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0F056" w14:textId="77777777" w:rsidR="00D02AE8" w:rsidRPr="00BE0BFE" w:rsidRDefault="00800740" w:rsidP="00365820">
      <w:pPr>
        <w:suppressAutoHyphens/>
        <w:spacing w:after="0" w:line="240" w:lineRule="auto"/>
        <w:jc w:val="center"/>
        <w:rPr>
          <w:rFonts w:ascii="Times New Roman" w:hAnsi="Times New Roman" w:cs="Times New Roman"/>
          <w:color w:val="286A52"/>
          <w:sz w:val="24"/>
          <w:szCs w:val="24"/>
        </w:rPr>
      </w:pPr>
      <w:r w:rsidRPr="00BE0BFE">
        <w:rPr>
          <w:rFonts w:ascii="Times New Roman" w:hAnsi="Times New Roman" w:cs="Times New Roman"/>
          <w:color w:val="286A52"/>
          <w:sz w:val="24"/>
          <w:szCs w:val="24"/>
        </w:rPr>
        <w:t>Europos Sąjungos struktūrinių fondų lėšų</w:t>
      </w:r>
      <w:r w:rsidR="0084690F" w:rsidRPr="00BE0BFE">
        <w:rPr>
          <w:rFonts w:ascii="Times New Roman" w:hAnsi="Times New Roman" w:cs="Times New Roman"/>
          <w:color w:val="286A52"/>
          <w:sz w:val="24"/>
          <w:szCs w:val="24"/>
        </w:rPr>
        <w:t xml:space="preserve"> </w:t>
      </w:r>
      <w:r w:rsidR="00D02AE8" w:rsidRPr="00BE0BFE">
        <w:rPr>
          <w:rFonts w:ascii="Times New Roman" w:hAnsi="Times New Roman" w:cs="Times New Roman"/>
          <w:color w:val="286A52"/>
          <w:sz w:val="24"/>
          <w:szCs w:val="24"/>
        </w:rPr>
        <w:t>bendrai finansuojamas projektas</w:t>
      </w:r>
    </w:p>
    <w:p w14:paraId="3A34703C" w14:textId="7AAB1EFE" w:rsidR="00800740" w:rsidRPr="00BE0BFE" w:rsidRDefault="00800740" w:rsidP="00365820">
      <w:pPr>
        <w:suppressAutoHyphens/>
        <w:spacing w:after="0" w:line="240" w:lineRule="auto"/>
        <w:jc w:val="center"/>
        <w:rPr>
          <w:rFonts w:ascii="Times New Roman" w:hAnsi="Times New Roman" w:cs="Times New Roman"/>
          <w:color w:val="286A52"/>
          <w:sz w:val="24"/>
          <w:szCs w:val="24"/>
        </w:rPr>
      </w:pPr>
      <w:r w:rsidRPr="00BE0BFE">
        <w:rPr>
          <w:rFonts w:ascii="Times New Roman" w:hAnsi="Times New Roman" w:cs="Times New Roman"/>
          <w:color w:val="286A52"/>
          <w:sz w:val="24"/>
          <w:szCs w:val="24"/>
        </w:rPr>
        <w:t>Nr. 09.2.1-ESFA-V-726-03-0001</w:t>
      </w:r>
    </w:p>
    <w:p w14:paraId="08C27582" w14:textId="77777777" w:rsidR="00800740" w:rsidRPr="00BE0BFE" w:rsidRDefault="00800740" w:rsidP="00365820">
      <w:pPr>
        <w:suppressAutoHyphens/>
        <w:spacing w:after="240" w:line="240" w:lineRule="auto"/>
        <w:jc w:val="center"/>
        <w:textAlignment w:val="baseline"/>
        <w:rPr>
          <w:rFonts w:ascii="Times New Roman" w:hAnsi="Times New Roman" w:cs="Times New Roman"/>
          <w:color w:val="286A52"/>
          <w:sz w:val="24"/>
          <w:szCs w:val="24"/>
        </w:rPr>
      </w:pPr>
      <w:r w:rsidRPr="00BE0BFE">
        <w:rPr>
          <w:rFonts w:ascii="Times New Roman" w:hAnsi="Times New Roman" w:cs="Times New Roman"/>
          <w:color w:val="286A52"/>
          <w:sz w:val="24"/>
          <w:szCs w:val="24"/>
        </w:rPr>
        <w:t>„Skaitmeninio ugdymo turinio kūrimas ir diegimas“</w:t>
      </w:r>
    </w:p>
    <w:p w14:paraId="2722A92F" w14:textId="62486D37" w:rsidR="006E76CA" w:rsidRPr="00BE0BFE" w:rsidRDefault="00FE6796" w:rsidP="00FE6796">
      <w:pPr>
        <w:pStyle w:val="Sraopastraipa"/>
        <w:suppressAutoHyphens/>
        <w:spacing w:after="0" w:line="240" w:lineRule="auto"/>
        <w:ind w:left="0"/>
        <w:contextualSpacing w:val="0"/>
        <w:jc w:val="center"/>
        <w:rPr>
          <w:rFonts w:ascii="Times New Roman" w:eastAsia="Times New Roman" w:hAnsi="Times New Roman" w:cs="Times New Roman"/>
          <w:b/>
          <w:color w:val="286A52"/>
          <w:sz w:val="24"/>
          <w:szCs w:val="24"/>
          <w:lang w:eastAsia="lt-LT"/>
        </w:rPr>
      </w:pPr>
      <w:r>
        <w:rPr>
          <w:rFonts w:ascii="Times New Roman" w:eastAsia="Times New Roman" w:hAnsi="Times New Roman" w:cs="Times New Roman"/>
          <w:b/>
          <w:color w:val="286A52"/>
          <w:sz w:val="24"/>
          <w:szCs w:val="24"/>
          <w:lang w:eastAsia="lt-LT"/>
        </w:rPr>
        <w:t>GAMTOS MOKSLŲ</w:t>
      </w:r>
      <w:r w:rsidR="00800740" w:rsidRPr="00BE0BFE">
        <w:rPr>
          <w:rFonts w:ascii="Times New Roman" w:eastAsia="Times New Roman" w:hAnsi="Times New Roman" w:cs="Times New Roman"/>
          <w:b/>
          <w:color w:val="286A52"/>
          <w:sz w:val="24"/>
          <w:szCs w:val="24"/>
          <w:lang w:eastAsia="lt-LT"/>
        </w:rPr>
        <w:t xml:space="preserve"> BENDROSIOS PROGRAMOS </w:t>
      </w:r>
    </w:p>
    <w:p w14:paraId="10E72305" w14:textId="7A6C5AF3" w:rsidR="004E194B" w:rsidRPr="00BE0BFE" w:rsidRDefault="00097B84" w:rsidP="00FE6796">
      <w:pPr>
        <w:pStyle w:val="Sraopastraipa"/>
        <w:suppressAutoHyphens/>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BE0BFE">
        <w:rPr>
          <w:rFonts w:ascii="Times New Roman" w:eastAsia="Times New Roman" w:hAnsi="Times New Roman" w:cs="Times New Roman"/>
          <w:b/>
          <w:color w:val="286A52"/>
          <w:sz w:val="24"/>
          <w:szCs w:val="24"/>
          <w:lang w:eastAsia="lt-LT"/>
        </w:rPr>
        <w:t>ĮGYVENDINIMO REKOMENDACIJOS</w:t>
      </w:r>
      <w:r w:rsidR="00AC43B3" w:rsidRPr="00BE0BFE">
        <w:rPr>
          <w:rFonts w:ascii="Times New Roman" w:eastAsia="Times New Roman" w:hAnsi="Times New Roman" w:cs="Times New Roman"/>
          <w:b/>
          <w:color w:val="286A52"/>
          <w:sz w:val="24"/>
          <w:szCs w:val="24"/>
          <w:lang w:eastAsia="lt-LT"/>
        </w:rPr>
        <w:t>.</w:t>
      </w:r>
      <w:r w:rsidR="008E4387" w:rsidRPr="00BE0BFE">
        <w:rPr>
          <w:rFonts w:ascii="Times New Roman" w:eastAsia="Times New Roman" w:hAnsi="Times New Roman" w:cs="Times New Roman"/>
          <w:b/>
          <w:color w:val="286A52"/>
          <w:sz w:val="24"/>
          <w:szCs w:val="24"/>
          <w:lang w:eastAsia="lt-LT"/>
        </w:rPr>
        <w:t xml:space="preserve"> 5</w:t>
      </w:r>
      <w:r w:rsidR="004E194B" w:rsidRPr="00BE0BFE">
        <w:rPr>
          <w:rFonts w:ascii="Times New Roman" w:eastAsia="Times New Roman" w:hAnsi="Times New Roman" w:cs="Times New Roman"/>
          <w:b/>
          <w:color w:val="286A52"/>
          <w:sz w:val="24"/>
          <w:szCs w:val="24"/>
          <w:lang w:eastAsia="lt-LT"/>
        </w:rPr>
        <w:t>–8 KLASĖ</w:t>
      </w:r>
      <w:r w:rsidR="00FE6796">
        <w:rPr>
          <w:rFonts w:ascii="Times New Roman" w:eastAsia="Times New Roman" w:hAnsi="Times New Roman" w:cs="Times New Roman"/>
          <w:b/>
          <w:color w:val="286A52"/>
          <w:sz w:val="24"/>
          <w:szCs w:val="24"/>
          <w:lang w:eastAsia="lt-LT"/>
        </w:rPr>
        <w:t>S</w:t>
      </w:r>
    </w:p>
    <w:p w14:paraId="1941FDC3" w14:textId="0D6815F9" w:rsidR="00E21BA5" w:rsidRPr="00BE0BFE" w:rsidRDefault="00E86003" w:rsidP="00365820">
      <w:pPr>
        <w:pStyle w:val="Sraopastraipa"/>
        <w:suppressAutoHyphens/>
        <w:spacing w:after="0" w:line="240" w:lineRule="auto"/>
        <w:ind w:left="0"/>
        <w:jc w:val="both"/>
        <w:rPr>
          <w:rFonts w:ascii="Times New Roman" w:eastAsia="Times New Roman" w:hAnsi="Times New Roman" w:cs="Times New Roman"/>
          <w:b/>
          <w:color w:val="286A52"/>
          <w:sz w:val="24"/>
          <w:szCs w:val="24"/>
          <w:lang w:eastAsia="lt-LT"/>
        </w:rPr>
      </w:pPr>
      <w:r w:rsidRPr="00BE0BFE">
        <w:rPr>
          <w:rFonts w:ascii="Times New Roman" w:eastAsia="Times New Roman" w:hAnsi="Times New Roman" w:cs="Times New Roman"/>
          <w:b/>
          <w:sz w:val="24"/>
          <w:szCs w:val="24"/>
          <w:lang w:eastAsia="lt-LT"/>
        </w:rPr>
        <w:t>Įgyvendinimo rekomendacijas</w:t>
      </w:r>
      <w:r w:rsidR="00E21BA5" w:rsidRPr="00BE0BFE">
        <w:rPr>
          <w:rFonts w:ascii="Times New Roman" w:eastAsia="Times New Roman" w:hAnsi="Times New Roman" w:cs="Times New Roman"/>
          <w:b/>
          <w:sz w:val="24"/>
          <w:szCs w:val="24"/>
          <w:lang w:eastAsia="lt-LT"/>
        </w:rPr>
        <w:t xml:space="preserve"> parengė:</w:t>
      </w:r>
    </w:p>
    <w:p w14:paraId="6EC010D7" w14:textId="05F0614E" w:rsidR="00D85064" w:rsidRPr="00BE0BFE" w:rsidRDefault="004D40E7" w:rsidP="00365820">
      <w:pPr>
        <w:pStyle w:val="Sraopastraipa"/>
        <w:suppressAutoHyphens/>
        <w:spacing w:after="240" w:line="240" w:lineRule="auto"/>
        <w:ind w:left="0"/>
        <w:contextualSpacing w:val="0"/>
        <w:jc w:val="both"/>
        <w:rPr>
          <w:rFonts w:ascii="Times New Roman" w:eastAsia="Times New Roman" w:hAnsi="Times New Roman" w:cs="Times New Roman"/>
          <w:b/>
          <w:sz w:val="24"/>
          <w:szCs w:val="24"/>
          <w:lang w:eastAsia="lt-LT"/>
        </w:rPr>
      </w:pPr>
      <w:r w:rsidRPr="00BE0BFE">
        <w:rPr>
          <w:rFonts w:ascii="Times New Roman" w:eastAsia="Times New Roman" w:hAnsi="Times New Roman" w:cs="Times New Roman"/>
          <w:sz w:val="24"/>
          <w:szCs w:val="24"/>
          <w:lang w:eastAsia="lt-LT"/>
        </w:rPr>
        <w:t xml:space="preserve">Rima </w:t>
      </w:r>
      <w:r w:rsidR="00E86003" w:rsidRPr="00BE0BFE">
        <w:rPr>
          <w:rFonts w:ascii="Times New Roman" w:eastAsia="Times New Roman" w:hAnsi="Times New Roman" w:cs="Times New Roman"/>
          <w:sz w:val="24"/>
          <w:szCs w:val="24"/>
          <w:lang w:eastAsia="lt-LT"/>
        </w:rPr>
        <w:t>Baltrušaitienė</w:t>
      </w:r>
      <w:r w:rsidRPr="00BE0BFE">
        <w:rPr>
          <w:rFonts w:ascii="Times New Roman" w:eastAsia="Times New Roman" w:hAnsi="Times New Roman" w:cs="Times New Roman"/>
          <w:sz w:val="24"/>
          <w:szCs w:val="24"/>
          <w:lang w:eastAsia="lt-LT"/>
        </w:rPr>
        <w:t xml:space="preserve">, Violeta Dzenienė, Violeta Kundrotienė, dr. Asta Navickaitė, Miglė Parachnevičienė, Birutė Petraitienė, </w:t>
      </w:r>
      <w:r w:rsidR="008E4387" w:rsidRPr="00BE0BFE">
        <w:rPr>
          <w:rFonts w:ascii="Times New Roman" w:eastAsia="Times New Roman" w:hAnsi="Times New Roman" w:cs="Times New Roman"/>
          <w:sz w:val="24"/>
          <w:szCs w:val="24"/>
          <w:lang w:eastAsia="lt-LT"/>
        </w:rPr>
        <w:t>Margarita Purlienė,</w:t>
      </w:r>
      <w:r w:rsidR="00E86003"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Rigonda Skorulskienė, Algirda Surblienė, dr. Jelena Tamulienė, Jelizaveta Tumlovskaja,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EndPr>
        <w:rPr>
          <w:sz w:val="22"/>
          <w:szCs w:val="22"/>
        </w:rPr>
      </w:sdtEndPr>
      <w:sdtContent>
        <w:p w14:paraId="77C14950" w14:textId="77777777" w:rsidR="009917FD" w:rsidRPr="00BE0BFE" w:rsidRDefault="009917FD" w:rsidP="00132FDF">
          <w:pPr>
            <w:pStyle w:val="Turinioantrat"/>
            <w:keepNext w:val="0"/>
            <w:keepLines w:val="0"/>
            <w:suppressAutoHyphens/>
            <w:spacing w:before="0" w:line="240" w:lineRule="auto"/>
            <w:rPr>
              <w:rFonts w:ascii="Times New Roman" w:hAnsi="Times New Roman" w:cs="Times New Roman"/>
              <w:color w:val="auto"/>
              <w:sz w:val="24"/>
              <w:szCs w:val="24"/>
              <w:lang w:val="lt-LT"/>
            </w:rPr>
          </w:pPr>
          <w:r w:rsidRPr="00BE0BFE">
            <w:rPr>
              <w:rFonts w:ascii="Times New Roman" w:hAnsi="Times New Roman" w:cs="Times New Roman"/>
              <w:color w:val="auto"/>
              <w:sz w:val="24"/>
              <w:szCs w:val="24"/>
              <w:lang w:val="lt-LT"/>
            </w:rPr>
            <w:t>Turinys</w:t>
          </w:r>
        </w:p>
        <w:p w14:paraId="5840EA0E" w14:textId="77F40E6A" w:rsidR="00C000B8" w:rsidRDefault="00376771">
          <w:pPr>
            <w:pStyle w:val="Turinys1"/>
            <w:rPr>
              <w:rFonts w:eastAsiaTheme="minorEastAsia"/>
              <w:noProof/>
              <w:lang w:eastAsia="lt-LT"/>
            </w:rPr>
          </w:pPr>
          <w:r w:rsidRPr="00BE0BFE">
            <w:rPr>
              <w:rFonts w:ascii="Times New Roman" w:hAnsi="Times New Roman" w:cs="Times New Roman"/>
              <w:sz w:val="24"/>
              <w:szCs w:val="24"/>
            </w:rPr>
            <w:fldChar w:fldCharType="begin"/>
          </w:r>
          <w:r w:rsidR="009917FD" w:rsidRPr="00BE0BFE">
            <w:rPr>
              <w:rFonts w:ascii="Times New Roman" w:hAnsi="Times New Roman" w:cs="Times New Roman"/>
              <w:sz w:val="24"/>
              <w:szCs w:val="24"/>
            </w:rPr>
            <w:instrText xml:space="preserve"> TOC \o "1-3" \h \z \u </w:instrText>
          </w:r>
          <w:r w:rsidRPr="00BE0BFE">
            <w:rPr>
              <w:rFonts w:ascii="Times New Roman" w:hAnsi="Times New Roman" w:cs="Times New Roman"/>
              <w:sz w:val="24"/>
              <w:szCs w:val="24"/>
            </w:rPr>
            <w:fldChar w:fldCharType="separate"/>
          </w:r>
          <w:hyperlink w:anchor="_Toc122117574" w:history="1">
            <w:r w:rsidR="00C000B8" w:rsidRPr="009512E8">
              <w:rPr>
                <w:rStyle w:val="Hipersaitas"/>
                <w:rFonts w:ascii="Times New Roman" w:eastAsia="Times New Roman" w:hAnsi="Times New Roman" w:cs="Times New Roman"/>
                <w:noProof/>
              </w:rPr>
              <w:t>1. Dalyko naujojo turinio mokymo rekomendacijos</w:t>
            </w:r>
            <w:r w:rsidR="00C000B8">
              <w:rPr>
                <w:noProof/>
                <w:webHidden/>
              </w:rPr>
              <w:tab/>
            </w:r>
            <w:r w:rsidR="00C000B8">
              <w:rPr>
                <w:noProof/>
                <w:webHidden/>
              </w:rPr>
              <w:fldChar w:fldCharType="begin"/>
            </w:r>
            <w:r w:rsidR="00C000B8">
              <w:rPr>
                <w:noProof/>
                <w:webHidden/>
              </w:rPr>
              <w:instrText xml:space="preserve"> PAGEREF _Toc122117574 \h </w:instrText>
            </w:r>
            <w:r w:rsidR="00C000B8">
              <w:rPr>
                <w:noProof/>
                <w:webHidden/>
              </w:rPr>
            </w:r>
            <w:r w:rsidR="00C000B8">
              <w:rPr>
                <w:noProof/>
                <w:webHidden/>
              </w:rPr>
              <w:fldChar w:fldCharType="separate"/>
            </w:r>
            <w:r w:rsidR="003C23D5">
              <w:rPr>
                <w:noProof/>
                <w:webHidden/>
              </w:rPr>
              <w:t>2</w:t>
            </w:r>
            <w:r w:rsidR="00C000B8">
              <w:rPr>
                <w:noProof/>
                <w:webHidden/>
              </w:rPr>
              <w:fldChar w:fldCharType="end"/>
            </w:r>
          </w:hyperlink>
        </w:p>
        <w:p w14:paraId="4D600C4D" w14:textId="1BF2EF79" w:rsidR="00C000B8" w:rsidRDefault="00393721">
          <w:pPr>
            <w:pStyle w:val="Turinys2"/>
            <w:rPr>
              <w:rFonts w:asciiTheme="minorHAnsi" w:eastAsiaTheme="minorEastAsia" w:hAnsiTheme="minorHAnsi" w:cstheme="minorBidi"/>
              <w:lang w:eastAsia="lt-LT"/>
            </w:rPr>
          </w:pPr>
          <w:hyperlink w:anchor="_Toc122117575" w:history="1">
            <w:r w:rsidR="00C000B8" w:rsidRPr="009512E8">
              <w:rPr>
                <w:rStyle w:val="Hipersaitas"/>
              </w:rPr>
              <w:t>5 klasė</w:t>
            </w:r>
            <w:r w:rsidR="00C000B8">
              <w:rPr>
                <w:rStyle w:val="Hipersaitas"/>
              </w:rPr>
              <w:tab/>
            </w:r>
            <w:r w:rsidR="00C000B8">
              <w:rPr>
                <w:webHidden/>
              </w:rPr>
              <w:tab/>
            </w:r>
            <w:r w:rsidR="00C000B8">
              <w:rPr>
                <w:webHidden/>
              </w:rPr>
              <w:fldChar w:fldCharType="begin"/>
            </w:r>
            <w:r w:rsidR="00C000B8">
              <w:rPr>
                <w:webHidden/>
              </w:rPr>
              <w:instrText xml:space="preserve"> PAGEREF _Toc122117575 \h </w:instrText>
            </w:r>
            <w:r w:rsidR="00C000B8">
              <w:rPr>
                <w:webHidden/>
              </w:rPr>
            </w:r>
            <w:r w:rsidR="00C000B8">
              <w:rPr>
                <w:webHidden/>
              </w:rPr>
              <w:fldChar w:fldCharType="separate"/>
            </w:r>
            <w:r w:rsidR="003C23D5">
              <w:rPr>
                <w:webHidden/>
              </w:rPr>
              <w:t>2</w:t>
            </w:r>
            <w:r w:rsidR="00C000B8">
              <w:rPr>
                <w:webHidden/>
              </w:rPr>
              <w:fldChar w:fldCharType="end"/>
            </w:r>
          </w:hyperlink>
        </w:p>
        <w:p w14:paraId="78C4D16B" w14:textId="00C2E683" w:rsidR="00C000B8" w:rsidRDefault="00393721">
          <w:pPr>
            <w:pStyle w:val="Turinys2"/>
            <w:rPr>
              <w:rFonts w:asciiTheme="minorHAnsi" w:eastAsiaTheme="minorEastAsia" w:hAnsiTheme="minorHAnsi" w:cstheme="minorBidi"/>
              <w:lang w:eastAsia="lt-LT"/>
            </w:rPr>
          </w:pPr>
          <w:hyperlink w:anchor="_Toc122117576" w:history="1">
            <w:r w:rsidR="00C000B8" w:rsidRPr="009512E8">
              <w:rPr>
                <w:rStyle w:val="Hipersaitas"/>
              </w:rPr>
              <w:t>6 klasė</w:t>
            </w:r>
            <w:r w:rsidR="00C000B8">
              <w:rPr>
                <w:rStyle w:val="Hipersaitas"/>
              </w:rPr>
              <w:tab/>
            </w:r>
            <w:r w:rsidR="00C000B8">
              <w:rPr>
                <w:webHidden/>
              </w:rPr>
              <w:tab/>
            </w:r>
            <w:r w:rsidR="00C000B8">
              <w:rPr>
                <w:webHidden/>
              </w:rPr>
              <w:fldChar w:fldCharType="begin"/>
            </w:r>
            <w:r w:rsidR="00C000B8">
              <w:rPr>
                <w:webHidden/>
              </w:rPr>
              <w:instrText xml:space="preserve"> PAGEREF _Toc122117576 \h </w:instrText>
            </w:r>
            <w:r w:rsidR="00C000B8">
              <w:rPr>
                <w:webHidden/>
              </w:rPr>
            </w:r>
            <w:r w:rsidR="00C000B8">
              <w:rPr>
                <w:webHidden/>
              </w:rPr>
              <w:fldChar w:fldCharType="separate"/>
            </w:r>
            <w:r w:rsidR="003C23D5">
              <w:rPr>
                <w:webHidden/>
              </w:rPr>
              <w:t>7</w:t>
            </w:r>
            <w:r w:rsidR="00C000B8">
              <w:rPr>
                <w:webHidden/>
              </w:rPr>
              <w:fldChar w:fldCharType="end"/>
            </w:r>
          </w:hyperlink>
        </w:p>
        <w:p w14:paraId="31A2E1D8" w14:textId="1B6BBDFC" w:rsidR="00C000B8" w:rsidRDefault="00393721">
          <w:pPr>
            <w:pStyle w:val="Turinys2"/>
            <w:rPr>
              <w:rFonts w:asciiTheme="minorHAnsi" w:eastAsiaTheme="minorEastAsia" w:hAnsiTheme="minorHAnsi" w:cstheme="minorBidi"/>
              <w:lang w:eastAsia="lt-LT"/>
            </w:rPr>
          </w:pPr>
          <w:hyperlink w:anchor="_Toc122117577" w:history="1">
            <w:r w:rsidR="00C000B8" w:rsidRPr="009512E8">
              <w:rPr>
                <w:rStyle w:val="Hipersaitas"/>
              </w:rPr>
              <w:t>7 klasė</w:t>
            </w:r>
            <w:r w:rsidR="00C000B8">
              <w:rPr>
                <w:webHidden/>
              </w:rPr>
              <w:tab/>
            </w:r>
            <w:r w:rsidR="00C000B8">
              <w:rPr>
                <w:webHidden/>
              </w:rPr>
              <w:tab/>
            </w:r>
            <w:r w:rsidR="00C000B8">
              <w:rPr>
                <w:webHidden/>
              </w:rPr>
              <w:fldChar w:fldCharType="begin"/>
            </w:r>
            <w:r w:rsidR="00C000B8">
              <w:rPr>
                <w:webHidden/>
              </w:rPr>
              <w:instrText xml:space="preserve"> PAGEREF _Toc122117577 \h </w:instrText>
            </w:r>
            <w:r w:rsidR="00C000B8">
              <w:rPr>
                <w:webHidden/>
              </w:rPr>
            </w:r>
            <w:r w:rsidR="00C000B8">
              <w:rPr>
                <w:webHidden/>
              </w:rPr>
              <w:fldChar w:fldCharType="separate"/>
            </w:r>
            <w:r w:rsidR="003C23D5">
              <w:rPr>
                <w:webHidden/>
              </w:rPr>
              <w:t>13</w:t>
            </w:r>
            <w:r w:rsidR="00C000B8">
              <w:rPr>
                <w:webHidden/>
              </w:rPr>
              <w:fldChar w:fldCharType="end"/>
            </w:r>
          </w:hyperlink>
        </w:p>
        <w:p w14:paraId="50BEEB91" w14:textId="4F7219BB" w:rsidR="00C000B8" w:rsidRDefault="00393721">
          <w:pPr>
            <w:pStyle w:val="Turinys2"/>
            <w:rPr>
              <w:rFonts w:asciiTheme="minorHAnsi" w:eastAsiaTheme="minorEastAsia" w:hAnsiTheme="minorHAnsi" w:cstheme="minorBidi"/>
              <w:lang w:eastAsia="lt-LT"/>
            </w:rPr>
          </w:pPr>
          <w:hyperlink w:anchor="_Toc122117578" w:history="1">
            <w:r w:rsidR="00C000B8" w:rsidRPr="009512E8">
              <w:rPr>
                <w:rStyle w:val="Hipersaitas"/>
              </w:rPr>
              <w:t>8 klasė</w:t>
            </w:r>
            <w:r w:rsidR="00C000B8">
              <w:rPr>
                <w:webHidden/>
              </w:rPr>
              <w:tab/>
            </w:r>
            <w:r w:rsidR="00C000B8">
              <w:rPr>
                <w:webHidden/>
              </w:rPr>
              <w:tab/>
            </w:r>
            <w:r w:rsidR="00C000B8">
              <w:rPr>
                <w:webHidden/>
              </w:rPr>
              <w:fldChar w:fldCharType="begin"/>
            </w:r>
            <w:r w:rsidR="00C000B8">
              <w:rPr>
                <w:webHidden/>
              </w:rPr>
              <w:instrText xml:space="preserve"> PAGEREF _Toc122117578 \h </w:instrText>
            </w:r>
            <w:r w:rsidR="00C000B8">
              <w:rPr>
                <w:webHidden/>
              </w:rPr>
            </w:r>
            <w:r w:rsidR="00C000B8">
              <w:rPr>
                <w:webHidden/>
              </w:rPr>
              <w:fldChar w:fldCharType="separate"/>
            </w:r>
            <w:r w:rsidR="003C23D5">
              <w:rPr>
                <w:webHidden/>
              </w:rPr>
              <w:t>19</w:t>
            </w:r>
            <w:r w:rsidR="00C000B8">
              <w:rPr>
                <w:webHidden/>
              </w:rPr>
              <w:fldChar w:fldCharType="end"/>
            </w:r>
          </w:hyperlink>
        </w:p>
        <w:p w14:paraId="475FFA2F" w14:textId="7091E7FE" w:rsidR="00C000B8" w:rsidRDefault="00393721">
          <w:pPr>
            <w:pStyle w:val="Turinys1"/>
            <w:rPr>
              <w:rFonts w:eastAsiaTheme="minorEastAsia"/>
              <w:noProof/>
              <w:lang w:eastAsia="lt-LT"/>
            </w:rPr>
          </w:pPr>
          <w:hyperlink w:anchor="_Toc122117579" w:history="1">
            <w:r w:rsidR="00C000B8" w:rsidRPr="009512E8">
              <w:rPr>
                <w:rStyle w:val="Hipersaitas"/>
                <w:rFonts w:ascii="Times New Roman" w:eastAsia="Times New Roman" w:hAnsi="Times New Roman" w:cs="Times New Roman"/>
                <w:noProof/>
              </w:rPr>
              <w:t>2. Kaip ugdyti aukštesnius pasiekimus</w:t>
            </w:r>
            <w:r w:rsidR="00C000B8">
              <w:rPr>
                <w:noProof/>
                <w:webHidden/>
              </w:rPr>
              <w:tab/>
            </w:r>
            <w:r w:rsidR="00C000B8">
              <w:rPr>
                <w:noProof/>
                <w:webHidden/>
              </w:rPr>
              <w:fldChar w:fldCharType="begin"/>
            </w:r>
            <w:r w:rsidR="00C000B8">
              <w:rPr>
                <w:noProof/>
                <w:webHidden/>
              </w:rPr>
              <w:instrText xml:space="preserve"> PAGEREF _Toc122117579 \h </w:instrText>
            </w:r>
            <w:r w:rsidR="00C000B8">
              <w:rPr>
                <w:noProof/>
                <w:webHidden/>
              </w:rPr>
            </w:r>
            <w:r w:rsidR="00C000B8">
              <w:rPr>
                <w:noProof/>
                <w:webHidden/>
              </w:rPr>
              <w:fldChar w:fldCharType="separate"/>
            </w:r>
            <w:r w:rsidR="003C23D5">
              <w:rPr>
                <w:noProof/>
                <w:webHidden/>
              </w:rPr>
              <w:t>26</w:t>
            </w:r>
            <w:r w:rsidR="00C000B8">
              <w:rPr>
                <w:noProof/>
                <w:webHidden/>
              </w:rPr>
              <w:fldChar w:fldCharType="end"/>
            </w:r>
          </w:hyperlink>
        </w:p>
        <w:p w14:paraId="480DB51D" w14:textId="3FC1E0A0" w:rsidR="00C000B8" w:rsidRDefault="00393721">
          <w:pPr>
            <w:pStyle w:val="Turinys2"/>
            <w:rPr>
              <w:rFonts w:asciiTheme="minorHAnsi" w:eastAsiaTheme="minorEastAsia" w:hAnsiTheme="minorHAnsi" w:cstheme="minorBidi"/>
              <w:lang w:eastAsia="lt-LT"/>
            </w:rPr>
          </w:pPr>
          <w:hyperlink w:anchor="_Toc122117580" w:history="1">
            <w:r w:rsidR="00C000B8" w:rsidRPr="009512E8">
              <w:rPr>
                <w:rStyle w:val="Hipersaitas"/>
              </w:rPr>
              <w:t>5–6 klasės</w:t>
            </w:r>
            <w:r w:rsidR="00C000B8">
              <w:rPr>
                <w:webHidden/>
              </w:rPr>
              <w:tab/>
            </w:r>
            <w:r w:rsidR="00C000B8">
              <w:rPr>
                <w:webHidden/>
              </w:rPr>
              <w:fldChar w:fldCharType="begin"/>
            </w:r>
            <w:r w:rsidR="00C000B8">
              <w:rPr>
                <w:webHidden/>
              </w:rPr>
              <w:instrText xml:space="preserve"> PAGEREF _Toc122117580 \h </w:instrText>
            </w:r>
            <w:r w:rsidR="00C000B8">
              <w:rPr>
                <w:webHidden/>
              </w:rPr>
            </w:r>
            <w:r w:rsidR="00C000B8">
              <w:rPr>
                <w:webHidden/>
              </w:rPr>
              <w:fldChar w:fldCharType="separate"/>
            </w:r>
            <w:r w:rsidR="003C23D5">
              <w:rPr>
                <w:webHidden/>
              </w:rPr>
              <w:t>27</w:t>
            </w:r>
            <w:r w:rsidR="00C000B8">
              <w:rPr>
                <w:webHidden/>
              </w:rPr>
              <w:fldChar w:fldCharType="end"/>
            </w:r>
          </w:hyperlink>
        </w:p>
        <w:p w14:paraId="50EA03C8" w14:textId="10CD57BF" w:rsidR="00C000B8" w:rsidRDefault="00393721">
          <w:pPr>
            <w:pStyle w:val="Turinys2"/>
            <w:rPr>
              <w:rFonts w:asciiTheme="minorHAnsi" w:eastAsiaTheme="minorEastAsia" w:hAnsiTheme="minorHAnsi" w:cstheme="minorBidi"/>
              <w:lang w:eastAsia="lt-LT"/>
            </w:rPr>
          </w:pPr>
          <w:hyperlink w:anchor="_Toc122117581" w:history="1">
            <w:r w:rsidR="00C000B8" w:rsidRPr="009512E8">
              <w:rPr>
                <w:rStyle w:val="Hipersaitas"/>
              </w:rPr>
              <w:t>7–8 klasės</w:t>
            </w:r>
            <w:r w:rsidR="00C000B8">
              <w:rPr>
                <w:webHidden/>
              </w:rPr>
              <w:tab/>
            </w:r>
            <w:r w:rsidR="00C000B8">
              <w:rPr>
                <w:webHidden/>
              </w:rPr>
              <w:fldChar w:fldCharType="begin"/>
            </w:r>
            <w:r w:rsidR="00C000B8">
              <w:rPr>
                <w:webHidden/>
              </w:rPr>
              <w:instrText xml:space="preserve"> PAGEREF _Toc122117581 \h </w:instrText>
            </w:r>
            <w:r w:rsidR="00C000B8">
              <w:rPr>
                <w:webHidden/>
              </w:rPr>
            </w:r>
            <w:r w:rsidR="00C000B8">
              <w:rPr>
                <w:webHidden/>
              </w:rPr>
              <w:fldChar w:fldCharType="separate"/>
            </w:r>
            <w:r w:rsidR="003C23D5">
              <w:rPr>
                <w:webHidden/>
              </w:rPr>
              <w:t>31</w:t>
            </w:r>
            <w:r w:rsidR="00C000B8">
              <w:rPr>
                <w:webHidden/>
              </w:rPr>
              <w:fldChar w:fldCharType="end"/>
            </w:r>
          </w:hyperlink>
        </w:p>
        <w:p w14:paraId="3C9FFF3A" w14:textId="2AFC5208" w:rsidR="00C000B8" w:rsidRDefault="00393721">
          <w:pPr>
            <w:pStyle w:val="Turinys1"/>
            <w:rPr>
              <w:rFonts w:eastAsiaTheme="minorEastAsia"/>
              <w:noProof/>
              <w:lang w:eastAsia="lt-LT"/>
            </w:rPr>
          </w:pPr>
          <w:hyperlink w:anchor="_Toc122117582" w:history="1">
            <w:r w:rsidR="00C000B8" w:rsidRPr="009512E8">
              <w:rPr>
                <w:rStyle w:val="Hipersaitas"/>
                <w:rFonts w:ascii="Times New Roman" w:eastAsia="Times New Roman" w:hAnsi="Times New Roman" w:cs="Times New Roman"/>
                <w:noProof/>
              </w:rPr>
              <w:t>3. Tarpdalykinių</w:t>
            </w:r>
            <w:r w:rsidR="00C000B8" w:rsidRPr="009512E8">
              <w:rPr>
                <w:rStyle w:val="Hipersaitas"/>
                <w:rFonts w:ascii="Times New Roman" w:hAnsi="Times New Roman" w:cs="Times New Roman"/>
                <w:noProof/>
              </w:rPr>
              <w:t xml:space="preserve"> </w:t>
            </w:r>
            <w:r w:rsidR="00C000B8" w:rsidRPr="009512E8">
              <w:rPr>
                <w:rStyle w:val="Hipersaitas"/>
                <w:rFonts w:ascii="Times New Roman" w:eastAsia="Times New Roman" w:hAnsi="Times New Roman" w:cs="Times New Roman"/>
                <w:noProof/>
              </w:rPr>
              <w:t>temų integravimas. Dalykų dermė.</w:t>
            </w:r>
            <w:r w:rsidR="00C000B8">
              <w:rPr>
                <w:noProof/>
                <w:webHidden/>
              </w:rPr>
              <w:tab/>
            </w:r>
            <w:r w:rsidR="00C000B8">
              <w:rPr>
                <w:noProof/>
                <w:webHidden/>
              </w:rPr>
              <w:fldChar w:fldCharType="begin"/>
            </w:r>
            <w:r w:rsidR="00C000B8">
              <w:rPr>
                <w:noProof/>
                <w:webHidden/>
              </w:rPr>
              <w:instrText xml:space="preserve"> PAGEREF _Toc122117582 \h </w:instrText>
            </w:r>
            <w:r w:rsidR="00C000B8">
              <w:rPr>
                <w:noProof/>
                <w:webHidden/>
              </w:rPr>
            </w:r>
            <w:r w:rsidR="00C000B8">
              <w:rPr>
                <w:noProof/>
                <w:webHidden/>
              </w:rPr>
              <w:fldChar w:fldCharType="separate"/>
            </w:r>
            <w:r w:rsidR="003C23D5">
              <w:rPr>
                <w:noProof/>
                <w:webHidden/>
              </w:rPr>
              <w:t>37</w:t>
            </w:r>
            <w:r w:rsidR="00C000B8">
              <w:rPr>
                <w:noProof/>
                <w:webHidden/>
              </w:rPr>
              <w:fldChar w:fldCharType="end"/>
            </w:r>
          </w:hyperlink>
        </w:p>
        <w:p w14:paraId="610F194D" w14:textId="074C16FC" w:rsidR="00C000B8" w:rsidRDefault="00393721">
          <w:pPr>
            <w:pStyle w:val="Turinys2"/>
            <w:rPr>
              <w:rFonts w:asciiTheme="minorHAnsi" w:eastAsiaTheme="minorEastAsia" w:hAnsiTheme="minorHAnsi" w:cstheme="minorBidi"/>
              <w:lang w:eastAsia="lt-LT"/>
            </w:rPr>
          </w:pPr>
          <w:hyperlink w:anchor="_Toc122117583" w:history="1">
            <w:r w:rsidR="00C000B8" w:rsidRPr="009512E8">
              <w:rPr>
                <w:rStyle w:val="Hipersaitas"/>
              </w:rPr>
              <w:t>5 klasė</w:t>
            </w:r>
            <w:r w:rsidR="00C000B8">
              <w:rPr>
                <w:webHidden/>
              </w:rPr>
              <w:tab/>
            </w:r>
            <w:r w:rsidR="00C000B8">
              <w:rPr>
                <w:webHidden/>
              </w:rPr>
              <w:tab/>
            </w:r>
            <w:r w:rsidR="00C000B8">
              <w:rPr>
                <w:webHidden/>
              </w:rPr>
              <w:fldChar w:fldCharType="begin"/>
            </w:r>
            <w:r w:rsidR="00C000B8">
              <w:rPr>
                <w:webHidden/>
              </w:rPr>
              <w:instrText xml:space="preserve"> PAGEREF _Toc122117583 \h </w:instrText>
            </w:r>
            <w:r w:rsidR="00C000B8">
              <w:rPr>
                <w:webHidden/>
              </w:rPr>
            </w:r>
            <w:r w:rsidR="00C000B8">
              <w:rPr>
                <w:webHidden/>
              </w:rPr>
              <w:fldChar w:fldCharType="separate"/>
            </w:r>
            <w:r w:rsidR="003C23D5">
              <w:rPr>
                <w:webHidden/>
              </w:rPr>
              <w:t>40</w:t>
            </w:r>
            <w:r w:rsidR="00C000B8">
              <w:rPr>
                <w:webHidden/>
              </w:rPr>
              <w:fldChar w:fldCharType="end"/>
            </w:r>
          </w:hyperlink>
        </w:p>
        <w:p w14:paraId="1B4A98E2" w14:textId="73CE7752" w:rsidR="00C000B8" w:rsidRDefault="00393721">
          <w:pPr>
            <w:pStyle w:val="Turinys2"/>
            <w:rPr>
              <w:rFonts w:asciiTheme="minorHAnsi" w:eastAsiaTheme="minorEastAsia" w:hAnsiTheme="minorHAnsi" w:cstheme="minorBidi"/>
              <w:lang w:eastAsia="lt-LT"/>
            </w:rPr>
          </w:pPr>
          <w:hyperlink w:anchor="_Toc122117584" w:history="1">
            <w:r w:rsidR="00C000B8" w:rsidRPr="009512E8">
              <w:rPr>
                <w:rStyle w:val="Hipersaitas"/>
              </w:rPr>
              <w:t>6 klasė</w:t>
            </w:r>
            <w:r w:rsidR="00C000B8">
              <w:rPr>
                <w:webHidden/>
              </w:rPr>
              <w:tab/>
            </w:r>
            <w:r w:rsidR="00C000B8">
              <w:rPr>
                <w:webHidden/>
              </w:rPr>
              <w:tab/>
            </w:r>
            <w:r w:rsidR="00C000B8">
              <w:rPr>
                <w:webHidden/>
              </w:rPr>
              <w:fldChar w:fldCharType="begin"/>
            </w:r>
            <w:r w:rsidR="00C000B8">
              <w:rPr>
                <w:webHidden/>
              </w:rPr>
              <w:instrText xml:space="preserve"> PAGEREF _Toc122117584 \h </w:instrText>
            </w:r>
            <w:r w:rsidR="00C000B8">
              <w:rPr>
                <w:webHidden/>
              </w:rPr>
            </w:r>
            <w:r w:rsidR="00C000B8">
              <w:rPr>
                <w:webHidden/>
              </w:rPr>
              <w:fldChar w:fldCharType="separate"/>
            </w:r>
            <w:r w:rsidR="003C23D5">
              <w:rPr>
                <w:webHidden/>
              </w:rPr>
              <w:t>42</w:t>
            </w:r>
            <w:r w:rsidR="00C000B8">
              <w:rPr>
                <w:webHidden/>
              </w:rPr>
              <w:fldChar w:fldCharType="end"/>
            </w:r>
          </w:hyperlink>
        </w:p>
        <w:p w14:paraId="17D7DDE3" w14:textId="1E067ECC" w:rsidR="00C000B8" w:rsidRDefault="00393721">
          <w:pPr>
            <w:pStyle w:val="Turinys2"/>
            <w:rPr>
              <w:rFonts w:asciiTheme="minorHAnsi" w:eastAsiaTheme="minorEastAsia" w:hAnsiTheme="minorHAnsi" w:cstheme="minorBidi"/>
              <w:lang w:eastAsia="lt-LT"/>
            </w:rPr>
          </w:pPr>
          <w:hyperlink w:anchor="_Toc122117585" w:history="1">
            <w:r w:rsidR="00C000B8" w:rsidRPr="009512E8">
              <w:rPr>
                <w:rStyle w:val="Hipersaitas"/>
              </w:rPr>
              <w:t>7 klasė</w:t>
            </w:r>
            <w:r w:rsidR="00C000B8">
              <w:rPr>
                <w:webHidden/>
              </w:rPr>
              <w:tab/>
            </w:r>
            <w:r w:rsidR="00C000B8">
              <w:rPr>
                <w:webHidden/>
              </w:rPr>
              <w:tab/>
            </w:r>
            <w:r w:rsidR="00C000B8">
              <w:rPr>
                <w:webHidden/>
              </w:rPr>
              <w:fldChar w:fldCharType="begin"/>
            </w:r>
            <w:r w:rsidR="00C000B8">
              <w:rPr>
                <w:webHidden/>
              </w:rPr>
              <w:instrText xml:space="preserve"> PAGEREF _Toc122117585 \h </w:instrText>
            </w:r>
            <w:r w:rsidR="00C000B8">
              <w:rPr>
                <w:webHidden/>
              </w:rPr>
            </w:r>
            <w:r w:rsidR="00C000B8">
              <w:rPr>
                <w:webHidden/>
              </w:rPr>
              <w:fldChar w:fldCharType="separate"/>
            </w:r>
            <w:r w:rsidR="003C23D5">
              <w:rPr>
                <w:webHidden/>
              </w:rPr>
              <w:t>43</w:t>
            </w:r>
            <w:r w:rsidR="00C000B8">
              <w:rPr>
                <w:webHidden/>
              </w:rPr>
              <w:fldChar w:fldCharType="end"/>
            </w:r>
          </w:hyperlink>
        </w:p>
        <w:p w14:paraId="4F680164" w14:textId="3B82B9BE" w:rsidR="00C000B8" w:rsidRDefault="00393721">
          <w:pPr>
            <w:pStyle w:val="Turinys2"/>
            <w:rPr>
              <w:rFonts w:asciiTheme="minorHAnsi" w:eastAsiaTheme="minorEastAsia" w:hAnsiTheme="minorHAnsi" w:cstheme="minorBidi"/>
              <w:lang w:eastAsia="lt-LT"/>
            </w:rPr>
          </w:pPr>
          <w:hyperlink w:anchor="_Toc122117586" w:history="1">
            <w:r w:rsidR="00C000B8" w:rsidRPr="009512E8">
              <w:rPr>
                <w:rStyle w:val="Hipersaitas"/>
              </w:rPr>
              <w:t>8 klasė</w:t>
            </w:r>
            <w:r w:rsidR="00C000B8">
              <w:rPr>
                <w:rStyle w:val="Hipersaitas"/>
              </w:rPr>
              <w:tab/>
            </w:r>
            <w:r w:rsidR="00C000B8">
              <w:rPr>
                <w:webHidden/>
              </w:rPr>
              <w:tab/>
            </w:r>
            <w:r w:rsidR="00C000B8">
              <w:rPr>
                <w:webHidden/>
              </w:rPr>
              <w:fldChar w:fldCharType="begin"/>
            </w:r>
            <w:r w:rsidR="00C000B8">
              <w:rPr>
                <w:webHidden/>
              </w:rPr>
              <w:instrText xml:space="preserve"> PAGEREF _Toc122117586 \h </w:instrText>
            </w:r>
            <w:r w:rsidR="00C000B8">
              <w:rPr>
                <w:webHidden/>
              </w:rPr>
            </w:r>
            <w:r w:rsidR="00C000B8">
              <w:rPr>
                <w:webHidden/>
              </w:rPr>
              <w:fldChar w:fldCharType="separate"/>
            </w:r>
            <w:r w:rsidR="003C23D5">
              <w:rPr>
                <w:webHidden/>
              </w:rPr>
              <w:t>45</w:t>
            </w:r>
            <w:r w:rsidR="00C000B8">
              <w:rPr>
                <w:webHidden/>
              </w:rPr>
              <w:fldChar w:fldCharType="end"/>
            </w:r>
          </w:hyperlink>
        </w:p>
        <w:p w14:paraId="640A2E72" w14:textId="1E0DF3D2" w:rsidR="00C000B8" w:rsidRDefault="00393721">
          <w:pPr>
            <w:pStyle w:val="Turinys1"/>
            <w:rPr>
              <w:rFonts w:eastAsiaTheme="minorEastAsia"/>
              <w:noProof/>
              <w:lang w:eastAsia="lt-LT"/>
            </w:rPr>
          </w:pPr>
          <w:hyperlink w:anchor="_Toc122117587" w:history="1">
            <w:r w:rsidR="00C000B8" w:rsidRPr="009512E8">
              <w:rPr>
                <w:rStyle w:val="Hipersaitas"/>
                <w:rFonts w:ascii="Times New Roman" w:eastAsia="Times New Roman" w:hAnsi="Times New Roman" w:cs="Times New Roman"/>
                <w:noProof/>
              </w:rPr>
              <w:t>4. Kalbinių gebėjimų ugdymas per dalyko pamokas</w:t>
            </w:r>
            <w:r w:rsidR="00C000B8">
              <w:rPr>
                <w:noProof/>
                <w:webHidden/>
              </w:rPr>
              <w:tab/>
            </w:r>
            <w:r w:rsidR="00C000B8">
              <w:rPr>
                <w:noProof/>
                <w:webHidden/>
              </w:rPr>
              <w:fldChar w:fldCharType="begin"/>
            </w:r>
            <w:r w:rsidR="00C000B8">
              <w:rPr>
                <w:noProof/>
                <w:webHidden/>
              </w:rPr>
              <w:instrText xml:space="preserve"> PAGEREF _Toc122117587 \h </w:instrText>
            </w:r>
            <w:r w:rsidR="00C000B8">
              <w:rPr>
                <w:noProof/>
                <w:webHidden/>
              </w:rPr>
            </w:r>
            <w:r w:rsidR="00C000B8">
              <w:rPr>
                <w:noProof/>
                <w:webHidden/>
              </w:rPr>
              <w:fldChar w:fldCharType="separate"/>
            </w:r>
            <w:r w:rsidR="003C23D5">
              <w:rPr>
                <w:noProof/>
                <w:webHidden/>
              </w:rPr>
              <w:t>47</w:t>
            </w:r>
            <w:r w:rsidR="00C000B8">
              <w:rPr>
                <w:noProof/>
                <w:webHidden/>
              </w:rPr>
              <w:fldChar w:fldCharType="end"/>
            </w:r>
          </w:hyperlink>
        </w:p>
        <w:p w14:paraId="75A4B270" w14:textId="73B216D7" w:rsidR="00C000B8" w:rsidRDefault="00393721">
          <w:pPr>
            <w:pStyle w:val="Turinys1"/>
            <w:rPr>
              <w:rFonts w:eastAsiaTheme="minorEastAsia"/>
              <w:noProof/>
              <w:lang w:eastAsia="lt-LT"/>
            </w:rPr>
          </w:pPr>
          <w:hyperlink w:anchor="_Toc122117588" w:history="1">
            <w:r w:rsidR="00C000B8" w:rsidRPr="009512E8">
              <w:rPr>
                <w:rStyle w:val="Hipersaitas"/>
                <w:rFonts w:ascii="Times New Roman" w:hAnsi="Times New Roman" w:cs="Times New Roman"/>
                <w:noProof/>
                <w:shd w:val="clear" w:color="auto" w:fill="FFFFFF"/>
              </w:rPr>
              <w:t>5. Siūlymai mokytojų nuožiūra skirstomų 30 procentų pamokų</w:t>
            </w:r>
            <w:r w:rsidR="00C000B8">
              <w:rPr>
                <w:noProof/>
                <w:webHidden/>
              </w:rPr>
              <w:tab/>
            </w:r>
            <w:r w:rsidR="00C000B8">
              <w:rPr>
                <w:noProof/>
                <w:webHidden/>
              </w:rPr>
              <w:fldChar w:fldCharType="begin"/>
            </w:r>
            <w:r w:rsidR="00C000B8">
              <w:rPr>
                <w:noProof/>
                <w:webHidden/>
              </w:rPr>
              <w:instrText xml:space="preserve"> PAGEREF _Toc122117588 \h </w:instrText>
            </w:r>
            <w:r w:rsidR="00C000B8">
              <w:rPr>
                <w:noProof/>
                <w:webHidden/>
              </w:rPr>
            </w:r>
            <w:r w:rsidR="00C000B8">
              <w:rPr>
                <w:noProof/>
                <w:webHidden/>
              </w:rPr>
              <w:fldChar w:fldCharType="separate"/>
            </w:r>
            <w:r w:rsidR="003C23D5">
              <w:rPr>
                <w:noProof/>
                <w:webHidden/>
              </w:rPr>
              <w:t>49</w:t>
            </w:r>
            <w:r w:rsidR="00C000B8">
              <w:rPr>
                <w:noProof/>
                <w:webHidden/>
              </w:rPr>
              <w:fldChar w:fldCharType="end"/>
            </w:r>
          </w:hyperlink>
        </w:p>
        <w:p w14:paraId="4A5E6986" w14:textId="442EE92A" w:rsidR="00C000B8" w:rsidRDefault="00393721">
          <w:pPr>
            <w:pStyle w:val="Turinys2"/>
            <w:rPr>
              <w:rFonts w:asciiTheme="minorHAnsi" w:eastAsiaTheme="minorEastAsia" w:hAnsiTheme="minorHAnsi" w:cstheme="minorBidi"/>
              <w:lang w:eastAsia="lt-LT"/>
            </w:rPr>
          </w:pPr>
          <w:hyperlink w:anchor="_Toc122117589" w:history="1">
            <w:r w:rsidR="00C000B8" w:rsidRPr="009512E8">
              <w:rPr>
                <w:rStyle w:val="Hipersaitas"/>
              </w:rPr>
              <w:t>5 klasė</w:t>
            </w:r>
            <w:r w:rsidR="00C000B8">
              <w:rPr>
                <w:rStyle w:val="Hipersaitas"/>
              </w:rPr>
              <w:tab/>
            </w:r>
            <w:r w:rsidR="00C000B8">
              <w:rPr>
                <w:webHidden/>
              </w:rPr>
              <w:tab/>
            </w:r>
            <w:r w:rsidR="00C000B8">
              <w:rPr>
                <w:webHidden/>
              </w:rPr>
              <w:fldChar w:fldCharType="begin"/>
            </w:r>
            <w:r w:rsidR="00C000B8">
              <w:rPr>
                <w:webHidden/>
              </w:rPr>
              <w:instrText xml:space="preserve"> PAGEREF _Toc122117589 \h </w:instrText>
            </w:r>
            <w:r w:rsidR="00C000B8">
              <w:rPr>
                <w:webHidden/>
              </w:rPr>
            </w:r>
            <w:r w:rsidR="00C000B8">
              <w:rPr>
                <w:webHidden/>
              </w:rPr>
              <w:fldChar w:fldCharType="separate"/>
            </w:r>
            <w:r w:rsidR="003C23D5">
              <w:rPr>
                <w:webHidden/>
              </w:rPr>
              <w:t>49</w:t>
            </w:r>
            <w:r w:rsidR="00C000B8">
              <w:rPr>
                <w:webHidden/>
              </w:rPr>
              <w:fldChar w:fldCharType="end"/>
            </w:r>
          </w:hyperlink>
        </w:p>
        <w:p w14:paraId="230316D1" w14:textId="5B6454C7" w:rsidR="00C000B8" w:rsidRDefault="00393721">
          <w:pPr>
            <w:pStyle w:val="Turinys2"/>
            <w:rPr>
              <w:rFonts w:asciiTheme="minorHAnsi" w:eastAsiaTheme="minorEastAsia" w:hAnsiTheme="minorHAnsi" w:cstheme="minorBidi"/>
              <w:lang w:eastAsia="lt-LT"/>
            </w:rPr>
          </w:pPr>
          <w:hyperlink w:anchor="_Toc122117590" w:history="1">
            <w:r w:rsidR="00C000B8" w:rsidRPr="009512E8">
              <w:rPr>
                <w:rStyle w:val="Hipersaitas"/>
              </w:rPr>
              <w:t>6 klasė</w:t>
            </w:r>
            <w:r w:rsidR="00C000B8">
              <w:rPr>
                <w:webHidden/>
              </w:rPr>
              <w:tab/>
            </w:r>
            <w:r w:rsidR="00C000B8">
              <w:rPr>
                <w:webHidden/>
              </w:rPr>
              <w:tab/>
            </w:r>
            <w:r w:rsidR="00C000B8">
              <w:rPr>
                <w:webHidden/>
              </w:rPr>
              <w:fldChar w:fldCharType="begin"/>
            </w:r>
            <w:r w:rsidR="00C000B8">
              <w:rPr>
                <w:webHidden/>
              </w:rPr>
              <w:instrText xml:space="preserve"> PAGEREF _Toc122117590 \h </w:instrText>
            </w:r>
            <w:r w:rsidR="00C000B8">
              <w:rPr>
                <w:webHidden/>
              </w:rPr>
            </w:r>
            <w:r w:rsidR="00C000B8">
              <w:rPr>
                <w:webHidden/>
              </w:rPr>
              <w:fldChar w:fldCharType="separate"/>
            </w:r>
            <w:r w:rsidR="003C23D5">
              <w:rPr>
                <w:webHidden/>
              </w:rPr>
              <w:t>51</w:t>
            </w:r>
            <w:r w:rsidR="00C000B8">
              <w:rPr>
                <w:webHidden/>
              </w:rPr>
              <w:fldChar w:fldCharType="end"/>
            </w:r>
          </w:hyperlink>
        </w:p>
        <w:p w14:paraId="488F214C" w14:textId="31191EEF" w:rsidR="00C000B8" w:rsidRDefault="00393721">
          <w:pPr>
            <w:pStyle w:val="Turinys2"/>
            <w:rPr>
              <w:rFonts w:asciiTheme="minorHAnsi" w:eastAsiaTheme="minorEastAsia" w:hAnsiTheme="minorHAnsi" w:cstheme="minorBidi"/>
              <w:lang w:eastAsia="lt-LT"/>
            </w:rPr>
          </w:pPr>
          <w:hyperlink w:anchor="_Toc122117591" w:history="1">
            <w:r w:rsidR="00C000B8" w:rsidRPr="009512E8">
              <w:rPr>
                <w:rStyle w:val="Hipersaitas"/>
              </w:rPr>
              <w:t>7 klasė</w:t>
            </w:r>
            <w:r w:rsidR="00C000B8">
              <w:rPr>
                <w:webHidden/>
              </w:rPr>
              <w:tab/>
            </w:r>
            <w:r w:rsidR="00C000B8">
              <w:rPr>
                <w:webHidden/>
              </w:rPr>
              <w:tab/>
            </w:r>
            <w:r w:rsidR="00C000B8">
              <w:rPr>
                <w:webHidden/>
              </w:rPr>
              <w:fldChar w:fldCharType="begin"/>
            </w:r>
            <w:r w:rsidR="00C000B8">
              <w:rPr>
                <w:webHidden/>
              </w:rPr>
              <w:instrText xml:space="preserve"> PAGEREF _Toc122117591 \h </w:instrText>
            </w:r>
            <w:r w:rsidR="00C000B8">
              <w:rPr>
                <w:webHidden/>
              </w:rPr>
            </w:r>
            <w:r w:rsidR="00C000B8">
              <w:rPr>
                <w:webHidden/>
              </w:rPr>
              <w:fldChar w:fldCharType="separate"/>
            </w:r>
            <w:r w:rsidR="003C23D5">
              <w:rPr>
                <w:webHidden/>
              </w:rPr>
              <w:t>53</w:t>
            </w:r>
            <w:r w:rsidR="00C000B8">
              <w:rPr>
                <w:webHidden/>
              </w:rPr>
              <w:fldChar w:fldCharType="end"/>
            </w:r>
          </w:hyperlink>
        </w:p>
        <w:p w14:paraId="35FD447D" w14:textId="67FD2217" w:rsidR="00C000B8" w:rsidRDefault="00393721">
          <w:pPr>
            <w:pStyle w:val="Turinys2"/>
            <w:rPr>
              <w:rFonts w:asciiTheme="minorHAnsi" w:eastAsiaTheme="minorEastAsia" w:hAnsiTheme="minorHAnsi" w:cstheme="minorBidi"/>
              <w:lang w:eastAsia="lt-LT"/>
            </w:rPr>
          </w:pPr>
          <w:hyperlink w:anchor="_Toc122117592" w:history="1">
            <w:r w:rsidR="00C000B8" w:rsidRPr="009512E8">
              <w:rPr>
                <w:rStyle w:val="Hipersaitas"/>
              </w:rPr>
              <w:t>8 klasė</w:t>
            </w:r>
            <w:r w:rsidR="00C000B8">
              <w:rPr>
                <w:webHidden/>
              </w:rPr>
              <w:tab/>
            </w:r>
            <w:r w:rsidR="00C000B8">
              <w:rPr>
                <w:webHidden/>
              </w:rPr>
              <w:tab/>
            </w:r>
            <w:r w:rsidR="00C000B8">
              <w:rPr>
                <w:webHidden/>
              </w:rPr>
              <w:fldChar w:fldCharType="begin"/>
            </w:r>
            <w:r w:rsidR="00C000B8">
              <w:rPr>
                <w:webHidden/>
              </w:rPr>
              <w:instrText xml:space="preserve"> PAGEREF _Toc122117592 \h </w:instrText>
            </w:r>
            <w:r w:rsidR="00C000B8">
              <w:rPr>
                <w:webHidden/>
              </w:rPr>
            </w:r>
            <w:r w:rsidR="00C000B8">
              <w:rPr>
                <w:webHidden/>
              </w:rPr>
              <w:fldChar w:fldCharType="separate"/>
            </w:r>
            <w:r w:rsidR="003C23D5">
              <w:rPr>
                <w:webHidden/>
              </w:rPr>
              <w:t>54</w:t>
            </w:r>
            <w:r w:rsidR="00C000B8">
              <w:rPr>
                <w:webHidden/>
              </w:rPr>
              <w:fldChar w:fldCharType="end"/>
            </w:r>
          </w:hyperlink>
        </w:p>
        <w:p w14:paraId="50394E1E" w14:textId="4D77A3E9" w:rsidR="00C000B8" w:rsidRDefault="00393721">
          <w:pPr>
            <w:pStyle w:val="Turinys1"/>
            <w:rPr>
              <w:rFonts w:eastAsiaTheme="minorEastAsia"/>
              <w:noProof/>
              <w:lang w:eastAsia="lt-LT"/>
            </w:rPr>
          </w:pPr>
          <w:hyperlink w:anchor="_Toc122117593" w:history="1">
            <w:r w:rsidR="00C000B8" w:rsidRPr="009512E8">
              <w:rPr>
                <w:rStyle w:val="Hipersaitas"/>
                <w:rFonts w:ascii="Times New Roman" w:eastAsia="Times New Roman" w:hAnsi="Times New Roman" w:cs="Times New Roman"/>
                <w:noProof/>
              </w:rPr>
              <w:t>6. Veiklų planavim</w:t>
            </w:r>
            <w:r w:rsidR="00C000B8" w:rsidRPr="009512E8">
              <w:rPr>
                <w:rStyle w:val="Hipersaitas"/>
                <w:rFonts w:ascii="Times New Roman" w:eastAsia="Times New Roman" w:hAnsi="Times New Roman" w:cs="Times New Roman"/>
                <w:noProof/>
              </w:rPr>
              <w:t>o</w:t>
            </w:r>
            <w:r w:rsidR="00C000B8" w:rsidRPr="009512E8">
              <w:rPr>
                <w:rStyle w:val="Hipersaitas"/>
                <w:rFonts w:ascii="Times New Roman" w:eastAsia="Times New Roman" w:hAnsi="Times New Roman" w:cs="Times New Roman"/>
                <w:noProof/>
              </w:rPr>
              <w:t xml:space="preserve"> ir kompetencijų ugdymo pavyzdžiai</w:t>
            </w:r>
            <w:r w:rsidR="00C000B8">
              <w:rPr>
                <w:noProof/>
                <w:webHidden/>
              </w:rPr>
              <w:tab/>
            </w:r>
            <w:r w:rsidR="00C000B8">
              <w:rPr>
                <w:noProof/>
                <w:webHidden/>
              </w:rPr>
              <w:fldChar w:fldCharType="begin"/>
            </w:r>
            <w:r w:rsidR="00C000B8">
              <w:rPr>
                <w:noProof/>
                <w:webHidden/>
              </w:rPr>
              <w:instrText xml:space="preserve"> PAGEREF _Toc122117593 \h </w:instrText>
            </w:r>
            <w:r w:rsidR="00C000B8">
              <w:rPr>
                <w:noProof/>
                <w:webHidden/>
              </w:rPr>
            </w:r>
            <w:r w:rsidR="00C000B8">
              <w:rPr>
                <w:noProof/>
                <w:webHidden/>
              </w:rPr>
              <w:fldChar w:fldCharType="separate"/>
            </w:r>
            <w:r w:rsidR="003C23D5">
              <w:rPr>
                <w:noProof/>
                <w:webHidden/>
              </w:rPr>
              <w:t>56</w:t>
            </w:r>
            <w:r w:rsidR="00C000B8">
              <w:rPr>
                <w:noProof/>
                <w:webHidden/>
              </w:rPr>
              <w:fldChar w:fldCharType="end"/>
            </w:r>
          </w:hyperlink>
        </w:p>
        <w:p w14:paraId="4176C584" w14:textId="506B5689" w:rsidR="00C000B8" w:rsidRDefault="00393721">
          <w:pPr>
            <w:pStyle w:val="Turinys2"/>
            <w:rPr>
              <w:rFonts w:asciiTheme="minorHAnsi" w:eastAsiaTheme="minorEastAsia" w:hAnsiTheme="minorHAnsi" w:cstheme="minorBidi"/>
              <w:lang w:eastAsia="lt-LT"/>
            </w:rPr>
          </w:pPr>
          <w:hyperlink w:anchor="_Toc122117594" w:history="1">
            <w:r w:rsidR="00C000B8" w:rsidRPr="009512E8">
              <w:rPr>
                <w:rStyle w:val="Hipersaitas"/>
                <w:rFonts w:eastAsia="Times New Roman"/>
              </w:rPr>
              <w:t>5 klasė</w:t>
            </w:r>
            <w:r w:rsidR="00C000B8">
              <w:rPr>
                <w:webHidden/>
              </w:rPr>
              <w:tab/>
            </w:r>
            <w:r w:rsidR="00C000B8">
              <w:rPr>
                <w:webHidden/>
              </w:rPr>
              <w:tab/>
            </w:r>
            <w:r w:rsidR="00C000B8">
              <w:rPr>
                <w:webHidden/>
              </w:rPr>
              <w:fldChar w:fldCharType="begin"/>
            </w:r>
            <w:r w:rsidR="00C000B8">
              <w:rPr>
                <w:webHidden/>
              </w:rPr>
              <w:instrText xml:space="preserve"> PAGEREF _Toc122117594 \h </w:instrText>
            </w:r>
            <w:r w:rsidR="00C000B8">
              <w:rPr>
                <w:webHidden/>
              </w:rPr>
            </w:r>
            <w:r w:rsidR="00C000B8">
              <w:rPr>
                <w:webHidden/>
              </w:rPr>
              <w:fldChar w:fldCharType="separate"/>
            </w:r>
            <w:r w:rsidR="003C23D5">
              <w:rPr>
                <w:webHidden/>
              </w:rPr>
              <w:t>56</w:t>
            </w:r>
            <w:r w:rsidR="00C000B8">
              <w:rPr>
                <w:webHidden/>
              </w:rPr>
              <w:fldChar w:fldCharType="end"/>
            </w:r>
          </w:hyperlink>
        </w:p>
        <w:p w14:paraId="04843305" w14:textId="00E51037" w:rsidR="00C000B8" w:rsidRDefault="00393721">
          <w:pPr>
            <w:pStyle w:val="Turinys2"/>
            <w:rPr>
              <w:rFonts w:asciiTheme="minorHAnsi" w:eastAsiaTheme="minorEastAsia" w:hAnsiTheme="minorHAnsi" w:cstheme="minorBidi"/>
              <w:lang w:eastAsia="lt-LT"/>
            </w:rPr>
          </w:pPr>
          <w:hyperlink w:anchor="_Toc122117595" w:history="1">
            <w:r w:rsidR="00C000B8" w:rsidRPr="009512E8">
              <w:rPr>
                <w:rStyle w:val="Hipersaitas"/>
                <w:rFonts w:eastAsia="Times New Roman"/>
              </w:rPr>
              <w:t>6 kl</w:t>
            </w:r>
            <w:r w:rsidR="00C000B8" w:rsidRPr="009512E8">
              <w:rPr>
                <w:rStyle w:val="Hipersaitas"/>
                <w:rFonts w:eastAsia="Times New Roman"/>
              </w:rPr>
              <w:t>a</w:t>
            </w:r>
            <w:r w:rsidR="00C000B8" w:rsidRPr="009512E8">
              <w:rPr>
                <w:rStyle w:val="Hipersaitas"/>
                <w:rFonts w:eastAsia="Times New Roman"/>
              </w:rPr>
              <w:t>sė</w:t>
            </w:r>
            <w:r w:rsidR="00C000B8">
              <w:rPr>
                <w:webHidden/>
              </w:rPr>
              <w:tab/>
            </w:r>
            <w:r w:rsidR="00C000B8">
              <w:rPr>
                <w:webHidden/>
              </w:rPr>
              <w:tab/>
            </w:r>
            <w:r w:rsidR="00C000B8">
              <w:rPr>
                <w:webHidden/>
              </w:rPr>
              <w:fldChar w:fldCharType="begin"/>
            </w:r>
            <w:r w:rsidR="00C000B8">
              <w:rPr>
                <w:webHidden/>
              </w:rPr>
              <w:instrText xml:space="preserve"> PAGEREF _Toc122117595 \h </w:instrText>
            </w:r>
            <w:r w:rsidR="00C000B8">
              <w:rPr>
                <w:webHidden/>
              </w:rPr>
            </w:r>
            <w:r w:rsidR="00C000B8">
              <w:rPr>
                <w:webHidden/>
              </w:rPr>
              <w:fldChar w:fldCharType="separate"/>
            </w:r>
            <w:r w:rsidR="003C23D5">
              <w:rPr>
                <w:webHidden/>
              </w:rPr>
              <w:t>72</w:t>
            </w:r>
            <w:r w:rsidR="00C000B8">
              <w:rPr>
                <w:webHidden/>
              </w:rPr>
              <w:fldChar w:fldCharType="end"/>
            </w:r>
          </w:hyperlink>
        </w:p>
        <w:p w14:paraId="5EA60707" w14:textId="2F696E88" w:rsidR="00C000B8" w:rsidRDefault="00393721">
          <w:pPr>
            <w:pStyle w:val="Turinys2"/>
            <w:rPr>
              <w:rFonts w:asciiTheme="minorHAnsi" w:eastAsiaTheme="minorEastAsia" w:hAnsiTheme="minorHAnsi" w:cstheme="minorBidi"/>
              <w:lang w:eastAsia="lt-LT"/>
            </w:rPr>
          </w:pPr>
          <w:hyperlink w:anchor="_Toc122117596" w:history="1">
            <w:r w:rsidR="00C000B8" w:rsidRPr="009512E8">
              <w:rPr>
                <w:rStyle w:val="Hipersaitas"/>
                <w:rFonts w:eastAsia="Times New Roman"/>
              </w:rPr>
              <w:t>7 klasė</w:t>
            </w:r>
            <w:r w:rsidR="00C000B8">
              <w:rPr>
                <w:webHidden/>
              </w:rPr>
              <w:tab/>
            </w:r>
            <w:r w:rsidR="00C000B8">
              <w:rPr>
                <w:webHidden/>
              </w:rPr>
              <w:tab/>
            </w:r>
            <w:r w:rsidR="00C000B8">
              <w:rPr>
                <w:webHidden/>
              </w:rPr>
              <w:fldChar w:fldCharType="begin"/>
            </w:r>
            <w:r w:rsidR="00C000B8">
              <w:rPr>
                <w:webHidden/>
              </w:rPr>
              <w:instrText xml:space="preserve"> PAGEREF _Toc122117596 \h </w:instrText>
            </w:r>
            <w:r w:rsidR="00C000B8">
              <w:rPr>
                <w:webHidden/>
              </w:rPr>
            </w:r>
            <w:r w:rsidR="00C000B8">
              <w:rPr>
                <w:webHidden/>
              </w:rPr>
              <w:fldChar w:fldCharType="separate"/>
            </w:r>
            <w:r w:rsidR="003C23D5">
              <w:rPr>
                <w:webHidden/>
              </w:rPr>
              <w:t>86</w:t>
            </w:r>
            <w:r w:rsidR="00C000B8">
              <w:rPr>
                <w:webHidden/>
              </w:rPr>
              <w:fldChar w:fldCharType="end"/>
            </w:r>
          </w:hyperlink>
        </w:p>
        <w:p w14:paraId="22688AEF" w14:textId="5C63DC26" w:rsidR="00C000B8" w:rsidRDefault="00393721">
          <w:pPr>
            <w:pStyle w:val="Turinys2"/>
            <w:rPr>
              <w:rFonts w:asciiTheme="minorHAnsi" w:eastAsiaTheme="minorEastAsia" w:hAnsiTheme="minorHAnsi" w:cstheme="minorBidi"/>
              <w:lang w:eastAsia="lt-LT"/>
            </w:rPr>
          </w:pPr>
          <w:hyperlink w:anchor="_Toc122117597" w:history="1">
            <w:r w:rsidR="00C000B8" w:rsidRPr="009512E8">
              <w:rPr>
                <w:rStyle w:val="Hipersaitas"/>
                <w:rFonts w:eastAsia="Times New Roman"/>
              </w:rPr>
              <w:t>8 klasė</w:t>
            </w:r>
            <w:r w:rsidR="00C000B8">
              <w:rPr>
                <w:rStyle w:val="Hipersaitas"/>
                <w:rFonts w:eastAsia="Times New Roman"/>
              </w:rPr>
              <w:tab/>
            </w:r>
            <w:r w:rsidR="00C000B8">
              <w:rPr>
                <w:webHidden/>
              </w:rPr>
              <w:tab/>
            </w:r>
            <w:r w:rsidR="00C000B8">
              <w:rPr>
                <w:webHidden/>
              </w:rPr>
              <w:fldChar w:fldCharType="begin"/>
            </w:r>
            <w:r w:rsidR="00C000B8">
              <w:rPr>
                <w:webHidden/>
              </w:rPr>
              <w:instrText xml:space="preserve"> PAGEREF _Toc122117597 \h </w:instrText>
            </w:r>
            <w:r w:rsidR="00C000B8">
              <w:rPr>
                <w:webHidden/>
              </w:rPr>
            </w:r>
            <w:r w:rsidR="00C000B8">
              <w:rPr>
                <w:webHidden/>
              </w:rPr>
              <w:fldChar w:fldCharType="separate"/>
            </w:r>
            <w:r w:rsidR="003C23D5">
              <w:rPr>
                <w:webHidden/>
              </w:rPr>
              <w:t>96</w:t>
            </w:r>
            <w:r w:rsidR="00C000B8">
              <w:rPr>
                <w:webHidden/>
              </w:rPr>
              <w:fldChar w:fldCharType="end"/>
            </w:r>
          </w:hyperlink>
        </w:p>
        <w:p w14:paraId="1FA6C22D" w14:textId="220051F6" w:rsidR="00C000B8" w:rsidRDefault="00393721">
          <w:pPr>
            <w:pStyle w:val="Turinys1"/>
            <w:rPr>
              <w:rFonts w:eastAsiaTheme="minorEastAsia"/>
              <w:noProof/>
              <w:lang w:eastAsia="lt-LT"/>
            </w:rPr>
          </w:pPr>
          <w:hyperlink w:anchor="_Toc122117598" w:history="1">
            <w:r w:rsidR="00C000B8" w:rsidRPr="009512E8">
              <w:rPr>
                <w:rStyle w:val="Hipersaitas"/>
                <w:rFonts w:ascii="Times New Roman" w:eastAsia="Times New Roman" w:hAnsi="Times New Roman" w:cs="Times New Roman"/>
                <w:noProof/>
              </w:rPr>
              <w:t>7. Skaitmeninės mokymo priemonės, skirtos BP įgyvendinti</w:t>
            </w:r>
            <w:r w:rsidR="00C000B8">
              <w:rPr>
                <w:noProof/>
                <w:webHidden/>
              </w:rPr>
              <w:tab/>
            </w:r>
            <w:r w:rsidR="00C000B8">
              <w:rPr>
                <w:noProof/>
                <w:webHidden/>
              </w:rPr>
              <w:fldChar w:fldCharType="begin"/>
            </w:r>
            <w:r w:rsidR="00C000B8">
              <w:rPr>
                <w:noProof/>
                <w:webHidden/>
              </w:rPr>
              <w:instrText xml:space="preserve"> PAGEREF _Toc122117598 \h </w:instrText>
            </w:r>
            <w:r w:rsidR="00C000B8">
              <w:rPr>
                <w:noProof/>
                <w:webHidden/>
              </w:rPr>
            </w:r>
            <w:r w:rsidR="00C000B8">
              <w:rPr>
                <w:noProof/>
                <w:webHidden/>
              </w:rPr>
              <w:fldChar w:fldCharType="separate"/>
            </w:r>
            <w:r w:rsidR="003C23D5">
              <w:rPr>
                <w:noProof/>
                <w:webHidden/>
              </w:rPr>
              <w:t>123</w:t>
            </w:r>
            <w:r w:rsidR="00C000B8">
              <w:rPr>
                <w:noProof/>
                <w:webHidden/>
              </w:rPr>
              <w:fldChar w:fldCharType="end"/>
            </w:r>
          </w:hyperlink>
        </w:p>
        <w:p w14:paraId="5B73F989" w14:textId="7027F784" w:rsidR="00C000B8" w:rsidRDefault="00393721">
          <w:pPr>
            <w:pStyle w:val="Turinys2"/>
            <w:rPr>
              <w:rFonts w:asciiTheme="minorHAnsi" w:eastAsiaTheme="minorEastAsia" w:hAnsiTheme="minorHAnsi" w:cstheme="minorBidi"/>
              <w:lang w:eastAsia="lt-LT"/>
            </w:rPr>
          </w:pPr>
          <w:hyperlink w:anchor="_Toc122117599" w:history="1">
            <w:r w:rsidR="00C000B8" w:rsidRPr="009512E8">
              <w:rPr>
                <w:rStyle w:val="Hipersaitas"/>
              </w:rPr>
              <w:t>5 klasė</w:t>
            </w:r>
            <w:r w:rsidR="00C000B8">
              <w:rPr>
                <w:webHidden/>
              </w:rPr>
              <w:tab/>
            </w:r>
            <w:r w:rsidR="00C000B8">
              <w:rPr>
                <w:webHidden/>
              </w:rPr>
              <w:tab/>
            </w:r>
            <w:r w:rsidR="00C000B8">
              <w:rPr>
                <w:webHidden/>
              </w:rPr>
              <w:fldChar w:fldCharType="begin"/>
            </w:r>
            <w:r w:rsidR="00C000B8">
              <w:rPr>
                <w:webHidden/>
              </w:rPr>
              <w:instrText xml:space="preserve"> PAGEREF _Toc122117599 \h </w:instrText>
            </w:r>
            <w:r w:rsidR="00C000B8">
              <w:rPr>
                <w:webHidden/>
              </w:rPr>
            </w:r>
            <w:r w:rsidR="00C000B8">
              <w:rPr>
                <w:webHidden/>
              </w:rPr>
              <w:fldChar w:fldCharType="separate"/>
            </w:r>
            <w:r w:rsidR="003C23D5">
              <w:rPr>
                <w:webHidden/>
              </w:rPr>
              <w:t>123</w:t>
            </w:r>
            <w:r w:rsidR="00C000B8">
              <w:rPr>
                <w:webHidden/>
              </w:rPr>
              <w:fldChar w:fldCharType="end"/>
            </w:r>
          </w:hyperlink>
        </w:p>
        <w:p w14:paraId="0B38D7A9" w14:textId="08B4A7BC" w:rsidR="00C000B8" w:rsidRDefault="00393721">
          <w:pPr>
            <w:pStyle w:val="Turinys2"/>
            <w:rPr>
              <w:rFonts w:asciiTheme="minorHAnsi" w:eastAsiaTheme="minorEastAsia" w:hAnsiTheme="minorHAnsi" w:cstheme="minorBidi"/>
              <w:lang w:eastAsia="lt-LT"/>
            </w:rPr>
          </w:pPr>
          <w:hyperlink w:anchor="_Toc122117600" w:history="1">
            <w:r w:rsidR="00C000B8" w:rsidRPr="009512E8">
              <w:rPr>
                <w:rStyle w:val="Hipersaitas"/>
              </w:rPr>
              <w:t>6 klasė</w:t>
            </w:r>
            <w:r w:rsidR="00C000B8">
              <w:rPr>
                <w:webHidden/>
              </w:rPr>
              <w:tab/>
            </w:r>
            <w:r w:rsidR="00C000B8">
              <w:rPr>
                <w:webHidden/>
              </w:rPr>
              <w:tab/>
            </w:r>
            <w:r w:rsidR="00C000B8">
              <w:rPr>
                <w:webHidden/>
              </w:rPr>
              <w:fldChar w:fldCharType="begin"/>
            </w:r>
            <w:r w:rsidR="00C000B8">
              <w:rPr>
                <w:webHidden/>
              </w:rPr>
              <w:instrText xml:space="preserve"> PAGEREF _Toc122117600 \h </w:instrText>
            </w:r>
            <w:r w:rsidR="00C000B8">
              <w:rPr>
                <w:webHidden/>
              </w:rPr>
            </w:r>
            <w:r w:rsidR="00C000B8">
              <w:rPr>
                <w:webHidden/>
              </w:rPr>
              <w:fldChar w:fldCharType="separate"/>
            </w:r>
            <w:r w:rsidR="003C23D5">
              <w:rPr>
                <w:webHidden/>
              </w:rPr>
              <w:t>124</w:t>
            </w:r>
            <w:r w:rsidR="00C000B8">
              <w:rPr>
                <w:webHidden/>
              </w:rPr>
              <w:fldChar w:fldCharType="end"/>
            </w:r>
          </w:hyperlink>
        </w:p>
        <w:p w14:paraId="1EB62E89" w14:textId="50E8558E" w:rsidR="00C000B8" w:rsidRDefault="00393721">
          <w:pPr>
            <w:pStyle w:val="Turinys2"/>
            <w:rPr>
              <w:rFonts w:asciiTheme="minorHAnsi" w:eastAsiaTheme="minorEastAsia" w:hAnsiTheme="minorHAnsi" w:cstheme="minorBidi"/>
              <w:lang w:eastAsia="lt-LT"/>
            </w:rPr>
          </w:pPr>
          <w:hyperlink w:anchor="_Toc122117601" w:history="1">
            <w:r w:rsidR="00C000B8" w:rsidRPr="009512E8">
              <w:rPr>
                <w:rStyle w:val="Hipersaitas"/>
              </w:rPr>
              <w:t>7 klasė</w:t>
            </w:r>
            <w:r w:rsidR="00C000B8">
              <w:rPr>
                <w:webHidden/>
              </w:rPr>
              <w:tab/>
            </w:r>
            <w:r w:rsidR="00C000B8">
              <w:rPr>
                <w:webHidden/>
              </w:rPr>
              <w:tab/>
            </w:r>
            <w:r w:rsidR="00C000B8">
              <w:rPr>
                <w:webHidden/>
              </w:rPr>
              <w:fldChar w:fldCharType="begin"/>
            </w:r>
            <w:r w:rsidR="00C000B8">
              <w:rPr>
                <w:webHidden/>
              </w:rPr>
              <w:instrText xml:space="preserve"> PAGEREF _Toc122117601 \h </w:instrText>
            </w:r>
            <w:r w:rsidR="00C000B8">
              <w:rPr>
                <w:webHidden/>
              </w:rPr>
            </w:r>
            <w:r w:rsidR="00C000B8">
              <w:rPr>
                <w:webHidden/>
              </w:rPr>
              <w:fldChar w:fldCharType="separate"/>
            </w:r>
            <w:r w:rsidR="003C23D5">
              <w:rPr>
                <w:webHidden/>
              </w:rPr>
              <w:t>125</w:t>
            </w:r>
            <w:r w:rsidR="00C000B8">
              <w:rPr>
                <w:webHidden/>
              </w:rPr>
              <w:fldChar w:fldCharType="end"/>
            </w:r>
          </w:hyperlink>
        </w:p>
        <w:p w14:paraId="4E2403D4" w14:textId="52350A95" w:rsidR="00C000B8" w:rsidRDefault="00393721">
          <w:pPr>
            <w:pStyle w:val="Turinys2"/>
            <w:rPr>
              <w:rFonts w:asciiTheme="minorHAnsi" w:eastAsiaTheme="minorEastAsia" w:hAnsiTheme="minorHAnsi" w:cstheme="minorBidi"/>
              <w:lang w:eastAsia="lt-LT"/>
            </w:rPr>
          </w:pPr>
          <w:hyperlink w:anchor="_Toc122117602" w:history="1">
            <w:r w:rsidR="00C000B8" w:rsidRPr="009512E8">
              <w:rPr>
                <w:rStyle w:val="Hipersaitas"/>
              </w:rPr>
              <w:t>8 klasė</w:t>
            </w:r>
            <w:r w:rsidR="00C000B8">
              <w:rPr>
                <w:rStyle w:val="Hipersaitas"/>
              </w:rPr>
              <w:tab/>
            </w:r>
            <w:r w:rsidR="00C000B8">
              <w:rPr>
                <w:webHidden/>
              </w:rPr>
              <w:tab/>
            </w:r>
            <w:r w:rsidR="00C000B8">
              <w:rPr>
                <w:webHidden/>
              </w:rPr>
              <w:fldChar w:fldCharType="begin"/>
            </w:r>
            <w:r w:rsidR="00C000B8">
              <w:rPr>
                <w:webHidden/>
              </w:rPr>
              <w:instrText xml:space="preserve"> PAGEREF _Toc122117602 \h </w:instrText>
            </w:r>
            <w:r w:rsidR="00C000B8">
              <w:rPr>
                <w:webHidden/>
              </w:rPr>
            </w:r>
            <w:r w:rsidR="00C000B8">
              <w:rPr>
                <w:webHidden/>
              </w:rPr>
              <w:fldChar w:fldCharType="separate"/>
            </w:r>
            <w:r w:rsidR="003C23D5">
              <w:rPr>
                <w:webHidden/>
              </w:rPr>
              <w:t>127</w:t>
            </w:r>
            <w:r w:rsidR="00C000B8">
              <w:rPr>
                <w:webHidden/>
              </w:rPr>
              <w:fldChar w:fldCharType="end"/>
            </w:r>
          </w:hyperlink>
        </w:p>
        <w:p w14:paraId="56B3AF7C" w14:textId="2145DED5" w:rsidR="00C000B8" w:rsidRDefault="00393721">
          <w:pPr>
            <w:pStyle w:val="Turinys1"/>
            <w:rPr>
              <w:rFonts w:eastAsiaTheme="minorEastAsia"/>
              <w:noProof/>
              <w:lang w:eastAsia="lt-LT"/>
            </w:rPr>
          </w:pPr>
          <w:hyperlink w:anchor="_Toc122117603" w:history="1">
            <w:r w:rsidR="00C000B8" w:rsidRPr="009512E8">
              <w:rPr>
                <w:rStyle w:val="Hipersaitas"/>
                <w:rFonts w:ascii="Times New Roman" w:eastAsia="Times New Roman" w:hAnsi="Times New Roman" w:cs="Times New Roman"/>
                <w:noProof/>
              </w:rPr>
              <w:t>8. Literatūros ir šaltinių sąrašas</w:t>
            </w:r>
            <w:r w:rsidR="00C000B8">
              <w:rPr>
                <w:noProof/>
                <w:webHidden/>
              </w:rPr>
              <w:tab/>
            </w:r>
            <w:r w:rsidR="00C000B8">
              <w:rPr>
                <w:noProof/>
                <w:webHidden/>
              </w:rPr>
              <w:fldChar w:fldCharType="begin"/>
            </w:r>
            <w:r w:rsidR="00C000B8">
              <w:rPr>
                <w:noProof/>
                <w:webHidden/>
              </w:rPr>
              <w:instrText xml:space="preserve"> PAGEREF _Toc122117603 \h </w:instrText>
            </w:r>
            <w:r w:rsidR="00C000B8">
              <w:rPr>
                <w:noProof/>
                <w:webHidden/>
              </w:rPr>
            </w:r>
            <w:r w:rsidR="00C000B8">
              <w:rPr>
                <w:noProof/>
                <w:webHidden/>
              </w:rPr>
              <w:fldChar w:fldCharType="separate"/>
            </w:r>
            <w:r w:rsidR="003C23D5">
              <w:rPr>
                <w:noProof/>
                <w:webHidden/>
              </w:rPr>
              <w:t>130</w:t>
            </w:r>
            <w:r w:rsidR="00C000B8">
              <w:rPr>
                <w:noProof/>
                <w:webHidden/>
              </w:rPr>
              <w:fldChar w:fldCharType="end"/>
            </w:r>
          </w:hyperlink>
        </w:p>
        <w:p w14:paraId="46600F39" w14:textId="28F8DD40" w:rsidR="00C000B8" w:rsidRDefault="00393721">
          <w:pPr>
            <w:pStyle w:val="Turinys2"/>
            <w:rPr>
              <w:rFonts w:asciiTheme="minorHAnsi" w:eastAsiaTheme="minorEastAsia" w:hAnsiTheme="minorHAnsi" w:cstheme="minorBidi"/>
              <w:lang w:eastAsia="lt-LT"/>
            </w:rPr>
          </w:pPr>
          <w:hyperlink w:anchor="_Toc122117604" w:history="1">
            <w:r w:rsidR="00C000B8" w:rsidRPr="009512E8">
              <w:rPr>
                <w:rStyle w:val="Hipersaitas"/>
              </w:rPr>
              <w:t>5 klasė</w:t>
            </w:r>
            <w:r w:rsidR="00C000B8">
              <w:rPr>
                <w:rStyle w:val="Hipersaitas"/>
              </w:rPr>
              <w:tab/>
            </w:r>
            <w:r w:rsidR="00C000B8">
              <w:rPr>
                <w:webHidden/>
              </w:rPr>
              <w:tab/>
            </w:r>
            <w:r w:rsidR="00C000B8">
              <w:rPr>
                <w:webHidden/>
              </w:rPr>
              <w:fldChar w:fldCharType="begin"/>
            </w:r>
            <w:r w:rsidR="00C000B8">
              <w:rPr>
                <w:webHidden/>
              </w:rPr>
              <w:instrText xml:space="preserve"> PAGEREF _Toc122117604 \h </w:instrText>
            </w:r>
            <w:r w:rsidR="00C000B8">
              <w:rPr>
                <w:webHidden/>
              </w:rPr>
            </w:r>
            <w:r w:rsidR="00C000B8">
              <w:rPr>
                <w:webHidden/>
              </w:rPr>
              <w:fldChar w:fldCharType="separate"/>
            </w:r>
            <w:r w:rsidR="003C23D5">
              <w:rPr>
                <w:webHidden/>
              </w:rPr>
              <w:t>131</w:t>
            </w:r>
            <w:r w:rsidR="00C000B8">
              <w:rPr>
                <w:webHidden/>
              </w:rPr>
              <w:fldChar w:fldCharType="end"/>
            </w:r>
          </w:hyperlink>
        </w:p>
        <w:p w14:paraId="6E34DC1D" w14:textId="3E509624" w:rsidR="00C000B8" w:rsidRDefault="00393721">
          <w:pPr>
            <w:pStyle w:val="Turinys2"/>
            <w:rPr>
              <w:rFonts w:asciiTheme="minorHAnsi" w:eastAsiaTheme="minorEastAsia" w:hAnsiTheme="minorHAnsi" w:cstheme="minorBidi"/>
              <w:lang w:eastAsia="lt-LT"/>
            </w:rPr>
          </w:pPr>
          <w:hyperlink w:anchor="_Toc122117605" w:history="1">
            <w:r w:rsidR="00C000B8" w:rsidRPr="009512E8">
              <w:rPr>
                <w:rStyle w:val="Hipersaitas"/>
              </w:rPr>
              <w:t>6 klasė</w:t>
            </w:r>
            <w:r w:rsidR="00C000B8">
              <w:rPr>
                <w:rStyle w:val="Hipersaitas"/>
              </w:rPr>
              <w:tab/>
            </w:r>
            <w:r w:rsidR="00C000B8">
              <w:rPr>
                <w:webHidden/>
              </w:rPr>
              <w:tab/>
            </w:r>
            <w:r w:rsidR="00C000B8">
              <w:rPr>
                <w:webHidden/>
              </w:rPr>
              <w:fldChar w:fldCharType="begin"/>
            </w:r>
            <w:r w:rsidR="00C000B8">
              <w:rPr>
                <w:webHidden/>
              </w:rPr>
              <w:instrText xml:space="preserve"> PAGEREF _Toc122117605 \h </w:instrText>
            </w:r>
            <w:r w:rsidR="00C000B8">
              <w:rPr>
                <w:webHidden/>
              </w:rPr>
            </w:r>
            <w:r w:rsidR="00C000B8">
              <w:rPr>
                <w:webHidden/>
              </w:rPr>
              <w:fldChar w:fldCharType="separate"/>
            </w:r>
            <w:r w:rsidR="003C23D5">
              <w:rPr>
                <w:webHidden/>
              </w:rPr>
              <w:t>134</w:t>
            </w:r>
            <w:r w:rsidR="00C000B8">
              <w:rPr>
                <w:webHidden/>
              </w:rPr>
              <w:fldChar w:fldCharType="end"/>
            </w:r>
          </w:hyperlink>
        </w:p>
        <w:p w14:paraId="7CED3FA4" w14:textId="2787B550" w:rsidR="00C000B8" w:rsidRDefault="00393721">
          <w:pPr>
            <w:pStyle w:val="Turinys2"/>
            <w:rPr>
              <w:rFonts w:asciiTheme="minorHAnsi" w:eastAsiaTheme="minorEastAsia" w:hAnsiTheme="minorHAnsi" w:cstheme="minorBidi"/>
              <w:lang w:eastAsia="lt-LT"/>
            </w:rPr>
          </w:pPr>
          <w:hyperlink w:anchor="_Toc122117606" w:history="1">
            <w:r w:rsidR="00C000B8" w:rsidRPr="009512E8">
              <w:rPr>
                <w:rStyle w:val="Hipersaitas"/>
              </w:rPr>
              <w:t>7 klasė</w:t>
            </w:r>
            <w:r w:rsidR="00C000B8">
              <w:rPr>
                <w:webHidden/>
              </w:rPr>
              <w:tab/>
            </w:r>
            <w:r w:rsidR="00C000B8">
              <w:rPr>
                <w:webHidden/>
              </w:rPr>
              <w:tab/>
            </w:r>
            <w:r w:rsidR="00C000B8">
              <w:rPr>
                <w:webHidden/>
              </w:rPr>
              <w:fldChar w:fldCharType="begin"/>
            </w:r>
            <w:r w:rsidR="00C000B8">
              <w:rPr>
                <w:webHidden/>
              </w:rPr>
              <w:instrText xml:space="preserve"> PAGEREF _Toc122117606 \h </w:instrText>
            </w:r>
            <w:r w:rsidR="00C000B8">
              <w:rPr>
                <w:webHidden/>
              </w:rPr>
            </w:r>
            <w:r w:rsidR="00C000B8">
              <w:rPr>
                <w:webHidden/>
              </w:rPr>
              <w:fldChar w:fldCharType="separate"/>
            </w:r>
            <w:r w:rsidR="003C23D5">
              <w:rPr>
                <w:webHidden/>
              </w:rPr>
              <w:t>136</w:t>
            </w:r>
            <w:r w:rsidR="00C000B8">
              <w:rPr>
                <w:webHidden/>
              </w:rPr>
              <w:fldChar w:fldCharType="end"/>
            </w:r>
          </w:hyperlink>
        </w:p>
        <w:p w14:paraId="34AF6134" w14:textId="39151FCC" w:rsidR="00C000B8" w:rsidRDefault="00393721">
          <w:pPr>
            <w:pStyle w:val="Turinys2"/>
            <w:rPr>
              <w:rFonts w:asciiTheme="minorHAnsi" w:eastAsiaTheme="minorEastAsia" w:hAnsiTheme="minorHAnsi" w:cstheme="minorBidi"/>
              <w:lang w:eastAsia="lt-LT"/>
            </w:rPr>
          </w:pPr>
          <w:hyperlink w:anchor="_Toc122117607" w:history="1">
            <w:r w:rsidR="00C000B8" w:rsidRPr="009512E8">
              <w:rPr>
                <w:rStyle w:val="Hipersaitas"/>
              </w:rPr>
              <w:t>8 klasė</w:t>
            </w:r>
            <w:r w:rsidR="00C000B8">
              <w:rPr>
                <w:webHidden/>
              </w:rPr>
              <w:tab/>
            </w:r>
            <w:r w:rsidR="00C000B8">
              <w:rPr>
                <w:webHidden/>
              </w:rPr>
              <w:tab/>
            </w:r>
            <w:r w:rsidR="00C000B8">
              <w:rPr>
                <w:webHidden/>
              </w:rPr>
              <w:fldChar w:fldCharType="begin"/>
            </w:r>
            <w:r w:rsidR="00C000B8">
              <w:rPr>
                <w:webHidden/>
              </w:rPr>
              <w:instrText xml:space="preserve"> PAGEREF _Toc122117607 \h </w:instrText>
            </w:r>
            <w:r w:rsidR="00C000B8">
              <w:rPr>
                <w:webHidden/>
              </w:rPr>
            </w:r>
            <w:r w:rsidR="00C000B8">
              <w:rPr>
                <w:webHidden/>
              </w:rPr>
              <w:fldChar w:fldCharType="separate"/>
            </w:r>
            <w:r w:rsidR="003C23D5">
              <w:rPr>
                <w:webHidden/>
              </w:rPr>
              <w:t>138</w:t>
            </w:r>
            <w:r w:rsidR="00C000B8">
              <w:rPr>
                <w:webHidden/>
              </w:rPr>
              <w:fldChar w:fldCharType="end"/>
            </w:r>
          </w:hyperlink>
        </w:p>
        <w:p w14:paraId="4730CDA6" w14:textId="4CD55D83" w:rsidR="00C000B8" w:rsidRDefault="00393721">
          <w:pPr>
            <w:pStyle w:val="Turinys1"/>
            <w:rPr>
              <w:rFonts w:eastAsiaTheme="minorEastAsia"/>
              <w:noProof/>
              <w:lang w:eastAsia="lt-LT"/>
            </w:rPr>
          </w:pPr>
          <w:hyperlink w:anchor="_Toc122117608" w:history="1">
            <w:r w:rsidR="00C000B8" w:rsidRPr="009512E8">
              <w:rPr>
                <w:rStyle w:val="Hipersaitas"/>
                <w:rFonts w:ascii="Times New Roman" w:eastAsia="Times New Roman" w:hAnsi="Times New Roman" w:cs="Times New Roman"/>
                <w:noProof/>
              </w:rPr>
              <w:t>9. Užduočių ar mokinių darbų, iliustruojančių pasiekimų lygius, pavyzdžiai pavyzdžiai</w:t>
            </w:r>
            <w:r w:rsidR="00C000B8">
              <w:rPr>
                <w:noProof/>
                <w:webHidden/>
              </w:rPr>
              <w:tab/>
            </w:r>
            <w:r w:rsidR="00C000B8">
              <w:rPr>
                <w:noProof/>
                <w:webHidden/>
              </w:rPr>
              <w:fldChar w:fldCharType="begin"/>
            </w:r>
            <w:r w:rsidR="00C000B8">
              <w:rPr>
                <w:noProof/>
                <w:webHidden/>
              </w:rPr>
              <w:instrText xml:space="preserve"> PAGEREF _Toc122117608 \h </w:instrText>
            </w:r>
            <w:r w:rsidR="00C000B8">
              <w:rPr>
                <w:noProof/>
                <w:webHidden/>
              </w:rPr>
            </w:r>
            <w:r w:rsidR="00C000B8">
              <w:rPr>
                <w:noProof/>
                <w:webHidden/>
              </w:rPr>
              <w:fldChar w:fldCharType="separate"/>
            </w:r>
            <w:r w:rsidR="003C23D5">
              <w:rPr>
                <w:noProof/>
                <w:webHidden/>
              </w:rPr>
              <w:t>142</w:t>
            </w:r>
            <w:r w:rsidR="00C000B8">
              <w:rPr>
                <w:noProof/>
                <w:webHidden/>
              </w:rPr>
              <w:fldChar w:fldCharType="end"/>
            </w:r>
          </w:hyperlink>
        </w:p>
        <w:p w14:paraId="364E3744" w14:textId="7B27B9BD" w:rsidR="00C000B8" w:rsidRDefault="00393721">
          <w:pPr>
            <w:pStyle w:val="Turinys2"/>
            <w:rPr>
              <w:rFonts w:asciiTheme="minorHAnsi" w:eastAsiaTheme="minorEastAsia" w:hAnsiTheme="minorHAnsi" w:cstheme="minorBidi"/>
              <w:lang w:eastAsia="lt-LT"/>
            </w:rPr>
          </w:pPr>
          <w:hyperlink w:anchor="_Toc122117609" w:history="1">
            <w:r w:rsidR="00C000B8" w:rsidRPr="009512E8">
              <w:rPr>
                <w:rStyle w:val="Hipersaitas"/>
              </w:rPr>
              <w:t>5–6 klasės</w:t>
            </w:r>
            <w:r w:rsidR="00C000B8">
              <w:rPr>
                <w:webHidden/>
              </w:rPr>
              <w:tab/>
            </w:r>
            <w:r w:rsidR="00C000B8">
              <w:rPr>
                <w:webHidden/>
              </w:rPr>
              <w:fldChar w:fldCharType="begin"/>
            </w:r>
            <w:r w:rsidR="00C000B8">
              <w:rPr>
                <w:webHidden/>
              </w:rPr>
              <w:instrText xml:space="preserve"> PAGEREF _Toc122117609 \h </w:instrText>
            </w:r>
            <w:r w:rsidR="00C000B8">
              <w:rPr>
                <w:webHidden/>
              </w:rPr>
            </w:r>
            <w:r w:rsidR="00C000B8">
              <w:rPr>
                <w:webHidden/>
              </w:rPr>
              <w:fldChar w:fldCharType="separate"/>
            </w:r>
            <w:r w:rsidR="003C23D5">
              <w:rPr>
                <w:webHidden/>
              </w:rPr>
              <w:t>142</w:t>
            </w:r>
            <w:r w:rsidR="00C000B8">
              <w:rPr>
                <w:webHidden/>
              </w:rPr>
              <w:fldChar w:fldCharType="end"/>
            </w:r>
          </w:hyperlink>
        </w:p>
        <w:p w14:paraId="71AAFCFF" w14:textId="620573D8" w:rsidR="00C000B8" w:rsidRDefault="00393721">
          <w:pPr>
            <w:pStyle w:val="Turinys3"/>
            <w:rPr>
              <w:rFonts w:eastAsiaTheme="minorEastAsia"/>
              <w:noProof/>
              <w:lang w:eastAsia="lt-LT"/>
            </w:rPr>
          </w:pPr>
          <w:hyperlink w:anchor="_Toc122117610" w:history="1">
            <w:r w:rsidR="00C000B8" w:rsidRPr="009512E8">
              <w:rPr>
                <w:rStyle w:val="Hipersaitas"/>
                <w:rFonts w:ascii="Times New Roman" w:hAnsi="Times New Roman" w:cs="Times New Roman"/>
                <w:noProof/>
              </w:rPr>
              <w:t>Gamtos mokslų prigimties ir raidos pažinimas (A)</w:t>
            </w:r>
            <w:r w:rsidR="00C000B8">
              <w:rPr>
                <w:noProof/>
                <w:webHidden/>
              </w:rPr>
              <w:tab/>
            </w:r>
            <w:r w:rsidR="00C000B8">
              <w:rPr>
                <w:noProof/>
                <w:webHidden/>
              </w:rPr>
              <w:fldChar w:fldCharType="begin"/>
            </w:r>
            <w:r w:rsidR="00C000B8">
              <w:rPr>
                <w:noProof/>
                <w:webHidden/>
              </w:rPr>
              <w:instrText xml:space="preserve"> PAGEREF _Toc122117610 \h </w:instrText>
            </w:r>
            <w:r w:rsidR="00C000B8">
              <w:rPr>
                <w:noProof/>
                <w:webHidden/>
              </w:rPr>
            </w:r>
            <w:r w:rsidR="00C000B8">
              <w:rPr>
                <w:noProof/>
                <w:webHidden/>
              </w:rPr>
              <w:fldChar w:fldCharType="separate"/>
            </w:r>
            <w:r w:rsidR="003C23D5">
              <w:rPr>
                <w:noProof/>
                <w:webHidden/>
              </w:rPr>
              <w:t>142</w:t>
            </w:r>
            <w:r w:rsidR="00C000B8">
              <w:rPr>
                <w:noProof/>
                <w:webHidden/>
              </w:rPr>
              <w:fldChar w:fldCharType="end"/>
            </w:r>
          </w:hyperlink>
        </w:p>
        <w:p w14:paraId="47B8C5E9" w14:textId="1EDE5723" w:rsidR="00C000B8" w:rsidRDefault="00393721">
          <w:pPr>
            <w:pStyle w:val="Turinys3"/>
            <w:rPr>
              <w:rFonts w:eastAsiaTheme="minorEastAsia"/>
              <w:noProof/>
              <w:lang w:eastAsia="lt-LT"/>
            </w:rPr>
          </w:pPr>
          <w:hyperlink w:anchor="_Toc122117611" w:history="1">
            <w:r w:rsidR="00C000B8" w:rsidRPr="009512E8">
              <w:rPr>
                <w:rStyle w:val="Hipersaitas"/>
                <w:rFonts w:ascii="Times New Roman" w:hAnsi="Times New Roman" w:cs="Times New Roman"/>
                <w:noProof/>
              </w:rPr>
              <w:t>Gamtamokslinis komunikavimas (B)</w:t>
            </w:r>
            <w:r w:rsidR="00C000B8">
              <w:rPr>
                <w:noProof/>
                <w:webHidden/>
              </w:rPr>
              <w:tab/>
            </w:r>
            <w:r w:rsidR="00C000B8">
              <w:rPr>
                <w:noProof/>
                <w:webHidden/>
              </w:rPr>
              <w:fldChar w:fldCharType="begin"/>
            </w:r>
            <w:r w:rsidR="00C000B8">
              <w:rPr>
                <w:noProof/>
                <w:webHidden/>
              </w:rPr>
              <w:instrText xml:space="preserve"> PAGEREF _Toc122117611 \h </w:instrText>
            </w:r>
            <w:r w:rsidR="00C000B8">
              <w:rPr>
                <w:noProof/>
                <w:webHidden/>
              </w:rPr>
            </w:r>
            <w:r w:rsidR="00C000B8">
              <w:rPr>
                <w:noProof/>
                <w:webHidden/>
              </w:rPr>
              <w:fldChar w:fldCharType="separate"/>
            </w:r>
            <w:r w:rsidR="003C23D5">
              <w:rPr>
                <w:noProof/>
                <w:webHidden/>
              </w:rPr>
              <w:t>145</w:t>
            </w:r>
            <w:r w:rsidR="00C000B8">
              <w:rPr>
                <w:noProof/>
                <w:webHidden/>
              </w:rPr>
              <w:fldChar w:fldCharType="end"/>
            </w:r>
          </w:hyperlink>
        </w:p>
        <w:p w14:paraId="168D5E7A" w14:textId="461B954B" w:rsidR="00C000B8" w:rsidRDefault="00393721">
          <w:pPr>
            <w:pStyle w:val="Turinys3"/>
            <w:rPr>
              <w:rFonts w:eastAsiaTheme="minorEastAsia"/>
              <w:noProof/>
              <w:lang w:eastAsia="lt-LT"/>
            </w:rPr>
          </w:pPr>
          <w:hyperlink w:anchor="_Toc122117612" w:history="1">
            <w:r w:rsidR="00C000B8" w:rsidRPr="009512E8">
              <w:rPr>
                <w:rStyle w:val="Hipersaitas"/>
                <w:rFonts w:ascii="Times New Roman" w:hAnsi="Times New Roman" w:cs="Times New Roman"/>
                <w:noProof/>
              </w:rPr>
              <w:t>Gamtamokslinis tyrinėjimas (C)</w:t>
            </w:r>
            <w:r w:rsidR="00C000B8">
              <w:rPr>
                <w:noProof/>
                <w:webHidden/>
              </w:rPr>
              <w:tab/>
            </w:r>
            <w:r w:rsidR="00C000B8">
              <w:rPr>
                <w:noProof/>
                <w:webHidden/>
              </w:rPr>
              <w:fldChar w:fldCharType="begin"/>
            </w:r>
            <w:r w:rsidR="00C000B8">
              <w:rPr>
                <w:noProof/>
                <w:webHidden/>
              </w:rPr>
              <w:instrText xml:space="preserve"> PAGEREF _Toc122117612 \h </w:instrText>
            </w:r>
            <w:r w:rsidR="00C000B8">
              <w:rPr>
                <w:noProof/>
                <w:webHidden/>
              </w:rPr>
            </w:r>
            <w:r w:rsidR="00C000B8">
              <w:rPr>
                <w:noProof/>
                <w:webHidden/>
              </w:rPr>
              <w:fldChar w:fldCharType="separate"/>
            </w:r>
            <w:r w:rsidR="003C23D5">
              <w:rPr>
                <w:noProof/>
                <w:webHidden/>
              </w:rPr>
              <w:t>153</w:t>
            </w:r>
            <w:r w:rsidR="00C000B8">
              <w:rPr>
                <w:noProof/>
                <w:webHidden/>
              </w:rPr>
              <w:fldChar w:fldCharType="end"/>
            </w:r>
          </w:hyperlink>
        </w:p>
        <w:p w14:paraId="486E3833" w14:textId="3E6B26C9" w:rsidR="00C000B8" w:rsidRDefault="00393721">
          <w:pPr>
            <w:pStyle w:val="Turinys3"/>
            <w:rPr>
              <w:rFonts w:eastAsiaTheme="minorEastAsia"/>
              <w:noProof/>
              <w:lang w:eastAsia="lt-LT"/>
            </w:rPr>
          </w:pPr>
          <w:hyperlink w:anchor="_Toc122117613" w:history="1">
            <w:r w:rsidR="00C000B8" w:rsidRPr="009512E8">
              <w:rPr>
                <w:rStyle w:val="Hipersaitas"/>
                <w:rFonts w:ascii="Times New Roman" w:hAnsi="Times New Roman" w:cs="Times New Roman"/>
                <w:noProof/>
              </w:rPr>
              <w:t>Gamtos objektų ir reiškinių pažinimas (D)</w:t>
            </w:r>
            <w:r w:rsidR="00C000B8">
              <w:rPr>
                <w:noProof/>
                <w:webHidden/>
              </w:rPr>
              <w:tab/>
            </w:r>
            <w:r w:rsidR="00C000B8">
              <w:rPr>
                <w:noProof/>
                <w:webHidden/>
              </w:rPr>
              <w:fldChar w:fldCharType="begin"/>
            </w:r>
            <w:r w:rsidR="00C000B8">
              <w:rPr>
                <w:noProof/>
                <w:webHidden/>
              </w:rPr>
              <w:instrText xml:space="preserve"> PAGEREF _Toc122117613 \h </w:instrText>
            </w:r>
            <w:r w:rsidR="00C000B8">
              <w:rPr>
                <w:noProof/>
                <w:webHidden/>
              </w:rPr>
            </w:r>
            <w:r w:rsidR="00C000B8">
              <w:rPr>
                <w:noProof/>
                <w:webHidden/>
              </w:rPr>
              <w:fldChar w:fldCharType="separate"/>
            </w:r>
            <w:r w:rsidR="003C23D5">
              <w:rPr>
                <w:noProof/>
                <w:webHidden/>
              </w:rPr>
              <w:t>158</w:t>
            </w:r>
            <w:r w:rsidR="00C000B8">
              <w:rPr>
                <w:noProof/>
                <w:webHidden/>
              </w:rPr>
              <w:fldChar w:fldCharType="end"/>
            </w:r>
          </w:hyperlink>
        </w:p>
        <w:p w14:paraId="476EDA1D" w14:textId="3DC463C3" w:rsidR="00C000B8" w:rsidRDefault="00393721">
          <w:pPr>
            <w:pStyle w:val="Turinys3"/>
            <w:rPr>
              <w:rFonts w:eastAsiaTheme="minorEastAsia"/>
              <w:noProof/>
              <w:lang w:eastAsia="lt-LT"/>
            </w:rPr>
          </w:pPr>
          <w:hyperlink w:anchor="_Toc122117614" w:history="1">
            <w:r w:rsidR="00C000B8" w:rsidRPr="009512E8">
              <w:rPr>
                <w:rStyle w:val="Hipersaitas"/>
                <w:rFonts w:ascii="Times New Roman" w:hAnsi="Times New Roman" w:cs="Times New Roman"/>
                <w:noProof/>
              </w:rPr>
              <w:t>Problemų sprendimas ir refleksija (E)</w:t>
            </w:r>
            <w:r w:rsidR="00C000B8">
              <w:rPr>
                <w:noProof/>
                <w:webHidden/>
              </w:rPr>
              <w:tab/>
            </w:r>
            <w:r w:rsidR="00C000B8">
              <w:rPr>
                <w:noProof/>
                <w:webHidden/>
              </w:rPr>
              <w:fldChar w:fldCharType="begin"/>
            </w:r>
            <w:r w:rsidR="00C000B8">
              <w:rPr>
                <w:noProof/>
                <w:webHidden/>
              </w:rPr>
              <w:instrText xml:space="preserve"> PAGEREF _Toc122117614 \h </w:instrText>
            </w:r>
            <w:r w:rsidR="00C000B8">
              <w:rPr>
                <w:noProof/>
                <w:webHidden/>
              </w:rPr>
            </w:r>
            <w:r w:rsidR="00C000B8">
              <w:rPr>
                <w:noProof/>
                <w:webHidden/>
              </w:rPr>
              <w:fldChar w:fldCharType="separate"/>
            </w:r>
            <w:r w:rsidR="003C23D5">
              <w:rPr>
                <w:noProof/>
                <w:webHidden/>
              </w:rPr>
              <w:t>169</w:t>
            </w:r>
            <w:r w:rsidR="00C000B8">
              <w:rPr>
                <w:noProof/>
                <w:webHidden/>
              </w:rPr>
              <w:fldChar w:fldCharType="end"/>
            </w:r>
          </w:hyperlink>
        </w:p>
        <w:p w14:paraId="02B25F5C" w14:textId="3A96B03B" w:rsidR="00C000B8" w:rsidRDefault="00393721">
          <w:pPr>
            <w:pStyle w:val="Turinys3"/>
            <w:rPr>
              <w:rFonts w:eastAsiaTheme="minorEastAsia"/>
              <w:noProof/>
              <w:lang w:eastAsia="lt-LT"/>
            </w:rPr>
          </w:pPr>
          <w:hyperlink w:anchor="_Toc122117615" w:history="1">
            <w:r w:rsidR="00C000B8" w:rsidRPr="009512E8">
              <w:rPr>
                <w:rStyle w:val="Hipersaitas"/>
                <w:rFonts w:ascii="Times New Roman" w:hAnsi="Times New Roman" w:cs="Times New Roman"/>
                <w:noProof/>
              </w:rPr>
              <w:t>Žmogaus ir aplinkos dermės pažinimas (F)</w:t>
            </w:r>
            <w:r w:rsidR="00C000B8">
              <w:rPr>
                <w:noProof/>
                <w:webHidden/>
              </w:rPr>
              <w:tab/>
            </w:r>
            <w:r w:rsidR="00C000B8">
              <w:rPr>
                <w:noProof/>
                <w:webHidden/>
              </w:rPr>
              <w:fldChar w:fldCharType="begin"/>
            </w:r>
            <w:r w:rsidR="00C000B8">
              <w:rPr>
                <w:noProof/>
                <w:webHidden/>
              </w:rPr>
              <w:instrText xml:space="preserve"> PAGEREF _Toc122117615 \h </w:instrText>
            </w:r>
            <w:r w:rsidR="00C000B8">
              <w:rPr>
                <w:noProof/>
                <w:webHidden/>
              </w:rPr>
            </w:r>
            <w:r w:rsidR="00C000B8">
              <w:rPr>
                <w:noProof/>
                <w:webHidden/>
              </w:rPr>
              <w:fldChar w:fldCharType="separate"/>
            </w:r>
            <w:r w:rsidR="003C23D5">
              <w:rPr>
                <w:noProof/>
                <w:webHidden/>
              </w:rPr>
              <w:t>175</w:t>
            </w:r>
            <w:r w:rsidR="00C000B8">
              <w:rPr>
                <w:noProof/>
                <w:webHidden/>
              </w:rPr>
              <w:fldChar w:fldCharType="end"/>
            </w:r>
          </w:hyperlink>
        </w:p>
        <w:p w14:paraId="1000F137" w14:textId="0B9E5878" w:rsidR="00C000B8" w:rsidRDefault="00393721">
          <w:pPr>
            <w:pStyle w:val="Turinys2"/>
            <w:rPr>
              <w:rFonts w:asciiTheme="minorHAnsi" w:eastAsiaTheme="minorEastAsia" w:hAnsiTheme="minorHAnsi" w:cstheme="minorBidi"/>
              <w:lang w:eastAsia="lt-LT"/>
            </w:rPr>
          </w:pPr>
          <w:hyperlink w:anchor="_Toc122117616" w:history="1">
            <w:r w:rsidR="00C000B8" w:rsidRPr="009512E8">
              <w:rPr>
                <w:rStyle w:val="Hipersaitas"/>
              </w:rPr>
              <w:t>7–8 klasės</w:t>
            </w:r>
            <w:r w:rsidR="00C000B8">
              <w:rPr>
                <w:webHidden/>
              </w:rPr>
              <w:tab/>
            </w:r>
            <w:r w:rsidR="00C000B8">
              <w:rPr>
                <w:webHidden/>
              </w:rPr>
              <w:fldChar w:fldCharType="begin"/>
            </w:r>
            <w:r w:rsidR="00C000B8">
              <w:rPr>
                <w:webHidden/>
              </w:rPr>
              <w:instrText xml:space="preserve"> PAGEREF _Toc122117616 \h </w:instrText>
            </w:r>
            <w:r w:rsidR="00C000B8">
              <w:rPr>
                <w:webHidden/>
              </w:rPr>
            </w:r>
            <w:r w:rsidR="00C000B8">
              <w:rPr>
                <w:webHidden/>
              </w:rPr>
              <w:fldChar w:fldCharType="separate"/>
            </w:r>
            <w:r w:rsidR="003C23D5">
              <w:rPr>
                <w:webHidden/>
              </w:rPr>
              <w:t>179</w:t>
            </w:r>
            <w:r w:rsidR="00C000B8">
              <w:rPr>
                <w:webHidden/>
              </w:rPr>
              <w:fldChar w:fldCharType="end"/>
            </w:r>
          </w:hyperlink>
        </w:p>
        <w:p w14:paraId="0F328594" w14:textId="3D079318" w:rsidR="00C000B8" w:rsidRDefault="00393721">
          <w:pPr>
            <w:pStyle w:val="Turinys3"/>
            <w:rPr>
              <w:rFonts w:eastAsiaTheme="minorEastAsia"/>
              <w:noProof/>
              <w:lang w:eastAsia="lt-LT"/>
            </w:rPr>
          </w:pPr>
          <w:hyperlink w:anchor="_Toc122117617" w:history="1">
            <w:r w:rsidR="00C000B8" w:rsidRPr="009512E8">
              <w:rPr>
                <w:rStyle w:val="Hipersaitas"/>
                <w:rFonts w:ascii="Times New Roman" w:hAnsi="Times New Roman" w:cs="Times New Roman"/>
                <w:noProof/>
              </w:rPr>
              <w:t>Gamtos mokslų prigimties ir raidos pažinimas (A)</w:t>
            </w:r>
            <w:r w:rsidR="00C000B8">
              <w:rPr>
                <w:noProof/>
                <w:webHidden/>
              </w:rPr>
              <w:tab/>
            </w:r>
            <w:r w:rsidR="00C000B8">
              <w:rPr>
                <w:noProof/>
                <w:webHidden/>
              </w:rPr>
              <w:fldChar w:fldCharType="begin"/>
            </w:r>
            <w:r w:rsidR="00C000B8">
              <w:rPr>
                <w:noProof/>
                <w:webHidden/>
              </w:rPr>
              <w:instrText xml:space="preserve"> PAGEREF _Toc122117617 \h </w:instrText>
            </w:r>
            <w:r w:rsidR="00C000B8">
              <w:rPr>
                <w:noProof/>
                <w:webHidden/>
              </w:rPr>
            </w:r>
            <w:r w:rsidR="00C000B8">
              <w:rPr>
                <w:noProof/>
                <w:webHidden/>
              </w:rPr>
              <w:fldChar w:fldCharType="separate"/>
            </w:r>
            <w:r w:rsidR="003C23D5">
              <w:rPr>
                <w:noProof/>
                <w:webHidden/>
              </w:rPr>
              <w:t>179</w:t>
            </w:r>
            <w:r w:rsidR="00C000B8">
              <w:rPr>
                <w:noProof/>
                <w:webHidden/>
              </w:rPr>
              <w:fldChar w:fldCharType="end"/>
            </w:r>
          </w:hyperlink>
        </w:p>
        <w:p w14:paraId="203B4AE5" w14:textId="00A30F7D" w:rsidR="00C000B8" w:rsidRDefault="00393721">
          <w:pPr>
            <w:pStyle w:val="Turinys3"/>
            <w:rPr>
              <w:rFonts w:eastAsiaTheme="minorEastAsia"/>
              <w:noProof/>
              <w:lang w:eastAsia="lt-LT"/>
            </w:rPr>
          </w:pPr>
          <w:hyperlink w:anchor="_Toc122117618" w:history="1">
            <w:r w:rsidR="00C000B8" w:rsidRPr="009512E8">
              <w:rPr>
                <w:rStyle w:val="Hipersaitas"/>
                <w:rFonts w:ascii="Times New Roman" w:hAnsi="Times New Roman" w:cs="Times New Roman"/>
                <w:noProof/>
              </w:rPr>
              <w:t>Gamtamokslinis komunikavimas (B)</w:t>
            </w:r>
            <w:r w:rsidR="00C000B8">
              <w:rPr>
                <w:noProof/>
                <w:webHidden/>
              </w:rPr>
              <w:tab/>
            </w:r>
            <w:r w:rsidR="00C000B8">
              <w:rPr>
                <w:noProof/>
                <w:webHidden/>
              </w:rPr>
              <w:fldChar w:fldCharType="begin"/>
            </w:r>
            <w:r w:rsidR="00C000B8">
              <w:rPr>
                <w:noProof/>
                <w:webHidden/>
              </w:rPr>
              <w:instrText xml:space="preserve"> PAGEREF _Toc122117618 \h </w:instrText>
            </w:r>
            <w:r w:rsidR="00C000B8">
              <w:rPr>
                <w:noProof/>
                <w:webHidden/>
              </w:rPr>
            </w:r>
            <w:r w:rsidR="00C000B8">
              <w:rPr>
                <w:noProof/>
                <w:webHidden/>
              </w:rPr>
              <w:fldChar w:fldCharType="separate"/>
            </w:r>
            <w:r w:rsidR="003C23D5">
              <w:rPr>
                <w:noProof/>
                <w:webHidden/>
              </w:rPr>
              <w:t>184</w:t>
            </w:r>
            <w:r w:rsidR="00C000B8">
              <w:rPr>
                <w:noProof/>
                <w:webHidden/>
              </w:rPr>
              <w:fldChar w:fldCharType="end"/>
            </w:r>
          </w:hyperlink>
        </w:p>
        <w:p w14:paraId="1DB4FBA6" w14:textId="5AA85D45" w:rsidR="00C000B8" w:rsidRDefault="00393721">
          <w:pPr>
            <w:pStyle w:val="Turinys3"/>
            <w:rPr>
              <w:rFonts w:eastAsiaTheme="minorEastAsia"/>
              <w:noProof/>
              <w:lang w:eastAsia="lt-LT"/>
            </w:rPr>
          </w:pPr>
          <w:hyperlink w:anchor="_Toc122117619" w:history="1">
            <w:r w:rsidR="00C000B8" w:rsidRPr="009512E8">
              <w:rPr>
                <w:rStyle w:val="Hipersaitas"/>
                <w:rFonts w:ascii="Times New Roman" w:hAnsi="Times New Roman" w:cs="Times New Roman"/>
                <w:noProof/>
              </w:rPr>
              <w:t>Gamtamokslinis tyrinėjimas (C)</w:t>
            </w:r>
            <w:r w:rsidR="00C000B8">
              <w:rPr>
                <w:noProof/>
                <w:webHidden/>
              </w:rPr>
              <w:tab/>
            </w:r>
            <w:r w:rsidR="00C000B8">
              <w:rPr>
                <w:noProof/>
                <w:webHidden/>
              </w:rPr>
              <w:fldChar w:fldCharType="begin"/>
            </w:r>
            <w:r w:rsidR="00C000B8">
              <w:rPr>
                <w:noProof/>
                <w:webHidden/>
              </w:rPr>
              <w:instrText xml:space="preserve"> PAGEREF _Toc122117619 \h </w:instrText>
            </w:r>
            <w:r w:rsidR="00C000B8">
              <w:rPr>
                <w:noProof/>
                <w:webHidden/>
              </w:rPr>
            </w:r>
            <w:r w:rsidR="00C000B8">
              <w:rPr>
                <w:noProof/>
                <w:webHidden/>
              </w:rPr>
              <w:fldChar w:fldCharType="separate"/>
            </w:r>
            <w:r w:rsidR="003C23D5">
              <w:rPr>
                <w:noProof/>
                <w:webHidden/>
              </w:rPr>
              <w:t>192</w:t>
            </w:r>
            <w:r w:rsidR="00C000B8">
              <w:rPr>
                <w:noProof/>
                <w:webHidden/>
              </w:rPr>
              <w:fldChar w:fldCharType="end"/>
            </w:r>
          </w:hyperlink>
        </w:p>
        <w:p w14:paraId="4326DB95" w14:textId="2E0EE9E7" w:rsidR="00C000B8" w:rsidRDefault="00393721">
          <w:pPr>
            <w:pStyle w:val="Turinys3"/>
            <w:rPr>
              <w:rFonts w:eastAsiaTheme="minorEastAsia"/>
              <w:noProof/>
              <w:lang w:eastAsia="lt-LT"/>
            </w:rPr>
          </w:pPr>
          <w:hyperlink w:anchor="_Toc122117620" w:history="1">
            <w:r w:rsidR="00C000B8" w:rsidRPr="009512E8">
              <w:rPr>
                <w:rStyle w:val="Hipersaitas"/>
                <w:rFonts w:ascii="Times New Roman" w:hAnsi="Times New Roman" w:cs="Times New Roman"/>
                <w:noProof/>
              </w:rPr>
              <w:t>Gamtos objektų ir reiškinių pažinimas (D)</w:t>
            </w:r>
            <w:r w:rsidR="00C000B8">
              <w:rPr>
                <w:noProof/>
                <w:webHidden/>
              </w:rPr>
              <w:tab/>
            </w:r>
            <w:r w:rsidR="00C000B8">
              <w:rPr>
                <w:noProof/>
                <w:webHidden/>
              </w:rPr>
              <w:fldChar w:fldCharType="begin"/>
            </w:r>
            <w:r w:rsidR="00C000B8">
              <w:rPr>
                <w:noProof/>
                <w:webHidden/>
              </w:rPr>
              <w:instrText xml:space="preserve"> PAGEREF _Toc122117620 \h </w:instrText>
            </w:r>
            <w:r w:rsidR="00C000B8">
              <w:rPr>
                <w:noProof/>
                <w:webHidden/>
              </w:rPr>
            </w:r>
            <w:r w:rsidR="00C000B8">
              <w:rPr>
                <w:noProof/>
                <w:webHidden/>
              </w:rPr>
              <w:fldChar w:fldCharType="separate"/>
            </w:r>
            <w:r w:rsidR="003C23D5">
              <w:rPr>
                <w:noProof/>
                <w:webHidden/>
              </w:rPr>
              <w:t>203</w:t>
            </w:r>
            <w:r w:rsidR="00C000B8">
              <w:rPr>
                <w:noProof/>
                <w:webHidden/>
              </w:rPr>
              <w:fldChar w:fldCharType="end"/>
            </w:r>
          </w:hyperlink>
        </w:p>
        <w:p w14:paraId="44C2B985" w14:textId="657C57CA" w:rsidR="00C000B8" w:rsidRDefault="00393721">
          <w:pPr>
            <w:pStyle w:val="Turinys3"/>
            <w:rPr>
              <w:rFonts w:eastAsiaTheme="minorEastAsia"/>
              <w:noProof/>
              <w:lang w:eastAsia="lt-LT"/>
            </w:rPr>
          </w:pPr>
          <w:hyperlink w:anchor="_Toc122117621" w:history="1">
            <w:r w:rsidR="00C000B8" w:rsidRPr="009512E8">
              <w:rPr>
                <w:rStyle w:val="Hipersaitas"/>
                <w:rFonts w:ascii="Times New Roman" w:hAnsi="Times New Roman" w:cs="Times New Roman"/>
                <w:noProof/>
              </w:rPr>
              <w:t>Problemų sprendimas ir refleksija (E)</w:t>
            </w:r>
            <w:r w:rsidR="00C000B8">
              <w:rPr>
                <w:noProof/>
                <w:webHidden/>
              </w:rPr>
              <w:tab/>
            </w:r>
            <w:r w:rsidR="00C000B8">
              <w:rPr>
                <w:noProof/>
                <w:webHidden/>
              </w:rPr>
              <w:fldChar w:fldCharType="begin"/>
            </w:r>
            <w:r w:rsidR="00C000B8">
              <w:rPr>
                <w:noProof/>
                <w:webHidden/>
              </w:rPr>
              <w:instrText xml:space="preserve"> PAGEREF _Toc122117621 \h </w:instrText>
            </w:r>
            <w:r w:rsidR="00C000B8">
              <w:rPr>
                <w:noProof/>
                <w:webHidden/>
              </w:rPr>
            </w:r>
            <w:r w:rsidR="00C000B8">
              <w:rPr>
                <w:noProof/>
                <w:webHidden/>
              </w:rPr>
              <w:fldChar w:fldCharType="separate"/>
            </w:r>
            <w:r w:rsidR="003C23D5">
              <w:rPr>
                <w:noProof/>
                <w:webHidden/>
              </w:rPr>
              <w:t>205</w:t>
            </w:r>
            <w:r w:rsidR="00C000B8">
              <w:rPr>
                <w:noProof/>
                <w:webHidden/>
              </w:rPr>
              <w:fldChar w:fldCharType="end"/>
            </w:r>
          </w:hyperlink>
        </w:p>
        <w:p w14:paraId="7D540DB6" w14:textId="60DECAC8" w:rsidR="00C000B8" w:rsidRDefault="00393721">
          <w:pPr>
            <w:pStyle w:val="Turinys3"/>
            <w:rPr>
              <w:rFonts w:eastAsiaTheme="minorEastAsia"/>
              <w:noProof/>
              <w:lang w:eastAsia="lt-LT"/>
            </w:rPr>
          </w:pPr>
          <w:hyperlink w:anchor="_Toc122117622" w:history="1">
            <w:r w:rsidR="00C000B8" w:rsidRPr="009512E8">
              <w:rPr>
                <w:rStyle w:val="Hipersaitas"/>
                <w:rFonts w:ascii="Times New Roman" w:hAnsi="Times New Roman" w:cs="Times New Roman"/>
                <w:noProof/>
              </w:rPr>
              <w:t>Žmogaus ir aplinkos dermės pažinimas (F)</w:t>
            </w:r>
            <w:r w:rsidR="00C000B8">
              <w:rPr>
                <w:noProof/>
                <w:webHidden/>
              </w:rPr>
              <w:tab/>
            </w:r>
            <w:r w:rsidR="00C000B8">
              <w:rPr>
                <w:noProof/>
                <w:webHidden/>
              </w:rPr>
              <w:fldChar w:fldCharType="begin"/>
            </w:r>
            <w:r w:rsidR="00C000B8">
              <w:rPr>
                <w:noProof/>
                <w:webHidden/>
              </w:rPr>
              <w:instrText xml:space="preserve"> PAGEREF _Toc122117622 \h </w:instrText>
            </w:r>
            <w:r w:rsidR="00C000B8">
              <w:rPr>
                <w:noProof/>
                <w:webHidden/>
              </w:rPr>
            </w:r>
            <w:r w:rsidR="00C000B8">
              <w:rPr>
                <w:noProof/>
                <w:webHidden/>
              </w:rPr>
              <w:fldChar w:fldCharType="separate"/>
            </w:r>
            <w:r w:rsidR="003C23D5">
              <w:rPr>
                <w:noProof/>
                <w:webHidden/>
              </w:rPr>
              <w:t>212</w:t>
            </w:r>
            <w:r w:rsidR="00C000B8">
              <w:rPr>
                <w:noProof/>
                <w:webHidden/>
              </w:rPr>
              <w:fldChar w:fldCharType="end"/>
            </w:r>
          </w:hyperlink>
        </w:p>
        <w:p w14:paraId="2856D2A4" w14:textId="42D74A0F" w:rsidR="009917FD" w:rsidRPr="00BE0BFE" w:rsidRDefault="00376771" w:rsidP="00A55AFD">
          <w:pPr>
            <w:pStyle w:val="Turinys2"/>
          </w:pPr>
          <w:r w:rsidRPr="00BE0BFE">
            <w:fldChar w:fldCharType="end"/>
          </w:r>
        </w:p>
      </w:sdtContent>
    </w:sdt>
    <w:p w14:paraId="25DBA97B" w14:textId="33B03EDC" w:rsidR="006E76CA" w:rsidRPr="00BE0BFE" w:rsidRDefault="000019F5" w:rsidP="00BE0BFE">
      <w:pPr>
        <w:pStyle w:val="Antrat1"/>
        <w:keepNext w:val="0"/>
        <w:keepLines w:val="0"/>
        <w:suppressAutoHyphens/>
        <w:spacing w:before="240" w:line="240" w:lineRule="auto"/>
        <w:jc w:val="both"/>
        <w:rPr>
          <w:rFonts w:ascii="Times New Roman" w:eastAsia="Times New Roman" w:hAnsi="Times New Roman" w:cs="Times New Roman"/>
          <w:color w:val="auto"/>
          <w:sz w:val="24"/>
          <w:szCs w:val="24"/>
        </w:rPr>
      </w:pPr>
      <w:bookmarkStart w:id="0" w:name="_Toc122117574"/>
      <w:r w:rsidRPr="00BE0BFE">
        <w:rPr>
          <w:rFonts w:ascii="Times New Roman" w:eastAsia="Times New Roman" w:hAnsi="Times New Roman" w:cs="Times New Roman"/>
          <w:color w:val="auto"/>
          <w:sz w:val="24"/>
          <w:szCs w:val="24"/>
        </w:rPr>
        <w:t xml:space="preserve">1. </w:t>
      </w:r>
      <w:r w:rsidR="00FB40AA">
        <w:rPr>
          <w:rFonts w:ascii="Times New Roman" w:eastAsia="Times New Roman" w:hAnsi="Times New Roman" w:cs="Times New Roman"/>
          <w:color w:val="auto"/>
          <w:sz w:val="24"/>
          <w:szCs w:val="24"/>
        </w:rPr>
        <w:t>Dalyko n</w:t>
      </w:r>
      <w:r w:rsidR="00097B84" w:rsidRPr="00BE0BFE">
        <w:rPr>
          <w:rFonts w:ascii="Times New Roman" w:eastAsia="Times New Roman" w:hAnsi="Times New Roman" w:cs="Times New Roman"/>
          <w:color w:val="auto"/>
          <w:sz w:val="24"/>
          <w:szCs w:val="24"/>
        </w:rPr>
        <w:t>aujojo turinio mokymo rekomendacijos</w:t>
      </w:r>
      <w:bookmarkEnd w:id="0"/>
    </w:p>
    <w:p w14:paraId="1354F342" w14:textId="354C452C" w:rsidR="00FB40AA" w:rsidRDefault="00D82F3A" w:rsidP="00FB40AA">
      <w:pPr>
        <w:suppressAutoHyphens/>
        <w:spacing w:after="120" w:line="240" w:lineRule="auto"/>
        <w:jc w:val="both"/>
        <w:rPr>
          <w:rFonts w:ascii="Times New Roman" w:hAnsi="Times New Roman" w:cs="Times New Roman"/>
          <w:sz w:val="24"/>
          <w:szCs w:val="24"/>
        </w:rPr>
      </w:pPr>
      <w:r w:rsidRPr="00BE0BFE">
        <w:rPr>
          <w:rFonts w:ascii="Times New Roman" w:hAnsi="Times New Roman" w:cs="Times New Roman"/>
          <w:sz w:val="24"/>
          <w:szCs w:val="24"/>
        </w:rPr>
        <w:t xml:space="preserve">Šiame skyrelyje aptariami metodai ir būdai, kaip mokyti dalyko naują turinį, įtrauktą į atnaujintą </w:t>
      </w:r>
      <w:r w:rsidR="00457417">
        <w:rPr>
          <w:rFonts w:ascii="Times New Roman" w:hAnsi="Times New Roman" w:cs="Times New Roman"/>
          <w:sz w:val="24"/>
          <w:szCs w:val="24"/>
        </w:rPr>
        <w:t>Gamtos mokslų</w:t>
      </w:r>
      <w:r w:rsidRPr="00BE0BFE">
        <w:rPr>
          <w:rFonts w:ascii="Times New Roman" w:hAnsi="Times New Roman" w:cs="Times New Roman"/>
          <w:sz w:val="24"/>
          <w:szCs w:val="24"/>
        </w:rPr>
        <w:t xml:space="preserve"> bendrąją programą (toliau BP). </w:t>
      </w:r>
    </w:p>
    <w:p w14:paraId="62EA1FFE" w14:textId="203B8CAB" w:rsidR="00D82F3A" w:rsidRPr="00BE0BFE" w:rsidRDefault="00D82F3A" w:rsidP="00FB40AA">
      <w:pPr>
        <w:suppressAutoHyphens/>
        <w:spacing w:after="120" w:line="240" w:lineRule="auto"/>
        <w:jc w:val="both"/>
        <w:rPr>
          <w:rFonts w:ascii="Times New Roman" w:hAnsi="Times New Roman" w:cs="Times New Roman"/>
          <w:sz w:val="24"/>
          <w:szCs w:val="24"/>
        </w:rPr>
      </w:pPr>
      <w:r w:rsidRPr="00BE0BFE">
        <w:rPr>
          <w:rFonts w:ascii="Times New Roman" w:hAnsi="Times New Roman" w:cs="Times New Roman"/>
          <w:sz w:val="24"/>
          <w:szCs w:val="24"/>
        </w:rPr>
        <w:t xml:space="preserve">Siekiant susieti pateikiamas </w:t>
      </w:r>
      <w:r w:rsidR="0076773E">
        <w:rPr>
          <w:rFonts w:ascii="Times New Roman" w:hAnsi="Times New Roman" w:cs="Times New Roman"/>
          <w:sz w:val="24"/>
          <w:szCs w:val="24"/>
        </w:rPr>
        <w:t>mokymo(si)</w:t>
      </w:r>
      <w:r w:rsidRPr="00BE0BFE">
        <w:rPr>
          <w:rFonts w:ascii="Times New Roman" w:hAnsi="Times New Roman" w:cs="Times New Roman"/>
          <w:sz w:val="24"/>
          <w:szCs w:val="24"/>
        </w:rPr>
        <w:t xml:space="preserve"> turinio įgyvendinimo rekomendacijas su BP nurodomas atitinkamas BP </w:t>
      </w:r>
      <w:r w:rsidR="0076773E">
        <w:rPr>
          <w:rFonts w:ascii="Times New Roman" w:hAnsi="Times New Roman" w:cs="Times New Roman"/>
          <w:sz w:val="24"/>
          <w:szCs w:val="24"/>
        </w:rPr>
        <w:t>mokymo(si)</w:t>
      </w:r>
      <w:r w:rsidRPr="00BE0BFE">
        <w:rPr>
          <w:rFonts w:ascii="Times New Roman" w:hAnsi="Times New Roman" w:cs="Times New Roman"/>
          <w:sz w:val="24"/>
          <w:szCs w:val="24"/>
        </w:rPr>
        <w:t xml:space="preserve"> turinio</w:t>
      </w:r>
      <w:r w:rsidR="005001D7">
        <w:rPr>
          <w:rFonts w:ascii="Times New Roman" w:hAnsi="Times New Roman" w:cs="Times New Roman"/>
          <w:sz w:val="24"/>
          <w:szCs w:val="24"/>
        </w:rPr>
        <w:t xml:space="preserve"> srities</w:t>
      </w:r>
      <w:r w:rsidRPr="00BE0BFE">
        <w:rPr>
          <w:rFonts w:ascii="Times New Roman" w:hAnsi="Times New Roman" w:cs="Times New Roman"/>
          <w:sz w:val="24"/>
          <w:szCs w:val="24"/>
        </w:rPr>
        <w:t xml:space="preserve"> ir temos numeris.</w:t>
      </w:r>
    </w:p>
    <w:p w14:paraId="4ADA2EC3" w14:textId="5546F346" w:rsidR="00D82F3A" w:rsidRPr="00BE0BFE" w:rsidRDefault="00D82F3A" w:rsidP="00FB40AA">
      <w:pPr>
        <w:suppressAutoHyphens/>
        <w:spacing w:after="120" w:line="240" w:lineRule="auto"/>
        <w:jc w:val="both"/>
        <w:rPr>
          <w:rFonts w:ascii="Times New Roman" w:hAnsi="Times New Roman" w:cs="Times New Roman"/>
          <w:sz w:val="24"/>
          <w:szCs w:val="24"/>
        </w:rPr>
      </w:pPr>
      <w:r w:rsidRPr="00BE0BFE">
        <w:rPr>
          <w:rFonts w:ascii="Times New Roman" w:hAnsi="Times New Roman" w:cs="Times New Roman"/>
          <w:sz w:val="24"/>
          <w:szCs w:val="24"/>
        </w:rPr>
        <w:t xml:space="preserve">Nauja informacija turėtų būti pateikiama siejant su mokiniui pažįstama aplinka, realiais kontekstais, mokomasi įvairiose aplinkose, ieškoma </w:t>
      </w:r>
      <w:r w:rsidR="0076773E">
        <w:rPr>
          <w:rFonts w:ascii="Times New Roman" w:hAnsi="Times New Roman" w:cs="Times New Roman"/>
          <w:sz w:val="24"/>
          <w:szCs w:val="24"/>
        </w:rPr>
        <w:t>mokymo(si)</w:t>
      </w:r>
      <w:r w:rsidRPr="00BE0BFE">
        <w:rPr>
          <w:rFonts w:ascii="Times New Roman" w:hAnsi="Times New Roman" w:cs="Times New Roman"/>
          <w:sz w:val="24"/>
          <w:szCs w:val="24"/>
        </w:rPr>
        <w:t xml:space="preserve"> turinio sąsajų su sociokultūriniu gyvenimu, atsižvelgiama į gyvenamosios aplinkos (regiono, miesto, mokyklos) ypatumus.</w:t>
      </w:r>
    </w:p>
    <w:p w14:paraId="2CC7EB1D" w14:textId="2F40C05D" w:rsidR="00D82F3A" w:rsidRPr="00BE0BFE" w:rsidRDefault="00D82F3A" w:rsidP="00FB40AA">
      <w:pPr>
        <w:suppressAutoHyphens/>
        <w:spacing w:after="120" w:line="240" w:lineRule="auto"/>
        <w:jc w:val="both"/>
        <w:rPr>
          <w:rFonts w:ascii="Times New Roman" w:hAnsi="Times New Roman" w:cs="Times New Roman"/>
          <w:sz w:val="24"/>
          <w:szCs w:val="24"/>
        </w:rPr>
      </w:pPr>
      <w:r w:rsidRPr="00BE0BFE">
        <w:rPr>
          <w:rFonts w:ascii="Times New Roman" w:hAnsi="Times New Roman" w:cs="Times New Roman"/>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 ir skaitmeninės technologijos, ieškoma ryšių ir siekiama integralumo su kitų mokomųjų dalykų mokymosi medžiaga, užtikrinama mokymosi medžiagos ir metodų dermė, įtvirtinamos įgytos pozityvios mokymosi patirtys.</w:t>
      </w:r>
    </w:p>
    <w:p w14:paraId="1A4646E0" w14:textId="437096EF" w:rsidR="00686E74" w:rsidRPr="00BE0BFE" w:rsidRDefault="00686E74"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1" w:name="_Toc122117575"/>
      <w:r w:rsidRPr="00BE0BFE">
        <w:rPr>
          <w:rFonts w:ascii="Times New Roman" w:hAnsi="Times New Roman" w:cs="Times New Roman"/>
          <w:color w:val="auto"/>
          <w:sz w:val="24"/>
          <w:szCs w:val="24"/>
        </w:rPr>
        <w:t>5 klasė</w:t>
      </w:r>
      <w:bookmarkEnd w:id="1"/>
    </w:p>
    <w:p w14:paraId="61980D5D" w14:textId="1D231D40"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1. Organizmas ir aplinka</w:t>
      </w:r>
      <w:r w:rsidR="00410FB4" w:rsidRPr="00BE0BFE">
        <w:rPr>
          <w:rFonts w:ascii="Times New Roman" w:eastAsia="Times New Roman" w:hAnsi="Times New Roman" w:cs="Times New Roman"/>
          <w:sz w:val="24"/>
          <w:szCs w:val="24"/>
          <w:lang w:eastAsia="lt-LT"/>
        </w:rPr>
        <w:t> </w:t>
      </w:r>
      <w:r w:rsidR="00BE0BFE" w:rsidRPr="00BE0BFE">
        <w:rPr>
          <w:rFonts w:ascii="Times New Roman" w:eastAsia="Times New Roman" w:hAnsi="Times New Roman" w:cs="Times New Roman"/>
          <w:sz w:val="24"/>
          <w:szCs w:val="24"/>
          <w:lang w:eastAsia="lt-LT"/>
        </w:rPr>
        <w:t xml:space="preserve"> </w:t>
      </w:r>
    </w:p>
    <w:p w14:paraId="21459BA7" w14:textId="34BC0FC4"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1.1.</w:t>
      </w:r>
      <w:r w:rsidR="000A4E3B" w:rsidRPr="00BE0BFE">
        <w:rPr>
          <w:rFonts w:ascii="Times New Roman" w:eastAsia="Times New Roman" w:hAnsi="Times New Roman" w:cs="Times New Roman"/>
          <w:b/>
          <w:bCs/>
          <w:sz w:val="24"/>
          <w:szCs w:val="24"/>
          <w:lang w:eastAsia="lt-LT"/>
        </w:rPr>
        <w:t xml:space="preserve"> </w:t>
      </w:r>
      <w:r w:rsidR="00410FB4" w:rsidRPr="00BE0BFE">
        <w:rPr>
          <w:rFonts w:ascii="Times New Roman" w:eastAsia="Times New Roman" w:hAnsi="Times New Roman" w:cs="Times New Roman"/>
          <w:b/>
          <w:bCs/>
          <w:sz w:val="24"/>
          <w:szCs w:val="24"/>
          <w:lang w:eastAsia="lt-LT"/>
        </w:rPr>
        <w:t>Žmogaus ir gamtos dermė</w:t>
      </w:r>
      <w:r w:rsidR="00410FB4" w:rsidRPr="00BE0BFE">
        <w:rPr>
          <w:rFonts w:ascii="Times New Roman" w:eastAsia="Times New Roman" w:hAnsi="Times New Roman" w:cs="Times New Roman"/>
          <w:sz w:val="24"/>
          <w:szCs w:val="24"/>
          <w:lang w:eastAsia="lt-LT"/>
        </w:rPr>
        <w:t> </w:t>
      </w:r>
      <w:r w:rsidR="00BE0BFE" w:rsidRPr="00BE0BFE">
        <w:rPr>
          <w:rFonts w:ascii="Times New Roman" w:eastAsia="Times New Roman" w:hAnsi="Times New Roman" w:cs="Times New Roman"/>
          <w:sz w:val="24"/>
          <w:szCs w:val="24"/>
          <w:lang w:eastAsia="lt-LT"/>
        </w:rPr>
        <w:t xml:space="preserve"> </w:t>
      </w:r>
    </w:p>
    <w:p w14:paraId="06711A9B" w14:textId="629B11EE"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Analizuojant gamtos reikšmę žmogui, pateikiama konkrečių, artimosios gamtinės aplinkos buveinių organizmų  reikšmės pavyzdžių žmogui (medžiai, kurmiai, boružės, grambuoliai, sliekai ir kt.). Aptariama, kad stebint, tyrinėjant  gamtą yra padarytas ne vienas mokslinis atradimas. Gamtos „išradimai“ pritaikomi pramonėje, buityje, aeronautikoje, aviacijoje, architektūroje, statant tiltus, bokštus (bionika). Rekomenduojama mokiniams surasti tokių pavyzdžių ir pristatyti klasei. Aiškinantis kokią įtaką žmogaus veikla daro buveinėms ir aplinkai statant miestus, siūloma nuvykti į Krunų kaimą, kuriam žmonės siekia gyventi harmoningai su gamta, plėtojant tradicinę</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šiaudinukų</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statybą.</w:t>
      </w:r>
      <w:r w:rsidR="00BE0BFE" w:rsidRPr="00BE0BFE">
        <w:rPr>
          <w:rFonts w:ascii="Times New Roman" w:eastAsia="Times New Roman" w:hAnsi="Times New Roman" w:cs="Times New Roman"/>
          <w:sz w:val="24"/>
          <w:szCs w:val="24"/>
          <w:lang w:eastAsia="lt-LT"/>
        </w:rPr>
        <w:t xml:space="preserve"> </w:t>
      </w:r>
    </w:p>
    <w:p w14:paraId="3C1663FB" w14:textId="473B9605"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Galima integruota menų (dailės) pamoka „Gamtos vaizdavimas“, aiškinantis A. Žmuidzinavičiaus peizažuose paslėptą meilę gamtai, jautrumo aplinkai tematiką.</w:t>
      </w:r>
      <w:r w:rsidR="00BE0BFE" w:rsidRPr="00BE0BFE">
        <w:rPr>
          <w:rFonts w:ascii="Times New Roman" w:eastAsia="Times New Roman" w:hAnsi="Times New Roman" w:cs="Times New Roman"/>
          <w:sz w:val="24"/>
          <w:szCs w:val="24"/>
          <w:lang w:eastAsia="lt-LT"/>
        </w:rPr>
        <w:t xml:space="preserve"> </w:t>
      </w:r>
    </w:p>
    <w:p w14:paraId="42066C73" w14:textId="4C55B70B"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Tyrinėjant vaistažoles, galima mokytis pažinti augalus, aptarti jų sandarą, aiškintis, kuriose augalo dalyse ir kokiu metų laiku yra sukaupta daugiau vaistinių medžiagų. Esant galimybei, galima nuvykti į vaistažolių ūkį, kad gyvai susipažintų su  vaistažolių auginimo, rinkimo, džiovinimo, laikymo sąlygomis. </w:t>
      </w:r>
      <w:r w:rsidR="00BE0BFE" w:rsidRPr="00BE0BFE">
        <w:rPr>
          <w:rFonts w:ascii="Times New Roman" w:eastAsia="Times New Roman" w:hAnsi="Times New Roman" w:cs="Times New Roman"/>
          <w:sz w:val="24"/>
          <w:szCs w:val="24"/>
          <w:lang w:eastAsia="lt-LT"/>
        </w:rPr>
        <w:t xml:space="preserve"> </w:t>
      </w:r>
    </w:p>
    <w:p w14:paraId="0B7B5092" w14:textId="57D7E839"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Aiškindamiesi, kokią įtaką organizmams daro žmogaus veikla, mokiniai atlieka praktikos darbą „Druskingo ir rūgštaus (parūgštinto citrina, citrinos rūgštimi) vandens poveikis augalų augimui“, remdamiesi šiuo darbu analizuoja, kokią įtaką  augalų augimui gali turėti keliuose barstoma druska.</w:t>
      </w:r>
      <w:r w:rsidR="00BE0BFE" w:rsidRPr="00BE0BFE">
        <w:rPr>
          <w:rFonts w:ascii="Times New Roman" w:eastAsia="Times New Roman" w:hAnsi="Times New Roman" w:cs="Times New Roman"/>
          <w:sz w:val="24"/>
          <w:szCs w:val="24"/>
          <w:lang w:eastAsia="lt-LT"/>
        </w:rPr>
        <w:t xml:space="preserve"> </w:t>
      </w:r>
    </w:p>
    <w:p w14:paraId="14CEADE2" w14:textId="15BA4677"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Analizuodami Lietuvos saugomų teritorijų ir objektų žemėlapį (</w:t>
      </w:r>
      <w:hyperlink r:id="rId11" w:tgtFrame="_blank" w:history="1">
        <w:r w:rsidRPr="00BE0BFE">
          <w:rPr>
            <w:rFonts w:ascii="Times New Roman" w:eastAsia="Times New Roman" w:hAnsi="Times New Roman" w:cs="Times New Roman"/>
            <w:color w:val="0000FF"/>
            <w:sz w:val="24"/>
            <w:szCs w:val="24"/>
            <w:u w:val="single"/>
            <w:lang w:eastAsia="lt-LT"/>
          </w:rPr>
          <w:t>Lietuvos saugomų teritorijų ir objektų žemėlapis (arcgis.com)</w:t>
        </w:r>
      </w:hyperlink>
      <w:r w:rsidR="000A4E3B" w:rsidRPr="00BE0BFE">
        <w:rPr>
          <w:rFonts w:ascii="Times New Roman" w:eastAsia="Times New Roman" w:hAnsi="Times New Roman" w:cs="Times New Roman"/>
          <w:color w:val="0000FF"/>
          <w:sz w:val="24"/>
          <w:szCs w:val="24"/>
          <w:lang w:eastAsia="lt-LT"/>
        </w:rPr>
        <w:t xml:space="preserve"> </w:t>
      </w:r>
      <w:r w:rsidRPr="00BE0BFE">
        <w:rPr>
          <w:rFonts w:ascii="Times New Roman" w:eastAsia="Times New Roman" w:hAnsi="Times New Roman" w:cs="Times New Roman"/>
          <w:sz w:val="24"/>
          <w:szCs w:val="24"/>
          <w:lang w:eastAsia="lt-LT"/>
        </w:rPr>
        <w:t>mokiniai aiškinasi jų paskirtį, kokios organizmų rūšys yra saugomos artimiausiame nacionaliniame arba regioniniame parke, rezervate arba draustinyje. Rekomenduojamas projektinis darbas „Aš išsaugosiu“, kurio metu mokiniai renka informaciją apie Lietuvoje nykstančią organizmo rūšį, to priežastis, pateikia po 2–3 rekomendacijas, ką jis pats galėtų padaryti, kad pasirinktai organizmo rūšiai negrėstų išnykimas </w:t>
      </w:r>
      <w:r w:rsidR="00BE0BFE" w:rsidRPr="00BE0BFE">
        <w:rPr>
          <w:rFonts w:ascii="Times New Roman" w:eastAsia="Times New Roman" w:hAnsi="Times New Roman" w:cs="Times New Roman"/>
          <w:sz w:val="24"/>
          <w:szCs w:val="24"/>
          <w:lang w:eastAsia="lt-LT"/>
        </w:rPr>
        <w:t xml:space="preserve"> </w:t>
      </w:r>
    </w:p>
    <w:p w14:paraId="57F17D75" w14:textId="4DEAFD94"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Mokiniai, analizuodami žvejybos, medžioklės terminų kalendorius ir ūkinės veiklos apribojimus saugomose teritorijose mokosi paaiškinti, kaip siekiama išsaugoti biologinę įvairovę. Pamokų metu rekomenduojamas susitikimas su žvejais, medžiotojais, ūkininkais arba Lietuvos aplinkos apsaugos atstovais. Rekomenduojama mokiniams suplanuoti, kaip paminėti JTO paskelbtą Pasaulinę aplinkos apsaugos dieną, kuo asmeniškai / klasė / mokyklos bendruomenė galėtų prisidėti prie aplinkos išsaugojimo ir suplanuotą akciją įvykdyti.</w:t>
      </w:r>
      <w:r w:rsidR="00BE0BFE" w:rsidRPr="00BE0BFE">
        <w:rPr>
          <w:rFonts w:ascii="Times New Roman" w:eastAsia="Times New Roman" w:hAnsi="Times New Roman" w:cs="Times New Roman"/>
          <w:sz w:val="24"/>
          <w:szCs w:val="24"/>
          <w:lang w:eastAsia="lt-LT"/>
        </w:rPr>
        <w:t xml:space="preserve"> </w:t>
      </w:r>
    </w:p>
    <w:p w14:paraId="6666E0D8" w14:textId="1822B11F"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Mokiniams rekomenduojama pasidomėti, kokiu tikslu organizuojamos aplinkosaugos akcijos „Lašiša“, „Miškas“, „Lydeka“, „Medžioklė“, kokią reikšmę turi Lietuvos gamtos fondo organizuojamas tarptautinis konkursas „Baltiją tausojantis ūkininkas“.</w:t>
      </w:r>
      <w:r w:rsidR="00BE0BFE" w:rsidRPr="00BE0BFE">
        <w:rPr>
          <w:rFonts w:ascii="Times New Roman" w:eastAsia="Times New Roman" w:hAnsi="Times New Roman" w:cs="Times New Roman"/>
          <w:sz w:val="24"/>
          <w:szCs w:val="24"/>
          <w:lang w:eastAsia="lt-LT"/>
        </w:rPr>
        <w:t xml:space="preserve"> </w:t>
      </w:r>
    </w:p>
    <w:p w14:paraId="13CCBB87" w14:textId="223C57A9"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Mokydamiesi atpažinti organizmus, mokiniai susipažįsta, kaip naudotis organizmų atpažinimo vadovais ir / arba organizmų atpažinimo programėlėmis (pvz., „iNaturalist“ – padės identifikuoti augalus ir gyvūnus;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BirdID</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padės atpažinti paukščius ir jų balsus, „Mushroom</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Identify“ – naudingos atpažįstant grybus ir kt.). Mokydamiesi apie mokslinio rūšies pavadinimo reikšmę aptariama, kodėl rūšies pavadinimas priimtas vadinti dvinariu, kodėl mokslinis rūšies pavadinimas rašomas lotyniškai, ką rūšies pavadinime reiškia pirmasis ir antrasis žodžiai.</w:t>
      </w:r>
      <w:r w:rsidR="00BE0BFE" w:rsidRPr="00BE0BFE">
        <w:rPr>
          <w:rFonts w:ascii="Times New Roman" w:eastAsia="Times New Roman" w:hAnsi="Times New Roman" w:cs="Times New Roman"/>
          <w:sz w:val="24"/>
          <w:szCs w:val="24"/>
          <w:lang w:eastAsia="lt-LT"/>
        </w:rPr>
        <w:t xml:space="preserve"> </w:t>
      </w:r>
    </w:p>
    <w:p w14:paraId="3042E397" w14:textId="78CA7CA3"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hyperlink r:id="rId12" w:tgtFrame="_blank" w:history="1">
        <w:r w:rsidRPr="00BE0BFE">
          <w:rPr>
            <w:rFonts w:ascii="Times New Roman" w:eastAsia="Times New Roman" w:hAnsi="Times New Roman" w:cs="Times New Roman"/>
            <w:color w:val="0000FF"/>
            <w:sz w:val="24"/>
            <w:szCs w:val="24"/>
            <w:u w:val="single"/>
            <w:lang w:eastAsia="lt-LT"/>
          </w:rPr>
          <w:t>Scientific Name Binomial Nomenclature - YouTube</w:t>
        </w:r>
      </w:hyperlink>
      <w:r w:rsidRPr="00BE0BFE">
        <w:rPr>
          <w:rFonts w:ascii="Times New Roman" w:eastAsia="Times New Roman" w:hAnsi="Times New Roman" w:cs="Times New Roman"/>
          <w:color w:val="0000FF"/>
          <w:sz w:val="24"/>
          <w:szCs w:val="24"/>
          <w:lang w:eastAsia="lt-LT"/>
        </w:rPr>
        <w:t>)</w:t>
      </w:r>
      <w:r w:rsidR="00BE0BFE" w:rsidRPr="00BE0BFE">
        <w:rPr>
          <w:rFonts w:ascii="Times New Roman" w:eastAsia="Times New Roman" w:hAnsi="Times New Roman" w:cs="Times New Roman"/>
          <w:color w:val="0000FF"/>
          <w:sz w:val="24"/>
          <w:szCs w:val="24"/>
          <w:lang w:eastAsia="lt-LT"/>
        </w:rPr>
        <w:t xml:space="preserve"> </w:t>
      </w:r>
    </w:p>
    <w:p w14:paraId="1121DE84" w14:textId="60143C7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Analizuojant organizmų grupavimo principus ir reikšmę aptariami augalų, gyvūnų ir grybų bendrieji požymiai. Akcentuojama, kad toks organizmų grupavimas reikalingas susigaudyti biologinės įvairovės visumoje. Atliekamas artimoje aplinkoje gyvenančių gyvūnų (arba augalų) įvairovės tyrimas.</w:t>
      </w:r>
      <w:r w:rsidR="00BE0BFE" w:rsidRPr="00BE0BFE">
        <w:rPr>
          <w:rFonts w:ascii="Times New Roman" w:eastAsia="Times New Roman" w:hAnsi="Times New Roman" w:cs="Times New Roman"/>
          <w:sz w:val="24"/>
          <w:szCs w:val="24"/>
          <w:lang w:eastAsia="lt-LT"/>
        </w:rPr>
        <w:t xml:space="preserve"> </w:t>
      </w:r>
    </w:p>
    <w:p w14:paraId="5B622C71" w14:textId="3A2CFA97"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Rekomenduojama edukacinė pamoka „Aš – kraštovaizdžio architektas“ (</w:t>
      </w:r>
      <w:hyperlink r:id="rId13" w:tgtFrame="_blank" w:history="1">
        <w:r w:rsidRPr="00BE0BFE">
          <w:rPr>
            <w:rFonts w:ascii="Times New Roman" w:eastAsia="Times New Roman" w:hAnsi="Times New Roman" w:cs="Times New Roman"/>
            <w:color w:val="0000FF"/>
            <w:sz w:val="24"/>
            <w:szCs w:val="24"/>
            <w:u w:val="single"/>
            <w:lang w:eastAsia="lt-LT"/>
          </w:rPr>
          <w:t>https://www.aparkai.lt/pramogos-ka-veikti/as-krastovaizdzio-architektas/</w:t>
        </w:r>
      </w:hyperlink>
      <w:r w:rsidRPr="00BE0BFE">
        <w:rPr>
          <w:rFonts w:ascii="Times New Roman" w:eastAsia="Times New Roman" w:hAnsi="Times New Roman" w:cs="Times New Roman"/>
          <w:color w:val="0000FF"/>
          <w:sz w:val="24"/>
          <w:szCs w:val="24"/>
          <w:lang w:eastAsia="lt-LT"/>
        </w:rPr>
        <w:t>), siekiant ugdyti žmogaus ir gamtos darnos sampratą, gamtinio kraštovaizdžio biologinės įvairovės kitimą dėl žmogaus veiklos. </w:t>
      </w:r>
      <w:r w:rsidR="00BE0BFE" w:rsidRPr="00BE0BFE">
        <w:rPr>
          <w:rFonts w:ascii="Times New Roman" w:eastAsia="Times New Roman" w:hAnsi="Times New Roman" w:cs="Times New Roman"/>
          <w:color w:val="0000FF"/>
          <w:sz w:val="24"/>
          <w:szCs w:val="24"/>
          <w:lang w:eastAsia="lt-LT"/>
        </w:rPr>
        <w:t xml:space="preserve"> </w:t>
      </w:r>
    </w:p>
    <w:p w14:paraId="604FD79F" w14:textId="235C7696"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Mokydamiesi apie zoologijos sodus, akcentuojama, kad juose laikomi ir veisiami gyvūnai yra ne tik dėl viešo demonstravimo, švietimo, bet ir dėl aplinkosauginių tikslų. Aiškinantis, kad zoologijos sodai padeda išsaugoti nykstančias ar beveik išnykusias rūšis ir grąžinti jas į įprastas gyvūnams gyvenamąsias vietas, siekiama skatinti mokinių sąmoningumą, ugdyti emocinius ryšius su gyvūnais ir pagarbą gyvybei. Diskutuojama „Zoologijos sodai: už ar prieš“. Mokydamiesi apie sėklų bankus, aiškinamasi, kam reikalingos tokios augalų rūšis saugančios priemonės. Galima integruota pamoka su tikyba „Nojaus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laivas ir</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Nojaus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Arka“ (taip vadinamas Norvegijoje įkurtas sėklų bankas).</w:t>
      </w:r>
      <w:r w:rsidR="00BE0BFE" w:rsidRPr="00BE0BFE">
        <w:rPr>
          <w:rFonts w:ascii="Times New Roman" w:eastAsia="Times New Roman" w:hAnsi="Times New Roman" w:cs="Times New Roman"/>
          <w:sz w:val="24"/>
          <w:szCs w:val="24"/>
          <w:lang w:eastAsia="lt-LT"/>
        </w:rPr>
        <w:t xml:space="preserve"> </w:t>
      </w:r>
    </w:p>
    <w:p w14:paraId="720FD02A" w14:textId="29EFBDB3"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1.2. Organizmų prisitaikymas prie gyvenamosios aplinkos</w:t>
      </w:r>
      <w:r w:rsidR="00BE0BFE" w:rsidRPr="00BE0BFE">
        <w:rPr>
          <w:rFonts w:ascii="Times New Roman" w:eastAsia="Times New Roman" w:hAnsi="Times New Roman" w:cs="Times New Roman"/>
          <w:b/>
          <w:bCs/>
          <w:sz w:val="24"/>
          <w:szCs w:val="24"/>
          <w:lang w:eastAsia="lt-LT"/>
        </w:rPr>
        <w:t xml:space="preserve"> </w:t>
      </w:r>
    </w:p>
    <w:p w14:paraId="63B1E08E" w14:textId="71654214"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Mokydamiesi apie organizmų prisitaikymą prie aplinkos, mokiniai ieško artimoje aplinkoje organizmų prisitaikymo pavyzdžių, ruošia pristatymus, nurodo, kuo šie prisitaikymai yra naudingi organizmams konkrečioje vietovėje. Naudojant įvairią augalų ir / arba gyvūnų vaizdinę medžiagą (nuotraukas, korteles, piešinius) mokiniai mokosi atpažinti įvairias organizmų adaptacijas išgyventi: elgseną, spalvą, formą – sieja su funkcija, išgyvenimo galimybėmis (pvz., eglės turi pakitusius lapus – spyglius, kurie svarbūs fotosintezei); žuvys turi aptakų kūną  ir pakitusius judėjimo organus pelekus).</w:t>
      </w:r>
      <w:r w:rsidR="00BE0BFE" w:rsidRPr="00BE0BFE">
        <w:rPr>
          <w:rFonts w:ascii="Times New Roman" w:eastAsia="Times New Roman" w:hAnsi="Times New Roman" w:cs="Times New Roman"/>
          <w:sz w:val="24"/>
          <w:szCs w:val="24"/>
          <w:lang w:eastAsia="lt-LT"/>
        </w:rPr>
        <w:t xml:space="preserve"> </w:t>
      </w:r>
    </w:p>
    <w:p w14:paraId="3A0086D2" w14:textId="55B8DCB9"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augalų augimą lemiančius veiksnius, rekomenduojama atlikti praktinį darbą „Temperatūros / drėgmės / deguonies poveikis sėklų dygimui“.</w:t>
      </w:r>
      <w:r w:rsidR="00BE0BFE" w:rsidRPr="00BE0BFE">
        <w:rPr>
          <w:rFonts w:ascii="Times New Roman" w:eastAsia="Times New Roman" w:hAnsi="Times New Roman" w:cs="Times New Roman"/>
          <w:sz w:val="24"/>
          <w:szCs w:val="24"/>
          <w:lang w:eastAsia="lt-LT"/>
        </w:rPr>
        <w:t xml:space="preserve"> </w:t>
      </w:r>
    </w:p>
    <w:p w14:paraId="4140FAF5" w14:textId="6BAA5B78"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apie organizmų prisitaikymą išgyventi žiemos sezoną siūlome bendradarbiauti su Lietuvos ornitologų draugijos atstovais, kurie edukacinės pamokos metu mokiniams paaiškintų, kodėl dalis paukščių lieka ir puikiausiai išgyvena žiemą, susipažintų su paukščių rūšimis, kurios išskrenda ir kurios lieka žiemoti. Susipažintų su sparnuočių migracijos tyrimais, žiedavimo ypatybėmis. Analizuojant temą, kodėl gyvūnai užmiega žiemos miegu ir kaip jam pasiruošia, mokiniams rekomenduojama peržiūrėti animuotą medžiagą „Žiemos miegas“ (</w:t>
      </w:r>
      <w:hyperlink r:id="rId14" w:tgtFrame="_blank" w:history="1">
        <w:r w:rsidRPr="00BE0BFE">
          <w:rPr>
            <w:rFonts w:ascii="Times New Roman" w:eastAsia="Times New Roman" w:hAnsi="Times New Roman" w:cs="Times New Roman"/>
            <w:color w:val="0000FF"/>
            <w:sz w:val="24"/>
            <w:szCs w:val="24"/>
            <w:u w:val="single"/>
            <w:lang w:eastAsia="lt-LT"/>
          </w:rPr>
          <w:t>(724) Hibernation of Animals | Why do Animals Hibernate | Hibernating Animals for kids - YouTube</w:t>
        </w:r>
      </w:hyperlink>
      <w:r w:rsidRPr="00BE0BFE">
        <w:rPr>
          <w:rFonts w:ascii="Times New Roman" w:eastAsia="Times New Roman" w:hAnsi="Times New Roman" w:cs="Times New Roman"/>
          <w:color w:val="0000FF"/>
          <w:sz w:val="24"/>
          <w:szCs w:val="24"/>
          <w:lang w:eastAsia="lt-LT"/>
        </w:rPr>
        <w:t>)</w:t>
      </w:r>
      <w:r w:rsidR="00BE0BFE" w:rsidRPr="00BE0BFE">
        <w:rPr>
          <w:rFonts w:ascii="Times New Roman" w:eastAsia="Times New Roman" w:hAnsi="Times New Roman" w:cs="Times New Roman"/>
          <w:color w:val="0000FF"/>
          <w:sz w:val="24"/>
          <w:szCs w:val="24"/>
          <w:lang w:eastAsia="lt-LT"/>
        </w:rPr>
        <w:t xml:space="preserve"> </w:t>
      </w:r>
    </w:p>
    <w:p w14:paraId="74E86C95" w14:textId="3DFE8F8E"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Prisiminę, kad gyvūnų kailis atlieka ne tik maskuojamą funkciją, bet ir saugo kūną nuo nepalankios išorinės temperatūros, mokiniai aiškinasi, kas lemia, kad vienų gyvūnų kailis švelnesnis ir šiltesnis; kodėl vasaros metu kailis keičiamas į daug tankesnį, o prieš šaltąjį sezoną ilgesniu kailiu. Naudodamiesi enciklopedijomis, elektroniniais šaltiniais mokiniai pasirenka vieną gyvūną ir paruošia aprašą apie jo prisitaikymą keisti kailį.</w:t>
      </w:r>
      <w:r w:rsidR="00BE0BFE" w:rsidRPr="00BE0BFE">
        <w:rPr>
          <w:rFonts w:ascii="Times New Roman" w:eastAsia="Times New Roman" w:hAnsi="Times New Roman" w:cs="Times New Roman"/>
          <w:sz w:val="24"/>
          <w:szCs w:val="24"/>
          <w:lang w:eastAsia="lt-LT"/>
        </w:rPr>
        <w:t xml:space="preserve"> </w:t>
      </w:r>
    </w:p>
    <w:p w14:paraId="139A7955" w14:textId="4A515DEA"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1.3. Organizmų sandara</w:t>
      </w:r>
      <w:r w:rsidR="00410FB4" w:rsidRPr="00BE0BFE">
        <w:rPr>
          <w:rFonts w:ascii="Times New Roman" w:eastAsia="Times New Roman" w:hAnsi="Times New Roman" w:cs="Times New Roman"/>
          <w:sz w:val="24"/>
          <w:szCs w:val="24"/>
          <w:lang w:eastAsia="lt-LT"/>
        </w:rPr>
        <w:t> </w:t>
      </w:r>
      <w:r w:rsidR="00BE0BFE" w:rsidRPr="00BE0BFE">
        <w:rPr>
          <w:rFonts w:ascii="Times New Roman" w:eastAsia="Times New Roman" w:hAnsi="Times New Roman" w:cs="Times New Roman"/>
          <w:sz w:val="24"/>
          <w:szCs w:val="24"/>
          <w:lang w:eastAsia="lt-LT"/>
        </w:rPr>
        <w:t xml:space="preserve"> </w:t>
      </w:r>
    </w:p>
    <w:p w14:paraId="282D6641" w14:textId="6E3EA25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Mokydamiesi apie ląstelę mokiniai peržiūri animuotą filmą „Kas yra ląstelė?“ (</w:t>
      </w:r>
      <w:hyperlink r:id="rId15" w:tgtFrame="_blank" w:history="1">
        <w:r w:rsidRPr="00BE0BFE">
          <w:rPr>
            <w:rFonts w:ascii="Times New Roman" w:eastAsia="Times New Roman" w:hAnsi="Times New Roman" w:cs="Times New Roman"/>
            <w:color w:val="0000FF"/>
            <w:sz w:val="24"/>
            <w:szCs w:val="24"/>
            <w:u w:val="single"/>
            <w:lang w:eastAsia="lt-LT"/>
          </w:rPr>
          <w:t>What is Cell? - YouTube</w:t>
        </w:r>
      </w:hyperlink>
      <w:r w:rsidRPr="00BE0BFE">
        <w:rPr>
          <w:rFonts w:ascii="Times New Roman" w:eastAsia="Times New Roman" w:hAnsi="Times New Roman" w:cs="Times New Roman"/>
          <w:color w:val="0000FF"/>
          <w:sz w:val="24"/>
          <w:szCs w:val="24"/>
          <w:lang w:eastAsia="lt-LT"/>
        </w:rPr>
        <w:t>). Paruoštuose veiklos lapuose pildoma lentelė, kokių struktūrų nėra gyvūnų, bet aptinkama augalų ląstelėse. Aptariama, kokia augalams būdinga struktūra vaizdinėje medžiagoje nepaminėta. Daro išvadą kad augalų ir gyvūnų ląstelės yra skirtingos, bet geba atlikti gyvybiškai svarbias funkcijas: maitintis, kvėpuoti, judėti, šalinti, augti, reaguoti į aplinką ir daugintis.</w:t>
      </w:r>
      <w:r w:rsidR="00BE0BFE" w:rsidRPr="00BE0BFE">
        <w:rPr>
          <w:rFonts w:ascii="Times New Roman" w:eastAsia="Times New Roman" w:hAnsi="Times New Roman" w:cs="Times New Roman"/>
          <w:color w:val="0000FF"/>
          <w:sz w:val="24"/>
          <w:szCs w:val="24"/>
          <w:lang w:eastAsia="lt-LT"/>
        </w:rPr>
        <w:t xml:space="preserve"> </w:t>
      </w:r>
    </w:p>
    <w:p w14:paraId="70B8A42D" w14:textId="0C73A471" w:rsidR="00410FB4"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6" w:tgtFrame="_blank" w:history="1">
        <w:r w:rsidR="00410FB4" w:rsidRPr="00BE0BFE">
          <w:rPr>
            <w:rFonts w:ascii="Times New Roman" w:eastAsia="Times New Roman" w:hAnsi="Times New Roman" w:cs="Times New Roman"/>
            <w:color w:val="0000FF"/>
            <w:sz w:val="24"/>
            <w:szCs w:val="24"/>
            <w:u w:val="single"/>
            <w:lang w:eastAsia="lt-LT"/>
          </w:rPr>
          <w:t>Unicellular vs Multicellular | Cells | Biology | FuseSchool - YouTube</w:t>
        </w:r>
      </w:hyperlink>
      <w:r w:rsidR="00410FB4" w:rsidRPr="00BE0BFE">
        <w:rPr>
          <w:rFonts w:ascii="Times New Roman" w:eastAsia="Times New Roman" w:hAnsi="Times New Roman" w:cs="Times New Roman"/>
          <w:color w:val="0000FF"/>
          <w:sz w:val="24"/>
          <w:szCs w:val="24"/>
          <w:lang w:eastAsia="lt-LT"/>
        </w:rPr>
        <w:t> </w:t>
      </w:r>
      <w:r w:rsidR="00BE0BFE" w:rsidRPr="00BE0BFE">
        <w:rPr>
          <w:rFonts w:ascii="Times New Roman" w:eastAsia="Times New Roman" w:hAnsi="Times New Roman" w:cs="Times New Roman"/>
          <w:color w:val="0000FF"/>
          <w:sz w:val="24"/>
          <w:szCs w:val="24"/>
          <w:lang w:eastAsia="lt-LT"/>
        </w:rPr>
        <w:t xml:space="preserve"> </w:t>
      </w:r>
    </w:p>
    <w:p w14:paraId="767F4702" w14:textId="5D4C70A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Žinių ir gebėjimų apie ląstelės sandarą ir atliekamas funkcijas įsivertinimui siūlome atlikti interaktyvią užduotį „Ląstelės struktūra ir funkcijos“  (</w:t>
      </w:r>
      <w:r w:rsidR="000A4E3B" w:rsidRPr="00BE0BFE">
        <w:rPr>
          <w:rFonts w:ascii="Times New Roman" w:eastAsia="Times New Roman" w:hAnsi="Times New Roman" w:cs="Times New Roman"/>
          <w:sz w:val="24"/>
          <w:szCs w:val="24"/>
          <w:lang w:eastAsia="lt-LT"/>
        </w:rPr>
        <w:t xml:space="preserve"> </w:t>
      </w:r>
      <w:hyperlink r:id="rId17" w:tgtFrame="_blank" w:history="1">
        <w:r w:rsidRPr="00BE0BFE">
          <w:rPr>
            <w:rFonts w:ascii="Times New Roman" w:eastAsia="Times New Roman" w:hAnsi="Times New Roman" w:cs="Times New Roman"/>
            <w:color w:val="0000FF"/>
            <w:sz w:val="24"/>
            <w:szCs w:val="24"/>
            <w:u w:val="single"/>
            <w:lang w:eastAsia="lt-LT"/>
          </w:rPr>
          <w:t>https://app.education.nsw.gov.au/rap/resource/access/e39bdf61-58a4-4cdd-9c33-320c379f46b6/1?fbclid=IwAR3__MCdS-uVU9NJ4XT8NXDDbND_59jzc_p5tijG9eLnnWfUfGoXoCx2Qbk</w:t>
        </w:r>
      </w:hyperlink>
      <w:r w:rsidR="000A4E3B" w:rsidRPr="00BE0BFE">
        <w:rPr>
          <w:rFonts w:ascii="Times New Roman" w:eastAsia="Times New Roman" w:hAnsi="Times New Roman" w:cs="Times New Roman"/>
          <w:color w:val="0000FF"/>
          <w:sz w:val="24"/>
          <w:szCs w:val="24"/>
          <w:lang w:eastAsia="lt-LT"/>
        </w:rPr>
        <w:t xml:space="preserve"> </w:t>
      </w:r>
      <w:r w:rsidRPr="00BE0BFE">
        <w:rPr>
          <w:rFonts w:ascii="Times New Roman" w:eastAsia="Times New Roman" w:hAnsi="Times New Roman" w:cs="Times New Roman"/>
          <w:color w:val="0000FF"/>
          <w:sz w:val="24"/>
          <w:szCs w:val="24"/>
          <w:lang w:eastAsia="lt-LT"/>
        </w:rPr>
        <w:t>).</w:t>
      </w:r>
      <w:r w:rsidR="00BE0BFE" w:rsidRPr="00BE0BFE">
        <w:rPr>
          <w:rFonts w:ascii="Times New Roman" w:eastAsia="Times New Roman" w:hAnsi="Times New Roman" w:cs="Times New Roman"/>
          <w:color w:val="0000FF"/>
          <w:sz w:val="24"/>
          <w:szCs w:val="24"/>
          <w:lang w:eastAsia="lt-LT"/>
        </w:rPr>
        <w:t xml:space="preserve"> </w:t>
      </w:r>
    </w:p>
    <w:p w14:paraId="0BD410E4" w14:textId="67AE5AE8"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Tirdami šieno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mirkinio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arba kūdros vandens lašo preparatą mokosi atpažinti vienaląsčius organizmus, fiksuoja bendrus jiems sandaros požymius, atpažįsta ląstelės dalis, argumentuoja, kuo vienaląsčiai skiriasi nuo daugialąsčių. </w:t>
      </w:r>
      <w:r w:rsidR="00BE0BFE" w:rsidRPr="00BE0BFE">
        <w:rPr>
          <w:rFonts w:ascii="Times New Roman" w:eastAsia="Times New Roman" w:hAnsi="Times New Roman" w:cs="Times New Roman"/>
          <w:sz w:val="24"/>
          <w:szCs w:val="24"/>
          <w:lang w:eastAsia="lt-LT"/>
        </w:rPr>
        <w:t xml:space="preserve"> </w:t>
      </w:r>
    </w:p>
    <w:p w14:paraId="6198A35D" w14:textId="698E3E77"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1.4. Organizmų</w:t>
      </w:r>
      <w:r w:rsidR="000A4E3B" w:rsidRPr="00BE0BFE">
        <w:rPr>
          <w:rFonts w:ascii="Times New Roman" w:eastAsia="Times New Roman" w:hAnsi="Times New Roman" w:cs="Times New Roman"/>
          <w:b/>
          <w:bCs/>
          <w:sz w:val="24"/>
          <w:szCs w:val="24"/>
          <w:lang w:eastAsia="lt-LT"/>
        </w:rPr>
        <w:t xml:space="preserve"> </w:t>
      </w:r>
      <w:r w:rsidR="00410FB4" w:rsidRPr="00BE0BFE">
        <w:rPr>
          <w:rFonts w:ascii="Times New Roman" w:eastAsia="Times New Roman" w:hAnsi="Times New Roman" w:cs="Times New Roman"/>
          <w:b/>
          <w:bCs/>
          <w:sz w:val="24"/>
          <w:szCs w:val="24"/>
          <w:lang w:eastAsia="lt-LT"/>
        </w:rPr>
        <w:t>grupės</w:t>
      </w:r>
      <w:r w:rsidR="00BE0BFE" w:rsidRPr="00BE0BFE">
        <w:rPr>
          <w:rFonts w:ascii="Times New Roman" w:eastAsia="Times New Roman" w:hAnsi="Times New Roman" w:cs="Times New Roman"/>
          <w:b/>
          <w:bCs/>
          <w:sz w:val="24"/>
          <w:szCs w:val="24"/>
          <w:lang w:eastAsia="lt-LT"/>
        </w:rPr>
        <w:t xml:space="preserve"> </w:t>
      </w:r>
    </w:p>
    <w:p w14:paraId="37C00AE4" w14:textId="094F3D05"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Mokydamiesi priskirti organizmus grybams, augalams ir gyvūnams savarankiškai internete pasirenka po atstovą / pavyzdį, kurį pažįsta iš jam artimos aplinkos. Paruoštoje elektroninėje darbo aplinkoje arba lape pildo schemą, priskirdami grupių atstovams būdingus požymius (daugialąstis, (ne)juda, minta augalais, minta kitais gyvūnais, minta nuokritomis, patys pasigamina reikiamas maisto medžiagas).</w:t>
      </w:r>
      <w:r w:rsidR="00BE0BFE" w:rsidRPr="00BE0BFE">
        <w:rPr>
          <w:rFonts w:ascii="Times New Roman" w:eastAsia="Times New Roman" w:hAnsi="Times New Roman" w:cs="Times New Roman"/>
          <w:sz w:val="24"/>
          <w:szCs w:val="24"/>
          <w:lang w:eastAsia="lt-LT"/>
        </w:rPr>
        <w:t xml:space="preserve"> </w:t>
      </w:r>
    </w:p>
    <w:p w14:paraId="5D6E9A14" w14:textId="42BF6A3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Mokiniai, dirbdami grupėse, aiškinasi stuburiniams gyvūnams būdingus požymius pagal jų prisitaikymą maitintis (pritaiko  /naudoja sąvokas „augalėdis“, „plėšrūnas“, įsisavintas pradinėse klasėse), apibūdina gebėjimą judėti pagal gyvenamąją vietą ir galūnių specifiškumą; palygina gyvūnų kūno dangos (žvynų, plikos odos, raginių darinių, plunksnų, kailio) funkcijas. Rekomenduojama pasidomėti, kaip pagal žvynus nustatomas žuvies amžius, peržiūrėti vaizdo medžiagą, kurioje matosi gyvatės nėrimasis iš senos raginės odos, kodėl gyvatėms reikalingas toks nėrimasis (</w:t>
      </w:r>
      <w:hyperlink r:id="rId18" w:tgtFrame="_blank" w:history="1">
        <w:r w:rsidRPr="00BE0BFE">
          <w:rPr>
            <w:rFonts w:ascii="Times New Roman" w:eastAsia="Times New Roman" w:hAnsi="Times New Roman" w:cs="Times New Roman"/>
            <w:color w:val="0000FF"/>
            <w:sz w:val="24"/>
            <w:szCs w:val="24"/>
            <w:u w:val="single"/>
            <w:lang w:eastAsia="lt-LT"/>
          </w:rPr>
          <w:t>(724) Corn snake "Lieska" shedding skin that eats him - YouTube</w:t>
        </w:r>
      </w:hyperlink>
      <w:r w:rsidRPr="00BE0BFE">
        <w:rPr>
          <w:rFonts w:ascii="Times New Roman" w:eastAsia="Times New Roman" w:hAnsi="Times New Roman" w:cs="Times New Roman"/>
          <w:color w:val="0000FF"/>
          <w:sz w:val="24"/>
          <w:szCs w:val="24"/>
          <w:lang w:eastAsia="lt-LT"/>
        </w:rPr>
        <w:t>), panagrinėti, kokias plunksnos turi paukščiai ir kam jos reikalingos. </w:t>
      </w:r>
      <w:r w:rsidRPr="00BE0BFE">
        <w:rPr>
          <w:rFonts w:ascii="Times New Roman" w:eastAsia="Times New Roman" w:hAnsi="Times New Roman" w:cs="Times New Roman"/>
          <w:b/>
          <w:bCs/>
          <w:sz w:val="24"/>
          <w:szCs w:val="24"/>
          <w:lang w:eastAsia="lt-LT"/>
        </w:rPr>
        <w:t> </w:t>
      </w:r>
      <w:r w:rsidR="00BE0BFE" w:rsidRPr="00BE0BFE">
        <w:rPr>
          <w:rFonts w:ascii="Times New Roman" w:eastAsia="Times New Roman" w:hAnsi="Times New Roman" w:cs="Times New Roman"/>
          <w:sz w:val="24"/>
          <w:szCs w:val="24"/>
          <w:lang w:eastAsia="lt-LT"/>
        </w:rPr>
        <w:t xml:space="preserve"> </w:t>
      </w:r>
    </w:p>
    <w:p w14:paraId="7719D584" w14:textId="2AD47781"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2.</w:t>
      </w:r>
      <w:r w:rsidR="000A4E3B" w:rsidRPr="00BE0BFE">
        <w:rPr>
          <w:rFonts w:ascii="Times New Roman" w:eastAsia="Times New Roman" w:hAnsi="Times New Roman" w:cs="Times New Roman"/>
          <w:b/>
          <w:bCs/>
          <w:sz w:val="24"/>
          <w:szCs w:val="24"/>
          <w:lang w:eastAsia="lt-LT"/>
        </w:rPr>
        <w:t xml:space="preserve"> </w:t>
      </w:r>
      <w:r w:rsidR="00410FB4" w:rsidRPr="00BE0BFE">
        <w:rPr>
          <w:rFonts w:ascii="Times New Roman" w:eastAsia="Times New Roman" w:hAnsi="Times New Roman" w:cs="Times New Roman"/>
          <w:b/>
          <w:bCs/>
          <w:sz w:val="24"/>
          <w:szCs w:val="24"/>
          <w:lang w:eastAsia="lt-LT"/>
        </w:rPr>
        <w:t>Žmogaus kūnas ir sveikata</w:t>
      </w:r>
      <w:r w:rsidR="00410FB4" w:rsidRPr="00BE0BFE">
        <w:rPr>
          <w:rFonts w:ascii="Times New Roman" w:eastAsia="Times New Roman" w:hAnsi="Times New Roman" w:cs="Times New Roman"/>
          <w:sz w:val="24"/>
          <w:szCs w:val="24"/>
          <w:lang w:eastAsia="lt-LT"/>
        </w:rPr>
        <w:t> </w:t>
      </w:r>
      <w:r w:rsidR="00BE0BFE" w:rsidRPr="00BE0BFE">
        <w:rPr>
          <w:rFonts w:ascii="Times New Roman" w:eastAsia="Times New Roman" w:hAnsi="Times New Roman" w:cs="Times New Roman"/>
          <w:sz w:val="24"/>
          <w:szCs w:val="24"/>
          <w:lang w:eastAsia="lt-LT"/>
        </w:rPr>
        <w:t xml:space="preserve"> </w:t>
      </w:r>
    </w:p>
    <w:p w14:paraId="35212A81" w14:textId="000E8A73"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2.1. Organizmo sandaros lygmenys</w:t>
      </w:r>
      <w:r w:rsidR="00BE0BFE" w:rsidRPr="00BE0BFE">
        <w:rPr>
          <w:rFonts w:ascii="Times New Roman" w:eastAsia="Times New Roman" w:hAnsi="Times New Roman" w:cs="Times New Roman"/>
          <w:b/>
          <w:bCs/>
          <w:sz w:val="24"/>
          <w:szCs w:val="24"/>
          <w:lang w:eastAsia="lt-LT"/>
        </w:rPr>
        <w:t xml:space="preserve"> </w:t>
      </w:r>
    </w:p>
    <w:p w14:paraId="546872F3" w14:textId="60837C0D"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žmogaus organų sistemas galima naudotis vaizdo įrašais, kuriuose mokiniai atpažintų ir įvardytų virškinimo, kvėpavimo, kraujotakos, nervų, šalinimo ir atramos-judėjimo sistemas. Akcentuojama, kad visos sistemos yra susijusios ir veikia kaip vieninga sistema. Rekomenduojama ruošti pristatymus apie pasirinktą, mokytojo paskirtą arba burtų keliu ištrauktą žmogaus organų sistemą.</w:t>
      </w:r>
      <w:r w:rsidR="00BE0BFE" w:rsidRPr="00BE0BFE">
        <w:rPr>
          <w:rFonts w:ascii="Times New Roman" w:eastAsia="Times New Roman" w:hAnsi="Times New Roman" w:cs="Times New Roman"/>
          <w:sz w:val="24"/>
          <w:szCs w:val="24"/>
          <w:lang w:eastAsia="lt-LT"/>
        </w:rPr>
        <w:t xml:space="preserve"> </w:t>
      </w:r>
    </w:p>
    <w:p w14:paraId="460EB72F" w14:textId="232D02C1"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w:t>
      </w:r>
      <w:r w:rsidR="006B743F">
        <w:rPr>
          <w:rFonts w:ascii="Times New Roman" w:eastAsia="Times New Roman" w:hAnsi="Times New Roman" w:cs="Times New Roman"/>
          <w:b/>
          <w:bCs/>
          <w:sz w:val="24"/>
          <w:szCs w:val="24"/>
          <w:lang w:eastAsia="lt-LT"/>
        </w:rPr>
        <w:t>30.</w:t>
      </w:r>
      <w:r w:rsidRPr="00BE0BFE">
        <w:rPr>
          <w:rFonts w:ascii="Times New Roman" w:eastAsia="Times New Roman" w:hAnsi="Times New Roman" w:cs="Times New Roman"/>
          <w:b/>
          <w:bCs/>
          <w:sz w:val="24"/>
          <w:szCs w:val="24"/>
          <w:lang w:eastAsia="lt-LT"/>
        </w:rPr>
        <w:t>2.2. Medžiagų pernaša</w:t>
      </w:r>
      <w:r w:rsidR="00BE0BFE" w:rsidRPr="00BE0BFE">
        <w:rPr>
          <w:rFonts w:ascii="Times New Roman" w:eastAsia="Times New Roman" w:hAnsi="Times New Roman" w:cs="Times New Roman"/>
          <w:b/>
          <w:bCs/>
          <w:sz w:val="24"/>
          <w:szCs w:val="24"/>
          <w:lang w:eastAsia="lt-LT"/>
        </w:rPr>
        <w:t xml:space="preserve"> </w:t>
      </w:r>
    </w:p>
    <w:p w14:paraId="3D9656EC" w14:textId="3B8A02B6"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apie sveikatai palankią mitybą rekomenduojama atlikti apklausą apie mokinių kasdienės mitybos įpročius. Mokiniai analizuoja atsakymus ir paruošia dažniausiai vartojamų patiekalų nuotraukas, maistinę vertę ir reikšmę. Dirbdami grupėse mokiniai sudaro sveikatai palankios mitybos dienos mitybos planą, bręstančiam organizmui. Aiškinamasi, kam reikalingi su maistu gauti baltymai, riebalai, angliavandeniai, vitaminai, mineralai ir vanduo. Analizuojant darnaus vystymosi tikslą „Švarus vanduo ir higiena“, aiškinamasi, kodėl svarbu ir kokiais veiksmais siekiama užtikrinti vandens prieinamumą, kokybę, saugojimą ir trūkumo pašalinimą.  Diskutuoja apie emocinio persivalgymo (arba nevalgymo), anoreksijos, bulimijos pasekmes paauglystėje. Rekomenduojama atlikti dienotvarkės sudarymo ir jos atitikties, aktyvios veiklos ir poilsio tyrimą.</w:t>
      </w:r>
      <w:r w:rsidR="00BE0BFE" w:rsidRPr="00BE0BFE">
        <w:rPr>
          <w:rFonts w:ascii="Times New Roman" w:eastAsia="Times New Roman" w:hAnsi="Times New Roman" w:cs="Times New Roman"/>
          <w:sz w:val="24"/>
          <w:szCs w:val="24"/>
          <w:lang w:eastAsia="lt-LT"/>
        </w:rPr>
        <w:t xml:space="preserve"> </w:t>
      </w:r>
    </w:p>
    <w:p w14:paraId="4B917533" w14:textId="01C8D833"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w:t>
      </w:r>
      <w:r w:rsidR="006B743F">
        <w:rPr>
          <w:rFonts w:ascii="Times New Roman" w:eastAsia="Times New Roman" w:hAnsi="Times New Roman" w:cs="Times New Roman"/>
          <w:b/>
          <w:bCs/>
          <w:sz w:val="24"/>
          <w:szCs w:val="24"/>
          <w:lang w:eastAsia="lt-LT"/>
        </w:rPr>
        <w:t>30.</w:t>
      </w:r>
      <w:r w:rsidRPr="00BE0BFE">
        <w:rPr>
          <w:rFonts w:ascii="Times New Roman" w:eastAsia="Times New Roman" w:hAnsi="Times New Roman" w:cs="Times New Roman"/>
          <w:b/>
          <w:bCs/>
          <w:sz w:val="24"/>
          <w:szCs w:val="24"/>
          <w:lang w:eastAsia="lt-LT"/>
        </w:rPr>
        <w:t>2.3. Asmens higiena</w:t>
      </w:r>
      <w:r w:rsidR="00BE0BFE" w:rsidRPr="00BE0BFE">
        <w:rPr>
          <w:rFonts w:ascii="Times New Roman" w:eastAsia="Times New Roman" w:hAnsi="Times New Roman" w:cs="Times New Roman"/>
          <w:b/>
          <w:bCs/>
          <w:sz w:val="24"/>
          <w:szCs w:val="24"/>
          <w:lang w:eastAsia="lt-LT"/>
        </w:rPr>
        <w:t xml:space="preserve"> </w:t>
      </w:r>
    </w:p>
    <w:p w14:paraId="2649FAB9" w14:textId="35B03A6B"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Mokantis asmens higienos ir gyvenamosios aplinkos, kurioje gausu dulkių, dažnas triukšmas, fiksuojama mikrobiologinė tarša mokiniai įvertina 10 balų skale savo artimą aplinką. Demonstruojant skirtingų situacijų pavyzdžius (švarus vonios kambarys ir ilgai neprižiūrėtas;  vaizdinė medžiaga iš gausiai urbanizuoto miesto ir tyli muzika, jūros ošimas; dulkių debesys ir Kuršių nerija) mokiniai vertina ir aptaria „(ne)draugiškas“ </w:t>
      </w:r>
      <w:r w:rsidRPr="00BE0BFE">
        <w:rPr>
          <w:rFonts w:ascii="Times New Roman" w:eastAsia="Times New Roman" w:hAnsi="Times New Roman" w:cs="Times New Roman"/>
          <w:sz w:val="24"/>
          <w:szCs w:val="24"/>
          <w:lang w:eastAsia="lt-LT"/>
        </w:rPr>
        <w:lastRenderedPageBreak/>
        <w:t>situacijas, sieja jas su žmogaus sveikata (klausa, regėjimas, ligų plitimas ir pan.). Rekomenduojama atlikti triukšmo tyrimą mokykloje, naudojantis triukšmo nustatymo jutikliais.</w:t>
      </w:r>
      <w:r w:rsidR="00BE0BFE" w:rsidRPr="00BE0BFE">
        <w:rPr>
          <w:rFonts w:ascii="Times New Roman" w:eastAsia="Times New Roman" w:hAnsi="Times New Roman" w:cs="Times New Roman"/>
          <w:sz w:val="24"/>
          <w:szCs w:val="24"/>
          <w:lang w:eastAsia="lt-LT"/>
        </w:rPr>
        <w:t xml:space="preserve"> </w:t>
      </w:r>
    </w:p>
    <w:p w14:paraId="7F2452D6" w14:textId="4578E644"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Mokiniams galima pasiūlyti atlikti projektą išsiaiškinti, kokios Pasaulyje (pvz., Big5) ir Lietuvoje (pvz., „Burnos higienos programa“) yra veikiančios žmogaus asmeninę higieną skatinančios programos, koks jų tikslas, kaip programos keičia žmonių požiūrį į sveikatą, kaip kinta sergamumo dažniai, kiek žmonių pavyksta išgydyti. Atliekant projektą mokiniai skatinami domėtis iniciatyvomis, kurios padeda užtikrinti sveiką gyvenimą ir žmonių gerovę visoms amžiaus grupėms.</w:t>
      </w:r>
      <w:r w:rsidR="00BE0BFE" w:rsidRPr="00BE0BFE">
        <w:rPr>
          <w:rFonts w:ascii="Times New Roman" w:eastAsia="Times New Roman" w:hAnsi="Times New Roman" w:cs="Times New Roman"/>
          <w:sz w:val="24"/>
          <w:szCs w:val="24"/>
          <w:lang w:eastAsia="lt-LT"/>
        </w:rPr>
        <w:t xml:space="preserve"> </w:t>
      </w:r>
    </w:p>
    <w:p w14:paraId="2F8ACE75" w14:textId="4AC79DC4"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3. Medžiagos</w:t>
      </w:r>
      <w:r w:rsidR="00BE0BFE" w:rsidRPr="00BE0BFE">
        <w:rPr>
          <w:rFonts w:ascii="Times New Roman" w:eastAsia="Times New Roman" w:hAnsi="Times New Roman" w:cs="Times New Roman"/>
          <w:b/>
          <w:bCs/>
          <w:sz w:val="24"/>
          <w:szCs w:val="24"/>
          <w:lang w:eastAsia="lt-LT"/>
        </w:rPr>
        <w:t xml:space="preserve"> </w:t>
      </w:r>
    </w:p>
    <w:p w14:paraId="7B1F3BF0" w14:textId="7464E9D9"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3.1. Medžiagų sudėtis ir jų savybės</w:t>
      </w:r>
      <w:r w:rsidR="00BE0BFE" w:rsidRPr="00BE0BFE">
        <w:rPr>
          <w:rFonts w:ascii="Times New Roman" w:eastAsia="Times New Roman" w:hAnsi="Times New Roman" w:cs="Times New Roman"/>
          <w:b/>
          <w:bCs/>
          <w:sz w:val="24"/>
          <w:szCs w:val="24"/>
          <w:lang w:eastAsia="lt-LT"/>
        </w:rPr>
        <w:t xml:space="preserve"> </w:t>
      </w:r>
    </w:p>
    <w:p w14:paraId="784B536E" w14:textId="5D13B390"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 medžiagomis mokiniai susipažįsta pradinėse klasėse stebėdami aplinkos daiktus ir tyrinėdami jų savybes – kietumą, tirpumą ir pan. 3-oje klasėje nagrinėjami medžiagos būsenų panašumai ir skirtumai. 4-oje kl. nagrinėjami grįžtamieji ir negrįžtamieji medžiagų kitimai.</w:t>
      </w:r>
      <w:r w:rsidR="00BE0BFE" w:rsidRPr="00BE0BFE">
        <w:rPr>
          <w:rFonts w:ascii="Times New Roman" w:eastAsia="Times New Roman" w:hAnsi="Times New Roman" w:cs="Times New Roman"/>
          <w:sz w:val="24"/>
          <w:szCs w:val="24"/>
          <w:lang w:eastAsia="lt-LT"/>
        </w:rPr>
        <w:t xml:space="preserve"> </w:t>
      </w:r>
    </w:p>
    <w:p w14:paraId="7CCC9CDE" w14:textId="41F40EE8"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5-oje klasėje į medžiagą žvelgiama giliau – įvedamos atomo ir molekulės sąvokos, pasitelkiant medžiagos sandaros nuotraukas, animacijas ir modelius aptariamas dalelių išsidėstymas kietuosiuose kūnuose, skysčiuose ir dujose. Aiškinantis, kodėl yra tokia didelė medžiagų gausa gamtoje, rekomenduojama aiškinimą apie medžiagas susieti su atomo ir molekulės sąvokomis ir taikyti analogijos metodą (pvz.: iš plytų pastatytas namas). Atliekant nesudėtingus bandymus (pripustas oro balionėlis ir oro balionėlis su vandeniu – spūdumas; vanduo skirtingos formos induose ir ilgas įvairiai lankstomas pripustas oro balionėlis – forma; ir kt.) išsiaiškinami kietųjų kūnų, skysčių ir dujų savybių panašumai ir skirtumai, kurie paaiškinami skirtingu dalelių išsidėstymu medžiagoje. Mokiniai tyrinėdami kietųjų kūnų (popieriaus lapą, medžio trinkelę, stiklo gabalėlį ir pan.) ir skysčių (vandens, aliejaus ir pan.) pavyzdžius, nustato jų panašumus ir skirtumus, paaiškina juos remdamiesi medžiagos sandara.</w:t>
      </w:r>
      <w:r w:rsidR="00BE0BFE" w:rsidRPr="00BE0BFE">
        <w:rPr>
          <w:rFonts w:ascii="Times New Roman" w:eastAsia="Times New Roman" w:hAnsi="Times New Roman" w:cs="Times New Roman"/>
          <w:sz w:val="24"/>
          <w:szCs w:val="24"/>
          <w:lang w:eastAsia="lt-LT"/>
        </w:rPr>
        <w:t xml:space="preserve"> </w:t>
      </w:r>
    </w:p>
    <w:p w14:paraId="50AADEDE" w14:textId="748AA928"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Stebimi medžiagų agregatinių būsenų kitimai (vaško lydymasis ir kietėjimas, ledo tirpimas, vandens garavimas ir kondensacija); aiškinamasi, kaip keičiasi dalelių energija ir judėjimo pobūdis pereinant iš vienos agregatinės būsenos į kitą.</w:t>
      </w:r>
      <w:r w:rsidR="00BE0BFE" w:rsidRPr="00BE0BFE">
        <w:rPr>
          <w:rFonts w:ascii="Times New Roman" w:eastAsia="Times New Roman" w:hAnsi="Times New Roman" w:cs="Times New Roman"/>
          <w:sz w:val="24"/>
          <w:szCs w:val="24"/>
          <w:lang w:eastAsia="lt-LT"/>
        </w:rPr>
        <w:t xml:space="preserve"> </w:t>
      </w:r>
    </w:p>
    <w:p w14:paraId="4634CBFB" w14:textId="384781F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Prisimenamas ilgio/matmenų matavimas, aptariama, kad matavimas yra lyginimas su etalonu, apibūdinami fizikiniai dydžiai – masė, tūris, tankis, jų žymėjimas (simboliai) ir matavimo vienetai; aptariamos svėrimo taisyklės, mokomasi matuoti masę svarstyklėmis; aptariami įvairūs kūno tūrio matavimo būdai – skaičiuojant pagal formulę, matuojant pagal vandens lygio pokytį matavimo cilindre arba pagal išbėgusio vandens tūrį nardinant kūną į sklidinai vandens pripiltą indą; išsiaiškinama, kas yra tankis, kaip jį galima apskaičiuoti žinant masę ir tūrį, praktiškai nustatomas duoto kūno tūris; mokomasi matuoti mažų kūnų (pvz., kruopų, smulkių monetų, vinučių ir kt.) masę ir tūrį. Mokiniai  per tiriamąją veiklą mokomi įvardyti padalos reikšmę, absoliutinę matavimo paklaidą. Siekiant parodyti įgytų gebėjimų praktinį pritaikymą siūloma aiškintis, kaip, iš panaudotos plastikinės stiklinės pasigaminti matavimo priemonę skirtą skystų medžiagų tūriui matuoti. </w:t>
      </w:r>
      <w:r w:rsidR="00BE0BFE" w:rsidRPr="00BE0BFE">
        <w:rPr>
          <w:rFonts w:ascii="Times New Roman" w:eastAsia="Times New Roman" w:hAnsi="Times New Roman" w:cs="Times New Roman"/>
          <w:sz w:val="24"/>
          <w:szCs w:val="24"/>
          <w:lang w:eastAsia="lt-LT"/>
        </w:rPr>
        <w:t xml:space="preserve"> </w:t>
      </w:r>
    </w:p>
    <w:p w14:paraId="72823426" w14:textId="2D2D23E3"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Išsiaiškinus, kas yra tankis, mokomasi, kaip jį apskaičiuoti žinant masę ir tūrį. Rekomenduojamas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aiškinimo</w:t>
      </w:r>
      <w:r w:rsidRPr="00BE0BFE">
        <w:rPr>
          <w:rFonts w:ascii="Times New Roman" w:eastAsia="Times New Roman" w:hAnsi="Times New Roman" w:cs="Times New Roman"/>
          <w:sz w:val="24"/>
          <w:szCs w:val="24"/>
          <w:lang w:eastAsia="lt-LT"/>
        </w:rPr>
        <w:t>  metodas, kai mokomasi uždavinių sprendimo metodikos:</w:t>
      </w:r>
      <w:r w:rsidR="00BE0BFE" w:rsidRPr="00BE0BFE">
        <w:rPr>
          <w:rFonts w:ascii="Times New Roman" w:eastAsia="Times New Roman" w:hAnsi="Times New Roman" w:cs="Times New Roman"/>
          <w:sz w:val="24"/>
          <w:szCs w:val="24"/>
          <w:lang w:eastAsia="lt-LT"/>
        </w:rPr>
        <w:t xml:space="preserve"> </w:t>
      </w:r>
    </w:p>
    <w:p w14:paraId="08177917" w14:textId="57550EC6"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užrašyti sutrumpintą sąlygą, užrašant masės (m), tūrio (V), tankio (ρ) fizikinius dydžius;</w:t>
      </w:r>
      <w:r w:rsidR="00BE0BFE" w:rsidRPr="00BE0BFE">
        <w:rPr>
          <w:rFonts w:ascii="Times New Roman" w:eastAsia="Times New Roman" w:hAnsi="Times New Roman" w:cs="Times New Roman"/>
          <w:sz w:val="24"/>
          <w:szCs w:val="24"/>
          <w:lang w:eastAsia="lt-LT"/>
        </w:rPr>
        <w:t xml:space="preserve"> </w:t>
      </w:r>
    </w:p>
    <w:p w14:paraId="078D0E66" w14:textId="1CDC93AD"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atitinkamo fizikinio dydžio reikšmės matavimo vienetą, duotus sąlygoje matavimo vienetus išreikšti daliniais ir/ar kartotiniais vienetais;</w:t>
      </w:r>
      <w:r w:rsidR="00BE0BFE" w:rsidRPr="00BE0BFE">
        <w:rPr>
          <w:rFonts w:ascii="Times New Roman" w:eastAsia="Times New Roman" w:hAnsi="Times New Roman" w:cs="Times New Roman"/>
          <w:sz w:val="24"/>
          <w:szCs w:val="24"/>
          <w:lang w:eastAsia="lt-LT"/>
        </w:rPr>
        <w:t xml:space="preserve"> </w:t>
      </w:r>
    </w:p>
    <w:p w14:paraId="496E0485" w14:textId="62868D99"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numatyti uždavinio sprendimo seką (algoritmą);</w:t>
      </w:r>
      <w:r w:rsidR="00BE0BFE" w:rsidRPr="00BE0BFE">
        <w:rPr>
          <w:rFonts w:ascii="Times New Roman" w:eastAsia="Times New Roman" w:hAnsi="Times New Roman" w:cs="Times New Roman"/>
          <w:sz w:val="24"/>
          <w:szCs w:val="24"/>
          <w:lang w:eastAsia="lt-LT"/>
        </w:rPr>
        <w:t xml:space="preserve"> </w:t>
      </w:r>
    </w:p>
    <w:p w14:paraId="1CB03544" w14:textId="2F075702"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 taikant tankio formulę, apskaičiuoti medžiagos, pavyzdžiui, metalo tankį g/cm</w:t>
      </w:r>
      <w:r w:rsidRPr="00BE0BFE">
        <w:rPr>
          <w:rFonts w:ascii="Times New Roman" w:eastAsia="Times New Roman" w:hAnsi="Times New Roman" w:cs="Times New Roman"/>
          <w:sz w:val="24"/>
          <w:szCs w:val="24"/>
          <w:vertAlign w:val="superscript"/>
          <w:lang w:eastAsia="lt-LT"/>
        </w:rPr>
        <w:t>3</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ir kg/dm</w:t>
      </w:r>
      <w:r w:rsidRPr="00BE0BFE">
        <w:rPr>
          <w:rFonts w:ascii="Times New Roman" w:eastAsia="Times New Roman" w:hAnsi="Times New Roman" w:cs="Times New Roman"/>
          <w:sz w:val="24"/>
          <w:szCs w:val="24"/>
          <w:vertAlign w:val="superscript"/>
          <w:lang w:eastAsia="lt-LT"/>
        </w:rPr>
        <w:t>3</w:t>
      </w:r>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2EF8281A" w14:textId="1EDA1F68"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 remiantis gautais duomenimis nustatyti, kokia tai medžiaga. </w:t>
      </w:r>
      <w:r w:rsidR="00BE0BFE" w:rsidRPr="00BE0BFE">
        <w:rPr>
          <w:rFonts w:ascii="Times New Roman" w:eastAsia="Times New Roman" w:hAnsi="Times New Roman" w:cs="Times New Roman"/>
          <w:sz w:val="24"/>
          <w:szCs w:val="24"/>
          <w:lang w:eastAsia="lt-LT"/>
        </w:rPr>
        <w:t xml:space="preserve"> </w:t>
      </w:r>
    </w:p>
    <w:p w14:paraId="2D5A8EC8" w14:textId="77777777" w:rsidR="00697365"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Mokiniai yra mokomi įvardyti pagrindinius cheminius indus ir priemones. Rekomenduojama  to mokytis siejant su praktine patirtimi, pavyzdžiui, buityje ir laboratorijoje naudojamus indus pademonstruoti ir po to sugrupuoti juos pagal paskirtį (pvz.: skysčių perpylimui, medžiagų laikymui). Aiškinamasi, kokius indus pasirinkti, siekiant tiksliai išmatuoti skysčių tūrį ir pan. Mokiniai supažindinami su šiais cheminiais indais ir priemonėmis: chemine stikline, matavimo cilindru, pipete, mėgintuvėliu, mėgintuvėlių stovu, kūgine ir</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apvaliadugne</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kolbomis, kūginiu piltuvėliu, tigliu, grūstuve ir</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grūstuvėliu,</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Petri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lėkštele; aiškinamasi laboratorinio stovo konstrukcija, mokomasi jį surinkti. Jei mokykloje nėra galimybių organizuoti praktinę veiklą, galima naudoti kompiuterines programas. </w:t>
      </w:r>
    </w:p>
    <w:p w14:paraId="01274258" w14:textId="42F0DCFC"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Naudinga nuoroda:</w:t>
      </w:r>
      <w:r w:rsidR="000A4E3B" w:rsidRPr="00BE0BFE">
        <w:rPr>
          <w:rFonts w:ascii="Times New Roman" w:eastAsia="Times New Roman" w:hAnsi="Times New Roman" w:cs="Times New Roman"/>
          <w:sz w:val="24"/>
          <w:szCs w:val="24"/>
          <w:lang w:eastAsia="lt-LT"/>
        </w:rPr>
        <w:t xml:space="preserve"> </w:t>
      </w:r>
      <w:hyperlink r:id="rId19" w:tgtFrame="_blank" w:history="1">
        <w:r w:rsidRPr="00BE0BFE">
          <w:rPr>
            <w:rFonts w:ascii="Times New Roman" w:eastAsia="Times New Roman" w:hAnsi="Times New Roman" w:cs="Times New Roman"/>
            <w:color w:val="0000FF"/>
            <w:sz w:val="24"/>
            <w:szCs w:val="24"/>
            <w:u w:val="single"/>
            <w:lang w:eastAsia="lt-LT"/>
          </w:rPr>
          <w:t>http://chemijajums.emokykla.lt/IMT/indai/indai.htm</w:t>
        </w:r>
      </w:hyperlink>
    </w:p>
    <w:p w14:paraId="5A28D5BA" w14:textId="22D7655A"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Atliekant eksperimentą, aiškinamasi, kad oras yra įvairių dujų mišinys, pavyzdžiui, plastikinį butelį pilną oro išpūsti po vandeniu (arba į vandenį) ir šiaudeliu iškvepiamą orą išpūsti į vandenį. Stebėdami dujų burbuliukus mokiniai nustatys, kad oras ir iškvepiamos medžiagos yra dujos.  Aiškinantis oro reikšmę, rekomenduojama nagrinėti tekstus šia tema, organizuoti aptarimus, savarankišką darbą grupėse, nagrinėti probleminius klausimus: „Kokia oro svarba gyvybiniams procesams?“, „Kodėl oras svarbus technologijose?“,  „Kodėl oras svarbus augalams?“. Šią temą galima susieti su dailės pamokomis, mokiniai gali parengti individualiai, grupelėse ar bendrą koliažą, piešinį, schemą apie oro sudėtį, jo svarbą gyviems organizmams. Taip pat galima integruoti su gimtosios kalbos ir literatūros pamokomis, pasiūlant mokiniams parašyti pasaką apie orą, vandenį ir ugnį. </w:t>
      </w:r>
      <w:r w:rsidR="00BE0BFE" w:rsidRPr="00BE0BFE">
        <w:rPr>
          <w:rFonts w:ascii="Times New Roman" w:eastAsia="Times New Roman" w:hAnsi="Times New Roman" w:cs="Times New Roman"/>
          <w:sz w:val="24"/>
          <w:szCs w:val="24"/>
          <w:lang w:eastAsia="lt-LT"/>
        </w:rPr>
        <w:t xml:space="preserve"> </w:t>
      </w:r>
    </w:p>
    <w:p w14:paraId="6B9C1D68" w14:textId="00566200"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Aiškinantis medžiagų pavojingumo ženklus, saugaus elgesio taisykles siūlomas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d</w:t>
      </w:r>
      <w:r w:rsidR="001C01BF">
        <w:rPr>
          <w:rFonts w:ascii="Times New Roman" w:eastAsia="Times New Roman" w:hAnsi="Times New Roman" w:cs="Times New Roman"/>
          <w:i/>
          <w:iCs/>
          <w:sz w:val="24"/>
          <w:szCs w:val="24"/>
          <w:lang w:eastAsia="lt-LT"/>
        </w:rPr>
        <w:t>ė</w:t>
      </w:r>
      <w:r w:rsidRPr="00BE0BFE">
        <w:rPr>
          <w:rFonts w:ascii="Times New Roman" w:eastAsia="Times New Roman" w:hAnsi="Times New Roman" w:cs="Times New Roman"/>
          <w:i/>
          <w:iCs/>
          <w:sz w:val="24"/>
          <w:szCs w:val="24"/>
          <w:lang w:eastAsia="lt-LT"/>
        </w:rPr>
        <w:t>lionės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metodas. Kartu galima derinti ir</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atkaklaus klausinėjimo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metodą.  Pavyzdžiui, mokiniams užduodami klausimai, kaip gamta įspėja apie pavojus (pvz.: ryškios spalvos, aštrūs kvapai), kaip gyvūnai elgiasi susidūrę su nepažįstamu daiktu (pvz.: skleidžiami garsai), kaip mes galime informuoti apie pavojų kitus žmones (pvz.: įspėjamieji ženklai)? Tokiu būdu, naudojant probleminius klausimus kartu aptariami galimi pavojai, taikant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analogijos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metodą, situacinius žaidimus formuluojamos saugaus elgesio taisyklės. Pavyzdžiui, mokiniams pateikiama situacija: aliejus keptuvėje užsidegė, – tada taikant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atkaklaus klausinėjimo, modeliavimo</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sz w:val="24"/>
          <w:szCs w:val="24"/>
          <w:lang w:eastAsia="lt-LT"/>
        </w:rPr>
        <w:t>metodus, su mokiniais modeliuojami veiksmai šiai situacijai/problemai saugiai išspręsti. </w:t>
      </w:r>
      <w:r w:rsidR="00BE0BFE" w:rsidRPr="00BE0BFE">
        <w:rPr>
          <w:rFonts w:ascii="Times New Roman" w:eastAsia="Times New Roman" w:hAnsi="Times New Roman" w:cs="Times New Roman"/>
          <w:sz w:val="24"/>
          <w:szCs w:val="24"/>
          <w:lang w:eastAsia="lt-LT"/>
        </w:rPr>
        <w:t xml:space="preserve"> </w:t>
      </w:r>
    </w:p>
    <w:p w14:paraId="5F21061B" w14:textId="6D1F11C1"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degimo trikampį artimojoje aplinkoje, rekomenduojama vaizdinėje medžiagoje arba modeliuojamoje situacijoje įvardinti veiksmų seką taikant</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i/>
          <w:iCs/>
          <w:sz w:val="24"/>
          <w:szCs w:val="24"/>
          <w:lang w:eastAsia="lt-LT"/>
        </w:rPr>
        <w:t>dėlionės</w:t>
      </w:r>
      <w:r w:rsidRPr="00BE0BFE">
        <w:rPr>
          <w:rFonts w:ascii="Times New Roman" w:eastAsia="Times New Roman" w:hAnsi="Times New Roman" w:cs="Times New Roman"/>
          <w:sz w:val="24"/>
          <w:szCs w:val="24"/>
          <w:lang w:eastAsia="lt-LT"/>
        </w:rPr>
        <w:t>  metodą, aiškinantis, kokie pirminiai veiksmai turėtų būti atlikti užsidegus daiktui, mokiniai veiksmų seką numeruoja. Pamokoje siūlomos informacinių technologijų priemonės, pavyzdžiui, skaidrės, filmukai, vaizdo reportažai ir pamokėlės. </w:t>
      </w:r>
      <w:r w:rsidR="00BE0BFE" w:rsidRPr="00BE0BFE">
        <w:rPr>
          <w:rFonts w:ascii="Times New Roman" w:eastAsia="Times New Roman" w:hAnsi="Times New Roman" w:cs="Times New Roman"/>
          <w:sz w:val="24"/>
          <w:szCs w:val="24"/>
          <w:lang w:eastAsia="lt-LT"/>
        </w:rPr>
        <w:t xml:space="preserve"> </w:t>
      </w:r>
    </w:p>
    <w:p w14:paraId="10F4263C" w14:textId="7A2B39C3"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Naudingos nuorodos:</w:t>
      </w:r>
      <w:r w:rsidR="00BE0BFE" w:rsidRPr="00BE0BFE">
        <w:rPr>
          <w:rFonts w:ascii="Times New Roman" w:eastAsia="Times New Roman" w:hAnsi="Times New Roman" w:cs="Times New Roman"/>
          <w:sz w:val="24"/>
          <w:szCs w:val="24"/>
          <w:lang w:eastAsia="lt-LT"/>
        </w:rPr>
        <w:t xml:space="preserve"> </w:t>
      </w:r>
    </w:p>
    <w:p w14:paraId="016B78E8" w14:textId="1828219B" w:rsidR="00410FB4"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20" w:tgtFrame="_blank" w:history="1">
        <w:r w:rsidR="00410FB4" w:rsidRPr="00BE0BFE">
          <w:rPr>
            <w:rFonts w:ascii="Times New Roman" w:eastAsia="Times New Roman" w:hAnsi="Times New Roman" w:cs="Times New Roman"/>
            <w:color w:val="0000FF"/>
            <w:sz w:val="24"/>
            <w:szCs w:val="24"/>
            <w:u w:val="single"/>
            <w:lang w:eastAsia="lt-LT"/>
          </w:rPr>
          <w:t>Kaip elgtis gaisro metu - www.civilinesauga.lt.</w:t>
        </w:r>
      </w:hyperlink>
      <w:r w:rsidR="00BE0BFE" w:rsidRPr="00BE0BFE">
        <w:rPr>
          <w:rFonts w:ascii="Times New Roman" w:eastAsia="Times New Roman" w:hAnsi="Times New Roman" w:cs="Times New Roman"/>
          <w:color w:val="0000FF"/>
          <w:sz w:val="24"/>
          <w:szCs w:val="24"/>
          <w:lang w:eastAsia="lt-LT"/>
        </w:rPr>
        <w:t xml:space="preserve"> </w:t>
      </w:r>
    </w:p>
    <w:p w14:paraId="130A1D19" w14:textId="0130043B" w:rsidR="00410FB4"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21" w:tgtFrame="_blank" w:history="1">
        <w:r w:rsidR="00410FB4" w:rsidRPr="00BE0BFE">
          <w:rPr>
            <w:rFonts w:ascii="Times New Roman" w:eastAsia="Times New Roman" w:hAnsi="Times New Roman" w:cs="Times New Roman"/>
            <w:color w:val="0000FF"/>
            <w:sz w:val="24"/>
            <w:szCs w:val="24"/>
            <w:u w:val="single"/>
            <w:lang w:eastAsia="lt-LT"/>
          </w:rPr>
          <w:t>http://www.ssus.lt/ssusadmin/kiti/lmitkcedit/uploads/files/Saugus%20Elgesys.pdf</w:t>
        </w:r>
      </w:hyperlink>
      <w:r w:rsidR="00697365">
        <w:rPr>
          <w:rFonts w:ascii="Times New Roman" w:eastAsia="Times New Roman" w:hAnsi="Times New Roman" w:cs="Times New Roman"/>
          <w:color w:val="0000FF"/>
          <w:sz w:val="24"/>
          <w:szCs w:val="24"/>
          <w:lang w:eastAsia="lt-LT"/>
        </w:rPr>
        <w:t> </w:t>
      </w:r>
    </w:p>
    <w:p w14:paraId="060B0022" w14:textId="7705880B"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3.2. Mišiniai ir tirpalai</w:t>
      </w:r>
      <w:r w:rsidR="00BE0BFE" w:rsidRPr="00BE0BFE">
        <w:rPr>
          <w:rFonts w:ascii="Times New Roman" w:eastAsia="Times New Roman" w:hAnsi="Times New Roman" w:cs="Times New Roman"/>
          <w:b/>
          <w:bCs/>
          <w:sz w:val="24"/>
          <w:szCs w:val="24"/>
          <w:lang w:eastAsia="lt-LT"/>
        </w:rPr>
        <w:t xml:space="preserve"> </w:t>
      </w:r>
    </w:p>
    <w:p w14:paraId="6F10D23B" w14:textId="1C934063"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Skyriuje „Mišiniai ir tirpalai“ gilinamos pradiniame ugdyme (3 ir 4 klasėse) įgytos žinios apie tirpalus ir mišinius. Šį skyrių rekomenduojama nagrinėti tiriamosios veiklos pagrindu: gaminant mišinius ir tirpalus. Pavyzdžiui, pagal nurodytą mišinio sudėtį sudaro mišinį iš kruopų ar grūdų, žirnių, pupų, perlinių kruopų. Išsiaiškinę pagrindines sąvokas (grynoji medžiaga, tirpinys, tirpiklis, tirpalas) mokiniai praktiškai gamina tirpalus iš saugių medžiagų – gamina vandeninį druskos tirpalą. Siekiant suformuoti gilesnį mokinių suvokimą apie mišinio ir/ar tirpalo kiekybinę sudėtį, rekomenduojama atvaizduoti mišinio dalių masių sudėtį pasirinktu būdu, pavyzdžiui, diagrama. Išsiaiškinę mišinių ir tirpalų skirstymo būdus (sijojimą, filtravimą, nusistovėjimą, išskirstymą magnetu, kristalizavimą, distiliavimą), praktiškai pritaiko skirtingus mišinių išskirstymo būdus pagal skirtingas juos sudarančių medžiagų savybes ir išskirsto mišinius. Rekomenduojami praktiniai darbai: „Mišinių išskyrimas į komponentus, kai iš jų vienas komponentas yra netirpus“ (smėlis ir valgomoji druska), „Mišinių išskyrimas į komponentus, kai iš jų vienas komponentas yra tirpus“ (vanduo ir druska).</w:t>
      </w:r>
      <w:r w:rsidR="00BE0BFE" w:rsidRPr="00BE0BFE">
        <w:rPr>
          <w:rFonts w:ascii="Times New Roman" w:eastAsia="Times New Roman" w:hAnsi="Times New Roman" w:cs="Times New Roman"/>
          <w:sz w:val="24"/>
          <w:szCs w:val="24"/>
          <w:lang w:eastAsia="lt-LT"/>
        </w:rPr>
        <w:t xml:space="preserve"> </w:t>
      </w:r>
    </w:p>
    <w:p w14:paraId="735E1AA1" w14:textId="50ADC801"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Mokytojui atliekant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demonstracinius bandymus</w:t>
      </w:r>
      <w:r w:rsidRPr="00BE0BFE">
        <w:rPr>
          <w:rFonts w:ascii="Times New Roman" w:eastAsia="Times New Roman" w:hAnsi="Times New Roman" w:cs="Times New Roman"/>
          <w:sz w:val="24"/>
          <w:szCs w:val="24"/>
          <w:lang w:eastAsia="lt-LT"/>
        </w:rPr>
        <w:t>, mokiniai išnagrinėja tirpalų skirstymą į rūgščiuosius, bazinius ir neutraliuosius, aiškinasi</w:t>
      </w:r>
      <w:r w:rsidR="000A4E3B" w:rsidRPr="00BE0BFE">
        <w:rPr>
          <w:rFonts w:ascii="Times New Roman" w:eastAsia="Times New Roman" w:hAnsi="Times New Roman" w:cs="Times New Roman"/>
          <w:color w:val="FF0000"/>
          <w:sz w:val="24"/>
          <w:szCs w:val="24"/>
          <w:lang w:eastAsia="lt-LT"/>
        </w:rPr>
        <w:t xml:space="preserve"> </w:t>
      </w:r>
      <w:r w:rsidRPr="00BE0BFE">
        <w:rPr>
          <w:rFonts w:ascii="Times New Roman" w:eastAsia="Times New Roman" w:hAnsi="Times New Roman" w:cs="Times New Roman"/>
          <w:sz w:val="24"/>
          <w:szCs w:val="24"/>
          <w:lang w:eastAsia="lt-LT"/>
        </w:rPr>
        <w:t>indikatoriaus sąvoką ir, kaip praktiškai galima nustatyti tirpalo savybes, pavyzdžiui,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raudongūžio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kopūsto sulčių spalvos pokyčiai skirtingose terpėse. Siekiant mokiniams suformuoti gilesnį suvokimą apie tirpalų poveikį aplinkai, organizmams, siūlomos integruotos užduotys. Užduoties pavyzdys: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„Jeigu</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i/>
          <w:iCs/>
          <w:sz w:val="24"/>
          <w:szCs w:val="24"/>
          <w:lang w:eastAsia="lt-LT"/>
        </w:rPr>
        <w:t>puansetija</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i/>
          <w:iCs/>
          <w:sz w:val="24"/>
          <w:szCs w:val="24"/>
          <w:lang w:eastAsia="lt-LT"/>
        </w:rPr>
        <w:t>augs šalia skruzdėlyno – terpė rūgšti, jeigu</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i/>
          <w:iCs/>
          <w:sz w:val="24"/>
          <w:szCs w:val="24"/>
          <w:lang w:eastAsia="lt-LT"/>
        </w:rPr>
        <w:t>puansetiją</w:t>
      </w:r>
      <w:r w:rsidR="000A4E3B" w:rsidRPr="00BE0BFE">
        <w:rPr>
          <w:rFonts w:ascii="Times New Roman" w:eastAsia="Times New Roman" w:hAnsi="Times New Roman" w:cs="Times New Roman"/>
          <w:i/>
          <w:iCs/>
          <w:sz w:val="24"/>
          <w:szCs w:val="24"/>
          <w:lang w:eastAsia="lt-LT"/>
        </w:rPr>
        <w:t xml:space="preserve"> </w:t>
      </w:r>
      <w:r w:rsidRPr="00BE0BFE">
        <w:rPr>
          <w:rFonts w:ascii="Times New Roman" w:eastAsia="Times New Roman" w:hAnsi="Times New Roman" w:cs="Times New Roman"/>
          <w:i/>
          <w:iCs/>
          <w:sz w:val="24"/>
          <w:szCs w:val="24"/>
          <w:lang w:eastAsia="lt-LT"/>
        </w:rPr>
        <w:t>laistysime medžių pelenais – terpė bazinė. Kokios spalvos bus žiedai?“.</w:t>
      </w:r>
      <w:r w:rsidR="00BE0BFE" w:rsidRPr="00BE0BFE">
        <w:rPr>
          <w:rFonts w:ascii="Times New Roman" w:eastAsia="Times New Roman" w:hAnsi="Times New Roman" w:cs="Times New Roman"/>
          <w:sz w:val="24"/>
          <w:szCs w:val="24"/>
          <w:lang w:eastAsia="lt-LT"/>
        </w:rPr>
        <w:t xml:space="preserve"> </w:t>
      </w:r>
    </w:p>
    <w:p w14:paraId="7C307803" w14:textId="1E073490"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Rekomenduojama mokytojams daugiau pamokų pavyzdžių pasižiūrėti čia:</w:t>
      </w:r>
      <w:r w:rsidR="000A4E3B" w:rsidRPr="00BE0BFE">
        <w:rPr>
          <w:rFonts w:ascii="Times New Roman" w:eastAsia="Times New Roman" w:hAnsi="Times New Roman" w:cs="Times New Roman"/>
          <w:sz w:val="24"/>
          <w:szCs w:val="24"/>
          <w:lang w:eastAsia="lt-LT"/>
        </w:rPr>
        <w:t xml:space="preserve"> </w:t>
      </w:r>
      <w:hyperlink r:id="rId22" w:tgtFrame="_blank" w:history="1">
        <w:r w:rsidRPr="00BE0BFE">
          <w:rPr>
            <w:rFonts w:ascii="Times New Roman" w:eastAsia="Times New Roman" w:hAnsi="Times New Roman" w:cs="Times New Roman"/>
            <w:color w:val="0000FF"/>
            <w:sz w:val="24"/>
            <w:szCs w:val="24"/>
            <w:u w:val="single"/>
            <w:lang w:eastAsia="lt-LT"/>
          </w:rPr>
          <w:t>https://www.mozaweb.com/lt/</w:t>
        </w:r>
      </w:hyperlink>
      <w:r w:rsidR="00BE0BFE" w:rsidRPr="00BE0BFE">
        <w:rPr>
          <w:rFonts w:ascii="Times New Roman" w:eastAsia="Times New Roman" w:hAnsi="Times New Roman" w:cs="Times New Roman"/>
          <w:color w:val="0000FF"/>
          <w:sz w:val="24"/>
          <w:szCs w:val="24"/>
          <w:lang w:eastAsia="lt-LT"/>
        </w:rPr>
        <w:t xml:space="preserve"> </w:t>
      </w:r>
    </w:p>
    <w:p w14:paraId="6A791016" w14:textId="1DB9219E"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4. Energija</w:t>
      </w:r>
      <w:r w:rsidR="00BE0BFE" w:rsidRPr="00BE0BFE">
        <w:rPr>
          <w:rFonts w:ascii="Times New Roman" w:eastAsia="Times New Roman" w:hAnsi="Times New Roman" w:cs="Times New Roman"/>
          <w:b/>
          <w:bCs/>
          <w:sz w:val="24"/>
          <w:szCs w:val="24"/>
          <w:lang w:eastAsia="lt-LT"/>
        </w:rPr>
        <w:t xml:space="preserve"> </w:t>
      </w:r>
    </w:p>
    <w:p w14:paraId="416B05B7" w14:textId="02DE2F36"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4.1. Mechaninė energija ir jos virsmai</w:t>
      </w:r>
      <w:r w:rsidR="00BE0BFE" w:rsidRPr="00BE0BFE">
        <w:rPr>
          <w:rFonts w:ascii="Times New Roman" w:eastAsia="Times New Roman" w:hAnsi="Times New Roman" w:cs="Times New Roman"/>
          <w:b/>
          <w:bCs/>
          <w:sz w:val="24"/>
          <w:szCs w:val="24"/>
          <w:lang w:eastAsia="lt-LT"/>
        </w:rPr>
        <w:t xml:space="preserve"> </w:t>
      </w:r>
    </w:p>
    <w:p w14:paraId="41C722A2" w14:textId="3485D650"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Su energijos sąvoka mokiniai susipažįsta 1 klasėje aiškindamiesi, kieno energija daiktus verčia judėti, kaip pasikeitė anksčiau naudoti ir dabar naudojami žmonių reikmėms daiktai. 2 klasėje aptariamas elektros energijos ir šilumos naudojimas kasdieniniame gyvenime, aiškinamasi, kaip taupyti elektros ir šilumos energijas. 3 klasėje nagrinėjant pavyzdžius aptariama elektros energijos svarba žmogaus gyvenime, </w:t>
      </w:r>
      <w:r w:rsidRPr="00BE0BFE">
        <w:rPr>
          <w:rFonts w:ascii="Times New Roman" w:eastAsia="Times New Roman" w:hAnsi="Times New Roman" w:cs="Times New Roman"/>
          <w:sz w:val="24"/>
          <w:szCs w:val="24"/>
          <w:lang w:eastAsia="lt-LT"/>
        </w:rPr>
        <w:lastRenderedPageBreak/>
        <w:t>aiškinamasi, kaip elektros energija sukuriama ir pasiekia pastatus, kokie vyksta energijos virsmai, mokomasi palyginti atsinaujinančius ir neatsinaujinančius energijos šaltinius. </w:t>
      </w:r>
      <w:r w:rsidR="00BE0BFE" w:rsidRPr="00BE0BFE">
        <w:rPr>
          <w:rFonts w:ascii="Times New Roman" w:eastAsia="Times New Roman" w:hAnsi="Times New Roman" w:cs="Times New Roman"/>
          <w:sz w:val="24"/>
          <w:szCs w:val="24"/>
          <w:lang w:eastAsia="lt-LT"/>
        </w:rPr>
        <w:t xml:space="preserve"> </w:t>
      </w:r>
    </w:p>
    <w:p w14:paraId="0F8882F0" w14:textId="59796EAD"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 klasėje visos įgytos žinios trumpai pakartojamos ir susisteminamos. Remiantis artimos aplinkos pavyzdžiais (iš lanko paleista strėlė, įvairių tipų plaktukų panaudojimas), nagrinėjama mechaninė energija, 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atliekant tyrimą su rutuliuku, kuris juda ant dvipuses nuožulniosios plokštumos išsiaiškinama kaip vyksta kinetinės ir potencinės energijos virsmai.  Išmokstama, kad mechaninė energija rodo kūno galimybę atlikti mechaninį darbą.</w:t>
      </w:r>
      <w:r w:rsidR="00BE0BFE" w:rsidRPr="00BE0BFE">
        <w:rPr>
          <w:rFonts w:ascii="Times New Roman" w:eastAsia="Times New Roman" w:hAnsi="Times New Roman" w:cs="Times New Roman"/>
          <w:sz w:val="24"/>
          <w:szCs w:val="24"/>
          <w:lang w:eastAsia="lt-LT"/>
        </w:rPr>
        <w:t xml:space="preserve"> </w:t>
      </w:r>
    </w:p>
    <w:p w14:paraId="0313DBC0" w14:textId="6216EE31"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4.2. Paprastieji mechanizmai</w:t>
      </w:r>
      <w:r w:rsidR="00BE0BFE" w:rsidRPr="00BE0BFE">
        <w:rPr>
          <w:rFonts w:ascii="Times New Roman" w:eastAsia="Times New Roman" w:hAnsi="Times New Roman" w:cs="Times New Roman"/>
          <w:b/>
          <w:bCs/>
          <w:sz w:val="24"/>
          <w:szCs w:val="24"/>
          <w:lang w:eastAsia="lt-LT"/>
        </w:rPr>
        <w:t xml:space="preserve"> </w:t>
      </w:r>
    </w:p>
    <w:p w14:paraId="2BE20ED2" w14:textId="354E614E" w:rsidR="00410FB4" w:rsidRPr="00BE0BFE"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Pateikiant paprastųjų mechanizmų pavyzdžių mokomasi atpažinti ir apibūdinti skirtingus paprastuosius mechanizmus, atliekant tyrimus, kai mokiniai turėdami priemones sukonstruoja svertą ir nustato jo pusiausvyros sąlygą, atlikdami bandymus ištiria kilnojamo ir nekilnojamo skridinio, nuožulniosios plokštumos savybes, aiškinamasi, kaip paprastieji mechanizmai praktiškai taikomi darbui palengvinti. </w:t>
      </w:r>
      <w:r w:rsidR="00BE0BFE" w:rsidRPr="00BE0BFE">
        <w:rPr>
          <w:rFonts w:ascii="Times New Roman" w:eastAsia="Times New Roman" w:hAnsi="Times New Roman" w:cs="Times New Roman"/>
          <w:sz w:val="24"/>
          <w:szCs w:val="24"/>
          <w:lang w:eastAsia="lt-LT"/>
        </w:rPr>
        <w:t xml:space="preserve"> </w:t>
      </w:r>
    </w:p>
    <w:p w14:paraId="1A5F5F5E" w14:textId="78D91DCF" w:rsidR="00410FB4" w:rsidRPr="00BE0BFE"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10FB4" w:rsidRPr="00BE0BFE">
        <w:rPr>
          <w:rFonts w:ascii="Times New Roman" w:eastAsia="Times New Roman" w:hAnsi="Times New Roman" w:cs="Times New Roman"/>
          <w:b/>
          <w:bCs/>
          <w:sz w:val="24"/>
          <w:szCs w:val="24"/>
          <w:lang w:eastAsia="lt-LT"/>
        </w:rPr>
        <w:t>4.3.</w:t>
      </w:r>
      <w:r w:rsidR="000A4E3B" w:rsidRPr="00BE0BFE">
        <w:rPr>
          <w:rFonts w:ascii="Times New Roman" w:eastAsia="Times New Roman" w:hAnsi="Times New Roman" w:cs="Times New Roman"/>
          <w:b/>
          <w:bCs/>
          <w:sz w:val="24"/>
          <w:szCs w:val="24"/>
          <w:lang w:eastAsia="lt-LT"/>
        </w:rPr>
        <w:t xml:space="preserve"> </w:t>
      </w:r>
      <w:r w:rsidR="00410FB4" w:rsidRPr="00BE0BFE">
        <w:rPr>
          <w:rFonts w:ascii="Times New Roman" w:eastAsia="Times New Roman" w:hAnsi="Times New Roman" w:cs="Times New Roman"/>
          <w:b/>
          <w:bCs/>
          <w:sz w:val="24"/>
          <w:szCs w:val="24"/>
          <w:lang w:eastAsia="lt-LT"/>
        </w:rPr>
        <w:t>Šiluma ir jos perdavimo būdai</w:t>
      </w:r>
      <w:r w:rsidR="00BE0BFE" w:rsidRPr="00BE0BFE">
        <w:rPr>
          <w:rFonts w:ascii="Times New Roman" w:eastAsia="Times New Roman" w:hAnsi="Times New Roman" w:cs="Times New Roman"/>
          <w:b/>
          <w:bCs/>
          <w:sz w:val="24"/>
          <w:szCs w:val="24"/>
          <w:lang w:eastAsia="lt-LT"/>
        </w:rPr>
        <w:t xml:space="preserve"> </w:t>
      </w:r>
    </w:p>
    <w:p w14:paraId="183CC7FC" w14:textId="72840DDC" w:rsidR="00410FB4" w:rsidRPr="00BE0BFE" w:rsidRDefault="00410FB4" w:rsidP="00365820">
      <w:pPr>
        <w:suppressAutoHyphens/>
        <w:spacing w:after="0" w:line="240" w:lineRule="auto"/>
        <w:jc w:val="both"/>
        <w:textAlignment w:val="baseline"/>
        <w:rPr>
          <w:rFonts w:ascii="Times New Roman" w:hAnsi="Times New Roman" w:cs="Times New Roman"/>
          <w:sz w:val="24"/>
          <w:szCs w:val="24"/>
        </w:rPr>
      </w:pPr>
      <w:r w:rsidRPr="00BE0BFE">
        <w:rPr>
          <w:rFonts w:ascii="Times New Roman" w:eastAsia="Times New Roman" w:hAnsi="Times New Roman" w:cs="Times New Roman"/>
          <w:sz w:val="24"/>
          <w:szCs w:val="24"/>
          <w:lang w:eastAsia="lt-LT"/>
        </w:rPr>
        <w:t>Prisiminus medžiagos sandarą išsiaiškinama, kad kūnai turi vidinės energijos ir gali ją perduoti kitiems kūnams. Nagrinėjant pavyzdį kaip galima sušildyti rankas ir atliekant bandymą lankstant vielutę padaroma išvada, kad vidinę energiją galima keisti atliekant darbą ir perduodant šilumą; stebėdami demonstracijas su karštu vandeniu, kuris įpiltas į iš skirtingų medžiagų pagamintus puodelius, kurie įšyla nevienodai,  ledukų tirpimo greitį paprastame inde ir termose, nudažyto šalto ir karšto vandens konvekciją, balto ir juodai nudažyto indo su vandeniu skirtingą šilimo greitį, mokiniai išsiaiškina, kaip kūnai gali perduoti šilumą vieni kitiems, apibrėžiami ir apibūdinami energijos perdavimo būdai: šiluminis laidumas, spinduliavimas, konvekcija. Atliekant bandymą su karštu, šaltu ir drungnu vandeniu išsiaiškinama, kad šilumos pojūtis yra sąlyginis, apibrėžiama šiluma ir temperatūra, praktiškai mokomasi matuoti temperatūrą skirtingais termometrais ir jutikliais, įvertinti temperatūrą skirtingose temperatūrų skalėse. </w:t>
      </w:r>
    </w:p>
    <w:p w14:paraId="34916870" w14:textId="4E306F45" w:rsidR="00686E74" w:rsidRPr="00BE0BFE" w:rsidRDefault="00686E74" w:rsidP="00E026B0">
      <w:pPr>
        <w:pStyle w:val="Antrat2"/>
        <w:keepNext w:val="0"/>
        <w:keepLines w:val="0"/>
        <w:suppressAutoHyphens/>
        <w:spacing w:after="120" w:line="240" w:lineRule="auto"/>
        <w:rPr>
          <w:rFonts w:ascii="Times New Roman" w:hAnsi="Times New Roman" w:cs="Times New Roman"/>
          <w:color w:val="auto"/>
          <w:sz w:val="24"/>
          <w:szCs w:val="24"/>
        </w:rPr>
      </w:pPr>
      <w:bookmarkStart w:id="2" w:name="_Toc122117576"/>
      <w:r w:rsidRPr="00BE0BFE">
        <w:rPr>
          <w:rFonts w:ascii="Times New Roman" w:hAnsi="Times New Roman" w:cs="Times New Roman"/>
          <w:color w:val="auto"/>
          <w:sz w:val="24"/>
          <w:szCs w:val="24"/>
        </w:rPr>
        <w:t>6 klasė</w:t>
      </w:r>
      <w:bookmarkEnd w:id="2"/>
    </w:p>
    <w:p w14:paraId="43BA0720" w14:textId="07EC13AD"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1. Organizmas ir aplinka.</w:t>
      </w:r>
      <w:r w:rsidR="001B6CF8" w:rsidRPr="00BE0BFE">
        <w:rPr>
          <w:rStyle w:val="normaltextrun"/>
        </w:rPr>
        <w:t> </w:t>
      </w:r>
      <w:r w:rsidR="000A4E3B" w:rsidRPr="00BE0BFE">
        <w:rPr>
          <w:rStyle w:val="eop"/>
        </w:rPr>
        <w:t xml:space="preserve"> </w:t>
      </w:r>
    </w:p>
    <w:p w14:paraId="52B0254D" w14:textId="6576B379"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1.1. Nacionalinės reikšmės ekosistemos</w:t>
      </w:r>
      <w:r w:rsidR="001B6CF8" w:rsidRPr="00BE0BFE">
        <w:rPr>
          <w:rStyle w:val="normaltextrun"/>
        </w:rPr>
        <w:t> </w:t>
      </w:r>
      <w:r w:rsidR="000A4E3B" w:rsidRPr="00BE0BFE">
        <w:rPr>
          <w:rStyle w:val="eop"/>
        </w:rPr>
        <w:t xml:space="preserve"> </w:t>
      </w:r>
    </w:p>
    <w:p w14:paraId="4A93CA2C" w14:textId="054651BF"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Naudojantis aprašymais, piešiniais, vaizdo medžiaga (esant galimybei ir išvykoje) nagrinėjama nacionalinių ekosistemų biologinė įvairovė, mokomasi atpažinti jūros, kopų, miško, pelkės, ežero organizmus, aptariamos jų gyvenimo sąlygos, vertė, išsaugojimo galimybės. Aptariant artimiausias vietoves esant galimybei pamoką(-</w:t>
      </w:r>
      <w:r w:rsidRPr="00BE0BFE">
        <w:rPr>
          <w:rStyle w:val="spellingerror"/>
        </w:rPr>
        <w:t>as</w:t>
      </w:r>
      <w:r w:rsidRPr="00BE0BFE">
        <w:rPr>
          <w:rStyle w:val="normaltextrun"/>
        </w:rPr>
        <w:t>) rekomenduojama organizuoti už klasės ribų (išvykti į greta esantį mišką, pelkę, prie ežero ir / arba jūros). Užduočių lapuose mokiniai dirba grupėmis arba porose, fiksuoja (gali fotografuoti) visus tyrimo vietovėje atpažįstamus organizmus. Sudaromas bendras ekosistemos modelis pažymint tai vietai būdingas sąlygas, lemiančias organizmų prisitaikymą. Bendradarbiaujant su kitomis mokyklomis, rekomenduojama keistis informacija, kad mokiniai kuo daugiau sužinotų apie skirtingas Lietuvos ekosistemas. Esant galimybei organizuojamas projektas, pvz., „Baltijos jūra skambina Punios šilui“. </w:t>
      </w:r>
      <w:r w:rsidR="000A4E3B" w:rsidRPr="00BE0BFE">
        <w:rPr>
          <w:rStyle w:val="eop"/>
        </w:rPr>
        <w:t xml:space="preserve"> </w:t>
      </w:r>
    </w:p>
    <w:p w14:paraId="22BFD39A" w14:textId="1717A1B4"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 xml:space="preserve">Aiškinantis organizmų tarpusavio ryšius ir aplinkos sąlygų poveikį ekosistemoms rekomenduojama pasigaminti ekosistemos modelį (mikrokosmą). Galima tirti jame vykstančių pokyčių priklausomybę nuo eksperimento sąlygų (temperatūros, apšvietimo, drėgmės, teršalų). Rekomenduojama edukacinė pamoka – susitikimas su Baltijos jūros, Kuršių nerijos, Punios šilo ir kt., atstovais, kurie paaiškintų mokiniams šių ekosistemų daugiafunkcinį vaidmenį ir išsaugojimo reikšmę. Akcentuojama, kad Kuršių Nerija įtraukta į UNESCO Pasaulio paveldo sąrašą, Žuvinto biosferos rezervatas įkurtas, įgyvendinant tarptautinę biosferos </w:t>
      </w:r>
      <w:r w:rsidRPr="00BE0BFE">
        <w:rPr>
          <w:rStyle w:val="normaltextrun"/>
        </w:rPr>
        <w:lastRenderedPageBreak/>
        <w:t>pokyčių stebėsenos (monitoringo) programą. Mokantis apie nacionalinės reikšmės ekosistemas diskutuoti, kodėl vienas iš darnaus vystymosi tikslų yra „Saugoti ir tvariai naudoti vandenynus, jūras ir jūrų išteklius“. </w:t>
      </w:r>
      <w:r w:rsidR="000A4E3B" w:rsidRPr="00BE0BFE">
        <w:rPr>
          <w:rStyle w:val="eop"/>
        </w:rPr>
        <w:t xml:space="preserve"> </w:t>
      </w:r>
    </w:p>
    <w:p w14:paraId="342577B7" w14:textId="0FE2EBCE"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Rekomenduojama mokiniams pasirinkti arba paskirti po vieną organizmą, kuris tiriamoje ekosistemoje yra retas, saugomas. Mokinys paruošia pranešimą apie organizmo prisitaikymą išgyventi, maitintis, daugintis; įvardija žmogaus veiklos poveikį organizmui, lemiantį jo mažėjimą. Nurodo, kas šiuo metu yra daroma / padaryta išsaugojimo linkme. Pateikia bent 1–2 pasiūlymus, kaip būtų galima išsaugoti nykstantį organizmą. </w:t>
      </w:r>
      <w:r w:rsidR="000A4E3B" w:rsidRPr="00BE0BFE">
        <w:rPr>
          <w:rStyle w:val="eop"/>
        </w:rPr>
        <w:t xml:space="preserve"> </w:t>
      </w:r>
    </w:p>
    <w:p w14:paraId="1C6E66DF" w14:textId="1E2B857A"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Nagrinėjant nacionalines ekosistemas, galima darbą organizuoti grupėmis poromis), kur mokiniai išsitraukia voką su užduotimi (galimi variantai: „Baltijos jūra“, „Kuršių Nerija“, „Žuvinto ežeras ir pelkė“, „Punios šilas“). Žaidybiniu principu sukarpomas ekosistemos paveikslas, mokiniai jį sudėlioja (dėlionė). Rekomenduojama voke paruošti įvairių gamintojų, augalėdžių, plėšrūnų,</w:t>
      </w:r>
      <w:r w:rsidR="000A4E3B" w:rsidRPr="00BE0BFE">
        <w:rPr>
          <w:rStyle w:val="normaltextrun"/>
        </w:rPr>
        <w:t xml:space="preserve"> </w:t>
      </w:r>
      <w:r w:rsidRPr="00BE0BFE">
        <w:rPr>
          <w:rStyle w:val="spellingerror"/>
        </w:rPr>
        <w:t>skaidytojų</w:t>
      </w:r>
      <w:r w:rsidR="000A4E3B" w:rsidRPr="00BE0BFE">
        <w:rPr>
          <w:rStyle w:val="normaltextrun"/>
        </w:rPr>
        <w:t xml:space="preserve"> </w:t>
      </w:r>
      <w:r w:rsidRPr="00BE0BFE">
        <w:rPr>
          <w:rStyle w:val="normaltextrun"/>
        </w:rPr>
        <w:t>pavyzdžių nuotraukų, kurias naudoja mitybos grandinei (-</w:t>
      </w:r>
      <w:r w:rsidRPr="00BE0BFE">
        <w:rPr>
          <w:rStyle w:val="spellingerror"/>
        </w:rPr>
        <w:t>ėms</w:t>
      </w:r>
      <w:r w:rsidRPr="00BE0BFE">
        <w:rPr>
          <w:rStyle w:val="normaltextrun"/>
        </w:rPr>
        <w:t>) sudaryti. </w:t>
      </w:r>
      <w:r w:rsidR="000A4E3B" w:rsidRPr="00BE0BFE">
        <w:rPr>
          <w:rStyle w:val="eop"/>
        </w:rPr>
        <w:t xml:space="preserve"> </w:t>
      </w:r>
    </w:p>
    <w:p w14:paraId="526D461D" w14:textId="6D661FF6"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1.2. Fotosintezė ir kvėpavimas</w:t>
      </w:r>
      <w:r w:rsidR="001B6CF8" w:rsidRPr="00BE0BFE">
        <w:rPr>
          <w:rStyle w:val="normaltextrun"/>
        </w:rPr>
        <w:t> </w:t>
      </w:r>
      <w:r w:rsidR="000A4E3B" w:rsidRPr="00BE0BFE">
        <w:rPr>
          <w:rStyle w:val="eop"/>
        </w:rPr>
        <w:t xml:space="preserve"> </w:t>
      </w:r>
    </w:p>
    <w:p w14:paraId="45279CDA" w14:textId="7203C28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Rekomenduojama fotosintezės ir kvėpavimo procesus mokytis atliekant arba analizuojant praktinius darbus, pvz., galima sudaiginti pasirinktas sėklas ir auginti augalą skirtingomis sąlygomis: be vandens ir su vandeniu, tamsoje ir šviesoje, šaldytuve ir kambario temperatūroje. Rezultatus tyrimo metu fiksuoti fotografuojant augalo daigą ir aprašant pokyčius. Mokiniai atlikę praktikos darbą nurodo, kad fotosintezės procesui vykti reikalingas vanduo, šilumą, saulės šviesa (anglies dioksido poreikį įvardija mokytojas). </w:t>
      </w:r>
      <w:r w:rsidR="000A4E3B" w:rsidRPr="00BE0BFE">
        <w:rPr>
          <w:rStyle w:val="eop"/>
        </w:rPr>
        <w:t xml:space="preserve"> </w:t>
      </w:r>
    </w:p>
    <w:p w14:paraId="1BB93AA1" w14:textId="0DBC573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Mokiniai atlieka užduotį pagal praktinį darbą „Kvėpavimo proceso intensyvumo nustatymas pagal dygstančių sėklų šilumos pokyčius“. Analizuoja tyrimo rezultatus lentelėje, braižo grafikus, atsako į klausimus. </w:t>
      </w:r>
      <w:r w:rsidR="000A4E3B" w:rsidRPr="00BE0BFE">
        <w:rPr>
          <w:rStyle w:val="eop"/>
        </w:rPr>
        <w:t xml:space="preserve"> </w:t>
      </w:r>
    </w:p>
    <w:p w14:paraId="2C0AE764" w14:textId="4C0E6A95"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2.</w:t>
      </w:r>
      <w:r w:rsidR="000A4E3B" w:rsidRPr="00BE0BFE">
        <w:rPr>
          <w:rStyle w:val="normaltextrun"/>
          <w:b/>
          <w:bCs/>
        </w:rPr>
        <w:t xml:space="preserve"> </w:t>
      </w:r>
      <w:r w:rsidR="001B6CF8" w:rsidRPr="00BE0BFE">
        <w:rPr>
          <w:rStyle w:val="normaltextrun"/>
          <w:b/>
          <w:bCs/>
        </w:rPr>
        <w:t>Žmogaus kūnas ir sveikata</w:t>
      </w:r>
      <w:r w:rsidR="000A4E3B" w:rsidRPr="00BE0BFE">
        <w:rPr>
          <w:rStyle w:val="eop"/>
        </w:rPr>
        <w:t xml:space="preserve"> </w:t>
      </w:r>
    </w:p>
    <w:p w14:paraId="395BA3F2" w14:textId="20DBCA0A"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2.1. Atramos ir judėjimo sistema</w:t>
      </w:r>
      <w:r w:rsidR="001B6CF8" w:rsidRPr="00BE0BFE">
        <w:rPr>
          <w:rStyle w:val="normaltextrun"/>
        </w:rPr>
        <w:t> </w:t>
      </w:r>
      <w:r w:rsidR="000A4E3B" w:rsidRPr="00BE0BFE">
        <w:rPr>
          <w:rStyle w:val="eop"/>
        </w:rPr>
        <w:t xml:space="preserve"> </w:t>
      </w:r>
    </w:p>
    <w:p w14:paraId="0BAD52BC" w14:textId="7CB3CB7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Remiantis mokytojo surinkta ir pateikta metodine medžiaga, mokiniai nusistato ir įvertina savo laikyseną. Savo tyrimo rezultatus palygina su skirtingo fizinio aktyvumo mokinių rezultatais. Iškelia problemą, jei tokią pastebi, taikant minčių lietaus metodą pateikiami problemos dėl netaisyklingos laikysenos sprendimo būdai. Pasiūlyti mokiniams ištirti, kaip nešioja bendraamžiai kuprines ar knygų krepšius. Kalbant apie taisyklingą laikyseną mokiniams skirti užduotį, kad išsiaiškintų, kurie pavyzdžiai yra taisyklingos laikysenos, kurie netaisyklingos ir kaip netaisyklingą laikyseną reikėtų taisyti. Rekomenduojama pasidomėti pratimais taisyklingai laikysenai ugdyti, pakviesti į pamoką kineziterapeutą arba jogos trenerį (integruojant veiklas per fizinio ugdymo pamoką), kad aptartų ir atliktų pratimus (</w:t>
      </w:r>
      <w:r w:rsidRPr="00BE0BFE">
        <w:rPr>
          <w:rStyle w:val="spellingerror"/>
        </w:rPr>
        <w:t>asanas</w:t>
      </w:r>
      <w:r w:rsidRPr="00BE0BFE">
        <w:rPr>
          <w:rStyle w:val="normaltextrun"/>
        </w:rPr>
        <w:t>), kurie gerina raumenų tempimą, stuburo skausmų mažinimą. Prieš tokią integruotą veiklą vertėtų peržiūrėti vaizdo medžiagą „Geros laikysenos nauda“ (</w:t>
      </w:r>
      <w:hyperlink r:id="rId23" w:tgtFrame="_blank" w:history="1">
        <w:r w:rsidRPr="00BE0BFE">
          <w:rPr>
            <w:rStyle w:val="normaltextrun"/>
            <w:color w:val="0000FF"/>
            <w:u w:val="single"/>
          </w:rPr>
          <w:t>The benefits of good posture - Murat Dalkilinç - YouTube</w:t>
        </w:r>
      </w:hyperlink>
      <w:r w:rsidRPr="00BE0BFE">
        <w:rPr>
          <w:rStyle w:val="normaltextrun"/>
          <w:color w:val="0000FF"/>
          <w:u w:val="single"/>
        </w:rPr>
        <w:t>)</w:t>
      </w:r>
      <w:r w:rsidR="000A4E3B" w:rsidRPr="00BE0BFE">
        <w:rPr>
          <w:rStyle w:val="normaltextrun"/>
          <w:color w:val="0000FF"/>
          <w:u w:val="single"/>
        </w:rPr>
        <w:t xml:space="preserve"> </w:t>
      </w:r>
      <w:r w:rsidRPr="00BE0BFE">
        <w:rPr>
          <w:rStyle w:val="normaltextrun"/>
        </w:rPr>
        <w:t>ir aptarti, kokie veiksmai labiausiai turi įtakos laikysenos sutrikimams XXI amžiuje; galima pasiūlyti parengti pranešimą, lankstinuką, ar gyvą pristatymą, kokius pratimus jie rinktųsi norėdami palaikyti taisyklingą laikyseną. </w:t>
      </w:r>
      <w:r w:rsidR="000A4E3B" w:rsidRPr="00BE0BFE">
        <w:rPr>
          <w:rStyle w:val="eop"/>
        </w:rPr>
        <w:t xml:space="preserve"> </w:t>
      </w:r>
    </w:p>
    <w:p w14:paraId="4AE48B5A" w14:textId="259345A7" w:rsidR="001B6CF8" w:rsidRPr="00BE0BFE"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Naudojantis</w:t>
      </w:r>
      <w:r w:rsidR="000A4E3B" w:rsidRPr="00BE0BFE">
        <w:rPr>
          <w:rStyle w:val="normaltextrun"/>
        </w:rPr>
        <w:t xml:space="preserve"> </w:t>
      </w:r>
      <w:r w:rsidRPr="00BE0BFE">
        <w:rPr>
          <w:rStyle w:val="spellingerror"/>
        </w:rPr>
        <w:t xml:space="preserve">infografiku </w:t>
      </w:r>
      <w:r w:rsidRPr="00BE0BFE">
        <w:rPr>
          <w:rStyle w:val="normaltextrun"/>
        </w:rPr>
        <w:t>„Tinkami sėdėjimo įpročiai“ pagal nuorodą</w:t>
      </w:r>
    </w:p>
    <w:p w14:paraId="134BA548" w14:textId="15F6F221"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 xml:space="preserve"> </w:t>
      </w:r>
      <w:hyperlink r:id="rId24" w:tgtFrame="_blank" w:history="1">
        <w:r w:rsidRPr="00BE0BFE">
          <w:rPr>
            <w:rStyle w:val="normaltextrun"/>
            <w:color w:val="0000FF"/>
            <w:u w:val="single"/>
          </w:rPr>
          <w:t>https://www.aktyvussedejimas.lt/sveika-darbo-edrve-tinkama-sedesena-taisyklinga-laikysena-ir-sedesena-prie-kompiuterio-kaip-sedeti-taisyklingai-sedejimo-taisykles</w:t>
        </w:r>
      </w:hyperlink>
      <w:r w:rsidR="000A4E3B" w:rsidRPr="00697365">
        <w:rPr>
          <w:rStyle w:val="normaltextrun"/>
        </w:rPr>
        <w:t xml:space="preserve"> </w:t>
      </w:r>
      <w:r w:rsidRPr="00BE0BFE">
        <w:rPr>
          <w:rStyle w:val="normaltextrun"/>
        </w:rPr>
        <w:t>rekomenduojama akcentuoti sveikos darbo erdvės reikšmę žmogaus gerai savijautai ir darbingumui. </w:t>
      </w:r>
      <w:r w:rsidR="000A4E3B" w:rsidRPr="00BE0BFE">
        <w:rPr>
          <w:rStyle w:val="eop"/>
        </w:rPr>
        <w:t xml:space="preserve"> </w:t>
      </w:r>
    </w:p>
    <w:p w14:paraId="26DCD202" w14:textId="77777777" w:rsidR="001B6CF8" w:rsidRPr="00BE0BFE"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Naudojantis pratimų kompleksu taisyklingos laikysenos formavimuisi</w:t>
      </w:r>
    </w:p>
    <w:p w14:paraId="58106A5C" w14:textId="2D1AB3D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w:t>
      </w:r>
      <w:hyperlink r:id="rId25" w:anchor="pratimu" w:tgtFrame="_blank" w:history="1">
        <w:r w:rsidRPr="00BE0BFE">
          <w:rPr>
            <w:rStyle w:val="normaltextrun"/>
            <w:color w:val="0000FF"/>
            <w:u w:val="single"/>
          </w:rPr>
          <w:t>https://nebeskauda.lt/patarimai/taisyklinga-laikysena/#pratimu</w:t>
        </w:r>
      </w:hyperlink>
      <w:r w:rsidRPr="00BE0BFE">
        <w:rPr>
          <w:rStyle w:val="normaltextrun"/>
          <w:color w:val="0000FF"/>
          <w:u w:val="single"/>
        </w:rPr>
        <w:t xml:space="preserve">), </w:t>
      </w:r>
      <w:r w:rsidRPr="00BE0BFE">
        <w:rPr>
          <w:rStyle w:val="normaltextrun"/>
        </w:rPr>
        <w:t>mokiniai skatinami išsiugdyti reguliarios mankštos įprotį. Rekomenduojama inicijuoti sveikatingumo savaitę (arba mėnesį) ir prieš pamokas, ilgosios pertraukos metu atlikti visos mokyklos bendruomenės narių masinį mankštinimąsi. </w:t>
      </w:r>
      <w:r w:rsidR="000A4E3B" w:rsidRPr="00BE0BFE">
        <w:rPr>
          <w:rStyle w:val="eop"/>
        </w:rPr>
        <w:t xml:space="preserve"> </w:t>
      </w:r>
    </w:p>
    <w:p w14:paraId="08CD35E6" w14:textId="40DBBA74"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Pagal posakį „Sportas – sveikata“ mokiniai aiškinasi, kodėl aktyviai judantys žmonės rečiau serga kraujotakos ir kvėpavimo ligomis; atrenka/pateikia pavyzdžių susijusių su (ne)taisyklinga laikysena, įvardija galimas ligas, organizmo sutrikimus ir prevencijos būdus jų išvengti. </w:t>
      </w:r>
      <w:r w:rsidR="000A4E3B" w:rsidRPr="00BE0BFE">
        <w:rPr>
          <w:rStyle w:val="eop"/>
        </w:rPr>
        <w:t xml:space="preserve"> </w:t>
      </w:r>
    </w:p>
    <w:p w14:paraId="4399704D" w14:textId="5DBC163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Rekomenduojama mokiniams atlikti projektą, kurio metu išsiaiškina dažniausiai patiriamas traumos ir jų priežastis, prevencijos būdus šokant, važiuojant riedlente, sportuojant konkrečioje sporto šakoje. Esant galimybei inicijuoti susitikimą su baleto atstovais, analizuoti, kaip dėl atliekamų žingsnelių ir dėvimų puantų deformuojasi pėda. Analizuojant traumų tematiką, rekomenduojama pasirinkti vieną judėjimo b</w:t>
      </w:r>
      <w:r w:rsidR="00207F95">
        <w:rPr>
          <w:rStyle w:val="normaltextrun"/>
        </w:rPr>
        <w:t xml:space="preserve">ūdą </w:t>
      </w:r>
      <w:r w:rsidR="00207F95">
        <w:rPr>
          <w:rStyle w:val="normaltextrun"/>
        </w:rPr>
        <w:lastRenderedPageBreak/>
        <w:t>ir integruoti pamoką su te</w:t>
      </w:r>
      <w:r w:rsidRPr="00BE0BFE">
        <w:rPr>
          <w:rStyle w:val="normaltextrun"/>
        </w:rPr>
        <w:t>ma „Judėjimas“. Galima mokiniams pasirinkti gerai žinomą ar jų</w:t>
      </w:r>
      <w:r w:rsidR="000A4E3B" w:rsidRPr="00BE0BFE">
        <w:rPr>
          <w:rStyle w:val="normaltextrun"/>
        </w:rPr>
        <w:t xml:space="preserve"> </w:t>
      </w:r>
      <w:r w:rsidRPr="00BE0BFE">
        <w:rPr>
          <w:rStyle w:val="spellingerror"/>
        </w:rPr>
        <w:t>mėgiamą</w:t>
      </w:r>
      <w:r w:rsidR="000A4E3B" w:rsidRPr="00BE0BFE">
        <w:rPr>
          <w:rStyle w:val="normaltextrun"/>
        </w:rPr>
        <w:t xml:space="preserve"> </w:t>
      </w:r>
      <w:r w:rsidRPr="00BE0BFE">
        <w:rPr>
          <w:rStyle w:val="normaltextrun"/>
        </w:rPr>
        <w:t>sportininką (arba kitą žmogų) ir paruošti pranešimą apie jo patirtas traumas. </w:t>
      </w:r>
      <w:r w:rsidR="000A4E3B" w:rsidRPr="00BE0BFE">
        <w:rPr>
          <w:rStyle w:val="eop"/>
        </w:rPr>
        <w:t xml:space="preserve"> </w:t>
      </w:r>
    </w:p>
    <w:p w14:paraId="70761934" w14:textId="5334112F"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2.2. Nervų sistema</w:t>
      </w:r>
      <w:r w:rsidR="001B6CF8" w:rsidRPr="00BE0BFE">
        <w:rPr>
          <w:rStyle w:val="normaltextrun"/>
        </w:rPr>
        <w:t> </w:t>
      </w:r>
      <w:r w:rsidR="000A4E3B" w:rsidRPr="00BE0BFE">
        <w:rPr>
          <w:rStyle w:val="eop"/>
        </w:rPr>
        <w:t xml:space="preserve"> </w:t>
      </w:r>
    </w:p>
    <w:p w14:paraId="7DB1DAEB" w14:textId="6703EE3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nervų sistemą apibūdinama jos reikšmė padėti organizmams orientuotis aplinkoje. Pagal pasirinktas vizualizacijas ir / arba filmuotus pavyzdžius apibūdinamos galimos situacijos: išgirstamas pavojų skelbiantis garsas, užuodžiamas nemalonus maisto kvapas arba įvertinamas netinkamas jo skonis. Mokiniai susieja nervų sistemos ir jutimo organų glaudų bendradarbiavimą siekiant išvengti traumų, apsinuodijimų ir pan. Analizuojama kaip smegenys interpretuoja gautus signalus ir padarytas klaidas žmogus suvokia kaip optines iliuzijas. Rekomenduojama aptarti apverstų namų pavyzdžius; galima integracija su dailės pamoka, išanalizuoti žymių pasaulio ir Lietuvos dailininkų darbus – optines apgaules, paslėptus tame pačiame piešinyje daiktus, gyvūnus. </w:t>
      </w:r>
      <w:r w:rsidR="000A4E3B" w:rsidRPr="00BE0BFE">
        <w:rPr>
          <w:rStyle w:val="eop"/>
        </w:rPr>
        <w:t xml:space="preserve"> </w:t>
      </w:r>
    </w:p>
    <w:p w14:paraId="2B287377" w14:textId="5ABB6166"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Analizuojant nervų sistemos reikšmę panagrinėti ausies sandarą, garsui susidaryti. </w:t>
      </w:r>
      <w:r w:rsidR="000A4E3B" w:rsidRPr="00BE0BFE">
        <w:rPr>
          <w:rStyle w:val="eop"/>
        </w:rPr>
        <w:t xml:space="preserve"> </w:t>
      </w:r>
    </w:p>
    <w:p w14:paraId="49E26D14" w14:textId="188533F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apie žalingų medžiagų įtaką žmogaus sveikatai gali būti demonstruojamos pakitusių organų nuotraukos (plaučių, kepenų, inkstų) siejant su organizmo sutrikimais ir/arba ligomis. </w:t>
      </w:r>
      <w:r w:rsidR="000A4E3B" w:rsidRPr="00BE0BFE">
        <w:rPr>
          <w:rStyle w:val="eop"/>
        </w:rPr>
        <w:t xml:space="preserve"> </w:t>
      </w:r>
    </w:p>
    <w:p w14:paraId="0E7F71BC" w14:textId="5C7BA3F7"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2.3. Kūno pokyčiai paauglystėje</w:t>
      </w:r>
      <w:r w:rsidR="001B6CF8" w:rsidRPr="00BE0BFE">
        <w:rPr>
          <w:rStyle w:val="normaltextrun"/>
        </w:rPr>
        <w:t> </w:t>
      </w:r>
      <w:r w:rsidR="000A4E3B" w:rsidRPr="00BE0BFE">
        <w:rPr>
          <w:rStyle w:val="eop"/>
        </w:rPr>
        <w:t xml:space="preserve"> </w:t>
      </w:r>
    </w:p>
    <w:p w14:paraId="4A3AE820" w14:textId="26FBC9E6"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Mokiniai atlieka projektą lygindami dabartines savo nuotraukas su kūdikystės, vaikystės; pasižymi įvykusius kūno pokyčius (veido, kaklo (Adomo obuolys), krūtinės, pažastų, klubų, kojų srityse), pastebimus brendimo signalus sieja su smegenų veikla (nuotaika, jausmais, susimąstymu ir pan.), lytinių organų ir lytinių liaukų pasiruošimu atlikti dauginimosi funkciją; diskutuojama, kodėl prasidėjus brandai svarbu tinkamai prižiūrėti odą, naudoti higienos priemones, pasirinkti aprangą. Higieninė kosmetika, probleminės odos priežiūros priemonės (pvz., priežiūra esant spuogams, gausiam prakaitavimui), aprangos pasirinkimas. </w:t>
      </w:r>
      <w:r w:rsidR="000A4E3B" w:rsidRPr="00BE0BFE">
        <w:rPr>
          <w:rStyle w:val="eop"/>
        </w:rPr>
        <w:t xml:space="preserve"> </w:t>
      </w:r>
    </w:p>
    <w:p w14:paraId="50E8019E" w14:textId="71D6728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Rekomenduojama aptarti, pagal kokius kriterijus yra skirstomi odos tipai, ką žmogus turi žinoti mėgaujantis saulės voniomis, kaip tinkamai ją prižiūrėti, norint apsisaugoti nuo neigiamo UV spindulių poveikio. Nagrinėjant šią temą galima skirti mokiniams atlikti projektą internete ieškant dermatologų patarimų, kada saulė yra draugiška ir nekyla pavojus nudegti arba perkaisti; panaudojant įvairius straipsnius (arba nuotraukas) apie atsiradusius odos pažeidimus, paruošti trumpą stendinį pranešimą. </w:t>
      </w:r>
      <w:r w:rsidR="000A4E3B" w:rsidRPr="00BE0BFE">
        <w:rPr>
          <w:rStyle w:val="eop"/>
        </w:rPr>
        <w:t xml:space="preserve"> </w:t>
      </w:r>
    </w:p>
    <w:p w14:paraId="6F92FD1C" w14:textId="686049B4"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3. Medžiagos</w:t>
      </w:r>
      <w:r w:rsidR="001B6CF8" w:rsidRPr="00BE0BFE">
        <w:rPr>
          <w:rStyle w:val="normaltextrun"/>
        </w:rPr>
        <w:t> </w:t>
      </w:r>
      <w:r w:rsidR="000A4E3B" w:rsidRPr="00BE0BFE">
        <w:rPr>
          <w:rStyle w:val="eop"/>
        </w:rPr>
        <w:t xml:space="preserve"> </w:t>
      </w:r>
    </w:p>
    <w:p w14:paraId="75051EE5" w14:textId="65D8B903"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3.1. Aplinkos tarša atliekomis ir šios taršos mažinimo būdai</w:t>
      </w:r>
      <w:r w:rsidR="001B6CF8" w:rsidRPr="00BE0BFE">
        <w:rPr>
          <w:rStyle w:val="normaltextrun"/>
        </w:rPr>
        <w:t> </w:t>
      </w:r>
      <w:r w:rsidR="000A4E3B" w:rsidRPr="00BE0BFE">
        <w:rPr>
          <w:rStyle w:val="eop"/>
        </w:rPr>
        <w:t xml:space="preserve"> </w:t>
      </w:r>
    </w:p>
    <w:p w14:paraId="607F1D9E" w14:textId="6E3F205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Skyriuje „Aplinkos tarša atliekomis, šios taršos mažinimo būdai“ pirmiausia mokomasi medžiagas skirstyti į organines ir neorganines, į biologiškai skaidžias ir neskaidžias. Aiškinamasi, ką vadiname atlieka, žaliava, kodėl vienos medžiagos greitai suyra, o kitos – ne. Kokios yra taršos priežastys ir kokiais būdais galima ją sumažinti. Nagrinėjami šie taršos mažinimo būdai: tvarus (socialiai atsakingas) vartojimas, atliekų rūšiavimas, perdirbimas, kompostavimas. Aiškinantis pakuočių ženklinimo simbolius, akcentuojama, kad jų paskirtis – informuoti apie pakuotėje esančias medžiagas, padėti jas išrūšiuoti ir išvengti neteisingo elgesio su jomis. Siekiant ugdyti mokinių socialiai atsakingo vartojimo įgūdžius, galima organizuoti tyrimus. Pavyzdžiui, stebėti pirkėjų elgesį – kokias pirkinių pakuotes pirkėjai renkasi (pavyzdžiui, popierinius maišelius, polietileninius maišelius ar kt. Stebėjimo rezultatus fiksuoti, po to susisteminus ir išanalizavus tyrimo rezultatus, padaryti išvadas. Arba galima</w:t>
      </w:r>
      <w:r w:rsidR="000A4E3B" w:rsidRPr="00BE0BFE">
        <w:rPr>
          <w:rStyle w:val="normaltextrun"/>
          <w:color w:val="00B050"/>
        </w:rPr>
        <w:t xml:space="preserve"> </w:t>
      </w:r>
      <w:r w:rsidRPr="00BE0BFE">
        <w:rPr>
          <w:rStyle w:val="normaltextrun"/>
        </w:rPr>
        <w:t>analizuoti duomenis apie namų ūkiuose per tam tikrą laikotarpį susidarančias buitines atliekas, analizuoti, kiek iš jų organinės ir neorganinės kilmės. Siekiant formuoti tinkamus mokinių įpročius, svarbu mokyti mokinius kritiškai vertinti, kokie gyventojų įpročiai lemia atliekų susidarymą, siūlyti būdus ir priemones, kaip sumažinti atliekų kiekį namų ūkiuose. Mokomasi viešai pristatyti savo veiklos rezultatus, duomenis pateikti lentelėmis, grafikais, diagramomis. </w:t>
      </w:r>
      <w:r w:rsidR="000A4E3B" w:rsidRPr="00BE0BFE">
        <w:rPr>
          <w:rStyle w:val="eop"/>
        </w:rPr>
        <w:t xml:space="preserve"> </w:t>
      </w:r>
    </w:p>
    <w:p w14:paraId="07A01BEE" w14:textId="04A1BD3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Siekiant ugdyti</w:t>
      </w:r>
      <w:r w:rsidR="000A4E3B" w:rsidRPr="00BE0BFE">
        <w:rPr>
          <w:rStyle w:val="normaltextrun"/>
        </w:rPr>
        <w:t xml:space="preserve"> </w:t>
      </w:r>
      <w:r w:rsidRPr="00BE0BFE">
        <w:rPr>
          <w:rStyle w:val="normaltextrun"/>
          <w:i/>
          <w:iCs/>
        </w:rPr>
        <w:t>komunikavimo, kultūrinę, pilietiškumo</w:t>
      </w:r>
      <w:r w:rsidR="000A4E3B" w:rsidRPr="00BE0BFE">
        <w:rPr>
          <w:rStyle w:val="normaltextrun"/>
        </w:rPr>
        <w:t xml:space="preserve"> </w:t>
      </w:r>
      <w:r w:rsidRPr="00BE0BFE">
        <w:rPr>
          <w:rStyle w:val="normaltextrun"/>
        </w:rPr>
        <w:t>kompetencijas rekomenduojama nagrinėti aktualias taršos duomenų suvestines, kurias pateikia patikimi oficialūs informacijos šaltiniai. Rekomenduojama duomenis nagrinėti taikant duomenų sisteminimo, lyginimo, analizės ir kt. metodus. Pavyzdžiui, LR Aplinkos apsaugos agentūra nuo 2001 m. kasmet pateikia duomenis apie Lietuvoje susidariusias ir sutvarkytas atliekas</w:t>
      </w:r>
      <w:r w:rsidR="000A4E3B" w:rsidRPr="00BE0BFE">
        <w:rPr>
          <w:rStyle w:val="normaltextrun"/>
        </w:rPr>
        <w:t xml:space="preserve"> </w:t>
      </w:r>
      <w:hyperlink r:id="rId26" w:tgtFrame="_blank" w:history="1">
        <w:r w:rsidRPr="00BE0BFE">
          <w:rPr>
            <w:rStyle w:val="normaltextrun"/>
            <w:color w:val="0000FF"/>
            <w:u w:val="single"/>
          </w:rPr>
          <w:t>http://atliekos.gamta.lt/cms/index?rubricId=01f545a1-ebed-4f2d-b05a-2b1bf5e7494b</w:t>
        </w:r>
      </w:hyperlink>
      <w:r w:rsidRPr="00BE0BFE">
        <w:rPr>
          <w:rStyle w:val="normaltextrun"/>
          <w:color w:val="0000FF"/>
          <w:u w:val="single"/>
        </w:rPr>
        <w:t>; ﷟</w:t>
      </w:r>
      <w:hyperlink r:id="rId27" w:tgtFrame="_blank" w:history="1">
        <w:r w:rsidRPr="00BE0BFE">
          <w:rPr>
            <w:rStyle w:val="normaltextrun"/>
            <w:color w:val="0000FF"/>
            <w:u w:val="single"/>
          </w:rPr>
          <w:t>http://atliekos.gamta.lt/cms/index?rubricId=dd43d07e-1697-428b-9b05-2c418e5047b6</w:t>
        </w:r>
      </w:hyperlink>
      <w:r w:rsidRPr="00697365">
        <w:rPr>
          <w:rStyle w:val="normaltextrun"/>
        </w:rPr>
        <w:t>. Mokiniai šiuos duomenis gali nagrinėti skirtingais</w:t>
      </w:r>
      <w:r w:rsidR="000A4E3B" w:rsidRPr="00697365">
        <w:rPr>
          <w:rStyle w:val="normaltextrun"/>
        </w:rPr>
        <w:t xml:space="preserve"> </w:t>
      </w:r>
      <w:r w:rsidRPr="00697365">
        <w:rPr>
          <w:rStyle w:val="normaltextrun"/>
        </w:rPr>
        <w:t>pjūviais,</w:t>
      </w:r>
      <w:r w:rsidR="000A4E3B" w:rsidRPr="00BE0BFE">
        <w:rPr>
          <w:rStyle w:val="normaltextrun"/>
        </w:rPr>
        <w:t xml:space="preserve"> </w:t>
      </w:r>
      <w:r w:rsidRPr="00BE0BFE">
        <w:rPr>
          <w:rStyle w:val="normaltextrun"/>
        </w:rPr>
        <w:t>pvz.: pagal atliekų kilmę, pateiktus reikšminius žodžius, metų laiką, regionus ir kt. Pateikiamas užduoties pavyzdys:</w:t>
      </w:r>
      <w:r w:rsidR="000A4E3B" w:rsidRPr="00BE0BFE">
        <w:rPr>
          <w:rStyle w:val="normaltextrun"/>
        </w:rPr>
        <w:t xml:space="preserve"> </w:t>
      </w:r>
      <w:r w:rsidRPr="00BE0BFE">
        <w:rPr>
          <w:rStyle w:val="normaltextrun"/>
          <w:i/>
          <w:iCs/>
        </w:rPr>
        <w:t xml:space="preserve">„Remiant LR Aplinkos apsaugos agentūros duomenimis sudarykite lentelę, kurioje būtų pateikiami jūsų ir kaimyninių regionų 2016–2019 m. gyventojų </w:t>
      </w:r>
      <w:r w:rsidRPr="00BE0BFE">
        <w:rPr>
          <w:rStyle w:val="normaltextrun"/>
          <w:i/>
          <w:iCs/>
        </w:rPr>
        <w:lastRenderedPageBreak/>
        <w:t>pagaminamų</w:t>
      </w:r>
      <w:r w:rsidR="000A4E3B" w:rsidRPr="00BE0BFE">
        <w:rPr>
          <w:rStyle w:val="normaltextrun"/>
          <w:i/>
          <w:iCs/>
        </w:rPr>
        <w:t xml:space="preserve"> </w:t>
      </w:r>
      <w:r w:rsidRPr="00BE0BFE">
        <w:rPr>
          <w:rStyle w:val="spellingerror"/>
          <w:i/>
          <w:iCs/>
        </w:rPr>
        <w:t>bioskaidžių</w:t>
      </w:r>
      <w:r w:rsidR="000A4E3B" w:rsidRPr="00BE0BFE">
        <w:rPr>
          <w:rStyle w:val="normaltextrun"/>
          <w:i/>
          <w:iCs/>
        </w:rPr>
        <w:t xml:space="preserve"> </w:t>
      </w:r>
      <w:r w:rsidRPr="00BE0BFE">
        <w:rPr>
          <w:rStyle w:val="normaltextrun"/>
          <w:i/>
          <w:iCs/>
        </w:rPr>
        <w:t>atliekų kiekiai procentais. Palyginkite, kuriais metais ir kuriame regione buvo mažiausi ir didžiausi</w:t>
      </w:r>
      <w:r w:rsidR="000A4E3B" w:rsidRPr="00BE0BFE">
        <w:rPr>
          <w:rStyle w:val="normaltextrun"/>
          <w:i/>
          <w:iCs/>
        </w:rPr>
        <w:t xml:space="preserve"> </w:t>
      </w:r>
      <w:r w:rsidRPr="00BE0BFE">
        <w:rPr>
          <w:rStyle w:val="spellingerror"/>
          <w:i/>
          <w:iCs/>
        </w:rPr>
        <w:t>bioskaidžių</w:t>
      </w:r>
      <w:r w:rsidR="000A4E3B" w:rsidRPr="00BE0BFE">
        <w:rPr>
          <w:rStyle w:val="normaltextrun"/>
          <w:i/>
          <w:iCs/>
        </w:rPr>
        <w:t xml:space="preserve"> </w:t>
      </w:r>
      <w:r w:rsidRPr="00BE0BFE">
        <w:rPr>
          <w:rStyle w:val="normaltextrun"/>
          <w:i/>
          <w:iCs/>
        </w:rPr>
        <w:t>atliekų kiekiai.“</w:t>
      </w:r>
      <w:r w:rsidR="000A4E3B" w:rsidRPr="00BE0BFE">
        <w:rPr>
          <w:rStyle w:val="normaltextrun"/>
        </w:rPr>
        <w:t xml:space="preserve"> </w:t>
      </w:r>
      <w:r w:rsidRPr="00BE0BFE">
        <w:rPr>
          <w:rStyle w:val="normaltextrun"/>
        </w:rPr>
        <w:t>Rekomenduojama nagrinėti ir kitus patikimus informacijos šaltinius. Siekiant mokinius mokyti kritiškai vertinti buityje naudojamas medžiagas, rekomenduojama tikslingai klausinėti: kas mažiau teršia aplinką, kur mažiau sunaudojama išteklių, pavyzdžiui:</w:t>
      </w:r>
      <w:r w:rsidR="000A4E3B" w:rsidRPr="00BE0BFE">
        <w:rPr>
          <w:rStyle w:val="normaltextrun"/>
        </w:rPr>
        <w:t xml:space="preserve"> </w:t>
      </w:r>
      <w:r w:rsidRPr="00BE0BFE">
        <w:rPr>
          <w:rStyle w:val="normaltextrun"/>
          <w:i/>
          <w:iCs/>
        </w:rPr>
        <w:t>„Kuris muilas ekologiškesnis, mažiau teršia aplinką: kietasis ar skystasis?“.</w:t>
      </w:r>
      <w:r w:rsidR="000A4E3B" w:rsidRPr="00BE0BFE">
        <w:rPr>
          <w:rStyle w:val="normaltextrun"/>
          <w:i/>
          <w:iCs/>
        </w:rPr>
        <w:t xml:space="preserve"> </w:t>
      </w:r>
      <w:r w:rsidRPr="00BE0BFE">
        <w:rPr>
          <w:rStyle w:val="normaltextrun"/>
        </w:rPr>
        <w:t xml:space="preserve">Siekiant gilesnio temos nagrinėjimo, rekomenduojama analizuoti taršos priežastis ir pasekmes susiejant su ekonominiais, socialiniais, etiniais klausimais. Kartu su mokiniais siūloma analizuoti vaizdinę medžiagą, pavyzdžiui, dokumentinį filmą „Šiukšlės“ </w:t>
      </w:r>
      <w:r w:rsidR="002F3451">
        <w:t>(</w:t>
      </w:r>
      <w:r w:rsidR="002F3451">
        <w:rPr>
          <w:color w:val="202122"/>
        </w:rPr>
        <w:t>„</w:t>
      </w:r>
      <w:hyperlink r:id="rId28" w:history="1">
        <w:r w:rsidR="002F3451" w:rsidRPr="002F3451">
          <w:rPr>
            <w:rStyle w:val="normaltextrun"/>
            <w:color w:val="0000FF"/>
          </w:rPr>
          <w:t>Trashed</w:t>
        </w:r>
      </w:hyperlink>
      <w:r w:rsidR="002F3451">
        <w:rPr>
          <w:color w:val="202122"/>
        </w:rPr>
        <w:t xml:space="preserve">“, </w:t>
      </w:r>
      <w:r w:rsidR="002F3451">
        <w:t>2012).</w:t>
      </w:r>
      <w:r w:rsidR="000A4E3B" w:rsidRPr="00BE0BFE">
        <w:rPr>
          <w:rStyle w:val="eop"/>
          <w:color w:val="0000FF"/>
        </w:rPr>
        <w:t xml:space="preserve"> </w:t>
      </w:r>
    </w:p>
    <w:p w14:paraId="245C31A9" w14:textId="028C6391"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Ankstesnėse klasėse mokiniai mokėsi apie medžiagų fizikinius (būsenos) ir cheminius (degimas) virsmus. Šioje klasėje mokiniai labiau gilinasi į fizikinius ir cheminius procesus vykstančius aplinkoje. Aiškinantis gamtoje medžiagų fizikinių (garavimo, kondensacijos ir kt.) ir cheminių (rūdijimo, degimo, puvimo) kitimų pavyzdžius, mokiniams siūloma organizuoti mini ekskursiją ir joje įvairiais būdais užfiksuoti aplinkoje pastebėtus reiškinius, pavyzdžiui, šerkšną, rasos lašą, supuvusį augalo lapą ir pan. Užfiksuotų reiškinių pavyzdžių (mobiliaisiais telefonais ar popieriaus lape) nagrinėjimui rekomenduojama sudaryti</w:t>
      </w:r>
      <w:r w:rsidR="000A4E3B" w:rsidRPr="00BE0BFE">
        <w:rPr>
          <w:rStyle w:val="normaltextrun"/>
          <w:i/>
          <w:iCs/>
        </w:rPr>
        <w:t xml:space="preserve"> </w:t>
      </w:r>
      <w:r w:rsidRPr="00BE0BFE">
        <w:rPr>
          <w:rStyle w:val="normaltextrun"/>
          <w:i/>
          <w:iCs/>
        </w:rPr>
        <w:t>sąvokos ir apibrėžimo schemą</w:t>
      </w:r>
      <w:r w:rsidRPr="00BE0BFE">
        <w:rPr>
          <w:rStyle w:val="normaltextrun"/>
        </w:rPr>
        <w:t>. Remiantis nuotraukose užfiksuotų reiškinių požymiais suskirsto juos į fizikinius ir cheminius, įvardija konkrečius reiškinius (pvz.: puvimas, rūdijimas).</w:t>
      </w:r>
      <w:r w:rsidR="000A4E3B" w:rsidRPr="00BE0BFE">
        <w:rPr>
          <w:rStyle w:val="normaltextrun"/>
          <w:color w:val="FF0000"/>
        </w:rPr>
        <w:t xml:space="preserve"> </w:t>
      </w:r>
      <w:r w:rsidRPr="00BE0BFE">
        <w:rPr>
          <w:rStyle w:val="normaltextrun"/>
        </w:rPr>
        <w:t>Aiškinantis ir lyginant lėto (biologinės oksidacijos, puvimo, metalų korozijos) ir greito degimo (kuro degimo, degtuko degimas, gaisras) pavyzdžius, jų skirtumus ir panašumus, rekomenduojama sudaryti</w:t>
      </w:r>
      <w:r w:rsidR="000A4E3B" w:rsidRPr="00BE0BFE">
        <w:rPr>
          <w:rStyle w:val="normaltextrun"/>
        </w:rPr>
        <w:t xml:space="preserve"> </w:t>
      </w:r>
      <w:r w:rsidRPr="00BE0BFE">
        <w:rPr>
          <w:rStyle w:val="spellingerror"/>
          <w:i/>
          <w:iCs/>
        </w:rPr>
        <w:t>Veno</w:t>
      </w:r>
      <w:r w:rsidR="000A4E3B" w:rsidRPr="00BE0BFE">
        <w:rPr>
          <w:rStyle w:val="normaltextrun"/>
          <w:i/>
          <w:iCs/>
        </w:rPr>
        <w:t xml:space="preserve"> </w:t>
      </w:r>
      <w:r w:rsidRPr="00BE0BFE">
        <w:rPr>
          <w:rStyle w:val="normaltextrun"/>
          <w:i/>
          <w:iCs/>
        </w:rPr>
        <w:t>diagramą</w:t>
      </w:r>
      <w:r w:rsidRPr="00BE0BFE">
        <w:rPr>
          <w:rStyle w:val="normaltextrun"/>
        </w:rPr>
        <w:t>. Nagrinėjant, kad rūdijimas yra metalo (pvz., geležies) lėtas cheminis kitimas, rekomenduojama užduodant tikslinius klausimus, aptarti metalo apsaugojimo nuo rūdijimo būdus (pvz., metalo paviršiaus padengimą dažais, laku, alyva). Aiškinantis degimą, kad tai yra cheminis medžiagų kitimas ir, kad vykstant šiam procesui reikalingas oras, akcentuojama, kaip svarbu reguliuoti šį procesą. Taikant</w:t>
      </w:r>
      <w:r w:rsidR="000A4E3B" w:rsidRPr="00BE0BFE">
        <w:rPr>
          <w:rStyle w:val="normaltextrun"/>
        </w:rPr>
        <w:t xml:space="preserve"> </w:t>
      </w:r>
      <w:r w:rsidRPr="00BE0BFE">
        <w:rPr>
          <w:rStyle w:val="normaltextrun"/>
          <w:i/>
          <w:iCs/>
        </w:rPr>
        <w:t>analogijos</w:t>
      </w:r>
      <w:r w:rsidR="000A4E3B" w:rsidRPr="00BE0BFE">
        <w:rPr>
          <w:rStyle w:val="normaltextrun"/>
        </w:rPr>
        <w:t xml:space="preserve"> </w:t>
      </w:r>
      <w:r w:rsidRPr="00BE0BFE">
        <w:rPr>
          <w:rStyle w:val="normaltextrun"/>
        </w:rPr>
        <w:t>metodą aiškinamasi, kad jis gali būti naudingas, pavyzdžiui, automobiliuose, šildomi namai ir – pavojingas, pavyzdžiui, gaisro atveju. Aiškinantis degimo reiškinį ir nagrinėjant skirtingas kuro rūšis, siūlomas</w:t>
      </w:r>
      <w:r w:rsidR="000A4E3B" w:rsidRPr="00BE0BFE">
        <w:rPr>
          <w:rStyle w:val="normaltextrun"/>
        </w:rPr>
        <w:t xml:space="preserve"> </w:t>
      </w:r>
      <w:r w:rsidRPr="00BE0BFE">
        <w:rPr>
          <w:rStyle w:val="normaltextrun"/>
          <w:i/>
          <w:iCs/>
        </w:rPr>
        <w:t>minčių ežio</w:t>
      </w:r>
      <w:r w:rsidR="000A4E3B" w:rsidRPr="00BE0BFE">
        <w:rPr>
          <w:rStyle w:val="normaltextrun"/>
          <w:i/>
          <w:iCs/>
        </w:rPr>
        <w:t xml:space="preserve"> </w:t>
      </w:r>
      <w:r w:rsidRPr="00BE0BFE">
        <w:rPr>
          <w:rStyle w:val="normaltextrun"/>
        </w:rPr>
        <w:t>metodas. Šio metodo esmė: mokytojas pateikia sąvoką (ežį) ir 1–2 klausimus (spyglius), o besimokantieji atsakinėdami į klausimus nubrėžia naujus spyglius ir mąsto toliau generuodami naujas idėjas. Aiškinantis gaisrų kilimo priežastis ir jų keliamus pavojus aplinkoje, rekomenduojama integruoti su dailės pamokomis, kuriant plakatus gaisro tematika. </w:t>
      </w:r>
      <w:r w:rsidR="000A4E3B" w:rsidRPr="00BE0BFE">
        <w:rPr>
          <w:rStyle w:val="eop"/>
        </w:rPr>
        <w:t xml:space="preserve"> </w:t>
      </w:r>
    </w:p>
    <w:p w14:paraId="7FE9DCB5" w14:textId="166FCCE1"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Kadangi mokiniai jau yra susipažinę su cheminio elemento sąvoka 5 klasėje, rekomenduojama susieti gamtoje vykstančius kvėpavimo, puvimo, irimo, fotosintezės, degimo procesus su cheminių elementų (anglies, azoto, deguonies) ciklais gamtoje. Akcentuojama, kad nepertraukiami procesai gamtoje lemia elementų pusiausvyrą, kad ryšiai tarp vykstančių procesų užtikrina darną gamtoje. Rekomenduojama aptarti anglies, deguonies, azoto ciklus, analizuojant vaizdinę medžiagą ir braižant schemas arba integruojant su dailės pamokomis – piešiant plakatus. </w:t>
      </w:r>
      <w:r w:rsidR="000A4E3B" w:rsidRPr="00BE0BFE">
        <w:rPr>
          <w:rStyle w:val="eop"/>
        </w:rPr>
        <w:t xml:space="preserve"> </w:t>
      </w:r>
    </w:p>
    <w:p w14:paraId="49C5146C" w14:textId="7C55927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Siekiant ugdyti</w:t>
      </w:r>
      <w:r w:rsidR="000A4E3B" w:rsidRPr="00BE0BFE">
        <w:rPr>
          <w:rStyle w:val="normaltextrun"/>
          <w:i/>
          <w:iCs/>
        </w:rPr>
        <w:t xml:space="preserve"> </w:t>
      </w:r>
      <w:r w:rsidRPr="00BE0BFE">
        <w:rPr>
          <w:rStyle w:val="normaltextrun"/>
          <w:i/>
          <w:iCs/>
        </w:rPr>
        <w:t>komunikavimo</w:t>
      </w:r>
      <w:r w:rsidR="000A4E3B" w:rsidRPr="00BE0BFE">
        <w:rPr>
          <w:rStyle w:val="normaltextrun"/>
        </w:rPr>
        <w:t xml:space="preserve"> </w:t>
      </w:r>
      <w:r w:rsidRPr="00BE0BFE">
        <w:rPr>
          <w:rStyle w:val="normaltextrun"/>
        </w:rPr>
        <w:t>kompetenciją, siūloma skatinti mokinius rengti pranešimus, diskutuoti pateikiant pasiūlymų, kaip sumažinti: aplinkos taršą; neatsakingą vartojimą; metalų koroziją ir jos keliamus nuostolius; iškastinio kuro vartojimą ir pan. </w:t>
      </w:r>
      <w:r w:rsidR="000A4E3B" w:rsidRPr="00BE0BFE">
        <w:rPr>
          <w:rStyle w:val="eop"/>
        </w:rPr>
        <w:t xml:space="preserve"> </w:t>
      </w:r>
    </w:p>
    <w:p w14:paraId="28AD5910" w14:textId="6AFF2B9C"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4. Judėjimas ir jėgos</w:t>
      </w:r>
      <w:r w:rsidR="001B6CF8" w:rsidRPr="00BE0BFE">
        <w:rPr>
          <w:rStyle w:val="normaltextrun"/>
        </w:rPr>
        <w:t> </w:t>
      </w:r>
      <w:r w:rsidR="000A4E3B" w:rsidRPr="00BE0BFE">
        <w:rPr>
          <w:rStyle w:val="eop"/>
        </w:rPr>
        <w:t xml:space="preserve"> </w:t>
      </w:r>
    </w:p>
    <w:p w14:paraId="1D3E8EE2" w14:textId="52FFFCB2"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4.1. Mechaninis judėjimas</w:t>
      </w:r>
      <w:r w:rsidR="001B6CF8" w:rsidRPr="00BE0BFE">
        <w:rPr>
          <w:rStyle w:val="normaltextrun"/>
        </w:rPr>
        <w:t> </w:t>
      </w:r>
      <w:r w:rsidR="000A4E3B" w:rsidRPr="00BE0BFE">
        <w:rPr>
          <w:rStyle w:val="eop"/>
        </w:rPr>
        <w:t xml:space="preserve"> </w:t>
      </w:r>
    </w:p>
    <w:p w14:paraId="03FC464D" w14:textId="74D06D65"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Su mechaninio judėjimo sąvoka mokiniai susipažįsta 1 klasėje, besimokydami atskirti judančius ir nejudančius daiktus, išsiaiškina, kad kūnai gali judėti skirtingais greičiais, o greitis gali kisti; kalbėdami apie transporto priemones ir parinkdami jas skirtingiems atstumams įveikti, siejo atstumo, laiko ir greičio sąvokas, nevartojant matavimo vienetų. </w:t>
      </w:r>
      <w:r w:rsidR="000A4E3B" w:rsidRPr="00BE0BFE">
        <w:rPr>
          <w:rStyle w:val="eop"/>
        </w:rPr>
        <w:t xml:space="preserve"> </w:t>
      </w:r>
    </w:p>
    <w:p w14:paraId="0021B56B" w14:textId="25D59AC7" w:rsidR="001B6CF8" w:rsidRPr="00E57B06" w:rsidRDefault="001B6CF8" w:rsidP="00365820">
      <w:pPr>
        <w:pStyle w:val="paragraph"/>
        <w:suppressAutoHyphens/>
        <w:spacing w:before="0" w:beforeAutospacing="0" w:after="0" w:afterAutospacing="0"/>
        <w:jc w:val="both"/>
        <w:textAlignment w:val="baseline"/>
      </w:pPr>
      <w:r w:rsidRPr="00BE0BFE">
        <w:rPr>
          <w:rStyle w:val="normaltextrun"/>
        </w:rPr>
        <w:t xml:space="preserve">6 klasėje visos įgytos žinios trumpai pakartojamos ir susisteminamos. Stebėdami aplinkoje judančius kūnus arba judėdami patys ir atsakinėdami į mokytojo tikslingai užduodamus klausimus, turėtų prieiti išvados, kad judėjimas yra kūno padėties kitimas kitų kūnų atžvilgiu, o kūnas kurio atžvilgiu stebimas kūno judėjimas – atskaitos kūnu. Apibūdinant stebimus judėjimus arba žaidžiant lobio paieškas, išsiaiškinama, kad reikia nurodyti judėjimo kryptį, o judėjimo spartai įvertinti būtinas laiko matavimo prietaisas. Apibendrinant įvardijama, kad atskaitos kūnas, koordinačių sistema ir laiko matavimo vienetas sudaro atskaitos sistemą. Stebėdami, kaip nuspalvintas kūnas palieka pėdsaką popieriuje arba savo pėdsakus smėlyje ar sniege, išsiaiškina trajektorijos sąvoką. Vaizduodami savo kelią į mokyklą žemėlapyje, matuodami trajektorijos </w:t>
      </w:r>
      <w:r w:rsidRPr="00BE0BFE">
        <w:rPr>
          <w:rStyle w:val="normaltextrun"/>
        </w:rPr>
        <w:lastRenderedPageBreak/>
        <w:t>ilgį, išsiaiškina kelio sąvoką. Žingsniais matuodami kelią, pavyzdžiui, nuo kabineto iki valgyklos bei išmatavus laiką, kiek truko ši kelionė, mokosi žingsniais išmatuotą kelią apskaičiuoti metrais, aptaria, kad dėl matavimo netikslumo gavosi skirtingi rezultatai, skaičiuoja greitį, naudodami greičio formulę. Stebėdami judančius kūnus (gatvėje, filme), bando įvertinti judėjimo greitį, remdamiesi gyvenimiška patirtimi, aptaria prietaisus, kuriais matuojamas greitis, greičio matavimo vienetus, palygina žodžius „greitai“, „lėtai“, įvardina šviesos greitį, kaip didžiausią greitį. Greičio matavimui naudojami skaitmeniniai jutikliai arba išmanūs įrenginiai su įdiegta greičio matavimo programėle. Atliekant virtualius tyrimus, tyrinėjami tolyginio judėjimo kelio priklausomybės nuo laiko ir tolygiai kintamo judėjimo greičio priklausomybės nuo laiko grafikai</w:t>
      </w:r>
      <w:r w:rsidR="000A4E3B" w:rsidRPr="00BE0BFE">
        <w:rPr>
          <w:rStyle w:val="normaltextrun"/>
        </w:rPr>
        <w:t xml:space="preserve"> </w:t>
      </w:r>
      <w:hyperlink r:id="rId29" w:tgtFrame="_blank" w:history="1">
        <w:r w:rsidRPr="00BE0BFE">
          <w:rPr>
            <w:rStyle w:val="normaltextrun"/>
            <w:color w:val="0000FF"/>
            <w:u w:val="single"/>
          </w:rPr>
          <w:t>www.seilias.gr/go-lab/accelera</w:t>
        </w:r>
        <w:r w:rsidRPr="00BE0BFE">
          <w:rPr>
            <w:rStyle w:val="normaltextrun"/>
            <w:color w:val="0000FF"/>
            <w:u w:val="single"/>
          </w:rPr>
          <w:t>t</w:t>
        </w:r>
        <w:r w:rsidRPr="00BE0BFE">
          <w:rPr>
            <w:rStyle w:val="normaltextrun"/>
            <w:color w:val="0000FF"/>
            <w:u w:val="single"/>
          </w:rPr>
          <w:t>ionGraphs.html</w:t>
        </w:r>
      </w:hyperlink>
      <w:r w:rsidR="00E57B06">
        <w:rPr>
          <w:rStyle w:val="normaltextrun"/>
        </w:rPr>
        <w:t xml:space="preserve">, keliamas klausimas, </w:t>
      </w:r>
      <w:r w:rsidRPr="00E57B06">
        <w:rPr>
          <w:rStyle w:val="normaltextrun"/>
        </w:rPr>
        <w:t>ką reikia daryti, no</w:t>
      </w:r>
      <w:r w:rsidR="00E57B06">
        <w:rPr>
          <w:rStyle w:val="normaltextrun"/>
        </w:rPr>
        <w:t>rint padidinti ar sumažinti greitį</w:t>
      </w:r>
      <w:r w:rsidRPr="00E57B06">
        <w:rPr>
          <w:rStyle w:val="normaltextrun"/>
        </w:rPr>
        <w:t>, aiškinama pagreičio sąvoka. </w:t>
      </w:r>
      <w:r w:rsidR="000A4E3B" w:rsidRPr="00E57B06">
        <w:rPr>
          <w:rStyle w:val="eop"/>
        </w:rPr>
        <w:t xml:space="preserve"> </w:t>
      </w:r>
    </w:p>
    <w:p w14:paraId="28397B40" w14:textId="054B6F4D"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4.2. Jėgos</w:t>
      </w:r>
      <w:r w:rsidR="001B6CF8" w:rsidRPr="00BE0BFE">
        <w:rPr>
          <w:rStyle w:val="normaltextrun"/>
        </w:rPr>
        <w:t> </w:t>
      </w:r>
      <w:r w:rsidR="000A4E3B" w:rsidRPr="00BE0BFE">
        <w:rPr>
          <w:rStyle w:val="eop"/>
        </w:rPr>
        <w:t xml:space="preserve"> </w:t>
      </w:r>
    </w:p>
    <w:p w14:paraId="403A14A0" w14:textId="3390954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Su jėgos sąvoka mokiniai pirmą kartą susipažįsta 4 klasėje, atlikdami paprasčiausius tyrimus, nagrinėdami pavyzdžius, situacijas, aiškindamiesi kaip kūno judėjimą ir/ar formą keičia jėgos, kad kūnai negali staigiai pakeisti savo judėjimo greičio dėl inercijos. </w:t>
      </w:r>
      <w:r w:rsidR="000A4E3B" w:rsidRPr="00BE0BFE">
        <w:rPr>
          <w:rStyle w:val="eop"/>
        </w:rPr>
        <w:t xml:space="preserve"> </w:t>
      </w:r>
    </w:p>
    <w:p w14:paraId="0F362634" w14:textId="3A44355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6 klasėje atkreipiamas mokinių dėmesys, kad kasdienėje kalboje ir moksle jėgos sąvoka skiriasi. Prisimenant 4-oje klasėje nagrinėtus klausimus ir aiškinantis nuo ko priklauso ir kiek pasikeičia kūno greitis galima atlikti bandymus su nuožulniąja plokštumą: nuo nuožulniosios plokštumos viršaus ridenami 2 skirtingos masės rutuliukai, kurie plokštumos apačioje pajudina pastatytą žaislinį automobiliuką ar kitą nesunkų daiktą. Automobiliukas nuvažiuoja nevienodą atstumą. Aiškinamasi, kodėl automobiliukas pajudėjo (vieno kūno poveikis kitam), kodėl nuvažiavo nevienodą atstumą (paveikė nevienodo didumo jėga). Teniso kamuoliukas metamas į stalą, atšokęs nuo stalo pakeičia judėjimo kryptį. Išsiaiškinama, kad jėga yra vieno kūno poveikis kitam, veikiant jėgai, kūnas keičia judėjimo greitį – kryptį ir didumą. Atliekant paprasčiausius bandymus mokomasi atpažinti situacijas, kuriose veikia skirtingos prigimties jėgos. Nagrinėjama, kad kūno forma negali keistis savaime. Atliekami bandymai, kuriems reikės guminės juostelės, plastmasinės liniuotės, kempinės. Tempiant, spaudžiant, lenkiant stebima, kad keičiasi kūnų forma ir matmenys. Įvardijamos sąvokos: deformacija, tamprumas. Mokiniai ieško atsakymo į klausimą: kas grąžina kūnus į pradinį būvį? Apibrėžiama tamprumo jėga. Aptariama, kad jėgą galimą išmatuoti. Įvedamas jėgos matavimo vienetas Niutonas. Aiškinamasi, kaip veikia spyruoklinis dinamometras, mokomasi matuoti jėgas dinamometru ir jutikliais. Nagrinėjama gravitacija: mokiniams siūloma pašokti į viršų ir atsakyti į klausimą, kodėl buvo sunku tai padaryti. Apibūdinamos gravitacijos ir sunkio sąvokos, paaiškinamas masės ir sunkio ryšys, mokomasi apskaičiuoti sunkį. Atliekami bandymai. Prie dinamometro prikabinamas pasvaras, kurio masė prieš tai išmatuojama svarstyklėmis. Išsiaiškinamą, kad dinamometro spyruoklė išsitempė dėl prie jos prikabino kūno, kurį veikia Žemės trauka, o dinamometras rodo sunkį ir tamprumo jėgą. Mokiniams pateikiamas probleminis klausimas: ar dinamometras visada rodys tą patį? Fiksuojami mokinių atsakymai ir dinamometras paleidžiamas kristi žemyn į indą su smėliu. Pateikiamas kitas klausimas: kodėl spyruoklė susitraukė (dinamometras rodo 0 N)? Įvedamos svorio ir nesvarumo sąvokos. Klausiama, ar svoris gali būti didesnis už sunkį. Atliekamas bandymas: dinamometras su pasvaru staigiai kilstelėjamas aukštyn – svoris padidėjo. Daroma išvada, kad sunkis yra pastovus, bet svoris gali keistis. Nagrinėjamas sunkis ir svoris Žemėje ir kosmose. Peržiūrimi ir aptariami animaciniai filmukai:</w:t>
      </w:r>
      <w:r w:rsidR="000A4E3B" w:rsidRPr="00BE0BFE">
        <w:rPr>
          <w:rStyle w:val="normaltextrun"/>
        </w:rPr>
        <w:t xml:space="preserve"> </w:t>
      </w:r>
      <w:hyperlink r:id="rId30" w:tgtFrame="_blank" w:history="1">
        <w:r w:rsidRPr="00BE0BFE">
          <w:rPr>
            <w:rStyle w:val="normaltextrun"/>
            <w:color w:val="0000FF"/>
            <w:u w:val="single"/>
          </w:rPr>
          <w:t>Gravitational Force - Why do you weigh less on the moon? | #aumsum #kids #science</w:t>
        </w:r>
      </w:hyperlink>
      <w:r w:rsidRPr="00BE0BFE">
        <w:rPr>
          <w:rStyle w:val="normaltextrun"/>
          <w:color w:val="0000FF"/>
          <w:u w:val="single"/>
        </w:rPr>
        <w:t>, ﷟</w:t>
      </w:r>
      <w:r w:rsidR="000A4E3B" w:rsidRPr="00BE0BFE">
        <w:rPr>
          <w:rStyle w:val="normaltextrun"/>
          <w:color w:val="0000FF"/>
          <w:u w:val="single"/>
        </w:rPr>
        <w:t xml:space="preserve"> </w:t>
      </w:r>
      <w:hyperlink r:id="rId31" w:tgtFrame="_blank" w:history="1">
        <w:r w:rsidRPr="00BE0BFE">
          <w:rPr>
            <w:rStyle w:val="normaltextrun"/>
            <w:color w:val="0000FF"/>
            <w:u w:val="single"/>
          </w:rPr>
          <w:t>Gravity on Other Planets Compared to Earth</w:t>
        </w:r>
      </w:hyperlink>
      <w:r w:rsidRPr="00BE0BFE">
        <w:rPr>
          <w:rStyle w:val="normaltextrun"/>
          <w:color w:val="0000FF"/>
          <w:u w:val="single"/>
        </w:rPr>
        <w:t>.</w:t>
      </w:r>
      <w:r w:rsidRPr="00BE0BFE">
        <w:rPr>
          <w:rStyle w:val="normaltextrun"/>
          <w:color w:val="0000FF"/>
        </w:rPr>
        <w:t> </w:t>
      </w:r>
      <w:r w:rsidR="000A4E3B" w:rsidRPr="00BE0BFE">
        <w:rPr>
          <w:rStyle w:val="eop"/>
          <w:color w:val="0000FF"/>
        </w:rPr>
        <w:t xml:space="preserve"> </w:t>
      </w:r>
    </w:p>
    <w:p w14:paraId="2B6457D5" w14:textId="78AC8B88"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didesnė. Po to mokiniams pasiūloma su lupa patyrinėti keletą įvairių paviršių ir jais patempti prie dinamometro prikabintą medinį tašelį. Sąsiuviniuose užsirašyti dinamometro rodmenis, aptarti kaip dinamometro rodmenys priklauso nuo pastebėtų paviršių nelygumų. Per pavyzdžius išsiaiškinama, kada trintis naudinga, o kada žalinga ir kaip ją galima keisti.</w:t>
      </w:r>
      <w:r w:rsidR="00BE0BFE" w:rsidRPr="00BE0BFE">
        <w:rPr>
          <w:rStyle w:val="normaltextrun"/>
        </w:rPr>
        <w:t xml:space="preserve"> </w:t>
      </w:r>
    </w:p>
    <w:p w14:paraId="438A5009" w14:textId="46CD0B8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 xml:space="preserve">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w:t>
      </w:r>
      <w:r w:rsidRPr="00BE0BFE">
        <w:rPr>
          <w:rStyle w:val="normaltextrun"/>
        </w:rPr>
        <w:lastRenderedPageBreak/>
        <w:t>didesnė. Po to mokiniams pasiūloma su lupa patyrinėti keletą įvairių paviršių ir jais patempti prie dinamometro prikabintą medinį tašelį. Sąsiuviniuose užsirašyti dinamometro rodmenis, aptarti kaip dinamometro rodmenys priklauso nuo pastebėtų paviršių nelygumų. Per pavyzdžius išsiaiškinama, kada trintis naudinga, o kada žalinga ir kaip ją galima keisti. </w:t>
      </w:r>
      <w:r w:rsidR="000A4E3B" w:rsidRPr="00BE0BFE">
        <w:rPr>
          <w:rStyle w:val="eop"/>
        </w:rPr>
        <w:t xml:space="preserve"> </w:t>
      </w:r>
    </w:p>
    <w:p w14:paraId="2C2D31F4" w14:textId="3857E43B"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5.</w:t>
      </w:r>
      <w:r w:rsidR="000A4E3B" w:rsidRPr="00BE0BFE">
        <w:rPr>
          <w:rStyle w:val="normaltextrun"/>
          <w:b/>
          <w:bCs/>
        </w:rPr>
        <w:t xml:space="preserve"> </w:t>
      </w:r>
      <w:r w:rsidR="001B6CF8" w:rsidRPr="00BE0BFE">
        <w:rPr>
          <w:rStyle w:val="normaltextrun"/>
          <w:b/>
          <w:bCs/>
        </w:rPr>
        <w:t>Žemė ir kosmosas</w:t>
      </w:r>
      <w:r w:rsidR="001B6CF8" w:rsidRPr="00BE0BFE">
        <w:rPr>
          <w:rStyle w:val="normaltextrun"/>
        </w:rPr>
        <w:t> </w:t>
      </w:r>
      <w:r w:rsidR="000A4E3B" w:rsidRPr="00BE0BFE">
        <w:rPr>
          <w:rStyle w:val="eop"/>
        </w:rPr>
        <w:t xml:space="preserve"> </w:t>
      </w:r>
    </w:p>
    <w:p w14:paraId="5CE21875" w14:textId="66D0FD62"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5.1. Saulės sistema</w:t>
      </w:r>
      <w:r w:rsidR="001B6CF8" w:rsidRPr="00BE0BFE">
        <w:rPr>
          <w:rStyle w:val="normaltextrun"/>
        </w:rPr>
        <w:t> </w:t>
      </w:r>
      <w:r w:rsidR="000A4E3B" w:rsidRPr="00BE0BFE">
        <w:rPr>
          <w:rStyle w:val="eop"/>
        </w:rPr>
        <w:t xml:space="preserve"> </w:t>
      </w:r>
    </w:p>
    <w:p w14:paraId="68D130E5" w14:textId="7D3BBD8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4-oje klasėje mokiniai aiškinosi, kad Saulės sistemą sudaro Saulė ir aplink ją besisukančios planetos, kurios iš jų yra artimiausios Žemei, kad Saulė yra žvaigždė, o Mėnulis – Žemės palydovas, yra aptarę dirbtinių Žemės palydovų paskirtį ir kuo jie skiriasi nuo natūralių palydovų. Be to, remdamiesi Žemės judėjimu jie mokėsi paaiškinti metų kaitą ir paros trukmę.  </w:t>
      </w:r>
      <w:r w:rsidR="000A4E3B" w:rsidRPr="00BE0BFE">
        <w:rPr>
          <w:rStyle w:val="eop"/>
        </w:rPr>
        <w:t xml:space="preserve"> </w:t>
      </w:r>
    </w:p>
    <w:p w14:paraId="3C4DACB7" w14:textId="38EA29BA"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5 klasėje be stebėjimų, pateiktų „Integruoto gamtos mokslų kurso 5–8 klasėms metodinėse rekomendacijos“, nagrinėjant temą „Žemė ir kosmosas“, galima vesti integruotas, šia tema susietas gamtos mokslų, užsienio ir lietuvių kalbų, dailės pamokas.  </w:t>
      </w:r>
      <w:r w:rsidR="000A4E3B" w:rsidRPr="00BE0BFE">
        <w:rPr>
          <w:rStyle w:val="eop"/>
        </w:rPr>
        <w:t xml:space="preserve"> </w:t>
      </w:r>
    </w:p>
    <w:p w14:paraId="0AE7B510" w14:textId="2A85BEF1"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Pamokos gali būti organizuojamos dvejopai: mokytojas parenka mokomuosius filmukus užsienio kalba atitinkančius pamokos temą arba mokiniai patys randa mokomuosius filmukus mokytojo nurodyta tema ir reikalavimais turiniui. Pastaruoju atveju, mokinio pasirinktas filmukas turi būti peržiūrėtas mokytojo tam, kad būtų nustatyta, ar jis yra tinkamas naudoti, kaip mokomoji medžiaga.  </w:t>
      </w:r>
      <w:r w:rsidR="000A4E3B" w:rsidRPr="00BE0BFE">
        <w:rPr>
          <w:rStyle w:val="eop"/>
        </w:rPr>
        <w:t xml:space="preserve"> </w:t>
      </w:r>
    </w:p>
    <w:p w14:paraId="7619CC59" w14:textId="1E656A3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Užduotis parinkti/pasirinkti mokomąjį filmuką nurodyta tema, turi būti atlikta ne mažiau nei dvi savaitės iki pamokos, kurioje bus nagrinėjama filmuke pateikta medžiaga. Per dvi savaitės, mokiniai padedami užsienio kalbos mokytojo, išverčia filmuko tekstą į gimtąją kalbą ir sudaro gamtamokslinių sąvokų žodynėlį.  </w:t>
      </w:r>
      <w:r w:rsidR="000A4E3B" w:rsidRPr="00BE0BFE">
        <w:rPr>
          <w:rStyle w:val="eop"/>
        </w:rPr>
        <w:t xml:space="preserve"> </w:t>
      </w:r>
    </w:p>
    <w:p w14:paraId="56C1729C" w14:textId="636A3E4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Gamtos pamokoje jos temą atitinkantis filmukas peržiūrimas dar kartą akcentuojant svarbiausius faktus ir sąvokas. Pvz., Saulė – žvaigždė, Mėnulis – Žemės palydovas, diena keičia naktį dėl planetos sukimosi apie savo ašį. Patariama paruošti ir aptarti klausimus „kas būtų jeigu…“. Pavyzdžiui, „Kas būtų, jeigu Žemė pradėtų suktis apie savo ašį greičiau?“, „Kas būtų, jei tą patį kūną svertumėme skirtingose planetose?“, „Kas būtų, jei Žemė priartėtų prie Saulės?“, „Kas būtų, jei žmonės bandytų nusileisti Jupiteryje?“. Aptariant minėtus klausimus, remiamasi turimomis gamtos mokslų žiniomis apie elgseną būdingą pagrindinėms gyvųjų organizmų klasėms, medžiagų būsenas planetose, organizmų prisitaikymą prie aplinkos ir t.t. </w:t>
      </w:r>
      <w:r w:rsidR="000A4E3B" w:rsidRPr="00BE0BFE">
        <w:rPr>
          <w:rStyle w:val="eop"/>
        </w:rPr>
        <w:t xml:space="preserve"> </w:t>
      </w:r>
    </w:p>
    <w:p w14:paraId="5656A350" w14:textId="29C3838E"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Gamtos pamokoje įgytos žinios pritaikomos ir įtvirtinamos dailės pamokose, pasiūlant mokiniams įvairias kūrybines užduotis. Tai gali būti piešiniai tema, pvz. „Žmogus Jupiteryje“, „Jei Urane būtų gyvybė“, Saulės sistemos ir jos objektų modeliai, pagaminti iš įvairių medžiagų ir t.</w:t>
      </w:r>
      <w:r w:rsidR="006F0ADF">
        <w:rPr>
          <w:rStyle w:val="normaltextrun"/>
        </w:rPr>
        <w:t xml:space="preserve"> </w:t>
      </w:r>
      <w:r w:rsidRPr="00BE0BFE">
        <w:rPr>
          <w:rStyle w:val="normaltextrun"/>
        </w:rPr>
        <w:t>t. Vertinant dailės darbą, dėmesys kreipiamas ne tik į kompoziciją, spalvų parinkimą, bet ir į tai, ar darbas atspindi žinomus gamtamokslinius faktus. Pavyzdžiui, „Žmogus Jupiteryje“ piešinyje turi atsispindėti, kad Jupiteris yra dujinė planeta, kurioje siaučia uraganai.  </w:t>
      </w:r>
      <w:r w:rsidR="000A4E3B" w:rsidRPr="00BE0BFE">
        <w:rPr>
          <w:rStyle w:val="eop"/>
        </w:rPr>
        <w:t xml:space="preserve"> </w:t>
      </w:r>
    </w:p>
    <w:p w14:paraId="54C40954" w14:textId="6F7F14C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Lietuvių kalbos pamokoje mokiniams pasiūloma parašyti rašinėlius tema „Jei gyventume …(planetos pavadinimas)“, kuriuose atsispindėtų planetos fizinės sąlygos ir galimi organizmų prisitaikymai prie jų. </w:t>
      </w:r>
      <w:r w:rsidR="000A4E3B" w:rsidRPr="00BE0BFE">
        <w:rPr>
          <w:rStyle w:val="eop"/>
        </w:rPr>
        <w:t xml:space="preserve"> </w:t>
      </w:r>
    </w:p>
    <w:p w14:paraId="7FA6D07A" w14:textId="579AA4B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Žinoma, šią temą galima susiplanuoti ir neintegruojant su kitais dalykais: gamtos pamokoms galima rinktis ir lietuvių kalba įgarsintus mokomuosius filmus, pvz.,</w:t>
      </w:r>
      <w:r w:rsidR="000A4E3B" w:rsidRPr="00BE0BFE">
        <w:rPr>
          <w:rStyle w:val="normaltextrun"/>
        </w:rPr>
        <w:t xml:space="preserve"> </w:t>
      </w:r>
      <w:hyperlink r:id="rId32" w:tgtFrame="_blank" w:history="1">
        <w:r w:rsidRPr="00BE0BFE">
          <w:rPr>
            <w:rStyle w:val="normaltextrun"/>
            <w:color w:val="0000FF"/>
            <w:u w:val="single"/>
          </w:rPr>
          <w:t>Apie Jupiterį - fizikos pamokai</w:t>
        </w:r>
      </w:hyperlink>
      <w:r w:rsidRPr="00BE0BFE">
        <w:rPr>
          <w:rStyle w:val="normaltextrun"/>
          <w:color w:val="0000FF"/>
          <w:u w:val="single"/>
        </w:rPr>
        <w:t>, o Saulės sistemos ar dangaus kūnų modelius pasiūlyti sukurti namuose arba įgyvendinant projektus ir dirbant grupėmis. </w:t>
      </w:r>
      <w:r w:rsidR="000A4E3B" w:rsidRPr="00BE0BFE">
        <w:rPr>
          <w:rStyle w:val="eop"/>
          <w:color w:val="0000FF"/>
        </w:rPr>
        <w:t xml:space="preserve"> </w:t>
      </w:r>
    </w:p>
    <w:p w14:paraId="2913DCBF" w14:textId="6241808F"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Mokomųjų filmukų pavyzdžius 4–5 kl. mokiniams galite rasti adresais:  </w:t>
      </w:r>
      <w:r w:rsidR="000A4E3B" w:rsidRPr="00BE0BFE">
        <w:rPr>
          <w:rStyle w:val="eop"/>
        </w:rPr>
        <w:t xml:space="preserve"> </w:t>
      </w:r>
    </w:p>
    <w:p w14:paraId="7A0847C7" w14:textId="59B59308" w:rsidR="001B6CF8" w:rsidRPr="00BE0BFE" w:rsidRDefault="00393721" w:rsidP="00365820">
      <w:pPr>
        <w:pStyle w:val="paragraph"/>
        <w:suppressAutoHyphens/>
        <w:spacing w:before="0" w:beforeAutospacing="0" w:after="0" w:afterAutospacing="0"/>
        <w:jc w:val="both"/>
        <w:textAlignment w:val="baseline"/>
      </w:pPr>
      <w:hyperlink r:id="rId33" w:tgtFrame="_blank" w:history="1">
        <w:r w:rsidR="001B6CF8" w:rsidRPr="00BE0BFE">
          <w:rPr>
            <w:rStyle w:val="normaltextrun"/>
            <w:color w:val="0000FF"/>
            <w:u w:val="single"/>
          </w:rPr>
          <w:t>EARTH'S ROTATION &amp; REVOLUTION | Why Do We Have Seasons? | The Dr Binocs Show | Peekaboo Kidz</w:t>
        </w:r>
      </w:hyperlink>
      <w:r w:rsidR="001B6CF8" w:rsidRPr="00BE0BFE">
        <w:rPr>
          <w:rStyle w:val="normaltextrun"/>
          <w:color w:val="0000FF"/>
          <w:u w:val="single"/>
        </w:rPr>
        <w:t> </w:t>
      </w:r>
      <w:r w:rsidR="000A4E3B" w:rsidRPr="00BE0BFE">
        <w:rPr>
          <w:rStyle w:val="eop"/>
          <w:color w:val="0000FF"/>
        </w:rPr>
        <w:t xml:space="preserve"> </w:t>
      </w:r>
    </w:p>
    <w:p w14:paraId="2AB68692" w14:textId="1DBA5374" w:rsidR="001B6CF8" w:rsidRPr="00BE0BFE" w:rsidRDefault="00393721" w:rsidP="00365820">
      <w:pPr>
        <w:pStyle w:val="paragraph"/>
        <w:suppressAutoHyphens/>
        <w:spacing w:before="0" w:beforeAutospacing="0" w:after="0" w:afterAutospacing="0"/>
        <w:jc w:val="both"/>
        <w:textAlignment w:val="baseline"/>
      </w:pPr>
      <w:hyperlink r:id="rId34" w:tgtFrame="_blank" w:history="1">
        <w:r w:rsidR="001B6CF8" w:rsidRPr="00BE0BFE">
          <w:rPr>
            <w:rStyle w:val="normaltextrun"/>
            <w:color w:val="0000FF"/>
            <w:u w:val="single"/>
          </w:rPr>
          <w:t>All About the Sun for Kids: Astronomy and Space for Children</w:t>
        </w:r>
      </w:hyperlink>
      <w:r w:rsidR="00BE0BFE" w:rsidRPr="00BE0BFE">
        <w:rPr>
          <w:rStyle w:val="normaltextrun"/>
          <w:color w:val="0000FF"/>
          <w:u w:val="single"/>
        </w:rPr>
        <w:t xml:space="preserve"> </w:t>
      </w:r>
    </w:p>
    <w:p w14:paraId="178512ED" w14:textId="1F7D3715" w:rsidR="001B6CF8" w:rsidRPr="00BE0BFE" w:rsidRDefault="00393721" w:rsidP="00365820">
      <w:pPr>
        <w:pStyle w:val="paragraph"/>
        <w:suppressAutoHyphens/>
        <w:spacing w:before="0" w:beforeAutospacing="0" w:after="0" w:afterAutospacing="0"/>
        <w:jc w:val="both"/>
        <w:textAlignment w:val="baseline"/>
      </w:pPr>
      <w:hyperlink r:id="rId35" w:tgtFrame="_blank" w:history="1">
        <w:r w:rsidR="001B6CF8" w:rsidRPr="00BE0BFE">
          <w:rPr>
            <w:rStyle w:val="normaltextrun"/>
            <w:color w:val="0000FF"/>
            <w:u w:val="single"/>
          </w:rPr>
          <w:t>Learning The Solar System With Blippi | Science Videos For Kids</w:t>
        </w:r>
      </w:hyperlink>
      <w:r w:rsidR="001B6CF8" w:rsidRPr="00BE0BFE">
        <w:rPr>
          <w:rStyle w:val="normaltextrun"/>
          <w:color w:val="0000FF"/>
          <w:u w:val="single"/>
        </w:rPr>
        <w:t> </w:t>
      </w:r>
      <w:r w:rsidR="000A4E3B" w:rsidRPr="00BE0BFE">
        <w:rPr>
          <w:rStyle w:val="eop"/>
          <w:color w:val="0000FF"/>
        </w:rPr>
        <w:t xml:space="preserve"> </w:t>
      </w:r>
    </w:p>
    <w:p w14:paraId="6733DDAB" w14:textId="744E3E5A" w:rsidR="001B6CF8" w:rsidRPr="00BE0BFE" w:rsidRDefault="00393721" w:rsidP="00365820">
      <w:pPr>
        <w:pStyle w:val="paragraph"/>
        <w:suppressAutoHyphens/>
        <w:spacing w:before="0" w:beforeAutospacing="0" w:after="0" w:afterAutospacing="0"/>
        <w:jc w:val="both"/>
        <w:textAlignment w:val="baseline"/>
      </w:pPr>
      <w:hyperlink r:id="rId36" w:tgtFrame="_blank" w:history="1">
        <w:r w:rsidR="001B6CF8" w:rsidRPr="00BE0BFE">
          <w:rPr>
            <w:rStyle w:val="normaltextrun"/>
            <w:color w:val="0000FF"/>
            <w:u w:val="single"/>
          </w:rPr>
          <w:t>Solar System planets Interesting Facts for Kids</w:t>
        </w:r>
      </w:hyperlink>
      <w:r w:rsidR="00BE0BFE" w:rsidRPr="00BE0BFE">
        <w:rPr>
          <w:rStyle w:val="normaltextrun"/>
          <w:color w:val="0000FF"/>
          <w:u w:val="single"/>
        </w:rPr>
        <w:t xml:space="preserve"> </w:t>
      </w:r>
    </w:p>
    <w:p w14:paraId="0E5D5783" w14:textId="380EBB36" w:rsidR="001B6CF8" w:rsidRPr="00BE0BFE" w:rsidRDefault="00393721" w:rsidP="00365820">
      <w:pPr>
        <w:pStyle w:val="paragraph"/>
        <w:suppressAutoHyphens/>
        <w:spacing w:before="0" w:beforeAutospacing="0" w:after="0" w:afterAutospacing="0"/>
        <w:jc w:val="both"/>
        <w:textAlignment w:val="baseline"/>
      </w:pPr>
      <w:hyperlink r:id="rId37" w:tgtFrame="_blank" w:history="1">
        <w:r w:rsidR="001B6CF8" w:rsidRPr="00BE0BFE">
          <w:rPr>
            <w:rStyle w:val="normaltextrun"/>
            <w:color w:val="0000FF"/>
            <w:u w:val="single"/>
          </w:rPr>
          <w:t>SOLAR SYSTEM - The Dr. Binocs Show | Best Learning Videos For Kids | Peekaboo Kidz</w:t>
        </w:r>
      </w:hyperlink>
      <w:r w:rsidR="001B6CF8" w:rsidRPr="00BE0BFE">
        <w:rPr>
          <w:rStyle w:val="normaltextrun"/>
          <w:color w:val="0000FF"/>
          <w:u w:val="single"/>
        </w:rPr>
        <w:t> </w:t>
      </w:r>
      <w:r w:rsidR="000A4E3B" w:rsidRPr="00BE0BFE">
        <w:rPr>
          <w:rStyle w:val="eop"/>
          <w:color w:val="0000FF"/>
        </w:rPr>
        <w:t xml:space="preserve"> </w:t>
      </w:r>
    </w:p>
    <w:p w14:paraId="5D242002" w14:textId="064505E5" w:rsidR="001B6CF8" w:rsidRPr="00BE0BFE" w:rsidRDefault="00393721" w:rsidP="00365820">
      <w:pPr>
        <w:pStyle w:val="paragraph"/>
        <w:suppressAutoHyphens/>
        <w:spacing w:before="0" w:beforeAutospacing="0" w:after="0" w:afterAutospacing="0"/>
        <w:jc w:val="both"/>
        <w:textAlignment w:val="baseline"/>
      </w:pPr>
      <w:hyperlink r:id="rId38" w:tgtFrame="_blank" w:history="1">
        <w:r w:rsidR="001B6CF8" w:rsidRPr="00BE0BFE">
          <w:rPr>
            <w:rStyle w:val="normaltextrun"/>
            <w:color w:val="0000FF"/>
            <w:u w:val="single"/>
          </w:rPr>
          <w:t>TOP 3 SOLAR SYSTEM FACTS! | Ellie Learns About Planets &amp; More! | My Animal Learning Adventure</w:t>
        </w:r>
      </w:hyperlink>
      <w:r w:rsidR="001B6CF8" w:rsidRPr="00BE0BFE">
        <w:rPr>
          <w:rStyle w:val="normaltextrun"/>
          <w:color w:val="0000FF"/>
          <w:u w:val="single"/>
        </w:rPr>
        <w:t> </w:t>
      </w:r>
      <w:r w:rsidR="000A4E3B" w:rsidRPr="00BE0BFE">
        <w:rPr>
          <w:rStyle w:val="eop"/>
          <w:color w:val="0000FF"/>
        </w:rPr>
        <w:t xml:space="preserve"> </w:t>
      </w:r>
    </w:p>
    <w:p w14:paraId="4DECD986" w14:textId="0ABE47E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Nagrinėjant, kas yra žvaigždė, planetos, jų palydovai, asteroidai, kometos, smulkūs kosminiai kūnai, kas yra ir kuo skiriasi</w:t>
      </w:r>
      <w:r w:rsidR="000A4E3B" w:rsidRPr="00BE0BFE">
        <w:rPr>
          <w:rStyle w:val="normaltextrun"/>
        </w:rPr>
        <w:t xml:space="preserve"> </w:t>
      </w:r>
      <w:r w:rsidRPr="00BE0BFE">
        <w:rPr>
          <w:rStyle w:val="spellingerror"/>
        </w:rPr>
        <w:t>meteoroidas</w:t>
      </w:r>
      <w:r w:rsidRPr="00BE0BFE">
        <w:rPr>
          <w:rStyle w:val="normaltextrun"/>
        </w:rPr>
        <w:t>, meteoras (reiškinys) ir meteoritas galima taikyti</w:t>
      </w:r>
      <w:r w:rsidR="000A4E3B" w:rsidRPr="00BE0BFE">
        <w:rPr>
          <w:rStyle w:val="normaltextrun"/>
        </w:rPr>
        <w:t xml:space="preserve"> </w:t>
      </w:r>
      <w:r w:rsidRPr="00BE0BFE">
        <w:rPr>
          <w:rStyle w:val="spellingerror"/>
        </w:rPr>
        <w:t>durstinio</w:t>
      </w:r>
      <w:r w:rsidR="000A4E3B" w:rsidRPr="00BE0BFE">
        <w:rPr>
          <w:rStyle w:val="normaltextrun"/>
        </w:rPr>
        <w:t xml:space="preserve"> </w:t>
      </w:r>
      <w:r w:rsidRPr="00BE0BFE">
        <w:rPr>
          <w:rStyle w:val="normaltextrun"/>
        </w:rPr>
        <w:t>metodą, kai mokiniai gauna užduotį surinkti informacijos apie skirtingus dangaus kūnus, tampa savo temos „ekspertais“ ir moko kitus. </w:t>
      </w:r>
      <w:r w:rsidR="00BE0BFE" w:rsidRPr="00BE0BFE">
        <w:rPr>
          <w:rStyle w:val="normaltextrun"/>
        </w:rPr>
        <w:t xml:space="preserve"> </w:t>
      </w:r>
    </w:p>
    <w:p w14:paraId="1261B9A2" w14:textId="2248A93E"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lastRenderedPageBreak/>
        <w:t>Nagrinėjant, kas yra žvaigždė, planetos, jų palydovai, asteroidai, kometos, smulkūs kosminiai kūnai, kas yra ir kuo skiriasi</w:t>
      </w:r>
      <w:r w:rsidR="000A4E3B" w:rsidRPr="00BE0BFE">
        <w:rPr>
          <w:rStyle w:val="normaltextrun"/>
        </w:rPr>
        <w:t xml:space="preserve"> </w:t>
      </w:r>
      <w:r w:rsidRPr="00BE0BFE">
        <w:rPr>
          <w:rStyle w:val="spellingerror"/>
        </w:rPr>
        <w:t>meteoroidas</w:t>
      </w:r>
      <w:r w:rsidRPr="00BE0BFE">
        <w:rPr>
          <w:rStyle w:val="normaltextrun"/>
        </w:rPr>
        <w:t>, meteoras (reiškinys) ir meteoritas galima taikyti</w:t>
      </w:r>
      <w:r w:rsidR="000A4E3B" w:rsidRPr="00BE0BFE">
        <w:rPr>
          <w:rStyle w:val="normaltextrun"/>
        </w:rPr>
        <w:t xml:space="preserve"> </w:t>
      </w:r>
      <w:r w:rsidRPr="00BE0BFE">
        <w:rPr>
          <w:rStyle w:val="spellingerror"/>
        </w:rPr>
        <w:t>durstinio</w:t>
      </w:r>
      <w:r w:rsidR="000A4E3B" w:rsidRPr="00BE0BFE">
        <w:rPr>
          <w:rStyle w:val="normaltextrun"/>
        </w:rPr>
        <w:t xml:space="preserve"> </w:t>
      </w:r>
      <w:r w:rsidRPr="00BE0BFE">
        <w:rPr>
          <w:rStyle w:val="normaltextrun"/>
        </w:rPr>
        <w:t>metodą, kai mokiniai gauna užduotį surinkti informacijos apie skirtingus dangaus kūnus, tampa savo temos „ekspertais“ ir moko kitus.  </w:t>
      </w:r>
      <w:r w:rsidR="000A4E3B" w:rsidRPr="00BE0BFE">
        <w:rPr>
          <w:rStyle w:val="eop"/>
        </w:rPr>
        <w:t xml:space="preserve"> </w:t>
      </w:r>
    </w:p>
    <w:p w14:paraId="4A1B280F" w14:textId="618C0F40"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Aptariant kosminius atstumus galima pradėti nuo atstumų tarp Lietuvos miestų, palyginti juos su atstumais tarp kosminių kūnų, pvz., atstumu nuo Žemės iki Mėnulio ir Saulės (km). Tai padės mokiniams suprasti, kad atstumai tarp kosminių kūnų yra labai dideli ir juos matuoti įprastais ilgo vienetais yra nepatogu, todėl naudojami astronominis vienetas ir šviesmetis. </w:t>
      </w:r>
      <w:r w:rsidR="000A4E3B" w:rsidRPr="00BE0BFE">
        <w:rPr>
          <w:rStyle w:val="eop"/>
        </w:rPr>
        <w:t xml:space="preserve"> </w:t>
      </w:r>
    </w:p>
    <w:p w14:paraId="0EDCA7BC" w14:textId="568A1A39" w:rsidR="001B6CF8" w:rsidRPr="00BE0BFE" w:rsidRDefault="006B743F" w:rsidP="00365820">
      <w:pPr>
        <w:pStyle w:val="paragraph"/>
        <w:suppressAutoHyphens/>
        <w:spacing w:before="0" w:beforeAutospacing="0" w:after="0" w:afterAutospacing="0"/>
        <w:jc w:val="both"/>
        <w:textAlignment w:val="baseline"/>
      </w:pPr>
      <w:r>
        <w:rPr>
          <w:rStyle w:val="normaltextrun"/>
          <w:b/>
          <w:bCs/>
        </w:rPr>
        <w:t>31.</w:t>
      </w:r>
      <w:r w:rsidR="001B6CF8" w:rsidRPr="00BE0BFE">
        <w:rPr>
          <w:rStyle w:val="normaltextrun"/>
          <w:b/>
          <w:bCs/>
        </w:rPr>
        <w:t>5.2. Dangaus kūnų atpažinimas ir stebėjimas</w:t>
      </w:r>
      <w:r w:rsidR="001B6CF8" w:rsidRPr="00BE0BFE">
        <w:rPr>
          <w:rStyle w:val="normaltextrun"/>
        </w:rPr>
        <w:t> </w:t>
      </w:r>
      <w:r w:rsidR="000A4E3B" w:rsidRPr="00BE0BFE">
        <w:rPr>
          <w:rStyle w:val="eop"/>
        </w:rPr>
        <w:t xml:space="preserve"> </w:t>
      </w:r>
    </w:p>
    <w:p w14:paraId="421B9A6F" w14:textId="5547F9E8"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6 klasėje mokiniai mokosi stebėti gyvai ir virtualiai danguje matomus objektus ir reiškinius. Su stebimais objektais jie jau yra susipažinę 5 ir žemesnėse klasėse. Minėtus stebėjimus galima atlikti</w:t>
      </w:r>
      <w:r w:rsidR="000A4E3B" w:rsidRPr="00BE0BFE">
        <w:rPr>
          <w:rStyle w:val="normaltextrun"/>
        </w:rPr>
        <w:t xml:space="preserve"> </w:t>
      </w:r>
      <w:r w:rsidRPr="00BE0BFE">
        <w:rPr>
          <w:rStyle w:val="spellingerror"/>
        </w:rPr>
        <w:t>Paleoastronomijos</w:t>
      </w:r>
      <w:r w:rsidR="000A4E3B" w:rsidRPr="00BE0BFE">
        <w:rPr>
          <w:rStyle w:val="normaltextrun"/>
        </w:rPr>
        <w:t xml:space="preserve"> </w:t>
      </w:r>
      <w:r w:rsidRPr="00BE0BFE">
        <w:rPr>
          <w:rStyle w:val="normaltextrun"/>
        </w:rPr>
        <w:t>muziejuje, VU Molėtų observatorijoje ir Planetariume, pasikvietus lektorius pravesti tikslines pamokas, Koperniko muziejuje (Varšuva, Lenkija). Virtualiems stebėjimams atlikti, gali būti panaudota ir prieinama vaizdo medžiaga. </w:t>
      </w:r>
      <w:r w:rsidR="000A4E3B" w:rsidRPr="00BE0BFE">
        <w:rPr>
          <w:rStyle w:val="eop"/>
        </w:rPr>
        <w:t xml:space="preserve"> </w:t>
      </w:r>
    </w:p>
    <w:p w14:paraId="38006493" w14:textId="6F4879FA"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Patariama įsitikinti, kad mokinys, žinias įgytas mokantis stebėti dangų virtualiai, gali pritaikyti praktiškai. Nesant galimybių dangų stebėti gyvai kartu su mokiniais, siūloma jiems pateikti ilgalaikę savarankišką užduotį. Pavyzdžiui, stebėti Oriono žvaigždyną rudens–pavasario laikotarpiu. Šis žvaigždynas Lietuvoje matomas tik žiemą, tad mokiniai, kurie išmoko stebėti dangų, teisingai atsakys į klausimą, kada šis žvaigždynas pasirodė Lietuvos danguje ir kada jo nebematom. Taip pat gali būti pateikta užduotis stebėti ir aprašyti Mėnulio fazes, kometas, matomas plika akimi ir t.t. </w:t>
      </w:r>
      <w:r w:rsidR="000A4E3B" w:rsidRPr="00BE0BFE">
        <w:rPr>
          <w:rStyle w:val="eop"/>
        </w:rPr>
        <w:t xml:space="preserve"> </w:t>
      </w:r>
    </w:p>
    <w:p w14:paraId="021F237D" w14:textId="2300EBA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Mokiniams taip pat galima pasiūlyti nupiešti ar sumodeliuoti Saulės sistemą atsižvelgus į objektų dydžius ir atstumus nuo Saulės. Jie taip pat gali padaryti Saulės sistemos dėlionę, kurią turi sudėlioti kiti. Šioje dėlionėje gali trukti dalių (pvz. Marso ar asteroidų), kurias dėliojantis turi įvardinti. Mokiniams taip galima pasiūlyti patiems rasti panašumus ir skirtumus tarp Galaktikos ir Žvaigždynų, žvaigždžių ir planetų, planetų ir palydovų ir suformuluoti jų apibrėžimus bei sudaryti hierarchinę diagramą tam, kad jie matytų, kurie objektai yra didesni, iš ko jie yra sudaryti, kieno dalys jie yra ir panašiai. Nagrinėjant Saulės sistemą, siūloma atkreipti dėmesį į atstumus tarp astronominių kūnų ir įvesti astronominio vieneto ir šviesmečio sąvokas. </w:t>
      </w:r>
      <w:r w:rsidR="000A4E3B" w:rsidRPr="00BE0BFE">
        <w:rPr>
          <w:rStyle w:val="eop"/>
        </w:rPr>
        <w:t xml:space="preserve"> </w:t>
      </w:r>
    </w:p>
    <w:p w14:paraId="7FA11BD8" w14:textId="4428CFD0"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Mokiniai gali pasiskirstyti vaidmenimis ir vaidindami atvaizduoti Saulės, Žemės, Mėnulio judėjimą. Vaidinimo metu akcentuojamos sąlygos kurioms esant stebimi Mėnulio ir Saulės užtemimai. Pamokos metu taip pat gali būti surengti debatai „Mokslas astronomija ar astrologija?“. Mokomasi skirti patikimą informaciją, faktus nuo klaidingos informacijos, nuomonių, suprasti, kad astrologija yra</w:t>
      </w:r>
      <w:r w:rsidR="000A4E3B" w:rsidRPr="00BE0BFE">
        <w:rPr>
          <w:rStyle w:val="normaltextrun"/>
        </w:rPr>
        <w:t xml:space="preserve"> </w:t>
      </w:r>
      <w:r w:rsidRPr="00BE0BFE">
        <w:rPr>
          <w:rStyle w:val="spellingerror"/>
        </w:rPr>
        <w:t>pseudomokslas</w:t>
      </w:r>
      <w:r w:rsidRPr="00BE0BFE">
        <w:rPr>
          <w:rStyle w:val="normaltextrun"/>
        </w:rPr>
        <w:t>. </w:t>
      </w:r>
      <w:r w:rsidR="000A4E3B" w:rsidRPr="00BE0BFE">
        <w:rPr>
          <w:rStyle w:val="eop"/>
        </w:rPr>
        <w:t xml:space="preserve"> </w:t>
      </w:r>
    </w:p>
    <w:p w14:paraId="62B61878" w14:textId="3662596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Interaktyvios programos virtualiam dangaus stebėjimui: </w:t>
      </w:r>
      <w:r w:rsidR="000A4E3B" w:rsidRPr="00BE0BFE">
        <w:rPr>
          <w:rStyle w:val="eop"/>
        </w:rPr>
        <w:t xml:space="preserve"> </w:t>
      </w:r>
    </w:p>
    <w:p w14:paraId="7ED58CD4" w14:textId="4380AA7A" w:rsidR="001B6CF8" w:rsidRPr="00BE0BFE" w:rsidRDefault="00393721" w:rsidP="00365820">
      <w:pPr>
        <w:pStyle w:val="paragraph"/>
        <w:suppressAutoHyphens/>
        <w:spacing w:before="0" w:beforeAutospacing="0" w:after="0" w:afterAutospacing="0"/>
        <w:jc w:val="both"/>
        <w:textAlignment w:val="baseline"/>
      </w:pPr>
      <w:hyperlink r:id="rId39" w:tgtFrame="_blank" w:history="1">
        <w:r w:rsidR="001B6CF8" w:rsidRPr="00BE0BFE">
          <w:rPr>
            <w:rStyle w:val="normaltextrun"/>
            <w:color w:val="0000FF"/>
            <w:u w:val="single"/>
          </w:rPr>
          <w:t>Internetinė kamera – Molėtų astronomijos observatorija (vu.lt)</w:t>
        </w:r>
      </w:hyperlink>
      <w:r w:rsidR="001B6CF8" w:rsidRPr="00BE0BFE">
        <w:rPr>
          <w:rStyle w:val="normaltextrun"/>
          <w:color w:val="0000FF"/>
          <w:u w:val="single"/>
        </w:rPr>
        <w:t> </w:t>
      </w:r>
      <w:r w:rsidR="000A4E3B" w:rsidRPr="00BE0BFE">
        <w:rPr>
          <w:rStyle w:val="eop"/>
          <w:color w:val="0000FF"/>
        </w:rPr>
        <w:t xml:space="preserve"> </w:t>
      </w:r>
    </w:p>
    <w:p w14:paraId="6188AE07" w14:textId="692C3C99" w:rsidR="001B6CF8" w:rsidRPr="00BE0BFE" w:rsidRDefault="00393721" w:rsidP="00365820">
      <w:pPr>
        <w:pStyle w:val="paragraph"/>
        <w:suppressAutoHyphens/>
        <w:spacing w:before="0" w:beforeAutospacing="0" w:after="0" w:afterAutospacing="0"/>
        <w:jc w:val="both"/>
        <w:textAlignment w:val="baseline"/>
      </w:pPr>
      <w:hyperlink r:id="rId40" w:tgtFrame="_blank" w:history="1">
        <w:r w:rsidR="001B6CF8" w:rsidRPr="00BE0BFE">
          <w:rPr>
            <w:rStyle w:val="normaltextrun"/>
            <w:color w:val="0000FF"/>
            <w:u w:val="single"/>
          </w:rPr>
          <w:t>Online Observatory – Educational resources in astronomy</w:t>
        </w:r>
      </w:hyperlink>
      <w:r w:rsidR="001B6CF8" w:rsidRPr="00BE0BFE">
        <w:rPr>
          <w:rStyle w:val="normaltextrun"/>
          <w:color w:val="0000FF"/>
          <w:u w:val="single"/>
        </w:rPr>
        <w:t> </w:t>
      </w:r>
      <w:r w:rsidR="000A4E3B" w:rsidRPr="00BE0BFE">
        <w:rPr>
          <w:rStyle w:val="eop"/>
          <w:color w:val="0000FF"/>
        </w:rPr>
        <w:t xml:space="preserve"> </w:t>
      </w:r>
    </w:p>
    <w:p w14:paraId="53893D0D" w14:textId="48E68E4D" w:rsidR="001B6CF8" w:rsidRPr="00BE0BFE" w:rsidRDefault="00393721" w:rsidP="00365820">
      <w:pPr>
        <w:pStyle w:val="paragraph"/>
        <w:suppressAutoHyphens/>
        <w:spacing w:before="0" w:beforeAutospacing="0" w:after="0" w:afterAutospacing="0"/>
        <w:jc w:val="both"/>
        <w:textAlignment w:val="baseline"/>
      </w:pPr>
      <w:hyperlink r:id="rId41" w:tgtFrame="_blank" w:history="1">
        <w:r w:rsidR="001B6CF8" w:rsidRPr="00BE0BFE">
          <w:rPr>
            <w:rStyle w:val="normaltextrun"/>
            <w:color w:val="0000FF"/>
            <w:u w:val="single"/>
          </w:rPr>
          <w:t>https://www.eso.org/public/outreach/eduoff/aol/</w:t>
        </w:r>
      </w:hyperlink>
      <w:r w:rsidR="001B6CF8" w:rsidRPr="00BE0BFE">
        <w:rPr>
          <w:rStyle w:val="normaltextrun"/>
          <w:color w:val="0000FF"/>
          <w:u w:val="single"/>
        </w:rPr>
        <w:t> </w:t>
      </w:r>
      <w:r w:rsidR="000A4E3B" w:rsidRPr="00BE0BFE">
        <w:rPr>
          <w:rStyle w:val="eop"/>
          <w:color w:val="0000FF"/>
        </w:rPr>
        <w:t xml:space="preserve"> </w:t>
      </w:r>
    </w:p>
    <w:p w14:paraId="69C53119" w14:textId="75F784DB" w:rsidR="001B6CF8" w:rsidRPr="00BE0BFE" w:rsidRDefault="00393721" w:rsidP="00365820">
      <w:pPr>
        <w:pStyle w:val="paragraph"/>
        <w:suppressAutoHyphens/>
        <w:spacing w:before="0" w:beforeAutospacing="0" w:after="0" w:afterAutospacing="0"/>
        <w:jc w:val="both"/>
        <w:textAlignment w:val="baseline"/>
      </w:pPr>
      <w:hyperlink r:id="rId42" w:tgtFrame="_blank" w:history="1">
        <w:r w:rsidR="001B6CF8" w:rsidRPr="00BE0BFE">
          <w:rPr>
            <w:rStyle w:val="normaltextrun"/>
            <w:color w:val="0000FF"/>
            <w:u w:val="single"/>
          </w:rPr>
          <w:t>VAO Education site (virtualobservatory.org)</w:t>
        </w:r>
      </w:hyperlink>
      <w:r w:rsidR="000A4E3B" w:rsidRPr="00BE0BFE">
        <w:rPr>
          <w:rStyle w:val="eop"/>
        </w:rPr>
        <w:t xml:space="preserve"> </w:t>
      </w:r>
    </w:p>
    <w:p w14:paraId="7492AAD8" w14:textId="7B3EAB13" w:rsidR="001B6CF8" w:rsidRPr="00BE0BFE" w:rsidRDefault="001B6CF8"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3" w:name="_Toc122117577"/>
      <w:r w:rsidRPr="00BE0BFE">
        <w:rPr>
          <w:rFonts w:ascii="Times New Roman" w:hAnsi="Times New Roman" w:cs="Times New Roman"/>
          <w:color w:val="auto"/>
          <w:sz w:val="24"/>
          <w:szCs w:val="24"/>
        </w:rPr>
        <w:t>7 klasė</w:t>
      </w:r>
      <w:bookmarkEnd w:id="3"/>
    </w:p>
    <w:p w14:paraId="44D17D55" w14:textId="209AA4DC"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1. Nuo ląstelės iki organizmo</w:t>
      </w:r>
      <w:r w:rsidR="00BE0BFE" w:rsidRPr="00BE0BFE">
        <w:rPr>
          <w:rStyle w:val="normaltextrun"/>
          <w:b/>
          <w:bCs/>
        </w:rPr>
        <w:t xml:space="preserve"> </w:t>
      </w:r>
    </w:p>
    <w:p w14:paraId="33C1FC7F" w14:textId="663A33B2"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1.1. Ląstelės pagrindinis gyvų organizmų struktūrinis vienetas</w:t>
      </w:r>
      <w:r w:rsidR="00BE0BFE" w:rsidRPr="00BE0BFE">
        <w:rPr>
          <w:rStyle w:val="normaltextrun"/>
          <w:b/>
          <w:bCs/>
        </w:rPr>
        <w:t xml:space="preserve"> </w:t>
      </w:r>
    </w:p>
    <w:p w14:paraId="34006D14" w14:textId="3CF7607E"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Schemose / piešiniuose ir / ar naudojantis kompiuteriniais demonstraciniais objektais mokomasi atpažinti bakterijų, augalų ir gyvūnų ląsteles. Mokantis</w:t>
      </w:r>
      <w:r w:rsidR="000A4E3B" w:rsidRPr="00BE0BFE">
        <w:rPr>
          <w:rStyle w:val="normaltextrun"/>
          <w:b/>
          <w:bCs/>
        </w:rPr>
        <w:t xml:space="preserve"> </w:t>
      </w:r>
      <w:r w:rsidRPr="00BE0BFE">
        <w:rPr>
          <w:rStyle w:val="normaltextrun"/>
        </w:rPr>
        <w:t>augalo ir gyvūno ląstelių sandarą mokiniai analizuoja demonstracinius</w:t>
      </w:r>
      <w:r w:rsidR="000A4E3B" w:rsidRPr="00BE0BFE">
        <w:rPr>
          <w:rStyle w:val="normaltextrun"/>
        </w:rPr>
        <w:t xml:space="preserve"> </w:t>
      </w:r>
      <w:r w:rsidR="00F96E5D">
        <w:rPr>
          <w:rStyle w:val="spellingerror"/>
        </w:rPr>
        <w:t>vaizdo</w:t>
      </w:r>
      <w:r w:rsidR="000A4E3B" w:rsidRPr="00BE0BFE">
        <w:rPr>
          <w:rStyle w:val="normaltextrun"/>
        </w:rPr>
        <w:t xml:space="preserve"> </w:t>
      </w:r>
      <w:r w:rsidRPr="00BE0BFE">
        <w:rPr>
          <w:rStyle w:val="normaltextrun"/>
        </w:rPr>
        <w:t>įrašus,</w:t>
      </w:r>
      <w:r w:rsidR="000A4E3B" w:rsidRPr="00BE0BFE">
        <w:rPr>
          <w:rStyle w:val="normaltextrun"/>
        </w:rPr>
        <w:t xml:space="preserve"> </w:t>
      </w:r>
      <w:r w:rsidRPr="00BE0BFE">
        <w:rPr>
          <w:rStyle w:val="spellingerror"/>
        </w:rPr>
        <w:t>mikrofotografijas</w:t>
      </w:r>
      <w:r w:rsidRPr="00BE0BFE">
        <w:rPr>
          <w:rStyle w:val="normaltextrun"/>
        </w:rPr>
        <w:t>,</w:t>
      </w:r>
      <w:r w:rsidR="000A4E3B" w:rsidRPr="00BE0BFE">
        <w:rPr>
          <w:rStyle w:val="normaltextrun"/>
        </w:rPr>
        <w:t xml:space="preserve"> </w:t>
      </w:r>
      <w:r w:rsidRPr="00BE0BFE">
        <w:rPr>
          <w:rStyle w:val="normaltextrun"/>
        </w:rPr>
        <w:t>ieško augalo ir gyvūno ląstelių skirtumų ir panašumų. Modeliuoja augalo, gyvūno ir</w:t>
      </w:r>
      <w:r w:rsidR="000A4E3B" w:rsidRPr="00BE0BFE">
        <w:rPr>
          <w:rStyle w:val="normaltextrun"/>
        </w:rPr>
        <w:t xml:space="preserve"> </w:t>
      </w:r>
      <w:r w:rsidRPr="00BE0BFE">
        <w:rPr>
          <w:rStyle w:val="normaltextrun"/>
        </w:rPr>
        <w:t>bakterijų</w:t>
      </w:r>
      <w:r w:rsidR="000A4E3B" w:rsidRPr="00BE0BFE">
        <w:rPr>
          <w:rStyle w:val="normaltextrun"/>
        </w:rPr>
        <w:t xml:space="preserve"> </w:t>
      </w:r>
      <w:r w:rsidRPr="00BE0BFE">
        <w:rPr>
          <w:rStyle w:val="normaltextrun"/>
        </w:rPr>
        <w:t>ląstelių sandarą, paruošia sukurtų modelių parodą arba ruošia trumpus pranešimus ir demonstruoja savo sukurtą modelį klasėje.</w:t>
      </w:r>
      <w:r w:rsidR="000A4E3B" w:rsidRPr="00BE0BFE">
        <w:rPr>
          <w:rStyle w:val="normaltextrun"/>
        </w:rPr>
        <w:t xml:space="preserve"> </w:t>
      </w:r>
      <w:r w:rsidRPr="00BE0BFE">
        <w:rPr>
          <w:rStyle w:val="normaltextrun"/>
        </w:rPr>
        <w:t>Darbo su mikroskopu įgūdžių formavimui</w:t>
      </w:r>
      <w:r w:rsidR="000A4E3B" w:rsidRPr="00BE0BFE">
        <w:rPr>
          <w:rStyle w:val="normaltextrun"/>
        </w:rPr>
        <w:t xml:space="preserve"> </w:t>
      </w:r>
      <w:r w:rsidRPr="00BE0BFE">
        <w:rPr>
          <w:rStyle w:val="normaltextrun"/>
        </w:rPr>
        <w:t>atlieka praktikos darbą, pvz., stebi</w:t>
      </w:r>
      <w:r w:rsidR="000A4E3B" w:rsidRPr="00BE0BFE">
        <w:rPr>
          <w:rStyle w:val="normaltextrun"/>
        </w:rPr>
        <w:t xml:space="preserve"> </w:t>
      </w:r>
      <w:r w:rsidRPr="00BE0BFE">
        <w:rPr>
          <w:rStyle w:val="spellingerror"/>
        </w:rPr>
        <w:t>elodėjos</w:t>
      </w:r>
      <w:r w:rsidR="000A4E3B" w:rsidRPr="00BE0BFE">
        <w:rPr>
          <w:rStyle w:val="normaltextrun"/>
        </w:rPr>
        <w:t xml:space="preserve"> </w:t>
      </w:r>
      <w:r w:rsidRPr="00BE0BFE">
        <w:rPr>
          <w:rStyle w:val="normaltextrun"/>
        </w:rPr>
        <w:t>lapo, jaučio raumens ląsteles; stebi pastoviuosius arba patys ruošia laikinuosius preparatus;</w:t>
      </w:r>
      <w:r w:rsidR="000A4E3B" w:rsidRPr="00BE0BFE">
        <w:rPr>
          <w:rStyle w:val="normaltextrun"/>
        </w:rPr>
        <w:t xml:space="preserve"> </w:t>
      </w:r>
      <w:r w:rsidRPr="00BE0BFE">
        <w:rPr>
          <w:rStyle w:val="normaltextrun"/>
        </w:rPr>
        <w:t xml:space="preserve">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w:t>
      </w:r>
      <w:r w:rsidRPr="00BE0BFE">
        <w:rPr>
          <w:rStyle w:val="normaltextrun"/>
        </w:rPr>
        <w:lastRenderedPageBreak/>
        <w:t>sistemos sudaro sudėtingą darniai funkcionuojantį organizmą. Gilesnis supratimas apie ląstelių specializaciją atlikti tam tikras funkcijas bus ugdomas mokantis temas apie organų sistemas 9 klasėje.</w:t>
      </w:r>
      <w:r w:rsidR="00BE0BFE" w:rsidRPr="00BE0BFE">
        <w:rPr>
          <w:rStyle w:val="normaltextrun"/>
        </w:rPr>
        <w:t xml:space="preserve"> </w:t>
      </w:r>
    </w:p>
    <w:p w14:paraId="0F65630C" w14:textId="1F28FA7E"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1.2. Genai ir paveldimumas</w:t>
      </w:r>
      <w:r w:rsidR="00BE0BFE" w:rsidRPr="00BE0BFE">
        <w:rPr>
          <w:rStyle w:val="normaltextrun"/>
          <w:b/>
          <w:bCs/>
        </w:rPr>
        <w:t xml:space="preserve"> </w:t>
      </w:r>
    </w:p>
    <w:p w14:paraId="3F95817A" w14:textId="2ED71F8F"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Nagrinėjant schemas / piešinius ir / ar naudojantis kompiuteriniais demonstraciniais objektais mokomasi paaiškinti, kur glūdi paveldimoji informacija;</w:t>
      </w:r>
      <w:r w:rsidR="00BE0BFE" w:rsidRPr="00BE0BFE">
        <w:rPr>
          <w:rStyle w:val="normaltextrun"/>
        </w:rPr>
        <w:t xml:space="preserve"> </w:t>
      </w:r>
      <w:r w:rsidRPr="00BE0BFE">
        <w:rPr>
          <w:rStyle w:val="normaltextrun"/>
        </w:rPr>
        <w:t>mokiniai</w:t>
      </w:r>
      <w:r w:rsidR="00BE0BFE" w:rsidRPr="00BE0BFE">
        <w:rPr>
          <w:rStyle w:val="normaltextrun"/>
        </w:rPr>
        <w:t xml:space="preserve"> </w:t>
      </w:r>
      <w:r w:rsidRPr="00BE0BFE">
        <w:rPr>
          <w:rStyle w:val="normaltextrun"/>
        </w:rPr>
        <w:t>modeliuoja chromosomos sandarą, pažymi joje esančius genus, pasinaudodami schemomis mokosi paaiškinti, kad genuose yra užkoduota informacija apie</w:t>
      </w:r>
      <w:r w:rsidR="00BE0BFE" w:rsidRPr="00BE0BFE">
        <w:rPr>
          <w:rStyle w:val="normaltextrun"/>
        </w:rPr>
        <w:t xml:space="preserve"> </w:t>
      </w:r>
      <w:r w:rsidRPr="00BE0BFE">
        <w:rPr>
          <w:rStyle w:val="normaltextrun"/>
        </w:rPr>
        <w:t>organizmo vystymąsi ir požymius.</w:t>
      </w:r>
      <w:r w:rsidR="000A4E3B" w:rsidRPr="00BE0BFE">
        <w:rPr>
          <w:rStyle w:val="normaltextrun"/>
        </w:rPr>
        <w:t xml:space="preserve"> </w:t>
      </w:r>
      <w:r w:rsidRPr="00BE0BFE">
        <w:rPr>
          <w:rStyle w:val="normaltextrun"/>
        </w:rPr>
        <w:t>Norint geriau suprasti DNR kuriami DNR modeliai. Modeliuojant</w:t>
      </w:r>
      <w:r w:rsidR="000A4E3B" w:rsidRPr="00BE0BFE">
        <w:rPr>
          <w:rStyle w:val="normaltextrun"/>
        </w:rPr>
        <w:t xml:space="preserve"> </w:t>
      </w:r>
      <w:r w:rsidRPr="00BE0BFE">
        <w:rPr>
          <w:rStyle w:val="normaltextrun"/>
        </w:rPr>
        <w:t>mokosi pavaizduoti supaprastintą DNR molekulės sandarą.</w:t>
      </w:r>
      <w:r w:rsidR="000A4E3B" w:rsidRPr="00BE0BFE">
        <w:rPr>
          <w:rStyle w:val="normaltextrun"/>
        </w:rPr>
        <w:t xml:space="preserve"> </w:t>
      </w:r>
      <w:r w:rsidRPr="00BE0BFE">
        <w:rPr>
          <w:rStyle w:val="normaltextrun"/>
        </w:rPr>
        <w:t>Nurodo, kad ši molekulė yra sudaryta iš dviejų vijų, kurios tarpusavyje jungiasi per cheminius junginius</w:t>
      </w:r>
      <w:r w:rsidR="000A4E3B" w:rsidRPr="00BE0BFE">
        <w:rPr>
          <w:rStyle w:val="normaltextrun"/>
        </w:rPr>
        <w:t xml:space="preserve"> </w:t>
      </w:r>
      <w:r w:rsidRPr="00BE0BFE">
        <w:rPr>
          <w:rStyle w:val="normaltextrun"/>
        </w:rPr>
        <w:t>sutrumpintai žymimus raidėmis A,T,G,C.</w:t>
      </w:r>
      <w:r w:rsidR="00BE0BFE" w:rsidRPr="00BE0BFE">
        <w:rPr>
          <w:rStyle w:val="normaltextrun"/>
        </w:rPr>
        <w:t xml:space="preserve"> </w:t>
      </w:r>
    </w:p>
    <w:p w14:paraId="6594EF0C" w14:textId="47AB30C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Stebėdami pasirinktą informacinį vaizdo įrašą apie genetiškai modifikuotus organizmus, mokosi paaiškinti kas yra GMO, kaip jie kuriami,</w:t>
      </w:r>
      <w:r w:rsidR="000A4E3B" w:rsidRPr="00BE0BFE">
        <w:rPr>
          <w:rStyle w:val="normaltextrun"/>
        </w:rPr>
        <w:t xml:space="preserve"> </w:t>
      </w:r>
      <w:r w:rsidRPr="00BE0BFE">
        <w:rPr>
          <w:rStyle w:val="normaltextrun"/>
        </w:rPr>
        <w:t>įvardija</w:t>
      </w:r>
      <w:r w:rsidR="000A4E3B" w:rsidRPr="00BE0BFE">
        <w:rPr>
          <w:rStyle w:val="normaltextrun"/>
        </w:rPr>
        <w:t xml:space="preserve"> </w:t>
      </w:r>
      <w:r w:rsidRPr="00BE0BFE">
        <w:rPr>
          <w:rStyle w:val="normaltextrun"/>
        </w:rPr>
        <w:t>GMO naudą ir žalą.</w:t>
      </w:r>
      <w:r w:rsidR="00BE0BFE" w:rsidRPr="00BE0BFE">
        <w:rPr>
          <w:rStyle w:val="normaltextrun"/>
        </w:rPr>
        <w:t xml:space="preserve"> </w:t>
      </w:r>
    </w:p>
    <w:p w14:paraId="1DA39560" w14:textId="68037F07"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1.3. Ląstelių dalijimasis</w:t>
      </w:r>
      <w:r w:rsidR="00BE0BFE" w:rsidRPr="00BE0BFE">
        <w:rPr>
          <w:rStyle w:val="normaltextrun"/>
          <w:b/>
          <w:bCs/>
        </w:rPr>
        <w:t xml:space="preserve"> </w:t>
      </w:r>
    </w:p>
    <w:p w14:paraId="27A63A93" w14:textId="2821757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ląstelių dalijimąsi mokiniai dirba su</w:t>
      </w:r>
      <w:r w:rsidR="000A4E3B" w:rsidRPr="00BE0BFE">
        <w:rPr>
          <w:rStyle w:val="normaltextrun"/>
        </w:rPr>
        <w:t xml:space="preserve"> </w:t>
      </w:r>
      <w:hyperlink r:id="rId43" w:tgtFrame="_blank" w:history="1">
        <w:r w:rsidRPr="00BE0BFE">
          <w:rPr>
            <w:rStyle w:val="normaltextrun"/>
            <w:color w:val="0000FF"/>
            <w:u w:val="single"/>
          </w:rPr>
          <w:t>virtualiu mikroskopu</w:t>
        </w:r>
      </w:hyperlink>
      <w:r w:rsidR="000A4E3B" w:rsidRPr="00BE0BFE">
        <w:rPr>
          <w:rStyle w:val="normaltextrun"/>
        </w:rPr>
        <w:t xml:space="preserve"> </w:t>
      </w:r>
      <w:r w:rsidRPr="00BE0BFE">
        <w:rPr>
          <w:rStyle w:val="normaltextrun"/>
        </w:rPr>
        <w:t>arba stebi mokomuosius</w:t>
      </w:r>
      <w:r w:rsidR="000A4E3B" w:rsidRPr="00BE0BFE">
        <w:rPr>
          <w:rStyle w:val="normaltextrun"/>
        </w:rPr>
        <w:t xml:space="preserve"> </w:t>
      </w:r>
      <w:r w:rsidR="00F96E5D">
        <w:rPr>
          <w:rStyle w:val="spellingerror"/>
        </w:rPr>
        <w:t>vaizdo</w:t>
      </w:r>
      <w:r w:rsidR="000A4E3B" w:rsidRPr="00BE0BFE">
        <w:rPr>
          <w:rStyle w:val="normaltextrun"/>
        </w:rPr>
        <w:t xml:space="preserve"> </w:t>
      </w:r>
      <w:r w:rsidRPr="00BE0BFE">
        <w:rPr>
          <w:rStyle w:val="normaltextrun"/>
        </w:rPr>
        <w:t>įrašus, analizuoja mitozės procesą tyrinėdami augalo ir / arba gyvūno pastoviuosius preparatus, atpažįsta</w:t>
      </w:r>
      <w:r w:rsidR="000A4E3B" w:rsidRPr="00BE0BFE">
        <w:rPr>
          <w:rStyle w:val="normaltextrun"/>
        </w:rPr>
        <w:t xml:space="preserve"> </w:t>
      </w:r>
      <w:r w:rsidRPr="00BE0BFE">
        <w:rPr>
          <w:rStyle w:val="normaltextrun"/>
        </w:rPr>
        <w:t>branduolį turinčiose</w:t>
      </w:r>
      <w:r w:rsidR="000A4E3B" w:rsidRPr="00BE0BFE">
        <w:rPr>
          <w:rStyle w:val="normaltextrun"/>
        </w:rPr>
        <w:t xml:space="preserve"> </w:t>
      </w:r>
      <w:r w:rsidRPr="00BE0BFE">
        <w:rPr>
          <w:rStyle w:val="normaltextrun"/>
        </w:rPr>
        <w:t>ląstelėse vykstančią mitozę, mokosi paaiškinti, kaip pasiskirsto genetinė informacija naujai susidariusiose ląstelėse.</w:t>
      </w:r>
      <w:r w:rsidR="00BE0BFE" w:rsidRPr="00BE0BFE">
        <w:rPr>
          <w:rStyle w:val="normaltextrun"/>
        </w:rPr>
        <w:t xml:space="preserve"> </w:t>
      </w:r>
      <w:r w:rsidRPr="00BE0BFE">
        <w:rPr>
          <w:rStyle w:val="normaltextrun"/>
        </w:rPr>
        <w:t>Demonstraciniuose vaizdo įrašuose stebėdami vienaląsčių</w:t>
      </w:r>
      <w:r w:rsidR="00BE0BFE" w:rsidRPr="00BE0BFE">
        <w:rPr>
          <w:rStyle w:val="normaltextrun"/>
        </w:rPr>
        <w:t xml:space="preserve"> </w:t>
      </w:r>
      <w:r w:rsidRPr="00BE0BFE">
        <w:rPr>
          <w:rStyle w:val="normaltextrun"/>
        </w:rPr>
        <w:t>organizmų (pvz., mielių,</w:t>
      </w:r>
      <w:r w:rsidR="000A4E3B" w:rsidRPr="00BE0BFE">
        <w:rPr>
          <w:rStyle w:val="normaltextrun"/>
        </w:rPr>
        <w:t xml:space="preserve"> </w:t>
      </w:r>
      <w:r w:rsidRPr="00BE0BFE">
        <w:rPr>
          <w:rStyle w:val="spellingerror"/>
        </w:rPr>
        <w:t>valkčiadumblių</w:t>
      </w:r>
      <w:r w:rsidRPr="00BE0BFE">
        <w:rPr>
          <w:rStyle w:val="normaltextrun"/>
        </w:rPr>
        <w:t>, amebų) nelytinį</w:t>
      </w:r>
      <w:r w:rsidR="00BE0BFE" w:rsidRPr="00BE0BFE">
        <w:rPr>
          <w:rStyle w:val="normaltextrun"/>
        </w:rPr>
        <w:t xml:space="preserve"> </w:t>
      </w:r>
      <w:r w:rsidRPr="00BE0BFE">
        <w:rPr>
          <w:rStyle w:val="normaltextrun"/>
        </w:rPr>
        <w:t>dauginimąsi, išsiaiškina, kad vienaląsčių palikuonys dėl mitozės genetiškai nesiskiria, daro išvadas apie mitozės reikšmę. Mielių ląstelių dalijimąsi tiria atlikdami praktikos darbą, fiksuoja ląstelių skaičiaus pokytį, braižo grafines diagramas. Nagrinėdami hidros nelytinį dauginimąsi mokosi apibūdinti mitozės reikšmę daugialąsčio organizmo augimui, ląstelių atsinaujinimui.</w:t>
      </w:r>
      <w:r w:rsidR="000A4E3B" w:rsidRPr="00BE0BFE">
        <w:rPr>
          <w:rStyle w:val="normaltextrun"/>
        </w:rPr>
        <w:t xml:space="preserve"> </w:t>
      </w:r>
      <w:r w:rsidRPr="00BE0BFE">
        <w:rPr>
          <w:rStyle w:val="normaltextrun"/>
        </w:rPr>
        <w:t>Mokydamiesi mitozę ir</w:t>
      </w:r>
      <w:r w:rsidR="000A4E3B" w:rsidRPr="00BE0BFE">
        <w:rPr>
          <w:rStyle w:val="normaltextrun"/>
        </w:rPr>
        <w:t xml:space="preserve"> </w:t>
      </w:r>
      <w:r w:rsidRPr="00BE0BFE">
        <w:rPr>
          <w:rStyle w:val="spellingerror"/>
        </w:rPr>
        <w:t>mejozę</w:t>
      </w:r>
      <w:r w:rsidR="000A4E3B" w:rsidRPr="00BE0BFE">
        <w:rPr>
          <w:rStyle w:val="normaltextrun"/>
        </w:rPr>
        <w:t xml:space="preserve"> </w:t>
      </w:r>
      <w:r w:rsidRPr="00BE0BFE">
        <w:rPr>
          <w:rStyle w:val="normaltextrun"/>
        </w:rPr>
        <w:t>pasigamina (iš plastilino,</w:t>
      </w:r>
      <w:r w:rsidR="000A4E3B" w:rsidRPr="00BE0BFE">
        <w:rPr>
          <w:rStyle w:val="normaltextrun"/>
        </w:rPr>
        <w:t xml:space="preserve"> </w:t>
      </w:r>
      <w:r w:rsidRPr="00BE0BFE">
        <w:rPr>
          <w:rStyle w:val="spellingerror"/>
        </w:rPr>
        <w:t>modelino</w:t>
      </w:r>
      <w:r w:rsidRPr="00BE0BFE">
        <w:rPr>
          <w:rStyle w:val="normaltextrun"/>
        </w:rPr>
        <w:t>, popieriaus, storų siūlų) dvi – tris poras</w:t>
      </w:r>
      <w:r w:rsidR="000A4E3B" w:rsidRPr="00BE0BFE">
        <w:rPr>
          <w:rStyle w:val="normaltextrun"/>
        </w:rPr>
        <w:t xml:space="preserve"> </w:t>
      </w:r>
      <w:r w:rsidRPr="00BE0BFE">
        <w:rPr>
          <w:rStyle w:val="spellingerror"/>
        </w:rPr>
        <w:t>homologinių</w:t>
      </w:r>
      <w:r w:rsidR="000A4E3B" w:rsidRPr="00BE0BFE">
        <w:rPr>
          <w:rStyle w:val="normaltextrun"/>
        </w:rPr>
        <w:t xml:space="preserve"> </w:t>
      </w:r>
      <w:r w:rsidRPr="00BE0BFE">
        <w:rPr>
          <w:rStyle w:val="normaltextrun"/>
        </w:rPr>
        <w:t>chromosomų (kad būtų galima viena nuo kitos atskirti</w:t>
      </w:r>
      <w:r w:rsidR="000A4E3B" w:rsidRPr="00BE0BFE">
        <w:rPr>
          <w:rStyle w:val="normaltextrun"/>
        </w:rPr>
        <w:t xml:space="preserve"> </w:t>
      </w:r>
      <w:r w:rsidRPr="00BE0BFE">
        <w:rPr>
          <w:rStyle w:val="spellingerror"/>
        </w:rPr>
        <w:t>seserines</w:t>
      </w:r>
      <w:r w:rsidR="000A4E3B" w:rsidRPr="00BE0BFE">
        <w:rPr>
          <w:rStyle w:val="normaltextrun"/>
        </w:rPr>
        <w:t xml:space="preserve"> </w:t>
      </w:r>
      <w:r w:rsidRPr="00BE0BFE">
        <w:rPr>
          <w:rStyle w:val="spellingerror"/>
        </w:rPr>
        <w:t>chromatides</w:t>
      </w:r>
      <w:r w:rsidRPr="00BE0BFE">
        <w:rPr>
          <w:rStyle w:val="normaltextrun"/>
        </w:rPr>
        <w:t>) ir jas paskirsto į dukterines ląsteles modeliuodami mitozę, o paskui tas pačias chromosomas paskirsto į dukterines ląsteles modeliuodami</w:t>
      </w:r>
      <w:r w:rsidR="000A4E3B" w:rsidRPr="00BE0BFE">
        <w:rPr>
          <w:rStyle w:val="normaltextrun"/>
        </w:rPr>
        <w:t xml:space="preserve"> </w:t>
      </w:r>
      <w:r w:rsidRPr="00BE0BFE">
        <w:rPr>
          <w:rStyle w:val="spellingerror"/>
        </w:rPr>
        <w:t>mejozę</w:t>
      </w:r>
      <w:r w:rsidRPr="00BE0BFE">
        <w:rPr>
          <w:rStyle w:val="normaltextrun"/>
        </w:rPr>
        <w:t>. Palygina mitozės ir</w:t>
      </w:r>
      <w:r w:rsidR="000A4E3B" w:rsidRPr="00BE0BFE">
        <w:rPr>
          <w:rStyle w:val="normaltextrun"/>
        </w:rPr>
        <w:t xml:space="preserve"> </w:t>
      </w:r>
      <w:r w:rsidRPr="00BE0BFE">
        <w:rPr>
          <w:rStyle w:val="spellingerror"/>
        </w:rPr>
        <w:t>mejozės</w:t>
      </w:r>
      <w:r w:rsidR="000A4E3B" w:rsidRPr="00BE0BFE">
        <w:rPr>
          <w:rStyle w:val="normaltextrun"/>
        </w:rPr>
        <w:t xml:space="preserve"> </w:t>
      </w:r>
      <w:r w:rsidRPr="00BE0BFE">
        <w:rPr>
          <w:rStyle w:val="normaltextrun"/>
        </w:rPr>
        <w:t>procesus, akcentuojamas chromosomų skaičius dukterinėse ląstelėse.</w:t>
      </w:r>
      <w:r w:rsidR="00BE0BFE" w:rsidRPr="00BE0BFE">
        <w:rPr>
          <w:rStyle w:val="normaltextrun"/>
        </w:rPr>
        <w:t xml:space="preserve"> </w:t>
      </w:r>
    </w:p>
    <w:p w14:paraId="2F21E3CF" w14:textId="001B79CA"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2. Mechaniniai svyravimai ir bangos</w:t>
      </w:r>
      <w:r w:rsidR="00BE0BFE" w:rsidRPr="00BE0BFE">
        <w:rPr>
          <w:rStyle w:val="normaltextrun"/>
          <w:b/>
          <w:bCs/>
        </w:rPr>
        <w:t xml:space="preserve"> </w:t>
      </w:r>
    </w:p>
    <w:p w14:paraId="422D3DD6" w14:textId="7EA66C6C"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2.1. Garsas</w:t>
      </w:r>
      <w:r w:rsidR="00BE0BFE" w:rsidRPr="00BE0BFE">
        <w:rPr>
          <w:rStyle w:val="normaltextrun"/>
          <w:b/>
          <w:bCs/>
        </w:rPr>
        <w:t xml:space="preserve"> </w:t>
      </w:r>
    </w:p>
    <w:p w14:paraId="5CAA1913" w14:textId="4E0B1B86"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Garsą kaip žmogaus pojūtį mokiniai pirmą kartą aptaria 2 klasėje. Jie tyrinėja medžiagas ir jų savybes, apibūdindami jų skleidžiamą garsą</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skambesį. 5 klasėje aptaria triukšmo įtaką žmogaus savijautai, vertina triukšmo lygį įvairiose gyvenimo, darbo ir poilsio aplinkose, atlieka tiriamąjį darbą</w:t>
      </w:r>
      <w:r w:rsidR="000A4E3B" w:rsidRPr="00BE0BFE">
        <w:rPr>
          <w:rStyle w:val="normaltextrun"/>
        </w:rPr>
        <w:t xml:space="preserve"> </w:t>
      </w:r>
      <w:r w:rsidRPr="00BE0BFE">
        <w:rPr>
          <w:rStyle w:val="normaltextrun"/>
        </w:rPr>
        <w:t>„Triukšmo tyrimas mokykloje naudojantis triukšmo nustatymo jutikliais“.</w:t>
      </w:r>
      <w:r w:rsidR="00BE0BFE" w:rsidRPr="00BE0BFE">
        <w:rPr>
          <w:rStyle w:val="normaltextrun"/>
        </w:rPr>
        <w:t xml:space="preserve"> </w:t>
      </w:r>
    </w:p>
    <w:p w14:paraId="0490E20C" w14:textId="7B7961C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7 klasėje nagrinėjant garsą galima atlikti eksperimentus su liniuote, tarp popierinių puodelių įtemptu valu, kuriems virpant, išgaunamas garsas. Remiantis eksperimentais formuluojamas garso apibrėžimas, išsiaiškinama, kas gali būti garso šaltiniu. Akcentuojama, kad garsas yra dalelių sutankėjimų ir išretėjimų sklidimas erdvėje.</w:t>
      </w:r>
      <w:r w:rsidR="000A4E3B" w:rsidRPr="00BE0BFE">
        <w:rPr>
          <w:rStyle w:val="normaltextrun"/>
        </w:rPr>
        <w:t xml:space="preserve"> </w:t>
      </w:r>
      <w:hyperlink r:id="rId44" w:tgtFrame="_blank" w:history="1">
        <w:r w:rsidRPr="00BE0BFE">
          <w:rPr>
            <w:rStyle w:val="normaltextrun"/>
            <w:color w:val="0000FF"/>
          </w:rPr>
          <w:t>Amazing Water &amp; Sound Experiment #2</w:t>
        </w:r>
      </w:hyperlink>
      <w:r w:rsidR="00BE0BFE" w:rsidRPr="00BE0BFE">
        <w:rPr>
          <w:rStyle w:val="normaltextrun"/>
        </w:rPr>
        <w:t xml:space="preserve"> </w:t>
      </w:r>
    </w:p>
    <w:p w14:paraId="453C884D" w14:textId="6209C4A2"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Aptariant garso charakteristikas galima naudoti kompiuterinę simuliaciją</w:t>
      </w:r>
      <w:r w:rsidR="000A4E3B" w:rsidRPr="00BE0BFE">
        <w:rPr>
          <w:rStyle w:val="normaltextrun"/>
        </w:rPr>
        <w:t xml:space="preserve"> </w:t>
      </w:r>
      <w:hyperlink r:id="rId45" w:tgtFrame="_blank" w:history="1">
        <w:r w:rsidRPr="00BE0BFE">
          <w:rPr>
            <w:rStyle w:val="normaltextrun"/>
            <w:color w:val="0000FF"/>
          </w:rPr>
          <w:t>Waves Intro</w:t>
        </w:r>
      </w:hyperlink>
      <w:r w:rsidRPr="00BE0BFE">
        <w:rPr>
          <w:rStyle w:val="normaltextrun"/>
        </w:rPr>
        <w:t>, kurioje keičiant garso dažnį pasikeičia ir nurodomas tono aukštis, o keičiant skleidžiamo garso amplitudę keičiasi garsis, parodomo jo vertė decibelais. Išsiaiškinantis, kad garsas sklinda įvairiomis terpėmis, galima atlikti eksperimentą: į stiklinę taurę įdedamas kokteilinis šiaudelis, šalia taurės mobiliuoju telefonu paleidžiamas garso generatorius (garso generatoriaus programėlę reikėtų parsisiųsti iš anksto), keičiant garso generatoriaus dažnį stebimas šiaudelio virpėjimas. Pažiūrėti, kaip atliekamas šis eksperimentas galima</w:t>
      </w:r>
      <w:r w:rsidR="000A4E3B" w:rsidRPr="00BE0BFE">
        <w:rPr>
          <w:rStyle w:val="normaltextrun"/>
        </w:rPr>
        <w:t xml:space="preserve"> </w:t>
      </w:r>
      <w:hyperlink r:id="rId46" w:tgtFrame="_blank" w:history="1">
        <w:r w:rsidRPr="00BE0BFE">
          <w:rPr>
            <w:rStyle w:val="normaltextrun"/>
            <w:color w:val="0000FF"/>
          </w:rPr>
          <w:t>8 CRAZY experiments with SOUND!</w:t>
        </w:r>
      </w:hyperlink>
      <w:r w:rsidRPr="00BE0BFE">
        <w:rPr>
          <w:rStyle w:val="normaltextrun"/>
        </w:rPr>
        <w:t>. Nagrinėjant garso sklidimą įvairiomis terpėmis galima pasiūlyti mokiniams atlikti eksperimentą su šakutėmis ir virvele (tinka batraištis). Šakutės pririšamos prie virvelės vidurio, virvelės galai porą kartų apvyniojami ant abiejų rankų smilių, tada šakutėmis trenkiama į stalo krašto, paklausoma skambesio, tada smiliais užkemšamos ausys ir vėl suduodama šakutėmis į stalo kraštą</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mokiniai girdi sodrų, varpų skambesį primenantį garsą. Pateikiami pavyzdžiai kaip skiriasi garso greitis įvairiose terpėse</w:t>
      </w:r>
      <w:r w:rsidR="000A4E3B" w:rsidRPr="00BE0BFE">
        <w:rPr>
          <w:rStyle w:val="normaltextrun"/>
        </w:rPr>
        <w:t xml:space="preserve"> </w:t>
      </w:r>
      <w:hyperlink r:id="rId47" w:tgtFrame="_blank" w:history="1">
        <w:r w:rsidRPr="00BE0BFE">
          <w:rPr>
            <w:rStyle w:val="normaltextrun"/>
            <w:color w:val="0000FF"/>
          </w:rPr>
          <w:t>https://www.mozaweb.com/lt/Microcurriculum/view?azon=dl_44</w:t>
        </w:r>
      </w:hyperlink>
      <w:r w:rsidR="000A4E3B" w:rsidRPr="00BE0BFE">
        <w:rPr>
          <w:rStyle w:val="normaltextrun"/>
        </w:rPr>
        <w:t xml:space="preserve"> </w:t>
      </w:r>
      <w:r w:rsidRPr="00BE0BFE">
        <w:rPr>
          <w:rStyle w:val="normaltextrun"/>
        </w:rPr>
        <w:t>ir, kad beorėje erdvėje garsas nesklinda</w:t>
      </w:r>
      <w:r w:rsidR="000A4E3B" w:rsidRPr="00BE0BFE">
        <w:rPr>
          <w:rStyle w:val="normaltextrun"/>
        </w:rPr>
        <w:t xml:space="preserve"> </w:t>
      </w:r>
      <w:hyperlink r:id="rId48" w:tgtFrame="_blank" w:history="1">
        <w:r w:rsidRPr="00BE0BFE">
          <w:rPr>
            <w:rStyle w:val="normaltextrun"/>
            <w:color w:val="0000FF"/>
          </w:rPr>
          <w:t>https://phet.colorado.edu/en/simulation/legacy/sound</w:t>
        </w:r>
      </w:hyperlink>
      <w:r w:rsidRPr="00BE0BFE">
        <w:rPr>
          <w:rStyle w:val="normaltextrun"/>
        </w:rPr>
        <w:t>. Galima atlikti eksperimentą su telefonu, kuriame įjungtas bet koks garsas, jis dedamas po stiklinius gaubtu, iš po kurio yra išsiurbiamas oras. Mokiniai įsitikina, kad tuštumoje garsas nesklinda.</w:t>
      </w:r>
      <w:r w:rsidR="00BE0BFE" w:rsidRPr="00BE0BFE">
        <w:rPr>
          <w:rStyle w:val="normaltextrun"/>
        </w:rPr>
        <w:t xml:space="preserve"> </w:t>
      </w:r>
    </w:p>
    <w:p w14:paraId="3E45D6AD" w14:textId="6A7A25A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lastRenderedPageBreak/>
        <w:t>Atliekant eksperimentus su simuliaciją</w:t>
      </w:r>
      <w:r w:rsidR="000A4E3B" w:rsidRPr="00BE0BFE">
        <w:rPr>
          <w:rStyle w:val="normaltextrun"/>
        </w:rPr>
        <w:t xml:space="preserve"> </w:t>
      </w:r>
      <w:hyperlink r:id="rId49" w:tgtFrame="_blank" w:history="1">
        <w:r w:rsidRPr="00BE0BFE">
          <w:rPr>
            <w:rStyle w:val="normaltextrun"/>
            <w:color w:val="0000FF"/>
          </w:rPr>
          <w:t>https://phet.colorado.edu/en/simulation/legacy/sound</w:t>
        </w:r>
      </w:hyperlink>
      <w:r w:rsidR="000A4E3B" w:rsidRPr="00BE0BFE">
        <w:rPr>
          <w:rStyle w:val="normaltextrun"/>
        </w:rPr>
        <w:t xml:space="preserve"> </w:t>
      </w:r>
      <w:r w:rsidRPr="00BE0BFE">
        <w:rPr>
          <w:rStyle w:val="normaltextrun"/>
        </w:rPr>
        <w:t>galima nustatyti, kokio dažnio virpesiai sukelia garso pojūtį žmogui.</w:t>
      </w:r>
      <w:r w:rsidR="00BE0BFE" w:rsidRPr="00BE0BFE">
        <w:rPr>
          <w:rStyle w:val="normaltextrun"/>
        </w:rPr>
        <w:t xml:space="preserve"> </w:t>
      </w:r>
    </w:p>
    <w:p w14:paraId="1849897C" w14:textId="7E5CC037"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color w:val="202122"/>
        </w:rPr>
        <w:t>Susipažįstama su Doplerio reiškiniu: jeigu atstumas tarp klausytojo ir garso šaltinio mažėja, girdimas garso tonas yra aukštesnis negu šaltinio iš tikrųjų skleidžiamas garsas. Jei šis atstumas didėja, tai girdimas žemesnio tono garsas. Tai patikrinama atliekant eksperimentą: plonos medžiagos šalikėlio viename gale įtvirtinamas mobilusis telefonas, kuris skleidžia tam tikro tono garsą, tada šalikėlis už kito galo sukamas virš galvos. Klausoma kaip kinta garso tonas telefonui tolstant ir artėjant.</w:t>
      </w:r>
      <w:r w:rsidR="00BE0BFE" w:rsidRPr="00BE0BFE">
        <w:rPr>
          <w:rStyle w:val="normaltextrun"/>
          <w:color w:val="202122"/>
        </w:rPr>
        <w:t xml:space="preserve"> </w:t>
      </w:r>
    </w:p>
    <w:p w14:paraId="582C1D55" w14:textId="6BCD6F74"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Aptariamas garso atspindys ir aidas, tiriama kokiomis sąlygomis jis girdimas</w:t>
      </w:r>
      <w:r w:rsidR="000A4E3B" w:rsidRPr="00BE0BFE">
        <w:rPr>
          <w:rStyle w:val="normaltextrun"/>
        </w:rPr>
        <w:t xml:space="preserve"> </w:t>
      </w:r>
      <w:hyperlink r:id="rId50" w:tgtFrame="_blank" w:history="1">
        <w:r w:rsidRPr="00BE0BFE">
          <w:rPr>
            <w:rStyle w:val="normaltextrun"/>
            <w:color w:val="0000FF"/>
          </w:rPr>
          <w:t>https://www.mozaweb.com/lt/Microcurriculum/view?azon=dl_95</w:t>
        </w:r>
      </w:hyperlink>
      <w:r w:rsidRPr="00BE0BFE">
        <w:rPr>
          <w:rStyle w:val="normaltextrun"/>
        </w:rPr>
        <w:t>, atliekant paprastus eksperimentus, išsiaiškinama, kad garsas užlinksta už kliūties. Aptariama garso rūšys</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ultr</w:t>
      </w:r>
      <w:r w:rsidR="00676730">
        <w:rPr>
          <w:rStyle w:val="normaltextrun"/>
        </w:rPr>
        <w:t>a</w:t>
      </w:r>
      <w:r w:rsidRPr="00BE0BFE">
        <w:rPr>
          <w:rStyle w:val="normaltextrun"/>
        </w:rPr>
        <w:t>garsas, infragarsas, jų šaltiniai, sukeliami pojūčiai, ultragarso taikymas medicinoje, medžiagos struktūrai tirti, sonarų veikimo principas</w:t>
      </w:r>
      <w:r w:rsidR="000A4E3B" w:rsidRPr="00BE0BFE">
        <w:rPr>
          <w:rStyle w:val="normaltextrun"/>
        </w:rPr>
        <w:t xml:space="preserve"> </w:t>
      </w:r>
      <w:r w:rsidRPr="00BE0BFE">
        <w:rPr>
          <w:rStyle w:val="normaltextrun"/>
        </w:rPr>
        <w:t>–</w:t>
      </w:r>
      <w:r w:rsidR="000A4E3B" w:rsidRPr="00BE0BFE">
        <w:rPr>
          <w:rStyle w:val="normaltextrun"/>
        </w:rPr>
        <w:t xml:space="preserve"> </w:t>
      </w:r>
      <w:hyperlink r:id="rId51" w:tgtFrame="_blank" w:history="1">
        <w:r w:rsidRPr="00BE0BFE">
          <w:rPr>
            <w:rStyle w:val="normaltextrun"/>
            <w:color w:val="0000FF"/>
          </w:rPr>
          <w:t>GCSE Physics - Ultrasound #74</w:t>
        </w:r>
      </w:hyperlink>
      <w:r w:rsidRPr="00BE0BFE">
        <w:rPr>
          <w:rStyle w:val="normaltextrun"/>
        </w:rPr>
        <w:t>.</w:t>
      </w:r>
      <w:r w:rsidR="00BE0BFE" w:rsidRPr="00BE0BFE">
        <w:rPr>
          <w:rStyle w:val="normaltextrun"/>
        </w:rPr>
        <w:t xml:space="preserve"> </w:t>
      </w:r>
    </w:p>
    <w:p w14:paraId="2F6E2411" w14:textId="5814DC85"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Aptariant, kam žmogui reikalingos dvi ausys, galima atlikti eksperimentą: mokiniai užsimerkia, o mokytojas suploja ir paprašo mokinių parodyti pirštu iš kur sklinda garsas, mokiniai parodo tikslią kryptį ir tuo įsitikina atsimerkę, tada mokiniai stipriai užsikemšą vieną ausį ir vėl užsimerkia, mokytojas tyliai pakeičia vietą ir vėl suploja</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mokiniai rodo skirtingas kryptis.</w:t>
      </w:r>
      <w:r w:rsidR="00BE0BFE" w:rsidRPr="00BE0BFE">
        <w:rPr>
          <w:rStyle w:val="normaltextrun"/>
        </w:rPr>
        <w:t xml:space="preserve"> </w:t>
      </w:r>
    </w:p>
    <w:p w14:paraId="2F6A6004" w14:textId="064D219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Nagrinėjamas triukšmas kaip fizikinis reiškinys, prisimenama, kokį poveikį sveikatai daro triukšmas, ausinukai, aptariami triukšmo mažinimo būdai. Prisiminamas ir aptariamas 5 klasėje atliktas  tiriamasis darbas</w:t>
      </w:r>
      <w:r w:rsidR="000A4E3B" w:rsidRPr="00BE0BFE">
        <w:rPr>
          <w:rStyle w:val="normaltextrun"/>
        </w:rPr>
        <w:t xml:space="preserve"> </w:t>
      </w:r>
      <w:r w:rsidRPr="00BE0BFE">
        <w:rPr>
          <w:rStyle w:val="normaltextrun"/>
        </w:rPr>
        <w:t>„Triukšmo tyrimas mokykloje naudojantis triukšmo nustatymo jutikliais“ arba pagal poreikį naudojant garsio matavimo prietaisą atliekamas tiriamasis darbas, nustatoma, kurioje mokyklos vietoje triukšmas yra didžiausias per pamokas ir per pertraukas, pasiūloma konkrečių jo mažinimo būdai.</w:t>
      </w:r>
      <w:r w:rsidR="00BE0BFE" w:rsidRPr="00BE0BFE">
        <w:rPr>
          <w:rStyle w:val="normaltextrun"/>
        </w:rPr>
        <w:t xml:space="preserve"> </w:t>
      </w:r>
    </w:p>
    <w:p w14:paraId="1EF24A01" w14:textId="5750969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i/>
          <w:iCs/>
        </w:rPr>
        <w:t>Pastaba:</w:t>
      </w:r>
      <w:r w:rsidR="000A4E3B" w:rsidRPr="00BE0BFE">
        <w:rPr>
          <w:rStyle w:val="normaltextrun"/>
          <w:i/>
          <w:iCs/>
        </w:rPr>
        <w:t xml:space="preserve"> </w:t>
      </w:r>
      <w:r w:rsidRPr="00BE0BFE">
        <w:rPr>
          <w:rStyle w:val="normaltextrun"/>
        </w:rPr>
        <w:t>Visus minėtus eksperimentus mokiniai turėtų atlikti patys.</w:t>
      </w:r>
      <w:r w:rsidR="00BE0BFE" w:rsidRPr="00BE0BFE">
        <w:rPr>
          <w:rStyle w:val="normaltextrun"/>
        </w:rPr>
        <w:t xml:space="preserve"> </w:t>
      </w:r>
    </w:p>
    <w:p w14:paraId="500DC5F4" w14:textId="2960D8BC"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3. Šviesa.</w:t>
      </w:r>
      <w:r w:rsidR="00BE0BFE" w:rsidRPr="00BE0BFE">
        <w:rPr>
          <w:rStyle w:val="normaltextrun"/>
          <w:b/>
          <w:bCs/>
        </w:rPr>
        <w:t xml:space="preserve"> </w:t>
      </w:r>
    </w:p>
    <w:p w14:paraId="3B700752" w14:textId="2F936D9C"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3.1. Šviesos reiškiniai.</w:t>
      </w:r>
      <w:r w:rsidR="00BE0BFE" w:rsidRPr="00BE0BFE">
        <w:rPr>
          <w:rStyle w:val="normaltextrun"/>
          <w:b/>
          <w:bCs/>
        </w:rPr>
        <w:t xml:space="preserve"> </w:t>
      </w:r>
    </w:p>
    <w:p w14:paraId="53D59AEC" w14:textId="06B66826"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Mokiniai antroje klasėje susipažino su skaidrumu, kaip medžiagos savybe, o ketvirtoje klasėje išmoko atskirti kasdieniniame gyvenime sutinkamų natūralių ir dirbtinių šviesos šaltinių pavyzdžius, išsiaiškino kokiomis sąlygomis matomas šviesos atspindys, šešėlis, kaip veikia saulės laikrodis.</w:t>
      </w:r>
      <w:r w:rsidR="00BE0BFE" w:rsidRPr="00BE0BFE">
        <w:rPr>
          <w:rStyle w:val="normaltextrun"/>
        </w:rPr>
        <w:t xml:space="preserve"> </w:t>
      </w:r>
    </w:p>
    <w:p w14:paraId="7457FC53" w14:textId="036726F4" w:rsidR="009748E1" w:rsidRPr="00BE0BFE"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Tiesiaeigį šviesos sklidimą galima aiškintis eksperimentuojant, pavyzdžiui, per lankstų vamzdelį/žarnelę žiūrima į žvakes liepsną ar kitą taškinį (mažą) šviesos šaltinį, sulenkus vamzdelį šaltinio nesimato; apibrėžiant šviesos spindulio sąvoką, akcentuojama, kad pats spindulys yra nematomas, o matomi tik jo apšviesti smulkūs kūnai, teiginys iliustruojamas lazerio spindulį apipurškiant vandeniu, įvardijami pavyzdžiai gamtoje, koncertų salėse ir pan. Prisimenamos skaidrios ir neskaidrios medžiagos savybės, lankstant skaidrią dokumentų įmautę ar didinant mikroskopavimo stikliukų kiekį, stebima, kaip mažėja  skaidrumas, o užlašinus aliejaus ant popieriaus jo skaidrumas padidėja; aptariama, kodėl giliai vandenynuose karaliauja tamsa. Eksperimentuojant su neskaidriu kūnu ir dviem žibintuvėliais, aiškinamasi, kaip susidaro šešėliai ir pusšešėliai; aiškinantis nuo ko ir kaip priklauso šešėlio dydis ir forma rekomenduojama mokiniams sukurti šešėlių teatrą, nupiešti siluetą; prisimenami Saulės ir Mėnulio užtemimai, aptarti šeštoje klasėje, jei yra poreikis, galima kamuoliukų pagalba imituoti Saulės ir Mėnulio užtemimus ar nagrinėti simuliacijas, pavyzdžiui,</w:t>
      </w:r>
      <w:r w:rsidR="000A4E3B" w:rsidRPr="00BE0BFE">
        <w:rPr>
          <w:rStyle w:val="normaltextrun"/>
        </w:rPr>
        <w:t xml:space="preserve"> </w:t>
      </w:r>
      <w:hyperlink r:id="rId52" w:tgtFrame="_blank" w:history="1">
        <w:r w:rsidRPr="00BE0BFE">
          <w:rPr>
            <w:rStyle w:val="normaltextrun"/>
            <w:color w:val="0000FF"/>
          </w:rPr>
          <w:t>https://www.earthspacelab.com/app/eclipse/</w:t>
        </w:r>
      </w:hyperlink>
      <w:r w:rsidRPr="00BE0BFE">
        <w:rPr>
          <w:rStyle w:val="normaltextrun"/>
        </w:rPr>
        <w:t>; aptariama kodėl užtemimų nebūna kiekvieną mėnesį, kaip dalinis Saulės užtemimas siejasi su pusšešėliu, tyrinėjama, kada ir kur teks keliauti, norint pa</w:t>
      </w:r>
      <w:r w:rsidR="009748E1" w:rsidRPr="00BE0BFE">
        <w:rPr>
          <w:rStyle w:val="normaltextrun"/>
        </w:rPr>
        <w:t>matyti visišką Saulės užtemimą:</w:t>
      </w:r>
    </w:p>
    <w:p w14:paraId="44A52A2C" w14:textId="32820350" w:rsidR="001B6CF8" w:rsidRPr="00BE0BFE" w:rsidRDefault="00393721" w:rsidP="00365820">
      <w:pPr>
        <w:pStyle w:val="paragraph"/>
        <w:suppressAutoHyphens/>
        <w:spacing w:before="0" w:beforeAutospacing="0" w:after="0" w:afterAutospacing="0"/>
        <w:jc w:val="both"/>
        <w:textAlignment w:val="baseline"/>
      </w:pPr>
      <w:hyperlink r:id="rId53" w:tgtFrame="_blank" w:history="1">
        <w:r w:rsidR="001B6CF8" w:rsidRPr="00BE0BFE">
          <w:rPr>
            <w:rStyle w:val="normaltextrun"/>
            <w:color w:val="0000FF"/>
          </w:rPr>
          <w:t>https://eclipse.gsfc.nasa.gov/SEatlas/SEatlas2/SEatlas1921.GIF</w:t>
        </w:r>
      </w:hyperlink>
      <w:r w:rsidR="001B6CF8" w:rsidRPr="00BE0BFE">
        <w:rPr>
          <w:rStyle w:val="normaltextrun"/>
        </w:rPr>
        <w:t>.</w:t>
      </w:r>
      <w:r w:rsidR="00BE0BFE" w:rsidRPr="00BE0BFE">
        <w:rPr>
          <w:rStyle w:val="normaltextrun"/>
        </w:rPr>
        <w:t xml:space="preserve"> </w:t>
      </w:r>
    </w:p>
    <w:p w14:paraId="0F4FBD0B" w14:textId="0461474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Nagrinėjant šviesos atspindį ir lūžimą patogu naudotis geometrinės optikos rinkiniu.</w:t>
      </w:r>
      <w:r w:rsidR="00BE0BFE" w:rsidRPr="00BE0BFE">
        <w:rPr>
          <w:rStyle w:val="normaltextrun"/>
        </w:rPr>
        <w:t xml:space="preserve"> </w:t>
      </w:r>
    </w:p>
    <w:p w14:paraId="0114076C" w14:textId="46477B24"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i/>
          <w:iCs/>
        </w:rPr>
        <w:t>Pastaba:</w:t>
      </w:r>
      <w:r w:rsidR="000A4E3B" w:rsidRPr="00BE0BFE">
        <w:rPr>
          <w:rStyle w:val="normaltextrun"/>
          <w:i/>
          <w:iCs/>
        </w:rPr>
        <w:t xml:space="preserve"> </w:t>
      </w:r>
      <w:r w:rsidRPr="00BE0BFE">
        <w:rPr>
          <w:rStyle w:val="normaltextrun"/>
        </w:rPr>
        <w:t>Mokiniams dirbant su lazeriais būtina naudoti apsauginius akinius.</w:t>
      </w:r>
      <w:r w:rsidR="00BE0BFE" w:rsidRPr="00BE0BFE">
        <w:rPr>
          <w:rStyle w:val="normaltextrun"/>
        </w:rPr>
        <w:t xml:space="preserve"> </w:t>
      </w:r>
    </w:p>
    <w:p w14:paraId="786D6517" w14:textId="5D4F74E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Jeigu pamoka vyksta kitoje aplinkoje, šviesos spindulio atspindys nuo veidrodžio  lyginamas su kamuoliuko judėjimo trajektorija metant jį su vienu atsimušimu nuo žemės, formuluojamas šviesos atspindžio dėsnis, mokomasi brėžti šviesos spindulio eigą, kai jis atsispindi, žymėti kritimo ir atspindžio kampus, atliekamas tiriamasis darbas, kurio tikslas palyginti kritimo ir atspindžio kampus.  Rekomenduojama mokiniams pasiūlyti įtraukiančių veiklų, susijusių su šviesos atspindžiu: pasigaminti periskopą, kaleidoskopą ir pan. Tyrinėjama kaip pasikeičia šviesos atspindys, kai paviršius tampa nelygiu (lygi ir suglamžyta folija, vandens paviršius ir pan.). Stebint atvaizdus plokščiame, išgaubtame ir įgaubtame veidrodyje</w:t>
      </w:r>
      <w:r w:rsidR="009748E1" w:rsidRPr="00BE0BFE">
        <w:rPr>
          <w:rStyle w:val="normaltextrun"/>
        </w:rPr>
        <w:t xml:space="preserve"> </w:t>
      </w:r>
      <w:hyperlink r:id="rId54" w:tgtFrame="_blank" w:history="1">
        <w:r w:rsidRPr="00BE0BFE">
          <w:rPr>
            <w:rStyle w:val="normaltextrun"/>
            <w:color w:val="0000FF"/>
          </w:rPr>
          <w:t>https://www.thephysicsaviary.com/Physics/Programs/Labs/ConvergingMirrorLab/</w:t>
        </w:r>
      </w:hyperlink>
      <w:r w:rsidRPr="00BE0BFE">
        <w:rPr>
          <w:rStyle w:val="normaltextrun"/>
        </w:rPr>
        <w:t>, braižomas daikto atvaizdas plokščiame veidrodyje.</w:t>
      </w:r>
      <w:r w:rsidR="00BE0BFE" w:rsidRPr="00BE0BFE">
        <w:rPr>
          <w:rStyle w:val="normaltextrun"/>
        </w:rPr>
        <w:t xml:space="preserve"> </w:t>
      </w:r>
    </w:p>
    <w:p w14:paraId="17CC1FAA" w14:textId="13FAEB8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Tyrinėjamas lazerio spindulio sklidimas per terpių ribą: oras-stiklas, stiklas-vanduo ir t.</w:t>
      </w:r>
      <w:r w:rsidR="006F0ADF">
        <w:rPr>
          <w:rStyle w:val="normaltextrun"/>
        </w:rPr>
        <w:t xml:space="preserve"> </w:t>
      </w:r>
      <w:r w:rsidRPr="00BE0BFE">
        <w:rPr>
          <w:rStyle w:val="normaltextrun"/>
        </w:rPr>
        <w:t>t. (iš optiškai retesnės į tankesnę ir atvirkščiai), formuluojamas šviesos lūžimo dėsnis, mokomasi brėžti šviesos spindulio eigą per skirtingo optinio tankio aplinkų ribą ir brėžinyje žymėti kritimo, lūžio ir atspindžio kampus, atliekamas tyrimas, kurio tikslas palyginti kritimo ir lūžio kampus; stikle ar vandenyje eksperimentiškai gaunamas visiškasis atspindys</w:t>
      </w:r>
      <w:r w:rsidR="000A4E3B" w:rsidRPr="00BE0BFE">
        <w:rPr>
          <w:rStyle w:val="normaltextrun"/>
        </w:rPr>
        <w:t xml:space="preserve"> </w:t>
      </w:r>
      <w:hyperlink r:id="rId55" w:tgtFrame="_blank" w:history="1">
        <w:r w:rsidRPr="00BE0BFE">
          <w:rPr>
            <w:rStyle w:val="normaltextrun"/>
            <w:color w:val="0000FF"/>
          </w:rPr>
          <w:t>Reflection  and refraction of colored light in water air surface 2, varying incidence angle</w:t>
        </w:r>
      </w:hyperlink>
      <w:r w:rsidR="000A4E3B" w:rsidRPr="00BE0BFE">
        <w:rPr>
          <w:rStyle w:val="normaltextrun"/>
        </w:rPr>
        <w:t xml:space="preserve"> </w:t>
      </w:r>
      <w:r w:rsidRPr="00BE0BFE">
        <w:rPr>
          <w:rStyle w:val="normaltextrun"/>
        </w:rPr>
        <w:t>susipažįstama su visiškojo atspindžio reiškiniu, šviesolaidžiais, atliekamas tyrimas:</w:t>
      </w:r>
      <w:r w:rsidR="00BE0BFE" w:rsidRPr="00BE0BFE">
        <w:rPr>
          <w:rStyle w:val="normaltextrun"/>
        </w:rPr>
        <w:t xml:space="preserve"> </w:t>
      </w:r>
    </w:p>
    <w:p w14:paraId="0CE788F7" w14:textId="4FC7A339" w:rsidR="001B6CF8" w:rsidRPr="00BE0BFE" w:rsidRDefault="00393721" w:rsidP="00365820">
      <w:pPr>
        <w:pStyle w:val="paragraph"/>
        <w:suppressAutoHyphens/>
        <w:spacing w:before="0" w:beforeAutospacing="0" w:after="0" w:afterAutospacing="0"/>
        <w:jc w:val="both"/>
        <w:textAlignment w:val="baseline"/>
      </w:pPr>
      <w:hyperlink r:id="rId56" w:tgtFrame="_blank" w:history="1">
        <w:r w:rsidR="001B6CF8" w:rsidRPr="00BE0BFE">
          <w:rPr>
            <w:rStyle w:val="normaltextrun"/>
            <w:color w:val="0000FF"/>
          </w:rPr>
          <w:t>Total Internal Reflection</w:t>
        </w:r>
      </w:hyperlink>
      <w:r w:rsidR="00BE0BFE" w:rsidRPr="00BE0BFE">
        <w:rPr>
          <w:rStyle w:val="normaltextrun"/>
        </w:rPr>
        <w:t xml:space="preserve"> </w:t>
      </w:r>
    </w:p>
    <w:p w14:paraId="297E14CB" w14:textId="432597E9"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Atlikti realūs bandymai lyginami su virtualiais bandymais:</w:t>
      </w:r>
      <w:r w:rsidR="00BE0BFE" w:rsidRPr="00BE0BFE">
        <w:rPr>
          <w:rStyle w:val="normaltextrun"/>
        </w:rPr>
        <w:t xml:space="preserve"> </w:t>
      </w:r>
    </w:p>
    <w:p w14:paraId="64F077E6" w14:textId="34736B03" w:rsidR="001B6CF8" w:rsidRPr="00BE0BFE" w:rsidRDefault="00393721" w:rsidP="00365820">
      <w:pPr>
        <w:pStyle w:val="paragraph"/>
        <w:suppressAutoHyphens/>
        <w:spacing w:before="0" w:beforeAutospacing="0" w:after="0" w:afterAutospacing="0"/>
        <w:jc w:val="both"/>
        <w:textAlignment w:val="baseline"/>
      </w:pPr>
      <w:hyperlink r:id="rId57" w:tgtFrame="_blank" w:history="1">
        <w:r w:rsidR="001B6CF8" w:rsidRPr="00BE0BFE">
          <w:rPr>
            <w:rStyle w:val="normaltextrun"/>
            <w:color w:val="0000FF"/>
          </w:rPr>
          <w:t>Bending Light</w:t>
        </w:r>
      </w:hyperlink>
      <w:r w:rsidR="00BE0BFE" w:rsidRPr="00BE0BFE">
        <w:rPr>
          <w:rStyle w:val="normaltextrun"/>
        </w:rPr>
        <w:t xml:space="preserve"> </w:t>
      </w:r>
    </w:p>
    <w:p w14:paraId="7834AFAF" w14:textId="224716FF"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Aptariamas optinio kabelio taikymas:</w:t>
      </w:r>
      <w:r w:rsidR="00BE0BFE" w:rsidRPr="00BE0BFE">
        <w:rPr>
          <w:rStyle w:val="normaltextrun"/>
        </w:rPr>
        <w:t xml:space="preserve"> </w:t>
      </w:r>
    </w:p>
    <w:p w14:paraId="1844B374" w14:textId="5D850DBC" w:rsidR="001B6CF8" w:rsidRPr="00BE0BFE" w:rsidRDefault="00393721" w:rsidP="00365820">
      <w:pPr>
        <w:pStyle w:val="paragraph"/>
        <w:suppressAutoHyphens/>
        <w:spacing w:before="0" w:beforeAutospacing="0" w:after="0" w:afterAutospacing="0"/>
        <w:jc w:val="both"/>
        <w:textAlignment w:val="baseline"/>
      </w:pPr>
      <w:hyperlink r:id="rId58" w:tgtFrame="_blank" w:history="1">
        <w:r w:rsidR="001B6CF8" w:rsidRPr="00BE0BFE">
          <w:rPr>
            <w:rStyle w:val="normaltextrun"/>
            <w:color w:val="0000FF"/>
          </w:rPr>
          <w:t>Optical fiber cables, how do they work? | ICT #3</w:t>
        </w:r>
      </w:hyperlink>
      <w:r w:rsidR="00BE0BFE" w:rsidRPr="00BE0BFE">
        <w:rPr>
          <w:rStyle w:val="normaltextrun"/>
        </w:rPr>
        <w:t xml:space="preserve"> </w:t>
      </w:r>
    </w:p>
    <w:p w14:paraId="1EA52BC1" w14:textId="6EECC558"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Rekomenduojama mokiniams internete susirasti eksperimentų, susijusių su šviesos atspindžiu, lūžimu, visišku atspindžiu ir klasėje pasidaryti šviesų šou.</w:t>
      </w:r>
      <w:r w:rsidR="00BE0BFE" w:rsidRPr="00BE0BFE">
        <w:rPr>
          <w:rStyle w:val="normaltextrun"/>
        </w:rPr>
        <w:t xml:space="preserve"> </w:t>
      </w:r>
    </w:p>
    <w:p w14:paraId="418C50F2" w14:textId="3598D78B"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Žiūrint animaciją, aiškinamasi, kaip susidaro miražas dykumoje arba menama bala ant kelio karštą vasaros dieną:</w:t>
      </w:r>
      <w:r w:rsidR="000A4E3B" w:rsidRPr="00BE0BFE">
        <w:rPr>
          <w:rStyle w:val="normaltextrun"/>
        </w:rPr>
        <w:t xml:space="preserve"> </w:t>
      </w:r>
      <w:hyperlink r:id="rId59" w:tgtFrame="_blank" w:history="1">
        <w:r w:rsidRPr="00BE0BFE">
          <w:rPr>
            <w:rStyle w:val="normaltextrun"/>
            <w:color w:val="0000FF"/>
          </w:rPr>
          <w:t>Total Internal Reflection and Its Applications</w:t>
        </w:r>
      </w:hyperlink>
      <w:r w:rsidR="00BE0BFE" w:rsidRPr="00BE0BFE">
        <w:rPr>
          <w:rStyle w:val="normaltextrun"/>
        </w:rPr>
        <w:t xml:space="preserve"> </w:t>
      </w:r>
    </w:p>
    <w:p w14:paraId="3F0A38D8" w14:textId="4BAC10F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Aiškinamasi, kas yra apšvieta ir stebima, kaip ji keičiasi keičiant šviesos šaltinio atstumą nuo stalo; lygindami skirtingus šviesos šaltinius, aiškinamasi, kas yra šviesos stipris, jo matavimo vienetas;</w:t>
      </w:r>
      <w:r w:rsidR="00BE0BFE" w:rsidRPr="00BE0BFE">
        <w:rPr>
          <w:rStyle w:val="normaltextrun"/>
        </w:rPr>
        <w:t xml:space="preserve"> </w:t>
      </w:r>
    </w:p>
    <w:p w14:paraId="063383A6" w14:textId="0C3769DD"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Į savo išmanųjį įrenginį įsidiegę programėlę Science-journal</w:t>
      </w:r>
      <w:r w:rsidR="000A4E3B" w:rsidRPr="00BE0BFE">
        <w:rPr>
          <w:rStyle w:val="normaltextrun"/>
        </w:rPr>
        <w:t xml:space="preserve"> </w:t>
      </w:r>
      <w:hyperlink r:id="rId60" w:tgtFrame="_blank" w:history="1">
        <w:r w:rsidRPr="00BE0BFE">
          <w:rPr>
            <w:rStyle w:val="normaltextrun"/>
            <w:color w:val="0000FF"/>
          </w:rPr>
          <w:t>https://www.arduino.cc/education/science-journal</w:t>
        </w:r>
      </w:hyperlink>
      <w:r w:rsidRPr="00BE0BFE">
        <w:rPr>
          <w:rStyle w:val="normaltextrun"/>
        </w:rPr>
        <w:t>, mokiniai mokosi matuoti apšvietą, aiškinasi, kokie yra matavimo vienetai, pasitikrina ar jų darbo vietų namuose ir mokykloje, skirtingų patalpų apšvieta atitinka higienos normas (</w:t>
      </w:r>
      <w:hyperlink r:id="rId61" w:history="1">
        <w:r w:rsidR="008C57E9" w:rsidRPr="00EC4FF7">
          <w:rPr>
            <w:rStyle w:val="Hipersaitas"/>
          </w:rPr>
          <w:t>https://www.e-tar.lt/portal/lt/legalAct/TAR.2581</w:t>
        </w:r>
        <w:r w:rsidR="008C57E9" w:rsidRPr="00EC4FF7">
          <w:rPr>
            <w:rStyle w:val="Hipersaitas"/>
          </w:rPr>
          <w:t>A</w:t>
        </w:r>
        <w:r w:rsidR="008C57E9" w:rsidRPr="00EC4FF7">
          <w:rPr>
            <w:rStyle w:val="Hipersaitas"/>
          </w:rPr>
          <w:t>7005CA7/asr</w:t>
        </w:r>
      </w:hyperlink>
      <w:r w:rsidR="000A4E3B" w:rsidRPr="00BE0BFE">
        <w:rPr>
          <w:rStyle w:val="normaltextrun"/>
        </w:rPr>
        <w:t xml:space="preserve"> </w:t>
      </w:r>
      <w:r w:rsidRPr="00BE0BFE">
        <w:rPr>
          <w:rStyle w:val="normaltextrun"/>
        </w:rPr>
        <w:t>6 skyrius).</w:t>
      </w:r>
      <w:r w:rsidR="00BE0BFE" w:rsidRPr="00BE0BFE">
        <w:rPr>
          <w:rStyle w:val="normaltextrun"/>
        </w:rPr>
        <w:t xml:space="preserve"> </w:t>
      </w:r>
    </w:p>
    <w:p w14:paraId="014E2E3B" w14:textId="2D328A2B"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i/>
          <w:iCs/>
        </w:rPr>
        <w:t>Pastaba:</w:t>
      </w:r>
      <w:r w:rsidR="000A4E3B" w:rsidRPr="00BE0BFE">
        <w:rPr>
          <w:rStyle w:val="normaltextrun"/>
        </w:rPr>
        <w:t xml:space="preserve"> </w:t>
      </w:r>
      <w:r w:rsidRPr="00BE0BFE">
        <w:rPr>
          <w:rStyle w:val="normaltextrun"/>
        </w:rPr>
        <w:t>matuojant išmaniaisiais įrenginiais mokiniai gali susidurti su nesisteminiais matavimo vienetais:</w:t>
      </w:r>
      <w:r w:rsidR="000A4E3B" w:rsidRPr="00BE0BFE">
        <w:rPr>
          <w:rStyle w:val="normaltextrun"/>
        </w:rPr>
        <w:t xml:space="preserve"> </w:t>
      </w:r>
      <w:hyperlink r:id="rId62" w:tgtFrame="_blank" w:history="1">
        <w:r w:rsidRPr="00BE0BFE">
          <w:rPr>
            <w:rStyle w:val="normaltextrun"/>
            <w:color w:val="0000FF"/>
          </w:rPr>
          <w:t>https://www.translatorscafe.com/unit-converter/lt-LT/illumination/</w:t>
        </w:r>
      </w:hyperlink>
      <w:r w:rsidR="00BE0BFE" w:rsidRPr="00BE0BFE">
        <w:rPr>
          <w:rStyle w:val="normaltextrun"/>
        </w:rPr>
        <w:t xml:space="preserve"> </w:t>
      </w:r>
    </w:p>
    <w:p w14:paraId="2F504661" w14:textId="0E40D728"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Atliekant eksperimentus nagrinėjami banginiai šviesos reiškiniai: dispersija (baltos šviesos išsiskaidymas trikampėje prizmėje, atkreipiant dėmesį į tai, kokia spalva užlūžta daugiausiai, o kokia mažiausiai, prisimenama vaivorykštė ir sąlygos, kurių reikia jai susidaryti, aiškinamasi vaivorykštės susidarymo principas); interferencija ir difrakcija (muilo burbulas, laumžirgio sparnas, tepalų dėmės mašinų stovėjimo aikštelėje (tik interferencija); kaproninis audinys, vielutė ir mažas plyšelis lazerio spindulio kelyje (difrakcija ir interferencija)), tyrinėjamos difrakcijos ir interferencijos simuliacijos:</w:t>
      </w:r>
      <w:r w:rsidR="000A4E3B" w:rsidRPr="00BE0BFE">
        <w:rPr>
          <w:rStyle w:val="normaltextrun"/>
        </w:rPr>
        <w:t xml:space="preserve"> </w:t>
      </w:r>
      <w:hyperlink r:id="rId63" w:tgtFrame="_blank" w:history="1">
        <w:r w:rsidRPr="00BE0BFE">
          <w:rPr>
            <w:rStyle w:val="normaltextrun"/>
            <w:color w:val="0000FF"/>
          </w:rPr>
          <w:t>Wave Interference</w:t>
        </w:r>
      </w:hyperlink>
      <w:r w:rsidR="00BE0BFE" w:rsidRPr="00BE0BFE">
        <w:rPr>
          <w:rStyle w:val="normaltextrun"/>
        </w:rPr>
        <w:t xml:space="preserve"> </w:t>
      </w:r>
    </w:p>
    <w:p w14:paraId="35A8D2E1" w14:textId="5C4D43B3"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3.2. Optiniai prietaisai.</w:t>
      </w:r>
      <w:r w:rsidR="00BE0BFE" w:rsidRPr="00BE0BFE">
        <w:rPr>
          <w:rStyle w:val="normaltextrun"/>
          <w:b/>
          <w:bCs/>
        </w:rPr>
        <w:t xml:space="preserve"> </w:t>
      </w:r>
    </w:p>
    <w:p w14:paraId="28AEC656" w14:textId="426D19A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Apžiūrint glaudžiamąjį ir sklaidomąjį lęšį, aiškinamasi, kas yra lęšiai ir kokie jie būna; bandant sufokusuoti šviesos srautą į mažą taškelį, išsiaiškinama, kuo skiriasi glaudžiamasis ir sklaidomasis lęšis, atkreipiamas dėmesys, kad naudojant skirtingo kreivumo lęšius, sufokusuotas taškelis susidaro skirtingais atstumais, įvardijama, kad tai yra židinio nuotolis. Atliekamas tyrimas, kurio tikslas</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glaudžiamaisiais lęšiais gauti skirtingus daikto atvaizdus (padidintą, sumažintą, tokio paties dydžio bei gauti toli esančio objekto (medžio, bokšto) atvaizdą ekrane, lyginant gautus atvaizdus, mokiniai išsiaiškina, kad atvaizdai būna ne tik skirtingo dydžio bet ir apversti/neapversti, tikrieji/menamieji (lupos pavyzdys), skaičiuojamas lęšio didinimas; aiškinamasi spindulių eiga per lęšius, pasinaudojant simuliacijomis, pavyzdžiui,</w:t>
      </w:r>
      <w:r w:rsidR="000A4E3B" w:rsidRPr="00BE0BFE">
        <w:rPr>
          <w:rStyle w:val="normaltextrun"/>
        </w:rPr>
        <w:t xml:space="preserve"> </w:t>
      </w:r>
      <w:hyperlink r:id="rId64" w:tgtFrame="_blank" w:history="1">
        <w:r w:rsidRPr="00BE0BFE">
          <w:rPr>
            <w:rStyle w:val="normaltextrun"/>
            <w:color w:val="0000FF"/>
          </w:rPr>
          <w:t>http://physics.bu.edu/~duffy/HTML5/Lenses.html</w:t>
        </w:r>
      </w:hyperlink>
      <w:r w:rsidRPr="00BE0BFE">
        <w:rPr>
          <w:rStyle w:val="normaltextrun"/>
        </w:rPr>
        <w:t>,</w:t>
      </w:r>
      <w:r w:rsidR="000A4E3B" w:rsidRPr="00BE0BFE">
        <w:rPr>
          <w:rStyle w:val="normaltextrun"/>
        </w:rPr>
        <w:t xml:space="preserve"> </w:t>
      </w:r>
      <w:hyperlink r:id="rId65" w:tgtFrame="_blank" w:history="1">
        <w:r w:rsidRPr="00BE0BFE">
          <w:rPr>
            <w:rStyle w:val="normaltextrun"/>
            <w:color w:val="0000FF"/>
          </w:rPr>
          <w:t>https://www.physicsclassroom.com/Physics-Interactives/Refraction-and-Lenses/Optics-Bench/Optics-Bench-Refraction-Interactive</w:t>
        </w:r>
      </w:hyperlink>
      <w:r w:rsidRPr="00BE0BFE">
        <w:rPr>
          <w:rStyle w:val="normaltextrun"/>
        </w:rPr>
        <w:t>, braižomi atvaizdai lęšiuose. Mokiniams rekomenduojama pasigaminti kamerą obscurą:</w:t>
      </w:r>
      <w:r w:rsidR="000A4E3B" w:rsidRPr="00BE0BFE">
        <w:rPr>
          <w:rStyle w:val="normaltextrun"/>
        </w:rPr>
        <w:t xml:space="preserve"> </w:t>
      </w:r>
      <w:hyperlink r:id="rId66" w:tgtFrame="_blank" w:history="1">
        <w:r w:rsidRPr="00BE0BFE">
          <w:rPr>
            <w:rStyle w:val="normaltextrun"/>
            <w:color w:val="0000FF"/>
          </w:rPr>
          <w:t>https://blackcreek.ca/how-to-make-your-own-camera-obscura/</w:t>
        </w:r>
      </w:hyperlink>
      <w:r w:rsidRPr="00BE0BFE">
        <w:rPr>
          <w:rStyle w:val="normaltextrun"/>
        </w:rPr>
        <w:t>, kamera gautas vaizdas palyginamas su tyrimo metu gautu tolimo objekto atvaizdu, aiškinamasi šviesos spindulio eiga.</w:t>
      </w:r>
      <w:r w:rsidR="00BE0BFE" w:rsidRPr="00BE0BFE">
        <w:rPr>
          <w:rStyle w:val="normaltextrun"/>
        </w:rPr>
        <w:t xml:space="preserve"> </w:t>
      </w:r>
    </w:p>
    <w:p w14:paraId="53FBA310" w14:textId="0E01E2B3"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Nagrinėjama akies sandara ir vaizdo susidarymas sveikoje akyje, prisimenamas lęšiu gaunamas tolimo objekto atvaizdas. Mokiniai, besidomėdami šeimos narių, klasės draugų akiniais (kokiu tikslu nešioja, kokie yra akinių stiklai) įvardija trumparegystę ir toliaregystę, nustato, kad trumparegiai nešioja sklaidomuosius, o toliaregiai</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glaudžiamuosius lęšius, aiškinamasi, kur susidaro atvaizdas  trumparegėje ir toliaregėje akyje be akinių ir su akiniais; išsiaiškinama, kad akiniai skiriasi laužiamąja geba (skirtingos dioptrijos), o dioptrija</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tai lęšio laužiamosios gebos matavimo vienetas, kuris nurodomas su ženklu</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(glaudžiamieji) ir</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lastRenderedPageBreak/>
        <w:t>(sklaidomieji). Išsiaiškinama, kad kuo mažesnis lęšio židinio nuotolis, tuo didesnė jo laužiamoji geba, esant galimybei, palyginami skirtingų dioptrijų akiniai.</w:t>
      </w:r>
      <w:r w:rsidR="00BE0BFE" w:rsidRPr="00BE0BFE">
        <w:rPr>
          <w:rStyle w:val="normaltextrun"/>
        </w:rPr>
        <w:t xml:space="preserve"> </w:t>
      </w:r>
    </w:p>
    <w:p w14:paraId="77AB8423" w14:textId="5707CE4B"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Apžiūrimi žiūronai, fotoaparatas, mikroskopas, projektorius, teleskopas-refraktorius, aiškinamasi, kur, kiek ir kokių lęšių yra prietaise, koks atvaizdas ir kur susidaro, kokia spindulių eiga. Mokiniai gali parengti pristatymą apie pasirinktą prietaisą.</w:t>
      </w:r>
      <w:r w:rsidR="00BE0BFE" w:rsidRPr="00BE0BFE">
        <w:rPr>
          <w:rStyle w:val="normaltextrun"/>
        </w:rPr>
        <w:t xml:space="preserve"> </w:t>
      </w:r>
    </w:p>
    <w:p w14:paraId="1C310152" w14:textId="77777777" w:rsidR="008C57E9"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Prisimenant bandymą apie lęšiu sufokusuotą šviesos srautą, aiškinamasi, kodėl negalima žiūrėti į Saulę pro žiūronus ir teleskopą, kuo gali būti pavojingas fotoaparatui tiesioginis Saulės paveikslavimas. Palyginami refraktorius ir reflektorius (prisimenami įgaubti veidrodžiai), mokomasi nutaikyti teleskopą į už lango tolumoje esantį objektą, esant galimybei mokomasi teleskopu stebėti objektus naktiniame danguje, neturint teleskopo:</w:t>
      </w:r>
      <w:r w:rsidR="000A4E3B" w:rsidRPr="00BE0BFE">
        <w:rPr>
          <w:rStyle w:val="normaltextrun"/>
        </w:rPr>
        <w:t xml:space="preserve"> </w:t>
      </w:r>
    </w:p>
    <w:p w14:paraId="09F91F11" w14:textId="1E898145" w:rsidR="001B6CF8" w:rsidRPr="00BE0BFE" w:rsidRDefault="00393721" w:rsidP="00365820">
      <w:pPr>
        <w:pStyle w:val="paragraph"/>
        <w:suppressAutoHyphens/>
        <w:spacing w:before="0" w:beforeAutospacing="0" w:after="0" w:afterAutospacing="0"/>
        <w:jc w:val="both"/>
        <w:textAlignment w:val="baseline"/>
      </w:pPr>
      <w:hyperlink r:id="rId67" w:tgtFrame="_blank" w:history="1">
        <w:r w:rsidR="001B6CF8" w:rsidRPr="00BE0BFE">
          <w:rPr>
            <w:rStyle w:val="normaltextrun"/>
            <w:color w:val="0000FF"/>
          </w:rPr>
          <w:t>https://interactives.ck12.org/simulations/physics/cassegrain-telescope/app/index.html?lang=en&amp;referrer=ck12Launcher&amp;backUrl=https://interactives.ck12.org/simulations/physics.html</w:t>
        </w:r>
      </w:hyperlink>
      <w:r w:rsidR="00BE0BFE" w:rsidRPr="00BE0BFE">
        <w:rPr>
          <w:rStyle w:val="normaltextrun"/>
        </w:rPr>
        <w:t xml:space="preserve"> </w:t>
      </w:r>
    </w:p>
    <w:p w14:paraId="189A1CC6" w14:textId="77777777" w:rsidR="008C57E9"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Aptariami ir kitokie teleskopai, atkreipiant dėmesį, kad teleskopai registruoja ne tik regimąją šviesą (</w:t>
      </w:r>
      <w:hyperlink r:id="rId68" w:tgtFrame="_blank" w:history="1">
        <w:r w:rsidRPr="00BE0BFE">
          <w:rPr>
            <w:rStyle w:val="normaltextrun"/>
            <w:color w:val="0000FF"/>
          </w:rPr>
          <w:t>https://en.wikipedia.org/wiki/List_of_telescope_types</w:t>
        </w:r>
      </w:hyperlink>
      <w:r w:rsidRPr="00BE0BFE">
        <w:rPr>
          <w:rStyle w:val="normaltextrun"/>
        </w:rPr>
        <w:t>), susipažįstama su jų vystymosi istorija nuo Galilėjaus iki Hablo (angl. k.</w:t>
      </w:r>
      <w:r w:rsidR="000A4E3B" w:rsidRPr="00BE0BFE">
        <w:rPr>
          <w:rStyle w:val="normaltextrun"/>
        </w:rPr>
        <w:t xml:space="preserve"> </w:t>
      </w:r>
      <w:r w:rsidRPr="00BE0BFE">
        <w:rPr>
          <w:rStyle w:val="normaltextrun"/>
          <w:i/>
          <w:iCs/>
        </w:rPr>
        <w:t>Hubble</w:t>
      </w:r>
      <w:r w:rsidRPr="00BE0BFE">
        <w:rPr>
          <w:rStyle w:val="normaltextrun"/>
        </w:rPr>
        <w:t>)</w:t>
      </w:r>
      <w:r w:rsidR="008C57E9">
        <w:rPr>
          <w:rStyle w:val="normaltextrun"/>
        </w:rPr>
        <w:t>:</w:t>
      </w:r>
    </w:p>
    <w:p w14:paraId="04532E5C" w14:textId="77777777" w:rsidR="008C57E9" w:rsidRDefault="00393721" w:rsidP="00365820">
      <w:pPr>
        <w:pStyle w:val="paragraph"/>
        <w:suppressAutoHyphens/>
        <w:spacing w:before="0" w:beforeAutospacing="0" w:after="0" w:afterAutospacing="0"/>
        <w:jc w:val="both"/>
        <w:textAlignment w:val="baseline"/>
        <w:rPr>
          <w:rStyle w:val="normaltextrun"/>
        </w:rPr>
      </w:pPr>
      <w:hyperlink r:id="rId69" w:tgtFrame="_blank" w:history="1">
        <w:r w:rsidR="001B6CF8" w:rsidRPr="00BE0BFE">
          <w:rPr>
            <w:rStyle w:val="normaltextrun"/>
            <w:color w:val="0000FF"/>
          </w:rPr>
          <w:t>http://www.historyoftelescope.com/telescope-history/telescope-timeline/</w:t>
        </w:r>
      </w:hyperlink>
      <w:r w:rsidR="001B6CF8" w:rsidRPr="00BE0BFE">
        <w:rPr>
          <w:rStyle w:val="normaltextrun"/>
        </w:rPr>
        <w:t>,</w:t>
      </w:r>
      <w:r w:rsidR="000A4E3B" w:rsidRPr="00BE0BFE">
        <w:rPr>
          <w:rStyle w:val="normaltextrun"/>
        </w:rPr>
        <w:t xml:space="preserve"> </w:t>
      </w:r>
      <w:hyperlink r:id="rId70" w:tgtFrame="_blank" w:history="1">
        <w:r w:rsidR="001B6CF8" w:rsidRPr="00BE0BFE">
          <w:rPr>
            <w:rStyle w:val="normaltextrun"/>
            <w:color w:val="0000FF"/>
          </w:rPr>
          <w:t>http://www.telescopenerd.com/telescope-timeline.htm</w:t>
        </w:r>
      </w:hyperlink>
      <w:r w:rsidR="001B6CF8" w:rsidRPr="00BE0BFE">
        <w:rPr>
          <w:rStyle w:val="normaltextrun"/>
        </w:rPr>
        <w:t>,</w:t>
      </w:r>
      <w:r w:rsidR="000A4E3B" w:rsidRPr="00BE0BFE">
        <w:rPr>
          <w:rStyle w:val="normaltextrun"/>
        </w:rPr>
        <w:t xml:space="preserve"> </w:t>
      </w:r>
    </w:p>
    <w:p w14:paraId="35297577" w14:textId="0ACE6551" w:rsidR="001B6CF8" w:rsidRPr="00BE0BFE" w:rsidRDefault="00393721" w:rsidP="00365820">
      <w:pPr>
        <w:pStyle w:val="paragraph"/>
        <w:suppressAutoHyphens/>
        <w:spacing w:before="0" w:beforeAutospacing="0" w:after="0" w:afterAutospacing="0"/>
        <w:jc w:val="both"/>
        <w:textAlignment w:val="baseline"/>
      </w:pPr>
      <w:hyperlink r:id="rId71" w:tgtFrame="_blank" w:history="1">
        <w:r w:rsidR="001B6CF8" w:rsidRPr="00BE0BFE">
          <w:rPr>
            <w:rStyle w:val="normaltextrun"/>
            <w:color w:val="0000FF"/>
          </w:rPr>
          <w:t>https://www.preceden.com/timelines/71345-history-of-the-telescope</w:t>
        </w:r>
      </w:hyperlink>
      <w:r w:rsidR="001B6CF8" w:rsidRPr="00BE0BFE">
        <w:rPr>
          <w:rStyle w:val="normaltextrun"/>
        </w:rPr>
        <w:t>,</w:t>
      </w:r>
      <w:r w:rsidR="000A4E3B" w:rsidRPr="00BE0BFE">
        <w:rPr>
          <w:rStyle w:val="normaltextrun"/>
        </w:rPr>
        <w:t xml:space="preserve"> </w:t>
      </w:r>
      <w:hyperlink r:id="rId72" w:tgtFrame="_blank" w:history="1">
        <w:r w:rsidR="001B6CF8" w:rsidRPr="00BE0BFE">
          <w:rPr>
            <w:rStyle w:val="normaltextrun"/>
            <w:color w:val="0000FF"/>
          </w:rPr>
          <w:t>https://hubblesite.org/</w:t>
        </w:r>
      </w:hyperlink>
      <w:r w:rsidR="001B6CF8" w:rsidRPr="00BE0BFE">
        <w:rPr>
          <w:rStyle w:val="normaltextrun"/>
        </w:rPr>
        <w:t>.</w:t>
      </w:r>
      <w:r w:rsidR="00BE0BFE" w:rsidRPr="00BE0BFE">
        <w:rPr>
          <w:rStyle w:val="normaltextrun"/>
        </w:rPr>
        <w:t xml:space="preserve"> </w:t>
      </w:r>
    </w:p>
    <w:p w14:paraId="549E4E75" w14:textId="77777777" w:rsidR="008C57E9" w:rsidRDefault="001B6CF8" w:rsidP="00365820">
      <w:pPr>
        <w:pStyle w:val="paragraph"/>
        <w:suppressAutoHyphens/>
        <w:spacing w:before="0" w:beforeAutospacing="0" w:after="0" w:afterAutospacing="0"/>
        <w:jc w:val="both"/>
        <w:textAlignment w:val="baseline"/>
        <w:rPr>
          <w:rStyle w:val="normaltextrun"/>
        </w:rPr>
      </w:pPr>
      <w:r w:rsidRPr="00BE0BFE">
        <w:rPr>
          <w:rStyle w:val="normaltextrun"/>
        </w:rPr>
        <w:t>Nagrinėjant dangaus matymo aprėpties išplėtimą panaudojant observatorijas ir palydovus galima naudoti šiuos šaltinius:</w:t>
      </w:r>
      <w:r w:rsidR="000A4E3B" w:rsidRPr="00BE0BFE">
        <w:rPr>
          <w:rStyle w:val="normaltextrun"/>
        </w:rPr>
        <w:t xml:space="preserve"> </w:t>
      </w:r>
    </w:p>
    <w:p w14:paraId="618B386B" w14:textId="77777777" w:rsidR="008C57E9" w:rsidRDefault="00393721" w:rsidP="00365820">
      <w:pPr>
        <w:pStyle w:val="paragraph"/>
        <w:suppressAutoHyphens/>
        <w:spacing w:before="0" w:beforeAutospacing="0" w:after="0" w:afterAutospacing="0"/>
        <w:jc w:val="both"/>
        <w:textAlignment w:val="baseline"/>
        <w:rPr>
          <w:rStyle w:val="normaltextrun"/>
        </w:rPr>
      </w:pPr>
      <w:hyperlink r:id="rId73" w:tgtFrame="_blank" w:history="1">
        <w:r w:rsidR="001B6CF8" w:rsidRPr="00BE0BFE">
          <w:rPr>
            <w:rStyle w:val="normaltextrun"/>
            <w:color w:val="0000FF"/>
          </w:rPr>
          <w:t>https://rpubs.com/Cowboy2718/512566</w:t>
        </w:r>
      </w:hyperlink>
      <w:r w:rsidR="001B6CF8" w:rsidRPr="00BE0BFE">
        <w:rPr>
          <w:rStyle w:val="normaltextrun"/>
        </w:rPr>
        <w:t>,</w:t>
      </w:r>
      <w:r w:rsidR="000A4E3B" w:rsidRPr="00BE0BFE">
        <w:rPr>
          <w:rStyle w:val="normaltextrun"/>
        </w:rPr>
        <w:t xml:space="preserve"> </w:t>
      </w:r>
    </w:p>
    <w:p w14:paraId="06DCAC1F" w14:textId="77777777" w:rsidR="008C57E9" w:rsidRDefault="00393721" w:rsidP="00365820">
      <w:pPr>
        <w:pStyle w:val="paragraph"/>
        <w:suppressAutoHyphens/>
        <w:spacing w:before="0" w:beforeAutospacing="0" w:after="0" w:afterAutospacing="0"/>
        <w:jc w:val="both"/>
        <w:textAlignment w:val="baseline"/>
        <w:rPr>
          <w:rStyle w:val="normaltextrun"/>
        </w:rPr>
      </w:pPr>
      <w:hyperlink r:id="rId74" w:tgtFrame="_blank" w:history="1">
        <w:r w:rsidR="001B6CF8" w:rsidRPr="00BE0BFE">
          <w:rPr>
            <w:rStyle w:val="normaltextrun"/>
            <w:color w:val="0000FF"/>
          </w:rPr>
          <w:t>https://wowtravel.me/the-12-best-astronomical-observatories-around-the-world/</w:t>
        </w:r>
      </w:hyperlink>
      <w:r w:rsidR="001B6CF8" w:rsidRPr="00BE0BFE">
        <w:rPr>
          <w:rStyle w:val="normaltextrun"/>
        </w:rPr>
        <w:t>,</w:t>
      </w:r>
      <w:r w:rsidR="000A4E3B" w:rsidRPr="00BE0BFE">
        <w:rPr>
          <w:rStyle w:val="normaltextrun"/>
        </w:rPr>
        <w:t xml:space="preserve"> </w:t>
      </w:r>
      <w:hyperlink r:id="rId75" w:tgtFrame="_blank" w:history="1">
        <w:r w:rsidR="001B6CF8" w:rsidRPr="00BE0BFE">
          <w:rPr>
            <w:rStyle w:val="normaltextrun"/>
            <w:color w:val="0000FF"/>
          </w:rPr>
          <w:t>https://www.space.com/14075-10-biggest-telescopes-earth-comparison.html</w:t>
        </w:r>
      </w:hyperlink>
      <w:r w:rsidR="001B6CF8" w:rsidRPr="00BE0BFE">
        <w:rPr>
          <w:rStyle w:val="normaltextrun"/>
        </w:rPr>
        <w:t>,</w:t>
      </w:r>
      <w:r w:rsidR="000A4E3B" w:rsidRPr="00BE0BFE">
        <w:rPr>
          <w:rStyle w:val="normaltextrun"/>
        </w:rPr>
        <w:t xml:space="preserve"> </w:t>
      </w:r>
      <w:hyperlink r:id="rId76" w:tgtFrame="_blank" w:history="1">
        <w:r w:rsidR="001B6CF8" w:rsidRPr="00BE0BFE">
          <w:rPr>
            <w:rStyle w:val="normaltextrun"/>
            <w:color w:val="0000FF"/>
          </w:rPr>
          <w:t>https://www.jpl.nasa.gov/infographics/infographic.view.php?id=11182</w:t>
        </w:r>
      </w:hyperlink>
      <w:r w:rsidR="001B6CF8" w:rsidRPr="00BE0BFE">
        <w:rPr>
          <w:rStyle w:val="normaltextrun"/>
        </w:rPr>
        <w:t>,</w:t>
      </w:r>
      <w:r w:rsidR="000A4E3B" w:rsidRPr="00BE0BFE">
        <w:rPr>
          <w:rStyle w:val="normaltextrun"/>
        </w:rPr>
        <w:t xml:space="preserve"> </w:t>
      </w:r>
      <w:hyperlink r:id="rId77" w:tgtFrame="_blank" w:history="1">
        <w:r w:rsidR="001B6CF8" w:rsidRPr="00BE0BFE">
          <w:rPr>
            <w:rStyle w:val="normaltextrun"/>
            <w:color w:val="0000FF"/>
          </w:rPr>
          <w:t>https://www.sciencelearn.org.nz/resources/1905-history-of-satellites-timeline</w:t>
        </w:r>
      </w:hyperlink>
      <w:r w:rsidR="001B6CF8" w:rsidRPr="00BE0BFE">
        <w:rPr>
          <w:rStyle w:val="normaltextrun"/>
        </w:rPr>
        <w:t xml:space="preserve">. </w:t>
      </w:r>
    </w:p>
    <w:p w14:paraId="128C291B" w14:textId="2299F1C4"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Apibūdinama kaip matomas vaizdas priklauso nuo objektų prigimties, dydžio ir atstumo iki Žemės.</w:t>
      </w:r>
      <w:r w:rsidR="00BE0BFE" w:rsidRPr="00BE0BFE">
        <w:rPr>
          <w:rStyle w:val="normaltextrun"/>
        </w:rPr>
        <w:t xml:space="preserve"> </w:t>
      </w:r>
    </w:p>
    <w:p w14:paraId="2611A03D" w14:textId="6105D65B"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4. Gyvybės įvairovė</w:t>
      </w:r>
      <w:r w:rsidR="00BE0BFE" w:rsidRPr="00BE0BFE">
        <w:rPr>
          <w:rStyle w:val="normaltextrun"/>
          <w:b/>
          <w:bCs/>
        </w:rPr>
        <w:t xml:space="preserve"> </w:t>
      </w:r>
    </w:p>
    <w:p w14:paraId="0D3D1D2E" w14:textId="0AB4E51E"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4.1. Klasifikacija padeda atpažinti gyvus organizmus</w:t>
      </w:r>
      <w:r w:rsidR="00BE0BFE" w:rsidRPr="00BE0BFE">
        <w:rPr>
          <w:rStyle w:val="normaltextrun"/>
          <w:b/>
          <w:bCs/>
        </w:rPr>
        <w:t xml:space="preserve"> </w:t>
      </w:r>
    </w:p>
    <w:p w14:paraId="7C951917" w14:textId="71638D2B"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Remiantis informacinėmis schemomis, paveikslais arba vaizdo medžiaga aptariama, kodėl reikia klasifikuoti organizmus, pagal kokius požymius organizmai skirstomi į grupes. Aiškinantis, kaip mokslininkai suskirsto organizmus,</w:t>
      </w:r>
      <w:r w:rsidR="000A4E3B" w:rsidRPr="00BE0BFE">
        <w:rPr>
          <w:rStyle w:val="normaltextrun"/>
        </w:rPr>
        <w:t xml:space="preserve"> </w:t>
      </w:r>
      <w:r w:rsidRPr="00BE0BFE">
        <w:rPr>
          <w:rStyle w:val="normaltextrun"/>
        </w:rPr>
        <w:t>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w:t>
      </w:r>
      <w:r w:rsidR="000A4E3B" w:rsidRPr="00BE0BFE">
        <w:rPr>
          <w:rStyle w:val="normaltextrun"/>
        </w:rPr>
        <w:t xml:space="preserve"> </w:t>
      </w:r>
      <w:r w:rsidRPr="00BE0BFE">
        <w:rPr>
          <w:rStyle w:val="normaltextrun"/>
        </w:rPr>
        <w:t>mokiniai savarankiškai ar mokytojo padedami, naudodamiesi informaciniais šaltiniais, pateikia organizmų priklausančių skirtingiems domenams pavyzdžių. Naudojantis demonstraciniais plakatais, schemomis susipažįsta su gyvūnų ir</w:t>
      </w:r>
      <w:r w:rsidR="000A4E3B" w:rsidRPr="00BE0BFE">
        <w:rPr>
          <w:rStyle w:val="normaltextrun"/>
        </w:rPr>
        <w:t xml:space="preserve"> </w:t>
      </w:r>
      <w:r w:rsidRPr="00BE0BFE">
        <w:rPr>
          <w:rStyle w:val="normaltextrun"/>
        </w:rPr>
        <w:t>augalų</w:t>
      </w:r>
      <w:r w:rsidR="00BE0BFE" w:rsidRPr="00BE0BFE">
        <w:rPr>
          <w:rStyle w:val="normaltextrun"/>
        </w:rPr>
        <w:t xml:space="preserve"> </w:t>
      </w:r>
      <w:r w:rsidRPr="00BE0BFE">
        <w:rPr>
          <w:rStyle w:val="normaltextrun"/>
        </w:rPr>
        <w:t>taksonominiais rangais. Remiantis konkrečiais pavyzdžiais (pvz.,</w:t>
      </w:r>
      <w:r w:rsidR="000A4E3B" w:rsidRPr="00BE0BFE">
        <w:rPr>
          <w:rStyle w:val="normaltextrun"/>
        </w:rPr>
        <w:t xml:space="preserve"> </w:t>
      </w:r>
      <w:r w:rsidRPr="00BE0BFE">
        <w:rPr>
          <w:rStyle w:val="normaltextrun"/>
        </w:rPr>
        <w:t>kiaulpienės, ąžuolo,</w:t>
      </w:r>
      <w:r w:rsidR="000A4E3B" w:rsidRPr="00BE0BFE">
        <w:rPr>
          <w:rStyle w:val="normaltextrun"/>
        </w:rPr>
        <w:t xml:space="preserve"> </w:t>
      </w:r>
      <w:r w:rsidRPr="00BE0BFE">
        <w:rPr>
          <w:rStyle w:val="normaltextrun"/>
        </w:rPr>
        <w:t>lapės, kamanės) nagrinėja</w:t>
      </w:r>
      <w:r w:rsidR="000A4E3B" w:rsidRPr="00BE0BFE">
        <w:rPr>
          <w:rStyle w:val="normaltextrun"/>
        </w:rPr>
        <w:t xml:space="preserve"> </w:t>
      </w:r>
      <w:r w:rsidRPr="00BE0BFE">
        <w:rPr>
          <w:rStyle w:val="normaltextrun"/>
        </w:rPr>
        <w:t>augalo ir</w:t>
      </w:r>
      <w:r w:rsidR="000A4E3B" w:rsidRPr="00BE0BFE">
        <w:rPr>
          <w:rStyle w:val="normaltextrun"/>
        </w:rPr>
        <w:t xml:space="preserve"> </w:t>
      </w:r>
      <w:r w:rsidRPr="00BE0BFE">
        <w:rPr>
          <w:rStyle w:val="normaltextrun"/>
        </w:rPr>
        <w:t>gyvūno priklausymą karalystei, skyriui/tipui,</w:t>
      </w:r>
      <w:r w:rsidR="000A4E3B" w:rsidRPr="00BE0BFE">
        <w:rPr>
          <w:rStyle w:val="normaltextrun"/>
        </w:rPr>
        <w:t xml:space="preserve"> </w:t>
      </w:r>
      <w:r w:rsidRPr="00BE0BFE">
        <w:rPr>
          <w:rStyle w:val="normaltextrun"/>
        </w:rPr>
        <w:t>klasei,</w:t>
      </w:r>
      <w:r w:rsidR="000A4E3B" w:rsidRPr="00BE0BFE">
        <w:rPr>
          <w:rStyle w:val="normaltextrun"/>
        </w:rPr>
        <w:t xml:space="preserve"> </w:t>
      </w:r>
      <w:r w:rsidRPr="00BE0BFE">
        <w:rPr>
          <w:rStyle w:val="normaltextrun"/>
        </w:rPr>
        <w:t>eilei/būriui, šeimai, genčiai, rūšiai, mokosi paaiškinti, kokią reikšmę turi organizmų klasifikavimas pagal požymius. Naudojantis vadovais organizmams atpažinti arba kompiuterinėmis programomis,</w:t>
      </w:r>
      <w:r w:rsidR="00BE0BFE" w:rsidRPr="00BE0BFE">
        <w:rPr>
          <w:rStyle w:val="normaltextrun"/>
        </w:rPr>
        <w:t xml:space="preserve"> </w:t>
      </w:r>
      <w:r w:rsidRPr="00BE0BFE">
        <w:rPr>
          <w:rStyle w:val="normaltextrun"/>
        </w:rPr>
        <w:t>pvz., „</w:t>
      </w:r>
      <w:r w:rsidRPr="00BE0BFE">
        <w:rPr>
          <w:rStyle w:val="spellingerror"/>
        </w:rPr>
        <w:t>iNaturalist</w:t>
      </w:r>
      <w:r w:rsidRPr="00BE0BFE">
        <w:rPr>
          <w:rStyle w:val="normaltextrun"/>
        </w:rPr>
        <w:t>“, mokomasi priskirti artimos aplinkos gyvūnus</w:t>
      </w:r>
      <w:r w:rsidR="000A4E3B" w:rsidRPr="00BE0BFE">
        <w:rPr>
          <w:rStyle w:val="normaltextrun"/>
        </w:rPr>
        <w:t xml:space="preserve"> </w:t>
      </w:r>
      <w:r w:rsidRPr="00BE0BFE">
        <w:rPr>
          <w:rStyle w:val="normaltextrun"/>
        </w:rPr>
        <w:t>ir augalus</w:t>
      </w:r>
      <w:r w:rsidR="000A4E3B" w:rsidRPr="00BE0BFE">
        <w:rPr>
          <w:rStyle w:val="normaltextrun"/>
        </w:rPr>
        <w:t xml:space="preserve"> </w:t>
      </w:r>
      <w:r w:rsidRPr="00BE0BFE">
        <w:rPr>
          <w:rStyle w:val="normaltextrun"/>
        </w:rPr>
        <w:t>taksonominiams rangams.</w:t>
      </w:r>
      <w:r w:rsidR="00BE0BFE" w:rsidRPr="00BE0BFE">
        <w:rPr>
          <w:rStyle w:val="normaltextrun"/>
        </w:rPr>
        <w:t xml:space="preserve"> </w:t>
      </w:r>
      <w:r w:rsidRPr="00BE0BFE">
        <w:rPr>
          <w:rStyle w:val="normaltextrun"/>
        </w:rPr>
        <w:t>Mokantis</w:t>
      </w:r>
      <w:r w:rsidR="000A4E3B" w:rsidRPr="00BE0BFE">
        <w:rPr>
          <w:rStyle w:val="normaltextrun"/>
        </w:rPr>
        <w:t xml:space="preserve"> </w:t>
      </w:r>
      <w:r w:rsidRPr="00BE0BFE">
        <w:rPr>
          <w:rStyle w:val="spellingerror"/>
        </w:rPr>
        <w:t>eukarijų</w:t>
      </w:r>
      <w:r w:rsidR="000A4E3B" w:rsidRPr="00BE0BFE">
        <w:rPr>
          <w:rStyle w:val="normaltextrun"/>
        </w:rPr>
        <w:t xml:space="preserve"> </w:t>
      </w:r>
      <w:r w:rsidRPr="00BE0BFE">
        <w:rPr>
          <w:rStyle w:val="normaltextrun"/>
        </w:rPr>
        <w:t>domeno karalystės atstovus galima pasiūlyti dirbti grupėse, išdalinti korteles su pavaizduotais labiausiai gamtoje paplitusiais organizmais, kuriuos</w:t>
      </w:r>
      <w:r w:rsidR="000A4E3B" w:rsidRPr="00BE0BFE">
        <w:rPr>
          <w:rStyle w:val="normaltextrun"/>
        </w:rPr>
        <w:t xml:space="preserve"> </w:t>
      </w:r>
      <w:r w:rsidRPr="00BE0BFE">
        <w:rPr>
          <w:rStyle w:val="normaltextrun"/>
        </w:rPr>
        <w:t>mokiniai</w:t>
      </w:r>
      <w:r w:rsidR="000A4E3B" w:rsidRPr="00BE0BFE">
        <w:rPr>
          <w:rStyle w:val="normaltextrun"/>
        </w:rPr>
        <w:t xml:space="preserve"> </w:t>
      </w:r>
      <w:r w:rsidRPr="00BE0BFE">
        <w:rPr>
          <w:rStyle w:val="normaltextrun"/>
        </w:rPr>
        <w:t>turės sugrupuoti į keturias karalystes ir paprašyti</w:t>
      </w:r>
      <w:r w:rsidR="00BE0BFE" w:rsidRPr="00BE0BFE">
        <w:rPr>
          <w:rStyle w:val="normaltextrun"/>
        </w:rPr>
        <w:t xml:space="preserve"> </w:t>
      </w:r>
      <w:r w:rsidRPr="00BE0BFE">
        <w:rPr>
          <w:rStyle w:val="normaltextrun"/>
        </w:rPr>
        <w:t>mokinių savo atsakymus užfiksuoti užduočių lapuose. Mokiniams galima pasiūlyti atlikti projektą, surinkti informaciją (aprašas, foto nuotraukos, garso įrašai ir t.t) apie vieną artimoje aplinkoje esantį organizmą, kuris priklauso tam tikrai karalystei; sisteminti surinktus stebėjimų duomenis ir juos pateikti įvairiomis formomis.</w:t>
      </w:r>
      <w:r w:rsidR="00BE0BFE" w:rsidRPr="00BE0BFE">
        <w:rPr>
          <w:rStyle w:val="normaltextrun"/>
        </w:rPr>
        <w:t xml:space="preserve"> </w:t>
      </w:r>
    </w:p>
    <w:p w14:paraId="7EF08E13" w14:textId="33FDD529"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bakterijų ir</w:t>
      </w:r>
      <w:r w:rsidR="000A4E3B" w:rsidRPr="00BE0BFE">
        <w:rPr>
          <w:rStyle w:val="normaltextrun"/>
        </w:rPr>
        <w:t xml:space="preserve"> </w:t>
      </w:r>
      <w:r w:rsidRPr="00BE0BFE">
        <w:rPr>
          <w:rStyle w:val="normaltextrun"/>
        </w:rPr>
        <w:t>vienaląsčių</w:t>
      </w:r>
      <w:r w:rsidR="000A4E3B" w:rsidRPr="00BE0BFE">
        <w:rPr>
          <w:rStyle w:val="normaltextrun"/>
        </w:rPr>
        <w:t xml:space="preserve"> </w:t>
      </w:r>
      <w:r w:rsidRPr="00BE0BFE">
        <w:rPr>
          <w:rStyle w:val="normaltextrun"/>
        </w:rPr>
        <w:t>grybų –</w:t>
      </w:r>
      <w:r w:rsidR="000A4E3B" w:rsidRPr="00BE0BFE">
        <w:rPr>
          <w:rStyle w:val="normaltextrun"/>
        </w:rPr>
        <w:t xml:space="preserve"> </w:t>
      </w:r>
      <w:r w:rsidRPr="00BE0BFE">
        <w:rPr>
          <w:rStyle w:val="normaltextrun"/>
        </w:rPr>
        <w:t>mielių</w:t>
      </w:r>
      <w:r w:rsidR="000A4E3B" w:rsidRPr="00BE0BFE">
        <w:rPr>
          <w:rStyle w:val="normaltextrun"/>
        </w:rPr>
        <w:t xml:space="preserve"> </w:t>
      </w:r>
      <w:r w:rsidRPr="00BE0BFE">
        <w:rPr>
          <w:rStyle w:val="normaltextrun"/>
        </w:rPr>
        <w:t>panaudojimą biotechnologijose siūloma</w:t>
      </w:r>
      <w:r w:rsidR="00BE0BFE" w:rsidRPr="00BE0BFE">
        <w:rPr>
          <w:rStyle w:val="normaltextrun"/>
        </w:rPr>
        <w:t xml:space="preserve"> </w:t>
      </w:r>
      <w:r w:rsidRPr="00BE0BFE">
        <w:rPr>
          <w:rStyle w:val="normaltextrun"/>
        </w:rPr>
        <w:t>mokiniams atlikti praktikos darbą „Fermentuotų produktų gaminimas namų sąlygomis“.</w:t>
      </w:r>
      <w:r w:rsidR="00BE0BFE" w:rsidRPr="00BE0BFE">
        <w:rPr>
          <w:rStyle w:val="normaltextrun"/>
        </w:rPr>
        <w:t xml:space="preserve"> </w:t>
      </w:r>
    </w:p>
    <w:p w14:paraId="6D875F84" w14:textId="4A763D6C"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Naudojantis informaciniais šaltiniais apie virusus mokosi</w:t>
      </w:r>
      <w:r w:rsidR="00BE0BFE" w:rsidRPr="00BE0BFE">
        <w:rPr>
          <w:rStyle w:val="normaltextrun"/>
        </w:rPr>
        <w:t xml:space="preserve"> </w:t>
      </w:r>
      <w:r w:rsidRPr="00BE0BFE">
        <w:rPr>
          <w:rStyle w:val="normaltextrun"/>
        </w:rPr>
        <w:t>modeliuoti viruso sandarą.</w:t>
      </w:r>
      <w:r w:rsidR="00BE0BFE" w:rsidRPr="00BE0BFE">
        <w:rPr>
          <w:rStyle w:val="normaltextrun"/>
        </w:rPr>
        <w:t xml:space="preserve"> </w:t>
      </w:r>
    </w:p>
    <w:p w14:paraId="7D684B74" w14:textId="4BAEA4C4" w:rsidR="001B6CF8" w:rsidRPr="00BE0BFE" w:rsidRDefault="006B743F" w:rsidP="00365820">
      <w:pPr>
        <w:pStyle w:val="paragraph"/>
        <w:suppressAutoHyphens/>
        <w:spacing w:before="0" w:beforeAutospacing="0" w:after="0" w:afterAutospacing="0"/>
        <w:jc w:val="both"/>
        <w:textAlignment w:val="baseline"/>
      </w:pPr>
      <w:r>
        <w:rPr>
          <w:rStyle w:val="normaltextrun"/>
          <w:b/>
          <w:bCs/>
        </w:rPr>
        <w:lastRenderedPageBreak/>
        <w:t>32.</w:t>
      </w:r>
      <w:r w:rsidR="001B6CF8" w:rsidRPr="00BE0BFE">
        <w:rPr>
          <w:rStyle w:val="normaltextrun"/>
          <w:b/>
          <w:bCs/>
        </w:rPr>
        <w:t>4.2. Gyvūnai.</w:t>
      </w:r>
      <w:r w:rsidR="000A4E3B" w:rsidRPr="00BE0BFE">
        <w:rPr>
          <w:rStyle w:val="eop"/>
        </w:rPr>
        <w:t xml:space="preserve"> </w:t>
      </w:r>
    </w:p>
    <w:p w14:paraId="25238EC3" w14:textId="09AD5BC9"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Mokiniai stebi mokytojo pateiktas bestuburių gyvūnų vaizdo iliustracijas /</w:t>
      </w:r>
      <w:r w:rsidR="000A4E3B" w:rsidRPr="00BE0BFE">
        <w:rPr>
          <w:rStyle w:val="normaltextrun"/>
        </w:rPr>
        <w:t xml:space="preserve"> </w:t>
      </w:r>
      <w:r w:rsidRPr="00BE0BFE">
        <w:rPr>
          <w:rStyle w:val="spellingerror"/>
        </w:rPr>
        <w:t>fotogalerijas</w:t>
      </w:r>
      <w:r w:rsidR="000A4E3B" w:rsidRPr="00BE0BFE">
        <w:rPr>
          <w:rStyle w:val="normaltextrun"/>
        </w:rPr>
        <w:t xml:space="preserve"> </w:t>
      </w:r>
      <w:r w:rsidRPr="00BE0BFE">
        <w:rPr>
          <w:rStyle w:val="normaltextrun"/>
        </w:rPr>
        <w:t>su aprašais ir mokosi atpažinti po 2–3 pateiktus arba mokytojo parinktus kiekvienos grupės atstovus (pvz., duobagyvių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hidrą, ausytąją medūzą, plokščiųjų kirmėlių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spellingerror"/>
        </w:rPr>
        <w:t>planariją</w:t>
      </w:r>
      <w:r w:rsidRPr="00BE0BFE">
        <w:rPr>
          <w:rStyle w:val="normaltextrun"/>
        </w:rPr>
        <w:t>, kepeninę siurbikę, kaspinuotį, apvaliųjų kirmėlių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spellingerror"/>
        </w:rPr>
        <w:t>askaridę</w:t>
      </w:r>
      <w:r w:rsidRPr="00BE0BFE">
        <w:rPr>
          <w:rStyle w:val="normaltextrun"/>
        </w:rPr>
        <w:t>, spalinę, žieduotųjų kirmėlių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slieką, dėlę, moliuskų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vynuoginę sraigę, bedantę, kalmarą,</w:t>
      </w:r>
      <w:r w:rsidR="000A4E3B" w:rsidRPr="00BE0BFE">
        <w:rPr>
          <w:rStyle w:val="normaltextrun"/>
        </w:rPr>
        <w:t xml:space="preserve"> </w:t>
      </w:r>
      <w:r w:rsidRPr="00BE0BFE">
        <w:rPr>
          <w:rStyle w:val="spellingerror"/>
        </w:rPr>
        <w:t>nariuotakojų</w:t>
      </w:r>
      <w:r w:rsidRPr="00BE0BFE">
        <w:rPr>
          <w:rStyle w:val="normaltextrun"/>
        </w:rPr>
        <w:t>: vėžiagyvių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vėžį, krevetę, krabą, voragyvių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vorą, erkę, vabzdžių</w:t>
      </w:r>
      <w:r w:rsidR="000A4E3B" w:rsidRPr="00BE0BFE">
        <w:rPr>
          <w:rStyle w:val="normaltextrun"/>
        </w:rPr>
        <w:t xml:space="preserve"> </w:t>
      </w:r>
      <w:r w:rsidRPr="00BE0BFE">
        <w:rPr>
          <w:rStyle w:val="normaltextrun"/>
        </w:rPr>
        <w:t>−</w:t>
      </w:r>
      <w:r w:rsidR="000A4E3B" w:rsidRPr="00BE0BFE">
        <w:rPr>
          <w:rStyle w:val="normaltextrun"/>
        </w:rPr>
        <w:t xml:space="preserve"> </w:t>
      </w:r>
      <w:r w:rsidRPr="00BE0BFE">
        <w:rPr>
          <w:rStyle w:val="normaltextrun"/>
        </w:rPr>
        <w:t>grambuolį, drugį, uodą, bitę, skruzdę, dusią, žiogą. Iliustracijose,</w:t>
      </w:r>
      <w:r w:rsidR="000A4E3B" w:rsidRPr="00BE0BFE">
        <w:rPr>
          <w:rStyle w:val="normaltextrun"/>
        </w:rPr>
        <w:t xml:space="preserve"> </w:t>
      </w:r>
      <w:r w:rsidRPr="00BE0BFE">
        <w:rPr>
          <w:rStyle w:val="spellingerror"/>
        </w:rPr>
        <w:t>fotogalerijose</w:t>
      </w:r>
      <w:r w:rsidRPr="00BE0BFE">
        <w:rPr>
          <w:rStyle w:val="normaltextrun"/>
        </w:rPr>
        <w:t>, muziejuose ar gamtoje mokosi atpažinti bent po tris Lietuvoje gyvenančių stuburinių gyvūnų klasių atstovus, kuria</w:t>
      </w:r>
      <w:r w:rsidR="000A4E3B" w:rsidRPr="00BE0BFE">
        <w:rPr>
          <w:rStyle w:val="normaltextrun"/>
        </w:rPr>
        <w:t xml:space="preserve"> </w:t>
      </w:r>
      <w:r w:rsidRPr="00BE0BFE">
        <w:rPr>
          <w:rStyle w:val="spellingerror"/>
        </w:rPr>
        <w:t>infografikus</w:t>
      </w:r>
      <w:r w:rsidRPr="00BE0BFE">
        <w:rPr>
          <w:rStyle w:val="normaltextrun"/>
        </w:rPr>
        <w:t>, kuriuose apibūdina ir palygina stuburinių gyvūnų išorinę kūno dangą, kvėpavimo</w:t>
      </w:r>
      <w:r w:rsidR="000A4E3B" w:rsidRPr="00BE0BFE">
        <w:rPr>
          <w:rStyle w:val="normaltextrun"/>
        </w:rPr>
        <w:t xml:space="preserve"> </w:t>
      </w:r>
      <w:r w:rsidRPr="00BE0BFE">
        <w:rPr>
          <w:rStyle w:val="normaltextrun"/>
        </w:rPr>
        <w:t>ir kraujotakos</w:t>
      </w:r>
      <w:r w:rsidR="000A4E3B" w:rsidRPr="00BE0BFE">
        <w:rPr>
          <w:rStyle w:val="normaltextrun"/>
        </w:rPr>
        <w:t xml:space="preserve"> </w:t>
      </w:r>
      <w:r w:rsidRPr="00BE0BFE">
        <w:rPr>
          <w:rStyle w:val="normaltextrun"/>
        </w:rPr>
        <w:t>sistemą, dauginimąsi ir vystymąsi.</w:t>
      </w:r>
      <w:r w:rsidR="00BE0BFE" w:rsidRPr="00BE0BFE">
        <w:rPr>
          <w:rStyle w:val="normaltextrun"/>
        </w:rPr>
        <w:t xml:space="preserve"> </w:t>
      </w:r>
    </w:p>
    <w:p w14:paraId="60289EC9" w14:textId="524792BA"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Susipažįstant su labiausiai paplitusių bestuburių ir stuburinių gyvūnų bioįvairove ir mokantis įvardinti rūšį (mokslinį pavadinimą), pamoką rekomenduojama pravesti zoologijos muziejuje, mokiniams pateikiamas gyvūnų sąrašas (su bendriniais pavadinimais), kuriuos jie turi surasti muziejuje,</w:t>
      </w:r>
      <w:r w:rsidR="00BE0BFE" w:rsidRPr="00BE0BFE">
        <w:rPr>
          <w:rStyle w:val="normaltextrun"/>
        </w:rPr>
        <w:t xml:space="preserve"> </w:t>
      </w:r>
      <w:r w:rsidRPr="00BE0BFE">
        <w:rPr>
          <w:rStyle w:val="normaltextrun"/>
        </w:rPr>
        <w:t>nufotografuoti, įvardinti tikslų gyvūno rūšies pavadinimą.</w:t>
      </w:r>
      <w:r w:rsidR="00BE0BFE" w:rsidRPr="00BE0BFE">
        <w:rPr>
          <w:rStyle w:val="normaltextrun"/>
        </w:rPr>
        <w:t xml:space="preserve"> </w:t>
      </w:r>
    </w:p>
    <w:p w14:paraId="11607DF5" w14:textId="1EC71668"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organizmų įvairovę mokiniams galima pasiūlyti projektą-žaidimą, kurio</w:t>
      </w:r>
      <w:r w:rsidR="000A4E3B" w:rsidRPr="00BE0BFE">
        <w:rPr>
          <w:rStyle w:val="normaltextrun"/>
        </w:rPr>
        <w:t xml:space="preserve"> </w:t>
      </w:r>
      <w:r w:rsidRPr="00BE0BFE">
        <w:rPr>
          <w:rStyle w:val="normaltextrun"/>
        </w:rPr>
        <w:t>metu jie kviečiami į pažintinę ir gamtai draugišką „medžioklę“ pievose, miškuose, pakrantėse, kuriai prireiks tik išmaniojo telefono. Žaidimo metu reikės surasti</w:t>
      </w:r>
      <w:r w:rsidR="000A4E3B" w:rsidRPr="00BE0BFE">
        <w:rPr>
          <w:rStyle w:val="normaltextrun"/>
        </w:rPr>
        <w:t xml:space="preserve"> </w:t>
      </w:r>
      <w:r w:rsidRPr="00BE0BFE">
        <w:rPr>
          <w:rStyle w:val="normaltextrun"/>
        </w:rPr>
        <w:t>kuo daugiau</w:t>
      </w:r>
      <w:r w:rsidR="000A4E3B" w:rsidRPr="00BE0BFE">
        <w:rPr>
          <w:rStyle w:val="normaltextrun"/>
        </w:rPr>
        <w:t xml:space="preserve"> </w:t>
      </w:r>
      <w:r w:rsidRPr="00BE0BFE">
        <w:rPr>
          <w:rStyle w:val="normaltextrun"/>
        </w:rPr>
        <w:t>skirtingų augalų, gyvūnų ir grybų.</w:t>
      </w:r>
      <w:r w:rsidR="000A4E3B" w:rsidRPr="00BE0BFE">
        <w:rPr>
          <w:rStyle w:val="eop"/>
        </w:rPr>
        <w:t xml:space="preserve"> </w:t>
      </w:r>
    </w:p>
    <w:p w14:paraId="3DCCD9ED" w14:textId="74AF14EF" w:rsidR="001B6CF8" w:rsidRPr="00BE0BFE" w:rsidRDefault="006B743F" w:rsidP="00365820">
      <w:pPr>
        <w:pStyle w:val="paragraph"/>
        <w:suppressAutoHyphens/>
        <w:spacing w:before="0" w:beforeAutospacing="0" w:after="0" w:afterAutospacing="0"/>
        <w:jc w:val="both"/>
        <w:textAlignment w:val="baseline"/>
      </w:pPr>
      <w:r>
        <w:rPr>
          <w:rStyle w:val="normaltextrun"/>
          <w:b/>
          <w:bCs/>
        </w:rPr>
        <w:t>32.</w:t>
      </w:r>
      <w:r w:rsidR="001B6CF8" w:rsidRPr="00BE0BFE">
        <w:rPr>
          <w:rStyle w:val="normaltextrun"/>
          <w:b/>
          <w:bCs/>
        </w:rPr>
        <w:t>4.3. Augalai</w:t>
      </w:r>
      <w:r w:rsidR="00BE0BFE" w:rsidRPr="00BE0BFE">
        <w:rPr>
          <w:rStyle w:val="normaltextrun"/>
          <w:b/>
          <w:bCs/>
        </w:rPr>
        <w:t xml:space="preserve"> </w:t>
      </w:r>
    </w:p>
    <w:p w14:paraId="76D11C3B" w14:textId="75616E6E" w:rsidR="001B6CF8" w:rsidRPr="00BE0BFE" w:rsidRDefault="001B6CF8" w:rsidP="00365820">
      <w:pPr>
        <w:pStyle w:val="paragraph"/>
        <w:suppressAutoHyphens/>
        <w:spacing w:before="0" w:beforeAutospacing="0" w:after="0" w:afterAutospacing="0"/>
        <w:jc w:val="both"/>
        <w:textAlignment w:val="baseline"/>
      </w:pPr>
      <w:r w:rsidRPr="00BE0BFE">
        <w:rPr>
          <w:rStyle w:val="normaltextrun"/>
        </w:rPr>
        <w:t>Mokantis augalus mokiniams suteikiama</w:t>
      </w:r>
      <w:r w:rsidR="00BE0BFE" w:rsidRPr="00BE0BFE">
        <w:rPr>
          <w:rStyle w:val="normaltextrun"/>
        </w:rPr>
        <w:t xml:space="preserve"> </w:t>
      </w:r>
      <w:r w:rsidRPr="00BE0BFE">
        <w:rPr>
          <w:rStyle w:val="normaltextrun"/>
        </w:rPr>
        <w:t>galimybė stebėti natūralią aplinką,</w:t>
      </w:r>
      <w:r w:rsidR="00BE0BFE" w:rsidRPr="00BE0BFE">
        <w:rPr>
          <w:rStyle w:val="normaltextrun"/>
        </w:rPr>
        <w:t xml:space="preserve"> </w:t>
      </w:r>
      <w:r w:rsidRPr="00BE0BFE">
        <w:rPr>
          <w:rStyle w:val="normaltextrun"/>
        </w:rPr>
        <w:t>atpažinti po 2 – 3 artimoje aplinkoje aptinkamus augalų (samanų, pvz.,</w:t>
      </w:r>
      <w:r w:rsidR="000A4E3B" w:rsidRPr="00BE0BFE">
        <w:rPr>
          <w:rStyle w:val="normaltextrun"/>
        </w:rPr>
        <w:t xml:space="preserve"> </w:t>
      </w:r>
      <w:r w:rsidRPr="00BE0BFE">
        <w:rPr>
          <w:rStyle w:val="spellingerror"/>
        </w:rPr>
        <w:t>gegužlinį</w:t>
      </w:r>
      <w:r w:rsidRPr="00BE0BFE">
        <w:rPr>
          <w:rStyle w:val="normaltextrun"/>
        </w:rPr>
        <w:t>, kiminą; sporinių</w:t>
      </w:r>
      <w:r w:rsidR="000A4E3B" w:rsidRPr="00BE0BFE">
        <w:rPr>
          <w:rStyle w:val="normaltextrun"/>
        </w:rPr>
        <w:t xml:space="preserve"> </w:t>
      </w:r>
      <w:r w:rsidRPr="00BE0BFE">
        <w:rPr>
          <w:rStyle w:val="spellingerror"/>
        </w:rPr>
        <w:t>induočių</w:t>
      </w:r>
      <w:r w:rsidRPr="00BE0BFE">
        <w:rPr>
          <w:rStyle w:val="normaltextrun"/>
        </w:rPr>
        <w:t>, pvz., asiūklį, pataisą, papartį;</w:t>
      </w:r>
      <w:r w:rsidR="000A4E3B" w:rsidRPr="00BE0BFE">
        <w:rPr>
          <w:rStyle w:val="normaltextrun"/>
        </w:rPr>
        <w:t xml:space="preserve"> </w:t>
      </w:r>
      <w:r w:rsidRPr="00BE0BFE">
        <w:rPr>
          <w:rStyle w:val="normaltextrun"/>
        </w:rPr>
        <w:t>plikasėklių,</w:t>
      </w:r>
      <w:r w:rsidR="000A4E3B" w:rsidRPr="00BE0BFE">
        <w:rPr>
          <w:rStyle w:val="normaltextrun"/>
        </w:rPr>
        <w:t xml:space="preserve"> </w:t>
      </w:r>
      <w:r w:rsidRPr="00BE0BFE">
        <w:rPr>
          <w:rStyle w:val="normaltextrun"/>
        </w:rPr>
        <w:t>pvz., pušį, eglę, maumedį, kadagį;</w:t>
      </w:r>
      <w:r w:rsidR="00BE0BFE" w:rsidRPr="00BE0BFE">
        <w:rPr>
          <w:rStyle w:val="normaltextrun"/>
          <w:strike/>
        </w:rPr>
        <w:t xml:space="preserve"> </w:t>
      </w:r>
      <w:r w:rsidRPr="00BE0BFE">
        <w:rPr>
          <w:rStyle w:val="spellingerror"/>
        </w:rPr>
        <w:t>gaubtasėklių</w:t>
      </w:r>
      <w:r w:rsidRPr="00BE0BFE">
        <w:rPr>
          <w:rStyle w:val="normaltextrun"/>
        </w:rPr>
        <w:t>, pvz., klevą, liepą, ąžuolą, kiaulpienę, baltagalvę, ajerą) atstovus. Atliekant praktikos darbą,</w:t>
      </w:r>
      <w:r w:rsidR="00BE0BFE" w:rsidRPr="00BE0BFE">
        <w:rPr>
          <w:rStyle w:val="normaltextrun"/>
        </w:rPr>
        <w:t xml:space="preserve"> </w:t>
      </w:r>
      <w:r w:rsidRPr="00BE0BFE">
        <w:rPr>
          <w:rStyle w:val="normaltextrun"/>
        </w:rPr>
        <w:t>mokomasi atpažinti augalų audinius. Ruošiami lapo preparatai ir mikroskopu stebimi lapo audiniai</w:t>
      </w:r>
      <w:r w:rsidR="000A4E3B" w:rsidRPr="00BE0BFE">
        <w:rPr>
          <w:rStyle w:val="normaltextrun"/>
        </w:rPr>
        <w:t xml:space="preserve"> </w:t>
      </w:r>
      <w:r w:rsidRPr="00BE0BFE">
        <w:rPr>
          <w:rStyle w:val="normaltextrun"/>
        </w:rPr>
        <w:t>(dengiamasis</w:t>
      </w:r>
      <w:r w:rsidR="000A4E3B" w:rsidRPr="00BE0BFE">
        <w:rPr>
          <w:rStyle w:val="normaltextrun"/>
        </w:rPr>
        <w:t xml:space="preserve"> </w:t>
      </w:r>
      <w:r w:rsidRPr="00BE0BFE">
        <w:rPr>
          <w:rStyle w:val="spellingerror"/>
        </w:rPr>
        <w:t>asimiliacinis</w:t>
      </w:r>
      <w:r w:rsidR="000A4E3B" w:rsidRPr="00BE0BFE">
        <w:rPr>
          <w:rStyle w:val="normaltextrun"/>
        </w:rPr>
        <w:t xml:space="preserve"> </w:t>
      </w:r>
      <w:r w:rsidRPr="00BE0BFE">
        <w:rPr>
          <w:rStyle w:val="normaltextrun"/>
        </w:rPr>
        <w:t>ir apytakinis)</w:t>
      </w:r>
      <w:r w:rsidR="000A4E3B" w:rsidRPr="00BE0BFE">
        <w:rPr>
          <w:rStyle w:val="normaltextrun"/>
        </w:rPr>
        <w:t xml:space="preserve"> </w:t>
      </w:r>
      <w:r w:rsidRPr="00BE0BFE">
        <w:rPr>
          <w:rStyle w:val="normaltextrun"/>
        </w:rPr>
        <w:t>lyginamas matomas vaizdas su virtualia demonstracija, aiškinamasi, kodėl augalo lapai gali vykdyti fotosintezę. Augalų organus mokiniai mokosi pažinti modeliuodami, fotografuodami ir kurdami</w:t>
      </w:r>
      <w:r w:rsidR="00BE0BFE" w:rsidRPr="00BE0BFE">
        <w:rPr>
          <w:rStyle w:val="normaltextrun"/>
        </w:rPr>
        <w:t xml:space="preserve"> </w:t>
      </w:r>
      <w:r w:rsidRPr="00BE0BFE">
        <w:rPr>
          <w:rStyle w:val="normaltextrun"/>
        </w:rPr>
        <w:t>demonstracinius filmukus. Galima pasiūlyti paruošti keleto augalų herbarus, kuriuose būtų įvairiai pakitę, prie aplinkos sąlygų prisitaikę augalų organai.</w:t>
      </w:r>
      <w:r w:rsidR="000A4E3B" w:rsidRPr="00BE0BFE">
        <w:rPr>
          <w:rStyle w:val="normaltextrun"/>
        </w:rPr>
        <w:t xml:space="preserve"> </w:t>
      </w:r>
      <w:r w:rsidRPr="00BE0BFE">
        <w:rPr>
          <w:rStyle w:val="normaltextrun"/>
        </w:rPr>
        <w:t>Mokytojas kreipia mokinių darbą taip, kad jie suprastų organų veiklos tarpusavio priklausomybę, jų vaidmenį palaikant gyvybę. Analizuojant žiedo sandarą rekomenduojama tyrinėti tokio augalo žiedą, kuris turi visas žiedo dalis, pvz., kambaryje žydinčios pelargonijos,</w:t>
      </w:r>
      <w:r w:rsidR="000A4E3B" w:rsidRPr="00BE0BFE">
        <w:rPr>
          <w:rStyle w:val="normaltextrun"/>
        </w:rPr>
        <w:t xml:space="preserve"> </w:t>
      </w:r>
      <w:r w:rsidRPr="00BE0BFE">
        <w:rPr>
          <w:rStyle w:val="spellingerror"/>
        </w:rPr>
        <w:t>sanpaulijos</w:t>
      </w:r>
      <w:r w:rsidR="000A4E3B" w:rsidRPr="00BE0BFE">
        <w:rPr>
          <w:rStyle w:val="normaltextrun"/>
        </w:rPr>
        <w:t xml:space="preserve"> </w:t>
      </w:r>
      <w:r w:rsidRPr="00BE0BFE">
        <w:rPr>
          <w:rStyle w:val="normaltextrun"/>
        </w:rPr>
        <w:t>ar kt. Galima tyrinėti ir tulpės žiedą, kuriame labai ryškios dalys, tačiau reikia akcentuoti, kad jų žiedai neturi taurėlapių. Akcentuojama žiedo dalių svarba apdulkinimui, apvaisinimui; aiškinamasi, kaip susidaro sėkla.</w:t>
      </w:r>
      <w:r w:rsidR="00BE0BFE" w:rsidRPr="00BE0BFE">
        <w:rPr>
          <w:rStyle w:val="normaltextrun"/>
        </w:rPr>
        <w:t xml:space="preserve"> </w:t>
      </w:r>
      <w:r w:rsidRPr="00BE0BFE">
        <w:rPr>
          <w:rStyle w:val="normaltextrun"/>
        </w:rPr>
        <w:t>Atliekant praktinę veiklą analizuojami įvairių mokinių pateiktų sėklų (natūralių, nufotografuotų, pieštų demonstracinėse kortelėse) prisitaikymai išplisti. Mokomasi paaiškinti, kuo sėklų platinimas reikšmingas patiems augalams ir ekosistemai. Mokiniai renka augalų skirtingais būdais prisitaikiusių išplatinti sėklas vaisių kolekciją,</w:t>
      </w:r>
      <w:r w:rsidR="00BE0BFE" w:rsidRPr="00BE0BFE">
        <w:rPr>
          <w:rStyle w:val="normaltextrun"/>
        </w:rPr>
        <w:t xml:space="preserve"> </w:t>
      </w:r>
      <w:r w:rsidRPr="00BE0BFE">
        <w:rPr>
          <w:rStyle w:val="normaltextrun"/>
        </w:rPr>
        <w:t>ruošia trumpą savo kolekcijos pristatymą. 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w:t>
      </w:r>
      <w:r w:rsidRPr="00BE0BFE">
        <w:rPr>
          <w:rStyle w:val="spellingerror"/>
        </w:rPr>
        <w:t>mikrodauginimas</w:t>
      </w:r>
      <w:r w:rsidRPr="00BE0BFE">
        <w:rPr>
          <w:rStyle w:val="normaltextrun"/>
        </w:rPr>
        <w:t>, dauginimas audinių kultūromis), kaip vienas iš nelytinio dauginimosi būdų.</w:t>
      </w:r>
      <w:r w:rsidR="00BE0BFE" w:rsidRPr="00BE0BFE">
        <w:rPr>
          <w:rStyle w:val="normaltextrun"/>
        </w:rPr>
        <w:t xml:space="preserve"> </w:t>
      </w:r>
    </w:p>
    <w:p w14:paraId="51C09EDE" w14:textId="446D443B" w:rsidR="00F45B6E" w:rsidRDefault="001B6CF8" w:rsidP="00CB12DB">
      <w:pPr>
        <w:pStyle w:val="paragraph"/>
        <w:suppressAutoHyphens/>
        <w:spacing w:before="0" w:beforeAutospacing="0" w:after="0" w:afterAutospacing="0"/>
        <w:jc w:val="both"/>
        <w:textAlignment w:val="baseline"/>
        <w:rPr>
          <w:rStyle w:val="eop"/>
        </w:rPr>
      </w:pPr>
      <w:r w:rsidRPr="00BE0BFE">
        <w:rPr>
          <w:rStyle w:val="normaltextrun"/>
        </w:rPr>
        <w:t>Naudojantis interaktyviomis programėlėmis (</w:t>
      </w:r>
      <w:r w:rsidRPr="00BE0BFE">
        <w:rPr>
          <w:rStyle w:val="spellingerror"/>
        </w:rPr>
        <w:t>pvz</w:t>
      </w:r>
      <w:r w:rsidRPr="00BE0BFE">
        <w:rPr>
          <w:rStyle w:val="normaltextrun"/>
        </w:rPr>
        <w:t>.,</w:t>
      </w:r>
      <w:r w:rsidR="00E026B0" w:rsidRPr="00BE0BFE">
        <w:rPr>
          <w:rStyle w:val="normaltextrun"/>
        </w:rPr>
        <w:t xml:space="preserve"> „</w:t>
      </w:r>
      <w:r w:rsidRPr="00BE0BFE">
        <w:rPr>
          <w:rStyle w:val="spellingerror"/>
        </w:rPr>
        <w:t>PlantNet</w:t>
      </w:r>
      <w:r w:rsidR="00E026B0" w:rsidRPr="00BE0BFE">
        <w:rPr>
          <w:rStyle w:val="normaltextrun"/>
        </w:rPr>
        <w:t>“</w:t>
      </w:r>
      <w:r w:rsidRPr="00BE0BFE">
        <w:rPr>
          <w:rStyle w:val="normaltextrun"/>
        </w:rPr>
        <w:t>, „</w:t>
      </w:r>
      <w:r w:rsidRPr="00BE0BFE">
        <w:rPr>
          <w:rStyle w:val="spellingerror"/>
        </w:rPr>
        <w:t>iNaturalist</w:t>
      </w:r>
      <w:r w:rsidRPr="00BE0BFE">
        <w:rPr>
          <w:rStyle w:val="normaltextrun"/>
        </w:rPr>
        <w:t>“ ), vadovais augalams pažinti savarankiškai ar mokytojo padedami</w:t>
      </w:r>
      <w:r w:rsidR="00BE0BFE" w:rsidRPr="00BE0BFE">
        <w:rPr>
          <w:rStyle w:val="normaltextrun"/>
        </w:rPr>
        <w:t xml:space="preserve"> </w:t>
      </w:r>
      <w:r w:rsidRPr="00BE0BFE">
        <w:rPr>
          <w:rStyle w:val="normaltextrun"/>
        </w:rPr>
        <w:t xml:space="preserve">mokosi patys sudaryti paprasčiausius augalų rūšių atpažinimo raktus. Naudojantis organizmų atpažinimo raktais mokosi nustatyti augalo rūšį. Rengia pranešimą </w:t>
      </w:r>
      <w:r w:rsidR="00E026B0" w:rsidRPr="00BE0BFE">
        <w:rPr>
          <w:rStyle w:val="normaltextrun"/>
        </w:rPr>
        <w:t>„</w:t>
      </w:r>
      <w:r w:rsidRPr="00BE0BFE">
        <w:rPr>
          <w:rStyle w:val="normaltextrun"/>
        </w:rPr>
        <w:t xml:space="preserve">Labiausiai </w:t>
      </w:r>
      <w:r w:rsidR="00E026B0" w:rsidRPr="00BE0BFE">
        <w:rPr>
          <w:rStyle w:val="normaltextrun"/>
        </w:rPr>
        <w:t>paplitęs mano aplinkoje augalas“</w:t>
      </w:r>
      <w:r w:rsidRPr="00BE0BFE">
        <w:rPr>
          <w:rStyle w:val="normaltextrun"/>
        </w:rPr>
        <w:t>.</w:t>
      </w:r>
      <w:r w:rsidR="000A4E3B" w:rsidRPr="00BE0BFE">
        <w:rPr>
          <w:rStyle w:val="eop"/>
        </w:rPr>
        <w:t xml:space="preserve"> </w:t>
      </w:r>
      <w:r w:rsidR="00F45B6E">
        <w:rPr>
          <w:rStyle w:val="eop"/>
        </w:rPr>
        <w:br w:type="page"/>
      </w:r>
    </w:p>
    <w:p w14:paraId="78951D03" w14:textId="7D035CBC" w:rsidR="00686E74" w:rsidRPr="006D1D1F" w:rsidRDefault="00686E74" w:rsidP="006D1D1F">
      <w:pPr>
        <w:pStyle w:val="Antrat2"/>
        <w:keepNext w:val="0"/>
        <w:keepLines w:val="0"/>
        <w:suppressAutoHyphens/>
        <w:spacing w:before="120" w:after="120" w:line="240" w:lineRule="auto"/>
        <w:rPr>
          <w:rFonts w:ascii="Times New Roman" w:hAnsi="Times New Roman" w:cs="Times New Roman"/>
          <w:color w:val="auto"/>
          <w:sz w:val="24"/>
          <w:szCs w:val="24"/>
        </w:rPr>
      </w:pPr>
      <w:bookmarkStart w:id="4" w:name="_Toc122117578"/>
      <w:r w:rsidRPr="006D1D1F">
        <w:rPr>
          <w:rFonts w:ascii="Times New Roman" w:hAnsi="Times New Roman" w:cs="Times New Roman"/>
          <w:color w:val="auto"/>
          <w:sz w:val="24"/>
          <w:szCs w:val="24"/>
        </w:rPr>
        <w:lastRenderedPageBreak/>
        <w:t>8 klasė</w:t>
      </w:r>
      <w:bookmarkEnd w:id="4"/>
    </w:p>
    <w:p w14:paraId="5B60596F" w14:textId="395EF48F"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 Medžiagos sandara</w:t>
      </w:r>
      <w:r w:rsidR="00BE0BFE" w:rsidRPr="00BE0BFE">
        <w:rPr>
          <w:rFonts w:ascii="Times New Roman" w:eastAsia="Times New Roman" w:hAnsi="Times New Roman" w:cs="Times New Roman"/>
          <w:b/>
          <w:bCs/>
          <w:sz w:val="24"/>
          <w:szCs w:val="24"/>
          <w:lang w:eastAsia="lt-LT"/>
        </w:rPr>
        <w:t xml:space="preserve"> </w:t>
      </w:r>
    </w:p>
    <w:p w14:paraId="1A53DD3B" w14:textId="40924245"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1.1. Atomo sandara</w:t>
      </w:r>
      <w:r w:rsidR="00BE0BFE" w:rsidRPr="00BE0BFE">
        <w:rPr>
          <w:rFonts w:ascii="Times New Roman" w:eastAsia="Times New Roman" w:hAnsi="Times New Roman" w:cs="Times New Roman"/>
          <w:b/>
          <w:bCs/>
          <w:sz w:val="24"/>
          <w:szCs w:val="24"/>
          <w:lang w:eastAsia="lt-LT"/>
        </w:rPr>
        <w:t xml:space="preserve"> </w:t>
      </w:r>
    </w:p>
    <w:p w14:paraId="1E5AD51C" w14:textId="4BECD394"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 dažnai sutinkamų medžiagų savybėmis mokiniai susipažįsta pradinėse klasėse, 5-oje klasėje jau nagrinėjama medžiagų sandarą, įvedama atomo ir molekulės sąvoka.</w:t>
      </w:r>
      <w:r w:rsidR="00BE0BFE" w:rsidRPr="00BE0BFE">
        <w:rPr>
          <w:rFonts w:ascii="Times New Roman" w:eastAsia="Times New Roman" w:hAnsi="Times New Roman" w:cs="Times New Roman"/>
          <w:sz w:val="24"/>
          <w:szCs w:val="24"/>
          <w:lang w:eastAsia="lt-LT"/>
        </w:rPr>
        <w:t xml:space="preserve"> </w:t>
      </w:r>
    </w:p>
    <w:p w14:paraId="1DAE6140" w14:textId="0D974B5A"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8-oje klasėje nagrinėjama atomo modelių raida nuo Tomsono iki šių dienų, naudojant virtualią simuliaciją (</w:t>
      </w:r>
      <w:hyperlink r:id="rId78" w:tgtFrame="_blank" w:history="1">
        <w:r w:rsidRPr="00BE0BFE">
          <w:rPr>
            <w:rFonts w:ascii="Times New Roman" w:eastAsia="Times New Roman" w:hAnsi="Times New Roman" w:cs="Times New Roman"/>
            <w:color w:val="0000FF"/>
            <w:sz w:val="24"/>
            <w:szCs w:val="24"/>
            <w:lang w:eastAsia="lt-LT"/>
          </w:rPr>
          <w:t>Rutherford Scattering</w:t>
        </w:r>
      </w:hyperlink>
      <w:r w:rsidRPr="00BE0BFE">
        <w:rPr>
          <w:rFonts w:ascii="Times New Roman" w:eastAsia="Times New Roman" w:hAnsi="Times New Roman" w:cs="Times New Roman"/>
          <w:sz w:val="24"/>
          <w:szCs w:val="24"/>
          <w:lang w:eastAsia="lt-LT"/>
        </w:rPr>
        <w:t>) aiškinamas Rezerfordo bandymas, jo išvados apie atomo sandarą. Atomo modelio nagrinėjimą galima pradėti nuo minčių žemėlapio (jame nuosekliai išdėstoma  atradimų susietų su atomo sandara seka, akcentuojant fizikos mokslo vystymosi pasiekimus)</w:t>
      </w:r>
      <w:r w:rsidR="00BE0BFE" w:rsidRPr="00BE0BFE">
        <w:rPr>
          <w:rFonts w:ascii="Times New Roman" w:eastAsia="Times New Roman" w:hAnsi="Times New Roman" w:cs="Times New Roman"/>
          <w:sz w:val="24"/>
          <w:szCs w:val="24"/>
          <w:lang w:eastAsia="lt-LT"/>
        </w:rPr>
        <w:t xml:space="preserve"> </w:t>
      </w:r>
    </w:p>
    <w:p w14:paraId="45D59211" w14:textId="2AF6901D"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Modeliuojant judėjimą apskritimu (sukant vertikalioje plokštumoje prie virvelės pririštą kūnelį, tinka siūlų kamuoliukas), aiškinamasi, kodėl elektronai nenukrenta ant branduolio.</w:t>
      </w:r>
      <w:r w:rsidR="00BE0BFE" w:rsidRPr="00BE0BFE">
        <w:rPr>
          <w:rFonts w:ascii="Times New Roman" w:eastAsia="Times New Roman" w:hAnsi="Times New Roman" w:cs="Times New Roman"/>
          <w:sz w:val="24"/>
          <w:szCs w:val="24"/>
          <w:lang w:eastAsia="lt-LT"/>
        </w:rPr>
        <w:t xml:space="preserve"> </w:t>
      </w:r>
    </w:p>
    <w:p w14:paraId="2D516A66" w14:textId="2F323984"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Nagrinėti atomo sandarą, aptariant elementarius (elektrono, protono) krūvius, įvedamas krūvio matavimo vienetas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kulonas.</w:t>
      </w:r>
      <w:r w:rsidR="00BE0BFE" w:rsidRPr="00BE0BFE">
        <w:rPr>
          <w:rFonts w:ascii="Times New Roman" w:eastAsia="Times New Roman" w:hAnsi="Times New Roman" w:cs="Times New Roman"/>
          <w:sz w:val="24"/>
          <w:szCs w:val="24"/>
          <w:lang w:eastAsia="lt-LT"/>
        </w:rPr>
        <w:t xml:space="preserve"> </w:t>
      </w:r>
    </w:p>
    <w:p w14:paraId="276B84D4" w14:textId="7527F5AB"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Remiantis periodine lentele mokomasi nustatyti protonų skaičių branduolyje ir elektronų skaičių neutraliame atome, kad mokymasis būtų efektyvesnis rekomenduojama atlikti savarankiško darbo užduotis. Remiantis periodine lentele nustatomas cheminio elemento masės skaičius ir apskaičiuojamas neutronų skaičius branduolyje, rekomenduojama lyginti įvairių cheminių elementų mases. Kad mokiniai geriau suprastų, įsivaizduotų mikropasaulį (atomo dydį, jį sudarančių protonų, elektronų ir neutronų dydžius) siūloma aiškinimą vizualizuoti internetiniais ištekliais:</w:t>
      </w:r>
      <w:r w:rsidR="000A4E3B" w:rsidRPr="00BE0BFE">
        <w:rPr>
          <w:rFonts w:ascii="Times New Roman" w:eastAsia="Times New Roman" w:hAnsi="Times New Roman" w:cs="Times New Roman"/>
          <w:sz w:val="24"/>
          <w:szCs w:val="24"/>
          <w:lang w:eastAsia="lt-LT"/>
        </w:rPr>
        <w:t xml:space="preserve"> </w:t>
      </w:r>
      <w:hyperlink r:id="rId79" w:tgtFrame="_blank" w:history="1">
        <w:r w:rsidRPr="00BE0BFE">
          <w:rPr>
            <w:rFonts w:ascii="Times New Roman" w:eastAsia="Times New Roman" w:hAnsi="Times New Roman" w:cs="Times New Roman"/>
            <w:color w:val="0000FF"/>
            <w:sz w:val="24"/>
            <w:szCs w:val="24"/>
            <w:lang w:eastAsia="lt-LT"/>
          </w:rPr>
          <w:t>https://www.youtube.com/watch?v=o-3I1JGW-Ck</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(anglų k.),</w:t>
      </w:r>
      <w:r w:rsidR="000A4E3B" w:rsidRPr="00BE0BFE">
        <w:rPr>
          <w:rFonts w:ascii="Times New Roman" w:eastAsia="Times New Roman" w:hAnsi="Times New Roman" w:cs="Times New Roman"/>
          <w:sz w:val="24"/>
          <w:szCs w:val="24"/>
          <w:lang w:eastAsia="lt-LT"/>
        </w:rPr>
        <w:t xml:space="preserve"> </w:t>
      </w:r>
      <w:hyperlink r:id="rId80" w:tgtFrame="_blank" w:history="1">
        <w:r w:rsidRPr="00BE0BFE">
          <w:rPr>
            <w:rFonts w:ascii="Times New Roman" w:eastAsia="Times New Roman" w:hAnsi="Times New Roman" w:cs="Times New Roman"/>
            <w:color w:val="0000FF"/>
            <w:sz w:val="24"/>
            <w:szCs w:val="24"/>
            <w:lang w:eastAsia="lt-LT"/>
          </w:rPr>
          <w:t>Just How Small is an Atom?</w:t>
        </w:r>
      </w:hyperlink>
      <w:r w:rsidR="000A4E3B" w:rsidRPr="00BE0BFE">
        <w:rPr>
          <w:rFonts w:ascii="Times New Roman" w:eastAsia="Times New Roman" w:hAnsi="Times New Roman" w:cs="Times New Roman"/>
          <w:color w:val="0000FF"/>
          <w:sz w:val="24"/>
          <w:szCs w:val="24"/>
          <w:u w:val="single"/>
          <w:lang w:eastAsia="lt-LT"/>
        </w:rPr>
        <w:t xml:space="preserve"> </w:t>
      </w:r>
      <w:r w:rsidRPr="00BE0BFE">
        <w:rPr>
          <w:rFonts w:ascii="Times New Roman" w:eastAsia="Times New Roman" w:hAnsi="Times New Roman" w:cs="Times New Roman"/>
          <w:sz w:val="24"/>
          <w:szCs w:val="24"/>
          <w:lang w:eastAsia="lt-LT"/>
        </w:rPr>
        <w:t>(anglų k.),</w:t>
      </w:r>
      <w:r w:rsidR="000A4E3B" w:rsidRPr="00BE0BFE">
        <w:rPr>
          <w:rFonts w:ascii="Times New Roman" w:eastAsia="Times New Roman" w:hAnsi="Times New Roman" w:cs="Times New Roman"/>
          <w:sz w:val="24"/>
          <w:szCs w:val="24"/>
          <w:lang w:eastAsia="lt-LT"/>
        </w:rPr>
        <w:t xml:space="preserve"> </w:t>
      </w:r>
      <w:hyperlink r:id="rId81" w:tgtFrame="_blank" w:history="1">
        <w:r w:rsidRPr="00BE0BFE">
          <w:rPr>
            <w:rFonts w:ascii="Times New Roman" w:eastAsia="Times New Roman" w:hAnsi="Times New Roman" w:cs="Times New Roman"/>
            <w:color w:val="0000FF"/>
            <w:sz w:val="24"/>
            <w:szCs w:val="24"/>
            <w:lang w:eastAsia="lt-LT"/>
          </w:rPr>
          <w:t>How Small Is An Atom? Spoiler: Very Small.</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(anglų k. lietuviški titrai),</w:t>
      </w:r>
      <w:r w:rsidR="000A4E3B" w:rsidRPr="00BE0BFE">
        <w:rPr>
          <w:rFonts w:ascii="Times New Roman" w:eastAsia="Times New Roman" w:hAnsi="Times New Roman" w:cs="Times New Roman"/>
          <w:sz w:val="24"/>
          <w:szCs w:val="24"/>
          <w:lang w:eastAsia="lt-LT"/>
        </w:rPr>
        <w:t xml:space="preserve"> </w:t>
      </w:r>
      <w:hyperlink r:id="rId82" w:tgtFrame="_blank" w:history="1">
        <w:r w:rsidRPr="00BE0BFE">
          <w:rPr>
            <w:rFonts w:ascii="Times New Roman" w:eastAsia="Times New Roman" w:hAnsi="Times New Roman" w:cs="Times New Roman"/>
            <w:color w:val="0000FF"/>
            <w:sz w:val="24"/>
            <w:szCs w:val="24"/>
            <w:lang w:eastAsia="lt-LT"/>
          </w:rPr>
          <w:t>How Small is an Atom? - YouTube</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(anglų k.)</w:t>
      </w:r>
      <w:r w:rsidR="000A4E3B" w:rsidRPr="00BE0BFE">
        <w:rPr>
          <w:rFonts w:ascii="Times New Roman" w:eastAsia="Times New Roman" w:hAnsi="Times New Roman" w:cs="Times New Roman"/>
          <w:sz w:val="24"/>
          <w:szCs w:val="24"/>
          <w:lang w:eastAsia="lt-LT"/>
        </w:rPr>
        <w:t xml:space="preserve"> </w:t>
      </w:r>
      <w:hyperlink r:id="rId83" w:tgtFrame="_blank" w:history="1">
        <w:r w:rsidRPr="00BE0BFE">
          <w:rPr>
            <w:rFonts w:ascii="Times New Roman" w:eastAsia="Times New Roman" w:hAnsi="Times New Roman" w:cs="Times New Roman"/>
            <w:color w:val="0000FF"/>
            <w:sz w:val="24"/>
            <w:szCs w:val="24"/>
            <w:lang w:eastAsia="lt-LT"/>
          </w:rPr>
          <w:t>Voyage into the world of atoms - YouTube</w:t>
        </w:r>
      </w:hyperlink>
      <w:r w:rsidR="00BE0BFE" w:rsidRPr="00BE0BFE">
        <w:rPr>
          <w:rFonts w:ascii="Times New Roman" w:eastAsia="Times New Roman" w:hAnsi="Times New Roman" w:cs="Times New Roman"/>
          <w:sz w:val="24"/>
          <w:szCs w:val="24"/>
          <w:lang w:eastAsia="lt-LT"/>
        </w:rPr>
        <w:t xml:space="preserve"> </w:t>
      </w:r>
    </w:p>
    <w:p w14:paraId="62D36E37" w14:textId="79F3EC8D"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Naudojant virtualią simuliaciją</w:t>
      </w:r>
      <w:r w:rsidR="000A4E3B" w:rsidRPr="00BE0BFE">
        <w:rPr>
          <w:rFonts w:ascii="Times New Roman" w:eastAsia="Times New Roman" w:hAnsi="Times New Roman" w:cs="Times New Roman"/>
          <w:sz w:val="24"/>
          <w:szCs w:val="24"/>
          <w:lang w:eastAsia="lt-LT"/>
        </w:rPr>
        <w:t xml:space="preserve"> </w:t>
      </w:r>
      <w:hyperlink r:id="rId84" w:tgtFrame="_blank" w:history="1">
        <w:r w:rsidRPr="00BE0BFE">
          <w:rPr>
            <w:rFonts w:ascii="Times New Roman" w:eastAsia="Times New Roman" w:hAnsi="Times New Roman" w:cs="Times New Roman"/>
            <w:color w:val="0000FF"/>
            <w:sz w:val="24"/>
            <w:szCs w:val="24"/>
            <w:lang w:eastAsia="lt-LT"/>
          </w:rPr>
          <w:t>Build an Atom</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galima nagrinėti teigiamus ir neigiamus jonus, modeliuoti atomus, izotopus, jonus ir stebėti, kaip kinta izotopų masė ir jonų krūvis; pamatyti, kad jono krūvis yra proporcingas elektronų ar protonų skaičiui ir tai panaudoti elementaraus krūvio sąvokai paaiškinti; pasitikrinti žinias galima pasirinkus skirtuką</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Game</w:t>
      </w:r>
      <w:r w:rsidRPr="00BE0BFE">
        <w:rPr>
          <w:rFonts w:ascii="Times New Roman" w:eastAsia="Times New Roman" w:hAnsi="Times New Roman" w:cs="Times New Roman"/>
          <w:sz w:val="24"/>
          <w:szCs w:val="24"/>
          <w:lang w:eastAsia="lt-LT"/>
        </w:rPr>
        <w:t>. Aiškinimąsi, kuo panašūs ir kuo skiriasi izotopai galima vizualizuoti</w:t>
      </w:r>
      <w:r w:rsidR="000A4E3B" w:rsidRPr="00BE0BFE">
        <w:rPr>
          <w:rFonts w:ascii="Times New Roman" w:eastAsia="Times New Roman" w:hAnsi="Times New Roman" w:cs="Times New Roman"/>
          <w:sz w:val="24"/>
          <w:szCs w:val="24"/>
          <w:lang w:eastAsia="lt-LT"/>
        </w:rPr>
        <w:t xml:space="preserve"> </w:t>
      </w:r>
      <w:hyperlink r:id="rId85" w:tgtFrame="_blank" w:history="1">
        <w:r w:rsidRPr="00BE0BFE">
          <w:rPr>
            <w:rFonts w:ascii="Times New Roman" w:eastAsia="Times New Roman" w:hAnsi="Times New Roman" w:cs="Times New Roman"/>
            <w:color w:val="0000FF"/>
            <w:sz w:val="24"/>
            <w:szCs w:val="24"/>
            <w:lang w:eastAsia="lt-LT"/>
          </w:rPr>
          <w:t>https://ptable.com/?lang=lt#Isotopes</w:t>
        </w:r>
      </w:hyperlink>
      <w:r w:rsidRPr="00BE0BFE">
        <w:rPr>
          <w:rFonts w:ascii="Times New Roman" w:eastAsia="Times New Roman" w:hAnsi="Times New Roman" w:cs="Times New Roman"/>
          <w:sz w:val="24"/>
          <w:szCs w:val="24"/>
          <w:lang w:eastAsia="lt-LT"/>
        </w:rPr>
        <w:t>. Izotopų sandaros palyginimui galima sudaryti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„Veno“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diagramas. Reikėtų atkreipti mokinių dėmesį į tai, kad keičiant neutronų skaičių atomo branduolyje, ar atomo elektronų skaičių simuliacijoje rodomas elemento simbolis nesikeičia.</w:t>
      </w:r>
      <w:r w:rsidR="00BE0BFE" w:rsidRPr="00BE0BFE">
        <w:rPr>
          <w:rFonts w:ascii="Times New Roman" w:eastAsia="Times New Roman" w:hAnsi="Times New Roman" w:cs="Times New Roman"/>
          <w:sz w:val="24"/>
          <w:szCs w:val="24"/>
          <w:lang w:eastAsia="lt-LT"/>
        </w:rPr>
        <w:t xml:space="preserve"> </w:t>
      </w:r>
    </w:p>
    <w:p w14:paraId="64380C78" w14:textId="6F0A28DC"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Aiškinantis, kaip elektronai išsidėsto sluoksniais (energijos lygmenimis) rekomenduojama kurti atomų modelius. Nagrinėjant cheminius elementus, esančius skirtingose grupėse ir perioduose  remiantis periodine lentele siūloma sudaryti palyginimo schemas. Mokantis nustatyti elektronų skaičių pagrindinių (A) grupių elementų išoriniame sluoksnyje (lygmenyje) ir I−III periodo elementų elektronų pasiskirstymą sluoksniuose, rekomenduojama piešti atomų elektroninės sandaros schemas.</w:t>
      </w:r>
      <w:r w:rsidR="000A4E3B" w:rsidRPr="00BE0BFE">
        <w:rPr>
          <w:rFonts w:ascii="Times New Roman" w:eastAsia="Times New Roman" w:hAnsi="Times New Roman" w:cs="Times New Roman"/>
          <w:color w:val="FF0000"/>
          <w:sz w:val="24"/>
          <w:szCs w:val="24"/>
          <w:lang w:eastAsia="lt-LT"/>
        </w:rPr>
        <w:t xml:space="preserve"> </w:t>
      </w:r>
      <w:r w:rsidRPr="00BE0BFE">
        <w:rPr>
          <w:rFonts w:ascii="Times New Roman" w:eastAsia="Times New Roman" w:hAnsi="Times New Roman" w:cs="Times New Roman"/>
          <w:sz w:val="24"/>
          <w:szCs w:val="24"/>
          <w:lang w:eastAsia="lt-LT"/>
        </w:rPr>
        <w:t>Mokantis susieti atomo branduolį su elektroniniu apvalkalu galima taikant metodus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„Atspėk, kas esi“</w:t>
      </w:r>
      <w:r w:rsidR="000A4E3B" w:rsidRPr="00BE0BFE">
        <w:rPr>
          <w:rFonts w:ascii="Times New Roman" w:eastAsia="Times New Roman" w:hAnsi="Times New Roman" w:cs="Times New Roman"/>
          <w:b/>
          <w:bCs/>
          <w:sz w:val="24"/>
          <w:szCs w:val="24"/>
          <w:lang w:eastAsia="lt-LT"/>
        </w:rPr>
        <w:t xml:space="preserve"> </w:t>
      </w:r>
      <w:r w:rsidRPr="00BE0BFE">
        <w:rPr>
          <w:rFonts w:ascii="Times New Roman" w:eastAsia="Times New Roman" w:hAnsi="Times New Roman" w:cs="Times New Roman"/>
          <w:sz w:val="24"/>
          <w:szCs w:val="24"/>
          <w:lang w:eastAsia="lt-LT"/>
        </w:rPr>
        <w:t>arba</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„Kieno šis daiktas“.</w:t>
      </w:r>
      <w:r w:rsidR="000A4E3B" w:rsidRPr="00BE0BFE">
        <w:rPr>
          <w:rFonts w:ascii="Times New Roman" w:eastAsia="Times New Roman" w:hAnsi="Times New Roman" w:cs="Times New Roman"/>
          <w:b/>
          <w:bCs/>
          <w:sz w:val="24"/>
          <w:szCs w:val="24"/>
          <w:lang w:eastAsia="lt-LT"/>
        </w:rPr>
        <w:t xml:space="preserve"> </w:t>
      </w:r>
      <w:r w:rsidRPr="00BE0BFE">
        <w:rPr>
          <w:rFonts w:ascii="Times New Roman" w:eastAsia="Times New Roman" w:hAnsi="Times New Roman" w:cs="Times New Roman"/>
          <w:sz w:val="24"/>
          <w:szCs w:val="24"/>
          <w:lang w:eastAsia="lt-LT"/>
        </w:rPr>
        <w:t>Atomų sandaros suvokimui siūloma mokiniams grupėmis arba individualiai sukurti naudojant buitinį plastiką įvairių atomų modelius ir surengti darbų parodą.</w:t>
      </w:r>
      <w:r w:rsidR="00BE0BFE" w:rsidRPr="00BE0BFE">
        <w:rPr>
          <w:rFonts w:ascii="Times New Roman" w:eastAsia="Times New Roman" w:hAnsi="Times New Roman" w:cs="Times New Roman"/>
          <w:sz w:val="24"/>
          <w:szCs w:val="24"/>
          <w:lang w:eastAsia="lt-LT"/>
        </w:rPr>
        <w:t xml:space="preserve"> </w:t>
      </w:r>
    </w:p>
    <w:p w14:paraId="5543454A" w14:textId="4CB99591"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1.2. Periodinis dėsnis.</w:t>
      </w:r>
      <w:r w:rsidR="00BE0BFE" w:rsidRPr="00BE0BFE">
        <w:rPr>
          <w:rFonts w:ascii="Times New Roman" w:eastAsia="Times New Roman" w:hAnsi="Times New Roman" w:cs="Times New Roman"/>
          <w:b/>
          <w:bCs/>
          <w:sz w:val="24"/>
          <w:szCs w:val="24"/>
          <w:lang w:eastAsia="lt-LT"/>
        </w:rPr>
        <w:t xml:space="preserve"> </w:t>
      </w:r>
    </w:p>
    <w:p w14:paraId="10C5FEBA" w14:textId="1C7AFBFD"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dėsningumų, kurie lemia atomų išsidėstymą periodinėje cheminių elementų lentelėje, siūloma schematiškai (grafiku) vaizduoti kelių periodų cheminių elementų elektronų išsidėstymą išoriniame sluoksnyje, susieti su protonų skaičiaus didėjimu. Taikant lyginimo metodą aiškintis, kad elektronų skaičius išoriniame sluoksnyje periodiškai pasikartoja, kad vienos grupės elementai turi tokį patį elektronų skaičių išoriniame sluoksnyje. Remiantis šarminių metalų arba vieno periodo elementų pavyzdžiu, rekomenduojama sudaryti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„Veno“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diagramas, kuriose lyginami to pačio periodo, arba tos pačios grupės elementų atomai (sandara), siekiant nustatyti panašumus ir skirtumus ir jų ryšį su elemento vietą periodinėje elementų sistemoje. Mokomasi paaiškinti, kodėl vienos grupės elementai turi panašias savybes.</w:t>
      </w:r>
      <w:r w:rsidR="00BE0BFE" w:rsidRPr="00BE0BFE">
        <w:rPr>
          <w:rFonts w:ascii="Times New Roman" w:eastAsia="Times New Roman" w:hAnsi="Times New Roman" w:cs="Times New Roman"/>
          <w:sz w:val="24"/>
          <w:szCs w:val="24"/>
          <w:lang w:eastAsia="lt-LT"/>
        </w:rPr>
        <w:t xml:space="preserve"> </w:t>
      </w:r>
    </w:p>
    <w:p w14:paraId="16C9ED0E" w14:textId="7139CF21"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Apibūdinant santykinės atominės masės sąvoką, galima lyginti elementų atomines mases, grupuoti didėjimo, mažėjimo seka, apskaičiuoti kiek kartų didesnės arba mažesnės. Nagrinėjant bendriausias metalų ir nemetalų savybes, metalų ir nemetalų pasiskirstymą periodinėje lentelėje rekomenduojama daryti trumpus pranešimus taikant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„Durstinio“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metodą, gebėti glaustai pateikti informaciją, apibendrinant galima sudaryti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lastRenderedPageBreak/>
        <w:t>„Veno“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diagramą. Apibūdinant elementų paplitimą Visatoje ir Žemėje rekomenduojamas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„Durstinio“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arba kitas analogiškas metodas. Šiai temai siūlomi internetiniai ištekliai:</w:t>
      </w:r>
      <w:r w:rsidR="00BE0BFE" w:rsidRPr="00BE0BFE">
        <w:rPr>
          <w:rFonts w:ascii="Times New Roman" w:eastAsia="Times New Roman" w:hAnsi="Times New Roman" w:cs="Times New Roman"/>
          <w:sz w:val="24"/>
          <w:szCs w:val="24"/>
          <w:lang w:eastAsia="lt-LT"/>
        </w:rPr>
        <w:t xml:space="preserve"> </w:t>
      </w:r>
    </w:p>
    <w:p w14:paraId="5B97F080" w14:textId="1C23C3EF"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6" w:tgtFrame="_blank" w:history="1">
        <w:r w:rsidR="009748E1" w:rsidRPr="00BE0BFE">
          <w:rPr>
            <w:rFonts w:ascii="Times New Roman" w:eastAsia="Times New Roman" w:hAnsi="Times New Roman" w:cs="Times New Roman"/>
            <w:color w:val="0000FF"/>
            <w:sz w:val="24"/>
            <w:szCs w:val="24"/>
            <w:shd w:val="clear" w:color="auto" w:fill="FAFAFA"/>
            <w:lang w:eastAsia="lt-LT"/>
          </w:rPr>
          <w:t>https://www.ptable.com/?lang=lt</w:t>
        </w:r>
      </w:hyperlink>
      <w:r w:rsidR="009748E1" w:rsidRPr="00BE0BFE">
        <w:rPr>
          <w:rFonts w:ascii="Times New Roman" w:eastAsia="Times New Roman" w:hAnsi="Times New Roman" w:cs="Times New Roman"/>
          <w:sz w:val="24"/>
          <w:szCs w:val="24"/>
          <w:shd w:val="clear" w:color="auto" w:fill="FAFAFA"/>
          <w:lang w:eastAsia="lt-LT"/>
        </w:rPr>
        <w:t>,</w:t>
      </w:r>
      <w:r w:rsidR="00BE0BFE" w:rsidRPr="00BE0BFE">
        <w:rPr>
          <w:rFonts w:ascii="Times New Roman" w:eastAsia="Times New Roman" w:hAnsi="Times New Roman" w:cs="Times New Roman"/>
          <w:sz w:val="24"/>
          <w:szCs w:val="24"/>
          <w:lang w:eastAsia="lt-LT"/>
        </w:rPr>
        <w:t xml:space="preserve"> </w:t>
      </w:r>
    </w:p>
    <w:p w14:paraId="6EF2441A" w14:textId="2E7D6690"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7" w:tgtFrame="_blank" w:history="1">
        <w:r w:rsidR="009748E1" w:rsidRPr="00BE0BFE">
          <w:rPr>
            <w:rFonts w:ascii="Times New Roman" w:eastAsia="Times New Roman" w:hAnsi="Times New Roman" w:cs="Times New Roman"/>
            <w:color w:val="0000FF"/>
            <w:sz w:val="24"/>
            <w:szCs w:val="24"/>
            <w:lang w:eastAsia="lt-LT"/>
          </w:rPr>
          <w:t>https://edu.rsc.org/cpd/why-you-should-teach-the-history-of-the-periodic-table/4010544.article</w:t>
        </w:r>
      </w:hyperlink>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(straipsnis anglų k.),</w:t>
      </w:r>
      <w:r w:rsidR="00BE0BFE" w:rsidRPr="00BE0BFE">
        <w:rPr>
          <w:rFonts w:ascii="Times New Roman" w:eastAsia="Times New Roman" w:hAnsi="Times New Roman" w:cs="Times New Roman"/>
          <w:sz w:val="24"/>
          <w:szCs w:val="24"/>
          <w:lang w:eastAsia="lt-LT"/>
        </w:rPr>
        <w:t xml:space="preserve"> </w:t>
      </w:r>
    </w:p>
    <w:p w14:paraId="5F2B7EF9" w14:textId="41C594AD"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8" w:tgtFrame="_blank" w:history="1">
        <w:r w:rsidR="009748E1" w:rsidRPr="00BE0BFE">
          <w:rPr>
            <w:rFonts w:ascii="Times New Roman" w:eastAsia="Times New Roman" w:hAnsi="Times New Roman" w:cs="Times New Roman"/>
            <w:color w:val="0000FF"/>
            <w:sz w:val="24"/>
            <w:szCs w:val="24"/>
            <w:lang w:eastAsia="lt-LT"/>
          </w:rPr>
          <w:t>https://www.rsc.org/periodic-table/</w:t>
        </w:r>
      </w:hyperlink>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(anglų k.)</w:t>
      </w:r>
      <w:r w:rsidR="00BE0BFE" w:rsidRPr="00BE0BFE">
        <w:rPr>
          <w:rFonts w:ascii="Times New Roman" w:eastAsia="Times New Roman" w:hAnsi="Times New Roman" w:cs="Times New Roman"/>
          <w:sz w:val="24"/>
          <w:szCs w:val="24"/>
          <w:lang w:eastAsia="lt-LT"/>
        </w:rPr>
        <w:t xml:space="preserve"> </w:t>
      </w:r>
    </w:p>
    <w:p w14:paraId="22B2F518" w14:textId="2825F230"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9" w:tgtFrame="_blank" w:history="1">
        <w:r w:rsidR="009748E1" w:rsidRPr="00BE0BFE">
          <w:rPr>
            <w:rFonts w:ascii="Times New Roman" w:eastAsia="Times New Roman" w:hAnsi="Times New Roman" w:cs="Times New Roman"/>
            <w:color w:val="0000FF"/>
            <w:sz w:val="24"/>
            <w:szCs w:val="24"/>
            <w:lang w:eastAsia="lt-LT"/>
          </w:rPr>
          <w:t>https://edu.rsc.org/cpd/the-periodic-table/3010823.article</w:t>
        </w:r>
      </w:hyperlink>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(straipsnis anglų k.)</w:t>
      </w:r>
      <w:r w:rsidR="00BE0BFE" w:rsidRPr="00BE0BFE">
        <w:rPr>
          <w:rFonts w:ascii="Times New Roman" w:eastAsia="Times New Roman" w:hAnsi="Times New Roman" w:cs="Times New Roman"/>
          <w:color w:val="1155CC"/>
          <w:sz w:val="24"/>
          <w:szCs w:val="24"/>
          <w:lang w:eastAsia="lt-LT"/>
        </w:rPr>
        <w:t xml:space="preserve"> </w:t>
      </w:r>
    </w:p>
    <w:p w14:paraId="46715D01" w14:textId="07C093B4"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1.3. Cheminės formulės</w:t>
      </w:r>
      <w:r w:rsidR="009748E1" w:rsidRPr="00BE0BFE">
        <w:rPr>
          <w:rFonts w:ascii="Times New Roman" w:eastAsia="Times New Roman" w:hAnsi="Times New Roman" w:cs="Times New Roman"/>
          <w:sz w:val="24"/>
          <w:szCs w:val="24"/>
          <w:lang w:eastAsia="lt-LT"/>
        </w:rPr>
        <w:t>.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užrašyti cheminę formulę, kai pateiktas molekulės modelis. Mokantis atpažinti ir skirti vienines ir sudėtines medžiagas rekomenduojama sudaryti schemas, palyginimo lenteles. Aiškinantis alotropijos reiškinį (dideguonies ir trideguonies (ozono) pavyzdžiu) galima sudaryti „Veno“ diagramą. Mokomasi apskaičiuoti molekulės santykinę masę ir elemento masės dalį procentais junginyje. Cheminės formulės esmės supratimui (elementų simboliai, indekso reikšmė) rekomenduojama lyginimo metodas: pateikiamos kelių medžiagų formulės, randami panašumai, skirtumai, mokomasi teisingai tarti; piešiamos molekulės (rutuliniai modeliai), galima pasiūlyti mokiniams medžiagų  pavadinimus, kad jie surastų tų medžiagų formules ir jas apibūdintų žodžiais. Atidumui, pastabumui lavinti siūloma taikyti metodą „Kas pasikeitė?“ Siūlomi internetiniai šaltiniai:</w:t>
      </w:r>
      <w:r w:rsidR="000A4E3B" w:rsidRPr="00BE0BFE">
        <w:rPr>
          <w:rFonts w:ascii="Times New Roman" w:eastAsia="Times New Roman" w:hAnsi="Times New Roman" w:cs="Times New Roman"/>
          <w:sz w:val="24"/>
          <w:szCs w:val="24"/>
          <w:lang w:eastAsia="lt-LT"/>
        </w:rPr>
        <w:t xml:space="preserve"> </w:t>
      </w:r>
      <w:hyperlink r:id="rId90" w:tgtFrame="_blank" w:history="1">
        <w:r w:rsidR="009748E1" w:rsidRPr="00BE0BFE">
          <w:rPr>
            <w:rFonts w:ascii="Times New Roman" w:eastAsia="Times New Roman" w:hAnsi="Times New Roman" w:cs="Times New Roman"/>
            <w:color w:val="0000FF"/>
            <w:sz w:val="24"/>
            <w:szCs w:val="24"/>
            <w:lang w:eastAsia="lt-LT"/>
          </w:rPr>
          <w:t>Medžiagų sudėties pastovumas. Cheminės formulės | 8 klasė (Chemija) (su lietuviškais subtitrais)</w:t>
        </w:r>
        <w:r w:rsidR="000A4E3B" w:rsidRPr="00BE0BFE">
          <w:rPr>
            <w:rFonts w:ascii="Times New Roman" w:eastAsia="Times New Roman" w:hAnsi="Times New Roman" w:cs="Times New Roman"/>
            <w:color w:val="0000FF"/>
            <w:sz w:val="24"/>
            <w:szCs w:val="24"/>
            <w:lang w:eastAsia="lt-LT"/>
          </w:rPr>
          <w:t xml:space="preserve"> </w:t>
        </w:r>
      </w:hyperlink>
      <w:r w:rsidR="000A4E3B" w:rsidRPr="00BE0BFE">
        <w:rPr>
          <w:rFonts w:ascii="Times New Roman" w:eastAsia="Times New Roman" w:hAnsi="Times New Roman" w:cs="Times New Roman"/>
          <w:sz w:val="24"/>
          <w:szCs w:val="24"/>
          <w:lang w:eastAsia="lt-LT"/>
        </w:rPr>
        <w:t xml:space="preserve"> </w:t>
      </w:r>
    </w:p>
    <w:p w14:paraId="0609CD8D" w14:textId="49DD3436"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1.4. Cheminiai ryšiai</w:t>
      </w:r>
      <w:r w:rsidR="00BE0BFE" w:rsidRPr="00BE0BFE">
        <w:rPr>
          <w:rFonts w:ascii="Times New Roman" w:eastAsia="Times New Roman" w:hAnsi="Times New Roman" w:cs="Times New Roman"/>
          <w:b/>
          <w:bCs/>
          <w:sz w:val="24"/>
          <w:szCs w:val="24"/>
          <w:lang w:eastAsia="lt-LT"/>
        </w:rPr>
        <w:t xml:space="preserve"> </w:t>
      </w:r>
    </w:p>
    <w:p w14:paraId="411F5A10" w14:textId="2ABB79EA"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Ši tema yra viena svarbiausių, siekiant suprasti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„nematomą“ dalelių pasaulį,  todėl jo nagrinėjimui siūlomi vizualizavimo ir modeliavimo metodai. Vizualizavimą rekomenduojama taikyti tiek aiškinimo, tiek savarankiško mokymosi etapuose, nes jis padeda geriau suprasti ir įsivaizduoti, kaip vyksta elementų atomų elektroninių</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„debesų“ persidengimas, poslinkis, arba net išorinių elektronų atidavimas/prisijungimas.  Modeliavimo metodas, mokantis medžiagų sudėties ir sandaros, cheminio ryšio susidarymo mechanizmo gali būti taikomas, kaip individualiam darbui, taip ir darbo mažose (dviejų asmenų) ir didesnėse grupėse.</w:t>
      </w:r>
      <w:r w:rsidR="00BE0BFE" w:rsidRPr="00BE0BFE">
        <w:rPr>
          <w:rFonts w:ascii="Times New Roman" w:eastAsia="Times New Roman" w:hAnsi="Times New Roman" w:cs="Times New Roman"/>
          <w:sz w:val="24"/>
          <w:szCs w:val="24"/>
          <w:lang w:eastAsia="lt-LT"/>
        </w:rPr>
        <w:t xml:space="preserve"> </w:t>
      </w:r>
    </w:p>
    <w:p w14:paraId="6ACEE85C" w14:textId="54FAD7F3"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Analizuojant atomų jungimąsi, siejant jį su elektroninės sandaros pokyčiais, rekomenduojama vizualiai pateikti schemas. Braižomos schemos, piešiniai padės geriau suvokti skirtingo tipo cheminio ryšio susidarymo principus, vektoriais nurodant kryptis kuriomis branduoliai traukia ryšio elektronus ir atvirkščiai, ryšio elektronai traukia branduolius.  Siekiant geriau suprasti cheminio ryšio susidarymo mechanizmą ir jo atvaizdavimo formą (taškinės elektroninės formulės, elektroninių debesų persiklojimas, poslinkis ir pan.) siūloma taikyti vizualizavimo ir modeliavimo metodus, įtraukiant į pamokas internetinius išteklius.</w:t>
      </w:r>
      <w:r w:rsidR="00BE0BFE" w:rsidRPr="00BE0BFE">
        <w:rPr>
          <w:rFonts w:ascii="Times New Roman" w:eastAsia="Times New Roman" w:hAnsi="Times New Roman" w:cs="Times New Roman"/>
          <w:sz w:val="24"/>
          <w:szCs w:val="24"/>
          <w:lang w:eastAsia="lt-LT"/>
        </w:rPr>
        <w:t xml:space="preserve"> </w:t>
      </w:r>
    </w:p>
    <w:p w14:paraId="1EB4F561" w14:textId="22C7A504"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91" w:tgtFrame="_blank" w:history="1">
        <w:r w:rsidR="009748E1" w:rsidRPr="00BE0BFE">
          <w:rPr>
            <w:rFonts w:ascii="Times New Roman" w:eastAsia="Times New Roman" w:hAnsi="Times New Roman" w:cs="Times New Roman"/>
            <w:color w:val="0000FF"/>
            <w:sz w:val="24"/>
            <w:szCs w:val="24"/>
            <w:lang w:eastAsia="lt-LT"/>
          </w:rPr>
          <w:t>Types Of Chemical Bonds - What Are Chemical Bonds - Covalent Bonds And Ionic Bonds - What Are Ions</w:t>
        </w:r>
      </w:hyperlink>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(anglų k.)</w:t>
      </w:r>
      <w:r w:rsidR="00BE0BFE" w:rsidRPr="00BE0BFE">
        <w:rPr>
          <w:rFonts w:ascii="Times New Roman" w:eastAsia="Times New Roman" w:hAnsi="Times New Roman" w:cs="Times New Roman"/>
          <w:sz w:val="24"/>
          <w:szCs w:val="24"/>
          <w:lang w:eastAsia="lt-LT"/>
        </w:rPr>
        <w:t xml:space="preserve"> </w:t>
      </w:r>
    </w:p>
    <w:p w14:paraId="1F3649B4" w14:textId="2794B20D"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1.5. Radioaktyvumas</w:t>
      </w:r>
      <w:r w:rsidR="00BE0BFE" w:rsidRPr="00BE0BFE">
        <w:rPr>
          <w:rFonts w:ascii="Times New Roman" w:eastAsia="Times New Roman" w:hAnsi="Times New Roman" w:cs="Times New Roman"/>
          <w:b/>
          <w:bCs/>
          <w:sz w:val="24"/>
          <w:szCs w:val="24"/>
          <w:lang w:eastAsia="lt-LT"/>
        </w:rPr>
        <w:t xml:space="preserve"> </w:t>
      </w:r>
    </w:p>
    <w:p w14:paraId="00B65277" w14:textId="7CAAE058"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radioaktyvumą − alfą, betą, gamą spinduliavimą galima peržiūrėti vaizdo medžiagos</w:t>
      </w:r>
      <w:r w:rsidR="000A4E3B" w:rsidRPr="00BE0BFE">
        <w:rPr>
          <w:rFonts w:ascii="Times New Roman" w:eastAsia="Times New Roman" w:hAnsi="Times New Roman" w:cs="Times New Roman"/>
          <w:sz w:val="24"/>
          <w:szCs w:val="24"/>
          <w:lang w:eastAsia="lt-LT"/>
        </w:rPr>
        <w:t xml:space="preserve"> </w:t>
      </w:r>
      <w:hyperlink r:id="rId92" w:tgtFrame="_blank" w:history="1">
        <w:r w:rsidRPr="00BE0BFE">
          <w:rPr>
            <w:rFonts w:ascii="Times New Roman" w:eastAsia="Times New Roman" w:hAnsi="Times New Roman" w:cs="Times New Roman"/>
            <w:color w:val="0000FF"/>
            <w:sz w:val="24"/>
            <w:szCs w:val="24"/>
            <w:lang w:eastAsia="lt-LT"/>
          </w:rPr>
          <w:t>Radioaktyvumas Ir Jonizuojančios Spinduliuotės</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iki 6:56 min.,</w:t>
      </w:r>
      <w:r w:rsidR="00BE0BFE" w:rsidRPr="00BE0BFE">
        <w:rPr>
          <w:rFonts w:ascii="Times New Roman" w:eastAsia="Times New Roman" w:hAnsi="Times New Roman" w:cs="Times New Roman"/>
          <w:sz w:val="24"/>
          <w:szCs w:val="24"/>
          <w:lang w:eastAsia="lt-LT"/>
        </w:rPr>
        <w:t xml:space="preserve"> </w:t>
      </w:r>
    </w:p>
    <w:p w14:paraId="6D864B10" w14:textId="71B3D8DF"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jo savybės ir poveikis gyvajam organizmui</w:t>
      </w:r>
      <w:r w:rsidR="000A4E3B" w:rsidRPr="00BE0BFE">
        <w:rPr>
          <w:rFonts w:ascii="Times New Roman" w:eastAsia="Times New Roman" w:hAnsi="Times New Roman" w:cs="Times New Roman"/>
          <w:sz w:val="24"/>
          <w:szCs w:val="24"/>
          <w:lang w:eastAsia="lt-LT"/>
        </w:rPr>
        <w:t xml:space="preserve"> </w:t>
      </w:r>
      <w:hyperlink r:id="rId93" w:tgtFrame="_blank" w:history="1">
        <w:r w:rsidRPr="00BE0BFE">
          <w:rPr>
            <w:rFonts w:ascii="Times New Roman" w:eastAsia="Times New Roman" w:hAnsi="Times New Roman" w:cs="Times New Roman"/>
            <w:color w:val="0000FF"/>
            <w:sz w:val="24"/>
            <w:szCs w:val="24"/>
            <w:lang w:eastAsia="lt-LT"/>
          </w:rPr>
          <w:t>Radiation Rays: Alpha, Beta and Gamma</w:t>
        </w:r>
      </w:hyperlink>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53FA889E" w14:textId="48E91B85"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1.6. Atomų brandulių</w:t>
      </w:r>
      <w:r w:rsidR="000A4E3B" w:rsidRPr="00BE0BFE">
        <w:rPr>
          <w:rFonts w:ascii="Times New Roman" w:eastAsia="Times New Roman" w:hAnsi="Times New Roman" w:cs="Times New Roman"/>
          <w:b/>
          <w:bCs/>
          <w:sz w:val="24"/>
          <w:szCs w:val="24"/>
          <w:lang w:eastAsia="lt-LT"/>
        </w:rPr>
        <w:t xml:space="preserve"> </w:t>
      </w:r>
      <w:r w:rsidR="009748E1" w:rsidRPr="00BE0BFE">
        <w:rPr>
          <w:rFonts w:ascii="Times New Roman" w:eastAsia="Times New Roman" w:hAnsi="Times New Roman" w:cs="Times New Roman"/>
          <w:b/>
          <w:bCs/>
          <w:sz w:val="24"/>
          <w:szCs w:val="24"/>
          <w:lang w:eastAsia="lt-LT"/>
        </w:rPr>
        <w:t>virsmai</w:t>
      </w:r>
      <w:r w:rsidR="00BE0BFE" w:rsidRPr="00BE0BFE">
        <w:rPr>
          <w:rFonts w:ascii="Times New Roman" w:eastAsia="Times New Roman" w:hAnsi="Times New Roman" w:cs="Times New Roman"/>
          <w:b/>
          <w:bCs/>
          <w:sz w:val="24"/>
          <w:szCs w:val="24"/>
          <w:lang w:eastAsia="lt-LT"/>
        </w:rPr>
        <w:t xml:space="preserve"> </w:t>
      </w:r>
    </w:p>
    <w:p w14:paraId="4D57F8AE" w14:textId="21DD1818"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Apibūdinamas ir nagrinėjamas atomo branduolio skilimas, kaip energijos šaltinis</w:t>
      </w:r>
      <w:r w:rsidR="000A4E3B" w:rsidRPr="00BE0BFE">
        <w:rPr>
          <w:rFonts w:ascii="Times New Roman" w:eastAsia="Times New Roman" w:hAnsi="Times New Roman" w:cs="Times New Roman"/>
          <w:sz w:val="24"/>
          <w:szCs w:val="24"/>
          <w:lang w:eastAsia="lt-LT"/>
        </w:rPr>
        <w:t xml:space="preserve"> </w:t>
      </w:r>
      <w:hyperlink r:id="rId94" w:tgtFrame="_blank" w:history="1">
        <w:r w:rsidRPr="00BE0BFE">
          <w:rPr>
            <w:rFonts w:ascii="Times New Roman" w:eastAsia="Times New Roman" w:hAnsi="Times New Roman" w:cs="Times New Roman"/>
            <w:color w:val="0000FF"/>
            <w:sz w:val="24"/>
            <w:szCs w:val="24"/>
            <w:lang w:eastAsia="lt-LT"/>
          </w:rPr>
          <w:t>Kaip suskaldyti atomą? || Moterys moksle #19</w:t>
        </w:r>
      </w:hyperlink>
      <w:r w:rsidRPr="00BE0BFE">
        <w:rPr>
          <w:rFonts w:ascii="Times New Roman" w:eastAsia="Times New Roman" w:hAnsi="Times New Roman" w:cs="Times New Roman"/>
          <w:sz w:val="24"/>
          <w:szCs w:val="24"/>
          <w:lang w:eastAsia="lt-LT"/>
        </w:rPr>
        <w:t>, branduolių sintezė, kai žvaigždžių energijos šaltinis</w:t>
      </w:r>
      <w:r w:rsidR="000A4E3B" w:rsidRPr="00BE0BFE">
        <w:rPr>
          <w:rFonts w:ascii="Times New Roman" w:eastAsia="Times New Roman" w:hAnsi="Times New Roman" w:cs="Times New Roman"/>
          <w:sz w:val="24"/>
          <w:szCs w:val="24"/>
          <w:lang w:eastAsia="lt-LT"/>
        </w:rPr>
        <w:t xml:space="preserve"> </w:t>
      </w:r>
      <w:hyperlink r:id="rId95" w:tgtFrame="_blank" w:history="1">
        <w:r w:rsidRPr="00BE0BFE">
          <w:rPr>
            <w:rFonts w:ascii="Times New Roman" w:eastAsia="Times New Roman" w:hAnsi="Times New Roman" w:cs="Times New Roman"/>
            <w:color w:val="0000FF"/>
            <w:sz w:val="24"/>
            <w:szCs w:val="24"/>
            <w:lang w:eastAsia="lt-LT"/>
          </w:rPr>
          <w:t>Mokslo sriuba: apie termobranduolinę sintezę (1 dalis)</w:t>
        </w:r>
      </w:hyperlink>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42EBF889" w14:textId="676D2CCA"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Naudojant interneto išteklius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virtualias simuliacijas ir vaizdo medžiagą susipažįstama su elementariosiomis ir subatominėmis (kvarkais) dalelėmis. Galima panagrinėti medžiagą pateiktą</w:t>
      </w:r>
      <w:r w:rsidR="000A4E3B" w:rsidRPr="00BE0BFE">
        <w:rPr>
          <w:rFonts w:ascii="Times New Roman" w:eastAsia="Times New Roman" w:hAnsi="Times New Roman" w:cs="Times New Roman"/>
          <w:sz w:val="24"/>
          <w:szCs w:val="24"/>
          <w:lang w:eastAsia="lt-LT"/>
        </w:rPr>
        <w:t xml:space="preserve"> </w:t>
      </w:r>
      <w:hyperlink r:id="rId96" w:tgtFrame="_blank" w:history="1">
        <w:r w:rsidRPr="00BE0BFE">
          <w:rPr>
            <w:rFonts w:ascii="Times New Roman" w:eastAsia="Times New Roman" w:hAnsi="Times New Roman" w:cs="Times New Roman"/>
            <w:color w:val="0000FF"/>
            <w:sz w:val="24"/>
            <w:szCs w:val="24"/>
            <w:lang w:eastAsia="lt-LT"/>
          </w:rPr>
          <w:t>Komikse</w:t>
        </w:r>
        <w:r w:rsidR="000A4E3B" w:rsidRPr="00BE0BFE">
          <w:rPr>
            <w:rFonts w:ascii="Times New Roman" w:eastAsia="Times New Roman" w:hAnsi="Times New Roman" w:cs="Times New Roman"/>
            <w:color w:val="0000FF"/>
            <w:sz w:val="24"/>
            <w:szCs w:val="24"/>
            <w:lang w:eastAsia="lt-LT"/>
          </w:rPr>
          <w:t xml:space="preserve"> </w:t>
        </w:r>
        <w:r w:rsidRPr="00BE0BFE">
          <w:rPr>
            <w:rFonts w:ascii="Times New Roman" w:eastAsia="Times New Roman" w:hAnsi="Times New Roman" w:cs="Times New Roman"/>
            <w:color w:val="0000FF"/>
            <w:sz w:val="24"/>
            <w:szCs w:val="24"/>
            <w:lang w:eastAsia="lt-LT"/>
          </w:rPr>
          <w:t>„Dalelių pasaulis“</w:t>
        </w:r>
      </w:hyperlink>
      <w:r w:rsidRPr="00BE0BFE">
        <w:rPr>
          <w:rFonts w:ascii="Times New Roman" w:eastAsia="Times New Roman" w:hAnsi="Times New Roman" w:cs="Times New Roman"/>
          <w:sz w:val="24"/>
          <w:szCs w:val="24"/>
          <w:lang w:eastAsia="lt-LT"/>
        </w:rPr>
        <w:t>, Europos branduolinių tyrimų organizacija CERN ir jo vykdomomis programomis, pvz.,</w:t>
      </w:r>
      <w:r w:rsidR="000A4E3B" w:rsidRPr="00BE0BFE">
        <w:rPr>
          <w:rFonts w:ascii="Times New Roman" w:eastAsia="Times New Roman" w:hAnsi="Times New Roman" w:cs="Times New Roman"/>
          <w:sz w:val="24"/>
          <w:szCs w:val="24"/>
          <w:lang w:eastAsia="lt-LT"/>
        </w:rPr>
        <w:t xml:space="preserve"> </w:t>
      </w:r>
      <w:hyperlink r:id="rId97" w:tgtFrame="_blank" w:history="1">
        <w:r w:rsidRPr="00BE0BFE">
          <w:rPr>
            <w:rFonts w:ascii="Times New Roman" w:eastAsia="Times New Roman" w:hAnsi="Times New Roman" w:cs="Times New Roman"/>
            <w:color w:val="0000FF"/>
            <w:sz w:val="24"/>
            <w:szCs w:val="24"/>
            <w:lang w:eastAsia="lt-LT"/>
          </w:rPr>
          <w:t>CERN: Upgrading the Large Hadron Collider (LHC)</w:t>
        </w:r>
      </w:hyperlink>
      <w:r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hyperlink r:id="rId98" w:tgtFrame="_blank" w:history="1">
        <w:r w:rsidRPr="00BE0BFE">
          <w:rPr>
            <w:rFonts w:ascii="Times New Roman" w:eastAsia="Times New Roman" w:hAnsi="Times New Roman" w:cs="Times New Roman"/>
            <w:color w:val="0000FF"/>
            <w:sz w:val="24"/>
            <w:szCs w:val="24"/>
            <w:lang w:eastAsia="lt-LT"/>
          </w:rPr>
          <w:t>Step inside the Large Hadron Collider (360 video) - BBC News</w:t>
        </w:r>
      </w:hyperlink>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79B8B18B" w14:textId="77777777" w:rsidR="00F45B6E" w:rsidRDefault="00F45B6E" w:rsidP="00365820">
      <w:pPr>
        <w:suppressAutoHyphens/>
        <w:spacing w:after="0" w:line="240" w:lineRule="auto"/>
        <w:jc w:val="both"/>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71AA8AFD" w14:textId="11295543"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33.</w:t>
      </w:r>
      <w:r w:rsidR="009748E1" w:rsidRPr="00BE0BFE">
        <w:rPr>
          <w:rFonts w:ascii="Times New Roman" w:eastAsia="Times New Roman" w:hAnsi="Times New Roman" w:cs="Times New Roman"/>
          <w:b/>
          <w:bCs/>
          <w:sz w:val="24"/>
          <w:szCs w:val="24"/>
          <w:lang w:eastAsia="lt-LT"/>
        </w:rPr>
        <w:t>2. Žemė ir kosmosas</w:t>
      </w:r>
      <w:r w:rsidR="00BE0BFE" w:rsidRPr="00BE0BFE">
        <w:rPr>
          <w:rFonts w:ascii="Times New Roman" w:eastAsia="Times New Roman" w:hAnsi="Times New Roman" w:cs="Times New Roman"/>
          <w:b/>
          <w:bCs/>
          <w:sz w:val="24"/>
          <w:szCs w:val="24"/>
          <w:lang w:eastAsia="lt-LT"/>
        </w:rPr>
        <w:t xml:space="preserve"> </w:t>
      </w:r>
    </w:p>
    <w:p w14:paraId="36A30957" w14:textId="119AE759"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2.1. Visata ir jos evoliucija</w:t>
      </w:r>
      <w:r w:rsidR="00BE0BFE" w:rsidRPr="00BE0BFE">
        <w:rPr>
          <w:rFonts w:ascii="Times New Roman" w:eastAsia="Times New Roman" w:hAnsi="Times New Roman" w:cs="Times New Roman"/>
          <w:b/>
          <w:bCs/>
          <w:sz w:val="24"/>
          <w:szCs w:val="24"/>
          <w:lang w:eastAsia="lt-LT"/>
        </w:rPr>
        <w:t xml:space="preserve"> </w:t>
      </w:r>
    </w:p>
    <w:p w14:paraId="27AA2B25" w14:textId="7E457F47"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Mokiniai turi prisiminti, kas yra žvaigždės, planetos, jų palydovai, asteroidai, kometos, smulkūs kosminiai kūnai (nagrinėta 5 klasėje), aptariama, kas yra galaktikos, galaktikų spiečiai, ūkai,  pabrėžiant, kad visi šie objektai sudaro Visatą.  Aptariant Visatos vystymąsi išsamiau nagrinėjama Didžiojo sprogimo teorija akcentuojant, kad ši teorija sukurta ir vystoma stebint Visatos objektus ir jų kitimą bei atliekant teorinius tyrimus, t. y. interpretuojant matematinių lygčių pvz., Freidmano (angl.</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i/>
          <w:iCs/>
          <w:sz w:val="24"/>
          <w:szCs w:val="24"/>
          <w:lang w:eastAsia="lt-LT"/>
        </w:rPr>
        <w:t>Friedmann</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aprašančių Visatos objektų sąveiką ir judėjimą, sprendimų rezultatus. Susipažįstama su CERN, kaip laboratorijos, kurioje atliekami eksperimentai padedantys išsiaiškinti Visatos atsiradimą ir vystymąsi, atliekamais tyrimais. Mokiniai per pamokas ar savarankiškai gali aplankyti virtualias CERN ekskursijas (</w:t>
      </w:r>
      <w:hyperlink r:id="rId99" w:tgtFrame="_blank" w:history="1">
        <w:r w:rsidRPr="00BE0BFE">
          <w:rPr>
            <w:rFonts w:ascii="Times New Roman" w:eastAsia="Times New Roman" w:hAnsi="Times New Roman" w:cs="Times New Roman"/>
            <w:color w:val="0000FF"/>
            <w:sz w:val="24"/>
            <w:szCs w:val="24"/>
            <w:lang w:eastAsia="lt-LT"/>
          </w:rPr>
          <w:t>https://visit.cern/exhibitions</w:t>
        </w:r>
      </w:hyperlink>
      <w:r w:rsidRPr="00BE0BFE">
        <w:rPr>
          <w:rFonts w:ascii="Times New Roman" w:eastAsia="Times New Roman" w:hAnsi="Times New Roman" w:cs="Times New Roman"/>
          <w:sz w:val="24"/>
          <w:szCs w:val="24"/>
          <w:lang w:eastAsia="lt-LT"/>
        </w:rPr>
        <w:t>) tam, kad būtų formuojamas supratimas apie gamtos mokslų teorijas, modelių kūrimą, pagrindimo principus, išsiaiškinta, kodėl gamtos mokslų teorijos ir modeliai kinta. Pabaigai galima pateikti klausimą „O kaip susidarė vandenilis?“</w:t>
      </w:r>
      <w:r w:rsidR="00BE0BFE" w:rsidRPr="00BE0BFE">
        <w:rPr>
          <w:rFonts w:ascii="Times New Roman" w:eastAsia="Times New Roman" w:hAnsi="Times New Roman" w:cs="Times New Roman"/>
          <w:sz w:val="24"/>
          <w:szCs w:val="24"/>
          <w:lang w:eastAsia="lt-LT"/>
        </w:rPr>
        <w:t xml:space="preserve"> </w:t>
      </w:r>
    </w:p>
    <w:p w14:paraId="4645EA6E" w14:textId="2A64487E"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Susipažinus su CERN darbais, nagrinėjama žvaigždžių evoliucija. Patariama mokinius suskirstyti į grupes, kurioms pateikiamos užduotys išsinagrinėti ir parengti pristatymus paaiškinant skirtingos masės žvaigždžių (masė mažesnė ir didesnė už 8 Saulės mases, nykštukinė žvaigždė) evoliuciją. Reikėtų akcentuoti, kad pristatymuose privaloma atsakyti į šiuos klausimus: kokie yra žvaigždžių vystymosi etapai; kur ir kokiomis sąlygomis žvaigždės susidaro; kokios reakcijos jose vyksta; kas apsprendžia šių reakcijų greitį ir kokiomis sąlygomis susiformuoja supernovos ir juodosios skylės.</w:t>
      </w:r>
      <w:r w:rsidR="00BE0BFE" w:rsidRPr="00BE0BFE">
        <w:rPr>
          <w:rFonts w:ascii="Times New Roman" w:eastAsia="Times New Roman" w:hAnsi="Times New Roman" w:cs="Times New Roman"/>
          <w:sz w:val="24"/>
          <w:szCs w:val="24"/>
          <w:lang w:eastAsia="lt-LT"/>
        </w:rPr>
        <w:t xml:space="preserve"> </w:t>
      </w:r>
    </w:p>
    <w:p w14:paraId="033F5C73" w14:textId="31697CB7"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Vertinant mokinių pristatymus reikėtų atkreipti dėmesį, ar pristatymai parengti remiantis šiuolaikine teorija:</w:t>
      </w:r>
      <w:r w:rsidR="00BE0BFE" w:rsidRPr="00BE0BFE">
        <w:rPr>
          <w:rFonts w:ascii="Times New Roman" w:eastAsia="Times New Roman" w:hAnsi="Times New Roman" w:cs="Times New Roman"/>
          <w:sz w:val="24"/>
          <w:szCs w:val="24"/>
          <w:lang w:eastAsia="lt-LT"/>
        </w:rPr>
        <w:t xml:space="preserve"> </w:t>
      </w:r>
    </w:p>
    <w:p w14:paraId="30CA5D21" w14:textId="1FDF4F1B" w:rsidR="009748E1" w:rsidRPr="00BE0BFE"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išskiriami keturi žvaigždžių evoliucijos etapai;</w:t>
      </w:r>
      <w:r w:rsidR="00BE0BFE" w:rsidRPr="00BE0BFE">
        <w:rPr>
          <w:rFonts w:ascii="Times New Roman" w:eastAsia="Times New Roman" w:hAnsi="Times New Roman" w:cs="Times New Roman"/>
          <w:sz w:val="24"/>
          <w:szCs w:val="24"/>
          <w:lang w:eastAsia="lt-LT"/>
        </w:rPr>
        <w:t xml:space="preserve"> </w:t>
      </w:r>
    </w:p>
    <w:p w14:paraId="5E637B0E" w14:textId="448205E9" w:rsidR="009748E1" w:rsidRPr="00BE0BFE"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visos žvaigždės susidaro iš tos pačios tarpžvaigždinės medžiagos tuo pačiu principu;</w:t>
      </w:r>
      <w:r w:rsidR="00BE0BFE" w:rsidRPr="00BE0BFE">
        <w:rPr>
          <w:rFonts w:ascii="Times New Roman" w:eastAsia="Times New Roman" w:hAnsi="Times New Roman" w:cs="Times New Roman"/>
          <w:sz w:val="24"/>
          <w:szCs w:val="24"/>
          <w:lang w:eastAsia="lt-LT"/>
        </w:rPr>
        <w:t xml:space="preserve"> </w:t>
      </w:r>
    </w:p>
    <w:p w14:paraId="29749E2E" w14:textId="16723B0C" w:rsidR="009748E1" w:rsidRPr="00BE0BFE"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visose žvaigždėse vyksta termobranduolinės vandenilio jungimosi reakcijos;</w:t>
      </w:r>
      <w:r w:rsidR="00BE0BFE" w:rsidRPr="00BE0BFE">
        <w:rPr>
          <w:rFonts w:ascii="Times New Roman" w:eastAsia="Times New Roman" w:hAnsi="Times New Roman" w:cs="Times New Roman"/>
          <w:sz w:val="24"/>
          <w:szCs w:val="24"/>
          <w:lang w:eastAsia="lt-LT"/>
        </w:rPr>
        <w:t xml:space="preserve"> </w:t>
      </w:r>
    </w:p>
    <w:p w14:paraId="79E5193C" w14:textId="1330BAE5" w:rsidR="009748E1" w:rsidRPr="00BE0BFE"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žvaigždžių gyvavimo trukmė ir galutinis termobranduolinių reakcijų produktas priklauso nuo žvaigždžių masės;</w:t>
      </w:r>
      <w:r w:rsidR="00BE0BFE" w:rsidRPr="00BE0BFE">
        <w:rPr>
          <w:rFonts w:ascii="Times New Roman" w:eastAsia="Times New Roman" w:hAnsi="Times New Roman" w:cs="Times New Roman"/>
          <w:sz w:val="24"/>
          <w:szCs w:val="24"/>
          <w:lang w:eastAsia="lt-LT"/>
        </w:rPr>
        <w:t xml:space="preserve"> </w:t>
      </w:r>
    </w:p>
    <w:p w14:paraId="6505FA6C" w14:textId="4A1005A2" w:rsidR="009748E1" w:rsidRPr="00BE0BFE"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žvaigždžių</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„mirties“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rezultatas priklauso nuo to, kaip greitai vyko termobranduolinės reakcijos ir koks galutinis šių reakcijų produktas.</w:t>
      </w:r>
      <w:r w:rsidR="00BE0BFE" w:rsidRPr="00BE0BFE">
        <w:rPr>
          <w:rFonts w:ascii="Times New Roman" w:eastAsia="Times New Roman" w:hAnsi="Times New Roman" w:cs="Times New Roman"/>
          <w:sz w:val="24"/>
          <w:szCs w:val="24"/>
          <w:lang w:eastAsia="lt-LT"/>
        </w:rPr>
        <w:t xml:space="preserve"> </w:t>
      </w:r>
    </w:p>
    <w:p w14:paraId="3164E32B" w14:textId="2F7AE70B"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Be to, aiškinant žvaigždžių evoliucija, mokiniai turi panaudoti žinias apie jėgą, slėgį, dujų plėtimąsi, temperatūrą.</w:t>
      </w:r>
      <w:r w:rsidR="00BE0BFE" w:rsidRPr="00BE0BFE">
        <w:rPr>
          <w:rFonts w:ascii="Times New Roman" w:eastAsia="Times New Roman" w:hAnsi="Times New Roman" w:cs="Times New Roman"/>
          <w:sz w:val="24"/>
          <w:szCs w:val="24"/>
          <w:lang w:eastAsia="lt-LT"/>
        </w:rPr>
        <w:t xml:space="preserve"> </w:t>
      </w:r>
    </w:p>
    <w:p w14:paraId="685628E8" w14:textId="77777777" w:rsidR="00EB5863" w:rsidRDefault="009748E1" w:rsidP="00EB5863">
      <w:pPr>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Gyvybės egzistavimo kitose planetose aptarimas gali vykti </w:t>
      </w:r>
      <w:r w:rsidR="00207F95">
        <w:rPr>
          <w:rFonts w:ascii="Times New Roman" w:eastAsia="Times New Roman" w:hAnsi="Times New Roman" w:cs="Times New Roman"/>
          <w:sz w:val="24"/>
          <w:szCs w:val="24"/>
          <w:lang w:eastAsia="lt-LT"/>
        </w:rPr>
        <w:t>ir</w:t>
      </w:r>
      <w:r w:rsidRPr="00BE0BFE">
        <w:rPr>
          <w:rFonts w:ascii="Times New Roman" w:eastAsia="Times New Roman" w:hAnsi="Times New Roman" w:cs="Times New Roman"/>
          <w:sz w:val="24"/>
          <w:szCs w:val="24"/>
          <w:lang w:eastAsia="lt-LT"/>
        </w:rPr>
        <w:t xml:space="preserve"> etikos </w:t>
      </w:r>
      <w:r w:rsidR="00207F95">
        <w:rPr>
          <w:rFonts w:ascii="Times New Roman" w:eastAsia="Times New Roman" w:hAnsi="Times New Roman" w:cs="Times New Roman"/>
          <w:sz w:val="24"/>
          <w:szCs w:val="24"/>
          <w:lang w:eastAsia="lt-LT"/>
        </w:rPr>
        <w:t>a</w:t>
      </w:r>
      <w:r w:rsidRPr="00BE0BFE">
        <w:rPr>
          <w:rFonts w:ascii="Times New Roman" w:eastAsia="Times New Roman" w:hAnsi="Times New Roman" w:cs="Times New Roman"/>
          <w:sz w:val="24"/>
          <w:szCs w:val="24"/>
          <w:lang w:eastAsia="lt-LT"/>
        </w:rPr>
        <w:t xml:space="preserve">r tikybos pamokose arba įgyvendinant integruotą projektą. Šiuo atveju biologijos pamokose aptariama, kas yra gyvybė, kokios yra gyvybės formos ir kokią įtaką aplinka daro gyvybės susidarymui ir vystymuisi. Etikos ir tikybos pamokose aptariama gyvybė filosofiniu požiūriu bei diskutuojama, kodėl mokslinės fantastikos meniniuose filmuose ateiviai vaizduojami kaip Žemės gyvybės naikintojai. </w:t>
      </w:r>
      <w:r w:rsidR="00207F95">
        <w:rPr>
          <w:rFonts w:ascii="Times New Roman" w:eastAsia="Times New Roman" w:hAnsi="Times New Roman" w:cs="Times New Roman"/>
          <w:sz w:val="24"/>
          <w:szCs w:val="24"/>
          <w:lang w:eastAsia="lt-LT"/>
        </w:rPr>
        <w:t>Gamtos mokslų</w:t>
      </w:r>
      <w:r w:rsidRPr="00BE0BFE">
        <w:rPr>
          <w:rFonts w:ascii="Times New Roman" w:eastAsia="Times New Roman" w:hAnsi="Times New Roman" w:cs="Times New Roman"/>
          <w:sz w:val="24"/>
          <w:szCs w:val="24"/>
          <w:lang w:eastAsia="lt-LT"/>
        </w:rPr>
        <w:t xml:space="preserve"> pamokose patariama prisiminti apie Saulės sistemą ir ją sudarančių žvaigždės ir planetų fizines charakteristikas bei jų savybes ir jos pavyzdžiu pasiūlyti mokiniams sumodeliuoti ir aprašyti skirtingos masės žvaigždžių sistemas. Aprašant kitų žvaigždžių sistemas, mokiniai taip pat turėtų paminėti sąlygas egzoplanetose ir nurodyti kuriose iš jų gali egzistuoti gyvybė ir kokios formos. t. y. ar ji bus panaši į Žemės gyvuosius organizmus. Atkreipiamas dėmesys, kad modeliuojama, atsižvelgus į žvaigždės ir planetos dydį, atstumą tarp jų, ar planeta turi atmosferą ir kokia jos sandara, ar joje gali būti vanduo, kokia jo būsena, kokia planetos temperatūra ir kaip ji kinta paros bėgyje ir t.t. Aptariama, kad egzoplanetų paieškai yra taikomas tranzito metodas. Planetų tranzitą galima stebėti virtualiai arba gyvai, jeigu tuo metu vyksta planetų tranzitas. Saulės sistemos planetų tranzito datas galima rasti </w:t>
      </w:r>
      <w:r w:rsidR="00EB5863" w:rsidRPr="00047906">
        <w:rPr>
          <w:rFonts w:ascii="Times New Roman" w:eastAsia="Times New Roman" w:hAnsi="Times New Roman" w:cs="Times New Roman"/>
          <w:sz w:val="24"/>
          <w:szCs w:val="24"/>
          <w:lang w:eastAsia="lt-LT"/>
        </w:rPr>
        <w:t>Astronominiuose kalendoriuose, pvz.,</w:t>
      </w:r>
      <w:r w:rsidR="00EB5863">
        <w:rPr>
          <w:rFonts w:ascii="Times New Roman" w:eastAsia="Times New Roman" w:hAnsi="Times New Roman" w:cs="Times New Roman"/>
          <w:sz w:val="24"/>
          <w:szCs w:val="24"/>
          <w:lang w:eastAsia="lt-LT"/>
        </w:rPr>
        <w:t>:</w:t>
      </w:r>
    </w:p>
    <w:p w14:paraId="4C6C3076" w14:textId="77777777" w:rsidR="00EB5863" w:rsidRDefault="00EB5863" w:rsidP="00EB5863">
      <w:pPr>
        <w:spacing w:after="0" w:line="240" w:lineRule="auto"/>
        <w:jc w:val="both"/>
        <w:textAlignment w:val="baseline"/>
        <w:rPr>
          <w:rStyle w:val="Hipersaitas"/>
          <w:rFonts w:ascii="Times New Roman" w:hAnsi="Times New Roman" w:cs="Times New Roman"/>
          <w:sz w:val="24"/>
          <w:szCs w:val="24"/>
        </w:rPr>
      </w:pPr>
      <w:hyperlink r:id="rId100" w:history="1">
        <w:r w:rsidRPr="00484522">
          <w:rPr>
            <w:rStyle w:val="Hipersaitas"/>
            <w:rFonts w:ascii="Times New Roman" w:hAnsi="Times New Roman" w:cs="Times New Roman"/>
            <w:sz w:val="24"/>
            <w:szCs w:val="24"/>
          </w:rPr>
          <w:t>https://www.timeanddate.com/astronomy/sights-to-see.html</w:t>
        </w:r>
      </w:hyperlink>
      <w:r w:rsidRPr="00E64F76">
        <w:rPr>
          <w:rStyle w:val="Hipersaitas"/>
          <w:rFonts w:ascii="Times New Roman" w:hAnsi="Times New Roman" w:cs="Times New Roman"/>
          <w:color w:val="auto"/>
          <w:sz w:val="24"/>
          <w:szCs w:val="24"/>
          <w:u w:val="none"/>
        </w:rPr>
        <w:t>,</w:t>
      </w:r>
    </w:p>
    <w:p w14:paraId="6D8BF316" w14:textId="77777777" w:rsidR="00EB5863" w:rsidRPr="00E64F76" w:rsidRDefault="00EB5863" w:rsidP="00EB5863">
      <w:pPr>
        <w:spacing w:after="0" w:line="240" w:lineRule="auto"/>
        <w:jc w:val="both"/>
        <w:textAlignment w:val="baseline"/>
        <w:rPr>
          <w:rFonts w:ascii="Times New Roman" w:hAnsi="Times New Roman" w:cs="Times New Roman"/>
          <w:sz w:val="24"/>
          <w:szCs w:val="24"/>
        </w:rPr>
      </w:pPr>
      <w:hyperlink r:id="rId101" w:history="1">
        <w:r w:rsidRPr="004E02FA">
          <w:rPr>
            <w:rStyle w:val="Hipersaitas"/>
            <w:rFonts w:ascii="Times New Roman" w:hAnsi="Times New Roman" w:cs="Times New Roman"/>
            <w:sz w:val="24"/>
            <w:szCs w:val="24"/>
          </w:rPr>
          <w:t>http://www.seasky.org/astronomy/astronomy-calendar-current.html</w:t>
        </w:r>
      </w:hyperlink>
      <w:r w:rsidRPr="00E64F76">
        <w:rPr>
          <w:rFonts w:ascii="Times New Roman" w:hAnsi="Times New Roman" w:cs="Times New Roman"/>
          <w:sz w:val="24"/>
          <w:szCs w:val="24"/>
        </w:rPr>
        <w:t xml:space="preserve">. </w:t>
      </w:r>
    </w:p>
    <w:p w14:paraId="0441ECAF" w14:textId="5AD66736" w:rsidR="00DE6F78" w:rsidRPr="00BE0BFE" w:rsidRDefault="006D1D1F" w:rsidP="00DE6F78">
      <w:pPr>
        <w:pStyle w:val="prastasiniatinklio"/>
        <w:spacing w:before="0" w:beforeAutospacing="0" w:after="0" w:afterAutospacing="0"/>
        <w:jc w:val="both"/>
      </w:pPr>
      <w:r>
        <w:rPr>
          <w:b/>
          <w:bCs/>
        </w:rPr>
        <w:t>33.</w:t>
      </w:r>
      <w:r w:rsidR="00DE6F78" w:rsidRPr="00BE0BFE">
        <w:rPr>
          <w:b/>
          <w:bCs/>
        </w:rPr>
        <w:t xml:space="preserve">3. Cheminiai virsmai </w:t>
      </w:r>
    </w:p>
    <w:p w14:paraId="7021A97F" w14:textId="06B31A35" w:rsidR="00DE6F78" w:rsidRPr="00BE0BFE" w:rsidRDefault="006D1D1F" w:rsidP="00DE6F78">
      <w:pPr>
        <w:pStyle w:val="prastasiniatinklio"/>
        <w:spacing w:before="0" w:beforeAutospacing="0" w:after="0" w:afterAutospacing="0"/>
        <w:jc w:val="both"/>
      </w:pPr>
      <w:r>
        <w:rPr>
          <w:b/>
          <w:bCs/>
        </w:rPr>
        <w:t>33.</w:t>
      </w:r>
      <w:r w:rsidR="00DE6F78" w:rsidRPr="00BE0BFE">
        <w:rPr>
          <w:b/>
          <w:bCs/>
        </w:rPr>
        <w:t xml:space="preserve">3.1. Cheminės reakcijos </w:t>
      </w:r>
    </w:p>
    <w:p w14:paraId="5670689E" w14:textId="77777777" w:rsidR="00DE6F78" w:rsidRPr="00BE0BFE" w:rsidRDefault="00DE6F78" w:rsidP="00DE6F78">
      <w:pPr>
        <w:pStyle w:val="prastasiniatinklio"/>
        <w:spacing w:before="0" w:beforeAutospacing="0" w:after="0" w:afterAutospacing="0"/>
        <w:jc w:val="both"/>
        <w:rPr>
          <w:color w:val="000000"/>
        </w:rPr>
      </w:pPr>
      <w:r w:rsidRPr="00BE0BFE">
        <w:rPr>
          <w:color w:val="000000"/>
        </w:rPr>
        <w:t xml:space="preserve">Ypatingai svarbu – įtvirtinti cheminės reakcijos, kaip medžiagų kitimo proceso suvokimą. 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w:t>
      </w:r>
      <w:r w:rsidRPr="00BE0BFE">
        <w:rPr>
          <w:color w:val="000000"/>
        </w:rPr>
        <w:lastRenderedPageBreak/>
        <w:t xml:space="preserve">individualios arba grupinės dėlionės metodas, kuomet mokiniai ir pateiktų cheminės reakcijos lygčių fragmentų sudėlioja ir išlygina visą lygtį. Metodas padeda ugdyti(s) </w:t>
      </w:r>
      <w:r w:rsidRPr="00BE0BFE">
        <w:rPr>
          <w:i/>
          <w:iCs/>
          <w:color w:val="000000"/>
        </w:rPr>
        <w:t>Pažinimo</w:t>
      </w:r>
      <w:r w:rsidRPr="00BE0BFE">
        <w:rPr>
          <w:color w:val="000000"/>
        </w:rPr>
        <w:t xml:space="preserve"> (o jei dirbama poromis tuomet ir </w:t>
      </w:r>
      <w:r w:rsidRPr="00BE0BFE">
        <w:rPr>
          <w:i/>
          <w:iCs/>
          <w:color w:val="000000"/>
        </w:rPr>
        <w:t>Komunikavimo</w:t>
      </w:r>
      <w:r w:rsidRPr="00BE0BFE">
        <w:rPr>
          <w:color w:val="000000"/>
        </w:rPr>
        <w:t xml:space="preserve">) kompetencijas.Svarbu akcentuoti masės tvermės dėsnį, tinkamai pritaikant cheminės reakcijos lygties koeficientus. </w:t>
      </w:r>
    </w:p>
    <w:p w14:paraId="316A5C6D" w14:textId="77777777" w:rsidR="00DE6F78" w:rsidRPr="00BE0BFE" w:rsidRDefault="00DE6F78" w:rsidP="00DE6F78">
      <w:pPr>
        <w:pStyle w:val="prastasiniatinklio"/>
        <w:spacing w:before="0" w:beforeAutospacing="0" w:after="0" w:afterAutospacing="0"/>
        <w:jc w:val="both"/>
        <w:rPr>
          <w:color w:val="000000"/>
        </w:rPr>
      </w:pPr>
      <w:r w:rsidRPr="00BE0BFE">
        <w:rPr>
          <w:color w:val="000000"/>
        </w:rPr>
        <w:t xml:space="preserve">Nagrinėjami oksidacijos-redukcijos reiškiniai siejant su deguonies prisijungimu ir netekimu, elektronų perėjimu iš vienų dalelių į kitas (pavyzdžiui degant, rūdijant), aiškinamasi oksidacijos laipsnio sąvoka, mokomasi lyginti oksidacijos-redukcijų lygtis oksidacijos laipsnio kitimo būdu. </w:t>
      </w:r>
    </w:p>
    <w:p w14:paraId="58689212" w14:textId="26387FDE" w:rsidR="00DE6F78" w:rsidRPr="00BE0BFE" w:rsidRDefault="00DE6F78" w:rsidP="00DE6F78">
      <w:pPr>
        <w:pStyle w:val="prastasiniatinklio"/>
        <w:spacing w:before="0" w:beforeAutospacing="0" w:after="0" w:afterAutospacing="0"/>
        <w:jc w:val="both"/>
        <w:rPr>
          <w:color w:val="000000"/>
        </w:rPr>
      </w:pPr>
      <w:r w:rsidRPr="00BE0BFE">
        <w:rPr>
          <w:color w:val="000000"/>
        </w:rPr>
        <w:t xml:space="preserve"> Stebint vykstančias chemines reakcijas, naudojant internetinius išteklius arba atliekant demonstracinius bandymus, laboratorinius darbus mokomasi įvardyti cheminės reakcijos požymius. Nagrinėjant lėtų ir greitų reakcijų pavyzdžius siūlomas „Durstinio“ metodas. Nagrinėjant</w:t>
      </w:r>
      <w:r w:rsidR="00BE0BFE" w:rsidRPr="00BE0BFE">
        <w:rPr>
          <w:color w:val="000000"/>
        </w:rPr>
        <w:t xml:space="preserve"> </w:t>
      </w:r>
      <w:r w:rsidRPr="00BE0BFE">
        <w:rPr>
          <w:color w:val="000000"/>
        </w:rPr>
        <w:t>reakcijos vyksmo sąlygas,</w:t>
      </w:r>
      <w:r w:rsidR="00BE0BFE" w:rsidRPr="00BE0BFE">
        <w:rPr>
          <w:color w:val="000000"/>
        </w:rPr>
        <w:t xml:space="preserve"> </w:t>
      </w:r>
      <w:r w:rsidRPr="00BE0BFE">
        <w:rPr>
          <w:color w:val="000000"/>
        </w:rPr>
        <w:t>kaip pagreitinti reakcijas, siūlomi internetiniai šaltiniai, demonstraciniai bandymai, praktikos darbai (kreida (gabaliukas/milteliai) veikiami skirtingos koncentracijos acto rūgšties tirpalais; skirtingo susmulkinimo laipsnio kiaušinio lukštas veikiamas skirtingos koncentracijos acto rūgšties tirpalais). Mokiniai daro pranešimus, projektinius darbelius apie katalizatorius sutinkamus gyvenime ir buityje (biologiniai katalizatoriai, automobiliuose naudojami katalizatoriai: daro pranešimus, pristato), jų reikšmę, analizuoja situacijas.</w:t>
      </w:r>
      <w:r w:rsidR="00BE0BFE" w:rsidRPr="00BE0BFE">
        <w:rPr>
          <w:color w:val="000000"/>
        </w:rPr>
        <w:t xml:space="preserve"> </w:t>
      </w:r>
    </w:p>
    <w:p w14:paraId="3EB89987" w14:textId="68707B89" w:rsidR="00DE6F78" w:rsidRPr="00BE0BFE" w:rsidRDefault="00DE6F78" w:rsidP="00DE6F78">
      <w:pPr>
        <w:pStyle w:val="prastasiniatinklio"/>
        <w:spacing w:before="0" w:beforeAutospacing="0" w:after="0" w:afterAutospacing="0"/>
        <w:jc w:val="both"/>
        <w:rPr>
          <w:color w:val="000000"/>
        </w:rPr>
      </w:pPr>
      <w:r w:rsidRPr="00BE0BFE">
        <w:rPr>
          <w:color w:val="000000"/>
        </w:rPr>
        <w:t>Mokomasi klasifikuoti chemines reakcijas į jungimosi, skilimo, pavadavimo, mainų. Mokantis šios temos svarbu, kad mokiniai suprastų mainų reakcijų esmę - tam gali padėti demonstravimas, praktinis darbas (pvz. reakcijos su nuosėdomis).</w:t>
      </w:r>
      <w:r w:rsidR="00F45B6E">
        <w:rPr>
          <w:color w:val="000000"/>
        </w:rPr>
        <w:t xml:space="preserve"> </w:t>
      </w:r>
      <w:r w:rsidRPr="00F45B6E">
        <w:rPr>
          <w:bCs/>
          <w:color w:val="000000"/>
        </w:rPr>
        <w:t>Praktinis darbas</w:t>
      </w:r>
      <w:r w:rsidRPr="00BE0BFE">
        <w:rPr>
          <w:b/>
          <w:bCs/>
          <w:color w:val="000000"/>
        </w:rPr>
        <w:t xml:space="preserve"> </w:t>
      </w:r>
      <w:r w:rsidRPr="00BE0BFE">
        <w:rPr>
          <w:color w:val="000000"/>
        </w:rPr>
        <w:t xml:space="preserve">leidžia mokiniamspatiems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Pr="00BE0BFE">
        <w:rPr>
          <w:i/>
          <w:iCs/>
          <w:color w:val="000000"/>
        </w:rPr>
        <w:t>Pažinimo</w:t>
      </w:r>
      <w:r w:rsidRPr="00BE0BFE">
        <w:rPr>
          <w:color w:val="000000"/>
        </w:rPr>
        <w:t xml:space="preserve">, </w:t>
      </w:r>
      <w:r w:rsidRPr="00BE0BFE">
        <w:rPr>
          <w:i/>
          <w:iCs/>
          <w:color w:val="000000"/>
        </w:rPr>
        <w:t>Kūrybiškumo</w:t>
      </w:r>
      <w:r w:rsidRPr="00BE0BFE">
        <w:rPr>
          <w:color w:val="000000"/>
        </w:rPr>
        <w:t xml:space="preserve">, </w:t>
      </w:r>
      <w:r w:rsidRPr="00BE0BFE">
        <w:rPr>
          <w:i/>
          <w:iCs/>
          <w:color w:val="000000"/>
        </w:rPr>
        <w:t>Komunikavimo</w:t>
      </w:r>
      <w:r w:rsidRPr="00BE0BFE">
        <w:rPr>
          <w:color w:val="000000"/>
        </w:rPr>
        <w:t xml:space="preserve"> bei </w:t>
      </w:r>
      <w:r w:rsidRPr="00BE0BFE">
        <w:rPr>
          <w:i/>
          <w:iCs/>
          <w:color w:val="000000"/>
        </w:rPr>
        <w:t>Socialinė, emocinė ir sveikos gyvensenos</w:t>
      </w:r>
      <w:r w:rsidRPr="00BE0BFE">
        <w:rPr>
          <w:color w:val="000000"/>
        </w:rPr>
        <w:t xml:space="preserve"> kompetencijas.), dėlionės metodas, tirpumo lentelės principo suvokimas. Naudojantis santykinėmis molekulinėmis masėmis, užrašyta chemine lygtimi ir taikant proporcijas mokomasi apskaičiuoti reaguojančiųjų arba susidarančiųjų medžiagų mases.Uždavinius patartina spręsti individualiai (diferencijuojant uždavinių skaičių, sudėtingumo lygmenį, pagal poreikį pasitelkiant mokytojo ir/ar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Pr="00BE0BFE">
        <w:rPr>
          <w:i/>
          <w:iCs/>
          <w:color w:val="000000"/>
        </w:rPr>
        <w:t xml:space="preserve">Pažinimo </w:t>
      </w:r>
      <w:r w:rsidRPr="00BE0BFE">
        <w:rPr>
          <w:color w:val="000000"/>
        </w:rPr>
        <w:t xml:space="preserve">bei </w:t>
      </w:r>
      <w:r w:rsidRPr="00BE0BFE">
        <w:rPr>
          <w:i/>
          <w:iCs/>
          <w:color w:val="000000"/>
        </w:rPr>
        <w:t xml:space="preserve">Kūrybiškumo </w:t>
      </w:r>
      <w:r w:rsidRPr="00BE0BFE">
        <w:rPr>
          <w:color w:val="000000"/>
        </w:rPr>
        <w:t xml:space="preserve">kompetencijas (iš dalies </w:t>
      </w:r>
      <w:r w:rsidRPr="00BE0BFE">
        <w:rPr>
          <w:i/>
          <w:iCs/>
          <w:color w:val="000000"/>
        </w:rPr>
        <w:t>Komunikavimo</w:t>
      </w:r>
      <w:r w:rsidRPr="00BE0BFE">
        <w:rPr>
          <w:color w:val="000000"/>
        </w:rPr>
        <w:t xml:space="preserve">). </w:t>
      </w:r>
    </w:p>
    <w:p w14:paraId="4AE6937A" w14:textId="32BEB054" w:rsidR="00DE6F78" w:rsidRPr="00BE0BFE" w:rsidRDefault="00DE6F78" w:rsidP="00DE6F78">
      <w:pPr>
        <w:pStyle w:val="prastasiniatinklio"/>
        <w:spacing w:before="0" w:beforeAutospacing="0" w:after="0" w:afterAutospacing="0"/>
        <w:jc w:val="both"/>
        <w:rPr>
          <w:color w:val="000000"/>
        </w:rPr>
      </w:pPr>
      <w:r w:rsidRPr="00BE0BFE">
        <w:rPr>
          <w:color w:val="000000"/>
        </w:rPr>
        <w:t>Apibendrinant ir sisteminant žinias galima panaudoti „Sąvokų žemėlapio“ metodą, kuris vizualiai parodo mokinio išmoktų sąvokų sąsajas. Sąvokų žemėlapio tikslas</w:t>
      </w:r>
      <w:r w:rsidRPr="00BE0BFE">
        <w:rPr>
          <w:i/>
          <w:iCs/>
          <w:color w:val="000000"/>
        </w:rPr>
        <w:t xml:space="preserve"> </w:t>
      </w:r>
      <w:r w:rsidRPr="00BE0BFE">
        <w:rPr>
          <w:color w:val="000000"/>
        </w:rPr>
        <w:t xml:space="preserve">– išsiaiškinti sąvokų reikšmę ir nustatyti hierarchinius ryšius (Žibėnienė, Indrašienė;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stiprinti </w:t>
      </w:r>
      <w:r w:rsidRPr="00BE0BFE">
        <w:rPr>
          <w:i/>
          <w:iCs/>
          <w:color w:val="000000"/>
        </w:rPr>
        <w:t>Pažinimo</w:t>
      </w:r>
      <w:r w:rsidRPr="00BE0BFE">
        <w:rPr>
          <w:color w:val="000000"/>
        </w:rPr>
        <w:t xml:space="preserve"> bei </w:t>
      </w:r>
      <w:r w:rsidRPr="00BE0BFE">
        <w:rPr>
          <w:i/>
          <w:iCs/>
          <w:color w:val="000000"/>
        </w:rPr>
        <w:t xml:space="preserve">Kūrybiškumo </w:t>
      </w:r>
      <w:r w:rsidRPr="00BE0BFE">
        <w:rPr>
          <w:color w:val="000000"/>
        </w:rPr>
        <w:t>kompetencijas.</w:t>
      </w:r>
      <w:r w:rsidR="00BE0BFE" w:rsidRPr="00BE0BFE">
        <w:rPr>
          <w:color w:val="000000"/>
        </w:rPr>
        <w:t xml:space="preserve"> </w:t>
      </w:r>
    </w:p>
    <w:p w14:paraId="187359F4" w14:textId="77777777" w:rsidR="00DE6F78" w:rsidRPr="00BE0BFE" w:rsidRDefault="00DE6F78" w:rsidP="00DE6F78">
      <w:pPr>
        <w:pStyle w:val="prastasiniatinklio"/>
        <w:spacing w:before="0" w:beforeAutospacing="0" w:after="0" w:afterAutospacing="0"/>
        <w:jc w:val="both"/>
        <w:rPr>
          <w:color w:val="000000"/>
        </w:rPr>
      </w:pPr>
      <w:r w:rsidRPr="00BE0BFE">
        <w:rPr>
          <w:color w:val="000000"/>
        </w:rPr>
        <w:t xml:space="preserve">Apibendrinimui ir/ar įtvirtinimui galima taikyti „Prioritetų piramidės“ arba „Kopėčių“ metodus, kurie padeda </w:t>
      </w:r>
      <w:r w:rsidRPr="00BE0BFE">
        <w:rPr>
          <w:i/>
          <w:iCs/>
          <w:color w:val="000000"/>
        </w:rPr>
        <w:t>[...] ugdyti mokinių gebėjimą atskirti svarbiausius dalykus nuo mažiau svarbių</w:t>
      </w:r>
      <w:r w:rsidRPr="00BE0BFE">
        <w:rPr>
          <w:color w:val="000000"/>
        </w:rPr>
        <w:t xml:space="preserve">. (Žibėnienė, Indrašienė; 2017). O tai savo ruožtu ugdo </w:t>
      </w:r>
      <w:r w:rsidRPr="00BE0BFE">
        <w:rPr>
          <w:i/>
          <w:iCs/>
          <w:color w:val="000000"/>
        </w:rPr>
        <w:t xml:space="preserve">Pažinimo </w:t>
      </w:r>
      <w:r w:rsidRPr="00BE0BFE">
        <w:rPr>
          <w:color w:val="000000"/>
        </w:rPr>
        <w:t xml:space="preserve">bei </w:t>
      </w:r>
      <w:r w:rsidRPr="00BE0BFE">
        <w:rPr>
          <w:i/>
          <w:iCs/>
          <w:color w:val="000000"/>
        </w:rPr>
        <w:t xml:space="preserve">Kūrybiškumo </w:t>
      </w:r>
      <w:r w:rsidRPr="00BE0BFE">
        <w:rPr>
          <w:color w:val="000000"/>
        </w:rPr>
        <w:t xml:space="preserve">kompetencijas. Siūlomi internetiniai šaltiniai: </w:t>
      </w:r>
    </w:p>
    <w:p w14:paraId="78CE853D" w14:textId="7386E104" w:rsidR="00DE6F78" w:rsidRPr="00BE0BFE" w:rsidRDefault="00393721" w:rsidP="00DE6F78">
      <w:pPr>
        <w:pStyle w:val="prastasiniatinklio"/>
        <w:spacing w:before="0" w:beforeAutospacing="0" w:after="0" w:afterAutospacing="0"/>
        <w:jc w:val="both"/>
        <w:rPr>
          <w:color w:val="000000"/>
        </w:rPr>
      </w:pPr>
      <w:hyperlink r:id="rId102" w:history="1">
        <w:r w:rsidR="00DE6F78" w:rsidRPr="00BE0BFE">
          <w:rPr>
            <w:rStyle w:val="Hipersaitas"/>
            <w:rFonts w:eastAsiaTheme="majorEastAsia"/>
          </w:rPr>
          <w:t>Mokykla+ | Chemija | 8-9 klasė | Cheminės reakcijos ir jų tipai || Laisvės TV X</w:t>
        </w:r>
      </w:hyperlink>
      <w:r w:rsidR="00DE6F78" w:rsidRPr="00BE0BFE">
        <w:rPr>
          <w:color w:val="000000"/>
        </w:rPr>
        <w:t xml:space="preserve"> (liet. k.),</w:t>
      </w:r>
    </w:p>
    <w:p w14:paraId="5F0F61A2" w14:textId="77777777" w:rsidR="00DE6F78" w:rsidRPr="00BE0BFE" w:rsidRDefault="00393721" w:rsidP="00DE6F78">
      <w:pPr>
        <w:pStyle w:val="prastasiniatinklio"/>
        <w:spacing w:before="0" w:beforeAutospacing="0" w:after="0" w:afterAutospacing="0"/>
        <w:rPr>
          <w:color w:val="000000"/>
        </w:rPr>
      </w:pPr>
      <w:hyperlink r:id="rId103" w:history="1">
        <w:r w:rsidR="00DE6F78" w:rsidRPr="00BE0BFE">
          <w:rPr>
            <w:rStyle w:val="Hipersaitas"/>
            <w:rFonts w:eastAsiaTheme="majorEastAsia"/>
          </w:rPr>
          <w:t>STEAMuko eksperimentai</w:t>
        </w:r>
      </w:hyperlink>
      <w:r w:rsidR="00DE6F78" w:rsidRPr="00BE0BFE">
        <w:rPr>
          <w:color w:val="000000"/>
        </w:rPr>
        <w:t xml:space="preserve"> (demonstraciniai pavyzdžiai, liet. k.), </w:t>
      </w:r>
      <w:hyperlink r:id="rId104" w:history="1">
        <w:r w:rsidR="00DE6F78" w:rsidRPr="00BE0BFE">
          <w:rPr>
            <w:rStyle w:val="Hipersaitas"/>
            <w:rFonts w:eastAsiaTheme="majorEastAsia"/>
          </w:rPr>
          <w:t>https://www.scienceinschool.org/content/handwarmer-science</w:t>
        </w:r>
      </w:hyperlink>
      <w:r w:rsidR="00DE6F78" w:rsidRPr="00BE0BFE">
        <w:rPr>
          <w:color w:val="000000"/>
        </w:rPr>
        <w:t xml:space="preserve"> (anglų k.), </w:t>
      </w:r>
      <w:hyperlink r:id="rId105" w:history="1">
        <w:r w:rsidR="00DE6F78" w:rsidRPr="00BE0BFE">
          <w:rPr>
            <w:rStyle w:val="Hipersaitas"/>
            <w:rFonts w:eastAsiaTheme="majorEastAsia"/>
          </w:rPr>
          <w:t>https://www.scienceinschool.org/2012/issue22/hydrogen</w:t>
        </w:r>
      </w:hyperlink>
      <w:r w:rsidR="00DE6F78" w:rsidRPr="00BE0BFE">
        <w:rPr>
          <w:color w:val="000000"/>
        </w:rPr>
        <w:t xml:space="preserve"> (anglų k.), </w:t>
      </w:r>
      <w:hyperlink r:id="rId106" w:history="1">
        <w:r w:rsidR="00DE6F78" w:rsidRPr="00BE0BFE">
          <w:rPr>
            <w:rStyle w:val="Hipersaitas"/>
            <w:rFonts w:eastAsiaTheme="majorEastAsia"/>
          </w:rPr>
          <w:t>https://www.scienceinschool.org/2011/issue19/vangogh</w:t>
        </w:r>
      </w:hyperlink>
      <w:r w:rsidR="00DE6F78" w:rsidRPr="00BE0BFE">
        <w:rPr>
          <w:color w:val="000000"/>
        </w:rPr>
        <w:t xml:space="preserve"> (anglų k.), </w:t>
      </w:r>
      <w:hyperlink r:id="rId107" w:history="1">
        <w:r w:rsidR="00DE6F78" w:rsidRPr="00BE0BFE">
          <w:rPr>
            <w:rStyle w:val="Hipersaitas"/>
            <w:rFonts w:eastAsiaTheme="majorEastAsia"/>
          </w:rPr>
          <w:t>https://www.scienceinschool.org/2011/issue19/chemiluminescence</w:t>
        </w:r>
      </w:hyperlink>
      <w:r w:rsidR="00DE6F78" w:rsidRPr="00BE0BFE">
        <w:rPr>
          <w:color w:val="000000"/>
        </w:rPr>
        <w:t xml:space="preserve"> (anglų k.) </w:t>
      </w:r>
    </w:p>
    <w:p w14:paraId="6AE1760E" w14:textId="77777777" w:rsidR="00DE6F78" w:rsidRPr="00BE0BFE" w:rsidRDefault="00393721" w:rsidP="00DE6F78">
      <w:pPr>
        <w:pStyle w:val="prastasiniatinklio"/>
        <w:spacing w:before="0" w:beforeAutospacing="0" w:after="0" w:afterAutospacing="0"/>
        <w:rPr>
          <w:color w:val="000000"/>
        </w:rPr>
      </w:pPr>
      <w:hyperlink r:id="rId108" w:history="1">
        <w:r w:rsidR="00DE6F78" w:rsidRPr="00BE0BFE">
          <w:rPr>
            <w:rStyle w:val="Hipersaitas"/>
            <w:rFonts w:eastAsiaTheme="majorEastAsia"/>
          </w:rPr>
          <w:t>Tirpalai (masės dalys) | 8 klasė (Chemija)</w:t>
        </w:r>
      </w:hyperlink>
      <w:r w:rsidR="00DE6F78" w:rsidRPr="00BE0BFE">
        <w:rPr>
          <w:color w:val="000000"/>
        </w:rPr>
        <w:t xml:space="preserve"> (latvių k. su lietuviškais subtitrais), </w:t>
      </w:r>
    </w:p>
    <w:p w14:paraId="638AB14D" w14:textId="77777777" w:rsidR="00DE6F78" w:rsidRPr="00BE0BFE" w:rsidRDefault="00393721" w:rsidP="00DE6F78">
      <w:pPr>
        <w:pStyle w:val="prastasiniatinklio"/>
        <w:spacing w:before="0" w:beforeAutospacing="0" w:after="0" w:afterAutospacing="0"/>
        <w:rPr>
          <w:color w:val="000000"/>
        </w:rPr>
      </w:pPr>
      <w:hyperlink r:id="rId109" w:history="1">
        <w:r w:rsidR="00DE6F78" w:rsidRPr="00BE0BFE">
          <w:rPr>
            <w:rStyle w:val="Hipersaitas"/>
            <w:rFonts w:eastAsiaTheme="majorEastAsia"/>
          </w:rPr>
          <w:t>Cheminės reakcijos ir jų požymiai | 8 klasė (Chemija)</w:t>
        </w:r>
      </w:hyperlink>
      <w:r w:rsidR="00DE6F78" w:rsidRPr="00BE0BFE">
        <w:rPr>
          <w:color w:val="000000"/>
        </w:rPr>
        <w:t xml:space="preserve"> (latvių k. su lietuviškais subtitrais),</w:t>
      </w:r>
    </w:p>
    <w:p w14:paraId="5E1CEB10" w14:textId="6296D2A4" w:rsidR="00F45B6E" w:rsidRDefault="00393721" w:rsidP="006257F7">
      <w:pPr>
        <w:pStyle w:val="prastasiniatinklio"/>
        <w:spacing w:before="0" w:beforeAutospacing="0" w:after="0" w:afterAutospacing="0"/>
        <w:rPr>
          <w:b/>
          <w:bCs/>
        </w:rPr>
      </w:pPr>
      <w:hyperlink r:id="rId110" w:history="1">
        <w:r w:rsidR="00DE6F78" w:rsidRPr="00BE0BFE">
          <w:rPr>
            <w:rStyle w:val="Hipersaitas"/>
            <w:rFonts w:eastAsiaTheme="majorEastAsia"/>
          </w:rPr>
          <w:t>Cheminių lygčių lyginimas</w:t>
        </w:r>
      </w:hyperlink>
      <w:r w:rsidR="00DE6F78" w:rsidRPr="00BE0BFE">
        <w:rPr>
          <w:color w:val="000000"/>
        </w:rPr>
        <w:t>,</w:t>
      </w:r>
      <w:r w:rsidR="00BE0BFE" w:rsidRPr="00BE0BFE">
        <w:rPr>
          <w:color w:val="000000"/>
        </w:rPr>
        <w:t xml:space="preserve"> </w:t>
      </w:r>
      <w:hyperlink r:id="rId111" w:history="1">
        <w:r w:rsidR="00DE6F78" w:rsidRPr="00BE0BFE">
          <w:rPr>
            <w:rStyle w:val="Hipersaitas"/>
            <w:rFonts w:eastAsiaTheme="majorEastAsia"/>
          </w:rPr>
          <w:t>Why Does Metal Rust? - Reactions Q&amp;A</w:t>
        </w:r>
      </w:hyperlink>
      <w:r w:rsidR="00DE6F78" w:rsidRPr="00BE0BFE">
        <w:rPr>
          <w:color w:val="000000"/>
        </w:rPr>
        <w:t xml:space="preserve"> </w:t>
      </w:r>
      <w:r w:rsidR="006257F7">
        <w:rPr>
          <w:color w:val="000000"/>
        </w:rPr>
        <w:t>(anglų k.).</w:t>
      </w:r>
    </w:p>
    <w:p w14:paraId="4DBC1C03" w14:textId="1305BC7E" w:rsidR="00DE6F78" w:rsidRPr="00BE0BFE" w:rsidRDefault="006D1D1F" w:rsidP="00DE6F78">
      <w:pPr>
        <w:pStyle w:val="prastasiniatinklio"/>
        <w:spacing w:before="0" w:beforeAutospacing="0" w:after="0" w:afterAutospacing="0"/>
        <w:jc w:val="both"/>
      </w:pPr>
      <w:r>
        <w:rPr>
          <w:b/>
          <w:bCs/>
        </w:rPr>
        <w:lastRenderedPageBreak/>
        <w:t>33.</w:t>
      </w:r>
      <w:r w:rsidR="00DE6F78" w:rsidRPr="00BE0BFE">
        <w:rPr>
          <w:b/>
          <w:bCs/>
        </w:rPr>
        <w:t xml:space="preserve">3.2. Cheminių reakcijų energijos virsmai </w:t>
      </w:r>
    </w:p>
    <w:p w14:paraId="448B7063" w14:textId="0A8965BF" w:rsidR="00DE6F78" w:rsidRPr="00BE0BFE" w:rsidRDefault="00DE6F78" w:rsidP="00DE6F78">
      <w:pPr>
        <w:pStyle w:val="prastasiniatinklio"/>
        <w:spacing w:before="0" w:beforeAutospacing="0" w:after="0" w:afterAutospacing="0"/>
        <w:jc w:val="both"/>
      </w:pPr>
      <w:r w:rsidRPr="00BE0BFE">
        <w:rPr>
          <w:shd w:val="clear" w:color="auto" w:fill="FFFFFF"/>
        </w:rPr>
        <w:t>Vizualizuojant ir modeliuojant mokomasi paaiškinti, kad traukai tarp atomų įveikti (t. y. cheminiam ryšiui nutraukti) reikalinga energija, o susidarant ryšiui energija išsiskiria.</w:t>
      </w:r>
      <w:r w:rsidR="00BE0BFE" w:rsidRPr="00BE0BFE">
        <w:rPr>
          <w:shd w:val="clear" w:color="auto" w:fill="FFFFFF"/>
        </w:rPr>
        <w:t xml:space="preserve"> </w:t>
      </w:r>
      <w:r w:rsidRPr="00BE0BFE">
        <w:rPr>
          <w:shd w:val="clear" w:color="auto" w:fill="FFFFFF"/>
        </w:rPr>
        <w:t xml:space="preserve">Naudojant internetinius išteklius arba atliekant demonstracinius bandymus, laboratorinius darbus mokomasi grupuoti chemines reakcijas į egzotermines ir endotermines pagal energijos pokyčius ir nurodyti, kad stebimi energijos pokyčiai susiję su cheminių ryšių nutraukimu ir susidarymu, iliustruojant schemomis. Išsiaiškinus koncentracijos sąvoką, mokamasi apskaičiuoti tirpinio masės dalį procentais ir tirpinio masės koncentraciją. Rekomenduojama spręsti uždavinius, apskaičiuojant koncentraciją(as). </w:t>
      </w:r>
    </w:p>
    <w:p w14:paraId="0DFB74EC" w14:textId="67A0F5EA" w:rsidR="009748E1" w:rsidRPr="00BE0BFE" w:rsidRDefault="006D1D1F" w:rsidP="00DE6F78">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4. Elektra ir magnetizmas</w:t>
      </w:r>
      <w:r w:rsidR="00BE0BFE" w:rsidRPr="00BE0BFE">
        <w:rPr>
          <w:rFonts w:ascii="Times New Roman" w:eastAsia="Times New Roman" w:hAnsi="Times New Roman" w:cs="Times New Roman"/>
          <w:b/>
          <w:bCs/>
          <w:sz w:val="24"/>
          <w:szCs w:val="24"/>
          <w:lang w:eastAsia="lt-LT"/>
        </w:rPr>
        <w:t xml:space="preserve"> </w:t>
      </w:r>
    </w:p>
    <w:p w14:paraId="02C13B6F" w14:textId="248D7478"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Pradinėse klasėse mokiniai aptaria elektros energijos naudojimą kasdieniame gyvenime, aiškinasi, kaip taupyti elektros energiją, kaip elektros energija sukuriama ir pasiekia pastatus, kokie vyksta energijos virsmai, mokomasi palyginti atsinaujinančius ir neatsinaujinančius energijos šaltinius.</w:t>
      </w:r>
      <w:r w:rsidR="00BE0BFE" w:rsidRPr="00BE0BFE">
        <w:rPr>
          <w:rFonts w:ascii="Times New Roman" w:eastAsia="Times New Roman" w:hAnsi="Times New Roman" w:cs="Times New Roman"/>
          <w:sz w:val="24"/>
          <w:szCs w:val="24"/>
          <w:lang w:eastAsia="lt-LT"/>
        </w:rPr>
        <w:t xml:space="preserve"> </w:t>
      </w:r>
    </w:p>
    <w:p w14:paraId="4A11BF8E" w14:textId="19080DAD"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4.1. Elektros krūviai ir jų sąveika</w:t>
      </w:r>
      <w:r w:rsidR="00BE0BFE" w:rsidRPr="00BE0BFE">
        <w:rPr>
          <w:rFonts w:ascii="Times New Roman" w:eastAsia="Times New Roman" w:hAnsi="Times New Roman" w:cs="Times New Roman"/>
          <w:b/>
          <w:bCs/>
          <w:sz w:val="24"/>
          <w:szCs w:val="24"/>
          <w:lang w:eastAsia="lt-LT"/>
        </w:rPr>
        <w:t xml:space="preserve"> </w:t>
      </w:r>
    </w:p>
    <w:p w14:paraId="25EE8734" w14:textId="24743989"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8-oje klasėje žinios susisteminamos. Atliekant eksperimentus, aiškinamasi kaip galima įelektrinti kūną (liečiant įelektrintu, trinant, indukcijos būdu), kokią įtaką įelektrinimui daro aplinkos sąlygos (pvz., oro drėgmė), nuo ko priklauso įelektrinto kūno krūvio dydis. Kūnų įelektrinimas aiškinamas remiantis atomo sandara, akcentuojama, kad kūnus įelektrinant iš vieno kūno į kitą pereina tik elektronai. Galima pasinaudoti simuliacija:</w:t>
      </w:r>
      <w:r w:rsidR="000A4E3B" w:rsidRPr="00BE0BFE">
        <w:rPr>
          <w:rFonts w:ascii="Times New Roman" w:eastAsia="Times New Roman" w:hAnsi="Times New Roman" w:cs="Times New Roman"/>
          <w:sz w:val="24"/>
          <w:szCs w:val="24"/>
          <w:lang w:eastAsia="lt-LT"/>
        </w:rPr>
        <w:t xml:space="preserve"> </w:t>
      </w:r>
      <w:hyperlink r:id="rId112" w:tgtFrame="_blank" w:history="1">
        <w:r w:rsidRPr="00BE0BFE">
          <w:rPr>
            <w:rFonts w:ascii="Times New Roman" w:eastAsia="Times New Roman" w:hAnsi="Times New Roman" w:cs="Times New Roman"/>
            <w:color w:val="0000FF"/>
            <w:sz w:val="24"/>
            <w:szCs w:val="24"/>
            <w:lang w:eastAsia="lt-LT"/>
          </w:rPr>
          <w:t>Balloons and Static Electricity - Static Electricity | Electric Charges | Electric Force - PhET Interactive Simulations (colorado.edu)</w:t>
        </w:r>
      </w:hyperlink>
      <w:r w:rsidR="00BE0BFE" w:rsidRPr="00BE0BFE">
        <w:rPr>
          <w:rFonts w:ascii="Times New Roman" w:eastAsia="Times New Roman" w:hAnsi="Times New Roman" w:cs="Times New Roman"/>
          <w:sz w:val="24"/>
          <w:szCs w:val="24"/>
          <w:lang w:eastAsia="lt-LT"/>
        </w:rPr>
        <w:t xml:space="preserve"> </w:t>
      </w:r>
    </w:p>
    <w:p w14:paraId="4AC58D7D" w14:textId="5AD5C053"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Stebint bandymus su dviem sujungtais metaliniu strypeliu elektroskopais ir skirtingo dydžio rutuliais ar plokštelėmis (iš rinkinio) aiškinamasi, kaip įgyjamo elektros krūvio dydis priklauso nuo kūno paviršiaus ploto.</w:t>
      </w:r>
      <w:r w:rsidR="00BE0BFE" w:rsidRPr="00BE0BFE">
        <w:rPr>
          <w:rFonts w:ascii="Times New Roman" w:eastAsia="Times New Roman" w:hAnsi="Times New Roman" w:cs="Times New Roman"/>
          <w:sz w:val="24"/>
          <w:szCs w:val="24"/>
          <w:lang w:eastAsia="lt-LT"/>
        </w:rPr>
        <w:t xml:space="preserve"> </w:t>
      </w:r>
    </w:p>
    <w:p w14:paraId="17D1C5B6" w14:textId="13E3516C"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Apžiūrint kondensatoriaus modelius ir atliekant paprasčiausius eksperimentus (kondensatoriaus įkrovimas, iškrovimas; atstumo tarp plokščių, plokščių ploto ir dielektriko keitimas), nagrinėjamas kondensatorius, realaus tyrimo rezultatai palyginami su virtualiu tyrimu:</w:t>
      </w:r>
      <w:r w:rsidR="000A4E3B" w:rsidRPr="00BE0BFE">
        <w:rPr>
          <w:rFonts w:ascii="Times New Roman" w:eastAsia="Times New Roman" w:hAnsi="Times New Roman" w:cs="Times New Roman"/>
          <w:sz w:val="24"/>
          <w:szCs w:val="24"/>
          <w:lang w:eastAsia="lt-LT"/>
        </w:rPr>
        <w:t xml:space="preserve"> </w:t>
      </w:r>
      <w:hyperlink r:id="rId113" w:tgtFrame="_blank" w:history="1">
        <w:r w:rsidRPr="00BE0BFE">
          <w:rPr>
            <w:rFonts w:ascii="Times New Roman" w:eastAsia="Times New Roman" w:hAnsi="Times New Roman" w:cs="Times New Roman"/>
            <w:color w:val="0000FF"/>
            <w:sz w:val="24"/>
            <w:szCs w:val="24"/>
            <w:lang w:eastAsia="lt-LT"/>
          </w:rPr>
          <w:t>Capacitor Lab: Basics</w:t>
        </w:r>
      </w:hyperlink>
      <w:r w:rsidRPr="00BE0BFE">
        <w:rPr>
          <w:rFonts w:ascii="Times New Roman" w:eastAsia="Times New Roman" w:hAnsi="Times New Roman" w:cs="Times New Roman"/>
          <w:sz w:val="24"/>
          <w:szCs w:val="24"/>
          <w:lang w:eastAsia="lt-LT"/>
        </w:rPr>
        <w:t>, aptariami jo tipai ir taikymo technikoje pavyzdžiai.</w:t>
      </w:r>
      <w:r w:rsidR="00BE0BFE" w:rsidRPr="00BE0BFE">
        <w:rPr>
          <w:rFonts w:ascii="Times New Roman" w:eastAsia="Times New Roman" w:hAnsi="Times New Roman" w:cs="Times New Roman"/>
          <w:sz w:val="24"/>
          <w:szCs w:val="24"/>
          <w:lang w:eastAsia="lt-LT"/>
        </w:rPr>
        <w:t xml:space="preserve"> </w:t>
      </w:r>
    </w:p>
    <w:p w14:paraId="659A8DAA" w14:textId="21707D24"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Eksperimentiškai išsiaiškinama nuo ko priklauso kondensatoriaus talpa, aptariama kondensatoriuje sukaupta energija, matuojama įtampa tarp kondensatoriaus plokštelių.</w:t>
      </w:r>
      <w:r w:rsidR="00BE0BFE" w:rsidRPr="00BE0BFE">
        <w:rPr>
          <w:rFonts w:ascii="Times New Roman" w:eastAsia="Times New Roman" w:hAnsi="Times New Roman" w:cs="Times New Roman"/>
          <w:sz w:val="24"/>
          <w:szCs w:val="24"/>
          <w:lang w:eastAsia="lt-LT"/>
        </w:rPr>
        <w:t xml:space="preserve"> </w:t>
      </w:r>
    </w:p>
    <w:p w14:paraId="75399596" w14:textId="314491BC"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Elektrinį lauką galima parodyti su sultonais arba artinant įelektrintą lazdelę prie elektroskopo su uždėtu rutuliu ir stebint, kaip juda elektroskopo lapeliai/svirtelė, mokiniai gali atlikti bandymus įelektrindami folijos tūteles ar polietileno juosteles ir stebėdami jų sąveiką per atstumą. Galima pasinaudoti simuliacija</w:t>
      </w:r>
      <w:r w:rsidR="000A4E3B" w:rsidRPr="00BE0BFE">
        <w:rPr>
          <w:rFonts w:ascii="Times New Roman" w:eastAsia="Times New Roman" w:hAnsi="Times New Roman" w:cs="Times New Roman"/>
          <w:sz w:val="24"/>
          <w:szCs w:val="24"/>
          <w:lang w:eastAsia="lt-LT"/>
        </w:rPr>
        <w:t xml:space="preserve"> </w:t>
      </w:r>
      <w:hyperlink r:id="rId114" w:tgtFrame="_blank" w:history="1">
        <w:r w:rsidRPr="00BE0BFE">
          <w:rPr>
            <w:rFonts w:ascii="Times New Roman" w:eastAsia="Times New Roman" w:hAnsi="Times New Roman" w:cs="Times New Roman"/>
            <w:color w:val="0000FF"/>
            <w:sz w:val="24"/>
            <w:szCs w:val="24"/>
            <w:lang w:eastAsia="lt-LT"/>
          </w:rPr>
          <w:t>https://www.vascak.cz/data/android/physicsatschool/template.php?s=elpole_pole&amp;l=en</w:t>
        </w:r>
      </w:hyperlink>
      <w:r w:rsidRPr="00BE0BFE">
        <w:rPr>
          <w:rFonts w:ascii="Times New Roman" w:eastAsia="Times New Roman" w:hAnsi="Times New Roman" w:cs="Times New Roman"/>
          <w:sz w:val="24"/>
          <w:szCs w:val="24"/>
          <w:lang w:eastAsia="lt-LT"/>
        </w:rPr>
        <w:t>, kurioje parodomos elektrinio lauko linijos, jų išsidėstymas.</w:t>
      </w:r>
      <w:r w:rsidR="00BE0BFE" w:rsidRPr="00BE0BFE">
        <w:rPr>
          <w:rFonts w:ascii="Times New Roman" w:eastAsia="Times New Roman" w:hAnsi="Times New Roman" w:cs="Times New Roman"/>
          <w:sz w:val="24"/>
          <w:szCs w:val="24"/>
          <w:lang w:eastAsia="lt-LT"/>
        </w:rPr>
        <w:t xml:space="preserve"> </w:t>
      </w:r>
    </w:p>
    <w:p w14:paraId="3D2C8BBC" w14:textId="08538A58"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Stebėti elektrinio lauko linijų išsidėstymą ir elektrinio lauko stiprį skirtingose jo taškuose galima naudojant simuliaciją</w:t>
      </w:r>
      <w:r w:rsidR="000A4E3B" w:rsidRPr="00BE0BFE">
        <w:rPr>
          <w:rFonts w:ascii="Times New Roman" w:eastAsia="Times New Roman" w:hAnsi="Times New Roman" w:cs="Times New Roman"/>
          <w:sz w:val="24"/>
          <w:szCs w:val="24"/>
          <w:lang w:eastAsia="lt-LT"/>
        </w:rPr>
        <w:t xml:space="preserve"> </w:t>
      </w:r>
      <w:hyperlink r:id="rId115" w:tgtFrame="_blank" w:history="1">
        <w:r w:rsidRPr="00BE0BFE">
          <w:rPr>
            <w:rFonts w:ascii="Times New Roman" w:eastAsia="Times New Roman" w:hAnsi="Times New Roman" w:cs="Times New Roman"/>
            <w:color w:val="0000FF"/>
            <w:sz w:val="24"/>
            <w:szCs w:val="24"/>
            <w:lang w:eastAsia="lt-LT"/>
          </w:rPr>
          <w:t>Charges and Fields</w:t>
        </w:r>
      </w:hyperlink>
      <w:r w:rsidR="00BE0BFE" w:rsidRPr="00BE0BFE">
        <w:rPr>
          <w:rFonts w:ascii="Times New Roman" w:eastAsia="Times New Roman" w:hAnsi="Times New Roman" w:cs="Times New Roman"/>
          <w:sz w:val="24"/>
          <w:szCs w:val="24"/>
          <w:lang w:eastAsia="lt-LT"/>
        </w:rPr>
        <w:t xml:space="preserve"> </w:t>
      </w:r>
    </w:p>
    <w:p w14:paraId="70F98908" w14:textId="797CA364"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Visus anksčiau aprašytus eksperimentus galima stebėti simuliacijoje</w:t>
      </w:r>
      <w:r w:rsidR="000A4E3B" w:rsidRPr="00BE0BFE">
        <w:rPr>
          <w:rFonts w:ascii="Times New Roman" w:eastAsia="Times New Roman" w:hAnsi="Times New Roman" w:cs="Times New Roman"/>
          <w:sz w:val="24"/>
          <w:szCs w:val="24"/>
          <w:lang w:eastAsia="lt-LT"/>
        </w:rPr>
        <w:t xml:space="preserve"> </w:t>
      </w:r>
      <w:hyperlink r:id="rId116" w:tgtFrame="_blank" w:history="1">
        <w:r w:rsidRPr="00BE0BFE">
          <w:rPr>
            <w:rFonts w:ascii="Times New Roman" w:eastAsia="Times New Roman" w:hAnsi="Times New Roman" w:cs="Times New Roman"/>
            <w:color w:val="0000FF"/>
            <w:sz w:val="24"/>
            <w:szCs w:val="24"/>
            <w:lang w:eastAsia="lt-LT"/>
          </w:rPr>
          <w:t>https://www.vascak.cz/data/android/physicsatschool/template.php?s=elpole_vandegraaff&amp;l=en</w:t>
        </w:r>
      </w:hyperlink>
      <w:r w:rsidR="00BE0BFE" w:rsidRPr="00BE0BFE">
        <w:rPr>
          <w:rFonts w:ascii="Times New Roman" w:eastAsia="Times New Roman" w:hAnsi="Times New Roman" w:cs="Times New Roman"/>
          <w:sz w:val="24"/>
          <w:szCs w:val="24"/>
          <w:lang w:eastAsia="lt-LT"/>
        </w:rPr>
        <w:t xml:space="preserve"> </w:t>
      </w:r>
    </w:p>
    <w:p w14:paraId="300ADAAA" w14:textId="7F3CDD49"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4.2. Nuolatinė elektros srovė</w:t>
      </w:r>
      <w:r w:rsidR="00BE0BFE" w:rsidRPr="00BE0BFE">
        <w:rPr>
          <w:rFonts w:ascii="Times New Roman" w:eastAsia="Times New Roman" w:hAnsi="Times New Roman" w:cs="Times New Roman"/>
          <w:b/>
          <w:bCs/>
          <w:sz w:val="24"/>
          <w:szCs w:val="24"/>
          <w:lang w:eastAsia="lt-LT"/>
        </w:rPr>
        <w:t xml:space="preserve"> </w:t>
      </w:r>
    </w:p>
    <w:p w14:paraId="2B736ED2" w14:textId="114FF278"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Per technologijos pamokas 5–6 klasėse atliekami praktikos darbai, yra nagrinėjami nuolatinės elektros srovės šaltiniai ir jų naudojimas; elektrinės schemos, jų simboliai ir elektros grandinių jungimas, nuoseklus, lygiagretus ir mišrus jungimas elektros grandinėse; multimetro naudojimas; pagrindinių elektros dydžių  matavimas multimetru; srovės stipris (I), amperai (A). elektrinė įtampa (U), voltai (V).</w:t>
      </w:r>
      <w:r w:rsidR="00BE0BFE" w:rsidRPr="00BE0BFE">
        <w:rPr>
          <w:rFonts w:ascii="Times New Roman" w:eastAsia="Times New Roman" w:hAnsi="Times New Roman" w:cs="Times New Roman"/>
          <w:sz w:val="24"/>
          <w:szCs w:val="24"/>
          <w:lang w:eastAsia="lt-LT"/>
        </w:rPr>
        <w:t xml:space="preserve"> </w:t>
      </w:r>
    </w:p>
    <w:p w14:paraId="066F3793" w14:textId="2EA6C453"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Tyrinėjant paprasčiausią įelektrinę grandinę, sudarytą iš elektros srovės šaltinio, lemputės, jungiamųjų laidų papildomai prijungiant iš skirtingų medžiagų pagamintus kūnus: metalinę sąvaržėlę, trintuką, plastmasinę šakutę, žirkles ir stebint, kada lemputė dega, o kada ne, aiškinamasi, kaip medžiagos skirstomos pagal laidumą į laidininkus ir izoliatorius.</w:t>
      </w:r>
      <w:r w:rsidR="00BE0BFE" w:rsidRPr="00BE0BFE">
        <w:rPr>
          <w:rFonts w:ascii="Times New Roman" w:eastAsia="Times New Roman" w:hAnsi="Times New Roman" w:cs="Times New Roman"/>
          <w:sz w:val="24"/>
          <w:szCs w:val="24"/>
          <w:lang w:eastAsia="lt-LT"/>
        </w:rPr>
        <w:t xml:space="preserve"> </w:t>
      </w:r>
    </w:p>
    <w:p w14:paraId="73B3A83D" w14:textId="302427B7"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Nagrinėjama elektros srovė metaluose – apibrėžiama elektros srovė, kaip kryptingas elektronų judėjimas,</w:t>
      </w:r>
      <w:r w:rsidR="00BE0BFE" w:rsidRPr="00BE0BFE">
        <w:rPr>
          <w:rFonts w:ascii="Times New Roman" w:eastAsia="Times New Roman" w:hAnsi="Times New Roman" w:cs="Times New Roman"/>
          <w:sz w:val="24"/>
          <w:szCs w:val="24"/>
          <w:lang w:eastAsia="lt-LT"/>
        </w:rPr>
        <w:t xml:space="preserve"> </w:t>
      </w:r>
    </w:p>
    <w:p w14:paraId="4E4A21F2" w14:textId="0549F6A2"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Srovės stipris paaiškinamas lyginant iš čiaupo per 1 s pratekėjusio vandens kiekį su elektronų kiekiu, pratekėjusiu laidininko skerspjūviu per 1 s. Kas yra srovės stipris ir įtampa, jų matavimo vienetai paaiškinami vaizdo įraše</w:t>
      </w:r>
      <w:r w:rsidR="000A4E3B" w:rsidRPr="00BE0BFE">
        <w:rPr>
          <w:rFonts w:ascii="Times New Roman" w:eastAsia="Times New Roman" w:hAnsi="Times New Roman" w:cs="Times New Roman"/>
          <w:sz w:val="24"/>
          <w:szCs w:val="24"/>
          <w:lang w:eastAsia="lt-LT"/>
        </w:rPr>
        <w:t xml:space="preserve"> </w:t>
      </w:r>
      <w:hyperlink r:id="rId117" w:tgtFrame="_blank" w:history="1">
        <w:r w:rsidRPr="00BE0BFE">
          <w:rPr>
            <w:rFonts w:ascii="Times New Roman" w:eastAsia="Times New Roman" w:hAnsi="Times New Roman" w:cs="Times New Roman"/>
            <w:color w:val="0000FF"/>
            <w:sz w:val="24"/>
            <w:szCs w:val="24"/>
            <w:lang w:eastAsia="lt-LT"/>
          </w:rPr>
          <w:t>https://www.youtube.com/watch?v=TBt-kxYfync</w:t>
        </w:r>
      </w:hyperlink>
      <w:r w:rsidR="00BE0BFE" w:rsidRPr="00BE0BFE">
        <w:rPr>
          <w:rFonts w:ascii="Times New Roman" w:eastAsia="Times New Roman" w:hAnsi="Times New Roman" w:cs="Times New Roman"/>
          <w:sz w:val="24"/>
          <w:szCs w:val="24"/>
          <w:lang w:eastAsia="lt-LT"/>
        </w:rPr>
        <w:t xml:space="preserve"> </w:t>
      </w:r>
    </w:p>
    <w:p w14:paraId="0D052F70" w14:textId="424889AF"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laidininko varžą galima naudoti simuliaciją</w:t>
      </w:r>
      <w:r w:rsidR="000A4E3B" w:rsidRPr="00BE0BFE">
        <w:rPr>
          <w:rFonts w:ascii="Times New Roman" w:eastAsia="Times New Roman" w:hAnsi="Times New Roman" w:cs="Times New Roman"/>
          <w:sz w:val="24"/>
          <w:szCs w:val="24"/>
          <w:lang w:eastAsia="lt-LT"/>
        </w:rPr>
        <w:t xml:space="preserve"> </w:t>
      </w:r>
      <w:hyperlink r:id="rId118" w:tgtFrame="_blank" w:history="1">
        <w:r w:rsidRPr="00BE0BFE">
          <w:rPr>
            <w:rFonts w:ascii="Times New Roman" w:eastAsia="Times New Roman" w:hAnsi="Times New Roman" w:cs="Times New Roman"/>
            <w:color w:val="0000FF"/>
            <w:sz w:val="24"/>
            <w:szCs w:val="24"/>
            <w:lang w:eastAsia="lt-LT"/>
          </w:rPr>
          <w:t>Resistance in a Wire (colorado.edu)</w:t>
        </w:r>
      </w:hyperlink>
      <w:r w:rsidR="00BE0BFE" w:rsidRPr="00BE0BFE">
        <w:rPr>
          <w:rFonts w:ascii="Times New Roman" w:eastAsia="Times New Roman" w:hAnsi="Times New Roman" w:cs="Times New Roman"/>
          <w:sz w:val="24"/>
          <w:szCs w:val="24"/>
          <w:lang w:eastAsia="lt-LT"/>
        </w:rPr>
        <w:t xml:space="preserve"> </w:t>
      </w:r>
    </w:p>
    <w:p w14:paraId="1AF98C18" w14:textId="15EE23FD"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Atliekant tiriamąjį darbą mokiniai aiškinasi, kaip laidininko varža priklauso nuo laidininko matmenų ir medžiagos. Praktiškai aiškinantis srovės stiprio priklausomybę nuo įtampos atliekamas tiriamasis darbas, nustatomas srovės stiprio, įtampos ir varžos sąryšis, formuluojamas Omo dėsnis grandinės daliai. Prisimenami technologijų pamokose atlikti elektrinių grandinių jungimo praktikos darbai arba, esant poreikiui, jungiamos grandinės ir  nagrinėjamos jų dalys, vaizdavimas schemose, tyrinėjamas nuoseklusis, lygiagretusis ir mišrusis laidininkų jungimas. Galima pasinaudoti simuliacijomis:</w:t>
      </w:r>
      <w:r w:rsidR="00BE0BFE" w:rsidRPr="00BE0BFE">
        <w:rPr>
          <w:rFonts w:ascii="Times New Roman" w:eastAsia="Times New Roman" w:hAnsi="Times New Roman" w:cs="Times New Roman"/>
          <w:sz w:val="24"/>
          <w:szCs w:val="24"/>
          <w:lang w:eastAsia="lt-LT"/>
        </w:rPr>
        <w:t xml:space="preserve"> </w:t>
      </w:r>
    </w:p>
    <w:p w14:paraId="7280353B" w14:textId="27380DA3"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19" w:tgtFrame="_blank" w:history="1">
        <w:r w:rsidR="009748E1" w:rsidRPr="00BE0BFE">
          <w:rPr>
            <w:rFonts w:ascii="Times New Roman" w:eastAsia="Times New Roman" w:hAnsi="Times New Roman" w:cs="Times New Roman"/>
            <w:color w:val="0000FF"/>
            <w:sz w:val="24"/>
            <w:szCs w:val="24"/>
            <w:lang w:eastAsia="lt-LT"/>
          </w:rPr>
          <w:t>https://www.vascak.cz/data/android/physicsatschool/template.php?s=ele_uir&amp;l=en</w:t>
        </w:r>
      </w:hyperlink>
      <w:r w:rsidR="009748E1"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hyperlink r:id="rId120" w:tgtFrame="_blank" w:history="1">
        <w:r w:rsidR="009748E1" w:rsidRPr="00BE0BFE">
          <w:rPr>
            <w:rFonts w:ascii="Times New Roman" w:eastAsia="Times New Roman" w:hAnsi="Times New Roman" w:cs="Times New Roman"/>
            <w:color w:val="0000FF"/>
            <w:sz w:val="24"/>
            <w:szCs w:val="24"/>
            <w:lang w:eastAsia="lt-LT"/>
          </w:rPr>
          <w:t>https://phet.colorado.edu/sims/html/circuit-construction-kit-dc-virtual-lab/latest/circuit-construction-kit-dc-virtual-lab_en.html</w:t>
        </w:r>
      </w:hyperlink>
      <w:r w:rsidR="00BE0BFE" w:rsidRPr="00BE0BFE">
        <w:rPr>
          <w:rFonts w:ascii="Times New Roman" w:eastAsia="Times New Roman" w:hAnsi="Times New Roman" w:cs="Times New Roman"/>
          <w:sz w:val="24"/>
          <w:szCs w:val="24"/>
          <w:lang w:eastAsia="lt-LT"/>
        </w:rPr>
        <w:t xml:space="preserve"> </w:t>
      </w:r>
    </w:p>
    <w:p w14:paraId="3B870155" w14:textId="5A66A851"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Kai išsiaiškinami Omo ir laidininkų jungimo dėsniai, mokomasi spręsti nesudėtingus uždavinius.</w:t>
      </w:r>
      <w:r w:rsidR="00BE0BFE" w:rsidRPr="00BE0BFE">
        <w:rPr>
          <w:rFonts w:ascii="Times New Roman" w:eastAsia="Times New Roman" w:hAnsi="Times New Roman" w:cs="Times New Roman"/>
          <w:sz w:val="24"/>
          <w:szCs w:val="24"/>
          <w:lang w:eastAsia="lt-LT"/>
        </w:rPr>
        <w:t xml:space="preserve"> </w:t>
      </w:r>
    </w:p>
    <w:p w14:paraId="454AFF1B" w14:textId="460D0B5B"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Atliekant bandymus (pvz., su rite ir magnetu, magnetine rodykle, vinutės vandenyje ištirpinta druska, plaukų džiovintuvu), stebimas elektros srovės magnetinis, šiluminis ir cheminis poveikis, nagrinėjama, kokios rūšies energija gali virsti elektros energija. Išsiaiškinus, kas yra elektros srovės darbas ir galia sprendžiami nesudėtingi uždaviniai; siūloma apskaičiuoti namuose naudojamų elektros prietaisų per parą arba per mėnesį suvartojamą energiją ir išsiaiškinti, kurie prietaisai sunaudoja daugiausiai energijos, kodėl praktikoje naudojamas elektros energijos vienetas yra kWh; kur naudojami saugikliai.</w:t>
      </w:r>
      <w:r w:rsidR="00BE0BFE" w:rsidRPr="00BE0BFE">
        <w:rPr>
          <w:rFonts w:ascii="Times New Roman" w:eastAsia="Times New Roman" w:hAnsi="Times New Roman" w:cs="Times New Roman"/>
          <w:sz w:val="24"/>
          <w:szCs w:val="24"/>
          <w:lang w:eastAsia="lt-LT"/>
        </w:rPr>
        <w:t xml:space="preserve"> </w:t>
      </w:r>
    </w:p>
    <w:p w14:paraId="692997DB" w14:textId="3A75E280"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Aptariant elektros energijos taupymo būtinybę ir galimybes, siūloma susipažinti su elektros prietaisų energetine klase, ką reiškia žymėjimai ant elektros prietaisų (pvz., A+, A++, B+ ir kt.). Nagrinėjant elektros srovės poveikį gyviems organizmams primenama, kad žmogus yra labai geras elektros laidininkas, todėl svarbu žinoti, kaip išvengti elektros smūgio; galima pamatuoti skirtingų kūno dalių elektrinę varžą.</w:t>
      </w:r>
      <w:r w:rsidR="00BE0BFE" w:rsidRPr="00BE0BFE">
        <w:rPr>
          <w:rFonts w:ascii="Times New Roman" w:eastAsia="Times New Roman" w:hAnsi="Times New Roman" w:cs="Times New Roman"/>
          <w:sz w:val="24"/>
          <w:szCs w:val="24"/>
          <w:lang w:eastAsia="lt-LT"/>
        </w:rPr>
        <w:t xml:space="preserve"> </w:t>
      </w:r>
    </w:p>
    <w:p w14:paraId="7BB39FB8" w14:textId="4304B8E6"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elektrosaugą reikėtų prisiminti, ką mokiniai nagrinėjo technologijų pamokose.</w:t>
      </w:r>
      <w:r w:rsidR="00BE0BFE" w:rsidRPr="00BE0BFE">
        <w:rPr>
          <w:rFonts w:ascii="Times New Roman" w:eastAsia="Times New Roman" w:hAnsi="Times New Roman" w:cs="Times New Roman"/>
          <w:sz w:val="24"/>
          <w:szCs w:val="24"/>
          <w:lang w:eastAsia="lt-LT"/>
        </w:rPr>
        <w:t xml:space="preserve"> </w:t>
      </w:r>
    </w:p>
    <w:p w14:paraId="35035D04" w14:textId="63D9199F"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kokie elektriniai reiškiniai vyksta gyvuosiuose organizmuose, galima peržiūrėti</w:t>
      </w:r>
      <w:r w:rsidR="000A4E3B" w:rsidRPr="00BE0BFE">
        <w:rPr>
          <w:rFonts w:ascii="Times New Roman" w:eastAsia="Times New Roman" w:hAnsi="Times New Roman" w:cs="Times New Roman"/>
          <w:color w:val="00B050"/>
          <w:sz w:val="24"/>
          <w:szCs w:val="24"/>
          <w:lang w:eastAsia="lt-LT"/>
        </w:rPr>
        <w:t xml:space="preserve"> </w:t>
      </w:r>
      <w:r w:rsidRPr="00BE0BFE">
        <w:rPr>
          <w:rFonts w:ascii="Times New Roman" w:eastAsia="Times New Roman" w:hAnsi="Times New Roman" w:cs="Times New Roman"/>
          <w:sz w:val="24"/>
          <w:szCs w:val="24"/>
          <w:lang w:eastAsia="lt-LT"/>
        </w:rPr>
        <w:t>mokslo populiarinimo laidoje</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„Mokslo sriuba“</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rodytą vaizdo medžiagą apie elektrinius ungurius</w:t>
      </w:r>
      <w:r w:rsidR="000A4E3B" w:rsidRPr="00BE0BFE">
        <w:rPr>
          <w:rFonts w:ascii="Times New Roman" w:eastAsia="Times New Roman" w:hAnsi="Times New Roman" w:cs="Times New Roman"/>
          <w:color w:val="00B050"/>
          <w:sz w:val="24"/>
          <w:szCs w:val="24"/>
          <w:lang w:eastAsia="lt-LT"/>
        </w:rPr>
        <w:t xml:space="preserve"> </w:t>
      </w:r>
      <w:hyperlink r:id="rId121" w:tgtFrame="_blank" w:history="1">
        <w:r w:rsidRPr="00BE0BFE">
          <w:rPr>
            <w:rFonts w:ascii="Times New Roman" w:eastAsia="Times New Roman" w:hAnsi="Times New Roman" w:cs="Times New Roman"/>
            <w:color w:val="0000FF"/>
            <w:sz w:val="24"/>
            <w:szCs w:val="24"/>
            <w:lang w:eastAsia="lt-LT"/>
          </w:rPr>
          <w:t>Mokslo sriuba: apie ungurius</w:t>
        </w:r>
      </w:hyperlink>
      <w:r w:rsidR="00BE0BFE" w:rsidRPr="00BE0BFE">
        <w:rPr>
          <w:rFonts w:ascii="Times New Roman" w:eastAsia="Times New Roman" w:hAnsi="Times New Roman" w:cs="Times New Roman"/>
          <w:sz w:val="24"/>
          <w:szCs w:val="24"/>
          <w:lang w:eastAsia="lt-LT"/>
        </w:rPr>
        <w:t xml:space="preserve"> </w:t>
      </w:r>
    </w:p>
    <w:p w14:paraId="5D143001" w14:textId="3B7E2829"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4.3. Elektros srovė terpėse</w:t>
      </w:r>
      <w:r w:rsidR="00BE0BFE" w:rsidRPr="00BE0BFE">
        <w:rPr>
          <w:rFonts w:ascii="Times New Roman" w:eastAsia="Times New Roman" w:hAnsi="Times New Roman" w:cs="Times New Roman"/>
          <w:b/>
          <w:bCs/>
          <w:sz w:val="24"/>
          <w:szCs w:val="24"/>
          <w:lang w:eastAsia="lt-LT"/>
        </w:rPr>
        <w:t xml:space="preserve"> </w:t>
      </w:r>
    </w:p>
    <w:p w14:paraId="6A827020" w14:textId="27BFEDB3"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Atliekamas eksperimentas į vandenį įberiant druskos ir stebint, kad grandine teka srovė (užsidega lemputė), aptariamas elektros srovės tekėjimas skysčiuose. Realaus eksperimento rezultatai gali būti palyginami su virtualaus arba žiūrimas filmas</w:t>
      </w:r>
      <w:r w:rsidR="000A4E3B" w:rsidRPr="00BE0BFE">
        <w:rPr>
          <w:rFonts w:ascii="Times New Roman" w:eastAsia="Times New Roman" w:hAnsi="Times New Roman" w:cs="Times New Roman"/>
          <w:sz w:val="24"/>
          <w:szCs w:val="24"/>
          <w:lang w:eastAsia="lt-LT"/>
        </w:rPr>
        <w:t xml:space="preserve"> </w:t>
      </w:r>
      <w:hyperlink r:id="rId122" w:tgtFrame="_blank" w:history="1">
        <w:r w:rsidRPr="00BE0BFE">
          <w:rPr>
            <w:rFonts w:ascii="Times New Roman" w:eastAsia="Times New Roman" w:hAnsi="Times New Roman" w:cs="Times New Roman"/>
            <w:color w:val="0000FF"/>
            <w:sz w:val="24"/>
            <w:szCs w:val="24"/>
            <w:lang w:eastAsia="lt-LT"/>
          </w:rPr>
          <w:t>Electrolysis Of Water - Defintion, Experiment, Observation, Working Principle, Reactions</w:t>
        </w:r>
      </w:hyperlink>
      <w:r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hyperlink r:id="rId123" w:tgtFrame="_blank" w:history="1">
        <w:r w:rsidRPr="00BE0BFE">
          <w:rPr>
            <w:rFonts w:ascii="Times New Roman" w:eastAsia="Times New Roman" w:hAnsi="Times New Roman" w:cs="Times New Roman"/>
            <w:color w:val="0000FF"/>
            <w:sz w:val="24"/>
            <w:szCs w:val="24"/>
            <w:lang w:eastAsia="lt-LT"/>
          </w:rPr>
          <w:t>Water Electrolysis</w:t>
        </w:r>
      </w:hyperlink>
      <w:r w:rsidR="00BE0BFE" w:rsidRPr="00BE0BFE">
        <w:rPr>
          <w:rFonts w:ascii="Times New Roman" w:eastAsia="Times New Roman" w:hAnsi="Times New Roman" w:cs="Times New Roman"/>
          <w:sz w:val="24"/>
          <w:szCs w:val="24"/>
          <w:lang w:eastAsia="lt-LT"/>
        </w:rPr>
        <w:t xml:space="preserve"> </w:t>
      </w:r>
    </w:p>
    <w:p w14:paraId="29146CB2" w14:textId="118863D9"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Atliekant bandymą, kurio metu pakaitinus orą tarp dviejų įelektrintų plokštelių jos išsikrauna, aptariamas elektros srovės tekėjimas dujose. Aptariami srovės tekėjimo ore (žaibas, Elmo ugnelės, troleibusų ūsų žybčiojimai, kai slenka apšerkšnijusiais arba apledijusiais laidais, suvirinimo elektros lankas) pavyzdžiai.</w:t>
      </w:r>
      <w:r w:rsidR="00BE0BFE" w:rsidRPr="00BE0BFE">
        <w:rPr>
          <w:rFonts w:ascii="Times New Roman" w:eastAsia="Times New Roman" w:hAnsi="Times New Roman" w:cs="Times New Roman"/>
          <w:sz w:val="24"/>
          <w:szCs w:val="24"/>
          <w:lang w:eastAsia="lt-LT"/>
        </w:rPr>
        <w:t xml:space="preserve"> </w:t>
      </w:r>
    </w:p>
    <w:p w14:paraId="0F9A9FD1" w14:textId="0483EA0C"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Atliekant virtualų tyrimą</w:t>
      </w:r>
      <w:r w:rsidR="000A4E3B" w:rsidRPr="00BE0BFE">
        <w:rPr>
          <w:rFonts w:ascii="Times New Roman" w:eastAsia="Times New Roman" w:hAnsi="Times New Roman" w:cs="Times New Roman"/>
          <w:sz w:val="24"/>
          <w:szCs w:val="24"/>
          <w:lang w:eastAsia="lt-LT"/>
        </w:rPr>
        <w:t xml:space="preserve"> </w:t>
      </w:r>
      <w:hyperlink r:id="rId124" w:tgtFrame="_blank" w:history="1">
        <w:r w:rsidRPr="00BE0BFE">
          <w:rPr>
            <w:rFonts w:ascii="Times New Roman" w:eastAsia="Times New Roman" w:hAnsi="Times New Roman" w:cs="Times New Roman"/>
            <w:color w:val="0000FF"/>
            <w:sz w:val="24"/>
            <w:szCs w:val="24"/>
            <w:lang w:eastAsia="lt-LT"/>
          </w:rPr>
          <w:t>Vacuum Diode</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arba žiūrint filmą pvz.,</w:t>
      </w:r>
      <w:r w:rsidR="000A4E3B" w:rsidRPr="00BE0BFE">
        <w:rPr>
          <w:rFonts w:ascii="Times New Roman" w:eastAsia="Times New Roman" w:hAnsi="Times New Roman" w:cs="Times New Roman"/>
          <w:sz w:val="24"/>
          <w:szCs w:val="24"/>
          <w:lang w:eastAsia="lt-LT"/>
        </w:rPr>
        <w:t xml:space="preserve"> </w:t>
      </w:r>
      <w:hyperlink r:id="rId125" w:tgtFrame="_blank" w:history="1">
        <w:r w:rsidRPr="00BE0BFE">
          <w:rPr>
            <w:rFonts w:ascii="Times New Roman" w:eastAsia="Times New Roman" w:hAnsi="Times New Roman" w:cs="Times New Roman"/>
            <w:color w:val="0000FF"/>
            <w:sz w:val="24"/>
            <w:szCs w:val="24"/>
            <w:lang w:eastAsia="lt-LT"/>
          </w:rPr>
          <w:t>21kV DC in a vacuum.</w:t>
        </w:r>
      </w:hyperlink>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aptariamas srovės tekėjimas vakuume.</w:t>
      </w:r>
      <w:r w:rsidR="00BE0BFE" w:rsidRPr="00BE0BFE">
        <w:rPr>
          <w:rFonts w:ascii="Times New Roman" w:eastAsia="Times New Roman" w:hAnsi="Times New Roman" w:cs="Times New Roman"/>
          <w:sz w:val="24"/>
          <w:szCs w:val="24"/>
          <w:lang w:eastAsia="lt-LT"/>
        </w:rPr>
        <w:t xml:space="preserve"> </w:t>
      </w:r>
    </w:p>
    <w:p w14:paraId="39F1BC6A" w14:textId="1949DB51"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Aiškinantis elektros srovės tekėjimą puslaidininkiuose, paaiškinama puslaidininkių sandara ir savybės. Nagrinėjamas diodo veikimas</w:t>
      </w:r>
      <w:r w:rsidR="000A4E3B" w:rsidRPr="00BE0BFE">
        <w:rPr>
          <w:rFonts w:ascii="Times New Roman" w:eastAsia="Times New Roman" w:hAnsi="Times New Roman" w:cs="Times New Roman"/>
          <w:sz w:val="24"/>
          <w:szCs w:val="24"/>
          <w:lang w:eastAsia="lt-LT"/>
        </w:rPr>
        <w:t xml:space="preserve"> </w:t>
      </w:r>
      <w:hyperlink r:id="rId126" w:tgtFrame="_blank" w:history="1">
        <w:r w:rsidRPr="00BE0BFE">
          <w:rPr>
            <w:rFonts w:ascii="Times New Roman" w:eastAsia="Times New Roman" w:hAnsi="Times New Roman" w:cs="Times New Roman"/>
            <w:color w:val="0000FF"/>
            <w:sz w:val="24"/>
            <w:szCs w:val="24"/>
            <w:lang w:eastAsia="lt-LT"/>
          </w:rPr>
          <w:t>https://javalab.org/en/diode_en/</w:t>
        </w:r>
      </w:hyperlink>
      <w:r w:rsidRPr="00BE0BFE">
        <w:rPr>
          <w:rFonts w:ascii="Times New Roman" w:eastAsia="Times New Roman" w:hAnsi="Times New Roman" w:cs="Times New Roman"/>
          <w:sz w:val="24"/>
          <w:szCs w:val="24"/>
          <w:lang w:eastAsia="lt-LT"/>
        </w:rPr>
        <w:t>ir aptariamas jo taikymas. Įtvirtinant temą, mokiniai patys virtualiai iš atskirų atomų konstruoja diodą</w:t>
      </w:r>
      <w:r w:rsidR="000A4E3B" w:rsidRPr="00BE0BFE">
        <w:rPr>
          <w:rFonts w:ascii="Times New Roman" w:eastAsia="Times New Roman" w:hAnsi="Times New Roman" w:cs="Times New Roman"/>
          <w:sz w:val="24"/>
          <w:szCs w:val="24"/>
          <w:lang w:eastAsia="lt-LT"/>
        </w:rPr>
        <w:t xml:space="preserve"> </w:t>
      </w:r>
      <w:hyperlink r:id="rId127" w:tgtFrame="_blank" w:history="1">
        <w:r w:rsidRPr="00BE0BFE">
          <w:rPr>
            <w:rFonts w:ascii="Times New Roman" w:eastAsia="Times New Roman" w:hAnsi="Times New Roman" w:cs="Times New Roman"/>
            <w:color w:val="0000FF"/>
            <w:sz w:val="24"/>
            <w:szCs w:val="24"/>
            <w:lang w:eastAsia="lt-LT"/>
          </w:rPr>
          <w:t>https://javalab.org/en/diode_making_en/</w:t>
        </w:r>
      </w:hyperlink>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09D5FDC9" w14:textId="6B8DCA9A"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Rekomenduojamas projektas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„Elektros srovės skirtingose terpėse taikymas“.</w:t>
      </w:r>
      <w:r w:rsidR="00BE0BFE" w:rsidRPr="00BE0BFE">
        <w:rPr>
          <w:rFonts w:ascii="Times New Roman" w:eastAsia="Times New Roman" w:hAnsi="Times New Roman" w:cs="Times New Roman"/>
          <w:sz w:val="24"/>
          <w:szCs w:val="24"/>
          <w:lang w:eastAsia="lt-LT"/>
        </w:rPr>
        <w:t xml:space="preserve"> </w:t>
      </w:r>
    </w:p>
    <w:p w14:paraId="7175C23C" w14:textId="2708F3A9"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Žiūrint filmą, nagrinėjamas metalų elektroninis laidumas, aptariamas superlaidumas.</w:t>
      </w:r>
      <w:r w:rsidR="00BE0BFE" w:rsidRPr="00BE0BFE">
        <w:rPr>
          <w:rFonts w:ascii="Times New Roman" w:eastAsia="Times New Roman" w:hAnsi="Times New Roman" w:cs="Times New Roman"/>
          <w:sz w:val="24"/>
          <w:szCs w:val="24"/>
          <w:lang w:eastAsia="lt-LT"/>
        </w:rPr>
        <w:t xml:space="preserve"> </w:t>
      </w:r>
    </w:p>
    <w:p w14:paraId="4DA97D2B" w14:textId="6D1F4B03"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šviesos poveikį medžiagai, tiriamos fotosrovės atsiradimo sąlygos naudojant fotoelementus  arba virtualiai, pvz.,</w:t>
      </w:r>
      <w:r w:rsidR="00953B9F" w:rsidRPr="00BE0BFE">
        <w:rPr>
          <w:rFonts w:ascii="Times New Roman" w:eastAsia="Times New Roman" w:hAnsi="Times New Roman" w:cs="Times New Roman"/>
          <w:sz w:val="24"/>
          <w:szCs w:val="24"/>
          <w:lang w:eastAsia="lt-LT"/>
        </w:rPr>
        <w:t xml:space="preserve"> </w:t>
      </w:r>
    </w:p>
    <w:p w14:paraId="7A33C0BF" w14:textId="7EF946F5" w:rsidR="009748E1" w:rsidRPr="00BE0BFE" w:rsidRDefault="003937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28" w:tgtFrame="_blank" w:history="1">
        <w:r w:rsidR="009748E1" w:rsidRPr="00BE0BFE">
          <w:rPr>
            <w:rFonts w:ascii="Times New Roman" w:eastAsia="Times New Roman" w:hAnsi="Times New Roman" w:cs="Times New Roman"/>
            <w:color w:val="0000FF"/>
            <w:sz w:val="24"/>
            <w:szCs w:val="24"/>
            <w:lang w:eastAsia="lt-LT"/>
          </w:rPr>
          <w:t>https://phet.colorado.edu/sims/cheerpj/photoelectric/latest/photoelectric.html?simulation=photoelectric</w:t>
        </w:r>
      </w:hyperlink>
      <w:r w:rsidR="009748E1"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p w14:paraId="2E764F55" w14:textId="6A0F7EA6"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Reikėtų su mokiniais aptarti fotosrovės naudojimo pavyzdžius. Galima būtų pasiūlyti mokiniams sukurti filmuką ar padaryti pranešimą</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„Fotoelementai ir jų naudojimas“. Galima aptarti Saulės elektrinių veikimo principą.</w:t>
      </w:r>
      <w:r w:rsidR="00BE0BFE" w:rsidRPr="00BE0BFE">
        <w:rPr>
          <w:rFonts w:ascii="Times New Roman" w:eastAsia="Times New Roman" w:hAnsi="Times New Roman" w:cs="Times New Roman"/>
          <w:sz w:val="24"/>
          <w:szCs w:val="24"/>
          <w:lang w:eastAsia="lt-LT"/>
        </w:rPr>
        <w:t xml:space="preserve"> </w:t>
      </w:r>
    </w:p>
    <w:p w14:paraId="0BCE31BF" w14:textId="70EBF369"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5. Organizmas ir aplinka</w:t>
      </w:r>
      <w:r w:rsidR="00BE0BFE" w:rsidRPr="00BE0BFE">
        <w:rPr>
          <w:rFonts w:ascii="Times New Roman" w:eastAsia="Times New Roman" w:hAnsi="Times New Roman" w:cs="Times New Roman"/>
          <w:b/>
          <w:bCs/>
          <w:sz w:val="24"/>
          <w:szCs w:val="24"/>
          <w:lang w:eastAsia="lt-LT"/>
        </w:rPr>
        <w:t xml:space="preserve"> </w:t>
      </w:r>
    </w:p>
    <w:p w14:paraId="005712E7" w14:textId="5FB10F5F"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5.1. Ekosistema.</w:t>
      </w:r>
      <w:r w:rsidR="00BE0BFE" w:rsidRPr="00BE0BFE">
        <w:rPr>
          <w:rFonts w:ascii="Times New Roman" w:eastAsia="Times New Roman" w:hAnsi="Times New Roman" w:cs="Times New Roman"/>
          <w:b/>
          <w:bCs/>
          <w:sz w:val="24"/>
          <w:szCs w:val="24"/>
          <w:lang w:eastAsia="lt-LT"/>
        </w:rPr>
        <w:t xml:space="preserve"> </w:t>
      </w:r>
    </w:p>
    <w:p w14:paraId="277CE955" w14:textId="311E1B54"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Naudojantis schemomis, nuotraukomis mokomasi atpažinti ekologijos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struktūrinius lygmenis. Populiacijos savybes rekomenduojama nagrinėti atliekant praktikos darbą „Populiacijų dydis“,  kuriame skaičiuojamas pasirinktų augalų, pvz., kiaulpienių, populiacijos dydis, nustatomas populiacijos paplitimas tam tikrame plote; aptariamos artimos aplinkos gyvūnų ir augalų populiacijos, mokomasi prognozuoti, kaip pakitę </w:t>
      </w:r>
      <w:r w:rsidRPr="00BE0BFE">
        <w:rPr>
          <w:rFonts w:ascii="Times New Roman" w:eastAsia="Times New Roman" w:hAnsi="Times New Roman" w:cs="Times New Roman"/>
          <w:sz w:val="24"/>
          <w:szCs w:val="24"/>
          <w:lang w:eastAsia="lt-LT"/>
        </w:rPr>
        <w:lastRenderedPageBreak/>
        <w:t>santykiai tarp organizmų gali pakeisti populiacijos dydį; mokomasi paaiškinti, kaip populiacijos dydį veikia konkurentai, plėšrūnai, parazitai, teritorijos, maisto stoka.</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Nagrinėjant bendrijų kaitą mokomasi gamtoje ir schemose atpažinti miško ir vandens bendrijų kaitą ir paaiškinti, kas ją sukelia. Nagrinėjant sezoninę bendrijų kaitą galima pasiūlyti ilgalaikį projektą, kurio metu moksleiviai fiksuotų ir aprašytų, kaip keičiasi jų pasirinkta bendrija pagal sezoniškumą, pasidomėtų iš senolių, spaudos ir kitų šaltinių apie stebimos ekosistemos pokyčius per keletą dešimtmečių ir įvertintų, ar vyko daugiametė bendrijų kaita.</w:t>
      </w:r>
      <w:r w:rsidR="00BE0BFE" w:rsidRPr="00BE0BFE">
        <w:rPr>
          <w:rFonts w:ascii="Times New Roman" w:eastAsia="Times New Roman" w:hAnsi="Times New Roman" w:cs="Times New Roman"/>
          <w:sz w:val="24"/>
          <w:szCs w:val="24"/>
          <w:lang w:eastAsia="lt-LT"/>
        </w:rPr>
        <w:t xml:space="preserve"> </w:t>
      </w:r>
    </w:p>
    <w:p w14:paraId="7E102B4E" w14:textId="265CDC55"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Nagrinėjant žmonių populiacijos didėjimo priežastis mokiniai renka įvairią informaciją apie žmonių populiacijos augimo</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reguliavimąsi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(badas, potvyniai, karai, epidemijos, įvairios stichinės nelaimės). Galima</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mokiniams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pasiūlyti pasidomėti Lietuvos žmonių populiacijos pokyčiais skirtingais laikotarpiais ir paruošti pranešimą  „Lietuvos demografinė politika“. Nagrinėjant, kokį neigiamą poveikį aplinkai turi didėjanti žmonių populiacija pildomas „Ekologinio pėdsako“ minčių žemėlapis.</w:t>
      </w:r>
      <w:r w:rsidR="00BE0BFE" w:rsidRPr="00BE0BFE">
        <w:rPr>
          <w:rFonts w:ascii="Times New Roman" w:eastAsia="Times New Roman" w:hAnsi="Times New Roman" w:cs="Times New Roman"/>
          <w:sz w:val="24"/>
          <w:szCs w:val="24"/>
          <w:lang w:eastAsia="lt-LT"/>
        </w:rPr>
        <w:t xml:space="preserve"> </w:t>
      </w:r>
    </w:p>
    <w:p w14:paraId="4D5A5E39" w14:textId="76D6DFFE"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0A4E3B" w:rsidRPr="00BE0BFE">
        <w:rPr>
          <w:rFonts w:ascii="Times New Roman" w:eastAsia="Times New Roman" w:hAnsi="Times New Roman" w:cs="Times New Roman"/>
          <w:sz w:val="24"/>
          <w:szCs w:val="24"/>
          <w:lang w:eastAsia="lt-LT"/>
        </w:rPr>
        <w:t xml:space="preserve"> </w:t>
      </w:r>
    </w:p>
    <w:p w14:paraId="1EDD9989" w14:textId="085AC4AF"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5.2</w:t>
      </w:r>
      <w:r w:rsidR="009748E1" w:rsidRPr="00BE0BFE">
        <w:rPr>
          <w:rFonts w:ascii="Times New Roman" w:eastAsia="Times New Roman" w:hAnsi="Times New Roman" w:cs="Times New Roman"/>
          <w:sz w:val="24"/>
          <w:szCs w:val="24"/>
          <w:lang w:eastAsia="lt-LT"/>
        </w:rPr>
        <w:t>.</w:t>
      </w:r>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b/>
          <w:bCs/>
          <w:sz w:val="24"/>
          <w:szCs w:val="24"/>
          <w:lang w:eastAsia="lt-LT"/>
        </w:rPr>
        <w:t>Ekosistemų stabilumas.</w:t>
      </w:r>
      <w:r w:rsidR="00BE0BFE" w:rsidRPr="00BE0BFE">
        <w:rPr>
          <w:rFonts w:ascii="Times New Roman" w:eastAsia="Times New Roman" w:hAnsi="Times New Roman" w:cs="Times New Roman"/>
          <w:b/>
          <w:bCs/>
          <w:sz w:val="24"/>
          <w:szCs w:val="24"/>
          <w:lang w:eastAsia="lt-LT"/>
        </w:rPr>
        <w:t xml:space="preserve"> </w:t>
      </w:r>
    </w:p>
    <w:p w14:paraId="3657D4AB" w14:textId="5E66C9EE"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Nagrinėdami ekosistemos mitybos tinklų pavyzdžius moksleiviai prognozuoja, kokie pokyčiai įvyktų ekosistemose išnykus vienam ar kitam mitybos tinklo organizmui. Naudojantis turima informacija mokosi suskirstyti pateiktus organizmus į funkcines grupes: gamintojus,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gyvėdžius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(augalėdžius, plėšrūnus, parazitus),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skaidytojus. Mokosi paaiškinti, kaip šios funkcinės organizmų grupės tarpusavyje yra susijusios. Iš pateiktų organizmų modeliuoja  mitybos grandines ir mitybos tinklus. Dirbdami grupėse pildo pateiktų mitybos tinklų schemas, analizuoja kokiam mitybos lygmeniui priklauso organizmai, nagrinėja  pateiktos sausumos ekosistemos energijos piramides ir mokosi paaiškinti,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kodėl tik dalis energijos pereina iš vieno mitybos lygmens į kitą</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bei atsiradusių energijos nuostolių priežastis.</w:t>
      </w:r>
      <w:r w:rsidR="00BE0BFE" w:rsidRPr="00BE0BFE">
        <w:rPr>
          <w:rFonts w:ascii="Times New Roman" w:eastAsia="Times New Roman" w:hAnsi="Times New Roman" w:cs="Times New Roman"/>
          <w:sz w:val="24"/>
          <w:szCs w:val="24"/>
          <w:lang w:eastAsia="lt-LT"/>
        </w:rPr>
        <w:t xml:space="preserve"> </w:t>
      </w:r>
    </w:p>
    <w:p w14:paraId="62866AED" w14:textId="28FB8E8A"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invazinių rūšių įtaką ekosistemos organizmų mitybiniams ryšiams pasiruošia argumentų diskusijai „už“ ar „prieš“  invazines rūšis atvežtas į Lietuvą.  Mokiniai patys arba padedami mokytojo inicijuoja projektus, kurių metu iškeliamos įvairios ekosistemų bioįvairovės išsaugojimo problemos ir idėjos, kaip prisidėti prie ekosistemų stabilumo išsaugojimo.</w:t>
      </w:r>
      <w:r w:rsidR="00BE0BFE" w:rsidRPr="00BE0BFE">
        <w:rPr>
          <w:rFonts w:ascii="Times New Roman" w:eastAsia="Times New Roman" w:hAnsi="Times New Roman" w:cs="Times New Roman"/>
          <w:sz w:val="24"/>
          <w:szCs w:val="24"/>
          <w:lang w:eastAsia="lt-LT"/>
        </w:rPr>
        <w:t xml:space="preserve"> </w:t>
      </w:r>
    </w:p>
    <w:p w14:paraId="59C0F8E3" w14:textId="640B3431"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Mokantis apie Lietuvos raudonąją knygą akcentuojama, kad tai – teisinis dokumentas, kuriuo remiantis šalyje organizuojama įrašytų rūšių apsauga, sudaromi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gamtotvarkos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planai joms išsaugoti.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Mokiniai ruošia</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pranešimus apie saugomas rūšis, kurios įrašytos į</w:t>
      </w:r>
      <w:r w:rsidR="000A4E3B" w:rsidRPr="00BE0BFE">
        <w:rPr>
          <w:rFonts w:ascii="Times New Roman" w:eastAsia="Times New Roman" w:hAnsi="Times New Roman" w:cs="Times New Roman"/>
          <w:sz w:val="24"/>
          <w:szCs w:val="24"/>
          <w:lang w:eastAsia="lt-LT"/>
        </w:rPr>
        <w:t xml:space="preserve"> </w:t>
      </w:r>
      <w:hyperlink r:id="rId129" w:tgtFrame="_blank" w:history="1">
        <w:r w:rsidRPr="00BE0BFE">
          <w:rPr>
            <w:rFonts w:ascii="Times New Roman" w:eastAsia="Times New Roman" w:hAnsi="Times New Roman" w:cs="Times New Roman"/>
            <w:color w:val="0000FF"/>
            <w:sz w:val="24"/>
            <w:szCs w:val="24"/>
            <w:u w:val="single"/>
            <w:lang w:eastAsia="lt-LT"/>
          </w:rPr>
          <w:t>Lietuvos raudonąją knygą.</w:t>
        </w:r>
      </w:hyperlink>
      <w:r w:rsidR="00BE0BFE" w:rsidRPr="00BE0BFE">
        <w:rPr>
          <w:rFonts w:ascii="Times New Roman" w:eastAsia="Times New Roman" w:hAnsi="Times New Roman" w:cs="Times New Roman"/>
          <w:color w:val="FF0000"/>
          <w:sz w:val="24"/>
          <w:szCs w:val="24"/>
          <w:lang w:eastAsia="lt-LT"/>
        </w:rPr>
        <w:t xml:space="preserve"> </w:t>
      </w:r>
    </w:p>
    <w:p w14:paraId="5B1900CB" w14:textId="0E8C538F"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6. Evoliucija</w:t>
      </w:r>
      <w:r w:rsidR="00BE0BFE" w:rsidRPr="00BE0BFE">
        <w:rPr>
          <w:rFonts w:ascii="Times New Roman" w:eastAsia="Times New Roman" w:hAnsi="Times New Roman" w:cs="Times New Roman"/>
          <w:b/>
          <w:bCs/>
          <w:sz w:val="24"/>
          <w:szCs w:val="24"/>
          <w:lang w:eastAsia="lt-LT"/>
        </w:rPr>
        <w:t xml:space="preserve"> </w:t>
      </w:r>
    </w:p>
    <w:p w14:paraId="69404DE6" w14:textId="7CB48E8C"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6.1. Gamtinė atranka.</w:t>
      </w:r>
      <w:r w:rsidR="000A4E3B" w:rsidRPr="00BE0BFE">
        <w:rPr>
          <w:rFonts w:ascii="Times New Roman" w:eastAsia="Times New Roman" w:hAnsi="Times New Roman" w:cs="Times New Roman"/>
          <w:b/>
          <w:bCs/>
          <w:sz w:val="24"/>
          <w:szCs w:val="24"/>
          <w:lang w:eastAsia="lt-LT"/>
        </w:rPr>
        <w:t xml:space="preserve"> </w:t>
      </w:r>
      <w:r w:rsidR="009748E1" w:rsidRPr="00BE0BFE">
        <w:rPr>
          <w:rFonts w:ascii="Times New Roman" w:eastAsia="Times New Roman" w:hAnsi="Times New Roman" w:cs="Times New Roman"/>
          <w:sz w:val="24"/>
          <w:szCs w:val="24"/>
          <w:lang w:eastAsia="lt-LT"/>
        </w:rPr>
        <w:t>Aptariant kaip Č. Darvinas suprato gyvybės evoliuciją, moksleiviams galima pasiūlyti paruošti pranešimą. Rašant pranešimą  rekomenduojama nagrinėti įvairius paveikslus ir tekstus, stebėti pasirinktą  dokumentinį filmą (pvz.,</w:t>
      </w:r>
      <w:r w:rsidR="000A4E3B" w:rsidRPr="00BE0BFE">
        <w:rPr>
          <w:rFonts w:ascii="Times New Roman" w:eastAsia="Times New Roman" w:hAnsi="Times New Roman" w:cs="Times New Roman"/>
          <w:color w:val="FF0000"/>
          <w:sz w:val="24"/>
          <w:szCs w:val="24"/>
          <w:lang w:eastAsia="lt-LT"/>
        </w:rPr>
        <w:t xml:space="preserve"> </w:t>
      </w:r>
      <w:hyperlink r:id="rId130" w:tgtFrame="_blank" w:history="1">
        <w:r w:rsidR="009748E1" w:rsidRPr="00BE0BFE">
          <w:rPr>
            <w:rFonts w:ascii="Times New Roman" w:eastAsia="Times New Roman" w:hAnsi="Times New Roman" w:cs="Times New Roman"/>
            <w:color w:val="0000FF"/>
            <w:sz w:val="24"/>
            <w:szCs w:val="24"/>
            <w:u w:val="single"/>
            <w:lang w:eastAsia="lt-LT"/>
          </w:rPr>
          <w:t>Č. Darvino kova: rūšių atsiradimo evoliucija</w:t>
        </w:r>
      </w:hyperlink>
      <w:r w:rsidR="009748E1" w:rsidRPr="00BE0BFE">
        <w:rPr>
          <w:rFonts w:ascii="Times New Roman" w:eastAsia="Times New Roman" w:hAnsi="Times New Roman" w:cs="Times New Roman"/>
          <w:sz w:val="24"/>
          <w:szCs w:val="24"/>
          <w:lang w:eastAsia="lt-LT"/>
        </w:rPr>
        <w:t>) apie mokslininko gyvenimą.</w:t>
      </w:r>
      <w:r w:rsidR="00BE0BFE"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w:t>
      </w:r>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infografikus</w:t>
      </w:r>
      <w:r w:rsidR="000A4E3B" w:rsidRPr="00BE0BFE">
        <w:rPr>
          <w:rFonts w:ascii="Times New Roman" w:eastAsia="Times New Roman" w:hAnsi="Times New Roman" w:cs="Times New Roman"/>
          <w:sz w:val="24"/>
          <w:szCs w:val="24"/>
          <w:lang w:eastAsia="lt-LT"/>
        </w:rPr>
        <w:t xml:space="preserve"> </w:t>
      </w:r>
      <w:r w:rsidR="009748E1" w:rsidRPr="00BE0BFE">
        <w:rPr>
          <w:rFonts w:ascii="Times New Roman" w:eastAsia="Times New Roman" w:hAnsi="Times New Roman" w:cs="Times New Roman"/>
          <w:sz w:val="24"/>
          <w:szCs w:val="24"/>
          <w:lang w:eastAsia="lt-LT"/>
        </w:rPr>
        <w:t>(pvz.,</w:t>
      </w:r>
      <w:r w:rsidR="000A4E3B" w:rsidRPr="00BE0BFE">
        <w:rPr>
          <w:rFonts w:ascii="Times New Roman" w:eastAsia="Times New Roman" w:hAnsi="Times New Roman" w:cs="Times New Roman"/>
          <w:sz w:val="24"/>
          <w:szCs w:val="24"/>
          <w:lang w:eastAsia="lt-LT"/>
        </w:rPr>
        <w:t xml:space="preserve"> </w:t>
      </w:r>
      <w:hyperlink r:id="rId131" w:tgtFrame="_blank" w:history="1">
        <w:r w:rsidR="009748E1" w:rsidRPr="00BE0BFE">
          <w:rPr>
            <w:rFonts w:ascii="Times New Roman" w:eastAsia="Times New Roman" w:hAnsi="Times New Roman" w:cs="Times New Roman"/>
            <w:color w:val="0000FF"/>
            <w:sz w:val="24"/>
            <w:szCs w:val="24"/>
            <w:u w:val="single"/>
            <w:lang w:eastAsia="lt-LT"/>
          </w:rPr>
          <w:t>infografiko kūrimas</w:t>
        </w:r>
      </w:hyperlink>
      <w:r w:rsidR="009748E1" w:rsidRPr="00BE0BFE">
        <w:rPr>
          <w:rFonts w:ascii="Times New Roman" w:eastAsia="Times New Roman" w:hAnsi="Times New Roman" w:cs="Times New Roman"/>
          <w:sz w:val="24"/>
          <w:szCs w:val="24"/>
          <w:lang w:eastAsia="lt-LT"/>
        </w:rPr>
        <w:t>) apie jų aplinkoje saugojamas ir įvairiai prisitaikiusias išlikti organizmų rūšis.</w:t>
      </w:r>
      <w:r w:rsidR="000A4E3B" w:rsidRPr="00BE0BFE">
        <w:rPr>
          <w:rFonts w:ascii="Times New Roman" w:eastAsia="Times New Roman" w:hAnsi="Times New Roman" w:cs="Times New Roman"/>
          <w:sz w:val="24"/>
          <w:szCs w:val="24"/>
          <w:lang w:eastAsia="lt-LT"/>
        </w:rPr>
        <w:t xml:space="preserve"> </w:t>
      </w:r>
    </w:p>
    <w:p w14:paraId="62F96ECF" w14:textId="5C510AE5"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Baltijos pakrantės augalų endemines rūšis (aptinkamos tik Rytų Baltijos pakrantėje) aptariama, kad Pajūrio regioniniame parke auga šešios rūšys Rytų Baltijos endemikų:</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baltijinis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pūtelis,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baltijinė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stoklė,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baltijnė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linažolė, pajūrinis pelėžirnis, smiltyninis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laibenis, pajūrinė našlaitė, o Kuršių Nerijos nacionaliniame parke, Nerijos smėlynuose</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trys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endemikų rūšys: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baltijinė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linažolė,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baltijinis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pūtelis,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baltijinė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stoklė.</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Esant galimybei siūloma pamoką vesti Pajūrio regioniniame parke ar Kuršių Nerijos nacionaliniame parke.</w:t>
      </w:r>
      <w:r w:rsidR="000A4E3B" w:rsidRPr="00BE0BFE">
        <w:rPr>
          <w:rFonts w:ascii="Times New Roman" w:eastAsia="Times New Roman" w:hAnsi="Times New Roman" w:cs="Times New Roman"/>
          <w:sz w:val="24"/>
          <w:szCs w:val="24"/>
          <w:lang w:eastAsia="lt-LT"/>
        </w:rPr>
        <w:t xml:space="preserve"> </w:t>
      </w:r>
    </w:p>
    <w:p w14:paraId="161CD784" w14:textId="305C736F"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Mokiniams siūloma pasirinkti vieną endeminę rūšį ir ją pristatyti klasėje.</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Akcentuojama endeminių rūšių kilmė ir išsaugojimo galimybės.</w:t>
      </w:r>
      <w:r w:rsidR="000A4E3B" w:rsidRPr="00BE0BFE">
        <w:rPr>
          <w:rFonts w:ascii="Times New Roman" w:eastAsia="Times New Roman" w:hAnsi="Times New Roman" w:cs="Times New Roman"/>
          <w:sz w:val="24"/>
          <w:szCs w:val="24"/>
          <w:lang w:eastAsia="lt-LT"/>
        </w:rPr>
        <w:t xml:space="preserve"> </w:t>
      </w:r>
    </w:p>
    <w:p w14:paraId="6B848E09" w14:textId="7A60395D" w:rsidR="009748E1" w:rsidRPr="00BE0BFE"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Mokiniai mokosi  dirbtinę atranką palyginti su gamtine atranka, nurodo abiejų procesų rezultatą – naują rūšį ir veislę. Mokantis dirbtinę atranką rekomenduojama moksleiviams paruošti pranešimus apie dirbtinės atrankos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svarbą</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žmogui.</w:t>
      </w:r>
      <w:r w:rsidR="000A4E3B" w:rsidRPr="00BE0BFE">
        <w:rPr>
          <w:rFonts w:ascii="Times New Roman" w:eastAsia="Times New Roman" w:hAnsi="Times New Roman" w:cs="Times New Roman"/>
          <w:sz w:val="24"/>
          <w:szCs w:val="24"/>
          <w:lang w:eastAsia="lt-LT"/>
        </w:rPr>
        <w:t xml:space="preserve"> </w:t>
      </w:r>
    </w:p>
    <w:p w14:paraId="5749DA1E" w14:textId="292C112E" w:rsidR="009748E1" w:rsidRPr="00BE0BFE"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9748E1" w:rsidRPr="00BE0BFE">
        <w:rPr>
          <w:rFonts w:ascii="Times New Roman" w:eastAsia="Times New Roman" w:hAnsi="Times New Roman" w:cs="Times New Roman"/>
          <w:b/>
          <w:bCs/>
          <w:sz w:val="24"/>
          <w:szCs w:val="24"/>
          <w:lang w:eastAsia="lt-LT"/>
        </w:rPr>
        <w:t>6.2. Evoliucijos įrodymai.</w:t>
      </w:r>
      <w:r w:rsidR="00BE0BFE" w:rsidRPr="00BE0BFE">
        <w:rPr>
          <w:rFonts w:ascii="Times New Roman" w:eastAsia="Times New Roman" w:hAnsi="Times New Roman" w:cs="Times New Roman"/>
          <w:b/>
          <w:bCs/>
          <w:sz w:val="24"/>
          <w:szCs w:val="24"/>
          <w:lang w:eastAsia="lt-LT"/>
        </w:rPr>
        <w:t xml:space="preserve"> </w:t>
      </w:r>
    </w:p>
    <w:p w14:paraId="4B5F1CC9" w14:textId="4A848D3A" w:rsidR="009748E1" w:rsidRPr="00BE0BFE" w:rsidRDefault="009748E1" w:rsidP="00365820">
      <w:pPr>
        <w:suppressAutoHyphens/>
        <w:spacing w:after="0" w:line="240" w:lineRule="auto"/>
        <w:jc w:val="both"/>
        <w:textAlignment w:val="baseline"/>
        <w:rPr>
          <w:rFonts w:ascii="Times New Roman" w:hAnsi="Times New Roman" w:cs="Times New Roman"/>
          <w:sz w:val="24"/>
          <w:szCs w:val="24"/>
        </w:rPr>
      </w:pPr>
      <w:r w:rsidRPr="00BE0BFE">
        <w:rPr>
          <w:rFonts w:ascii="Times New Roman" w:eastAsia="Times New Roman" w:hAnsi="Times New Roman" w:cs="Times New Roman"/>
          <w:sz w:val="24"/>
          <w:szCs w:val="24"/>
          <w:lang w:eastAsia="lt-LT"/>
        </w:rPr>
        <w:t>Mokomasi susieti evoliucijos procesą su organizmų įvairovės atsiradimu. Rekomenduojama augalų ir gyvūnų kilmę mokytis nagrinėjant gyvybės kilmės medžius. </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Mokantis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apie</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evoliucijos įrodymus rekomenduojama nagrinėti įvairius fosilijų pavyzdžius (interaktyvius, piešiniuose, apžiūrinėjant jas muziejuose, naudojantis mokykloje sukauptomis  kolekcijomis).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Aiškinantis, kaip atsiranda fosilijos (žuvusių organizmų</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atspaudai</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uolienose) galima</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mokiniams</w:t>
      </w:r>
      <w:r w:rsidR="000A4E3B"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pasiūlyti panaudojant molį, gipsą pasigaminti įvairių moliuskų kriauklių atspaudų, surengti atspaudų parodėles, pasiūlyti atpažinti, kokių organizmų atspaudai yra eksponuojami.</w:t>
      </w:r>
      <w:r w:rsidR="00BE0BFE" w:rsidRPr="00BE0BFE">
        <w:rPr>
          <w:rFonts w:ascii="Times New Roman" w:eastAsia="Times New Roman" w:hAnsi="Times New Roman" w:cs="Times New Roman"/>
          <w:sz w:val="24"/>
          <w:szCs w:val="24"/>
          <w:lang w:eastAsia="lt-LT"/>
        </w:rPr>
        <w:t xml:space="preserve"> </w:t>
      </w:r>
    </w:p>
    <w:p w14:paraId="15542FDB" w14:textId="5D6A140E" w:rsidR="001268DC" w:rsidRPr="00BE0BFE" w:rsidRDefault="00835F3E" w:rsidP="00835F3E">
      <w:pPr>
        <w:pStyle w:val="Antrat1"/>
        <w:keepNext w:val="0"/>
        <w:keepLines w:val="0"/>
        <w:suppressAutoHyphens/>
        <w:spacing w:before="120" w:after="120" w:line="240" w:lineRule="auto"/>
        <w:jc w:val="both"/>
        <w:rPr>
          <w:rFonts w:ascii="Times New Roman" w:eastAsia="Times New Roman" w:hAnsi="Times New Roman" w:cs="Times New Roman"/>
          <w:color w:val="auto"/>
          <w:sz w:val="24"/>
          <w:szCs w:val="24"/>
        </w:rPr>
      </w:pPr>
      <w:bookmarkStart w:id="5" w:name="_Toc122117579"/>
      <w:r w:rsidRPr="00BE0BFE">
        <w:rPr>
          <w:rFonts w:ascii="Times New Roman" w:eastAsia="Times New Roman" w:hAnsi="Times New Roman" w:cs="Times New Roman"/>
          <w:color w:val="auto"/>
          <w:sz w:val="24"/>
          <w:szCs w:val="24"/>
        </w:rPr>
        <w:t xml:space="preserve">2. </w:t>
      </w:r>
      <w:r w:rsidR="00FB40AA">
        <w:rPr>
          <w:rFonts w:ascii="Times New Roman" w:eastAsia="Times New Roman" w:hAnsi="Times New Roman" w:cs="Times New Roman"/>
          <w:color w:val="auto"/>
          <w:sz w:val="24"/>
          <w:szCs w:val="24"/>
        </w:rPr>
        <w:t>Kaip ugdyti aukštesnius pasiekimu</w:t>
      </w:r>
      <w:r w:rsidR="00686E74" w:rsidRPr="00BE0BFE">
        <w:rPr>
          <w:rFonts w:ascii="Times New Roman" w:eastAsia="Times New Roman" w:hAnsi="Times New Roman" w:cs="Times New Roman"/>
          <w:color w:val="auto"/>
          <w:sz w:val="24"/>
          <w:szCs w:val="24"/>
        </w:rPr>
        <w:t>s</w:t>
      </w:r>
      <w:bookmarkStart w:id="6" w:name="_Toc70598525"/>
      <w:bookmarkEnd w:id="5"/>
      <w:bookmarkEnd w:id="6"/>
    </w:p>
    <w:p w14:paraId="2E961951" w14:textId="281F4D82" w:rsidR="00172660" w:rsidRPr="00BE0BFE" w:rsidRDefault="007D1A6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7D1A64">
        <w:rPr>
          <w:rFonts w:ascii="Times New Roman" w:eastAsia="Times New Roman" w:hAnsi="Times New Roman" w:cs="Times New Roman"/>
          <w:color w:val="000000"/>
          <w:sz w:val="24"/>
          <w:szCs w:val="24"/>
          <w:lang w:eastAsia="lt-LT"/>
        </w:rPr>
        <w:t>Šiame skyrelyje pateikiamos rekomendacijos, kaip padėti mokiniams siekti aukštesnių pasiekimų. Klasių koncentrų skyreliuose pateikiami patarimai konkretaus amžiaus mokiniams ir užduočių pavyzdžiai.</w:t>
      </w:r>
    </w:p>
    <w:p w14:paraId="4F560B85" w14:textId="4900B52D"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Rengiant užduotis, skirtas ugdyti aukštesnius pasiekimus, reikėtų remtis Lietuvos mokinių pasiekimų nacionaliniuose ir tarptautiniuose (TIMSS, OECD PISA) tyrimuose analize ir atsirinkti užduotis, kurios mūsų mokiniams sudaro sunkumų jas atliekant.</w:t>
      </w:r>
      <w:r w:rsidR="00381944" w:rsidRPr="00BE0BFE">
        <w:rPr>
          <w:rFonts w:ascii="Times New Roman" w:eastAsia="Times New Roman" w:hAnsi="Times New Roman" w:cs="Times New Roman"/>
          <w:color w:val="000000"/>
          <w:sz w:val="24"/>
          <w:szCs w:val="24"/>
          <w:lang w:eastAsia="lt-LT"/>
        </w:rPr>
        <w:t xml:space="preserve"> </w:t>
      </w:r>
    </w:p>
    <w:p w14:paraId="3304D804" w14:textId="0B60AAE5"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Pagal TIMSS tyrimo rekomendacijas siekiant aukštesnių mokinių pasiekimų reikėtų daugiau dėmesio skirti užduotims, susijusioms su gamtamokslinio mąstymo gebėjimų sritimi:</w:t>
      </w:r>
      <w:r w:rsidR="00085225" w:rsidRPr="00BE0BFE">
        <w:rPr>
          <w:rFonts w:ascii="Times New Roman" w:eastAsia="Times New Roman" w:hAnsi="Times New Roman" w:cs="Times New Roman"/>
          <w:color w:val="000000"/>
          <w:sz w:val="24"/>
          <w:szCs w:val="24"/>
          <w:lang w:eastAsia="lt-LT"/>
        </w:rPr>
        <w:t xml:space="preserve"> </w:t>
      </w:r>
    </w:p>
    <w:p w14:paraId="5BDFDE1A" w14:textId="160CB8E3" w:rsidR="00172660" w:rsidRPr="00BE0BFE"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mąstyti ir analizuoti duomenis bei kitą informaciją, daryti išvadas ir naujomis aplinkybėmis taikyti įgytą supratimą;</w:t>
      </w:r>
      <w:r w:rsidR="00085225" w:rsidRPr="00BE0BFE">
        <w:rPr>
          <w:rFonts w:ascii="Times New Roman" w:eastAsia="Times New Roman" w:hAnsi="Times New Roman" w:cs="Times New Roman"/>
          <w:color w:val="000000"/>
          <w:sz w:val="24"/>
          <w:szCs w:val="24"/>
          <w:lang w:eastAsia="lt-LT"/>
        </w:rPr>
        <w:t xml:space="preserve"> </w:t>
      </w:r>
    </w:p>
    <w:p w14:paraId="365884AE" w14:textId="652AED9A" w:rsidR="00172660" w:rsidRPr="00BE0BFE"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tiesiogiai taikyti gamtamokslius faktus bei sąvokas, aprėpti nepažįstamus arba kur kas sudėtingesnius kontekstus.</w:t>
      </w:r>
      <w:r w:rsidR="00085225" w:rsidRPr="00BE0BFE">
        <w:rPr>
          <w:rFonts w:ascii="Times New Roman" w:eastAsia="Times New Roman" w:hAnsi="Times New Roman" w:cs="Times New Roman"/>
          <w:color w:val="000000"/>
          <w:sz w:val="24"/>
          <w:szCs w:val="24"/>
          <w:lang w:eastAsia="lt-LT"/>
        </w:rPr>
        <w:t xml:space="preserve"> </w:t>
      </w:r>
    </w:p>
    <w:p w14:paraId="7CE6DD00" w14:textId="55FF84CB" w:rsidR="00172660" w:rsidRPr="00BE0BFE" w:rsidRDefault="00172660" w:rsidP="00365820">
      <w:pPr>
        <w:suppressAutoHyphens/>
        <w:spacing w:after="0" w:line="240" w:lineRule="auto"/>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Daugiau informacijos apie TIMSS tyrimą rasite</w:t>
      </w:r>
      <w:r w:rsidR="003D51F1" w:rsidRPr="00BE0BFE">
        <w:rPr>
          <w:rFonts w:ascii="Times New Roman" w:eastAsia="Times New Roman" w:hAnsi="Times New Roman" w:cs="Times New Roman"/>
          <w:color w:val="000000"/>
          <w:sz w:val="24"/>
          <w:szCs w:val="24"/>
          <w:lang w:eastAsia="lt-LT"/>
        </w:rPr>
        <w:t xml:space="preserve">: </w:t>
      </w:r>
      <w:hyperlink r:id="rId132" w:tgtFrame="_blank" w:history="1">
        <w:r w:rsidRPr="00BE0BFE">
          <w:rPr>
            <w:rFonts w:ascii="Times New Roman" w:eastAsia="Times New Roman" w:hAnsi="Times New Roman" w:cs="Times New Roman"/>
            <w:color w:val="0000FF"/>
            <w:sz w:val="24"/>
            <w:szCs w:val="24"/>
            <w:lang w:eastAsia="lt-LT"/>
          </w:rPr>
          <w:t>https://www.nec.lt/failai/6499_TIMSS2015_8_GamtosMokslai.pdf</w:t>
        </w:r>
      </w:hyperlink>
      <w:r w:rsidR="00085225" w:rsidRPr="00BE0BFE">
        <w:rPr>
          <w:rFonts w:ascii="Times New Roman" w:eastAsia="Times New Roman" w:hAnsi="Times New Roman" w:cs="Times New Roman"/>
          <w:sz w:val="24"/>
          <w:szCs w:val="24"/>
          <w:lang w:eastAsia="lt-LT"/>
        </w:rPr>
        <w:t xml:space="preserve"> </w:t>
      </w:r>
    </w:p>
    <w:p w14:paraId="3FB94861" w14:textId="4FF84326"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PISA tyrimas rodo, kad mokiniai sunkiai geba suprasti ilgus ir abstrakčius tekstus, kuriuose reikalinga informacija su užduotimi susijusi netiesiogiai, sunkiai gali palyginti ir integruoti kelias galimai prieštaringas perspektyvas, generuoti išvadas, todėl ugdant aukštesnius pasiekimus reikėtų daugiau dėmesio</w:t>
      </w:r>
      <w:r w:rsidR="00085225" w:rsidRPr="00BE0BFE">
        <w:rPr>
          <w:rFonts w:ascii="Times New Roman" w:eastAsia="Times New Roman" w:hAnsi="Times New Roman" w:cs="Times New Roman"/>
          <w:color w:val="000000"/>
          <w:sz w:val="24"/>
          <w:szCs w:val="24"/>
          <w:lang w:eastAsia="lt-LT"/>
        </w:rPr>
        <w:t xml:space="preserve"> </w:t>
      </w:r>
      <w:r w:rsidRPr="00BE0BFE">
        <w:rPr>
          <w:rFonts w:ascii="Times New Roman" w:eastAsia="Times New Roman" w:hAnsi="Times New Roman" w:cs="Times New Roman"/>
          <w:color w:val="000000"/>
          <w:sz w:val="24"/>
          <w:szCs w:val="24"/>
          <w:lang w:eastAsia="lt-LT"/>
        </w:rPr>
        <w:t>skirti bendrajam raštingumui orientuojantis ne tik į paprastus, bet ir į sudėtingus ir abstrakčius, vientisus ir mišrius tekstus, stiprinti skaitymo gebėjimus.</w:t>
      </w:r>
      <w:r w:rsidR="00085225" w:rsidRPr="00BE0BFE">
        <w:rPr>
          <w:rFonts w:ascii="Times New Roman" w:eastAsia="Times New Roman" w:hAnsi="Times New Roman" w:cs="Times New Roman"/>
          <w:color w:val="000000"/>
          <w:sz w:val="24"/>
          <w:szCs w:val="24"/>
          <w:lang w:eastAsia="lt-LT"/>
        </w:rPr>
        <w:t xml:space="preserve"> </w:t>
      </w:r>
    </w:p>
    <w:p w14:paraId="421A82FC" w14:textId="2FD8FA67"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Per gamtos mokslų pamokas mokiniams tenka atlikti skirtingais būdais pateiktas užduotis, todėl svarbu stiprinti</w:t>
      </w:r>
      <w:r w:rsidR="00085225"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skaitymo gebėjimus ir mokyti suprasti ne tik tekstu, bet ir vaizdu bei grafiku pateiktą informaciją. Siūloma pateikti mokiniams skirtingo tipo užduočių</w:t>
      </w:r>
      <w:r w:rsidR="000E6C76">
        <w:rPr>
          <w:rFonts w:ascii="Times New Roman" w:eastAsia="Times New Roman" w:hAnsi="Times New Roman" w:cs="Times New Roman"/>
          <w:sz w:val="24"/>
          <w:szCs w:val="24"/>
          <w:lang w:eastAsia="lt-LT"/>
        </w:rPr>
        <w:t>.</w:t>
      </w:r>
    </w:p>
    <w:p w14:paraId="0E1FDDE8" w14:textId="389B998D" w:rsidR="00172660" w:rsidRPr="00BE0BFE"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T</w:t>
      </w:r>
      <w:r w:rsidR="00172660" w:rsidRPr="00BE0BFE">
        <w:rPr>
          <w:rFonts w:ascii="Times New Roman" w:eastAsia="Times New Roman" w:hAnsi="Times New Roman" w:cs="Times New Roman"/>
          <w:sz w:val="24"/>
          <w:szCs w:val="24"/>
          <w:lang w:eastAsia="lt-LT"/>
        </w:rPr>
        <w:t>eksto užduotys:</w:t>
      </w:r>
      <w:r w:rsidR="00085225" w:rsidRPr="00BE0BFE">
        <w:rPr>
          <w:rFonts w:ascii="Times New Roman" w:eastAsia="Times New Roman" w:hAnsi="Times New Roman" w:cs="Times New Roman"/>
          <w:sz w:val="24"/>
          <w:szCs w:val="24"/>
          <w:lang w:eastAsia="lt-LT"/>
        </w:rPr>
        <w:t xml:space="preserve"> </w:t>
      </w:r>
    </w:p>
    <w:p w14:paraId="7790D762" w14:textId="0EAD1FE5"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užbaigti sakinį,</w:t>
      </w:r>
      <w:r w:rsidR="00085225" w:rsidRPr="000E6C76">
        <w:rPr>
          <w:rFonts w:ascii="Times New Roman" w:eastAsia="Times New Roman" w:hAnsi="Times New Roman" w:cs="Times New Roman"/>
          <w:sz w:val="24"/>
          <w:szCs w:val="24"/>
          <w:lang w:eastAsia="lt-LT"/>
        </w:rPr>
        <w:t xml:space="preserve"> </w:t>
      </w:r>
    </w:p>
    <w:p w14:paraId="0AA3BD18" w14:textId="18C49C39"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įrašyti praleistus žodžius,</w:t>
      </w:r>
      <w:r w:rsidR="00085225" w:rsidRPr="000E6C76">
        <w:rPr>
          <w:rFonts w:ascii="Times New Roman" w:eastAsia="Times New Roman" w:hAnsi="Times New Roman" w:cs="Times New Roman"/>
          <w:sz w:val="24"/>
          <w:szCs w:val="24"/>
          <w:lang w:eastAsia="lt-LT"/>
        </w:rPr>
        <w:t xml:space="preserve"> </w:t>
      </w:r>
    </w:p>
    <w:p w14:paraId="469A0A2D" w14:textId="01924B49"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išrinkti iš teksto tam tikras sąvokas (fizikinius dydžius, reiškinius, matavimo vienetus ir pan.);</w:t>
      </w:r>
      <w:r w:rsidR="00085225" w:rsidRPr="000E6C76">
        <w:rPr>
          <w:rFonts w:ascii="Times New Roman" w:eastAsia="Times New Roman" w:hAnsi="Times New Roman" w:cs="Times New Roman"/>
          <w:sz w:val="24"/>
          <w:szCs w:val="24"/>
          <w:lang w:eastAsia="lt-LT"/>
        </w:rPr>
        <w:t xml:space="preserve"> </w:t>
      </w:r>
    </w:p>
    <w:p w14:paraId="1E852CA1" w14:textId="0A8A1471"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rasti tekste raktinius žodžius,</w:t>
      </w:r>
      <w:r w:rsidR="00085225" w:rsidRPr="000E6C76">
        <w:rPr>
          <w:rFonts w:ascii="Times New Roman" w:eastAsia="Times New Roman" w:hAnsi="Times New Roman" w:cs="Times New Roman"/>
          <w:sz w:val="24"/>
          <w:szCs w:val="24"/>
          <w:lang w:eastAsia="lt-LT"/>
        </w:rPr>
        <w:t xml:space="preserve"> </w:t>
      </w:r>
    </w:p>
    <w:p w14:paraId="760DCC84" w14:textId="66E6AE2C"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rasti pagrindinę mintį,</w:t>
      </w:r>
      <w:r w:rsidR="00085225" w:rsidRPr="000E6C76">
        <w:rPr>
          <w:rFonts w:ascii="Times New Roman" w:eastAsia="Times New Roman" w:hAnsi="Times New Roman" w:cs="Times New Roman"/>
          <w:sz w:val="24"/>
          <w:szCs w:val="24"/>
          <w:lang w:eastAsia="lt-LT"/>
        </w:rPr>
        <w:t xml:space="preserve"> </w:t>
      </w:r>
    </w:p>
    <w:p w14:paraId="0A6BCE5B" w14:textId="4F3CEEC5"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rasti tekste dalykines klaidas,</w:t>
      </w:r>
      <w:r w:rsidR="00085225" w:rsidRPr="000E6C76">
        <w:rPr>
          <w:rFonts w:ascii="Times New Roman" w:eastAsia="Times New Roman" w:hAnsi="Times New Roman" w:cs="Times New Roman"/>
          <w:sz w:val="24"/>
          <w:szCs w:val="24"/>
          <w:lang w:eastAsia="lt-LT"/>
        </w:rPr>
        <w:t xml:space="preserve"> </w:t>
      </w:r>
    </w:p>
    <w:p w14:paraId="64D829D6" w14:textId="5ABEB252"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teisingai suformuluoti sakinį (taisyklę, dėsnio formuluotę) iš duotų žodžių,</w:t>
      </w:r>
      <w:r w:rsidR="00085225" w:rsidRPr="000E6C76">
        <w:rPr>
          <w:rFonts w:ascii="Times New Roman" w:eastAsia="Times New Roman" w:hAnsi="Times New Roman" w:cs="Times New Roman"/>
          <w:sz w:val="24"/>
          <w:szCs w:val="24"/>
          <w:lang w:eastAsia="lt-LT"/>
        </w:rPr>
        <w:t xml:space="preserve"> </w:t>
      </w:r>
    </w:p>
    <w:p w14:paraId="53C9DA19" w14:textId="31D4BA7A"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iš duoto sąrašo išrinkti teisingus/neteisingus teiginius,</w:t>
      </w:r>
      <w:r w:rsidR="00085225" w:rsidRPr="000E6C76">
        <w:rPr>
          <w:rFonts w:ascii="Times New Roman" w:eastAsia="Times New Roman" w:hAnsi="Times New Roman" w:cs="Times New Roman"/>
          <w:sz w:val="24"/>
          <w:szCs w:val="24"/>
          <w:lang w:eastAsia="lt-LT"/>
        </w:rPr>
        <w:t xml:space="preserve"> </w:t>
      </w:r>
    </w:p>
    <w:p w14:paraId="01C0C561" w14:textId="62684930"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atsakymą pavaizduoti grafiškai (piešiniu, grafiku, schema),</w:t>
      </w:r>
      <w:r w:rsidR="00085225" w:rsidRPr="000E6C76">
        <w:rPr>
          <w:rFonts w:ascii="Times New Roman" w:eastAsia="Times New Roman" w:hAnsi="Times New Roman" w:cs="Times New Roman"/>
          <w:sz w:val="24"/>
          <w:szCs w:val="24"/>
          <w:lang w:eastAsia="lt-LT"/>
        </w:rPr>
        <w:t xml:space="preserve"> </w:t>
      </w:r>
    </w:p>
    <w:p w14:paraId="5B60DAFA" w14:textId="3C0069BB"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pagal aprašytą</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situaciją sukurti uždavinio sąlygą,</w:t>
      </w:r>
      <w:r w:rsidR="00085225" w:rsidRPr="000E6C76">
        <w:rPr>
          <w:rFonts w:ascii="Times New Roman" w:eastAsia="Times New Roman" w:hAnsi="Times New Roman" w:cs="Times New Roman"/>
          <w:sz w:val="24"/>
          <w:szCs w:val="24"/>
          <w:lang w:eastAsia="lt-LT"/>
        </w:rPr>
        <w:t xml:space="preserve"> </w:t>
      </w:r>
    </w:p>
    <w:p w14:paraId="2DBD8044" w14:textId="56521818" w:rsidR="00172660" w:rsidRPr="000E6C76"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užrašyti tekste paminėtų fizikinių dydžių formules.</w:t>
      </w:r>
      <w:r w:rsidR="00085225" w:rsidRPr="000E6C76">
        <w:rPr>
          <w:rFonts w:ascii="Times New Roman" w:eastAsia="Times New Roman" w:hAnsi="Times New Roman" w:cs="Times New Roman"/>
          <w:sz w:val="24"/>
          <w:szCs w:val="24"/>
          <w:lang w:eastAsia="lt-LT"/>
        </w:rPr>
        <w:t xml:space="preserve"> </w:t>
      </w:r>
    </w:p>
    <w:p w14:paraId="59EE7A35" w14:textId="1760BA5B" w:rsidR="00172660" w:rsidRPr="00BE0BFE"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172660" w:rsidRPr="00BE0BFE">
        <w:rPr>
          <w:rFonts w:ascii="Times New Roman" w:eastAsia="Times New Roman" w:hAnsi="Times New Roman" w:cs="Times New Roman"/>
          <w:sz w:val="24"/>
          <w:szCs w:val="24"/>
          <w:lang w:eastAsia="lt-LT"/>
        </w:rPr>
        <w:t>Užduotys su paveikslais ar nuotraukomis:</w:t>
      </w:r>
      <w:r w:rsidR="00085225" w:rsidRPr="00BE0BFE">
        <w:rPr>
          <w:rFonts w:ascii="Times New Roman" w:eastAsia="Times New Roman" w:hAnsi="Times New Roman" w:cs="Times New Roman"/>
          <w:sz w:val="24"/>
          <w:szCs w:val="24"/>
          <w:lang w:eastAsia="lt-LT"/>
        </w:rPr>
        <w:t xml:space="preserve"> </w:t>
      </w:r>
    </w:p>
    <w:p w14:paraId="2CD3245D" w14:textId="5A5B3456"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įvardyti paveiksle matomus</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reiškinius ir juos priskirti atitinkamai grupei;</w:t>
      </w:r>
      <w:r w:rsidR="00085225" w:rsidRPr="000E6C76">
        <w:rPr>
          <w:rFonts w:ascii="Times New Roman" w:eastAsia="Times New Roman" w:hAnsi="Times New Roman" w:cs="Times New Roman"/>
          <w:sz w:val="24"/>
          <w:szCs w:val="24"/>
          <w:lang w:eastAsia="lt-LT"/>
        </w:rPr>
        <w:t xml:space="preserve"> </w:t>
      </w:r>
    </w:p>
    <w:p w14:paraId="3B26C6D9" w14:textId="756BB95E"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užrašyti</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dydžius, kurie apibūdina šiuos reiškinius;</w:t>
      </w:r>
      <w:r w:rsidR="00085225" w:rsidRPr="000E6C76">
        <w:rPr>
          <w:rFonts w:ascii="Times New Roman" w:eastAsia="Times New Roman" w:hAnsi="Times New Roman" w:cs="Times New Roman"/>
          <w:sz w:val="24"/>
          <w:szCs w:val="24"/>
          <w:lang w:eastAsia="lt-LT"/>
        </w:rPr>
        <w:t xml:space="preserve"> </w:t>
      </w:r>
    </w:p>
    <w:p w14:paraId="59A73C1C" w14:textId="06708D3E"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užrašyti fizikinių dydžių formules;</w:t>
      </w:r>
      <w:r w:rsidR="00085225" w:rsidRPr="000E6C76">
        <w:rPr>
          <w:rFonts w:ascii="Times New Roman" w:eastAsia="Times New Roman" w:hAnsi="Times New Roman" w:cs="Times New Roman"/>
          <w:sz w:val="24"/>
          <w:szCs w:val="24"/>
          <w:lang w:eastAsia="lt-LT"/>
        </w:rPr>
        <w:t xml:space="preserve"> </w:t>
      </w:r>
    </w:p>
    <w:p w14:paraId="7FB9F0BC" w14:textId="6B99A490"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pateikti pavyzdžių, kur ir kokiomis sąlygomis dar galima stebėti tokius reiškinius;</w:t>
      </w:r>
      <w:r w:rsidR="00085225" w:rsidRPr="000E6C76">
        <w:rPr>
          <w:rFonts w:ascii="Times New Roman" w:eastAsia="Times New Roman" w:hAnsi="Times New Roman" w:cs="Times New Roman"/>
          <w:sz w:val="24"/>
          <w:szCs w:val="24"/>
          <w:lang w:eastAsia="lt-LT"/>
        </w:rPr>
        <w:t xml:space="preserve"> </w:t>
      </w:r>
    </w:p>
    <w:p w14:paraId="1B555216" w14:textId="449695F0"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lastRenderedPageBreak/>
        <w:t>apibūdinti</w:t>
      </w:r>
      <w:r w:rsidR="00381944"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paveiksle</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matomų</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kūnų (medžiagų) savybes;</w:t>
      </w:r>
      <w:r w:rsidR="00085225" w:rsidRPr="000E6C76">
        <w:rPr>
          <w:rFonts w:ascii="Times New Roman" w:eastAsia="Times New Roman" w:hAnsi="Times New Roman" w:cs="Times New Roman"/>
          <w:sz w:val="24"/>
          <w:szCs w:val="24"/>
          <w:lang w:eastAsia="lt-LT"/>
        </w:rPr>
        <w:t xml:space="preserve"> </w:t>
      </w:r>
    </w:p>
    <w:p w14:paraId="333ADE26" w14:textId="17904F37" w:rsidR="00172660" w:rsidRPr="000E6C76"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pagal paveikslą sukurti naujos užduoties sąlygą.</w:t>
      </w:r>
      <w:r w:rsidR="00085225" w:rsidRPr="000E6C76">
        <w:rPr>
          <w:rFonts w:ascii="Times New Roman" w:eastAsia="Times New Roman" w:hAnsi="Times New Roman" w:cs="Times New Roman"/>
          <w:sz w:val="24"/>
          <w:szCs w:val="24"/>
          <w:lang w:eastAsia="lt-LT"/>
        </w:rPr>
        <w:t xml:space="preserve"> </w:t>
      </w:r>
    </w:p>
    <w:p w14:paraId="74692E92" w14:textId="41E8A57C" w:rsidR="00172660" w:rsidRPr="00BE0BFE"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w:t>
      </w:r>
      <w:r w:rsidR="00172660" w:rsidRPr="00BE0BFE">
        <w:rPr>
          <w:rFonts w:ascii="Times New Roman" w:eastAsia="Times New Roman" w:hAnsi="Times New Roman" w:cs="Times New Roman"/>
          <w:sz w:val="24"/>
          <w:szCs w:val="24"/>
          <w:lang w:eastAsia="lt-LT"/>
        </w:rPr>
        <w:t>Užduotys su grafikais:</w:t>
      </w:r>
      <w:r w:rsidR="00085225" w:rsidRPr="00BE0BFE">
        <w:rPr>
          <w:rFonts w:ascii="Times New Roman" w:eastAsia="Times New Roman" w:hAnsi="Times New Roman" w:cs="Times New Roman"/>
          <w:sz w:val="24"/>
          <w:szCs w:val="24"/>
          <w:lang w:eastAsia="lt-LT"/>
        </w:rPr>
        <w:t xml:space="preserve"> </w:t>
      </w:r>
    </w:p>
    <w:p w14:paraId="022C7DEB" w14:textId="732CA106" w:rsidR="00172660" w:rsidRPr="000E6C76" w:rsidRDefault="00172660" w:rsidP="002A2CA5">
      <w:pPr>
        <w:pStyle w:val="Sraopastraipa"/>
        <w:numPr>
          <w:ilvl w:val="0"/>
          <w:numId w:val="83"/>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pateikiamas grafikas, kuriame</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neįvardytos</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ašys:</w:t>
      </w:r>
      <w:r w:rsidR="00085225" w:rsidRPr="000E6C76">
        <w:rPr>
          <w:rFonts w:ascii="Times New Roman" w:eastAsia="Times New Roman" w:hAnsi="Times New Roman" w:cs="Times New Roman"/>
          <w:sz w:val="24"/>
          <w:szCs w:val="24"/>
          <w:lang w:eastAsia="lt-LT"/>
        </w:rPr>
        <w:t xml:space="preserve"> </w:t>
      </w:r>
    </w:p>
    <w:p w14:paraId="7FE762FB" w14:textId="2033BC65" w:rsidR="00172660" w:rsidRPr="00F45B6E"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F45B6E">
        <w:rPr>
          <w:rFonts w:ascii="Times New Roman" w:eastAsia="Times New Roman" w:hAnsi="Times New Roman" w:cs="Times New Roman"/>
          <w:sz w:val="24"/>
          <w:szCs w:val="24"/>
          <w:lang w:eastAsia="lt-LT"/>
        </w:rPr>
        <w:t>sugalvoti, kokių dydžių priklausomybę galėtų vaizduoti šis grafikas ir įvardyti ašis;</w:t>
      </w:r>
      <w:r w:rsidR="00085225" w:rsidRPr="00F45B6E">
        <w:rPr>
          <w:rFonts w:ascii="Times New Roman" w:eastAsia="Times New Roman" w:hAnsi="Times New Roman" w:cs="Times New Roman"/>
          <w:sz w:val="24"/>
          <w:szCs w:val="24"/>
          <w:lang w:eastAsia="lt-LT"/>
        </w:rPr>
        <w:t xml:space="preserve"> </w:t>
      </w:r>
    </w:p>
    <w:p w14:paraId="6ACD2361" w14:textId="116EC7E1" w:rsidR="00172660" w:rsidRPr="00F45B6E"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F45B6E">
        <w:rPr>
          <w:rFonts w:ascii="Times New Roman" w:eastAsia="Times New Roman" w:hAnsi="Times New Roman" w:cs="Times New Roman"/>
          <w:sz w:val="24"/>
          <w:szCs w:val="24"/>
          <w:lang w:eastAsia="lt-LT"/>
        </w:rPr>
        <w:t>aprašyti grafiškai pavaizduotą procesą;</w:t>
      </w:r>
      <w:r w:rsidR="00085225" w:rsidRPr="00F45B6E">
        <w:rPr>
          <w:rFonts w:ascii="Times New Roman" w:eastAsia="Times New Roman" w:hAnsi="Times New Roman" w:cs="Times New Roman"/>
          <w:sz w:val="24"/>
          <w:szCs w:val="24"/>
          <w:lang w:eastAsia="lt-LT"/>
        </w:rPr>
        <w:t xml:space="preserve"> </w:t>
      </w:r>
    </w:p>
    <w:p w14:paraId="5AD33C3E" w14:textId="565EF1BD" w:rsidR="00172660" w:rsidRPr="00F45B6E"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F45B6E">
        <w:rPr>
          <w:rFonts w:ascii="Times New Roman" w:eastAsia="Times New Roman" w:hAnsi="Times New Roman" w:cs="Times New Roman"/>
          <w:sz w:val="24"/>
          <w:szCs w:val="24"/>
          <w:lang w:eastAsia="lt-LT"/>
        </w:rPr>
        <w:t>sukurti užduoties sąlygą;</w:t>
      </w:r>
      <w:r w:rsidR="00085225" w:rsidRPr="00F45B6E">
        <w:rPr>
          <w:rFonts w:ascii="Times New Roman" w:eastAsia="Times New Roman" w:hAnsi="Times New Roman" w:cs="Times New Roman"/>
          <w:sz w:val="24"/>
          <w:szCs w:val="24"/>
          <w:lang w:eastAsia="lt-LT"/>
        </w:rPr>
        <w:t xml:space="preserve"> </w:t>
      </w:r>
    </w:p>
    <w:p w14:paraId="74BB0809" w14:textId="7244D341" w:rsidR="00172660" w:rsidRPr="000E6C76" w:rsidRDefault="00172660" w:rsidP="002A2CA5">
      <w:pPr>
        <w:pStyle w:val="Sraopastraipa"/>
        <w:numPr>
          <w:ilvl w:val="0"/>
          <w:numId w:val="83"/>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pateikiamas grafikas, kuriame</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įvardytos</w:t>
      </w:r>
      <w:r w:rsidR="00085225" w:rsidRPr="000E6C76">
        <w:rPr>
          <w:rFonts w:ascii="Times New Roman" w:eastAsia="Times New Roman" w:hAnsi="Times New Roman" w:cs="Times New Roman"/>
          <w:sz w:val="24"/>
          <w:szCs w:val="24"/>
          <w:lang w:eastAsia="lt-LT"/>
        </w:rPr>
        <w:t xml:space="preserve"> </w:t>
      </w:r>
      <w:r w:rsidRPr="000E6C76">
        <w:rPr>
          <w:rFonts w:ascii="Times New Roman" w:eastAsia="Times New Roman" w:hAnsi="Times New Roman" w:cs="Times New Roman"/>
          <w:sz w:val="24"/>
          <w:szCs w:val="24"/>
          <w:lang w:eastAsia="lt-LT"/>
        </w:rPr>
        <w:t>ašys ir nurodytas mastelis:</w:t>
      </w:r>
      <w:r w:rsidR="00085225" w:rsidRPr="000E6C76">
        <w:rPr>
          <w:rFonts w:ascii="Times New Roman" w:eastAsia="Times New Roman" w:hAnsi="Times New Roman" w:cs="Times New Roman"/>
          <w:sz w:val="24"/>
          <w:szCs w:val="24"/>
          <w:lang w:eastAsia="lt-LT"/>
        </w:rPr>
        <w:t xml:space="preserve"> </w:t>
      </w:r>
    </w:p>
    <w:p w14:paraId="46304897" w14:textId="0D2F1E4A" w:rsidR="00172660" w:rsidRPr="000E6C76"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aprašyti procesą;</w:t>
      </w:r>
      <w:r w:rsidR="00085225" w:rsidRPr="000E6C76">
        <w:rPr>
          <w:rFonts w:ascii="Times New Roman" w:eastAsia="Times New Roman" w:hAnsi="Times New Roman" w:cs="Times New Roman"/>
          <w:sz w:val="24"/>
          <w:szCs w:val="24"/>
          <w:lang w:eastAsia="lt-LT"/>
        </w:rPr>
        <w:t xml:space="preserve"> </w:t>
      </w:r>
    </w:p>
    <w:p w14:paraId="455DA47E" w14:textId="4E647BE7" w:rsidR="00172660" w:rsidRPr="000E6C76"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sukurti užduoties sąlygą;</w:t>
      </w:r>
      <w:r w:rsidR="00085225" w:rsidRPr="000E6C76">
        <w:rPr>
          <w:rFonts w:ascii="Times New Roman" w:eastAsia="Times New Roman" w:hAnsi="Times New Roman" w:cs="Times New Roman"/>
          <w:sz w:val="24"/>
          <w:szCs w:val="24"/>
          <w:lang w:eastAsia="lt-LT"/>
        </w:rPr>
        <w:t xml:space="preserve"> </w:t>
      </w:r>
    </w:p>
    <w:p w14:paraId="347C553C" w14:textId="7E0A3D0C" w:rsidR="00172660" w:rsidRPr="000E6C76"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0E6C76">
        <w:rPr>
          <w:rFonts w:ascii="Times New Roman" w:eastAsia="Times New Roman" w:hAnsi="Times New Roman" w:cs="Times New Roman"/>
          <w:sz w:val="24"/>
          <w:szCs w:val="24"/>
          <w:lang w:eastAsia="lt-LT"/>
        </w:rPr>
        <w:t>pateikti pavyzdžių, kur ir kokiomis sąlygomis galima stebėti grafike pavaizduotą procesą.</w:t>
      </w:r>
      <w:r w:rsidR="00085225" w:rsidRPr="000E6C76">
        <w:rPr>
          <w:rFonts w:ascii="Times New Roman" w:eastAsia="Times New Roman" w:hAnsi="Times New Roman" w:cs="Times New Roman"/>
          <w:sz w:val="24"/>
          <w:szCs w:val="24"/>
          <w:lang w:eastAsia="lt-LT"/>
        </w:rPr>
        <w:t xml:space="preserve"> </w:t>
      </w:r>
    </w:p>
    <w:p w14:paraId="20DEA203" w14:textId="199DE487"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 įveiklintų daugialypį mokinio intelektą</w:t>
      </w:r>
      <w:r w:rsidR="00085225" w:rsidRPr="00BE0BFE">
        <w:rPr>
          <w:rFonts w:ascii="Times New Roman" w:eastAsia="Times New Roman" w:hAnsi="Times New Roman" w:cs="Times New Roman"/>
          <w:color w:val="000000"/>
          <w:sz w:val="24"/>
          <w:szCs w:val="24"/>
          <w:lang w:eastAsia="lt-LT"/>
        </w:rPr>
        <w:t xml:space="preserve"> </w:t>
      </w:r>
      <w:r w:rsidRPr="00BE0BFE">
        <w:rPr>
          <w:rFonts w:ascii="Times New Roman" w:eastAsia="Times New Roman" w:hAnsi="Times New Roman" w:cs="Times New Roman"/>
          <w:color w:val="000000"/>
          <w:sz w:val="24"/>
          <w:szCs w:val="24"/>
          <w:lang w:eastAsia="lt-LT"/>
        </w:rPr>
        <w:t>–</w:t>
      </w:r>
      <w:r w:rsidR="00085225" w:rsidRPr="00BE0BFE">
        <w:rPr>
          <w:rFonts w:ascii="Times New Roman" w:eastAsia="Times New Roman" w:hAnsi="Times New Roman" w:cs="Times New Roman"/>
          <w:color w:val="000000"/>
          <w:sz w:val="24"/>
          <w:szCs w:val="24"/>
          <w:lang w:eastAsia="lt-LT"/>
        </w:rPr>
        <w:t xml:space="preserve"> </w:t>
      </w:r>
      <w:r w:rsidRPr="00BE0BFE">
        <w:rPr>
          <w:rFonts w:ascii="Times New Roman" w:eastAsia="Times New Roman" w:hAnsi="Times New Roman" w:cs="Times New Roman"/>
          <w:color w:val="000000"/>
          <w:sz w:val="24"/>
          <w:szCs w:val="24"/>
          <w:lang w:eastAsia="lt-LT"/>
        </w:rPr>
        <w:t>mokymąsi visais pojūčiais, leistų patirti sėkmę ir suteiktų mokiniui daugiau pasitikėjimo savo jėgomis, įgalintų dirbti savarankiškai, padidintų motyvaciją mokytis. Svarbu išsiaiškinti esamas vaiko stiprybes, jį dominančius dalykus ir nuo to atsispirti. Išsiaiškinus, kurio pasiekimo lygio užduotis mokinys geba atlikti savarankiškai, sudėtingesnes užduotis jam pateikti palaipsniui didinant sudėtingumą.</w:t>
      </w:r>
      <w:r w:rsidR="00381944" w:rsidRPr="00BE0BFE">
        <w:rPr>
          <w:rFonts w:ascii="Times New Roman" w:eastAsia="Times New Roman" w:hAnsi="Times New Roman" w:cs="Times New Roman"/>
          <w:color w:val="000000"/>
          <w:sz w:val="24"/>
          <w:szCs w:val="24"/>
          <w:lang w:eastAsia="lt-LT"/>
        </w:rPr>
        <w:t xml:space="preserve"> </w:t>
      </w:r>
    </w:p>
    <w:p w14:paraId="17F9FDF2" w14:textId="09D76844"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085225" w:rsidRPr="00BE0BFE">
        <w:rPr>
          <w:rFonts w:ascii="Times New Roman" w:eastAsia="Times New Roman" w:hAnsi="Times New Roman" w:cs="Times New Roman"/>
          <w:color w:val="000000"/>
          <w:sz w:val="24"/>
          <w:szCs w:val="24"/>
          <w:lang w:eastAsia="lt-LT"/>
        </w:rPr>
        <w:t xml:space="preserve"> </w:t>
      </w:r>
    </w:p>
    <w:p w14:paraId="6C8FF0DF" w14:textId="32EE6955" w:rsidR="00172660" w:rsidRPr="00BE0BFE"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E0BFE">
        <w:rPr>
          <w:rFonts w:ascii="Times New Roman" w:eastAsia="Times New Roman" w:hAnsi="Times New Roman" w:cs="Times New Roman"/>
          <w:color w:val="000000"/>
          <w:sz w:val="24"/>
          <w:szCs w:val="24"/>
          <w:lang w:eastAsia="lt-LT"/>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085225" w:rsidRPr="00BE0BFE">
        <w:rPr>
          <w:rFonts w:ascii="Times New Roman" w:eastAsia="Times New Roman" w:hAnsi="Times New Roman" w:cs="Times New Roman"/>
          <w:color w:val="000000"/>
          <w:sz w:val="24"/>
          <w:szCs w:val="24"/>
          <w:lang w:eastAsia="lt-LT"/>
        </w:rPr>
        <w:t xml:space="preserve"> </w:t>
      </w:r>
    </w:p>
    <w:p w14:paraId="31E42B09" w14:textId="6F810CAC" w:rsidR="00172660" w:rsidRPr="00BE0BFE" w:rsidRDefault="00172660" w:rsidP="00365820">
      <w:pPr>
        <w:suppressAutoHyphens/>
        <w:spacing w:after="0" w:line="240" w:lineRule="auto"/>
        <w:jc w:val="both"/>
        <w:textAlignment w:val="baseline"/>
        <w:rPr>
          <w:rFonts w:ascii="Times New Roman" w:hAnsi="Times New Roman" w:cs="Times New Roman"/>
          <w:sz w:val="24"/>
          <w:szCs w:val="24"/>
        </w:rPr>
      </w:pPr>
      <w:r w:rsidRPr="00BE0BFE">
        <w:rPr>
          <w:rFonts w:ascii="Times New Roman" w:eastAsia="Times New Roman" w:hAnsi="Times New Roman" w:cs="Times New Roman"/>
          <w:color w:val="000000"/>
          <w:sz w:val="24"/>
          <w:szCs w:val="24"/>
          <w:lang w:eastAsia="lt-LT"/>
        </w:rPr>
        <w:t>Vienas iš gerų būdų gerinti mokinių pasiekimus yra jų įtraukimas į pagalbą kitiems, nes taip yra ne tik įtvirtinami ir plėtojami jo akademiniai pasiekimai, bei ir ugdomos kompetencijos.</w:t>
      </w:r>
    </w:p>
    <w:p w14:paraId="2FC89771" w14:textId="7B58CA65" w:rsidR="001268DC" w:rsidRPr="00BE0BFE" w:rsidRDefault="001268DC" w:rsidP="00835F3E">
      <w:pPr>
        <w:pStyle w:val="Antrat2"/>
        <w:keepNext w:val="0"/>
        <w:keepLines w:val="0"/>
        <w:suppressAutoHyphens/>
        <w:spacing w:after="120" w:line="240" w:lineRule="auto"/>
        <w:jc w:val="both"/>
        <w:rPr>
          <w:rFonts w:ascii="Times New Roman" w:hAnsi="Times New Roman" w:cs="Times New Roman"/>
          <w:color w:val="auto"/>
          <w:sz w:val="24"/>
          <w:szCs w:val="24"/>
        </w:rPr>
      </w:pPr>
      <w:bookmarkStart w:id="7" w:name="_Toc122117580"/>
      <w:r w:rsidRPr="00BE0BFE">
        <w:rPr>
          <w:rFonts w:ascii="Times New Roman" w:hAnsi="Times New Roman" w:cs="Times New Roman"/>
          <w:color w:val="auto"/>
          <w:sz w:val="24"/>
          <w:szCs w:val="24"/>
        </w:rPr>
        <w:t>5–6 klasė</w:t>
      </w:r>
      <w:r w:rsidR="00032396">
        <w:rPr>
          <w:rFonts w:ascii="Times New Roman" w:hAnsi="Times New Roman" w:cs="Times New Roman"/>
          <w:color w:val="auto"/>
          <w:sz w:val="24"/>
          <w:szCs w:val="24"/>
        </w:rPr>
        <w:t>s</w:t>
      </w:r>
      <w:bookmarkEnd w:id="7"/>
    </w:p>
    <w:p w14:paraId="317D70DC" w14:textId="4C85B673" w:rsidR="0016172E" w:rsidRPr="00BE0BFE" w:rsidRDefault="0016172E" w:rsidP="00953B9F">
      <w:pPr>
        <w:suppressAutoHyphens/>
        <w:spacing w:before="120" w:after="120" w:line="240" w:lineRule="auto"/>
        <w:jc w:val="both"/>
        <w:textAlignment w:val="baseline"/>
        <w:rPr>
          <w:rFonts w:ascii="Times New Roman" w:eastAsia="Times New Roman" w:hAnsi="Times New Roman" w:cs="Times New Roman"/>
          <w:color w:val="111111"/>
          <w:sz w:val="24"/>
          <w:szCs w:val="24"/>
          <w:lang w:eastAsia="lt-LT"/>
        </w:rPr>
      </w:pPr>
      <w:r w:rsidRPr="00BE0BFE">
        <w:rPr>
          <w:rFonts w:ascii="Times New Roman" w:eastAsia="Times New Roman" w:hAnsi="Times New Roman" w:cs="Times New Roman"/>
          <w:b/>
          <w:bCs/>
          <w:color w:val="111111"/>
          <w:sz w:val="24"/>
          <w:szCs w:val="24"/>
          <w:lang w:eastAsia="lt-LT"/>
        </w:rPr>
        <w:t>UŽDUOČIŲ PAVYZDŽIAI AUKŠTESNIEMS PASIEKIMAMS UGDYTI</w:t>
      </w:r>
      <w:r w:rsidR="00085225" w:rsidRPr="00BE0BFE">
        <w:rPr>
          <w:rFonts w:ascii="Times New Roman" w:eastAsia="Times New Roman" w:hAnsi="Times New Roman" w:cs="Times New Roman"/>
          <w:color w:val="111111"/>
          <w:sz w:val="24"/>
          <w:szCs w:val="24"/>
          <w:lang w:eastAsia="lt-LT"/>
        </w:rPr>
        <w:t xml:space="preserve"> </w:t>
      </w:r>
    </w:p>
    <w:p w14:paraId="352A01AD" w14:textId="5342D0F5" w:rsidR="00953B9F" w:rsidRPr="00BE0BFE" w:rsidRDefault="006B743F" w:rsidP="000E6C76">
      <w:pPr>
        <w:pStyle w:val="prastasiniatinklio"/>
        <w:spacing w:beforeAutospacing="0" w:afterAutospacing="0"/>
        <w:jc w:val="both"/>
      </w:pPr>
      <w:r>
        <w:rPr>
          <w:b/>
          <w:bCs/>
        </w:rPr>
        <w:t>30.</w:t>
      </w:r>
      <w:r w:rsidR="00953B9F" w:rsidRPr="00BE0BFE">
        <w:rPr>
          <w:b/>
          <w:bCs/>
        </w:rPr>
        <w:t xml:space="preserve">1.2. </w:t>
      </w:r>
      <w:r w:rsidR="00953B9F" w:rsidRPr="00BE0BFE">
        <w:t>Atliekant praktikos darbus, nagrinėjamas organizmų prisitaikymas prie pasikeitusių aplinkos sąlygų (temperatūra, drėgmė, apšvietimas).</w:t>
      </w:r>
    </w:p>
    <w:p w14:paraId="278F15E7" w14:textId="77777777" w:rsidR="00953B9F" w:rsidRPr="00BE0BFE" w:rsidRDefault="00953B9F" w:rsidP="000E6C76">
      <w:pPr>
        <w:pStyle w:val="prastasiniatinklio"/>
        <w:spacing w:beforeAutospacing="0" w:afterAutospacing="0"/>
        <w:jc w:val="both"/>
      </w:pPr>
      <w:r w:rsidRPr="00BE0BFE">
        <w:rPr>
          <w:b/>
          <w:bCs/>
        </w:rPr>
        <w:t xml:space="preserve">UŽDUOTIS. Benas ir kiaulpienės. </w:t>
      </w:r>
    </w:p>
    <w:p w14:paraId="37480068" w14:textId="3BE9C14A" w:rsidR="00953B9F" w:rsidRPr="00BE0BFE" w:rsidRDefault="00953B9F" w:rsidP="006257F7">
      <w:pPr>
        <w:pStyle w:val="prastasiniatinklio"/>
        <w:spacing w:before="0" w:beforeAutospacing="0" w:after="0" w:afterAutospacing="0"/>
        <w:jc w:val="both"/>
      </w:pPr>
      <w:r w:rsidRPr="00BE0BFE">
        <w:rPr>
          <w:i/>
          <w:iCs/>
        </w:rPr>
        <w:t xml:space="preserve">Ši užduotis skirta pagrindinio / aukštesniojo </w:t>
      </w:r>
      <w:r w:rsidR="00B1436A">
        <w:rPr>
          <w:i/>
          <w:iCs/>
        </w:rPr>
        <w:t>pasiekimų lygio</w:t>
      </w:r>
      <w:r w:rsidRPr="00BE0BFE">
        <w:rPr>
          <w:i/>
          <w:iCs/>
        </w:rPr>
        <w:t xml:space="preserve"> mok</w:t>
      </w:r>
      <w:r w:rsidR="002929C0">
        <w:rPr>
          <w:i/>
          <w:iCs/>
        </w:rPr>
        <w:t>in</w:t>
      </w:r>
      <w:r w:rsidRPr="00BE0BFE">
        <w:rPr>
          <w:i/>
          <w:iCs/>
        </w:rPr>
        <w:t>iams, kuriems sunkiau sekasi analizuoti duomenis bei kitą informaciją, daryti išvadas ir naujomis aplinkybėmis taikyti įgytą supratimą.</w:t>
      </w:r>
    </w:p>
    <w:p w14:paraId="6044662D" w14:textId="77777777" w:rsidR="00953B9F" w:rsidRPr="00BE0BFE" w:rsidRDefault="00953B9F" w:rsidP="006257F7">
      <w:pPr>
        <w:pStyle w:val="prastasiniatinklio"/>
        <w:spacing w:before="0" w:beforeAutospacing="0" w:after="0" w:afterAutospacing="0"/>
        <w:jc w:val="both"/>
      </w:pPr>
      <w:r w:rsidRPr="00BE0BFE">
        <w:rPr>
          <w:i/>
          <w:iCs/>
        </w:rPr>
        <w:t>Mokiniams pateikiama užduotis, kurioje rekomenduojama pateikti tyrimo analizę, taikant kvadrato metodą.</w:t>
      </w:r>
    </w:p>
    <w:p w14:paraId="3B10C8BB" w14:textId="77777777" w:rsidR="00953B9F" w:rsidRPr="00BE0BFE" w:rsidRDefault="00953B9F" w:rsidP="000E6C76">
      <w:pPr>
        <w:pStyle w:val="prastasiniatinklio"/>
        <w:spacing w:beforeAutospacing="0" w:afterAutospacing="0"/>
        <w:jc w:val="both"/>
      </w:pPr>
      <w:r w:rsidRPr="00BE0BFE">
        <w:t>Benas tyrė kiaulpienių populiaciją pievoje netoli miško. Jums pateiktas Beno nupieštas tirtos vietovės eskizas ir lentelė su tyrimo duomenimis.</w:t>
      </w:r>
    </w:p>
    <w:p w14:paraId="0DF1757E" w14:textId="08644AF9" w:rsidR="00953B9F" w:rsidRPr="00BE0BFE" w:rsidRDefault="00953B9F" w:rsidP="00953B9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125204B9" wp14:editId="6979EBA3">
            <wp:extent cx="2692642" cy="1368000"/>
            <wp:effectExtent l="0" t="0" r="0" b="3810"/>
            <wp:docPr id="179" name="Paveikslėlis 179" descr="miSkas &#10;upelis &#10;ple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kas &#10;upelis &#10;pleva "/>
                    <pic:cNvPicPr>
                      <a:picLocks noChangeAspect="1" noChangeArrowheads="1"/>
                    </pic:cNvPicPr>
                  </pic:nvPicPr>
                  <pic:blipFill rotWithShape="1">
                    <a:blip r:embed="rId133">
                      <a:extLst>
                        <a:ext uri="{28A0092B-C50C-407E-A947-70E740481C1C}">
                          <a14:useLocalDpi xmlns:a14="http://schemas.microsoft.com/office/drawing/2010/main" val="0"/>
                        </a:ext>
                      </a:extLst>
                    </a:blip>
                    <a:srcRect t="7342"/>
                    <a:stretch/>
                  </pic:blipFill>
                  <pic:spPr bwMode="auto">
                    <a:xfrm>
                      <a:off x="0" y="0"/>
                      <a:ext cx="2692642" cy="1368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90"/>
        <w:gridCol w:w="959"/>
        <w:gridCol w:w="960"/>
        <w:gridCol w:w="960"/>
        <w:gridCol w:w="960"/>
        <w:gridCol w:w="960"/>
      </w:tblGrid>
      <w:tr w:rsidR="00953B9F" w:rsidRPr="00BE0BFE" w14:paraId="0A39C7AA" w14:textId="77777777" w:rsidTr="00B1436A">
        <w:trPr>
          <w:trHeight w:val="220"/>
        </w:trPr>
        <w:tc>
          <w:tcPr>
            <w:tcW w:w="3290" w:type="dxa"/>
            <w:tcMar>
              <w:top w:w="28" w:type="dxa"/>
              <w:left w:w="57" w:type="dxa"/>
              <w:bottom w:w="28" w:type="dxa"/>
              <w:right w:w="57" w:type="dxa"/>
            </w:tcMar>
            <w:vAlign w:val="center"/>
            <w:hideMark/>
          </w:tcPr>
          <w:p w14:paraId="03352829" w14:textId="77777777" w:rsidR="00953B9F" w:rsidRPr="00BE0BFE" w:rsidRDefault="00953B9F" w:rsidP="00B1436A">
            <w:pPr>
              <w:pStyle w:val="prastasiniatinklio"/>
              <w:spacing w:before="0" w:beforeAutospacing="0" w:after="0" w:afterAutospacing="0"/>
            </w:pPr>
            <w:r w:rsidRPr="00BE0BFE">
              <w:lastRenderedPageBreak/>
              <w:t>Kiaulpienių skaičius (1 m</w:t>
            </w:r>
            <w:r w:rsidRPr="00B1436A">
              <w:rPr>
                <w:vertAlign w:val="superscript"/>
              </w:rPr>
              <w:t>2</w:t>
            </w:r>
            <w:r w:rsidRPr="00BE0BFE">
              <w:t>)</w:t>
            </w:r>
          </w:p>
        </w:tc>
        <w:tc>
          <w:tcPr>
            <w:tcW w:w="959" w:type="dxa"/>
            <w:tcMar>
              <w:top w:w="28" w:type="dxa"/>
              <w:left w:w="57" w:type="dxa"/>
              <w:bottom w:w="28" w:type="dxa"/>
              <w:right w:w="57" w:type="dxa"/>
            </w:tcMar>
            <w:vAlign w:val="center"/>
            <w:hideMark/>
          </w:tcPr>
          <w:p w14:paraId="29526804" w14:textId="77777777" w:rsidR="00953B9F" w:rsidRPr="00BE0BFE" w:rsidRDefault="00953B9F" w:rsidP="00B1436A">
            <w:pPr>
              <w:pStyle w:val="prastasiniatinklio"/>
              <w:spacing w:before="0" w:beforeAutospacing="0" w:after="0" w:afterAutospacing="0"/>
              <w:jc w:val="center"/>
            </w:pPr>
            <w:r w:rsidRPr="00BE0BFE">
              <w:t>5</w:t>
            </w:r>
          </w:p>
        </w:tc>
        <w:tc>
          <w:tcPr>
            <w:tcW w:w="960" w:type="dxa"/>
            <w:tcMar>
              <w:top w:w="28" w:type="dxa"/>
              <w:left w:w="57" w:type="dxa"/>
              <w:bottom w:w="28" w:type="dxa"/>
              <w:right w:w="57" w:type="dxa"/>
            </w:tcMar>
            <w:vAlign w:val="center"/>
            <w:hideMark/>
          </w:tcPr>
          <w:p w14:paraId="596D20FE" w14:textId="77777777" w:rsidR="00953B9F" w:rsidRPr="00BE0BFE" w:rsidRDefault="00953B9F" w:rsidP="00B1436A">
            <w:pPr>
              <w:pStyle w:val="prastasiniatinklio"/>
              <w:spacing w:before="0" w:beforeAutospacing="0" w:after="0" w:afterAutospacing="0"/>
              <w:jc w:val="center"/>
            </w:pPr>
            <w:r w:rsidRPr="00BE0BFE">
              <w:t>9</w:t>
            </w:r>
          </w:p>
        </w:tc>
        <w:tc>
          <w:tcPr>
            <w:tcW w:w="960" w:type="dxa"/>
            <w:tcMar>
              <w:top w:w="28" w:type="dxa"/>
              <w:left w:w="57" w:type="dxa"/>
              <w:bottom w:w="28" w:type="dxa"/>
              <w:right w:w="57" w:type="dxa"/>
            </w:tcMar>
            <w:vAlign w:val="center"/>
            <w:hideMark/>
          </w:tcPr>
          <w:p w14:paraId="4A97A250" w14:textId="77777777" w:rsidR="00953B9F" w:rsidRPr="00BE0BFE" w:rsidRDefault="00953B9F" w:rsidP="00B1436A">
            <w:pPr>
              <w:pStyle w:val="prastasiniatinklio"/>
              <w:spacing w:before="0" w:beforeAutospacing="0" w:after="0" w:afterAutospacing="0"/>
              <w:jc w:val="center"/>
            </w:pPr>
            <w:r w:rsidRPr="00BE0BFE">
              <w:t>14</w:t>
            </w:r>
          </w:p>
        </w:tc>
        <w:tc>
          <w:tcPr>
            <w:tcW w:w="960" w:type="dxa"/>
            <w:tcMar>
              <w:top w:w="28" w:type="dxa"/>
              <w:left w:w="57" w:type="dxa"/>
              <w:bottom w:w="28" w:type="dxa"/>
              <w:right w:w="57" w:type="dxa"/>
            </w:tcMar>
            <w:vAlign w:val="center"/>
            <w:hideMark/>
          </w:tcPr>
          <w:p w14:paraId="363AC270" w14:textId="77777777" w:rsidR="00953B9F" w:rsidRPr="00BE0BFE" w:rsidRDefault="00953B9F" w:rsidP="00B1436A">
            <w:pPr>
              <w:pStyle w:val="prastasiniatinklio"/>
              <w:spacing w:before="0" w:beforeAutospacing="0" w:after="0" w:afterAutospacing="0"/>
              <w:jc w:val="center"/>
            </w:pPr>
            <w:r w:rsidRPr="00BE0BFE">
              <w:t>21</w:t>
            </w:r>
          </w:p>
        </w:tc>
        <w:tc>
          <w:tcPr>
            <w:tcW w:w="960" w:type="dxa"/>
            <w:tcMar>
              <w:top w:w="28" w:type="dxa"/>
              <w:left w:w="57" w:type="dxa"/>
              <w:bottom w:w="28" w:type="dxa"/>
              <w:right w:w="57" w:type="dxa"/>
            </w:tcMar>
            <w:vAlign w:val="center"/>
            <w:hideMark/>
          </w:tcPr>
          <w:p w14:paraId="07420155" w14:textId="77777777" w:rsidR="00953B9F" w:rsidRPr="00BE0BFE" w:rsidRDefault="00953B9F" w:rsidP="00B1436A">
            <w:pPr>
              <w:pStyle w:val="prastasiniatinklio"/>
              <w:spacing w:before="0" w:beforeAutospacing="0" w:after="0" w:afterAutospacing="0"/>
              <w:jc w:val="center"/>
            </w:pPr>
            <w:r w:rsidRPr="00BE0BFE">
              <w:t>28</w:t>
            </w:r>
          </w:p>
        </w:tc>
      </w:tr>
      <w:tr w:rsidR="00953B9F" w:rsidRPr="00BE0BFE" w14:paraId="7EE5C4C9" w14:textId="77777777" w:rsidTr="00B1436A">
        <w:trPr>
          <w:trHeight w:val="232"/>
        </w:trPr>
        <w:tc>
          <w:tcPr>
            <w:tcW w:w="3290" w:type="dxa"/>
            <w:tcMar>
              <w:top w:w="28" w:type="dxa"/>
              <w:left w:w="57" w:type="dxa"/>
              <w:bottom w:w="28" w:type="dxa"/>
              <w:right w:w="57" w:type="dxa"/>
            </w:tcMar>
            <w:vAlign w:val="center"/>
            <w:hideMark/>
          </w:tcPr>
          <w:p w14:paraId="65AD778F" w14:textId="77777777" w:rsidR="00953B9F" w:rsidRPr="00BE0BFE" w:rsidRDefault="00953B9F" w:rsidP="00B1436A">
            <w:pPr>
              <w:pStyle w:val="prastasiniatinklio"/>
              <w:spacing w:before="0" w:beforeAutospacing="0" w:after="0" w:afterAutospacing="0"/>
            </w:pPr>
            <w:r w:rsidRPr="00BE0BFE">
              <w:t>Atstumas nuo miško (m)</w:t>
            </w:r>
          </w:p>
        </w:tc>
        <w:tc>
          <w:tcPr>
            <w:tcW w:w="959" w:type="dxa"/>
            <w:tcMar>
              <w:top w:w="28" w:type="dxa"/>
              <w:left w:w="57" w:type="dxa"/>
              <w:bottom w:w="28" w:type="dxa"/>
              <w:right w:w="57" w:type="dxa"/>
            </w:tcMar>
            <w:vAlign w:val="center"/>
            <w:hideMark/>
          </w:tcPr>
          <w:p w14:paraId="4AD088A2" w14:textId="77777777" w:rsidR="00953B9F" w:rsidRPr="00BE0BFE" w:rsidRDefault="00953B9F" w:rsidP="00B1436A">
            <w:pPr>
              <w:pStyle w:val="prastasiniatinklio"/>
              <w:spacing w:before="0" w:beforeAutospacing="0" w:after="0" w:afterAutospacing="0"/>
              <w:jc w:val="center"/>
            </w:pPr>
            <w:r w:rsidRPr="00BE0BFE">
              <w:t>2</w:t>
            </w:r>
          </w:p>
        </w:tc>
        <w:tc>
          <w:tcPr>
            <w:tcW w:w="960" w:type="dxa"/>
            <w:tcMar>
              <w:top w:w="28" w:type="dxa"/>
              <w:left w:w="57" w:type="dxa"/>
              <w:bottom w:w="28" w:type="dxa"/>
              <w:right w:w="57" w:type="dxa"/>
            </w:tcMar>
            <w:vAlign w:val="center"/>
            <w:hideMark/>
          </w:tcPr>
          <w:p w14:paraId="3D1686F8" w14:textId="77777777" w:rsidR="00953B9F" w:rsidRPr="00BE0BFE" w:rsidRDefault="00953B9F" w:rsidP="00B1436A">
            <w:pPr>
              <w:pStyle w:val="prastasiniatinklio"/>
              <w:spacing w:before="0" w:beforeAutospacing="0" w:after="0" w:afterAutospacing="0"/>
              <w:jc w:val="center"/>
            </w:pPr>
            <w:r w:rsidRPr="00BE0BFE">
              <w:t>4</w:t>
            </w:r>
          </w:p>
        </w:tc>
        <w:tc>
          <w:tcPr>
            <w:tcW w:w="960" w:type="dxa"/>
            <w:tcMar>
              <w:top w:w="28" w:type="dxa"/>
              <w:left w:w="57" w:type="dxa"/>
              <w:bottom w:w="28" w:type="dxa"/>
              <w:right w:w="57" w:type="dxa"/>
            </w:tcMar>
            <w:vAlign w:val="center"/>
            <w:hideMark/>
          </w:tcPr>
          <w:p w14:paraId="2444A2F3" w14:textId="77777777" w:rsidR="00953B9F" w:rsidRPr="00BE0BFE" w:rsidRDefault="00953B9F" w:rsidP="00B1436A">
            <w:pPr>
              <w:pStyle w:val="prastasiniatinklio"/>
              <w:spacing w:before="0" w:beforeAutospacing="0" w:after="0" w:afterAutospacing="0"/>
              <w:jc w:val="center"/>
            </w:pPr>
            <w:r w:rsidRPr="00BE0BFE">
              <w:t>6</w:t>
            </w:r>
          </w:p>
        </w:tc>
        <w:tc>
          <w:tcPr>
            <w:tcW w:w="960" w:type="dxa"/>
            <w:tcMar>
              <w:top w:w="28" w:type="dxa"/>
              <w:left w:w="57" w:type="dxa"/>
              <w:bottom w:w="28" w:type="dxa"/>
              <w:right w:w="57" w:type="dxa"/>
            </w:tcMar>
            <w:vAlign w:val="center"/>
            <w:hideMark/>
          </w:tcPr>
          <w:p w14:paraId="782C095C" w14:textId="77777777" w:rsidR="00953B9F" w:rsidRPr="00BE0BFE" w:rsidRDefault="00953B9F" w:rsidP="00B1436A">
            <w:pPr>
              <w:pStyle w:val="prastasiniatinklio"/>
              <w:spacing w:before="0" w:beforeAutospacing="0" w:after="0" w:afterAutospacing="0"/>
              <w:jc w:val="center"/>
            </w:pPr>
            <w:r w:rsidRPr="00BE0BFE">
              <w:t>8</w:t>
            </w:r>
          </w:p>
        </w:tc>
        <w:tc>
          <w:tcPr>
            <w:tcW w:w="960" w:type="dxa"/>
            <w:tcMar>
              <w:top w:w="28" w:type="dxa"/>
              <w:left w:w="57" w:type="dxa"/>
              <w:bottom w:w="28" w:type="dxa"/>
              <w:right w:w="57" w:type="dxa"/>
            </w:tcMar>
            <w:vAlign w:val="center"/>
            <w:hideMark/>
          </w:tcPr>
          <w:p w14:paraId="4C6FFA65" w14:textId="77777777" w:rsidR="00953B9F" w:rsidRPr="00BE0BFE" w:rsidRDefault="00953B9F" w:rsidP="00B1436A">
            <w:pPr>
              <w:pStyle w:val="prastasiniatinklio"/>
              <w:spacing w:before="0" w:beforeAutospacing="0" w:after="0" w:afterAutospacing="0"/>
              <w:jc w:val="center"/>
            </w:pPr>
            <w:r w:rsidRPr="00BE0BFE">
              <w:t>10</w:t>
            </w:r>
          </w:p>
        </w:tc>
      </w:tr>
    </w:tbl>
    <w:p w14:paraId="4FBB59E4" w14:textId="77777777" w:rsidR="00953B9F" w:rsidRPr="00BE0BFE" w:rsidRDefault="00953B9F" w:rsidP="00953B9F">
      <w:pPr>
        <w:pStyle w:val="prastasiniatinklio"/>
        <w:spacing w:beforeAutospacing="0" w:afterAutospacing="0"/>
        <w:jc w:val="both"/>
      </w:pPr>
      <w:r w:rsidRPr="00BE0BFE">
        <w:t>1. Suformuluokite apibendrintą išvadą apie kiaulpienių skaičiaus priklausomybę kvadratiniame metre, tolstant nuo miško.</w:t>
      </w:r>
    </w:p>
    <w:p w14:paraId="617457DE" w14:textId="77777777" w:rsidR="00953B9F" w:rsidRPr="00BE0BFE" w:rsidRDefault="00953B9F" w:rsidP="00953B9F">
      <w:pPr>
        <w:pStyle w:val="prastasiniatinklio"/>
        <w:spacing w:beforeAutospacing="0" w:afterAutospacing="0"/>
        <w:jc w:val="both"/>
      </w:pPr>
      <w:r w:rsidRPr="00BE0BFE">
        <w:t>2. Aprašykite, kaip Benas turėjo panaudoti kvadrato metodą rezultatams gauti.</w:t>
      </w:r>
    </w:p>
    <w:p w14:paraId="698E77F6" w14:textId="77777777" w:rsidR="00953B9F" w:rsidRPr="00BE0BFE" w:rsidRDefault="00953B9F" w:rsidP="00953B9F">
      <w:pPr>
        <w:pStyle w:val="prastasiniatinklio"/>
        <w:spacing w:beforeAutospacing="0" w:afterAutospacing="0"/>
        <w:jc w:val="both"/>
      </w:pPr>
      <w:r w:rsidRPr="00BE0BFE">
        <w:t>3. Pateikite vieną sąlygą, kodėl tyrimo metu gauti rezultatai nėra patikimi.</w:t>
      </w:r>
    </w:p>
    <w:p w14:paraId="475BC9E6" w14:textId="0EE10521" w:rsidR="00953B9F" w:rsidRPr="00BE0BFE" w:rsidRDefault="00953B9F" w:rsidP="00953B9F">
      <w:pPr>
        <w:pStyle w:val="prastasiniatinklio"/>
        <w:spacing w:beforeAutospacing="0" w:afterAutospacing="0"/>
        <w:jc w:val="both"/>
      </w:pPr>
      <w:r w:rsidRPr="00BE0BFE">
        <w:t>4. Remdamiesi kiaulpienių pavyzdžiais nurodykite, kuri iš jų auga toliau nuo miško. Savo atsakymą pagrįskite dviem argumentais.</w:t>
      </w:r>
    </w:p>
    <w:p w14:paraId="275D45C3" w14:textId="6276D0DE" w:rsidR="00953B9F" w:rsidRPr="00BE0BFE" w:rsidRDefault="00953B9F" w:rsidP="006257F7">
      <w:pPr>
        <w:spacing w:after="120" w:line="240" w:lineRule="auto"/>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6F8BED0B" wp14:editId="759694BA">
            <wp:extent cx="1852295" cy="619125"/>
            <wp:effectExtent l="0" t="0" r="0" b="9525"/>
            <wp:docPr id="178" name="Paveikslėlis 17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e\AppData\Local\Temp\msohtmlclip1\02\clip_image002.png"/>
                    <pic:cNvPicPr>
                      <a:picLocks noChangeAspect="1" noChangeArrowheads="1"/>
                    </pic:cNvPicPr>
                  </pic:nvPicPr>
                  <pic:blipFill rotWithShape="1">
                    <a:blip r:embed="rId134">
                      <a:extLst>
                        <a:ext uri="{28A0092B-C50C-407E-A947-70E740481C1C}">
                          <a14:useLocalDpi xmlns:a14="http://schemas.microsoft.com/office/drawing/2010/main" val="0"/>
                        </a:ext>
                      </a:extLst>
                    </a:blip>
                    <a:srcRect t="14218" b="19769"/>
                    <a:stretch/>
                  </pic:blipFill>
                  <pic:spPr bwMode="auto">
                    <a:xfrm>
                      <a:off x="0" y="0"/>
                      <a:ext cx="1852295"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404A0F13" w14:textId="77777777" w:rsidR="00953B9F" w:rsidRPr="00BE0BFE" w:rsidRDefault="00953B9F" w:rsidP="00953B9F">
      <w:pPr>
        <w:pStyle w:val="prastasiniatinklio"/>
        <w:spacing w:beforeAutospacing="0" w:afterAutospacing="0"/>
        <w:jc w:val="both"/>
      </w:pPr>
      <w:r w:rsidRPr="00BE0BFE">
        <w:t>5. Įvardykite, kokios augimo sąlygos lėmė tokį kiaulpienių skirtumą, augant toje pačioje pievoje.</w:t>
      </w:r>
    </w:p>
    <w:p w14:paraId="74311F72" w14:textId="17250D9F" w:rsidR="00953B9F" w:rsidRPr="00BE0BFE" w:rsidRDefault="006B743F" w:rsidP="00953B9F">
      <w:pPr>
        <w:pStyle w:val="prastasiniatinklio"/>
        <w:spacing w:beforeAutospacing="0" w:afterAutospacing="0"/>
        <w:jc w:val="both"/>
      </w:pPr>
      <w:r>
        <w:rPr>
          <w:b/>
          <w:bCs/>
        </w:rPr>
        <w:t>30.</w:t>
      </w:r>
      <w:r w:rsidR="00953B9F" w:rsidRPr="00BE0BFE">
        <w:rPr>
          <w:b/>
          <w:bCs/>
        </w:rPr>
        <w:t xml:space="preserve">3.1. </w:t>
      </w:r>
      <w:r w:rsidR="00953B9F" w:rsidRPr="00BE0BFE">
        <w:t>Mokomasi praktiškai išmatuoti masę.</w:t>
      </w:r>
    </w:p>
    <w:p w14:paraId="1B904690" w14:textId="556CFDC2" w:rsidR="00953B9F" w:rsidRPr="00D96AF5" w:rsidRDefault="00953B9F" w:rsidP="00953B9F">
      <w:pPr>
        <w:pStyle w:val="prastasiniatinklio"/>
        <w:spacing w:beforeAutospacing="0" w:afterAutospacing="0"/>
        <w:jc w:val="both"/>
        <w:rPr>
          <w:i/>
        </w:rPr>
      </w:pPr>
      <w:r w:rsidRPr="00BE0BFE">
        <w:rPr>
          <w:i/>
          <w:iCs/>
        </w:rPr>
        <w:t xml:space="preserve">Ši užduotis skirta ugdyti skirtingų pasiekimų lygių mokinių </w:t>
      </w:r>
      <w:r w:rsidR="002929C0">
        <w:rPr>
          <w:i/>
          <w:iCs/>
        </w:rPr>
        <w:t xml:space="preserve">problemų sprendimo </w:t>
      </w:r>
      <w:r w:rsidRPr="00BE0BFE">
        <w:rPr>
          <w:i/>
          <w:iCs/>
        </w:rPr>
        <w:t>pasiekimus</w:t>
      </w:r>
      <w:r w:rsidR="002929C0">
        <w:rPr>
          <w:i/>
          <w:iCs/>
        </w:rPr>
        <w:t xml:space="preserve">: </w:t>
      </w:r>
      <w:r w:rsidR="00D96AF5" w:rsidRPr="00D96AF5">
        <w:rPr>
          <w:i/>
          <w:lang w:eastAsia="lt-LT"/>
        </w:rPr>
        <w:t>Pasirenka tinkamą strategiją užduočiai atlikti, prognozuoja rezultatus, pasiūlo problemos sprendimo būdą ir bent vieną alternatyvą (E1.3)</w:t>
      </w:r>
      <w:r w:rsidR="002929C0" w:rsidRPr="00D96AF5">
        <w:rPr>
          <w:i/>
          <w:iCs/>
        </w:rPr>
        <w:t>.</w:t>
      </w:r>
    </w:p>
    <w:p w14:paraId="08EFB664" w14:textId="3200C972" w:rsidR="00953B9F" w:rsidRPr="00BE0BFE" w:rsidRDefault="00953B9F" w:rsidP="00953B9F">
      <w:pPr>
        <w:pStyle w:val="prastasiniatinklio"/>
        <w:spacing w:beforeAutospacing="0" w:afterAutospacing="0"/>
        <w:jc w:val="both"/>
      </w:pPr>
      <w:r w:rsidRPr="00BE0BFE">
        <w:rPr>
          <w:b/>
          <w:bCs/>
        </w:rPr>
        <w:t xml:space="preserve">Užduotis. </w:t>
      </w:r>
      <w:r w:rsidRPr="00BE0BFE">
        <w:t>Ant stalo yra svirtinės svarstyklės ir 9 iš išorės niekuo nesiskiriantys rutuliukai. Viename iš jų yra tuščia ertmė. Kaip naudojant kuo mažiau svėrimų nustatyti, kuriame rutuliuke yra tuščia ertmė?</w:t>
      </w:r>
      <w:r w:rsidR="00BE0BFE" w:rsidRPr="00BE0BFE">
        <w:t xml:space="preserve"> </w:t>
      </w:r>
      <w:r w:rsidR="00D96AF5">
        <w:t>Esant galimybei užduotį atlikite praktiškai ir patikrinkite, ar teisingai pasirinkote problemos sprendimo būdą.</w:t>
      </w:r>
    </w:p>
    <w:p w14:paraId="6F34D704" w14:textId="64ECF26D" w:rsidR="00953B9F" w:rsidRPr="00BE0BFE" w:rsidRDefault="00953B9F" w:rsidP="00953B9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6611B5E8" wp14:editId="05A7A0E1">
            <wp:extent cx="1079251" cy="936000"/>
            <wp:effectExtent l="0" t="0" r="6985" b="0"/>
            <wp:docPr id="177" name="Paveikslėlis 17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se\AppData\Local\Temp\msohtmlclip1\02\clip_image003.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9251" cy="936000"/>
                    </a:xfrm>
                    <a:prstGeom prst="rect">
                      <a:avLst/>
                    </a:prstGeom>
                    <a:noFill/>
                    <a:ln>
                      <a:noFill/>
                    </a:ln>
                  </pic:spPr>
                </pic:pic>
              </a:graphicData>
            </a:graphic>
          </wp:inline>
        </w:drawing>
      </w:r>
      <w:r w:rsidRPr="00BE0BFE">
        <w:rPr>
          <w:rFonts w:ascii="Times New Roman" w:hAnsi="Times New Roman" w:cs="Times New Roman"/>
          <w:noProof/>
          <w:sz w:val="24"/>
          <w:szCs w:val="24"/>
          <w:lang w:eastAsia="lt-LT"/>
        </w:rPr>
        <w:drawing>
          <wp:inline distT="0" distB="0" distL="0" distR="0" wp14:anchorId="65615006" wp14:editId="0321623D">
            <wp:extent cx="1256027" cy="936000"/>
            <wp:effectExtent l="0" t="0" r="1905" b="0"/>
            <wp:docPr id="176" name="Paveikslėlis 17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se\AppData\Local\Temp\msohtmlclip1\02\clip_image004.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56027" cy="936000"/>
                    </a:xfrm>
                    <a:prstGeom prst="rect">
                      <a:avLst/>
                    </a:prstGeom>
                    <a:noFill/>
                    <a:ln>
                      <a:noFill/>
                    </a:ln>
                  </pic:spPr>
                </pic:pic>
              </a:graphicData>
            </a:graphic>
          </wp:inline>
        </w:drawing>
      </w:r>
    </w:p>
    <w:p w14:paraId="21759970" w14:textId="0D3B806C" w:rsidR="00953B9F" w:rsidRPr="00BE0BFE" w:rsidRDefault="00953B9F" w:rsidP="005E60B5">
      <w:pPr>
        <w:pStyle w:val="prastasiniatinklio"/>
        <w:spacing w:before="0" w:beforeAutospacing="0" w:after="0" w:afterAutospacing="0"/>
        <w:jc w:val="both"/>
      </w:pPr>
      <w:r w:rsidRPr="00BE0BFE">
        <w:rPr>
          <w:u w:val="single"/>
        </w:rPr>
        <w:t>Slenkstinis lygis.</w:t>
      </w:r>
      <w:r w:rsidRPr="00BE0BFE">
        <w:t xml:space="preserve"> Padedamas iš mokytojo pasiūlytų pasirenka vieną</w:t>
      </w:r>
      <w:r w:rsidR="00BE0BFE" w:rsidRPr="00BE0BFE">
        <w:t xml:space="preserve"> </w:t>
      </w:r>
      <w:r w:rsidRPr="00BE0BFE">
        <w:t>užduoties atlikimo planą.</w:t>
      </w:r>
    </w:p>
    <w:p w14:paraId="378C1A28" w14:textId="4AA6EB1E" w:rsidR="00953B9F" w:rsidRPr="00BE0BFE" w:rsidRDefault="00953B9F" w:rsidP="005E60B5">
      <w:pPr>
        <w:pStyle w:val="prastasiniatinklio"/>
        <w:spacing w:before="0" w:beforeAutospacing="0" w:after="0" w:afterAutospacing="0"/>
        <w:jc w:val="both"/>
      </w:pPr>
      <w:r w:rsidRPr="00BE0BFE">
        <w:rPr>
          <w:u w:val="single"/>
        </w:rPr>
        <w:t>Patenkinamas lygis</w:t>
      </w:r>
      <w:r w:rsidRPr="00BE0BFE">
        <w:t>. Atsakydamas į mokytojo klausimus sudaro užduoties atlikimo planą, numato svėrimų skaičių.</w:t>
      </w:r>
      <w:r w:rsidR="00BE0BFE" w:rsidRPr="00BE0BFE">
        <w:t xml:space="preserve"> </w:t>
      </w:r>
    </w:p>
    <w:p w14:paraId="14D43A6A" w14:textId="62322B5D" w:rsidR="00953B9F" w:rsidRPr="00BE0BFE" w:rsidRDefault="00953B9F" w:rsidP="005E60B5">
      <w:pPr>
        <w:pStyle w:val="prastasiniatinklio"/>
        <w:spacing w:before="0" w:beforeAutospacing="0" w:after="0" w:afterAutospacing="0"/>
        <w:jc w:val="both"/>
      </w:pPr>
      <w:r w:rsidRPr="00BE0BFE">
        <w:rPr>
          <w:u w:val="single"/>
        </w:rPr>
        <w:t>Pagrindinis lygis</w:t>
      </w:r>
      <w:r w:rsidRPr="00BE0BFE">
        <w:t>. Sudaro planą</w:t>
      </w:r>
      <w:r w:rsidR="00BE0BFE" w:rsidRPr="00BE0BFE">
        <w:t xml:space="preserve"> </w:t>
      </w:r>
      <w:r w:rsidRPr="00BE0BFE">
        <w:t xml:space="preserve">užduočiai atlikti, numato svėrimų skaičių, pasiūlo bent vieną sprendimo alternatyvą. </w:t>
      </w:r>
    </w:p>
    <w:p w14:paraId="2CD1ABBB" w14:textId="22B1E650" w:rsidR="00F45B6E" w:rsidRDefault="00953B9F" w:rsidP="005E60B5">
      <w:pPr>
        <w:pStyle w:val="prastasiniatinklio"/>
        <w:spacing w:before="0" w:beforeAutospacing="0" w:after="0" w:afterAutospacing="0"/>
        <w:jc w:val="both"/>
      </w:pPr>
      <w:r w:rsidRPr="00BE0BFE">
        <w:rPr>
          <w:u w:val="single"/>
        </w:rPr>
        <w:t xml:space="preserve">Aukštesnysis lygis. </w:t>
      </w:r>
      <w:r w:rsidRPr="00BE0BFE">
        <w:t xml:space="preserve">Sudaro kelis planus užduočiai atlikti, numato kiek svėrimų reikės kiekvienu atveju ir pasirenka tinkamiausią. </w:t>
      </w:r>
    </w:p>
    <w:p w14:paraId="02B5F9C2" w14:textId="70D52BD7" w:rsidR="00953B9F" w:rsidRPr="00BE0BFE" w:rsidRDefault="006B743F" w:rsidP="00953B9F">
      <w:pPr>
        <w:pStyle w:val="prastasiniatinklio"/>
        <w:spacing w:beforeAutospacing="0" w:afterAutospacing="0"/>
        <w:jc w:val="both"/>
      </w:pPr>
      <w:r>
        <w:rPr>
          <w:b/>
          <w:bCs/>
        </w:rPr>
        <w:t>31.</w:t>
      </w:r>
      <w:r w:rsidR="00953B9F" w:rsidRPr="00BE0BFE">
        <w:rPr>
          <w:b/>
          <w:bCs/>
        </w:rPr>
        <w:t xml:space="preserve">4.1. Mechaninis judėjimas </w:t>
      </w:r>
    </w:p>
    <w:p w14:paraId="1A3B2C45" w14:textId="58317854" w:rsidR="00953B9F" w:rsidRPr="00BE0BFE" w:rsidRDefault="00C9337A" w:rsidP="00953B9F">
      <w:pPr>
        <w:pStyle w:val="prastasiniatinklio"/>
        <w:spacing w:beforeAutospacing="0" w:afterAutospacing="0"/>
        <w:jc w:val="both"/>
      </w:pPr>
      <w:r w:rsidRPr="002264BD">
        <w:rPr>
          <w:b/>
          <w:iCs/>
        </w:rPr>
        <w:t>1.</w:t>
      </w:r>
      <w:r>
        <w:rPr>
          <w:i/>
          <w:iCs/>
        </w:rPr>
        <w:t xml:space="preserve"> </w:t>
      </w:r>
      <w:r w:rsidR="006144B7">
        <w:rPr>
          <w:i/>
          <w:iCs/>
        </w:rPr>
        <w:t>U</w:t>
      </w:r>
      <w:r w:rsidR="00953B9F" w:rsidRPr="00BE0BFE">
        <w:rPr>
          <w:i/>
          <w:iCs/>
        </w:rPr>
        <w:t>žduot</w:t>
      </w:r>
      <w:r w:rsidR="005E60B5">
        <w:rPr>
          <w:i/>
          <w:iCs/>
        </w:rPr>
        <w:t>y</w:t>
      </w:r>
      <w:r w:rsidR="00953B9F" w:rsidRPr="00BE0BFE">
        <w:rPr>
          <w:i/>
          <w:iCs/>
        </w:rPr>
        <w:t>s skirt</w:t>
      </w:r>
      <w:r w:rsidR="005E60B5">
        <w:rPr>
          <w:i/>
          <w:iCs/>
        </w:rPr>
        <w:t>os</w:t>
      </w:r>
      <w:r w:rsidR="00953B9F" w:rsidRPr="00BE0BFE">
        <w:rPr>
          <w:i/>
          <w:iCs/>
        </w:rPr>
        <w:t xml:space="preserve"> mokiniams, kuriems sunkiau sekasi analizuoti informaciją, daryti išvadas, pritaikyti žinias ir naujomis aplinkybėmis taikyti įgytą supratimą. </w:t>
      </w:r>
    </w:p>
    <w:p w14:paraId="238512EC" w14:textId="5AA3AE2A" w:rsidR="00953B9F" w:rsidRPr="00BE0BFE" w:rsidRDefault="00F30B54" w:rsidP="00953B9F">
      <w:pPr>
        <w:pStyle w:val="prastasiniatinklio"/>
        <w:spacing w:beforeAutospacing="0" w:afterAutospacing="0"/>
        <w:jc w:val="both"/>
      </w:pPr>
      <w:r w:rsidRPr="00BE0BFE">
        <w:rPr>
          <w:noProof/>
          <w:lang w:val="lt-LT" w:eastAsia="lt-LT"/>
        </w:rPr>
        <w:drawing>
          <wp:anchor distT="0" distB="0" distL="114300" distR="114300" simplePos="0" relativeHeight="251658240" behindDoc="0" locked="0" layoutInCell="1" allowOverlap="1" wp14:anchorId="1BCF72A6" wp14:editId="43A20786">
            <wp:simplePos x="0" y="0"/>
            <wp:positionH relativeFrom="margin">
              <wp:align>right</wp:align>
            </wp:positionH>
            <wp:positionV relativeFrom="margin">
              <wp:posOffset>6911340</wp:posOffset>
            </wp:positionV>
            <wp:extent cx="1460500" cy="1163955"/>
            <wp:effectExtent l="0" t="0" r="6350" b="0"/>
            <wp:wrapSquare wrapText="bothSides"/>
            <wp:docPr id="175" name="Paveikslėlis 175"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5.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0500" cy="1163955"/>
                    </a:xfrm>
                    <a:prstGeom prst="rect">
                      <a:avLst/>
                    </a:prstGeom>
                    <a:noFill/>
                    <a:ln>
                      <a:noFill/>
                    </a:ln>
                  </pic:spPr>
                </pic:pic>
              </a:graphicData>
            </a:graphic>
          </wp:anchor>
        </w:drawing>
      </w:r>
      <w:r w:rsidR="002264BD">
        <w:rPr>
          <w:u w:val="single"/>
        </w:rPr>
        <w:t xml:space="preserve">1.1. </w:t>
      </w:r>
      <w:r w:rsidR="00953B9F" w:rsidRPr="00BE0BFE">
        <w:rPr>
          <w:u w:val="single"/>
        </w:rPr>
        <w:t>Slenkstinis lygis.</w:t>
      </w:r>
      <w:r w:rsidR="00953B9F" w:rsidRPr="00BE0BFE">
        <w:t xml:space="preserve"> Ant medžio lapo nusileido boružėlė. Papūtus vėjui, lapas atitrūko nuo šakelės ir pradėjo </w:t>
      </w:r>
      <w:r w:rsidR="005E60B5">
        <w:t>k</w:t>
      </w:r>
      <w:r w:rsidR="00953B9F" w:rsidRPr="00BE0BFE">
        <w:t xml:space="preserve">risti žemyn. Kieno atžvilgiu boružėlė </w:t>
      </w:r>
      <w:r w:rsidR="00953B9F" w:rsidRPr="00BE0BFE">
        <w:rPr>
          <w:b/>
          <w:bCs/>
        </w:rPr>
        <w:t>nejuda</w:t>
      </w:r>
      <w:r w:rsidR="00953B9F" w:rsidRPr="00BE0BFE">
        <w:t>?</w:t>
      </w:r>
      <w:r w:rsidR="005E60B5" w:rsidRPr="005E60B5">
        <w:rPr>
          <w:noProof/>
          <w:lang w:eastAsia="lt-LT"/>
        </w:rPr>
        <w:t xml:space="preserve"> </w:t>
      </w:r>
    </w:p>
    <w:p w14:paraId="4333B416" w14:textId="7CC6CFFC" w:rsidR="00953B9F" w:rsidRPr="00BE0BFE"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Pr>
          <w:rFonts w:ascii="Times New Roman" w:hAnsi="Times New Roman" w:cs="Times New Roman"/>
          <w:sz w:val="24"/>
          <w:szCs w:val="24"/>
        </w:rPr>
        <w:t>Lapo</w:t>
      </w:r>
    </w:p>
    <w:p w14:paraId="31908D5B" w14:textId="6123B862" w:rsidR="00953B9F" w:rsidRPr="00BE0BFE"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Pr>
          <w:rFonts w:ascii="Times New Roman" w:hAnsi="Times New Roman" w:cs="Times New Roman"/>
          <w:sz w:val="24"/>
          <w:szCs w:val="24"/>
        </w:rPr>
        <w:t>Žemės</w:t>
      </w:r>
    </w:p>
    <w:p w14:paraId="118B9BFA" w14:textId="240514C1" w:rsidR="00953B9F" w:rsidRPr="00BE0BFE"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Pr>
          <w:rFonts w:ascii="Times New Roman" w:hAnsi="Times New Roman" w:cs="Times New Roman"/>
          <w:sz w:val="24"/>
          <w:szCs w:val="24"/>
        </w:rPr>
        <w:t>Medžio</w:t>
      </w:r>
    </w:p>
    <w:p w14:paraId="33EB76F9" w14:textId="373E8AE2" w:rsidR="00953B9F" w:rsidRPr="00BE0BFE"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Pr>
          <w:rFonts w:ascii="Times New Roman" w:hAnsi="Times New Roman" w:cs="Times New Roman"/>
          <w:sz w:val="24"/>
          <w:szCs w:val="24"/>
        </w:rPr>
        <w:t>Saulės</w:t>
      </w:r>
    </w:p>
    <w:p w14:paraId="4DFE15D5" w14:textId="77777777" w:rsidR="005E60B5" w:rsidRPr="005E60B5" w:rsidRDefault="005E60B5" w:rsidP="005E60B5">
      <w:pPr>
        <w:pStyle w:val="prastasiniatinklio"/>
        <w:spacing w:beforeAutospacing="0" w:afterAutospacing="0"/>
        <w:jc w:val="both"/>
        <w:rPr>
          <w:i/>
        </w:rPr>
      </w:pPr>
      <w:r w:rsidRPr="005E60B5">
        <w:rPr>
          <w:i/>
        </w:rPr>
        <w:t>Užduotyje pateikiami pasirenkamieji atsakymai, klausimo raktinis žodis paryškintas. Tai paprasčiausia užduotis, kuriai atlikti reikia vieno žingsnio – rasti tiesiogiai pateiktą informaciją.</w:t>
      </w:r>
    </w:p>
    <w:p w14:paraId="636B950C" w14:textId="42C2B6EA" w:rsidR="00953B9F" w:rsidRPr="00BE0BFE" w:rsidRDefault="002264BD" w:rsidP="00953B9F">
      <w:pPr>
        <w:pStyle w:val="prastasiniatinklio"/>
        <w:spacing w:beforeAutospacing="0" w:afterAutospacing="0"/>
        <w:jc w:val="both"/>
      </w:pPr>
      <w:r>
        <w:rPr>
          <w:u w:val="single"/>
        </w:rPr>
        <w:lastRenderedPageBreak/>
        <w:t xml:space="preserve">1.2. </w:t>
      </w:r>
      <w:r w:rsidR="00953B9F" w:rsidRPr="00BE0BFE">
        <w:rPr>
          <w:u w:val="single"/>
        </w:rPr>
        <w:t>Patenkinamasis lygis.</w:t>
      </w:r>
      <w:r w:rsidR="00953B9F" w:rsidRPr="00BE0BFE">
        <w:t xml:space="preserve"> Oro balionu skrendantys keleiviai mėgaujasi iš aukštai stebimais vaizdais. </w:t>
      </w:r>
    </w:p>
    <w:p w14:paraId="3141CA32" w14:textId="055043B9" w:rsidR="00953B9F" w:rsidRPr="00BE0BFE" w:rsidRDefault="00953B9F" w:rsidP="00953B9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023E6059" wp14:editId="356D31FD">
            <wp:extent cx="3441620" cy="1260000"/>
            <wp:effectExtent l="0" t="0" r="6985" b="0"/>
            <wp:docPr id="174" name="Paveikslėlis 17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41620" cy="1260000"/>
                    </a:xfrm>
                    <a:prstGeom prst="rect">
                      <a:avLst/>
                    </a:prstGeom>
                    <a:noFill/>
                    <a:ln>
                      <a:noFill/>
                    </a:ln>
                  </pic:spPr>
                </pic:pic>
              </a:graphicData>
            </a:graphic>
          </wp:inline>
        </w:drawing>
      </w:r>
    </w:p>
    <w:p w14:paraId="470B7FB5" w14:textId="4B062BDB" w:rsidR="00953B9F" w:rsidRPr="005E60B5" w:rsidRDefault="00351E1D" w:rsidP="00953B9F">
      <w:pPr>
        <w:pStyle w:val="prastasiniatinklio"/>
        <w:spacing w:beforeAutospacing="0" w:afterAutospacing="0"/>
        <w:jc w:val="both"/>
      </w:pPr>
      <w:r>
        <w:t>Užpildykite lentelę s</w:t>
      </w:r>
      <w:r w:rsidR="00953B9F" w:rsidRPr="00BE0BFE">
        <w:t>urūšiuo</w:t>
      </w:r>
      <w:r>
        <w:t>dami kūnus į judančius</w:t>
      </w:r>
      <w:r w:rsidR="00953B9F" w:rsidRPr="00BE0BFE">
        <w:t xml:space="preserve"> </w:t>
      </w:r>
      <w:r w:rsidRPr="00BE0BFE">
        <w:t>ir nejuda</w:t>
      </w:r>
      <w:r>
        <w:t xml:space="preserve">nčius oro baliono </w:t>
      </w:r>
      <w:r w:rsidR="00953B9F" w:rsidRPr="00BE0BFE">
        <w:t>keleivių atžvilgiu</w:t>
      </w:r>
      <w:r w:rsidR="005E60B5">
        <w:t xml:space="preserve">: </w:t>
      </w:r>
      <w:r w:rsidR="005E60B5" w:rsidRPr="005E60B5">
        <w:t>m</w:t>
      </w:r>
      <w:r w:rsidR="00953B9F" w:rsidRPr="005E60B5">
        <w:rPr>
          <w:iCs/>
        </w:rPr>
        <w:t>edžiai, balionas, automobiliai, namai, dujų balionas krepšyje</w:t>
      </w:r>
      <w:r>
        <w:rPr>
          <w:iCs/>
        </w:rPr>
        <w:t>, debesys</w:t>
      </w:r>
      <w:r w:rsidR="00953B9F" w:rsidRPr="005E60B5">
        <w:t>.</w:t>
      </w:r>
    </w:p>
    <w:tbl>
      <w:tblPr>
        <w:tblW w:w="1026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0" w:type="dxa"/>
          <w:right w:w="0" w:type="dxa"/>
        </w:tblCellMar>
        <w:tblLook w:val="04A0" w:firstRow="1" w:lastRow="0" w:firstColumn="1" w:lastColumn="0" w:noHBand="0" w:noVBand="1"/>
      </w:tblPr>
      <w:tblGrid>
        <w:gridCol w:w="5311"/>
        <w:gridCol w:w="4953"/>
      </w:tblGrid>
      <w:tr w:rsidR="00953B9F" w:rsidRPr="00BE0BFE" w14:paraId="49D5F267" w14:textId="77777777" w:rsidTr="00E97FBC">
        <w:trPr>
          <w:trHeight w:val="275"/>
        </w:trPr>
        <w:tc>
          <w:tcPr>
            <w:tcW w:w="5311" w:type="dxa"/>
            <w:tcMar>
              <w:top w:w="28" w:type="dxa"/>
              <w:left w:w="57" w:type="dxa"/>
              <w:bottom w:w="28" w:type="dxa"/>
              <w:right w:w="57" w:type="dxa"/>
            </w:tcMar>
            <w:vAlign w:val="center"/>
            <w:hideMark/>
          </w:tcPr>
          <w:p w14:paraId="1F2F1B19" w14:textId="77777777" w:rsidR="00953B9F" w:rsidRPr="00BE0BFE" w:rsidRDefault="00953B9F" w:rsidP="00E97FBC">
            <w:pPr>
              <w:pStyle w:val="prastasiniatinklio"/>
              <w:spacing w:before="0" w:beforeAutospacing="0" w:after="0" w:afterAutospacing="0"/>
              <w:jc w:val="center"/>
            </w:pPr>
            <w:r w:rsidRPr="00BE0BFE">
              <w:rPr>
                <w:b/>
                <w:bCs/>
              </w:rPr>
              <w:t>Juda</w:t>
            </w:r>
          </w:p>
        </w:tc>
        <w:tc>
          <w:tcPr>
            <w:tcW w:w="4953" w:type="dxa"/>
            <w:tcMar>
              <w:top w:w="28" w:type="dxa"/>
              <w:left w:w="57" w:type="dxa"/>
              <w:bottom w:w="28" w:type="dxa"/>
              <w:right w:w="57" w:type="dxa"/>
            </w:tcMar>
            <w:vAlign w:val="center"/>
            <w:hideMark/>
          </w:tcPr>
          <w:p w14:paraId="6D2F477A" w14:textId="77777777" w:rsidR="00953B9F" w:rsidRPr="00BE0BFE" w:rsidRDefault="00953B9F" w:rsidP="00E97FBC">
            <w:pPr>
              <w:pStyle w:val="prastasiniatinklio"/>
              <w:spacing w:before="0" w:beforeAutospacing="0" w:after="0" w:afterAutospacing="0"/>
              <w:jc w:val="center"/>
            </w:pPr>
            <w:r w:rsidRPr="00BE0BFE">
              <w:rPr>
                <w:b/>
                <w:bCs/>
              </w:rPr>
              <w:t>Nejuda</w:t>
            </w:r>
          </w:p>
        </w:tc>
      </w:tr>
      <w:tr w:rsidR="00953B9F" w:rsidRPr="00BE0BFE" w14:paraId="22923D7D" w14:textId="77777777" w:rsidTr="00E97FBC">
        <w:trPr>
          <w:trHeight w:val="291"/>
        </w:trPr>
        <w:tc>
          <w:tcPr>
            <w:tcW w:w="5311" w:type="dxa"/>
            <w:tcMar>
              <w:top w:w="28" w:type="dxa"/>
              <w:left w:w="57" w:type="dxa"/>
              <w:bottom w:w="28" w:type="dxa"/>
              <w:right w:w="57" w:type="dxa"/>
            </w:tcMar>
            <w:hideMark/>
          </w:tcPr>
          <w:p w14:paraId="2FC14697" w14:textId="77777777" w:rsidR="00953B9F" w:rsidRPr="00BE0BFE" w:rsidRDefault="00953B9F" w:rsidP="00953B9F">
            <w:pPr>
              <w:pStyle w:val="prastasiniatinklio"/>
              <w:spacing w:before="0" w:beforeAutospacing="0" w:after="0" w:afterAutospacing="0"/>
              <w:jc w:val="both"/>
            </w:pPr>
            <w:r w:rsidRPr="00BE0BFE">
              <w:t xml:space="preserve"> </w:t>
            </w:r>
          </w:p>
        </w:tc>
        <w:tc>
          <w:tcPr>
            <w:tcW w:w="4953" w:type="dxa"/>
            <w:tcMar>
              <w:top w:w="28" w:type="dxa"/>
              <w:left w:w="57" w:type="dxa"/>
              <w:bottom w:w="28" w:type="dxa"/>
              <w:right w:w="57" w:type="dxa"/>
            </w:tcMar>
            <w:hideMark/>
          </w:tcPr>
          <w:p w14:paraId="24BDDB49" w14:textId="77777777" w:rsidR="00953B9F" w:rsidRPr="00BE0BFE" w:rsidRDefault="00953B9F" w:rsidP="00953B9F">
            <w:pPr>
              <w:pStyle w:val="prastasiniatinklio"/>
              <w:spacing w:before="0" w:beforeAutospacing="0" w:after="0" w:afterAutospacing="0"/>
              <w:jc w:val="both"/>
            </w:pPr>
            <w:r w:rsidRPr="00BE0BFE">
              <w:t xml:space="preserve"> </w:t>
            </w:r>
          </w:p>
        </w:tc>
      </w:tr>
    </w:tbl>
    <w:p w14:paraId="0BED33D3" w14:textId="31EA8396" w:rsidR="005E60B5" w:rsidRPr="005E60B5" w:rsidRDefault="005E60B5" w:rsidP="00953B9F">
      <w:pPr>
        <w:pStyle w:val="prastasiniatinklio"/>
        <w:spacing w:beforeAutospacing="0" w:afterAutospacing="0"/>
        <w:jc w:val="both"/>
        <w:rPr>
          <w:i/>
          <w:u w:val="single"/>
        </w:rPr>
      </w:pPr>
      <w:r w:rsidRPr="005E60B5">
        <w:rPr>
          <w:i/>
        </w:rPr>
        <w:t xml:space="preserve">Mokinys </w:t>
      </w:r>
      <w:r w:rsidR="00DA49F0">
        <w:rPr>
          <w:i/>
        </w:rPr>
        <w:t>geba</w:t>
      </w:r>
      <w:r w:rsidRPr="005E60B5">
        <w:rPr>
          <w:i/>
        </w:rPr>
        <w:t xml:space="preserve"> paaiškinti, kad kūno judėjimas nustatomas</w:t>
      </w:r>
      <w:r w:rsidR="00761C97">
        <w:rPr>
          <w:i/>
        </w:rPr>
        <w:t xml:space="preserve"> pagal tai, ar j</w:t>
      </w:r>
      <w:r w:rsidR="00F30B54">
        <w:rPr>
          <w:i/>
        </w:rPr>
        <w:t>o padėtis kinta</w:t>
      </w:r>
      <w:r w:rsidRPr="005E60B5">
        <w:rPr>
          <w:i/>
        </w:rPr>
        <w:t xml:space="preserve"> kitų kūnų atžvilgiu. Atidžiai perskaitęs užduotį </w:t>
      </w:r>
      <w:r w:rsidR="00761C97">
        <w:rPr>
          <w:i/>
        </w:rPr>
        <w:t>atsirenka</w:t>
      </w:r>
      <w:r w:rsidRPr="005E60B5">
        <w:rPr>
          <w:i/>
        </w:rPr>
        <w:t>, kurie kūnai juda, t.y. jų padėtis kinta oro baliono keleivių atžvilgiu</w:t>
      </w:r>
      <w:r w:rsidR="00761C97">
        <w:rPr>
          <w:i/>
        </w:rPr>
        <w:t>, o kurie nejuda</w:t>
      </w:r>
      <w:r w:rsidRPr="005E60B5">
        <w:rPr>
          <w:i/>
        </w:rPr>
        <w:t>.</w:t>
      </w:r>
    </w:p>
    <w:p w14:paraId="5F4DA034" w14:textId="20335655" w:rsidR="00953B9F" w:rsidRPr="00BE0BFE" w:rsidRDefault="002264BD" w:rsidP="00953B9F">
      <w:pPr>
        <w:pStyle w:val="prastasiniatinklio"/>
        <w:spacing w:beforeAutospacing="0" w:afterAutospacing="0"/>
        <w:jc w:val="both"/>
      </w:pPr>
      <w:r>
        <w:rPr>
          <w:u w:val="single"/>
        </w:rPr>
        <w:t xml:space="preserve">1.3. </w:t>
      </w:r>
      <w:r w:rsidR="00953B9F" w:rsidRPr="00BE0BFE">
        <w:rPr>
          <w:u w:val="single"/>
        </w:rPr>
        <w:t>Pagrindinis lygis.</w:t>
      </w:r>
      <w:r w:rsidR="00953B9F" w:rsidRPr="00BE0BFE">
        <w:t xml:space="preserve"> </w:t>
      </w:r>
      <w:r w:rsidR="00351E1D">
        <w:t>Į</w:t>
      </w:r>
      <w:r w:rsidR="00953B9F" w:rsidRPr="00BE0BFE">
        <w:t>vardin</w:t>
      </w:r>
      <w:r w:rsidR="00351E1D">
        <w:t>kite</w:t>
      </w:r>
      <w:r w:rsidR="00953B9F" w:rsidRPr="00BE0BFE">
        <w:t xml:space="preserve"> kūnus, kurie jud</w:t>
      </w:r>
      <w:r w:rsidR="00351E1D">
        <w:t xml:space="preserve">a </w:t>
      </w:r>
      <w:r w:rsidR="00953B9F" w:rsidRPr="00BE0BFE">
        <w:t xml:space="preserve">stovinčio </w:t>
      </w:r>
      <w:r w:rsidR="00351E1D">
        <w:t xml:space="preserve">autobusų stotelėje </w:t>
      </w:r>
      <w:r w:rsidR="00953B9F" w:rsidRPr="00BE0BFE">
        <w:t>žmogaus atžvilgiu</w:t>
      </w:r>
      <w:r w:rsidR="00351E1D">
        <w:t xml:space="preserve"> ir</w:t>
      </w:r>
      <w:r w:rsidR="00953B9F" w:rsidRPr="00BE0BFE">
        <w:t xml:space="preserve"> paaiškin</w:t>
      </w:r>
      <w:r w:rsidR="00351E1D">
        <w:t xml:space="preserve">kite </w:t>
      </w:r>
      <w:r w:rsidR="00953B9F" w:rsidRPr="00BE0BFE">
        <w:t>savo atsakymus.</w:t>
      </w:r>
    </w:p>
    <w:p w14:paraId="3C6705FB" w14:textId="683B0E11" w:rsidR="00953B9F" w:rsidRPr="00BE0BFE" w:rsidRDefault="002264BD" w:rsidP="00953B9F">
      <w:pPr>
        <w:pStyle w:val="prastasiniatinklio"/>
        <w:spacing w:beforeAutospacing="0" w:afterAutospacing="0"/>
        <w:jc w:val="both"/>
      </w:pPr>
      <w:r w:rsidRPr="002264BD">
        <w:rPr>
          <w:b/>
          <w:iCs/>
        </w:rPr>
        <w:t>2.</w:t>
      </w:r>
      <w:r>
        <w:rPr>
          <w:iCs/>
        </w:rPr>
        <w:t xml:space="preserve"> </w:t>
      </w:r>
      <w:r w:rsidR="00953B9F" w:rsidRPr="00BE0BFE">
        <w:t>Dviejų mokyklų mokiniai, norėdami aplankyti skirtingas vietas, išsiruošė į žygį. Jie pasirinko nevienodus maršrutus, bet susitarė pakeliui susitikti. Lentelėje pateiktos kiekvienos mokyklos mokinių</w:t>
      </w:r>
      <w:r w:rsidR="00BE0BFE" w:rsidRPr="00BE0BFE">
        <w:t xml:space="preserve"> </w:t>
      </w:r>
      <w:r w:rsidR="00953B9F" w:rsidRPr="00BE0BFE">
        <w:t>kas valandą aplankytų vietų koordinatės.</w:t>
      </w:r>
      <w:r w:rsidR="00A92279">
        <w:t xml:space="preserve"> </w:t>
      </w:r>
      <w:r w:rsidR="0035691F">
        <w:t>Nubrėžkite mokinių maršrutus ir išsiaiškinkite, ar mokiniams pavyko susitikti.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69"/>
        <w:gridCol w:w="960"/>
        <w:gridCol w:w="960"/>
        <w:gridCol w:w="960"/>
        <w:gridCol w:w="960"/>
        <w:gridCol w:w="811"/>
      </w:tblGrid>
      <w:tr w:rsidR="00953B9F" w:rsidRPr="00BE0BFE" w14:paraId="5CEE4628" w14:textId="77777777" w:rsidTr="00E97FBC">
        <w:tc>
          <w:tcPr>
            <w:tcW w:w="2340" w:type="dxa"/>
            <w:tcMar>
              <w:top w:w="28" w:type="dxa"/>
              <w:left w:w="57" w:type="dxa"/>
              <w:bottom w:w="28" w:type="dxa"/>
              <w:right w:w="57" w:type="dxa"/>
            </w:tcMar>
            <w:hideMark/>
          </w:tcPr>
          <w:p w14:paraId="575D48C5" w14:textId="77777777" w:rsidR="00953B9F" w:rsidRPr="00BE0BFE" w:rsidRDefault="00953B9F" w:rsidP="00953B9F">
            <w:pPr>
              <w:pStyle w:val="prastasiniatinklio"/>
              <w:spacing w:before="0" w:beforeAutospacing="0" w:after="0" w:afterAutospacing="0"/>
              <w:jc w:val="both"/>
            </w:pPr>
            <w:r w:rsidRPr="00BE0BFE">
              <w:t xml:space="preserve"> </w:t>
            </w:r>
          </w:p>
        </w:tc>
        <w:tc>
          <w:tcPr>
            <w:tcW w:w="960" w:type="dxa"/>
            <w:tcMar>
              <w:top w:w="28" w:type="dxa"/>
              <w:left w:w="57" w:type="dxa"/>
              <w:bottom w:w="28" w:type="dxa"/>
              <w:right w:w="57" w:type="dxa"/>
            </w:tcMar>
            <w:hideMark/>
          </w:tcPr>
          <w:p w14:paraId="30BD9E8F" w14:textId="77777777" w:rsidR="00953B9F" w:rsidRPr="00BE0BFE" w:rsidRDefault="00953B9F" w:rsidP="00953B9F">
            <w:pPr>
              <w:pStyle w:val="prastasiniatinklio"/>
              <w:spacing w:before="0" w:beforeAutospacing="0" w:after="0" w:afterAutospacing="0"/>
              <w:jc w:val="both"/>
            </w:pPr>
            <w:r w:rsidRPr="00BE0BFE">
              <w:t>(x;y)</w:t>
            </w:r>
          </w:p>
        </w:tc>
        <w:tc>
          <w:tcPr>
            <w:tcW w:w="960" w:type="dxa"/>
            <w:tcMar>
              <w:top w:w="28" w:type="dxa"/>
              <w:left w:w="57" w:type="dxa"/>
              <w:bottom w:w="28" w:type="dxa"/>
              <w:right w:w="57" w:type="dxa"/>
            </w:tcMar>
            <w:hideMark/>
          </w:tcPr>
          <w:p w14:paraId="7578AA7D" w14:textId="77777777" w:rsidR="00953B9F" w:rsidRPr="00BE0BFE" w:rsidRDefault="00953B9F" w:rsidP="00953B9F">
            <w:pPr>
              <w:pStyle w:val="prastasiniatinklio"/>
              <w:spacing w:before="0" w:beforeAutospacing="0" w:after="0" w:afterAutospacing="0"/>
              <w:jc w:val="both"/>
            </w:pPr>
            <w:r w:rsidRPr="00BE0BFE">
              <w:t>(x;y)</w:t>
            </w:r>
          </w:p>
        </w:tc>
        <w:tc>
          <w:tcPr>
            <w:tcW w:w="960" w:type="dxa"/>
            <w:tcMar>
              <w:top w:w="28" w:type="dxa"/>
              <w:left w:w="57" w:type="dxa"/>
              <w:bottom w:w="28" w:type="dxa"/>
              <w:right w:w="57" w:type="dxa"/>
            </w:tcMar>
            <w:hideMark/>
          </w:tcPr>
          <w:p w14:paraId="313175BF" w14:textId="77777777" w:rsidR="00953B9F" w:rsidRPr="00BE0BFE" w:rsidRDefault="00953B9F" w:rsidP="00953B9F">
            <w:pPr>
              <w:pStyle w:val="prastasiniatinklio"/>
              <w:spacing w:before="0" w:beforeAutospacing="0" w:after="0" w:afterAutospacing="0"/>
              <w:jc w:val="both"/>
            </w:pPr>
            <w:r w:rsidRPr="00BE0BFE">
              <w:t>(x;y)</w:t>
            </w:r>
          </w:p>
        </w:tc>
        <w:tc>
          <w:tcPr>
            <w:tcW w:w="960" w:type="dxa"/>
            <w:tcMar>
              <w:top w:w="28" w:type="dxa"/>
              <w:left w:w="57" w:type="dxa"/>
              <w:bottom w:w="28" w:type="dxa"/>
              <w:right w:w="57" w:type="dxa"/>
            </w:tcMar>
            <w:hideMark/>
          </w:tcPr>
          <w:p w14:paraId="517EEF6F" w14:textId="77777777" w:rsidR="00953B9F" w:rsidRPr="00BE0BFE" w:rsidRDefault="00953B9F" w:rsidP="00953B9F">
            <w:pPr>
              <w:pStyle w:val="prastasiniatinklio"/>
              <w:spacing w:before="0" w:beforeAutospacing="0" w:after="0" w:afterAutospacing="0"/>
              <w:jc w:val="both"/>
            </w:pPr>
            <w:r w:rsidRPr="00BE0BFE">
              <w:t>(x;y)</w:t>
            </w:r>
          </w:p>
        </w:tc>
        <w:tc>
          <w:tcPr>
            <w:tcW w:w="720" w:type="dxa"/>
            <w:tcMar>
              <w:top w:w="28" w:type="dxa"/>
              <w:left w:w="57" w:type="dxa"/>
              <w:bottom w:w="28" w:type="dxa"/>
              <w:right w:w="57" w:type="dxa"/>
            </w:tcMar>
            <w:hideMark/>
          </w:tcPr>
          <w:p w14:paraId="0DB4675E" w14:textId="77777777" w:rsidR="00953B9F" w:rsidRPr="00BE0BFE" w:rsidRDefault="00953B9F" w:rsidP="00953B9F">
            <w:pPr>
              <w:pStyle w:val="prastasiniatinklio"/>
              <w:spacing w:before="0" w:beforeAutospacing="0" w:after="0" w:afterAutospacing="0"/>
              <w:jc w:val="both"/>
            </w:pPr>
            <w:r w:rsidRPr="00BE0BFE">
              <w:t>(x;y)</w:t>
            </w:r>
          </w:p>
        </w:tc>
      </w:tr>
      <w:tr w:rsidR="00953B9F" w:rsidRPr="00BE0BFE" w14:paraId="080BEE8A" w14:textId="77777777" w:rsidTr="00E97FBC">
        <w:tc>
          <w:tcPr>
            <w:tcW w:w="2369" w:type="dxa"/>
            <w:tcMar>
              <w:top w:w="28" w:type="dxa"/>
              <w:left w:w="57" w:type="dxa"/>
              <w:bottom w:w="28" w:type="dxa"/>
              <w:right w:w="57" w:type="dxa"/>
            </w:tcMar>
            <w:hideMark/>
          </w:tcPr>
          <w:p w14:paraId="3C065189" w14:textId="77777777" w:rsidR="00953B9F" w:rsidRPr="00BE0BFE" w:rsidRDefault="00953B9F" w:rsidP="00953B9F">
            <w:pPr>
              <w:pStyle w:val="prastasiniatinklio"/>
              <w:spacing w:before="0" w:beforeAutospacing="0" w:after="0" w:afterAutospacing="0"/>
              <w:jc w:val="both"/>
            </w:pPr>
            <w:r w:rsidRPr="00BE0BFE">
              <w:t>1 mokyklos mokiniai</w:t>
            </w:r>
          </w:p>
        </w:tc>
        <w:tc>
          <w:tcPr>
            <w:tcW w:w="960" w:type="dxa"/>
            <w:tcMar>
              <w:top w:w="28" w:type="dxa"/>
              <w:left w:w="57" w:type="dxa"/>
              <w:bottom w:w="28" w:type="dxa"/>
              <w:right w:w="57" w:type="dxa"/>
            </w:tcMar>
            <w:hideMark/>
          </w:tcPr>
          <w:p w14:paraId="5972C8EA" w14:textId="77777777" w:rsidR="00953B9F" w:rsidRPr="00BE0BFE" w:rsidRDefault="00953B9F" w:rsidP="00953B9F">
            <w:pPr>
              <w:pStyle w:val="prastasiniatinklio"/>
              <w:spacing w:before="0" w:beforeAutospacing="0" w:after="0" w:afterAutospacing="0"/>
              <w:jc w:val="both"/>
            </w:pPr>
            <w:r w:rsidRPr="00BE0BFE">
              <w:t>(2;4)</w:t>
            </w:r>
          </w:p>
        </w:tc>
        <w:tc>
          <w:tcPr>
            <w:tcW w:w="960" w:type="dxa"/>
            <w:tcMar>
              <w:top w:w="28" w:type="dxa"/>
              <w:left w:w="57" w:type="dxa"/>
              <w:bottom w:w="28" w:type="dxa"/>
              <w:right w:w="57" w:type="dxa"/>
            </w:tcMar>
            <w:hideMark/>
          </w:tcPr>
          <w:p w14:paraId="2392922D" w14:textId="77777777" w:rsidR="00953B9F" w:rsidRPr="00BE0BFE" w:rsidRDefault="00953B9F" w:rsidP="00953B9F">
            <w:pPr>
              <w:pStyle w:val="prastasiniatinklio"/>
              <w:spacing w:before="0" w:beforeAutospacing="0" w:after="0" w:afterAutospacing="0"/>
              <w:jc w:val="both"/>
            </w:pPr>
            <w:r w:rsidRPr="00BE0BFE">
              <w:t>(4;2)</w:t>
            </w:r>
          </w:p>
        </w:tc>
        <w:tc>
          <w:tcPr>
            <w:tcW w:w="960" w:type="dxa"/>
            <w:tcMar>
              <w:top w:w="28" w:type="dxa"/>
              <w:left w:w="57" w:type="dxa"/>
              <w:bottom w:w="28" w:type="dxa"/>
              <w:right w:w="57" w:type="dxa"/>
            </w:tcMar>
            <w:hideMark/>
          </w:tcPr>
          <w:p w14:paraId="48FE81AB" w14:textId="77777777" w:rsidR="00953B9F" w:rsidRPr="00BE0BFE" w:rsidRDefault="00953B9F" w:rsidP="00953B9F">
            <w:pPr>
              <w:pStyle w:val="prastasiniatinklio"/>
              <w:spacing w:before="0" w:beforeAutospacing="0" w:after="0" w:afterAutospacing="0"/>
              <w:jc w:val="both"/>
            </w:pPr>
            <w:r w:rsidRPr="00BE0BFE">
              <w:t>(8;2)</w:t>
            </w:r>
          </w:p>
        </w:tc>
        <w:tc>
          <w:tcPr>
            <w:tcW w:w="960" w:type="dxa"/>
            <w:tcMar>
              <w:top w:w="28" w:type="dxa"/>
              <w:left w:w="57" w:type="dxa"/>
              <w:bottom w:w="28" w:type="dxa"/>
              <w:right w:w="57" w:type="dxa"/>
            </w:tcMar>
            <w:hideMark/>
          </w:tcPr>
          <w:p w14:paraId="66C1553C" w14:textId="77777777" w:rsidR="00953B9F" w:rsidRPr="00BE0BFE" w:rsidRDefault="00953B9F" w:rsidP="00953B9F">
            <w:pPr>
              <w:pStyle w:val="prastasiniatinklio"/>
              <w:spacing w:before="0" w:beforeAutospacing="0" w:after="0" w:afterAutospacing="0"/>
              <w:jc w:val="both"/>
            </w:pPr>
            <w:r w:rsidRPr="00BE0BFE">
              <w:t>(8;4)</w:t>
            </w:r>
          </w:p>
        </w:tc>
        <w:tc>
          <w:tcPr>
            <w:tcW w:w="811" w:type="dxa"/>
            <w:tcMar>
              <w:top w:w="28" w:type="dxa"/>
              <w:left w:w="57" w:type="dxa"/>
              <w:bottom w:w="28" w:type="dxa"/>
              <w:right w:w="57" w:type="dxa"/>
            </w:tcMar>
            <w:hideMark/>
          </w:tcPr>
          <w:p w14:paraId="21EFD004" w14:textId="77777777" w:rsidR="00953B9F" w:rsidRPr="00BE0BFE" w:rsidRDefault="00953B9F" w:rsidP="00953B9F">
            <w:pPr>
              <w:pStyle w:val="prastasiniatinklio"/>
              <w:spacing w:before="0" w:beforeAutospacing="0" w:after="0" w:afterAutospacing="0"/>
              <w:jc w:val="both"/>
            </w:pPr>
            <w:r w:rsidRPr="00BE0BFE">
              <w:t>(10;3)</w:t>
            </w:r>
          </w:p>
        </w:tc>
      </w:tr>
      <w:tr w:rsidR="00953B9F" w:rsidRPr="00BE0BFE" w14:paraId="287D5BBB" w14:textId="77777777" w:rsidTr="00E97FBC">
        <w:tc>
          <w:tcPr>
            <w:tcW w:w="2369" w:type="dxa"/>
            <w:tcMar>
              <w:top w:w="28" w:type="dxa"/>
              <w:left w:w="57" w:type="dxa"/>
              <w:bottom w:w="28" w:type="dxa"/>
              <w:right w:w="57" w:type="dxa"/>
            </w:tcMar>
            <w:hideMark/>
          </w:tcPr>
          <w:p w14:paraId="4CCAE9BE" w14:textId="77777777" w:rsidR="00953B9F" w:rsidRPr="00BE0BFE" w:rsidRDefault="00953B9F" w:rsidP="00953B9F">
            <w:pPr>
              <w:pStyle w:val="prastasiniatinklio"/>
              <w:spacing w:before="0" w:beforeAutospacing="0" w:after="0" w:afterAutospacing="0"/>
              <w:jc w:val="both"/>
            </w:pPr>
            <w:r w:rsidRPr="00BE0BFE">
              <w:t>2 mokyklos mokiniai</w:t>
            </w:r>
          </w:p>
        </w:tc>
        <w:tc>
          <w:tcPr>
            <w:tcW w:w="960" w:type="dxa"/>
            <w:tcMar>
              <w:top w:w="28" w:type="dxa"/>
              <w:left w:w="57" w:type="dxa"/>
              <w:bottom w:w="28" w:type="dxa"/>
              <w:right w:w="57" w:type="dxa"/>
            </w:tcMar>
            <w:hideMark/>
          </w:tcPr>
          <w:p w14:paraId="1F75EE0D" w14:textId="77777777" w:rsidR="00953B9F" w:rsidRPr="00BE0BFE" w:rsidRDefault="00953B9F" w:rsidP="00953B9F">
            <w:pPr>
              <w:pStyle w:val="prastasiniatinklio"/>
              <w:spacing w:before="0" w:beforeAutospacing="0" w:after="0" w:afterAutospacing="0"/>
              <w:jc w:val="both"/>
            </w:pPr>
            <w:r w:rsidRPr="00BE0BFE">
              <w:t>(0;2)</w:t>
            </w:r>
          </w:p>
        </w:tc>
        <w:tc>
          <w:tcPr>
            <w:tcW w:w="960" w:type="dxa"/>
            <w:tcMar>
              <w:top w:w="28" w:type="dxa"/>
              <w:left w:w="57" w:type="dxa"/>
              <w:bottom w:w="28" w:type="dxa"/>
              <w:right w:w="57" w:type="dxa"/>
            </w:tcMar>
            <w:hideMark/>
          </w:tcPr>
          <w:p w14:paraId="0A3A1BE7" w14:textId="77777777" w:rsidR="00953B9F" w:rsidRPr="00BE0BFE" w:rsidRDefault="00953B9F" w:rsidP="00953B9F">
            <w:pPr>
              <w:pStyle w:val="prastasiniatinklio"/>
              <w:spacing w:before="0" w:beforeAutospacing="0" w:after="0" w:afterAutospacing="0"/>
              <w:jc w:val="both"/>
            </w:pPr>
            <w:r w:rsidRPr="00BE0BFE">
              <w:t>(4;1)</w:t>
            </w:r>
          </w:p>
        </w:tc>
        <w:tc>
          <w:tcPr>
            <w:tcW w:w="960" w:type="dxa"/>
            <w:tcMar>
              <w:top w:w="28" w:type="dxa"/>
              <w:left w:w="57" w:type="dxa"/>
              <w:bottom w:w="28" w:type="dxa"/>
              <w:right w:w="57" w:type="dxa"/>
            </w:tcMar>
            <w:hideMark/>
          </w:tcPr>
          <w:p w14:paraId="724D22B7" w14:textId="4C526918" w:rsidR="00953B9F" w:rsidRPr="00BE0BFE" w:rsidRDefault="00953B9F" w:rsidP="0035691F">
            <w:pPr>
              <w:pStyle w:val="prastasiniatinklio"/>
              <w:spacing w:before="0" w:beforeAutospacing="0" w:after="0" w:afterAutospacing="0"/>
              <w:jc w:val="both"/>
            </w:pPr>
            <w:r w:rsidRPr="00BE0BFE">
              <w:t>(6;</w:t>
            </w:r>
            <w:r w:rsidR="0035691F">
              <w:t>2</w:t>
            </w:r>
            <w:r w:rsidRPr="00BE0BFE">
              <w:t>)</w:t>
            </w:r>
          </w:p>
        </w:tc>
        <w:tc>
          <w:tcPr>
            <w:tcW w:w="960" w:type="dxa"/>
            <w:tcMar>
              <w:top w:w="28" w:type="dxa"/>
              <w:left w:w="57" w:type="dxa"/>
              <w:bottom w:w="28" w:type="dxa"/>
              <w:right w:w="57" w:type="dxa"/>
            </w:tcMar>
            <w:hideMark/>
          </w:tcPr>
          <w:p w14:paraId="1439B05B" w14:textId="77777777" w:rsidR="00953B9F" w:rsidRPr="00BE0BFE" w:rsidRDefault="00953B9F" w:rsidP="00953B9F">
            <w:pPr>
              <w:pStyle w:val="prastasiniatinklio"/>
              <w:spacing w:before="0" w:beforeAutospacing="0" w:after="0" w:afterAutospacing="0"/>
              <w:jc w:val="both"/>
            </w:pPr>
            <w:r w:rsidRPr="00BE0BFE">
              <w:t>(8;1)</w:t>
            </w:r>
          </w:p>
        </w:tc>
        <w:tc>
          <w:tcPr>
            <w:tcW w:w="811" w:type="dxa"/>
            <w:tcMar>
              <w:top w:w="28" w:type="dxa"/>
              <w:left w:w="57" w:type="dxa"/>
              <w:bottom w:w="28" w:type="dxa"/>
              <w:right w:w="57" w:type="dxa"/>
            </w:tcMar>
            <w:hideMark/>
          </w:tcPr>
          <w:p w14:paraId="042F5FDD" w14:textId="77777777" w:rsidR="00953B9F" w:rsidRPr="00BE0BFE" w:rsidRDefault="00953B9F" w:rsidP="00953B9F">
            <w:pPr>
              <w:pStyle w:val="prastasiniatinklio"/>
              <w:spacing w:before="0" w:beforeAutospacing="0" w:after="0" w:afterAutospacing="0"/>
              <w:jc w:val="both"/>
            </w:pPr>
            <w:r w:rsidRPr="00BE0BFE">
              <w:t>(10;2)</w:t>
            </w:r>
          </w:p>
        </w:tc>
      </w:tr>
    </w:tbl>
    <w:p w14:paraId="6C34E27B" w14:textId="10224413" w:rsidR="00953B9F" w:rsidRPr="00BE0BFE" w:rsidRDefault="00953B9F" w:rsidP="00953B9F">
      <w:pPr>
        <w:pStyle w:val="prastasiniatinklio"/>
        <w:spacing w:beforeAutospacing="0" w:afterAutospacing="0"/>
        <w:jc w:val="both"/>
      </w:pPr>
      <w:r w:rsidRPr="00BE0BFE">
        <w:rPr>
          <w:u w:val="single"/>
        </w:rPr>
        <w:t>Slenkstinis lygis.</w:t>
      </w:r>
      <w:r w:rsidRPr="00F30B54">
        <w:t xml:space="preserve"> </w:t>
      </w:r>
      <w:r w:rsidR="00F30B54" w:rsidRPr="00F30B54">
        <w:rPr>
          <w:iCs/>
        </w:rPr>
        <w:t xml:space="preserve">Pateikiama užduotis su </w:t>
      </w:r>
      <w:r w:rsidR="00F30B54">
        <w:rPr>
          <w:iCs/>
        </w:rPr>
        <w:t xml:space="preserve">nubrėžtomis ir </w:t>
      </w:r>
      <w:r w:rsidR="00F30B54" w:rsidRPr="00F30B54">
        <w:rPr>
          <w:iCs/>
        </w:rPr>
        <w:t>įvardintomis koordinačių ašimis</w:t>
      </w:r>
      <w:r w:rsidR="00F30B54">
        <w:rPr>
          <w:iCs/>
        </w:rPr>
        <w:t>, pažymėtu masteliu</w:t>
      </w:r>
      <w:r w:rsidR="00F30B54" w:rsidRPr="00F30B54">
        <w:rPr>
          <w:iCs/>
        </w:rPr>
        <w:t>.</w:t>
      </w:r>
    </w:p>
    <w:p w14:paraId="43E188D0" w14:textId="06CD7D08" w:rsidR="00953B9F" w:rsidRPr="00BE0BFE" w:rsidRDefault="00F30B54" w:rsidP="00953B9F">
      <w:pPr>
        <w:pStyle w:val="prastasiniatinklio"/>
        <w:spacing w:beforeAutospacing="0" w:afterAutospacing="0"/>
        <w:jc w:val="both"/>
      </w:pPr>
      <w:r>
        <w:t>M</w:t>
      </w:r>
      <w:r w:rsidR="00953B9F" w:rsidRPr="00BE0BFE">
        <w:t xml:space="preserve">okinys, naudodamasis lentelėje pateiktais duomenimis, </w:t>
      </w:r>
      <w:r>
        <w:t>pažymi</w:t>
      </w:r>
      <w:r w:rsidR="00BE0BFE" w:rsidRPr="00BE0BFE">
        <w:t xml:space="preserve"> </w:t>
      </w:r>
      <w:r w:rsidR="00953B9F" w:rsidRPr="00BE0BFE">
        <w:t xml:space="preserve">taškus ir sujungia juos linijomis. </w:t>
      </w:r>
    </w:p>
    <w:p w14:paraId="3E4A5E6B" w14:textId="0F7118EC" w:rsidR="00953B9F" w:rsidRPr="00BE0BFE" w:rsidRDefault="00953B9F" w:rsidP="00953B9F">
      <w:pPr>
        <w:pStyle w:val="prastasiniatinklio"/>
        <w:spacing w:beforeAutospacing="0" w:afterAutospacing="0"/>
        <w:jc w:val="both"/>
      </w:pPr>
      <w:r w:rsidRPr="00BE0BFE">
        <w:rPr>
          <w:u w:val="single"/>
        </w:rPr>
        <w:t>Patenkinamas lygis</w:t>
      </w:r>
      <w:r w:rsidRPr="00BE0BFE">
        <w:t>. Mokinys</w:t>
      </w:r>
      <w:r w:rsidR="008431B6" w:rsidRPr="008431B6">
        <w:t xml:space="preserve"> </w:t>
      </w:r>
      <w:r w:rsidR="008431B6" w:rsidRPr="00BE0BFE">
        <w:t xml:space="preserve">nubrėžia XY koordinačių ašis, </w:t>
      </w:r>
      <w:r w:rsidR="008431B6">
        <w:t>pažymi mastelį</w:t>
      </w:r>
      <w:r w:rsidRPr="00BE0BFE">
        <w:t>, naudodamasis lentelėje pateiktais duomenimis</w:t>
      </w:r>
      <w:r w:rsidR="008431B6">
        <w:t xml:space="preserve"> pažymi</w:t>
      </w:r>
      <w:r w:rsidR="0035691F">
        <w:t xml:space="preserve"> mokinių aplankytų vietų</w:t>
      </w:r>
      <w:r w:rsidRPr="00BE0BFE">
        <w:t xml:space="preserve"> taškus</w:t>
      </w:r>
      <w:r w:rsidR="0035691F">
        <w:t xml:space="preserve">, juos sujungia </w:t>
      </w:r>
      <w:r w:rsidRPr="00BE0BFE">
        <w:t>linijomis.</w:t>
      </w:r>
      <w:r w:rsidR="00BE0BFE" w:rsidRPr="00BE0BFE">
        <w:t xml:space="preserve"> </w:t>
      </w:r>
      <w:r w:rsidRPr="00BE0BFE">
        <w:t>Pagal</w:t>
      </w:r>
      <w:r w:rsidR="00BE0BFE" w:rsidRPr="00BE0BFE">
        <w:t xml:space="preserve"> </w:t>
      </w:r>
      <w:r w:rsidRPr="00BE0BFE">
        <w:t>gautą grafiko vaizdą padedamas pasirenka tinkamą atsakymo variantą:</w:t>
      </w:r>
    </w:p>
    <w:p w14:paraId="4614F3F4" w14:textId="4DD62E80" w:rsidR="00953B9F" w:rsidRPr="00BE0BFE"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mokiniai susitiks, nes</w:t>
      </w:r>
      <w:r w:rsidR="008431B6">
        <w:rPr>
          <w:rFonts w:ascii="Times New Roman" w:hAnsi="Times New Roman" w:cs="Times New Roman"/>
          <w:sz w:val="24"/>
          <w:szCs w:val="24"/>
        </w:rPr>
        <w:t xml:space="preserve"> buvo tame pačiame taške</w:t>
      </w:r>
      <w:r w:rsidR="00034BD7">
        <w:rPr>
          <w:rFonts w:ascii="Times New Roman" w:hAnsi="Times New Roman" w:cs="Times New Roman"/>
          <w:sz w:val="24"/>
          <w:szCs w:val="24"/>
        </w:rPr>
        <w:t>;</w:t>
      </w:r>
    </w:p>
    <w:p w14:paraId="2CDFC39D" w14:textId="4ABC6764" w:rsidR="00953B9F" w:rsidRPr="00BE0BFE"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mokiniai nesusitiks, nes</w:t>
      </w:r>
      <w:r w:rsidR="008431B6">
        <w:rPr>
          <w:rFonts w:ascii="Times New Roman" w:hAnsi="Times New Roman" w:cs="Times New Roman"/>
          <w:sz w:val="24"/>
          <w:szCs w:val="24"/>
        </w:rPr>
        <w:t xml:space="preserve"> tame pačiame taške jie buvo skirtingu laiku</w:t>
      </w:r>
      <w:r w:rsidR="00034BD7">
        <w:rPr>
          <w:rFonts w:ascii="Times New Roman" w:hAnsi="Times New Roman" w:cs="Times New Roman"/>
          <w:sz w:val="24"/>
          <w:szCs w:val="24"/>
        </w:rPr>
        <w:t>.</w:t>
      </w:r>
      <w:r w:rsidRPr="00BE0BFE">
        <w:rPr>
          <w:rFonts w:ascii="Times New Roman" w:hAnsi="Times New Roman" w:cs="Times New Roman"/>
          <w:sz w:val="24"/>
          <w:szCs w:val="24"/>
        </w:rPr>
        <w:t xml:space="preserve"> </w:t>
      </w:r>
    </w:p>
    <w:p w14:paraId="1F602E10" w14:textId="47D95C17" w:rsidR="00953B9F" w:rsidRPr="00BE0BFE" w:rsidRDefault="00953B9F" w:rsidP="00953B9F">
      <w:pPr>
        <w:pStyle w:val="prastasiniatinklio"/>
        <w:spacing w:beforeAutospacing="0" w:afterAutospacing="0"/>
        <w:jc w:val="both"/>
      </w:pPr>
      <w:r w:rsidRPr="00BE0BFE">
        <w:rPr>
          <w:u w:val="single"/>
        </w:rPr>
        <w:t>Pagrindinis lygis.</w:t>
      </w:r>
      <w:r w:rsidRPr="00BE0BFE">
        <w:t xml:space="preserve"> Mokinys</w:t>
      </w:r>
      <w:r w:rsidR="00BE0BFE" w:rsidRPr="00BE0BFE">
        <w:t xml:space="preserve"> </w:t>
      </w:r>
      <w:r w:rsidR="00034BD7" w:rsidRPr="00BE0BFE">
        <w:t xml:space="preserve">nubrėžia XY koordinačių ašis, </w:t>
      </w:r>
      <w:r w:rsidR="00034BD7">
        <w:t>pažymi mastelį</w:t>
      </w:r>
      <w:r w:rsidR="00034BD7" w:rsidRPr="00BE0BFE">
        <w:t>, naudodamasis lentelėje pateiktais duomenimis</w:t>
      </w:r>
      <w:r w:rsidR="00034BD7">
        <w:t xml:space="preserve"> pažymi mokinių aplankytų vietų</w:t>
      </w:r>
      <w:r w:rsidR="00034BD7" w:rsidRPr="00BE0BFE">
        <w:t xml:space="preserve"> taškus</w:t>
      </w:r>
      <w:r w:rsidR="00034BD7">
        <w:t>, nubrėžia judėjimo trajektorijas, padaro išvadą, ar mokiniai buvo susitikę</w:t>
      </w:r>
      <w:r w:rsidRPr="00BE0BFE">
        <w:t xml:space="preserve">. </w:t>
      </w:r>
    </w:p>
    <w:p w14:paraId="47D3CEFD" w14:textId="619C5CB3" w:rsidR="00953B9F" w:rsidRPr="00BE0BFE" w:rsidRDefault="00953B9F" w:rsidP="00953B9F">
      <w:pPr>
        <w:pStyle w:val="prastasiniatinklio"/>
        <w:spacing w:beforeAutospacing="0" w:afterAutospacing="0"/>
        <w:jc w:val="both"/>
      </w:pPr>
      <w:r w:rsidRPr="00BE0BFE">
        <w:rPr>
          <w:u w:val="single"/>
        </w:rPr>
        <w:t>Aukštesnysis lygis.</w:t>
      </w:r>
      <w:r w:rsidRPr="00BE0BFE">
        <w:t xml:space="preserve"> </w:t>
      </w:r>
      <w:r w:rsidR="00034BD7" w:rsidRPr="00BE0BFE">
        <w:t xml:space="preserve">Mokinys nubrėžia XY koordinačių ašis, </w:t>
      </w:r>
      <w:r w:rsidR="00034BD7">
        <w:t>pažymi mastelį</w:t>
      </w:r>
      <w:r w:rsidR="00034BD7" w:rsidRPr="00BE0BFE">
        <w:t>, naudodamasis lentelėje pateiktais duomenimis</w:t>
      </w:r>
      <w:r w:rsidR="00034BD7">
        <w:t xml:space="preserve"> pažymi mokinių aplankytų vietų</w:t>
      </w:r>
      <w:r w:rsidR="00034BD7" w:rsidRPr="00BE0BFE">
        <w:t xml:space="preserve"> taškus</w:t>
      </w:r>
      <w:r w:rsidR="00034BD7">
        <w:t>, nubrėžia judėjimo trajektorijas, padaro išvadą, ar mokiniai buvo susitikę, argumentuotai paaiškina, kodėl</w:t>
      </w:r>
      <w:r w:rsidR="006900BA">
        <w:t xml:space="preserve"> mokiniai nesusitiko (</w:t>
      </w:r>
      <w:r w:rsidR="006900BA">
        <w:rPr>
          <w:i/>
        </w:rPr>
        <w:t>taške, kurio koordinatės (6;2) pirmos mokyklos mokiniai buvo po 1,5 val. nuo judėjimo pradžios, o antros mokyklos mokiniai – po 2 val.)</w:t>
      </w:r>
      <w:r w:rsidR="006900BA">
        <w:t>.</w:t>
      </w:r>
    </w:p>
    <w:p w14:paraId="2EF4660C" w14:textId="5C5DAFF3" w:rsidR="00C45C25" w:rsidRDefault="002264BD" w:rsidP="002264BD">
      <w:pPr>
        <w:pStyle w:val="prastasiniatinklio"/>
        <w:spacing w:beforeAutospacing="0" w:afterAutospacing="0"/>
        <w:jc w:val="both"/>
      </w:pPr>
      <w:r w:rsidRPr="002264BD">
        <w:rPr>
          <w:b/>
        </w:rPr>
        <w:t>3.</w:t>
      </w:r>
      <w:r>
        <w:t xml:space="preserve"> </w:t>
      </w:r>
      <w:r w:rsidR="00953B9F" w:rsidRPr="00BE0BFE">
        <w:t>Eidami namo du vaikai susiginčijo. Vienas jų teigia, kad raktai jo kišenėje juda, o kitas net ašarodamas bando įrodyti, kad jie nejuda. Kuris yra teisus</w:t>
      </w:r>
      <w:r w:rsidR="00C45C25">
        <w:t xml:space="preserve"> ir kodėl</w:t>
      </w:r>
      <w:r w:rsidR="00953B9F" w:rsidRPr="00BE0BFE">
        <w:t>?</w:t>
      </w:r>
      <w:r w:rsidRPr="002264BD">
        <w:t xml:space="preserve"> </w:t>
      </w:r>
      <w:r w:rsidR="00C45C25" w:rsidRPr="00BE0BFE">
        <w:t>Kodėl jų nuomonės skiriasi?</w:t>
      </w:r>
    </w:p>
    <w:p w14:paraId="310AF50F" w14:textId="1BCABB86" w:rsidR="00953B9F" w:rsidRPr="00BE0BFE" w:rsidRDefault="002264BD" w:rsidP="002264BD">
      <w:pPr>
        <w:pStyle w:val="prastasiniatinklio"/>
        <w:spacing w:beforeAutospacing="0" w:afterAutospacing="0"/>
        <w:jc w:val="both"/>
      </w:pPr>
      <w:r w:rsidRPr="00C45C25">
        <w:rPr>
          <w:u w:val="single"/>
        </w:rPr>
        <w:t>Aukštesny</w:t>
      </w:r>
      <w:r w:rsidR="00C45C25" w:rsidRPr="00C45C25">
        <w:rPr>
          <w:u w:val="single"/>
        </w:rPr>
        <w:t>sis lygis.</w:t>
      </w:r>
      <w:r w:rsidR="00C45C25" w:rsidRPr="00C45C25">
        <w:t xml:space="preserve"> </w:t>
      </w:r>
      <w:r w:rsidR="00C45C25" w:rsidRPr="00C45C25">
        <w:rPr>
          <w:i/>
        </w:rPr>
        <w:t>Atliekant šią užduotį atsakymą prašoma argumentuoti, nes abu vaikai yra teisūs: raktų savininko atžvilgiu raktai nejuda, o aplinkinių daiktų atžvilgiu jie juda.</w:t>
      </w:r>
    </w:p>
    <w:p w14:paraId="0E63CF12" w14:textId="77777777" w:rsidR="00C45C25" w:rsidRDefault="00953B9F" w:rsidP="00953B9F">
      <w:pPr>
        <w:pStyle w:val="prastasiniatinklio"/>
        <w:spacing w:beforeAutospacing="0" w:afterAutospacing="0"/>
        <w:jc w:val="both"/>
      </w:pPr>
      <w:r w:rsidRPr="00BE0BFE">
        <w:rPr>
          <w:b/>
          <w:bCs/>
        </w:rPr>
        <w:lastRenderedPageBreak/>
        <w:t>4.</w:t>
      </w:r>
      <w:r w:rsidR="00C45C25">
        <w:rPr>
          <w:b/>
          <w:bCs/>
        </w:rPr>
        <w:t xml:space="preserve"> </w:t>
      </w:r>
      <w:r w:rsidR="00C45C25">
        <w:t>Išmatuokite</w:t>
      </w:r>
      <w:r w:rsidR="00C45C25" w:rsidRPr="00BE0BFE">
        <w:t xml:space="preserve"> kelią nuo kabineto iki valgyklos.</w:t>
      </w:r>
    </w:p>
    <w:p w14:paraId="1B568663" w14:textId="4B581D2B" w:rsidR="00953B9F" w:rsidRPr="00BE0BFE" w:rsidRDefault="00953B9F" w:rsidP="00953B9F">
      <w:pPr>
        <w:pStyle w:val="prastasiniatinklio"/>
        <w:spacing w:beforeAutospacing="0" w:afterAutospacing="0"/>
        <w:jc w:val="both"/>
      </w:pPr>
      <w:r w:rsidRPr="00BE0BFE">
        <w:rPr>
          <w:i/>
          <w:iCs/>
        </w:rPr>
        <w:t xml:space="preserve">Ši užduotis skirta įvairių </w:t>
      </w:r>
      <w:r w:rsidR="00C45C25">
        <w:rPr>
          <w:i/>
          <w:iCs/>
        </w:rPr>
        <w:t xml:space="preserve">pasiekimų lygių mokiniams: </w:t>
      </w:r>
      <w:r w:rsidRPr="00BE0BFE">
        <w:rPr>
          <w:i/>
          <w:iCs/>
        </w:rPr>
        <w:t>mokoma</w:t>
      </w:r>
      <w:r w:rsidR="00C45C25">
        <w:rPr>
          <w:i/>
          <w:iCs/>
        </w:rPr>
        <w:t>(si)</w:t>
      </w:r>
      <w:r w:rsidRPr="00BE0BFE">
        <w:rPr>
          <w:i/>
          <w:iCs/>
        </w:rPr>
        <w:t xml:space="preserve"> teisingai matuoti, tikslingai pasirinkti matavimo būdą, priemones, įvertinti matavimo rezultatus, galimas matavimo paklaidas, paaiškinti, kodėl atsiranda paklaidos, skatina daryti išvadas. </w:t>
      </w:r>
    </w:p>
    <w:p w14:paraId="252E568D" w14:textId="40EC81F9" w:rsidR="00953B9F" w:rsidRPr="00BE0BFE" w:rsidRDefault="00953B9F" w:rsidP="00CA2FD6">
      <w:pPr>
        <w:pStyle w:val="prastasiniatinklio"/>
        <w:spacing w:beforeAutospacing="0" w:afterAutospacing="0"/>
        <w:jc w:val="both"/>
      </w:pPr>
      <w:r w:rsidRPr="00BE0BFE">
        <w:rPr>
          <w:u w:val="single"/>
        </w:rPr>
        <w:t>Slenkstinis lygis</w:t>
      </w:r>
      <w:r w:rsidRPr="00BE0BFE">
        <w:t>. Mokinys planuoja darbą atsakydamas į nukreipiamuosius</w:t>
      </w:r>
      <w:r w:rsidR="00BE0BFE" w:rsidRPr="00BE0BFE">
        <w:t xml:space="preserve"> </w:t>
      </w:r>
      <w:r w:rsidRPr="00BE0BFE">
        <w:t xml:space="preserve">klausimus: </w:t>
      </w:r>
    </w:p>
    <w:p w14:paraId="7DBB2354" w14:textId="77777777" w:rsidR="00953B9F" w:rsidRPr="00BE0BFE" w:rsidRDefault="00953B9F" w:rsidP="00CA2FD6">
      <w:pPr>
        <w:pStyle w:val="prastasiniatinklio"/>
        <w:spacing w:before="0" w:beforeAutospacing="0" w:after="0" w:afterAutospacing="0"/>
        <w:ind w:left="720"/>
        <w:jc w:val="both"/>
      </w:pPr>
      <w:r w:rsidRPr="00BE0BFE">
        <w:t xml:space="preserve">Kaip patogiausia išmatuoti atstumą iki valgyklos? (žingsniais) </w:t>
      </w:r>
    </w:p>
    <w:p w14:paraId="0F4751FE" w14:textId="77777777" w:rsidR="00953B9F" w:rsidRPr="00BE0BFE" w:rsidRDefault="00953B9F" w:rsidP="00CA2FD6">
      <w:pPr>
        <w:pStyle w:val="prastasiniatinklio"/>
        <w:spacing w:before="0" w:beforeAutospacing="0" w:after="0" w:afterAutospacing="0"/>
        <w:ind w:left="720"/>
        <w:jc w:val="both"/>
      </w:pPr>
      <w:r w:rsidRPr="00BE0BFE">
        <w:t xml:space="preserve">Ar žingsniai yra vienodi? (nevienodi dėl žmogaus kūno sandaros, įpročių ir pan.) </w:t>
      </w:r>
    </w:p>
    <w:p w14:paraId="3E213625" w14:textId="203D7582" w:rsidR="00953B9F" w:rsidRPr="00BE0BFE" w:rsidRDefault="00CA2FD6" w:rsidP="00CA2FD6">
      <w:pPr>
        <w:pStyle w:val="prastasiniatinklio"/>
        <w:spacing w:before="0" w:beforeAutospacing="0" w:after="0" w:afterAutospacing="0"/>
        <w:ind w:left="720"/>
        <w:jc w:val="both"/>
      </w:pPr>
      <w:r>
        <w:t>Kaip žingsniai</w:t>
      </w:r>
      <w:r w:rsidR="00953B9F" w:rsidRPr="00BE0BFE">
        <w:t xml:space="preserve">s </w:t>
      </w:r>
      <w:r>
        <w:t xml:space="preserve">išmatuotą kelią </w:t>
      </w:r>
      <w:r w:rsidR="00953B9F" w:rsidRPr="00BE0BFE">
        <w:t>paversti metr</w:t>
      </w:r>
      <w:r>
        <w:t>ai</w:t>
      </w:r>
      <w:r w:rsidR="00953B9F" w:rsidRPr="00BE0BFE">
        <w:t xml:space="preserve">s? (išsimatuoti žingsnio ilgį ir padauginti iš žingsnių skaičiaus). </w:t>
      </w:r>
    </w:p>
    <w:p w14:paraId="1B26FE1D" w14:textId="77777777" w:rsidR="00953B9F" w:rsidRPr="00BE0BFE" w:rsidRDefault="00953B9F" w:rsidP="00CA2FD6">
      <w:pPr>
        <w:pStyle w:val="prastasiniatinklio"/>
        <w:spacing w:before="0" w:beforeAutospacing="0" w:after="0" w:afterAutospacing="0"/>
        <w:ind w:left="720"/>
        <w:jc w:val="both"/>
      </w:pPr>
      <w:r w:rsidRPr="00BE0BFE">
        <w:t xml:space="preserve">Kaip išmatuoti savo žingsnio ilgį? (išsimatuoja mokytojo stebimas) </w:t>
      </w:r>
    </w:p>
    <w:p w14:paraId="41EF5BC0" w14:textId="69D8F60B" w:rsidR="00953B9F" w:rsidRPr="00BE0BFE" w:rsidRDefault="00953B9F" w:rsidP="00CA2FD6">
      <w:pPr>
        <w:pStyle w:val="prastasiniatinklio"/>
        <w:spacing w:before="0" w:beforeAutospacing="0" w:after="0" w:afterAutospacing="0"/>
        <w:ind w:left="720"/>
        <w:jc w:val="both"/>
      </w:pPr>
      <w:r w:rsidRPr="00BE0BFE">
        <w:t>Ką reikia daryti, kad rezultatai gautųsi patikimi.</w:t>
      </w:r>
      <w:r w:rsidR="00BE0BFE" w:rsidRPr="00BE0BFE">
        <w:t xml:space="preserve"> </w:t>
      </w:r>
      <w:r w:rsidRPr="00BE0BFE">
        <w:t xml:space="preserve">(matuoti kelis kartus, apskaičiuoti vidurkį). </w:t>
      </w:r>
    </w:p>
    <w:p w14:paraId="169FBDF4" w14:textId="77777777" w:rsidR="00953B9F" w:rsidRPr="00BE0BFE" w:rsidRDefault="00953B9F" w:rsidP="00953B9F">
      <w:pPr>
        <w:pStyle w:val="prastasiniatinklio"/>
        <w:spacing w:beforeAutospacing="0" w:afterAutospacing="0"/>
        <w:jc w:val="both"/>
      </w:pPr>
      <w:r w:rsidRPr="00BE0BFE">
        <w:t xml:space="preserve">Mokinys savarankiškai išmatuoja atstumą iki valgyklos žingsniais, padaugina iš žingsnio ilgio ir užrašo rezultatą, nurodydamas matavimo vienetus. </w:t>
      </w:r>
    </w:p>
    <w:p w14:paraId="0946EE05" w14:textId="56AA1617" w:rsidR="00953B9F" w:rsidRPr="00BE0BFE" w:rsidRDefault="00953B9F" w:rsidP="00953B9F">
      <w:pPr>
        <w:pStyle w:val="prastasiniatinklio"/>
        <w:spacing w:beforeAutospacing="0" w:afterAutospacing="0"/>
        <w:jc w:val="both"/>
      </w:pPr>
      <w:r w:rsidRPr="00BE0BFE">
        <w:rPr>
          <w:u w:val="single"/>
        </w:rPr>
        <w:t>Patenkinamas lygis</w:t>
      </w:r>
      <w:r w:rsidRPr="00BE0BFE">
        <w:t>. Aptariama, kaip galima išmatuoti ir apskaičiuoti kelią iš taško A į tašką B. Mokin</w:t>
      </w:r>
      <w:r w:rsidR="00D62B01">
        <w:t>ys</w:t>
      </w:r>
      <w:r w:rsidRPr="00BE0BFE">
        <w:t xml:space="preserve"> pats renkasi būdą, kaip matuos atstumą (</w:t>
      </w:r>
      <w:r w:rsidR="00CA2FD6">
        <w:t xml:space="preserve">pvz., </w:t>
      </w:r>
      <w:r w:rsidRPr="00BE0BFE">
        <w:t>žingsniais</w:t>
      </w:r>
      <w:r w:rsidR="00CA2FD6">
        <w:t>, pėdomis</w:t>
      </w:r>
      <w:r w:rsidRPr="00BE0BFE">
        <w:t xml:space="preserve">); </w:t>
      </w:r>
      <w:r w:rsidR="00CA2FD6">
        <w:t>a</w:t>
      </w:r>
      <w:r w:rsidRPr="00BE0BFE">
        <w:t xml:space="preserve">tstumą išmatuoja </w:t>
      </w:r>
      <w:r w:rsidR="00CA2FD6">
        <w:t>bent 2 kartus; apskaičiuoja vidurkį, nustato žingsnio</w:t>
      </w:r>
      <w:r w:rsidR="000715E1">
        <w:t xml:space="preserve"> ar pėdos</w:t>
      </w:r>
      <w:r w:rsidR="00CA2FD6">
        <w:t xml:space="preserve"> ilgį</w:t>
      </w:r>
      <w:r w:rsidRPr="00BE0BFE">
        <w:t xml:space="preserve">. Pateikia </w:t>
      </w:r>
      <w:r w:rsidR="00CA2FD6">
        <w:t>atsakymą metrais</w:t>
      </w:r>
      <w:r w:rsidRPr="00BE0BFE">
        <w:t xml:space="preserve">. </w:t>
      </w:r>
    </w:p>
    <w:p w14:paraId="0125E806" w14:textId="73AC3F69" w:rsidR="00953B9F" w:rsidRPr="00BE0BFE" w:rsidRDefault="00953B9F" w:rsidP="00D62B01">
      <w:pPr>
        <w:pStyle w:val="prastasiniatinklio"/>
        <w:spacing w:beforeAutospacing="0" w:afterAutospacing="0"/>
        <w:jc w:val="both"/>
      </w:pPr>
      <w:r w:rsidRPr="00BE0BFE">
        <w:rPr>
          <w:u w:val="single"/>
        </w:rPr>
        <w:t>Pagrindinis lygis</w:t>
      </w:r>
      <w:r w:rsidRPr="00BE0BFE">
        <w:t>. Mokin</w:t>
      </w:r>
      <w:r w:rsidR="00D62B01">
        <w:t>ys</w:t>
      </w:r>
      <w:r w:rsidRPr="00BE0BFE">
        <w:t xml:space="preserve"> siūlo</w:t>
      </w:r>
      <w:r w:rsidR="000715E1">
        <w:t xml:space="preserve"> kelis</w:t>
      </w:r>
      <w:r w:rsidRPr="00BE0BFE">
        <w:t xml:space="preserve"> atstumo matavimo būdus</w:t>
      </w:r>
      <w:r w:rsidR="00D62B01">
        <w:t>;</w:t>
      </w:r>
      <w:r w:rsidRPr="00BE0BFE">
        <w:t xml:space="preserve"> </w:t>
      </w:r>
      <w:r w:rsidR="000715E1">
        <w:t>paaiškina,</w:t>
      </w:r>
      <w:r w:rsidRPr="00BE0BFE">
        <w:t xml:space="preserve"> kuo </w:t>
      </w:r>
      <w:r w:rsidR="000715E1">
        <w:t>kiekvienas</w:t>
      </w:r>
      <w:r w:rsidRPr="00BE0BFE">
        <w:t xml:space="preserve"> būdas yra geras</w:t>
      </w:r>
      <w:r w:rsidR="00D62B01">
        <w:t>;</w:t>
      </w:r>
      <w:r w:rsidRPr="00BE0BFE">
        <w:t xml:space="preserve"> </w:t>
      </w:r>
      <w:r w:rsidR="00D62B01">
        <w:t xml:space="preserve">nurodo, kuris būdas yra tikslesnis; </w:t>
      </w:r>
      <w:r w:rsidRPr="00BE0BFE">
        <w:t xml:space="preserve">paaiškina kaip atliks matavimus. Atstumą </w:t>
      </w:r>
      <w:r w:rsidR="00D62B01">
        <w:t xml:space="preserve">pasirinktu būdu </w:t>
      </w:r>
      <w:r w:rsidRPr="00BE0BFE">
        <w:t>išmatuoja keletą kartų</w:t>
      </w:r>
      <w:r w:rsidR="000715E1">
        <w:t>, apskaičiuoja vidurkį</w:t>
      </w:r>
      <w:r w:rsidRPr="00BE0BFE">
        <w:t xml:space="preserve">. </w:t>
      </w:r>
      <w:r w:rsidR="00D62B01" w:rsidRPr="00BE0BFE">
        <w:t xml:space="preserve">Pateikia </w:t>
      </w:r>
      <w:r w:rsidR="00D62B01">
        <w:t>atsakymą metrais</w:t>
      </w:r>
      <w:r w:rsidR="00D62B01" w:rsidRPr="00BE0BFE">
        <w:t>.</w:t>
      </w:r>
    </w:p>
    <w:p w14:paraId="2642D61E" w14:textId="26B8BC5B" w:rsidR="00953B9F" w:rsidRPr="00BE0BFE" w:rsidRDefault="00953B9F" w:rsidP="00953B9F">
      <w:pPr>
        <w:pStyle w:val="prastasiniatinklio"/>
        <w:spacing w:beforeAutospacing="0" w:afterAutospacing="0"/>
        <w:jc w:val="both"/>
      </w:pPr>
      <w:r w:rsidRPr="00BE0BFE">
        <w:rPr>
          <w:u w:val="single"/>
        </w:rPr>
        <w:t>Aukštesnysis lygis.</w:t>
      </w:r>
      <w:r w:rsidRPr="00BE0BFE">
        <w:t xml:space="preserve"> Mokin</w:t>
      </w:r>
      <w:r w:rsidR="00567257">
        <w:t>ys pat</w:t>
      </w:r>
      <w:r w:rsidRPr="00BE0BFE">
        <w:t xml:space="preserve">s pasirenka matavimo būdą. Išmatuoja atstumą </w:t>
      </w:r>
      <w:r w:rsidR="00D62B01" w:rsidRPr="00BE0BFE">
        <w:t xml:space="preserve">skirtingais būdais </w:t>
      </w:r>
      <w:r w:rsidRPr="00BE0BFE">
        <w:t>keletą kartų</w:t>
      </w:r>
      <w:r w:rsidR="00D62B01">
        <w:t>, apskaičiuoja vidurkį</w:t>
      </w:r>
      <w:r w:rsidRPr="00BE0BFE">
        <w:t xml:space="preserve">. Pateikia </w:t>
      </w:r>
      <w:r w:rsidR="000715E1">
        <w:t>atsakymą metrais, nurodo matavimo paklaidą</w:t>
      </w:r>
      <w:r w:rsidRPr="00BE0BFE">
        <w:t xml:space="preserve">. </w:t>
      </w:r>
    </w:p>
    <w:p w14:paraId="6D1D0F9E" w14:textId="3AF09396" w:rsidR="00953B9F" w:rsidRPr="00BE0BFE" w:rsidRDefault="006B743F" w:rsidP="00953B9F">
      <w:pPr>
        <w:pStyle w:val="prastasiniatinklio"/>
        <w:spacing w:before="0" w:beforeAutospacing="0" w:after="0" w:afterAutospacing="0"/>
        <w:jc w:val="both"/>
      </w:pPr>
      <w:r>
        <w:rPr>
          <w:b/>
          <w:bCs/>
        </w:rPr>
        <w:t>31.</w:t>
      </w:r>
      <w:r w:rsidR="00953B9F" w:rsidRPr="00BE0BFE">
        <w:rPr>
          <w:b/>
          <w:bCs/>
        </w:rPr>
        <w:t xml:space="preserve">4.2. Jėgos. </w:t>
      </w:r>
    </w:p>
    <w:p w14:paraId="4155B3E8" w14:textId="05388F76" w:rsidR="00953B9F" w:rsidRPr="00BE0BFE" w:rsidRDefault="00953B9F" w:rsidP="00953B9F">
      <w:pPr>
        <w:pStyle w:val="prastasiniatinklio"/>
        <w:spacing w:beforeAutospacing="0" w:afterAutospacing="0"/>
        <w:jc w:val="both"/>
      </w:pPr>
      <w:r w:rsidRPr="00BE0BFE">
        <w:rPr>
          <w:u w:val="single"/>
        </w:rPr>
        <w:t>Slenkstinis lygis.</w:t>
      </w:r>
      <w:r w:rsidRPr="00FE7427">
        <w:t xml:space="preserve"> </w:t>
      </w:r>
      <w:r w:rsidRPr="00BE0BFE">
        <w:t>Koks yra pagrindinis</w:t>
      </w:r>
      <w:r w:rsidRPr="00BE0BFE">
        <w:rPr>
          <w:b/>
          <w:bCs/>
        </w:rPr>
        <w:t xml:space="preserve"> jėgos</w:t>
      </w:r>
      <w:r w:rsidRPr="00BE0BFE">
        <w:t xml:space="preserve"> matavimo vienetas?</w:t>
      </w:r>
    </w:p>
    <w:p w14:paraId="0FE39550" w14:textId="77777777" w:rsidR="00953B9F" w:rsidRPr="00BE0BFE"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m/s;</w:t>
      </w:r>
    </w:p>
    <w:p w14:paraId="28E3E339" w14:textId="77777777" w:rsidR="00953B9F" w:rsidRPr="00BE0BFE"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h;</w:t>
      </w:r>
    </w:p>
    <w:p w14:paraId="4990CE49" w14:textId="77777777" w:rsidR="00953B9F" w:rsidRPr="00BE0BFE"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w:t>
      </w:r>
    </w:p>
    <w:p w14:paraId="5346926C" w14:textId="17BE13D6" w:rsidR="00953B9F"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km.</w:t>
      </w:r>
    </w:p>
    <w:p w14:paraId="720BBFD9" w14:textId="7D363AA0" w:rsidR="00CC0B3B" w:rsidRPr="00CC0B3B" w:rsidRDefault="00CC0B3B" w:rsidP="00CC0B3B">
      <w:pPr>
        <w:spacing w:after="0" w:line="240" w:lineRule="auto"/>
        <w:jc w:val="both"/>
        <w:textAlignment w:val="center"/>
        <w:rPr>
          <w:rFonts w:ascii="Times New Roman" w:hAnsi="Times New Roman" w:cs="Times New Roman"/>
          <w:sz w:val="24"/>
          <w:szCs w:val="24"/>
        </w:rPr>
      </w:pPr>
      <w:r w:rsidRPr="00CC0B3B">
        <w:rPr>
          <w:rFonts w:ascii="Times New Roman" w:hAnsi="Times New Roman" w:cs="Times New Roman"/>
          <w:i/>
          <w:iCs/>
          <w:sz w:val="24"/>
          <w:szCs w:val="24"/>
        </w:rPr>
        <w:t>Užduotyje pateikiami pasirenkamieji atsakymai, klausimo raktinis žodis paryškintas. Tai paprasčiausia užduotis, kuriai atlikti reikia vieno žingsnio – žinoti jėgos matavimo vienetą.</w:t>
      </w:r>
    </w:p>
    <w:p w14:paraId="2E277172" w14:textId="0792D60A" w:rsidR="00953B9F" w:rsidRPr="00BE0BFE" w:rsidRDefault="00953B9F" w:rsidP="00953B9F">
      <w:pPr>
        <w:pStyle w:val="prastasiniatinklio"/>
        <w:spacing w:beforeAutospacing="0" w:afterAutospacing="0"/>
        <w:jc w:val="both"/>
      </w:pPr>
      <w:r w:rsidRPr="00BE0BFE">
        <w:rPr>
          <w:u w:val="single"/>
        </w:rPr>
        <w:t>Patenkinamas lygis.</w:t>
      </w:r>
      <w:r w:rsidR="00BE0BFE" w:rsidRPr="00FE7427">
        <w:t xml:space="preserve"> </w:t>
      </w:r>
      <w:r w:rsidRPr="00BE0BFE">
        <w:t>Pažiūrėk</w:t>
      </w:r>
      <w:r w:rsidR="00FE7427">
        <w:t>ite</w:t>
      </w:r>
      <w:r w:rsidRPr="00BE0BFE">
        <w:t xml:space="preserve"> į paveikslus ir atsakyk</w:t>
      </w:r>
      <w:r w:rsidR="00FE7427">
        <w:t>ite</w:t>
      </w:r>
      <w:r w:rsidRPr="00BE0BFE">
        <w:t xml:space="preserve"> į klausimus:</w:t>
      </w:r>
    </w:p>
    <w:p w14:paraId="3A37F7AF" w14:textId="4BC6F314" w:rsidR="00953B9F" w:rsidRPr="00BE0BFE" w:rsidRDefault="00953B9F" w:rsidP="00953B9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40F5DA31" wp14:editId="624D551C">
            <wp:extent cx="4572000" cy="1223010"/>
            <wp:effectExtent l="0" t="0" r="0" b="0"/>
            <wp:docPr id="172" name="Paveikslėlis 17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se\AppData\Local\Temp\msohtmlclip1\02\clip_image008.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0" cy="1223010"/>
                    </a:xfrm>
                    <a:prstGeom prst="rect">
                      <a:avLst/>
                    </a:prstGeom>
                    <a:noFill/>
                    <a:ln>
                      <a:noFill/>
                    </a:ln>
                  </pic:spPr>
                </pic:pic>
              </a:graphicData>
            </a:graphic>
          </wp:inline>
        </w:drawing>
      </w:r>
    </w:p>
    <w:p w14:paraId="62BBD480" w14:textId="77777777" w:rsidR="00953B9F" w:rsidRPr="00496F50" w:rsidRDefault="00953B9F" w:rsidP="002A2CA5">
      <w:pPr>
        <w:numPr>
          <w:ilvl w:val="0"/>
          <w:numId w:val="8"/>
        </w:numPr>
        <w:spacing w:after="0" w:line="240" w:lineRule="auto"/>
        <w:ind w:left="540"/>
        <w:jc w:val="both"/>
        <w:textAlignment w:val="center"/>
        <w:rPr>
          <w:rFonts w:ascii="Times New Roman" w:hAnsi="Times New Roman" w:cs="Times New Roman"/>
          <w:sz w:val="24"/>
          <w:szCs w:val="24"/>
        </w:rPr>
      </w:pPr>
      <w:r w:rsidRPr="00496F50">
        <w:rPr>
          <w:rFonts w:ascii="Times New Roman" w:hAnsi="Times New Roman" w:cs="Times New Roman"/>
          <w:sz w:val="24"/>
          <w:szCs w:val="24"/>
        </w:rPr>
        <w:t>Kurie kūnai yra veikiami jėgos? Kurių kūnų jėga juos veikia?</w:t>
      </w:r>
    </w:p>
    <w:p w14:paraId="5AD41541" w14:textId="77777777" w:rsidR="00953B9F" w:rsidRPr="00496F50" w:rsidRDefault="00953B9F" w:rsidP="002A2CA5">
      <w:pPr>
        <w:numPr>
          <w:ilvl w:val="0"/>
          <w:numId w:val="8"/>
        </w:numPr>
        <w:spacing w:after="0" w:line="240" w:lineRule="auto"/>
        <w:ind w:left="540"/>
        <w:jc w:val="both"/>
        <w:textAlignment w:val="center"/>
        <w:rPr>
          <w:rFonts w:ascii="Times New Roman" w:hAnsi="Times New Roman" w:cs="Times New Roman"/>
          <w:sz w:val="24"/>
          <w:szCs w:val="24"/>
        </w:rPr>
      </w:pPr>
      <w:r w:rsidRPr="00496F50">
        <w:rPr>
          <w:rFonts w:ascii="Times New Roman" w:hAnsi="Times New Roman" w:cs="Times New Roman"/>
          <w:sz w:val="24"/>
          <w:szCs w:val="24"/>
        </w:rPr>
        <w:t>Kaip pasireiškia jėgos poveikis šiuose paveiksluose?</w:t>
      </w:r>
    </w:p>
    <w:p w14:paraId="0B8D7FA4" w14:textId="10402AEC" w:rsidR="00953B9F" w:rsidRPr="00BE0BFE" w:rsidRDefault="00953B9F" w:rsidP="00953B9F">
      <w:pPr>
        <w:pStyle w:val="prastasiniatinklio"/>
        <w:spacing w:beforeAutospacing="0" w:afterAutospacing="0"/>
        <w:jc w:val="both"/>
      </w:pPr>
      <w:r w:rsidRPr="00BE0BFE">
        <w:rPr>
          <w:u w:val="single"/>
        </w:rPr>
        <w:t>Pagrindinis lygis.</w:t>
      </w:r>
      <w:r w:rsidR="00BE0BFE" w:rsidRPr="00FE7427">
        <w:t xml:space="preserve"> </w:t>
      </w:r>
      <w:r w:rsidRPr="00BE0BFE">
        <w:t xml:space="preserve">Dinamometrų skalės gali būti labai įvairios. Užrašyk, kokią </w:t>
      </w:r>
      <w:r w:rsidR="00FE7427">
        <w:t xml:space="preserve">kiekvieno dinamometro skalės padalos vertė ir kokią </w:t>
      </w:r>
      <w:r w:rsidRPr="00BE0BFE">
        <w:t>jėg</w:t>
      </w:r>
      <w:r w:rsidR="000E6C76">
        <w:t>ą rodo kiekvienas dinamometras.</w:t>
      </w:r>
    </w:p>
    <w:p w14:paraId="4E665F6A" w14:textId="157BA374" w:rsidR="00953B9F" w:rsidRDefault="00953B9F" w:rsidP="00953B9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lastRenderedPageBreak/>
        <w:drawing>
          <wp:inline distT="0" distB="0" distL="0" distR="0" wp14:anchorId="32C06AFC" wp14:editId="31DDCFA1">
            <wp:extent cx="3847465" cy="1828800"/>
            <wp:effectExtent l="0" t="0" r="635" b="0"/>
            <wp:docPr id="65" name="Paveikslėlis 65"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se\AppData\Local\Temp\msohtmlclip1\02\clip_image009.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47465" cy="1828800"/>
                    </a:xfrm>
                    <a:prstGeom prst="rect">
                      <a:avLst/>
                    </a:prstGeom>
                    <a:noFill/>
                    <a:ln>
                      <a:noFill/>
                    </a:ln>
                  </pic:spPr>
                </pic:pic>
              </a:graphicData>
            </a:graphic>
          </wp:inline>
        </w:drawing>
      </w:r>
    </w:p>
    <w:p w14:paraId="40868C0A" w14:textId="77777777" w:rsidR="00312E73" w:rsidRPr="00BE0BFE" w:rsidRDefault="00953B9F" w:rsidP="00312E73">
      <w:pPr>
        <w:pStyle w:val="prastasiniatinklio"/>
        <w:spacing w:beforeAutospacing="0" w:afterAutospacing="0"/>
        <w:jc w:val="both"/>
      </w:pPr>
      <w:r w:rsidRPr="00BE0BFE">
        <w:rPr>
          <w:u w:val="single"/>
        </w:rPr>
        <w:t>Pagrindinis lygis.</w:t>
      </w:r>
      <w:r w:rsidRPr="00496F50">
        <w:t xml:space="preserve"> </w:t>
      </w:r>
      <w:r w:rsidR="00312E73" w:rsidRPr="00BE0BFE">
        <w:t>Sunkumų kilnotojas nuolat treniruojasi, kad palaikytų savo fizinę formą. Ar sportininkui treniruojantis ranko</w:t>
      </w:r>
      <w:r w:rsidR="00312E73">
        <w:t>s</w:t>
      </w:r>
      <w:r w:rsidR="00312E73" w:rsidRPr="00BE0BFE">
        <w:t xml:space="preserve">e atsiranda jėga? </w:t>
      </w:r>
      <w:r w:rsidR="00312E73">
        <w:t>N</w:t>
      </w:r>
      <w:r w:rsidR="00312E73" w:rsidRPr="00BE0BFE">
        <w:t xml:space="preserve">urodyk prietaisą, kuriuo galima išmatuoti raumenų jėgą. </w:t>
      </w:r>
    </w:p>
    <w:p w14:paraId="04B731E1" w14:textId="77777777" w:rsidR="00312E73" w:rsidRPr="00BE0BFE" w:rsidRDefault="00312E73" w:rsidP="00312E73">
      <w:pPr>
        <w:jc w:val="both"/>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03013AD7" wp14:editId="0B147CB7">
            <wp:extent cx="1314310" cy="1080000"/>
            <wp:effectExtent l="0" t="0" r="635" b="6350"/>
            <wp:docPr id="63" name="Paveikslėlis 63"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se\AppData\Local\Temp\msohtmlclip1\02\clip_image01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14310" cy="1080000"/>
                    </a:xfrm>
                    <a:prstGeom prst="rect">
                      <a:avLst/>
                    </a:prstGeom>
                    <a:noFill/>
                    <a:ln>
                      <a:noFill/>
                    </a:ln>
                  </pic:spPr>
                </pic:pic>
              </a:graphicData>
            </a:graphic>
          </wp:inline>
        </w:drawing>
      </w:r>
    </w:p>
    <w:p w14:paraId="3BED6B64" w14:textId="53D9ED89" w:rsidR="00953B9F" w:rsidRPr="00BE0BFE" w:rsidRDefault="00312E73" w:rsidP="00953B9F">
      <w:pPr>
        <w:pStyle w:val="prastasiniatinklio"/>
        <w:spacing w:beforeAutospacing="0" w:afterAutospacing="0"/>
        <w:jc w:val="both"/>
      </w:pPr>
      <w:r w:rsidRPr="00BE0BFE">
        <w:rPr>
          <w:u w:val="single"/>
        </w:rPr>
        <w:t>Aukštesnysis lygis.</w:t>
      </w:r>
      <w:r w:rsidRPr="00312E73">
        <w:t xml:space="preserve"> </w:t>
      </w:r>
      <w:r w:rsidR="00953B9F" w:rsidRPr="00BE0BFE">
        <w:t xml:space="preserve">Du sportininkai šaudo iš </w:t>
      </w:r>
      <w:r w:rsidR="00BF7B8E">
        <w:t xml:space="preserve">vienodų </w:t>
      </w:r>
      <w:r w:rsidR="00953B9F" w:rsidRPr="00BE0BFE">
        <w:t>lankų į taikin</w:t>
      </w:r>
      <w:r w:rsidR="00496F50">
        <w:t>į</w:t>
      </w:r>
      <w:r w:rsidR="00953B9F" w:rsidRPr="00BE0BFE">
        <w:t>. Jie pavaizduoti prieš pat paleidžiant strėlę iš lanko. Atsakyk</w:t>
      </w:r>
      <w:r w:rsidR="00496F50">
        <w:t>ite</w:t>
      </w:r>
      <w:r w:rsidR="00953B9F" w:rsidRPr="00BE0BFE">
        <w:t xml:space="preserve"> į klausimus:</w:t>
      </w:r>
    </w:p>
    <w:p w14:paraId="42250FBB" w14:textId="7D492121" w:rsidR="00953B9F" w:rsidRPr="00BE0BFE" w:rsidRDefault="00953B9F" w:rsidP="006F164F">
      <w:pPr>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1AD50F94" wp14:editId="2B7C336E">
            <wp:extent cx="1590675" cy="1341075"/>
            <wp:effectExtent l="0" t="0" r="0" b="0"/>
            <wp:docPr id="64" name="Paveikslėlis 64"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se\AppData\Local\Temp\msohtmlclip1\02\clip_image010.png"/>
                    <pic:cNvPicPr>
                      <a:picLocks noChangeAspect="1" noChangeArrowheads="1"/>
                    </pic:cNvPicPr>
                  </pic:nvPicPr>
                  <pic:blipFill rotWithShape="1">
                    <a:blip r:embed="rId142">
                      <a:extLst>
                        <a:ext uri="{28A0092B-C50C-407E-A947-70E740481C1C}">
                          <a14:useLocalDpi xmlns:a14="http://schemas.microsoft.com/office/drawing/2010/main" val="0"/>
                        </a:ext>
                      </a:extLst>
                    </a:blip>
                    <a:srcRect t="5045"/>
                    <a:stretch/>
                  </pic:blipFill>
                  <pic:spPr bwMode="auto">
                    <a:xfrm>
                      <a:off x="0" y="0"/>
                      <a:ext cx="1602322" cy="1350894"/>
                    </a:xfrm>
                    <a:prstGeom prst="rect">
                      <a:avLst/>
                    </a:prstGeom>
                    <a:noFill/>
                    <a:ln>
                      <a:noFill/>
                    </a:ln>
                    <a:extLst>
                      <a:ext uri="{53640926-AAD7-44D8-BBD7-CCE9431645EC}">
                        <a14:shadowObscured xmlns:a14="http://schemas.microsoft.com/office/drawing/2010/main"/>
                      </a:ext>
                    </a:extLst>
                  </pic:spPr>
                </pic:pic>
              </a:graphicData>
            </a:graphic>
          </wp:inline>
        </w:drawing>
      </w:r>
    </w:p>
    <w:p w14:paraId="1882781F" w14:textId="499FE4F6" w:rsidR="00F01753" w:rsidRDefault="00953B9F" w:rsidP="00F01753">
      <w:pPr>
        <w:numPr>
          <w:ilvl w:val="0"/>
          <w:numId w:val="9"/>
        </w:numPr>
        <w:spacing w:after="0" w:line="240" w:lineRule="auto"/>
        <w:ind w:left="538" w:hanging="357"/>
        <w:jc w:val="both"/>
        <w:textAlignment w:val="center"/>
        <w:rPr>
          <w:rFonts w:ascii="Times New Roman" w:hAnsi="Times New Roman" w:cs="Times New Roman"/>
          <w:sz w:val="24"/>
          <w:szCs w:val="24"/>
        </w:rPr>
      </w:pPr>
      <w:r w:rsidRPr="00F01753">
        <w:rPr>
          <w:rFonts w:ascii="Times New Roman" w:hAnsi="Times New Roman" w:cs="Times New Roman"/>
          <w:sz w:val="24"/>
          <w:szCs w:val="24"/>
        </w:rPr>
        <w:t>Kurio sportininko paleistos strėlės kelias bus ilgesnis</w:t>
      </w:r>
      <w:r w:rsidR="00496F50" w:rsidRPr="00F01753">
        <w:rPr>
          <w:rFonts w:ascii="Times New Roman" w:hAnsi="Times New Roman" w:cs="Times New Roman"/>
          <w:sz w:val="24"/>
          <w:szCs w:val="24"/>
        </w:rPr>
        <w:t>? Kodėl? (</w:t>
      </w:r>
      <w:r w:rsidR="007630E3">
        <w:rPr>
          <w:rFonts w:ascii="Times New Roman" w:hAnsi="Times New Roman" w:cs="Times New Roman"/>
          <w:i/>
          <w:sz w:val="24"/>
          <w:szCs w:val="24"/>
        </w:rPr>
        <w:t>strė</w:t>
      </w:r>
      <w:r w:rsidR="00496F50" w:rsidRPr="00F01753">
        <w:rPr>
          <w:rFonts w:ascii="Times New Roman" w:hAnsi="Times New Roman" w:cs="Times New Roman"/>
          <w:i/>
          <w:sz w:val="24"/>
          <w:szCs w:val="24"/>
        </w:rPr>
        <w:t>lės nuskries vienodą kelią, nes sportininkai šaudo į tą patį taikinį</w:t>
      </w:r>
      <w:r w:rsidR="00BF7B8E" w:rsidRPr="00F01753">
        <w:rPr>
          <w:rFonts w:ascii="Times New Roman" w:hAnsi="Times New Roman" w:cs="Times New Roman"/>
          <w:sz w:val="24"/>
          <w:szCs w:val="24"/>
        </w:rPr>
        <w:t>)</w:t>
      </w:r>
    </w:p>
    <w:p w14:paraId="05C22DAF" w14:textId="288F783F" w:rsidR="00953B9F" w:rsidRDefault="00953B9F" w:rsidP="00F01753">
      <w:pPr>
        <w:numPr>
          <w:ilvl w:val="0"/>
          <w:numId w:val="9"/>
        </w:numPr>
        <w:spacing w:after="0" w:line="240" w:lineRule="auto"/>
        <w:ind w:left="538" w:hanging="357"/>
        <w:jc w:val="both"/>
        <w:textAlignment w:val="center"/>
        <w:rPr>
          <w:rFonts w:ascii="Times New Roman" w:hAnsi="Times New Roman" w:cs="Times New Roman"/>
          <w:sz w:val="24"/>
          <w:szCs w:val="24"/>
        </w:rPr>
      </w:pPr>
      <w:r w:rsidRPr="00F01753">
        <w:rPr>
          <w:rFonts w:ascii="Times New Roman" w:hAnsi="Times New Roman" w:cs="Times New Roman"/>
          <w:sz w:val="24"/>
          <w:szCs w:val="24"/>
        </w:rPr>
        <w:t>Kurio sportininko paleist</w:t>
      </w:r>
      <w:r w:rsidR="00BF7B8E" w:rsidRPr="00F01753">
        <w:rPr>
          <w:rFonts w:ascii="Times New Roman" w:hAnsi="Times New Roman" w:cs="Times New Roman"/>
          <w:sz w:val="24"/>
          <w:szCs w:val="24"/>
        </w:rPr>
        <w:t>a strėlė</w:t>
      </w:r>
      <w:r w:rsidRPr="00F01753">
        <w:rPr>
          <w:rFonts w:ascii="Times New Roman" w:hAnsi="Times New Roman" w:cs="Times New Roman"/>
          <w:sz w:val="24"/>
          <w:szCs w:val="24"/>
        </w:rPr>
        <w:t xml:space="preserve"> </w:t>
      </w:r>
      <w:r w:rsidR="00BF7B8E" w:rsidRPr="00F01753">
        <w:rPr>
          <w:rFonts w:ascii="Times New Roman" w:hAnsi="Times New Roman" w:cs="Times New Roman"/>
          <w:sz w:val="24"/>
          <w:szCs w:val="24"/>
        </w:rPr>
        <w:t xml:space="preserve">į taikinį įsmigs anksčiau? </w:t>
      </w:r>
      <w:r w:rsidR="00F01753">
        <w:rPr>
          <w:rFonts w:ascii="Times New Roman" w:hAnsi="Times New Roman" w:cs="Times New Roman"/>
          <w:sz w:val="24"/>
          <w:szCs w:val="24"/>
        </w:rPr>
        <w:t xml:space="preserve">Kodėl? </w:t>
      </w:r>
      <w:r w:rsidR="00BF7B8E" w:rsidRPr="00F01753">
        <w:rPr>
          <w:rFonts w:ascii="Times New Roman" w:hAnsi="Times New Roman" w:cs="Times New Roman"/>
          <w:sz w:val="24"/>
          <w:szCs w:val="24"/>
        </w:rPr>
        <w:t>(</w:t>
      </w:r>
      <w:r w:rsidR="00BF7B8E" w:rsidRPr="00F01753">
        <w:rPr>
          <w:rFonts w:ascii="Times New Roman" w:hAnsi="Times New Roman" w:cs="Times New Roman"/>
          <w:i/>
          <w:sz w:val="24"/>
          <w:szCs w:val="24"/>
        </w:rPr>
        <w:t xml:space="preserve">pirmo sportininko, nes jis labiau įtempęs lanko templę </w:t>
      </w:r>
      <w:r w:rsidR="008416CA">
        <w:rPr>
          <w:rFonts w:ascii="Times New Roman" w:hAnsi="Times New Roman" w:cs="Times New Roman"/>
          <w:i/>
          <w:sz w:val="24"/>
          <w:szCs w:val="24"/>
        </w:rPr>
        <w:t>(</w:t>
      </w:r>
      <w:r w:rsidR="00BF7B8E" w:rsidRPr="00F01753">
        <w:rPr>
          <w:rFonts w:ascii="Times New Roman" w:hAnsi="Times New Roman" w:cs="Times New Roman"/>
          <w:i/>
          <w:sz w:val="24"/>
          <w:szCs w:val="24"/>
        </w:rPr>
        <w:t>nes jo lankas labiau deformuotas</w:t>
      </w:r>
      <w:r w:rsidR="008416CA">
        <w:rPr>
          <w:rFonts w:ascii="Times New Roman" w:hAnsi="Times New Roman" w:cs="Times New Roman"/>
          <w:i/>
          <w:sz w:val="24"/>
          <w:szCs w:val="24"/>
        </w:rPr>
        <w:t>)</w:t>
      </w:r>
      <w:r w:rsidR="00BF7B8E" w:rsidRPr="00F01753">
        <w:rPr>
          <w:rFonts w:ascii="Times New Roman" w:hAnsi="Times New Roman" w:cs="Times New Roman"/>
          <w:i/>
          <w:sz w:val="24"/>
          <w:szCs w:val="24"/>
        </w:rPr>
        <w:t xml:space="preserve">, todėl strėlę veiks didesnė tamprumo jėga ir suteiks </w:t>
      </w:r>
      <w:r w:rsidR="008416CA">
        <w:rPr>
          <w:rFonts w:ascii="Times New Roman" w:hAnsi="Times New Roman" w:cs="Times New Roman"/>
          <w:i/>
          <w:sz w:val="24"/>
          <w:szCs w:val="24"/>
        </w:rPr>
        <w:t>jai</w:t>
      </w:r>
      <w:r w:rsidR="00BF7B8E" w:rsidRPr="00F01753">
        <w:rPr>
          <w:rFonts w:ascii="Times New Roman" w:hAnsi="Times New Roman" w:cs="Times New Roman"/>
          <w:i/>
          <w:sz w:val="24"/>
          <w:szCs w:val="24"/>
        </w:rPr>
        <w:t xml:space="preserve"> didesnį pagreitį</w:t>
      </w:r>
      <w:r w:rsidR="00BF7B8E" w:rsidRPr="00F01753">
        <w:rPr>
          <w:rFonts w:ascii="Times New Roman" w:hAnsi="Times New Roman" w:cs="Times New Roman"/>
          <w:sz w:val="24"/>
          <w:szCs w:val="24"/>
        </w:rPr>
        <w:t>)</w:t>
      </w:r>
    </w:p>
    <w:p w14:paraId="055F477A" w14:textId="37AA572B" w:rsidR="00953B9F" w:rsidRPr="00F01753" w:rsidRDefault="00F01753" w:rsidP="0094613B">
      <w:pPr>
        <w:numPr>
          <w:ilvl w:val="0"/>
          <w:numId w:val="9"/>
        </w:numPr>
        <w:spacing w:after="0" w:line="240" w:lineRule="auto"/>
        <w:ind w:left="538" w:hanging="357"/>
        <w:jc w:val="both"/>
        <w:textAlignment w:val="center"/>
        <w:rPr>
          <w:rFonts w:ascii="Times New Roman" w:hAnsi="Times New Roman" w:cs="Times New Roman"/>
          <w:sz w:val="24"/>
          <w:szCs w:val="24"/>
        </w:rPr>
      </w:pPr>
      <w:r>
        <w:rPr>
          <w:rFonts w:ascii="Times New Roman" w:hAnsi="Times New Roman" w:cs="Times New Roman"/>
          <w:sz w:val="24"/>
          <w:szCs w:val="24"/>
        </w:rPr>
        <w:t xml:space="preserve">Kaip gamintojai galėtų patobulintį lanką, </w:t>
      </w:r>
      <w:r w:rsidRPr="00F01753">
        <w:rPr>
          <w:rFonts w:ascii="Times New Roman" w:hAnsi="Times New Roman" w:cs="Times New Roman"/>
          <w:sz w:val="24"/>
          <w:szCs w:val="24"/>
        </w:rPr>
        <w:t>kad strėlės lėktų toliau</w:t>
      </w:r>
      <w:r w:rsidR="008416CA">
        <w:rPr>
          <w:rFonts w:ascii="Times New Roman" w:hAnsi="Times New Roman" w:cs="Times New Roman"/>
          <w:sz w:val="24"/>
          <w:szCs w:val="24"/>
        </w:rPr>
        <w:t>? Paaiškinkite siūlomą patobulinimą.</w:t>
      </w:r>
    </w:p>
    <w:p w14:paraId="6EBDBAF7" w14:textId="1B86E5CE" w:rsidR="001268DC" w:rsidRDefault="001268DC" w:rsidP="0094613B">
      <w:pPr>
        <w:pStyle w:val="Antrat2"/>
        <w:keepNext w:val="0"/>
        <w:keepLines w:val="0"/>
        <w:suppressAutoHyphens/>
        <w:spacing w:before="240" w:after="120" w:line="240" w:lineRule="auto"/>
        <w:rPr>
          <w:rFonts w:ascii="Times New Roman" w:hAnsi="Times New Roman" w:cs="Times New Roman"/>
          <w:color w:val="auto"/>
          <w:sz w:val="24"/>
          <w:szCs w:val="24"/>
        </w:rPr>
      </w:pPr>
      <w:bookmarkStart w:id="8" w:name="_Toc122117581"/>
      <w:r w:rsidRPr="00BE0BFE">
        <w:rPr>
          <w:rFonts w:ascii="Times New Roman" w:hAnsi="Times New Roman" w:cs="Times New Roman"/>
          <w:color w:val="auto"/>
          <w:sz w:val="24"/>
          <w:szCs w:val="24"/>
        </w:rPr>
        <w:t>7–8 klasė</w:t>
      </w:r>
      <w:r w:rsidR="00032396">
        <w:rPr>
          <w:rFonts w:ascii="Times New Roman" w:hAnsi="Times New Roman" w:cs="Times New Roman"/>
          <w:color w:val="auto"/>
          <w:sz w:val="24"/>
          <w:szCs w:val="24"/>
        </w:rPr>
        <w:t>s</w:t>
      </w:r>
      <w:bookmarkEnd w:id="8"/>
    </w:p>
    <w:p w14:paraId="132C10FA" w14:textId="77777777" w:rsidR="0094613B" w:rsidRPr="0094613B" w:rsidRDefault="0094613B" w:rsidP="0094613B">
      <w:pPr>
        <w:spacing w:before="120" w:after="120" w:line="240" w:lineRule="auto"/>
        <w:jc w:val="both"/>
        <w:textAlignment w:val="baseline"/>
        <w:rPr>
          <w:rFonts w:ascii="Times New Roman" w:eastAsia="Times New Roman" w:hAnsi="Times New Roman" w:cs="Times New Roman"/>
          <w:sz w:val="24"/>
          <w:szCs w:val="24"/>
          <w:lang w:eastAsia="lt-LT"/>
        </w:rPr>
      </w:pPr>
      <w:r w:rsidRPr="0094613B">
        <w:rPr>
          <w:rFonts w:ascii="Times New Roman" w:hAnsi="Times New Roman" w:cs="Times New Roman"/>
          <w:b/>
          <w:bCs/>
          <w:sz w:val="24"/>
          <w:szCs w:val="24"/>
        </w:rPr>
        <w:t>32.2.1. Garsas</w:t>
      </w:r>
    </w:p>
    <w:p w14:paraId="1C941533" w14:textId="3177C5DD" w:rsidR="0094613B" w:rsidRPr="00047906"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w:t>
      </w:r>
      <w:r w:rsidRPr="00047906">
        <w:rPr>
          <w:rFonts w:ascii="Times New Roman" w:eastAsia="Times New Roman" w:hAnsi="Times New Roman" w:cs="Times New Roman"/>
          <w:sz w:val="24"/>
          <w:szCs w:val="24"/>
          <w:lang w:eastAsia="lt-LT"/>
        </w:rPr>
        <w:t xml:space="preserve">Į sakinius įrašykite </w:t>
      </w:r>
      <w:r w:rsidR="00E80121">
        <w:rPr>
          <w:rFonts w:ascii="Times New Roman" w:eastAsia="Times New Roman" w:hAnsi="Times New Roman" w:cs="Times New Roman"/>
          <w:sz w:val="24"/>
          <w:szCs w:val="24"/>
          <w:lang w:eastAsia="lt-LT"/>
        </w:rPr>
        <w:t>tinkamus</w:t>
      </w:r>
      <w:r w:rsidRPr="00047906">
        <w:rPr>
          <w:rFonts w:ascii="Times New Roman" w:eastAsia="Times New Roman" w:hAnsi="Times New Roman" w:cs="Times New Roman"/>
          <w:sz w:val="24"/>
          <w:szCs w:val="24"/>
          <w:lang w:eastAsia="lt-LT"/>
        </w:rPr>
        <w:t xml:space="preserve"> žodžius: </w:t>
      </w:r>
      <w:r w:rsidR="00E80121">
        <w:rPr>
          <w:rFonts w:ascii="Times New Roman" w:eastAsia="Times New Roman" w:hAnsi="Times New Roman" w:cs="Times New Roman"/>
          <w:b/>
          <w:bCs/>
          <w:i/>
          <w:iCs/>
          <w:sz w:val="24"/>
          <w:szCs w:val="24"/>
          <w:lang w:eastAsia="lt-LT"/>
        </w:rPr>
        <w:t xml:space="preserve">aukštesnis </w:t>
      </w:r>
      <w:r w:rsidR="00A8413F">
        <w:rPr>
          <w:rFonts w:ascii="Times New Roman" w:eastAsia="Times New Roman" w:hAnsi="Times New Roman" w:cs="Times New Roman"/>
          <w:bCs/>
          <w:iCs/>
          <w:sz w:val="24"/>
          <w:szCs w:val="24"/>
          <w:lang w:eastAsia="lt-LT"/>
        </w:rPr>
        <w:t>a</w:t>
      </w:r>
      <w:r w:rsidR="00E80121" w:rsidRPr="00E80121">
        <w:rPr>
          <w:rFonts w:ascii="Times New Roman" w:eastAsia="Times New Roman" w:hAnsi="Times New Roman" w:cs="Times New Roman"/>
          <w:bCs/>
          <w:iCs/>
          <w:sz w:val="24"/>
          <w:szCs w:val="24"/>
          <w:lang w:eastAsia="lt-LT"/>
        </w:rPr>
        <w:t>r</w:t>
      </w:r>
      <w:r w:rsidR="00E80121" w:rsidRPr="00047906">
        <w:rPr>
          <w:rFonts w:ascii="Times New Roman" w:eastAsia="Times New Roman" w:hAnsi="Times New Roman" w:cs="Times New Roman"/>
          <w:b/>
          <w:bCs/>
          <w:i/>
          <w:iCs/>
          <w:sz w:val="24"/>
          <w:szCs w:val="24"/>
          <w:lang w:eastAsia="lt-LT"/>
        </w:rPr>
        <w:t xml:space="preserve"> žemesnis</w:t>
      </w:r>
      <w:r w:rsidR="00E80121">
        <w:rPr>
          <w:rFonts w:ascii="Times New Roman" w:eastAsia="Times New Roman" w:hAnsi="Times New Roman" w:cs="Times New Roman"/>
          <w:b/>
          <w:bCs/>
          <w:i/>
          <w:iCs/>
          <w:sz w:val="24"/>
          <w:szCs w:val="24"/>
          <w:lang w:eastAsia="lt-LT"/>
        </w:rPr>
        <w:t xml:space="preserve"> </w:t>
      </w:r>
      <w:r w:rsidR="00E80121" w:rsidRPr="00A8413F">
        <w:rPr>
          <w:rFonts w:ascii="Times New Roman" w:eastAsia="Times New Roman" w:hAnsi="Times New Roman" w:cs="Times New Roman"/>
          <w:bCs/>
          <w:iCs/>
          <w:sz w:val="24"/>
          <w:szCs w:val="24"/>
          <w:lang w:eastAsia="lt-LT"/>
        </w:rPr>
        <w:t xml:space="preserve">(pasirinkdami tinkamą </w:t>
      </w:r>
      <w:r w:rsidR="00A8413F" w:rsidRPr="00A8413F">
        <w:rPr>
          <w:rFonts w:ascii="Times New Roman" w:eastAsia="Times New Roman" w:hAnsi="Times New Roman" w:cs="Times New Roman"/>
          <w:bCs/>
          <w:iCs/>
          <w:sz w:val="24"/>
          <w:szCs w:val="24"/>
          <w:lang w:eastAsia="lt-LT"/>
        </w:rPr>
        <w:t>linksnį)</w:t>
      </w:r>
      <w:r w:rsidR="00E80121">
        <w:rPr>
          <w:rFonts w:ascii="Times New Roman" w:eastAsia="Times New Roman" w:hAnsi="Times New Roman" w:cs="Times New Roman"/>
          <w:b/>
          <w:bCs/>
          <w:i/>
          <w:iCs/>
          <w:sz w:val="24"/>
          <w:szCs w:val="24"/>
          <w:lang w:eastAsia="lt-LT"/>
        </w:rPr>
        <w:t>,</w:t>
      </w:r>
      <w:r w:rsidR="00E80121" w:rsidRPr="00047906">
        <w:rPr>
          <w:rFonts w:ascii="Times New Roman" w:eastAsia="Times New Roman" w:hAnsi="Times New Roman" w:cs="Times New Roman"/>
          <w:b/>
          <w:bCs/>
          <w:i/>
          <w:iCs/>
          <w:sz w:val="24"/>
          <w:szCs w:val="24"/>
          <w:lang w:eastAsia="lt-LT"/>
        </w:rPr>
        <w:t xml:space="preserve"> </w:t>
      </w:r>
      <w:r w:rsidRPr="00047906">
        <w:rPr>
          <w:rFonts w:ascii="Times New Roman" w:eastAsia="Times New Roman" w:hAnsi="Times New Roman" w:cs="Times New Roman"/>
          <w:b/>
          <w:bCs/>
          <w:i/>
          <w:iCs/>
          <w:sz w:val="24"/>
          <w:szCs w:val="24"/>
          <w:lang w:eastAsia="lt-LT"/>
        </w:rPr>
        <w:t>dažniau</w:t>
      </w:r>
      <w:r w:rsidR="001A79BE">
        <w:rPr>
          <w:rFonts w:ascii="Times New Roman" w:eastAsia="Times New Roman" w:hAnsi="Times New Roman" w:cs="Times New Roman"/>
          <w:b/>
          <w:bCs/>
          <w:i/>
          <w:iCs/>
          <w:sz w:val="24"/>
          <w:szCs w:val="24"/>
          <w:lang w:eastAsia="lt-LT"/>
        </w:rPr>
        <w:t xml:space="preserve"> ar</w:t>
      </w:r>
      <w:r w:rsidRPr="00047906">
        <w:rPr>
          <w:rFonts w:ascii="Times New Roman" w:eastAsia="Times New Roman" w:hAnsi="Times New Roman" w:cs="Times New Roman"/>
          <w:b/>
          <w:bCs/>
          <w:i/>
          <w:iCs/>
          <w:sz w:val="24"/>
          <w:szCs w:val="24"/>
          <w:lang w:eastAsia="lt-LT"/>
        </w:rPr>
        <w:t xml:space="preserve"> rečiau.</w:t>
      </w:r>
      <w:r w:rsidRPr="00047906">
        <w:rPr>
          <w:rFonts w:ascii="Times New Roman" w:eastAsia="Times New Roman" w:hAnsi="Times New Roman" w:cs="Times New Roman"/>
          <w:sz w:val="24"/>
          <w:szCs w:val="24"/>
          <w:lang w:eastAsia="lt-LT"/>
        </w:rPr>
        <w:t xml:space="preserve"> </w:t>
      </w:r>
    </w:p>
    <w:p w14:paraId="77FDF8DA" w14:textId="42375BA3" w:rsidR="0094613B" w:rsidRPr="00047906"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Kuo dažniau virpa styga, tuo _________ garsą skleidžia. Kuo rečiau virpa styga, tuo _________ garsą skleidžia. Kuo storesnė styga, tuo _______ </w:t>
      </w:r>
      <w:r w:rsidR="001A79BE">
        <w:rPr>
          <w:rFonts w:ascii="Times New Roman" w:eastAsia="Times New Roman" w:hAnsi="Times New Roman" w:cs="Times New Roman"/>
          <w:sz w:val="24"/>
          <w:szCs w:val="24"/>
          <w:lang w:eastAsia="lt-LT"/>
        </w:rPr>
        <w:t xml:space="preserve">ji </w:t>
      </w:r>
      <w:r w:rsidRPr="00047906">
        <w:rPr>
          <w:rFonts w:ascii="Times New Roman" w:eastAsia="Times New Roman" w:hAnsi="Times New Roman" w:cs="Times New Roman"/>
          <w:sz w:val="24"/>
          <w:szCs w:val="24"/>
          <w:lang w:eastAsia="lt-LT"/>
        </w:rPr>
        <w:t xml:space="preserve">virpa ir skleidžia _______ garsą. Kuo plonesnė styga, tuo _______ </w:t>
      </w:r>
      <w:r w:rsidR="001A79BE">
        <w:rPr>
          <w:rFonts w:ascii="Times New Roman" w:eastAsia="Times New Roman" w:hAnsi="Times New Roman" w:cs="Times New Roman"/>
          <w:sz w:val="24"/>
          <w:szCs w:val="24"/>
          <w:lang w:eastAsia="lt-LT"/>
        </w:rPr>
        <w:t xml:space="preserve">ji </w:t>
      </w:r>
      <w:r w:rsidRPr="00047906">
        <w:rPr>
          <w:rFonts w:ascii="Times New Roman" w:eastAsia="Times New Roman" w:hAnsi="Times New Roman" w:cs="Times New Roman"/>
          <w:sz w:val="24"/>
          <w:szCs w:val="24"/>
          <w:lang w:eastAsia="lt-LT"/>
        </w:rPr>
        <w:t xml:space="preserve">virpa ir skleidžia _________ garsą. </w:t>
      </w:r>
    </w:p>
    <w:p w14:paraId="6540AD4B" w14:textId="336C7CF3" w:rsidR="001A79BE"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Kuo labiau įtempta styga, tuo __________</w:t>
      </w:r>
      <w:r w:rsidR="001A79BE">
        <w:rPr>
          <w:rFonts w:ascii="Times New Roman" w:eastAsia="Times New Roman" w:hAnsi="Times New Roman" w:cs="Times New Roman"/>
          <w:sz w:val="24"/>
          <w:szCs w:val="24"/>
          <w:lang w:eastAsia="lt-LT"/>
        </w:rPr>
        <w:t xml:space="preserve"> ji</w:t>
      </w:r>
      <w:r w:rsidRPr="00047906">
        <w:rPr>
          <w:rFonts w:ascii="Times New Roman" w:eastAsia="Times New Roman" w:hAnsi="Times New Roman" w:cs="Times New Roman"/>
          <w:sz w:val="24"/>
          <w:szCs w:val="24"/>
          <w:lang w:eastAsia="lt-LT"/>
        </w:rPr>
        <w:t xml:space="preserve"> virpa ir skleidžia ________ garsą. Kuo mažiau įtempta styga, tuo ____</w:t>
      </w:r>
      <w:r w:rsidR="001A79BE">
        <w:rPr>
          <w:rFonts w:ascii="Times New Roman" w:eastAsia="Times New Roman" w:hAnsi="Times New Roman" w:cs="Times New Roman"/>
          <w:sz w:val="24"/>
          <w:szCs w:val="24"/>
          <w:lang w:eastAsia="lt-LT"/>
        </w:rPr>
        <w:t xml:space="preserve">_____ ji </w:t>
      </w:r>
      <w:r w:rsidRPr="00047906">
        <w:rPr>
          <w:rFonts w:ascii="Times New Roman" w:eastAsia="Times New Roman" w:hAnsi="Times New Roman" w:cs="Times New Roman"/>
          <w:sz w:val="24"/>
          <w:szCs w:val="24"/>
          <w:lang w:eastAsia="lt-LT"/>
        </w:rPr>
        <w:t>virpa ir skleidžia _____</w:t>
      </w:r>
      <w:r w:rsidR="001A79BE">
        <w:rPr>
          <w:rFonts w:ascii="Times New Roman" w:eastAsia="Times New Roman" w:hAnsi="Times New Roman" w:cs="Times New Roman"/>
          <w:sz w:val="24"/>
          <w:szCs w:val="24"/>
          <w:lang w:eastAsia="lt-LT"/>
        </w:rPr>
        <w:t>___</w:t>
      </w:r>
      <w:r w:rsidRPr="00047906">
        <w:rPr>
          <w:rFonts w:ascii="Times New Roman" w:eastAsia="Times New Roman" w:hAnsi="Times New Roman" w:cs="Times New Roman"/>
          <w:sz w:val="24"/>
          <w:szCs w:val="24"/>
          <w:lang w:eastAsia="lt-LT"/>
        </w:rPr>
        <w:t xml:space="preserve"> garsą. </w:t>
      </w:r>
    </w:p>
    <w:p w14:paraId="7D44F7E0" w14:textId="74E6B583" w:rsidR="0094613B" w:rsidRPr="00047906" w:rsidRDefault="0094613B" w:rsidP="0094613B">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2. </w:t>
      </w:r>
      <w:r w:rsidRPr="00047906">
        <w:rPr>
          <w:rFonts w:ascii="Times New Roman" w:eastAsia="Times New Roman" w:hAnsi="Times New Roman" w:cs="Times New Roman"/>
          <w:sz w:val="24"/>
          <w:szCs w:val="24"/>
          <w:lang w:eastAsia="lt-LT"/>
        </w:rPr>
        <w:t xml:space="preserve">Ištaisykite tekste padarytas klaidas. </w:t>
      </w:r>
    </w:p>
    <w:p w14:paraId="59E64037" w14:textId="32B2DF65" w:rsidR="0094613B" w:rsidRPr="00047906"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lastRenderedPageBreak/>
        <w:t>Garsą sukelia tam tikru dažniu virpantys kūnai. Žmogus suvokia tuos virpesius, kurių dažnis yra nuo 16</w:t>
      </w:r>
      <w:r>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000</w:t>
      </w:r>
      <w:r>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Hz iki 20</w:t>
      </w:r>
      <w:r>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000</w:t>
      </w:r>
      <w:r>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 xml:space="preserve">Hz. Garsas yra skersinė banga, kuri gali sklisti tik skysčiais ir dujomis. </w:t>
      </w:r>
    </w:p>
    <w:p w14:paraId="713A50EC" w14:textId="0C53F24B" w:rsidR="0094613B" w:rsidRPr="00047906"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3. </w:t>
      </w:r>
      <w:r w:rsidRPr="00047906">
        <w:rPr>
          <w:rFonts w:ascii="Times New Roman" w:eastAsia="Times New Roman" w:hAnsi="Times New Roman" w:cs="Times New Roman"/>
          <w:sz w:val="24"/>
          <w:szCs w:val="24"/>
          <w:lang w:eastAsia="lt-LT"/>
        </w:rPr>
        <w:t xml:space="preserve">Kai Žemėje išsiveržia ugnikalnis, dundesys girdimas net už kelių šimtų kilometrų. Kodėl negirdime dundesio, kurį sukelia Saulėje vykstantys išsiveržimai, nors nepalyginamai galingesni? Pažymėkite teisingą atsakymą. </w:t>
      </w:r>
    </w:p>
    <w:p w14:paraId="653F70DB" w14:textId="77777777" w:rsidR="0094613B" w:rsidRPr="00592B75" w:rsidRDefault="0094613B" w:rsidP="0094613B">
      <w:pPr>
        <w:spacing w:after="0" w:line="240" w:lineRule="auto"/>
        <w:ind w:left="360"/>
        <w:textAlignment w:val="baseline"/>
        <w:rPr>
          <w:rFonts w:ascii="Times New Roman" w:eastAsia="Times New Roman" w:hAnsi="Times New Roman" w:cs="Times New Roman"/>
          <w:sz w:val="24"/>
          <w:szCs w:val="24"/>
          <w:lang w:eastAsia="lt-LT"/>
        </w:rPr>
      </w:pPr>
      <w:r w:rsidRPr="00592B75">
        <w:rPr>
          <w:rFonts w:ascii="Times New Roman" w:eastAsia="Times New Roman" w:hAnsi="Times New Roman" w:cs="Times New Roman"/>
          <w:sz w:val="24"/>
          <w:szCs w:val="24"/>
          <w:lang w:eastAsia="lt-LT"/>
        </w:rPr>
        <w:t xml:space="preserve">A garsas kosmoso erdvėje išsisklaido ir nepasiekia Žemės;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B</w:t>
      </w:r>
      <w:r w:rsidRPr="00592B75">
        <w:rPr>
          <w:rFonts w:ascii="Times New Roman" w:eastAsia="Times New Roman" w:hAnsi="Times New Roman" w:cs="Times New Roman"/>
          <w:sz w:val="24"/>
          <w:szCs w:val="24"/>
          <w:lang w:eastAsia="lt-LT"/>
        </w:rPr>
        <w:t xml:space="preserve"> tarp Saulės ir Žemės nėra tamprios aplinkos, kurioje galėtų susidaryti ir sklisti garso bangos;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C</w:t>
      </w:r>
      <w:r w:rsidRPr="00592B75">
        <w:rPr>
          <w:rFonts w:ascii="Times New Roman" w:eastAsia="Times New Roman" w:hAnsi="Times New Roman" w:cs="Times New Roman"/>
          <w:sz w:val="24"/>
          <w:szCs w:val="24"/>
          <w:lang w:eastAsia="lt-LT"/>
        </w:rPr>
        <w:t xml:space="preserve"> atstumas nuo Žemės iki Saulės daug didesnis už Žemės spindulį, todėl ir negirdime;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D</w:t>
      </w:r>
      <w:r w:rsidRPr="00592B75">
        <w:rPr>
          <w:rFonts w:ascii="Times New Roman" w:eastAsia="Times New Roman" w:hAnsi="Times New Roman" w:cs="Times New Roman"/>
          <w:sz w:val="24"/>
          <w:szCs w:val="24"/>
          <w:lang w:eastAsia="lt-LT"/>
        </w:rPr>
        <w:t xml:space="preserve"> garsą sugeria Žemės atmosfera. </w:t>
      </w:r>
    </w:p>
    <w:p w14:paraId="1410D8F0" w14:textId="1C182C31" w:rsidR="0094613B" w:rsidRPr="0094613B" w:rsidRDefault="0094613B" w:rsidP="0094613B">
      <w:pPr>
        <w:pStyle w:val="prastasiniatinklio"/>
        <w:spacing w:beforeAutospacing="0" w:afterAutospacing="0"/>
        <w:jc w:val="both"/>
      </w:pPr>
      <w:r>
        <w:rPr>
          <w:b/>
          <w:bCs/>
        </w:rPr>
        <w:t>32.</w:t>
      </w:r>
      <w:r w:rsidRPr="00BE0BFE">
        <w:rPr>
          <w:b/>
          <w:bCs/>
        </w:rPr>
        <w:t>3.1. Šviesa</w:t>
      </w:r>
    </w:p>
    <w:p w14:paraId="65551E34" w14:textId="56C0C837" w:rsidR="00791899" w:rsidRPr="00047906" w:rsidRDefault="0094613B" w:rsidP="00791899">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lt-LT"/>
        </w:rPr>
      </w:pPr>
      <w:r>
        <w:rPr>
          <w:rFonts w:ascii="Times New Roman" w:eastAsia="Times New Roman" w:hAnsi="Times New Roman" w:cs="Times New Roman"/>
          <w:sz w:val="24"/>
          <w:szCs w:val="24"/>
          <w:lang w:eastAsia="lt-LT"/>
        </w:rPr>
        <w:t>4</w:t>
      </w:r>
      <w:r w:rsidR="00791899">
        <w:rPr>
          <w:rFonts w:ascii="Times New Roman" w:eastAsia="Times New Roman" w:hAnsi="Times New Roman" w:cs="Times New Roman"/>
          <w:sz w:val="24"/>
          <w:szCs w:val="24"/>
          <w:lang w:eastAsia="lt-LT"/>
        </w:rPr>
        <w:t>. </w:t>
      </w:r>
      <w:r w:rsidR="00791899" w:rsidRPr="00047906">
        <w:rPr>
          <w:rFonts w:ascii="Times New Roman" w:eastAsia="Times New Roman" w:hAnsi="Times New Roman" w:cs="Times New Roman"/>
          <w:sz w:val="24"/>
          <w:szCs w:val="24"/>
          <w:lang w:eastAsia="lt-LT"/>
        </w:rPr>
        <w:t>Įsitaisęs fotelyje ir atsivertęs naują detektyvą, pažvelgiau į skaitmeninio laikrodžio, kabančio ant sienos gretimame kambaryje, ekrano atspindį sieniniame veidrodyje. Štai ką aš pamačiau:</w:t>
      </w:r>
    </w:p>
    <w:p w14:paraId="0D2281AD" w14:textId="5B1E7AFC" w:rsidR="00791899" w:rsidRPr="00047906" w:rsidRDefault="00791899" w:rsidP="0079189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inline distT="0" distB="0" distL="0" distR="0" wp14:anchorId="0E1A5D5E" wp14:editId="3B610C02">
            <wp:extent cx="748000" cy="360000"/>
            <wp:effectExtent l="0" t="0" r="0" b="2540"/>
            <wp:docPr id="5" name="Picture 1" descr="Screenshot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938)"/>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748000" cy="360000"/>
                    </a:xfrm>
                    <a:prstGeom prst="rect">
                      <a:avLst/>
                    </a:prstGeom>
                  </pic:spPr>
                </pic:pic>
              </a:graphicData>
            </a:graphic>
          </wp:inline>
        </w:drawing>
      </w:r>
    </w:p>
    <w:p w14:paraId="7FD58C88" w14:textId="30A17D79" w:rsidR="00791899" w:rsidRPr="00047906" w:rsidRDefault="00791899" w:rsidP="0079189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Baigęs skaityti du skyrius, knygą užverčiau ir vėl pažvelgiau į skaitmeninio laikrodžio ekrano atspindį veidrodyje. Pamačiau tokį vaizdą: </w:t>
      </w:r>
    </w:p>
    <w:p w14:paraId="3E7D3092" w14:textId="4876C240" w:rsidR="00791899" w:rsidRPr="00047906" w:rsidRDefault="00DD687A" w:rsidP="0079189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SimSun" w:hAnsi="Times New Roman" w:cs="Times New Roman"/>
          <w:noProof/>
          <w:sz w:val="24"/>
          <w:szCs w:val="24"/>
          <w:lang w:eastAsia="lt-LT"/>
        </w:rPr>
        <w:drawing>
          <wp:inline distT="0" distB="0" distL="0" distR="0" wp14:anchorId="208F2B5D" wp14:editId="2F7F5A9D">
            <wp:extent cx="735170" cy="360000"/>
            <wp:effectExtent l="0" t="0" r="8255" b="2540"/>
            <wp:docPr id="6" name="Picture 2" descr="Screensho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939)"/>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735170" cy="360000"/>
                    </a:xfrm>
                    <a:prstGeom prst="rect">
                      <a:avLst/>
                    </a:prstGeom>
                  </pic:spPr>
                </pic:pic>
              </a:graphicData>
            </a:graphic>
          </wp:inline>
        </w:drawing>
      </w:r>
    </w:p>
    <w:p w14:paraId="6C30FF40" w14:textId="77777777" w:rsidR="00791899" w:rsidRPr="00047906" w:rsidRDefault="00791899" w:rsidP="0079189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Kiek minučių aš skaičiau knygą? </w:t>
      </w:r>
    </w:p>
    <w:p w14:paraId="2EBD3642" w14:textId="2EB9720F" w:rsidR="00791899" w:rsidRPr="00047906" w:rsidRDefault="0094613B" w:rsidP="00791899">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00791899">
        <w:rPr>
          <w:rFonts w:ascii="Times New Roman" w:eastAsia="Times New Roman" w:hAnsi="Times New Roman" w:cs="Times New Roman"/>
          <w:sz w:val="24"/>
          <w:szCs w:val="24"/>
          <w:lang w:eastAsia="lt-LT"/>
        </w:rPr>
        <w:t>. </w:t>
      </w:r>
      <w:r w:rsidR="00791899" w:rsidRPr="00047906">
        <w:rPr>
          <w:rFonts w:ascii="Times New Roman" w:eastAsia="Times New Roman" w:hAnsi="Times New Roman" w:cs="Times New Roman"/>
          <w:sz w:val="24"/>
          <w:szCs w:val="24"/>
          <w:lang w:eastAsia="lt-LT"/>
        </w:rPr>
        <w:t xml:space="preserve">Mergina vėlų apsiniaukusį vakarą eina gatve pro gatvės žibintą. Kuriame grafike teisingai pavaizduota, kaip keičiasi merginos šešėlio ilgis? Paaiškinkite atsakymą.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6470"/>
      </w:tblGrid>
      <w:tr w:rsidR="00791899" w:rsidRPr="00047906" w14:paraId="68BADE66" w14:textId="77777777" w:rsidTr="0094613B">
        <w:tc>
          <w:tcPr>
            <w:tcW w:w="3785" w:type="dxa"/>
          </w:tcPr>
          <w:p w14:paraId="2BD74D22" w14:textId="77777777" w:rsidR="00791899" w:rsidRPr="00047906" w:rsidRDefault="00791899" w:rsidP="00794291">
            <w:pPr>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inline distT="0" distB="0" distL="114300" distR="114300" wp14:anchorId="12D74A08" wp14:editId="683FCFF3">
                  <wp:extent cx="2304000" cy="1388358"/>
                  <wp:effectExtent l="0" t="0" r="1270" b="2540"/>
                  <wp:docPr id="18" name="Picture 4" descr="Screenshot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1940)"/>
                          <pic:cNvPicPr>
                            <a:picLocks noChangeAspect="1"/>
                          </pic:cNvPicPr>
                        </pic:nvPicPr>
                        <pic:blipFill rotWithShape="1">
                          <a:blip r:embed="rId145"/>
                          <a:srcRect r="17225"/>
                          <a:stretch/>
                        </pic:blipFill>
                        <pic:spPr bwMode="auto">
                          <a:xfrm>
                            <a:off x="0" y="0"/>
                            <a:ext cx="2304000" cy="1388358"/>
                          </a:xfrm>
                          <a:prstGeom prst="rect">
                            <a:avLst/>
                          </a:prstGeom>
                          <a:ln>
                            <a:noFill/>
                          </a:ln>
                          <a:extLst>
                            <a:ext uri="{53640926-AAD7-44D8-BBD7-CCE9431645EC}">
                              <a14:shadowObscured xmlns:a14="http://schemas.microsoft.com/office/drawing/2010/main"/>
                            </a:ext>
                          </a:extLst>
                        </pic:spPr>
                      </pic:pic>
                    </a:graphicData>
                  </a:graphic>
                </wp:inline>
              </w:drawing>
            </w:r>
          </w:p>
        </w:tc>
        <w:tc>
          <w:tcPr>
            <w:tcW w:w="6470" w:type="dxa"/>
          </w:tcPr>
          <w:p w14:paraId="7DB6CBF1" w14:textId="77777777" w:rsidR="00791899" w:rsidRPr="00047906" w:rsidRDefault="00791899" w:rsidP="00794291">
            <w:pPr>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inline distT="0" distB="0" distL="114300" distR="114300" wp14:anchorId="73197C35" wp14:editId="33BF02C7">
                  <wp:extent cx="4039870" cy="2674907"/>
                  <wp:effectExtent l="0" t="0" r="0" b="0"/>
                  <wp:docPr id="19" name="Picture 3" descr="Screenshot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42)"/>
                          <pic:cNvPicPr>
                            <a:picLocks noChangeAspect="1"/>
                          </pic:cNvPicPr>
                        </pic:nvPicPr>
                        <pic:blipFill>
                          <a:blip r:embed="rId146"/>
                          <a:stretch>
                            <a:fillRect/>
                          </a:stretch>
                        </pic:blipFill>
                        <pic:spPr>
                          <a:xfrm>
                            <a:off x="0" y="0"/>
                            <a:ext cx="4059590" cy="2687964"/>
                          </a:xfrm>
                          <a:prstGeom prst="rect">
                            <a:avLst/>
                          </a:prstGeom>
                        </pic:spPr>
                      </pic:pic>
                    </a:graphicData>
                  </a:graphic>
                </wp:inline>
              </w:drawing>
            </w:r>
          </w:p>
        </w:tc>
      </w:tr>
    </w:tbl>
    <w:p w14:paraId="4E97B562" w14:textId="6B08C7B2" w:rsidR="00FA7F06" w:rsidRPr="00A00A1E" w:rsidRDefault="006B743F" w:rsidP="006257F7">
      <w:pPr>
        <w:pStyle w:val="prastasiniatinklio"/>
        <w:spacing w:before="120" w:beforeAutospacing="0" w:afterAutospacing="0"/>
        <w:jc w:val="both"/>
      </w:pPr>
      <w:r>
        <w:rPr>
          <w:b/>
          <w:bCs/>
        </w:rPr>
        <w:t>32.</w:t>
      </w:r>
      <w:r w:rsidR="00FA7F06" w:rsidRPr="00A00A1E">
        <w:rPr>
          <w:b/>
          <w:bCs/>
        </w:rPr>
        <w:t>4.3. Augalai</w:t>
      </w:r>
    </w:p>
    <w:p w14:paraId="2D165B87" w14:textId="77777777" w:rsidR="00FA7F06" w:rsidRPr="00A00A1E" w:rsidRDefault="00FA7F06" w:rsidP="00A00A1E">
      <w:pPr>
        <w:pStyle w:val="prastasiniatinklio"/>
        <w:spacing w:beforeAutospacing="0" w:afterAutospacing="0"/>
        <w:jc w:val="both"/>
      </w:pPr>
      <w:r w:rsidRPr="00A00A1E">
        <w:rPr>
          <w:b/>
          <w:bCs/>
        </w:rPr>
        <w:t>Užduotis:</w:t>
      </w:r>
      <w:r w:rsidRPr="00A00A1E">
        <w:t xml:space="preserve"> Augalų draugystė su trąšomis. </w:t>
      </w:r>
    </w:p>
    <w:p w14:paraId="4DC2053C" w14:textId="5D0E5D8B" w:rsidR="00FA7F06" w:rsidRPr="00A00A1E" w:rsidRDefault="00FA7F06" w:rsidP="00A00A1E">
      <w:pPr>
        <w:pStyle w:val="prastasiniatinklio"/>
        <w:spacing w:beforeAutospacing="0" w:afterAutospacing="0"/>
        <w:jc w:val="both"/>
      </w:pPr>
      <w:r w:rsidRPr="00A00A1E">
        <w:rPr>
          <w:i/>
          <w:iCs/>
        </w:rPr>
        <w:t>Ši užduotis skirta slenkstinių gebėjimų mokiniams, kurių</w:t>
      </w:r>
      <w:r w:rsidR="00BE0BFE" w:rsidRPr="00A00A1E">
        <w:rPr>
          <w:i/>
          <w:iCs/>
        </w:rPr>
        <w:t xml:space="preserve"> </w:t>
      </w:r>
      <w:r w:rsidRPr="00A00A1E">
        <w:rPr>
          <w:i/>
          <w:iCs/>
        </w:rPr>
        <w:t xml:space="preserve">menkas gamtamokslinis raštingumas; menkas gebėjimas moksliškai interpretuoti duomenis ir pasiūlyti įrodymus, kaip galima moksliškai ištyrinėti pateiktą klausimą; sunkiai gali palyginti ir integruoti kelias galimai prieštaringas perspektyvas, generuoti išvadas. </w:t>
      </w:r>
    </w:p>
    <w:p w14:paraId="274FBBAB" w14:textId="054AA236" w:rsidR="00FA7F06" w:rsidRPr="00A00A1E" w:rsidRDefault="00FA7F06" w:rsidP="00A00A1E">
      <w:pPr>
        <w:pStyle w:val="prastasiniatinklio"/>
        <w:spacing w:beforeAutospacing="0" w:afterAutospacing="0"/>
        <w:jc w:val="both"/>
      </w:pPr>
      <w:r w:rsidRPr="00A00A1E">
        <w:rPr>
          <w:i/>
          <w:iCs/>
        </w:rPr>
        <w:t>Pateikiama užduotis su įvardintomis koordinačių ašimis ir pažymėtais skaitmenimis. Mokytojui padedant mokinys, naudodamasis lentelėje pateiktais duomenimis, atideda</w:t>
      </w:r>
      <w:r w:rsidR="00BE0BFE" w:rsidRPr="00A00A1E">
        <w:rPr>
          <w:i/>
          <w:iCs/>
        </w:rPr>
        <w:t xml:space="preserve"> </w:t>
      </w:r>
      <w:r w:rsidRPr="00A00A1E">
        <w:rPr>
          <w:i/>
          <w:iCs/>
        </w:rPr>
        <w:t>taškus ir sujungia juos linijomis. Gautą grafiko vaizdą sugretina su pateiktais atsakymais ir pasirenka tinkamą atsakymo variantą.</w:t>
      </w:r>
    </w:p>
    <w:p w14:paraId="38DF660A" w14:textId="77777777" w:rsidR="00FA7F06" w:rsidRPr="00A00A1E" w:rsidRDefault="00FA7F06" w:rsidP="00A00A1E">
      <w:pPr>
        <w:pStyle w:val="prastasiniatinklio"/>
        <w:spacing w:beforeAutospacing="0" w:afterAutospacing="0"/>
        <w:jc w:val="both"/>
      </w:pPr>
      <w:r w:rsidRPr="00A00A1E">
        <w:t>BP. Mokomasi paaiškinti skirtingų augalų organų prisitaikymą vykdyti funkcijas, siejant su augimo sąlygomis.</w:t>
      </w:r>
    </w:p>
    <w:p w14:paraId="6D5A5C15" w14:textId="77777777" w:rsidR="00FA7F06" w:rsidRPr="00A00A1E" w:rsidRDefault="00FA7F06" w:rsidP="00A00A1E">
      <w:pPr>
        <w:pStyle w:val="prastasiniatinklio"/>
        <w:spacing w:beforeAutospacing="0" w:afterAutospacing="0"/>
        <w:jc w:val="both"/>
      </w:pPr>
      <w:r w:rsidRPr="00A00A1E">
        <w:lastRenderedPageBreak/>
        <w:t xml:space="preserve">Adaptuota </w:t>
      </w:r>
      <w:hyperlink r:id="rId147" w:history="1">
        <w:r w:rsidRPr="00A00A1E">
          <w:rPr>
            <w:rStyle w:val="Hipersaitas"/>
            <w:rFonts w:eastAsiaTheme="majorEastAsia"/>
          </w:rPr>
          <w:t>2018 NMGR konkurso</w:t>
        </w:r>
      </w:hyperlink>
      <w:r w:rsidRPr="00A00A1E">
        <w:t xml:space="preserve"> užduotis. </w:t>
      </w:r>
    </w:p>
    <w:p w14:paraId="3E8B7249" w14:textId="77777777" w:rsidR="00FA7F06" w:rsidRPr="00A00A1E" w:rsidRDefault="00FA7F06" w:rsidP="00A00A1E">
      <w:pPr>
        <w:pStyle w:val="prastasiniatinklio"/>
        <w:spacing w:before="0" w:beforeAutospacing="0" w:after="0" w:afterAutospacing="0"/>
        <w:jc w:val="both"/>
      </w:pPr>
      <w:r w:rsidRPr="00A00A1E">
        <w:t>Tiriant trąšų poveikį, tos pačios rūšies augalų daigai buvo laistomi skirtingos koncentracijos trąšų tirpalu. Kitos auginimo sąlygos buvo vienodos. Lentelėje pateiktas po savaitės išmatuotų kiekvienos grupės augalų vidutinis aukštis.</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0"/>
        <w:gridCol w:w="2601"/>
        <w:gridCol w:w="2942"/>
      </w:tblGrid>
      <w:tr w:rsidR="00FA7F06" w:rsidRPr="00A00A1E" w14:paraId="152982A7" w14:textId="77777777" w:rsidTr="00E97FBC">
        <w:tc>
          <w:tcPr>
            <w:tcW w:w="960" w:type="dxa"/>
            <w:tcMar>
              <w:top w:w="80" w:type="dxa"/>
              <w:left w:w="80" w:type="dxa"/>
              <w:bottom w:w="80" w:type="dxa"/>
              <w:right w:w="80" w:type="dxa"/>
            </w:tcMar>
            <w:vAlign w:val="center"/>
            <w:hideMark/>
          </w:tcPr>
          <w:p w14:paraId="06AC40A7" w14:textId="77777777" w:rsidR="00FA7F06" w:rsidRPr="00A00A1E" w:rsidRDefault="00FA7F06" w:rsidP="00E97FBC">
            <w:pPr>
              <w:pStyle w:val="prastasiniatinklio"/>
              <w:spacing w:before="0" w:beforeAutospacing="0" w:after="0" w:afterAutospacing="0"/>
              <w:jc w:val="center"/>
            </w:pPr>
            <w:r w:rsidRPr="00A00A1E">
              <w:t>Nr.</w:t>
            </w:r>
          </w:p>
        </w:tc>
        <w:tc>
          <w:tcPr>
            <w:tcW w:w="2601" w:type="dxa"/>
            <w:tcMar>
              <w:top w:w="80" w:type="dxa"/>
              <w:left w:w="80" w:type="dxa"/>
              <w:bottom w:w="80" w:type="dxa"/>
              <w:right w:w="80" w:type="dxa"/>
            </w:tcMar>
            <w:vAlign w:val="center"/>
            <w:hideMark/>
          </w:tcPr>
          <w:p w14:paraId="1938E9E3" w14:textId="77777777" w:rsidR="00FA7F06" w:rsidRPr="00A00A1E" w:rsidRDefault="00FA7F06" w:rsidP="00E97FBC">
            <w:pPr>
              <w:pStyle w:val="prastasiniatinklio"/>
              <w:spacing w:before="0" w:beforeAutospacing="0" w:after="0" w:afterAutospacing="0"/>
              <w:jc w:val="center"/>
            </w:pPr>
            <w:r w:rsidRPr="00A00A1E">
              <w:t>Trąšų koncentracija, g/l</w:t>
            </w:r>
          </w:p>
        </w:tc>
        <w:tc>
          <w:tcPr>
            <w:tcW w:w="2942" w:type="dxa"/>
            <w:tcMar>
              <w:top w:w="80" w:type="dxa"/>
              <w:left w:w="80" w:type="dxa"/>
              <w:bottom w:w="80" w:type="dxa"/>
              <w:right w:w="80" w:type="dxa"/>
            </w:tcMar>
            <w:vAlign w:val="center"/>
            <w:hideMark/>
          </w:tcPr>
          <w:p w14:paraId="37716B2E" w14:textId="77777777" w:rsidR="00FA7F06" w:rsidRPr="00A00A1E" w:rsidRDefault="00FA7F06" w:rsidP="00E97FBC">
            <w:pPr>
              <w:pStyle w:val="prastasiniatinklio"/>
              <w:spacing w:before="0" w:beforeAutospacing="0" w:after="0" w:afterAutospacing="0"/>
              <w:jc w:val="center"/>
            </w:pPr>
            <w:r w:rsidRPr="00A00A1E">
              <w:t>Vidutinis augalų aukštis, cm</w:t>
            </w:r>
          </w:p>
        </w:tc>
      </w:tr>
      <w:tr w:rsidR="00FA7F06" w:rsidRPr="00A00A1E" w14:paraId="0A496416" w14:textId="77777777" w:rsidTr="00E97FBC">
        <w:tc>
          <w:tcPr>
            <w:tcW w:w="960" w:type="dxa"/>
            <w:tcMar>
              <w:top w:w="80" w:type="dxa"/>
              <w:left w:w="80" w:type="dxa"/>
              <w:bottom w:w="80" w:type="dxa"/>
              <w:right w:w="80" w:type="dxa"/>
            </w:tcMar>
            <w:vAlign w:val="center"/>
            <w:hideMark/>
          </w:tcPr>
          <w:p w14:paraId="74860A52" w14:textId="77777777" w:rsidR="00FA7F06" w:rsidRPr="00A00A1E" w:rsidRDefault="00FA7F06" w:rsidP="00E97FBC">
            <w:pPr>
              <w:pStyle w:val="prastasiniatinklio"/>
              <w:spacing w:before="0" w:beforeAutospacing="0" w:after="0" w:afterAutospacing="0"/>
              <w:jc w:val="center"/>
            </w:pPr>
            <w:r w:rsidRPr="00A00A1E">
              <w:t>1</w:t>
            </w:r>
          </w:p>
        </w:tc>
        <w:tc>
          <w:tcPr>
            <w:tcW w:w="2573" w:type="dxa"/>
            <w:tcMar>
              <w:top w:w="80" w:type="dxa"/>
              <w:left w:w="80" w:type="dxa"/>
              <w:bottom w:w="80" w:type="dxa"/>
              <w:right w:w="80" w:type="dxa"/>
            </w:tcMar>
            <w:vAlign w:val="center"/>
            <w:hideMark/>
          </w:tcPr>
          <w:p w14:paraId="5546DAD5" w14:textId="77777777" w:rsidR="00FA7F06" w:rsidRPr="00A00A1E" w:rsidRDefault="00FA7F06" w:rsidP="00E97FBC">
            <w:pPr>
              <w:pStyle w:val="prastasiniatinklio"/>
              <w:spacing w:before="0" w:beforeAutospacing="0" w:after="0" w:afterAutospacing="0"/>
              <w:jc w:val="center"/>
            </w:pPr>
            <w:r w:rsidRPr="00A00A1E">
              <w:t>0,1</w:t>
            </w:r>
          </w:p>
        </w:tc>
        <w:tc>
          <w:tcPr>
            <w:tcW w:w="2752" w:type="dxa"/>
            <w:tcMar>
              <w:top w:w="80" w:type="dxa"/>
              <w:left w:w="80" w:type="dxa"/>
              <w:bottom w:w="80" w:type="dxa"/>
              <w:right w:w="80" w:type="dxa"/>
            </w:tcMar>
            <w:vAlign w:val="center"/>
            <w:hideMark/>
          </w:tcPr>
          <w:p w14:paraId="1A45FEB7" w14:textId="77777777" w:rsidR="00FA7F06" w:rsidRPr="00A00A1E" w:rsidRDefault="00FA7F06" w:rsidP="00E97FBC">
            <w:pPr>
              <w:pStyle w:val="prastasiniatinklio"/>
              <w:spacing w:before="0" w:beforeAutospacing="0" w:after="0" w:afterAutospacing="0"/>
              <w:jc w:val="center"/>
            </w:pPr>
            <w:r w:rsidRPr="00A00A1E">
              <w:t>2</w:t>
            </w:r>
          </w:p>
        </w:tc>
      </w:tr>
      <w:tr w:rsidR="00FA7F06" w:rsidRPr="00A00A1E" w14:paraId="19B1167F" w14:textId="77777777" w:rsidTr="00E97FBC">
        <w:tc>
          <w:tcPr>
            <w:tcW w:w="960" w:type="dxa"/>
            <w:tcMar>
              <w:top w:w="80" w:type="dxa"/>
              <w:left w:w="80" w:type="dxa"/>
              <w:bottom w:w="80" w:type="dxa"/>
              <w:right w:w="80" w:type="dxa"/>
            </w:tcMar>
            <w:vAlign w:val="center"/>
            <w:hideMark/>
          </w:tcPr>
          <w:p w14:paraId="3C915CE9" w14:textId="77777777" w:rsidR="00FA7F06" w:rsidRPr="00A00A1E" w:rsidRDefault="00FA7F06" w:rsidP="00E97FBC">
            <w:pPr>
              <w:pStyle w:val="prastasiniatinklio"/>
              <w:spacing w:before="0" w:beforeAutospacing="0" w:after="0" w:afterAutospacing="0"/>
              <w:jc w:val="center"/>
            </w:pPr>
            <w:r w:rsidRPr="00A00A1E">
              <w:t>2</w:t>
            </w:r>
          </w:p>
        </w:tc>
        <w:tc>
          <w:tcPr>
            <w:tcW w:w="2573" w:type="dxa"/>
            <w:tcMar>
              <w:top w:w="80" w:type="dxa"/>
              <w:left w:w="80" w:type="dxa"/>
              <w:bottom w:w="80" w:type="dxa"/>
              <w:right w:w="80" w:type="dxa"/>
            </w:tcMar>
            <w:vAlign w:val="center"/>
            <w:hideMark/>
          </w:tcPr>
          <w:p w14:paraId="2FA623F9" w14:textId="77777777" w:rsidR="00FA7F06" w:rsidRPr="00A00A1E" w:rsidRDefault="00FA7F06" w:rsidP="00E97FBC">
            <w:pPr>
              <w:pStyle w:val="prastasiniatinklio"/>
              <w:spacing w:before="0" w:beforeAutospacing="0" w:after="0" w:afterAutospacing="0"/>
              <w:jc w:val="center"/>
            </w:pPr>
            <w:r w:rsidRPr="00A00A1E">
              <w:t>0,5</w:t>
            </w:r>
          </w:p>
        </w:tc>
        <w:tc>
          <w:tcPr>
            <w:tcW w:w="2752" w:type="dxa"/>
            <w:tcMar>
              <w:top w:w="80" w:type="dxa"/>
              <w:left w:w="80" w:type="dxa"/>
              <w:bottom w:w="80" w:type="dxa"/>
              <w:right w:w="80" w:type="dxa"/>
            </w:tcMar>
            <w:vAlign w:val="center"/>
            <w:hideMark/>
          </w:tcPr>
          <w:p w14:paraId="13BECC52" w14:textId="77777777" w:rsidR="00FA7F06" w:rsidRPr="00A00A1E" w:rsidRDefault="00FA7F06" w:rsidP="00E97FBC">
            <w:pPr>
              <w:pStyle w:val="prastasiniatinklio"/>
              <w:spacing w:before="0" w:beforeAutospacing="0" w:after="0" w:afterAutospacing="0"/>
              <w:jc w:val="center"/>
            </w:pPr>
            <w:r w:rsidRPr="00A00A1E">
              <w:t>4</w:t>
            </w:r>
          </w:p>
        </w:tc>
      </w:tr>
      <w:tr w:rsidR="00FA7F06" w:rsidRPr="00A00A1E" w14:paraId="10552AA4" w14:textId="77777777" w:rsidTr="00E97FBC">
        <w:tc>
          <w:tcPr>
            <w:tcW w:w="960" w:type="dxa"/>
            <w:tcMar>
              <w:top w:w="80" w:type="dxa"/>
              <w:left w:w="80" w:type="dxa"/>
              <w:bottom w:w="80" w:type="dxa"/>
              <w:right w:w="80" w:type="dxa"/>
            </w:tcMar>
            <w:vAlign w:val="center"/>
            <w:hideMark/>
          </w:tcPr>
          <w:p w14:paraId="39B8BC29" w14:textId="77777777" w:rsidR="00FA7F06" w:rsidRPr="00A00A1E" w:rsidRDefault="00FA7F06" w:rsidP="00E97FBC">
            <w:pPr>
              <w:pStyle w:val="prastasiniatinklio"/>
              <w:spacing w:before="0" w:beforeAutospacing="0" w:after="0" w:afterAutospacing="0"/>
              <w:jc w:val="center"/>
            </w:pPr>
            <w:r w:rsidRPr="00A00A1E">
              <w:t>3</w:t>
            </w:r>
          </w:p>
        </w:tc>
        <w:tc>
          <w:tcPr>
            <w:tcW w:w="2573" w:type="dxa"/>
            <w:tcMar>
              <w:top w:w="80" w:type="dxa"/>
              <w:left w:w="80" w:type="dxa"/>
              <w:bottom w:w="80" w:type="dxa"/>
              <w:right w:w="80" w:type="dxa"/>
            </w:tcMar>
            <w:vAlign w:val="center"/>
            <w:hideMark/>
          </w:tcPr>
          <w:p w14:paraId="7F17494E" w14:textId="77777777" w:rsidR="00FA7F06" w:rsidRPr="00A00A1E" w:rsidRDefault="00FA7F06" w:rsidP="00E97FBC">
            <w:pPr>
              <w:pStyle w:val="prastasiniatinklio"/>
              <w:spacing w:before="0" w:beforeAutospacing="0" w:after="0" w:afterAutospacing="0"/>
              <w:jc w:val="center"/>
            </w:pPr>
            <w:r w:rsidRPr="00A00A1E">
              <w:t>1</w:t>
            </w:r>
          </w:p>
        </w:tc>
        <w:tc>
          <w:tcPr>
            <w:tcW w:w="2752" w:type="dxa"/>
            <w:tcMar>
              <w:top w:w="80" w:type="dxa"/>
              <w:left w:w="80" w:type="dxa"/>
              <w:bottom w:w="80" w:type="dxa"/>
              <w:right w:w="80" w:type="dxa"/>
            </w:tcMar>
            <w:vAlign w:val="center"/>
            <w:hideMark/>
          </w:tcPr>
          <w:p w14:paraId="3B64426D" w14:textId="77777777" w:rsidR="00FA7F06" w:rsidRPr="00A00A1E" w:rsidRDefault="00FA7F06" w:rsidP="00E97FBC">
            <w:pPr>
              <w:pStyle w:val="prastasiniatinklio"/>
              <w:spacing w:before="0" w:beforeAutospacing="0" w:after="0" w:afterAutospacing="0"/>
              <w:jc w:val="center"/>
            </w:pPr>
            <w:r w:rsidRPr="00A00A1E">
              <w:t>7</w:t>
            </w:r>
          </w:p>
        </w:tc>
      </w:tr>
      <w:tr w:rsidR="00FA7F06" w:rsidRPr="00A00A1E" w14:paraId="0994A90B" w14:textId="77777777" w:rsidTr="00E97FBC">
        <w:tc>
          <w:tcPr>
            <w:tcW w:w="960" w:type="dxa"/>
            <w:tcMar>
              <w:top w:w="80" w:type="dxa"/>
              <w:left w:w="80" w:type="dxa"/>
              <w:bottom w:w="80" w:type="dxa"/>
              <w:right w:w="80" w:type="dxa"/>
            </w:tcMar>
            <w:vAlign w:val="center"/>
            <w:hideMark/>
          </w:tcPr>
          <w:p w14:paraId="2E517D4B" w14:textId="77777777" w:rsidR="00FA7F06" w:rsidRPr="00A00A1E" w:rsidRDefault="00FA7F06" w:rsidP="00E97FBC">
            <w:pPr>
              <w:pStyle w:val="prastasiniatinklio"/>
              <w:spacing w:before="0" w:beforeAutospacing="0" w:after="0" w:afterAutospacing="0"/>
              <w:jc w:val="center"/>
            </w:pPr>
            <w:r w:rsidRPr="00A00A1E">
              <w:t>4</w:t>
            </w:r>
          </w:p>
        </w:tc>
        <w:tc>
          <w:tcPr>
            <w:tcW w:w="2573" w:type="dxa"/>
            <w:tcMar>
              <w:top w:w="80" w:type="dxa"/>
              <w:left w:w="80" w:type="dxa"/>
              <w:bottom w:w="80" w:type="dxa"/>
              <w:right w:w="80" w:type="dxa"/>
            </w:tcMar>
            <w:vAlign w:val="center"/>
            <w:hideMark/>
          </w:tcPr>
          <w:p w14:paraId="07406411" w14:textId="77777777" w:rsidR="00FA7F06" w:rsidRPr="00A00A1E" w:rsidRDefault="00FA7F06" w:rsidP="00E97FBC">
            <w:pPr>
              <w:pStyle w:val="prastasiniatinklio"/>
              <w:spacing w:before="0" w:beforeAutospacing="0" w:after="0" w:afterAutospacing="0"/>
              <w:jc w:val="center"/>
            </w:pPr>
            <w:r w:rsidRPr="00A00A1E">
              <w:t>2</w:t>
            </w:r>
          </w:p>
        </w:tc>
        <w:tc>
          <w:tcPr>
            <w:tcW w:w="2752" w:type="dxa"/>
            <w:tcMar>
              <w:top w:w="80" w:type="dxa"/>
              <w:left w:w="80" w:type="dxa"/>
              <w:bottom w:w="80" w:type="dxa"/>
              <w:right w:w="80" w:type="dxa"/>
            </w:tcMar>
            <w:vAlign w:val="center"/>
            <w:hideMark/>
          </w:tcPr>
          <w:p w14:paraId="4C4B8E08" w14:textId="77777777" w:rsidR="00FA7F06" w:rsidRPr="00A00A1E" w:rsidRDefault="00FA7F06" w:rsidP="00E97FBC">
            <w:pPr>
              <w:pStyle w:val="prastasiniatinklio"/>
              <w:spacing w:before="0" w:beforeAutospacing="0" w:after="0" w:afterAutospacing="0"/>
              <w:jc w:val="center"/>
            </w:pPr>
            <w:r w:rsidRPr="00A00A1E">
              <w:t>3</w:t>
            </w:r>
          </w:p>
        </w:tc>
      </w:tr>
      <w:tr w:rsidR="00FA7F06" w:rsidRPr="00A00A1E" w14:paraId="0C4EB0A1" w14:textId="77777777" w:rsidTr="00E97FBC">
        <w:tc>
          <w:tcPr>
            <w:tcW w:w="960" w:type="dxa"/>
            <w:tcMar>
              <w:top w:w="80" w:type="dxa"/>
              <w:left w:w="80" w:type="dxa"/>
              <w:bottom w:w="80" w:type="dxa"/>
              <w:right w:w="80" w:type="dxa"/>
            </w:tcMar>
            <w:vAlign w:val="center"/>
            <w:hideMark/>
          </w:tcPr>
          <w:p w14:paraId="2725C032" w14:textId="77777777" w:rsidR="00FA7F06" w:rsidRPr="00A00A1E" w:rsidRDefault="00FA7F06" w:rsidP="00E97FBC">
            <w:pPr>
              <w:pStyle w:val="prastasiniatinklio"/>
              <w:spacing w:before="0" w:beforeAutospacing="0" w:after="0" w:afterAutospacing="0"/>
              <w:jc w:val="center"/>
            </w:pPr>
            <w:r w:rsidRPr="00A00A1E">
              <w:t>5</w:t>
            </w:r>
          </w:p>
        </w:tc>
        <w:tc>
          <w:tcPr>
            <w:tcW w:w="2573" w:type="dxa"/>
            <w:tcMar>
              <w:top w:w="80" w:type="dxa"/>
              <w:left w:w="80" w:type="dxa"/>
              <w:bottom w:w="80" w:type="dxa"/>
              <w:right w:w="80" w:type="dxa"/>
            </w:tcMar>
            <w:vAlign w:val="center"/>
            <w:hideMark/>
          </w:tcPr>
          <w:p w14:paraId="6E4B16A7" w14:textId="77777777" w:rsidR="00FA7F06" w:rsidRPr="00A00A1E" w:rsidRDefault="00FA7F06" w:rsidP="00E97FBC">
            <w:pPr>
              <w:pStyle w:val="prastasiniatinklio"/>
              <w:spacing w:before="0" w:beforeAutospacing="0" w:after="0" w:afterAutospacing="0"/>
              <w:jc w:val="center"/>
            </w:pPr>
            <w:r w:rsidRPr="00A00A1E">
              <w:t>4</w:t>
            </w:r>
          </w:p>
        </w:tc>
        <w:tc>
          <w:tcPr>
            <w:tcW w:w="2752" w:type="dxa"/>
            <w:tcMar>
              <w:top w:w="80" w:type="dxa"/>
              <w:left w:w="80" w:type="dxa"/>
              <w:bottom w:w="80" w:type="dxa"/>
              <w:right w:w="80" w:type="dxa"/>
            </w:tcMar>
            <w:vAlign w:val="center"/>
            <w:hideMark/>
          </w:tcPr>
          <w:p w14:paraId="51B0F25D" w14:textId="77777777" w:rsidR="00FA7F06" w:rsidRPr="00A00A1E" w:rsidRDefault="00FA7F06" w:rsidP="00E97FBC">
            <w:pPr>
              <w:pStyle w:val="prastasiniatinklio"/>
              <w:spacing w:before="0" w:beforeAutospacing="0" w:after="0" w:afterAutospacing="0"/>
              <w:jc w:val="center"/>
            </w:pPr>
            <w:r w:rsidRPr="00A00A1E">
              <w:t>1,5</w:t>
            </w:r>
          </w:p>
        </w:tc>
      </w:tr>
    </w:tbl>
    <w:p w14:paraId="039C29E0" w14:textId="0B239AAA" w:rsidR="00FA7F06" w:rsidRPr="00A00A1E" w:rsidRDefault="00A00A1E" w:rsidP="00A00A1E">
      <w:pPr>
        <w:spacing w:before="120"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1. </w:t>
      </w:r>
      <w:r w:rsidR="00FA7F06" w:rsidRPr="00A00A1E">
        <w:rPr>
          <w:rFonts w:ascii="Times New Roman" w:hAnsi="Times New Roman" w:cs="Times New Roman"/>
          <w:sz w:val="24"/>
          <w:szCs w:val="24"/>
        </w:rPr>
        <w:t>Naudodamiesi pateiktais A-D grafikais nurodykite, kuriame pavaizduota trąšų koncentracijos įtaka augalų augimui pagal gautus tyrimo rezultatus.</w:t>
      </w:r>
    </w:p>
    <w:p w14:paraId="18FF359E" w14:textId="3DB5FFCA" w:rsidR="00FA7F06" w:rsidRPr="00A00A1E" w:rsidRDefault="00FA7F06" w:rsidP="00A00A1E">
      <w:pPr>
        <w:spacing w:line="240" w:lineRule="auto"/>
        <w:jc w:val="both"/>
        <w:rPr>
          <w:rFonts w:ascii="Times New Roman" w:hAnsi="Times New Roman" w:cs="Times New Roman"/>
          <w:sz w:val="24"/>
          <w:szCs w:val="24"/>
        </w:rPr>
      </w:pPr>
      <w:r w:rsidRPr="00A00A1E">
        <w:rPr>
          <w:rFonts w:ascii="Times New Roman" w:hAnsi="Times New Roman" w:cs="Times New Roman"/>
          <w:noProof/>
          <w:sz w:val="24"/>
          <w:szCs w:val="24"/>
          <w:lang w:eastAsia="lt-LT"/>
        </w:rPr>
        <w:drawing>
          <wp:inline distT="0" distB="0" distL="0" distR="0" wp14:anchorId="078C0017" wp14:editId="100F8034">
            <wp:extent cx="4572000" cy="1211580"/>
            <wp:effectExtent l="0" t="0" r="0" b="7620"/>
            <wp:docPr id="188" name="Paveikslėlis 188"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弓 - su h 一 Sluunp!A &#10;Trait' koncentracija, g/l &#10;Tr 4k 。 , n , gn &#10;fraiukoncentracya,g/l &#10;Tragekoncentracoa,g/l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0" cy="1211580"/>
                    </a:xfrm>
                    <a:prstGeom prst="rect">
                      <a:avLst/>
                    </a:prstGeom>
                    <a:noFill/>
                    <a:ln>
                      <a:noFill/>
                    </a:ln>
                  </pic:spPr>
                </pic:pic>
              </a:graphicData>
            </a:graphic>
          </wp:inline>
        </w:drawing>
      </w:r>
    </w:p>
    <w:p w14:paraId="11B8AD91" w14:textId="5E4EA833" w:rsidR="00FA7F06" w:rsidRPr="00A00A1E" w:rsidRDefault="00A00A1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2. </w:t>
      </w:r>
      <w:r w:rsidR="00FA7F06" w:rsidRPr="00A00A1E">
        <w:rPr>
          <w:rFonts w:ascii="Times New Roman" w:hAnsi="Times New Roman" w:cs="Times New Roman"/>
          <w:sz w:val="24"/>
          <w:szCs w:val="24"/>
        </w:rPr>
        <w:t>Atsakymui pasitikrinti ir įsivertinti nubraižykite augalų augimo priklausomybės nuo trąšų koncentracijos grafiką.</w:t>
      </w:r>
    </w:p>
    <w:p w14:paraId="74E74BDE" w14:textId="28654BDA" w:rsidR="00FA7F06" w:rsidRPr="00A00A1E" w:rsidRDefault="00FA7F06" w:rsidP="00A00A1E">
      <w:pPr>
        <w:spacing w:line="240" w:lineRule="auto"/>
        <w:jc w:val="both"/>
        <w:rPr>
          <w:rFonts w:ascii="Times New Roman" w:hAnsi="Times New Roman" w:cs="Times New Roman"/>
          <w:sz w:val="24"/>
          <w:szCs w:val="24"/>
        </w:rPr>
      </w:pPr>
      <w:r w:rsidRPr="00A00A1E">
        <w:rPr>
          <w:rFonts w:ascii="Times New Roman" w:hAnsi="Times New Roman" w:cs="Times New Roman"/>
          <w:noProof/>
          <w:sz w:val="24"/>
          <w:szCs w:val="24"/>
          <w:lang w:eastAsia="lt-LT"/>
        </w:rPr>
        <w:drawing>
          <wp:inline distT="0" distB="0" distL="0" distR="0" wp14:anchorId="20EC1F9D" wp14:editId="38231B5D">
            <wp:extent cx="1998921" cy="1754365"/>
            <wp:effectExtent l="0" t="0" r="1905" b="0"/>
            <wp:docPr id="187" name="Paveikslėlis 187"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16384" cy="1769692"/>
                    </a:xfrm>
                    <a:prstGeom prst="rect">
                      <a:avLst/>
                    </a:prstGeom>
                    <a:noFill/>
                    <a:ln>
                      <a:noFill/>
                    </a:ln>
                  </pic:spPr>
                </pic:pic>
              </a:graphicData>
            </a:graphic>
          </wp:inline>
        </w:drawing>
      </w:r>
    </w:p>
    <w:p w14:paraId="68568CB1" w14:textId="3833ACA7"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3. </w:t>
      </w:r>
      <w:r w:rsidR="00FA7F06" w:rsidRPr="00A00A1E">
        <w:rPr>
          <w:rFonts w:ascii="Times New Roman" w:hAnsi="Times New Roman" w:cs="Times New Roman"/>
          <w:sz w:val="24"/>
          <w:szCs w:val="24"/>
        </w:rPr>
        <w:t>Baikite formuluoti išvadą: Kuo trąšų koncentracija didesnė, tuo</w:t>
      </w:r>
    </w:p>
    <w:p w14:paraId="1737B402" w14:textId="69580106" w:rsidR="00FA7F06" w:rsidRPr="00A00A1E" w:rsidRDefault="006D1D1F" w:rsidP="00A00A1E">
      <w:pPr>
        <w:pStyle w:val="prastasiniatinklio"/>
        <w:spacing w:beforeAutospacing="0" w:afterAutospacing="0"/>
        <w:jc w:val="both"/>
      </w:pPr>
      <w:r>
        <w:rPr>
          <w:b/>
          <w:bCs/>
        </w:rPr>
        <w:t>33.</w:t>
      </w:r>
      <w:r w:rsidR="00FA7F06" w:rsidRPr="00A00A1E">
        <w:rPr>
          <w:b/>
          <w:bCs/>
        </w:rPr>
        <w:t xml:space="preserve">6.2. Evoliucijos įrodymai. </w:t>
      </w:r>
    </w:p>
    <w:p w14:paraId="4F0180AD" w14:textId="77777777" w:rsidR="00FA7F06" w:rsidRPr="00A00A1E" w:rsidRDefault="00FA7F06" w:rsidP="00A00A1E">
      <w:pPr>
        <w:pStyle w:val="prastasiniatinklio"/>
        <w:spacing w:beforeAutospacing="0" w:afterAutospacing="0"/>
        <w:jc w:val="both"/>
      </w:pPr>
      <w:r w:rsidRPr="00A00A1E">
        <w:rPr>
          <w:b/>
          <w:bCs/>
        </w:rPr>
        <w:t>Užduotis</w:t>
      </w:r>
      <w:r w:rsidRPr="00A00A1E">
        <w:t xml:space="preserve">. Bendra kilmė. </w:t>
      </w:r>
    </w:p>
    <w:p w14:paraId="07B23F6C" w14:textId="77777777" w:rsidR="00FA7F06" w:rsidRPr="00A00A1E" w:rsidRDefault="00FA7F06" w:rsidP="00A00A1E">
      <w:pPr>
        <w:pStyle w:val="prastasiniatinklio"/>
        <w:spacing w:beforeAutospacing="0" w:afterAutospacing="0"/>
        <w:jc w:val="both"/>
      </w:pPr>
      <w:r w:rsidRPr="00A00A1E">
        <w:rPr>
          <w:i/>
          <w:iCs/>
        </w:rPr>
        <w:t xml:space="preserve">Ši užduotis skirta slenkstinio ir / arba patenkinamojo lygio mokiniams, kuriems reikia sustiprinti skaitymo gebėjimų sritį. </w:t>
      </w:r>
    </w:p>
    <w:p w14:paraId="5C37CC27" w14:textId="77777777" w:rsidR="00FA7F06" w:rsidRPr="00A00A1E" w:rsidRDefault="00FA7F06" w:rsidP="00A00A1E">
      <w:pPr>
        <w:pStyle w:val="prastasiniatinklio"/>
        <w:spacing w:beforeAutospacing="0" w:afterAutospacing="0"/>
        <w:jc w:val="both"/>
      </w:pPr>
      <w:r w:rsidRPr="00A00A1E">
        <w:rPr>
          <w:i/>
          <w:iCs/>
        </w:rPr>
        <w:t>Pateikiamas tekstas, pagal kurį suformuluoti klausimai skatina jį analizuoti, susidaryti gilesnę sampratą apie organizmų evoliuciją, pritaikyti turimas žinias.</w:t>
      </w:r>
    </w:p>
    <w:p w14:paraId="49990AB8" w14:textId="60913ECA" w:rsidR="005A18DE" w:rsidRDefault="00FA7F06" w:rsidP="00A00A1E">
      <w:pPr>
        <w:pStyle w:val="prastasiniatinklio"/>
        <w:spacing w:beforeAutospacing="0" w:afterAutospacing="0"/>
        <w:jc w:val="both"/>
      </w:pPr>
      <w:r w:rsidRPr="001A79BE">
        <w:rPr>
          <w:b/>
        </w:rPr>
        <w:t>BP:</w:t>
      </w:r>
      <w:r w:rsidRPr="00A00A1E">
        <w:t xml:space="preserve"> remiantis lyginamosios anatomijos pavyzdžiais (banginio, paukščio, šikšnosparnio, arklio, žmogaus viršutinių </w:t>
      </w:r>
      <w:r w:rsidR="001A79BE">
        <w:t>ar</w:t>
      </w:r>
      <w:r w:rsidRPr="00A00A1E">
        <w:t xml:space="preserve"> priekinių galūnių prisitaikymas atlikti funkciją) įvardijama, kad skirtingos rūšys turi bendrų požymių, nes išsivysto iš bendro protėvio.</w:t>
      </w:r>
    </w:p>
    <w:p w14:paraId="0707B960" w14:textId="0EBB7C37" w:rsidR="00FA7F06" w:rsidRPr="00A00A1E" w:rsidRDefault="00FA7F06" w:rsidP="00A00A1E">
      <w:pPr>
        <w:pStyle w:val="prastasiniatinklio"/>
        <w:spacing w:beforeAutospacing="0" w:afterAutospacing="0"/>
        <w:jc w:val="both"/>
      </w:pPr>
      <w:r w:rsidRPr="00A00A1E">
        <w:lastRenderedPageBreak/>
        <w:t>Mokslas apie tai, kaip įvairiose organizmų grupėse kinta atitinkami organai, vadinamas lyginamąja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w:t>
      </w:r>
      <w:r w:rsidR="00BE0BFE" w:rsidRPr="00A00A1E">
        <w:t xml:space="preserve"> </w:t>
      </w:r>
      <w:r w:rsidRPr="00A00A1E">
        <w:t>technikos srityje įvairiems darbams yra išradęs skirtingus įrankius. Kas kita</w:t>
      </w:r>
      <w:r w:rsidR="00BE0BFE" w:rsidRPr="00A00A1E">
        <w:t xml:space="preserve"> </w:t>
      </w:r>
      <w:r w:rsidRPr="00A00A1E">
        <w:t>gyvūnų</w:t>
      </w:r>
      <w:r w:rsidR="00BE0BFE" w:rsidRPr="00A00A1E">
        <w:t xml:space="preserve"> </w:t>
      </w:r>
      <w:r w:rsidRPr="00A00A1E">
        <w:t>anatomijoje: čia skirtingoms funkcijoms atlikti naudojamas tas pats, daugiau ar mažiau pakitęs, pagrindinis organas. Iš to galime padaryti išvadą, kad šie skirtingi ir skirtingų funkcijų organai yra vienos kilmės. Taip pat vienos kilmės yra tie gyvūnai, kurie juos turi.</w:t>
      </w:r>
    </w:p>
    <w:p w14:paraId="4E5F3998" w14:textId="77777777" w:rsidR="00FA7F06" w:rsidRPr="00A00A1E" w:rsidRDefault="00FA7F06" w:rsidP="00A00A1E">
      <w:pPr>
        <w:pStyle w:val="prastasiniatinklio"/>
        <w:spacing w:beforeAutospacing="0" w:afterAutospacing="0"/>
        <w:jc w:val="both"/>
      </w:pPr>
      <w:r w:rsidRPr="00A00A1E">
        <w:t>Tekstas adaptuotas iš knygos Ivanauskas T. Gyvybės raida. V., 1958, p. 48-51.</w:t>
      </w:r>
    </w:p>
    <w:p w14:paraId="36314C05" w14:textId="77777777" w:rsidR="00FA7F06" w:rsidRPr="00A00A1E" w:rsidRDefault="00FA7F06" w:rsidP="00A00A1E">
      <w:pPr>
        <w:pStyle w:val="prastasiniatinklio"/>
        <w:spacing w:beforeAutospacing="0" w:afterAutospacing="0"/>
        <w:jc w:val="both"/>
      </w:pPr>
      <w:r w:rsidRPr="00A00A1E">
        <w:t>Pagal tekste pateiktą informaciją atsakykite į klausimus:</w:t>
      </w:r>
    </w:p>
    <w:p w14:paraId="1C3E2074" w14:textId="2E3F883A"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1. </w:t>
      </w:r>
      <w:r w:rsidR="00FA7F06" w:rsidRPr="00A00A1E">
        <w:rPr>
          <w:rFonts w:ascii="Times New Roman" w:hAnsi="Times New Roman" w:cs="Times New Roman"/>
          <w:sz w:val="24"/>
          <w:szCs w:val="24"/>
        </w:rPr>
        <w:t>Nurodykite, kokios gyvūnų rūšys yra pagrindinis lyginamosios anatomijos objektas.</w:t>
      </w:r>
    </w:p>
    <w:p w14:paraId="166FC44E" w14:textId="28274A58"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2. </w:t>
      </w:r>
      <w:r w:rsidR="00FA7F06" w:rsidRPr="00A00A1E">
        <w:rPr>
          <w:rFonts w:ascii="Times New Roman" w:hAnsi="Times New Roman" w:cs="Times New Roman"/>
          <w:sz w:val="24"/>
          <w:szCs w:val="24"/>
        </w:rPr>
        <w:t>Užbaikite sakinį: Lyginamosios anatomijos duomenys leidžia daryti išvadą, kad… .</w:t>
      </w:r>
    </w:p>
    <w:p w14:paraId="58CAA6B9" w14:textId="7D649BF7"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3. </w:t>
      </w:r>
      <w:r w:rsidR="00FA7F06" w:rsidRPr="00A00A1E">
        <w:rPr>
          <w:rFonts w:ascii="Times New Roman" w:hAnsi="Times New Roman" w:cs="Times New Roman"/>
          <w:sz w:val="24"/>
          <w:szCs w:val="24"/>
        </w:rPr>
        <w:t>Įvardykite, kas lemia, kad evoliucijos eigoje tarp vienos kilmės organų atsiranda pakitimų.</w:t>
      </w:r>
    </w:p>
    <w:p w14:paraId="716ADE7F" w14:textId="406B59EF"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4. </w:t>
      </w:r>
      <w:r w:rsidR="00FA7F06" w:rsidRPr="00A00A1E">
        <w:rPr>
          <w:rFonts w:ascii="Times New Roman" w:hAnsi="Times New Roman" w:cs="Times New Roman"/>
          <w:sz w:val="24"/>
          <w:szCs w:val="24"/>
        </w:rPr>
        <w:t xml:space="preserve">Įvardykite, kokias funkcijas atlieka tekste minimų gyvūnų galūnės. </w:t>
      </w:r>
    </w:p>
    <w:p w14:paraId="2BE69F6E" w14:textId="271F1AB4"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5. </w:t>
      </w:r>
      <w:r w:rsidR="00FA7F06" w:rsidRPr="00A00A1E">
        <w:rPr>
          <w:rFonts w:ascii="Times New Roman" w:hAnsi="Times New Roman" w:cs="Times New Roman"/>
          <w:sz w:val="24"/>
          <w:szCs w:val="24"/>
        </w:rPr>
        <w:t>Evoliucijos įrodymus galima pagrįsti ir kitais pavyzdžiais. Nurodykite, dar vieną, kuris siejasi su paleontologija.</w:t>
      </w:r>
    </w:p>
    <w:p w14:paraId="29D659F1" w14:textId="6A9555A1" w:rsidR="00FA7F06" w:rsidRPr="00A00A1E" w:rsidRDefault="006D1D1F" w:rsidP="00A00A1E">
      <w:pPr>
        <w:pStyle w:val="prastasiniatinklio"/>
        <w:spacing w:beforeAutospacing="0" w:afterAutospacing="0"/>
        <w:jc w:val="both"/>
      </w:pPr>
      <w:r>
        <w:rPr>
          <w:b/>
          <w:bCs/>
        </w:rPr>
        <w:t>33.</w:t>
      </w:r>
      <w:r w:rsidR="00FA7F06" w:rsidRPr="00A00A1E">
        <w:rPr>
          <w:b/>
          <w:bCs/>
        </w:rPr>
        <w:t>5.2. Ekosistemų stabilumas.</w:t>
      </w:r>
    </w:p>
    <w:p w14:paraId="1F4542F3" w14:textId="77777777" w:rsidR="00FA7F06" w:rsidRPr="00A00A1E" w:rsidRDefault="00FA7F06" w:rsidP="00A00A1E">
      <w:pPr>
        <w:pStyle w:val="prastasiniatinklio"/>
        <w:spacing w:beforeAutospacing="0" w:afterAutospacing="0"/>
        <w:jc w:val="both"/>
      </w:pPr>
      <w:r w:rsidRPr="00A00A1E">
        <w:rPr>
          <w:b/>
          <w:bCs/>
        </w:rPr>
        <w:t xml:space="preserve">Užduotis: </w:t>
      </w:r>
      <w:r w:rsidRPr="00A00A1E">
        <w:t xml:space="preserve">Ekosistemų stabilumas. </w:t>
      </w:r>
    </w:p>
    <w:p w14:paraId="3F263A4C" w14:textId="77777777" w:rsidR="00FA7F06" w:rsidRPr="00A00A1E" w:rsidRDefault="00FA7F06" w:rsidP="00A00A1E">
      <w:pPr>
        <w:pStyle w:val="prastasiniatinklio"/>
        <w:spacing w:beforeAutospacing="0" w:afterAutospacing="0"/>
        <w:jc w:val="both"/>
      </w:pPr>
      <w:r w:rsidRPr="00A00A1E">
        <w:rPr>
          <w:i/>
          <w:iCs/>
        </w:rPr>
        <w:t xml:space="preserve">Ši užduotis skirta pagrindinio ir aukštesniojo lygmens mokiniams, kuriems reikia sustiprinti gamtamokslinį raštingumą. </w:t>
      </w:r>
    </w:p>
    <w:p w14:paraId="38973D2B" w14:textId="77777777" w:rsidR="00FA7F06" w:rsidRPr="00A00A1E" w:rsidRDefault="00FA7F06" w:rsidP="00A00A1E">
      <w:pPr>
        <w:pStyle w:val="prastasiniatinklio"/>
        <w:spacing w:beforeAutospacing="0" w:afterAutospacing="0"/>
        <w:jc w:val="both"/>
      </w:pPr>
      <w:r w:rsidRPr="00A00A1E">
        <w:rPr>
          <w:i/>
          <w:iCs/>
        </w:rPr>
        <w:t>Mokiniams rekomenduojama pateikti kūrybinio teksto užduotį pagal mokytojo paruoštą planą, paveikslą, sąvokas ir arba raktinius žodžius, frazes.</w:t>
      </w:r>
    </w:p>
    <w:p w14:paraId="1D126002" w14:textId="7C5DFD3A" w:rsidR="00FA7F06" w:rsidRPr="00A00A1E" w:rsidRDefault="00FA7F06" w:rsidP="00A00A1E">
      <w:pPr>
        <w:pStyle w:val="prastasiniatinklio"/>
        <w:spacing w:before="0" w:beforeAutospacing="0" w:after="0" w:afterAutospacing="0"/>
        <w:jc w:val="both"/>
      </w:pPr>
      <w:r w:rsidRPr="00A00A1E">
        <w:rPr>
          <w:b/>
          <w:bCs/>
        </w:rPr>
        <w:t>BP</w:t>
      </w:r>
      <w:r w:rsidR="00EC2CD4">
        <w:rPr>
          <w:b/>
          <w:bCs/>
        </w:rPr>
        <w:t>:</w:t>
      </w:r>
      <w:r w:rsidRPr="00A00A1E">
        <w:t xml:space="preserve"> Paaiškinti organizmų mitybinių ryšių vaidmenį ekosistemos biologinei įvairovei ir stabilumui.</w:t>
      </w:r>
    </w:p>
    <w:p w14:paraId="64F9E7D8" w14:textId="77777777" w:rsidR="00FA7F06" w:rsidRPr="00A00A1E" w:rsidRDefault="00FA7F06" w:rsidP="00A00A1E">
      <w:pPr>
        <w:pStyle w:val="prastasiniatinklio"/>
        <w:spacing w:beforeAutospacing="0" w:afterAutospacing="0"/>
        <w:jc w:val="both"/>
      </w:pPr>
      <w:r w:rsidRPr="00A00A1E">
        <w:t>Pagal pateiktą struktūrinį planą aprašykite, kas lemia ekosistemų stabilumą</w:t>
      </w:r>
    </w:p>
    <w:p w14:paraId="62402F5F" w14:textId="1F8B884A" w:rsidR="00FA7F06" w:rsidRPr="00A00A1E" w:rsidRDefault="00A00A1E" w:rsidP="00A00A1E">
      <w:pPr>
        <w:spacing w:after="0" w:line="240" w:lineRule="auto"/>
        <w:jc w:val="both"/>
        <w:textAlignment w:val="center"/>
        <w:rPr>
          <w:rFonts w:ascii="Times New Roman" w:hAnsi="Times New Roman" w:cs="Times New Roman"/>
          <w:sz w:val="24"/>
          <w:szCs w:val="24"/>
        </w:rPr>
      </w:pPr>
      <w:r w:rsidRPr="00A00A1E">
        <w:rPr>
          <w:rFonts w:ascii="Times New Roman" w:hAnsi="Times New Roman" w:cs="Times New Roman"/>
          <w:iCs/>
          <w:sz w:val="24"/>
          <w:szCs w:val="24"/>
        </w:rPr>
        <w:t>1.</w:t>
      </w:r>
      <w:r>
        <w:rPr>
          <w:rFonts w:ascii="Times New Roman" w:hAnsi="Times New Roman" w:cs="Times New Roman"/>
          <w:i/>
          <w:iCs/>
          <w:sz w:val="24"/>
          <w:szCs w:val="24"/>
        </w:rPr>
        <w:t xml:space="preserve"> </w:t>
      </w:r>
      <w:r w:rsidR="00FA7F06" w:rsidRPr="00A00A1E">
        <w:rPr>
          <w:rFonts w:ascii="Times New Roman" w:hAnsi="Times New Roman" w:cs="Times New Roman"/>
          <w:i/>
          <w:iCs/>
          <w:sz w:val="24"/>
          <w:szCs w:val="24"/>
        </w:rPr>
        <w:t xml:space="preserve">Ekosistema </w:t>
      </w:r>
      <w:r w:rsidR="00FA7F06" w:rsidRPr="00A00A1E">
        <w:rPr>
          <w:rFonts w:ascii="Times New Roman" w:hAnsi="Times New Roman" w:cs="Times New Roman"/>
          <w:sz w:val="24"/>
          <w:szCs w:val="24"/>
        </w:rPr>
        <w:t>–</w:t>
      </w:r>
      <w:r w:rsidR="00FA7F06" w:rsidRPr="00A00A1E">
        <w:rPr>
          <w:rFonts w:ascii="Times New Roman" w:hAnsi="Times New Roman" w:cs="Times New Roman"/>
          <w:i/>
          <w:iCs/>
          <w:sz w:val="24"/>
          <w:szCs w:val="24"/>
        </w:rPr>
        <w:t xml:space="preserve"> svarbus ekologinis lygmuo. </w:t>
      </w:r>
    </w:p>
    <w:p w14:paraId="53662A8C" w14:textId="77777777" w:rsidR="00FA7F06" w:rsidRPr="00A00A1E" w:rsidRDefault="00FA7F06" w:rsidP="00A00A1E">
      <w:pPr>
        <w:pStyle w:val="prastasiniatinklio"/>
        <w:spacing w:before="0" w:beforeAutospacing="0" w:after="0" w:afterAutospacing="0"/>
        <w:jc w:val="both"/>
      </w:pPr>
      <w:r w:rsidRPr="00A00A1E">
        <w:t>(nagrinėkite vieną pasirinktą ekosistemą)</w:t>
      </w:r>
    </w:p>
    <w:p w14:paraId="117B314D" w14:textId="0B36BCB5" w:rsidR="00FA7F06" w:rsidRPr="00A00A1E" w:rsidRDefault="00A00A1E" w:rsidP="00A00A1E">
      <w:pPr>
        <w:spacing w:after="0" w:line="240" w:lineRule="auto"/>
        <w:jc w:val="both"/>
        <w:textAlignment w:val="center"/>
        <w:rPr>
          <w:rFonts w:ascii="Times New Roman" w:hAnsi="Times New Roman" w:cs="Times New Roman"/>
          <w:sz w:val="24"/>
          <w:szCs w:val="24"/>
        </w:rPr>
      </w:pPr>
      <w:r>
        <w:rPr>
          <w:rFonts w:ascii="Times New Roman" w:hAnsi="Times New Roman" w:cs="Times New Roman"/>
          <w:iCs/>
          <w:sz w:val="24"/>
          <w:szCs w:val="24"/>
        </w:rPr>
        <w:t xml:space="preserve">2. </w:t>
      </w:r>
      <w:r w:rsidR="00FA7F06" w:rsidRPr="00A00A1E">
        <w:rPr>
          <w:rFonts w:ascii="Times New Roman" w:hAnsi="Times New Roman" w:cs="Times New Roman"/>
          <w:i/>
          <w:iCs/>
          <w:sz w:val="24"/>
          <w:szCs w:val="24"/>
        </w:rPr>
        <w:t>Organizmų mitybinių ryšių svarba ekosistemos biologinei įvairovei ir stabilumui.</w:t>
      </w:r>
    </w:p>
    <w:p w14:paraId="3E1F14CA" w14:textId="77777777" w:rsidR="00FA7F06" w:rsidRPr="00A00A1E" w:rsidRDefault="00FA7F06" w:rsidP="00A00A1E">
      <w:pPr>
        <w:pStyle w:val="prastasiniatinklio"/>
        <w:spacing w:before="0" w:beforeAutospacing="0" w:after="0" w:afterAutospacing="0"/>
        <w:jc w:val="both"/>
      </w:pPr>
      <w:r w:rsidRPr="00A00A1E">
        <w:t>(pateikite vieną mitybos grandinę iš 4–5 organizmų)</w:t>
      </w:r>
    </w:p>
    <w:p w14:paraId="496D5D9A" w14:textId="13E7ECAE" w:rsidR="00FA7F06" w:rsidRPr="00A00A1E" w:rsidRDefault="00A00A1E" w:rsidP="00A00A1E">
      <w:pPr>
        <w:spacing w:after="0" w:line="240" w:lineRule="auto"/>
        <w:jc w:val="both"/>
        <w:textAlignment w:val="center"/>
        <w:rPr>
          <w:rFonts w:ascii="Times New Roman" w:hAnsi="Times New Roman" w:cs="Times New Roman"/>
          <w:sz w:val="24"/>
          <w:szCs w:val="24"/>
        </w:rPr>
      </w:pPr>
      <w:r>
        <w:rPr>
          <w:rFonts w:ascii="Times New Roman" w:hAnsi="Times New Roman" w:cs="Times New Roman"/>
          <w:iCs/>
          <w:sz w:val="24"/>
          <w:szCs w:val="24"/>
        </w:rPr>
        <w:t xml:space="preserve">3. </w:t>
      </w:r>
      <w:r w:rsidR="00FA7F06" w:rsidRPr="00A00A1E">
        <w:rPr>
          <w:rFonts w:ascii="Times New Roman" w:hAnsi="Times New Roman" w:cs="Times New Roman"/>
          <w:i/>
          <w:iCs/>
          <w:sz w:val="24"/>
          <w:szCs w:val="24"/>
        </w:rPr>
        <w:t xml:space="preserve">Ekosistemų stabilumą trikdantys veiksniai. </w:t>
      </w:r>
      <w:r w:rsidR="00FA7F06" w:rsidRPr="00A00A1E">
        <w:rPr>
          <w:rFonts w:ascii="Times New Roman" w:hAnsi="Times New Roman" w:cs="Times New Roman"/>
          <w:sz w:val="24"/>
          <w:szCs w:val="24"/>
        </w:rPr>
        <w:t>(nagrinėkite vieną pasirinktą veiksnį)</w:t>
      </w:r>
    </w:p>
    <w:p w14:paraId="37743482" w14:textId="50CCDE5B" w:rsidR="00FA7F06" w:rsidRPr="00A00A1E" w:rsidRDefault="006D1D1F" w:rsidP="00A00A1E">
      <w:pPr>
        <w:pStyle w:val="prastasiniatinklio"/>
        <w:spacing w:beforeAutospacing="0" w:afterAutospacing="0"/>
        <w:jc w:val="both"/>
      </w:pPr>
      <w:r>
        <w:rPr>
          <w:b/>
          <w:bCs/>
        </w:rPr>
        <w:t>33.</w:t>
      </w:r>
      <w:r w:rsidR="00FA7F06" w:rsidRPr="00A00A1E">
        <w:rPr>
          <w:b/>
          <w:bCs/>
        </w:rPr>
        <w:t>3.1. Cheminės reakcijos</w:t>
      </w:r>
    </w:p>
    <w:p w14:paraId="000F2690" w14:textId="77777777" w:rsidR="00FA7F06" w:rsidRPr="00A00A1E" w:rsidRDefault="00FA7F06" w:rsidP="00A00A1E">
      <w:pPr>
        <w:pStyle w:val="prastasiniatinklio"/>
        <w:spacing w:beforeAutospacing="0" w:afterAutospacing="0"/>
        <w:jc w:val="both"/>
      </w:pPr>
      <w:r w:rsidRPr="00A00A1E">
        <w:rPr>
          <w:b/>
          <w:bCs/>
        </w:rPr>
        <w:t xml:space="preserve">Užduotis: </w:t>
      </w:r>
      <w:r w:rsidRPr="00A00A1E">
        <w:t xml:space="preserve">Jodo dėmių valymas </w:t>
      </w:r>
    </w:p>
    <w:p w14:paraId="604712CA" w14:textId="77777777" w:rsidR="00FA7F06" w:rsidRPr="00A00A1E" w:rsidRDefault="00FA7F06" w:rsidP="00A00A1E">
      <w:pPr>
        <w:pStyle w:val="prastasiniatinklio"/>
        <w:spacing w:beforeAutospacing="0" w:afterAutospacing="0"/>
        <w:jc w:val="both"/>
      </w:pPr>
      <w:r w:rsidRPr="00A00A1E">
        <w:rPr>
          <w:i/>
          <w:iCs/>
        </w:rPr>
        <w:t xml:space="preserve">Ši užduotis skirta įvairių lygių mokiniams. Ji skirta ugdyti Gamtamokslinių žinių taikymo kognityvinės srities pasiekimus, ugdo praktinius įgūdžius, skatina daryti išvadas (paaiškinti priežasties-pasekmės ryšį). </w:t>
      </w:r>
    </w:p>
    <w:p w14:paraId="21A8BD3B" w14:textId="41195401" w:rsidR="00FA7F06" w:rsidRPr="00A00A1E" w:rsidRDefault="00EC2CD4" w:rsidP="00A00A1E">
      <w:pPr>
        <w:pStyle w:val="prastasiniatinklio"/>
        <w:spacing w:beforeAutospacing="0" w:afterAutospacing="0"/>
        <w:jc w:val="both"/>
      </w:pPr>
      <w:r>
        <w:rPr>
          <w:b/>
        </w:rPr>
        <w:t>BP:</w:t>
      </w:r>
      <w:r w:rsidR="00FA7F06" w:rsidRPr="00A00A1E">
        <w:t xml:space="preserve"> Stebint vykstančias chemines reakcijas mokomasi įvardyti cheminės reakcijos požymius. </w:t>
      </w:r>
    </w:p>
    <w:p w14:paraId="61704C7C" w14:textId="77777777" w:rsidR="00FA7F06" w:rsidRPr="00A00A1E" w:rsidRDefault="00FA7F06" w:rsidP="00A00A1E">
      <w:pPr>
        <w:pStyle w:val="prastasiniatinklio"/>
        <w:spacing w:beforeAutospacing="0" w:afterAutospacing="0"/>
        <w:jc w:val="both"/>
      </w:pPr>
      <w:r w:rsidRPr="00A00A1E">
        <w:t>Dėmės drabužiuose – erzinantis reikalas. Jeigu jau dėmių pastebėjote, ypač jei dėmės ryškios, geriau net nebandykite to drabužio mesti su kitais į skalbyklę. Paaukokite šiek tiek laiko dėmei išvalyti, ir po to nebereikės nervintis, kad nepavyko išskalbti. Svarbu, kad, valant dėmę, ant audinio nesusidarytų „aureolė“, tam aplink dėmę audinį suvilgykite vandeniu.</w:t>
      </w:r>
    </w:p>
    <w:p w14:paraId="2C3318E6" w14:textId="77777777" w:rsidR="00FA7F06" w:rsidRPr="00A00A1E" w:rsidRDefault="00FA7F06" w:rsidP="00A00A1E">
      <w:pPr>
        <w:pStyle w:val="prastasiniatinklio"/>
        <w:spacing w:beforeAutospacing="0" w:afterAutospacing="0"/>
        <w:jc w:val="both"/>
      </w:pPr>
      <w:r w:rsidRPr="00A00A1E">
        <w:t>Atlikdami bandymą, ne tik išmoksite išvalyti jodo dėmes iš audinio, bet ir stebėsite medžiagų reakcijos pavyzdį, geriau suprasite medžiagų tirpumą.</w:t>
      </w:r>
    </w:p>
    <w:p w14:paraId="3F4EFFF4" w14:textId="77777777" w:rsidR="00FA7F06" w:rsidRPr="00A00A1E" w:rsidRDefault="00FA7F06" w:rsidP="00A00A1E">
      <w:pPr>
        <w:pStyle w:val="prastasiniatinklio"/>
        <w:spacing w:beforeAutospacing="0" w:afterAutospacing="0"/>
        <w:jc w:val="both"/>
      </w:pPr>
      <w:r w:rsidRPr="00A00A1E">
        <w:t xml:space="preserve">Krakmolas – tai dažniausiai miglinių ir pupinių šeimų augalų grūdų (sėklų) rezervinė-energetinė medžiaga, kuri yra polisacharidų grupės junginys. Į krakmolo sudėtį įeina sacharidai amilopektinas ir amilozė. Sėklose, </w:t>
      </w:r>
      <w:r w:rsidRPr="00A00A1E">
        <w:lastRenderedPageBreak/>
        <w:t>grūduose jo yra iki 70 proc., vaisiuose, šaknyse ir požeminiuose stiebuose – iki 30 proc. Krakmolas augaluose dažniausiai yra 0,007–0,15 mm dydžio grūdelių formos. Krakmolas sudarytas iš dviejų skirtingų polisacharidų: amilozės grūdelio branduolio, ir amilopektino – išorinės grūdelio dalies. Jodas amilozę nudažo mėlynai, o amilopektiną – purpurine spalva.</w:t>
      </w:r>
    </w:p>
    <w:p w14:paraId="54BE09A8" w14:textId="77777777" w:rsidR="00FA7F06" w:rsidRPr="00A00A1E" w:rsidRDefault="00FA7F06" w:rsidP="00A00A1E">
      <w:pPr>
        <w:pStyle w:val="prastasiniatinklio"/>
        <w:spacing w:beforeAutospacing="0" w:afterAutospacing="0"/>
        <w:jc w:val="both"/>
      </w:pPr>
      <w:r w:rsidRPr="00A00A1E">
        <w:t>Medžiagos ir priemonės: audinys, jodo tirpalas, vanduo, dubuo, stiklinė ar medinė lazdelė, bulvė.</w:t>
      </w:r>
    </w:p>
    <w:p w14:paraId="19855FF4" w14:textId="77777777" w:rsidR="00FA7F06" w:rsidRPr="00A00A1E" w:rsidRDefault="00FA7F06" w:rsidP="00A00A1E">
      <w:pPr>
        <w:pStyle w:val="prastasiniatinklio"/>
        <w:spacing w:beforeAutospacing="0" w:afterAutospacing="0"/>
        <w:jc w:val="both"/>
      </w:pPr>
      <w:r w:rsidRPr="00A00A1E">
        <w:t>Darbo eiga. Ant audinio užlašinama jodo tirpalo. Dėmė sudrėkinama vandeniu ir iš abiejų pusių patrinama šviežiai perpjauta bulve. Atkreipiamas dėmesys į pokyčius. Jie fiksuojami užrašuose.</w:t>
      </w:r>
    </w:p>
    <w:p w14:paraId="2CBED907" w14:textId="77777777" w:rsidR="00FA7F06" w:rsidRPr="00A00A1E" w:rsidRDefault="00FA7F06" w:rsidP="00A00A1E">
      <w:pPr>
        <w:pStyle w:val="prastasiniatinklio"/>
        <w:spacing w:beforeAutospacing="0" w:afterAutospacing="0"/>
        <w:jc w:val="both"/>
      </w:pPr>
      <w:r w:rsidRPr="00A00A1E">
        <w:t>Paskui audinys keletą kartų paskalaujamas dubenyje su vandeniu, pamaišant lazdele. Stebima, kas vyksta su dėme. Dėmė skalaujant nyksta ne todėl, kad jodas jungiasi su amilaze. Veikiant bulvių fermentui amilazei, amilozė hidrolizuojama į maltozę ir dekstrinus, kurių jodas nedažo. Celiuliozės amilazė nehidrolizuoja, krakmolo neturinčius audinius dažo ruda, o ne mėlyna spalva (medvilnė, linas ir kt.). Padaromos išvados.</w:t>
      </w:r>
    </w:p>
    <w:p w14:paraId="30989CAA" w14:textId="6C20305B" w:rsidR="00FA7F06" w:rsidRPr="00A00A1E" w:rsidRDefault="00FA7F06" w:rsidP="00A00A1E">
      <w:pPr>
        <w:pStyle w:val="prastasiniatinklio"/>
        <w:spacing w:beforeAutospacing="0" w:afterAutospacing="0"/>
        <w:jc w:val="both"/>
      </w:pPr>
      <w:r w:rsidRPr="00A00A1E">
        <w:t>Šaltinis:</w:t>
      </w:r>
      <w:r w:rsidR="00BE0BFE" w:rsidRPr="00A00A1E">
        <w:t xml:space="preserve"> </w:t>
      </w:r>
      <w:r w:rsidRPr="00A00A1E">
        <w:t>K. Baranauskas, A. Birgelytė,</w:t>
      </w:r>
      <w:r w:rsidR="00BE0BFE" w:rsidRPr="00A00A1E">
        <w:t xml:space="preserve"> </w:t>
      </w:r>
      <w:r w:rsidRPr="00A00A1E">
        <w:t>A. Daugirdienė, G. Kmitienė,</w:t>
      </w:r>
      <w:r w:rsidR="00BE0BFE" w:rsidRPr="00A00A1E">
        <w:t xml:space="preserve"> </w:t>
      </w:r>
      <w:r w:rsidRPr="00A00A1E">
        <w:t>R. Makarskaitė-Petkevičienė,</w:t>
      </w:r>
      <w:r w:rsidR="00BE0BFE" w:rsidRPr="00A00A1E">
        <w:t xml:space="preserve"> </w:t>
      </w:r>
      <w:r w:rsidRPr="00A00A1E">
        <w:t>O. Motiejūnaitė, R. Vilkauskaitė, R. Žaltauskas</w:t>
      </w:r>
      <w:r w:rsidR="00BE0BFE" w:rsidRPr="00A00A1E">
        <w:t xml:space="preserve"> </w:t>
      </w:r>
      <w:r w:rsidRPr="00A00A1E">
        <w:t>Mokomės gamtoje ir iš gamtos. Tyrimų žaliosiose mokymosi aplinkose metodinė priemonė. 2 dalis (7–8 klasių mokiniams)(2013). Šiauliai: Titnagas.</w:t>
      </w:r>
    </w:p>
    <w:p w14:paraId="5B6F6FA5" w14:textId="37130AEA" w:rsidR="00FA7F06" w:rsidRPr="00A00A1E" w:rsidRDefault="006D1D1F" w:rsidP="00A00A1E">
      <w:pPr>
        <w:pStyle w:val="prastasiniatinklio"/>
        <w:spacing w:beforeAutospacing="0" w:afterAutospacing="0"/>
        <w:jc w:val="both"/>
        <w:rPr>
          <w:lang w:val="lt-LT"/>
        </w:rPr>
      </w:pPr>
      <w:r>
        <w:rPr>
          <w:b/>
          <w:bCs/>
        </w:rPr>
        <w:t>33.</w:t>
      </w:r>
      <w:r w:rsidR="00FA7F06" w:rsidRPr="00A00A1E">
        <w:rPr>
          <w:b/>
          <w:bCs/>
        </w:rPr>
        <w:t>1.1. Atomo sandara</w:t>
      </w:r>
    </w:p>
    <w:p w14:paraId="5D1B0161" w14:textId="77777777" w:rsidR="00FA7F06" w:rsidRPr="00A00A1E" w:rsidRDefault="00FA7F06" w:rsidP="00A00A1E">
      <w:pPr>
        <w:pStyle w:val="prastasiniatinklio"/>
        <w:spacing w:beforeAutospacing="0" w:afterAutospacing="0"/>
        <w:jc w:val="both"/>
      </w:pPr>
      <w:r w:rsidRPr="00A00A1E">
        <w:rPr>
          <w:b/>
          <w:bCs/>
        </w:rPr>
        <w:t>Užduotis:</w:t>
      </w:r>
      <w:r w:rsidRPr="00A00A1E">
        <w:t xml:space="preserve"> Izotopai </w:t>
      </w:r>
    </w:p>
    <w:p w14:paraId="7010CA6A" w14:textId="7DB2C7E8" w:rsidR="00FA7F06" w:rsidRPr="00A00A1E" w:rsidRDefault="00FA7F06" w:rsidP="00A00A1E">
      <w:pPr>
        <w:pStyle w:val="prastasiniatinklio"/>
        <w:spacing w:beforeAutospacing="0" w:afterAutospacing="0"/>
        <w:jc w:val="both"/>
      </w:pPr>
      <w:r w:rsidRPr="00A00A1E">
        <w:rPr>
          <w:i/>
          <w:iCs/>
        </w:rPr>
        <w:t>Ši užduotis skirta</w:t>
      </w:r>
      <w:r w:rsidR="00BE0BFE" w:rsidRPr="00A00A1E">
        <w:rPr>
          <w:i/>
          <w:iCs/>
        </w:rPr>
        <w:t xml:space="preserve"> </w:t>
      </w:r>
      <w:r w:rsidRPr="00A00A1E">
        <w:rPr>
          <w:i/>
          <w:iCs/>
        </w:rPr>
        <w:t>aukštesniojo lygmens mokiniams, ji skirta ugdyti(s) darbo su tekstu įgūdžius, padeda sieti teorines žinias su gamtine aplinka, analizuoti ir sisteminti žinias.</w:t>
      </w:r>
    </w:p>
    <w:p w14:paraId="4F323F17" w14:textId="77777777" w:rsidR="00FA7F06" w:rsidRPr="00A00A1E" w:rsidRDefault="00FA7F06" w:rsidP="00A00A1E">
      <w:pPr>
        <w:pStyle w:val="prastasiniatinklio"/>
        <w:spacing w:beforeAutospacing="0" w:afterAutospacing="0"/>
        <w:jc w:val="both"/>
      </w:pPr>
      <w:r w:rsidRPr="00A00A1E">
        <w:t xml:space="preserve">Šikšnosparnių migracijos kelius galima sekti, lyginant elementų izotopų proporcijas šių gyvūnų kailyje ir aplinkoje. </w:t>
      </w:r>
    </w:p>
    <w:p w14:paraId="55AB357D" w14:textId="102779D6" w:rsidR="00FA7F06" w:rsidRPr="00A00A1E" w:rsidRDefault="00FA7F06" w:rsidP="00A00A1E">
      <w:pPr>
        <w:spacing w:line="240" w:lineRule="auto"/>
        <w:jc w:val="both"/>
        <w:rPr>
          <w:rFonts w:ascii="Times New Roman" w:hAnsi="Times New Roman" w:cs="Times New Roman"/>
          <w:sz w:val="24"/>
          <w:szCs w:val="24"/>
        </w:rPr>
      </w:pPr>
      <w:r w:rsidRPr="00A00A1E">
        <w:rPr>
          <w:rFonts w:ascii="Times New Roman" w:hAnsi="Times New Roman" w:cs="Times New Roman"/>
          <w:noProof/>
          <w:sz w:val="24"/>
          <w:szCs w:val="24"/>
          <w:lang w:eastAsia="lt-LT"/>
        </w:rPr>
        <w:drawing>
          <wp:inline distT="0" distB="0" distL="0" distR="0" wp14:anchorId="1D8598CA" wp14:editId="78BD45B0">
            <wp:extent cx="2042795" cy="1437005"/>
            <wp:effectExtent l="0" t="0" r="0" b="0"/>
            <wp:docPr id="186" name="Paveikslėlis 186"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9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42795" cy="1437005"/>
                    </a:xfrm>
                    <a:prstGeom prst="rect">
                      <a:avLst/>
                    </a:prstGeom>
                    <a:noFill/>
                    <a:ln>
                      <a:noFill/>
                    </a:ln>
                  </pic:spPr>
                </pic:pic>
              </a:graphicData>
            </a:graphic>
          </wp:inline>
        </w:drawing>
      </w:r>
    </w:p>
    <w:p w14:paraId="242FD7F9" w14:textId="77777777" w:rsidR="00FA7F06" w:rsidRPr="00A00A1E" w:rsidRDefault="00FA7F06" w:rsidP="00A00A1E">
      <w:pPr>
        <w:pStyle w:val="prastasiniatinklio"/>
        <w:spacing w:beforeAutospacing="0" w:afterAutospacing="0"/>
        <w:jc w:val="both"/>
      </w:pPr>
      <w:r w:rsidRPr="00A00A1E">
        <w:t>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w:t>
      </w:r>
    </w:p>
    <w:p w14:paraId="12A4889D" w14:textId="31479E9C" w:rsidR="00FA7F06" w:rsidRPr="00A00A1E" w:rsidRDefault="00FA7F06" w:rsidP="00A00A1E">
      <w:pPr>
        <w:pStyle w:val="prastasiniatinklio"/>
        <w:spacing w:beforeAutospacing="0" w:afterAutospacing="0"/>
        <w:jc w:val="both"/>
      </w:pPr>
      <w:r w:rsidRPr="00A00A1E">
        <w:t xml:space="preserve">Pagal: </w:t>
      </w:r>
      <w:hyperlink r:id="rId151" w:history="1">
        <w:r w:rsidRPr="00A00A1E">
          <w:rPr>
            <w:rStyle w:val="Hipersaitas"/>
            <w:rFonts w:eastAsiaTheme="majorEastAsia"/>
          </w:rPr>
          <w:t>www.ekologia.pl</w:t>
        </w:r>
      </w:hyperlink>
    </w:p>
    <w:p w14:paraId="4D199F83" w14:textId="1016C989"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1. </w:t>
      </w:r>
      <w:r w:rsidR="00FA7F06" w:rsidRPr="00A00A1E">
        <w:rPr>
          <w:rFonts w:ascii="Times New Roman" w:hAnsi="Times New Roman" w:cs="Times New Roman"/>
          <w:sz w:val="24"/>
          <w:szCs w:val="24"/>
        </w:rPr>
        <w:t xml:space="preserve">Žemiau atsitiktine tvarka išvardinti stabilūs užduoties informacijoje pateiktų elementų izotopai, pažymėkite (apibraukite) visus vandenilio izotopus. </w:t>
      </w:r>
    </w:p>
    <w:p w14:paraId="6B09526F" w14:textId="185017DA" w:rsidR="00FA7F06" w:rsidRPr="00A00A1E" w:rsidRDefault="00FA7F06" w:rsidP="00A00A1E">
      <w:pPr>
        <w:spacing w:line="240" w:lineRule="auto"/>
        <w:jc w:val="both"/>
        <w:rPr>
          <w:rFonts w:ascii="Times New Roman" w:hAnsi="Times New Roman" w:cs="Times New Roman"/>
          <w:sz w:val="24"/>
          <w:szCs w:val="24"/>
        </w:rPr>
      </w:pPr>
      <w:r w:rsidRPr="00A00A1E">
        <w:rPr>
          <w:rFonts w:ascii="Times New Roman" w:hAnsi="Times New Roman" w:cs="Times New Roman"/>
          <w:noProof/>
          <w:sz w:val="24"/>
          <w:szCs w:val="24"/>
          <w:lang w:eastAsia="lt-LT"/>
        </w:rPr>
        <w:drawing>
          <wp:inline distT="0" distB="0" distL="0" distR="0" wp14:anchorId="29432D30" wp14:editId="245CD47A">
            <wp:extent cx="3895090" cy="546100"/>
            <wp:effectExtent l="0" t="0" r="0" b="6350"/>
            <wp:docPr id="185" name="Paveikslėlis 185"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 &#10;7 &#10;136E &#10;14 &#10;126E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95090" cy="546100"/>
                    </a:xfrm>
                    <a:prstGeom prst="rect">
                      <a:avLst/>
                    </a:prstGeom>
                    <a:noFill/>
                    <a:ln>
                      <a:noFill/>
                    </a:ln>
                  </pic:spPr>
                </pic:pic>
              </a:graphicData>
            </a:graphic>
          </wp:inline>
        </w:drawing>
      </w:r>
    </w:p>
    <w:p w14:paraId="5FAC511A" w14:textId="18734E77" w:rsidR="00FA7F06" w:rsidRPr="00A00A1E" w:rsidRDefault="005A18DE" w:rsidP="005A18DE">
      <w:pPr>
        <w:spacing w:before="100" w:after="10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2. </w:t>
      </w:r>
      <w:r w:rsidR="00FA7F06" w:rsidRPr="00A00A1E">
        <w:rPr>
          <w:rFonts w:ascii="Times New Roman" w:hAnsi="Times New Roman" w:cs="Times New Roman"/>
          <w:sz w:val="24"/>
          <w:szCs w:val="24"/>
        </w:rPr>
        <w:t>Užbaikite sakinį. Pasirinkite A arba B atsakymą ir 1 arba 2 jo pagrindimą.</w:t>
      </w:r>
    </w:p>
    <w:p w14:paraId="70B0381F" w14:textId="657A3410" w:rsidR="00FA7F06" w:rsidRPr="00A00A1E" w:rsidRDefault="00FA7F06" w:rsidP="00A00A1E">
      <w:pPr>
        <w:pStyle w:val="prastasiniatinklio"/>
        <w:spacing w:beforeAutospacing="0" w:afterAutospacing="0"/>
        <w:jc w:val="both"/>
      </w:pPr>
      <w:r w:rsidRPr="00A00A1E">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2340"/>
        <w:gridCol w:w="3207"/>
        <w:gridCol w:w="960"/>
        <w:gridCol w:w="2061"/>
      </w:tblGrid>
      <w:tr w:rsidR="00FA7F06" w:rsidRPr="00A00A1E" w14:paraId="1F3B103F" w14:textId="77777777" w:rsidTr="00E97FBC">
        <w:tc>
          <w:tcPr>
            <w:tcW w:w="930" w:type="dxa"/>
            <w:tcMar>
              <w:top w:w="28" w:type="dxa"/>
              <w:left w:w="57" w:type="dxa"/>
              <w:bottom w:w="28" w:type="dxa"/>
              <w:right w:w="57" w:type="dxa"/>
            </w:tcMar>
            <w:vAlign w:val="center"/>
            <w:hideMark/>
          </w:tcPr>
          <w:p w14:paraId="3365E9C2" w14:textId="76A93E54" w:rsidR="00FA7F06" w:rsidRPr="00A00A1E" w:rsidRDefault="00FA7F06" w:rsidP="001D37A0">
            <w:pPr>
              <w:pStyle w:val="prastasiniatinklio"/>
              <w:spacing w:beforeAutospacing="0" w:afterAutospacing="0"/>
              <w:jc w:val="center"/>
            </w:pPr>
            <w:r w:rsidRPr="00A00A1E">
              <w:t>A.</w:t>
            </w:r>
          </w:p>
        </w:tc>
        <w:tc>
          <w:tcPr>
            <w:tcW w:w="2340" w:type="dxa"/>
            <w:tcMar>
              <w:top w:w="28" w:type="dxa"/>
              <w:left w:w="57" w:type="dxa"/>
              <w:bottom w:w="28" w:type="dxa"/>
              <w:right w:w="57" w:type="dxa"/>
            </w:tcMar>
            <w:vAlign w:val="center"/>
            <w:hideMark/>
          </w:tcPr>
          <w:p w14:paraId="217BA111" w14:textId="2664C407" w:rsidR="00FA7F06" w:rsidRPr="00A00A1E" w:rsidRDefault="00FA7F06" w:rsidP="001D37A0">
            <w:pPr>
              <w:pStyle w:val="prastasiniatinklio"/>
              <w:spacing w:before="0" w:beforeAutospacing="0" w:after="0" w:afterAutospacing="0"/>
            </w:pPr>
            <w:r w:rsidRPr="00A00A1E">
              <w:rPr>
                <w:noProof/>
                <w:lang w:val="lt-LT" w:eastAsia="lt-LT"/>
              </w:rPr>
              <w:drawing>
                <wp:inline distT="0" distB="0" distL="0" distR="0" wp14:anchorId="11295FEF" wp14:editId="285C7B51">
                  <wp:extent cx="1270635" cy="522605"/>
                  <wp:effectExtent l="0" t="0" r="5715" b="0"/>
                  <wp:docPr id="184" name="Paveikslėlis 184"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6E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0635" cy="522605"/>
                          </a:xfrm>
                          <a:prstGeom prst="rect">
                            <a:avLst/>
                          </a:prstGeom>
                          <a:noFill/>
                          <a:ln>
                            <a:noFill/>
                          </a:ln>
                        </pic:spPr>
                      </pic:pic>
                    </a:graphicData>
                  </a:graphic>
                </wp:inline>
              </w:drawing>
            </w:r>
            <w:r w:rsidR="00BE0BFE" w:rsidRPr="00A00A1E">
              <w:t xml:space="preserve"> </w:t>
            </w:r>
          </w:p>
        </w:tc>
        <w:tc>
          <w:tcPr>
            <w:tcW w:w="3207" w:type="dxa"/>
            <w:tcMar>
              <w:top w:w="28" w:type="dxa"/>
              <w:left w:w="57" w:type="dxa"/>
              <w:bottom w:w="28" w:type="dxa"/>
              <w:right w:w="57" w:type="dxa"/>
            </w:tcMar>
            <w:vAlign w:val="center"/>
            <w:hideMark/>
          </w:tcPr>
          <w:p w14:paraId="1EDEC199" w14:textId="77777777" w:rsidR="00FA7F06" w:rsidRPr="00A00A1E" w:rsidRDefault="00FA7F06" w:rsidP="001D37A0">
            <w:pPr>
              <w:pStyle w:val="prastasiniatinklio"/>
              <w:spacing w:before="0" w:beforeAutospacing="0" w:after="0" w:afterAutospacing="0"/>
              <w:rPr>
                <w:lang w:val="lt-LT"/>
              </w:rPr>
            </w:pPr>
            <w:r w:rsidRPr="00A00A1E">
              <w:t>nes atomo branduolyje jie turi</w:t>
            </w:r>
          </w:p>
        </w:tc>
        <w:tc>
          <w:tcPr>
            <w:tcW w:w="960" w:type="dxa"/>
            <w:tcMar>
              <w:top w:w="28" w:type="dxa"/>
              <w:left w:w="57" w:type="dxa"/>
              <w:bottom w:w="28" w:type="dxa"/>
              <w:right w:w="57" w:type="dxa"/>
            </w:tcMar>
            <w:vAlign w:val="center"/>
            <w:hideMark/>
          </w:tcPr>
          <w:p w14:paraId="62B5DBCD" w14:textId="77777777" w:rsidR="00FA7F06" w:rsidRPr="00A00A1E" w:rsidRDefault="00FA7F06" w:rsidP="001D37A0">
            <w:pPr>
              <w:pStyle w:val="prastasiniatinklio"/>
              <w:spacing w:before="0" w:beforeAutospacing="0" w:after="0" w:afterAutospacing="0"/>
              <w:jc w:val="center"/>
            </w:pPr>
            <w:r w:rsidRPr="00A00A1E">
              <w:t>1.</w:t>
            </w:r>
          </w:p>
        </w:tc>
        <w:tc>
          <w:tcPr>
            <w:tcW w:w="2061" w:type="dxa"/>
            <w:tcMar>
              <w:top w:w="28" w:type="dxa"/>
              <w:left w:w="57" w:type="dxa"/>
              <w:bottom w:w="28" w:type="dxa"/>
              <w:right w:w="57" w:type="dxa"/>
            </w:tcMar>
            <w:vAlign w:val="center"/>
            <w:hideMark/>
          </w:tcPr>
          <w:p w14:paraId="75BE43C7" w14:textId="77777777" w:rsidR="00FA7F06" w:rsidRPr="00A00A1E" w:rsidRDefault="00FA7F06" w:rsidP="001D37A0">
            <w:pPr>
              <w:pStyle w:val="prastasiniatinklio"/>
              <w:spacing w:before="0" w:beforeAutospacing="0" w:after="0" w:afterAutospacing="0"/>
            </w:pPr>
            <w:r w:rsidRPr="00A00A1E">
              <w:t>septynis neutronus.</w:t>
            </w:r>
          </w:p>
        </w:tc>
      </w:tr>
      <w:tr w:rsidR="00FA7F06" w:rsidRPr="00A00A1E" w14:paraId="689FA332" w14:textId="77777777" w:rsidTr="00E97FBC">
        <w:tc>
          <w:tcPr>
            <w:tcW w:w="930" w:type="dxa"/>
            <w:tcMar>
              <w:top w:w="28" w:type="dxa"/>
              <w:left w:w="57" w:type="dxa"/>
              <w:bottom w:w="28" w:type="dxa"/>
              <w:right w:w="57" w:type="dxa"/>
            </w:tcMar>
            <w:vAlign w:val="center"/>
            <w:hideMark/>
          </w:tcPr>
          <w:p w14:paraId="37EB0A8B" w14:textId="77777777" w:rsidR="00FA7F06" w:rsidRPr="00A00A1E" w:rsidRDefault="00FA7F06" w:rsidP="001D37A0">
            <w:pPr>
              <w:pStyle w:val="prastasiniatinklio"/>
              <w:spacing w:before="0" w:beforeAutospacing="0" w:after="0" w:afterAutospacing="0"/>
              <w:jc w:val="center"/>
            </w:pPr>
            <w:r w:rsidRPr="00A00A1E">
              <w:lastRenderedPageBreak/>
              <w:t>B.</w:t>
            </w:r>
          </w:p>
        </w:tc>
        <w:tc>
          <w:tcPr>
            <w:tcW w:w="2340" w:type="dxa"/>
            <w:tcMar>
              <w:top w:w="28" w:type="dxa"/>
              <w:left w:w="57" w:type="dxa"/>
              <w:bottom w:w="28" w:type="dxa"/>
              <w:right w:w="57" w:type="dxa"/>
            </w:tcMar>
            <w:vAlign w:val="center"/>
            <w:hideMark/>
          </w:tcPr>
          <w:p w14:paraId="57848287" w14:textId="3A350936" w:rsidR="00FA7F06" w:rsidRPr="00A00A1E" w:rsidRDefault="00FA7F06" w:rsidP="001D37A0">
            <w:pPr>
              <w:pStyle w:val="prastasiniatinklio"/>
              <w:spacing w:before="0" w:beforeAutospacing="0" w:after="0" w:afterAutospacing="0"/>
            </w:pPr>
            <w:r w:rsidRPr="00A00A1E">
              <w:rPr>
                <w:noProof/>
                <w:lang w:val="lt-LT" w:eastAsia="lt-LT"/>
              </w:rPr>
              <w:drawing>
                <wp:inline distT="0" distB="0" distL="0" distR="0" wp14:anchorId="7B5210F6" wp14:editId="02BC9D78">
                  <wp:extent cx="1318260" cy="510540"/>
                  <wp:effectExtent l="0" t="0" r="0" b="3810"/>
                  <wp:docPr id="183" name="Paveikslėlis 183"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E &#10;IAE ir 1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inline>
              </w:drawing>
            </w:r>
            <w:r w:rsidR="00BE0BFE" w:rsidRPr="00A00A1E">
              <w:t xml:space="preserve"> </w:t>
            </w:r>
          </w:p>
        </w:tc>
        <w:tc>
          <w:tcPr>
            <w:tcW w:w="3207" w:type="dxa"/>
            <w:tcMar>
              <w:top w:w="28" w:type="dxa"/>
              <w:left w:w="57" w:type="dxa"/>
              <w:bottom w:w="28" w:type="dxa"/>
              <w:right w:w="57" w:type="dxa"/>
            </w:tcMar>
            <w:vAlign w:val="center"/>
            <w:hideMark/>
          </w:tcPr>
          <w:p w14:paraId="11906570" w14:textId="77777777" w:rsidR="00FA7F06" w:rsidRPr="00A00A1E" w:rsidRDefault="00FA7F06" w:rsidP="001D37A0">
            <w:pPr>
              <w:pStyle w:val="prastasiniatinklio"/>
              <w:spacing w:before="0" w:beforeAutospacing="0" w:after="0" w:afterAutospacing="0"/>
              <w:rPr>
                <w:lang w:val="lt-LT"/>
              </w:rPr>
            </w:pPr>
            <w:r w:rsidRPr="00A00A1E">
              <w:t>nes atomo branduolyje jie turi</w:t>
            </w:r>
          </w:p>
        </w:tc>
        <w:tc>
          <w:tcPr>
            <w:tcW w:w="960" w:type="dxa"/>
            <w:tcMar>
              <w:top w:w="28" w:type="dxa"/>
              <w:left w:w="57" w:type="dxa"/>
              <w:bottom w:w="28" w:type="dxa"/>
              <w:right w:w="57" w:type="dxa"/>
            </w:tcMar>
            <w:vAlign w:val="center"/>
            <w:hideMark/>
          </w:tcPr>
          <w:p w14:paraId="6B903ED8" w14:textId="77777777" w:rsidR="00FA7F06" w:rsidRPr="00A00A1E" w:rsidRDefault="00FA7F06" w:rsidP="001D37A0">
            <w:pPr>
              <w:pStyle w:val="prastasiniatinklio"/>
              <w:spacing w:before="0" w:beforeAutospacing="0" w:after="0" w:afterAutospacing="0"/>
              <w:jc w:val="center"/>
            </w:pPr>
            <w:r w:rsidRPr="00A00A1E">
              <w:t>2.</w:t>
            </w:r>
          </w:p>
        </w:tc>
        <w:tc>
          <w:tcPr>
            <w:tcW w:w="1912" w:type="dxa"/>
            <w:tcMar>
              <w:top w:w="28" w:type="dxa"/>
              <w:left w:w="57" w:type="dxa"/>
              <w:bottom w:w="28" w:type="dxa"/>
              <w:right w:w="57" w:type="dxa"/>
            </w:tcMar>
            <w:vAlign w:val="center"/>
            <w:hideMark/>
          </w:tcPr>
          <w:p w14:paraId="17C7D769" w14:textId="77777777" w:rsidR="00FA7F06" w:rsidRPr="00A00A1E" w:rsidRDefault="00FA7F06" w:rsidP="001D37A0">
            <w:pPr>
              <w:pStyle w:val="prastasiniatinklio"/>
              <w:spacing w:before="0" w:beforeAutospacing="0" w:after="0" w:afterAutospacing="0"/>
            </w:pPr>
            <w:r w:rsidRPr="00A00A1E">
              <w:t>šešis protonus.</w:t>
            </w:r>
          </w:p>
        </w:tc>
      </w:tr>
    </w:tbl>
    <w:p w14:paraId="164872DB" w14:textId="47CE2DE2" w:rsidR="00FA7F06" w:rsidRPr="00A00A1E" w:rsidRDefault="005A18DE" w:rsidP="005A18DE">
      <w:pPr>
        <w:spacing w:after="0" w:line="24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3. </w:t>
      </w:r>
      <w:r w:rsidR="00FA7F06" w:rsidRPr="00A00A1E">
        <w:rPr>
          <w:rFonts w:ascii="Times New Roman" w:hAnsi="Times New Roman" w:cs="Times New Roman"/>
          <w:sz w:val="24"/>
          <w:szCs w:val="24"/>
        </w:rPr>
        <w:t>Paaiškinkite užduoties informacijoje nurodytų vandenilio izotopų atomų struktūros skirtumus.</w:t>
      </w:r>
    </w:p>
    <w:p w14:paraId="746AEB36" w14:textId="77777777" w:rsidR="00FA7F06" w:rsidRPr="00A00A1E" w:rsidRDefault="00FA7F06" w:rsidP="00A00A1E">
      <w:pPr>
        <w:pStyle w:val="prastasiniatinklio"/>
        <w:spacing w:beforeAutospacing="0" w:afterAutospacing="0"/>
        <w:jc w:val="both"/>
      </w:pPr>
      <w:r w:rsidRPr="00A00A1E">
        <w:t>....................................................................................................................................................................................................................................................................................................................................................................................................................................................................................</w:t>
      </w:r>
    </w:p>
    <w:p w14:paraId="44CE6489" w14:textId="59758036" w:rsidR="00FA7F06" w:rsidRPr="00A00A1E" w:rsidRDefault="006D1D1F" w:rsidP="00A00A1E">
      <w:pPr>
        <w:pStyle w:val="prastasiniatinklio"/>
        <w:spacing w:beforeAutospacing="0" w:afterAutospacing="0"/>
        <w:jc w:val="both"/>
      </w:pPr>
      <w:r>
        <w:rPr>
          <w:b/>
          <w:bCs/>
        </w:rPr>
        <w:t>33.</w:t>
      </w:r>
      <w:r w:rsidR="00FA7F06" w:rsidRPr="00A00A1E">
        <w:rPr>
          <w:b/>
          <w:bCs/>
        </w:rPr>
        <w:t>3.1. Cheminės reakcijos</w:t>
      </w:r>
    </w:p>
    <w:p w14:paraId="3CF3C798" w14:textId="2AE14112" w:rsidR="00FA7F06" w:rsidRPr="00A00A1E" w:rsidRDefault="00FA7F06" w:rsidP="00A00A1E">
      <w:pPr>
        <w:pStyle w:val="prastasiniatinklio"/>
        <w:spacing w:beforeAutospacing="0" w:afterAutospacing="0"/>
        <w:jc w:val="both"/>
      </w:pPr>
      <w:r w:rsidRPr="00A00A1E">
        <w:rPr>
          <w:b/>
          <w:bCs/>
        </w:rPr>
        <w:t>Užduotis:</w:t>
      </w:r>
      <w:r w:rsidR="00BE0BFE" w:rsidRPr="00A00A1E">
        <w:t xml:space="preserve"> </w:t>
      </w:r>
      <w:r w:rsidRPr="00A00A1E">
        <w:t>Katalitinės reakcijos</w:t>
      </w:r>
    </w:p>
    <w:p w14:paraId="6F3CD44E" w14:textId="2E860580" w:rsidR="00FA7F06" w:rsidRPr="00A00A1E" w:rsidRDefault="00FA7F06" w:rsidP="00A00A1E">
      <w:pPr>
        <w:pStyle w:val="prastasiniatinklio"/>
        <w:spacing w:beforeAutospacing="0" w:afterAutospacing="0"/>
        <w:jc w:val="both"/>
      </w:pPr>
      <w:r w:rsidRPr="00A00A1E">
        <w:rPr>
          <w:i/>
          <w:iCs/>
        </w:rPr>
        <w:t>Ši užduotis skirta pagrindinio ir/ar aukštesniojo</w:t>
      </w:r>
      <w:r w:rsidR="00BE0BFE" w:rsidRPr="00A00A1E">
        <w:rPr>
          <w:i/>
          <w:iCs/>
        </w:rPr>
        <w:t xml:space="preserve"> </w:t>
      </w:r>
      <w:r w:rsidRPr="00A00A1E">
        <w:rPr>
          <w:i/>
          <w:iCs/>
        </w:rPr>
        <w:t>lygių mokiniams. Ji skirta stiprinti gamtamokslinio komunikavimo kompetenciją; kelti Gamtamokslinių žinių taikymo</w:t>
      </w:r>
      <w:r w:rsidR="00BE0BFE" w:rsidRPr="00A00A1E">
        <w:rPr>
          <w:i/>
          <w:iCs/>
        </w:rPr>
        <w:t xml:space="preserve"> </w:t>
      </w:r>
      <w:r w:rsidRPr="00A00A1E">
        <w:rPr>
          <w:i/>
          <w:iCs/>
        </w:rPr>
        <w:t>bei Gamtamokslinio mąstymo kognytivinių sričių pasiekimus.</w:t>
      </w:r>
    </w:p>
    <w:p w14:paraId="0BA9961F" w14:textId="77777777" w:rsidR="00FA7F06" w:rsidRPr="00A00A1E" w:rsidRDefault="00FA7F06" w:rsidP="00A00A1E">
      <w:pPr>
        <w:pStyle w:val="prastasiniatinklio"/>
        <w:spacing w:beforeAutospacing="0" w:afterAutospacing="0"/>
        <w:jc w:val="both"/>
      </w:pPr>
      <w:r w:rsidRPr="00A00A1E">
        <w:t xml:space="preserve">BP. Apibūdinamas katalizatorius, kaip medžiaga, kuri spartina reakciją. </w:t>
      </w:r>
    </w:p>
    <w:p w14:paraId="03F0D864" w14:textId="77777777" w:rsidR="00FA7F06" w:rsidRPr="00A00A1E" w:rsidRDefault="00FA7F06" w:rsidP="00A00A1E">
      <w:pPr>
        <w:pStyle w:val="prastasiniatinklio"/>
        <w:spacing w:beforeAutospacing="0" w:afterAutospacing="0"/>
        <w:jc w:val="both"/>
      </w:pPr>
      <w:r w:rsidRPr="00A00A1E">
        <w:t>Viena iš baltymų funkcijų organizme yra katalizuoti vykstančias reakcijas. Organizme vykstantį katalitinį procesą galima pavaizduoti toliau pateikta supaprastinta schema. Fermentas su reaguojančia medžiaga (substratu) sudaro tarpinį fermento-substrato kompleksą, kuris arba grįžtamai skyla, arba įvykus reakcijai sudaro produktą ir laisvą fermentą.</w:t>
      </w:r>
    </w:p>
    <w:p w14:paraId="49AA1F7D" w14:textId="04F6A500" w:rsidR="00FA7F06" w:rsidRPr="00A00A1E" w:rsidRDefault="00FA7F06" w:rsidP="00A00A1E">
      <w:pPr>
        <w:spacing w:line="240" w:lineRule="auto"/>
        <w:jc w:val="both"/>
        <w:rPr>
          <w:rFonts w:ascii="Times New Roman" w:hAnsi="Times New Roman" w:cs="Times New Roman"/>
          <w:sz w:val="24"/>
          <w:szCs w:val="24"/>
        </w:rPr>
      </w:pPr>
      <w:r w:rsidRPr="00A00A1E">
        <w:rPr>
          <w:rFonts w:ascii="Times New Roman" w:hAnsi="Times New Roman" w:cs="Times New Roman"/>
          <w:noProof/>
          <w:sz w:val="24"/>
          <w:szCs w:val="24"/>
          <w:lang w:eastAsia="lt-LT"/>
        </w:rPr>
        <w:drawing>
          <wp:inline distT="0" distB="0" distL="0" distR="0" wp14:anchorId="1661B5F7" wp14:editId="1CB5C942">
            <wp:extent cx="4572000" cy="831215"/>
            <wp:effectExtent l="0" t="0" r="0" b="6985"/>
            <wp:docPr id="182" name="Paveikslėlis 182" descr="Fermentas &#10;Fermento-substrato &#10;Substratas &#10;komoleksas &#10;Fermentas &#10;Produk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rmentas &#10;Fermento-substrato &#10;Substratas &#10;komoleksas &#10;Fermentas &#10;Produktas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0" cy="831215"/>
                    </a:xfrm>
                    <a:prstGeom prst="rect">
                      <a:avLst/>
                    </a:prstGeom>
                    <a:noFill/>
                    <a:ln>
                      <a:noFill/>
                    </a:ln>
                  </pic:spPr>
                </pic:pic>
              </a:graphicData>
            </a:graphic>
          </wp:inline>
        </w:drawing>
      </w:r>
    </w:p>
    <w:p w14:paraId="33FAF9C1" w14:textId="6979000E" w:rsidR="00FA7F06" w:rsidRPr="00A00A1E" w:rsidRDefault="00FA7F06" w:rsidP="001D37A0">
      <w:pPr>
        <w:pStyle w:val="prastasiniatinklio"/>
        <w:spacing w:before="0" w:beforeAutospacing="0" w:after="0" w:afterAutospacing="0"/>
        <w:jc w:val="both"/>
        <w:rPr>
          <w:lang w:val="lt-LT"/>
        </w:rPr>
      </w:pPr>
      <w:r w:rsidRPr="00A00A1E">
        <w:t>Koks yra fermento</w:t>
      </w:r>
      <w:r w:rsidR="00BE0BFE" w:rsidRPr="00A00A1E">
        <w:t xml:space="preserve"> </w:t>
      </w:r>
      <w:r w:rsidRPr="00A00A1E">
        <w:t>vaidmuo vykstančioje reakcijoje?</w:t>
      </w:r>
    </w:p>
    <w:p w14:paraId="3E4C2C1E" w14:textId="77777777" w:rsidR="00FA7F06" w:rsidRPr="00A00A1E" w:rsidRDefault="00FA7F06" w:rsidP="001D37A0">
      <w:pPr>
        <w:pStyle w:val="prastasiniatinklio"/>
        <w:spacing w:before="0" w:beforeAutospacing="0" w:after="0" w:afterAutospacing="0"/>
        <w:jc w:val="both"/>
      </w:pPr>
      <w:r w:rsidRPr="00A00A1E">
        <w:t>Paaiškinkite fermento ir katalizatoriaus sąvokų reikšmių panašumus ir skirtumus</w:t>
      </w:r>
    </w:p>
    <w:p w14:paraId="0B454DEC" w14:textId="77777777" w:rsidR="00FA7F06" w:rsidRPr="00A00A1E" w:rsidRDefault="00FA7F06" w:rsidP="001D37A0">
      <w:pPr>
        <w:pStyle w:val="prastasiniatinklio"/>
        <w:spacing w:before="0" w:beforeAutospacing="0" w:after="0" w:afterAutospacing="0"/>
        <w:jc w:val="both"/>
      </w:pPr>
      <w:r w:rsidRPr="00A00A1E">
        <w:t>Sakinyje įrašykite praleistus žodžius: Katalitinės reakcijos rezultate ............................... sureaguoja ir virsta nauja medžiaga - ......................................... Tuo tarpu ................................., atlikęs katalitinę funkciją lieka .............................................</w:t>
      </w:r>
    </w:p>
    <w:p w14:paraId="7CCB1419" w14:textId="5A5C092A" w:rsidR="00FA7F06" w:rsidRPr="00A00A1E" w:rsidRDefault="00FA7F06" w:rsidP="001D37A0">
      <w:pPr>
        <w:pStyle w:val="prastasiniatinklio"/>
        <w:spacing w:before="0" w:beforeAutospacing="0" w:after="120" w:afterAutospacing="0"/>
        <w:jc w:val="both"/>
      </w:pPr>
      <w:r w:rsidRPr="00A00A1E">
        <w:t>Grafike pavaizduota reakcijos greičio priklausomybė nuo substrato koncentracijos, kai biologinio katalizatoriaus kiekis yra pastovus. Remdamiesi pateikta supaprastinta schema, paaiškinkite, kodėl padidinus subst</w:t>
      </w:r>
      <w:r w:rsidR="005B29C0">
        <w:t>rato koncentraciją iki 13 mmol/L</w:t>
      </w:r>
      <w:r w:rsidRPr="00A00A1E">
        <w:t xml:space="preserve"> reakcijos greitis nebedidėja.</w:t>
      </w:r>
    </w:p>
    <w:p w14:paraId="0BFFB92A" w14:textId="2855D270" w:rsidR="00FA7F06" w:rsidRPr="00BE0BFE" w:rsidRDefault="00FA7F06" w:rsidP="001D37A0">
      <w:pPr>
        <w:jc w:val="both"/>
      </w:pPr>
      <w:r w:rsidRPr="00BE0BFE">
        <w:rPr>
          <w:rFonts w:ascii="Times New Roman" w:hAnsi="Times New Roman" w:cs="Times New Roman"/>
          <w:noProof/>
          <w:sz w:val="24"/>
          <w:szCs w:val="24"/>
          <w:lang w:eastAsia="lt-LT"/>
        </w:rPr>
        <w:drawing>
          <wp:inline distT="0" distB="0" distL="0" distR="0" wp14:anchorId="3D8E7D4D" wp14:editId="562D59FD">
            <wp:extent cx="3172518" cy="2052000"/>
            <wp:effectExtent l="0" t="0" r="8890" b="5715"/>
            <wp:docPr id="181" name="Paveikslėlis 181" descr="Reakcijos greitis, mmol/(l •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kcijos greitis, mmol/(l • s)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72518" cy="2052000"/>
                    </a:xfrm>
                    <a:prstGeom prst="rect">
                      <a:avLst/>
                    </a:prstGeom>
                    <a:noFill/>
                    <a:ln>
                      <a:noFill/>
                    </a:ln>
                  </pic:spPr>
                </pic:pic>
              </a:graphicData>
            </a:graphic>
          </wp:inline>
        </w:drawing>
      </w:r>
    </w:p>
    <w:p w14:paraId="6C6F3F45" w14:textId="06EE4434" w:rsidR="00FA7F06" w:rsidRPr="00BE0BFE" w:rsidRDefault="00FA7F06" w:rsidP="001D37A0">
      <w:pPr>
        <w:pStyle w:val="prastasiniatinklio"/>
        <w:spacing w:beforeAutospacing="0" w:afterAutospacing="0"/>
        <w:jc w:val="both"/>
        <w:rPr>
          <w:lang w:val="lt-LT"/>
        </w:rPr>
      </w:pPr>
      <w:r w:rsidRPr="00BE0BFE">
        <w:t>Remdamies</w:t>
      </w:r>
      <w:r w:rsidR="00EC2CD4">
        <w:t>i pateikta supaprastinta schema</w:t>
      </w:r>
      <w:r w:rsidRPr="00BE0BFE">
        <w:t xml:space="preserve"> nurodykite</w:t>
      </w:r>
      <w:r w:rsidR="00EC2CD4">
        <w:t>,</w:t>
      </w:r>
      <w:r w:rsidRPr="00BE0BFE">
        <w:t xml:space="preserve"> kokiai substrato koncentracijai esant reakcijos greitis nebedidėja? Paaiškinkite, kodėl</w:t>
      </w:r>
      <w:r w:rsidR="00EC2CD4">
        <w:t>.</w:t>
      </w:r>
    </w:p>
    <w:p w14:paraId="02DB310E" w14:textId="77777777" w:rsidR="00FA7F06" w:rsidRPr="00BE0BFE" w:rsidRDefault="00FA7F06" w:rsidP="001D37A0">
      <w:pPr>
        <w:pStyle w:val="prastasiniatinklio"/>
        <w:spacing w:beforeAutospacing="0" w:afterAutospacing="0"/>
        <w:jc w:val="both"/>
      </w:pPr>
      <w:r w:rsidRPr="00BE0BFE">
        <w:t>Parengta pagal 2016 m. Chemijos valstybinio brandos egzamino užduotį</w:t>
      </w:r>
    </w:p>
    <w:p w14:paraId="44A05D80" w14:textId="483CE7D3" w:rsidR="00FA7F06" w:rsidRPr="00BE0BFE" w:rsidRDefault="00EE0251" w:rsidP="001D37A0">
      <w:pPr>
        <w:pStyle w:val="prastasiniatinklio"/>
        <w:spacing w:before="0" w:beforeAutospacing="0" w:after="0" w:afterAutospacing="0"/>
        <w:jc w:val="both"/>
      </w:pPr>
      <w:r>
        <w:rPr>
          <w:b/>
          <w:bCs/>
        </w:rPr>
        <w:t>33.</w:t>
      </w:r>
      <w:r w:rsidR="00FA7F06" w:rsidRPr="00BE0BFE">
        <w:rPr>
          <w:b/>
          <w:bCs/>
        </w:rPr>
        <w:t>1.2. Periodinis dėsnis</w:t>
      </w:r>
    </w:p>
    <w:p w14:paraId="572FD502" w14:textId="77777777" w:rsidR="00FA7F06" w:rsidRPr="00BE0BFE" w:rsidRDefault="00FA7F06" w:rsidP="001D37A0">
      <w:pPr>
        <w:pStyle w:val="prastasiniatinklio"/>
        <w:spacing w:before="0" w:beforeAutospacing="0" w:after="0" w:afterAutospacing="0"/>
        <w:jc w:val="both"/>
      </w:pPr>
      <w:r w:rsidRPr="00BE0BFE">
        <w:rPr>
          <w:b/>
          <w:bCs/>
        </w:rPr>
        <w:lastRenderedPageBreak/>
        <w:t>Užduotis:</w:t>
      </w:r>
      <w:r w:rsidRPr="00BE0BFE">
        <w:t xml:space="preserve"> Magnetų chemija</w:t>
      </w:r>
    </w:p>
    <w:p w14:paraId="610BA1F0" w14:textId="5D840780" w:rsidR="00FA7F06" w:rsidRPr="00BE0BFE" w:rsidRDefault="00FA7F06" w:rsidP="001D37A0">
      <w:pPr>
        <w:pStyle w:val="prastasiniatinklio"/>
        <w:spacing w:before="0" w:beforeAutospacing="0" w:after="0" w:afterAutospacing="0"/>
        <w:jc w:val="both"/>
      </w:pPr>
      <w:r w:rsidRPr="00BE0BFE">
        <w:rPr>
          <w:i/>
          <w:iCs/>
        </w:rPr>
        <w:t>Ši užduotis skirta pagrindinio ir/ar aukštesniojo</w:t>
      </w:r>
      <w:r w:rsidR="00BE0BFE" w:rsidRPr="00BE0BFE">
        <w:rPr>
          <w:i/>
          <w:iCs/>
        </w:rPr>
        <w:t xml:space="preserve"> </w:t>
      </w:r>
      <w:r w:rsidRPr="00BE0BFE">
        <w:rPr>
          <w:i/>
          <w:iCs/>
        </w:rPr>
        <w:t>lygių mokiniams. Ji skirta</w:t>
      </w:r>
      <w:r w:rsidR="00BE0BFE" w:rsidRPr="00BE0BFE">
        <w:rPr>
          <w:i/>
          <w:iCs/>
        </w:rPr>
        <w:t xml:space="preserve"> </w:t>
      </w:r>
      <w:r w:rsidRPr="00BE0BFE">
        <w:rPr>
          <w:i/>
          <w:iCs/>
        </w:rPr>
        <w:t>kelti Gamtamokslinių žinių taikymo</w:t>
      </w:r>
      <w:r w:rsidR="00BE0BFE" w:rsidRPr="00BE0BFE">
        <w:rPr>
          <w:i/>
          <w:iCs/>
        </w:rPr>
        <w:t xml:space="preserve"> </w:t>
      </w:r>
      <w:r w:rsidRPr="00BE0BFE">
        <w:rPr>
          <w:i/>
          <w:iCs/>
        </w:rPr>
        <w:t>kogntyvinės srities pasiekimus.</w:t>
      </w:r>
    </w:p>
    <w:p w14:paraId="165069D4" w14:textId="026E0139" w:rsidR="00FA7F06" w:rsidRPr="00BE0BFE" w:rsidRDefault="00FA7F06" w:rsidP="001D37A0">
      <w:pPr>
        <w:pStyle w:val="prastasiniatinklio"/>
        <w:spacing w:before="0" w:beforeAutospacing="0" w:after="0" w:afterAutospacing="0"/>
        <w:jc w:val="both"/>
      </w:pPr>
      <w:r w:rsidRPr="00BE0BFE">
        <w:t>BP. Nagrinėjamos bendriausios metalų ir nemetalų savybės, metalų ir nemetalų pasiskirstymas periodinėje elementų lentelėje; Mokomasi apskaičiuoti</w:t>
      </w:r>
      <w:r w:rsidR="00BE0BFE" w:rsidRPr="00BE0BFE">
        <w:t xml:space="preserve"> </w:t>
      </w:r>
      <w:r w:rsidRPr="00BE0BFE">
        <w:t>santykinę molekulinę masę ir elemento masės dalį junginyje</w:t>
      </w:r>
      <w:r w:rsidR="00BE0BFE" w:rsidRPr="00BE0BFE">
        <w:t xml:space="preserve"> </w:t>
      </w:r>
      <w:r w:rsidRPr="00BE0BFE">
        <w:t>procentais.</w:t>
      </w:r>
    </w:p>
    <w:p w14:paraId="4EC170CE" w14:textId="29EF14FC" w:rsidR="00FA7F06" w:rsidRPr="00BE0BFE" w:rsidRDefault="00FA7F06" w:rsidP="001D37A0">
      <w:pPr>
        <w:pStyle w:val="prastasiniatinklio"/>
        <w:spacing w:before="0" w:beforeAutospacing="0" w:after="0" w:afterAutospacing="0"/>
        <w:jc w:val="both"/>
      </w:pPr>
      <w:r w:rsidRPr="00BE0BFE">
        <w:t>1982 m. „General Motors“ ir „Sumitomo Special Metals“ kompanijose buvo atrastas neodimio junginys Nd2Fe14B, iš kurio gaminami stipriausi šių laikų magnetai. Nd2Fe14B plačiai naudojamas kietuosiuose diskuose, varikliuose, garsiakalbiuose, elektrinėse gitarose ir kt.</w:t>
      </w:r>
      <w:r w:rsidR="00BE0BFE" w:rsidRPr="00BE0BFE">
        <w:t xml:space="preserve"> </w:t>
      </w:r>
    </w:p>
    <w:p w14:paraId="6E1174F6" w14:textId="61CB97D1" w:rsidR="00FA7F06" w:rsidRPr="00BE0BFE" w:rsidRDefault="00FA7F06" w:rsidP="001D37A0">
      <w:pPr>
        <w:spacing w:after="0" w:line="240" w:lineRule="auto"/>
        <w:jc w:val="both"/>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1E69D222" wp14:editId="0672163B">
            <wp:extent cx="2185035" cy="1235075"/>
            <wp:effectExtent l="0" t="0" r="5715" b="3175"/>
            <wp:docPr id="180" name="Paveikslėlis 180"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lase\AppData\Local\Temp\msohtmlclip1\02\clip_image01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85035" cy="1235075"/>
                    </a:xfrm>
                    <a:prstGeom prst="rect">
                      <a:avLst/>
                    </a:prstGeom>
                    <a:noFill/>
                    <a:ln>
                      <a:noFill/>
                    </a:ln>
                  </pic:spPr>
                </pic:pic>
              </a:graphicData>
            </a:graphic>
          </wp:inline>
        </w:drawing>
      </w:r>
    </w:p>
    <w:p w14:paraId="3AF64BED" w14:textId="77777777" w:rsidR="00FA7F06" w:rsidRPr="00BE0BFE" w:rsidRDefault="00FA7F06" w:rsidP="001D37A0">
      <w:pPr>
        <w:pStyle w:val="prastasiniatinklio"/>
        <w:spacing w:before="0" w:beforeAutospacing="0" w:after="0" w:afterAutospacing="0"/>
        <w:jc w:val="both"/>
        <w:rPr>
          <w:lang w:val="lt-LT"/>
        </w:rPr>
      </w:pPr>
      <w:r w:rsidRPr="00BE0BFE">
        <w:t>Parašykite, kuriame periodinės elementų lentelės periode yra neodimis Nd.</w:t>
      </w:r>
    </w:p>
    <w:p w14:paraId="15CB8FFA" w14:textId="77777777" w:rsidR="00FA7F06" w:rsidRPr="00BE0BFE" w:rsidRDefault="00FA7F06" w:rsidP="001D37A0">
      <w:pPr>
        <w:pStyle w:val="prastasiniatinklio"/>
        <w:spacing w:before="0" w:beforeAutospacing="0" w:after="0" w:afterAutospacing="0"/>
        <w:jc w:val="both"/>
      </w:pPr>
      <w:r w:rsidRPr="00BE0BFE">
        <w:t>Parašykite geležies atomo elektronų išsidėstymą sluoksniuose.</w:t>
      </w:r>
    </w:p>
    <w:p w14:paraId="3D5F2B3C" w14:textId="77777777" w:rsidR="00FA7F06" w:rsidRPr="00BE0BFE" w:rsidRDefault="00FA7F06" w:rsidP="001D37A0">
      <w:pPr>
        <w:pStyle w:val="prastasiniatinklio"/>
        <w:spacing w:before="0" w:beforeAutospacing="0" w:after="0" w:afterAutospacing="0"/>
        <w:jc w:val="both"/>
      </w:pPr>
      <w:r w:rsidRPr="00BE0BFE">
        <w:t>Apskaičiuokite, kiek geležies atomų yra 1 grame Nd2Fe14B junginio. Neodimio junginio molinė masė M(Nd2Fe14B) = 1083 g/mol. Užrašykite nuoseklų sprendimą.</w:t>
      </w:r>
    </w:p>
    <w:p w14:paraId="070A663B" w14:textId="77777777" w:rsidR="00FA7F06" w:rsidRPr="00BE0BFE" w:rsidRDefault="00FA7F06" w:rsidP="001D37A0">
      <w:pPr>
        <w:pStyle w:val="prastasiniatinklio"/>
        <w:spacing w:before="0" w:beforeAutospacing="0" w:after="0" w:afterAutospacing="0"/>
        <w:jc w:val="both"/>
      </w:pPr>
      <w:r w:rsidRPr="00BE0BFE">
        <w:t>Prieš atrandant Nd2Fe14B, stipriausi magnetai buvo gaminami iš XCo5 junginio. Nustatykite elementą X, jei žinoma, kad oksiduojant 4,45 g XCo5 susidaro 3,75 g kobalto(II) oksido CoO. Užrašykite nuoseklų sprendimą.</w:t>
      </w:r>
    </w:p>
    <w:p w14:paraId="35009936" w14:textId="77777777" w:rsidR="00FA7F06" w:rsidRPr="00BE0BFE" w:rsidRDefault="00FA7F06" w:rsidP="001D37A0">
      <w:pPr>
        <w:pStyle w:val="prastasiniatinklio"/>
        <w:spacing w:before="0" w:beforeAutospacing="0" w:after="0" w:afterAutospacing="0"/>
        <w:jc w:val="both"/>
      </w:pPr>
      <w:r w:rsidRPr="00BE0BFE">
        <w:t>4XCo5 + 13O2 → 2X2O3 + 20CoO</w:t>
      </w:r>
    </w:p>
    <w:p w14:paraId="730273CC" w14:textId="77777777" w:rsidR="00FA7F06" w:rsidRPr="00BE0BFE" w:rsidRDefault="00FA7F06" w:rsidP="001D37A0">
      <w:pPr>
        <w:pStyle w:val="prastasiniatinklio"/>
        <w:spacing w:before="0" w:beforeAutospacing="0" w:after="0" w:afterAutospacing="0"/>
        <w:jc w:val="both"/>
      </w:pPr>
      <w:r w:rsidRPr="00BE0BFE">
        <w:t>Parengta pagal 2015 m. Chemijos valstybinio brandos egzamino užduotį</w:t>
      </w:r>
    </w:p>
    <w:p w14:paraId="380470C7" w14:textId="6EBF3D28" w:rsidR="00EA07F4" w:rsidRPr="00BE0BFE" w:rsidRDefault="00C30EAA" w:rsidP="00C30EAA">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9" w:name="_Toc122117582"/>
      <w:r w:rsidRPr="00BE0BFE">
        <w:rPr>
          <w:rFonts w:ascii="Times New Roman" w:eastAsia="Times New Roman" w:hAnsi="Times New Roman" w:cs="Times New Roman"/>
          <w:color w:val="auto"/>
          <w:sz w:val="24"/>
          <w:szCs w:val="24"/>
        </w:rPr>
        <w:t xml:space="preserve">3. </w:t>
      </w:r>
      <w:r w:rsidR="001268DC" w:rsidRPr="00BE0BFE">
        <w:rPr>
          <w:rFonts w:ascii="Times New Roman" w:eastAsia="Times New Roman" w:hAnsi="Times New Roman" w:cs="Times New Roman"/>
          <w:color w:val="auto"/>
          <w:sz w:val="24"/>
          <w:szCs w:val="24"/>
        </w:rPr>
        <w:t>Tarpdalykinių</w:t>
      </w:r>
      <w:r w:rsidR="00991E4D" w:rsidRPr="00BE0BFE">
        <w:rPr>
          <w:rFonts w:ascii="Times New Roman" w:hAnsi="Times New Roman" w:cs="Times New Roman"/>
          <w:color w:val="auto"/>
          <w:sz w:val="24"/>
          <w:szCs w:val="24"/>
        </w:rPr>
        <w:t xml:space="preserve"> </w:t>
      </w:r>
      <w:r w:rsidR="001268DC" w:rsidRPr="00BE0BFE">
        <w:rPr>
          <w:rFonts w:ascii="Times New Roman" w:eastAsia="Times New Roman" w:hAnsi="Times New Roman" w:cs="Times New Roman"/>
          <w:color w:val="auto"/>
          <w:sz w:val="24"/>
          <w:szCs w:val="24"/>
        </w:rPr>
        <w:t>temų integravimas. Dalykų dermė.</w:t>
      </w:r>
      <w:bookmarkEnd w:id="9"/>
    </w:p>
    <w:p w14:paraId="49366A2A" w14:textId="77777777" w:rsidR="007F4A92" w:rsidRPr="00BE0BFE" w:rsidRDefault="007F4A92" w:rsidP="001D37A0">
      <w:pPr>
        <w:pStyle w:val="prastasiniatinklio"/>
        <w:spacing w:before="0" w:beforeAutospacing="0" w:after="0" w:afterAutospacing="0"/>
        <w:jc w:val="both"/>
      </w:pPr>
      <w:r w:rsidRPr="00BE0BFE">
        <w:t xml:space="preserve">Šiame skyrelyje aptariami dalyke nagrinėjamų Gairėse nurodytų tarpdalykinių temų </w:t>
      </w:r>
    </w:p>
    <w:p w14:paraId="4793BB2D" w14:textId="77777777" w:rsidR="007F4A92" w:rsidRPr="00BE0BFE" w:rsidRDefault="007F4A92" w:rsidP="001D37A0">
      <w:pPr>
        <w:pStyle w:val="prastasiniatinklio"/>
        <w:spacing w:before="0" w:beforeAutospacing="0" w:after="0" w:afterAutospacing="0"/>
        <w:jc w:val="both"/>
      </w:pPr>
      <w:r w:rsidRPr="00BE0BFE">
        <w:t xml:space="preserve">aspektai, jungtys su kitais dalykais, dalykų horizontalios tarpusavio dermės klausimai. Klasių koncentrų skyreliuose pateikiami patarimai konkretaus amžiaus mokiniams ir užduočių pavyzdžiai. </w:t>
      </w:r>
    </w:p>
    <w:p w14:paraId="09809919" w14:textId="77777777" w:rsidR="007F4A92" w:rsidRPr="00BE0BFE" w:rsidRDefault="007F4A92" w:rsidP="001D37A0">
      <w:pPr>
        <w:pStyle w:val="prastasiniatinklio"/>
        <w:spacing w:before="0" w:beforeAutospacing="0" w:after="0" w:afterAutospacing="0"/>
        <w:jc w:val="both"/>
      </w:pPr>
      <w:r w:rsidRPr="00BE0BFE">
        <w:t xml:space="preserve">Jungtys su kitais dalykais, dalykų horizontali ir vertikali tarpusavio dermė atsiskleidžiama per Gairėse nurodytas tarpdalykines temas. Tarpdalykinė temų integracija padeda ugdyti visuminį (holistinį) pasaulio suvokimą, išvengti suskaidymo į atskiras padrikas žinias apie objektus ir reiškinius, fragmentinio ir paviršutiniško pasaulio supratimo. </w:t>
      </w:r>
    </w:p>
    <w:p w14:paraId="257E0F34" w14:textId="77777777" w:rsidR="007F4A92" w:rsidRPr="00BE0BFE" w:rsidRDefault="007F4A92" w:rsidP="001D37A0">
      <w:pPr>
        <w:pStyle w:val="prastasiniatinklio"/>
        <w:spacing w:before="0" w:beforeAutospacing="0" w:after="0" w:afterAutospacing="0"/>
        <w:jc w:val="both"/>
      </w:pPr>
      <w:r w:rsidRPr="00BE0BFE">
        <w:t xml:space="preserve">Ugdymo turinys derinamas vertikaliai atsižvelgiant į amžiau tarpsnių ypatumus, nuosekliai plėtojamas ir gilinamas iš klasės į klasę. Horizontalioji integracija užtikrina skirtingų dalykų dermę, kai tas pats objektas ar reiškinys nagrinėjamas per skirtingų dalykų pamokas ar integralias veiklas. </w:t>
      </w:r>
    </w:p>
    <w:p w14:paraId="7019FD6D" w14:textId="4AEFAFA5" w:rsidR="00EC2CD4" w:rsidRDefault="007F4A92" w:rsidP="001D37A0">
      <w:pPr>
        <w:pStyle w:val="prastasiniatinklio"/>
        <w:spacing w:before="0" w:beforeAutospacing="0" w:after="0" w:afterAutospacing="0"/>
        <w:jc w:val="both"/>
      </w:pPr>
      <w:r w:rsidRPr="00BE0BFE">
        <w:t xml:space="preserve">Mokinio poreikius geriausiai atitinka integralus, visapusiškas ugdymas, kuris apima ne vien žinias, gebėjimus, vertybines nuostatas, bet ir pojūčius, jausmus, vaizduotę. Siekiama racionalios ir neracionalios (intuityvaus, jausminio, pasąmoninio) pažinimo dermės, į ugdymo procesą įtraukiant visas mokinio pažinimo galias. Integruojant </w:t>
      </w:r>
      <w:r w:rsidR="0076773E">
        <w:t>mokymo(si)</w:t>
      </w:r>
      <w:r w:rsidRPr="00BE0BFE">
        <w:t xml:space="preserve"> turinį siekiama mokomųjų dalykų tikslų, uždavinių, turinio ir metodų dermės, taikomi įvairūs ugdymo integracijos būdai – asmenybinis, sociokultūrinis, kontekstinis, probleminis, metodų, turinio ir kt. </w:t>
      </w:r>
    </w:p>
    <w:p w14:paraId="301C4000" w14:textId="77777777" w:rsidR="007F4A92" w:rsidRPr="00BE0BFE" w:rsidRDefault="007F4A92" w:rsidP="00D86564">
      <w:pPr>
        <w:pStyle w:val="prastasiniatinklio"/>
        <w:spacing w:before="120" w:beforeAutospacing="0" w:after="120" w:afterAutospacing="0"/>
        <w:jc w:val="both"/>
      </w:pPr>
      <w:r w:rsidRPr="00BE0BFE">
        <w:rPr>
          <w:b/>
          <w:bCs/>
        </w:rPr>
        <w:t xml:space="preserve">TARPDALYKINĖS TEMOS </w:t>
      </w:r>
    </w:p>
    <w:p w14:paraId="46D00E26" w14:textId="77777777" w:rsidR="007F4A92" w:rsidRPr="00BE0BFE" w:rsidRDefault="007F4A92" w:rsidP="001D37A0">
      <w:pPr>
        <w:pStyle w:val="prastasiniatinklio"/>
        <w:spacing w:before="0" w:beforeAutospacing="0" w:after="0" w:afterAutospacing="0"/>
        <w:jc w:val="both"/>
      </w:pPr>
      <w:r w:rsidRPr="00BE0BFE">
        <w:rPr>
          <w:b/>
          <w:bCs/>
        </w:rPr>
        <w:t xml:space="preserve">1. Gimtoji kalba </w:t>
      </w:r>
    </w:p>
    <w:p w14:paraId="36BBB2F4" w14:textId="6A94C8E4" w:rsidR="007F4A92" w:rsidRPr="00BE0BFE" w:rsidRDefault="007F4A92" w:rsidP="001D37A0">
      <w:pPr>
        <w:pStyle w:val="prastasiniatinklio"/>
        <w:spacing w:before="0" w:beforeAutospacing="0" w:after="0" w:afterAutospacing="0"/>
        <w:jc w:val="both"/>
      </w:pPr>
      <w:r w:rsidRPr="00BE0BFE">
        <w:t xml:space="preserve">Gamtamokslinio ugdymo programoje nėra konkrečių </w:t>
      </w:r>
      <w:r w:rsidR="0076773E">
        <w:t>mokymo(si)</w:t>
      </w:r>
      <w:r w:rsidRPr="00BE0BFE">
        <w:t xml:space="preserve"> turinio temų, skirtų gimtosios kalbos pasiekimams ugdyti, tačiau nagrinėjant bet kurią gamtamokslinę temą yra ugdomi ir kalbiniai pasiekimai. Tarp pasiekimų sričių yra gamtamokslinio komunikavimo pasiekimų sritis ir numatoma ugdyti tokius pasiekimus: „B1. Skiria ir tinkamai taiko gamtamokslines sąvokas, terminus, [...]“; „B4.Tinkamai ir tikslingai, laikydamasis etikos ir etiketo, vartoja kalbą skirtingais būdais ir formomis perteikdamas kitiems </w:t>
      </w:r>
      <w:r w:rsidRPr="00BE0BFE">
        <w:lastRenderedPageBreak/>
        <w:t xml:space="preserve">gamtamokslinę informaciją, atlikdamas užduotis [...]“. Aprašant </w:t>
      </w:r>
      <w:r w:rsidR="0076773E">
        <w:t>mokymo(si)</w:t>
      </w:r>
      <w:r w:rsidRPr="00BE0BFE">
        <w:t xml:space="preserve"> turinį bendrojoje programoje yra nurodoma, kokios temos yra aptariamos, kokius reiškinius ir gamtamokslinius objektus mokomasi apibūdinti, apie ką diskutuojama taip ugdant ne tik dalykinius, bet ir gimtosios kalbos pasiekimus. Naujo turinio mokymo rekomendacijose galima rasti nemažai veiklų, kai mokiniams siūloma parengti pranešimus, diskutuoti vieną ar kitą gamtamoksline tema. Daugiau informacijos rasite skyrelyje „Kalbinių gebėjimų ugdymas“. </w:t>
      </w:r>
    </w:p>
    <w:p w14:paraId="59CD0ABD" w14:textId="77777777" w:rsidR="007F4A92" w:rsidRPr="00BE0BFE" w:rsidRDefault="007F4A92" w:rsidP="001D37A0">
      <w:pPr>
        <w:pStyle w:val="prastasiniatinklio"/>
        <w:spacing w:before="0" w:beforeAutospacing="0" w:after="0" w:afterAutospacing="0"/>
        <w:jc w:val="both"/>
      </w:pPr>
      <w:r w:rsidRPr="00BE0BFE">
        <w:rPr>
          <w:b/>
          <w:bCs/>
        </w:rPr>
        <w:t xml:space="preserve">2. Etninė kultūra </w:t>
      </w:r>
    </w:p>
    <w:p w14:paraId="2A21D52B"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2.1. Tradicijos ir papročiai </w:t>
      </w:r>
    </w:p>
    <w:p w14:paraId="7A0EEA2A" w14:textId="763AF5D5" w:rsidR="007F4A92" w:rsidRPr="00BE0BFE" w:rsidRDefault="007F4A92" w:rsidP="001D37A0">
      <w:pPr>
        <w:pStyle w:val="prastasiniatinklio"/>
        <w:spacing w:before="0" w:beforeAutospacing="0" w:after="0" w:afterAutospacing="0"/>
        <w:jc w:val="both"/>
      </w:pPr>
      <w:r w:rsidRPr="00BE0BFE">
        <w:t>Etninės kultūros temos nėra nagrinėjamos tiesiogiai</w:t>
      </w:r>
      <w:r w:rsidR="00BE0BFE" w:rsidRPr="00BE0BFE">
        <w:t xml:space="preserve"> </w:t>
      </w:r>
      <w:r w:rsidRPr="00BE0BFE">
        <w:t>gamtamokslinio ugdymo programoje, tačiau vykdant įvairias tarpdalykines veiklas galima rasti nemažai sąsajų su etnine kultūra. Pavyzdžiui, nagrinėjant Saulės sistemą, galima atlikti projektinį darbą „Saulė, Mėnulis ir planetos lietuvių sakmėse ir padavimuose“, aptarti, kokios tradicinės lietuvių šventės sietinos su Žemės judėjimu apie Saulę; kalbant apie vaistinių savybių turinčius augalus, rekomenduojama susipažinti su Joninių, Žolinių tradicijomis, papročiais, burtais; nagrinėjant medžiagų savybes galima aptarti margučių dažymo technologijas; tiriamajai veiklai galima pasirinkti temas, kurios siejamos su tradicijomis: duonos gamyba, audinių dažymas</w:t>
      </w:r>
      <w:r w:rsidR="006D36E4" w:rsidRPr="00BE0BFE">
        <w:t xml:space="preserve">, </w:t>
      </w:r>
      <w:r w:rsidRPr="00BE0BFE">
        <w:rPr>
          <w:lang w:eastAsia="lt-LT"/>
        </w:rPr>
        <w:t>klumpės, gintaras.</w:t>
      </w:r>
    </w:p>
    <w:p w14:paraId="47CEFFA5" w14:textId="77777777" w:rsidR="007F4A92" w:rsidRPr="00BE0BFE" w:rsidRDefault="007F4A92" w:rsidP="001D37A0">
      <w:pPr>
        <w:pStyle w:val="prastasiniatinklio"/>
        <w:spacing w:before="0" w:beforeAutospacing="0" w:after="0" w:afterAutospacing="0"/>
        <w:jc w:val="both"/>
      </w:pPr>
      <w:r w:rsidRPr="00BE0BFE">
        <w:rPr>
          <w:b/>
          <w:bCs/>
        </w:rPr>
        <w:t xml:space="preserve">3. Kultūros paveldas </w:t>
      </w:r>
    </w:p>
    <w:p w14:paraId="6B32264B" w14:textId="77777777" w:rsidR="007F4A92" w:rsidRPr="00BE0BFE" w:rsidRDefault="007F4A92" w:rsidP="001D37A0">
      <w:pPr>
        <w:pStyle w:val="prastasiniatinklio"/>
        <w:spacing w:before="0" w:beforeAutospacing="0" w:after="0" w:afterAutospacing="0"/>
        <w:jc w:val="both"/>
      </w:pPr>
      <w:r w:rsidRPr="00BE0BFE">
        <w:t>Atsižvelgiant į sąvokos „kultūra“ paaiškinimą – „[...] 2. kurios nors srities žmonių išprusimas, tobulumo laipsnis, pasiektas moksle ar veikloje; visa, ką sukūrė žmonija fiziniu bei protiniu darbu praeityje ir dabar [...]“ (</w:t>
      </w:r>
      <w:hyperlink r:id="rId158" w:history="1">
        <w:r w:rsidRPr="00BE0BFE">
          <w:rPr>
            <w:rStyle w:val="Hipersaitas"/>
            <w:rFonts w:eastAsiaTheme="majorEastAsia"/>
          </w:rPr>
          <w:t>https://www.lietuviuzodynas.lt/terminai/Kultura</w:t>
        </w:r>
      </w:hyperlink>
      <w:r w:rsidRPr="00BE0BFE">
        <w:t>) reikėtų priminti mokiniams, kad žmonijos sukauptos žinios, padaryti atradimai ir mokslo pasiekimai yra svarbi ir neatsiejama kultūros paveldo dalis. Atliepiant Pasaulio kultūros ir gamtos paveldo apsaugos konvenciją pagal UNESCO materialųjį kultūros paveldą, gilinamos žinios apie nacionalinės reikšmės ekosistemas, UNESCO gamtos objektų paveldą Lietuvoje.</w:t>
      </w:r>
    </w:p>
    <w:p w14:paraId="7DF404C7" w14:textId="77777777" w:rsidR="007F4A92" w:rsidRPr="00BE0BFE" w:rsidRDefault="007F4A92" w:rsidP="001D37A0">
      <w:pPr>
        <w:pStyle w:val="prastasiniatinklio"/>
        <w:spacing w:before="0" w:beforeAutospacing="0" w:after="0" w:afterAutospacing="0"/>
        <w:jc w:val="both"/>
      </w:pPr>
      <w:r w:rsidRPr="00BE0BFE">
        <w:rPr>
          <w:b/>
          <w:bCs/>
        </w:rPr>
        <w:t xml:space="preserve">4. Kultūros raida </w:t>
      </w:r>
    </w:p>
    <w:p w14:paraId="1568381D" w14:textId="77777777" w:rsidR="007F4A92" w:rsidRPr="00BE0BFE" w:rsidRDefault="007F4A92" w:rsidP="001D37A0">
      <w:pPr>
        <w:pStyle w:val="prastasiniatinklio"/>
        <w:spacing w:before="0" w:beforeAutospacing="0" w:after="0" w:afterAutospacing="0"/>
        <w:jc w:val="both"/>
      </w:pPr>
      <w:r w:rsidRPr="00BE0BFE">
        <w:t xml:space="preserve">Per pamokas nagrinėjant gamtos mokslų vystymąsi Lietuvoje ir pasaulyje apžvelgiama ir kultūros raida. </w:t>
      </w:r>
    </w:p>
    <w:p w14:paraId="5A3D60B6" w14:textId="77777777" w:rsidR="007F4A92" w:rsidRPr="00BE0BFE" w:rsidRDefault="007F4A92" w:rsidP="001D37A0">
      <w:pPr>
        <w:pStyle w:val="prastasiniatinklio"/>
        <w:spacing w:before="0" w:beforeAutospacing="0" w:after="0" w:afterAutospacing="0"/>
        <w:jc w:val="both"/>
      </w:pPr>
      <w:r w:rsidRPr="00BE0BFE">
        <w:rPr>
          <w:b/>
          <w:bCs/>
        </w:rPr>
        <w:t xml:space="preserve">5. Pilietinės visuomenės savikūra </w:t>
      </w:r>
    </w:p>
    <w:p w14:paraId="7FB41E73"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5.1. Ekstremalios situacijos </w:t>
      </w:r>
    </w:p>
    <w:p w14:paraId="3C01170A" w14:textId="70C45769" w:rsidR="007F4A92" w:rsidRPr="00BE0BFE" w:rsidRDefault="007F4A92" w:rsidP="001D37A0">
      <w:pPr>
        <w:pStyle w:val="prastasiniatinklio"/>
        <w:spacing w:before="0" w:beforeAutospacing="0" w:after="0" w:afterAutospacing="0"/>
        <w:jc w:val="both"/>
      </w:pPr>
      <w:r w:rsidRPr="00BE0BFE">
        <w:rPr>
          <w:color w:val="000000"/>
        </w:rPr>
        <w:t xml:space="preserve">Nagrinėjant atomo branduolių skilimą kaip atominių elektrinių energijos šaltinį verta padiskutuoti apie galimas ekstremalias situacijas, kurios galėtų kilti dėl aplaidaus elektrinių naudojimo. Būtina aptarti pavojus, kurie kyla dėl Astravo elektrinės, apsisaugojimo nuo radiacijos būdus. Kalbant apie klimato kaitą ir vis dažniau pasikartojančias karštas vasaros dienas arba itin žemą temperatūrą žiemą, reikėtų aptarti saugaus elgesio taisykles tokiomis dienomis, savęs ir kitų apsaugojimo svarbą. </w:t>
      </w:r>
      <w:r w:rsidR="006D36E4" w:rsidRPr="00BE0BFE">
        <w:rPr>
          <w:color w:val="000000"/>
        </w:rPr>
        <w:t xml:space="preserve">Nagrinėjant degimą būtina aptarti gaisro pavojų sukeliančias situacijas, saugaus elgėsio su ugnimi taisykles, </w:t>
      </w:r>
      <w:r w:rsidR="004B3FC7" w:rsidRPr="00BE0BFE">
        <w:rPr>
          <w:color w:val="000000"/>
        </w:rPr>
        <w:t>kaip elgtis kilus gaisrui.</w:t>
      </w:r>
    </w:p>
    <w:p w14:paraId="10DDBED1"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5.2. Intelektinė nuosavybė </w:t>
      </w:r>
    </w:p>
    <w:p w14:paraId="25EE05C9" w14:textId="77777777" w:rsidR="007F4A92" w:rsidRPr="00BE0BFE" w:rsidRDefault="007F4A92" w:rsidP="001D37A0">
      <w:pPr>
        <w:pStyle w:val="prastasiniatinklio"/>
        <w:spacing w:before="0" w:beforeAutospacing="0" w:after="0" w:afterAutospacing="0"/>
        <w:jc w:val="both"/>
      </w:pPr>
      <w:r w:rsidRPr="00BE0BFE">
        <w:t xml:space="preserve">Bendrojoje programoje tarp pasiekimų sričių yra gamtamokslinio komunikavimo pasiekimų sritis ir numatoma ugdyti tokį pasiekimą: „B4. Tinkamai ir tikslingai, laikydamasis etikos ir etiketo normų, vartoja kalbą skirtingais būdais ir formomis perteikdamas kitiems gamtamokslinę informaciją, atlikdamas užduotis, tinkamai cituoja šaltinius.“ Naudoja skaitmenines technologijas.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 </w:t>
      </w:r>
    </w:p>
    <w:p w14:paraId="3760A9CA" w14:textId="77777777" w:rsidR="007F4A92" w:rsidRPr="00BE0BFE" w:rsidRDefault="007F4A92" w:rsidP="001D37A0">
      <w:pPr>
        <w:pStyle w:val="prastasiniatinklio"/>
        <w:spacing w:before="0" w:beforeAutospacing="0" w:after="0" w:afterAutospacing="0"/>
        <w:jc w:val="both"/>
      </w:pPr>
      <w:r w:rsidRPr="00BE0BFE">
        <w:rPr>
          <w:b/>
          <w:bCs/>
        </w:rPr>
        <w:t xml:space="preserve">6. Asmenybės, idėjos </w:t>
      </w:r>
    </w:p>
    <w:p w14:paraId="125E85F3" w14:textId="77777777" w:rsidR="007F4A92" w:rsidRPr="00BE0BFE" w:rsidRDefault="007F4A92" w:rsidP="001D37A0">
      <w:pPr>
        <w:pStyle w:val="prastasiniatinklio"/>
        <w:spacing w:before="0" w:beforeAutospacing="0" w:after="0" w:afterAutospacing="0"/>
        <w:jc w:val="both"/>
      </w:pPr>
      <w:r w:rsidRPr="00BE0BFE">
        <w:t xml:space="preserve">Gamtos mokslų prigimties ir raidos pažinimas – tai viena iš pasiekimų sričių, kuria siekiama mokiniams padėti suvokti ir kritiškai vertinti gamtos mokslų poveikį ir svarbą žmogui, bendruomenei, visuomenei; apibūdinti gamtos mokslų vystymąsi Lietuvoje ir pasaulyje. Todėl realizuojant programą, nagrinėjant teorijų vystymąsi ir atradimus svarbu paminėti garsius mokslininkus: K. Linėjų, Č. Darviną, T. Ivanauską, Dž. Čadviką, M. ir P. Kiuri, D. Mendelejevą, Dž. Daltonas, Dž. Tomsoną, E. Rezerfordą, N. Borą, G. Galilėjų, B. Paskalį, G. Omą, G. Belą, K. Doplerį, E. P. Hablą ir kitus, aptarti jų darbus ir idėjas. Be to dalis fizikinių dydžių matavimo vienetų yra pavadinti garsių mokslininkų vardais, tad juos minint taip pat yra paminimos asmenybės bei įvardijami jų nuopelnai ir pasiekimai. </w:t>
      </w:r>
    </w:p>
    <w:p w14:paraId="4F456D67" w14:textId="77777777" w:rsidR="007F4A92" w:rsidRPr="00BE0BFE" w:rsidRDefault="007F4A92" w:rsidP="001D37A0">
      <w:pPr>
        <w:pStyle w:val="prastasiniatinklio"/>
        <w:spacing w:before="0" w:beforeAutospacing="0" w:after="0" w:afterAutospacing="0"/>
        <w:jc w:val="both"/>
      </w:pPr>
      <w:r w:rsidRPr="00BE0BFE">
        <w:rPr>
          <w:b/>
          <w:bCs/>
        </w:rPr>
        <w:t xml:space="preserve">7. Socialinė ir ekonominė plėtra </w:t>
      </w:r>
    </w:p>
    <w:p w14:paraId="3582F61D" w14:textId="77777777" w:rsidR="007F4A92" w:rsidRPr="00236C72" w:rsidRDefault="007F4A92" w:rsidP="001D37A0">
      <w:pPr>
        <w:pStyle w:val="prastasiniatinklio"/>
        <w:spacing w:before="0" w:beforeAutospacing="0" w:after="0" w:afterAutospacing="0"/>
        <w:jc w:val="both"/>
        <w:rPr>
          <w:u w:val="single"/>
        </w:rPr>
      </w:pPr>
      <w:r w:rsidRPr="00236C72">
        <w:rPr>
          <w:u w:val="single"/>
        </w:rPr>
        <w:lastRenderedPageBreak/>
        <w:t xml:space="preserve">7.1. Žiedinė ekonomika </w:t>
      </w:r>
    </w:p>
    <w:p w14:paraId="7C288D60" w14:textId="34ECE68D" w:rsidR="007F4A92" w:rsidRPr="00BE0BFE" w:rsidRDefault="007F4A92" w:rsidP="001D37A0">
      <w:pPr>
        <w:pStyle w:val="prastasiniatinklio"/>
        <w:spacing w:before="0" w:beforeAutospacing="0" w:after="0" w:afterAutospacing="0"/>
        <w:jc w:val="both"/>
      </w:pPr>
      <w:r w:rsidRPr="00BE0BFE">
        <w:t>Žiedinės ekonomikos principai</w:t>
      </w:r>
      <w:r w:rsidR="00BE0BFE" w:rsidRPr="00BE0BFE">
        <w:t xml:space="preserve"> </w:t>
      </w:r>
      <w:r w:rsidRPr="00BE0BFE">
        <w:t xml:space="preserve">gamtamokslinio ugdymo programos </w:t>
      </w:r>
      <w:r w:rsidR="0076773E">
        <w:t>mokymo(si)</w:t>
      </w:r>
      <w:r w:rsidRPr="00BE0BFE">
        <w:t xml:space="preserve"> turinyje išreikšti netiesiogiai – aptariamas atliekų rūšiavimo būtinumas, jų perdirbimo ir pakartotino panaudojimo galimybės. </w:t>
      </w:r>
    </w:p>
    <w:p w14:paraId="3AC489B8" w14:textId="77777777" w:rsidR="007F4A92" w:rsidRPr="00BE0BFE" w:rsidRDefault="007F4A92" w:rsidP="001D37A0">
      <w:pPr>
        <w:pStyle w:val="prastasiniatinklio"/>
        <w:spacing w:before="0" w:beforeAutospacing="0" w:after="0" w:afterAutospacing="0"/>
        <w:jc w:val="both"/>
      </w:pPr>
      <w:r w:rsidRPr="00BE0BFE">
        <w:t xml:space="preserve">7.2. Pažangios technologijos ir inovacijos </w:t>
      </w:r>
    </w:p>
    <w:p w14:paraId="20E43CC6" w14:textId="0F4FBE4C" w:rsidR="007F4A92" w:rsidRPr="00BE0BFE" w:rsidRDefault="007F4A92" w:rsidP="001D37A0">
      <w:pPr>
        <w:pStyle w:val="prastasiniatinklio"/>
        <w:spacing w:before="0" w:beforeAutospacing="0" w:after="0" w:afterAutospacing="0"/>
        <w:jc w:val="both"/>
      </w:pPr>
      <w:r w:rsidRPr="00BE0BFE">
        <w:t xml:space="preserve">Programoje nemažai dėmesio skiriama naujų ir pažangių technologijų aptarimui. </w:t>
      </w:r>
      <w:r w:rsidR="0076773E">
        <w:t>Mokymo(si)</w:t>
      </w:r>
      <w:r w:rsidRPr="00BE0BFE">
        <w:t xml:space="preserve"> turinyje yra temų, pvz.,</w:t>
      </w:r>
      <w:r w:rsidR="00BE0BFE" w:rsidRPr="00BE0BFE">
        <w:t xml:space="preserve"> </w:t>
      </w:r>
      <w:r w:rsidRPr="00BE0BFE">
        <w:t xml:space="preserve">fotoelementai, mikroskopai, teleskopai ir kt., kurios tiesiogiai susijusios su technologijomis, jų kūrimu ir tobulinimu. Tiriamiesiems darbams atlikti naudojami įvairūs jutikliai ir kitos priemonės, kurios leidžia naudoti kompiuterines programas ir yra pažangesnės už anksčiau naudotus matavimo prietaisus. </w:t>
      </w:r>
    </w:p>
    <w:p w14:paraId="6EFC451A" w14:textId="77777777" w:rsidR="007F4A92" w:rsidRPr="00BE0BFE" w:rsidRDefault="007F4A92" w:rsidP="001D37A0">
      <w:pPr>
        <w:pStyle w:val="prastasiniatinklio"/>
        <w:spacing w:before="0" w:beforeAutospacing="0" w:after="0" w:afterAutospacing="0"/>
        <w:jc w:val="both"/>
      </w:pPr>
      <w:r w:rsidRPr="00BE0BFE">
        <w:rPr>
          <w:b/>
          <w:bCs/>
        </w:rPr>
        <w:t xml:space="preserve">8. Aplinkos tvarumas </w:t>
      </w:r>
    </w:p>
    <w:p w14:paraId="5EF3FA18"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8.1. Aplinkos apsauga </w:t>
      </w:r>
    </w:p>
    <w:p w14:paraId="50CE4A1A" w14:textId="77777777" w:rsidR="007F4A92" w:rsidRPr="00BE0BFE" w:rsidRDefault="007F4A92" w:rsidP="001D37A0">
      <w:pPr>
        <w:pStyle w:val="prastasiniatinklio"/>
        <w:spacing w:before="0" w:beforeAutospacing="0" w:after="0" w:afterAutospacing="0"/>
        <w:jc w:val="both"/>
      </w:pPr>
      <w:r w:rsidRPr="00BE0BFE">
        <w:t xml:space="preserve">Tarp bendrojoje programoje numatytų mokymosi uždavinių – mokiniai tyrinėdami ir analizuodami fizikinius reiškinius, jų priežasties-pasekmės ryšius, žmogaus veiklos poveikį gamtai, plėtoja mokslinę pasaulėvoką ir atsakingą požiūrį į aplinką, gamtą, gyvybę; diskutuodami išreiškia socialiai atsakingą ir argumentais grįstą nuomonę šalies ir pasaulio gamtos išteklių naudojimo ir ekologinio tvarumo klausimais. </w:t>
      </w:r>
    </w:p>
    <w:p w14:paraId="14FDAA0E" w14:textId="71858424" w:rsidR="007F4A92" w:rsidRPr="00BE0BFE" w:rsidRDefault="007F4A92" w:rsidP="001D37A0">
      <w:pPr>
        <w:pStyle w:val="prastasiniatinklio"/>
        <w:spacing w:before="0" w:beforeAutospacing="0" w:after="0" w:afterAutospacing="0"/>
        <w:jc w:val="both"/>
      </w:pPr>
      <w:r w:rsidRPr="00BE0BFE">
        <w:rPr>
          <w:color w:val="000000"/>
        </w:rPr>
        <w:t>Apibūdinamos nacionalinės reikšmės ekosistemų (Baltijos jūros, Kuršių Nerijos, Žuvinto ežero ir pelkės, Punios šilo) išsaugojimo reikšmė; mokomasi paaiškinti biologinės įvairovės išsaugojimo svarbą ekosistemoms, pateikiant konkrečių pavyzdžių; aptariama Lietuvos raudonosios knygos reikšmę. Siekiama, kad mokiniai suprastų žmogaus veiklos sukeltus pokyčius gamtoje ir imtųsi asmeninės atsakomybės už aplinkos išsaugojimą, taršos mažinimą.</w:t>
      </w:r>
      <w:r w:rsidR="00BE0BFE" w:rsidRPr="00BE0BFE">
        <w:rPr>
          <w:color w:val="000000"/>
        </w:rPr>
        <w:t xml:space="preserve"> </w:t>
      </w:r>
    </w:p>
    <w:p w14:paraId="6271900F"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8.2. Klimato kaitos prevencija </w:t>
      </w:r>
    </w:p>
    <w:p w14:paraId="39B07966" w14:textId="77777777" w:rsidR="007F4A92" w:rsidRPr="00BE0BFE" w:rsidRDefault="007F4A92" w:rsidP="001D37A0">
      <w:pPr>
        <w:pStyle w:val="prastasiniatinklio"/>
        <w:spacing w:before="0" w:beforeAutospacing="0" w:after="0" w:afterAutospacing="0"/>
        <w:jc w:val="both"/>
      </w:pPr>
      <w:r w:rsidRPr="00BE0BFE">
        <w:t>Tarp bendrojoje programoje numatytų pasiekimų yra „F2. Paaiškina sąsajas tarp gamtinės ir socialinės aplinkos, gamtos mokslų ir technologijų, nusako žmogaus veiklos teigiamą ir neigiamą poveikį gamtai.“ Aiškinantis, kokį neigiamą poveikį aplinkai ir tuo pačiu klimato kaitai turi didėjanti žmonių populiacija, aptariami šio poveikio mažinimo būdai. Galima organizuoti projektines veiklas, per kurias mokiniai išsiaiškins ir pasiūlys, ko reikia imtis siekiant sulėtinti klimato kaitą, kaip tai galima pritaikyti konkrečioje situacijoje, ką gali padaryti kiekvienas žmogus ir įgyvendintų savo siūlymus.</w:t>
      </w:r>
    </w:p>
    <w:p w14:paraId="422E11C0"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8.3. Atsakingas vartojimas </w:t>
      </w:r>
    </w:p>
    <w:p w14:paraId="7C6BC877" w14:textId="77777777" w:rsidR="007F4A92" w:rsidRPr="00BE0BFE" w:rsidRDefault="007F4A92" w:rsidP="001D37A0">
      <w:pPr>
        <w:pStyle w:val="prastasiniatinklio"/>
        <w:spacing w:before="0" w:beforeAutospacing="0" w:after="0" w:afterAutospacing="0"/>
        <w:jc w:val="both"/>
      </w:pPr>
      <w:r w:rsidRPr="00BE0BFE">
        <w:rPr>
          <w:color w:val="000000"/>
        </w:rPr>
        <w:t>Vienas iš gamtamokslinio ugdymo pasiekimų „F3. Prisiima atsakomybę ir imasi veiksmų saugant gamtą ir racionaliai vartojant išteklius.“ Siekiama, kad mokiniai suprastų gamtos išteklių ribotumą, argumentuotai siūlytų, kaip mažinti vartojimo apimtis, vengtų vienkartinių daiktų, rūšiuotų atliekas.</w:t>
      </w:r>
    </w:p>
    <w:p w14:paraId="4DF675A4" w14:textId="77777777" w:rsidR="007F4A92" w:rsidRPr="00BE0BFE" w:rsidRDefault="007F4A92" w:rsidP="001D37A0">
      <w:pPr>
        <w:pStyle w:val="prastasiniatinklio"/>
        <w:spacing w:before="0" w:beforeAutospacing="0" w:after="0" w:afterAutospacing="0"/>
        <w:jc w:val="both"/>
      </w:pPr>
      <w:r w:rsidRPr="00BE0BFE">
        <w:rPr>
          <w:b/>
          <w:bCs/>
        </w:rPr>
        <w:t xml:space="preserve">9. Mokymasis visą gyvenimą </w:t>
      </w:r>
    </w:p>
    <w:p w14:paraId="030BEA86" w14:textId="2FF10613" w:rsidR="007F4A92" w:rsidRPr="00BE0BFE" w:rsidRDefault="0076773E" w:rsidP="001D37A0">
      <w:pPr>
        <w:pStyle w:val="prastasiniatinklio"/>
        <w:spacing w:before="0" w:beforeAutospacing="0" w:after="0" w:afterAutospacing="0"/>
        <w:jc w:val="both"/>
      </w:pPr>
      <w:r>
        <w:t>Mokymo(si)</w:t>
      </w:r>
      <w:r w:rsidR="007F4A92" w:rsidRPr="00BE0BFE">
        <w:t xml:space="preserve">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gamtos mokslų, įvardytų savo stiprybes ir tobulintinas sritis, kritiškai vertintų savo pasiekimų priežasties-pasekmės ryšius, keltų tolesnius mokymosi tikslus ir taip nusiteiktų ir pasiruoštų mokytis visą gyvenimą. </w:t>
      </w:r>
    </w:p>
    <w:p w14:paraId="7B30D744" w14:textId="77777777" w:rsidR="007F4A92" w:rsidRPr="00BE0BFE" w:rsidRDefault="007F4A92" w:rsidP="001D37A0">
      <w:pPr>
        <w:pStyle w:val="prastasiniatinklio"/>
        <w:spacing w:before="0" w:beforeAutospacing="0" w:after="0" w:afterAutospacing="0"/>
        <w:jc w:val="both"/>
      </w:pPr>
      <w:r w:rsidRPr="00BE0BFE">
        <w:rPr>
          <w:b/>
          <w:bCs/>
        </w:rPr>
        <w:t xml:space="preserve">10. Sveikata, sveika gyvensena </w:t>
      </w:r>
    </w:p>
    <w:p w14:paraId="1BBF3B93"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10.1. Asmens savybių ugdymas </w:t>
      </w:r>
    </w:p>
    <w:p w14:paraId="125D4827" w14:textId="5D09E585" w:rsidR="007F4A92" w:rsidRPr="00BE0BFE" w:rsidRDefault="007F4A92" w:rsidP="001D37A0">
      <w:pPr>
        <w:pStyle w:val="prastasiniatinklio"/>
        <w:spacing w:before="0" w:beforeAutospacing="0" w:after="0" w:afterAutospacing="0"/>
        <w:jc w:val="both"/>
      </w:pPr>
      <w:r w:rsidRPr="00BE0BFE">
        <w:t>Per įvairias mokymosi veiklas</w:t>
      </w:r>
      <w:r w:rsidR="00BE0BFE" w:rsidRPr="00BE0BFE">
        <w:t xml:space="preserve"> </w:t>
      </w:r>
      <w:r w:rsidRPr="00BE0BFE">
        <w:t xml:space="preserve">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gamtos mokslų pamokas organizuojama nemažai praktinių veiklų, kai mokiniai dirba grupėse ir atlieka skirtingus vaidmenis natūraliai yra ugdomos tokios savybės kaip empatija, tolerancija kito nuomonei, geranoriškumas, organizuotumas, tikslo siekimas ir kt. </w:t>
      </w:r>
    </w:p>
    <w:p w14:paraId="1FA5BA2A"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10.2. Streso įveika </w:t>
      </w:r>
    </w:p>
    <w:p w14:paraId="33E3A75D" w14:textId="77777777" w:rsidR="007F4A92" w:rsidRPr="00BE0BFE" w:rsidRDefault="007F4A92" w:rsidP="001D37A0">
      <w:pPr>
        <w:pStyle w:val="prastasiniatinklio"/>
        <w:spacing w:before="0" w:beforeAutospacing="0" w:after="0" w:afterAutospacing="0"/>
        <w:jc w:val="both"/>
      </w:pPr>
      <w:r w:rsidRPr="00BE0BFE">
        <w:t xml:space="preserve">Per pamokas mokiniai gali patirti stresą, kai nesiseka atlikti kurią nors užduotį, gauna juos netenkinantį įvertinimą, netenkina bendravimas su bendraklasiais, todėl labai svarbu išsiaiškinti nesėkmės priežastis ir stipriąsias mokinių savybes, laiku suteikti pagalbą, patarti, kokių veiksmų turėtų imtis mokinys, kad ateityje išvengtų nesėkmių ir nevertintų jų kaip nepataisomų dalykų, kurti klasėje draugišką atmosferą. </w:t>
      </w:r>
    </w:p>
    <w:p w14:paraId="3F9866EA"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10.3. Rūpinimasis savo ir kitų sveikata </w:t>
      </w:r>
    </w:p>
    <w:p w14:paraId="54B0E776" w14:textId="0DA035BE" w:rsidR="007F4A92" w:rsidRPr="00BE0BFE" w:rsidRDefault="007F4A92" w:rsidP="001D37A0">
      <w:pPr>
        <w:pStyle w:val="prastasiniatinklio"/>
        <w:spacing w:before="0" w:beforeAutospacing="0" w:after="0" w:afterAutospacing="0"/>
        <w:jc w:val="both"/>
      </w:pPr>
      <w:r w:rsidRPr="00BE0BFE">
        <w:lastRenderedPageBreak/>
        <w:t>Nagrinėjant žmogaus organų sistemas, akcentuojamas rūpinimasis savo ir kitų sveikata. Aiškinamasi mitybos reikšmė bręstančiam organizmui, aptariamos mitybos sutrikimų (anoreksija, bulimija, persivalgymas) priežastys ir pasekmės organizmo sveikatai. Mokomasi paaiškinti asmens higienos ir gyvenamosios aplinkos (dulkės, triukšmas, mikrobiologinė tarša) poveikį sveikatai. Aptariama dienotvarkės reikšmė normaliam organizmo augimui, vystymuisi ir sveikatai. Aiškinamasi, kokią reikšmę sveikatai turi judėjimas ir taisyklinga laikysena; aptariama traumų rizika ir jų prevencija aktyviai judant. Tarp gamtos mokslų</w:t>
      </w:r>
      <w:r w:rsidR="00BE0BFE" w:rsidRPr="00BE0BFE">
        <w:t xml:space="preserve"> </w:t>
      </w:r>
      <w:r w:rsidRPr="00BE0BFE">
        <w:t xml:space="preserve">nagrinėjamų temų yra triukšmas ir apšvieta. Aiškinamasi, koks yra triukšmo poveikis sveikatai ir kokiais būdais jį galima sumažinti, kaip klausą veikia dažnas ausinukų naudojimas. Aptariama, kokie yra reikalavimai darbinių paviršių apšvietai, kaip kuriama sveika aplinka. </w:t>
      </w:r>
    </w:p>
    <w:p w14:paraId="21AC8C82" w14:textId="77777777" w:rsidR="007F4A92" w:rsidRPr="00BE0BFE" w:rsidRDefault="007F4A92" w:rsidP="001D37A0">
      <w:pPr>
        <w:pStyle w:val="prastasiniatinklio"/>
        <w:spacing w:before="0" w:beforeAutospacing="0" w:after="0" w:afterAutospacing="0"/>
        <w:jc w:val="both"/>
        <w:rPr>
          <w:color w:val="000000"/>
        </w:rPr>
      </w:pPr>
      <w:r w:rsidRPr="00BE0BFE">
        <w:rPr>
          <w:color w:val="000000"/>
        </w:rPr>
        <w:t>Siekiama, kad mokiniai ne tik gebėtų paaiškinti sveikos gyvensenos principus, bet ir jų laikytųsi.</w:t>
      </w:r>
    </w:p>
    <w:p w14:paraId="73972D9E" w14:textId="77777777" w:rsidR="007F4A92" w:rsidRPr="00236C72" w:rsidRDefault="007F4A92" w:rsidP="001D37A0">
      <w:pPr>
        <w:pStyle w:val="prastasiniatinklio"/>
        <w:spacing w:before="0" w:beforeAutospacing="0" w:after="0" w:afterAutospacing="0"/>
        <w:jc w:val="both"/>
        <w:rPr>
          <w:u w:val="single"/>
        </w:rPr>
      </w:pPr>
      <w:r w:rsidRPr="00236C72">
        <w:rPr>
          <w:u w:val="single"/>
        </w:rPr>
        <w:t xml:space="preserve">10.4. Saugus elgesys </w:t>
      </w:r>
    </w:p>
    <w:p w14:paraId="09BDF0CD" w14:textId="1DC653CD" w:rsidR="007F4A92" w:rsidRPr="00BE0BFE" w:rsidRDefault="007F4A92" w:rsidP="001D37A0">
      <w:pPr>
        <w:pStyle w:val="prastasiniatinklio"/>
        <w:spacing w:before="0" w:beforeAutospacing="0" w:after="0" w:afterAutospacing="0"/>
        <w:jc w:val="both"/>
      </w:pPr>
      <w:r w:rsidRPr="00BE0BFE">
        <w:t>Saugaus elgesio taisyklės gamtos mokslų kabinetuose aptariamos mokslo metų pradžioje, o prieš atliekant</w:t>
      </w:r>
      <w:r w:rsidR="00BE0BFE" w:rsidRPr="00BE0BFE">
        <w:t xml:space="preserve"> </w:t>
      </w:r>
      <w:r w:rsidRPr="00BE0BFE">
        <w:t>tiriamuosius darbus aptariamas saugus elgesys su elektros prietaisais, stikliniais indais, cheminėmis medžiagomis, spiritinėmis lemputėmis, karštu vandeniu ir pan. Aptariama traumų rizika ir jų prevencija aktyviai judant.</w:t>
      </w:r>
    </w:p>
    <w:p w14:paraId="56CB9940" w14:textId="00667322" w:rsidR="007F4A92" w:rsidRPr="00BE0BFE" w:rsidRDefault="007F4A92" w:rsidP="001D37A0">
      <w:pPr>
        <w:spacing w:after="0" w:line="240" w:lineRule="auto"/>
        <w:jc w:val="both"/>
        <w:textAlignment w:val="center"/>
        <w:rPr>
          <w:rFonts w:ascii="Times New Roman" w:hAnsi="Times New Roman" w:cs="Times New Roman"/>
          <w:b/>
          <w:bCs/>
          <w:sz w:val="24"/>
          <w:szCs w:val="24"/>
        </w:rPr>
      </w:pPr>
      <w:r w:rsidRPr="00BE0BFE">
        <w:rPr>
          <w:rFonts w:ascii="Times New Roman" w:hAnsi="Times New Roman" w:cs="Times New Roman"/>
          <w:b/>
          <w:bCs/>
          <w:sz w:val="24"/>
          <w:szCs w:val="24"/>
        </w:rPr>
        <w:t xml:space="preserve">11. Ugdymas karjerai </w:t>
      </w:r>
    </w:p>
    <w:p w14:paraId="5BC30F9B" w14:textId="77777777" w:rsidR="007F4A92" w:rsidRPr="00BE0BFE" w:rsidRDefault="007F4A92" w:rsidP="001D37A0">
      <w:pPr>
        <w:pStyle w:val="prastasiniatinklio"/>
        <w:spacing w:before="0" w:beforeAutospacing="0" w:after="0" w:afterAutospacing="0"/>
        <w:jc w:val="both"/>
      </w:pPr>
      <w:r w:rsidRPr="00BE0BFE">
        <w:t xml:space="preserve">Vienas iš bendrojoje programoje numatytų mokymosi uždavinių – mokiniai domėdamiesi gamtos mokslų ir technologijų raida Lietuvoje ir pasaulyje, mūsų šalies prioritetinėmis gamtos mokslų, technikos ir technologijų plėtotės kryptimis, susipažįsta su profesijomis, kurioms reikia gamtos mokslų žinių ir gebėjimų. </w:t>
      </w:r>
    </w:p>
    <w:p w14:paraId="653A819A" w14:textId="537BFBA1" w:rsidR="007F4A92" w:rsidRPr="00BE0BFE" w:rsidRDefault="007F4A92" w:rsidP="001D37A0">
      <w:pPr>
        <w:pStyle w:val="prastasiniatinklio"/>
        <w:spacing w:before="0" w:beforeAutospacing="0" w:after="0" w:afterAutospacing="0"/>
        <w:jc w:val="both"/>
      </w:pPr>
      <w:r w:rsidRPr="00BE0BFE">
        <w:t xml:space="preserve">Siekiant įgyvendinti šį uždavinį verta į </w:t>
      </w:r>
      <w:r w:rsidR="0076773E">
        <w:t>mokymo(si)</w:t>
      </w:r>
      <w:r w:rsidRPr="00BE0BFE">
        <w:t xml:space="preserve"> turinio aiškinimą įtraukti mokinius, kurie tobulina kompetencijas neformaliojo ugdymo veiklose. Nagrinėjant gamtos mokslų temas galima organizuoti pažintines ekskursijas į įvairias įstaigas ir įmones, pasikviesti su gamtos mokslais susietų sričių specialistus į pamokas. </w:t>
      </w:r>
    </w:p>
    <w:p w14:paraId="713B2240" w14:textId="31551C49" w:rsidR="00A457CD" w:rsidRPr="00BE0BFE" w:rsidRDefault="00A457CD" w:rsidP="005673FA">
      <w:pPr>
        <w:pStyle w:val="Antrat2"/>
        <w:keepNext w:val="0"/>
        <w:keepLines w:val="0"/>
        <w:suppressAutoHyphens/>
        <w:spacing w:before="120" w:after="120" w:line="240" w:lineRule="auto"/>
        <w:rPr>
          <w:rFonts w:ascii="Times New Roman" w:hAnsi="Times New Roman" w:cs="Times New Roman"/>
          <w:color w:val="auto"/>
          <w:sz w:val="24"/>
          <w:szCs w:val="24"/>
        </w:rPr>
      </w:pPr>
      <w:bookmarkStart w:id="10" w:name="_Toc122117583"/>
      <w:r w:rsidRPr="00BE0BFE">
        <w:rPr>
          <w:rFonts w:ascii="Times New Roman" w:hAnsi="Times New Roman" w:cs="Times New Roman"/>
          <w:color w:val="auto"/>
          <w:sz w:val="24"/>
          <w:szCs w:val="24"/>
        </w:rPr>
        <w:t>5 klasė</w:t>
      </w:r>
      <w:bookmarkEnd w:id="10"/>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248"/>
        <w:gridCol w:w="4106"/>
        <w:gridCol w:w="3891"/>
      </w:tblGrid>
      <w:tr w:rsidR="0071513F" w:rsidRPr="00B249CA" w14:paraId="38BFBB2F" w14:textId="77777777" w:rsidTr="00E97FBC">
        <w:tc>
          <w:tcPr>
            <w:tcW w:w="0" w:type="auto"/>
            <w:shd w:val="clear" w:color="auto" w:fill="auto"/>
            <w:tcMar>
              <w:top w:w="28" w:type="dxa"/>
              <w:left w:w="57" w:type="dxa"/>
              <w:bottom w:w="28" w:type="dxa"/>
              <w:right w:w="57" w:type="dxa"/>
            </w:tcMar>
            <w:vAlign w:val="center"/>
            <w:hideMark/>
          </w:tcPr>
          <w:p w14:paraId="41809C07" w14:textId="79007006" w:rsidR="0071513F" w:rsidRPr="00B249CA" w:rsidRDefault="00EC2CD4" w:rsidP="000306E5">
            <w:pPr>
              <w:spacing w:after="0" w:line="240" w:lineRule="auto"/>
              <w:jc w:val="center"/>
              <w:textAlignment w:val="baseline"/>
              <w:rPr>
                <w:rFonts w:ascii="Segoe UI" w:eastAsia="Times New Roman" w:hAnsi="Segoe UI" w:cs="Segoe UI"/>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0" w:type="auto"/>
            <w:shd w:val="clear" w:color="auto" w:fill="auto"/>
            <w:tcMar>
              <w:top w:w="28" w:type="dxa"/>
              <w:left w:w="57" w:type="dxa"/>
              <w:bottom w:w="28" w:type="dxa"/>
              <w:right w:w="57" w:type="dxa"/>
            </w:tcMar>
            <w:vAlign w:val="center"/>
            <w:hideMark/>
          </w:tcPr>
          <w:p w14:paraId="7DEE826B" w14:textId="7E81AF46" w:rsidR="0071513F" w:rsidRPr="00B249CA" w:rsidRDefault="0071513F" w:rsidP="000306E5">
            <w:pPr>
              <w:spacing w:after="0" w:line="240" w:lineRule="auto"/>
              <w:jc w:val="center"/>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b/>
                <w:bCs/>
                <w:sz w:val="24"/>
                <w:szCs w:val="24"/>
                <w:lang w:eastAsia="lt-LT"/>
              </w:rPr>
              <w:t>Galimos veiklos</w:t>
            </w:r>
          </w:p>
        </w:tc>
        <w:tc>
          <w:tcPr>
            <w:tcW w:w="0" w:type="auto"/>
            <w:shd w:val="clear" w:color="auto" w:fill="auto"/>
            <w:tcMar>
              <w:top w:w="28" w:type="dxa"/>
              <w:left w:w="57" w:type="dxa"/>
              <w:bottom w:w="28" w:type="dxa"/>
              <w:right w:w="57" w:type="dxa"/>
            </w:tcMar>
            <w:vAlign w:val="center"/>
            <w:hideMark/>
          </w:tcPr>
          <w:p w14:paraId="420E46D2" w14:textId="502E0697" w:rsidR="0071513F" w:rsidRPr="00B249CA" w:rsidRDefault="0071513F" w:rsidP="000306E5">
            <w:pPr>
              <w:spacing w:after="0" w:line="240" w:lineRule="auto"/>
              <w:jc w:val="center"/>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b/>
                <w:bCs/>
                <w:sz w:val="24"/>
                <w:szCs w:val="24"/>
                <w:lang w:eastAsia="lt-LT"/>
              </w:rPr>
              <w:t>Galima integracija su kitais mokomaisiais dalykais</w:t>
            </w:r>
          </w:p>
        </w:tc>
      </w:tr>
      <w:tr w:rsidR="0071513F" w:rsidRPr="00B249CA" w14:paraId="64731146" w14:textId="77777777" w:rsidTr="00E97FBC">
        <w:tc>
          <w:tcPr>
            <w:tcW w:w="0" w:type="auto"/>
            <w:vMerge w:val="restart"/>
            <w:shd w:val="clear" w:color="auto" w:fill="auto"/>
            <w:tcMar>
              <w:top w:w="28" w:type="dxa"/>
              <w:left w:w="57" w:type="dxa"/>
              <w:bottom w:w="28" w:type="dxa"/>
              <w:right w:w="57" w:type="dxa"/>
            </w:tcMar>
            <w:hideMark/>
          </w:tcPr>
          <w:p w14:paraId="04B27701" w14:textId="0BA7D13E" w:rsidR="0071513F" w:rsidRPr="00B249CA" w:rsidRDefault="006B743F" w:rsidP="0071513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 xml:space="preserve">1.1. Žmogaus ir </w:t>
            </w:r>
            <w:r w:rsidR="0071513F" w:rsidRPr="005641F0">
              <w:rPr>
                <w:rFonts w:ascii="Times New Roman" w:eastAsia="Times New Roman" w:hAnsi="Times New Roman" w:cs="Times New Roman"/>
                <w:b/>
                <w:bCs/>
                <w:sz w:val="24"/>
                <w:szCs w:val="24"/>
                <w:lang w:eastAsia="lt-LT"/>
              </w:rPr>
              <w:t>aplinkos</w:t>
            </w:r>
            <w:r w:rsidR="0071513F" w:rsidRPr="00B249CA">
              <w:rPr>
                <w:rFonts w:ascii="Times New Roman" w:eastAsia="Times New Roman" w:hAnsi="Times New Roman" w:cs="Times New Roman"/>
                <w:b/>
                <w:bCs/>
                <w:sz w:val="24"/>
                <w:szCs w:val="24"/>
                <w:lang w:eastAsia="lt-LT"/>
              </w:rPr>
              <w:t xml:space="preserve"> dermė</w:t>
            </w:r>
            <w:r w:rsidR="0071513F">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4D8C16D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Aiškinasi A. Žmuidzinavičiaus peizažuose paslėptą meilę gamtai, jautrumo aplinkai tematiką.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1255EA4A"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Dailė</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gamtos vaizdavimas peizažuose.</w:t>
            </w:r>
            <w:r>
              <w:rPr>
                <w:rFonts w:ascii="Times New Roman" w:eastAsia="Times New Roman" w:hAnsi="Times New Roman" w:cs="Times New Roman"/>
                <w:sz w:val="24"/>
                <w:szCs w:val="24"/>
                <w:lang w:eastAsia="lt-LT"/>
              </w:rPr>
              <w:t xml:space="preserve">  </w:t>
            </w:r>
          </w:p>
          <w:p w14:paraId="0509CFBC"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249CA" w14:paraId="3E44842E" w14:textId="77777777" w:rsidTr="00E97FBC">
        <w:tc>
          <w:tcPr>
            <w:tcW w:w="0" w:type="auto"/>
            <w:vMerge/>
            <w:shd w:val="clear" w:color="auto" w:fill="auto"/>
            <w:tcMar>
              <w:top w:w="28" w:type="dxa"/>
              <w:left w:w="57" w:type="dxa"/>
              <w:bottom w:w="28" w:type="dxa"/>
              <w:right w:w="57" w:type="dxa"/>
            </w:tcMar>
          </w:tcPr>
          <w:p w14:paraId="2D6A8A31" w14:textId="77777777" w:rsidR="0071513F" w:rsidRPr="00B249CA"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6B443285" w14:textId="77777777" w:rsidR="0071513F" w:rsidRPr="003A3026"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Gamtamokslinis pranešimas</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„Kaip organizmų sistemos / prisitaikymai panaudojami technikos sprendimuose“</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3253056A" w14:textId="78177FF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Technologijos</w:t>
            </w:r>
            <w:r>
              <w:rPr>
                <w:rFonts w:ascii="Times New Roman" w:eastAsia="Times New Roman" w:hAnsi="Times New Roman" w:cs="Times New Roman"/>
                <w:sz w:val="24"/>
                <w:szCs w:val="24"/>
                <w:lang w:eastAsia="lt-LT"/>
              </w:rPr>
              <w:t xml:space="preserve"> – tiltų, bokštų konstrukcijos, </w:t>
            </w:r>
            <w:r w:rsidRPr="00B249CA">
              <w:rPr>
                <w:rFonts w:ascii="Times New Roman" w:eastAsia="Times New Roman" w:hAnsi="Times New Roman" w:cs="Times New Roman"/>
                <w:sz w:val="24"/>
                <w:szCs w:val="24"/>
                <w:lang w:eastAsia="lt-LT"/>
              </w:rPr>
              <w:t>batelių</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„lipukai</w:t>
            </w:r>
            <w:r>
              <w:rPr>
                <w:rFonts w:ascii="Times New Roman" w:eastAsia="Times New Roman" w:hAnsi="Times New Roman" w:cs="Times New Roman"/>
                <w:sz w:val="24"/>
                <w:szCs w:val="24"/>
                <w:lang w:eastAsia="lt-LT"/>
              </w:rPr>
              <w:t>“</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
          <w:p w14:paraId="360378F8" w14:textId="77777777" w:rsidR="0071513F" w:rsidRPr="00B249CA" w:rsidRDefault="0071513F" w:rsidP="006D1D1F">
            <w:pPr>
              <w:spacing w:after="0" w:line="240" w:lineRule="auto"/>
              <w:textAlignment w:val="baseline"/>
              <w:rPr>
                <w:rFonts w:ascii="Times New Roman" w:eastAsia="Times New Roman" w:hAnsi="Times New Roman" w:cs="Times New Roman"/>
                <w:sz w:val="24"/>
                <w:szCs w:val="24"/>
                <w:lang w:eastAsia="lt-LT"/>
              </w:rPr>
            </w:pPr>
          </w:p>
        </w:tc>
      </w:tr>
      <w:tr w:rsidR="0071513F" w:rsidRPr="00B249CA" w14:paraId="6A34FBEC" w14:textId="77777777" w:rsidTr="00E97FBC">
        <w:tc>
          <w:tcPr>
            <w:tcW w:w="0" w:type="auto"/>
            <w:vMerge/>
            <w:shd w:val="clear" w:color="auto" w:fill="auto"/>
            <w:tcMar>
              <w:top w:w="28" w:type="dxa"/>
              <w:left w:w="57" w:type="dxa"/>
              <w:bottom w:w="28" w:type="dxa"/>
              <w:right w:w="57" w:type="dxa"/>
            </w:tcMar>
          </w:tcPr>
          <w:p w14:paraId="658FBA7E" w14:textId="77777777" w:rsidR="0071513F" w:rsidRPr="00B249CA"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55F24F2F" w14:textId="77777777" w:rsidR="0071513F" w:rsidRPr="003A3026"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Sukuria lankstinuką / plakatą apie siūlomą būdą / -us, kurie padėtų sumažinti žmogaus veiklos neigiamą įtaką buveinėms.</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4BD4AEFE" w14:textId="77777777" w:rsidR="0071513F" w:rsidRDefault="0071513F" w:rsidP="006D1D1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Informatika – lankstinuko / plakato kūrimas.</w:t>
            </w:r>
            <w:r w:rsidRPr="00B249CA">
              <w:rPr>
                <w:rFonts w:ascii="Times New Roman" w:eastAsia="Times New Roman" w:hAnsi="Times New Roman" w:cs="Times New Roman"/>
                <w:sz w:val="24"/>
                <w:szCs w:val="24"/>
                <w:lang w:eastAsia="lt-LT"/>
              </w:rPr>
              <w:t xml:space="preserve"> </w:t>
            </w:r>
          </w:p>
          <w:p w14:paraId="394A15D9" w14:textId="77777777" w:rsidR="0071513F" w:rsidRPr="00B249CA"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249CA">
              <w:rPr>
                <w:rFonts w:ascii="Times New Roman" w:eastAsia="Times New Roman" w:hAnsi="Times New Roman" w:cs="Times New Roman"/>
                <w:sz w:val="24"/>
                <w:szCs w:val="24"/>
                <w:lang w:eastAsia="lt-LT"/>
              </w:rPr>
              <w:t>Dailė</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lankstinuko / plakato apipavidalinimas</w:t>
            </w:r>
          </w:p>
        </w:tc>
      </w:tr>
      <w:tr w:rsidR="0071513F" w:rsidRPr="00B249CA" w14:paraId="5199EBF9" w14:textId="77777777" w:rsidTr="00E97FBC">
        <w:tc>
          <w:tcPr>
            <w:tcW w:w="0" w:type="auto"/>
            <w:vMerge/>
            <w:shd w:val="clear" w:color="auto" w:fill="auto"/>
            <w:tcMar>
              <w:top w:w="28" w:type="dxa"/>
              <w:left w:w="57" w:type="dxa"/>
              <w:bottom w:w="28" w:type="dxa"/>
              <w:right w:w="57" w:type="dxa"/>
            </w:tcMar>
          </w:tcPr>
          <w:p w14:paraId="0DB181A0" w14:textId="77777777" w:rsidR="0071513F" w:rsidRPr="00B249CA"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76D0EFD1" w14:textId="1029471A" w:rsidR="0071513F" w:rsidRPr="00B249CA" w:rsidRDefault="0071513F" w:rsidP="0071513F">
            <w:pPr>
              <w:spacing w:after="0" w:line="240" w:lineRule="auto"/>
              <w:textAlignment w:val="baseline"/>
              <w:rPr>
                <w:rFonts w:ascii="Times New Roman" w:eastAsia="Times New Roman" w:hAnsi="Times New Roman" w:cs="Times New Roman"/>
                <w:sz w:val="24"/>
                <w:szCs w:val="24"/>
                <w:lang w:eastAsia="lt-LT"/>
              </w:rPr>
            </w:pPr>
            <w:r w:rsidRPr="00B249CA">
              <w:rPr>
                <w:rFonts w:ascii="Times New Roman" w:eastAsia="Times New Roman" w:hAnsi="Times New Roman" w:cs="Times New Roman"/>
                <w:sz w:val="24"/>
                <w:szCs w:val="24"/>
                <w:lang w:eastAsia="lt-LT"/>
              </w:rPr>
              <w:t>Gamtamokslinis pranešimas apie artimiausioje aplinkoje esančią saugomą teritoriją.</w:t>
            </w:r>
          </w:p>
        </w:tc>
        <w:tc>
          <w:tcPr>
            <w:tcW w:w="0" w:type="auto"/>
            <w:shd w:val="clear" w:color="auto" w:fill="auto"/>
            <w:tcMar>
              <w:top w:w="28" w:type="dxa"/>
              <w:left w:w="57" w:type="dxa"/>
              <w:bottom w:w="28" w:type="dxa"/>
              <w:right w:w="57" w:type="dxa"/>
            </w:tcMar>
          </w:tcPr>
          <w:p w14:paraId="488D2DD2"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Informatika</w:t>
            </w:r>
            <w:r w:rsidRPr="00B249C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pateikties gamtamoksliniam pranešimui ruošimas.</w:t>
            </w:r>
            <w:r>
              <w:rPr>
                <w:rFonts w:ascii="Times New Roman" w:eastAsia="Times New Roman" w:hAnsi="Times New Roman" w:cs="Times New Roman"/>
                <w:sz w:val="24"/>
                <w:szCs w:val="24"/>
                <w:lang w:eastAsia="lt-LT"/>
              </w:rPr>
              <w:t xml:space="preserve">  </w:t>
            </w:r>
          </w:p>
          <w:p w14:paraId="6B23A5BB" w14:textId="77777777" w:rsidR="0071513F"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90AE0">
              <w:rPr>
                <w:rFonts w:ascii="Times New Roman" w:eastAsia="Times New Roman" w:hAnsi="Times New Roman" w:cs="Times New Roman"/>
                <w:sz w:val="24"/>
                <w:szCs w:val="24"/>
                <w:lang w:eastAsia="lt-LT"/>
              </w:rPr>
              <w:t>Lietuvių kalba</w:t>
            </w:r>
            <w:r>
              <w:rPr>
                <w:rFonts w:ascii="Times New Roman" w:eastAsia="Times New Roman" w:hAnsi="Times New Roman" w:cs="Times New Roman"/>
                <w:sz w:val="24"/>
                <w:szCs w:val="24"/>
                <w:lang w:eastAsia="lt-LT"/>
              </w:rPr>
              <w:t xml:space="preserve"> </w:t>
            </w:r>
            <w:r w:rsidRPr="00B90AE0">
              <w:rPr>
                <w:rFonts w:ascii="Times New Roman" w:eastAsia="Times New Roman" w:hAnsi="Times New Roman" w:cs="Times New Roman"/>
                <w:sz w:val="24"/>
                <w:szCs w:val="24"/>
                <w:lang w:eastAsia="lt-LT"/>
              </w:rPr>
              <w:t>– kalbos kultūra, kalbinė raiška</w:t>
            </w:r>
            <w:r>
              <w:rPr>
                <w:rFonts w:ascii="Times New Roman" w:eastAsia="Times New Roman" w:hAnsi="Times New Roman" w:cs="Times New Roman"/>
                <w:sz w:val="24"/>
                <w:szCs w:val="24"/>
                <w:lang w:eastAsia="lt-LT"/>
              </w:rPr>
              <w:t xml:space="preserve"> </w:t>
            </w:r>
            <w:r w:rsidRPr="00B90AE0">
              <w:rPr>
                <w:rFonts w:ascii="Times New Roman" w:eastAsia="Times New Roman" w:hAnsi="Times New Roman" w:cs="Times New Roman"/>
                <w:sz w:val="24"/>
                <w:szCs w:val="24"/>
                <w:lang w:eastAsia="lt-LT"/>
              </w:rPr>
              <w:t xml:space="preserve"> pristatant gamtamokslinį pranešimą.</w:t>
            </w:r>
            <w:r>
              <w:rPr>
                <w:rStyle w:val="normaltextrun"/>
              </w:rPr>
              <w:t xml:space="preserve"> </w:t>
            </w:r>
          </w:p>
        </w:tc>
      </w:tr>
      <w:tr w:rsidR="0071513F" w:rsidRPr="00B249CA" w14:paraId="40ED1208" w14:textId="77777777" w:rsidTr="00E97FBC">
        <w:tc>
          <w:tcPr>
            <w:tcW w:w="0" w:type="auto"/>
            <w:vMerge/>
            <w:shd w:val="clear" w:color="auto" w:fill="auto"/>
            <w:tcMar>
              <w:top w:w="28" w:type="dxa"/>
              <w:left w:w="57" w:type="dxa"/>
              <w:bottom w:w="28" w:type="dxa"/>
              <w:right w:w="57" w:type="dxa"/>
            </w:tcMar>
          </w:tcPr>
          <w:p w14:paraId="18FE7ECF" w14:textId="77777777" w:rsidR="0071513F" w:rsidRPr="00B249CA"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76538C62"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Atpažįsta organizmus iliustracijose, įvardina jų bendrinį pavadinimą ir suranda naudodamiesi papildomais informacijos šaltiniais mokslinį organizmo rūšies pavadinimą.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7E3D8CD9" w14:textId="209DBADE"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Lietuvių kalba</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aiškinamasi skirtumai tarp bendrinio ir mokslinio rūšies pavadinimo; mokslinis rūšies pavadinimas lyginamas su žmogaus vardu ir pavarde.</w:t>
            </w:r>
            <w:r>
              <w:rPr>
                <w:rFonts w:ascii="Times New Roman" w:eastAsia="Times New Roman" w:hAnsi="Times New Roman" w:cs="Times New Roman"/>
                <w:sz w:val="24"/>
                <w:szCs w:val="24"/>
                <w:lang w:eastAsia="lt-LT"/>
              </w:rPr>
              <w:t xml:space="preserve">  </w:t>
            </w:r>
          </w:p>
          <w:p w14:paraId="1A516DC6"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lastRenderedPageBreak/>
              <w:t>Informa</w:t>
            </w:r>
            <w:r>
              <w:rPr>
                <w:rFonts w:ascii="Times New Roman" w:eastAsia="Times New Roman" w:hAnsi="Times New Roman" w:cs="Times New Roman"/>
                <w:sz w:val="24"/>
                <w:szCs w:val="24"/>
                <w:lang w:eastAsia="lt-LT"/>
              </w:rPr>
              <w:t xml:space="preserve">tika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naudojasi organizmų atpažinimo programėlėmis.</w:t>
            </w:r>
            <w:r>
              <w:rPr>
                <w:rFonts w:ascii="Times New Roman" w:eastAsia="Times New Roman" w:hAnsi="Times New Roman" w:cs="Times New Roman"/>
                <w:sz w:val="24"/>
                <w:szCs w:val="24"/>
                <w:lang w:eastAsia="lt-LT"/>
              </w:rPr>
              <w:t xml:space="preserve">  </w:t>
            </w:r>
          </w:p>
        </w:tc>
      </w:tr>
      <w:tr w:rsidR="0071513F" w:rsidRPr="00B249CA" w14:paraId="45195302" w14:textId="77777777" w:rsidTr="00E97FBC">
        <w:tc>
          <w:tcPr>
            <w:tcW w:w="0" w:type="auto"/>
            <w:shd w:val="clear" w:color="auto" w:fill="auto"/>
            <w:tcMar>
              <w:top w:w="28" w:type="dxa"/>
              <w:left w:w="57" w:type="dxa"/>
              <w:bottom w:w="28" w:type="dxa"/>
              <w:right w:w="57" w:type="dxa"/>
            </w:tcMar>
            <w:hideMark/>
          </w:tcPr>
          <w:p w14:paraId="61D99339" w14:textId="30BFD152"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lastRenderedPageBreak/>
              <w:t>30.</w:t>
            </w:r>
            <w:r w:rsidR="0071513F" w:rsidRPr="00B249CA">
              <w:rPr>
                <w:rFonts w:ascii="Times New Roman" w:eastAsia="Times New Roman" w:hAnsi="Times New Roman" w:cs="Times New Roman"/>
                <w:b/>
                <w:bCs/>
                <w:sz w:val="24"/>
                <w:szCs w:val="24"/>
                <w:lang w:eastAsia="lt-LT"/>
              </w:rPr>
              <w:t>1.2. Organizmų prisitaikymas prie gyvenamosios aplinkos</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p w14:paraId="72F1D522"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428A7AFA"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Praktikos darbas</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„Artimoje aplinkoje gyvenančių organizmų įvairovė ir jų prisitaikymo gyventi tam tikroje aplinkoje tyrimas, aprašo</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aplanko sudarymas“.</w:t>
            </w:r>
            <w:r>
              <w:rPr>
                <w:rFonts w:ascii="Times New Roman" w:eastAsia="Times New Roman" w:hAnsi="Times New Roman" w:cs="Times New Roman"/>
                <w:sz w:val="24"/>
                <w:szCs w:val="24"/>
                <w:lang w:eastAsia="lt-LT"/>
              </w:rPr>
              <w:t xml:space="preserve">  </w:t>
            </w:r>
          </w:p>
          <w:p w14:paraId="559CABF3"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Skirtingais būdais pateikia (fotografijos, piešiniai, schemos ir kt.) artimoje aplinkoje gyvenančių organizmų prisitaikymo pavyzdžių.</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767D6F07"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Informa</w:t>
            </w:r>
            <w:r>
              <w:rPr>
                <w:rFonts w:ascii="Times New Roman" w:eastAsia="Times New Roman" w:hAnsi="Times New Roman" w:cs="Times New Roman"/>
                <w:sz w:val="24"/>
                <w:szCs w:val="24"/>
                <w:lang w:eastAsia="lt-LT"/>
              </w:rPr>
              <w:t xml:space="preserve">tika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susistemintos informacijos perkėlimas į aprašą, nuotraukų, iliustracijų koregavimas.</w:t>
            </w:r>
            <w:r>
              <w:rPr>
                <w:rFonts w:ascii="Times New Roman" w:eastAsia="Times New Roman" w:hAnsi="Times New Roman" w:cs="Times New Roman"/>
                <w:sz w:val="24"/>
                <w:szCs w:val="24"/>
                <w:lang w:eastAsia="lt-LT"/>
              </w:rPr>
              <w:t xml:space="preserve">  </w:t>
            </w:r>
          </w:p>
        </w:tc>
      </w:tr>
      <w:tr w:rsidR="0071513F" w:rsidRPr="00B249CA" w14:paraId="07F23A8D" w14:textId="77777777" w:rsidTr="00E97FBC">
        <w:tc>
          <w:tcPr>
            <w:tcW w:w="0" w:type="auto"/>
            <w:vMerge w:val="restart"/>
            <w:shd w:val="clear" w:color="auto" w:fill="auto"/>
            <w:tcMar>
              <w:top w:w="28" w:type="dxa"/>
              <w:left w:w="57" w:type="dxa"/>
              <w:bottom w:w="28" w:type="dxa"/>
              <w:right w:w="57" w:type="dxa"/>
            </w:tcMar>
            <w:hideMark/>
          </w:tcPr>
          <w:p w14:paraId="77924A1E" w14:textId="7EA64195"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1.3. Organizmų sandara</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p w14:paraId="42324B4C"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1E7F79C1"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Stebi mikroskopu vienaląsčius organizmus, juos fotografuoja, grupuoja</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i/>
                <w:iCs/>
                <w:sz w:val="24"/>
                <w:szCs w:val="24"/>
                <w:lang w:eastAsia="lt-LT"/>
              </w:rPr>
              <w:t>(</w:t>
            </w:r>
            <w:r w:rsidRPr="00B249CA">
              <w:rPr>
                <w:rFonts w:ascii="Times New Roman" w:eastAsia="Times New Roman" w:hAnsi="Times New Roman" w:cs="Times New Roman"/>
                <w:sz w:val="24"/>
                <w:szCs w:val="24"/>
                <w:lang w:eastAsia="lt-LT"/>
              </w:rPr>
              <w:t>šieno mirkinio arba kūdros vandens lašo preparatą).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1B6E9E1C"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Matematika</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mokosi apskaičiuoti, kiek kartų mikroskopas padidina ląstelę.</w:t>
            </w:r>
            <w:r>
              <w:rPr>
                <w:rFonts w:ascii="Times New Roman" w:eastAsia="Times New Roman" w:hAnsi="Times New Roman" w:cs="Times New Roman"/>
                <w:sz w:val="24"/>
                <w:szCs w:val="24"/>
                <w:lang w:eastAsia="lt-LT"/>
              </w:rPr>
              <w:t xml:space="preserve">  </w:t>
            </w:r>
          </w:p>
          <w:p w14:paraId="7DB44619"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249CA" w14:paraId="481E4E59" w14:textId="77777777" w:rsidTr="00E97FBC">
        <w:tc>
          <w:tcPr>
            <w:tcW w:w="0" w:type="auto"/>
            <w:vMerge/>
            <w:shd w:val="clear" w:color="auto" w:fill="auto"/>
            <w:tcMar>
              <w:top w:w="28" w:type="dxa"/>
              <w:left w:w="57" w:type="dxa"/>
              <w:bottom w:w="28" w:type="dxa"/>
              <w:right w:w="57" w:type="dxa"/>
            </w:tcMar>
          </w:tcPr>
          <w:p w14:paraId="72BCE44C" w14:textId="77777777" w:rsidR="0071513F" w:rsidRPr="00B249CA"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538F36D6" w14:textId="77777777" w:rsidR="0071513F" w:rsidRPr="00B249CA"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249CA">
              <w:rPr>
                <w:rFonts w:ascii="Times New Roman" w:eastAsia="Times New Roman" w:hAnsi="Times New Roman" w:cs="Times New Roman"/>
                <w:sz w:val="24"/>
                <w:szCs w:val="24"/>
                <w:lang w:eastAsia="lt-LT"/>
              </w:rPr>
              <w:t>Modeliuoja augalo ir gyvūno ląsteles.</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38379A11" w14:textId="77777777" w:rsidR="0071513F" w:rsidRPr="00B249CA"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249CA">
              <w:rPr>
                <w:rFonts w:ascii="Times New Roman" w:eastAsia="Times New Roman" w:hAnsi="Times New Roman" w:cs="Times New Roman"/>
                <w:sz w:val="24"/>
                <w:szCs w:val="24"/>
                <w:lang w:eastAsia="lt-LT"/>
              </w:rPr>
              <w:t>Technologijos</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pasirenka reikiamas priemones ląstelės modeliams kurti</w:t>
            </w:r>
            <w:r>
              <w:rPr>
                <w:rFonts w:ascii="Times New Roman" w:eastAsia="Times New Roman" w:hAnsi="Times New Roman" w:cs="Times New Roman"/>
                <w:sz w:val="24"/>
                <w:szCs w:val="24"/>
                <w:lang w:eastAsia="lt-LT"/>
              </w:rPr>
              <w:t xml:space="preserve">.  </w:t>
            </w:r>
          </w:p>
        </w:tc>
      </w:tr>
      <w:tr w:rsidR="0071513F" w:rsidRPr="00B249CA" w14:paraId="74B07EA7" w14:textId="77777777" w:rsidTr="00E97FBC">
        <w:tc>
          <w:tcPr>
            <w:tcW w:w="0" w:type="auto"/>
            <w:shd w:val="clear" w:color="auto" w:fill="auto"/>
            <w:tcMar>
              <w:top w:w="28" w:type="dxa"/>
              <w:left w:w="57" w:type="dxa"/>
              <w:bottom w:w="28" w:type="dxa"/>
              <w:right w:w="57" w:type="dxa"/>
            </w:tcMar>
            <w:hideMark/>
          </w:tcPr>
          <w:p w14:paraId="4DB093CF" w14:textId="6374359F"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1.4. Organizmų grupės</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p w14:paraId="0A23401F"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055FA986"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Sudaro iš Lietuvoje gyvenančių stuburinių gyvūnų nuotraukų koliažą su moksliniais gyvūnų pavadinimais.</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1F73F5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Technologijos</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žuvų, augalų, grybų naudojimas mityboje (maistinė, energetinė ir kita vertė).</w:t>
            </w:r>
            <w:r>
              <w:rPr>
                <w:rFonts w:ascii="Times New Roman" w:eastAsia="Times New Roman" w:hAnsi="Times New Roman" w:cs="Times New Roman"/>
                <w:sz w:val="24"/>
                <w:szCs w:val="24"/>
                <w:lang w:eastAsia="lt-LT"/>
              </w:rPr>
              <w:t xml:space="preserve">  </w:t>
            </w:r>
          </w:p>
          <w:p w14:paraId="4546A9C7"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Dailė</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gyvūnų vaizdavimas meno kūriniuose.</w:t>
            </w:r>
            <w:r>
              <w:rPr>
                <w:rFonts w:ascii="Times New Roman" w:eastAsia="Times New Roman" w:hAnsi="Times New Roman" w:cs="Times New Roman"/>
                <w:sz w:val="24"/>
                <w:szCs w:val="24"/>
                <w:lang w:eastAsia="lt-LT"/>
              </w:rPr>
              <w:t xml:space="preserve">  </w:t>
            </w:r>
          </w:p>
          <w:p w14:paraId="42EC0CB6"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Informatika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koliažo sudarymas.</w:t>
            </w:r>
            <w:r>
              <w:rPr>
                <w:rFonts w:ascii="Times New Roman" w:eastAsia="Times New Roman" w:hAnsi="Times New Roman" w:cs="Times New Roman"/>
                <w:sz w:val="24"/>
                <w:szCs w:val="24"/>
                <w:lang w:eastAsia="lt-LT"/>
              </w:rPr>
              <w:t xml:space="preserve">  </w:t>
            </w:r>
          </w:p>
        </w:tc>
      </w:tr>
      <w:tr w:rsidR="0071513F" w:rsidRPr="00B249CA" w14:paraId="2A46ABDC" w14:textId="77777777" w:rsidTr="00E97FBC">
        <w:tc>
          <w:tcPr>
            <w:tcW w:w="0" w:type="auto"/>
            <w:shd w:val="clear" w:color="auto" w:fill="auto"/>
            <w:tcMar>
              <w:top w:w="28" w:type="dxa"/>
              <w:left w:w="57" w:type="dxa"/>
              <w:bottom w:w="28" w:type="dxa"/>
              <w:right w:w="57" w:type="dxa"/>
            </w:tcMar>
            <w:hideMark/>
          </w:tcPr>
          <w:p w14:paraId="31F7B305" w14:textId="5740E792"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2.1. Organizmo sandaros lygmenys</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p w14:paraId="069BA574"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1C27166E"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Paruošia pristatymus apie pasirinktą, mokytojo paskirtą arba burtų keliu ištrauktą žmogaus organų sistemą.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229431C9"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Informatika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informacijos paieška įvairiuose šaltiniuose, jos sisteminimas ir apipavidalinimas ruošiant pristatymą.</w:t>
            </w:r>
            <w:r>
              <w:rPr>
                <w:rFonts w:ascii="Times New Roman" w:eastAsia="Times New Roman" w:hAnsi="Times New Roman" w:cs="Times New Roman"/>
                <w:sz w:val="24"/>
                <w:szCs w:val="24"/>
                <w:lang w:eastAsia="lt-LT"/>
              </w:rPr>
              <w:t xml:space="preserve">  </w:t>
            </w:r>
          </w:p>
        </w:tc>
      </w:tr>
      <w:tr w:rsidR="0071513F" w:rsidRPr="00B249CA" w14:paraId="21D276BF" w14:textId="77777777" w:rsidTr="00E97FBC">
        <w:tc>
          <w:tcPr>
            <w:tcW w:w="0" w:type="auto"/>
            <w:shd w:val="clear" w:color="auto" w:fill="auto"/>
            <w:tcMar>
              <w:top w:w="28" w:type="dxa"/>
              <w:left w:w="57" w:type="dxa"/>
              <w:bottom w:w="28" w:type="dxa"/>
              <w:right w:w="57" w:type="dxa"/>
            </w:tcMar>
            <w:hideMark/>
          </w:tcPr>
          <w:p w14:paraId="743BE778" w14:textId="65DCA3E8"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2.2. Medžiagų pernaša</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p w14:paraId="392BCA8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600642AF"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Tiria skirtingų maisto produktų sudėtį, lygina energetinę vertę.</w:t>
            </w:r>
            <w:r>
              <w:rPr>
                <w:rFonts w:ascii="Times New Roman" w:eastAsia="Times New Roman" w:hAnsi="Times New Roman" w:cs="Times New Roman"/>
                <w:sz w:val="24"/>
                <w:szCs w:val="24"/>
                <w:lang w:eastAsia="lt-LT"/>
              </w:rPr>
              <w:t xml:space="preserve">  </w:t>
            </w:r>
          </w:p>
          <w:p w14:paraId="6B392E01"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Sukuria geriausią vienos dienos subalansuotos mitybos planą.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0BA6D4E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Matematika</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 skaičiuoja kvėpavimo dažnio vidurkį, sudaryto dienos meniu energetinę vertę.</w:t>
            </w:r>
            <w:r>
              <w:rPr>
                <w:rFonts w:ascii="Times New Roman" w:eastAsia="Times New Roman" w:hAnsi="Times New Roman" w:cs="Times New Roman"/>
                <w:sz w:val="24"/>
                <w:szCs w:val="24"/>
                <w:lang w:eastAsia="lt-LT"/>
              </w:rPr>
              <w:t xml:space="preserve">  </w:t>
            </w:r>
          </w:p>
          <w:p w14:paraId="1A43459E"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Informatika</w:t>
            </w:r>
            <w:r w:rsidRPr="00B249CA">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nubraižo stulpelinę diagramą naudodami tyrimo metu gautais duomenimis / duomenis apie maisto medžiagų ir energijos kiekį maisto produktuose.</w:t>
            </w:r>
            <w:r>
              <w:rPr>
                <w:rFonts w:ascii="Times New Roman" w:eastAsia="Times New Roman" w:hAnsi="Times New Roman" w:cs="Times New Roman"/>
                <w:sz w:val="24"/>
                <w:szCs w:val="24"/>
                <w:lang w:eastAsia="lt-LT"/>
              </w:rPr>
              <w:t xml:space="preserve">  </w:t>
            </w:r>
          </w:p>
        </w:tc>
      </w:tr>
      <w:tr w:rsidR="0071513F" w:rsidRPr="00B249CA" w14:paraId="5F8AF129" w14:textId="77777777" w:rsidTr="00E97FBC">
        <w:tc>
          <w:tcPr>
            <w:tcW w:w="0" w:type="auto"/>
            <w:shd w:val="clear" w:color="auto" w:fill="auto"/>
            <w:tcMar>
              <w:top w:w="28" w:type="dxa"/>
              <w:left w:w="57" w:type="dxa"/>
              <w:bottom w:w="28" w:type="dxa"/>
              <w:right w:w="57" w:type="dxa"/>
            </w:tcMar>
            <w:hideMark/>
          </w:tcPr>
          <w:p w14:paraId="182338A5" w14:textId="0A19C448" w:rsidR="0071513F" w:rsidRPr="00B249CA" w:rsidRDefault="006B743F" w:rsidP="0071513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2.3. Asmens higiena</w:t>
            </w:r>
          </w:p>
        </w:tc>
        <w:tc>
          <w:tcPr>
            <w:tcW w:w="0" w:type="auto"/>
            <w:shd w:val="clear" w:color="auto" w:fill="auto"/>
            <w:tcMar>
              <w:top w:w="28" w:type="dxa"/>
              <w:left w:w="57" w:type="dxa"/>
              <w:bottom w:w="28" w:type="dxa"/>
              <w:right w:w="57" w:type="dxa"/>
            </w:tcMar>
            <w:hideMark/>
          </w:tcPr>
          <w:p w14:paraId="43CB158F" w14:textId="37642142" w:rsidR="0071513F" w:rsidRPr="00B249CA" w:rsidRDefault="0071513F" w:rsidP="0071513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Tiria savo mokyklos aplinkos triukšmą (naudojantis triukšmo nustatymo jutikliais), dulkėtumą.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6106DE4C"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Informatika –</w:t>
            </w:r>
            <w:r w:rsidRPr="00B249CA">
              <w:rPr>
                <w:rFonts w:ascii="Times New Roman" w:eastAsia="Times New Roman" w:hAnsi="Times New Roman" w:cs="Times New Roman"/>
                <w:sz w:val="24"/>
                <w:szCs w:val="24"/>
                <w:lang w:eastAsia="lt-LT"/>
              </w:rPr>
              <w:t xml:space="preserve"> (įsidiegia ir naudojasi laiko planavimo programėle).</w:t>
            </w:r>
            <w:r>
              <w:rPr>
                <w:rFonts w:ascii="Times New Roman" w:eastAsia="Times New Roman" w:hAnsi="Times New Roman" w:cs="Times New Roman"/>
                <w:sz w:val="24"/>
                <w:szCs w:val="24"/>
                <w:lang w:eastAsia="lt-LT"/>
              </w:rPr>
              <w:t xml:space="preserve">  </w:t>
            </w:r>
          </w:p>
        </w:tc>
      </w:tr>
      <w:tr w:rsidR="0071513F" w:rsidRPr="00B249CA" w14:paraId="6E07458D" w14:textId="77777777" w:rsidTr="00E97FBC">
        <w:tc>
          <w:tcPr>
            <w:tcW w:w="0" w:type="auto"/>
            <w:shd w:val="clear" w:color="auto" w:fill="auto"/>
            <w:tcMar>
              <w:top w:w="28" w:type="dxa"/>
              <w:left w:w="57" w:type="dxa"/>
              <w:bottom w:w="28" w:type="dxa"/>
              <w:right w:w="57" w:type="dxa"/>
            </w:tcMar>
            <w:hideMark/>
          </w:tcPr>
          <w:p w14:paraId="70528CC8" w14:textId="1D363C07"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30.</w:t>
            </w:r>
            <w:r w:rsidR="0071513F" w:rsidRPr="00B249CA">
              <w:rPr>
                <w:rFonts w:ascii="Times New Roman" w:eastAsia="Times New Roman" w:hAnsi="Times New Roman" w:cs="Times New Roman"/>
                <w:b/>
                <w:bCs/>
                <w:sz w:val="24"/>
                <w:szCs w:val="24"/>
                <w:lang w:eastAsia="lt-LT"/>
              </w:rPr>
              <w:t>4.1. Mechaninė energija</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29EFBB29"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Stebėjimas/tyrimas</w:t>
            </w:r>
            <w:r>
              <w:rPr>
                <w:rFonts w:ascii="Times New Roman" w:eastAsia="Times New Roman" w:hAnsi="Times New Roman" w:cs="Times New Roman"/>
                <w:sz w:val="24"/>
                <w:szCs w:val="24"/>
                <w:lang w:eastAsia="lt-LT"/>
              </w:rPr>
              <w:t xml:space="preserve">  </w:t>
            </w:r>
          </w:p>
          <w:p w14:paraId="2F15391D" w14:textId="390292EB"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Verdamos sriubos temperatūros kitimo stebėjimas.</w:t>
            </w:r>
            <w:r>
              <w:rPr>
                <w:rFonts w:ascii="Times New Roman" w:eastAsia="Times New Roman" w:hAnsi="Times New Roman" w:cs="Times New Roman"/>
                <w:sz w:val="24"/>
                <w:szCs w:val="24"/>
                <w:lang w:eastAsia="lt-LT"/>
              </w:rPr>
              <w:t xml:space="preserve">  </w:t>
            </w:r>
          </w:p>
          <w:p w14:paraId="5C3CCE7F"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Buitinės technikos (virdulių, kaitlenčių, orkaičių) konstrukcija</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„fiziko akimis“.</w:t>
            </w:r>
            <w:r>
              <w:rPr>
                <w:rFonts w:ascii="Times New Roman" w:eastAsia="Times New Roman" w:hAnsi="Times New Roman" w:cs="Times New Roman"/>
                <w:sz w:val="24"/>
                <w:szCs w:val="24"/>
                <w:lang w:eastAsia="lt-LT"/>
              </w:rPr>
              <w:t xml:space="preserve">  </w:t>
            </w:r>
          </w:p>
          <w:p w14:paraId="23CACA7C"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Aptariama:</w:t>
            </w:r>
            <w:r>
              <w:rPr>
                <w:rFonts w:ascii="Times New Roman" w:eastAsia="Times New Roman" w:hAnsi="Times New Roman" w:cs="Times New Roman"/>
                <w:sz w:val="24"/>
                <w:szCs w:val="24"/>
                <w:lang w:eastAsia="lt-LT"/>
              </w:rPr>
              <w:t xml:space="preserve">  </w:t>
            </w:r>
          </w:p>
          <w:p w14:paraId="35C6C38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kokia yra kaitinimo elementų padėtis ir kodėl;</w:t>
            </w:r>
            <w:r>
              <w:rPr>
                <w:rFonts w:ascii="Times New Roman" w:eastAsia="Times New Roman" w:hAnsi="Times New Roman" w:cs="Times New Roman"/>
                <w:sz w:val="24"/>
                <w:szCs w:val="24"/>
                <w:lang w:eastAsia="lt-LT"/>
              </w:rPr>
              <w:t xml:space="preserve">  </w:t>
            </w:r>
          </w:p>
          <w:p w14:paraId="2548BD29"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iš kokių medžiagų buitiniai prietaisai gaminami ir kodėl;</w:t>
            </w:r>
            <w:r>
              <w:rPr>
                <w:rFonts w:ascii="Times New Roman" w:eastAsia="Times New Roman" w:hAnsi="Times New Roman" w:cs="Times New Roman"/>
                <w:sz w:val="24"/>
                <w:szCs w:val="24"/>
                <w:lang w:eastAsia="lt-LT"/>
              </w:rPr>
              <w:t xml:space="preserve">  </w:t>
            </w:r>
          </w:p>
          <w:p w14:paraId="728D8590"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lastRenderedPageBreak/>
              <w:t>kaip padidinti buitinių prietaisų efektyvumą.</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3A49E3F1"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lastRenderedPageBreak/>
              <w:t>Technologijos</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mityba</w:t>
            </w:r>
            <w:r>
              <w:rPr>
                <w:rFonts w:ascii="Times New Roman" w:eastAsia="Times New Roman" w:hAnsi="Times New Roman" w:cs="Times New Roman"/>
                <w:sz w:val="24"/>
                <w:szCs w:val="24"/>
                <w:lang w:eastAsia="lt-LT"/>
              </w:rPr>
              <w:t xml:space="preserve"> </w:t>
            </w:r>
          </w:p>
          <w:p w14:paraId="3FBA6D7E"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  </w:t>
            </w:r>
          </w:p>
        </w:tc>
      </w:tr>
      <w:tr w:rsidR="0071513F" w:rsidRPr="00B249CA" w14:paraId="5430D3E6" w14:textId="77777777" w:rsidTr="00E97FBC">
        <w:tc>
          <w:tcPr>
            <w:tcW w:w="0" w:type="auto"/>
            <w:shd w:val="clear" w:color="auto" w:fill="auto"/>
            <w:tcMar>
              <w:top w:w="28" w:type="dxa"/>
              <w:left w:w="57" w:type="dxa"/>
              <w:bottom w:w="28" w:type="dxa"/>
              <w:right w:w="57" w:type="dxa"/>
            </w:tcMar>
            <w:hideMark/>
          </w:tcPr>
          <w:p w14:paraId="280416B4" w14:textId="3B55C07C" w:rsidR="0071513F" w:rsidRPr="00B249C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lastRenderedPageBreak/>
              <w:t>30.</w:t>
            </w:r>
            <w:r w:rsidR="0071513F" w:rsidRPr="00B249CA">
              <w:rPr>
                <w:rFonts w:ascii="Times New Roman" w:eastAsia="Times New Roman" w:hAnsi="Times New Roman" w:cs="Times New Roman"/>
                <w:b/>
                <w:bCs/>
                <w:sz w:val="24"/>
                <w:szCs w:val="24"/>
                <w:lang w:eastAsia="lt-LT"/>
              </w:rPr>
              <w:t>4.2. Paprastieji mechanizmai</w:t>
            </w:r>
            <w:r w:rsidR="0071513F">
              <w:rPr>
                <w:rFonts w:ascii="Times New Roman" w:eastAsia="Times New Roman" w:hAnsi="Times New Roman" w:cs="Times New Roman"/>
                <w:b/>
                <w:bCs/>
                <w:sz w:val="24"/>
                <w:szCs w:val="24"/>
                <w:lang w:eastAsia="lt-LT"/>
              </w:rPr>
              <w:t xml:space="preserve"> </w:t>
            </w:r>
            <w:r w:rsidR="0071513F">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3FE7C132"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Stebėjimas /tyrimas/konkursas</w:t>
            </w:r>
            <w:r>
              <w:rPr>
                <w:rFonts w:ascii="Times New Roman" w:eastAsia="Times New Roman" w:hAnsi="Times New Roman" w:cs="Times New Roman"/>
                <w:sz w:val="24"/>
                <w:szCs w:val="24"/>
                <w:lang w:eastAsia="lt-LT"/>
              </w:rPr>
              <w:t xml:space="preserve">  </w:t>
            </w:r>
          </w:p>
          <w:p w14:paraId="38EB71C8"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Paprastieji mechanizmai</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darbui naudojamų priemonių prototipai</w:t>
            </w:r>
            <w:r>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3B78DE99"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Stebėjimas / tyrimas / konkursas</w:t>
            </w:r>
            <w:r>
              <w:rPr>
                <w:rFonts w:ascii="Times New Roman" w:eastAsia="Times New Roman" w:hAnsi="Times New Roman" w:cs="Times New Roman"/>
                <w:sz w:val="24"/>
                <w:szCs w:val="24"/>
                <w:lang w:eastAsia="lt-LT"/>
              </w:rPr>
              <w:t xml:space="preserve">  </w:t>
            </w:r>
          </w:p>
          <w:p w14:paraId="27005E5D" w14:textId="77777777" w:rsidR="0071513F" w:rsidRPr="00B249CA" w:rsidRDefault="0071513F" w:rsidP="006D1D1F">
            <w:pPr>
              <w:spacing w:after="0" w:line="240" w:lineRule="auto"/>
              <w:textAlignment w:val="baseline"/>
              <w:rPr>
                <w:rFonts w:ascii="Segoe UI" w:eastAsia="Times New Roman" w:hAnsi="Segoe UI" w:cs="Segoe UI"/>
                <w:sz w:val="18"/>
                <w:szCs w:val="18"/>
                <w:lang w:eastAsia="lt-LT"/>
              </w:rPr>
            </w:pPr>
            <w:r w:rsidRPr="00B249CA">
              <w:rPr>
                <w:rFonts w:ascii="Times New Roman" w:eastAsia="Times New Roman" w:hAnsi="Times New Roman" w:cs="Times New Roman"/>
                <w:sz w:val="24"/>
                <w:szCs w:val="24"/>
                <w:lang w:eastAsia="lt-LT"/>
              </w:rPr>
              <w:t>Paprastieji mechanizmai</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B249CA">
              <w:rPr>
                <w:rFonts w:ascii="Times New Roman" w:eastAsia="Times New Roman" w:hAnsi="Times New Roman" w:cs="Times New Roman"/>
                <w:sz w:val="24"/>
                <w:szCs w:val="24"/>
                <w:lang w:eastAsia="lt-LT"/>
              </w:rPr>
              <w:t>darbui naudojamų priemonių prototipai</w:t>
            </w:r>
            <w:r>
              <w:rPr>
                <w:rFonts w:ascii="Times New Roman" w:eastAsia="Times New Roman" w:hAnsi="Times New Roman" w:cs="Times New Roman"/>
                <w:sz w:val="24"/>
                <w:szCs w:val="24"/>
                <w:lang w:eastAsia="lt-LT"/>
              </w:rPr>
              <w:t xml:space="preserve">  </w:t>
            </w:r>
          </w:p>
        </w:tc>
      </w:tr>
    </w:tbl>
    <w:p w14:paraId="049DE09A" w14:textId="17C4AFC0" w:rsidR="00A457CD"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1" w:name="_Toc122117584"/>
      <w:r w:rsidRPr="00BE0BFE">
        <w:rPr>
          <w:rFonts w:ascii="Times New Roman" w:hAnsi="Times New Roman" w:cs="Times New Roman"/>
          <w:color w:val="auto"/>
          <w:sz w:val="24"/>
          <w:szCs w:val="24"/>
        </w:rPr>
        <w:t>6 klasė</w:t>
      </w:r>
      <w:bookmarkEnd w:id="1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9"/>
        <w:gridCol w:w="4252"/>
        <w:gridCol w:w="3868"/>
      </w:tblGrid>
      <w:tr w:rsidR="000306E5" w:rsidRPr="00E85A4A" w14:paraId="7DB5D52D" w14:textId="77777777" w:rsidTr="00F13F0C">
        <w:tc>
          <w:tcPr>
            <w:tcW w:w="2119" w:type="dxa"/>
            <w:shd w:val="clear" w:color="auto" w:fill="auto"/>
            <w:tcMar>
              <w:top w:w="28" w:type="dxa"/>
              <w:left w:w="57" w:type="dxa"/>
              <w:bottom w:w="28" w:type="dxa"/>
              <w:right w:w="57" w:type="dxa"/>
            </w:tcMar>
            <w:vAlign w:val="center"/>
            <w:hideMark/>
          </w:tcPr>
          <w:p w14:paraId="1179F26E" w14:textId="26A67AFF" w:rsidR="000306E5" w:rsidRPr="00E85A4A" w:rsidRDefault="00EC2CD4" w:rsidP="000306E5">
            <w:pPr>
              <w:spacing w:after="0" w:line="240" w:lineRule="auto"/>
              <w:jc w:val="center"/>
              <w:textAlignment w:val="baseline"/>
              <w:rPr>
                <w:rFonts w:ascii="Segoe UI" w:eastAsia="Times New Roman" w:hAnsi="Segoe UI" w:cs="Segoe UI"/>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4252" w:type="dxa"/>
            <w:shd w:val="clear" w:color="auto" w:fill="auto"/>
            <w:tcMar>
              <w:top w:w="28" w:type="dxa"/>
              <w:left w:w="57" w:type="dxa"/>
              <w:bottom w:w="28" w:type="dxa"/>
              <w:right w:w="57" w:type="dxa"/>
            </w:tcMar>
            <w:vAlign w:val="center"/>
            <w:hideMark/>
          </w:tcPr>
          <w:p w14:paraId="0E5628F3" w14:textId="52E8D6FF" w:rsidR="000306E5" w:rsidRPr="00E85A4A" w:rsidRDefault="000306E5" w:rsidP="000306E5">
            <w:pPr>
              <w:spacing w:after="0" w:line="240" w:lineRule="auto"/>
              <w:jc w:val="center"/>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b/>
                <w:bCs/>
                <w:sz w:val="24"/>
                <w:szCs w:val="24"/>
                <w:lang w:eastAsia="lt-LT"/>
              </w:rPr>
              <w:t>Galimos veiklos</w:t>
            </w:r>
          </w:p>
        </w:tc>
        <w:tc>
          <w:tcPr>
            <w:tcW w:w="3868" w:type="dxa"/>
            <w:shd w:val="clear" w:color="auto" w:fill="auto"/>
            <w:tcMar>
              <w:top w:w="28" w:type="dxa"/>
              <w:left w:w="57" w:type="dxa"/>
              <w:bottom w:w="28" w:type="dxa"/>
              <w:right w:w="57" w:type="dxa"/>
            </w:tcMar>
            <w:vAlign w:val="center"/>
            <w:hideMark/>
          </w:tcPr>
          <w:p w14:paraId="1A6DB497" w14:textId="498CC9FB" w:rsidR="000306E5" w:rsidRPr="00E85A4A" w:rsidRDefault="000306E5" w:rsidP="000306E5">
            <w:pPr>
              <w:spacing w:after="0" w:line="240" w:lineRule="auto"/>
              <w:jc w:val="center"/>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b/>
                <w:bCs/>
                <w:sz w:val="24"/>
                <w:szCs w:val="24"/>
                <w:lang w:eastAsia="lt-LT"/>
              </w:rPr>
              <w:t>Galima integracija su kitais mokomaisiais dalykais</w:t>
            </w:r>
          </w:p>
        </w:tc>
      </w:tr>
      <w:tr w:rsidR="000306E5" w:rsidRPr="00E85A4A" w14:paraId="72244E0B" w14:textId="77777777" w:rsidTr="00F13F0C">
        <w:tc>
          <w:tcPr>
            <w:tcW w:w="2119" w:type="dxa"/>
            <w:shd w:val="clear" w:color="auto" w:fill="auto"/>
            <w:tcMar>
              <w:top w:w="28" w:type="dxa"/>
              <w:left w:w="57" w:type="dxa"/>
              <w:bottom w:w="28" w:type="dxa"/>
              <w:right w:w="57" w:type="dxa"/>
            </w:tcMar>
            <w:hideMark/>
          </w:tcPr>
          <w:p w14:paraId="43C014C3" w14:textId="44B20A7C" w:rsidR="000306E5" w:rsidRPr="00E85A4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1.1. Nacionalinės reikšmės ekosistemos</w:t>
            </w:r>
            <w:r w:rsidR="000306E5">
              <w:rPr>
                <w:rFonts w:ascii="Times New Roman" w:eastAsia="Times New Roman" w:hAnsi="Times New Roman" w:cs="Times New Roman"/>
                <w:b/>
                <w:bCs/>
                <w:sz w:val="24"/>
                <w:szCs w:val="24"/>
                <w:lang w:eastAsia="lt-LT"/>
              </w:rPr>
              <w:t xml:space="preserve"> </w:t>
            </w:r>
            <w:r w:rsidR="000306E5">
              <w:rPr>
                <w:rFonts w:ascii="Times New Roman" w:eastAsia="Times New Roman" w:hAnsi="Times New Roman" w:cs="Times New Roman"/>
                <w:sz w:val="24"/>
                <w:szCs w:val="24"/>
                <w:lang w:eastAsia="lt-LT"/>
              </w:rPr>
              <w:t xml:space="preserve"> </w:t>
            </w:r>
          </w:p>
        </w:tc>
        <w:tc>
          <w:tcPr>
            <w:tcW w:w="4252" w:type="dxa"/>
            <w:shd w:val="clear" w:color="auto" w:fill="auto"/>
            <w:tcMar>
              <w:top w:w="28" w:type="dxa"/>
              <w:left w:w="57" w:type="dxa"/>
              <w:bottom w:w="28" w:type="dxa"/>
              <w:right w:w="57" w:type="dxa"/>
            </w:tcMar>
            <w:hideMark/>
          </w:tcPr>
          <w:p w14:paraId="3AE94898"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Kuriamas pasirinktos ekosistemos modelis</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2292BB33"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Geografija</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biomai (zonos), vidutinių platumų miškai</w:t>
            </w:r>
            <w:r>
              <w:rPr>
                <w:rFonts w:ascii="Times New Roman" w:eastAsia="Times New Roman" w:hAnsi="Times New Roman" w:cs="Times New Roman"/>
                <w:sz w:val="24"/>
                <w:szCs w:val="24"/>
                <w:lang w:eastAsia="lt-LT"/>
              </w:rPr>
              <w:t xml:space="preserve">  </w:t>
            </w:r>
          </w:p>
        </w:tc>
      </w:tr>
      <w:tr w:rsidR="000306E5" w:rsidRPr="00E85A4A" w14:paraId="34976807" w14:textId="77777777" w:rsidTr="00F13F0C">
        <w:tc>
          <w:tcPr>
            <w:tcW w:w="2119" w:type="dxa"/>
            <w:shd w:val="clear" w:color="auto" w:fill="auto"/>
            <w:tcMar>
              <w:top w:w="28" w:type="dxa"/>
              <w:left w:w="57" w:type="dxa"/>
              <w:bottom w:w="28" w:type="dxa"/>
              <w:right w:w="57" w:type="dxa"/>
            </w:tcMar>
            <w:hideMark/>
          </w:tcPr>
          <w:p w14:paraId="3955EB62" w14:textId="758CF7FB" w:rsidR="000306E5" w:rsidRPr="00E85A4A" w:rsidRDefault="006B743F" w:rsidP="000306E5">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1.2. Fotosintezė ir kvėpavimas</w:t>
            </w:r>
          </w:p>
        </w:tc>
        <w:tc>
          <w:tcPr>
            <w:tcW w:w="4252" w:type="dxa"/>
            <w:shd w:val="clear" w:color="auto" w:fill="auto"/>
            <w:tcMar>
              <w:top w:w="28" w:type="dxa"/>
              <w:left w:w="57" w:type="dxa"/>
              <w:bottom w:w="28" w:type="dxa"/>
              <w:right w:w="57" w:type="dxa"/>
            </w:tcMar>
            <w:hideMark/>
          </w:tcPr>
          <w:p w14:paraId="3033D9C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Mokiniai atlieka užduotį pagal praktinį darbą</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„Kvėpavimo proceso intensyvumo nustatymas pagal dygstančių sėklų šilumos pokyčius“. Analizuoja tyrimo rezultatus lentelėje, braižo grafikus, atsako į klausimus.</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5035A21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Informatika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panaudojant Excel programą braižomi grafikai, lentelės.</w:t>
            </w:r>
            <w:r>
              <w:rPr>
                <w:rFonts w:ascii="Times New Roman" w:eastAsia="Times New Roman" w:hAnsi="Times New Roman" w:cs="Times New Roman"/>
                <w:sz w:val="24"/>
                <w:szCs w:val="24"/>
                <w:lang w:eastAsia="lt-LT"/>
              </w:rPr>
              <w:t xml:space="preserve"> </w:t>
            </w:r>
          </w:p>
        </w:tc>
      </w:tr>
      <w:tr w:rsidR="000306E5" w:rsidRPr="00E85A4A" w14:paraId="2E58BEFB" w14:textId="77777777" w:rsidTr="00F13F0C">
        <w:tc>
          <w:tcPr>
            <w:tcW w:w="2119" w:type="dxa"/>
            <w:vMerge w:val="restart"/>
            <w:shd w:val="clear" w:color="auto" w:fill="auto"/>
            <w:tcMar>
              <w:top w:w="28" w:type="dxa"/>
              <w:left w:w="57" w:type="dxa"/>
              <w:bottom w:w="28" w:type="dxa"/>
              <w:right w:w="57" w:type="dxa"/>
            </w:tcMar>
            <w:hideMark/>
          </w:tcPr>
          <w:p w14:paraId="28B5A5A1" w14:textId="25C1AC21" w:rsidR="000306E5" w:rsidRPr="00E85A4A" w:rsidRDefault="006B743F" w:rsidP="000306E5">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2.1. Atramos ir judėjimo sistema</w:t>
            </w:r>
          </w:p>
        </w:tc>
        <w:tc>
          <w:tcPr>
            <w:tcW w:w="4252" w:type="dxa"/>
            <w:shd w:val="clear" w:color="auto" w:fill="auto"/>
            <w:tcMar>
              <w:top w:w="28" w:type="dxa"/>
              <w:left w:w="57" w:type="dxa"/>
              <w:bottom w:w="28" w:type="dxa"/>
              <w:right w:w="57" w:type="dxa"/>
            </w:tcMar>
            <w:hideMark/>
          </w:tcPr>
          <w:p w14:paraId="61F85B1D" w14:textId="61720FD7" w:rsidR="000306E5" w:rsidRPr="00E85A4A" w:rsidRDefault="000306E5" w:rsidP="000306E5">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Infografiko kūrimas</w:t>
            </w:r>
          </w:p>
        </w:tc>
        <w:tc>
          <w:tcPr>
            <w:tcW w:w="3868" w:type="dxa"/>
            <w:shd w:val="clear" w:color="auto" w:fill="auto"/>
            <w:tcMar>
              <w:top w:w="28" w:type="dxa"/>
              <w:left w:w="57" w:type="dxa"/>
              <w:bottom w:w="28" w:type="dxa"/>
              <w:right w:w="57" w:type="dxa"/>
            </w:tcMar>
            <w:hideMark/>
          </w:tcPr>
          <w:p w14:paraId="0FCC5EAD"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Informatika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panaudojant infografikų kūrimui skirtą programėlę arba šablonus, kuriamos mokomosios vizualizacijos.</w:t>
            </w:r>
            <w:r>
              <w:rPr>
                <w:rFonts w:ascii="Times New Roman" w:eastAsia="Times New Roman" w:hAnsi="Times New Roman" w:cs="Times New Roman"/>
                <w:sz w:val="24"/>
                <w:szCs w:val="24"/>
                <w:lang w:eastAsia="lt-LT"/>
              </w:rPr>
              <w:t xml:space="preserve">  </w:t>
            </w:r>
          </w:p>
        </w:tc>
      </w:tr>
      <w:tr w:rsidR="000306E5" w:rsidRPr="00E85A4A" w14:paraId="44EBDCC0" w14:textId="77777777" w:rsidTr="00F13F0C">
        <w:tc>
          <w:tcPr>
            <w:tcW w:w="2119" w:type="dxa"/>
            <w:vMerge/>
            <w:shd w:val="clear" w:color="auto" w:fill="auto"/>
            <w:tcMar>
              <w:top w:w="28" w:type="dxa"/>
              <w:left w:w="57" w:type="dxa"/>
              <w:bottom w:w="28" w:type="dxa"/>
              <w:right w:w="57" w:type="dxa"/>
            </w:tcMar>
          </w:tcPr>
          <w:p w14:paraId="1DA37C80" w14:textId="77777777" w:rsidR="000306E5" w:rsidRPr="00E85A4A" w:rsidRDefault="000306E5" w:rsidP="006D1D1F">
            <w:pPr>
              <w:spacing w:after="0" w:line="240" w:lineRule="auto"/>
              <w:textAlignment w:val="baseline"/>
              <w:rPr>
                <w:rFonts w:ascii="Times New Roman" w:eastAsia="Times New Roman" w:hAnsi="Times New Roman" w:cs="Times New Roman"/>
                <w:b/>
                <w:bCs/>
                <w:sz w:val="24"/>
                <w:szCs w:val="24"/>
                <w:lang w:eastAsia="lt-LT"/>
              </w:rPr>
            </w:pPr>
          </w:p>
        </w:tc>
        <w:tc>
          <w:tcPr>
            <w:tcW w:w="4252" w:type="dxa"/>
            <w:shd w:val="clear" w:color="auto" w:fill="auto"/>
            <w:tcMar>
              <w:top w:w="28" w:type="dxa"/>
              <w:left w:w="57" w:type="dxa"/>
              <w:bottom w:w="28" w:type="dxa"/>
              <w:right w:w="57" w:type="dxa"/>
            </w:tcMar>
          </w:tcPr>
          <w:p w14:paraId="23EC01C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Stebėdami spektaklio arba šokėjų ant ledo pasirodymo fragmentus, mokiniai aiškinasi kaip dailiojo čiuožimo ir baleto atstovai geba atlikti greitą sukimąsi aplink savo ašį.</w:t>
            </w:r>
            <w:r>
              <w:rPr>
                <w:rFonts w:ascii="Times New Roman" w:eastAsia="Times New Roman" w:hAnsi="Times New Roman" w:cs="Times New Roman"/>
                <w:sz w:val="24"/>
                <w:szCs w:val="24"/>
                <w:lang w:eastAsia="lt-LT"/>
              </w:rPr>
              <w:t xml:space="preserve">  </w:t>
            </w:r>
          </w:p>
          <w:p w14:paraId="300C3F5A" w14:textId="77777777" w:rsidR="000306E5" w:rsidRPr="00E85A4A" w:rsidRDefault="000306E5" w:rsidP="006D1D1F">
            <w:pPr>
              <w:spacing w:after="0" w:line="240" w:lineRule="auto"/>
              <w:textAlignment w:val="baseline"/>
              <w:rPr>
                <w:rFonts w:ascii="Times New Roman" w:eastAsia="Times New Roman" w:hAnsi="Times New Roman" w:cs="Times New Roman"/>
                <w:lang w:eastAsia="lt-LT"/>
              </w:rPr>
            </w:pPr>
            <w:r w:rsidRPr="00E85A4A">
              <w:rPr>
                <w:rFonts w:ascii="Times New Roman" w:eastAsia="Times New Roman" w:hAnsi="Times New Roman" w:cs="Times New Roman"/>
                <w:sz w:val="24"/>
                <w:szCs w:val="24"/>
                <w:lang w:eastAsia="lt-LT"/>
              </w:rPr>
              <w:t>Analizuojant traumų tematiką, pagal nuotraukų koliažą aiškinamasi, kaip dėl apkrovos pakinta baleto atstovų kojų pirštai.</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tcPr>
          <w:p w14:paraId="60E72B4C"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Fizinis ugdymas</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atliekant įvairius pratimus aiškinamasi, kokie ir kaip kaulai prisitaikę pakeisti poziciją.</w:t>
            </w:r>
            <w:r>
              <w:rPr>
                <w:rFonts w:ascii="Times New Roman" w:eastAsia="Times New Roman" w:hAnsi="Times New Roman" w:cs="Times New Roman"/>
                <w:sz w:val="24"/>
                <w:szCs w:val="24"/>
                <w:lang w:eastAsia="lt-LT"/>
              </w:rPr>
              <w:t xml:space="preserve">  </w:t>
            </w:r>
          </w:p>
          <w:p w14:paraId="1F74E704"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Menai</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susipažįstama su baleto žingsnelių pavadinimais.</w:t>
            </w:r>
            <w:r>
              <w:rPr>
                <w:rFonts w:ascii="Times New Roman" w:eastAsia="Times New Roman" w:hAnsi="Times New Roman" w:cs="Times New Roman"/>
                <w:sz w:val="24"/>
                <w:szCs w:val="24"/>
                <w:lang w:eastAsia="lt-LT"/>
              </w:rPr>
              <w:t xml:space="preserve">  </w:t>
            </w:r>
          </w:p>
          <w:p w14:paraId="62CF4736" w14:textId="77777777" w:rsidR="000306E5" w:rsidRPr="00E85A4A" w:rsidRDefault="000306E5" w:rsidP="006D1D1F">
            <w:pPr>
              <w:spacing w:after="0" w:line="240" w:lineRule="auto"/>
              <w:textAlignment w:val="baseline"/>
              <w:rPr>
                <w:rFonts w:ascii="Times New Roman" w:eastAsia="Times New Roman" w:hAnsi="Times New Roman" w:cs="Times New Roman"/>
                <w:lang w:eastAsia="lt-LT"/>
              </w:rPr>
            </w:pPr>
            <w:r w:rsidRPr="00E85A4A">
              <w:rPr>
                <w:rFonts w:ascii="Times New Roman" w:eastAsia="Times New Roman" w:hAnsi="Times New Roman" w:cs="Times New Roman"/>
                <w:sz w:val="24"/>
                <w:szCs w:val="24"/>
                <w:lang w:eastAsia="lt-LT"/>
              </w:rPr>
              <w:t>Fizinis ugdymas</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 xml:space="preserve">čiuožimo istorija Lietuvoje, </w:t>
            </w:r>
            <w:r>
              <w:rPr>
                <w:rFonts w:ascii="Times New Roman" w:eastAsia="Times New Roman" w:hAnsi="Times New Roman" w:cs="Times New Roman"/>
                <w:sz w:val="24"/>
                <w:szCs w:val="24"/>
                <w:lang w:eastAsia="lt-LT"/>
              </w:rPr>
              <w:t xml:space="preserve">pvz., </w:t>
            </w:r>
            <w:r w:rsidRPr="00E85A4A">
              <w:rPr>
                <w:rFonts w:ascii="Times New Roman" w:eastAsia="Times New Roman" w:hAnsi="Times New Roman" w:cs="Times New Roman"/>
                <w:sz w:val="24"/>
                <w:szCs w:val="24"/>
                <w:lang w:eastAsia="lt-LT"/>
              </w:rPr>
              <w:t>Povilo Vanago ir Margaritos Drobiazko pasiekimai.</w:t>
            </w:r>
            <w:r>
              <w:rPr>
                <w:rFonts w:ascii="Times New Roman" w:eastAsia="Times New Roman" w:hAnsi="Times New Roman" w:cs="Times New Roman"/>
                <w:sz w:val="24"/>
                <w:szCs w:val="24"/>
                <w:lang w:eastAsia="lt-LT"/>
              </w:rPr>
              <w:t xml:space="preserve"> </w:t>
            </w:r>
          </w:p>
        </w:tc>
      </w:tr>
      <w:tr w:rsidR="000306E5" w:rsidRPr="00E85A4A" w14:paraId="7AAFFDFE" w14:textId="77777777" w:rsidTr="00F13F0C">
        <w:tc>
          <w:tcPr>
            <w:tcW w:w="2119" w:type="dxa"/>
            <w:shd w:val="clear" w:color="auto" w:fill="auto"/>
            <w:tcMar>
              <w:top w:w="28" w:type="dxa"/>
              <w:left w:w="57" w:type="dxa"/>
              <w:bottom w:w="28" w:type="dxa"/>
              <w:right w:w="57" w:type="dxa"/>
            </w:tcMar>
            <w:hideMark/>
          </w:tcPr>
          <w:p w14:paraId="09E52C9E" w14:textId="06D7A3F6" w:rsidR="000306E5" w:rsidRPr="00E85A4A" w:rsidRDefault="006B743F" w:rsidP="000306E5">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2.2. Nervų sistema</w:t>
            </w:r>
          </w:p>
        </w:tc>
        <w:tc>
          <w:tcPr>
            <w:tcW w:w="4252" w:type="dxa"/>
            <w:shd w:val="clear" w:color="auto" w:fill="auto"/>
            <w:tcMar>
              <w:top w:w="28" w:type="dxa"/>
              <w:left w:w="57" w:type="dxa"/>
              <w:bottom w:w="28" w:type="dxa"/>
              <w:right w:w="57" w:type="dxa"/>
            </w:tcMar>
            <w:hideMark/>
          </w:tcPr>
          <w:p w14:paraId="37ED5947"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Optinių apgaulių (iliuzijų), paslėptų piešinyje daiktų, gyvūnų analizė.</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2786D54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Dailė</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išanalizuoti žymių pasaulio dailininkų darbus, aiškinantis, kaip funkcionuoja akys ir smegenys.</w:t>
            </w:r>
            <w:r>
              <w:rPr>
                <w:rFonts w:ascii="Times New Roman" w:eastAsia="Times New Roman" w:hAnsi="Times New Roman" w:cs="Times New Roman"/>
                <w:sz w:val="24"/>
                <w:szCs w:val="24"/>
                <w:lang w:eastAsia="lt-LT"/>
              </w:rPr>
              <w:t xml:space="preserve">  </w:t>
            </w:r>
          </w:p>
        </w:tc>
      </w:tr>
      <w:tr w:rsidR="000306E5" w:rsidRPr="00E85A4A" w14:paraId="29F312B5" w14:textId="77777777" w:rsidTr="00F13F0C">
        <w:tc>
          <w:tcPr>
            <w:tcW w:w="2119" w:type="dxa"/>
            <w:shd w:val="clear" w:color="auto" w:fill="auto"/>
            <w:tcMar>
              <w:top w:w="28" w:type="dxa"/>
              <w:left w:w="57" w:type="dxa"/>
              <w:bottom w:w="28" w:type="dxa"/>
              <w:right w:w="57" w:type="dxa"/>
            </w:tcMar>
            <w:hideMark/>
          </w:tcPr>
          <w:p w14:paraId="4CB0023E" w14:textId="09D23D03" w:rsidR="000306E5" w:rsidRPr="00E85A4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2.3. Kūno pokyčiai paauglystėje</w:t>
            </w:r>
            <w:r w:rsidR="000306E5">
              <w:rPr>
                <w:rFonts w:ascii="Times New Roman" w:eastAsia="Times New Roman" w:hAnsi="Times New Roman" w:cs="Times New Roman"/>
                <w:sz w:val="24"/>
                <w:szCs w:val="24"/>
                <w:lang w:eastAsia="lt-LT"/>
              </w:rPr>
              <w:t xml:space="preserve"> </w:t>
            </w:r>
          </w:p>
        </w:tc>
        <w:tc>
          <w:tcPr>
            <w:tcW w:w="4252" w:type="dxa"/>
            <w:shd w:val="clear" w:color="auto" w:fill="auto"/>
            <w:tcMar>
              <w:top w:w="28" w:type="dxa"/>
              <w:left w:w="57" w:type="dxa"/>
              <w:bottom w:w="28" w:type="dxa"/>
              <w:right w:w="57" w:type="dxa"/>
            </w:tcMar>
            <w:hideMark/>
          </w:tcPr>
          <w:p w14:paraId="1752DFDD"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Panaudojant įvairius straipsnius (arba nuotraukas) apie atsiradusius odos pažeidimus, paruošti trumpą stendinį pranešimą ir jį pristatyti.</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6162E4DE"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Lietuvių kalba</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E85A4A">
              <w:rPr>
                <w:rFonts w:ascii="Times New Roman" w:eastAsia="Times New Roman" w:hAnsi="Times New Roman" w:cs="Times New Roman"/>
                <w:sz w:val="24"/>
                <w:szCs w:val="24"/>
                <w:lang w:eastAsia="lt-LT"/>
              </w:rPr>
              <w:t>žodžio ir minčių raiška, retorikos menas, rišlus kalbėjimas.</w:t>
            </w:r>
            <w:r>
              <w:rPr>
                <w:rFonts w:ascii="Times New Roman" w:eastAsia="Times New Roman" w:hAnsi="Times New Roman" w:cs="Times New Roman"/>
                <w:sz w:val="24"/>
                <w:szCs w:val="24"/>
                <w:lang w:eastAsia="lt-LT"/>
              </w:rPr>
              <w:t xml:space="preserve"> </w:t>
            </w:r>
          </w:p>
        </w:tc>
      </w:tr>
      <w:tr w:rsidR="000306E5" w:rsidRPr="00E85A4A" w14:paraId="00AA5913" w14:textId="77777777" w:rsidTr="00F13F0C">
        <w:tc>
          <w:tcPr>
            <w:tcW w:w="2119" w:type="dxa"/>
            <w:vMerge w:val="restart"/>
            <w:shd w:val="clear" w:color="auto" w:fill="auto"/>
            <w:tcMar>
              <w:top w:w="28" w:type="dxa"/>
              <w:left w:w="57" w:type="dxa"/>
              <w:bottom w:w="28" w:type="dxa"/>
              <w:right w:w="57" w:type="dxa"/>
            </w:tcMar>
            <w:hideMark/>
          </w:tcPr>
          <w:p w14:paraId="39241701" w14:textId="526BE210" w:rsidR="000306E5" w:rsidRPr="00E85A4A" w:rsidRDefault="006B743F" w:rsidP="000306E5">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5.1. Saulės sistema</w:t>
            </w:r>
          </w:p>
        </w:tc>
        <w:tc>
          <w:tcPr>
            <w:tcW w:w="4252" w:type="dxa"/>
            <w:shd w:val="clear" w:color="auto" w:fill="auto"/>
            <w:tcMar>
              <w:top w:w="28" w:type="dxa"/>
              <w:left w:w="57" w:type="dxa"/>
              <w:bottom w:w="28" w:type="dxa"/>
              <w:right w:w="57" w:type="dxa"/>
            </w:tcMar>
            <w:hideMark/>
          </w:tcPr>
          <w:p w14:paraId="0789324B" w14:textId="4ACABD7F" w:rsidR="000306E5" w:rsidRPr="00E85A4A" w:rsidRDefault="000306E5" w:rsidP="000306E5">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Projektas:</w:t>
            </w:r>
            <w:r>
              <w:rPr>
                <w:rFonts w:ascii="Times New Roman" w:eastAsia="Times New Roman" w:hAnsi="Times New Roman" w:cs="Times New Roman"/>
                <w:sz w:val="24"/>
                <w:szCs w:val="24"/>
                <w:lang w:eastAsia="lt-LT"/>
              </w:rPr>
              <w:t xml:space="preserve"> </w:t>
            </w:r>
            <w:r w:rsidRPr="000306E5">
              <w:rPr>
                <w:rFonts w:ascii="Times New Roman" w:eastAsia="Times New Roman" w:hAnsi="Times New Roman" w:cs="Times New Roman"/>
                <w:i/>
                <w:sz w:val="24"/>
                <w:szCs w:val="24"/>
                <w:lang w:eastAsia="lt-LT"/>
              </w:rPr>
              <w:t>Saulė ir Mėnulis lietuvių ir kitų tautų tautosakoje ir mene.</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355B0A63"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lietuvių k., istorija, dailė</w:t>
            </w:r>
            <w:r>
              <w:rPr>
                <w:rFonts w:ascii="Times New Roman" w:eastAsia="Times New Roman" w:hAnsi="Times New Roman" w:cs="Times New Roman"/>
                <w:sz w:val="24"/>
                <w:szCs w:val="24"/>
                <w:lang w:eastAsia="lt-LT"/>
              </w:rPr>
              <w:t xml:space="preserve">  </w:t>
            </w:r>
          </w:p>
        </w:tc>
      </w:tr>
      <w:tr w:rsidR="000306E5" w:rsidRPr="00E85A4A" w14:paraId="051D20AB" w14:textId="77777777" w:rsidTr="00F13F0C">
        <w:tc>
          <w:tcPr>
            <w:tcW w:w="2119" w:type="dxa"/>
            <w:vMerge/>
            <w:shd w:val="clear" w:color="auto" w:fill="auto"/>
            <w:tcMar>
              <w:top w:w="28" w:type="dxa"/>
              <w:left w:w="57" w:type="dxa"/>
              <w:bottom w:w="28" w:type="dxa"/>
              <w:right w:w="57" w:type="dxa"/>
            </w:tcMar>
            <w:hideMark/>
          </w:tcPr>
          <w:p w14:paraId="2227F0F7" w14:textId="4A1E9A2C" w:rsidR="000306E5" w:rsidRPr="00E85A4A" w:rsidRDefault="000306E5" w:rsidP="006D1D1F">
            <w:pPr>
              <w:spacing w:after="0" w:line="240" w:lineRule="auto"/>
              <w:textAlignment w:val="baseline"/>
              <w:rPr>
                <w:rFonts w:ascii="Segoe UI" w:eastAsia="Times New Roman" w:hAnsi="Segoe UI" w:cs="Segoe UI"/>
                <w:sz w:val="18"/>
                <w:szCs w:val="18"/>
                <w:lang w:eastAsia="lt-LT"/>
              </w:rPr>
            </w:pPr>
          </w:p>
        </w:tc>
        <w:tc>
          <w:tcPr>
            <w:tcW w:w="4252" w:type="dxa"/>
            <w:shd w:val="clear" w:color="auto" w:fill="auto"/>
            <w:tcMar>
              <w:top w:w="28" w:type="dxa"/>
              <w:left w:w="57" w:type="dxa"/>
              <w:bottom w:w="28" w:type="dxa"/>
              <w:right w:w="57" w:type="dxa"/>
            </w:tcMar>
            <w:hideMark/>
          </w:tcPr>
          <w:p w14:paraId="7153FD0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Integruotos pamokos</w:t>
            </w:r>
            <w:r>
              <w:rPr>
                <w:rFonts w:ascii="Times New Roman" w:eastAsia="Times New Roman" w:hAnsi="Times New Roman" w:cs="Times New Roman"/>
                <w:sz w:val="24"/>
                <w:szCs w:val="24"/>
                <w:lang w:eastAsia="lt-LT"/>
              </w:rPr>
              <w:t xml:space="preserve">  </w:t>
            </w:r>
          </w:p>
          <w:p w14:paraId="3E1E33CB"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Mokomosios medžiagos (filmukų) paieška ir vertimas, žodyno sudarymas.</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27B5D0EF"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užsienio kalba, lietuvių kalba ir informatika</w:t>
            </w:r>
            <w:r>
              <w:rPr>
                <w:rFonts w:ascii="Times New Roman" w:eastAsia="Times New Roman" w:hAnsi="Times New Roman" w:cs="Times New Roman"/>
                <w:sz w:val="24"/>
                <w:szCs w:val="24"/>
                <w:lang w:eastAsia="lt-LT"/>
              </w:rPr>
              <w:t xml:space="preserve"> </w:t>
            </w:r>
          </w:p>
        </w:tc>
      </w:tr>
      <w:tr w:rsidR="000306E5" w:rsidRPr="00E85A4A" w14:paraId="776F6BD9" w14:textId="77777777" w:rsidTr="00F13F0C">
        <w:tc>
          <w:tcPr>
            <w:tcW w:w="2119" w:type="dxa"/>
            <w:shd w:val="clear" w:color="auto" w:fill="auto"/>
            <w:tcMar>
              <w:top w:w="28" w:type="dxa"/>
              <w:left w:w="57" w:type="dxa"/>
              <w:bottom w:w="28" w:type="dxa"/>
              <w:right w:w="57" w:type="dxa"/>
            </w:tcMar>
            <w:hideMark/>
          </w:tcPr>
          <w:p w14:paraId="497AEA4E" w14:textId="2EFF7D2D" w:rsidR="000306E5" w:rsidRPr="00E85A4A" w:rsidRDefault="006B743F" w:rsidP="006D1D1F">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31.</w:t>
            </w:r>
            <w:r w:rsidR="000306E5" w:rsidRPr="00E85A4A">
              <w:rPr>
                <w:rFonts w:ascii="Times New Roman" w:eastAsia="Times New Roman" w:hAnsi="Times New Roman" w:cs="Times New Roman"/>
                <w:b/>
                <w:bCs/>
                <w:sz w:val="24"/>
                <w:szCs w:val="24"/>
                <w:lang w:eastAsia="lt-LT"/>
              </w:rPr>
              <w:t>5.2. Dangau kūnų atpažinimas ir stebėjimas</w:t>
            </w:r>
            <w:r w:rsidR="000306E5">
              <w:rPr>
                <w:rFonts w:ascii="Times New Roman" w:eastAsia="Times New Roman" w:hAnsi="Times New Roman" w:cs="Times New Roman"/>
                <w:b/>
                <w:bCs/>
                <w:sz w:val="24"/>
                <w:szCs w:val="24"/>
                <w:lang w:eastAsia="lt-LT"/>
              </w:rPr>
              <w:t xml:space="preserve"> </w:t>
            </w:r>
            <w:r w:rsidR="000306E5">
              <w:rPr>
                <w:rFonts w:ascii="Times New Roman" w:eastAsia="Times New Roman" w:hAnsi="Times New Roman" w:cs="Times New Roman"/>
                <w:sz w:val="24"/>
                <w:szCs w:val="24"/>
                <w:lang w:eastAsia="lt-LT"/>
              </w:rPr>
              <w:t xml:space="preserve"> </w:t>
            </w:r>
          </w:p>
        </w:tc>
        <w:tc>
          <w:tcPr>
            <w:tcW w:w="4252" w:type="dxa"/>
            <w:shd w:val="clear" w:color="auto" w:fill="auto"/>
            <w:tcMar>
              <w:top w:w="28" w:type="dxa"/>
              <w:left w:w="57" w:type="dxa"/>
              <w:bottom w:w="28" w:type="dxa"/>
              <w:right w:w="57" w:type="dxa"/>
            </w:tcMar>
            <w:hideMark/>
          </w:tcPr>
          <w:p w14:paraId="1F417A90" w14:textId="1B2ABC51" w:rsidR="000306E5" w:rsidRPr="00E85A4A" w:rsidRDefault="000306E5" w:rsidP="000306E5">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Projektas:</w:t>
            </w:r>
            <w:r>
              <w:rPr>
                <w:rFonts w:ascii="Times New Roman" w:eastAsia="Times New Roman" w:hAnsi="Times New Roman" w:cs="Times New Roman"/>
                <w:sz w:val="24"/>
                <w:szCs w:val="24"/>
                <w:lang w:eastAsia="lt-LT"/>
              </w:rPr>
              <w:t xml:space="preserve"> </w:t>
            </w:r>
            <w:r w:rsidRPr="000306E5">
              <w:rPr>
                <w:rFonts w:ascii="Times New Roman" w:eastAsia="Times New Roman" w:hAnsi="Times New Roman" w:cs="Times New Roman"/>
                <w:i/>
                <w:sz w:val="24"/>
                <w:szCs w:val="24"/>
                <w:lang w:eastAsia="lt-LT"/>
              </w:rPr>
              <w:t>Dangaus kūnų stebėjimai ir jų svarba įvairiais amžiais</w:t>
            </w:r>
            <w:r>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2E07AC72" w14:textId="77777777" w:rsidR="000306E5" w:rsidRPr="00E85A4A" w:rsidRDefault="000306E5" w:rsidP="006D1D1F">
            <w:pPr>
              <w:spacing w:after="0" w:line="240" w:lineRule="auto"/>
              <w:textAlignment w:val="baseline"/>
              <w:rPr>
                <w:rFonts w:ascii="Segoe UI" w:eastAsia="Times New Roman" w:hAnsi="Segoe UI" w:cs="Segoe UI"/>
                <w:sz w:val="18"/>
                <w:szCs w:val="18"/>
                <w:lang w:eastAsia="lt-LT"/>
              </w:rPr>
            </w:pPr>
            <w:r w:rsidRPr="00E85A4A">
              <w:rPr>
                <w:rFonts w:ascii="Times New Roman" w:eastAsia="Times New Roman" w:hAnsi="Times New Roman" w:cs="Times New Roman"/>
                <w:sz w:val="24"/>
                <w:szCs w:val="24"/>
                <w:lang w:eastAsia="lt-LT"/>
              </w:rPr>
              <w:t>istorija</w:t>
            </w:r>
            <w:r>
              <w:rPr>
                <w:rFonts w:ascii="Times New Roman" w:eastAsia="Times New Roman" w:hAnsi="Times New Roman" w:cs="Times New Roman"/>
                <w:sz w:val="24"/>
                <w:szCs w:val="24"/>
                <w:lang w:eastAsia="lt-LT"/>
              </w:rPr>
              <w:t xml:space="preserve">  </w:t>
            </w:r>
          </w:p>
        </w:tc>
      </w:tr>
    </w:tbl>
    <w:p w14:paraId="37BE14FD" w14:textId="417986EC" w:rsidR="00A457CD"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2" w:name="_Toc122117585"/>
      <w:r w:rsidRPr="00BE0BFE">
        <w:rPr>
          <w:rFonts w:ascii="Times New Roman" w:hAnsi="Times New Roman" w:cs="Times New Roman"/>
          <w:color w:val="auto"/>
          <w:sz w:val="24"/>
          <w:szCs w:val="24"/>
        </w:rPr>
        <w:lastRenderedPageBreak/>
        <w:t>7 klasė</w:t>
      </w:r>
      <w:bookmarkEnd w:id="12"/>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2"/>
        <w:gridCol w:w="4115"/>
        <w:gridCol w:w="4008"/>
      </w:tblGrid>
      <w:tr w:rsidR="00B364CE" w:rsidRPr="0057007E" w14:paraId="7D0AEF5D" w14:textId="77777777" w:rsidTr="000E6FDD">
        <w:tc>
          <w:tcPr>
            <w:tcW w:w="2122" w:type="dxa"/>
            <w:shd w:val="clear" w:color="auto" w:fill="auto"/>
            <w:tcMar>
              <w:top w:w="28" w:type="dxa"/>
              <w:left w:w="57" w:type="dxa"/>
              <w:bottom w:w="28" w:type="dxa"/>
              <w:right w:w="57" w:type="dxa"/>
            </w:tcMar>
            <w:vAlign w:val="center"/>
            <w:hideMark/>
          </w:tcPr>
          <w:p w14:paraId="3170F633" w14:textId="53676DBA" w:rsidR="0057007E" w:rsidRPr="0057007E" w:rsidRDefault="00EC2CD4" w:rsidP="00B364CE">
            <w:pPr>
              <w:spacing w:after="0" w:line="240" w:lineRule="auto"/>
              <w:jc w:val="center"/>
              <w:textAlignment w:val="baseline"/>
              <w:rPr>
                <w:rFonts w:ascii="Segoe UI" w:eastAsia="Times New Roman" w:hAnsi="Segoe UI" w:cs="Segoe UI"/>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4115" w:type="dxa"/>
            <w:shd w:val="clear" w:color="auto" w:fill="auto"/>
            <w:tcMar>
              <w:top w:w="28" w:type="dxa"/>
              <w:left w:w="57" w:type="dxa"/>
              <w:bottom w:w="28" w:type="dxa"/>
              <w:right w:w="57" w:type="dxa"/>
            </w:tcMar>
            <w:vAlign w:val="center"/>
            <w:hideMark/>
          </w:tcPr>
          <w:p w14:paraId="55A1DD44" w14:textId="4D6D13C8" w:rsidR="0057007E" w:rsidRPr="0057007E" w:rsidRDefault="0057007E" w:rsidP="00B364CE">
            <w:pPr>
              <w:spacing w:after="0" w:line="240" w:lineRule="auto"/>
              <w:jc w:val="center"/>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b/>
                <w:bCs/>
                <w:sz w:val="24"/>
                <w:szCs w:val="24"/>
                <w:lang w:eastAsia="lt-LT"/>
              </w:rPr>
              <w:t>Galimos veiklos</w:t>
            </w:r>
          </w:p>
        </w:tc>
        <w:tc>
          <w:tcPr>
            <w:tcW w:w="4008" w:type="dxa"/>
            <w:shd w:val="clear" w:color="auto" w:fill="auto"/>
            <w:tcMar>
              <w:top w:w="28" w:type="dxa"/>
              <w:left w:w="57" w:type="dxa"/>
              <w:bottom w:w="28" w:type="dxa"/>
              <w:right w:w="57" w:type="dxa"/>
            </w:tcMar>
            <w:vAlign w:val="center"/>
            <w:hideMark/>
          </w:tcPr>
          <w:p w14:paraId="3DB25245" w14:textId="6C9CAD81" w:rsidR="0057007E" w:rsidRPr="0057007E" w:rsidRDefault="0057007E" w:rsidP="00B364CE">
            <w:pPr>
              <w:spacing w:after="0" w:line="240" w:lineRule="auto"/>
              <w:jc w:val="center"/>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b/>
                <w:bCs/>
                <w:sz w:val="24"/>
                <w:szCs w:val="24"/>
                <w:lang w:eastAsia="lt-LT"/>
              </w:rPr>
              <w:t>Galima integracija su kitais mokomaisiais</w:t>
            </w:r>
            <w:r w:rsidR="00B364CE">
              <w:rPr>
                <w:rFonts w:ascii="Times New Roman" w:eastAsia="Times New Roman" w:hAnsi="Times New Roman" w:cs="Times New Roman"/>
                <w:b/>
                <w:bCs/>
                <w:lang w:eastAsia="lt-LT"/>
              </w:rPr>
              <w:t xml:space="preserve"> </w:t>
            </w:r>
            <w:r w:rsidRPr="0057007E">
              <w:rPr>
                <w:rFonts w:ascii="Times New Roman" w:eastAsia="Times New Roman" w:hAnsi="Times New Roman" w:cs="Times New Roman"/>
                <w:b/>
                <w:bCs/>
                <w:lang w:eastAsia="lt-LT"/>
              </w:rPr>
              <w:t>dalykais</w:t>
            </w:r>
          </w:p>
        </w:tc>
      </w:tr>
      <w:tr w:rsidR="0057007E" w:rsidRPr="0057007E" w14:paraId="14F45E32" w14:textId="77777777" w:rsidTr="000E6FDD">
        <w:tc>
          <w:tcPr>
            <w:tcW w:w="2122" w:type="dxa"/>
            <w:vMerge w:val="restart"/>
            <w:shd w:val="clear" w:color="auto" w:fill="auto"/>
            <w:tcMar>
              <w:top w:w="28" w:type="dxa"/>
              <w:left w:w="57" w:type="dxa"/>
              <w:bottom w:w="28" w:type="dxa"/>
              <w:right w:w="57" w:type="dxa"/>
            </w:tcMar>
            <w:hideMark/>
          </w:tcPr>
          <w:p w14:paraId="278DBBDF" w14:textId="0BB1E245"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1.1. Ląstelės pagrindinis gyvų organizmų struktūrinis vienetas</w:t>
            </w:r>
          </w:p>
        </w:tc>
        <w:tc>
          <w:tcPr>
            <w:tcW w:w="4115" w:type="dxa"/>
            <w:shd w:val="clear" w:color="auto" w:fill="auto"/>
            <w:tcMar>
              <w:top w:w="28" w:type="dxa"/>
              <w:left w:w="57" w:type="dxa"/>
              <w:bottom w:w="28" w:type="dxa"/>
              <w:right w:w="57" w:type="dxa"/>
            </w:tcMar>
            <w:hideMark/>
          </w:tcPr>
          <w:p w14:paraId="036D21DF" w14:textId="4B3DAD7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Atlieka praktikos darbus pvz., stebi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elodėjos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lapo, jaučio raumens ląsteles, patys ruošia preparatus, analizuoja ląstelių piešinius, ruošia augalo ir gyvūno ląstelių biologinius piešinius.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Mokosi tinkamai naudotis mikroskopu.</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0CB922E9" w14:textId="04CACB55" w:rsidR="0057007E" w:rsidRPr="0057007E" w:rsidRDefault="00B364CE"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L</w:t>
            </w:r>
            <w:r w:rsidR="0057007E" w:rsidRPr="0057007E">
              <w:rPr>
                <w:rFonts w:ascii="Times New Roman" w:eastAsia="Times New Roman" w:hAnsi="Times New Roman" w:cs="Times New Roman"/>
                <w:sz w:val="24"/>
                <w:szCs w:val="24"/>
                <w:lang w:eastAsia="lt-LT"/>
              </w:rPr>
              <w:t>ęši</w:t>
            </w:r>
            <w:r>
              <w:rPr>
                <w:rFonts w:ascii="Times New Roman" w:eastAsia="Times New Roman" w:hAnsi="Times New Roman" w:cs="Times New Roman"/>
                <w:sz w:val="24"/>
                <w:szCs w:val="24"/>
                <w:lang w:eastAsia="lt-LT"/>
              </w:rPr>
              <w:t>ai</w:t>
            </w:r>
            <w:r w:rsidR="0057007E" w:rsidRPr="0057007E">
              <w:rPr>
                <w:rFonts w:ascii="Times New Roman" w:eastAsia="Times New Roman" w:hAnsi="Times New Roman" w:cs="Times New Roman"/>
                <w:sz w:val="24"/>
                <w:szCs w:val="24"/>
                <w:lang w:eastAsia="lt-LT"/>
              </w:rPr>
              <w:t>, jų panaudojimas (lupa, akiniai, žiūronai, fotoaparatas, mikroskopas, projektorius, teleskopas), lęšio laužiamoji geba, laužiamosios gebos vienetas (dioptrija).</w:t>
            </w:r>
            <w:r>
              <w:rPr>
                <w:rFonts w:ascii="Times New Roman" w:eastAsia="Times New Roman" w:hAnsi="Times New Roman" w:cs="Times New Roman"/>
                <w:sz w:val="24"/>
                <w:szCs w:val="24"/>
                <w:lang w:eastAsia="lt-LT"/>
              </w:rPr>
              <w:t xml:space="preserve"> </w:t>
            </w:r>
          </w:p>
          <w:p w14:paraId="357CEF48" w14:textId="5C447C10"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Dailė</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ląstelių vaizdavimas piešiniuose.</w:t>
            </w:r>
            <w:r w:rsidR="00B364CE">
              <w:rPr>
                <w:rFonts w:ascii="Times New Roman" w:eastAsia="Times New Roman" w:hAnsi="Times New Roman" w:cs="Times New Roman"/>
                <w:sz w:val="24"/>
                <w:szCs w:val="24"/>
                <w:lang w:eastAsia="lt-LT"/>
              </w:rPr>
              <w:t xml:space="preserve"> </w:t>
            </w:r>
          </w:p>
        </w:tc>
      </w:tr>
      <w:tr w:rsidR="0057007E" w:rsidRPr="0057007E" w14:paraId="2FE779C9" w14:textId="77777777" w:rsidTr="000E6FDD">
        <w:tc>
          <w:tcPr>
            <w:tcW w:w="2122" w:type="dxa"/>
            <w:vMerge/>
            <w:shd w:val="clear" w:color="auto" w:fill="auto"/>
            <w:tcMar>
              <w:top w:w="28" w:type="dxa"/>
              <w:left w:w="57" w:type="dxa"/>
              <w:bottom w:w="28" w:type="dxa"/>
              <w:right w:w="57" w:type="dxa"/>
            </w:tcMar>
            <w:hideMark/>
          </w:tcPr>
          <w:p w14:paraId="7DCE711D" w14:textId="06F9B749"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73D65447" w14:textId="5494F772"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Modeliuoja bakterijų, augalo ir gyvūno,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ląstelių sandarą, paruošia sukurtų modelių parodą.</w:t>
            </w:r>
            <w:r w:rsidR="00B364CE">
              <w:rPr>
                <w:rFonts w:ascii="Times New Roman" w:eastAsia="Times New Roman" w:hAnsi="Times New Roman" w:cs="Times New Roman"/>
                <w:sz w:val="24"/>
                <w:szCs w:val="24"/>
                <w:lang w:eastAsia="lt-LT"/>
              </w:rPr>
              <w:t xml:space="preserve"> </w:t>
            </w:r>
          </w:p>
          <w:p w14:paraId="006C139E" w14:textId="332D687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Ruošia trumpą pranešimą</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pristato savo sukurtą ląstelę.</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D39568F" w14:textId="622BD3F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reikiamas priemones ląstelės modeliams kurti.</w:t>
            </w:r>
            <w:r w:rsidR="00B364CE">
              <w:rPr>
                <w:rFonts w:ascii="Times New Roman" w:eastAsia="Times New Roman" w:hAnsi="Times New Roman" w:cs="Times New Roman"/>
                <w:sz w:val="24"/>
                <w:szCs w:val="24"/>
                <w:lang w:eastAsia="lt-LT"/>
              </w:rPr>
              <w:t xml:space="preserve"> </w:t>
            </w:r>
          </w:p>
          <w:p w14:paraId="2BBA94B4" w14:textId="48AB9944"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Lietuvių kalba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kalbos kultūra, kalbinė raiška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pristatant gamtamokslinį pranešimą.</w:t>
            </w:r>
            <w:r w:rsidR="00B364CE">
              <w:rPr>
                <w:rFonts w:ascii="Times New Roman" w:eastAsia="Times New Roman" w:hAnsi="Times New Roman" w:cs="Times New Roman"/>
                <w:sz w:val="24"/>
                <w:szCs w:val="24"/>
                <w:lang w:eastAsia="lt-LT"/>
              </w:rPr>
              <w:t xml:space="preserve"> </w:t>
            </w:r>
          </w:p>
        </w:tc>
      </w:tr>
      <w:tr w:rsidR="0057007E" w:rsidRPr="0057007E" w14:paraId="69EF9464" w14:textId="77777777" w:rsidTr="000E6FDD">
        <w:tc>
          <w:tcPr>
            <w:tcW w:w="2122" w:type="dxa"/>
            <w:vMerge w:val="restart"/>
            <w:shd w:val="clear" w:color="auto" w:fill="auto"/>
            <w:tcMar>
              <w:top w:w="28" w:type="dxa"/>
              <w:left w:w="57" w:type="dxa"/>
              <w:bottom w:w="28" w:type="dxa"/>
              <w:right w:w="57" w:type="dxa"/>
            </w:tcMar>
            <w:hideMark/>
          </w:tcPr>
          <w:p w14:paraId="5E37D6EE" w14:textId="7D448864"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1.2. Genai  ir paveldimumas</w:t>
            </w:r>
          </w:p>
        </w:tc>
        <w:tc>
          <w:tcPr>
            <w:tcW w:w="4115" w:type="dxa"/>
            <w:shd w:val="clear" w:color="auto" w:fill="auto"/>
            <w:tcMar>
              <w:top w:w="28" w:type="dxa"/>
              <w:left w:w="57" w:type="dxa"/>
              <w:bottom w:w="28" w:type="dxa"/>
              <w:right w:w="57" w:type="dxa"/>
            </w:tcMar>
            <w:hideMark/>
          </w:tcPr>
          <w:p w14:paraId="1F3D4A2B" w14:textId="354EAC3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Modeliuoja chromosomų sandarą.</w:t>
            </w:r>
            <w:r w:rsidR="00B364CE">
              <w:rPr>
                <w:rFonts w:ascii="Times New Roman" w:eastAsia="Times New Roman" w:hAnsi="Times New Roman" w:cs="Times New Roman"/>
                <w:sz w:val="24"/>
                <w:szCs w:val="24"/>
                <w:lang w:eastAsia="lt-LT"/>
              </w:rPr>
              <w:t xml:space="preserve"> </w:t>
            </w:r>
          </w:p>
          <w:p w14:paraId="0D532812" w14:textId="5745ADD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Modeliuoja DNR molekulę.</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A34E2DA" w14:textId="6A9FAE09"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reikiamas priemones chromosomos ir DNR molekulės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modeliams kurti.</w:t>
            </w:r>
            <w:r w:rsidR="00B364CE">
              <w:rPr>
                <w:rFonts w:ascii="Times New Roman" w:eastAsia="Times New Roman" w:hAnsi="Times New Roman" w:cs="Times New Roman"/>
                <w:sz w:val="24"/>
                <w:szCs w:val="24"/>
                <w:lang w:eastAsia="lt-LT"/>
              </w:rPr>
              <w:t xml:space="preserve"> </w:t>
            </w:r>
          </w:p>
        </w:tc>
      </w:tr>
      <w:tr w:rsidR="0057007E" w:rsidRPr="0057007E" w14:paraId="165A4DA7" w14:textId="77777777" w:rsidTr="000E6FDD">
        <w:tc>
          <w:tcPr>
            <w:tcW w:w="2122" w:type="dxa"/>
            <w:vMerge/>
            <w:shd w:val="clear" w:color="auto" w:fill="auto"/>
            <w:tcMar>
              <w:top w:w="28" w:type="dxa"/>
              <w:left w:w="57" w:type="dxa"/>
              <w:bottom w:w="28" w:type="dxa"/>
              <w:right w:w="57" w:type="dxa"/>
            </w:tcMar>
            <w:hideMark/>
          </w:tcPr>
          <w:p w14:paraId="271CC04F" w14:textId="1DD09AA1"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150A5378" w14:textId="7861C02D"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Stebėdami informacinį vaizdo įrašą apie genetiškai modifikuotus organizmus pasižymi argumentus, kuriais remiantis įvardija GMO naudą ir galimus pavojus.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830E1FC" w14:textId="4DCE26B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Lietuvių kalba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kalbos kultūra, kalbinė raiška diskutuojant apie genetiškai modifikuotus organizmus.</w:t>
            </w:r>
            <w:r w:rsidR="00B364CE">
              <w:rPr>
                <w:rFonts w:ascii="Times New Roman" w:eastAsia="Times New Roman" w:hAnsi="Times New Roman" w:cs="Times New Roman"/>
                <w:sz w:val="24"/>
                <w:szCs w:val="24"/>
                <w:lang w:eastAsia="lt-LT"/>
              </w:rPr>
              <w:t xml:space="preserve"> </w:t>
            </w:r>
          </w:p>
        </w:tc>
      </w:tr>
      <w:tr w:rsidR="0057007E" w:rsidRPr="0057007E" w14:paraId="67C3E88F" w14:textId="77777777" w:rsidTr="000E6FDD">
        <w:tc>
          <w:tcPr>
            <w:tcW w:w="2122" w:type="dxa"/>
            <w:vMerge w:val="restart"/>
            <w:shd w:val="clear" w:color="auto" w:fill="auto"/>
            <w:tcMar>
              <w:top w:w="28" w:type="dxa"/>
              <w:left w:w="57" w:type="dxa"/>
              <w:bottom w:w="28" w:type="dxa"/>
              <w:right w:w="57" w:type="dxa"/>
            </w:tcMar>
            <w:hideMark/>
          </w:tcPr>
          <w:p w14:paraId="2161AFA0" w14:textId="05CB1417"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1.3. Ląstelių dalijimasis</w:t>
            </w:r>
          </w:p>
        </w:tc>
        <w:tc>
          <w:tcPr>
            <w:tcW w:w="4115" w:type="dxa"/>
            <w:shd w:val="clear" w:color="auto" w:fill="auto"/>
            <w:tcMar>
              <w:top w:w="28" w:type="dxa"/>
              <w:left w:w="57" w:type="dxa"/>
              <w:bottom w:w="28" w:type="dxa"/>
              <w:right w:w="57" w:type="dxa"/>
            </w:tcMar>
            <w:hideMark/>
          </w:tcPr>
          <w:p w14:paraId="3B9B4A31" w14:textId="7607A37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Mokantis ląstelių dalijimąsi mokiniai dirba su “virtualiu mikroskopu” arba stebi mokomuosius</w:t>
            </w:r>
            <w:r w:rsidR="00B364CE">
              <w:rPr>
                <w:rFonts w:ascii="Times New Roman" w:eastAsia="Times New Roman" w:hAnsi="Times New Roman" w:cs="Times New Roman"/>
                <w:sz w:val="24"/>
                <w:szCs w:val="24"/>
                <w:lang w:eastAsia="lt-LT"/>
              </w:rPr>
              <w:t xml:space="preserve"> </w:t>
            </w:r>
            <w:r w:rsidR="00F96E5D">
              <w:rPr>
                <w:rFonts w:ascii="Times New Roman" w:eastAsia="Times New Roman" w:hAnsi="Times New Roman" w:cs="Times New Roman"/>
                <w:sz w:val="24"/>
                <w:szCs w:val="24"/>
                <w:lang w:eastAsia="lt-LT"/>
              </w:rPr>
              <w:t xml:space="preserve">vaizdo </w:t>
            </w:r>
            <w:r w:rsidRPr="0057007E">
              <w:rPr>
                <w:rFonts w:ascii="Times New Roman" w:eastAsia="Times New Roman" w:hAnsi="Times New Roman" w:cs="Times New Roman"/>
                <w:sz w:val="24"/>
                <w:szCs w:val="24"/>
                <w:lang w:eastAsia="lt-LT"/>
              </w:rPr>
              <w:t>įrašus.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F7A1510" w14:textId="36224C2D"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mokosi dirbti su virtualaus mikroskopo programa.</w:t>
            </w:r>
            <w:r w:rsidR="00B364CE">
              <w:rPr>
                <w:rFonts w:ascii="Times New Roman" w:eastAsia="Times New Roman" w:hAnsi="Times New Roman" w:cs="Times New Roman"/>
                <w:sz w:val="24"/>
                <w:szCs w:val="24"/>
                <w:lang w:eastAsia="lt-LT"/>
              </w:rPr>
              <w:t xml:space="preserve"> </w:t>
            </w:r>
          </w:p>
          <w:p w14:paraId="1986E9CC" w14:textId="18D6FDEE"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Anglų kalba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panaudoja anglų kalbos žinias dirbdami su virtualaus mikroskopo programa.</w:t>
            </w:r>
            <w:r w:rsidR="00B364CE">
              <w:rPr>
                <w:rFonts w:ascii="Times New Roman" w:eastAsia="Times New Roman" w:hAnsi="Times New Roman" w:cs="Times New Roman"/>
                <w:sz w:val="24"/>
                <w:szCs w:val="24"/>
                <w:lang w:eastAsia="lt-LT"/>
              </w:rPr>
              <w:t xml:space="preserve"> </w:t>
            </w:r>
          </w:p>
        </w:tc>
      </w:tr>
      <w:tr w:rsidR="0057007E" w:rsidRPr="0057007E" w14:paraId="25727633" w14:textId="77777777" w:rsidTr="000E6FDD">
        <w:tc>
          <w:tcPr>
            <w:tcW w:w="2122" w:type="dxa"/>
            <w:vMerge/>
            <w:shd w:val="clear" w:color="auto" w:fill="auto"/>
            <w:tcMar>
              <w:top w:w="28" w:type="dxa"/>
              <w:left w:w="57" w:type="dxa"/>
              <w:bottom w:w="28" w:type="dxa"/>
              <w:right w:w="57" w:type="dxa"/>
            </w:tcMar>
            <w:hideMark/>
          </w:tcPr>
          <w:p w14:paraId="61BDB1A7" w14:textId="53E9BB5E"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45554F99" w14:textId="1F014E68"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Naudodamiesi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įvairia medžiaga (siūlais, vielelėmis,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modelinu, spalvotais pieštukais) modeliuoja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mitozės ir</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mejozės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eigą, pateiktuose mitozės modeliuose atpažįsta teisingą mitozės eigą.</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74DB8B0D" w14:textId="5D1D118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 dailė</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reikiamas priemones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mitozės ir</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mejozės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eigai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modeliuoti.</w:t>
            </w:r>
            <w:r w:rsidR="00B364CE">
              <w:rPr>
                <w:rFonts w:ascii="Times New Roman" w:eastAsia="Times New Roman" w:hAnsi="Times New Roman" w:cs="Times New Roman"/>
                <w:sz w:val="24"/>
                <w:szCs w:val="24"/>
                <w:lang w:eastAsia="lt-LT"/>
              </w:rPr>
              <w:t xml:space="preserve"> </w:t>
            </w:r>
          </w:p>
        </w:tc>
      </w:tr>
      <w:tr w:rsidR="0057007E" w:rsidRPr="0057007E" w14:paraId="2489A039" w14:textId="77777777" w:rsidTr="000E6FDD">
        <w:tc>
          <w:tcPr>
            <w:tcW w:w="2122" w:type="dxa"/>
            <w:vMerge/>
            <w:shd w:val="clear" w:color="auto" w:fill="auto"/>
            <w:tcMar>
              <w:top w:w="28" w:type="dxa"/>
              <w:left w:w="57" w:type="dxa"/>
              <w:bottom w:w="28" w:type="dxa"/>
              <w:right w:w="57" w:type="dxa"/>
            </w:tcMar>
            <w:hideMark/>
          </w:tcPr>
          <w:p w14:paraId="332D3B66" w14:textId="65879667"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694C8CB9" w14:textId="20D1FE08"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Mielių ląstelių dalijimąsi tiria atliekant praktikos darbą, fiksuoja ląstelių skaičiaus pokytį, pildo lenteles, braižo grafines diagramas.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38BF78CA" w14:textId="785C44CE" w:rsidR="0057007E" w:rsidRPr="0057007E" w:rsidRDefault="00B364CE"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 </w:t>
            </w:r>
            <w:r w:rsidR="0057007E" w:rsidRPr="0057007E">
              <w:rPr>
                <w:rFonts w:ascii="Times New Roman" w:eastAsia="Times New Roman" w:hAnsi="Times New Roman" w:cs="Times New Roman"/>
                <w:sz w:val="24"/>
                <w:szCs w:val="24"/>
                <w:lang w:eastAsia="lt-LT"/>
              </w:rPr>
              <w:t>Matematika</w:t>
            </w:r>
            <w:r>
              <w:rPr>
                <w:rFonts w:ascii="Times New Roman" w:eastAsia="Times New Roman" w:hAnsi="Times New Roman" w:cs="Times New Roman"/>
                <w:sz w:val="24"/>
                <w:szCs w:val="24"/>
                <w:lang w:eastAsia="lt-LT"/>
              </w:rPr>
              <w:t xml:space="preserve"> </w:t>
            </w:r>
            <w:r w:rsidR="0057007E" w:rsidRPr="0057007E">
              <w:rPr>
                <w:rFonts w:ascii="Times New Roman" w:eastAsia="Times New Roman" w:hAnsi="Times New Roman" w:cs="Times New Roman"/>
                <w:sz w:val="24"/>
                <w:szCs w:val="24"/>
                <w:lang w:eastAsia="lt-LT"/>
              </w:rPr>
              <w:t>– grafinių diagramų braižymas.</w:t>
            </w:r>
            <w:r>
              <w:rPr>
                <w:rFonts w:ascii="Times New Roman" w:eastAsia="Times New Roman" w:hAnsi="Times New Roman" w:cs="Times New Roman"/>
                <w:sz w:val="24"/>
                <w:szCs w:val="24"/>
                <w:lang w:eastAsia="lt-LT"/>
              </w:rPr>
              <w:t xml:space="preserve"> </w:t>
            </w:r>
          </w:p>
        </w:tc>
      </w:tr>
      <w:tr w:rsidR="0057007E" w:rsidRPr="0057007E" w14:paraId="24DECD65" w14:textId="77777777" w:rsidTr="000E6FDD">
        <w:tc>
          <w:tcPr>
            <w:tcW w:w="2122" w:type="dxa"/>
            <w:vMerge w:val="restart"/>
            <w:shd w:val="clear" w:color="auto" w:fill="auto"/>
            <w:tcMar>
              <w:top w:w="28" w:type="dxa"/>
              <w:left w:w="57" w:type="dxa"/>
              <w:bottom w:w="28" w:type="dxa"/>
              <w:right w:w="57" w:type="dxa"/>
            </w:tcMar>
            <w:hideMark/>
          </w:tcPr>
          <w:p w14:paraId="5F792976" w14:textId="3B3D87DF"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2.1. Garsas</w:t>
            </w:r>
          </w:p>
        </w:tc>
        <w:tc>
          <w:tcPr>
            <w:tcW w:w="4115" w:type="dxa"/>
            <w:shd w:val="clear" w:color="auto" w:fill="auto"/>
            <w:tcMar>
              <w:top w:w="28" w:type="dxa"/>
              <w:left w:w="57" w:type="dxa"/>
              <w:bottom w:w="28" w:type="dxa"/>
              <w:right w:w="57" w:type="dxa"/>
            </w:tcMar>
            <w:hideMark/>
          </w:tcPr>
          <w:p w14:paraId="46388CF4" w14:textId="57B238E5"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Triukšmo poveikis sveikatai ir triukšmo lygio tyrimas, ausinukai</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02843480" w14:textId="354B13E0"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Muzika – triukšmas ir sveikata; garsinės ekologijos, akustinės higienos pagrindai.</w:t>
            </w:r>
            <w:r w:rsidR="00B364CE">
              <w:rPr>
                <w:rFonts w:ascii="Times New Roman" w:eastAsia="Times New Roman" w:hAnsi="Times New Roman" w:cs="Times New Roman"/>
                <w:sz w:val="24"/>
                <w:szCs w:val="24"/>
                <w:lang w:eastAsia="lt-LT"/>
              </w:rPr>
              <w:t xml:space="preserve"> </w:t>
            </w:r>
          </w:p>
        </w:tc>
      </w:tr>
      <w:tr w:rsidR="0057007E" w:rsidRPr="0057007E" w14:paraId="56BFCBEA" w14:textId="77777777" w:rsidTr="000E6FDD">
        <w:tc>
          <w:tcPr>
            <w:tcW w:w="2122" w:type="dxa"/>
            <w:vMerge/>
            <w:shd w:val="clear" w:color="auto" w:fill="auto"/>
            <w:tcMar>
              <w:top w:w="28" w:type="dxa"/>
              <w:left w:w="57" w:type="dxa"/>
              <w:bottom w:w="28" w:type="dxa"/>
              <w:right w:w="57" w:type="dxa"/>
            </w:tcMar>
            <w:hideMark/>
          </w:tcPr>
          <w:p w14:paraId="127A6CB2" w14:textId="38BFD08B"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7DA89A57" w14:textId="50DE18E0"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Garsas ir jo šaltiniai (tiriamoji veikla)</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835E5DB" w14:textId="3EE6AFE4"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Muzika –  elektroniniai instrumentai ir kūrimo priemonės (DJ, ritmo mašinos), garsiakalbiai</w:t>
            </w:r>
            <w:r w:rsidR="00B364CE">
              <w:rPr>
                <w:rFonts w:ascii="Times New Roman" w:eastAsia="Times New Roman" w:hAnsi="Times New Roman" w:cs="Times New Roman"/>
                <w:sz w:val="24"/>
                <w:szCs w:val="24"/>
                <w:lang w:eastAsia="lt-LT"/>
              </w:rPr>
              <w:t xml:space="preserve"> </w:t>
            </w:r>
          </w:p>
        </w:tc>
      </w:tr>
      <w:tr w:rsidR="0057007E" w:rsidRPr="0057007E" w14:paraId="0E486805" w14:textId="77777777" w:rsidTr="000E6FDD">
        <w:tc>
          <w:tcPr>
            <w:tcW w:w="2122" w:type="dxa"/>
            <w:vMerge w:val="restart"/>
            <w:shd w:val="clear" w:color="auto" w:fill="auto"/>
            <w:tcMar>
              <w:top w:w="28" w:type="dxa"/>
              <w:left w:w="57" w:type="dxa"/>
              <w:bottom w:w="28" w:type="dxa"/>
              <w:right w:w="57" w:type="dxa"/>
            </w:tcMar>
            <w:hideMark/>
          </w:tcPr>
          <w:p w14:paraId="41C6E704" w14:textId="01089BA4"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3.1. Šviesos reiškiniai</w:t>
            </w:r>
          </w:p>
        </w:tc>
        <w:tc>
          <w:tcPr>
            <w:tcW w:w="4115" w:type="dxa"/>
            <w:shd w:val="clear" w:color="auto" w:fill="auto"/>
            <w:tcMar>
              <w:top w:w="28" w:type="dxa"/>
              <w:left w:w="57" w:type="dxa"/>
              <w:bottom w:w="28" w:type="dxa"/>
              <w:right w:w="57" w:type="dxa"/>
            </w:tcMar>
            <w:hideMark/>
          </w:tcPr>
          <w:p w14:paraId="06994CFD" w14:textId="39A3C71A"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Šviesos atspindžio tyrinėjimas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22B32CB" w14:textId="128A92DD"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Matematika – kampų matavimas, statmens braižymas</w:t>
            </w:r>
            <w:r w:rsidR="00B364CE">
              <w:rPr>
                <w:rFonts w:ascii="Times New Roman" w:eastAsia="Times New Roman" w:hAnsi="Times New Roman" w:cs="Times New Roman"/>
                <w:sz w:val="24"/>
                <w:szCs w:val="24"/>
                <w:lang w:eastAsia="lt-LT"/>
              </w:rPr>
              <w:t xml:space="preserve"> </w:t>
            </w:r>
          </w:p>
        </w:tc>
      </w:tr>
      <w:tr w:rsidR="0057007E" w:rsidRPr="0057007E" w14:paraId="25F90553" w14:textId="77777777" w:rsidTr="000E6FDD">
        <w:tc>
          <w:tcPr>
            <w:tcW w:w="2122" w:type="dxa"/>
            <w:vMerge/>
            <w:shd w:val="clear" w:color="auto" w:fill="auto"/>
            <w:tcMar>
              <w:top w:w="28" w:type="dxa"/>
              <w:left w:w="57" w:type="dxa"/>
              <w:bottom w:w="28" w:type="dxa"/>
              <w:right w:w="57" w:type="dxa"/>
            </w:tcMar>
            <w:hideMark/>
          </w:tcPr>
          <w:p w14:paraId="0ACB4C3B" w14:textId="16A4C78E"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343820B1" w14:textId="15D57233"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Projektas / mokinių darbų paroda: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i/>
                <w:iCs/>
                <w:sz w:val="24"/>
                <w:szCs w:val="24"/>
                <w:lang w:eastAsia="lt-LT"/>
              </w:rPr>
              <w:t>Šviesos spindulių eiga ir interjeras.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lastRenderedPageBreak/>
              <w:t>Interjero apšvietimas ir erdvių praplėtimas naudojant skirtingus šviesos šaltinius, veidrodžius.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684AF50C" w14:textId="402A1C0D"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lastRenderedPageBreak/>
              <w:t>Dailė – šiltos ir šaltos spalvos, detalių išryškinimas.</w:t>
            </w:r>
            <w:r w:rsidR="00B364CE">
              <w:rPr>
                <w:rFonts w:ascii="Times New Roman" w:eastAsia="Times New Roman" w:hAnsi="Times New Roman" w:cs="Times New Roman"/>
                <w:sz w:val="24"/>
                <w:szCs w:val="24"/>
                <w:lang w:eastAsia="lt-LT"/>
              </w:rPr>
              <w:t xml:space="preserve"> </w:t>
            </w:r>
          </w:p>
          <w:p w14:paraId="1EA7C9E4" w14:textId="7BF4101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lastRenderedPageBreak/>
              <w:t>Technologijos – konstrukcijų gamyba</w:t>
            </w:r>
            <w:r w:rsidR="00B364CE">
              <w:rPr>
                <w:rFonts w:ascii="Times New Roman" w:eastAsia="Times New Roman" w:hAnsi="Times New Roman" w:cs="Times New Roman"/>
                <w:sz w:val="24"/>
                <w:szCs w:val="24"/>
                <w:lang w:eastAsia="lt-LT"/>
              </w:rPr>
              <w:t xml:space="preserve"> </w:t>
            </w:r>
          </w:p>
        </w:tc>
      </w:tr>
      <w:tr w:rsidR="0057007E" w:rsidRPr="0057007E" w14:paraId="65F834E6" w14:textId="77777777" w:rsidTr="000E6FDD">
        <w:tc>
          <w:tcPr>
            <w:tcW w:w="2122" w:type="dxa"/>
            <w:vMerge/>
            <w:shd w:val="clear" w:color="auto" w:fill="auto"/>
            <w:tcMar>
              <w:top w:w="28" w:type="dxa"/>
              <w:left w:w="57" w:type="dxa"/>
              <w:bottom w:w="28" w:type="dxa"/>
              <w:right w:w="57" w:type="dxa"/>
            </w:tcMar>
            <w:hideMark/>
          </w:tcPr>
          <w:p w14:paraId="5D4DFE4B" w14:textId="4A227B6B"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1421657B" w14:textId="4DE0BA1A"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Praktinė veikla: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i/>
                <w:iCs/>
                <w:sz w:val="24"/>
                <w:szCs w:val="24"/>
                <w:lang w:eastAsia="lt-LT"/>
              </w:rPr>
              <w:t>Skirtingų spalvų šviesų ir dažų maišymas</w:t>
            </w:r>
            <w:r w:rsidR="00B364CE">
              <w:rPr>
                <w:rFonts w:ascii="Times New Roman" w:eastAsia="Times New Roman" w:hAnsi="Times New Roman" w:cs="Times New Roman"/>
                <w:i/>
                <w:iCs/>
                <w:sz w:val="24"/>
                <w:szCs w:val="24"/>
                <w:lang w:eastAsia="lt-LT"/>
              </w:rPr>
              <w:t xml:space="preserve"> </w:t>
            </w:r>
          </w:p>
        </w:tc>
        <w:tc>
          <w:tcPr>
            <w:tcW w:w="4008" w:type="dxa"/>
            <w:shd w:val="clear" w:color="auto" w:fill="auto"/>
            <w:tcMar>
              <w:top w:w="28" w:type="dxa"/>
              <w:left w:w="57" w:type="dxa"/>
              <w:bottom w:w="28" w:type="dxa"/>
              <w:right w:w="57" w:type="dxa"/>
            </w:tcMar>
            <w:hideMark/>
          </w:tcPr>
          <w:p w14:paraId="603ED82E" w14:textId="3F5FA54E"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Dailė – spalvų gavimas maišant skirtingos spalvos dažus</w:t>
            </w:r>
            <w:r w:rsidR="00B364CE">
              <w:rPr>
                <w:rFonts w:ascii="Times New Roman" w:eastAsia="Times New Roman" w:hAnsi="Times New Roman" w:cs="Times New Roman"/>
                <w:sz w:val="24"/>
                <w:szCs w:val="24"/>
                <w:lang w:eastAsia="lt-LT"/>
              </w:rPr>
              <w:t xml:space="preserve"> </w:t>
            </w:r>
          </w:p>
        </w:tc>
      </w:tr>
      <w:tr w:rsidR="0057007E" w:rsidRPr="0057007E" w14:paraId="7C3BF08F" w14:textId="77777777" w:rsidTr="000E6FDD">
        <w:tc>
          <w:tcPr>
            <w:tcW w:w="2122" w:type="dxa"/>
            <w:vMerge w:val="restart"/>
            <w:shd w:val="clear" w:color="auto" w:fill="auto"/>
            <w:tcMar>
              <w:top w:w="28" w:type="dxa"/>
              <w:left w:w="57" w:type="dxa"/>
              <w:bottom w:w="28" w:type="dxa"/>
              <w:right w:w="57" w:type="dxa"/>
            </w:tcMar>
            <w:hideMark/>
          </w:tcPr>
          <w:p w14:paraId="7E1253BC" w14:textId="4DF89868"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3.2. Optiniai prietaisai</w:t>
            </w:r>
          </w:p>
        </w:tc>
        <w:tc>
          <w:tcPr>
            <w:tcW w:w="4115" w:type="dxa"/>
            <w:shd w:val="clear" w:color="auto" w:fill="auto"/>
            <w:tcMar>
              <w:top w:w="28" w:type="dxa"/>
              <w:left w:w="57" w:type="dxa"/>
              <w:bottom w:w="28" w:type="dxa"/>
              <w:right w:w="57" w:type="dxa"/>
            </w:tcMar>
            <w:hideMark/>
          </w:tcPr>
          <w:p w14:paraId="202360FD" w14:textId="1371475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Akis kaip optinis prietaisas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084C8FF9" w14:textId="3CB8209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Biologija – žmogaus kūnas ir sveikata</w:t>
            </w:r>
            <w:r w:rsidR="00B364CE">
              <w:rPr>
                <w:rFonts w:ascii="Times New Roman" w:eastAsia="Times New Roman" w:hAnsi="Times New Roman" w:cs="Times New Roman"/>
                <w:sz w:val="24"/>
                <w:szCs w:val="24"/>
                <w:lang w:eastAsia="lt-LT"/>
              </w:rPr>
              <w:t xml:space="preserve"> </w:t>
            </w:r>
          </w:p>
        </w:tc>
      </w:tr>
      <w:tr w:rsidR="0057007E" w:rsidRPr="0057007E" w14:paraId="25E1F859" w14:textId="77777777" w:rsidTr="000E6FDD">
        <w:tc>
          <w:tcPr>
            <w:tcW w:w="2122" w:type="dxa"/>
            <w:vMerge/>
            <w:shd w:val="clear" w:color="auto" w:fill="auto"/>
            <w:tcMar>
              <w:top w:w="28" w:type="dxa"/>
              <w:left w:w="57" w:type="dxa"/>
              <w:bottom w:w="28" w:type="dxa"/>
              <w:right w:w="57" w:type="dxa"/>
            </w:tcMar>
            <w:hideMark/>
          </w:tcPr>
          <w:p w14:paraId="2288AB7E" w14:textId="2BCBF18D"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7027B8E4" w14:textId="30A6BD6A"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Akinių toliaregiams ir trumparegiams tyrimas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3EED04E7" w14:textId="27B3173A"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Biologija – žmogaus kūnas ir sveikata</w:t>
            </w:r>
            <w:r w:rsidR="00B364CE">
              <w:rPr>
                <w:rFonts w:ascii="Times New Roman" w:eastAsia="Times New Roman" w:hAnsi="Times New Roman" w:cs="Times New Roman"/>
                <w:sz w:val="24"/>
                <w:szCs w:val="24"/>
                <w:lang w:eastAsia="lt-LT"/>
              </w:rPr>
              <w:t xml:space="preserve"> </w:t>
            </w:r>
          </w:p>
        </w:tc>
      </w:tr>
      <w:tr w:rsidR="0057007E" w:rsidRPr="0057007E" w14:paraId="566E2C12" w14:textId="77777777" w:rsidTr="000E6FDD">
        <w:tc>
          <w:tcPr>
            <w:tcW w:w="2122" w:type="dxa"/>
            <w:vMerge/>
            <w:shd w:val="clear" w:color="auto" w:fill="auto"/>
            <w:tcMar>
              <w:top w:w="28" w:type="dxa"/>
              <w:left w:w="57" w:type="dxa"/>
              <w:bottom w:w="28" w:type="dxa"/>
              <w:right w:w="57" w:type="dxa"/>
            </w:tcMar>
            <w:hideMark/>
          </w:tcPr>
          <w:p w14:paraId="69012D6B" w14:textId="2D955812"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6D385FD3" w14:textId="07FCD7F9"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Mikroskopo sandaros ir veikimo nagrinėjimas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26C10875" w14:textId="42CB3FF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Biologija – ląstelės mikroskopavimas</w:t>
            </w:r>
            <w:r w:rsidR="00B364CE">
              <w:rPr>
                <w:rFonts w:ascii="Times New Roman" w:eastAsia="Times New Roman" w:hAnsi="Times New Roman" w:cs="Times New Roman"/>
                <w:sz w:val="24"/>
                <w:szCs w:val="24"/>
                <w:lang w:eastAsia="lt-LT"/>
              </w:rPr>
              <w:t xml:space="preserve"> </w:t>
            </w:r>
          </w:p>
        </w:tc>
      </w:tr>
      <w:tr w:rsidR="0057007E" w:rsidRPr="0057007E" w14:paraId="51748777" w14:textId="77777777" w:rsidTr="000E6FDD">
        <w:tc>
          <w:tcPr>
            <w:tcW w:w="2122" w:type="dxa"/>
            <w:vMerge w:val="restart"/>
            <w:shd w:val="clear" w:color="auto" w:fill="auto"/>
            <w:tcMar>
              <w:top w:w="28" w:type="dxa"/>
              <w:left w:w="57" w:type="dxa"/>
              <w:bottom w:w="28" w:type="dxa"/>
              <w:right w:w="57" w:type="dxa"/>
            </w:tcMar>
            <w:hideMark/>
          </w:tcPr>
          <w:p w14:paraId="5B9D97E3" w14:textId="56FDFD8D"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4.1. Klasifikacija padeda atpažinti gyvus organizmus</w:t>
            </w:r>
          </w:p>
        </w:tc>
        <w:tc>
          <w:tcPr>
            <w:tcW w:w="4115" w:type="dxa"/>
            <w:shd w:val="clear" w:color="auto" w:fill="auto"/>
            <w:tcMar>
              <w:top w:w="28" w:type="dxa"/>
              <w:left w:w="57" w:type="dxa"/>
              <w:bottom w:w="28" w:type="dxa"/>
              <w:right w:w="57" w:type="dxa"/>
            </w:tcMar>
            <w:hideMark/>
          </w:tcPr>
          <w:p w14:paraId="47D8C824" w14:textId="5CD03BA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Naudojantis vadovais organizmams atpažinti arba kompiuterinėmis programėlėmis, mokosi priskirti artimos aplinkos gyvūnus taksonominiams rangams.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6282DD66" w14:textId="34BD5C18"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mokomasi naudotis kompiuterinėmis programėlėmis ir priskirti gyvūnus taksonominiams rangams.</w:t>
            </w:r>
            <w:r w:rsidR="00B364CE">
              <w:rPr>
                <w:rFonts w:ascii="Times New Roman" w:eastAsia="Times New Roman" w:hAnsi="Times New Roman" w:cs="Times New Roman"/>
                <w:sz w:val="24"/>
                <w:szCs w:val="24"/>
                <w:lang w:eastAsia="lt-LT"/>
              </w:rPr>
              <w:t xml:space="preserve"> </w:t>
            </w:r>
          </w:p>
        </w:tc>
      </w:tr>
      <w:tr w:rsidR="0057007E" w:rsidRPr="0057007E" w14:paraId="6621FF50" w14:textId="77777777" w:rsidTr="000E6FDD">
        <w:tc>
          <w:tcPr>
            <w:tcW w:w="2122" w:type="dxa"/>
            <w:vMerge/>
            <w:shd w:val="clear" w:color="auto" w:fill="auto"/>
            <w:tcMar>
              <w:top w:w="28" w:type="dxa"/>
              <w:left w:w="57" w:type="dxa"/>
              <w:bottom w:w="28" w:type="dxa"/>
              <w:right w:w="57" w:type="dxa"/>
            </w:tcMar>
            <w:hideMark/>
          </w:tcPr>
          <w:p w14:paraId="7E7DD245" w14:textId="1CC613F3"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3BF88C70" w14:textId="52F6CC21"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Atlieka praktikos darbą</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„Fermentuotų produktų (jogurto, giros) gaminimas namų sąlygomis“.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93089C4" w14:textId="19D2D8A4"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prisimena per technologijų pamokas įgytas žinias ir jas panaudoja jogurto ir giros gaminimui.</w:t>
            </w:r>
            <w:r w:rsidR="00B364CE">
              <w:rPr>
                <w:rFonts w:ascii="Times New Roman" w:eastAsia="Times New Roman" w:hAnsi="Times New Roman" w:cs="Times New Roman"/>
                <w:sz w:val="24"/>
                <w:szCs w:val="24"/>
                <w:lang w:eastAsia="lt-LT"/>
              </w:rPr>
              <w:t xml:space="preserve"> </w:t>
            </w:r>
          </w:p>
        </w:tc>
      </w:tr>
      <w:tr w:rsidR="0057007E" w:rsidRPr="0057007E" w14:paraId="6ED96FF3" w14:textId="77777777" w:rsidTr="000E6FDD">
        <w:tc>
          <w:tcPr>
            <w:tcW w:w="2122" w:type="dxa"/>
            <w:vMerge/>
            <w:shd w:val="clear" w:color="auto" w:fill="auto"/>
            <w:tcMar>
              <w:top w:w="28" w:type="dxa"/>
              <w:left w:w="57" w:type="dxa"/>
              <w:bottom w:w="28" w:type="dxa"/>
              <w:right w:w="57" w:type="dxa"/>
            </w:tcMar>
            <w:hideMark/>
          </w:tcPr>
          <w:p w14:paraId="414C9B78" w14:textId="1F3AE6FC"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32F52AA7" w14:textId="18AE67AF"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Modeliuoja viruso sandarą.</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02721D44" w14:textId="7FB78FD4"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reikiamas priemones viruso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sandarai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modeliuoti.</w:t>
            </w:r>
            <w:r w:rsidR="00B364CE">
              <w:rPr>
                <w:rFonts w:ascii="Times New Roman" w:eastAsia="Times New Roman" w:hAnsi="Times New Roman" w:cs="Times New Roman"/>
                <w:sz w:val="24"/>
                <w:szCs w:val="24"/>
                <w:lang w:eastAsia="lt-LT"/>
              </w:rPr>
              <w:t xml:space="preserve"> </w:t>
            </w:r>
          </w:p>
        </w:tc>
      </w:tr>
      <w:tr w:rsidR="0057007E" w:rsidRPr="0057007E" w14:paraId="458C2C1F" w14:textId="77777777" w:rsidTr="000E6FDD">
        <w:tc>
          <w:tcPr>
            <w:tcW w:w="2122" w:type="dxa"/>
            <w:vMerge w:val="restart"/>
            <w:shd w:val="clear" w:color="auto" w:fill="auto"/>
            <w:tcMar>
              <w:top w:w="28" w:type="dxa"/>
              <w:left w:w="57" w:type="dxa"/>
              <w:bottom w:w="28" w:type="dxa"/>
              <w:right w:w="57" w:type="dxa"/>
            </w:tcMar>
            <w:hideMark/>
          </w:tcPr>
          <w:p w14:paraId="2FA5A0F3" w14:textId="179E7750"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4.2. Gyvūnai</w:t>
            </w:r>
          </w:p>
        </w:tc>
        <w:tc>
          <w:tcPr>
            <w:tcW w:w="4115" w:type="dxa"/>
            <w:shd w:val="clear" w:color="auto" w:fill="auto"/>
            <w:tcMar>
              <w:top w:w="28" w:type="dxa"/>
              <w:left w:w="57" w:type="dxa"/>
              <w:bottom w:w="28" w:type="dxa"/>
              <w:right w:w="57" w:type="dxa"/>
            </w:tcMar>
            <w:hideMark/>
          </w:tcPr>
          <w:p w14:paraId="001C5D4D" w14:textId="221EB691"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Tyrinėja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pateiktas stuburinių gyvūnų vaizdo iliustracijas /</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fotogalerijas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su aprašais ir mokosi atpažinti labiausiai paplitusius atstovus. Dirbant grupėse pildo interaktyvius užrašus apie stuburinių gyvūnų vaidmenį gamtoje.</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5B341056" w14:textId="30D281DE"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Geografija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biomai, gyvūnų paplitimo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biogeografiniai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regionai.</w:t>
            </w:r>
            <w:r w:rsidR="00B364CE">
              <w:rPr>
                <w:rFonts w:ascii="Times New Roman" w:eastAsia="Times New Roman" w:hAnsi="Times New Roman" w:cs="Times New Roman"/>
                <w:sz w:val="24"/>
                <w:szCs w:val="24"/>
                <w:lang w:eastAsia="lt-LT"/>
              </w:rPr>
              <w:t xml:space="preserve"> </w:t>
            </w:r>
          </w:p>
          <w:p w14:paraId="7763AA60" w14:textId="4EF2F1F0"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mokosi naudotis interaktyviomis programėlėmis gyvūnams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pažinti.</w:t>
            </w:r>
            <w:r w:rsidR="00B364CE">
              <w:rPr>
                <w:rFonts w:ascii="Times New Roman" w:eastAsia="Times New Roman" w:hAnsi="Times New Roman" w:cs="Times New Roman"/>
                <w:sz w:val="24"/>
                <w:szCs w:val="24"/>
                <w:lang w:eastAsia="lt-LT"/>
              </w:rPr>
              <w:t xml:space="preserve"> </w:t>
            </w:r>
          </w:p>
        </w:tc>
      </w:tr>
      <w:tr w:rsidR="0057007E" w:rsidRPr="0057007E" w14:paraId="498504FD" w14:textId="77777777" w:rsidTr="000E6FDD">
        <w:tc>
          <w:tcPr>
            <w:tcW w:w="2122" w:type="dxa"/>
            <w:vMerge/>
            <w:shd w:val="clear" w:color="auto" w:fill="auto"/>
            <w:tcMar>
              <w:top w:w="28" w:type="dxa"/>
              <w:left w:w="57" w:type="dxa"/>
              <w:bottom w:w="28" w:type="dxa"/>
              <w:right w:w="57" w:type="dxa"/>
            </w:tcMar>
            <w:hideMark/>
          </w:tcPr>
          <w:p w14:paraId="2D8575DB" w14:textId="4442695C"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74072F2B" w14:textId="634DDAC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Kuria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infografikus, kuriuose apibūdina ir palygina stuburinių gyvūnų</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išorinę dangą, kvėpavimo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ir kraujotakos sistemą.</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52A971F1" w14:textId="62446889"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panaudojant</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infografikų</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kūrimui skirtą programėlę arba šablonus, kuriamos mokomosios vizualizacijos.</w:t>
            </w:r>
            <w:r w:rsidR="00B364CE">
              <w:rPr>
                <w:rFonts w:ascii="Times New Roman" w:eastAsia="Times New Roman" w:hAnsi="Times New Roman" w:cs="Times New Roman"/>
                <w:sz w:val="24"/>
                <w:szCs w:val="24"/>
                <w:lang w:eastAsia="lt-LT"/>
              </w:rPr>
              <w:t xml:space="preserve"> </w:t>
            </w:r>
          </w:p>
        </w:tc>
      </w:tr>
      <w:tr w:rsidR="0057007E" w:rsidRPr="0057007E" w14:paraId="3FE48CD6" w14:textId="77777777" w:rsidTr="000E6FDD">
        <w:tc>
          <w:tcPr>
            <w:tcW w:w="2122" w:type="dxa"/>
            <w:vMerge w:val="restart"/>
            <w:shd w:val="clear" w:color="auto" w:fill="auto"/>
            <w:tcMar>
              <w:top w:w="28" w:type="dxa"/>
              <w:left w:w="57" w:type="dxa"/>
              <w:bottom w:w="28" w:type="dxa"/>
              <w:right w:w="57" w:type="dxa"/>
            </w:tcMar>
            <w:hideMark/>
          </w:tcPr>
          <w:p w14:paraId="70522283" w14:textId="70D30F8B" w:rsidR="0057007E" w:rsidRPr="0057007E" w:rsidRDefault="006B743F"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b/>
                <w:bCs/>
                <w:sz w:val="24"/>
                <w:szCs w:val="24"/>
                <w:lang w:eastAsia="lt-LT"/>
              </w:rPr>
              <w:t>32.</w:t>
            </w:r>
            <w:r w:rsidR="0057007E" w:rsidRPr="0057007E">
              <w:rPr>
                <w:rFonts w:ascii="Times New Roman" w:eastAsia="Times New Roman" w:hAnsi="Times New Roman" w:cs="Times New Roman"/>
                <w:b/>
                <w:bCs/>
                <w:sz w:val="24"/>
                <w:szCs w:val="24"/>
                <w:lang w:eastAsia="lt-LT"/>
              </w:rPr>
              <w:t>4.3. Augalai</w:t>
            </w:r>
          </w:p>
        </w:tc>
        <w:tc>
          <w:tcPr>
            <w:tcW w:w="4115" w:type="dxa"/>
            <w:shd w:val="clear" w:color="auto" w:fill="auto"/>
            <w:tcMar>
              <w:top w:w="28" w:type="dxa"/>
              <w:left w:w="57" w:type="dxa"/>
              <w:bottom w:w="28" w:type="dxa"/>
              <w:right w:w="57" w:type="dxa"/>
            </w:tcMar>
            <w:hideMark/>
          </w:tcPr>
          <w:p w14:paraId="1A02F32E" w14:textId="308339A8"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Augalų organus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mokosi pažinti modeliuodami, fotografuodami ir kurdami</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demonstracinius filmukus.</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7E37DB49" w14:textId="145BD67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 dailė</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reikiamas priemones augalų organų modelių kūrimui.</w:t>
            </w:r>
            <w:r w:rsidR="00B364CE">
              <w:rPr>
                <w:rFonts w:ascii="Times New Roman" w:eastAsia="Times New Roman" w:hAnsi="Times New Roman" w:cs="Times New Roman"/>
                <w:sz w:val="24"/>
                <w:szCs w:val="24"/>
                <w:lang w:eastAsia="lt-LT"/>
              </w:rPr>
              <w:t xml:space="preserve"> </w:t>
            </w:r>
          </w:p>
        </w:tc>
      </w:tr>
      <w:tr w:rsidR="0057007E" w:rsidRPr="0057007E" w14:paraId="259C5A83" w14:textId="77777777" w:rsidTr="000E6FDD">
        <w:tc>
          <w:tcPr>
            <w:tcW w:w="2122" w:type="dxa"/>
            <w:vMerge/>
            <w:shd w:val="clear" w:color="auto" w:fill="auto"/>
            <w:tcMar>
              <w:top w:w="28" w:type="dxa"/>
              <w:left w:w="57" w:type="dxa"/>
              <w:bottom w:w="28" w:type="dxa"/>
              <w:right w:w="57" w:type="dxa"/>
            </w:tcMar>
            <w:hideMark/>
          </w:tcPr>
          <w:p w14:paraId="3DFBB766" w14:textId="2AE74761"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7CB78CBB" w14:textId="2F930BC6"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Mokydamiesi braižo schemas, kuriose nurodo, kurie augalo organai atlieka medžiagų pernašą (difuziją,</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osmosą), fotosintezę.</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289EE97B" w14:textId="43DBF0E3"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Fizika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difuzijos ir</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osmoso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reiškinio nagrinėjimas.</w:t>
            </w:r>
            <w:r w:rsidR="00B364CE">
              <w:rPr>
                <w:rFonts w:ascii="Times New Roman" w:eastAsia="Times New Roman" w:hAnsi="Times New Roman" w:cs="Times New Roman"/>
                <w:sz w:val="24"/>
                <w:szCs w:val="24"/>
                <w:lang w:eastAsia="lt-LT"/>
              </w:rPr>
              <w:t xml:space="preserve"> </w:t>
            </w:r>
          </w:p>
          <w:p w14:paraId="736FDDC9" w14:textId="65429B6F"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Chemija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organinių medžiagų gamyba fotosintezės metu.</w:t>
            </w:r>
            <w:r w:rsidR="00B364CE">
              <w:rPr>
                <w:rFonts w:ascii="Times New Roman" w:eastAsia="Times New Roman" w:hAnsi="Times New Roman" w:cs="Times New Roman"/>
                <w:sz w:val="24"/>
                <w:szCs w:val="24"/>
                <w:lang w:eastAsia="lt-LT"/>
              </w:rPr>
              <w:t xml:space="preserve"> </w:t>
            </w:r>
          </w:p>
        </w:tc>
      </w:tr>
      <w:tr w:rsidR="0057007E" w:rsidRPr="0057007E" w14:paraId="7739C7B7" w14:textId="77777777" w:rsidTr="000E6FDD">
        <w:tc>
          <w:tcPr>
            <w:tcW w:w="2122" w:type="dxa"/>
            <w:vMerge/>
            <w:shd w:val="clear" w:color="auto" w:fill="auto"/>
            <w:tcMar>
              <w:top w:w="28" w:type="dxa"/>
              <w:left w:w="57" w:type="dxa"/>
              <w:bottom w:w="28" w:type="dxa"/>
              <w:right w:w="57" w:type="dxa"/>
            </w:tcMar>
            <w:hideMark/>
          </w:tcPr>
          <w:p w14:paraId="7A491C0B" w14:textId="541C487C"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61C5C4A2" w14:textId="6353E0FD"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Atlieka praktikos darbą</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„Sėklų prisitaikymai išplisti“.</w:t>
            </w:r>
            <w:r w:rsidR="00B364CE">
              <w:rPr>
                <w:rFonts w:ascii="Times New Roman" w:eastAsia="Times New Roman" w:hAnsi="Times New Roman" w:cs="Times New Roman"/>
                <w:sz w:val="24"/>
                <w:szCs w:val="24"/>
                <w:lang w:eastAsia="lt-LT"/>
              </w:rPr>
              <w:t xml:space="preserve"> </w:t>
            </w:r>
          </w:p>
          <w:p w14:paraId="76E34DD3" w14:textId="3BC3492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Surenka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žinomų augalų vaisių, kurie skirtingai prisitaikę išplatinti savo sėklas, kolekciją. Ruošia trumpą savo kolekcijos pristatymą.</w:t>
            </w:r>
            <w:r w:rsidR="00B364CE">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092D89B3" w14:textId="1089876C"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Technologijos</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pasirenka tinkamas priemones augalų vaisių ir sėklų eksponavimui.</w:t>
            </w:r>
            <w:r w:rsidR="00B364CE">
              <w:rPr>
                <w:rFonts w:ascii="Times New Roman" w:eastAsia="Times New Roman" w:hAnsi="Times New Roman" w:cs="Times New Roman"/>
                <w:sz w:val="24"/>
                <w:szCs w:val="24"/>
                <w:lang w:eastAsia="lt-LT"/>
              </w:rPr>
              <w:t xml:space="preserve"> </w:t>
            </w:r>
          </w:p>
          <w:p w14:paraId="33084237" w14:textId="7D004377"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Lietuvių kalba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kalbos kultūra, kalbinė raiška, pristatinėjant paruoštas augalų vaisių ir sėklų kolekcijas, ir pasakojant kaip šie augalai prisitaikę išplisti.</w:t>
            </w:r>
            <w:r w:rsidR="00B364CE">
              <w:rPr>
                <w:rFonts w:ascii="Times New Roman" w:eastAsia="Times New Roman" w:hAnsi="Times New Roman" w:cs="Times New Roman"/>
                <w:sz w:val="24"/>
                <w:szCs w:val="24"/>
                <w:lang w:eastAsia="lt-LT"/>
              </w:rPr>
              <w:t xml:space="preserve"> </w:t>
            </w:r>
          </w:p>
          <w:p w14:paraId="5EE0F592" w14:textId="1B287740"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lastRenderedPageBreak/>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mokosi naudotis interaktyviomis programėlėmis augalams pažinti.</w:t>
            </w:r>
            <w:r w:rsidR="00B364CE">
              <w:rPr>
                <w:rFonts w:ascii="Times New Roman" w:eastAsia="Times New Roman" w:hAnsi="Times New Roman" w:cs="Times New Roman"/>
                <w:sz w:val="24"/>
                <w:szCs w:val="24"/>
                <w:lang w:eastAsia="lt-LT"/>
              </w:rPr>
              <w:t xml:space="preserve"> </w:t>
            </w:r>
          </w:p>
        </w:tc>
      </w:tr>
      <w:tr w:rsidR="0057007E" w:rsidRPr="0057007E" w14:paraId="1B1D19D4" w14:textId="77777777" w:rsidTr="000E6FDD">
        <w:tc>
          <w:tcPr>
            <w:tcW w:w="2122" w:type="dxa"/>
            <w:vMerge/>
            <w:shd w:val="clear" w:color="auto" w:fill="auto"/>
            <w:tcMar>
              <w:top w:w="28" w:type="dxa"/>
              <w:left w:w="57" w:type="dxa"/>
              <w:bottom w:w="28" w:type="dxa"/>
              <w:right w:w="57" w:type="dxa"/>
            </w:tcMar>
            <w:hideMark/>
          </w:tcPr>
          <w:p w14:paraId="7EAFA3F9" w14:textId="7C410411" w:rsidR="0057007E" w:rsidRPr="0057007E" w:rsidRDefault="0057007E" w:rsidP="0057007E">
            <w:pPr>
              <w:spacing w:after="0" w:line="240" w:lineRule="auto"/>
              <w:textAlignment w:val="baseline"/>
              <w:rPr>
                <w:rFonts w:ascii="Segoe UI" w:eastAsia="Times New Roman" w:hAnsi="Segoe UI" w:cs="Segoe UI"/>
                <w:sz w:val="18"/>
                <w:szCs w:val="18"/>
                <w:lang w:eastAsia="lt-LT"/>
              </w:rPr>
            </w:pPr>
          </w:p>
        </w:tc>
        <w:tc>
          <w:tcPr>
            <w:tcW w:w="4115" w:type="dxa"/>
            <w:shd w:val="clear" w:color="auto" w:fill="auto"/>
            <w:tcMar>
              <w:top w:w="28" w:type="dxa"/>
              <w:left w:w="57" w:type="dxa"/>
              <w:bottom w:w="28" w:type="dxa"/>
              <w:right w:w="57" w:type="dxa"/>
            </w:tcMar>
            <w:hideMark/>
          </w:tcPr>
          <w:p w14:paraId="33328843" w14:textId="0F5CC7B3"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Naudojantis interaktyviomis programėlėmis („Pl@nt</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Net”, „iNaturalist“), vadovais augalams pažinti mokosi patys sudaryti paprasčiausius augalų rūšių atpažinimo</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raktus.</w:t>
            </w:r>
            <w:r w:rsidR="00B364CE">
              <w:rPr>
                <w:rFonts w:ascii="Times New Roman" w:eastAsia="Times New Roman" w:hAnsi="Times New Roman" w:cs="Times New Roman"/>
                <w:sz w:val="24"/>
                <w:szCs w:val="24"/>
                <w:lang w:eastAsia="lt-LT"/>
              </w:rPr>
              <w:t xml:space="preserve"> </w:t>
            </w:r>
          </w:p>
          <w:p w14:paraId="34A22F1C" w14:textId="6B3C5E2F" w:rsidR="0057007E" w:rsidRPr="0057007E" w:rsidRDefault="00B364CE" w:rsidP="0057007E">
            <w:pPr>
              <w:spacing w:after="0" w:line="240" w:lineRule="auto"/>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 xml:space="preserve"> </w:t>
            </w:r>
            <w:r w:rsidR="0057007E" w:rsidRPr="0057007E">
              <w:rPr>
                <w:rFonts w:ascii="Times New Roman" w:eastAsia="Times New Roman" w:hAnsi="Times New Roman" w:cs="Times New Roman"/>
                <w:sz w:val="24"/>
                <w:szCs w:val="24"/>
                <w:lang w:eastAsia="lt-LT"/>
              </w:rPr>
              <w:t>Rengia pranešimą</w:t>
            </w:r>
            <w:r>
              <w:rPr>
                <w:rFonts w:ascii="Times New Roman" w:eastAsia="Times New Roman" w:hAnsi="Times New Roman" w:cs="Times New Roman"/>
                <w:sz w:val="24"/>
                <w:szCs w:val="24"/>
                <w:lang w:eastAsia="lt-LT"/>
              </w:rPr>
              <w:t xml:space="preserve"> </w:t>
            </w:r>
            <w:r w:rsidR="0057007E" w:rsidRPr="0057007E">
              <w:rPr>
                <w:rFonts w:ascii="Times New Roman" w:eastAsia="Times New Roman" w:hAnsi="Times New Roman" w:cs="Times New Roman"/>
                <w:sz w:val="24"/>
                <w:szCs w:val="24"/>
                <w:lang w:eastAsia="lt-LT"/>
              </w:rPr>
              <w:t>„Labiausiai paplitęs augalas mano gyvenamoje aplinkoje“</w:t>
            </w:r>
            <w:r>
              <w:rPr>
                <w:rFonts w:ascii="Times New Roman" w:eastAsia="Times New Roman" w:hAnsi="Times New Roman" w:cs="Times New Roman"/>
                <w:sz w:val="24"/>
                <w:szCs w:val="24"/>
                <w:lang w:eastAsia="lt-LT"/>
              </w:rPr>
              <w:t xml:space="preserve"> </w:t>
            </w:r>
          </w:p>
        </w:tc>
        <w:tc>
          <w:tcPr>
            <w:tcW w:w="4008" w:type="dxa"/>
            <w:shd w:val="clear" w:color="auto" w:fill="auto"/>
            <w:tcMar>
              <w:top w:w="28" w:type="dxa"/>
              <w:left w:w="57" w:type="dxa"/>
              <w:bottom w:w="28" w:type="dxa"/>
              <w:right w:w="57" w:type="dxa"/>
            </w:tcMar>
            <w:hideMark/>
          </w:tcPr>
          <w:p w14:paraId="4CF60490" w14:textId="10F96A6B"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Informatika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pasinaudojant</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įvairiais informaciniais šaltiniais ir programėlėmis ruošia pranešimą.</w:t>
            </w:r>
            <w:r w:rsidR="00B364CE">
              <w:rPr>
                <w:rFonts w:ascii="Times New Roman" w:eastAsia="Times New Roman" w:hAnsi="Times New Roman" w:cs="Times New Roman"/>
                <w:sz w:val="24"/>
                <w:szCs w:val="24"/>
                <w:lang w:eastAsia="lt-LT"/>
              </w:rPr>
              <w:t xml:space="preserve"> </w:t>
            </w:r>
          </w:p>
          <w:p w14:paraId="1519D56B" w14:textId="47269B61" w:rsidR="0057007E" w:rsidRPr="0057007E" w:rsidRDefault="0057007E" w:rsidP="0057007E">
            <w:pPr>
              <w:spacing w:after="0" w:line="240" w:lineRule="auto"/>
              <w:textAlignment w:val="baseline"/>
              <w:rPr>
                <w:rFonts w:ascii="Segoe UI" w:eastAsia="Times New Roman" w:hAnsi="Segoe UI" w:cs="Segoe UI"/>
                <w:sz w:val="18"/>
                <w:szCs w:val="18"/>
                <w:lang w:eastAsia="lt-LT"/>
              </w:rPr>
            </w:pPr>
            <w:r w:rsidRPr="0057007E">
              <w:rPr>
                <w:rFonts w:ascii="Times New Roman" w:eastAsia="Times New Roman" w:hAnsi="Times New Roman" w:cs="Times New Roman"/>
                <w:sz w:val="24"/>
                <w:szCs w:val="24"/>
                <w:lang w:eastAsia="lt-LT"/>
              </w:rPr>
              <w:t>Lietuvių kalba</w:t>
            </w:r>
            <w:r w:rsidR="00B364CE">
              <w:rPr>
                <w:rFonts w:ascii="Times New Roman" w:eastAsia="Times New Roman" w:hAnsi="Times New Roman" w:cs="Times New Roman"/>
                <w:sz w:val="24"/>
                <w:szCs w:val="24"/>
                <w:lang w:eastAsia="lt-LT"/>
              </w:rPr>
              <w:t xml:space="preserve"> </w:t>
            </w:r>
            <w:r w:rsidRPr="0057007E">
              <w:rPr>
                <w:rFonts w:ascii="Times New Roman" w:eastAsia="Times New Roman" w:hAnsi="Times New Roman" w:cs="Times New Roman"/>
                <w:sz w:val="24"/>
                <w:szCs w:val="24"/>
                <w:lang w:eastAsia="lt-LT"/>
              </w:rPr>
              <w:t>– kalbos kultūra ir kalbinė raiška pristatant pranešimą.</w:t>
            </w:r>
            <w:r w:rsidR="00B364CE">
              <w:rPr>
                <w:rFonts w:ascii="Times New Roman" w:eastAsia="Times New Roman" w:hAnsi="Times New Roman" w:cs="Times New Roman"/>
                <w:sz w:val="24"/>
                <w:szCs w:val="24"/>
                <w:lang w:eastAsia="lt-LT"/>
              </w:rPr>
              <w:t xml:space="preserve"> </w:t>
            </w:r>
          </w:p>
        </w:tc>
      </w:tr>
    </w:tbl>
    <w:p w14:paraId="12380BB9" w14:textId="4C0B3619" w:rsidR="00A457CD" w:rsidRPr="00BE0BFE"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3" w:name="_Toc122117586"/>
      <w:r w:rsidRPr="00BE0BFE">
        <w:rPr>
          <w:rFonts w:ascii="Times New Roman" w:hAnsi="Times New Roman" w:cs="Times New Roman"/>
          <w:color w:val="auto"/>
          <w:sz w:val="24"/>
          <w:szCs w:val="24"/>
        </w:rPr>
        <w:t>8 klasė</w:t>
      </w:r>
      <w:bookmarkEnd w:id="1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2"/>
        <w:gridCol w:w="4124"/>
        <w:gridCol w:w="3989"/>
      </w:tblGrid>
      <w:tr w:rsidR="00350F67" w:rsidRPr="00BE0BFE" w14:paraId="7A106D7F" w14:textId="77777777" w:rsidTr="000E6FDD">
        <w:tc>
          <w:tcPr>
            <w:tcW w:w="2122" w:type="dxa"/>
            <w:tcMar>
              <w:top w:w="28" w:type="dxa"/>
              <w:left w:w="57" w:type="dxa"/>
              <w:bottom w:w="28" w:type="dxa"/>
              <w:right w:w="57" w:type="dxa"/>
            </w:tcMar>
            <w:vAlign w:val="center"/>
            <w:hideMark/>
          </w:tcPr>
          <w:p w14:paraId="5EAE57CC" w14:textId="74F283A0" w:rsidR="00350F67" w:rsidRPr="00BE0BFE" w:rsidRDefault="00EC2CD4" w:rsidP="00B364C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lang w:eastAsia="lt-LT"/>
              </w:rPr>
              <w:t>Mokymo(si) turinio tema</w:t>
            </w:r>
          </w:p>
        </w:tc>
        <w:tc>
          <w:tcPr>
            <w:tcW w:w="4124" w:type="dxa"/>
            <w:tcMar>
              <w:top w:w="28" w:type="dxa"/>
              <w:left w:w="57" w:type="dxa"/>
              <w:bottom w:w="28" w:type="dxa"/>
              <w:right w:w="57" w:type="dxa"/>
            </w:tcMar>
            <w:vAlign w:val="center"/>
            <w:hideMark/>
          </w:tcPr>
          <w:p w14:paraId="616B1B54" w14:textId="673EA190" w:rsidR="00350F67" w:rsidRPr="00BE0BFE" w:rsidRDefault="00350F67" w:rsidP="00B364CE">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Galimos veiklos</w:t>
            </w:r>
          </w:p>
        </w:tc>
        <w:tc>
          <w:tcPr>
            <w:tcW w:w="3989" w:type="dxa"/>
            <w:tcMar>
              <w:top w:w="28" w:type="dxa"/>
              <w:left w:w="57" w:type="dxa"/>
              <w:bottom w:w="28" w:type="dxa"/>
              <w:right w:w="57" w:type="dxa"/>
            </w:tcMar>
            <w:vAlign w:val="center"/>
            <w:hideMark/>
          </w:tcPr>
          <w:p w14:paraId="701BEAED" w14:textId="68C908E5" w:rsidR="00350F67" w:rsidRPr="00BE0BFE" w:rsidRDefault="00350F67" w:rsidP="00B364CE">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Galima integracija su kitais mokomaisiais dalykais</w:t>
            </w:r>
          </w:p>
        </w:tc>
      </w:tr>
      <w:tr w:rsidR="00350F67" w:rsidRPr="00BE0BFE" w14:paraId="724AE176" w14:textId="77777777" w:rsidTr="000E6FDD">
        <w:tc>
          <w:tcPr>
            <w:tcW w:w="2122" w:type="dxa"/>
            <w:tcMar>
              <w:top w:w="28" w:type="dxa"/>
              <w:left w:w="57" w:type="dxa"/>
              <w:bottom w:w="28" w:type="dxa"/>
              <w:right w:w="57" w:type="dxa"/>
            </w:tcMar>
            <w:hideMark/>
          </w:tcPr>
          <w:p w14:paraId="63459473" w14:textId="53353FAC" w:rsidR="00350F67" w:rsidRPr="00BE0BFE" w:rsidRDefault="006B743F" w:rsidP="00350F6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350F67" w:rsidRPr="00BE0BFE">
              <w:rPr>
                <w:rFonts w:ascii="Times New Roman" w:eastAsia="Times New Roman" w:hAnsi="Times New Roman" w:cs="Times New Roman"/>
                <w:b/>
                <w:bCs/>
                <w:sz w:val="24"/>
                <w:szCs w:val="24"/>
                <w:lang w:eastAsia="lt-LT"/>
              </w:rPr>
              <w:t xml:space="preserve">1.1. Atomo sandara </w:t>
            </w:r>
          </w:p>
        </w:tc>
        <w:tc>
          <w:tcPr>
            <w:tcW w:w="4124" w:type="dxa"/>
            <w:tcMar>
              <w:top w:w="28" w:type="dxa"/>
              <w:left w:w="57" w:type="dxa"/>
              <w:bottom w:w="28" w:type="dxa"/>
              <w:right w:w="57" w:type="dxa"/>
            </w:tcMar>
            <w:hideMark/>
          </w:tcPr>
          <w:p w14:paraId="7F5CEE98" w14:textId="77777777" w:rsidR="00350F67" w:rsidRPr="00BE0BFE" w:rsidRDefault="00350F67"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Atomų modeliavimas </w:t>
            </w:r>
          </w:p>
        </w:tc>
        <w:tc>
          <w:tcPr>
            <w:tcW w:w="3989" w:type="dxa"/>
            <w:tcMar>
              <w:top w:w="28" w:type="dxa"/>
              <w:left w:w="57" w:type="dxa"/>
              <w:bottom w:w="28" w:type="dxa"/>
              <w:right w:w="57" w:type="dxa"/>
            </w:tcMar>
            <w:hideMark/>
          </w:tcPr>
          <w:p w14:paraId="48BE0F3F" w14:textId="77777777" w:rsidR="004A0A0E" w:rsidRDefault="004A0A0E" w:rsidP="004A0A0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Dailė</w:t>
            </w:r>
            <w:r w:rsidR="00350F67" w:rsidRPr="00BE0BFE">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spalvos.</w:t>
            </w:r>
          </w:p>
          <w:p w14:paraId="2B3A2FDC" w14:textId="0056AA82" w:rsidR="00350F67" w:rsidRPr="00BE0BFE" w:rsidRDefault="004A0A0E" w:rsidP="004A0A0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Technologijos – medžiagos.</w:t>
            </w:r>
            <w:r w:rsidR="00350F67" w:rsidRPr="00BE0BFE">
              <w:rPr>
                <w:rFonts w:ascii="Times New Roman" w:eastAsia="Times New Roman" w:hAnsi="Times New Roman" w:cs="Times New Roman"/>
                <w:sz w:val="24"/>
                <w:szCs w:val="24"/>
                <w:lang w:eastAsia="lt-LT"/>
              </w:rPr>
              <w:t xml:space="preserve"> </w:t>
            </w:r>
          </w:p>
        </w:tc>
      </w:tr>
      <w:tr w:rsidR="00350F67" w:rsidRPr="00BE0BFE" w14:paraId="4140120E" w14:textId="77777777" w:rsidTr="000E6FDD">
        <w:tc>
          <w:tcPr>
            <w:tcW w:w="2122" w:type="dxa"/>
            <w:tcMar>
              <w:top w:w="28" w:type="dxa"/>
              <w:left w:w="57" w:type="dxa"/>
              <w:bottom w:w="28" w:type="dxa"/>
              <w:right w:w="57" w:type="dxa"/>
            </w:tcMar>
            <w:hideMark/>
          </w:tcPr>
          <w:p w14:paraId="3DB86434" w14:textId="5D2F4AE9" w:rsidR="00350F67" w:rsidRPr="00BE0BFE" w:rsidRDefault="006B743F" w:rsidP="00350F6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350F67" w:rsidRPr="00BE0BFE">
              <w:rPr>
                <w:rFonts w:ascii="Times New Roman" w:eastAsia="Times New Roman" w:hAnsi="Times New Roman" w:cs="Times New Roman"/>
                <w:b/>
                <w:bCs/>
                <w:sz w:val="24"/>
                <w:szCs w:val="24"/>
                <w:lang w:eastAsia="lt-LT"/>
              </w:rPr>
              <w:t xml:space="preserve">2.1. Visata ir jos evoliucija </w:t>
            </w:r>
          </w:p>
        </w:tc>
        <w:tc>
          <w:tcPr>
            <w:tcW w:w="4124" w:type="dxa"/>
            <w:tcMar>
              <w:top w:w="28" w:type="dxa"/>
              <w:left w:w="57" w:type="dxa"/>
              <w:bottom w:w="28" w:type="dxa"/>
              <w:right w:w="57" w:type="dxa"/>
            </w:tcMar>
            <w:hideMark/>
          </w:tcPr>
          <w:p w14:paraId="65E8EDF0" w14:textId="77777777" w:rsidR="00350F67" w:rsidRPr="00BE0BFE" w:rsidRDefault="00350F67"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Piešinių paroda ir / ar rašinių konkursas: </w:t>
            </w:r>
            <w:r w:rsidRPr="00BE0BFE">
              <w:rPr>
                <w:rFonts w:ascii="Times New Roman" w:eastAsia="Times New Roman" w:hAnsi="Times New Roman" w:cs="Times New Roman"/>
                <w:i/>
                <w:iCs/>
                <w:sz w:val="24"/>
                <w:szCs w:val="24"/>
                <w:lang w:eastAsia="lt-LT"/>
              </w:rPr>
              <w:t xml:space="preserve">Gyvybė kitose planetose </w:t>
            </w:r>
          </w:p>
        </w:tc>
        <w:tc>
          <w:tcPr>
            <w:tcW w:w="3989" w:type="dxa"/>
            <w:tcMar>
              <w:top w:w="28" w:type="dxa"/>
              <w:left w:w="57" w:type="dxa"/>
              <w:bottom w:w="28" w:type="dxa"/>
              <w:right w:w="57" w:type="dxa"/>
            </w:tcMar>
            <w:hideMark/>
          </w:tcPr>
          <w:p w14:paraId="33FD023B" w14:textId="77777777" w:rsidR="00350F67" w:rsidRPr="00BE0BFE" w:rsidRDefault="00350F67"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Dailė – piešinių kūrimas, </w:t>
            </w:r>
          </w:p>
          <w:p w14:paraId="0C4B5672" w14:textId="77777777" w:rsidR="00350F67" w:rsidRPr="00BE0BFE" w:rsidRDefault="00350F67"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Lietuvių kalba – rašinys </w:t>
            </w:r>
          </w:p>
        </w:tc>
      </w:tr>
      <w:tr w:rsidR="004A0A0E" w:rsidRPr="00BE0BFE" w14:paraId="327D04D2" w14:textId="77777777" w:rsidTr="000E6FDD">
        <w:tc>
          <w:tcPr>
            <w:tcW w:w="2122" w:type="dxa"/>
            <w:vMerge w:val="restart"/>
            <w:tcMar>
              <w:top w:w="28" w:type="dxa"/>
              <w:left w:w="57" w:type="dxa"/>
              <w:bottom w:w="28" w:type="dxa"/>
              <w:right w:w="57" w:type="dxa"/>
            </w:tcMar>
            <w:hideMark/>
          </w:tcPr>
          <w:p w14:paraId="5201773B" w14:textId="613CDC34" w:rsidR="004A0A0E" w:rsidRPr="00BE0BFE" w:rsidRDefault="006B743F" w:rsidP="004A0A0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sidRPr="00BE0BFE">
              <w:rPr>
                <w:rFonts w:ascii="Times New Roman" w:eastAsia="Times New Roman" w:hAnsi="Times New Roman" w:cs="Times New Roman"/>
                <w:b/>
                <w:bCs/>
                <w:sz w:val="24"/>
                <w:szCs w:val="24"/>
                <w:lang w:eastAsia="lt-LT"/>
              </w:rPr>
              <w:t>4.2. Nuolatinė elektros srovė</w:t>
            </w:r>
          </w:p>
        </w:tc>
        <w:tc>
          <w:tcPr>
            <w:tcW w:w="4124" w:type="dxa"/>
            <w:tcMar>
              <w:top w:w="28" w:type="dxa"/>
              <w:left w:w="57" w:type="dxa"/>
              <w:bottom w:w="28" w:type="dxa"/>
              <w:right w:w="57" w:type="dxa"/>
            </w:tcMar>
            <w:hideMark/>
          </w:tcPr>
          <w:p w14:paraId="1D47EB9A"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Projektas: </w:t>
            </w:r>
            <w:r w:rsidRPr="00BE0BFE">
              <w:rPr>
                <w:rFonts w:ascii="Times New Roman" w:eastAsia="Times New Roman" w:hAnsi="Times New Roman" w:cs="Times New Roman"/>
                <w:i/>
                <w:iCs/>
                <w:sz w:val="24"/>
                <w:szCs w:val="24"/>
                <w:lang w:eastAsia="lt-LT"/>
              </w:rPr>
              <w:t>Elektros srovės poveikis: cheminis srovės poveikis medžiagai, gyviesiems organizmams, gyvųjų organizmų generuojama elektros srovė.</w:t>
            </w:r>
          </w:p>
        </w:tc>
        <w:tc>
          <w:tcPr>
            <w:tcW w:w="3989" w:type="dxa"/>
            <w:tcMar>
              <w:top w:w="28" w:type="dxa"/>
              <w:left w:w="57" w:type="dxa"/>
              <w:bottom w:w="28" w:type="dxa"/>
              <w:right w:w="57" w:type="dxa"/>
            </w:tcMar>
            <w:hideMark/>
          </w:tcPr>
          <w:p w14:paraId="6B262C43" w14:textId="424EDC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Technologijos – elektros srovės magnetinis poveikis, elektros varikliai, saugikliai. </w:t>
            </w:r>
          </w:p>
        </w:tc>
      </w:tr>
      <w:tr w:rsidR="004A0A0E" w:rsidRPr="00BE0BFE" w14:paraId="2C75454F" w14:textId="77777777" w:rsidTr="000E6FDD">
        <w:tc>
          <w:tcPr>
            <w:tcW w:w="2122" w:type="dxa"/>
            <w:vMerge/>
            <w:tcMar>
              <w:top w:w="28" w:type="dxa"/>
              <w:left w:w="57" w:type="dxa"/>
              <w:bottom w:w="28" w:type="dxa"/>
              <w:right w:w="57" w:type="dxa"/>
            </w:tcMar>
            <w:hideMark/>
          </w:tcPr>
          <w:p w14:paraId="012EB726" w14:textId="3EE8F0F0"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834CB86"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Elektros grandinių jungimas ir tyrimas </w:t>
            </w:r>
          </w:p>
        </w:tc>
        <w:tc>
          <w:tcPr>
            <w:tcW w:w="3989" w:type="dxa"/>
            <w:tcMar>
              <w:top w:w="28" w:type="dxa"/>
              <w:left w:w="57" w:type="dxa"/>
              <w:bottom w:w="28" w:type="dxa"/>
              <w:right w:w="57" w:type="dxa"/>
            </w:tcMar>
            <w:hideMark/>
          </w:tcPr>
          <w:p w14:paraId="1C70BFA8"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Technologijos – skirtingų elektros grandinių jungimas. </w:t>
            </w:r>
          </w:p>
        </w:tc>
      </w:tr>
      <w:tr w:rsidR="004A0A0E" w:rsidRPr="00BE0BFE" w14:paraId="1A8DEAB0" w14:textId="77777777" w:rsidTr="000E6FDD">
        <w:tc>
          <w:tcPr>
            <w:tcW w:w="2122" w:type="dxa"/>
            <w:vMerge w:val="restart"/>
            <w:tcMar>
              <w:top w:w="28" w:type="dxa"/>
              <w:left w:w="57" w:type="dxa"/>
              <w:bottom w:w="28" w:type="dxa"/>
              <w:right w:w="57" w:type="dxa"/>
            </w:tcMar>
            <w:hideMark/>
          </w:tcPr>
          <w:p w14:paraId="29F0A0CC" w14:textId="6D7A2480" w:rsidR="004A0A0E" w:rsidRPr="00BE0BFE" w:rsidRDefault="006B743F" w:rsidP="004A0A0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sidRPr="00BE0BFE">
              <w:rPr>
                <w:rFonts w:ascii="Times New Roman" w:eastAsia="Times New Roman" w:hAnsi="Times New Roman" w:cs="Times New Roman"/>
                <w:b/>
                <w:bCs/>
                <w:sz w:val="24"/>
                <w:szCs w:val="24"/>
                <w:lang w:eastAsia="lt-LT"/>
              </w:rPr>
              <w:t>4.3. Elektros srovė terpėse</w:t>
            </w:r>
          </w:p>
        </w:tc>
        <w:tc>
          <w:tcPr>
            <w:tcW w:w="4124" w:type="dxa"/>
            <w:tcMar>
              <w:top w:w="28" w:type="dxa"/>
              <w:left w:w="57" w:type="dxa"/>
              <w:bottom w:w="28" w:type="dxa"/>
              <w:right w:w="57" w:type="dxa"/>
            </w:tcMar>
            <w:hideMark/>
          </w:tcPr>
          <w:p w14:paraId="0F557553"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Projektas: </w:t>
            </w:r>
            <w:r w:rsidRPr="00BE0BFE">
              <w:rPr>
                <w:rFonts w:ascii="Times New Roman" w:eastAsia="Times New Roman" w:hAnsi="Times New Roman" w:cs="Times New Roman"/>
                <w:i/>
                <w:iCs/>
                <w:sz w:val="24"/>
                <w:szCs w:val="24"/>
                <w:lang w:eastAsia="lt-LT"/>
              </w:rPr>
              <w:t xml:space="preserve">Elektros krūvių tekėjimas žmogaus organizme </w:t>
            </w:r>
          </w:p>
        </w:tc>
        <w:tc>
          <w:tcPr>
            <w:tcW w:w="3989" w:type="dxa"/>
            <w:tcMar>
              <w:top w:w="28" w:type="dxa"/>
              <w:left w:w="57" w:type="dxa"/>
              <w:bottom w:w="28" w:type="dxa"/>
              <w:right w:w="57" w:type="dxa"/>
            </w:tcMar>
            <w:hideMark/>
          </w:tcPr>
          <w:p w14:paraId="5C82A201" w14:textId="491D0EB4"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r w:rsidR="004A0A0E" w:rsidRPr="00BE0BFE" w14:paraId="53A77454" w14:textId="77777777" w:rsidTr="000E6FDD">
        <w:tc>
          <w:tcPr>
            <w:tcW w:w="2122" w:type="dxa"/>
            <w:vMerge/>
            <w:tcMar>
              <w:top w:w="28" w:type="dxa"/>
              <w:left w:w="57" w:type="dxa"/>
              <w:bottom w:w="28" w:type="dxa"/>
              <w:right w:w="57" w:type="dxa"/>
            </w:tcMar>
            <w:hideMark/>
          </w:tcPr>
          <w:p w14:paraId="5171321C" w14:textId="2C946AA3"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E9C43A5"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Projektas: </w:t>
            </w:r>
            <w:r w:rsidRPr="00BE0BFE">
              <w:rPr>
                <w:rFonts w:ascii="Times New Roman" w:eastAsia="Times New Roman" w:hAnsi="Times New Roman" w:cs="Times New Roman"/>
                <w:i/>
                <w:iCs/>
                <w:sz w:val="24"/>
                <w:szCs w:val="24"/>
                <w:lang w:eastAsia="lt-LT"/>
              </w:rPr>
              <w:t xml:space="preserve">Žaibo poveikis žmogaus organizmui </w:t>
            </w:r>
          </w:p>
        </w:tc>
        <w:tc>
          <w:tcPr>
            <w:tcW w:w="3989" w:type="dxa"/>
            <w:tcMar>
              <w:top w:w="28" w:type="dxa"/>
              <w:left w:w="57" w:type="dxa"/>
              <w:bottom w:w="28" w:type="dxa"/>
              <w:right w:w="57" w:type="dxa"/>
            </w:tcMar>
            <w:hideMark/>
          </w:tcPr>
          <w:p w14:paraId="4BDC0B39"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SESLRŠUŽS – saugus elgesys namų ir viešoje aplinkoje </w:t>
            </w:r>
          </w:p>
        </w:tc>
      </w:tr>
      <w:tr w:rsidR="004A0A0E" w:rsidRPr="00BE0BFE" w14:paraId="51F1A384" w14:textId="77777777" w:rsidTr="000E6FDD">
        <w:tc>
          <w:tcPr>
            <w:tcW w:w="2122" w:type="dxa"/>
            <w:vMerge w:val="restart"/>
            <w:tcMar>
              <w:top w:w="28" w:type="dxa"/>
              <w:left w:w="57" w:type="dxa"/>
              <w:bottom w:w="28" w:type="dxa"/>
              <w:right w:w="57" w:type="dxa"/>
            </w:tcMar>
            <w:hideMark/>
          </w:tcPr>
          <w:p w14:paraId="17D0B94F" w14:textId="36C86BF0" w:rsidR="004A0A0E" w:rsidRPr="00BE0BFE" w:rsidRDefault="006B743F" w:rsidP="004A0A0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sidRPr="00BE0BFE">
              <w:rPr>
                <w:rFonts w:ascii="Times New Roman" w:eastAsia="Times New Roman" w:hAnsi="Times New Roman" w:cs="Times New Roman"/>
                <w:b/>
                <w:bCs/>
                <w:sz w:val="24"/>
                <w:szCs w:val="24"/>
                <w:lang w:eastAsia="lt-LT"/>
              </w:rPr>
              <w:t>5.1.</w:t>
            </w:r>
            <w:r w:rsidR="004A0A0E">
              <w:rPr>
                <w:rFonts w:ascii="Times New Roman" w:eastAsia="Times New Roman" w:hAnsi="Times New Roman" w:cs="Times New Roman"/>
                <w:b/>
                <w:bCs/>
                <w:sz w:val="24"/>
                <w:szCs w:val="24"/>
                <w:lang w:eastAsia="lt-LT"/>
              </w:rPr>
              <w:t xml:space="preserve"> Ekosistema</w:t>
            </w:r>
          </w:p>
        </w:tc>
        <w:tc>
          <w:tcPr>
            <w:tcW w:w="4124" w:type="dxa"/>
            <w:tcMar>
              <w:top w:w="28" w:type="dxa"/>
              <w:left w:w="57" w:type="dxa"/>
              <w:bottom w:w="28" w:type="dxa"/>
              <w:right w:w="57" w:type="dxa"/>
            </w:tcMar>
            <w:hideMark/>
          </w:tcPr>
          <w:p w14:paraId="3D61BAC1" w14:textId="713ABF8D"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Praktikos darbas „Populiacijų dydis“ (skaičiuojamas pasirinktų augalų, pvz., kiaulpienių populiacijos dydis, nustatomas populiacijos paplitimas tam tikrame plote). </w:t>
            </w:r>
          </w:p>
        </w:tc>
        <w:tc>
          <w:tcPr>
            <w:tcW w:w="3989" w:type="dxa"/>
            <w:tcMar>
              <w:top w:w="28" w:type="dxa"/>
              <w:left w:w="57" w:type="dxa"/>
              <w:bottom w:w="28" w:type="dxa"/>
              <w:right w:w="57" w:type="dxa"/>
            </w:tcMar>
            <w:hideMark/>
          </w:tcPr>
          <w:p w14:paraId="69465AA6" w14:textId="4C97F1D9"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Matematika – skaičiuojamas individų skaičius tam tikrame ploto vienete. </w:t>
            </w:r>
          </w:p>
          <w:p w14:paraId="4B1078A8"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Informatika – pasirenkamas tinkamas būdas praktikos darbo duomenų pateikimui ir analizei (lentelės, grafiko, diagramos braižymas pasinaudojant Excel programa)</w:t>
            </w:r>
          </w:p>
        </w:tc>
      </w:tr>
      <w:tr w:rsidR="004A0A0E" w:rsidRPr="00BE0BFE" w14:paraId="0BD6E4A3" w14:textId="77777777" w:rsidTr="000E6FDD">
        <w:tc>
          <w:tcPr>
            <w:tcW w:w="2122" w:type="dxa"/>
            <w:vMerge/>
            <w:tcMar>
              <w:top w:w="28" w:type="dxa"/>
              <w:left w:w="57" w:type="dxa"/>
              <w:bottom w:w="28" w:type="dxa"/>
              <w:right w:w="57" w:type="dxa"/>
            </w:tcMar>
            <w:hideMark/>
          </w:tcPr>
          <w:p w14:paraId="3E1ADAAA" w14:textId="7C8940F4"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7439230"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Įvairiuose informaciniuose šaltiniuose ieškoma tarprūšinių veiksnių pavyzdžių. </w:t>
            </w:r>
          </w:p>
        </w:tc>
        <w:tc>
          <w:tcPr>
            <w:tcW w:w="3989" w:type="dxa"/>
            <w:tcMar>
              <w:top w:w="28" w:type="dxa"/>
              <w:left w:w="57" w:type="dxa"/>
              <w:bottom w:w="28" w:type="dxa"/>
              <w:right w:w="57" w:type="dxa"/>
            </w:tcMar>
            <w:hideMark/>
          </w:tcPr>
          <w:p w14:paraId="664BFA86"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Informatika – informacijos paieška įvairiuose šaltiniuose, jos sisteminimas. </w:t>
            </w:r>
          </w:p>
        </w:tc>
      </w:tr>
      <w:tr w:rsidR="004A0A0E" w:rsidRPr="00BE0BFE" w14:paraId="78127E22" w14:textId="77777777" w:rsidTr="000E6FDD">
        <w:tc>
          <w:tcPr>
            <w:tcW w:w="2122" w:type="dxa"/>
            <w:vMerge/>
            <w:tcMar>
              <w:top w:w="28" w:type="dxa"/>
              <w:left w:w="57" w:type="dxa"/>
              <w:bottom w:w="28" w:type="dxa"/>
              <w:right w:w="57" w:type="dxa"/>
            </w:tcMar>
            <w:hideMark/>
          </w:tcPr>
          <w:p w14:paraId="4E0E01A7" w14:textId="7B3D95F8"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A62459A"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Modeliuojama sausumos ir vandens bendrijų kaita.</w:t>
            </w:r>
          </w:p>
        </w:tc>
        <w:tc>
          <w:tcPr>
            <w:tcW w:w="3989" w:type="dxa"/>
            <w:tcMar>
              <w:top w:w="28" w:type="dxa"/>
              <w:left w:w="57" w:type="dxa"/>
              <w:bottom w:w="28" w:type="dxa"/>
              <w:right w:w="57" w:type="dxa"/>
            </w:tcMar>
            <w:hideMark/>
          </w:tcPr>
          <w:p w14:paraId="7714E7EE"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Technologijos – pasirenka reikiamas priemones bendrijų kaitai modeliuoti.</w:t>
            </w:r>
          </w:p>
        </w:tc>
      </w:tr>
      <w:tr w:rsidR="004A0A0E" w:rsidRPr="00BE0BFE" w14:paraId="6C455495" w14:textId="77777777" w:rsidTr="000E6FDD">
        <w:tc>
          <w:tcPr>
            <w:tcW w:w="2122" w:type="dxa"/>
            <w:vMerge/>
            <w:tcMar>
              <w:top w:w="28" w:type="dxa"/>
              <w:left w:w="57" w:type="dxa"/>
              <w:bottom w:w="28" w:type="dxa"/>
              <w:right w:w="57" w:type="dxa"/>
            </w:tcMar>
            <w:hideMark/>
          </w:tcPr>
          <w:p w14:paraId="787DD51C" w14:textId="31588DFA"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E658FA2"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Projektas „Sezoninė bendrijų kaita“ </w:t>
            </w:r>
          </w:p>
        </w:tc>
        <w:tc>
          <w:tcPr>
            <w:tcW w:w="3989" w:type="dxa"/>
            <w:tcMar>
              <w:top w:w="28" w:type="dxa"/>
              <w:left w:w="57" w:type="dxa"/>
              <w:bottom w:w="28" w:type="dxa"/>
              <w:right w:w="57" w:type="dxa"/>
            </w:tcMar>
            <w:hideMark/>
          </w:tcPr>
          <w:p w14:paraId="6943E216"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Menai – modeliuoja filmuoja, fotografuoja, piešia artimos aplinkos bendrijos sezoninę kaitą. </w:t>
            </w:r>
          </w:p>
        </w:tc>
      </w:tr>
      <w:tr w:rsidR="004A0A0E" w:rsidRPr="00BE0BFE" w14:paraId="58FB91B2" w14:textId="77777777" w:rsidTr="000E6FDD">
        <w:tc>
          <w:tcPr>
            <w:tcW w:w="2122" w:type="dxa"/>
            <w:vMerge/>
            <w:tcMar>
              <w:top w:w="28" w:type="dxa"/>
              <w:left w:w="57" w:type="dxa"/>
              <w:bottom w:w="28" w:type="dxa"/>
              <w:right w:w="57" w:type="dxa"/>
            </w:tcMar>
            <w:hideMark/>
          </w:tcPr>
          <w:p w14:paraId="3ACADC3A" w14:textId="40169275"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36F7FE7"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Nagrinėjant žmonių populiacijos didėjimo priežastis mokiniai renka įvairią informaciją apie žmonių populiacijos augimo reguliavimąsi (badas, potvyniai, </w:t>
            </w:r>
            <w:r w:rsidRPr="00BE0BFE">
              <w:rPr>
                <w:rFonts w:ascii="Times New Roman" w:eastAsia="Times New Roman" w:hAnsi="Times New Roman" w:cs="Times New Roman"/>
                <w:sz w:val="24"/>
                <w:szCs w:val="24"/>
                <w:lang w:eastAsia="lt-LT"/>
              </w:rPr>
              <w:lastRenderedPageBreak/>
              <w:t xml:space="preserve">karai, epidemijos, įvairios stichinės nelaimės). </w:t>
            </w:r>
          </w:p>
        </w:tc>
        <w:tc>
          <w:tcPr>
            <w:tcW w:w="3989" w:type="dxa"/>
            <w:tcMar>
              <w:top w:w="28" w:type="dxa"/>
              <w:left w:w="57" w:type="dxa"/>
              <w:bottom w:w="28" w:type="dxa"/>
              <w:right w:w="57" w:type="dxa"/>
            </w:tcMar>
            <w:hideMark/>
          </w:tcPr>
          <w:p w14:paraId="378A8ACC"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 xml:space="preserve">Istorija – nagrinėjami žmonių populiacijos pokyčiai skirtingais laikmečiais, analizuojamos žmonių populiacijos kitimo priežastys (badas, </w:t>
            </w:r>
            <w:r w:rsidRPr="00BE0BFE">
              <w:rPr>
                <w:rFonts w:ascii="Times New Roman" w:eastAsia="Times New Roman" w:hAnsi="Times New Roman" w:cs="Times New Roman"/>
                <w:sz w:val="24"/>
                <w:szCs w:val="24"/>
                <w:lang w:eastAsia="lt-LT"/>
              </w:rPr>
              <w:lastRenderedPageBreak/>
              <w:t xml:space="preserve">potvyniai, karai, epidemijos, įvairios stichinės nelaimės). </w:t>
            </w:r>
          </w:p>
        </w:tc>
      </w:tr>
      <w:tr w:rsidR="004A0A0E" w:rsidRPr="00BE0BFE" w14:paraId="4C9FE44B" w14:textId="77777777" w:rsidTr="000E6FDD">
        <w:tc>
          <w:tcPr>
            <w:tcW w:w="2122" w:type="dxa"/>
            <w:vMerge/>
            <w:tcMar>
              <w:top w:w="28" w:type="dxa"/>
              <w:left w:w="57" w:type="dxa"/>
              <w:bottom w:w="28" w:type="dxa"/>
              <w:right w:w="57" w:type="dxa"/>
            </w:tcMar>
            <w:hideMark/>
          </w:tcPr>
          <w:p w14:paraId="46112E7C" w14:textId="424F2E06"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C311634"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Ruošiamas pranešimas „Lietuvos demografinė politika“</w:t>
            </w:r>
          </w:p>
        </w:tc>
        <w:tc>
          <w:tcPr>
            <w:tcW w:w="3989" w:type="dxa"/>
            <w:tcMar>
              <w:top w:w="28" w:type="dxa"/>
              <w:left w:w="57" w:type="dxa"/>
              <w:bottom w:w="28" w:type="dxa"/>
              <w:right w:w="57" w:type="dxa"/>
            </w:tcMar>
            <w:hideMark/>
          </w:tcPr>
          <w:p w14:paraId="222D837D" w14:textId="5505C035" w:rsidR="004A0A0E" w:rsidRPr="00BE0BFE" w:rsidRDefault="004A0A0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Istorija – nagrinėjama Lietuvos demografinė politika. </w:t>
            </w:r>
          </w:p>
          <w:p w14:paraId="471A0789" w14:textId="77777777" w:rsidR="004A0A0E" w:rsidRPr="00BE0BFE" w:rsidRDefault="004A0A0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Lietuvių kalba – žodžio ir minčių raiška, retorikos menas, rišlus kalbėjimas.</w:t>
            </w:r>
          </w:p>
        </w:tc>
      </w:tr>
      <w:tr w:rsidR="004A0A0E" w:rsidRPr="00BE0BFE" w14:paraId="48DD8ED0" w14:textId="77777777" w:rsidTr="000E6FDD">
        <w:tc>
          <w:tcPr>
            <w:tcW w:w="2122" w:type="dxa"/>
            <w:vMerge/>
            <w:tcMar>
              <w:top w:w="28" w:type="dxa"/>
              <w:left w:w="57" w:type="dxa"/>
              <w:bottom w:w="28" w:type="dxa"/>
              <w:right w:w="57" w:type="dxa"/>
            </w:tcMar>
            <w:hideMark/>
          </w:tcPr>
          <w:p w14:paraId="2D05DCB3" w14:textId="424E284A"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4F0957E"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kokį neigiamą poveikį aplinkai turi didėjanti žmonių populiacija pildomas „Ekologinio pėdsako“ minčių žemėlapis. Modeliuojamas "Ekologinis pėdsakas".</w:t>
            </w:r>
          </w:p>
        </w:tc>
        <w:tc>
          <w:tcPr>
            <w:tcW w:w="3989" w:type="dxa"/>
            <w:tcMar>
              <w:top w:w="28" w:type="dxa"/>
              <w:left w:w="57" w:type="dxa"/>
              <w:bottom w:w="28" w:type="dxa"/>
              <w:right w:w="57" w:type="dxa"/>
            </w:tcMar>
            <w:hideMark/>
          </w:tcPr>
          <w:p w14:paraId="2CA3F424" w14:textId="77777777" w:rsidR="004A0A0E" w:rsidRPr="00BE0BFE" w:rsidRDefault="004A0A0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Informatika – informacijos paieška įvairiuose šaltiniuose, jos sisteminimas. </w:t>
            </w:r>
          </w:p>
          <w:p w14:paraId="28D9DC1A" w14:textId="77777777" w:rsidR="004A0A0E" w:rsidRPr="00BE0BFE" w:rsidRDefault="004A0A0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Technologijos – pasirenka reikiamas priemones ekologiniam pėdsakui modeliuoti. </w:t>
            </w:r>
          </w:p>
        </w:tc>
      </w:tr>
      <w:tr w:rsidR="004A0A0E" w:rsidRPr="00BE0BFE" w14:paraId="5C1AB3F2" w14:textId="77777777" w:rsidTr="000E6FDD">
        <w:tc>
          <w:tcPr>
            <w:tcW w:w="2122" w:type="dxa"/>
            <w:vMerge/>
            <w:tcMar>
              <w:top w:w="28" w:type="dxa"/>
              <w:left w:w="57" w:type="dxa"/>
              <w:bottom w:w="28" w:type="dxa"/>
              <w:right w:w="57" w:type="dxa"/>
            </w:tcMar>
            <w:hideMark/>
          </w:tcPr>
          <w:p w14:paraId="76BC9255" w14:textId="27D5BD90"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B46BFBD" w14:textId="4AEF47C4"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Braižomos laiko juostos.</w:t>
            </w:r>
          </w:p>
        </w:tc>
        <w:tc>
          <w:tcPr>
            <w:tcW w:w="3989" w:type="dxa"/>
            <w:tcMar>
              <w:top w:w="28" w:type="dxa"/>
              <w:left w:w="57" w:type="dxa"/>
              <w:bottom w:w="28" w:type="dxa"/>
              <w:right w:w="57" w:type="dxa"/>
            </w:tcMar>
            <w:hideMark/>
          </w:tcPr>
          <w:p w14:paraId="24368F0D"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Istorija – nagrinėjama, kaip istoriškai kito žmonijos poveikis aplinkai. </w:t>
            </w:r>
          </w:p>
        </w:tc>
      </w:tr>
      <w:tr w:rsidR="004A0A0E" w:rsidRPr="00BE0BFE" w14:paraId="4BDB3D11" w14:textId="77777777" w:rsidTr="000E6FDD">
        <w:tc>
          <w:tcPr>
            <w:tcW w:w="2122" w:type="dxa"/>
            <w:vMerge/>
            <w:tcMar>
              <w:top w:w="28" w:type="dxa"/>
              <w:left w:w="57" w:type="dxa"/>
              <w:bottom w:w="28" w:type="dxa"/>
              <w:right w:w="57" w:type="dxa"/>
            </w:tcMar>
            <w:hideMark/>
          </w:tcPr>
          <w:p w14:paraId="07763D09" w14:textId="1177074D" w:rsidR="004A0A0E" w:rsidRPr="00BE0BFE"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E1027E2" w14:textId="7777777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Nagrinėjama žmonių populiacijų kitimo analizė pagal gyventojų amžiaus piramides. </w:t>
            </w:r>
          </w:p>
        </w:tc>
        <w:tc>
          <w:tcPr>
            <w:tcW w:w="3989" w:type="dxa"/>
            <w:tcMar>
              <w:top w:w="28" w:type="dxa"/>
              <w:left w:w="57" w:type="dxa"/>
              <w:bottom w:w="28" w:type="dxa"/>
              <w:right w:w="57" w:type="dxa"/>
            </w:tcMar>
            <w:hideMark/>
          </w:tcPr>
          <w:p w14:paraId="2CD6E9FC" w14:textId="187D4DE7" w:rsidR="004A0A0E" w:rsidRPr="00BE0BFE" w:rsidRDefault="004A0A0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Geografija – nagrinėjamos skirtingų šalių gyventojų amžiaus piramidės.</w:t>
            </w:r>
          </w:p>
        </w:tc>
      </w:tr>
      <w:tr w:rsidR="00B364CE" w:rsidRPr="00BE0BFE" w14:paraId="78DAA8F2" w14:textId="77777777" w:rsidTr="000E6FDD">
        <w:tc>
          <w:tcPr>
            <w:tcW w:w="2122" w:type="dxa"/>
            <w:vMerge w:val="restart"/>
            <w:tcMar>
              <w:top w:w="28" w:type="dxa"/>
              <w:left w:w="57" w:type="dxa"/>
              <w:bottom w:w="28" w:type="dxa"/>
              <w:right w:w="57" w:type="dxa"/>
            </w:tcMar>
            <w:hideMark/>
          </w:tcPr>
          <w:p w14:paraId="34C28AD2" w14:textId="06B2AD2F" w:rsidR="00B364CE" w:rsidRPr="00BE0BFE" w:rsidRDefault="006B743F" w:rsidP="00B364C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Pr>
                <w:rFonts w:ascii="Times New Roman" w:eastAsia="Times New Roman" w:hAnsi="Times New Roman" w:cs="Times New Roman"/>
                <w:b/>
                <w:bCs/>
                <w:sz w:val="24"/>
                <w:szCs w:val="24"/>
                <w:lang w:eastAsia="lt-LT"/>
              </w:rPr>
              <w:t>5.2. Ekosistemų stabilumas</w:t>
            </w:r>
          </w:p>
        </w:tc>
        <w:tc>
          <w:tcPr>
            <w:tcW w:w="4124" w:type="dxa"/>
            <w:tcMar>
              <w:top w:w="28" w:type="dxa"/>
              <w:left w:w="57" w:type="dxa"/>
              <w:bottom w:w="28" w:type="dxa"/>
              <w:right w:w="57" w:type="dxa"/>
            </w:tcMar>
            <w:hideMark/>
          </w:tcPr>
          <w:p w14:paraId="2654655E"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 energijos perdavimą pateiktose mitybos grandinėse, skaičiuoja kiek procentų energijos organizmai sukaupia savo kūne, kiek praranda ir kiek perduoda į kitą mitybos lygmenį.</w:t>
            </w:r>
          </w:p>
        </w:tc>
        <w:tc>
          <w:tcPr>
            <w:tcW w:w="3989" w:type="dxa"/>
            <w:tcMar>
              <w:top w:w="28" w:type="dxa"/>
              <w:left w:w="57" w:type="dxa"/>
              <w:bottom w:w="28" w:type="dxa"/>
              <w:right w:w="57" w:type="dxa"/>
            </w:tcMar>
            <w:hideMark/>
          </w:tcPr>
          <w:p w14:paraId="4A06904D" w14:textId="449A3237" w:rsidR="00B364CE" w:rsidRPr="00BE0BFE" w:rsidRDefault="00B364CE" w:rsidP="00B364C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Matematika – skaičiuoja procentinę energijos dalį.</w:t>
            </w:r>
          </w:p>
        </w:tc>
      </w:tr>
      <w:tr w:rsidR="00B364CE" w:rsidRPr="00BE0BFE" w14:paraId="17CA52A1" w14:textId="77777777" w:rsidTr="000E6FDD">
        <w:tc>
          <w:tcPr>
            <w:tcW w:w="2122" w:type="dxa"/>
            <w:vMerge/>
            <w:tcMar>
              <w:top w:w="28" w:type="dxa"/>
              <w:left w:w="57" w:type="dxa"/>
              <w:bottom w:w="28" w:type="dxa"/>
              <w:right w:w="57" w:type="dxa"/>
            </w:tcMar>
            <w:hideMark/>
          </w:tcPr>
          <w:p w14:paraId="779036FC" w14:textId="4B4EFF50"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29A511D" w14:textId="6A53CB68"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Pasiruošia argumentų diskusijai „už“ ar „prieš“ invazines rūšis atvežtas į Lietuvą. Pamokos metu diskutuoja apie invazinių rūšių poveikį mitybiniams ryšiams ekosistemose. </w:t>
            </w:r>
          </w:p>
        </w:tc>
        <w:tc>
          <w:tcPr>
            <w:tcW w:w="3989" w:type="dxa"/>
            <w:tcMar>
              <w:top w:w="28" w:type="dxa"/>
              <w:left w:w="57" w:type="dxa"/>
              <w:bottom w:w="28" w:type="dxa"/>
              <w:right w:w="57" w:type="dxa"/>
            </w:tcMar>
            <w:hideMark/>
          </w:tcPr>
          <w:p w14:paraId="2526B136" w14:textId="2E260929"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Informatika – informacijos paieška įvairiuose šaltiniuose, jos sisteminimas. </w:t>
            </w:r>
          </w:p>
          <w:p w14:paraId="586918D7" w14:textId="77777777"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Lietuvių kalba – žodžio ir minčių raiška, retorikos menas, rišlus kalbėjimas. </w:t>
            </w:r>
          </w:p>
          <w:p w14:paraId="52EAE119" w14:textId="77777777"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Geografija – natūralios invazinių rūšių gyvenimo vietos ir paplitimas, klimatinės egzistavimo sąlygos. </w:t>
            </w:r>
          </w:p>
        </w:tc>
      </w:tr>
      <w:tr w:rsidR="00B364CE" w:rsidRPr="00BE0BFE" w14:paraId="7070257E" w14:textId="77777777" w:rsidTr="000E6FDD">
        <w:tc>
          <w:tcPr>
            <w:tcW w:w="2122" w:type="dxa"/>
            <w:vMerge/>
            <w:tcMar>
              <w:top w:w="28" w:type="dxa"/>
              <w:left w:w="57" w:type="dxa"/>
              <w:bottom w:w="28" w:type="dxa"/>
              <w:right w:w="57" w:type="dxa"/>
            </w:tcMar>
            <w:hideMark/>
          </w:tcPr>
          <w:p w14:paraId="47D09619" w14:textId="67341ED5"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81B0BFC"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Ruošiami pranešimai apie saugomas rūšis, kurios įrašytos į Lietuvos raudonąją knygą.</w:t>
            </w:r>
          </w:p>
        </w:tc>
        <w:tc>
          <w:tcPr>
            <w:tcW w:w="3989" w:type="dxa"/>
            <w:tcMar>
              <w:top w:w="28" w:type="dxa"/>
              <w:left w:w="57" w:type="dxa"/>
              <w:bottom w:w="28" w:type="dxa"/>
              <w:right w:w="57" w:type="dxa"/>
            </w:tcMar>
            <w:hideMark/>
          </w:tcPr>
          <w:p w14:paraId="30A7804A" w14:textId="77777777"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Informatika – informacijos paieška įvairiuose šaltiniuose, jos sisteminimas. </w:t>
            </w:r>
          </w:p>
          <w:p w14:paraId="24F16423" w14:textId="77777777"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Lietuvių kalba – žodžio ir minčių raiška, retorikos menas, rišlus kalbėjimas. </w:t>
            </w:r>
          </w:p>
          <w:p w14:paraId="5B9B509B" w14:textId="77777777" w:rsidR="00B364CE" w:rsidRPr="00BE0BFE" w:rsidRDefault="00B364CE" w:rsidP="004A0A0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Geografija – nagrinėjamos saugojamų rūšių paplitimo teritorijos.</w:t>
            </w:r>
          </w:p>
        </w:tc>
      </w:tr>
      <w:tr w:rsidR="00B364CE" w:rsidRPr="00BE0BFE" w14:paraId="1EBE0894" w14:textId="77777777" w:rsidTr="000E6FDD">
        <w:tc>
          <w:tcPr>
            <w:tcW w:w="2122" w:type="dxa"/>
            <w:vMerge w:val="restart"/>
            <w:tcMar>
              <w:top w:w="28" w:type="dxa"/>
              <w:left w:w="57" w:type="dxa"/>
              <w:bottom w:w="28" w:type="dxa"/>
              <w:right w:w="57" w:type="dxa"/>
            </w:tcMar>
            <w:hideMark/>
          </w:tcPr>
          <w:p w14:paraId="5FDE6EBD" w14:textId="1E345185" w:rsidR="00B364CE" w:rsidRPr="00BE0BFE" w:rsidRDefault="006B743F" w:rsidP="00B364C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Pr>
                <w:rFonts w:ascii="Times New Roman" w:eastAsia="Times New Roman" w:hAnsi="Times New Roman" w:cs="Times New Roman"/>
                <w:b/>
                <w:bCs/>
                <w:sz w:val="24"/>
                <w:szCs w:val="24"/>
                <w:lang w:eastAsia="lt-LT"/>
              </w:rPr>
              <w:t>6.1. Gamtinė atranka</w:t>
            </w:r>
          </w:p>
        </w:tc>
        <w:tc>
          <w:tcPr>
            <w:tcW w:w="4124" w:type="dxa"/>
            <w:tcMar>
              <w:top w:w="28" w:type="dxa"/>
              <w:left w:w="57" w:type="dxa"/>
              <w:bottom w:w="28" w:type="dxa"/>
              <w:right w:w="57" w:type="dxa"/>
            </w:tcMar>
            <w:hideMark/>
          </w:tcPr>
          <w:p w14:paraId="734B43FD" w14:textId="683B8B4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Rengia pranešimą kaip Č. Darvino suprato gyvybės evoliuciją: nagrinėdami įvairius paveikslus ir tekstus, stebėdami pasirinktą dokumentinį filmą apie mokslininko gyvenimą. Pasiruošia </w:t>
            </w:r>
            <w:r w:rsidRPr="00BE0BFE">
              <w:rPr>
                <w:rFonts w:ascii="Times New Roman" w:eastAsia="Times New Roman" w:hAnsi="Times New Roman" w:cs="Times New Roman"/>
                <w:sz w:val="24"/>
                <w:szCs w:val="24"/>
                <w:lang w:eastAsia="lt-LT"/>
              </w:rPr>
              <w:lastRenderedPageBreak/>
              <w:t xml:space="preserve">diskusijai apie kitus gyvybės kilmės ir evoliucijos aiškinimus. </w:t>
            </w:r>
          </w:p>
        </w:tc>
        <w:tc>
          <w:tcPr>
            <w:tcW w:w="3989" w:type="dxa"/>
            <w:tcMar>
              <w:top w:w="28" w:type="dxa"/>
              <w:left w:w="57" w:type="dxa"/>
              <w:bottom w:w="28" w:type="dxa"/>
              <w:right w:w="57" w:type="dxa"/>
            </w:tcMar>
            <w:hideMark/>
          </w:tcPr>
          <w:p w14:paraId="297C405D"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 xml:space="preserve">Lietuvių kalba – gamtamokslinio teksto analizė, žodžio ir minčių raiška, retorikos menas, rišlus kalbėjimas </w:t>
            </w:r>
          </w:p>
        </w:tc>
      </w:tr>
      <w:tr w:rsidR="00B364CE" w:rsidRPr="00BE0BFE" w14:paraId="5690A307" w14:textId="77777777" w:rsidTr="000E6FDD">
        <w:tc>
          <w:tcPr>
            <w:tcW w:w="2122" w:type="dxa"/>
            <w:vMerge/>
            <w:tcMar>
              <w:top w:w="28" w:type="dxa"/>
              <w:left w:w="57" w:type="dxa"/>
              <w:bottom w:w="28" w:type="dxa"/>
              <w:right w:w="57" w:type="dxa"/>
            </w:tcMar>
            <w:hideMark/>
          </w:tcPr>
          <w:p w14:paraId="7B5BD29B" w14:textId="25495C20"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CAB7108" w14:textId="7651C2B2"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Kūrybinė užduotis, infografiko ruošimas apie artimoje aplinkoje saugomas ir įvairiai prisitaikiusias išlikti organizmų rūšis. </w:t>
            </w:r>
          </w:p>
        </w:tc>
        <w:tc>
          <w:tcPr>
            <w:tcW w:w="3989" w:type="dxa"/>
            <w:tcMar>
              <w:top w:w="28" w:type="dxa"/>
              <w:left w:w="57" w:type="dxa"/>
              <w:bottom w:w="28" w:type="dxa"/>
              <w:right w:w="57" w:type="dxa"/>
            </w:tcMar>
            <w:hideMark/>
          </w:tcPr>
          <w:p w14:paraId="281C08F7"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Informatika – panaudojant infografikų kūrimui skirtą programėlę arba šablonus, kuriamos mokomosios vizualizacijos.</w:t>
            </w:r>
          </w:p>
        </w:tc>
      </w:tr>
      <w:tr w:rsidR="00B364CE" w:rsidRPr="00BE0BFE" w14:paraId="479F83C9" w14:textId="77777777" w:rsidTr="000E6FDD">
        <w:tc>
          <w:tcPr>
            <w:tcW w:w="2122" w:type="dxa"/>
            <w:vMerge/>
            <w:tcMar>
              <w:top w:w="28" w:type="dxa"/>
              <w:left w:w="57" w:type="dxa"/>
              <w:bottom w:w="28" w:type="dxa"/>
              <w:right w:w="57" w:type="dxa"/>
            </w:tcMar>
            <w:hideMark/>
          </w:tcPr>
          <w:p w14:paraId="05CB1F56" w14:textId="0629B19B"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C7DC6E9" w14:textId="5894321F"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Praktikos darbas „Gamtinės atrankos modeliavimas“ </w:t>
            </w:r>
          </w:p>
        </w:tc>
        <w:tc>
          <w:tcPr>
            <w:tcW w:w="3989" w:type="dxa"/>
            <w:tcMar>
              <w:top w:w="28" w:type="dxa"/>
              <w:left w:w="57" w:type="dxa"/>
              <w:bottom w:w="28" w:type="dxa"/>
              <w:right w:w="57" w:type="dxa"/>
            </w:tcMar>
            <w:hideMark/>
          </w:tcPr>
          <w:p w14:paraId="6044B9FA" w14:textId="4E1AAA24"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Technologijos – pasirenka reikiamas priemones gamtinės atrankos modeliams kurti. </w:t>
            </w:r>
          </w:p>
        </w:tc>
      </w:tr>
      <w:tr w:rsidR="00B364CE" w:rsidRPr="00BE0BFE" w14:paraId="5EC6A1E3" w14:textId="77777777" w:rsidTr="000E6FDD">
        <w:tc>
          <w:tcPr>
            <w:tcW w:w="2122" w:type="dxa"/>
            <w:vMerge/>
            <w:tcMar>
              <w:top w:w="28" w:type="dxa"/>
              <w:left w:w="57" w:type="dxa"/>
              <w:bottom w:w="28" w:type="dxa"/>
              <w:right w:w="57" w:type="dxa"/>
            </w:tcMar>
            <w:hideMark/>
          </w:tcPr>
          <w:p w14:paraId="4D8F994D" w14:textId="1897073C"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8F8EC4D"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Ruošia pasirinktos endeminės rūšies pristatymą</w:t>
            </w:r>
          </w:p>
        </w:tc>
        <w:tc>
          <w:tcPr>
            <w:tcW w:w="3989" w:type="dxa"/>
            <w:tcMar>
              <w:top w:w="28" w:type="dxa"/>
              <w:left w:w="57" w:type="dxa"/>
              <w:bottom w:w="28" w:type="dxa"/>
              <w:right w:w="57" w:type="dxa"/>
            </w:tcMar>
            <w:hideMark/>
          </w:tcPr>
          <w:p w14:paraId="208E0AD6" w14:textId="77777777" w:rsidR="00B364CE" w:rsidRPr="00BE0BFE" w:rsidRDefault="00B364C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Informatika – informacijos paieška įvairiuose šaltiniuose, jos sisteminimas ir apipavidalinimas ruošiant pristatymą PowerPoint programa. </w:t>
            </w:r>
          </w:p>
          <w:p w14:paraId="04426473" w14:textId="7EC9654A" w:rsidR="00B364CE" w:rsidRPr="00BE0BFE" w:rsidRDefault="00B364C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Lietuvių kalba – žodžio ir minčių raiška, retorikos menas, rišlus kalbėjimas. </w:t>
            </w:r>
          </w:p>
          <w:p w14:paraId="021445CE" w14:textId="77777777" w:rsidR="00B364CE" w:rsidRPr="00BE0BFE" w:rsidRDefault="00B364C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Geografija – endeminių rūšių paplitimo vietos, biogeografiniai regionai.</w:t>
            </w:r>
          </w:p>
        </w:tc>
      </w:tr>
      <w:tr w:rsidR="00B364CE" w:rsidRPr="00BE0BFE" w14:paraId="607D1D2B" w14:textId="77777777" w:rsidTr="000E6FDD">
        <w:tc>
          <w:tcPr>
            <w:tcW w:w="2122" w:type="dxa"/>
            <w:vMerge/>
            <w:tcMar>
              <w:top w:w="28" w:type="dxa"/>
              <w:left w:w="57" w:type="dxa"/>
              <w:bottom w:w="28" w:type="dxa"/>
              <w:right w:w="57" w:type="dxa"/>
            </w:tcMar>
            <w:hideMark/>
          </w:tcPr>
          <w:p w14:paraId="053D6833" w14:textId="0A6DADC3"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FD311C5" w14:textId="58D7BEB6"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Parengia pranešimą apie dirbtinės atrankos svarbą žmogui. </w:t>
            </w:r>
          </w:p>
        </w:tc>
        <w:tc>
          <w:tcPr>
            <w:tcW w:w="3989" w:type="dxa"/>
            <w:tcMar>
              <w:top w:w="28" w:type="dxa"/>
              <w:left w:w="57" w:type="dxa"/>
              <w:bottom w:w="28" w:type="dxa"/>
              <w:right w:w="57" w:type="dxa"/>
            </w:tcMar>
            <w:hideMark/>
          </w:tcPr>
          <w:p w14:paraId="7F5D709A" w14:textId="0411B0F3" w:rsidR="00B364CE" w:rsidRPr="00BE0BFE" w:rsidRDefault="00B364C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Lietuvių kalba – žodžio ir minčių raiška, retorikos menas, rišlus kalbėjimas. </w:t>
            </w:r>
          </w:p>
          <w:p w14:paraId="3EB5D36F" w14:textId="545C76BA" w:rsidR="00B364CE" w:rsidRPr="00BE0BFE" w:rsidRDefault="00B364CE" w:rsidP="00350F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Ekonomika – laukinės augalų, gyvūnų rūšys naudojamos veislių pagerinimui. </w:t>
            </w:r>
          </w:p>
        </w:tc>
      </w:tr>
      <w:tr w:rsidR="00B364CE" w:rsidRPr="00BE0BFE" w14:paraId="079F7260" w14:textId="77777777" w:rsidTr="000E6FDD">
        <w:tc>
          <w:tcPr>
            <w:tcW w:w="2122" w:type="dxa"/>
            <w:vMerge w:val="restart"/>
            <w:tcMar>
              <w:top w:w="28" w:type="dxa"/>
              <w:left w:w="57" w:type="dxa"/>
              <w:bottom w:w="28" w:type="dxa"/>
              <w:right w:w="57" w:type="dxa"/>
            </w:tcMar>
            <w:hideMark/>
          </w:tcPr>
          <w:p w14:paraId="3AD4DE47" w14:textId="13C693AE" w:rsidR="00B364CE" w:rsidRPr="00BE0BFE" w:rsidRDefault="006B743F" w:rsidP="00B364C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33.</w:t>
            </w:r>
            <w:r w:rsidR="004A0A0E">
              <w:rPr>
                <w:rFonts w:ascii="Times New Roman" w:eastAsia="Times New Roman" w:hAnsi="Times New Roman" w:cs="Times New Roman"/>
                <w:b/>
                <w:bCs/>
                <w:sz w:val="24"/>
                <w:szCs w:val="24"/>
                <w:lang w:eastAsia="lt-LT"/>
              </w:rPr>
              <w:t>6.2. Evoliucijos įrodymai</w:t>
            </w:r>
          </w:p>
        </w:tc>
        <w:tc>
          <w:tcPr>
            <w:tcW w:w="4124" w:type="dxa"/>
            <w:tcMar>
              <w:top w:w="28" w:type="dxa"/>
              <w:left w:w="57" w:type="dxa"/>
              <w:bottom w:w="28" w:type="dxa"/>
              <w:right w:w="57" w:type="dxa"/>
            </w:tcMar>
            <w:hideMark/>
          </w:tcPr>
          <w:p w14:paraId="1360139A" w14:textId="2FEEBEA9"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Nagrinėjamas schemos vaizduojančios „pirminį sultinį“, kuriame atsirado gyvybė. Analizuojamas gyvybės medis, kuris apibūdina augalų ir gyvūnų kilmę. </w:t>
            </w:r>
          </w:p>
        </w:tc>
        <w:tc>
          <w:tcPr>
            <w:tcW w:w="3989" w:type="dxa"/>
            <w:tcMar>
              <w:top w:w="28" w:type="dxa"/>
              <w:left w:w="57" w:type="dxa"/>
              <w:bottom w:w="28" w:type="dxa"/>
              <w:right w:w="57" w:type="dxa"/>
            </w:tcMar>
            <w:hideMark/>
          </w:tcPr>
          <w:p w14:paraId="67DCAB32" w14:textId="547A5D22"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Chemija – gyvybės egzistavimo kitose planetose galimybė, gyvybei egzistuoti būtinos sąlygos: cheminiai elementai (anglis, azotas, deguonis, silicis, vandenilis), skystas vanduo, santykinai pastovi temperatūra, atmosfera. </w:t>
            </w:r>
          </w:p>
          <w:p w14:paraId="17A09C78"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Fizika – medžiagos būsenų kitimas, elektros iškrova.</w:t>
            </w:r>
          </w:p>
        </w:tc>
      </w:tr>
      <w:tr w:rsidR="00B364CE" w:rsidRPr="00BE0BFE" w14:paraId="1FB78A27" w14:textId="77777777" w:rsidTr="000E6FDD">
        <w:tc>
          <w:tcPr>
            <w:tcW w:w="2122" w:type="dxa"/>
            <w:vMerge/>
            <w:tcMar>
              <w:top w:w="28" w:type="dxa"/>
              <w:left w:w="57" w:type="dxa"/>
              <w:bottom w:w="28" w:type="dxa"/>
              <w:right w:w="57" w:type="dxa"/>
            </w:tcMar>
            <w:hideMark/>
          </w:tcPr>
          <w:p w14:paraId="0AF38AFE" w14:textId="6CCAC14B" w:rsidR="00B364CE" w:rsidRPr="00BE0BFE"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C27FC01" w14:textId="2C2F2B36"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Praktikos darbai: „Fosilijų tyrimas“, „Organizmų atspaudų kūrimas“</w:t>
            </w:r>
          </w:p>
        </w:tc>
        <w:tc>
          <w:tcPr>
            <w:tcW w:w="3989" w:type="dxa"/>
            <w:tcMar>
              <w:top w:w="28" w:type="dxa"/>
              <w:left w:w="57" w:type="dxa"/>
              <w:bottom w:w="28" w:type="dxa"/>
              <w:right w:w="57" w:type="dxa"/>
            </w:tcMar>
            <w:hideMark/>
          </w:tcPr>
          <w:p w14:paraId="64FB8203" w14:textId="77777777" w:rsidR="00B364CE" w:rsidRPr="00BE0BFE" w:rsidRDefault="00B364CE" w:rsidP="00350F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Technologijos – pasirenka reikiamas priemones organizmų atspaudų kūrimui. </w:t>
            </w:r>
          </w:p>
        </w:tc>
      </w:tr>
    </w:tbl>
    <w:p w14:paraId="7B02D3C9" w14:textId="590C556A" w:rsidR="006E76CA" w:rsidRPr="00BE0BFE" w:rsidRDefault="006544C3" w:rsidP="00D86564">
      <w:pPr>
        <w:pStyle w:val="Antrat1"/>
        <w:keepNext w:val="0"/>
        <w:keepLines w:val="0"/>
        <w:suppressAutoHyphens/>
        <w:spacing w:before="360" w:after="120" w:line="240" w:lineRule="auto"/>
        <w:rPr>
          <w:rFonts w:ascii="Times New Roman" w:eastAsia="Times New Roman" w:hAnsi="Times New Roman" w:cs="Times New Roman"/>
          <w:color w:val="auto"/>
          <w:sz w:val="24"/>
          <w:szCs w:val="24"/>
        </w:rPr>
      </w:pPr>
      <w:bookmarkStart w:id="14" w:name="_Toc122117587"/>
      <w:r w:rsidRPr="00BE0BFE">
        <w:rPr>
          <w:rFonts w:ascii="Times New Roman" w:eastAsia="Times New Roman" w:hAnsi="Times New Roman" w:cs="Times New Roman"/>
          <w:color w:val="auto"/>
          <w:sz w:val="24"/>
          <w:szCs w:val="24"/>
        </w:rPr>
        <w:t xml:space="preserve">4. </w:t>
      </w:r>
      <w:r w:rsidR="00991E4D" w:rsidRPr="00BE0BFE">
        <w:rPr>
          <w:rFonts w:ascii="Times New Roman" w:eastAsia="Times New Roman" w:hAnsi="Times New Roman" w:cs="Times New Roman"/>
          <w:color w:val="auto"/>
          <w:sz w:val="24"/>
          <w:szCs w:val="24"/>
        </w:rPr>
        <w:t>Kalbinių gebėjimų ugdymas</w:t>
      </w:r>
      <w:r w:rsidR="002E71FA">
        <w:rPr>
          <w:rFonts w:ascii="Times New Roman" w:eastAsia="Times New Roman" w:hAnsi="Times New Roman" w:cs="Times New Roman"/>
          <w:color w:val="auto"/>
          <w:sz w:val="24"/>
          <w:szCs w:val="24"/>
        </w:rPr>
        <w:t xml:space="preserve"> per dalyko pamokas</w:t>
      </w:r>
      <w:bookmarkEnd w:id="14"/>
    </w:p>
    <w:p w14:paraId="74D19B20" w14:textId="396C3945"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Šiame skyrelyje pateikiamos rekomendacijos,</w:t>
      </w:r>
      <w:r w:rsidR="00085225" w:rsidRPr="00BE0BFE">
        <w:rPr>
          <w:rStyle w:val="normaltextrun"/>
          <w:lang w:val="lt-LT"/>
        </w:rPr>
        <w:t xml:space="preserve"> </w:t>
      </w:r>
      <w:r w:rsidRPr="00BE0BFE">
        <w:rPr>
          <w:rStyle w:val="normaltextrun"/>
          <w:lang w:val="lt-LT"/>
        </w:rPr>
        <w:t>kaip</w:t>
      </w:r>
      <w:r w:rsidR="00085225" w:rsidRPr="00BE0BFE">
        <w:rPr>
          <w:rStyle w:val="normaltextrun"/>
          <w:lang w:val="lt-LT"/>
        </w:rPr>
        <w:t xml:space="preserve"> </w:t>
      </w:r>
      <w:r w:rsidRPr="00BE0BFE">
        <w:rPr>
          <w:rStyle w:val="normaltextrun"/>
          <w:lang w:val="lt-LT"/>
        </w:rPr>
        <w:t>per</w:t>
      </w:r>
      <w:r w:rsidR="00085225" w:rsidRPr="00BE0BFE">
        <w:rPr>
          <w:rStyle w:val="normaltextrun"/>
          <w:lang w:val="lt-LT"/>
        </w:rPr>
        <w:t xml:space="preserve"> </w:t>
      </w:r>
      <w:r w:rsidRPr="00BE0BFE">
        <w:rPr>
          <w:rStyle w:val="normaltextrun"/>
          <w:lang w:val="lt-LT"/>
        </w:rPr>
        <w:t>dalyk</w:t>
      </w:r>
      <w:r w:rsidR="00457417">
        <w:rPr>
          <w:rStyle w:val="normaltextrun"/>
          <w:lang w:val="lt-LT"/>
        </w:rPr>
        <w:t>o</w:t>
      </w:r>
      <w:r w:rsidR="00085225" w:rsidRPr="00BE0BFE">
        <w:rPr>
          <w:rStyle w:val="normaltextrun"/>
          <w:lang w:val="lt-LT"/>
        </w:rPr>
        <w:t xml:space="preserve"> </w:t>
      </w:r>
      <w:r w:rsidRPr="00BE0BFE">
        <w:rPr>
          <w:rStyle w:val="normaltextrun"/>
          <w:lang w:val="lt-LT"/>
        </w:rPr>
        <w:t>pamokas</w:t>
      </w:r>
      <w:r w:rsidR="00085225" w:rsidRPr="00BE0BFE">
        <w:rPr>
          <w:rStyle w:val="normaltextrun"/>
          <w:lang w:val="lt-LT"/>
        </w:rPr>
        <w:t xml:space="preserve"> </w:t>
      </w:r>
      <w:r w:rsidRPr="00BE0BFE">
        <w:rPr>
          <w:rStyle w:val="normaltextrun"/>
          <w:lang w:val="lt-LT"/>
        </w:rPr>
        <w:t>ugdyti</w:t>
      </w:r>
      <w:r w:rsidR="00085225" w:rsidRPr="00BE0BFE">
        <w:rPr>
          <w:rStyle w:val="normaltextrun"/>
          <w:lang w:val="lt-LT"/>
        </w:rPr>
        <w:t xml:space="preserve"> </w:t>
      </w:r>
      <w:r w:rsidRPr="00BE0BFE">
        <w:rPr>
          <w:rStyle w:val="normaltextrun"/>
          <w:lang w:val="lt-LT"/>
        </w:rPr>
        <w:t>lietuvių kalbos, o tautinių mažumų mokomąja kalba mokyklose – mokomosios ir lietuvių kalbos</w:t>
      </w:r>
      <w:r w:rsidR="00085225" w:rsidRPr="00BE0BFE">
        <w:rPr>
          <w:rStyle w:val="normaltextrun"/>
          <w:lang w:val="lt-LT"/>
        </w:rPr>
        <w:t xml:space="preserve"> </w:t>
      </w:r>
      <w:r w:rsidRPr="00BE0BFE">
        <w:rPr>
          <w:rStyle w:val="normaltextrun"/>
          <w:lang w:val="lt-LT"/>
        </w:rPr>
        <w:t>gebėjimus,</w:t>
      </w:r>
      <w:r w:rsidR="00085225" w:rsidRPr="00BE0BFE">
        <w:rPr>
          <w:rStyle w:val="normaltextrun"/>
          <w:lang w:val="lt-LT"/>
        </w:rPr>
        <w:t xml:space="preserve"> </w:t>
      </w:r>
      <w:r w:rsidRPr="00BE0BFE">
        <w:rPr>
          <w:rStyle w:val="normaltextrun"/>
          <w:lang w:val="lt-LT"/>
        </w:rPr>
        <w:t>kaip mokyti dalyko</w:t>
      </w:r>
      <w:r w:rsidR="00085225" w:rsidRPr="00BE0BFE">
        <w:rPr>
          <w:rStyle w:val="normaltextrun"/>
          <w:lang w:val="lt-LT"/>
        </w:rPr>
        <w:t xml:space="preserve"> </w:t>
      </w:r>
      <w:r w:rsidRPr="00BE0BFE">
        <w:rPr>
          <w:rStyle w:val="normaltextrun"/>
          <w:lang w:val="lt-LT"/>
        </w:rPr>
        <w:t>grįžusių iš užsienio, migrantų,</w:t>
      </w:r>
      <w:r w:rsidR="00085225" w:rsidRPr="00BE0BFE">
        <w:rPr>
          <w:rStyle w:val="normaltextrun"/>
          <w:lang w:val="lt-LT"/>
        </w:rPr>
        <w:t xml:space="preserve"> </w:t>
      </w:r>
      <w:r w:rsidRPr="00BE0BFE">
        <w:rPr>
          <w:rStyle w:val="normaltextrun"/>
          <w:lang w:val="lt-LT"/>
        </w:rPr>
        <w:t>tautinių mažumų, pažeidžiamų grupių</w:t>
      </w:r>
      <w:r w:rsidR="00085225" w:rsidRPr="00BE0BFE">
        <w:rPr>
          <w:rStyle w:val="normaltextrun"/>
          <w:lang w:val="lt-LT"/>
        </w:rPr>
        <w:t xml:space="preserve"> </w:t>
      </w:r>
      <w:r w:rsidRPr="00BE0BFE">
        <w:rPr>
          <w:rStyle w:val="normaltextrun"/>
          <w:lang w:val="lt-LT"/>
        </w:rPr>
        <w:t>dėl</w:t>
      </w:r>
      <w:r w:rsidR="00085225" w:rsidRPr="00BE0BFE">
        <w:rPr>
          <w:rStyle w:val="normaltextrun"/>
          <w:lang w:val="lt-LT"/>
        </w:rPr>
        <w:t xml:space="preserve"> </w:t>
      </w:r>
      <w:r w:rsidRPr="00BE0BFE">
        <w:rPr>
          <w:rStyle w:val="normaltextrun"/>
          <w:lang w:val="lt-LT"/>
        </w:rPr>
        <w:t>nepalankaus</w:t>
      </w:r>
      <w:r w:rsidR="00085225" w:rsidRPr="00BE0BFE">
        <w:rPr>
          <w:rStyle w:val="normaltextrun"/>
          <w:lang w:val="lt-LT"/>
        </w:rPr>
        <w:t xml:space="preserve"> </w:t>
      </w:r>
      <w:r w:rsidRPr="00BE0BFE">
        <w:rPr>
          <w:rStyle w:val="normaltextrun"/>
          <w:lang w:val="lt-LT"/>
        </w:rPr>
        <w:t>SEK</w:t>
      </w:r>
      <w:r w:rsidR="00085225" w:rsidRPr="00BE0BFE">
        <w:rPr>
          <w:rStyle w:val="normaltextrun"/>
          <w:lang w:val="lt-LT"/>
        </w:rPr>
        <w:t xml:space="preserve"> </w:t>
      </w:r>
      <w:r w:rsidRPr="00BE0BFE">
        <w:rPr>
          <w:rStyle w:val="normaltextrun"/>
          <w:lang w:val="lt-LT"/>
        </w:rPr>
        <w:t>vaikus, kurių</w:t>
      </w:r>
      <w:r w:rsidR="00085225" w:rsidRPr="00BE0BFE">
        <w:rPr>
          <w:rStyle w:val="normaltextrun"/>
          <w:lang w:val="lt-LT"/>
        </w:rPr>
        <w:t xml:space="preserve"> </w:t>
      </w:r>
      <w:r w:rsidRPr="00BE0BFE">
        <w:rPr>
          <w:rStyle w:val="normaltextrun"/>
          <w:lang w:val="lt-LT"/>
        </w:rPr>
        <w:t>lietuvių</w:t>
      </w:r>
      <w:r w:rsidR="00085225" w:rsidRPr="00BE0BFE">
        <w:rPr>
          <w:rStyle w:val="normaltextrun"/>
          <w:lang w:val="lt-LT"/>
        </w:rPr>
        <w:t xml:space="preserve"> </w:t>
      </w:r>
      <w:r w:rsidRPr="00BE0BFE">
        <w:rPr>
          <w:rStyle w:val="normaltextrun"/>
          <w:lang w:val="lt-LT"/>
        </w:rPr>
        <w:t>kalbos</w:t>
      </w:r>
      <w:r w:rsidR="00085225" w:rsidRPr="00BE0BFE">
        <w:rPr>
          <w:rStyle w:val="normaltextrun"/>
          <w:lang w:val="lt-LT"/>
        </w:rPr>
        <w:t xml:space="preserve"> </w:t>
      </w:r>
      <w:r w:rsidRPr="00BE0BFE">
        <w:rPr>
          <w:rStyle w:val="normaltextrun"/>
          <w:lang w:val="lt-LT"/>
        </w:rPr>
        <w:t>gebėjimai nėra pakankami.</w:t>
      </w:r>
      <w:r w:rsidR="00085225" w:rsidRPr="00BE0BFE">
        <w:rPr>
          <w:rStyle w:val="eop"/>
          <w:lang w:val="lt-LT"/>
        </w:rPr>
        <w:t xml:space="preserve"> </w:t>
      </w:r>
    </w:p>
    <w:p w14:paraId="28390C71" w14:textId="1BF28B3F"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Svarbu suprasti, kad kalbinių gebėjimų ugdymas yra neatsiejama bet kurio dalyko mokymosi dalis, nes mokiniai turi suprasti pateiktą tekstą, aiškiai formuluoti mintis, taisyklingai vartoti kalbą. Siekiama, kad mokydamiesi</w:t>
      </w:r>
      <w:r w:rsidR="00085225" w:rsidRPr="00BE0BFE">
        <w:rPr>
          <w:rStyle w:val="normaltextrun"/>
          <w:lang w:val="lt-LT"/>
        </w:rPr>
        <w:t xml:space="preserve"> </w:t>
      </w:r>
      <w:r w:rsidRPr="00BE0BFE">
        <w:rPr>
          <w:rStyle w:val="normaltextrun"/>
          <w:lang w:val="lt-LT"/>
        </w:rPr>
        <w:t>gamtos mokslų mokiniai</w:t>
      </w:r>
      <w:r w:rsidR="00085225" w:rsidRPr="00BE0BFE">
        <w:rPr>
          <w:rStyle w:val="normaltextrun"/>
          <w:lang w:val="lt-LT"/>
        </w:rPr>
        <w:t xml:space="preserve"> </w:t>
      </w:r>
      <w:r w:rsidRPr="00BE0BFE">
        <w:rPr>
          <w:rStyle w:val="normaltextrun"/>
          <w:lang w:val="lt-LT"/>
        </w:rPr>
        <w:t>taikytų kalbos pažinimo strategijas – pagal pavyzdį ar savarankiškai atliktų nesudėtingus kalbos tyrimus, stebėtų kalbos vartojimo situacijas artimoje aplinkoje,</w:t>
      </w:r>
      <w:r w:rsidR="00085225" w:rsidRPr="00BE0BFE">
        <w:rPr>
          <w:rStyle w:val="normaltextrun"/>
          <w:lang w:val="lt-LT"/>
        </w:rPr>
        <w:t xml:space="preserve"> </w:t>
      </w:r>
      <w:r w:rsidRPr="00BE0BFE">
        <w:rPr>
          <w:rStyle w:val="normaltextrun"/>
          <w:lang w:val="lt-LT"/>
        </w:rPr>
        <w:t>pastebėtų dėsningumus,</w:t>
      </w:r>
      <w:r w:rsidR="00085225" w:rsidRPr="00BE0BFE">
        <w:rPr>
          <w:rStyle w:val="normaltextrun"/>
          <w:lang w:val="lt-LT"/>
        </w:rPr>
        <w:t xml:space="preserve"> </w:t>
      </w:r>
      <w:r w:rsidRPr="00BE0BFE">
        <w:rPr>
          <w:rStyle w:val="normaltextrun"/>
          <w:lang w:val="lt-LT"/>
        </w:rPr>
        <w:t>darytų išvadas pagal aiškiai pastebimus požymius,</w:t>
      </w:r>
      <w:r w:rsidR="00085225" w:rsidRPr="00BE0BFE">
        <w:rPr>
          <w:rStyle w:val="normaltextrun"/>
          <w:lang w:val="lt-LT"/>
        </w:rPr>
        <w:t xml:space="preserve"> </w:t>
      </w:r>
      <w:r w:rsidRPr="00BE0BFE">
        <w:rPr>
          <w:rStyle w:val="normaltextrun"/>
          <w:lang w:val="lt-LT"/>
        </w:rPr>
        <w:t>darytų atmintines.</w:t>
      </w:r>
      <w:r w:rsidR="00085225" w:rsidRPr="00BE0BFE">
        <w:rPr>
          <w:rStyle w:val="eop"/>
          <w:lang w:val="lt-LT"/>
        </w:rPr>
        <w:t xml:space="preserve"> </w:t>
      </w:r>
    </w:p>
    <w:p w14:paraId="2F9F2198" w14:textId="6D9A22B1"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shd w:val="clear" w:color="auto" w:fill="FFFFFF"/>
          <w:lang w:val="lt-LT"/>
        </w:rPr>
        <w:lastRenderedPageBreak/>
        <w:t>Mokiniai perima ir naudoja mokytojų ir bendraklasių kalbos manierą, atskiras frazes, žodžius, netgi tarimą. Stebėdamas ir analizuodamas, kaip kalba vartojama kitų, mokinys ir pats mokosi tinkamai ją vartoti. Todėl labai svarbu pamokose skirti dėmesio mokinių gebėjimui aiškiai reikšti mintį ir kalbos kultūros ugdymui, jų žodyno praturtinimui, taisyklingam sąvokų naudojimui, rašybai ir kirčiavimui. Tai tikrai neatims daug mokytojo laiko, o rezultatai turės teigiamos įtakos mokinių pasiekimams, nes padės tiksliai išreikšti mintį, atsakinėjant į mokytojo pateiktus klausimus, paaiškinti gautus bandymų, eksperimentų, tiriamųjų darbų rezultatus, suformuluoti išvadas, paaiškinti uždavinio sprendimo eigą, pristatyti bet kokį atliktą darbą. Gamtos mokslų pamokose mokiniai susipažįsta su naujomis sąvokomis, reiškiniais, fizikiniais dydžiais ir jų matavimo vienetais, matavimo prietaisais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Galima būtų pabendrauti su lietuvių kalbos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 jas pažymėti mokinio darbe. Sunkesni mokiniams arba tiesiog nauji žodžiai galėtų būti užrašomi lentoje</w:t>
      </w:r>
      <w:r w:rsidR="00085225" w:rsidRPr="00BE0BFE">
        <w:rPr>
          <w:rStyle w:val="normaltextrun"/>
          <w:shd w:val="clear" w:color="auto" w:fill="FFFFFF"/>
          <w:lang w:val="lt-LT"/>
        </w:rPr>
        <w:t xml:space="preserve"> </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normaltextrun"/>
          <w:shd w:val="clear" w:color="auto" w:fill="FFFFFF"/>
          <w:lang w:val="lt-LT"/>
        </w:rPr>
        <w:t>taip mokiniai greičiau įsidėmės jų rašybą arba kirčiavimą. Gamtos mokslų kabinete dažniausiai yra stendas, kuriame nesunkiai galima rasti vietos ir lietuvių kalbos skyreliui, pavyzdžiui</w:t>
      </w:r>
      <w:r w:rsidR="00085225" w:rsidRPr="00BE0BFE">
        <w:rPr>
          <w:rStyle w:val="normaltextrun"/>
          <w:shd w:val="clear" w:color="auto" w:fill="FFFFFF"/>
          <w:lang w:val="lt-LT"/>
        </w:rPr>
        <w:t xml:space="preserve"> </w:t>
      </w:r>
      <w:r w:rsidRPr="00BE0BFE">
        <w:rPr>
          <w:rStyle w:val="normaltextrun"/>
          <w:shd w:val="clear" w:color="auto" w:fill="FFFFFF"/>
          <w:lang w:val="lt-LT"/>
        </w:rPr>
        <w:t>„Kirčiuokime taisyklingai!“. Labai patogu užrašyti žodžius ant atskirų lapelių, nes tai leis jau gerai tariamus žodžius nuimti, pakeisti kitais, tuos, kurie ypač dažnai rašomi su klaida arba kirčiuojami neteisingai, paryškinti. Mokiniai dažnai netaisyklingai kirčiuoja įvairias sąvokas, sudurtinius ir tarptautinius žodžius, todėl tarp stende pateiktų žodžių galėtų būti:</w:t>
      </w:r>
      <w:r w:rsidR="00085225" w:rsidRPr="00BE0BFE">
        <w:rPr>
          <w:rStyle w:val="normaltextrun"/>
          <w:shd w:val="clear" w:color="auto" w:fill="FFFFFF"/>
          <w:lang w:val="lt-LT"/>
        </w:rPr>
        <w:t xml:space="preserve"> </w:t>
      </w:r>
      <w:r w:rsidRPr="00BE0BFE">
        <w:rPr>
          <w:rStyle w:val="spellingerror"/>
          <w:shd w:val="clear" w:color="auto" w:fill="FFFFFF"/>
          <w:lang w:val="lt-LT"/>
        </w:rPr>
        <w:t>ampèras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ampermètras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atmosferà</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atòmas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baromètras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centimètras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defèktas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dinamomètras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dipòlis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efèktas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egzosferà</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elektromagnètas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hipotèzė</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kabinètas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kalorimètras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kilogrãmas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magnètas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lang w:val="lt-LT"/>
        </w:rPr>
        <w:t>mẽdžiaga</w:t>
      </w:r>
      <w:r w:rsidRPr="00BE0BFE">
        <w:rPr>
          <w:rStyle w:val="normaltextrun"/>
          <w:lang w:val="lt-LT"/>
        </w:rPr>
        <w:t>,</w:t>
      </w:r>
      <w:r w:rsidR="00085225" w:rsidRPr="00BE0BFE">
        <w:rPr>
          <w:rStyle w:val="normaltextrun"/>
          <w:lang w:val="lt-LT"/>
        </w:rPr>
        <w:t xml:space="preserve"> </w:t>
      </w:r>
      <w:r w:rsidRPr="00BE0BFE">
        <w:rPr>
          <w:rStyle w:val="spellingerror"/>
          <w:shd w:val="clear" w:color="auto" w:fill="FFFFFF"/>
          <w:lang w:val="lt-LT"/>
        </w:rPr>
        <w:t>menzūrà</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periòdas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procèsas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reñtgenas</w:t>
      </w:r>
      <w:r w:rsidRPr="00BE0BFE">
        <w:rPr>
          <w:rStyle w:val="normaltextrun"/>
          <w:shd w:val="clear" w:color="auto" w:fill="FFFFFF"/>
          <w:lang w:val="lt-LT"/>
        </w:rPr>
        <w:t>,</w:t>
      </w:r>
      <w:r w:rsidR="00085225" w:rsidRPr="00BE0BFE">
        <w:rPr>
          <w:rStyle w:val="normaltextrun"/>
          <w:shd w:val="clear" w:color="auto" w:fill="FFFFFF"/>
          <w:lang w:val="lt-LT"/>
        </w:rPr>
        <w:t xml:space="preserve"> </w:t>
      </w:r>
      <w:r w:rsidRPr="00BE0BFE">
        <w:rPr>
          <w:rStyle w:val="spellingerror"/>
          <w:shd w:val="clear" w:color="auto" w:fill="FFFFFF"/>
          <w:lang w:val="lt-LT"/>
        </w:rPr>
        <w:t>voltmètras</w:t>
      </w:r>
      <w:r w:rsidRPr="00BE0BFE">
        <w:rPr>
          <w:rStyle w:val="normaltextrun"/>
          <w:shd w:val="clear" w:color="auto" w:fill="FFFFFF"/>
          <w:lang w:val="lt-LT"/>
        </w:rPr>
        <w:t>. Šis žodžių sąrašas</w:t>
      </w:r>
      <w:r w:rsidR="00085225" w:rsidRPr="00BE0BFE">
        <w:rPr>
          <w:rStyle w:val="normaltextrun"/>
          <w:shd w:val="clear" w:color="auto" w:fill="FFFFFF"/>
          <w:lang w:val="lt-LT"/>
        </w:rPr>
        <w:t xml:space="preserve"> </w:t>
      </w:r>
      <w:r w:rsidRPr="00BE0BFE">
        <w:rPr>
          <w:rStyle w:val="normaltextrun"/>
          <w:lang w:val="lt-LT"/>
        </w:rPr>
        <w:t>nėra baigtinis, juos reikia pasirinkti atsižvelgiant į nagrinėjamas konkrečioje klasėje temas ir nuolat atnaujinti.</w:t>
      </w:r>
      <w:r w:rsidR="00085225" w:rsidRPr="00BE0BFE">
        <w:rPr>
          <w:rStyle w:val="eop"/>
          <w:lang w:val="lt-LT"/>
        </w:rPr>
        <w:t xml:space="preserve"> </w:t>
      </w:r>
    </w:p>
    <w:p w14:paraId="06D89632" w14:textId="3361599B"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shd w:val="clear" w:color="auto" w:fill="FFFFFF"/>
          <w:lang w:val="lt-LT"/>
        </w:rPr>
        <w:t>Kadangi mokomasi dydžių matavimo vienetų ir dažnai vartojami daliniai ar kartotiniai matavimo vienetai, kurių pavadinimai yra sudurtiniai žodžiai, pvz., kilometras, decimetras, centimetras, milimetras, miligramas reikėtų atkreipti mokinių dėmesį, kad visada kirčiuojama matavimo vieneto sudurtinio pavadinimo antroji dalis.</w:t>
      </w:r>
      <w:r w:rsidR="00085225" w:rsidRPr="00BE0BFE">
        <w:rPr>
          <w:rStyle w:val="eop"/>
          <w:lang w:val="lt-LT"/>
        </w:rPr>
        <w:t xml:space="preserve"> </w:t>
      </w:r>
    </w:p>
    <w:p w14:paraId="4B23568F" w14:textId="77777777" w:rsidR="004A0A0E" w:rsidRDefault="00F01675" w:rsidP="00365820">
      <w:pPr>
        <w:pStyle w:val="paragraph"/>
        <w:suppressAutoHyphens/>
        <w:spacing w:before="0" w:beforeAutospacing="0" w:after="0" w:afterAutospacing="0"/>
        <w:jc w:val="both"/>
        <w:textAlignment w:val="baseline"/>
        <w:rPr>
          <w:rStyle w:val="normaltextrun"/>
          <w:lang w:val="lt-LT"/>
        </w:rPr>
      </w:pPr>
      <w:r w:rsidRPr="00BE0BFE">
        <w:rPr>
          <w:rStyle w:val="normaltextrun"/>
          <w:lang w:val="lt-LT"/>
        </w:rPr>
        <w:t>Galima pasiūlyti mokiniams pasinaudoti kirčiavimo internete programėle</w:t>
      </w:r>
      <w:r w:rsidR="00085225" w:rsidRPr="00BE0BFE">
        <w:rPr>
          <w:rStyle w:val="normaltextrun"/>
          <w:lang w:val="lt-LT"/>
        </w:rPr>
        <w:t xml:space="preserve"> </w:t>
      </w:r>
      <w:hyperlink r:id="rId159" w:anchor="/krc" w:tgtFrame="_blank" w:history="1">
        <w:r w:rsidRPr="00BE0BFE">
          <w:rPr>
            <w:rStyle w:val="normaltextrun"/>
            <w:color w:val="0000FF"/>
            <w:lang w:val="lt-LT"/>
          </w:rPr>
          <w:t>http://kirtis.info/#/krc</w:t>
        </w:r>
      </w:hyperlink>
      <w:r w:rsidRPr="00BE0BFE">
        <w:rPr>
          <w:rStyle w:val="normaltextrun"/>
          <w:lang w:val="lt-LT"/>
        </w:rPr>
        <w:t>, arba VDU svetainėmis</w:t>
      </w:r>
      <w:r w:rsidR="004A0A0E">
        <w:rPr>
          <w:rStyle w:val="normaltextrun"/>
          <w:lang w:val="lt-LT"/>
        </w:rPr>
        <w:t>:</w:t>
      </w:r>
    </w:p>
    <w:p w14:paraId="7C384D51" w14:textId="77777777" w:rsidR="004A0A0E" w:rsidRDefault="00393721" w:rsidP="00365820">
      <w:pPr>
        <w:pStyle w:val="paragraph"/>
        <w:suppressAutoHyphens/>
        <w:spacing w:before="0" w:beforeAutospacing="0" w:after="0" w:afterAutospacing="0"/>
        <w:jc w:val="both"/>
        <w:textAlignment w:val="baseline"/>
        <w:rPr>
          <w:rStyle w:val="normaltextrun"/>
          <w:lang w:val="lt-LT"/>
        </w:rPr>
      </w:pPr>
      <w:hyperlink r:id="rId160" w:tgtFrame="_blank" w:history="1">
        <w:r w:rsidR="00F01675" w:rsidRPr="00BE0BFE">
          <w:rPr>
            <w:rStyle w:val="normaltextrun"/>
            <w:color w:val="0000FF"/>
            <w:lang w:val="lt-LT"/>
          </w:rPr>
          <w:t>http://donelaitis.vdu.lt/main.php?id=4&amp;nr=9_1</w:t>
        </w:r>
      </w:hyperlink>
      <w:r w:rsidR="00085225" w:rsidRPr="00BE0BFE">
        <w:rPr>
          <w:rStyle w:val="normaltextrun"/>
          <w:lang w:val="lt-LT"/>
        </w:rPr>
        <w:t xml:space="preserve"> </w:t>
      </w:r>
    </w:p>
    <w:p w14:paraId="3E06A4B3" w14:textId="35E70F07" w:rsidR="00F01675" w:rsidRPr="00BE0BFE" w:rsidRDefault="00393721" w:rsidP="00365820">
      <w:pPr>
        <w:pStyle w:val="paragraph"/>
        <w:suppressAutoHyphens/>
        <w:spacing w:before="0" w:beforeAutospacing="0" w:after="0" w:afterAutospacing="0"/>
        <w:jc w:val="both"/>
        <w:textAlignment w:val="baseline"/>
        <w:rPr>
          <w:lang w:val="lt-LT"/>
        </w:rPr>
      </w:pPr>
      <w:hyperlink r:id="rId161" w:tgtFrame="_blank" w:history="1">
        <w:r w:rsidR="00F01675" w:rsidRPr="00BE0BFE">
          <w:rPr>
            <w:rStyle w:val="normaltextrun"/>
            <w:color w:val="0000FF"/>
            <w:lang w:val="lt-LT"/>
          </w:rPr>
          <w:t>https://kalbu.vdu.lt/mokymosi-priemones/kirciuoklis/</w:t>
        </w:r>
      </w:hyperlink>
      <w:r w:rsidR="00F01675" w:rsidRPr="00BE0BFE">
        <w:rPr>
          <w:rStyle w:val="normaltextrun"/>
          <w:lang w:val="lt-LT"/>
        </w:rPr>
        <w:t>.</w:t>
      </w:r>
      <w:r w:rsidR="00085225" w:rsidRPr="00BE0BFE">
        <w:rPr>
          <w:rStyle w:val="eop"/>
          <w:lang w:val="lt-LT"/>
        </w:rPr>
        <w:t xml:space="preserve"> </w:t>
      </w:r>
    </w:p>
    <w:p w14:paraId="1FE94B22" w14:textId="2719A628"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shd w:val="clear" w:color="auto" w:fill="FFFFFF"/>
          <w:lang w:val="lt-LT"/>
        </w:rPr>
        <w:t>Gamtos mokslų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skaitvardžius savo kalboje.</w:t>
      </w:r>
      <w:r w:rsidR="00085225" w:rsidRPr="00BE0BFE">
        <w:rPr>
          <w:rStyle w:val="eop"/>
          <w:lang w:val="lt-LT"/>
        </w:rPr>
        <w:t xml:space="preserve"> </w:t>
      </w:r>
    </w:p>
    <w:p w14:paraId="53F4249A" w14:textId="201E7845"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Mokytis gamtamokslinės kalbos padeda paveikslai, schemos ir kt. vaizdinės priemonės.</w:t>
      </w:r>
      <w:r w:rsidR="00085225" w:rsidRPr="00BE0BFE">
        <w:rPr>
          <w:rStyle w:val="normaltextrun"/>
          <w:lang w:val="lt-LT"/>
        </w:rPr>
        <w:t xml:space="preserve"> </w:t>
      </w:r>
      <w:r w:rsidRPr="00BE0BFE">
        <w:rPr>
          <w:rStyle w:val="normaltextrun"/>
          <w:lang w:val="lt-LT"/>
        </w:rPr>
        <w:t>Svarbiausia sudaryti mokiniams galimybę nuolat plėtoti savo gebėjimus, kad aptariamas kontekstas neprarastų prasmės.</w:t>
      </w:r>
      <w:r w:rsidR="00085225" w:rsidRPr="00BE0BFE">
        <w:rPr>
          <w:rStyle w:val="eop"/>
          <w:lang w:val="lt-LT"/>
        </w:rPr>
        <w:t xml:space="preserve"> </w:t>
      </w:r>
    </w:p>
    <w:p w14:paraId="582D0C33" w14:textId="7FFEE61E"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Kadangi siekiame aktyvaus mokinių įsitraukimo, p</w:t>
      </w:r>
      <w:r w:rsidRPr="00BE0BFE">
        <w:rPr>
          <w:rStyle w:val="spellingerror"/>
          <w:lang w:val="lt-LT"/>
        </w:rPr>
        <w:t>lanuojant</w:t>
      </w:r>
      <w:r w:rsidR="00085225" w:rsidRPr="00BE0BFE">
        <w:rPr>
          <w:rStyle w:val="normaltextrun"/>
          <w:lang w:val="lt-LT"/>
        </w:rPr>
        <w:t xml:space="preserve"> </w:t>
      </w:r>
      <w:r w:rsidRPr="00BE0BFE">
        <w:rPr>
          <w:rStyle w:val="normaltextrun"/>
          <w:lang w:val="lt-LT"/>
        </w:rPr>
        <w:t>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w:t>
      </w:r>
      <w:r w:rsidR="00085225" w:rsidRPr="00BE0BFE">
        <w:rPr>
          <w:rStyle w:val="normaltextrun"/>
          <w:lang w:val="lt-LT"/>
        </w:rPr>
        <w:t xml:space="preserve"> </w:t>
      </w:r>
      <w:r w:rsidRPr="00BE0BFE">
        <w:rPr>
          <w:rStyle w:val="normaltextrun"/>
          <w:lang w:val="lt-LT"/>
        </w:rPr>
        <w:t>kiekvienas</w:t>
      </w:r>
      <w:r w:rsidR="00085225" w:rsidRPr="00BE0BFE">
        <w:rPr>
          <w:rStyle w:val="normaltextrun"/>
          <w:lang w:val="lt-LT"/>
        </w:rPr>
        <w:t xml:space="preserve"> </w:t>
      </w:r>
      <w:r w:rsidRPr="00BE0BFE">
        <w:rPr>
          <w:rStyle w:val="normaltextrun"/>
          <w:lang w:val="lt-LT"/>
        </w:rPr>
        <w:t>mokinys turėtų progą ir galimybę pademonstruoti savo kalbinius gebėjimus (tam turi</w:t>
      </w:r>
      <w:r w:rsidR="00085225" w:rsidRPr="00BE0BFE">
        <w:rPr>
          <w:rStyle w:val="normaltextrun"/>
          <w:lang w:val="lt-LT"/>
        </w:rPr>
        <w:t xml:space="preserve"> </w:t>
      </w:r>
      <w:r w:rsidRPr="00BE0BFE">
        <w:rPr>
          <w:rStyle w:val="normaltextrun"/>
          <w:lang w:val="lt-LT"/>
        </w:rPr>
        <w:t>būti sukurta pagarba ir empatija pagrįsta tarpusavio bendravimo kultūra, pakantumas klaidoms, kitoniškumui).</w:t>
      </w:r>
      <w:r w:rsidR="00381944" w:rsidRPr="00BE0BFE">
        <w:rPr>
          <w:rStyle w:val="normaltextrun"/>
          <w:lang w:val="lt-LT"/>
        </w:rPr>
        <w:t xml:space="preserve"> </w:t>
      </w:r>
    </w:p>
    <w:p w14:paraId="5339DBB7" w14:textId="53F6DC04"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w:t>
      </w:r>
      <w:r w:rsidRPr="00BE0BFE">
        <w:rPr>
          <w:rStyle w:val="spellingerror"/>
          <w:lang w:val="lt-LT"/>
        </w:rPr>
        <w:t>si</w:t>
      </w:r>
      <w:r w:rsidRPr="00BE0BFE">
        <w:rPr>
          <w:rStyle w:val="normaltextrun"/>
          <w:lang w:val="lt-LT"/>
        </w:rPr>
        <w:t>) dalyviais ir pamažu tapti savarankiškais.</w:t>
      </w:r>
      <w:r w:rsidR="00381944" w:rsidRPr="00BE0BFE">
        <w:rPr>
          <w:rStyle w:val="normaltextrun"/>
          <w:lang w:val="lt-LT"/>
        </w:rPr>
        <w:t xml:space="preserve"> </w:t>
      </w:r>
    </w:p>
    <w:p w14:paraId="6DAED77D" w14:textId="6C86DFCA"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shd w:val="clear" w:color="auto" w:fill="FFFFFF"/>
          <w:lang w:val="lt-LT"/>
        </w:rPr>
        <w:t xml:space="preserve">Svarbu, kad dėl skubėjimo, pamokos laiko taupymo, nebūtų pamirštas kalbos puoselėjimas, tinkamas kalbos vartojimas, kad žargonas neišstumtų gražios prasmingos kalbos. Šios nuostatos svarbą patvirtina ir </w:t>
      </w:r>
      <w:r w:rsidRPr="00BE0BFE">
        <w:rPr>
          <w:rStyle w:val="normaltextrun"/>
          <w:shd w:val="clear" w:color="auto" w:fill="FFFFFF"/>
          <w:lang w:val="lt-LT"/>
        </w:rPr>
        <w:lastRenderedPageBreak/>
        <w:t>Nacionalinis mokinių pasiekimų tyrimas, kurio ataskaitoje skaitome:</w:t>
      </w:r>
      <w:r w:rsidR="00085225" w:rsidRPr="00BE0BFE">
        <w:rPr>
          <w:rStyle w:val="normaltextrun"/>
          <w:shd w:val="clear" w:color="auto" w:fill="FFFFFF"/>
          <w:lang w:val="lt-LT"/>
        </w:rPr>
        <w:t xml:space="preserve"> </w:t>
      </w:r>
      <w:r w:rsidRPr="00BE0BFE">
        <w:rPr>
          <w:rStyle w:val="normaltextrun"/>
          <w:shd w:val="clear" w:color="auto" w:fill="FFFFFF"/>
          <w:lang w:val="lt-LT"/>
        </w:rPr>
        <w:t>„Aukštesnių rezultatų pasiekė tie mokiniai, kurių mokytojai vertindami jų atliktas užduotis labiau atsižvelgia į įgūdžius, minčių dėstymo aiš</w:t>
      </w:r>
      <w:r w:rsidR="00BB5AF7" w:rsidRPr="00BE0BFE">
        <w:rPr>
          <w:rStyle w:val="normaltextrun"/>
          <w:shd w:val="clear" w:color="auto" w:fill="FFFFFF"/>
          <w:lang w:val="lt-LT"/>
        </w:rPr>
        <w:t>kumą ir darbo atlikimą laiku</w:t>
      </w:r>
      <w:r w:rsidRPr="00BE0BFE">
        <w:rPr>
          <w:rStyle w:val="normaltextrun"/>
          <w:shd w:val="clear" w:color="auto" w:fill="FFFFFF"/>
          <w:lang w:val="lt-LT"/>
        </w:rPr>
        <w:t>“</w:t>
      </w:r>
      <w:r w:rsidR="00085225" w:rsidRPr="00BE0BFE">
        <w:rPr>
          <w:rStyle w:val="eop"/>
          <w:lang w:val="lt-LT"/>
        </w:rPr>
        <w:t xml:space="preserve"> </w:t>
      </w:r>
    </w:p>
    <w:p w14:paraId="47BF9329" w14:textId="46B615FA" w:rsidR="00F01675" w:rsidRPr="00BE0BFE" w:rsidRDefault="00F01675" w:rsidP="00365820">
      <w:pPr>
        <w:pStyle w:val="paragraph"/>
        <w:suppressAutoHyphens/>
        <w:spacing w:before="0" w:beforeAutospacing="0" w:after="0" w:afterAutospacing="0"/>
        <w:jc w:val="both"/>
        <w:textAlignment w:val="baseline"/>
        <w:rPr>
          <w:lang w:val="lt-LT"/>
        </w:rPr>
      </w:pPr>
      <w:r w:rsidRPr="00BE0BFE">
        <w:rPr>
          <w:rStyle w:val="normaltextrun"/>
          <w:lang w:val="lt-LT"/>
        </w:rPr>
        <w:t>Kalbinės raiškos sritys ir integruotos kalbos ugdymo metodai</w:t>
      </w:r>
      <w:r w:rsidR="00085225" w:rsidRPr="00BE0BFE">
        <w:rPr>
          <w:rStyle w:val="eop"/>
          <w:lang w:val="lt-LT"/>
        </w:rPr>
        <w:t xml:space="preserve"> </w:t>
      </w:r>
    </w:p>
    <w:p w14:paraId="2C20027E" w14:textId="7462AB02" w:rsidR="00BD35AA" w:rsidRPr="00BE0BFE" w:rsidRDefault="00F01675" w:rsidP="00365820">
      <w:pPr>
        <w:suppressAutoHyphens/>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08477479" wp14:editId="0F2A3B52">
            <wp:extent cx="6324600" cy="4257675"/>
            <wp:effectExtent l="0" t="0" r="0" b="952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lbiniai gebėjimai.png"/>
                    <pic:cNvPicPr/>
                  </pic:nvPicPr>
                  <pic:blipFill>
                    <a:blip r:embed="rId162">
                      <a:extLst>
                        <a:ext uri="{28A0092B-C50C-407E-A947-70E740481C1C}">
                          <a14:useLocalDpi xmlns:a14="http://schemas.microsoft.com/office/drawing/2010/main" val="0"/>
                        </a:ext>
                      </a:extLst>
                    </a:blip>
                    <a:stretch>
                      <a:fillRect/>
                    </a:stretch>
                  </pic:blipFill>
                  <pic:spPr>
                    <a:xfrm>
                      <a:off x="0" y="0"/>
                      <a:ext cx="6324600" cy="4257675"/>
                    </a:xfrm>
                    <a:prstGeom prst="rect">
                      <a:avLst/>
                    </a:prstGeom>
                  </pic:spPr>
                </pic:pic>
              </a:graphicData>
            </a:graphic>
          </wp:inline>
        </w:drawing>
      </w:r>
    </w:p>
    <w:p w14:paraId="53C7275A" w14:textId="092BFFB7" w:rsidR="00A457CD" w:rsidRPr="00BE0BFE" w:rsidRDefault="006544C3" w:rsidP="00D86564">
      <w:pPr>
        <w:pStyle w:val="Antrat1"/>
        <w:keepNext w:val="0"/>
        <w:keepLines w:val="0"/>
        <w:suppressAutoHyphens/>
        <w:spacing w:before="0" w:after="120" w:line="240" w:lineRule="auto"/>
        <w:jc w:val="both"/>
        <w:textAlignment w:val="baseline"/>
        <w:rPr>
          <w:rStyle w:val="normaltextrun"/>
          <w:rFonts w:ascii="Times New Roman" w:hAnsi="Times New Roman" w:cs="Times New Roman"/>
          <w:color w:val="auto"/>
          <w:sz w:val="24"/>
          <w:szCs w:val="24"/>
          <w:shd w:val="clear" w:color="auto" w:fill="FFFFFF"/>
        </w:rPr>
      </w:pPr>
      <w:bookmarkStart w:id="15" w:name="_Toc122117588"/>
      <w:r w:rsidRPr="00BE0BFE">
        <w:rPr>
          <w:rStyle w:val="normaltextrun"/>
          <w:rFonts w:ascii="Times New Roman" w:hAnsi="Times New Roman" w:cs="Times New Roman"/>
          <w:color w:val="auto"/>
          <w:sz w:val="24"/>
          <w:szCs w:val="24"/>
          <w:shd w:val="clear" w:color="auto" w:fill="FFFFFF"/>
        </w:rPr>
        <w:t xml:space="preserve">5. </w:t>
      </w:r>
      <w:r w:rsidR="00991E4D" w:rsidRPr="00BE0BFE">
        <w:rPr>
          <w:rStyle w:val="normaltextrun"/>
          <w:rFonts w:ascii="Times New Roman" w:hAnsi="Times New Roman" w:cs="Times New Roman"/>
          <w:color w:val="auto"/>
          <w:sz w:val="24"/>
          <w:szCs w:val="24"/>
          <w:shd w:val="clear" w:color="auto" w:fill="FFFFFF"/>
        </w:rPr>
        <w:t>Siūlymai mokytojų nuožiūra skirstomų 30 procentų pamokų</w:t>
      </w:r>
      <w:bookmarkEnd w:id="15"/>
    </w:p>
    <w:p w14:paraId="0D58EEB9" w14:textId="4D9BF513" w:rsidR="00A04F21" w:rsidRPr="00BE0BFE" w:rsidRDefault="00A04F21" w:rsidP="00365820">
      <w:pPr>
        <w:pStyle w:val="paragraph"/>
        <w:suppressAutoHyphens/>
        <w:spacing w:before="0" w:beforeAutospacing="0" w:after="0" w:afterAutospacing="0"/>
        <w:jc w:val="both"/>
        <w:textAlignment w:val="baseline"/>
        <w:rPr>
          <w:lang w:val="lt-LT"/>
        </w:rPr>
      </w:pPr>
      <w:r w:rsidRPr="00BE0BFE">
        <w:rPr>
          <w:rStyle w:val="normaltextrun"/>
          <w:lang w:val="lt-LT"/>
        </w:rPr>
        <w:t>Šiame skyrelyje pateikiami siūlymai laisvai pasirenkamam</w:t>
      </w:r>
      <w:r w:rsidR="00085225" w:rsidRPr="00BE0BFE">
        <w:rPr>
          <w:rStyle w:val="normaltextrun"/>
          <w:lang w:val="lt-LT"/>
        </w:rPr>
        <w:t xml:space="preserve"> </w:t>
      </w:r>
      <w:r w:rsidRPr="00BE0BFE">
        <w:rPr>
          <w:rStyle w:val="normaltextrun"/>
          <w:lang w:val="lt-LT"/>
        </w:rPr>
        <w:t>30 procentų</w:t>
      </w:r>
      <w:r w:rsidR="00085225" w:rsidRPr="00BE0BFE">
        <w:rPr>
          <w:rStyle w:val="normaltextrun"/>
          <w:lang w:val="lt-LT"/>
        </w:rPr>
        <w:t xml:space="preserve"> </w:t>
      </w:r>
      <w:r w:rsidRPr="00BE0BFE">
        <w:rPr>
          <w:rStyle w:val="normaltextrun"/>
          <w:lang w:val="lt-LT"/>
        </w:rPr>
        <w:t>dalykui skirto</w:t>
      </w:r>
      <w:r w:rsidR="00085225" w:rsidRPr="00BE0BFE">
        <w:rPr>
          <w:rStyle w:val="normaltextrun"/>
          <w:lang w:val="lt-LT"/>
        </w:rPr>
        <w:t xml:space="preserve"> </w:t>
      </w:r>
      <w:r w:rsidRPr="00BE0BFE">
        <w:rPr>
          <w:rStyle w:val="normaltextrun"/>
          <w:lang w:val="lt-LT"/>
        </w:rPr>
        <w:t>laiko</w:t>
      </w:r>
      <w:r w:rsidR="00085225" w:rsidRPr="00BE0BFE">
        <w:rPr>
          <w:rStyle w:val="normaltextrun"/>
          <w:lang w:val="lt-LT"/>
        </w:rPr>
        <w:t xml:space="preserve"> </w:t>
      </w:r>
      <w:r w:rsidR="0076773E">
        <w:rPr>
          <w:rStyle w:val="normaltextrun"/>
          <w:lang w:val="lt-LT"/>
        </w:rPr>
        <w:t>mokymo(si)</w:t>
      </w:r>
      <w:r w:rsidRPr="00BE0BFE">
        <w:rPr>
          <w:rStyle w:val="normaltextrun"/>
          <w:lang w:val="lt-LT"/>
        </w:rPr>
        <w:t xml:space="preserve"> turiniui.</w:t>
      </w:r>
      <w:r w:rsidR="00085225" w:rsidRPr="00BE0BFE">
        <w:rPr>
          <w:rStyle w:val="eop"/>
          <w:lang w:val="lt-LT"/>
        </w:rPr>
        <w:t xml:space="preserve"> </w:t>
      </w:r>
    </w:p>
    <w:p w14:paraId="597CD667" w14:textId="25B98DE0" w:rsidR="00A04F21" w:rsidRPr="00BE0BFE" w:rsidRDefault="00A04F21" w:rsidP="00365820">
      <w:pPr>
        <w:pStyle w:val="paragraph"/>
        <w:suppressAutoHyphens/>
        <w:spacing w:before="0" w:beforeAutospacing="0" w:after="0" w:afterAutospacing="0"/>
        <w:jc w:val="both"/>
        <w:textAlignment w:val="baseline"/>
        <w:rPr>
          <w:lang w:val="lt-LT"/>
        </w:rPr>
      </w:pPr>
      <w:r w:rsidRPr="00BE0BFE">
        <w:rPr>
          <w:rStyle w:val="normaltextrun"/>
          <w:lang w:val="lt-LT"/>
        </w:rPr>
        <w:t xml:space="preserve">Pasirenkamąjį </w:t>
      </w:r>
      <w:r w:rsidR="0076773E">
        <w:rPr>
          <w:rStyle w:val="normaltextrun"/>
          <w:lang w:val="lt-LT"/>
        </w:rPr>
        <w:t>mokymo(si)</w:t>
      </w:r>
      <w:r w:rsidRPr="00BE0BFE">
        <w:rPr>
          <w:rStyle w:val="normaltextrun"/>
          <w:lang w:val="lt-LT"/>
        </w:rPr>
        <w:t xml:space="preserve"> turinį, atsižvelgdamas į mokyklos, klasės kontekstą, mokinių poreikius ir pasiekimus, planuoja ir modeliuoja mokytojas. Pasirenkamas aktualus turinys</w:t>
      </w:r>
      <w:r w:rsidR="00085225" w:rsidRPr="00BE0BFE">
        <w:rPr>
          <w:rStyle w:val="normaltextrun"/>
          <w:lang w:val="lt-LT"/>
        </w:rPr>
        <w:t xml:space="preserve"> </w:t>
      </w:r>
      <w:r w:rsidRPr="00BE0BFE">
        <w:rPr>
          <w:rStyle w:val="normaltextrun"/>
          <w:lang w:val="lt-LT"/>
        </w:rPr>
        <w:t>gilesniam mokymuisi,</w:t>
      </w:r>
      <w:r w:rsidR="00085225" w:rsidRPr="00BE0BFE">
        <w:rPr>
          <w:rStyle w:val="normaltextrun"/>
          <w:lang w:val="lt-LT"/>
        </w:rPr>
        <w:t xml:space="preserve"> </w:t>
      </w:r>
      <w:r w:rsidRPr="00BE0BFE">
        <w:rPr>
          <w:rStyle w:val="normaltextrun"/>
          <w:lang w:val="lt-LT"/>
        </w:rPr>
        <w:t>plėtojamos</w:t>
      </w:r>
      <w:r w:rsidR="00085225" w:rsidRPr="00BE0BFE">
        <w:rPr>
          <w:rStyle w:val="normaltextrun"/>
          <w:lang w:val="lt-LT"/>
        </w:rPr>
        <w:t xml:space="preserve"> </w:t>
      </w:r>
      <w:r w:rsidRPr="00BE0BFE">
        <w:rPr>
          <w:rStyle w:val="spellingerror"/>
          <w:lang w:val="lt-LT"/>
        </w:rPr>
        <w:t>tarpdalykinės</w:t>
      </w:r>
      <w:r w:rsidR="00085225" w:rsidRPr="00BE0BFE">
        <w:rPr>
          <w:rStyle w:val="normaltextrun"/>
          <w:lang w:val="lt-LT"/>
        </w:rPr>
        <w:t xml:space="preserve"> </w:t>
      </w:r>
      <w:r w:rsidRPr="00BE0BFE">
        <w:rPr>
          <w:rStyle w:val="normaltextrun"/>
          <w:lang w:val="lt-LT"/>
        </w:rPr>
        <w:t>temos,</w:t>
      </w:r>
      <w:r w:rsidR="00085225" w:rsidRPr="00BE0BFE">
        <w:rPr>
          <w:rStyle w:val="normaltextrun"/>
          <w:lang w:val="lt-LT"/>
        </w:rPr>
        <w:t xml:space="preserve"> </w:t>
      </w:r>
      <w:r w:rsidRPr="00BE0BFE">
        <w:rPr>
          <w:rStyle w:val="normaltextrun"/>
          <w:lang w:val="lt-LT"/>
        </w:rPr>
        <w:t>skiriama daugiau laiko tam tikriems gebėjimams, vertybinėms nuostatoms ugdyti, organizuojamos projektines ir kitos pažintinės kūrybinės veiklos.</w:t>
      </w:r>
      <w:r w:rsidR="00381944" w:rsidRPr="00BE0BFE">
        <w:rPr>
          <w:rStyle w:val="normaltextrun"/>
          <w:lang w:val="lt-LT"/>
        </w:rPr>
        <w:t xml:space="preserve"> </w:t>
      </w:r>
    </w:p>
    <w:p w14:paraId="1A3D832F" w14:textId="6EB30E22" w:rsidR="00A457CD" w:rsidRPr="00BE0BFE"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6" w:name="_Toc122117589"/>
      <w:r w:rsidRPr="00BE0BFE">
        <w:rPr>
          <w:rFonts w:ascii="Times New Roman" w:hAnsi="Times New Roman" w:cs="Times New Roman"/>
          <w:color w:val="auto"/>
          <w:sz w:val="24"/>
          <w:szCs w:val="24"/>
        </w:rPr>
        <w:t>5 klasė</w:t>
      </w:r>
      <w:bookmarkEnd w:id="1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07"/>
        <w:gridCol w:w="8438"/>
      </w:tblGrid>
      <w:tr w:rsidR="00103CC8" w:rsidRPr="00BE0BFE" w14:paraId="6CEC0446" w14:textId="77777777" w:rsidTr="00F13F0C">
        <w:tc>
          <w:tcPr>
            <w:tcW w:w="1855" w:type="dxa"/>
            <w:tcMar>
              <w:top w:w="28" w:type="dxa"/>
              <w:left w:w="57" w:type="dxa"/>
              <w:bottom w:w="28" w:type="dxa"/>
              <w:right w:w="57" w:type="dxa"/>
            </w:tcMar>
            <w:hideMark/>
          </w:tcPr>
          <w:p w14:paraId="4EF61442" w14:textId="4014244C" w:rsidR="00103CC8" w:rsidRPr="00BE0BFE" w:rsidRDefault="001965A0">
            <w:pPr>
              <w:pStyle w:val="prastasiniatinklio"/>
              <w:spacing w:before="0" w:beforeAutospacing="0" w:after="0" w:afterAutospacing="0"/>
            </w:pPr>
            <w:r>
              <w:rPr>
                <w:b/>
                <w:bCs/>
                <w:color w:val="000000"/>
                <w:lang w:eastAsia="lt-LT"/>
              </w:rPr>
              <w:t>Mokymo(si) turinio tema</w:t>
            </w:r>
            <w:r w:rsidR="00103CC8" w:rsidRPr="00BE0BFE">
              <w:rPr>
                <w:b/>
                <w:bCs/>
              </w:rPr>
              <w:t xml:space="preserve"> </w:t>
            </w:r>
          </w:p>
        </w:tc>
        <w:tc>
          <w:tcPr>
            <w:tcW w:w="9058" w:type="dxa"/>
            <w:tcMar>
              <w:top w:w="28" w:type="dxa"/>
              <w:left w:w="57" w:type="dxa"/>
              <w:bottom w:w="28" w:type="dxa"/>
              <w:right w:w="57" w:type="dxa"/>
            </w:tcMar>
            <w:hideMark/>
          </w:tcPr>
          <w:p w14:paraId="51741239" w14:textId="77777777" w:rsidR="00103CC8" w:rsidRPr="00BE0BFE" w:rsidRDefault="00103CC8">
            <w:pPr>
              <w:pStyle w:val="prastasiniatinklio"/>
              <w:spacing w:before="0" w:beforeAutospacing="0" w:after="0" w:afterAutospacing="0"/>
            </w:pPr>
            <w:r w:rsidRPr="00BE0BFE">
              <w:rPr>
                <w:b/>
                <w:bCs/>
              </w:rPr>
              <w:t xml:space="preserve">Siūlymai </w:t>
            </w:r>
          </w:p>
        </w:tc>
      </w:tr>
      <w:tr w:rsidR="00103CC8" w:rsidRPr="00BE0BFE" w14:paraId="66FC50A5" w14:textId="77777777" w:rsidTr="00F13F0C">
        <w:tc>
          <w:tcPr>
            <w:tcW w:w="1855" w:type="dxa"/>
            <w:tcMar>
              <w:top w:w="28" w:type="dxa"/>
              <w:left w:w="57" w:type="dxa"/>
              <w:bottom w:w="28" w:type="dxa"/>
              <w:right w:w="57" w:type="dxa"/>
            </w:tcMar>
            <w:hideMark/>
          </w:tcPr>
          <w:p w14:paraId="356CDD07" w14:textId="42BCE643" w:rsidR="00103CC8" w:rsidRPr="00BE0BFE" w:rsidRDefault="006B743F">
            <w:pPr>
              <w:pStyle w:val="prastasiniatinklio"/>
              <w:spacing w:before="0" w:beforeAutospacing="0" w:after="0" w:afterAutospacing="0"/>
            </w:pPr>
            <w:r>
              <w:rPr>
                <w:b/>
                <w:bCs/>
              </w:rPr>
              <w:t>30.</w:t>
            </w:r>
            <w:r w:rsidR="00103CC8" w:rsidRPr="00BE0BFE">
              <w:rPr>
                <w:b/>
                <w:bCs/>
              </w:rPr>
              <w:t xml:space="preserve">1.1. Žmogaus ir gamtos dermė </w:t>
            </w:r>
          </w:p>
        </w:tc>
        <w:tc>
          <w:tcPr>
            <w:tcW w:w="9117" w:type="dxa"/>
            <w:tcMar>
              <w:top w:w="28" w:type="dxa"/>
              <w:left w:w="57" w:type="dxa"/>
              <w:bottom w:w="28" w:type="dxa"/>
              <w:right w:w="57" w:type="dxa"/>
            </w:tcMar>
            <w:hideMark/>
          </w:tcPr>
          <w:p w14:paraId="2C682917" w14:textId="77777777" w:rsidR="00103CC8" w:rsidRPr="00BE0BFE" w:rsidRDefault="00103CC8">
            <w:pPr>
              <w:pStyle w:val="prastasiniatinklio"/>
              <w:spacing w:before="0" w:beforeAutospacing="0" w:after="0" w:afterAutospacing="0"/>
            </w:pPr>
            <w:r w:rsidRPr="00BE0BFE">
              <w:t xml:space="preserve">Pateikiama Lietuvių liaudies tradicijų, papročių, fenologinių stebėjimų, liaudies kūrybos pavyzdžių, kuriais išreiškiama meilė, pagarba gamtai. </w:t>
            </w:r>
          </w:p>
          <w:p w14:paraId="32FD1F23" w14:textId="77777777" w:rsidR="00103CC8" w:rsidRPr="00BE0BFE" w:rsidRDefault="00103CC8">
            <w:pPr>
              <w:pStyle w:val="prastasiniatinklio"/>
              <w:spacing w:before="0" w:beforeAutospacing="0" w:after="0" w:afterAutospacing="0"/>
            </w:pPr>
            <w:r w:rsidRPr="00BE0BFE">
              <w:t xml:space="preserve">Mokiniai atlieka projektą „Vaistažolių ūkiai Lietuvoje / mano regione“. Suorganizuojamas susitikimas su vaistažolininke Jadvyga Balvočiūte. Paruošiamas stendinį pranešimas apie Lietuvos žolininkę Eugeniją Šimkūnaitę. Organizuojama augintinių paroda mokyklos kiemelyje (arba paruošiamas stendinis pranešimas su augintinių nuotraukomis). Rekomenduojama edukacinė pamoka gyvūnų prieglaudoje ir / arba susitikimas su ten dirbančiais savanoriais. Diskutuojama apie naminių gyvūnų priežiūrą. </w:t>
            </w:r>
          </w:p>
          <w:p w14:paraId="33A05C01" w14:textId="77777777" w:rsidR="00103CC8" w:rsidRPr="00BE0BFE" w:rsidRDefault="00103CC8">
            <w:pPr>
              <w:pStyle w:val="prastasiniatinklio"/>
              <w:spacing w:before="0" w:beforeAutospacing="0" w:after="0" w:afterAutospacing="0"/>
            </w:pPr>
            <w:r w:rsidRPr="00BE0BFE">
              <w:lastRenderedPageBreak/>
              <w:t xml:space="preserve">Organizuojama išvyka į artimiausią muziejų (pvz., Nacionalinis lankytojų centras, gyvybės mokslų Zoologijos muziejus). </w:t>
            </w:r>
          </w:p>
          <w:p w14:paraId="29F6677C" w14:textId="77777777" w:rsidR="00103CC8" w:rsidRPr="00BE0BFE" w:rsidRDefault="00103CC8">
            <w:pPr>
              <w:pStyle w:val="prastasiniatinklio"/>
              <w:spacing w:before="0" w:beforeAutospacing="0" w:after="0" w:afterAutospacing="0"/>
            </w:pPr>
            <w:r w:rsidRPr="00BE0BFE">
              <w:t xml:space="preserve">Aiškinamasi, kas yra Svalbardo lobis, kuo vertinga „Sveikų genų sėklų“ veikla. </w:t>
            </w:r>
          </w:p>
          <w:p w14:paraId="6CECC0B5" w14:textId="77777777" w:rsidR="00103CC8" w:rsidRPr="00BE0BFE" w:rsidRDefault="00103CC8">
            <w:pPr>
              <w:pStyle w:val="prastasiniatinklio"/>
              <w:spacing w:before="0" w:beforeAutospacing="0" w:after="0" w:afterAutospacing="0"/>
            </w:pPr>
            <w:r w:rsidRPr="00BE0BFE">
              <w:t xml:space="preserve">Projektas „Mano sodo, parko, miško, pievos organizmų įvairovė“ (mokiniai pagal K. Linėjaus įvestus grupavimo principus paruošia stendinį pranešimą, nurodant aptiktų organizmų mokslinį pavadinimą). </w:t>
            </w:r>
          </w:p>
          <w:p w14:paraId="51A9D697" w14:textId="77777777" w:rsidR="00103CC8" w:rsidRPr="00BE0BFE" w:rsidRDefault="00103CC8">
            <w:pPr>
              <w:pStyle w:val="prastasiniatinklio"/>
              <w:spacing w:before="0" w:beforeAutospacing="0" w:after="0" w:afterAutospacing="0"/>
            </w:pPr>
            <w:r w:rsidRPr="00BE0BFE">
              <w:t xml:space="preserve">Galima atlikti praktikos darbus: Medžių lapų / medžių žievės / vaisių morfologiniai tyrimai, 2. Medžių aukščio ir amžiaus tarpusavio priklausomybės nustatymas ir kt. </w:t>
            </w:r>
          </w:p>
          <w:p w14:paraId="7B9A3BFD" w14:textId="77777777" w:rsidR="00103CC8" w:rsidRPr="00BE0BFE" w:rsidRDefault="00103CC8">
            <w:pPr>
              <w:pStyle w:val="prastasiniatinklio"/>
              <w:spacing w:before="0" w:beforeAutospacing="0" w:after="0" w:afterAutospacing="0"/>
            </w:pPr>
            <w:r w:rsidRPr="00BE0BFE">
              <w:t xml:space="preserve">Aiškinamasi, kodėl svarbu rūpintis namuose auginamų gyvūnų gerove, patenkinti jų gyvybiškai svarbius poreikius; diskusijose apie naminių gyvūnų priežiūrą, laukinių gyvūnų laikymą nelaisvėje mokomasi išsakyti pagarbų požiūrį į gyvūnus, įskaitant pagarbą gyvybei, socialiai atsakingą požiūrį į augalų ir gyvūnų auginimą / laikymą namuose; mokomasi apibūdinti artimoje aplinkoje esančių įnamių (pvz., musių, vorų, utėlių, kandžių, tarakonų, pelių,) poveikį žmogui. </w:t>
            </w:r>
          </w:p>
        </w:tc>
      </w:tr>
      <w:tr w:rsidR="00103CC8" w:rsidRPr="00BE0BFE" w14:paraId="69CCBAF1" w14:textId="77777777" w:rsidTr="00F13F0C">
        <w:tc>
          <w:tcPr>
            <w:tcW w:w="1855" w:type="dxa"/>
            <w:tcMar>
              <w:top w:w="28" w:type="dxa"/>
              <w:left w:w="57" w:type="dxa"/>
              <w:bottom w:w="28" w:type="dxa"/>
              <w:right w:w="57" w:type="dxa"/>
            </w:tcMar>
            <w:hideMark/>
          </w:tcPr>
          <w:p w14:paraId="78AEADF8" w14:textId="4C8F3513" w:rsidR="00103CC8" w:rsidRPr="00BE0BFE" w:rsidRDefault="006B743F">
            <w:pPr>
              <w:pStyle w:val="prastasiniatinklio"/>
              <w:spacing w:before="0" w:beforeAutospacing="0" w:after="0" w:afterAutospacing="0"/>
            </w:pPr>
            <w:r>
              <w:rPr>
                <w:b/>
                <w:bCs/>
              </w:rPr>
              <w:lastRenderedPageBreak/>
              <w:t>30.</w:t>
            </w:r>
            <w:r w:rsidR="00103CC8" w:rsidRPr="00BE0BFE">
              <w:rPr>
                <w:b/>
                <w:bCs/>
              </w:rPr>
              <w:t xml:space="preserve">1.2. Organizmų prisitaikymas prie gyvenamosios aplinkos </w:t>
            </w:r>
          </w:p>
        </w:tc>
        <w:tc>
          <w:tcPr>
            <w:tcW w:w="9124" w:type="dxa"/>
            <w:tcMar>
              <w:top w:w="28" w:type="dxa"/>
              <w:left w:w="57" w:type="dxa"/>
              <w:bottom w:w="28" w:type="dxa"/>
              <w:right w:w="57" w:type="dxa"/>
            </w:tcMar>
            <w:hideMark/>
          </w:tcPr>
          <w:p w14:paraId="6054EFBD" w14:textId="77777777" w:rsidR="00103CC8" w:rsidRPr="00BE0BFE" w:rsidRDefault="00103CC8">
            <w:pPr>
              <w:pStyle w:val="prastasiniatinklio"/>
              <w:spacing w:before="0" w:beforeAutospacing="0" w:after="0" w:afterAutospacing="0"/>
            </w:pPr>
            <w:r w:rsidRPr="00BE0BFE">
              <w:t xml:space="preserve">Klasėje įruošiamas gyvasis kampelis, kuriame mokiniai auginta gyvalazdes, žuvytes, Madagaskaro tarakonus. Stebi auginamų organizmų reakciją į metų sezoniškumus, pokyčius fiksuoja, fotografuoja/filmuoja. </w:t>
            </w:r>
          </w:p>
          <w:p w14:paraId="357E0E30" w14:textId="77777777" w:rsidR="00103CC8" w:rsidRPr="00BE0BFE" w:rsidRDefault="00103CC8">
            <w:pPr>
              <w:pStyle w:val="prastasiniatinklio"/>
              <w:spacing w:before="0" w:beforeAutospacing="0" w:after="0" w:afterAutospacing="0"/>
            </w:pPr>
            <w:r w:rsidRPr="00BE0BFE">
              <w:t xml:space="preserve">Rekomenduojama edukacinės „Ornitostogos“ pamokos „Nepastebimi plunksnuoti kaimynai“, „Kur išskrenda paukščiai“, „Kokius paukščius į Lietuvą atginė klimato kaita“. </w:t>
            </w:r>
          </w:p>
          <w:p w14:paraId="3FF309D3" w14:textId="77777777" w:rsidR="00103CC8" w:rsidRPr="00BE0BFE" w:rsidRDefault="00103CC8">
            <w:pPr>
              <w:pStyle w:val="prastasiniatinklio"/>
              <w:spacing w:before="0" w:beforeAutospacing="0" w:after="0" w:afterAutospacing="0"/>
            </w:pPr>
            <w:r w:rsidRPr="00BE0BFE">
              <w:t xml:space="preserve">Tiriamieji darbai: užsiaugina valkčiadumblių, klumpelių, mielių, pelėsinių grybų, bakterijų, aiškinasi šių organizmų prisitaikymo prie gyvenamosios aplinkos savybes. </w:t>
            </w:r>
          </w:p>
        </w:tc>
      </w:tr>
      <w:tr w:rsidR="00103CC8" w:rsidRPr="00BE0BFE" w14:paraId="01EEB83F" w14:textId="77777777" w:rsidTr="00F13F0C">
        <w:tc>
          <w:tcPr>
            <w:tcW w:w="1855" w:type="dxa"/>
            <w:tcMar>
              <w:top w:w="28" w:type="dxa"/>
              <w:left w:w="57" w:type="dxa"/>
              <w:bottom w:w="28" w:type="dxa"/>
              <w:right w:w="57" w:type="dxa"/>
            </w:tcMar>
            <w:hideMark/>
          </w:tcPr>
          <w:p w14:paraId="6E2CA0D7" w14:textId="26DD460F" w:rsidR="00103CC8" w:rsidRPr="00BE0BFE" w:rsidRDefault="006B743F">
            <w:pPr>
              <w:pStyle w:val="prastasiniatinklio"/>
              <w:spacing w:before="0" w:beforeAutospacing="0" w:after="0" w:afterAutospacing="0"/>
            </w:pPr>
            <w:r>
              <w:rPr>
                <w:b/>
                <w:bCs/>
              </w:rPr>
              <w:t>30.</w:t>
            </w:r>
            <w:r w:rsidR="00103CC8" w:rsidRPr="00BE0BFE">
              <w:rPr>
                <w:b/>
                <w:bCs/>
              </w:rPr>
              <w:t xml:space="preserve">1.3. Organizmų sandara </w:t>
            </w:r>
          </w:p>
        </w:tc>
        <w:tc>
          <w:tcPr>
            <w:tcW w:w="9065" w:type="dxa"/>
            <w:tcMar>
              <w:top w:w="28" w:type="dxa"/>
              <w:left w:w="57" w:type="dxa"/>
              <w:bottom w:w="28" w:type="dxa"/>
              <w:right w:w="57" w:type="dxa"/>
            </w:tcMar>
            <w:hideMark/>
          </w:tcPr>
          <w:p w14:paraId="41234A85" w14:textId="77777777" w:rsidR="00103CC8" w:rsidRPr="00BE0BFE" w:rsidRDefault="00103CC8">
            <w:pPr>
              <w:pStyle w:val="prastasiniatinklio"/>
              <w:spacing w:before="0" w:beforeAutospacing="0" w:after="0" w:afterAutospacing="0"/>
            </w:pPr>
            <w:r w:rsidRPr="00BE0BFE">
              <w:t xml:space="preserve">Gilinant žinias apie ląstelės sandarą, siūlome palyginti augalo ir gyvūno ląsteles ir nurodyti, kuo rasti skirtumai yra naudingi ląstelėms. </w:t>
            </w:r>
          </w:p>
        </w:tc>
      </w:tr>
      <w:tr w:rsidR="00103CC8" w:rsidRPr="00BE0BFE" w14:paraId="5FC8CB81" w14:textId="77777777" w:rsidTr="00F13F0C">
        <w:tc>
          <w:tcPr>
            <w:tcW w:w="1855" w:type="dxa"/>
            <w:tcMar>
              <w:top w:w="28" w:type="dxa"/>
              <w:left w:w="57" w:type="dxa"/>
              <w:bottom w:w="28" w:type="dxa"/>
              <w:right w:w="57" w:type="dxa"/>
            </w:tcMar>
            <w:hideMark/>
          </w:tcPr>
          <w:p w14:paraId="3E1EF9E4" w14:textId="43CBA08F" w:rsidR="00103CC8" w:rsidRPr="00BE0BFE" w:rsidRDefault="006B743F">
            <w:pPr>
              <w:pStyle w:val="prastasiniatinklio"/>
              <w:spacing w:before="0" w:beforeAutospacing="0" w:after="0" w:afterAutospacing="0"/>
            </w:pPr>
            <w:r>
              <w:rPr>
                <w:b/>
                <w:bCs/>
              </w:rPr>
              <w:t>30.</w:t>
            </w:r>
            <w:r w:rsidR="00103CC8" w:rsidRPr="00BE0BFE">
              <w:rPr>
                <w:b/>
                <w:bCs/>
              </w:rPr>
              <w:t xml:space="preserve">1.4. Organizmų grupės </w:t>
            </w:r>
          </w:p>
        </w:tc>
        <w:tc>
          <w:tcPr>
            <w:tcW w:w="9131" w:type="dxa"/>
            <w:tcMar>
              <w:top w:w="28" w:type="dxa"/>
              <w:left w:w="57" w:type="dxa"/>
              <w:bottom w:w="28" w:type="dxa"/>
              <w:right w:w="57" w:type="dxa"/>
            </w:tcMar>
            <w:hideMark/>
          </w:tcPr>
          <w:p w14:paraId="456571BA" w14:textId="77777777" w:rsidR="00103CC8" w:rsidRPr="00BE0BFE" w:rsidRDefault="00103CC8">
            <w:pPr>
              <w:pStyle w:val="prastasiniatinklio"/>
              <w:spacing w:before="0" w:beforeAutospacing="0" w:after="0" w:afterAutospacing="0"/>
            </w:pPr>
            <w:r w:rsidRPr="00BE0BFE">
              <w:t xml:space="preserve">Mokydamiesi priskirti organizmus grybams, augalams ir gyvūnams savarankiškai internete pasirenka po atstovą / pavyzdį, kurį pažįsta iš jam artimos aplinkos. Paruoštoje elektroninėje darbo aplinkoje arba lape pildo schemą, priskirdami grupių atstovams / pavyzdžiams būdingus požymius (daugialąstis, (ne)juda, minta augalais, minta kitais gyvūnais, minta nuokritomis, patys apsirūpina maistu). </w:t>
            </w:r>
          </w:p>
        </w:tc>
      </w:tr>
      <w:tr w:rsidR="00103CC8" w:rsidRPr="00BE0BFE" w14:paraId="64EB7170" w14:textId="77777777" w:rsidTr="00F13F0C">
        <w:tc>
          <w:tcPr>
            <w:tcW w:w="1855" w:type="dxa"/>
            <w:tcMar>
              <w:top w:w="28" w:type="dxa"/>
              <w:left w:w="57" w:type="dxa"/>
              <w:bottom w:w="28" w:type="dxa"/>
              <w:right w:w="57" w:type="dxa"/>
            </w:tcMar>
            <w:hideMark/>
          </w:tcPr>
          <w:p w14:paraId="3533F306" w14:textId="7F4BA97B" w:rsidR="00103CC8" w:rsidRPr="00BE0BFE" w:rsidRDefault="006B743F">
            <w:pPr>
              <w:pStyle w:val="prastasiniatinklio"/>
              <w:spacing w:before="0" w:beforeAutospacing="0" w:after="0" w:afterAutospacing="0"/>
            </w:pPr>
            <w:r>
              <w:rPr>
                <w:b/>
                <w:bCs/>
              </w:rPr>
              <w:t>30.</w:t>
            </w:r>
            <w:r w:rsidR="00103CC8" w:rsidRPr="00BE0BFE">
              <w:rPr>
                <w:b/>
                <w:bCs/>
              </w:rPr>
              <w:t xml:space="preserve">2.1. Organizmo sandaros lygmenys </w:t>
            </w:r>
          </w:p>
        </w:tc>
        <w:tc>
          <w:tcPr>
            <w:tcW w:w="9058" w:type="dxa"/>
            <w:tcMar>
              <w:top w:w="28" w:type="dxa"/>
              <w:left w:w="57" w:type="dxa"/>
              <w:bottom w:w="28" w:type="dxa"/>
              <w:right w:w="57" w:type="dxa"/>
            </w:tcMar>
            <w:hideMark/>
          </w:tcPr>
          <w:p w14:paraId="24FEFAE2" w14:textId="506DEA29" w:rsidR="00103CC8" w:rsidRPr="00BE0BFE" w:rsidRDefault="00103CC8">
            <w:pPr>
              <w:pStyle w:val="prastasiniatinklio"/>
              <w:spacing w:before="0" w:beforeAutospacing="0" w:after="0" w:afterAutospacing="0"/>
            </w:pPr>
            <w:r w:rsidRPr="00BE0BFE">
              <w:t xml:space="preserve">Mokydamiesi apie </w:t>
            </w:r>
            <w:r w:rsidR="00F96E5D">
              <w:t>ląstelės sandarą, peržiūri vaizdo įrašą</w:t>
            </w:r>
            <w:r w:rsidRPr="00BE0BFE">
              <w:t xml:space="preserve"> (</w:t>
            </w:r>
            <w:hyperlink r:id="rId163" w:history="1">
              <w:r w:rsidRPr="00BE0BFE">
                <w:rPr>
                  <w:rStyle w:val="Hipersaitas"/>
                  <w:rFonts w:eastAsiaTheme="majorEastAsia"/>
                </w:rPr>
                <w:t>Cell - Structure and Functions - Introduction to Cells - Science - Class 8</w:t>
              </w:r>
            </w:hyperlink>
            <w:r w:rsidRPr="00BE0BFE">
              <w:t xml:space="preserve">), paaiškina, kokias funkcijas atlieka skirtingos struktūros ląstelės. </w:t>
            </w:r>
          </w:p>
        </w:tc>
      </w:tr>
      <w:tr w:rsidR="00103CC8" w:rsidRPr="00BE0BFE" w14:paraId="3CE62EB6" w14:textId="77777777" w:rsidTr="00F13F0C">
        <w:tc>
          <w:tcPr>
            <w:tcW w:w="1855" w:type="dxa"/>
            <w:tcMar>
              <w:top w:w="28" w:type="dxa"/>
              <w:left w:w="57" w:type="dxa"/>
              <w:bottom w:w="28" w:type="dxa"/>
              <w:right w:w="57" w:type="dxa"/>
            </w:tcMar>
            <w:hideMark/>
          </w:tcPr>
          <w:p w14:paraId="376BBE83" w14:textId="02AD9926" w:rsidR="00103CC8" w:rsidRPr="00BE0BFE" w:rsidRDefault="006B743F">
            <w:pPr>
              <w:pStyle w:val="prastasiniatinklio"/>
              <w:spacing w:before="0" w:beforeAutospacing="0" w:after="0" w:afterAutospacing="0"/>
            </w:pPr>
            <w:r>
              <w:rPr>
                <w:b/>
                <w:bCs/>
              </w:rPr>
              <w:t>30.</w:t>
            </w:r>
            <w:r w:rsidR="00103CC8" w:rsidRPr="00BE0BFE">
              <w:rPr>
                <w:b/>
                <w:bCs/>
              </w:rPr>
              <w:t xml:space="preserve">2.2. Medžiagų pernaša </w:t>
            </w:r>
          </w:p>
        </w:tc>
        <w:tc>
          <w:tcPr>
            <w:tcW w:w="9058" w:type="dxa"/>
            <w:tcMar>
              <w:top w:w="28" w:type="dxa"/>
              <w:left w:w="57" w:type="dxa"/>
              <w:bottom w:w="28" w:type="dxa"/>
              <w:right w:w="57" w:type="dxa"/>
            </w:tcMar>
            <w:hideMark/>
          </w:tcPr>
          <w:p w14:paraId="3B7885DA" w14:textId="77777777" w:rsidR="00103CC8" w:rsidRPr="00BE0BFE" w:rsidRDefault="00103CC8">
            <w:pPr>
              <w:pStyle w:val="prastasiniatinklio"/>
              <w:spacing w:before="0" w:beforeAutospacing="0" w:after="0" w:afterAutospacing="0"/>
            </w:pPr>
            <w:r w:rsidRPr="00BE0BFE">
              <w:t xml:space="preserve">Rekomenduojama su mokiniais suorganizuoti diskusiją pagal darnaus vystymosi 2 tikslą „Sumažinti badą“ ir aptarti, kokios priemonės yra numatytos, kad iki 2030 metų būtų sumažėjęs badaujančių skaičius pasaulyje, kaip prie šio tikslo įgyvendinimo prisideda Lietuva, kokias priemones tikslui realizuoti pateiktų mokiniai. </w:t>
            </w:r>
          </w:p>
          <w:p w14:paraId="19B3C301" w14:textId="77777777" w:rsidR="00103CC8" w:rsidRPr="00BE0BFE" w:rsidRDefault="00103CC8">
            <w:pPr>
              <w:pStyle w:val="prastasiniatinklio"/>
              <w:spacing w:before="0" w:beforeAutospacing="0" w:after="0" w:afterAutospacing="0"/>
            </w:pPr>
            <w:r w:rsidRPr="00BE0BFE">
              <w:t xml:space="preserve">Pritaikant žinias apie vaistingus augalus mokiniai atlieka projektą „Žolelės gerinančios virškinimą“. </w:t>
            </w:r>
          </w:p>
          <w:p w14:paraId="204CC9CB" w14:textId="77777777" w:rsidR="00103CC8" w:rsidRPr="00BE0BFE" w:rsidRDefault="00103CC8">
            <w:pPr>
              <w:pStyle w:val="prastasiniatinklio"/>
              <w:spacing w:before="0" w:beforeAutospacing="0" w:after="0" w:afterAutospacing="0"/>
            </w:pPr>
            <w:r w:rsidRPr="00BE0BFE">
              <w:t xml:space="preserve">Gilinant žinias apie kraujotakos sistemą rekomenduojama suorganizuoti susitikimą su paramediku arba jaunųjų medikų atstovais iš projekto „Tuk, tuk širdele – būk sveika“ ir susipažinti (išbandyti) kaip atliekamas dirbtinis kvėpavimas. </w:t>
            </w:r>
          </w:p>
        </w:tc>
      </w:tr>
      <w:tr w:rsidR="00103CC8" w:rsidRPr="00BE0BFE" w14:paraId="0C6097E6" w14:textId="77777777" w:rsidTr="00F13F0C">
        <w:tc>
          <w:tcPr>
            <w:tcW w:w="1863" w:type="dxa"/>
            <w:tcMar>
              <w:top w:w="28" w:type="dxa"/>
              <w:left w:w="57" w:type="dxa"/>
              <w:bottom w:w="28" w:type="dxa"/>
              <w:right w:w="57" w:type="dxa"/>
            </w:tcMar>
            <w:hideMark/>
          </w:tcPr>
          <w:p w14:paraId="659ADE45" w14:textId="192B7522" w:rsidR="00103CC8" w:rsidRPr="00BE0BFE" w:rsidRDefault="006B743F">
            <w:pPr>
              <w:pStyle w:val="prastasiniatinklio"/>
              <w:spacing w:before="0" w:beforeAutospacing="0" w:after="0" w:afterAutospacing="0"/>
            </w:pPr>
            <w:r>
              <w:rPr>
                <w:b/>
                <w:bCs/>
              </w:rPr>
              <w:t>30.</w:t>
            </w:r>
            <w:r w:rsidR="00103CC8" w:rsidRPr="00BE0BFE">
              <w:rPr>
                <w:b/>
                <w:bCs/>
              </w:rPr>
              <w:t xml:space="preserve">2.3. Asmens higiena </w:t>
            </w:r>
          </w:p>
        </w:tc>
        <w:tc>
          <w:tcPr>
            <w:tcW w:w="9148" w:type="dxa"/>
            <w:tcMar>
              <w:top w:w="28" w:type="dxa"/>
              <w:left w:w="57" w:type="dxa"/>
              <w:bottom w:w="28" w:type="dxa"/>
              <w:right w:w="57" w:type="dxa"/>
            </w:tcMar>
            <w:hideMark/>
          </w:tcPr>
          <w:p w14:paraId="014DFB53" w14:textId="77777777" w:rsidR="00103CC8" w:rsidRPr="00BE0BFE" w:rsidRDefault="00103CC8">
            <w:pPr>
              <w:pStyle w:val="prastasiniatinklio"/>
              <w:spacing w:before="0" w:beforeAutospacing="0" w:after="0" w:afterAutospacing="0"/>
            </w:pPr>
            <w:r w:rsidRPr="00BE0BFE">
              <w:t xml:space="preserve">Siūlome išsiaiškinti, kaip istoriškai kito žmogaus asmeninė higiena, kaip siejosi su sveikata ir užkrečiamų ligų atvejais. </w:t>
            </w:r>
          </w:p>
          <w:p w14:paraId="27AF551A" w14:textId="77777777" w:rsidR="00103CC8" w:rsidRPr="00BE0BFE" w:rsidRDefault="00103CC8">
            <w:pPr>
              <w:pStyle w:val="prastasiniatinklio"/>
              <w:spacing w:before="0" w:beforeAutospacing="0" w:after="0" w:afterAutospacing="0"/>
            </w:pPr>
            <w:r w:rsidRPr="00BE0BFE">
              <w:t xml:space="preserve">Galima integracija su istorija. </w:t>
            </w:r>
          </w:p>
        </w:tc>
      </w:tr>
      <w:tr w:rsidR="00103CC8" w:rsidRPr="00BE0BFE" w14:paraId="088D2941" w14:textId="77777777" w:rsidTr="00F13F0C">
        <w:tc>
          <w:tcPr>
            <w:tcW w:w="1742" w:type="dxa"/>
            <w:tcMar>
              <w:top w:w="28" w:type="dxa"/>
              <w:left w:w="57" w:type="dxa"/>
              <w:bottom w:w="28" w:type="dxa"/>
              <w:right w:w="57" w:type="dxa"/>
            </w:tcMar>
            <w:hideMark/>
          </w:tcPr>
          <w:p w14:paraId="70AFFC2D" w14:textId="38ACAE08" w:rsidR="00103CC8" w:rsidRPr="00BE0BFE" w:rsidRDefault="006B743F">
            <w:pPr>
              <w:pStyle w:val="prastasiniatinklio"/>
              <w:spacing w:before="0" w:beforeAutospacing="0" w:after="0" w:afterAutospacing="0"/>
            </w:pPr>
            <w:r>
              <w:rPr>
                <w:b/>
                <w:bCs/>
              </w:rPr>
              <w:t>30.</w:t>
            </w:r>
            <w:r w:rsidR="00103CC8" w:rsidRPr="00BE0BFE">
              <w:rPr>
                <w:b/>
                <w:bCs/>
              </w:rPr>
              <w:t xml:space="preserve">3.1. Medžiagų </w:t>
            </w:r>
            <w:r w:rsidR="00103CC8" w:rsidRPr="00BE0BFE">
              <w:rPr>
                <w:b/>
                <w:bCs/>
              </w:rPr>
              <w:lastRenderedPageBreak/>
              <w:t xml:space="preserve">sudėtis ir savybės </w:t>
            </w:r>
          </w:p>
        </w:tc>
        <w:tc>
          <w:tcPr>
            <w:tcW w:w="9269" w:type="dxa"/>
            <w:tcMar>
              <w:top w:w="28" w:type="dxa"/>
              <w:left w:w="57" w:type="dxa"/>
              <w:bottom w:w="28" w:type="dxa"/>
              <w:right w:w="57" w:type="dxa"/>
            </w:tcMar>
            <w:hideMark/>
          </w:tcPr>
          <w:p w14:paraId="2A6A3396" w14:textId="77777777" w:rsidR="00103CC8" w:rsidRPr="00BE0BFE" w:rsidRDefault="00103CC8" w:rsidP="001B625C">
            <w:pPr>
              <w:pStyle w:val="prastasiniatinklio"/>
              <w:spacing w:before="0" w:beforeAutospacing="0" w:after="0" w:afterAutospacing="0"/>
            </w:pPr>
            <w:r w:rsidRPr="00BE0BFE">
              <w:lastRenderedPageBreak/>
              <w:t xml:space="preserve">Nagrinėjant medžiagų sudėtį ir jų savybes siūlomi: </w:t>
            </w:r>
          </w:p>
          <w:p w14:paraId="4749CCA5" w14:textId="77777777" w:rsidR="00103CC8" w:rsidRPr="001B625C"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1B625C">
              <w:rPr>
                <w:rFonts w:ascii="Times New Roman" w:hAnsi="Times New Roman" w:cs="Times New Roman"/>
                <w:sz w:val="24"/>
                <w:szCs w:val="24"/>
              </w:rPr>
              <w:t xml:space="preserve">tiriamieji darbai (pvz.: „Valgomosios druskos fizikinių savybių tyrimas“, „Vaško agregatinių būsenų kitimas“; „Vandens ir vaško savybių palyginimas“, „Cukraus ir </w:t>
            </w:r>
            <w:r w:rsidRPr="001B625C">
              <w:rPr>
                <w:rFonts w:ascii="Times New Roman" w:hAnsi="Times New Roman" w:cs="Times New Roman"/>
                <w:sz w:val="24"/>
                <w:szCs w:val="24"/>
              </w:rPr>
              <w:lastRenderedPageBreak/>
              <w:t xml:space="preserve">valgomosios druskos savybių palyginimas“, „Vandens ir glicerolio savybių palyginimas“ ir kt.); </w:t>
            </w:r>
          </w:p>
          <w:p w14:paraId="753CB6E5" w14:textId="77777777" w:rsidR="00103CC8" w:rsidRPr="001B625C"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1B625C">
              <w:rPr>
                <w:rFonts w:ascii="Times New Roman" w:hAnsi="Times New Roman" w:cs="Times New Roman"/>
                <w:sz w:val="24"/>
                <w:szCs w:val="24"/>
              </w:rPr>
              <w:t xml:space="preserve">trumpalaikiai projektai (pvz.: „Produkto etiketėje esančių medžiagų ir jų poveikio organizmui nagrinėjimas/kritinis vertinimas“, „Druskos kiekio įvairiuose maisto produktuose ir jos poveikio organizmui nagrinėjimas/kritinis vertinimas“); </w:t>
            </w:r>
          </w:p>
          <w:p w14:paraId="3541710B" w14:textId="77777777" w:rsidR="00103CC8" w:rsidRPr="001B625C"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1B625C">
              <w:rPr>
                <w:rFonts w:ascii="Times New Roman" w:hAnsi="Times New Roman" w:cs="Times New Roman"/>
                <w:sz w:val="24"/>
                <w:szCs w:val="24"/>
              </w:rPr>
              <w:t xml:space="preserve">kūrybiniai darbai (pvz. kristalų auginimas, meninis/netradicinis medžiagų sandaros pateikimas); </w:t>
            </w:r>
          </w:p>
          <w:p w14:paraId="2A9A8498" w14:textId="77777777" w:rsidR="00103CC8" w:rsidRPr="001B625C"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1B625C">
              <w:rPr>
                <w:rFonts w:ascii="Times New Roman" w:hAnsi="Times New Roman" w:cs="Times New Roman"/>
                <w:sz w:val="24"/>
                <w:szCs w:val="24"/>
              </w:rPr>
              <w:t xml:space="preserve">rašytinio kūrinio rašymas į pasakojimą įtraukiant medžiagos fizikines savybes ir jų kitimus, atsižvelgiant į medžiagos agregatinių būsenų virsmus (pvz. „Vandens lašelio kelionė“, „Matomas ir nematomas dalelių pasaulis“, „Kaip dingsta cukrus arbatoje?“); </w:t>
            </w:r>
          </w:p>
          <w:p w14:paraId="04DD8DA5" w14:textId="77777777" w:rsidR="00103CC8" w:rsidRPr="001B625C"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1B625C">
              <w:rPr>
                <w:rFonts w:ascii="Times New Roman" w:hAnsi="Times New Roman" w:cs="Times New Roman"/>
                <w:sz w:val="24"/>
                <w:szCs w:val="24"/>
              </w:rPr>
              <w:t xml:space="preserve">lavinant mokinių uždavinių sprendimo įgūdžius, siūloma spręsti uždavinius taikant tankio formulę: </w:t>
            </w:r>
          </w:p>
          <w:p w14:paraId="428F9EED" w14:textId="77777777" w:rsidR="00103CC8" w:rsidRPr="003A05D6"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3A05D6">
              <w:rPr>
                <w:rFonts w:ascii="Times New Roman" w:hAnsi="Times New Roman" w:cs="Times New Roman"/>
                <w:sz w:val="24"/>
                <w:szCs w:val="24"/>
              </w:rPr>
              <w:t xml:space="preserve">kai žinomi tankis ir masė, bet reikia rasti tūrį; </w:t>
            </w:r>
          </w:p>
          <w:p w14:paraId="1AD0B57A" w14:textId="77777777" w:rsidR="00103CC8" w:rsidRPr="003A05D6"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3A05D6">
              <w:rPr>
                <w:rFonts w:ascii="Times New Roman" w:hAnsi="Times New Roman" w:cs="Times New Roman"/>
                <w:sz w:val="24"/>
                <w:szCs w:val="24"/>
              </w:rPr>
              <w:t xml:space="preserve">kai žinomi tankis ir tūris, bet reikia rasti masę; </w:t>
            </w:r>
          </w:p>
          <w:p w14:paraId="53CED8D1" w14:textId="77777777" w:rsidR="00103CC8" w:rsidRPr="003A05D6"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3A05D6">
              <w:rPr>
                <w:rFonts w:ascii="Times New Roman" w:hAnsi="Times New Roman" w:cs="Times New Roman"/>
                <w:sz w:val="24"/>
                <w:szCs w:val="24"/>
              </w:rPr>
              <w:t xml:space="preserve">taikant matavimo vienetų vertimą; </w:t>
            </w:r>
          </w:p>
          <w:p w14:paraId="4160BF6A"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artimosios aplinkos pažinimo ir tyrinėjimo darbai (pvz. „Šulinio/vandentiekio vandens kokybės tyrimas“, „Mokyklos patalpų oro sudėties tyrimas“ ir kt.); </w:t>
            </w:r>
          </w:p>
          <w:p w14:paraId="379C1828"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modulis „Mano aplinkoje esančių medžiagų sudėtis ir savybės bei jų tyrimas“; </w:t>
            </w:r>
          </w:p>
          <w:p w14:paraId="7A57776A" w14:textId="77777777" w:rsidR="00103CC8" w:rsidRPr="00BE0BFE" w:rsidRDefault="00103CC8" w:rsidP="002A2CA5">
            <w:pPr>
              <w:pStyle w:val="Sraopastraipa"/>
              <w:numPr>
                <w:ilvl w:val="0"/>
                <w:numId w:val="84"/>
              </w:numPr>
              <w:spacing w:after="0" w:line="240" w:lineRule="auto"/>
              <w:ind w:left="283" w:hanging="283"/>
              <w:textAlignment w:val="center"/>
            </w:pPr>
            <w:r w:rsidRPr="003A05D6">
              <w:rPr>
                <w:rFonts w:ascii="Times New Roman" w:hAnsi="Times New Roman" w:cs="Times New Roman"/>
                <w:sz w:val="24"/>
                <w:szCs w:val="24"/>
              </w:rPr>
              <w:t xml:space="preserve">filmų peržiūra, aptarimas ir kritinis vertinimas (pvz.: „Kaip elgtis gaisro metu?“ </w:t>
            </w:r>
            <w:hyperlink r:id="rId164" w:history="1">
              <w:r w:rsidRPr="003A05D6">
                <w:rPr>
                  <w:rFonts w:ascii="Times New Roman" w:hAnsi="Times New Roman" w:cs="Times New Roman"/>
                  <w:sz w:val="24"/>
                  <w:szCs w:val="24"/>
                </w:rPr>
                <w:t>Kaip elgtis gaisro metu</w:t>
              </w:r>
            </w:hyperlink>
            <w:r w:rsidRPr="003A05D6">
              <w:rPr>
                <w:rFonts w:ascii="Times New Roman" w:hAnsi="Times New Roman" w:cs="Times New Roman"/>
                <w:sz w:val="24"/>
                <w:szCs w:val="24"/>
              </w:rPr>
              <w:t xml:space="preserve">; „Kokios gaisro priežastys?“ </w:t>
            </w:r>
            <w:hyperlink r:id="rId165" w:history="1">
              <w:r w:rsidRPr="003A05D6">
                <w:rPr>
                  <w:rFonts w:ascii="Times New Roman" w:hAnsi="Times New Roman" w:cs="Times New Roman"/>
                  <w:sz w:val="24"/>
                  <w:szCs w:val="24"/>
                </w:rPr>
                <w:t>Gaisro priežastys</w:t>
              </w:r>
            </w:hyperlink>
            <w:r w:rsidRPr="003A05D6">
              <w:rPr>
                <w:rFonts w:ascii="Times New Roman" w:hAnsi="Times New Roman" w:cs="Times New Roman"/>
                <w:sz w:val="24"/>
                <w:szCs w:val="24"/>
              </w:rPr>
              <w:t xml:space="preserve"> ; mokomasis filmas </w:t>
            </w:r>
            <w:hyperlink r:id="rId166" w:history="1">
              <w:r w:rsidRPr="003A05D6">
                <w:rPr>
                  <w:rFonts w:ascii="Times New Roman" w:hAnsi="Times New Roman" w:cs="Times New Roman"/>
                  <w:sz w:val="24"/>
                  <w:szCs w:val="24"/>
                </w:rPr>
                <w:t>https://www.youtube.com/wa</w:t>
              </w:r>
            </w:hyperlink>
            <w:hyperlink r:id="rId167" w:history="1">
              <w:r w:rsidRPr="003A05D6">
                <w:rPr>
                  <w:rFonts w:ascii="Times New Roman" w:hAnsi="Times New Roman" w:cs="Times New Roman"/>
                  <w:sz w:val="24"/>
                  <w:szCs w:val="24"/>
                </w:rPr>
                <w:t>tch?v=andGIA4aWyk</w:t>
              </w:r>
            </w:hyperlink>
            <w:r w:rsidRPr="003A05D6">
              <w:rPr>
                <w:rFonts w:ascii="Times New Roman" w:hAnsi="Times New Roman" w:cs="Times New Roman"/>
                <w:sz w:val="24"/>
                <w:szCs w:val="24"/>
              </w:rPr>
              <w:t xml:space="preserve"> ir kt.).</w:t>
            </w:r>
            <w:r w:rsidRPr="00BE0BFE">
              <w:t xml:space="preserve"> </w:t>
            </w:r>
          </w:p>
        </w:tc>
      </w:tr>
      <w:tr w:rsidR="00103CC8" w:rsidRPr="00BE0BFE" w14:paraId="3113EDC0" w14:textId="77777777" w:rsidTr="00F13F0C">
        <w:tc>
          <w:tcPr>
            <w:tcW w:w="1882" w:type="dxa"/>
            <w:tcMar>
              <w:top w:w="28" w:type="dxa"/>
              <w:left w:w="57" w:type="dxa"/>
              <w:bottom w:w="28" w:type="dxa"/>
              <w:right w:w="57" w:type="dxa"/>
            </w:tcMar>
            <w:hideMark/>
          </w:tcPr>
          <w:p w14:paraId="2A744CF3" w14:textId="53C8A30A" w:rsidR="00103CC8" w:rsidRPr="00BE0BFE" w:rsidRDefault="006B743F">
            <w:pPr>
              <w:pStyle w:val="prastasiniatinklio"/>
              <w:spacing w:before="0" w:beforeAutospacing="0" w:after="0" w:afterAutospacing="0"/>
            </w:pPr>
            <w:r>
              <w:rPr>
                <w:b/>
                <w:bCs/>
              </w:rPr>
              <w:lastRenderedPageBreak/>
              <w:t>30.</w:t>
            </w:r>
            <w:r w:rsidR="00103CC8" w:rsidRPr="00BE0BFE">
              <w:rPr>
                <w:b/>
                <w:bCs/>
              </w:rPr>
              <w:t xml:space="preserve">3.2. Mišiniai ir tirpalai </w:t>
            </w:r>
          </w:p>
        </w:tc>
        <w:tc>
          <w:tcPr>
            <w:tcW w:w="9240" w:type="dxa"/>
            <w:tcMar>
              <w:top w:w="28" w:type="dxa"/>
              <w:left w:w="57" w:type="dxa"/>
              <w:bottom w:w="28" w:type="dxa"/>
              <w:right w:w="57" w:type="dxa"/>
            </w:tcMar>
            <w:hideMark/>
          </w:tcPr>
          <w:p w14:paraId="4AB8D1CE" w14:textId="77777777" w:rsidR="00103CC8" w:rsidRPr="00BE0BFE" w:rsidRDefault="00103CC8" w:rsidP="003A05D6">
            <w:pPr>
              <w:pStyle w:val="prastasiniatinklio"/>
              <w:spacing w:before="0" w:beforeAutospacing="0" w:after="0" w:afterAutospacing="0"/>
            </w:pPr>
            <w:r w:rsidRPr="00BE0BFE">
              <w:t xml:space="preserve">Nagrinėjant skyrių „Mišiniai ir tirpalai“ siūloma: </w:t>
            </w:r>
          </w:p>
          <w:p w14:paraId="2F55A946"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praplėsti mokinių supratimą apie mišinių išskyrimo būdus (pvz. ekstrahavimą, nusistojimą, distiliavimą ir kt.); </w:t>
            </w:r>
          </w:p>
          <w:p w14:paraId="044BA951"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praplėsti supratimą apie tirpiklius (pvz. acetoną, aliejų, spiritą); </w:t>
            </w:r>
          </w:p>
          <w:p w14:paraId="65AB3575"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tiriamieji darbai gebėjimų praplėtimui, kai reikia išskirstyti mišinį, taikant tris (ir daugiau) mišinių išskyrimo būdus ir/ar išskirstyti mišinį sudarytą iš trijų ir daugiau komponentų (pvz.: „Geležies, smėlio ir valgomosios druskos mišinio išskirstymas“); </w:t>
            </w:r>
          </w:p>
          <w:p w14:paraId="742EA9B5"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tiriamieji darbai, kai tiriami artimojoje aplinkoje augantys augalai, kurie gali būti panaudoti indikatorių gamybai (pvz.  </w:t>
            </w:r>
            <w:r w:rsidRPr="003A05D6">
              <w:rPr>
                <w:rFonts w:ascii="Times New Roman" w:hAnsi="Times New Roman" w:cs="Times New Roman"/>
                <w:sz w:val="24"/>
                <w:szCs w:val="24"/>
              </w:rPr>
              <w:t>„</w:t>
            </w:r>
            <w:r w:rsidRPr="00BE0BFE">
              <w:rPr>
                <w:rFonts w:ascii="Times New Roman" w:hAnsi="Times New Roman" w:cs="Times New Roman"/>
                <w:sz w:val="24"/>
                <w:szCs w:val="24"/>
              </w:rPr>
              <w:t xml:space="preserve">Tirpalų savybių tyrimas gamtiniais indikatoriais“, „Raudonos, žalios ir mėlynos puansetijos augimo ir priežiūros ypatumų tyrimas“, „Gamtinio indikatoriaus gamyba“ ir kt.); </w:t>
            </w:r>
          </w:p>
          <w:p w14:paraId="3D318DA6"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buityje naudojamų mišinių nagrinėjimas ir gaminimas (pvz. „Kulinariniai eksperimentai“, „Velykinių margučių marginimas“, „Audinių dažymas“, „Dėmių išėmimas iš audinio“, „Lūpų balzamo gaminimas“, „Vonios burbulų gaminimas“, „Valgomosios druskos tirpalo virimo temperatūros priklausomybės nuo ištirpintos druskos masės tyrimas“ ir kt.). </w:t>
            </w:r>
          </w:p>
        </w:tc>
      </w:tr>
    </w:tbl>
    <w:p w14:paraId="44DE7399" w14:textId="78A5AA6F" w:rsidR="00A457CD" w:rsidRPr="00BE0BFE"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7" w:name="_Toc122117590"/>
      <w:r w:rsidRPr="00BE0BFE">
        <w:rPr>
          <w:rFonts w:ascii="Times New Roman" w:hAnsi="Times New Roman" w:cs="Times New Roman"/>
          <w:color w:val="auto"/>
          <w:sz w:val="24"/>
          <w:szCs w:val="24"/>
        </w:rPr>
        <w:t>6 klasė</w:t>
      </w:r>
      <w:bookmarkEnd w:id="1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E0BFE" w14:paraId="73DC5428" w14:textId="77777777" w:rsidTr="00F13F0C">
        <w:tc>
          <w:tcPr>
            <w:tcW w:w="1833" w:type="dxa"/>
            <w:tcMar>
              <w:top w:w="28" w:type="dxa"/>
              <w:left w:w="57" w:type="dxa"/>
              <w:bottom w:w="28" w:type="dxa"/>
              <w:right w:w="57" w:type="dxa"/>
            </w:tcMar>
            <w:hideMark/>
          </w:tcPr>
          <w:p w14:paraId="0BEA6E06" w14:textId="2628CB31" w:rsidR="00103CC8" w:rsidRPr="00BE0BFE" w:rsidRDefault="001965A0">
            <w:pPr>
              <w:pStyle w:val="prastasiniatinklio"/>
              <w:spacing w:before="0" w:beforeAutospacing="0" w:after="0" w:afterAutospacing="0"/>
            </w:pPr>
            <w:r>
              <w:rPr>
                <w:b/>
                <w:bCs/>
                <w:color w:val="000000"/>
                <w:lang w:eastAsia="lt-LT"/>
              </w:rPr>
              <w:t>Mokymo(si) turinio tema</w:t>
            </w:r>
          </w:p>
        </w:tc>
        <w:tc>
          <w:tcPr>
            <w:tcW w:w="8402" w:type="dxa"/>
            <w:tcMar>
              <w:top w:w="28" w:type="dxa"/>
              <w:left w:w="57" w:type="dxa"/>
              <w:bottom w:w="28" w:type="dxa"/>
              <w:right w:w="57" w:type="dxa"/>
            </w:tcMar>
            <w:hideMark/>
          </w:tcPr>
          <w:p w14:paraId="3B8B8E3B" w14:textId="77777777" w:rsidR="00103CC8" w:rsidRPr="00BE0BFE" w:rsidRDefault="00103CC8">
            <w:pPr>
              <w:pStyle w:val="prastasiniatinklio"/>
              <w:spacing w:before="0" w:beforeAutospacing="0" w:after="0" w:afterAutospacing="0"/>
            </w:pPr>
            <w:r w:rsidRPr="00BE0BFE">
              <w:rPr>
                <w:b/>
                <w:bCs/>
              </w:rPr>
              <w:t xml:space="preserve">Siūlymai </w:t>
            </w:r>
          </w:p>
        </w:tc>
      </w:tr>
      <w:tr w:rsidR="00103CC8" w:rsidRPr="00BE0BFE" w14:paraId="4782ED33" w14:textId="77777777" w:rsidTr="00F13F0C">
        <w:tc>
          <w:tcPr>
            <w:tcW w:w="1833" w:type="dxa"/>
            <w:tcMar>
              <w:top w:w="28" w:type="dxa"/>
              <w:left w:w="57" w:type="dxa"/>
              <w:bottom w:w="28" w:type="dxa"/>
              <w:right w:w="57" w:type="dxa"/>
            </w:tcMar>
            <w:hideMark/>
          </w:tcPr>
          <w:p w14:paraId="669583DB" w14:textId="201D9D36" w:rsidR="00103CC8" w:rsidRPr="00BE0BFE" w:rsidRDefault="006B743F">
            <w:pPr>
              <w:pStyle w:val="prastasiniatinklio"/>
              <w:spacing w:before="0" w:beforeAutospacing="0" w:after="0" w:afterAutospacing="0"/>
            </w:pPr>
            <w:r>
              <w:rPr>
                <w:b/>
                <w:bCs/>
              </w:rPr>
              <w:t>31.</w:t>
            </w:r>
            <w:r w:rsidR="00103CC8" w:rsidRPr="00BE0BFE">
              <w:rPr>
                <w:b/>
                <w:bCs/>
              </w:rPr>
              <w:t xml:space="preserve">1.1. Nacionalinės reikšmės ekosistemos </w:t>
            </w:r>
          </w:p>
        </w:tc>
        <w:tc>
          <w:tcPr>
            <w:tcW w:w="8402" w:type="dxa"/>
            <w:tcMar>
              <w:top w:w="28" w:type="dxa"/>
              <w:left w:w="57" w:type="dxa"/>
              <w:bottom w:w="28" w:type="dxa"/>
              <w:right w:w="57" w:type="dxa"/>
            </w:tcMar>
            <w:hideMark/>
          </w:tcPr>
          <w:p w14:paraId="10F0562F" w14:textId="77777777" w:rsidR="00103CC8" w:rsidRPr="00BE0BFE" w:rsidRDefault="00103CC8">
            <w:pPr>
              <w:pStyle w:val="prastasiniatinklio"/>
              <w:spacing w:before="0" w:beforeAutospacing="0" w:after="0" w:afterAutospacing="0"/>
            </w:pPr>
            <w:r w:rsidRPr="00BE0BFE">
              <w:t xml:space="preserve">Siekiant pagilinti žinias apie Lietuvos biologinę įvairovę rekomenduojama peržiūrėti filmą „Sengirė“, pasikviesti į pamoką-paskaitą filmo režisierių Mindaugą Survilą. Esant galimybei su mokiniais išvykti į arčiausiai esantį mišką – ieškoti ir fiksuoti sengirei būdingus požymius juos aprašant, fotografuojant. </w:t>
            </w:r>
          </w:p>
          <w:p w14:paraId="6F26F295" w14:textId="77777777" w:rsidR="00103CC8" w:rsidRPr="00BE0BFE" w:rsidRDefault="00103CC8">
            <w:pPr>
              <w:pStyle w:val="prastasiniatinklio"/>
              <w:spacing w:before="0" w:beforeAutospacing="0" w:after="0" w:afterAutospacing="0"/>
            </w:pPr>
            <w:r w:rsidRPr="00BE0BFE">
              <w:t xml:space="preserve">Gilinant žinias apie nacionalinės reikšmės ekosistemas, siūlomi gamtamoksliniai pranešimai: „UNESCO pasaulio gamtos objektų paveldas Lietuvoje“, „Žuvinto </w:t>
            </w:r>
            <w:r w:rsidRPr="00BE0BFE">
              <w:lastRenderedPageBreak/>
              <w:t xml:space="preserve">biosferos rezervatas“ ir kt., išvykos  / praktiniai edukaciniai užsiėmimai nacionalinės reikšmės ekosistemose. </w:t>
            </w:r>
          </w:p>
          <w:p w14:paraId="44353018" w14:textId="77777777" w:rsidR="00103CC8" w:rsidRPr="00BE0BFE" w:rsidRDefault="00103CC8">
            <w:pPr>
              <w:pStyle w:val="prastasiniatinklio"/>
              <w:spacing w:before="0" w:beforeAutospacing="0" w:after="0" w:afterAutospacing="0"/>
            </w:pPr>
            <w:r w:rsidRPr="00BE0BFE">
              <w:t xml:space="preserve">Gilinant apie skaidytojų svarbą ekosistemoms, rekomenduojama atlikti projektą „Užsiaugink skaidytoją“ (iš artimiausio vandens telkinio – upės, ežero – pasisemti vandens ir įmesti virto kiaušinio baltymo gabalėlį. Kiekvieną dieną stebėti ir aprašyti, kas vyksta. Po 3–4 dienų įvertinti kiaušinio gabalėlio pokyčius ir užaugusio skaidytojo dydį, spalvą, bendrą išvaizdą. Padaryti išvadą, kokį organizmą pavyko užauginti.) </w:t>
            </w:r>
          </w:p>
        </w:tc>
      </w:tr>
      <w:tr w:rsidR="00103CC8" w:rsidRPr="00BE0BFE" w14:paraId="40ECDD30" w14:textId="77777777" w:rsidTr="00F13F0C">
        <w:tc>
          <w:tcPr>
            <w:tcW w:w="1833" w:type="dxa"/>
            <w:tcMar>
              <w:top w:w="28" w:type="dxa"/>
              <w:left w:w="57" w:type="dxa"/>
              <w:bottom w:w="28" w:type="dxa"/>
              <w:right w:w="57" w:type="dxa"/>
            </w:tcMar>
            <w:hideMark/>
          </w:tcPr>
          <w:p w14:paraId="04D28743" w14:textId="3FD243EA" w:rsidR="00103CC8" w:rsidRPr="00BE0BFE" w:rsidRDefault="006B743F">
            <w:pPr>
              <w:pStyle w:val="prastasiniatinklio"/>
              <w:spacing w:before="0" w:beforeAutospacing="0" w:after="0" w:afterAutospacing="0"/>
            </w:pPr>
            <w:r>
              <w:rPr>
                <w:b/>
                <w:bCs/>
              </w:rPr>
              <w:lastRenderedPageBreak/>
              <w:t>31.</w:t>
            </w:r>
            <w:r w:rsidR="00103CC8" w:rsidRPr="00BE0BFE">
              <w:rPr>
                <w:b/>
                <w:bCs/>
              </w:rPr>
              <w:t xml:space="preserve">1.2. Fotosintezė ir kvėpavimas </w:t>
            </w:r>
          </w:p>
        </w:tc>
        <w:tc>
          <w:tcPr>
            <w:tcW w:w="8402" w:type="dxa"/>
            <w:tcMar>
              <w:top w:w="28" w:type="dxa"/>
              <w:left w:w="57" w:type="dxa"/>
              <w:bottom w:w="28" w:type="dxa"/>
              <w:right w:w="57" w:type="dxa"/>
            </w:tcMar>
            <w:hideMark/>
          </w:tcPr>
          <w:p w14:paraId="1B9BBEA1" w14:textId="77777777" w:rsidR="00103CC8" w:rsidRPr="00BE0BFE" w:rsidRDefault="00103CC8">
            <w:pPr>
              <w:pStyle w:val="prastasiniatinklio"/>
              <w:spacing w:before="0" w:beforeAutospacing="0" w:after="0" w:afterAutospacing="0"/>
            </w:pPr>
            <w:r w:rsidRPr="00BE0BFE">
              <w:t xml:space="preserve">Bendradarbiaujant su chemijos dalyko mokytoja (-u) siūlome atlikti tiriamąjį darbą „Gliukozės nustatymas įvairių augalų lapuose“. Kadangi tyrimo metu reikalingas Benedikto tirpalas, veikla puikiai tinka integracijai stiprinti ir įtvirtinti žinias iš chemijos programos dalies „Mišiniai ir tirpalai“. </w:t>
            </w:r>
          </w:p>
        </w:tc>
      </w:tr>
      <w:tr w:rsidR="00103CC8" w:rsidRPr="00BE0BFE" w14:paraId="6CC8CF37" w14:textId="77777777" w:rsidTr="00F13F0C">
        <w:tc>
          <w:tcPr>
            <w:tcW w:w="1833" w:type="dxa"/>
            <w:tcMar>
              <w:top w:w="28" w:type="dxa"/>
              <w:left w:w="57" w:type="dxa"/>
              <w:bottom w:w="28" w:type="dxa"/>
              <w:right w:w="57" w:type="dxa"/>
            </w:tcMar>
            <w:hideMark/>
          </w:tcPr>
          <w:p w14:paraId="59EE44D7" w14:textId="6E85807E" w:rsidR="00103CC8" w:rsidRPr="00BE0BFE" w:rsidRDefault="006B743F">
            <w:pPr>
              <w:pStyle w:val="prastasiniatinklio"/>
              <w:spacing w:before="0" w:beforeAutospacing="0" w:after="0" w:afterAutospacing="0"/>
            </w:pPr>
            <w:r>
              <w:rPr>
                <w:b/>
                <w:bCs/>
              </w:rPr>
              <w:t>31.</w:t>
            </w:r>
            <w:r w:rsidR="00103CC8" w:rsidRPr="00BE0BFE">
              <w:rPr>
                <w:b/>
                <w:bCs/>
              </w:rPr>
              <w:t xml:space="preserve">2.1. Atramos ir judėjimo sistema </w:t>
            </w:r>
          </w:p>
        </w:tc>
        <w:tc>
          <w:tcPr>
            <w:tcW w:w="8402" w:type="dxa"/>
            <w:tcMar>
              <w:top w:w="28" w:type="dxa"/>
              <w:left w:w="57" w:type="dxa"/>
              <w:bottom w:w="28" w:type="dxa"/>
              <w:right w:w="57" w:type="dxa"/>
            </w:tcMar>
            <w:hideMark/>
          </w:tcPr>
          <w:p w14:paraId="24D3D41C" w14:textId="77777777" w:rsidR="00103CC8" w:rsidRPr="00BE0BFE" w:rsidRDefault="00103CC8">
            <w:pPr>
              <w:pStyle w:val="prastasiniatinklio"/>
              <w:spacing w:before="0" w:beforeAutospacing="0" w:after="0" w:afterAutospacing="0"/>
            </w:pPr>
            <w:r w:rsidRPr="00BE0BFE">
              <w:t xml:space="preserve">Nagrinėjant atramos sistemą siūloma bendradarbiauti su anglų kalbos ir muzikos mokytojais: išversti tekstą ir išmokti padainuoti, taip įsimenant teoriją apie žmogaus griaučių dalis ir atliekamas funkcijas. </w:t>
            </w:r>
          </w:p>
          <w:p w14:paraId="6D7CEE24" w14:textId="77777777" w:rsidR="00103CC8" w:rsidRPr="00BE0BFE" w:rsidRDefault="00393721">
            <w:pPr>
              <w:pStyle w:val="prastasiniatinklio"/>
              <w:spacing w:before="0" w:beforeAutospacing="0" w:after="0" w:afterAutospacing="0"/>
            </w:pPr>
            <w:hyperlink r:id="rId168" w:history="1">
              <w:r w:rsidR="00103CC8" w:rsidRPr="00BE0BFE">
                <w:rPr>
                  <w:rStyle w:val="Hipersaitas"/>
                  <w:rFonts w:eastAsiaTheme="majorEastAsia"/>
                </w:rPr>
                <w:t xml:space="preserve">(731) SKELETON BONES SONG - LEARN IN 3 MINUTES!!! - YouTube </w:t>
              </w:r>
            </w:hyperlink>
          </w:p>
        </w:tc>
      </w:tr>
      <w:tr w:rsidR="00103CC8" w:rsidRPr="00BE0BFE" w14:paraId="47530716" w14:textId="77777777" w:rsidTr="00F13F0C">
        <w:tc>
          <w:tcPr>
            <w:tcW w:w="1833" w:type="dxa"/>
            <w:tcMar>
              <w:top w:w="28" w:type="dxa"/>
              <w:left w:w="57" w:type="dxa"/>
              <w:bottom w:w="28" w:type="dxa"/>
              <w:right w:w="57" w:type="dxa"/>
            </w:tcMar>
            <w:hideMark/>
          </w:tcPr>
          <w:p w14:paraId="6EC25FCC" w14:textId="02E12630" w:rsidR="00103CC8" w:rsidRPr="00BE0BFE" w:rsidRDefault="006B743F">
            <w:pPr>
              <w:pStyle w:val="prastasiniatinklio"/>
              <w:spacing w:before="0" w:beforeAutospacing="0" w:after="0" w:afterAutospacing="0"/>
            </w:pPr>
            <w:r>
              <w:rPr>
                <w:b/>
                <w:bCs/>
              </w:rPr>
              <w:t>31.</w:t>
            </w:r>
            <w:r w:rsidR="00103CC8" w:rsidRPr="00BE0BFE">
              <w:rPr>
                <w:b/>
                <w:bCs/>
              </w:rPr>
              <w:t xml:space="preserve">2.2. Nervų sistema </w:t>
            </w:r>
          </w:p>
        </w:tc>
        <w:tc>
          <w:tcPr>
            <w:tcW w:w="8402" w:type="dxa"/>
            <w:tcMar>
              <w:top w:w="28" w:type="dxa"/>
              <w:left w:w="57" w:type="dxa"/>
              <w:bottom w:w="28" w:type="dxa"/>
              <w:right w:w="57" w:type="dxa"/>
            </w:tcMar>
            <w:hideMark/>
          </w:tcPr>
          <w:p w14:paraId="31E207D3" w14:textId="77777777" w:rsidR="00103CC8" w:rsidRPr="00BE0BFE" w:rsidRDefault="00103CC8">
            <w:pPr>
              <w:pStyle w:val="prastasiniatinklio"/>
              <w:spacing w:before="0" w:beforeAutospacing="0" w:after="0" w:afterAutospacing="0"/>
            </w:pPr>
            <w:r w:rsidRPr="00BE0BFE">
              <w:t xml:space="preserve">Gilinant žinias apie pojūčius, rekomenduojama išvyka į Kneipo terapijos pojūčio taką ir pavaikščioti taku arba pasiruošti patiems Kneipo taką ir įvardinti pojūčius, einant atsimerkus ir užsimerkus, basomis ir apsimovus kojines. </w:t>
            </w:r>
          </w:p>
        </w:tc>
      </w:tr>
      <w:tr w:rsidR="00103CC8" w:rsidRPr="00BE0BFE" w14:paraId="7CAFC6CA" w14:textId="77777777" w:rsidTr="00F13F0C">
        <w:tc>
          <w:tcPr>
            <w:tcW w:w="1833" w:type="dxa"/>
            <w:tcMar>
              <w:top w:w="28" w:type="dxa"/>
              <w:left w:w="57" w:type="dxa"/>
              <w:bottom w:w="28" w:type="dxa"/>
              <w:right w:w="57" w:type="dxa"/>
            </w:tcMar>
            <w:hideMark/>
          </w:tcPr>
          <w:p w14:paraId="5743C43D" w14:textId="3BBA6550" w:rsidR="00103CC8" w:rsidRPr="00BE0BFE" w:rsidRDefault="006B743F">
            <w:pPr>
              <w:pStyle w:val="prastasiniatinklio"/>
              <w:spacing w:before="0" w:beforeAutospacing="0" w:after="0" w:afterAutospacing="0"/>
            </w:pPr>
            <w:r>
              <w:rPr>
                <w:b/>
                <w:bCs/>
              </w:rPr>
              <w:t>31.</w:t>
            </w:r>
            <w:r w:rsidR="00103CC8" w:rsidRPr="00BE0BFE">
              <w:rPr>
                <w:b/>
                <w:bCs/>
              </w:rPr>
              <w:t xml:space="preserve">2.3. Kūno pokyčiai paauglystėje </w:t>
            </w:r>
          </w:p>
        </w:tc>
        <w:tc>
          <w:tcPr>
            <w:tcW w:w="8402" w:type="dxa"/>
            <w:tcMar>
              <w:top w:w="28" w:type="dxa"/>
              <w:left w:w="57" w:type="dxa"/>
              <w:bottom w:w="28" w:type="dxa"/>
              <w:right w:w="57" w:type="dxa"/>
            </w:tcMar>
            <w:hideMark/>
          </w:tcPr>
          <w:p w14:paraId="5DCC2B8E" w14:textId="77777777" w:rsidR="00103CC8" w:rsidRPr="00BE0BFE" w:rsidRDefault="00103CC8">
            <w:pPr>
              <w:pStyle w:val="prastasiniatinklio"/>
              <w:spacing w:before="0" w:beforeAutospacing="0" w:after="0" w:afterAutospacing="0"/>
            </w:pPr>
            <w:r w:rsidRPr="00BE0BFE">
              <w:t xml:space="preserve">Mokantis apie kūno pokyčius siūloma suorganizuoti veiklą „Mes augame“: paruošti nuotraukas su įvairaus amžiaus žmonėmis (mokinių galima paprašyti, kad tokias nuotraukas turėtų iš savo artimos aplinkos). Analizuojant nuotraukas mokiniai jas sudėlioja nuo jauniausio iki seniausio asmens ir kiekvieną iš žmonių apibūdina 2–3 požymiais, tarpusavyje palygina. </w:t>
            </w:r>
          </w:p>
        </w:tc>
      </w:tr>
      <w:tr w:rsidR="00103CC8" w:rsidRPr="00BE0BFE" w14:paraId="5FB6DC58" w14:textId="77777777" w:rsidTr="00F13F0C">
        <w:tc>
          <w:tcPr>
            <w:tcW w:w="1833" w:type="dxa"/>
            <w:tcMar>
              <w:top w:w="28" w:type="dxa"/>
              <w:left w:w="57" w:type="dxa"/>
              <w:bottom w:w="28" w:type="dxa"/>
              <w:right w:w="57" w:type="dxa"/>
            </w:tcMar>
            <w:hideMark/>
          </w:tcPr>
          <w:p w14:paraId="7E6A3C46" w14:textId="7CCFDE06" w:rsidR="00103CC8" w:rsidRPr="00BE0BFE" w:rsidRDefault="006B743F">
            <w:pPr>
              <w:pStyle w:val="prastasiniatinklio"/>
              <w:spacing w:before="0" w:beforeAutospacing="0" w:after="0" w:afterAutospacing="0"/>
            </w:pPr>
            <w:r>
              <w:rPr>
                <w:b/>
                <w:bCs/>
              </w:rPr>
              <w:t>31.</w:t>
            </w:r>
            <w:r w:rsidR="00103CC8" w:rsidRPr="00BE0BFE">
              <w:rPr>
                <w:b/>
                <w:bCs/>
              </w:rPr>
              <w:t xml:space="preserve">3.1. Aplinkos tarša atliekomis ir šios taršos mažinimo būdai </w:t>
            </w:r>
          </w:p>
        </w:tc>
        <w:tc>
          <w:tcPr>
            <w:tcW w:w="8402" w:type="dxa"/>
            <w:tcMar>
              <w:top w:w="28" w:type="dxa"/>
              <w:left w:w="57" w:type="dxa"/>
              <w:bottom w:w="28" w:type="dxa"/>
              <w:right w:w="57" w:type="dxa"/>
            </w:tcMar>
            <w:hideMark/>
          </w:tcPr>
          <w:p w14:paraId="4C97443D" w14:textId="77777777" w:rsidR="00103CC8" w:rsidRPr="003A05D6" w:rsidRDefault="00103CC8" w:rsidP="003A05D6">
            <w:pPr>
              <w:spacing w:after="0" w:line="240" w:lineRule="auto"/>
              <w:textAlignment w:val="center"/>
              <w:rPr>
                <w:rFonts w:ascii="Times New Roman" w:hAnsi="Times New Roman" w:cs="Times New Roman"/>
                <w:sz w:val="24"/>
                <w:szCs w:val="24"/>
              </w:rPr>
            </w:pPr>
            <w:r w:rsidRPr="003A05D6">
              <w:rPr>
                <w:rFonts w:ascii="Times New Roman" w:hAnsi="Times New Roman" w:cs="Times New Roman"/>
                <w:sz w:val="24"/>
                <w:szCs w:val="24"/>
              </w:rPr>
              <w:t xml:space="preserve">Nagrinėjant aplinkos taršą ir jos mažinimo būdus siūlomi: </w:t>
            </w:r>
          </w:p>
          <w:p w14:paraId="6221A6E8"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artimosios aplinkos tiriamieji darbai (pvz.: „Vandens telkinio aplinkos tyrimas/stebėjimas“, „Įvairių maisto atliekų kompostavimo su sliekais tyrimas“ ir kt.); </w:t>
            </w:r>
          </w:p>
          <w:p w14:paraId="400D0ED0"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projektiniai darbai (pvz.: „Šiltas ir saugus namas mano augintiniui iš antrinių atliekų“, „Atliekų pakartotinis panaudojimas gyvenamojoje aplinkoje“, „Vėtrungės gamyba iš antrinių žaliavų“, „Komposto gamyba sode“, „Darnus tekstilės pritaikymas antram panaudojimui“, „Biopolimero gamyba ir jo irimo tyrimas“ ir kt.); </w:t>
            </w:r>
          </w:p>
          <w:p w14:paraId="4FFE170E"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nagrinėjami kiti programoje nepaminėti cheminiai kitimai turintys įtakos aplinkai, mokomasi pateikti medžiagą netradiciniais būdais (pvz. kuriami filmai, modeliuojamos situacijos); </w:t>
            </w:r>
          </w:p>
          <w:p w14:paraId="61C75797"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kritiškai vertinami alternatyvūs elektros energijos  šaltiniai, jų pritaikymo galimybės namų ūkiuose ir kt.; </w:t>
            </w:r>
          </w:p>
          <w:p w14:paraId="37781E16"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diskutuojama kaip mokykloje atliekamą cheminį eksperimentą transformuoti į aplinkai saugų; diskutuojama, ar galime išvengti sąvartynų; </w:t>
            </w:r>
          </w:p>
          <w:p w14:paraId="162710DB"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rengiamos konferencijos gamtosauginėmis temomis, mokiniai mokosi rengti ir pristatyti pranešimus (pvz.: „Aplinkos raida“, „Gamta ir mes“ ir kt.); </w:t>
            </w:r>
          </w:p>
          <w:p w14:paraId="6791CEC9" w14:textId="708DB81F" w:rsidR="00103CC8" w:rsidRPr="003A05D6"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probleminių ir aktualių vaizdo siužetų, filmų peržiūra, straipsnių aptarimas ir kritinis vertinimas (pvz.: </w:t>
            </w:r>
            <w:hyperlink r:id="rId169" w:history="1">
              <w:r w:rsidRPr="003A05D6">
                <w:t>https://www.regionunaujienos.lt/praktiski-oro-tarsos-mazinimo-budai-gyventojams/</w:t>
              </w:r>
            </w:hyperlink>
            <w:r w:rsidRPr="00BE0BFE">
              <w:rPr>
                <w:rFonts w:ascii="Times New Roman" w:hAnsi="Times New Roman" w:cs="Times New Roman"/>
                <w:sz w:val="24"/>
                <w:szCs w:val="24"/>
              </w:rPr>
              <w:t xml:space="preserve"> (</w:t>
            </w:r>
            <w:r w:rsidRPr="003A05D6">
              <w:rPr>
                <w:rFonts w:ascii="Times New Roman" w:hAnsi="Times New Roman" w:cs="Times New Roman"/>
                <w:sz w:val="24"/>
                <w:szCs w:val="24"/>
              </w:rPr>
              <w:t xml:space="preserve">Praktiški oro taršos mažinimo būdai gyventojams), </w:t>
            </w:r>
            <w:hyperlink r:id="rId170" w:history="1">
              <w:r w:rsidRPr="003A05D6">
                <w:t>https://www.delfi.lt/grynas/tv/eksperte-pataria-kas-ryta-sekite-ne-tik-oro-temperatura-bet-ir-jo-uzterstuma.d?id=81039103</w:t>
              </w:r>
            </w:hyperlink>
            <w:r w:rsidRPr="00BE0BFE">
              <w:rPr>
                <w:rFonts w:ascii="Times New Roman" w:hAnsi="Times New Roman" w:cs="Times New Roman"/>
                <w:sz w:val="24"/>
                <w:szCs w:val="24"/>
              </w:rPr>
              <w:t xml:space="preserve"> (Ekspertė pataria: kas rytą sekite ne tik oro temperatūrą, bet ir jo užterštumą) ir kt.). </w:t>
            </w:r>
            <w:r w:rsidRPr="003A05D6">
              <w:rPr>
                <w:rFonts w:ascii="Times New Roman" w:hAnsi="Times New Roman" w:cs="Times New Roman"/>
                <w:sz w:val="24"/>
                <w:szCs w:val="24"/>
              </w:rPr>
              <w:t xml:space="preserve"> </w:t>
            </w:r>
          </w:p>
        </w:tc>
      </w:tr>
      <w:tr w:rsidR="00103CC8" w:rsidRPr="00BE0BFE" w14:paraId="27578A66" w14:textId="77777777" w:rsidTr="00F13F0C">
        <w:tc>
          <w:tcPr>
            <w:tcW w:w="1833" w:type="dxa"/>
            <w:tcMar>
              <w:top w:w="28" w:type="dxa"/>
              <w:left w:w="57" w:type="dxa"/>
              <w:bottom w:w="28" w:type="dxa"/>
              <w:right w:w="57" w:type="dxa"/>
            </w:tcMar>
            <w:hideMark/>
          </w:tcPr>
          <w:p w14:paraId="05300852" w14:textId="141483A2" w:rsidR="00103CC8" w:rsidRPr="00BE0BFE" w:rsidRDefault="006B743F">
            <w:pPr>
              <w:pStyle w:val="prastasiniatinklio"/>
              <w:spacing w:before="0" w:beforeAutospacing="0" w:after="0" w:afterAutospacing="0"/>
            </w:pPr>
            <w:r>
              <w:rPr>
                <w:b/>
                <w:bCs/>
              </w:rPr>
              <w:lastRenderedPageBreak/>
              <w:t>31.</w:t>
            </w:r>
            <w:r w:rsidR="00103CC8" w:rsidRPr="00BE0BFE">
              <w:rPr>
                <w:b/>
                <w:bCs/>
              </w:rPr>
              <w:t xml:space="preserve">4.2. Jėgos </w:t>
            </w:r>
          </w:p>
        </w:tc>
        <w:tc>
          <w:tcPr>
            <w:tcW w:w="8402" w:type="dxa"/>
            <w:tcMar>
              <w:top w:w="28" w:type="dxa"/>
              <w:left w:w="57" w:type="dxa"/>
              <w:bottom w:w="28" w:type="dxa"/>
              <w:right w:w="57" w:type="dxa"/>
            </w:tcMar>
            <w:hideMark/>
          </w:tcPr>
          <w:p w14:paraId="1EBBD7EE" w14:textId="77777777" w:rsidR="00103CC8" w:rsidRPr="00BE0BFE" w:rsidRDefault="00103CC8">
            <w:pPr>
              <w:pStyle w:val="prastasiniatinklio"/>
              <w:spacing w:before="0" w:beforeAutospacing="0" w:after="0" w:afterAutospacing="0"/>
            </w:pPr>
            <w:r w:rsidRPr="00BE0BFE">
              <w:t xml:space="preserve">Sunkis ir svoris Žemėje ir kosmose, kuo skiriasi slydimo ir riedėjimo trintis, kaip kūnas slysta skirtingais paviršiais, kokiais būdais galima trintį pakeisti. Trinties nauda ir  žala  sportininkams siekiant aukštų rezultatų </w:t>
            </w:r>
          </w:p>
        </w:tc>
      </w:tr>
    </w:tbl>
    <w:p w14:paraId="25058009" w14:textId="4E4315B4" w:rsidR="00A457CD" w:rsidRPr="00BE0BFE"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8" w:name="_Toc122117591"/>
      <w:r w:rsidRPr="00BE0BFE">
        <w:rPr>
          <w:rFonts w:ascii="Times New Roman" w:hAnsi="Times New Roman" w:cs="Times New Roman"/>
          <w:color w:val="auto"/>
          <w:sz w:val="24"/>
          <w:szCs w:val="24"/>
        </w:rPr>
        <w:t>7 klasė</w:t>
      </w:r>
      <w:bookmarkEnd w:id="18"/>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E0BFE" w14:paraId="3FB5DD6D" w14:textId="77777777" w:rsidTr="00F13F0C">
        <w:tc>
          <w:tcPr>
            <w:tcW w:w="1833" w:type="dxa"/>
            <w:tcMar>
              <w:top w:w="28" w:type="dxa"/>
              <w:left w:w="57" w:type="dxa"/>
              <w:bottom w:w="28" w:type="dxa"/>
              <w:right w:w="57" w:type="dxa"/>
            </w:tcMar>
            <w:hideMark/>
          </w:tcPr>
          <w:p w14:paraId="782FF2E2" w14:textId="4C17C1AC" w:rsidR="00103CC8" w:rsidRPr="00BE0BFE" w:rsidRDefault="001965A0">
            <w:pPr>
              <w:pStyle w:val="prastasiniatinklio"/>
              <w:spacing w:before="0" w:beforeAutospacing="0" w:after="0" w:afterAutospacing="0"/>
            </w:pPr>
            <w:r>
              <w:rPr>
                <w:b/>
                <w:bCs/>
                <w:color w:val="000000"/>
                <w:lang w:eastAsia="lt-LT"/>
              </w:rPr>
              <w:t>Mokymo(si) turinio tema</w:t>
            </w:r>
          </w:p>
        </w:tc>
        <w:tc>
          <w:tcPr>
            <w:tcW w:w="8402" w:type="dxa"/>
            <w:tcMar>
              <w:top w:w="28" w:type="dxa"/>
              <w:left w:w="57" w:type="dxa"/>
              <w:bottom w:w="28" w:type="dxa"/>
              <w:right w:w="57" w:type="dxa"/>
            </w:tcMar>
            <w:hideMark/>
          </w:tcPr>
          <w:p w14:paraId="6285BD23" w14:textId="77777777" w:rsidR="00103CC8" w:rsidRPr="00BE0BFE" w:rsidRDefault="00103CC8">
            <w:pPr>
              <w:pStyle w:val="prastasiniatinklio"/>
              <w:spacing w:before="0" w:beforeAutospacing="0" w:after="0" w:afterAutospacing="0"/>
            </w:pPr>
            <w:r w:rsidRPr="00BE0BFE">
              <w:rPr>
                <w:b/>
                <w:bCs/>
              </w:rPr>
              <w:t xml:space="preserve">Siūlymai </w:t>
            </w:r>
          </w:p>
        </w:tc>
      </w:tr>
      <w:tr w:rsidR="00103CC8" w:rsidRPr="00BE0BFE" w14:paraId="0EDF7ECE" w14:textId="77777777" w:rsidTr="00F13F0C">
        <w:tc>
          <w:tcPr>
            <w:tcW w:w="1833" w:type="dxa"/>
            <w:tcMar>
              <w:top w:w="28" w:type="dxa"/>
              <w:left w:w="57" w:type="dxa"/>
              <w:bottom w:w="28" w:type="dxa"/>
              <w:right w:w="57" w:type="dxa"/>
            </w:tcMar>
            <w:hideMark/>
          </w:tcPr>
          <w:p w14:paraId="3EFC8626" w14:textId="10BF9D4D" w:rsidR="00103CC8" w:rsidRPr="00BE0BFE" w:rsidRDefault="006B743F">
            <w:pPr>
              <w:pStyle w:val="prastasiniatinklio"/>
              <w:spacing w:before="0" w:beforeAutospacing="0" w:after="0" w:afterAutospacing="0"/>
            </w:pPr>
            <w:r>
              <w:rPr>
                <w:b/>
                <w:bCs/>
              </w:rPr>
              <w:t>32.</w:t>
            </w:r>
            <w:r w:rsidR="00103CC8" w:rsidRPr="00BE0BFE">
              <w:rPr>
                <w:b/>
                <w:bCs/>
              </w:rPr>
              <w:t xml:space="preserve">1.1. Ląstelės pagrindinis gyvų organizmų struktūrinis vienetas </w:t>
            </w:r>
          </w:p>
        </w:tc>
        <w:tc>
          <w:tcPr>
            <w:tcW w:w="8402" w:type="dxa"/>
            <w:tcMar>
              <w:top w:w="28" w:type="dxa"/>
              <w:left w:w="57" w:type="dxa"/>
              <w:bottom w:w="28" w:type="dxa"/>
              <w:right w:w="57" w:type="dxa"/>
            </w:tcMar>
            <w:hideMark/>
          </w:tcPr>
          <w:p w14:paraId="78B33AB1" w14:textId="77777777" w:rsidR="00103CC8" w:rsidRPr="00BE0BFE" w:rsidRDefault="00103CC8">
            <w:pPr>
              <w:pStyle w:val="prastasiniatinklio"/>
              <w:spacing w:before="0" w:beforeAutospacing="0" w:after="0" w:afterAutospacing="0"/>
            </w:pPr>
            <w:r w:rsidRPr="00BE0BFE">
              <w:t xml:space="preserve">Nagrinėjamos melsvabakterės, kaip bebranduolės ląstelės, kurios gali vykdyti fotosintezę, paaiškinama jų reikšmė gamtai. Stebint per mikroskopą tradeskantės lapo apatinio epidermio ląsteles, svogūno epidermio ląsteles, mokomasi apibūdinti specializuotas augalo ląsteles, aiškinamasi, kad ne visos augalo ląstelės turi chloroplastus, nagrinėjami ir kiti specializuotų ląstelių pavyzdžiai (šaknies ląstelė su šakniaplaukiu, vandens indų ląstelė), nurodomos jų funkcijos. Stebint per mikroskopą pastoviuosius gyvūnų audinių ir ląstelių preparatus mokomasi apibūdinti specializuotas gyvūnų ląsteles eritrocitą, nervinę, raumeninę ląstelę, spermatozoidą, nurodomos jų funkcijos. Ruošiamas projektas „Šviesinio ir elektroninio mikroskopo galimybės“. </w:t>
            </w:r>
          </w:p>
        </w:tc>
      </w:tr>
      <w:tr w:rsidR="00103CC8" w:rsidRPr="00BE0BFE" w14:paraId="425B2773" w14:textId="77777777" w:rsidTr="00F13F0C">
        <w:tc>
          <w:tcPr>
            <w:tcW w:w="1833" w:type="dxa"/>
            <w:tcMar>
              <w:top w:w="28" w:type="dxa"/>
              <w:left w:w="57" w:type="dxa"/>
              <w:bottom w:w="28" w:type="dxa"/>
              <w:right w:w="57" w:type="dxa"/>
            </w:tcMar>
            <w:hideMark/>
          </w:tcPr>
          <w:p w14:paraId="2F106AE5" w14:textId="4C3E7C7C" w:rsidR="00103CC8" w:rsidRPr="00BE0BFE" w:rsidRDefault="006B743F">
            <w:pPr>
              <w:pStyle w:val="prastasiniatinklio"/>
              <w:spacing w:before="0" w:beforeAutospacing="0" w:after="0" w:afterAutospacing="0"/>
            </w:pPr>
            <w:r>
              <w:rPr>
                <w:b/>
                <w:bCs/>
              </w:rPr>
              <w:t>32.</w:t>
            </w:r>
            <w:r w:rsidR="00103CC8" w:rsidRPr="00BE0BFE">
              <w:rPr>
                <w:b/>
                <w:bCs/>
              </w:rPr>
              <w:t xml:space="preserve">1.2. Genai ir paveldimumas </w:t>
            </w:r>
          </w:p>
        </w:tc>
        <w:tc>
          <w:tcPr>
            <w:tcW w:w="8402" w:type="dxa"/>
            <w:tcMar>
              <w:top w:w="28" w:type="dxa"/>
              <w:left w:w="57" w:type="dxa"/>
              <w:bottom w:w="28" w:type="dxa"/>
              <w:right w:w="57" w:type="dxa"/>
            </w:tcMar>
            <w:hideMark/>
          </w:tcPr>
          <w:p w14:paraId="23E1A6AA" w14:textId="22C6D287" w:rsidR="00103CC8" w:rsidRPr="00BE0BFE" w:rsidRDefault="00103CC8" w:rsidP="003A05D6">
            <w:pPr>
              <w:pStyle w:val="prastasiniatinklio"/>
              <w:spacing w:before="0" w:beforeAutospacing="0" w:after="0" w:afterAutospacing="0"/>
            </w:pPr>
            <w:r w:rsidRPr="00BE0BFE">
              <w:t>Mokantis 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BE0BFE" w:rsidRPr="00BE0BFE">
              <w:t xml:space="preserve"> </w:t>
            </w:r>
            <w:r w:rsidRPr="00BE0BFE">
              <w:t xml:space="preserve">visa genetinė informacija užkoduota keturiais cheminiais junginiais A, T, G, C (adeninu, timinas, guaninu, citozinu). Šiais keturiais cheminiais junginiais aprašomi visi organizmo požymiai, kad DNR cheminių junginių kalba yra universali, joje aprašytos visos gyvybės formos žemėje nuo bakterijų iki žmonių (pvz., </w:t>
            </w:r>
            <w:hyperlink r:id="rId171" w:history="1">
              <w:r w:rsidRPr="00BE0BFE">
                <w:rPr>
                  <w:rStyle w:val="Hipersaitas"/>
                  <w:rFonts w:eastAsiaTheme="majorEastAsia"/>
                </w:rPr>
                <w:t>Mokslo sriuba – apie mūsų DNR</w:t>
              </w:r>
            </w:hyperlink>
            <w:r w:rsidRPr="00BE0BFE">
              <w:t>)</w:t>
            </w:r>
          </w:p>
          <w:p w14:paraId="22C38893" w14:textId="2175B6A0" w:rsidR="00103CC8" w:rsidRPr="00BE0BFE" w:rsidRDefault="00103CC8">
            <w:pPr>
              <w:pStyle w:val="prastasiniatinklio"/>
              <w:spacing w:before="0" w:beforeAutospacing="0" w:after="0" w:afterAutospacing="0"/>
            </w:pPr>
            <w:r w:rsidRPr="00BE0BFE">
              <w:t>Mokantis apie genetiškai modifikuotus organizmus ruošiamas projektas "Produktai pagaminti iš genetiškai modifikuotų organizmų</w:t>
            </w:r>
            <w:r w:rsidR="00BE0BFE" w:rsidRPr="00BE0BFE">
              <w:t xml:space="preserve"> </w:t>
            </w:r>
            <w:r w:rsidRPr="00BE0BFE">
              <w:t xml:space="preserve">parduotuvių lentynose". Atlikdami projektą moksleiviai turi pasidomėti, kokie produktai yra pagaminti naudojant genetiškai modifikuotus organizmus, kaip skiriasi šių ir produktų be GMO kainos. Jeigu yra galimybė, galima suorganizuoti ekskursiją į </w:t>
            </w:r>
            <w:hyperlink r:id="rId172" w:history="1">
              <w:r w:rsidRPr="00BE0BFE">
                <w:rPr>
                  <w:rStyle w:val="Hipersaitas"/>
                  <w:rFonts w:eastAsiaTheme="majorEastAsia"/>
                </w:rPr>
                <w:t>valstybinę maisto ir veterinarijos tarnybą</w:t>
              </w:r>
            </w:hyperlink>
            <w:r w:rsidRPr="00BE0BFE">
              <w:t xml:space="preserve">, kur moksleivius supažindins su ES sukurta teisine sistema, skirta užtikrinti, kad šiuolaikinės biotechnologijos, o ypač GMO, būtų plėtojamos saugiomis sąlygomis. Jeigu tokios galimybės nėra galima pasiūlyti moksleiviams paruošti pranešimus "Genetiškai modifikuotas maistas" (gali remtis svetainėmis, pvz., svetainė </w:t>
            </w:r>
            <w:hyperlink r:id="rId173" w:history="1">
              <w:r w:rsidRPr="00BE0BFE">
                <w:rPr>
                  <w:rStyle w:val="Hipersaitas"/>
                  <w:rFonts w:eastAsiaTheme="majorEastAsia"/>
                </w:rPr>
                <w:t>GMO</w:t>
              </w:r>
            </w:hyperlink>
            <w:r w:rsidRPr="00BE0BFE">
              <w:t xml:space="preserve"> ar valstybinės maisto ir veterinarinės tarnybos svetainės skyrelyje </w:t>
            </w:r>
            <w:r w:rsidRPr="00BE0BFE">
              <w:rPr>
                <w:i/>
                <w:iCs/>
              </w:rPr>
              <w:t>Maisto sauga</w:t>
            </w:r>
            <w:r w:rsidRPr="00BE0BFE">
              <w:t xml:space="preserve"> pateikiamoje skiltyje “</w:t>
            </w:r>
            <w:hyperlink r:id="rId174" w:history="1">
              <w:r w:rsidRPr="00BE0BFE">
                <w:rPr>
                  <w:rStyle w:val="Hipersaitas"/>
                  <w:rFonts w:eastAsiaTheme="majorEastAsia"/>
                </w:rPr>
                <w:t>Genetiškai modifikuotas maistas”</w:t>
              </w:r>
            </w:hyperlink>
            <w:r w:rsidRPr="00BE0BFE">
              <w:t>).</w:t>
            </w:r>
          </w:p>
        </w:tc>
      </w:tr>
      <w:tr w:rsidR="00103CC8" w:rsidRPr="00BE0BFE" w14:paraId="69D6CE5C" w14:textId="77777777" w:rsidTr="00F13F0C">
        <w:tc>
          <w:tcPr>
            <w:tcW w:w="1833" w:type="dxa"/>
            <w:tcMar>
              <w:top w:w="28" w:type="dxa"/>
              <w:left w:w="57" w:type="dxa"/>
              <w:bottom w:w="28" w:type="dxa"/>
              <w:right w:w="57" w:type="dxa"/>
            </w:tcMar>
            <w:hideMark/>
          </w:tcPr>
          <w:p w14:paraId="3E053B86" w14:textId="21A8F23A" w:rsidR="00103CC8" w:rsidRPr="00BE0BFE" w:rsidRDefault="006B743F">
            <w:pPr>
              <w:pStyle w:val="prastasiniatinklio"/>
              <w:spacing w:before="0" w:beforeAutospacing="0" w:after="0" w:afterAutospacing="0"/>
            </w:pPr>
            <w:r>
              <w:rPr>
                <w:b/>
                <w:bCs/>
              </w:rPr>
              <w:t>32.</w:t>
            </w:r>
            <w:r w:rsidR="00103CC8" w:rsidRPr="00BE0BFE">
              <w:rPr>
                <w:b/>
                <w:bCs/>
              </w:rPr>
              <w:t>1.3. Ląstelių dalijimasis</w:t>
            </w:r>
          </w:p>
        </w:tc>
        <w:tc>
          <w:tcPr>
            <w:tcW w:w="8402" w:type="dxa"/>
            <w:tcMar>
              <w:top w:w="28" w:type="dxa"/>
              <w:left w:w="57" w:type="dxa"/>
              <w:bottom w:w="28" w:type="dxa"/>
              <w:right w:w="57" w:type="dxa"/>
            </w:tcMar>
            <w:hideMark/>
          </w:tcPr>
          <w:p w14:paraId="69C947DD" w14:textId="61811283" w:rsidR="00103CC8" w:rsidRPr="00BE0BFE" w:rsidRDefault="00103CC8">
            <w:pPr>
              <w:pStyle w:val="prastasiniatinklio"/>
              <w:spacing w:before="0" w:beforeAutospacing="0" w:after="0" w:afterAutospacing="0"/>
            </w:pPr>
            <w:r w:rsidRPr="00BE0BFE">
              <w:t>Nagrinėjant schemas, modeliuojant</w:t>
            </w:r>
            <w:r w:rsidR="00BE0BFE" w:rsidRPr="00BE0BFE">
              <w:t xml:space="preserve"> </w:t>
            </w:r>
            <w:r w:rsidRPr="00BE0BFE">
              <w:t xml:space="preserve">mokomasi apibūdinti chromosomas, paaiškinti, kad mitozės būdu besidalijančios ląstelės turi tokį patį chromosomų skaičių, kurio pastovumą lemia genetinės informacijos dvigubėjimas prieš ląstelei dalijantis. Mokomasi paaiškinti, kad daugialąsčiame organizme sutrikusi mitozės eiga gali lemti auglių vystymąsi. Mokomasi nurodyti, kur vyksta mejozė žiedinių augalų ir gyvūnų organizmuose. </w:t>
            </w:r>
          </w:p>
        </w:tc>
      </w:tr>
      <w:tr w:rsidR="00103CC8" w:rsidRPr="00BE0BFE" w14:paraId="71E709B6" w14:textId="77777777" w:rsidTr="00F13F0C">
        <w:tc>
          <w:tcPr>
            <w:tcW w:w="1833" w:type="dxa"/>
            <w:tcMar>
              <w:top w:w="28" w:type="dxa"/>
              <w:left w:w="57" w:type="dxa"/>
              <w:bottom w:w="28" w:type="dxa"/>
              <w:right w:w="57" w:type="dxa"/>
            </w:tcMar>
            <w:hideMark/>
          </w:tcPr>
          <w:p w14:paraId="70B7A0E5" w14:textId="572B8A38" w:rsidR="00103CC8" w:rsidRPr="00BE0BFE" w:rsidRDefault="006B743F">
            <w:pPr>
              <w:pStyle w:val="prastasiniatinklio"/>
              <w:spacing w:before="0" w:beforeAutospacing="0" w:after="0" w:afterAutospacing="0"/>
            </w:pPr>
            <w:r>
              <w:rPr>
                <w:b/>
                <w:bCs/>
              </w:rPr>
              <w:t>32.</w:t>
            </w:r>
            <w:r w:rsidR="00103CC8" w:rsidRPr="00BE0BFE">
              <w:rPr>
                <w:b/>
                <w:bCs/>
              </w:rPr>
              <w:t xml:space="preserve">2.1. Garsas </w:t>
            </w:r>
          </w:p>
        </w:tc>
        <w:tc>
          <w:tcPr>
            <w:tcW w:w="8402" w:type="dxa"/>
            <w:tcMar>
              <w:top w:w="28" w:type="dxa"/>
              <w:left w:w="57" w:type="dxa"/>
              <w:bottom w:w="28" w:type="dxa"/>
              <w:right w:w="57" w:type="dxa"/>
            </w:tcMar>
            <w:hideMark/>
          </w:tcPr>
          <w:p w14:paraId="4FA46C99" w14:textId="77777777" w:rsidR="00103CC8" w:rsidRPr="00BE0BFE" w:rsidRDefault="00103CC8">
            <w:pPr>
              <w:pStyle w:val="prastasiniatinklio"/>
              <w:spacing w:before="0" w:beforeAutospacing="0" w:after="0" w:afterAutospacing="0"/>
            </w:pPr>
            <w:r w:rsidRPr="00BE0BFE">
              <w:t xml:space="preserve">Edukacinė ekskursija į KTU ir VDU garso laboratoriją. Edukacinė ekskursija ir praktinės veikos Kauno kolegijos garso įrašų studijoje. </w:t>
            </w:r>
          </w:p>
        </w:tc>
      </w:tr>
      <w:tr w:rsidR="00103CC8" w:rsidRPr="00BE0BFE" w14:paraId="0170BD7D" w14:textId="77777777" w:rsidTr="00F13F0C">
        <w:tc>
          <w:tcPr>
            <w:tcW w:w="1833" w:type="dxa"/>
            <w:tcMar>
              <w:top w:w="28" w:type="dxa"/>
              <w:left w:w="57" w:type="dxa"/>
              <w:bottom w:w="28" w:type="dxa"/>
              <w:right w:w="57" w:type="dxa"/>
            </w:tcMar>
            <w:hideMark/>
          </w:tcPr>
          <w:p w14:paraId="476C8D0B" w14:textId="23E00A75" w:rsidR="00103CC8" w:rsidRPr="00BE0BFE" w:rsidRDefault="006B743F">
            <w:pPr>
              <w:pStyle w:val="prastasiniatinklio"/>
              <w:spacing w:before="0" w:beforeAutospacing="0" w:after="0" w:afterAutospacing="0"/>
            </w:pPr>
            <w:r>
              <w:rPr>
                <w:b/>
                <w:bCs/>
              </w:rPr>
              <w:t>32.</w:t>
            </w:r>
            <w:r w:rsidR="00103CC8" w:rsidRPr="00BE0BFE">
              <w:rPr>
                <w:b/>
                <w:bCs/>
              </w:rPr>
              <w:t xml:space="preserve">3.1. Šviesos reiškiniai </w:t>
            </w:r>
          </w:p>
        </w:tc>
        <w:tc>
          <w:tcPr>
            <w:tcW w:w="8402" w:type="dxa"/>
            <w:tcMar>
              <w:top w:w="28" w:type="dxa"/>
              <w:left w:w="57" w:type="dxa"/>
              <w:bottom w:w="28" w:type="dxa"/>
              <w:right w:w="57" w:type="dxa"/>
            </w:tcMar>
            <w:hideMark/>
          </w:tcPr>
          <w:p w14:paraId="2A6BB7A3" w14:textId="77777777" w:rsidR="00103CC8" w:rsidRPr="00BE0BFE" w:rsidRDefault="00103CC8">
            <w:pPr>
              <w:pStyle w:val="prastasiniatinklio"/>
              <w:spacing w:before="0" w:beforeAutospacing="0" w:after="0" w:afterAutospacing="0"/>
            </w:pPr>
            <w:r w:rsidRPr="00BE0BFE">
              <w:t xml:space="preserve">Kauno technikos kolegijos nuotolinė edukacija </w:t>
            </w:r>
            <w:r w:rsidRPr="00BE0BFE">
              <w:rPr>
                <w:color w:val="1D1D1C"/>
              </w:rPr>
              <w:t xml:space="preserve">,,Plaukas, ant kurio ,,kabo“ Internetas“ </w:t>
            </w:r>
            <w:hyperlink r:id="rId175" w:history="1">
              <w:r w:rsidRPr="00BE0BFE">
                <w:rPr>
                  <w:rStyle w:val="Hipersaitas"/>
                  <w:rFonts w:eastAsiaTheme="majorEastAsia"/>
                </w:rPr>
                <w:t xml:space="preserve">ttp://www.ktk.lt/busimiems-studentams/nuotolines-edukacijos-moksleiviams/ </w:t>
              </w:r>
            </w:hyperlink>
          </w:p>
        </w:tc>
      </w:tr>
      <w:tr w:rsidR="00103CC8" w:rsidRPr="00BE0BFE" w14:paraId="1C7D3BF2" w14:textId="77777777" w:rsidTr="00F13F0C">
        <w:tc>
          <w:tcPr>
            <w:tcW w:w="1833" w:type="dxa"/>
            <w:tcMar>
              <w:top w:w="28" w:type="dxa"/>
              <w:left w:w="57" w:type="dxa"/>
              <w:bottom w:w="28" w:type="dxa"/>
              <w:right w:w="57" w:type="dxa"/>
            </w:tcMar>
            <w:hideMark/>
          </w:tcPr>
          <w:p w14:paraId="5D220CA5" w14:textId="7C619F06" w:rsidR="00103CC8" w:rsidRPr="00BE0BFE" w:rsidRDefault="006B743F">
            <w:pPr>
              <w:pStyle w:val="prastasiniatinklio"/>
              <w:spacing w:before="0" w:beforeAutospacing="0" w:after="0" w:afterAutospacing="0"/>
            </w:pPr>
            <w:r>
              <w:rPr>
                <w:b/>
                <w:bCs/>
              </w:rPr>
              <w:t>32.</w:t>
            </w:r>
            <w:r w:rsidR="00103CC8" w:rsidRPr="00BE0BFE">
              <w:rPr>
                <w:b/>
                <w:bCs/>
              </w:rPr>
              <w:t xml:space="preserve">3.2.Optiniai prietaisai </w:t>
            </w:r>
          </w:p>
        </w:tc>
        <w:tc>
          <w:tcPr>
            <w:tcW w:w="8402" w:type="dxa"/>
            <w:tcMar>
              <w:top w:w="28" w:type="dxa"/>
              <w:left w:w="57" w:type="dxa"/>
              <w:bottom w:w="28" w:type="dxa"/>
              <w:right w:w="57" w:type="dxa"/>
            </w:tcMar>
            <w:hideMark/>
          </w:tcPr>
          <w:p w14:paraId="7E4C0489" w14:textId="77777777" w:rsidR="00103CC8" w:rsidRPr="00BE0BFE" w:rsidRDefault="00103CC8">
            <w:pPr>
              <w:pStyle w:val="prastasiniatinklio"/>
              <w:spacing w:before="0" w:beforeAutospacing="0" w:after="0" w:afterAutospacing="0"/>
            </w:pPr>
            <w:r w:rsidRPr="00BE0BFE">
              <w:t xml:space="preserve">Ekskursija į Molėtų observatoriją. </w:t>
            </w:r>
          </w:p>
          <w:p w14:paraId="4556E4F8" w14:textId="77777777" w:rsidR="00103CC8" w:rsidRPr="00BE0BFE" w:rsidRDefault="00103CC8">
            <w:pPr>
              <w:pStyle w:val="prastasiniatinklio"/>
              <w:spacing w:before="0" w:beforeAutospacing="0" w:after="0" w:afterAutospacing="0"/>
            </w:pPr>
            <w:r w:rsidRPr="00BE0BFE">
              <w:t xml:space="preserve">Ekskursija ir mokymosi veiklos Kauno kolegijos optikos laboratorijoje. </w:t>
            </w:r>
          </w:p>
          <w:p w14:paraId="319AD8D5" w14:textId="77777777" w:rsidR="00103CC8" w:rsidRPr="00BE0BFE" w:rsidRDefault="00103CC8">
            <w:pPr>
              <w:pStyle w:val="prastasiniatinklio"/>
              <w:spacing w:before="0" w:beforeAutospacing="0" w:after="0" w:afterAutospacing="0"/>
            </w:pPr>
            <w:r w:rsidRPr="00BE0BFE">
              <w:lastRenderedPageBreak/>
              <w:t xml:space="preserve">Ekskursija ir mokymosi veiklos VU mokomojoje optikos laboratorijoje. </w:t>
            </w:r>
          </w:p>
        </w:tc>
      </w:tr>
      <w:tr w:rsidR="00103CC8" w:rsidRPr="00BE0BFE" w14:paraId="1989DA40" w14:textId="77777777" w:rsidTr="00F13F0C">
        <w:tc>
          <w:tcPr>
            <w:tcW w:w="1833" w:type="dxa"/>
            <w:tcMar>
              <w:top w:w="28" w:type="dxa"/>
              <w:left w:w="57" w:type="dxa"/>
              <w:bottom w:w="28" w:type="dxa"/>
              <w:right w:w="57" w:type="dxa"/>
            </w:tcMar>
            <w:hideMark/>
          </w:tcPr>
          <w:p w14:paraId="0B718138" w14:textId="57ABD082" w:rsidR="00103CC8" w:rsidRPr="00BE0BFE" w:rsidRDefault="006B743F">
            <w:pPr>
              <w:pStyle w:val="prastasiniatinklio"/>
              <w:spacing w:before="0" w:beforeAutospacing="0" w:after="0" w:afterAutospacing="0"/>
            </w:pPr>
            <w:r>
              <w:rPr>
                <w:b/>
                <w:bCs/>
              </w:rPr>
              <w:lastRenderedPageBreak/>
              <w:t>32.</w:t>
            </w:r>
            <w:r w:rsidR="00103CC8" w:rsidRPr="00BE0BFE">
              <w:rPr>
                <w:b/>
                <w:bCs/>
              </w:rPr>
              <w:t xml:space="preserve">4.1. Klasifikacija padeda atpažinti gyvus organizmu </w:t>
            </w:r>
          </w:p>
        </w:tc>
        <w:tc>
          <w:tcPr>
            <w:tcW w:w="8402" w:type="dxa"/>
            <w:tcMar>
              <w:top w:w="28" w:type="dxa"/>
              <w:left w:w="57" w:type="dxa"/>
              <w:bottom w:w="28" w:type="dxa"/>
              <w:right w:w="57" w:type="dxa"/>
            </w:tcMar>
            <w:hideMark/>
          </w:tcPr>
          <w:p w14:paraId="1C76EDB4" w14:textId="0E826200" w:rsidR="00103CC8" w:rsidRPr="00BE0BFE" w:rsidRDefault="00103CC8">
            <w:pPr>
              <w:pStyle w:val="prastasiniatinklio"/>
              <w:spacing w:before="0" w:beforeAutospacing="0" w:after="0" w:afterAutospacing="0"/>
            </w:pPr>
            <w:r w:rsidRPr="00BE0BFE">
              <w:t>Mokomasi apibūdinti archėjų domeną, palyginamos bakterijos ir archėjos, mokomasi nurodyti jų vaidmenį gamtoje. Apibūdinama protistų karalystė, pateikiama pirmuonių pavyzdžių: ameba, klumpelė, euglena. Mikroskopu tyrinejant šieno mirkinio arba prūdo vandens lašą stebimi pirmuonys, susipažįstama su jų įvairove;</w:t>
            </w:r>
            <w:r w:rsidR="00BE0BFE" w:rsidRPr="00BE0BFE">
              <w:t xml:space="preserve"> </w:t>
            </w:r>
            <w:r w:rsidRPr="00BE0BFE">
              <w:t>mokomasi paaiškinti, kaip vienaląstis organizmas geba atlikti visas organizmui būdingas funkcijas. Mokomasi paaiškinti, kad kai kurie pirmuonys, kaip ir kiti mikroorganizmai gali būti ligų sukėlėjai, pvz., maliarinis plazmodijus. Stebint pastoviuosius arba laikinus preparatus nagrinėjama vienaląsčių, daugialąsčių ir kolonijinių dumblių įvairovė, pavyzdžiui: mauragimbė, maurakulis, valkčiadumblis; mokomasi paaiškinti, kaip šie dumbliai prisitaikę išlikti, kokia jų funkcija gamtoje Mokomasi apibūdinti vienaląsčių dumblių vaidmenį vandens valymo įrenginiuose. Kuriami infografikai, kuriuose apibūdinami grybai atliekantys skaidytojų ir parazitų vaidmenį gamtoje. Mokomasi atpažinti kepurėtuosius valgomus grybus nuo nevalgomų, nuodingų; aiškinamasi kaip elgtis apsinuodijus grybais. Naudojantis schemomis nagrinėjamas virusų dauginimasis.</w:t>
            </w:r>
          </w:p>
        </w:tc>
      </w:tr>
      <w:tr w:rsidR="00103CC8" w:rsidRPr="00BE0BFE" w14:paraId="7782C016" w14:textId="77777777" w:rsidTr="00F13F0C">
        <w:tc>
          <w:tcPr>
            <w:tcW w:w="1833" w:type="dxa"/>
            <w:tcMar>
              <w:top w:w="28" w:type="dxa"/>
              <w:left w:w="57" w:type="dxa"/>
              <w:bottom w:w="28" w:type="dxa"/>
              <w:right w:w="57" w:type="dxa"/>
            </w:tcMar>
            <w:hideMark/>
          </w:tcPr>
          <w:p w14:paraId="58868424" w14:textId="21F9624E" w:rsidR="00103CC8" w:rsidRPr="00BE0BFE" w:rsidRDefault="006B743F">
            <w:pPr>
              <w:pStyle w:val="prastasiniatinklio"/>
              <w:spacing w:before="0" w:beforeAutospacing="0" w:after="0" w:afterAutospacing="0"/>
            </w:pPr>
            <w:r>
              <w:rPr>
                <w:b/>
                <w:bCs/>
              </w:rPr>
              <w:t>32.</w:t>
            </w:r>
            <w:r w:rsidR="00103CC8" w:rsidRPr="00BE0BFE">
              <w:rPr>
                <w:b/>
                <w:bCs/>
              </w:rPr>
              <w:t xml:space="preserve">4.2. Gyvūnai </w:t>
            </w:r>
          </w:p>
        </w:tc>
        <w:tc>
          <w:tcPr>
            <w:tcW w:w="8402" w:type="dxa"/>
            <w:tcMar>
              <w:top w:w="28" w:type="dxa"/>
              <w:left w:w="57" w:type="dxa"/>
              <w:bottom w:w="28" w:type="dxa"/>
              <w:right w:w="57" w:type="dxa"/>
            </w:tcMar>
            <w:hideMark/>
          </w:tcPr>
          <w:p w14:paraId="3B885071" w14:textId="77777777" w:rsidR="00103CC8" w:rsidRPr="00BE0BFE" w:rsidRDefault="00103CC8">
            <w:pPr>
              <w:pStyle w:val="prastasiniatinklio"/>
              <w:spacing w:before="0" w:beforeAutospacing="0" w:after="0" w:afterAutospacing="0"/>
            </w:pPr>
            <w:r w:rsidRPr="00BE0BFE">
              <w:t xml:space="preserve">Mokomasi apibūdinti įvairiapusę Lietuvos gamtininko zoologo Tado Ivanausko veiklą, švietėjišką biologijos mokslo populiarintojo zoologo Ričardo Kazlausko veiklą. Ruošiami pranešimai apie zoologijos mokslo raidą Lietuvoje. Organizuojamos pamokos – išvykos zoologijos muziejuose. Mokomasi apibūdinti šiltakraujus ir šaltakraujus gyvūnus, šiltakraujų pranašumai ir trūkumai. </w:t>
            </w:r>
          </w:p>
        </w:tc>
      </w:tr>
      <w:tr w:rsidR="00103CC8" w:rsidRPr="00BE0BFE" w14:paraId="1570C4E3" w14:textId="77777777" w:rsidTr="00F13F0C">
        <w:tc>
          <w:tcPr>
            <w:tcW w:w="1833" w:type="dxa"/>
            <w:tcMar>
              <w:top w:w="28" w:type="dxa"/>
              <w:left w:w="57" w:type="dxa"/>
              <w:bottom w:w="28" w:type="dxa"/>
              <w:right w:w="57" w:type="dxa"/>
            </w:tcMar>
            <w:hideMark/>
          </w:tcPr>
          <w:p w14:paraId="6E0FFF4E" w14:textId="7D294078" w:rsidR="00103CC8" w:rsidRPr="00BE0BFE" w:rsidRDefault="006B743F">
            <w:pPr>
              <w:pStyle w:val="prastasiniatinklio"/>
              <w:spacing w:before="0" w:beforeAutospacing="0" w:after="0" w:afterAutospacing="0"/>
            </w:pPr>
            <w:r>
              <w:rPr>
                <w:b/>
                <w:bCs/>
              </w:rPr>
              <w:t>32.</w:t>
            </w:r>
            <w:r w:rsidR="00103CC8" w:rsidRPr="00BE0BFE">
              <w:rPr>
                <w:b/>
                <w:bCs/>
              </w:rPr>
              <w:t xml:space="preserve">4.3. Augalai </w:t>
            </w:r>
          </w:p>
        </w:tc>
        <w:tc>
          <w:tcPr>
            <w:tcW w:w="8402" w:type="dxa"/>
            <w:tcMar>
              <w:top w:w="28" w:type="dxa"/>
              <w:left w:w="57" w:type="dxa"/>
              <w:bottom w:w="28" w:type="dxa"/>
              <w:right w:w="57" w:type="dxa"/>
            </w:tcMar>
            <w:hideMark/>
          </w:tcPr>
          <w:p w14:paraId="76C24227" w14:textId="77777777" w:rsidR="00103CC8" w:rsidRPr="00BE0BFE" w:rsidRDefault="00103CC8">
            <w:pPr>
              <w:pStyle w:val="prastasiniatinklio"/>
              <w:spacing w:before="0" w:beforeAutospacing="0" w:after="0" w:afterAutospacing="0"/>
            </w:pPr>
            <w:r w:rsidRPr="00BE0BFE">
              <w:t xml:space="preserve">Mokomasi apibūdinti samanas, kaip pačios paprasčiausios sandaros augalus, neturinčius šaknų ir apytakos audinių. Aiškinamasi, kaip iš samanų susidaro durpės, kur jos yra panaudojamos. Mokomasi apibūdinti sporinių induočių 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 Gaubtasėkliai apibūdinami, kaip labiausiai prisitaikę augalai, kurie žydi, brandina vaisius jų viduje bręsta gerai prisitaikiusias išplisti sėklas. Organizuojamos ekskursijos į gamtą, botanikos sodus, herbariumus, kurių metu moksleiviai supažindinami su augalų įvairove. </w:t>
            </w:r>
          </w:p>
        </w:tc>
      </w:tr>
    </w:tbl>
    <w:p w14:paraId="5F0DAFBC" w14:textId="510B1D92" w:rsidR="00A457CD" w:rsidRPr="00BE0BFE" w:rsidRDefault="00A457CD" w:rsidP="00976A05">
      <w:pPr>
        <w:pStyle w:val="Antrat2"/>
        <w:keepNext w:val="0"/>
        <w:keepLines w:val="0"/>
        <w:suppressAutoHyphens/>
        <w:spacing w:after="120" w:line="240" w:lineRule="auto"/>
        <w:rPr>
          <w:rFonts w:ascii="Times New Roman" w:hAnsi="Times New Roman" w:cs="Times New Roman"/>
          <w:color w:val="auto"/>
          <w:sz w:val="24"/>
          <w:szCs w:val="24"/>
        </w:rPr>
      </w:pPr>
      <w:bookmarkStart w:id="19" w:name="_Toc122117592"/>
      <w:r w:rsidRPr="00BE0BFE">
        <w:rPr>
          <w:rFonts w:ascii="Times New Roman" w:hAnsi="Times New Roman" w:cs="Times New Roman"/>
          <w:color w:val="auto"/>
          <w:sz w:val="24"/>
          <w:szCs w:val="24"/>
        </w:rPr>
        <w:t>8 klasė</w:t>
      </w:r>
      <w:bookmarkEnd w:id="1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33"/>
        <w:gridCol w:w="8402"/>
      </w:tblGrid>
      <w:tr w:rsidR="00103CC8" w:rsidRPr="00BE0BFE" w14:paraId="56EE89B1" w14:textId="77777777" w:rsidTr="00F13F0C">
        <w:tc>
          <w:tcPr>
            <w:tcW w:w="1833" w:type="dxa"/>
            <w:tcMar>
              <w:top w:w="28" w:type="dxa"/>
              <w:left w:w="57" w:type="dxa"/>
              <w:bottom w:w="28" w:type="dxa"/>
              <w:right w:w="57" w:type="dxa"/>
            </w:tcMar>
            <w:hideMark/>
          </w:tcPr>
          <w:p w14:paraId="2211DB78" w14:textId="0DFE1520" w:rsidR="00103CC8" w:rsidRPr="00BE0BFE" w:rsidRDefault="001965A0">
            <w:pPr>
              <w:pStyle w:val="prastasiniatinklio"/>
              <w:spacing w:before="0" w:beforeAutospacing="0" w:after="0" w:afterAutospacing="0"/>
            </w:pPr>
            <w:r>
              <w:rPr>
                <w:b/>
                <w:bCs/>
                <w:color w:val="000000"/>
                <w:lang w:eastAsia="lt-LT"/>
              </w:rPr>
              <w:t>Mokymo(si) turinio tema</w:t>
            </w:r>
          </w:p>
        </w:tc>
        <w:tc>
          <w:tcPr>
            <w:tcW w:w="8402" w:type="dxa"/>
            <w:tcMar>
              <w:top w:w="28" w:type="dxa"/>
              <w:left w:w="57" w:type="dxa"/>
              <w:bottom w:w="28" w:type="dxa"/>
              <w:right w:w="57" w:type="dxa"/>
            </w:tcMar>
            <w:hideMark/>
          </w:tcPr>
          <w:p w14:paraId="221D3E5F" w14:textId="77777777" w:rsidR="00103CC8" w:rsidRPr="00BE0BFE" w:rsidRDefault="00103CC8">
            <w:pPr>
              <w:pStyle w:val="prastasiniatinklio"/>
              <w:spacing w:before="0" w:beforeAutospacing="0" w:after="0" w:afterAutospacing="0"/>
            </w:pPr>
            <w:r w:rsidRPr="00BE0BFE">
              <w:rPr>
                <w:b/>
                <w:bCs/>
              </w:rPr>
              <w:t xml:space="preserve">Siūlymai </w:t>
            </w:r>
          </w:p>
        </w:tc>
      </w:tr>
      <w:tr w:rsidR="00103CC8" w:rsidRPr="00BE0BFE" w14:paraId="328394F0" w14:textId="77777777" w:rsidTr="00F13F0C">
        <w:tc>
          <w:tcPr>
            <w:tcW w:w="1833" w:type="dxa"/>
            <w:tcMar>
              <w:top w:w="28" w:type="dxa"/>
              <w:left w:w="57" w:type="dxa"/>
              <w:bottom w:w="28" w:type="dxa"/>
              <w:right w:w="57" w:type="dxa"/>
            </w:tcMar>
            <w:hideMark/>
          </w:tcPr>
          <w:p w14:paraId="18253A92" w14:textId="2E21673A" w:rsidR="00103CC8" w:rsidRPr="00BE0BFE" w:rsidRDefault="006B743F">
            <w:pPr>
              <w:pStyle w:val="prastasiniatinklio"/>
              <w:spacing w:before="0" w:beforeAutospacing="0" w:after="0" w:afterAutospacing="0"/>
            </w:pPr>
            <w:r>
              <w:rPr>
                <w:b/>
                <w:bCs/>
              </w:rPr>
              <w:t>33.</w:t>
            </w:r>
            <w:r w:rsidR="00103CC8" w:rsidRPr="00BE0BFE">
              <w:rPr>
                <w:b/>
                <w:bCs/>
              </w:rPr>
              <w:t xml:space="preserve">1.1. Atomo sandara </w:t>
            </w:r>
          </w:p>
        </w:tc>
        <w:tc>
          <w:tcPr>
            <w:tcW w:w="8402" w:type="dxa"/>
            <w:tcMar>
              <w:top w:w="28" w:type="dxa"/>
              <w:left w:w="57" w:type="dxa"/>
              <w:bottom w:w="28" w:type="dxa"/>
              <w:right w:w="57" w:type="dxa"/>
            </w:tcMar>
            <w:hideMark/>
          </w:tcPr>
          <w:p w14:paraId="6744C2C3"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CERN'o projektų apžvalga. Virtualios ekskursijos po CERN'ą ir CERN siūlomų veiklų atlikimas. </w:t>
            </w:r>
          </w:p>
          <w:p w14:paraId="53F096DE" w14:textId="6A87FF0F"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Gilinimasis į atomo elektroninę sandarą, nagrinėjant energijos lygmenis, orbitales, mokantis rašyti elektronų konfigūracijas, apimant ketvirtojo periodo cheminių elementų atomus, B grupių cheminių elementų atomų elektronų išsidėstymo ypatumai  (masės skaičius, atominis  skaičius </w:t>
            </w:r>
            <w:hyperlink r:id="rId176" w:history="1">
              <w:r w:rsidRPr="00C14C45">
                <w:rPr>
                  <w:rStyle w:val="Hipersaitas"/>
                  <w:rFonts w:ascii="Times New Roman" w:hAnsi="Times New Roman" w:cs="Times New Roman"/>
                  <w:sz w:val="24"/>
                  <w:szCs w:val="24"/>
                </w:rPr>
                <w:t>Atomic Number &amp; Mass Number | Properties of Matter | Chemistry | FuseSchool </w:t>
              </w:r>
            </w:hyperlink>
            <w:r w:rsidRPr="00BE0BFE">
              <w:rPr>
                <w:rFonts w:ascii="Times New Roman" w:hAnsi="Times New Roman" w:cs="Times New Roman"/>
                <w:sz w:val="24"/>
                <w:szCs w:val="24"/>
              </w:rPr>
              <w:t xml:space="preserve"> anglų k.] </w:t>
            </w:r>
          </w:p>
          <w:p w14:paraId="4FD8AF4B"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Užduočių su izotopais sprendimas. Cheminio elemento atominės masės skaičiavimas, kai yra duoti cheminio elemento izotopų paplitimo gamtoje procentai:.</w:t>
            </w:r>
            <w:hyperlink r:id="rId177" w:history="1">
              <w:r w:rsidRPr="00BE0BFE">
                <w:rPr>
                  <w:rStyle w:val="Hipersaitas"/>
                  <w:rFonts w:ascii="Times New Roman" w:hAnsi="Times New Roman" w:cs="Times New Roman"/>
                  <w:sz w:val="24"/>
                  <w:szCs w:val="24"/>
                </w:rPr>
                <w:t xml:space="preserve">https://www.physics-chemistry-interactive-flash-animation.com/chemistry_interactive/mendeleev_periodic_classification_table_elements_molar_mass_isotopes.htm; </w:t>
              </w:r>
            </w:hyperlink>
            <w:r w:rsidRPr="00BE0BFE">
              <w:rPr>
                <w:rFonts w:ascii="Times New Roman" w:hAnsi="Times New Roman" w:cs="Times New Roman"/>
                <w:sz w:val="24"/>
                <w:szCs w:val="24"/>
              </w:rPr>
              <w:t xml:space="preserve">Stabilių ir nestabilių izotopų sudarymas: </w:t>
            </w:r>
            <w:dir w:val="ltr">
              <w:hyperlink r:id="rId178" w:history="1">
                <w:r w:rsidRPr="00BE0BFE">
                  <w:rPr>
                    <w:rStyle w:val="Hipersaitas"/>
                    <w:rFonts w:ascii="Times New Roman" w:hAnsi="Times New Roman" w:cs="Times New Roman"/>
                    <w:sz w:val="24"/>
                    <w:szCs w:val="24"/>
                  </w:rPr>
                  <w:t>Isotopes and Atomic Mass (colorado.edu)</w:t>
                </w:r>
              </w:hyperlink>
              <w:r w:rsidRPr="00BE0BFE">
                <w:rPr>
                  <w:rFonts w:ascii="Times New Roman" w:hAnsi="Times New Roman" w:cs="Times New Roman"/>
                  <w:sz w:val="24"/>
                  <w:szCs w:val="24"/>
                </w:rPr>
                <w:t xml:space="preserve">, Izotopų paplitimas gamtoje, skaičiavimai: </w:t>
              </w:r>
              <w:dir w:val="ltr">
                <w:hyperlink r:id="rId179" w:history="1">
                  <w:r w:rsidRPr="00BE0BFE">
                    <w:rPr>
                      <w:rStyle w:val="Hipersaitas"/>
                      <w:rFonts w:ascii="Times New Roman" w:hAnsi="Times New Roman" w:cs="Times New Roman"/>
                      <w:sz w:val="24"/>
                      <w:szCs w:val="24"/>
                    </w:rPr>
                    <w:t>Isotopes and Atomic Mass (colorado.edu)</w:t>
                  </w:r>
                </w:hyperlink>
                <w:r w:rsidRPr="00BE0BFE">
                  <w:rPr>
                    <w:rFonts w:ascii="Times New Roman" w:hAnsi="Times New Roman" w:cs="Times New Roman"/>
                    <w:sz w:val="24"/>
                    <w:szCs w:val="24"/>
                  </w:rPr>
                  <w:t xml:space="preserve">. </w:t>
                </w:r>
                <w:r w:rsidR="006D1D1F">
                  <w:t>‬</w:t>
                </w:r>
                <w:r w:rsidR="006D1D1F">
                  <w:t>‬</w:t>
                </w:r>
                <w:r w:rsidR="008803E6">
                  <w:t>‬</w:t>
                </w:r>
                <w:r w:rsidR="008803E6">
                  <w:t>‬</w:t>
                </w:r>
                <w:r w:rsidR="00DA49F0">
                  <w:t>‬</w:t>
                </w:r>
                <w:r w:rsidR="00DA49F0">
                  <w:t>‬</w:t>
                </w:r>
                <w:r w:rsidR="00F30B54">
                  <w:t>‬</w:t>
                </w:r>
                <w:r w:rsidR="00F30B54">
                  <w:t>‬</w:t>
                </w:r>
                <w:r w:rsidR="000E6FDD">
                  <w:t>‬</w:t>
                </w:r>
                <w:r w:rsidR="000E6FDD">
                  <w:t>‬</w:t>
                </w:r>
                <w:r w:rsidR="00FB40AA">
                  <w:t>‬</w:t>
                </w:r>
                <w:r w:rsidR="00FB40AA">
                  <w:t>‬</w:t>
                </w:r>
                <w:r w:rsidR="0034363A">
                  <w:t>‬</w:t>
                </w:r>
                <w:r w:rsidR="0034363A">
                  <w:t>‬</w:t>
                </w:r>
                <w:r w:rsidR="00393721">
                  <w:t>‬</w:t>
                </w:r>
                <w:r w:rsidR="00393721">
                  <w:t>‬</w:t>
                </w:r>
              </w:dir>
            </w:dir>
          </w:p>
          <w:p w14:paraId="46C9B89F"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 xml:space="preserve">Diagramų ir grafikų sudarymas remiantis: </w:t>
            </w:r>
            <w:hyperlink r:id="rId180" w:history="1">
              <w:r w:rsidRPr="00BE0BFE">
                <w:rPr>
                  <w:rStyle w:val="Hipersaitas"/>
                  <w:rFonts w:ascii="Times New Roman" w:hAnsi="Times New Roman" w:cs="Times New Roman"/>
                  <w:sz w:val="24"/>
                  <w:szCs w:val="24"/>
                </w:rPr>
                <w:t>https://ptable.com/?lang=lt#Isotopes</w:t>
              </w:r>
            </w:hyperlink>
            <w:r w:rsidRPr="00BE0BFE">
              <w:rPr>
                <w:rFonts w:ascii="Times New Roman" w:hAnsi="Times New Roman" w:cs="Times New Roman"/>
                <w:sz w:val="24"/>
                <w:szCs w:val="24"/>
              </w:rPr>
              <w:t xml:space="preserve">;Elementų lentelių sudarymas: </w:t>
            </w:r>
            <w:hyperlink r:id="rId181" w:history="1">
              <w:r w:rsidRPr="00BE0BFE">
                <w:rPr>
                  <w:rStyle w:val="Hipersaitas"/>
                  <w:rFonts w:ascii="Times New Roman" w:hAnsi="Times New Roman" w:cs="Times New Roman"/>
                  <w:sz w:val="24"/>
                  <w:szCs w:val="24"/>
                </w:rPr>
                <w:t>Isotopes and Elements Practice Problems</w:t>
              </w:r>
            </w:hyperlink>
            <w:r w:rsidRPr="00BE0BFE">
              <w:rPr>
                <w:rFonts w:ascii="Times New Roman" w:hAnsi="Times New Roman" w:cs="Times New Roman"/>
                <w:sz w:val="24"/>
                <w:szCs w:val="24"/>
              </w:rPr>
              <w:t xml:space="preserve"> [anglų k.] </w:t>
            </w:r>
          </w:p>
          <w:p w14:paraId="43BC8693"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Papildomos paskaitos: </w:t>
            </w:r>
            <w:hyperlink r:id="rId182" w:history="1">
              <w:r w:rsidRPr="00BE0BFE">
                <w:rPr>
                  <w:rStyle w:val="Hipersaitas"/>
                  <w:rFonts w:ascii="Times New Roman" w:hAnsi="Times New Roman" w:cs="Times New Roman"/>
                  <w:sz w:val="24"/>
                  <w:szCs w:val="24"/>
                </w:rPr>
                <w:t>Atomai ir molekulės</w:t>
              </w:r>
            </w:hyperlink>
            <w:r w:rsidRPr="00BE0BFE">
              <w:rPr>
                <w:rFonts w:ascii="Times New Roman" w:hAnsi="Times New Roman" w:cs="Times New Roman"/>
                <w:sz w:val="24"/>
                <w:szCs w:val="24"/>
              </w:rPr>
              <w:t xml:space="preserve"> [lietuvių kalba];  Mokslo sriuba: mažų molekulių enciklopedija [lietuvių kalba]. </w:t>
            </w:r>
          </w:p>
        </w:tc>
      </w:tr>
      <w:tr w:rsidR="00103CC8" w:rsidRPr="00BE0BFE" w14:paraId="0CCD7D55" w14:textId="77777777" w:rsidTr="00F13F0C">
        <w:tc>
          <w:tcPr>
            <w:tcW w:w="1833" w:type="dxa"/>
            <w:tcMar>
              <w:top w:w="28" w:type="dxa"/>
              <w:left w:w="57" w:type="dxa"/>
              <w:bottom w:w="28" w:type="dxa"/>
              <w:right w:w="57" w:type="dxa"/>
            </w:tcMar>
            <w:hideMark/>
          </w:tcPr>
          <w:p w14:paraId="7CF5855D" w14:textId="5C231B94" w:rsidR="00103CC8" w:rsidRPr="00BE0BFE" w:rsidRDefault="006B743F">
            <w:pPr>
              <w:pStyle w:val="prastasiniatinklio"/>
              <w:spacing w:before="0" w:beforeAutospacing="0" w:after="0" w:afterAutospacing="0"/>
            </w:pPr>
            <w:r>
              <w:rPr>
                <w:b/>
                <w:bCs/>
              </w:rPr>
              <w:lastRenderedPageBreak/>
              <w:t>33.</w:t>
            </w:r>
            <w:r w:rsidR="00103CC8" w:rsidRPr="00BE0BFE">
              <w:rPr>
                <w:b/>
                <w:bCs/>
              </w:rPr>
              <w:t xml:space="preserve">1.2. Periodinis dėsnis </w:t>
            </w:r>
          </w:p>
        </w:tc>
        <w:tc>
          <w:tcPr>
            <w:tcW w:w="8402" w:type="dxa"/>
            <w:tcMar>
              <w:top w:w="28" w:type="dxa"/>
              <w:left w:w="57" w:type="dxa"/>
              <w:bottom w:w="28" w:type="dxa"/>
              <w:right w:w="57" w:type="dxa"/>
            </w:tcMar>
            <w:hideMark/>
          </w:tcPr>
          <w:p w14:paraId="720A3A3E"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Elektrinio neigiamumo nagrinėjimas, kitimas periodinėje lentelėje </w:t>
            </w:r>
          </w:p>
          <w:p w14:paraId="0D69474D"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Matematiniai veiksmai su laipsniais. </w:t>
            </w:r>
          </w:p>
          <w:p w14:paraId="1AE1024F"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Remiantis santykine atomine mase ir atominio masės vieneto sąvoka skaičiuojamos atomų masės, mokomasi rašyti standartinė išraiška. </w:t>
            </w:r>
          </w:p>
          <w:p w14:paraId="4522400E"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Viktorina: metalai ir nemetalai, patys sudaro klausimus, užduotis. </w:t>
            </w:r>
          </w:p>
          <w:p w14:paraId="4E002B22"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Metalų ir nemetalų savybių palyginimas: </w:t>
            </w:r>
            <w:hyperlink r:id="rId183" w:history="1">
              <w:r w:rsidRPr="00BE0BFE">
                <w:rPr>
                  <w:rStyle w:val="Hipersaitas"/>
                  <w:rFonts w:ascii="Times New Roman" w:hAnsi="Times New Roman" w:cs="Times New Roman"/>
                  <w:sz w:val="24"/>
                  <w:szCs w:val="24"/>
                </w:rPr>
                <w:t>Laboratoire métaux et non-métaux, manipulations</w:t>
              </w:r>
            </w:hyperlink>
            <w:r w:rsidRPr="00BE0BFE">
              <w:rPr>
                <w:rFonts w:ascii="Times New Roman" w:hAnsi="Times New Roman" w:cs="Times New Roman"/>
                <w:sz w:val="24"/>
                <w:szCs w:val="24"/>
              </w:rPr>
              <w:t xml:space="preserve"> [prancūzų kalba] Metalų fizikinės savybės </w:t>
            </w:r>
            <w:hyperlink r:id="rId184" w:history="1">
              <w:r w:rsidRPr="00BE0BFE">
                <w:rPr>
                  <w:rStyle w:val="Hipersaitas"/>
                  <w:rFonts w:ascii="Times New Roman" w:hAnsi="Times New Roman" w:cs="Times New Roman"/>
                  <w:sz w:val="24"/>
                  <w:szCs w:val="24"/>
                </w:rPr>
                <w:t>https://www.youtube.com/watch?v=VFnWUC9</w:t>
              </w:r>
            </w:hyperlink>
            <w:r w:rsidRPr="00BE0BFE">
              <w:rPr>
                <w:rFonts w:ascii="Times New Roman" w:hAnsi="Times New Roman" w:cs="Times New Roman"/>
                <w:sz w:val="24"/>
                <w:szCs w:val="24"/>
              </w:rPr>
              <w:t xml:space="preserve">iYKQ [prancūzų kalba] </w:t>
            </w:r>
          </w:p>
          <w:p w14:paraId="77838D37"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Konferencija: Cheminė periodinių elementų lentelė, atradimas, D. Mendelejevas. </w:t>
            </w:r>
          </w:p>
        </w:tc>
      </w:tr>
      <w:tr w:rsidR="00103CC8" w:rsidRPr="00BE0BFE" w14:paraId="7130AB68" w14:textId="77777777" w:rsidTr="00F13F0C">
        <w:tc>
          <w:tcPr>
            <w:tcW w:w="1833" w:type="dxa"/>
            <w:tcMar>
              <w:top w:w="28" w:type="dxa"/>
              <w:left w:w="57" w:type="dxa"/>
              <w:bottom w:w="28" w:type="dxa"/>
              <w:right w:w="57" w:type="dxa"/>
            </w:tcMar>
            <w:hideMark/>
          </w:tcPr>
          <w:p w14:paraId="424DCD37" w14:textId="121EC1B5" w:rsidR="00103CC8" w:rsidRPr="00BE0BFE" w:rsidRDefault="006B743F">
            <w:pPr>
              <w:pStyle w:val="prastasiniatinklio"/>
              <w:spacing w:before="0" w:beforeAutospacing="0" w:after="0" w:afterAutospacing="0"/>
            </w:pPr>
            <w:r>
              <w:rPr>
                <w:b/>
                <w:bCs/>
              </w:rPr>
              <w:t>33.</w:t>
            </w:r>
            <w:r w:rsidR="00103CC8" w:rsidRPr="00BE0BFE">
              <w:rPr>
                <w:b/>
                <w:bCs/>
              </w:rPr>
              <w:t xml:space="preserve">1.3. Cheminės formulės </w:t>
            </w:r>
          </w:p>
        </w:tc>
        <w:tc>
          <w:tcPr>
            <w:tcW w:w="8402" w:type="dxa"/>
            <w:tcMar>
              <w:top w:w="28" w:type="dxa"/>
              <w:left w:w="57" w:type="dxa"/>
              <w:bottom w:w="28" w:type="dxa"/>
              <w:right w:w="57" w:type="dxa"/>
            </w:tcMar>
            <w:hideMark/>
          </w:tcPr>
          <w:p w14:paraId="3DC69EAF"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b/>
                <w:bCs/>
                <w:sz w:val="24"/>
                <w:szCs w:val="24"/>
              </w:rPr>
              <w:t>Teorinis</w:t>
            </w:r>
            <w:r w:rsidRPr="00BE0BFE">
              <w:rPr>
                <w:rFonts w:ascii="Times New Roman" w:hAnsi="Times New Roman" w:cs="Times New Roman"/>
                <w:sz w:val="24"/>
                <w:szCs w:val="24"/>
              </w:rPr>
              <w:t xml:space="preserve"> Susieja molekulines ir struktūrines formules, remiasi cheminių elementų valentingumu. Joninių junginių elektroninės taškinės formulės. Molekulių modeliavimas. Atomų erdvinis išsidėstymas molekulėse. Sudėtinių medžiagų molekulių formulių sudarymas </w:t>
            </w:r>
            <w:hyperlink r:id="rId185" w:history="1">
              <w:r w:rsidRPr="00BE0BFE">
                <w:rPr>
                  <w:rStyle w:val="Hipersaitas"/>
                  <w:rFonts w:ascii="Times New Roman" w:hAnsi="Times New Roman" w:cs="Times New Roman"/>
                  <w:sz w:val="24"/>
                  <w:szCs w:val="24"/>
                </w:rPr>
                <w:t xml:space="preserve">Build a Molecule </w:t>
              </w:r>
            </w:hyperlink>
          </w:p>
          <w:p w14:paraId="07C2620A" w14:textId="77777777" w:rsidR="00103CC8" w:rsidRPr="00C14C45" w:rsidRDefault="00103CC8" w:rsidP="002A2CA5">
            <w:pPr>
              <w:pStyle w:val="Sraopastraipa"/>
              <w:numPr>
                <w:ilvl w:val="0"/>
                <w:numId w:val="84"/>
              </w:numPr>
              <w:spacing w:after="0" w:line="240" w:lineRule="auto"/>
              <w:ind w:left="283" w:hanging="283"/>
              <w:textAlignment w:val="center"/>
              <w:rPr>
                <w:rFonts w:ascii="Times New Roman" w:hAnsi="Times New Roman" w:cs="Times New Roman"/>
                <w:bCs/>
                <w:sz w:val="24"/>
                <w:szCs w:val="24"/>
              </w:rPr>
            </w:pPr>
            <w:r w:rsidRPr="00C14C45">
              <w:rPr>
                <w:rFonts w:ascii="Times New Roman" w:hAnsi="Times New Roman" w:cs="Times New Roman"/>
                <w:bCs/>
                <w:sz w:val="24"/>
                <w:szCs w:val="24"/>
              </w:rPr>
              <w:t xml:space="preserve">Matematinis Elemento masės dalies junginyje skaičiavimas. Junginio formulės išvedimas. </w:t>
            </w:r>
          </w:p>
          <w:p w14:paraId="4737D187" w14:textId="77777777" w:rsidR="00103CC8" w:rsidRPr="00C14C45" w:rsidRDefault="00103CC8" w:rsidP="002A2CA5">
            <w:pPr>
              <w:pStyle w:val="Sraopastraipa"/>
              <w:numPr>
                <w:ilvl w:val="0"/>
                <w:numId w:val="84"/>
              </w:numPr>
              <w:spacing w:after="0" w:line="240" w:lineRule="auto"/>
              <w:ind w:left="283" w:hanging="283"/>
              <w:textAlignment w:val="center"/>
              <w:rPr>
                <w:rFonts w:ascii="Times New Roman" w:hAnsi="Times New Roman" w:cs="Times New Roman"/>
                <w:bCs/>
                <w:sz w:val="24"/>
                <w:szCs w:val="24"/>
              </w:rPr>
            </w:pPr>
            <w:r w:rsidRPr="00C14C45">
              <w:rPr>
                <w:rFonts w:ascii="Times New Roman" w:hAnsi="Times New Roman" w:cs="Times New Roman"/>
                <w:bCs/>
                <w:sz w:val="24"/>
                <w:szCs w:val="24"/>
              </w:rPr>
              <w:t xml:space="preserve">Taikomasis Ruošia pristatymus apie savo pasirinktą medžiagą: molekulinė, elektroninė taškinė, struktūrinė formulė, pavadinimas, panaudojimas, kodėl pasirinko? </w:t>
            </w:r>
          </w:p>
          <w:p w14:paraId="436E1537"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C14C45">
              <w:rPr>
                <w:rFonts w:ascii="Times New Roman" w:hAnsi="Times New Roman" w:cs="Times New Roman"/>
                <w:bCs/>
                <w:sz w:val="24"/>
                <w:szCs w:val="24"/>
              </w:rPr>
              <w:t>Eksperimentinis Molekulių modeliavimas.</w:t>
            </w:r>
            <w:r w:rsidRPr="00BE0BFE">
              <w:rPr>
                <w:rFonts w:ascii="Times New Roman" w:hAnsi="Times New Roman" w:cs="Times New Roman"/>
                <w:sz w:val="24"/>
                <w:szCs w:val="24"/>
              </w:rPr>
              <w:t xml:space="preserve"> </w:t>
            </w:r>
          </w:p>
        </w:tc>
      </w:tr>
      <w:tr w:rsidR="00103CC8" w:rsidRPr="00BE0BFE" w14:paraId="66962974" w14:textId="77777777" w:rsidTr="00F13F0C">
        <w:tc>
          <w:tcPr>
            <w:tcW w:w="1833" w:type="dxa"/>
            <w:tcMar>
              <w:top w:w="28" w:type="dxa"/>
              <w:left w:w="57" w:type="dxa"/>
              <w:bottom w:w="28" w:type="dxa"/>
              <w:right w:w="57" w:type="dxa"/>
            </w:tcMar>
            <w:hideMark/>
          </w:tcPr>
          <w:p w14:paraId="732C991C" w14:textId="5028919B" w:rsidR="00103CC8" w:rsidRPr="00BE0BFE" w:rsidRDefault="006B743F">
            <w:pPr>
              <w:pStyle w:val="prastasiniatinklio"/>
              <w:spacing w:before="0" w:beforeAutospacing="0" w:after="0" w:afterAutospacing="0"/>
            </w:pPr>
            <w:r>
              <w:rPr>
                <w:b/>
                <w:bCs/>
              </w:rPr>
              <w:t>33.</w:t>
            </w:r>
            <w:r w:rsidR="00103CC8" w:rsidRPr="00BE0BFE">
              <w:rPr>
                <w:b/>
                <w:bCs/>
              </w:rPr>
              <w:t xml:space="preserve">1.4. Cheminiai ryšiai </w:t>
            </w:r>
          </w:p>
        </w:tc>
        <w:tc>
          <w:tcPr>
            <w:tcW w:w="8402" w:type="dxa"/>
            <w:tcMar>
              <w:top w:w="28" w:type="dxa"/>
              <w:left w:w="57" w:type="dxa"/>
              <w:bottom w:w="28" w:type="dxa"/>
              <w:right w:w="57" w:type="dxa"/>
            </w:tcMar>
            <w:hideMark/>
          </w:tcPr>
          <w:p w14:paraId="10FAA968"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Metališkasis ryšys. Medžiagų struktūrinės, elektroninės taškinės formulės. Cheminio ryšio nutrūkimas, molekulių aktyvūs centrai, molekulių poliškumas. Ryšio susidarymas: </w:t>
            </w:r>
            <w:hyperlink r:id="rId186" w:history="1">
              <w:r w:rsidRPr="00BE0BFE">
                <w:rPr>
                  <w:rStyle w:val="Hipersaitas"/>
                  <w:rFonts w:ascii="Times New Roman" w:hAnsi="Times New Roman" w:cs="Times New Roman"/>
                  <w:sz w:val="24"/>
                  <w:szCs w:val="24"/>
                </w:rPr>
                <w:t>https://www.middleschoolchemistry.com/lessonplans/chapter4/lesson4</w:t>
              </w:r>
            </w:hyperlink>
            <w:r w:rsidRPr="00BE0BFE">
              <w:rPr>
                <w:rFonts w:ascii="Times New Roman" w:hAnsi="Times New Roman" w:cs="Times New Roman"/>
                <w:sz w:val="24"/>
                <w:szCs w:val="24"/>
              </w:rPr>
              <w:t xml:space="preserve"> [anglų kalba] Cheminis ryšys lietuvių kalba </w:t>
            </w:r>
            <w:hyperlink r:id="rId187" w:history="1">
              <w:r w:rsidRPr="00BE0BFE">
                <w:rPr>
                  <w:rStyle w:val="Hipersaitas"/>
                  <w:rFonts w:ascii="Times New Roman" w:hAnsi="Times New Roman" w:cs="Times New Roman"/>
                  <w:sz w:val="24"/>
                  <w:szCs w:val="24"/>
                </w:rPr>
                <w:t xml:space="preserve">2 paskaita „Atominė sandara. Cheminis periodiškumas ir ryšys“ </w:t>
              </w:r>
            </w:hyperlink>
          </w:p>
          <w:p w14:paraId="7B41B359"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Proporcijų sudarymas, apvalinimas, reikšminiai skaičiai. </w:t>
            </w:r>
          </w:p>
          <w:p w14:paraId="228A62DB"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Molekulių rutuliniai modeliai: </w:t>
            </w:r>
            <w:hyperlink r:id="rId188" w:history="1">
              <w:r w:rsidRPr="00BE0BFE">
                <w:rPr>
                  <w:rStyle w:val="Hipersaitas"/>
                  <w:rFonts w:ascii="Times New Roman" w:hAnsi="Times New Roman" w:cs="Times New Roman"/>
                  <w:sz w:val="24"/>
                  <w:szCs w:val="24"/>
                </w:rPr>
                <w:t>https://www.physics-chemistry-interactive-flash-animation.com/chemistry_interactive/few_molecules_in_3D_flash_animation.htm</w:t>
              </w:r>
            </w:hyperlink>
            <w:r w:rsidRPr="00BE0BFE">
              <w:rPr>
                <w:rFonts w:ascii="Times New Roman" w:hAnsi="Times New Roman" w:cs="Times New Roman"/>
                <w:sz w:val="24"/>
                <w:szCs w:val="24"/>
              </w:rPr>
              <w:t xml:space="preserve"> [anglų kalba] </w:t>
            </w:r>
          </w:p>
          <w:p w14:paraId="31FF3969" w14:textId="77777777" w:rsidR="00103CC8" w:rsidRPr="00C14C45"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C14C45">
              <w:rPr>
                <w:rFonts w:ascii="Times New Roman" w:hAnsi="Times New Roman" w:cs="Times New Roman"/>
                <w:sz w:val="24"/>
                <w:szCs w:val="24"/>
              </w:rPr>
              <w:t xml:space="preserve">Molekulių erdvinių struktūrų sudarymas </w:t>
            </w:r>
            <w:hyperlink r:id="rId189" w:history="1">
              <w:r w:rsidRPr="00C14C45">
                <w:rPr>
                  <w:rStyle w:val="Hipersaitas"/>
                  <w:rFonts w:ascii="Times New Roman" w:eastAsiaTheme="majorEastAsia" w:hAnsi="Times New Roman" w:cs="Times New Roman"/>
                  <w:sz w:val="24"/>
                  <w:szCs w:val="24"/>
                </w:rPr>
                <w:t>Molecule Shapes</w:t>
              </w:r>
            </w:hyperlink>
            <w:r w:rsidRPr="00C14C45">
              <w:rPr>
                <w:rFonts w:ascii="Times New Roman" w:hAnsi="Times New Roman" w:cs="Times New Roman"/>
                <w:sz w:val="24"/>
                <w:szCs w:val="24"/>
              </w:rPr>
              <w:t xml:space="preserve"> [anglų kalba] </w:t>
            </w:r>
          </w:p>
          <w:p w14:paraId="274A406C" w14:textId="77777777" w:rsidR="00103CC8" w:rsidRPr="00BE0BFE"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E0BFE">
              <w:rPr>
                <w:rFonts w:ascii="Times New Roman" w:hAnsi="Times New Roman" w:cs="Times New Roman"/>
                <w:b/>
                <w:bCs/>
                <w:sz w:val="24"/>
                <w:szCs w:val="24"/>
              </w:rPr>
              <w:t xml:space="preserve">Eksperimentinis </w:t>
            </w:r>
            <w:r w:rsidRPr="00BE0BFE">
              <w:rPr>
                <w:rFonts w:ascii="Times New Roman" w:hAnsi="Times New Roman" w:cs="Times New Roman"/>
                <w:sz w:val="24"/>
                <w:szCs w:val="24"/>
              </w:rPr>
              <w:t xml:space="preserve">Molekulių modeliavimas. </w:t>
            </w:r>
          </w:p>
        </w:tc>
      </w:tr>
      <w:tr w:rsidR="00103CC8" w:rsidRPr="00BE0BFE" w14:paraId="725905B5" w14:textId="77777777" w:rsidTr="00F13F0C">
        <w:tc>
          <w:tcPr>
            <w:tcW w:w="1833" w:type="dxa"/>
            <w:tcMar>
              <w:top w:w="28" w:type="dxa"/>
              <w:left w:w="57" w:type="dxa"/>
              <w:bottom w:w="28" w:type="dxa"/>
              <w:right w:w="57" w:type="dxa"/>
            </w:tcMar>
            <w:hideMark/>
          </w:tcPr>
          <w:p w14:paraId="29C12627" w14:textId="62A83083" w:rsidR="00103CC8" w:rsidRPr="00BE0BFE" w:rsidRDefault="006B743F">
            <w:pPr>
              <w:pStyle w:val="prastasiniatinklio"/>
              <w:spacing w:before="0" w:beforeAutospacing="0" w:after="0" w:afterAutospacing="0"/>
            </w:pPr>
            <w:r>
              <w:rPr>
                <w:b/>
                <w:bCs/>
              </w:rPr>
              <w:t>33.</w:t>
            </w:r>
            <w:r w:rsidR="00103CC8" w:rsidRPr="00BE0BFE">
              <w:rPr>
                <w:b/>
                <w:bCs/>
              </w:rPr>
              <w:t xml:space="preserve">2.1 Visata ir jos evoliucija </w:t>
            </w:r>
          </w:p>
        </w:tc>
        <w:tc>
          <w:tcPr>
            <w:tcW w:w="8402" w:type="dxa"/>
            <w:tcMar>
              <w:top w:w="28" w:type="dxa"/>
              <w:left w:w="57" w:type="dxa"/>
              <w:bottom w:w="28" w:type="dxa"/>
              <w:right w:w="57" w:type="dxa"/>
            </w:tcMar>
            <w:hideMark/>
          </w:tcPr>
          <w:p w14:paraId="71E165EE" w14:textId="77777777" w:rsidR="00103CC8" w:rsidRPr="00BE0BFE" w:rsidRDefault="00103CC8" w:rsidP="00C14C45">
            <w:p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Projektiniai darbai: „Žvaigždės ir jų planetos“, „Ūkai“, „Galaktikos ir jų spiečiai“. </w:t>
            </w:r>
          </w:p>
          <w:p w14:paraId="6F104B67" w14:textId="77777777" w:rsidR="00103CC8" w:rsidRPr="00BE0BFE" w:rsidRDefault="00103CC8" w:rsidP="00C14C45">
            <w:p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VU TFAI paskaita: „Didysis Sprogimas ir CERN Didysis hadronų greitintuvas“ </w:t>
            </w:r>
            <w:hyperlink r:id="rId190" w:history="1">
              <w:r w:rsidRPr="00BE0BFE">
                <w:rPr>
                  <w:rStyle w:val="Hipersaitas"/>
                  <w:rFonts w:ascii="Times New Roman" w:hAnsi="Times New Roman" w:cs="Times New Roman"/>
                  <w:sz w:val="24"/>
                  <w:szCs w:val="24"/>
                </w:rPr>
                <w:t xml:space="preserve">Registraciją į paskaitą </w:t>
              </w:r>
            </w:hyperlink>
          </w:p>
          <w:p w14:paraId="5F2996A4" w14:textId="77777777" w:rsidR="00103CC8" w:rsidRPr="00BE0BFE" w:rsidRDefault="00103CC8" w:rsidP="00C14C45">
            <w:pPr>
              <w:pStyle w:val="prastasiniatinklio"/>
              <w:spacing w:before="0" w:beforeAutospacing="0" w:after="0" w:afterAutospacing="0"/>
            </w:pPr>
            <w:r w:rsidRPr="00BE0BFE">
              <w:t xml:space="preserve">dalyvavimas virtualiose ekskursijose. </w:t>
            </w:r>
          </w:p>
          <w:p w14:paraId="598504E4" w14:textId="77777777" w:rsidR="00103CC8" w:rsidRPr="00C14C45" w:rsidRDefault="00103CC8" w:rsidP="00C14C45">
            <w:pPr>
              <w:spacing w:after="0" w:line="240" w:lineRule="auto"/>
              <w:textAlignment w:val="center"/>
              <w:rPr>
                <w:rFonts w:ascii="Times New Roman" w:hAnsi="Times New Roman" w:cs="Times New Roman"/>
                <w:sz w:val="24"/>
                <w:szCs w:val="24"/>
              </w:rPr>
            </w:pPr>
            <w:r w:rsidRPr="00C14C45">
              <w:rPr>
                <w:rFonts w:ascii="Times New Roman" w:hAnsi="Times New Roman" w:cs="Times New Roman"/>
                <w:sz w:val="24"/>
                <w:szCs w:val="24"/>
              </w:rPr>
              <w:t xml:space="preserve">Paskaitos Vilniaus Planetariume. </w:t>
            </w:r>
          </w:p>
          <w:p w14:paraId="5F198D92" w14:textId="77777777" w:rsidR="00103CC8" w:rsidRPr="00C14C45" w:rsidRDefault="00103CC8" w:rsidP="00C14C45">
            <w:pPr>
              <w:spacing w:after="0" w:line="240" w:lineRule="auto"/>
              <w:textAlignment w:val="center"/>
              <w:rPr>
                <w:rFonts w:ascii="Times New Roman" w:hAnsi="Times New Roman" w:cs="Times New Roman"/>
                <w:sz w:val="24"/>
                <w:szCs w:val="24"/>
              </w:rPr>
            </w:pPr>
            <w:r w:rsidRPr="00C14C45">
              <w:rPr>
                <w:rFonts w:ascii="Times New Roman" w:hAnsi="Times New Roman" w:cs="Times New Roman"/>
                <w:sz w:val="24"/>
                <w:szCs w:val="24"/>
              </w:rPr>
              <w:t xml:space="preserve">Ekskursija į Molėtų observatoriją ir / ar Etnokosmologijos centrą. </w:t>
            </w:r>
          </w:p>
        </w:tc>
      </w:tr>
      <w:tr w:rsidR="00103CC8" w:rsidRPr="00BE0BFE" w14:paraId="733B2A35" w14:textId="77777777" w:rsidTr="00F13F0C">
        <w:tc>
          <w:tcPr>
            <w:tcW w:w="1833" w:type="dxa"/>
            <w:tcMar>
              <w:top w:w="28" w:type="dxa"/>
              <w:left w:w="57" w:type="dxa"/>
              <w:bottom w:w="28" w:type="dxa"/>
              <w:right w:w="57" w:type="dxa"/>
            </w:tcMar>
            <w:hideMark/>
          </w:tcPr>
          <w:p w14:paraId="5C3CF1A1" w14:textId="3B6FD833" w:rsidR="00103CC8" w:rsidRPr="00BE0BFE" w:rsidRDefault="006B743F">
            <w:pPr>
              <w:pStyle w:val="prastasiniatinklio"/>
              <w:spacing w:before="0" w:beforeAutospacing="0" w:after="0" w:afterAutospacing="0"/>
            </w:pPr>
            <w:r>
              <w:rPr>
                <w:b/>
                <w:bCs/>
              </w:rPr>
              <w:t>33.</w:t>
            </w:r>
            <w:r w:rsidR="00103CC8" w:rsidRPr="00BE0BFE">
              <w:rPr>
                <w:b/>
                <w:bCs/>
              </w:rPr>
              <w:t xml:space="preserve">3.1. Cheminės reakcijos </w:t>
            </w:r>
          </w:p>
        </w:tc>
        <w:tc>
          <w:tcPr>
            <w:tcW w:w="8402" w:type="dxa"/>
            <w:tcMar>
              <w:top w:w="28" w:type="dxa"/>
              <w:left w:w="57" w:type="dxa"/>
              <w:bottom w:w="28" w:type="dxa"/>
              <w:right w:w="57" w:type="dxa"/>
            </w:tcMar>
            <w:hideMark/>
          </w:tcPr>
          <w:p w14:paraId="290E9783" w14:textId="77777777" w:rsidR="00103CC8" w:rsidRPr="00BE0BFE" w:rsidRDefault="00103CC8" w:rsidP="00C14C45">
            <w:pPr>
              <w:spacing w:after="0" w:line="240" w:lineRule="auto"/>
              <w:textAlignment w:val="center"/>
              <w:rPr>
                <w:rFonts w:ascii="Times New Roman" w:hAnsi="Times New Roman" w:cs="Times New Roman"/>
                <w:sz w:val="24"/>
                <w:szCs w:val="24"/>
              </w:rPr>
            </w:pPr>
            <w:r w:rsidRPr="00BE0BFE">
              <w:rPr>
                <w:rFonts w:ascii="Times New Roman" w:hAnsi="Times New Roman" w:cs="Times New Roman"/>
                <w:b/>
                <w:bCs/>
                <w:sz w:val="24"/>
                <w:szCs w:val="24"/>
              </w:rPr>
              <w:t>Teorinis</w:t>
            </w:r>
            <w:r w:rsidRPr="00BE0BFE">
              <w:rPr>
                <w:rFonts w:ascii="Times New Roman" w:hAnsi="Times New Roman" w:cs="Times New Roman"/>
                <w:sz w:val="24"/>
                <w:szCs w:val="24"/>
              </w:rPr>
              <w:t xml:space="preserve"> Lygčių lyginimas </w:t>
            </w:r>
            <w:hyperlink r:id="rId191" w:history="1">
              <w:r w:rsidRPr="00BE0BFE">
                <w:rPr>
                  <w:rStyle w:val="Hipersaitas"/>
                  <w:rFonts w:ascii="Times New Roman" w:hAnsi="Times New Roman" w:cs="Times New Roman"/>
                  <w:sz w:val="24"/>
                  <w:szCs w:val="24"/>
                </w:rPr>
                <w:t xml:space="preserve">Comment équilibrer ? C2H2 + O2 </w:t>
              </w:r>
              <w:r w:rsidRPr="00BE0BFE">
                <w:rPr>
                  <w:rStyle w:val="Hipersaitas"/>
                  <w:rFonts w:ascii="Times New Roman" w:hAnsi="Times New Roman" w:cs="Times New Roman"/>
                  <w:sz w:val="24"/>
                  <w:szCs w:val="24"/>
                  <w:lang w:val=""/>
                </w:rPr>
                <w:t>→</w:t>
              </w:r>
              <w:r w:rsidRPr="00BE0BFE">
                <w:rPr>
                  <w:rStyle w:val="Hipersaitas"/>
                  <w:rFonts w:ascii="Times New Roman" w:hAnsi="Times New Roman" w:cs="Times New Roman"/>
                  <w:sz w:val="24"/>
                  <w:szCs w:val="24"/>
                </w:rPr>
                <w:t xml:space="preserve"> CO2 + H2O (combustion de l'acétylène ou éthyne) | Physique-Chimie</w:t>
              </w:r>
            </w:hyperlink>
            <w:r w:rsidRPr="00BE0BFE">
              <w:rPr>
                <w:rFonts w:ascii="Times New Roman" w:hAnsi="Times New Roman" w:cs="Times New Roman"/>
                <w:sz w:val="24"/>
                <w:szCs w:val="24"/>
              </w:rPr>
              <w:t xml:space="preserve"> Cheminių rea</w:t>
            </w:r>
            <w:hyperlink r:id="rId192" w:history="1">
              <w:r w:rsidRPr="00BE0BFE">
                <w:rPr>
                  <w:rStyle w:val="Hipersaitas"/>
                  <w:rFonts w:ascii="Times New Roman" w:hAnsi="Times New Roman" w:cs="Times New Roman"/>
                  <w:sz w:val="24"/>
                  <w:szCs w:val="24"/>
                </w:rPr>
                <w:t>kcijų lygčių lyginimas (mokymasis ir pasitikrinimas) : https://phet.</w:t>
              </w:r>
            </w:hyperlink>
            <w:r w:rsidRPr="00BE0BFE">
              <w:rPr>
                <w:rFonts w:ascii="Times New Roman" w:hAnsi="Times New Roman" w:cs="Times New Roman"/>
                <w:sz w:val="24"/>
                <w:szCs w:val="24"/>
              </w:rPr>
              <w:t xml:space="preserve">colorado.edu/en/simulation/balancing-chemical-equations Cheminių reakcijų lygtys </w:t>
            </w:r>
            <w:hyperlink r:id="rId193" w:history="1">
              <w:r w:rsidRPr="00BE0BFE">
                <w:rPr>
                  <w:rStyle w:val="Hipersaitas"/>
                  <w:rFonts w:ascii="Times New Roman" w:hAnsi="Times New Roman" w:cs="Times New Roman"/>
                  <w:sz w:val="24"/>
                  <w:szCs w:val="24"/>
                </w:rPr>
                <w:t>https://www.middleschoolchemistry.com/lessonplans/chapter6/lesson1</w:t>
              </w:r>
            </w:hyperlink>
            <w:r w:rsidRPr="00BE0BFE">
              <w:rPr>
                <w:rFonts w:ascii="Times New Roman" w:hAnsi="Times New Roman" w:cs="Times New Roman"/>
                <w:sz w:val="24"/>
                <w:szCs w:val="24"/>
              </w:rPr>
              <w:t xml:space="preserve"> [anglų kalba] </w:t>
            </w:r>
          </w:p>
          <w:p w14:paraId="2FD75741" w14:textId="77777777" w:rsidR="00103CC8" w:rsidRPr="00BE0BFE" w:rsidRDefault="00103CC8" w:rsidP="00C14C45">
            <w:p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Uždaviniai pagal reakcijos lygtį. </w:t>
            </w:r>
          </w:p>
        </w:tc>
      </w:tr>
      <w:tr w:rsidR="00103CC8" w:rsidRPr="00BE0BFE" w14:paraId="7091618F" w14:textId="77777777" w:rsidTr="00F13F0C">
        <w:tc>
          <w:tcPr>
            <w:tcW w:w="1833" w:type="dxa"/>
            <w:tcMar>
              <w:top w:w="28" w:type="dxa"/>
              <w:left w:w="57" w:type="dxa"/>
              <w:bottom w:w="28" w:type="dxa"/>
              <w:right w:w="57" w:type="dxa"/>
            </w:tcMar>
            <w:hideMark/>
          </w:tcPr>
          <w:p w14:paraId="3FCF2C0A" w14:textId="61A044C9" w:rsidR="00103CC8" w:rsidRPr="00BE0BFE" w:rsidRDefault="006B743F">
            <w:pPr>
              <w:pStyle w:val="prastasiniatinklio"/>
              <w:spacing w:before="0" w:beforeAutospacing="0" w:after="0" w:afterAutospacing="0"/>
            </w:pPr>
            <w:r>
              <w:rPr>
                <w:b/>
                <w:bCs/>
              </w:rPr>
              <w:lastRenderedPageBreak/>
              <w:t>33.</w:t>
            </w:r>
            <w:r w:rsidR="00103CC8" w:rsidRPr="00BE0BFE">
              <w:rPr>
                <w:b/>
                <w:bCs/>
              </w:rPr>
              <w:t xml:space="preserve">3.2. Cheminių reakcijų energijos virsmai. </w:t>
            </w:r>
          </w:p>
        </w:tc>
        <w:tc>
          <w:tcPr>
            <w:tcW w:w="8402" w:type="dxa"/>
            <w:tcMar>
              <w:top w:w="28" w:type="dxa"/>
              <w:left w:w="57" w:type="dxa"/>
              <w:bottom w:w="28" w:type="dxa"/>
              <w:right w:w="57" w:type="dxa"/>
            </w:tcMar>
            <w:hideMark/>
          </w:tcPr>
          <w:p w14:paraId="09D94DFC" w14:textId="77777777" w:rsidR="00103CC8" w:rsidRPr="00BE0BFE" w:rsidRDefault="00103CC8" w:rsidP="00C14C45">
            <w:p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Tirpimo temperatūriniai pokyčiai </w:t>
            </w:r>
            <w:hyperlink r:id="rId194" w:history="1">
              <w:r w:rsidRPr="00BE0BFE">
                <w:rPr>
                  <w:rStyle w:val="Hipersaitas"/>
                  <w:rFonts w:ascii="Times New Roman" w:hAnsi="Times New Roman" w:cs="Times New Roman"/>
                  <w:sz w:val="24"/>
                  <w:szCs w:val="24"/>
                </w:rPr>
                <w:t>https://www.middleschoolchemistry.com/lessonplans/chapter5/lesson9</w:t>
              </w:r>
            </w:hyperlink>
            <w:r w:rsidRPr="00BE0BFE">
              <w:rPr>
                <w:rFonts w:ascii="Times New Roman" w:hAnsi="Times New Roman" w:cs="Times New Roman"/>
                <w:sz w:val="24"/>
                <w:szCs w:val="24"/>
              </w:rPr>
              <w:t xml:space="preserve"> [anglų k.] Skirtingo susmulkinimo laipsnio kiaušinio lukšto sąveikos su rūgšties tirpalu tyrimas. Geležies korozijos nagrinėjimas. </w:t>
            </w:r>
          </w:p>
        </w:tc>
      </w:tr>
      <w:tr w:rsidR="00103CC8" w:rsidRPr="00BE0BFE" w14:paraId="7A8CF1D1" w14:textId="77777777" w:rsidTr="00F13F0C">
        <w:tc>
          <w:tcPr>
            <w:tcW w:w="1833" w:type="dxa"/>
            <w:tcMar>
              <w:top w:w="28" w:type="dxa"/>
              <w:left w:w="57" w:type="dxa"/>
              <w:bottom w:w="28" w:type="dxa"/>
              <w:right w:w="57" w:type="dxa"/>
            </w:tcMar>
            <w:hideMark/>
          </w:tcPr>
          <w:p w14:paraId="1458A0D0" w14:textId="1060FD10" w:rsidR="00103CC8" w:rsidRPr="00BE0BFE" w:rsidRDefault="006B743F">
            <w:pPr>
              <w:pStyle w:val="prastasiniatinklio"/>
              <w:spacing w:before="0" w:beforeAutospacing="0" w:after="0" w:afterAutospacing="0"/>
            </w:pPr>
            <w:r>
              <w:rPr>
                <w:b/>
                <w:bCs/>
              </w:rPr>
              <w:t>33.</w:t>
            </w:r>
            <w:r w:rsidR="00103CC8" w:rsidRPr="00BE0BFE">
              <w:rPr>
                <w:b/>
                <w:bCs/>
              </w:rPr>
              <w:t xml:space="preserve">4.2. Nuolatinė elektros srovė </w:t>
            </w:r>
          </w:p>
        </w:tc>
        <w:tc>
          <w:tcPr>
            <w:tcW w:w="8402" w:type="dxa"/>
            <w:tcMar>
              <w:top w:w="28" w:type="dxa"/>
              <w:left w:w="57" w:type="dxa"/>
              <w:bottom w:w="28" w:type="dxa"/>
              <w:right w:w="57" w:type="dxa"/>
            </w:tcMar>
            <w:hideMark/>
          </w:tcPr>
          <w:p w14:paraId="271E1AC3" w14:textId="77777777" w:rsidR="00103CC8" w:rsidRPr="00BE0BFE" w:rsidRDefault="00103CC8">
            <w:pPr>
              <w:pStyle w:val="prastasiniatinklio"/>
              <w:spacing w:before="0" w:beforeAutospacing="0" w:after="0" w:afterAutospacing="0"/>
            </w:pPr>
            <w:r w:rsidRPr="00BE0BFE">
              <w:t xml:space="preserve">Ekskursija ir praktinės veiklos Kauno technikos kolegijos KITRON elektronikos montažo laboratorijoje. </w:t>
            </w:r>
          </w:p>
          <w:p w14:paraId="48F58474" w14:textId="77777777" w:rsidR="00103CC8" w:rsidRPr="00BE0BFE" w:rsidRDefault="00103CC8">
            <w:pPr>
              <w:pStyle w:val="prastasiniatinklio"/>
              <w:spacing w:before="0" w:beforeAutospacing="0" w:after="0" w:afterAutospacing="0"/>
            </w:pPr>
            <w:r w:rsidRPr="00BE0BFE">
              <w:t xml:space="preserve">Ekskursija ir praktinės veiklos Kauno technikos kolegijos elektrotechnikos laboratorijoje. </w:t>
            </w:r>
          </w:p>
          <w:p w14:paraId="0DE73946" w14:textId="77777777" w:rsidR="00103CC8" w:rsidRPr="00BE0BFE" w:rsidRDefault="00103CC8">
            <w:pPr>
              <w:pStyle w:val="prastasiniatinklio"/>
              <w:spacing w:before="0" w:beforeAutospacing="0" w:after="0" w:afterAutospacing="0"/>
            </w:pPr>
            <w:r w:rsidRPr="00BE0BFE">
              <w:t xml:space="preserve">Projektinis darbas „Taupus elektros energijos vartojimas“ </w:t>
            </w:r>
          </w:p>
        </w:tc>
      </w:tr>
      <w:tr w:rsidR="00103CC8" w:rsidRPr="00BE0BFE" w14:paraId="392BA93E" w14:textId="77777777" w:rsidTr="00F13F0C">
        <w:tc>
          <w:tcPr>
            <w:tcW w:w="1833" w:type="dxa"/>
            <w:tcMar>
              <w:top w:w="28" w:type="dxa"/>
              <w:left w:w="57" w:type="dxa"/>
              <w:bottom w:w="28" w:type="dxa"/>
              <w:right w:w="57" w:type="dxa"/>
            </w:tcMar>
            <w:hideMark/>
          </w:tcPr>
          <w:p w14:paraId="0C25D265" w14:textId="093C7D2A" w:rsidR="00103CC8" w:rsidRPr="00BE0BFE" w:rsidRDefault="006B743F">
            <w:pPr>
              <w:pStyle w:val="prastasiniatinklio"/>
              <w:spacing w:before="0" w:beforeAutospacing="0" w:after="0" w:afterAutospacing="0"/>
            </w:pPr>
            <w:r>
              <w:rPr>
                <w:b/>
                <w:bCs/>
              </w:rPr>
              <w:t>33.</w:t>
            </w:r>
            <w:r w:rsidR="00103CC8" w:rsidRPr="00BE0BFE">
              <w:rPr>
                <w:b/>
                <w:bCs/>
              </w:rPr>
              <w:t xml:space="preserve">4.3. Elektros srovė terpėse </w:t>
            </w:r>
          </w:p>
        </w:tc>
        <w:tc>
          <w:tcPr>
            <w:tcW w:w="8402" w:type="dxa"/>
            <w:tcMar>
              <w:top w:w="28" w:type="dxa"/>
              <w:left w:w="57" w:type="dxa"/>
              <w:bottom w:w="28" w:type="dxa"/>
              <w:right w:w="57" w:type="dxa"/>
            </w:tcMar>
            <w:hideMark/>
          </w:tcPr>
          <w:p w14:paraId="22051CB9" w14:textId="77777777" w:rsidR="00103CC8" w:rsidRPr="00BE0BFE" w:rsidRDefault="00103CC8">
            <w:pPr>
              <w:pStyle w:val="prastasiniatinklio"/>
              <w:spacing w:before="0" w:beforeAutospacing="0" w:after="0" w:afterAutospacing="0"/>
            </w:pPr>
            <w:r w:rsidRPr="00BE0BFE">
              <w:t xml:space="preserve">Ekskursija į Kauno technikos kolegijos aukštų įtampų laboratoriją arba nuotolinė edukacija </w:t>
            </w:r>
            <w:r w:rsidRPr="00BE0BFE">
              <w:rPr>
                <w:color w:val="1D1D1C"/>
              </w:rPr>
              <w:t xml:space="preserve">,,Žaibas – gamtos stebuklas ar kasdienybė“ </w:t>
            </w:r>
            <w:hyperlink r:id="rId195" w:history="1">
              <w:r w:rsidRPr="00BE0BFE">
                <w:rPr>
                  <w:rStyle w:val="Hipersaitas"/>
                  <w:rFonts w:eastAsiaTheme="majorEastAsia"/>
                </w:rPr>
                <w:t xml:space="preserve">http://www.ktk.lt/busimiems-studentams/nuotolines-edukacijos-moksleiviams/ </w:t>
              </w:r>
            </w:hyperlink>
          </w:p>
        </w:tc>
      </w:tr>
      <w:tr w:rsidR="00103CC8" w:rsidRPr="00BE0BFE" w14:paraId="05157537" w14:textId="77777777" w:rsidTr="00F13F0C">
        <w:tc>
          <w:tcPr>
            <w:tcW w:w="1833" w:type="dxa"/>
            <w:tcMar>
              <w:top w:w="28" w:type="dxa"/>
              <w:left w:w="57" w:type="dxa"/>
              <w:bottom w:w="28" w:type="dxa"/>
              <w:right w:w="57" w:type="dxa"/>
            </w:tcMar>
            <w:hideMark/>
          </w:tcPr>
          <w:p w14:paraId="5B0886AA" w14:textId="6D7C351F" w:rsidR="00103CC8" w:rsidRPr="00BE0BFE" w:rsidRDefault="006B743F">
            <w:pPr>
              <w:pStyle w:val="prastasiniatinklio"/>
              <w:spacing w:before="0" w:beforeAutospacing="0" w:after="0" w:afterAutospacing="0"/>
            </w:pPr>
            <w:r>
              <w:rPr>
                <w:b/>
                <w:bCs/>
              </w:rPr>
              <w:t>33.</w:t>
            </w:r>
            <w:r w:rsidR="00103CC8" w:rsidRPr="00BE0BFE">
              <w:rPr>
                <w:b/>
                <w:bCs/>
              </w:rPr>
              <w:t xml:space="preserve">5.1. Ekosistema </w:t>
            </w:r>
          </w:p>
        </w:tc>
        <w:tc>
          <w:tcPr>
            <w:tcW w:w="8402" w:type="dxa"/>
            <w:tcMar>
              <w:top w:w="28" w:type="dxa"/>
              <w:left w:w="57" w:type="dxa"/>
              <w:bottom w:w="28" w:type="dxa"/>
              <w:right w:w="57" w:type="dxa"/>
            </w:tcMar>
            <w:hideMark/>
          </w:tcPr>
          <w:p w14:paraId="71230B1C" w14:textId="77777777" w:rsidR="00103CC8" w:rsidRPr="00BE0BFE" w:rsidRDefault="00103CC8" w:rsidP="00C14C45">
            <w:pPr>
              <w:pStyle w:val="prastasiniatinklio"/>
              <w:spacing w:before="0" w:beforeAutospacing="0" w:after="0" w:afterAutospacing="0"/>
            </w:pPr>
            <w:r w:rsidRPr="00BE0BFE">
              <w:t xml:space="preserve">Stebint informacinius filmus (pvz., </w:t>
            </w:r>
            <w:hyperlink r:id="rId196" w:history="1">
              <w:r w:rsidRPr="00BE0BFE">
                <w:rPr>
                  <w:rStyle w:val="Hipersaitas"/>
                  <w:rFonts w:eastAsiaTheme="majorEastAsia"/>
                </w:rPr>
                <w:t>Keisti ir stebinantys gyvūnų ryšiai: 10 įdomių simbiozės atvejų VIDEO</w:t>
              </w:r>
            </w:hyperlink>
            <w:r w:rsidRPr="00BE0BFE">
              <w:t xml:space="preserve">) apibūdinami organizmų tarprūšiniai santykiai, ruošiami gamtamoksliniai pranešimai, infografikai apie organizmų prisitaikymus išgyventi. </w:t>
            </w:r>
          </w:p>
          <w:p w14:paraId="686E2BD4" w14:textId="77777777" w:rsidR="00103CC8" w:rsidRPr="00BE0BFE" w:rsidRDefault="00103CC8" w:rsidP="00C14C45">
            <w:pPr>
              <w:pStyle w:val="prastasiniatinklio"/>
              <w:spacing w:before="0" w:beforeAutospacing="0" w:after="0" w:afterAutospacing="0"/>
            </w:pPr>
            <w:r w:rsidRPr="00BE0BFE">
              <w:t xml:space="preserve">Pateikiant pavyzdžių mokomasi apibūdinti demografinius sprogimus. </w:t>
            </w:r>
          </w:p>
          <w:p w14:paraId="65944B31" w14:textId="0BAEF847" w:rsidR="00103CC8" w:rsidRPr="00BE0BFE" w:rsidRDefault="00103CC8" w:rsidP="00C14C45">
            <w:pPr>
              <w:pStyle w:val="prastasiniatinklio"/>
              <w:spacing w:before="0" w:beforeAutospacing="0" w:after="0" w:afterAutospacing="0"/>
            </w:pPr>
            <w:r w:rsidRPr="00BE0BFE">
              <w:t xml:space="preserve">Analizuojami Lietuvos žmonių populiacijos pokyčiai skirtingais laikmečiais, braižomos laiko juostos (pvz., </w:t>
            </w:r>
            <w:hyperlink r:id="rId197" w:history="1">
              <w:r w:rsidRPr="00BE0BFE">
                <w:rPr>
                  <w:rStyle w:val="Hipersaitas"/>
                  <w:rFonts w:eastAsiaTheme="majorEastAsia"/>
                </w:rPr>
                <w:t>Kaip sukurti laiko juostos šabloną su</w:t>
              </w:r>
              <w:r w:rsidR="00BE0BFE" w:rsidRPr="00BE0BFE">
                <w:rPr>
                  <w:rStyle w:val="Hipersaitas"/>
                  <w:rFonts w:eastAsiaTheme="majorEastAsia"/>
                </w:rPr>
                <w:t xml:space="preserve"> </w:t>
              </w:r>
              <w:r w:rsidRPr="00BE0BFE">
                <w:rPr>
                  <w:rStyle w:val="Hipersaitas"/>
                  <w:rFonts w:eastAsiaTheme="majorEastAsia"/>
                </w:rPr>
                <w:t>”Microsoft word”</w:t>
              </w:r>
            </w:hyperlink>
            <w:r w:rsidRPr="00BE0BFE">
              <w:t>), kuriose</w:t>
            </w:r>
            <w:r w:rsidR="00BE0BFE" w:rsidRPr="00BE0BFE">
              <w:t xml:space="preserve"> </w:t>
            </w:r>
            <w:r w:rsidRPr="00BE0BFE">
              <w:t>nurodomos kaitos priežastys.</w:t>
            </w:r>
          </w:p>
        </w:tc>
      </w:tr>
      <w:tr w:rsidR="00103CC8" w:rsidRPr="00BE0BFE" w14:paraId="5B313B2B" w14:textId="77777777" w:rsidTr="00F13F0C">
        <w:tc>
          <w:tcPr>
            <w:tcW w:w="1833" w:type="dxa"/>
            <w:tcMar>
              <w:top w:w="28" w:type="dxa"/>
              <w:left w:w="57" w:type="dxa"/>
              <w:bottom w:w="28" w:type="dxa"/>
              <w:right w:w="57" w:type="dxa"/>
            </w:tcMar>
            <w:hideMark/>
          </w:tcPr>
          <w:p w14:paraId="233E6D5D" w14:textId="442AAF49" w:rsidR="00103CC8" w:rsidRPr="00BE0BFE" w:rsidRDefault="006B743F">
            <w:pPr>
              <w:pStyle w:val="prastasiniatinklio"/>
              <w:spacing w:before="0" w:beforeAutospacing="0" w:after="0" w:afterAutospacing="0"/>
            </w:pPr>
            <w:r>
              <w:rPr>
                <w:b/>
                <w:bCs/>
              </w:rPr>
              <w:t>33.</w:t>
            </w:r>
            <w:r w:rsidR="00103CC8" w:rsidRPr="00BE0BFE">
              <w:rPr>
                <w:b/>
                <w:bCs/>
              </w:rPr>
              <w:t xml:space="preserve">5.2. Ekosistemų stabilumas </w:t>
            </w:r>
          </w:p>
        </w:tc>
        <w:tc>
          <w:tcPr>
            <w:tcW w:w="8402" w:type="dxa"/>
            <w:tcMar>
              <w:top w:w="28" w:type="dxa"/>
              <w:left w:w="57" w:type="dxa"/>
              <w:bottom w:w="28" w:type="dxa"/>
              <w:right w:w="57" w:type="dxa"/>
            </w:tcMar>
            <w:hideMark/>
          </w:tcPr>
          <w:p w14:paraId="2CF64CF9" w14:textId="4A76016E" w:rsidR="00103CC8" w:rsidRPr="00BE0BFE" w:rsidRDefault="00103CC8" w:rsidP="00C14C45">
            <w:pPr>
              <w:pStyle w:val="prastasiniatinklio"/>
              <w:spacing w:before="0" w:beforeAutospacing="0" w:after="0" w:afterAutospacing="0"/>
            </w:pPr>
            <w:r w:rsidRPr="00BE0BFE">
              <w:t>Nagrinėjamas vandens ekosistemos mitybos tinklas, mokomasi paaiškinti, kodėl jame yra didesni energijos nuostoliai nei sausumos ekosistemose.</w:t>
            </w:r>
            <w:r w:rsidR="00BE0BFE" w:rsidRPr="00BE0BFE">
              <w:t xml:space="preserve"> </w:t>
            </w:r>
          </w:p>
          <w:p w14:paraId="7FF3AB2B" w14:textId="77777777" w:rsidR="00103CC8" w:rsidRPr="00BE0BFE" w:rsidRDefault="00103CC8" w:rsidP="00C14C45">
            <w:pPr>
              <w:pStyle w:val="prastasiniatinklio"/>
              <w:spacing w:before="0" w:beforeAutospacing="0" w:after="0" w:afterAutospacing="0"/>
            </w:pPr>
            <w:r w:rsidRPr="00BE0BFE">
              <w:t xml:space="preserve">Mokomasi apibūdinti natūralias ir dirbtines ekosistemas, aiškinamasi, kurios iš jų stabilesnės, nurodomos priežastys. Organizuojamas projektas "Piktžolės – kultūrinių augalų konkurentai". </w:t>
            </w:r>
          </w:p>
          <w:p w14:paraId="41FA9219" w14:textId="22318707" w:rsidR="00103CC8" w:rsidRPr="00BE0BFE" w:rsidRDefault="00103CC8" w:rsidP="00C14C45">
            <w:pPr>
              <w:pStyle w:val="prastasiniatinklio"/>
              <w:spacing w:before="0" w:beforeAutospacing="0" w:after="0" w:afterAutospacing="0"/>
            </w:pPr>
            <w:r w:rsidRPr="00BE0BFE">
              <w:t>Nagrinėjami invaziniai augalai ir gyvūnai, braižomi jų paplitimo</w:t>
            </w:r>
            <w:r w:rsidR="00BE0BFE" w:rsidRPr="00BE0BFE">
              <w:t xml:space="preserve"> </w:t>
            </w:r>
            <w:r w:rsidRPr="00BE0BFE">
              <w:t xml:space="preserve">žemėlapiai, kuriami pranešimai apie jų “keliones” į Lietuvą. </w:t>
            </w:r>
          </w:p>
          <w:p w14:paraId="44C39E20" w14:textId="77777777" w:rsidR="00103CC8" w:rsidRPr="00BE0BFE" w:rsidRDefault="00103CC8" w:rsidP="00C14C45">
            <w:pPr>
              <w:pStyle w:val="prastasiniatinklio"/>
              <w:spacing w:before="0" w:beforeAutospacing="0" w:after="0" w:afterAutospacing="0"/>
            </w:pPr>
            <w:r w:rsidRPr="00BE0BFE">
              <w:t xml:space="preserve">Vykdomas ekologinis projektas „Nedegink žolės“, kurio metu mokiniai mokosi paaiškinti, kaip gaisras gali paveikti atskiras rūšis ir ištisas bendrijas. </w:t>
            </w:r>
          </w:p>
          <w:p w14:paraId="1F9611AF" w14:textId="77777777" w:rsidR="00103CC8" w:rsidRPr="00BE0BFE" w:rsidRDefault="00103CC8" w:rsidP="00C14C45">
            <w:pPr>
              <w:pStyle w:val="prastasiniatinklio"/>
              <w:spacing w:before="0" w:beforeAutospacing="0" w:after="0" w:afterAutospacing="0"/>
            </w:pPr>
            <w:r w:rsidRPr="00BE0BFE">
              <w:t xml:space="preserve">Vykdomas projektas "Genetiškai modifikuoti augalų grėsmė natūralioms ekosistemoms". </w:t>
            </w:r>
          </w:p>
        </w:tc>
      </w:tr>
      <w:tr w:rsidR="00103CC8" w:rsidRPr="00BE0BFE" w14:paraId="40F65F7A" w14:textId="77777777" w:rsidTr="00F13F0C">
        <w:tc>
          <w:tcPr>
            <w:tcW w:w="1833" w:type="dxa"/>
            <w:tcMar>
              <w:top w:w="28" w:type="dxa"/>
              <w:left w:w="57" w:type="dxa"/>
              <w:bottom w:w="28" w:type="dxa"/>
              <w:right w:w="57" w:type="dxa"/>
            </w:tcMar>
            <w:hideMark/>
          </w:tcPr>
          <w:p w14:paraId="0AB7BD3C" w14:textId="16FDE6BD" w:rsidR="00103CC8" w:rsidRPr="00BE0BFE" w:rsidRDefault="006B743F">
            <w:pPr>
              <w:pStyle w:val="prastasiniatinklio"/>
              <w:spacing w:before="0" w:beforeAutospacing="0" w:after="0" w:afterAutospacing="0"/>
            </w:pPr>
            <w:r>
              <w:rPr>
                <w:b/>
                <w:bCs/>
              </w:rPr>
              <w:t>33.</w:t>
            </w:r>
            <w:r w:rsidR="00103CC8" w:rsidRPr="00BE0BFE">
              <w:rPr>
                <w:b/>
                <w:bCs/>
              </w:rPr>
              <w:t xml:space="preserve">6.1. Gamtinė atranka </w:t>
            </w:r>
          </w:p>
        </w:tc>
        <w:tc>
          <w:tcPr>
            <w:tcW w:w="8402" w:type="dxa"/>
            <w:tcMar>
              <w:top w:w="28" w:type="dxa"/>
              <w:left w:w="57" w:type="dxa"/>
              <w:bottom w:w="28" w:type="dxa"/>
              <w:right w:w="57" w:type="dxa"/>
            </w:tcMar>
            <w:hideMark/>
          </w:tcPr>
          <w:p w14:paraId="45E36DC1" w14:textId="1FF72401" w:rsidR="00103CC8" w:rsidRPr="00BE0BFE" w:rsidRDefault="00103CC8">
            <w:pPr>
              <w:pStyle w:val="prastasiniatinklio"/>
              <w:spacing w:before="0" w:beforeAutospacing="0" w:after="0" w:afterAutospacing="0"/>
            </w:pPr>
            <w:r w:rsidRPr="00BE0BFE">
              <w:t>Nagrinėjama žmogaus evoliucija, pasinaudojant įvairiais informaciniais šaltiniais, moksliniais straipsniais ruošiami projektai "Žmogaus vystymosi etapai ir migracijos priežastys", "Pagrindiniai</w:t>
            </w:r>
            <w:r w:rsidR="00BE0BFE" w:rsidRPr="00BE0BFE">
              <w:t xml:space="preserve"> </w:t>
            </w:r>
            <w:r w:rsidRPr="00BE0BFE">
              <w:t>žmogaus sandaros (kaukolės, stuburo, galūnių, kūno plaukuotumo) pokyčiai jam evoliucionuojant".</w:t>
            </w:r>
          </w:p>
        </w:tc>
      </w:tr>
      <w:tr w:rsidR="00103CC8" w:rsidRPr="00BE0BFE" w14:paraId="5F5DE7C9" w14:textId="77777777" w:rsidTr="00F13F0C">
        <w:tc>
          <w:tcPr>
            <w:tcW w:w="1833" w:type="dxa"/>
            <w:tcMar>
              <w:top w:w="28" w:type="dxa"/>
              <w:left w:w="57" w:type="dxa"/>
              <w:bottom w:w="28" w:type="dxa"/>
              <w:right w:w="57" w:type="dxa"/>
            </w:tcMar>
            <w:hideMark/>
          </w:tcPr>
          <w:p w14:paraId="46B9A768" w14:textId="2D7D0C6D" w:rsidR="00103CC8" w:rsidRPr="00BE0BFE" w:rsidRDefault="006B743F">
            <w:pPr>
              <w:pStyle w:val="prastasiniatinklio"/>
              <w:spacing w:before="0" w:beforeAutospacing="0" w:after="0" w:afterAutospacing="0"/>
            </w:pPr>
            <w:r>
              <w:rPr>
                <w:b/>
                <w:bCs/>
              </w:rPr>
              <w:t>33.</w:t>
            </w:r>
            <w:r w:rsidR="00103CC8" w:rsidRPr="00BE0BFE">
              <w:rPr>
                <w:b/>
                <w:bCs/>
              </w:rPr>
              <w:t xml:space="preserve">6.2. Evoliucijos įrodymai </w:t>
            </w:r>
          </w:p>
        </w:tc>
        <w:tc>
          <w:tcPr>
            <w:tcW w:w="8402" w:type="dxa"/>
            <w:tcMar>
              <w:top w:w="28" w:type="dxa"/>
              <w:left w:w="57" w:type="dxa"/>
              <w:bottom w:w="28" w:type="dxa"/>
              <w:right w:w="57" w:type="dxa"/>
            </w:tcMar>
            <w:hideMark/>
          </w:tcPr>
          <w:p w14:paraId="5B5823AF" w14:textId="77777777" w:rsidR="00103CC8" w:rsidRPr="00BE0BFE" w:rsidRDefault="00103CC8">
            <w:pPr>
              <w:pStyle w:val="prastasiniatinklio"/>
              <w:spacing w:before="0" w:beforeAutospacing="0" w:after="0" w:afterAutospacing="0"/>
            </w:pPr>
            <w:r w:rsidRPr="00BE0BFE">
              <w:t xml:space="preserve">Nagrinėjama gyvybės raida iš vandens pereinant į sausumą, mokomasi paaiškinti deguonies atsiradimo svarbą organizmų persikėlimas gyventi į sausumą, mokomasi susieti šio cheminio elemento atsiradimą su apsauga nuo UV spindulių. </w:t>
            </w:r>
          </w:p>
        </w:tc>
      </w:tr>
    </w:tbl>
    <w:p w14:paraId="3F5CFBEB" w14:textId="5253A0D3" w:rsidR="00563E6C" w:rsidRPr="00BE0BFE" w:rsidRDefault="00976A05" w:rsidP="00976A05">
      <w:pPr>
        <w:pStyle w:val="Antrat1"/>
        <w:keepNext w:val="0"/>
        <w:keepLines w:val="0"/>
        <w:suppressAutoHyphens/>
        <w:spacing w:before="120" w:after="120" w:line="240" w:lineRule="auto"/>
        <w:jc w:val="both"/>
        <w:textAlignment w:val="baseline"/>
        <w:rPr>
          <w:rFonts w:ascii="Times New Roman" w:eastAsia="Times New Roman" w:hAnsi="Times New Roman" w:cs="Times New Roman"/>
          <w:color w:val="auto"/>
          <w:sz w:val="24"/>
          <w:szCs w:val="24"/>
        </w:rPr>
      </w:pPr>
      <w:bookmarkStart w:id="20" w:name="_Toc122117593"/>
      <w:r w:rsidRPr="00BE0BFE">
        <w:rPr>
          <w:rFonts w:ascii="Times New Roman" w:eastAsia="Times New Roman" w:hAnsi="Times New Roman" w:cs="Times New Roman"/>
          <w:color w:val="auto"/>
          <w:sz w:val="24"/>
          <w:szCs w:val="24"/>
        </w:rPr>
        <w:t xml:space="preserve">6. </w:t>
      </w:r>
      <w:r w:rsidR="00563E6C" w:rsidRPr="00BE0BFE">
        <w:rPr>
          <w:rFonts w:ascii="Times New Roman" w:eastAsia="Times New Roman" w:hAnsi="Times New Roman" w:cs="Times New Roman"/>
          <w:color w:val="auto"/>
          <w:sz w:val="24"/>
          <w:szCs w:val="24"/>
        </w:rPr>
        <w:t xml:space="preserve">Veiklų planavimo </w:t>
      </w:r>
      <w:r w:rsidR="00C71F44">
        <w:rPr>
          <w:rFonts w:ascii="Times New Roman" w:eastAsia="Times New Roman" w:hAnsi="Times New Roman" w:cs="Times New Roman"/>
          <w:color w:val="auto"/>
          <w:sz w:val="24"/>
          <w:szCs w:val="24"/>
        </w:rPr>
        <w:t xml:space="preserve">ir kompetencijų ugdymo </w:t>
      </w:r>
      <w:r w:rsidR="00563E6C" w:rsidRPr="00BE0BFE">
        <w:rPr>
          <w:rFonts w:ascii="Times New Roman" w:eastAsia="Times New Roman" w:hAnsi="Times New Roman" w:cs="Times New Roman"/>
          <w:color w:val="auto"/>
          <w:sz w:val="24"/>
          <w:szCs w:val="24"/>
        </w:rPr>
        <w:t>pavyzdžiai</w:t>
      </w:r>
      <w:bookmarkEnd w:id="20"/>
    </w:p>
    <w:p w14:paraId="1ECF9029" w14:textId="77777777" w:rsidR="00560A4B" w:rsidRPr="00560A4B" w:rsidRDefault="00560A4B" w:rsidP="00560A4B">
      <w:pPr>
        <w:pStyle w:val="prastasiniatinklio"/>
        <w:spacing w:before="0" w:beforeAutospacing="0" w:after="0" w:afterAutospacing="0"/>
        <w:jc w:val="both"/>
      </w:pPr>
      <w:bookmarkStart w:id="21" w:name="_Toc122117594"/>
      <w:r w:rsidRPr="00560A4B">
        <w:t xml:space="preserve">Šiame skyrelyje pateikiami ilgalaikių ir veiklų ir projektinių planavimo, kompetencijų ugdymo pavyzdžiai su nuorodomis į šaltinius ir patarimais mokytojams. </w:t>
      </w:r>
    </w:p>
    <w:p w14:paraId="1BDA461F" w14:textId="77777777" w:rsidR="00560A4B" w:rsidRPr="00560A4B" w:rsidRDefault="00560A4B" w:rsidP="00560A4B">
      <w:pPr>
        <w:pStyle w:val="prastasiniatinklio"/>
        <w:spacing w:before="0" w:beforeAutospacing="0" w:after="0" w:afterAutospacing="0"/>
        <w:jc w:val="both"/>
      </w:pPr>
      <w:r w:rsidRPr="00560A4B">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 sudaro galimybes kartu su mokiniais kurti lankstų, besimokančiųjų poreikius ir mokymosi galimybes atitinkantį mokymosi „kelią“ ir siekti Bendrosiose programose apibrėžtų mokinių pasiekimų. </w:t>
      </w:r>
    </w:p>
    <w:p w14:paraId="1FC0C2D8" w14:textId="77777777" w:rsidR="00560A4B" w:rsidRPr="00560A4B" w:rsidRDefault="00560A4B" w:rsidP="00560A4B">
      <w:pPr>
        <w:pStyle w:val="prastasiniatinklio"/>
        <w:spacing w:before="0" w:beforeAutospacing="0" w:after="0" w:afterAutospacing="0"/>
        <w:jc w:val="both"/>
      </w:pPr>
      <w:r w:rsidRPr="00560A4B">
        <w:lastRenderedPageBreak/>
        <w:t>Veiklų planavimo pavyzdžiuose dažniausiai pateikiamas išsamus veiklos eigos aprašymas, tačiau nereikėtų jo pateikti visiems mokiniams. Eigos aprašymas galėtų būti pateiktas tik slenkstinio ir kartais patenkinamo pasiekimų lygio mokiniams, o pagrindinio ir aukštesniojo pasiekimų lygių mokiniai veiklą, pavyzdžiui, tyrimą turėtų susiplanuoti patys. Patenkinamojo pasiekimų lygio mokiniams galima būtų pateikti nukreipiamuosius klausimus ar kitos papildomos informacijos, patarimų.</w:t>
      </w:r>
    </w:p>
    <w:p w14:paraId="40FF990F" w14:textId="77777777" w:rsidR="00560A4B" w:rsidRPr="00560A4B" w:rsidRDefault="00560A4B" w:rsidP="00560A4B">
      <w:pPr>
        <w:pStyle w:val="prastasiniatinklio"/>
        <w:spacing w:before="0" w:beforeAutospacing="0" w:after="0" w:afterAutospacing="0"/>
        <w:jc w:val="both"/>
      </w:pPr>
      <w:r w:rsidRPr="00560A4B">
        <w:t>Ilgalaikio plano pavyzdyje pateikiamas preliminarus 70-ies procentų Bendruosiuose ugdymo planuose dalykui numatyto valandų skaičiaus paskirstymas:</w:t>
      </w:r>
    </w:p>
    <w:p w14:paraId="289F9DF5" w14:textId="77777777" w:rsidR="00560A4B" w:rsidRPr="00560A4B"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560A4B">
        <w:rPr>
          <w:rFonts w:ascii="Times New Roman" w:hAnsi="Times New Roman" w:cs="Times New Roman"/>
          <w:sz w:val="24"/>
          <w:szCs w:val="24"/>
        </w:rPr>
        <w:t xml:space="preserve">stulpelyje </w:t>
      </w:r>
      <w:r w:rsidRPr="00560A4B">
        <w:rPr>
          <w:rFonts w:ascii="Times New Roman" w:hAnsi="Times New Roman" w:cs="Times New Roman"/>
          <w:i/>
          <w:iCs/>
          <w:sz w:val="24"/>
          <w:szCs w:val="24"/>
        </w:rPr>
        <w:t xml:space="preserve">Mokymo(si) turinio tema </w:t>
      </w:r>
      <w:r w:rsidRPr="00560A4B">
        <w:rPr>
          <w:rFonts w:ascii="Times New Roman" w:hAnsi="Times New Roman" w:cs="Times New Roman"/>
          <w:sz w:val="24"/>
          <w:szCs w:val="24"/>
        </w:rPr>
        <w:t>yra pateikiamos Gamtos mokslų bendrosios programos (toliau – BP) temos;</w:t>
      </w:r>
    </w:p>
    <w:p w14:paraId="0E7B7AC0" w14:textId="77777777" w:rsidR="00560A4B" w:rsidRPr="00560A4B"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560A4B">
        <w:rPr>
          <w:rFonts w:ascii="Times New Roman" w:hAnsi="Times New Roman" w:cs="Times New Roman"/>
          <w:sz w:val="24"/>
          <w:szCs w:val="24"/>
        </w:rPr>
        <w:t xml:space="preserve">stulpelyje </w:t>
      </w:r>
      <w:r w:rsidRPr="00560A4B">
        <w:rPr>
          <w:rFonts w:ascii="Times New Roman" w:hAnsi="Times New Roman" w:cs="Times New Roman"/>
          <w:i/>
          <w:iCs/>
          <w:sz w:val="24"/>
          <w:szCs w:val="24"/>
        </w:rPr>
        <w:t>Tema</w:t>
      </w:r>
      <w:r w:rsidRPr="00560A4B">
        <w:rPr>
          <w:rFonts w:ascii="Times New Roman" w:hAnsi="Times New Roman" w:cs="Times New Roman"/>
          <w:sz w:val="24"/>
          <w:szCs w:val="24"/>
        </w:rPr>
        <w:t xml:space="preserve"> pateiktos galimos pamokų temos, kurias mokytojas gali keisti savo nuožiūra; </w:t>
      </w:r>
    </w:p>
    <w:p w14:paraId="3220DAD0" w14:textId="77777777" w:rsidR="00560A4B" w:rsidRPr="00560A4B"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560A4B">
        <w:rPr>
          <w:rFonts w:ascii="Times New Roman" w:hAnsi="Times New Roman" w:cs="Times New Roman"/>
          <w:sz w:val="24"/>
          <w:szCs w:val="24"/>
        </w:rPr>
        <w:t xml:space="preserve">stulpelyje </w:t>
      </w:r>
      <w:r w:rsidRPr="00560A4B">
        <w:rPr>
          <w:rFonts w:ascii="Times New Roman" w:hAnsi="Times New Roman" w:cs="Times New Roman"/>
          <w:i/>
          <w:iCs/>
          <w:sz w:val="24"/>
          <w:szCs w:val="24"/>
        </w:rPr>
        <w:t xml:space="preserve">Val. sk. </w:t>
      </w:r>
      <w:r w:rsidRPr="00560A4B">
        <w:rPr>
          <w:rFonts w:ascii="Times New Roman" w:hAnsi="Times New Roman" w:cs="Times New Roman"/>
          <w:sz w:val="24"/>
          <w:szCs w:val="24"/>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17726D8" w14:textId="77777777" w:rsidR="00560A4B" w:rsidRPr="00560A4B"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560A4B">
        <w:rPr>
          <w:rFonts w:ascii="Times New Roman" w:hAnsi="Times New Roman" w:cs="Times New Roman"/>
          <w:sz w:val="24"/>
          <w:szCs w:val="24"/>
        </w:rPr>
        <w:t xml:space="preserve">stulpelyje </w:t>
      </w:r>
      <w:r w:rsidRPr="00560A4B">
        <w:rPr>
          <w:rFonts w:ascii="Times New Roman" w:hAnsi="Times New Roman" w:cs="Times New Roman"/>
          <w:i/>
          <w:iCs/>
          <w:sz w:val="24"/>
          <w:szCs w:val="24"/>
        </w:rPr>
        <w:t>30 proc. val.</w:t>
      </w:r>
      <w:r w:rsidRPr="00560A4B">
        <w:rPr>
          <w:rFonts w:ascii="Times New Roman" w:hAnsi="Times New Roman" w:cs="Times New Roman"/>
          <w:sz w:val="24"/>
          <w:szCs w:val="24"/>
        </w:rPr>
        <w:t xml:space="preserve"> mokytojas, atsižvelgdamas į mokinių poreikius, pasirinktas mokymosi veiklas ir ugdymo metodus, galės nurodyti, kaip paskirsto valandas laisvai pasirenkamam turiniui; </w:t>
      </w:r>
    </w:p>
    <w:p w14:paraId="4319F8AC" w14:textId="77777777" w:rsidR="00560A4B" w:rsidRPr="00560A4B"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560A4B">
        <w:rPr>
          <w:rFonts w:ascii="Times New Roman" w:hAnsi="Times New Roman" w:cs="Times New Roman"/>
          <w:sz w:val="24"/>
          <w:szCs w:val="24"/>
        </w:rPr>
        <w:t xml:space="preserve">stulpelyje </w:t>
      </w:r>
      <w:r w:rsidRPr="00560A4B">
        <w:rPr>
          <w:rFonts w:ascii="Times New Roman" w:hAnsi="Times New Roman" w:cs="Times New Roman"/>
          <w:i/>
          <w:iCs/>
          <w:sz w:val="24"/>
          <w:szCs w:val="24"/>
        </w:rPr>
        <w:t xml:space="preserve">Galimos mokinių veiklos </w:t>
      </w:r>
      <w:r w:rsidRPr="00560A4B">
        <w:rPr>
          <w:rFonts w:ascii="Times New Roman" w:hAnsi="Times New Roman" w:cs="Times New Roman"/>
          <w:sz w:val="24"/>
          <w:szCs w:val="24"/>
        </w:rPr>
        <w:t xml:space="preserve">pateikiamas veiklų sąrašas yra susietas su BP įgyvendinimo rekomendacijų dalimi </w:t>
      </w:r>
      <w:r w:rsidRPr="00560A4B">
        <w:rPr>
          <w:rFonts w:ascii="Times New Roman" w:hAnsi="Times New Roman" w:cs="Times New Roman"/>
          <w:i/>
          <w:iCs/>
          <w:sz w:val="24"/>
          <w:szCs w:val="24"/>
        </w:rPr>
        <w:t xml:space="preserve">Dalyko naujo turinio mokymo rekomendacijos, </w:t>
      </w:r>
      <w:r w:rsidRPr="00560A4B">
        <w:rPr>
          <w:rFonts w:ascii="Times New Roman" w:hAnsi="Times New Roman" w:cs="Times New Roman"/>
          <w:sz w:val="24"/>
          <w:szCs w:val="24"/>
        </w:rPr>
        <w:t>kurioje galima rasti išsamesnės informacijos apie ugdymo proceso organizavimą įgyvendinant atnaujintą BP.</w:t>
      </w:r>
    </w:p>
    <w:p w14:paraId="5665ADE8" w14:textId="77777777" w:rsidR="00560A4B" w:rsidRPr="00560A4B" w:rsidRDefault="00560A4B" w:rsidP="00560A4B">
      <w:pPr>
        <w:pStyle w:val="prastasiniatinklio"/>
        <w:spacing w:before="0" w:beforeAutospacing="0" w:after="0" w:afterAutospacing="0"/>
        <w:jc w:val="both"/>
      </w:pPr>
      <w:r w:rsidRPr="00560A4B">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98" w:history="1">
        <w:r w:rsidRPr="00560A4B">
          <w:rPr>
            <w:rStyle w:val="Hipersaitas"/>
            <w:rFonts w:eastAsiaTheme="majorEastAsia"/>
          </w:rPr>
          <w:t>Švietimo portale</w:t>
        </w:r>
      </w:hyperlink>
      <w:r w:rsidRPr="00560A4B">
        <w:t xml:space="preserve"> pateiktos BP </w:t>
      </w:r>
      <w:hyperlink r:id="rId199" w:history="1">
        <w:r w:rsidRPr="00560A4B">
          <w:rPr>
            <w:rStyle w:val="Hipersaitas"/>
            <w:rFonts w:eastAsiaTheme="majorEastAsia"/>
          </w:rPr>
          <w:t>atvaizdavimu</w:t>
        </w:r>
      </w:hyperlink>
      <w:r w:rsidRPr="00560A4B">
        <w:t xml:space="preserve"> su mokymo(si) turinio, pasiekimų, kompetencijų ir tarpdalykinių temų nurodytomis sąsajomis.</w:t>
      </w:r>
    </w:p>
    <w:p w14:paraId="15CD8BCE" w14:textId="77777777" w:rsidR="00560A4B" w:rsidRPr="00560A4B" w:rsidRDefault="00560A4B" w:rsidP="00560A4B">
      <w:pPr>
        <w:pStyle w:val="prastasiniatinklio"/>
        <w:spacing w:before="0" w:beforeAutospacing="0" w:after="120" w:afterAutospacing="0"/>
        <w:jc w:val="both"/>
      </w:pPr>
      <w:r w:rsidRPr="00560A4B">
        <w:t>Kompetencijos nurodomos prie kiekvieno pasirinkto koncentro pasiekimo:</w:t>
      </w:r>
    </w:p>
    <w:p w14:paraId="09790E3E" w14:textId="1E437DAD" w:rsidR="00560A4B" w:rsidRPr="00560A4B" w:rsidRDefault="00560A4B" w:rsidP="00B4682F">
      <w:pPr>
        <w:pStyle w:val="prastasiniatinklio"/>
        <w:spacing w:before="0" w:beforeAutospacing="0" w:after="0" w:afterAutospacing="0"/>
        <w:jc w:val="center"/>
      </w:pPr>
      <w:r w:rsidRPr="00560A4B">
        <w:rPr>
          <w:noProof/>
          <w:lang w:val="lt-LT" w:eastAsia="lt-LT"/>
        </w:rPr>
        <w:drawing>
          <wp:inline distT="0" distB="0" distL="0" distR="0" wp14:anchorId="37F19312" wp14:editId="0C1BB6E1">
            <wp:extent cx="5686425" cy="1238250"/>
            <wp:effectExtent l="0" t="0" r="9525" b="0"/>
            <wp:docPr id="17" name="Paveikslėlis 17"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se\AppData\Local\Temp\msohtmlclip1\02\clip_image00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86425" cy="1238250"/>
                    </a:xfrm>
                    <a:prstGeom prst="rect">
                      <a:avLst/>
                    </a:prstGeom>
                    <a:noFill/>
                    <a:ln>
                      <a:noFill/>
                    </a:ln>
                  </pic:spPr>
                </pic:pic>
              </a:graphicData>
            </a:graphic>
          </wp:inline>
        </w:drawing>
      </w:r>
    </w:p>
    <w:p w14:paraId="0424210A" w14:textId="77777777" w:rsidR="00560A4B" w:rsidRPr="00560A4B" w:rsidRDefault="00560A4B" w:rsidP="00560A4B">
      <w:pPr>
        <w:pStyle w:val="prastasiniatinklio"/>
        <w:spacing w:before="0" w:beforeAutospacing="0" w:after="120" w:afterAutospacing="0"/>
        <w:jc w:val="both"/>
      </w:pPr>
      <w:r w:rsidRPr="00560A4B">
        <w:t>Spustelėjus ant pasirinkto pasiekimo atidaromas pasiekimo lygių požymių ir pasiekimui ugdyti skirto mokymo(si) turinio citatų langas:</w:t>
      </w:r>
    </w:p>
    <w:p w14:paraId="79143F2A" w14:textId="02D53C3E" w:rsidR="00560A4B" w:rsidRPr="00560A4B" w:rsidRDefault="00560A4B" w:rsidP="00B4682F">
      <w:pPr>
        <w:pStyle w:val="prastasiniatinklio"/>
        <w:spacing w:before="0" w:beforeAutospacing="0" w:after="0" w:afterAutospacing="0"/>
        <w:jc w:val="center"/>
      </w:pPr>
      <w:r w:rsidRPr="00560A4B">
        <w:rPr>
          <w:noProof/>
          <w:lang w:val="lt-LT" w:eastAsia="lt-LT"/>
        </w:rPr>
        <w:drawing>
          <wp:inline distT="0" distB="0" distL="0" distR="0" wp14:anchorId="49A3F3FA" wp14:editId="314BF5EC">
            <wp:extent cx="4696400" cy="2124000"/>
            <wp:effectExtent l="0" t="0" r="0" b="0"/>
            <wp:docPr id="15" name="Paveikslėlis 15" descr="C:\Users\Klase\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se\AppData\Local\Temp\msohtmlclip1\02\clip_image00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96400" cy="2124000"/>
                    </a:xfrm>
                    <a:prstGeom prst="rect">
                      <a:avLst/>
                    </a:prstGeom>
                    <a:noFill/>
                    <a:ln>
                      <a:noFill/>
                    </a:ln>
                  </pic:spPr>
                </pic:pic>
              </a:graphicData>
            </a:graphic>
          </wp:inline>
        </w:drawing>
      </w:r>
    </w:p>
    <w:p w14:paraId="18C839DA" w14:textId="77777777" w:rsidR="00560A4B" w:rsidRPr="00560A4B" w:rsidRDefault="00560A4B" w:rsidP="00560A4B">
      <w:pPr>
        <w:pStyle w:val="prastasiniatinklio"/>
        <w:spacing w:before="0" w:beforeAutospacing="0" w:after="120" w:afterAutospacing="0"/>
        <w:jc w:val="both"/>
      </w:pPr>
      <w:r w:rsidRPr="00560A4B">
        <w:lastRenderedPageBreak/>
        <w:t>Tarpdalykinės temos nurodomos prie kiekvienos mokymo(si) turinio temos. Užvedus žymeklį ant prie temų pateiktos ikonėlės atsiveria langas, kuriame matoma tarpdalykinė tema ir su ja susieto(-ų) pasiekimo(-ų) ir (ar) mokymo(si) turinio temos(-ų) citatos:</w:t>
      </w:r>
    </w:p>
    <w:p w14:paraId="546022F5" w14:textId="5618B36C" w:rsidR="00560A4B" w:rsidRPr="00560A4B" w:rsidRDefault="00560A4B" w:rsidP="00B4682F">
      <w:pPr>
        <w:pStyle w:val="prastasiniatinklio"/>
        <w:spacing w:before="0" w:beforeAutospacing="0" w:after="0" w:afterAutospacing="0"/>
        <w:jc w:val="center"/>
      </w:pPr>
      <w:r w:rsidRPr="00560A4B">
        <w:rPr>
          <w:noProof/>
          <w:lang w:val="lt-LT" w:eastAsia="lt-LT"/>
        </w:rPr>
        <w:drawing>
          <wp:inline distT="0" distB="0" distL="0" distR="0" wp14:anchorId="31D3A0E0" wp14:editId="4525CC3A">
            <wp:extent cx="5343525" cy="1466850"/>
            <wp:effectExtent l="0" t="0" r="9525" b="0"/>
            <wp:docPr id="14" name="Paveikslėlis 14" descr="C:\Users\Klase\AppData\Local\Temp\msohtmlclip1\02\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se\AppData\Local\Temp\msohtmlclip1\02\clip_image00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43525" cy="1466850"/>
                    </a:xfrm>
                    <a:prstGeom prst="rect">
                      <a:avLst/>
                    </a:prstGeom>
                    <a:noFill/>
                    <a:ln>
                      <a:noFill/>
                    </a:ln>
                  </pic:spPr>
                </pic:pic>
              </a:graphicData>
            </a:graphic>
          </wp:inline>
        </w:drawing>
      </w:r>
    </w:p>
    <w:p w14:paraId="0729E4C7" w14:textId="77777777" w:rsidR="00560A4B" w:rsidRPr="00560A4B" w:rsidRDefault="00560A4B" w:rsidP="00560A4B">
      <w:pPr>
        <w:pStyle w:val="prastasiniatinklio"/>
        <w:spacing w:before="0" w:beforeAutospacing="0" w:after="0" w:afterAutospacing="0"/>
        <w:jc w:val="both"/>
      </w:pPr>
      <w:r w:rsidRPr="00560A4B">
        <w:rPr>
          <w:b/>
          <w:bCs/>
          <w:i/>
          <w:iCs/>
        </w:rPr>
        <w:t xml:space="preserve">Pastaba: </w:t>
      </w:r>
      <w:r w:rsidRPr="00560A4B">
        <w:t xml:space="preserve">Ilgalaikių ir veiklų planavimo pavyzdžiai yra parengti įgyvendinant projektą „Bendrojo ugdymo turinio ir organizavimo modelių sukūrimas ir išbandymas bendrajame ugdyme“ ir pateikiami portale emokykla: </w:t>
      </w:r>
      <w:hyperlink r:id="rId203" w:history="1">
        <w:r w:rsidRPr="00560A4B">
          <w:rPr>
            <w:rStyle w:val="Hipersaitas"/>
            <w:rFonts w:eastAsiaTheme="majorEastAsia"/>
            <w:i/>
            <w:iCs/>
          </w:rPr>
          <w:t>Metodinė medžiaga integraliam gamtamoksliniams ugdymui 5–8 klasėse</w:t>
        </w:r>
      </w:hyperlink>
      <w:r w:rsidRPr="00560A4B">
        <w:rPr>
          <w:i/>
          <w:iCs/>
        </w:rPr>
        <w:t>.</w:t>
      </w:r>
    </w:p>
    <w:p w14:paraId="070080E5" w14:textId="3E77E325" w:rsidR="00563E6C" w:rsidRPr="00BE0BFE" w:rsidRDefault="00563E6C" w:rsidP="00976A05">
      <w:pPr>
        <w:pStyle w:val="Antrat2"/>
        <w:keepNext w:val="0"/>
        <w:keepLines w:val="0"/>
        <w:suppressAutoHyphens/>
        <w:spacing w:after="120" w:line="240" w:lineRule="auto"/>
        <w:jc w:val="both"/>
        <w:rPr>
          <w:rFonts w:ascii="Times New Roman" w:eastAsia="Times New Roman" w:hAnsi="Times New Roman" w:cs="Times New Roman"/>
          <w:color w:val="auto"/>
          <w:sz w:val="24"/>
          <w:szCs w:val="24"/>
        </w:rPr>
      </w:pPr>
      <w:r w:rsidRPr="00BE0BFE">
        <w:rPr>
          <w:rFonts w:ascii="Times New Roman" w:eastAsia="Times New Roman" w:hAnsi="Times New Roman" w:cs="Times New Roman"/>
          <w:color w:val="auto"/>
          <w:sz w:val="24"/>
          <w:szCs w:val="24"/>
        </w:rPr>
        <w:t>5 klasė</w:t>
      </w:r>
      <w:bookmarkEnd w:id="21"/>
    </w:p>
    <w:p w14:paraId="4B52D696" w14:textId="5E061D42" w:rsidR="00E54E6B" w:rsidRPr="00BE0BFE" w:rsidRDefault="00E54E6B" w:rsidP="00E54E6B">
      <w:pPr>
        <w:rPr>
          <w:rFonts w:ascii="Times New Roman" w:hAnsi="Times New Roman" w:cs="Times New Roman"/>
          <w:b/>
          <w:sz w:val="24"/>
          <w:szCs w:val="24"/>
        </w:rPr>
      </w:pPr>
      <w:r w:rsidRPr="00BE0BFE">
        <w:rPr>
          <w:rFonts w:ascii="Times New Roman" w:hAnsi="Times New Roman" w:cs="Times New Roman"/>
          <w:b/>
          <w:sz w:val="24"/>
          <w:szCs w:val="24"/>
        </w:rPr>
        <w:t>ILGALAIKIO PLANO PAVYZDYS</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1701"/>
        <w:gridCol w:w="567"/>
        <w:gridCol w:w="567"/>
        <w:gridCol w:w="5811"/>
      </w:tblGrid>
      <w:tr w:rsidR="00560A4B" w:rsidRPr="00FD0F35" w14:paraId="76FCB503" w14:textId="77777777" w:rsidTr="00560A4B">
        <w:tc>
          <w:tcPr>
            <w:tcW w:w="1555" w:type="dxa"/>
            <w:tcMar>
              <w:top w:w="28" w:type="dxa"/>
              <w:left w:w="57" w:type="dxa"/>
              <w:bottom w:w="28" w:type="dxa"/>
              <w:right w:w="57" w:type="dxa"/>
            </w:tcMar>
            <w:vAlign w:val="center"/>
            <w:hideMark/>
          </w:tcPr>
          <w:p w14:paraId="46522B86" w14:textId="77777777" w:rsidR="00560A4B" w:rsidRPr="00FD0F35" w:rsidRDefault="00560A4B" w:rsidP="00560A4B">
            <w:pPr>
              <w:pStyle w:val="prastasiniatinklio"/>
              <w:spacing w:before="0" w:beforeAutospacing="0" w:after="0" w:afterAutospacing="0"/>
              <w:jc w:val="center"/>
              <w:rPr>
                <w:b/>
                <w:lang w:val="lt-LT"/>
              </w:rPr>
            </w:pPr>
            <w:r w:rsidRPr="00FD0F35">
              <w:rPr>
                <w:b/>
                <w:bCs/>
                <w:lang w:val="lt-LT"/>
              </w:rPr>
              <w:t>Mokymo(si) turinio tema</w:t>
            </w:r>
          </w:p>
        </w:tc>
        <w:tc>
          <w:tcPr>
            <w:tcW w:w="1701" w:type="dxa"/>
            <w:tcMar>
              <w:top w:w="28" w:type="dxa"/>
              <w:left w:w="57" w:type="dxa"/>
              <w:bottom w:w="28" w:type="dxa"/>
              <w:right w:w="57" w:type="dxa"/>
            </w:tcMar>
            <w:vAlign w:val="center"/>
            <w:hideMark/>
          </w:tcPr>
          <w:p w14:paraId="595C93F6" w14:textId="77777777" w:rsidR="00560A4B" w:rsidRPr="00FD0F35" w:rsidRDefault="00560A4B" w:rsidP="00560A4B">
            <w:pPr>
              <w:pStyle w:val="prastasiniatinklio"/>
              <w:spacing w:before="0" w:beforeAutospacing="0" w:after="0" w:afterAutospacing="0"/>
              <w:jc w:val="center"/>
              <w:rPr>
                <w:b/>
                <w:lang w:val="lt-LT"/>
              </w:rPr>
            </w:pPr>
            <w:r w:rsidRPr="00FD0F35">
              <w:rPr>
                <w:b/>
                <w:bCs/>
                <w:lang w:val="lt-LT"/>
              </w:rPr>
              <w:t>Tema</w:t>
            </w:r>
          </w:p>
        </w:tc>
        <w:tc>
          <w:tcPr>
            <w:tcW w:w="567" w:type="dxa"/>
            <w:tcMar>
              <w:top w:w="28" w:type="dxa"/>
              <w:left w:w="57" w:type="dxa"/>
              <w:bottom w:w="28" w:type="dxa"/>
              <w:right w:w="57" w:type="dxa"/>
            </w:tcMar>
            <w:vAlign w:val="center"/>
            <w:hideMark/>
          </w:tcPr>
          <w:p w14:paraId="4FA52DDE" w14:textId="77777777" w:rsidR="00560A4B" w:rsidRPr="00FD0F35" w:rsidRDefault="00560A4B" w:rsidP="00560A4B">
            <w:pPr>
              <w:pStyle w:val="prastasiniatinklio"/>
              <w:spacing w:before="0" w:beforeAutospacing="0" w:after="0" w:afterAutospacing="0"/>
              <w:jc w:val="center"/>
              <w:rPr>
                <w:b/>
                <w:lang w:val="lt-LT"/>
              </w:rPr>
            </w:pPr>
            <w:r w:rsidRPr="00FD0F35">
              <w:rPr>
                <w:b/>
                <w:bCs/>
                <w:lang w:val="lt-LT"/>
              </w:rPr>
              <w:t>Val. sk.</w:t>
            </w:r>
          </w:p>
        </w:tc>
        <w:tc>
          <w:tcPr>
            <w:tcW w:w="567" w:type="dxa"/>
          </w:tcPr>
          <w:p w14:paraId="0EDD6DE6" w14:textId="77777777" w:rsidR="00560A4B" w:rsidRPr="00FD0F35" w:rsidRDefault="00560A4B" w:rsidP="00560A4B">
            <w:pPr>
              <w:pStyle w:val="prastasiniatinklio"/>
              <w:spacing w:before="0" w:beforeAutospacing="0" w:after="0" w:afterAutospacing="0"/>
              <w:jc w:val="center"/>
              <w:rPr>
                <w:b/>
                <w:bCs/>
                <w:lang w:val="lt-LT"/>
              </w:rPr>
            </w:pPr>
            <w:r>
              <w:rPr>
                <w:b/>
                <w:bCs/>
                <w:lang w:val="lt-LT"/>
              </w:rPr>
              <w:t>30 proc.</w:t>
            </w:r>
          </w:p>
        </w:tc>
        <w:tc>
          <w:tcPr>
            <w:tcW w:w="5811" w:type="dxa"/>
            <w:tcMar>
              <w:top w:w="28" w:type="dxa"/>
              <w:left w:w="57" w:type="dxa"/>
              <w:bottom w:w="28" w:type="dxa"/>
              <w:right w:w="57" w:type="dxa"/>
            </w:tcMar>
            <w:vAlign w:val="center"/>
            <w:hideMark/>
          </w:tcPr>
          <w:p w14:paraId="5FCDD8A2" w14:textId="77777777" w:rsidR="00560A4B" w:rsidRPr="00FD0F35" w:rsidRDefault="00560A4B" w:rsidP="00560A4B">
            <w:pPr>
              <w:pStyle w:val="prastasiniatinklio"/>
              <w:spacing w:before="0" w:beforeAutospacing="0" w:after="0" w:afterAutospacing="0"/>
              <w:jc w:val="center"/>
              <w:rPr>
                <w:b/>
                <w:lang w:val="lt-LT"/>
              </w:rPr>
            </w:pPr>
            <w:r w:rsidRPr="00FD0F35">
              <w:rPr>
                <w:b/>
                <w:bCs/>
                <w:lang w:val="lt-LT"/>
              </w:rPr>
              <w:t>Galimos mokinių veiklos</w:t>
            </w:r>
          </w:p>
        </w:tc>
      </w:tr>
      <w:tr w:rsidR="00560A4B" w:rsidRPr="007A2F8C" w14:paraId="42D16C9F" w14:textId="77777777" w:rsidTr="00560A4B">
        <w:tc>
          <w:tcPr>
            <w:tcW w:w="1555" w:type="dxa"/>
            <w:vMerge w:val="restart"/>
            <w:tcMar>
              <w:top w:w="28" w:type="dxa"/>
              <w:left w:w="57" w:type="dxa"/>
              <w:bottom w:w="28" w:type="dxa"/>
              <w:right w:w="57" w:type="dxa"/>
            </w:tcMar>
            <w:hideMark/>
          </w:tcPr>
          <w:p w14:paraId="57B91F16" w14:textId="77777777" w:rsidR="00560A4B" w:rsidRPr="00FD0F35" w:rsidRDefault="00560A4B" w:rsidP="00560A4B">
            <w:pPr>
              <w:pStyle w:val="prastasiniatinklio"/>
              <w:spacing w:before="0" w:beforeAutospacing="0" w:after="0" w:afterAutospacing="0"/>
              <w:rPr>
                <w:lang w:val="lt-LT"/>
              </w:rPr>
            </w:pPr>
            <w:r w:rsidRPr="00FD0F35">
              <w:rPr>
                <w:bCs/>
                <w:lang w:val="lt-LT"/>
              </w:rPr>
              <w:t xml:space="preserve">Žmogaus ir aplinkos dermė </w:t>
            </w:r>
            <w:r w:rsidRPr="00FD0F35">
              <w:rPr>
                <w:lang w:val="lt-LT"/>
              </w:rPr>
              <w:t xml:space="preserve"> </w:t>
            </w:r>
          </w:p>
        </w:tc>
        <w:tc>
          <w:tcPr>
            <w:tcW w:w="1701" w:type="dxa"/>
            <w:tcMar>
              <w:top w:w="28" w:type="dxa"/>
              <w:left w:w="57" w:type="dxa"/>
              <w:bottom w:w="28" w:type="dxa"/>
              <w:right w:w="57" w:type="dxa"/>
            </w:tcMar>
            <w:hideMark/>
          </w:tcPr>
          <w:p w14:paraId="73EA7784"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Žmogus – gamtos dalis </w:t>
            </w:r>
          </w:p>
        </w:tc>
        <w:tc>
          <w:tcPr>
            <w:tcW w:w="567" w:type="dxa"/>
            <w:tcMar>
              <w:top w:w="28" w:type="dxa"/>
              <w:left w:w="57" w:type="dxa"/>
              <w:bottom w:w="28" w:type="dxa"/>
              <w:right w:w="57" w:type="dxa"/>
            </w:tcMar>
            <w:hideMark/>
          </w:tcPr>
          <w:p w14:paraId="04F7EBB5"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2 </w:t>
            </w:r>
          </w:p>
        </w:tc>
        <w:tc>
          <w:tcPr>
            <w:tcW w:w="567" w:type="dxa"/>
          </w:tcPr>
          <w:p w14:paraId="361A2FD5"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5A9D73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Gamtamokslinis pranešimas „Kaip organizmų sistemos / prisitaikymai panaudojami technikos sprendimuose“ </w:t>
            </w:r>
          </w:p>
          <w:p w14:paraId="7FB34FB1"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Aiškinasi A. Žmuidzinavičiaus peizažuose paslėptą meilę gamtai, jautrumo aplinkai tematiką. </w:t>
            </w:r>
          </w:p>
          <w:p w14:paraId="1D054844"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Projektas apie vaistažolių panaudojimo galimybes. </w:t>
            </w:r>
          </w:p>
          <w:p w14:paraId="6EB2220E"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Išvyka į vaistažolių ūkį, kad gyvai susipažinti su vaistažolių auginimo, rinkimo, džiovinimo, laikymo sąlygomis. </w:t>
            </w:r>
          </w:p>
        </w:tc>
      </w:tr>
      <w:tr w:rsidR="00560A4B" w:rsidRPr="007A2F8C" w14:paraId="3E375D4C" w14:textId="77777777" w:rsidTr="00560A4B">
        <w:tc>
          <w:tcPr>
            <w:tcW w:w="1555" w:type="dxa"/>
            <w:vMerge/>
            <w:tcMar>
              <w:top w:w="28" w:type="dxa"/>
              <w:left w:w="57" w:type="dxa"/>
              <w:bottom w:w="28" w:type="dxa"/>
              <w:right w:w="57" w:type="dxa"/>
            </w:tcMar>
            <w:hideMark/>
          </w:tcPr>
          <w:p w14:paraId="7740DB36"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0E26A373"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Žmogaus veiklos įtaka aplinkai </w:t>
            </w:r>
          </w:p>
        </w:tc>
        <w:tc>
          <w:tcPr>
            <w:tcW w:w="567" w:type="dxa"/>
            <w:tcMar>
              <w:top w:w="28" w:type="dxa"/>
              <w:left w:w="57" w:type="dxa"/>
              <w:bottom w:w="28" w:type="dxa"/>
              <w:right w:w="57" w:type="dxa"/>
            </w:tcMar>
            <w:hideMark/>
          </w:tcPr>
          <w:p w14:paraId="7B593DED"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2 </w:t>
            </w:r>
          </w:p>
        </w:tc>
        <w:tc>
          <w:tcPr>
            <w:tcW w:w="567" w:type="dxa"/>
          </w:tcPr>
          <w:p w14:paraId="29A9B46B"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E7B4882"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Mokinių pristatymai apie žmogaus poveikį artimiausios buveinės aplinkai. </w:t>
            </w:r>
          </w:p>
          <w:p w14:paraId="0A9982B0"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Praktikos darbas „Druskingo ir rūgštaus (parūgštinto citrina, citrinos rūgštimi) vandens poveikis augalų augimui“, </w:t>
            </w:r>
          </w:p>
        </w:tc>
      </w:tr>
      <w:tr w:rsidR="00560A4B" w:rsidRPr="007A2F8C" w14:paraId="5B9BBDE5" w14:textId="77777777" w:rsidTr="00560A4B">
        <w:tc>
          <w:tcPr>
            <w:tcW w:w="1555" w:type="dxa"/>
            <w:vMerge/>
            <w:tcMar>
              <w:top w:w="28" w:type="dxa"/>
              <w:left w:w="57" w:type="dxa"/>
              <w:bottom w:w="28" w:type="dxa"/>
              <w:right w:w="57" w:type="dxa"/>
            </w:tcMar>
            <w:hideMark/>
          </w:tcPr>
          <w:p w14:paraId="6D0311C3"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9CD47EC"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Saugomos teritorijos ir žmogaus veiklos gamtoje ribojimai  </w:t>
            </w:r>
          </w:p>
        </w:tc>
        <w:tc>
          <w:tcPr>
            <w:tcW w:w="567" w:type="dxa"/>
            <w:tcMar>
              <w:top w:w="28" w:type="dxa"/>
              <w:left w:w="57" w:type="dxa"/>
              <w:bottom w:w="28" w:type="dxa"/>
              <w:right w:w="57" w:type="dxa"/>
            </w:tcMar>
            <w:hideMark/>
          </w:tcPr>
          <w:p w14:paraId="434CF9BB"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2 </w:t>
            </w:r>
          </w:p>
        </w:tc>
        <w:tc>
          <w:tcPr>
            <w:tcW w:w="567" w:type="dxa"/>
          </w:tcPr>
          <w:p w14:paraId="7B156255"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E6A4A31"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Gamtamokslinis pranešimas apie artimiausioje aplinkoje esančią saugomą teritoriją (jos paskirtį, kokios organizmų rūšys yra saugomos, kokia galima saugomoje teritorijoje žmogaus veikla, kokie yra veiklos ribojimai ir pan.) </w:t>
            </w:r>
          </w:p>
          <w:p w14:paraId="4EAD289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Edukacinė išvyka į artimiausią saugomą teritoriją. </w:t>
            </w:r>
          </w:p>
          <w:p w14:paraId="63FC281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Organizuojamas susitikimas su žvejais, medžiotojais, ūkininkais arba Lietuvos aplinkos apsaugos atstovais pokalbiui / diskusijai apie žvejybos, medžioklės, ūkinės veiklos taisyklių reikšmę biologinės įvairovės saugojimui. </w:t>
            </w:r>
          </w:p>
        </w:tc>
      </w:tr>
      <w:tr w:rsidR="00560A4B" w:rsidRPr="007A2F8C" w14:paraId="093BDF44" w14:textId="77777777" w:rsidTr="00560A4B">
        <w:tc>
          <w:tcPr>
            <w:tcW w:w="1555" w:type="dxa"/>
            <w:vMerge/>
            <w:tcMar>
              <w:top w:w="28" w:type="dxa"/>
              <w:left w:w="57" w:type="dxa"/>
              <w:bottom w:w="28" w:type="dxa"/>
              <w:right w:w="57" w:type="dxa"/>
            </w:tcMar>
            <w:hideMark/>
          </w:tcPr>
          <w:p w14:paraId="00D0E079"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840331C"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Pagalba rūšių išlikimui / Rūšys ateities kartoms  </w:t>
            </w:r>
          </w:p>
        </w:tc>
        <w:tc>
          <w:tcPr>
            <w:tcW w:w="567" w:type="dxa"/>
            <w:tcMar>
              <w:top w:w="28" w:type="dxa"/>
              <w:left w:w="57" w:type="dxa"/>
              <w:bottom w:w="28" w:type="dxa"/>
              <w:right w:w="57" w:type="dxa"/>
            </w:tcMar>
            <w:hideMark/>
          </w:tcPr>
          <w:p w14:paraId="01F5990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45FBACE1"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32414B2"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Projektinis darbas „Aš išsaugosiu“ (jo metu mokiniai renka informaciją apie Lietuvoje nykstančią organizmo rūšį, to priežastis, pateikia po 2–3 rekomendacijas, ką jis pats galėtų padaryti, kad pasirinktai organizmo rūšiai negrėstų išnykimas). </w:t>
            </w:r>
          </w:p>
          <w:p w14:paraId="7A3AE327"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Diskusija „Zoologijos sodai: už ar prieš“. </w:t>
            </w:r>
          </w:p>
          <w:p w14:paraId="40293DFD" w14:textId="77777777" w:rsidR="00560A4B" w:rsidRPr="007A2F8C" w:rsidRDefault="00560A4B" w:rsidP="00560A4B">
            <w:pPr>
              <w:pStyle w:val="prastasiniatinklio"/>
              <w:spacing w:before="0" w:beforeAutospacing="0" w:after="0" w:afterAutospacing="0"/>
              <w:rPr>
                <w:lang w:val="lt-LT"/>
              </w:rPr>
            </w:pPr>
            <w:r w:rsidRPr="007A2F8C">
              <w:rPr>
                <w:lang w:val="lt-LT"/>
              </w:rPr>
              <w:lastRenderedPageBreak/>
              <w:t xml:space="preserve">Aiškinasi, kokią prasmę slepia pavadinimas „Nojaus Arka“ (Norvegijoje įkurto sėklų banko pavadinimas); palygina „Nojaus Arką“ su „Nojaus laivu“. </w:t>
            </w:r>
          </w:p>
        </w:tc>
      </w:tr>
      <w:tr w:rsidR="00560A4B" w:rsidRPr="007A2F8C" w14:paraId="72E442FF" w14:textId="77777777" w:rsidTr="00560A4B">
        <w:tc>
          <w:tcPr>
            <w:tcW w:w="1555" w:type="dxa"/>
            <w:vMerge/>
            <w:tcMar>
              <w:top w:w="28" w:type="dxa"/>
              <w:left w:w="57" w:type="dxa"/>
              <w:bottom w:w="28" w:type="dxa"/>
              <w:right w:w="57" w:type="dxa"/>
            </w:tcMar>
            <w:hideMark/>
          </w:tcPr>
          <w:p w14:paraId="58F0EAB3"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D68BB4E"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Artimiausios buveinės organizmai  </w:t>
            </w:r>
          </w:p>
        </w:tc>
        <w:tc>
          <w:tcPr>
            <w:tcW w:w="567" w:type="dxa"/>
            <w:tcMar>
              <w:top w:w="28" w:type="dxa"/>
              <w:left w:w="57" w:type="dxa"/>
              <w:bottom w:w="28" w:type="dxa"/>
              <w:right w:w="57" w:type="dxa"/>
            </w:tcMar>
            <w:hideMark/>
          </w:tcPr>
          <w:p w14:paraId="25E676DB"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156A6908"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E4C1799"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Mokydamiesi atpažinti organizmus, mokiniai susipažįsta, kaip naudotis organizmų atpažinimo vadovais ir / arba organizmų atpažinimo programėlėmis (pvz., „iNaturalist“ – padės identifikuoti augalus ir gyvūnus; BirdID – padės atpažinti paukščius ir jų balsus, „Mushroom Identify“ – naudingos atpažįstant grybus ir kt.). </w:t>
            </w:r>
          </w:p>
          <w:p w14:paraId="38320B32"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Artimoje gamtinėje aplinkoje gyvenančių gyvūnų įvairovės tyrimas. </w:t>
            </w:r>
          </w:p>
        </w:tc>
      </w:tr>
      <w:tr w:rsidR="00560A4B" w:rsidRPr="007A2F8C" w14:paraId="1251C57A" w14:textId="77777777" w:rsidTr="00560A4B">
        <w:tc>
          <w:tcPr>
            <w:tcW w:w="1555" w:type="dxa"/>
            <w:vMerge/>
            <w:tcMar>
              <w:top w:w="28" w:type="dxa"/>
              <w:left w:w="57" w:type="dxa"/>
              <w:bottom w:w="28" w:type="dxa"/>
              <w:right w:w="57" w:type="dxa"/>
            </w:tcMar>
            <w:hideMark/>
          </w:tcPr>
          <w:p w14:paraId="39EB1591"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0AA728EE"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Rūšis  </w:t>
            </w:r>
          </w:p>
        </w:tc>
        <w:tc>
          <w:tcPr>
            <w:tcW w:w="567" w:type="dxa"/>
            <w:tcMar>
              <w:top w:w="28" w:type="dxa"/>
              <w:left w:w="57" w:type="dxa"/>
              <w:bottom w:w="28" w:type="dxa"/>
              <w:right w:w="57" w:type="dxa"/>
            </w:tcMar>
            <w:hideMark/>
          </w:tcPr>
          <w:p w14:paraId="49D9F05A"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48E687E2"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EF7C51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Pristatymas apie mokslininką K. Linėjų ir jo sukurtą mokslinį rūšies dvinarį pavadinimą. </w:t>
            </w:r>
          </w:p>
        </w:tc>
      </w:tr>
      <w:tr w:rsidR="00560A4B" w:rsidRPr="007A2F8C" w14:paraId="5BB500D1" w14:textId="77777777" w:rsidTr="00560A4B">
        <w:tc>
          <w:tcPr>
            <w:tcW w:w="1555" w:type="dxa"/>
            <w:vMerge w:val="restart"/>
            <w:tcMar>
              <w:top w:w="28" w:type="dxa"/>
              <w:left w:w="57" w:type="dxa"/>
              <w:bottom w:w="28" w:type="dxa"/>
              <w:right w:w="57" w:type="dxa"/>
            </w:tcMar>
            <w:hideMark/>
          </w:tcPr>
          <w:p w14:paraId="661187EC" w14:textId="77777777" w:rsidR="00560A4B" w:rsidRPr="00FD0F35" w:rsidRDefault="00560A4B" w:rsidP="00560A4B">
            <w:pPr>
              <w:pStyle w:val="prastasiniatinklio"/>
              <w:spacing w:before="0" w:beforeAutospacing="0" w:after="0" w:afterAutospacing="0"/>
              <w:rPr>
                <w:lang w:val="lt-LT"/>
              </w:rPr>
            </w:pPr>
            <w:r w:rsidRPr="00FD0F35">
              <w:rPr>
                <w:bCs/>
                <w:lang w:val="lt-LT"/>
              </w:rPr>
              <w:t xml:space="preserve">Organizmų prisitaikymas prie gyvenamosios aplinkos </w:t>
            </w:r>
          </w:p>
        </w:tc>
        <w:tc>
          <w:tcPr>
            <w:tcW w:w="1701" w:type="dxa"/>
            <w:tcMar>
              <w:top w:w="28" w:type="dxa"/>
              <w:left w:w="57" w:type="dxa"/>
              <w:bottom w:w="28" w:type="dxa"/>
              <w:right w:w="57" w:type="dxa"/>
            </w:tcMar>
            <w:hideMark/>
          </w:tcPr>
          <w:p w14:paraId="49986830"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Organizmų prisitaikymas prie aplinkos sąlygų </w:t>
            </w:r>
          </w:p>
        </w:tc>
        <w:tc>
          <w:tcPr>
            <w:tcW w:w="567" w:type="dxa"/>
            <w:tcMar>
              <w:top w:w="28" w:type="dxa"/>
              <w:left w:w="57" w:type="dxa"/>
              <w:bottom w:w="28" w:type="dxa"/>
              <w:right w:w="57" w:type="dxa"/>
            </w:tcMar>
            <w:hideMark/>
          </w:tcPr>
          <w:p w14:paraId="76E1D226"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5047FE67"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4F7A655"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 Praktikos darbas „Artimoje aplinkoje gyvenančių organizmų įvairovė ir jų prisitaikymo gyventi tam tikroje aplinkoje tyrimas, aprašo – aplanko sudarymas“.</w:t>
            </w:r>
          </w:p>
        </w:tc>
      </w:tr>
      <w:tr w:rsidR="00560A4B" w:rsidRPr="007A2F8C" w14:paraId="6A1CDDF2" w14:textId="77777777" w:rsidTr="00560A4B">
        <w:tc>
          <w:tcPr>
            <w:tcW w:w="1555" w:type="dxa"/>
            <w:vMerge/>
            <w:tcMar>
              <w:top w:w="28" w:type="dxa"/>
              <w:left w:w="57" w:type="dxa"/>
              <w:bottom w:w="28" w:type="dxa"/>
              <w:right w:w="57" w:type="dxa"/>
            </w:tcMar>
            <w:hideMark/>
          </w:tcPr>
          <w:p w14:paraId="49ED282B"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2A2AD616"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Organizmų prisitaikymai išgyventi žiemą </w:t>
            </w:r>
          </w:p>
        </w:tc>
        <w:tc>
          <w:tcPr>
            <w:tcW w:w="567" w:type="dxa"/>
            <w:tcMar>
              <w:top w:w="28" w:type="dxa"/>
              <w:left w:w="57" w:type="dxa"/>
              <w:bottom w:w="28" w:type="dxa"/>
              <w:right w:w="57" w:type="dxa"/>
            </w:tcMar>
            <w:hideMark/>
          </w:tcPr>
          <w:p w14:paraId="4863C30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363D2CB2"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3E88400" w14:textId="77777777" w:rsidR="00560A4B" w:rsidRPr="007A2F8C" w:rsidRDefault="00560A4B" w:rsidP="00560A4B">
            <w:pPr>
              <w:pStyle w:val="prastasiniatinklio"/>
              <w:spacing w:before="0" w:beforeAutospacing="0" w:after="0" w:afterAutospacing="0"/>
              <w:rPr>
                <w:lang w:val="lt-LT"/>
              </w:rPr>
            </w:pPr>
            <w:r w:rsidRPr="007A2F8C">
              <w:rPr>
                <w:lang w:val="lt-LT"/>
              </w:rPr>
              <w:t>Gamtamokslinis pranešimas apie Lietuvoje žiemojančius šikšnosparnius / barsukus ir kt.</w:t>
            </w:r>
          </w:p>
        </w:tc>
      </w:tr>
      <w:tr w:rsidR="00560A4B" w:rsidRPr="007A2F8C" w14:paraId="3309774B" w14:textId="77777777" w:rsidTr="00560A4B">
        <w:tc>
          <w:tcPr>
            <w:tcW w:w="1555" w:type="dxa"/>
            <w:vMerge w:val="restart"/>
            <w:tcMar>
              <w:top w:w="28" w:type="dxa"/>
              <w:left w:w="57" w:type="dxa"/>
              <w:bottom w:w="28" w:type="dxa"/>
              <w:right w:w="57" w:type="dxa"/>
            </w:tcMar>
            <w:hideMark/>
          </w:tcPr>
          <w:p w14:paraId="707B86F8" w14:textId="77777777" w:rsidR="00560A4B" w:rsidRPr="00FD0F35" w:rsidRDefault="00560A4B" w:rsidP="00560A4B">
            <w:pPr>
              <w:pStyle w:val="prastasiniatinklio"/>
              <w:spacing w:before="0" w:beforeAutospacing="0" w:after="0" w:afterAutospacing="0"/>
              <w:rPr>
                <w:lang w:val="lt-LT"/>
              </w:rPr>
            </w:pPr>
            <w:r w:rsidRPr="00FD0F35">
              <w:rPr>
                <w:bCs/>
                <w:lang w:val="lt-LT"/>
              </w:rPr>
              <w:t>Organizmų sandara</w:t>
            </w:r>
          </w:p>
        </w:tc>
        <w:tc>
          <w:tcPr>
            <w:tcW w:w="1701" w:type="dxa"/>
            <w:tcMar>
              <w:top w:w="28" w:type="dxa"/>
              <w:left w:w="57" w:type="dxa"/>
              <w:bottom w:w="28" w:type="dxa"/>
              <w:right w:w="57" w:type="dxa"/>
            </w:tcMar>
            <w:hideMark/>
          </w:tcPr>
          <w:p w14:paraId="4DF5D42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Vienaląsčiai ir daugialąsčiai organizmai </w:t>
            </w:r>
          </w:p>
        </w:tc>
        <w:tc>
          <w:tcPr>
            <w:tcW w:w="567" w:type="dxa"/>
            <w:tcMar>
              <w:top w:w="28" w:type="dxa"/>
              <w:left w:w="57" w:type="dxa"/>
              <w:bottom w:w="28" w:type="dxa"/>
              <w:right w:w="57" w:type="dxa"/>
            </w:tcMar>
            <w:hideMark/>
          </w:tcPr>
          <w:p w14:paraId="6AD99464"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381EBC8F"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E349A16"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Stebi mikroskopu vienaląsčius organizmus, juos fotografuoja, grupuoja. </w:t>
            </w:r>
          </w:p>
          <w:p w14:paraId="1307F332" w14:textId="77777777" w:rsidR="00560A4B" w:rsidRPr="007A2F8C" w:rsidRDefault="00560A4B" w:rsidP="00560A4B">
            <w:pPr>
              <w:pStyle w:val="prastasiniatinklio"/>
              <w:spacing w:before="0" w:beforeAutospacing="0" w:after="0" w:afterAutospacing="0"/>
              <w:rPr>
                <w:lang w:val="lt-LT"/>
              </w:rPr>
            </w:pPr>
            <w:r w:rsidRPr="007A2F8C">
              <w:rPr>
                <w:lang w:val="lt-LT"/>
              </w:rPr>
              <w:t>Tiria šieno mirkinio arba kūdros vandens lašo preparatą (jame atpažįsta vienaląsčius organizmus, fiksuoja bendrus jiems sandaros požymius, atpažįsta mikroskopu matomas ląstelės dalis; argumentuoja, kuo vienaląsčiai skiriasi nuo daugialąsčių).</w:t>
            </w:r>
          </w:p>
        </w:tc>
      </w:tr>
      <w:tr w:rsidR="00560A4B" w:rsidRPr="007A2F8C" w14:paraId="1B45DB35" w14:textId="77777777" w:rsidTr="00560A4B">
        <w:tc>
          <w:tcPr>
            <w:tcW w:w="1555" w:type="dxa"/>
            <w:vMerge/>
            <w:tcMar>
              <w:top w:w="28" w:type="dxa"/>
              <w:left w:w="57" w:type="dxa"/>
              <w:bottom w:w="28" w:type="dxa"/>
              <w:right w:w="57" w:type="dxa"/>
            </w:tcMar>
            <w:hideMark/>
          </w:tcPr>
          <w:p w14:paraId="0D323F95"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5BBDE79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Augalo ir gyvūno ląstelė </w:t>
            </w:r>
          </w:p>
        </w:tc>
        <w:tc>
          <w:tcPr>
            <w:tcW w:w="567" w:type="dxa"/>
            <w:tcMar>
              <w:top w:w="28" w:type="dxa"/>
              <w:left w:w="57" w:type="dxa"/>
              <w:bottom w:w="28" w:type="dxa"/>
              <w:right w:w="57" w:type="dxa"/>
            </w:tcMar>
            <w:hideMark/>
          </w:tcPr>
          <w:p w14:paraId="1F6B1328"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69CAA3F2"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1E006085"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Modeliuoja augalo ir gyvūno ląsteles. </w:t>
            </w:r>
          </w:p>
          <w:p w14:paraId="0F838D7C"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Stebi vaizdo įrašą apie ląstelių atliekamas funkcijas (maitintis, kvėpuoti, judėti, šalinti, augti, reaguoti į aplinką ir daugintis) ir jas paaiškina pildydami užduočių lapus. </w:t>
            </w:r>
          </w:p>
          <w:p w14:paraId="44D7863E" w14:textId="77777777" w:rsidR="00560A4B" w:rsidRPr="007A2F8C" w:rsidRDefault="00560A4B" w:rsidP="00560A4B">
            <w:pPr>
              <w:pStyle w:val="prastasiniatinklio"/>
              <w:spacing w:before="0" w:beforeAutospacing="0" w:after="0" w:afterAutospacing="0"/>
              <w:rPr>
                <w:lang w:val="lt-LT"/>
              </w:rPr>
            </w:pPr>
            <w:hyperlink r:id="rId204" w:history="1">
              <w:r w:rsidRPr="007A2F8C">
                <w:rPr>
                  <w:rStyle w:val="Hipersaitas"/>
                  <w:rFonts w:eastAsiaTheme="majorEastAsia"/>
                  <w:lang w:val="lt-LT"/>
                </w:rPr>
                <w:t>Unicellular vs Multicellular | Cells | Biology | FuseSchool - YouTube</w:t>
              </w:r>
            </w:hyperlink>
          </w:p>
        </w:tc>
      </w:tr>
      <w:tr w:rsidR="00560A4B" w:rsidRPr="007A2F8C" w14:paraId="3271B58E" w14:textId="77777777" w:rsidTr="00560A4B">
        <w:tc>
          <w:tcPr>
            <w:tcW w:w="1555" w:type="dxa"/>
            <w:vMerge w:val="restart"/>
            <w:tcMar>
              <w:top w:w="28" w:type="dxa"/>
              <w:left w:w="57" w:type="dxa"/>
              <w:bottom w:w="28" w:type="dxa"/>
              <w:right w:w="57" w:type="dxa"/>
            </w:tcMar>
            <w:hideMark/>
          </w:tcPr>
          <w:p w14:paraId="61F73C32" w14:textId="77777777" w:rsidR="00560A4B" w:rsidRPr="00FD0F35" w:rsidRDefault="00560A4B" w:rsidP="00560A4B">
            <w:pPr>
              <w:pStyle w:val="prastasiniatinklio"/>
              <w:spacing w:before="0" w:beforeAutospacing="0" w:after="0" w:afterAutospacing="0"/>
              <w:rPr>
                <w:lang w:val="lt-LT"/>
              </w:rPr>
            </w:pPr>
            <w:r w:rsidRPr="00FD0F35">
              <w:rPr>
                <w:bCs/>
                <w:lang w:val="lt-LT"/>
              </w:rPr>
              <w:t xml:space="preserve">Organizmų grupės </w:t>
            </w:r>
          </w:p>
        </w:tc>
        <w:tc>
          <w:tcPr>
            <w:tcW w:w="1701" w:type="dxa"/>
            <w:tcMar>
              <w:top w:w="28" w:type="dxa"/>
              <w:left w:w="57" w:type="dxa"/>
              <w:bottom w:w="28" w:type="dxa"/>
              <w:right w:w="57" w:type="dxa"/>
            </w:tcMar>
            <w:hideMark/>
          </w:tcPr>
          <w:p w14:paraId="64CD2FFD" w14:textId="77777777" w:rsidR="00560A4B" w:rsidRPr="007A2F8C" w:rsidRDefault="00560A4B" w:rsidP="00560A4B">
            <w:pPr>
              <w:pStyle w:val="prastasiniatinklio"/>
              <w:spacing w:before="0" w:beforeAutospacing="0" w:after="0" w:afterAutospacing="0"/>
              <w:rPr>
                <w:lang w:val="lt-LT"/>
              </w:rPr>
            </w:pPr>
            <w:r w:rsidRPr="007A2F8C">
              <w:rPr>
                <w:lang w:val="lt-LT"/>
              </w:rPr>
              <w:t>Stuburiniai gyvūnai</w:t>
            </w:r>
          </w:p>
        </w:tc>
        <w:tc>
          <w:tcPr>
            <w:tcW w:w="567" w:type="dxa"/>
            <w:tcMar>
              <w:top w:w="28" w:type="dxa"/>
              <w:left w:w="57" w:type="dxa"/>
              <w:bottom w:w="28" w:type="dxa"/>
              <w:right w:w="57" w:type="dxa"/>
            </w:tcMar>
            <w:hideMark/>
          </w:tcPr>
          <w:p w14:paraId="2EB6F758"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3C3BBD2A"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AD4D810"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Sudaro iš Lietuvoje gyvenančių stuburinių gyvūnų nuotraukų koliažą su moksliniais gyvūnų pavadinimais. </w:t>
            </w:r>
          </w:p>
        </w:tc>
      </w:tr>
      <w:tr w:rsidR="00560A4B" w:rsidRPr="007A2F8C" w14:paraId="05A3B19F" w14:textId="77777777" w:rsidTr="00560A4B">
        <w:tc>
          <w:tcPr>
            <w:tcW w:w="1555" w:type="dxa"/>
            <w:vMerge/>
            <w:tcMar>
              <w:top w:w="28" w:type="dxa"/>
              <w:left w:w="57" w:type="dxa"/>
              <w:bottom w:w="28" w:type="dxa"/>
              <w:right w:w="57" w:type="dxa"/>
            </w:tcMar>
            <w:hideMark/>
          </w:tcPr>
          <w:p w14:paraId="4F4ED6F6"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1E99750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Organizmų grupavimas. </w:t>
            </w:r>
          </w:p>
        </w:tc>
        <w:tc>
          <w:tcPr>
            <w:tcW w:w="567" w:type="dxa"/>
            <w:tcMar>
              <w:top w:w="28" w:type="dxa"/>
              <w:left w:w="57" w:type="dxa"/>
              <w:bottom w:w="28" w:type="dxa"/>
              <w:right w:w="57" w:type="dxa"/>
            </w:tcMar>
            <w:hideMark/>
          </w:tcPr>
          <w:p w14:paraId="002C8430"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p>
        </w:tc>
        <w:tc>
          <w:tcPr>
            <w:tcW w:w="567" w:type="dxa"/>
          </w:tcPr>
          <w:p w14:paraId="46D7E0B5"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2D44D3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Pagal aprašymus grupuoja organizmus į tris grupes. </w:t>
            </w:r>
          </w:p>
        </w:tc>
      </w:tr>
      <w:tr w:rsidR="00560A4B" w:rsidRPr="007A2F8C" w14:paraId="12C3686D" w14:textId="77777777" w:rsidTr="00560A4B">
        <w:tc>
          <w:tcPr>
            <w:tcW w:w="1555" w:type="dxa"/>
            <w:tcMar>
              <w:top w:w="28" w:type="dxa"/>
              <w:left w:w="57" w:type="dxa"/>
              <w:bottom w:w="28" w:type="dxa"/>
              <w:right w:w="57" w:type="dxa"/>
            </w:tcMar>
            <w:hideMark/>
          </w:tcPr>
          <w:p w14:paraId="73E1C46D" w14:textId="77777777" w:rsidR="00560A4B" w:rsidRPr="00FD0F35" w:rsidRDefault="00560A4B" w:rsidP="00560A4B">
            <w:pPr>
              <w:pStyle w:val="prastasiniatinklio"/>
              <w:spacing w:before="0" w:beforeAutospacing="0" w:after="0" w:afterAutospacing="0"/>
              <w:rPr>
                <w:lang w:val="lt-LT"/>
              </w:rPr>
            </w:pPr>
            <w:r w:rsidRPr="00FD0F35">
              <w:rPr>
                <w:bCs/>
                <w:lang w:val="lt-LT"/>
              </w:rPr>
              <w:t xml:space="preserve">Organizmo sandaros lygmenys </w:t>
            </w:r>
          </w:p>
        </w:tc>
        <w:tc>
          <w:tcPr>
            <w:tcW w:w="1701" w:type="dxa"/>
            <w:tcMar>
              <w:top w:w="28" w:type="dxa"/>
              <w:left w:w="57" w:type="dxa"/>
              <w:bottom w:w="28" w:type="dxa"/>
              <w:right w:w="57" w:type="dxa"/>
            </w:tcMar>
            <w:hideMark/>
          </w:tcPr>
          <w:p w14:paraId="3739751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Žmogus – darni ląstelių, audinių, organų ir organų sistemų visuma </w:t>
            </w:r>
          </w:p>
        </w:tc>
        <w:tc>
          <w:tcPr>
            <w:tcW w:w="567" w:type="dxa"/>
            <w:tcMar>
              <w:top w:w="28" w:type="dxa"/>
              <w:left w:w="57" w:type="dxa"/>
              <w:bottom w:w="28" w:type="dxa"/>
              <w:right w:w="57" w:type="dxa"/>
            </w:tcMar>
            <w:hideMark/>
          </w:tcPr>
          <w:p w14:paraId="324EF2EA"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19C9CDE2"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DEC0687" w14:textId="77777777" w:rsidR="00560A4B" w:rsidRPr="007A2F8C" w:rsidRDefault="00560A4B" w:rsidP="00560A4B">
            <w:pPr>
              <w:pStyle w:val="prastasiniatinklio"/>
              <w:spacing w:before="0" w:beforeAutospacing="0" w:after="0" w:afterAutospacing="0"/>
              <w:rPr>
                <w:lang w:val="lt-LT"/>
              </w:rPr>
            </w:pPr>
            <w:r w:rsidRPr="007A2F8C">
              <w:rPr>
                <w:lang w:val="lt-LT"/>
              </w:rPr>
              <w:t>Paruošia pristatymus apie pasirinktą, mokytojo paskirtą arba burtų keliu ištrauktą žmogaus organų sistemą.</w:t>
            </w:r>
          </w:p>
        </w:tc>
      </w:tr>
      <w:tr w:rsidR="00560A4B" w:rsidRPr="007A2F8C" w14:paraId="64E09DEB" w14:textId="77777777" w:rsidTr="00560A4B">
        <w:tc>
          <w:tcPr>
            <w:tcW w:w="1555" w:type="dxa"/>
            <w:vMerge w:val="restart"/>
            <w:tcMar>
              <w:top w:w="28" w:type="dxa"/>
              <w:left w:w="57" w:type="dxa"/>
              <w:bottom w:w="28" w:type="dxa"/>
              <w:right w:w="57" w:type="dxa"/>
            </w:tcMar>
            <w:hideMark/>
          </w:tcPr>
          <w:p w14:paraId="6D89C8FB" w14:textId="77777777" w:rsidR="00560A4B" w:rsidRPr="00FD0F35" w:rsidRDefault="00560A4B" w:rsidP="00560A4B">
            <w:pPr>
              <w:pStyle w:val="prastasiniatinklio"/>
              <w:spacing w:before="0" w:beforeAutospacing="0" w:after="0" w:afterAutospacing="0"/>
              <w:rPr>
                <w:lang w:val="lt-LT"/>
              </w:rPr>
            </w:pPr>
            <w:r w:rsidRPr="00FD0F35">
              <w:rPr>
                <w:bCs/>
                <w:lang w:val="lt-LT"/>
              </w:rPr>
              <w:t xml:space="preserve">Medžiagų pernaša </w:t>
            </w:r>
          </w:p>
        </w:tc>
        <w:tc>
          <w:tcPr>
            <w:tcW w:w="1701" w:type="dxa"/>
            <w:tcMar>
              <w:top w:w="28" w:type="dxa"/>
              <w:left w:w="57" w:type="dxa"/>
              <w:bottom w:w="28" w:type="dxa"/>
              <w:right w:w="57" w:type="dxa"/>
            </w:tcMar>
            <w:hideMark/>
          </w:tcPr>
          <w:p w14:paraId="59F0258A"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Medžiagų pernešimas organizme  </w:t>
            </w:r>
          </w:p>
        </w:tc>
        <w:tc>
          <w:tcPr>
            <w:tcW w:w="567" w:type="dxa"/>
            <w:tcMar>
              <w:top w:w="28" w:type="dxa"/>
              <w:left w:w="57" w:type="dxa"/>
              <w:bottom w:w="28" w:type="dxa"/>
              <w:right w:w="57" w:type="dxa"/>
            </w:tcMar>
            <w:hideMark/>
          </w:tcPr>
          <w:p w14:paraId="6CDD0FBF"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2 </w:t>
            </w:r>
          </w:p>
        </w:tc>
        <w:tc>
          <w:tcPr>
            <w:tcW w:w="567" w:type="dxa"/>
          </w:tcPr>
          <w:p w14:paraId="77B212D0"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5889C4B" w14:textId="77777777" w:rsidR="00560A4B" w:rsidRPr="007A2F8C" w:rsidRDefault="00560A4B" w:rsidP="00560A4B">
            <w:pPr>
              <w:pStyle w:val="prastasiniatinklio"/>
              <w:spacing w:before="0" w:beforeAutospacing="0" w:after="0" w:afterAutospacing="0"/>
              <w:rPr>
                <w:lang w:val="lt-LT"/>
              </w:rPr>
            </w:pPr>
            <w:r w:rsidRPr="007A2F8C">
              <w:rPr>
                <w:lang w:val="lt-LT"/>
              </w:rPr>
              <w:t>Sudaro schemą / infografiką, kuriame virškinimo, kraujotakos ir kvėpavimo sistemų organus susieja su medžiagų ir dujų pernaša į ląsteles.</w:t>
            </w:r>
          </w:p>
        </w:tc>
      </w:tr>
      <w:tr w:rsidR="00560A4B" w:rsidRPr="007A2F8C" w14:paraId="02487A9E" w14:textId="77777777" w:rsidTr="00560A4B">
        <w:tc>
          <w:tcPr>
            <w:tcW w:w="1555" w:type="dxa"/>
            <w:vMerge/>
            <w:tcMar>
              <w:top w:w="28" w:type="dxa"/>
              <w:left w:w="57" w:type="dxa"/>
              <w:bottom w:w="28" w:type="dxa"/>
              <w:right w:w="57" w:type="dxa"/>
            </w:tcMar>
            <w:hideMark/>
          </w:tcPr>
          <w:p w14:paraId="181734D0"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4D51CD61"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Sveikatai palanki mityba </w:t>
            </w:r>
          </w:p>
          <w:p w14:paraId="5640D675"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 </w:t>
            </w:r>
          </w:p>
        </w:tc>
        <w:tc>
          <w:tcPr>
            <w:tcW w:w="567" w:type="dxa"/>
            <w:tcMar>
              <w:top w:w="28" w:type="dxa"/>
              <w:left w:w="57" w:type="dxa"/>
              <w:bottom w:w="28" w:type="dxa"/>
              <w:right w:w="57" w:type="dxa"/>
            </w:tcMar>
            <w:hideMark/>
          </w:tcPr>
          <w:p w14:paraId="107026A4"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398716C7"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E81A8C9"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Tiria skirtingų maisto produktų sudėtį, lygina energetinę vertę. </w:t>
            </w:r>
          </w:p>
          <w:p w14:paraId="1F34EE5B" w14:textId="77777777" w:rsidR="00560A4B" w:rsidRPr="007A2F8C" w:rsidRDefault="00560A4B" w:rsidP="00560A4B">
            <w:pPr>
              <w:pStyle w:val="prastasiniatinklio"/>
              <w:spacing w:before="0" w:beforeAutospacing="0" w:after="0" w:afterAutospacing="0"/>
              <w:rPr>
                <w:lang w:val="lt-LT"/>
              </w:rPr>
            </w:pPr>
            <w:r w:rsidRPr="007A2F8C">
              <w:rPr>
                <w:lang w:val="lt-LT"/>
              </w:rPr>
              <w:lastRenderedPageBreak/>
              <w:t xml:space="preserve">Sukuria geriausią vienos dienos subalansuotos mitybos planą. </w:t>
            </w:r>
          </w:p>
          <w:p w14:paraId="4CA8C989"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Analizuojant darnaus vystymosi tikslą „Švarus vanduo ir higiena“, aiškinasi, kodėl svarbu ir kokiais veiksmais siekiama užtikrinti vandens prieinamumą, kokybę, saugojimą ir trūkumo pašalinimą. </w:t>
            </w:r>
          </w:p>
        </w:tc>
      </w:tr>
      <w:tr w:rsidR="00560A4B" w:rsidRPr="007A2F8C" w14:paraId="2A7864F9" w14:textId="77777777" w:rsidTr="00560A4B">
        <w:tc>
          <w:tcPr>
            <w:tcW w:w="1555" w:type="dxa"/>
            <w:vMerge/>
            <w:tcMar>
              <w:top w:w="28" w:type="dxa"/>
              <w:left w:w="57" w:type="dxa"/>
              <w:bottom w:w="28" w:type="dxa"/>
              <w:right w:w="57" w:type="dxa"/>
            </w:tcMar>
            <w:hideMark/>
          </w:tcPr>
          <w:p w14:paraId="3194BDD1"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3242BA2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Mitybos sutrikimai </w:t>
            </w:r>
          </w:p>
        </w:tc>
        <w:tc>
          <w:tcPr>
            <w:tcW w:w="567" w:type="dxa"/>
            <w:tcMar>
              <w:top w:w="28" w:type="dxa"/>
              <w:left w:w="57" w:type="dxa"/>
              <w:bottom w:w="28" w:type="dxa"/>
              <w:right w:w="57" w:type="dxa"/>
            </w:tcMar>
            <w:hideMark/>
          </w:tcPr>
          <w:p w14:paraId="44ECD9CA"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4D6BEFE0"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0DE47E1"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Gamtamokslinio pranešimo apie pasirinktą mitybos sutrikimą rengimas ir pristatymas klasės bendruomenei. </w:t>
            </w:r>
          </w:p>
        </w:tc>
      </w:tr>
      <w:tr w:rsidR="00560A4B" w:rsidRPr="007A2F8C" w14:paraId="7EC463FF" w14:textId="77777777" w:rsidTr="00560A4B">
        <w:tc>
          <w:tcPr>
            <w:tcW w:w="1555" w:type="dxa"/>
            <w:vMerge w:val="restart"/>
            <w:tcMar>
              <w:top w:w="28" w:type="dxa"/>
              <w:left w:w="57" w:type="dxa"/>
              <w:bottom w:w="28" w:type="dxa"/>
              <w:right w:w="57" w:type="dxa"/>
            </w:tcMar>
            <w:hideMark/>
          </w:tcPr>
          <w:p w14:paraId="67C65CF3" w14:textId="77777777" w:rsidR="00560A4B" w:rsidRPr="00FD0F35" w:rsidRDefault="00560A4B" w:rsidP="00560A4B">
            <w:pPr>
              <w:pStyle w:val="prastasiniatinklio"/>
              <w:spacing w:before="0" w:beforeAutospacing="0" w:after="0" w:afterAutospacing="0"/>
              <w:rPr>
                <w:lang w:val="lt-LT"/>
              </w:rPr>
            </w:pPr>
            <w:r w:rsidRPr="00FD0F35">
              <w:rPr>
                <w:bCs/>
                <w:lang w:val="lt-LT"/>
              </w:rPr>
              <w:t>Asmens higiena</w:t>
            </w:r>
          </w:p>
        </w:tc>
        <w:tc>
          <w:tcPr>
            <w:tcW w:w="1701" w:type="dxa"/>
            <w:tcMar>
              <w:top w:w="28" w:type="dxa"/>
              <w:left w:w="57" w:type="dxa"/>
              <w:bottom w:w="28" w:type="dxa"/>
              <w:right w:w="57" w:type="dxa"/>
            </w:tcMar>
            <w:hideMark/>
          </w:tcPr>
          <w:p w14:paraId="3FE8D4D5"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Asmens higiena ir gyvenamosios aplinkos tarša </w:t>
            </w:r>
          </w:p>
        </w:tc>
        <w:tc>
          <w:tcPr>
            <w:tcW w:w="567" w:type="dxa"/>
            <w:tcMar>
              <w:top w:w="28" w:type="dxa"/>
              <w:left w:w="57" w:type="dxa"/>
              <w:bottom w:w="28" w:type="dxa"/>
              <w:right w:w="57" w:type="dxa"/>
            </w:tcMar>
            <w:hideMark/>
          </w:tcPr>
          <w:p w14:paraId="6239C13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5CB5A8DA"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01B9F8B" w14:textId="77777777" w:rsidR="00560A4B" w:rsidRPr="007A2F8C" w:rsidRDefault="00560A4B" w:rsidP="00560A4B">
            <w:pPr>
              <w:pStyle w:val="prastasiniatinklio"/>
              <w:spacing w:before="0" w:beforeAutospacing="0" w:after="0" w:afterAutospacing="0"/>
              <w:rPr>
                <w:lang w:val="lt-LT"/>
              </w:rPr>
            </w:pPr>
            <w:r w:rsidRPr="007A2F8C">
              <w:rPr>
                <w:lang w:val="lt-LT"/>
              </w:rPr>
              <w:t>Tiria savo mokyklos aplinkos triukšmą (naudojantis triukšmo nustatymo jutikliais), dulkėtumą.</w:t>
            </w:r>
          </w:p>
        </w:tc>
      </w:tr>
      <w:tr w:rsidR="00560A4B" w:rsidRPr="007A2F8C" w14:paraId="5AE811E0" w14:textId="77777777" w:rsidTr="00560A4B">
        <w:trPr>
          <w:trHeight w:val="261"/>
        </w:trPr>
        <w:tc>
          <w:tcPr>
            <w:tcW w:w="1555" w:type="dxa"/>
            <w:vMerge/>
            <w:tcMar>
              <w:top w:w="28" w:type="dxa"/>
              <w:left w:w="57" w:type="dxa"/>
              <w:bottom w:w="28" w:type="dxa"/>
              <w:right w:w="57" w:type="dxa"/>
            </w:tcMar>
            <w:hideMark/>
          </w:tcPr>
          <w:p w14:paraId="4F3D18EF"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75F266DB" w14:textId="77777777" w:rsidR="00560A4B" w:rsidRPr="007A2F8C" w:rsidRDefault="00560A4B" w:rsidP="00560A4B">
            <w:pPr>
              <w:pStyle w:val="prastasiniatinklio"/>
              <w:spacing w:before="0" w:beforeAutospacing="0" w:after="0" w:afterAutospacing="0"/>
              <w:rPr>
                <w:lang w:val="lt-LT"/>
              </w:rPr>
            </w:pPr>
            <w:r>
              <w:rPr>
                <w:lang w:val="lt-LT"/>
              </w:rPr>
              <w:t>Dienotvarkė ir sveikata</w:t>
            </w:r>
            <w:r w:rsidRPr="007A2F8C">
              <w:rPr>
                <w:lang w:val="lt-LT"/>
              </w:rPr>
              <w:t xml:space="preserve"> </w:t>
            </w:r>
          </w:p>
        </w:tc>
        <w:tc>
          <w:tcPr>
            <w:tcW w:w="567" w:type="dxa"/>
            <w:tcMar>
              <w:top w:w="28" w:type="dxa"/>
              <w:left w:w="57" w:type="dxa"/>
              <w:bottom w:w="28" w:type="dxa"/>
              <w:right w:w="57" w:type="dxa"/>
            </w:tcMar>
            <w:hideMark/>
          </w:tcPr>
          <w:p w14:paraId="6F60DE2F"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7238B060"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3D34418"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 Sudaro savo dienotvarkę, tiria jos atitikimą poilsio ir darbo režimo rekomendacijoms. </w:t>
            </w:r>
          </w:p>
        </w:tc>
      </w:tr>
      <w:tr w:rsidR="00560A4B" w:rsidRPr="007A2F8C" w14:paraId="347B0970" w14:textId="77777777" w:rsidTr="00560A4B">
        <w:tc>
          <w:tcPr>
            <w:tcW w:w="1555" w:type="dxa"/>
            <w:vMerge w:val="restart"/>
            <w:tcMar>
              <w:top w:w="28" w:type="dxa"/>
              <w:left w:w="57" w:type="dxa"/>
              <w:bottom w:w="28" w:type="dxa"/>
              <w:right w:w="57" w:type="dxa"/>
            </w:tcMar>
            <w:hideMark/>
          </w:tcPr>
          <w:p w14:paraId="1402B151" w14:textId="77777777" w:rsidR="00560A4B" w:rsidRPr="00FD0F35" w:rsidRDefault="00560A4B" w:rsidP="00560A4B">
            <w:pPr>
              <w:pStyle w:val="prastasiniatinklio"/>
              <w:spacing w:before="0" w:beforeAutospacing="0" w:after="0" w:afterAutospacing="0"/>
              <w:rPr>
                <w:lang w:val="lt-LT"/>
              </w:rPr>
            </w:pPr>
            <w:r w:rsidRPr="00FD0F35">
              <w:rPr>
                <w:bCs/>
                <w:lang w:val="lt-LT"/>
              </w:rPr>
              <w:t>Medžiagų sudėtis ir savybės</w:t>
            </w:r>
          </w:p>
        </w:tc>
        <w:tc>
          <w:tcPr>
            <w:tcW w:w="1701" w:type="dxa"/>
            <w:tcMar>
              <w:top w:w="28" w:type="dxa"/>
              <w:left w:w="57" w:type="dxa"/>
              <w:bottom w:w="28" w:type="dxa"/>
              <w:right w:w="57" w:type="dxa"/>
            </w:tcMar>
            <w:hideMark/>
          </w:tcPr>
          <w:p w14:paraId="46593C54" w14:textId="77777777" w:rsidR="00560A4B" w:rsidRPr="007A2F8C" w:rsidRDefault="00560A4B" w:rsidP="00560A4B">
            <w:pPr>
              <w:pStyle w:val="prastasiniatinklio"/>
              <w:spacing w:before="0" w:beforeAutospacing="0" w:after="0" w:afterAutospacing="0"/>
              <w:rPr>
                <w:lang w:val="lt-LT"/>
              </w:rPr>
            </w:pPr>
            <w:r w:rsidRPr="007A2F8C">
              <w:rPr>
                <w:lang w:val="lt-LT"/>
              </w:rPr>
              <w:t>Medžiagų gausa</w:t>
            </w:r>
          </w:p>
          <w:p w14:paraId="686C3C6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Medžiagos sandara (molekulės ir atomai) </w:t>
            </w:r>
          </w:p>
        </w:tc>
        <w:tc>
          <w:tcPr>
            <w:tcW w:w="567" w:type="dxa"/>
            <w:tcMar>
              <w:top w:w="28" w:type="dxa"/>
              <w:left w:w="57" w:type="dxa"/>
              <w:bottom w:w="28" w:type="dxa"/>
              <w:right w:w="57" w:type="dxa"/>
            </w:tcMar>
            <w:hideMark/>
          </w:tcPr>
          <w:p w14:paraId="1B57209B"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788A8936"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5BED194"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Mokiniai analizuoja pateiktas iliustracijas, aiškinasi atomo ir molekulės skirtumus </w:t>
            </w:r>
          </w:p>
        </w:tc>
      </w:tr>
      <w:tr w:rsidR="00560A4B" w:rsidRPr="007A2F8C" w14:paraId="3C08C93A" w14:textId="77777777" w:rsidTr="00560A4B">
        <w:tc>
          <w:tcPr>
            <w:tcW w:w="1555" w:type="dxa"/>
            <w:vMerge/>
            <w:tcMar>
              <w:top w:w="28" w:type="dxa"/>
              <w:left w:w="57" w:type="dxa"/>
              <w:bottom w:w="28" w:type="dxa"/>
              <w:right w:w="57" w:type="dxa"/>
            </w:tcMar>
            <w:hideMark/>
          </w:tcPr>
          <w:p w14:paraId="6F25CC1A"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1813E70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Kietųjų kūnų, skysčių ir dujų sandaros panašumai ir skirtumai (dalelių išsidėstymas ir judėjimas) </w:t>
            </w:r>
          </w:p>
        </w:tc>
        <w:tc>
          <w:tcPr>
            <w:tcW w:w="567" w:type="dxa"/>
            <w:tcMar>
              <w:top w:w="28" w:type="dxa"/>
              <w:left w:w="57" w:type="dxa"/>
              <w:bottom w:w="28" w:type="dxa"/>
              <w:right w:w="57" w:type="dxa"/>
            </w:tcMar>
            <w:hideMark/>
          </w:tcPr>
          <w:p w14:paraId="4E939CE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0FF68F07"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0D9BBD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Tyrinėja skysčių ir dujų spūdumą, įvairių kūnų formos kitimus </w:t>
            </w:r>
          </w:p>
        </w:tc>
      </w:tr>
      <w:tr w:rsidR="00560A4B" w:rsidRPr="007A2F8C" w14:paraId="78E4D432" w14:textId="77777777" w:rsidTr="00560A4B">
        <w:tc>
          <w:tcPr>
            <w:tcW w:w="1555" w:type="dxa"/>
            <w:vMerge/>
            <w:tcMar>
              <w:top w:w="28" w:type="dxa"/>
              <w:left w:w="57" w:type="dxa"/>
              <w:bottom w:w="28" w:type="dxa"/>
              <w:right w:w="57" w:type="dxa"/>
            </w:tcMar>
            <w:hideMark/>
          </w:tcPr>
          <w:p w14:paraId="381C9BE6"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3C95A617"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Agregatinių būsenų kitimai </w:t>
            </w:r>
          </w:p>
        </w:tc>
        <w:tc>
          <w:tcPr>
            <w:tcW w:w="567" w:type="dxa"/>
            <w:tcMar>
              <w:top w:w="28" w:type="dxa"/>
              <w:left w:w="57" w:type="dxa"/>
              <w:bottom w:w="28" w:type="dxa"/>
              <w:right w:w="57" w:type="dxa"/>
            </w:tcMar>
            <w:hideMark/>
          </w:tcPr>
          <w:p w14:paraId="54118A89"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1–2 </w:t>
            </w:r>
          </w:p>
        </w:tc>
        <w:tc>
          <w:tcPr>
            <w:tcW w:w="567" w:type="dxa"/>
          </w:tcPr>
          <w:p w14:paraId="3FFC7CDE"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44F14F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Stebi vaško lydymąsi ir kietėjimą, vandens garavimą ir kondensaciją </w:t>
            </w:r>
          </w:p>
        </w:tc>
      </w:tr>
      <w:tr w:rsidR="00560A4B" w:rsidRPr="007A2F8C" w14:paraId="60065EAB" w14:textId="77777777" w:rsidTr="00560A4B">
        <w:tc>
          <w:tcPr>
            <w:tcW w:w="1555" w:type="dxa"/>
            <w:vMerge/>
            <w:tcMar>
              <w:top w:w="28" w:type="dxa"/>
              <w:left w:w="57" w:type="dxa"/>
              <w:bottom w:w="28" w:type="dxa"/>
              <w:right w:w="57" w:type="dxa"/>
            </w:tcMar>
            <w:hideMark/>
          </w:tcPr>
          <w:p w14:paraId="7DAD7B65"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0363CE00"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Ilgio (matmenų) matavimas, etalonas </w:t>
            </w:r>
          </w:p>
        </w:tc>
        <w:tc>
          <w:tcPr>
            <w:tcW w:w="567" w:type="dxa"/>
            <w:tcMar>
              <w:top w:w="28" w:type="dxa"/>
              <w:left w:w="57" w:type="dxa"/>
              <w:bottom w:w="28" w:type="dxa"/>
              <w:right w:w="57" w:type="dxa"/>
            </w:tcMar>
            <w:hideMark/>
          </w:tcPr>
          <w:p w14:paraId="26E296AA" w14:textId="77777777" w:rsidR="00560A4B" w:rsidRPr="007A2F8C" w:rsidRDefault="00560A4B" w:rsidP="00560A4B">
            <w:pPr>
              <w:pStyle w:val="prastasiniatinklio"/>
              <w:spacing w:before="0" w:beforeAutospacing="0" w:after="0" w:afterAutospacing="0"/>
              <w:jc w:val="center"/>
              <w:rPr>
                <w:lang w:val="lt-LT"/>
              </w:rPr>
            </w:pPr>
            <w:r>
              <w:rPr>
                <w:lang w:val="lt-LT"/>
              </w:rPr>
              <w:t>2–3</w:t>
            </w:r>
            <w:r w:rsidRPr="007A2F8C">
              <w:rPr>
                <w:lang w:val="lt-LT"/>
              </w:rPr>
              <w:t xml:space="preserve"> </w:t>
            </w:r>
          </w:p>
        </w:tc>
        <w:tc>
          <w:tcPr>
            <w:tcW w:w="567" w:type="dxa"/>
          </w:tcPr>
          <w:p w14:paraId="5DBAC83B"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1A05C6B" w14:textId="77777777" w:rsidR="00560A4B" w:rsidRPr="007A2F8C" w:rsidRDefault="00560A4B" w:rsidP="00560A4B">
            <w:pPr>
              <w:pStyle w:val="prastasiniatinklio"/>
              <w:spacing w:before="0" w:beforeAutospacing="0" w:after="0" w:afterAutospacing="0"/>
              <w:rPr>
                <w:lang w:val="lt-LT"/>
              </w:rPr>
            </w:pPr>
            <w:r>
              <w:rPr>
                <w:lang w:val="lt-LT"/>
              </w:rPr>
              <w:t xml:space="preserve">Praktiniai darbai: </w:t>
            </w:r>
            <w:r w:rsidRPr="007A2F8C">
              <w:rPr>
                <w:lang w:val="lt-LT"/>
              </w:rPr>
              <w:t>įvairių kūnų matmen</w:t>
            </w:r>
            <w:r>
              <w:rPr>
                <w:lang w:val="lt-LT"/>
              </w:rPr>
              <w:t>ų matavimas,</w:t>
            </w:r>
            <w:r w:rsidRPr="007A2F8C">
              <w:rPr>
                <w:lang w:val="lt-LT"/>
              </w:rPr>
              <w:t xml:space="preserve"> taisyklingos ir netaisyklingos formos kūnų tūr</w:t>
            </w:r>
            <w:r>
              <w:rPr>
                <w:lang w:val="lt-LT"/>
              </w:rPr>
              <w:t>io matavimas, kūnų masės matavimas.</w:t>
            </w:r>
          </w:p>
        </w:tc>
      </w:tr>
      <w:tr w:rsidR="00560A4B" w:rsidRPr="007A2F8C" w14:paraId="3257ABE6" w14:textId="77777777" w:rsidTr="00560A4B">
        <w:tc>
          <w:tcPr>
            <w:tcW w:w="1555" w:type="dxa"/>
            <w:vMerge/>
            <w:tcMar>
              <w:top w:w="28" w:type="dxa"/>
              <w:left w:w="57" w:type="dxa"/>
              <w:bottom w:w="28" w:type="dxa"/>
              <w:right w:w="57" w:type="dxa"/>
            </w:tcMar>
            <w:hideMark/>
          </w:tcPr>
          <w:p w14:paraId="6F6AB23D"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B44D27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Tankis </w:t>
            </w:r>
          </w:p>
        </w:tc>
        <w:tc>
          <w:tcPr>
            <w:tcW w:w="567" w:type="dxa"/>
            <w:tcMar>
              <w:top w:w="28" w:type="dxa"/>
              <w:left w:w="57" w:type="dxa"/>
              <w:bottom w:w="28" w:type="dxa"/>
              <w:right w:w="57" w:type="dxa"/>
            </w:tcMar>
            <w:hideMark/>
          </w:tcPr>
          <w:p w14:paraId="4A4BB07E"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2 </w:t>
            </w:r>
          </w:p>
        </w:tc>
        <w:tc>
          <w:tcPr>
            <w:tcW w:w="567" w:type="dxa"/>
          </w:tcPr>
          <w:p w14:paraId="54BEBCB2"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459DA39" w14:textId="77777777" w:rsidR="00560A4B" w:rsidRDefault="00560A4B" w:rsidP="00560A4B">
            <w:pPr>
              <w:pStyle w:val="prastasiniatinklio"/>
              <w:spacing w:before="0" w:beforeAutospacing="0" w:after="0" w:afterAutospacing="0"/>
              <w:rPr>
                <w:lang w:val="lt-LT"/>
              </w:rPr>
            </w:pPr>
            <w:r>
              <w:rPr>
                <w:lang w:val="lt-LT"/>
              </w:rPr>
              <w:t>Praktinis kūno tankio nustatymas.</w:t>
            </w:r>
          </w:p>
          <w:p w14:paraId="76158336" w14:textId="77777777" w:rsidR="00560A4B" w:rsidRPr="007A2F8C" w:rsidRDefault="00560A4B" w:rsidP="00560A4B">
            <w:pPr>
              <w:pStyle w:val="prastasiniatinklio"/>
              <w:spacing w:before="0" w:beforeAutospacing="0" w:after="0" w:afterAutospacing="0"/>
              <w:rPr>
                <w:lang w:val="lt-LT"/>
              </w:rPr>
            </w:pPr>
            <w:r>
              <w:rPr>
                <w:lang w:val="lt-LT"/>
              </w:rPr>
              <w:t>Uždavinių sprendimas</w:t>
            </w:r>
          </w:p>
        </w:tc>
      </w:tr>
      <w:tr w:rsidR="00560A4B" w:rsidRPr="007A2F8C" w14:paraId="3F5E74CE" w14:textId="77777777" w:rsidTr="00560A4B">
        <w:tc>
          <w:tcPr>
            <w:tcW w:w="1555" w:type="dxa"/>
            <w:vMerge/>
            <w:tcMar>
              <w:top w:w="28" w:type="dxa"/>
              <w:left w:w="57" w:type="dxa"/>
              <w:bottom w:w="28" w:type="dxa"/>
              <w:right w:w="57" w:type="dxa"/>
            </w:tcMar>
            <w:hideMark/>
          </w:tcPr>
          <w:p w14:paraId="686A6501"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54B1B805"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Mažų dydžių matavimas </w:t>
            </w:r>
          </w:p>
        </w:tc>
        <w:tc>
          <w:tcPr>
            <w:tcW w:w="567" w:type="dxa"/>
            <w:tcMar>
              <w:top w:w="28" w:type="dxa"/>
              <w:left w:w="57" w:type="dxa"/>
              <w:bottom w:w="28" w:type="dxa"/>
              <w:right w:w="57" w:type="dxa"/>
            </w:tcMar>
            <w:hideMark/>
          </w:tcPr>
          <w:p w14:paraId="40ED7DCB"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 xml:space="preserve">1 </w:t>
            </w:r>
          </w:p>
        </w:tc>
        <w:tc>
          <w:tcPr>
            <w:tcW w:w="567" w:type="dxa"/>
          </w:tcPr>
          <w:p w14:paraId="71FFB6C0"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A12D410"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Matuoja mažų daiktų (kruopų, monetų, lašų ir pan.) matmenis, tūrį, masę </w:t>
            </w:r>
          </w:p>
        </w:tc>
      </w:tr>
      <w:tr w:rsidR="00560A4B" w:rsidRPr="007A2F8C" w14:paraId="489B65AD" w14:textId="77777777" w:rsidTr="00560A4B">
        <w:tc>
          <w:tcPr>
            <w:tcW w:w="1555" w:type="dxa"/>
            <w:vMerge/>
            <w:tcMar>
              <w:top w:w="28" w:type="dxa"/>
              <w:left w:w="57" w:type="dxa"/>
              <w:bottom w:w="28" w:type="dxa"/>
              <w:right w:w="57" w:type="dxa"/>
            </w:tcMar>
            <w:hideMark/>
          </w:tcPr>
          <w:p w14:paraId="25B3DA94"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7FD52E23"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Kaip tiriamos medžiagos? </w:t>
            </w:r>
          </w:p>
        </w:tc>
        <w:tc>
          <w:tcPr>
            <w:tcW w:w="567" w:type="dxa"/>
            <w:tcMar>
              <w:top w:w="28" w:type="dxa"/>
              <w:left w:w="57" w:type="dxa"/>
              <w:bottom w:w="28" w:type="dxa"/>
              <w:right w:w="57" w:type="dxa"/>
            </w:tcMar>
            <w:hideMark/>
          </w:tcPr>
          <w:p w14:paraId="3057F4C5"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p>
        </w:tc>
        <w:tc>
          <w:tcPr>
            <w:tcW w:w="567" w:type="dxa"/>
          </w:tcPr>
          <w:p w14:paraId="3955ED61"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080647A" w14:textId="77777777" w:rsidR="00560A4B" w:rsidRPr="007A2F8C" w:rsidRDefault="00560A4B" w:rsidP="00560A4B">
            <w:pPr>
              <w:pStyle w:val="prastasiniatinklio"/>
              <w:spacing w:before="0" w:beforeAutospacing="0" w:after="0" w:afterAutospacing="0"/>
              <w:rPr>
                <w:lang w:val="lt-LT"/>
              </w:rPr>
            </w:pPr>
            <w:r w:rsidRPr="007A2F8C">
              <w:rPr>
                <w:lang w:val="lt-LT"/>
              </w:rPr>
              <w:t>Tiriamoji veikla „Medžiagų fizikinių ir cheminių savybių tyrimas nesudėtingomis priemonėmis ir jutimo organais“.</w:t>
            </w:r>
          </w:p>
        </w:tc>
      </w:tr>
      <w:tr w:rsidR="00560A4B" w:rsidRPr="007A2F8C" w14:paraId="3B7B0478" w14:textId="77777777" w:rsidTr="00560A4B">
        <w:tc>
          <w:tcPr>
            <w:tcW w:w="1555" w:type="dxa"/>
            <w:vMerge/>
            <w:tcMar>
              <w:top w:w="28" w:type="dxa"/>
              <w:left w:w="57" w:type="dxa"/>
              <w:bottom w:w="28" w:type="dxa"/>
              <w:right w:w="57" w:type="dxa"/>
            </w:tcMar>
            <w:hideMark/>
          </w:tcPr>
          <w:p w14:paraId="0C987106"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4F34981E" w14:textId="77777777" w:rsidR="00560A4B" w:rsidRPr="007A2F8C" w:rsidRDefault="00560A4B" w:rsidP="00560A4B">
            <w:pPr>
              <w:pStyle w:val="prastasiniatinklio"/>
              <w:spacing w:before="0" w:beforeAutospacing="0" w:after="0" w:afterAutospacing="0"/>
              <w:rPr>
                <w:lang w:val="lt-LT"/>
              </w:rPr>
            </w:pPr>
            <w:r w:rsidRPr="007A2F8C">
              <w:rPr>
                <w:lang w:val="lt-LT"/>
              </w:rPr>
              <w:t>Oras</w:t>
            </w:r>
          </w:p>
        </w:tc>
        <w:tc>
          <w:tcPr>
            <w:tcW w:w="567" w:type="dxa"/>
            <w:tcMar>
              <w:top w:w="28" w:type="dxa"/>
              <w:left w:w="57" w:type="dxa"/>
              <w:bottom w:w="28" w:type="dxa"/>
              <w:right w:w="57" w:type="dxa"/>
            </w:tcMar>
            <w:hideMark/>
          </w:tcPr>
          <w:p w14:paraId="2FBCA5CB"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1–2</w:t>
            </w:r>
          </w:p>
        </w:tc>
        <w:tc>
          <w:tcPr>
            <w:tcW w:w="567" w:type="dxa"/>
          </w:tcPr>
          <w:p w14:paraId="73312FFD"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10AF58C"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Praktinė veikla: „Oras yra dujų mišinys“. </w:t>
            </w:r>
          </w:p>
          <w:p w14:paraId="5C7AC06B"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Oro reikšmės aptarimas (pvz.: darbas grupėse, prezentacijos, probleminiai klausimai). </w:t>
            </w:r>
          </w:p>
          <w:p w14:paraId="6C34AA6D"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Savarankiškas darbas grupėse ar individualiai kuriant koliažą, piešinį, pasaką apie orą, vandenį ir ugnį arba sudarant schemą. </w:t>
            </w:r>
          </w:p>
        </w:tc>
      </w:tr>
      <w:tr w:rsidR="00560A4B" w:rsidRPr="007A2F8C" w14:paraId="24B6B200" w14:textId="77777777" w:rsidTr="00560A4B">
        <w:tc>
          <w:tcPr>
            <w:tcW w:w="1555" w:type="dxa"/>
            <w:vMerge/>
            <w:tcMar>
              <w:top w:w="28" w:type="dxa"/>
              <w:left w:w="57" w:type="dxa"/>
              <w:bottom w:w="28" w:type="dxa"/>
              <w:right w:w="57" w:type="dxa"/>
            </w:tcMar>
            <w:hideMark/>
          </w:tcPr>
          <w:p w14:paraId="79674695"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0A0BBDEA" w14:textId="77777777" w:rsidR="00560A4B" w:rsidRPr="007A2F8C" w:rsidRDefault="00560A4B" w:rsidP="00560A4B">
            <w:pPr>
              <w:pStyle w:val="prastasiniatinklio"/>
              <w:spacing w:before="0" w:beforeAutospacing="0" w:after="0" w:afterAutospacing="0"/>
              <w:rPr>
                <w:lang w:val="lt-LT"/>
              </w:rPr>
            </w:pPr>
            <w:r w:rsidRPr="007A2F8C">
              <w:rPr>
                <w:lang w:val="lt-LT"/>
              </w:rPr>
              <w:t>Ugnis</w:t>
            </w:r>
          </w:p>
        </w:tc>
        <w:tc>
          <w:tcPr>
            <w:tcW w:w="567" w:type="dxa"/>
            <w:tcMar>
              <w:top w:w="28" w:type="dxa"/>
              <w:left w:w="57" w:type="dxa"/>
              <w:bottom w:w="28" w:type="dxa"/>
              <w:right w:w="57" w:type="dxa"/>
            </w:tcMar>
            <w:hideMark/>
          </w:tcPr>
          <w:p w14:paraId="7F81702D" w14:textId="77777777" w:rsidR="00560A4B" w:rsidRPr="007A2F8C" w:rsidRDefault="00560A4B" w:rsidP="00560A4B">
            <w:pPr>
              <w:pStyle w:val="prastasiniatinklio"/>
              <w:spacing w:before="0" w:beforeAutospacing="0" w:after="0" w:afterAutospacing="0"/>
              <w:jc w:val="center"/>
              <w:rPr>
                <w:lang w:val="lt-LT"/>
              </w:rPr>
            </w:pPr>
            <w:r>
              <w:rPr>
                <w:lang w:val="lt-LT"/>
              </w:rPr>
              <w:t>1–</w:t>
            </w:r>
            <w:r w:rsidRPr="007A2F8C">
              <w:rPr>
                <w:lang w:val="lt-LT"/>
              </w:rPr>
              <w:t>2</w:t>
            </w:r>
          </w:p>
        </w:tc>
        <w:tc>
          <w:tcPr>
            <w:tcW w:w="567" w:type="dxa"/>
          </w:tcPr>
          <w:p w14:paraId="23B97B11"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1DB2F373"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Darbas grupėmis: </w:t>
            </w:r>
            <w:r w:rsidRPr="007A2F8C">
              <w:rPr>
                <w:i/>
                <w:iCs/>
                <w:lang w:val="lt-LT"/>
              </w:rPr>
              <w:t>situacijos</w:t>
            </w:r>
            <w:r w:rsidRPr="007A2F8C">
              <w:rPr>
                <w:lang w:val="lt-LT"/>
              </w:rPr>
              <w:t xml:space="preserve"> modeliavimas/žaidimas ir </w:t>
            </w:r>
            <w:r w:rsidRPr="007A2F8C">
              <w:rPr>
                <w:i/>
                <w:iCs/>
                <w:lang w:val="lt-LT"/>
              </w:rPr>
              <w:t>atvejo</w:t>
            </w:r>
            <w:r w:rsidRPr="007A2F8C">
              <w:rPr>
                <w:lang w:val="lt-LT"/>
              </w:rPr>
              <w:t xml:space="preserve"> analizė.</w:t>
            </w:r>
          </w:p>
          <w:p w14:paraId="7532460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Aptariamos saugaus elgesio su buitiniais ir mokyklos laboratorijoje naudojamais prietaisais bei medžiagomis </w:t>
            </w:r>
            <w:r w:rsidRPr="007A2F8C">
              <w:rPr>
                <w:lang w:val="lt-LT"/>
              </w:rPr>
              <w:lastRenderedPageBreak/>
              <w:t xml:space="preserve">taisyklės; nagrinėjamos elgesio taisyklės užsidegus daiktui, kilus gaisrui, aiškinamasi ugnies gesinimo būdai ir priemonės. </w:t>
            </w:r>
          </w:p>
        </w:tc>
      </w:tr>
      <w:tr w:rsidR="00560A4B" w:rsidRPr="007A2F8C" w14:paraId="2D028098" w14:textId="77777777" w:rsidTr="00560A4B">
        <w:tc>
          <w:tcPr>
            <w:tcW w:w="1555" w:type="dxa"/>
            <w:vMerge w:val="restart"/>
            <w:tcMar>
              <w:top w:w="28" w:type="dxa"/>
              <w:left w:w="57" w:type="dxa"/>
              <w:bottom w:w="28" w:type="dxa"/>
              <w:right w:w="57" w:type="dxa"/>
            </w:tcMar>
          </w:tcPr>
          <w:p w14:paraId="0FD769EB" w14:textId="77777777" w:rsidR="00560A4B" w:rsidRPr="00FD0F35" w:rsidRDefault="00560A4B" w:rsidP="00560A4B">
            <w:pPr>
              <w:pStyle w:val="prastasiniatinklio"/>
              <w:spacing w:before="0" w:beforeAutospacing="0" w:after="0" w:afterAutospacing="0"/>
              <w:rPr>
                <w:bCs/>
                <w:lang w:val="lt-LT"/>
              </w:rPr>
            </w:pPr>
            <w:r w:rsidRPr="00FD0F35">
              <w:rPr>
                <w:bCs/>
                <w:lang w:val="lt-LT"/>
              </w:rPr>
              <w:lastRenderedPageBreak/>
              <w:t>Mišiniai ir tirpalai</w:t>
            </w:r>
          </w:p>
        </w:tc>
        <w:tc>
          <w:tcPr>
            <w:tcW w:w="1701" w:type="dxa"/>
            <w:tcMar>
              <w:top w:w="28" w:type="dxa"/>
              <w:left w:w="57" w:type="dxa"/>
              <w:bottom w:w="28" w:type="dxa"/>
              <w:right w:w="57" w:type="dxa"/>
            </w:tcMar>
          </w:tcPr>
          <w:p w14:paraId="56070D86" w14:textId="77777777" w:rsidR="00560A4B" w:rsidRPr="007A2F8C" w:rsidRDefault="00560A4B" w:rsidP="00560A4B">
            <w:pPr>
              <w:pStyle w:val="prastasiniatinklio"/>
              <w:spacing w:before="0" w:beforeAutospacing="0" w:after="0" w:afterAutospacing="0"/>
              <w:rPr>
                <w:lang w:val="lt-LT"/>
              </w:rPr>
            </w:pPr>
            <w:r>
              <w:rPr>
                <w:lang w:val="lt-LT"/>
              </w:rPr>
              <w:t>Grynoji medžiaga ir mišiniai</w:t>
            </w:r>
          </w:p>
        </w:tc>
        <w:tc>
          <w:tcPr>
            <w:tcW w:w="567" w:type="dxa"/>
            <w:tcMar>
              <w:top w:w="28" w:type="dxa"/>
              <w:left w:w="57" w:type="dxa"/>
              <w:bottom w:w="28" w:type="dxa"/>
              <w:right w:w="57" w:type="dxa"/>
            </w:tcMar>
          </w:tcPr>
          <w:p w14:paraId="679EAD83" w14:textId="77777777" w:rsidR="00560A4B" w:rsidRPr="007A2F8C" w:rsidRDefault="00560A4B" w:rsidP="00560A4B">
            <w:pPr>
              <w:pStyle w:val="prastasiniatinklio"/>
              <w:spacing w:before="0" w:beforeAutospacing="0" w:after="0" w:afterAutospacing="0"/>
              <w:jc w:val="center"/>
              <w:rPr>
                <w:lang w:val="lt-LT"/>
              </w:rPr>
            </w:pPr>
            <w:r>
              <w:rPr>
                <w:lang w:val="lt-LT"/>
              </w:rPr>
              <w:t>1–2</w:t>
            </w:r>
          </w:p>
        </w:tc>
        <w:tc>
          <w:tcPr>
            <w:tcW w:w="567" w:type="dxa"/>
          </w:tcPr>
          <w:p w14:paraId="4D7360A4" w14:textId="77777777" w:rsidR="00560A4B"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5E4F5C8D" w14:textId="77777777" w:rsidR="00560A4B" w:rsidRDefault="00560A4B" w:rsidP="00560A4B">
            <w:pPr>
              <w:pStyle w:val="prastasiniatinklio"/>
              <w:spacing w:before="0" w:beforeAutospacing="0" w:after="0" w:afterAutospacing="0"/>
              <w:rPr>
                <w:lang w:val="lt-LT" w:eastAsia="lt-LT"/>
              </w:rPr>
            </w:pPr>
            <w:r>
              <w:rPr>
                <w:lang w:val="lt-LT"/>
              </w:rPr>
              <w:t xml:space="preserve">Praktinis mišinių sudarymas </w:t>
            </w:r>
            <w:r w:rsidRPr="00356174">
              <w:rPr>
                <w:lang w:val="lt-LT" w:eastAsia="lt-LT"/>
              </w:rPr>
              <w:t>pagal nurodytą mišinio sudėtį</w:t>
            </w:r>
            <w:r>
              <w:rPr>
                <w:lang w:val="lt-LT" w:eastAsia="lt-LT"/>
              </w:rPr>
              <w:t>.</w:t>
            </w:r>
          </w:p>
          <w:p w14:paraId="259E796C" w14:textId="77777777" w:rsidR="00560A4B" w:rsidRDefault="00560A4B" w:rsidP="00560A4B">
            <w:pPr>
              <w:pStyle w:val="prastasiniatinklio"/>
              <w:spacing w:before="0" w:beforeAutospacing="0" w:after="0" w:afterAutospacing="0"/>
              <w:rPr>
                <w:lang w:val="lt-LT"/>
              </w:rPr>
            </w:pPr>
            <w:r>
              <w:rPr>
                <w:lang w:val="lt-LT"/>
              </w:rPr>
              <w:t>M</w:t>
            </w:r>
            <w:r w:rsidRPr="00C6227B">
              <w:rPr>
                <w:lang w:val="lt-LT"/>
              </w:rPr>
              <w:t xml:space="preserve">išinio dalių masių </w:t>
            </w:r>
            <w:r>
              <w:rPr>
                <w:lang w:val="lt-LT"/>
              </w:rPr>
              <w:t>atvaizdavimas pasirinktu būdu, pvz., d</w:t>
            </w:r>
            <w:r w:rsidRPr="00C6227B">
              <w:rPr>
                <w:lang w:val="lt-LT"/>
              </w:rPr>
              <w:t>iagrama</w:t>
            </w:r>
            <w:r>
              <w:rPr>
                <w:lang w:val="lt-LT"/>
              </w:rPr>
              <w:t>.</w:t>
            </w:r>
          </w:p>
          <w:p w14:paraId="4BA4E2CD" w14:textId="77777777" w:rsidR="00560A4B" w:rsidRDefault="00560A4B" w:rsidP="00560A4B">
            <w:pPr>
              <w:pStyle w:val="prastasiniatinklio"/>
              <w:spacing w:before="0" w:beforeAutospacing="0" w:after="0" w:afterAutospacing="0"/>
              <w:rPr>
                <w:lang w:val="lt-LT"/>
              </w:rPr>
            </w:pPr>
            <w:r>
              <w:rPr>
                <w:lang w:val="lt-LT"/>
              </w:rPr>
              <w:t xml:space="preserve">Demonstracijų peržiūra ir aptarimas: </w:t>
            </w:r>
            <w:hyperlink r:id="rId205" w:history="1">
              <w:r w:rsidRPr="00F47DEF">
                <w:rPr>
                  <w:rStyle w:val="Hipersaitas"/>
                  <w:lang w:val="lt-LT"/>
                </w:rPr>
                <w:t>https://gamta5-6.mkp.emokykla.lt/lt/mo/demonstracijos/grynoji_medziaga/</w:t>
              </w:r>
            </w:hyperlink>
            <w:r>
              <w:rPr>
                <w:lang w:val="lt-LT"/>
              </w:rPr>
              <w:t xml:space="preserve">, </w:t>
            </w:r>
            <w:hyperlink r:id="rId206" w:history="1">
              <w:r w:rsidRPr="00F47DEF">
                <w:rPr>
                  <w:rStyle w:val="Hipersaitas"/>
                  <w:lang w:val="lt-LT"/>
                </w:rPr>
                <w:t>https://gamta5-6.mkp.emokykla.lt/lt/mo/demonstracijos/tirpalas/</w:t>
              </w:r>
            </w:hyperlink>
            <w:r>
              <w:rPr>
                <w:lang w:val="lt-LT"/>
              </w:rPr>
              <w:t xml:space="preserve"> </w:t>
            </w:r>
          </w:p>
          <w:p w14:paraId="0F9D9FA7" w14:textId="77777777" w:rsidR="00560A4B" w:rsidRPr="007A2F8C" w:rsidRDefault="00560A4B" w:rsidP="00560A4B">
            <w:pPr>
              <w:pStyle w:val="prastasiniatinklio"/>
              <w:spacing w:before="0" w:beforeAutospacing="0" w:after="0" w:afterAutospacing="0"/>
              <w:rPr>
                <w:lang w:val="lt-LT"/>
              </w:rPr>
            </w:pPr>
            <w:r w:rsidRPr="009B6DE7">
              <w:rPr>
                <w:lang w:val="lt-LT"/>
              </w:rPr>
              <w:t>Virtualus tiriamasis darbas</w:t>
            </w:r>
            <w:r>
              <w:rPr>
                <w:lang w:val="lt-LT"/>
              </w:rPr>
              <w:t xml:space="preserve"> </w:t>
            </w:r>
            <w:hyperlink r:id="rId207" w:history="1">
              <w:r w:rsidRPr="00F47DEF">
                <w:rPr>
                  <w:rStyle w:val="Hipersaitas"/>
                  <w:lang w:val="lt-LT"/>
                </w:rPr>
                <w:t>https://gamta5-6.mkp.emokykla.lt/lt/mo/laboratorija/grynoji_medziaga_ir_misinys/</w:t>
              </w:r>
            </w:hyperlink>
            <w:r>
              <w:rPr>
                <w:lang w:val="lt-LT"/>
              </w:rPr>
              <w:t xml:space="preserve"> </w:t>
            </w:r>
          </w:p>
        </w:tc>
      </w:tr>
      <w:tr w:rsidR="00560A4B" w:rsidRPr="007A2F8C" w14:paraId="71CE3C9A" w14:textId="77777777" w:rsidTr="00560A4B">
        <w:tc>
          <w:tcPr>
            <w:tcW w:w="1555" w:type="dxa"/>
            <w:vMerge/>
            <w:tcMar>
              <w:top w:w="28" w:type="dxa"/>
              <w:left w:w="57" w:type="dxa"/>
              <w:bottom w:w="28" w:type="dxa"/>
              <w:right w:w="57" w:type="dxa"/>
            </w:tcMar>
          </w:tcPr>
          <w:p w14:paraId="540C002A" w14:textId="77777777" w:rsidR="00560A4B" w:rsidRPr="00FD0F35"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6B6F26E5" w14:textId="77777777" w:rsidR="00560A4B" w:rsidRPr="007A2F8C" w:rsidRDefault="00560A4B" w:rsidP="00560A4B">
            <w:pPr>
              <w:pStyle w:val="prastasiniatinklio"/>
              <w:spacing w:before="0" w:beforeAutospacing="0" w:after="0" w:afterAutospacing="0"/>
              <w:rPr>
                <w:lang w:val="lt-LT"/>
              </w:rPr>
            </w:pPr>
            <w:r>
              <w:rPr>
                <w:lang w:val="lt-LT"/>
              </w:rPr>
              <w:t>Mišinių išskirstymo būdai</w:t>
            </w:r>
          </w:p>
        </w:tc>
        <w:tc>
          <w:tcPr>
            <w:tcW w:w="567" w:type="dxa"/>
            <w:tcMar>
              <w:top w:w="28" w:type="dxa"/>
              <w:left w:w="57" w:type="dxa"/>
              <w:bottom w:w="28" w:type="dxa"/>
              <w:right w:w="57" w:type="dxa"/>
            </w:tcMar>
          </w:tcPr>
          <w:p w14:paraId="2233FEA7" w14:textId="77777777" w:rsidR="00560A4B" w:rsidRPr="007A2F8C" w:rsidRDefault="00560A4B" w:rsidP="00560A4B">
            <w:pPr>
              <w:pStyle w:val="prastasiniatinklio"/>
              <w:spacing w:before="0" w:beforeAutospacing="0" w:after="0" w:afterAutospacing="0"/>
              <w:jc w:val="center"/>
              <w:rPr>
                <w:lang w:val="lt-LT"/>
              </w:rPr>
            </w:pPr>
            <w:r>
              <w:rPr>
                <w:lang w:val="lt-LT"/>
              </w:rPr>
              <w:t>1–2</w:t>
            </w:r>
          </w:p>
        </w:tc>
        <w:tc>
          <w:tcPr>
            <w:tcW w:w="567" w:type="dxa"/>
          </w:tcPr>
          <w:p w14:paraId="3FBD1007" w14:textId="77777777" w:rsidR="00560A4B"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p>
        </w:tc>
        <w:tc>
          <w:tcPr>
            <w:tcW w:w="5811" w:type="dxa"/>
            <w:tcMar>
              <w:top w:w="28" w:type="dxa"/>
              <w:left w:w="57" w:type="dxa"/>
              <w:bottom w:w="28" w:type="dxa"/>
              <w:right w:w="57" w:type="dxa"/>
            </w:tcMar>
          </w:tcPr>
          <w:p w14:paraId="531CC1B2" w14:textId="77777777" w:rsidR="00560A4B"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BE0BFE">
              <w:rPr>
                <w:rFonts w:ascii="Times New Roman" w:eastAsia="Times New Roman" w:hAnsi="Times New Roman" w:cs="Times New Roman"/>
                <w:sz w:val="24"/>
                <w:szCs w:val="24"/>
                <w:lang w:eastAsia="lt-LT"/>
              </w:rPr>
              <w:t xml:space="preserve">raktiniai darbai: „Mišinių išskyrimas į komponentus, kai iš jų vienas komponentas yra netirpus“ (smėlis ir valgomoji druska), „Mišinių išskyrimas į komponentus, kai iš jų vienas komponentas yra tirpus“ (vanduo ir druska). </w:t>
            </w:r>
          </w:p>
          <w:p w14:paraId="113FABC0" w14:textId="77777777" w:rsidR="00560A4B"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Demonstracijų peržiūra ir aptarimas:</w:t>
            </w:r>
          </w:p>
          <w:p w14:paraId="52AC8F4F" w14:textId="77777777" w:rsidR="00560A4B" w:rsidRPr="003661A8" w:rsidRDefault="00560A4B" w:rsidP="00560A4B">
            <w:pPr>
              <w:suppressAutoHyphens/>
              <w:spacing w:after="0" w:line="240" w:lineRule="auto"/>
              <w:jc w:val="both"/>
              <w:textAlignment w:val="baseline"/>
              <w:rPr>
                <w:rFonts w:ascii="Times New Roman" w:hAnsi="Times New Roman" w:cs="Times New Roman"/>
                <w:sz w:val="24"/>
                <w:szCs w:val="24"/>
              </w:rPr>
            </w:pPr>
            <w:hyperlink r:id="rId208" w:history="1">
              <w:r w:rsidRPr="003661A8">
                <w:rPr>
                  <w:rStyle w:val="Hipersaitas"/>
                  <w:rFonts w:ascii="Times New Roman" w:hAnsi="Times New Roman" w:cs="Times New Roman"/>
                  <w:sz w:val="24"/>
                  <w:szCs w:val="24"/>
                </w:rPr>
                <w:t>https://gamta5-6.mkp.emokykla.lt/lt/mo/demonstracijos/filtravimas/</w:t>
              </w:r>
            </w:hyperlink>
          </w:p>
          <w:p w14:paraId="4102AA22" w14:textId="77777777" w:rsidR="00560A4B" w:rsidRDefault="00560A4B" w:rsidP="00560A4B">
            <w:pPr>
              <w:suppressAutoHyphens/>
              <w:spacing w:after="0" w:line="240" w:lineRule="auto"/>
              <w:jc w:val="both"/>
              <w:textAlignment w:val="baseline"/>
              <w:rPr>
                <w:rFonts w:ascii="Times New Roman" w:hAnsi="Times New Roman" w:cs="Times New Roman"/>
                <w:sz w:val="24"/>
                <w:szCs w:val="24"/>
              </w:rPr>
            </w:pPr>
            <w:hyperlink r:id="rId209" w:history="1">
              <w:r w:rsidRPr="003661A8">
                <w:rPr>
                  <w:rStyle w:val="Hipersaitas"/>
                  <w:rFonts w:ascii="Times New Roman" w:hAnsi="Times New Roman" w:cs="Times New Roman"/>
                  <w:sz w:val="24"/>
                  <w:szCs w:val="24"/>
                </w:rPr>
                <w:t>https://gamta5-6.mkp.emokykla.lt/lt/mo/demonstracijos/garinimas/</w:t>
              </w:r>
            </w:hyperlink>
          </w:p>
          <w:p w14:paraId="1E45AB6D" w14:textId="77777777" w:rsidR="00560A4B" w:rsidRPr="007A2F8C" w:rsidRDefault="00560A4B" w:rsidP="00560A4B">
            <w:pPr>
              <w:suppressAutoHyphens/>
              <w:spacing w:after="0" w:line="240" w:lineRule="auto"/>
              <w:textAlignment w:val="baseline"/>
            </w:pPr>
            <w:r>
              <w:rPr>
                <w:rFonts w:ascii="Times New Roman" w:hAnsi="Times New Roman" w:cs="Times New Roman"/>
                <w:sz w:val="24"/>
                <w:szCs w:val="24"/>
              </w:rPr>
              <w:t xml:space="preserve">Virtualus tiriamasis darbas </w:t>
            </w:r>
            <w:hyperlink r:id="rId210" w:history="1">
              <w:r w:rsidRPr="00F47DEF">
                <w:rPr>
                  <w:rStyle w:val="Hipersaitas"/>
                  <w:rFonts w:ascii="Times New Roman" w:hAnsi="Times New Roman" w:cs="Times New Roman"/>
                  <w:sz w:val="24"/>
                  <w:szCs w:val="24"/>
                </w:rPr>
                <w:t>https://gamta5-6.mkp.emokykla.lt/lt/mo/laboratorija/nesvarios_valgomosios_druskos_isvalymas/</w:t>
              </w:r>
            </w:hyperlink>
          </w:p>
        </w:tc>
      </w:tr>
      <w:tr w:rsidR="00560A4B" w:rsidRPr="007A2F8C" w14:paraId="418AF521" w14:textId="77777777" w:rsidTr="00560A4B">
        <w:tc>
          <w:tcPr>
            <w:tcW w:w="1555" w:type="dxa"/>
            <w:vMerge/>
            <w:tcMar>
              <w:top w:w="28" w:type="dxa"/>
              <w:left w:w="57" w:type="dxa"/>
              <w:bottom w:w="28" w:type="dxa"/>
              <w:right w:w="57" w:type="dxa"/>
            </w:tcMar>
          </w:tcPr>
          <w:p w14:paraId="0FF7CF24" w14:textId="77777777" w:rsidR="00560A4B" w:rsidRPr="00FD0F35"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30D260D6" w14:textId="77777777" w:rsidR="00560A4B" w:rsidRPr="007A2F8C" w:rsidRDefault="00560A4B" w:rsidP="00560A4B">
            <w:pPr>
              <w:pStyle w:val="prastasiniatinklio"/>
              <w:spacing w:before="0" w:beforeAutospacing="0" w:after="0" w:afterAutospacing="0"/>
              <w:rPr>
                <w:lang w:val="lt-LT"/>
              </w:rPr>
            </w:pPr>
            <w:r>
              <w:rPr>
                <w:lang w:val="lt-LT"/>
              </w:rPr>
              <w:t>Rūgštieji, baziniai ir neutralieji tirpalai</w:t>
            </w:r>
          </w:p>
        </w:tc>
        <w:tc>
          <w:tcPr>
            <w:tcW w:w="567" w:type="dxa"/>
            <w:tcMar>
              <w:top w:w="28" w:type="dxa"/>
              <w:left w:w="57" w:type="dxa"/>
              <w:bottom w:w="28" w:type="dxa"/>
              <w:right w:w="57" w:type="dxa"/>
            </w:tcMar>
          </w:tcPr>
          <w:p w14:paraId="11D9B388" w14:textId="77777777" w:rsidR="00560A4B" w:rsidRPr="007A2F8C" w:rsidRDefault="00560A4B" w:rsidP="00560A4B">
            <w:pPr>
              <w:pStyle w:val="prastasiniatinklio"/>
              <w:spacing w:before="0" w:beforeAutospacing="0" w:after="0" w:afterAutospacing="0"/>
              <w:jc w:val="center"/>
              <w:rPr>
                <w:lang w:val="lt-LT"/>
              </w:rPr>
            </w:pPr>
            <w:r>
              <w:rPr>
                <w:lang w:val="lt-LT"/>
              </w:rPr>
              <w:t>1–2</w:t>
            </w:r>
          </w:p>
        </w:tc>
        <w:tc>
          <w:tcPr>
            <w:tcW w:w="567" w:type="dxa"/>
          </w:tcPr>
          <w:p w14:paraId="67C92E50" w14:textId="77777777" w:rsidR="00560A4B" w:rsidRPr="009B6DE7"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2C029EF6" w14:textId="77777777" w:rsidR="00560A4B"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Demonstracijų peržiūra ir aptarimas:</w:t>
            </w:r>
          </w:p>
          <w:p w14:paraId="7B990C6B" w14:textId="77777777" w:rsidR="00560A4B" w:rsidRDefault="00560A4B" w:rsidP="00560A4B">
            <w:pPr>
              <w:pStyle w:val="prastasiniatinklio"/>
              <w:spacing w:before="0" w:beforeAutospacing="0" w:after="0" w:afterAutospacing="0"/>
              <w:rPr>
                <w:lang w:val="lt-LT"/>
              </w:rPr>
            </w:pPr>
            <w:hyperlink r:id="rId211" w:history="1">
              <w:r w:rsidRPr="00F47DEF">
                <w:rPr>
                  <w:rStyle w:val="Hipersaitas"/>
                  <w:lang w:val="lt-LT"/>
                </w:rPr>
                <w:t>https://gamta5-6.mkp.emokykla.lt/lt/mo/demonstracijos/rugstiniu_tirpalu_nustatymas_indikatoriumi/</w:t>
              </w:r>
            </w:hyperlink>
            <w:r>
              <w:rPr>
                <w:lang w:val="lt-LT"/>
              </w:rPr>
              <w:t xml:space="preserve">, </w:t>
            </w:r>
            <w:hyperlink r:id="rId212" w:history="1">
              <w:r w:rsidRPr="00F47DEF">
                <w:rPr>
                  <w:rStyle w:val="Hipersaitas"/>
                  <w:lang w:val="lt-LT"/>
                </w:rPr>
                <w:t>https://gamta5-6.mkp.emokykla.lt/lt/mo/demonstracijos/sarminiu_tirpalu_nustatymas_indikatoriais/</w:t>
              </w:r>
            </w:hyperlink>
            <w:r>
              <w:rPr>
                <w:lang w:val="lt-LT"/>
              </w:rPr>
              <w:t xml:space="preserve"> </w:t>
            </w:r>
          </w:p>
          <w:p w14:paraId="397E68E5" w14:textId="77777777" w:rsidR="00560A4B" w:rsidRPr="007A2F8C" w:rsidRDefault="00560A4B" w:rsidP="00560A4B">
            <w:pPr>
              <w:pStyle w:val="prastasiniatinklio"/>
              <w:spacing w:before="0" w:beforeAutospacing="0" w:after="0" w:afterAutospacing="0"/>
              <w:rPr>
                <w:lang w:val="lt-LT"/>
              </w:rPr>
            </w:pPr>
            <w:r w:rsidRPr="009B6DE7">
              <w:rPr>
                <w:lang w:val="lt-LT"/>
              </w:rPr>
              <w:t xml:space="preserve">Virtualus tiriamasis darbas </w:t>
            </w:r>
            <w:hyperlink r:id="rId213" w:history="1">
              <w:r w:rsidRPr="00F47DEF">
                <w:rPr>
                  <w:rStyle w:val="Hipersaitas"/>
                  <w:lang w:val="lt-LT"/>
                </w:rPr>
                <w:t>https://gamta5-6.mkp.emokykla.lt/lt/mo/laboratorija/rugstys_ir_sarmai/</w:t>
              </w:r>
            </w:hyperlink>
            <w:r>
              <w:rPr>
                <w:lang w:val="lt-LT"/>
              </w:rPr>
              <w:t xml:space="preserve"> </w:t>
            </w:r>
          </w:p>
        </w:tc>
      </w:tr>
      <w:tr w:rsidR="00560A4B" w:rsidRPr="007A2F8C" w14:paraId="1D0C7EE9" w14:textId="77777777" w:rsidTr="00560A4B">
        <w:tc>
          <w:tcPr>
            <w:tcW w:w="1555" w:type="dxa"/>
            <w:vMerge/>
            <w:tcMar>
              <w:top w:w="28" w:type="dxa"/>
              <w:left w:w="57" w:type="dxa"/>
              <w:bottom w:w="28" w:type="dxa"/>
              <w:right w:w="57" w:type="dxa"/>
            </w:tcMar>
          </w:tcPr>
          <w:p w14:paraId="0AEAC7F6" w14:textId="77777777" w:rsidR="00560A4B" w:rsidRPr="00FD0F35"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6C05DB17" w14:textId="77777777" w:rsidR="00560A4B" w:rsidRPr="00356174" w:rsidRDefault="00560A4B" w:rsidP="00560A4B">
            <w:pPr>
              <w:pStyle w:val="prastasiniatinklio"/>
              <w:spacing w:before="0" w:beforeAutospacing="0" w:after="0" w:afterAutospacing="0"/>
              <w:rPr>
                <w:lang w:val="lt-LT"/>
              </w:rPr>
            </w:pPr>
            <w:r w:rsidRPr="00356174">
              <w:rPr>
                <w:bCs/>
                <w:lang w:val="lt-LT"/>
              </w:rPr>
              <w:t>Tirpalai</w:t>
            </w:r>
            <w:r>
              <w:rPr>
                <w:bCs/>
                <w:lang w:val="lt-LT"/>
              </w:rPr>
              <w:t xml:space="preserve"> kasdienėje aplinkoje</w:t>
            </w:r>
          </w:p>
        </w:tc>
        <w:tc>
          <w:tcPr>
            <w:tcW w:w="567" w:type="dxa"/>
            <w:tcMar>
              <w:top w:w="28" w:type="dxa"/>
              <w:left w:w="57" w:type="dxa"/>
              <w:bottom w:w="28" w:type="dxa"/>
              <w:right w:w="57" w:type="dxa"/>
            </w:tcMar>
          </w:tcPr>
          <w:p w14:paraId="37B3006F" w14:textId="77777777" w:rsidR="00560A4B" w:rsidRPr="007A2F8C" w:rsidRDefault="00560A4B" w:rsidP="00560A4B">
            <w:pPr>
              <w:pStyle w:val="prastasiniatinklio"/>
              <w:spacing w:before="0" w:beforeAutospacing="0" w:after="0" w:afterAutospacing="0"/>
              <w:jc w:val="center"/>
              <w:rPr>
                <w:lang w:val="lt-LT"/>
              </w:rPr>
            </w:pPr>
            <w:r>
              <w:rPr>
                <w:lang w:val="lt-LT"/>
              </w:rPr>
              <w:t>1</w:t>
            </w:r>
          </w:p>
        </w:tc>
        <w:tc>
          <w:tcPr>
            <w:tcW w:w="567" w:type="dxa"/>
          </w:tcPr>
          <w:p w14:paraId="69247E8F" w14:textId="77777777" w:rsidR="00560A4B"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381824CB" w14:textId="77777777" w:rsidR="00560A4B" w:rsidRDefault="00560A4B" w:rsidP="00560A4B">
            <w:pPr>
              <w:pStyle w:val="prastasiniatinklio"/>
              <w:spacing w:before="0" w:beforeAutospacing="0" w:after="0" w:afterAutospacing="0"/>
              <w:rPr>
                <w:lang w:val="lt-LT"/>
              </w:rPr>
            </w:pPr>
            <w:r>
              <w:rPr>
                <w:lang w:val="lt-LT"/>
              </w:rPr>
              <w:t xml:space="preserve">Demonstracijos </w:t>
            </w:r>
            <w:hyperlink r:id="rId214" w:history="1">
              <w:r w:rsidRPr="00F47DEF">
                <w:rPr>
                  <w:rStyle w:val="Hipersaitas"/>
                  <w:lang w:val="lt-LT"/>
                </w:rPr>
                <w:t>https://gamta5-6.mkp.emokykla.lt/lt/mo/demonstracijos/rugstys_ir_sarmai_kasdieniame_gyvenime/</w:t>
              </w:r>
            </w:hyperlink>
            <w:r>
              <w:rPr>
                <w:lang w:val="lt-LT"/>
              </w:rPr>
              <w:t xml:space="preserve"> peržiūra ir aptarimas.</w:t>
            </w:r>
          </w:p>
          <w:p w14:paraId="1148485B" w14:textId="77777777" w:rsidR="00560A4B" w:rsidRPr="007A2F8C" w:rsidRDefault="00560A4B" w:rsidP="00560A4B">
            <w:pPr>
              <w:pStyle w:val="prastasiniatinklio"/>
              <w:spacing w:before="0" w:beforeAutospacing="0" w:after="0" w:afterAutospacing="0"/>
              <w:rPr>
                <w:lang w:val="lt-LT"/>
              </w:rPr>
            </w:pPr>
            <w:r>
              <w:rPr>
                <w:lang w:val="lt-LT"/>
              </w:rPr>
              <w:t>Tiriamasis darbas „Tirpalai mano namuose“.</w:t>
            </w:r>
          </w:p>
        </w:tc>
      </w:tr>
      <w:tr w:rsidR="00560A4B" w:rsidRPr="007A2F8C" w14:paraId="0859720E" w14:textId="77777777" w:rsidTr="00560A4B">
        <w:tc>
          <w:tcPr>
            <w:tcW w:w="1555" w:type="dxa"/>
            <w:vMerge w:val="restart"/>
            <w:tcMar>
              <w:top w:w="28" w:type="dxa"/>
              <w:left w:w="57" w:type="dxa"/>
              <w:bottom w:w="28" w:type="dxa"/>
              <w:right w:w="57" w:type="dxa"/>
            </w:tcMar>
            <w:hideMark/>
          </w:tcPr>
          <w:p w14:paraId="036D7ECC" w14:textId="77777777" w:rsidR="00560A4B" w:rsidRPr="00FD0F35" w:rsidRDefault="00560A4B" w:rsidP="00560A4B">
            <w:pPr>
              <w:pStyle w:val="prastasiniatinklio"/>
              <w:spacing w:before="0" w:beforeAutospacing="0" w:after="0" w:afterAutospacing="0"/>
              <w:rPr>
                <w:lang w:val="lt-LT"/>
              </w:rPr>
            </w:pPr>
            <w:r w:rsidRPr="00FD0F35">
              <w:rPr>
                <w:bCs/>
                <w:lang w:val="lt-LT"/>
              </w:rPr>
              <w:t>Mechaninė energija ir jos virsmai.</w:t>
            </w:r>
          </w:p>
        </w:tc>
        <w:tc>
          <w:tcPr>
            <w:tcW w:w="1701" w:type="dxa"/>
            <w:tcMar>
              <w:top w:w="28" w:type="dxa"/>
              <w:left w:w="57" w:type="dxa"/>
              <w:bottom w:w="28" w:type="dxa"/>
              <w:right w:w="57" w:type="dxa"/>
            </w:tcMar>
            <w:hideMark/>
          </w:tcPr>
          <w:p w14:paraId="1AA61CE5" w14:textId="77777777" w:rsidR="00560A4B" w:rsidRPr="007A2F8C" w:rsidRDefault="00560A4B" w:rsidP="00560A4B">
            <w:pPr>
              <w:pStyle w:val="prastasiniatinklio"/>
              <w:spacing w:before="0" w:beforeAutospacing="0" w:after="0" w:afterAutospacing="0"/>
              <w:rPr>
                <w:lang w:val="lt-LT"/>
              </w:rPr>
            </w:pPr>
            <w:r w:rsidRPr="007A2F8C">
              <w:rPr>
                <w:lang w:val="lt-LT"/>
              </w:rPr>
              <w:t>Mechaninė energija</w:t>
            </w:r>
          </w:p>
        </w:tc>
        <w:tc>
          <w:tcPr>
            <w:tcW w:w="567" w:type="dxa"/>
            <w:tcMar>
              <w:top w:w="28" w:type="dxa"/>
              <w:left w:w="57" w:type="dxa"/>
              <w:bottom w:w="28" w:type="dxa"/>
              <w:right w:w="57" w:type="dxa"/>
            </w:tcMar>
            <w:hideMark/>
          </w:tcPr>
          <w:p w14:paraId="71AF4D49"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p>
        </w:tc>
        <w:tc>
          <w:tcPr>
            <w:tcW w:w="567" w:type="dxa"/>
          </w:tcPr>
          <w:p w14:paraId="6D34F063"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2F7045F" w14:textId="77777777" w:rsidR="00560A4B" w:rsidRPr="007A2F8C" w:rsidRDefault="00560A4B" w:rsidP="00560A4B">
            <w:pPr>
              <w:pStyle w:val="prastasiniatinklio"/>
              <w:spacing w:before="0" w:beforeAutospacing="0" w:after="0" w:afterAutospacing="0"/>
              <w:rPr>
                <w:lang w:val="lt-LT"/>
              </w:rPr>
            </w:pPr>
            <w:r w:rsidRPr="007A2F8C">
              <w:rPr>
                <w:lang w:val="lt-LT"/>
              </w:rPr>
              <w:t>Klausimai-atsakymai: pvz., Kodėl vėjo jėgainės gamina elektros energiją? Kodėl iš lanko paleista strėlė išlekia dideliu greičiu ir nulekia toli?</w:t>
            </w:r>
          </w:p>
          <w:p w14:paraId="796F7478" w14:textId="77777777" w:rsidR="00560A4B" w:rsidRPr="007A2F8C" w:rsidRDefault="00560A4B" w:rsidP="00560A4B">
            <w:pPr>
              <w:pStyle w:val="prastasiniatinklio"/>
              <w:spacing w:before="0" w:beforeAutospacing="0" w:after="0" w:afterAutospacing="0"/>
              <w:rPr>
                <w:lang w:val="lt-LT"/>
              </w:rPr>
            </w:pPr>
            <w:r w:rsidRPr="007A2F8C">
              <w:rPr>
                <w:lang w:val="lt-LT"/>
              </w:rPr>
              <w:t>Pavyzdžių nagrinėjimas.</w:t>
            </w:r>
          </w:p>
          <w:p w14:paraId="43D41621" w14:textId="77777777" w:rsidR="00560A4B" w:rsidRPr="007A2F8C" w:rsidRDefault="00560A4B" w:rsidP="00560A4B">
            <w:pPr>
              <w:pStyle w:val="prastasiniatinklio"/>
              <w:spacing w:before="0" w:beforeAutospacing="0" w:after="0" w:afterAutospacing="0"/>
              <w:rPr>
                <w:lang w:val="lt-LT"/>
              </w:rPr>
            </w:pPr>
            <w:r w:rsidRPr="007A2F8C">
              <w:rPr>
                <w:lang w:val="lt-LT"/>
              </w:rPr>
              <w:t>Filmukų peržiūra ir aptarimas:</w:t>
            </w:r>
          </w:p>
          <w:p w14:paraId="3A61D79D" w14:textId="77777777" w:rsidR="00560A4B" w:rsidRPr="007A2F8C" w:rsidRDefault="00560A4B" w:rsidP="00560A4B">
            <w:pPr>
              <w:pStyle w:val="prastasiniatinklio"/>
              <w:spacing w:before="0" w:beforeAutospacing="0" w:after="0" w:afterAutospacing="0"/>
              <w:rPr>
                <w:lang w:val="lt-LT"/>
              </w:rPr>
            </w:pPr>
            <w:hyperlink r:id="rId215" w:history="1">
              <w:r w:rsidRPr="007A2F8C">
                <w:rPr>
                  <w:rStyle w:val="Hipersaitas"/>
                  <w:rFonts w:eastAsiaTheme="majorEastAsia"/>
                  <w:lang w:val="lt-LT"/>
                </w:rPr>
                <w:t>https://www.youtube.com/watch?v=t0ShHdtB8jA</w:t>
              </w:r>
            </w:hyperlink>
            <w:r w:rsidRPr="007A2F8C">
              <w:rPr>
                <w:lang w:val="lt-LT"/>
              </w:rPr>
              <w:t xml:space="preserve"> </w:t>
            </w:r>
          </w:p>
          <w:p w14:paraId="569983E4" w14:textId="77777777" w:rsidR="00560A4B" w:rsidRPr="007A2F8C" w:rsidRDefault="00560A4B" w:rsidP="00560A4B">
            <w:pPr>
              <w:pStyle w:val="prastasiniatinklio"/>
              <w:spacing w:before="0" w:beforeAutospacing="0" w:after="0" w:afterAutospacing="0"/>
              <w:rPr>
                <w:lang w:val="lt-LT"/>
              </w:rPr>
            </w:pPr>
            <w:hyperlink r:id="rId216" w:history="1">
              <w:r w:rsidRPr="007A2F8C">
                <w:rPr>
                  <w:rStyle w:val="Hipersaitas"/>
                  <w:rFonts w:eastAsiaTheme="majorEastAsia"/>
                  <w:lang w:val="lt-LT"/>
                </w:rPr>
                <w:t>https://www.youtube.com/watch?v=IqV5L66EP2E&amp;t=142s</w:t>
              </w:r>
            </w:hyperlink>
          </w:p>
          <w:p w14:paraId="5A65A435" w14:textId="77777777" w:rsidR="00560A4B" w:rsidRPr="007A2F8C" w:rsidRDefault="00560A4B" w:rsidP="00560A4B">
            <w:pPr>
              <w:pStyle w:val="prastasiniatinklio"/>
              <w:spacing w:before="0" w:beforeAutospacing="0" w:after="0" w:afterAutospacing="0"/>
              <w:rPr>
                <w:lang w:val="lt-LT"/>
              </w:rPr>
            </w:pPr>
            <w:hyperlink r:id="rId217" w:history="1">
              <w:r w:rsidRPr="007A2F8C">
                <w:rPr>
                  <w:rStyle w:val="Hipersaitas"/>
                  <w:rFonts w:eastAsiaTheme="majorEastAsia"/>
                  <w:lang w:val="lt-LT"/>
                </w:rPr>
                <w:t>https://www.youtube.com/watch?v=wBprdpu8z-k</w:t>
              </w:r>
            </w:hyperlink>
          </w:p>
        </w:tc>
      </w:tr>
      <w:tr w:rsidR="00560A4B" w:rsidRPr="007A2F8C" w14:paraId="301B47EC" w14:textId="77777777" w:rsidTr="00560A4B">
        <w:tc>
          <w:tcPr>
            <w:tcW w:w="1555" w:type="dxa"/>
            <w:vMerge/>
            <w:tcMar>
              <w:top w:w="28" w:type="dxa"/>
              <w:left w:w="57" w:type="dxa"/>
              <w:bottom w:w="28" w:type="dxa"/>
              <w:right w:w="57" w:type="dxa"/>
            </w:tcMar>
            <w:hideMark/>
          </w:tcPr>
          <w:p w14:paraId="6A792CAB"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45B3950E"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Kinetinė ir potencinė energija, </w:t>
            </w:r>
            <w:r w:rsidRPr="007A2F8C">
              <w:rPr>
                <w:lang w:val="lt-LT"/>
              </w:rPr>
              <w:lastRenderedPageBreak/>
              <w:t>energijos virsmai</w:t>
            </w:r>
          </w:p>
        </w:tc>
        <w:tc>
          <w:tcPr>
            <w:tcW w:w="567" w:type="dxa"/>
            <w:tcMar>
              <w:top w:w="28" w:type="dxa"/>
              <w:left w:w="57" w:type="dxa"/>
              <w:bottom w:w="28" w:type="dxa"/>
              <w:right w:w="57" w:type="dxa"/>
            </w:tcMar>
            <w:hideMark/>
          </w:tcPr>
          <w:p w14:paraId="156A1A5F"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lastRenderedPageBreak/>
              <w:t>2–3</w:t>
            </w:r>
          </w:p>
        </w:tc>
        <w:tc>
          <w:tcPr>
            <w:tcW w:w="567" w:type="dxa"/>
          </w:tcPr>
          <w:p w14:paraId="228271A6"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14EBD8F" w14:textId="77777777" w:rsidR="00560A4B" w:rsidRPr="007A2F8C" w:rsidRDefault="00560A4B" w:rsidP="00560A4B">
            <w:pPr>
              <w:pStyle w:val="prastasiniatinklio"/>
              <w:spacing w:before="0" w:beforeAutospacing="0" w:after="0" w:afterAutospacing="0"/>
              <w:rPr>
                <w:lang w:val="lt-LT"/>
              </w:rPr>
            </w:pPr>
            <w:r w:rsidRPr="007A2F8C">
              <w:rPr>
                <w:lang w:val="lt-LT"/>
              </w:rPr>
              <w:t>Atliekant bandymus ir stebint aukščiau pakelto ar didesnės masės kūno poveikį kitam kūnui aiškinamasi nuo ko priklauso virš žemės pakelto ir judančio kūno energija.</w:t>
            </w:r>
          </w:p>
          <w:p w14:paraId="44CAB8AB" w14:textId="77777777" w:rsidR="00560A4B" w:rsidRPr="007A2F8C" w:rsidRDefault="00560A4B" w:rsidP="00560A4B">
            <w:pPr>
              <w:pStyle w:val="prastasiniatinklio"/>
              <w:spacing w:before="0" w:beforeAutospacing="0" w:after="0" w:afterAutospacing="0"/>
              <w:rPr>
                <w:lang w:val="lt-LT"/>
              </w:rPr>
            </w:pPr>
            <w:r w:rsidRPr="007A2F8C">
              <w:rPr>
                <w:lang w:val="lt-LT"/>
              </w:rPr>
              <w:lastRenderedPageBreak/>
              <w:t>Stebimi ir aptariami energijos virsmai.</w:t>
            </w:r>
          </w:p>
        </w:tc>
      </w:tr>
      <w:tr w:rsidR="00560A4B" w:rsidRPr="007A2F8C" w14:paraId="743108A6" w14:textId="77777777" w:rsidTr="00560A4B">
        <w:tc>
          <w:tcPr>
            <w:tcW w:w="1555" w:type="dxa"/>
            <w:tcMar>
              <w:top w:w="28" w:type="dxa"/>
              <w:left w:w="57" w:type="dxa"/>
              <w:bottom w:w="28" w:type="dxa"/>
              <w:right w:w="57" w:type="dxa"/>
            </w:tcMar>
            <w:hideMark/>
          </w:tcPr>
          <w:p w14:paraId="21A2F8D6" w14:textId="77777777" w:rsidR="00560A4B" w:rsidRPr="00FD0F35" w:rsidRDefault="00560A4B" w:rsidP="00560A4B">
            <w:pPr>
              <w:pStyle w:val="prastasiniatinklio"/>
              <w:spacing w:before="0" w:beforeAutospacing="0" w:after="0" w:afterAutospacing="0"/>
              <w:rPr>
                <w:lang w:val="lt-LT"/>
              </w:rPr>
            </w:pPr>
            <w:r w:rsidRPr="00FD0F35">
              <w:rPr>
                <w:bCs/>
                <w:lang w:val="lt-LT"/>
              </w:rPr>
              <w:lastRenderedPageBreak/>
              <w:t>Paprastieji mechanizmai</w:t>
            </w:r>
          </w:p>
        </w:tc>
        <w:tc>
          <w:tcPr>
            <w:tcW w:w="1701" w:type="dxa"/>
            <w:tcMar>
              <w:top w:w="28" w:type="dxa"/>
              <w:left w:w="57" w:type="dxa"/>
              <w:bottom w:w="28" w:type="dxa"/>
              <w:right w:w="57" w:type="dxa"/>
            </w:tcMar>
            <w:hideMark/>
          </w:tcPr>
          <w:p w14:paraId="0430E3E4" w14:textId="77777777" w:rsidR="00560A4B" w:rsidRPr="007A2F8C" w:rsidRDefault="00560A4B" w:rsidP="00560A4B">
            <w:pPr>
              <w:pStyle w:val="prastasiniatinklio"/>
              <w:spacing w:before="0" w:beforeAutospacing="0" w:after="0" w:afterAutospacing="0"/>
              <w:rPr>
                <w:lang w:val="lt-LT"/>
              </w:rPr>
            </w:pPr>
            <w:r w:rsidRPr="007A2F8C">
              <w:rPr>
                <w:lang w:val="lt-LT"/>
              </w:rPr>
              <w:t>Paprastieji mechanizmai</w:t>
            </w:r>
          </w:p>
        </w:tc>
        <w:tc>
          <w:tcPr>
            <w:tcW w:w="567" w:type="dxa"/>
            <w:tcMar>
              <w:top w:w="28" w:type="dxa"/>
              <w:left w:w="57" w:type="dxa"/>
              <w:bottom w:w="28" w:type="dxa"/>
              <w:right w:w="57" w:type="dxa"/>
            </w:tcMar>
            <w:hideMark/>
          </w:tcPr>
          <w:p w14:paraId="62A35381"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2–3</w:t>
            </w:r>
          </w:p>
        </w:tc>
        <w:tc>
          <w:tcPr>
            <w:tcW w:w="567" w:type="dxa"/>
          </w:tcPr>
          <w:p w14:paraId="2EC7661D"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2A52FBE" w14:textId="77777777" w:rsidR="00560A4B" w:rsidRPr="007A2F8C" w:rsidRDefault="00560A4B" w:rsidP="00560A4B">
            <w:pPr>
              <w:pStyle w:val="prastasiniatinklio"/>
              <w:spacing w:before="0" w:beforeAutospacing="0" w:after="0" w:afterAutospacing="0"/>
              <w:rPr>
                <w:lang w:val="lt-LT"/>
              </w:rPr>
            </w:pPr>
            <w:r w:rsidRPr="007A2F8C">
              <w:rPr>
                <w:lang w:val="lt-LT"/>
              </w:rPr>
              <w:t>Vaizdo įrašų peržiūra ir aptarimas:</w:t>
            </w:r>
          </w:p>
          <w:p w14:paraId="06255143" w14:textId="77777777" w:rsidR="00560A4B" w:rsidRPr="007A2F8C" w:rsidRDefault="00560A4B" w:rsidP="00560A4B">
            <w:pPr>
              <w:pStyle w:val="prastasiniatinklio"/>
              <w:spacing w:before="0" w:beforeAutospacing="0" w:after="0" w:afterAutospacing="0"/>
              <w:rPr>
                <w:lang w:val="lt-LT"/>
              </w:rPr>
            </w:pPr>
            <w:hyperlink r:id="rId218" w:history="1">
              <w:r w:rsidRPr="007A2F8C">
                <w:rPr>
                  <w:rStyle w:val="Hipersaitas"/>
                  <w:rFonts w:eastAsiaTheme="majorEastAsia"/>
                  <w:lang w:val="lt-LT"/>
                </w:rPr>
                <w:t>https://www.youtube.com/watch?v=8GHRZabpsQE</w:t>
              </w:r>
            </w:hyperlink>
          </w:p>
          <w:p w14:paraId="60AB2485" w14:textId="77777777" w:rsidR="00560A4B" w:rsidRPr="007A2F8C" w:rsidRDefault="00560A4B" w:rsidP="00560A4B">
            <w:pPr>
              <w:pStyle w:val="prastasiniatinklio"/>
              <w:spacing w:before="0" w:beforeAutospacing="0" w:after="0" w:afterAutospacing="0"/>
              <w:rPr>
                <w:lang w:val="lt-LT"/>
              </w:rPr>
            </w:pPr>
            <w:hyperlink r:id="rId219" w:history="1">
              <w:r w:rsidRPr="007A2F8C">
                <w:rPr>
                  <w:rStyle w:val="Hipersaitas"/>
                  <w:rFonts w:eastAsiaTheme="majorEastAsia"/>
                  <w:lang w:val="lt-LT"/>
                </w:rPr>
                <w:t>https://www.youtube.com/watch?v=fzljPiPy9nw</w:t>
              </w:r>
            </w:hyperlink>
          </w:p>
          <w:p w14:paraId="20A4F077" w14:textId="77777777" w:rsidR="00560A4B" w:rsidRPr="007A2F8C" w:rsidRDefault="00560A4B" w:rsidP="00560A4B">
            <w:pPr>
              <w:pStyle w:val="prastasiniatinklio"/>
              <w:spacing w:before="0" w:beforeAutospacing="0" w:after="0" w:afterAutospacing="0"/>
              <w:rPr>
                <w:lang w:val="lt-LT"/>
              </w:rPr>
            </w:pPr>
            <w:hyperlink r:id="rId220" w:history="1">
              <w:r w:rsidRPr="007A2F8C">
                <w:rPr>
                  <w:rStyle w:val="Hipersaitas"/>
                  <w:rFonts w:eastAsiaTheme="majorEastAsia"/>
                  <w:lang w:val="lt-LT"/>
                </w:rPr>
                <w:t>https://www.youtube.com/watch?v=jtk2V0M6k3M</w:t>
              </w:r>
            </w:hyperlink>
          </w:p>
          <w:p w14:paraId="72A9B927" w14:textId="77777777" w:rsidR="00560A4B" w:rsidRPr="007A2F8C" w:rsidRDefault="00560A4B" w:rsidP="00560A4B">
            <w:pPr>
              <w:pStyle w:val="prastasiniatinklio"/>
              <w:spacing w:before="0" w:beforeAutospacing="0" w:after="0" w:afterAutospacing="0"/>
              <w:rPr>
                <w:lang w:val="lt-LT"/>
              </w:rPr>
            </w:pPr>
            <w:r w:rsidRPr="007A2F8C">
              <w:rPr>
                <w:lang w:val="lt-LT"/>
              </w:rPr>
              <w:t>Bandymai su svertu, skridiniais, nuožulniąja plokštuma.</w:t>
            </w:r>
          </w:p>
        </w:tc>
      </w:tr>
      <w:tr w:rsidR="00560A4B" w:rsidRPr="007A2F8C" w14:paraId="541C24D9" w14:textId="77777777" w:rsidTr="00560A4B">
        <w:tc>
          <w:tcPr>
            <w:tcW w:w="1555" w:type="dxa"/>
            <w:vMerge w:val="restart"/>
            <w:tcMar>
              <w:top w:w="28" w:type="dxa"/>
              <w:left w:w="57" w:type="dxa"/>
              <w:bottom w:w="28" w:type="dxa"/>
              <w:right w:w="57" w:type="dxa"/>
            </w:tcMar>
            <w:hideMark/>
          </w:tcPr>
          <w:p w14:paraId="1825AF55" w14:textId="77777777" w:rsidR="00560A4B" w:rsidRPr="00FD0F35" w:rsidRDefault="00560A4B" w:rsidP="00560A4B">
            <w:pPr>
              <w:pStyle w:val="prastasiniatinklio"/>
              <w:spacing w:before="0" w:beforeAutospacing="0" w:after="0" w:afterAutospacing="0"/>
              <w:rPr>
                <w:lang w:val="lt-LT"/>
              </w:rPr>
            </w:pPr>
            <w:r w:rsidRPr="00FD0F35">
              <w:rPr>
                <w:bCs/>
                <w:lang w:val="lt-LT"/>
              </w:rPr>
              <w:t>Šiluma ir jos perdavimo būdai</w:t>
            </w:r>
          </w:p>
        </w:tc>
        <w:tc>
          <w:tcPr>
            <w:tcW w:w="1701" w:type="dxa"/>
            <w:tcMar>
              <w:top w:w="28" w:type="dxa"/>
              <w:left w:w="57" w:type="dxa"/>
              <w:bottom w:w="28" w:type="dxa"/>
              <w:right w:w="57" w:type="dxa"/>
            </w:tcMar>
            <w:hideMark/>
          </w:tcPr>
          <w:p w14:paraId="78C4206C" w14:textId="77777777" w:rsidR="00560A4B" w:rsidRPr="007A2F8C" w:rsidRDefault="00560A4B" w:rsidP="00560A4B">
            <w:pPr>
              <w:pStyle w:val="prastasiniatinklio"/>
              <w:spacing w:before="0" w:beforeAutospacing="0" w:after="0" w:afterAutospacing="0"/>
              <w:rPr>
                <w:lang w:val="lt-LT"/>
              </w:rPr>
            </w:pPr>
            <w:r w:rsidRPr="007A2F8C">
              <w:rPr>
                <w:lang w:val="lt-LT"/>
              </w:rPr>
              <w:t>Vidinė energija</w:t>
            </w:r>
          </w:p>
        </w:tc>
        <w:tc>
          <w:tcPr>
            <w:tcW w:w="567" w:type="dxa"/>
            <w:tcMar>
              <w:top w:w="28" w:type="dxa"/>
              <w:left w:w="57" w:type="dxa"/>
              <w:bottom w:w="28" w:type="dxa"/>
              <w:right w:w="57" w:type="dxa"/>
            </w:tcMar>
            <w:hideMark/>
          </w:tcPr>
          <w:p w14:paraId="171CD98E"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p>
        </w:tc>
        <w:tc>
          <w:tcPr>
            <w:tcW w:w="567" w:type="dxa"/>
          </w:tcPr>
          <w:p w14:paraId="48D2DC0D"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C50B2CA"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Stebint </w:t>
            </w:r>
            <w:hyperlink r:id="rId221" w:history="1">
              <w:r w:rsidRPr="007A2F8C">
                <w:rPr>
                  <w:rStyle w:val="Hipersaitas"/>
                  <w:rFonts w:eastAsiaTheme="majorEastAsia"/>
                  <w:lang w:val="lt-LT"/>
                </w:rPr>
                <w:t>Gases Intro</w:t>
              </w:r>
            </w:hyperlink>
            <w:r w:rsidRPr="007A2F8C">
              <w:rPr>
                <w:lang w:val="lt-LT"/>
              </w:rPr>
              <w:t xml:space="preserve"> aplikaciją primenama, kad kūnai sudaryti iš dalelių, kurios nepaliaujamai juda. Suformuluojamas šiluminio judėjimo apibrėžimas. Keičiant temperatūrą stebimas dalelių greičio padidėjimas ir užduodami tiksliniai klausimai: </w:t>
            </w:r>
          </w:p>
          <w:p w14:paraId="1EE7E7F2" w14:textId="77777777" w:rsidR="00560A4B" w:rsidRPr="007A2F8C" w:rsidRDefault="00560A4B" w:rsidP="00560A4B">
            <w:pPr>
              <w:pStyle w:val="prastasiniatinklio"/>
              <w:spacing w:before="0" w:beforeAutospacing="0" w:after="0" w:afterAutospacing="0"/>
              <w:ind w:left="540"/>
              <w:rPr>
                <w:lang w:val="lt-LT"/>
              </w:rPr>
            </w:pPr>
            <w:r w:rsidRPr="007A2F8C">
              <w:rPr>
                <w:lang w:val="lt-LT"/>
              </w:rPr>
              <w:t xml:space="preserve">kokios energijos turi dalelės? </w:t>
            </w:r>
          </w:p>
          <w:p w14:paraId="41B9EC5B" w14:textId="77777777" w:rsidR="00560A4B" w:rsidRPr="007A2F8C" w:rsidRDefault="00560A4B" w:rsidP="00560A4B">
            <w:pPr>
              <w:pStyle w:val="prastasiniatinklio"/>
              <w:spacing w:before="0" w:beforeAutospacing="0" w:after="0" w:afterAutospacing="0"/>
              <w:ind w:left="540"/>
              <w:rPr>
                <w:lang w:val="lt-LT"/>
              </w:rPr>
            </w:pPr>
            <w:r w:rsidRPr="007A2F8C">
              <w:rPr>
                <w:lang w:val="lt-LT"/>
              </w:rPr>
              <w:t xml:space="preserve">kaip keičiasi jų energija jas pašildžius ar atvėsinus? </w:t>
            </w:r>
          </w:p>
          <w:p w14:paraId="14AD36CD" w14:textId="77777777" w:rsidR="00560A4B" w:rsidRPr="007A2F8C" w:rsidRDefault="00560A4B" w:rsidP="00560A4B">
            <w:pPr>
              <w:pStyle w:val="prastasiniatinklio"/>
              <w:spacing w:before="0" w:beforeAutospacing="0" w:after="0" w:afterAutospacing="0"/>
              <w:rPr>
                <w:lang w:val="lt-LT"/>
              </w:rPr>
            </w:pPr>
            <w:r w:rsidRPr="007A2F8C">
              <w:rPr>
                <w:lang w:val="lt-LT"/>
              </w:rPr>
              <w:t>Apibrėžiama vidinė energija kaip kūną sudarančių dalelių judėjimo ir sąveikos energija.</w:t>
            </w:r>
          </w:p>
        </w:tc>
      </w:tr>
      <w:tr w:rsidR="00560A4B" w:rsidRPr="007A2F8C" w14:paraId="0ECA7ABD" w14:textId="77777777" w:rsidTr="00560A4B">
        <w:tc>
          <w:tcPr>
            <w:tcW w:w="1555" w:type="dxa"/>
            <w:vMerge/>
            <w:tcMar>
              <w:top w:w="28" w:type="dxa"/>
              <w:left w:w="57" w:type="dxa"/>
              <w:bottom w:w="28" w:type="dxa"/>
              <w:right w:w="57" w:type="dxa"/>
            </w:tcMar>
            <w:hideMark/>
          </w:tcPr>
          <w:p w14:paraId="56BE7285"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33C426A" w14:textId="77777777" w:rsidR="00560A4B" w:rsidRPr="007A2F8C" w:rsidRDefault="00560A4B" w:rsidP="00560A4B">
            <w:pPr>
              <w:pStyle w:val="prastasiniatinklio"/>
              <w:spacing w:before="0" w:beforeAutospacing="0" w:after="0" w:afterAutospacing="0"/>
              <w:rPr>
                <w:lang w:val="lt-LT"/>
              </w:rPr>
            </w:pPr>
            <w:r w:rsidRPr="007A2F8C">
              <w:rPr>
                <w:lang w:val="lt-LT"/>
              </w:rPr>
              <w:t>Vidinės energijos kitimo būdai</w:t>
            </w:r>
          </w:p>
        </w:tc>
        <w:tc>
          <w:tcPr>
            <w:tcW w:w="567" w:type="dxa"/>
            <w:tcMar>
              <w:top w:w="28" w:type="dxa"/>
              <w:left w:w="57" w:type="dxa"/>
              <w:bottom w:w="28" w:type="dxa"/>
              <w:right w:w="57" w:type="dxa"/>
            </w:tcMar>
            <w:hideMark/>
          </w:tcPr>
          <w:p w14:paraId="19CCBE24"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p>
        </w:tc>
        <w:tc>
          <w:tcPr>
            <w:tcW w:w="567" w:type="dxa"/>
          </w:tcPr>
          <w:p w14:paraId="5EA7388D"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0317262"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Aptariama gyvenimiška situacija: jeigu šalta rankoms, kaip jas galima sušildyti? </w:t>
            </w:r>
          </w:p>
          <w:p w14:paraId="13FDE86E"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Atliekami eksperimentai: vielos gabalėlio lankstymas, trintuko ilgesnis panaudojimas ant kieto paviršiaus ir kt. </w:t>
            </w:r>
          </w:p>
        </w:tc>
      </w:tr>
      <w:tr w:rsidR="00560A4B" w:rsidRPr="007A2F8C" w14:paraId="329AB4C0" w14:textId="77777777" w:rsidTr="00560A4B">
        <w:tc>
          <w:tcPr>
            <w:tcW w:w="1555" w:type="dxa"/>
            <w:vMerge/>
            <w:tcMar>
              <w:top w:w="28" w:type="dxa"/>
              <w:left w:w="57" w:type="dxa"/>
              <w:bottom w:w="28" w:type="dxa"/>
              <w:right w:w="57" w:type="dxa"/>
            </w:tcMar>
            <w:hideMark/>
          </w:tcPr>
          <w:p w14:paraId="08D34FAC"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DA43700" w14:textId="77777777" w:rsidR="00560A4B" w:rsidRPr="007A2F8C" w:rsidRDefault="00560A4B" w:rsidP="00560A4B">
            <w:pPr>
              <w:pStyle w:val="prastasiniatinklio"/>
              <w:spacing w:before="0" w:beforeAutospacing="0" w:after="0" w:afterAutospacing="0"/>
              <w:rPr>
                <w:lang w:val="lt-LT"/>
              </w:rPr>
            </w:pPr>
            <w:r w:rsidRPr="007A2F8C">
              <w:rPr>
                <w:lang w:val="lt-LT"/>
              </w:rPr>
              <w:t>Šilumos perdavimo būdai</w:t>
            </w:r>
          </w:p>
        </w:tc>
        <w:tc>
          <w:tcPr>
            <w:tcW w:w="567" w:type="dxa"/>
            <w:tcMar>
              <w:top w:w="28" w:type="dxa"/>
              <w:left w:w="57" w:type="dxa"/>
              <w:bottom w:w="28" w:type="dxa"/>
              <w:right w:w="57" w:type="dxa"/>
            </w:tcMar>
            <w:hideMark/>
          </w:tcPr>
          <w:p w14:paraId="0FDED9B6" w14:textId="77777777" w:rsidR="00560A4B" w:rsidRPr="007A2F8C" w:rsidRDefault="00560A4B" w:rsidP="00560A4B">
            <w:pPr>
              <w:pStyle w:val="prastasiniatinklio"/>
              <w:spacing w:before="0" w:beforeAutospacing="0" w:after="0" w:afterAutospacing="0"/>
              <w:jc w:val="center"/>
              <w:rPr>
                <w:lang w:val="lt-LT"/>
              </w:rPr>
            </w:pPr>
            <w:r>
              <w:rPr>
                <w:lang w:val="lt-LT"/>
              </w:rPr>
              <w:t>2</w:t>
            </w:r>
            <w:r w:rsidRPr="007A2F8C">
              <w:rPr>
                <w:lang w:val="lt-LT"/>
              </w:rPr>
              <w:t>–</w:t>
            </w:r>
            <w:r>
              <w:rPr>
                <w:lang w:val="lt-LT"/>
              </w:rPr>
              <w:t>3</w:t>
            </w:r>
          </w:p>
        </w:tc>
        <w:tc>
          <w:tcPr>
            <w:tcW w:w="567" w:type="dxa"/>
          </w:tcPr>
          <w:p w14:paraId="7352E55E"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E364793" w14:textId="77777777" w:rsidR="00560A4B" w:rsidRPr="007A2F8C" w:rsidRDefault="00560A4B" w:rsidP="00560A4B">
            <w:pPr>
              <w:pStyle w:val="prastasiniatinklio"/>
              <w:spacing w:before="0" w:beforeAutospacing="0" w:after="0" w:afterAutospacing="0"/>
              <w:rPr>
                <w:lang w:val="lt-LT"/>
              </w:rPr>
            </w:pPr>
            <w:r w:rsidRPr="007A2F8C">
              <w:rPr>
                <w:lang w:val="lt-LT"/>
              </w:rPr>
              <w:t>Atliekami ir aptariami šiluminio laidumo, konvekcijos, spinduliavimo bandymai.</w:t>
            </w:r>
          </w:p>
          <w:p w14:paraId="1364B922"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Peržiūrimas ir aptariamas vaizdo įrašas </w:t>
            </w:r>
            <w:hyperlink r:id="rId222" w:history="1">
              <w:r w:rsidRPr="007A2F8C">
                <w:rPr>
                  <w:rStyle w:val="Hipersaitas"/>
                  <w:rFonts w:eastAsiaTheme="majorEastAsia"/>
                  <w:lang w:val="lt-LT"/>
                </w:rPr>
                <w:t>https://www.youtube.com/watch?v=Me60Ti0E_rY</w:t>
              </w:r>
            </w:hyperlink>
          </w:p>
          <w:p w14:paraId="1A1F01F4" w14:textId="77777777" w:rsidR="00560A4B" w:rsidRPr="007A2F8C" w:rsidRDefault="00560A4B" w:rsidP="00560A4B">
            <w:pPr>
              <w:pStyle w:val="prastasiniatinklio"/>
              <w:spacing w:before="0" w:beforeAutospacing="0" w:after="0" w:afterAutospacing="0"/>
              <w:rPr>
                <w:lang w:val="lt-LT"/>
              </w:rPr>
            </w:pPr>
            <w:r w:rsidRPr="007A2F8C">
              <w:rPr>
                <w:lang w:val="lt-LT"/>
              </w:rPr>
              <w:t>Aptariami šilumos perdavimo būdų taikymo buityje.</w:t>
            </w:r>
          </w:p>
        </w:tc>
      </w:tr>
      <w:tr w:rsidR="00560A4B" w:rsidRPr="007A2F8C" w14:paraId="046C23FF" w14:textId="77777777" w:rsidTr="00560A4B">
        <w:tc>
          <w:tcPr>
            <w:tcW w:w="1555" w:type="dxa"/>
            <w:vMerge/>
            <w:tcMar>
              <w:top w:w="28" w:type="dxa"/>
              <w:left w:w="57" w:type="dxa"/>
              <w:bottom w:w="28" w:type="dxa"/>
              <w:right w:w="57" w:type="dxa"/>
            </w:tcMar>
            <w:hideMark/>
          </w:tcPr>
          <w:p w14:paraId="7414EBAF" w14:textId="77777777" w:rsidR="00560A4B" w:rsidRPr="00FD0F35"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1A292C8" w14:textId="77777777" w:rsidR="00560A4B" w:rsidRPr="007A2F8C" w:rsidRDefault="00560A4B" w:rsidP="00560A4B">
            <w:pPr>
              <w:pStyle w:val="prastasiniatinklio"/>
              <w:spacing w:before="0" w:beforeAutospacing="0" w:after="0" w:afterAutospacing="0"/>
              <w:rPr>
                <w:lang w:val="lt-LT"/>
              </w:rPr>
            </w:pPr>
            <w:r w:rsidRPr="007A2F8C">
              <w:rPr>
                <w:lang w:val="lt-LT"/>
              </w:rPr>
              <w:t>Šilumos laidininkai ir izoliatoriai.</w:t>
            </w:r>
          </w:p>
        </w:tc>
        <w:tc>
          <w:tcPr>
            <w:tcW w:w="567" w:type="dxa"/>
            <w:tcMar>
              <w:top w:w="28" w:type="dxa"/>
              <w:left w:w="57" w:type="dxa"/>
              <w:bottom w:w="28" w:type="dxa"/>
              <w:right w:w="57" w:type="dxa"/>
            </w:tcMar>
            <w:hideMark/>
          </w:tcPr>
          <w:p w14:paraId="34E5E66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w:t>
            </w:r>
            <w:r>
              <w:rPr>
                <w:lang w:val="lt-LT"/>
              </w:rPr>
              <w:t>–2</w:t>
            </w:r>
          </w:p>
        </w:tc>
        <w:tc>
          <w:tcPr>
            <w:tcW w:w="567" w:type="dxa"/>
          </w:tcPr>
          <w:p w14:paraId="72C434BC"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C280927" w14:textId="77777777" w:rsidR="00560A4B" w:rsidRPr="007A2F8C" w:rsidRDefault="00560A4B" w:rsidP="00560A4B">
            <w:pPr>
              <w:pStyle w:val="prastasiniatinklio"/>
              <w:spacing w:before="0" w:beforeAutospacing="0" w:after="0" w:afterAutospacing="0"/>
              <w:rPr>
                <w:lang w:val="lt-LT"/>
              </w:rPr>
            </w:pPr>
            <w:r w:rsidRPr="007A2F8C">
              <w:rPr>
                <w:lang w:val="lt-LT"/>
              </w:rPr>
              <w:t>Vandens atvėsimo stebėjimas naudojant skirtingus indus (metalinis, stiklinis įvyniotas į audinį ar kelis sluoksnius popieriaus ir pan.)</w:t>
            </w:r>
          </w:p>
          <w:p w14:paraId="56F41CEB" w14:textId="77777777" w:rsidR="00560A4B" w:rsidRPr="007A2F8C" w:rsidRDefault="00560A4B" w:rsidP="00560A4B">
            <w:pPr>
              <w:pStyle w:val="prastasiniatinklio"/>
              <w:spacing w:before="0" w:beforeAutospacing="0" w:after="0" w:afterAutospacing="0"/>
              <w:rPr>
                <w:lang w:val="lt-LT"/>
              </w:rPr>
            </w:pPr>
            <w:r w:rsidRPr="007A2F8C">
              <w:rPr>
                <w:lang w:val="lt-LT"/>
              </w:rPr>
              <w:t>Buityje naudojamų šilumos laidininkų ir izoliatorių pavyzdžių aptarimas.</w:t>
            </w:r>
          </w:p>
          <w:p w14:paraId="6E065808" w14:textId="77777777" w:rsidR="00560A4B" w:rsidRPr="007A2F8C" w:rsidRDefault="00560A4B" w:rsidP="00560A4B">
            <w:pPr>
              <w:pStyle w:val="prastasiniatinklio"/>
              <w:spacing w:before="0" w:beforeAutospacing="0" w:after="0" w:afterAutospacing="0"/>
              <w:rPr>
                <w:lang w:val="lt-LT"/>
              </w:rPr>
            </w:pPr>
            <w:r w:rsidRPr="007A2F8C">
              <w:rPr>
                <w:lang w:val="lt-LT"/>
              </w:rPr>
              <w:t>Šilumos tausojimo būtinybės ir būdų aptarimas.</w:t>
            </w:r>
          </w:p>
        </w:tc>
      </w:tr>
      <w:tr w:rsidR="00560A4B" w:rsidRPr="007A2F8C" w14:paraId="4A987F49" w14:textId="77777777" w:rsidTr="00560A4B">
        <w:tc>
          <w:tcPr>
            <w:tcW w:w="1555" w:type="dxa"/>
            <w:vMerge/>
            <w:tcMar>
              <w:top w:w="28" w:type="dxa"/>
              <w:left w:w="57" w:type="dxa"/>
              <w:bottom w:w="28" w:type="dxa"/>
              <w:right w:w="57" w:type="dxa"/>
            </w:tcMar>
            <w:hideMark/>
          </w:tcPr>
          <w:p w14:paraId="43AD8F21" w14:textId="77777777" w:rsidR="00560A4B" w:rsidRPr="00FD0F35"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7458C63E" w14:textId="77777777" w:rsidR="00560A4B" w:rsidRPr="007A2F8C" w:rsidRDefault="00560A4B" w:rsidP="00560A4B">
            <w:pPr>
              <w:pStyle w:val="prastasiniatinklio"/>
              <w:spacing w:before="0" w:beforeAutospacing="0" w:after="0" w:afterAutospacing="0"/>
              <w:rPr>
                <w:lang w:val="lt-LT"/>
              </w:rPr>
            </w:pPr>
            <w:r w:rsidRPr="007A2F8C">
              <w:rPr>
                <w:lang w:val="lt-LT"/>
              </w:rPr>
              <w:t>Šiluma ir temperatūra, temperatūros skalės</w:t>
            </w:r>
          </w:p>
        </w:tc>
        <w:tc>
          <w:tcPr>
            <w:tcW w:w="567" w:type="dxa"/>
            <w:tcMar>
              <w:top w:w="28" w:type="dxa"/>
              <w:left w:w="57" w:type="dxa"/>
              <w:bottom w:w="28" w:type="dxa"/>
              <w:right w:w="57" w:type="dxa"/>
            </w:tcMar>
            <w:hideMark/>
          </w:tcPr>
          <w:p w14:paraId="0CBA2FE3" w14:textId="77777777" w:rsidR="00560A4B" w:rsidRPr="007A2F8C" w:rsidRDefault="00560A4B" w:rsidP="00560A4B">
            <w:pPr>
              <w:pStyle w:val="prastasiniatinklio"/>
              <w:spacing w:before="0" w:beforeAutospacing="0" w:after="0" w:afterAutospacing="0"/>
              <w:jc w:val="center"/>
              <w:rPr>
                <w:lang w:val="lt-LT"/>
              </w:rPr>
            </w:pPr>
            <w:r w:rsidRPr="007A2F8C">
              <w:rPr>
                <w:lang w:val="lt-LT"/>
              </w:rPr>
              <w:t>1–2</w:t>
            </w:r>
          </w:p>
        </w:tc>
        <w:tc>
          <w:tcPr>
            <w:tcW w:w="567" w:type="dxa"/>
          </w:tcPr>
          <w:p w14:paraId="5DCBD893" w14:textId="77777777" w:rsidR="00560A4B" w:rsidRPr="007A2F8C"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04079AF" w14:textId="77777777" w:rsidR="00560A4B" w:rsidRPr="007A2F8C" w:rsidRDefault="00560A4B" w:rsidP="00560A4B">
            <w:pPr>
              <w:pStyle w:val="prastasiniatinklio"/>
              <w:spacing w:before="0" w:beforeAutospacing="0" w:after="0" w:afterAutospacing="0"/>
              <w:rPr>
                <w:lang w:val="lt-LT"/>
              </w:rPr>
            </w:pPr>
            <w:r w:rsidRPr="007A2F8C">
              <w:rPr>
                <w:lang w:val="lt-LT"/>
              </w:rPr>
              <w:t xml:space="preserve">Tyrimas: trys indai su vandeniu: pirmame inde šaltas vanduo (10–12 laipsnių), antrame – karštas vanduo (40–45 laipsniai), trečiame – drungnas vanduo (25–30 laipsnių). Mokiniams pasiūloma vieną ranką palaikyti šaltame vandenyje, kitą – karštame, o po to abi rankas įmerkti į drungną vandenį. Rankos jaučia skirtingai, nors temperatūra vienoda. </w:t>
            </w:r>
          </w:p>
          <w:p w14:paraId="74891932" w14:textId="77777777" w:rsidR="00560A4B" w:rsidRPr="007A2F8C" w:rsidRDefault="00560A4B" w:rsidP="00560A4B">
            <w:pPr>
              <w:pStyle w:val="prastasiniatinklio"/>
              <w:spacing w:before="0" w:beforeAutospacing="0" w:after="0" w:afterAutospacing="0"/>
              <w:rPr>
                <w:lang w:val="lt-LT"/>
              </w:rPr>
            </w:pPr>
            <w:r>
              <w:rPr>
                <w:lang w:val="lt-LT"/>
              </w:rPr>
              <w:t>T</w:t>
            </w:r>
            <w:r w:rsidRPr="007A2F8C">
              <w:rPr>
                <w:lang w:val="lt-LT"/>
              </w:rPr>
              <w:t xml:space="preserve">emperatūros matavimo </w:t>
            </w:r>
            <w:r>
              <w:rPr>
                <w:lang w:val="lt-LT"/>
              </w:rPr>
              <w:t>Celcijaus, Farenheito, Kelvino</w:t>
            </w:r>
            <w:r w:rsidRPr="007A2F8C">
              <w:rPr>
                <w:lang w:val="lt-LT"/>
              </w:rPr>
              <w:t xml:space="preserve"> skal</w:t>
            </w:r>
            <w:r>
              <w:rPr>
                <w:lang w:val="lt-LT"/>
              </w:rPr>
              <w:t>ių ir jų taikymo aptarimas.</w:t>
            </w:r>
          </w:p>
        </w:tc>
      </w:tr>
    </w:tbl>
    <w:p w14:paraId="6DFD4A6B" w14:textId="4E4EB6F9" w:rsidR="00E54E6B" w:rsidRPr="00BE0BFE" w:rsidRDefault="00E54E6B" w:rsidP="00D80CFC">
      <w:pPr>
        <w:pStyle w:val="prastasiniatinklio"/>
        <w:spacing w:before="240" w:beforeAutospacing="0" w:after="120" w:afterAutospacing="0"/>
      </w:pPr>
      <w:r w:rsidRPr="00BE0BFE">
        <w:rPr>
          <w:b/>
          <w:bCs/>
        </w:rPr>
        <w:t>VEIKLŲ PLANAVIMO PAVYZDŽIAI</w:t>
      </w:r>
    </w:p>
    <w:p w14:paraId="555C0AAF" w14:textId="1DB41B67" w:rsidR="00E54E6B" w:rsidRPr="00BE0BFE" w:rsidRDefault="006B743F" w:rsidP="00E54E6B">
      <w:pPr>
        <w:pStyle w:val="prastasiniatinklio"/>
        <w:spacing w:before="0" w:beforeAutospacing="0" w:after="0" w:afterAutospacing="0"/>
      </w:pPr>
      <w:r>
        <w:rPr>
          <w:b/>
          <w:bCs/>
        </w:rPr>
        <w:t>30.</w:t>
      </w:r>
      <w:r w:rsidR="00E54E6B" w:rsidRPr="00BE0BFE">
        <w:rPr>
          <w:b/>
          <w:bCs/>
        </w:rPr>
        <w:t xml:space="preserve">2.2. Medžiagų pernaša. </w:t>
      </w:r>
    </w:p>
    <w:p w14:paraId="4712B689" w14:textId="77777777" w:rsidR="00E54E6B" w:rsidRPr="00BE0BFE" w:rsidRDefault="00E54E6B" w:rsidP="00E54E6B">
      <w:pPr>
        <w:pStyle w:val="prastasiniatinklio"/>
        <w:spacing w:before="0" w:beforeAutospacing="0" w:after="0" w:afterAutospacing="0"/>
      </w:pPr>
      <w:r w:rsidRPr="00762DD6">
        <w:rPr>
          <w:b/>
          <w:bCs/>
          <w:caps/>
        </w:rPr>
        <w:t>Veiklos tema:</w:t>
      </w:r>
      <w:r w:rsidRPr="00BE0BFE">
        <w:rPr>
          <w:b/>
          <w:bCs/>
        </w:rPr>
        <w:t xml:space="preserve"> Tavo valgiaraštis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6344AEC5" w14:textId="77777777" w:rsidTr="00794291">
        <w:tc>
          <w:tcPr>
            <w:tcW w:w="1975" w:type="dxa"/>
            <w:tcMar>
              <w:top w:w="28" w:type="dxa"/>
              <w:left w:w="57" w:type="dxa"/>
              <w:bottom w:w="28" w:type="dxa"/>
              <w:right w:w="57" w:type="dxa"/>
            </w:tcMar>
            <w:hideMark/>
          </w:tcPr>
          <w:p w14:paraId="55AA7376" w14:textId="77777777" w:rsidR="00E54E6B" w:rsidRPr="00BE0BFE" w:rsidRDefault="00E54E6B" w:rsidP="00000AF9">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071C49B7" w14:textId="77777777" w:rsidR="00E54E6B" w:rsidRPr="00BE0BFE" w:rsidRDefault="00E54E6B" w:rsidP="00000AF9">
            <w:pPr>
              <w:pStyle w:val="prastasiniatinklio"/>
              <w:spacing w:before="0" w:beforeAutospacing="0" w:after="0" w:afterAutospacing="0"/>
            </w:pPr>
            <w:r w:rsidRPr="00BE0BFE">
              <w:t xml:space="preserve">Išsiaiškinti maiste esančių medžiagų reikšmę, užtikrinant sveikatą </w:t>
            </w:r>
          </w:p>
        </w:tc>
      </w:tr>
      <w:tr w:rsidR="00E54E6B" w:rsidRPr="00BE0BFE" w14:paraId="095FE6F4" w14:textId="77777777" w:rsidTr="00794291">
        <w:tc>
          <w:tcPr>
            <w:tcW w:w="1975" w:type="dxa"/>
            <w:tcMar>
              <w:top w:w="28" w:type="dxa"/>
              <w:left w:w="57" w:type="dxa"/>
              <w:bottom w:w="28" w:type="dxa"/>
              <w:right w:w="57" w:type="dxa"/>
            </w:tcMar>
            <w:hideMark/>
          </w:tcPr>
          <w:p w14:paraId="5CF1ABBC" w14:textId="77777777" w:rsidR="00E54E6B" w:rsidRPr="00BE0BFE" w:rsidRDefault="00E54E6B" w:rsidP="00000AF9">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3E5621EA" w14:textId="77777777" w:rsidR="00E54E6B" w:rsidRPr="00BE0BFE" w:rsidRDefault="00E54E6B" w:rsidP="00000AF9">
            <w:pPr>
              <w:pStyle w:val="prastasiniatinklio"/>
              <w:spacing w:before="0" w:beforeAutospacing="0" w:after="0" w:afterAutospacing="0"/>
            </w:pPr>
            <w:r w:rsidRPr="00BE0BFE">
              <w:t xml:space="preserve">Baltymai, riebalai, angliavandeniai, mineralinės medžiagos, vitaminai. </w:t>
            </w:r>
          </w:p>
        </w:tc>
      </w:tr>
      <w:tr w:rsidR="00E54E6B" w:rsidRPr="00BE0BFE" w14:paraId="1D54FA96" w14:textId="77777777" w:rsidTr="00794291">
        <w:tc>
          <w:tcPr>
            <w:tcW w:w="1975" w:type="dxa"/>
            <w:tcMar>
              <w:top w:w="28" w:type="dxa"/>
              <w:left w:w="57" w:type="dxa"/>
              <w:bottom w:w="28" w:type="dxa"/>
              <w:right w:w="57" w:type="dxa"/>
            </w:tcMar>
            <w:hideMark/>
          </w:tcPr>
          <w:p w14:paraId="3F2BC30E" w14:textId="77777777" w:rsidR="00E54E6B" w:rsidRPr="00BE0BFE" w:rsidRDefault="00E54E6B" w:rsidP="00000AF9">
            <w:pPr>
              <w:pStyle w:val="prastasiniatinklio"/>
              <w:spacing w:before="0" w:beforeAutospacing="0" w:after="0" w:afterAutospacing="0"/>
            </w:pPr>
            <w:r w:rsidRPr="00BE0BFE">
              <w:lastRenderedPageBreak/>
              <w:t xml:space="preserve">Gamtamoksliniai pasiekimai </w:t>
            </w:r>
          </w:p>
        </w:tc>
        <w:tc>
          <w:tcPr>
            <w:tcW w:w="8260" w:type="dxa"/>
            <w:tcMar>
              <w:top w:w="28" w:type="dxa"/>
              <w:left w:w="57" w:type="dxa"/>
              <w:bottom w:w="28" w:type="dxa"/>
              <w:right w:w="57" w:type="dxa"/>
            </w:tcMar>
            <w:hideMark/>
          </w:tcPr>
          <w:p w14:paraId="0CE6D491" w14:textId="77777777" w:rsidR="00E54E6B" w:rsidRPr="00BE0BFE" w:rsidRDefault="00E54E6B" w:rsidP="00000AF9">
            <w:pPr>
              <w:pStyle w:val="prastasiniatinklio"/>
              <w:spacing w:before="0" w:beforeAutospacing="0" w:after="0" w:afterAutospacing="0"/>
            </w:pPr>
            <w:r w:rsidRPr="00BE0BFE">
              <w:t xml:space="preserve">Įvardija, kokių maisto medžiagų yra pieno, mėsos, miltų ir grūdų produktuose bei vaisiuose ir daržovėse. </w:t>
            </w:r>
          </w:p>
          <w:p w14:paraId="0E758869" w14:textId="77777777" w:rsidR="00E54E6B" w:rsidRPr="00BE0BFE" w:rsidRDefault="00E54E6B" w:rsidP="00000AF9">
            <w:pPr>
              <w:pStyle w:val="prastasiniatinklio"/>
              <w:spacing w:before="0" w:beforeAutospacing="0" w:after="0" w:afterAutospacing="0"/>
            </w:pPr>
            <w:r w:rsidRPr="00BE0BFE">
              <w:t xml:space="preserve">Nurodo, kiek kartų per dieną rekomenduojama suvalgyti pieno, mėsos, miltų ir grūdų produktų, vaisių ir daržovių. </w:t>
            </w:r>
          </w:p>
          <w:p w14:paraId="4DFECD6E" w14:textId="77777777" w:rsidR="00E54E6B" w:rsidRPr="00BE0BFE" w:rsidRDefault="00E54E6B" w:rsidP="00000AF9">
            <w:pPr>
              <w:pStyle w:val="prastasiniatinklio"/>
              <w:spacing w:before="0" w:beforeAutospacing="0" w:after="0" w:afterAutospacing="0"/>
            </w:pPr>
            <w:r w:rsidRPr="00BE0BFE">
              <w:t xml:space="preserve">Sudaro dienos valgiaraštį, kuris atitinka sveikos mitybos principus. </w:t>
            </w:r>
          </w:p>
          <w:p w14:paraId="431BD206" w14:textId="77777777" w:rsidR="00E54E6B" w:rsidRPr="00BE0BFE" w:rsidRDefault="00E54E6B" w:rsidP="00000AF9">
            <w:pPr>
              <w:pStyle w:val="prastasiniatinklio"/>
              <w:spacing w:before="0" w:beforeAutospacing="0" w:after="0" w:afterAutospacing="0"/>
            </w:pPr>
            <w:r w:rsidRPr="00BE0BFE">
              <w:t xml:space="preserve">Išsiaiškina, kodėl mitybos specialistai rekomenduoja per parą išgerti 8 stiklines vandens. </w:t>
            </w:r>
          </w:p>
        </w:tc>
      </w:tr>
      <w:tr w:rsidR="00E54E6B" w:rsidRPr="00BE0BFE" w14:paraId="4A93D0A6" w14:textId="77777777" w:rsidTr="00794291">
        <w:tc>
          <w:tcPr>
            <w:tcW w:w="1975" w:type="dxa"/>
            <w:tcMar>
              <w:top w:w="28" w:type="dxa"/>
              <w:left w:w="57" w:type="dxa"/>
              <w:bottom w:w="28" w:type="dxa"/>
              <w:right w:w="57" w:type="dxa"/>
            </w:tcMar>
            <w:hideMark/>
          </w:tcPr>
          <w:p w14:paraId="601E0E21" w14:textId="77777777" w:rsidR="00E54E6B" w:rsidRPr="00BE0BFE" w:rsidRDefault="00E54E6B" w:rsidP="00000AF9">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7C10E652" w14:textId="77777777" w:rsidR="00E54E6B" w:rsidRPr="00BE0BFE" w:rsidRDefault="00E54E6B" w:rsidP="00000AF9">
            <w:pPr>
              <w:pStyle w:val="prastasiniatinklio"/>
              <w:spacing w:before="0" w:beforeAutospacing="0" w:after="0" w:afterAutospacing="0"/>
            </w:pPr>
            <w:r w:rsidRPr="00BE0BFE">
              <w:t xml:space="preserve">Pažinimo – taiko turimas žinias ir supratimą naujame kontekste, aiškinasi naujas sąvokas. </w:t>
            </w:r>
          </w:p>
          <w:p w14:paraId="2F60CBEE" w14:textId="1AE01620" w:rsidR="00E54E6B" w:rsidRPr="00BE0BFE" w:rsidRDefault="00E54E6B" w:rsidP="00000AF9">
            <w:pPr>
              <w:pStyle w:val="prastasiniatinklio"/>
              <w:spacing w:before="0" w:beforeAutospacing="0" w:after="0" w:afterAutospacing="0"/>
            </w:pPr>
            <w:r w:rsidRPr="00BE0BFE">
              <w:t>Socialinė</w:t>
            </w:r>
            <w:r w:rsidR="00BF532F">
              <w:t>, emocinė ir sveikos gyvensenos</w:t>
            </w:r>
            <w:r w:rsidRPr="00BE0BFE">
              <w:t xml:space="preserve"> – bendradarbiauja su kitais mokiniais, dalijasi informacija. </w:t>
            </w:r>
          </w:p>
          <w:p w14:paraId="2F7C31EB" w14:textId="77777777" w:rsidR="00E54E6B" w:rsidRPr="00BE0BFE" w:rsidRDefault="00E54E6B" w:rsidP="00000AF9">
            <w:pPr>
              <w:pStyle w:val="prastasiniatinklio"/>
              <w:spacing w:before="0" w:beforeAutospacing="0" w:after="0" w:afterAutospacing="0"/>
            </w:pPr>
            <w:r w:rsidRPr="00BE0BFE">
              <w:t xml:space="preserve">Komunikavimo – tinkamai vartoja gamtamokslines sąvokas, tikslingai naudoja skaitmenines technologijas. </w:t>
            </w:r>
          </w:p>
        </w:tc>
      </w:tr>
      <w:tr w:rsidR="00E54E6B" w:rsidRPr="00BE0BFE" w14:paraId="2A380DF5" w14:textId="77777777" w:rsidTr="00794291">
        <w:tc>
          <w:tcPr>
            <w:tcW w:w="1975" w:type="dxa"/>
            <w:tcMar>
              <w:top w:w="28" w:type="dxa"/>
              <w:left w:w="57" w:type="dxa"/>
              <w:bottom w:w="28" w:type="dxa"/>
              <w:right w:w="57" w:type="dxa"/>
            </w:tcMar>
            <w:hideMark/>
          </w:tcPr>
          <w:p w14:paraId="23B846B3" w14:textId="77777777" w:rsidR="00E54E6B" w:rsidRPr="00BE0BFE" w:rsidRDefault="00E54E6B" w:rsidP="00000AF9">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6F7D050F" w14:textId="77777777" w:rsidR="00E54E6B" w:rsidRPr="00BE0BFE" w:rsidRDefault="00E54E6B" w:rsidP="00000AF9">
            <w:pPr>
              <w:pStyle w:val="prastasiniatinklio"/>
              <w:spacing w:before="0" w:beforeAutospacing="0" w:after="0" w:afterAutospacing="0"/>
            </w:pPr>
            <w:r w:rsidRPr="00BE0BFE">
              <w:t xml:space="preserve">1–2 pamokos </w:t>
            </w:r>
          </w:p>
        </w:tc>
      </w:tr>
      <w:tr w:rsidR="00E54E6B" w:rsidRPr="00BE0BFE" w14:paraId="7B782973" w14:textId="77777777" w:rsidTr="00794291">
        <w:tc>
          <w:tcPr>
            <w:tcW w:w="1975" w:type="dxa"/>
            <w:tcMar>
              <w:top w:w="28" w:type="dxa"/>
              <w:left w:w="57" w:type="dxa"/>
              <w:bottom w:w="28" w:type="dxa"/>
              <w:right w:w="57" w:type="dxa"/>
            </w:tcMar>
            <w:hideMark/>
          </w:tcPr>
          <w:p w14:paraId="437C2D12" w14:textId="77777777" w:rsidR="00E54E6B" w:rsidRPr="00BE0BFE" w:rsidRDefault="00E54E6B" w:rsidP="00000AF9">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0DD9E6CE" w14:textId="77777777" w:rsidR="00E54E6B" w:rsidRPr="00BE0BFE" w:rsidRDefault="00E54E6B" w:rsidP="00000AF9">
            <w:pPr>
              <w:pStyle w:val="prastasiniatinklio"/>
              <w:spacing w:before="0" w:beforeAutospacing="0" w:after="0" w:afterAutospacing="0"/>
            </w:pPr>
            <w:r w:rsidRPr="00BE0BFE">
              <w:t xml:space="preserve">Modeliavimas </w:t>
            </w:r>
          </w:p>
        </w:tc>
      </w:tr>
      <w:tr w:rsidR="00E54E6B" w:rsidRPr="00BE0BFE" w14:paraId="0D1295E7" w14:textId="77777777" w:rsidTr="00794291">
        <w:tc>
          <w:tcPr>
            <w:tcW w:w="1975" w:type="dxa"/>
            <w:tcMar>
              <w:top w:w="28" w:type="dxa"/>
              <w:left w:w="57" w:type="dxa"/>
              <w:bottom w:w="28" w:type="dxa"/>
              <w:right w:w="57" w:type="dxa"/>
            </w:tcMar>
            <w:hideMark/>
          </w:tcPr>
          <w:p w14:paraId="4BDB1EF5" w14:textId="77777777" w:rsidR="00E54E6B" w:rsidRPr="00BE0BFE" w:rsidRDefault="00E54E6B" w:rsidP="00000AF9">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303F7259" w14:textId="77777777" w:rsidR="00E54E6B" w:rsidRPr="00BE0BFE" w:rsidRDefault="00E54E6B" w:rsidP="00000AF9">
            <w:pPr>
              <w:pStyle w:val="prastasiniatinklio"/>
              <w:spacing w:before="0" w:beforeAutospacing="0" w:after="0" w:afterAutospacing="0"/>
            </w:pPr>
            <w:r w:rsidRPr="00BE0BFE">
              <w:t xml:space="preserve">Įvairių maisto produktų kortelės, teorinis aprašas apie kiekvieną maisto produktų grupę su nurodyta reikšme organizmui (pvz., baltymai – apsauginė, transportinė, energetinė, angliavandeniai – energetinė, riebalai – apsauginė, energetinė, daržovės ir vaisiai – vitaminai, mineralinės medžiagos). Pagalbinė priemonė – mitybos piramidė. </w:t>
            </w:r>
          </w:p>
        </w:tc>
      </w:tr>
      <w:tr w:rsidR="00E54E6B" w:rsidRPr="00BE0BFE" w14:paraId="0642C2E8" w14:textId="77777777" w:rsidTr="00794291">
        <w:tc>
          <w:tcPr>
            <w:tcW w:w="1975" w:type="dxa"/>
            <w:tcMar>
              <w:top w:w="28" w:type="dxa"/>
              <w:left w:w="57" w:type="dxa"/>
              <w:bottom w:w="28" w:type="dxa"/>
              <w:right w:w="57" w:type="dxa"/>
            </w:tcMar>
            <w:hideMark/>
          </w:tcPr>
          <w:p w14:paraId="1D0D8308" w14:textId="77777777" w:rsidR="00E54E6B" w:rsidRPr="00BE0BFE" w:rsidRDefault="00E54E6B" w:rsidP="00000AF9">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2A6881A8" w14:textId="77777777" w:rsidR="00E54E6B" w:rsidRPr="00BE0BFE" w:rsidRDefault="00E54E6B" w:rsidP="00000AF9">
            <w:pPr>
              <w:pStyle w:val="prastasiniatinklio"/>
              <w:spacing w:before="0" w:beforeAutospacing="0" w:after="0" w:afterAutospacing="0"/>
            </w:pPr>
            <w:r w:rsidRPr="00BE0BFE">
              <w:t xml:space="preserve">Sveikatos patikrinimo metu gydytoja Arilės pasiteiravo, ar niekuo nesiskundžia. Mergaitė paatviravo, kad per pastarąsias dvi savaites jai sunku užmigti, pastebėjo, kad pradėjo slinkti plaukai, lūžinėti nagai, jaučia nuovargį, silpnumą, sunku susikoncentruoti. Atlikus tyrimus paaiškėjo, kad Arilei trūksta baltymų. Tam, kad situacija nepablogėtų gydytoja rekomendavo laikytis sveikos mitybos reikalavimų. Tačiau prioritetine tvarka – kuo daugiau raudonos mėsos ir žaliųjų lapinių daržovių. Kodėl? </w:t>
            </w:r>
          </w:p>
        </w:tc>
      </w:tr>
      <w:tr w:rsidR="00E54E6B" w:rsidRPr="00BE0BFE" w14:paraId="51250DBD" w14:textId="77777777" w:rsidTr="00794291">
        <w:tc>
          <w:tcPr>
            <w:tcW w:w="1975" w:type="dxa"/>
            <w:tcMar>
              <w:top w:w="28" w:type="dxa"/>
              <w:left w:w="57" w:type="dxa"/>
              <w:bottom w:w="28" w:type="dxa"/>
              <w:right w:w="57" w:type="dxa"/>
            </w:tcMar>
            <w:hideMark/>
          </w:tcPr>
          <w:p w14:paraId="4A3BEC96" w14:textId="77777777" w:rsidR="00E54E6B" w:rsidRPr="00BE0BFE" w:rsidRDefault="00E54E6B" w:rsidP="00000AF9">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77F01A12" w14:textId="77777777" w:rsidR="00E54E6B" w:rsidRPr="00BE0BFE" w:rsidRDefault="00E54E6B" w:rsidP="00000AF9">
            <w:pPr>
              <w:pStyle w:val="prastasiniatinklio"/>
              <w:spacing w:before="0" w:beforeAutospacing="0" w:after="0" w:afterAutospacing="0"/>
            </w:pPr>
            <w:r w:rsidRPr="00BE0BFE">
              <w:t xml:space="preserve">Pamoką organizuojama „Pasaulio kavinės“ metodu: mokiniai grupėse pasiskirsto (arba išsitraukia burtų keliu), apie kurią maisto medžiagą jiems teks ieškoti informacijos ir analizuoti tos medžiagos reikšmę organizmui. Kadangi temai išnagrinėti ir įtvirtinti rekomenduojamos 2 pamokos, tai pirmiausia mokiniams derėtų išsiaiškinti baltymų, riebalų ir angliavandenių reikšmę, o antrosios – apie mineralines medžiagas, vitaminus ir vandenį. </w:t>
            </w:r>
          </w:p>
        </w:tc>
      </w:tr>
      <w:tr w:rsidR="00E54E6B" w:rsidRPr="00BE0BFE" w14:paraId="2CB13510" w14:textId="77777777" w:rsidTr="00794291">
        <w:tc>
          <w:tcPr>
            <w:tcW w:w="1975" w:type="dxa"/>
            <w:tcMar>
              <w:top w:w="28" w:type="dxa"/>
              <w:left w:w="57" w:type="dxa"/>
              <w:bottom w:w="28" w:type="dxa"/>
              <w:right w:w="57" w:type="dxa"/>
            </w:tcMar>
            <w:hideMark/>
          </w:tcPr>
          <w:p w14:paraId="158CE667" w14:textId="77777777" w:rsidR="00E54E6B" w:rsidRPr="00BE0BFE" w:rsidRDefault="00E54E6B" w:rsidP="00000AF9">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596FAF9E" w14:textId="77777777" w:rsidR="00E54E6B" w:rsidRPr="00BE0BFE" w:rsidRDefault="00E54E6B" w:rsidP="00000AF9">
            <w:pPr>
              <w:pStyle w:val="prastasiniatinklio"/>
              <w:spacing w:before="0" w:beforeAutospacing="0" w:after="0" w:afterAutospacing="0"/>
            </w:pPr>
            <w:r w:rsidRPr="00BE0BFE">
              <w:t>Įsivertindami mokiniai turėtų atsakyti į klausimą: ar gebu pateikti maisto medžiagų, vitaminų, mineralinių medžiagų pavyzdžių, nurodant jų reikšmę organizmui.</w:t>
            </w:r>
          </w:p>
        </w:tc>
      </w:tr>
      <w:tr w:rsidR="00E54E6B" w:rsidRPr="00BE0BFE" w14:paraId="2B218F62" w14:textId="77777777" w:rsidTr="00794291">
        <w:tc>
          <w:tcPr>
            <w:tcW w:w="1975" w:type="dxa"/>
            <w:tcMar>
              <w:top w:w="28" w:type="dxa"/>
              <w:left w:w="57" w:type="dxa"/>
              <w:bottom w:w="28" w:type="dxa"/>
              <w:right w:w="57" w:type="dxa"/>
            </w:tcMar>
            <w:hideMark/>
          </w:tcPr>
          <w:p w14:paraId="254D7989" w14:textId="77777777" w:rsidR="00E54E6B" w:rsidRPr="00BE0BFE" w:rsidRDefault="00E54E6B" w:rsidP="00000AF9">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283C44A1" w14:textId="77777777" w:rsidR="00E54E6B" w:rsidRPr="00BE0BFE" w:rsidRDefault="00E54E6B" w:rsidP="00000AF9">
            <w:pPr>
              <w:pStyle w:val="prastasiniatinklio"/>
              <w:spacing w:before="0" w:beforeAutospacing="0" w:after="0" w:afterAutospacing="0"/>
            </w:pPr>
            <w:r w:rsidRPr="00BE0BFE">
              <w:t xml:space="preserve">Po pamokos mokiniams rekomenduojama sudaryti savo dienos valgiaraštį ir jį įvertinti, kaip jis atitinka pagal sveikos mitybos principą. </w:t>
            </w:r>
          </w:p>
        </w:tc>
      </w:tr>
      <w:tr w:rsidR="00E54E6B" w:rsidRPr="00BE0BFE" w14:paraId="4B25DF7F" w14:textId="77777777" w:rsidTr="00794291">
        <w:tc>
          <w:tcPr>
            <w:tcW w:w="1975" w:type="dxa"/>
            <w:tcMar>
              <w:top w:w="28" w:type="dxa"/>
              <w:left w:w="57" w:type="dxa"/>
              <w:bottom w:w="28" w:type="dxa"/>
              <w:right w:w="57" w:type="dxa"/>
            </w:tcMar>
            <w:hideMark/>
          </w:tcPr>
          <w:p w14:paraId="41867399" w14:textId="77777777" w:rsidR="00E54E6B" w:rsidRPr="00BE0BFE" w:rsidRDefault="00E54E6B" w:rsidP="00000AF9">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5E0D9BFB" w14:textId="77777777" w:rsidR="00E54E6B" w:rsidRPr="00BE0BFE" w:rsidRDefault="00E54E6B" w:rsidP="00000AF9">
            <w:pPr>
              <w:pStyle w:val="prastasiniatinklio"/>
              <w:spacing w:before="0" w:beforeAutospacing="0" w:after="0" w:afterAutospacing="0"/>
            </w:pPr>
            <w:r w:rsidRPr="00BE0BFE">
              <w:t xml:space="preserve">Dirbdami porose arba grupėje mokiniai gali užduotį atlikti naudodamiesi jiems paruoštu elektroniniu darbo katalogu, kuriame būtų pateikta visa eiga, tekstas, kortelės, naudingos nuorodos. Aukštesniųjų gebėjimų mokiniams galima užduoti sukurti infografiką, schemą, vizualizaciją, su maisto produkto pavyzdžiu, reikšmę organizmui ir galimais sutrikimais, ligomis, kurios pasireiškia tų medžiagų, vitaminų, mineralų trūkumui. </w:t>
            </w:r>
          </w:p>
        </w:tc>
      </w:tr>
    </w:tbl>
    <w:p w14:paraId="0BAE186A" w14:textId="147D6551" w:rsidR="00E54E6B" w:rsidRPr="00BE0BFE" w:rsidRDefault="006B743F" w:rsidP="00794291">
      <w:pPr>
        <w:pStyle w:val="prastasiniatinklio"/>
        <w:spacing w:before="120" w:beforeAutospacing="0" w:after="0" w:afterAutospacing="0"/>
      </w:pPr>
      <w:r>
        <w:rPr>
          <w:b/>
          <w:bCs/>
        </w:rPr>
        <w:t>30.</w:t>
      </w:r>
      <w:r w:rsidR="00E54E6B" w:rsidRPr="00BE0BFE">
        <w:rPr>
          <w:b/>
          <w:bCs/>
        </w:rPr>
        <w:t xml:space="preserve">1.2. Organizmų prisitaikymas prie gyvenamosios aplinkos. </w:t>
      </w:r>
    </w:p>
    <w:p w14:paraId="30EB4EA9" w14:textId="6F67AC43" w:rsidR="00E54E6B" w:rsidRPr="00BE0BFE" w:rsidRDefault="00E54E6B" w:rsidP="00E54E6B">
      <w:pPr>
        <w:pStyle w:val="prastasiniatinklio"/>
        <w:spacing w:before="0" w:beforeAutospacing="0" w:after="0" w:afterAutospacing="0"/>
      </w:pPr>
      <w:r w:rsidRPr="00762DD6">
        <w:rPr>
          <w:b/>
          <w:bCs/>
          <w:caps/>
        </w:rPr>
        <w:t>Veiklos tema:</w:t>
      </w:r>
      <w:r w:rsidRPr="00BE0BFE">
        <w:rPr>
          <w:b/>
          <w:bCs/>
        </w:rPr>
        <w:t xml:space="preserve"> </w:t>
      </w:r>
      <w:r w:rsidR="00762DD6">
        <w:rPr>
          <w:b/>
          <w:bCs/>
        </w:rPr>
        <w:t xml:space="preserve">Organizmų prisitaikymas išgyventi žiemą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55F6EFD4" w14:textId="77777777" w:rsidTr="00794291">
        <w:tc>
          <w:tcPr>
            <w:tcW w:w="1975" w:type="dxa"/>
            <w:tcMar>
              <w:top w:w="28" w:type="dxa"/>
              <w:left w:w="57" w:type="dxa"/>
              <w:bottom w:w="28" w:type="dxa"/>
              <w:right w:w="57" w:type="dxa"/>
            </w:tcMar>
            <w:hideMark/>
          </w:tcPr>
          <w:p w14:paraId="72A58CBF" w14:textId="77777777" w:rsidR="00E54E6B" w:rsidRPr="00BE0BFE" w:rsidRDefault="00E54E6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54157359" w14:textId="77777777" w:rsidR="00E54E6B" w:rsidRPr="00BE0BFE" w:rsidRDefault="00E54E6B">
            <w:pPr>
              <w:pStyle w:val="prastasiniatinklio"/>
              <w:spacing w:before="0" w:beforeAutospacing="0" w:after="0" w:afterAutospacing="0"/>
            </w:pPr>
            <w:r w:rsidRPr="00BE0BFE">
              <w:t xml:space="preserve">Išsiaiškinti, kaip skirtingi organizmai, gyvenantys Lietuvoje, yra prisitaikę išgyventi žiemos laikotarpį. </w:t>
            </w:r>
          </w:p>
        </w:tc>
      </w:tr>
      <w:tr w:rsidR="00E54E6B" w:rsidRPr="00BE0BFE" w14:paraId="7B27BBA9" w14:textId="77777777" w:rsidTr="00794291">
        <w:tc>
          <w:tcPr>
            <w:tcW w:w="1975" w:type="dxa"/>
            <w:tcMar>
              <w:top w:w="28" w:type="dxa"/>
              <w:left w:w="57" w:type="dxa"/>
              <w:bottom w:w="28" w:type="dxa"/>
              <w:right w:w="57" w:type="dxa"/>
            </w:tcMar>
            <w:hideMark/>
          </w:tcPr>
          <w:p w14:paraId="7D5B7154" w14:textId="77777777" w:rsidR="00E54E6B" w:rsidRPr="00BE0BFE" w:rsidRDefault="00E54E6B">
            <w:pPr>
              <w:pStyle w:val="prastasiniatinklio"/>
              <w:spacing w:before="0" w:beforeAutospacing="0" w:after="0" w:afterAutospacing="0"/>
            </w:pPr>
            <w:r w:rsidRPr="00BE0BFE">
              <w:lastRenderedPageBreak/>
              <w:t xml:space="preserve">Žinios (sąvokos, reiškiniai) </w:t>
            </w:r>
          </w:p>
        </w:tc>
        <w:tc>
          <w:tcPr>
            <w:tcW w:w="8260" w:type="dxa"/>
            <w:tcMar>
              <w:top w:w="28" w:type="dxa"/>
              <w:left w:w="57" w:type="dxa"/>
              <w:bottom w:w="28" w:type="dxa"/>
              <w:right w:w="57" w:type="dxa"/>
            </w:tcMar>
            <w:hideMark/>
          </w:tcPr>
          <w:p w14:paraId="38179123" w14:textId="77777777" w:rsidR="00E54E6B" w:rsidRPr="00BE0BFE" w:rsidRDefault="00E54E6B">
            <w:pPr>
              <w:pStyle w:val="prastasiniatinklio"/>
              <w:spacing w:before="0" w:beforeAutospacing="0" w:after="0" w:afterAutospacing="0"/>
            </w:pPr>
            <w:r w:rsidRPr="00BE0BFE">
              <w:t xml:space="preserve">Adaptacija / prisitaikymas, žiemos miegas, migracija, kūno dangos keitimas. </w:t>
            </w:r>
          </w:p>
        </w:tc>
      </w:tr>
      <w:tr w:rsidR="00E54E6B" w:rsidRPr="00BE0BFE" w14:paraId="19016C5A" w14:textId="77777777" w:rsidTr="00794291">
        <w:tc>
          <w:tcPr>
            <w:tcW w:w="1975" w:type="dxa"/>
            <w:tcMar>
              <w:top w:w="28" w:type="dxa"/>
              <w:left w:w="57" w:type="dxa"/>
              <w:bottom w:w="28" w:type="dxa"/>
              <w:right w:w="57" w:type="dxa"/>
            </w:tcMar>
            <w:hideMark/>
          </w:tcPr>
          <w:p w14:paraId="3E573B54" w14:textId="77777777" w:rsidR="00E54E6B" w:rsidRPr="00BE0BFE" w:rsidRDefault="00E54E6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338BE5F3" w14:textId="77777777" w:rsidR="00E54E6B" w:rsidRPr="00BE0BFE" w:rsidRDefault="00E54E6B">
            <w:pPr>
              <w:pStyle w:val="prastasiniatinklio"/>
              <w:spacing w:before="0" w:beforeAutospacing="0" w:after="0" w:afterAutospacing="0"/>
            </w:pPr>
            <w:r w:rsidRPr="00BE0BFE">
              <w:t xml:space="preserve">Paaiškina organizmų adaptaciją kaip gebėjimą prisitaikyti prie pasikeitusių aplinkos sąlygų. Nurodo skirtingas organizmų adaptacijas (žiemos miegą, migracijas, kūno dangos pasikeitimas) ir paaiškina, kaip jos padeda organizmams išgyventi žiemos laikotarpį. </w:t>
            </w:r>
          </w:p>
        </w:tc>
      </w:tr>
      <w:tr w:rsidR="00E54E6B" w:rsidRPr="00BE0BFE" w14:paraId="375ED5BA" w14:textId="77777777" w:rsidTr="00794291">
        <w:tc>
          <w:tcPr>
            <w:tcW w:w="1975" w:type="dxa"/>
            <w:tcMar>
              <w:top w:w="28" w:type="dxa"/>
              <w:left w:w="57" w:type="dxa"/>
              <w:bottom w:w="28" w:type="dxa"/>
              <w:right w:w="57" w:type="dxa"/>
            </w:tcMar>
            <w:hideMark/>
          </w:tcPr>
          <w:p w14:paraId="66A680B3" w14:textId="77777777" w:rsidR="00E54E6B" w:rsidRPr="00BE0BFE" w:rsidRDefault="00E54E6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1CA44239" w14:textId="77777777" w:rsidR="00E54E6B" w:rsidRPr="00BE0BFE" w:rsidRDefault="00E54E6B">
            <w:pPr>
              <w:pStyle w:val="prastasiniatinklio"/>
              <w:spacing w:before="0" w:beforeAutospacing="0" w:after="0" w:afterAutospacing="0"/>
            </w:pPr>
            <w:r w:rsidRPr="00BE0BFE">
              <w:t xml:space="preserve">Pažinimo – taiko turimas žinias ir supratimą naujame kontekste, aiškinasi naujas sąvokas ir reiškinius. </w:t>
            </w:r>
          </w:p>
          <w:p w14:paraId="648D4D76" w14:textId="77777777" w:rsidR="00E54E6B" w:rsidRPr="00BE0BFE" w:rsidRDefault="00E54E6B">
            <w:pPr>
              <w:pStyle w:val="prastasiniatinklio"/>
              <w:spacing w:before="0" w:beforeAutospacing="0" w:after="0" w:afterAutospacing="0"/>
            </w:pPr>
            <w:r w:rsidRPr="00BE0BFE">
              <w:t xml:space="preserve">Socialinė, emocinė ir sveikos gyvensenos – bendradarbiauja su kitais mokiniais, dalijasi informacija. </w:t>
            </w:r>
          </w:p>
          <w:p w14:paraId="1BE19005" w14:textId="77777777" w:rsidR="00E54E6B" w:rsidRPr="00BE0BFE" w:rsidRDefault="00E54E6B">
            <w:pPr>
              <w:pStyle w:val="prastasiniatinklio"/>
              <w:spacing w:before="0" w:beforeAutospacing="0" w:after="0" w:afterAutospacing="0"/>
            </w:pPr>
            <w:r w:rsidRPr="00BE0BFE">
              <w:t xml:space="preserve">Komunikavimo – tinkamai vartoja gamtamokslines sąvokas, tikslingai naudoja skaitmenines technologijas. </w:t>
            </w:r>
          </w:p>
        </w:tc>
      </w:tr>
      <w:tr w:rsidR="00E54E6B" w:rsidRPr="00BE0BFE" w14:paraId="19BFB5F3" w14:textId="77777777" w:rsidTr="00794291">
        <w:tc>
          <w:tcPr>
            <w:tcW w:w="1975" w:type="dxa"/>
            <w:tcMar>
              <w:top w:w="28" w:type="dxa"/>
              <w:left w:w="57" w:type="dxa"/>
              <w:bottom w:w="28" w:type="dxa"/>
              <w:right w:w="57" w:type="dxa"/>
            </w:tcMar>
            <w:hideMark/>
          </w:tcPr>
          <w:p w14:paraId="4C3A061A" w14:textId="77777777" w:rsidR="00E54E6B" w:rsidRPr="00BE0BFE" w:rsidRDefault="00E54E6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690902DD" w14:textId="77777777" w:rsidR="00E54E6B" w:rsidRPr="00BE0BFE" w:rsidRDefault="00E54E6B">
            <w:pPr>
              <w:pStyle w:val="prastasiniatinklio"/>
              <w:spacing w:before="0" w:beforeAutospacing="0" w:after="0" w:afterAutospacing="0"/>
            </w:pPr>
            <w:r w:rsidRPr="00BE0BFE">
              <w:t xml:space="preserve">1 pamoka </w:t>
            </w:r>
          </w:p>
        </w:tc>
      </w:tr>
      <w:tr w:rsidR="00E54E6B" w:rsidRPr="00BE0BFE" w14:paraId="12A8B092" w14:textId="77777777" w:rsidTr="00794291">
        <w:tc>
          <w:tcPr>
            <w:tcW w:w="1975" w:type="dxa"/>
            <w:tcMar>
              <w:top w:w="28" w:type="dxa"/>
              <w:left w:w="57" w:type="dxa"/>
              <w:bottom w:w="28" w:type="dxa"/>
              <w:right w:w="57" w:type="dxa"/>
            </w:tcMar>
            <w:hideMark/>
          </w:tcPr>
          <w:p w14:paraId="6AB3E0B3" w14:textId="77777777" w:rsidR="00E54E6B" w:rsidRPr="00BE0BFE" w:rsidRDefault="00E54E6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11C0206D" w14:textId="77777777" w:rsidR="00E54E6B" w:rsidRPr="00BE0BFE" w:rsidRDefault="00E54E6B">
            <w:pPr>
              <w:pStyle w:val="prastasiniatinklio"/>
              <w:spacing w:before="0" w:beforeAutospacing="0" w:after="0" w:afterAutospacing="0"/>
            </w:pPr>
            <w:r w:rsidRPr="00BE0BFE">
              <w:t xml:space="preserve">Informacijos analizė ir struktūravimas. </w:t>
            </w:r>
          </w:p>
        </w:tc>
      </w:tr>
      <w:tr w:rsidR="00E54E6B" w:rsidRPr="00BE0BFE" w14:paraId="0007B554" w14:textId="77777777" w:rsidTr="00794291">
        <w:tc>
          <w:tcPr>
            <w:tcW w:w="1975" w:type="dxa"/>
            <w:tcMar>
              <w:top w:w="28" w:type="dxa"/>
              <w:left w:w="57" w:type="dxa"/>
              <w:bottom w:w="28" w:type="dxa"/>
              <w:right w:w="57" w:type="dxa"/>
            </w:tcMar>
            <w:hideMark/>
          </w:tcPr>
          <w:p w14:paraId="6C8A82A4" w14:textId="77777777" w:rsidR="00E54E6B" w:rsidRPr="00BE0BFE" w:rsidRDefault="00E54E6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18C2B0DC" w14:textId="77777777" w:rsidR="00E54E6B" w:rsidRPr="00BE0BFE" w:rsidRDefault="00E54E6B">
            <w:pPr>
              <w:pStyle w:val="prastasiniatinklio"/>
              <w:spacing w:before="0" w:beforeAutospacing="0" w:after="0" w:afterAutospacing="0"/>
            </w:pPr>
            <w:r w:rsidRPr="00BE0BFE">
              <w:t xml:space="preserve">Skirtingų organizmų nuotraukų su moksliniais rūšies pavadinimais rinkiniai arba paruošti užduočių lapai su organizmų pavadinimais. </w:t>
            </w:r>
          </w:p>
        </w:tc>
      </w:tr>
      <w:tr w:rsidR="00E54E6B" w:rsidRPr="00BE0BFE" w14:paraId="401F702A" w14:textId="77777777" w:rsidTr="00794291">
        <w:tc>
          <w:tcPr>
            <w:tcW w:w="1975" w:type="dxa"/>
            <w:tcMar>
              <w:top w:w="28" w:type="dxa"/>
              <w:left w:w="57" w:type="dxa"/>
              <w:bottom w:w="28" w:type="dxa"/>
              <w:right w:w="57" w:type="dxa"/>
            </w:tcMar>
            <w:hideMark/>
          </w:tcPr>
          <w:p w14:paraId="42C3FCFB"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73CCFC21" w14:textId="77777777" w:rsidR="00E54E6B" w:rsidRPr="00BE0BFE" w:rsidRDefault="00E54E6B">
            <w:pPr>
              <w:pStyle w:val="prastasiniatinklio"/>
              <w:spacing w:before="0" w:beforeAutospacing="0" w:after="0" w:afterAutospacing="0"/>
            </w:pPr>
            <w:r w:rsidRPr="00BE0BFE">
              <w:t xml:space="preserve">Šaltą žiemą žmonės daugiausiai laiko praleidžia šiltuose būstuose, maisto nusiperka iš parduotuvių, o kaip gyvūnai ištveria šaltą žiemą? </w:t>
            </w:r>
          </w:p>
          <w:p w14:paraId="19F16864" w14:textId="77777777" w:rsidR="00E54E6B" w:rsidRPr="00BE0BFE" w:rsidRDefault="00E54E6B">
            <w:pPr>
              <w:pStyle w:val="prastasiniatinklio"/>
              <w:spacing w:before="0" w:beforeAutospacing="0" w:after="0" w:afterAutospacing="0"/>
            </w:pPr>
            <w:r w:rsidRPr="00BE0BFE">
              <w:t xml:space="preserve">ARBA </w:t>
            </w:r>
          </w:p>
          <w:p w14:paraId="5D3E751B" w14:textId="77777777" w:rsidR="00E54E6B" w:rsidRPr="00BE0BFE" w:rsidRDefault="00E54E6B">
            <w:pPr>
              <w:pStyle w:val="prastasiniatinklio"/>
              <w:spacing w:before="0" w:beforeAutospacing="0" w:after="0" w:afterAutospacing="0"/>
            </w:pPr>
            <w:r w:rsidRPr="00BE0BFE">
              <w:t xml:space="preserve">Įsivaizduok, kad vieną dieną nelieka patogių būstų, pilnų maisto parduotuvių ir artinasi šalta žiema. Su tokia situacija susiduria gyvūnai kiekvieną žiemą. Kaip jie geba išgyventi žiemos laikotarpį ir sulaukti pavasario? </w:t>
            </w:r>
          </w:p>
        </w:tc>
      </w:tr>
      <w:tr w:rsidR="00E54E6B" w:rsidRPr="00BE0BFE" w14:paraId="72F79C41" w14:textId="77777777" w:rsidTr="00794291">
        <w:tc>
          <w:tcPr>
            <w:tcW w:w="1975" w:type="dxa"/>
            <w:tcMar>
              <w:top w:w="28" w:type="dxa"/>
              <w:left w:w="57" w:type="dxa"/>
              <w:bottom w:w="28" w:type="dxa"/>
              <w:right w:w="57" w:type="dxa"/>
            </w:tcMar>
            <w:hideMark/>
          </w:tcPr>
          <w:p w14:paraId="111ECF8E" w14:textId="77777777" w:rsidR="00E54E6B" w:rsidRPr="00BE0BFE" w:rsidRDefault="00E54E6B">
            <w:pPr>
              <w:pStyle w:val="prastasiniatinklio"/>
              <w:spacing w:before="0" w:beforeAutospacing="0" w:after="0" w:afterAutospacing="0"/>
            </w:pPr>
            <w:r w:rsidRPr="00BE0BFE">
              <w:t>Eiga</w:t>
            </w:r>
          </w:p>
        </w:tc>
        <w:tc>
          <w:tcPr>
            <w:tcW w:w="8260" w:type="dxa"/>
            <w:tcMar>
              <w:top w:w="28" w:type="dxa"/>
              <w:left w:w="57" w:type="dxa"/>
              <w:bottom w:w="28" w:type="dxa"/>
              <w:right w:w="57" w:type="dxa"/>
            </w:tcMar>
            <w:hideMark/>
          </w:tcPr>
          <w:p w14:paraId="660D3B52" w14:textId="77777777" w:rsidR="00E54E6B" w:rsidRPr="00BE0BFE" w:rsidRDefault="00E54E6B">
            <w:pPr>
              <w:pStyle w:val="prastasiniatinklio"/>
              <w:spacing w:before="0" w:beforeAutospacing="0" w:after="0" w:afterAutospacing="0"/>
            </w:pPr>
            <w:r w:rsidRPr="00BE0BFE">
              <w:t xml:space="preserve">Pakartojama, kokias kūno dangas turi organizmai, kaip jie prisitaiko prie pasikeitusios temperatūros, drėgmės trūkumo. </w:t>
            </w:r>
          </w:p>
          <w:p w14:paraId="24A9B698" w14:textId="77777777" w:rsidR="00E54E6B" w:rsidRPr="00BE0BFE" w:rsidRDefault="00E54E6B">
            <w:pPr>
              <w:pStyle w:val="prastasiniatinklio"/>
              <w:spacing w:before="0" w:beforeAutospacing="0" w:after="0" w:afterAutospacing="0"/>
            </w:pPr>
            <w:r w:rsidRPr="00BE0BFE">
              <w:t xml:space="preserve">Diskutuoja apie Lietuvoje žiemojančius gyvūnus, įvardina kuo daugiau Lietuvoje žiemojančių organizmų. </w:t>
            </w:r>
          </w:p>
          <w:p w14:paraId="1DCEBE16" w14:textId="77777777" w:rsidR="00E54E6B" w:rsidRPr="00BE0BFE" w:rsidRDefault="00E54E6B">
            <w:pPr>
              <w:pStyle w:val="prastasiniatinklio"/>
              <w:spacing w:before="0" w:beforeAutospacing="0" w:after="0" w:afterAutospacing="0"/>
            </w:pPr>
            <w:r w:rsidRPr="00BE0BFE">
              <w:t xml:space="preserve">Mokiniai suskirstomi darbui grupėmis (skirstymo į grupes būdą pasirenka mokytojas), jiems pateikiami organizmų nuotraukų su moksliniais rūšies pavadinimais rinkiniai (migruojančių, aktyviai žiemojančių Lietuvoje, įmingančių žiemą). </w:t>
            </w:r>
          </w:p>
          <w:p w14:paraId="1F5F15CE" w14:textId="77777777" w:rsidR="00E54E6B" w:rsidRPr="00BE0BFE" w:rsidRDefault="00E54E6B">
            <w:pPr>
              <w:pStyle w:val="prastasiniatinklio"/>
              <w:spacing w:before="0" w:beforeAutospacing="0" w:after="0" w:afterAutospacing="0"/>
            </w:pPr>
            <w:r w:rsidRPr="00BE0BFE">
              <w:t xml:space="preserve">Mokiniai dirbdami grupėje, naudodamiesi papildomais literatūros šaltiniais, turi sugrupuoti organizmus pagal prisitaikymą išgyventi žiemą (migruoja į pietų šalis, įminga žiemos miegu, keičia kūno dangą, kaupia maisto atsargas). </w:t>
            </w:r>
          </w:p>
          <w:p w14:paraId="1DD44213" w14:textId="77777777" w:rsidR="00E54E6B" w:rsidRPr="00BE0BFE" w:rsidRDefault="00E54E6B">
            <w:pPr>
              <w:pStyle w:val="prastasiniatinklio"/>
              <w:spacing w:before="0" w:beforeAutospacing="0" w:after="0" w:afterAutospacing="0"/>
            </w:pPr>
            <w:r w:rsidRPr="00BE0BFE">
              <w:t xml:space="preserve">Mokiniai suskirstę organizmus į grupes pagal prisitaikymą, paaiškina, kaip atitinkamas prisitaikymas padeda išgyventi žiemą. </w:t>
            </w:r>
          </w:p>
        </w:tc>
      </w:tr>
      <w:tr w:rsidR="00E54E6B" w:rsidRPr="00BE0BFE" w14:paraId="0702DE73" w14:textId="77777777" w:rsidTr="00794291">
        <w:tc>
          <w:tcPr>
            <w:tcW w:w="1975" w:type="dxa"/>
            <w:tcMar>
              <w:top w:w="28" w:type="dxa"/>
              <w:left w:w="57" w:type="dxa"/>
              <w:bottom w:w="28" w:type="dxa"/>
              <w:right w:w="57" w:type="dxa"/>
            </w:tcMar>
            <w:hideMark/>
          </w:tcPr>
          <w:p w14:paraId="20326326" w14:textId="77777777" w:rsidR="00E54E6B" w:rsidRPr="00BE0BFE" w:rsidRDefault="00E54E6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48127442" w14:textId="5458279A" w:rsidR="00E54E6B" w:rsidRPr="00BE0BFE" w:rsidRDefault="00E54E6B">
            <w:pPr>
              <w:pStyle w:val="prastasiniatinklio"/>
              <w:spacing w:before="0" w:beforeAutospacing="0" w:after="0" w:afterAutospacing="0"/>
            </w:pPr>
            <w:r w:rsidRPr="00BE0BFE">
              <w:t>Įsivertinimui mokiniai atlieka užduotį „Organizmų prisitaikymas prie gyvenamosios aplinkos“ (žr. Užduočių pavyzdžiai 5–6 klasė</w:t>
            </w:r>
            <w:r w:rsidR="00032396">
              <w:t>s</w:t>
            </w:r>
            <w:r w:rsidRPr="00BE0BFE">
              <w:t xml:space="preserve">. D. Gamtos objektų ir reiškinių pažinimas) ir atsako į klausimą: ar gebu pateikti tris skirtingus organizmų prisitaikymus, padedančius išgyventi žiemos laikotarpį ir paaiškinti, kaip kiekvienas jų organizmui padeda išgyventi nepalankiomis žiemos sąlygomis. </w:t>
            </w:r>
          </w:p>
        </w:tc>
      </w:tr>
      <w:tr w:rsidR="00E54E6B" w:rsidRPr="00BE0BFE" w14:paraId="107FD390" w14:textId="77777777" w:rsidTr="00794291">
        <w:tc>
          <w:tcPr>
            <w:tcW w:w="1975" w:type="dxa"/>
            <w:tcMar>
              <w:top w:w="28" w:type="dxa"/>
              <w:left w:w="57" w:type="dxa"/>
              <w:bottom w:w="28" w:type="dxa"/>
              <w:right w:w="57" w:type="dxa"/>
            </w:tcMar>
            <w:hideMark/>
          </w:tcPr>
          <w:p w14:paraId="141C866C" w14:textId="77777777" w:rsidR="00E54E6B" w:rsidRPr="00BE0BFE" w:rsidRDefault="00E54E6B">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255D89E5" w14:textId="77777777" w:rsidR="00E54E6B" w:rsidRPr="00BE0BFE" w:rsidRDefault="00E54E6B">
            <w:pPr>
              <w:pStyle w:val="prastasiniatinklio"/>
              <w:spacing w:before="0" w:beforeAutospacing="0" w:after="0" w:afterAutospacing="0"/>
            </w:pPr>
            <w:r w:rsidRPr="00BE0BFE">
              <w:t xml:space="preserve">Gamtamokslinis pranešimas apie Lietuvoje žiemojančius šikšnosparnius / barsukus / ežius / kurmius ar kt. </w:t>
            </w:r>
          </w:p>
        </w:tc>
      </w:tr>
      <w:tr w:rsidR="00E54E6B" w:rsidRPr="00BE0BFE" w14:paraId="1CB59E35" w14:textId="77777777" w:rsidTr="00794291">
        <w:tc>
          <w:tcPr>
            <w:tcW w:w="1975" w:type="dxa"/>
            <w:tcMar>
              <w:top w:w="28" w:type="dxa"/>
              <w:left w:w="57" w:type="dxa"/>
              <w:bottom w:w="28" w:type="dxa"/>
              <w:right w:w="57" w:type="dxa"/>
            </w:tcMar>
            <w:hideMark/>
          </w:tcPr>
          <w:p w14:paraId="12E3E5BA" w14:textId="77777777" w:rsidR="00E54E6B" w:rsidRPr="00BE0BFE" w:rsidRDefault="00E54E6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4BF0BCB4" w14:textId="77777777" w:rsidR="00E54E6B" w:rsidRPr="00BE0BFE" w:rsidRDefault="00E54E6B">
            <w:pPr>
              <w:pStyle w:val="prastasiniatinklio"/>
              <w:spacing w:before="0" w:beforeAutospacing="0" w:after="0" w:afterAutospacing="0"/>
            </w:pPr>
            <w:r w:rsidRPr="00BE0BFE">
              <w:t xml:space="preserve">Parenkamos nuotraukos skirtingų organizmų: migruojančių, aktyviai žiemojančių Lietuvoje, įmingančių žiemą. </w:t>
            </w:r>
          </w:p>
          <w:p w14:paraId="6D841EB4" w14:textId="2BF0872C" w:rsidR="00E54E6B" w:rsidRPr="00BE0BFE" w:rsidRDefault="00E54E6B">
            <w:pPr>
              <w:pStyle w:val="prastasiniatinklio"/>
              <w:spacing w:before="0" w:beforeAutospacing="0" w:after="0" w:afterAutospacing="0"/>
            </w:pPr>
            <w:r w:rsidRPr="00BE0BFE">
              <w:t xml:space="preserve">Pamokos pradžioje galima pažiūrėti </w:t>
            </w:r>
            <w:r w:rsidR="00BF532F">
              <w:t>vaizdo įrašą</w:t>
            </w:r>
            <w:r w:rsidRPr="00BE0BFE">
              <w:t xml:space="preserve"> „Mūsų gyvūnai“, kurios pradžioje rodoma apie didžiąsias miegapeles</w:t>
            </w:r>
            <w:r w:rsidRPr="00BE0BFE">
              <w:rPr>
                <w:i/>
                <w:iCs/>
              </w:rPr>
              <w:t xml:space="preserve"> (</w:t>
            </w:r>
            <w:hyperlink r:id="rId223" w:history="1">
              <w:r w:rsidRPr="00BE0BFE">
                <w:rPr>
                  <w:rStyle w:val="Hipersaitas"/>
                  <w:rFonts w:eastAsiaTheme="majorEastAsia"/>
                  <w:i/>
                  <w:iCs/>
                </w:rPr>
                <w:t>https://www.lrt.lt/mediateka/irasas/2000085059/musu-gyvunai-snuduriuoti-</w:t>
              </w:r>
              <w:r w:rsidRPr="00BE0BFE">
                <w:rPr>
                  <w:rStyle w:val="Hipersaitas"/>
                  <w:rFonts w:eastAsiaTheme="majorEastAsia"/>
                  <w:i/>
                  <w:iCs/>
                </w:rPr>
                <w:lastRenderedPageBreak/>
                <w:t>neleisiancios-miegapeles-apsimeteles-gyvalazdes-ir-diskusai-dailus-bet-labai-lepus-akvariumu-gyventojai</w:t>
              </w:r>
            </w:hyperlink>
            <w:r w:rsidRPr="00BE0BFE">
              <w:rPr>
                <w:i/>
                <w:iCs/>
              </w:rPr>
              <w:t xml:space="preserve">) </w:t>
            </w:r>
          </w:p>
          <w:p w14:paraId="009ACD04" w14:textId="0C11E3D2" w:rsidR="00E54E6B" w:rsidRPr="00BE0BFE" w:rsidRDefault="00E54E6B">
            <w:pPr>
              <w:pStyle w:val="prastasiniatinklio"/>
              <w:spacing w:before="0" w:beforeAutospacing="0" w:after="0" w:afterAutospacing="0"/>
            </w:pPr>
            <w:r w:rsidRPr="00BE0BFE">
              <w:t>Animuotas v</w:t>
            </w:r>
            <w:r w:rsidR="009325EC">
              <w:t>aizdo įrašas</w:t>
            </w:r>
            <w:r w:rsidRPr="00BE0BFE">
              <w:t xml:space="preserve"> apie organizmų žiemos miegą, anglų kalba </w:t>
            </w:r>
            <w:hyperlink r:id="rId224" w:history="1">
              <w:r w:rsidRPr="00BE0BFE">
                <w:rPr>
                  <w:rStyle w:val="Hipersaitas"/>
                  <w:rFonts w:eastAsiaTheme="majorEastAsia"/>
                </w:rPr>
                <w:t>(724) Hibernation of Animals | Why do Animals Hibernate | Hibernating Animals for kids - YouTube</w:t>
              </w:r>
            </w:hyperlink>
            <w:r w:rsidRPr="00BE0BFE">
              <w:t xml:space="preserve">) </w:t>
            </w:r>
          </w:p>
          <w:p w14:paraId="4DB7BC0A" w14:textId="77777777" w:rsidR="00E54E6B" w:rsidRPr="00BE0BFE" w:rsidRDefault="00E54E6B">
            <w:pPr>
              <w:pStyle w:val="prastasiniatinklio"/>
              <w:spacing w:before="0" w:beforeAutospacing="0" w:after="0" w:afterAutospacing="0"/>
            </w:pPr>
            <w:r w:rsidRPr="00BE0BFE">
              <w:t xml:space="preserve">Žemesnių gebėjimų mokiniams nurodyti patikimus literatūros šaltinius apie gyvūnų prisitaikymą išgyventi žiemą. </w:t>
            </w:r>
          </w:p>
        </w:tc>
      </w:tr>
    </w:tbl>
    <w:p w14:paraId="06EE7AB3" w14:textId="5F008E25" w:rsidR="00E54E6B" w:rsidRPr="00BE0BFE" w:rsidRDefault="006B743F" w:rsidP="00000AF9">
      <w:pPr>
        <w:pStyle w:val="prastasiniatinklio"/>
        <w:spacing w:before="120" w:beforeAutospacing="0" w:after="0" w:afterAutospacing="0"/>
      </w:pPr>
      <w:r>
        <w:rPr>
          <w:b/>
          <w:bCs/>
        </w:rPr>
        <w:lastRenderedPageBreak/>
        <w:t>30.</w:t>
      </w:r>
      <w:r w:rsidR="00E54E6B" w:rsidRPr="00BE0BFE">
        <w:rPr>
          <w:b/>
          <w:bCs/>
        </w:rPr>
        <w:t xml:space="preserve">3.1. Medžiagų sudėtis ir savybės </w:t>
      </w:r>
    </w:p>
    <w:p w14:paraId="05E5E4A5" w14:textId="77777777" w:rsidR="00E54E6B" w:rsidRPr="00BE0BFE" w:rsidRDefault="00E54E6B" w:rsidP="00E54E6B">
      <w:pPr>
        <w:pStyle w:val="prastasiniatinklio"/>
        <w:spacing w:before="0" w:beforeAutospacing="0" w:after="0" w:afterAutospacing="0"/>
      </w:pPr>
      <w:r w:rsidRPr="00BE0BFE">
        <w:rPr>
          <w:b/>
          <w:bCs/>
        </w:rPr>
        <w:t xml:space="preserve">VEIKLOS TEMA: Ką reiškia matuoti kūno masę ir turį?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196CFEF8" w14:textId="77777777" w:rsidTr="00794291">
        <w:tc>
          <w:tcPr>
            <w:tcW w:w="1975" w:type="dxa"/>
            <w:tcMar>
              <w:top w:w="28" w:type="dxa"/>
              <w:left w:w="57" w:type="dxa"/>
              <w:bottom w:w="28" w:type="dxa"/>
              <w:right w:w="57" w:type="dxa"/>
            </w:tcMar>
            <w:hideMark/>
          </w:tcPr>
          <w:p w14:paraId="5F814995" w14:textId="77777777" w:rsidR="00E54E6B" w:rsidRPr="00BE0BFE" w:rsidRDefault="00E54E6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7DF0C971" w14:textId="77777777" w:rsidR="00E54E6B" w:rsidRPr="00BE0BFE" w:rsidRDefault="00E54E6B">
            <w:pPr>
              <w:pStyle w:val="prastasiniatinklio"/>
              <w:spacing w:before="0" w:beforeAutospacing="0" w:after="0" w:afterAutospacing="0"/>
            </w:pPr>
            <w:r w:rsidRPr="00BE0BFE">
              <w:t xml:space="preserve">Apibūdinti masės, tūrio [...] sąvokas, įvardinti jų matavimo vienetus, aptarti, ką reiškia matuoti (lyginti su etalonu). </w:t>
            </w:r>
          </w:p>
        </w:tc>
      </w:tr>
      <w:tr w:rsidR="00E54E6B" w:rsidRPr="00BE0BFE" w14:paraId="05E169A7" w14:textId="77777777" w:rsidTr="00794291">
        <w:tc>
          <w:tcPr>
            <w:tcW w:w="1975" w:type="dxa"/>
            <w:tcMar>
              <w:top w:w="28" w:type="dxa"/>
              <w:left w:w="57" w:type="dxa"/>
              <w:bottom w:w="28" w:type="dxa"/>
              <w:right w:w="57" w:type="dxa"/>
            </w:tcMar>
            <w:hideMark/>
          </w:tcPr>
          <w:p w14:paraId="057E40F2" w14:textId="77777777" w:rsidR="00E54E6B" w:rsidRPr="00BE0BFE" w:rsidRDefault="00E54E6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578E3704" w14:textId="77777777" w:rsidR="00E54E6B" w:rsidRPr="00BE0BFE" w:rsidRDefault="00E54E6B">
            <w:pPr>
              <w:pStyle w:val="prastasiniatinklio"/>
              <w:spacing w:before="0" w:beforeAutospacing="0" w:after="0" w:afterAutospacing="0"/>
            </w:pPr>
            <w:r w:rsidRPr="00BE0BFE">
              <w:t>Masė, tūris, masės matavimo vienetai – gramai, kilogramai, tūrio matavimo vienetai – cm</w:t>
            </w:r>
            <w:r w:rsidRPr="00BE0BFE">
              <w:rPr>
                <w:vertAlign w:val="superscript"/>
              </w:rPr>
              <w:t>3</w:t>
            </w:r>
            <w:r w:rsidRPr="00BE0BFE">
              <w:t>, dm</w:t>
            </w:r>
            <w:r w:rsidRPr="00BE0BFE">
              <w:rPr>
                <w:vertAlign w:val="superscript"/>
              </w:rPr>
              <w:t>3</w:t>
            </w:r>
            <w:r w:rsidRPr="00BE0BFE">
              <w:t>, m</w:t>
            </w:r>
            <w:r w:rsidRPr="00BE0BFE">
              <w:rPr>
                <w:vertAlign w:val="superscript"/>
              </w:rPr>
              <w:t>3</w:t>
            </w:r>
            <w:r w:rsidRPr="00BE0BFE">
              <w:t xml:space="preserve">; matavimas; etalonas. </w:t>
            </w:r>
          </w:p>
        </w:tc>
      </w:tr>
      <w:tr w:rsidR="00E54E6B" w:rsidRPr="00BE0BFE" w14:paraId="5549AFFB" w14:textId="77777777" w:rsidTr="00794291">
        <w:tc>
          <w:tcPr>
            <w:tcW w:w="1975" w:type="dxa"/>
            <w:tcMar>
              <w:top w:w="28" w:type="dxa"/>
              <w:left w:w="57" w:type="dxa"/>
              <w:bottom w:w="28" w:type="dxa"/>
              <w:right w:w="57" w:type="dxa"/>
            </w:tcMar>
            <w:hideMark/>
          </w:tcPr>
          <w:p w14:paraId="339ECCF0" w14:textId="77777777" w:rsidR="00E54E6B" w:rsidRPr="00BE0BFE" w:rsidRDefault="00E54E6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6E28DF89" w14:textId="77777777" w:rsidR="00E54E6B" w:rsidRPr="00BE0BFE" w:rsidRDefault="00E54E6B">
            <w:pPr>
              <w:pStyle w:val="prastasiniatinklio"/>
              <w:spacing w:before="0" w:beforeAutospacing="0" w:after="0" w:afterAutospacing="0"/>
            </w:pPr>
            <w:r w:rsidRPr="00BE0BFE">
              <w:t xml:space="preserve">Įvardija, kas yra masė, tūris, matavimo vienetas, etalonas. </w:t>
            </w:r>
          </w:p>
          <w:p w14:paraId="31148E7F" w14:textId="77777777" w:rsidR="00E54E6B" w:rsidRPr="00BE0BFE" w:rsidRDefault="00E54E6B">
            <w:pPr>
              <w:pStyle w:val="prastasiniatinklio"/>
              <w:spacing w:before="0" w:beforeAutospacing="0" w:after="0" w:afterAutospacing="0"/>
            </w:pPr>
            <w:r w:rsidRPr="00BE0BFE">
              <w:t xml:space="preserve">Paaiškina, kad matuoti reiškia įpilti arba pasverti medžiagos reikiamą kiekį, matuojant nustatyti ko nors dydį. </w:t>
            </w:r>
          </w:p>
          <w:p w14:paraId="7CAB5E32" w14:textId="77777777" w:rsidR="00E54E6B" w:rsidRPr="00BE0BFE" w:rsidRDefault="00E54E6B">
            <w:pPr>
              <w:pStyle w:val="prastasiniatinklio"/>
              <w:spacing w:before="0" w:beforeAutospacing="0" w:after="0" w:afterAutospacing="0"/>
            </w:pPr>
            <w:r w:rsidRPr="00BE0BFE">
              <w:t xml:space="preserve">Palygina matuojamą objektą su etalonu. </w:t>
            </w:r>
          </w:p>
        </w:tc>
      </w:tr>
      <w:tr w:rsidR="00E54E6B" w:rsidRPr="00BE0BFE" w14:paraId="604E5943" w14:textId="77777777" w:rsidTr="00794291">
        <w:tc>
          <w:tcPr>
            <w:tcW w:w="1975" w:type="dxa"/>
            <w:tcMar>
              <w:top w:w="28" w:type="dxa"/>
              <w:left w:w="57" w:type="dxa"/>
              <w:bottom w:w="28" w:type="dxa"/>
              <w:right w:w="57" w:type="dxa"/>
            </w:tcMar>
            <w:hideMark/>
          </w:tcPr>
          <w:p w14:paraId="06F107EE" w14:textId="77777777" w:rsidR="00E54E6B" w:rsidRPr="00BE0BFE" w:rsidRDefault="00E54E6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67C9DD78" w14:textId="77777777" w:rsidR="00E54E6B" w:rsidRPr="00BE0BFE" w:rsidRDefault="00E54E6B">
            <w:pPr>
              <w:pStyle w:val="prastasiniatinklio"/>
              <w:spacing w:before="0" w:beforeAutospacing="0" w:after="0" w:afterAutospacing="0"/>
            </w:pPr>
            <w:r w:rsidRPr="00BE0BFE">
              <w:t xml:space="preserve">Pažinimo – taiko turimas žinias ir supratimą naujame kontekste, aiškinasi naujas sąvokas ir reiškinius. </w:t>
            </w:r>
          </w:p>
          <w:p w14:paraId="464244A5" w14:textId="77777777" w:rsidR="00E54E6B" w:rsidRPr="00BE0BFE" w:rsidRDefault="00E54E6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77505809" w14:textId="77777777" w:rsidR="00E54E6B" w:rsidRPr="00BE0BFE" w:rsidRDefault="00E54E6B">
            <w:pPr>
              <w:pStyle w:val="prastasiniatinklio"/>
              <w:spacing w:before="0" w:beforeAutospacing="0" w:after="0" w:afterAutospacing="0"/>
            </w:pPr>
            <w:r w:rsidRPr="00BE0BFE">
              <w:t xml:space="preserve">Komunikavimo – tinkamai vartoja gamtamokslines sąvokas. </w:t>
            </w:r>
          </w:p>
        </w:tc>
      </w:tr>
      <w:tr w:rsidR="00E54E6B" w:rsidRPr="00BE0BFE" w14:paraId="7F5D59F0" w14:textId="77777777" w:rsidTr="00794291">
        <w:tc>
          <w:tcPr>
            <w:tcW w:w="1975" w:type="dxa"/>
            <w:tcMar>
              <w:top w:w="28" w:type="dxa"/>
              <w:left w:w="57" w:type="dxa"/>
              <w:bottom w:w="28" w:type="dxa"/>
              <w:right w:w="57" w:type="dxa"/>
            </w:tcMar>
            <w:hideMark/>
          </w:tcPr>
          <w:p w14:paraId="38C35341" w14:textId="77777777" w:rsidR="00E54E6B" w:rsidRPr="00BE0BFE" w:rsidRDefault="00E54E6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385DBE61" w14:textId="77777777" w:rsidR="00E54E6B" w:rsidRPr="00BE0BFE" w:rsidRDefault="00E54E6B">
            <w:pPr>
              <w:pStyle w:val="prastasiniatinklio"/>
              <w:spacing w:before="0" w:beforeAutospacing="0" w:after="0" w:afterAutospacing="0"/>
            </w:pPr>
            <w:r w:rsidRPr="00BE0BFE">
              <w:t xml:space="preserve">2 pamokos </w:t>
            </w:r>
          </w:p>
        </w:tc>
      </w:tr>
      <w:tr w:rsidR="00E54E6B" w:rsidRPr="00BE0BFE" w14:paraId="0274337E" w14:textId="77777777" w:rsidTr="00794291">
        <w:tc>
          <w:tcPr>
            <w:tcW w:w="1975" w:type="dxa"/>
            <w:tcMar>
              <w:top w:w="28" w:type="dxa"/>
              <w:left w:w="57" w:type="dxa"/>
              <w:bottom w:w="28" w:type="dxa"/>
              <w:right w:w="57" w:type="dxa"/>
            </w:tcMar>
            <w:hideMark/>
          </w:tcPr>
          <w:p w14:paraId="3B505010" w14:textId="77777777" w:rsidR="00E54E6B" w:rsidRPr="00BE0BFE" w:rsidRDefault="00E54E6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131C43AB" w14:textId="77777777" w:rsidR="00E54E6B" w:rsidRPr="00BE0BFE" w:rsidRDefault="00E54E6B">
            <w:pPr>
              <w:pStyle w:val="prastasiniatinklio"/>
              <w:spacing w:before="0" w:beforeAutospacing="0" w:after="0" w:afterAutospacing="0"/>
            </w:pPr>
            <w:r w:rsidRPr="00BE0BFE">
              <w:t xml:space="preserve">Demonstracinių bandymų stebėjimas, praktinis darbas grupėse. </w:t>
            </w:r>
          </w:p>
          <w:p w14:paraId="3E5CA008" w14:textId="77777777" w:rsidR="00E54E6B" w:rsidRPr="00BE0BFE" w:rsidRDefault="00E54E6B">
            <w:pPr>
              <w:pStyle w:val="prastasiniatinklio"/>
              <w:spacing w:before="0" w:beforeAutospacing="0" w:after="0" w:afterAutospacing="0"/>
            </w:pPr>
            <w:r w:rsidRPr="00BE0BFE">
              <w:t xml:space="preserve">Demonstracinių bandymų „Kūno tūrio ir masės matavimai“ stebėjimas ir analogiškų bandymų atlikimas „Kūno tūrio ir masės matavimai“. </w:t>
            </w:r>
          </w:p>
        </w:tc>
      </w:tr>
      <w:tr w:rsidR="00E54E6B" w:rsidRPr="00BE0BFE" w14:paraId="23A89C96" w14:textId="77777777" w:rsidTr="00794291">
        <w:tc>
          <w:tcPr>
            <w:tcW w:w="1975" w:type="dxa"/>
            <w:tcMar>
              <w:top w:w="28" w:type="dxa"/>
              <w:left w:w="57" w:type="dxa"/>
              <w:bottom w:w="28" w:type="dxa"/>
              <w:right w:w="57" w:type="dxa"/>
            </w:tcMar>
            <w:hideMark/>
          </w:tcPr>
          <w:p w14:paraId="3EE8216B" w14:textId="77777777" w:rsidR="00E54E6B" w:rsidRPr="00BE0BFE" w:rsidRDefault="00E54E6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6A56EC00" w14:textId="77777777" w:rsidR="00E54E6B" w:rsidRPr="00BE0BFE" w:rsidRDefault="00E54E6B">
            <w:pPr>
              <w:pStyle w:val="prastasiniatinklio"/>
              <w:spacing w:before="0" w:beforeAutospacing="0" w:after="0" w:afterAutospacing="0"/>
            </w:pPr>
            <w:r w:rsidRPr="00BE0BFE">
              <w:t xml:space="preserve">Matavimo cilindras, kristalizatorius, elektroninės svarstyklės, matavimo indelis skysčiui įpilti, ypač plonas siūlas, vanduo, medinis tašelis, moneta, glicerolis, aliejus, servetėlės. </w:t>
            </w:r>
          </w:p>
        </w:tc>
      </w:tr>
      <w:tr w:rsidR="00E54E6B" w:rsidRPr="00BE0BFE" w14:paraId="342BDB70" w14:textId="77777777" w:rsidTr="00794291">
        <w:tc>
          <w:tcPr>
            <w:tcW w:w="1975" w:type="dxa"/>
            <w:tcMar>
              <w:top w:w="28" w:type="dxa"/>
              <w:left w:w="57" w:type="dxa"/>
              <w:bottom w:w="28" w:type="dxa"/>
              <w:right w:w="57" w:type="dxa"/>
            </w:tcMar>
            <w:hideMark/>
          </w:tcPr>
          <w:p w14:paraId="168BDF24"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0EFC27D8" w14:textId="77777777" w:rsidR="00E54E6B" w:rsidRPr="00BE0BFE" w:rsidRDefault="00E54E6B">
            <w:pPr>
              <w:pStyle w:val="prastasiniatinklio"/>
              <w:spacing w:before="0" w:beforeAutospacing="0" w:after="0" w:afterAutospacing="0"/>
            </w:pPr>
            <w:r w:rsidRPr="00BE0BFE">
              <w:t xml:space="preserve">Senovėje žmonės ūkyje susidurdavo su problema, kaip matuoti grūdus, pieną ir pan.? Ilgą laiką nebuvo nusistovėjusios matavimo sistemos, todėl dažniausiai žmonės skaičiuodavo pagal gamtinius pavyzdžius, pavyzdžiui, masę pagal kokios nors rūšies sėklos masę, skysčius matuodavo kaušais, kibirais ir pan. Vadinasi, pagal žmonių susitarimą pasirinkta augalo sėkla ar kaušas buvo vadinami etalonu. </w:t>
            </w:r>
          </w:p>
          <w:p w14:paraId="7A91530C" w14:textId="77777777" w:rsidR="00E54E6B" w:rsidRPr="00BE0BFE" w:rsidRDefault="00E54E6B">
            <w:pPr>
              <w:pStyle w:val="prastasiniatinklio"/>
              <w:spacing w:before="0" w:beforeAutospacing="0" w:after="0" w:afterAutospacing="0"/>
            </w:pPr>
            <w:r w:rsidRPr="00BE0BFE">
              <w:rPr>
                <w:i/>
                <w:iCs/>
              </w:rPr>
              <w:t>Ar toks matavimas buvo tikslus? Ar galima išmatuoti visų medžiagų masę ir tūrį? Kaip išmatuoti medinio tašelio, monetos, glicerino, aliejaus tūrį ir masę?Ar skirsis trijų 1 dm</w:t>
            </w:r>
            <w:r w:rsidRPr="00BE0BFE">
              <w:rPr>
                <w:i/>
                <w:iCs/>
                <w:vertAlign w:val="superscript"/>
              </w:rPr>
              <w:t>3</w:t>
            </w:r>
            <w:r w:rsidRPr="00BE0BFE">
              <w:rPr>
                <w:i/>
                <w:iCs/>
              </w:rPr>
              <w:t xml:space="preserve"> tūrio butelių masės, jei jas pripildysime skirtingų skysčių: aliejaus, vandens ir glicerino? </w:t>
            </w:r>
          </w:p>
        </w:tc>
      </w:tr>
      <w:tr w:rsidR="00E54E6B" w:rsidRPr="00BE0BFE" w14:paraId="3CE31F41" w14:textId="77777777" w:rsidTr="00794291">
        <w:tc>
          <w:tcPr>
            <w:tcW w:w="1975" w:type="dxa"/>
            <w:tcMar>
              <w:top w:w="28" w:type="dxa"/>
              <w:left w:w="57" w:type="dxa"/>
              <w:bottom w:w="28" w:type="dxa"/>
              <w:right w:w="57" w:type="dxa"/>
            </w:tcMar>
            <w:hideMark/>
          </w:tcPr>
          <w:p w14:paraId="118E16B5" w14:textId="77777777" w:rsidR="00E54E6B" w:rsidRPr="00BE0BFE" w:rsidRDefault="00E54E6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1309C804" w14:textId="77777777" w:rsidR="00E54E6B" w:rsidRPr="00BE0BFE" w:rsidRDefault="00E54E6B">
            <w:pPr>
              <w:pStyle w:val="prastasiniatinklio"/>
              <w:spacing w:before="0" w:beforeAutospacing="0" w:after="0" w:afterAutospacing="0"/>
            </w:pPr>
            <w:r w:rsidRPr="00BE0BFE">
              <w:rPr>
                <w:i/>
                <w:iCs/>
              </w:rPr>
              <w:t xml:space="preserve">Sąvokų aiškinimasis </w:t>
            </w:r>
          </w:p>
          <w:p w14:paraId="794B0602" w14:textId="77777777" w:rsidR="00E54E6B" w:rsidRPr="00BE0BFE" w:rsidRDefault="00E54E6B">
            <w:pPr>
              <w:pStyle w:val="prastasiniatinklio"/>
              <w:spacing w:before="0" w:beforeAutospacing="0" w:after="0" w:afterAutospacing="0"/>
            </w:pPr>
            <w:r w:rsidRPr="00BE0BFE">
              <w:t xml:space="preserve">1. Masė – kurios nors medžiagos kiekio matas. Pagrindinis masės matavimo vienetas yra kilogramas, sutrumpintai žymimas kg. Masė matuojama svarstyklėmis. </w:t>
            </w:r>
          </w:p>
          <w:p w14:paraId="4E3282A5" w14:textId="77777777" w:rsidR="00E54E6B" w:rsidRPr="00BE0BFE" w:rsidRDefault="00E54E6B">
            <w:pPr>
              <w:pStyle w:val="prastasiniatinklio"/>
              <w:spacing w:before="0" w:beforeAutospacing="0" w:after="0" w:afterAutospacing="0"/>
            </w:pPr>
            <w:r w:rsidRPr="00BE0BFE">
              <w:t xml:space="preserve">2. Tūris – tai geometrinė objekto savybė, trimatės erdvės dalis, kurią užima objektas. Žymimas V, matuojamas </w:t>
            </w:r>
            <w:r w:rsidRPr="00BE0BFE">
              <w:rPr>
                <w:i/>
                <w:iCs/>
              </w:rPr>
              <w:t>dm</w:t>
            </w:r>
            <w:r w:rsidRPr="00BE0BFE">
              <w:rPr>
                <w:i/>
                <w:iCs/>
                <w:vertAlign w:val="superscript"/>
              </w:rPr>
              <w:t>3</w:t>
            </w:r>
            <w:r w:rsidRPr="00BE0BFE">
              <w:rPr>
                <w:i/>
                <w:iCs/>
              </w:rPr>
              <w:t>, cm</w:t>
            </w:r>
            <w:r w:rsidRPr="00BE0BFE">
              <w:rPr>
                <w:i/>
                <w:iCs/>
                <w:vertAlign w:val="superscript"/>
              </w:rPr>
              <w:t>3</w:t>
            </w:r>
            <w:r w:rsidRPr="00BE0BFE">
              <w:rPr>
                <w:i/>
                <w:iCs/>
              </w:rPr>
              <w:t xml:space="preserve">. </w:t>
            </w:r>
            <w:r w:rsidRPr="00BE0BFE">
              <w:t>Dažniausiai</w:t>
            </w:r>
            <w:r w:rsidRPr="00BE0BFE">
              <w:rPr>
                <w:i/>
                <w:iCs/>
              </w:rPr>
              <w:t xml:space="preserve"> kieto kūno tūris</w:t>
            </w:r>
            <w:r w:rsidRPr="00BE0BFE">
              <w:t xml:space="preserve"> matuojamas matavimo cilindru matuojant pagal vandens lygio pokytį matavimo cilindre arba pagal išbėgusio vandens tūrį nardinant kūną į sklidinai vandens pripiltą indą. Galimi ir kiti tūrio matavimo būdai. </w:t>
            </w:r>
          </w:p>
          <w:p w14:paraId="02CAE0F7" w14:textId="77777777" w:rsidR="00E54E6B" w:rsidRPr="00BE0BFE" w:rsidRDefault="00E54E6B">
            <w:pPr>
              <w:pStyle w:val="prastasiniatinklio"/>
              <w:spacing w:before="0" w:beforeAutospacing="0" w:after="0" w:afterAutospacing="0"/>
            </w:pPr>
            <w:r w:rsidRPr="00BE0BFE">
              <w:t xml:space="preserve">3. Senovėje objektų matavimui nebuvo vieningos matavimo sistemos, todėl daugelis matavimų buvo atliekama pagal gamtinius pavyzdžius, dažniausiai pagal kokios </w:t>
            </w:r>
            <w:r w:rsidRPr="00BE0BFE">
              <w:lastRenderedPageBreak/>
              <w:t xml:space="preserve">nors rūšies sėklos masę, ar indo tūrį, pavyzdžiui, samtis, ir tai buvo laikoma etalonu. Tai nebuvo tikslus ir patikimas matavimo etalonas. </w:t>
            </w:r>
            <w:r w:rsidRPr="00BE0BFE">
              <w:rPr>
                <w:b/>
                <w:bCs/>
              </w:rPr>
              <w:t xml:space="preserve">Etalonas </w:t>
            </w:r>
            <w:r w:rsidRPr="00BE0BFE">
              <w:t xml:space="preserve">– (pranc. </w:t>
            </w:r>
            <w:r w:rsidRPr="00BE0BFE">
              <w:rPr>
                <w:i/>
                <w:iCs/>
              </w:rPr>
              <w:t xml:space="preserve">Etalon </w:t>
            </w:r>
            <w:r w:rsidRPr="00BE0BFE">
              <w:t>– standartas) – tai matas ar matavimo sistema, skirta dydžio vienetui, vienai arba kelioms jo vertėms tiksliai išreikšti. Prancūzų kilmės mokslininkas A. Lavuazje pasiūlė masės vieneto etaloną – distiliuotą vandenį: masės etalonas sveria tiek, kiek sveria gryno vandens 1 cm</w:t>
            </w:r>
            <w:r w:rsidRPr="00BE0BFE">
              <w:rPr>
                <w:vertAlign w:val="superscript"/>
              </w:rPr>
              <w:t xml:space="preserve">3 </w:t>
            </w:r>
            <w:r w:rsidRPr="00BE0BFE">
              <w:t>(4ºC), tai yra 1 cm</w:t>
            </w:r>
            <w:r w:rsidRPr="00BE0BFE">
              <w:rPr>
                <w:vertAlign w:val="superscript"/>
              </w:rPr>
              <w:t>3</w:t>
            </w:r>
            <w:r w:rsidRPr="00BE0BFE">
              <w:t xml:space="preserve"> vandens sveria 1 gramą. </w:t>
            </w:r>
          </w:p>
          <w:p w14:paraId="3C252239" w14:textId="77777777" w:rsidR="00E54E6B" w:rsidRPr="00BE0BFE" w:rsidRDefault="00E54E6B">
            <w:pPr>
              <w:pStyle w:val="prastasiniatinklio"/>
              <w:spacing w:before="0" w:beforeAutospacing="0" w:after="0" w:afterAutospacing="0"/>
            </w:pPr>
            <w:r w:rsidRPr="00BE0BFE">
              <w:rPr>
                <w:i/>
                <w:iCs/>
              </w:rPr>
              <w:t xml:space="preserve">Pirmoji praktinė veikla (demonstracinių bandymų stebėjimas ir analogiškų bandymų atlikimas) </w:t>
            </w:r>
          </w:p>
          <w:p w14:paraId="779EAAEA" w14:textId="77777777" w:rsidR="00E54E6B" w:rsidRPr="00BE0BFE" w:rsidRDefault="00E54E6B">
            <w:pPr>
              <w:pStyle w:val="prastasiniatinklio"/>
              <w:spacing w:before="0" w:beforeAutospacing="0" w:after="0" w:afterAutospacing="0"/>
            </w:pPr>
            <w:r w:rsidRPr="00BE0BFE">
              <w:t xml:space="preserve">1. Pasveriamas medinis tašelis ir užsirašoma jo masė nurodant absoliutines matavimo paklaidas. </w:t>
            </w:r>
          </w:p>
          <w:p w14:paraId="1D0FCB6C" w14:textId="77777777" w:rsidR="00E54E6B" w:rsidRPr="00BE0BFE" w:rsidRDefault="00E54E6B">
            <w:pPr>
              <w:pStyle w:val="prastasiniatinklio"/>
              <w:spacing w:before="0" w:beforeAutospacing="0" w:after="0" w:afterAutospacing="0"/>
            </w:pPr>
            <w:r w:rsidRPr="00BE0BFE">
              <w:t xml:space="preserve">2. Nustatoma matavimo cilindro padalos vertė: ...... </w:t>
            </w:r>
            <w:r w:rsidRPr="00BE0BFE">
              <w:rPr>
                <w:i/>
                <w:iCs/>
              </w:rPr>
              <w:t>cm</w:t>
            </w:r>
            <w:r w:rsidRPr="00BE0BFE">
              <w:rPr>
                <w:i/>
                <w:iCs/>
                <w:vertAlign w:val="superscript"/>
              </w:rPr>
              <w:t>3</w:t>
            </w:r>
            <w:r w:rsidRPr="00BE0BFE">
              <w:t xml:space="preserve"> ir absoliutinė paklaida: .....</w:t>
            </w:r>
            <w:r w:rsidRPr="00BE0BFE">
              <w:rPr>
                <w:i/>
                <w:iCs/>
              </w:rPr>
              <w:t xml:space="preserve"> cm</w:t>
            </w:r>
            <w:r w:rsidRPr="00BE0BFE">
              <w:rPr>
                <w:i/>
                <w:iCs/>
                <w:vertAlign w:val="superscript"/>
              </w:rPr>
              <w:t>3</w:t>
            </w:r>
            <w:r w:rsidRPr="00BE0BFE">
              <w:t xml:space="preserve">. </w:t>
            </w:r>
          </w:p>
          <w:p w14:paraId="01FB9DD1" w14:textId="77777777" w:rsidR="00E54E6B" w:rsidRPr="00BE0BFE" w:rsidRDefault="00E54E6B">
            <w:pPr>
              <w:pStyle w:val="prastasiniatinklio"/>
              <w:spacing w:before="0" w:beforeAutospacing="0" w:after="0" w:afterAutospacing="0"/>
            </w:pPr>
            <w:r w:rsidRPr="00BE0BFE">
              <w:t xml:space="preserve">3. Įpilama į matavimo cilindrą vandens, nustatomas įpilto vandens tūris, nurodoma matavimo absoliutinė paklaida. </w:t>
            </w:r>
          </w:p>
          <w:p w14:paraId="2CE21B84" w14:textId="77777777" w:rsidR="00E54E6B" w:rsidRPr="00BE0BFE" w:rsidRDefault="00E54E6B">
            <w:pPr>
              <w:pStyle w:val="prastasiniatinklio"/>
              <w:spacing w:before="0" w:beforeAutospacing="0" w:after="0" w:afterAutospacing="0"/>
            </w:pPr>
            <w:r w:rsidRPr="00BE0BFE">
              <w:t xml:space="preserve">4. Prie siūlo pririštas tašelis panardinamas į vandenį, užrašomas dabartinis vandens užimamas tūris įvertinant matavimo paklaidas. </w:t>
            </w:r>
          </w:p>
          <w:p w14:paraId="79466075" w14:textId="77777777" w:rsidR="00E54E6B" w:rsidRPr="00BE0BFE" w:rsidRDefault="00E54E6B">
            <w:pPr>
              <w:pStyle w:val="prastasiniatinklio"/>
              <w:spacing w:before="0" w:beforeAutospacing="0" w:after="0" w:afterAutospacing="0"/>
            </w:pPr>
            <w:r w:rsidRPr="00BE0BFE">
              <w:t xml:space="preserve">5. Apskaičiuojamas tašelio tūris. </w:t>
            </w:r>
          </w:p>
          <w:p w14:paraId="1BEF609E" w14:textId="77777777" w:rsidR="00E54E6B" w:rsidRPr="00BE0BFE" w:rsidRDefault="00E54E6B">
            <w:pPr>
              <w:pStyle w:val="prastasiniatinklio"/>
              <w:spacing w:before="0" w:beforeAutospacing="0" w:after="0" w:afterAutospacing="0"/>
            </w:pPr>
            <w:r w:rsidRPr="00BE0BFE">
              <w:t xml:space="preserve">6. Suformuluojama tyrimo išvada. </w:t>
            </w:r>
          </w:p>
          <w:p w14:paraId="495A4778" w14:textId="77777777" w:rsidR="00E54E6B" w:rsidRPr="00BE0BFE" w:rsidRDefault="00E54E6B">
            <w:pPr>
              <w:pStyle w:val="prastasiniatinklio"/>
              <w:spacing w:before="0" w:beforeAutospacing="0" w:after="0" w:afterAutospacing="0"/>
            </w:pPr>
            <w:r w:rsidRPr="00BE0BFE">
              <w:t xml:space="preserve">7. Mokiniai analizuoja, ar monetos masę ir tūrį taip pat galime išmatuoti, suformuluoja hipotezę. </w:t>
            </w:r>
          </w:p>
          <w:p w14:paraId="277497AB" w14:textId="77777777" w:rsidR="00E54E6B" w:rsidRPr="00BE0BFE" w:rsidRDefault="00E54E6B">
            <w:pPr>
              <w:pStyle w:val="prastasiniatinklio"/>
              <w:spacing w:before="0" w:beforeAutospacing="0" w:after="0" w:afterAutospacing="0"/>
            </w:pPr>
            <w:r w:rsidRPr="00BE0BFE">
              <w:t xml:space="preserve">8. Atliekamas bandymas su moneta, mokiniai suformuluoja išvadą. </w:t>
            </w:r>
          </w:p>
          <w:p w14:paraId="3EEB4321" w14:textId="77777777" w:rsidR="00E54E6B" w:rsidRPr="00BE0BFE" w:rsidRDefault="00E54E6B">
            <w:pPr>
              <w:pStyle w:val="prastasiniatinklio"/>
              <w:spacing w:before="0" w:beforeAutospacing="0" w:after="0" w:afterAutospacing="0"/>
            </w:pPr>
            <w:r w:rsidRPr="00BE0BFE">
              <w:rPr>
                <w:i/>
                <w:iCs/>
              </w:rPr>
              <w:t xml:space="preserve">Antroji praktinė veikla (demonstracinių bandymų stebėjimas ir analogiškų bandymų atlikimas) </w:t>
            </w:r>
          </w:p>
          <w:p w14:paraId="627B11D1" w14:textId="77777777" w:rsidR="00E54E6B" w:rsidRPr="00BE0BFE" w:rsidRDefault="00E54E6B">
            <w:pPr>
              <w:pStyle w:val="prastasiniatinklio"/>
              <w:spacing w:before="0" w:beforeAutospacing="0" w:after="0" w:afterAutospacing="0"/>
            </w:pPr>
            <w:r w:rsidRPr="00BE0BFE">
              <w:t xml:space="preserve">1. Išmatuojama aliejaus matavimui skirto indo (pvz. cilindro) masė, užsirašoma jo masė, nurodant absoliutines matavimo paklaidas. Pastaba: atkreipti dėmesį, ar svarstyklės turi nulinimo funkciją. Tuomet pasinaudojus nulinimo funkcija, galime iš karto matuoti skysčio masę. </w:t>
            </w:r>
          </w:p>
          <w:p w14:paraId="26676E0C" w14:textId="77777777" w:rsidR="00E54E6B" w:rsidRPr="00BE0BFE" w:rsidRDefault="00E54E6B">
            <w:pPr>
              <w:pStyle w:val="prastasiniatinklio"/>
              <w:spacing w:before="0" w:beforeAutospacing="0" w:after="0" w:afterAutospacing="0"/>
            </w:pPr>
            <w:r w:rsidRPr="00BE0BFE">
              <w:t xml:space="preserve">2. Įpilama į matavimo cilindrą aliejaus, nustatomas įpilto aliejaus tūris, nurodoma matavimo absoliutinė paklaida. </w:t>
            </w:r>
          </w:p>
          <w:p w14:paraId="68F58425" w14:textId="77777777" w:rsidR="00E54E6B" w:rsidRPr="00BE0BFE" w:rsidRDefault="00E54E6B">
            <w:pPr>
              <w:pStyle w:val="prastasiniatinklio"/>
              <w:spacing w:before="0" w:beforeAutospacing="0" w:after="0" w:afterAutospacing="0"/>
            </w:pPr>
            <w:r w:rsidRPr="00BE0BFE">
              <w:t xml:space="preserve">3. Pasveriama įpilto aliejaus ir indo masė, nustatoma aliejaus masė, užsirašoma dabartinė masė įvertinant matavimo paklaidas. </w:t>
            </w:r>
          </w:p>
          <w:p w14:paraId="2DDB6BB7" w14:textId="77777777" w:rsidR="00E54E6B" w:rsidRPr="00BE0BFE" w:rsidRDefault="00E54E6B">
            <w:pPr>
              <w:pStyle w:val="prastasiniatinklio"/>
              <w:spacing w:before="0" w:beforeAutospacing="0" w:after="0" w:afterAutospacing="0"/>
            </w:pPr>
            <w:r w:rsidRPr="00BE0BFE">
              <w:t xml:space="preserve">4. Suformuluojama tyrimo išvada. </w:t>
            </w:r>
          </w:p>
          <w:p w14:paraId="55C01103" w14:textId="77777777" w:rsidR="00E54E6B" w:rsidRPr="00BE0BFE" w:rsidRDefault="00E54E6B">
            <w:pPr>
              <w:pStyle w:val="prastasiniatinklio"/>
              <w:spacing w:before="0" w:beforeAutospacing="0" w:after="0" w:afterAutospacing="0"/>
            </w:pPr>
            <w:r w:rsidRPr="00BE0BFE">
              <w:t xml:space="preserve">5. Mokiniai analizuoja, ar glicerolio masę ir tūrį taip pat galime išmatuoti, suformuluoja hipotezę. </w:t>
            </w:r>
          </w:p>
          <w:p w14:paraId="44598F82" w14:textId="77777777" w:rsidR="00E54E6B" w:rsidRPr="00BE0BFE" w:rsidRDefault="00E54E6B">
            <w:pPr>
              <w:pStyle w:val="prastasiniatinklio"/>
              <w:spacing w:before="0" w:beforeAutospacing="0" w:after="0" w:afterAutospacing="0"/>
            </w:pPr>
            <w:r w:rsidRPr="00BE0BFE">
              <w:t xml:space="preserve">6. Atliekamas bandymas su gliceroliu, mokiniai suformuluoja išvadą. </w:t>
            </w:r>
          </w:p>
          <w:p w14:paraId="3AE34BE3" w14:textId="77777777" w:rsidR="00E54E6B" w:rsidRPr="00BE0BFE" w:rsidRDefault="00E54E6B">
            <w:pPr>
              <w:pStyle w:val="prastasiniatinklio"/>
              <w:spacing w:before="0" w:beforeAutospacing="0" w:after="0" w:afterAutospacing="0"/>
            </w:pPr>
            <w:r w:rsidRPr="00BE0BFE">
              <w:t xml:space="preserve">7. Remiantis pateikta etalono sąvoka, apskaičiuojama, kiek kartų aliejaus masė yra lengvesnė už vandens masę, o glicerolio–sunkesnė už vandenį. </w:t>
            </w:r>
          </w:p>
        </w:tc>
      </w:tr>
      <w:tr w:rsidR="00E54E6B" w:rsidRPr="00BE0BFE" w14:paraId="2C9CE574" w14:textId="77777777" w:rsidTr="00794291">
        <w:tc>
          <w:tcPr>
            <w:tcW w:w="1975" w:type="dxa"/>
            <w:tcMar>
              <w:top w:w="28" w:type="dxa"/>
              <w:left w:w="57" w:type="dxa"/>
              <w:bottom w:w="28" w:type="dxa"/>
              <w:right w:w="57" w:type="dxa"/>
            </w:tcMar>
            <w:hideMark/>
          </w:tcPr>
          <w:p w14:paraId="7032C7A5" w14:textId="77777777" w:rsidR="00E54E6B" w:rsidRPr="00BE0BFE" w:rsidRDefault="00E54E6B">
            <w:pPr>
              <w:pStyle w:val="prastasiniatinklio"/>
              <w:spacing w:before="0" w:beforeAutospacing="0" w:after="0" w:afterAutospacing="0"/>
            </w:pPr>
            <w:r w:rsidRPr="00BE0BFE">
              <w:lastRenderedPageBreak/>
              <w:t xml:space="preserve">Refleksija </w:t>
            </w:r>
          </w:p>
        </w:tc>
        <w:tc>
          <w:tcPr>
            <w:tcW w:w="8260" w:type="dxa"/>
            <w:tcMar>
              <w:top w:w="28" w:type="dxa"/>
              <w:left w:w="57" w:type="dxa"/>
              <w:bottom w:w="28" w:type="dxa"/>
              <w:right w:w="57" w:type="dxa"/>
            </w:tcMar>
            <w:hideMark/>
          </w:tcPr>
          <w:p w14:paraId="6721E645" w14:textId="562BA87A" w:rsidR="00E54E6B" w:rsidRPr="00BE0BFE" w:rsidRDefault="00E54E6B">
            <w:pPr>
              <w:pStyle w:val="prastasiniatinklio"/>
              <w:spacing w:before="0" w:beforeAutospacing="0" w:after="0" w:afterAutospacing="0"/>
            </w:pPr>
            <w:r w:rsidRPr="00BE0BFE">
              <w:rPr>
                <w:i/>
                <w:iCs/>
              </w:rPr>
              <w:t xml:space="preserve">Pirmasis pasiekimų </w:t>
            </w:r>
            <w:r w:rsidR="00CC1AAA">
              <w:rPr>
                <w:i/>
                <w:iCs/>
              </w:rPr>
              <w:t>lygis</w:t>
            </w:r>
            <w:r w:rsidRPr="00BE0BFE">
              <w:rPr>
                <w:i/>
                <w:iCs/>
              </w:rPr>
              <w:t xml:space="preserve"> </w:t>
            </w:r>
          </w:p>
          <w:p w14:paraId="1A8BE379" w14:textId="77777777" w:rsidR="00E54E6B" w:rsidRPr="00BE0BFE" w:rsidRDefault="00E54E6B">
            <w:pPr>
              <w:pStyle w:val="prastasiniatinklio"/>
              <w:spacing w:before="0" w:beforeAutospacing="0" w:after="0" w:afterAutospacing="0"/>
            </w:pPr>
            <w:r w:rsidRPr="00BE0BFE">
              <w:t xml:space="preserve">Mokiniai įvardija sąvokas, apibūdina matavimo vienetus, nurodo, ką reiškia matuoti, įvardija padalos vertę. </w:t>
            </w:r>
          </w:p>
          <w:p w14:paraId="03A25CD9" w14:textId="77777777" w:rsidR="00E54E6B" w:rsidRPr="00BE0BFE" w:rsidRDefault="00E54E6B">
            <w:pPr>
              <w:pStyle w:val="prastasiniatinklio"/>
              <w:spacing w:before="0" w:beforeAutospacing="0" w:after="0" w:afterAutospacing="0"/>
            </w:pPr>
            <w:r w:rsidRPr="00BE0BFE">
              <w:t xml:space="preserve">Kaip matuojamas jūsų šeimoje įpilamos į lėkštę sriubos tūris? Ar toks matavimas atitinka etaloną? </w:t>
            </w:r>
          </w:p>
          <w:p w14:paraId="06D093AD" w14:textId="7BAD98F4" w:rsidR="00E54E6B" w:rsidRPr="00BE0BFE" w:rsidRDefault="00E54E6B">
            <w:pPr>
              <w:pStyle w:val="prastasiniatinklio"/>
              <w:spacing w:before="0" w:beforeAutospacing="0" w:after="0" w:afterAutospacing="0"/>
            </w:pPr>
            <w:r w:rsidRPr="00BE0BFE">
              <w:rPr>
                <w:i/>
                <w:iCs/>
              </w:rPr>
              <w:t xml:space="preserve">Antrasis pasiekimų </w:t>
            </w:r>
            <w:r w:rsidR="00CC1AAA">
              <w:rPr>
                <w:i/>
                <w:iCs/>
              </w:rPr>
              <w:t>lygis</w:t>
            </w:r>
            <w:r w:rsidRPr="00BE0BFE">
              <w:rPr>
                <w:i/>
                <w:iCs/>
              </w:rPr>
              <w:t xml:space="preserve"> </w:t>
            </w:r>
          </w:p>
          <w:p w14:paraId="0ABE1916" w14:textId="77777777" w:rsidR="00E54E6B" w:rsidRPr="00BE0BFE" w:rsidRDefault="00E54E6B">
            <w:pPr>
              <w:pStyle w:val="prastasiniatinklio"/>
              <w:spacing w:before="0" w:beforeAutospacing="0" w:after="0" w:afterAutospacing="0"/>
            </w:pPr>
            <w:r w:rsidRPr="00BE0BFE">
              <w:t xml:space="preserve">Mokiniai taisyklingai įvardija sąvokas, apibūdina matavimo vienetus, nurodo, ką reiškia matuoti, įvardija padalos vertę, kaip matuojamas skysčių tūris ir kaip matuojama masė. </w:t>
            </w:r>
          </w:p>
          <w:p w14:paraId="39D50E2D" w14:textId="77777777" w:rsidR="00E54E6B" w:rsidRPr="00BE0BFE" w:rsidRDefault="00E54E6B">
            <w:pPr>
              <w:pStyle w:val="prastasiniatinklio"/>
              <w:spacing w:before="0" w:beforeAutospacing="0" w:after="0" w:afterAutospacing="0"/>
            </w:pPr>
            <w:r w:rsidRPr="00BE0BFE">
              <w:t>Remdamiesi savo patirtimi, paaiškinkite, kaip pamatuosite vandens 500 cm</w:t>
            </w:r>
            <w:r w:rsidRPr="00BE0BFE">
              <w:rPr>
                <w:vertAlign w:val="superscript"/>
              </w:rPr>
              <w:t>3</w:t>
            </w:r>
            <w:r w:rsidRPr="00BE0BFE">
              <w:t xml:space="preserve"> tūrį, jei turėsite matavimo cilindrą skirtą matuoti 100 cm</w:t>
            </w:r>
            <w:r w:rsidRPr="00BE0BFE">
              <w:rPr>
                <w:vertAlign w:val="superscript"/>
              </w:rPr>
              <w:t>3</w:t>
            </w:r>
            <w:r w:rsidRPr="00BE0BFE">
              <w:t xml:space="preserve">? </w:t>
            </w:r>
          </w:p>
          <w:p w14:paraId="3D8D9C21" w14:textId="0FB8EBFB" w:rsidR="00E54E6B" w:rsidRPr="00BE0BFE" w:rsidRDefault="00E54E6B">
            <w:pPr>
              <w:pStyle w:val="prastasiniatinklio"/>
              <w:spacing w:before="0" w:beforeAutospacing="0" w:after="0" w:afterAutospacing="0"/>
            </w:pPr>
            <w:r w:rsidRPr="00BE0BFE">
              <w:rPr>
                <w:i/>
                <w:iCs/>
              </w:rPr>
              <w:t xml:space="preserve">Trečiasis pasiekimų </w:t>
            </w:r>
            <w:r w:rsidR="00CC1AAA">
              <w:rPr>
                <w:i/>
                <w:iCs/>
              </w:rPr>
              <w:t>lygis</w:t>
            </w:r>
            <w:r w:rsidRPr="00BE0BFE">
              <w:rPr>
                <w:i/>
                <w:iCs/>
              </w:rPr>
              <w:t xml:space="preserve"> </w:t>
            </w:r>
          </w:p>
          <w:p w14:paraId="7CAB7846" w14:textId="77777777" w:rsidR="00E54E6B" w:rsidRPr="00BE0BFE" w:rsidRDefault="00E54E6B">
            <w:pPr>
              <w:pStyle w:val="prastasiniatinklio"/>
              <w:spacing w:before="0" w:beforeAutospacing="0" w:after="0" w:afterAutospacing="0"/>
            </w:pPr>
            <w:r w:rsidRPr="00BE0BFE">
              <w:lastRenderedPageBreak/>
              <w:t xml:space="preserve">Mokiniai taisyklingai įvardija sąvokas, apibūdina matavimo vienetus, nurodo, ką reiškia matuoti, įvardija padalos vertę, absoliutinę paklaidą. Paaiškina, kaip matuojamas skysčių tūris ir kaip matuojama masė. </w:t>
            </w:r>
          </w:p>
          <w:p w14:paraId="593210E9" w14:textId="77777777" w:rsidR="00E54E6B" w:rsidRPr="00BE0BFE" w:rsidRDefault="00E54E6B">
            <w:pPr>
              <w:pStyle w:val="prastasiniatinklio"/>
              <w:spacing w:before="0" w:beforeAutospacing="0" w:after="0" w:afterAutospacing="0"/>
            </w:pPr>
            <w:r w:rsidRPr="00BE0BFE">
              <w:t xml:space="preserve">Remdamiesi savo patirtimi, paaiškinkite, kaip išmatuosite rakto masę ir tūrį? </w:t>
            </w:r>
          </w:p>
          <w:p w14:paraId="70BFA1AB" w14:textId="5AAC6036" w:rsidR="00E54E6B" w:rsidRPr="00BE0BFE" w:rsidRDefault="00E54E6B">
            <w:pPr>
              <w:pStyle w:val="prastasiniatinklio"/>
              <w:spacing w:before="0" w:beforeAutospacing="0" w:after="0" w:afterAutospacing="0"/>
            </w:pPr>
            <w:r w:rsidRPr="00BE0BFE">
              <w:rPr>
                <w:i/>
                <w:iCs/>
              </w:rPr>
              <w:t xml:space="preserve">Ketvirtasis pasiekimų </w:t>
            </w:r>
            <w:r w:rsidR="00CC1AAA">
              <w:rPr>
                <w:i/>
                <w:iCs/>
              </w:rPr>
              <w:t>lygis</w:t>
            </w:r>
            <w:r w:rsidRPr="00BE0BFE">
              <w:rPr>
                <w:i/>
                <w:iCs/>
              </w:rPr>
              <w:t xml:space="preserve"> </w:t>
            </w:r>
          </w:p>
          <w:p w14:paraId="02AA13F6" w14:textId="77777777" w:rsidR="00E54E6B" w:rsidRPr="00BE0BFE" w:rsidRDefault="00E54E6B">
            <w:pPr>
              <w:pStyle w:val="prastasiniatinklio"/>
              <w:spacing w:before="0" w:beforeAutospacing="0" w:after="0" w:afterAutospacing="0"/>
            </w:pPr>
            <w:r w:rsidRPr="00BE0BFE">
              <w:t xml:space="preserve">Mokiniai taisyklingai įvardija sąvokas, apibūdina matavimo vienetus, nurodo, ką reiškia matuoti, įvardija padalos vertę, absoliutinę paklaidą. Paaiškina, kaip matuojamas skysčių tūris ir kaip matuojama masė, lygina su etalonu. </w:t>
            </w:r>
          </w:p>
          <w:p w14:paraId="51CC7B24" w14:textId="77777777" w:rsidR="00E54E6B" w:rsidRPr="00BE0BFE" w:rsidRDefault="00E54E6B">
            <w:pPr>
              <w:pStyle w:val="prastasiniatinklio"/>
              <w:spacing w:before="0" w:beforeAutospacing="0" w:after="0" w:afterAutospacing="0"/>
            </w:pPr>
            <w:r w:rsidRPr="00BE0BFE">
              <w:t>Remdamiesi savo įgyta patirtimi atliekant bandymus, paaiškinkite, ar skirsis trijų 1 dm</w:t>
            </w:r>
            <w:r w:rsidRPr="00BE0BFE">
              <w:rPr>
                <w:vertAlign w:val="superscript"/>
              </w:rPr>
              <w:t>3</w:t>
            </w:r>
            <w:r w:rsidRPr="00BE0BFE">
              <w:t xml:space="preserve"> tūrio butelių masės, jei jas pripildysime skirtingų skysčių: aliejaus, vandens ir glicerolio? Argumentuokite atsakymą. </w:t>
            </w:r>
          </w:p>
        </w:tc>
      </w:tr>
      <w:tr w:rsidR="00E54E6B" w:rsidRPr="00BE0BFE" w14:paraId="00B251CC" w14:textId="77777777" w:rsidTr="00794291">
        <w:tc>
          <w:tcPr>
            <w:tcW w:w="1975" w:type="dxa"/>
            <w:tcMar>
              <w:top w:w="28" w:type="dxa"/>
              <w:left w:w="57" w:type="dxa"/>
              <w:bottom w:w="28" w:type="dxa"/>
              <w:right w:w="57" w:type="dxa"/>
            </w:tcMar>
            <w:hideMark/>
          </w:tcPr>
          <w:p w14:paraId="1A1B67AA" w14:textId="77777777" w:rsidR="00E54E6B" w:rsidRPr="00BE0BFE" w:rsidRDefault="00E54E6B">
            <w:pPr>
              <w:pStyle w:val="prastasiniatinklio"/>
              <w:spacing w:before="0" w:beforeAutospacing="0" w:after="0" w:afterAutospacing="0"/>
            </w:pPr>
            <w:r w:rsidRPr="00BE0BFE">
              <w:lastRenderedPageBreak/>
              <w:t xml:space="preserve">Pagrindinė informacija ir patarimai mokytojui </w:t>
            </w:r>
          </w:p>
        </w:tc>
        <w:tc>
          <w:tcPr>
            <w:tcW w:w="8260" w:type="dxa"/>
            <w:tcMar>
              <w:top w:w="28" w:type="dxa"/>
              <w:left w:w="57" w:type="dxa"/>
              <w:bottom w:w="28" w:type="dxa"/>
              <w:right w:w="57" w:type="dxa"/>
            </w:tcMar>
            <w:hideMark/>
          </w:tcPr>
          <w:p w14:paraId="2864940A" w14:textId="77777777" w:rsidR="00E54E6B" w:rsidRPr="00BE0BFE" w:rsidRDefault="00E54E6B">
            <w:pPr>
              <w:pStyle w:val="prastasiniatinklio"/>
              <w:spacing w:before="0" w:beforeAutospacing="0" w:after="0" w:afterAutospacing="0"/>
            </w:pPr>
            <w:r w:rsidRPr="00BE0BFE">
              <w:t xml:space="preserve">Rekomenduojama matuoti skysčių vienodą tūrį. </w:t>
            </w:r>
          </w:p>
          <w:p w14:paraId="35900EB6" w14:textId="77777777" w:rsidR="00E54E6B" w:rsidRPr="00BE0BFE" w:rsidRDefault="00E54E6B">
            <w:pPr>
              <w:pStyle w:val="prastasiniatinklio"/>
              <w:spacing w:before="0" w:beforeAutospacing="0" w:after="0" w:afterAutospacing="0"/>
            </w:pPr>
            <w:r w:rsidRPr="00BE0BFE">
              <w:t xml:space="preserve">Nuorodos į informacijos šaltinius: </w:t>
            </w:r>
          </w:p>
          <w:p w14:paraId="7291361A" w14:textId="77777777" w:rsidR="00E54E6B" w:rsidRPr="00BE0BFE" w:rsidRDefault="00393721">
            <w:pPr>
              <w:pStyle w:val="prastasiniatinklio"/>
              <w:spacing w:before="0" w:beforeAutospacing="0" w:after="0" w:afterAutospacing="0"/>
            </w:pPr>
            <w:hyperlink r:id="rId225" w:history="1">
              <w:r w:rsidR="00E54E6B" w:rsidRPr="00BE0BFE">
                <w:rPr>
                  <w:rStyle w:val="Hipersaitas"/>
                  <w:rFonts w:eastAsiaTheme="majorEastAsia"/>
                </w:rPr>
                <w:t>http://terminai.vlkk.lt/paieska?search=matavimas&amp;limit=15</w:t>
              </w:r>
            </w:hyperlink>
            <w:r w:rsidR="00E54E6B" w:rsidRPr="00BE0BFE">
              <w:t xml:space="preserve"> (matavimas) </w:t>
            </w:r>
          </w:p>
          <w:p w14:paraId="47D5896B" w14:textId="77777777" w:rsidR="00E54E6B" w:rsidRPr="00BE0BFE" w:rsidRDefault="00393721">
            <w:pPr>
              <w:pStyle w:val="prastasiniatinklio"/>
              <w:spacing w:before="0" w:beforeAutospacing="0" w:after="0" w:afterAutospacing="0"/>
            </w:pPr>
            <w:hyperlink r:id="rId226" w:history="1">
              <w:r w:rsidR="00E54E6B" w:rsidRPr="00BE0BFE">
                <w:rPr>
                  <w:rStyle w:val="Hipersaitas"/>
                  <w:rFonts w:eastAsiaTheme="majorEastAsia"/>
                </w:rPr>
                <w:t>http://terminai.vlkk.lt/paieska?search=etalonas&amp;limit=15</w:t>
              </w:r>
            </w:hyperlink>
            <w:r w:rsidR="00E54E6B" w:rsidRPr="00BE0BFE">
              <w:t xml:space="preserve"> (etalonas) </w:t>
            </w:r>
          </w:p>
          <w:p w14:paraId="66059F04" w14:textId="77777777" w:rsidR="00E54E6B" w:rsidRPr="00BE0BFE" w:rsidRDefault="00393721">
            <w:pPr>
              <w:pStyle w:val="prastasiniatinklio"/>
              <w:spacing w:before="0" w:beforeAutospacing="0" w:after="0" w:afterAutospacing="0"/>
            </w:pPr>
            <w:hyperlink r:id="rId227" w:history="1">
              <w:r w:rsidR="00E54E6B" w:rsidRPr="00BE0BFE">
                <w:rPr>
                  <w:rStyle w:val="Hipersaitas"/>
                  <w:rFonts w:eastAsiaTheme="majorEastAsia"/>
                </w:rPr>
                <w:t>https://www.moris.lt/lt/verta-zinoti/kas-yra-kilogramo-etalonas</w:t>
              </w:r>
            </w:hyperlink>
            <w:r w:rsidR="00E54E6B" w:rsidRPr="00BE0BFE">
              <w:t xml:space="preserve"> (etalono atsiradimo istorija) </w:t>
            </w:r>
          </w:p>
        </w:tc>
      </w:tr>
    </w:tbl>
    <w:p w14:paraId="03BD5AA4" w14:textId="4BA10E3A" w:rsidR="00E54E6B" w:rsidRPr="00BE0BFE" w:rsidRDefault="006B743F" w:rsidP="00794291">
      <w:pPr>
        <w:pStyle w:val="prastasiniatinklio"/>
        <w:spacing w:before="120" w:beforeAutospacing="0" w:after="0" w:afterAutospacing="0"/>
      </w:pPr>
      <w:r>
        <w:rPr>
          <w:b/>
          <w:bCs/>
        </w:rPr>
        <w:t>30.</w:t>
      </w:r>
      <w:r w:rsidR="00E54E6B" w:rsidRPr="00BE0BFE">
        <w:rPr>
          <w:b/>
          <w:bCs/>
        </w:rPr>
        <w:t>3.2. Mišiniai ir tirpalai</w:t>
      </w:r>
    </w:p>
    <w:p w14:paraId="124AE8F3" w14:textId="77777777" w:rsidR="00E54E6B" w:rsidRPr="00BE0BFE" w:rsidRDefault="00E54E6B" w:rsidP="00E54E6B">
      <w:pPr>
        <w:pStyle w:val="prastasiniatinklio"/>
        <w:spacing w:before="0" w:beforeAutospacing="0" w:after="0" w:afterAutospacing="0"/>
      </w:pPr>
      <w:r w:rsidRPr="00BE0BFE">
        <w:rPr>
          <w:b/>
          <w:bCs/>
        </w:rPr>
        <w:t xml:space="preserve">VEIKLOS TEMA: MIŠINIŲ IŠSKIRSTYMO BŪDAI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6DA9AD47" w14:textId="77777777" w:rsidTr="00794291">
        <w:tc>
          <w:tcPr>
            <w:tcW w:w="1975" w:type="dxa"/>
            <w:tcMar>
              <w:top w:w="28" w:type="dxa"/>
              <w:left w:w="57" w:type="dxa"/>
              <w:bottom w:w="28" w:type="dxa"/>
              <w:right w:w="57" w:type="dxa"/>
            </w:tcMar>
            <w:hideMark/>
          </w:tcPr>
          <w:p w14:paraId="5ED75B90" w14:textId="77777777" w:rsidR="00E54E6B" w:rsidRPr="00BE0BFE" w:rsidRDefault="00E54E6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06E08061" w14:textId="77777777" w:rsidR="00E54E6B" w:rsidRPr="00BE0BFE" w:rsidRDefault="00E54E6B">
            <w:pPr>
              <w:pStyle w:val="prastasiniatinklio"/>
              <w:spacing w:before="0" w:beforeAutospacing="0" w:after="0" w:afterAutospacing="0"/>
            </w:pPr>
            <w:r w:rsidRPr="00BE0BFE">
              <w:t xml:space="preserve">Mokytis pritaikyti skirtingus mišinių išskirstymo būdus pagal skirtingas juos sudarančių medžiagų savybes. </w:t>
            </w:r>
          </w:p>
        </w:tc>
      </w:tr>
      <w:tr w:rsidR="00E54E6B" w:rsidRPr="00BE0BFE" w14:paraId="0D595968" w14:textId="77777777" w:rsidTr="00794291">
        <w:tc>
          <w:tcPr>
            <w:tcW w:w="1975" w:type="dxa"/>
            <w:tcMar>
              <w:top w:w="28" w:type="dxa"/>
              <w:left w:w="57" w:type="dxa"/>
              <w:bottom w:w="28" w:type="dxa"/>
              <w:right w:w="57" w:type="dxa"/>
            </w:tcMar>
            <w:hideMark/>
          </w:tcPr>
          <w:p w14:paraId="216964CC" w14:textId="77777777" w:rsidR="00E54E6B" w:rsidRPr="00BE0BFE" w:rsidRDefault="00E54E6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634C9E14" w14:textId="77777777" w:rsidR="00E54E6B" w:rsidRPr="00BE0BFE" w:rsidRDefault="00E54E6B">
            <w:pPr>
              <w:pStyle w:val="prastasiniatinklio"/>
              <w:spacing w:before="0" w:beforeAutospacing="0" w:after="0" w:afterAutospacing="0"/>
            </w:pPr>
            <w:r w:rsidRPr="00BE0BFE">
              <w:t xml:space="preserve">Grynoji medžiaga, mišinys, tirpalas, tirpinys, tirpinimas, filtravimas. </w:t>
            </w:r>
          </w:p>
        </w:tc>
      </w:tr>
      <w:tr w:rsidR="00E54E6B" w:rsidRPr="00BE0BFE" w14:paraId="46E3082A" w14:textId="77777777" w:rsidTr="00794291">
        <w:tc>
          <w:tcPr>
            <w:tcW w:w="1975" w:type="dxa"/>
            <w:tcMar>
              <w:top w:w="28" w:type="dxa"/>
              <w:left w:w="57" w:type="dxa"/>
              <w:bottom w:w="28" w:type="dxa"/>
              <w:right w:w="57" w:type="dxa"/>
            </w:tcMar>
            <w:hideMark/>
          </w:tcPr>
          <w:p w14:paraId="37C7B316" w14:textId="77777777" w:rsidR="00E54E6B" w:rsidRPr="00BE0BFE" w:rsidRDefault="00E54E6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032E37B3" w14:textId="77777777" w:rsidR="00E54E6B" w:rsidRPr="00BE0BFE" w:rsidRDefault="00E54E6B">
            <w:pPr>
              <w:pStyle w:val="prastasiniatinklio"/>
              <w:spacing w:before="0" w:beforeAutospacing="0" w:after="0" w:afterAutospacing="0"/>
            </w:pPr>
            <w:r w:rsidRPr="00BE0BFE">
              <w:t xml:space="preserve">Įvardija, kas yra grynoji medžiaga, mišinys, tirpalas, tirpinimas, filtravimas. </w:t>
            </w:r>
          </w:p>
          <w:p w14:paraId="1F1B864D" w14:textId="77777777" w:rsidR="00E54E6B" w:rsidRPr="00BE0BFE" w:rsidRDefault="00E54E6B">
            <w:pPr>
              <w:pStyle w:val="prastasiniatinklio"/>
              <w:spacing w:before="0" w:beforeAutospacing="0" w:after="0" w:afterAutospacing="0"/>
            </w:pPr>
            <w:r w:rsidRPr="00BE0BFE">
              <w:t xml:space="preserve">Nurodo, kokiomis fizikinėmis savybėmis pasižymi smėlis ir valgomoji druska, kokius tinkamus mišinių išskyrimo būdus galime taikyti duotajam mišiniui išskirstyti. </w:t>
            </w:r>
          </w:p>
          <w:p w14:paraId="7DFBFB42" w14:textId="77777777" w:rsidR="00E54E6B" w:rsidRPr="00BE0BFE" w:rsidRDefault="00E54E6B">
            <w:pPr>
              <w:pStyle w:val="prastasiniatinklio"/>
              <w:spacing w:before="0" w:beforeAutospacing="0" w:after="0" w:afterAutospacing="0"/>
            </w:pPr>
            <w:r w:rsidRPr="00BE0BFE">
              <w:t xml:space="preserve">Praktiškai išskiria iš mišinio netirpią medžiagą. </w:t>
            </w:r>
          </w:p>
        </w:tc>
      </w:tr>
      <w:tr w:rsidR="00E54E6B" w:rsidRPr="00BE0BFE" w14:paraId="64361358" w14:textId="77777777" w:rsidTr="00794291">
        <w:tc>
          <w:tcPr>
            <w:tcW w:w="1975" w:type="dxa"/>
            <w:tcMar>
              <w:top w:w="28" w:type="dxa"/>
              <w:left w:w="57" w:type="dxa"/>
              <w:bottom w:w="28" w:type="dxa"/>
              <w:right w:w="57" w:type="dxa"/>
            </w:tcMar>
            <w:hideMark/>
          </w:tcPr>
          <w:p w14:paraId="0EBD1066" w14:textId="77777777" w:rsidR="00E54E6B" w:rsidRPr="00BE0BFE" w:rsidRDefault="00E54E6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062AC411" w14:textId="77777777" w:rsidR="00E54E6B" w:rsidRPr="00BE0BFE" w:rsidRDefault="00E54E6B">
            <w:pPr>
              <w:pStyle w:val="prastasiniatinklio"/>
              <w:spacing w:before="0" w:beforeAutospacing="0" w:after="0" w:afterAutospacing="0"/>
            </w:pPr>
            <w:r w:rsidRPr="00BE0BFE">
              <w:t xml:space="preserve">Pažinimo  – taiko turimas žinias ir supratimą naujame kontekste, aiškinasi naujas sąvokas ir reiškinius. </w:t>
            </w:r>
          </w:p>
          <w:p w14:paraId="31B07DB1" w14:textId="77777777" w:rsidR="00E54E6B" w:rsidRPr="00BE0BFE" w:rsidRDefault="00E54E6B">
            <w:pPr>
              <w:pStyle w:val="prastasiniatinklio"/>
              <w:spacing w:before="0" w:beforeAutospacing="0" w:after="0" w:afterAutospacing="0"/>
            </w:pPr>
            <w:r w:rsidRPr="00BE0BFE">
              <w:t xml:space="preserve">Socialinė, emocinė ir sveikos gyvensenos– bendradarbiauja su kitais mokiniais, dalijasi informacija ir padeda jiems. </w:t>
            </w:r>
          </w:p>
          <w:p w14:paraId="5AD2CE02" w14:textId="77777777" w:rsidR="00E54E6B" w:rsidRPr="00BE0BFE" w:rsidRDefault="00E54E6B">
            <w:pPr>
              <w:pStyle w:val="prastasiniatinklio"/>
              <w:spacing w:before="0" w:beforeAutospacing="0" w:after="0" w:afterAutospacing="0"/>
            </w:pPr>
            <w:r w:rsidRPr="00BE0BFE">
              <w:t xml:space="preserve">Komunikavimo  – tinkamai vartoja gamtamokslines sąvokas. </w:t>
            </w:r>
          </w:p>
        </w:tc>
      </w:tr>
      <w:tr w:rsidR="00E54E6B" w:rsidRPr="00BE0BFE" w14:paraId="5AAEB012" w14:textId="77777777" w:rsidTr="00794291">
        <w:tc>
          <w:tcPr>
            <w:tcW w:w="1975" w:type="dxa"/>
            <w:tcMar>
              <w:top w:w="28" w:type="dxa"/>
              <w:left w:w="57" w:type="dxa"/>
              <w:bottom w:w="28" w:type="dxa"/>
              <w:right w:w="57" w:type="dxa"/>
            </w:tcMar>
            <w:hideMark/>
          </w:tcPr>
          <w:p w14:paraId="0990F109" w14:textId="77777777" w:rsidR="00E54E6B" w:rsidRPr="00BE0BFE" w:rsidRDefault="00E54E6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187BA67C" w14:textId="77777777" w:rsidR="00E54E6B" w:rsidRPr="00BE0BFE" w:rsidRDefault="00E54E6B">
            <w:pPr>
              <w:pStyle w:val="prastasiniatinklio"/>
              <w:spacing w:before="0" w:beforeAutospacing="0" w:after="0" w:afterAutospacing="0"/>
            </w:pPr>
            <w:r w:rsidRPr="00BE0BFE">
              <w:t xml:space="preserve">2 pamokos </w:t>
            </w:r>
          </w:p>
        </w:tc>
      </w:tr>
      <w:tr w:rsidR="00E54E6B" w:rsidRPr="00BE0BFE" w14:paraId="56073068" w14:textId="77777777" w:rsidTr="00794291">
        <w:tc>
          <w:tcPr>
            <w:tcW w:w="1975" w:type="dxa"/>
            <w:tcMar>
              <w:top w:w="28" w:type="dxa"/>
              <w:left w:w="57" w:type="dxa"/>
              <w:bottom w:w="28" w:type="dxa"/>
              <w:right w:w="57" w:type="dxa"/>
            </w:tcMar>
            <w:hideMark/>
          </w:tcPr>
          <w:p w14:paraId="7AA59840" w14:textId="77777777" w:rsidR="00E54E6B" w:rsidRPr="00BE0BFE" w:rsidRDefault="00E54E6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3DCEB6CD" w14:textId="77777777" w:rsidR="00E54E6B" w:rsidRPr="00BE0BFE" w:rsidRDefault="00E54E6B">
            <w:pPr>
              <w:pStyle w:val="prastasiniatinklio"/>
              <w:spacing w:before="0" w:beforeAutospacing="0" w:after="0" w:afterAutospacing="0"/>
            </w:pPr>
            <w:r w:rsidRPr="00BE0BFE">
              <w:t xml:space="preserve">Teksto rašymas, individualaus darbo ir bendradarbiavimo rezultatų dokumentavimas. </w:t>
            </w:r>
          </w:p>
          <w:p w14:paraId="3E47B183" w14:textId="77777777" w:rsidR="00E54E6B" w:rsidRPr="00BE0BFE" w:rsidRDefault="00E54E6B">
            <w:pPr>
              <w:pStyle w:val="prastasiniatinklio"/>
              <w:spacing w:before="0" w:beforeAutospacing="0" w:after="0" w:afterAutospacing="0"/>
            </w:pPr>
            <w:r w:rsidRPr="00BE0BFE">
              <w:t xml:space="preserve">Medžiagų savybių palyginimas (Veno diagrama, lentelė ar kt.). </w:t>
            </w:r>
          </w:p>
          <w:p w14:paraId="5F71BCAA" w14:textId="77777777" w:rsidR="00E54E6B" w:rsidRPr="00BE0BFE" w:rsidRDefault="00E54E6B">
            <w:pPr>
              <w:pStyle w:val="prastasiniatinklio"/>
              <w:spacing w:before="0" w:beforeAutospacing="0" w:after="0" w:afterAutospacing="0"/>
            </w:pPr>
            <w:r w:rsidRPr="00BE0BFE">
              <w:t xml:space="preserve">Praktinė tiriamoji veikla „Mišinių išskyrimas į komponentus, kai iš jų vienas komponentas yra netirpus“ (smėlis, valgomoji druska). </w:t>
            </w:r>
          </w:p>
          <w:p w14:paraId="295FA9F0" w14:textId="77777777" w:rsidR="00E54E6B" w:rsidRPr="00BE0BFE" w:rsidRDefault="00E54E6B">
            <w:pPr>
              <w:pStyle w:val="prastasiniatinklio"/>
              <w:spacing w:before="0" w:beforeAutospacing="0" w:after="0" w:afterAutospacing="0"/>
            </w:pPr>
            <w:r w:rsidRPr="00BE0BFE">
              <w:t xml:space="preserve">Individualaus darbo ar bendradarbiavimo rezultatų dokumentavimas. </w:t>
            </w:r>
          </w:p>
        </w:tc>
      </w:tr>
      <w:tr w:rsidR="00E54E6B" w:rsidRPr="00BE0BFE" w14:paraId="0AF042AF" w14:textId="77777777" w:rsidTr="00794291">
        <w:tc>
          <w:tcPr>
            <w:tcW w:w="1975" w:type="dxa"/>
            <w:tcMar>
              <w:top w:w="28" w:type="dxa"/>
              <w:left w:w="57" w:type="dxa"/>
              <w:bottom w:w="28" w:type="dxa"/>
              <w:right w:w="57" w:type="dxa"/>
            </w:tcMar>
            <w:hideMark/>
          </w:tcPr>
          <w:p w14:paraId="6CD8E5E9" w14:textId="77777777" w:rsidR="00E54E6B" w:rsidRPr="00BE0BFE" w:rsidRDefault="00E54E6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57F91D92" w14:textId="0032A311" w:rsidR="00E54E6B" w:rsidRPr="00BE0BFE" w:rsidRDefault="00E54E6B">
            <w:pPr>
              <w:pStyle w:val="prastasiniatinklio"/>
              <w:spacing w:before="0" w:beforeAutospacing="0" w:after="0" w:afterAutospacing="0"/>
            </w:pPr>
            <w:r w:rsidRPr="00BE0BFE">
              <w:t>Elektroninės svarstykl</w:t>
            </w:r>
            <w:r w:rsidR="001E10A1">
              <w:t>ės, 2 cheminės stiklinės (100 mL</w:t>
            </w:r>
            <w:r w:rsidRPr="00BE0BFE">
              <w:t xml:space="preserve">), stiklinė lazdelė, matavimo cilindras, laboratorinis stovas ir jo priedai (gnybtai, žiedas), porcelianinė lėkštelė, filtravimo popierius, kūginis piltuvėlis, kaitinimo plytelė arba spiritinė lemputė, šaukštelis arba mentelė. </w:t>
            </w:r>
          </w:p>
        </w:tc>
      </w:tr>
      <w:tr w:rsidR="00E54E6B" w:rsidRPr="00BE0BFE" w14:paraId="0B9453C1" w14:textId="77777777" w:rsidTr="00794291">
        <w:tc>
          <w:tcPr>
            <w:tcW w:w="1975" w:type="dxa"/>
            <w:tcMar>
              <w:top w:w="28" w:type="dxa"/>
              <w:left w:w="57" w:type="dxa"/>
              <w:bottom w:w="28" w:type="dxa"/>
              <w:right w:w="57" w:type="dxa"/>
            </w:tcMar>
            <w:hideMark/>
          </w:tcPr>
          <w:p w14:paraId="3E3AE27B"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740F5748" w14:textId="77777777" w:rsidR="00E54E6B" w:rsidRPr="00BE0BFE" w:rsidRDefault="00E54E6B">
            <w:pPr>
              <w:pStyle w:val="prastasiniatinklio"/>
              <w:spacing w:before="0" w:beforeAutospacing="0" w:after="0" w:afterAutospacing="0"/>
            </w:pPr>
            <w:r w:rsidRPr="00BE0BFE">
              <w:t xml:space="preserve">Dažniausiai buityje naudojame įvairius medžiagų mišinius, tačiau kartais mums reikia grynų medžiagų. Kaip galėtume paprastomis priemonėmis išgryninti medžiagas? Vienas iš paprasčiausių medžiagų gryninimo būdų yra mėginio </w:t>
            </w:r>
            <w:r w:rsidRPr="00BE0BFE">
              <w:lastRenderedPageBreak/>
              <w:t xml:space="preserve">tirpinimas, atskiriant netirpias medžiagas. Kaip atskirti netirpias vandenyje medžiagas mišinyje ir įvertinti jų kiekį? </w:t>
            </w:r>
          </w:p>
        </w:tc>
      </w:tr>
      <w:tr w:rsidR="00E54E6B" w:rsidRPr="00BE0BFE" w14:paraId="43BE6E03" w14:textId="77777777" w:rsidTr="00794291">
        <w:tc>
          <w:tcPr>
            <w:tcW w:w="1975" w:type="dxa"/>
            <w:tcMar>
              <w:top w:w="28" w:type="dxa"/>
              <w:left w:w="57" w:type="dxa"/>
              <w:bottom w:w="28" w:type="dxa"/>
              <w:right w:w="57" w:type="dxa"/>
            </w:tcMar>
            <w:hideMark/>
          </w:tcPr>
          <w:p w14:paraId="545DCA7C" w14:textId="77777777" w:rsidR="00E54E6B" w:rsidRPr="00BE0BFE" w:rsidRDefault="00E54E6B">
            <w:pPr>
              <w:pStyle w:val="prastasiniatinklio"/>
              <w:spacing w:before="0" w:beforeAutospacing="0" w:after="0" w:afterAutospacing="0"/>
            </w:pPr>
            <w:r w:rsidRPr="00BE0BFE">
              <w:lastRenderedPageBreak/>
              <w:t xml:space="preserve">Eiga </w:t>
            </w:r>
          </w:p>
        </w:tc>
        <w:tc>
          <w:tcPr>
            <w:tcW w:w="8260" w:type="dxa"/>
            <w:tcMar>
              <w:top w:w="28" w:type="dxa"/>
              <w:left w:w="57" w:type="dxa"/>
              <w:bottom w:w="28" w:type="dxa"/>
              <w:right w:w="57" w:type="dxa"/>
            </w:tcMar>
            <w:hideMark/>
          </w:tcPr>
          <w:p w14:paraId="2D2DD9CE" w14:textId="77777777" w:rsidR="00E54E6B" w:rsidRPr="00BE0BFE" w:rsidRDefault="00E54E6B">
            <w:pPr>
              <w:pStyle w:val="prastasiniatinklio"/>
              <w:spacing w:before="0" w:beforeAutospacing="0" w:after="0" w:afterAutospacing="0"/>
            </w:pPr>
            <w:r w:rsidRPr="00BE0BFE">
              <w:t xml:space="preserve">Pasiruošimas praktinei veiklai </w:t>
            </w:r>
          </w:p>
          <w:p w14:paraId="530976BF" w14:textId="77777777" w:rsidR="00E54E6B" w:rsidRPr="00BE0BFE" w:rsidRDefault="00E54E6B">
            <w:pPr>
              <w:pStyle w:val="prastasiniatinklio"/>
              <w:spacing w:before="0" w:beforeAutospacing="0" w:after="0" w:afterAutospacing="0"/>
            </w:pPr>
            <w:r w:rsidRPr="00BE0BFE">
              <w:t xml:space="preserve">Pagaminami valgomosios druskos ir smėlio mišiniai. Rekomenduojami druskos ir smėlio masių santykiai: 5 g : 5 g, 6 g : 4 g, 3 g : 7 g, 9 g : 1 g, 1 g : 9 g. </w:t>
            </w:r>
          </w:p>
          <w:p w14:paraId="2D1D5F18" w14:textId="77777777" w:rsidR="00E54E6B" w:rsidRPr="00BE0BFE" w:rsidRDefault="00E54E6B">
            <w:pPr>
              <w:pStyle w:val="prastasiniatinklio"/>
              <w:spacing w:before="0" w:beforeAutospacing="0" w:after="0" w:afterAutospacing="0"/>
            </w:pPr>
            <w:r w:rsidRPr="00BE0BFE">
              <w:t xml:space="preserve">Praktinė tiriamoji veikla </w:t>
            </w:r>
          </w:p>
          <w:p w14:paraId="5AD5F029" w14:textId="77777777" w:rsidR="00E54E6B" w:rsidRPr="00BE0BFE" w:rsidRDefault="00E54E6B">
            <w:pPr>
              <w:pStyle w:val="prastasiniatinklio"/>
              <w:spacing w:before="0" w:beforeAutospacing="0" w:after="0" w:afterAutospacing="0"/>
            </w:pPr>
            <w:r w:rsidRPr="00BE0BFE">
              <w:t xml:space="preserve">1. Ant mokytojo stalo padedami grynųjų medžiagų – valgomosios druskos ir smėlio – pavyzdžiai. Vizualiai vertinama jų kokybė. Sąsiuviniuose mokiniai užpildo Veno diagramą, palygindami valgomosios druskos ir smėlio fizikines savybes. </w:t>
            </w:r>
          </w:p>
          <w:p w14:paraId="5C6B49EE" w14:textId="77777777" w:rsidR="00E54E6B" w:rsidRPr="00BE0BFE" w:rsidRDefault="00E54E6B">
            <w:pPr>
              <w:pStyle w:val="prastasiniatinklio"/>
              <w:spacing w:before="0" w:beforeAutospacing="0" w:after="0" w:afterAutospacing="0"/>
            </w:pPr>
            <w:r w:rsidRPr="00BE0BFE">
              <w:t xml:space="preserve">2. Mokinių grupėms duodami skirtingi mišiniai. Vizualiai vertinamas mišinys. Sąsiuviniuose 2–3 sakiniais aprašomas mišinio vizualinis įvertinimas. </w:t>
            </w:r>
          </w:p>
          <w:p w14:paraId="1B002507" w14:textId="77777777" w:rsidR="00E54E6B" w:rsidRPr="00BE0BFE" w:rsidRDefault="00E54E6B">
            <w:pPr>
              <w:pStyle w:val="prastasiniatinklio"/>
              <w:spacing w:before="0" w:beforeAutospacing="0" w:after="0" w:afterAutospacing="0"/>
            </w:pPr>
            <w:r w:rsidRPr="00BE0BFE">
              <w:t xml:space="preserve">3. Mišinys pasveriamas. Pasižymima jo masė. </w:t>
            </w:r>
          </w:p>
          <w:p w14:paraId="6F9930CB" w14:textId="5EA53397" w:rsidR="00E54E6B" w:rsidRPr="00BE0BFE" w:rsidRDefault="00E54E6B">
            <w:pPr>
              <w:pStyle w:val="prastasiniatinklio"/>
              <w:spacing w:before="0" w:beforeAutospacing="0" w:after="0" w:afterAutospacing="0"/>
            </w:pPr>
            <w:r w:rsidRPr="00BE0BFE">
              <w:t>4. Mat</w:t>
            </w:r>
            <w:r w:rsidR="001E10A1">
              <w:t>avimo cilindru pamatuojama 50 mL vandens ir įpilama į 100 mL</w:t>
            </w:r>
            <w:r w:rsidRPr="00BE0BFE">
              <w:t xml:space="preserve"> talpos cheminę stiklinę. </w:t>
            </w:r>
          </w:p>
          <w:p w14:paraId="62F1BEE0" w14:textId="77777777" w:rsidR="00E54E6B" w:rsidRPr="00BE0BFE" w:rsidRDefault="00E54E6B">
            <w:pPr>
              <w:pStyle w:val="prastasiniatinklio"/>
              <w:spacing w:before="0" w:beforeAutospacing="0" w:after="0" w:afterAutospacing="0"/>
            </w:pPr>
            <w:r w:rsidRPr="00BE0BFE">
              <w:t xml:space="preserve">5. Atskiriama druska. Į vandenį suberiamas pasvertas mišinys ir stikline lazdele maišoma, kol neliks druskos kristalų. </w:t>
            </w:r>
          </w:p>
          <w:p w14:paraId="6F347D33" w14:textId="77777777" w:rsidR="00E54E6B" w:rsidRPr="00BE0BFE" w:rsidRDefault="00E54E6B">
            <w:pPr>
              <w:pStyle w:val="prastasiniatinklio"/>
              <w:spacing w:before="0" w:beforeAutospacing="0" w:after="0" w:afterAutospacing="0"/>
            </w:pPr>
            <w:r w:rsidRPr="00BE0BFE">
              <w:t xml:space="preserve">6. Mišinys filtruojamas, atskiriant smėlį. </w:t>
            </w:r>
          </w:p>
          <w:p w14:paraId="4BB407F6" w14:textId="77777777" w:rsidR="00E54E6B" w:rsidRPr="00BE0BFE" w:rsidRDefault="00E54E6B">
            <w:pPr>
              <w:pStyle w:val="prastasiniatinklio"/>
              <w:spacing w:before="0" w:beforeAutospacing="0" w:after="0" w:afterAutospacing="0"/>
            </w:pPr>
            <w:r w:rsidRPr="00BE0BFE">
              <w:t xml:space="preserve">7. Piltuvėlyje likęs smėlis kelis kartus perplaunamas vandeniu, kad neliktų druskos liekanų. </w:t>
            </w:r>
          </w:p>
          <w:p w14:paraId="54A23AB6" w14:textId="77777777" w:rsidR="00E54E6B" w:rsidRPr="00BE0BFE" w:rsidRDefault="00E54E6B">
            <w:pPr>
              <w:pStyle w:val="prastasiniatinklio"/>
              <w:spacing w:before="0" w:beforeAutospacing="0" w:after="0" w:afterAutospacing="0"/>
            </w:pPr>
            <w:r w:rsidRPr="00BE0BFE">
              <w:t xml:space="preserve">8. Gautas švarus smėlis išdžiovinamas. Smėlis mentele kruopščiai nubraukiamas nuo filtro popieriaus į porcelianinę lėkštutę ir išdžiovinamas ant elektrinės plytelės arba, įstačius į žiedą,– spiritine lempute. </w:t>
            </w:r>
          </w:p>
          <w:p w14:paraId="6EB349DB" w14:textId="77777777" w:rsidR="00E54E6B" w:rsidRPr="00BE0BFE" w:rsidRDefault="00E54E6B">
            <w:pPr>
              <w:pStyle w:val="prastasiniatinklio"/>
              <w:spacing w:before="0" w:beforeAutospacing="0" w:after="0" w:afterAutospacing="0"/>
            </w:pPr>
            <w:r w:rsidRPr="00BE0BFE">
              <w:t xml:space="preserve">9. Išdžiūvęs smėlis pasveriamas. Pasižymima jo masė. </w:t>
            </w:r>
          </w:p>
          <w:p w14:paraId="6F254C6B" w14:textId="77777777" w:rsidR="00E54E6B" w:rsidRPr="00BE0BFE" w:rsidRDefault="00E54E6B">
            <w:pPr>
              <w:pStyle w:val="prastasiniatinklio"/>
              <w:spacing w:before="0" w:beforeAutospacing="0" w:after="0" w:afterAutospacing="0"/>
            </w:pPr>
            <w:r w:rsidRPr="00BE0BFE">
              <w:t xml:space="preserve">10. Skaičiuojant pasverto mišinio ir gauto smėlio skirtumą, nustatoma smėlio masė mišinyje ir daroma išvada apie duotojo mišinio sudėtį. Pasižymimi skaičiavimai. </w:t>
            </w:r>
          </w:p>
          <w:p w14:paraId="04F19A70" w14:textId="77777777" w:rsidR="00E54E6B" w:rsidRPr="00BE0BFE" w:rsidRDefault="00E54E6B">
            <w:pPr>
              <w:pStyle w:val="prastasiniatinklio"/>
              <w:spacing w:before="0" w:beforeAutospacing="0" w:after="0" w:afterAutospacing="0"/>
            </w:pPr>
            <w:r w:rsidRPr="00BE0BFE">
              <w:t xml:space="preserve">11. Palyginama mokinio gauta mišinio sudėtis su mokytojo pateiktais duomenimis ir apskaičiuojama santykinė paklaida. </w:t>
            </w:r>
          </w:p>
        </w:tc>
      </w:tr>
      <w:tr w:rsidR="00E54E6B" w:rsidRPr="00BE0BFE" w14:paraId="0B39CDB9" w14:textId="77777777" w:rsidTr="00794291">
        <w:tc>
          <w:tcPr>
            <w:tcW w:w="1975" w:type="dxa"/>
            <w:tcMar>
              <w:top w:w="28" w:type="dxa"/>
              <w:left w:w="57" w:type="dxa"/>
              <w:bottom w:w="28" w:type="dxa"/>
              <w:right w:w="57" w:type="dxa"/>
            </w:tcMar>
            <w:hideMark/>
          </w:tcPr>
          <w:p w14:paraId="7B8F532F" w14:textId="77777777" w:rsidR="00E54E6B" w:rsidRPr="00BE0BFE" w:rsidRDefault="00E54E6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44773A12" w14:textId="77777777" w:rsidR="00E54E6B" w:rsidRPr="00BE0BFE" w:rsidRDefault="00E54E6B">
            <w:pPr>
              <w:pStyle w:val="prastasiniatinklio"/>
              <w:spacing w:before="0" w:beforeAutospacing="0" w:after="0" w:afterAutospacing="0"/>
            </w:pPr>
            <w:r w:rsidRPr="00BE0BFE">
              <w:rPr>
                <w:b/>
                <w:bCs/>
              </w:rPr>
              <w:t xml:space="preserve">Pirmasis pasiekimų lygis </w:t>
            </w:r>
          </w:p>
          <w:p w14:paraId="2CFB9217" w14:textId="77777777" w:rsidR="00E54E6B" w:rsidRPr="00BE0BFE" w:rsidRDefault="00E54E6B">
            <w:pPr>
              <w:pStyle w:val="prastasiniatinklio"/>
              <w:spacing w:before="0" w:beforeAutospacing="0" w:after="0" w:afterAutospacing="0"/>
            </w:pPr>
            <w:r w:rsidRPr="00BE0BFE">
              <w:t xml:space="preserve">Apibūdins smėlio ir valgomosios druskos savybes. Padedamas išmatuos mišinio masę, vandens tūrį, išskirstys mišinį tirpinimo ir filtravimo būdais. </w:t>
            </w:r>
          </w:p>
          <w:p w14:paraId="4A20561F" w14:textId="77777777" w:rsidR="00E54E6B" w:rsidRPr="00BE0BFE" w:rsidRDefault="00E54E6B">
            <w:pPr>
              <w:pStyle w:val="prastasiniatinklio"/>
              <w:spacing w:before="0" w:beforeAutospacing="0" w:after="0" w:afterAutospacing="0"/>
            </w:pPr>
            <w:r w:rsidRPr="00BE0BFE">
              <w:t xml:space="preserve">Remdamiesi savo darbo užrašais, ar galėtumėte įvardinti, kokios fizikinės savybės būdingos valgomajai druskai ir, kokios fizikinės savybės būdingos smėliui? </w:t>
            </w:r>
          </w:p>
          <w:p w14:paraId="5594ADF7" w14:textId="77777777" w:rsidR="00E54E6B" w:rsidRPr="00BE0BFE" w:rsidRDefault="00E54E6B">
            <w:pPr>
              <w:pStyle w:val="prastasiniatinklio"/>
              <w:spacing w:before="0" w:beforeAutospacing="0" w:after="0" w:afterAutospacing="0"/>
            </w:pPr>
            <w:r w:rsidRPr="00BE0BFE">
              <w:rPr>
                <w:b/>
                <w:bCs/>
              </w:rPr>
              <w:t xml:space="preserve">Antrasis pasiekimų lygis </w:t>
            </w:r>
          </w:p>
          <w:p w14:paraId="43E2BA3E" w14:textId="77777777" w:rsidR="00E54E6B" w:rsidRPr="00BE0BFE" w:rsidRDefault="00E54E6B">
            <w:pPr>
              <w:pStyle w:val="prastasiniatinklio"/>
              <w:spacing w:before="0" w:beforeAutospacing="0" w:after="0" w:afterAutospacing="0"/>
            </w:pPr>
            <w:r w:rsidRPr="00BE0BFE">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išmatuos atskirto smėlio masę. </w:t>
            </w:r>
          </w:p>
          <w:p w14:paraId="6C0FAA5F" w14:textId="77777777" w:rsidR="00E54E6B" w:rsidRPr="00BE0BFE" w:rsidRDefault="00E54E6B">
            <w:pPr>
              <w:pStyle w:val="prastasiniatinklio"/>
              <w:spacing w:before="0" w:beforeAutospacing="0" w:after="0" w:afterAutospacing="0"/>
            </w:pPr>
            <w:r w:rsidRPr="00BE0BFE">
              <w:t xml:space="preserve">Remdamiesi savo patirtimi atliekant darbą, įvardinkite, kokia fizikine savybe skiriasi druska ir smėlis? </w:t>
            </w:r>
          </w:p>
          <w:p w14:paraId="3007F427" w14:textId="77777777" w:rsidR="00E54E6B" w:rsidRPr="00BE0BFE" w:rsidRDefault="00E54E6B">
            <w:pPr>
              <w:pStyle w:val="prastasiniatinklio"/>
              <w:spacing w:before="0" w:beforeAutospacing="0" w:after="0" w:afterAutospacing="0"/>
            </w:pPr>
            <w:r w:rsidRPr="00BE0BFE">
              <w:t xml:space="preserve">Prisiminkime, kur taikomi buityje šios pamokos metu nagrinėti medžiagų išskyrimo būdai: tirpinimas ir filtravimas? </w:t>
            </w:r>
          </w:p>
          <w:p w14:paraId="3C2E368A" w14:textId="77777777" w:rsidR="00E54E6B" w:rsidRPr="00BE0BFE" w:rsidRDefault="00E54E6B">
            <w:pPr>
              <w:pStyle w:val="prastasiniatinklio"/>
              <w:spacing w:before="0" w:beforeAutospacing="0" w:after="0" w:afterAutospacing="0"/>
            </w:pPr>
            <w:r w:rsidRPr="00BE0BFE">
              <w:rPr>
                <w:b/>
                <w:bCs/>
              </w:rPr>
              <w:t xml:space="preserve">Trečiasis pasiekimų lygis </w:t>
            </w:r>
          </w:p>
          <w:p w14:paraId="53EF12B7" w14:textId="77777777" w:rsidR="00E54E6B" w:rsidRPr="00BE0BFE" w:rsidRDefault="00E54E6B">
            <w:pPr>
              <w:pStyle w:val="prastasiniatinklio"/>
              <w:spacing w:before="0" w:beforeAutospacing="0" w:after="0" w:afterAutospacing="0"/>
            </w:pPr>
            <w:r w:rsidRPr="00BE0BFE">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w:t>
            </w:r>
          </w:p>
          <w:p w14:paraId="15ADD45E" w14:textId="77777777" w:rsidR="00E54E6B" w:rsidRPr="00BE0BFE" w:rsidRDefault="00E54E6B">
            <w:pPr>
              <w:pStyle w:val="prastasiniatinklio"/>
              <w:spacing w:before="0" w:beforeAutospacing="0" w:after="0" w:afterAutospacing="0"/>
            </w:pPr>
            <w:r w:rsidRPr="00BE0BFE">
              <w:t xml:space="preserve">Palyginkite gautą smėlio masę su mokytojo nurodyta smėlio mase mišinio sudėtyje. Remdamiesi savo užrašais, paaiškinkite, kodėl jos nesutampa? </w:t>
            </w:r>
          </w:p>
          <w:p w14:paraId="48B8E47A" w14:textId="77777777" w:rsidR="00E54E6B" w:rsidRPr="00BE0BFE" w:rsidRDefault="00E54E6B">
            <w:pPr>
              <w:pStyle w:val="prastasiniatinklio"/>
              <w:spacing w:before="0" w:beforeAutospacing="0" w:after="0" w:afterAutospacing="0"/>
            </w:pPr>
            <w:r w:rsidRPr="00BE0BFE">
              <w:rPr>
                <w:b/>
                <w:bCs/>
              </w:rPr>
              <w:t xml:space="preserve">Ketvirtasis pasiekimų lygis </w:t>
            </w:r>
          </w:p>
          <w:p w14:paraId="7821FD59" w14:textId="77777777" w:rsidR="00E54E6B" w:rsidRPr="00BE0BFE" w:rsidRDefault="00E54E6B">
            <w:pPr>
              <w:pStyle w:val="prastasiniatinklio"/>
              <w:spacing w:before="0" w:beforeAutospacing="0" w:after="0" w:afterAutospacing="0"/>
            </w:pPr>
            <w:r w:rsidRPr="00BE0BFE">
              <w:lastRenderedPageBreak/>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Vertins paklaidų priežastis, pateiks siūlymų, kaip galima tobulinti darbą. </w:t>
            </w:r>
          </w:p>
          <w:p w14:paraId="4B014827" w14:textId="77777777" w:rsidR="00E54E6B" w:rsidRPr="00BE0BFE" w:rsidRDefault="00E54E6B">
            <w:pPr>
              <w:pStyle w:val="prastasiniatinklio"/>
              <w:spacing w:before="0" w:beforeAutospacing="0" w:after="0" w:afterAutospacing="0"/>
            </w:pPr>
            <w:r w:rsidRPr="00BE0BFE">
              <w:t xml:space="preserve">Ar galėtumėte paaiškinti, kokios yra paklaidų priežastys? Pasiūlykite, kaip galima tobulinti darbą. </w:t>
            </w:r>
          </w:p>
        </w:tc>
      </w:tr>
      <w:tr w:rsidR="00E54E6B" w:rsidRPr="00BE0BFE" w14:paraId="0BDD6447" w14:textId="77777777" w:rsidTr="00794291">
        <w:tc>
          <w:tcPr>
            <w:tcW w:w="1975" w:type="dxa"/>
            <w:tcMar>
              <w:top w:w="28" w:type="dxa"/>
              <w:left w:w="57" w:type="dxa"/>
              <w:bottom w:w="28" w:type="dxa"/>
              <w:right w:w="57" w:type="dxa"/>
            </w:tcMar>
            <w:hideMark/>
          </w:tcPr>
          <w:p w14:paraId="4395E59C" w14:textId="77777777" w:rsidR="00E54E6B" w:rsidRPr="00BE0BFE" w:rsidRDefault="00E54E6B">
            <w:pPr>
              <w:pStyle w:val="prastasiniatinklio"/>
              <w:spacing w:before="0" w:beforeAutospacing="0" w:after="0" w:afterAutospacing="0"/>
            </w:pPr>
            <w:r w:rsidRPr="00BE0BFE">
              <w:lastRenderedPageBreak/>
              <w:t xml:space="preserve">Veiklos plėtotė </w:t>
            </w:r>
          </w:p>
        </w:tc>
        <w:tc>
          <w:tcPr>
            <w:tcW w:w="8260" w:type="dxa"/>
            <w:tcMar>
              <w:top w:w="28" w:type="dxa"/>
              <w:left w:w="57" w:type="dxa"/>
              <w:bottom w:w="28" w:type="dxa"/>
              <w:right w:w="57" w:type="dxa"/>
            </w:tcMar>
            <w:hideMark/>
          </w:tcPr>
          <w:p w14:paraId="68965C60" w14:textId="77777777" w:rsidR="00E54E6B" w:rsidRPr="00BE0BFE" w:rsidRDefault="00E54E6B">
            <w:pPr>
              <w:pStyle w:val="prastasiniatinklio"/>
              <w:spacing w:before="0" w:beforeAutospacing="0" w:after="0" w:afterAutospacing="0"/>
            </w:pPr>
            <w:r w:rsidRPr="00BE0BFE">
              <w:t xml:space="preserve">Druskos kristalų auginimas. </w:t>
            </w:r>
          </w:p>
          <w:p w14:paraId="6B62AC62" w14:textId="77777777" w:rsidR="00E54E6B" w:rsidRPr="00BE0BFE" w:rsidRDefault="00E54E6B">
            <w:pPr>
              <w:pStyle w:val="prastasiniatinklio"/>
              <w:spacing w:before="0" w:beforeAutospacing="0" w:after="0" w:afterAutospacing="0"/>
            </w:pPr>
            <w:r w:rsidRPr="00BE0BFE">
              <w:t xml:space="preserve">Druskos tirpalo laidumo tyrimas. </w:t>
            </w:r>
          </w:p>
          <w:p w14:paraId="437C1FD1" w14:textId="77777777" w:rsidR="00E54E6B" w:rsidRPr="00BE0BFE" w:rsidRDefault="00E54E6B">
            <w:pPr>
              <w:pStyle w:val="prastasiniatinklio"/>
              <w:spacing w:before="0" w:beforeAutospacing="0" w:after="0" w:afterAutospacing="0"/>
            </w:pPr>
            <w:r w:rsidRPr="00BE0BFE">
              <w:t xml:space="preserve">Druskos išskyrimas iš tirpalo taikant kristalizavimo būdą. </w:t>
            </w:r>
          </w:p>
        </w:tc>
      </w:tr>
      <w:tr w:rsidR="00E54E6B" w:rsidRPr="00BE0BFE" w14:paraId="6BFED98E" w14:textId="77777777" w:rsidTr="00794291">
        <w:tc>
          <w:tcPr>
            <w:tcW w:w="1975" w:type="dxa"/>
            <w:tcMar>
              <w:top w:w="28" w:type="dxa"/>
              <w:left w:w="57" w:type="dxa"/>
              <w:bottom w:w="28" w:type="dxa"/>
              <w:right w:w="57" w:type="dxa"/>
            </w:tcMar>
            <w:hideMark/>
          </w:tcPr>
          <w:p w14:paraId="475CB8FB" w14:textId="77777777" w:rsidR="00E54E6B" w:rsidRPr="00BE0BFE" w:rsidRDefault="00E54E6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4B315012" w14:textId="77777777" w:rsidR="00E54E6B" w:rsidRPr="00BE0BFE" w:rsidRDefault="00E54E6B">
            <w:pPr>
              <w:pStyle w:val="prastasiniatinklio"/>
              <w:spacing w:before="0" w:beforeAutospacing="0" w:after="0" w:afterAutospacing="0"/>
            </w:pPr>
            <w:r w:rsidRPr="00BE0BFE">
              <w:t xml:space="preserve">Rekomenduojama mokiniams tyrimui imti 10 g mišinio. </w:t>
            </w:r>
          </w:p>
          <w:p w14:paraId="3DD9A90B" w14:textId="77777777" w:rsidR="00E54E6B" w:rsidRPr="00BE0BFE" w:rsidRDefault="00E54E6B">
            <w:pPr>
              <w:pStyle w:val="prastasiniatinklio"/>
              <w:spacing w:before="0" w:beforeAutospacing="0" w:after="0" w:afterAutospacing="0"/>
            </w:pPr>
            <w:r w:rsidRPr="00BE0BFE">
              <w:t xml:space="preserve">Nuoroda į informacijos šaltinį: </w:t>
            </w:r>
          </w:p>
          <w:p w14:paraId="6236D10D" w14:textId="77777777" w:rsidR="00E54E6B" w:rsidRPr="00BE0BFE" w:rsidRDefault="00393721">
            <w:pPr>
              <w:pStyle w:val="prastasiniatinklio"/>
              <w:spacing w:before="0" w:beforeAutospacing="0" w:after="0" w:afterAutospacing="0"/>
            </w:pPr>
            <w:hyperlink r:id="rId228" w:history="1">
              <w:r w:rsidR="00E54E6B" w:rsidRPr="00BE0BFE">
                <w:rPr>
                  <w:rStyle w:val="Hipersaitas"/>
                  <w:rFonts w:eastAsiaTheme="majorEastAsia"/>
                </w:rPr>
                <w:t xml:space="preserve">https://www.vedlys.smm.lt/5_8_klasiu_pamoku_veiklu_aprasai/34.html </w:t>
              </w:r>
            </w:hyperlink>
          </w:p>
        </w:tc>
      </w:tr>
    </w:tbl>
    <w:p w14:paraId="2AED03C4" w14:textId="60B8CBC3" w:rsidR="00E54E6B" w:rsidRPr="00BE0BFE" w:rsidRDefault="006B743F" w:rsidP="00E54E6B">
      <w:pPr>
        <w:pStyle w:val="prastasiniatinklio"/>
        <w:spacing w:before="120" w:beforeAutospacing="0" w:after="0" w:afterAutospacing="0"/>
      </w:pPr>
      <w:r>
        <w:rPr>
          <w:b/>
          <w:bCs/>
        </w:rPr>
        <w:t>30.</w:t>
      </w:r>
      <w:r w:rsidR="00E54E6B" w:rsidRPr="00BE0BFE">
        <w:rPr>
          <w:b/>
          <w:bCs/>
        </w:rPr>
        <w:t>4.1. Mechaninė energija ir jos virsmai</w:t>
      </w:r>
    </w:p>
    <w:p w14:paraId="61B62E53" w14:textId="77777777" w:rsidR="00E54E6B" w:rsidRPr="00BE0BFE" w:rsidRDefault="00E54E6B" w:rsidP="00E54E6B">
      <w:pPr>
        <w:pStyle w:val="prastasiniatinklio"/>
        <w:spacing w:before="120" w:beforeAutospacing="0" w:after="0" w:afterAutospacing="0"/>
      </w:pPr>
      <w:r w:rsidRPr="00BE0BFE">
        <w:rPr>
          <w:b/>
          <w:bCs/>
        </w:rPr>
        <w:t xml:space="preserve">VEIKLOS TEMA: Mechaninė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5E316892" w14:textId="77777777" w:rsidTr="00794291">
        <w:tc>
          <w:tcPr>
            <w:tcW w:w="1975" w:type="dxa"/>
            <w:tcMar>
              <w:top w:w="28" w:type="dxa"/>
              <w:left w:w="57" w:type="dxa"/>
              <w:bottom w:w="28" w:type="dxa"/>
              <w:right w:w="57" w:type="dxa"/>
            </w:tcMar>
            <w:hideMark/>
          </w:tcPr>
          <w:p w14:paraId="251C01DE" w14:textId="77777777" w:rsidR="00E54E6B" w:rsidRPr="00BE0BFE" w:rsidRDefault="00E54E6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3E8061B6" w14:textId="77777777" w:rsidR="00E54E6B" w:rsidRPr="00BE0BFE" w:rsidRDefault="00E54E6B">
            <w:pPr>
              <w:pStyle w:val="prastasiniatinklio"/>
              <w:spacing w:before="0" w:beforeAutospacing="0" w:after="0" w:afterAutospacing="0"/>
            </w:pPr>
            <w:r w:rsidRPr="00BE0BFE">
              <w:t xml:space="preserve">Išsiaiškinti kas yra mechaninė energija </w:t>
            </w:r>
          </w:p>
        </w:tc>
      </w:tr>
      <w:tr w:rsidR="00E54E6B" w:rsidRPr="00BE0BFE" w14:paraId="56E703D0" w14:textId="77777777" w:rsidTr="00794291">
        <w:tc>
          <w:tcPr>
            <w:tcW w:w="1975" w:type="dxa"/>
            <w:tcMar>
              <w:top w:w="28" w:type="dxa"/>
              <w:left w:w="57" w:type="dxa"/>
              <w:bottom w:w="28" w:type="dxa"/>
              <w:right w:w="57" w:type="dxa"/>
            </w:tcMar>
            <w:hideMark/>
          </w:tcPr>
          <w:p w14:paraId="288580A2" w14:textId="77777777" w:rsidR="00E54E6B" w:rsidRPr="00BE0BFE" w:rsidRDefault="00E54E6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24A4874B" w14:textId="77777777" w:rsidR="00E54E6B" w:rsidRPr="00BE0BFE" w:rsidRDefault="00E54E6B">
            <w:pPr>
              <w:pStyle w:val="prastasiniatinklio"/>
              <w:spacing w:before="0" w:beforeAutospacing="0" w:after="0" w:afterAutospacing="0"/>
            </w:pPr>
            <w:r w:rsidRPr="00BE0BFE">
              <w:t xml:space="preserve">Mechaninė energija </w:t>
            </w:r>
          </w:p>
        </w:tc>
      </w:tr>
      <w:tr w:rsidR="00E54E6B" w:rsidRPr="00BE0BFE" w14:paraId="07058431" w14:textId="77777777" w:rsidTr="00794291">
        <w:tc>
          <w:tcPr>
            <w:tcW w:w="1975" w:type="dxa"/>
            <w:tcMar>
              <w:top w:w="28" w:type="dxa"/>
              <w:left w:w="57" w:type="dxa"/>
              <w:bottom w:w="28" w:type="dxa"/>
              <w:right w:w="57" w:type="dxa"/>
            </w:tcMar>
            <w:hideMark/>
          </w:tcPr>
          <w:p w14:paraId="778A2BE9" w14:textId="77777777" w:rsidR="00E54E6B" w:rsidRPr="00BE0BFE" w:rsidRDefault="00E54E6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0AC37253" w14:textId="77777777" w:rsidR="00E54E6B" w:rsidRPr="00BE0BFE" w:rsidRDefault="00E54E6B">
            <w:pPr>
              <w:pStyle w:val="prastasiniatinklio"/>
              <w:spacing w:before="0" w:beforeAutospacing="0" w:after="0" w:afterAutospacing="0"/>
            </w:pPr>
            <w:r w:rsidRPr="00BE0BFE">
              <w:t xml:space="preserve">Įvardija, kas yra mechaninė energija </w:t>
            </w:r>
          </w:p>
        </w:tc>
      </w:tr>
      <w:tr w:rsidR="00E54E6B" w:rsidRPr="00BE0BFE" w14:paraId="61E4AAAE" w14:textId="77777777" w:rsidTr="00794291">
        <w:tc>
          <w:tcPr>
            <w:tcW w:w="1975" w:type="dxa"/>
            <w:tcMar>
              <w:top w:w="28" w:type="dxa"/>
              <w:left w:w="57" w:type="dxa"/>
              <w:bottom w:w="28" w:type="dxa"/>
              <w:right w:w="57" w:type="dxa"/>
            </w:tcMar>
            <w:hideMark/>
          </w:tcPr>
          <w:p w14:paraId="79ACFB74" w14:textId="77777777" w:rsidR="00E54E6B" w:rsidRPr="00BE0BFE" w:rsidRDefault="00E54E6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7C377F0F" w14:textId="77777777" w:rsidR="00E54E6B" w:rsidRPr="00BE0BFE" w:rsidRDefault="00E54E6B">
            <w:pPr>
              <w:pStyle w:val="prastasiniatinklio"/>
              <w:spacing w:before="0" w:beforeAutospacing="0" w:after="0" w:afterAutospacing="0"/>
            </w:pPr>
            <w:r w:rsidRPr="00BE0BFE">
              <w:t xml:space="preserve">Pažinimo – taiko turimas žinias ir supratimą naujame kontekste, aiškinasi naują sąvoką . </w:t>
            </w:r>
          </w:p>
          <w:p w14:paraId="78124E45" w14:textId="24E1BCBD" w:rsidR="00E54E6B" w:rsidRPr="00BE0BFE" w:rsidRDefault="00E54E6B">
            <w:pPr>
              <w:pStyle w:val="prastasiniatinklio"/>
              <w:spacing w:before="0" w:beforeAutospacing="0" w:after="0" w:afterAutospacing="0"/>
            </w:pPr>
            <w:r w:rsidRPr="00BE0BFE">
              <w:t xml:space="preserve">Socialinė, emocinė ir sveikos gyvensenos – bendradarbiauja su kitais mokiniais, dalijasi informacija </w:t>
            </w:r>
          </w:p>
          <w:p w14:paraId="71519597" w14:textId="77777777" w:rsidR="00E54E6B" w:rsidRPr="00BE0BFE" w:rsidRDefault="00E54E6B">
            <w:pPr>
              <w:pStyle w:val="prastasiniatinklio"/>
              <w:spacing w:before="0" w:beforeAutospacing="0" w:after="0" w:afterAutospacing="0"/>
            </w:pPr>
            <w:r w:rsidRPr="00BE0BFE">
              <w:t xml:space="preserve">Komunikavimo – tinkamai vartoja gamtamokslines sąvokas, tikslingai naudoja skaitmenines technologijas. </w:t>
            </w:r>
          </w:p>
        </w:tc>
      </w:tr>
      <w:tr w:rsidR="00E54E6B" w:rsidRPr="00BE0BFE" w14:paraId="06E26886" w14:textId="77777777" w:rsidTr="00794291">
        <w:tc>
          <w:tcPr>
            <w:tcW w:w="1975" w:type="dxa"/>
            <w:tcMar>
              <w:top w:w="28" w:type="dxa"/>
              <w:left w:w="57" w:type="dxa"/>
              <w:bottom w:w="28" w:type="dxa"/>
              <w:right w:w="57" w:type="dxa"/>
            </w:tcMar>
            <w:hideMark/>
          </w:tcPr>
          <w:p w14:paraId="1C74B38C" w14:textId="77777777" w:rsidR="00E54E6B" w:rsidRPr="00BE0BFE" w:rsidRDefault="00E54E6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4418CFA3" w14:textId="77777777" w:rsidR="00E54E6B" w:rsidRPr="00BE0BFE" w:rsidRDefault="00E54E6B">
            <w:pPr>
              <w:pStyle w:val="prastasiniatinklio"/>
              <w:spacing w:before="0" w:beforeAutospacing="0" w:after="0" w:afterAutospacing="0"/>
            </w:pPr>
            <w:r w:rsidRPr="00BE0BFE">
              <w:t xml:space="preserve">1 pamoka </w:t>
            </w:r>
          </w:p>
        </w:tc>
      </w:tr>
      <w:tr w:rsidR="00E54E6B" w:rsidRPr="00BE0BFE" w14:paraId="25BD3E6E" w14:textId="77777777" w:rsidTr="00794291">
        <w:tc>
          <w:tcPr>
            <w:tcW w:w="1975" w:type="dxa"/>
            <w:tcMar>
              <w:top w:w="28" w:type="dxa"/>
              <w:left w:w="57" w:type="dxa"/>
              <w:bottom w:w="28" w:type="dxa"/>
              <w:right w:w="57" w:type="dxa"/>
            </w:tcMar>
            <w:hideMark/>
          </w:tcPr>
          <w:p w14:paraId="36D09B05" w14:textId="77777777" w:rsidR="00E54E6B" w:rsidRPr="00BE0BFE" w:rsidRDefault="00E54E6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7BD7ED73" w14:textId="77777777" w:rsidR="00E54E6B" w:rsidRPr="00BE0BFE" w:rsidRDefault="00E54E6B">
            <w:pPr>
              <w:pStyle w:val="prastasiniatinklio"/>
              <w:spacing w:before="0" w:beforeAutospacing="0" w:after="0" w:afterAutospacing="0"/>
            </w:pPr>
            <w:r w:rsidRPr="00BE0BFE">
              <w:t xml:space="preserve">Pavyzdžių analizė </w:t>
            </w:r>
          </w:p>
        </w:tc>
      </w:tr>
      <w:tr w:rsidR="00E54E6B" w:rsidRPr="00BE0BFE" w14:paraId="47F78340" w14:textId="77777777" w:rsidTr="00794291">
        <w:tc>
          <w:tcPr>
            <w:tcW w:w="1975" w:type="dxa"/>
            <w:tcMar>
              <w:top w:w="28" w:type="dxa"/>
              <w:left w:w="57" w:type="dxa"/>
              <w:bottom w:w="28" w:type="dxa"/>
              <w:right w:w="57" w:type="dxa"/>
            </w:tcMar>
            <w:hideMark/>
          </w:tcPr>
          <w:p w14:paraId="6810B9EE" w14:textId="77777777" w:rsidR="00E54E6B" w:rsidRPr="00BE0BFE" w:rsidRDefault="00E54E6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64B9D399" w14:textId="77777777" w:rsidR="00E54E6B" w:rsidRPr="00BE0BFE" w:rsidRDefault="00E54E6B">
            <w:pPr>
              <w:pStyle w:val="prastasiniatinklio"/>
              <w:spacing w:before="0" w:beforeAutospacing="0" w:after="0" w:afterAutospacing="0"/>
            </w:pPr>
            <w:r w:rsidRPr="00BE0BFE">
              <w:t xml:space="preserve">Mokytojo ir mokinių pateikti pavyzdžiai </w:t>
            </w:r>
          </w:p>
        </w:tc>
      </w:tr>
      <w:tr w:rsidR="00E54E6B" w:rsidRPr="00BE0BFE" w14:paraId="44EFA952" w14:textId="77777777" w:rsidTr="00794291">
        <w:tc>
          <w:tcPr>
            <w:tcW w:w="1975" w:type="dxa"/>
            <w:tcMar>
              <w:top w:w="28" w:type="dxa"/>
              <w:left w:w="57" w:type="dxa"/>
              <w:bottom w:w="28" w:type="dxa"/>
              <w:right w:w="57" w:type="dxa"/>
            </w:tcMar>
            <w:hideMark/>
          </w:tcPr>
          <w:p w14:paraId="7D7312F3"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42AAF946" w14:textId="77777777" w:rsidR="00E54E6B" w:rsidRPr="00BE0BFE" w:rsidRDefault="00E54E6B">
            <w:pPr>
              <w:pStyle w:val="prastasiniatinklio"/>
              <w:spacing w:before="0" w:beforeAutospacing="0" w:after="0" w:afterAutospacing="0"/>
            </w:pPr>
            <w:r w:rsidRPr="00BE0BFE">
              <w:t xml:space="preserve">Kodėl vėjo jėgainės gamina elektros energiją? </w:t>
            </w:r>
          </w:p>
          <w:p w14:paraId="3429DC28" w14:textId="77777777" w:rsidR="00E54E6B" w:rsidRPr="00BE0BFE" w:rsidRDefault="00E54E6B">
            <w:pPr>
              <w:pStyle w:val="prastasiniatinklio"/>
              <w:spacing w:before="0" w:beforeAutospacing="0" w:after="0" w:afterAutospacing="0"/>
            </w:pPr>
            <w:r w:rsidRPr="00BE0BFE">
              <w:t xml:space="preserve">Kodėl iš lanko paleista strėlė išlekia dideliu greičiu ir nulekia toli? </w:t>
            </w:r>
          </w:p>
        </w:tc>
      </w:tr>
      <w:tr w:rsidR="00E54E6B" w:rsidRPr="00BE0BFE" w14:paraId="27F63042" w14:textId="77777777" w:rsidTr="00794291">
        <w:tc>
          <w:tcPr>
            <w:tcW w:w="1975" w:type="dxa"/>
            <w:tcMar>
              <w:top w:w="28" w:type="dxa"/>
              <w:left w:w="57" w:type="dxa"/>
              <w:bottom w:w="28" w:type="dxa"/>
              <w:right w:w="57" w:type="dxa"/>
            </w:tcMar>
            <w:hideMark/>
          </w:tcPr>
          <w:p w14:paraId="393F90DF" w14:textId="77777777" w:rsidR="00E54E6B" w:rsidRPr="00BE0BFE" w:rsidRDefault="00E54E6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56A58BEF" w14:textId="77777777" w:rsidR="00E54E6B" w:rsidRPr="00BE0BFE" w:rsidRDefault="00E54E6B">
            <w:pPr>
              <w:pStyle w:val="prastasiniatinklio"/>
              <w:spacing w:before="0" w:beforeAutospacing="0" w:after="0" w:afterAutospacing="0"/>
            </w:pPr>
            <w:r w:rsidRPr="00BE0BFE">
              <w:t xml:space="preserve">Pakartojamos ir susisteminamos turimos žinios apie energiją. Analizuojant pateiktus pavyzdžius paaiškinama mechaninės energijos sąvoka. </w:t>
            </w:r>
          </w:p>
        </w:tc>
      </w:tr>
      <w:tr w:rsidR="00E54E6B" w:rsidRPr="00BE0BFE" w14:paraId="0C99C0F6" w14:textId="77777777" w:rsidTr="00794291">
        <w:tc>
          <w:tcPr>
            <w:tcW w:w="1975" w:type="dxa"/>
            <w:tcMar>
              <w:top w:w="28" w:type="dxa"/>
              <w:left w:w="57" w:type="dxa"/>
              <w:bottom w:w="28" w:type="dxa"/>
              <w:right w:w="57" w:type="dxa"/>
            </w:tcMar>
            <w:hideMark/>
          </w:tcPr>
          <w:p w14:paraId="2AA6250D" w14:textId="77777777" w:rsidR="00E54E6B" w:rsidRPr="00BE0BFE" w:rsidRDefault="00E54E6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42E82BBB" w14:textId="77777777" w:rsidR="00E54E6B" w:rsidRPr="00BE0BFE" w:rsidRDefault="00E54E6B">
            <w:pPr>
              <w:pStyle w:val="prastasiniatinklio"/>
              <w:spacing w:before="0" w:beforeAutospacing="0" w:after="0" w:afterAutospacing="0"/>
            </w:pPr>
            <w:r w:rsidRPr="00BE0BFE">
              <w:t xml:space="preserve">Pateik 1–2 kūnų turinčių mechaninės energijos pavyzdžių. </w:t>
            </w:r>
          </w:p>
          <w:p w14:paraId="5FE26DC3" w14:textId="77777777" w:rsidR="00E54E6B" w:rsidRPr="00BE0BFE" w:rsidRDefault="00E54E6B">
            <w:pPr>
              <w:pStyle w:val="prastasiniatinklio"/>
              <w:spacing w:before="0" w:beforeAutospacing="0" w:after="0" w:afterAutospacing="0"/>
            </w:pPr>
            <w:r w:rsidRPr="00BE0BFE">
              <w:t xml:space="preserve">Remiantis mechaninės energijos apibrėžimu paaiškink, kodėl kūnas turi energijos. </w:t>
            </w:r>
          </w:p>
        </w:tc>
      </w:tr>
      <w:tr w:rsidR="00E54E6B" w:rsidRPr="00BE0BFE" w14:paraId="74607F95" w14:textId="77777777" w:rsidTr="00794291">
        <w:tc>
          <w:tcPr>
            <w:tcW w:w="1975" w:type="dxa"/>
            <w:tcMar>
              <w:top w:w="28" w:type="dxa"/>
              <w:left w:w="57" w:type="dxa"/>
              <w:bottom w:w="28" w:type="dxa"/>
              <w:right w:w="57" w:type="dxa"/>
            </w:tcMar>
            <w:hideMark/>
          </w:tcPr>
          <w:p w14:paraId="018C5F29" w14:textId="77777777" w:rsidR="00E54E6B" w:rsidRPr="00BE0BFE" w:rsidRDefault="00E54E6B">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012B4772" w14:textId="77777777" w:rsidR="00E54E6B" w:rsidRPr="00BE0BFE" w:rsidRDefault="00E54E6B">
            <w:pPr>
              <w:pStyle w:val="prastasiniatinklio"/>
              <w:spacing w:before="0" w:beforeAutospacing="0" w:after="0" w:afterAutospacing="0"/>
            </w:pPr>
            <w:r w:rsidRPr="00BE0BFE">
              <w:t xml:space="preserve"> </w:t>
            </w:r>
          </w:p>
        </w:tc>
      </w:tr>
      <w:tr w:rsidR="00E54E6B" w:rsidRPr="00BE0BFE" w14:paraId="4284CDF5" w14:textId="77777777" w:rsidTr="00794291">
        <w:tc>
          <w:tcPr>
            <w:tcW w:w="1975" w:type="dxa"/>
            <w:tcMar>
              <w:top w:w="28" w:type="dxa"/>
              <w:left w:w="57" w:type="dxa"/>
              <w:bottom w:w="28" w:type="dxa"/>
              <w:right w:w="57" w:type="dxa"/>
            </w:tcMar>
            <w:hideMark/>
          </w:tcPr>
          <w:p w14:paraId="350B720C" w14:textId="77777777" w:rsidR="00E54E6B" w:rsidRPr="00BE0BFE" w:rsidRDefault="00E54E6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13230BB5" w14:textId="77777777" w:rsidR="00E54E6B" w:rsidRPr="00BE0BFE" w:rsidRDefault="00E54E6B">
            <w:pPr>
              <w:pStyle w:val="prastasiniatinklio"/>
              <w:spacing w:before="0" w:beforeAutospacing="0" w:after="0" w:afterAutospacing="0"/>
            </w:pPr>
            <w:r w:rsidRPr="00BE0BFE">
              <w:t xml:space="preserve">Pateikti pavyzdžiai gali būti paveikslėliai, animacija, modeliai ir pan. </w:t>
            </w:r>
          </w:p>
        </w:tc>
      </w:tr>
    </w:tbl>
    <w:p w14:paraId="37174236" w14:textId="77777777" w:rsidR="00B4682F" w:rsidRDefault="00B4682F" w:rsidP="000D6EDB">
      <w:pPr>
        <w:pStyle w:val="prastasiniatinklio"/>
        <w:spacing w:before="120" w:beforeAutospacing="0" w:after="0" w:afterAutospacing="0"/>
        <w:rPr>
          <w:b/>
          <w:bCs/>
        </w:rPr>
      </w:pPr>
    </w:p>
    <w:p w14:paraId="12AA986F" w14:textId="08D6E4E1" w:rsidR="00E54E6B" w:rsidRPr="00BE0BFE" w:rsidRDefault="00E54E6B" w:rsidP="000D6EDB">
      <w:pPr>
        <w:pStyle w:val="prastasiniatinklio"/>
        <w:spacing w:before="120" w:beforeAutospacing="0" w:after="0" w:afterAutospacing="0"/>
      </w:pPr>
      <w:r w:rsidRPr="00BE0BFE">
        <w:rPr>
          <w:b/>
          <w:bCs/>
        </w:rPr>
        <w:lastRenderedPageBreak/>
        <w:t xml:space="preserve">VEIKLOS TEMA: Kinetinė ir potencinė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E0BFE" w14:paraId="3D0B03F6" w14:textId="77777777" w:rsidTr="00901B09">
        <w:tc>
          <w:tcPr>
            <w:tcW w:w="1975" w:type="dxa"/>
            <w:tcMar>
              <w:top w:w="28" w:type="dxa"/>
              <w:left w:w="57" w:type="dxa"/>
              <w:bottom w:w="28" w:type="dxa"/>
              <w:right w:w="57" w:type="dxa"/>
            </w:tcMar>
            <w:hideMark/>
          </w:tcPr>
          <w:p w14:paraId="35A69332" w14:textId="77777777" w:rsidR="00E54E6B" w:rsidRPr="00BE0BFE" w:rsidRDefault="00E54E6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5269B9D5" w14:textId="77777777" w:rsidR="00E54E6B" w:rsidRPr="00BE0BFE" w:rsidRDefault="00E54E6B">
            <w:pPr>
              <w:pStyle w:val="prastasiniatinklio"/>
              <w:spacing w:before="0" w:beforeAutospacing="0" w:after="0" w:afterAutospacing="0"/>
            </w:pPr>
            <w:r w:rsidRPr="00BE0BFE">
              <w:t xml:space="preserve">Išsiaiškinti nuo ko priklauso kinetinė ir potencinė energija </w:t>
            </w:r>
          </w:p>
        </w:tc>
      </w:tr>
      <w:tr w:rsidR="00E54E6B" w:rsidRPr="00BE0BFE" w14:paraId="23C8990E" w14:textId="77777777" w:rsidTr="00901B09">
        <w:tc>
          <w:tcPr>
            <w:tcW w:w="1975" w:type="dxa"/>
            <w:tcMar>
              <w:top w:w="28" w:type="dxa"/>
              <w:left w:w="57" w:type="dxa"/>
              <w:bottom w:w="28" w:type="dxa"/>
              <w:right w:w="57" w:type="dxa"/>
            </w:tcMar>
            <w:hideMark/>
          </w:tcPr>
          <w:p w14:paraId="6AA3B733" w14:textId="77777777" w:rsidR="00E54E6B" w:rsidRPr="00BE0BFE" w:rsidRDefault="00E54E6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25B820A1" w14:textId="77777777" w:rsidR="00E54E6B" w:rsidRPr="00BE0BFE" w:rsidRDefault="00E54E6B">
            <w:pPr>
              <w:pStyle w:val="prastasiniatinklio"/>
              <w:spacing w:before="0" w:beforeAutospacing="0" w:after="0" w:afterAutospacing="0"/>
            </w:pPr>
            <w:r w:rsidRPr="00BE0BFE">
              <w:t xml:space="preserve">Kinetinė energija kaip judėjimo energija, potencinė energija kaip sąveikos energija </w:t>
            </w:r>
          </w:p>
        </w:tc>
      </w:tr>
      <w:tr w:rsidR="00E54E6B" w:rsidRPr="00BE0BFE" w14:paraId="7103CC13" w14:textId="77777777" w:rsidTr="00901B09">
        <w:tc>
          <w:tcPr>
            <w:tcW w:w="1975" w:type="dxa"/>
            <w:tcMar>
              <w:top w:w="28" w:type="dxa"/>
              <w:left w:w="57" w:type="dxa"/>
              <w:bottom w:w="28" w:type="dxa"/>
              <w:right w:w="57" w:type="dxa"/>
            </w:tcMar>
            <w:hideMark/>
          </w:tcPr>
          <w:p w14:paraId="61A47C62" w14:textId="77777777" w:rsidR="00E54E6B" w:rsidRPr="00BE0BFE" w:rsidRDefault="00E54E6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7E44B4AF" w14:textId="77777777" w:rsidR="00E54E6B" w:rsidRPr="00BE0BFE" w:rsidRDefault="00E54E6B">
            <w:pPr>
              <w:pStyle w:val="prastasiniatinklio"/>
              <w:spacing w:before="0" w:beforeAutospacing="0" w:after="0" w:afterAutospacing="0"/>
            </w:pPr>
            <w:r w:rsidRPr="00BE0BFE">
              <w:t xml:space="preserve">Įvardija, kas yra potencinė ir kinetinė energija </w:t>
            </w:r>
          </w:p>
          <w:p w14:paraId="2CD48BCC" w14:textId="77777777" w:rsidR="00E54E6B" w:rsidRPr="00BE0BFE" w:rsidRDefault="00E54E6B">
            <w:pPr>
              <w:pStyle w:val="prastasiniatinklio"/>
              <w:spacing w:before="0" w:beforeAutospacing="0" w:after="0" w:afterAutospacing="0"/>
            </w:pPr>
            <w:r w:rsidRPr="00BE0BFE">
              <w:t xml:space="preserve">Nurodo nuo ko priklauso kiekvienos rūšies energijos didumas </w:t>
            </w:r>
          </w:p>
        </w:tc>
      </w:tr>
      <w:tr w:rsidR="00E54E6B" w:rsidRPr="00BE0BFE" w14:paraId="44B5DEEC" w14:textId="77777777" w:rsidTr="00901B09">
        <w:tc>
          <w:tcPr>
            <w:tcW w:w="1975" w:type="dxa"/>
            <w:tcMar>
              <w:top w:w="28" w:type="dxa"/>
              <w:left w:w="57" w:type="dxa"/>
              <w:bottom w:w="28" w:type="dxa"/>
              <w:right w:w="57" w:type="dxa"/>
            </w:tcMar>
            <w:hideMark/>
          </w:tcPr>
          <w:p w14:paraId="39B8F33B" w14:textId="77777777" w:rsidR="00E54E6B" w:rsidRPr="00BE0BFE" w:rsidRDefault="00E54E6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075801DE" w14:textId="77777777" w:rsidR="00E54E6B" w:rsidRPr="00BE0BFE" w:rsidRDefault="00E54E6B">
            <w:pPr>
              <w:pStyle w:val="prastasiniatinklio"/>
              <w:spacing w:before="0" w:beforeAutospacing="0" w:after="0" w:afterAutospacing="0"/>
            </w:pPr>
            <w:r w:rsidRPr="00BE0BFE">
              <w:t>Pažinimo – taiko turimas žinias ir supratimą naujame kontekste, aiškinasi naujas sąvokas ir reiškinius.</w:t>
            </w:r>
          </w:p>
          <w:p w14:paraId="564C568C" w14:textId="77777777" w:rsidR="00E54E6B" w:rsidRPr="00BE0BFE" w:rsidRDefault="00E54E6B">
            <w:pPr>
              <w:pStyle w:val="prastasiniatinklio"/>
              <w:spacing w:before="0" w:beforeAutospacing="0" w:after="0" w:afterAutospacing="0"/>
            </w:pPr>
            <w:r w:rsidRPr="00BE0BFE">
              <w:t xml:space="preserve">Socialinė, emocinė ir sveikos gyvensenos – bendradarbiauja su kitais mokiniais, dalijasi informacija. </w:t>
            </w:r>
          </w:p>
          <w:p w14:paraId="49A11BD7" w14:textId="77777777" w:rsidR="00E54E6B" w:rsidRPr="00BE0BFE" w:rsidRDefault="00E54E6B">
            <w:pPr>
              <w:pStyle w:val="prastasiniatinklio"/>
              <w:spacing w:before="0" w:beforeAutospacing="0" w:after="0" w:afterAutospacing="0"/>
            </w:pPr>
            <w:r w:rsidRPr="00BE0BFE">
              <w:t xml:space="preserve">Komunikavimo – tinkamai vartoja gamtamokslines sąvokas, tikslingai naudoja skaitmenines technologijas. </w:t>
            </w:r>
          </w:p>
        </w:tc>
      </w:tr>
      <w:tr w:rsidR="00E54E6B" w:rsidRPr="00BE0BFE" w14:paraId="2BE13ADB" w14:textId="77777777" w:rsidTr="00901B09">
        <w:tc>
          <w:tcPr>
            <w:tcW w:w="1975" w:type="dxa"/>
            <w:tcMar>
              <w:top w:w="28" w:type="dxa"/>
              <w:left w:w="57" w:type="dxa"/>
              <w:bottom w:w="28" w:type="dxa"/>
              <w:right w:w="57" w:type="dxa"/>
            </w:tcMar>
            <w:hideMark/>
          </w:tcPr>
          <w:p w14:paraId="1035D915" w14:textId="77777777" w:rsidR="00E54E6B" w:rsidRPr="00BE0BFE" w:rsidRDefault="00E54E6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7CD5A9D5" w14:textId="77777777" w:rsidR="00E54E6B" w:rsidRPr="00BE0BFE" w:rsidRDefault="00E54E6B">
            <w:pPr>
              <w:pStyle w:val="prastasiniatinklio"/>
              <w:spacing w:before="0" w:beforeAutospacing="0" w:after="0" w:afterAutospacing="0"/>
            </w:pPr>
            <w:r w:rsidRPr="00BE0BFE">
              <w:t xml:space="preserve">1 pamoka </w:t>
            </w:r>
          </w:p>
        </w:tc>
      </w:tr>
      <w:tr w:rsidR="00E54E6B" w:rsidRPr="00BE0BFE" w14:paraId="0383A781" w14:textId="77777777" w:rsidTr="00901B09">
        <w:tc>
          <w:tcPr>
            <w:tcW w:w="1975" w:type="dxa"/>
            <w:tcMar>
              <w:top w:w="28" w:type="dxa"/>
              <w:left w:w="57" w:type="dxa"/>
              <w:bottom w:w="28" w:type="dxa"/>
              <w:right w:w="57" w:type="dxa"/>
            </w:tcMar>
            <w:hideMark/>
          </w:tcPr>
          <w:p w14:paraId="7A9B9B60" w14:textId="77777777" w:rsidR="00E54E6B" w:rsidRPr="00BE0BFE" w:rsidRDefault="00E54E6B">
            <w:pPr>
              <w:pStyle w:val="prastasiniatinklio"/>
              <w:spacing w:before="0" w:beforeAutospacing="0" w:after="0" w:afterAutospacing="0"/>
            </w:pPr>
            <w:r w:rsidRPr="00BE0BFE">
              <w:t>Veiklos tipas</w:t>
            </w:r>
          </w:p>
        </w:tc>
        <w:tc>
          <w:tcPr>
            <w:tcW w:w="8260" w:type="dxa"/>
            <w:tcMar>
              <w:top w:w="28" w:type="dxa"/>
              <w:left w:w="57" w:type="dxa"/>
              <w:bottom w:w="28" w:type="dxa"/>
              <w:right w:w="57" w:type="dxa"/>
            </w:tcMar>
            <w:hideMark/>
          </w:tcPr>
          <w:p w14:paraId="3EA4BE71" w14:textId="77777777" w:rsidR="00E54E6B" w:rsidRPr="00BE0BFE" w:rsidRDefault="00E54E6B">
            <w:pPr>
              <w:pStyle w:val="prastasiniatinklio"/>
              <w:spacing w:before="0" w:beforeAutospacing="0" w:after="0" w:afterAutospacing="0"/>
            </w:pPr>
            <w:r w:rsidRPr="00BE0BFE">
              <w:t xml:space="preserve">Tyrimas: mokiniai sukonstruoja dvi vienodas nuožulniąsias plokštumas, kurių ilgį ir aukštį galima keisti. </w:t>
            </w:r>
          </w:p>
          <w:p w14:paraId="512AC599" w14:textId="40C819CE" w:rsidR="00E54E6B" w:rsidRPr="00BE0BFE" w:rsidRDefault="00E54E6B">
            <w:pPr>
              <w:pStyle w:val="prastasiniatinklio"/>
              <w:spacing w:before="0" w:beforeAutospacing="0" w:after="0" w:afterAutospacing="0"/>
            </w:pPr>
            <w:r w:rsidRPr="00BE0BFE">
              <w:rPr>
                <w:noProof/>
                <w:lang w:val="lt-LT" w:eastAsia="lt-LT"/>
              </w:rPr>
              <w:drawing>
                <wp:inline distT="0" distB="0" distL="0" distR="0" wp14:anchorId="166348E8" wp14:editId="7FDF9E48">
                  <wp:extent cx="2030730" cy="700405"/>
                  <wp:effectExtent l="0" t="0" r="7620" b="4445"/>
                  <wp:docPr id="196" name="Paveikslėlis 19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1.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30730" cy="700405"/>
                          </a:xfrm>
                          <a:prstGeom prst="rect">
                            <a:avLst/>
                          </a:prstGeom>
                          <a:noFill/>
                          <a:ln>
                            <a:noFill/>
                          </a:ln>
                        </pic:spPr>
                      </pic:pic>
                    </a:graphicData>
                  </a:graphic>
                </wp:inline>
              </w:drawing>
            </w:r>
          </w:p>
          <w:p w14:paraId="70EB6289" w14:textId="77777777" w:rsidR="00E54E6B" w:rsidRPr="00BE0BFE" w:rsidRDefault="00E54E6B">
            <w:pPr>
              <w:pStyle w:val="prastasiniatinklio"/>
              <w:spacing w:before="0" w:beforeAutospacing="0" w:after="0" w:afterAutospacing="0"/>
            </w:pPr>
            <w:r w:rsidRPr="00BE0BFE">
              <w:t xml:space="preserve">1 bandymas: nuo vienodo aukščio nuožulnių plokštumų paleidžiama riedėti skirtingos masės rutuliukai. Jie pastums apačioje esančią trinkelę nevienodai, didesnės masės rutuliukas – toliau. (Pakartoti bandymą su kita/omis trinkelėmis). Trinkelės pastūmimas – tai darbas. Išvada: kuo didesnės masės rutuliukas, tuo didesnis darbas atliekamas, tuo daugiau jis turi energijos. </w:t>
            </w:r>
          </w:p>
          <w:p w14:paraId="11300773" w14:textId="77777777" w:rsidR="00E54E6B" w:rsidRPr="00BE0BFE" w:rsidRDefault="00E54E6B">
            <w:pPr>
              <w:pStyle w:val="prastasiniatinklio"/>
              <w:spacing w:before="0" w:beforeAutospacing="0" w:after="0" w:afterAutospacing="0"/>
            </w:pPr>
            <w:r w:rsidRPr="00BE0BFE">
              <w:t xml:space="preserve">2 bandymas: padidinamas vienos nuožulniosios plokštumos aukštis, ridenami vienodos masės rutuliukai. </w:t>
            </w:r>
          </w:p>
          <w:p w14:paraId="7A9A8CFB" w14:textId="77777777" w:rsidR="00E54E6B" w:rsidRPr="00BE0BFE" w:rsidRDefault="00E54E6B">
            <w:pPr>
              <w:pStyle w:val="prastasiniatinklio"/>
              <w:spacing w:before="0" w:beforeAutospacing="0" w:after="0" w:afterAutospacing="0"/>
            </w:pPr>
            <w:r w:rsidRPr="00BE0BFE">
              <w:t xml:space="preserve">Paaiškinama ir realiai stebima, kad nuo aukštesnės plokštumos riedantis rutuliukas įgyja didesnį greitį. </w:t>
            </w:r>
          </w:p>
          <w:p w14:paraId="161F80F5" w14:textId="77777777" w:rsidR="00E54E6B" w:rsidRPr="00BE0BFE" w:rsidRDefault="00E54E6B">
            <w:pPr>
              <w:pStyle w:val="prastasiniatinklio"/>
              <w:spacing w:before="0" w:beforeAutospacing="0" w:after="0" w:afterAutospacing="0"/>
            </w:pPr>
            <w:r w:rsidRPr="00BE0BFE">
              <w:t xml:space="preserve">Tada pakartojamas bandymas su medine trinkele ir įsitikinama, kad įgijęs didesnį greitį rutuliukas atlieka didesnį darbą, t. y. turi daugiau energijos. Palyginimui, galima tą patį tyrimą atlikti su kitais vienodos masės rutuliukais. </w:t>
            </w:r>
          </w:p>
          <w:p w14:paraId="51A2EF93" w14:textId="77777777" w:rsidR="00E54E6B" w:rsidRPr="00BE0BFE" w:rsidRDefault="00E54E6B">
            <w:pPr>
              <w:pStyle w:val="prastasiniatinklio"/>
              <w:spacing w:before="0" w:beforeAutospacing="0" w:after="0" w:afterAutospacing="0"/>
            </w:pPr>
            <w:r w:rsidRPr="00BE0BFE">
              <w:t xml:space="preserve">Paaiškinama, kad potencinės energijos turi virš Žemės paviršiaus esantys kūnai. </w:t>
            </w:r>
          </w:p>
          <w:p w14:paraId="72CDB98F" w14:textId="77777777" w:rsidR="00E54E6B" w:rsidRPr="00BE0BFE" w:rsidRDefault="00E54E6B">
            <w:pPr>
              <w:pStyle w:val="prastasiniatinklio"/>
              <w:spacing w:before="0" w:beforeAutospacing="0" w:after="0" w:afterAutospacing="0"/>
            </w:pPr>
            <w:r w:rsidRPr="00BE0BFE">
              <w:t xml:space="preserve">Bandymu įsitikinama, kad vienodos masės kūnai, esantys skirtingame aukštyje, turi energijos ne vienodai – aukščiau esantis daugiau. </w:t>
            </w:r>
          </w:p>
          <w:p w14:paraId="59549703" w14:textId="77777777" w:rsidR="00E54E6B" w:rsidRPr="00BE0BFE" w:rsidRDefault="00E54E6B">
            <w:pPr>
              <w:pStyle w:val="prastasiniatinklio"/>
              <w:spacing w:before="0" w:beforeAutospacing="0" w:after="0" w:afterAutospacing="0"/>
            </w:pPr>
            <w:r w:rsidRPr="00BE0BFE">
              <w:t xml:space="preserve">Bandymui reikės: dviejų vienodos masės rutuliukų, rėmelio, aliuminio folijos ir dviejų stovų. </w:t>
            </w:r>
          </w:p>
          <w:p w14:paraId="1D3235DE" w14:textId="09AAB583" w:rsidR="00E54E6B" w:rsidRPr="00BE0BFE" w:rsidRDefault="00E54E6B">
            <w:pPr>
              <w:pStyle w:val="prastasiniatinklio"/>
              <w:spacing w:before="0" w:beforeAutospacing="0" w:after="0" w:afterAutospacing="0"/>
            </w:pPr>
            <w:r w:rsidRPr="00BE0BFE">
              <w:rPr>
                <w:noProof/>
                <w:lang w:val="lt-LT" w:eastAsia="lt-LT"/>
              </w:rPr>
              <w:drawing>
                <wp:inline distT="0" distB="0" distL="0" distR="0" wp14:anchorId="79F0AB25" wp14:editId="6F2215C9">
                  <wp:extent cx="937895" cy="1365885"/>
                  <wp:effectExtent l="0" t="0" r="0" b="5715"/>
                  <wp:docPr id="195" name="Paveikslėlis 195"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lase\AppData\Local\Temp\msohtmlclip1\02\clip_image002.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37895" cy="1365885"/>
                          </a:xfrm>
                          <a:prstGeom prst="rect">
                            <a:avLst/>
                          </a:prstGeom>
                          <a:noFill/>
                          <a:ln>
                            <a:noFill/>
                          </a:ln>
                        </pic:spPr>
                      </pic:pic>
                    </a:graphicData>
                  </a:graphic>
                </wp:inline>
              </w:drawing>
            </w:r>
          </w:p>
          <w:p w14:paraId="2A494F14" w14:textId="77777777" w:rsidR="00E54E6B" w:rsidRPr="00BE0BFE" w:rsidRDefault="00E54E6B">
            <w:pPr>
              <w:pStyle w:val="prastasiniatinklio"/>
              <w:spacing w:before="0" w:beforeAutospacing="0" w:after="0" w:afterAutospacing="0"/>
            </w:pPr>
            <w:r w:rsidRPr="00BE0BFE">
              <w:t xml:space="preserve"> paleisti rutuliuką kristi ant aliuminio folijos iš skirtingo aukščio, jį vis didinant, kol rutuliukas foliją praplėš. Daroma išvada, kad kuo iš didesnio aukščio krinta rutuliukas, tuo daugiau turi potencinės energijos, kuri atlieka darbą – praplėšia foliją. </w:t>
            </w:r>
          </w:p>
          <w:p w14:paraId="596B8C67" w14:textId="77777777" w:rsidR="00E54E6B" w:rsidRPr="00BE0BFE" w:rsidRDefault="00E54E6B">
            <w:pPr>
              <w:pStyle w:val="prastasiniatinklio"/>
              <w:spacing w:before="0" w:beforeAutospacing="0" w:after="0" w:afterAutospacing="0"/>
            </w:pPr>
            <w:r w:rsidRPr="00BE0BFE">
              <w:lastRenderedPageBreak/>
              <w:t xml:space="preserve">Tą patį bandymą pakartoti su skirtingos masės rutuliukais, krintančiais iš skirtingo aukščio, įrodant, kad potencinė energija priklauso nuo kūno masės. </w:t>
            </w:r>
          </w:p>
          <w:p w14:paraId="0DF638F7" w14:textId="77777777" w:rsidR="00E54E6B" w:rsidRPr="00BE0BFE" w:rsidRDefault="00E54E6B">
            <w:pPr>
              <w:pStyle w:val="prastasiniatinklio"/>
              <w:spacing w:before="0" w:beforeAutospacing="0" w:after="0" w:afterAutospacing="0"/>
            </w:pPr>
            <w:r w:rsidRPr="00BE0BFE">
              <w:t xml:space="preserve">Potencinės energijos turi ir deformuoti kūnai. </w:t>
            </w:r>
          </w:p>
          <w:p w14:paraId="39F424A3" w14:textId="77777777" w:rsidR="00E54E6B" w:rsidRPr="00BE0BFE" w:rsidRDefault="00E54E6B">
            <w:pPr>
              <w:pStyle w:val="prastasiniatinklio"/>
              <w:spacing w:before="0" w:beforeAutospacing="0" w:after="0" w:afterAutospacing="0"/>
            </w:pPr>
            <w:r w:rsidRPr="00BE0BFE">
              <w:t xml:space="preserve">Bandymui reikės: dviejų demonstracinių vežimėlių, vienodų spyruoklių, kurios skirtingai suspaustos ir perrištos siūlu. </w:t>
            </w:r>
          </w:p>
          <w:p w14:paraId="662E50F0" w14:textId="6ABBA80F" w:rsidR="00E54E6B" w:rsidRPr="00BE0BFE" w:rsidRDefault="00E54E6B">
            <w:pPr>
              <w:pStyle w:val="prastasiniatinklio"/>
              <w:spacing w:before="0" w:beforeAutospacing="0" w:after="0" w:afterAutospacing="0"/>
            </w:pPr>
            <w:r w:rsidRPr="00BE0BFE">
              <w:rPr>
                <w:noProof/>
                <w:lang w:val="lt-LT" w:eastAsia="lt-LT"/>
              </w:rPr>
              <w:drawing>
                <wp:inline distT="0" distB="0" distL="0" distR="0" wp14:anchorId="20E2937E" wp14:editId="450EFAE3">
                  <wp:extent cx="2422525" cy="462915"/>
                  <wp:effectExtent l="0" t="0" r="0" b="0"/>
                  <wp:docPr id="194" name="Paveikslėlis 19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lase\AppData\Local\Temp\msohtmlclip1\02\clip_image003.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422525" cy="462915"/>
                          </a:xfrm>
                          <a:prstGeom prst="rect">
                            <a:avLst/>
                          </a:prstGeom>
                          <a:noFill/>
                          <a:ln>
                            <a:noFill/>
                          </a:ln>
                        </pic:spPr>
                      </pic:pic>
                    </a:graphicData>
                  </a:graphic>
                </wp:inline>
              </w:drawing>
            </w:r>
          </w:p>
          <w:p w14:paraId="19E3EB38" w14:textId="77777777" w:rsidR="00E54E6B" w:rsidRPr="00BE0BFE" w:rsidRDefault="00E54E6B">
            <w:pPr>
              <w:pStyle w:val="prastasiniatinklio"/>
              <w:spacing w:before="0" w:beforeAutospacing="0" w:after="0" w:afterAutospacing="0"/>
            </w:pPr>
            <w:r w:rsidRPr="00BE0BFE">
              <w:t xml:space="preserve">Nukirpus siūlai, vežimėliai pradeda riedėti, t. y. jie gauna energijos iš deformuotos spyruoklės. </w:t>
            </w:r>
          </w:p>
          <w:p w14:paraId="57C389A0" w14:textId="77777777" w:rsidR="00E54E6B" w:rsidRPr="00BE0BFE" w:rsidRDefault="00E54E6B">
            <w:pPr>
              <w:pStyle w:val="prastasiniatinklio"/>
              <w:spacing w:before="0" w:beforeAutospacing="0" w:after="0" w:afterAutospacing="0"/>
            </w:pPr>
            <w:r w:rsidRPr="00BE0BFE">
              <w:t xml:space="preserve">Išvada: kuo labiau suspausta spyruoklė, tuo didesniu greičiu rieda vežimėliai, tuo daugiau sukauptos energijos turi spyruoklė. </w:t>
            </w:r>
          </w:p>
        </w:tc>
      </w:tr>
      <w:tr w:rsidR="00E54E6B" w:rsidRPr="00BE0BFE" w14:paraId="5EA9F7D6" w14:textId="77777777" w:rsidTr="00901B09">
        <w:tc>
          <w:tcPr>
            <w:tcW w:w="1975" w:type="dxa"/>
            <w:tcMar>
              <w:top w:w="28" w:type="dxa"/>
              <w:left w:w="57" w:type="dxa"/>
              <w:bottom w:w="28" w:type="dxa"/>
              <w:right w:w="57" w:type="dxa"/>
            </w:tcMar>
            <w:hideMark/>
          </w:tcPr>
          <w:p w14:paraId="6CBDB450" w14:textId="77777777" w:rsidR="00E54E6B" w:rsidRPr="00BE0BFE" w:rsidRDefault="00E54E6B">
            <w:pPr>
              <w:pStyle w:val="prastasiniatinklio"/>
              <w:spacing w:before="0" w:beforeAutospacing="0" w:after="0" w:afterAutospacing="0"/>
            </w:pPr>
            <w:r w:rsidRPr="00BE0BFE">
              <w:lastRenderedPageBreak/>
              <w:t xml:space="preserve">Priemonės </w:t>
            </w:r>
          </w:p>
        </w:tc>
        <w:tc>
          <w:tcPr>
            <w:tcW w:w="8260" w:type="dxa"/>
            <w:tcMar>
              <w:top w:w="28" w:type="dxa"/>
              <w:left w:w="57" w:type="dxa"/>
              <w:bottom w:w="28" w:type="dxa"/>
              <w:right w:w="57" w:type="dxa"/>
            </w:tcMar>
            <w:hideMark/>
          </w:tcPr>
          <w:p w14:paraId="44BB4099" w14:textId="77777777" w:rsidR="00E54E6B" w:rsidRPr="00BE0BFE" w:rsidRDefault="00E54E6B">
            <w:pPr>
              <w:pStyle w:val="prastasiniatinklio"/>
              <w:spacing w:before="0" w:beforeAutospacing="0" w:after="0" w:afterAutospacing="0"/>
            </w:pPr>
            <w:r w:rsidRPr="00BE0BFE">
              <w:t xml:space="preserve">Įvairaus dydžio kaladėlės nuožulniajai plokštumai sukonstruoti, lentelės, įvairios masės rutuliukai, mediniai tašeliai, rėmelio, aliuminio folijos ir dviejų stovų, dviejų demonstracinių vežimėlių, vienodų spyruoklių. </w:t>
            </w:r>
          </w:p>
        </w:tc>
      </w:tr>
      <w:tr w:rsidR="00E54E6B" w:rsidRPr="00BE0BFE" w14:paraId="054E968A" w14:textId="77777777" w:rsidTr="00901B09">
        <w:tc>
          <w:tcPr>
            <w:tcW w:w="1975" w:type="dxa"/>
            <w:tcMar>
              <w:top w:w="28" w:type="dxa"/>
              <w:left w:w="57" w:type="dxa"/>
              <w:bottom w:w="28" w:type="dxa"/>
              <w:right w:w="57" w:type="dxa"/>
            </w:tcMar>
            <w:hideMark/>
          </w:tcPr>
          <w:p w14:paraId="3995A6CF"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3D2D136A" w14:textId="77777777" w:rsidR="00E54E6B" w:rsidRPr="00BE0BFE" w:rsidRDefault="00E54E6B">
            <w:pPr>
              <w:pStyle w:val="prastasiniatinklio"/>
              <w:spacing w:before="0" w:beforeAutospacing="0" w:after="0" w:afterAutospacing="0"/>
            </w:pPr>
            <w:r w:rsidRPr="00BE0BFE">
              <w:t xml:space="preserve">Paleistas iš rankų kamuolys atsimuša į žemę, atšoka ir pakyla beveik tą patį aukštį. Kodėl? </w:t>
            </w:r>
          </w:p>
        </w:tc>
      </w:tr>
      <w:tr w:rsidR="00E54E6B" w:rsidRPr="00BE0BFE" w14:paraId="4A4DF07A" w14:textId="77777777" w:rsidTr="00901B09">
        <w:tc>
          <w:tcPr>
            <w:tcW w:w="1975" w:type="dxa"/>
            <w:tcMar>
              <w:top w:w="28" w:type="dxa"/>
              <w:left w:w="57" w:type="dxa"/>
              <w:bottom w:w="28" w:type="dxa"/>
              <w:right w:w="57" w:type="dxa"/>
            </w:tcMar>
            <w:hideMark/>
          </w:tcPr>
          <w:p w14:paraId="32F1D51F" w14:textId="77777777" w:rsidR="00E54E6B" w:rsidRPr="00BE0BFE" w:rsidRDefault="00E54E6B">
            <w:pPr>
              <w:pStyle w:val="prastasiniatinklio"/>
              <w:spacing w:before="0" w:beforeAutospacing="0" w:after="0" w:afterAutospacing="0"/>
            </w:pPr>
            <w:r w:rsidRPr="00BE0BFE">
              <w:t>Eiga</w:t>
            </w:r>
          </w:p>
        </w:tc>
        <w:tc>
          <w:tcPr>
            <w:tcW w:w="8260" w:type="dxa"/>
            <w:tcMar>
              <w:top w:w="28" w:type="dxa"/>
              <w:left w:w="57" w:type="dxa"/>
              <w:bottom w:w="28" w:type="dxa"/>
              <w:right w:w="57" w:type="dxa"/>
            </w:tcMar>
            <w:hideMark/>
          </w:tcPr>
          <w:p w14:paraId="0289C774" w14:textId="77777777" w:rsidR="00E54E6B" w:rsidRPr="00BE0BFE" w:rsidRDefault="00E54E6B">
            <w:pPr>
              <w:pStyle w:val="prastasiniatinklio"/>
              <w:spacing w:before="0" w:beforeAutospacing="0" w:after="0" w:afterAutospacing="0"/>
            </w:pPr>
            <w:r w:rsidRPr="00BE0BFE">
              <w:t xml:space="preserve">Pakartojamas mechaninės energijos apibrėžimas. </w:t>
            </w:r>
          </w:p>
          <w:p w14:paraId="7AB561A9" w14:textId="77777777" w:rsidR="00E54E6B" w:rsidRPr="00BE0BFE" w:rsidRDefault="00E54E6B">
            <w:pPr>
              <w:pStyle w:val="prastasiniatinklio"/>
              <w:spacing w:before="0" w:beforeAutospacing="0" w:after="0" w:afterAutospacing="0"/>
            </w:pPr>
            <w:r w:rsidRPr="00BE0BFE">
              <w:t xml:space="preserve">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w:t>
            </w:r>
          </w:p>
          <w:p w14:paraId="1B709D44" w14:textId="77777777" w:rsidR="00E54E6B" w:rsidRPr="00BE0BFE" w:rsidRDefault="00E54E6B">
            <w:pPr>
              <w:pStyle w:val="prastasiniatinklio"/>
              <w:spacing w:before="0" w:beforeAutospacing="0" w:after="0" w:afterAutospacing="0"/>
            </w:pPr>
            <w:r w:rsidRPr="00BE0BFE">
              <w:t xml:space="preserve">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w:t>
            </w:r>
          </w:p>
        </w:tc>
      </w:tr>
      <w:tr w:rsidR="00E54E6B" w:rsidRPr="00BE0BFE" w14:paraId="469B9889" w14:textId="77777777" w:rsidTr="00901B09">
        <w:tc>
          <w:tcPr>
            <w:tcW w:w="1975" w:type="dxa"/>
            <w:tcMar>
              <w:top w:w="28" w:type="dxa"/>
              <w:left w:w="57" w:type="dxa"/>
              <w:bottom w:w="28" w:type="dxa"/>
              <w:right w:w="57" w:type="dxa"/>
            </w:tcMar>
            <w:hideMark/>
          </w:tcPr>
          <w:p w14:paraId="2B0F49B2" w14:textId="77777777" w:rsidR="00E54E6B" w:rsidRPr="00BE0BFE" w:rsidRDefault="00E54E6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048AEF2F" w14:textId="77777777" w:rsidR="00E54E6B" w:rsidRPr="00BE0BFE" w:rsidRDefault="00E54E6B">
            <w:pPr>
              <w:pStyle w:val="prastasiniatinklio"/>
              <w:spacing w:before="0" w:beforeAutospacing="0" w:after="0" w:afterAutospacing="0"/>
            </w:pPr>
            <w:r w:rsidRPr="00BE0BFE">
              <w:t xml:space="preserve">Pateik kūno, turinčio potencinės ir kūno turinčio kinetinės energijos pavyzdžių. </w:t>
            </w:r>
          </w:p>
          <w:p w14:paraId="6106966B" w14:textId="77777777" w:rsidR="00E54E6B" w:rsidRPr="00BE0BFE" w:rsidRDefault="00E54E6B">
            <w:pPr>
              <w:pStyle w:val="prastasiniatinklio"/>
              <w:spacing w:before="0" w:beforeAutospacing="0" w:after="0" w:afterAutospacing="0"/>
            </w:pPr>
            <w:r w:rsidRPr="00BE0BFE">
              <w:t xml:space="preserve">Iš pateiktų pavyzdžių pasirink, kurie kūnai turi potencinės, kurie kinetinės energijos. </w:t>
            </w:r>
          </w:p>
          <w:p w14:paraId="54C5777D" w14:textId="77777777" w:rsidR="00E54E6B" w:rsidRPr="00BE0BFE" w:rsidRDefault="00E54E6B">
            <w:pPr>
              <w:pStyle w:val="prastasiniatinklio"/>
              <w:spacing w:before="0" w:beforeAutospacing="0" w:after="0" w:afterAutospacing="0"/>
            </w:pPr>
            <w:r w:rsidRPr="00BE0BFE">
              <w:t xml:space="preserve">Paaiškink, nuo ko priklauso kūno potencinės ir kinetinės energijos didumas. </w:t>
            </w:r>
          </w:p>
          <w:p w14:paraId="3685D07A" w14:textId="77777777" w:rsidR="00E54E6B" w:rsidRPr="00BE0BFE" w:rsidRDefault="00E54E6B">
            <w:pPr>
              <w:pStyle w:val="prastasiniatinklio"/>
              <w:spacing w:before="0" w:beforeAutospacing="0" w:after="0" w:afterAutospacing="0"/>
            </w:pPr>
            <w:r w:rsidRPr="00BE0BFE">
              <w:t xml:space="preserve">Paaiškink, kaip galima padidinti kūno potencinę ir kinetinė energiją. </w:t>
            </w:r>
          </w:p>
        </w:tc>
      </w:tr>
      <w:tr w:rsidR="00E54E6B" w:rsidRPr="00BE0BFE" w14:paraId="363F990E" w14:textId="77777777" w:rsidTr="00901B09">
        <w:tc>
          <w:tcPr>
            <w:tcW w:w="1975" w:type="dxa"/>
            <w:tcMar>
              <w:top w:w="28" w:type="dxa"/>
              <w:left w:w="57" w:type="dxa"/>
              <w:bottom w:w="28" w:type="dxa"/>
              <w:right w:w="57" w:type="dxa"/>
            </w:tcMar>
            <w:hideMark/>
          </w:tcPr>
          <w:p w14:paraId="5A378CCB" w14:textId="77777777" w:rsidR="00E54E6B" w:rsidRPr="00BE0BFE" w:rsidRDefault="00E54E6B">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20213D76" w14:textId="77777777" w:rsidR="00E54E6B" w:rsidRPr="00BE0BFE" w:rsidRDefault="00E54E6B">
            <w:pPr>
              <w:pStyle w:val="prastasiniatinklio"/>
              <w:spacing w:before="0" w:beforeAutospacing="0" w:after="0" w:afterAutospacing="0"/>
            </w:pPr>
            <w:r w:rsidRPr="00BE0BFE">
              <w:t xml:space="preserve"> </w:t>
            </w:r>
          </w:p>
        </w:tc>
      </w:tr>
      <w:tr w:rsidR="00E54E6B" w:rsidRPr="00BE0BFE" w14:paraId="5F5D096C" w14:textId="77777777" w:rsidTr="00901B09">
        <w:tc>
          <w:tcPr>
            <w:tcW w:w="1975" w:type="dxa"/>
            <w:tcMar>
              <w:top w:w="28" w:type="dxa"/>
              <w:left w:w="57" w:type="dxa"/>
              <w:bottom w:w="28" w:type="dxa"/>
              <w:right w:w="57" w:type="dxa"/>
            </w:tcMar>
            <w:hideMark/>
          </w:tcPr>
          <w:p w14:paraId="40DF88F9" w14:textId="77777777" w:rsidR="00E54E6B" w:rsidRPr="00BE0BFE" w:rsidRDefault="00E54E6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5A969EF5" w14:textId="77777777" w:rsidR="00E54E6B" w:rsidRPr="00BE0BFE" w:rsidRDefault="00E54E6B">
            <w:pPr>
              <w:pStyle w:val="prastasiniatinklio"/>
              <w:spacing w:before="0" w:beforeAutospacing="0" w:after="0" w:afterAutospacing="0"/>
            </w:pPr>
            <w:r w:rsidRPr="00BE0BFE">
              <w:t xml:space="preserve">Jeigu nėra kabinete pakankamai priemonių, galima organizuoti tyrimus komandomis, paprašyti vaikų atsinešti tinkamų priemonių, atlikti kitokius bandymus. </w:t>
            </w:r>
          </w:p>
        </w:tc>
      </w:tr>
    </w:tbl>
    <w:p w14:paraId="0F6E695B" w14:textId="77777777" w:rsidR="00E54E6B" w:rsidRPr="00BE0BFE" w:rsidRDefault="00E54E6B" w:rsidP="000D6EDB">
      <w:pPr>
        <w:pStyle w:val="prastasiniatinklio"/>
        <w:spacing w:before="120" w:beforeAutospacing="0" w:after="0" w:afterAutospacing="0"/>
      </w:pPr>
      <w:r w:rsidRPr="00BE0BFE">
        <w:rPr>
          <w:b/>
          <w:bCs/>
        </w:rPr>
        <w:t xml:space="preserve">VEIKLOS TEMA: Energijos virsmai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33"/>
        <w:gridCol w:w="8202"/>
      </w:tblGrid>
      <w:tr w:rsidR="00E54E6B" w:rsidRPr="00BE0BFE" w14:paraId="2D93EBC6" w14:textId="77777777" w:rsidTr="00901B09">
        <w:tc>
          <w:tcPr>
            <w:tcW w:w="2033" w:type="dxa"/>
            <w:tcMar>
              <w:top w:w="28" w:type="dxa"/>
              <w:left w:w="57" w:type="dxa"/>
              <w:bottom w:w="28" w:type="dxa"/>
              <w:right w:w="57" w:type="dxa"/>
            </w:tcMar>
            <w:hideMark/>
          </w:tcPr>
          <w:p w14:paraId="19CC801C" w14:textId="77777777" w:rsidR="00E54E6B" w:rsidRPr="00BE0BFE" w:rsidRDefault="00E54E6B">
            <w:pPr>
              <w:pStyle w:val="prastasiniatinklio"/>
              <w:spacing w:before="0" w:beforeAutospacing="0" w:after="0" w:afterAutospacing="0"/>
            </w:pPr>
            <w:r w:rsidRPr="00BE0BFE">
              <w:t xml:space="preserve">Veiklos tikslas </w:t>
            </w:r>
          </w:p>
        </w:tc>
        <w:tc>
          <w:tcPr>
            <w:tcW w:w="8202" w:type="dxa"/>
            <w:tcMar>
              <w:top w:w="28" w:type="dxa"/>
              <w:left w:w="57" w:type="dxa"/>
              <w:bottom w:w="28" w:type="dxa"/>
              <w:right w:w="57" w:type="dxa"/>
            </w:tcMar>
            <w:hideMark/>
          </w:tcPr>
          <w:p w14:paraId="555B608D" w14:textId="77777777" w:rsidR="00E54E6B" w:rsidRPr="00BE0BFE" w:rsidRDefault="00E54E6B">
            <w:pPr>
              <w:pStyle w:val="prastasiniatinklio"/>
              <w:spacing w:before="0" w:beforeAutospacing="0" w:after="0" w:afterAutospacing="0"/>
            </w:pPr>
            <w:r w:rsidRPr="00BE0BFE">
              <w:t xml:space="preserve">Išsiaiškinti, kaip vyksta mechaninės energijos virsmai </w:t>
            </w:r>
          </w:p>
        </w:tc>
      </w:tr>
      <w:tr w:rsidR="00E54E6B" w:rsidRPr="00BE0BFE" w14:paraId="6ADEE021" w14:textId="77777777" w:rsidTr="00901B09">
        <w:tc>
          <w:tcPr>
            <w:tcW w:w="2033" w:type="dxa"/>
            <w:tcMar>
              <w:top w:w="28" w:type="dxa"/>
              <w:left w:w="57" w:type="dxa"/>
              <w:bottom w:w="28" w:type="dxa"/>
              <w:right w:w="57" w:type="dxa"/>
            </w:tcMar>
            <w:hideMark/>
          </w:tcPr>
          <w:p w14:paraId="1EC8C9A6" w14:textId="77777777" w:rsidR="00E54E6B" w:rsidRPr="00BE0BFE" w:rsidRDefault="00E54E6B">
            <w:pPr>
              <w:pStyle w:val="prastasiniatinklio"/>
              <w:spacing w:before="0" w:beforeAutospacing="0" w:after="0" w:afterAutospacing="0"/>
            </w:pPr>
            <w:r w:rsidRPr="00BE0BFE">
              <w:t xml:space="preserve">Žinios (sąvokos, reiškiniai) </w:t>
            </w:r>
          </w:p>
        </w:tc>
        <w:tc>
          <w:tcPr>
            <w:tcW w:w="8202" w:type="dxa"/>
            <w:tcMar>
              <w:top w:w="28" w:type="dxa"/>
              <w:left w:w="57" w:type="dxa"/>
              <w:bottom w:w="28" w:type="dxa"/>
              <w:right w:w="57" w:type="dxa"/>
            </w:tcMar>
            <w:hideMark/>
          </w:tcPr>
          <w:p w14:paraId="17EC9A0F" w14:textId="77777777" w:rsidR="00E54E6B" w:rsidRPr="00BE0BFE" w:rsidRDefault="00E54E6B">
            <w:pPr>
              <w:pStyle w:val="prastasiniatinklio"/>
              <w:spacing w:before="0" w:beforeAutospacing="0" w:after="0" w:afterAutospacing="0"/>
            </w:pPr>
            <w:r w:rsidRPr="00BE0BFE">
              <w:t xml:space="preserve">Mechaninė energija, kinetinė energija, potencinė energija, energijos virsmas </w:t>
            </w:r>
          </w:p>
        </w:tc>
      </w:tr>
      <w:tr w:rsidR="00E54E6B" w:rsidRPr="00BE0BFE" w14:paraId="0EDFA25C" w14:textId="77777777" w:rsidTr="00901B09">
        <w:tc>
          <w:tcPr>
            <w:tcW w:w="2033" w:type="dxa"/>
            <w:tcMar>
              <w:top w:w="28" w:type="dxa"/>
              <w:left w:w="57" w:type="dxa"/>
              <w:bottom w:w="28" w:type="dxa"/>
              <w:right w:w="57" w:type="dxa"/>
            </w:tcMar>
            <w:hideMark/>
          </w:tcPr>
          <w:p w14:paraId="0349320D" w14:textId="77777777" w:rsidR="00E54E6B" w:rsidRPr="00BE0BFE" w:rsidRDefault="00E54E6B">
            <w:pPr>
              <w:pStyle w:val="prastasiniatinklio"/>
              <w:spacing w:before="0" w:beforeAutospacing="0" w:after="0" w:afterAutospacing="0"/>
            </w:pPr>
            <w:r w:rsidRPr="00BE0BFE">
              <w:t xml:space="preserve">Gamtamoksliniai pasiekimai </w:t>
            </w:r>
          </w:p>
        </w:tc>
        <w:tc>
          <w:tcPr>
            <w:tcW w:w="8202" w:type="dxa"/>
            <w:tcMar>
              <w:top w:w="28" w:type="dxa"/>
              <w:left w:w="57" w:type="dxa"/>
              <w:bottom w:w="28" w:type="dxa"/>
              <w:right w:w="57" w:type="dxa"/>
            </w:tcMar>
            <w:hideMark/>
          </w:tcPr>
          <w:p w14:paraId="2A11CB1B" w14:textId="77777777" w:rsidR="00E54E6B" w:rsidRPr="00BE0BFE" w:rsidRDefault="00E54E6B">
            <w:pPr>
              <w:pStyle w:val="prastasiniatinklio"/>
              <w:spacing w:before="0" w:beforeAutospacing="0" w:after="0" w:afterAutospacing="0"/>
            </w:pPr>
            <w:r w:rsidRPr="00BE0BFE">
              <w:t xml:space="preserve">Įvardija, kokie kūnai turi potencinės ar kinetinė energijos, paaiškina kaip vienos rūšies energija virsta kitos rūšies energija. </w:t>
            </w:r>
          </w:p>
          <w:p w14:paraId="07A98F00" w14:textId="77777777" w:rsidR="00E54E6B" w:rsidRPr="00BE0BFE" w:rsidRDefault="00E54E6B">
            <w:pPr>
              <w:pStyle w:val="prastasiniatinklio"/>
              <w:spacing w:before="0" w:beforeAutospacing="0" w:after="0" w:afterAutospacing="0"/>
            </w:pPr>
            <w:r w:rsidRPr="00BE0BFE">
              <w:t xml:space="preserve">Nurodo nuo ko priklauso kūno turimos energijos dydis. </w:t>
            </w:r>
          </w:p>
        </w:tc>
      </w:tr>
      <w:tr w:rsidR="00E54E6B" w:rsidRPr="00BE0BFE" w14:paraId="3D4A54CB" w14:textId="77777777" w:rsidTr="00901B09">
        <w:tc>
          <w:tcPr>
            <w:tcW w:w="2033" w:type="dxa"/>
            <w:tcMar>
              <w:top w:w="28" w:type="dxa"/>
              <w:left w:w="57" w:type="dxa"/>
              <w:bottom w:w="28" w:type="dxa"/>
              <w:right w:w="57" w:type="dxa"/>
            </w:tcMar>
            <w:hideMark/>
          </w:tcPr>
          <w:p w14:paraId="13C390D5" w14:textId="57F8FE72" w:rsidR="00E54E6B" w:rsidRPr="00BE0BFE" w:rsidRDefault="00901B09" w:rsidP="00901B09">
            <w:pPr>
              <w:pStyle w:val="prastasiniatinklio"/>
              <w:spacing w:before="0" w:beforeAutospacing="0" w:after="0" w:afterAutospacing="0"/>
            </w:pPr>
            <w:r>
              <w:lastRenderedPageBreak/>
              <w:t>Kompetencijos</w:t>
            </w:r>
          </w:p>
        </w:tc>
        <w:tc>
          <w:tcPr>
            <w:tcW w:w="8202" w:type="dxa"/>
            <w:tcMar>
              <w:top w:w="28" w:type="dxa"/>
              <w:left w:w="57" w:type="dxa"/>
              <w:bottom w:w="28" w:type="dxa"/>
              <w:right w:w="57" w:type="dxa"/>
            </w:tcMar>
            <w:hideMark/>
          </w:tcPr>
          <w:p w14:paraId="50980901" w14:textId="77777777" w:rsidR="00E54E6B" w:rsidRPr="00BE0BFE" w:rsidRDefault="00E54E6B">
            <w:pPr>
              <w:pStyle w:val="prastasiniatinklio"/>
              <w:spacing w:before="0" w:beforeAutospacing="0" w:after="0" w:afterAutospacing="0"/>
            </w:pPr>
            <w:r w:rsidRPr="00BE0BFE">
              <w:t xml:space="preserve">Pažinimo – taiko turimas žinias ir supratimą naujame kontekste, aiškinasi naujas sąvokas ir reiškinius, </w:t>
            </w:r>
          </w:p>
          <w:p w14:paraId="739E4C18" w14:textId="77777777" w:rsidR="00E54E6B" w:rsidRPr="00BE0BFE" w:rsidRDefault="00E54E6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1ADA21AB" w14:textId="77777777" w:rsidR="00E54E6B" w:rsidRPr="00BE0BFE" w:rsidRDefault="00E54E6B">
            <w:pPr>
              <w:pStyle w:val="prastasiniatinklio"/>
              <w:spacing w:before="0" w:beforeAutospacing="0" w:after="0" w:afterAutospacing="0"/>
            </w:pPr>
            <w:r w:rsidRPr="00BE0BFE">
              <w:t xml:space="preserve">Komunikavimo – tinkamai vartoja gamtamokslines sąvokas, tikslingai naudoja skaitmenines technologijas. </w:t>
            </w:r>
          </w:p>
        </w:tc>
      </w:tr>
      <w:tr w:rsidR="00E54E6B" w:rsidRPr="00BE0BFE" w14:paraId="6A64E1F1" w14:textId="77777777" w:rsidTr="00901B09">
        <w:tc>
          <w:tcPr>
            <w:tcW w:w="2033" w:type="dxa"/>
            <w:tcMar>
              <w:top w:w="28" w:type="dxa"/>
              <w:left w:w="57" w:type="dxa"/>
              <w:bottom w:w="28" w:type="dxa"/>
              <w:right w:w="57" w:type="dxa"/>
            </w:tcMar>
            <w:hideMark/>
          </w:tcPr>
          <w:p w14:paraId="67A3C802" w14:textId="77777777" w:rsidR="00E54E6B" w:rsidRPr="00BE0BFE" w:rsidRDefault="00E54E6B">
            <w:pPr>
              <w:pStyle w:val="prastasiniatinklio"/>
              <w:spacing w:before="0" w:beforeAutospacing="0" w:after="0" w:afterAutospacing="0"/>
            </w:pPr>
            <w:r w:rsidRPr="00BE0BFE">
              <w:t xml:space="preserve">Trukmė </w:t>
            </w:r>
          </w:p>
        </w:tc>
        <w:tc>
          <w:tcPr>
            <w:tcW w:w="8202" w:type="dxa"/>
            <w:tcMar>
              <w:top w:w="28" w:type="dxa"/>
              <w:left w:w="57" w:type="dxa"/>
              <w:bottom w:w="28" w:type="dxa"/>
              <w:right w:w="57" w:type="dxa"/>
            </w:tcMar>
            <w:hideMark/>
          </w:tcPr>
          <w:p w14:paraId="113CF3E2" w14:textId="77777777" w:rsidR="00E54E6B" w:rsidRPr="00BE0BFE" w:rsidRDefault="00E54E6B">
            <w:pPr>
              <w:pStyle w:val="prastasiniatinklio"/>
              <w:spacing w:before="0" w:beforeAutospacing="0" w:after="0" w:afterAutospacing="0"/>
            </w:pPr>
            <w:r w:rsidRPr="00BE0BFE">
              <w:t xml:space="preserve">1 pamoka </w:t>
            </w:r>
          </w:p>
        </w:tc>
      </w:tr>
      <w:tr w:rsidR="00E54E6B" w:rsidRPr="00BE0BFE" w14:paraId="41983FD6" w14:textId="77777777" w:rsidTr="00901B09">
        <w:tc>
          <w:tcPr>
            <w:tcW w:w="2033" w:type="dxa"/>
            <w:tcMar>
              <w:top w:w="28" w:type="dxa"/>
              <w:left w:w="57" w:type="dxa"/>
              <w:bottom w:w="28" w:type="dxa"/>
              <w:right w:w="57" w:type="dxa"/>
            </w:tcMar>
            <w:hideMark/>
          </w:tcPr>
          <w:p w14:paraId="3B3CC746" w14:textId="77777777" w:rsidR="00E54E6B" w:rsidRPr="00BE0BFE" w:rsidRDefault="00E54E6B">
            <w:pPr>
              <w:pStyle w:val="prastasiniatinklio"/>
              <w:spacing w:before="0" w:beforeAutospacing="0" w:after="0" w:afterAutospacing="0"/>
            </w:pPr>
            <w:r w:rsidRPr="00BE0BFE">
              <w:t xml:space="preserve">Veiklos tipas </w:t>
            </w:r>
          </w:p>
        </w:tc>
        <w:tc>
          <w:tcPr>
            <w:tcW w:w="8202" w:type="dxa"/>
            <w:tcMar>
              <w:top w:w="28" w:type="dxa"/>
              <w:left w:w="57" w:type="dxa"/>
              <w:bottom w:w="28" w:type="dxa"/>
              <w:right w:w="57" w:type="dxa"/>
            </w:tcMar>
            <w:hideMark/>
          </w:tcPr>
          <w:p w14:paraId="25B59169" w14:textId="77777777" w:rsidR="00E54E6B" w:rsidRPr="00BE0BFE" w:rsidRDefault="00E54E6B">
            <w:pPr>
              <w:pStyle w:val="prastasiniatinklio"/>
              <w:spacing w:before="0" w:beforeAutospacing="0" w:after="0" w:afterAutospacing="0"/>
            </w:pPr>
            <w:r w:rsidRPr="00BE0BFE">
              <w:t xml:space="preserve">Tyrimas: atliekant tyrimą su rutuliuku, kuris juda ant dvipuses nuožulniosios plokštumos išsiaiškinama kaip vyksta kinetinės ir potencinės energijos virsmai </w:t>
            </w:r>
          </w:p>
        </w:tc>
      </w:tr>
      <w:tr w:rsidR="00E54E6B" w:rsidRPr="00BE0BFE" w14:paraId="0DAA4202" w14:textId="77777777" w:rsidTr="00901B09">
        <w:tc>
          <w:tcPr>
            <w:tcW w:w="2033" w:type="dxa"/>
            <w:tcMar>
              <w:top w:w="28" w:type="dxa"/>
              <w:left w:w="57" w:type="dxa"/>
              <w:bottom w:w="28" w:type="dxa"/>
              <w:right w:w="57" w:type="dxa"/>
            </w:tcMar>
            <w:hideMark/>
          </w:tcPr>
          <w:p w14:paraId="08D5D4A7" w14:textId="77777777" w:rsidR="00E54E6B" w:rsidRPr="00BE0BFE" w:rsidRDefault="00E54E6B">
            <w:pPr>
              <w:pStyle w:val="prastasiniatinklio"/>
              <w:spacing w:before="0" w:beforeAutospacing="0" w:after="0" w:afterAutospacing="0"/>
            </w:pPr>
            <w:r w:rsidRPr="00BE0BFE">
              <w:t xml:space="preserve">Priemonės </w:t>
            </w:r>
          </w:p>
        </w:tc>
        <w:tc>
          <w:tcPr>
            <w:tcW w:w="8202" w:type="dxa"/>
            <w:tcMar>
              <w:top w:w="28" w:type="dxa"/>
              <w:left w:w="57" w:type="dxa"/>
              <w:bottom w:w="28" w:type="dxa"/>
              <w:right w:w="57" w:type="dxa"/>
            </w:tcMar>
            <w:hideMark/>
          </w:tcPr>
          <w:p w14:paraId="0E4BD154" w14:textId="77777777" w:rsidR="00E54E6B" w:rsidRPr="00BE0BFE" w:rsidRDefault="00E54E6B">
            <w:pPr>
              <w:pStyle w:val="prastasiniatinklio"/>
              <w:spacing w:before="0" w:beforeAutospacing="0" w:after="0" w:afterAutospacing="0"/>
            </w:pPr>
            <w:r w:rsidRPr="00BE0BFE">
              <w:t xml:space="preserve">Priemonės reikalingos dvipusei nuožulniajai plokštumai sukonstruoti, rutuliukas </w:t>
            </w:r>
          </w:p>
        </w:tc>
      </w:tr>
      <w:tr w:rsidR="00E54E6B" w:rsidRPr="00BE0BFE" w14:paraId="35A2CC5E" w14:textId="77777777" w:rsidTr="00901B09">
        <w:tc>
          <w:tcPr>
            <w:tcW w:w="2033" w:type="dxa"/>
            <w:tcMar>
              <w:top w:w="28" w:type="dxa"/>
              <w:left w:w="57" w:type="dxa"/>
              <w:bottom w:w="28" w:type="dxa"/>
              <w:right w:w="57" w:type="dxa"/>
            </w:tcMar>
            <w:hideMark/>
          </w:tcPr>
          <w:p w14:paraId="57B30CEF" w14:textId="77777777" w:rsidR="00E54E6B" w:rsidRPr="00BE0BFE" w:rsidRDefault="00E54E6B">
            <w:pPr>
              <w:pStyle w:val="prastasiniatinklio"/>
              <w:spacing w:before="0" w:beforeAutospacing="0" w:after="0" w:afterAutospacing="0"/>
            </w:pPr>
            <w:r w:rsidRPr="00BE0BFE">
              <w:t xml:space="preserve">Tikrovės kontekstas (Įvadinė situacija, sudominimas) </w:t>
            </w:r>
          </w:p>
        </w:tc>
        <w:tc>
          <w:tcPr>
            <w:tcW w:w="8202" w:type="dxa"/>
            <w:tcMar>
              <w:top w:w="28" w:type="dxa"/>
              <w:left w:w="57" w:type="dxa"/>
              <w:bottom w:w="28" w:type="dxa"/>
              <w:right w:w="57" w:type="dxa"/>
            </w:tcMar>
            <w:hideMark/>
          </w:tcPr>
          <w:p w14:paraId="0B040E3C" w14:textId="77777777" w:rsidR="00E54E6B" w:rsidRPr="00BE0BFE" w:rsidRDefault="00E54E6B">
            <w:pPr>
              <w:pStyle w:val="prastasiniatinklio"/>
              <w:spacing w:before="0" w:beforeAutospacing="0" w:after="0" w:afterAutospacing="0"/>
            </w:pPr>
            <w:r w:rsidRPr="00BE0BFE">
              <w:t xml:space="preserve">Pavyzdys riedutininko judėjimas ant rampos </w:t>
            </w:r>
          </w:p>
        </w:tc>
      </w:tr>
      <w:tr w:rsidR="00E54E6B" w:rsidRPr="00BE0BFE" w14:paraId="3EDC98E8" w14:textId="77777777" w:rsidTr="00901B09">
        <w:tc>
          <w:tcPr>
            <w:tcW w:w="2033" w:type="dxa"/>
            <w:tcMar>
              <w:top w:w="28" w:type="dxa"/>
              <w:left w:w="57" w:type="dxa"/>
              <w:bottom w:w="28" w:type="dxa"/>
              <w:right w:w="57" w:type="dxa"/>
            </w:tcMar>
            <w:hideMark/>
          </w:tcPr>
          <w:p w14:paraId="4187114F" w14:textId="77777777" w:rsidR="00E54E6B" w:rsidRPr="00BE0BFE" w:rsidRDefault="00E54E6B">
            <w:pPr>
              <w:pStyle w:val="prastasiniatinklio"/>
              <w:spacing w:before="0" w:beforeAutospacing="0" w:after="0" w:afterAutospacing="0"/>
            </w:pPr>
            <w:r w:rsidRPr="00BE0BFE">
              <w:t xml:space="preserve">Eiga </w:t>
            </w:r>
          </w:p>
        </w:tc>
        <w:tc>
          <w:tcPr>
            <w:tcW w:w="8202" w:type="dxa"/>
            <w:tcMar>
              <w:top w:w="28" w:type="dxa"/>
              <w:left w:w="57" w:type="dxa"/>
              <w:bottom w:w="28" w:type="dxa"/>
              <w:right w:w="57" w:type="dxa"/>
            </w:tcMar>
            <w:hideMark/>
          </w:tcPr>
          <w:p w14:paraId="75AFD166" w14:textId="166C2195" w:rsidR="00E54E6B" w:rsidRPr="00BE0BFE" w:rsidRDefault="00E54E6B">
            <w:pPr>
              <w:pStyle w:val="prastasiniatinklio"/>
              <w:spacing w:before="0" w:beforeAutospacing="0" w:after="0" w:afterAutospacing="0"/>
              <w:ind w:left="258"/>
            </w:pPr>
            <w:r w:rsidRPr="00BE0BFE">
              <w:rPr>
                <w:noProof/>
                <w:lang w:val="lt-LT" w:eastAsia="lt-LT"/>
              </w:rPr>
              <w:drawing>
                <wp:inline distT="0" distB="0" distL="0" distR="0" wp14:anchorId="2F4115BA" wp14:editId="511464CE">
                  <wp:extent cx="1722120" cy="795655"/>
                  <wp:effectExtent l="0" t="0" r="0" b="4445"/>
                  <wp:docPr id="193" name="Paveikslėlis 19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lase\AppData\Local\Temp\msohtmlclip1\02\clip_image00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22120" cy="795655"/>
                          </a:xfrm>
                          <a:prstGeom prst="rect">
                            <a:avLst/>
                          </a:prstGeom>
                          <a:noFill/>
                          <a:ln>
                            <a:noFill/>
                          </a:ln>
                        </pic:spPr>
                      </pic:pic>
                    </a:graphicData>
                  </a:graphic>
                </wp:inline>
              </w:drawing>
            </w:r>
          </w:p>
          <w:p w14:paraId="75011DC1" w14:textId="77777777" w:rsidR="00E54E6B" w:rsidRPr="00BE0BFE" w:rsidRDefault="00E54E6B">
            <w:pPr>
              <w:pStyle w:val="prastasiniatinklio"/>
              <w:spacing w:before="0" w:beforeAutospacing="0" w:after="0" w:afterAutospacing="0"/>
              <w:ind w:left="258"/>
            </w:pPr>
            <w:r w:rsidRPr="00BE0BFE">
              <w:t xml:space="preserve">Paleidus rutuliuką judėti grioveliu, kurio aukštis h, stebimas kūno judėjimo greičio kitimas ir užduodami tiksliniai klausimai: </w:t>
            </w:r>
          </w:p>
          <w:p w14:paraId="46DF5DF0" w14:textId="77777777" w:rsidR="00E54E6B" w:rsidRPr="00BE0BFE"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Kaip kinta rutuliuko greitis riedant žemyn? kylant aukštyn? </w:t>
            </w:r>
          </w:p>
          <w:p w14:paraId="02239E87" w14:textId="77777777" w:rsidR="00E54E6B" w:rsidRPr="00BE0BFE"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Kokios energijos turi rutuliukas aukštyje h? kokios žemiausiame trajektorijos taške? </w:t>
            </w:r>
          </w:p>
          <w:p w14:paraId="2B854875" w14:textId="77777777" w:rsidR="00E54E6B" w:rsidRPr="00BE0BFE"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 kur jis gauna energijos didinti savo greitį? vėl pakilti? </w:t>
            </w:r>
          </w:p>
          <w:p w14:paraId="333978D0" w14:textId="77777777" w:rsidR="00E54E6B" w:rsidRPr="00BE0BFE" w:rsidRDefault="00E54E6B">
            <w:pPr>
              <w:pStyle w:val="prastasiniatinklio"/>
              <w:spacing w:before="0" w:beforeAutospacing="0" w:after="0" w:afterAutospacing="0"/>
              <w:ind w:left="258"/>
            </w:pPr>
            <w:r w:rsidRPr="00BE0BFE">
              <w:t xml:space="preserve">Padaroma išvada apie energijų virsmus. </w:t>
            </w:r>
          </w:p>
        </w:tc>
      </w:tr>
      <w:tr w:rsidR="00E54E6B" w:rsidRPr="00BE0BFE" w14:paraId="10E80E0A" w14:textId="77777777" w:rsidTr="00901B09">
        <w:tc>
          <w:tcPr>
            <w:tcW w:w="2033" w:type="dxa"/>
            <w:tcMar>
              <w:top w:w="28" w:type="dxa"/>
              <w:left w:w="57" w:type="dxa"/>
              <w:bottom w:w="28" w:type="dxa"/>
              <w:right w:w="57" w:type="dxa"/>
            </w:tcMar>
            <w:hideMark/>
          </w:tcPr>
          <w:p w14:paraId="2FE2D1DA" w14:textId="77777777" w:rsidR="00E54E6B" w:rsidRPr="00BE0BFE" w:rsidRDefault="00E54E6B">
            <w:pPr>
              <w:pStyle w:val="prastasiniatinklio"/>
              <w:spacing w:before="0" w:beforeAutospacing="0" w:after="0" w:afterAutospacing="0"/>
            </w:pPr>
            <w:r w:rsidRPr="00BE0BFE">
              <w:t xml:space="preserve">Refleksija </w:t>
            </w:r>
          </w:p>
        </w:tc>
        <w:tc>
          <w:tcPr>
            <w:tcW w:w="8202" w:type="dxa"/>
            <w:tcMar>
              <w:top w:w="28" w:type="dxa"/>
              <w:left w:w="57" w:type="dxa"/>
              <w:bottom w:w="28" w:type="dxa"/>
              <w:right w:w="57" w:type="dxa"/>
            </w:tcMar>
            <w:hideMark/>
          </w:tcPr>
          <w:p w14:paraId="2B995C4F" w14:textId="77777777" w:rsidR="00E54E6B" w:rsidRPr="00BE0BFE" w:rsidRDefault="00E54E6B">
            <w:pPr>
              <w:pStyle w:val="prastasiniatinklio"/>
              <w:spacing w:before="0" w:beforeAutospacing="0" w:after="0" w:afterAutospacing="0"/>
            </w:pPr>
            <w:r w:rsidRPr="00BE0BFE">
              <w:t xml:space="preserve">Kuriame taške rutuliukas turi potencinės, o kuriame – kinetinės energijos? </w:t>
            </w:r>
          </w:p>
          <w:p w14:paraId="3576FA72" w14:textId="77777777" w:rsidR="00E54E6B" w:rsidRPr="00BE0BFE" w:rsidRDefault="00E54E6B">
            <w:pPr>
              <w:pStyle w:val="prastasiniatinklio"/>
              <w:spacing w:before="0" w:beforeAutospacing="0" w:after="0" w:afterAutospacing="0"/>
            </w:pPr>
            <w:r w:rsidRPr="00BE0BFE">
              <w:t xml:space="preserve">Kuriame taške rutuliukas turi potencinės ir kinetinės energijos? </w:t>
            </w:r>
          </w:p>
          <w:p w14:paraId="3072C6A6" w14:textId="77777777" w:rsidR="00E54E6B" w:rsidRPr="00BE0BFE" w:rsidRDefault="00E54E6B">
            <w:pPr>
              <w:pStyle w:val="prastasiniatinklio"/>
              <w:spacing w:before="0" w:beforeAutospacing="0" w:after="0" w:afterAutospacing="0"/>
            </w:pPr>
            <w:r w:rsidRPr="00BE0BFE">
              <w:t xml:space="preserve">Nurodyk taškus, kuriuose kūno potencinė / kinetinė energija yra didžiausia. </w:t>
            </w:r>
          </w:p>
          <w:p w14:paraId="3E3BA2F9" w14:textId="77777777" w:rsidR="00E54E6B" w:rsidRPr="00BE0BFE" w:rsidRDefault="00E54E6B">
            <w:pPr>
              <w:pStyle w:val="prastasiniatinklio"/>
              <w:spacing w:before="0" w:beforeAutospacing="0" w:after="0" w:afterAutospacing="0"/>
            </w:pPr>
            <w:r w:rsidRPr="00BE0BFE">
              <w:t xml:space="preserve">Paaiškink, kodėl rutuliukas nepakyla į tą patį aukštį. </w:t>
            </w:r>
          </w:p>
        </w:tc>
      </w:tr>
      <w:tr w:rsidR="00E54E6B" w:rsidRPr="00BE0BFE" w14:paraId="35756B72" w14:textId="77777777" w:rsidTr="00901B09">
        <w:tc>
          <w:tcPr>
            <w:tcW w:w="2033" w:type="dxa"/>
            <w:tcMar>
              <w:top w:w="28" w:type="dxa"/>
              <w:left w:w="57" w:type="dxa"/>
              <w:bottom w:w="28" w:type="dxa"/>
              <w:right w:w="57" w:type="dxa"/>
            </w:tcMar>
            <w:hideMark/>
          </w:tcPr>
          <w:p w14:paraId="316F5878" w14:textId="77777777" w:rsidR="00E54E6B" w:rsidRPr="00BE0BFE" w:rsidRDefault="00E54E6B">
            <w:pPr>
              <w:pStyle w:val="prastasiniatinklio"/>
              <w:spacing w:before="0" w:beforeAutospacing="0" w:after="0" w:afterAutospacing="0"/>
            </w:pPr>
            <w:r w:rsidRPr="00BE0BFE">
              <w:t xml:space="preserve">Veiklos plėtotė </w:t>
            </w:r>
          </w:p>
        </w:tc>
        <w:tc>
          <w:tcPr>
            <w:tcW w:w="8202" w:type="dxa"/>
            <w:tcMar>
              <w:top w:w="28" w:type="dxa"/>
              <w:left w:w="57" w:type="dxa"/>
              <w:bottom w:w="28" w:type="dxa"/>
              <w:right w:w="57" w:type="dxa"/>
            </w:tcMar>
            <w:hideMark/>
          </w:tcPr>
          <w:p w14:paraId="17A1CE56" w14:textId="77777777" w:rsidR="00E54E6B" w:rsidRPr="00BE0BFE" w:rsidRDefault="00E54E6B">
            <w:pPr>
              <w:pStyle w:val="prastasiniatinklio"/>
              <w:spacing w:before="0" w:beforeAutospacing="0" w:after="0" w:afterAutospacing="0"/>
            </w:pPr>
            <w:r w:rsidRPr="00BE0BFE">
              <w:t xml:space="preserve"> </w:t>
            </w:r>
          </w:p>
        </w:tc>
      </w:tr>
      <w:tr w:rsidR="00E54E6B" w:rsidRPr="00BE0BFE" w14:paraId="21FEC7C0" w14:textId="77777777" w:rsidTr="00901B09">
        <w:tc>
          <w:tcPr>
            <w:tcW w:w="2033" w:type="dxa"/>
            <w:tcMar>
              <w:top w:w="28" w:type="dxa"/>
              <w:left w:w="57" w:type="dxa"/>
              <w:bottom w:w="28" w:type="dxa"/>
              <w:right w:w="57" w:type="dxa"/>
            </w:tcMar>
            <w:hideMark/>
          </w:tcPr>
          <w:p w14:paraId="74A7C2B6" w14:textId="77777777" w:rsidR="00E54E6B" w:rsidRPr="00BE0BFE" w:rsidRDefault="00E54E6B">
            <w:pPr>
              <w:pStyle w:val="prastasiniatinklio"/>
              <w:spacing w:before="0" w:beforeAutospacing="0" w:after="0" w:afterAutospacing="0"/>
            </w:pPr>
            <w:r w:rsidRPr="00BE0BFE">
              <w:t xml:space="preserve">Pagrindinė informacija ir patarimai mokytojui </w:t>
            </w:r>
          </w:p>
        </w:tc>
        <w:tc>
          <w:tcPr>
            <w:tcW w:w="8202" w:type="dxa"/>
            <w:tcMar>
              <w:top w:w="28" w:type="dxa"/>
              <w:left w:w="57" w:type="dxa"/>
              <w:bottom w:w="28" w:type="dxa"/>
              <w:right w:w="57" w:type="dxa"/>
            </w:tcMar>
            <w:hideMark/>
          </w:tcPr>
          <w:p w14:paraId="62E5B933" w14:textId="77777777" w:rsidR="00E54E6B" w:rsidRPr="00BE0BFE" w:rsidRDefault="00E54E6B">
            <w:pPr>
              <w:pStyle w:val="prastasiniatinklio"/>
              <w:spacing w:before="0" w:beforeAutospacing="0" w:after="0" w:afterAutospacing="0"/>
            </w:pPr>
            <w:r w:rsidRPr="00BE0BFE">
              <w:t xml:space="preserve">Galima atlikti kitą tyrimą: ant siūlo (ant spyruoklės) prikabinto kūno svyravimo stebėjimas </w:t>
            </w:r>
          </w:p>
        </w:tc>
      </w:tr>
    </w:tbl>
    <w:p w14:paraId="5B339823" w14:textId="38251EF9" w:rsidR="00563E6C" w:rsidRPr="00BE0BFE" w:rsidRDefault="00563E6C" w:rsidP="00976A05">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2" w:name="_Toc122117595"/>
      <w:bookmarkStart w:id="23" w:name="_GoBack"/>
      <w:bookmarkEnd w:id="23"/>
      <w:r w:rsidRPr="00BE0BFE">
        <w:rPr>
          <w:rFonts w:ascii="Times New Roman" w:eastAsia="Times New Roman" w:hAnsi="Times New Roman" w:cs="Times New Roman"/>
          <w:color w:val="auto"/>
          <w:sz w:val="24"/>
          <w:szCs w:val="24"/>
        </w:rPr>
        <w:t>6 klasė</w:t>
      </w:r>
      <w:bookmarkEnd w:id="22"/>
    </w:p>
    <w:p w14:paraId="442F1953" w14:textId="01AB4100" w:rsidR="007145CB" w:rsidRPr="00BE0BFE" w:rsidRDefault="007145CB" w:rsidP="007145CB">
      <w:pPr>
        <w:spacing w:before="120" w:after="120" w:line="240" w:lineRule="auto"/>
        <w:rPr>
          <w:rFonts w:ascii="Times New Roman" w:hAnsi="Times New Roman" w:cs="Times New Roman"/>
          <w:b/>
          <w:sz w:val="24"/>
          <w:szCs w:val="24"/>
        </w:rPr>
      </w:pPr>
      <w:r w:rsidRPr="00BE0BFE">
        <w:rPr>
          <w:rFonts w:ascii="Times New Roman" w:hAnsi="Times New Roman" w:cs="Times New Roman"/>
          <w:b/>
          <w:sz w:val="24"/>
          <w:szCs w:val="24"/>
        </w:rPr>
        <w:t>ILGALAIKIO PLANO PAVYZDYS</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13"/>
        <w:gridCol w:w="1984"/>
        <w:gridCol w:w="567"/>
        <w:gridCol w:w="630"/>
        <w:gridCol w:w="5607"/>
      </w:tblGrid>
      <w:tr w:rsidR="00560A4B" w:rsidRPr="000F20CC" w14:paraId="33DE63F3" w14:textId="77777777" w:rsidTr="00560A4B">
        <w:tc>
          <w:tcPr>
            <w:tcW w:w="1413" w:type="dxa"/>
            <w:tcMar>
              <w:top w:w="28" w:type="dxa"/>
              <w:left w:w="57" w:type="dxa"/>
              <w:bottom w:w="28" w:type="dxa"/>
              <w:right w:w="57" w:type="dxa"/>
            </w:tcMar>
            <w:vAlign w:val="center"/>
            <w:hideMark/>
          </w:tcPr>
          <w:p w14:paraId="46236EEA" w14:textId="77777777" w:rsidR="00560A4B" w:rsidRPr="000F20CC" w:rsidRDefault="00560A4B" w:rsidP="00560A4B">
            <w:pPr>
              <w:pStyle w:val="prastasiniatinklio"/>
              <w:spacing w:before="0" w:beforeAutospacing="0" w:after="0" w:afterAutospacing="0"/>
              <w:jc w:val="center"/>
              <w:rPr>
                <w:b/>
                <w:lang w:val="lt-LT"/>
              </w:rPr>
            </w:pPr>
            <w:r w:rsidRPr="000F20CC">
              <w:rPr>
                <w:b/>
                <w:bCs/>
                <w:lang w:val="lt-LT"/>
              </w:rPr>
              <w:t>Mokymo(si) turinio tema</w:t>
            </w:r>
          </w:p>
        </w:tc>
        <w:tc>
          <w:tcPr>
            <w:tcW w:w="1984" w:type="dxa"/>
            <w:tcMar>
              <w:top w:w="28" w:type="dxa"/>
              <w:left w:w="57" w:type="dxa"/>
              <w:bottom w:w="28" w:type="dxa"/>
              <w:right w:w="57" w:type="dxa"/>
            </w:tcMar>
            <w:vAlign w:val="center"/>
            <w:hideMark/>
          </w:tcPr>
          <w:p w14:paraId="5862E5F1" w14:textId="77777777" w:rsidR="00560A4B" w:rsidRPr="000F20CC" w:rsidRDefault="00560A4B" w:rsidP="00560A4B">
            <w:pPr>
              <w:pStyle w:val="prastasiniatinklio"/>
              <w:spacing w:before="0" w:beforeAutospacing="0" w:after="0" w:afterAutospacing="0"/>
              <w:jc w:val="center"/>
              <w:rPr>
                <w:b/>
                <w:lang w:val="lt-LT"/>
              </w:rPr>
            </w:pPr>
            <w:r w:rsidRPr="000F20CC">
              <w:rPr>
                <w:b/>
                <w:bCs/>
                <w:lang w:val="lt-LT"/>
              </w:rPr>
              <w:t>Tema</w:t>
            </w:r>
          </w:p>
        </w:tc>
        <w:tc>
          <w:tcPr>
            <w:tcW w:w="567" w:type="dxa"/>
            <w:tcMar>
              <w:top w:w="28" w:type="dxa"/>
              <w:left w:w="57" w:type="dxa"/>
              <w:bottom w:w="28" w:type="dxa"/>
              <w:right w:w="57" w:type="dxa"/>
            </w:tcMar>
            <w:vAlign w:val="center"/>
            <w:hideMark/>
          </w:tcPr>
          <w:p w14:paraId="651C2DB5" w14:textId="77777777" w:rsidR="00560A4B" w:rsidRPr="000F20CC" w:rsidRDefault="00560A4B" w:rsidP="00560A4B">
            <w:pPr>
              <w:pStyle w:val="prastasiniatinklio"/>
              <w:spacing w:before="0" w:beforeAutospacing="0" w:after="0" w:afterAutospacing="0"/>
              <w:jc w:val="center"/>
              <w:rPr>
                <w:b/>
                <w:lang w:val="lt-LT"/>
              </w:rPr>
            </w:pPr>
            <w:r w:rsidRPr="000F20CC">
              <w:rPr>
                <w:b/>
                <w:bCs/>
                <w:lang w:val="lt-LT"/>
              </w:rPr>
              <w:t>Val. sk.</w:t>
            </w:r>
          </w:p>
        </w:tc>
        <w:tc>
          <w:tcPr>
            <w:tcW w:w="630" w:type="dxa"/>
            <w:vAlign w:val="center"/>
          </w:tcPr>
          <w:p w14:paraId="05126CD2" w14:textId="77777777" w:rsidR="00560A4B" w:rsidRPr="000F20CC" w:rsidRDefault="00560A4B" w:rsidP="00560A4B">
            <w:pPr>
              <w:pStyle w:val="prastasiniatinklio"/>
              <w:spacing w:before="0" w:beforeAutospacing="0" w:after="0" w:afterAutospacing="0"/>
              <w:jc w:val="center"/>
              <w:rPr>
                <w:b/>
                <w:bCs/>
                <w:lang w:val="lt-LT"/>
              </w:rPr>
            </w:pPr>
            <w:r w:rsidRPr="000F20CC">
              <w:rPr>
                <w:b/>
                <w:bCs/>
                <w:lang w:val="lt-LT"/>
              </w:rPr>
              <w:t>30 proc.</w:t>
            </w:r>
          </w:p>
        </w:tc>
        <w:tc>
          <w:tcPr>
            <w:tcW w:w="5607" w:type="dxa"/>
            <w:tcMar>
              <w:top w:w="28" w:type="dxa"/>
              <w:left w:w="57" w:type="dxa"/>
              <w:bottom w:w="28" w:type="dxa"/>
              <w:right w:w="57" w:type="dxa"/>
            </w:tcMar>
            <w:vAlign w:val="center"/>
            <w:hideMark/>
          </w:tcPr>
          <w:p w14:paraId="2EE575A1" w14:textId="77777777" w:rsidR="00560A4B" w:rsidRPr="000F20CC" w:rsidRDefault="00560A4B" w:rsidP="00560A4B">
            <w:pPr>
              <w:pStyle w:val="prastasiniatinklio"/>
              <w:spacing w:before="0" w:beforeAutospacing="0" w:after="0" w:afterAutospacing="0"/>
              <w:jc w:val="center"/>
              <w:rPr>
                <w:b/>
                <w:lang w:val="lt-LT"/>
              </w:rPr>
            </w:pPr>
            <w:r w:rsidRPr="000F20CC">
              <w:rPr>
                <w:b/>
                <w:bCs/>
                <w:lang w:val="lt-LT"/>
              </w:rPr>
              <w:t>Galimos mokinių veiklos</w:t>
            </w:r>
          </w:p>
        </w:tc>
      </w:tr>
      <w:tr w:rsidR="00560A4B" w:rsidRPr="000F20CC" w14:paraId="3CD06D4D" w14:textId="77777777" w:rsidTr="00560A4B">
        <w:tc>
          <w:tcPr>
            <w:tcW w:w="1413" w:type="dxa"/>
            <w:vMerge w:val="restart"/>
            <w:tcMar>
              <w:top w:w="28" w:type="dxa"/>
              <w:left w:w="57" w:type="dxa"/>
              <w:bottom w:w="28" w:type="dxa"/>
              <w:right w:w="57" w:type="dxa"/>
            </w:tcMar>
            <w:hideMark/>
          </w:tcPr>
          <w:p w14:paraId="75AD3F89" w14:textId="77777777" w:rsidR="00560A4B" w:rsidRPr="000F20CC" w:rsidRDefault="00560A4B" w:rsidP="00560A4B">
            <w:pPr>
              <w:pStyle w:val="prastasiniatinklio"/>
              <w:spacing w:before="0" w:beforeAutospacing="0" w:after="0" w:afterAutospacing="0"/>
              <w:rPr>
                <w:lang w:val="lt-LT"/>
              </w:rPr>
            </w:pPr>
            <w:r w:rsidRPr="000F20CC">
              <w:rPr>
                <w:bCs/>
                <w:lang w:val="lt-LT"/>
              </w:rPr>
              <w:t>Nacionalinės reikšmės ekosistemos</w:t>
            </w:r>
          </w:p>
        </w:tc>
        <w:tc>
          <w:tcPr>
            <w:tcW w:w="1984" w:type="dxa"/>
            <w:tcMar>
              <w:top w:w="28" w:type="dxa"/>
              <w:left w:w="57" w:type="dxa"/>
              <w:bottom w:w="28" w:type="dxa"/>
              <w:right w:w="57" w:type="dxa"/>
            </w:tcMar>
            <w:hideMark/>
          </w:tcPr>
          <w:p w14:paraId="126B57F1"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Nacionalinės reikšmės ekosistemos </w:t>
            </w:r>
          </w:p>
        </w:tc>
        <w:tc>
          <w:tcPr>
            <w:tcW w:w="567" w:type="dxa"/>
            <w:tcMar>
              <w:top w:w="28" w:type="dxa"/>
              <w:left w:w="57" w:type="dxa"/>
              <w:bottom w:w="28" w:type="dxa"/>
              <w:right w:w="57" w:type="dxa"/>
            </w:tcMar>
            <w:hideMark/>
          </w:tcPr>
          <w:p w14:paraId="3B19850E" w14:textId="77777777" w:rsidR="00560A4B" w:rsidRPr="000F20CC" w:rsidRDefault="00560A4B" w:rsidP="00560A4B">
            <w:pPr>
              <w:pStyle w:val="prastasiniatinklio"/>
              <w:spacing w:before="0" w:beforeAutospacing="0" w:after="0" w:afterAutospacing="0"/>
              <w:jc w:val="center"/>
              <w:rPr>
                <w:lang w:val="lt-LT"/>
              </w:rPr>
            </w:pPr>
            <w:r>
              <w:rPr>
                <w:lang w:val="lt-LT"/>
              </w:rPr>
              <w:t>3</w:t>
            </w:r>
          </w:p>
        </w:tc>
        <w:tc>
          <w:tcPr>
            <w:tcW w:w="630" w:type="dxa"/>
          </w:tcPr>
          <w:p w14:paraId="5D122F05"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DA2B0DB" w14:textId="77777777" w:rsidR="00560A4B" w:rsidRPr="000F20CC" w:rsidRDefault="00560A4B" w:rsidP="00560A4B">
            <w:pPr>
              <w:pStyle w:val="prastasiniatinklio"/>
              <w:spacing w:before="0" w:beforeAutospacing="0" w:after="0" w:afterAutospacing="0"/>
              <w:rPr>
                <w:lang w:val="lt-LT"/>
              </w:rPr>
            </w:pPr>
            <w:r w:rsidRPr="000F20CC">
              <w:rPr>
                <w:lang w:val="lt-LT"/>
              </w:rPr>
              <w:t>Projektas apie Žuvinto ežero ir pelkės rezervato / Kuršių Nerijos abiotinę aplinką</w:t>
            </w:r>
            <w:r>
              <w:rPr>
                <w:lang w:val="lt-LT"/>
              </w:rPr>
              <w:t>.</w:t>
            </w:r>
            <w:r w:rsidRPr="000F20CC">
              <w:rPr>
                <w:lang w:val="lt-LT"/>
              </w:rPr>
              <w:t xml:space="preserve"> </w:t>
            </w:r>
          </w:p>
          <w:p w14:paraId="05677377" w14:textId="77777777" w:rsidR="00560A4B" w:rsidRPr="000F20CC" w:rsidRDefault="00560A4B" w:rsidP="00560A4B">
            <w:pPr>
              <w:pStyle w:val="prastasiniatinklio"/>
              <w:spacing w:before="0" w:beforeAutospacing="0" w:after="0" w:afterAutospacing="0"/>
              <w:rPr>
                <w:lang w:val="lt-LT"/>
              </w:rPr>
            </w:pPr>
            <w:r>
              <w:rPr>
                <w:lang w:val="lt-LT"/>
              </w:rPr>
              <w:t>E</w:t>
            </w:r>
            <w:r w:rsidRPr="000F20CC">
              <w:rPr>
                <w:lang w:val="lt-LT"/>
              </w:rPr>
              <w:t>kosistemos model</w:t>
            </w:r>
            <w:r>
              <w:rPr>
                <w:lang w:val="lt-LT"/>
              </w:rPr>
              <w:t>io sudarymas</w:t>
            </w:r>
            <w:r w:rsidRPr="000F20CC">
              <w:rPr>
                <w:lang w:val="lt-LT"/>
              </w:rPr>
              <w:t xml:space="preserve">, pažymint tai vietai būdingas sąlygas, lemiančias organizmų prisitaikymą. </w:t>
            </w:r>
          </w:p>
          <w:p w14:paraId="6CC54EA8"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Projektas „Baltijos jūra skambina Punios šilui“. </w:t>
            </w:r>
          </w:p>
          <w:p w14:paraId="6867663C" w14:textId="77777777" w:rsidR="00560A4B" w:rsidRPr="000F20CC" w:rsidRDefault="00560A4B" w:rsidP="00560A4B">
            <w:pPr>
              <w:pStyle w:val="prastasiniatinklio"/>
              <w:spacing w:before="0" w:beforeAutospacing="0" w:after="0" w:afterAutospacing="0"/>
              <w:rPr>
                <w:lang w:val="lt-LT"/>
              </w:rPr>
            </w:pPr>
            <w:r>
              <w:rPr>
                <w:lang w:val="lt-LT"/>
              </w:rPr>
              <w:t>K</w:t>
            </w:r>
            <w:r w:rsidRPr="000F20CC">
              <w:rPr>
                <w:lang w:val="lt-LT"/>
              </w:rPr>
              <w:t>ryžiažod</w:t>
            </w:r>
            <w:r>
              <w:rPr>
                <w:lang w:val="lt-LT"/>
              </w:rPr>
              <w:t xml:space="preserve">žio </w:t>
            </w:r>
            <w:r w:rsidRPr="000F20CC">
              <w:rPr>
                <w:lang w:val="lt-LT"/>
              </w:rPr>
              <w:t>apie jūros ir kopų organizmus</w:t>
            </w:r>
            <w:r>
              <w:rPr>
                <w:lang w:val="lt-LT"/>
              </w:rPr>
              <w:t xml:space="preserve"> kūrimas n</w:t>
            </w:r>
            <w:r w:rsidRPr="000F20CC">
              <w:rPr>
                <w:lang w:val="lt-LT"/>
              </w:rPr>
              <w:t xml:space="preserve">audojantis skaitmenine programa. </w:t>
            </w:r>
          </w:p>
          <w:p w14:paraId="61C9F884" w14:textId="77777777" w:rsidR="00560A4B" w:rsidRPr="000F20CC" w:rsidRDefault="00560A4B" w:rsidP="00560A4B">
            <w:pPr>
              <w:pStyle w:val="prastasiniatinklio"/>
              <w:spacing w:before="0" w:beforeAutospacing="0" w:after="0" w:afterAutospacing="0"/>
              <w:rPr>
                <w:lang w:val="lt-LT"/>
              </w:rPr>
            </w:pPr>
            <w:r>
              <w:rPr>
                <w:lang w:val="lt-LT"/>
              </w:rPr>
              <w:t>E</w:t>
            </w:r>
            <w:r w:rsidRPr="000F20CC">
              <w:rPr>
                <w:lang w:val="lt-LT"/>
              </w:rPr>
              <w:t xml:space="preserve">dukacinė išvyka į artimiausią regioninį parką. </w:t>
            </w:r>
          </w:p>
          <w:p w14:paraId="1C4FCF4D" w14:textId="77777777" w:rsidR="00560A4B" w:rsidRPr="000F20CC" w:rsidRDefault="00560A4B" w:rsidP="00560A4B">
            <w:pPr>
              <w:pStyle w:val="prastasiniatinklio"/>
              <w:spacing w:before="0" w:beforeAutospacing="0" w:after="0" w:afterAutospacing="0"/>
              <w:rPr>
                <w:lang w:val="lt-LT"/>
              </w:rPr>
            </w:pPr>
            <w:r>
              <w:rPr>
                <w:lang w:val="lt-LT"/>
              </w:rPr>
              <w:lastRenderedPageBreak/>
              <w:t>D</w:t>
            </w:r>
            <w:r w:rsidRPr="000F20CC">
              <w:rPr>
                <w:lang w:val="lt-LT"/>
              </w:rPr>
              <w:t xml:space="preserve">okumentinio filmo „Namai“ </w:t>
            </w:r>
            <w:r>
              <w:rPr>
                <w:lang w:val="lt-LT"/>
              </w:rPr>
              <w:t xml:space="preserve">peržiūra </w:t>
            </w:r>
            <w:r w:rsidRPr="000F20CC">
              <w:rPr>
                <w:lang w:val="lt-LT"/>
              </w:rPr>
              <w:t>ir disku</w:t>
            </w:r>
            <w:r>
              <w:rPr>
                <w:lang w:val="lt-LT"/>
              </w:rPr>
              <w:t>sija</w:t>
            </w:r>
            <w:r w:rsidRPr="000F20CC">
              <w:rPr>
                <w:lang w:val="lt-LT"/>
              </w:rPr>
              <w:t xml:space="preserve"> apie žmogaus Žemėje palikto pėdsako reikšmę bioįvairovei. </w:t>
            </w:r>
          </w:p>
        </w:tc>
      </w:tr>
      <w:tr w:rsidR="00560A4B" w:rsidRPr="000F20CC" w14:paraId="7DAA8524" w14:textId="77777777" w:rsidTr="00560A4B">
        <w:tc>
          <w:tcPr>
            <w:tcW w:w="1413" w:type="dxa"/>
            <w:vMerge/>
            <w:tcMar>
              <w:top w:w="28" w:type="dxa"/>
              <w:left w:w="57" w:type="dxa"/>
              <w:bottom w:w="28" w:type="dxa"/>
              <w:right w:w="57" w:type="dxa"/>
            </w:tcMar>
            <w:hideMark/>
          </w:tcPr>
          <w:p w14:paraId="22FE02E2"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5C15EC3"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Mitybos grandinės </w:t>
            </w:r>
          </w:p>
        </w:tc>
        <w:tc>
          <w:tcPr>
            <w:tcW w:w="567" w:type="dxa"/>
            <w:tcMar>
              <w:top w:w="28" w:type="dxa"/>
              <w:left w:w="57" w:type="dxa"/>
              <w:bottom w:w="28" w:type="dxa"/>
              <w:right w:w="57" w:type="dxa"/>
            </w:tcMar>
            <w:hideMark/>
          </w:tcPr>
          <w:p w14:paraId="665D1D54"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1D3B0C17"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7D4B8965" w14:textId="77777777" w:rsidR="00560A4B" w:rsidRPr="000F20CC" w:rsidRDefault="00560A4B" w:rsidP="00560A4B">
            <w:pPr>
              <w:pStyle w:val="prastasiniatinklio"/>
              <w:spacing w:before="0" w:beforeAutospacing="0" w:after="0" w:afterAutospacing="0"/>
              <w:rPr>
                <w:lang w:val="lt-LT"/>
              </w:rPr>
            </w:pPr>
            <w:r>
              <w:rPr>
                <w:lang w:val="lt-LT"/>
              </w:rPr>
              <w:t>Kortelių</w:t>
            </w:r>
            <w:r w:rsidRPr="000F20CC">
              <w:rPr>
                <w:lang w:val="lt-LT"/>
              </w:rPr>
              <w:t xml:space="preserve"> su augalų, gyvūnų nuotraukomis ir moksliniais pavadinimais</w:t>
            </w:r>
            <w:r>
              <w:rPr>
                <w:lang w:val="lt-LT"/>
              </w:rPr>
              <w:t xml:space="preserve"> parengimas ir pa</w:t>
            </w:r>
            <w:r w:rsidRPr="000F20CC">
              <w:rPr>
                <w:lang w:val="lt-LT"/>
              </w:rPr>
              <w:t>naudoj</w:t>
            </w:r>
            <w:r>
              <w:rPr>
                <w:lang w:val="lt-LT"/>
              </w:rPr>
              <w:t>imas</w:t>
            </w:r>
            <w:r w:rsidRPr="000F20CC">
              <w:rPr>
                <w:lang w:val="lt-LT"/>
              </w:rPr>
              <w:t xml:space="preserve"> įvairių mitybos grandinių sudarymui. </w:t>
            </w:r>
          </w:p>
          <w:p w14:paraId="55E2ECFD"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Dokumentinio filmo „Apgultis“ </w:t>
            </w:r>
            <w:r>
              <w:rPr>
                <w:lang w:val="lt-LT"/>
              </w:rPr>
              <w:t>apie</w:t>
            </w:r>
            <w:r w:rsidRPr="000F20CC">
              <w:rPr>
                <w:lang w:val="lt-LT"/>
              </w:rPr>
              <w:t xml:space="preserve"> bendruomeninių vabzdžių </w:t>
            </w:r>
            <w:r>
              <w:rPr>
                <w:lang w:val="lt-LT"/>
              </w:rPr>
              <w:t>skruzdėlių ir termitų vystymąsi</w:t>
            </w:r>
            <w:r w:rsidRPr="000F20CC">
              <w:rPr>
                <w:lang w:val="lt-LT"/>
              </w:rPr>
              <w:t xml:space="preserve">, </w:t>
            </w:r>
            <w:r>
              <w:rPr>
                <w:lang w:val="lt-LT"/>
              </w:rPr>
              <w:t>prisi</w:t>
            </w:r>
            <w:r w:rsidRPr="000F20CC">
              <w:rPr>
                <w:lang w:val="lt-LT"/>
              </w:rPr>
              <w:t>taikym</w:t>
            </w:r>
            <w:r>
              <w:rPr>
                <w:lang w:val="lt-LT"/>
              </w:rPr>
              <w:t>ą</w:t>
            </w:r>
            <w:r w:rsidRPr="000F20CC">
              <w:rPr>
                <w:lang w:val="lt-LT"/>
              </w:rPr>
              <w:t xml:space="preserve"> prie aplinkos sąlygų, mitybini</w:t>
            </w:r>
            <w:r>
              <w:rPr>
                <w:lang w:val="lt-LT"/>
              </w:rPr>
              <w:t>us</w:t>
            </w:r>
            <w:r w:rsidRPr="000F20CC">
              <w:rPr>
                <w:lang w:val="lt-LT"/>
              </w:rPr>
              <w:t xml:space="preserve"> ryši</w:t>
            </w:r>
            <w:r>
              <w:rPr>
                <w:lang w:val="lt-LT"/>
              </w:rPr>
              <w:t xml:space="preserve">us </w:t>
            </w:r>
            <w:r w:rsidRPr="000F20CC">
              <w:rPr>
                <w:lang w:val="lt-LT"/>
              </w:rPr>
              <w:t xml:space="preserve">peržiūra. </w:t>
            </w:r>
            <w:r>
              <w:rPr>
                <w:lang w:val="lt-LT"/>
              </w:rPr>
              <w:t>S</w:t>
            </w:r>
            <w:r w:rsidRPr="000F20CC">
              <w:rPr>
                <w:lang w:val="lt-LT"/>
              </w:rPr>
              <w:t>chemiška</w:t>
            </w:r>
            <w:r>
              <w:rPr>
                <w:lang w:val="lt-LT"/>
              </w:rPr>
              <w:t>s</w:t>
            </w:r>
            <w:r w:rsidRPr="000F20CC">
              <w:rPr>
                <w:lang w:val="lt-LT"/>
              </w:rPr>
              <w:t xml:space="preserve"> iliustr</w:t>
            </w:r>
            <w:r>
              <w:rPr>
                <w:lang w:val="lt-LT"/>
              </w:rPr>
              <w:t>avimas</w:t>
            </w:r>
            <w:r w:rsidRPr="000F20CC">
              <w:rPr>
                <w:lang w:val="lt-LT"/>
              </w:rPr>
              <w:t xml:space="preserve"> filme matyt</w:t>
            </w:r>
            <w:r>
              <w:rPr>
                <w:lang w:val="lt-LT"/>
              </w:rPr>
              <w:t>os</w:t>
            </w:r>
            <w:r w:rsidRPr="000F20CC">
              <w:rPr>
                <w:lang w:val="lt-LT"/>
              </w:rPr>
              <w:t xml:space="preserve"> informacij</w:t>
            </w:r>
            <w:r>
              <w:rPr>
                <w:lang w:val="lt-LT"/>
              </w:rPr>
              <w:t xml:space="preserve">os. </w:t>
            </w:r>
          </w:p>
        </w:tc>
      </w:tr>
      <w:tr w:rsidR="00560A4B" w:rsidRPr="000F20CC" w14:paraId="1A26B0D7" w14:textId="77777777" w:rsidTr="00560A4B">
        <w:tc>
          <w:tcPr>
            <w:tcW w:w="1413" w:type="dxa"/>
            <w:tcMar>
              <w:top w:w="28" w:type="dxa"/>
              <w:left w:w="57" w:type="dxa"/>
              <w:bottom w:w="28" w:type="dxa"/>
              <w:right w:w="57" w:type="dxa"/>
            </w:tcMar>
            <w:hideMark/>
          </w:tcPr>
          <w:p w14:paraId="11C2B11D" w14:textId="77777777" w:rsidR="00560A4B" w:rsidRPr="000F20CC" w:rsidRDefault="00560A4B" w:rsidP="00560A4B">
            <w:pPr>
              <w:pStyle w:val="prastasiniatinklio"/>
              <w:spacing w:before="0" w:beforeAutospacing="0" w:after="0" w:afterAutospacing="0"/>
              <w:rPr>
                <w:lang w:val="lt-LT"/>
              </w:rPr>
            </w:pPr>
            <w:r w:rsidRPr="000F20CC">
              <w:rPr>
                <w:bCs/>
                <w:lang w:val="lt-LT"/>
              </w:rPr>
              <w:t>Fotosintezė ir kvėpavimas</w:t>
            </w:r>
            <w:r w:rsidRPr="000F20CC">
              <w:rPr>
                <w:lang w:val="lt-LT"/>
              </w:rPr>
              <w:t xml:space="preserve"> </w:t>
            </w:r>
          </w:p>
        </w:tc>
        <w:tc>
          <w:tcPr>
            <w:tcW w:w="1984" w:type="dxa"/>
            <w:tcMar>
              <w:top w:w="28" w:type="dxa"/>
              <w:left w:w="57" w:type="dxa"/>
              <w:bottom w:w="28" w:type="dxa"/>
              <w:right w:w="57" w:type="dxa"/>
            </w:tcMar>
            <w:hideMark/>
          </w:tcPr>
          <w:p w14:paraId="751162E6"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Fotosintezė ir kvėpavimas </w:t>
            </w:r>
          </w:p>
        </w:tc>
        <w:tc>
          <w:tcPr>
            <w:tcW w:w="567" w:type="dxa"/>
            <w:tcMar>
              <w:top w:w="28" w:type="dxa"/>
              <w:left w:w="57" w:type="dxa"/>
              <w:bottom w:w="28" w:type="dxa"/>
              <w:right w:w="57" w:type="dxa"/>
            </w:tcMar>
            <w:hideMark/>
          </w:tcPr>
          <w:p w14:paraId="370C08B1"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2</w:t>
            </w:r>
          </w:p>
        </w:tc>
        <w:tc>
          <w:tcPr>
            <w:tcW w:w="630" w:type="dxa"/>
          </w:tcPr>
          <w:p w14:paraId="63B640F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1E66B2A"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Tyrimas „Dygstančių sėklų kvėpavimas“. </w:t>
            </w:r>
          </w:p>
          <w:p w14:paraId="5FAA0FA2" w14:textId="77777777" w:rsidR="00560A4B" w:rsidRPr="000F20CC" w:rsidRDefault="00560A4B" w:rsidP="00560A4B">
            <w:pPr>
              <w:pStyle w:val="prastasiniatinklio"/>
              <w:spacing w:before="0" w:beforeAutospacing="0" w:after="0" w:afterAutospacing="0"/>
              <w:rPr>
                <w:lang w:val="lt-LT"/>
              </w:rPr>
            </w:pPr>
            <w:r w:rsidRPr="000F20CC">
              <w:rPr>
                <w:lang w:val="lt-LT"/>
              </w:rPr>
              <w:t>Tyrimas „Ar fotosintezei reikia žalios ir geltonos spalvos?“ Neturint skirtingo spektro šviesos šaltinių, tyrim</w:t>
            </w:r>
            <w:r>
              <w:rPr>
                <w:lang w:val="lt-LT"/>
              </w:rPr>
              <w:t>as</w:t>
            </w:r>
            <w:r w:rsidRPr="000F20CC">
              <w:rPr>
                <w:lang w:val="lt-LT"/>
              </w:rPr>
              <w:t xml:space="preserve"> „Ar šviesos intensyvumas turi įtakos fotosintezės greičiui?“</w:t>
            </w:r>
          </w:p>
        </w:tc>
      </w:tr>
      <w:tr w:rsidR="00560A4B" w:rsidRPr="000F20CC" w14:paraId="5F1440B0" w14:textId="77777777" w:rsidTr="00560A4B">
        <w:tc>
          <w:tcPr>
            <w:tcW w:w="1413" w:type="dxa"/>
            <w:vMerge w:val="restart"/>
            <w:tcMar>
              <w:top w:w="28" w:type="dxa"/>
              <w:left w:w="57" w:type="dxa"/>
              <w:bottom w:w="28" w:type="dxa"/>
              <w:right w:w="57" w:type="dxa"/>
            </w:tcMar>
            <w:hideMark/>
          </w:tcPr>
          <w:p w14:paraId="595AECAA" w14:textId="77777777" w:rsidR="00560A4B" w:rsidRPr="000F20CC" w:rsidRDefault="00560A4B" w:rsidP="00560A4B">
            <w:pPr>
              <w:pStyle w:val="prastasiniatinklio"/>
              <w:spacing w:before="0" w:beforeAutospacing="0" w:after="0" w:afterAutospacing="0"/>
              <w:rPr>
                <w:lang w:val="lt-LT"/>
              </w:rPr>
            </w:pPr>
            <w:r w:rsidRPr="000F20CC">
              <w:rPr>
                <w:bCs/>
                <w:lang w:val="lt-LT"/>
              </w:rPr>
              <w:t>Atramos ir judėjimo sistema</w:t>
            </w:r>
          </w:p>
        </w:tc>
        <w:tc>
          <w:tcPr>
            <w:tcW w:w="1984" w:type="dxa"/>
            <w:tcMar>
              <w:top w:w="28" w:type="dxa"/>
              <w:left w:w="57" w:type="dxa"/>
              <w:bottom w:w="28" w:type="dxa"/>
              <w:right w:w="57" w:type="dxa"/>
            </w:tcMar>
            <w:hideMark/>
          </w:tcPr>
          <w:p w14:paraId="10361751"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Griaučius sudaro kaulai </w:t>
            </w:r>
          </w:p>
        </w:tc>
        <w:tc>
          <w:tcPr>
            <w:tcW w:w="567" w:type="dxa"/>
            <w:tcMar>
              <w:top w:w="28" w:type="dxa"/>
              <w:left w:w="57" w:type="dxa"/>
              <w:bottom w:w="28" w:type="dxa"/>
              <w:right w:w="57" w:type="dxa"/>
            </w:tcMar>
            <w:hideMark/>
          </w:tcPr>
          <w:p w14:paraId="062944F0"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78465BBD"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E3A5679"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agrindini</w:t>
            </w:r>
            <w:r>
              <w:rPr>
                <w:lang w:val="lt-LT"/>
              </w:rPr>
              <w:t>ų</w:t>
            </w:r>
            <w:r w:rsidRPr="000F20CC">
              <w:rPr>
                <w:lang w:val="lt-LT"/>
              </w:rPr>
              <w:t xml:space="preserve"> kaul</w:t>
            </w:r>
            <w:r>
              <w:rPr>
                <w:lang w:val="lt-LT"/>
              </w:rPr>
              <w:t>ų atpažinimas naudojantis</w:t>
            </w:r>
            <w:r w:rsidRPr="000F20CC">
              <w:rPr>
                <w:lang w:val="lt-LT"/>
              </w:rPr>
              <w:t xml:space="preserve"> žmogaus griaučių modeliu / iliustracijomis / nuotraukomis. </w:t>
            </w:r>
          </w:p>
        </w:tc>
      </w:tr>
      <w:tr w:rsidR="00560A4B" w:rsidRPr="000F20CC" w14:paraId="36337B61" w14:textId="77777777" w:rsidTr="00560A4B">
        <w:tc>
          <w:tcPr>
            <w:tcW w:w="1413" w:type="dxa"/>
            <w:vMerge/>
            <w:tcMar>
              <w:top w:w="28" w:type="dxa"/>
              <w:left w:w="57" w:type="dxa"/>
              <w:bottom w:w="28" w:type="dxa"/>
              <w:right w:w="57" w:type="dxa"/>
            </w:tcMar>
            <w:hideMark/>
          </w:tcPr>
          <w:p w14:paraId="27028CE3"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27E397FD"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Kaulų jungtys </w:t>
            </w:r>
          </w:p>
        </w:tc>
        <w:tc>
          <w:tcPr>
            <w:tcW w:w="567" w:type="dxa"/>
            <w:tcMar>
              <w:top w:w="28" w:type="dxa"/>
              <w:left w:w="57" w:type="dxa"/>
              <w:bottom w:w="28" w:type="dxa"/>
              <w:right w:w="57" w:type="dxa"/>
            </w:tcMar>
            <w:hideMark/>
          </w:tcPr>
          <w:p w14:paraId="614A8F3D"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0465F83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6EF5241" w14:textId="77777777" w:rsidR="00560A4B" w:rsidRPr="000F20CC" w:rsidRDefault="00560A4B" w:rsidP="00560A4B">
            <w:pPr>
              <w:pStyle w:val="prastasiniatinklio"/>
              <w:spacing w:before="0" w:beforeAutospacing="0" w:after="0" w:afterAutospacing="0"/>
              <w:rPr>
                <w:lang w:val="lt-LT"/>
              </w:rPr>
            </w:pPr>
            <w:r>
              <w:rPr>
                <w:lang w:val="lt-LT"/>
              </w:rPr>
              <w:t>S</w:t>
            </w:r>
            <w:r w:rsidRPr="000F20CC">
              <w:rPr>
                <w:lang w:val="lt-LT"/>
              </w:rPr>
              <w:t>ąnario / pusiau paslankios jungties model</w:t>
            </w:r>
            <w:r>
              <w:rPr>
                <w:lang w:val="lt-LT"/>
              </w:rPr>
              <w:t>io sukūrimas</w:t>
            </w:r>
            <w:r w:rsidRPr="000F20CC">
              <w:rPr>
                <w:lang w:val="lt-LT"/>
              </w:rPr>
              <w:t xml:space="preserve">. </w:t>
            </w:r>
          </w:p>
        </w:tc>
      </w:tr>
      <w:tr w:rsidR="00560A4B" w:rsidRPr="000F20CC" w14:paraId="24A1D238" w14:textId="77777777" w:rsidTr="00560A4B">
        <w:tc>
          <w:tcPr>
            <w:tcW w:w="1413" w:type="dxa"/>
            <w:vMerge/>
            <w:tcMar>
              <w:top w:w="28" w:type="dxa"/>
              <w:left w:w="57" w:type="dxa"/>
              <w:bottom w:w="28" w:type="dxa"/>
              <w:right w:w="57" w:type="dxa"/>
            </w:tcMar>
            <w:hideMark/>
          </w:tcPr>
          <w:p w14:paraId="70110410"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7D5D31F"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Raumenys ir kaulai būtini judėjimui </w:t>
            </w:r>
          </w:p>
        </w:tc>
        <w:tc>
          <w:tcPr>
            <w:tcW w:w="567" w:type="dxa"/>
            <w:tcMar>
              <w:top w:w="28" w:type="dxa"/>
              <w:left w:w="57" w:type="dxa"/>
              <w:bottom w:w="28" w:type="dxa"/>
              <w:right w:w="57" w:type="dxa"/>
            </w:tcMar>
            <w:hideMark/>
          </w:tcPr>
          <w:p w14:paraId="41112919"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4A627FF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FD334EA" w14:textId="77777777" w:rsidR="00560A4B" w:rsidRPr="000F20CC" w:rsidRDefault="00560A4B" w:rsidP="00560A4B">
            <w:pPr>
              <w:pStyle w:val="prastasiniatinklio"/>
              <w:spacing w:before="0" w:beforeAutospacing="0" w:after="0" w:afterAutospacing="0"/>
              <w:rPr>
                <w:lang w:val="lt-LT"/>
              </w:rPr>
            </w:pPr>
            <w:r>
              <w:rPr>
                <w:lang w:val="lt-LT"/>
              </w:rPr>
              <w:t>G</w:t>
            </w:r>
            <w:r w:rsidRPr="000F20CC">
              <w:rPr>
                <w:lang w:val="lt-LT"/>
              </w:rPr>
              <w:t>riaučių</w:t>
            </w:r>
            <w:r>
              <w:rPr>
                <w:lang w:val="lt-LT"/>
              </w:rPr>
              <w:t>-</w:t>
            </w:r>
            <w:r w:rsidRPr="000F20CC">
              <w:rPr>
                <w:lang w:val="lt-LT"/>
              </w:rPr>
              <w:t>raumenų model</w:t>
            </w:r>
            <w:r>
              <w:rPr>
                <w:lang w:val="lt-LT"/>
              </w:rPr>
              <w:t>io</w:t>
            </w:r>
            <w:r w:rsidRPr="000F20CC">
              <w:rPr>
                <w:lang w:val="lt-LT"/>
              </w:rPr>
              <w:t xml:space="preserve"> (marionet</w:t>
            </w:r>
            <w:r>
              <w:rPr>
                <w:lang w:val="lt-LT"/>
              </w:rPr>
              <w:t>ės</w:t>
            </w:r>
            <w:r w:rsidRPr="000F20CC">
              <w:rPr>
                <w:lang w:val="lt-LT"/>
              </w:rPr>
              <w:t>)</w:t>
            </w:r>
            <w:r>
              <w:rPr>
                <w:lang w:val="lt-LT"/>
              </w:rPr>
              <w:t xml:space="preserve"> sukūrimas ir panaudojimas aiškinantis</w:t>
            </w:r>
            <w:r w:rsidRPr="000F20CC">
              <w:rPr>
                <w:lang w:val="lt-LT"/>
              </w:rPr>
              <w:t xml:space="preserve"> judėjimui būtin</w:t>
            </w:r>
            <w:r>
              <w:rPr>
                <w:lang w:val="lt-LT"/>
              </w:rPr>
              <w:t>ų</w:t>
            </w:r>
            <w:r w:rsidRPr="000F20CC">
              <w:rPr>
                <w:lang w:val="lt-LT"/>
              </w:rPr>
              <w:t xml:space="preserve"> griauči</w:t>
            </w:r>
            <w:r>
              <w:rPr>
                <w:lang w:val="lt-LT"/>
              </w:rPr>
              <w:t>ų</w:t>
            </w:r>
            <w:r w:rsidRPr="000F20CC">
              <w:rPr>
                <w:lang w:val="lt-LT"/>
              </w:rPr>
              <w:t xml:space="preserve"> iš skirtingo ilgio kaulų sujungtų jungtimis bei prie kaulų prisitvirtinusių raumenų, kurie geba susitraukti ir atsipalaiduoti. </w:t>
            </w:r>
          </w:p>
        </w:tc>
      </w:tr>
      <w:tr w:rsidR="00560A4B" w:rsidRPr="000F20CC" w14:paraId="31B2E4B1" w14:textId="77777777" w:rsidTr="00560A4B">
        <w:tc>
          <w:tcPr>
            <w:tcW w:w="1413" w:type="dxa"/>
            <w:vMerge/>
            <w:tcMar>
              <w:top w:w="28" w:type="dxa"/>
              <w:left w:w="57" w:type="dxa"/>
              <w:bottom w:w="28" w:type="dxa"/>
              <w:right w:w="57" w:type="dxa"/>
            </w:tcMar>
            <w:hideMark/>
          </w:tcPr>
          <w:p w14:paraId="6F0A86AF"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01DDC756"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Judėjimas, laikysena ir sveikata </w:t>
            </w:r>
          </w:p>
        </w:tc>
        <w:tc>
          <w:tcPr>
            <w:tcW w:w="567" w:type="dxa"/>
            <w:tcMar>
              <w:top w:w="28" w:type="dxa"/>
              <w:left w:w="57" w:type="dxa"/>
              <w:bottom w:w="28" w:type="dxa"/>
              <w:right w:w="57" w:type="dxa"/>
            </w:tcMar>
            <w:hideMark/>
          </w:tcPr>
          <w:p w14:paraId="3434E71D"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6C931834"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2147D79" w14:textId="77777777" w:rsidR="00560A4B" w:rsidRPr="000F20CC" w:rsidRDefault="00560A4B" w:rsidP="00560A4B">
            <w:pPr>
              <w:pStyle w:val="prastasiniatinklio"/>
              <w:spacing w:before="0" w:beforeAutospacing="0" w:after="0" w:afterAutospacing="0"/>
              <w:rPr>
                <w:lang w:val="lt-LT"/>
              </w:rPr>
            </w:pPr>
            <w:r>
              <w:rPr>
                <w:lang w:val="lt-LT"/>
              </w:rPr>
              <w:t>S</w:t>
            </w:r>
            <w:r w:rsidRPr="000F20CC">
              <w:rPr>
                <w:lang w:val="lt-LT"/>
              </w:rPr>
              <w:t>avo laikysenos būkl</w:t>
            </w:r>
            <w:r>
              <w:rPr>
                <w:lang w:val="lt-LT"/>
              </w:rPr>
              <w:t>ės įvertinimas.</w:t>
            </w:r>
            <w:r w:rsidRPr="000F20CC">
              <w:rPr>
                <w:lang w:val="lt-LT"/>
              </w:rPr>
              <w:t xml:space="preserve"> </w:t>
            </w:r>
          </w:p>
          <w:p w14:paraId="471E6B17"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xml:space="preserve"> apie judėjimo reikšmę kvėpavimo </w:t>
            </w:r>
            <w:r>
              <w:rPr>
                <w:lang w:val="lt-LT"/>
              </w:rPr>
              <w:t xml:space="preserve">ar (ir) </w:t>
            </w:r>
            <w:r w:rsidRPr="000F20CC">
              <w:rPr>
                <w:lang w:val="lt-LT"/>
              </w:rPr>
              <w:t>kraujotakos sistemos organams</w:t>
            </w:r>
            <w:r>
              <w:rPr>
                <w:lang w:val="lt-LT"/>
              </w:rPr>
              <w:t xml:space="preserve"> parengimas</w:t>
            </w:r>
            <w:r w:rsidRPr="000F20CC">
              <w:rPr>
                <w:lang w:val="lt-LT"/>
              </w:rPr>
              <w:t xml:space="preserve">. </w:t>
            </w:r>
          </w:p>
          <w:p w14:paraId="74FF2CEA" w14:textId="77777777" w:rsidR="00560A4B" w:rsidRDefault="00560A4B" w:rsidP="00560A4B">
            <w:pPr>
              <w:pStyle w:val="prastasiniatinklio"/>
              <w:spacing w:before="0" w:beforeAutospacing="0" w:after="0" w:afterAutospacing="0"/>
              <w:rPr>
                <w:lang w:val="lt-LT"/>
              </w:rPr>
            </w:pPr>
            <w:r w:rsidRPr="000F20CC">
              <w:rPr>
                <w:lang w:val="lt-LT"/>
              </w:rPr>
              <w:t>Vaizdo medžiagos „Geros laikysenos nauda“ (</w:t>
            </w:r>
            <w:hyperlink r:id="rId233" w:history="1">
              <w:r w:rsidRPr="000F20CC">
                <w:rPr>
                  <w:rStyle w:val="Hipersaitas"/>
                  <w:rFonts w:eastAsiaTheme="majorEastAsia"/>
                  <w:lang w:val="lt-LT"/>
                </w:rPr>
                <w:t>The benefits of good posture - Murat Dalkilinç - YouTube</w:t>
              </w:r>
            </w:hyperlink>
            <w:r w:rsidRPr="000F20CC">
              <w:rPr>
                <w:lang w:val="lt-LT"/>
              </w:rPr>
              <w:t>) peržiūra ir aptarimas</w:t>
            </w:r>
            <w:r>
              <w:rPr>
                <w:lang w:val="lt-LT"/>
              </w:rPr>
              <w:t>.</w:t>
            </w:r>
          </w:p>
          <w:p w14:paraId="7C6B0BDC"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lankstinuk</w:t>
            </w:r>
            <w:r>
              <w:rPr>
                <w:lang w:val="lt-LT"/>
              </w:rPr>
              <w:t>o</w:t>
            </w:r>
            <w:r w:rsidRPr="000F20CC">
              <w:rPr>
                <w:lang w:val="lt-LT"/>
              </w:rPr>
              <w:t xml:space="preserve"> ar gyv</w:t>
            </w:r>
            <w:r>
              <w:rPr>
                <w:lang w:val="lt-LT"/>
              </w:rPr>
              <w:t>o</w:t>
            </w:r>
            <w:r w:rsidRPr="000F20CC">
              <w:rPr>
                <w:lang w:val="lt-LT"/>
              </w:rPr>
              <w:t xml:space="preserve"> pristatym</w:t>
            </w:r>
            <w:r>
              <w:rPr>
                <w:lang w:val="lt-LT"/>
              </w:rPr>
              <w:t xml:space="preserve">o apie pratimus, skirtus </w:t>
            </w:r>
            <w:r w:rsidRPr="000F20CC">
              <w:rPr>
                <w:lang w:val="lt-LT"/>
              </w:rPr>
              <w:t>palaikyti taisyklingą laikyseną</w:t>
            </w:r>
            <w:r>
              <w:rPr>
                <w:lang w:val="lt-LT"/>
              </w:rPr>
              <w:t>, parengimas</w:t>
            </w:r>
            <w:r w:rsidRPr="000F20CC">
              <w:rPr>
                <w:lang w:val="lt-LT"/>
              </w:rPr>
              <w:t xml:space="preserve">. </w:t>
            </w:r>
          </w:p>
        </w:tc>
      </w:tr>
      <w:tr w:rsidR="00560A4B" w:rsidRPr="000F20CC" w14:paraId="552CC748" w14:textId="77777777" w:rsidTr="00560A4B">
        <w:tc>
          <w:tcPr>
            <w:tcW w:w="1413" w:type="dxa"/>
            <w:vMerge/>
            <w:tcMar>
              <w:top w:w="28" w:type="dxa"/>
              <w:left w:w="57" w:type="dxa"/>
              <w:bottom w:w="28" w:type="dxa"/>
              <w:right w:w="57" w:type="dxa"/>
            </w:tcMar>
            <w:hideMark/>
          </w:tcPr>
          <w:p w14:paraId="36FC3830"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50453C5"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Traumos </w:t>
            </w:r>
          </w:p>
        </w:tc>
        <w:tc>
          <w:tcPr>
            <w:tcW w:w="567" w:type="dxa"/>
            <w:tcMar>
              <w:top w:w="28" w:type="dxa"/>
              <w:left w:w="57" w:type="dxa"/>
              <w:bottom w:w="28" w:type="dxa"/>
              <w:right w:w="57" w:type="dxa"/>
            </w:tcMar>
            <w:hideMark/>
          </w:tcPr>
          <w:p w14:paraId="120E673D"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4D9B4B41"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9A2CA03" w14:textId="77777777" w:rsidR="00560A4B" w:rsidRPr="000F20CC" w:rsidRDefault="00560A4B" w:rsidP="00560A4B">
            <w:pPr>
              <w:pStyle w:val="prastasiniatinklio"/>
              <w:spacing w:before="0" w:beforeAutospacing="0" w:after="0" w:afterAutospacing="0"/>
              <w:rPr>
                <w:lang w:val="lt-LT"/>
              </w:rPr>
            </w:pPr>
            <w:r>
              <w:rPr>
                <w:lang w:val="lt-LT"/>
              </w:rPr>
              <w:t>Informacijos apie</w:t>
            </w:r>
            <w:r w:rsidRPr="000F20CC">
              <w:rPr>
                <w:lang w:val="lt-LT"/>
              </w:rPr>
              <w:t xml:space="preserve"> galimas traumų pasekmes tolimesniam organizmo vystymuisi </w:t>
            </w:r>
            <w:r>
              <w:rPr>
                <w:lang w:val="lt-LT"/>
              </w:rPr>
              <w:t>rinkimas.</w:t>
            </w:r>
          </w:p>
        </w:tc>
      </w:tr>
      <w:tr w:rsidR="00560A4B" w:rsidRPr="000F20CC" w14:paraId="7982FEE9" w14:textId="77777777" w:rsidTr="00560A4B">
        <w:tc>
          <w:tcPr>
            <w:tcW w:w="1413" w:type="dxa"/>
            <w:vMerge w:val="restart"/>
            <w:tcMar>
              <w:top w:w="28" w:type="dxa"/>
              <w:left w:w="57" w:type="dxa"/>
              <w:bottom w:w="28" w:type="dxa"/>
              <w:right w:w="57" w:type="dxa"/>
            </w:tcMar>
            <w:hideMark/>
          </w:tcPr>
          <w:p w14:paraId="31E5E81A" w14:textId="77777777" w:rsidR="00560A4B" w:rsidRPr="000F20CC" w:rsidRDefault="00560A4B" w:rsidP="00560A4B">
            <w:pPr>
              <w:pStyle w:val="prastasiniatinklio"/>
              <w:spacing w:before="0" w:beforeAutospacing="0" w:after="0" w:afterAutospacing="0"/>
              <w:rPr>
                <w:lang w:val="lt-LT"/>
              </w:rPr>
            </w:pPr>
            <w:r w:rsidRPr="000F20CC">
              <w:rPr>
                <w:bCs/>
                <w:lang w:val="lt-LT"/>
              </w:rPr>
              <w:t xml:space="preserve">Nervų sistema </w:t>
            </w:r>
          </w:p>
        </w:tc>
        <w:tc>
          <w:tcPr>
            <w:tcW w:w="1984" w:type="dxa"/>
            <w:tcMar>
              <w:top w:w="28" w:type="dxa"/>
              <w:left w:w="57" w:type="dxa"/>
              <w:bottom w:w="28" w:type="dxa"/>
              <w:right w:w="57" w:type="dxa"/>
            </w:tcMar>
            <w:hideMark/>
          </w:tcPr>
          <w:p w14:paraId="5C060A35" w14:textId="77777777" w:rsidR="00560A4B" w:rsidRPr="000F20CC" w:rsidRDefault="00560A4B" w:rsidP="00560A4B">
            <w:pPr>
              <w:pStyle w:val="prastasiniatinklio"/>
              <w:spacing w:before="0" w:beforeAutospacing="0" w:after="0" w:afterAutospacing="0"/>
              <w:rPr>
                <w:lang w:val="lt-LT"/>
              </w:rPr>
            </w:pPr>
            <w:r w:rsidRPr="000F20CC">
              <w:rPr>
                <w:lang w:val="lt-LT"/>
              </w:rPr>
              <w:t>Nervų sistema ir jos reikšmė pažinimui</w:t>
            </w:r>
            <w:r>
              <w:rPr>
                <w:lang w:val="lt-LT"/>
              </w:rPr>
              <w:t>.</w:t>
            </w:r>
            <w:r w:rsidRPr="000F20CC">
              <w:rPr>
                <w:lang w:val="lt-LT"/>
              </w:rPr>
              <w:t xml:space="preserve"> </w:t>
            </w:r>
          </w:p>
          <w:p w14:paraId="6EC26825" w14:textId="77777777" w:rsidR="00560A4B" w:rsidRPr="000F20CC" w:rsidRDefault="00560A4B" w:rsidP="00560A4B">
            <w:pPr>
              <w:pStyle w:val="prastasiniatinklio"/>
              <w:spacing w:before="0" w:beforeAutospacing="0" w:after="0" w:afterAutospacing="0"/>
              <w:rPr>
                <w:lang w:val="lt-LT"/>
              </w:rPr>
            </w:pPr>
            <w:r w:rsidRPr="000F20CC">
              <w:rPr>
                <w:lang w:val="lt-LT"/>
              </w:rPr>
              <w:t>Regos ir klausos pojūčio susidarymas</w:t>
            </w:r>
            <w:r>
              <w:rPr>
                <w:lang w:val="lt-LT"/>
              </w:rPr>
              <w:t>.</w:t>
            </w:r>
            <w:r w:rsidRPr="000F20CC">
              <w:rPr>
                <w:lang w:val="lt-LT"/>
              </w:rPr>
              <w:t xml:space="preserve"> </w:t>
            </w:r>
          </w:p>
          <w:p w14:paraId="33224BED" w14:textId="77777777" w:rsidR="00560A4B" w:rsidRPr="000F20CC" w:rsidRDefault="00560A4B" w:rsidP="00560A4B">
            <w:pPr>
              <w:pStyle w:val="prastasiniatinklio"/>
              <w:spacing w:before="0" w:beforeAutospacing="0" w:after="0" w:afterAutospacing="0"/>
              <w:rPr>
                <w:lang w:val="lt-LT"/>
              </w:rPr>
            </w:pPr>
            <w:r w:rsidRPr="000F20CC">
              <w:rPr>
                <w:lang w:val="lt-LT"/>
              </w:rPr>
              <w:t>Uoslės, skonio ir lytėjimo pojūčio susidarymas</w:t>
            </w:r>
            <w:r>
              <w:rPr>
                <w:lang w:val="lt-LT"/>
              </w:rPr>
              <w:t>.</w:t>
            </w:r>
            <w:r w:rsidRPr="000F20CC">
              <w:rPr>
                <w:lang w:val="lt-LT"/>
              </w:rPr>
              <w:t xml:space="preserve"> </w:t>
            </w:r>
          </w:p>
        </w:tc>
        <w:tc>
          <w:tcPr>
            <w:tcW w:w="567" w:type="dxa"/>
            <w:tcMar>
              <w:top w:w="28" w:type="dxa"/>
              <w:left w:w="57" w:type="dxa"/>
              <w:bottom w:w="28" w:type="dxa"/>
              <w:right w:w="57" w:type="dxa"/>
            </w:tcMar>
            <w:hideMark/>
          </w:tcPr>
          <w:p w14:paraId="45C79FEF" w14:textId="77777777" w:rsidR="00560A4B" w:rsidRPr="000F20CC" w:rsidRDefault="00560A4B" w:rsidP="00560A4B">
            <w:pPr>
              <w:pStyle w:val="prastasiniatinklio"/>
              <w:spacing w:before="0" w:beforeAutospacing="0" w:after="0" w:afterAutospacing="0"/>
              <w:jc w:val="center"/>
              <w:rPr>
                <w:lang w:val="lt-LT"/>
              </w:rPr>
            </w:pPr>
            <w:r>
              <w:rPr>
                <w:lang w:val="lt-LT"/>
              </w:rPr>
              <w:t>3</w:t>
            </w:r>
          </w:p>
        </w:tc>
        <w:tc>
          <w:tcPr>
            <w:tcW w:w="630" w:type="dxa"/>
          </w:tcPr>
          <w:p w14:paraId="164F6FB0"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07C80F1" w14:textId="77777777" w:rsidR="00560A4B" w:rsidRDefault="00560A4B" w:rsidP="00560A4B">
            <w:pPr>
              <w:pStyle w:val="prastasiniatinklio"/>
              <w:spacing w:before="0" w:beforeAutospacing="0" w:after="0" w:afterAutospacing="0"/>
              <w:rPr>
                <w:lang w:val="lt-LT"/>
              </w:rPr>
            </w:pPr>
            <w:r>
              <w:rPr>
                <w:lang w:val="lt-LT"/>
              </w:rPr>
              <w:t>M</w:t>
            </w:r>
            <w:r w:rsidRPr="000F20CC">
              <w:rPr>
                <w:lang w:val="lt-LT"/>
              </w:rPr>
              <w:t>aisto produktų skon</w:t>
            </w:r>
            <w:r>
              <w:rPr>
                <w:lang w:val="lt-LT"/>
              </w:rPr>
              <w:t>io</w:t>
            </w:r>
            <w:r w:rsidRPr="000F20CC">
              <w:rPr>
                <w:lang w:val="lt-LT"/>
              </w:rPr>
              <w:t xml:space="preserve"> ir kvap</w:t>
            </w:r>
            <w:r>
              <w:rPr>
                <w:lang w:val="lt-LT"/>
              </w:rPr>
              <w:t>o nustatymas nenaudojant regos pojūčio.</w:t>
            </w:r>
          </w:p>
          <w:p w14:paraId="436B5466" w14:textId="77777777" w:rsidR="00560A4B" w:rsidRDefault="00560A4B" w:rsidP="00560A4B">
            <w:pPr>
              <w:pStyle w:val="prastasiniatinklio"/>
              <w:spacing w:before="0" w:beforeAutospacing="0" w:after="0" w:afterAutospacing="0"/>
              <w:rPr>
                <w:lang w:val="lt-LT"/>
              </w:rPr>
            </w:pPr>
            <w:r>
              <w:rPr>
                <w:lang w:val="lt-LT"/>
              </w:rPr>
              <w:t>K</w:t>
            </w:r>
            <w:r w:rsidRPr="000F20CC">
              <w:rPr>
                <w:lang w:val="lt-LT"/>
              </w:rPr>
              <w:t>onkurs</w:t>
            </w:r>
            <w:r>
              <w:rPr>
                <w:lang w:val="lt-LT"/>
              </w:rPr>
              <w:t>as:</w:t>
            </w:r>
            <w:r w:rsidRPr="000F20CC">
              <w:rPr>
                <w:lang w:val="lt-LT"/>
              </w:rPr>
              <w:t xml:space="preserve"> kuris klasės mokinys per tą patį laiką iš kvapo atpažins daugiau maisto produktų</w:t>
            </w:r>
            <w:r>
              <w:rPr>
                <w:lang w:val="lt-LT"/>
              </w:rPr>
              <w:t>.</w:t>
            </w:r>
            <w:r w:rsidRPr="000F20CC">
              <w:rPr>
                <w:lang w:val="lt-LT"/>
              </w:rPr>
              <w:t xml:space="preserve"> </w:t>
            </w:r>
          </w:p>
          <w:p w14:paraId="0791A566" w14:textId="77777777" w:rsidR="00560A4B" w:rsidRPr="000F20CC" w:rsidRDefault="00560A4B" w:rsidP="00560A4B">
            <w:pPr>
              <w:pStyle w:val="prastasiniatinklio"/>
              <w:spacing w:before="0" w:beforeAutospacing="0" w:after="0" w:afterAutospacing="0"/>
              <w:rPr>
                <w:lang w:val="lt-LT"/>
              </w:rPr>
            </w:pPr>
            <w:r>
              <w:rPr>
                <w:lang w:val="lt-LT"/>
              </w:rPr>
              <w:t>S</w:t>
            </w:r>
            <w:r w:rsidRPr="000F20CC">
              <w:rPr>
                <w:lang w:val="lt-LT"/>
              </w:rPr>
              <w:t>chem</w:t>
            </w:r>
            <w:r>
              <w:rPr>
                <w:lang w:val="lt-LT"/>
              </w:rPr>
              <w:t xml:space="preserve">os ar </w:t>
            </w:r>
            <w:r w:rsidRPr="000F20CC">
              <w:rPr>
                <w:lang w:val="lt-LT"/>
              </w:rPr>
              <w:t>model</w:t>
            </w:r>
            <w:r>
              <w:rPr>
                <w:lang w:val="lt-LT"/>
              </w:rPr>
              <w:t>io</w:t>
            </w:r>
            <w:r w:rsidRPr="000F20CC">
              <w:rPr>
                <w:lang w:val="lt-LT"/>
              </w:rPr>
              <w:t xml:space="preserve"> apie pasirinkto pojūčio susidarymą</w:t>
            </w:r>
            <w:r>
              <w:rPr>
                <w:lang w:val="lt-LT"/>
              </w:rPr>
              <w:t xml:space="preserve"> sukūrimas</w:t>
            </w:r>
            <w:r w:rsidRPr="000F20CC">
              <w:rPr>
                <w:lang w:val="lt-LT"/>
              </w:rPr>
              <w:t xml:space="preserve">. </w:t>
            </w:r>
          </w:p>
        </w:tc>
      </w:tr>
      <w:tr w:rsidR="00560A4B" w:rsidRPr="000F20CC" w14:paraId="4A528D19" w14:textId="77777777" w:rsidTr="00560A4B">
        <w:tc>
          <w:tcPr>
            <w:tcW w:w="1413" w:type="dxa"/>
            <w:vMerge/>
            <w:tcMar>
              <w:top w:w="28" w:type="dxa"/>
              <w:left w:w="57" w:type="dxa"/>
              <w:bottom w:w="28" w:type="dxa"/>
              <w:right w:w="57" w:type="dxa"/>
            </w:tcMar>
            <w:hideMark/>
          </w:tcPr>
          <w:p w14:paraId="317A2E13"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7466B71"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Regos ir klausos saugojimas </w:t>
            </w:r>
          </w:p>
        </w:tc>
        <w:tc>
          <w:tcPr>
            <w:tcW w:w="567" w:type="dxa"/>
            <w:tcMar>
              <w:top w:w="28" w:type="dxa"/>
              <w:left w:w="57" w:type="dxa"/>
              <w:bottom w:w="28" w:type="dxa"/>
              <w:right w:w="57" w:type="dxa"/>
            </w:tcMar>
            <w:hideMark/>
          </w:tcPr>
          <w:p w14:paraId="23948E0B"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1519F41F"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FB6FE9D"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ranešim</w:t>
            </w:r>
            <w:r>
              <w:rPr>
                <w:lang w:val="lt-LT"/>
              </w:rPr>
              <w:t>o</w:t>
            </w:r>
            <w:r w:rsidRPr="000F20CC">
              <w:rPr>
                <w:lang w:val="lt-LT"/>
              </w:rPr>
              <w:t xml:space="preserve"> apie mokymuisi tinkamai paruošt</w:t>
            </w:r>
            <w:r>
              <w:rPr>
                <w:lang w:val="lt-LT"/>
              </w:rPr>
              <w:t>os</w:t>
            </w:r>
            <w:r w:rsidRPr="000F20CC">
              <w:rPr>
                <w:lang w:val="lt-LT"/>
              </w:rPr>
              <w:t xml:space="preserve"> darbo viet</w:t>
            </w:r>
            <w:r>
              <w:rPr>
                <w:lang w:val="lt-LT"/>
              </w:rPr>
              <w:t>os parengimas ir pristatymas</w:t>
            </w:r>
            <w:r w:rsidRPr="000F20CC">
              <w:rPr>
                <w:lang w:val="lt-LT"/>
              </w:rPr>
              <w:t xml:space="preserve">. </w:t>
            </w:r>
          </w:p>
        </w:tc>
      </w:tr>
      <w:tr w:rsidR="00560A4B" w:rsidRPr="000F20CC" w14:paraId="63FBFEEE" w14:textId="77777777" w:rsidTr="00560A4B">
        <w:tc>
          <w:tcPr>
            <w:tcW w:w="1413" w:type="dxa"/>
            <w:vMerge/>
            <w:tcMar>
              <w:top w:w="28" w:type="dxa"/>
              <w:left w:w="57" w:type="dxa"/>
              <w:bottom w:w="28" w:type="dxa"/>
              <w:right w:w="57" w:type="dxa"/>
            </w:tcMar>
            <w:hideMark/>
          </w:tcPr>
          <w:p w14:paraId="5BFBDD89"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86EA85C"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Žmogaus organizmui žalingos medžiagos </w:t>
            </w:r>
          </w:p>
        </w:tc>
        <w:tc>
          <w:tcPr>
            <w:tcW w:w="567" w:type="dxa"/>
            <w:tcMar>
              <w:top w:w="28" w:type="dxa"/>
              <w:left w:w="57" w:type="dxa"/>
              <w:bottom w:w="28" w:type="dxa"/>
              <w:right w:w="57" w:type="dxa"/>
            </w:tcMar>
            <w:hideMark/>
          </w:tcPr>
          <w:p w14:paraId="783DB838"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72D144A3"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1430AA3" w14:textId="77777777" w:rsidR="00560A4B" w:rsidRPr="00FD5DC7" w:rsidRDefault="00560A4B" w:rsidP="00560A4B">
            <w:pPr>
              <w:pStyle w:val="prastasiniatinklio"/>
              <w:spacing w:before="0" w:beforeAutospacing="0" w:after="0" w:afterAutospacing="0"/>
              <w:rPr>
                <w:lang w:val="lt-LT"/>
              </w:rPr>
            </w:pPr>
            <w:r w:rsidRPr="00FD5DC7">
              <w:rPr>
                <w:lang w:val="lt-LT"/>
              </w:rPr>
              <w:t xml:space="preserve">Informacijos apie žalingų medžiagų poveikį organizmui paieška, infografiko sudarymas. </w:t>
            </w:r>
            <w:r w:rsidRPr="00FD5DC7">
              <w:rPr>
                <w:rStyle w:val="normaltextrun"/>
                <w:lang w:val="lt-LT"/>
              </w:rPr>
              <w:t xml:space="preserve">Dėl žalingų medžiagų poveikio pakitusių organų nuotraukų (plaučių, kepenų, </w:t>
            </w:r>
            <w:r w:rsidRPr="00FD5DC7">
              <w:rPr>
                <w:rStyle w:val="normaltextrun"/>
                <w:lang w:val="lt-LT"/>
              </w:rPr>
              <w:lastRenderedPageBreak/>
              <w:t>inkstų) analizė, siejant su organizmo sutrikimais ir (arba)</w:t>
            </w:r>
            <w:r>
              <w:rPr>
                <w:rStyle w:val="normaltextrun"/>
                <w:lang w:val="lt-LT"/>
              </w:rPr>
              <w:t xml:space="preserve"> ligomis.</w:t>
            </w:r>
          </w:p>
        </w:tc>
      </w:tr>
      <w:tr w:rsidR="00560A4B" w:rsidRPr="000F20CC" w14:paraId="2D66DB2D" w14:textId="77777777" w:rsidTr="00560A4B">
        <w:tc>
          <w:tcPr>
            <w:tcW w:w="1413" w:type="dxa"/>
            <w:vMerge w:val="restart"/>
            <w:tcMar>
              <w:top w:w="28" w:type="dxa"/>
              <w:left w:w="57" w:type="dxa"/>
              <w:bottom w:w="28" w:type="dxa"/>
              <w:right w:w="57" w:type="dxa"/>
            </w:tcMar>
            <w:hideMark/>
          </w:tcPr>
          <w:p w14:paraId="556FE9FE" w14:textId="77777777" w:rsidR="00560A4B" w:rsidRPr="000F20CC" w:rsidRDefault="00560A4B" w:rsidP="00560A4B">
            <w:pPr>
              <w:pStyle w:val="prastasiniatinklio"/>
              <w:spacing w:before="0" w:beforeAutospacing="0" w:after="0" w:afterAutospacing="0"/>
              <w:rPr>
                <w:lang w:val="lt-LT"/>
              </w:rPr>
            </w:pPr>
            <w:r w:rsidRPr="000F20CC">
              <w:rPr>
                <w:bCs/>
                <w:lang w:val="lt-LT"/>
              </w:rPr>
              <w:lastRenderedPageBreak/>
              <w:t>Kūno pokyčiai paauglystėje</w:t>
            </w:r>
          </w:p>
        </w:tc>
        <w:tc>
          <w:tcPr>
            <w:tcW w:w="1984" w:type="dxa"/>
            <w:tcMar>
              <w:top w:w="28" w:type="dxa"/>
              <w:left w:w="57" w:type="dxa"/>
              <w:bottom w:w="28" w:type="dxa"/>
              <w:right w:w="57" w:type="dxa"/>
            </w:tcMar>
            <w:hideMark/>
          </w:tcPr>
          <w:p w14:paraId="4170A6F1"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Lytinis brendimas </w:t>
            </w:r>
          </w:p>
        </w:tc>
        <w:tc>
          <w:tcPr>
            <w:tcW w:w="567" w:type="dxa"/>
            <w:tcMar>
              <w:top w:w="28" w:type="dxa"/>
              <w:left w:w="57" w:type="dxa"/>
              <w:bottom w:w="28" w:type="dxa"/>
              <w:right w:w="57" w:type="dxa"/>
            </w:tcMar>
            <w:hideMark/>
          </w:tcPr>
          <w:p w14:paraId="19C13416"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23F7DCE0"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76E14FA5" w14:textId="77777777" w:rsidR="00560A4B" w:rsidRDefault="00560A4B" w:rsidP="00560A4B">
            <w:pPr>
              <w:pStyle w:val="prastasiniatinklio"/>
              <w:spacing w:before="0" w:beforeAutospacing="0" w:after="0" w:afterAutospacing="0"/>
              <w:rPr>
                <w:lang w:val="lt-LT"/>
              </w:rPr>
            </w:pPr>
            <w:r>
              <w:rPr>
                <w:lang w:val="lt-LT"/>
              </w:rPr>
              <w:t>I</w:t>
            </w:r>
            <w:r w:rsidRPr="000F20CC">
              <w:rPr>
                <w:lang w:val="lt-LT"/>
              </w:rPr>
              <w:t>nformacij</w:t>
            </w:r>
            <w:r>
              <w:rPr>
                <w:lang w:val="lt-LT"/>
              </w:rPr>
              <w:t>os</w:t>
            </w:r>
            <w:r w:rsidRPr="000F20CC">
              <w:rPr>
                <w:lang w:val="lt-LT"/>
              </w:rPr>
              <w:t xml:space="preserve"> apie lytinio brendimo pradžią keliose nurodytose šalyse palygi</w:t>
            </w:r>
            <w:r>
              <w:rPr>
                <w:lang w:val="lt-LT"/>
              </w:rPr>
              <w:t>nimas</w:t>
            </w:r>
            <w:r w:rsidRPr="000F20CC">
              <w:rPr>
                <w:lang w:val="lt-LT"/>
              </w:rPr>
              <w:t xml:space="preserve"> su lytinio brendimo pradžia Lietuvoje</w:t>
            </w:r>
            <w:r>
              <w:rPr>
                <w:lang w:val="lt-LT"/>
              </w:rPr>
              <w:t>.</w:t>
            </w:r>
            <w:r w:rsidRPr="000F20CC">
              <w:rPr>
                <w:lang w:val="lt-LT"/>
              </w:rPr>
              <w:t xml:space="preserve"> </w:t>
            </w:r>
          </w:p>
          <w:p w14:paraId="3CB957B7"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rie</w:t>
            </w:r>
            <w:r>
              <w:rPr>
                <w:lang w:val="lt-LT"/>
              </w:rPr>
              <w:t>žasčių</w:t>
            </w:r>
            <w:r w:rsidRPr="000F20CC">
              <w:rPr>
                <w:lang w:val="lt-LT"/>
              </w:rPr>
              <w:t>, kurios gali turėti įtakos lytinio brendimo pradžiai</w:t>
            </w:r>
            <w:r>
              <w:rPr>
                <w:lang w:val="lt-LT"/>
              </w:rPr>
              <w:t>, sąrašo sudarymas</w:t>
            </w:r>
            <w:r w:rsidRPr="000F20CC">
              <w:rPr>
                <w:lang w:val="lt-LT"/>
              </w:rPr>
              <w:t>.</w:t>
            </w:r>
          </w:p>
        </w:tc>
      </w:tr>
      <w:tr w:rsidR="00560A4B" w:rsidRPr="000F20CC" w14:paraId="2CE61C97" w14:textId="77777777" w:rsidTr="00560A4B">
        <w:tc>
          <w:tcPr>
            <w:tcW w:w="1413" w:type="dxa"/>
            <w:vMerge/>
            <w:tcMar>
              <w:top w:w="28" w:type="dxa"/>
              <w:left w:w="57" w:type="dxa"/>
              <w:bottom w:w="28" w:type="dxa"/>
              <w:right w:w="57" w:type="dxa"/>
            </w:tcMar>
            <w:hideMark/>
          </w:tcPr>
          <w:p w14:paraId="5DF32310"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3951539"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Vyro ir moters lytinės sistemos organai </w:t>
            </w:r>
          </w:p>
        </w:tc>
        <w:tc>
          <w:tcPr>
            <w:tcW w:w="567" w:type="dxa"/>
            <w:tcMar>
              <w:top w:w="28" w:type="dxa"/>
              <w:left w:w="57" w:type="dxa"/>
              <w:bottom w:w="28" w:type="dxa"/>
              <w:right w:w="57" w:type="dxa"/>
            </w:tcMar>
            <w:hideMark/>
          </w:tcPr>
          <w:p w14:paraId="195C0194"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79B5446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A0D5797" w14:textId="77777777" w:rsidR="00560A4B" w:rsidRPr="000F20CC" w:rsidRDefault="00560A4B" w:rsidP="00560A4B">
            <w:pPr>
              <w:pStyle w:val="prastasiniatinklio"/>
              <w:spacing w:before="0" w:beforeAutospacing="0" w:after="0" w:afterAutospacing="0"/>
              <w:rPr>
                <w:lang w:val="lt-LT"/>
              </w:rPr>
            </w:pPr>
            <w:r w:rsidRPr="000F20CC">
              <w:rPr>
                <w:lang w:val="lt-LT"/>
              </w:rPr>
              <w:t>Disku</w:t>
            </w:r>
            <w:r>
              <w:rPr>
                <w:lang w:val="lt-LT"/>
              </w:rPr>
              <w:t>si</w:t>
            </w:r>
            <w:r w:rsidRPr="000F20CC">
              <w:rPr>
                <w:lang w:val="lt-LT"/>
              </w:rPr>
              <w:t xml:space="preserve">ja apie lyčių skirtumus. </w:t>
            </w:r>
          </w:p>
        </w:tc>
      </w:tr>
      <w:tr w:rsidR="00560A4B" w:rsidRPr="000F20CC" w14:paraId="58DAD4FD" w14:textId="77777777" w:rsidTr="00560A4B">
        <w:tc>
          <w:tcPr>
            <w:tcW w:w="1413" w:type="dxa"/>
            <w:vMerge/>
            <w:tcMar>
              <w:top w:w="28" w:type="dxa"/>
              <w:left w:w="57" w:type="dxa"/>
              <w:bottom w:w="28" w:type="dxa"/>
              <w:right w:w="57" w:type="dxa"/>
            </w:tcMar>
            <w:hideMark/>
          </w:tcPr>
          <w:p w14:paraId="12E39371"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F9C0D93"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Asmens higiena lytiškai bręstant </w:t>
            </w:r>
          </w:p>
        </w:tc>
        <w:tc>
          <w:tcPr>
            <w:tcW w:w="567" w:type="dxa"/>
            <w:tcMar>
              <w:top w:w="28" w:type="dxa"/>
              <w:left w:w="57" w:type="dxa"/>
              <w:bottom w:w="28" w:type="dxa"/>
              <w:right w:w="57" w:type="dxa"/>
            </w:tcMar>
            <w:hideMark/>
          </w:tcPr>
          <w:p w14:paraId="60C18ABB"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7BF408F6"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C08CE2F" w14:textId="77777777" w:rsidR="00560A4B" w:rsidRPr="000F20CC" w:rsidRDefault="00560A4B" w:rsidP="00560A4B">
            <w:pPr>
              <w:pStyle w:val="prastasiniatinklio"/>
              <w:spacing w:before="0" w:beforeAutospacing="0" w:after="0" w:afterAutospacing="0"/>
              <w:rPr>
                <w:lang w:val="lt-LT"/>
              </w:rPr>
            </w:pPr>
            <w:r w:rsidRPr="000F20CC">
              <w:rPr>
                <w:lang w:val="lt-LT"/>
              </w:rPr>
              <w:t>Pristatym</w:t>
            </w:r>
            <w:r>
              <w:rPr>
                <w:lang w:val="lt-LT"/>
              </w:rPr>
              <w:t>o</w:t>
            </w:r>
            <w:r w:rsidRPr="000F20CC">
              <w:rPr>
                <w:lang w:val="lt-LT"/>
              </w:rPr>
              <w:t xml:space="preserve"> „Tinkamiausios higienos ir kosmetikos priemonės paaugliams“ </w:t>
            </w:r>
            <w:r>
              <w:rPr>
                <w:lang w:val="lt-LT"/>
              </w:rPr>
              <w:t>parengimas ir aptarimas.</w:t>
            </w:r>
          </w:p>
        </w:tc>
      </w:tr>
      <w:tr w:rsidR="00560A4B" w:rsidRPr="000F20CC" w14:paraId="74D77ECA" w14:textId="77777777" w:rsidTr="00560A4B">
        <w:tc>
          <w:tcPr>
            <w:tcW w:w="1413" w:type="dxa"/>
            <w:vMerge/>
            <w:tcMar>
              <w:top w:w="28" w:type="dxa"/>
              <w:left w:w="57" w:type="dxa"/>
              <w:bottom w:w="28" w:type="dxa"/>
              <w:right w:w="57" w:type="dxa"/>
            </w:tcMar>
            <w:hideMark/>
          </w:tcPr>
          <w:p w14:paraId="5E29C7AC"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3DE028E"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Oda </w:t>
            </w:r>
          </w:p>
        </w:tc>
        <w:tc>
          <w:tcPr>
            <w:tcW w:w="567" w:type="dxa"/>
            <w:tcMar>
              <w:top w:w="28" w:type="dxa"/>
              <w:left w:w="57" w:type="dxa"/>
              <w:bottom w:w="28" w:type="dxa"/>
              <w:right w:w="57" w:type="dxa"/>
            </w:tcMar>
            <w:hideMark/>
          </w:tcPr>
          <w:p w14:paraId="7714B8BB"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70FFD225"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12DCB28" w14:textId="77777777" w:rsidR="00560A4B" w:rsidRPr="000F20CC" w:rsidRDefault="00560A4B" w:rsidP="00560A4B">
            <w:pPr>
              <w:pStyle w:val="prastasiniatinklio"/>
              <w:spacing w:before="0" w:beforeAutospacing="0" w:after="0" w:afterAutospacing="0"/>
              <w:rPr>
                <w:lang w:val="lt-LT"/>
              </w:rPr>
            </w:pPr>
            <w:r>
              <w:rPr>
                <w:lang w:val="lt-LT"/>
              </w:rPr>
              <w:t>Diskusija</w:t>
            </w:r>
            <w:r w:rsidRPr="000F20CC">
              <w:rPr>
                <w:lang w:val="lt-LT"/>
              </w:rPr>
              <w:t xml:space="preserve"> apie UV </w:t>
            </w:r>
            <w:r>
              <w:rPr>
                <w:lang w:val="lt-LT"/>
              </w:rPr>
              <w:t xml:space="preserve">spindulių </w:t>
            </w:r>
            <w:r w:rsidRPr="000F20CC">
              <w:rPr>
                <w:lang w:val="lt-LT"/>
              </w:rPr>
              <w:t xml:space="preserve">teigiamą ir neigiamą poveikį odai. </w:t>
            </w:r>
          </w:p>
        </w:tc>
      </w:tr>
      <w:tr w:rsidR="00560A4B" w:rsidRPr="000F20CC" w14:paraId="111FC3B8" w14:textId="77777777" w:rsidTr="00560A4B">
        <w:tc>
          <w:tcPr>
            <w:tcW w:w="1413" w:type="dxa"/>
            <w:vMerge w:val="restart"/>
            <w:tcMar>
              <w:top w:w="28" w:type="dxa"/>
              <w:left w:w="57" w:type="dxa"/>
              <w:bottom w:w="28" w:type="dxa"/>
              <w:right w:w="57" w:type="dxa"/>
            </w:tcMar>
            <w:hideMark/>
          </w:tcPr>
          <w:p w14:paraId="0A28139B" w14:textId="77777777" w:rsidR="00560A4B" w:rsidRPr="000F20CC" w:rsidRDefault="00560A4B" w:rsidP="00560A4B">
            <w:pPr>
              <w:pStyle w:val="prastasiniatinklio"/>
              <w:spacing w:before="0" w:beforeAutospacing="0" w:after="0" w:afterAutospacing="0"/>
              <w:rPr>
                <w:lang w:val="lt-LT"/>
              </w:rPr>
            </w:pPr>
            <w:r w:rsidRPr="000F20CC">
              <w:rPr>
                <w:bCs/>
                <w:lang w:val="lt-LT"/>
              </w:rPr>
              <w:t>Aplinkos tarša atliekomis ir šios taršos mažinimo būdai</w:t>
            </w:r>
          </w:p>
        </w:tc>
        <w:tc>
          <w:tcPr>
            <w:tcW w:w="1984" w:type="dxa"/>
            <w:tcMar>
              <w:top w:w="28" w:type="dxa"/>
              <w:left w:w="57" w:type="dxa"/>
              <w:bottom w:w="28" w:type="dxa"/>
              <w:right w:w="57" w:type="dxa"/>
            </w:tcMar>
            <w:hideMark/>
          </w:tcPr>
          <w:p w14:paraId="3E84DD7A"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Organinės ir neorganinės medžiagos </w:t>
            </w:r>
          </w:p>
        </w:tc>
        <w:tc>
          <w:tcPr>
            <w:tcW w:w="567" w:type="dxa"/>
            <w:tcMar>
              <w:top w:w="28" w:type="dxa"/>
              <w:left w:w="57" w:type="dxa"/>
              <w:bottom w:w="28" w:type="dxa"/>
              <w:right w:w="57" w:type="dxa"/>
            </w:tcMar>
            <w:hideMark/>
          </w:tcPr>
          <w:p w14:paraId="0A3165B1" w14:textId="77777777" w:rsidR="00560A4B" w:rsidRPr="000F20CC" w:rsidRDefault="00560A4B" w:rsidP="00560A4B">
            <w:pPr>
              <w:pStyle w:val="prastasiniatinklio"/>
              <w:spacing w:before="0" w:beforeAutospacing="0" w:after="0" w:afterAutospacing="0"/>
              <w:jc w:val="center"/>
              <w:rPr>
                <w:lang w:val="lt-LT"/>
              </w:rPr>
            </w:pPr>
            <w:r>
              <w:rPr>
                <w:lang w:val="lt-LT"/>
              </w:rPr>
              <w:t>4</w:t>
            </w:r>
          </w:p>
        </w:tc>
        <w:tc>
          <w:tcPr>
            <w:tcW w:w="630" w:type="dxa"/>
          </w:tcPr>
          <w:p w14:paraId="2416FF0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141C30D" w14:textId="77777777" w:rsidR="00560A4B" w:rsidRPr="000F20CC" w:rsidRDefault="00560A4B" w:rsidP="00560A4B">
            <w:pPr>
              <w:pStyle w:val="prastasiniatinklio"/>
              <w:spacing w:before="0" w:beforeAutospacing="0" w:after="0" w:afterAutospacing="0"/>
              <w:rPr>
                <w:lang w:val="lt-LT"/>
              </w:rPr>
            </w:pPr>
            <w:r w:rsidRPr="000F20CC">
              <w:rPr>
                <w:lang w:val="lt-LT"/>
              </w:rPr>
              <w:t>Etikečių ženklų analizė</w:t>
            </w:r>
            <w:r>
              <w:rPr>
                <w:lang w:val="lt-LT"/>
              </w:rPr>
              <w:t xml:space="preserve"> naudojant</w:t>
            </w:r>
            <w:r w:rsidRPr="000F20CC">
              <w:rPr>
                <w:lang w:val="lt-LT"/>
              </w:rPr>
              <w:t xml:space="preserve"> tekstą </w:t>
            </w:r>
            <w:r>
              <w:rPr>
                <w:lang w:val="lt-LT"/>
              </w:rPr>
              <w:t>apie</w:t>
            </w:r>
            <w:r w:rsidRPr="000F20CC">
              <w:rPr>
                <w:lang w:val="lt-LT"/>
              </w:rPr>
              <w:t xml:space="preserve"> etikečių</w:t>
            </w:r>
            <w:r>
              <w:rPr>
                <w:lang w:val="lt-LT"/>
              </w:rPr>
              <w:t xml:space="preserve"> ir </w:t>
            </w:r>
            <w:r w:rsidRPr="000F20CC">
              <w:rPr>
                <w:lang w:val="lt-LT"/>
              </w:rPr>
              <w:t>pakuočių ženklus</w:t>
            </w:r>
            <w:r>
              <w:rPr>
                <w:lang w:val="lt-LT"/>
              </w:rPr>
              <w:t>,</w:t>
            </w:r>
            <w:r w:rsidRPr="000F20CC">
              <w:rPr>
                <w:lang w:val="lt-LT"/>
              </w:rPr>
              <w:t xml:space="preserve"> informacij</w:t>
            </w:r>
            <w:r>
              <w:rPr>
                <w:lang w:val="lt-LT"/>
              </w:rPr>
              <w:t>ą</w:t>
            </w:r>
            <w:r w:rsidRPr="000F20CC">
              <w:rPr>
                <w:lang w:val="lt-LT"/>
              </w:rPr>
              <w:t xml:space="preserve"> šaltiniuose </w:t>
            </w:r>
            <w:r>
              <w:rPr>
                <w:lang w:val="lt-LT"/>
              </w:rPr>
              <w:t>apie</w:t>
            </w:r>
            <w:r w:rsidRPr="000F20CC">
              <w:rPr>
                <w:lang w:val="lt-LT"/>
              </w:rPr>
              <w:t xml:space="preserve"> įspėjamuosius ženklus ir saugaus laikymo </w:t>
            </w:r>
            <w:r>
              <w:rPr>
                <w:lang w:val="lt-LT"/>
              </w:rPr>
              <w:t>bei</w:t>
            </w:r>
            <w:r w:rsidRPr="000F20CC">
              <w:rPr>
                <w:lang w:val="lt-LT"/>
              </w:rPr>
              <w:t xml:space="preserve"> naudojimo taisykles. </w:t>
            </w:r>
          </w:p>
          <w:p w14:paraId="72E47C99" w14:textId="77777777" w:rsidR="00560A4B" w:rsidRDefault="00560A4B" w:rsidP="00560A4B">
            <w:pPr>
              <w:pStyle w:val="prastasiniatinklio"/>
              <w:spacing w:before="0" w:beforeAutospacing="0" w:after="0" w:afterAutospacing="0"/>
              <w:rPr>
                <w:lang w:val="lt-LT"/>
              </w:rPr>
            </w:pPr>
            <w:r w:rsidRPr="000F20CC">
              <w:rPr>
                <w:lang w:val="lt-LT"/>
              </w:rPr>
              <w:t>Tiriamieji darbai: „Pirkėjų elgesio stebėjimas renkantis pirkinių pakuotes“, „Gyventojų įpročiai lemiantys atliekų kiekius“, „Namų ūkiuose per tam tikrą laikotarpį susidarančių atliekų kieki</w:t>
            </w:r>
            <w:r>
              <w:rPr>
                <w:lang w:val="lt-LT"/>
              </w:rPr>
              <w:t>o</w:t>
            </w:r>
            <w:r w:rsidRPr="000F20CC">
              <w:rPr>
                <w:lang w:val="lt-LT"/>
              </w:rPr>
              <w:t xml:space="preserve"> analizė</w:t>
            </w:r>
            <w:r>
              <w:rPr>
                <w:lang w:val="lt-LT"/>
              </w:rPr>
              <w:t>“.</w:t>
            </w:r>
          </w:p>
          <w:p w14:paraId="428CE03C" w14:textId="77777777" w:rsidR="00560A4B" w:rsidRPr="000F20CC" w:rsidRDefault="00560A4B" w:rsidP="00560A4B">
            <w:pPr>
              <w:pStyle w:val="prastasiniatinklio"/>
              <w:spacing w:before="0" w:beforeAutospacing="0" w:after="0" w:afterAutospacing="0"/>
              <w:rPr>
                <w:lang w:val="lt-LT"/>
              </w:rPr>
            </w:pPr>
            <w:r w:rsidRPr="000F20CC">
              <w:rPr>
                <w:lang w:val="lt-LT"/>
              </w:rPr>
              <w:t>Savarankiškas darbas su taršos duomenų suvestinėmis</w:t>
            </w:r>
            <w:r>
              <w:rPr>
                <w:lang w:val="lt-LT"/>
              </w:rPr>
              <w:t xml:space="preserve">: </w:t>
            </w:r>
            <w:r w:rsidRPr="000F20CC">
              <w:rPr>
                <w:lang w:val="lt-LT"/>
              </w:rPr>
              <w:t>taršos pokyčių tendencij</w:t>
            </w:r>
            <w:r>
              <w:rPr>
                <w:lang w:val="lt-LT"/>
              </w:rPr>
              <w:t>ų</w:t>
            </w:r>
            <w:r w:rsidRPr="000F20CC">
              <w:rPr>
                <w:lang w:val="lt-LT"/>
              </w:rPr>
              <w:t xml:space="preserve"> skirtinguose regionuose, skirtingais metais, skirtingos kilmės atliek</w:t>
            </w:r>
            <w:r>
              <w:rPr>
                <w:lang w:val="lt-LT"/>
              </w:rPr>
              <w:t>omis ir kt. palyginimas.</w:t>
            </w:r>
          </w:p>
          <w:p w14:paraId="318331F1" w14:textId="77777777" w:rsidR="00560A4B" w:rsidRPr="000F20CC" w:rsidRDefault="00560A4B" w:rsidP="00560A4B">
            <w:pPr>
              <w:pStyle w:val="prastasiniatinklio"/>
              <w:spacing w:before="0" w:beforeAutospacing="0" w:after="0" w:afterAutospacing="0"/>
              <w:rPr>
                <w:lang w:val="lt-LT"/>
              </w:rPr>
            </w:pPr>
            <w:r>
              <w:rPr>
                <w:lang w:val="lt-LT"/>
              </w:rPr>
              <w:t>Taršos situacijų m</w:t>
            </w:r>
            <w:r w:rsidRPr="000F20CC">
              <w:rPr>
                <w:lang w:val="lt-LT"/>
              </w:rPr>
              <w:t>odeliavimas ir prognozavimas</w:t>
            </w:r>
            <w:r>
              <w:rPr>
                <w:lang w:val="lt-LT"/>
              </w:rPr>
              <w:t>.</w:t>
            </w:r>
            <w:r w:rsidRPr="000F20CC">
              <w:rPr>
                <w:lang w:val="lt-LT"/>
              </w:rPr>
              <w:t xml:space="preserve"> </w:t>
            </w:r>
            <w:r>
              <w:rPr>
                <w:lang w:val="lt-LT"/>
              </w:rPr>
              <w:t xml:space="preserve">Diskusija apie </w:t>
            </w:r>
            <w:r w:rsidRPr="000F20CC">
              <w:rPr>
                <w:lang w:val="lt-LT"/>
              </w:rPr>
              <w:t>taršos mažinimo būd</w:t>
            </w:r>
            <w:r>
              <w:rPr>
                <w:lang w:val="lt-LT"/>
              </w:rPr>
              <w:t>us</w:t>
            </w:r>
            <w:r w:rsidRPr="000F20CC">
              <w:rPr>
                <w:lang w:val="lt-LT"/>
              </w:rPr>
              <w:t xml:space="preserve">.  </w:t>
            </w:r>
          </w:p>
        </w:tc>
      </w:tr>
      <w:tr w:rsidR="00560A4B" w:rsidRPr="000F20CC" w14:paraId="7E25E514" w14:textId="77777777" w:rsidTr="00560A4B">
        <w:tc>
          <w:tcPr>
            <w:tcW w:w="1413" w:type="dxa"/>
            <w:vMerge/>
            <w:tcMar>
              <w:top w:w="28" w:type="dxa"/>
              <w:left w:w="57" w:type="dxa"/>
              <w:bottom w:w="28" w:type="dxa"/>
              <w:right w:w="57" w:type="dxa"/>
            </w:tcMar>
            <w:hideMark/>
          </w:tcPr>
          <w:p w14:paraId="0AA4232B"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5E5DA5F"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Fizikiniai ir cheminiai kitimai aplinkoje </w:t>
            </w:r>
          </w:p>
        </w:tc>
        <w:tc>
          <w:tcPr>
            <w:tcW w:w="567" w:type="dxa"/>
            <w:tcMar>
              <w:top w:w="28" w:type="dxa"/>
              <w:left w:w="57" w:type="dxa"/>
              <w:bottom w:w="28" w:type="dxa"/>
              <w:right w:w="57" w:type="dxa"/>
            </w:tcMar>
            <w:hideMark/>
          </w:tcPr>
          <w:p w14:paraId="6DF75FBA" w14:textId="77777777" w:rsidR="00560A4B" w:rsidRPr="000F20CC" w:rsidRDefault="00560A4B" w:rsidP="00560A4B">
            <w:pPr>
              <w:pStyle w:val="prastasiniatinklio"/>
              <w:spacing w:before="0" w:beforeAutospacing="0" w:after="0" w:afterAutospacing="0"/>
              <w:jc w:val="center"/>
              <w:rPr>
                <w:lang w:val="lt-LT"/>
              </w:rPr>
            </w:pPr>
            <w:r>
              <w:rPr>
                <w:lang w:val="lt-LT"/>
              </w:rPr>
              <w:t>3</w:t>
            </w:r>
          </w:p>
        </w:tc>
        <w:tc>
          <w:tcPr>
            <w:tcW w:w="630" w:type="dxa"/>
          </w:tcPr>
          <w:p w14:paraId="46204E04"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05DDB93" w14:textId="77777777" w:rsidR="00560A4B" w:rsidRPr="000F20CC" w:rsidRDefault="00560A4B" w:rsidP="00560A4B">
            <w:pPr>
              <w:pStyle w:val="prastasiniatinklio"/>
              <w:spacing w:before="0" w:beforeAutospacing="0" w:after="0" w:afterAutospacing="0"/>
              <w:rPr>
                <w:lang w:val="lt-LT"/>
              </w:rPr>
            </w:pPr>
            <w:r w:rsidRPr="000F20CC">
              <w:rPr>
                <w:lang w:val="lt-LT"/>
              </w:rPr>
              <w:t>Užfiksuotų fizikinių ir cheminių kitimų pavyzdžių pristatymai</w:t>
            </w:r>
            <w:r>
              <w:rPr>
                <w:lang w:val="lt-LT"/>
              </w:rPr>
              <w:t xml:space="preserve">: </w:t>
            </w:r>
            <w:r w:rsidRPr="000F20CC">
              <w:rPr>
                <w:lang w:val="lt-LT"/>
              </w:rPr>
              <w:t xml:space="preserve">nuotraukos, filmuota medžiaga. </w:t>
            </w:r>
          </w:p>
          <w:p w14:paraId="0BBD745E"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Ekskursija, kurios tikslas – fiksuoti ir analizuoti aplinkoje vykstančius fizikinius ir cheminius kitimus. </w:t>
            </w:r>
          </w:p>
        </w:tc>
      </w:tr>
      <w:tr w:rsidR="00560A4B" w:rsidRPr="000F20CC" w14:paraId="61BF0D58" w14:textId="77777777" w:rsidTr="00560A4B">
        <w:tc>
          <w:tcPr>
            <w:tcW w:w="1413" w:type="dxa"/>
            <w:vMerge/>
            <w:tcMar>
              <w:top w:w="28" w:type="dxa"/>
              <w:left w:w="57" w:type="dxa"/>
              <w:bottom w:w="28" w:type="dxa"/>
              <w:right w:w="57" w:type="dxa"/>
            </w:tcMar>
            <w:hideMark/>
          </w:tcPr>
          <w:p w14:paraId="0ED2338B"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11017F7"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Degimas </w:t>
            </w:r>
          </w:p>
        </w:tc>
        <w:tc>
          <w:tcPr>
            <w:tcW w:w="567" w:type="dxa"/>
            <w:tcMar>
              <w:top w:w="28" w:type="dxa"/>
              <w:left w:w="57" w:type="dxa"/>
              <w:bottom w:w="28" w:type="dxa"/>
              <w:right w:w="57" w:type="dxa"/>
            </w:tcMar>
            <w:hideMark/>
          </w:tcPr>
          <w:p w14:paraId="5174289C" w14:textId="77777777" w:rsidR="00560A4B" w:rsidRPr="000F20CC" w:rsidRDefault="00560A4B" w:rsidP="00560A4B">
            <w:pPr>
              <w:pStyle w:val="prastasiniatinklio"/>
              <w:spacing w:before="0" w:beforeAutospacing="0" w:after="0" w:afterAutospacing="0"/>
              <w:jc w:val="center"/>
              <w:rPr>
                <w:lang w:val="lt-LT"/>
              </w:rPr>
            </w:pPr>
            <w:r>
              <w:rPr>
                <w:lang w:val="lt-LT"/>
              </w:rPr>
              <w:t>2</w:t>
            </w:r>
          </w:p>
        </w:tc>
        <w:tc>
          <w:tcPr>
            <w:tcW w:w="630" w:type="dxa"/>
          </w:tcPr>
          <w:p w14:paraId="7046C641"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630A6CB" w14:textId="77777777" w:rsidR="00560A4B" w:rsidRDefault="00560A4B" w:rsidP="00560A4B">
            <w:pPr>
              <w:pStyle w:val="prastasiniatinklio"/>
              <w:spacing w:before="0" w:beforeAutospacing="0" w:after="0" w:afterAutospacing="0"/>
              <w:rPr>
                <w:lang w:val="lt-LT"/>
              </w:rPr>
            </w:pPr>
            <w:r>
              <w:rPr>
                <w:lang w:val="lt-LT"/>
              </w:rPr>
              <w:t xml:space="preserve">Demonstracijų </w:t>
            </w:r>
            <w:hyperlink r:id="rId234" w:history="1">
              <w:r w:rsidRPr="00F47DEF">
                <w:rPr>
                  <w:rStyle w:val="Hipersaitas"/>
                  <w:lang w:val="lt-LT"/>
                </w:rPr>
                <w:t>https://gamta5-6.mkp.emokykla.lt/lt/mo/demonstracijos/degimas/</w:t>
              </w:r>
            </w:hyperlink>
            <w:r>
              <w:rPr>
                <w:lang w:val="lt-LT"/>
              </w:rPr>
              <w:t xml:space="preserve"> ir </w:t>
            </w:r>
            <w:hyperlink r:id="rId235" w:history="1">
              <w:r w:rsidRPr="00F47DEF">
                <w:rPr>
                  <w:rStyle w:val="Hipersaitas"/>
                  <w:lang w:val="lt-LT"/>
                </w:rPr>
                <w:t>https://gamta5-6.mkp.emokykla.lt/lt/mo/demonstracijos/degimas_ir_deguonis/</w:t>
              </w:r>
            </w:hyperlink>
            <w:r>
              <w:rPr>
                <w:lang w:val="lt-LT"/>
              </w:rPr>
              <w:t xml:space="preserve"> peržiūra ir aptarimas.</w:t>
            </w:r>
          </w:p>
          <w:p w14:paraId="737BAB42" w14:textId="77777777" w:rsidR="00560A4B" w:rsidRDefault="00560A4B" w:rsidP="00560A4B">
            <w:pPr>
              <w:pStyle w:val="prastasiniatinklio"/>
              <w:spacing w:before="0" w:beforeAutospacing="0" w:after="0" w:afterAutospacing="0"/>
              <w:rPr>
                <w:lang w:val="lt-LT"/>
              </w:rPr>
            </w:pPr>
            <w:r>
              <w:rPr>
                <w:lang w:val="lt-LT"/>
              </w:rPr>
              <w:t xml:space="preserve">Virtualus tiriamasis darbas </w:t>
            </w:r>
            <w:hyperlink r:id="rId236" w:history="1">
              <w:r w:rsidRPr="00F47DEF">
                <w:rPr>
                  <w:rStyle w:val="Hipersaitas"/>
                  <w:lang w:val="lt-LT"/>
                </w:rPr>
                <w:t>https://gamta5-6.mkp.emokykla.lt/lt/mo/laboratorija/kuro_energija/</w:t>
              </w:r>
            </w:hyperlink>
            <w:r>
              <w:rPr>
                <w:lang w:val="lt-LT"/>
              </w:rPr>
              <w:t xml:space="preserve"> .</w:t>
            </w:r>
          </w:p>
          <w:p w14:paraId="6A660A4B"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Schemų ar plakatų kūrimas aplinkosaugos tema (pvz.: degimo produktų sukeliama tarša, gaisrų pavojus, ekologiškas ir neekologiškas kuras). </w:t>
            </w:r>
          </w:p>
          <w:p w14:paraId="67A5E13F" w14:textId="77777777" w:rsidR="00560A4B" w:rsidRPr="000F20CC" w:rsidRDefault="00560A4B" w:rsidP="00560A4B">
            <w:pPr>
              <w:pStyle w:val="prastasiniatinklio"/>
              <w:spacing w:before="0" w:beforeAutospacing="0" w:after="0" w:afterAutospacing="0"/>
              <w:rPr>
                <w:lang w:val="lt-LT"/>
              </w:rPr>
            </w:pPr>
            <w:r>
              <w:rPr>
                <w:lang w:val="lt-LT"/>
              </w:rPr>
              <w:t>K</w:t>
            </w:r>
            <w:r w:rsidRPr="000F20CC">
              <w:rPr>
                <w:lang w:val="lt-LT"/>
              </w:rPr>
              <w:t>ūrybiniai darbai aplinkosaugine tematika (pvz.: prezentacijos, filmukai, komiksų kūrimas</w:t>
            </w:r>
            <w:r>
              <w:rPr>
                <w:lang w:val="lt-LT"/>
              </w:rPr>
              <w:t xml:space="preserve"> ir kt.).</w:t>
            </w:r>
          </w:p>
        </w:tc>
      </w:tr>
      <w:tr w:rsidR="00560A4B" w:rsidRPr="000F20CC" w14:paraId="5CDB4D21" w14:textId="77777777" w:rsidTr="00560A4B">
        <w:tc>
          <w:tcPr>
            <w:tcW w:w="1413" w:type="dxa"/>
            <w:vMerge/>
            <w:tcMar>
              <w:top w:w="28" w:type="dxa"/>
              <w:left w:w="57" w:type="dxa"/>
              <w:bottom w:w="28" w:type="dxa"/>
              <w:right w:w="57" w:type="dxa"/>
            </w:tcMar>
            <w:hideMark/>
          </w:tcPr>
          <w:p w14:paraId="796FD28A"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1ECF5B6"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Puvimas. </w:t>
            </w:r>
          </w:p>
        </w:tc>
        <w:tc>
          <w:tcPr>
            <w:tcW w:w="567" w:type="dxa"/>
            <w:tcMar>
              <w:top w:w="28" w:type="dxa"/>
              <w:left w:w="57" w:type="dxa"/>
              <w:bottom w:w="28" w:type="dxa"/>
              <w:right w:w="57" w:type="dxa"/>
            </w:tcMar>
            <w:hideMark/>
          </w:tcPr>
          <w:p w14:paraId="0A9B3172" w14:textId="77777777" w:rsidR="00560A4B" w:rsidRPr="000F20CC" w:rsidRDefault="00560A4B" w:rsidP="00560A4B">
            <w:pPr>
              <w:pStyle w:val="prastasiniatinklio"/>
              <w:spacing w:before="0" w:beforeAutospacing="0" w:after="0" w:afterAutospacing="0"/>
              <w:jc w:val="center"/>
              <w:rPr>
                <w:lang w:val="lt-LT"/>
              </w:rPr>
            </w:pPr>
            <w:r>
              <w:rPr>
                <w:lang w:val="lt-LT"/>
              </w:rPr>
              <w:t>2</w:t>
            </w:r>
          </w:p>
        </w:tc>
        <w:tc>
          <w:tcPr>
            <w:tcW w:w="630" w:type="dxa"/>
          </w:tcPr>
          <w:p w14:paraId="7EC48C38"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5444E2F"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Praktinė tiriamoji veikla „Puvimas“. </w:t>
            </w:r>
          </w:p>
          <w:p w14:paraId="38783512" w14:textId="77777777" w:rsidR="00560A4B" w:rsidRPr="000F20CC" w:rsidRDefault="00560A4B" w:rsidP="00560A4B">
            <w:pPr>
              <w:pStyle w:val="prastasiniatinklio"/>
              <w:spacing w:before="0" w:beforeAutospacing="0" w:after="0" w:afterAutospacing="0"/>
              <w:rPr>
                <w:lang w:val="lt-LT"/>
              </w:rPr>
            </w:pPr>
            <w:r>
              <w:rPr>
                <w:lang w:val="lt-LT"/>
              </w:rPr>
              <w:t>P</w:t>
            </w:r>
            <w:r w:rsidRPr="000F20CC">
              <w:rPr>
                <w:lang w:val="lt-LT"/>
              </w:rPr>
              <w:t>ristatym</w:t>
            </w:r>
            <w:r>
              <w:rPr>
                <w:lang w:val="lt-LT"/>
              </w:rPr>
              <w:t>ų</w:t>
            </w:r>
            <w:r w:rsidRPr="000F20CC">
              <w:rPr>
                <w:lang w:val="lt-LT"/>
              </w:rPr>
              <w:t xml:space="preserve"> apie puvimo įtaką aplinkos taršos mažinimui</w:t>
            </w:r>
            <w:r>
              <w:rPr>
                <w:lang w:val="lt-LT"/>
              </w:rPr>
              <w:t xml:space="preserve"> parengimas ir aptarimas</w:t>
            </w:r>
            <w:r w:rsidRPr="000F20CC">
              <w:rPr>
                <w:lang w:val="lt-LT"/>
              </w:rPr>
              <w:t xml:space="preserve">. </w:t>
            </w:r>
          </w:p>
          <w:p w14:paraId="7698BEC4" w14:textId="77777777" w:rsidR="00560A4B" w:rsidRPr="000F20CC" w:rsidRDefault="00560A4B" w:rsidP="00560A4B">
            <w:pPr>
              <w:pStyle w:val="prastasiniatinklio"/>
              <w:spacing w:before="0" w:beforeAutospacing="0" w:after="0" w:afterAutospacing="0"/>
              <w:rPr>
                <w:lang w:val="lt-LT"/>
              </w:rPr>
            </w:pPr>
            <w:r w:rsidRPr="000F20CC">
              <w:rPr>
                <w:lang w:val="lt-LT"/>
              </w:rPr>
              <w:lastRenderedPageBreak/>
              <w:t xml:space="preserve">Schemų ar plakatų kūrimas „Anglies ciklas“, „Deguonies ciklas“, „Azoto ciklas“. </w:t>
            </w:r>
          </w:p>
        </w:tc>
      </w:tr>
      <w:tr w:rsidR="00560A4B" w:rsidRPr="000F20CC" w14:paraId="037B5BE1" w14:textId="77777777" w:rsidTr="00560A4B">
        <w:tc>
          <w:tcPr>
            <w:tcW w:w="1413" w:type="dxa"/>
            <w:vMerge w:val="restart"/>
            <w:tcMar>
              <w:top w:w="28" w:type="dxa"/>
              <w:left w:w="57" w:type="dxa"/>
              <w:bottom w:w="28" w:type="dxa"/>
              <w:right w:w="57" w:type="dxa"/>
            </w:tcMar>
            <w:hideMark/>
          </w:tcPr>
          <w:p w14:paraId="642AC26D" w14:textId="77777777" w:rsidR="00560A4B" w:rsidRPr="000F20CC" w:rsidRDefault="00560A4B" w:rsidP="00560A4B">
            <w:pPr>
              <w:pStyle w:val="prastasiniatinklio"/>
              <w:spacing w:before="0" w:beforeAutospacing="0" w:after="0" w:afterAutospacing="0"/>
              <w:rPr>
                <w:lang w:val="lt-LT"/>
              </w:rPr>
            </w:pPr>
            <w:r w:rsidRPr="000F20CC">
              <w:rPr>
                <w:bCs/>
                <w:lang w:val="lt-LT"/>
              </w:rPr>
              <w:lastRenderedPageBreak/>
              <w:t>Mechaninis judėjimas</w:t>
            </w:r>
          </w:p>
        </w:tc>
        <w:tc>
          <w:tcPr>
            <w:tcW w:w="1984" w:type="dxa"/>
            <w:tcMar>
              <w:top w:w="28" w:type="dxa"/>
              <w:left w:w="57" w:type="dxa"/>
              <w:bottom w:w="28" w:type="dxa"/>
              <w:right w:w="57" w:type="dxa"/>
            </w:tcMar>
            <w:hideMark/>
          </w:tcPr>
          <w:p w14:paraId="5771CED3" w14:textId="77777777" w:rsidR="00560A4B" w:rsidRPr="000F20CC" w:rsidRDefault="00560A4B" w:rsidP="00560A4B">
            <w:pPr>
              <w:pStyle w:val="prastasiniatinklio"/>
              <w:spacing w:before="0" w:beforeAutospacing="0" w:after="0" w:afterAutospacing="0"/>
              <w:rPr>
                <w:lang w:val="lt-LT"/>
              </w:rPr>
            </w:pPr>
            <w:r w:rsidRPr="000F20CC">
              <w:rPr>
                <w:lang w:val="lt-LT"/>
              </w:rPr>
              <w:t>Judėjimas, judėjimo trajektorija, kelias, greitis, atskaitos sistema.</w:t>
            </w:r>
          </w:p>
        </w:tc>
        <w:tc>
          <w:tcPr>
            <w:tcW w:w="567" w:type="dxa"/>
            <w:tcMar>
              <w:top w:w="28" w:type="dxa"/>
              <w:left w:w="57" w:type="dxa"/>
              <w:bottom w:w="28" w:type="dxa"/>
              <w:right w:w="57" w:type="dxa"/>
            </w:tcMar>
            <w:hideMark/>
          </w:tcPr>
          <w:p w14:paraId="44185ED3"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75FAAD40"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CD55FF8" w14:textId="77777777" w:rsidR="00560A4B" w:rsidRDefault="00560A4B" w:rsidP="00560A4B">
            <w:pPr>
              <w:pStyle w:val="prastasiniatinklio"/>
              <w:spacing w:before="0" w:beforeAutospacing="0" w:after="0" w:afterAutospacing="0"/>
              <w:rPr>
                <w:lang w:val="lt-LT"/>
              </w:rPr>
            </w:pPr>
            <w:r>
              <w:rPr>
                <w:lang w:val="lt-LT"/>
              </w:rPr>
              <w:t>Minčių lietus: Ką žinau apie judėjimą?</w:t>
            </w:r>
          </w:p>
          <w:p w14:paraId="10CF8058" w14:textId="77777777" w:rsidR="00560A4B" w:rsidRPr="000F20CC" w:rsidRDefault="00560A4B" w:rsidP="00560A4B">
            <w:pPr>
              <w:pStyle w:val="prastasiniatinklio"/>
              <w:spacing w:before="0" w:beforeAutospacing="0" w:after="0" w:afterAutospacing="0"/>
              <w:rPr>
                <w:lang w:val="lt-LT"/>
              </w:rPr>
            </w:pPr>
            <w:r>
              <w:rPr>
                <w:lang w:val="lt-LT"/>
              </w:rPr>
              <w:t xml:space="preserve">Demonstracijų </w:t>
            </w:r>
            <w:hyperlink r:id="rId237" w:history="1">
              <w:r w:rsidRPr="00F47DEF">
                <w:rPr>
                  <w:rStyle w:val="Hipersaitas"/>
                  <w:lang w:val="lt-LT"/>
                </w:rPr>
                <w:t>https://gamta5-6.mkp.emokykla.lt/lt/mo/demonstracijos/judejimas/</w:t>
              </w:r>
            </w:hyperlink>
            <w:r>
              <w:rPr>
                <w:lang w:val="lt-LT"/>
              </w:rPr>
              <w:t xml:space="preserve"> ir </w:t>
            </w:r>
            <w:hyperlink r:id="rId238" w:history="1">
              <w:r w:rsidRPr="00F47DEF">
                <w:rPr>
                  <w:rStyle w:val="Hipersaitas"/>
                  <w:lang w:val="lt-LT"/>
                </w:rPr>
                <w:t>https://gamta5-6.mkp.emokykla.lt/lt/mo/demonstracijos/spidometro_rodmenys/</w:t>
              </w:r>
            </w:hyperlink>
            <w:r>
              <w:rPr>
                <w:lang w:val="lt-LT"/>
              </w:rPr>
              <w:t xml:space="preserve"> peržiūra ir aptarimas.</w:t>
            </w:r>
          </w:p>
        </w:tc>
      </w:tr>
      <w:tr w:rsidR="00560A4B" w:rsidRPr="000F20CC" w14:paraId="14904A87" w14:textId="77777777" w:rsidTr="00560A4B">
        <w:tc>
          <w:tcPr>
            <w:tcW w:w="1413" w:type="dxa"/>
            <w:vMerge/>
            <w:tcMar>
              <w:top w:w="28" w:type="dxa"/>
              <w:left w:w="57" w:type="dxa"/>
              <w:bottom w:w="28" w:type="dxa"/>
              <w:right w:w="57" w:type="dxa"/>
            </w:tcMar>
            <w:hideMark/>
          </w:tcPr>
          <w:p w14:paraId="2E808B26"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1467046D" w14:textId="77777777" w:rsidR="00560A4B" w:rsidRPr="000F20CC" w:rsidRDefault="00560A4B" w:rsidP="00560A4B">
            <w:pPr>
              <w:pStyle w:val="prastasiniatinklio"/>
              <w:spacing w:before="0" w:beforeAutospacing="0" w:after="0" w:afterAutospacing="0"/>
              <w:rPr>
                <w:lang w:val="lt-LT"/>
              </w:rPr>
            </w:pPr>
            <w:r w:rsidRPr="000F20CC">
              <w:rPr>
                <w:lang w:val="lt-LT"/>
              </w:rPr>
              <w:t>Tolyginis, netolyginis, tolygiai kintamas judėjimas.</w:t>
            </w:r>
          </w:p>
        </w:tc>
        <w:tc>
          <w:tcPr>
            <w:tcW w:w="567" w:type="dxa"/>
            <w:tcMar>
              <w:top w:w="28" w:type="dxa"/>
              <w:left w:w="57" w:type="dxa"/>
              <w:bottom w:w="28" w:type="dxa"/>
              <w:right w:w="57" w:type="dxa"/>
            </w:tcMar>
            <w:hideMark/>
          </w:tcPr>
          <w:p w14:paraId="4F219859"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2</w:t>
            </w:r>
          </w:p>
        </w:tc>
        <w:tc>
          <w:tcPr>
            <w:tcW w:w="630" w:type="dxa"/>
          </w:tcPr>
          <w:p w14:paraId="56DE6480"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CC257FF" w14:textId="77777777" w:rsidR="00560A4B" w:rsidRPr="000F20CC" w:rsidRDefault="00560A4B" w:rsidP="00560A4B">
            <w:pPr>
              <w:pStyle w:val="prastasiniatinklio"/>
              <w:spacing w:before="0" w:beforeAutospacing="0" w:after="0" w:afterAutospacing="0"/>
              <w:rPr>
                <w:lang w:val="lt-LT"/>
              </w:rPr>
            </w:pPr>
            <w:r>
              <w:rPr>
                <w:lang w:val="lt-LT"/>
              </w:rPr>
              <w:t>Judėjimo skirstymas pagal greitį s</w:t>
            </w:r>
            <w:r w:rsidRPr="000F20CC">
              <w:rPr>
                <w:lang w:val="lt-LT"/>
              </w:rPr>
              <w:t>teb</w:t>
            </w:r>
            <w:r>
              <w:rPr>
                <w:lang w:val="lt-LT"/>
              </w:rPr>
              <w:t xml:space="preserve">int skirtingų kūnų judėjimą aplinkoje </w:t>
            </w:r>
            <w:r w:rsidRPr="000F20CC">
              <w:rPr>
                <w:lang w:val="lt-LT"/>
              </w:rPr>
              <w:t xml:space="preserve">ir </w:t>
            </w:r>
            <w:r>
              <w:rPr>
                <w:lang w:val="lt-LT"/>
              </w:rPr>
              <w:t xml:space="preserve">atliekant </w:t>
            </w:r>
            <w:r w:rsidRPr="000F20CC">
              <w:rPr>
                <w:lang w:val="lt-LT"/>
              </w:rPr>
              <w:t>bandym</w:t>
            </w:r>
            <w:r>
              <w:rPr>
                <w:lang w:val="lt-LT"/>
              </w:rPr>
              <w:t>us.</w:t>
            </w:r>
          </w:p>
          <w:p w14:paraId="36B68EC7" w14:textId="77777777" w:rsidR="00560A4B" w:rsidRPr="000F20CC" w:rsidRDefault="00560A4B" w:rsidP="00560A4B">
            <w:pPr>
              <w:pStyle w:val="prastasiniatinklio"/>
              <w:spacing w:before="0" w:beforeAutospacing="0" w:after="0" w:afterAutospacing="0"/>
              <w:rPr>
                <w:lang w:val="lt-LT"/>
              </w:rPr>
            </w:pPr>
          </w:p>
        </w:tc>
      </w:tr>
      <w:tr w:rsidR="00560A4B" w:rsidRPr="000F20CC" w14:paraId="33AF7F12" w14:textId="77777777" w:rsidTr="00560A4B">
        <w:tc>
          <w:tcPr>
            <w:tcW w:w="1413" w:type="dxa"/>
            <w:vMerge/>
            <w:tcMar>
              <w:top w:w="28" w:type="dxa"/>
              <w:left w:w="57" w:type="dxa"/>
              <w:bottom w:w="28" w:type="dxa"/>
              <w:right w:w="57" w:type="dxa"/>
            </w:tcMar>
            <w:hideMark/>
          </w:tcPr>
          <w:p w14:paraId="7E87D589"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C17E753" w14:textId="77777777" w:rsidR="00560A4B" w:rsidRPr="000F20CC" w:rsidRDefault="00560A4B" w:rsidP="00560A4B">
            <w:pPr>
              <w:pStyle w:val="prastasiniatinklio"/>
              <w:spacing w:before="0" w:beforeAutospacing="0" w:after="0" w:afterAutospacing="0"/>
              <w:rPr>
                <w:lang w:val="lt-LT"/>
              </w:rPr>
            </w:pPr>
            <w:r w:rsidRPr="000F20CC">
              <w:rPr>
                <w:lang w:val="lt-LT"/>
              </w:rPr>
              <w:t>Tiesiai ir tolygiai judančio kūno greičio, kelio, laiko apskaičiavimas.</w:t>
            </w:r>
          </w:p>
        </w:tc>
        <w:tc>
          <w:tcPr>
            <w:tcW w:w="567" w:type="dxa"/>
            <w:tcMar>
              <w:top w:w="28" w:type="dxa"/>
              <w:left w:w="57" w:type="dxa"/>
              <w:bottom w:w="28" w:type="dxa"/>
              <w:right w:w="57" w:type="dxa"/>
            </w:tcMar>
            <w:hideMark/>
          </w:tcPr>
          <w:p w14:paraId="7C122D0C"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2</w:t>
            </w:r>
          </w:p>
        </w:tc>
        <w:tc>
          <w:tcPr>
            <w:tcW w:w="630" w:type="dxa"/>
          </w:tcPr>
          <w:p w14:paraId="605713A7"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799D5E6" w14:textId="77777777" w:rsidR="00560A4B" w:rsidRPr="000F20CC" w:rsidRDefault="00560A4B" w:rsidP="00560A4B">
            <w:pPr>
              <w:pStyle w:val="prastasiniatinklio"/>
              <w:spacing w:before="0" w:beforeAutospacing="0" w:after="0" w:afterAutospacing="0"/>
              <w:rPr>
                <w:lang w:val="lt-LT"/>
              </w:rPr>
            </w:pPr>
            <w:r w:rsidRPr="000F20CC">
              <w:rPr>
                <w:lang w:val="lt-LT"/>
              </w:rPr>
              <w:t>Uždavinių sprendimas.</w:t>
            </w:r>
          </w:p>
        </w:tc>
      </w:tr>
      <w:tr w:rsidR="00560A4B" w:rsidRPr="000F20CC" w14:paraId="55F5465D" w14:textId="77777777" w:rsidTr="00560A4B">
        <w:tc>
          <w:tcPr>
            <w:tcW w:w="1413" w:type="dxa"/>
            <w:vMerge/>
            <w:tcMar>
              <w:top w:w="28" w:type="dxa"/>
              <w:left w:w="57" w:type="dxa"/>
              <w:bottom w:w="28" w:type="dxa"/>
              <w:right w:w="57" w:type="dxa"/>
            </w:tcMar>
            <w:hideMark/>
          </w:tcPr>
          <w:p w14:paraId="6EAA96F3"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216DD813" w14:textId="77777777" w:rsidR="00560A4B" w:rsidRPr="000F20CC" w:rsidRDefault="00560A4B" w:rsidP="00560A4B">
            <w:pPr>
              <w:pStyle w:val="prastasiniatinklio"/>
              <w:spacing w:before="0" w:beforeAutospacing="0" w:after="0" w:afterAutospacing="0"/>
              <w:rPr>
                <w:lang w:val="lt-LT"/>
              </w:rPr>
            </w:pPr>
            <w:r w:rsidRPr="000F20CC">
              <w:rPr>
                <w:lang w:val="lt-LT"/>
              </w:rPr>
              <w:t>Tolyginio judėjimo kelio priklausomybės nuo laiko ir tolygiai kintamo judėjimo greičio priklausomybės nuo laiko grafikai.</w:t>
            </w:r>
          </w:p>
        </w:tc>
        <w:tc>
          <w:tcPr>
            <w:tcW w:w="567" w:type="dxa"/>
            <w:tcMar>
              <w:top w:w="28" w:type="dxa"/>
              <w:left w:w="57" w:type="dxa"/>
              <w:bottom w:w="28" w:type="dxa"/>
              <w:right w:w="57" w:type="dxa"/>
            </w:tcMar>
            <w:hideMark/>
          </w:tcPr>
          <w:p w14:paraId="0E0704AE"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2–3</w:t>
            </w:r>
          </w:p>
        </w:tc>
        <w:tc>
          <w:tcPr>
            <w:tcW w:w="630" w:type="dxa"/>
          </w:tcPr>
          <w:p w14:paraId="3E4B4E65"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A0B4198" w14:textId="77777777" w:rsidR="00560A4B" w:rsidRPr="000F20CC" w:rsidRDefault="00560A4B" w:rsidP="00560A4B">
            <w:pPr>
              <w:pStyle w:val="prastasiniatinklio"/>
              <w:spacing w:before="0" w:beforeAutospacing="0" w:after="0" w:afterAutospacing="0"/>
              <w:rPr>
                <w:lang w:val="lt-LT"/>
              </w:rPr>
            </w:pPr>
            <w:r w:rsidRPr="000F20CC">
              <w:rPr>
                <w:lang w:val="lt-LT"/>
              </w:rPr>
              <w:t>Grafikų braižymas.</w:t>
            </w:r>
          </w:p>
          <w:p w14:paraId="4CE05A4E" w14:textId="77777777" w:rsidR="00560A4B" w:rsidRPr="000F20CC" w:rsidRDefault="00560A4B" w:rsidP="00560A4B">
            <w:pPr>
              <w:pStyle w:val="prastasiniatinklio"/>
              <w:spacing w:before="0" w:beforeAutospacing="0" w:after="0" w:afterAutospacing="0"/>
              <w:rPr>
                <w:lang w:val="lt-LT"/>
              </w:rPr>
            </w:pPr>
            <w:r w:rsidRPr="000F20CC">
              <w:rPr>
                <w:lang w:val="lt-LT"/>
              </w:rPr>
              <w:t>Judėjimą apibūdinančių dydžių nustatymas pagal pateiktus grafikus.</w:t>
            </w:r>
          </w:p>
        </w:tc>
      </w:tr>
      <w:tr w:rsidR="00560A4B" w:rsidRPr="000F20CC" w14:paraId="54118DA5" w14:textId="77777777" w:rsidTr="00560A4B">
        <w:tc>
          <w:tcPr>
            <w:tcW w:w="1413" w:type="dxa"/>
            <w:vMerge/>
            <w:tcMar>
              <w:top w:w="28" w:type="dxa"/>
              <w:left w:w="57" w:type="dxa"/>
              <w:bottom w:w="28" w:type="dxa"/>
              <w:right w:w="57" w:type="dxa"/>
            </w:tcMar>
            <w:hideMark/>
          </w:tcPr>
          <w:p w14:paraId="3D994A6F"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CC94656" w14:textId="77777777" w:rsidR="00560A4B" w:rsidRPr="000F20CC" w:rsidRDefault="00560A4B" w:rsidP="00560A4B">
            <w:pPr>
              <w:pStyle w:val="prastasiniatinklio"/>
              <w:spacing w:before="0" w:beforeAutospacing="0" w:after="0" w:afterAutospacing="0"/>
              <w:rPr>
                <w:lang w:val="lt-LT"/>
              </w:rPr>
            </w:pPr>
            <w:r w:rsidRPr="000F20CC">
              <w:rPr>
                <w:lang w:val="lt-LT"/>
              </w:rPr>
              <w:t>Kelio, laiko, greičio matavimas.</w:t>
            </w:r>
          </w:p>
        </w:tc>
        <w:tc>
          <w:tcPr>
            <w:tcW w:w="567" w:type="dxa"/>
            <w:tcMar>
              <w:top w:w="28" w:type="dxa"/>
              <w:left w:w="57" w:type="dxa"/>
              <w:bottom w:w="28" w:type="dxa"/>
              <w:right w:w="57" w:type="dxa"/>
            </w:tcMar>
            <w:hideMark/>
          </w:tcPr>
          <w:p w14:paraId="109C2C0F"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5252F49E"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37F41F1" w14:textId="77777777" w:rsidR="00560A4B" w:rsidRPr="000F20CC" w:rsidRDefault="00560A4B" w:rsidP="00560A4B">
            <w:pPr>
              <w:pStyle w:val="prastasiniatinklio"/>
              <w:spacing w:before="0" w:beforeAutospacing="0" w:after="0" w:afterAutospacing="0"/>
              <w:rPr>
                <w:lang w:val="lt-LT"/>
              </w:rPr>
            </w:pPr>
            <w:r w:rsidRPr="000F20CC">
              <w:rPr>
                <w:lang w:val="lt-LT"/>
              </w:rPr>
              <w:t>Praktinis darbas</w:t>
            </w:r>
            <w:r>
              <w:rPr>
                <w:lang w:val="lt-LT"/>
              </w:rPr>
              <w:t xml:space="preserve"> „G</w:t>
            </w:r>
            <w:r w:rsidRPr="000F20CC">
              <w:rPr>
                <w:lang w:val="lt-LT"/>
              </w:rPr>
              <w:t>rei</w:t>
            </w:r>
            <w:r>
              <w:rPr>
                <w:lang w:val="lt-LT"/>
              </w:rPr>
              <w:t>čio matavimas</w:t>
            </w:r>
            <w:r w:rsidRPr="000F20CC">
              <w:rPr>
                <w:lang w:val="lt-LT"/>
              </w:rPr>
              <w:t xml:space="preserve"> naudojant skaitmeninius jutiklius</w:t>
            </w:r>
            <w:r>
              <w:rPr>
                <w:lang w:val="lt-LT"/>
              </w:rPr>
              <w:t>“</w:t>
            </w:r>
            <w:r w:rsidRPr="000F20CC">
              <w:rPr>
                <w:lang w:val="lt-LT"/>
              </w:rPr>
              <w:t>.</w:t>
            </w:r>
          </w:p>
        </w:tc>
      </w:tr>
      <w:tr w:rsidR="00560A4B" w:rsidRPr="000F20CC" w14:paraId="2CC4381D" w14:textId="77777777" w:rsidTr="00560A4B">
        <w:tc>
          <w:tcPr>
            <w:tcW w:w="1413" w:type="dxa"/>
            <w:vMerge w:val="restart"/>
            <w:tcMar>
              <w:top w:w="28" w:type="dxa"/>
              <w:left w:w="57" w:type="dxa"/>
              <w:bottom w:w="28" w:type="dxa"/>
              <w:right w:w="57" w:type="dxa"/>
            </w:tcMar>
            <w:hideMark/>
          </w:tcPr>
          <w:p w14:paraId="4073DDA4" w14:textId="77777777" w:rsidR="00560A4B" w:rsidRPr="000F20CC" w:rsidRDefault="00560A4B" w:rsidP="00560A4B">
            <w:pPr>
              <w:pStyle w:val="prastasiniatinklio"/>
              <w:spacing w:before="0" w:beforeAutospacing="0" w:after="0" w:afterAutospacing="0"/>
              <w:rPr>
                <w:lang w:val="lt-LT"/>
              </w:rPr>
            </w:pPr>
            <w:r w:rsidRPr="000F20CC">
              <w:rPr>
                <w:bCs/>
                <w:lang w:val="lt-LT"/>
              </w:rPr>
              <w:t>Jėgos</w:t>
            </w:r>
          </w:p>
        </w:tc>
        <w:tc>
          <w:tcPr>
            <w:tcW w:w="1984" w:type="dxa"/>
            <w:tcMar>
              <w:top w:w="28" w:type="dxa"/>
              <w:left w:w="57" w:type="dxa"/>
              <w:bottom w:w="28" w:type="dxa"/>
              <w:right w:w="57" w:type="dxa"/>
            </w:tcMar>
            <w:hideMark/>
          </w:tcPr>
          <w:p w14:paraId="380AA93B"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Jėga </w:t>
            </w:r>
          </w:p>
        </w:tc>
        <w:tc>
          <w:tcPr>
            <w:tcW w:w="567" w:type="dxa"/>
            <w:tcMar>
              <w:top w:w="28" w:type="dxa"/>
              <w:left w:w="57" w:type="dxa"/>
              <w:bottom w:w="28" w:type="dxa"/>
              <w:right w:w="57" w:type="dxa"/>
            </w:tcMar>
            <w:hideMark/>
          </w:tcPr>
          <w:p w14:paraId="0C0B0F4F" w14:textId="77777777" w:rsidR="00560A4B" w:rsidRPr="000F20CC" w:rsidRDefault="00560A4B" w:rsidP="00560A4B">
            <w:pPr>
              <w:pStyle w:val="prastasiniatinklio"/>
              <w:spacing w:before="0" w:beforeAutospacing="0" w:after="0" w:afterAutospacing="0"/>
              <w:jc w:val="center"/>
              <w:rPr>
                <w:lang w:val="lt-LT"/>
              </w:rPr>
            </w:pPr>
            <w:r>
              <w:rPr>
                <w:lang w:val="lt-LT"/>
              </w:rPr>
              <w:t>1</w:t>
            </w:r>
          </w:p>
        </w:tc>
        <w:tc>
          <w:tcPr>
            <w:tcW w:w="630" w:type="dxa"/>
          </w:tcPr>
          <w:p w14:paraId="1F56F922"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6A04000"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ŽNS lentelės pildymas (Žinau. Noriu sužinoti. Sužinojau) </w:t>
            </w:r>
          </w:p>
        </w:tc>
      </w:tr>
      <w:tr w:rsidR="00560A4B" w:rsidRPr="000F20CC" w14:paraId="5FDD6158" w14:textId="77777777" w:rsidTr="00560A4B">
        <w:tc>
          <w:tcPr>
            <w:tcW w:w="1413" w:type="dxa"/>
            <w:vMerge/>
            <w:tcMar>
              <w:top w:w="28" w:type="dxa"/>
              <w:left w:w="57" w:type="dxa"/>
              <w:bottom w:w="28" w:type="dxa"/>
              <w:right w:w="57" w:type="dxa"/>
            </w:tcMar>
            <w:hideMark/>
          </w:tcPr>
          <w:p w14:paraId="7EA96A87" w14:textId="77777777" w:rsidR="00560A4B" w:rsidRPr="000F20CC" w:rsidRDefault="00560A4B" w:rsidP="00560A4B">
            <w:pPr>
              <w:pStyle w:val="prastasiniatinklio"/>
              <w:spacing w:before="0" w:after="0"/>
              <w:jc w:val="center"/>
              <w:rPr>
                <w:lang w:val="lt-LT"/>
              </w:rPr>
            </w:pPr>
          </w:p>
        </w:tc>
        <w:tc>
          <w:tcPr>
            <w:tcW w:w="1984" w:type="dxa"/>
            <w:tcMar>
              <w:top w:w="28" w:type="dxa"/>
              <w:left w:w="57" w:type="dxa"/>
              <w:bottom w:w="28" w:type="dxa"/>
              <w:right w:w="57" w:type="dxa"/>
            </w:tcMar>
            <w:hideMark/>
          </w:tcPr>
          <w:p w14:paraId="4468AD83"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Gravitacija </w:t>
            </w:r>
          </w:p>
        </w:tc>
        <w:tc>
          <w:tcPr>
            <w:tcW w:w="567" w:type="dxa"/>
            <w:tcMar>
              <w:top w:w="28" w:type="dxa"/>
              <w:left w:w="57" w:type="dxa"/>
              <w:bottom w:w="28" w:type="dxa"/>
              <w:right w:w="57" w:type="dxa"/>
            </w:tcMar>
            <w:hideMark/>
          </w:tcPr>
          <w:p w14:paraId="7ED546CA" w14:textId="77777777" w:rsidR="00560A4B" w:rsidRPr="000F20CC" w:rsidRDefault="00560A4B" w:rsidP="00560A4B">
            <w:pPr>
              <w:pStyle w:val="prastasiniatinklio"/>
              <w:spacing w:before="0" w:beforeAutospacing="0" w:after="0" w:afterAutospacing="0"/>
              <w:jc w:val="center"/>
              <w:rPr>
                <w:lang w:val="lt-LT"/>
              </w:rPr>
            </w:pPr>
            <w:r>
              <w:rPr>
                <w:lang w:val="lt-LT"/>
              </w:rPr>
              <w:t>2</w:t>
            </w:r>
          </w:p>
        </w:tc>
        <w:tc>
          <w:tcPr>
            <w:tcW w:w="630" w:type="dxa"/>
          </w:tcPr>
          <w:p w14:paraId="5709A92B"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8ABC524" w14:textId="77777777" w:rsidR="00560A4B" w:rsidRPr="00F04497" w:rsidRDefault="00560A4B" w:rsidP="00560A4B">
            <w:pPr>
              <w:pStyle w:val="prastasiniatinklio"/>
              <w:spacing w:before="0" w:beforeAutospacing="0" w:after="0" w:afterAutospacing="0"/>
              <w:rPr>
                <w:lang w:val="lt-LT"/>
              </w:rPr>
            </w:pPr>
            <w:r w:rsidRPr="00F04497">
              <w:rPr>
                <w:lang w:val="lt-LT"/>
              </w:rPr>
              <w:t xml:space="preserve">Sprendžiami uždaviniai, skaičiuojamas sunkis ir svoris. </w:t>
            </w:r>
          </w:p>
          <w:p w14:paraId="60B6CCD8" w14:textId="77777777" w:rsidR="00560A4B" w:rsidRPr="000F20CC" w:rsidRDefault="00560A4B" w:rsidP="00560A4B">
            <w:pPr>
              <w:pStyle w:val="prastasiniatinklio"/>
              <w:spacing w:before="0" w:beforeAutospacing="0" w:after="0" w:afterAutospacing="0"/>
              <w:rPr>
                <w:lang w:val="lt-LT"/>
              </w:rPr>
            </w:pPr>
            <w:r w:rsidRPr="00F04497">
              <w:rPr>
                <w:lang w:val="lt-LT"/>
              </w:rPr>
              <w:t xml:space="preserve">Vaizdo įrašų </w:t>
            </w:r>
            <w:hyperlink r:id="rId239" w:history="1">
              <w:r w:rsidRPr="00F04497">
                <w:rPr>
                  <w:rStyle w:val="Hipersaitas"/>
                  <w:rFonts w:eastAsiaTheme="majorEastAsia"/>
                  <w:lang w:val="lt-LT"/>
                </w:rPr>
                <w:t xml:space="preserve">Fizika prie kavos: Kaip veikia silpniausia iš gamtos jėgų - gravitacija? I dalis </w:t>
              </w:r>
            </w:hyperlink>
            <w:r w:rsidRPr="00F04497">
              <w:rPr>
                <w:lang w:val="lt-LT"/>
              </w:rPr>
              <w:t xml:space="preserve">ir </w:t>
            </w:r>
            <w:hyperlink r:id="rId240" w:history="1">
              <w:r w:rsidRPr="00F04497">
                <w:rPr>
                  <w:rStyle w:val="Hipersaitas"/>
                  <w:rFonts w:eastAsiaTheme="majorEastAsia"/>
                  <w:lang w:val="lt-LT"/>
                </w:rPr>
                <w:t>Gravitacija | 8 klasė (Fizika)</w:t>
              </w:r>
            </w:hyperlink>
            <w:r w:rsidRPr="00F04497">
              <w:rPr>
                <w:lang w:val="lt-LT"/>
              </w:rPr>
              <w:t xml:space="preserve"> (nuo7 iki 15 min) peržiūra ir aptarimas.</w:t>
            </w:r>
          </w:p>
        </w:tc>
      </w:tr>
      <w:tr w:rsidR="00560A4B" w:rsidRPr="000F20CC" w14:paraId="66FAA2EE" w14:textId="77777777" w:rsidTr="00560A4B">
        <w:tc>
          <w:tcPr>
            <w:tcW w:w="1413" w:type="dxa"/>
            <w:vMerge/>
            <w:tcMar>
              <w:top w:w="28" w:type="dxa"/>
              <w:left w:w="57" w:type="dxa"/>
              <w:bottom w:w="28" w:type="dxa"/>
              <w:right w:w="57" w:type="dxa"/>
            </w:tcMar>
            <w:hideMark/>
          </w:tcPr>
          <w:p w14:paraId="4AEC55DE" w14:textId="77777777" w:rsidR="00560A4B" w:rsidRPr="000F20CC" w:rsidRDefault="00560A4B" w:rsidP="00560A4B">
            <w:pPr>
              <w:pStyle w:val="prastasiniatinklio"/>
              <w:spacing w:before="0" w:after="0"/>
              <w:jc w:val="center"/>
              <w:rPr>
                <w:lang w:val="lt-LT"/>
              </w:rPr>
            </w:pPr>
          </w:p>
        </w:tc>
        <w:tc>
          <w:tcPr>
            <w:tcW w:w="1984" w:type="dxa"/>
            <w:tcMar>
              <w:top w:w="28" w:type="dxa"/>
              <w:left w:w="57" w:type="dxa"/>
              <w:bottom w:w="28" w:type="dxa"/>
              <w:right w:w="57" w:type="dxa"/>
            </w:tcMar>
            <w:hideMark/>
          </w:tcPr>
          <w:p w14:paraId="67A70AE0" w14:textId="77777777" w:rsidR="00560A4B" w:rsidRPr="000F20CC" w:rsidRDefault="00560A4B" w:rsidP="00560A4B">
            <w:pPr>
              <w:pStyle w:val="prastasiniatinklio"/>
              <w:spacing w:before="0" w:beforeAutospacing="0" w:after="0" w:afterAutospacing="0"/>
              <w:rPr>
                <w:lang w:val="lt-LT"/>
              </w:rPr>
            </w:pPr>
            <w:r w:rsidRPr="000F20CC">
              <w:rPr>
                <w:lang w:val="lt-LT"/>
              </w:rPr>
              <w:t>Deformacija, tamprumo jėga</w:t>
            </w:r>
          </w:p>
        </w:tc>
        <w:tc>
          <w:tcPr>
            <w:tcW w:w="567" w:type="dxa"/>
            <w:tcMar>
              <w:top w:w="28" w:type="dxa"/>
              <w:left w:w="57" w:type="dxa"/>
              <w:bottom w:w="28" w:type="dxa"/>
              <w:right w:w="57" w:type="dxa"/>
            </w:tcMar>
            <w:hideMark/>
          </w:tcPr>
          <w:p w14:paraId="0E591C6E" w14:textId="77777777" w:rsidR="00560A4B" w:rsidRPr="000F20CC" w:rsidRDefault="00560A4B" w:rsidP="00560A4B">
            <w:pPr>
              <w:pStyle w:val="prastasiniatinklio"/>
              <w:spacing w:before="0" w:beforeAutospacing="0" w:after="0" w:afterAutospacing="0"/>
              <w:jc w:val="center"/>
              <w:rPr>
                <w:lang w:val="lt-LT"/>
              </w:rPr>
            </w:pPr>
            <w:r>
              <w:rPr>
                <w:lang w:val="lt-LT"/>
              </w:rPr>
              <w:t>2</w:t>
            </w:r>
          </w:p>
        </w:tc>
        <w:tc>
          <w:tcPr>
            <w:tcW w:w="630" w:type="dxa"/>
          </w:tcPr>
          <w:p w14:paraId="0BA44E67"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9607FDD"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Praktinė veikla: įvairių deformacijos rūšių tyrinėjimas. </w:t>
            </w:r>
          </w:p>
          <w:p w14:paraId="46160ED6" w14:textId="77777777" w:rsidR="00560A4B" w:rsidRPr="000F20CC" w:rsidRDefault="00560A4B" w:rsidP="00560A4B">
            <w:pPr>
              <w:pStyle w:val="prastasiniatinklio"/>
              <w:spacing w:before="0" w:beforeAutospacing="0" w:after="0" w:afterAutospacing="0"/>
              <w:rPr>
                <w:lang w:val="lt-LT"/>
              </w:rPr>
            </w:pPr>
            <w:r w:rsidRPr="000F20CC">
              <w:rPr>
                <w:lang w:val="lt-LT"/>
              </w:rPr>
              <w:t>Praktikos darbas „Jėgos matavimas dinamometru“</w:t>
            </w:r>
            <w:r>
              <w:rPr>
                <w:lang w:val="lt-LT"/>
              </w:rPr>
              <w:t>.</w:t>
            </w:r>
            <w:r w:rsidRPr="000F20CC">
              <w:rPr>
                <w:lang w:val="lt-LT"/>
              </w:rPr>
              <w:t xml:space="preserve"> </w:t>
            </w:r>
          </w:p>
          <w:p w14:paraId="57440181" w14:textId="77777777" w:rsidR="00560A4B" w:rsidRPr="000F20CC" w:rsidRDefault="00560A4B" w:rsidP="00560A4B">
            <w:pPr>
              <w:pStyle w:val="prastasiniatinklio"/>
              <w:spacing w:before="0" w:beforeAutospacing="0" w:after="0" w:afterAutospacing="0"/>
              <w:rPr>
                <w:lang w:val="lt-LT"/>
              </w:rPr>
            </w:pPr>
            <w:r w:rsidRPr="000F20CC">
              <w:rPr>
                <w:lang w:val="lt-LT"/>
              </w:rPr>
              <w:t>Praktikos darbas „Spyruoklės tamprumo jėgos priklausomybė nuo absoliutinio pailgėjimo“</w:t>
            </w:r>
            <w:r>
              <w:rPr>
                <w:lang w:val="lt-LT"/>
              </w:rPr>
              <w:t>.</w:t>
            </w:r>
            <w:r w:rsidRPr="000F20CC">
              <w:rPr>
                <w:lang w:val="lt-LT"/>
              </w:rPr>
              <w:t xml:space="preserve"> </w:t>
            </w:r>
            <w:hyperlink r:id="rId241" w:history="1">
              <w:r w:rsidRPr="000F20CC">
                <w:rPr>
                  <w:rStyle w:val="Hipersaitas"/>
                  <w:rFonts w:eastAsiaTheme="majorEastAsia"/>
                  <w:lang w:val="lt-LT"/>
                </w:rPr>
                <w:t xml:space="preserve">https://www.vedlys.smm.lt/5_8_klasiu_pamoku_veiklu_aprasai/56.html </w:t>
              </w:r>
            </w:hyperlink>
          </w:p>
        </w:tc>
      </w:tr>
      <w:tr w:rsidR="00560A4B" w:rsidRPr="000F20CC" w14:paraId="12198CC2" w14:textId="77777777" w:rsidTr="00560A4B">
        <w:tc>
          <w:tcPr>
            <w:tcW w:w="1413" w:type="dxa"/>
            <w:vMerge/>
            <w:tcMar>
              <w:top w:w="28" w:type="dxa"/>
              <w:left w:w="57" w:type="dxa"/>
              <w:bottom w:w="28" w:type="dxa"/>
              <w:right w:w="57" w:type="dxa"/>
            </w:tcMar>
            <w:hideMark/>
          </w:tcPr>
          <w:p w14:paraId="384961F9" w14:textId="77777777" w:rsidR="00560A4B" w:rsidRPr="000F20CC" w:rsidRDefault="00560A4B" w:rsidP="00560A4B">
            <w:pPr>
              <w:pStyle w:val="prastasiniatinklio"/>
              <w:spacing w:before="0" w:beforeAutospacing="0" w:after="0" w:afterAutospacing="0"/>
              <w:jc w:val="center"/>
              <w:rPr>
                <w:lang w:val="lt-LT"/>
              </w:rPr>
            </w:pPr>
          </w:p>
        </w:tc>
        <w:tc>
          <w:tcPr>
            <w:tcW w:w="1984" w:type="dxa"/>
            <w:tcMar>
              <w:top w:w="28" w:type="dxa"/>
              <w:left w:w="57" w:type="dxa"/>
              <w:bottom w:w="28" w:type="dxa"/>
              <w:right w:w="57" w:type="dxa"/>
            </w:tcMar>
            <w:hideMark/>
          </w:tcPr>
          <w:p w14:paraId="72405B4E"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Trinties jėga </w:t>
            </w:r>
          </w:p>
        </w:tc>
        <w:tc>
          <w:tcPr>
            <w:tcW w:w="567" w:type="dxa"/>
            <w:tcMar>
              <w:top w:w="28" w:type="dxa"/>
              <w:left w:w="57" w:type="dxa"/>
              <w:bottom w:w="28" w:type="dxa"/>
              <w:right w:w="57" w:type="dxa"/>
            </w:tcMar>
            <w:hideMark/>
          </w:tcPr>
          <w:p w14:paraId="29FBB4FA"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1–2</w:t>
            </w:r>
          </w:p>
        </w:tc>
        <w:tc>
          <w:tcPr>
            <w:tcW w:w="630" w:type="dxa"/>
          </w:tcPr>
          <w:p w14:paraId="385A9531"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61A3F63"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Praktikos darbas „Trinties jėgos tyrimas“ </w:t>
            </w:r>
          </w:p>
          <w:p w14:paraId="37FE707D"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Pristatymų rengimas „Trinties jėgos nauda ir žala“ </w:t>
            </w:r>
          </w:p>
          <w:p w14:paraId="372E35BD" w14:textId="77777777" w:rsidR="00560A4B" w:rsidRPr="000F20CC" w:rsidRDefault="00560A4B" w:rsidP="00560A4B">
            <w:pPr>
              <w:pStyle w:val="prastasiniatinklio"/>
              <w:spacing w:before="0" w:beforeAutospacing="0" w:after="0" w:afterAutospacing="0"/>
              <w:rPr>
                <w:lang w:val="lt-LT"/>
              </w:rPr>
            </w:pPr>
            <w:r>
              <w:rPr>
                <w:lang w:val="lt-LT"/>
              </w:rPr>
              <w:t>Vaizdo įrašo</w:t>
            </w:r>
            <w:r w:rsidRPr="000F20CC">
              <w:rPr>
                <w:lang w:val="lt-LT"/>
              </w:rPr>
              <w:t xml:space="preserve"> </w:t>
            </w:r>
          </w:p>
          <w:p w14:paraId="02D074B2" w14:textId="77777777" w:rsidR="00560A4B" w:rsidRPr="000F20CC" w:rsidRDefault="00560A4B" w:rsidP="00560A4B">
            <w:pPr>
              <w:pStyle w:val="prastasiniatinklio"/>
              <w:spacing w:before="0" w:beforeAutospacing="0" w:after="0" w:afterAutospacing="0"/>
              <w:rPr>
                <w:lang w:val="lt-LT"/>
              </w:rPr>
            </w:pPr>
            <w:hyperlink r:id="rId242" w:history="1">
              <w:r w:rsidRPr="000F20CC">
                <w:rPr>
                  <w:rStyle w:val="Hipersaitas"/>
                  <w:rFonts w:eastAsiaTheme="majorEastAsia"/>
                  <w:lang w:val="lt-LT"/>
                </w:rPr>
                <w:t xml:space="preserve">Trintis || Dabar žinai # 01 </w:t>
              </w:r>
            </w:hyperlink>
            <w:r w:rsidRPr="000F20CC">
              <w:rPr>
                <w:lang w:val="lt-LT"/>
              </w:rPr>
              <w:t xml:space="preserve"> peržiūra</w:t>
            </w:r>
            <w:r>
              <w:rPr>
                <w:lang w:val="lt-LT"/>
              </w:rPr>
              <w:t xml:space="preserve"> ir aptarimas.</w:t>
            </w:r>
          </w:p>
        </w:tc>
      </w:tr>
      <w:tr w:rsidR="00560A4B" w:rsidRPr="000F20CC" w14:paraId="1D1CE22A" w14:textId="77777777" w:rsidTr="00560A4B">
        <w:tc>
          <w:tcPr>
            <w:tcW w:w="1413" w:type="dxa"/>
            <w:vMerge w:val="restart"/>
            <w:tcMar>
              <w:top w:w="28" w:type="dxa"/>
              <w:left w:w="57" w:type="dxa"/>
              <w:bottom w:w="28" w:type="dxa"/>
              <w:right w:w="57" w:type="dxa"/>
            </w:tcMar>
            <w:hideMark/>
          </w:tcPr>
          <w:p w14:paraId="7939BBE0" w14:textId="77777777" w:rsidR="00560A4B" w:rsidRPr="000F20CC" w:rsidRDefault="00560A4B" w:rsidP="00560A4B">
            <w:pPr>
              <w:pStyle w:val="prastasiniatinklio"/>
              <w:spacing w:before="0" w:beforeAutospacing="0" w:after="0" w:afterAutospacing="0"/>
              <w:rPr>
                <w:lang w:val="lt-LT"/>
              </w:rPr>
            </w:pPr>
            <w:r w:rsidRPr="000F20CC">
              <w:rPr>
                <w:bCs/>
                <w:lang w:val="lt-LT"/>
              </w:rPr>
              <w:t>Saulės sistema</w:t>
            </w:r>
          </w:p>
        </w:tc>
        <w:tc>
          <w:tcPr>
            <w:tcW w:w="1984" w:type="dxa"/>
            <w:tcMar>
              <w:top w:w="28" w:type="dxa"/>
              <w:left w:w="57" w:type="dxa"/>
              <w:bottom w:w="28" w:type="dxa"/>
              <w:right w:w="57" w:type="dxa"/>
            </w:tcMar>
            <w:hideMark/>
          </w:tcPr>
          <w:p w14:paraId="36E98992"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Saulės sistema. Astronominis vienetas, šviesmetis </w:t>
            </w:r>
          </w:p>
        </w:tc>
        <w:tc>
          <w:tcPr>
            <w:tcW w:w="567" w:type="dxa"/>
            <w:tcMar>
              <w:top w:w="28" w:type="dxa"/>
              <w:left w:w="57" w:type="dxa"/>
              <w:bottom w:w="28" w:type="dxa"/>
              <w:right w:w="57" w:type="dxa"/>
            </w:tcMar>
            <w:hideMark/>
          </w:tcPr>
          <w:p w14:paraId="384F6FFE"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5A8847D3"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93860B7" w14:textId="77777777" w:rsidR="00560A4B" w:rsidRDefault="00560A4B" w:rsidP="00560A4B">
            <w:pPr>
              <w:pStyle w:val="prastasiniatinklio"/>
              <w:spacing w:before="0" w:beforeAutospacing="0" w:after="0" w:afterAutospacing="0"/>
              <w:rPr>
                <w:lang w:val="lt-LT"/>
              </w:rPr>
            </w:pPr>
            <w:r>
              <w:rPr>
                <w:lang w:val="lt-LT"/>
              </w:rPr>
              <w:t>Saulės sistemos</w:t>
            </w:r>
            <w:r w:rsidRPr="000F20CC">
              <w:rPr>
                <w:lang w:val="lt-LT"/>
              </w:rPr>
              <w:t xml:space="preserve"> </w:t>
            </w:r>
            <w:r>
              <w:rPr>
                <w:lang w:val="lt-LT"/>
              </w:rPr>
              <w:t xml:space="preserve">atvaizdavimas </w:t>
            </w:r>
            <w:r w:rsidRPr="000F20CC">
              <w:rPr>
                <w:lang w:val="lt-LT"/>
              </w:rPr>
              <w:t>piešin</w:t>
            </w:r>
            <w:r>
              <w:rPr>
                <w:lang w:val="lt-LT"/>
              </w:rPr>
              <w:t>iu</w:t>
            </w:r>
            <w:r w:rsidRPr="000F20CC">
              <w:rPr>
                <w:lang w:val="lt-LT"/>
              </w:rPr>
              <w:t xml:space="preserve">, </w:t>
            </w:r>
            <w:r>
              <w:rPr>
                <w:lang w:val="lt-LT"/>
              </w:rPr>
              <w:t xml:space="preserve">minčių žemėlapiu ar </w:t>
            </w:r>
            <w:r w:rsidRPr="000F20CC">
              <w:rPr>
                <w:lang w:val="lt-LT"/>
              </w:rPr>
              <w:t>modeli</w:t>
            </w:r>
            <w:r>
              <w:rPr>
                <w:lang w:val="lt-LT"/>
              </w:rPr>
              <w:t>u</w:t>
            </w:r>
            <w:r w:rsidRPr="000F20CC">
              <w:rPr>
                <w:lang w:val="lt-LT"/>
              </w:rPr>
              <w:t xml:space="preserve">. </w:t>
            </w:r>
          </w:p>
          <w:p w14:paraId="42E31802" w14:textId="77777777" w:rsidR="00560A4B" w:rsidRPr="000F20CC" w:rsidRDefault="00560A4B" w:rsidP="00560A4B">
            <w:pPr>
              <w:pStyle w:val="prastasiniatinklio"/>
              <w:spacing w:before="0" w:beforeAutospacing="0" w:after="0" w:afterAutospacing="0"/>
              <w:rPr>
                <w:lang w:val="lt-LT"/>
              </w:rPr>
            </w:pPr>
            <w:r>
              <w:rPr>
                <w:lang w:val="lt-LT"/>
              </w:rPr>
              <w:t>T</w:t>
            </w:r>
            <w:r w:rsidRPr="000F20CC">
              <w:rPr>
                <w:lang w:val="lt-LT"/>
              </w:rPr>
              <w:t>erminų žodynėlio sudarymas</w:t>
            </w:r>
            <w:r>
              <w:rPr>
                <w:lang w:val="lt-LT"/>
              </w:rPr>
              <w:t>.</w:t>
            </w:r>
            <w:r w:rsidRPr="000F20CC">
              <w:rPr>
                <w:lang w:val="lt-LT"/>
              </w:rPr>
              <w:t xml:space="preserve"> </w:t>
            </w:r>
          </w:p>
        </w:tc>
      </w:tr>
      <w:tr w:rsidR="00560A4B" w:rsidRPr="000F20CC" w14:paraId="3CFFEC19" w14:textId="77777777" w:rsidTr="00560A4B">
        <w:tc>
          <w:tcPr>
            <w:tcW w:w="1413" w:type="dxa"/>
            <w:vMerge/>
            <w:tcMar>
              <w:top w:w="28" w:type="dxa"/>
              <w:left w:w="57" w:type="dxa"/>
              <w:bottom w:w="28" w:type="dxa"/>
              <w:right w:w="57" w:type="dxa"/>
            </w:tcMar>
            <w:hideMark/>
          </w:tcPr>
          <w:p w14:paraId="781D2C23"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1233347A" w14:textId="77777777" w:rsidR="00560A4B" w:rsidRPr="000F20CC" w:rsidRDefault="00560A4B" w:rsidP="00560A4B">
            <w:pPr>
              <w:pStyle w:val="prastasiniatinklio"/>
              <w:spacing w:before="0" w:beforeAutospacing="0" w:after="0" w:afterAutospacing="0"/>
              <w:rPr>
                <w:lang w:val="lt-LT"/>
              </w:rPr>
            </w:pPr>
            <w:r>
              <w:rPr>
                <w:lang w:val="lt-LT"/>
              </w:rPr>
              <w:t>Ž</w:t>
            </w:r>
            <w:r w:rsidRPr="000F20CC">
              <w:rPr>
                <w:lang w:val="lt-LT"/>
              </w:rPr>
              <w:t>vaigždė</w:t>
            </w:r>
            <w:r>
              <w:rPr>
                <w:lang w:val="lt-LT"/>
              </w:rPr>
              <w:t>s</w:t>
            </w:r>
            <w:r w:rsidRPr="000F20CC">
              <w:rPr>
                <w:lang w:val="lt-LT"/>
              </w:rPr>
              <w:t>, planet</w:t>
            </w:r>
            <w:r>
              <w:rPr>
                <w:lang w:val="lt-LT"/>
              </w:rPr>
              <w:t>os</w:t>
            </w:r>
            <w:r w:rsidRPr="000F20CC">
              <w:rPr>
                <w:lang w:val="lt-LT"/>
              </w:rPr>
              <w:t xml:space="preserve">, palydovai </w:t>
            </w:r>
          </w:p>
        </w:tc>
        <w:tc>
          <w:tcPr>
            <w:tcW w:w="567" w:type="dxa"/>
            <w:tcMar>
              <w:top w:w="28" w:type="dxa"/>
              <w:left w:w="57" w:type="dxa"/>
              <w:bottom w:w="28" w:type="dxa"/>
              <w:right w:w="57" w:type="dxa"/>
            </w:tcMar>
            <w:hideMark/>
          </w:tcPr>
          <w:p w14:paraId="5170E63D"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1–2</w:t>
            </w:r>
          </w:p>
        </w:tc>
        <w:tc>
          <w:tcPr>
            <w:tcW w:w="630" w:type="dxa"/>
          </w:tcPr>
          <w:p w14:paraId="733D9BA8"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D8972A5" w14:textId="77777777" w:rsidR="00560A4B" w:rsidRPr="000F20CC" w:rsidRDefault="00560A4B" w:rsidP="00560A4B">
            <w:pPr>
              <w:pStyle w:val="prastasiniatinklio"/>
              <w:spacing w:before="0" w:beforeAutospacing="0" w:after="0" w:afterAutospacing="0"/>
              <w:rPr>
                <w:lang w:val="lt-LT"/>
              </w:rPr>
            </w:pPr>
            <w:r w:rsidRPr="000F20CC">
              <w:rPr>
                <w:lang w:val="lt-LT"/>
              </w:rPr>
              <w:t>Objektų paly</w:t>
            </w:r>
            <w:r>
              <w:rPr>
                <w:lang w:val="lt-LT"/>
              </w:rPr>
              <w:t>ginimas, hierarchinės diagramos grafiniam žinių atvaizdavimui</w:t>
            </w:r>
            <w:r w:rsidRPr="000F20CC">
              <w:rPr>
                <w:lang w:val="lt-LT"/>
              </w:rPr>
              <w:t xml:space="preserve"> sudarymas. </w:t>
            </w:r>
          </w:p>
        </w:tc>
      </w:tr>
      <w:tr w:rsidR="00560A4B" w:rsidRPr="000F20CC" w14:paraId="60CC2C53" w14:textId="77777777" w:rsidTr="00560A4B">
        <w:tc>
          <w:tcPr>
            <w:tcW w:w="1413" w:type="dxa"/>
            <w:vMerge/>
            <w:tcMar>
              <w:top w:w="28" w:type="dxa"/>
              <w:left w:w="57" w:type="dxa"/>
              <w:bottom w:w="28" w:type="dxa"/>
              <w:right w:w="57" w:type="dxa"/>
            </w:tcMar>
            <w:hideMark/>
          </w:tcPr>
          <w:p w14:paraId="411151D9"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07DD8B5" w14:textId="77777777" w:rsidR="00560A4B" w:rsidRPr="000F20CC" w:rsidRDefault="00560A4B" w:rsidP="00560A4B">
            <w:pPr>
              <w:pStyle w:val="prastasiniatinklio"/>
              <w:spacing w:before="0" w:beforeAutospacing="0" w:after="0" w:afterAutospacing="0"/>
              <w:rPr>
                <w:lang w:val="lt-LT"/>
              </w:rPr>
            </w:pPr>
            <w:r w:rsidRPr="000F20CC">
              <w:rPr>
                <w:lang w:val="lt-LT"/>
              </w:rPr>
              <w:t>Kometa, meteoroidas, meteoras, meteoritas</w:t>
            </w:r>
          </w:p>
        </w:tc>
        <w:tc>
          <w:tcPr>
            <w:tcW w:w="567" w:type="dxa"/>
            <w:tcMar>
              <w:top w:w="28" w:type="dxa"/>
              <w:left w:w="57" w:type="dxa"/>
              <w:bottom w:w="28" w:type="dxa"/>
              <w:right w:w="57" w:type="dxa"/>
            </w:tcMar>
            <w:hideMark/>
          </w:tcPr>
          <w:p w14:paraId="06EF80A8"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2D276BE6"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C63193D" w14:textId="77777777" w:rsidR="00560A4B" w:rsidRPr="000F20CC" w:rsidRDefault="00560A4B" w:rsidP="00560A4B">
            <w:pPr>
              <w:pStyle w:val="prastasiniatinklio"/>
              <w:spacing w:before="0" w:beforeAutospacing="0" w:after="0" w:afterAutospacing="0"/>
              <w:rPr>
                <w:lang w:val="lt-LT"/>
              </w:rPr>
            </w:pPr>
            <w:r w:rsidRPr="000F20CC">
              <w:rPr>
                <w:lang w:val="lt-LT"/>
              </w:rPr>
              <w:t>Objektų paly</w:t>
            </w:r>
            <w:r>
              <w:rPr>
                <w:lang w:val="lt-LT"/>
              </w:rPr>
              <w:t>ginimas, hierarchinės diagramos grafiniam žinių atvaizdavimui</w:t>
            </w:r>
            <w:r w:rsidRPr="000F20CC">
              <w:rPr>
                <w:lang w:val="lt-LT"/>
              </w:rPr>
              <w:t xml:space="preserve"> sudarymas</w:t>
            </w:r>
            <w:r>
              <w:rPr>
                <w:lang w:val="lt-LT"/>
              </w:rPr>
              <w:t>.</w:t>
            </w:r>
            <w:r w:rsidRPr="000F20CC">
              <w:rPr>
                <w:lang w:val="lt-LT"/>
              </w:rPr>
              <w:t xml:space="preserve"> </w:t>
            </w:r>
          </w:p>
        </w:tc>
      </w:tr>
      <w:tr w:rsidR="00560A4B" w:rsidRPr="000F20CC" w14:paraId="44121F17" w14:textId="77777777" w:rsidTr="00560A4B">
        <w:tc>
          <w:tcPr>
            <w:tcW w:w="1413" w:type="dxa"/>
            <w:vMerge w:val="restart"/>
            <w:tcMar>
              <w:top w:w="28" w:type="dxa"/>
              <w:left w:w="57" w:type="dxa"/>
              <w:bottom w:w="28" w:type="dxa"/>
              <w:right w:w="57" w:type="dxa"/>
            </w:tcMar>
            <w:hideMark/>
          </w:tcPr>
          <w:p w14:paraId="13CD4CF6" w14:textId="77777777" w:rsidR="00560A4B" w:rsidRPr="000F20CC" w:rsidRDefault="00560A4B" w:rsidP="00560A4B">
            <w:pPr>
              <w:pStyle w:val="prastasiniatinklio"/>
              <w:spacing w:before="0" w:beforeAutospacing="0" w:after="0" w:afterAutospacing="0"/>
              <w:rPr>
                <w:lang w:val="lt-LT"/>
              </w:rPr>
            </w:pPr>
            <w:r w:rsidRPr="000F20CC">
              <w:rPr>
                <w:bCs/>
                <w:lang w:val="lt-LT"/>
              </w:rPr>
              <w:lastRenderedPageBreak/>
              <w:t>Dangaus kūnų atpažinimas ir stebėjimas</w:t>
            </w:r>
          </w:p>
        </w:tc>
        <w:tc>
          <w:tcPr>
            <w:tcW w:w="1984" w:type="dxa"/>
            <w:tcMar>
              <w:top w:w="28" w:type="dxa"/>
              <w:left w:w="57" w:type="dxa"/>
              <w:bottom w:w="28" w:type="dxa"/>
              <w:right w:w="57" w:type="dxa"/>
            </w:tcMar>
            <w:hideMark/>
          </w:tcPr>
          <w:p w14:paraId="460E46EB" w14:textId="77777777" w:rsidR="00560A4B" w:rsidRPr="000F20CC" w:rsidRDefault="00560A4B" w:rsidP="00560A4B">
            <w:pPr>
              <w:pStyle w:val="prastasiniatinklio"/>
              <w:spacing w:before="0" w:beforeAutospacing="0" w:after="0" w:afterAutospacing="0"/>
              <w:rPr>
                <w:lang w:val="lt-LT"/>
              </w:rPr>
            </w:pPr>
            <w:r>
              <w:rPr>
                <w:lang w:val="lt-LT"/>
              </w:rPr>
              <w:t>Danguje matomi objektai</w:t>
            </w:r>
            <w:r w:rsidRPr="000F20CC">
              <w:rPr>
                <w:lang w:val="lt-LT"/>
              </w:rPr>
              <w:t xml:space="preserve"> </w:t>
            </w:r>
          </w:p>
        </w:tc>
        <w:tc>
          <w:tcPr>
            <w:tcW w:w="567" w:type="dxa"/>
            <w:tcMar>
              <w:top w:w="28" w:type="dxa"/>
              <w:left w:w="57" w:type="dxa"/>
              <w:bottom w:w="28" w:type="dxa"/>
              <w:right w:w="57" w:type="dxa"/>
            </w:tcMar>
            <w:hideMark/>
          </w:tcPr>
          <w:p w14:paraId="2CC37F23"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r>
              <w:rPr>
                <w:lang w:val="lt-LT"/>
              </w:rPr>
              <w:t>–2</w:t>
            </w:r>
          </w:p>
        </w:tc>
        <w:tc>
          <w:tcPr>
            <w:tcW w:w="630" w:type="dxa"/>
          </w:tcPr>
          <w:p w14:paraId="62F12C6B"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941E261" w14:textId="77777777" w:rsidR="00560A4B" w:rsidRDefault="00560A4B" w:rsidP="00560A4B">
            <w:pPr>
              <w:pStyle w:val="prastasiniatinklio"/>
              <w:spacing w:before="0" w:beforeAutospacing="0" w:after="0" w:afterAutospacing="0"/>
              <w:rPr>
                <w:lang w:val="lt-LT"/>
              </w:rPr>
            </w:pPr>
            <w:r>
              <w:rPr>
                <w:lang w:val="lt-LT"/>
              </w:rPr>
              <w:t xml:space="preserve">Demonstracijos </w:t>
            </w:r>
            <w:hyperlink r:id="rId243" w:history="1">
              <w:r w:rsidRPr="00F47DEF">
                <w:rPr>
                  <w:rStyle w:val="Hipersaitas"/>
                  <w:lang w:val="lt-LT"/>
                </w:rPr>
                <w:t>https://gamta5-6.mkp.emokykla.lt/lt/mo/demonstracijos/dangaus_kunai/</w:t>
              </w:r>
            </w:hyperlink>
            <w:r>
              <w:rPr>
                <w:lang w:val="lt-LT"/>
              </w:rPr>
              <w:t xml:space="preserve"> stebėjimas ir aptarimas</w:t>
            </w:r>
          </w:p>
          <w:p w14:paraId="4F969774" w14:textId="77777777" w:rsidR="00560A4B" w:rsidRDefault="00560A4B" w:rsidP="00560A4B">
            <w:pPr>
              <w:pStyle w:val="prastasiniatinklio"/>
              <w:spacing w:before="0" w:beforeAutospacing="0" w:after="0" w:afterAutospacing="0"/>
              <w:rPr>
                <w:lang w:val="lt-LT"/>
              </w:rPr>
            </w:pPr>
            <w:r>
              <w:rPr>
                <w:lang w:val="lt-LT"/>
              </w:rPr>
              <w:t>Naktinio dangaus s</w:t>
            </w:r>
            <w:r w:rsidRPr="000F20CC">
              <w:rPr>
                <w:lang w:val="lt-LT"/>
              </w:rPr>
              <w:t>tebėjimas</w:t>
            </w:r>
            <w:r>
              <w:rPr>
                <w:lang w:val="lt-LT"/>
              </w:rPr>
              <w:t xml:space="preserve"> ir matytų objektų ar reiškinių aptarimas.</w:t>
            </w:r>
          </w:p>
          <w:p w14:paraId="5F3D0C6A" w14:textId="77777777" w:rsidR="00560A4B" w:rsidRPr="000F20CC" w:rsidRDefault="00560A4B" w:rsidP="00560A4B">
            <w:pPr>
              <w:pStyle w:val="prastasiniatinklio"/>
              <w:spacing w:before="0" w:beforeAutospacing="0" w:after="0" w:afterAutospacing="0"/>
              <w:rPr>
                <w:lang w:val="lt-LT"/>
              </w:rPr>
            </w:pPr>
            <w:r>
              <w:rPr>
                <w:lang w:val="lt-LT"/>
              </w:rPr>
              <w:t>E</w:t>
            </w:r>
            <w:r w:rsidRPr="000F20CC">
              <w:rPr>
                <w:lang w:val="lt-LT"/>
              </w:rPr>
              <w:t xml:space="preserve">kskursija </w:t>
            </w:r>
            <w:r>
              <w:rPr>
                <w:lang w:val="lt-LT"/>
              </w:rPr>
              <w:t>į planetariumą, Molėtų observatoriją, Etnokosmologijos muziejų.</w:t>
            </w:r>
          </w:p>
        </w:tc>
      </w:tr>
      <w:tr w:rsidR="00560A4B" w:rsidRPr="000F20CC" w14:paraId="5CE846D6" w14:textId="77777777" w:rsidTr="00560A4B">
        <w:tc>
          <w:tcPr>
            <w:tcW w:w="1413" w:type="dxa"/>
            <w:vMerge/>
            <w:tcMar>
              <w:top w:w="28" w:type="dxa"/>
              <w:left w:w="57" w:type="dxa"/>
              <w:bottom w:w="28" w:type="dxa"/>
              <w:right w:w="57" w:type="dxa"/>
            </w:tcMar>
            <w:hideMark/>
          </w:tcPr>
          <w:p w14:paraId="063F945E"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02B99E9"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Saulės ir Mėnulio judėjimas </w:t>
            </w:r>
          </w:p>
        </w:tc>
        <w:tc>
          <w:tcPr>
            <w:tcW w:w="567" w:type="dxa"/>
            <w:tcMar>
              <w:top w:w="28" w:type="dxa"/>
              <w:left w:w="57" w:type="dxa"/>
              <w:bottom w:w="28" w:type="dxa"/>
              <w:right w:w="57" w:type="dxa"/>
            </w:tcMar>
            <w:hideMark/>
          </w:tcPr>
          <w:p w14:paraId="33BC6F97"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5F11B591"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456F60FB" w14:textId="77777777" w:rsidR="00560A4B" w:rsidRPr="000F20CC" w:rsidRDefault="00560A4B" w:rsidP="00560A4B">
            <w:pPr>
              <w:pStyle w:val="prastasiniatinklio"/>
              <w:spacing w:before="0" w:beforeAutospacing="0" w:after="0" w:afterAutospacing="0"/>
              <w:rPr>
                <w:lang w:val="lt-LT"/>
              </w:rPr>
            </w:pPr>
            <w:r>
              <w:rPr>
                <w:lang w:val="lt-LT"/>
              </w:rPr>
              <w:t>Saulės ir Mėnulio užtemimų</w:t>
            </w:r>
            <w:r w:rsidRPr="000F20CC">
              <w:rPr>
                <w:lang w:val="lt-LT"/>
              </w:rPr>
              <w:t xml:space="preserve"> </w:t>
            </w:r>
            <w:r>
              <w:rPr>
                <w:lang w:val="lt-LT"/>
              </w:rPr>
              <w:t>m</w:t>
            </w:r>
            <w:r w:rsidRPr="000F20CC">
              <w:rPr>
                <w:lang w:val="lt-LT"/>
              </w:rPr>
              <w:t>odeliavimas</w:t>
            </w:r>
            <w:r>
              <w:rPr>
                <w:lang w:val="lt-LT"/>
              </w:rPr>
              <w:t xml:space="preserve"> pasinaudojant demonstracijomis </w:t>
            </w:r>
            <w:hyperlink r:id="rId244" w:history="1">
              <w:r w:rsidRPr="00F47DEF">
                <w:rPr>
                  <w:rStyle w:val="Hipersaitas"/>
                  <w:lang w:val="lt-LT"/>
                </w:rPr>
                <w:t>https://gamta5-6.mkp.emokykla.lt/lt/mo/demonstracijos/menulio_uztemimas/</w:t>
              </w:r>
            </w:hyperlink>
            <w:r>
              <w:rPr>
                <w:lang w:val="lt-LT"/>
              </w:rPr>
              <w:t xml:space="preserve"> ir </w:t>
            </w:r>
            <w:hyperlink r:id="rId245" w:history="1">
              <w:r w:rsidRPr="00F47DEF">
                <w:rPr>
                  <w:rStyle w:val="Hipersaitas"/>
                  <w:lang w:val="lt-LT"/>
                </w:rPr>
                <w:t>https://gamta5-6.mkp.emokykla.lt/lt/mo/demonstracijos/saules_uztemimas/</w:t>
              </w:r>
            </w:hyperlink>
            <w:r>
              <w:rPr>
                <w:lang w:val="lt-LT"/>
              </w:rPr>
              <w:t xml:space="preserve"> </w:t>
            </w:r>
          </w:p>
        </w:tc>
      </w:tr>
      <w:tr w:rsidR="00560A4B" w:rsidRPr="000F20CC" w14:paraId="4FA04382" w14:textId="77777777" w:rsidTr="00560A4B">
        <w:tc>
          <w:tcPr>
            <w:tcW w:w="1413" w:type="dxa"/>
            <w:vMerge/>
            <w:tcMar>
              <w:top w:w="28" w:type="dxa"/>
              <w:left w:w="57" w:type="dxa"/>
              <w:bottom w:w="28" w:type="dxa"/>
              <w:right w:w="57" w:type="dxa"/>
            </w:tcMar>
            <w:hideMark/>
          </w:tcPr>
          <w:p w14:paraId="55F26EC9" w14:textId="77777777" w:rsidR="00560A4B" w:rsidRPr="000F20CC"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090F633"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Mėnulio fazės </w:t>
            </w:r>
          </w:p>
        </w:tc>
        <w:tc>
          <w:tcPr>
            <w:tcW w:w="567" w:type="dxa"/>
            <w:tcMar>
              <w:top w:w="28" w:type="dxa"/>
              <w:left w:w="57" w:type="dxa"/>
              <w:bottom w:w="28" w:type="dxa"/>
              <w:right w:w="57" w:type="dxa"/>
            </w:tcMar>
            <w:hideMark/>
          </w:tcPr>
          <w:p w14:paraId="6441F2EB"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51110CE4"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62879C5" w14:textId="77777777" w:rsidR="00560A4B" w:rsidRDefault="00560A4B" w:rsidP="00560A4B">
            <w:pPr>
              <w:pStyle w:val="prastasiniatinklio"/>
              <w:spacing w:before="0" w:beforeAutospacing="0" w:after="0" w:afterAutospacing="0"/>
              <w:rPr>
                <w:lang w:val="lt-LT"/>
              </w:rPr>
            </w:pPr>
            <w:r>
              <w:rPr>
                <w:lang w:val="lt-LT"/>
              </w:rPr>
              <w:t>Ilgalaikis Mėnulio fazių s</w:t>
            </w:r>
            <w:r w:rsidRPr="000F20CC">
              <w:rPr>
                <w:lang w:val="lt-LT"/>
              </w:rPr>
              <w:t>tebėjimas</w:t>
            </w:r>
            <w:r>
              <w:rPr>
                <w:lang w:val="lt-LT"/>
              </w:rPr>
              <w:t>, iliustruoto nuotraukomis aprašymo parengimas, pristatymas ir aptarimas.</w:t>
            </w:r>
          </w:p>
          <w:p w14:paraId="29D44678" w14:textId="77777777" w:rsidR="00560A4B" w:rsidRPr="000F20CC" w:rsidRDefault="00560A4B" w:rsidP="00560A4B">
            <w:pPr>
              <w:pStyle w:val="prastasiniatinklio"/>
              <w:spacing w:before="0" w:beforeAutospacing="0" w:after="0" w:afterAutospacing="0"/>
              <w:rPr>
                <w:lang w:val="lt-LT"/>
              </w:rPr>
            </w:pPr>
            <w:r>
              <w:rPr>
                <w:lang w:val="lt-LT"/>
              </w:rPr>
              <w:t>Mėnulio fazių</w:t>
            </w:r>
            <w:r w:rsidRPr="000F20CC">
              <w:rPr>
                <w:lang w:val="lt-LT"/>
              </w:rPr>
              <w:t xml:space="preserve"> modeliavimas </w:t>
            </w:r>
            <w:r>
              <w:rPr>
                <w:lang w:val="lt-LT"/>
              </w:rPr>
              <w:t xml:space="preserve">pasinaudojant demonstracija </w:t>
            </w:r>
            <w:hyperlink r:id="rId246" w:history="1">
              <w:r w:rsidRPr="00F47DEF">
                <w:rPr>
                  <w:rStyle w:val="Hipersaitas"/>
                  <w:lang w:val="lt-LT"/>
                </w:rPr>
                <w:t>https://gamta5-6.mkp.emokykla.lt/lt/mo/demonstracijos/menulio_fazes/</w:t>
              </w:r>
            </w:hyperlink>
            <w:r>
              <w:rPr>
                <w:lang w:val="lt-LT"/>
              </w:rPr>
              <w:t xml:space="preserve"> </w:t>
            </w:r>
          </w:p>
        </w:tc>
      </w:tr>
      <w:tr w:rsidR="00560A4B" w:rsidRPr="000F20CC" w14:paraId="21038E3E" w14:textId="77777777" w:rsidTr="00560A4B">
        <w:tc>
          <w:tcPr>
            <w:tcW w:w="1413" w:type="dxa"/>
            <w:vMerge/>
            <w:tcMar>
              <w:top w:w="28" w:type="dxa"/>
              <w:left w:w="57" w:type="dxa"/>
              <w:bottom w:w="28" w:type="dxa"/>
              <w:right w:w="57" w:type="dxa"/>
            </w:tcMar>
            <w:hideMark/>
          </w:tcPr>
          <w:p w14:paraId="524AAADE" w14:textId="77777777" w:rsidR="00560A4B" w:rsidRPr="000F20CC"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1589DBEB"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Astronomija ar astrologija </w:t>
            </w:r>
          </w:p>
        </w:tc>
        <w:tc>
          <w:tcPr>
            <w:tcW w:w="567" w:type="dxa"/>
            <w:tcMar>
              <w:top w:w="28" w:type="dxa"/>
              <w:left w:w="57" w:type="dxa"/>
              <w:bottom w:w="28" w:type="dxa"/>
              <w:right w:w="57" w:type="dxa"/>
            </w:tcMar>
            <w:hideMark/>
          </w:tcPr>
          <w:p w14:paraId="64C694F8" w14:textId="77777777" w:rsidR="00560A4B" w:rsidRPr="000F20CC" w:rsidRDefault="00560A4B" w:rsidP="00560A4B">
            <w:pPr>
              <w:pStyle w:val="prastasiniatinklio"/>
              <w:spacing w:before="0" w:beforeAutospacing="0" w:after="0" w:afterAutospacing="0"/>
              <w:jc w:val="center"/>
              <w:rPr>
                <w:lang w:val="lt-LT"/>
              </w:rPr>
            </w:pPr>
            <w:r w:rsidRPr="000F20CC">
              <w:rPr>
                <w:lang w:val="lt-LT"/>
              </w:rPr>
              <w:t>1</w:t>
            </w:r>
          </w:p>
        </w:tc>
        <w:tc>
          <w:tcPr>
            <w:tcW w:w="630" w:type="dxa"/>
          </w:tcPr>
          <w:p w14:paraId="314DDCB0" w14:textId="77777777" w:rsidR="00560A4B" w:rsidRPr="000F20CC"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31829AD" w14:textId="77777777" w:rsidR="00560A4B" w:rsidRPr="000F20CC" w:rsidRDefault="00560A4B" w:rsidP="00560A4B">
            <w:pPr>
              <w:pStyle w:val="prastasiniatinklio"/>
              <w:spacing w:before="0" w:beforeAutospacing="0" w:after="0" w:afterAutospacing="0"/>
              <w:rPr>
                <w:lang w:val="lt-LT"/>
              </w:rPr>
            </w:pPr>
            <w:r w:rsidRPr="000F20CC">
              <w:rPr>
                <w:lang w:val="lt-LT"/>
              </w:rPr>
              <w:t xml:space="preserve">Darbas grupėse, diskusijos </w:t>
            </w:r>
          </w:p>
        </w:tc>
      </w:tr>
    </w:tbl>
    <w:p w14:paraId="4B5072BF" w14:textId="51ADF2C0" w:rsidR="007145CB" w:rsidRPr="00BE0BFE" w:rsidRDefault="007145CB" w:rsidP="00B35CA2">
      <w:pPr>
        <w:pStyle w:val="prastasiniatinklio"/>
        <w:spacing w:before="240" w:beforeAutospacing="0" w:after="120" w:afterAutospacing="0"/>
      </w:pPr>
      <w:r w:rsidRPr="00BE0BFE">
        <w:rPr>
          <w:b/>
          <w:bCs/>
        </w:rPr>
        <w:t>VEIKLŲ PLANAVIMO PAVYZDŽIAI</w:t>
      </w:r>
    </w:p>
    <w:p w14:paraId="35C0761F" w14:textId="336B316A" w:rsidR="007145CB" w:rsidRPr="00BE0BFE" w:rsidRDefault="006B743F" w:rsidP="007145CB">
      <w:pPr>
        <w:pStyle w:val="prastasiniatinklio"/>
        <w:spacing w:before="0" w:beforeAutospacing="0" w:after="0" w:afterAutospacing="0"/>
      </w:pPr>
      <w:r>
        <w:rPr>
          <w:b/>
          <w:bCs/>
        </w:rPr>
        <w:t>31.</w:t>
      </w:r>
      <w:r w:rsidR="007145CB" w:rsidRPr="00BE0BFE">
        <w:rPr>
          <w:b/>
          <w:bCs/>
        </w:rPr>
        <w:t>1.2. Fotosintezė ir kvėpavimas.</w:t>
      </w:r>
      <w:r w:rsidR="00BE0BFE" w:rsidRPr="00BE0BFE">
        <w:rPr>
          <w:b/>
          <w:bCs/>
        </w:rPr>
        <w:t xml:space="preserve"> </w:t>
      </w:r>
    </w:p>
    <w:p w14:paraId="33805C5A" w14:textId="312947DA" w:rsidR="007145CB" w:rsidRPr="00BE0BFE" w:rsidRDefault="00B011B0" w:rsidP="007145CB">
      <w:pPr>
        <w:pStyle w:val="prastasiniatinklio"/>
        <w:spacing w:before="0" w:beforeAutospacing="0" w:after="0" w:afterAutospacing="0"/>
      </w:pPr>
      <w:r>
        <w:rPr>
          <w:b/>
          <w:bCs/>
        </w:rPr>
        <w:t>VEIKLOS TEMA:</w:t>
      </w:r>
      <w:r w:rsidR="007145CB" w:rsidRPr="00BE0BFE">
        <w:t xml:space="preserve"> </w:t>
      </w:r>
      <w:r w:rsidR="007145CB" w:rsidRPr="00BE0BFE">
        <w:rPr>
          <w:b/>
          <w:bCs/>
        </w:rPr>
        <w:t>Kvėpavimo proceso intensyvumo nustatymas pagal dygstančių sėklų šilumos pokyčius</w:t>
      </w:r>
      <w:r w:rsidR="00BE0BFE" w:rsidRPr="00BE0BFE">
        <w:rPr>
          <w:b/>
          <w:bCs/>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96"/>
        <w:gridCol w:w="8349"/>
      </w:tblGrid>
      <w:tr w:rsidR="007145CB" w:rsidRPr="00BE0BFE" w14:paraId="73DE3B14" w14:textId="77777777" w:rsidTr="0020086E">
        <w:tc>
          <w:tcPr>
            <w:tcW w:w="2048" w:type="dxa"/>
            <w:tcMar>
              <w:top w:w="28" w:type="dxa"/>
              <w:left w:w="57" w:type="dxa"/>
              <w:bottom w:w="28" w:type="dxa"/>
              <w:right w:w="57" w:type="dxa"/>
            </w:tcMar>
            <w:hideMark/>
          </w:tcPr>
          <w:p w14:paraId="5E63C169" w14:textId="77777777" w:rsidR="007145CB" w:rsidRPr="00BE0BFE" w:rsidRDefault="007145CB">
            <w:pPr>
              <w:pStyle w:val="prastasiniatinklio"/>
              <w:spacing w:before="0" w:beforeAutospacing="0" w:after="0" w:afterAutospacing="0"/>
            </w:pPr>
            <w:r w:rsidRPr="00BE0BFE">
              <w:t xml:space="preserve">Veiklos tikslas </w:t>
            </w:r>
          </w:p>
        </w:tc>
        <w:tc>
          <w:tcPr>
            <w:tcW w:w="9590" w:type="dxa"/>
            <w:tcMar>
              <w:top w:w="28" w:type="dxa"/>
              <w:left w:w="57" w:type="dxa"/>
              <w:bottom w:w="28" w:type="dxa"/>
              <w:right w:w="57" w:type="dxa"/>
            </w:tcMar>
            <w:hideMark/>
          </w:tcPr>
          <w:p w14:paraId="33FFB562" w14:textId="77777777" w:rsidR="007145CB" w:rsidRPr="00BE0BFE" w:rsidRDefault="007145CB">
            <w:pPr>
              <w:pStyle w:val="prastasiniatinklio"/>
              <w:spacing w:before="0" w:beforeAutospacing="0" w:after="0" w:afterAutospacing="0"/>
            </w:pPr>
            <w:r w:rsidRPr="00BE0BFE">
              <w:t xml:space="preserve">Nustatyti kvėpavimo proceso intensyvumą pagal dygstančių sėklų išskiriamos šilumos pokyčius. </w:t>
            </w:r>
          </w:p>
        </w:tc>
      </w:tr>
      <w:tr w:rsidR="007145CB" w:rsidRPr="00BE0BFE" w14:paraId="46B69E1C" w14:textId="77777777" w:rsidTr="0020086E">
        <w:tc>
          <w:tcPr>
            <w:tcW w:w="2048" w:type="dxa"/>
            <w:tcMar>
              <w:top w:w="28" w:type="dxa"/>
              <w:left w:w="57" w:type="dxa"/>
              <w:bottom w:w="28" w:type="dxa"/>
              <w:right w:w="57" w:type="dxa"/>
            </w:tcMar>
            <w:hideMark/>
          </w:tcPr>
          <w:p w14:paraId="2F8D5D3C" w14:textId="77777777" w:rsidR="007145CB" w:rsidRPr="00BE0BFE" w:rsidRDefault="007145CB">
            <w:pPr>
              <w:pStyle w:val="prastasiniatinklio"/>
              <w:spacing w:before="0" w:beforeAutospacing="0" w:after="0" w:afterAutospacing="0"/>
            </w:pPr>
            <w:r w:rsidRPr="00BE0BFE">
              <w:t xml:space="preserve">Žinios (sąvokos, reiškiniai) </w:t>
            </w:r>
          </w:p>
        </w:tc>
        <w:tc>
          <w:tcPr>
            <w:tcW w:w="9582" w:type="dxa"/>
            <w:tcMar>
              <w:top w:w="28" w:type="dxa"/>
              <w:left w:w="57" w:type="dxa"/>
              <w:bottom w:w="28" w:type="dxa"/>
              <w:right w:w="57" w:type="dxa"/>
            </w:tcMar>
            <w:hideMark/>
          </w:tcPr>
          <w:p w14:paraId="5D3EA116" w14:textId="77777777" w:rsidR="007145CB" w:rsidRPr="00BE0BFE" w:rsidRDefault="007145CB">
            <w:pPr>
              <w:pStyle w:val="prastasiniatinklio"/>
              <w:spacing w:before="0" w:beforeAutospacing="0" w:after="0" w:afterAutospacing="0"/>
            </w:pPr>
            <w:r w:rsidRPr="00BE0BFE">
              <w:t xml:space="preserve">Fotosintezė, ląstelinis kvėpavimas, energija. </w:t>
            </w:r>
          </w:p>
        </w:tc>
      </w:tr>
      <w:tr w:rsidR="007145CB" w:rsidRPr="00BE0BFE" w14:paraId="727DF158" w14:textId="77777777" w:rsidTr="0020086E">
        <w:tc>
          <w:tcPr>
            <w:tcW w:w="2048" w:type="dxa"/>
            <w:tcMar>
              <w:top w:w="28" w:type="dxa"/>
              <w:left w:w="57" w:type="dxa"/>
              <w:bottom w:w="28" w:type="dxa"/>
              <w:right w:w="57" w:type="dxa"/>
            </w:tcMar>
            <w:hideMark/>
          </w:tcPr>
          <w:p w14:paraId="66DC7F32" w14:textId="77777777" w:rsidR="007145CB" w:rsidRPr="00BE0BFE" w:rsidRDefault="007145CB">
            <w:pPr>
              <w:pStyle w:val="prastasiniatinklio"/>
              <w:spacing w:before="0" w:beforeAutospacing="0" w:after="0" w:afterAutospacing="0"/>
            </w:pPr>
            <w:r w:rsidRPr="00BE0BFE">
              <w:t xml:space="preserve">Gamtamoksliniai pasiekimai </w:t>
            </w:r>
          </w:p>
        </w:tc>
        <w:tc>
          <w:tcPr>
            <w:tcW w:w="9671" w:type="dxa"/>
            <w:tcMar>
              <w:top w:w="28" w:type="dxa"/>
              <w:left w:w="57" w:type="dxa"/>
              <w:bottom w:w="28" w:type="dxa"/>
              <w:right w:w="57" w:type="dxa"/>
            </w:tcMar>
            <w:hideMark/>
          </w:tcPr>
          <w:p w14:paraId="34089800" w14:textId="77777777" w:rsidR="007145CB" w:rsidRPr="00BE0BFE" w:rsidRDefault="007145CB">
            <w:pPr>
              <w:pStyle w:val="prastasiniatinklio"/>
              <w:spacing w:before="0" w:beforeAutospacing="0" w:after="0" w:afterAutospacing="0"/>
            </w:pPr>
            <w:r w:rsidRPr="00BE0BFE">
              <w:t xml:space="preserve">Siekdamas išsiaiškinti ir suprasti dygstančioje sėkloje vykstančius dėsningumus atlieka tyrimą, formuluoja klausimus, bei pateikia išsamius ir aiškius atsakymus, kuriuos paaiškina remdamasis įgytomis žiniomis. </w:t>
            </w:r>
          </w:p>
          <w:p w14:paraId="48BC14FC" w14:textId="77777777" w:rsidR="007145CB" w:rsidRPr="00BE0BFE" w:rsidRDefault="007145CB">
            <w:pPr>
              <w:pStyle w:val="prastasiniatinklio"/>
              <w:spacing w:before="0" w:beforeAutospacing="0" w:after="0" w:afterAutospacing="0"/>
            </w:pPr>
            <w:r w:rsidRPr="00BE0BFE">
              <w:t xml:space="preserve">Naudodamas gautus tyrimo „Kvėpavimo proceso intensyvumo nustatymas pagal dygstančių sėklų šilumos pokyčius” rezultatus pasirenka reikiamą įvairiais būdais (diagrama, lentele, tekstu, ir kt.) ir formomis pateiktą informaciją iš skirtingų šaltinių, ją lygina, klasifikuoja, apibendrina, analizuoja, padedamas kritiškai vertina, interpretuoja, jungia kelių šaltinių informaciją. </w:t>
            </w:r>
          </w:p>
        </w:tc>
      </w:tr>
      <w:tr w:rsidR="007145CB" w:rsidRPr="00BE0BFE" w14:paraId="56C1C103" w14:textId="77777777" w:rsidTr="0020086E">
        <w:tc>
          <w:tcPr>
            <w:tcW w:w="2048" w:type="dxa"/>
            <w:tcMar>
              <w:top w:w="28" w:type="dxa"/>
              <w:left w:w="57" w:type="dxa"/>
              <w:bottom w:w="28" w:type="dxa"/>
              <w:right w:w="57" w:type="dxa"/>
            </w:tcMar>
            <w:hideMark/>
          </w:tcPr>
          <w:p w14:paraId="64A0A917" w14:textId="77777777" w:rsidR="007145CB" w:rsidRPr="00BE0BFE" w:rsidRDefault="007145CB">
            <w:pPr>
              <w:pStyle w:val="prastasiniatinklio"/>
              <w:spacing w:before="0" w:beforeAutospacing="0" w:after="0" w:afterAutospacing="0"/>
            </w:pPr>
            <w:r w:rsidRPr="00BE0BFE">
              <w:t xml:space="preserve">Kompetencijos </w:t>
            </w:r>
          </w:p>
        </w:tc>
        <w:tc>
          <w:tcPr>
            <w:tcW w:w="9582" w:type="dxa"/>
            <w:tcMar>
              <w:top w:w="28" w:type="dxa"/>
              <w:left w:w="57" w:type="dxa"/>
              <w:bottom w:w="28" w:type="dxa"/>
              <w:right w:w="57" w:type="dxa"/>
            </w:tcMar>
            <w:hideMark/>
          </w:tcPr>
          <w:p w14:paraId="0283B565" w14:textId="77777777" w:rsidR="007145CB" w:rsidRPr="00BE0BFE" w:rsidRDefault="007145CB">
            <w:pPr>
              <w:pStyle w:val="prastasiniatinklio"/>
              <w:spacing w:before="0" w:beforeAutospacing="0" w:after="0" w:afterAutospacing="0"/>
            </w:pPr>
            <w:r w:rsidRPr="00BE0BFE">
              <w:t xml:space="preserve">Pažinimo – taiko turimas žinias ir supratimą, motyvuojami tyrinėti gamtos procesus, formuluoti pagrįstas išvadas. </w:t>
            </w:r>
          </w:p>
          <w:p w14:paraId="11D29599"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mokosi rasti ir atsirinkti informaciją įvairiuose informacijos šaltiniuose. </w:t>
            </w:r>
          </w:p>
        </w:tc>
      </w:tr>
      <w:tr w:rsidR="007145CB" w:rsidRPr="00BE0BFE" w14:paraId="1E33577E" w14:textId="77777777" w:rsidTr="0020086E">
        <w:tc>
          <w:tcPr>
            <w:tcW w:w="2048" w:type="dxa"/>
            <w:tcMar>
              <w:top w:w="28" w:type="dxa"/>
              <w:left w:w="57" w:type="dxa"/>
              <w:bottom w:w="28" w:type="dxa"/>
              <w:right w:w="57" w:type="dxa"/>
            </w:tcMar>
            <w:hideMark/>
          </w:tcPr>
          <w:p w14:paraId="621663EF" w14:textId="77777777" w:rsidR="007145CB" w:rsidRPr="00BE0BFE" w:rsidRDefault="007145CB">
            <w:pPr>
              <w:pStyle w:val="prastasiniatinklio"/>
              <w:spacing w:before="0" w:beforeAutospacing="0" w:after="0" w:afterAutospacing="0"/>
            </w:pPr>
            <w:r w:rsidRPr="00BE0BFE">
              <w:t xml:space="preserve">Trukmė </w:t>
            </w:r>
          </w:p>
        </w:tc>
        <w:tc>
          <w:tcPr>
            <w:tcW w:w="9582" w:type="dxa"/>
            <w:tcMar>
              <w:top w:w="28" w:type="dxa"/>
              <w:left w:w="57" w:type="dxa"/>
              <w:bottom w:w="28" w:type="dxa"/>
              <w:right w:w="57" w:type="dxa"/>
            </w:tcMar>
            <w:hideMark/>
          </w:tcPr>
          <w:p w14:paraId="1004AB7B" w14:textId="77777777" w:rsidR="007145CB" w:rsidRPr="00BE0BFE" w:rsidRDefault="007145CB">
            <w:pPr>
              <w:pStyle w:val="prastasiniatinklio"/>
              <w:spacing w:before="0" w:beforeAutospacing="0" w:after="0" w:afterAutospacing="0"/>
            </w:pPr>
            <w:r w:rsidRPr="00BE0BFE">
              <w:t xml:space="preserve">7 dienos </w:t>
            </w:r>
          </w:p>
        </w:tc>
      </w:tr>
      <w:tr w:rsidR="007145CB" w:rsidRPr="00BE0BFE" w14:paraId="6FB5E5D3" w14:textId="77777777" w:rsidTr="0020086E">
        <w:tc>
          <w:tcPr>
            <w:tcW w:w="2048" w:type="dxa"/>
            <w:tcMar>
              <w:top w:w="28" w:type="dxa"/>
              <w:left w:w="57" w:type="dxa"/>
              <w:bottom w:w="28" w:type="dxa"/>
              <w:right w:w="57" w:type="dxa"/>
            </w:tcMar>
            <w:hideMark/>
          </w:tcPr>
          <w:p w14:paraId="32B02D07" w14:textId="77777777" w:rsidR="007145CB" w:rsidRPr="00BE0BFE" w:rsidRDefault="007145CB">
            <w:pPr>
              <w:pStyle w:val="prastasiniatinklio"/>
              <w:spacing w:before="0" w:beforeAutospacing="0" w:after="0" w:afterAutospacing="0"/>
            </w:pPr>
            <w:r w:rsidRPr="00BE0BFE">
              <w:lastRenderedPageBreak/>
              <w:t xml:space="preserve">Veiklos tipas </w:t>
            </w:r>
          </w:p>
        </w:tc>
        <w:tc>
          <w:tcPr>
            <w:tcW w:w="9582" w:type="dxa"/>
            <w:tcMar>
              <w:top w:w="28" w:type="dxa"/>
              <w:left w:w="57" w:type="dxa"/>
              <w:bottom w:w="28" w:type="dxa"/>
              <w:right w:w="57" w:type="dxa"/>
            </w:tcMar>
            <w:hideMark/>
          </w:tcPr>
          <w:p w14:paraId="2BBC3E7C" w14:textId="77777777" w:rsidR="007145CB" w:rsidRPr="00BE0BFE" w:rsidRDefault="007145CB">
            <w:pPr>
              <w:pStyle w:val="prastasiniatinklio"/>
              <w:spacing w:before="0" w:beforeAutospacing="0" w:after="0" w:afterAutospacing="0"/>
            </w:pPr>
            <w:r w:rsidRPr="00BE0BFE">
              <w:t xml:space="preserve">Teorinės medžiagos apie ląstelinį kvėpavimą aptarimas. Tyrimas / tiriamasis darbas. Tyrimo rezultatų analizė ir apibendrinimas. </w:t>
            </w:r>
          </w:p>
        </w:tc>
      </w:tr>
      <w:tr w:rsidR="007145CB" w:rsidRPr="00BE0BFE" w14:paraId="103D4327" w14:textId="77777777" w:rsidTr="0020086E">
        <w:tc>
          <w:tcPr>
            <w:tcW w:w="2048" w:type="dxa"/>
            <w:tcMar>
              <w:top w:w="28" w:type="dxa"/>
              <w:left w:w="57" w:type="dxa"/>
              <w:bottom w:w="28" w:type="dxa"/>
              <w:right w:w="57" w:type="dxa"/>
            </w:tcMar>
            <w:hideMark/>
          </w:tcPr>
          <w:p w14:paraId="303EB422" w14:textId="77777777" w:rsidR="007145CB" w:rsidRPr="00BE0BFE" w:rsidRDefault="007145CB">
            <w:pPr>
              <w:pStyle w:val="prastasiniatinklio"/>
              <w:spacing w:before="0" w:beforeAutospacing="0" w:after="0" w:afterAutospacing="0"/>
            </w:pPr>
            <w:r w:rsidRPr="00BE0BFE">
              <w:t xml:space="preserve">Priemonės </w:t>
            </w:r>
          </w:p>
        </w:tc>
        <w:tc>
          <w:tcPr>
            <w:tcW w:w="9582" w:type="dxa"/>
            <w:tcMar>
              <w:top w:w="28" w:type="dxa"/>
              <w:left w:w="57" w:type="dxa"/>
              <w:bottom w:w="28" w:type="dxa"/>
              <w:right w:w="57" w:type="dxa"/>
            </w:tcMar>
            <w:hideMark/>
          </w:tcPr>
          <w:p w14:paraId="70914627" w14:textId="77777777" w:rsidR="007145CB" w:rsidRPr="00BE0BFE" w:rsidRDefault="007145CB">
            <w:pPr>
              <w:pStyle w:val="prastasiniatinklio"/>
              <w:spacing w:before="0" w:beforeAutospacing="0" w:after="0" w:afterAutospacing="0"/>
            </w:pPr>
            <w:r w:rsidRPr="00BE0BFE">
              <w:t xml:space="preserve">3 mėgintuvėliai, vata, vanduo, 45 augalų sėklos (pasirinktinai, pvz., žirnių, pupelių, ridikėlių), 3 termometrai. </w:t>
            </w:r>
          </w:p>
        </w:tc>
      </w:tr>
      <w:tr w:rsidR="007145CB" w:rsidRPr="00BE0BFE" w14:paraId="6CD55ABC" w14:textId="77777777" w:rsidTr="0020086E">
        <w:tc>
          <w:tcPr>
            <w:tcW w:w="2062" w:type="dxa"/>
            <w:tcMar>
              <w:top w:w="28" w:type="dxa"/>
              <w:left w:w="57" w:type="dxa"/>
              <w:bottom w:w="28" w:type="dxa"/>
              <w:right w:w="57" w:type="dxa"/>
            </w:tcMar>
            <w:hideMark/>
          </w:tcPr>
          <w:p w14:paraId="1945E1BF"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9585" w:type="dxa"/>
            <w:tcMar>
              <w:top w:w="28" w:type="dxa"/>
              <w:left w:w="57" w:type="dxa"/>
              <w:bottom w:w="28" w:type="dxa"/>
              <w:right w:w="57" w:type="dxa"/>
            </w:tcMar>
            <w:hideMark/>
          </w:tcPr>
          <w:p w14:paraId="28F2272B" w14:textId="77777777" w:rsidR="007145CB" w:rsidRPr="00BE0BFE" w:rsidRDefault="007145CB">
            <w:pPr>
              <w:pStyle w:val="prastasiniatinklio"/>
              <w:spacing w:before="0" w:beforeAutospacing="0" w:after="0" w:afterAutospacing="0"/>
            </w:pPr>
            <w:r w:rsidRPr="00BE0BFE">
              <w:t xml:space="preserve">Mokytoja į klasę atneša sėklų, kurios buvo laikomos skirtingomis sąlygomis: lininiame maišelyje sausos sėklos, atvirame indelyje ant drėgnos vatos sudygusios sėklos, ir uždarame inde ant drėgnos vatos supuvusios sėklos. Kodėl uždarame inde sėklos supuvo? </w:t>
            </w:r>
          </w:p>
        </w:tc>
      </w:tr>
      <w:tr w:rsidR="007145CB" w:rsidRPr="00BE0BFE" w14:paraId="6F1E27D0" w14:textId="77777777" w:rsidTr="0020086E">
        <w:tc>
          <w:tcPr>
            <w:tcW w:w="2019" w:type="dxa"/>
            <w:tcMar>
              <w:top w:w="28" w:type="dxa"/>
              <w:left w:w="57" w:type="dxa"/>
              <w:bottom w:w="28" w:type="dxa"/>
              <w:right w:w="57" w:type="dxa"/>
            </w:tcMar>
            <w:hideMark/>
          </w:tcPr>
          <w:p w14:paraId="5006CE64" w14:textId="77777777" w:rsidR="007145CB" w:rsidRPr="00BE0BFE" w:rsidRDefault="007145CB">
            <w:pPr>
              <w:pStyle w:val="prastasiniatinklio"/>
              <w:spacing w:before="0" w:beforeAutospacing="0" w:after="0" w:afterAutospacing="0"/>
            </w:pPr>
            <w:r w:rsidRPr="00BE0BFE">
              <w:t xml:space="preserve">Eiga </w:t>
            </w:r>
          </w:p>
        </w:tc>
        <w:tc>
          <w:tcPr>
            <w:tcW w:w="9612" w:type="dxa"/>
            <w:tcMar>
              <w:top w:w="28" w:type="dxa"/>
              <w:left w:w="57" w:type="dxa"/>
              <w:bottom w:w="28" w:type="dxa"/>
              <w:right w:w="57" w:type="dxa"/>
            </w:tcMar>
            <w:hideMark/>
          </w:tcPr>
          <w:p w14:paraId="3028A1FA" w14:textId="77777777" w:rsidR="007145CB" w:rsidRPr="00BE0BFE" w:rsidRDefault="007145CB">
            <w:pPr>
              <w:pStyle w:val="prastasiniatinklio"/>
              <w:spacing w:before="0" w:beforeAutospacing="0" w:after="0" w:afterAutospacing="0"/>
            </w:pPr>
            <w:r w:rsidRPr="00BE0BFE">
              <w:t xml:space="preserve">Į tris mėgintuvėlius suberti po 15 sėklų. Į pirmą mėgintuvėlį įdėti drėgnos vatos ir suberti išbrinkintas sėklas, į antrą mėgintuvėlį įdėti drėgnos vatos ir suberti sausas sėklas, į trečią mėgintuvėlį įdėti drėgnos vatos ir suberti virtas sėklas. Kiekvieną dieną fiksuoti, kaip kinta temperatūra A, B ir C mėgintuvėliuose, dygstant sėkloms. Tyrimą vykdyti 7 dienas. </w:t>
            </w:r>
          </w:p>
          <w:p w14:paraId="21DAD0E2" w14:textId="4F73D30A" w:rsidR="007145CB" w:rsidRPr="00BE0BFE" w:rsidRDefault="007145CB">
            <w:pPr>
              <w:pStyle w:val="prastasiniatinklio"/>
              <w:spacing w:before="0" w:beforeAutospacing="0" w:after="0" w:afterAutospacing="0"/>
            </w:pPr>
            <w:r w:rsidRPr="00BE0BFE">
              <w:rPr>
                <w:noProof/>
                <w:lang w:val="lt-LT" w:eastAsia="lt-LT"/>
              </w:rPr>
              <w:drawing>
                <wp:inline distT="0" distB="0" distL="0" distR="0" wp14:anchorId="153CAEAC" wp14:editId="283D3700">
                  <wp:extent cx="4572000" cy="1318260"/>
                  <wp:effectExtent l="0" t="0" r="0" b="0"/>
                  <wp:docPr id="198" name="Paveikslėlis 198"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lase\AppData\Local\Temp\msohtmlclip1\02\clip_image001.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72000" cy="1318260"/>
                          </a:xfrm>
                          <a:prstGeom prst="rect">
                            <a:avLst/>
                          </a:prstGeom>
                          <a:noFill/>
                          <a:ln>
                            <a:noFill/>
                          </a:ln>
                        </pic:spPr>
                      </pic:pic>
                    </a:graphicData>
                  </a:graphic>
                </wp:inline>
              </w:drawing>
            </w:r>
          </w:p>
          <w:p w14:paraId="628C3881" w14:textId="77777777" w:rsidR="007145CB" w:rsidRPr="00BE0BFE" w:rsidRDefault="007145CB">
            <w:pPr>
              <w:pStyle w:val="prastasiniatinklio"/>
              <w:spacing w:before="0" w:beforeAutospacing="0" w:after="0" w:afterAutospacing="0"/>
            </w:pPr>
            <w:r w:rsidRPr="00BE0BFE">
              <w:t xml:space="preserve">Rezultatus pateikite lentele ir grafiku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32"/>
              <w:gridCol w:w="956"/>
              <w:gridCol w:w="956"/>
              <w:gridCol w:w="956"/>
              <w:gridCol w:w="956"/>
              <w:gridCol w:w="956"/>
              <w:gridCol w:w="956"/>
              <w:gridCol w:w="847"/>
            </w:tblGrid>
            <w:tr w:rsidR="007145CB" w:rsidRPr="00BE0BFE" w14:paraId="70A3F31E" w14:textId="77777777" w:rsidTr="007145CB">
              <w:tc>
                <w:tcPr>
                  <w:tcW w:w="16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6094DD" w14:textId="77777777" w:rsidR="007145CB" w:rsidRPr="00BE0BFE" w:rsidRDefault="007145CB">
                  <w:pPr>
                    <w:pStyle w:val="prastasiniatinklio"/>
                    <w:spacing w:before="0" w:beforeAutospacing="0" w:after="0" w:afterAutospacing="0"/>
                  </w:pPr>
                  <w:r w:rsidRPr="00BE0BFE">
                    <w:t xml:space="preserve">Mėgintuvėlis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3BC09E" w14:textId="77777777" w:rsidR="007145CB" w:rsidRPr="00BE0BFE" w:rsidRDefault="007145CB">
                  <w:pPr>
                    <w:pStyle w:val="prastasiniatinklio"/>
                    <w:spacing w:before="0" w:beforeAutospacing="0" w:after="0" w:afterAutospacing="0"/>
                  </w:pPr>
                  <w:r w:rsidRPr="00BE0BFE">
                    <w:t xml:space="preserve">1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96189" w14:textId="77777777" w:rsidR="007145CB" w:rsidRPr="00BE0BFE" w:rsidRDefault="007145CB">
                  <w:pPr>
                    <w:pStyle w:val="prastasiniatinklio"/>
                    <w:spacing w:before="0" w:beforeAutospacing="0" w:after="0" w:afterAutospacing="0"/>
                  </w:pPr>
                  <w:r w:rsidRPr="00BE0BFE">
                    <w:t xml:space="preserve">2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FB397" w14:textId="77777777" w:rsidR="007145CB" w:rsidRPr="00BE0BFE" w:rsidRDefault="007145CB">
                  <w:pPr>
                    <w:pStyle w:val="prastasiniatinklio"/>
                    <w:spacing w:before="0" w:beforeAutospacing="0" w:after="0" w:afterAutospacing="0"/>
                  </w:pPr>
                  <w:r w:rsidRPr="00BE0BFE">
                    <w:t xml:space="preserve">3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997421" w14:textId="77777777" w:rsidR="007145CB" w:rsidRPr="00BE0BFE" w:rsidRDefault="007145CB">
                  <w:pPr>
                    <w:pStyle w:val="prastasiniatinklio"/>
                    <w:spacing w:before="0" w:beforeAutospacing="0" w:after="0" w:afterAutospacing="0"/>
                  </w:pPr>
                  <w:r w:rsidRPr="00BE0BFE">
                    <w:t xml:space="preserve">4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912BF" w14:textId="77777777" w:rsidR="007145CB" w:rsidRPr="00BE0BFE" w:rsidRDefault="007145CB">
                  <w:pPr>
                    <w:pStyle w:val="prastasiniatinklio"/>
                    <w:spacing w:before="0" w:beforeAutospacing="0" w:after="0" w:afterAutospacing="0"/>
                  </w:pPr>
                  <w:r w:rsidRPr="00BE0BFE">
                    <w:t xml:space="preserve">5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0ED7F" w14:textId="77777777" w:rsidR="007145CB" w:rsidRPr="00BE0BFE" w:rsidRDefault="007145CB">
                  <w:pPr>
                    <w:pStyle w:val="prastasiniatinklio"/>
                    <w:spacing w:before="0" w:beforeAutospacing="0" w:after="0" w:afterAutospacing="0"/>
                  </w:pPr>
                  <w:r w:rsidRPr="00BE0BFE">
                    <w:t xml:space="preserve">6 diena </w:t>
                  </w:r>
                </w:p>
              </w:tc>
              <w:tc>
                <w:tcPr>
                  <w:tcW w:w="8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43FF3F" w14:textId="77777777" w:rsidR="007145CB" w:rsidRPr="00BE0BFE" w:rsidRDefault="007145CB">
                  <w:pPr>
                    <w:pStyle w:val="prastasiniatinklio"/>
                    <w:spacing w:before="0" w:beforeAutospacing="0" w:after="0" w:afterAutospacing="0"/>
                  </w:pPr>
                  <w:r w:rsidRPr="00BE0BFE">
                    <w:t xml:space="preserve">7 diena </w:t>
                  </w:r>
                </w:p>
              </w:tc>
            </w:tr>
            <w:tr w:rsidR="007145CB" w:rsidRPr="00BE0BFE" w14:paraId="1BBEB494"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2C0EE" w14:textId="77777777" w:rsidR="007145CB" w:rsidRPr="00BE0BFE" w:rsidRDefault="007145CB">
                  <w:pPr>
                    <w:pStyle w:val="prastasiniatinklio"/>
                    <w:spacing w:before="0" w:beforeAutospacing="0" w:after="0" w:afterAutospacing="0"/>
                    <w:jc w:val="center"/>
                  </w:pPr>
                  <w:r w:rsidRPr="00BE0BFE">
                    <w:t xml:space="preserve">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04E31"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47E93"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89FE6"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B13DF"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61945"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F43BF2" w14:textId="77777777" w:rsidR="007145CB" w:rsidRPr="00BE0BFE" w:rsidRDefault="007145CB">
                  <w:pPr>
                    <w:pStyle w:val="prastasiniatinklio"/>
                    <w:spacing w:before="0" w:beforeAutospacing="0" w:after="0" w:afterAutospacing="0"/>
                    <w:jc w:val="center"/>
                  </w:pPr>
                  <w:r w:rsidRPr="00BE0BFE">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AC5828" w14:textId="77777777" w:rsidR="007145CB" w:rsidRPr="00BE0BFE" w:rsidRDefault="007145CB">
                  <w:pPr>
                    <w:pStyle w:val="prastasiniatinklio"/>
                    <w:spacing w:before="0" w:beforeAutospacing="0" w:after="0" w:afterAutospacing="0"/>
                    <w:jc w:val="center"/>
                  </w:pPr>
                  <w:r w:rsidRPr="00BE0BFE">
                    <w:t xml:space="preserve"> </w:t>
                  </w:r>
                </w:p>
              </w:tc>
            </w:tr>
            <w:tr w:rsidR="007145CB" w:rsidRPr="00BE0BFE" w14:paraId="234A7AC6"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2452A" w14:textId="77777777" w:rsidR="007145CB" w:rsidRPr="00BE0BFE" w:rsidRDefault="007145CB">
                  <w:pPr>
                    <w:pStyle w:val="prastasiniatinklio"/>
                    <w:spacing w:before="0" w:beforeAutospacing="0" w:after="0" w:afterAutospacing="0"/>
                    <w:jc w:val="center"/>
                  </w:pPr>
                  <w:r w:rsidRPr="00BE0BFE">
                    <w:t xml:space="preserve">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44D54"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746BE"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C1957C"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905AD6"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F9A4B3"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04284" w14:textId="77777777" w:rsidR="007145CB" w:rsidRPr="00BE0BFE" w:rsidRDefault="007145CB">
                  <w:pPr>
                    <w:pStyle w:val="prastasiniatinklio"/>
                    <w:spacing w:before="0" w:beforeAutospacing="0" w:after="0" w:afterAutospacing="0"/>
                    <w:jc w:val="center"/>
                  </w:pPr>
                  <w:r w:rsidRPr="00BE0BFE">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749379" w14:textId="77777777" w:rsidR="007145CB" w:rsidRPr="00BE0BFE" w:rsidRDefault="007145CB">
                  <w:pPr>
                    <w:pStyle w:val="prastasiniatinklio"/>
                    <w:spacing w:before="0" w:beforeAutospacing="0" w:after="0" w:afterAutospacing="0"/>
                    <w:jc w:val="center"/>
                  </w:pPr>
                  <w:r w:rsidRPr="00BE0BFE">
                    <w:t xml:space="preserve"> </w:t>
                  </w:r>
                </w:p>
              </w:tc>
            </w:tr>
            <w:tr w:rsidR="007145CB" w:rsidRPr="00BE0BFE" w14:paraId="1E53916C"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4D465" w14:textId="77777777" w:rsidR="007145CB" w:rsidRPr="00BE0BFE" w:rsidRDefault="007145CB">
                  <w:pPr>
                    <w:pStyle w:val="prastasiniatinklio"/>
                    <w:spacing w:before="0" w:beforeAutospacing="0" w:after="0" w:afterAutospacing="0"/>
                    <w:jc w:val="center"/>
                  </w:pPr>
                  <w:r w:rsidRPr="00BE0BFE">
                    <w:t xml:space="preserve">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651810"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8CA8C"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5F2133"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95635"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CD6F7" w14:textId="77777777" w:rsidR="007145CB" w:rsidRPr="00BE0BFE" w:rsidRDefault="007145CB">
                  <w:pPr>
                    <w:pStyle w:val="prastasiniatinklio"/>
                    <w:spacing w:before="0" w:beforeAutospacing="0" w:after="0" w:afterAutospacing="0"/>
                    <w:jc w:val="center"/>
                  </w:pPr>
                  <w:r w:rsidRPr="00BE0BFE">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8FA5E9" w14:textId="77777777" w:rsidR="007145CB" w:rsidRPr="00BE0BFE" w:rsidRDefault="007145CB">
                  <w:pPr>
                    <w:pStyle w:val="prastasiniatinklio"/>
                    <w:spacing w:before="0" w:beforeAutospacing="0" w:after="0" w:afterAutospacing="0"/>
                    <w:jc w:val="center"/>
                  </w:pPr>
                  <w:r w:rsidRPr="00BE0BFE">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DCAFDE" w14:textId="77777777" w:rsidR="007145CB" w:rsidRPr="00BE0BFE" w:rsidRDefault="007145CB">
                  <w:pPr>
                    <w:pStyle w:val="prastasiniatinklio"/>
                    <w:spacing w:before="0" w:beforeAutospacing="0" w:after="0" w:afterAutospacing="0"/>
                    <w:jc w:val="center"/>
                  </w:pPr>
                  <w:r w:rsidRPr="00BE0BFE">
                    <w:t xml:space="preserve"> </w:t>
                  </w:r>
                </w:p>
              </w:tc>
            </w:tr>
          </w:tbl>
          <w:p w14:paraId="06FE9170" w14:textId="77777777" w:rsidR="007145CB" w:rsidRPr="00BE0BFE" w:rsidRDefault="007145CB">
            <w:pPr>
              <w:pStyle w:val="prastasiniatinklio"/>
              <w:spacing w:before="0" w:beforeAutospacing="0" w:after="0" w:afterAutospacing="0"/>
            </w:pPr>
            <w:r w:rsidRPr="00BE0BFE">
              <w:t xml:space="preserve"> </w:t>
            </w:r>
          </w:p>
        </w:tc>
      </w:tr>
      <w:tr w:rsidR="007145CB" w:rsidRPr="00BE0BFE" w14:paraId="4706B26A" w14:textId="77777777" w:rsidTr="0020086E">
        <w:tc>
          <w:tcPr>
            <w:tcW w:w="2048" w:type="dxa"/>
            <w:tcMar>
              <w:top w:w="28" w:type="dxa"/>
              <w:left w:w="57" w:type="dxa"/>
              <w:bottom w:w="28" w:type="dxa"/>
              <w:right w:w="57" w:type="dxa"/>
            </w:tcMar>
            <w:hideMark/>
          </w:tcPr>
          <w:p w14:paraId="72EA4441" w14:textId="77777777" w:rsidR="007145CB" w:rsidRPr="00BE0BFE" w:rsidRDefault="007145CB">
            <w:pPr>
              <w:pStyle w:val="prastasiniatinklio"/>
              <w:spacing w:before="0" w:beforeAutospacing="0" w:after="0" w:afterAutospacing="0"/>
            </w:pPr>
            <w:r w:rsidRPr="00BE0BFE">
              <w:t xml:space="preserve">Refleksija </w:t>
            </w:r>
          </w:p>
        </w:tc>
        <w:tc>
          <w:tcPr>
            <w:tcW w:w="9585" w:type="dxa"/>
            <w:tcMar>
              <w:top w:w="28" w:type="dxa"/>
              <w:left w:w="57" w:type="dxa"/>
              <w:bottom w:w="28" w:type="dxa"/>
              <w:right w:w="57" w:type="dxa"/>
            </w:tcMar>
            <w:hideMark/>
          </w:tcPr>
          <w:p w14:paraId="20496ED2" w14:textId="2203A1A2" w:rsidR="007145CB" w:rsidRPr="00BE0BFE" w:rsidRDefault="007145CB">
            <w:pPr>
              <w:pStyle w:val="prastasiniatinklio"/>
              <w:spacing w:before="0" w:beforeAutospacing="0" w:after="0" w:afterAutospacing="0"/>
            </w:pPr>
            <w:r w:rsidRPr="00BE0BFE">
              <w:rPr>
                <w:b/>
                <w:bCs/>
              </w:rPr>
              <w:t xml:space="preserve">Slenkstinis </w:t>
            </w:r>
            <w:r w:rsidR="00CC1AAA">
              <w:rPr>
                <w:b/>
                <w:bCs/>
              </w:rPr>
              <w:t>lygis</w:t>
            </w:r>
            <w:r w:rsidRPr="00BE0BFE">
              <w:rPr>
                <w:b/>
                <w:bCs/>
              </w:rPr>
              <w:t xml:space="preserve"> </w:t>
            </w:r>
          </w:p>
          <w:p w14:paraId="3C2D35D9" w14:textId="77777777" w:rsidR="007145CB" w:rsidRPr="00BE0BFE" w:rsidRDefault="007145CB">
            <w:pPr>
              <w:pStyle w:val="prastasiniatinklio"/>
              <w:spacing w:before="0" w:beforeAutospacing="0" w:after="0" w:afterAutospacing="0"/>
            </w:pPr>
            <w:r w:rsidRPr="00BE0BFE">
              <w:t xml:space="preserve">1. Remiantis tyrimo duomenis, nurodykite, kuriame mėgintuvėlyje sėkloms dygstant temperatūra kyla greičiausiai. </w:t>
            </w:r>
          </w:p>
          <w:p w14:paraId="2D778B38" w14:textId="77777777" w:rsidR="007145CB" w:rsidRPr="00BE0BFE" w:rsidRDefault="007145CB">
            <w:pPr>
              <w:pStyle w:val="prastasiniatinklio"/>
              <w:spacing w:before="0" w:beforeAutospacing="0" w:after="0" w:afterAutospacing="0"/>
            </w:pPr>
            <w:r w:rsidRPr="00BE0BFE">
              <w:t xml:space="preserve">2. Įvardinkite, kokios dujos išsiskiria dygstant sėkloms? </w:t>
            </w:r>
          </w:p>
          <w:p w14:paraId="5E249E76" w14:textId="0A0E2FB8" w:rsidR="007145CB" w:rsidRPr="00BE0BFE" w:rsidRDefault="007145CB">
            <w:pPr>
              <w:pStyle w:val="prastasiniatinklio"/>
              <w:spacing w:before="0" w:beforeAutospacing="0" w:after="0" w:afterAutospacing="0"/>
            </w:pPr>
            <w:r w:rsidRPr="00BE0BFE">
              <w:rPr>
                <w:b/>
                <w:bCs/>
              </w:rPr>
              <w:t xml:space="preserve">Patenkinamas </w:t>
            </w:r>
            <w:r w:rsidR="00CC1AAA">
              <w:rPr>
                <w:b/>
                <w:bCs/>
              </w:rPr>
              <w:t>lygis</w:t>
            </w:r>
            <w:r w:rsidRPr="00BE0BFE">
              <w:rPr>
                <w:b/>
                <w:bCs/>
              </w:rPr>
              <w:t xml:space="preserve"> </w:t>
            </w:r>
          </w:p>
          <w:p w14:paraId="3DDFFAC5" w14:textId="77777777" w:rsidR="007145CB" w:rsidRPr="00BE0BFE" w:rsidRDefault="007145CB">
            <w:pPr>
              <w:pStyle w:val="prastasiniatinklio"/>
              <w:spacing w:before="0" w:beforeAutospacing="0" w:after="0" w:afterAutospacing="0"/>
            </w:pPr>
            <w:r w:rsidRPr="00BE0BFE">
              <w:t xml:space="preserve">1. Pagal gautus tyrimo duomenis, nubraižykite grafikus. </w:t>
            </w:r>
          </w:p>
          <w:p w14:paraId="54A4329A" w14:textId="77777777" w:rsidR="007145CB" w:rsidRPr="00BE0BFE" w:rsidRDefault="007145CB">
            <w:pPr>
              <w:pStyle w:val="prastasiniatinklio"/>
              <w:spacing w:before="0" w:beforeAutospacing="0" w:after="0" w:afterAutospacing="0"/>
            </w:pPr>
            <w:r w:rsidRPr="00BE0BFE">
              <w:t xml:space="preserve">2. Remiantis tyrimo duomenis, nurodykite, kuriame mėgintuvėlyje sėkloms dygstant temperatūra kyla greičiausiai. </w:t>
            </w:r>
          </w:p>
          <w:p w14:paraId="3A363262" w14:textId="77777777" w:rsidR="007145CB" w:rsidRPr="00BE0BFE" w:rsidRDefault="007145CB">
            <w:pPr>
              <w:pStyle w:val="prastasiniatinklio"/>
              <w:spacing w:before="0" w:beforeAutospacing="0" w:after="0" w:afterAutospacing="0"/>
            </w:pPr>
            <w:r w:rsidRPr="00BE0BFE">
              <w:t xml:space="preserve">3. Remdamiesi grafiku nurodykite, kuriuose mėgintuvėliuose vyko intensyviausias kvėpavimo procesas. </w:t>
            </w:r>
          </w:p>
          <w:p w14:paraId="4C37BDC8" w14:textId="77777777" w:rsidR="007145CB" w:rsidRPr="00BE0BFE" w:rsidRDefault="007145CB">
            <w:pPr>
              <w:pStyle w:val="prastasiniatinklio"/>
              <w:spacing w:before="0" w:beforeAutospacing="0" w:after="0" w:afterAutospacing="0"/>
            </w:pPr>
            <w:r w:rsidRPr="00BE0BFE">
              <w:t xml:space="preserve">Pastaba: mokiniams pateikiamas braižymui laukelis su X ir Y ašimis, pažymėtomis tyrimo laiko dienomis ir matavimo skalėmis; mokiniui reikia sudėti taškus ir juos sujungti. </w:t>
            </w:r>
          </w:p>
          <w:p w14:paraId="117875E1" w14:textId="21475566" w:rsidR="007145CB" w:rsidRPr="00BE0BFE" w:rsidRDefault="007145CB">
            <w:pPr>
              <w:pStyle w:val="prastasiniatinklio"/>
              <w:spacing w:before="0" w:beforeAutospacing="0" w:after="0" w:afterAutospacing="0"/>
            </w:pPr>
            <w:r w:rsidRPr="00BE0BFE">
              <w:rPr>
                <w:b/>
                <w:bCs/>
              </w:rPr>
              <w:t xml:space="preserve">Pagrindinis </w:t>
            </w:r>
            <w:r w:rsidR="00CC1AAA">
              <w:rPr>
                <w:b/>
                <w:bCs/>
              </w:rPr>
              <w:t>lygis</w:t>
            </w:r>
            <w:r w:rsidRPr="00BE0BFE">
              <w:rPr>
                <w:b/>
                <w:bCs/>
              </w:rPr>
              <w:t xml:space="preserve"> </w:t>
            </w:r>
          </w:p>
          <w:p w14:paraId="554EF282" w14:textId="77777777" w:rsidR="007145CB" w:rsidRPr="00BE0BFE" w:rsidRDefault="007145CB">
            <w:pPr>
              <w:pStyle w:val="prastasiniatinklio"/>
              <w:spacing w:before="0" w:beforeAutospacing="0" w:after="0" w:afterAutospacing="0"/>
            </w:pPr>
            <w:r w:rsidRPr="00BE0BFE">
              <w:t xml:space="preserve">1. Pagal gautus tyrimo duomenis, nubraižykite grafikus. </w:t>
            </w:r>
          </w:p>
          <w:p w14:paraId="50BA40CA" w14:textId="77777777" w:rsidR="007145CB" w:rsidRPr="00BE0BFE" w:rsidRDefault="007145CB">
            <w:pPr>
              <w:pStyle w:val="prastasiniatinklio"/>
              <w:spacing w:before="0" w:beforeAutospacing="0" w:after="0" w:afterAutospacing="0"/>
            </w:pPr>
            <w:r w:rsidRPr="00BE0BFE">
              <w:t xml:space="preserve">2. Nurodykite, kuriame mėgintuvėlyje sėkloms dygstant temperatūra kilo greičiausiai? </w:t>
            </w:r>
          </w:p>
          <w:p w14:paraId="14545DE0" w14:textId="77777777" w:rsidR="007145CB" w:rsidRPr="00BE0BFE" w:rsidRDefault="007145CB">
            <w:pPr>
              <w:pStyle w:val="prastasiniatinklio"/>
              <w:spacing w:before="0" w:beforeAutospacing="0" w:after="0" w:afterAutospacing="0"/>
            </w:pPr>
            <w:r w:rsidRPr="00BE0BFE">
              <w:t xml:space="preserve">3. Apskaičiuokite temperatūros vidurkį ir nurodykite, kuriuose mėgintuvėliuose vyko intensyviausias kvėpavimo procesas? </w:t>
            </w:r>
          </w:p>
          <w:p w14:paraId="03A221B6" w14:textId="77777777" w:rsidR="007145CB" w:rsidRPr="00BE0BFE" w:rsidRDefault="007145CB">
            <w:pPr>
              <w:pStyle w:val="prastasiniatinklio"/>
              <w:spacing w:before="0" w:beforeAutospacing="0" w:after="0" w:afterAutospacing="0"/>
            </w:pPr>
            <w:r w:rsidRPr="00BE0BFE">
              <w:t xml:space="preserve">4. Įvardykite, kokios dujos dygstant sėkloms buvo panaudotos ir kokios išsiskyrė? </w:t>
            </w:r>
          </w:p>
          <w:p w14:paraId="7DF3F398" w14:textId="77777777" w:rsidR="007145CB" w:rsidRPr="00BE0BFE" w:rsidRDefault="007145CB">
            <w:pPr>
              <w:pStyle w:val="prastasiniatinklio"/>
              <w:spacing w:before="0" w:beforeAutospacing="0" w:after="0" w:afterAutospacing="0"/>
            </w:pPr>
            <w:r w:rsidRPr="00BE0BFE">
              <w:rPr>
                <w:b/>
                <w:bCs/>
              </w:rPr>
              <w:lastRenderedPageBreak/>
              <w:t>Pastaba:</w:t>
            </w:r>
            <w:r w:rsidRPr="00BE0BFE">
              <w:t xml:space="preserve"> Mokinys pats turi nubrėžti X ir Y ašis, pažymėti tyrimo laiką dienomis ir matavimo skales temperatūrai, sudėti taškus ir juos sujungti. </w:t>
            </w:r>
          </w:p>
          <w:p w14:paraId="12D4FC11" w14:textId="30BD5EB8" w:rsidR="007145CB" w:rsidRPr="00BE0BFE" w:rsidRDefault="007145CB">
            <w:pPr>
              <w:pStyle w:val="prastasiniatinklio"/>
              <w:spacing w:before="0" w:beforeAutospacing="0" w:after="0" w:afterAutospacing="0"/>
            </w:pPr>
            <w:r w:rsidRPr="00BE0BFE">
              <w:rPr>
                <w:b/>
                <w:bCs/>
              </w:rPr>
              <w:t xml:space="preserve">Aukštesnysis </w:t>
            </w:r>
            <w:r w:rsidR="00CC1AAA">
              <w:rPr>
                <w:b/>
                <w:bCs/>
              </w:rPr>
              <w:t>lygis</w:t>
            </w:r>
            <w:r w:rsidRPr="00BE0BFE">
              <w:rPr>
                <w:b/>
                <w:bCs/>
              </w:rPr>
              <w:t xml:space="preserve"> </w:t>
            </w:r>
          </w:p>
          <w:p w14:paraId="0FD6D6BF" w14:textId="77777777" w:rsidR="007145CB" w:rsidRPr="00BE0BFE" w:rsidRDefault="007145CB">
            <w:pPr>
              <w:pStyle w:val="prastasiniatinklio"/>
              <w:spacing w:before="0" w:beforeAutospacing="0" w:after="0" w:afterAutospacing="0"/>
            </w:pPr>
            <w:r w:rsidRPr="00BE0BFE">
              <w:t xml:space="preserve">1. Pagal gautus tyrimo duomenis, nubraižykite grafikus. </w:t>
            </w:r>
          </w:p>
          <w:p w14:paraId="3FF90433" w14:textId="77777777" w:rsidR="007145CB" w:rsidRPr="00BE0BFE" w:rsidRDefault="007145CB">
            <w:pPr>
              <w:pStyle w:val="prastasiniatinklio"/>
              <w:spacing w:before="0" w:beforeAutospacing="0" w:after="0" w:afterAutospacing="0"/>
            </w:pPr>
            <w:r w:rsidRPr="00BE0BFE">
              <w:t xml:space="preserve">2. Nurodykite, kuriame mėgintuvėlyje sėkloms dygstant temperatūra kyla greičiausiai? </w:t>
            </w:r>
          </w:p>
          <w:p w14:paraId="4F22F5D0" w14:textId="77777777" w:rsidR="007145CB" w:rsidRPr="00BE0BFE" w:rsidRDefault="007145CB">
            <w:pPr>
              <w:pStyle w:val="prastasiniatinklio"/>
              <w:spacing w:before="0" w:beforeAutospacing="0" w:after="0" w:afterAutospacing="0"/>
            </w:pPr>
            <w:r w:rsidRPr="00BE0BFE">
              <w:t xml:space="preserve">3. Apskaičiuokite temperatūros vidurkį ir nurodykite, kuriuose mėgintuvėliuose vyko intensyviausias kvėpavimo procesas? </w:t>
            </w:r>
          </w:p>
          <w:p w14:paraId="0B3D0BE0" w14:textId="77777777" w:rsidR="007145CB" w:rsidRPr="00BE0BFE" w:rsidRDefault="007145CB">
            <w:pPr>
              <w:pStyle w:val="prastasiniatinklio"/>
              <w:spacing w:before="0" w:beforeAutospacing="0" w:after="0" w:afterAutospacing="0"/>
            </w:pPr>
            <w:r w:rsidRPr="00BE0BFE">
              <w:t>4. Įvardykite, kokio proceso metu yra išskiriamos dujos, reikalingos sėkloms kvėpuoti?</w:t>
            </w:r>
          </w:p>
          <w:p w14:paraId="3FFD45A6" w14:textId="77777777" w:rsidR="007145CB" w:rsidRPr="00BE0BFE" w:rsidRDefault="007145CB">
            <w:pPr>
              <w:pStyle w:val="prastasiniatinklio"/>
              <w:spacing w:before="0" w:beforeAutospacing="0" w:after="0" w:afterAutospacing="0"/>
            </w:pPr>
            <w:r w:rsidRPr="00BE0BFE">
              <w:t xml:space="preserve">5. Remdamiesi žiniomis, nurodykite, kodėl per 7 tyrimo dienas temperatūra nepakito C mėgintuvėlyje? </w:t>
            </w:r>
          </w:p>
          <w:p w14:paraId="7265D0C3" w14:textId="77777777" w:rsidR="007145CB" w:rsidRPr="00BE0BFE" w:rsidRDefault="007145CB">
            <w:pPr>
              <w:pStyle w:val="prastasiniatinklio"/>
              <w:spacing w:before="0" w:beforeAutospacing="0" w:after="0" w:afterAutospacing="0"/>
            </w:pPr>
            <w:r w:rsidRPr="00BE0BFE">
              <w:rPr>
                <w:b/>
                <w:bCs/>
              </w:rPr>
              <w:t>Pastaba:</w:t>
            </w:r>
            <w:r w:rsidRPr="00BE0BFE">
              <w:t xml:space="preserve"> Mokinys pats turi nubrėžti X ir Y ašis, pažymėti tyrimo laiką dienomis ir matavimo skales temperatūrai, sudėti taškus ir juos sujungti. </w:t>
            </w:r>
          </w:p>
        </w:tc>
      </w:tr>
      <w:tr w:rsidR="007145CB" w:rsidRPr="00BE0BFE" w14:paraId="48B08D78" w14:textId="77777777" w:rsidTr="0020086E">
        <w:tc>
          <w:tcPr>
            <w:tcW w:w="2048" w:type="dxa"/>
            <w:tcMar>
              <w:top w:w="28" w:type="dxa"/>
              <w:left w:w="57" w:type="dxa"/>
              <w:bottom w:w="28" w:type="dxa"/>
              <w:right w:w="57" w:type="dxa"/>
            </w:tcMar>
            <w:hideMark/>
          </w:tcPr>
          <w:p w14:paraId="66F763CC" w14:textId="77777777" w:rsidR="007145CB" w:rsidRPr="00BE0BFE" w:rsidRDefault="007145CB">
            <w:pPr>
              <w:pStyle w:val="prastasiniatinklio"/>
              <w:spacing w:before="0" w:beforeAutospacing="0" w:after="0" w:afterAutospacing="0"/>
            </w:pPr>
            <w:r w:rsidRPr="00BE0BFE">
              <w:lastRenderedPageBreak/>
              <w:t xml:space="preserve">Veiklos plėtotė </w:t>
            </w:r>
          </w:p>
        </w:tc>
        <w:tc>
          <w:tcPr>
            <w:tcW w:w="9582" w:type="dxa"/>
            <w:tcMar>
              <w:top w:w="28" w:type="dxa"/>
              <w:left w:w="57" w:type="dxa"/>
              <w:bottom w:w="28" w:type="dxa"/>
              <w:right w:w="57" w:type="dxa"/>
            </w:tcMar>
            <w:hideMark/>
          </w:tcPr>
          <w:p w14:paraId="3BBC7A67" w14:textId="77777777" w:rsidR="007145CB" w:rsidRPr="00BE0BFE" w:rsidRDefault="007145CB">
            <w:pPr>
              <w:pStyle w:val="prastasiniatinklio"/>
              <w:spacing w:before="0" w:beforeAutospacing="0" w:after="0" w:afterAutospacing="0"/>
            </w:pPr>
            <w:r w:rsidRPr="00BE0BFE">
              <w:t xml:space="preserve">Tyrimą galima atlikti su skirtingomis augalų sėklomis, ištirti, kurios iš jų intensyviausiai vykdo ląstelinį kvėpavimą, arba tirti, kaip sėklų dygimas priklauso nuo drėgmės ir deguonies. </w:t>
            </w:r>
          </w:p>
        </w:tc>
      </w:tr>
      <w:tr w:rsidR="007145CB" w:rsidRPr="00BE0BFE" w14:paraId="6B782E94" w14:textId="77777777" w:rsidTr="0020086E">
        <w:tc>
          <w:tcPr>
            <w:tcW w:w="2048" w:type="dxa"/>
            <w:tcMar>
              <w:top w:w="28" w:type="dxa"/>
              <w:left w:w="57" w:type="dxa"/>
              <w:bottom w:w="28" w:type="dxa"/>
              <w:right w:w="57" w:type="dxa"/>
            </w:tcMar>
            <w:hideMark/>
          </w:tcPr>
          <w:p w14:paraId="38301C72" w14:textId="77777777" w:rsidR="007145CB" w:rsidRPr="00BE0BFE" w:rsidRDefault="007145CB">
            <w:pPr>
              <w:pStyle w:val="prastasiniatinklio"/>
              <w:spacing w:before="0" w:beforeAutospacing="0" w:after="0" w:afterAutospacing="0"/>
            </w:pPr>
            <w:r w:rsidRPr="00BE0BFE">
              <w:t xml:space="preserve">Pagrindinė informacija ir patarimai mokytojui </w:t>
            </w:r>
          </w:p>
        </w:tc>
        <w:tc>
          <w:tcPr>
            <w:tcW w:w="9681" w:type="dxa"/>
            <w:tcMar>
              <w:top w:w="28" w:type="dxa"/>
              <w:left w:w="57" w:type="dxa"/>
              <w:bottom w:w="28" w:type="dxa"/>
              <w:right w:w="57" w:type="dxa"/>
            </w:tcMar>
            <w:hideMark/>
          </w:tcPr>
          <w:p w14:paraId="28C011D0" w14:textId="77777777" w:rsidR="007145CB" w:rsidRPr="00BE0BFE" w:rsidRDefault="007145CB">
            <w:pPr>
              <w:pStyle w:val="prastasiniatinklio"/>
              <w:spacing w:before="0" w:beforeAutospacing="0" w:after="0" w:afterAutospacing="0"/>
            </w:pPr>
            <w:r w:rsidRPr="00BE0BFE">
              <w:t xml:space="preserve">Siūlome šį tyrimą moksleiviams pradėti prieš savaitę, kad išnagrinėjus temą fotosintezė ir ląstelinis kvėpavimas jau būtų galima analizuoti tiriamojo darbo rezultatus ir atlikti diferencijuotas užduotis. </w:t>
            </w:r>
          </w:p>
        </w:tc>
      </w:tr>
    </w:tbl>
    <w:p w14:paraId="1A3C1266" w14:textId="48561DB0" w:rsidR="007145CB" w:rsidRPr="00BE0BFE" w:rsidRDefault="006B743F" w:rsidP="00B35CA2">
      <w:pPr>
        <w:pStyle w:val="prastasiniatinklio"/>
        <w:spacing w:before="120" w:beforeAutospacing="0" w:after="0" w:afterAutospacing="0"/>
      </w:pPr>
      <w:r>
        <w:rPr>
          <w:b/>
          <w:bCs/>
        </w:rPr>
        <w:t>31.</w:t>
      </w:r>
      <w:r w:rsidR="007145CB" w:rsidRPr="00BE0BFE">
        <w:rPr>
          <w:b/>
          <w:bCs/>
        </w:rPr>
        <w:t>2.2. Nervų sistema.</w:t>
      </w:r>
      <w:r w:rsidR="00BE0BFE" w:rsidRPr="00BE0BFE">
        <w:rPr>
          <w:b/>
          <w:bCs/>
        </w:rPr>
        <w:t xml:space="preserve"> </w:t>
      </w:r>
    </w:p>
    <w:p w14:paraId="0D9A9538" w14:textId="77777777" w:rsidR="007145CB" w:rsidRPr="00BE0BFE" w:rsidRDefault="007145CB" w:rsidP="007145CB">
      <w:pPr>
        <w:pStyle w:val="prastasiniatinklio"/>
        <w:spacing w:before="0" w:beforeAutospacing="0" w:after="0" w:afterAutospacing="0"/>
      </w:pPr>
      <w:r w:rsidRPr="00BE0BFE">
        <w:rPr>
          <w:b/>
          <w:bCs/>
        </w:rPr>
        <w:t xml:space="preserve">VEIKLOS TEMA: Garso šaltinio krypties nustatymas.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36"/>
        <w:gridCol w:w="8309"/>
      </w:tblGrid>
      <w:tr w:rsidR="007145CB" w:rsidRPr="00BE0BFE" w14:paraId="1BD18413" w14:textId="77777777" w:rsidTr="0020086E">
        <w:tc>
          <w:tcPr>
            <w:tcW w:w="2094" w:type="dxa"/>
            <w:tcMar>
              <w:top w:w="28" w:type="dxa"/>
              <w:left w:w="57" w:type="dxa"/>
              <w:bottom w:w="28" w:type="dxa"/>
              <w:right w:w="57" w:type="dxa"/>
            </w:tcMar>
            <w:hideMark/>
          </w:tcPr>
          <w:p w14:paraId="7E5B47BA" w14:textId="77777777" w:rsidR="007145CB" w:rsidRPr="00BE0BFE" w:rsidRDefault="007145CB">
            <w:pPr>
              <w:pStyle w:val="prastasiniatinklio"/>
              <w:spacing w:before="0" w:beforeAutospacing="0" w:after="0" w:afterAutospacing="0"/>
            </w:pPr>
            <w:r w:rsidRPr="00BE0BFE">
              <w:t xml:space="preserve">Veiklos tikslas </w:t>
            </w:r>
          </w:p>
        </w:tc>
        <w:tc>
          <w:tcPr>
            <w:tcW w:w="9552" w:type="dxa"/>
            <w:tcMar>
              <w:top w:w="28" w:type="dxa"/>
              <w:left w:w="57" w:type="dxa"/>
              <w:bottom w:w="28" w:type="dxa"/>
              <w:right w:w="57" w:type="dxa"/>
            </w:tcMar>
            <w:hideMark/>
          </w:tcPr>
          <w:p w14:paraId="0EDBA83A" w14:textId="77777777" w:rsidR="007145CB" w:rsidRPr="00BE0BFE" w:rsidRDefault="007145CB">
            <w:pPr>
              <w:pStyle w:val="prastasiniatinklio"/>
              <w:spacing w:before="0" w:beforeAutospacing="0" w:after="0" w:afterAutospacing="0"/>
            </w:pPr>
            <w:r w:rsidRPr="00BE0BFE">
              <w:t xml:space="preserve">Nustatyti garso šaltinio kryptį klausant viena ir dviem ausimis. </w:t>
            </w:r>
          </w:p>
        </w:tc>
      </w:tr>
      <w:tr w:rsidR="007145CB" w:rsidRPr="00BE0BFE" w14:paraId="11101A02" w14:textId="77777777" w:rsidTr="0020086E">
        <w:tc>
          <w:tcPr>
            <w:tcW w:w="2094" w:type="dxa"/>
            <w:tcMar>
              <w:top w:w="28" w:type="dxa"/>
              <w:left w:w="57" w:type="dxa"/>
              <w:bottom w:w="28" w:type="dxa"/>
              <w:right w:w="57" w:type="dxa"/>
            </w:tcMar>
            <w:hideMark/>
          </w:tcPr>
          <w:p w14:paraId="4FC49FEC" w14:textId="77777777" w:rsidR="007145CB" w:rsidRPr="00BE0BFE" w:rsidRDefault="007145CB">
            <w:pPr>
              <w:pStyle w:val="prastasiniatinklio"/>
              <w:spacing w:before="0" w:beforeAutospacing="0" w:after="0" w:afterAutospacing="0"/>
            </w:pPr>
            <w:r w:rsidRPr="00BE0BFE">
              <w:t xml:space="preserve">Žinios (sąvokos, reiškiniai) </w:t>
            </w:r>
          </w:p>
        </w:tc>
        <w:tc>
          <w:tcPr>
            <w:tcW w:w="9552" w:type="dxa"/>
            <w:tcMar>
              <w:top w:w="28" w:type="dxa"/>
              <w:left w:w="57" w:type="dxa"/>
              <w:bottom w:w="28" w:type="dxa"/>
              <w:right w:w="57" w:type="dxa"/>
            </w:tcMar>
            <w:hideMark/>
          </w:tcPr>
          <w:p w14:paraId="45380477" w14:textId="77777777" w:rsidR="007145CB" w:rsidRPr="00BE0BFE" w:rsidRDefault="007145CB">
            <w:pPr>
              <w:pStyle w:val="prastasiniatinklio"/>
              <w:spacing w:before="0" w:beforeAutospacing="0" w:after="0" w:afterAutospacing="0"/>
            </w:pPr>
            <w:r w:rsidRPr="00BE0BFE">
              <w:t xml:space="preserve">Garsas, garso bangos, ausies kaušelis, klausos receptoriai, galvos smegenys. </w:t>
            </w:r>
          </w:p>
        </w:tc>
      </w:tr>
      <w:tr w:rsidR="007145CB" w:rsidRPr="00BE0BFE" w14:paraId="77A8126A" w14:textId="77777777" w:rsidTr="0020086E">
        <w:tc>
          <w:tcPr>
            <w:tcW w:w="2094" w:type="dxa"/>
            <w:tcMar>
              <w:top w:w="28" w:type="dxa"/>
              <w:left w:w="57" w:type="dxa"/>
              <w:bottom w:w="28" w:type="dxa"/>
              <w:right w:w="57" w:type="dxa"/>
            </w:tcMar>
            <w:hideMark/>
          </w:tcPr>
          <w:p w14:paraId="31C26ADC" w14:textId="77777777" w:rsidR="007145CB" w:rsidRPr="00BE0BFE" w:rsidRDefault="007145CB">
            <w:pPr>
              <w:pStyle w:val="prastasiniatinklio"/>
              <w:spacing w:before="0" w:beforeAutospacing="0" w:after="0" w:afterAutospacing="0"/>
            </w:pPr>
            <w:r w:rsidRPr="00BE0BFE">
              <w:t xml:space="preserve">Gamtamoksliniai pasiekimai </w:t>
            </w:r>
          </w:p>
        </w:tc>
        <w:tc>
          <w:tcPr>
            <w:tcW w:w="9552" w:type="dxa"/>
            <w:tcMar>
              <w:top w:w="28" w:type="dxa"/>
              <w:left w:w="57" w:type="dxa"/>
              <w:bottom w:w="28" w:type="dxa"/>
              <w:right w:w="57" w:type="dxa"/>
            </w:tcMar>
            <w:hideMark/>
          </w:tcPr>
          <w:p w14:paraId="0A8A533D" w14:textId="77777777" w:rsidR="007145CB" w:rsidRPr="00BE0BFE" w:rsidRDefault="007145CB">
            <w:pPr>
              <w:pStyle w:val="prastasiniatinklio"/>
              <w:spacing w:before="0" w:beforeAutospacing="0" w:after="0" w:afterAutospacing="0"/>
            </w:pPr>
            <w:r w:rsidRPr="00BE0BFE">
              <w:t xml:space="preserve">Mokomasi apibūdinti ausies sandarą, paaiškinti nervų sistemos reikšmę susidarant klausos pojūčiui. Mokomasi apibūdinti išorinės ausies sandarą ir jos reikšmę nustatant garso šaltinio kryptį. </w:t>
            </w:r>
          </w:p>
        </w:tc>
      </w:tr>
      <w:tr w:rsidR="007145CB" w:rsidRPr="00BE0BFE" w14:paraId="28BA059D" w14:textId="77777777" w:rsidTr="0020086E">
        <w:tc>
          <w:tcPr>
            <w:tcW w:w="2094" w:type="dxa"/>
            <w:tcMar>
              <w:top w:w="28" w:type="dxa"/>
              <w:left w:w="57" w:type="dxa"/>
              <w:bottom w:w="28" w:type="dxa"/>
              <w:right w:w="57" w:type="dxa"/>
            </w:tcMar>
            <w:hideMark/>
          </w:tcPr>
          <w:p w14:paraId="05D762C0" w14:textId="77777777" w:rsidR="007145CB" w:rsidRPr="00BE0BFE" w:rsidRDefault="007145CB">
            <w:pPr>
              <w:pStyle w:val="prastasiniatinklio"/>
              <w:spacing w:before="0" w:beforeAutospacing="0" w:after="0" w:afterAutospacing="0"/>
            </w:pPr>
            <w:r w:rsidRPr="00BE0BFE">
              <w:t xml:space="preserve">Kompetencijos </w:t>
            </w:r>
          </w:p>
        </w:tc>
        <w:tc>
          <w:tcPr>
            <w:tcW w:w="9552" w:type="dxa"/>
            <w:tcMar>
              <w:top w:w="28" w:type="dxa"/>
              <w:left w:w="57" w:type="dxa"/>
              <w:bottom w:w="28" w:type="dxa"/>
              <w:right w:w="57" w:type="dxa"/>
            </w:tcMar>
            <w:hideMark/>
          </w:tcPr>
          <w:p w14:paraId="32F40524" w14:textId="77777777" w:rsidR="007145CB" w:rsidRPr="00BE0BFE" w:rsidRDefault="007145CB">
            <w:pPr>
              <w:pStyle w:val="prastasiniatinklio"/>
              <w:spacing w:before="0" w:beforeAutospacing="0" w:after="0" w:afterAutospacing="0"/>
            </w:pPr>
            <w:r w:rsidRPr="00BE0BFE">
              <w:t xml:space="preserve">Pažinimo kompetencija, mokiniai motyvuojami tyrinėti gamtos procesus, pritaikyti dalykinio mąstymo formas ir pažinimo metodus, formuluoti pagrįstas išvadas. </w:t>
            </w:r>
          </w:p>
          <w:p w14:paraId="5676020E"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mokosi rasti ir atsirinkti informaciją įvairiuose informacijos šaltiniuose. </w:t>
            </w:r>
          </w:p>
          <w:p w14:paraId="0839B3F9" w14:textId="77777777" w:rsidR="007145CB" w:rsidRPr="00BE0BFE" w:rsidRDefault="007145CB">
            <w:pPr>
              <w:pStyle w:val="prastasiniatinklio"/>
              <w:spacing w:before="0" w:beforeAutospacing="0" w:after="0" w:afterAutospacing="0"/>
            </w:pPr>
            <w:r w:rsidRPr="00BE0BFE">
              <w:t xml:space="preserve">Socialinė, emocinė ir sveikos gyvensenos – bendradarbiauja su kitais mokiniais, dalijasi informacija ir padeda jiems. </w:t>
            </w:r>
          </w:p>
        </w:tc>
      </w:tr>
      <w:tr w:rsidR="007145CB" w:rsidRPr="00BE0BFE" w14:paraId="472CEBDF" w14:textId="77777777" w:rsidTr="0020086E">
        <w:tc>
          <w:tcPr>
            <w:tcW w:w="2094" w:type="dxa"/>
            <w:tcMar>
              <w:top w:w="28" w:type="dxa"/>
              <w:left w:w="57" w:type="dxa"/>
              <w:bottom w:w="28" w:type="dxa"/>
              <w:right w:w="57" w:type="dxa"/>
            </w:tcMar>
            <w:hideMark/>
          </w:tcPr>
          <w:p w14:paraId="03762DAF" w14:textId="77777777" w:rsidR="007145CB" w:rsidRPr="00BE0BFE" w:rsidRDefault="007145CB">
            <w:pPr>
              <w:pStyle w:val="prastasiniatinklio"/>
              <w:spacing w:before="0" w:beforeAutospacing="0" w:after="0" w:afterAutospacing="0"/>
            </w:pPr>
            <w:r w:rsidRPr="00BE0BFE">
              <w:t xml:space="preserve">Trukmė </w:t>
            </w:r>
          </w:p>
        </w:tc>
        <w:tc>
          <w:tcPr>
            <w:tcW w:w="9552" w:type="dxa"/>
            <w:tcMar>
              <w:top w:w="28" w:type="dxa"/>
              <w:left w:w="57" w:type="dxa"/>
              <w:bottom w:w="28" w:type="dxa"/>
              <w:right w:w="57" w:type="dxa"/>
            </w:tcMar>
            <w:hideMark/>
          </w:tcPr>
          <w:p w14:paraId="67C33749"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4E49FE9E" w14:textId="77777777" w:rsidTr="0020086E">
        <w:tc>
          <w:tcPr>
            <w:tcW w:w="2094" w:type="dxa"/>
            <w:tcMar>
              <w:top w:w="28" w:type="dxa"/>
              <w:left w:w="57" w:type="dxa"/>
              <w:bottom w:w="28" w:type="dxa"/>
              <w:right w:w="57" w:type="dxa"/>
            </w:tcMar>
            <w:hideMark/>
          </w:tcPr>
          <w:p w14:paraId="2161A99F" w14:textId="77777777" w:rsidR="007145CB" w:rsidRPr="00BE0BFE" w:rsidRDefault="007145CB">
            <w:pPr>
              <w:pStyle w:val="prastasiniatinklio"/>
              <w:spacing w:before="0" w:beforeAutospacing="0" w:after="0" w:afterAutospacing="0"/>
            </w:pPr>
            <w:r w:rsidRPr="00BE0BFE">
              <w:t xml:space="preserve">Veiklos tipas </w:t>
            </w:r>
          </w:p>
        </w:tc>
        <w:tc>
          <w:tcPr>
            <w:tcW w:w="9552" w:type="dxa"/>
            <w:tcMar>
              <w:top w:w="28" w:type="dxa"/>
              <w:left w:w="57" w:type="dxa"/>
              <w:bottom w:w="28" w:type="dxa"/>
              <w:right w:w="57" w:type="dxa"/>
            </w:tcMar>
            <w:hideMark/>
          </w:tcPr>
          <w:p w14:paraId="3AB509E9" w14:textId="77777777" w:rsidR="007145CB" w:rsidRPr="00BE0BFE" w:rsidRDefault="007145CB">
            <w:pPr>
              <w:pStyle w:val="prastasiniatinklio"/>
              <w:spacing w:before="0" w:beforeAutospacing="0" w:after="0" w:afterAutospacing="0"/>
            </w:pPr>
            <w:r w:rsidRPr="00BE0BFE">
              <w:t xml:space="preserve">Praktikos darbas </w:t>
            </w:r>
          </w:p>
        </w:tc>
      </w:tr>
      <w:tr w:rsidR="007145CB" w:rsidRPr="00BE0BFE" w14:paraId="7802DD9E" w14:textId="77777777" w:rsidTr="0020086E">
        <w:tc>
          <w:tcPr>
            <w:tcW w:w="2094" w:type="dxa"/>
            <w:tcMar>
              <w:top w:w="28" w:type="dxa"/>
              <w:left w:w="57" w:type="dxa"/>
              <w:bottom w:w="28" w:type="dxa"/>
              <w:right w:w="57" w:type="dxa"/>
            </w:tcMar>
            <w:hideMark/>
          </w:tcPr>
          <w:p w14:paraId="07B9DE7A" w14:textId="77777777" w:rsidR="007145CB" w:rsidRPr="00BE0BFE" w:rsidRDefault="007145CB">
            <w:pPr>
              <w:pStyle w:val="prastasiniatinklio"/>
              <w:spacing w:before="0" w:beforeAutospacing="0" w:after="0" w:afterAutospacing="0"/>
            </w:pPr>
            <w:r w:rsidRPr="00BE0BFE">
              <w:t xml:space="preserve">Priemonės </w:t>
            </w:r>
          </w:p>
        </w:tc>
        <w:tc>
          <w:tcPr>
            <w:tcW w:w="9552" w:type="dxa"/>
            <w:tcMar>
              <w:top w:w="28" w:type="dxa"/>
              <w:left w:w="57" w:type="dxa"/>
              <w:bottom w:w="28" w:type="dxa"/>
              <w:right w:w="57" w:type="dxa"/>
            </w:tcMar>
            <w:hideMark/>
          </w:tcPr>
          <w:p w14:paraId="00989117" w14:textId="77777777" w:rsidR="007145CB" w:rsidRPr="00BE0BFE" w:rsidRDefault="007145CB">
            <w:pPr>
              <w:pStyle w:val="prastasiniatinklio"/>
              <w:spacing w:before="0" w:beforeAutospacing="0" w:after="0" w:afterAutospacing="0"/>
            </w:pPr>
            <w:r w:rsidRPr="00BE0BFE">
              <w:t xml:space="preserve">Raištis akims užrišti, prietaisas, kuriuo galima skleisti garsą (telefonas, garsiakalbis ar kt.) </w:t>
            </w:r>
          </w:p>
        </w:tc>
      </w:tr>
      <w:tr w:rsidR="007145CB" w:rsidRPr="00BE0BFE" w14:paraId="0B6AF9E5" w14:textId="77777777" w:rsidTr="0020086E">
        <w:tc>
          <w:tcPr>
            <w:tcW w:w="2094" w:type="dxa"/>
            <w:tcMar>
              <w:top w:w="28" w:type="dxa"/>
              <w:left w:w="57" w:type="dxa"/>
              <w:bottom w:w="28" w:type="dxa"/>
              <w:right w:w="57" w:type="dxa"/>
            </w:tcMar>
            <w:hideMark/>
          </w:tcPr>
          <w:p w14:paraId="20FCF46E"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9645" w:type="dxa"/>
            <w:tcMar>
              <w:top w:w="28" w:type="dxa"/>
              <w:left w:w="57" w:type="dxa"/>
              <w:bottom w:w="28" w:type="dxa"/>
              <w:right w:w="57" w:type="dxa"/>
            </w:tcMar>
            <w:hideMark/>
          </w:tcPr>
          <w:p w14:paraId="2339F2E9" w14:textId="77777777" w:rsidR="007145CB" w:rsidRPr="00BE0BFE" w:rsidRDefault="007145CB">
            <w:pPr>
              <w:pStyle w:val="prastasiniatinklio"/>
              <w:spacing w:before="0" w:beforeAutospacing="0" w:after="0" w:afterAutospacing="0"/>
            </w:pPr>
            <w:r w:rsidRPr="00BE0BFE">
              <w:t xml:space="preserve">Žmogaus išorinė ausis turi kaušelius, kuriuose yra įvairių įdubimų, raukšlių, griovelių, o tuo tarpu gyvūnų ausų kaušeliai yra beveik lygūs. Kodėl toks skirtumas? Gyvūnai gali judinti ausis, todėl jiems lengva pagauti garso kryptį. O žmogui sureguliuoti garso dažnius ir suvokti kryptį pasirodo padeda ausų kaušelių nelygumai. Kuo dar svarbūs kaušeliai be garso gaudymo funkcijos? Pavyzdžiui, karšto klimato kraštuose gyvenantys gyvūnai savo ausis naudoja ir savo kūno </w:t>
            </w:r>
            <w:r w:rsidRPr="00BE0BFE">
              <w:lastRenderedPageBreak/>
              <w:t xml:space="preserve">vėsinimui, plėšrūnai, ypač tie, kurie minta smulkiais gyvūnais, dažnai turi dideles ausis, kad išgirstų labai toli ar netgi po žeme esantį grobį. </w:t>
            </w:r>
          </w:p>
          <w:p w14:paraId="01288B0C" w14:textId="77777777" w:rsidR="007145CB" w:rsidRPr="00BE0BFE" w:rsidRDefault="007145CB">
            <w:pPr>
              <w:pStyle w:val="prastasiniatinklio"/>
              <w:spacing w:before="0" w:beforeAutospacing="0" w:after="0" w:afterAutospacing="0"/>
            </w:pPr>
            <w:r w:rsidRPr="00BE0BFE">
              <w:t xml:space="preserve">O kam žmogui dar pasitarnauja ausų kaušeliai? (auskarams įverti, akiniams, medicininei kaukei prilaikyti). Ar lengva būtų gyventi turint tik vieną ausies kaušelį? </w:t>
            </w:r>
          </w:p>
        </w:tc>
      </w:tr>
      <w:tr w:rsidR="007145CB" w:rsidRPr="00BE0BFE" w14:paraId="2C7D763A" w14:textId="77777777" w:rsidTr="0020086E">
        <w:tc>
          <w:tcPr>
            <w:tcW w:w="2064" w:type="dxa"/>
            <w:tcMar>
              <w:top w:w="28" w:type="dxa"/>
              <w:left w:w="57" w:type="dxa"/>
              <w:bottom w:w="28" w:type="dxa"/>
              <w:right w:w="57" w:type="dxa"/>
            </w:tcMar>
            <w:hideMark/>
          </w:tcPr>
          <w:p w14:paraId="220171F4" w14:textId="77777777" w:rsidR="007145CB" w:rsidRPr="00BE0BFE" w:rsidRDefault="007145CB">
            <w:pPr>
              <w:pStyle w:val="prastasiniatinklio"/>
              <w:spacing w:before="0" w:beforeAutospacing="0" w:after="0" w:afterAutospacing="0"/>
            </w:pPr>
            <w:r w:rsidRPr="00BE0BFE">
              <w:lastRenderedPageBreak/>
              <w:t xml:space="preserve">Eiga </w:t>
            </w:r>
          </w:p>
        </w:tc>
        <w:tc>
          <w:tcPr>
            <w:tcW w:w="10132" w:type="dxa"/>
            <w:tcMar>
              <w:top w:w="28" w:type="dxa"/>
              <w:left w:w="57" w:type="dxa"/>
              <w:bottom w:w="28" w:type="dxa"/>
              <w:right w:w="57" w:type="dxa"/>
            </w:tcMar>
            <w:hideMark/>
          </w:tcPr>
          <w:p w14:paraId="2C7D5F9E" w14:textId="77777777" w:rsidR="007145CB" w:rsidRPr="00BE0BFE" w:rsidRDefault="007145CB">
            <w:pPr>
              <w:pStyle w:val="prastasiniatinklio"/>
              <w:spacing w:before="0" w:beforeAutospacing="0" w:after="0" w:afterAutospacing="0"/>
            </w:pPr>
            <w:r w:rsidRPr="00BE0BFE">
              <w:t xml:space="preserve">Pamokos pradžioje patikrinama ką moksleiviai žino apie ausies sandarą ir garso suvokimą (Įsivertinimas). </w:t>
            </w:r>
          </w:p>
          <w:p w14:paraId="60C9F48B" w14:textId="77777777" w:rsidR="007145CB" w:rsidRPr="00BE0BFE" w:rsidRDefault="007145CB">
            <w:pPr>
              <w:pStyle w:val="prastasiniatinklio"/>
              <w:spacing w:before="0" w:beforeAutospacing="0" w:after="0" w:afterAutospacing="0"/>
            </w:pPr>
            <w:r w:rsidRPr="00BE0BFE">
              <w:t xml:space="preserve">Atliekamas praktikos darbas, kurio tikslas ištirti, kada tiksliausiai galime nurodyti garso kryptį. </w:t>
            </w:r>
          </w:p>
          <w:p w14:paraId="3EB76D46" w14:textId="77777777" w:rsidR="007145CB" w:rsidRPr="00BE0BFE" w:rsidRDefault="007145CB">
            <w:pPr>
              <w:pStyle w:val="prastasiniatinklio"/>
              <w:spacing w:before="0" w:beforeAutospacing="0" w:after="0" w:afterAutospacing="0"/>
            </w:pPr>
            <w:r w:rsidRPr="00BE0BFE">
              <w:t xml:space="preserve">Iškeliama tyrimo hipotezę. </w:t>
            </w:r>
          </w:p>
          <w:p w14:paraId="1DE7E076" w14:textId="1ECC5B74" w:rsidR="007145CB" w:rsidRPr="00BE0BFE" w:rsidRDefault="007145CB">
            <w:pPr>
              <w:pStyle w:val="prastasiniatinklio"/>
              <w:spacing w:before="0" w:beforeAutospacing="0" w:after="0" w:afterAutospacing="0"/>
            </w:pPr>
            <w:r w:rsidRPr="00BE0BFE">
              <w:rPr>
                <w:noProof/>
                <w:lang w:val="lt-LT" w:eastAsia="lt-LT"/>
              </w:rPr>
              <w:drawing>
                <wp:inline distT="0" distB="0" distL="0" distR="0" wp14:anchorId="5405C145" wp14:editId="724B4B3D">
                  <wp:extent cx="1721922" cy="1527839"/>
                  <wp:effectExtent l="0" t="0" r="0" b="0"/>
                  <wp:docPr id="197" name="Paveikslėlis 197"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lase\AppData\Local\Temp\msohtmlclip1\02\clip_image002.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28028" cy="1533256"/>
                          </a:xfrm>
                          <a:prstGeom prst="rect">
                            <a:avLst/>
                          </a:prstGeom>
                          <a:noFill/>
                          <a:ln>
                            <a:noFill/>
                          </a:ln>
                        </pic:spPr>
                      </pic:pic>
                    </a:graphicData>
                  </a:graphic>
                </wp:inline>
              </w:drawing>
            </w:r>
          </w:p>
          <w:p w14:paraId="639AD406" w14:textId="77777777" w:rsidR="007145CB" w:rsidRPr="00BE0BFE" w:rsidRDefault="007145CB">
            <w:pPr>
              <w:pStyle w:val="prastasiniatinklio"/>
              <w:spacing w:before="0" w:beforeAutospacing="0" w:after="0" w:afterAutospacing="0"/>
            </w:pPr>
            <w:r w:rsidRPr="00BE0BFE">
              <w:rPr>
                <w:b/>
                <w:bCs/>
              </w:rPr>
              <w:t xml:space="preserve">Tyrimas: </w:t>
            </w:r>
          </w:p>
          <w:p w14:paraId="45C4DD1F" w14:textId="77777777" w:rsidR="007145CB" w:rsidRPr="00BE0BFE" w:rsidRDefault="007145CB">
            <w:pPr>
              <w:pStyle w:val="prastasiniatinklio"/>
              <w:spacing w:before="0" w:beforeAutospacing="0" w:after="0" w:afterAutospacing="0"/>
            </w:pPr>
            <w:r w:rsidRPr="00BE0BFE">
              <w:t xml:space="preserve">Moksleiviai dirba poromis. Vienam moksleiviui užrišamos akys, kitas moksleivis trumpam netikėtai įjungia garsiakalbį ar kitą garsinę priemonę ir moksleivis turi nurodyti, iš kurios pusės sklinda garsas. Tyrimas atliekamas klausant viena ausimi ir klausant abiem ausimis. Po to apsikeičiama vaidmenimis. Rezultatus pateikia lentelėje.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8"/>
              <w:gridCol w:w="1868"/>
              <w:gridCol w:w="1718"/>
              <w:gridCol w:w="1903"/>
              <w:gridCol w:w="1648"/>
            </w:tblGrid>
            <w:tr w:rsidR="007145CB" w:rsidRPr="00BE0BFE" w14:paraId="3E0EB07A" w14:textId="77777777" w:rsidTr="007145CB">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63BA2A" w14:textId="77777777" w:rsidR="007145CB" w:rsidRPr="00BE0BFE" w:rsidRDefault="007145CB">
                  <w:pPr>
                    <w:pStyle w:val="prastasiniatinklio"/>
                    <w:spacing w:before="0" w:beforeAutospacing="0" w:after="0" w:afterAutospacing="0"/>
                  </w:pPr>
                  <w:r w:rsidRPr="00BE0BFE">
                    <w:t xml:space="preserve">Mokinys </w:t>
                  </w:r>
                </w:p>
              </w:tc>
              <w:tc>
                <w:tcPr>
                  <w:tcW w:w="22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9B72D" w14:textId="77777777" w:rsidR="007145CB" w:rsidRPr="00BE0BFE" w:rsidRDefault="007145CB">
                  <w:pPr>
                    <w:pStyle w:val="prastasiniatinklio"/>
                    <w:spacing w:before="0" w:beforeAutospacing="0" w:after="0" w:afterAutospacing="0"/>
                    <w:jc w:val="center"/>
                  </w:pPr>
                  <w:r w:rsidRPr="00BE0BFE">
                    <w:t xml:space="preserve">Klausydamas viena ausimi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24EBA1" w14:textId="2091CBFE" w:rsidR="007145CB" w:rsidRPr="00BE0BFE" w:rsidRDefault="00BE0BFE">
                  <w:pPr>
                    <w:pStyle w:val="prastasiniatinklio"/>
                    <w:spacing w:before="0" w:beforeAutospacing="0" w:after="0" w:afterAutospacing="0"/>
                  </w:pPr>
                  <w:r w:rsidRPr="00BE0BFE">
                    <w:t xml:space="preserve"> </w:t>
                  </w:r>
                </w:p>
              </w:tc>
              <w:tc>
                <w:tcPr>
                  <w:tcW w:w="2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702E64" w14:textId="77777777" w:rsidR="007145CB" w:rsidRPr="00BE0BFE" w:rsidRDefault="007145CB">
                  <w:pPr>
                    <w:pStyle w:val="prastasiniatinklio"/>
                    <w:spacing w:before="0" w:beforeAutospacing="0" w:after="0" w:afterAutospacing="0"/>
                    <w:jc w:val="center"/>
                  </w:pPr>
                  <w:r w:rsidRPr="00BE0BFE">
                    <w:t>Klausydamas abiem ausimis</w:t>
                  </w:r>
                </w:p>
              </w:tc>
              <w:tc>
                <w:tcPr>
                  <w:tcW w:w="1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B0A74B" w14:textId="338447A7" w:rsidR="007145CB" w:rsidRPr="00BE0BFE" w:rsidRDefault="00BE0BFE">
                  <w:pPr>
                    <w:pStyle w:val="prastasiniatinklio"/>
                    <w:spacing w:before="0" w:beforeAutospacing="0" w:after="0" w:afterAutospacing="0"/>
                  </w:pPr>
                  <w:r w:rsidRPr="00BE0BFE">
                    <w:t xml:space="preserve"> </w:t>
                  </w:r>
                </w:p>
              </w:tc>
            </w:tr>
            <w:tr w:rsidR="007145CB" w:rsidRPr="00BE0BFE" w14:paraId="089DE1FE"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95160E" w14:textId="77777777" w:rsidR="007145CB" w:rsidRPr="00BE0BFE" w:rsidRDefault="007145CB">
                  <w:pPr>
                    <w:pStyle w:val="prastasiniatinklio"/>
                    <w:spacing w:before="0" w:beforeAutospacing="0" w:after="0" w:afterAutospacing="0"/>
                  </w:pPr>
                  <w:r w:rsidRPr="00BE0BFE">
                    <w:t xml:space="preserve">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7BF9D7" w14:textId="77777777" w:rsidR="007145CB" w:rsidRPr="00BE0BFE" w:rsidRDefault="007145CB">
                  <w:pPr>
                    <w:pStyle w:val="prastasiniatinklio"/>
                    <w:spacing w:before="0" w:beforeAutospacing="0" w:after="0" w:afterAutospacing="0"/>
                  </w:pPr>
                  <w:r w:rsidRPr="00BE0BFE">
                    <w:t xml:space="preserve">Teisingai nurodė kryptį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2C9662" w14:textId="77777777" w:rsidR="007145CB" w:rsidRPr="00BE0BFE" w:rsidRDefault="007145CB">
                  <w:pPr>
                    <w:pStyle w:val="prastasiniatinklio"/>
                    <w:spacing w:before="0" w:beforeAutospacing="0" w:after="0" w:afterAutospacing="0"/>
                  </w:pPr>
                  <w:r w:rsidRPr="00BE0BFE">
                    <w:t xml:space="preserve">Neteisingai nurodė kryptį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1E906" w14:textId="77777777" w:rsidR="007145CB" w:rsidRPr="00BE0BFE" w:rsidRDefault="007145CB">
                  <w:pPr>
                    <w:pStyle w:val="prastasiniatinklio"/>
                    <w:spacing w:before="0" w:beforeAutospacing="0" w:after="0" w:afterAutospacing="0"/>
                  </w:pPr>
                  <w:r w:rsidRPr="00BE0BFE">
                    <w:t xml:space="preserve">Teisingai nurodė kryptį </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5403B" w14:textId="77777777" w:rsidR="007145CB" w:rsidRPr="00BE0BFE" w:rsidRDefault="007145CB">
                  <w:pPr>
                    <w:pStyle w:val="prastasiniatinklio"/>
                    <w:spacing w:before="0" w:beforeAutospacing="0" w:after="0" w:afterAutospacing="0"/>
                  </w:pPr>
                  <w:r w:rsidRPr="00BE0BFE">
                    <w:t xml:space="preserve">Neteisingai nurodė kryptį </w:t>
                  </w:r>
                </w:p>
              </w:tc>
            </w:tr>
            <w:tr w:rsidR="007145CB" w:rsidRPr="00BE0BFE" w14:paraId="36BF94DA"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38D7D" w14:textId="77777777" w:rsidR="007145CB" w:rsidRPr="00BE0BFE" w:rsidRDefault="007145CB">
                  <w:pPr>
                    <w:pStyle w:val="prastasiniatinklio"/>
                    <w:spacing w:before="0" w:beforeAutospacing="0" w:after="0" w:afterAutospacing="0"/>
                    <w:jc w:val="center"/>
                  </w:pPr>
                  <w:r w:rsidRPr="00BE0BFE">
                    <w:t xml:space="preserve">A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87C170" w14:textId="77777777" w:rsidR="007145CB" w:rsidRPr="000402FE" w:rsidRDefault="007145CB">
                  <w:pPr>
                    <w:pStyle w:val="prastasiniatinklio"/>
                    <w:spacing w:before="0" w:beforeAutospacing="0" w:after="0" w:afterAutospacing="0"/>
                    <w:jc w:val="center"/>
                  </w:pPr>
                  <w:r w:rsidRPr="000402FE">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14B50A" w14:textId="77777777" w:rsidR="007145CB" w:rsidRPr="000402FE" w:rsidRDefault="007145CB">
                  <w:pPr>
                    <w:pStyle w:val="prastasiniatinklio"/>
                    <w:spacing w:before="0" w:beforeAutospacing="0" w:after="0" w:afterAutospacing="0"/>
                    <w:jc w:val="center"/>
                  </w:pPr>
                  <w:r w:rsidRPr="000402FE">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01D2" w14:textId="77777777" w:rsidR="007145CB" w:rsidRPr="000402FE" w:rsidRDefault="007145CB">
                  <w:pPr>
                    <w:pStyle w:val="prastasiniatinklio"/>
                    <w:spacing w:before="0" w:beforeAutospacing="0" w:after="0" w:afterAutospacing="0"/>
                    <w:jc w:val="center"/>
                  </w:pPr>
                  <w:r w:rsidRPr="000402FE">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BCB02D" w14:textId="77777777" w:rsidR="007145CB" w:rsidRPr="000402FE" w:rsidRDefault="007145CB">
                  <w:pPr>
                    <w:pStyle w:val="prastasiniatinklio"/>
                    <w:spacing w:before="0" w:beforeAutospacing="0" w:after="0" w:afterAutospacing="0"/>
                    <w:jc w:val="center"/>
                  </w:pPr>
                  <w:r w:rsidRPr="000402FE">
                    <w:t xml:space="preserve"> </w:t>
                  </w:r>
                </w:p>
              </w:tc>
            </w:tr>
            <w:tr w:rsidR="007145CB" w:rsidRPr="00BE0BFE" w14:paraId="6B69CF71"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E3540" w14:textId="77777777" w:rsidR="007145CB" w:rsidRPr="00BE0BFE" w:rsidRDefault="007145CB">
                  <w:pPr>
                    <w:pStyle w:val="prastasiniatinklio"/>
                    <w:spacing w:before="0" w:beforeAutospacing="0" w:after="0" w:afterAutospacing="0"/>
                    <w:jc w:val="center"/>
                  </w:pPr>
                  <w:r w:rsidRPr="00BE0BFE">
                    <w:t xml:space="preserve">B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DD216" w14:textId="77777777" w:rsidR="007145CB" w:rsidRPr="000402FE" w:rsidRDefault="007145CB">
                  <w:pPr>
                    <w:pStyle w:val="prastasiniatinklio"/>
                    <w:spacing w:before="0" w:beforeAutospacing="0" w:after="0" w:afterAutospacing="0"/>
                    <w:jc w:val="center"/>
                  </w:pPr>
                  <w:r w:rsidRPr="000402FE">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4156F5" w14:textId="77777777" w:rsidR="007145CB" w:rsidRPr="000402FE" w:rsidRDefault="007145CB">
                  <w:pPr>
                    <w:pStyle w:val="prastasiniatinklio"/>
                    <w:spacing w:before="0" w:beforeAutospacing="0" w:after="0" w:afterAutospacing="0"/>
                    <w:jc w:val="center"/>
                  </w:pPr>
                  <w:r w:rsidRPr="000402FE">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1BAFC" w14:textId="77777777" w:rsidR="007145CB" w:rsidRPr="000402FE" w:rsidRDefault="007145CB">
                  <w:pPr>
                    <w:pStyle w:val="prastasiniatinklio"/>
                    <w:spacing w:before="0" w:beforeAutospacing="0" w:after="0" w:afterAutospacing="0"/>
                    <w:jc w:val="center"/>
                  </w:pPr>
                  <w:r w:rsidRPr="000402FE">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5F486A" w14:textId="77777777" w:rsidR="007145CB" w:rsidRPr="000402FE" w:rsidRDefault="007145CB">
                  <w:pPr>
                    <w:pStyle w:val="prastasiniatinklio"/>
                    <w:spacing w:before="0" w:beforeAutospacing="0" w:after="0" w:afterAutospacing="0"/>
                    <w:jc w:val="center"/>
                  </w:pPr>
                  <w:r w:rsidRPr="000402FE">
                    <w:t xml:space="preserve"> </w:t>
                  </w:r>
                </w:p>
              </w:tc>
            </w:tr>
            <w:tr w:rsidR="007145CB" w:rsidRPr="00BE0BFE" w14:paraId="23F5F116"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80016" w14:textId="77777777" w:rsidR="007145CB" w:rsidRPr="00BE0BFE" w:rsidRDefault="007145CB">
                  <w:pPr>
                    <w:pStyle w:val="prastasiniatinklio"/>
                    <w:spacing w:before="0" w:beforeAutospacing="0" w:after="0" w:afterAutospacing="0"/>
                    <w:jc w:val="center"/>
                  </w:pPr>
                  <w:r w:rsidRPr="00BE0BFE">
                    <w:t xml:space="preserve">C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382455" w14:textId="77777777" w:rsidR="007145CB" w:rsidRPr="000402FE" w:rsidRDefault="007145CB">
                  <w:pPr>
                    <w:pStyle w:val="prastasiniatinklio"/>
                    <w:spacing w:before="0" w:beforeAutospacing="0" w:after="0" w:afterAutospacing="0"/>
                    <w:jc w:val="center"/>
                  </w:pPr>
                  <w:r w:rsidRPr="000402FE">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D6B0A2" w14:textId="77777777" w:rsidR="007145CB" w:rsidRPr="000402FE" w:rsidRDefault="007145CB">
                  <w:pPr>
                    <w:pStyle w:val="prastasiniatinklio"/>
                    <w:spacing w:before="0" w:beforeAutospacing="0" w:after="0" w:afterAutospacing="0"/>
                    <w:jc w:val="center"/>
                  </w:pPr>
                  <w:r w:rsidRPr="000402FE">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33C4D" w14:textId="77777777" w:rsidR="007145CB" w:rsidRPr="000402FE" w:rsidRDefault="007145CB">
                  <w:pPr>
                    <w:pStyle w:val="prastasiniatinklio"/>
                    <w:spacing w:before="0" w:beforeAutospacing="0" w:after="0" w:afterAutospacing="0"/>
                    <w:jc w:val="center"/>
                  </w:pPr>
                  <w:r w:rsidRPr="000402FE">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6D1CC7" w14:textId="77777777" w:rsidR="007145CB" w:rsidRPr="000402FE" w:rsidRDefault="007145CB">
                  <w:pPr>
                    <w:pStyle w:val="prastasiniatinklio"/>
                    <w:spacing w:before="0" w:beforeAutospacing="0" w:after="0" w:afterAutospacing="0"/>
                    <w:jc w:val="center"/>
                  </w:pPr>
                  <w:r w:rsidRPr="000402FE">
                    <w:t xml:space="preserve"> </w:t>
                  </w:r>
                </w:p>
              </w:tc>
            </w:tr>
            <w:tr w:rsidR="007145CB" w:rsidRPr="00BE0BFE" w14:paraId="585F20E4"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2E96F6" w14:textId="77777777" w:rsidR="007145CB" w:rsidRPr="00BE0BFE" w:rsidRDefault="007145CB">
                  <w:pPr>
                    <w:pStyle w:val="prastasiniatinklio"/>
                    <w:spacing w:before="0" w:beforeAutospacing="0" w:after="0" w:afterAutospacing="0"/>
                    <w:jc w:val="center"/>
                  </w:pPr>
                  <w:r w:rsidRPr="00BE0BFE">
                    <w:t xml:space="preserve">D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621728" w14:textId="77777777" w:rsidR="007145CB" w:rsidRPr="000402FE" w:rsidRDefault="007145CB">
                  <w:pPr>
                    <w:pStyle w:val="prastasiniatinklio"/>
                    <w:spacing w:before="0" w:beforeAutospacing="0" w:after="0" w:afterAutospacing="0"/>
                    <w:jc w:val="center"/>
                  </w:pPr>
                  <w:r w:rsidRPr="000402FE">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F57CA" w14:textId="77777777" w:rsidR="007145CB" w:rsidRPr="000402FE" w:rsidRDefault="007145CB">
                  <w:pPr>
                    <w:pStyle w:val="prastasiniatinklio"/>
                    <w:spacing w:before="0" w:beforeAutospacing="0" w:after="0" w:afterAutospacing="0"/>
                    <w:jc w:val="center"/>
                  </w:pPr>
                  <w:r w:rsidRPr="000402FE">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79668" w14:textId="77777777" w:rsidR="007145CB" w:rsidRPr="000402FE" w:rsidRDefault="007145CB">
                  <w:pPr>
                    <w:pStyle w:val="prastasiniatinklio"/>
                    <w:spacing w:before="0" w:beforeAutospacing="0" w:after="0" w:afterAutospacing="0"/>
                    <w:jc w:val="center"/>
                  </w:pPr>
                  <w:r w:rsidRPr="000402FE">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EC32" w14:textId="77777777" w:rsidR="007145CB" w:rsidRPr="000402FE" w:rsidRDefault="007145CB">
                  <w:pPr>
                    <w:pStyle w:val="prastasiniatinklio"/>
                    <w:spacing w:before="0" w:beforeAutospacing="0" w:after="0" w:afterAutospacing="0"/>
                    <w:jc w:val="center"/>
                  </w:pPr>
                  <w:r w:rsidRPr="000402FE">
                    <w:t xml:space="preserve"> </w:t>
                  </w:r>
                </w:p>
              </w:tc>
            </w:tr>
            <w:tr w:rsidR="007145CB" w:rsidRPr="00BE0BFE" w14:paraId="6FD2E6E8"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7DA5CA" w14:textId="77777777" w:rsidR="007145CB" w:rsidRPr="00BE0BFE" w:rsidRDefault="007145CB">
                  <w:pPr>
                    <w:pStyle w:val="prastasiniatinklio"/>
                    <w:spacing w:before="0" w:beforeAutospacing="0" w:after="0" w:afterAutospacing="0"/>
                    <w:jc w:val="center"/>
                  </w:pPr>
                  <w:r w:rsidRPr="00BE0BFE">
                    <w:t xml:space="preserve">Iš viso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E23DA" w14:textId="77777777" w:rsidR="007145CB" w:rsidRPr="000402FE" w:rsidRDefault="007145CB">
                  <w:pPr>
                    <w:pStyle w:val="prastasiniatinklio"/>
                    <w:spacing w:before="0" w:beforeAutospacing="0" w:after="0" w:afterAutospacing="0"/>
                    <w:jc w:val="center"/>
                  </w:pPr>
                  <w:r w:rsidRPr="000402FE">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C24A80" w14:textId="77777777" w:rsidR="007145CB" w:rsidRPr="000402FE" w:rsidRDefault="007145CB">
                  <w:pPr>
                    <w:pStyle w:val="prastasiniatinklio"/>
                    <w:spacing w:before="0" w:beforeAutospacing="0" w:after="0" w:afterAutospacing="0"/>
                    <w:jc w:val="center"/>
                  </w:pPr>
                  <w:r w:rsidRPr="000402FE">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0BDFC" w14:textId="77777777" w:rsidR="007145CB" w:rsidRPr="000402FE" w:rsidRDefault="007145CB">
                  <w:pPr>
                    <w:pStyle w:val="prastasiniatinklio"/>
                    <w:spacing w:before="0" w:beforeAutospacing="0" w:after="0" w:afterAutospacing="0"/>
                    <w:jc w:val="center"/>
                  </w:pPr>
                  <w:r w:rsidRPr="000402FE">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7529D6" w14:textId="77777777" w:rsidR="007145CB" w:rsidRPr="000402FE" w:rsidRDefault="007145CB">
                  <w:pPr>
                    <w:pStyle w:val="prastasiniatinklio"/>
                    <w:spacing w:before="0" w:beforeAutospacing="0" w:after="0" w:afterAutospacing="0"/>
                    <w:jc w:val="center"/>
                  </w:pPr>
                  <w:r w:rsidRPr="000402FE">
                    <w:t xml:space="preserve"> </w:t>
                  </w:r>
                </w:p>
              </w:tc>
            </w:tr>
          </w:tbl>
          <w:p w14:paraId="08F14F57" w14:textId="77777777" w:rsidR="007145CB" w:rsidRPr="00BE0BFE" w:rsidRDefault="007145CB">
            <w:pPr>
              <w:pStyle w:val="prastasiniatinklio"/>
              <w:spacing w:before="0" w:beforeAutospacing="0" w:after="0" w:afterAutospacing="0"/>
            </w:pPr>
            <w:r w:rsidRPr="00BE0BFE">
              <w:t xml:space="preserve">Daro apibendrintas išvadas. </w:t>
            </w:r>
          </w:p>
        </w:tc>
      </w:tr>
      <w:tr w:rsidR="007145CB" w:rsidRPr="00BE0BFE" w14:paraId="487CD8A8" w14:textId="77777777" w:rsidTr="0020086E">
        <w:tc>
          <w:tcPr>
            <w:tcW w:w="2094" w:type="dxa"/>
            <w:tcMar>
              <w:top w:w="28" w:type="dxa"/>
              <w:left w:w="57" w:type="dxa"/>
              <w:bottom w:w="28" w:type="dxa"/>
              <w:right w:w="57" w:type="dxa"/>
            </w:tcMar>
            <w:hideMark/>
          </w:tcPr>
          <w:p w14:paraId="642D5CB2" w14:textId="77777777" w:rsidR="007145CB" w:rsidRPr="00BE0BFE" w:rsidRDefault="007145CB">
            <w:pPr>
              <w:pStyle w:val="prastasiniatinklio"/>
              <w:spacing w:before="0" w:beforeAutospacing="0" w:after="0" w:afterAutospacing="0"/>
            </w:pPr>
            <w:r w:rsidRPr="00BE0BFE">
              <w:t xml:space="preserve">Refleksija /užduotys </w:t>
            </w:r>
          </w:p>
        </w:tc>
        <w:tc>
          <w:tcPr>
            <w:tcW w:w="9552" w:type="dxa"/>
            <w:tcMar>
              <w:top w:w="28" w:type="dxa"/>
              <w:left w:w="57" w:type="dxa"/>
              <w:bottom w:w="28" w:type="dxa"/>
              <w:right w:w="57" w:type="dxa"/>
            </w:tcMar>
            <w:hideMark/>
          </w:tcPr>
          <w:p w14:paraId="3B49F966" w14:textId="77777777" w:rsidR="007145CB" w:rsidRPr="00BE0BFE" w:rsidRDefault="007145CB">
            <w:pPr>
              <w:pStyle w:val="prastasiniatinklio"/>
              <w:spacing w:before="0" w:beforeAutospacing="0" w:after="0" w:afterAutospacing="0"/>
            </w:pPr>
            <w:r w:rsidRPr="00BE0BFE">
              <w:t xml:space="preserve"> </w:t>
            </w:r>
            <w:r w:rsidRPr="00BE0BFE">
              <w:rPr>
                <w:b/>
                <w:bCs/>
              </w:rPr>
              <w:t xml:space="preserve">Slenkstinis lygis </w:t>
            </w:r>
          </w:p>
          <w:p w14:paraId="1FF184A4" w14:textId="77777777" w:rsidR="007145CB" w:rsidRPr="00BE0BFE" w:rsidRDefault="007145CB">
            <w:pPr>
              <w:pStyle w:val="prastasiniatinklio"/>
              <w:spacing w:before="0" w:beforeAutospacing="0" w:after="0" w:afterAutospacing="0"/>
            </w:pPr>
            <w:r w:rsidRPr="00BE0BFE">
              <w:t xml:space="preserve">1. Nurodykite, kada tiksliau nurodėte garso kryptį klausydami viena ar dviem ausimis. </w:t>
            </w:r>
          </w:p>
          <w:p w14:paraId="0F7A3F1A" w14:textId="77777777" w:rsidR="007145CB" w:rsidRPr="00BE0BFE" w:rsidRDefault="007145CB">
            <w:pPr>
              <w:pStyle w:val="prastasiniatinklio"/>
              <w:spacing w:before="0" w:beforeAutospacing="0" w:after="0" w:afterAutospacing="0"/>
            </w:pPr>
            <w:r w:rsidRPr="00BE0BFE">
              <w:t xml:space="preserve">2. Pasinaudodami schemomis, paaiškinkite, kokia ausų kaušelių paskirtis. </w:t>
            </w:r>
          </w:p>
          <w:p w14:paraId="5FD392C6" w14:textId="77777777" w:rsidR="007145CB" w:rsidRPr="00BE0BFE" w:rsidRDefault="007145CB">
            <w:pPr>
              <w:pStyle w:val="prastasiniatinklio"/>
              <w:spacing w:before="0" w:beforeAutospacing="0" w:after="0" w:afterAutospacing="0"/>
            </w:pPr>
            <w:r w:rsidRPr="00BE0BFE">
              <w:rPr>
                <w:b/>
                <w:bCs/>
              </w:rPr>
              <w:t xml:space="preserve">Patenkinamas lygis </w:t>
            </w:r>
          </w:p>
          <w:p w14:paraId="52B296F6" w14:textId="77777777" w:rsidR="007145CB" w:rsidRPr="00BE0BFE" w:rsidRDefault="007145CB">
            <w:pPr>
              <w:pStyle w:val="prastasiniatinklio"/>
              <w:spacing w:before="0" w:beforeAutospacing="0" w:after="0" w:afterAutospacing="0"/>
            </w:pPr>
            <w:r w:rsidRPr="00BE0BFE">
              <w:t xml:space="preserve">1. Viena ar dviem ausim klausydami daugiau kartų teisingai nurodėte garso sklidimo kryptį? Apskaičiuokite šį skirtumą. </w:t>
            </w:r>
          </w:p>
          <w:p w14:paraId="28563DD3" w14:textId="77777777" w:rsidR="007145CB" w:rsidRPr="00BE0BFE" w:rsidRDefault="007145CB">
            <w:pPr>
              <w:pStyle w:val="prastasiniatinklio"/>
              <w:spacing w:before="0" w:beforeAutospacing="0" w:after="0" w:afterAutospacing="0"/>
            </w:pPr>
            <w:r w:rsidRPr="00BE0BFE">
              <w:t xml:space="preserve">2. Kokios profesijos žmonės turėtų apsaugoti savo ausis nuo triukšmo. </w:t>
            </w:r>
          </w:p>
          <w:p w14:paraId="0F8E950E" w14:textId="77777777" w:rsidR="007145CB" w:rsidRPr="00BE0BFE" w:rsidRDefault="007145CB">
            <w:pPr>
              <w:pStyle w:val="prastasiniatinklio"/>
              <w:spacing w:before="0" w:beforeAutospacing="0" w:after="0" w:afterAutospacing="0"/>
            </w:pPr>
            <w:r w:rsidRPr="00BE0BFE">
              <w:rPr>
                <w:b/>
                <w:bCs/>
              </w:rPr>
              <w:t xml:space="preserve">Pagrindinis lygis </w:t>
            </w:r>
          </w:p>
          <w:p w14:paraId="6BF905E9" w14:textId="77777777" w:rsidR="007145CB" w:rsidRPr="00BE0BFE" w:rsidRDefault="007145CB">
            <w:pPr>
              <w:pStyle w:val="prastasiniatinklio"/>
              <w:spacing w:before="0" w:beforeAutospacing="0" w:after="0" w:afterAutospacing="0"/>
            </w:pPr>
            <w:r w:rsidRPr="00BE0BFE">
              <w:t xml:space="preserve">1. Remdamiesi tyrimo rezultatais paaiškinkite, kaip nustatėte garso sklidimo kryptį? </w:t>
            </w:r>
          </w:p>
          <w:p w14:paraId="4B64B4F4" w14:textId="77777777" w:rsidR="007145CB" w:rsidRPr="00BE0BFE" w:rsidRDefault="007145CB">
            <w:pPr>
              <w:pStyle w:val="prastasiniatinklio"/>
              <w:spacing w:before="0" w:beforeAutospacing="0" w:after="0" w:afterAutospacing="0"/>
            </w:pPr>
            <w:r w:rsidRPr="00BE0BFE">
              <w:t xml:space="preserve">2. Kokia ausų kaušelių paskirtis? Kodėl kiškių ausų kaušeliai didesni nei žmonių? </w:t>
            </w:r>
          </w:p>
          <w:p w14:paraId="717ED179" w14:textId="77777777" w:rsidR="007145CB" w:rsidRPr="00BE0BFE" w:rsidRDefault="007145CB">
            <w:pPr>
              <w:pStyle w:val="prastasiniatinklio"/>
              <w:spacing w:before="0" w:beforeAutospacing="0" w:after="0" w:afterAutospacing="0"/>
            </w:pPr>
            <w:r w:rsidRPr="00BE0BFE">
              <w:rPr>
                <w:b/>
                <w:bCs/>
              </w:rPr>
              <w:t xml:space="preserve">Aukštesnysis lygis </w:t>
            </w:r>
          </w:p>
          <w:p w14:paraId="2937112F" w14:textId="77777777" w:rsidR="007145CB" w:rsidRPr="00BE0BFE" w:rsidRDefault="007145CB">
            <w:pPr>
              <w:pStyle w:val="prastasiniatinklio"/>
              <w:spacing w:before="0" w:beforeAutospacing="0" w:after="0" w:afterAutospacing="0"/>
            </w:pPr>
            <w:r w:rsidRPr="00BE0BFE">
              <w:t xml:space="preserve">1. Remdamasis atlikto tyrimo duomenimis, kuriais teisingai nurodėte garso sklidimo kryptį nubraižykite stulpelinę diagramą. </w:t>
            </w:r>
          </w:p>
          <w:p w14:paraId="409B063A" w14:textId="77777777" w:rsidR="007145CB" w:rsidRPr="00BE0BFE" w:rsidRDefault="007145CB">
            <w:pPr>
              <w:pStyle w:val="prastasiniatinklio"/>
              <w:spacing w:before="0" w:beforeAutospacing="0" w:after="0" w:afterAutospacing="0"/>
            </w:pPr>
            <w:r w:rsidRPr="00BE0BFE">
              <w:lastRenderedPageBreak/>
              <w:t xml:space="preserve">2. Remdamiesi gautais duomenimis ir teorinėmis žiniomis apibūdinkite tyrimo rezultatus. </w:t>
            </w:r>
          </w:p>
          <w:p w14:paraId="164AA3DB" w14:textId="77777777" w:rsidR="007145CB" w:rsidRPr="00BE0BFE" w:rsidRDefault="007145CB">
            <w:pPr>
              <w:pStyle w:val="prastasiniatinklio"/>
              <w:spacing w:before="0" w:beforeAutospacing="0" w:after="0" w:afterAutospacing="0"/>
            </w:pPr>
            <w:r w:rsidRPr="00BE0BFE">
              <w:t xml:space="preserve">3. Remiantis pateikta schema, paaiškinkite, kodėl užsidengusi dešinę ausį moksleivė trečio skambučio garso kryptį tikriausiai nurodys teisingiau nei devinto. </w:t>
            </w:r>
          </w:p>
        </w:tc>
      </w:tr>
      <w:tr w:rsidR="007145CB" w:rsidRPr="00BE0BFE" w14:paraId="3F75AFDF" w14:textId="77777777" w:rsidTr="0020086E">
        <w:tc>
          <w:tcPr>
            <w:tcW w:w="2094" w:type="dxa"/>
            <w:tcMar>
              <w:top w:w="28" w:type="dxa"/>
              <w:left w:w="57" w:type="dxa"/>
              <w:bottom w:w="28" w:type="dxa"/>
              <w:right w:w="57" w:type="dxa"/>
            </w:tcMar>
            <w:hideMark/>
          </w:tcPr>
          <w:p w14:paraId="78908589" w14:textId="77777777" w:rsidR="007145CB" w:rsidRPr="00BE0BFE" w:rsidRDefault="007145CB">
            <w:pPr>
              <w:pStyle w:val="prastasiniatinklio"/>
              <w:spacing w:before="0" w:beforeAutospacing="0" w:after="0" w:afterAutospacing="0"/>
            </w:pPr>
            <w:r w:rsidRPr="00BE0BFE">
              <w:lastRenderedPageBreak/>
              <w:t xml:space="preserve">Veiklos plėtotė </w:t>
            </w:r>
          </w:p>
        </w:tc>
        <w:tc>
          <w:tcPr>
            <w:tcW w:w="9552" w:type="dxa"/>
            <w:tcMar>
              <w:top w:w="28" w:type="dxa"/>
              <w:left w:w="57" w:type="dxa"/>
              <w:bottom w:w="28" w:type="dxa"/>
              <w:right w:w="57" w:type="dxa"/>
            </w:tcMar>
            <w:hideMark/>
          </w:tcPr>
          <w:p w14:paraId="5B5FD72C" w14:textId="3C05E618" w:rsidR="007145CB" w:rsidRPr="00BE0BFE" w:rsidRDefault="007145CB">
            <w:pPr>
              <w:pStyle w:val="prastasiniatinklio"/>
              <w:spacing w:before="0" w:beforeAutospacing="0" w:after="0" w:afterAutospacing="0"/>
            </w:pPr>
            <w:r w:rsidRPr="00BE0BFE">
              <w:t xml:space="preserve">Jeigu turite geras ausines (kurios gali skleisti 20–20 000 Hz dažnio bangas), galite pamėginti atlikti šį klausos testą. Būtinai patikrinkite, ar </w:t>
            </w:r>
            <w:r w:rsidR="005B02F2">
              <w:t>vaizdo įraše</w:t>
            </w:r>
            <w:r w:rsidRPr="00BE0BFE">
              <w:t xml:space="preserve"> yra nustatyta HD kokybė (tuomet ir garsas bus geros kokybės): </w:t>
            </w:r>
          </w:p>
          <w:p w14:paraId="06CE9D50" w14:textId="77777777" w:rsidR="007145CB" w:rsidRPr="00BE0BFE" w:rsidRDefault="00393721">
            <w:pPr>
              <w:pStyle w:val="prastasiniatinklio"/>
              <w:spacing w:before="0" w:beforeAutospacing="0" w:after="0" w:afterAutospacing="0"/>
            </w:pPr>
            <w:hyperlink r:id="rId249" w:history="1">
              <w:r w:rsidR="007145CB" w:rsidRPr="00BE0BFE">
                <w:rPr>
                  <w:rStyle w:val="Hipersaitas"/>
                  <w:rFonts w:eastAsiaTheme="majorEastAsia"/>
                </w:rPr>
                <w:t xml:space="preserve">How Old is Your Hearing? - Interactive Test for Your Ears </w:t>
              </w:r>
            </w:hyperlink>
          </w:p>
        </w:tc>
      </w:tr>
      <w:tr w:rsidR="007145CB" w:rsidRPr="00BE0BFE" w14:paraId="32204863" w14:textId="77777777" w:rsidTr="0020086E">
        <w:tc>
          <w:tcPr>
            <w:tcW w:w="1981" w:type="dxa"/>
            <w:tcMar>
              <w:top w:w="28" w:type="dxa"/>
              <w:left w:w="57" w:type="dxa"/>
              <w:bottom w:w="28" w:type="dxa"/>
              <w:right w:w="57" w:type="dxa"/>
            </w:tcMar>
            <w:hideMark/>
          </w:tcPr>
          <w:p w14:paraId="20E8E57D" w14:textId="77777777" w:rsidR="007145CB" w:rsidRPr="00BE0BFE" w:rsidRDefault="007145CB">
            <w:pPr>
              <w:pStyle w:val="prastasiniatinklio"/>
              <w:spacing w:before="0" w:beforeAutospacing="0" w:after="0" w:afterAutospacing="0"/>
            </w:pPr>
            <w:r w:rsidRPr="00BE0BFE">
              <w:t xml:space="preserve">Pagrindinė informacija ir patarimai mokytojui </w:t>
            </w:r>
          </w:p>
        </w:tc>
        <w:tc>
          <w:tcPr>
            <w:tcW w:w="9664" w:type="dxa"/>
            <w:tcMar>
              <w:top w:w="28" w:type="dxa"/>
              <w:left w:w="57" w:type="dxa"/>
              <w:bottom w:w="28" w:type="dxa"/>
              <w:right w:w="57" w:type="dxa"/>
            </w:tcMar>
            <w:hideMark/>
          </w:tcPr>
          <w:p w14:paraId="21B8C055" w14:textId="58721AC0" w:rsidR="007145CB" w:rsidRPr="00BE0BFE" w:rsidRDefault="007145CB" w:rsidP="00C9403E">
            <w:pPr>
              <w:pStyle w:val="prastasiniatinklio"/>
              <w:spacing w:before="0" w:beforeAutospacing="0" w:after="0" w:afterAutospacing="0"/>
            </w:pPr>
            <w:r w:rsidRPr="00BE0BFE">
              <w:t xml:space="preserve">Pamokos pradžioje mokytojas gali pateikti informaciją apie tai kokio dažnio garsus girdi skirtingo amžiaus žmonės. </w:t>
            </w:r>
          </w:p>
          <w:p w14:paraId="47B74123" w14:textId="77777777" w:rsidR="007145CB" w:rsidRPr="00BE0BFE" w:rsidRDefault="007145CB" w:rsidP="00C9403E">
            <w:pPr>
              <w:pStyle w:val="prastasiniatinklio"/>
              <w:spacing w:before="0" w:beforeAutospacing="0" w:after="0" w:afterAutospacing="0"/>
            </w:pPr>
            <w:r w:rsidRPr="00BE0BFE">
              <w:t xml:space="preserve">Paprastai žmonės girdi 20–16 000 Hz. </w:t>
            </w:r>
          </w:p>
          <w:p w14:paraId="5C4AC7C3" w14:textId="77777777" w:rsidR="007145CB" w:rsidRPr="00BE0BFE" w:rsidRDefault="007145CB" w:rsidP="00C9403E">
            <w:pPr>
              <w:pStyle w:val="prastasiniatinklio"/>
              <w:spacing w:before="0" w:beforeAutospacing="0" w:after="0" w:afterAutospacing="0"/>
            </w:pPr>
            <w:r w:rsidRPr="00BE0BFE">
              <w:t xml:space="preserve">Tačiau su amžiumi gebėjimas girdėti itin aukštus garsus mažėja palaipsniui: </w:t>
            </w:r>
          </w:p>
          <w:p w14:paraId="3BDE5AD5" w14:textId="77777777" w:rsidR="007145CB" w:rsidRPr="00BE0BFE"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kūdikiai gali girdėti 20 000 Hz dažnio garsus; </w:t>
            </w:r>
          </w:p>
          <w:p w14:paraId="5C4F72CC" w14:textId="77777777" w:rsidR="007145CB" w:rsidRPr="00BE0BFE"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paaugliai iki 18 m. gali girdėti 17 400 Hz dažnio garsus; </w:t>
            </w:r>
          </w:p>
          <w:p w14:paraId="6EF3D8A5" w14:textId="77777777" w:rsidR="007145CB" w:rsidRPr="00BE0BFE"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40 m. žmonėms jau sunkiau girdėti 15 000 Hz dažnio garsus; </w:t>
            </w:r>
          </w:p>
          <w:p w14:paraId="1BCB184C" w14:textId="77777777" w:rsidR="007145CB" w:rsidRPr="00BE0BFE"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50 m. žmonėms sunkiau girdėti 12 000 Hz dažnio garsus; </w:t>
            </w:r>
          </w:p>
          <w:p w14:paraId="596FD3E1" w14:textId="77777777" w:rsidR="007145CB" w:rsidRPr="00BE0BFE" w:rsidRDefault="007145CB" w:rsidP="00C9403E">
            <w:pPr>
              <w:pStyle w:val="prastasiniatinklio"/>
              <w:spacing w:before="0" w:beforeAutospacing="0" w:after="0" w:afterAutospacing="0"/>
            </w:pPr>
            <w:r w:rsidRPr="00BE0BFE">
              <w:t xml:space="preserve">Bet nustatyta, kad žmonės neturi problemų su klausa, kai girdi šnekamosios kalbos intervale – 250–6000 Hz. </w:t>
            </w:r>
          </w:p>
        </w:tc>
      </w:tr>
    </w:tbl>
    <w:p w14:paraId="795B8401" w14:textId="4C03082E" w:rsidR="007145CB" w:rsidRPr="00BE0BFE" w:rsidRDefault="006B743F" w:rsidP="00C9403E">
      <w:pPr>
        <w:pStyle w:val="prastasiniatinklio"/>
        <w:spacing w:before="120" w:beforeAutospacing="0" w:after="0" w:afterAutospacing="0"/>
      </w:pPr>
      <w:r>
        <w:rPr>
          <w:b/>
          <w:bCs/>
        </w:rPr>
        <w:t>31.</w:t>
      </w:r>
      <w:r w:rsidR="007145CB" w:rsidRPr="00BE0BFE">
        <w:rPr>
          <w:b/>
          <w:bCs/>
        </w:rPr>
        <w:t>3.1. Aplinkos tarša atliekomis ir šios taršos mažinimo būdai</w:t>
      </w:r>
      <w:r w:rsidR="00BE0BFE" w:rsidRPr="00BE0BFE">
        <w:rPr>
          <w:b/>
          <w:bCs/>
        </w:rPr>
        <w:t xml:space="preserve"> </w:t>
      </w:r>
    </w:p>
    <w:p w14:paraId="46E41146" w14:textId="77777777" w:rsidR="007145CB" w:rsidRPr="00BE0BFE" w:rsidRDefault="007145CB" w:rsidP="007145CB">
      <w:pPr>
        <w:pStyle w:val="prastasiniatinklio"/>
        <w:spacing w:before="0" w:beforeAutospacing="0" w:after="0" w:afterAutospacing="0"/>
      </w:pPr>
      <w:r w:rsidRPr="00BE0BFE">
        <w:rPr>
          <w:b/>
          <w:bCs/>
        </w:rPr>
        <w:t xml:space="preserve">VEIKLOS TEMA: Puvimas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E0BFE" w14:paraId="7435992D" w14:textId="77777777" w:rsidTr="0020086E">
        <w:tc>
          <w:tcPr>
            <w:tcW w:w="1975" w:type="dxa"/>
            <w:tcMar>
              <w:top w:w="28" w:type="dxa"/>
              <w:left w:w="57" w:type="dxa"/>
              <w:bottom w:w="28" w:type="dxa"/>
              <w:right w:w="57" w:type="dxa"/>
            </w:tcMar>
            <w:hideMark/>
          </w:tcPr>
          <w:p w14:paraId="36778E76" w14:textId="77777777" w:rsidR="007145CB" w:rsidRPr="00BE0BFE" w:rsidRDefault="007145C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23A10B27" w14:textId="77777777" w:rsidR="007145CB" w:rsidRPr="00BE0BFE" w:rsidRDefault="007145CB">
            <w:pPr>
              <w:pStyle w:val="prastasiniatinklio"/>
              <w:spacing w:before="0" w:beforeAutospacing="0" w:after="0" w:afterAutospacing="0"/>
            </w:pPr>
            <w:r w:rsidRPr="00BE0BFE">
              <w:t xml:space="preserve">Aiškintis, koks puvimo vaidmuo (reikšmė) biologiniuose medžiagų ir elementų cikluose. </w:t>
            </w:r>
          </w:p>
        </w:tc>
      </w:tr>
      <w:tr w:rsidR="007145CB" w:rsidRPr="00BE0BFE" w14:paraId="715DA028" w14:textId="77777777" w:rsidTr="0020086E">
        <w:tc>
          <w:tcPr>
            <w:tcW w:w="1975" w:type="dxa"/>
            <w:tcMar>
              <w:top w:w="28" w:type="dxa"/>
              <w:left w:w="57" w:type="dxa"/>
              <w:bottom w:w="28" w:type="dxa"/>
              <w:right w:w="57" w:type="dxa"/>
            </w:tcMar>
            <w:hideMark/>
          </w:tcPr>
          <w:p w14:paraId="47425486" w14:textId="77777777" w:rsidR="007145CB" w:rsidRPr="00BE0BFE" w:rsidRDefault="007145C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56B17836" w14:textId="77777777" w:rsidR="007145CB" w:rsidRPr="00BE0BFE" w:rsidRDefault="007145CB">
            <w:pPr>
              <w:pStyle w:val="prastasiniatinklio"/>
              <w:spacing w:before="0" w:beforeAutospacing="0" w:after="0" w:afterAutospacing="0"/>
            </w:pPr>
            <w:r w:rsidRPr="00BE0BFE">
              <w:t xml:space="preserve">Puvimas </w:t>
            </w:r>
          </w:p>
        </w:tc>
      </w:tr>
      <w:tr w:rsidR="007145CB" w:rsidRPr="00BE0BFE" w14:paraId="58C1A32D" w14:textId="77777777" w:rsidTr="0020086E">
        <w:tc>
          <w:tcPr>
            <w:tcW w:w="1975" w:type="dxa"/>
            <w:tcMar>
              <w:top w:w="28" w:type="dxa"/>
              <w:left w:w="57" w:type="dxa"/>
              <w:bottom w:w="28" w:type="dxa"/>
              <w:right w:w="57" w:type="dxa"/>
            </w:tcMar>
            <w:hideMark/>
          </w:tcPr>
          <w:p w14:paraId="2FD617FE" w14:textId="77777777" w:rsidR="007145CB" w:rsidRPr="00BE0BFE" w:rsidRDefault="007145C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43632FAF" w14:textId="77777777" w:rsidR="007145CB" w:rsidRPr="00BE0BFE" w:rsidRDefault="007145CB">
            <w:pPr>
              <w:pStyle w:val="prastasiniatinklio"/>
              <w:spacing w:before="0" w:beforeAutospacing="0" w:after="0" w:afterAutospacing="0"/>
            </w:pPr>
            <w:r w:rsidRPr="00BE0BFE">
              <w:t xml:space="preserve">Įvardija, kas yra puvimas ir koks jo vaidmuo (reikšmė) biologiniuose medžiagų ir elementų cikluose. </w:t>
            </w:r>
          </w:p>
          <w:p w14:paraId="4F292032" w14:textId="77777777" w:rsidR="007145CB" w:rsidRPr="00BE0BFE" w:rsidRDefault="007145CB">
            <w:pPr>
              <w:pStyle w:val="prastasiniatinklio"/>
              <w:spacing w:before="0" w:beforeAutospacing="0" w:after="0" w:afterAutospacing="0"/>
            </w:pPr>
            <w:r w:rsidRPr="00BE0BFE">
              <w:t xml:space="preserve">Nurodo puvimui būtinas sąlygas. </w:t>
            </w:r>
          </w:p>
          <w:p w14:paraId="77C4ECE9" w14:textId="77777777" w:rsidR="007145CB" w:rsidRPr="00BE0BFE" w:rsidRDefault="007145CB">
            <w:pPr>
              <w:pStyle w:val="prastasiniatinklio"/>
              <w:spacing w:before="0" w:beforeAutospacing="0" w:after="0" w:afterAutospacing="0"/>
            </w:pPr>
            <w:r w:rsidRPr="00BE0BFE">
              <w:t xml:space="preserve">Palygina bioskaidžių atliekų puvimo greičius. </w:t>
            </w:r>
          </w:p>
        </w:tc>
      </w:tr>
      <w:tr w:rsidR="007145CB" w:rsidRPr="00BE0BFE" w14:paraId="7157A838" w14:textId="77777777" w:rsidTr="0020086E">
        <w:tc>
          <w:tcPr>
            <w:tcW w:w="1975" w:type="dxa"/>
            <w:tcMar>
              <w:top w:w="28" w:type="dxa"/>
              <w:left w:w="57" w:type="dxa"/>
              <w:bottom w:w="28" w:type="dxa"/>
              <w:right w:w="57" w:type="dxa"/>
            </w:tcMar>
            <w:hideMark/>
          </w:tcPr>
          <w:p w14:paraId="179DCAFE" w14:textId="77777777" w:rsidR="007145CB" w:rsidRPr="00BE0BFE" w:rsidRDefault="007145C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1B813D5B" w14:textId="77777777" w:rsidR="007145CB" w:rsidRPr="00BE0BFE" w:rsidRDefault="007145CB">
            <w:pPr>
              <w:pStyle w:val="prastasiniatinklio"/>
              <w:spacing w:before="0" w:beforeAutospacing="0" w:after="0" w:afterAutospacing="0"/>
            </w:pPr>
            <w:r w:rsidRPr="00BE0BFE">
              <w:t xml:space="preserve">Pažinimo – taiko turimas žinias ir supratimą naujame kontekste, aiškinasi naujas sąvokas ir reiškinius, </w:t>
            </w:r>
          </w:p>
          <w:p w14:paraId="481B7FAF" w14:textId="77777777" w:rsidR="007145CB" w:rsidRPr="00BE0BFE" w:rsidRDefault="007145C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61FE3C2E"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w:t>
            </w:r>
          </w:p>
        </w:tc>
      </w:tr>
      <w:tr w:rsidR="007145CB" w:rsidRPr="00BE0BFE" w14:paraId="5969E864" w14:textId="77777777" w:rsidTr="0020086E">
        <w:tc>
          <w:tcPr>
            <w:tcW w:w="1975" w:type="dxa"/>
            <w:tcMar>
              <w:top w:w="28" w:type="dxa"/>
              <w:left w:w="57" w:type="dxa"/>
              <w:bottom w:w="28" w:type="dxa"/>
              <w:right w:w="57" w:type="dxa"/>
            </w:tcMar>
            <w:hideMark/>
          </w:tcPr>
          <w:p w14:paraId="4ADD61AE" w14:textId="77777777" w:rsidR="007145CB" w:rsidRPr="00BE0BFE" w:rsidRDefault="007145C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29F93B6F"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76E1D759" w14:textId="77777777" w:rsidTr="0020086E">
        <w:tc>
          <w:tcPr>
            <w:tcW w:w="1975" w:type="dxa"/>
            <w:tcMar>
              <w:top w:w="28" w:type="dxa"/>
              <w:left w:w="57" w:type="dxa"/>
              <w:bottom w:w="28" w:type="dxa"/>
              <w:right w:w="57" w:type="dxa"/>
            </w:tcMar>
            <w:hideMark/>
          </w:tcPr>
          <w:p w14:paraId="4F0520B7" w14:textId="77777777" w:rsidR="007145CB" w:rsidRPr="00BE0BFE" w:rsidRDefault="007145C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12C4E4E6" w14:textId="77777777" w:rsidR="007145CB" w:rsidRPr="00BE0BFE" w:rsidRDefault="007145CB">
            <w:pPr>
              <w:pStyle w:val="prastasiniatinklio"/>
              <w:spacing w:before="0" w:beforeAutospacing="0" w:after="0" w:afterAutospacing="0"/>
            </w:pPr>
            <w:r w:rsidRPr="00BE0BFE">
              <w:t xml:space="preserve">Teorinės medžiagos aptarimas nurodytu aspektu. </w:t>
            </w:r>
          </w:p>
          <w:p w14:paraId="268E0BEC" w14:textId="77777777" w:rsidR="007145CB" w:rsidRPr="00BE0BFE" w:rsidRDefault="007145CB">
            <w:pPr>
              <w:pStyle w:val="prastasiniatinklio"/>
              <w:spacing w:before="0" w:beforeAutospacing="0" w:after="0" w:afterAutospacing="0"/>
            </w:pPr>
            <w:r w:rsidRPr="00BE0BFE">
              <w:t xml:space="preserve">Individualaus darbo ir bendradarbiavimo rezultatų dokumentavimas. </w:t>
            </w:r>
          </w:p>
          <w:p w14:paraId="326C1156" w14:textId="77777777" w:rsidR="007145CB" w:rsidRPr="00BE0BFE" w:rsidRDefault="007145CB">
            <w:pPr>
              <w:pStyle w:val="prastasiniatinklio"/>
              <w:spacing w:before="0" w:beforeAutospacing="0" w:after="0" w:afterAutospacing="0"/>
            </w:pPr>
            <w:r w:rsidRPr="00BE0BFE">
              <w:t xml:space="preserve">Praktinis tiriamasis darbas. </w:t>
            </w:r>
          </w:p>
        </w:tc>
      </w:tr>
      <w:tr w:rsidR="007145CB" w:rsidRPr="00BE0BFE" w14:paraId="5A3FE351" w14:textId="77777777" w:rsidTr="0020086E">
        <w:tc>
          <w:tcPr>
            <w:tcW w:w="1975" w:type="dxa"/>
            <w:tcMar>
              <w:top w:w="28" w:type="dxa"/>
              <w:left w:w="57" w:type="dxa"/>
              <w:bottom w:w="28" w:type="dxa"/>
              <w:right w:w="57" w:type="dxa"/>
            </w:tcMar>
            <w:hideMark/>
          </w:tcPr>
          <w:p w14:paraId="510F59A2" w14:textId="77777777" w:rsidR="007145CB" w:rsidRPr="00BE0BFE" w:rsidRDefault="007145C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54EE6FB2" w14:textId="77777777" w:rsidR="007145CB" w:rsidRPr="00BE0BFE" w:rsidRDefault="007145CB">
            <w:pPr>
              <w:pStyle w:val="prastasiniatinklio"/>
              <w:spacing w:before="0" w:beforeAutospacing="0" w:after="0" w:afterAutospacing="0"/>
            </w:pPr>
            <w:r w:rsidRPr="00BE0BFE">
              <w:t xml:space="preserve">Petri lėkštelės, polietileniniai maišeliai, bioskaidžios atliekos pavyzdys (banano žievė, bulvių lupenos, burokėlių lupenos, nuvytusios gėlės), vanduo, rankų dezinfekavimo skystis, termometras. </w:t>
            </w:r>
          </w:p>
        </w:tc>
      </w:tr>
      <w:tr w:rsidR="007145CB" w:rsidRPr="00BE0BFE" w14:paraId="7CB94DAE" w14:textId="77777777" w:rsidTr="0020086E">
        <w:tc>
          <w:tcPr>
            <w:tcW w:w="1975" w:type="dxa"/>
            <w:tcMar>
              <w:top w:w="28" w:type="dxa"/>
              <w:left w:w="57" w:type="dxa"/>
              <w:bottom w:w="28" w:type="dxa"/>
              <w:right w:w="57" w:type="dxa"/>
            </w:tcMar>
            <w:hideMark/>
          </w:tcPr>
          <w:p w14:paraId="60008A98"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0FD1BFD7" w14:textId="77777777" w:rsidR="007145CB" w:rsidRPr="00BE0BFE" w:rsidRDefault="007145CB">
            <w:pPr>
              <w:pStyle w:val="prastasiniatinklio"/>
              <w:spacing w:before="0" w:beforeAutospacing="0" w:after="0" w:afterAutospacing="0"/>
            </w:pPr>
            <w:r w:rsidRPr="00BE0BFE">
              <w:t xml:space="preserve">Įvestis. Buityje susidaro maisto ir kitos bioskaidžios atliekos. Kur jos dingsta? Kas yra puvimas? Ko reikia, kad vyktų puvimas? Kuo svarbus puvimas? </w:t>
            </w:r>
          </w:p>
        </w:tc>
      </w:tr>
      <w:tr w:rsidR="007145CB" w:rsidRPr="00BE0BFE" w14:paraId="0B536C1F" w14:textId="77777777" w:rsidTr="0020086E">
        <w:tc>
          <w:tcPr>
            <w:tcW w:w="1975" w:type="dxa"/>
            <w:tcMar>
              <w:top w:w="28" w:type="dxa"/>
              <w:left w:w="57" w:type="dxa"/>
              <w:bottom w:w="28" w:type="dxa"/>
              <w:right w:w="57" w:type="dxa"/>
            </w:tcMar>
            <w:hideMark/>
          </w:tcPr>
          <w:p w14:paraId="6BE5FD5A" w14:textId="77777777" w:rsidR="007145CB" w:rsidRPr="00BE0BFE" w:rsidRDefault="007145C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71354A52" w14:textId="77777777" w:rsidR="007145CB" w:rsidRPr="00BE0BFE" w:rsidRDefault="007145CB">
            <w:pPr>
              <w:pStyle w:val="prastasiniatinklio"/>
              <w:spacing w:before="0" w:beforeAutospacing="0" w:after="0" w:afterAutospacing="0"/>
            </w:pPr>
            <w:r w:rsidRPr="00BE0BFE">
              <w:t xml:space="preserve">Teorinės medžiagos aptarimas nurodytu aspektu. </w:t>
            </w:r>
          </w:p>
          <w:p w14:paraId="247129E5" w14:textId="77777777" w:rsidR="007145CB" w:rsidRPr="00BE0BFE" w:rsidRDefault="007145CB">
            <w:pPr>
              <w:pStyle w:val="prastasiniatinklio"/>
              <w:spacing w:before="0" w:beforeAutospacing="0" w:after="0" w:afterAutospacing="0"/>
            </w:pPr>
            <w:r w:rsidRPr="00BE0BFE">
              <w:lastRenderedPageBreak/>
              <w:t xml:space="preserve">1. Mokinių iš anksto prašoma atsinešti į pamoką po vieną bananą ir pamokos tyrimo objektas – banano žievė. </w:t>
            </w:r>
          </w:p>
          <w:p w14:paraId="246104A5" w14:textId="77777777" w:rsidR="007145CB" w:rsidRPr="00BE0BFE" w:rsidRDefault="007145CB">
            <w:pPr>
              <w:pStyle w:val="prastasiniatinklio"/>
              <w:spacing w:before="0" w:beforeAutospacing="0" w:after="0" w:afterAutospacing="0"/>
            </w:pPr>
            <w:r w:rsidRPr="00BE0BFE">
              <w:t>2. Įvardijama, kad puvimas yra organinių junginių biologinis skaidymas, kurį sukelia mikroorganizmai (daugiausia bakterijos) gyvenantys oro sąlygomis ir beorėje aplinkoje. Galutiniai bioskaidžių medžiagų puvimo produktai yra amoniakas, vanduo ir anglies dioksidas</w:t>
            </w:r>
            <w:r w:rsidRPr="00BE0BFE">
              <w:rPr>
                <w:shd w:val="clear" w:color="auto" w:fill="FBFBFB"/>
              </w:rPr>
              <w:t xml:space="preserve">. </w:t>
            </w:r>
          </w:p>
          <w:p w14:paraId="38FBE83D" w14:textId="77777777" w:rsidR="007145CB" w:rsidRPr="00BE0BFE" w:rsidRDefault="007145CB">
            <w:pPr>
              <w:pStyle w:val="prastasiniatinklio"/>
              <w:spacing w:before="0" w:beforeAutospacing="0" w:after="0" w:afterAutospacing="0"/>
            </w:pPr>
            <w:r w:rsidRPr="00BE0BFE">
              <w:t xml:space="preserve">Mokiniams pateikiamos ir paaškinamos dvi schemos: </w:t>
            </w:r>
          </w:p>
          <w:p w14:paraId="33092BC7" w14:textId="77777777" w:rsidR="007145CB" w:rsidRPr="00BE0BFE" w:rsidRDefault="007145CB">
            <w:pPr>
              <w:pStyle w:val="prastasiniatinklio"/>
              <w:spacing w:before="0" w:beforeAutospacing="0" w:after="0" w:afterAutospacing="0"/>
            </w:pPr>
            <w:r w:rsidRPr="00BE0BFE">
              <w:t xml:space="preserve">1) bioskaidi medžiaga + deguonis </w:t>
            </w:r>
            <w:r w:rsidRPr="00BE0BFE">
              <w:rPr>
                <w:lang w:val=""/>
              </w:rPr>
              <w:t>→</w:t>
            </w:r>
            <w:r w:rsidRPr="00BE0BFE">
              <w:t xml:space="preserve"> anglies dioksidas + amoniakas + vanduo </w:t>
            </w:r>
          </w:p>
          <w:p w14:paraId="01E12CF1" w14:textId="77777777" w:rsidR="007145CB" w:rsidRPr="00BE0BFE" w:rsidRDefault="007145CB">
            <w:pPr>
              <w:pStyle w:val="prastasiniatinklio"/>
              <w:spacing w:before="0" w:beforeAutospacing="0" w:after="0" w:afterAutospacing="0"/>
            </w:pPr>
            <w:r w:rsidRPr="00BE0BFE">
              <w:t xml:space="preserve">2) bioskaidi medžiaga </w:t>
            </w:r>
            <w:r w:rsidRPr="00BE0BFE">
              <w:rPr>
                <w:lang w:val=""/>
              </w:rPr>
              <w:t>→</w:t>
            </w:r>
            <w:r w:rsidRPr="00BE0BFE">
              <w:t xml:space="preserve"> anglies dioksidas + amoniakas + vanduo + metanas + vandenilio sulfidas + ir kt. </w:t>
            </w:r>
          </w:p>
          <w:p w14:paraId="3685BD25" w14:textId="77777777" w:rsidR="007145CB" w:rsidRPr="00BE0BFE" w:rsidRDefault="007145CB">
            <w:pPr>
              <w:pStyle w:val="prastasiniatinklio"/>
              <w:spacing w:before="0" w:beforeAutospacing="0" w:after="0" w:afterAutospacing="0"/>
            </w:pPr>
            <w:r w:rsidRPr="00BE0BFE">
              <w:t xml:space="preserve">Puvimo reakcijų seka ir intensyvumas labiausiai priklauso nuo deguonies ir šilumos. Puvimas svarbus medžiagų apytakai gamtoje, nes atpalaiduojami anglies dioksidas ir kiti junginiai. Vykstant šiam procesui cheminiai elementai per gamtinius procesus grįžta į mitybos grandines. </w:t>
            </w:r>
          </w:p>
          <w:p w14:paraId="43B5F2A2" w14:textId="77777777" w:rsidR="007145CB" w:rsidRPr="00BE0BFE" w:rsidRDefault="007145CB">
            <w:pPr>
              <w:pStyle w:val="prastasiniatinklio"/>
              <w:spacing w:before="0" w:beforeAutospacing="0" w:after="0" w:afterAutospacing="0"/>
            </w:pPr>
            <w:r w:rsidRPr="00BE0BFE">
              <w:t xml:space="preserve">Jei bus deguonis ir šiluma, vyks greitas puvimas. Jei nebus deguonies, vyks lėtas irimas ir gaminsis daug tarpinių junginių. </w:t>
            </w:r>
          </w:p>
          <w:p w14:paraId="362A188E" w14:textId="77777777" w:rsidR="007145CB" w:rsidRPr="00BE0BFE" w:rsidRDefault="007145CB">
            <w:pPr>
              <w:pStyle w:val="prastasiniatinklio"/>
              <w:spacing w:before="0" w:beforeAutospacing="0" w:after="0" w:afterAutospacing="0"/>
            </w:pPr>
            <w:r w:rsidRPr="00BE0BFE">
              <w:t xml:space="preserve">Praktinė tiriamoji veikla </w:t>
            </w:r>
          </w:p>
          <w:p w14:paraId="07FCC20D" w14:textId="77777777" w:rsidR="007145CB" w:rsidRPr="00BE0BFE" w:rsidRDefault="007145CB">
            <w:pPr>
              <w:pStyle w:val="prastasiniatinklio"/>
              <w:spacing w:before="0" w:beforeAutospacing="0" w:after="0" w:afterAutospacing="0"/>
            </w:pPr>
            <w:r w:rsidRPr="00BE0BFE">
              <w:t xml:space="preserve">Mokiniai dirba grupėmis arba individualiai. </w:t>
            </w:r>
          </w:p>
          <w:p w14:paraId="06AD249F" w14:textId="77777777" w:rsidR="007145CB" w:rsidRPr="00BE0BFE" w:rsidRDefault="007145CB">
            <w:pPr>
              <w:pStyle w:val="prastasiniatinklio"/>
              <w:spacing w:before="0" w:beforeAutospacing="0" w:after="0" w:afterAutospacing="0"/>
            </w:pPr>
            <w:r w:rsidRPr="00BE0BFE">
              <w:t xml:space="preserve">1. Susmulkinama banano žievė (toliau–žievė). Į šešias Petri lėksteles įdedamas vienoda masė žievės mėginio, tačiau skirtingai susmulkinta ir patalpinta. </w:t>
            </w:r>
          </w:p>
          <w:p w14:paraId="3B62AE92" w14:textId="77777777" w:rsidR="007145CB" w:rsidRPr="00BE0BFE" w:rsidRDefault="007145CB">
            <w:pPr>
              <w:pStyle w:val="prastasiniatinklio"/>
              <w:spacing w:before="0" w:beforeAutospacing="0" w:after="0" w:afterAutospacing="0"/>
            </w:pPr>
            <w:r w:rsidRPr="00BE0BFE">
              <w:t xml:space="preserve">1 lėkštelėje žievė susmulkinta stambiais gabalais; </w:t>
            </w:r>
          </w:p>
          <w:p w14:paraId="53CFE377" w14:textId="77777777" w:rsidR="007145CB" w:rsidRPr="00BE0BFE" w:rsidRDefault="007145CB">
            <w:pPr>
              <w:pStyle w:val="prastasiniatinklio"/>
              <w:spacing w:before="0" w:beforeAutospacing="0" w:after="0" w:afterAutospacing="0"/>
            </w:pPr>
            <w:r w:rsidRPr="00BE0BFE">
              <w:t xml:space="preserve">2 – žievė smulkiai susmulkinta ir gabalėliai nesiliečia vienas su kitu, </w:t>
            </w:r>
          </w:p>
          <w:p w14:paraId="6956308F" w14:textId="77777777" w:rsidR="007145CB" w:rsidRPr="00BE0BFE" w:rsidRDefault="007145CB">
            <w:pPr>
              <w:pStyle w:val="prastasiniatinklio"/>
              <w:spacing w:before="0" w:beforeAutospacing="0" w:after="0" w:afterAutospacing="0"/>
            </w:pPr>
            <w:r w:rsidRPr="00BE0BFE">
              <w:t xml:space="preserve">3 – suformuojamas susmulkintų žievės gabaliukų kauburėlis; </w:t>
            </w:r>
          </w:p>
          <w:p w14:paraId="2A91C01B" w14:textId="77777777" w:rsidR="007145CB" w:rsidRPr="00BE0BFE" w:rsidRDefault="007145CB">
            <w:pPr>
              <w:pStyle w:val="prastasiniatinklio"/>
              <w:spacing w:before="0" w:beforeAutospacing="0" w:after="0" w:afterAutospacing="0"/>
            </w:pPr>
            <w:r w:rsidRPr="00BE0BFE">
              <w:t xml:space="preserve">4 – suformuojamas susmulkintų žievės gabaliukų kauburėlis ir įdedama lėkštelė su mėginiu į polietileninį maišelį; </w:t>
            </w:r>
          </w:p>
          <w:p w14:paraId="3483A3B3" w14:textId="77777777" w:rsidR="007145CB" w:rsidRPr="00BE0BFE" w:rsidRDefault="007145CB">
            <w:pPr>
              <w:pStyle w:val="prastasiniatinklio"/>
              <w:spacing w:before="0" w:beforeAutospacing="0" w:after="0" w:afterAutospacing="0"/>
            </w:pPr>
            <w:r w:rsidRPr="00BE0BFE">
              <w:t xml:space="preserve">5 – susmulkintų žievės gabaliukų kauburėlis užpilamas rankų dezinfekavimo skysčio tirpalu  ir užrišamas maišelyje; </w:t>
            </w:r>
          </w:p>
          <w:p w14:paraId="392BE657" w14:textId="77777777" w:rsidR="007145CB" w:rsidRPr="00BE0BFE" w:rsidRDefault="007145CB">
            <w:pPr>
              <w:pStyle w:val="prastasiniatinklio"/>
              <w:spacing w:before="0" w:beforeAutospacing="0" w:after="0" w:afterAutospacing="0"/>
            </w:pPr>
            <w:r w:rsidRPr="00BE0BFE">
              <w:t xml:space="preserve">6 – susmulkintų žievės gabaliukų kauburėlis užpilamas vandeniu ir užrišamas maišelyje. </w:t>
            </w:r>
          </w:p>
          <w:p w14:paraId="6430690D" w14:textId="77777777" w:rsidR="007145CB" w:rsidRPr="00BE0BFE" w:rsidRDefault="007145CB">
            <w:pPr>
              <w:pStyle w:val="prastasiniatinklio"/>
              <w:spacing w:before="0" w:beforeAutospacing="0" w:after="0" w:afterAutospacing="0"/>
            </w:pPr>
            <w:r w:rsidRPr="00BE0BFE">
              <w:t xml:space="preserve">Visas lėkšteles padėti vienoje vietoje ir kartu šalia termometrą, temperatūros pokyčių fiksavimui. </w:t>
            </w:r>
          </w:p>
          <w:p w14:paraId="303B0292" w14:textId="77777777" w:rsidR="007145CB" w:rsidRPr="00BE0BFE" w:rsidRDefault="007145CB">
            <w:pPr>
              <w:pStyle w:val="prastasiniatinklio"/>
              <w:spacing w:before="0" w:beforeAutospacing="0" w:after="0" w:afterAutospacing="0"/>
            </w:pPr>
            <w:r w:rsidRPr="00BE0BFE">
              <w:t xml:space="preserve">Tyrimo rezultatus nagrinėti po savaitės, pasižymint užrašuose. </w:t>
            </w:r>
          </w:p>
          <w:p w14:paraId="62DE75A0" w14:textId="77777777" w:rsidR="007145CB" w:rsidRPr="00BE0BFE" w:rsidRDefault="007145CB">
            <w:pPr>
              <w:pStyle w:val="prastasiniatinklio"/>
              <w:spacing w:before="0" w:beforeAutospacing="0" w:after="0" w:afterAutospacing="0"/>
            </w:pPr>
            <w:r w:rsidRPr="00BE0BFE">
              <w:t xml:space="preserve">Po savaitės mokiniai nustato, kur geriausiai ir greičiausiai vyko puvimas. Daro išvadą, kad deguonis ir šiluma pagreitino puvimo reakcijas ir įvardija lėkšteles, kur daugiausiai ir greičiausiai skyrėsi anglies dioksido dujos (pvz. išsipūtė maišelis). </w:t>
            </w:r>
          </w:p>
        </w:tc>
      </w:tr>
      <w:tr w:rsidR="007145CB" w:rsidRPr="00BE0BFE" w14:paraId="3CCA786D" w14:textId="77777777" w:rsidTr="0020086E">
        <w:tc>
          <w:tcPr>
            <w:tcW w:w="1975" w:type="dxa"/>
            <w:tcMar>
              <w:top w:w="28" w:type="dxa"/>
              <w:left w:w="57" w:type="dxa"/>
              <w:bottom w:w="28" w:type="dxa"/>
              <w:right w:w="57" w:type="dxa"/>
            </w:tcMar>
            <w:hideMark/>
          </w:tcPr>
          <w:p w14:paraId="1A679171" w14:textId="77777777" w:rsidR="007145CB" w:rsidRPr="00BE0BFE" w:rsidRDefault="007145CB">
            <w:pPr>
              <w:pStyle w:val="prastasiniatinklio"/>
              <w:spacing w:before="0" w:beforeAutospacing="0" w:after="0" w:afterAutospacing="0"/>
            </w:pPr>
            <w:r w:rsidRPr="00BE0BFE">
              <w:lastRenderedPageBreak/>
              <w:t xml:space="preserve">Refleksija </w:t>
            </w:r>
          </w:p>
        </w:tc>
        <w:tc>
          <w:tcPr>
            <w:tcW w:w="8260" w:type="dxa"/>
            <w:tcMar>
              <w:top w:w="28" w:type="dxa"/>
              <w:left w:w="57" w:type="dxa"/>
              <w:bottom w:w="28" w:type="dxa"/>
              <w:right w:w="57" w:type="dxa"/>
            </w:tcMar>
            <w:hideMark/>
          </w:tcPr>
          <w:p w14:paraId="12436E07" w14:textId="77777777" w:rsidR="007145CB" w:rsidRPr="00BE0BFE" w:rsidRDefault="007145CB">
            <w:pPr>
              <w:pStyle w:val="prastasiniatinklio"/>
              <w:spacing w:before="0" w:beforeAutospacing="0" w:after="0" w:afterAutospacing="0"/>
            </w:pPr>
            <w:r w:rsidRPr="00BE0BFE">
              <w:rPr>
                <w:b/>
                <w:bCs/>
              </w:rPr>
              <w:t xml:space="preserve">Pirmas pasiekimų lygis </w:t>
            </w:r>
          </w:p>
          <w:p w14:paraId="3FE0AB14" w14:textId="77777777" w:rsidR="007145CB" w:rsidRPr="00BE0BFE" w:rsidRDefault="007145CB">
            <w:pPr>
              <w:pStyle w:val="prastasiniatinklio"/>
              <w:spacing w:before="0" w:beforeAutospacing="0" w:after="0" w:afterAutospacing="0"/>
            </w:pPr>
            <w:r w:rsidRPr="00BE0BFE">
              <w:t xml:space="preserve">Įvardija, kas yra puvimas ir kokių sąlygų reikia, kas jis vyktų. </w:t>
            </w:r>
          </w:p>
          <w:p w14:paraId="2910025F" w14:textId="77777777" w:rsidR="007145CB" w:rsidRPr="00BE0BFE" w:rsidRDefault="007145CB">
            <w:pPr>
              <w:pStyle w:val="prastasiniatinklio"/>
              <w:spacing w:before="0" w:beforeAutospacing="0" w:after="0" w:afterAutospacing="0"/>
            </w:pPr>
            <w:r w:rsidRPr="00BE0BFE">
              <w:t xml:space="preserve">Remdamiesi pamokoje aptartomis puvimo schemomis, ar galite įvardinti, koks procesas pavaizduotas schemoje? Įrašykite, ko trūksta. </w:t>
            </w:r>
          </w:p>
          <w:p w14:paraId="6637C3C3" w14:textId="77777777" w:rsidR="007145CB" w:rsidRPr="00BE0BFE" w:rsidRDefault="007145CB">
            <w:pPr>
              <w:pStyle w:val="prastasiniatinklio"/>
              <w:spacing w:before="0" w:beforeAutospacing="0" w:after="0" w:afterAutospacing="0"/>
            </w:pPr>
            <w:r w:rsidRPr="00BE0BFE">
              <w:t xml:space="preserve">banano žievė + ...?..... </w:t>
            </w:r>
            <w:r w:rsidRPr="00BE0BFE">
              <w:rPr>
                <w:lang w:val=""/>
              </w:rPr>
              <w:t>→</w:t>
            </w:r>
            <w:r w:rsidRPr="00BE0BFE">
              <w:t xml:space="preserve"> anglies dioksidas + amoniakas + vanduo </w:t>
            </w:r>
          </w:p>
          <w:p w14:paraId="045DF419" w14:textId="77777777" w:rsidR="007145CB" w:rsidRPr="00BE0BFE" w:rsidRDefault="007145CB">
            <w:pPr>
              <w:pStyle w:val="prastasiniatinklio"/>
              <w:spacing w:before="0" w:beforeAutospacing="0" w:after="0" w:afterAutospacing="0"/>
            </w:pPr>
            <w:r w:rsidRPr="00BE0BFE">
              <w:rPr>
                <w:b/>
                <w:bCs/>
              </w:rPr>
              <w:t xml:space="preserve">Antras pasiekimų lygis </w:t>
            </w:r>
          </w:p>
          <w:p w14:paraId="236A17E9" w14:textId="77777777" w:rsidR="007145CB" w:rsidRPr="00BE0BFE" w:rsidRDefault="007145CB">
            <w:pPr>
              <w:pStyle w:val="prastasiniatinklio"/>
              <w:spacing w:before="0" w:beforeAutospacing="0" w:after="0" w:afterAutospacing="0"/>
            </w:pPr>
            <w:r w:rsidRPr="00BE0BFE">
              <w:t xml:space="preserve">Nurodo, kad puvimo procesas, intensyvumas ir susidarantys produktai priklauso nuo puvimo sąlygų. </w:t>
            </w:r>
          </w:p>
          <w:p w14:paraId="3823FB4B" w14:textId="77777777" w:rsidR="007145CB" w:rsidRPr="00BE0BFE" w:rsidRDefault="007145CB">
            <w:pPr>
              <w:pStyle w:val="prastasiniatinklio"/>
              <w:spacing w:before="0" w:beforeAutospacing="0" w:after="0" w:afterAutospacing="0"/>
            </w:pPr>
            <w:r w:rsidRPr="00BE0BFE">
              <w:t xml:space="preserve">Remdamiesi pamokoje aptartomis puvimo sąlygomis, ar galėtumėte įvardinti, kokie puvimo galutiniai produktai susidarys, jei puvimas vyks šiltoje vėdinamoje aplinkoje? </w:t>
            </w:r>
          </w:p>
          <w:p w14:paraId="576C482F" w14:textId="77777777" w:rsidR="007145CB" w:rsidRPr="00BE0BFE" w:rsidRDefault="007145CB">
            <w:pPr>
              <w:pStyle w:val="prastasiniatinklio"/>
              <w:spacing w:before="0" w:beforeAutospacing="0" w:after="0" w:afterAutospacing="0"/>
            </w:pPr>
            <w:r w:rsidRPr="00BE0BFE">
              <w:rPr>
                <w:b/>
                <w:bCs/>
              </w:rPr>
              <w:t xml:space="preserve">Trečias pasiekimų lygis </w:t>
            </w:r>
          </w:p>
          <w:p w14:paraId="701A080A" w14:textId="77777777" w:rsidR="007145CB" w:rsidRPr="00BE0BFE" w:rsidRDefault="007145CB">
            <w:pPr>
              <w:pStyle w:val="prastasiniatinklio"/>
              <w:spacing w:before="0" w:beforeAutospacing="0" w:after="0" w:afterAutospacing="0"/>
            </w:pPr>
            <w:r w:rsidRPr="00BE0BFE">
              <w:t xml:space="preserve">Palygina puvimo greičio priklausomybę nuo sąlygų. </w:t>
            </w:r>
          </w:p>
          <w:p w14:paraId="31B36716" w14:textId="77777777" w:rsidR="007145CB" w:rsidRPr="00BE0BFE" w:rsidRDefault="007145CB">
            <w:pPr>
              <w:pStyle w:val="prastasiniatinklio"/>
              <w:spacing w:before="0" w:beforeAutospacing="0" w:after="0" w:afterAutospacing="0"/>
            </w:pPr>
            <w:r w:rsidRPr="00BE0BFE">
              <w:lastRenderedPageBreak/>
              <w:t xml:space="preserve">Remdamiesi pamokos darbo rezultatais, palyginkite, kurioje lėkštelėje vyko greičiausi puvimo procesai? Ar galėtumėte įvardinti, kas lėmė banano žievės puvimo greitį? </w:t>
            </w:r>
          </w:p>
          <w:p w14:paraId="4A868FC8" w14:textId="77777777" w:rsidR="007145CB" w:rsidRPr="00BE0BFE" w:rsidRDefault="007145CB">
            <w:pPr>
              <w:pStyle w:val="prastasiniatinklio"/>
              <w:spacing w:before="0" w:beforeAutospacing="0" w:after="0" w:afterAutospacing="0"/>
            </w:pPr>
            <w:r w:rsidRPr="00BE0BFE">
              <w:rPr>
                <w:b/>
                <w:bCs/>
              </w:rPr>
              <w:t xml:space="preserve">Ketvirtas pasiekimų lygis </w:t>
            </w:r>
          </w:p>
          <w:p w14:paraId="2746CEDD" w14:textId="77777777" w:rsidR="007145CB" w:rsidRPr="00BE0BFE" w:rsidRDefault="007145CB">
            <w:pPr>
              <w:pStyle w:val="prastasiniatinklio"/>
              <w:spacing w:before="0" w:beforeAutospacing="0" w:after="0" w:afterAutospacing="0"/>
            </w:pPr>
            <w:r w:rsidRPr="00BE0BFE">
              <w:t xml:space="preserve">Įvardija, koks puvimo vaidmuo (reikšmė) biologiniuose medžiagų ir elementų cikluose. </w:t>
            </w:r>
          </w:p>
          <w:p w14:paraId="627ABAA4" w14:textId="77777777" w:rsidR="007145CB" w:rsidRPr="00BE0BFE" w:rsidRDefault="007145CB">
            <w:pPr>
              <w:pStyle w:val="prastasiniatinklio"/>
              <w:spacing w:before="0" w:beforeAutospacing="0" w:after="0" w:afterAutospacing="0"/>
            </w:pPr>
            <w:r w:rsidRPr="00BE0BFE">
              <w:t xml:space="preserve">Kaip manote, kodėl svarbus puvimo procesas gamtoje? </w:t>
            </w:r>
          </w:p>
          <w:p w14:paraId="195714ED" w14:textId="77777777" w:rsidR="007145CB" w:rsidRPr="00BE0BFE" w:rsidRDefault="007145CB">
            <w:pPr>
              <w:pStyle w:val="prastasiniatinklio"/>
              <w:spacing w:before="0" w:beforeAutospacing="0" w:after="0" w:afterAutospacing="0"/>
            </w:pPr>
            <w:r w:rsidRPr="00BE0BFE">
              <w:t>Ar galėtumėte įvardinti, kokie cheminiai elementai</w:t>
            </w:r>
            <w:r w:rsidRPr="00BE0BFE">
              <w:rPr>
                <w:shd w:val="clear" w:color="auto" w:fill="FBFBFB"/>
              </w:rPr>
              <w:t xml:space="preserve"> per gamtinius procesus grįžta į mitybos grandines? </w:t>
            </w:r>
            <w:r w:rsidRPr="00BE0BFE">
              <w:t xml:space="preserve">Kodėl negalima komunalinių bioskaidžių atliekų išmesti į sąvartynus? Kaip galime sumažinti namuose bioskaidžių atliekų kiekius? </w:t>
            </w:r>
          </w:p>
        </w:tc>
      </w:tr>
      <w:tr w:rsidR="007145CB" w:rsidRPr="00BE0BFE" w14:paraId="6A5054F4" w14:textId="77777777" w:rsidTr="0020086E">
        <w:tc>
          <w:tcPr>
            <w:tcW w:w="1975" w:type="dxa"/>
            <w:tcMar>
              <w:top w:w="28" w:type="dxa"/>
              <w:left w:w="57" w:type="dxa"/>
              <w:bottom w:w="28" w:type="dxa"/>
              <w:right w:w="57" w:type="dxa"/>
            </w:tcMar>
            <w:hideMark/>
          </w:tcPr>
          <w:p w14:paraId="3E7ACD82" w14:textId="77777777" w:rsidR="007145CB" w:rsidRPr="00BE0BFE" w:rsidRDefault="007145CB">
            <w:pPr>
              <w:pStyle w:val="prastasiniatinklio"/>
              <w:spacing w:before="0" w:beforeAutospacing="0" w:after="0" w:afterAutospacing="0"/>
            </w:pPr>
            <w:r w:rsidRPr="00BE0BFE">
              <w:lastRenderedPageBreak/>
              <w:t xml:space="preserve">Veiklos plėtotė </w:t>
            </w:r>
          </w:p>
        </w:tc>
        <w:tc>
          <w:tcPr>
            <w:tcW w:w="8260" w:type="dxa"/>
            <w:tcMar>
              <w:top w:w="28" w:type="dxa"/>
              <w:left w:w="57" w:type="dxa"/>
              <w:bottom w:w="28" w:type="dxa"/>
              <w:right w:w="57" w:type="dxa"/>
            </w:tcMar>
            <w:hideMark/>
          </w:tcPr>
          <w:p w14:paraId="082ABAE3" w14:textId="77777777" w:rsidR="007145CB" w:rsidRPr="00BE0BFE" w:rsidRDefault="007145CB">
            <w:pPr>
              <w:pStyle w:val="prastasiniatinklio"/>
              <w:spacing w:before="0" w:beforeAutospacing="0" w:after="0" w:afterAutospacing="0"/>
            </w:pPr>
            <w:r w:rsidRPr="00BE0BFE">
              <w:t xml:space="preserve">Išsiaiškinus tyrimo eigoje, kad puvimo metu susidaręs anglies dioksidas yra reikalingas augalų fotosintezei, siūloma tęsti tyrimą: kartu maišelyje susmulkintą banano žievę sumaišyti su dirvožemiu ir Petri lėkštelėje auginti augalą (pipirnę), kontrolinėje lėkštelėje – auginti augalą (pipirnę) dirvožemyje be banano žievės. Palyginti augalų augimo greičius ir daryti išvadą apie puvimo įtaką augalams. </w:t>
            </w:r>
          </w:p>
        </w:tc>
      </w:tr>
      <w:tr w:rsidR="007145CB" w:rsidRPr="00BE0BFE" w14:paraId="4583D05D" w14:textId="77777777" w:rsidTr="0020086E">
        <w:tc>
          <w:tcPr>
            <w:tcW w:w="1975" w:type="dxa"/>
            <w:tcMar>
              <w:top w:w="28" w:type="dxa"/>
              <w:left w:w="57" w:type="dxa"/>
              <w:bottom w:w="28" w:type="dxa"/>
              <w:right w:w="57" w:type="dxa"/>
            </w:tcMar>
            <w:hideMark/>
          </w:tcPr>
          <w:p w14:paraId="26D80137" w14:textId="77777777" w:rsidR="007145CB" w:rsidRPr="00BE0BFE" w:rsidRDefault="007145C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47B35606" w14:textId="77777777" w:rsidR="007145CB" w:rsidRPr="00BE0BFE" w:rsidRDefault="007145CB">
            <w:pPr>
              <w:pStyle w:val="prastasiniatinklio"/>
              <w:spacing w:before="0" w:beforeAutospacing="0" w:after="0" w:afterAutospacing="0"/>
            </w:pPr>
            <w:r w:rsidRPr="00BE0BFE">
              <w:t xml:space="preserve">Tyrimą galima atlikti ne Petri lėkštelėse, bet 0,5L užsukamuose stiklainiuose. </w:t>
            </w:r>
          </w:p>
          <w:p w14:paraId="45F8031D" w14:textId="77777777" w:rsidR="007145CB" w:rsidRPr="00BE0BFE" w:rsidRDefault="007145CB">
            <w:pPr>
              <w:pStyle w:val="prastasiniatinklio"/>
              <w:spacing w:before="0" w:beforeAutospacing="0" w:after="0" w:afterAutospacing="0"/>
            </w:pPr>
            <w:r w:rsidRPr="00BE0BFE">
              <w:t xml:space="preserve">Nuorodos į informacijos šaltinius: </w:t>
            </w:r>
          </w:p>
          <w:p w14:paraId="569C4EB1" w14:textId="77777777" w:rsidR="007145CB" w:rsidRPr="00BE0BFE" w:rsidRDefault="00393721">
            <w:pPr>
              <w:pStyle w:val="prastasiniatinklio"/>
              <w:spacing w:before="0" w:beforeAutospacing="0" w:after="0" w:afterAutospacing="0"/>
            </w:pPr>
            <w:hyperlink r:id="rId250" w:history="1">
              <w:r w:rsidR="007145CB" w:rsidRPr="00BE0BFE">
                <w:rPr>
                  <w:rStyle w:val="Hipersaitas"/>
                  <w:rFonts w:eastAsiaTheme="majorEastAsia"/>
                </w:rPr>
                <w:t xml:space="preserve">https://www.vle.lt/straipsnis/puvimas/ </w:t>
              </w:r>
            </w:hyperlink>
          </w:p>
        </w:tc>
      </w:tr>
    </w:tbl>
    <w:p w14:paraId="04D7E8E0" w14:textId="4585C178" w:rsidR="007145CB" w:rsidRPr="00BE0BFE" w:rsidRDefault="006B743F" w:rsidP="00C9403E">
      <w:pPr>
        <w:pStyle w:val="prastasiniatinklio"/>
        <w:spacing w:before="120" w:beforeAutospacing="0" w:after="0" w:afterAutospacing="0"/>
      </w:pPr>
      <w:r>
        <w:rPr>
          <w:b/>
          <w:bCs/>
        </w:rPr>
        <w:t>31.</w:t>
      </w:r>
      <w:r w:rsidR="007145CB" w:rsidRPr="00BE0BFE">
        <w:rPr>
          <w:b/>
          <w:bCs/>
        </w:rPr>
        <w:t xml:space="preserve">4.1. Mechaninis judėjimas </w:t>
      </w:r>
    </w:p>
    <w:p w14:paraId="6A0D9158" w14:textId="77777777" w:rsidR="007145CB" w:rsidRPr="00BE0BFE" w:rsidRDefault="007145CB" w:rsidP="007145CB">
      <w:pPr>
        <w:pStyle w:val="prastasiniatinklio"/>
        <w:spacing w:before="0" w:beforeAutospacing="0" w:after="0" w:afterAutospacing="0"/>
      </w:pPr>
      <w:r w:rsidRPr="00BE0BFE">
        <w:rPr>
          <w:b/>
          <w:bCs/>
        </w:rPr>
        <w:t xml:space="preserve">VEIKLOS TEMA: Greičio apskaičiavimas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E0BFE" w14:paraId="140C1807" w14:textId="77777777" w:rsidTr="0020086E">
        <w:tc>
          <w:tcPr>
            <w:tcW w:w="1975" w:type="dxa"/>
            <w:tcMar>
              <w:top w:w="28" w:type="dxa"/>
              <w:left w:w="57" w:type="dxa"/>
              <w:bottom w:w="28" w:type="dxa"/>
              <w:right w:w="57" w:type="dxa"/>
            </w:tcMar>
            <w:hideMark/>
          </w:tcPr>
          <w:p w14:paraId="258DD11C" w14:textId="77777777" w:rsidR="007145CB" w:rsidRPr="00BE0BFE" w:rsidRDefault="007145C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4C9BE77A" w14:textId="77777777" w:rsidR="007145CB" w:rsidRPr="00BE0BFE" w:rsidRDefault="007145CB">
            <w:pPr>
              <w:pStyle w:val="prastasiniatinklio"/>
              <w:spacing w:before="0" w:beforeAutospacing="0" w:after="0" w:afterAutospacing="0"/>
            </w:pPr>
            <w:r w:rsidRPr="00BE0BFE">
              <w:t xml:space="preserve">Išsiaiškinti kaip apskaičiuojamas vidutinis greitis </w:t>
            </w:r>
          </w:p>
        </w:tc>
      </w:tr>
      <w:tr w:rsidR="007145CB" w:rsidRPr="00BE0BFE" w14:paraId="47B5F2CD" w14:textId="77777777" w:rsidTr="0020086E">
        <w:tc>
          <w:tcPr>
            <w:tcW w:w="1975" w:type="dxa"/>
            <w:tcMar>
              <w:top w:w="28" w:type="dxa"/>
              <w:left w:w="57" w:type="dxa"/>
              <w:bottom w:w="28" w:type="dxa"/>
              <w:right w:w="57" w:type="dxa"/>
            </w:tcMar>
            <w:hideMark/>
          </w:tcPr>
          <w:p w14:paraId="2F027CD1" w14:textId="77777777" w:rsidR="007145CB" w:rsidRPr="00BE0BFE" w:rsidRDefault="007145C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0D7B2137" w14:textId="77777777" w:rsidR="007145CB" w:rsidRPr="00BE0BFE" w:rsidRDefault="007145CB">
            <w:pPr>
              <w:pStyle w:val="prastasiniatinklio"/>
              <w:spacing w:before="0" w:beforeAutospacing="0" w:after="0" w:afterAutospacing="0"/>
            </w:pPr>
            <w:r w:rsidRPr="00BE0BFE">
              <w:t xml:space="preserve">Greitis, vidutinis greitis, kelias </w:t>
            </w:r>
          </w:p>
        </w:tc>
      </w:tr>
      <w:tr w:rsidR="007145CB" w:rsidRPr="00BE0BFE" w14:paraId="0B98CBE6" w14:textId="77777777" w:rsidTr="0020086E">
        <w:tc>
          <w:tcPr>
            <w:tcW w:w="1975" w:type="dxa"/>
            <w:tcMar>
              <w:top w:w="28" w:type="dxa"/>
              <w:left w:w="57" w:type="dxa"/>
              <w:bottom w:w="28" w:type="dxa"/>
              <w:right w:w="57" w:type="dxa"/>
            </w:tcMar>
            <w:hideMark/>
          </w:tcPr>
          <w:p w14:paraId="2A3088AD" w14:textId="77777777" w:rsidR="007145CB" w:rsidRPr="00BE0BFE" w:rsidRDefault="007145C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22F82566" w14:textId="77777777" w:rsidR="007145CB" w:rsidRPr="00BE0BFE" w:rsidRDefault="007145CB">
            <w:pPr>
              <w:pStyle w:val="prastasiniatinklio"/>
              <w:spacing w:before="0" w:beforeAutospacing="0" w:after="0" w:afterAutospacing="0"/>
            </w:pPr>
            <w:r w:rsidRPr="00BE0BFE">
              <w:t xml:space="preserve">Įvardija, kas yra kelias, greitis; </w:t>
            </w:r>
          </w:p>
          <w:p w14:paraId="24BF77A6" w14:textId="77777777" w:rsidR="007145CB" w:rsidRPr="00BE0BFE" w:rsidRDefault="007145CB">
            <w:pPr>
              <w:pStyle w:val="prastasiniatinklio"/>
              <w:spacing w:before="0" w:beforeAutospacing="0" w:after="0" w:afterAutospacing="0"/>
            </w:pPr>
            <w:r w:rsidRPr="00BE0BFE">
              <w:t xml:space="preserve">Nurodo kaip apskaičiuojamas greitis; </w:t>
            </w:r>
          </w:p>
          <w:p w14:paraId="605DDA9E" w14:textId="77777777" w:rsidR="007145CB" w:rsidRPr="00BE0BFE" w:rsidRDefault="007145CB">
            <w:pPr>
              <w:pStyle w:val="prastasiniatinklio"/>
              <w:spacing w:before="0" w:beforeAutospacing="0" w:after="0" w:afterAutospacing="0"/>
            </w:pPr>
            <w:r w:rsidRPr="00BE0BFE">
              <w:t xml:space="preserve">Palygina greičius, nurodo nuo ko jie priklauso; </w:t>
            </w:r>
          </w:p>
        </w:tc>
      </w:tr>
      <w:tr w:rsidR="007145CB" w:rsidRPr="00BE0BFE" w14:paraId="6E4225F6" w14:textId="77777777" w:rsidTr="0020086E">
        <w:tc>
          <w:tcPr>
            <w:tcW w:w="1975" w:type="dxa"/>
            <w:tcMar>
              <w:top w:w="28" w:type="dxa"/>
              <w:left w:w="57" w:type="dxa"/>
              <w:bottom w:w="28" w:type="dxa"/>
              <w:right w:w="57" w:type="dxa"/>
            </w:tcMar>
            <w:hideMark/>
          </w:tcPr>
          <w:p w14:paraId="7FD2EAA0" w14:textId="77777777" w:rsidR="007145CB" w:rsidRPr="00BE0BFE" w:rsidRDefault="007145C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5980058B" w14:textId="77777777" w:rsidR="007145CB" w:rsidRPr="00BE0BFE" w:rsidRDefault="007145CB">
            <w:pPr>
              <w:pStyle w:val="prastasiniatinklio"/>
              <w:spacing w:before="0" w:beforeAutospacing="0" w:after="0" w:afterAutospacing="0"/>
            </w:pPr>
            <w:r w:rsidRPr="00BE0BFE">
              <w:t xml:space="preserve">Pažinimo – taiko turimas žinias ir supratimą naujame kontekste, aiškinasi naujas sąvokas ir reiškinius, </w:t>
            </w:r>
          </w:p>
          <w:p w14:paraId="1F61846F" w14:textId="77777777" w:rsidR="007145CB" w:rsidRPr="00BE0BFE" w:rsidRDefault="007145C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7B224F1E"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w:t>
            </w:r>
          </w:p>
        </w:tc>
      </w:tr>
      <w:tr w:rsidR="007145CB" w:rsidRPr="00BE0BFE" w14:paraId="10090F19" w14:textId="77777777" w:rsidTr="0020086E">
        <w:tc>
          <w:tcPr>
            <w:tcW w:w="1975" w:type="dxa"/>
            <w:tcMar>
              <w:top w:w="28" w:type="dxa"/>
              <w:left w:w="57" w:type="dxa"/>
              <w:bottom w:w="28" w:type="dxa"/>
              <w:right w:w="57" w:type="dxa"/>
            </w:tcMar>
            <w:hideMark/>
          </w:tcPr>
          <w:p w14:paraId="7AB73624" w14:textId="77777777" w:rsidR="007145CB" w:rsidRPr="00BE0BFE" w:rsidRDefault="007145C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61A4F2F2"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67B2DE3D" w14:textId="77777777" w:rsidTr="0020086E">
        <w:tc>
          <w:tcPr>
            <w:tcW w:w="1975" w:type="dxa"/>
            <w:tcMar>
              <w:top w:w="28" w:type="dxa"/>
              <w:left w:w="57" w:type="dxa"/>
              <w:bottom w:w="28" w:type="dxa"/>
              <w:right w:w="57" w:type="dxa"/>
            </w:tcMar>
            <w:hideMark/>
          </w:tcPr>
          <w:p w14:paraId="4694FC1C" w14:textId="77777777" w:rsidR="007145CB" w:rsidRPr="00BE0BFE" w:rsidRDefault="007145C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5C98A9B1" w14:textId="77777777" w:rsidR="007145CB" w:rsidRPr="00BE0BFE" w:rsidRDefault="007145CB">
            <w:pPr>
              <w:pStyle w:val="prastasiniatinklio"/>
              <w:spacing w:before="0" w:beforeAutospacing="0" w:after="0" w:afterAutospacing="0"/>
            </w:pPr>
            <w:r w:rsidRPr="00BE0BFE">
              <w:t xml:space="preserve">tyrimas </w:t>
            </w:r>
          </w:p>
        </w:tc>
      </w:tr>
      <w:tr w:rsidR="007145CB" w:rsidRPr="00BE0BFE" w14:paraId="0438293C" w14:textId="77777777" w:rsidTr="0020086E">
        <w:tc>
          <w:tcPr>
            <w:tcW w:w="1975" w:type="dxa"/>
            <w:tcMar>
              <w:top w:w="28" w:type="dxa"/>
              <w:left w:w="57" w:type="dxa"/>
              <w:bottom w:w="28" w:type="dxa"/>
              <w:right w:w="57" w:type="dxa"/>
            </w:tcMar>
            <w:hideMark/>
          </w:tcPr>
          <w:p w14:paraId="5404BC6D" w14:textId="77777777" w:rsidR="007145CB" w:rsidRPr="00BE0BFE" w:rsidRDefault="007145C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54BD7B83" w14:textId="77777777" w:rsidR="007145CB" w:rsidRPr="00BE0BFE" w:rsidRDefault="007145CB">
            <w:pPr>
              <w:pStyle w:val="prastasiniatinklio"/>
              <w:spacing w:before="0" w:beforeAutospacing="0" w:after="0" w:afterAutospacing="0"/>
            </w:pPr>
            <w:r w:rsidRPr="00BE0BFE">
              <w:t xml:space="preserve">matavimo juosta, ilga liniuotė, siūlas, išmanaus įrenginio programėlė </w:t>
            </w:r>
          </w:p>
        </w:tc>
      </w:tr>
      <w:tr w:rsidR="007145CB" w:rsidRPr="00BE0BFE" w14:paraId="3850FC94" w14:textId="77777777" w:rsidTr="0020086E">
        <w:tc>
          <w:tcPr>
            <w:tcW w:w="1975" w:type="dxa"/>
            <w:tcMar>
              <w:top w:w="28" w:type="dxa"/>
              <w:left w:w="57" w:type="dxa"/>
              <w:bottom w:w="28" w:type="dxa"/>
              <w:right w:w="57" w:type="dxa"/>
            </w:tcMar>
            <w:hideMark/>
          </w:tcPr>
          <w:p w14:paraId="799291B3"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06EC74FF" w14:textId="77777777" w:rsidR="007145CB" w:rsidRPr="00BE0BFE" w:rsidRDefault="007145CB">
            <w:pPr>
              <w:pStyle w:val="prastasiniatinklio"/>
              <w:spacing w:before="0" w:beforeAutospacing="0" w:after="0" w:afterAutospacing="0"/>
            </w:pPr>
            <w:r w:rsidRPr="00BE0BFE">
              <w:t xml:space="preserve">Stebėdami judančius kūnus (gatvėje, filme), bando įvertinti judėjimo greitį, remdamiesi gyvenimiška patirtimi, aptaria prietaisus, kuriais matuojamas greitis, greičio matavimo vienetus, palygina žodžius „greitai“, „lėtai“, įvardina šviesos greitį, kaip didžiausią greitį. </w:t>
            </w:r>
          </w:p>
        </w:tc>
      </w:tr>
      <w:tr w:rsidR="007145CB" w:rsidRPr="00BE0BFE" w14:paraId="3CEEDAB8" w14:textId="77777777" w:rsidTr="0020086E">
        <w:tc>
          <w:tcPr>
            <w:tcW w:w="1975" w:type="dxa"/>
            <w:tcMar>
              <w:top w:w="28" w:type="dxa"/>
              <w:left w:w="57" w:type="dxa"/>
              <w:bottom w:w="28" w:type="dxa"/>
              <w:right w:w="57" w:type="dxa"/>
            </w:tcMar>
            <w:hideMark/>
          </w:tcPr>
          <w:p w14:paraId="15F69E79" w14:textId="77777777" w:rsidR="007145CB" w:rsidRPr="00BE0BFE" w:rsidRDefault="007145C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312A403B" w14:textId="77777777" w:rsidR="007145CB" w:rsidRPr="00BE0BFE" w:rsidRDefault="007145CB">
            <w:pPr>
              <w:pStyle w:val="prastasiniatinklio"/>
              <w:spacing w:before="0" w:beforeAutospacing="0" w:after="0" w:afterAutospacing="0"/>
            </w:pPr>
            <w:r w:rsidRPr="00BE0BFE">
              <w:t xml:space="preserve">Žingsniais matuodami kelią, pavyzdžiui, nuo kabineto iki valgyklos bei išmatavus laiką, kiek truko ši kelionė, mokosi žingsniais išmatuotą kelią apskaičiuoti metrais, aptaria, kad dėl matavimo netikslumo gavosi skirtingi rezultatai, skaičiuoja greitį, naudodami greičio formulę. </w:t>
            </w:r>
          </w:p>
        </w:tc>
      </w:tr>
      <w:tr w:rsidR="007145CB" w:rsidRPr="00BE0BFE" w14:paraId="189800B6" w14:textId="77777777" w:rsidTr="0020086E">
        <w:tc>
          <w:tcPr>
            <w:tcW w:w="1975" w:type="dxa"/>
            <w:tcMar>
              <w:top w:w="28" w:type="dxa"/>
              <w:left w:w="57" w:type="dxa"/>
              <w:bottom w:w="28" w:type="dxa"/>
              <w:right w:w="57" w:type="dxa"/>
            </w:tcMar>
            <w:hideMark/>
          </w:tcPr>
          <w:p w14:paraId="3249A308" w14:textId="77777777" w:rsidR="007145CB" w:rsidRPr="00BE0BFE" w:rsidRDefault="007145C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4E0029BF" w14:textId="77777777" w:rsidR="007145CB" w:rsidRPr="00BE0BFE" w:rsidRDefault="007145CB">
            <w:pPr>
              <w:pStyle w:val="prastasiniatinklio"/>
              <w:spacing w:before="0" w:beforeAutospacing="0" w:after="0" w:afterAutospacing="0"/>
            </w:pPr>
            <w:r w:rsidRPr="00BE0BFE">
              <w:t xml:space="preserve">Kaip išmatavote atstumą iki valgyklos? Kokiais dar būdais galima tai padaryti? </w:t>
            </w:r>
          </w:p>
          <w:p w14:paraId="774E54EE" w14:textId="77777777" w:rsidR="007145CB" w:rsidRPr="00BE0BFE" w:rsidRDefault="007145CB">
            <w:pPr>
              <w:pStyle w:val="prastasiniatinklio"/>
              <w:spacing w:before="0" w:beforeAutospacing="0" w:after="0" w:afterAutospacing="0"/>
            </w:pPr>
            <w:r w:rsidRPr="00BE0BFE">
              <w:t xml:space="preserve">Ar žingsniai yra vienodi? </w:t>
            </w:r>
          </w:p>
          <w:p w14:paraId="131D38C8" w14:textId="77777777" w:rsidR="007145CB" w:rsidRPr="00BE0BFE" w:rsidRDefault="007145CB">
            <w:pPr>
              <w:pStyle w:val="prastasiniatinklio"/>
              <w:spacing w:before="0" w:beforeAutospacing="0" w:after="0" w:afterAutospacing="0"/>
            </w:pPr>
            <w:r w:rsidRPr="00BE0BFE">
              <w:t xml:space="preserve">Kaip žingsnius paversti į metrus? </w:t>
            </w:r>
          </w:p>
          <w:p w14:paraId="6318101E" w14:textId="77777777" w:rsidR="007145CB" w:rsidRPr="00BE0BFE" w:rsidRDefault="007145CB">
            <w:pPr>
              <w:pStyle w:val="prastasiniatinklio"/>
              <w:spacing w:before="0" w:beforeAutospacing="0" w:after="0" w:afterAutospacing="0"/>
            </w:pPr>
            <w:r w:rsidRPr="00BE0BFE">
              <w:lastRenderedPageBreak/>
              <w:t xml:space="preserve">Kaip išmatuoti savo žingsnio ilgį? </w:t>
            </w:r>
          </w:p>
          <w:p w14:paraId="2D2F4955" w14:textId="77777777" w:rsidR="007145CB" w:rsidRPr="00BE0BFE" w:rsidRDefault="007145CB">
            <w:pPr>
              <w:pStyle w:val="prastasiniatinklio"/>
              <w:spacing w:before="0" w:beforeAutospacing="0" w:after="0" w:afterAutospacing="0"/>
            </w:pPr>
            <w:r w:rsidRPr="00BE0BFE">
              <w:t xml:space="preserve">Ką darėte, kad rezultatai gautųsi patikimi? </w:t>
            </w:r>
          </w:p>
          <w:p w14:paraId="0A1D1414" w14:textId="77777777" w:rsidR="007145CB" w:rsidRPr="00BE0BFE" w:rsidRDefault="007145CB">
            <w:pPr>
              <w:pStyle w:val="prastasiniatinklio"/>
              <w:spacing w:before="0" w:beforeAutospacing="0" w:after="0" w:afterAutospacing="0"/>
            </w:pPr>
            <w:r w:rsidRPr="00BE0BFE">
              <w:t xml:space="preserve">Nuo ko priklauso greitis? </w:t>
            </w:r>
          </w:p>
        </w:tc>
      </w:tr>
      <w:tr w:rsidR="007145CB" w:rsidRPr="00BE0BFE" w14:paraId="07292848" w14:textId="77777777" w:rsidTr="0020086E">
        <w:tc>
          <w:tcPr>
            <w:tcW w:w="1975" w:type="dxa"/>
            <w:tcMar>
              <w:top w:w="28" w:type="dxa"/>
              <w:left w:w="57" w:type="dxa"/>
              <w:bottom w:w="28" w:type="dxa"/>
              <w:right w:w="57" w:type="dxa"/>
            </w:tcMar>
            <w:hideMark/>
          </w:tcPr>
          <w:p w14:paraId="1A5FF77F" w14:textId="77777777" w:rsidR="007145CB" w:rsidRPr="00BE0BFE" w:rsidRDefault="007145CB">
            <w:pPr>
              <w:pStyle w:val="prastasiniatinklio"/>
              <w:spacing w:before="0" w:beforeAutospacing="0" w:after="0" w:afterAutospacing="0"/>
            </w:pPr>
            <w:r w:rsidRPr="00BE0BFE">
              <w:lastRenderedPageBreak/>
              <w:t xml:space="preserve">Veiklos plėtotė </w:t>
            </w:r>
          </w:p>
        </w:tc>
        <w:tc>
          <w:tcPr>
            <w:tcW w:w="8260" w:type="dxa"/>
            <w:tcMar>
              <w:top w:w="28" w:type="dxa"/>
              <w:left w:w="57" w:type="dxa"/>
              <w:bottom w:w="28" w:type="dxa"/>
              <w:right w:w="57" w:type="dxa"/>
            </w:tcMar>
            <w:hideMark/>
          </w:tcPr>
          <w:p w14:paraId="6EA69182" w14:textId="77777777" w:rsidR="007145CB" w:rsidRPr="00BE0BFE" w:rsidRDefault="007145CB">
            <w:pPr>
              <w:pStyle w:val="prastasiniatinklio"/>
              <w:spacing w:before="0" w:beforeAutospacing="0" w:after="0" w:afterAutospacing="0"/>
            </w:pPr>
            <w:r w:rsidRPr="00BE0BFE">
              <w:t xml:space="preserve">Galima paskaičiuoti vidutinį greitį į mokyklą ir iš mokyklos, juos palyginti, įvardinti galimas priežastis kodėl jie skiriasi. </w:t>
            </w:r>
          </w:p>
        </w:tc>
      </w:tr>
    </w:tbl>
    <w:p w14:paraId="4B141D96" w14:textId="5CC6C5A0" w:rsidR="007145CB" w:rsidRPr="00BE0BFE" w:rsidRDefault="006B743F" w:rsidP="00C9403E">
      <w:pPr>
        <w:pStyle w:val="prastasiniatinklio"/>
        <w:spacing w:before="120" w:beforeAutospacing="0" w:after="0" w:afterAutospacing="0"/>
      </w:pPr>
      <w:r>
        <w:rPr>
          <w:b/>
          <w:bCs/>
        </w:rPr>
        <w:t>31.</w:t>
      </w:r>
      <w:r w:rsidR="007145CB" w:rsidRPr="00BE0BFE">
        <w:rPr>
          <w:b/>
          <w:bCs/>
        </w:rPr>
        <w:t>4.2. Jėgos</w:t>
      </w:r>
    </w:p>
    <w:p w14:paraId="5DBFD6BC" w14:textId="77777777" w:rsidR="007145CB" w:rsidRPr="00BE0BFE" w:rsidRDefault="007145CB" w:rsidP="007145CB">
      <w:pPr>
        <w:pStyle w:val="prastasiniatinklio"/>
        <w:spacing w:before="0" w:beforeAutospacing="0" w:after="0" w:afterAutospacing="0"/>
      </w:pPr>
      <w:r w:rsidRPr="00BE0BFE">
        <w:rPr>
          <w:b/>
          <w:bCs/>
        </w:rPr>
        <w:t xml:space="preserve">VEIKLOS TEMA: Spyruoklės tamprumo jėgos priklausomybė nuo pailgėjimo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3"/>
        <w:gridCol w:w="8292"/>
      </w:tblGrid>
      <w:tr w:rsidR="007145CB" w:rsidRPr="00BE0BFE" w14:paraId="56AA646A" w14:textId="77777777" w:rsidTr="0020086E">
        <w:tc>
          <w:tcPr>
            <w:tcW w:w="2124" w:type="dxa"/>
            <w:tcMar>
              <w:top w:w="28" w:type="dxa"/>
              <w:left w:w="57" w:type="dxa"/>
              <w:bottom w:w="28" w:type="dxa"/>
              <w:right w:w="57" w:type="dxa"/>
            </w:tcMar>
            <w:hideMark/>
          </w:tcPr>
          <w:p w14:paraId="239DE2EF" w14:textId="77777777" w:rsidR="007145CB" w:rsidRPr="00BE0BFE" w:rsidRDefault="007145CB">
            <w:pPr>
              <w:pStyle w:val="prastasiniatinklio"/>
              <w:spacing w:before="0" w:beforeAutospacing="0" w:after="0" w:afterAutospacing="0"/>
            </w:pPr>
            <w:r w:rsidRPr="00BE0BFE">
              <w:t xml:space="preserve">Veiklos tikslas </w:t>
            </w:r>
          </w:p>
        </w:tc>
        <w:tc>
          <w:tcPr>
            <w:tcW w:w="9521" w:type="dxa"/>
            <w:tcMar>
              <w:top w:w="28" w:type="dxa"/>
              <w:left w:w="57" w:type="dxa"/>
              <w:bottom w:w="28" w:type="dxa"/>
              <w:right w:w="57" w:type="dxa"/>
            </w:tcMar>
            <w:hideMark/>
          </w:tcPr>
          <w:p w14:paraId="7B17AF3B" w14:textId="77777777" w:rsidR="007145CB" w:rsidRPr="00BE0BFE" w:rsidRDefault="007145CB">
            <w:pPr>
              <w:pStyle w:val="prastasiniatinklio"/>
              <w:spacing w:before="0" w:beforeAutospacing="0" w:after="0" w:afterAutospacing="0"/>
            </w:pPr>
            <w:r w:rsidRPr="00BE0BFE">
              <w:t xml:space="preserve">Išsiaiškinti ir praktiškai nustatyti, kaip tamprumo jėga priklauso nuo spyruoklės pailgėjimo </w:t>
            </w:r>
          </w:p>
        </w:tc>
      </w:tr>
      <w:tr w:rsidR="007145CB" w:rsidRPr="00BE0BFE" w14:paraId="216BA7F5" w14:textId="77777777" w:rsidTr="0020086E">
        <w:tc>
          <w:tcPr>
            <w:tcW w:w="2124" w:type="dxa"/>
            <w:tcMar>
              <w:top w:w="28" w:type="dxa"/>
              <w:left w:w="57" w:type="dxa"/>
              <w:bottom w:w="28" w:type="dxa"/>
              <w:right w:w="57" w:type="dxa"/>
            </w:tcMar>
            <w:hideMark/>
          </w:tcPr>
          <w:p w14:paraId="61DB2B9E" w14:textId="77777777" w:rsidR="007145CB" w:rsidRPr="00BE0BFE" w:rsidRDefault="007145CB">
            <w:pPr>
              <w:pStyle w:val="prastasiniatinklio"/>
              <w:spacing w:before="0" w:beforeAutospacing="0" w:after="0" w:afterAutospacing="0"/>
            </w:pPr>
            <w:r w:rsidRPr="00BE0BFE">
              <w:t xml:space="preserve">Žinios (sąvokos, reiškiniai) </w:t>
            </w:r>
          </w:p>
        </w:tc>
        <w:tc>
          <w:tcPr>
            <w:tcW w:w="9521" w:type="dxa"/>
            <w:tcMar>
              <w:top w:w="28" w:type="dxa"/>
              <w:left w:w="57" w:type="dxa"/>
              <w:bottom w:w="28" w:type="dxa"/>
              <w:right w:w="57" w:type="dxa"/>
            </w:tcMar>
            <w:hideMark/>
          </w:tcPr>
          <w:p w14:paraId="302548EE" w14:textId="77777777" w:rsidR="007145CB" w:rsidRPr="00BE0BFE" w:rsidRDefault="007145CB">
            <w:pPr>
              <w:pStyle w:val="prastasiniatinklio"/>
              <w:spacing w:before="0" w:beforeAutospacing="0" w:after="0" w:afterAutospacing="0"/>
            </w:pPr>
            <w:r w:rsidRPr="00BE0BFE">
              <w:t xml:space="preserve">Jėga, deformacija, tamprumas </w:t>
            </w:r>
          </w:p>
        </w:tc>
      </w:tr>
      <w:tr w:rsidR="007145CB" w:rsidRPr="00BE0BFE" w14:paraId="3A2A4F13" w14:textId="77777777" w:rsidTr="0020086E">
        <w:tc>
          <w:tcPr>
            <w:tcW w:w="2124" w:type="dxa"/>
            <w:tcMar>
              <w:top w:w="28" w:type="dxa"/>
              <w:left w:w="57" w:type="dxa"/>
              <w:bottom w:w="28" w:type="dxa"/>
              <w:right w:w="57" w:type="dxa"/>
            </w:tcMar>
            <w:hideMark/>
          </w:tcPr>
          <w:p w14:paraId="3A171F25" w14:textId="77777777" w:rsidR="007145CB" w:rsidRPr="00BE0BFE" w:rsidRDefault="007145CB">
            <w:pPr>
              <w:pStyle w:val="prastasiniatinklio"/>
              <w:spacing w:before="0" w:beforeAutospacing="0" w:after="0" w:afterAutospacing="0"/>
            </w:pPr>
            <w:r w:rsidRPr="00BE0BFE">
              <w:t xml:space="preserve">Gamtamoksliniai pasiekimai </w:t>
            </w:r>
          </w:p>
        </w:tc>
        <w:tc>
          <w:tcPr>
            <w:tcW w:w="9521" w:type="dxa"/>
            <w:tcMar>
              <w:top w:w="28" w:type="dxa"/>
              <w:left w:w="57" w:type="dxa"/>
              <w:bottom w:w="28" w:type="dxa"/>
              <w:right w:w="57" w:type="dxa"/>
            </w:tcMar>
            <w:hideMark/>
          </w:tcPr>
          <w:p w14:paraId="2412B0AD" w14:textId="77777777" w:rsidR="007145CB" w:rsidRPr="00BE0BFE" w:rsidRDefault="007145CB">
            <w:pPr>
              <w:pStyle w:val="prastasiniatinklio"/>
              <w:spacing w:before="0" w:beforeAutospacing="0" w:after="0" w:afterAutospacing="0"/>
            </w:pPr>
            <w:r w:rsidRPr="00BE0BFE">
              <w:t xml:space="preserve">Įvardija, kas yra deformacija. </w:t>
            </w:r>
          </w:p>
          <w:p w14:paraId="7C109557" w14:textId="77777777" w:rsidR="007145CB" w:rsidRPr="00BE0BFE" w:rsidRDefault="007145CB">
            <w:pPr>
              <w:pStyle w:val="prastasiniatinklio"/>
              <w:spacing w:before="0" w:beforeAutospacing="0" w:after="0" w:afterAutospacing="0"/>
            </w:pPr>
            <w:r w:rsidRPr="00BE0BFE">
              <w:t xml:space="preserve">Nurodo, kokiomis sąlygomis atsiranda tamprumo jėga. </w:t>
            </w:r>
          </w:p>
          <w:p w14:paraId="233E2929" w14:textId="77777777" w:rsidR="007145CB" w:rsidRPr="00BE0BFE" w:rsidRDefault="007145CB">
            <w:pPr>
              <w:pStyle w:val="prastasiniatinklio"/>
              <w:spacing w:before="0" w:beforeAutospacing="0" w:after="0" w:afterAutospacing="0"/>
            </w:pPr>
            <w:r w:rsidRPr="00BE0BFE">
              <w:t xml:space="preserve">Pavaizduoja tamprumo jėgą. </w:t>
            </w:r>
          </w:p>
          <w:p w14:paraId="22BDDBCB" w14:textId="77777777" w:rsidR="007145CB" w:rsidRPr="00BE0BFE" w:rsidRDefault="007145CB">
            <w:pPr>
              <w:pStyle w:val="prastasiniatinklio"/>
              <w:spacing w:before="0" w:beforeAutospacing="0" w:after="0" w:afterAutospacing="0"/>
            </w:pPr>
            <w:r w:rsidRPr="00BE0BFE">
              <w:t xml:space="preserve">Palygina, kaip keičiasi tamprumo jėga, didinant spyruoklės deformaciją. </w:t>
            </w:r>
          </w:p>
          <w:p w14:paraId="68A5C2AD" w14:textId="77777777" w:rsidR="007145CB" w:rsidRPr="00BE0BFE" w:rsidRDefault="007145CB">
            <w:pPr>
              <w:pStyle w:val="prastasiniatinklio"/>
              <w:spacing w:before="0" w:beforeAutospacing="0" w:after="0" w:afterAutospacing="0"/>
            </w:pPr>
            <w:r w:rsidRPr="00BE0BFE">
              <w:t xml:space="preserve">Prognozuoja, kad didinant spyruoklės įtempimą, tamprumo jėga didės. </w:t>
            </w:r>
          </w:p>
        </w:tc>
      </w:tr>
      <w:tr w:rsidR="007145CB" w:rsidRPr="00BE0BFE" w14:paraId="324D45FB" w14:textId="77777777" w:rsidTr="0020086E">
        <w:tc>
          <w:tcPr>
            <w:tcW w:w="2124" w:type="dxa"/>
            <w:tcMar>
              <w:top w:w="28" w:type="dxa"/>
              <w:left w:w="57" w:type="dxa"/>
              <w:bottom w:w="28" w:type="dxa"/>
              <w:right w:w="57" w:type="dxa"/>
            </w:tcMar>
            <w:hideMark/>
          </w:tcPr>
          <w:p w14:paraId="042858C8" w14:textId="77777777" w:rsidR="007145CB" w:rsidRPr="00BE0BFE" w:rsidRDefault="007145CB">
            <w:pPr>
              <w:pStyle w:val="prastasiniatinklio"/>
              <w:spacing w:before="0" w:beforeAutospacing="0" w:after="0" w:afterAutospacing="0"/>
            </w:pPr>
            <w:r w:rsidRPr="00BE0BFE">
              <w:t xml:space="preserve">Kompetencijos </w:t>
            </w:r>
          </w:p>
        </w:tc>
        <w:tc>
          <w:tcPr>
            <w:tcW w:w="9521" w:type="dxa"/>
            <w:tcMar>
              <w:top w:w="28" w:type="dxa"/>
              <w:left w:w="57" w:type="dxa"/>
              <w:bottom w:w="28" w:type="dxa"/>
              <w:right w:w="57" w:type="dxa"/>
            </w:tcMar>
            <w:hideMark/>
          </w:tcPr>
          <w:p w14:paraId="1AE2B212" w14:textId="77777777" w:rsidR="007145CB" w:rsidRPr="00BE0BFE" w:rsidRDefault="007145CB">
            <w:pPr>
              <w:pStyle w:val="prastasiniatinklio"/>
              <w:spacing w:before="0" w:beforeAutospacing="0" w:after="0" w:afterAutospacing="0"/>
            </w:pPr>
            <w:r w:rsidRPr="00BE0BFE">
              <w:t xml:space="preserve">Pažinimo – taiko turimas žinias ir supratimą naujame kontekste, aiškinasi naujas sąvokas ir reiškinius, </w:t>
            </w:r>
          </w:p>
          <w:p w14:paraId="05D625F9" w14:textId="77777777" w:rsidR="007145CB" w:rsidRPr="00BE0BFE" w:rsidRDefault="007145C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037B753D"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w:t>
            </w:r>
          </w:p>
        </w:tc>
      </w:tr>
      <w:tr w:rsidR="007145CB" w:rsidRPr="00BE0BFE" w14:paraId="3C0E4C4C" w14:textId="77777777" w:rsidTr="0020086E">
        <w:tc>
          <w:tcPr>
            <w:tcW w:w="2124" w:type="dxa"/>
            <w:tcMar>
              <w:top w:w="28" w:type="dxa"/>
              <w:left w:w="57" w:type="dxa"/>
              <w:bottom w:w="28" w:type="dxa"/>
              <w:right w:w="57" w:type="dxa"/>
            </w:tcMar>
            <w:hideMark/>
          </w:tcPr>
          <w:p w14:paraId="59827716" w14:textId="77777777" w:rsidR="007145CB" w:rsidRPr="00BE0BFE" w:rsidRDefault="007145CB">
            <w:pPr>
              <w:pStyle w:val="prastasiniatinklio"/>
              <w:spacing w:before="0" w:beforeAutospacing="0" w:after="0" w:afterAutospacing="0"/>
            </w:pPr>
            <w:r w:rsidRPr="00BE0BFE">
              <w:t xml:space="preserve">Trukmė </w:t>
            </w:r>
          </w:p>
        </w:tc>
        <w:tc>
          <w:tcPr>
            <w:tcW w:w="9521" w:type="dxa"/>
            <w:tcMar>
              <w:top w:w="28" w:type="dxa"/>
              <w:left w:w="57" w:type="dxa"/>
              <w:bottom w:w="28" w:type="dxa"/>
              <w:right w:w="57" w:type="dxa"/>
            </w:tcMar>
            <w:hideMark/>
          </w:tcPr>
          <w:p w14:paraId="7D1F7D13"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152BA399" w14:textId="77777777" w:rsidTr="0020086E">
        <w:tc>
          <w:tcPr>
            <w:tcW w:w="2124" w:type="dxa"/>
            <w:tcMar>
              <w:top w:w="28" w:type="dxa"/>
              <w:left w:w="57" w:type="dxa"/>
              <w:bottom w:w="28" w:type="dxa"/>
              <w:right w:w="57" w:type="dxa"/>
            </w:tcMar>
            <w:hideMark/>
          </w:tcPr>
          <w:p w14:paraId="0B91C5F8" w14:textId="77777777" w:rsidR="007145CB" w:rsidRPr="00BE0BFE" w:rsidRDefault="007145CB">
            <w:pPr>
              <w:pStyle w:val="prastasiniatinklio"/>
              <w:spacing w:before="0" w:beforeAutospacing="0" w:after="0" w:afterAutospacing="0"/>
            </w:pPr>
            <w:r w:rsidRPr="00BE0BFE">
              <w:t xml:space="preserve">Veiklos tipas </w:t>
            </w:r>
          </w:p>
        </w:tc>
        <w:tc>
          <w:tcPr>
            <w:tcW w:w="9521" w:type="dxa"/>
            <w:tcMar>
              <w:top w:w="28" w:type="dxa"/>
              <w:left w:w="57" w:type="dxa"/>
              <w:bottom w:w="28" w:type="dxa"/>
              <w:right w:w="57" w:type="dxa"/>
            </w:tcMar>
            <w:hideMark/>
          </w:tcPr>
          <w:p w14:paraId="72648412" w14:textId="77777777" w:rsidR="007145CB" w:rsidRPr="00BE0BFE" w:rsidRDefault="007145CB">
            <w:pPr>
              <w:pStyle w:val="prastasiniatinklio"/>
              <w:spacing w:before="0" w:beforeAutospacing="0" w:after="0" w:afterAutospacing="0"/>
            </w:pPr>
            <w:r w:rsidRPr="00BE0BFE">
              <w:t xml:space="preserve">Tyrimas </w:t>
            </w:r>
          </w:p>
        </w:tc>
      </w:tr>
      <w:tr w:rsidR="007145CB" w:rsidRPr="00BE0BFE" w14:paraId="14A72EB0" w14:textId="77777777" w:rsidTr="0020086E">
        <w:tc>
          <w:tcPr>
            <w:tcW w:w="2124" w:type="dxa"/>
            <w:tcMar>
              <w:top w:w="28" w:type="dxa"/>
              <w:left w:w="57" w:type="dxa"/>
              <w:bottom w:w="28" w:type="dxa"/>
              <w:right w:w="57" w:type="dxa"/>
            </w:tcMar>
            <w:hideMark/>
          </w:tcPr>
          <w:p w14:paraId="462FDE34" w14:textId="77777777" w:rsidR="007145CB" w:rsidRPr="00BE0BFE" w:rsidRDefault="007145CB">
            <w:pPr>
              <w:pStyle w:val="prastasiniatinklio"/>
              <w:spacing w:before="0" w:beforeAutospacing="0" w:after="0" w:afterAutospacing="0"/>
            </w:pPr>
            <w:r w:rsidRPr="00BE0BFE">
              <w:t xml:space="preserve">Priemonės </w:t>
            </w:r>
          </w:p>
        </w:tc>
        <w:tc>
          <w:tcPr>
            <w:tcW w:w="9521" w:type="dxa"/>
            <w:tcMar>
              <w:top w:w="28" w:type="dxa"/>
              <w:left w:w="57" w:type="dxa"/>
              <w:bottom w:w="28" w:type="dxa"/>
              <w:right w:w="57" w:type="dxa"/>
            </w:tcMar>
            <w:hideMark/>
          </w:tcPr>
          <w:p w14:paraId="356C3E84" w14:textId="77777777" w:rsidR="007145CB" w:rsidRPr="00BE0BFE" w:rsidRDefault="007145CB">
            <w:pPr>
              <w:pStyle w:val="prastasiniatinklio"/>
              <w:spacing w:before="0" w:beforeAutospacing="0" w:after="0" w:afterAutospacing="0"/>
            </w:pPr>
            <w:r w:rsidRPr="00BE0BFE">
              <w:t xml:space="preserve">Mechanikos rinkinys: spyruoklių rinkinys, pasvarų rinkinys, stovas su laikikliais; liniuotė su milimetrinėmis padalomis </w:t>
            </w:r>
          </w:p>
        </w:tc>
      </w:tr>
      <w:tr w:rsidR="007145CB" w:rsidRPr="00BE0BFE" w14:paraId="067EBE40" w14:textId="77777777" w:rsidTr="0020086E">
        <w:tc>
          <w:tcPr>
            <w:tcW w:w="2151" w:type="dxa"/>
            <w:tcMar>
              <w:top w:w="28" w:type="dxa"/>
              <w:left w:w="57" w:type="dxa"/>
              <w:bottom w:w="28" w:type="dxa"/>
              <w:right w:w="57" w:type="dxa"/>
            </w:tcMar>
            <w:hideMark/>
          </w:tcPr>
          <w:p w14:paraId="6CB6DC84"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9494" w:type="dxa"/>
            <w:tcMar>
              <w:top w:w="28" w:type="dxa"/>
              <w:left w:w="57" w:type="dxa"/>
              <w:bottom w:w="28" w:type="dxa"/>
              <w:right w:w="57" w:type="dxa"/>
            </w:tcMar>
            <w:hideMark/>
          </w:tcPr>
          <w:p w14:paraId="3E36B834" w14:textId="77777777" w:rsidR="007145CB" w:rsidRPr="00BE0BFE" w:rsidRDefault="007145CB">
            <w:pPr>
              <w:pStyle w:val="prastasiniatinklio"/>
              <w:spacing w:before="0" w:beforeAutospacing="0" w:after="0" w:afterAutospacing="0"/>
            </w:pPr>
            <w:r w:rsidRPr="00BE0BFE">
              <w:t xml:space="preserve">Pabandykime ištempti ar sulenkti įvairias spyruokles. Dažniausiai kiekvienai spyruoklei deformuoti reikia skirtingų pastangų: vienas spyruokles galime deformuoti lengvai, o kitoms reikia didesnės jėgos. </w:t>
            </w:r>
          </w:p>
          <w:p w14:paraId="54456D4B" w14:textId="77777777" w:rsidR="007145CB" w:rsidRPr="00BE0BFE" w:rsidRDefault="007145CB">
            <w:pPr>
              <w:pStyle w:val="prastasiniatinklio"/>
              <w:spacing w:before="0" w:beforeAutospacing="0" w:after="0" w:afterAutospacing="0"/>
            </w:pPr>
            <w:r w:rsidRPr="00BE0BFE">
              <w:t xml:space="preserve">Nuo ko priklauso deformuotoje spyruoklėje atsirandanti tamprumo jėga? </w:t>
            </w:r>
          </w:p>
        </w:tc>
      </w:tr>
      <w:tr w:rsidR="007145CB" w:rsidRPr="00BE0BFE" w14:paraId="6919EB66" w14:textId="77777777" w:rsidTr="0020086E">
        <w:tc>
          <w:tcPr>
            <w:tcW w:w="2124" w:type="dxa"/>
            <w:tcMar>
              <w:top w:w="28" w:type="dxa"/>
              <w:left w:w="57" w:type="dxa"/>
              <w:bottom w:w="28" w:type="dxa"/>
              <w:right w:w="57" w:type="dxa"/>
            </w:tcMar>
            <w:hideMark/>
          </w:tcPr>
          <w:p w14:paraId="47555539" w14:textId="77777777" w:rsidR="007145CB" w:rsidRPr="00BE0BFE" w:rsidRDefault="007145CB">
            <w:pPr>
              <w:pStyle w:val="prastasiniatinklio"/>
              <w:spacing w:before="0" w:beforeAutospacing="0" w:after="0" w:afterAutospacing="0"/>
            </w:pPr>
            <w:r w:rsidRPr="00BE0BFE">
              <w:t xml:space="preserve">Eiga </w:t>
            </w:r>
          </w:p>
        </w:tc>
        <w:tc>
          <w:tcPr>
            <w:tcW w:w="9521" w:type="dxa"/>
            <w:tcMar>
              <w:top w:w="28" w:type="dxa"/>
              <w:left w:w="57" w:type="dxa"/>
              <w:bottom w:w="28" w:type="dxa"/>
              <w:right w:w="57" w:type="dxa"/>
            </w:tcMar>
            <w:hideMark/>
          </w:tcPr>
          <w:p w14:paraId="2FB3397C" w14:textId="77777777" w:rsidR="007145CB" w:rsidRPr="00BE0BFE" w:rsidRDefault="007145CB">
            <w:pPr>
              <w:pStyle w:val="prastasiniatinklio"/>
              <w:spacing w:before="0" w:beforeAutospacing="0" w:after="0" w:afterAutospacing="0"/>
            </w:pPr>
            <w:r w:rsidRPr="00BE0BFE">
              <w:t xml:space="preserve">Aprašymas, mokinio darbo lapas pateikta: </w:t>
            </w:r>
          </w:p>
          <w:p w14:paraId="09B1125B" w14:textId="77777777" w:rsidR="007145CB" w:rsidRPr="00BE0BFE" w:rsidRDefault="007145CB">
            <w:pPr>
              <w:pStyle w:val="prastasiniatinklio"/>
              <w:spacing w:before="0" w:beforeAutospacing="0" w:after="0" w:afterAutospacing="0"/>
            </w:pPr>
            <w:r w:rsidRPr="00BE0BFE">
              <w:t xml:space="preserve"> </w:t>
            </w:r>
            <w:hyperlink r:id="rId251" w:history="1">
              <w:r w:rsidRPr="00BE0BFE">
                <w:rPr>
                  <w:rStyle w:val="Hipersaitas"/>
                  <w:rFonts w:eastAsiaTheme="majorEastAsia"/>
                </w:rPr>
                <w:t xml:space="preserve">https://www.vedlys.smm.lt/5_8_klasiu_pamoku_veiklu_aprasai/56.html </w:t>
              </w:r>
            </w:hyperlink>
          </w:p>
        </w:tc>
      </w:tr>
      <w:tr w:rsidR="007145CB" w:rsidRPr="00BE0BFE" w14:paraId="7FB71C04" w14:textId="77777777" w:rsidTr="0020086E">
        <w:tc>
          <w:tcPr>
            <w:tcW w:w="2124" w:type="dxa"/>
            <w:tcMar>
              <w:top w:w="28" w:type="dxa"/>
              <w:left w:w="57" w:type="dxa"/>
              <w:bottom w:w="28" w:type="dxa"/>
              <w:right w:w="57" w:type="dxa"/>
            </w:tcMar>
            <w:hideMark/>
          </w:tcPr>
          <w:p w14:paraId="226886B1" w14:textId="77777777" w:rsidR="007145CB" w:rsidRPr="00BE0BFE" w:rsidRDefault="007145CB">
            <w:pPr>
              <w:pStyle w:val="prastasiniatinklio"/>
              <w:spacing w:before="0" w:beforeAutospacing="0" w:after="0" w:afterAutospacing="0"/>
            </w:pPr>
            <w:r w:rsidRPr="00BE0BFE">
              <w:t xml:space="preserve">Refleksija </w:t>
            </w:r>
          </w:p>
        </w:tc>
        <w:tc>
          <w:tcPr>
            <w:tcW w:w="9621" w:type="dxa"/>
            <w:tcMar>
              <w:top w:w="28" w:type="dxa"/>
              <w:left w:w="57" w:type="dxa"/>
              <w:bottom w:w="28" w:type="dxa"/>
              <w:right w:w="57" w:type="dxa"/>
            </w:tcMar>
            <w:hideMark/>
          </w:tcPr>
          <w:p w14:paraId="1F03F797" w14:textId="3DB07EA4" w:rsidR="007145CB" w:rsidRPr="00BE0BFE" w:rsidRDefault="007145CB">
            <w:pPr>
              <w:pStyle w:val="prastasiniatinklio"/>
              <w:spacing w:before="0" w:beforeAutospacing="0" w:after="0" w:afterAutospacing="0"/>
            </w:pPr>
            <w:r w:rsidRPr="00BE0BFE">
              <w:t xml:space="preserve">Pirmasis pasiekimų </w:t>
            </w:r>
            <w:r w:rsidR="00CC1AAA">
              <w:t>lygis</w:t>
            </w:r>
            <w:r w:rsidRPr="00BE0BFE">
              <w:t xml:space="preserve">. Mokytojo padedamas atlieka tyrimą ir nustato spyruoklės pailgėjimą, apskaičiuoja joje atsirandančią tamprumo jėgą. Antrasis pasiekimų </w:t>
            </w:r>
            <w:r w:rsidR="00CC1AAA">
              <w:t>lygis</w:t>
            </w:r>
            <w:r w:rsidRPr="00BE0BFE">
              <w:t xml:space="preserve"> Atlieka tyrimą ir teisingai nustato spyruoklės pailgėjimą, apskaičiuoja joje atsirandančią tamprumo jėgą. </w:t>
            </w:r>
          </w:p>
          <w:p w14:paraId="763E13AD" w14:textId="5E8CE951" w:rsidR="007145CB" w:rsidRPr="00BE0BFE" w:rsidRDefault="007145CB">
            <w:pPr>
              <w:pStyle w:val="prastasiniatinklio"/>
              <w:spacing w:before="0" w:beforeAutospacing="0" w:after="0" w:afterAutospacing="0"/>
            </w:pPr>
            <w:r w:rsidRPr="00BE0BFE">
              <w:t xml:space="preserve">Trečiasis pasiekimų </w:t>
            </w:r>
            <w:r w:rsidR="00CC1AAA">
              <w:t>lygis</w:t>
            </w:r>
            <w:r w:rsidRPr="00BE0BFE">
              <w:t xml:space="preserve"> Koordinačių plokštumoje teisingai pavaizduoja spyruoklės tamprumo jėgos priklausomybę nuo absoliutinio pailgėjimo su viena sraigtine spyruokle. </w:t>
            </w:r>
          </w:p>
          <w:p w14:paraId="4685BA0D" w14:textId="01475C5D" w:rsidR="007145CB" w:rsidRPr="00BE0BFE" w:rsidRDefault="007145CB">
            <w:pPr>
              <w:pStyle w:val="prastasiniatinklio"/>
              <w:spacing w:before="0" w:beforeAutospacing="0" w:after="0" w:afterAutospacing="0"/>
            </w:pPr>
            <w:r w:rsidRPr="00BE0BFE">
              <w:t xml:space="preserve">Ketvirtasis pasiekimų </w:t>
            </w:r>
            <w:r w:rsidR="00CC1AAA">
              <w:t>lygis</w:t>
            </w:r>
            <w:r w:rsidRPr="00BE0BFE">
              <w:t xml:space="preserve"> </w:t>
            </w:r>
          </w:p>
          <w:p w14:paraId="133F5546" w14:textId="77777777" w:rsidR="007145CB" w:rsidRPr="00BE0BFE" w:rsidRDefault="007145CB">
            <w:pPr>
              <w:pStyle w:val="prastasiniatinklio"/>
              <w:spacing w:before="0" w:beforeAutospacing="0" w:after="0" w:afterAutospacing="0"/>
            </w:pPr>
            <w:r w:rsidRPr="00BE0BFE">
              <w:t xml:space="preserve">Koordinačių plokštumoje teisingai pavaizduoja spyruoklės tamprumo jėgos priklausomybę nuo absoliutinio pailgėjimo su keliomis sraigtinėmis spyruoklėmis. Nusako, kodėl skiriasi šios priklausomybės: įvertina spyruoklių standumą ir paklaidas. </w:t>
            </w:r>
          </w:p>
        </w:tc>
      </w:tr>
      <w:tr w:rsidR="007145CB" w:rsidRPr="00BE0BFE" w14:paraId="3A370060" w14:textId="77777777" w:rsidTr="0020086E">
        <w:tc>
          <w:tcPr>
            <w:tcW w:w="2124" w:type="dxa"/>
            <w:tcMar>
              <w:top w:w="28" w:type="dxa"/>
              <w:left w:w="57" w:type="dxa"/>
              <w:bottom w:w="28" w:type="dxa"/>
              <w:right w:w="57" w:type="dxa"/>
            </w:tcMar>
            <w:hideMark/>
          </w:tcPr>
          <w:p w14:paraId="2EBAD17F" w14:textId="77777777" w:rsidR="007145CB" w:rsidRPr="00BE0BFE" w:rsidRDefault="007145CB">
            <w:pPr>
              <w:pStyle w:val="prastasiniatinklio"/>
              <w:spacing w:before="0" w:beforeAutospacing="0" w:after="0" w:afterAutospacing="0"/>
            </w:pPr>
            <w:r w:rsidRPr="00BE0BFE">
              <w:t xml:space="preserve">Veiklos plėtotė </w:t>
            </w:r>
          </w:p>
        </w:tc>
        <w:tc>
          <w:tcPr>
            <w:tcW w:w="9521" w:type="dxa"/>
            <w:tcMar>
              <w:top w:w="28" w:type="dxa"/>
              <w:left w:w="57" w:type="dxa"/>
              <w:bottom w:w="28" w:type="dxa"/>
              <w:right w:w="57" w:type="dxa"/>
            </w:tcMar>
            <w:hideMark/>
          </w:tcPr>
          <w:p w14:paraId="5003BB58" w14:textId="77777777" w:rsidR="007145CB" w:rsidRPr="00BE0BFE" w:rsidRDefault="007145CB">
            <w:pPr>
              <w:pStyle w:val="prastasiniatinklio"/>
              <w:spacing w:before="0" w:beforeAutospacing="0" w:after="0" w:afterAutospacing="0"/>
            </w:pPr>
            <w:r w:rsidRPr="00BE0BFE">
              <w:t xml:space="preserve">Spyruoklės standumo nustatymas. </w:t>
            </w:r>
          </w:p>
        </w:tc>
      </w:tr>
      <w:tr w:rsidR="007145CB" w:rsidRPr="00BE0BFE" w14:paraId="4C2B70B4" w14:textId="77777777" w:rsidTr="0020086E">
        <w:tc>
          <w:tcPr>
            <w:tcW w:w="2124" w:type="dxa"/>
            <w:tcMar>
              <w:top w:w="28" w:type="dxa"/>
              <w:left w:w="57" w:type="dxa"/>
              <w:bottom w:w="28" w:type="dxa"/>
              <w:right w:w="57" w:type="dxa"/>
            </w:tcMar>
            <w:hideMark/>
          </w:tcPr>
          <w:p w14:paraId="6B1641CF" w14:textId="77777777" w:rsidR="007145CB" w:rsidRPr="00BE0BFE" w:rsidRDefault="007145CB">
            <w:pPr>
              <w:pStyle w:val="prastasiniatinklio"/>
              <w:spacing w:before="0" w:beforeAutospacing="0" w:after="0" w:afterAutospacing="0"/>
            </w:pPr>
            <w:r w:rsidRPr="00BE0BFE">
              <w:t xml:space="preserve">Pagrindinė informacija ir </w:t>
            </w:r>
            <w:r w:rsidRPr="00BE0BFE">
              <w:lastRenderedPageBreak/>
              <w:t xml:space="preserve">patarimai mokytojui </w:t>
            </w:r>
          </w:p>
        </w:tc>
        <w:tc>
          <w:tcPr>
            <w:tcW w:w="9521" w:type="dxa"/>
            <w:tcMar>
              <w:top w:w="28" w:type="dxa"/>
              <w:left w:w="57" w:type="dxa"/>
              <w:bottom w:w="28" w:type="dxa"/>
              <w:right w:w="57" w:type="dxa"/>
            </w:tcMar>
            <w:hideMark/>
          </w:tcPr>
          <w:p w14:paraId="4FE7815C" w14:textId="77777777" w:rsidR="007145CB" w:rsidRPr="00BE0BFE" w:rsidRDefault="00393721">
            <w:pPr>
              <w:pStyle w:val="prastasiniatinklio"/>
              <w:spacing w:before="0" w:beforeAutospacing="0" w:after="0" w:afterAutospacing="0"/>
            </w:pPr>
            <w:hyperlink r:id="rId252" w:history="1">
              <w:r w:rsidR="007145CB" w:rsidRPr="00BE0BFE">
                <w:rPr>
                  <w:rStyle w:val="Hipersaitas"/>
                  <w:rFonts w:eastAsiaTheme="majorEastAsia"/>
                </w:rPr>
                <w:t xml:space="preserve">https://www.vedlys.smm.lt/5_8_klasiu_pamoku_veiklu_aprasai/56.html </w:t>
              </w:r>
            </w:hyperlink>
          </w:p>
          <w:p w14:paraId="7F5A7445" w14:textId="77777777" w:rsidR="007145CB" w:rsidRPr="00BE0BFE" w:rsidRDefault="007145CB">
            <w:pPr>
              <w:pStyle w:val="prastasiniatinklio"/>
              <w:spacing w:before="0" w:beforeAutospacing="0" w:after="0" w:afterAutospacing="0"/>
            </w:pPr>
            <w:r w:rsidRPr="00BE0BFE">
              <w:t xml:space="preserve"> </w:t>
            </w:r>
          </w:p>
        </w:tc>
      </w:tr>
    </w:tbl>
    <w:p w14:paraId="52B2B435" w14:textId="034633CF" w:rsidR="007145CB" w:rsidRPr="00BE0BFE" w:rsidRDefault="006B743F" w:rsidP="00C9403E">
      <w:pPr>
        <w:pStyle w:val="prastasiniatinklio"/>
        <w:spacing w:before="120" w:beforeAutospacing="0" w:after="0" w:afterAutospacing="0"/>
      </w:pPr>
      <w:r>
        <w:rPr>
          <w:b/>
          <w:bCs/>
        </w:rPr>
        <w:lastRenderedPageBreak/>
        <w:t>31.</w:t>
      </w:r>
      <w:r w:rsidR="007145CB" w:rsidRPr="00BE0BFE">
        <w:rPr>
          <w:b/>
          <w:bCs/>
        </w:rPr>
        <w:t xml:space="preserve">5.1. Saulės sistema </w:t>
      </w:r>
    </w:p>
    <w:p w14:paraId="2CB83324" w14:textId="77777777" w:rsidR="007145CB" w:rsidRPr="00BE0BFE" w:rsidRDefault="007145CB" w:rsidP="007145CB">
      <w:pPr>
        <w:pStyle w:val="prastasiniatinklio"/>
        <w:spacing w:before="0" w:beforeAutospacing="0" w:after="0" w:afterAutospacing="0"/>
      </w:pPr>
      <w:r w:rsidRPr="00BE0BFE">
        <w:rPr>
          <w:b/>
          <w:bCs/>
        </w:rPr>
        <w:t xml:space="preserve">VEIKLOS TEMA: Galaktika, žvaigždynai, žvaigždės, planetos, palydovai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E0BFE" w14:paraId="5292D737" w14:textId="77777777" w:rsidTr="0020086E">
        <w:tc>
          <w:tcPr>
            <w:tcW w:w="1975" w:type="dxa"/>
            <w:tcMar>
              <w:top w:w="28" w:type="dxa"/>
              <w:left w:w="57" w:type="dxa"/>
              <w:bottom w:w="28" w:type="dxa"/>
              <w:right w:w="57" w:type="dxa"/>
            </w:tcMar>
            <w:hideMark/>
          </w:tcPr>
          <w:p w14:paraId="318EB668" w14:textId="77777777" w:rsidR="007145CB" w:rsidRPr="00BE0BFE" w:rsidRDefault="007145C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4AF894D0" w14:textId="4F345559" w:rsidR="007145CB" w:rsidRPr="00BE0BFE" w:rsidRDefault="007145CB">
            <w:pPr>
              <w:pStyle w:val="prastasiniatinklio"/>
              <w:spacing w:before="0" w:beforeAutospacing="0" w:after="0" w:afterAutospacing="0"/>
            </w:pPr>
            <w:r w:rsidRPr="00BE0BFE">
              <w:t>Nustatyti galaktikų, žvaigždynų, žvaigždės, planetos i</w:t>
            </w:r>
            <w:r w:rsidRPr="00BE0BFE">
              <w:rPr>
                <w:u w:val="single"/>
              </w:rPr>
              <w:t>r</w:t>
            </w:r>
            <w:r w:rsidRPr="00BE0BFE">
              <w:t xml:space="preserve"> palydovų skirtumus ir suformuluoti minėtų objektų apibrėžimus. </w:t>
            </w:r>
          </w:p>
          <w:p w14:paraId="3D71D205" w14:textId="77777777" w:rsidR="007145CB" w:rsidRPr="00BE0BFE" w:rsidRDefault="007145CB">
            <w:pPr>
              <w:pStyle w:val="prastasiniatinklio"/>
              <w:spacing w:before="0" w:beforeAutospacing="0" w:after="0" w:afterAutospacing="0"/>
            </w:pPr>
            <w:r w:rsidRPr="00BE0BFE">
              <w:t xml:space="preserve">Pateikti šiuos objektus hierarchinėje diagramoje. Rasti jų padėtis virtualiame ar realiame danguje. </w:t>
            </w:r>
          </w:p>
        </w:tc>
      </w:tr>
      <w:tr w:rsidR="007145CB" w:rsidRPr="00BE0BFE" w14:paraId="14E2EC3A" w14:textId="77777777" w:rsidTr="0020086E">
        <w:tc>
          <w:tcPr>
            <w:tcW w:w="1975" w:type="dxa"/>
            <w:tcMar>
              <w:top w:w="28" w:type="dxa"/>
              <w:left w:w="57" w:type="dxa"/>
              <w:bottom w:w="28" w:type="dxa"/>
              <w:right w:w="57" w:type="dxa"/>
            </w:tcMar>
            <w:hideMark/>
          </w:tcPr>
          <w:p w14:paraId="66574B2B" w14:textId="77777777" w:rsidR="007145CB" w:rsidRPr="00BE0BFE" w:rsidRDefault="007145C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3DEBA9EE" w14:textId="77777777" w:rsidR="007145CB" w:rsidRPr="00BE0BFE" w:rsidRDefault="007145CB">
            <w:pPr>
              <w:pStyle w:val="prastasiniatinklio"/>
              <w:spacing w:before="0" w:beforeAutospacing="0" w:after="0" w:afterAutospacing="0"/>
            </w:pPr>
            <w:r w:rsidRPr="00BE0BFE">
              <w:t xml:space="preserve">Galaktika, žvaigždynai, žvaigždė, planetos, palydovai </w:t>
            </w:r>
          </w:p>
        </w:tc>
      </w:tr>
      <w:tr w:rsidR="007145CB" w:rsidRPr="00BE0BFE" w14:paraId="7DACAECA" w14:textId="77777777" w:rsidTr="0020086E">
        <w:tc>
          <w:tcPr>
            <w:tcW w:w="1975" w:type="dxa"/>
            <w:tcMar>
              <w:top w:w="28" w:type="dxa"/>
              <w:left w:w="57" w:type="dxa"/>
              <w:bottom w:w="28" w:type="dxa"/>
              <w:right w:w="57" w:type="dxa"/>
            </w:tcMar>
            <w:hideMark/>
          </w:tcPr>
          <w:p w14:paraId="608D1B99" w14:textId="77777777" w:rsidR="007145CB" w:rsidRPr="00BE0BFE" w:rsidRDefault="007145C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2068B512" w14:textId="77777777" w:rsidR="007145CB" w:rsidRPr="00BE0BFE" w:rsidRDefault="007145CB">
            <w:pPr>
              <w:pStyle w:val="prastasiniatinklio"/>
              <w:spacing w:before="0" w:beforeAutospacing="0" w:after="0" w:afterAutospacing="0"/>
            </w:pPr>
            <w:r w:rsidRPr="00BE0BFE">
              <w:t xml:space="preserve">Įvardija, kas yra galaktika, žvaigždynai, žvaigždė, planetos, palydovai </w:t>
            </w:r>
          </w:p>
          <w:p w14:paraId="6BF72A02" w14:textId="77777777" w:rsidR="007145CB" w:rsidRPr="00BE0BFE" w:rsidRDefault="007145CB">
            <w:pPr>
              <w:pStyle w:val="prastasiniatinklio"/>
              <w:spacing w:before="0" w:beforeAutospacing="0" w:after="0" w:afterAutospacing="0"/>
            </w:pPr>
            <w:r w:rsidRPr="00BE0BFE">
              <w:t xml:space="preserve">Pavaizduoja aukščiau minėtus objektus hierarchinėje diagramoje </w:t>
            </w:r>
          </w:p>
          <w:p w14:paraId="041390F5" w14:textId="77777777" w:rsidR="007145CB" w:rsidRPr="00BE0BFE" w:rsidRDefault="007145CB">
            <w:pPr>
              <w:pStyle w:val="prastasiniatinklio"/>
              <w:spacing w:before="0" w:beforeAutospacing="0" w:after="0" w:afterAutospacing="0"/>
            </w:pPr>
            <w:r w:rsidRPr="00BE0BFE">
              <w:t xml:space="preserve">Palygina nagrinėjamų objektų dydžius. </w:t>
            </w:r>
          </w:p>
        </w:tc>
      </w:tr>
      <w:tr w:rsidR="007145CB" w:rsidRPr="00BE0BFE" w14:paraId="3122D81D" w14:textId="77777777" w:rsidTr="0020086E">
        <w:tc>
          <w:tcPr>
            <w:tcW w:w="1975" w:type="dxa"/>
            <w:tcMar>
              <w:top w:w="28" w:type="dxa"/>
              <w:left w:w="57" w:type="dxa"/>
              <w:bottom w:w="28" w:type="dxa"/>
              <w:right w:w="57" w:type="dxa"/>
            </w:tcMar>
            <w:hideMark/>
          </w:tcPr>
          <w:p w14:paraId="64BA6687" w14:textId="77777777" w:rsidR="007145CB" w:rsidRPr="00BE0BFE" w:rsidRDefault="007145C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5DFC3FA7" w14:textId="77777777" w:rsidR="007145CB" w:rsidRPr="00BE0BFE" w:rsidRDefault="007145CB">
            <w:pPr>
              <w:pStyle w:val="prastasiniatinklio"/>
              <w:spacing w:before="0" w:beforeAutospacing="0" w:after="0" w:afterAutospacing="0"/>
            </w:pPr>
            <w:r w:rsidRPr="00BE0BFE">
              <w:t xml:space="preserve">Pažinimo – taiko turimas žinias ir supratimą naujame kontekste, aiškinasi naujas sąvokas ir reiškinius </w:t>
            </w:r>
          </w:p>
        </w:tc>
      </w:tr>
      <w:tr w:rsidR="007145CB" w:rsidRPr="00BE0BFE" w14:paraId="3BB8C4E7" w14:textId="77777777" w:rsidTr="0020086E">
        <w:tc>
          <w:tcPr>
            <w:tcW w:w="1975" w:type="dxa"/>
            <w:tcMar>
              <w:top w:w="28" w:type="dxa"/>
              <w:left w:w="57" w:type="dxa"/>
              <w:bottom w:w="28" w:type="dxa"/>
              <w:right w:w="57" w:type="dxa"/>
            </w:tcMar>
            <w:hideMark/>
          </w:tcPr>
          <w:p w14:paraId="20C9A056" w14:textId="77777777" w:rsidR="007145CB" w:rsidRPr="00BE0BFE" w:rsidRDefault="007145C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7218C7E0"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072C9450" w14:textId="77777777" w:rsidTr="0020086E">
        <w:tc>
          <w:tcPr>
            <w:tcW w:w="1975" w:type="dxa"/>
            <w:tcMar>
              <w:top w:w="28" w:type="dxa"/>
              <w:left w:w="57" w:type="dxa"/>
              <w:bottom w:w="28" w:type="dxa"/>
              <w:right w:w="57" w:type="dxa"/>
            </w:tcMar>
            <w:hideMark/>
          </w:tcPr>
          <w:p w14:paraId="3A669461" w14:textId="77777777" w:rsidR="007145CB" w:rsidRPr="00BE0BFE" w:rsidRDefault="007145C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0C572B80" w14:textId="77777777" w:rsidR="007145CB" w:rsidRPr="00BE0BFE" w:rsidRDefault="007145CB">
            <w:pPr>
              <w:pStyle w:val="prastasiniatinklio"/>
              <w:spacing w:before="0" w:beforeAutospacing="0" w:after="0" w:afterAutospacing="0"/>
            </w:pPr>
            <w:r w:rsidRPr="00BE0BFE">
              <w:t xml:space="preserve">Informacijos analizė ir struktūravimas </w:t>
            </w:r>
          </w:p>
        </w:tc>
      </w:tr>
      <w:tr w:rsidR="007145CB" w:rsidRPr="00BE0BFE" w14:paraId="17C5E4CD" w14:textId="77777777" w:rsidTr="0020086E">
        <w:tc>
          <w:tcPr>
            <w:tcW w:w="1975" w:type="dxa"/>
            <w:tcMar>
              <w:top w:w="28" w:type="dxa"/>
              <w:left w:w="57" w:type="dxa"/>
              <w:bottom w:w="28" w:type="dxa"/>
              <w:right w:w="57" w:type="dxa"/>
            </w:tcMar>
            <w:hideMark/>
          </w:tcPr>
          <w:p w14:paraId="54426720" w14:textId="77777777" w:rsidR="007145CB" w:rsidRPr="00BE0BFE" w:rsidRDefault="007145C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127B1AF5" w14:textId="77777777" w:rsidR="007145CB" w:rsidRPr="00BE0BFE" w:rsidRDefault="007145CB">
            <w:pPr>
              <w:pStyle w:val="prastasiniatinklio"/>
              <w:spacing w:before="0" w:beforeAutospacing="0" w:after="0" w:afterAutospacing="0"/>
            </w:pPr>
            <w:r w:rsidRPr="00BE0BFE">
              <w:t xml:space="preserve">Savo surasti ar mokytojo pateikti patikimi informacijos šaltiniai </w:t>
            </w:r>
          </w:p>
        </w:tc>
      </w:tr>
      <w:tr w:rsidR="007145CB" w:rsidRPr="00BE0BFE" w14:paraId="4CC26882" w14:textId="77777777" w:rsidTr="0020086E">
        <w:tc>
          <w:tcPr>
            <w:tcW w:w="1975" w:type="dxa"/>
            <w:tcMar>
              <w:top w:w="28" w:type="dxa"/>
              <w:left w:w="57" w:type="dxa"/>
              <w:bottom w:w="28" w:type="dxa"/>
              <w:right w:w="57" w:type="dxa"/>
            </w:tcMar>
            <w:hideMark/>
          </w:tcPr>
          <w:p w14:paraId="1DE73E01"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4B426250" w14:textId="77777777" w:rsidR="007145CB" w:rsidRPr="00BE0BFE" w:rsidRDefault="007145CB">
            <w:pPr>
              <w:pStyle w:val="prastasiniatinklio"/>
              <w:spacing w:before="0" w:beforeAutospacing="0" w:after="0" w:afterAutospacing="0"/>
            </w:pPr>
            <w:r w:rsidRPr="00BE0BFE">
              <w:t xml:space="preserve">Gyvai ar virtualiai stebint įvairius dangaus kūnus, atkreipiamas dėmesys į jų pavadinimus, tokius kaip žvaigždė, žvaigždynas, galaktika </w:t>
            </w:r>
          </w:p>
        </w:tc>
      </w:tr>
      <w:tr w:rsidR="007145CB" w:rsidRPr="00BE0BFE" w14:paraId="588132F5" w14:textId="77777777" w:rsidTr="0020086E">
        <w:tc>
          <w:tcPr>
            <w:tcW w:w="1975" w:type="dxa"/>
            <w:tcMar>
              <w:top w:w="28" w:type="dxa"/>
              <w:left w:w="57" w:type="dxa"/>
              <w:bottom w:w="28" w:type="dxa"/>
              <w:right w:w="57" w:type="dxa"/>
            </w:tcMar>
            <w:hideMark/>
          </w:tcPr>
          <w:p w14:paraId="59302E13" w14:textId="77777777" w:rsidR="007145CB" w:rsidRPr="00BE0BFE" w:rsidRDefault="007145C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2864697E" w14:textId="77777777" w:rsidR="007145CB" w:rsidRPr="00BE0BFE" w:rsidRDefault="007145CB">
            <w:pPr>
              <w:pStyle w:val="prastasiniatinklio"/>
              <w:spacing w:before="0" w:beforeAutospacing="0" w:after="0" w:afterAutospacing="0"/>
            </w:pPr>
            <w:r w:rsidRPr="00BE0BFE">
              <w:t xml:space="preserve">Mokinių dėmesys atkreipiamas į tai, kad stebimų dangaus kūnų pavadinimuose yra skirtingos sąvokos ir jiems pateikiama savaitės užduotis rasti galaktikos, žvaigždyno, žvaigždės, planetos ir jos palydovas apibrėžimus, pateikti minėtus objektus hierarchinėje diagramoje; nustatyti esminius jų skirtumus, panašumus ir tarpusavio sąsajas. Darbai pateikiami raštu. Mokytojas atrenka geriausius, kurie pristatomi pamokoje, </w:t>
            </w:r>
          </w:p>
          <w:p w14:paraId="2F2FD167" w14:textId="77777777" w:rsidR="007145CB" w:rsidRPr="00BE0BFE" w:rsidRDefault="007145CB">
            <w:pPr>
              <w:pStyle w:val="prastasiniatinklio"/>
              <w:spacing w:before="0" w:beforeAutospacing="0" w:after="0" w:afterAutospacing="0"/>
            </w:pPr>
            <w:r w:rsidRPr="00BE0BFE">
              <w:t xml:space="preserve">kiekvieną objektą parodant gyvai ir virtualiai danguje. Išsiaiškinama, kodėl stebint dangų, galaktikos atrodo mažesnės už kai kuriuos žvaigždynus. </w:t>
            </w:r>
          </w:p>
        </w:tc>
      </w:tr>
      <w:tr w:rsidR="007145CB" w:rsidRPr="00BE0BFE" w14:paraId="54440437" w14:textId="77777777" w:rsidTr="0020086E">
        <w:tc>
          <w:tcPr>
            <w:tcW w:w="1975" w:type="dxa"/>
            <w:tcMar>
              <w:top w:w="28" w:type="dxa"/>
              <w:left w:w="57" w:type="dxa"/>
              <w:bottom w:w="28" w:type="dxa"/>
              <w:right w:w="57" w:type="dxa"/>
            </w:tcMar>
            <w:hideMark/>
          </w:tcPr>
          <w:p w14:paraId="6F8CD956" w14:textId="77777777" w:rsidR="007145CB" w:rsidRPr="00BE0BFE" w:rsidRDefault="007145C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097AAD82" w14:textId="77777777" w:rsidR="007145CB" w:rsidRPr="00BE0BFE" w:rsidRDefault="007145CB">
            <w:pPr>
              <w:pStyle w:val="prastasiniatinklio"/>
              <w:spacing w:before="0" w:beforeAutospacing="0" w:after="0" w:afterAutospacing="0"/>
            </w:pPr>
            <w:r w:rsidRPr="00BE0BFE">
              <w:t xml:space="preserve">Įsivertindami mokiniai turi atsakyti į šiuos klausimus: </w:t>
            </w:r>
          </w:p>
          <w:p w14:paraId="425F120B" w14:textId="77777777" w:rsidR="007145CB" w:rsidRPr="00BE0BFE" w:rsidRDefault="007145CB">
            <w:pPr>
              <w:pStyle w:val="prastasiniatinklio"/>
              <w:spacing w:before="0" w:beforeAutospacing="0" w:after="0" w:afterAutospacing="0"/>
            </w:pPr>
            <w:r w:rsidRPr="00BE0BFE">
              <w:t xml:space="preserve">Ar viską padariau savarankiškai? Ar vertinimui pateikti apibrėžimai yra korektiškai? Ar tinkamai sudariau hierarchinę diagramą? Ar galiu darbe minimus objektus parodyti danguje? </w:t>
            </w:r>
          </w:p>
        </w:tc>
      </w:tr>
      <w:tr w:rsidR="007145CB" w:rsidRPr="00BE0BFE" w14:paraId="4F371D92" w14:textId="77777777" w:rsidTr="0020086E">
        <w:tc>
          <w:tcPr>
            <w:tcW w:w="1975" w:type="dxa"/>
            <w:tcMar>
              <w:top w:w="28" w:type="dxa"/>
              <w:left w:w="57" w:type="dxa"/>
              <w:bottom w:w="28" w:type="dxa"/>
              <w:right w:w="57" w:type="dxa"/>
            </w:tcMar>
            <w:hideMark/>
          </w:tcPr>
          <w:p w14:paraId="5062921D" w14:textId="77777777" w:rsidR="007145CB" w:rsidRPr="00BE0BFE" w:rsidRDefault="007145CB">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708C3E18" w14:textId="77777777" w:rsidR="007145CB" w:rsidRPr="00BE0BFE" w:rsidRDefault="007145CB">
            <w:pPr>
              <w:pStyle w:val="prastasiniatinklio"/>
              <w:spacing w:before="0" w:beforeAutospacing="0" w:after="0" w:afterAutospacing="0"/>
            </w:pPr>
            <w:r w:rsidRPr="00BE0BFE">
              <w:t xml:space="preserve">Tinkamai apipavidalintas darbas gali būti pateiktas mokinių tiriamosios veiklos konkursui. </w:t>
            </w:r>
          </w:p>
        </w:tc>
      </w:tr>
      <w:tr w:rsidR="007145CB" w:rsidRPr="00BE0BFE" w14:paraId="18A6454D" w14:textId="77777777" w:rsidTr="0020086E">
        <w:tc>
          <w:tcPr>
            <w:tcW w:w="1975" w:type="dxa"/>
            <w:tcMar>
              <w:top w:w="28" w:type="dxa"/>
              <w:left w:w="57" w:type="dxa"/>
              <w:bottom w:w="28" w:type="dxa"/>
              <w:right w:w="57" w:type="dxa"/>
            </w:tcMar>
            <w:hideMark/>
          </w:tcPr>
          <w:p w14:paraId="107657D0" w14:textId="77777777" w:rsidR="007145CB" w:rsidRPr="00BE0BFE" w:rsidRDefault="007145C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27137E03" w14:textId="77777777" w:rsidR="007145CB" w:rsidRPr="00BE0BFE" w:rsidRDefault="007145CB">
            <w:pPr>
              <w:pStyle w:val="prastasiniatinklio"/>
              <w:spacing w:before="0" w:beforeAutospacing="0" w:after="0" w:afterAutospacing="0"/>
            </w:pPr>
            <w:r w:rsidRPr="00BE0BFE">
              <w:t xml:space="preserve">Savaitės bėgyje kelis kartus priminti apie užduotį, patikrinti ar ji atliekama ( pateikti klausimus, pvz. „Kas yra žvaigždė?“) reikalui esant suteikti pagalbą nurodant patikimus informacijos šaltinius, į ką turi būti atsižvelgta braižant diagramą ar pakonsultuoti atsakant į mokinių tikslinius klausimus. </w:t>
            </w:r>
          </w:p>
          <w:p w14:paraId="31D5FC74" w14:textId="562A4940" w:rsidR="007145CB" w:rsidRPr="00BE0BFE" w:rsidRDefault="00393721">
            <w:pPr>
              <w:pStyle w:val="prastasiniatinklio"/>
              <w:spacing w:before="0" w:beforeAutospacing="0" w:after="0" w:afterAutospacing="0"/>
            </w:pPr>
            <w:hyperlink r:id="rId253" w:history="1">
              <w:r w:rsidR="007145CB" w:rsidRPr="00BE0BFE">
                <w:rPr>
                  <w:rStyle w:val="Hipersaitas"/>
                  <w:rFonts w:eastAsiaTheme="majorEastAsia"/>
                </w:rPr>
                <w:t xml:space="preserve">Internetinė kamera – Molėtų astronomijos observatorija (vu.lt) </w:t>
              </w:r>
            </w:hyperlink>
          </w:p>
          <w:p w14:paraId="7942ACED" w14:textId="77777777" w:rsidR="007145CB" w:rsidRPr="00BE0BFE" w:rsidRDefault="00393721">
            <w:pPr>
              <w:pStyle w:val="prastasiniatinklio"/>
              <w:spacing w:before="0" w:beforeAutospacing="0" w:after="0" w:afterAutospacing="0"/>
            </w:pPr>
            <w:hyperlink r:id="rId254" w:history="1">
              <w:r w:rsidR="007145CB" w:rsidRPr="00BE0BFE">
                <w:rPr>
                  <w:rStyle w:val="Hipersaitas"/>
                  <w:rFonts w:eastAsiaTheme="majorEastAsia"/>
                </w:rPr>
                <w:t xml:space="preserve">Online Observatory – Educational resources in astronomy </w:t>
              </w:r>
            </w:hyperlink>
          </w:p>
          <w:p w14:paraId="0DF1088C" w14:textId="77777777" w:rsidR="007145CB" w:rsidRPr="00BE0BFE" w:rsidRDefault="00393721">
            <w:pPr>
              <w:pStyle w:val="prastasiniatinklio"/>
              <w:spacing w:before="0" w:beforeAutospacing="0" w:after="0" w:afterAutospacing="0"/>
            </w:pPr>
            <w:hyperlink r:id="rId255" w:history="1">
              <w:r w:rsidR="007145CB" w:rsidRPr="00BE0BFE">
                <w:rPr>
                  <w:rStyle w:val="Hipersaitas"/>
                  <w:rFonts w:eastAsiaTheme="majorEastAsia"/>
                </w:rPr>
                <w:t xml:space="preserve">https://www.eso.org/public/outreach/eduoff/aol/ </w:t>
              </w:r>
            </w:hyperlink>
          </w:p>
          <w:p w14:paraId="72E18D7E" w14:textId="77777777" w:rsidR="007145CB" w:rsidRPr="00BE0BFE" w:rsidRDefault="00393721">
            <w:pPr>
              <w:pStyle w:val="prastasiniatinklio"/>
              <w:spacing w:before="0" w:beforeAutospacing="0" w:after="0" w:afterAutospacing="0"/>
            </w:pPr>
            <w:hyperlink r:id="rId256" w:history="1">
              <w:r w:rsidR="007145CB" w:rsidRPr="00BE0BFE">
                <w:rPr>
                  <w:rStyle w:val="Hipersaitas"/>
                  <w:rFonts w:eastAsiaTheme="majorEastAsia"/>
                </w:rPr>
                <w:t xml:space="preserve">VAO Education site (virtualobservatory.org) </w:t>
              </w:r>
            </w:hyperlink>
          </w:p>
          <w:p w14:paraId="51FE022C" w14:textId="77777777" w:rsidR="007145CB" w:rsidRPr="00BE0BFE" w:rsidRDefault="00393721">
            <w:pPr>
              <w:pStyle w:val="prastasiniatinklio"/>
              <w:spacing w:before="0" w:beforeAutospacing="0" w:after="0" w:afterAutospacing="0"/>
            </w:pPr>
            <w:hyperlink r:id="rId257" w:history="1">
              <w:r w:rsidR="007145CB" w:rsidRPr="00BE0BFE">
                <w:rPr>
                  <w:rStyle w:val="Hipersaitas"/>
                  <w:rFonts w:eastAsiaTheme="majorEastAsia"/>
                </w:rPr>
                <w:t xml:space="preserve">Astronomijos Terminai – Astronomijos Žodynas | Zodynas.lt </w:t>
              </w:r>
            </w:hyperlink>
          </w:p>
        </w:tc>
      </w:tr>
    </w:tbl>
    <w:p w14:paraId="73917C27" w14:textId="77777777" w:rsidR="00B4682F" w:rsidRDefault="00B4682F" w:rsidP="007145CB">
      <w:pPr>
        <w:pStyle w:val="prastasiniatinklio"/>
        <w:spacing w:before="120" w:beforeAutospacing="0" w:after="120" w:afterAutospacing="0"/>
        <w:rPr>
          <w:b/>
          <w:bCs/>
          <w:color w:val="000000"/>
        </w:rPr>
      </w:pPr>
    </w:p>
    <w:p w14:paraId="25995F5F" w14:textId="7385EAE6" w:rsidR="007145CB" w:rsidRPr="00BE0BFE" w:rsidRDefault="006B743F" w:rsidP="007145CB">
      <w:pPr>
        <w:pStyle w:val="prastasiniatinklio"/>
        <w:spacing w:before="120" w:beforeAutospacing="0" w:after="120" w:afterAutospacing="0"/>
        <w:rPr>
          <w:color w:val="000000"/>
        </w:rPr>
      </w:pPr>
      <w:r>
        <w:rPr>
          <w:b/>
          <w:bCs/>
          <w:color w:val="000000"/>
        </w:rPr>
        <w:lastRenderedPageBreak/>
        <w:t>31.</w:t>
      </w:r>
      <w:r w:rsidR="007145CB" w:rsidRPr="00BE0BFE">
        <w:rPr>
          <w:b/>
          <w:bCs/>
          <w:color w:val="000000"/>
        </w:rPr>
        <w:t>5.2. Dangaus kūnų atpažinimas ir stebėjimas.</w:t>
      </w:r>
    </w:p>
    <w:p w14:paraId="07EC73AA" w14:textId="77777777" w:rsidR="007145CB" w:rsidRPr="00BE0BFE" w:rsidRDefault="007145CB" w:rsidP="007145CB">
      <w:pPr>
        <w:pStyle w:val="prastasiniatinklio"/>
        <w:spacing w:before="0" w:beforeAutospacing="0" w:after="0" w:afterAutospacing="0"/>
      </w:pPr>
      <w:r w:rsidRPr="00BE0BFE">
        <w:rPr>
          <w:b/>
          <w:bCs/>
        </w:rPr>
        <w:t xml:space="preserve">VEIKLOS TEMA: Saulės ir Mėnulio užtemimas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E0BFE" w14:paraId="77D6F45D" w14:textId="77777777" w:rsidTr="0020086E">
        <w:tc>
          <w:tcPr>
            <w:tcW w:w="1975" w:type="dxa"/>
            <w:tcMar>
              <w:top w:w="28" w:type="dxa"/>
              <w:left w:w="57" w:type="dxa"/>
              <w:bottom w:w="28" w:type="dxa"/>
              <w:right w:w="57" w:type="dxa"/>
            </w:tcMar>
            <w:hideMark/>
          </w:tcPr>
          <w:p w14:paraId="151E046C" w14:textId="77777777" w:rsidR="007145CB" w:rsidRPr="00BE0BFE" w:rsidRDefault="007145CB">
            <w:pPr>
              <w:pStyle w:val="prastasiniatinklio"/>
              <w:spacing w:before="0" w:beforeAutospacing="0" w:after="0" w:afterAutospacing="0"/>
            </w:pPr>
            <w:r w:rsidRPr="00BE0BFE">
              <w:t xml:space="preserve">Veiklos tikslas </w:t>
            </w:r>
          </w:p>
        </w:tc>
        <w:tc>
          <w:tcPr>
            <w:tcW w:w="8260" w:type="dxa"/>
            <w:tcMar>
              <w:top w:w="28" w:type="dxa"/>
              <w:left w:w="57" w:type="dxa"/>
              <w:bottom w:w="28" w:type="dxa"/>
              <w:right w:w="57" w:type="dxa"/>
            </w:tcMar>
            <w:hideMark/>
          </w:tcPr>
          <w:p w14:paraId="3B9C5789" w14:textId="77777777" w:rsidR="007145CB" w:rsidRPr="00BE0BFE" w:rsidRDefault="007145CB">
            <w:pPr>
              <w:pStyle w:val="prastasiniatinklio"/>
              <w:spacing w:before="0" w:beforeAutospacing="0" w:after="0" w:afterAutospacing="0"/>
            </w:pPr>
            <w:r w:rsidRPr="00BE0BFE">
              <w:t xml:space="preserve">Suprasti ir paaiškinti dėl ko susidaro Saulės ir Mėnulio užtemimai </w:t>
            </w:r>
          </w:p>
        </w:tc>
      </w:tr>
      <w:tr w:rsidR="007145CB" w:rsidRPr="00BE0BFE" w14:paraId="3C839458" w14:textId="77777777" w:rsidTr="0020086E">
        <w:tc>
          <w:tcPr>
            <w:tcW w:w="1975" w:type="dxa"/>
            <w:tcMar>
              <w:top w:w="28" w:type="dxa"/>
              <w:left w:w="57" w:type="dxa"/>
              <w:bottom w:w="28" w:type="dxa"/>
              <w:right w:w="57" w:type="dxa"/>
            </w:tcMar>
            <w:hideMark/>
          </w:tcPr>
          <w:p w14:paraId="0C698C93" w14:textId="77777777" w:rsidR="007145CB" w:rsidRPr="00BE0BFE" w:rsidRDefault="007145CB">
            <w:pPr>
              <w:pStyle w:val="prastasiniatinklio"/>
              <w:spacing w:before="0" w:beforeAutospacing="0" w:after="0" w:afterAutospacing="0"/>
            </w:pPr>
            <w:r w:rsidRPr="00BE0BFE">
              <w:t xml:space="preserve">Žinios (sąvokos, reiškiniai) </w:t>
            </w:r>
          </w:p>
        </w:tc>
        <w:tc>
          <w:tcPr>
            <w:tcW w:w="8260" w:type="dxa"/>
            <w:tcMar>
              <w:top w:w="28" w:type="dxa"/>
              <w:left w:w="57" w:type="dxa"/>
              <w:bottom w:w="28" w:type="dxa"/>
              <w:right w:w="57" w:type="dxa"/>
            </w:tcMar>
            <w:hideMark/>
          </w:tcPr>
          <w:p w14:paraId="48428F63" w14:textId="77777777" w:rsidR="007145CB" w:rsidRPr="00BE0BFE" w:rsidRDefault="007145CB">
            <w:pPr>
              <w:pStyle w:val="prastasiniatinklio"/>
              <w:spacing w:before="0" w:beforeAutospacing="0" w:after="0" w:afterAutospacing="0"/>
            </w:pPr>
            <w:r w:rsidRPr="00BE0BFE">
              <w:t xml:space="preserve">Saulė, Mėnulis, šviesos sklidimas, planeta, palydovas, planetų ir palydovų judėjimas </w:t>
            </w:r>
          </w:p>
        </w:tc>
      </w:tr>
      <w:tr w:rsidR="007145CB" w:rsidRPr="00BE0BFE" w14:paraId="7B56708D" w14:textId="77777777" w:rsidTr="0020086E">
        <w:tc>
          <w:tcPr>
            <w:tcW w:w="1975" w:type="dxa"/>
            <w:tcMar>
              <w:top w:w="28" w:type="dxa"/>
              <w:left w:w="57" w:type="dxa"/>
              <w:bottom w:w="28" w:type="dxa"/>
              <w:right w:w="57" w:type="dxa"/>
            </w:tcMar>
            <w:hideMark/>
          </w:tcPr>
          <w:p w14:paraId="1EDEC378" w14:textId="77777777" w:rsidR="007145CB" w:rsidRPr="00BE0BFE" w:rsidRDefault="007145CB">
            <w:pPr>
              <w:pStyle w:val="prastasiniatinklio"/>
              <w:spacing w:before="0" w:beforeAutospacing="0" w:after="0" w:afterAutospacing="0"/>
            </w:pPr>
            <w:r w:rsidRPr="00BE0BFE">
              <w:t xml:space="preserve">Gamtamoksliniai pasiekimai </w:t>
            </w:r>
          </w:p>
        </w:tc>
        <w:tc>
          <w:tcPr>
            <w:tcW w:w="8260" w:type="dxa"/>
            <w:tcMar>
              <w:top w:w="28" w:type="dxa"/>
              <w:left w:w="57" w:type="dxa"/>
              <w:bottom w:w="28" w:type="dxa"/>
              <w:right w:w="57" w:type="dxa"/>
            </w:tcMar>
            <w:hideMark/>
          </w:tcPr>
          <w:p w14:paraId="62FDA1B7" w14:textId="77777777" w:rsidR="007145CB" w:rsidRPr="00BE0BFE" w:rsidRDefault="007145CB">
            <w:pPr>
              <w:pStyle w:val="prastasiniatinklio"/>
              <w:spacing w:before="0" w:beforeAutospacing="0" w:after="0" w:afterAutospacing="0"/>
            </w:pPr>
            <w:r w:rsidRPr="00BE0BFE">
              <w:t xml:space="preserve">Įvardija, kas yra Saulės sistema, planetos, palydovai. </w:t>
            </w:r>
          </w:p>
          <w:p w14:paraId="3731E27E" w14:textId="77777777" w:rsidR="007145CB" w:rsidRPr="00BE0BFE" w:rsidRDefault="007145CB">
            <w:pPr>
              <w:pStyle w:val="prastasiniatinklio"/>
              <w:spacing w:before="0" w:beforeAutospacing="0" w:after="0" w:afterAutospacing="0"/>
            </w:pPr>
            <w:r w:rsidRPr="00BE0BFE">
              <w:t xml:space="preserve">Nurodo skirtumus tarp Saulės, Žemės ir Mėnulio, jų tarpusavio judėjimo. </w:t>
            </w:r>
          </w:p>
          <w:p w14:paraId="0FCABCAA" w14:textId="77777777" w:rsidR="007145CB" w:rsidRPr="00BE0BFE" w:rsidRDefault="007145CB">
            <w:pPr>
              <w:pStyle w:val="prastasiniatinklio"/>
              <w:spacing w:before="0" w:beforeAutospacing="0" w:after="0" w:afterAutospacing="0"/>
            </w:pPr>
            <w:r w:rsidRPr="00BE0BFE">
              <w:t xml:space="preserve">Pavaizduoja, kokiam Saulės, Žemės ir Mėnulio tarpusavio išsidėstymui esant susidaro Saulės ar Mėnulio užtemimai . </w:t>
            </w:r>
          </w:p>
          <w:p w14:paraId="6FB484C5" w14:textId="77777777" w:rsidR="007145CB" w:rsidRPr="00BE0BFE" w:rsidRDefault="007145CB">
            <w:pPr>
              <w:pStyle w:val="prastasiniatinklio"/>
              <w:spacing w:before="0" w:beforeAutospacing="0" w:after="0" w:afterAutospacing="0"/>
            </w:pPr>
            <w:r w:rsidRPr="00BE0BFE">
              <w:t xml:space="preserve">Palygina Saulės ir Mėnulio užtemimų trukmes ir teritorijų, kuriose jie stebimi, dydžius. </w:t>
            </w:r>
          </w:p>
        </w:tc>
      </w:tr>
      <w:tr w:rsidR="007145CB" w:rsidRPr="00BE0BFE" w14:paraId="10E78719" w14:textId="77777777" w:rsidTr="0020086E">
        <w:tc>
          <w:tcPr>
            <w:tcW w:w="1975" w:type="dxa"/>
            <w:tcMar>
              <w:top w:w="28" w:type="dxa"/>
              <w:left w:w="57" w:type="dxa"/>
              <w:bottom w:w="28" w:type="dxa"/>
              <w:right w:w="57" w:type="dxa"/>
            </w:tcMar>
            <w:hideMark/>
          </w:tcPr>
          <w:p w14:paraId="3E28BC25" w14:textId="77777777" w:rsidR="007145CB" w:rsidRPr="00BE0BFE" w:rsidRDefault="007145CB">
            <w:pPr>
              <w:pStyle w:val="prastasiniatinklio"/>
              <w:spacing w:before="0" w:beforeAutospacing="0" w:after="0" w:afterAutospacing="0"/>
            </w:pPr>
            <w:r w:rsidRPr="00BE0BFE">
              <w:t xml:space="preserve">Kompetencijos </w:t>
            </w:r>
          </w:p>
        </w:tc>
        <w:tc>
          <w:tcPr>
            <w:tcW w:w="8260" w:type="dxa"/>
            <w:tcMar>
              <w:top w:w="28" w:type="dxa"/>
              <w:left w:w="57" w:type="dxa"/>
              <w:bottom w:w="28" w:type="dxa"/>
              <w:right w:w="57" w:type="dxa"/>
            </w:tcMar>
            <w:hideMark/>
          </w:tcPr>
          <w:p w14:paraId="3BC6B913" w14:textId="77777777" w:rsidR="007145CB" w:rsidRPr="00BE0BFE" w:rsidRDefault="007145CB">
            <w:pPr>
              <w:pStyle w:val="prastasiniatinklio"/>
              <w:spacing w:before="0" w:beforeAutospacing="0" w:after="0" w:afterAutospacing="0"/>
            </w:pPr>
            <w:r w:rsidRPr="00BE0BFE">
              <w:t xml:space="preserve">Pažinimo – aiškinasi naujas sąvokas ir reiškinius. </w:t>
            </w:r>
          </w:p>
          <w:p w14:paraId="51B6DB61" w14:textId="77777777" w:rsidR="007145CB" w:rsidRPr="00BE0BFE" w:rsidRDefault="007145CB">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6F0AEB08" w14:textId="77777777" w:rsidR="007145CB" w:rsidRPr="00BE0BFE" w:rsidRDefault="007145CB">
            <w:pPr>
              <w:pStyle w:val="prastasiniatinklio"/>
              <w:spacing w:before="0" w:beforeAutospacing="0" w:after="0" w:afterAutospacing="0"/>
            </w:pPr>
            <w:r w:rsidRPr="00BE0BFE">
              <w:t xml:space="preserve">Komunikavimo – tinkamai vartoja gamtamokslines sąvokas, tikslingai naudoja skaitmenines technologijas. </w:t>
            </w:r>
          </w:p>
        </w:tc>
      </w:tr>
      <w:tr w:rsidR="007145CB" w:rsidRPr="00BE0BFE" w14:paraId="6D1AE857" w14:textId="77777777" w:rsidTr="0020086E">
        <w:tc>
          <w:tcPr>
            <w:tcW w:w="1975" w:type="dxa"/>
            <w:tcMar>
              <w:top w:w="28" w:type="dxa"/>
              <w:left w:w="57" w:type="dxa"/>
              <w:bottom w:w="28" w:type="dxa"/>
              <w:right w:w="57" w:type="dxa"/>
            </w:tcMar>
            <w:hideMark/>
          </w:tcPr>
          <w:p w14:paraId="1D3680DB" w14:textId="77777777" w:rsidR="007145CB" w:rsidRPr="00BE0BFE" w:rsidRDefault="007145CB">
            <w:pPr>
              <w:pStyle w:val="prastasiniatinklio"/>
              <w:spacing w:before="0" w:beforeAutospacing="0" w:after="0" w:afterAutospacing="0"/>
            </w:pPr>
            <w:r w:rsidRPr="00BE0BFE">
              <w:t xml:space="preserve">Trukmė </w:t>
            </w:r>
          </w:p>
        </w:tc>
        <w:tc>
          <w:tcPr>
            <w:tcW w:w="8260" w:type="dxa"/>
            <w:tcMar>
              <w:top w:w="28" w:type="dxa"/>
              <w:left w:w="57" w:type="dxa"/>
              <w:bottom w:w="28" w:type="dxa"/>
              <w:right w:w="57" w:type="dxa"/>
            </w:tcMar>
            <w:hideMark/>
          </w:tcPr>
          <w:p w14:paraId="4EFA22EE" w14:textId="77777777" w:rsidR="007145CB" w:rsidRPr="00BE0BFE" w:rsidRDefault="007145CB">
            <w:pPr>
              <w:pStyle w:val="prastasiniatinklio"/>
              <w:spacing w:before="0" w:beforeAutospacing="0" w:after="0" w:afterAutospacing="0"/>
            </w:pPr>
            <w:r w:rsidRPr="00BE0BFE">
              <w:t xml:space="preserve">1 pamoka </w:t>
            </w:r>
          </w:p>
        </w:tc>
      </w:tr>
      <w:tr w:rsidR="007145CB" w:rsidRPr="00BE0BFE" w14:paraId="04C8B647" w14:textId="77777777" w:rsidTr="0020086E">
        <w:tc>
          <w:tcPr>
            <w:tcW w:w="1975" w:type="dxa"/>
            <w:tcMar>
              <w:top w:w="28" w:type="dxa"/>
              <w:left w:w="57" w:type="dxa"/>
              <w:bottom w:w="28" w:type="dxa"/>
              <w:right w:w="57" w:type="dxa"/>
            </w:tcMar>
            <w:hideMark/>
          </w:tcPr>
          <w:p w14:paraId="3C503051" w14:textId="77777777" w:rsidR="007145CB" w:rsidRPr="00BE0BFE" w:rsidRDefault="007145CB">
            <w:pPr>
              <w:pStyle w:val="prastasiniatinklio"/>
              <w:spacing w:before="0" w:beforeAutospacing="0" w:after="0" w:afterAutospacing="0"/>
            </w:pPr>
            <w:r w:rsidRPr="00BE0BFE">
              <w:t xml:space="preserve">Veiklos tipas </w:t>
            </w:r>
          </w:p>
        </w:tc>
        <w:tc>
          <w:tcPr>
            <w:tcW w:w="8260" w:type="dxa"/>
            <w:tcMar>
              <w:top w:w="28" w:type="dxa"/>
              <w:left w:w="57" w:type="dxa"/>
              <w:bottom w:w="28" w:type="dxa"/>
              <w:right w:w="57" w:type="dxa"/>
            </w:tcMar>
            <w:hideMark/>
          </w:tcPr>
          <w:p w14:paraId="6B5A5DAD" w14:textId="77777777" w:rsidR="007145CB" w:rsidRPr="00BE0BFE" w:rsidRDefault="007145CB">
            <w:pPr>
              <w:pStyle w:val="prastasiniatinklio"/>
              <w:spacing w:before="0" w:beforeAutospacing="0" w:after="0" w:afterAutospacing="0"/>
            </w:pPr>
            <w:r w:rsidRPr="00BE0BFE">
              <w:t xml:space="preserve">Klasės/mokyklos tiriamųjų darbų rezultatų pristatymo diena </w:t>
            </w:r>
          </w:p>
        </w:tc>
      </w:tr>
      <w:tr w:rsidR="007145CB" w:rsidRPr="00BE0BFE" w14:paraId="4B7BB63E" w14:textId="77777777" w:rsidTr="0020086E">
        <w:tc>
          <w:tcPr>
            <w:tcW w:w="1975" w:type="dxa"/>
            <w:tcMar>
              <w:top w:w="28" w:type="dxa"/>
              <w:left w:w="57" w:type="dxa"/>
              <w:bottom w:w="28" w:type="dxa"/>
              <w:right w:w="57" w:type="dxa"/>
            </w:tcMar>
            <w:hideMark/>
          </w:tcPr>
          <w:p w14:paraId="23058229" w14:textId="77777777" w:rsidR="007145CB" w:rsidRPr="00BE0BFE" w:rsidRDefault="007145CB">
            <w:pPr>
              <w:pStyle w:val="prastasiniatinklio"/>
              <w:spacing w:before="0" w:beforeAutospacing="0" w:after="0" w:afterAutospacing="0"/>
            </w:pPr>
            <w:r w:rsidRPr="00BE0BFE">
              <w:t xml:space="preserve">Priemonės </w:t>
            </w:r>
          </w:p>
        </w:tc>
        <w:tc>
          <w:tcPr>
            <w:tcW w:w="8260" w:type="dxa"/>
            <w:tcMar>
              <w:top w:w="28" w:type="dxa"/>
              <w:left w:w="57" w:type="dxa"/>
              <w:bottom w:w="28" w:type="dxa"/>
              <w:right w:w="57" w:type="dxa"/>
            </w:tcMar>
            <w:hideMark/>
          </w:tcPr>
          <w:p w14:paraId="255F137F" w14:textId="77777777" w:rsidR="007145CB" w:rsidRPr="00BE0BFE" w:rsidRDefault="007145CB">
            <w:pPr>
              <w:pStyle w:val="prastasiniatinklio"/>
              <w:spacing w:before="0" w:beforeAutospacing="0" w:after="0" w:afterAutospacing="0"/>
            </w:pPr>
            <w:r w:rsidRPr="00BE0BFE">
              <w:t xml:space="preserve">Mokinių padaryti modeliai </w:t>
            </w:r>
          </w:p>
        </w:tc>
      </w:tr>
      <w:tr w:rsidR="007145CB" w:rsidRPr="00BE0BFE" w14:paraId="2A2325CB" w14:textId="77777777" w:rsidTr="0020086E">
        <w:tc>
          <w:tcPr>
            <w:tcW w:w="1975" w:type="dxa"/>
            <w:tcMar>
              <w:top w:w="28" w:type="dxa"/>
              <w:left w:w="57" w:type="dxa"/>
              <w:bottom w:w="28" w:type="dxa"/>
              <w:right w:w="57" w:type="dxa"/>
            </w:tcMar>
            <w:hideMark/>
          </w:tcPr>
          <w:p w14:paraId="640B50D2" w14:textId="77777777" w:rsidR="007145CB" w:rsidRPr="00BE0BFE" w:rsidRDefault="007145CB">
            <w:pPr>
              <w:pStyle w:val="prastasiniatinklio"/>
              <w:spacing w:before="0" w:beforeAutospacing="0" w:after="0" w:afterAutospacing="0"/>
            </w:pPr>
            <w:r w:rsidRPr="00BE0BFE">
              <w:t xml:space="preserve">Tikrovės kontekstas (Įvadinė situacija, sudominimas) </w:t>
            </w:r>
          </w:p>
        </w:tc>
        <w:tc>
          <w:tcPr>
            <w:tcW w:w="8260" w:type="dxa"/>
            <w:tcMar>
              <w:top w:w="28" w:type="dxa"/>
              <w:left w:w="57" w:type="dxa"/>
              <w:bottom w:w="28" w:type="dxa"/>
              <w:right w:w="57" w:type="dxa"/>
            </w:tcMar>
            <w:hideMark/>
          </w:tcPr>
          <w:p w14:paraId="21288280" w14:textId="77777777" w:rsidR="007145CB" w:rsidRPr="00BE0BFE" w:rsidRDefault="007145CB">
            <w:pPr>
              <w:pStyle w:val="prastasiniatinklio"/>
              <w:spacing w:before="0" w:beforeAutospacing="0" w:after="0" w:afterAutospacing="0"/>
            </w:pPr>
            <w:r w:rsidRPr="00BE0BFE">
              <w:t xml:space="preserve">Mėnulio (Saulės) užtemimo stebėjimas gyvai ar virtualiai </w:t>
            </w:r>
          </w:p>
        </w:tc>
      </w:tr>
      <w:tr w:rsidR="007145CB" w:rsidRPr="00BE0BFE" w14:paraId="0DD3220C" w14:textId="77777777" w:rsidTr="0020086E">
        <w:tc>
          <w:tcPr>
            <w:tcW w:w="1975" w:type="dxa"/>
            <w:tcMar>
              <w:top w:w="28" w:type="dxa"/>
              <w:left w:w="57" w:type="dxa"/>
              <w:bottom w:w="28" w:type="dxa"/>
              <w:right w:w="57" w:type="dxa"/>
            </w:tcMar>
            <w:hideMark/>
          </w:tcPr>
          <w:p w14:paraId="216DA68D" w14:textId="77777777" w:rsidR="007145CB" w:rsidRPr="00BE0BFE" w:rsidRDefault="007145CB">
            <w:pPr>
              <w:pStyle w:val="prastasiniatinklio"/>
              <w:spacing w:before="0" w:beforeAutospacing="0" w:after="0" w:afterAutospacing="0"/>
            </w:pPr>
            <w:r w:rsidRPr="00BE0BFE">
              <w:t xml:space="preserve">Eiga </w:t>
            </w:r>
          </w:p>
        </w:tc>
        <w:tc>
          <w:tcPr>
            <w:tcW w:w="8260" w:type="dxa"/>
            <w:tcMar>
              <w:top w:w="28" w:type="dxa"/>
              <w:left w:w="57" w:type="dxa"/>
              <w:bottom w:w="28" w:type="dxa"/>
              <w:right w:w="57" w:type="dxa"/>
            </w:tcMar>
            <w:hideMark/>
          </w:tcPr>
          <w:p w14:paraId="069B45D8" w14:textId="77777777" w:rsidR="007145CB" w:rsidRPr="00BE0BFE" w:rsidRDefault="007145CB">
            <w:pPr>
              <w:pStyle w:val="prastasiniatinklio"/>
              <w:spacing w:before="0" w:beforeAutospacing="0" w:after="0" w:afterAutospacing="0"/>
            </w:pPr>
            <w:r w:rsidRPr="00BE0BFE">
              <w:t xml:space="preserve">Po atlikto Mėnulio (Saulės) užtemimo stebėjimo, mokiniams primenama apie tiesiaeigį šviesos sklidimą ir šešėlių susidarymą bei Žemės ir Mėnulio judėjimą Saulės sistemoje ir pasiūloma padaryti Saulės sistemos modelį, kuris atvaizduotų Mėnulio ir Saulės užtemimų susidarymo sąlygas. Modeliai kuriami individualiai ar grupėse dviejų–trijų savaičių laikotarpiu. Pagaminti modeliai atnešam į klasę, kur jie kartu su visais aptariami, atsižvelgiant į tai, ar išlaikytos Saulės, Žemės ir Mėnulio dydžių ir atstumo tarp jų proporcijos, susidaro objektų šešėliai ir t.t – modelis tinkamai atvaizduoja užtemimų susidarymą. </w:t>
            </w:r>
          </w:p>
        </w:tc>
      </w:tr>
      <w:tr w:rsidR="007145CB" w:rsidRPr="00BE0BFE" w14:paraId="147BFBB7" w14:textId="77777777" w:rsidTr="0020086E">
        <w:tc>
          <w:tcPr>
            <w:tcW w:w="1975" w:type="dxa"/>
            <w:tcMar>
              <w:top w:w="28" w:type="dxa"/>
              <w:left w:w="57" w:type="dxa"/>
              <w:bottom w:w="28" w:type="dxa"/>
              <w:right w:w="57" w:type="dxa"/>
            </w:tcMar>
            <w:hideMark/>
          </w:tcPr>
          <w:p w14:paraId="77CDF122" w14:textId="77777777" w:rsidR="007145CB" w:rsidRPr="00BE0BFE" w:rsidRDefault="007145CB">
            <w:pPr>
              <w:pStyle w:val="prastasiniatinklio"/>
              <w:spacing w:before="0" w:beforeAutospacing="0" w:after="0" w:afterAutospacing="0"/>
            </w:pPr>
            <w:r w:rsidRPr="00BE0BFE">
              <w:t xml:space="preserve">Refleksija </w:t>
            </w:r>
          </w:p>
        </w:tc>
        <w:tc>
          <w:tcPr>
            <w:tcW w:w="8260" w:type="dxa"/>
            <w:tcMar>
              <w:top w:w="28" w:type="dxa"/>
              <w:left w:w="57" w:type="dxa"/>
              <w:bottom w:w="28" w:type="dxa"/>
              <w:right w:w="57" w:type="dxa"/>
            </w:tcMar>
            <w:hideMark/>
          </w:tcPr>
          <w:p w14:paraId="32A8B032" w14:textId="77777777" w:rsidR="007145CB" w:rsidRPr="00BE0BFE" w:rsidRDefault="007145CB">
            <w:pPr>
              <w:pStyle w:val="prastasiniatinklio"/>
              <w:spacing w:before="0" w:beforeAutospacing="0" w:after="0" w:afterAutospacing="0"/>
            </w:pPr>
            <w:r w:rsidRPr="00BE0BFE">
              <w:t xml:space="preserve">Mokiniai palygina atsineštus modelius pagal bendrai (mokytojo ir mokinių) nustatytus, kriterijus ir juos reitinguoja. </w:t>
            </w:r>
          </w:p>
          <w:p w14:paraId="0C7C37F9" w14:textId="77777777" w:rsidR="007145CB" w:rsidRPr="00BE0BFE" w:rsidRDefault="007145CB">
            <w:pPr>
              <w:pStyle w:val="prastasiniatinklio"/>
              <w:spacing w:before="0" w:beforeAutospacing="0" w:after="0" w:afterAutospacing="0"/>
            </w:pPr>
            <w:r w:rsidRPr="00BE0BFE">
              <w:t xml:space="preserve">Mokytojas turi paaiškinti, kad vertinant darbus turi būti atsižvelgiama į tai: kiek ir kokius klausimus mokinys pateikė mokytojui, t. y. ar visą reikiamą informaciją mokiniais susirinko pats, ar tik padarė tai, ką nurodė ar patarė mokytojas; ar modelis atspindi tikrovę; ar jis yra estetiškas ir patrauklus. </w:t>
            </w:r>
          </w:p>
        </w:tc>
      </w:tr>
      <w:tr w:rsidR="007145CB" w:rsidRPr="00BE0BFE" w14:paraId="60EF75B3" w14:textId="77777777" w:rsidTr="0020086E">
        <w:tc>
          <w:tcPr>
            <w:tcW w:w="1975" w:type="dxa"/>
            <w:tcMar>
              <w:top w:w="28" w:type="dxa"/>
              <w:left w:w="57" w:type="dxa"/>
              <w:bottom w:w="28" w:type="dxa"/>
              <w:right w:w="57" w:type="dxa"/>
            </w:tcMar>
            <w:hideMark/>
          </w:tcPr>
          <w:p w14:paraId="73744E0E" w14:textId="77777777" w:rsidR="007145CB" w:rsidRPr="00BE0BFE" w:rsidRDefault="007145CB">
            <w:pPr>
              <w:pStyle w:val="prastasiniatinklio"/>
              <w:spacing w:before="0" w:beforeAutospacing="0" w:after="0" w:afterAutospacing="0"/>
            </w:pPr>
            <w:r w:rsidRPr="00BE0BFE">
              <w:t xml:space="preserve">Veiklos plėtotė </w:t>
            </w:r>
          </w:p>
        </w:tc>
        <w:tc>
          <w:tcPr>
            <w:tcW w:w="8260" w:type="dxa"/>
            <w:tcMar>
              <w:top w:w="28" w:type="dxa"/>
              <w:left w:w="57" w:type="dxa"/>
              <w:bottom w:w="28" w:type="dxa"/>
              <w:right w:w="57" w:type="dxa"/>
            </w:tcMar>
            <w:hideMark/>
          </w:tcPr>
          <w:p w14:paraId="4FE3603A" w14:textId="77777777" w:rsidR="007145CB" w:rsidRPr="00BE0BFE" w:rsidRDefault="007145CB">
            <w:pPr>
              <w:pStyle w:val="prastasiniatinklio"/>
              <w:spacing w:before="0" w:beforeAutospacing="0" w:after="0" w:afterAutospacing="0"/>
            </w:pPr>
            <w:r w:rsidRPr="00BE0BFE">
              <w:t xml:space="preserve">Geriausi modeliai demonstruojami mokykloje, atrenkami moksleivių konkursams </w:t>
            </w:r>
          </w:p>
        </w:tc>
      </w:tr>
      <w:tr w:rsidR="007145CB" w:rsidRPr="00BE0BFE" w14:paraId="2DE8DE44" w14:textId="77777777" w:rsidTr="0020086E">
        <w:tc>
          <w:tcPr>
            <w:tcW w:w="1975" w:type="dxa"/>
            <w:tcMar>
              <w:top w:w="28" w:type="dxa"/>
              <w:left w:w="57" w:type="dxa"/>
              <w:bottom w:w="28" w:type="dxa"/>
              <w:right w:w="57" w:type="dxa"/>
            </w:tcMar>
            <w:hideMark/>
          </w:tcPr>
          <w:p w14:paraId="5D832BB1" w14:textId="77777777" w:rsidR="007145CB" w:rsidRPr="00BE0BFE" w:rsidRDefault="007145CB">
            <w:pPr>
              <w:pStyle w:val="prastasiniatinklio"/>
              <w:spacing w:before="0" w:beforeAutospacing="0" w:after="0" w:afterAutospacing="0"/>
            </w:pPr>
            <w:r w:rsidRPr="00BE0BFE">
              <w:t xml:space="preserve">Pagrindinė informacija ir patarimai mokytojui </w:t>
            </w:r>
          </w:p>
        </w:tc>
        <w:tc>
          <w:tcPr>
            <w:tcW w:w="8260" w:type="dxa"/>
            <w:tcMar>
              <w:top w:w="28" w:type="dxa"/>
              <w:left w:w="57" w:type="dxa"/>
              <w:bottom w:w="28" w:type="dxa"/>
              <w:right w:w="57" w:type="dxa"/>
            </w:tcMar>
            <w:hideMark/>
          </w:tcPr>
          <w:p w14:paraId="0C301313" w14:textId="77777777" w:rsidR="007145CB" w:rsidRPr="00BE0BFE" w:rsidRDefault="00393721">
            <w:pPr>
              <w:pStyle w:val="prastasiniatinklio"/>
              <w:spacing w:before="0" w:beforeAutospacing="0" w:after="0" w:afterAutospacing="0"/>
            </w:pPr>
            <w:hyperlink r:id="rId258" w:history="1">
              <w:r w:rsidR="007145CB" w:rsidRPr="00BE0BFE">
                <w:rPr>
                  <w:rStyle w:val="Hipersaitas"/>
                  <w:rFonts w:eastAsiaTheme="majorEastAsia"/>
                </w:rPr>
                <w:t xml:space="preserve">Internetinė kamera – Molėtų astronomijos observatorija (vu.lt) </w:t>
              </w:r>
            </w:hyperlink>
          </w:p>
          <w:p w14:paraId="2B58775A" w14:textId="77777777" w:rsidR="007145CB" w:rsidRPr="00BE0BFE" w:rsidRDefault="00393721">
            <w:pPr>
              <w:pStyle w:val="prastasiniatinklio"/>
              <w:spacing w:before="0" w:beforeAutospacing="0" w:after="0" w:afterAutospacing="0"/>
            </w:pPr>
            <w:hyperlink r:id="rId259" w:history="1">
              <w:r w:rsidR="007145CB" w:rsidRPr="00BE0BFE">
                <w:rPr>
                  <w:rStyle w:val="Hipersaitas"/>
                  <w:rFonts w:eastAsiaTheme="majorEastAsia"/>
                </w:rPr>
                <w:t xml:space="preserve">Online Observatory – Educational resources in astronomy </w:t>
              </w:r>
            </w:hyperlink>
          </w:p>
          <w:p w14:paraId="7BE77B0D" w14:textId="77777777" w:rsidR="007145CB" w:rsidRPr="00BE0BFE" w:rsidRDefault="00393721">
            <w:pPr>
              <w:pStyle w:val="prastasiniatinklio"/>
              <w:spacing w:before="0" w:beforeAutospacing="0" w:after="0" w:afterAutospacing="0"/>
            </w:pPr>
            <w:hyperlink r:id="rId260" w:history="1">
              <w:r w:rsidR="007145CB" w:rsidRPr="00BE0BFE">
                <w:rPr>
                  <w:rStyle w:val="Hipersaitas"/>
                  <w:rFonts w:eastAsiaTheme="majorEastAsia"/>
                </w:rPr>
                <w:t xml:space="preserve">https://www.eso.org/public/outreach/eduoff/aol/ </w:t>
              </w:r>
            </w:hyperlink>
          </w:p>
          <w:p w14:paraId="7A68AD3C" w14:textId="77777777" w:rsidR="007145CB" w:rsidRPr="00BE0BFE" w:rsidRDefault="00393721">
            <w:pPr>
              <w:pStyle w:val="prastasiniatinklio"/>
              <w:spacing w:before="0" w:beforeAutospacing="0" w:after="0" w:afterAutospacing="0"/>
            </w:pPr>
            <w:hyperlink r:id="rId261" w:history="1">
              <w:r w:rsidR="007145CB" w:rsidRPr="00BE0BFE">
                <w:rPr>
                  <w:rStyle w:val="Hipersaitas"/>
                  <w:rFonts w:eastAsiaTheme="majorEastAsia"/>
                </w:rPr>
                <w:t xml:space="preserve">VAO Education site (virtualobservatory.org) </w:t>
              </w:r>
            </w:hyperlink>
          </w:p>
          <w:p w14:paraId="1CCADF65" w14:textId="77777777" w:rsidR="007145CB" w:rsidRPr="00BE0BFE" w:rsidRDefault="00393721">
            <w:pPr>
              <w:pStyle w:val="prastasiniatinklio"/>
              <w:spacing w:before="0" w:beforeAutospacing="0" w:after="0" w:afterAutospacing="0"/>
            </w:pPr>
            <w:hyperlink r:id="rId262" w:history="1">
              <w:r w:rsidR="007145CB" w:rsidRPr="00BE0BFE">
                <w:rPr>
                  <w:rStyle w:val="Hipersaitas"/>
                  <w:rFonts w:eastAsiaTheme="majorEastAsia"/>
                </w:rPr>
                <w:t xml:space="preserve">Astronomijos Terminai – Astronomijos Žodynas | Zodynas.lt </w:t>
              </w:r>
            </w:hyperlink>
          </w:p>
        </w:tc>
      </w:tr>
    </w:tbl>
    <w:p w14:paraId="0F5D5670" w14:textId="77777777" w:rsidR="00B4682F" w:rsidRDefault="00B4682F" w:rsidP="00597120">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4" w:name="_Toc122117596"/>
      <w:r>
        <w:rPr>
          <w:rFonts w:ascii="Times New Roman" w:eastAsia="Times New Roman" w:hAnsi="Times New Roman" w:cs="Times New Roman"/>
          <w:color w:val="auto"/>
          <w:sz w:val="24"/>
          <w:szCs w:val="24"/>
        </w:rPr>
        <w:br w:type="page"/>
      </w:r>
    </w:p>
    <w:p w14:paraId="2B70FA85" w14:textId="365C5609" w:rsidR="00563E6C" w:rsidRPr="00BE0BFE" w:rsidRDefault="00563E6C" w:rsidP="00597120">
      <w:pPr>
        <w:pStyle w:val="Antrat2"/>
        <w:keepNext w:val="0"/>
        <w:keepLines w:val="0"/>
        <w:suppressAutoHyphens/>
        <w:spacing w:line="240" w:lineRule="auto"/>
        <w:rPr>
          <w:rFonts w:ascii="Times New Roman" w:eastAsia="Times New Roman" w:hAnsi="Times New Roman" w:cs="Times New Roman"/>
          <w:color w:val="auto"/>
          <w:sz w:val="24"/>
          <w:szCs w:val="24"/>
        </w:rPr>
      </w:pPr>
      <w:r w:rsidRPr="00BE0BFE">
        <w:rPr>
          <w:rFonts w:ascii="Times New Roman" w:eastAsia="Times New Roman" w:hAnsi="Times New Roman" w:cs="Times New Roman"/>
          <w:color w:val="auto"/>
          <w:sz w:val="24"/>
          <w:szCs w:val="24"/>
        </w:rPr>
        <w:lastRenderedPageBreak/>
        <w:t>7 klasė</w:t>
      </w:r>
      <w:bookmarkEnd w:id="24"/>
    </w:p>
    <w:p w14:paraId="6898B6EB" w14:textId="77777777" w:rsidR="009928BA" w:rsidRPr="00BE0BFE" w:rsidRDefault="009928BA" w:rsidP="00597120">
      <w:pPr>
        <w:pStyle w:val="prastasiniatinklio"/>
        <w:spacing w:before="120" w:beforeAutospacing="0" w:after="120" w:afterAutospacing="0"/>
      </w:pPr>
      <w:r w:rsidRPr="00BE0BFE">
        <w:rPr>
          <w:b/>
          <w:bCs/>
        </w:rPr>
        <w:t>ILGALAIKIO PLANO PAVYZDYS</w:t>
      </w:r>
    </w:p>
    <w:tbl>
      <w:tblPr>
        <w:tblW w:w="101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1984"/>
        <w:gridCol w:w="567"/>
        <w:gridCol w:w="567"/>
        <w:gridCol w:w="5499"/>
      </w:tblGrid>
      <w:tr w:rsidR="00B460B1" w:rsidRPr="00A94BA7" w14:paraId="27FA6CE5" w14:textId="77777777" w:rsidTr="00697365">
        <w:tc>
          <w:tcPr>
            <w:tcW w:w="1555" w:type="dxa"/>
            <w:tcMar>
              <w:top w:w="28" w:type="dxa"/>
              <w:left w:w="57" w:type="dxa"/>
              <w:bottom w:w="28" w:type="dxa"/>
              <w:right w:w="57" w:type="dxa"/>
            </w:tcMar>
            <w:vAlign w:val="center"/>
            <w:hideMark/>
          </w:tcPr>
          <w:p w14:paraId="2C0BB630" w14:textId="77777777" w:rsidR="00B460B1" w:rsidRPr="00A94BA7" w:rsidRDefault="00B460B1" w:rsidP="00697365">
            <w:pPr>
              <w:pStyle w:val="prastasiniatinklio"/>
              <w:spacing w:before="0" w:beforeAutospacing="0" w:after="0" w:afterAutospacing="0"/>
              <w:jc w:val="center"/>
              <w:rPr>
                <w:b/>
                <w:lang w:val="lt-LT"/>
              </w:rPr>
            </w:pPr>
            <w:r w:rsidRPr="00A94BA7">
              <w:rPr>
                <w:b/>
                <w:bCs/>
                <w:lang w:val="lt-LT"/>
              </w:rPr>
              <w:t>Mokymo(si) turinio tema</w:t>
            </w:r>
          </w:p>
        </w:tc>
        <w:tc>
          <w:tcPr>
            <w:tcW w:w="1984" w:type="dxa"/>
            <w:tcMar>
              <w:top w:w="28" w:type="dxa"/>
              <w:left w:w="57" w:type="dxa"/>
              <w:bottom w:w="28" w:type="dxa"/>
              <w:right w:w="57" w:type="dxa"/>
            </w:tcMar>
            <w:vAlign w:val="center"/>
            <w:hideMark/>
          </w:tcPr>
          <w:p w14:paraId="585909A8" w14:textId="77777777" w:rsidR="00B460B1" w:rsidRPr="00A94BA7" w:rsidRDefault="00B460B1" w:rsidP="00697365">
            <w:pPr>
              <w:pStyle w:val="prastasiniatinklio"/>
              <w:spacing w:before="0" w:beforeAutospacing="0" w:after="0" w:afterAutospacing="0"/>
              <w:jc w:val="center"/>
              <w:rPr>
                <w:b/>
                <w:lang w:val="lt-LT"/>
              </w:rPr>
            </w:pPr>
            <w:r w:rsidRPr="00A94BA7">
              <w:rPr>
                <w:b/>
                <w:bCs/>
                <w:lang w:val="lt-LT"/>
              </w:rPr>
              <w:t>Tema</w:t>
            </w:r>
          </w:p>
        </w:tc>
        <w:tc>
          <w:tcPr>
            <w:tcW w:w="567" w:type="dxa"/>
            <w:tcMar>
              <w:top w:w="28" w:type="dxa"/>
              <w:left w:w="57" w:type="dxa"/>
              <w:bottom w:w="28" w:type="dxa"/>
              <w:right w:w="57" w:type="dxa"/>
            </w:tcMar>
            <w:vAlign w:val="center"/>
            <w:hideMark/>
          </w:tcPr>
          <w:p w14:paraId="6AD4510A" w14:textId="77777777" w:rsidR="00B460B1" w:rsidRPr="00A94BA7" w:rsidRDefault="00B460B1" w:rsidP="00697365">
            <w:pPr>
              <w:pStyle w:val="prastasiniatinklio"/>
              <w:spacing w:before="0" w:beforeAutospacing="0" w:after="0" w:afterAutospacing="0"/>
              <w:jc w:val="center"/>
              <w:rPr>
                <w:b/>
                <w:lang w:val="lt-LT"/>
              </w:rPr>
            </w:pPr>
            <w:r w:rsidRPr="00A94BA7">
              <w:rPr>
                <w:b/>
                <w:bCs/>
                <w:lang w:val="lt-LT"/>
              </w:rPr>
              <w:t>Val. sk.</w:t>
            </w:r>
          </w:p>
        </w:tc>
        <w:tc>
          <w:tcPr>
            <w:tcW w:w="567" w:type="dxa"/>
          </w:tcPr>
          <w:p w14:paraId="6E35D2C2" w14:textId="77777777" w:rsidR="00B460B1" w:rsidRPr="00A94BA7" w:rsidRDefault="00B460B1" w:rsidP="00697365">
            <w:pPr>
              <w:pStyle w:val="prastasiniatinklio"/>
              <w:spacing w:before="0" w:beforeAutospacing="0" w:after="0" w:afterAutospacing="0"/>
              <w:jc w:val="center"/>
              <w:rPr>
                <w:b/>
                <w:bCs/>
                <w:lang w:val="lt-LT"/>
              </w:rPr>
            </w:pPr>
            <w:r>
              <w:rPr>
                <w:b/>
                <w:bCs/>
                <w:lang w:val="lt-LT"/>
              </w:rPr>
              <w:t>30 proc.</w:t>
            </w:r>
          </w:p>
        </w:tc>
        <w:tc>
          <w:tcPr>
            <w:tcW w:w="5499" w:type="dxa"/>
            <w:tcMar>
              <w:top w:w="28" w:type="dxa"/>
              <w:left w:w="57" w:type="dxa"/>
              <w:bottom w:w="28" w:type="dxa"/>
              <w:right w:w="57" w:type="dxa"/>
            </w:tcMar>
            <w:vAlign w:val="center"/>
            <w:hideMark/>
          </w:tcPr>
          <w:p w14:paraId="21E34C7F" w14:textId="77777777" w:rsidR="00B460B1" w:rsidRPr="00A94BA7" w:rsidRDefault="00B460B1" w:rsidP="00697365">
            <w:pPr>
              <w:pStyle w:val="prastasiniatinklio"/>
              <w:spacing w:before="0" w:beforeAutospacing="0" w:after="0" w:afterAutospacing="0"/>
              <w:jc w:val="center"/>
              <w:rPr>
                <w:b/>
                <w:lang w:val="lt-LT"/>
              </w:rPr>
            </w:pPr>
            <w:r w:rsidRPr="00A94BA7">
              <w:rPr>
                <w:b/>
                <w:bCs/>
                <w:lang w:val="lt-LT"/>
              </w:rPr>
              <w:t>Galimos mokinių veiklos</w:t>
            </w:r>
          </w:p>
        </w:tc>
      </w:tr>
      <w:tr w:rsidR="00B460B1" w:rsidRPr="00A94BA7" w14:paraId="4F5E54B0" w14:textId="77777777" w:rsidTr="00697365">
        <w:tc>
          <w:tcPr>
            <w:tcW w:w="1555" w:type="dxa"/>
            <w:vMerge w:val="restart"/>
            <w:tcMar>
              <w:top w:w="28" w:type="dxa"/>
              <w:left w:w="57" w:type="dxa"/>
              <w:bottom w:w="28" w:type="dxa"/>
              <w:right w:w="57" w:type="dxa"/>
            </w:tcMar>
            <w:hideMark/>
          </w:tcPr>
          <w:p w14:paraId="4D304EFA" w14:textId="77777777" w:rsidR="00B460B1" w:rsidRPr="00A94BA7" w:rsidRDefault="00B460B1" w:rsidP="00697365">
            <w:pPr>
              <w:pStyle w:val="prastasiniatinklio"/>
              <w:spacing w:before="0" w:beforeAutospacing="0" w:after="0" w:afterAutospacing="0"/>
              <w:rPr>
                <w:lang w:val="lt-LT"/>
              </w:rPr>
            </w:pPr>
            <w:r w:rsidRPr="00A94BA7">
              <w:rPr>
                <w:bCs/>
                <w:lang w:val="lt-LT"/>
              </w:rPr>
              <w:t>Ląstelė</w:t>
            </w:r>
            <w:r>
              <w:rPr>
                <w:bCs/>
                <w:lang w:val="lt-LT"/>
              </w:rPr>
              <w:t>s –</w:t>
            </w:r>
            <w:r w:rsidRPr="00A94BA7">
              <w:rPr>
                <w:bCs/>
                <w:lang w:val="lt-LT"/>
              </w:rPr>
              <w:t xml:space="preserve"> pagrindinis gyvų organizmų struktūrinis vienetas</w:t>
            </w:r>
          </w:p>
        </w:tc>
        <w:tc>
          <w:tcPr>
            <w:tcW w:w="1984" w:type="dxa"/>
            <w:tcMar>
              <w:top w:w="28" w:type="dxa"/>
              <w:left w:w="57" w:type="dxa"/>
              <w:bottom w:w="28" w:type="dxa"/>
              <w:right w:w="57" w:type="dxa"/>
            </w:tcMar>
            <w:hideMark/>
          </w:tcPr>
          <w:p w14:paraId="5152B917"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Bakterijos ląstelė </w:t>
            </w:r>
          </w:p>
          <w:p w14:paraId="6D939340"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 </w:t>
            </w:r>
          </w:p>
        </w:tc>
        <w:tc>
          <w:tcPr>
            <w:tcW w:w="567" w:type="dxa"/>
            <w:tcMar>
              <w:top w:w="28" w:type="dxa"/>
              <w:left w:w="57" w:type="dxa"/>
              <w:bottom w:w="28" w:type="dxa"/>
              <w:right w:w="57" w:type="dxa"/>
            </w:tcMar>
            <w:hideMark/>
          </w:tcPr>
          <w:p w14:paraId="5184EDAB"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739E96DB"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60E3251" w14:textId="77777777" w:rsidR="00B460B1" w:rsidRPr="00A94BA7" w:rsidRDefault="00B460B1" w:rsidP="00697365">
            <w:pPr>
              <w:pStyle w:val="prastasiniatinklio"/>
              <w:spacing w:before="0" w:beforeAutospacing="0" w:after="0" w:afterAutospacing="0"/>
              <w:rPr>
                <w:lang w:val="lt-LT"/>
              </w:rPr>
            </w:pPr>
            <w:r>
              <w:rPr>
                <w:lang w:val="lt-LT"/>
              </w:rPr>
              <w:t>B</w:t>
            </w:r>
            <w:r w:rsidRPr="00A94BA7">
              <w:rPr>
                <w:lang w:val="lt-LT"/>
              </w:rPr>
              <w:t>akterijų ląstel</w:t>
            </w:r>
            <w:r>
              <w:rPr>
                <w:lang w:val="lt-LT"/>
              </w:rPr>
              <w:t>ių atpažinimas schemose,</w:t>
            </w:r>
            <w:r w:rsidRPr="00A94BA7">
              <w:rPr>
                <w:lang w:val="lt-LT"/>
              </w:rPr>
              <w:t xml:space="preserve"> piešiniuose </w:t>
            </w:r>
            <w:r>
              <w:rPr>
                <w:lang w:val="lt-LT"/>
              </w:rPr>
              <w:t>kompiuteriniuose demonstraciniuose</w:t>
            </w:r>
            <w:r w:rsidRPr="00A94BA7">
              <w:rPr>
                <w:lang w:val="lt-LT"/>
              </w:rPr>
              <w:t xml:space="preserve"> objekt</w:t>
            </w:r>
            <w:r>
              <w:rPr>
                <w:lang w:val="lt-LT"/>
              </w:rPr>
              <w:t>ose</w:t>
            </w:r>
            <w:r w:rsidRPr="00A94BA7">
              <w:rPr>
                <w:lang w:val="lt-LT"/>
              </w:rPr>
              <w:t xml:space="preserve">. </w:t>
            </w:r>
          </w:p>
          <w:p w14:paraId="09AD107E" w14:textId="77777777" w:rsidR="00B460B1" w:rsidRPr="00A94BA7" w:rsidRDefault="00B460B1" w:rsidP="00697365">
            <w:pPr>
              <w:pStyle w:val="prastasiniatinklio"/>
              <w:spacing w:before="0" w:beforeAutospacing="0" w:after="0" w:afterAutospacing="0"/>
              <w:rPr>
                <w:lang w:val="lt-LT"/>
              </w:rPr>
            </w:pPr>
            <w:r>
              <w:rPr>
                <w:lang w:val="lt-LT"/>
              </w:rPr>
              <w:t>Bakterijos ląstelės sandaros modeliavimas</w:t>
            </w:r>
            <w:r w:rsidRPr="00A94BA7">
              <w:rPr>
                <w:lang w:val="lt-LT"/>
              </w:rPr>
              <w:t xml:space="preserve">. </w:t>
            </w:r>
          </w:p>
        </w:tc>
      </w:tr>
      <w:tr w:rsidR="00B460B1" w:rsidRPr="00A94BA7" w14:paraId="14B70399" w14:textId="77777777" w:rsidTr="00697365">
        <w:tc>
          <w:tcPr>
            <w:tcW w:w="1555" w:type="dxa"/>
            <w:vMerge/>
            <w:tcMar>
              <w:top w:w="28" w:type="dxa"/>
              <w:left w:w="57" w:type="dxa"/>
              <w:bottom w:w="28" w:type="dxa"/>
              <w:right w:w="57" w:type="dxa"/>
            </w:tcMar>
            <w:hideMark/>
          </w:tcPr>
          <w:p w14:paraId="70E3D680"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FA8E249"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Augalo ir gyvūno ląstelės </w:t>
            </w:r>
          </w:p>
        </w:tc>
        <w:tc>
          <w:tcPr>
            <w:tcW w:w="567" w:type="dxa"/>
            <w:tcMar>
              <w:top w:w="28" w:type="dxa"/>
              <w:left w:w="57" w:type="dxa"/>
              <w:bottom w:w="28" w:type="dxa"/>
              <w:right w:w="57" w:type="dxa"/>
            </w:tcMar>
            <w:hideMark/>
          </w:tcPr>
          <w:p w14:paraId="3CFDF90A"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3 </w:t>
            </w:r>
          </w:p>
        </w:tc>
        <w:tc>
          <w:tcPr>
            <w:tcW w:w="567" w:type="dxa"/>
          </w:tcPr>
          <w:p w14:paraId="7647CB79"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3B55CECD" w14:textId="77777777" w:rsidR="00B460B1" w:rsidRPr="00A94BA7" w:rsidRDefault="00B460B1" w:rsidP="00697365">
            <w:pPr>
              <w:pStyle w:val="prastasiniatinklio"/>
              <w:spacing w:before="0" w:beforeAutospacing="0" w:after="0" w:afterAutospacing="0"/>
              <w:rPr>
                <w:lang w:val="lt-LT"/>
              </w:rPr>
            </w:pPr>
            <w:r>
              <w:rPr>
                <w:lang w:val="lt-LT"/>
              </w:rPr>
              <w:t>L</w:t>
            </w:r>
            <w:r w:rsidRPr="00A94BA7">
              <w:rPr>
                <w:lang w:val="lt-LT"/>
              </w:rPr>
              <w:t>ąstelių piešini</w:t>
            </w:r>
            <w:r>
              <w:rPr>
                <w:lang w:val="lt-LT"/>
              </w:rPr>
              <w:t>ų</w:t>
            </w:r>
            <w:r w:rsidRPr="00A94BA7">
              <w:rPr>
                <w:lang w:val="lt-LT"/>
              </w:rPr>
              <w:t>, demonstracini</w:t>
            </w:r>
            <w:r>
              <w:rPr>
                <w:lang w:val="lt-LT"/>
              </w:rPr>
              <w:t>ų</w:t>
            </w:r>
            <w:r w:rsidRPr="00A94BA7">
              <w:rPr>
                <w:lang w:val="lt-LT"/>
              </w:rPr>
              <w:t xml:space="preserve"> vaizdo</w:t>
            </w:r>
            <w:r>
              <w:rPr>
                <w:lang w:val="lt-LT"/>
              </w:rPr>
              <w:t xml:space="preserve"> įrašų analizė</w:t>
            </w:r>
            <w:r w:rsidRPr="00A94BA7">
              <w:rPr>
                <w:lang w:val="lt-LT"/>
              </w:rPr>
              <w:t>, augalo ir gyvūno ląstelių skirtumų ir panašumų</w:t>
            </w:r>
            <w:r>
              <w:rPr>
                <w:lang w:val="lt-LT"/>
              </w:rPr>
              <w:t xml:space="preserve"> identifikavimas, interaktyvių užrašų </w:t>
            </w:r>
            <w:hyperlink r:id="rId263" w:history="1">
              <w:r w:rsidRPr="00F47DEF">
                <w:rPr>
                  <w:rStyle w:val="Hipersaitas"/>
                  <w:rFonts w:eastAsiaTheme="majorEastAsia"/>
                  <w:lang w:val="lt-LT"/>
                </w:rPr>
                <w:t>https://www.biologijoskabinetas.lt/2018/01/31/interaktyvus-uzrasai/</w:t>
              </w:r>
            </w:hyperlink>
            <w:r>
              <w:rPr>
                <w:rStyle w:val="Hipersaitas"/>
                <w:rFonts w:eastAsiaTheme="majorEastAsia"/>
              </w:rPr>
              <w:t xml:space="preserve"> </w:t>
            </w:r>
            <w:r>
              <w:rPr>
                <w:lang w:val="lt-LT"/>
              </w:rPr>
              <w:t>pildymas</w:t>
            </w:r>
            <w:r w:rsidRPr="00A94BA7">
              <w:rPr>
                <w:lang w:val="lt-LT"/>
              </w:rPr>
              <w:t xml:space="preserve">. </w:t>
            </w:r>
          </w:p>
          <w:p w14:paraId="65EB7366" w14:textId="77777777" w:rsidR="00B460B1" w:rsidRPr="00A94BA7" w:rsidRDefault="00B460B1" w:rsidP="00697365">
            <w:pPr>
              <w:pStyle w:val="prastasiniatinklio"/>
              <w:spacing w:before="0" w:beforeAutospacing="0" w:after="0" w:afterAutospacing="0"/>
              <w:rPr>
                <w:lang w:val="lt-LT"/>
              </w:rPr>
            </w:pPr>
            <w:r>
              <w:rPr>
                <w:lang w:val="lt-LT"/>
              </w:rPr>
              <w:t>P</w:t>
            </w:r>
            <w:r w:rsidRPr="00A94BA7">
              <w:rPr>
                <w:lang w:val="lt-LT"/>
              </w:rPr>
              <w:t>reparat</w:t>
            </w:r>
            <w:r>
              <w:rPr>
                <w:lang w:val="lt-LT"/>
              </w:rPr>
              <w:t xml:space="preserve">ų paruošimas ir </w:t>
            </w:r>
            <w:r w:rsidRPr="00A94BA7">
              <w:rPr>
                <w:lang w:val="lt-LT"/>
              </w:rPr>
              <w:t>elodėjos lapo, jaučio raumens ląsteles</w:t>
            </w:r>
            <w:r>
              <w:rPr>
                <w:lang w:val="lt-LT"/>
              </w:rPr>
              <w:t xml:space="preserve"> stebėjimas pro mikroskopą</w:t>
            </w:r>
            <w:r w:rsidRPr="00A94BA7">
              <w:rPr>
                <w:lang w:val="lt-LT"/>
              </w:rPr>
              <w:t xml:space="preserve">. </w:t>
            </w:r>
          </w:p>
        </w:tc>
      </w:tr>
      <w:tr w:rsidR="00B460B1" w:rsidRPr="00A94BA7" w14:paraId="38806497" w14:textId="77777777" w:rsidTr="00697365">
        <w:tc>
          <w:tcPr>
            <w:tcW w:w="1555" w:type="dxa"/>
            <w:vMerge/>
            <w:tcMar>
              <w:top w:w="28" w:type="dxa"/>
              <w:left w:w="57" w:type="dxa"/>
              <w:bottom w:w="28" w:type="dxa"/>
              <w:right w:w="57" w:type="dxa"/>
            </w:tcMar>
            <w:hideMark/>
          </w:tcPr>
          <w:p w14:paraId="4C11BB81"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F53232C"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Ląstelių palyginimas </w:t>
            </w:r>
          </w:p>
        </w:tc>
        <w:tc>
          <w:tcPr>
            <w:tcW w:w="567" w:type="dxa"/>
            <w:tcMar>
              <w:top w:w="28" w:type="dxa"/>
              <w:left w:w="57" w:type="dxa"/>
              <w:bottom w:w="28" w:type="dxa"/>
              <w:right w:w="57" w:type="dxa"/>
            </w:tcMar>
            <w:hideMark/>
          </w:tcPr>
          <w:p w14:paraId="13792AA0"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2A64F539"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7E204EEA" w14:textId="77777777" w:rsidR="00B460B1" w:rsidRPr="00A94BA7" w:rsidRDefault="00B460B1" w:rsidP="00697365">
            <w:pPr>
              <w:pStyle w:val="prastasiniatinklio"/>
              <w:spacing w:before="0" w:beforeAutospacing="0" w:after="0" w:afterAutospacing="0"/>
              <w:rPr>
                <w:lang w:val="lt-LT"/>
              </w:rPr>
            </w:pPr>
            <w:r>
              <w:rPr>
                <w:lang w:val="lt-LT"/>
              </w:rPr>
              <w:t>A</w:t>
            </w:r>
            <w:r w:rsidRPr="00A94BA7">
              <w:rPr>
                <w:lang w:val="lt-LT"/>
              </w:rPr>
              <w:t>ugalo ir gyvūno ląstelių sandar</w:t>
            </w:r>
            <w:r>
              <w:rPr>
                <w:lang w:val="lt-LT"/>
              </w:rPr>
              <w:t>os modeliavimas</w:t>
            </w:r>
            <w:r w:rsidRPr="00A94BA7">
              <w:rPr>
                <w:lang w:val="lt-LT"/>
              </w:rPr>
              <w:t>, sukurtų modelių parodą</w:t>
            </w:r>
            <w:r>
              <w:rPr>
                <w:lang w:val="lt-LT"/>
              </w:rPr>
              <w:t xml:space="preserve"> ir pristatymai</w:t>
            </w:r>
            <w:r w:rsidRPr="00A94BA7">
              <w:rPr>
                <w:lang w:val="lt-LT"/>
              </w:rPr>
              <w:t xml:space="preserve">. </w:t>
            </w:r>
          </w:p>
        </w:tc>
      </w:tr>
      <w:tr w:rsidR="00B460B1" w:rsidRPr="00A94BA7" w14:paraId="1D79FACF" w14:textId="77777777" w:rsidTr="00697365">
        <w:tc>
          <w:tcPr>
            <w:tcW w:w="1555" w:type="dxa"/>
            <w:vMerge w:val="restart"/>
            <w:tcMar>
              <w:top w:w="28" w:type="dxa"/>
              <w:left w:w="57" w:type="dxa"/>
              <w:bottom w:w="28" w:type="dxa"/>
              <w:right w:w="57" w:type="dxa"/>
            </w:tcMar>
            <w:hideMark/>
          </w:tcPr>
          <w:p w14:paraId="309FB8D1" w14:textId="77777777" w:rsidR="00B460B1" w:rsidRPr="00A94BA7" w:rsidRDefault="00B460B1" w:rsidP="00697365">
            <w:pPr>
              <w:pStyle w:val="prastasiniatinklio"/>
              <w:spacing w:before="0" w:beforeAutospacing="0" w:after="0" w:afterAutospacing="0"/>
              <w:rPr>
                <w:lang w:val="lt-LT"/>
              </w:rPr>
            </w:pPr>
            <w:r w:rsidRPr="00A94BA7">
              <w:rPr>
                <w:bCs/>
                <w:lang w:val="lt-LT"/>
              </w:rPr>
              <w:t>Genai ir paveldimumas</w:t>
            </w:r>
          </w:p>
        </w:tc>
        <w:tc>
          <w:tcPr>
            <w:tcW w:w="1984" w:type="dxa"/>
            <w:tcMar>
              <w:top w:w="28" w:type="dxa"/>
              <w:left w:w="57" w:type="dxa"/>
              <w:bottom w:w="28" w:type="dxa"/>
              <w:right w:w="57" w:type="dxa"/>
            </w:tcMar>
            <w:hideMark/>
          </w:tcPr>
          <w:p w14:paraId="7A81FA19"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Chromosomos – paveldimosios informacijos saugotojos </w:t>
            </w:r>
          </w:p>
          <w:p w14:paraId="6764788E"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DNR molekulė gali save kopijuoti. </w:t>
            </w:r>
          </w:p>
        </w:tc>
        <w:tc>
          <w:tcPr>
            <w:tcW w:w="567" w:type="dxa"/>
            <w:tcMar>
              <w:top w:w="28" w:type="dxa"/>
              <w:left w:w="57" w:type="dxa"/>
              <w:bottom w:w="28" w:type="dxa"/>
              <w:right w:w="57" w:type="dxa"/>
            </w:tcMar>
            <w:hideMark/>
          </w:tcPr>
          <w:p w14:paraId="1471D9F2"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1</w:t>
            </w:r>
          </w:p>
        </w:tc>
        <w:tc>
          <w:tcPr>
            <w:tcW w:w="567" w:type="dxa"/>
          </w:tcPr>
          <w:p w14:paraId="6EC2E424"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45B72101" w14:textId="77777777" w:rsidR="00B460B1" w:rsidRPr="00A94BA7" w:rsidRDefault="00B460B1" w:rsidP="00697365">
            <w:pPr>
              <w:pStyle w:val="prastasiniatinklio"/>
              <w:spacing w:before="0" w:beforeAutospacing="0" w:after="0" w:afterAutospacing="0"/>
              <w:rPr>
                <w:lang w:val="lt-LT"/>
              </w:rPr>
            </w:pPr>
            <w:r>
              <w:rPr>
                <w:lang w:val="lt-LT"/>
              </w:rPr>
              <w:t>C</w:t>
            </w:r>
            <w:r w:rsidRPr="00A94BA7">
              <w:rPr>
                <w:lang w:val="lt-LT"/>
              </w:rPr>
              <w:t>hromosomų sandar</w:t>
            </w:r>
            <w:r>
              <w:rPr>
                <w:lang w:val="lt-LT"/>
              </w:rPr>
              <w:t>os modeliavimas</w:t>
            </w:r>
            <w:r w:rsidRPr="00A94BA7">
              <w:rPr>
                <w:lang w:val="lt-LT"/>
              </w:rPr>
              <w:t xml:space="preserve">. </w:t>
            </w:r>
          </w:p>
        </w:tc>
      </w:tr>
      <w:tr w:rsidR="00B460B1" w:rsidRPr="00A94BA7" w14:paraId="472F4D95" w14:textId="77777777" w:rsidTr="00697365">
        <w:tc>
          <w:tcPr>
            <w:tcW w:w="1555" w:type="dxa"/>
            <w:vMerge/>
            <w:tcMar>
              <w:top w:w="28" w:type="dxa"/>
              <w:left w:w="57" w:type="dxa"/>
              <w:bottom w:w="28" w:type="dxa"/>
              <w:right w:w="57" w:type="dxa"/>
            </w:tcMar>
            <w:hideMark/>
          </w:tcPr>
          <w:p w14:paraId="6B9789B3"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F8A8234"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Genetiškai modifikuoti organizmai </w:t>
            </w:r>
          </w:p>
        </w:tc>
        <w:tc>
          <w:tcPr>
            <w:tcW w:w="567" w:type="dxa"/>
            <w:tcMar>
              <w:top w:w="28" w:type="dxa"/>
              <w:left w:w="57" w:type="dxa"/>
              <w:bottom w:w="28" w:type="dxa"/>
              <w:right w:w="57" w:type="dxa"/>
            </w:tcMar>
            <w:hideMark/>
          </w:tcPr>
          <w:p w14:paraId="6FB1C733"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1233E638"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C139B07" w14:textId="77777777" w:rsidR="00B460B1" w:rsidRPr="00A94BA7" w:rsidRDefault="00B460B1" w:rsidP="00697365">
            <w:pPr>
              <w:pStyle w:val="prastasiniatinklio"/>
              <w:spacing w:before="0" w:beforeAutospacing="0" w:after="0" w:afterAutospacing="0"/>
              <w:rPr>
                <w:lang w:val="lt-LT"/>
              </w:rPr>
            </w:pPr>
            <w:r>
              <w:rPr>
                <w:lang w:val="lt-LT"/>
              </w:rPr>
              <w:t>D</w:t>
            </w:r>
            <w:r w:rsidRPr="00A94BA7">
              <w:rPr>
                <w:lang w:val="lt-LT"/>
              </w:rPr>
              <w:t>isku</w:t>
            </w:r>
            <w:r>
              <w:rPr>
                <w:lang w:val="lt-LT"/>
              </w:rPr>
              <w:t>sija</w:t>
            </w:r>
            <w:r w:rsidRPr="00A94BA7">
              <w:rPr>
                <w:lang w:val="lt-LT"/>
              </w:rPr>
              <w:t xml:space="preserve"> apie GMO naudą ir galimus pavojus</w:t>
            </w:r>
            <w:r>
              <w:rPr>
                <w:lang w:val="lt-LT"/>
              </w:rPr>
              <w:t>, remiantis s</w:t>
            </w:r>
            <w:r w:rsidRPr="00A94BA7">
              <w:rPr>
                <w:lang w:val="lt-LT"/>
              </w:rPr>
              <w:t>teb</w:t>
            </w:r>
            <w:r>
              <w:rPr>
                <w:lang w:val="lt-LT"/>
              </w:rPr>
              <w:t>int</w:t>
            </w:r>
            <w:r w:rsidRPr="00A94BA7">
              <w:rPr>
                <w:lang w:val="lt-LT"/>
              </w:rPr>
              <w:t xml:space="preserve"> pasirinktą informacinį vaizdo įrašą apie genetiškai modifikuotus organizmus </w:t>
            </w:r>
            <w:r>
              <w:rPr>
                <w:lang w:val="lt-LT"/>
              </w:rPr>
              <w:t xml:space="preserve">atrinktais </w:t>
            </w:r>
            <w:r w:rsidRPr="00A94BA7">
              <w:rPr>
                <w:lang w:val="lt-LT"/>
              </w:rPr>
              <w:t>argument</w:t>
            </w:r>
            <w:r>
              <w:rPr>
                <w:lang w:val="lt-LT"/>
              </w:rPr>
              <w:t>ais</w:t>
            </w:r>
            <w:r w:rsidRPr="00A94BA7">
              <w:rPr>
                <w:lang w:val="lt-LT"/>
              </w:rPr>
              <w:t xml:space="preserve">. </w:t>
            </w:r>
          </w:p>
        </w:tc>
      </w:tr>
      <w:tr w:rsidR="00B460B1" w:rsidRPr="00A94BA7" w14:paraId="4C3021E5" w14:textId="77777777" w:rsidTr="00697365">
        <w:tc>
          <w:tcPr>
            <w:tcW w:w="1555" w:type="dxa"/>
            <w:vMerge w:val="restart"/>
            <w:tcMar>
              <w:top w:w="28" w:type="dxa"/>
              <w:left w:w="57" w:type="dxa"/>
              <w:bottom w:w="28" w:type="dxa"/>
              <w:right w:w="57" w:type="dxa"/>
            </w:tcMar>
            <w:hideMark/>
          </w:tcPr>
          <w:p w14:paraId="7CC038A6" w14:textId="77777777" w:rsidR="00B460B1" w:rsidRPr="00A94BA7" w:rsidRDefault="00B460B1" w:rsidP="00697365">
            <w:pPr>
              <w:pStyle w:val="prastasiniatinklio"/>
              <w:spacing w:before="0" w:beforeAutospacing="0" w:after="0" w:afterAutospacing="0"/>
              <w:rPr>
                <w:lang w:val="lt-LT"/>
              </w:rPr>
            </w:pPr>
            <w:r w:rsidRPr="00A94BA7">
              <w:rPr>
                <w:bCs/>
                <w:lang w:val="lt-LT"/>
              </w:rPr>
              <w:t>Ląstelių dalijimasis</w:t>
            </w:r>
          </w:p>
        </w:tc>
        <w:tc>
          <w:tcPr>
            <w:tcW w:w="1984" w:type="dxa"/>
            <w:tcMar>
              <w:top w:w="28" w:type="dxa"/>
              <w:left w:w="57" w:type="dxa"/>
              <w:bottom w:w="28" w:type="dxa"/>
              <w:right w:w="57" w:type="dxa"/>
            </w:tcMar>
            <w:hideMark/>
          </w:tcPr>
          <w:p w14:paraId="754A2B3E"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Mitozė – nelytinių ląstelių dalijimosi būdas </w:t>
            </w:r>
          </w:p>
        </w:tc>
        <w:tc>
          <w:tcPr>
            <w:tcW w:w="567" w:type="dxa"/>
            <w:tcMar>
              <w:top w:w="28" w:type="dxa"/>
              <w:left w:w="57" w:type="dxa"/>
              <w:bottom w:w="28" w:type="dxa"/>
              <w:right w:w="57" w:type="dxa"/>
            </w:tcMar>
            <w:hideMark/>
          </w:tcPr>
          <w:p w14:paraId="3969DBF1"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2 </w:t>
            </w:r>
          </w:p>
        </w:tc>
        <w:tc>
          <w:tcPr>
            <w:tcW w:w="567" w:type="dxa"/>
          </w:tcPr>
          <w:p w14:paraId="2D276E1D"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5CB825E6" w14:textId="77777777" w:rsidR="00B460B1" w:rsidRPr="00A94BA7" w:rsidRDefault="00B460B1" w:rsidP="00697365">
            <w:pPr>
              <w:pStyle w:val="prastasiniatinklio"/>
              <w:spacing w:before="0" w:beforeAutospacing="0" w:after="0" w:afterAutospacing="0"/>
              <w:rPr>
                <w:lang w:val="lt-LT"/>
              </w:rPr>
            </w:pPr>
            <w:r>
              <w:rPr>
                <w:lang w:val="lt-LT"/>
              </w:rPr>
              <w:t>Darbas</w:t>
            </w:r>
            <w:r w:rsidRPr="00A94BA7">
              <w:rPr>
                <w:lang w:val="lt-LT"/>
              </w:rPr>
              <w:t xml:space="preserve"> su virtualiu mikroskopu </w:t>
            </w:r>
            <w:r>
              <w:rPr>
                <w:lang w:val="lt-LT"/>
              </w:rPr>
              <w:t xml:space="preserve">stebint </w:t>
            </w:r>
            <w:r w:rsidRPr="00A94BA7">
              <w:rPr>
                <w:lang w:val="lt-LT"/>
              </w:rPr>
              <w:t>ląstelių dalijimąsi arba vaizdo įraš</w:t>
            </w:r>
            <w:r>
              <w:rPr>
                <w:lang w:val="lt-LT"/>
              </w:rPr>
              <w:t>ų peržiūra ir aptarimas</w:t>
            </w:r>
            <w:r w:rsidRPr="00A94BA7">
              <w:rPr>
                <w:lang w:val="lt-LT"/>
              </w:rPr>
              <w:t xml:space="preserve">. </w:t>
            </w:r>
          </w:p>
          <w:p w14:paraId="1F92E0D1" w14:textId="77777777" w:rsidR="00B460B1" w:rsidRPr="00A94BA7" w:rsidRDefault="00B460B1" w:rsidP="00697365">
            <w:pPr>
              <w:pStyle w:val="prastasiniatinklio"/>
              <w:spacing w:before="0" w:beforeAutospacing="0" w:after="0" w:afterAutospacing="0"/>
              <w:rPr>
                <w:lang w:val="lt-LT"/>
              </w:rPr>
            </w:pPr>
            <w:r>
              <w:rPr>
                <w:lang w:val="lt-LT"/>
              </w:rPr>
              <w:t>A</w:t>
            </w:r>
            <w:r w:rsidRPr="00A94BA7">
              <w:rPr>
                <w:lang w:val="lt-LT"/>
              </w:rPr>
              <w:t xml:space="preserve">ugalo ir </w:t>
            </w:r>
            <w:r>
              <w:rPr>
                <w:lang w:val="lt-LT"/>
              </w:rPr>
              <w:t>(</w:t>
            </w:r>
            <w:r w:rsidRPr="00A94BA7">
              <w:rPr>
                <w:lang w:val="lt-LT"/>
              </w:rPr>
              <w:t>arba</w:t>
            </w:r>
            <w:r>
              <w:rPr>
                <w:lang w:val="lt-LT"/>
              </w:rPr>
              <w:t>)</w:t>
            </w:r>
            <w:r w:rsidRPr="00A94BA7">
              <w:rPr>
                <w:lang w:val="lt-LT"/>
              </w:rPr>
              <w:t xml:space="preserve"> gyvūno pastovi</w:t>
            </w:r>
            <w:r>
              <w:rPr>
                <w:lang w:val="lt-LT"/>
              </w:rPr>
              <w:t>ųjų</w:t>
            </w:r>
            <w:r w:rsidRPr="00A94BA7">
              <w:rPr>
                <w:lang w:val="lt-LT"/>
              </w:rPr>
              <w:t xml:space="preserve"> preparat</w:t>
            </w:r>
            <w:r>
              <w:rPr>
                <w:lang w:val="lt-LT"/>
              </w:rPr>
              <w:t xml:space="preserve">ų tyrimas ir mitozės analizė. </w:t>
            </w:r>
          </w:p>
          <w:p w14:paraId="60C779DB" w14:textId="77777777" w:rsidR="00B460B1" w:rsidRPr="00A94BA7" w:rsidRDefault="00B460B1" w:rsidP="00697365">
            <w:pPr>
              <w:pStyle w:val="prastasiniatinklio"/>
              <w:spacing w:before="0" w:beforeAutospacing="0" w:after="0" w:afterAutospacing="0"/>
              <w:rPr>
                <w:lang w:val="lt-LT"/>
              </w:rPr>
            </w:pPr>
            <w:r>
              <w:rPr>
                <w:lang w:val="lt-LT"/>
              </w:rPr>
              <w:t>M</w:t>
            </w:r>
            <w:r w:rsidRPr="00A94BA7">
              <w:rPr>
                <w:lang w:val="lt-LT"/>
              </w:rPr>
              <w:t>itozės eig</w:t>
            </w:r>
            <w:r>
              <w:rPr>
                <w:lang w:val="lt-LT"/>
              </w:rPr>
              <w:t xml:space="preserve">os modeliavimas pasinaudojant </w:t>
            </w:r>
            <w:r w:rsidRPr="00A94BA7">
              <w:rPr>
                <w:lang w:val="lt-LT"/>
              </w:rPr>
              <w:t>įvairia medžiaga (siūlais, vielelėmis, modelinu, spalvotais pieštukais)</w:t>
            </w:r>
            <w:r>
              <w:rPr>
                <w:lang w:val="lt-LT"/>
              </w:rPr>
              <w:t>, sukurtų modelių vertinimas.</w:t>
            </w:r>
            <w:r w:rsidRPr="00A94BA7">
              <w:rPr>
                <w:lang w:val="lt-LT"/>
              </w:rPr>
              <w:t xml:space="preserve"> </w:t>
            </w:r>
          </w:p>
          <w:p w14:paraId="5F9AAEC8" w14:textId="77777777" w:rsidR="00B460B1" w:rsidRPr="00A94BA7" w:rsidRDefault="00B460B1" w:rsidP="00697365">
            <w:pPr>
              <w:pStyle w:val="prastasiniatinklio"/>
              <w:spacing w:before="0" w:beforeAutospacing="0" w:after="0" w:afterAutospacing="0"/>
              <w:rPr>
                <w:lang w:val="lt-LT"/>
              </w:rPr>
            </w:pPr>
            <w:r w:rsidRPr="00A94BA7">
              <w:rPr>
                <w:lang w:val="lt-LT"/>
              </w:rPr>
              <w:t>Mielių ląstelių dalijim</w:t>
            </w:r>
            <w:r>
              <w:rPr>
                <w:lang w:val="lt-LT"/>
              </w:rPr>
              <w:t>o</w:t>
            </w:r>
            <w:r w:rsidRPr="00A94BA7">
              <w:rPr>
                <w:lang w:val="lt-LT"/>
              </w:rPr>
              <w:t xml:space="preserve">si </w:t>
            </w:r>
            <w:r>
              <w:rPr>
                <w:lang w:val="lt-LT"/>
              </w:rPr>
              <w:t xml:space="preserve">tyrimas </w:t>
            </w:r>
            <w:r w:rsidRPr="00A94BA7">
              <w:rPr>
                <w:lang w:val="lt-LT"/>
              </w:rPr>
              <w:t>fiksuoja</w:t>
            </w:r>
            <w:r>
              <w:rPr>
                <w:lang w:val="lt-LT"/>
              </w:rPr>
              <w:t>nt</w:t>
            </w:r>
            <w:r w:rsidRPr="00A94BA7">
              <w:rPr>
                <w:lang w:val="lt-LT"/>
              </w:rPr>
              <w:t xml:space="preserve"> ląstelių skaičiaus pokytį</w:t>
            </w:r>
            <w:r>
              <w:rPr>
                <w:lang w:val="lt-LT"/>
              </w:rPr>
              <w:t xml:space="preserve">; rezultatų </w:t>
            </w:r>
            <w:r w:rsidRPr="00A94BA7">
              <w:rPr>
                <w:lang w:val="lt-LT"/>
              </w:rPr>
              <w:t xml:space="preserve"> </w:t>
            </w:r>
            <w:r>
              <w:rPr>
                <w:lang w:val="lt-LT"/>
              </w:rPr>
              <w:t>pateikimas</w:t>
            </w:r>
            <w:r w:rsidRPr="00A94BA7">
              <w:rPr>
                <w:lang w:val="lt-LT"/>
              </w:rPr>
              <w:t xml:space="preserve"> lentel</w:t>
            </w:r>
            <w:r>
              <w:rPr>
                <w:lang w:val="lt-LT"/>
              </w:rPr>
              <w:t>ėmis</w:t>
            </w:r>
            <w:r w:rsidRPr="00A94BA7">
              <w:rPr>
                <w:lang w:val="lt-LT"/>
              </w:rPr>
              <w:t xml:space="preserve">, </w:t>
            </w:r>
            <w:r>
              <w:rPr>
                <w:lang w:val="lt-LT"/>
              </w:rPr>
              <w:t>diagramomis</w:t>
            </w:r>
            <w:r w:rsidRPr="00A94BA7">
              <w:rPr>
                <w:lang w:val="lt-LT"/>
              </w:rPr>
              <w:t xml:space="preserve">. </w:t>
            </w:r>
          </w:p>
        </w:tc>
      </w:tr>
      <w:tr w:rsidR="00B460B1" w:rsidRPr="00A94BA7" w14:paraId="2C26EAE7" w14:textId="77777777" w:rsidTr="00697365">
        <w:tc>
          <w:tcPr>
            <w:tcW w:w="1555" w:type="dxa"/>
            <w:vMerge/>
            <w:tcMar>
              <w:top w:w="28" w:type="dxa"/>
              <w:left w:w="57" w:type="dxa"/>
              <w:bottom w:w="28" w:type="dxa"/>
              <w:right w:w="57" w:type="dxa"/>
            </w:tcMar>
            <w:hideMark/>
          </w:tcPr>
          <w:p w14:paraId="6D9135F7"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6D03485" w14:textId="77777777" w:rsidR="00B460B1" w:rsidRPr="00A94BA7" w:rsidRDefault="00B460B1" w:rsidP="00697365">
            <w:pPr>
              <w:pStyle w:val="prastasiniatinklio"/>
              <w:spacing w:beforeAutospacing="0" w:afterAutospacing="0"/>
              <w:rPr>
                <w:lang w:val="lt-LT"/>
              </w:rPr>
            </w:pPr>
            <w:r w:rsidRPr="00A94BA7">
              <w:rPr>
                <w:lang w:val="lt-LT"/>
              </w:rPr>
              <w:t>Mejozė – lytinių ląstelių susidarymo būdas.</w:t>
            </w:r>
          </w:p>
        </w:tc>
        <w:tc>
          <w:tcPr>
            <w:tcW w:w="567" w:type="dxa"/>
            <w:tcMar>
              <w:top w:w="28" w:type="dxa"/>
              <w:left w:w="57" w:type="dxa"/>
              <w:bottom w:w="28" w:type="dxa"/>
              <w:right w:w="57" w:type="dxa"/>
            </w:tcMar>
            <w:hideMark/>
          </w:tcPr>
          <w:p w14:paraId="2C7BD2D2"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1</w:t>
            </w:r>
          </w:p>
        </w:tc>
        <w:tc>
          <w:tcPr>
            <w:tcW w:w="567" w:type="dxa"/>
          </w:tcPr>
          <w:p w14:paraId="2553898C"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10D08FBC" w14:textId="77777777" w:rsidR="00B460B1" w:rsidRPr="00A94BA7" w:rsidRDefault="00B460B1" w:rsidP="00697365">
            <w:pPr>
              <w:pStyle w:val="prastasiniatinklio"/>
              <w:spacing w:before="0" w:beforeAutospacing="0" w:after="0" w:afterAutospacing="0"/>
              <w:rPr>
                <w:lang w:val="lt-LT"/>
              </w:rPr>
            </w:pPr>
            <w:r>
              <w:rPr>
                <w:lang w:val="lt-LT"/>
              </w:rPr>
              <w:t>M</w:t>
            </w:r>
            <w:r w:rsidRPr="00A94BA7">
              <w:rPr>
                <w:lang w:val="lt-LT"/>
              </w:rPr>
              <w:t>ejoz</w:t>
            </w:r>
            <w:r>
              <w:rPr>
                <w:lang w:val="lt-LT"/>
              </w:rPr>
              <w:t>ės modeliavimas, modelių pristatymas ir aptarimas</w:t>
            </w:r>
            <w:r w:rsidRPr="00A94BA7">
              <w:rPr>
                <w:lang w:val="lt-LT"/>
              </w:rPr>
              <w:t>.</w:t>
            </w:r>
          </w:p>
        </w:tc>
      </w:tr>
      <w:tr w:rsidR="00B460B1" w:rsidRPr="00A94BA7" w14:paraId="00D4FA34" w14:textId="77777777" w:rsidTr="00697365">
        <w:tc>
          <w:tcPr>
            <w:tcW w:w="1555" w:type="dxa"/>
            <w:vMerge w:val="restart"/>
            <w:tcMar>
              <w:top w:w="28" w:type="dxa"/>
              <w:left w:w="57" w:type="dxa"/>
              <w:bottom w:w="28" w:type="dxa"/>
              <w:right w:w="57" w:type="dxa"/>
            </w:tcMar>
            <w:hideMark/>
          </w:tcPr>
          <w:p w14:paraId="6C0E5DF5" w14:textId="77777777" w:rsidR="00B460B1" w:rsidRPr="00A94BA7" w:rsidRDefault="00B460B1" w:rsidP="00697365">
            <w:pPr>
              <w:pStyle w:val="prastasiniatinklio"/>
              <w:spacing w:before="0" w:beforeAutospacing="0" w:after="0" w:afterAutospacing="0"/>
              <w:rPr>
                <w:lang w:val="lt-LT"/>
              </w:rPr>
            </w:pPr>
            <w:r w:rsidRPr="00A94BA7">
              <w:rPr>
                <w:bCs/>
                <w:lang w:val="lt-LT"/>
              </w:rPr>
              <w:t>Garsas</w:t>
            </w:r>
          </w:p>
        </w:tc>
        <w:tc>
          <w:tcPr>
            <w:tcW w:w="1984" w:type="dxa"/>
            <w:tcMar>
              <w:top w:w="28" w:type="dxa"/>
              <w:left w:w="57" w:type="dxa"/>
              <w:bottom w:w="28" w:type="dxa"/>
              <w:right w:w="57" w:type="dxa"/>
            </w:tcMar>
            <w:hideMark/>
          </w:tcPr>
          <w:p w14:paraId="7E376920"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Garsas ir jo šaltiniai.</w:t>
            </w:r>
          </w:p>
        </w:tc>
        <w:tc>
          <w:tcPr>
            <w:tcW w:w="567" w:type="dxa"/>
            <w:tcMar>
              <w:top w:w="28" w:type="dxa"/>
              <w:left w:w="57" w:type="dxa"/>
              <w:bottom w:w="28" w:type="dxa"/>
              <w:right w:w="57" w:type="dxa"/>
            </w:tcMar>
            <w:hideMark/>
          </w:tcPr>
          <w:p w14:paraId="2EC8EAD6"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6CE5D11B"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4793EFF2"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w:t>
            </w:r>
            <w:r>
              <w:rPr>
                <w:rFonts w:ascii="Times New Roman" w:eastAsia="Times New Roman" w:hAnsi="Times New Roman" w:cs="Times New Roman"/>
                <w:iCs/>
                <w:sz w:val="24"/>
                <w:szCs w:val="24"/>
                <w:lang w:eastAsia="lt-LT"/>
              </w:rPr>
              <w:t xml:space="preserve"> „Į</w:t>
            </w:r>
            <w:r w:rsidRPr="00047906">
              <w:rPr>
                <w:rFonts w:ascii="Times New Roman" w:eastAsia="Times New Roman" w:hAnsi="Times New Roman" w:cs="Times New Roman"/>
                <w:iCs/>
                <w:sz w:val="24"/>
                <w:szCs w:val="24"/>
                <w:lang w:eastAsia="lt-LT"/>
              </w:rPr>
              <w:t>vairiais būdais išgaunamas garsas</w:t>
            </w:r>
            <w:r>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p w14:paraId="1168E990"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Stebėjimas: </w:t>
            </w:r>
            <w:hyperlink r:id="rId264" w:tgtFrame="_blank" w:history="1">
              <w:r w:rsidRPr="00047906">
                <w:rPr>
                  <w:rFonts w:ascii="Times New Roman" w:eastAsia="Times New Roman" w:hAnsi="Times New Roman" w:cs="Times New Roman"/>
                  <w:iCs/>
                  <w:color w:val="0000FF"/>
                  <w:sz w:val="24"/>
                  <w:szCs w:val="24"/>
                  <w:lang w:eastAsia="lt-LT"/>
                </w:rPr>
                <w:t>https://www.youtube.com/watch?v=uENITui5_jU</w:t>
              </w:r>
            </w:hyperlink>
            <w:r w:rsidRPr="00047906">
              <w:rPr>
                <w:rFonts w:ascii="Times New Roman" w:eastAsia="Times New Roman" w:hAnsi="Times New Roman" w:cs="Times New Roman"/>
                <w:sz w:val="24"/>
                <w:szCs w:val="24"/>
                <w:lang w:eastAsia="lt-LT"/>
              </w:rPr>
              <w:t xml:space="preserve"> </w:t>
            </w:r>
          </w:p>
        </w:tc>
      </w:tr>
      <w:tr w:rsidR="00B460B1" w:rsidRPr="00A94BA7" w14:paraId="2D7EC81B" w14:textId="77777777" w:rsidTr="00697365">
        <w:tc>
          <w:tcPr>
            <w:tcW w:w="1555" w:type="dxa"/>
            <w:vMerge/>
            <w:tcMar>
              <w:top w:w="28" w:type="dxa"/>
              <w:left w:w="57" w:type="dxa"/>
              <w:bottom w:w="28" w:type="dxa"/>
              <w:right w:w="57" w:type="dxa"/>
            </w:tcMar>
            <w:hideMark/>
          </w:tcPr>
          <w:p w14:paraId="058F5BE9"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7C5A3E7"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charakteristikos.</w:t>
            </w:r>
          </w:p>
        </w:tc>
        <w:tc>
          <w:tcPr>
            <w:tcW w:w="567" w:type="dxa"/>
            <w:tcMar>
              <w:top w:w="28" w:type="dxa"/>
              <w:left w:w="57" w:type="dxa"/>
              <w:bottom w:w="28" w:type="dxa"/>
              <w:right w:w="57" w:type="dxa"/>
            </w:tcMar>
            <w:hideMark/>
          </w:tcPr>
          <w:p w14:paraId="242DCB57"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0BDE8AD8"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738149D2"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Aptariamos garso charakteristikos naudojantis simuliaciją:</w:t>
            </w:r>
            <w:r>
              <w:rPr>
                <w:rFonts w:ascii="Times New Roman" w:eastAsia="Times New Roman" w:hAnsi="Times New Roman" w:cs="Times New Roman"/>
                <w:iCs/>
                <w:sz w:val="24"/>
                <w:szCs w:val="24"/>
                <w:lang w:eastAsia="lt-LT"/>
              </w:rPr>
              <w:t xml:space="preserve"> </w:t>
            </w:r>
            <w:hyperlink r:id="rId265" w:tgtFrame="_blank" w:history="1">
              <w:r w:rsidRPr="00047906">
                <w:rPr>
                  <w:rFonts w:ascii="Times New Roman" w:eastAsia="Times New Roman" w:hAnsi="Times New Roman" w:cs="Times New Roman"/>
                  <w:iCs/>
                  <w:color w:val="0000FF"/>
                  <w:sz w:val="24"/>
                  <w:szCs w:val="24"/>
                  <w:lang w:eastAsia="lt-LT"/>
                </w:rPr>
                <w:t>https://phet.colorado.edu/sims/html/waves-intro/latest/waves-intro_en.html</w:t>
              </w:r>
            </w:hyperlink>
            <w:r w:rsidRPr="00047906">
              <w:rPr>
                <w:rFonts w:ascii="Times New Roman" w:eastAsia="Times New Roman" w:hAnsi="Times New Roman" w:cs="Times New Roman"/>
                <w:sz w:val="24"/>
                <w:szCs w:val="24"/>
                <w:lang w:eastAsia="lt-LT"/>
              </w:rPr>
              <w:t xml:space="preserve"> </w:t>
            </w:r>
          </w:p>
          <w:p w14:paraId="41F9F6D3"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 Doplerio efektas</w:t>
            </w:r>
            <w:r w:rsidRPr="00047906">
              <w:rPr>
                <w:rFonts w:ascii="Times New Roman" w:eastAsia="Times New Roman" w:hAnsi="Times New Roman" w:cs="Times New Roman"/>
                <w:sz w:val="24"/>
                <w:szCs w:val="24"/>
                <w:lang w:eastAsia="lt-LT"/>
              </w:rPr>
              <w:t xml:space="preserve"> </w:t>
            </w:r>
          </w:p>
        </w:tc>
      </w:tr>
      <w:tr w:rsidR="00B460B1" w:rsidRPr="00A94BA7" w14:paraId="6CF2BAC2" w14:textId="77777777" w:rsidTr="00697365">
        <w:tc>
          <w:tcPr>
            <w:tcW w:w="1555" w:type="dxa"/>
            <w:vMerge/>
            <w:tcMar>
              <w:top w:w="28" w:type="dxa"/>
              <w:left w:w="57" w:type="dxa"/>
              <w:bottom w:w="28" w:type="dxa"/>
              <w:right w:w="57" w:type="dxa"/>
            </w:tcMar>
            <w:hideMark/>
          </w:tcPr>
          <w:p w14:paraId="73CF8A46"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BF890CB"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sklidimas skirtingomis terpėmis</w:t>
            </w:r>
            <w:r w:rsidRPr="00047906">
              <w:rPr>
                <w:rFonts w:ascii="Times New Roman" w:eastAsia="Times New Roman" w:hAnsi="Times New Roman" w:cs="Times New Roman"/>
                <w:sz w:val="24"/>
                <w:szCs w:val="24"/>
                <w:lang w:eastAsia="lt-LT"/>
              </w:rPr>
              <w:t>.</w:t>
            </w:r>
          </w:p>
        </w:tc>
        <w:tc>
          <w:tcPr>
            <w:tcW w:w="567" w:type="dxa"/>
            <w:tcMar>
              <w:top w:w="28" w:type="dxa"/>
              <w:left w:w="57" w:type="dxa"/>
              <w:bottom w:w="28" w:type="dxa"/>
              <w:right w:w="57" w:type="dxa"/>
            </w:tcMar>
            <w:hideMark/>
          </w:tcPr>
          <w:p w14:paraId="09D7B535"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334F76AA"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A882B62"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Eksperimentas: garso sklidimo įvairiomis terpėmis stebėjimas (galima tą patį eksperimentą stebėti </w:t>
            </w:r>
            <w:hyperlink r:id="rId266" w:tgtFrame="_blank" w:history="1">
              <w:r w:rsidRPr="00047906">
                <w:rPr>
                  <w:rFonts w:ascii="Times New Roman" w:eastAsia="Times New Roman" w:hAnsi="Times New Roman" w:cs="Times New Roman"/>
                  <w:iCs/>
                  <w:color w:val="0000FF"/>
                  <w:sz w:val="24"/>
                  <w:szCs w:val="24"/>
                  <w:lang w:eastAsia="lt-LT"/>
                </w:rPr>
                <w:t>8 CRAZY experiments with SOUND!</w:t>
              </w:r>
            </w:hyperlink>
            <w:r w:rsidRPr="00047906">
              <w:rPr>
                <w:rFonts w:ascii="Times New Roman" w:eastAsia="Times New Roman" w:hAnsi="Times New Roman" w:cs="Times New Roman"/>
                <w:iCs/>
                <w:color w:val="0000FF"/>
                <w:sz w:val="24"/>
                <w:szCs w:val="24"/>
                <w:lang w:eastAsia="lt-LT"/>
              </w:rPr>
              <w:t>)</w:t>
            </w:r>
            <w:r w:rsidRPr="00047906">
              <w:rPr>
                <w:rFonts w:ascii="Times New Roman" w:eastAsia="Times New Roman" w:hAnsi="Times New Roman" w:cs="Times New Roman"/>
                <w:color w:val="0000FF"/>
                <w:sz w:val="24"/>
                <w:szCs w:val="24"/>
                <w:lang w:eastAsia="lt-LT"/>
              </w:rPr>
              <w:t xml:space="preserve"> </w:t>
            </w:r>
          </w:p>
          <w:p w14:paraId="24F4F6FD"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Stebėjimas: kaip skiriasi garso greitis įvairiose terpėse </w:t>
            </w:r>
            <w:hyperlink r:id="rId267" w:tgtFrame="_blank" w:history="1">
              <w:r w:rsidRPr="00047906">
                <w:rPr>
                  <w:rFonts w:ascii="Times New Roman" w:eastAsia="Times New Roman" w:hAnsi="Times New Roman" w:cs="Times New Roman"/>
                  <w:iCs/>
                  <w:color w:val="0000FF"/>
                  <w:sz w:val="24"/>
                  <w:szCs w:val="24"/>
                  <w:lang w:eastAsia="lt-LT"/>
                </w:rPr>
                <w:t>https://www.mozaweb.com/lt/Microcurriculum/view?azon=dl_44</w:t>
              </w:r>
            </w:hyperlink>
            <w:r w:rsidRPr="00047906">
              <w:rPr>
                <w:rFonts w:ascii="Times New Roman" w:eastAsia="Times New Roman" w:hAnsi="Times New Roman" w:cs="Times New Roman"/>
                <w:sz w:val="24"/>
                <w:szCs w:val="24"/>
                <w:lang w:eastAsia="lt-LT"/>
              </w:rPr>
              <w:t xml:space="preserve">; </w:t>
            </w:r>
          </w:p>
          <w:p w14:paraId="64B41E13"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beorėje erdvėje garsas nesklinda </w:t>
            </w:r>
            <w:hyperlink r:id="rId268" w:tgtFrame="_blank" w:history="1">
              <w:r w:rsidRPr="00047906">
                <w:rPr>
                  <w:rFonts w:ascii="Times New Roman" w:eastAsia="Times New Roman" w:hAnsi="Times New Roman" w:cs="Times New Roman"/>
                  <w:color w:val="0000FF"/>
                  <w:sz w:val="24"/>
                  <w:szCs w:val="24"/>
                  <w:lang w:eastAsia="lt-LT"/>
                </w:rPr>
                <w:t>h</w:t>
              </w:r>
              <w:r w:rsidRPr="00047906">
                <w:rPr>
                  <w:rFonts w:ascii="Times New Roman" w:eastAsia="Times New Roman" w:hAnsi="Times New Roman" w:cs="Times New Roman"/>
                  <w:iCs/>
                  <w:color w:val="0000FF"/>
                  <w:sz w:val="24"/>
                  <w:szCs w:val="24"/>
                  <w:lang w:eastAsia="lt-LT"/>
                </w:rPr>
                <w:t>ttps://phet.colorado.edu/en/simulation/legacy/sound</w:t>
              </w:r>
            </w:hyperlink>
            <w:r w:rsidRPr="00047906">
              <w:rPr>
                <w:rFonts w:ascii="Times New Roman" w:eastAsia="Times New Roman" w:hAnsi="Times New Roman" w:cs="Times New Roman"/>
                <w:sz w:val="24"/>
                <w:szCs w:val="24"/>
                <w:lang w:eastAsia="lt-LT"/>
              </w:rPr>
              <w:t xml:space="preserve"> </w:t>
            </w:r>
          </w:p>
        </w:tc>
      </w:tr>
      <w:tr w:rsidR="00B460B1" w:rsidRPr="00A94BA7" w14:paraId="11C60215" w14:textId="77777777" w:rsidTr="00697365">
        <w:tc>
          <w:tcPr>
            <w:tcW w:w="1555" w:type="dxa"/>
            <w:vMerge/>
            <w:tcMar>
              <w:top w:w="28" w:type="dxa"/>
              <w:left w:w="57" w:type="dxa"/>
              <w:bottom w:w="28" w:type="dxa"/>
              <w:right w:w="57" w:type="dxa"/>
            </w:tcMar>
            <w:hideMark/>
          </w:tcPr>
          <w:p w14:paraId="36F387FB"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7B48A6A"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atspindys ir užlinkimas už kliūties.</w:t>
            </w:r>
          </w:p>
        </w:tc>
        <w:tc>
          <w:tcPr>
            <w:tcW w:w="567" w:type="dxa"/>
            <w:tcMar>
              <w:top w:w="28" w:type="dxa"/>
              <w:left w:w="57" w:type="dxa"/>
              <w:bottom w:w="28" w:type="dxa"/>
              <w:right w:w="57" w:type="dxa"/>
            </w:tcMar>
            <w:hideMark/>
          </w:tcPr>
          <w:p w14:paraId="242EE35E"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35D56557"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69D8C6D"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Eksperimentas: garso užlinkimo už kliūties nustatymas</w:t>
            </w:r>
            <w:r w:rsidRPr="00047906">
              <w:rPr>
                <w:rFonts w:ascii="Times New Roman" w:eastAsia="Times New Roman" w:hAnsi="Times New Roman" w:cs="Times New Roman"/>
                <w:sz w:val="24"/>
                <w:szCs w:val="24"/>
                <w:lang w:eastAsia="lt-LT"/>
              </w:rPr>
              <w:t xml:space="preserve"> </w:t>
            </w:r>
          </w:p>
          <w:p w14:paraId="752118EC"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Aido susidarymo sąlygos ir kiti garso reiškiniai </w:t>
            </w:r>
            <w:hyperlink r:id="rId269" w:tgtFrame="_blank" w:history="1">
              <w:r w:rsidRPr="00047906">
                <w:rPr>
                  <w:rFonts w:ascii="Times New Roman" w:eastAsia="Times New Roman" w:hAnsi="Times New Roman" w:cs="Times New Roman"/>
                  <w:iCs/>
                  <w:color w:val="0000FF"/>
                  <w:sz w:val="24"/>
                  <w:szCs w:val="24"/>
                  <w:lang w:eastAsia="lt-LT"/>
                </w:rPr>
                <w:t>https://www.mozaweb.com/lt/Microcurriculum/view?azon=dl_95</w:t>
              </w:r>
            </w:hyperlink>
            <w:r w:rsidRPr="00047906">
              <w:rPr>
                <w:rFonts w:ascii="Times New Roman" w:eastAsia="Times New Roman" w:hAnsi="Times New Roman" w:cs="Times New Roman"/>
                <w:sz w:val="24"/>
                <w:szCs w:val="24"/>
                <w:lang w:eastAsia="lt-LT"/>
              </w:rPr>
              <w:t xml:space="preserve"> </w:t>
            </w:r>
          </w:p>
        </w:tc>
      </w:tr>
      <w:tr w:rsidR="00B460B1" w:rsidRPr="00A94BA7" w14:paraId="1CDED3DD" w14:textId="77777777" w:rsidTr="00697365">
        <w:tc>
          <w:tcPr>
            <w:tcW w:w="1555" w:type="dxa"/>
            <w:vMerge/>
            <w:tcMar>
              <w:top w:w="28" w:type="dxa"/>
              <w:left w:w="57" w:type="dxa"/>
              <w:bottom w:w="28" w:type="dxa"/>
              <w:right w:w="57" w:type="dxa"/>
            </w:tcMar>
            <w:hideMark/>
          </w:tcPr>
          <w:p w14:paraId="744AAC47"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FC01906"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rūšys.</w:t>
            </w:r>
          </w:p>
        </w:tc>
        <w:tc>
          <w:tcPr>
            <w:tcW w:w="567" w:type="dxa"/>
            <w:tcMar>
              <w:top w:w="28" w:type="dxa"/>
              <w:left w:w="57" w:type="dxa"/>
              <w:bottom w:w="28" w:type="dxa"/>
              <w:right w:w="57" w:type="dxa"/>
            </w:tcMar>
            <w:hideMark/>
          </w:tcPr>
          <w:p w14:paraId="378CF77D"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35FF3713"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1AF0A461"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Cs/>
                <w:sz w:val="24"/>
                <w:szCs w:val="24"/>
                <w:lang w:eastAsia="lt-LT"/>
              </w:rPr>
              <w:t>P</w:t>
            </w:r>
            <w:r w:rsidRPr="00047906">
              <w:rPr>
                <w:rFonts w:ascii="Times New Roman" w:eastAsia="Times New Roman" w:hAnsi="Times New Roman" w:cs="Times New Roman"/>
                <w:iCs/>
                <w:sz w:val="24"/>
                <w:szCs w:val="24"/>
                <w:lang w:eastAsia="lt-LT"/>
              </w:rPr>
              <w:t>ristatymai apie infragarsą ir ultragarsą</w:t>
            </w:r>
            <w:r>
              <w:rPr>
                <w:rFonts w:ascii="Times New Roman" w:eastAsia="Times New Roman" w:hAnsi="Times New Roman" w:cs="Times New Roman"/>
                <w:sz w:val="24"/>
                <w:szCs w:val="24"/>
                <w:lang w:eastAsia="lt-LT"/>
              </w:rPr>
              <w:t>.</w:t>
            </w:r>
          </w:p>
        </w:tc>
      </w:tr>
      <w:tr w:rsidR="00B460B1" w:rsidRPr="00A94BA7" w14:paraId="7BA4A09A" w14:textId="77777777" w:rsidTr="00697365">
        <w:tc>
          <w:tcPr>
            <w:tcW w:w="1555" w:type="dxa"/>
            <w:vMerge/>
            <w:tcMar>
              <w:top w:w="28" w:type="dxa"/>
              <w:left w:w="57" w:type="dxa"/>
              <w:bottom w:w="28" w:type="dxa"/>
              <w:right w:w="57" w:type="dxa"/>
            </w:tcMar>
            <w:hideMark/>
          </w:tcPr>
          <w:p w14:paraId="2B7288B9"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3F3E6F7"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reikšmė ir poveikis gyviems organizmams</w:t>
            </w:r>
          </w:p>
        </w:tc>
        <w:tc>
          <w:tcPr>
            <w:tcW w:w="567" w:type="dxa"/>
            <w:tcMar>
              <w:top w:w="28" w:type="dxa"/>
              <w:left w:w="57" w:type="dxa"/>
              <w:bottom w:w="28" w:type="dxa"/>
              <w:right w:w="57" w:type="dxa"/>
            </w:tcMar>
            <w:hideMark/>
          </w:tcPr>
          <w:p w14:paraId="1EF06FB1"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08F9AA9A"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6D128C7E"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 „Triukšmo lygio matavimas mokykloje“</w:t>
            </w:r>
            <w:r>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tc>
      </w:tr>
      <w:tr w:rsidR="00B460B1" w:rsidRPr="00A94BA7" w14:paraId="5EB3E397" w14:textId="77777777" w:rsidTr="00697365">
        <w:tc>
          <w:tcPr>
            <w:tcW w:w="1555" w:type="dxa"/>
            <w:vMerge w:val="restart"/>
            <w:tcMar>
              <w:top w:w="28" w:type="dxa"/>
              <w:left w:w="57" w:type="dxa"/>
              <w:bottom w:w="28" w:type="dxa"/>
              <w:right w:w="57" w:type="dxa"/>
            </w:tcMar>
            <w:hideMark/>
          </w:tcPr>
          <w:p w14:paraId="75B22443" w14:textId="77777777" w:rsidR="00B460B1" w:rsidRPr="00A94BA7" w:rsidRDefault="00B460B1" w:rsidP="00697365">
            <w:pPr>
              <w:pStyle w:val="prastasiniatinklio"/>
              <w:spacing w:before="0" w:beforeAutospacing="0" w:after="0" w:afterAutospacing="0"/>
              <w:rPr>
                <w:lang w:val="lt-LT"/>
              </w:rPr>
            </w:pPr>
            <w:r w:rsidRPr="00A94BA7">
              <w:rPr>
                <w:bCs/>
                <w:lang w:val="lt-LT"/>
              </w:rPr>
              <w:t>Šviesos reiškiniai</w:t>
            </w:r>
          </w:p>
        </w:tc>
        <w:tc>
          <w:tcPr>
            <w:tcW w:w="1984" w:type="dxa"/>
            <w:tcMar>
              <w:top w:w="28" w:type="dxa"/>
              <w:left w:w="57" w:type="dxa"/>
              <w:bottom w:w="28" w:type="dxa"/>
              <w:right w:w="57" w:type="dxa"/>
            </w:tcMar>
            <w:hideMark/>
          </w:tcPr>
          <w:p w14:paraId="4E2602F8"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Tiesiaeigis šviesos sklidimas.</w:t>
            </w:r>
          </w:p>
        </w:tc>
        <w:tc>
          <w:tcPr>
            <w:tcW w:w="567" w:type="dxa"/>
            <w:tcMar>
              <w:top w:w="28" w:type="dxa"/>
              <w:left w:w="57" w:type="dxa"/>
              <w:bottom w:w="28" w:type="dxa"/>
              <w:right w:w="57" w:type="dxa"/>
            </w:tcMar>
            <w:hideMark/>
          </w:tcPr>
          <w:p w14:paraId="234CBBD6"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047906">
              <w:rPr>
                <w:rFonts w:ascii="Times New Roman" w:eastAsia="Times New Roman" w:hAnsi="Times New Roman" w:cs="Times New Roman"/>
                <w:sz w:val="24"/>
                <w:szCs w:val="24"/>
                <w:lang w:eastAsia="lt-LT"/>
              </w:rPr>
              <w:t xml:space="preserve"> </w:t>
            </w:r>
          </w:p>
        </w:tc>
        <w:tc>
          <w:tcPr>
            <w:tcW w:w="567" w:type="dxa"/>
          </w:tcPr>
          <w:p w14:paraId="51CECF1E"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5EC8B97"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w:t>
            </w:r>
            <w:r w:rsidRPr="00047906">
              <w:rPr>
                <w:rFonts w:ascii="Times New Roman" w:eastAsia="Times New Roman" w:hAnsi="Times New Roman" w:cs="Times New Roman"/>
                <w:sz w:val="24"/>
                <w:szCs w:val="24"/>
                <w:lang w:eastAsia="lt-LT"/>
              </w:rPr>
              <w:t>ksperiment</w:t>
            </w:r>
            <w:r>
              <w:rPr>
                <w:rFonts w:ascii="Times New Roman" w:eastAsia="Times New Roman" w:hAnsi="Times New Roman" w:cs="Times New Roman"/>
                <w:sz w:val="24"/>
                <w:szCs w:val="24"/>
                <w:lang w:eastAsia="lt-LT"/>
              </w:rPr>
              <w:t>ai:</w:t>
            </w:r>
            <w:r w:rsidRPr="00047906">
              <w:rPr>
                <w:rFonts w:ascii="Times New Roman" w:eastAsia="Times New Roman" w:hAnsi="Times New Roman" w:cs="Times New Roman"/>
                <w:sz w:val="24"/>
                <w:szCs w:val="24"/>
                <w:lang w:eastAsia="lt-LT"/>
              </w:rPr>
              <w:t xml:space="preserve"> per lankstų </w:t>
            </w:r>
            <w:r>
              <w:rPr>
                <w:rFonts w:ascii="Times New Roman" w:eastAsia="Times New Roman" w:hAnsi="Times New Roman" w:cs="Times New Roman"/>
                <w:sz w:val="24"/>
                <w:szCs w:val="24"/>
                <w:lang w:eastAsia="lt-LT"/>
              </w:rPr>
              <w:t xml:space="preserve">ir sulenktą </w:t>
            </w:r>
            <w:r w:rsidRPr="00047906">
              <w:rPr>
                <w:rFonts w:ascii="Times New Roman" w:eastAsia="Times New Roman" w:hAnsi="Times New Roman" w:cs="Times New Roman"/>
                <w:sz w:val="24"/>
                <w:szCs w:val="24"/>
                <w:lang w:eastAsia="lt-LT"/>
              </w:rPr>
              <w:t>vamzdelį/žarnelę žiūrima į taškinį (mažą) šviesos šaltinį</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lazerio spindulį apipurškiant vandeniu</w:t>
            </w:r>
            <w:r>
              <w:rPr>
                <w:rFonts w:ascii="Times New Roman" w:eastAsia="Times New Roman" w:hAnsi="Times New Roman" w:cs="Times New Roman"/>
                <w:sz w:val="24"/>
                <w:szCs w:val="24"/>
                <w:lang w:eastAsia="lt-LT"/>
              </w:rPr>
              <w:t xml:space="preserve"> ar kreidos dulkėmis.</w:t>
            </w:r>
          </w:p>
        </w:tc>
      </w:tr>
      <w:tr w:rsidR="00B460B1" w:rsidRPr="00A94BA7" w14:paraId="649DF166" w14:textId="77777777" w:rsidTr="00697365">
        <w:tc>
          <w:tcPr>
            <w:tcW w:w="1555" w:type="dxa"/>
            <w:vMerge/>
            <w:tcMar>
              <w:top w:w="28" w:type="dxa"/>
              <w:left w:w="57" w:type="dxa"/>
              <w:bottom w:w="28" w:type="dxa"/>
              <w:right w:w="57" w:type="dxa"/>
            </w:tcMar>
            <w:hideMark/>
          </w:tcPr>
          <w:p w14:paraId="362EF97D"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325FDE3" w14:textId="77777777" w:rsidR="00B460B1" w:rsidRDefault="00B460B1" w:rsidP="00697365">
            <w:pPr>
              <w:spacing w:after="0" w:line="240" w:lineRule="auto"/>
              <w:textAlignment w:val="baseline"/>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Šešėliai.</w:t>
            </w:r>
            <w:r>
              <w:rPr>
                <w:rStyle w:val="Puslapioinaosnuoroda"/>
                <w:rFonts w:ascii="Times New Roman" w:eastAsia="Times New Roman" w:hAnsi="Times New Roman" w:cs="Times New Roman"/>
                <w:bCs/>
                <w:sz w:val="24"/>
                <w:szCs w:val="24"/>
                <w:lang w:eastAsia="lt-LT"/>
              </w:rPr>
              <w:footnoteReference w:id="1"/>
            </w:r>
            <w:r>
              <w:rPr>
                <w:rFonts w:ascii="Times New Roman" w:eastAsia="Times New Roman" w:hAnsi="Times New Roman" w:cs="Times New Roman"/>
                <w:bCs/>
                <w:sz w:val="24"/>
                <w:szCs w:val="24"/>
                <w:lang w:eastAsia="lt-LT"/>
              </w:rPr>
              <w:t xml:space="preserve"> </w:t>
            </w:r>
          </w:p>
          <w:p w14:paraId="2389C043" w14:textId="77777777" w:rsidR="00B460B1" w:rsidRPr="00047906" w:rsidRDefault="00B460B1" w:rsidP="00697365">
            <w:pPr>
              <w:spacing w:after="0" w:line="240" w:lineRule="auto"/>
              <w:textAlignment w:val="baseline"/>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Saulės ir Mėnulio užtemimai.</w:t>
            </w:r>
          </w:p>
        </w:tc>
        <w:tc>
          <w:tcPr>
            <w:tcW w:w="567" w:type="dxa"/>
            <w:tcMar>
              <w:top w:w="28" w:type="dxa"/>
              <w:left w:w="57" w:type="dxa"/>
              <w:bottom w:w="28" w:type="dxa"/>
              <w:right w:w="57" w:type="dxa"/>
            </w:tcMar>
            <w:hideMark/>
          </w:tcPr>
          <w:p w14:paraId="76A19929"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567" w:type="dxa"/>
          </w:tcPr>
          <w:p w14:paraId="307DBD65"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5499" w:type="dxa"/>
            <w:tcMar>
              <w:top w:w="28" w:type="dxa"/>
              <w:left w:w="57" w:type="dxa"/>
              <w:bottom w:w="28" w:type="dxa"/>
              <w:right w:w="57" w:type="dxa"/>
            </w:tcMar>
            <w:hideMark/>
          </w:tcPr>
          <w:p w14:paraId="62D79D23" w14:textId="77777777" w:rsidR="00B460B1" w:rsidRDefault="00B460B1" w:rsidP="00697365">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Eksperimentuojant su neskaidriu kūnu ir dviem žibintuvėliais, aiškinamasi, kaip susidaro šešėliai ir pusšešėliai</w:t>
            </w:r>
            <w:r>
              <w:rPr>
                <w:rFonts w:ascii="Times New Roman" w:eastAsia="Times New Roman" w:hAnsi="Times New Roman" w:cs="Times New Roman"/>
                <w:sz w:val="24"/>
                <w:szCs w:val="24"/>
                <w:lang w:eastAsia="lt-LT"/>
              </w:rPr>
              <w:t>.</w:t>
            </w:r>
          </w:p>
          <w:p w14:paraId="04B43291" w14:textId="77777777" w:rsidR="00B460B1" w:rsidRDefault="00B460B1" w:rsidP="00697365">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ir Mėnulio užtemimų modeliavimas su skirtingo dydžio kamuoliukais ir šviesos šaltinių.</w:t>
            </w:r>
          </w:p>
          <w:p w14:paraId="100498E7" w14:textId="77777777" w:rsidR="00B460B1" w:rsidRDefault="00B460B1" w:rsidP="00697365">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ir Mėnulio užtemimų simuliacijų nagrinėjimas.</w:t>
            </w:r>
          </w:p>
          <w:p w14:paraId="1B6AA08D" w14:textId="77777777" w:rsidR="00B460B1" w:rsidRDefault="00B460B1" w:rsidP="00697365">
            <w:pPr>
              <w:spacing w:after="0" w:line="240" w:lineRule="auto"/>
            </w:pPr>
            <w:r>
              <w:rPr>
                <w:rFonts w:ascii="Times New Roman" w:eastAsia="Times New Roman" w:hAnsi="Times New Roman" w:cs="Times New Roman"/>
                <w:sz w:val="24"/>
                <w:szCs w:val="24"/>
                <w:lang w:eastAsia="lt-LT"/>
              </w:rPr>
              <w:t>Saulės laikrodžio gamyba.</w:t>
            </w:r>
          </w:p>
        </w:tc>
      </w:tr>
      <w:tr w:rsidR="00B460B1" w:rsidRPr="00A94BA7" w14:paraId="737F56ED" w14:textId="77777777" w:rsidTr="00697365">
        <w:tc>
          <w:tcPr>
            <w:tcW w:w="1555" w:type="dxa"/>
            <w:vMerge/>
            <w:tcMar>
              <w:top w:w="28" w:type="dxa"/>
              <w:left w:w="57" w:type="dxa"/>
              <w:bottom w:w="28" w:type="dxa"/>
              <w:right w:w="57" w:type="dxa"/>
            </w:tcMar>
            <w:hideMark/>
          </w:tcPr>
          <w:p w14:paraId="1A42CE64"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FF4A13B"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Šviesos atspindys.</w:t>
            </w:r>
          </w:p>
        </w:tc>
        <w:tc>
          <w:tcPr>
            <w:tcW w:w="567" w:type="dxa"/>
            <w:tcMar>
              <w:top w:w="28" w:type="dxa"/>
              <w:left w:w="57" w:type="dxa"/>
              <w:bottom w:w="28" w:type="dxa"/>
              <w:right w:w="57" w:type="dxa"/>
            </w:tcMar>
            <w:hideMark/>
          </w:tcPr>
          <w:p w14:paraId="36DA122D"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047906">
              <w:rPr>
                <w:rFonts w:ascii="Times New Roman" w:eastAsia="Times New Roman" w:hAnsi="Times New Roman" w:cs="Times New Roman"/>
                <w:sz w:val="24"/>
                <w:szCs w:val="24"/>
                <w:lang w:eastAsia="lt-LT"/>
              </w:rPr>
              <w:t xml:space="preserve">2 </w:t>
            </w:r>
          </w:p>
        </w:tc>
        <w:tc>
          <w:tcPr>
            <w:tcW w:w="567" w:type="dxa"/>
          </w:tcPr>
          <w:p w14:paraId="66F81599"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66172D6" w14:textId="77777777" w:rsidR="00B460B1" w:rsidRDefault="00B460B1" w:rsidP="00697365">
            <w:pPr>
              <w:spacing w:after="0" w:line="240" w:lineRule="auto"/>
            </w:pPr>
            <w:r w:rsidRPr="00D7050F">
              <w:rPr>
                <w:rFonts w:ascii="Times New Roman" w:eastAsia="Times New Roman" w:hAnsi="Times New Roman" w:cs="Times New Roman"/>
                <w:sz w:val="24"/>
                <w:szCs w:val="24"/>
                <w:lang w:eastAsia="lt-LT"/>
              </w:rPr>
              <w:t>Šviesos atspindžio tyrimas nuo veidrodžių (plokščiojo, įgaubto, išgaubto)</w:t>
            </w:r>
          </w:p>
        </w:tc>
      </w:tr>
      <w:tr w:rsidR="00B460B1" w:rsidRPr="00A94BA7" w14:paraId="7A3DC2FB" w14:textId="77777777" w:rsidTr="00697365">
        <w:tc>
          <w:tcPr>
            <w:tcW w:w="1555" w:type="dxa"/>
            <w:vMerge/>
            <w:tcMar>
              <w:top w:w="28" w:type="dxa"/>
              <w:left w:w="57" w:type="dxa"/>
              <w:bottom w:w="28" w:type="dxa"/>
              <w:right w:w="57" w:type="dxa"/>
            </w:tcMar>
            <w:hideMark/>
          </w:tcPr>
          <w:p w14:paraId="7736C478"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B1C31E6"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Šviesos lūžimas.</w:t>
            </w:r>
          </w:p>
        </w:tc>
        <w:tc>
          <w:tcPr>
            <w:tcW w:w="567" w:type="dxa"/>
            <w:tcMar>
              <w:top w:w="28" w:type="dxa"/>
              <w:left w:w="57" w:type="dxa"/>
              <w:bottom w:w="28" w:type="dxa"/>
              <w:right w:w="57" w:type="dxa"/>
            </w:tcMar>
            <w:hideMark/>
          </w:tcPr>
          <w:p w14:paraId="53B2F33C"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047906">
              <w:rPr>
                <w:rFonts w:ascii="Times New Roman" w:eastAsia="Times New Roman" w:hAnsi="Times New Roman" w:cs="Times New Roman"/>
                <w:sz w:val="24"/>
                <w:szCs w:val="24"/>
                <w:lang w:eastAsia="lt-LT"/>
              </w:rPr>
              <w:t xml:space="preserve">3 </w:t>
            </w:r>
          </w:p>
        </w:tc>
        <w:tc>
          <w:tcPr>
            <w:tcW w:w="567" w:type="dxa"/>
          </w:tcPr>
          <w:p w14:paraId="132A24DC"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2D4BA27" w14:textId="77777777" w:rsidR="00B460B1" w:rsidRDefault="00B460B1" w:rsidP="00697365">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w:t>
            </w:r>
            <w:r w:rsidRPr="00047906">
              <w:rPr>
                <w:rFonts w:ascii="Times New Roman" w:eastAsia="Times New Roman" w:hAnsi="Times New Roman" w:cs="Times New Roman"/>
                <w:sz w:val="24"/>
                <w:szCs w:val="24"/>
                <w:lang w:eastAsia="lt-LT"/>
              </w:rPr>
              <w:t>azerio spindulio sklidim</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 per terpių ribą: oras-stiklas, stiklas-vanduo ir </w:t>
            </w:r>
            <w:r>
              <w:rPr>
                <w:rFonts w:ascii="Times New Roman" w:eastAsia="Times New Roman" w:hAnsi="Times New Roman" w:cs="Times New Roman"/>
                <w:sz w:val="24"/>
                <w:szCs w:val="24"/>
                <w:lang w:eastAsia="lt-LT"/>
              </w:rPr>
              <w:t xml:space="preserve">kt. </w:t>
            </w:r>
            <w:r w:rsidRPr="00047906">
              <w:rPr>
                <w:rFonts w:ascii="Times New Roman" w:eastAsia="Times New Roman" w:hAnsi="Times New Roman" w:cs="Times New Roman"/>
                <w:sz w:val="24"/>
                <w:szCs w:val="24"/>
                <w:lang w:eastAsia="lt-LT"/>
              </w:rPr>
              <w:t>tyrimas</w:t>
            </w:r>
            <w:r>
              <w:rPr>
                <w:rFonts w:ascii="Times New Roman" w:eastAsia="Times New Roman" w:hAnsi="Times New Roman" w:cs="Times New Roman"/>
                <w:sz w:val="24"/>
                <w:szCs w:val="24"/>
                <w:lang w:eastAsia="lt-LT"/>
              </w:rPr>
              <w:t>.</w:t>
            </w:r>
          </w:p>
          <w:p w14:paraId="45F646C8" w14:textId="77777777" w:rsidR="00B460B1" w:rsidRDefault="00B460B1" w:rsidP="00697365">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Pr="00047906">
              <w:rPr>
                <w:rFonts w:ascii="Times New Roman" w:eastAsia="Times New Roman" w:hAnsi="Times New Roman" w:cs="Times New Roman"/>
                <w:sz w:val="24"/>
                <w:szCs w:val="24"/>
                <w:lang w:eastAsia="lt-LT"/>
              </w:rPr>
              <w:t>isišk</w:t>
            </w:r>
            <w:r>
              <w:rPr>
                <w:rFonts w:ascii="Times New Roman" w:eastAsia="Times New Roman" w:hAnsi="Times New Roman" w:cs="Times New Roman"/>
                <w:sz w:val="24"/>
                <w:szCs w:val="24"/>
                <w:lang w:eastAsia="lt-LT"/>
              </w:rPr>
              <w:t>ojo</w:t>
            </w:r>
            <w:r w:rsidRPr="00047906">
              <w:rPr>
                <w:rFonts w:ascii="Times New Roman" w:eastAsia="Times New Roman" w:hAnsi="Times New Roman" w:cs="Times New Roman"/>
                <w:sz w:val="24"/>
                <w:szCs w:val="24"/>
                <w:lang w:eastAsia="lt-LT"/>
              </w:rPr>
              <w:t xml:space="preserve"> atspind</w:t>
            </w:r>
            <w:r>
              <w:rPr>
                <w:rFonts w:ascii="Times New Roman" w:eastAsia="Times New Roman" w:hAnsi="Times New Roman" w:cs="Times New Roman"/>
                <w:sz w:val="24"/>
                <w:szCs w:val="24"/>
                <w:lang w:eastAsia="lt-LT"/>
              </w:rPr>
              <w:t>žio</w:t>
            </w:r>
            <w:r w:rsidRPr="00047906">
              <w:rPr>
                <w:rFonts w:ascii="Times New Roman" w:eastAsia="Times New Roman" w:hAnsi="Times New Roman" w:cs="Times New Roman"/>
                <w:sz w:val="24"/>
                <w:szCs w:val="24"/>
                <w:lang w:eastAsia="lt-LT"/>
              </w:rPr>
              <w:t xml:space="preserve"> eksperimenti</w:t>
            </w:r>
            <w:r>
              <w:rPr>
                <w:rFonts w:ascii="Times New Roman" w:eastAsia="Times New Roman" w:hAnsi="Times New Roman" w:cs="Times New Roman"/>
                <w:sz w:val="24"/>
                <w:szCs w:val="24"/>
                <w:lang w:eastAsia="lt-LT"/>
              </w:rPr>
              <w:t xml:space="preserve">nis </w:t>
            </w:r>
            <w:r w:rsidRPr="00047906">
              <w:rPr>
                <w:rFonts w:ascii="Times New Roman" w:eastAsia="Times New Roman" w:hAnsi="Times New Roman" w:cs="Times New Roman"/>
                <w:sz w:val="24"/>
                <w:szCs w:val="24"/>
                <w:lang w:eastAsia="lt-LT"/>
              </w:rPr>
              <w:t>ga</w:t>
            </w:r>
            <w:r>
              <w:rPr>
                <w:rFonts w:ascii="Times New Roman" w:eastAsia="Times New Roman" w:hAnsi="Times New Roman" w:cs="Times New Roman"/>
                <w:sz w:val="24"/>
                <w:szCs w:val="24"/>
                <w:lang w:eastAsia="lt-LT"/>
              </w:rPr>
              <w:t>vi</w:t>
            </w:r>
            <w:r w:rsidRPr="00047906">
              <w:rPr>
                <w:rFonts w:ascii="Times New Roman" w:eastAsia="Times New Roman" w:hAnsi="Times New Roman" w:cs="Times New Roman"/>
                <w:sz w:val="24"/>
                <w:szCs w:val="24"/>
                <w:lang w:eastAsia="lt-LT"/>
              </w:rPr>
              <w:t>mas</w:t>
            </w:r>
            <w:r>
              <w:rPr>
                <w:rFonts w:ascii="Times New Roman" w:eastAsia="Times New Roman" w:hAnsi="Times New Roman" w:cs="Times New Roman"/>
                <w:sz w:val="24"/>
                <w:szCs w:val="24"/>
                <w:lang w:eastAsia="lt-LT"/>
              </w:rPr>
              <w:t xml:space="preserve"> ir analizavimas.</w:t>
            </w:r>
          </w:p>
          <w:p w14:paraId="14062D9E" w14:textId="77777777" w:rsidR="00B460B1" w:rsidRDefault="00B460B1" w:rsidP="00697365">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Virtualūs tyrimai:</w:t>
            </w:r>
          </w:p>
          <w:p w14:paraId="4C10BA66"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hyperlink r:id="rId270" w:tgtFrame="_blank" w:history="1">
              <w:r w:rsidRPr="00047906">
                <w:rPr>
                  <w:rFonts w:ascii="Times New Roman" w:eastAsia="Times New Roman" w:hAnsi="Times New Roman" w:cs="Times New Roman"/>
                  <w:color w:val="0000FF"/>
                  <w:sz w:val="24"/>
                  <w:szCs w:val="24"/>
                  <w:lang w:eastAsia="lt-LT"/>
                </w:rPr>
                <w:t>Total Internal Reflection</w:t>
              </w:r>
            </w:hyperlink>
            <w:r w:rsidRPr="00047906">
              <w:rPr>
                <w:rFonts w:ascii="Times New Roman" w:eastAsia="Times New Roman" w:hAnsi="Times New Roman" w:cs="Times New Roman"/>
                <w:color w:val="0563C1"/>
                <w:sz w:val="24"/>
                <w:szCs w:val="24"/>
                <w:lang w:eastAsia="lt-LT"/>
              </w:rPr>
              <w:t xml:space="preserve"> </w:t>
            </w:r>
          </w:p>
          <w:p w14:paraId="38CBB724" w14:textId="77777777" w:rsidR="00B460B1" w:rsidRDefault="00B460B1" w:rsidP="00697365">
            <w:pPr>
              <w:spacing w:after="0" w:line="240" w:lineRule="auto"/>
            </w:pPr>
            <w:hyperlink r:id="rId271" w:tgtFrame="_blank" w:history="1">
              <w:r w:rsidRPr="00047906">
                <w:rPr>
                  <w:rFonts w:ascii="Times New Roman" w:eastAsia="Times New Roman" w:hAnsi="Times New Roman" w:cs="Times New Roman"/>
                  <w:color w:val="0000FF"/>
                  <w:sz w:val="24"/>
                  <w:szCs w:val="24"/>
                  <w:lang w:eastAsia="lt-LT"/>
                </w:rPr>
                <w:t>Bending Light</w:t>
              </w:r>
            </w:hyperlink>
          </w:p>
        </w:tc>
      </w:tr>
      <w:tr w:rsidR="00B460B1" w:rsidRPr="00A94BA7" w14:paraId="7A6B56E8" w14:textId="77777777" w:rsidTr="00697365">
        <w:tc>
          <w:tcPr>
            <w:tcW w:w="1555" w:type="dxa"/>
            <w:vMerge/>
            <w:tcMar>
              <w:top w:w="28" w:type="dxa"/>
              <w:left w:w="57" w:type="dxa"/>
              <w:bottom w:w="28" w:type="dxa"/>
              <w:right w:w="57" w:type="dxa"/>
            </w:tcMar>
            <w:hideMark/>
          </w:tcPr>
          <w:p w14:paraId="2E6E0E65"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4F2B123B"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Apšvieta.</w:t>
            </w:r>
          </w:p>
        </w:tc>
        <w:tc>
          <w:tcPr>
            <w:tcW w:w="567" w:type="dxa"/>
            <w:tcMar>
              <w:top w:w="28" w:type="dxa"/>
              <w:left w:w="57" w:type="dxa"/>
              <w:bottom w:w="28" w:type="dxa"/>
              <w:right w:w="57" w:type="dxa"/>
            </w:tcMar>
            <w:hideMark/>
          </w:tcPr>
          <w:p w14:paraId="42673D98"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0DB2DA19"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21659773"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Stebima, kaip apšvieta keičiasi keičiant šviesos šaltinio atstumą nuo stalo; lygindami skirtingus šviesos šaltinius, aiškinamasi, kas yra šviesos stipris, jo matavimo vienetas; </w:t>
            </w:r>
          </w:p>
          <w:p w14:paraId="516FCA41"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 savo išmanųjį įrenginį įsidiegę programėlę Science-journal </w:t>
            </w:r>
            <w:hyperlink r:id="rId272" w:tgtFrame="_blank" w:history="1">
              <w:r w:rsidRPr="00047906">
                <w:rPr>
                  <w:rFonts w:ascii="Times New Roman" w:eastAsia="Times New Roman" w:hAnsi="Times New Roman" w:cs="Times New Roman"/>
                  <w:color w:val="0000FF"/>
                  <w:sz w:val="24"/>
                  <w:szCs w:val="24"/>
                  <w:lang w:eastAsia="lt-LT"/>
                </w:rPr>
                <w:t>https://www.arduino.cc/education/science-journal</w:t>
              </w:r>
            </w:hyperlink>
            <w:r w:rsidRPr="00047906">
              <w:rPr>
                <w:rFonts w:ascii="Times New Roman" w:eastAsia="Times New Roman" w:hAnsi="Times New Roman" w:cs="Times New Roman"/>
                <w:color w:val="0563C1"/>
                <w:sz w:val="24"/>
                <w:szCs w:val="24"/>
                <w:u w:val="single"/>
                <w:lang w:eastAsia="lt-LT"/>
              </w:rPr>
              <w:t xml:space="preserve">, </w:t>
            </w:r>
            <w:r w:rsidRPr="00D9556F">
              <w:rPr>
                <w:rFonts w:ascii="Times New Roman" w:eastAsia="Times New Roman" w:hAnsi="Times New Roman" w:cs="Times New Roman"/>
                <w:sz w:val="24"/>
                <w:szCs w:val="24"/>
                <w:lang w:eastAsia="lt-LT"/>
              </w:rPr>
              <w:t xml:space="preserve">mokiniai mokosi matuoti apšvietą, aiškinasi, kokie yra </w:t>
            </w:r>
            <w:r>
              <w:rPr>
                <w:rFonts w:ascii="Times New Roman" w:eastAsia="Times New Roman" w:hAnsi="Times New Roman" w:cs="Times New Roman"/>
                <w:sz w:val="24"/>
                <w:szCs w:val="24"/>
                <w:lang w:eastAsia="lt-LT"/>
              </w:rPr>
              <w:t xml:space="preserve">jos </w:t>
            </w:r>
            <w:r w:rsidRPr="00D9556F">
              <w:rPr>
                <w:rFonts w:ascii="Times New Roman" w:eastAsia="Times New Roman" w:hAnsi="Times New Roman" w:cs="Times New Roman"/>
                <w:sz w:val="24"/>
                <w:szCs w:val="24"/>
                <w:lang w:eastAsia="lt-LT"/>
              </w:rPr>
              <w:t xml:space="preserve">matavimo vienetai, pasitikrina ar jų darbo vietų namuose ir mokykloje apšvieta atitinka higienos </w:t>
            </w:r>
            <w:r w:rsidRPr="00D9556F">
              <w:rPr>
                <w:rFonts w:ascii="Times New Roman" w:eastAsia="Times New Roman" w:hAnsi="Times New Roman" w:cs="Times New Roman"/>
                <w:sz w:val="24"/>
                <w:szCs w:val="24"/>
                <w:lang w:eastAsia="lt-LT"/>
              </w:rPr>
              <w:lastRenderedPageBreak/>
              <w:t>normas</w:t>
            </w:r>
            <w:r w:rsidRPr="00047906">
              <w:rPr>
                <w:rFonts w:ascii="Times New Roman" w:eastAsia="Times New Roman" w:hAnsi="Times New Roman" w:cs="Times New Roman"/>
                <w:color w:val="0563C1"/>
                <w:sz w:val="24"/>
                <w:szCs w:val="24"/>
                <w:u w:val="single"/>
                <w:lang w:eastAsia="lt-LT"/>
              </w:rPr>
              <w:t xml:space="preserve"> (</w:t>
            </w:r>
            <w:hyperlink r:id="rId273" w:tgtFrame="_blank" w:history="1">
              <w:r w:rsidRPr="00047906">
                <w:rPr>
                  <w:rFonts w:ascii="Times New Roman" w:eastAsia="Times New Roman" w:hAnsi="Times New Roman" w:cs="Times New Roman"/>
                  <w:color w:val="0000FF"/>
                  <w:sz w:val="24"/>
                  <w:szCs w:val="24"/>
                  <w:lang w:eastAsia="lt-LT"/>
                </w:rPr>
                <w:t>https://e-seimas.lrs.lt/portal/legalAct/lt/TAD/TAIS.404809/asr</w:t>
              </w:r>
            </w:hyperlink>
            <w:r w:rsidRPr="00047906">
              <w:rPr>
                <w:rFonts w:ascii="Times New Roman" w:eastAsia="Times New Roman" w:hAnsi="Times New Roman" w:cs="Times New Roman"/>
                <w:color w:val="0563C1"/>
                <w:sz w:val="24"/>
                <w:szCs w:val="24"/>
                <w:u w:val="single"/>
                <w:lang w:eastAsia="lt-LT"/>
              </w:rPr>
              <w:t xml:space="preserve"> 6 skyrius).</w:t>
            </w:r>
            <w:r w:rsidRPr="00047906">
              <w:rPr>
                <w:rFonts w:ascii="Times New Roman" w:eastAsia="Times New Roman" w:hAnsi="Times New Roman" w:cs="Times New Roman"/>
                <w:sz w:val="24"/>
                <w:szCs w:val="24"/>
                <w:lang w:eastAsia="lt-LT"/>
              </w:rPr>
              <w:t xml:space="preserve"> </w:t>
            </w:r>
          </w:p>
          <w:p w14:paraId="48AEF149" w14:textId="77777777" w:rsidR="00B460B1" w:rsidRDefault="00B460B1" w:rsidP="00697365">
            <w:pPr>
              <w:spacing w:after="0" w:line="240" w:lineRule="auto"/>
            </w:pPr>
            <w:r w:rsidRPr="00047906">
              <w:rPr>
                <w:rFonts w:ascii="Times New Roman" w:eastAsia="Times New Roman" w:hAnsi="Times New Roman" w:cs="Times New Roman"/>
                <w:i/>
                <w:iCs/>
                <w:sz w:val="24"/>
                <w:szCs w:val="24"/>
                <w:lang w:eastAsia="lt-LT"/>
              </w:rPr>
              <w:t>Pastaba:</w:t>
            </w:r>
            <w:r w:rsidRPr="00047906">
              <w:rPr>
                <w:rFonts w:ascii="Times New Roman" w:eastAsia="Times New Roman" w:hAnsi="Times New Roman" w:cs="Times New Roman"/>
                <w:sz w:val="24"/>
                <w:szCs w:val="24"/>
                <w:lang w:eastAsia="lt-LT"/>
              </w:rPr>
              <w:t xml:space="preserve"> matuojant išmaniaisiais įrenginiais mokiniai gali susidurti su nesisteminiais matavimo vienetais: </w:t>
            </w:r>
            <w:hyperlink r:id="rId274" w:tgtFrame="_blank" w:history="1">
              <w:r w:rsidRPr="00047906">
                <w:rPr>
                  <w:rFonts w:ascii="Times New Roman" w:eastAsia="Times New Roman" w:hAnsi="Times New Roman" w:cs="Times New Roman"/>
                  <w:color w:val="0000FF"/>
                  <w:sz w:val="24"/>
                  <w:szCs w:val="24"/>
                  <w:lang w:eastAsia="lt-LT"/>
                </w:rPr>
                <w:t>https://www.translatorscafe.com/unit-converter/lt-LT/illumination/</w:t>
              </w:r>
            </w:hyperlink>
          </w:p>
        </w:tc>
      </w:tr>
      <w:tr w:rsidR="00B460B1" w:rsidRPr="00A94BA7" w14:paraId="47E4CCF4" w14:textId="77777777" w:rsidTr="00697365">
        <w:tc>
          <w:tcPr>
            <w:tcW w:w="1555" w:type="dxa"/>
            <w:vMerge w:val="restart"/>
            <w:tcMar>
              <w:top w:w="28" w:type="dxa"/>
              <w:left w:w="57" w:type="dxa"/>
              <w:bottom w:w="28" w:type="dxa"/>
              <w:right w:w="57" w:type="dxa"/>
            </w:tcMar>
            <w:hideMark/>
          </w:tcPr>
          <w:p w14:paraId="02F1F6E0" w14:textId="77777777" w:rsidR="00B460B1" w:rsidRPr="00A94BA7" w:rsidRDefault="00B460B1" w:rsidP="00697365">
            <w:pPr>
              <w:pStyle w:val="prastasiniatinklio"/>
              <w:spacing w:before="0" w:beforeAutospacing="0" w:after="0" w:afterAutospacing="0"/>
              <w:rPr>
                <w:lang w:val="lt-LT"/>
              </w:rPr>
            </w:pPr>
            <w:r w:rsidRPr="00A94BA7">
              <w:rPr>
                <w:bCs/>
                <w:lang w:val="lt-LT"/>
              </w:rPr>
              <w:lastRenderedPageBreak/>
              <w:t>Optiniai prietaisai</w:t>
            </w:r>
          </w:p>
        </w:tc>
        <w:tc>
          <w:tcPr>
            <w:tcW w:w="1984" w:type="dxa"/>
            <w:tcMar>
              <w:top w:w="28" w:type="dxa"/>
              <w:left w:w="57" w:type="dxa"/>
              <w:bottom w:w="28" w:type="dxa"/>
              <w:right w:w="57" w:type="dxa"/>
            </w:tcMar>
            <w:hideMark/>
          </w:tcPr>
          <w:p w14:paraId="179894C4"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Lęšiai. Lęšiais gauti daikto atvaizdai.</w:t>
            </w:r>
          </w:p>
        </w:tc>
        <w:tc>
          <w:tcPr>
            <w:tcW w:w="567" w:type="dxa"/>
            <w:tcMar>
              <w:top w:w="28" w:type="dxa"/>
              <w:left w:w="57" w:type="dxa"/>
              <w:bottom w:w="28" w:type="dxa"/>
              <w:right w:w="57" w:type="dxa"/>
            </w:tcMar>
            <w:hideMark/>
          </w:tcPr>
          <w:p w14:paraId="538FEF2F"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w:t>
            </w:r>
            <w:r>
              <w:rPr>
                <w:rFonts w:ascii="Times New Roman" w:eastAsia="Times New Roman" w:hAnsi="Times New Roman" w:cs="Times New Roman"/>
                <w:sz w:val="24"/>
                <w:szCs w:val="24"/>
                <w:lang w:eastAsia="lt-LT"/>
              </w:rPr>
              <w:t>–5</w:t>
            </w:r>
          </w:p>
        </w:tc>
        <w:tc>
          <w:tcPr>
            <w:tcW w:w="567" w:type="dxa"/>
          </w:tcPr>
          <w:p w14:paraId="53D7AF98"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14784C0A" w14:textId="77777777" w:rsidR="00B460B1"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kirting</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daikto atvaizd</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(padidint</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sumažint</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tokio paties dydžio</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ir</w:t>
            </w:r>
            <w:r w:rsidRPr="00047906">
              <w:rPr>
                <w:rFonts w:ascii="Times New Roman" w:eastAsia="Times New Roman" w:hAnsi="Times New Roman" w:cs="Times New Roman"/>
                <w:sz w:val="24"/>
                <w:szCs w:val="24"/>
                <w:lang w:eastAsia="lt-LT"/>
              </w:rPr>
              <w:t xml:space="preserve"> toli esančio objekto (medžio, bokšto) atvaizd</w:t>
            </w:r>
            <w:r>
              <w:rPr>
                <w:rFonts w:ascii="Times New Roman" w:eastAsia="Times New Roman" w:hAnsi="Times New Roman" w:cs="Times New Roman"/>
                <w:sz w:val="24"/>
                <w:szCs w:val="24"/>
                <w:lang w:eastAsia="lt-LT"/>
              </w:rPr>
              <w:t xml:space="preserve">o </w:t>
            </w:r>
            <w:r w:rsidRPr="00047906">
              <w:rPr>
                <w:rFonts w:ascii="Times New Roman" w:eastAsia="Times New Roman" w:hAnsi="Times New Roman" w:cs="Times New Roman"/>
                <w:sz w:val="24"/>
                <w:szCs w:val="24"/>
                <w:lang w:eastAsia="lt-LT"/>
              </w:rPr>
              <w:t>ekrane</w:t>
            </w:r>
            <w:r>
              <w:rPr>
                <w:rFonts w:ascii="Times New Roman" w:eastAsia="Times New Roman" w:hAnsi="Times New Roman" w:cs="Times New Roman"/>
                <w:sz w:val="24"/>
                <w:szCs w:val="24"/>
                <w:lang w:eastAsia="lt-LT"/>
              </w:rPr>
              <w:t xml:space="preserve"> gavimas </w:t>
            </w:r>
            <w:r w:rsidRPr="00047906">
              <w:rPr>
                <w:rFonts w:ascii="Times New Roman" w:eastAsia="Times New Roman" w:hAnsi="Times New Roman" w:cs="Times New Roman"/>
                <w:sz w:val="24"/>
                <w:szCs w:val="24"/>
                <w:lang w:eastAsia="lt-LT"/>
              </w:rPr>
              <w:t>glaudžiamaisiais lęšiais</w:t>
            </w:r>
            <w:r>
              <w:rPr>
                <w:rFonts w:ascii="Times New Roman" w:eastAsia="Times New Roman" w:hAnsi="Times New Roman" w:cs="Times New Roman"/>
                <w:sz w:val="24"/>
                <w:szCs w:val="24"/>
                <w:lang w:eastAsia="lt-LT"/>
              </w:rPr>
              <w:t>, gautų atvaizdų palyginimas ir jų skirtumų paaiškinimas.</w:t>
            </w:r>
          </w:p>
          <w:p w14:paraId="6609CBBC" w14:textId="77777777" w:rsidR="00B460B1"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w:t>
            </w:r>
            <w:r w:rsidRPr="00047906">
              <w:rPr>
                <w:rFonts w:ascii="Times New Roman" w:eastAsia="Times New Roman" w:hAnsi="Times New Roman" w:cs="Times New Roman"/>
                <w:sz w:val="24"/>
                <w:szCs w:val="24"/>
                <w:lang w:eastAsia="lt-LT"/>
              </w:rPr>
              <w:t>ęšio didinim</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ap</w:t>
            </w:r>
            <w:r w:rsidRPr="00047906">
              <w:rPr>
                <w:rFonts w:ascii="Times New Roman" w:eastAsia="Times New Roman" w:hAnsi="Times New Roman" w:cs="Times New Roman"/>
                <w:sz w:val="24"/>
                <w:szCs w:val="24"/>
                <w:lang w:eastAsia="lt-LT"/>
              </w:rPr>
              <w:t>skaič</w:t>
            </w:r>
            <w:r>
              <w:rPr>
                <w:rFonts w:ascii="Times New Roman" w:eastAsia="Times New Roman" w:hAnsi="Times New Roman" w:cs="Times New Roman"/>
                <w:sz w:val="24"/>
                <w:szCs w:val="24"/>
                <w:lang w:eastAsia="lt-LT"/>
              </w:rPr>
              <w:t>iavi</w:t>
            </w:r>
            <w:r w:rsidRPr="00047906">
              <w:rPr>
                <w:rFonts w:ascii="Times New Roman" w:eastAsia="Times New Roman" w:hAnsi="Times New Roman" w:cs="Times New Roman"/>
                <w:sz w:val="24"/>
                <w:szCs w:val="24"/>
                <w:lang w:eastAsia="lt-LT"/>
              </w:rPr>
              <w:t>mas</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p w14:paraId="20D9DCAA" w14:textId="77777777" w:rsidR="00B460B1" w:rsidRDefault="00B460B1" w:rsidP="00697365">
            <w:pPr>
              <w:spacing w:after="0" w:line="240" w:lineRule="auto"/>
              <w:textAlignment w:val="baseline"/>
              <w:rPr>
                <w:rFonts w:ascii="Times New Roman" w:eastAsia="Times New Roman" w:hAnsi="Times New Roman" w:cs="Times New Roman"/>
                <w:color w:val="0563C1"/>
                <w:sz w:val="24"/>
                <w:szCs w:val="24"/>
                <w:u w:val="single"/>
                <w:lang w:eastAsia="lt-LT"/>
              </w:rPr>
            </w:pPr>
            <w:r>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imuliacij</w:t>
            </w:r>
            <w:r>
              <w:rPr>
                <w:rFonts w:ascii="Times New Roman" w:eastAsia="Times New Roman" w:hAnsi="Times New Roman" w:cs="Times New Roman"/>
                <w:sz w:val="24"/>
                <w:szCs w:val="24"/>
                <w:lang w:eastAsia="lt-LT"/>
              </w:rPr>
              <w:t>ų nagrinėjimas:</w:t>
            </w:r>
            <w:r w:rsidRPr="00047906">
              <w:rPr>
                <w:rFonts w:ascii="Times New Roman" w:eastAsia="Times New Roman" w:hAnsi="Times New Roman" w:cs="Times New Roman"/>
                <w:sz w:val="24"/>
                <w:szCs w:val="24"/>
                <w:lang w:eastAsia="lt-LT"/>
              </w:rPr>
              <w:t xml:space="preserve"> </w:t>
            </w:r>
            <w:hyperlink r:id="rId275" w:tgtFrame="_blank" w:history="1">
              <w:r w:rsidRPr="00047906">
                <w:rPr>
                  <w:rFonts w:ascii="Times New Roman" w:eastAsia="Times New Roman" w:hAnsi="Times New Roman" w:cs="Times New Roman"/>
                  <w:color w:val="0000FF"/>
                  <w:sz w:val="24"/>
                  <w:szCs w:val="24"/>
                  <w:lang w:eastAsia="lt-LT"/>
                </w:rPr>
                <w:t>http://physics.bu.edu/~duffy/HTML5/Lenses.html</w:t>
              </w:r>
            </w:hyperlink>
            <w:r w:rsidRPr="00047906">
              <w:rPr>
                <w:rFonts w:ascii="Times New Roman" w:eastAsia="Times New Roman" w:hAnsi="Times New Roman" w:cs="Times New Roman"/>
                <w:color w:val="0563C1"/>
                <w:sz w:val="24"/>
                <w:szCs w:val="24"/>
                <w:u w:val="single"/>
                <w:lang w:eastAsia="lt-LT"/>
              </w:rPr>
              <w:t xml:space="preserve">, </w:t>
            </w:r>
            <w:hyperlink r:id="rId276" w:tgtFrame="_blank" w:history="1">
              <w:r w:rsidRPr="00047906">
                <w:rPr>
                  <w:rFonts w:ascii="Times New Roman" w:eastAsia="Times New Roman" w:hAnsi="Times New Roman" w:cs="Times New Roman"/>
                  <w:color w:val="0000FF"/>
                  <w:sz w:val="24"/>
                  <w:szCs w:val="24"/>
                  <w:lang w:eastAsia="lt-LT"/>
                </w:rPr>
                <w:t>https://www.physicsclassroom.com/Physics-Interactives/Refraction-and-Lenses/Optics-Bench/Optics-Bench-Refraction-Interactive</w:t>
              </w:r>
            </w:hyperlink>
            <w:r>
              <w:rPr>
                <w:rFonts w:ascii="Times New Roman" w:eastAsia="Times New Roman" w:hAnsi="Times New Roman" w:cs="Times New Roman"/>
                <w:color w:val="0563C1"/>
                <w:sz w:val="24"/>
                <w:szCs w:val="24"/>
                <w:u w:val="single"/>
                <w:lang w:eastAsia="lt-LT"/>
              </w:rPr>
              <w:t>.</w:t>
            </w:r>
          </w:p>
          <w:p w14:paraId="60F338C7" w14:textId="77777777" w:rsidR="00B460B1" w:rsidRPr="0090406A" w:rsidRDefault="00B460B1" w:rsidP="00697365">
            <w:pPr>
              <w:spacing w:after="0" w:line="240" w:lineRule="auto"/>
              <w:textAlignment w:val="baseline"/>
              <w:rPr>
                <w:rFonts w:ascii="Times New Roman" w:eastAsia="Times New Roman" w:hAnsi="Times New Roman" w:cs="Times New Roman"/>
                <w:sz w:val="24"/>
                <w:szCs w:val="24"/>
                <w:lang w:eastAsia="lt-LT"/>
              </w:rPr>
            </w:pPr>
            <w:r w:rsidRPr="0090406A">
              <w:rPr>
                <w:rFonts w:ascii="Times New Roman" w:eastAsia="Times New Roman" w:hAnsi="Times New Roman" w:cs="Times New Roman"/>
                <w:sz w:val="24"/>
                <w:szCs w:val="24"/>
                <w:lang w:eastAsia="lt-LT"/>
              </w:rPr>
              <w:t xml:space="preserve">Lęšiais gaunamų atvaizdų braižymas. </w:t>
            </w:r>
          </w:p>
          <w:p w14:paraId="6DD60E05" w14:textId="77777777" w:rsidR="00B460B1" w:rsidRPr="0090406A" w:rsidRDefault="00B460B1" w:rsidP="00697365">
            <w:pPr>
              <w:spacing w:after="0" w:line="240" w:lineRule="auto"/>
              <w:textAlignment w:val="baseline"/>
              <w:rPr>
                <w:rFonts w:ascii="Times New Roman" w:eastAsia="Times New Roman" w:hAnsi="Times New Roman" w:cs="Times New Roman"/>
                <w:i/>
                <w:sz w:val="24"/>
                <w:szCs w:val="24"/>
                <w:lang w:eastAsia="lt-LT"/>
              </w:rPr>
            </w:pPr>
            <w:r>
              <w:rPr>
                <w:rFonts w:ascii="Times New Roman" w:eastAsia="Times New Roman" w:hAnsi="Times New Roman" w:cs="Times New Roman"/>
                <w:sz w:val="24"/>
                <w:szCs w:val="24"/>
                <w:lang w:eastAsia="lt-LT"/>
              </w:rPr>
              <w:t>K</w:t>
            </w:r>
            <w:r w:rsidRPr="0090406A">
              <w:rPr>
                <w:rFonts w:ascii="Times New Roman" w:eastAsia="Times New Roman" w:hAnsi="Times New Roman" w:cs="Times New Roman"/>
                <w:sz w:val="24"/>
                <w:szCs w:val="24"/>
                <w:lang w:eastAsia="lt-LT"/>
              </w:rPr>
              <w:t>amer</w:t>
            </w:r>
            <w:r>
              <w:rPr>
                <w:rFonts w:ascii="Times New Roman" w:eastAsia="Times New Roman" w:hAnsi="Times New Roman" w:cs="Times New Roman"/>
                <w:sz w:val="24"/>
                <w:szCs w:val="24"/>
                <w:lang w:eastAsia="lt-LT"/>
              </w:rPr>
              <w:t>os</w:t>
            </w:r>
            <w:r w:rsidRPr="0090406A">
              <w:rPr>
                <w:rFonts w:ascii="Times New Roman" w:eastAsia="Times New Roman" w:hAnsi="Times New Roman" w:cs="Times New Roman"/>
                <w:sz w:val="24"/>
                <w:szCs w:val="24"/>
                <w:lang w:eastAsia="lt-LT"/>
              </w:rPr>
              <w:t xml:space="preserve"> obscurą</w:t>
            </w:r>
            <w:r>
              <w:rPr>
                <w:rFonts w:ascii="Times New Roman" w:eastAsia="Times New Roman" w:hAnsi="Times New Roman" w:cs="Times New Roman"/>
                <w:sz w:val="24"/>
                <w:szCs w:val="24"/>
                <w:lang w:eastAsia="lt-LT"/>
              </w:rPr>
              <w:t xml:space="preserve"> gaminimas ir išbandymas</w:t>
            </w:r>
            <w:r w:rsidRPr="0090406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color w:val="0563C1"/>
                <w:sz w:val="24"/>
                <w:szCs w:val="24"/>
                <w:u w:val="single"/>
                <w:lang w:eastAsia="lt-LT"/>
              </w:rPr>
              <w:t xml:space="preserve"> </w:t>
            </w:r>
            <w:hyperlink r:id="rId277" w:tgtFrame="_blank" w:history="1">
              <w:r w:rsidRPr="00047906">
                <w:rPr>
                  <w:rFonts w:ascii="Times New Roman" w:eastAsia="Times New Roman" w:hAnsi="Times New Roman" w:cs="Times New Roman"/>
                  <w:color w:val="0000FF"/>
                  <w:sz w:val="24"/>
                  <w:szCs w:val="24"/>
                  <w:lang w:eastAsia="lt-LT"/>
                </w:rPr>
                <w:t>https://blackcreek.ca/how-to-make-your-own-camera-obscura/</w:t>
              </w:r>
            </w:hyperlink>
            <w:r>
              <w:rPr>
                <w:rFonts w:ascii="Times New Roman" w:eastAsia="Times New Roman" w:hAnsi="Times New Roman" w:cs="Times New Roman"/>
                <w:color w:val="0000FF"/>
                <w:sz w:val="24"/>
                <w:szCs w:val="24"/>
                <w:lang w:eastAsia="lt-LT"/>
              </w:rPr>
              <w:t xml:space="preserve"> </w:t>
            </w:r>
            <w:r w:rsidRPr="0090406A">
              <w:rPr>
                <w:rFonts w:ascii="Times New Roman" w:eastAsia="Times New Roman" w:hAnsi="Times New Roman" w:cs="Times New Roman"/>
                <w:i/>
                <w:sz w:val="24"/>
                <w:szCs w:val="24"/>
                <w:lang w:eastAsia="lt-LT"/>
              </w:rPr>
              <w:t>Pastaba:</w:t>
            </w:r>
            <w:r>
              <w:rPr>
                <w:rFonts w:ascii="Times New Roman" w:eastAsia="Times New Roman" w:hAnsi="Times New Roman" w:cs="Times New Roman"/>
                <w:sz w:val="24"/>
                <w:szCs w:val="24"/>
                <w:lang w:eastAsia="lt-LT"/>
              </w:rPr>
              <w:t xml:space="preserve"> šį darbą rekomenduojama pasiūlyti mokiniams atlikti namuose.</w:t>
            </w:r>
          </w:p>
        </w:tc>
      </w:tr>
      <w:tr w:rsidR="00B460B1" w:rsidRPr="00A94BA7" w14:paraId="29020B6E" w14:textId="77777777" w:rsidTr="00697365">
        <w:tc>
          <w:tcPr>
            <w:tcW w:w="1555" w:type="dxa"/>
            <w:vMerge/>
            <w:tcMar>
              <w:top w:w="28" w:type="dxa"/>
              <w:left w:w="57" w:type="dxa"/>
              <w:bottom w:w="28" w:type="dxa"/>
              <w:right w:w="57" w:type="dxa"/>
            </w:tcMar>
            <w:hideMark/>
          </w:tcPr>
          <w:p w14:paraId="2F977F4A"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1FAFAC5"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Optiniai prietaisai.</w:t>
            </w:r>
          </w:p>
        </w:tc>
        <w:tc>
          <w:tcPr>
            <w:tcW w:w="567" w:type="dxa"/>
            <w:tcMar>
              <w:top w:w="28" w:type="dxa"/>
              <w:left w:w="57" w:type="dxa"/>
              <w:bottom w:w="28" w:type="dxa"/>
              <w:right w:w="57" w:type="dxa"/>
            </w:tcMar>
            <w:hideMark/>
          </w:tcPr>
          <w:p w14:paraId="74733CF1"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567" w:type="dxa"/>
          </w:tcPr>
          <w:p w14:paraId="03F5E08A"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AB3D2B2"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047906">
              <w:rPr>
                <w:rFonts w:ascii="Times New Roman" w:eastAsia="Times New Roman" w:hAnsi="Times New Roman" w:cs="Times New Roman"/>
                <w:sz w:val="24"/>
                <w:szCs w:val="24"/>
                <w:lang w:eastAsia="lt-LT"/>
              </w:rPr>
              <w:t>ristatym</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apie </w:t>
            </w:r>
            <w:r>
              <w:rPr>
                <w:rFonts w:ascii="Times New Roman" w:eastAsia="Times New Roman" w:hAnsi="Times New Roman" w:cs="Times New Roman"/>
                <w:sz w:val="24"/>
                <w:szCs w:val="24"/>
                <w:lang w:eastAsia="lt-LT"/>
              </w:rPr>
              <w:t xml:space="preserve">lęšių panaudojimą </w:t>
            </w:r>
            <w:r w:rsidRPr="00047906">
              <w:rPr>
                <w:rFonts w:ascii="Times New Roman" w:eastAsia="Times New Roman" w:hAnsi="Times New Roman" w:cs="Times New Roman"/>
                <w:sz w:val="24"/>
                <w:szCs w:val="24"/>
                <w:lang w:eastAsia="lt-LT"/>
              </w:rPr>
              <w:t>žiūron</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fotoaparat</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mikroskop</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xml:space="preserve"> pa</w:t>
            </w:r>
            <w:r>
              <w:rPr>
                <w:rFonts w:ascii="Times New Roman" w:eastAsia="Times New Roman" w:hAnsi="Times New Roman" w:cs="Times New Roman"/>
                <w:sz w:val="24"/>
                <w:szCs w:val="24"/>
                <w:lang w:eastAsia="lt-LT"/>
              </w:rPr>
              <w:t>rengimas ir aptarimas.</w:t>
            </w:r>
          </w:p>
          <w:p w14:paraId="2FA6B1DC"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Aptarimas</w:t>
            </w:r>
            <w:r w:rsidRPr="00047906">
              <w:rPr>
                <w:rFonts w:ascii="Times New Roman" w:eastAsia="Times New Roman" w:hAnsi="Times New Roman" w:cs="Times New Roman"/>
                <w:sz w:val="24"/>
                <w:szCs w:val="24"/>
                <w:lang w:eastAsia="lt-LT"/>
              </w:rPr>
              <w:t xml:space="preserve">, kodėl negalima žiūrėti į Saulę pro žiūronus, kuo gali būti pavojingas fotoaparatui tiesioginis Saulės paveikslavimas. </w:t>
            </w:r>
          </w:p>
        </w:tc>
      </w:tr>
      <w:tr w:rsidR="00B460B1" w:rsidRPr="00A94BA7" w14:paraId="46CC5D6D" w14:textId="77777777" w:rsidTr="00697365">
        <w:tc>
          <w:tcPr>
            <w:tcW w:w="1555" w:type="dxa"/>
            <w:vMerge/>
            <w:tcMar>
              <w:top w:w="28" w:type="dxa"/>
              <w:left w:w="57" w:type="dxa"/>
              <w:bottom w:w="28" w:type="dxa"/>
              <w:right w:w="57" w:type="dxa"/>
            </w:tcMar>
            <w:hideMark/>
          </w:tcPr>
          <w:p w14:paraId="4E7D51E1"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8BAF330"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Teleskopai.</w:t>
            </w:r>
          </w:p>
        </w:tc>
        <w:tc>
          <w:tcPr>
            <w:tcW w:w="567" w:type="dxa"/>
            <w:tcMar>
              <w:top w:w="28" w:type="dxa"/>
              <w:left w:w="57" w:type="dxa"/>
              <w:bottom w:w="28" w:type="dxa"/>
              <w:right w:w="57" w:type="dxa"/>
            </w:tcMar>
            <w:hideMark/>
          </w:tcPr>
          <w:p w14:paraId="77105918"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567" w:type="dxa"/>
          </w:tcPr>
          <w:p w14:paraId="4936D3B2"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76435BE"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Naktinio dangaus stebėjimas teleskopu. N</w:t>
            </w:r>
            <w:r w:rsidRPr="00047906">
              <w:rPr>
                <w:rFonts w:ascii="Times New Roman" w:eastAsia="Times New Roman" w:hAnsi="Times New Roman" w:cs="Times New Roman"/>
                <w:sz w:val="24"/>
                <w:szCs w:val="24"/>
                <w:lang w:eastAsia="lt-LT"/>
              </w:rPr>
              <w:t xml:space="preserve">eturint teleskopo: </w:t>
            </w:r>
            <w:hyperlink r:id="rId278" w:history="1">
              <w:r w:rsidRPr="00F47DEF">
                <w:rPr>
                  <w:rStyle w:val="Hipersaitas"/>
                  <w:rFonts w:ascii="Times New Roman" w:eastAsia="Times New Roman" w:hAnsi="Times New Roman" w:cs="Times New Roman"/>
                  <w:sz w:val="24"/>
                  <w:szCs w:val="24"/>
                  <w:lang w:eastAsia="lt-LT"/>
                </w:rPr>
                <w:t>https://interactives.ck12.org/simulations/physics/cassegrain-telescope/app/index.html?lang=en&amp;referrer=ck12Launcher&amp;backUrl=https://interactives.ck12.org/simulations/physics.html</w:t>
              </w:r>
            </w:hyperlink>
            <w:r w:rsidRPr="00047906">
              <w:rPr>
                <w:rFonts w:ascii="Times New Roman" w:eastAsia="Times New Roman" w:hAnsi="Times New Roman" w:cs="Times New Roman"/>
                <w:sz w:val="24"/>
                <w:szCs w:val="24"/>
                <w:lang w:eastAsia="lt-LT"/>
              </w:rPr>
              <w:t xml:space="preserve"> </w:t>
            </w:r>
          </w:p>
          <w:p w14:paraId="3A6EB14F" w14:textId="77777777" w:rsidR="00B460B1" w:rsidRDefault="00B460B1" w:rsidP="00697365">
            <w:pPr>
              <w:spacing w:after="0" w:line="240" w:lineRule="auto"/>
              <w:textAlignment w:val="baseline"/>
              <w:rPr>
                <w:rFonts w:ascii="Times New Roman" w:eastAsia="Times New Roman" w:hAnsi="Times New Roman" w:cs="Times New Roman"/>
                <w:sz w:val="24"/>
                <w:szCs w:val="24"/>
                <w:lang w:eastAsia="lt-LT"/>
              </w:rPr>
            </w:pPr>
            <w:hyperlink r:id="rId279" w:tgtFrame="_blank" w:history="1">
              <w:r w:rsidRPr="00047906">
                <w:rPr>
                  <w:rFonts w:ascii="Times New Roman" w:eastAsia="Times New Roman" w:hAnsi="Times New Roman" w:cs="Times New Roman"/>
                  <w:color w:val="0000FF"/>
                  <w:sz w:val="24"/>
                  <w:szCs w:val="24"/>
                  <w:lang w:eastAsia="lt-LT"/>
                </w:rPr>
                <w:t>https://en.wikipedia.org/wiki/List_of_telescope_types</w:t>
              </w:r>
            </w:hyperlink>
            <w:r>
              <w:rPr>
                <w:rFonts w:ascii="Times New Roman" w:eastAsia="Times New Roman" w:hAnsi="Times New Roman" w:cs="Times New Roman"/>
                <w:color w:val="0000FF"/>
                <w:sz w:val="24"/>
                <w:szCs w:val="24"/>
                <w:lang w:eastAsia="lt-LT"/>
              </w:rPr>
              <w:t>.</w:t>
            </w:r>
            <w:r w:rsidRPr="00047906">
              <w:rPr>
                <w:rFonts w:ascii="Times New Roman" w:eastAsia="Times New Roman" w:hAnsi="Times New Roman" w:cs="Times New Roman"/>
                <w:color w:val="0563C1"/>
                <w:sz w:val="24"/>
                <w:szCs w:val="24"/>
                <w:u w:val="single"/>
                <w:lang w:eastAsia="lt-LT"/>
              </w:rPr>
              <w:t xml:space="preserve"> </w:t>
            </w:r>
            <w:r w:rsidRPr="00265D37">
              <w:rPr>
                <w:rFonts w:ascii="Times New Roman" w:eastAsia="Times New Roman" w:hAnsi="Times New Roman" w:cs="Times New Roman"/>
                <w:sz w:val="24"/>
                <w:szCs w:val="24"/>
                <w:lang w:eastAsia="lt-LT"/>
              </w:rPr>
              <w:t>Pranešimų apie teleskopų vystymosi istoriją parengimas, pristatymas ir aptarimas</w:t>
            </w:r>
            <w:r w:rsidRPr="00047906">
              <w:rPr>
                <w:rFonts w:ascii="Times New Roman" w:eastAsia="Times New Roman" w:hAnsi="Times New Roman" w:cs="Times New Roman"/>
                <w:sz w:val="24"/>
                <w:szCs w:val="24"/>
                <w:lang w:eastAsia="lt-LT"/>
              </w:rPr>
              <w:t xml:space="preserve"> (</w:t>
            </w:r>
            <w:hyperlink r:id="rId280" w:tgtFrame="_blank" w:history="1">
              <w:r w:rsidRPr="00047906">
                <w:rPr>
                  <w:rFonts w:ascii="Times New Roman" w:eastAsia="Times New Roman" w:hAnsi="Times New Roman" w:cs="Times New Roman"/>
                  <w:color w:val="0000FF"/>
                  <w:sz w:val="24"/>
                  <w:szCs w:val="24"/>
                  <w:lang w:eastAsia="lt-LT"/>
                </w:rPr>
                <w:t>http://www.historyoftelescope.com/telescope-history/telescope-timeline/</w:t>
              </w:r>
            </w:hyperlink>
            <w:r w:rsidRPr="00047906">
              <w:rPr>
                <w:rFonts w:ascii="Times New Roman" w:eastAsia="Times New Roman" w:hAnsi="Times New Roman" w:cs="Times New Roman"/>
                <w:color w:val="0563C1"/>
                <w:sz w:val="24"/>
                <w:szCs w:val="24"/>
                <w:u w:val="single"/>
                <w:lang w:eastAsia="lt-LT"/>
              </w:rPr>
              <w:t xml:space="preserve"> , </w:t>
            </w:r>
            <w:hyperlink r:id="rId281" w:tgtFrame="_blank" w:history="1">
              <w:r w:rsidRPr="00047906">
                <w:rPr>
                  <w:rFonts w:ascii="Times New Roman" w:eastAsia="Times New Roman" w:hAnsi="Times New Roman" w:cs="Times New Roman"/>
                  <w:color w:val="0000FF"/>
                  <w:sz w:val="24"/>
                  <w:szCs w:val="24"/>
                  <w:lang w:eastAsia="lt-LT"/>
                </w:rPr>
                <w:t>http://www.telescopenerd.com/telescope-timeline.htm</w:t>
              </w:r>
            </w:hyperlink>
            <w:r w:rsidRPr="00047906">
              <w:rPr>
                <w:rFonts w:ascii="Times New Roman" w:eastAsia="Times New Roman" w:hAnsi="Times New Roman" w:cs="Times New Roman"/>
                <w:color w:val="0563C1"/>
                <w:sz w:val="24"/>
                <w:szCs w:val="24"/>
                <w:u w:val="single"/>
                <w:lang w:eastAsia="lt-LT"/>
              </w:rPr>
              <w:t xml:space="preserve"> , </w:t>
            </w:r>
            <w:hyperlink r:id="rId282" w:tgtFrame="_blank" w:history="1">
              <w:r w:rsidRPr="00047906">
                <w:rPr>
                  <w:rFonts w:ascii="Times New Roman" w:eastAsia="Times New Roman" w:hAnsi="Times New Roman" w:cs="Times New Roman"/>
                  <w:color w:val="0000FF"/>
                  <w:sz w:val="24"/>
                  <w:szCs w:val="24"/>
                  <w:lang w:eastAsia="lt-LT"/>
                </w:rPr>
                <w:t>https://www.preceden.com/timelines/71345-history-of-the-telescope</w:t>
              </w:r>
            </w:hyperlink>
            <w:r w:rsidRPr="00047906">
              <w:rPr>
                <w:rFonts w:ascii="Times New Roman" w:eastAsia="Times New Roman" w:hAnsi="Times New Roman" w:cs="Times New Roman"/>
                <w:color w:val="0563C1"/>
                <w:sz w:val="24"/>
                <w:szCs w:val="24"/>
                <w:u w:val="single"/>
                <w:lang w:eastAsia="lt-LT"/>
              </w:rPr>
              <w:t xml:space="preserve">, </w:t>
            </w:r>
            <w:hyperlink r:id="rId283" w:tgtFrame="_blank" w:history="1">
              <w:r w:rsidRPr="00047906">
                <w:rPr>
                  <w:rFonts w:ascii="Times New Roman" w:eastAsia="Times New Roman" w:hAnsi="Times New Roman" w:cs="Times New Roman"/>
                  <w:color w:val="0000FF"/>
                  <w:sz w:val="24"/>
                  <w:szCs w:val="24"/>
                  <w:lang w:eastAsia="lt-LT"/>
                </w:rPr>
                <w:t>https://hubblesite.org/</w:t>
              </w:r>
            </w:hyperlink>
            <w:r w:rsidRPr="00B70D9D">
              <w:rPr>
                <w:rFonts w:ascii="Times New Roman" w:eastAsia="Times New Roman" w:hAnsi="Times New Roman" w:cs="Times New Roman"/>
                <w:sz w:val="24"/>
                <w:szCs w:val="24"/>
                <w:lang w:eastAsia="lt-LT"/>
              </w:rPr>
              <w:t xml:space="preserve">. </w:t>
            </w:r>
          </w:p>
          <w:p w14:paraId="43950422"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Informacijos paiešką apie d</w:t>
            </w:r>
            <w:r w:rsidRPr="00B70D9D">
              <w:rPr>
                <w:rFonts w:ascii="Times New Roman" w:eastAsia="Times New Roman" w:hAnsi="Times New Roman" w:cs="Times New Roman"/>
                <w:sz w:val="24"/>
                <w:szCs w:val="24"/>
                <w:lang w:eastAsia="lt-LT"/>
              </w:rPr>
              <w:t xml:space="preserve">angaus matymo aprėpties išplėtimą panaudojant observatorijas ir palydovus: </w:t>
            </w:r>
            <w:hyperlink r:id="rId284" w:tgtFrame="_blank" w:history="1">
              <w:r w:rsidRPr="00047906">
                <w:rPr>
                  <w:rFonts w:ascii="Times New Roman" w:eastAsia="Times New Roman" w:hAnsi="Times New Roman" w:cs="Times New Roman"/>
                  <w:color w:val="0000FF"/>
                  <w:sz w:val="24"/>
                  <w:szCs w:val="24"/>
                  <w:lang w:eastAsia="lt-LT"/>
                </w:rPr>
                <w:t>https://rpubs.com/Cowboy2718/512566</w:t>
              </w:r>
            </w:hyperlink>
            <w:r w:rsidRPr="00047906">
              <w:rPr>
                <w:rFonts w:ascii="Times New Roman" w:eastAsia="Times New Roman" w:hAnsi="Times New Roman" w:cs="Times New Roman"/>
                <w:color w:val="0563C1"/>
                <w:sz w:val="24"/>
                <w:szCs w:val="24"/>
                <w:u w:val="single"/>
                <w:lang w:eastAsia="lt-LT"/>
              </w:rPr>
              <w:t xml:space="preserve">, </w:t>
            </w:r>
            <w:hyperlink r:id="rId285" w:tgtFrame="_blank" w:history="1">
              <w:r w:rsidRPr="00047906">
                <w:rPr>
                  <w:rFonts w:ascii="Times New Roman" w:eastAsia="Times New Roman" w:hAnsi="Times New Roman" w:cs="Times New Roman"/>
                  <w:color w:val="0000FF"/>
                  <w:sz w:val="24"/>
                  <w:szCs w:val="24"/>
                  <w:lang w:eastAsia="lt-LT"/>
                </w:rPr>
                <w:t>https://wowtravel.me/the-12-best-astronomical-observatories-around-the-world/</w:t>
              </w:r>
            </w:hyperlink>
            <w:r w:rsidRPr="00047906">
              <w:rPr>
                <w:rFonts w:ascii="Times New Roman" w:eastAsia="Times New Roman" w:hAnsi="Times New Roman" w:cs="Times New Roman"/>
                <w:color w:val="0563C1"/>
                <w:sz w:val="24"/>
                <w:szCs w:val="24"/>
                <w:u w:val="single"/>
                <w:lang w:eastAsia="lt-LT"/>
              </w:rPr>
              <w:t xml:space="preserve">, </w:t>
            </w:r>
            <w:hyperlink r:id="rId286" w:tgtFrame="_blank" w:history="1">
              <w:r w:rsidRPr="00047906">
                <w:rPr>
                  <w:rFonts w:ascii="Times New Roman" w:eastAsia="Times New Roman" w:hAnsi="Times New Roman" w:cs="Times New Roman"/>
                  <w:color w:val="0000FF"/>
                  <w:sz w:val="24"/>
                  <w:szCs w:val="24"/>
                  <w:lang w:eastAsia="lt-LT"/>
                </w:rPr>
                <w:t>https://www.space.com/14075-10-biggest-telescopes-earth-comparison.html</w:t>
              </w:r>
            </w:hyperlink>
            <w:r w:rsidRPr="00047906">
              <w:rPr>
                <w:rFonts w:ascii="Times New Roman" w:eastAsia="Times New Roman" w:hAnsi="Times New Roman" w:cs="Times New Roman"/>
                <w:color w:val="0563C1"/>
                <w:sz w:val="24"/>
                <w:szCs w:val="24"/>
                <w:u w:val="single"/>
                <w:lang w:eastAsia="lt-LT"/>
              </w:rPr>
              <w:t xml:space="preserve">, </w:t>
            </w:r>
            <w:hyperlink r:id="rId287" w:tgtFrame="_blank" w:history="1">
              <w:r w:rsidRPr="00047906">
                <w:rPr>
                  <w:rFonts w:ascii="Times New Roman" w:eastAsia="Times New Roman" w:hAnsi="Times New Roman" w:cs="Times New Roman"/>
                  <w:color w:val="0000FF"/>
                  <w:sz w:val="24"/>
                  <w:szCs w:val="24"/>
                  <w:lang w:eastAsia="lt-LT"/>
                </w:rPr>
                <w:t>https://www.jpl.nasa.gov/infographics/infographic.view.php?id=11182</w:t>
              </w:r>
            </w:hyperlink>
            <w:r w:rsidRPr="00047906">
              <w:rPr>
                <w:rFonts w:ascii="Times New Roman" w:eastAsia="Times New Roman" w:hAnsi="Times New Roman" w:cs="Times New Roman"/>
                <w:color w:val="0563C1"/>
                <w:sz w:val="24"/>
                <w:szCs w:val="24"/>
                <w:u w:val="single"/>
                <w:lang w:eastAsia="lt-LT"/>
              </w:rPr>
              <w:t xml:space="preserve">, </w:t>
            </w:r>
            <w:hyperlink r:id="rId288" w:tgtFrame="_blank" w:history="1">
              <w:r w:rsidRPr="00047906">
                <w:rPr>
                  <w:rFonts w:ascii="Times New Roman" w:eastAsia="Times New Roman" w:hAnsi="Times New Roman" w:cs="Times New Roman"/>
                  <w:color w:val="0000FF"/>
                  <w:sz w:val="24"/>
                  <w:szCs w:val="24"/>
                  <w:lang w:eastAsia="lt-LT"/>
                </w:rPr>
                <w:t>https://www.sciencelearn.org.nz/resources/1905-history-of-satellites-timeline</w:t>
              </w:r>
            </w:hyperlink>
            <w:r>
              <w:rPr>
                <w:rFonts w:ascii="Times New Roman" w:eastAsia="Times New Roman" w:hAnsi="Times New Roman" w:cs="Times New Roman"/>
                <w:color w:val="0000FF"/>
                <w:sz w:val="24"/>
                <w:szCs w:val="24"/>
                <w:lang w:eastAsia="lt-LT"/>
              </w:rPr>
              <w:t>.</w:t>
            </w:r>
            <w:r w:rsidRPr="00047906">
              <w:rPr>
                <w:rFonts w:ascii="Times New Roman" w:eastAsia="Times New Roman" w:hAnsi="Times New Roman" w:cs="Times New Roman"/>
                <w:color w:val="0563C1"/>
                <w:sz w:val="24"/>
                <w:szCs w:val="24"/>
                <w:lang w:eastAsia="lt-LT"/>
              </w:rPr>
              <w:t xml:space="preserve"> </w:t>
            </w:r>
          </w:p>
        </w:tc>
      </w:tr>
      <w:tr w:rsidR="00B460B1" w:rsidRPr="00A94BA7" w14:paraId="3C207A34" w14:textId="77777777" w:rsidTr="00697365">
        <w:tc>
          <w:tcPr>
            <w:tcW w:w="1555" w:type="dxa"/>
            <w:vMerge/>
            <w:tcMar>
              <w:top w:w="28" w:type="dxa"/>
              <w:left w:w="57" w:type="dxa"/>
              <w:bottom w:w="28" w:type="dxa"/>
              <w:right w:w="57" w:type="dxa"/>
            </w:tcMar>
            <w:hideMark/>
          </w:tcPr>
          <w:p w14:paraId="2928E69B"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1239124"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Akis.</w:t>
            </w:r>
          </w:p>
        </w:tc>
        <w:tc>
          <w:tcPr>
            <w:tcW w:w="567" w:type="dxa"/>
            <w:tcMar>
              <w:top w:w="28" w:type="dxa"/>
              <w:left w:w="57" w:type="dxa"/>
              <w:bottom w:w="28" w:type="dxa"/>
              <w:right w:w="57" w:type="dxa"/>
            </w:tcMar>
            <w:hideMark/>
          </w:tcPr>
          <w:p w14:paraId="6C83DAD5"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196F0588"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333F877" w14:textId="77777777" w:rsidR="00B460B1"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Trumparegystės ir toliaregystės modeliavimas ir koregavimas panaudojant lęšius.</w:t>
            </w:r>
          </w:p>
          <w:p w14:paraId="0BCFC0B4"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w:t>
            </w:r>
            <w:r w:rsidRPr="00047906">
              <w:rPr>
                <w:rFonts w:ascii="Times New Roman" w:eastAsia="Times New Roman" w:hAnsi="Times New Roman" w:cs="Times New Roman"/>
                <w:sz w:val="24"/>
                <w:szCs w:val="24"/>
                <w:lang w:eastAsia="lt-LT"/>
              </w:rPr>
              <w:t>eimos narių, klasės draugų</w:t>
            </w:r>
            <w:r>
              <w:rPr>
                <w:rFonts w:ascii="Times New Roman" w:eastAsia="Times New Roman" w:hAnsi="Times New Roman" w:cs="Times New Roman"/>
                <w:sz w:val="24"/>
                <w:szCs w:val="24"/>
                <w:lang w:eastAsia="lt-LT"/>
              </w:rPr>
              <w:t>, nešiojančių</w:t>
            </w:r>
            <w:r w:rsidRPr="00047906">
              <w:rPr>
                <w:rFonts w:ascii="Times New Roman" w:eastAsia="Times New Roman" w:hAnsi="Times New Roman" w:cs="Times New Roman"/>
                <w:sz w:val="24"/>
                <w:szCs w:val="24"/>
                <w:lang w:eastAsia="lt-LT"/>
              </w:rPr>
              <w:t xml:space="preserve"> akini</w:t>
            </w:r>
            <w:r>
              <w:rPr>
                <w:rFonts w:ascii="Times New Roman" w:eastAsia="Times New Roman" w:hAnsi="Times New Roman" w:cs="Times New Roman"/>
                <w:sz w:val="24"/>
                <w:szCs w:val="24"/>
                <w:lang w:eastAsia="lt-LT"/>
              </w:rPr>
              <w:t>u</w:t>
            </w:r>
            <w:r w:rsidRPr="00047906">
              <w:rPr>
                <w:rFonts w:ascii="Times New Roman" w:eastAsia="Times New Roman" w:hAnsi="Times New Roman" w:cs="Times New Roman"/>
                <w:sz w:val="24"/>
                <w:szCs w:val="24"/>
                <w:lang w:eastAsia="lt-LT"/>
              </w:rPr>
              <w:t xml:space="preserve">s </w:t>
            </w:r>
            <w:r>
              <w:rPr>
                <w:rFonts w:ascii="Times New Roman" w:eastAsia="Times New Roman" w:hAnsi="Times New Roman" w:cs="Times New Roman"/>
                <w:sz w:val="24"/>
                <w:szCs w:val="24"/>
                <w:lang w:eastAsia="lt-LT"/>
              </w:rPr>
              <w:t xml:space="preserve">apklausa </w:t>
            </w:r>
            <w:r w:rsidRPr="00047906">
              <w:rPr>
                <w:rFonts w:ascii="Times New Roman" w:eastAsia="Times New Roman" w:hAnsi="Times New Roman" w:cs="Times New Roman"/>
                <w:sz w:val="24"/>
                <w:szCs w:val="24"/>
                <w:lang w:eastAsia="lt-LT"/>
              </w:rPr>
              <w:t xml:space="preserve">(kokiu tikslu nešioja, kokie yra akinių stiklai) </w:t>
            </w:r>
            <w:r>
              <w:rPr>
                <w:rFonts w:ascii="Times New Roman" w:eastAsia="Times New Roman" w:hAnsi="Times New Roman" w:cs="Times New Roman"/>
                <w:sz w:val="24"/>
                <w:szCs w:val="24"/>
                <w:lang w:eastAsia="lt-LT"/>
              </w:rPr>
              <w:t>ir skirtingų akinių paskirties palyginimas</w:t>
            </w:r>
            <w:r w:rsidRPr="00047906">
              <w:rPr>
                <w:rFonts w:ascii="Times New Roman" w:eastAsia="Times New Roman" w:hAnsi="Times New Roman" w:cs="Times New Roman"/>
                <w:sz w:val="24"/>
                <w:szCs w:val="24"/>
                <w:lang w:eastAsia="lt-LT"/>
              </w:rPr>
              <w:t xml:space="preserve">. </w:t>
            </w:r>
          </w:p>
        </w:tc>
      </w:tr>
      <w:tr w:rsidR="00B460B1" w:rsidRPr="00A94BA7" w14:paraId="46105434" w14:textId="77777777" w:rsidTr="00697365">
        <w:tc>
          <w:tcPr>
            <w:tcW w:w="1555" w:type="dxa"/>
            <w:vMerge w:val="restart"/>
            <w:tcMar>
              <w:top w:w="28" w:type="dxa"/>
              <w:left w:w="57" w:type="dxa"/>
              <w:bottom w:w="28" w:type="dxa"/>
              <w:right w:w="57" w:type="dxa"/>
            </w:tcMar>
            <w:hideMark/>
          </w:tcPr>
          <w:p w14:paraId="44FCFB4D" w14:textId="77777777" w:rsidR="00B460B1" w:rsidRPr="00A94BA7" w:rsidRDefault="00B460B1" w:rsidP="00697365">
            <w:pPr>
              <w:pStyle w:val="prastasiniatinklio"/>
              <w:spacing w:before="0" w:beforeAutospacing="0" w:after="0" w:afterAutospacing="0"/>
              <w:rPr>
                <w:lang w:val="lt-LT"/>
              </w:rPr>
            </w:pPr>
            <w:r w:rsidRPr="00A94BA7">
              <w:rPr>
                <w:bCs/>
                <w:lang w:val="lt-LT"/>
              </w:rPr>
              <w:t>Klasifikacija padeda atpažinti gyvus organizmus</w:t>
            </w:r>
          </w:p>
        </w:tc>
        <w:tc>
          <w:tcPr>
            <w:tcW w:w="1984" w:type="dxa"/>
            <w:tcMar>
              <w:top w:w="28" w:type="dxa"/>
              <w:left w:w="57" w:type="dxa"/>
              <w:bottom w:w="28" w:type="dxa"/>
              <w:right w:w="57" w:type="dxa"/>
            </w:tcMar>
            <w:hideMark/>
          </w:tcPr>
          <w:p w14:paraId="38418DB8"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Organizmų klasifikavimas. </w:t>
            </w:r>
          </w:p>
          <w:p w14:paraId="45E69007" w14:textId="77777777" w:rsidR="00B460B1" w:rsidRPr="00A94BA7" w:rsidRDefault="00B460B1" w:rsidP="00697365">
            <w:pPr>
              <w:pStyle w:val="prastasiniatinklio"/>
              <w:spacing w:before="0" w:beforeAutospacing="0" w:after="0" w:afterAutospacing="0"/>
              <w:rPr>
                <w:lang w:val="lt-LT"/>
              </w:rPr>
            </w:pPr>
            <w:r w:rsidRPr="00A94BA7">
              <w:rPr>
                <w:lang w:val="lt-LT"/>
              </w:rPr>
              <w:t>Augalų ir gyvūnų taksonominiai vienetai.</w:t>
            </w:r>
          </w:p>
        </w:tc>
        <w:tc>
          <w:tcPr>
            <w:tcW w:w="567" w:type="dxa"/>
            <w:tcMar>
              <w:top w:w="28" w:type="dxa"/>
              <w:left w:w="57" w:type="dxa"/>
              <w:bottom w:w="28" w:type="dxa"/>
              <w:right w:w="57" w:type="dxa"/>
            </w:tcMar>
            <w:hideMark/>
          </w:tcPr>
          <w:p w14:paraId="3930419F"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3 </w:t>
            </w:r>
          </w:p>
        </w:tc>
        <w:tc>
          <w:tcPr>
            <w:tcW w:w="567" w:type="dxa"/>
          </w:tcPr>
          <w:p w14:paraId="0B524BE1"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F35A56B" w14:textId="77777777" w:rsidR="00B460B1" w:rsidRPr="006A3E7F" w:rsidRDefault="00B460B1" w:rsidP="00697365">
            <w:pPr>
              <w:pStyle w:val="prastasiniatinklio"/>
              <w:spacing w:before="0" w:beforeAutospacing="0" w:after="0" w:afterAutospacing="0"/>
              <w:rPr>
                <w:rStyle w:val="eop"/>
                <w:color w:val="000000"/>
                <w:shd w:val="clear" w:color="auto" w:fill="FFFFFF"/>
                <w:lang w:val="lt-LT"/>
              </w:rPr>
            </w:pPr>
            <w:r w:rsidRPr="006A3E7F">
              <w:rPr>
                <w:rStyle w:val="normaltextrun"/>
                <w:color w:val="000000"/>
                <w:shd w:val="clear" w:color="auto" w:fill="FFFFFF"/>
              </w:rPr>
              <w:t xml:space="preserve">Praktikos darbas </w:t>
            </w:r>
            <w:r>
              <w:rPr>
                <w:rStyle w:val="normaltextrun"/>
                <w:color w:val="000000"/>
                <w:shd w:val="clear" w:color="auto" w:fill="FFFFFF"/>
              </w:rPr>
              <w:t>„</w:t>
            </w:r>
            <w:r w:rsidRPr="006A3E7F">
              <w:rPr>
                <w:rStyle w:val="normaltextrun"/>
                <w:color w:val="000000"/>
                <w:shd w:val="clear" w:color="auto" w:fill="FFFFFF"/>
              </w:rPr>
              <w:t>Grupuojame objektus pagal požymius</w:t>
            </w:r>
            <w:r>
              <w:rPr>
                <w:rStyle w:val="normaltextrun"/>
                <w:color w:val="000000"/>
                <w:shd w:val="clear" w:color="auto" w:fill="FFFFFF"/>
              </w:rPr>
              <w:t>“</w:t>
            </w:r>
            <w:r w:rsidRPr="006A3E7F">
              <w:rPr>
                <w:rStyle w:val="normaltextrun"/>
                <w:color w:val="000000"/>
                <w:shd w:val="clear" w:color="auto" w:fill="FFFFFF"/>
              </w:rPr>
              <w:t>. </w:t>
            </w:r>
            <w:r w:rsidRPr="006A3E7F">
              <w:rPr>
                <w:rStyle w:val="eop"/>
                <w:color w:val="000000"/>
                <w:shd w:val="clear" w:color="auto" w:fill="FFFFFF"/>
                <w:lang w:val="lt-LT"/>
              </w:rPr>
              <w:t> </w:t>
            </w:r>
          </w:p>
          <w:p w14:paraId="7817D9ED" w14:textId="77777777" w:rsidR="00B460B1" w:rsidRPr="00A94BA7" w:rsidRDefault="00B460B1" w:rsidP="00697365">
            <w:pPr>
              <w:pStyle w:val="prastasiniatinklio"/>
              <w:spacing w:before="0" w:beforeAutospacing="0" w:after="0" w:afterAutospacing="0"/>
              <w:rPr>
                <w:lang w:val="lt-LT"/>
              </w:rPr>
            </w:pPr>
            <w:r w:rsidRPr="006A3E7F">
              <w:rPr>
                <w:lang w:val="lt-LT"/>
              </w:rPr>
              <w:t>Artimos aplinkos gyvūnų priskirimas taksonominiams rangams naudojantis vadovais organizmams atpažinti arba kompiuterinėmis programėlėmis.</w:t>
            </w:r>
          </w:p>
        </w:tc>
      </w:tr>
      <w:tr w:rsidR="00B460B1" w:rsidRPr="00A94BA7" w14:paraId="3882C3D8" w14:textId="77777777" w:rsidTr="00697365">
        <w:tc>
          <w:tcPr>
            <w:tcW w:w="1555" w:type="dxa"/>
            <w:vMerge/>
            <w:tcMar>
              <w:top w:w="28" w:type="dxa"/>
              <w:left w:w="57" w:type="dxa"/>
              <w:bottom w:w="28" w:type="dxa"/>
              <w:right w:w="57" w:type="dxa"/>
            </w:tcMar>
            <w:hideMark/>
          </w:tcPr>
          <w:p w14:paraId="7B7B3983"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15A42A3"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Domenas – aukščiausias klasifikacinis vienetas. </w:t>
            </w:r>
          </w:p>
          <w:p w14:paraId="3EBB3E5B" w14:textId="77777777" w:rsidR="00B460B1" w:rsidRPr="00A94BA7" w:rsidRDefault="00B460B1" w:rsidP="00697365">
            <w:pPr>
              <w:pStyle w:val="prastasiniatinklio"/>
              <w:spacing w:before="0" w:beforeAutospacing="0" w:after="0" w:afterAutospacing="0"/>
              <w:rPr>
                <w:lang w:val="lt-LT"/>
              </w:rPr>
            </w:pPr>
          </w:p>
        </w:tc>
        <w:tc>
          <w:tcPr>
            <w:tcW w:w="567" w:type="dxa"/>
            <w:tcMar>
              <w:top w:w="28" w:type="dxa"/>
              <w:left w:w="57" w:type="dxa"/>
              <w:bottom w:w="28" w:type="dxa"/>
              <w:right w:w="57" w:type="dxa"/>
            </w:tcMar>
            <w:hideMark/>
          </w:tcPr>
          <w:p w14:paraId="30540C6A" w14:textId="77777777" w:rsidR="00B460B1" w:rsidRPr="00A94BA7" w:rsidRDefault="00B460B1" w:rsidP="00697365">
            <w:pPr>
              <w:pStyle w:val="prastasiniatinklio"/>
              <w:spacing w:before="0" w:beforeAutospacing="0" w:after="0" w:afterAutospacing="0"/>
              <w:jc w:val="center"/>
              <w:rPr>
                <w:lang w:val="lt-LT"/>
              </w:rPr>
            </w:pPr>
            <w:r>
              <w:rPr>
                <w:lang w:val="lt-LT"/>
              </w:rPr>
              <w:t>1</w:t>
            </w:r>
            <w:r w:rsidRPr="00A94BA7">
              <w:rPr>
                <w:lang w:val="lt-LT"/>
              </w:rPr>
              <w:t xml:space="preserve"> </w:t>
            </w:r>
          </w:p>
        </w:tc>
        <w:tc>
          <w:tcPr>
            <w:tcW w:w="567" w:type="dxa"/>
          </w:tcPr>
          <w:p w14:paraId="236D12CE"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A772993" w14:textId="77777777" w:rsidR="00B460B1" w:rsidRPr="006A3E7F" w:rsidRDefault="00B460B1" w:rsidP="00697365">
            <w:pPr>
              <w:pStyle w:val="paragraph"/>
              <w:spacing w:before="0" w:beforeAutospacing="0" w:after="0" w:afterAutospacing="0"/>
              <w:jc w:val="both"/>
              <w:textAlignment w:val="baseline"/>
              <w:rPr>
                <w:rFonts w:ascii="Segoe UI" w:hAnsi="Segoe UI" w:cs="Segoe UI"/>
                <w:sz w:val="18"/>
                <w:szCs w:val="18"/>
              </w:rPr>
            </w:pPr>
            <w:r>
              <w:rPr>
                <w:rStyle w:val="normaltextrun"/>
              </w:rPr>
              <w:t>Infografikų „Bakterijų, archėjų, eukarijų domenai“ kūrimas.</w:t>
            </w:r>
            <w:r>
              <w:rPr>
                <w:rStyle w:val="eop"/>
              </w:rPr>
              <w:t> </w:t>
            </w:r>
          </w:p>
        </w:tc>
      </w:tr>
      <w:tr w:rsidR="00B460B1" w:rsidRPr="00A94BA7" w14:paraId="754B9F3A" w14:textId="77777777" w:rsidTr="00697365">
        <w:tc>
          <w:tcPr>
            <w:tcW w:w="1555" w:type="dxa"/>
            <w:vMerge/>
            <w:tcMar>
              <w:top w:w="28" w:type="dxa"/>
              <w:left w:w="57" w:type="dxa"/>
              <w:bottom w:w="28" w:type="dxa"/>
              <w:right w:w="57" w:type="dxa"/>
            </w:tcMar>
          </w:tcPr>
          <w:p w14:paraId="0BA00E56"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tcPr>
          <w:p w14:paraId="1652BD0E" w14:textId="77777777" w:rsidR="00B460B1" w:rsidRPr="00A94BA7" w:rsidRDefault="00B460B1" w:rsidP="00697365">
            <w:pPr>
              <w:pStyle w:val="prastasiniatinklio"/>
              <w:spacing w:before="0" w:beforeAutospacing="0" w:after="0" w:afterAutospacing="0"/>
              <w:rPr>
                <w:lang w:val="lt-LT"/>
              </w:rPr>
            </w:pPr>
            <w:r w:rsidRPr="00A94BA7">
              <w:rPr>
                <w:lang w:val="lt-LT"/>
              </w:rPr>
              <w:t>Bakterijos – nematomas pasaulis.</w:t>
            </w:r>
          </w:p>
        </w:tc>
        <w:tc>
          <w:tcPr>
            <w:tcW w:w="567" w:type="dxa"/>
            <w:tcMar>
              <w:top w:w="28" w:type="dxa"/>
              <w:left w:w="57" w:type="dxa"/>
              <w:bottom w:w="28" w:type="dxa"/>
              <w:right w:w="57" w:type="dxa"/>
            </w:tcMar>
          </w:tcPr>
          <w:p w14:paraId="7F2B8452" w14:textId="77777777" w:rsidR="00B460B1" w:rsidRPr="00A94BA7" w:rsidRDefault="00B460B1" w:rsidP="00697365">
            <w:pPr>
              <w:pStyle w:val="prastasiniatinklio"/>
              <w:spacing w:before="0" w:beforeAutospacing="0" w:after="0" w:afterAutospacing="0"/>
              <w:jc w:val="center"/>
              <w:rPr>
                <w:lang w:val="lt-LT"/>
              </w:rPr>
            </w:pPr>
            <w:r>
              <w:rPr>
                <w:lang w:val="lt-LT"/>
              </w:rPr>
              <w:t>1</w:t>
            </w:r>
          </w:p>
        </w:tc>
        <w:tc>
          <w:tcPr>
            <w:tcW w:w="567" w:type="dxa"/>
          </w:tcPr>
          <w:p w14:paraId="43802D82"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tcPr>
          <w:p w14:paraId="275EA779" w14:textId="77777777" w:rsidR="00B460B1" w:rsidRDefault="00B460B1" w:rsidP="00697365">
            <w:pPr>
              <w:pStyle w:val="prastasiniatinklio"/>
              <w:spacing w:before="0" w:beforeAutospacing="0" w:after="0" w:afterAutospacing="0"/>
              <w:rPr>
                <w:lang w:val="lt-LT"/>
              </w:rPr>
            </w:pPr>
            <w:r>
              <w:rPr>
                <w:lang w:val="lt-LT"/>
              </w:rPr>
              <w:t>P</w:t>
            </w:r>
            <w:r w:rsidRPr="00A94BA7">
              <w:rPr>
                <w:lang w:val="lt-LT"/>
              </w:rPr>
              <w:t>ranešim</w:t>
            </w:r>
            <w:r>
              <w:rPr>
                <w:lang w:val="lt-LT"/>
              </w:rPr>
              <w:t>ų</w:t>
            </w:r>
            <w:r w:rsidRPr="00A94BA7">
              <w:rPr>
                <w:lang w:val="lt-LT"/>
              </w:rPr>
              <w:t xml:space="preserve"> apie bakterijų reikšmę žmogui ir gamtai </w:t>
            </w:r>
            <w:r>
              <w:rPr>
                <w:lang w:val="lt-LT"/>
              </w:rPr>
              <w:t>parengimas, pristatymas ir aptarimas.</w:t>
            </w:r>
          </w:p>
        </w:tc>
      </w:tr>
      <w:tr w:rsidR="00B460B1" w:rsidRPr="00A94BA7" w14:paraId="1575B12F" w14:textId="77777777" w:rsidTr="00697365">
        <w:tc>
          <w:tcPr>
            <w:tcW w:w="1555" w:type="dxa"/>
            <w:vMerge/>
            <w:tcMar>
              <w:top w:w="28" w:type="dxa"/>
              <w:left w:w="57" w:type="dxa"/>
              <w:bottom w:w="28" w:type="dxa"/>
              <w:right w:w="57" w:type="dxa"/>
            </w:tcMar>
            <w:hideMark/>
          </w:tcPr>
          <w:p w14:paraId="71285ED7"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4CB582A" w14:textId="77777777" w:rsidR="00B460B1" w:rsidRPr="00A94BA7" w:rsidRDefault="00B460B1" w:rsidP="00697365">
            <w:pPr>
              <w:pStyle w:val="prastasiniatinklio"/>
              <w:spacing w:before="0" w:beforeAutospacing="0" w:after="0" w:afterAutospacing="0"/>
              <w:rPr>
                <w:lang w:val="lt-LT"/>
              </w:rPr>
            </w:pPr>
            <w:r>
              <w:rPr>
                <w:lang w:val="lt-LT"/>
              </w:rPr>
              <w:t>Eukarijų domeno karalystės.</w:t>
            </w:r>
          </w:p>
        </w:tc>
        <w:tc>
          <w:tcPr>
            <w:tcW w:w="567" w:type="dxa"/>
            <w:tcMar>
              <w:top w:w="28" w:type="dxa"/>
              <w:left w:w="57" w:type="dxa"/>
              <w:bottom w:w="28" w:type="dxa"/>
              <w:right w:w="57" w:type="dxa"/>
            </w:tcMar>
            <w:hideMark/>
          </w:tcPr>
          <w:p w14:paraId="7802190C"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3 </w:t>
            </w:r>
          </w:p>
        </w:tc>
        <w:tc>
          <w:tcPr>
            <w:tcW w:w="567" w:type="dxa"/>
          </w:tcPr>
          <w:p w14:paraId="0387E0BE"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EC58469" w14:textId="77777777" w:rsidR="00B460B1" w:rsidRPr="00A94BA7" w:rsidRDefault="00B460B1" w:rsidP="00697365">
            <w:pPr>
              <w:pStyle w:val="prastasiniatinklio"/>
              <w:spacing w:before="0" w:beforeAutospacing="0" w:after="0" w:afterAutospacing="0"/>
              <w:rPr>
                <w:lang w:val="lt-LT"/>
              </w:rPr>
            </w:pPr>
            <w:r w:rsidRPr="00A94BA7">
              <w:rPr>
                <w:lang w:val="lt-LT"/>
              </w:rPr>
              <w:t>Darbas grupėse „Atpažink organizmą ir priskirk tam tikrai karalystei“</w:t>
            </w:r>
            <w:r>
              <w:rPr>
                <w:lang w:val="lt-LT"/>
              </w:rPr>
              <w:t>.</w:t>
            </w:r>
            <w:r w:rsidRPr="00A94BA7">
              <w:rPr>
                <w:lang w:val="lt-LT"/>
              </w:rPr>
              <w:t xml:space="preserve"> </w:t>
            </w:r>
          </w:p>
          <w:p w14:paraId="4A756A24" w14:textId="77777777" w:rsidR="00B460B1" w:rsidRPr="00A94BA7" w:rsidRDefault="00B460B1" w:rsidP="00697365">
            <w:pPr>
              <w:pStyle w:val="prastasiniatinklio"/>
              <w:spacing w:before="0" w:beforeAutospacing="0" w:after="0" w:afterAutospacing="0"/>
              <w:rPr>
                <w:lang w:val="lt-LT"/>
              </w:rPr>
            </w:pPr>
            <w:r>
              <w:rPr>
                <w:lang w:val="lt-LT"/>
              </w:rPr>
              <w:t>I</w:t>
            </w:r>
            <w:r w:rsidRPr="00A94BA7">
              <w:rPr>
                <w:lang w:val="lt-LT"/>
              </w:rPr>
              <w:t>nformacij</w:t>
            </w:r>
            <w:r>
              <w:rPr>
                <w:lang w:val="lt-LT"/>
              </w:rPr>
              <w:t>os</w:t>
            </w:r>
            <w:r w:rsidRPr="00A94BA7">
              <w:rPr>
                <w:lang w:val="lt-LT"/>
              </w:rPr>
              <w:t xml:space="preserve"> (aprašas, foto nuotrau</w:t>
            </w:r>
            <w:r>
              <w:rPr>
                <w:lang w:val="lt-LT"/>
              </w:rPr>
              <w:t>kos, garso įrašai ir kt.) apie </w:t>
            </w:r>
            <w:r w:rsidRPr="00A94BA7">
              <w:rPr>
                <w:lang w:val="lt-LT"/>
              </w:rPr>
              <w:t>vieną artimoje aplinkoje esantį organizmą, kuris priklauso tam tikrai karalystei</w:t>
            </w:r>
            <w:r>
              <w:rPr>
                <w:lang w:val="lt-LT"/>
              </w:rPr>
              <w:t>, paieška ir pranešimo parengimas</w:t>
            </w:r>
            <w:r w:rsidRPr="00A94BA7">
              <w:rPr>
                <w:lang w:val="lt-LT"/>
              </w:rPr>
              <w:t xml:space="preserve">. </w:t>
            </w:r>
          </w:p>
        </w:tc>
      </w:tr>
      <w:tr w:rsidR="00B460B1" w:rsidRPr="00A94BA7" w14:paraId="78232EC1" w14:textId="77777777" w:rsidTr="00697365">
        <w:tc>
          <w:tcPr>
            <w:tcW w:w="1555" w:type="dxa"/>
            <w:vMerge/>
            <w:tcMar>
              <w:top w:w="28" w:type="dxa"/>
              <w:left w:w="57" w:type="dxa"/>
              <w:bottom w:w="28" w:type="dxa"/>
              <w:right w:w="57" w:type="dxa"/>
            </w:tcMar>
            <w:hideMark/>
          </w:tcPr>
          <w:p w14:paraId="5F1B2433"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2F48A759" w14:textId="77777777" w:rsidR="00B460B1" w:rsidRPr="00A94BA7" w:rsidRDefault="00B460B1" w:rsidP="00697365">
            <w:pPr>
              <w:pStyle w:val="prastasiniatinklio"/>
              <w:spacing w:before="0" w:beforeAutospacing="0" w:after="0" w:afterAutospacing="0"/>
              <w:rPr>
                <w:lang w:val="lt-LT"/>
              </w:rPr>
            </w:pPr>
            <w:r w:rsidRPr="00A94BA7">
              <w:rPr>
                <w:lang w:val="lt-LT"/>
              </w:rPr>
              <w:t>Mikroorganizmų</w:t>
            </w:r>
            <w:r>
              <w:rPr>
                <w:lang w:val="lt-LT"/>
              </w:rPr>
              <w:t xml:space="preserve"> panaudojimas biotechnologijose</w:t>
            </w:r>
          </w:p>
        </w:tc>
        <w:tc>
          <w:tcPr>
            <w:tcW w:w="567" w:type="dxa"/>
            <w:tcMar>
              <w:top w:w="28" w:type="dxa"/>
              <w:left w:w="57" w:type="dxa"/>
              <w:bottom w:w="28" w:type="dxa"/>
              <w:right w:w="57" w:type="dxa"/>
            </w:tcMar>
            <w:hideMark/>
          </w:tcPr>
          <w:p w14:paraId="1148CD9D"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2 </w:t>
            </w:r>
          </w:p>
        </w:tc>
        <w:tc>
          <w:tcPr>
            <w:tcW w:w="567" w:type="dxa"/>
          </w:tcPr>
          <w:p w14:paraId="3104B011"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1BE34037" w14:textId="77777777" w:rsidR="00B460B1" w:rsidRPr="00A94BA7" w:rsidRDefault="00B460B1" w:rsidP="00697365">
            <w:pPr>
              <w:pStyle w:val="prastasiniatinklio"/>
              <w:spacing w:before="0" w:beforeAutospacing="0" w:after="0" w:afterAutospacing="0"/>
              <w:rPr>
                <w:lang w:val="lt-LT"/>
              </w:rPr>
            </w:pPr>
            <w:r>
              <w:rPr>
                <w:lang w:val="lt-LT"/>
              </w:rPr>
              <w:t>P</w:t>
            </w:r>
            <w:r w:rsidRPr="00A94BA7">
              <w:rPr>
                <w:lang w:val="lt-LT"/>
              </w:rPr>
              <w:t>raktikos darb</w:t>
            </w:r>
            <w:r>
              <w:rPr>
                <w:lang w:val="lt-LT"/>
              </w:rPr>
              <w:t>as</w:t>
            </w:r>
            <w:r w:rsidRPr="00A94BA7">
              <w:rPr>
                <w:lang w:val="lt-LT"/>
              </w:rPr>
              <w:t xml:space="preserve"> „Fermentuotų produktų (jogurto, giros) gaminimas namų sąlygomis“ </w:t>
            </w:r>
          </w:p>
        </w:tc>
      </w:tr>
      <w:tr w:rsidR="00B460B1" w:rsidRPr="00A94BA7" w14:paraId="2EE3A5CB" w14:textId="77777777" w:rsidTr="00697365">
        <w:tc>
          <w:tcPr>
            <w:tcW w:w="1555" w:type="dxa"/>
            <w:vMerge/>
            <w:tcMar>
              <w:top w:w="28" w:type="dxa"/>
              <w:left w:w="57" w:type="dxa"/>
              <w:bottom w:w="28" w:type="dxa"/>
              <w:right w:w="57" w:type="dxa"/>
            </w:tcMar>
            <w:hideMark/>
          </w:tcPr>
          <w:p w14:paraId="78C5ABD4"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525DDED3"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Virusai </w:t>
            </w:r>
          </w:p>
        </w:tc>
        <w:tc>
          <w:tcPr>
            <w:tcW w:w="567" w:type="dxa"/>
            <w:tcMar>
              <w:top w:w="28" w:type="dxa"/>
              <w:left w:w="57" w:type="dxa"/>
              <w:bottom w:w="28" w:type="dxa"/>
              <w:right w:w="57" w:type="dxa"/>
            </w:tcMar>
            <w:hideMark/>
          </w:tcPr>
          <w:p w14:paraId="763A1366"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2D072C96"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7464C24" w14:textId="77777777" w:rsidR="00B460B1" w:rsidRPr="00A94BA7" w:rsidRDefault="00B460B1" w:rsidP="00697365">
            <w:pPr>
              <w:pStyle w:val="prastasiniatinklio"/>
              <w:spacing w:before="0" w:beforeAutospacing="0" w:after="0" w:afterAutospacing="0"/>
              <w:rPr>
                <w:lang w:val="lt-LT"/>
              </w:rPr>
            </w:pPr>
            <w:r>
              <w:rPr>
                <w:lang w:val="lt-LT"/>
              </w:rPr>
              <w:t>V</w:t>
            </w:r>
            <w:r w:rsidRPr="00A94BA7">
              <w:rPr>
                <w:lang w:val="lt-LT"/>
              </w:rPr>
              <w:t>iruso sandar</w:t>
            </w:r>
            <w:r>
              <w:rPr>
                <w:lang w:val="lt-LT"/>
              </w:rPr>
              <w:t>os modeliavimas</w:t>
            </w:r>
            <w:r w:rsidRPr="00A94BA7">
              <w:rPr>
                <w:lang w:val="lt-LT"/>
              </w:rPr>
              <w:t xml:space="preserve">. </w:t>
            </w:r>
          </w:p>
        </w:tc>
      </w:tr>
      <w:tr w:rsidR="00B460B1" w:rsidRPr="00A94BA7" w14:paraId="43784B8F" w14:textId="77777777" w:rsidTr="00697365">
        <w:tc>
          <w:tcPr>
            <w:tcW w:w="1555" w:type="dxa"/>
            <w:vMerge w:val="restart"/>
            <w:tcMar>
              <w:top w:w="28" w:type="dxa"/>
              <w:left w:w="57" w:type="dxa"/>
              <w:bottom w:w="28" w:type="dxa"/>
              <w:right w:w="57" w:type="dxa"/>
            </w:tcMar>
            <w:hideMark/>
          </w:tcPr>
          <w:p w14:paraId="6E5C36BC" w14:textId="77777777" w:rsidR="00B460B1" w:rsidRPr="00362C2D" w:rsidRDefault="00B460B1" w:rsidP="00697365">
            <w:pPr>
              <w:pStyle w:val="prastasiniatinklio"/>
              <w:spacing w:before="0" w:beforeAutospacing="0" w:after="0" w:afterAutospacing="0"/>
              <w:rPr>
                <w:lang w:val="lt-LT"/>
              </w:rPr>
            </w:pPr>
            <w:r w:rsidRPr="00362C2D">
              <w:rPr>
                <w:bCs/>
                <w:lang w:val="lt-LT"/>
              </w:rPr>
              <w:t xml:space="preserve">Gyvūnai </w:t>
            </w:r>
          </w:p>
        </w:tc>
        <w:tc>
          <w:tcPr>
            <w:tcW w:w="1984" w:type="dxa"/>
            <w:tcMar>
              <w:top w:w="28" w:type="dxa"/>
              <w:left w:w="57" w:type="dxa"/>
              <w:bottom w:w="28" w:type="dxa"/>
              <w:right w:w="57" w:type="dxa"/>
            </w:tcMar>
            <w:hideMark/>
          </w:tcPr>
          <w:p w14:paraId="62ACA9E7" w14:textId="77777777" w:rsidR="00B460B1" w:rsidRPr="00362C2D" w:rsidRDefault="00B460B1" w:rsidP="00697365">
            <w:pPr>
              <w:pStyle w:val="prastasiniatinklio"/>
              <w:spacing w:before="0" w:beforeAutospacing="0" w:after="0" w:afterAutospacing="0"/>
              <w:rPr>
                <w:lang w:val="lt-LT"/>
              </w:rPr>
            </w:pPr>
            <w:r w:rsidRPr="00362C2D">
              <w:rPr>
                <w:lang w:val="lt-LT"/>
              </w:rPr>
              <w:t>Bestuburiai</w:t>
            </w:r>
          </w:p>
        </w:tc>
        <w:tc>
          <w:tcPr>
            <w:tcW w:w="567" w:type="dxa"/>
            <w:tcMar>
              <w:top w:w="28" w:type="dxa"/>
              <w:left w:w="57" w:type="dxa"/>
              <w:bottom w:w="28" w:type="dxa"/>
              <w:right w:w="57" w:type="dxa"/>
            </w:tcMar>
            <w:hideMark/>
          </w:tcPr>
          <w:p w14:paraId="14FEFA6E" w14:textId="77777777" w:rsidR="00B460B1" w:rsidRPr="00362C2D" w:rsidRDefault="00B460B1" w:rsidP="00697365">
            <w:pPr>
              <w:pStyle w:val="prastasiniatinklio"/>
              <w:spacing w:before="0" w:beforeAutospacing="0" w:after="0" w:afterAutospacing="0"/>
              <w:jc w:val="center"/>
              <w:rPr>
                <w:lang w:val="lt-LT"/>
              </w:rPr>
            </w:pPr>
            <w:r w:rsidRPr="00362C2D">
              <w:rPr>
                <w:lang w:val="lt-LT"/>
              </w:rPr>
              <w:t xml:space="preserve">7 </w:t>
            </w:r>
          </w:p>
        </w:tc>
        <w:tc>
          <w:tcPr>
            <w:tcW w:w="567" w:type="dxa"/>
          </w:tcPr>
          <w:p w14:paraId="14DA1CF0" w14:textId="77777777" w:rsidR="00B460B1" w:rsidRPr="00362C2D"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E94E7E6" w14:textId="77777777" w:rsidR="00B460B1" w:rsidRPr="00362C2D" w:rsidRDefault="00B460B1" w:rsidP="00697365">
            <w:pPr>
              <w:pStyle w:val="prastasiniatinklio"/>
              <w:spacing w:before="0" w:beforeAutospacing="0" w:after="0" w:afterAutospacing="0"/>
              <w:rPr>
                <w:lang w:val="lt-LT"/>
              </w:rPr>
            </w:pPr>
            <w:r w:rsidRPr="00362C2D">
              <w:rPr>
                <w:lang w:val="lt-LT"/>
              </w:rPr>
              <w:t>Tyrinėja</w:t>
            </w:r>
            <w:r>
              <w:rPr>
                <w:lang w:val="lt-LT"/>
              </w:rPr>
              <w:t>nt pateiktas bestuburių </w:t>
            </w:r>
            <w:r w:rsidRPr="00362C2D">
              <w:rPr>
                <w:lang w:val="lt-LT"/>
              </w:rPr>
              <w:t>gyvūnų vaizdo iliustracijas</w:t>
            </w:r>
            <w:r>
              <w:rPr>
                <w:lang w:val="lt-LT"/>
              </w:rPr>
              <w:t>,</w:t>
            </w:r>
            <w:r w:rsidRPr="00362C2D">
              <w:rPr>
                <w:lang w:val="lt-LT"/>
              </w:rPr>
              <w:t xml:space="preserve"> fotogalerijas su aprašais atpaž</w:t>
            </w:r>
            <w:r>
              <w:rPr>
                <w:lang w:val="lt-LT"/>
              </w:rPr>
              <w:t>įstami ir įvardijami</w:t>
            </w:r>
            <w:r w:rsidRPr="00362C2D">
              <w:rPr>
                <w:lang w:val="lt-LT"/>
              </w:rPr>
              <w:t xml:space="preserve"> labiausiai paplit</w:t>
            </w:r>
            <w:r>
              <w:rPr>
                <w:lang w:val="lt-LT"/>
              </w:rPr>
              <w:t>ę</w:t>
            </w:r>
            <w:r w:rsidRPr="00362C2D">
              <w:rPr>
                <w:lang w:val="lt-LT"/>
              </w:rPr>
              <w:t xml:space="preserve"> atstov</w:t>
            </w:r>
            <w:r>
              <w:rPr>
                <w:lang w:val="lt-LT"/>
              </w:rPr>
              <w:t>ai</w:t>
            </w:r>
            <w:r w:rsidRPr="00362C2D">
              <w:rPr>
                <w:lang w:val="lt-LT"/>
              </w:rPr>
              <w:t xml:space="preserve">. </w:t>
            </w:r>
          </w:p>
          <w:p w14:paraId="01912BB0" w14:textId="77777777" w:rsidR="00B460B1" w:rsidRPr="00362C2D" w:rsidRDefault="00B460B1" w:rsidP="00697365">
            <w:pPr>
              <w:pStyle w:val="prastasiniatinklio"/>
              <w:spacing w:before="0" w:beforeAutospacing="0" w:after="0" w:afterAutospacing="0"/>
              <w:rPr>
                <w:lang w:val="lt-LT"/>
              </w:rPr>
            </w:pPr>
            <w:r>
              <w:rPr>
                <w:lang w:val="lt-LT"/>
              </w:rPr>
              <w:t>M</w:t>
            </w:r>
            <w:r w:rsidRPr="00362C2D">
              <w:rPr>
                <w:lang w:val="lt-LT"/>
              </w:rPr>
              <w:t>inčių žemėlap</w:t>
            </w:r>
            <w:r>
              <w:rPr>
                <w:lang w:val="lt-LT"/>
              </w:rPr>
              <w:t>io,</w:t>
            </w:r>
            <w:r w:rsidRPr="00362C2D">
              <w:rPr>
                <w:lang w:val="lt-LT"/>
              </w:rPr>
              <w:t xml:space="preserve"> skirt</w:t>
            </w:r>
            <w:r>
              <w:rPr>
                <w:lang w:val="lt-LT"/>
              </w:rPr>
              <w:t>o</w:t>
            </w:r>
            <w:r w:rsidRPr="00362C2D">
              <w:rPr>
                <w:lang w:val="lt-LT"/>
              </w:rPr>
              <w:t xml:space="preserve"> bestuburiams atpažinti ir apibūdinti</w:t>
            </w:r>
            <w:r>
              <w:rPr>
                <w:lang w:val="lt-LT"/>
              </w:rPr>
              <w:t>, sudarymas</w:t>
            </w:r>
            <w:r w:rsidRPr="00362C2D">
              <w:rPr>
                <w:lang w:val="lt-LT"/>
              </w:rPr>
              <w:t xml:space="preserve">. </w:t>
            </w:r>
          </w:p>
          <w:p w14:paraId="3945BD34" w14:textId="77777777" w:rsidR="00B460B1" w:rsidRPr="00A94BA7" w:rsidRDefault="00B460B1" w:rsidP="00697365">
            <w:pPr>
              <w:pStyle w:val="prastasiniatinklio"/>
              <w:spacing w:before="0" w:beforeAutospacing="0" w:after="0" w:afterAutospacing="0"/>
              <w:rPr>
                <w:lang w:val="lt-LT"/>
              </w:rPr>
            </w:pPr>
            <w:r>
              <w:rPr>
                <w:lang w:val="lt-LT"/>
              </w:rPr>
              <w:t xml:space="preserve">Interaktyvių užrašų </w:t>
            </w:r>
            <w:hyperlink r:id="rId289" w:history="1">
              <w:r w:rsidRPr="00F47DEF">
                <w:rPr>
                  <w:rStyle w:val="Hipersaitas"/>
                  <w:rFonts w:eastAsiaTheme="majorEastAsia"/>
                  <w:lang w:val="lt-LT"/>
                </w:rPr>
                <w:t>https://www.biologijoskabinetas.lt/2018/01/31/interaktyvus-uzrasai/</w:t>
              </w:r>
            </w:hyperlink>
            <w:r w:rsidRPr="00362C2D">
              <w:rPr>
                <w:lang w:val="lt-LT"/>
              </w:rPr>
              <w:t xml:space="preserve"> apie bestuburių  gyvūnų reikšmę gamtai ir žmogui</w:t>
            </w:r>
            <w:r>
              <w:rPr>
                <w:lang w:val="lt-LT"/>
              </w:rPr>
              <w:t xml:space="preserve"> pildymas</w:t>
            </w:r>
            <w:r w:rsidRPr="00362C2D">
              <w:rPr>
                <w:lang w:val="lt-LT"/>
              </w:rPr>
              <w:t>.</w:t>
            </w:r>
          </w:p>
        </w:tc>
      </w:tr>
      <w:tr w:rsidR="00B460B1" w:rsidRPr="00A94BA7" w14:paraId="4A4CA02C" w14:textId="77777777" w:rsidTr="00697365">
        <w:tc>
          <w:tcPr>
            <w:tcW w:w="1555" w:type="dxa"/>
            <w:vMerge/>
            <w:tcMar>
              <w:top w:w="28" w:type="dxa"/>
              <w:left w:w="57" w:type="dxa"/>
              <w:bottom w:w="28" w:type="dxa"/>
              <w:right w:w="57" w:type="dxa"/>
            </w:tcMar>
            <w:hideMark/>
          </w:tcPr>
          <w:p w14:paraId="78F77FD1"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9EF7115" w14:textId="77777777" w:rsidR="00B460B1" w:rsidRPr="00A94BA7" w:rsidRDefault="00B460B1" w:rsidP="00697365">
            <w:pPr>
              <w:pStyle w:val="prastasiniatinklio"/>
              <w:spacing w:before="0" w:beforeAutospacing="0" w:after="0" w:afterAutospacing="0"/>
              <w:rPr>
                <w:lang w:val="lt-LT"/>
              </w:rPr>
            </w:pPr>
            <w:r w:rsidRPr="00A94BA7">
              <w:rPr>
                <w:lang w:val="lt-LT"/>
              </w:rPr>
              <w:t>Stuburiniai</w:t>
            </w:r>
          </w:p>
        </w:tc>
        <w:tc>
          <w:tcPr>
            <w:tcW w:w="567" w:type="dxa"/>
            <w:tcMar>
              <w:top w:w="28" w:type="dxa"/>
              <w:left w:w="57" w:type="dxa"/>
              <w:bottom w:w="28" w:type="dxa"/>
              <w:right w:w="57" w:type="dxa"/>
            </w:tcMar>
            <w:hideMark/>
          </w:tcPr>
          <w:p w14:paraId="01D20BB9"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7 </w:t>
            </w:r>
          </w:p>
        </w:tc>
        <w:tc>
          <w:tcPr>
            <w:tcW w:w="567" w:type="dxa"/>
          </w:tcPr>
          <w:p w14:paraId="72186A8E"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DBCCC31" w14:textId="77777777" w:rsidR="00B460B1" w:rsidRPr="00A94BA7" w:rsidRDefault="00B460B1" w:rsidP="00697365">
            <w:pPr>
              <w:pStyle w:val="prastasiniatinklio"/>
              <w:spacing w:before="0" w:beforeAutospacing="0" w:after="0" w:afterAutospacing="0"/>
              <w:rPr>
                <w:lang w:val="lt-LT"/>
              </w:rPr>
            </w:pPr>
            <w:r w:rsidRPr="00362C2D">
              <w:rPr>
                <w:lang w:val="lt-LT"/>
              </w:rPr>
              <w:t>Tyrinėja</w:t>
            </w:r>
            <w:r>
              <w:rPr>
                <w:lang w:val="lt-LT"/>
              </w:rPr>
              <w:t xml:space="preserve">nt </w:t>
            </w:r>
            <w:r w:rsidRPr="00A94BA7">
              <w:rPr>
                <w:lang w:val="lt-LT"/>
              </w:rPr>
              <w:t xml:space="preserve">pateiktas stuburinių gyvūnų vaizdo </w:t>
            </w:r>
            <w:r w:rsidRPr="00362C2D">
              <w:rPr>
                <w:lang w:val="lt-LT"/>
              </w:rPr>
              <w:t>iliustracijas</w:t>
            </w:r>
            <w:r>
              <w:rPr>
                <w:lang w:val="lt-LT"/>
              </w:rPr>
              <w:t>,</w:t>
            </w:r>
            <w:r w:rsidRPr="00362C2D">
              <w:rPr>
                <w:lang w:val="lt-LT"/>
              </w:rPr>
              <w:t xml:space="preserve"> fotogalerijas su aprašais atpaž</w:t>
            </w:r>
            <w:r>
              <w:rPr>
                <w:lang w:val="lt-LT"/>
              </w:rPr>
              <w:t>įstami ir įvardijami</w:t>
            </w:r>
            <w:r w:rsidRPr="00362C2D">
              <w:rPr>
                <w:lang w:val="lt-LT"/>
              </w:rPr>
              <w:t xml:space="preserve"> labiausiai paplit</w:t>
            </w:r>
            <w:r>
              <w:rPr>
                <w:lang w:val="lt-LT"/>
              </w:rPr>
              <w:t>ę</w:t>
            </w:r>
            <w:r w:rsidRPr="00362C2D">
              <w:rPr>
                <w:lang w:val="lt-LT"/>
              </w:rPr>
              <w:t xml:space="preserve"> atstov</w:t>
            </w:r>
            <w:r>
              <w:rPr>
                <w:lang w:val="lt-LT"/>
              </w:rPr>
              <w:t>ai</w:t>
            </w:r>
            <w:r w:rsidRPr="00362C2D">
              <w:rPr>
                <w:lang w:val="lt-LT"/>
              </w:rPr>
              <w:t xml:space="preserve">. </w:t>
            </w:r>
            <w:r>
              <w:rPr>
                <w:lang w:val="lt-LT"/>
              </w:rPr>
              <w:t xml:space="preserve">Interaktyvių užrašų </w:t>
            </w:r>
            <w:hyperlink r:id="rId290" w:history="1">
              <w:r w:rsidRPr="00F47DEF">
                <w:rPr>
                  <w:rStyle w:val="Hipersaitas"/>
                  <w:rFonts w:eastAsiaTheme="majorEastAsia"/>
                  <w:lang w:val="lt-LT"/>
                </w:rPr>
                <w:t>https://www.biologijoskabinetas.lt/2018/01/31/interaktyvus-uzrasai/</w:t>
              </w:r>
            </w:hyperlink>
            <w:r w:rsidRPr="00A94BA7">
              <w:rPr>
                <w:lang w:val="lt-LT"/>
              </w:rPr>
              <w:t xml:space="preserve"> apie stuburinių gyvūnų reikšmę gamtai ir žmogui</w:t>
            </w:r>
            <w:r>
              <w:rPr>
                <w:lang w:val="lt-LT"/>
              </w:rPr>
              <w:t xml:space="preserve"> pildymas</w:t>
            </w:r>
            <w:r w:rsidRPr="00A94BA7">
              <w:rPr>
                <w:lang w:val="lt-LT"/>
              </w:rPr>
              <w:t xml:space="preserve">. </w:t>
            </w:r>
          </w:p>
          <w:p w14:paraId="3EF22EEB" w14:textId="77777777" w:rsidR="00B460B1" w:rsidRDefault="00B460B1" w:rsidP="00697365">
            <w:pPr>
              <w:pStyle w:val="prastasiniatinklio"/>
              <w:spacing w:before="0" w:beforeAutospacing="0" w:after="0" w:afterAutospacing="0"/>
              <w:rPr>
                <w:lang w:val="lt-LT"/>
              </w:rPr>
            </w:pPr>
            <w:r>
              <w:rPr>
                <w:lang w:val="lt-LT"/>
              </w:rPr>
              <w:lastRenderedPageBreak/>
              <w:t>I</w:t>
            </w:r>
            <w:r w:rsidRPr="00A94BA7">
              <w:rPr>
                <w:lang w:val="lt-LT"/>
              </w:rPr>
              <w:t>infografik</w:t>
            </w:r>
            <w:r>
              <w:rPr>
                <w:lang w:val="lt-LT"/>
              </w:rPr>
              <w:t>ų</w:t>
            </w:r>
            <w:r w:rsidRPr="00A94BA7">
              <w:rPr>
                <w:lang w:val="lt-LT"/>
              </w:rPr>
              <w:t>, kuriuose apibūdina</w:t>
            </w:r>
            <w:r>
              <w:rPr>
                <w:lang w:val="lt-LT"/>
              </w:rPr>
              <w:t>ma</w:t>
            </w:r>
            <w:r w:rsidRPr="00A94BA7">
              <w:rPr>
                <w:lang w:val="lt-LT"/>
              </w:rPr>
              <w:t xml:space="preserve"> ir palygina</w:t>
            </w:r>
            <w:r>
              <w:rPr>
                <w:lang w:val="lt-LT"/>
              </w:rPr>
              <w:t>ma</w:t>
            </w:r>
            <w:r w:rsidRPr="00A94BA7">
              <w:rPr>
                <w:lang w:val="lt-LT"/>
              </w:rPr>
              <w:t xml:space="preserve"> stuburinių gyvūnų išorinę kūno sandarą, dangą, kvėpavimo sistemą</w:t>
            </w:r>
            <w:r>
              <w:rPr>
                <w:lang w:val="lt-LT"/>
              </w:rPr>
              <w:t xml:space="preserve"> kūrimas</w:t>
            </w:r>
            <w:r w:rsidRPr="00A94BA7">
              <w:rPr>
                <w:lang w:val="lt-LT"/>
              </w:rPr>
              <w:t>.</w:t>
            </w:r>
          </w:p>
          <w:p w14:paraId="6BFED345" w14:textId="77777777" w:rsidR="00B460B1" w:rsidRDefault="00B460B1" w:rsidP="00697365">
            <w:pPr>
              <w:pStyle w:val="prastasiniatinklio"/>
              <w:spacing w:before="0" w:beforeAutospacing="0" w:after="0" w:afterAutospacing="0"/>
              <w:rPr>
                <w:lang w:val="lt-LT"/>
              </w:rPr>
            </w:pPr>
            <w:r>
              <w:rPr>
                <w:lang w:val="lt-LT"/>
              </w:rPr>
              <w:t>P</w:t>
            </w:r>
            <w:r w:rsidRPr="00A94BA7">
              <w:rPr>
                <w:lang w:val="lt-LT"/>
              </w:rPr>
              <w:t>ristatym</w:t>
            </w:r>
            <w:r>
              <w:rPr>
                <w:lang w:val="lt-LT"/>
              </w:rPr>
              <w:t>o</w:t>
            </w:r>
            <w:r w:rsidRPr="00A94BA7">
              <w:rPr>
                <w:lang w:val="lt-LT"/>
              </w:rPr>
              <w:t xml:space="preserve"> apie skirtingas stuburinių gyvūnų kvėpavimo sistemas</w:t>
            </w:r>
            <w:r>
              <w:rPr>
                <w:lang w:val="lt-LT"/>
              </w:rPr>
              <w:t xml:space="preserve"> parengimas</w:t>
            </w:r>
            <w:r w:rsidRPr="00A94BA7">
              <w:rPr>
                <w:lang w:val="lt-LT"/>
              </w:rPr>
              <w:t xml:space="preserve">. </w:t>
            </w:r>
          </w:p>
          <w:p w14:paraId="29FBFF78" w14:textId="77777777" w:rsidR="00B460B1" w:rsidRPr="00A94BA7" w:rsidRDefault="00B460B1" w:rsidP="00697365">
            <w:pPr>
              <w:pStyle w:val="prastasiniatinklio"/>
              <w:spacing w:before="0" w:beforeAutospacing="0" w:after="0" w:afterAutospacing="0"/>
              <w:rPr>
                <w:lang w:val="lt-LT"/>
              </w:rPr>
            </w:pPr>
            <w:r>
              <w:rPr>
                <w:lang w:val="lt-LT"/>
              </w:rPr>
              <w:t>T</w:t>
            </w:r>
            <w:r w:rsidRPr="00A94BA7">
              <w:rPr>
                <w:lang w:val="lt-LT"/>
              </w:rPr>
              <w:t>iriam</w:t>
            </w:r>
            <w:r>
              <w:rPr>
                <w:lang w:val="lt-LT"/>
              </w:rPr>
              <w:t>asis</w:t>
            </w:r>
            <w:r w:rsidRPr="00A94BA7">
              <w:rPr>
                <w:lang w:val="lt-LT"/>
              </w:rPr>
              <w:t xml:space="preserve"> darb</w:t>
            </w:r>
            <w:r>
              <w:rPr>
                <w:lang w:val="lt-LT"/>
              </w:rPr>
              <w:t>as</w:t>
            </w:r>
            <w:r w:rsidRPr="00A94BA7">
              <w:rPr>
                <w:lang w:val="lt-LT"/>
              </w:rPr>
              <w:t xml:space="preserve"> „Varlės vystymosi stebėjimas“. </w:t>
            </w:r>
          </w:p>
          <w:p w14:paraId="43846CBE" w14:textId="77777777" w:rsidR="00B460B1" w:rsidRPr="00A94BA7" w:rsidRDefault="00B460B1" w:rsidP="00697365">
            <w:pPr>
              <w:pStyle w:val="prastasiniatinklio"/>
              <w:spacing w:before="0" w:beforeAutospacing="0" w:after="0" w:afterAutospacing="0"/>
              <w:rPr>
                <w:lang w:val="lt-LT"/>
              </w:rPr>
            </w:pPr>
            <w:r>
              <w:rPr>
                <w:lang w:val="lt-LT"/>
              </w:rPr>
              <w:t xml:space="preserve">Pamoka zoologijos muziejuje: mokiniai pasinaudodami </w:t>
            </w:r>
            <w:r w:rsidRPr="00A94BA7">
              <w:rPr>
                <w:lang w:val="lt-LT"/>
              </w:rPr>
              <w:t>gyvūnų sąraš</w:t>
            </w:r>
            <w:r>
              <w:rPr>
                <w:lang w:val="lt-LT"/>
              </w:rPr>
              <w:t>u</w:t>
            </w:r>
            <w:r w:rsidRPr="00A94BA7">
              <w:rPr>
                <w:lang w:val="lt-LT"/>
              </w:rPr>
              <w:t xml:space="preserve"> (su bendriniais pavadinimais</w:t>
            </w:r>
            <w:r>
              <w:rPr>
                <w:lang w:val="lt-LT"/>
              </w:rPr>
              <w:t xml:space="preserve">) </w:t>
            </w:r>
            <w:r w:rsidRPr="00A94BA7">
              <w:rPr>
                <w:lang w:val="lt-LT"/>
              </w:rPr>
              <w:t xml:space="preserve">turi </w:t>
            </w:r>
            <w:r>
              <w:rPr>
                <w:lang w:val="lt-LT"/>
              </w:rPr>
              <w:t xml:space="preserve">juos </w:t>
            </w:r>
            <w:r w:rsidRPr="00A94BA7">
              <w:rPr>
                <w:lang w:val="lt-LT"/>
              </w:rPr>
              <w:t>surasti muziejuje, nufotografuoti</w:t>
            </w:r>
            <w:r>
              <w:rPr>
                <w:lang w:val="lt-LT"/>
              </w:rPr>
              <w:t xml:space="preserve"> ir</w:t>
            </w:r>
            <w:r w:rsidRPr="00A94BA7">
              <w:rPr>
                <w:lang w:val="lt-LT"/>
              </w:rPr>
              <w:t xml:space="preserve"> </w:t>
            </w:r>
            <w:r>
              <w:rPr>
                <w:lang w:val="lt-LT"/>
              </w:rPr>
              <w:t>nurodyti</w:t>
            </w:r>
            <w:r w:rsidRPr="00A94BA7">
              <w:rPr>
                <w:lang w:val="lt-LT"/>
              </w:rPr>
              <w:t xml:space="preserve"> tikslų gyvūno rūšies pavadinimą. </w:t>
            </w:r>
          </w:p>
        </w:tc>
      </w:tr>
      <w:tr w:rsidR="00B460B1" w:rsidRPr="00A94BA7" w14:paraId="05EAEF83" w14:textId="77777777" w:rsidTr="00697365">
        <w:tc>
          <w:tcPr>
            <w:tcW w:w="1555" w:type="dxa"/>
            <w:vMerge/>
            <w:tcMar>
              <w:top w:w="28" w:type="dxa"/>
              <w:left w:w="57" w:type="dxa"/>
              <w:bottom w:w="28" w:type="dxa"/>
              <w:right w:w="57" w:type="dxa"/>
            </w:tcMar>
            <w:hideMark/>
          </w:tcPr>
          <w:p w14:paraId="78A98814"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1AD66E24" w14:textId="77777777" w:rsidR="00B460B1" w:rsidRPr="00A94BA7" w:rsidRDefault="00B460B1" w:rsidP="00697365">
            <w:pPr>
              <w:pStyle w:val="prastasiniatinklio"/>
              <w:spacing w:before="0" w:beforeAutospacing="0" w:after="0" w:afterAutospacing="0"/>
              <w:rPr>
                <w:lang w:val="lt-LT"/>
              </w:rPr>
            </w:pPr>
            <w:r w:rsidRPr="00A94BA7">
              <w:rPr>
                <w:lang w:val="lt-LT"/>
              </w:rPr>
              <w:t>Žinduolių mityba.</w:t>
            </w:r>
          </w:p>
        </w:tc>
        <w:tc>
          <w:tcPr>
            <w:tcW w:w="567" w:type="dxa"/>
            <w:tcMar>
              <w:top w:w="28" w:type="dxa"/>
              <w:left w:w="57" w:type="dxa"/>
              <w:bottom w:w="28" w:type="dxa"/>
              <w:right w:w="57" w:type="dxa"/>
            </w:tcMar>
            <w:hideMark/>
          </w:tcPr>
          <w:p w14:paraId="2F4C0CC2"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1392325D"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AA2E2FD" w14:textId="77777777" w:rsidR="00B460B1" w:rsidRPr="00A94BA7" w:rsidRDefault="00B460B1" w:rsidP="00697365">
            <w:pPr>
              <w:pStyle w:val="prastasiniatinklio"/>
              <w:spacing w:before="0" w:beforeAutospacing="0" w:after="0" w:afterAutospacing="0"/>
              <w:rPr>
                <w:lang w:val="lt-LT"/>
              </w:rPr>
            </w:pPr>
            <w:r>
              <w:rPr>
                <w:lang w:val="lt-LT"/>
              </w:rPr>
              <w:t>Interaktyvių</w:t>
            </w:r>
            <w:r w:rsidRPr="00A94BA7">
              <w:rPr>
                <w:lang w:val="lt-LT"/>
              </w:rPr>
              <w:t xml:space="preserve"> užraš</w:t>
            </w:r>
            <w:r>
              <w:rPr>
                <w:lang w:val="lt-LT"/>
              </w:rPr>
              <w:t>ų</w:t>
            </w:r>
            <w:r w:rsidRPr="00A94BA7">
              <w:rPr>
                <w:lang w:val="lt-LT"/>
              </w:rPr>
              <w:t xml:space="preserve"> </w:t>
            </w:r>
            <w:hyperlink r:id="rId291" w:history="1">
              <w:r w:rsidRPr="00A94BA7">
                <w:rPr>
                  <w:rStyle w:val="Hipersaitas"/>
                  <w:rFonts w:eastAsiaTheme="majorEastAsia"/>
                  <w:lang w:val="lt-LT"/>
                </w:rPr>
                <w:t xml:space="preserve">https://www.biologijoskabinetas.lt/2018/01/31/interaktyvus-uzrasai/ </w:t>
              </w:r>
            </w:hyperlink>
            <w:r w:rsidRPr="00A94BA7">
              <w:rPr>
                <w:lang w:val="lt-LT"/>
              </w:rPr>
              <w:t>apie žinduolių mitybą ir jų virškinimo sistemos prisitaikymą misti skirtingu maistu</w:t>
            </w:r>
            <w:r>
              <w:rPr>
                <w:lang w:val="lt-LT"/>
              </w:rPr>
              <w:t xml:space="preserve"> pildymas</w:t>
            </w:r>
            <w:r w:rsidRPr="00A94BA7">
              <w:rPr>
                <w:lang w:val="lt-LT"/>
              </w:rPr>
              <w:t xml:space="preserve">. </w:t>
            </w:r>
          </w:p>
        </w:tc>
      </w:tr>
      <w:tr w:rsidR="00B460B1" w:rsidRPr="00A94BA7" w14:paraId="3AE4949A" w14:textId="77777777" w:rsidTr="00697365">
        <w:tc>
          <w:tcPr>
            <w:tcW w:w="1555" w:type="dxa"/>
            <w:vMerge w:val="restart"/>
            <w:tcMar>
              <w:top w:w="28" w:type="dxa"/>
              <w:left w:w="57" w:type="dxa"/>
              <w:bottom w:w="28" w:type="dxa"/>
              <w:right w:w="57" w:type="dxa"/>
            </w:tcMar>
            <w:hideMark/>
          </w:tcPr>
          <w:p w14:paraId="20F321C6" w14:textId="77777777" w:rsidR="00B460B1" w:rsidRPr="00A94BA7" w:rsidRDefault="00B460B1" w:rsidP="00697365">
            <w:pPr>
              <w:pStyle w:val="prastasiniatinklio"/>
              <w:spacing w:before="0" w:beforeAutospacing="0" w:after="0" w:afterAutospacing="0"/>
              <w:rPr>
                <w:lang w:val="lt-LT"/>
              </w:rPr>
            </w:pPr>
            <w:r w:rsidRPr="00A94BA7">
              <w:rPr>
                <w:bCs/>
                <w:lang w:val="lt-LT"/>
              </w:rPr>
              <w:t>Augalai</w:t>
            </w:r>
          </w:p>
        </w:tc>
        <w:tc>
          <w:tcPr>
            <w:tcW w:w="1984" w:type="dxa"/>
            <w:tcMar>
              <w:top w:w="28" w:type="dxa"/>
              <w:left w:w="57" w:type="dxa"/>
              <w:bottom w:w="28" w:type="dxa"/>
              <w:right w:w="57" w:type="dxa"/>
            </w:tcMar>
            <w:hideMark/>
          </w:tcPr>
          <w:p w14:paraId="2A6370B6" w14:textId="77777777" w:rsidR="00B460B1" w:rsidRPr="00A94BA7" w:rsidRDefault="00B460B1" w:rsidP="00697365">
            <w:pPr>
              <w:pStyle w:val="prastasiniatinklio"/>
              <w:spacing w:before="0" w:beforeAutospacing="0" w:after="0" w:afterAutospacing="0"/>
              <w:rPr>
                <w:lang w:val="lt-LT"/>
              </w:rPr>
            </w:pPr>
            <w:r w:rsidRPr="00A94BA7">
              <w:rPr>
                <w:lang w:val="lt-LT"/>
              </w:rPr>
              <w:t>Augalų audiniai</w:t>
            </w:r>
            <w:r>
              <w:rPr>
                <w:lang w:val="lt-LT"/>
              </w:rPr>
              <w:t>.</w:t>
            </w:r>
          </w:p>
        </w:tc>
        <w:tc>
          <w:tcPr>
            <w:tcW w:w="567" w:type="dxa"/>
            <w:tcMar>
              <w:top w:w="28" w:type="dxa"/>
              <w:left w:w="57" w:type="dxa"/>
              <w:bottom w:w="28" w:type="dxa"/>
              <w:right w:w="57" w:type="dxa"/>
            </w:tcMar>
            <w:hideMark/>
          </w:tcPr>
          <w:p w14:paraId="43E7D068"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2 </w:t>
            </w:r>
          </w:p>
        </w:tc>
        <w:tc>
          <w:tcPr>
            <w:tcW w:w="567" w:type="dxa"/>
          </w:tcPr>
          <w:p w14:paraId="2F32FAE7"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51D03095" w14:textId="77777777" w:rsidR="00B460B1" w:rsidRPr="00A94BA7" w:rsidRDefault="00B460B1" w:rsidP="00697365">
            <w:pPr>
              <w:pStyle w:val="prastasiniatinklio"/>
              <w:spacing w:before="0" w:beforeAutospacing="0" w:after="0" w:afterAutospacing="0"/>
              <w:rPr>
                <w:lang w:val="lt-LT"/>
              </w:rPr>
            </w:pPr>
            <w:r>
              <w:rPr>
                <w:lang w:val="lt-LT"/>
              </w:rPr>
              <w:t>P</w:t>
            </w:r>
            <w:r w:rsidRPr="00A94BA7">
              <w:rPr>
                <w:lang w:val="lt-LT"/>
              </w:rPr>
              <w:t>raktikos darb</w:t>
            </w:r>
            <w:r>
              <w:rPr>
                <w:lang w:val="lt-LT"/>
              </w:rPr>
              <w:t>as: lapo preparatų paruošimas</w:t>
            </w:r>
            <w:r w:rsidRPr="00A94BA7">
              <w:rPr>
                <w:lang w:val="lt-LT"/>
              </w:rPr>
              <w:t xml:space="preserve">, </w:t>
            </w:r>
            <w:r>
              <w:rPr>
                <w:lang w:val="lt-LT"/>
              </w:rPr>
              <w:t xml:space="preserve">lapo audinių stebėjimas mikroskopu ir matomo vaizdo palyginimas </w:t>
            </w:r>
            <w:r w:rsidRPr="00A94BA7">
              <w:rPr>
                <w:lang w:val="lt-LT"/>
              </w:rPr>
              <w:t xml:space="preserve">su virtualia demonstracija. </w:t>
            </w:r>
          </w:p>
        </w:tc>
      </w:tr>
      <w:tr w:rsidR="00B460B1" w:rsidRPr="00A94BA7" w14:paraId="48CC1B3B" w14:textId="77777777" w:rsidTr="00697365">
        <w:tc>
          <w:tcPr>
            <w:tcW w:w="1555" w:type="dxa"/>
            <w:vMerge/>
            <w:tcMar>
              <w:top w:w="28" w:type="dxa"/>
              <w:left w:w="57" w:type="dxa"/>
              <w:bottom w:w="28" w:type="dxa"/>
              <w:right w:w="57" w:type="dxa"/>
            </w:tcMar>
            <w:hideMark/>
          </w:tcPr>
          <w:p w14:paraId="6E25B4EE"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79AF843" w14:textId="77777777" w:rsidR="00B460B1" w:rsidRPr="00A94BA7" w:rsidRDefault="00B460B1" w:rsidP="00697365">
            <w:pPr>
              <w:pStyle w:val="prastasiniatinklio"/>
              <w:spacing w:before="0" w:beforeAutospacing="0" w:after="0" w:afterAutospacing="0"/>
              <w:rPr>
                <w:lang w:val="lt-LT"/>
              </w:rPr>
            </w:pPr>
            <w:r w:rsidRPr="002C6BAF">
              <w:rPr>
                <w:lang w:val="lt-LT"/>
              </w:rPr>
              <w:t>Vegetatyviniai augalų organai ir jų atliekamos funkcijos</w:t>
            </w:r>
            <w:r>
              <w:rPr>
                <w:lang w:val="lt-LT"/>
              </w:rPr>
              <w:t>.</w:t>
            </w:r>
          </w:p>
        </w:tc>
        <w:tc>
          <w:tcPr>
            <w:tcW w:w="567" w:type="dxa"/>
            <w:tcMar>
              <w:top w:w="28" w:type="dxa"/>
              <w:left w:w="57" w:type="dxa"/>
              <w:bottom w:w="28" w:type="dxa"/>
              <w:right w:w="57" w:type="dxa"/>
            </w:tcMar>
            <w:hideMark/>
          </w:tcPr>
          <w:p w14:paraId="4F32E819" w14:textId="77777777" w:rsidR="00B460B1" w:rsidRPr="00A94BA7" w:rsidRDefault="00B460B1" w:rsidP="00697365">
            <w:pPr>
              <w:pStyle w:val="prastasiniatinklio"/>
              <w:spacing w:before="0" w:beforeAutospacing="0" w:after="0" w:afterAutospacing="0"/>
              <w:jc w:val="center"/>
              <w:rPr>
                <w:lang w:val="lt-LT"/>
              </w:rPr>
            </w:pPr>
            <w:r>
              <w:rPr>
                <w:lang w:val="lt-LT"/>
              </w:rPr>
              <w:t>2</w:t>
            </w:r>
            <w:r w:rsidRPr="00A94BA7">
              <w:rPr>
                <w:lang w:val="lt-LT"/>
              </w:rPr>
              <w:t xml:space="preserve"> </w:t>
            </w:r>
          </w:p>
        </w:tc>
        <w:tc>
          <w:tcPr>
            <w:tcW w:w="567" w:type="dxa"/>
          </w:tcPr>
          <w:p w14:paraId="6EFEE50A"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43A5A84B" w14:textId="77777777" w:rsidR="00B460B1" w:rsidRPr="00A94BA7" w:rsidRDefault="00B460B1" w:rsidP="00697365">
            <w:pPr>
              <w:pStyle w:val="prastasiniatinklio"/>
              <w:spacing w:before="0" w:beforeAutospacing="0" w:after="0" w:afterAutospacing="0"/>
              <w:rPr>
                <w:lang w:val="lt-LT"/>
              </w:rPr>
            </w:pPr>
            <w:r w:rsidRPr="00A94BA7">
              <w:rPr>
                <w:lang w:val="lt-LT"/>
              </w:rPr>
              <w:t>Augalų organ</w:t>
            </w:r>
            <w:r>
              <w:rPr>
                <w:lang w:val="lt-LT"/>
              </w:rPr>
              <w:t xml:space="preserve">ų modeliavimas, </w:t>
            </w:r>
            <w:r w:rsidRPr="00A94BA7">
              <w:rPr>
                <w:lang w:val="lt-LT"/>
              </w:rPr>
              <w:t>fotograf</w:t>
            </w:r>
            <w:r>
              <w:rPr>
                <w:lang w:val="lt-LT"/>
              </w:rPr>
              <w:t xml:space="preserve">avimas </w:t>
            </w:r>
            <w:r w:rsidRPr="00A94BA7">
              <w:rPr>
                <w:lang w:val="lt-LT"/>
              </w:rPr>
              <w:t>ir demonstracini</w:t>
            </w:r>
            <w:r>
              <w:rPr>
                <w:lang w:val="lt-LT"/>
              </w:rPr>
              <w:t>ų</w:t>
            </w:r>
            <w:r w:rsidRPr="00A94BA7">
              <w:rPr>
                <w:lang w:val="lt-LT"/>
              </w:rPr>
              <w:t xml:space="preserve"> filmuk</w:t>
            </w:r>
            <w:r>
              <w:rPr>
                <w:lang w:val="lt-LT"/>
              </w:rPr>
              <w:t>ų kūrimas</w:t>
            </w:r>
            <w:r w:rsidRPr="00A94BA7">
              <w:rPr>
                <w:lang w:val="lt-LT"/>
              </w:rPr>
              <w:t xml:space="preserve">. </w:t>
            </w:r>
          </w:p>
          <w:p w14:paraId="4536223B" w14:textId="77777777" w:rsidR="00B460B1" w:rsidRPr="00A94BA7" w:rsidRDefault="00B460B1" w:rsidP="00697365">
            <w:pPr>
              <w:pStyle w:val="prastasiniatinklio"/>
              <w:spacing w:before="0" w:beforeAutospacing="0" w:after="0" w:afterAutospacing="0"/>
              <w:rPr>
                <w:lang w:val="lt-LT"/>
              </w:rPr>
            </w:pPr>
          </w:p>
        </w:tc>
      </w:tr>
      <w:tr w:rsidR="00B460B1" w:rsidRPr="00A94BA7" w14:paraId="1C8AE2FC" w14:textId="77777777" w:rsidTr="00697365">
        <w:tc>
          <w:tcPr>
            <w:tcW w:w="1555" w:type="dxa"/>
            <w:vMerge/>
            <w:tcMar>
              <w:top w:w="28" w:type="dxa"/>
              <w:left w:w="57" w:type="dxa"/>
              <w:bottom w:w="28" w:type="dxa"/>
              <w:right w:w="57" w:type="dxa"/>
            </w:tcMar>
          </w:tcPr>
          <w:p w14:paraId="593D928E"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tcPr>
          <w:p w14:paraId="2A2C2F8C" w14:textId="77777777" w:rsidR="00B460B1" w:rsidRDefault="00B460B1" w:rsidP="00697365">
            <w:pPr>
              <w:pStyle w:val="paragraph"/>
              <w:spacing w:before="0" w:beforeAutospacing="0" w:after="0" w:afterAutospacing="0"/>
              <w:textAlignment w:val="baseline"/>
              <w:rPr>
                <w:rFonts w:ascii="Segoe UI" w:hAnsi="Segoe UI" w:cs="Segoe UI"/>
                <w:sz w:val="18"/>
                <w:szCs w:val="18"/>
              </w:rPr>
            </w:pPr>
            <w:r>
              <w:rPr>
                <w:rStyle w:val="normaltextrun"/>
              </w:rPr>
              <w:t>Augalų organų prisitaikymai.</w:t>
            </w:r>
          </w:p>
        </w:tc>
        <w:tc>
          <w:tcPr>
            <w:tcW w:w="567" w:type="dxa"/>
            <w:tcMar>
              <w:top w:w="28" w:type="dxa"/>
              <w:left w:w="57" w:type="dxa"/>
              <w:bottom w:w="28" w:type="dxa"/>
              <w:right w:w="57" w:type="dxa"/>
            </w:tcMar>
          </w:tcPr>
          <w:p w14:paraId="7C28DF27" w14:textId="77777777" w:rsidR="00B460B1" w:rsidRDefault="00B460B1" w:rsidP="00697365">
            <w:pPr>
              <w:pStyle w:val="paragraph"/>
              <w:spacing w:before="0" w:beforeAutospacing="0" w:after="0" w:afterAutospacing="0"/>
              <w:jc w:val="center"/>
              <w:textAlignment w:val="baseline"/>
              <w:rPr>
                <w:rFonts w:ascii="Segoe UI" w:hAnsi="Segoe UI" w:cs="Segoe UI"/>
                <w:sz w:val="18"/>
                <w:szCs w:val="18"/>
              </w:rPr>
            </w:pPr>
            <w:r>
              <w:rPr>
                <w:rStyle w:val="normaltextrun"/>
              </w:rPr>
              <w:t>1</w:t>
            </w:r>
          </w:p>
        </w:tc>
        <w:tc>
          <w:tcPr>
            <w:tcW w:w="567" w:type="dxa"/>
          </w:tcPr>
          <w:p w14:paraId="4705DE71"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tcPr>
          <w:p w14:paraId="473377E2" w14:textId="77777777" w:rsidR="00B460B1" w:rsidRPr="00A94BA7" w:rsidRDefault="00B460B1" w:rsidP="00697365">
            <w:pPr>
              <w:pStyle w:val="prastasiniatinklio"/>
              <w:spacing w:before="0" w:beforeAutospacing="0" w:after="0" w:afterAutospacing="0"/>
              <w:rPr>
                <w:lang w:val="lt-LT"/>
              </w:rPr>
            </w:pPr>
            <w:r>
              <w:rPr>
                <w:lang w:val="lt-LT"/>
              </w:rPr>
              <w:t>A</w:t>
            </w:r>
            <w:r w:rsidRPr="00A94BA7">
              <w:rPr>
                <w:lang w:val="lt-LT"/>
              </w:rPr>
              <w:t>ugalų herbar</w:t>
            </w:r>
            <w:r>
              <w:rPr>
                <w:lang w:val="lt-LT"/>
              </w:rPr>
              <w:t>ų</w:t>
            </w:r>
            <w:r w:rsidRPr="00A94BA7">
              <w:rPr>
                <w:lang w:val="lt-LT"/>
              </w:rPr>
              <w:t>, kuriuose yra įvairiai pakitę, prie aplinkos sąlygų prisitaikę augalų organai.</w:t>
            </w:r>
          </w:p>
        </w:tc>
      </w:tr>
      <w:tr w:rsidR="00B460B1" w:rsidRPr="00A94BA7" w14:paraId="35B9B0E2" w14:textId="77777777" w:rsidTr="00697365">
        <w:tc>
          <w:tcPr>
            <w:tcW w:w="1555" w:type="dxa"/>
            <w:vMerge/>
            <w:tcMar>
              <w:top w:w="28" w:type="dxa"/>
              <w:left w:w="57" w:type="dxa"/>
              <w:bottom w:w="28" w:type="dxa"/>
              <w:right w:w="57" w:type="dxa"/>
            </w:tcMar>
            <w:hideMark/>
          </w:tcPr>
          <w:p w14:paraId="173294C6"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A821E64" w14:textId="77777777" w:rsidR="00B460B1" w:rsidRPr="00A94BA7" w:rsidRDefault="00B460B1" w:rsidP="00697365">
            <w:pPr>
              <w:pStyle w:val="prastasiniatinklio"/>
              <w:spacing w:before="0" w:beforeAutospacing="0" w:after="0" w:afterAutospacing="0"/>
              <w:rPr>
                <w:lang w:val="lt-LT"/>
              </w:rPr>
            </w:pPr>
            <w:r w:rsidRPr="00A94BA7">
              <w:rPr>
                <w:lang w:val="lt-LT"/>
              </w:rPr>
              <w:t>Žiedas – augalų lytinio dauginimosi organas.</w:t>
            </w:r>
          </w:p>
        </w:tc>
        <w:tc>
          <w:tcPr>
            <w:tcW w:w="567" w:type="dxa"/>
            <w:tcMar>
              <w:top w:w="28" w:type="dxa"/>
              <w:left w:w="57" w:type="dxa"/>
              <w:bottom w:w="28" w:type="dxa"/>
              <w:right w:w="57" w:type="dxa"/>
            </w:tcMar>
            <w:hideMark/>
          </w:tcPr>
          <w:p w14:paraId="3CD4871E"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40506ADB"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8202F0B" w14:textId="77777777" w:rsidR="00B460B1" w:rsidRPr="00A94BA7" w:rsidRDefault="00B460B1" w:rsidP="00697365">
            <w:pPr>
              <w:pStyle w:val="prastasiniatinklio"/>
              <w:spacing w:before="0" w:beforeAutospacing="0" w:after="0" w:afterAutospacing="0"/>
              <w:rPr>
                <w:lang w:val="lt-LT"/>
              </w:rPr>
            </w:pPr>
            <w:r w:rsidRPr="00A94BA7">
              <w:rPr>
                <w:lang w:val="lt-LT"/>
              </w:rPr>
              <w:t>Augalo žiedo sandar</w:t>
            </w:r>
            <w:r>
              <w:rPr>
                <w:lang w:val="lt-LT"/>
              </w:rPr>
              <w:t>os</w:t>
            </w:r>
            <w:r w:rsidRPr="00A94BA7">
              <w:rPr>
                <w:lang w:val="lt-LT"/>
              </w:rPr>
              <w:t xml:space="preserve"> analiz</w:t>
            </w:r>
            <w:r>
              <w:rPr>
                <w:lang w:val="lt-LT"/>
              </w:rPr>
              <w:t>avimas</w:t>
            </w:r>
            <w:r w:rsidRPr="00A94BA7">
              <w:rPr>
                <w:lang w:val="lt-LT"/>
              </w:rPr>
              <w:t xml:space="preserve"> pildant mokytojo pateiktus interaktyvius užrašus. </w:t>
            </w:r>
          </w:p>
        </w:tc>
      </w:tr>
      <w:tr w:rsidR="00B460B1" w:rsidRPr="00A94BA7" w14:paraId="4E537167" w14:textId="77777777" w:rsidTr="00697365">
        <w:tc>
          <w:tcPr>
            <w:tcW w:w="1555" w:type="dxa"/>
            <w:vMerge/>
            <w:tcMar>
              <w:top w:w="28" w:type="dxa"/>
              <w:left w:w="57" w:type="dxa"/>
              <w:bottom w:w="28" w:type="dxa"/>
              <w:right w:w="57" w:type="dxa"/>
            </w:tcMar>
            <w:hideMark/>
          </w:tcPr>
          <w:p w14:paraId="2FC3998E"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DE6B30D" w14:textId="77777777" w:rsidR="00B460B1" w:rsidRPr="00A94BA7" w:rsidRDefault="00B460B1" w:rsidP="00697365">
            <w:pPr>
              <w:pStyle w:val="prastasiniatinklio"/>
              <w:spacing w:before="0" w:beforeAutospacing="0" w:after="0" w:afterAutospacing="0"/>
              <w:rPr>
                <w:lang w:val="lt-LT"/>
              </w:rPr>
            </w:pPr>
            <w:r w:rsidRPr="00A94BA7">
              <w:rPr>
                <w:lang w:val="lt-LT"/>
              </w:rPr>
              <w:t>Žiedinių augalų dauginimasis ir vystymasis.</w:t>
            </w:r>
          </w:p>
        </w:tc>
        <w:tc>
          <w:tcPr>
            <w:tcW w:w="567" w:type="dxa"/>
            <w:tcMar>
              <w:top w:w="28" w:type="dxa"/>
              <w:left w:w="57" w:type="dxa"/>
              <w:bottom w:w="28" w:type="dxa"/>
              <w:right w:w="57" w:type="dxa"/>
            </w:tcMar>
            <w:hideMark/>
          </w:tcPr>
          <w:p w14:paraId="166FEB18"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1 </w:t>
            </w:r>
          </w:p>
        </w:tc>
        <w:tc>
          <w:tcPr>
            <w:tcW w:w="567" w:type="dxa"/>
          </w:tcPr>
          <w:p w14:paraId="5E9AA473"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DA3BA79" w14:textId="77777777" w:rsidR="00B460B1" w:rsidRPr="00A94BA7" w:rsidRDefault="00B460B1" w:rsidP="00697365">
            <w:pPr>
              <w:pStyle w:val="prastasiniatinklio"/>
              <w:spacing w:before="0" w:beforeAutospacing="0" w:after="0" w:afterAutospacing="0"/>
              <w:rPr>
                <w:lang w:val="lt-LT"/>
              </w:rPr>
            </w:pPr>
            <w:r>
              <w:rPr>
                <w:lang w:val="lt-LT"/>
              </w:rPr>
              <w:t>P</w:t>
            </w:r>
            <w:r w:rsidRPr="00A94BA7">
              <w:rPr>
                <w:lang w:val="lt-LT"/>
              </w:rPr>
              <w:t>raktikos darb</w:t>
            </w:r>
            <w:r>
              <w:rPr>
                <w:lang w:val="lt-LT"/>
              </w:rPr>
              <w:t>as</w:t>
            </w:r>
            <w:r w:rsidRPr="00A94BA7">
              <w:rPr>
                <w:lang w:val="lt-LT"/>
              </w:rPr>
              <w:t xml:space="preserve"> „Sėklų prisitaikymai išplisti“ </w:t>
            </w:r>
          </w:p>
          <w:p w14:paraId="3D35A6F9" w14:textId="77777777" w:rsidR="00B460B1" w:rsidRPr="00A94BA7" w:rsidRDefault="00B460B1" w:rsidP="00697365">
            <w:pPr>
              <w:pStyle w:val="prastasiniatinklio"/>
              <w:spacing w:before="0" w:beforeAutospacing="0" w:after="0" w:afterAutospacing="0"/>
              <w:rPr>
                <w:lang w:val="lt-LT"/>
              </w:rPr>
            </w:pPr>
            <w:r>
              <w:rPr>
                <w:lang w:val="lt-LT"/>
              </w:rPr>
              <w:t>D</w:t>
            </w:r>
            <w:r w:rsidRPr="00A94BA7">
              <w:rPr>
                <w:lang w:val="lt-LT"/>
              </w:rPr>
              <w:t>ešimties žinomų augalų vaisių, kurie skirtingai prisitaikę išplatinti savo sėklas, kolekcij</w:t>
            </w:r>
            <w:r>
              <w:rPr>
                <w:lang w:val="lt-LT"/>
              </w:rPr>
              <w:t xml:space="preserve">os sudarymas ir jos </w:t>
            </w:r>
            <w:r w:rsidRPr="00A94BA7">
              <w:rPr>
                <w:lang w:val="lt-LT"/>
              </w:rPr>
              <w:t>pristatym</w:t>
            </w:r>
            <w:r>
              <w:rPr>
                <w:lang w:val="lt-LT"/>
              </w:rPr>
              <w:t>as</w:t>
            </w:r>
            <w:r w:rsidRPr="00A94BA7">
              <w:rPr>
                <w:lang w:val="lt-LT"/>
              </w:rPr>
              <w:t xml:space="preserve">. </w:t>
            </w:r>
          </w:p>
        </w:tc>
      </w:tr>
      <w:tr w:rsidR="00B460B1" w:rsidRPr="00A94BA7" w14:paraId="7B0AC9A8" w14:textId="77777777" w:rsidTr="00697365">
        <w:tc>
          <w:tcPr>
            <w:tcW w:w="1555" w:type="dxa"/>
            <w:vMerge/>
            <w:tcMar>
              <w:top w:w="28" w:type="dxa"/>
              <w:left w:w="57" w:type="dxa"/>
              <w:bottom w:w="28" w:type="dxa"/>
              <w:right w:w="57" w:type="dxa"/>
            </w:tcMar>
            <w:hideMark/>
          </w:tcPr>
          <w:p w14:paraId="7232592D" w14:textId="77777777" w:rsidR="00B460B1" w:rsidRPr="00A94BA7"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10940E9C" w14:textId="77777777" w:rsidR="00B460B1" w:rsidRPr="00A94BA7" w:rsidRDefault="00B460B1" w:rsidP="00697365">
            <w:pPr>
              <w:pStyle w:val="prastasiniatinklio"/>
              <w:spacing w:before="0" w:beforeAutospacing="0" w:after="0" w:afterAutospacing="0"/>
              <w:rPr>
                <w:lang w:val="lt-LT"/>
              </w:rPr>
            </w:pPr>
            <w:r w:rsidRPr="00A94BA7">
              <w:rPr>
                <w:lang w:val="lt-LT"/>
              </w:rPr>
              <w:t>Augalų nelytinis dauginimas – klonavimas.</w:t>
            </w:r>
          </w:p>
        </w:tc>
        <w:tc>
          <w:tcPr>
            <w:tcW w:w="567" w:type="dxa"/>
            <w:tcMar>
              <w:top w:w="28" w:type="dxa"/>
              <w:left w:w="57" w:type="dxa"/>
              <w:bottom w:w="28" w:type="dxa"/>
              <w:right w:w="57" w:type="dxa"/>
            </w:tcMar>
            <w:hideMark/>
          </w:tcPr>
          <w:p w14:paraId="1B012282"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2 </w:t>
            </w:r>
          </w:p>
        </w:tc>
        <w:tc>
          <w:tcPr>
            <w:tcW w:w="567" w:type="dxa"/>
          </w:tcPr>
          <w:p w14:paraId="159592AC"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62881DD" w14:textId="77777777" w:rsidR="00B460B1" w:rsidRPr="00A94BA7" w:rsidRDefault="00B460B1" w:rsidP="00697365">
            <w:pPr>
              <w:pStyle w:val="prastasiniatinklio"/>
              <w:spacing w:before="0" w:beforeAutospacing="0" w:after="0" w:afterAutospacing="0"/>
              <w:rPr>
                <w:lang w:val="lt-LT"/>
              </w:rPr>
            </w:pPr>
            <w:r w:rsidRPr="00A94BA7">
              <w:rPr>
                <w:lang w:val="lt-LT"/>
              </w:rPr>
              <w:t xml:space="preserve">Praktikos darbas „Augalų nelytinis dauginimas“ </w:t>
            </w:r>
          </w:p>
        </w:tc>
      </w:tr>
      <w:tr w:rsidR="00B460B1" w:rsidRPr="00A94BA7" w14:paraId="57601681" w14:textId="77777777" w:rsidTr="00697365">
        <w:tc>
          <w:tcPr>
            <w:tcW w:w="1555" w:type="dxa"/>
            <w:vMerge/>
            <w:tcMar>
              <w:top w:w="28" w:type="dxa"/>
              <w:left w:w="57" w:type="dxa"/>
              <w:bottom w:w="28" w:type="dxa"/>
              <w:right w:w="57" w:type="dxa"/>
            </w:tcMar>
            <w:hideMark/>
          </w:tcPr>
          <w:p w14:paraId="67E73215" w14:textId="77777777" w:rsidR="00B460B1" w:rsidRPr="00A94BA7"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B7939CE" w14:textId="77777777" w:rsidR="00B460B1" w:rsidRPr="00A94BA7" w:rsidRDefault="00B460B1" w:rsidP="00697365">
            <w:pPr>
              <w:pStyle w:val="prastasiniatinklio"/>
              <w:spacing w:before="0" w:beforeAutospacing="0" w:after="0" w:afterAutospacing="0"/>
              <w:rPr>
                <w:lang w:val="lt-LT"/>
              </w:rPr>
            </w:pPr>
            <w:r w:rsidRPr="00A94BA7">
              <w:rPr>
                <w:lang w:val="lt-LT"/>
              </w:rPr>
              <w:t>Samanos</w:t>
            </w:r>
            <w:r>
              <w:rPr>
                <w:lang w:val="lt-LT"/>
              </w:rPr>
              <w:t>, s</w:t>
            </w:r>
            <w:r w:rsidRPr="00A94BA7">
              <w:rPr>
                <w:lang w:val="lt-LT"/>
              </w:rPr>
              <w:t>poriniai induočiai</w:t>
            </w:r>
            <w:r>
              <w:rPr>
                <w:lang w:val="lt-LT"/>
              </w:rPr>
              <w:t>, plikasėkliai, gaubtasėkliai</w:t>
            </w:r>
          </w:p>
        </w:tc>
        <w:tc>
          <w:tcPr>
            <w:tcW w:w="567" w:type="dxa"/>
            <w:tcMar>
              <w:top w:w="28" w:type="dxa"/>
              <w:left w:w="57" w:type="dxa"/>
              <w:bottom w:w="28" w:type="dxa"/>
              <w:right w:w="57" w:type="dxa"/>
            </w:tcMar>
            <w:hideMark/>
          </w:tcPr>
          <w:p w14:paraId="64AB5612" w14:textId="77777777" w:rsidR="00B460B1" w:rsidRPr="00A94BA7" w:rsidRDefault="00B460B1" w:rsidP="00697365">
            <w:pPr>
              <w:pStyle w:val="prastasiniatinklio"/>
              <w:spacing w:before="0" w:beforeAutospacing="0" w:after="0" w:afterAutospacing="0"/>
              <w:jc w:val="center"/>
              <w:rPr>
                <w:lang w:val="lt-LT"/>
              </w:rPr>
            </w:pPr>
            <w:r w:rsidRPr="00A94BA7">
              <w:rPr>
                <w:lang w:val="lt-LT"/>
              </w:rPr>
              <w:t xml:space="preserve">3 </w:t>
            </w:r>
          </w:p>
        </w:tc>
        <w:tc>
          <w:tcPr>
            <w:tcW w:w="567" w:type="dxa"/>
          </w:tcPr>
          <w:p w14:paraId="1C11E042" w14:textId="77777777" w:rsidR="00B460B1" w:rsidRPr="00A94BA7"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74D51725" w14:textId="77777777" w:rsidR="00B460B1" w:rsidRPr="00A94BA7" w:rsidRDefault="00B460B1" w:rsidP="00697365">
            <w:pPr>
              <w:pStyle w:val="prastasiniatinklio"/>
              <w:spacing w:before="0" w:beforeAutospacing="0" w:after="0" w:afterAutospacing="0"/>
              <w:rPr>
                <w:lang w:val="lt-LT"/>
              </w:rPr>
            </w:pPr>
            <w:r w:rsidRPr="00A94BA7">
              <w:rPr>
                <w:lang w:val="lt-LT"/>
              </w:rPr>
              <w:t>Naudojantis interaktyviomis programėlėmis („Pl@nt Net”, „iNaturalist“) , vadovais augalams pažinti sudar</w:t>
            </w:r>
            <w:r>
              <w:rPr>
                <w:lang w:val="lt-LT"/>
              </w:rPr>
              <w:t>omi</w:t>
            </w:r>
            <w:r w:rsidRPr="00A94BA7">
              <w:rPr>
                <w:lang w:val="lt-LT"/>
              </w:rPr>
              <w:t xml:space="preserve"> paprasčiausi</w:t>
            </w:r>
            <w:r>
              <w:rPr>
                <w:lang w:val="lt-LT"/>
              </w:rPr>
              <w:t>ų augalų rūšių atpažinimo </w:t>
            </w:r>
            <w:r w:rsidRPr="00A94BA7">
              <w:rPr>
                <w:lang w:val="lt-LT"/>
              </w:rPr>
              <w:t>rakt</w:t>
            </w:r>
            <w:r>
              <w:rPr>
                <w:lang w:val="lt-LT"/>
              </w:rPr>
              <w:t>ai</w:t>
            </w:r>
            <w:r w:rsidRPr="00A94BA7">
              <w:rPr>
                <w:lang w:val="lt-LT"/>
              </w:rPr>
              <w:t xml:space="preserve">. </w:t>
            </w:r>
          </w:p>
          <w:p w14:paraId="2DE5D81C" w14:textId="77777777" w:rsidR="00B460B1" w:rsidRPr="00A94BA7" w:rsidRDefault="00B460B1" w:rsidP="00697365">
            <w:pPr>
              <w:pStyle w:val="prastasiniatinklio"/>
              <w:spacing w:before="0" w:beforeAutospacing="0" w:after="0" w:afterAutospacing="0"/>
              <w:rPr>
                <w:lang w:val="lt-LT"/>
              </w:rPr>
            </w:pPr>
            <w:r w:rsidRPr="00A94BA7">
              <w:rPr>
                <w:lang w:val="lt-LT"/>
              </w:rPr>
              <w:t>Naudojantis organizmų atpažinimo raktais nustat</w:t>
            </w:r>
            <w:r>
              <w:rPr>
                <w:lang w:val="lt-LT"/>
              </w:rPr>
              <w:t xml:space="preserve">oma </w:t>
            </w:r>
            <w:r w:rsidRPr="00A94BA7">
              <w:rPr>
                <w:lang w:val="lt-LT"/>
              </w:rPr>
              <w:t>augalo rūš</w:t>
            </w:r>
            <w:r>
              <w:rPr>
                <w:lang w:val="lt-LT"/>
              </w:rPr>
              <w:t>is</w:t>
            </w:r>
            <w:r w:rsidRPr="00A94BA7">
              <w:rPr>
                <w:lang w:val="lt-LT"/>
              </w:rPr>
              <w:t xml:space="preserve">. </w:t>
            </w:r>
          </w:p>
          <w:p w14:paraId="65A072C7" w14:textId="77777777" w:rsidR="00B460B1" w:rsidRPr="00A94BA7" w:rsidRDefault="00B460B1" w:rsidP="00697365">
            <w:pPr>
              <w:pStyle w:val="prastasiniatinklio"/>
              <w:spacing w:before="0" w:beforeAutospacing="0" w:after="0" w:afterAutospacing="0"/>
              <w:rPr>
                <w:lang w:val="lt-LT"/>
              </w:rPr>
            </w:pPr>
            <w:r>
              <w:rPr>
                <w:lang w:val="lt-LT"/>
              </w:rPr>
              <w:t>P</w:t>
            </w:r>
            <w:r w:rsidRPr="00A94BA7">
              <w:rPr>
                <w:lang w:val="lt-LT"/>
              </w:rPr>
              <w:t>ranešim</w:t>
            </w:r>
            <w:r>
              <w:rPr>
                <w:lang w:val="lt-LT"/>
              </w:rPr>
              <w:t>o</w:t>
            </w:r>
            <w:r w:rsidRPr="00A94BA7">
              <w:rPr>
                <w:lang w:val="lt-LT"/>
              </w:rPr>
              <w:t xml:space="preserve"> </w:t>
            </w:r>
            <w:r w:rsidRPr="00D90B90">
              <w:rPr>
                <w:lang w:val="lt-LT"/>
              </w:rPr>
              <w:t>„Labiausiai paplitęs mano gyvenamoje aplinkoje augalas“</w:t>
            </w:r>
            <w:r>
              <w:rPr>
                <w:lang w:val="lt-LT"/>
              </w:rPr>
              <w:t xml:space="preserve"> parengimas ir pristatymas.</w:t>
            </w:r>
          </w:p>
        </w:tc>
      </w:tr>
    </w:tbl>
    <w:p w14:paraId="32870A7E" w14:textId="53997D3D" w:rsidR="009928BA" w:rsidRPr="00BE0BFE" w:rsidRDefault="009928BA" w:rsidP="003E62A8">
      <w:pPr>
        <w:pStyle w:val="prastasiniatinklio"/>
        <w:spacing w:before="240" w:beforeAutospacing="0" w:after="120" w:afterAutospacing="0"/>
      </w:pPr>
      <w:r w:rsidRPr="00BE0BFE">
        <w:rPr>
          <w:b/>
          <w:bCs/>
        </w:rPr>
        <w:t xml:space="preserve">VEIKLŲ PLANAVIMO PAVYZDŽIAI </w:t>
      </w:r>
    </w:p>
    <w:p w14:paraId="009998EB" w14:textId="2D5DE795" w:rsidR="009928BA" w:rsidRPr="00BE0BFE" w:rsidRDefault="006B743F" w:rsidP="003E62A8">
      <w:pPr>
        <w:pStyle w:val="prastasiniatinklio"/>
        <w:spacing w:before="0" w:beforeAutospacing="0" w:after="0" w:afterAutospacing="0"/>
      </w:pPr>
      <w:r>
        <w:rPr>
          <w:b/>
          <w:bCs/>
        </w:rPr>
        <w:t>32.</w:t>
      </w:r>
      <w:r w:rsidR="009928BA" w:rsidRPr="00BE0BFE">
        <w:rPr>
          <w:b/>
          <w:bCs/>
        </w:rPr>
        <w:t xml:space="preserve">1.1. Ląstelės pagrindinis gyvų organizmų struktūrinis vienetas </w:t>
      </w:r>
    </w:p>
    <w:p w14:paraId="1F8C16B7" w14:textId="6C9B279D" w:rsidR="009928BA" w:rsidRPr="00BE0BFE" w:rsidRDefault="00B011B0" w:rsidP="003E62A8">
      <w:pPr>
        <w:pStyle w:val="prastasiniatinklio"/>
        <w:spacing w:before="0" w:beforeAutospacing="0" w:after="0" w:afterAutospacing="0"/>
      </w:pPr>
      <w:r>
        <w:rPr>
          <w:b/>
          <w:bCs/>
        </w:rPr>
        <w:t>VEIKLOS TEMA:</w:t>
      </w:r>
      <w:r w:rsidR="009928BA" w:rsidRPr="00BE0BFE">
        <w:t xml:space="preserve"> Praktikos darbas: Augalo ir gyvūno ląstelių mikroskopavimas. </w:t>
      </w:r>
    </w:p>
    <w:p w14:paraId="5C501C73" w14:textId="77777777" w:rsidR="009928BA" w:rsidRPr="00BE0BFE" w:rsidRDefault="009928BA" w:rsidP="003E62A8">
      <w:pPr>
        <w:pStyle w:val="prastasiniatinklio"/>
        <w:spacing w:before="0" w:beforeAutospacing="0" w:after="0" w:afterAutospacing="0"/>
      </w:pPr>
      <w:r w:rsidRPr="00BE0BFE">
        <w:t xml:space="preserve">Panaudota informacija </w:t>
      </w:r>
      <w:hyperlink r:id="rId292" w:history="1">
        <w:r w:rsidRPr="00BE0BFE">
          <w:rPr>
            <w:rStyle w:val="Hipersaitas"/>
            <w:rFonts w:eastAsiaTheme="majorEastAsia"/>
          </w:rPr>
          <w:t xml:space="preserve">https://sodas.ugdome.lt/metodiniai-dokumentai/perziura/3873 </w:t>
        </w:r>
      </w:hyperlink>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E0BFE" w14:paraId="0A04EE2F" w14:textId="77777777" w:rsidTr="00324912">
        <w:tc>
          <w:tcPr>
            <w:tcW w:w="1833" w:type="dxa"/>
            <w:tcMar>
              <w:top w:w="28" w:type="dxa"/>
              <w:left w:w="57" w:type="dxa"/>
              <w:bottom w:w="28" w:type="dxa"/>
              <w:right w:w="57" w:type="dxa"/>
            </w:tcMar>
            <w:hideMark/>
          </w:tcPr>
          <w:p w14:paraId="08605AC2" w14:textId="77777777" w:rsidR="009928BA" w:rsidRPr="00BE0BFE" w:rsidRDefault="009928BA">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738680B7" w14:textId="77777777" w:rsidR="009928BA" w:rsidRPr="00BE0BFE" w:rsidRDefault="009928BA">
            <w:pPr>
              <w:pStyle w:val="prastasiniatinklio"/>
              <w:spacing w:before="0" w:beforeAutospacing="0" w:after="0" w:afterAutospacing="0"/>
            </w:pPr>
            <w:r w:rsidRPr="00BE0BFE">
              <w:t xml:space="preserve">Išsiaiškinti augalinės ir gyvūninės ląstelės kaip gyvosios sistemos sandaros ir funkcionavimo ypatumus. </w:t>
            </w:r>
          </w:p>
        </w:tc>
      </w:tr>
      <w:tr w:rsidR="009928BA" w:rsidRPr="00BE0BFE" w14:paraId="59A8411D" w14:textId="77777777" w:rsidTr="00324912">
        <w:tc>
          <w:tcPr>
            <w:tcW w:w="1833" w:type="dxa"/>
            <w:tcMar>
              <w:top w:w="28" w:type="dxa"/>
              <w:left w:w="57" w:type="dxa"/>
              <w:bottom w:w="28" w:type="dxa"/>
              <w:right w:w="57" w:type="dxa"/>
            </w:tcMar>
            <w:hideMark/>
          </w:tcPr>
          <w:p w14:paraId="7A3244BB" w14:textId="77777777" w:rsidR="009928BA" w:rsidRPr="00BE0BFE" w:rsidRDefault="009928BA">
            <w:pPr>
              <w:pStyle w:val="prastasiniatinklio"/>
              <w:spacing w:before="0" w:beforeAutospacing="0" w:after="0" w:afterAutospacing="0"/>
            </w:pPr>
            <w:r w:rsidRPr="00BE0BFE">
              <w:lastRenderedPageBreak/>
              <w:t xml:space="preserve">Žinios (sąvokos, reiškiniai) </w:t>
            </w:r>
          </w:p>
        </w:tc>
        <w:tc>
          <w:tcPr>
            <w:tcW w:w="8402" w:type="dxa"/>
            <w:tcMar>
              <w:top w:w="28" w:type="dxa"/>
              <w:left w:w="57" w:type="dxa"/>
              <w:bottom w:w="28" w:type="dxa"/>
              <w:right w:w="57" w:type="dxa"/>
            </w:tcMar>
            <w:hideMark/>
          </w:tcPr>
          <w:p w14:paraId="7583BAF5" w14:textId="77777777" w:rsidR="009928BA" w:rsidRPr="00BE0BFE" w:rsidRDefault="009928BA">
            <w:pPr>
              <w:pStyle w:val="prastasiniatinklio"/>
              <w:spacing w:before="0" w:beforeAutospacing="0" w:after="0" w:afterAutospacing="0"/>
            </w:pPr>
            <w:r w:rsidRPr="00BE0BFE">
              <w:t xml:space="preserve">Augalinės ir gyvūninės ląstelės sandara. Ląstelės organelės sandara ir funkcijos (sienelės, plazminės membranos, branduolio, mitochondrijos, vakuolės, chloroplasto). Fotosintezė, kvėpavimas (ląstelės lygmeniu). </w:t>
            </w:r>
          </w:p>
        </w:tc>
      </w:tr>
      <w:tr w:rsidR="009928BA" w:rsidRPr="00BE0BFE" w14:paraId="78BDDA51" w14:textId="77777777" w:rsidTr="00324912">
        <w:tc>
          <w:tcPr>
            <w:tcW w:w="1833" w:type="dxa"/>
            <w:tcMar>
              <w:top w:w="28" w:type="dxa"/>
              <w:left w:w="57" w:type="dxa"/>
              <w:bottom w:w="28" w:type="dxa"/>
              <w:right w:w="57" w:type="dxa"/>
            </w:tcMar>
            <w:hideMark/>
          </w:tcPr>
          <w:p w14:paraId="26D6D5F8" w14:textId="77777777" w:rsidR="009928BA" w:rsidRPr="00BE0BFE" w:rsidRDefault="009928BA">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1ADB5C2B" w14:textId="77777777" w:rsidR="009928BA" w:rsidRPr="00BE0BFE" w:rsidRDefault="009928BA">
            <w:pPr>
              <w:pStyle w:val="prastasiniatinklio"/>
              <w:spacing w:before="0" w:beforeAutospacing="0" w:after="0" w:afterAutospacing="0"/>
            </w:pPr>
            <w:r w:rsidRPr="00BE0BFE">
              <w:t>1. Mokiniai stebėdami augalų ir gyvūnų ląsteles pro mikroskopą, nustato jų sandaros panašumus ir skirtumus. (</w:t>
            </w:r>
            <w:r w:rsidRPr="00BE0BFE">
              <w:rPr>
                <w:i/>
                <w:iCs/>
              </w:rPr>
              <w:t xml:space="preserve">Atsarginis variantas neturint galimybės stebėti – pasidaryti augalinės ir gyvūninės ląstelės modelį) </w:t>
            </w:r>
          </w:p>
          <w:p w14:paraId="6C6BA5A0" w14:textId="77777777" w:rsidR="009928BA" w:rsidRPr="00BE0BFE" w:rsidRDefault="009928BA">
            <w:pPr>
              <w:pStyle w:val="prastasiniatinklio"/>
              <w:spacing w:before="0" w:beforeAutospacing="0" w:after="0" w:afterAutospacing="0"/>
            </w:pPr>
            <w:r w:rsidRPr="00BE0BFE">
              <w:t xml:space="preserve">2. Remdamiesi sisteminiu požiūriu, paaiškina ląstelės sandaros ir funkcijų tarpusavio priklausomybę, energijos ir medžiagų apytaką ląstelėje, įvardija ląstelėje vykstančių procesų produktus. </w:t>
            </w:r>
          </w:p>
        </w:tc>
      </w:tr>
      <w:tr w:rsidR="009928BA" w:rsidRPr="00BE0BFE" w14:paraId="1F37AB68" w14:textId="77777777" w:rsidTr="00324912">
        <w:tc>
          <w:tcPr>
            <w:tcW w:w="1833" w:type="dxa"/>
            <w:tcMar>
              <w:top w:w="28" w:type="dxa"/>
              <w:left w:w="57" w:type="dxa"/>
              <w:bottom w:w="28" w:type="dxa"/>
              <w:right w:w="57" w:type="dxa"/>
            </w:tcMar>
            <w:hideMark/>
          </w:tcPr>
          <w:p w14:paraId="266D448C" w14:textId="77777777" w:rsidR="009928BA" w:rsidRPr="00BE0BFE" w:rsidRDefault="009928BA">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48EB70B9" w14:textId="77777777" w:rsidR="009928BA" w:rsidRPr="00BE0BFE" w:rsidRDefault="009928BA">
            <w:pPr>
              <w:pStyle w:val="prastasiniatinklio"/>
              <w:spacing w:before="0" w:beforeAutospacing="0" w:after="0" w:afterAutospacing="0"/>
            </w:pPr>
            <w:r w:rsidRPr="00BE0BFE">
              <w:t xml:space="preserve">Pažinimo – taiko turimas žinias ir supratimą, motyvuojami tyrinėti gamtos procesus, formuluoti pagrįstas išvadas. </w:t>
            </w:r>
          </w:p>
          <w:p w14:paraId="0B503616" w14:textId="77777777" w:rsidR="009928BA" w:rsidRPr="00BE0BFE" w:rsidRDefault="009928BA">
            <w:pPr>
              <w:pStyle w:val="prastasiniatinklio"/>
              <w:spacing w:before="0" w:beforeAutospacing="0" w:after="0" w:afterAutospacing="0"/>
            </w:pPr>
            <w:r w:rsidRPr="00BE0BFE">
              <w:t xml:space="preserve">Komunikavimo – tinkamai vartoja gamtamokslines sąvokas, tikslingai naudoja skaitmenines technologijas, mokosi  rasti ir atsirinkti informaciją įvairiuose informacijos šaltiniuose. </w:t>
            </w:r>
          </w:p>
        </w:tc>
      </w:tr>
      <w:tr w:rsidR="009928BA" w:rsidRPr="00BE0BFE" w14:paraId="34A354A9" w14:textId="77777777" w:rsidTr="00324912">
        <w:tc>
          <w:tcPr>
            <w:tcW w:w="1833" w:type="dxa"/>
            <w:tcMar>
              <w:top w:w="28" w:type="dxa"/>
              <w:left w:w="57" w:type="dxa"/>
              <w:bottom w:w="28" w:type="dxa"/>
              <w:right w:w="57" w:type="dxa"/>
            </w:tcMar>
            <w:hideMark/>
          </w:tcPr>
          <w:p w14:paraId="35B77E36" w14:textId="77777777" w:rsidR="009928BA" w:rsidRPr="00BE0BFE" w:rsidRDefault="009928BA">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5B71B7C1" w14:textId="77777777" w:rsidR="009928BA" w:rsidRPr="00BE0BFE" w:rsidRDefault="009928BA">
            <w:pPr>
              <w:pStyle w:val="prastasiniatinklio"/>
              <w:spacing w:before="0" w:beforeAutospacing="0" w:after="0" w:afterAutospacing="0"/>
            </w:pPr>
            <w:r w:rsidRPr="00BE0BFE">
              <w:t xml:space="preserve">1 pamoka </w:t>
            </w:r>
          </w:p>
        </w:tc>
      </w:tr>
      <w:tr w:rsidR="009928BA" w:rsidRPr="00BE0BFE" w14:paraId="107BC3F3" w14:textId="77777777" w:rsidTr="00324912">
        <w:tc>
          <w:tcPr>
            <w:tcW w:w="1833" w:type="dxa"/>
            <w:tcMar>
              <w:top w:w="28" w:type="dxa"/>
              <w:left w:w="57" w:type="dxa"/>
              <w:bottom w:w="28" w:type="dxa"/>
              <w:right w:w="57" w:type="dxa"/>
            </w:tcMar>
            <w:hideMark/>
          </w:tcPr>
          <w:p w14:paraId="78F3A04C" w14:textId="77777777" w:rsidR="009928BA" w:rsidRPr="00BE0BFE" w:rsidRDefault="009928BA">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355979B3" w14:textId="77777777" w:rsidR="009928BA" w:rsidRPr="00BE0BFE" w:rsidRDefault="009928BA">
            <w:pPr>
              <w:pStyle w:val="prastasiniatinklio"/>
              <w:spacing w:before="0" w:beforeAutospacing="0" w:after="0" w:afterAutospacing="0"/>
            </w:pPr>
            <w:r w:rsidRPr="00BE0BFE">
              <w:t xml:space="preserve">Stebėjimas (arba modelių kūrimas). </w:t>
            </w:r>
          </w:p>
          <w:p w14:paraId="449E85B2" w14:textId="77777777" w:rsidR="009928BA" w:rsidRPr="00BE0BFE" w:rsidRDefault="009928BA">
            <w:pPr>
              <w:pStyle w:val="prastasiniatinklio"/>
              <w:spacing w:before="0" w:beforeAutospacing="0" w:after="0" w:afterAutospacing="0"/>
            </w:pPr>
            <w:r w:rsidRPr="00BE0BFE">
              <w:t xml:space="preserve">Problemos analizė ir sprendimas (kaip įrodyti, kad ląstelė – gyvoji sistema). </w:t>
            </w:r>
          </w:p>
        </w:tc>
      </w:tr>
      <w:tr w:rsidR="009928BA" w:rsidRPr="00BE0BFE" w14:paraId="377A7433" w14:textId="77777777" w:rsidTr="00324912">
        <w:tc>
          <w:tcPr>
            <w:tcW w:w="1833" w:type="dxa"/>
            <w:tcMar>
              <w:top w:w="28" w:type="dxa"/>
              <w:left w:w="57" w:type="dxa"/>
              <w:bottom w:w="28" w:type="dxa"/>
              <w:right w:w="57" w:type="dxa"/>
            </w:tcMar>
            <w:hideMark/>
          </w:tcPr>
          <w:p w14:paraId="77190349" w14:textId="77777777" w:rsidR="009928BA" w:rsidRPr="00BE0BFE" w:rsidRDefault="009928BA">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15A008B3" w14:textId="77777777" w:rsidR="009928BA" w:rsidRPr="00BE0BFE" w:rsidRDefault="009928BA">
            <w:pPr>
              <w:pStyle w:val="prastasiniatinklio"/>
              <w:spacing w:before="0" w:beforeAutospacing="0" w:after="0" w:afterAutospacing="0"/>
            </w:pPr>
            <w:r w:rsidRPr="00BE0BFE">
              <w:t xml:space="preserve">Mikroskopas, lupa, skalpelis, objektiniai stikleliai, dengiamieji stikleliai, pipetės, vanduo, apelsino skiltelės, elodėjos arba samanos lapelis, jaučio raumens nuopjova. </w:t>
            </w:r>
          </w:p>
        </w:tc>
      </w:tr>
      <w:tr w:rsidR="009928BA" w:rsidRPr="00BE0BFE" w14:paraId="554B9E23" w14:textId="77777777" w:rsidTr="00324912">
        <w:tc>
          <w:tcPr>
            <w:tcW w:w="1833" w:type="dxa"/>
            <w:tcMar>
              <w:top w:w="28" w:type="dxa"/>
              <w:left w:w="57" w:type="dxa"/>
              <w:bottom w:w="28" w:type="dxa"/>
              <w:right w:w="57" w:type="dxa"/>
            </w:tcMar>
            <w:hideMark/>
          </w:tcPr>
          <w:p w14:paraId="6FC892B4" w14:textId="77777777" w:rsidR="009928BA" w:rsidRPr="00BE0BFE" w:rsidRDefault="009928BA">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7CB0FCD9" w14:textId="77777777" w:rsidR="009928BA" w:rsidRPr="00BE0BFE" w:rsidRDefault="009928BA">
            <w:pPr>
              <w:pStyle w:val="prastasiniatinklio"/>
              <w:spacing w:before="0" w:beforeAutospacing="0" w:after="0" w:afterAutospacing="0"/>
            </w:pPr>
            <w:r w:rsidRPr="00BE0BFE">
              <w:t xml:space="preserve">Mokiniams pateikiamas paveikslas su namo ir augalo struktūrinėmis dalimis. </w:t>
            </w:r>
          </w:p>
          <w:p w14:paraId="2CE0FB9B" w14:textId="5ACA6535" w:rsidR="009928BA" w:rsidRPr="00BE0BFE" w:rsidRDefault="00BE0BFE">
            <w:pPr>
              <w:pStyle w:val="prastasiniatinklio"/>
              <w:spacing w:before="0" w:beforeAutospacing="0" w:after="0" w:afterAutospacing="0"/>
            </w:pPr>
            <w:r w:rsidRPr="00BE0BFE">
              <w:t xml:space="preserve"> </w:t>
            </w:r>
          </w:p>
          <w:p w14:paraId="4E213D01" w14:textId="069B1EA1" w:rsidR="009928BA" w:rsidRPr="00BE0BFE" w:rsidRDefault="009928BA">
            <w:pPr>
              <w:pStyle w:val="prastasiniatinklio"/>
              <w:spacing w:before="0" w:beforeAutospacing="0" w:after="0" w:afterAutospacing="0"/>
            </w:pPr>
            <w:r w:rsidRPr="00BE0BFE">
              <w:rPr>
                <w:noProof/>
                <w:lang w:val="lt-LT" w:eastAsia="lt-LT"/>
              </w:rPr>
              <w:drawing>
                <wp:inline distT="0" distB="0" distL="0" distR="0" wp14:anchorId="1279C62A" wp14:editId="235B74C3">
                  <wp:extent cx="2957195" cy="1258570"/>
                  <wp:effectExtent l="0" t="0" r="0" b="0"/>
                  <wp:docPr id="200" name="Paveikslėlis 20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lase\AppData\Local\Temp\msohtmlclip1\02\clip_image001.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57195" cy="1258570"/>
                          </a:xfrm>
                          <a:prstGeom prst="rect">
                            <a:avLst/>
                          </a:prstGeom>
                          <a:noFill/>
                          <a:ln>
                            <a:noFill/>
                          </a:ln>
                        </pic:spPr>
                      </pic:pic>
                    </a:graphicData>
                  </a:graphic>
                </wp:inline>
              </w:drawing>
            </w:r>
          </w:p>
          <w:p w14:paraId="6C2E2514" w14:textId="77777777" w:rsidR="009928BA" w:rsidRPr="00BE0BFE" w:rsidRDefault="009928BA">
            <w:pPr>
              <w:pStyle w:val="prastasiniatinklio"/>
              <w:spacing w:before="0" w:beforeAutospacing="0" w:after="0" w:afterAutospacing="0"/>
            </w:pPr>
            <w:r w:rsidRPr="00BE0BFE">
              <w:t xml:space="preserve"> </w:t>
            </w:r>
          </w:p>
          <w:p w14:paraId="415168AD" w14:textId="77777777" w:rsidR="009928BA" w:rsidRPr="00BE0BFE" w:rsidRDefault="009928BA">
            <w:pPr>
              <w:pStyle w:val="prastasiniatinklio"/>
              <w:spacing w:before="0" w:beforeAutospacing="0" w:after="0" w:afterAutospacing="0"/>
            </w:pPr>
            <w:r w:rsidRPr="00BE0BFE">
              <w:t xml:space="preserve">Namas – negyvas daiktas, tačiau jį sudarančias medžiagas galima grupuoti panašiai kaip organizmą sudarančias dalis. </w:t>
            </w:r>
          </w:p>
          <w:p w14:paraId="6B298ACA" w14:textId="77777777" w:rsidR="009928BA" w:rsidRPr="00BE0BFE" w:rsidRDefault="009928BA">
            <w:pPr>
              <w:pStyle w:val="prastasiniatinklio"/>
              <w:spacing w:before="0" w:beforeAutospacing="0" w:after="0" w:afterAutospacing="0"/>
            </w:pPr>
            <w:r w:rsidRPr="00BE0BFE">
              <w:t xml:space="preserve">(Iliustracija parengta remiantis J. Martin, S. Ellis, </w:t>
            </w:r>
            <w:r w:rsidRPr="00BE0BFE">
              <w:rPr>
                <w:i/>
                <w:iCs/>
              </w:rPr>
              <w:t>Science Extension 7</w:t>
            </w:r>
            <w:r w:rsidRPr="00BE0BFE">
              <w:t xml:space="preserve">, Cambridge University Press, 2008.) </w:t>
            </w:r>
          </w:p>
          <w:p w14:paraId="33BE4E56" w14:textId="77777777" w:rsidR="009928BA" w:rsidRPr="00BE0BFE" w:rsidRDefault="009928BA">
            <w:pPr>
              <w:pStyle w:val="prastasiniatinklio"/>
              <w:spacing w:before="0" w:beforeAutospacing="0" w:after="0" w:afterAutospacing="0"/>
            </w:pPr>
            <w:r w:rsidRPr="00BE0BFE">
              <w:t xml:space="preserve">Klausimai diskusijai: </w:t>
            </w:r>
          </w:p>
          <w:p w14:paraId="26D002E6" w14:textId="77777777" w:rsidR="009928BA" w:rsidRPr="00BE0BFE" w:rsidRDefault="009928BA">
            <w:pPr>
              <w:pStyle w:val="prastasiniatinklio"/>
              <w:spacing w:before="0" w:beforeAutospacing="0" w:after="0" w:afterAutospacing="0"/>
            </w:pPr>
            <w:r w:rsidRPr="00BE0BFE">
              <w:t xml:space="preserve">1. Ir namas, ir augalas turi sudėtingą struktūrą, tačiau namą apibūdiname kaip negyvą daiktą, o augalą – kaip gyvą organizmą. Paaiškinkite, kodėl. </w:t>
            </w:r>
          </w:p>
          <w:p w14:paraId="150BFA3D" w14:textId="77777777" w:rsidR="009928BA" w:rsidRPr="00BE0BFE" w:rsidRDefault="009928BA">
            <w:pPr>
              <w:pStyle w:val="prastasiniatinklio"/>
              <w:spacing w:before="0" w:beforeAutospacing="0" w:after="0" w:afterAutospacing="0"/>
            </w:pPr>
            <w:r w:rsidRPr="00BE0BFE">
              <w:t xml:space="preserve">2. Ką galima pavadinti smulkiausiu gyvojo organizmo statybiniu vienetu? </w:t>
            </w:r>
          </w:p>
          <w:p w14:paraId="078BB0FC" w14:textId="77777777" w:rsidR="009928BA" w:rsidRPr="00BE0BFE" w:rsidRDefault="009928BA">
            <w:pPr>
              <w:pStyle w:val="prastasiniatinklio"/>
              <w:spacing w:before="0" w:beforeAutospacing="0" w:after="0" w:afterAutospacing="0"/>
            </w:pPr>
            <w:r w:rsidRPr="00BE0BFE">
              <w:t xml:space="preserve">3. Kaip įrodyti, kad ląstelė yra gyvoji sistema? </w:t>
            </w:r>
          </w:p>
          <w:p w14:paraId="15115737" w14:textId="77777777" w:rsidR="009928BA" w:rsidRPr="00BE0BFE" w:rsidRDefault="009928BA">
            <w:pPr>
              <w:pStyle w:val="prastasiniatinklio"/>
              <w:spacing w:before="0" w:beforeAutospacing="0" w:after="0" w:afterAutospacing="0"/>
            </w:pPr>
            <w:r w:rsidRPr="00BE0BFE">
              <w:t xml:space="preserve">4. Ar visos organizmą sudarančios ląstelės yra vienodos? (Turėtų pabrėžti, kad nors ir skiriasi savo forma ar atliekama funkcija, tačiau pagrindinės dalys ir organelės yra tokios pačios.) </w:t>
            </w:r>
          </w:p>
        </w:tc>
      </w:tr>
      <w:tr w:rsidR="009928BA" w:rsidRPr="00BE0BFE" w14:paraId="3AC10346" w14:textId="77777777" w:rsidTr="00324912">
        <w:tc>
          <w:tcPr>
            <w:tcW w:w="1833" w:type="dxa"/>
            <w:tcMar>
              <w:top w:w="28" w:type="dxa"/>
              <w:left w:w="57" w:type="dxa"/>
              <w:bottom w:w="28" w:type="dxa"/>
              <w:right w:w="57" w:type="dxa"/>
            </w:tcMar>
            <w:hideMark/>
          </w:tcPr>
          <w:p w14:paraId="50FE97A7" w14:textId="77777777" w:rsidR="009928BA" w:rsidRPr="00BE0BFE" w:rsidRDefault="009928BA">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520CD3EF" w14:textId="77777777" w:rsidR="009928BA" w:rsidRPr="00BE0BFE" w:rsidRDefault="009928BA">
            <w:pPr>
              <w:pStyle w:val="prastasiniatinklio"/>
              <w:spacing w:before="0" w:beforeAutospacing="0" w:after="0" w:afterAutospacing="0"/>
            </w:pPr>
            <w:r w:rsidRPr="00BE0BFE">
              <w:t xml:space="preserve">Tiriamoji veikla augalinės ir gyvūninės ląstelės palyginimas. </w:t>
            </w:r>
          </w:p>
          <w:p w14:paraId="512B51BD" w14:textId="77777777" w:rsidR="009928BA" w:rsidRPr="00BE0BFE" w:rsidRDefault="009928BA">
            <w:pPr>
              <w:pStyle w:val="prastasiniatinklio"/>
              <w:spacing w:before="0" w:beforeAutospacing="0" w:after="0" w:afterAutospacing="0"/>
            </w:pPr>
            <w:r w:rsidRPr="00BE0BFE">
              <w:rPr>
                <w:b/>
                <w:bCs/>
              </w:rPr>
              <w:t xml:space="preserve">Darbas poromis. </w:t>
            </w:r>
          </w:p>
          <w:p w14:paraId="05EB984E" w14:textId="77777777" w:rsidR="009928BA" w:rsidRPr="00BE0BFE" w:rsidRDefault="009928BA">
            <w:pPr>
              <w:pStyle w:val="prastasiniatinklio"/>
              <w:spacing w:before="0" w:beforeAutospacing="0" w:after="0" w:afterAutospacing="0"/>
            </w:pPr>
            <w:r w:rsidRPr="00BE0BFE">
              <w:t xml:space="preserve">1. Prieš atliekant tyrimą, reikia aptarti, kokias ląstelės dalis ir organeles mokiniai žino, kokias funkcijas jos atlieka. Aptarti, kaip gaminami mikropreparatai . </w:t>
            </w:r>
          </w:p>
          <w:p w14:paraId="3A3E973E" w14:textId="77777777" w:rsidR="009928BA" w:rsidRPr="00BE0BFE" w:rsidRDefault="009928BA">
            <w:pPr>
              <w:pStyle w:val="prastasiniatinklio"/>
              <w:spacing w:before="0" w:beforeAutospacing="0" w:after="0" w:afterAutospacing="0"/>
            </w:pPr>
            <w:r w:rsidRPr="00BE0BFE">
              <w:t xml:space="preserve">2. Suformuluojama hipotezė, kokios ląstelės dalys ir organelės bus matomos pagamintuose mikropreparatuose. </w:t>
            </w:r>
          </w:p>
          <w:p w14:paraId="0E3CF420" w14:textId="77777777" w:rsidR="009928BA" w:rsidRPr="00BE0BFE" w:rsidRDefault="009928BA">
            <w:pPr>
              <w:pStyle w:val="prastasiniatinklio"/>
              <w:spacing w:before="0" w:beforeAutospacing="0" w:after="0" w:afterAutospacing="0"/>
            </w:pPr>
            <w:r w:rsidRPr="00BE0BFE">
              <w:lastRenderedPageBreak/>
              <w:t xml:space="preserve">3. Paruošiami elodėjos arba samanos lapelio ir gyvūno pvz., jaučio raumens labai plonos nuopjovos preparatai, lupos pagalba apžiūrimos apelsino ląstelės. </w:t>
            </w:r>
          </w:p>
          <w:p w14:paraId="536E37DB" w14:textId="77777777" w:rsidR="009928BA" w:rsidRPr="00BE0BFE" w:rsidRDefault="009928BA">
            <w:pPr>
              <w:pStyle w:val="prastasiniatinklio"/>
              <w:spacing w:before="0" w:beforeAutospacing="0" w:after="0" w:afterAutospacing="0"/>
            </w:pPr>
            <w:r w:rsidRPr="00BE0BFE">
              <w:t xml:space="preserve">4. Mikropreparatai stebimi pro mikroskopą. </w:t>
            </w:r>
          </w:p>
          <w:p w14:paraId="4661AA4B" w14:textId="77777777" w:rsidR="009928BA" w:rsidRPr="00BE0BFE" w:rsidRDefault="009928BA">
            <w:pPr>
              <w:pStyle w:val="prastasiniatinklio"/>
              <w:spacing w:before="0" w:beforeAutospacing="0" w:after="0" w:afterAutospacing="0"/>
            </w:pPr>
            <w:r w:rsidRPr="00BE0BFE">
              <w:t xml:space="preserve">5. Mokiniai, naudodamiesi turima informacija arba remdamiesi įvairiais informacijos šaltiniais, atpažįsta matomas pagamintuose mikropreparatuose ląstelės dalis ir organeles, įvardija jų funkcijas. Patartina matomą vaizdą nusipiešti ir sužymėti ląstelės dalis. </w:t>
            </w:r>
          </w:p>
          <w:p w14:paraId="2BCEE201" w14:textId="77777777" w:rsidR="009928BA" w:rsidRPr="00BE0BFE" w:rsidRDefault="009928BA">
            <w:pPr>
              <w:pStyle w:val="prastasiniatinklio"/>
              <w:spacing w:before="0" w:beforeAutospacing="0" w:after="0" w:afterAutospacing="0"/>
            </w:pPr>
            <w:r w:rsidRPr="00BE0BFE">
              <w:t xml:space="preserve">6. Palygina tirtų ląstelių sandarą ir funkcijas, suformuluoja išvadas. </w:t>
            </w:r>
          </w:p>
        </w:tc>
      </w:tr>
      <w:tr w:rsidR="009928BA" w:rsidRPr="00BE0BFE" w14:paraId="3C3207EE" w14:textId="77777777" w:rsidTr="00324912">
        <w:tc>
          <w:tcPr>
            <w:tcW w:w="1833" w:type="dxa"/>
            <w:tcMar>
              <w:top w:w="28" w:type="dxa"/>
              <w:left w:w="57" w:type="dxa"/>
              <w:bottom w:w="28" w:type="dxa"/>
              <w:right w:w="57" w:type="dxa"/>
            </w:tcMar>
            <w:hideMark/>
          </w:tcPr>
          <w:p w14:paraId="19A77624" w14:textId="77777777" w:rsidR="009928BA" w:rsidRPr="00BE0BFE" w:rsidRDefault="009928BA">
            <w:pPr>
              <w:pStyle w:val="prastasiniatinklio"/>
              <w:spacing w:before="0" w:beforeAutospacing="0" w:after="0" w:afterAutospacing="0"/>
            </w:pPr>
            <w:r w:rsidRPr="00BE0BFE">
              <w:lastRenderedPageBreak/>
              <w:t xml:space="preserve">Refleksija </w:t>
            </w:r>
          </w:p>
        </w:tc>
        <w:tc>
          <w:tcPr>
            <w:tcW w:w="8402" w:type="dxa"/>
            <w:tcMar>
              <w:top w:w="28" w:type="dxa"/>
              <w:left w:w="57" w:type="dxa"/>
              <w:bottom w:w="28" w:type="dxa"/>
              <w:right w:w="57" w:type="dxa"/>
            </w:tcMar>
            <w:hideMark/>
          </w:tcPr>
          <w:p w14:paraId="486BF129" w14:textId="77777777" w:rsidR="009928BA" w:rsidRPr="00BE0BFE" w:rsidRDefault="009928BA">
            <w:pPr>
              <w:pStyle w:val="prastasiniatinklio"/>
              <w:spacing w:before="0" w:beforeAutospacing="0" w:after="0" w:afterAutospacing="0"/>
            </w:pPr>
            <w:r w:rsidRPr="00BE0BFE">
              <w:t xml:space="preserve">1. Įvardija augalo ir gyvūno ląstelių dalis matomas per mikroskopą. </w:t>
            </w:r>
          </w:p>
          <w:p w14:paraId="700F8091" w14:textId="77777777" w:rsidR="009928BA" w:rsidRPr="00BE0BFE" w:rsidRDefault="009928BA">
            <w:pPr>
              <w:pStyle w:val="prastasiniatinklio"/>
              <w:spacing w:before="0" w:beforeAutospacing="0" w:after="0" w:afterAutospacing="0"/>
            </w:pPr>
            <w:r w:rsidRPr="00BE0BFE">
              <w:t xml:space="preserve">2. Apibūdina mikroskopu matomų ląstelių dalių atliekamas funkcijas. </w:t>
            </w:r>
          </w:p>
          <w:p w14:paraId="1DC4303E" w14:textId="77777777" w:rsidR="009928BA" w:rsidRPr="00BE0BFE" w:rsidRDefault="009928BA">
            <w:pPr>
              <w:pStyle w:val="prastasiniatinklio"/>
              <w:spacing w:before="0" w:beforeAutospacing="0" w:after="0" w:afterAutospacing="0"/>
            </w:pPr>
            <w:r w:rsidRPr="00BE0BFE">
              <w:t xml:space="preserve">3. Palygina augalo ir gyvūno ląsteles, įvardija jų panašumus ir skirtumus. </w:t>
            </w:r>
          </w:p>
          <w:p w14:paraId="0A7B6DDA" w14:textId="77777777" w:rsidR="009928BA" w:rsidRPr="00BE0BFE" w:rsidRDefault="009928BA">
            <w:pPr>
              <w:pStyle w:val="prastasiniatinklio"/>
              <w:spacing w:before="0" w:beforeAutospacing="0" w:after="0" w:afterAutospacing="0"/>
            </w:pPr>
            <w:r w:rsidRPr="00BE0BFE">
              <w:t xml:space="preserve">4. Paaiškina augalinės ir gyvūninės ląstelės kaip gyvosios sistemos sandaros ir funkcionavimo ypatumus. </w:t>
            </w:r>
          </w:p>
        </w:tc>
      </w:tr>
      <w:tr w:rsidR="009928BA" w:rsidRPr="00BE0BFE" w14:paraId="699C4531" w14:textId="77777777" w:rsidTr="00324912">
        <w:tc>
          <w:tcPr>
            <w:tcW w:w="1833" w:type="dxa"/>
            <w:tcMar>
              <w:top w:w="28" w:type="dxa"/>
              <w:left w:w="57" w:type="dxa"/>
              <w:bottom w:w="28" w:type="dxa"/>
              <w:right w:w="57" w:type="dxa"/>
            </w:tcMar>
            <w:hideMark/>
          </w:tcPr>
          <w:p w14:paraId="66671717" w14:textId="77777777" w:rsidR="009928BA" w:rsidRPr="00BE0BFE" w:rsidRDefault="009928BA">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1BEDC132" w14:textId="77777777" w:rsidR="009928BA" w:rsidRPr="00BE0BFE" w:rsidRDefault="009928BA">
            <w:pPr>
              <w:pStyle w:val="prastasiniatinklio"/>
              <w:spacing w:before="0" w:beforeAutospacing="0" w:after="0" w:afterAutospacing="0"/>
            </w:pPr>
            <w:r w:rsidRPr="00BE0BFE">
              <w:rPr>
                <w:b/>
                <w:bCs/>
              </w:rPr>
              <w:t xml:space="preserve">Pastaba. </w:t>
            </w:r>
            <w:r w:rsidRPr="00BE0BFE">
              <w:t xml:space="preserve">Neturint galimybės stebėti mikroskopu, galima pasidaryti augalinės ir gyvūninės ląstelės modelį. Darbas grupėmis – vieni mokiniai gamina augalinės, kiti – gyvūninės ląstelės modelį. </w:t>
            </w:r>
          </w:p>
          <w:p w14:paraId="0B196DF7" w14:textId="77777777" w:rsidR="009928BA" w:rsidRPr="00BE0BFE" w:rsidRDefault="009928BA">
            <w:pPr>
              <w:pStyle w:val="prastasiniatinklio"/>
              <w:spacing w:before="0" w:beforeAutospacing="0" w:after="0" w:afterAutospacing="0"/>
            </w:pPr>
            <w:r w:rsidRPr="00BE0BFE">
              <w:t xml:space="preserve">Pasirenkamos medžiagos (gamtinės, pvz., pupelės – mitochondrijoms atvaizduoti, popierius, plastilinas). Galima modeliuoti pasitelkiant kompiuterines technologijas. Modeliai pristatomi klasėje. Palyginama augalinės ir gyvūninės ląstelės sandara. Mokiniai paaiškina, kodėl ląstelės dalims ir organelėms gaminti pasirinko būtent tokias medžiagas. Formuluojamos išvados apie augalinės ir gyvūninės ląstelės sandaros ir funkcijų panašumus ir skirtumus. </w:t>
            </w:r>
          </w:p>
        </w:tc>
      </w:tr>
      <w:tr w:rsidR="009928BA" w:rsidRPr="00BE0BFE" w14:paraId="07FB71BB" w14:textId="77777777" w:rsidTr="00324912">
        <w:tc>
          <w:tcPr>
            <w:tcW w:w="1833" w:type="dxa"/>
            <w:tcMar>
              <w:top w:w="28" w:type="dxa"/>
              <w:left w:w="57" w:type="dxa"/>
              <w:bottom w:w="28" w:type="dxa"/>
              <w:right w:w="57" w:type="dxa"/>
            </w:tcMar>
            <w:hideMark/>
          </w:tcPr>
          <w:p w14:paraId="2B1745F0" w14:textId="77777777" w:rsidR="009928BA" w:rsidRPr="00BE0BFE" w:rsidRDefault="009928BA">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36E2D98F" w14:textId="77777777" w:rsidR="009928BA" w:rsidRPr="00BE0BFE" w:rsidRDefault="009928BA">
            <w:pPr>
              <w:pStyle w:val="prastasiniatinklio"/>
              <w:spacing w:before="0" w:beforeAutospacing="0" w:after="0" w:afterAutospacing="0"/>
            </w:pPr>
            <w:r w:rsidRPr="00BE0BFE">
              <w:t xml:space="preserve">Prieš pradedant tiriamąjį darbą reikia priminti moksleiviams, kaip teisingai naudotis šviesiniu mikroskopu, išmokti teisingai padėti mėginį ir sureguliuoti mikroskopą optimaliam naudojimui, išsiaiškinti,  kaip apskaičiuoti mėginio padidinimą. </w:t>
            </w:r>
          </w:p>
          <w:p w14:paraId="37C126D4" w14:textId="77777777" w:rsidR="009928BA" w:rsidRPr="00BE0BFE" w:rsidRDefault="009928BA">
            <w:pPr>
              <w:pStyle w:val="prastasiniatinklio"/>
              <w:spacing w:before="0" w:beforeAutospacing="0" w:after="0" w:afterAutospacing="0"/>
            </w:pPr>
            <w:r w:rsidRPr="00BE0BFE">
              <w:t xml:space="preserve">Turint kabinete augalų ir (ar) gyvūnų įvairių tipų ląstelių jau pagamintų mikropreparatų, galima juos apžiūrėti pro mikroskopą, palyginti, aptarti skirtumus ir panašumus. </w:t>
            </w:r>
          </w:p>
        </w:tc>
      </w:tr>
    </w:tbl>
    <w:p w14:paraId="0D1AF97B" w14:textId="7A1DBD13" w:rsidR="009928BA" w:rsidRPr="00BE0BFE" w:rsidRDefault="006B743F" w:rsidP="00324912">
      <w:pPr>
        <w:pStyle w:val="prastasiniatinklio"/>
        <w:spacing w:before="120" w:beforeAutospacing="0" w:after="0" w:afterAutospacing="0"/>
      </w:pPr>
      <w:r>
        <w:rPr>
          <w:b/>
          <w:bCs/>
        </w:rPr>
        <w:t>32.</w:t>
      </w:r>
      <w:r w:rsidR="009928BA" w:rsidRPr="00BE0BFE">
        <w:rPr>
          <w:b/>
          <w:bCs/>
        </w:rPr>
        <w:t>1.3. Ląstelių dalijimasis</w:t>
      </w:r>
      <w:r w:rsidR="00BE0BFE" w:rsidRPr="00BE0BFE">
        <w:rPr>
          <w:b/>
          <w:bCs/>
        </w:rPr>
        <w:t xml:space="preserve"> </w:t>
      </w:r>
    </w:p>
    <w:p w14:paraId="0DDE63AD" w14:textId="2090D45E" w:rsidR="009928BA" w:rsidRPr="00BE0BFE" w:rsidRDefault="009928BA" w:rsidP="003E62A8">
      <w:pPr>
        <w:pStyle w:val="prastasiniatinklio"/>
        <w:spacing w:before="0" w:beforeAutospacing="0" w:after="0" w:afterAutospacing="0"/>
      </w:pPr>
      <w:r w:rsidRPr="00BE0BFE">
        <w:t xml:space="preserve">Panaudota informacija </w:t>
      </w:r>
      <w:hyperlink r:id="rId294" w:history="1">
        <w:r w:rsidRPr="00BE0BFE">
          <w:rPr>
            <w:rStyle w:val="Hipersaitas"/>
            <w:rFonts w:eastAsiaTheme="majorEastAsia"/>
          </w:rPr>
          <w:t xml:space="preserve">https://www.vedlys.smm.lt/5_8_klasiu_pamoku_veiklu_aprasai/9.html </w:t>
        </w:r>
      </w:hyperlink>
    </w:p>
    <w:p w14:paraId="27A29860" w14:textId="098C8439" w:rsidR="009928BA" w:rsidRPr="00BE0BFE" w:rsidRDefault="009928BA" w:rsidP="003E62A8">
      <w:pPr>
        <w:pStyle w:val="prastasiniatinklio"/>
        <w:spacing w:before="0" w:beforeAutospacing="0" w:after="0" w:afterAutospacing="0"/>
      </w:pPr>
      <w:r w:rsidRPr="00BE0BFE">
        <w:rPr>
          <w:b/>
          <w:bCs/>
        </w:rPr>
        <w:t xml:space="preserve">VEIKLOS TEMA: Mielių dauginimosi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E0BFE" w14:paraId="6E286B0F" w14:textId="77777777" w:rsidTr="00324912">
        <w:tc>
          <w:tcPr>
            <w:tcW w:w="1833" w:type="dxa"/>
            <w:tcMar>
              <w:top w:w="28" w:type="dxa"/>
              <w:left w:w="57" w:type="dxa"/>
              <w:bottom w:w="28" w:type="dxa"/>
              <w:right w:w="57" w:type="dxa"/>
            </w:tcMar>
            <w:hideMark/>
          </w:tcPr>
          <w:p w14:paraId="23BC5B04" w14:textId="77777777" w:rsidR="009928BA" w:rsidRPr="00BE0BFE" w:rsidRDefault="009928BA">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0BFC6E84" w14:textId="77777777" w:rsidR="009928BA" w:rsidRPr="00BE0BFE" w:rsidRDefault="009928BA">
            <w:pPr>
              <w:pStyle w:val="prastasiniatinklio"/>
              <w:spacing w:before="0" w:beforeAutospacing="0" w:after="0" w:afterAutospacing="0"/>
            </w:pPr>
            <w:r w:rsidRPr="00BE0BFE">
              <w:t xml:space="preserve">Atliekant tyrimą, vienaląsčių grybų – mielių – pavyzdžiu išnagrinėti nelytinį organizmų dauginimąsi pumpuravimo būdu, apibūdinti sąlygas reikalingas mielėms daugintis. </w:t>
            </w:r>
          </w:p>
        </w:tc>
      </w:tr>
      <w:tr w:rsidR="009928BA" w:rsidRPr="00BE0BFE" w14:paraId="22EBA163" w14:textId="77777777" w:rsidTr="00324912">
        <w:tc>
          <w:tcPr>
            <w:tcW w:w="1833" w:type="dxa"/>
            <w:tcMar>
              <w:top w:w="28" w:type="dxa"/>
              <w:left w:w="57" w:type="dxa"/>
              <w:bottom w:w="28" w:type="dxa"/>
              <w:right w:w="57" w:type="dxa"/>
            </w:tcMar>
            <w:hideMark/>
          </w:tcPr>
          <w:p w14:paraId="1FA005A1" w14:textId="77777777" w:rsidR="009928BA" w:rsidRPr="00BE0BFE" w:rsidRDefault="009928BA">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5904A99C" w14:textId="77777777" w:rsidR="009928BA" w:rsidRPr="00BE0BFE" w:rsidRDefault="009928BA">
            <w:pPr>
              <w:pStyle w:val="prastasiniatinklio"/>
              <w:spacing w:before="0" w:beforeAutospacing="0" w:after="0" w:afterAutospacing="0"/>
            </w:pPr>
            <w:r w:rsidRPr="00BE0BFE">
              <w:t xml:space="preserve">Mielės, mitozė, pumpuravimas, nelytinis dauginimasis, </w:t>
            </w:r>
          </w:p>
        </w:tc>
      </w:tr>
      <w:tr w:rsidR="009928BA" w:rsidRPr="00BE0BFE" w14:paraId="7AA95DF1" w14:textId="77777777" w:rsidTr="00324912">
        <w:tc>
          <w:tcPr>
            <w:tcW w:w="1833" w:type="dxa"/>
            <w:tcMar>
              <w:top w:w="28" w:type="dxa"/>
              <w:left w:w="57" w:type="dxa"/>
              <w:bottom w:w="28" w:type="dxa"/>
              <w:right w:w="57" w:type="dxa"/>
            </w:tcMar>
            <w:hideMark/>
          </w:tcPr>
          <w:p w14:paraId="449B1307" w14:textId="77777777" w:rsidR="009928BA" w:rsidRPr="00BE0BFE" w:rsidRDefault="009928BA">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0C35D900" w14:textId="77777777" w:rsidR="009928BA" w:rsidRPr="00BE0BFE" w:rsidRDefault="009928BA">
            <w:pPr>
              <w:pStyle w:val="prastasiniatinklio"/>
              <w:spacing w:before="0" w:beforeAutospacing="0" w:after="0" w:afterAutospacing="0"/>
            </w:pPr>
            <w:r w:rsidRPr="00BE0BFE">
              <w:t xml:space="preserve">1.Mokiniai apibūdina mitozę, kaip nelytinių ląstelių dalijimosi būdą, kurio metu susidaro identiškos ląstelės. </w:t>
            </w:r>
          </w:p>
          <w:p w14:paraId="08D2863B" w14:textId="77777777" w:rsidR="009928BA" w:rsidRPr="00BE0BFE" w:rsidRDefault="009928BA">
            <w:pPr>
              <w:pStyle w:val="prastasiniatinklio"/>
              <w:spacing w:before="0" w:beforeAutospacing="0" w:after="0" w:afterAutospacing="0"/>
            </w:pPr>
            <w:r w:rsidRPr="00BE0BFE">
              <w:t xml:space="preserve">2. Atlikdami tyrimą analizuoja vienaląsčių grybų – mielių nelytinį dauginimąsi. </w:t>
            </w:r>
          </w:p>
          <w:p w14:paraId="0F7445E0" w14:textId="77777777" w:rsidR="009928BA" w:rsidRPr="00BE0BFE" w:rsidRDefault="009928BA">
            <w:pPr>
              <w:pStyle w:val="prastasiniatinklio"/>
              <w:spacing w:before="0" w:beforeAutospacing="0" w:after="0" w:afterAutospacing="0"/>
            </w:pPr>
            <w:r w:rsidRPr="00BE0BFE">
              <w:t xml:space="preserve">3. Paaiškina mitozinio dalijimosi reikšmę vienaląsčių organizmų nelytiniam dauginimuisi. </w:t>
            </w:r>
          </w:p>
        </w:tc>
      </w:tr>
      <w:tr w:rsidR="009928BA" w:rsidRPr="00BE0BFE" w14:paraId="26C5CB75" w14:textId="77777777" w:rsidTr="00324912">
        <w:tc>
          <w:tcPr>
            <w:tcW w:w="1833" w:type="dxa"/>
            <w:tcMar>
              <w:top w:w="28" w:type="dxa"/>
              <w:left w:w="57" w:type="dxa"/>
              <w:bottom w:w="28" w:type="dxa"/>
              <w:right w:w="57" w:type="dxa"/>
            </w:tcMar>
            <w:hideMark/>
          </w:tcPr>
          <w:p w14:paraId="4E85CFE6" w14:textId="77777777" w:rsidR="009928BA" w:rsidRPr="00BE0BFE" w:rsidRDefault="009928BA">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7E859360" w14:textId="77777777" w:rsidR="009928BA" w:rsidRPr="00BE0BFE" w:rsidRDefault="009928BA">
            <w:pPr>
              <w:pStyle w:val="prastasiniatinklio"/>
              <w:spacing w:before="0" w:beforeAutospacing="0" w:after="0" w:afterAutospacing="0"/>
            </w:pPr>
            <w:r w:rsidRPr="00BE0BFE">
              <w:t xml:space="preserve">Pažinimo – taiko turimas žinias ir supratimą, motyvuojami tyrinėti gamtos procesus, formuluoti pagrįstas išvadas. </w:t>
            </w:r>
          </w:p>
          <w:p w14:paraId="6573CE7F" w14:textId="77777777" w:rsidR="009928BA" w:rsidRPr="00BE0BFE" w:rsidRDefault="009928BA">
            <w:pPr>
              <w:pStyle w:val="prastasiniatinklio"/>
              <w:spacing w:before="0" w:beforeAutospacing="0" w:after="0" w:afterAutospacing="0"/>
            </w:pPr>
            <w:r w:rsidRPr="00BE0BFE">
              <w:t xml:space="preserve">Komunikavimo – tinkamai vartoja gamtamokslines sąvokas, tikslingai naudoja skaitmenines technologijas, mokosi  rasti ir atsirinkti informaciją įvairiuose informacijos šaltiniuose. </w:t>
            </w:r>
          </w:p>
        </w:tc>
      </w:tr>
      <w:tr w:rsidR="009928BA" w:rsidRPr="00BE0BFE" w14:paraId="44549834" w14:textId="77777777" w:rsidTr="00324912">
        <w:tc>
          <w:tcPr>
            <w:tcW w:w="1833" w:type="dxa"/>
            <w:tcMar>
              <w:top w:w="28" w:type="dxa"/>
              <w:left w:w="57" w:type="dxa"/>
              <w:bottom w:w="28" w:type="dxa"/>
              <w:right w:w="57" w:type="dxa"/>
            </w:tcMar>
            <w:hideMark/>
          </w:tcPr>
          <w:p w14:paraId="0D1B21DF" w14:textId="77777777" w:rsidR="009928BA" w:rsidRPr="00BE0BFE" w:rsidRDefault="009928BA">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64EF1DBC" w14:textId="77777777" w:rsidR="009928BA" w:rsidRPr="00BE0BFE" w:rsidRDefault="009928BA">
            <w:pPr>
              <w:pStyle w:val="prastasiniatinklio"/>
              <w:spacing w:before="0" w:beforeAutospacing="0" w:after="0" w:afterAutospacing="0"/>
            </w:pPr>
            <w:r w:rsidRPr="00BE0BFE">
              <w:t xml:space="preserve">1 pamoka </w:t>
            </w:r>
          </w:p>
        </w:tc>
      </w:tr>
      <w:tr w:rsidR="009928BA" w:rsidRPr="00BE0BFE" w14:paraId="689247F7" w14:textId="77777777" w:rsidTr="00324912">
        <w:tc>
          <w:tcPr>
            <w:tcW w:w="1833" w:type="dxa"/>
            <w:tcMar>
              <w:top w:w="28" w:type="dxa"/>
              <w:left w:w="57" w:type="dxa"/>
              <w:bottom w:w="28" w:type="dxa"/>
              <w:right w:w="57" w:type="dxa"/>
            </w:tcMar>
            <w:hideMark/>
          </w:tcPr>
          <w:p w14:paraId="7C5FD3BC" w14:textId="77777777" w:rsidR="009928BA" w:rsidRPr="00BE0BFE" w:rsidRDefault="009928BA">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034AD321" w14:textId="77777777" w:rsidR="009928BA" w:rsidRPr="00BE0BFE" w:rsidRDefault="009928BA">
            <w:pPr>
              <w:pStyle w:val="prastasiniatinklio"/>
              <w:spacing w:before="0" w:beforeAutospacing="0" w:after="0" w:afterAutospacing="0"/>
            </w:pPr>
            <w:r w:rsidRPr="00BE0BFE">
              <w:t xml:space="preserve">Tiriamasis darbas </w:t>
            </w:r>
          </w:p>
        </w:tc>
      </w:tr>
      <w:tr w:rsidR="009928BA" w:rsidRPr="00BE0BFE" w14:paraId="046A5E0F" w14:textId="77777777" w:rsidTr="00324912">
        <w:tc>
          <w:tcPr>
            <w:tcW w:w="1833" w:type="dxa"/>
            <w:tcMar>
              <w:top w:w="28" w:type="dxa"/>
              <w:left w:w="57" w:type="dxa"/>
              <w:bottom w:w="28" w:type="dxa"/>
              <w:right w:w="57" w:type="dxa"/>
            </w:tcMar>
            <w:hideMark/>
          </w:tcPr>
          <w:p w14:paraId="4EDFCAAA" w14:textId="77777777" w:rsidR="009928BA" w:rsidRPr="00BE0BFE" w:rsidRDefault="009928BA">
            <w:pPr>
              <w:pStyle w:val="prastasiniatinklio"/>
              <w:spacing w:before="0" w:beforeAutospacing="0" w:after="0" w:afterAutospacing="0"/>
            </w:pPr>
            <w:r w:rsidRPr="00BE0BFE">
              <w:lastRenderedPageBreak/>
              <w:t xml:space="preserve">Priemonės </w:t>
            </w:r>
          </w:p>
        </w:tc>
        <w:tc>
          <w:tcPr>
            <w:tcW w:w="8402" w:type="dxa"/>
            <w:tcMar>
              <w:top w:w="28" w:type="dxa"/>
              <w:left w:w="57" w:type="dxa"/>
              <w:bottom w:w="28" w:type="dxa"/>
              <w:right w:w="57" w:type="dxa"/>
            </w:tcMar>
            <w:hideMark/>
          </w:tcPr>
          <w:p w14:paraId="7A6EB6DE" w14:textId="77777777" w:rsidR="009928BA" w:rsidRPr="00BE0BFE" w:rsidRDefault="009928BA">
            <w:pPr>
              <w:pStyle w:val="prastasiniatinklio"/>
              <w:spacing w:before="0" w:beforeAutospacing="0" w:after="0" w:afterAutospacing="0"/>
            </w:pPr>
            <w:r w:rsidRPr="00BE0BFE">
              <w:t xml:space="preserve">Lupa, mikroskopas, dengiamieji ir objektiniai stikleliai, preparavimo įrankių rinkinys, termometras, stikliniai indai, metileno mėlis, mielių kultūra, cukrus, vanduo, kaitinimo plytelė, popierinės servetėlės. </w:t>
            </w:r>
          </w:p>
        </w:tc>
      </w:tr>
      <w:tr w:rsidR="009928BA" w:rsidRPr="00BE0BFE" w14:paraId="565BD6EC" w14:textId="77777777" w:rsidTr="00324912">
        <w:tc>
          <w:tcPr>
            <w:tcW w:w="1833" w:type="dxa"/>
            <w:tcMar>
              <w:top w:w="28" w:type="dxa"/>
              <w:left w:w="57" w:type="dxa"/>
              <w:bottom w:w="28" w:type="dxa"/>
              <w:right w:w="57" w:type="dxa"/>
            </w:tcMar>
            <w:hideMark/>
          </w:tcPr>
          <w:p w14:paraId="7FA71F37" w14:textId="77777777" w:rsidR="009928BA" w:rsidRPr="00BE0BFE" w:rsidRDefault="009928BA">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496582E8" w14:textId="77777777" w:rsidR="009928BA" w:rsidRPr="00BE0BFE" w:rsidRDefault="009928BA">
            <w:pPr>
              <w:pStyle w:val="prastasiniatinklio"/>
              <w:spacing w:before="0" w:beforeAutospacing="0" w:after="0" w:afterAutospacing="0"/>
            </w:pPr>
            <w:r w:rsidRPr="00BE0BFE">
              <w:t xml:space="preserve">Mielės yra naudojamos konditerijoje. Ruošiant  tešlą duonai kepti įberiama miltų, cukraus, druskos, įpilama šilto vandens ir įdedama mielių, viskas gerai išmaišoma ir  tešla kelias valandas laikoma šiltai. Tešlos tūris kelis kartus padidėja, kodėl taip atsitinka? </w:t>
            </w:r>
          </w:p>
        </w:tc>
      </w:tr>
      <w:tr w:rsidR="009928BA" w:rsidRPr="00BE0BFE" w14:paraId="5D702D6C" w14:textId="77777777" w:rsidTr="00324912">
        <w:tc>
          <w:tcPr>
            <w:tcW w:w="1833" w:type="dxa"/>
            <w:tcMar>
              <w:top w:w="28" w:type="dxa"/>
              <w:left w:w="57" w:type="dxa"/>
              <w:bottom w:w="28" w:type="dxa"/>
              <w:right w:w="57" w:type="dxa"/>
            </w:tcMar>
            <w:hideMark/>
          </w:tcPr>
          <w:p w14:paraId="1C50F101" w14:textId="77777777" w:rsidR="009928BA" w:rsidRPr="00BE0BFE" w:rsidRDefault="009928BA">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683A81F6" w14:textId="77777777" w:rsidR="009928BA" w:rsidRPr="00BE0BFE" w:rsidRDefault="009928BA">
            <w:pPr>
              <w:pStyle w:val="prastasiniatinklio"/>
              <w:spacing w:before="0" w:beforeAutospacing="0" w:after="0" w:afterAutospacing="0"/>
            </w:pPr>
            <w:r w:rsidRPr="00BE0BFE">
              <w:rPr>
                <w:i/>
                <w:iCs/>
              </w:rPr>
              <w:t xml:space="preserve">Pasiruošimas tyrimui </w:t>
            </w:r>
          </w:p>
          <w:p w14:paraId="2798A8F7" w14:textId="77777777" w:rsidR="009928BA" w:rsidRPr="00BE0BFE" w:rsidRDefault="009928BA">
            <w:pPr>
              <w:pStyle w:val="prastasiniatinklio"/>
              <w:spacing w:before="0" w:beforeAutospacing="0" w:after="0" w:afterAutospacing="0"/>
            </w:pPr>
            <w:r w:rsidRPr="00BE0BFE">
              <w:t xml:space="preserve">Parduotuvėje įsigyjama sausų ar presuotų šviežių mielių. </w:t>
            </w:r>
          </w:p>
          <w:p w14:paraId="2696C31B" w14:textId="2499784A" w:rsidR="009928BA" w:rsidRPr="00BE0BFE" w:rsidRDefault="009928BA">
            <w:pPr>
              <w:pStyle w:val="prastasiniatinklio"/>
              <w:spacing w:before="0" w:beforeAutospacing="0" w:after="0" w:afterAutospacing="0"/>
            </w:pPr>
            <w:r w:rsidRPr="00BE0BFE">
              <w:t>Likus valandai iki pamokos pradžios ruošiamas mielių mė</w:t>
            </w:r>
            <w:r w:rsidR="001E10A1">
              <w:t>ginys: į stiklinę įpilama 100 mL</w:t>
            </w:r>
            <w:r w:rsidRPr="00BE0BFE">
              <w:t xml:space="preserve"> šilto vandens (30–35 </w:t>
            </w:r>
            <w:r w:rsidRPr="00BE0BFE">
              <w:rPr>
                <w:vertAlign w:val="superscript"/>
              </w:rPr>
              <w:t>°</w:t>
            </w:r>
            <w:r w:rsidRPr="00BE0BFE">
              <w:t xml:space="preserve">C), įdedama pusė šaukštelio mielių, du šaukšteliai cukraus. Mišinys išmaišomas ir dedamas į vandens vonelę ant kaitinimo plytelės. Palaikoma pastovi mėginio temperatūra (30–35 </w:t>
            </w:r>
            <w:r w:rsidRPr="00BE0BFE">
              <w:rPr>
                <w:vertAlign w:val="superscript"/>
              </w:rPr>
              <w:t>°</w:t>
            </w:r>
            <w:r w:rsidRPr="00BE0BFE">
              <w:t xml:space="preserve">C). Laikoma, kol mėginys suputos. </w:t>
            </w:r>
          </w:p>
          <w:p w14:paraId="00C79F34" w14:textId="212B251F" w:rsidR="009928BA" w:rsidRPr="00BE0BFE" w:rsidRDefault="009928BA">
            <w:pPr>
              <w:pStyle w:val="prastasiniatinklio"/>
              <w:spacing w:before="0" w:beforeAutospacing="0" w:after="0" w:afterAutospacing="0"/>
            </w:pPr>
            <w:r w:rsidRPr="00BE0BFE">
              <w:t>Ruošiamas metileno mėlio 0,01 proc. tirpalas. Patariama jį ruošti pra</w:t>
            </w:r>
            <w:r w:rsidR="001E10A1">
              <w:t>skiedžiant 1 proc. (1 g / 100 mL</w:t>
            </w:r>
            <w:r w:rsidRPr="00BE0BFE">
              <w:t xml:space="preserve"> vandens) metileno mėlio tirpalą vandeniu 100 kartų. </w:t>
            </w:r>
          </w:p>
          <w:p w14:paraId="053350CE" w14:textId="77777777" w:rsidR="009928BA" w:rsidRPr="00BE0BFE" w:rsidRDefault="009928BA">
            <w:pPr>
              <w:pStyle w:val="prastasiniatinklio"/>
              <w:spacing w:before="0" w:beforeAutospacing="0" w:after="0" w:afterAutospacing="0"/>
            </w:pPr>
            <w:r w:rsidRPr="00BE0BFE">
              <w:rPr>
                <w:i/>
                <w:iCs/>
              </w:rPr>
              <w:t xml:space="preserve">Tyrimas </w:t>
            </w:r>
          </w:p>
          <w:p w14:paraId="1CAFAA2F" w14:textId="77777777" w:rsidR="009928BA" w:rsidRPr="00BE0BFE" w:rsidRDefault="009928BA">
            <w:pPr>
              <w:pStyle w:val="prastasiniatinklio"/>
              <w:spacing w:before="0" w:beforeAutospacing="0" w:after="0" w:afterAutospacing="0"/>
            </w:pPr>
            <w:r w:rsidRPr="00BE0BFE">
              <w:t xml:space="preserve">1. Apžiūrima stiklinėje auganti mielių kultūra, matomas vaizdas apibūdinamas. Atkreipiamas dėmesys į susidariusias putas, paaiškinamos putų susidarymo priežastys (vykstant alkoholiniam rūgimui išsiskiria anglies dioksidas, kuris sukelia putojimą). </w:t>
            </w:r>
          </w:p>
          <w:p w14:paraId="1A2086A8" w14:textId="77777777" w:rsidR="009928BA" w:rsidRPr="00BE0BFE" w:rsidRDefault="009928BA">
            <w:pPr>
              <w:pStyle w:val="prastasiniatinklio"/>
              <w:spacing w:before="0" w:beforeAutospacing="0" w:after="0" w:afterAutospacing="0"/>
            </w:pPr>
            <w:r w:rsidRPr="00BE0BFE">
              <w:t xml:space="preserve">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 </w:t>
            </w:r>
          </w:p>
          <w:p w14:paraId="6CDA8A59" w14:textId="77777777" w:rsidR="009928BA" w:rsidRPr="00BE0BFE" w:rsidRDefault="009928BA">
            <w:pPr>
              <w:pStyle w:val="prastasiniatinklio"/>
              <w:spacing w:before="0" w:beforeAutospacing="0" w:after="0" w:afterAutospacing="0"/>
            </w:pPr>
            <w:r w:rsidRPr="00BE0BFE">
              <w:t xml:space="preserve">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 </w:t>
            </w:r>
          </w:p>
          <w:p w14:paraId="16FA5A14" w14:textId="77777777" w:rsidR="009928BA" w:rsidRPr="00BE0BFE" w:rsidRDefault="009928BA">
            <w:pPr>
              <w:pStyle w:val="prastasiniatinklio"/>
              <w:spacing w:before="0" w:beforeAutospacing="0" w:after="0" w:afterAutospacing="0"/>
            </w:pPr>
            <w:r w:rsidRPr="00BE0BFE">
              <w:t xml:space="preserve">4. Preparate matomas vaizdas pavaizduojamas biologiniu piešiniu arba nufotografuojamas, pažymimos motininės ir dukterinės ląstelės, mielių grandinėlės. Taip pat pažymimos gyvos ir negyvos mielės. </w:t>
            </w:r>
          </w:p>
          <w:p w14:paraId="1D5E7621" w14:textId="77777777" w:rsidR="009928BA" w:rsidRPr="00BE0BFE" w:rsidRDefault="009928BA">
            <w:pPr>
              <w:pStyle w:val="prastasiniatinklio"/>
              <w:spacing w:before="0" w:beforeAutospacing="0" w:after="0" w:afterAutospacing="0"/>
            </w:pPr>
            <w:r w:rsidRPr="00BE0BFE">
              <w:t xml:space="preserve">Reikėtų atkreipti dėmesį, kad gyvos ląstelės išblukina metileno mėlio tirpalą, o negyvos lieka nusidažiusios mėlyna spalva (žr. 1 pav.). </w:t>
            </w:r>
          </w:p>
          <w:p w14:paraId="4BE680B1" w14:textId="3554777F" w:rsidR="009928BA" w:rsidRPr="00BE0BFE" w:rsidRDefault="009928BA">
            <w:pPr>
              <w:pStyle w:val="prastasiniatinklio"/>
              <w:spacing w:before="0" w:beforeAutospacing="0" w:after="0" w:afterAutospacing="0"/>
            </w:pPr>
            <w:r w:rsidRPr="00BE0BFE">
              <w:rPr>
                <w:noProof/>
                <w:lang w:val="lt-LT" w:eastAsia="lt-LT"/>
              </w:rPr>
              <w:drawing>
                <wp:inline distT="0" distB="0" distL="0" distR="0" wp14:anchorId="64B4010A" wp14:editId="1F0365F3">
                  <wp:extent cx="2241677" cy="2232000"/>
                  <wp:effectExtent l="0" t="0" r="6350" b="0"/>
                  <wp:docPr id="199" name="Paveikslėlis 19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lase\AppData\Local\Temp\msohtmlclip1\02\clip_image002.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41677" cy="2232000"/>
                          </a:xfrm>
                          <a:prstGeom prst="rect">
                            <a:avLst/>
                          </a:prstGeom>
                          <a:noFill/>
                          <a:ln>
                            <a:noFill/>
                          </a:ln>
                        </pic:spPr>
                      </pic:pic>
                    </a:graphicData>
                  </a:graphic>
                </wp:inline>
              </w:drawing>
            </w:r>
          </w:p>
          <w:p w14:paraId="64E3E2AF" w14:textId="77777777" w:rsidR="009928BA" w:rsidRPr="00BE0BFE" w:rsidRDefault="009928BA">
            <w:pPr>
              <w:pStyle w:val="prastasiniatinklio"/>
              <w:spacing w:before="0" w:beforeAutospacing="0" w:after="0" w:afterAutospacing="0"/>
            </w:pPr>
            <w:r w:rsidRPr="00BE0BFE">
              <w:t>1 pav</w:t>
            </w:r>
            <w:r w:rsidRPr="00BE0BFE">
              <w:rPr>
                <w:b/>
                <w:bCs/>
              </w:rPr>
              <w:t xml:space="preserve">. </w:t>
            </w:r>
            <w:r w:rsidRPr="00BE0BFE">
              <w:t xml:space="preserve">Metileno mėliu dažytos mielių ląstelės stebimos pro mikroskopą. </w:t>
            </w:r>
          </w:p>
          <w:p w14:paraId="157C525B" w14:textId="77777777" w:rsidR="009928BA" w:rsidRPr="00BE0BFE" w:rsidRDefault="009928BA">
            <w:pPr>
              <w:pStyle w:val="prastasiniatinklio"/>
              <w:spacing w:before="0" w:beforeAutospacing="0" w:after="0" w:afterAutospacing="0"/>
            </w:pPr>
            <w:r w:rsidRPr="00BE0BFE">
              <w:lastRenderedPageBreak/>
              <w:t xml:space="preserve">5. Analizuojami tyrimo rezultatai, aptariamos sąlygos, reikalingos mielėms daugintis. </w:t>
            </w:r>
          </w:p>
        </w:tc>
      </w:tr>
      <w:tr w:rsidR="009928BA" w:rsidRPr="00BE0BFE" w14:paraId="48F7BCDB" w14:textId="77777777" w:rsidTr="00324912">
        <w:tc>
          <w:tcPr>
            <w:tcW w:w="1833" w:type="dxa"/>
            <w:tcMar>
              <w:top w:w="28" w:type="dxa"/>
              <w:left w:w="57" w:type="dxa"/>
              <w:bottom w:w="28" w:type="dxa"/>
              <w:right w:w="57" w:type="dxa"/>
            </w:tcMar>
            <w:hideMark/>
          </w:tcPr>
          <w:p w14:paraId="338B6333" w14:textId="77777777" w:rsidR="009928BA" w:rsidRPr="00BE0BFE" w:rsidRDefault="009928BA">
            <w:pPr>
              <w:pStyle w:val="prastasiniatinklio"/>
              <w:spacing w:before="0" w:beforeAutospacing="0" w:after="0" w:afterAutospacing="0"/>
            </w:pPr>
            <w:r w:rsidRPr="00BE0BFE">
              <w:lastRenderedPageBreak/>
              <w:t xml:space="preserve">Refleksija /užduotys </w:t>
            </w:r>
          </w:p>
        </w:tc>
        <w:tc>
          <w:tcPr>
            <w:tcW w:w="8402" w:type="dxa"/>
            <w:tcMar>
              <w:top w:w="28" w:type="dxa"/>
              <w:left w:w="57" w:type="dxa"/>
              <w:bottom w:w="28" w:type="dxa"/>
              <w:right w:w="57" w:type="dxa"/>
            </w:tcMar>
            <w:hideMark/>
          </w:tcPr>
          <w:p w14:paraId="056962A3" w14:textId="77777777" w:rsidR="009928BA" w:rsidRPr="00BE0BFE" w:rsidRDefault="009928BA">
            <w:pPr>
              <w:pStyle w:val="prastasiniatinklio"/>
              <w:spacing w:before="0" w:beforeAutospacing="0" w:after="0" w:afterAutospacing="0"/>
            </w:pPr>
            <w:r w:rsidRPr="00BE0BFE">
              <w:rPr>
                <w:b/>
                <w:bCs/>
              </w:rPr>
              <w:t xml:space="preserve">Slenkstinis  lygis </w:t>
            </w:r>
          </w:p>
          <w:p w14:paraId="36F9C927" w14:textId="77777777" w:rsidR="009928BA" w:rsidRPr="00BE0BFE" w:rsidRDefault="009928BA">
            <w:pPr>
              <w:pStyle w:val="prastasiniatinklio"/>
              <w:spacing w:before="0" w:beforeAutospacing="0" w:after="0" w:afterAutospacing="0"/>
            </w:pPr>
            <w:r w:rsidRPr="00BE0BFE">
              <w:t xml:space="preserve">Mokytojo padedamas paruošia preparatą, apibūdina mielių ląstelių formą ir tiria jų nelytinį dauginimąsi pumpuravimo būdu. </w:t>
            </w:r>
          </w:p>
          <w:p w14:paraId="27A6B104" w14:textId="77777777" w:rsidR="009928BA" w:rsidRPr="00BE0BFE" w:rsidRDefault="009928BA">
            <w:pPr>
              <w:pStyle w:val="prastasiniatinklio"/>
              <w:spacing w:before="0" w:beforeAutospacing="0" w:after="0" w:afterAutospacing="0"/>
            </w:pPr>
            <w:r w:rsidRPr="00BE0BFE">
              <w:rPr>
                <w:b/>
                <w:bCs/>
              </w:rPr>
              <w:t xml:space="preserve">Patenkinamas lygis </w:t>
            </w:r>
          </w:p>
          <w:p w14:paraId="40E1A3BF" w14:textId="77777777" w:rsidR="009928BA" w:rsidRPr="00BE0BFE" w:rsidRDefault="009928BA">
            <w:pPr>
              <w:pStyle w:val="prastasiniatinklio"/>
              <w:spacing w:before="0" w:beforeAutospacing="0" w:after="0" w:afterAutospacing="0"/>
            </w:pPr>
            <w:r w:rsidRPr="00BE0BFE">
              <w:rPr>
                <w:i/>
                <w:iCs/>
              </w:rPr>
              <w:t xml:space="preserve">Pagal pateiktą vaizdo filmą  paruošia preparatą, </w:t>
            </w:r>
            <w:r w:rsidRPr="00BE0BFE">
              <w:t xml:space="preserve">apibūdina mielių kultūrą, pro mikroskopą matomą vaizdą pavaizduoja biologiniu piešiniu, jame rodyklėmis pažymi motinines, dukterines ląsteles, mielių grandinėles. </w:t>
            </w:r>
          </w:p>
          <w:p w14:paraId="2B53A031" w14:textId="77777777" w:rsidR="009928BA" w:rsidRPr="00BE0BFE" w:rsidRDefault="009928BA">
            <w:pPr>
              <w:pStyle w:val="prastasiniatinklio"/>
              <w:spacing w:before="0" w:beforeAutospacing="0" w:after="0" w:afterAutospacing="0"/>
            </w:pPr>
            <w:r w:rsidRPr="00BE0BFE">
              <w:rPr>
                <w:b/>
                <w:bCs/>
              </w:rPr>
              <w:t xml:space="preserve">Pagrindinis lygis </w:t>
            </w:r>
          </w:p>
          <w:p w14:paraId="42354E6B" w14:textId="77777777" w:rsidR="009928BA" w:rsidRPr="00BE0BFE" w:rsidRDefault="009928BA">
            <w:pPr>
              <w:pStyle w:val="prastasiniatinklio"/>
              <w:spacing w:before="0" w:beforeAutospacing="0" w:after="0" w:afterAutospacing="0"/>
            </w:pPr>
            <w:r w:rsidRPr="00BE0BFE">
              <w:t xml:space="preserve">Savarankiškai paruošia preparatą, apibūdina mielių kultūrą, pro mikroskopą matomą vaizdą pavaizduoja biologiniu piešiniu, Sistemina ir apibendrina gautus rezultatus ir </w:t>
            </w:r>
          </w:p>
          <w:p w14:paraId="120E37D0" w14:textId="77777777" w:rsidR="009928BA" w:rsidRPr="00BE0BFE" w:rsidRDefault="009928BA">
            <w:pPr>
              <w:pStyle w:val="prastasiniatinklio"/>
              <w:spacing w:before="0" w:beforeAutospacing="0" w:after="0" w:afterAutospacing="0"/>
            </w:pPr>
            <w:r w:rsidRPr="00BE0BFE">
              <w:t xml:space="preserve">duomenis, lygina su kitų mokinių atlikto tyrimo surinktais duomenimis </w:t>
            </w:r>
          </w:p>
          <w:p w14:paraId="467FF157" w14:textId="77777777" w:rsidR="009928BA" w:rsidRPr="00BE0BFE" w:rsidRDefault="009928BA">
            <w:pPr>
              <w:pStyle w:val="prastasiniatinklio"/>
              <w:spacing w:before="0" w:beforeAutospacing="0" w:after="0" w:afterAutospacing="0"/>
            </w:pPr>
            <w:r w:rsidRPr="00BE0BFE">
              <w:rPr>
                <w:b/>
                <w:bCs/>
              </w:rPr>
              <w:t xml:space="preserve">Aukštesnysis lygis </w:t>
            </w:r>
          </w:p>
          <w:p w14:paraId="355A7B16" w14:textId="77777777" w:rsidR="009928BA" w:rsidRPr="00BE0BFE" w:rsidRDefault="009928BA">
            <w:pPr>
              <w:pStyle w:val="prastasiniatinklio"/>
              <w:spacing w:before="0" w:beforeAutospacing="0" w:after="0" w:afterAutospacing="0"/>
            </w:pPr>
            <w:r w:rsidRPr="00BE0BFE">
              <w:t xml:space="preserve">Remdamasis tyrimo rezultatais ir kita informacija siūlo būdų, kaip galima skatinti arba slopinti mielių dauginimąsi, paaiškina, kaip atskirti gyvas mielių ląsteles nuo žuvusių. </w:t>
            </w:r>
          </w:p>
          <w:p w14:paraId="6B30C4B8" w14:textId="77777777" w:rsidR="009928BA" w:rsidRPr="00BE0BFE" w:rsidRDefault="009928BA">
            <w:pPr>
              <w:pStyle w:val="prastasiniatinklio"/>
              <w:spacing w:before="0" w:beforeAutospacing="0" w:after="0" w:afterAutospacing="0"/>
            </w:pPr>
            <w:r w:rsidRPr="00BE0BFE">
              <w:t xml:space="preserve">Refleksijai galima pasiūlyti atlikti užduotis, kurios sukurtos skirtingiems pasiekimų lygiams (Žr. 9. Užduočių pavyzdžiai 7 kl.  „Mielių ląstelių stebėjimas“) </w:t>
            </w:r>
          </w:p>
        </w:tc>
      </w:tr>
      <w:tr w:rsidR="009928BA" w:rsidRPr="00BE0BFE" w14:paraId="47615735" w14:textId="77777777" w:rsidTr="00324912">
        <w:tc>
          <w:tcPr>
            <w:tcW w:w="1833" w:type="dxa"/>
            <w:tcMar>
              <w:top w:w="28" w:type="dxa"/>
              <w:left w:w="57" w:type="dxa"/>
              <w:bottom w:w="28" w:type="dxa"/>
              <w:right w:w="57" w:type="dxa"/>
            </w:tcMar>
            <w:hideMark/>
          </w:tcPr>
          <w:p w14:paraId="6314FAB1" w14:textId="77777777" w:rsidR="009928BA" w:rsidRPr="00BE0BFE" w:rsidRDefault="009928BA">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36E25009" w14:textId="77777777" w:rsidR="009928BA" w:rsidRPr="00BE0BFE" w:rsidRDefault="009928BA">
            <w:pPr>
              <w:pStyle w:val="prastasiniatinklio"/>
              <w:spacing w:before="0" w:beforeAutospacing="0" w:after="0" w:afterAutospacing="0"/>
            </w:pPr>
            <w:r w:rsidRPr="00BE0BFE">
              <w:t xml:space="preserve">1. Ištirti ir palyginti įvairių (šviežių ir sausų) parduotuvėje pirktų mielių gyvybingumą ir aktyvumą. </w:t>
            </w:r>
          </w:p>
          <w:p w14:paraId="23254D27" w14:textId="77777777" w:rsidR="009928BA" w:rsidRPr="00BE0BFE" w:rsidRDefault="009928BA">
            <w:pPr>
              <w:pStyle w:val="prastasiniatinklio"/>
              <w:spacing w:before="0" w:beforeAutospacing="0" w:after="0" w:afterAutospacing="0"/>
            </w:pPr>
            <w:r w:rsidRPr="00BE0BFE">
              <w:t xml:space="preserve">2. Mielių populiacijos augimo priklausomybės nuo įvairių veiksnių (temperatūros, cukraus kiekio ir kt.) tyrimai. </w:t>
            </w:r>
          </w:p>
          <w:p w14:paraId="690D8983" w14:textId="77777777" w:rsidR="009928BA" w:rsidRPr="00BE0BFE" w:rsidRDefault="009928BA">
            <w:pPr>
              <w:pStyle w:val="prastasiniatinklio"/>
              <w:spacing w:before="0" w:beforeAutospacing="0" w:after="0" w:afterAutospacing="0"/>
            </w:pPr>
            <w:r w:rsidRPr="00BE0BFE">
              <w:t xml:space="preserve">3. Mielių dauginimosi skatinimo ar slopinimo tyrimai. </w:t>
            </w:r>
          </w:p>
        </w:tc>
      </w:tr>
      <w:tr w:rsidR="009928BA" w:rsidRPr="00BE0BFE" w14:paraId="7E2F4049" w14:textId="77777777" w:rsidTr="00324912">
        <w:tc>
          <w:tcPr>
            <w:tcW w:w="1833" w:type="dxa"/>
            <w:tcMar>
              <w:top w:w="28" w:type="dxa"/>
              <w:left w:w="57" w:type="dxa"/>
              <w:bottom w:w="28" w:type="dxa"/>
              <w:right w:w="57" w:type="dxa"/>
            </w:tcMar>
            <w:hideMark/>
          </w:tcPr>
          <w:p w14:paraId="7C5B6650" w14:textId="77777777" w:rsidR="009928BA" w:rsidRPr="00BE0BFE" w:rsidRDefault="009928BA">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59711800" w14:textId="77777777" w:rsidR="009928BA" w:rsidRPr="00BE0BFE" w:rsidRDefault="009928BA">
            <w:pPr>
              <w:pStyle w:val="prastasiniatinklio"/>
              <w:spacing w:before="0" w:beforeAutospacing="0" w:after="0" w:afterAutospacing="0"/>
            </w:pPr>
            <w:r w:rsidRPr="00BE0BFE">
              <w:t xml:space="preserve">Mokiniams primenama </w:t>
            </w:r>
            <w:hyperlink r:id="rId296" w:history="1">
              <w:r w:rsidRPr="00BE0BFE">
                <w:rPr>
                  <w:rStyle w:val="Hipersaitas"/>
                  <w:rFonts w:eastAsiaTheme="majorEastAsia"/>
                </w:rPr>
                <w:t>mikroskopijos</w:t>
              </w:r>
            </w:hyperlink>
            <w:r w:rsidRPr="00BE0BFE">
              <w:t xml:space="preserve"> ir </w:t>
            </w:r>
            <w:hyperlink r:id="rId297" w:history="1">
              <w:r w:rsidRPr="00BE0BFE">
                <w:rPr>
                  <w:rStyle w:val="Hipersaitas"/>
                  <w:rFonts w:eastAsiaTheme="majorEastAsia"/>
                </w:rPr>
                <w:t>biologinio piešinio</w:t>
              </w:r>
            </w:hyperlink>
            <w:r w:rsidRPr="00BE0BFE">
              <w:t xml:space="preserve"> vaizdavimo metodika. </w:t>
            </w:r>
          </w:p>
          <w:p w14:paraId="62B2AB76" w14:textId="77777777" w:rsidR="009928BA" w:rsidRPr="00BE0BFE" w:rsidRDefault="009928BA">
            <w:pPr>
              <w:pStyle w:val="prastasiniatinklio"/>
              <w:spacing w:before="0" w:beforeAutospacing="0" w:after="0" w:afterAutospacing="0"/>
            </w:pPr>
            <w:r w:rsidRPr="00BE0BFE">
              <w:t xml:space="preserve">Demonstracinis filmas kaip paruošti mielių mėginį ir stebėti mielių dalijimąsi (vokiečių kalba) </w:t>
            </w:r>
          </w:p>
          <w:p w14:paraId="7B68CA8B" w14:textId="77777777" w:rsidR="009928BA" w:rsidRPr="00BE0BFE" w:rsidRDefault="00393721">
            <w:pPr>
              <w:pStyle w:val="prastasiniatinklio"/>
              <w:spacing w:before="0" w:beforeAutospacing="0" w:after="0" w:afterAutospacing="0"/>
            </w:pPr>
            <w:hyperlink r:id="rId298" w:history="1">
              <w:r w:rsidR="009928BA" w:rsidRPr="00BE0BFE">
                <w:rPr>
                  <w:rStyle w:val="Hipersaitas"/>
                  <w:rFonts w:eastAsiaTheme="majorEastAsia"/>
                </w:rPr>
                <w:t xml:space="preserve">Vegetative Vermehrung - Teilung und Sprossung von Mikroorgansimen </w:t>
              </w:r>
            </w:hyperlink>
          </w:p>
        </w:tc>
      </w:tr>
    </w:tbl>
    <w:p w14:paraId="360D785E" w14:textId="2152E9EC" w:rsidR="009928BA" w:rsidRPr="00BE0BFE" w:rsidRDefault="006B743F" w:rsidP="003E62A8">
      <w:pPr>
        <w:pStyle w:val="prastasiniatinklio"/>
        <w:spacing w:before="120" w:beforeAutospacing="0" w:after="0" w:afterAutospacing="0"/>
      </w:pPr>
      <w:r>
        <w:rPr>
          <w:b/>
          <w:bCs/>
        </w:rPr>
        <w:t>32.</w:t>
      </w:r>
      <w:r w:rsidR="009928BA" w:rsidRPr="00BE0BFE">
        <w:rPr>
          <w:b/>
          <w:bCs/>
        </w:rPr>
        <w:t>2.1. Garsas.</w:t>
      </w:r>
    </w:p>
    <w:p w14:paraId="3DCF88E3" w14:textId="77777777" w:rsidR="009928BA" w:rsidRPr="00BE0BFE" w:rsidRDefault="009928BA" w:rsidP="003E62A8">
      <w:pPr>
        <w:pStyle w:val="prastasiniatinklio"/>
        <w:spacing w:before="0" w:beforeAutospacing="0" w:after="0" w:afterAutospacing="0"/>
      </w:pPr>
      <w:r w:rsidRPr="00BE0BFE">
        <w:rPr>
          <w:b/>
          <w:bCs/>
        </w:rPr>
        <w:t xml:space="preserve">VEIKLOS TEMA: Garsas ir jo šaltiniai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E0BFE" w14:paraId="46934DFA" w14:textId="77777777" w:rsidTr="00324912">
        <w:tc>
          <w:tcPr>
            <w:tcW w:w="1833" w:type="dxa"/>
            <w:tcMar>
              <w:top w:w="28" w:type="dxa"/>
              <w:left w:w="57" w:type="dxa"/>
              <w:bottom w:w="28" w:type="dxa"/>
              <w:right w:w="57" w:type="dxa"/>
            </w:tcMar>
            <w:hideMark/>
          </w:tcPr>
          <w:p w14:paraId="5DC34507" w14:textId="77777777" w:rsidR="009928BA" w:rsidRPr="00BE0BFE" w:rsidRDefault="009928BA">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273C1235" w14:textId="77777777" w:rsidR="009928BA" w:rsidRPr="00BE0BFE" w:rsidRDefault="009928BA">
            <w:pPr>
              <w:pStyle w:val="prastasiniatinklio"/>
              <w:spacing w:before="0" w:beforeAutospacing="0" w:after="0" w:afterAutospacing="0"/>
            </w:pPr>
            <w:r w:rsidRPr="00BE0BFE">
              <w:t xml:space="preserve">Išsiaiškinti, kas gali būti garso šaltiniu </w:t>
            </w:r>
          </w:p>
        </w:tc>
      </w:tr>
      <w:tr w:rsidR="009928BA" w:rsidRPr="00BE0BFE" w14:paraId="5AFEE1CE" w14:textId="77777777" w:rsidTr="00324912">
        <w:tc>
          <w:tcPr>
            <w:tcW w:w="1833" w:type="dxa"/>
            <w:tcMar>
              <w:top w:w="28" w:type="dxa"/>
              <w:left w:w="57" w:type="dxa"/>
              <w:bottom w:w="28" w:type="dxa"/>
              <w:right w:w="57" w:type="dxa"/>
            </w:tcMar>
            <w:hideMark/>
          </w:tcPr>
          <w:p w14:paraId="1C2337AE" w14:textId="77777777" w:rsidR="009928BA" w:rsidRPr="00BE0BFE" w:rsidRDefault="009928BA">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0E1BC91C" w14:textId="77777777" w:rsidR="009928BA" w:rsidRPr="00BE0BFE" w:rsidRDefault="009928BA">
            <w:pPr>
              <w:pStyle w:val="prastasiniatinklio"/>
              <w:spacing w:before="0" w:beforeAutospacing="0" w:after="0" w:afterAutospacing="0"/>
            </w:pPr>
            <w:r w:rsidRPr="00BE0BFE">
              <w:t xml:space="preserve">Virpantis kūnas, dalelių sutankėjimas ir išretėjimas </w:t>
            </w:r>
          </w:p>
        </w:tc>
      </w:tr>
      <w:tr w:rsidR="009928BA" w:rsidRPr="00BE0BFE" w14:paraId="01A78B91" w14:textId="77777777" w:rsidTr="00324912">
        <w:tc>
          <w:tcPr>
            <w:tcW w:w="1833" w:type="dxa"/>
            <w:tcMar>
              <w:top w:w="28" w:type="dxa"/>
              <w:left w:w="57" w:type="dxa"/>
              <w:bottom w:w="28" w:type="dxa"/>
              <w:right w:w="57" w:type="dxa"/>
            </w:tcMar>
            <w:hideMark/>
          </w:tcPr>
          <w:p w14:paraId="7F29833C" w14:textId="77777777" w:rsidR="009928BA" w:rsidRPr="00BE0BFE" w:rsidRDefault="009928BA">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769C881C" w14:textId="77777777" w:rsidR="009928BA" w:rsidRPr="00BE0BFE" w:rsidRDefault="009928BA">
            <w:pPr>
              <w:pStyle w:val="prastasiniatinklio"/>
              <w:spacing w:before="0" w:beforeAutospacing="0" w:after="0" w:afterAutospacing="0"/>
            </w:pPr>
            <w:r w:rsidRPr="00BE0BFE">
              <w:t xml:space="preserve">Įvardija, kas yra garsas, garso šaltinis </w:t>
            </w:r>
          </w:p>
          <w:p w14:paraId="6E1E88FD" w14:textId="77777777" w:rsidR="009928BA" w:rsidRPr="00BE0BFE" w:rsidRDefault="009928BA">
            <w:pPr>
              <w:pStyle w:val="prastasiniatinklio"/>
              <w:spacing w:before="0" w:beforeAutospacing="0" w:after="0" w:afterAutospacing="0"/>
            </w:pPr>
            <w:r w:rsidRPr="00BE0BFE">
              <w:t xml:space="preserve">Nurodo kaip garsas sklinda </w:t>
            </w:r>
          </w:p>
          <w:p w14:paraId="247A44A1" w14:textId="77777777" w:rsidR="009928BA" w:rsidRPr="00BE0BFE" w:rsidRDefault="009928BA">
            <w:pPr>
              <w:pStyle w:val="prastasiniatinklio"/>
              <w:spacing w:before="0" w:beforeAutospacing="0" w:after="0" w:afterAutospacing="0"/>
            </w:pPr>
            <w:r w:rsidRPr="00BE0BFE">
              <w:t xml:space="preserve">Pavaizduoja  kaip terpe sklinda garsas (pasikartojantis dalelių sutankėjimas ir išretėjimas) </w:t>
            </w:r>
          </w:p>
        </w:tc>
      </w:tr>
      <w:tr w:rsidR="009928BA" w:rsidRPr="00BE0BFE" w14:paraId="01FDE8F7" w14:textId="77777777" w:rsidTr="00324912">
        <w:tc>
          <w:tcPr>
            <w:tcW w:w="1833" w:type="dxa"/>
            <w:tcMar>
              <w:top w:w="28" w:type="dxa"/>
              <w:left w:w="57" w:type="dxa"/>
              <w:bottom w:w="28" w:type="dxa"/>
              <w:right w:w="57" w:type="dxa"/>
            </w:tcMar>
            <w:hideMark/>
          </w:tcPr>
          <w:p w14:paraId="13A1DA33" w14:textId="77777777" w:rsidR="009928BA" w:rsidRPr="00BE0BFE" w:rsidRDefault="009928BA">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433C8390" w14:textId="77777777" w:rsidR="009928BA" w:rsidRPr="00BE0BFE" w:rsidRDefault="009928BA">
            <w:pPr>
              <w:pStyle w:val="prastasiniatinklio"/>
              <w:spacing w:before="0" w:beforeAutospacing="0" w:after="0" w:afterAutospacing="0"/>
            </w:pPr>
            <w:r w:rsidRPr="00BE0BFE">
              <w:rPr>
                <w:i/>
                <w:iCs/>
              </w:rPr>
              <w:t xml:space="preserve">Pažinimo </w:t>
            </w:r>
            <w:r w:rsidRPr="00BE0BFE">
              <w:t xml:space="preserve">– taiko turimas žinias ir gebėjimus, atpažįsta priežasties ir pasekmės ryšius, tinkamai pasirenka strategijas, prognozuoja ir kritiškai vertina tyrimo rezultatus; įsivertina patirtį ir pažangą; kelia tolesnius mokymosi tikslus. </w:t>
            </w:r>
          </w:p>
          <w:p w14:paraId="038FF0AA" w14:textId="77777777" w:rsidR="009928BA" w:rsidRPr="00BE0BFE" w:rsidRDefault="009928BA">
            <w:pPr>
              <w:pStyle w:val="prastasiniatinklio"/>
              <w:spacing w:before="0" w:beforeAutospacing="0" w:after="0" w:afterAutospacing="0"/>
            </w:pPr>
            <w:r w:rsidRPr="00BE0BFE">
              <w:rPr>
                <w:i/>
                <w:iCs/>
              </w:rPr>
              <w:t xml:space="preserve">SESG </w:t>
            </w:r>
            <w:r w:rsidRPr="00BE0BFE">
              <w:t xml:space="preserve">– bendradarbiauja, dalijasi informacija, padeda kitiems; reflektuoja asmeninę pažangą; įvardija savo stiprybes ir tobulintinas sritis. </w:t>
            </w:r>
          </w:p>
          <w:p w14:paraId="44104E2C" w14:textId="77777777" w:rsidR="009928BA" w:rsidRPr="00BE0BFE" w:rsidRDefault="009928BA">
            <w:pPr>
              <w:pStyle w:val="prastasiniatinklio"/>
              <w:spacing w:before="0" w:beforeAutospacing="0" w:after="0" w:afterAutospacing="0"/>
            </w:pPr>
            <w:r w:rsidRPr="00BE0BFE">
              <w:rPr>
                <w:i/>
                <w:iCs/>
              </w:rPr>
              <w:t xml:space="preserve">Kūrybiškumo </w:t>
            </w:r>
            <w:r w:rsidRPr="00BE0BFE">
              <w:t xml:space="preserve">– kelia probleminius klausimus, formuluoja su jais susietus tyrimo tikslus; kritiškai vertina gautus rezultatus atsižvelgdamas į realų kontekstą. </w:t>
            </w:r>
          </w:p>
          <w:p w14:paraId="4093D277" w14:textId="77777777" w:rsidR="009928BA" w:rsidRPr="00BE0BFE" w:rsidRDefault="009928BA">
            <w:pPr>
              <w:pStyle w:val="prastasiniatinklio"/>
              <w:spacing w:before="0" w:beforeAutospacing="0" w:after="0" w:afterAutospacing="0"/>
            </w:pPr>
            <w:r w:rsidRPr="00BE0BFE">
              <w:rPr>
                <w:i/>
                <w:iCs/>
              </w:rPr>
              <w:t xml:space="preserve">Komunikavimo </w:t>
            </w:r>
            <w:r w:rsidRPr="00BE0BFE">
              <w:t xml:space="preserve">– tinkamai taiko gamtamokslines sąvokas. </w:t>
            </w:r>
          </w:p>
        </w:tc>
      </w:tr>
      <w:tr w:rsidR="009928BA" w:rsidRPr="00BE0BFE" w14:paraId="2777E45A" w14:textId="77777777" w:rsidTr="00324912">
        <w:tc>
          <w:tcPr>
            <w:tcW w:w="1833" w:type="dxa"/>
            <w:tcMar>
              <w:top w:w="28" w:type="dxa"/>
              <w:left w:w="57" w:type="dxa"/>
              <w:bottom w:w="28" w:type="dxa"/>
              <w:right w:w="57" w:type="dxa"/>
            </w:tcMar>
            <w:hideMark/>
          </w:tcPr>
          <w:p w14:paraId="04DEF505" w14:textId="77777777" w:rsidR="009928BA" w:rsidRPr="00BE0BFE" w:rsidRDefault="009928BA">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786A7783" w14:textId="77777777" w:rsidR="009928BA" w:rsidRPr="00BE0BFE" w:rsidRDefault="009928BA">
            <w:pPr>
              <w:pStyle w:val="prastasiniatinklio"/>
              <w:spacing w:before="0" w:beforeAutospacing="0" w:after="0" w:afterAutospacing="0"/>
            </w:pPr>
            <w:r w:rsidRPr="00BE0BFE">
              <w:t xml:space="preserve">1 pamoka </w:t>
            </w:r>
          </w:p>
        </w:tc>
      </w:tr>
      <w:tr w:rsidR="009928BA" w:rsidRPr="00BE0BFE" w14:paraId="6F38AA17" w14:textId="77777777" w:rsidTr="00324912">
        <w:tc>
          <w:tcPr>
            <w:tcW w:w="1833" w:type="dxa"/>
            <w:tcMar>
              <w:top w:w="28" w:type="dxa"/>
              <w:left w:w="57" w:type="dxa"/>
              <w:bottom w:w="28" w:type="dxa"/>
              <w:right w:w="57" w:type="dxa"/>
            </w:tcMar>
            <w:hideMark/>
          </w:tcPr>
          <w:p w14:paraId="3D80207F" w14:textId="77777777" w:rsidR="009928BA" w:rsidRPr="00BE0BFE" w:rsidRDefault="009928BA">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776B6CC5" w14:textId="77777777" w:rsidR="009928BA" w:rsidRPr="00BE0BFE" w:rsidRDefault="009928BA">
            <w:pPr>
              <w:pStyle w:val="prastasiniatinklio"/>
              <w:spacing w:before="0" w:beforeAutospacing="0" w:after="0" w:afterAutospacing="0"/>
            </w:pPr>
            <w:r w:rsidRPr="00BE0BFE">
              <w:t xml:space="preserve">Tyrimas </w:t>
            </w:r>
          </w:p>
        </w:tc>
      </w:tr>
      <w:tr w:rsidR="009928BA" w:rsidRPr="00BE0BFE" w14:paraId="27203636" w14:textId="77777777" w:rsidTr="00324912">
        <w:tc>
          <w:tcPr>
            <w:tcW w:w="1833" w:type="dxa"/>
            <w:tcMar>
              <w:top w:w="28" w:type="dxa"/>
              <w:left w:w="57" w:type="dxa"/>
              <w:bottom w:w="28" w:type="dxa"/>
              <w:right w:w="57" w:type="dxa"/>
            </w:tcMar>
            <w:hideMark/>
          </w:tcPr>
          <w:p w14:paraId="6BE21D2E" w14:textId="77777777" w:rsidR="009928BA" w:rsidRPr="00BE0BFE" w:rsidRDefault="009928BA">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5C864C0B" w14:textId="77777777" w:rsidR="009928BA" w:rsidRPr="00BE0BFE" w:rsidRDefault="009928BA">
            <w:pPr>
              <w:pStyle w:val="prastasiniatinklio"/>
              <w:spacing w:before="0" w:beforeAutospacing="0" w:after="0" w:afterAutospacing="0"/>
            </w:pPr>
            <w:r w:rsidRPr="00BE0BFE">
              <w:t xml:space="preserve">2 vienkartiniai puodeliai, 2–5 metrų valas arba virvelė </w:t>
            </w:r>
          </w:p>
        </w:tc>
      </w:tr>
      <w:tr w:rsidR="009928BA" w:rsidRPr="00BE0BFE" w14:paraId="31DD3E28" w14:textId="77777777" w:rsidTr="00324912">
        <w:tc>
          <w:tcPr>
            <w:tcW w:w="1833" w:type="dxa"/>
            <w:tcMar>
              <w:top w:w="28" w:type="dxa"/>
              <w:left w:w="57" w:type="dxa"/>
              <w:bottom w:w="28" w:type="dxa"/>
              <w:right w:w="57" w:type="dxa"/>
            </w:tcMar>
            <w:hideMark/>
          </w:tcPr>
          <w:p w14:paraId="19CC84E5" w14:textId="77777777" w:rsidR="009928BA" w:rsidRPr="00BE0BFE" w:rsidRDefault="009928BA">
            <w:pPr>
              <w:pStyle w:val="prastasiniatinklio"/>
              <w:spacing w:before="0" w:beforeAutospacing="0" w:after="0" w:afterAutospacing="0"/>
            </w:pPr>
            <w:r w:rsidRPr="00BE0BFE">
              <w:lastRenderedPageBreak/>
              <w:t xml:space="preserve">Tikrovės kontekstas (Įvadinė situacija, sudominimas) </w:t>
            </w:r>
          </w:p>
        </w:tc>
        <w:tc>
          <w:tcPr>
            <w:tcW w:w="8402" w:type="dxa"/>
            <w:tcMar>
              <w:top w:w="28" w:type="dxa"/>
              <w:left w:w="57" w:type="dxa"/>
              <w:bottom w:w="28" w:type="dxa"/>
              <w:right w:w="57" w:type="dxa"/>
            </w:tcMar>
            <w:hideMark/>
          </w:tcPr>
          <w:p w14:paraId="5612FF69" w14:textId="77777777" w:rsidR="009928BA" w:rsidRPr="00BE0BFE" w:rsidRDefault="009928BA">
            <w:pPr>
              <w:pStyle w:val="prastasiniatinklio"/>
              <w:spacing w:before="0" w:beforeAutospacing="0" w:after="0" w:afterAutospacing="0"/>
            </w:pPr>
            <w:r w:rsidRPr="00BE0BFE">
              <w:t xml:space="preserve">Kaip veikia skirtingi muzikos instrumentai? </w:t>
            </w:r>
          </w:p>
        </w:tc>
      </w:tr>
      <w:tr w:rsidR="009928BA" w:rsidRPr="00BE0BFE" w14:paraId="5EB744F7" w14:textId="77777777" w:rsidTr="00324912">
        <w:tc>
          <w:tcPr>
            <w:tcW w:w="1833" w:type="dxa"/>
            <w:tcMar>
              <w:top w:w="28" w:type="dxa"/>
              <w:left w:w="57" w:type="dxa"/>
              <w:bottom w:w="28" w:type="dxa"/>
              <w:right w:w="57" w:type="dxa"/>
            </w:tcMar>
            <w:hideMark/>
          </w:tcPr>
          <w:p w14:paraId="0FA6444C" w14:textId="77777777" w:rsidR="009928BA" w:rsidRPr="00BE0BFE" w:rsidRDefault="009928BA">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7896E130" w14:textId="77777777" w:rsidR="009928BA" w:rsidRPr="00BE0BFE" w:rsidRDefault="009928BA">
            <w:pPr>
              <w:pStyle w:val="prastasiniatinklio"/>
              <w:spacing w:before="0" w:beforeAutospacing="0" w:after="0" w:afterAutospacing="0"/>
            </w:pPr>
            <w:r w:rsidRPr="00BE0BFE">
              <w:t xml:space="preserve">Mokiniai pasigamina telefoną iš vienkartinių puodelių ir valo / virvelės. </w:t>
            </w:r>
          </w:p>
          <w:p w14:paraId="4F49D683" w14:textId="77777777" w:rsidR="009928BA" w:rsidRPr="00BE0BFE" w:rsidRDefault="009928BA">
            <w:pPr>
              <w:pStyle w:val="prastasiniatinklio"/>
              <w:spacing w:before="0" w:beforeAutospacing="0" w:after="0" w:afterAutospacing="0"/>
            </w:pPr>
            <w:r w:rsidRPr="00BE0BFE">
              <w:t xml:space="preserve">Į vieną puodelį kalbant kitame girdimas garsas, nes jis sklinda tarp puodelių įtemptu valu. </w:t>
            </w:r>
          </w:p>
        </w:tc>
      </w:tr>
      <w:tr w:rsidR="009928BA" w:rsidRPr="00BE0BFE" w14:paraId="53029BC6" w14:textId="77777777" w:rsidTr="00324912">
        <w:tc>
          <w:tcPr>
            <w:tcW w:w="1833" w:type="dxa"/>
            <w:tcMar>
              <w:top w:w="28" w:type="dxa"/>
              <w:left w:w="57" w:type="dxa"/>
              <w:bottom w:w="28" w:type="dxa"/>
              <w:right w:w="57" w:type="dxa"/>
            </w:tcMar>
            <w:hideMark/>
          </w:tcPr>
          <w:p w14:paraId="37DDAEB8" w14:textId="77777777" w:rsidR="009928BA" w:rsidRPr="00BE0BFE" w:rsidRDefault="009928BA">
            <w:pPr>
              <w:pStyle w:val="prastasiniatinklio"/>
              <w:spacing w:before="0" w:beforeAutospacing="0" w:after="0" w:afterAutospacing="0"/>
            </w:pPr>
            <w:r w:rsidRPr="00BE0BFE">
              <w:t xml:space="preserve">Refleksija </w:t>
            </w:r>
          </w:p>
        </w:tc>
        <w:tc>
          <w:tcPr>
            <w:tcW w:w="8402" w:type="dxa"/>
            <w:tcMar>
              <w:top w:w="28" w:type="dxa"/>
              <w:left w:w="57" w:type="dxa"/>
              <w:bottom w:w="28" w:type="dxa"/>
              <w:right w:w="57" w:type="dxa"/>
            </w:tcMar>
            <w:hideMark/>
          </w:tcPr>
          <w:p w14:paraId="4E848D67" w14:textId="77777777" w:rsidR="009928BA" w:rsidRPr="00BE0BFE" w:rsidRDefault="009928BA">
            <w:pPr>
              <w:pStyle w:val="prastasiniatinklio"/>
              <w:spacing w:before="0" w:beforeAutospacing="0" w:after="0" w:afterAutospacing="0"/>
            </w:pPr>
            <w:r w:rsidRPr="00BE0BFE">
              <w:t xml:space="preserve">Sugalvok ir išvardyk bent penkis veiksmažodžius, kurie nusako garsą ir nurodyk kurie kūnai skleidžia šiuos garsus. </w:t>
            </w:r>
          </w:p>
          <w:p w14:paraId="4E3189F9" w14:textId="77777777" w:rsidR="009928BA" w:rsidRPr="00BE0BFE" w:rsidRDefault="009928BA">
            <w:pPr>
              <w:pStyle w:val="prastasiniatinklio"/>
              <w:spacing w:before="0" w:beforeAutospacing="0" w:after="0" w:afterAutospacing="0"/>
            </w:pPr>
            <w:r w:rsidRPr="00BE0BFE">
              <w:t xml:space="preserve">Kodėl skrendant vabzdžiams girdimas zyzimas? </w:t>
            </w:r>
          </w:p>
          <w:p w14:paraId="5D870254" w14:textId="77777777" w:rsidR="009928BA" w:rsidRPr="00BE0BFE" w:rsidRDefault="009928BA">
            <w:pPr>
              <w:pStyle w:val="prastasiniatinklio"/>
              <w:spacing w:before="0" w:beforeAutospacing="0" w:after="0" w:afterAutospacing="0"/>
            </w:pPr>
            <w:r w:rsidRPr="00BE0BFE">
              <w:t xml:space="preserve">Pateik po 2 gamtinių ir dirbtinių garso šaltinių pavyzdžius ir paaiškink, kaip kiekvienu atveju susidaro garsas. </w:t>
            </w:r>
          </w:p>
          <w:p w14:paraId="1F71276F" w14:textId="77777777" w:rsidR="009928BA" w:rsidRPr="00BE0BFE" w:rsidRDefault="009928BA">
            <w:pPr>
              <w:pStyle w:val="prastasiniatinklio"/>
              <w:spacing w:before="0" w:beforeAutospacing="0" w:after="0" w:afterAutospacing="0"/>
            </w:pPr>
            <w:r w:rsidRPr="00BE0BFE">
              <w:t xml:space="preserve">Kodėl skambant vienam kamertonui pradeda skambėti ir kitas, esantis per tam tikrą atstumą, kai abejų kamertonų dėžutės atsuktos viena į kitą atvirais galais? </w:t>
            </w:r>
          </w:p>
        </w:tc>
      </w:tr>
      <w:tr w:rsidR="009928BA" w:rsidRPr="00BE0BFE" w14:paraId="7180CDE6" w14:textId="77777777" w:rsidTr="00324912">
        <w:tc>
          <w:tcPr>
            <w:tcW w:w="1833" w:type="dxa"/>
            <w:tcMar>
              <w:top w:w="28" w:type="dxa"/>
              <w:left w:w="57" w:type="dxa"/>
              <w:bottom w:w="28" w:type="dxa"/>
              <w:right w:w="57" w:type="dxa"/>
            </w:tcMar>
            <w:hideMark/>
          </w:tcPr>
          <w:p w14:paraId="261EDB97" w14:textId="77777777" w:rsidR="009928BA" w:rsidRPr="00BE0BFE" w:rsidRDefault="009928BA">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08DAEF79" w14:textId="77777777" w:rsidR="009928BA" w:rsidRPr="00BE0BFE" w:rsidRDefault="009928BA">
            <w:pPr>
              <w:pStyle w:val="prastasiniatinklio"/>
              <w:spacing w:before="0" w:beforeAutospacing="0" w:after="0" w:afterAutospacing="0"/>
            </w:pPr>
            <w:r w:rsidRPr="00BE0BFE">
              <w:t xml:space="preserve">Galima tirti kamertoną kaip garso šaltinį, „užrašyti“ garsą popieriaus lape pritvirtinus į dažus pamerktą ir prie kamertono pritvirtintą plunksnelę arba suodžiais padengtame stikle pritvirtinus prie kamertono adatą. </w:t>
            </w:r>
          </w:p>
          <w:p w14:paraId="5221B099" w14:textId="77777777" w:rsidR="009928BA" w:rsidRPr="00BE0BFE" w:rsidRDefault="009928BA">
            <w:pPr>
              <w:pStyle w:val="prastasiniatinklio"/>
              <w:spacing w:before="0" w:beforeAutospacing="0" w:after="0" w:afterAutospacing="0"/>
            </w:pPr>
            <w:r w:rsidRPr="00BE0BFE">
              <w:t xml:space="preserve">Mokiniai iš dėžutės ir guminių juostelių gali pagaminti gitaros prototipą ir virpindami skirtingą skaičių guminių juostelių įvertina išgaunamą garsą. </w:t>
            </w:r>
          </w:p>
        </w:tc>
      </w:tr>
      <w:tr w:rsidR="009928BA" w:rsidRPr="00BE0BFE" w14:paraId="78C29838" w14:textId="77777777" w:rsidTr="00324912">
        <w:tc>
          <w:tcPr>
            <w:tcW w:w="1833" w:type="dxa"/>
            <w:tcMar>
              <w:top w:w="28" w:type="dxa"/>
              <w:left w:w="57" w:type="dxa"/>
              <w:bottom w:w="28" w:type="dxa"/>
              <w:right w:w="57" w:type="dxa"/>
            </w:tcMar>
            <w:hideMark/>
          </w:tcPr>
          <w:p w14:paraId="7567D51B" w14:textId="77777777" w:rsidR="009928BA" w:rsidRPr="00BE0BFE" w:rsidRDefault="009928BA">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2B676405" w14:textId="77777777" w:rsidR="009928BA" w:rsidRPr="00BE0BFE" w:rsidRDefault="009928BA">
            <w:pPr>
              <w:pStyle w:val="prastasiniatinklio"/>
              <w:spacing w:before="0" w:beforeAutospacing="0" w:after="0" w:afterAutospacing="0"/>
            </w:pPr>
            <w:r w:rsidRPr="00BE0BFE">
              <w:t xml:space="preserve">Galima stebėti įvairius eksperimentus </w:t>
            </w:r>
            <w:hyperlink r:id="rId299" w:history="1">
              <w:r w:rsidRPr="00BE0BFE">
                <w:rPr>
                  <w:rStyle w:val="Hipersaitas"/>
                  <w:rFonts w:eastAsiaTheme="majorEastAsia"/>
                </w:rPr>
                <w:t xml:space="preserve">8 CRAZY experiments with SOUND! </w:t>
              </w:r>
            </w:hyperlink>
          </w:p>
          <w:p w14:paraId="3874ED5B" w14:textId="77777777" w:rsidR="009928BA" w:rsidRPr="00BE0BFE" w:rsidRDefault="009928BA">
            <w:pPr>
              <w:pStyle w:val="prastasiniatinklio"/>
              <w:spacing w:before="0" w:beforeAutospacing="0" w:after="0" w:afterAutospacing="0"/>
            </w:pPr>
            <w:r w:rsidRPr="00BE0BFE">
              <w:t xml:space="preserve">Galima pateikti mokiniams paveikslėlių su garso šaltiniais ir paprašyti nurodyti kūnus, kurie skleidžia garsą, paaiškinti, kaip kiekvienu atveju susidaro garsas. </w:t>
            </w:r>
          </w:p>
        </w:tc>
      </w:tr>
    </w:tbl>
    <w:p w14:paraId="7E67DF24" w14:textId="579ECB39" w:rsidR="009928BA" w:rsidRPr="00BE0BFE" w:rsidRDefault="006B743F" w:rsidP="003E62A8">
      <w:pPr>
        <w:pStyle w:val="prastasiniatinklio"/>
        <w:spacing w:before="120" w:beforeAutospacing="0" w:after="0" w:afterAutospacing="0"/>
      </w:pPr>
      <w:r>
        <w:rPr>
          <w:b/>
          <w:bCs/>
        </w:rPr>
        <w:t>32.</w:t>
      </w:r>
      <w:r w:rsidR="009928BA" w:rsidRPr="00BE0BFE">
        <w:rPr>
          <w:b/>
          <w:bCs/>
        </w:rPr>
        <w:t>3.1. Šviesos reiškiniai</w:t>
      </w:r>
    </w:p>
    <w:p w14:paraId="71E86F3F" w14:textId="77777777" w:rsidR="009928BA" w:rsidRPr="00BE0BFE" w:rsidRDefault="009928BA" w:rsidP="003E62A8">
      <w:pPr>
        <w:pStyle w:val="prastasiniatinklio"/>
        <w:spacing w:before="0" w:beforeAutospacing="0" w:after="0" w:afterAutospacing="0"/>
      </w:pPr>
      <w:r w:rsidRPr="00BE0BFE">
        <w:rPr>
          <w:b/>
          <w:bCs/>
        </w:rPr>
        <w:t xml:space="preserve">VEIKLOS TEMA: Šviesos atspindžio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85"/>
        <w:gridCol w:w="8360"/>
      </w:tblGrid>
      <w:tr w:rsidR="009928BA" w:rsidRPr="00BE0BFE" w14:paraId="274387D0" w14:textId="77777777" w:rsidTr="00324912">
        <w:tc>
          <w:tcPr>
            <w:tcW w:w="2138" w:type="dxa"/>
            <w:tcMar>
              <w:top w:w="28" w:type="dxa"/>
              <w:left w:w="57" w:type="dxa"/>
              <w:bottom w:w="28" w:type="dxa"/>
              <w:right w:w="57" w:type="dxa"/>
            </w:tcMar>
            <w:hideMark/>
          </w:tcPr>
          <w:p w14:paraId="7D00B7CC" w14:textId="77777777" w:rsidR="009928BA" w:rsidRPr="00BE0BFE" w:rsidRDefault="009928BA">
            <w:pPr>
              <w:pStyle w:val="prastasiniatinklio"/>
              <w:spacing w:before="0" w:beforeAutospacing="0" w:after="0" w:afterAutospacing="0"/>
            </w:pPr>
            <w:r w:rsidRPr="00BE0BFE">
              <w:t xml:space="preserve">Veiklos tikslas </w:t>
            </w:r>
          </w:p>
        </w:tc>
        <w:tc>
          <w:tcPr>
            <w:tcW w:w="9006" w:type="dxa"/>
            <w:tcMar>
              <w:top w:w="28" w:type="dxa"/>
              <w:left w:w="57" w:type="dxa"/>
              <w:bottom w:w="28" w:type="dxa"/>
              <w:right w:w="57" w:type="dxa"/>
            </w:tcMar>
            <w:hideMark/>
          </w:tcPr>
          <w:p w14:paraId="1F980D50" w14:textId="77777777" w:rsidR="009928BA" w:rsidRPr="00BE0BFE" w:rsidRDefault="009928BA">
            <w:pPr>
              <w:pStyle w:val="prastasiniatinklio"/>
              <w:spacing w:before="0" w:beforeAutospacing="0" w:after="0" w:afterAutospacing="0"/>
            </w:pPr>
            <w:r w:rsidRPr="00BE0BFE">
              <w:t xml:space="preserve">Išsiaiškinti šviesos atspindžio dėsnį </w:t>
            </w:r>
          </w:p>
        </w:tc>
      </w:tr>
      <w:tr w:rsidR="009928BA" w:rsidRPr="00BE0BFE" w14:paraId="6E1EAD36" w14:textId="77777777" w:rsidTr="00324912">
        <w:tc>
          <w:tcPr>
            <w:tcW w:w="2138" w:type="dxa"/>
            <w:tcMar>
              <w:top w:w="28" w:type="dxa"/>
              <w:left w:w="57" w:type="dxa"/>
              <w:bottom w:w="28" w:type="dxa"/>
              <w:right w:w="57" w:type="dxa"/>
            </w:tcMar>
            <w:hideMark/>
          </w:tcPr>
          <w:p w14:paraId="64BDF08E" w14:textId="77777777" w:rsidR="009928BA" w:rsidRPr="00BE0BFE" w:rsidRDefault="009928BA">
            <w:pPr>
              <w:pStyle w:val="prastasiniatinklio"/>
              <w:spacing w:before="0" w:beforeAutospacing="0" w:after="0" w:afterAutospacing="0"/>
            </w:pPr>
            <w:r w:rsidRPr="00BE0BFE">
              <w:t xml:space="preserve">Žinios (sąvokos, reiškiniai) </w:t>
            </w:r>
          </w:p>
        </w:tc>
        <w:tc>
          <w:tcPr>
            <w:tcW w:w="9006" w:type="dxa"/>
            <w:tcMar>
              <w:top w:w="28" w:type="dxa"/>
              <w:left w:w="57" w:type="dxa"/>
              <w:bottom w:w="28" w:type="dxa"/>
              <w:right w:w="57" w:type="dxa"/>
            </w:tcMar>
            <w:hideMark/>
          </w:tcPr>
          <w:p w14:paraId="65C2680D" w14:textId="77777777" w:rsidR="009928BA" w:rsidRPr="00BE0BFE" w:rsidRDefault="009928BA">
            <w:pPr>
              <w:pStyle w:val="prastasiniatinklio"/>
              <w:spacing w:before="0" w:beforeAutospacing="0" w:after="0" w:afterAutospacing="0"/>
            </w:pPr>
            <w:r w:rsidRPr="00BE0BFE">
              <w:t xml:space="preserve">Šviesos spindulys, šviesos atspindžio dėsnis,  kritimo ir atspindžio kampai </w:t>
            </w:r>
          </w:p>
        </w:tc>
      </w:tr>
      <w:tr w:rsidR="009928BA" w:rsidRPr="00BE0BFE" w14:paraId="5D5D8ABD" w14:textId="77777777" w:rsidTr="00324912">
        <w:tc>
          <w:tcPr>
            <w:tcW w:w="2138" w:type="dxa"/>
            <w:tcMar>
              <w:top w:w="28" w:type="dxa"/>
              <w:left w:w="57" w:type="dxa"/>
              <w:bottom w:w="28" w:type="dxa"/>
              <w:right w:w="57" w:type="dxa"/>
            </w:tcMar>
            <w:hideMark/>
          </w:tcPr>
          <w:p w14:paraId="29E7DF70" w14:textId="77777777" w:rsidR="009928BA" w:rsidRPr="00BE0BFE" w:rsidRDefault="009928BA">
            <w:pPr>
              <w:pStyle w:val="prastasiniatinklio"/>
              <w:spacing w:before="0" w:beforeAutospacing="0" w:after="0" w:afterAutospacing="0"/>
            </w:pPr>
            <w:r w:rsidRPr="00BE0BFE">
              <w:t xml:space="preserve">Gamtamoksliniai pasiekimai </w:t>
            </w:r>
          </w:p>
        </w:tc>
        <w:tc>
          <w:tcPr>
            <w:tcW w:w="9006" w:type="dxa"/>
            <w:tcMar>
              <w:top w:w="28" w:type="dxa"/>
              <w:left w:w="57" w:type="dxa"/>
              <w:bottom w:w="28" w:type="dxa"/>
              <w:right w:w="57" w:type="dxa"/>
            </w:tcMar>
            <w:hideMark/>
          </w:tcPr>
          <w:p w14:paraId="3F73980A" w14:textId="77777777" w:rsidR="009928BA" w:rsidRPr="00BE0BFE" w:rsidRDefault="009928BA">
            <w:pPr>
              <w:pStyle w:val="prastasiniatinklio"/>
              <w:spacing w:before="0" w:beforeAutospacing="0" w:after="0" w:afterAutospacing="0"/>
            </w:pPr>
            <w:r w:rsidRPr="00BE0BFE">
              <w:t xml:space="preserve">Įvardija šviesos atspindžio dėsnį ir nurodo kur jis pasireiškia. </w:t>
            </w:r>
          </w:p>
          <w:p w14:paraId="509C94FE" w14:textId="77777777" w:rsidR="009928BA" w:rsidRPr="00BE0BFE" w:rsidRDefault="009928BA">
            <w:pPr>
              <w:pStyle w:val="prastasiniatinklio"/>
              <w:spacing w:before="0" w:beforeAutospacing="0" w:after="0" w:afterAutospacing="0"/>
            </w:pPr>
            <w:r w:rsidRPr="00BE0BFE">
              <w:t xml:space="preserve">Pavaizduoja šviesos atspindį grafiškai. </w:t>
            </w:r>
          </w:p>
          <w:p w14:paraId="220CBA8D" w14:textId="77777777" w:rsidR="009928BA" w:rsidRPr="00BE0BFE" w:rsidRDefault="009928BA">
            <w:pPr>
              <w:pStyle w:val="prastasiniatinklio"/>
              <w:spacing w:before="0" w:beforeAutospacing="0" w:after="0" w:afterAutospacing="0"/>
            </w:pPr>
            <w:r w:rsidRPr="00BE0BFE">
              <w:t xml:space="preserve">Brėžinyje pažymi ir palygina  kritimo ir atspindžio kampus. </w:t>
            </w:r>
          </w:p>
        </w:tc>
      </w:tr>
      <w:tr w:rsidR="009928BA" w:rsidRPr="00BE0BFE" w14:paraId="6E5F8A04" w14:textId="77777777" w:rsidTr="00324912">
        <w:tc>
          <w:tcPr>
            <w:tcW w:w="2138" w:type="dxa"/>
            <w:tcMar>
              <w:top w:w="28" w:type="dxa"/>
              <w:left w:w="57" w:type="dxa"/>
              <w:bottom w:w="28" w:type="dxa"/>
              <w:right w:w="57" w:type="dxa"/>
            </w:tcMar>
            <w:hideMark/>
          </w:tcPr>
          <w:p w14:paraId="68A0547E" w14:textId="77777777" w:rsidR="009928BA" w:rsidRPr="00BE0BFE" w:rsidRDefault="009928BA">
            <w:pPr>
              <w:pStyle w:val="prastasiniatinklio"/>
              <w:spacing w:before="0" w:beforeAutospacing="0" w:after="0" w:afterAutospacing="0"/>
            </w:pPr>
            <w:r w:rsidRPr="00BE0BFE">
              <w:t xml:space="preserve">Kompetencijos </w:t>
            </w:r>
          </w:p>
        </w:tc>
        <w:tc>
          <w:tcPr>
            <w:tcW w:w="9032" w:type="dxa"/>
            <w:tcMar>
              <w:top w:w="28" w:type="dxa"/>
              <w:left w:w="57" w:type="dxa"/>
              <w:bottom w:w="28" w:type="dxa"/>
              <w:right w:w="57" w:type="dxa"/>
            </w:tcMar>
            <w:hideMark/>
          </w:tcPr>
          <w:p w14:paraId="69D64BD3" w14:textId="77777777" w:rsidR="009928BA" w:rsidRPr="00BE0BFE" w:rsidRDefault="009928BA">
            <w:pPr>
              <w:pStyle w:val="prastasiniatinklio"/>
              <w:spacing w:before="0" w:beforeAutospacing="0" w:after="0" w:afterAutospacing="0"/>
            </w:pPr>
            <w:r w:rsidRPr="00BE0BFE">
              <w:rPr>
                <w:i/>
                <w:iCs/>
              </w:rPr>
              <w:t xml:space="preserve">Pažinimo </w:t>
            </w:r>
            <w:r w:rsidRPr="00BE0BFE">
              <w:t xml:space="preserve">– taiko turimas žinias ir gebėjimus, tinkamai pasirenka strategijas, prognozuoja ir kritiškai vertina tyrimo rezultatus; įsivertina patirtį ir pažangą; kelia tolesnius mokymosi tikslus. </w:t>
            </w:r>
          </w:p>
          <w:p w14:paraId="5D27C6A0" w14:textId="77777777" w:rsidR="009928BA" w:rsidRPr="00BE0BFE" w:rsidRDefault="009928BA">
            <w:pPr>
              <w:pStyle w:val="prastasiniatinklio"/>
              <w:spacing w:before="0" w:beforeAutospacing="0" w:after="0" w:afterAutospacing="0"/>
            </w:pPr>
            <w:r w:rsidRPr="00BE0BFE">
              <w:rPr>
                <w:i/>
                <w:iCs/>
              </w:rPr>
              <w:t xml:space="preserve">SESG </w:t>
            </w:r>
            <w:r w:rsidRPr="00BE0BFE">
              <w:t xml:space="preserve">– bendradarbiauja, dalijasi informacija, padeda kitiems; reflektuoja asmeninę pažangą; įvardija savo stiprybes ir tobulintinas sritis. </w:t>
            </w:r>
          </w:p>
          <w:p w14:paraId="59FBD452" w14:textId="77777777" w:rsidR="009928BA" w:rsidRPr="00BE0BFE" w:rsidRDefault="009928BA">
            <w:pPr>
              <w:pStyle w:val="prastasiniatinklio"/>
              <w:spacing w:before="0" w:beforeAutospacing="0" w:after="0" w:afterAutospacing="0"/>
            </w:pPr>
            <w:r w:rsidRPr="00BE0BFE">
              <w:rPr>
                <w:i/>
                <w:iCs/>
              </w:rPr>
              <w:t xml:space="preserve">Kūrybiškumo </w:t>
            </w:r>
            <w:r w:rsidRPr="00BE0BFE">
              <w:t xml:space="preserve">– kelia probleminius klausimus, formuluoja su jais susietus tyrimo tikslus; kritiškai vertina gautus rezultatus atsižvelgdamas į realų kontekstą. </w:t>
            </w:r>
          </w:p>
          <w:p w14:paraId="2D0D32B8" w14:textId="77777777" w:rsidR="009928BA" w:rsidRPr="00BE0BFE" w:rsidRDefault="009928BA">
            <w:pPr>
              <w:pStyle w:val="prastasiniatinklio"/>
              <w:spacing w:before="0" w:beforeAutospacing="0" w:after="0" w:afterAutospacing="0"/>
            </w:pPr>
            <w:r w:rsidRPr="00BE0BFE">
              <w:rPr>
                <w:i/>
                <w:iCs/>
              </w:rPr>
              <w:t xml:space="preserve">Komunikavimo </w:t>
            </w:r>
            <w:r w:rsidRPr="00BE0BFE">
              <w:t xml:space="preserve">– tinkamai taiko gamtamokslines sąvokas, simbolius, matavimo vienetus. </w:t>
            </w:r>
          </w:p>
        </w:tc>
      </w:tr>
      <w:tr w:rsidR="009928BA" w:rsidRPr="00BE0BFE" w14:paraId="64A2D29F" w14:textId="77777777" w:rsidTr="00324912">
        <w:tc>
          <w:tcPr>
            <w:tcW w:w="2138" w:type="dxa"/>
            <w:tcMar>
              <w:top w:w="28" w:type="dxa"/>
              <w:left w:w="57" w:type="dxa"/>
              <w:bottom w:w="28" w:type="dxa"/>
              <w:right w:w="57" w:type="dxa"/>
            </w:tcMar>
            <w:hideMark/>
          </w:tcPr>
          <w:p w14:paraId="623EBF1A" w14:textId="77777777" w:rsidR="009928BA" w:rsidRPr="00BE0BFE" w:rsidRDefault="009928BA">
            <w:pPr>
              <w:pStyle w:val="prastasiniatinklio"/>
              <w:spacing w:before="0" w:beforeAutospacing="0" w:after="0" w:afterAutospacing="0"/>
            </w:pPr>
            <w:r w:rsidRPr="00BE0BFE">
              <w:t xml:space="preserve">Trukmė </w:t>
            </w:r>
          </w:p>
        </w:tc>
        <w:tc>
          <w:tcPr>
            <w:tcW w:w="9006" w:type="dxa"/>
            <w:tcMar>
              <w:top w:w="28" w:type="dxa"/>
              <w:left w:w="57" w:type="dxa"/>
              <w:bottom w:w="28" w:type="dxa"/>
              <w:right w:w="57" w:type="dxa"/>
            </w:tcMar>
            <w:hideMark/>
          </w:tcPr>
          <w:p w14:paraId="1C3627D5" w14:textId="77777777" w:rsidR="009928BA" w:rsidRPr="00BE0BFE" w:rsidRDefault="009928BA">
            <w:pPr>
              <w:pStyle w:val="prastasiniatinklio"/>
              <w:spacing w:before="0" w:beforeAutospacing="0" w:after="0" w:afterAutospacing="0"/>
            </w:pPr>
            <w:r w:rsidRPr="00BE0BFE">
              <w:t xml:space="preserve">1 pamoka </w:t>
            </w:r>
          </w:p>
        </w:tc>
      </w:tr>
      <w:tr w:rsidR="009928BA" w:rsidRPr="00BE0BFE" w14:paraId="206FEC9A" w14:textId="77777777" w:rsidTr="00324912">
        <w:tc>
          <w:tcPr>
            <w:tcW w:w="2138" w:type="dxa"/>
            <w:tcMar>
              <w:top w:w="28" w:type="dxa"/>
              <w:left w:w="57" w:type="dxa"/>
              <w:bottom w:w="28" w:type="dxa"/>
              <w:right w:w="57" w:type="dxa"/>
            </w:tcMar>
            <w:hideMark/>
          </w:tcPr>
          <w:p w14:paraId="5576F919" w14:textId="77777777" w:rsidR="009928BA" w:rsidRPr="00BE0BFE" w:rsidRDefault="009928BA">
            <w:pPr>
              <w:pStyle w:val="prastasiniatinklio"/>
              <w:spacing w:before="0" w:beforeAutospacing="0" w:after="0" w:afterAutospacing="0"/>
            </w:pPr>
            <w:r w:rsidRPr="00BE0BFE">
              <w:t xml:space="preserve">Veiklos tipas </w:t>
            </w:r>
          </w:p>
        </w:tc>
        <w:tc>
          <w:tcPr>
            <w:tcW w:w="9006" w:type="dxa"/>
            <w:tcMar>
              <w:top w:w="28" w:type="dxa"/>
              <w:left w:w="57" w:type="dxa"/>
              <w:bottom w:w="28" w:type="dxa"/>
              <w:right w:w="57" w:type="dxa"/>
            </w:tcMar>
            <w:hideMark/>
          </w:tcPr>
          <w:p w14:paraId="503F1E08" w14:textId="77777777" w:rsidR="009928BA" w:rsidRPr="00BE0BFE" w:rsidRDefault="009928BA">
            <w:pPr>
              <w:pStyle w:val="prastasiniatinklio"/>
              <w:spacing w:before="0" w:beforeAutospacing="0" w:after="0" w:afterAutospacing="0"/>
            </w:pPr>
            <w:r w:rsidRPr="00BE0BFE">
              <w:t xml:space="preserve">tyrimas, stebėjimas </w:t>
            </w:r>
          </w:p>
        </w:tc>
      </w:tr>
      <w:tr w:rsidR="009928BA" w:rsidRPr="00BE0BFE" w14:paraId="66FD80B4" w14:textId="77777777" w:rsidTr="00324912">
        <w:tc>
          <w:tcPr>
            <w:tcW w:w="2138" w:type="dxa"/>
            <w:tcMar>
              <w:top w:w="28" w:type="dxa"/>
              <w:left w:w="57" w:type="dxa"/>
              <w:bottom w:w="28" w:type="dxa"/>
              <w:right w:w="57" w:type="dxa"/>
            </w:tcMar>
            <w:hideMark/>
          </w:tcPr>
          <w:p w14:paraId="00D4A5AB" w14:textId="77777777" w:rsidR="009928BA" w:rsidRPr="00BE0BFE" w:rsidRDefault="009928BA">
            <w:pPr>
              <w:pStyle w:val="prastasiniatinklio"/>
              <w:spacing w:before="0" w:beforeAutospacing="0" w:after="0" w:afterAutospacing="0"/>
            </w:pPr>
            <w:r w:rsidRPr="00BE0BFE">
              <w:t xml:space="preserve">Priemonės </w:t>
            </w:r>
          </w:p>
        </w:tc>
        <w:tc>
          <w:tcPr>
            <w:tcW w:w="9006" w:type="dxa"/>
            <w:tcMar>
              <w:top w:w="28" w:type="dxa"/>
              <w:left w:w="57" w:type="dxa"/>
              <w:bottom w:w="28" w:type="dxa"/>
              <w:right w:w="57" w:type="dxa"/>
            </w:tcMar>
            <w:hideMark/>
          </w:tcPr>
          <w:p w14:paraId="78E43CCD" w14:textId="77777777" w:rsidR="009928BA" w:rsidRPr="00BE0BFE" w:rsidRDefault="009928BA">
            <w:pPr>
              <w:pStyle w:val="prastasiniatinklio"/>
              <w:spacing w:before="0" w:beforeAutospacing="0" w:after="0" w:afterAutospacing="0"/>
            </w:pPr>
            <w:r w:rsidRPr="00BE0BFE">
              <w:t xml:space="preserve">Lazeris, veidrodžiai, geometrinės optikos rinkinys, folija </w:t>
            </w:r>
          </w:p>
        </w:tc>
      </w:tr>
      <w:tr w:rsidR="009928BA" w:rsidRPr="00BE0BFE" w14:paraId="06EE1366" w14:textId="77777777" w:rsidTr="00324912">
        <w:tc>
          <w:tcPr>
            <w:tcW w:w="2166" w:type="dxa"/>
            <w:tcMar>
              <w:top w:w="28" w:type="dxa"/>
              <w:left w:w="57" w:type="dxa"/>
              <w:bottom w:w="28" w:type="dxa"/>
              <w:right w:w="57" w:type="dxa"/>
            </w:tcMar>
            <w:hideMark/>
          </w:tcPr>
          <w:p w14:paraId="263F64EA" w14:textId="77777777" w:rsidR="009928BA" w:rsidRPr="00BE0BFE" w:rsidRDefault="009928BA">
            <w:pPr>
              <w:pStyle w:val="prastasiniatinklio"/>
              <w:spacing w:before="0" w:beforeAutospacing="0" w:after="0" w:afterAutospacing="0"/>
            </w:pPr>
            <w:r w:rsidRPr="00BE0BFE">
              <w:t xml:space="preserve">Tikrovės kontekstas </w:t>
            </w:r>
            <w:r w:rsidRPr="00BE0BFE">
              <w:lastRenderedPageBreak/>
              <w:t xml:space="preserve">(Įvadinė situacija, sudominimas) </w:t>
            </w:r>
          </w:p>
        </w:tc>
        <w:tc>
          <w:tcPr>
            <w:tcW w:w="8978" w:type="dxa"/>
            <w:tcMar>
              <w:top w:w="28" w:type="dxa"/>
              <w:left w:w="57" w:type="dxa"/>
              <w:bottom w:w="28" w:type="dxa"/>
              <w:right w:w="57" w:type="dxa"/>
            </w:tcMar>
            <w:hideMark/>
          </w:tcPr>
          <w:p w14:paraId="690F3195" w14:textId="77777777" w:rsidR="009928BA" w:rsidRPr="00BE0BFE" w:rsidRDefault="009928BA">
            <w:pPr>
              <w:pStyle w:val="prastasiniatinklio"/>
              <w:spacing w:before="0" w:beforeAutospacing="0" w:after="0" w:afterAutospacing="0"/>
            </w:pPr>
            <w:r w:rsidRPr="00BE0BFE">
              <w:lastRenderedPageBreak/>
              <w:t xml:space="preserve">„Saulės zuikučiai“ arba bandymas lazerio spindulį nukreipti į taikinį: klasės gale įtvirtinamas lazeris, lentoje nubraižomas taikinys, mokiniai su veidrodžiais turi nutaikyti spindulį į taikinį. </w:t>
            </w:r>
          </w:p>
        </w:tc>
      </w:tr>
      <w:tr w:rsidR="009928BA" w:rsidRPr="00BE0BFE" w14:paraId="127B04A0" w14:textId="77777777" w:rsidTr="00324912">
        <w:tc>
          <w:tcPr>
            <w:tcW w:w="2138" w:type="dxa"/>
            <w:tcMar>
              <w:top w:w="28" w:type="dxa"/>
              <w:left w:w="57" w:type="dxa"/>
              <w:bottom w:w="28" w:type="dxa"/>
              <w:right w:w="57" w:type="dxa"/>
            </w:tcMar>
            <w:hideMark/>
          </w:tcPr>
          <w:p w14:paraId="766AE39A" w14:textId="77777777" w:rsidR="009928BA" w:rsidRPr="00BE0BFE" w:rsidRDefault="009928BA">
            <w:pPr>
              <w:pStyle w:val="prastasiniatinklio"/>
              <w:spacing w:before="0" w:beforeAutospacing="0" w:after="0" w:afterAutospacing="0"/>
            </w:pPr>
            <w:r w:rsidRPr="00BE0BFE">
              <w:lastRenderedPageBreak/>
              <w:t xml:space="preserve">Eiga </w:t>
            </w:r>
          </w:p>
        </w:tc>
        <w:tc>
          <w:tcPr>
            <w:tcW w:w="9045" w:type="dxa"/>
            <w:tcMar>
              <w:top w:w="28" w:type="dxa"/>
              <w:left w:w="57" w:type="dxa"/>
              <w:bottom w:w="28" w:type="dxa"/>
              <w:right w:w="57" w:type="dxa"/>
            </w:tcMar>
            <w:hideMark/>
          </w:tcPr>
          <w:p w14:paraId="7DAA89F2" w14:textId="77777777" w:rsidR="009928BA" w:rsidRPr="00BE0BFE" w:rsidRDefault="009928BA">
            <w:pPr>
              <w:pStyle w:val="prastasiniatinklio"/>
              <w:spacing w:before="0" w:beforeAutospacing="0" w:after="0" w:afterAutospacing="0"/>
            </w:pPr>
            <w:r w:rsidRPr="00BE0BFE">
              <w:t xml:space="preserve">Nagrinėjant šviesos atspindį ir lūžimą patogu naudotis geometrinės optikos rinkiniu.  Rekomenduojama šviesos spindulio atspindį nuo veidrodžio palyginti su kamuoliuko judėjimo trajektorija metant jį su vienu atsimušimu nuo žemės. Stebint šviesos spindulio kelią ir kamuoliuko trajektoriją formuluojamas šviesos atspindžio dėsnis, mokomasi brėžti šviesos spindulio eigą, kai jis atsispindi, žymėti kritimo ir atspindžio kampus, atliekamas tiriamasis darbas, kurio tikslas palyginti kritimo ir atspindžio kampus. Tyrinėjama, kaip pasikeičia šviesos atspindys, kai paviršius tampa nelygiu (lygi ir suglamžyta folija, vandens paviršius ir pan.). </w:t>
            </w:r>
          </w:p>
        </w:tc>
      </w:tr>
      <w:tr w:rsidR="009928BA" w:rsidRPr="00BE0BFE" w14:paraId="055E85D1" w14:textId="77777777" w:rsidTr="00324912">
        <w:tc>
          <w:tcPr>
            <w:tcW w:w="2138" w:type="dxa"/>
            <w:tcMar>
              <w:top w:w="28" w:type="dxa"/>
              <w:left w:w="57" w:type="dxa"/>
              <w:bottom w:w="28" w:type="dxa"/>
              <w:right w:w="57" w:type="dxa"/>
            </w:tcMar>
            <w:hideMark/>
          </w:tcPr>
          <w:p w14:paraId="146D1D68" w14:textId="77777777" w:rsidR="009928BA" w:rsidRPr="00BE0BFE" w:rsidRDefault="009928BA">
            <w:pPr>
              <w:pStyle w:val="prastasiniatinklio"/>
              <w:spacing w:before="0" w:beforeAutospacing="0" w:after="0" w:afterAutospacing="0"/>
            </w:pPr>
            <w:r w:rsidRPr="00BE0BFE">
              <w:t xml:space="preserve">Refleksija </w:t>
            </w:r>
          </w:p>
        </w:tc>
        <w:tc>
          <w:tcPr>
            <w:tcW w:w="9073" w:type="dxa"/>
            <w:tcMar>
              <w:top w:w="28" w:type="dxa"/>
              <w:left w:w="57" w:type="dxa"/>
              <w:bottom w:w="28" w:type="dxa"/>
              <w:right w:w="57" w:type="dxa"/>
            </w:tcMar>
            <w:hideMark/>
          </w:tcPr>
          <w:p w14:paraId="390DE9DC" w14:textId="77777777" w:rsidR="009928BA" w:rsidRPr="00BE0BFE" w:rsidRDefault="009928BA">
            <w:pPr>
              <w:pStyle w:val="prastasiniatinklio"/>
              <w:spacing w:before="0" w:beforeAutospacing="0" w:after="0" w:afterAutospacing="0"/>
            </w:pPr>
            <w:r w:rsidRPr="00BE0BFE">
              <w:t xml:space="preserve">Kokiuose prietaisuose naudojami veidrodžiai? </w:t>
            </w:r>
          </w:p>
          <w:p w14:paraId="65D176E9" w14:textId="77777777" w:rsidR="009928BA" w:rsidRPr="00BE0BFE" w:rsidRDefault="009928BA">
            <w:pPr>
              <w:pStyle w:val="prastasiniatinklio"/>
              <w:spacing w:before="0" w:beforeAutospacing="0" w:after="0" w:afterAutospacing="0"/>
            </w:pPr>
            <w:r w:rsidRPr="00BE0BFE">
              <w:t xml:space="preserve">Kodėl kamuoliuko judėjimo trajektoriją galima palyginti su šviesos spindulio eiga  atliekant bandymą su vienu veidrodžiu? </w:t>
            </w:r>
          </w:p>
          <w:p w14:paraId="2FCBA841" w14:textId="77777777" w:rsidR="009928BA" w:rsidRPr="00BE0BFE" w:rsidRDefault="009928BA">
            <w:pPr>
              <w:pStyle w:val="prastasiniatinklio"/>
              <w:spacing w:before="0" w:beforeAutospacing="0" w:after="0" w:afterAutospacing="0"/>
            </w:pPr>
            <w:r w:rsidRPr="00BE0BFE">
              <w:t xml:space="preserve">Paaiškink, kam kaleidoskope naudojami veidrodžiai. </w:t>
            </w:r>
          </w:p>
          <w:p w14:paraId="330296C3" w14:textId="77777777" w:rsidR="009928BA" w:rsidRPr="00BE0BFE" w:rsidRDefault="009928BA">
            <w:pPr>
              <w:pStyle w:val="prastasiniatinklio"/>
              <w:spacing w:before="0" w:beforeAutospacing="0" w:after="0" w:afterAutospacing="0"/>
            </w:pPr>
            <w:r w:rsidRPr="00BE0BFE">
              <w:t xml:space="preserve">Nubraižyk periskopo schemą ir paaiškink veidrodžių išdėstymą jame. </w:t>
            </w:r>
          </w:p>
        </w:tc>
      </w:tr>
      <w:tr w:rsidR="009928BA" w:rsidRPr="00BE0BFE" w14:paraId="5B3E9199" w14:textId="77777777" w:rsidTr="00324912">
        <w:tc>
          <w:tcPr>
            <w:tcW w:w="2138" w:type="dxa"/>
            <w:tcMar>
              <w:top w:w="28" w:type="dxa"/>
              <w:left w:w="57" w:type="dxa"/>
              <w:bottom w:w="28" w:type="dxa"/>
              <w:right w:w="57" w:type="dxa"/>
            </w:tcMar>
            <w:hideMark/>
          </w:tcPr>
          <w:p w14:paraId="164067A3" w14:textId="77777777" w:rsidR="009928BA" w:rsidRPr="00BE0BFE" w:rsidRDefault="009928BA">
            <w:pPr>
              <w:pStyle w:val="prastasiniatinklio"/>
              <w:spacing w:before="0" w:beforeAutospacing="0" w:after="0" w:afterAutospacing="0"/>
            </w:pPr>
            <w:r w:rsidRPr="00BE0BFE">
              <w:t xml:space="preserve">Veiklos plėtotė </w:t>
            </w:r>
          </w:p>
        </w:tc>
        <w:tc>
          <w:tcPr>
            <w:tcW w:w="9107" w:type="dxa"/>
            <w:tcMar>
              <w:top w:w="28" w:type="dxa"/>
              <w:left w:w="57" w:type="dxa"/>
              <w:bottom w:w="28" w:type="dxa"/>
              <w:right w:w="57" w:type="dxa"/>
            </w:tcMar>
            <w:hideMark/>
          </w:tcPr>
          <w:p w14:paraId="3FD4A158" w14:textId="77777777" w:rsidR="009928BA" w:rsidRPr="00BE0BFE" w:rsidRDefault="009928BA">
            <w:pPr>
              <w:pStyle w:val="prastasiniatinklio"/>
              <w:spacing w:before="0" w:beforeAutospacing="0" w:after="0" w:afterAutospacing="0"/>
            </w:pPr>
            <w:r w:rsidRPr="00BE0BFE">
              <w:t xml:space="preserve">Galima mokiniams pasiūlyti įtraukiančių veiklų, susijusių su šviesos atspindžiu: pasigaminti periskopą, kaleidoskopą ir pan. </w:t>
            </w:r>
          </w:p>
        </w:tc>
      </w:tr>
      <w:tr w:rsidR="009928BA" w:rsidRPr="00BE0BFE" w14:paraId="2341B2D8" w14:textId="77777777" w:rsidTr="00324912">
        <w:tc>
          <w:tcPr>
            <w:tcW w:w="2138" w:type="dxa"/>
            <w:tcMar>
              <w:top w:w="28" w:type="dxa"/>
              <w:left w:w="57" w:type="dxa"/>
              <w:bottom w:w="28" w:type="dxa"/>
              <w:right w:w="57" w:type="dxa"/>
            </w:tcMar>
            <w:hideMark/>
          </w:tcPr>
          <w:p w14:paraId="0A647240" w14:textId="77777777" w:rsidR="009928BA" w:rsidRPr="00BE0BFE" w:rsidRDefault="009928BA">
            <w:pPr>
              <w:pStyle w:val="prastasiniatinklio"/>
              <w:spacing w:before="0" w:beforeAutospacing="0" w:after="0" w:afterAutospacing="0"/>
            </w:pPr>
            <w:r w:rsidRPr="00BE0BFE">
              <w:t xml:space="preserve">Pagrindinė informacija ir patarimai mokytojui </w:t>
            </w:r>
          </w:p>
        </w:tc>
        <w:tc>
          <w:tcPr>
            <w:tcW w:w="9006" w:type="dxa"/>
            <w:tcMar>
              <w:top w:w="28" w:type="dxa"/>
              <w:left w:w="57" w:type="dxa"/>
              <w:bottom w:w="28" w:type="dxa"/>
              <w:right w:w="57" w:type="dxa"/>
            </w:tcMar>
            <w:hideMark/>
          </w:tcPr>
          <w:p w14:paraId="4A7FC8A8" w14:textId="77777777" w:rsidR="009928BA" w:rsidRPr="00BE0BFE" w:rsidRDefault="009928BA">
            <w:pPr>
              <w:pStyle w:val="prastasiniatinklio"/>
              <w:spacing w:before="0" w:beforeAutospacing="0" w:after="0" w:afterAutospacing="0"/>
            </w:pPr>
            <w:r w:rsidRPr="00BE0BFE">
              <w:t xml:space="preserve">Dirbant su lazeriais </w:t>
            </w:r>
            <w:r w:rsidRPr="00BE0BFE">
              <w:rPr>
                <w:b/>
                <w:bCs/>
              </w:rPr>
              <w:t>būtina</w:t>
            </w:r>
            <w:r w:rsidRPr="00BE0BFE">
              <w:t xml:space="preserve"> naudoti apsauginius akinius. </w:t>
            </w:r>
            <w:hyperlink r:id="rId300" w:history="1">
              <w:r w:rsidRPr="00BE0BFE">
                <w:rPr>
                  <w:rStyle w:val="Hipersaitas"/>
                  <w:rFonts w:eastAsiaTheme="majorEastAsia"/>
                </w:rPr>
                <w:t xml:space="preserve">https://www.thephysicsaviary.com/Physics/Programs/Labs/ConvergingMirrorLab/ </w:t>
              </w:r>
            </w:hyperlink>
          </w:p>
        </w:tc>
      </w:tr>
    </w:tbl>
    <w:p w14:paraId="56B543BB" w14:textId="1342AC2C" w:rsidR="00563E6C" w:rsidRPr="00BE0BFE" w:rsidRDefault="00563E6C" w:rsidP="00844132">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5" w:name="_Toc122117597"/>
      <w:r w:rsidRPr="00BE0BFE">
        <w:rPr>
          <w:rFonts w:ascii="Times New Roman" w:eastAsia="Times New Roman" w:hAnsi="Times New Roman" w:cs="Times New Roman"/>
          <w:color w:val="auto"/>
          <w:sz w:val="24"/>
          <w:szCs w:val="24"/>
        </w:rPr>
        <w:t>8 klasė</w:t>
      </w:r>
      <w:bookmarkEnd w:id="25"/>
    </w:p>
    <w:p w14:paraId="7E9240CB" w14:textId="77777777" w:rsidR="004E391E" w:rsidRPr="00BE0BFE" w:rsidRDefault="004E391E" w:rsidP="003E62A8">
      <w:pPr>
        <w:pStyle w:val="prastasiniatinklio"/>
        <w:spacing w:before="120" w:beforeAutospacing="0" w:after="120" w:afterAutospacing="0"/>
      </w:pPr>
      <w:r w:rsidRPr="00BE0BFE">
        <w:rPr>
          <w:b/>
          <w:bCs/>
        </w:rPr>
        <w:t>ILGALAIKIO PLANO PAVYZDYS</w:t>
      </w:r>
    </w:p>
    <w:tbl>
      <w:tblPr>
        <w:tblW w:w="10211"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18"/>
        <w:gridCol w:w="2268"/>
        <w:gridCol w:w="572"/>
        <w:gridCol w:w="567"/>
        <w:gridCol w:w="5386"/>
      </w:tblGrid>
      <w:tr w:rsidR="00B460B1" w:rsidRPr="00DA4203" w14:paraId="318CE804" w14:textId="77777777" w:rsidTr="00697365">
        <w:tc>
          <w:tcPr>
            <w:tcW w:w="1418" w:type="dxa"/>
            <w:tcMar>
              <w:top w:w="28" w:type="dxa"/>
              <w:left w:w="57" w:type="dxa"/>
              <w:bottom w:w="28" w:type="dxa"/>
              <w:right w:w="57" w:type="dxa"/>
            </w:tcMar>
            <w:vAlign w:val="center"/>
            <w:hideMark/>
          </w:tcPr>
          <w:p w14:paraId="26057C25" w14:textId="77777777" w:rsidR="00B460B1" w:rsidRPr="00DA4203" w:rsidRDefault="00B460B1" w:rsidP="00697365">
            <w:pPr>
              <w:pStyle w:val="prastasiniatinklio"/>
              <w:spacing w:before="0" w:beforeAutospacing="0" w:after="0" w:afterAutospacing="0"/>
              <w:jc w:val="center"/>
              <w:rPr>
                <w:b/>
                <w:lang w:val="lt-LT"/>
              </w:rPr>
            </w:pPr>
            <w:r w:rsidRPr="00DA4203">
              <w:rPr>
                <w:b/>
                <w:bCs/>
                <w:lang w:val="lt-LT"/>
              </w:rPr>
              <w:t>Mokymo(si) turinio tema</w:t>
            </w:r>
          </w:p>
        </w:tc>
        <w:tc>
          <w:tcPr>
            <w:tcW w:w="2268" w:type="dxa"/>
            <w:tcMar>
              <w:top w:w="28" w:type="dxa"/>
              <w:left w:w="57" w:type="dxa"/>
              <w:bottom w:w="28" w:type="dxa"/>
              <w:right w:w="57" w:type="dxa"/>
            </w:tcMar>
            <w:vAlign w:val="center"/>
            <w:hideMark/>
          </w:tcPr>
          <w:p w14:paraId="3B786B28" w14:textId="77777777" w:rsidR="00B460B1" w:rsidRPr="00DA4203" w:rsidRDefault="00B460B1" w:rsidP="00697365">
            <w:pPr>
              <w:pStyle w:val="prastasiniatinklio"/>
              <w:spacing w:before="0" w:beforeAutospacing="0" w:after="0" w:afterAutospacing="0"/>
              <w:jc w:val="center"/>
              <w:rPr>
                <w:b/>
                <w:lang w:val="lt-LT"/>
              </w:rPr>
            </w:pPr>
            <w:r w:rsidRPr="00DA4203">
              <w:rPr>
                <w:b/>
                <w:bCs/>
                <w:lang w:val="lt-LT"/>
              </w:rPr>
              <w:t>Tema</w:t>
            </w:r>
          </w:p>
        </w:tc>
        <w:tc>
          <w:tcPr>
            <w:tcW w:w="572" w:type="dxa"/>
            <w:tcMar>
              <w:top w:w="28" w:type="dxa"/>
              <w:left w:w="57" w:type="dxa"/>
              <w:bottom w:w="28" w:type="dxa"/>
              <w:right w:w="57" w:type="dxa"/>
            </w:tcMar>
            <w:vAlign w:val="center"/>
            <w:hideMark/>
          </w:tcPr>
          <w:p w14:paraId="15B3AB62" w14:textId="77777777" w:rsidR="00B460B1" w:rsidRPr="00DA4203" w:rsidRDefault="00B460B1" w:rsidP="00697365">
            <w:pPr>
              <w:pStyle w:val="prastasiniatinklio"/>
              <w:spacing w:before="0" w:beforeAutospacing="0" w:after="0" w:afterAutospacing="0"/>
              <w:jc w:val="center"/>
              <w:rPr>
                <w:b/>
                <w:lang w:val="lt-LT"/>
              </w:rPr>
            </w:pPr>
            <w:r w:rsidRPr="00DA4203">
              <w:rPr>
                <w:b/>
                <w:bCs/>
                <w:lang w:val="lt-LT"/>
              </w:rPr>
              <w:t>Val. sk.</w:t>
            </w:r>
          </w:p>
        </w:tc>
        <w:tc>
          <w:tcPr>
            <w:tcW w:w="567" w:type="dxa"/>
          </w:tcPr>
          <w:p w14:paraId="28C29DE1" w14:textId="77777777" w:rsidR="00B460B1" w:rsidRPr="00DA4203" w:rsidRDefault="00B460B1" w:rsidP="00697365">
            <w:pPr>
              <w:pStyle w:val="prastasiniatinklio"/>
              <w:spacing w:before="0" w:beforeAutospacing="0" w:after="0" w:afterAutospacing="0"/>
              <w:jc w:val="center"/>
              <w:rPr>
                <w:b/>
                <w:bCs/>
                <w:lang w:val="lt-LT"/>
              </w:rPr>
            </w:pPr>
            <w:r>
              <w:rPr>
                <w:b/>
                <w:bCs/>
                <w:lang w:val="lt-LT"/>
              </w:rPr>
              <w:t>30 proc.</w:t>
            </w:r>
          </w:p>
        </w:tc>
        <w:tc>
          <w:tcPr>
            <w:tcW w:w="5386" w:type="dxa"/>
            <w:tcMar>
              <w:top w:w="28" w:type="dxa"/>
              <w:left w:w="57" w:type="dxa"/>
              <w:bottom w:w="28" w:type="dxa"/>
              <w:right w:w="57" w:type="dxa"/>
            </w:tcMar>
            <w:vAlign w:val="center"/>
            <w:hideMark/>
          </w:tcPr>
          <w:p w14:paraId="4D2F7AF5" w14:textId="77777777" w:rsidR="00B460B1" w:rsidRPr="00DA4203" w:rsidRDefault="00B460B1" w:rsidP="00697365">
            <w:pPr>
              <w:pStyle w:val="prastasiniatinklio"/>
              <w:spacing w:before="0" w:beforeAutospacing="0" w:after="0" w:afterAutospacing="0"/>
              <w:jc w:val="center"/>
              <w:rPr>
                <w:b/>
                <w:lang w:val="lt-LT"/>
              </w:rPr>
            </w:pPr>
            <w:r w:rsidRPr="00DA4203">
              <w:rPr>
                <w:b/>
                <w:bCs/>
                <w:lang w:val="lt-LT"/>
              </w:rPr>
              <w:t>Galimos mokinių veiklos</w:t>
            </w:r>
          </w:p>
        </w:tc>
      </w:tr>
      <w:tr w:rsidR="00B460B1" w:rsidRPr="00DA4203" w14:paraId="0FFAE3E4" w14:textId="77777777" w:rsidTr="00697365">
        <w:tc>
          <w:tcPr>
            <w:tcW w:w="1418" w:type="dxa"/>
            <w:vMerge w:val="restart"/>
            <w:tcMar>
              <w:top w:w="28" w:type="dxa"/>
              <w:left w:w="57" w:type="dxa"/>
              <w:bottom w:w="28" w:type="dxa"/>
              <w:right w:w="57" w:type="dxa"/>
            </w:tcMar>
            <w:hideMark/>
          </w:tcPr>
          <w:p w14:paraId="05ADA139" w14:textId="77777777" w:rsidR="00B460B1" w:rsidRPr="00DA4203" w:rsidRDefault="00B460B1" w:rsidP="00697365">
            <w:pPr>
              <w:pStyle w:val="prastasiniatinklio"/>
              <w:spacing w:before="0" w:beforeAutospacing="0" w:after="0" w:afterAutospacing="0"/>
              <w:rPr>
                <w:lang w:val="lt-LT"/>
              </w:rPr>
            </w:pPr>
            <w:r w:rsidRPr="00DA4203">
              <w:rPr>
                <w:bCs/>
                <w:lang w:val="lt-LT"/>
              </w:rPr>
              <w:t>Atomo sandara</w:t>
            </w:r>
          </w:p>
        </w:tc>
        <w:tc>
          <w:tcPr>
            <w:tcW w:w="2268" w:type="dxa"/>
            <w:tcMar>
              <w:top w:w="28" w:type="dxa"/>
              <w:left w:w="57" w:type="dxa"/>
              <w:bottom w:w="28" w:type="dxa"/>
              <w:right w:w="57" w:type="dxa"/>
            </w:tcMar>
            <w:hideMark/>
          </w:tcPr>
          <w:p w14:paraId="710EAAE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Atomo modelio raida. Rezerfordo bandymas. </w:t>
            </w:r>
          </w:p>
        </w:tc>
        <w:tc>
          <w:tcPr>
            <w:tcW w:w="572" w:type="dxa"/>
            <w:tcMar>
              <w:top w:w="28" w:type="dxa"/>
              <w:left w:w="57" w:type="dxa"/>
              <w:bottom w:w="28" w:type="dxa"/>
              <w:right w:w="57" w:type="dxa"/>
            </w:tcMar>
            <w:hideMark/>
          </w:tcPr>
          <w:p w14:paraId="5AC007CF"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13F87595"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DC37F6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Projektas „Kaip kito atomo modelis nuo Tomsono iki šių dienų“. </w:t>
            </w:r>
          </w:p>
        </w:tc>
      </w:tr>
      <w:tr w:rsidR="00B460B1" w:rsidRPr="00DA4203" w14:paraId="3DCD76D0" w14:textId="77777777" w:rsidTr="00697365">
        <w:tc>
          <w:tcPr>
            <w:tcW w:w="1418" w:type="dxa"/>
            <w:vMerge/>
            <w:tcMar>
              <w:top w:w="28" w:type="dxa"/>
              <w:left w:w="57" w:type="dxa"/>
              <w:bottom w:w="28" w:type="dxa"/>
              <w:right w:w="57" w:type="dxa"/>
            </w:tcMar>
            <w:hideMark/>
          </w:tcPr>
          <w:p w14:paraId="27055D06"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13CE75B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Atomai. Izotopai. Jonai. Jonizavimas šviesa, šiluma. </w:t>
            </w:r>
          </w:p>
        </w:tc>
        <w:tc>
          <w:tcPr>
            <w:tcW w:w="572" w:type="dxa"/>
            <w:tcMar>
              <w:top w:w="28" w:type="dxa"/>
              <w:left w:w="57" w:type="dxa"/>
              <w:bottom w:w="28" w:type="dxa"/>
              <w:right w:w="57" w:type="dxa"/>
            </w:tcMar>
            <w:hideMark/>
          </w:tcPr>
          <w:p w14:paraId="7285B7DA" w14:textId="77777777" w:rsidR="00B460B1" w:rsidRPr="00DA4203" w:rsidRDefault="00B460B1" w:rsidP="00697365">
            <w:pPr>
              <w:pStyle w:val="prastasiniatinklio"/>
              <w:spacing w:before="0" w:beforeAutospacing="0" w:after="0" w:afterAutospacing="0"/>
              <w:jc w:val="center"/>
              <w:rPr>
                <w:lang w:val="lt-LT"/>
              </w:rPr>
            </w:pPr>
            <w:r>
              <w:rPr>
                <w:lang w:val="lt-LT"/>
              </w:rPr>
              <w:t>3–4</w:t>
            </w:r>
          </w:p>
        </w:tc>
        <w:tc>
          <w:tcPr>
            <w:tcW w:w="567" w:type="dxa"/>
          </w:tcPr>
          <w:p w14:paraId="0EEB1B0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C77FC7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Įvairių atomų, izotopų ir jonų modelių kūrimas (naudojant tam skirtą rinkinį, įvairias medžiagas: plastiliną, modeliną ir kt. arba virtualią aplinką </w:t>
            </w:r>
            <w:hyperlink r:id="rId301" w:history="1">
              <w:r w:rsidRPr="00DA4203">
                <w:rPr>
                  <w:rStyle w:val="Hipersaitas"/>
                  <w:rFonts w:eastAsiaTheme="majorEastAsia"/>
                  <w:lang w:val="lt-LT"/>
                </w:rPr>
                <w:t>Build an Atom</w:t>
              </w:r>
            </w:hyperlink>
            <w:r w:rsidRPr="00DA4203">
              <w:rPr>
                <w:lang w:val="lt-LT"/>
              </w:rPr>
              <w:t xml:space="preserve">) </w:t>
            </w:r>
          </w:p>
          <w:p w14:paraId="521D017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Cheminių elementų izotopų palyginimas sudarant Veno diagramas, lenteles, schemas; remiantis periodine cheminių elementų lentele kelių cheminių elementų izotopų braižymas susiejant jų atomuose esantį neutronų skaičių su atominiu skaičiumi. </w:t>
            </w:r>
          </w:p>
        </w:tc>
      </w:tr>
      <w:tr w:rsidR="00B460B1" w:rsidRPr="00DA4203" w14:paraId="40DBED73" w14:textId="77777777" w:rsidTr="00697365">
        <w:tc>
          <w:tcPr>
            <w:tcW w:w="1418" w:type="dxa"/>
            <w:vMerge w:val="restart"/>
            <w:tcMar>
              <w:top w:w="28" w:type="dxa"/>
              <w:left w:w="57" w:type="dxa"/>
              <w:bottom w:w="28" w:type="dxa"/>
              <w:right w:w="57" w:type="dxa"/>
            </w:tcMar>
            <w:hideMark/>
          </w:tcPr>
          <w:p w14:paraId="0E53E1D5" w14:textId="77777777" w:rsidR="00B460B1" w:rsidRPr="00DA4203" w:rsidRDefault="00B460B1" w:rsidP="00697365">
            <w:pPr>
              <w:pStyle w:val="prastasiniatinklio"/>
              <w:spacing w:before="0" w:beforeAutospacing="0" w:after="0" w:afterAutospacing="0"/>
              <w:rPr>
                <w:lang w:val="lt-LT"/>
              </w:rPr>
            </w:pPr>
            <w:r w:rsidRPr="00DA4203">
              <w:rPr>
                <w:bCs/>
                <w:lang w:val="lt-LT"/>
              </w:rPr>
              <w:t>Periodinis dėsnis.</w:t>
            </w:r>
          </w:p>
        </w:tc>
        <w:tc>
          <w:tcPr>
            <w:tcW w:w="2268" w:type="dxa"/>
            <w:tcMar>
              <w:top w:w="28" w:type="dxa"/>
              <w:left w:w="57" w:type="dxa"/>
              <w:bottom w:w="28" w:type="dxa"/>
              <w:right w:w="57" w:type="dxa"/>
            </w:tcMar>
            <w:hideMark/>
          </w:tcPr>
          <w:p w14:paraId="430B5ACE" w14:textId="77777777" w:rsidR="00B460B1" w:rsidRPr="00DA4203" w:rsidRDefault="00B460B1" w:rsidP="00697365">
            <w:pPr>
              <w:pStyle w:val="prastasiniatinklio"/>
              <w:spacing w:before="0" w:beforeAutospacing="0" w:after="0" w:afterAutospacing="0"/>
              <w:rPr>
                <w:lang w:val="lt-LT"/>
              </w:rPr>
            </w:pPr>
            <w:r w:rsidRPr="00DA4203">
              <w:rPr>
                <w:lang w:val="lt-LT"/>
              </w:rPr>
              <w:t>Periodinis dėsnis.</w:t>
            </w:r>
          </w:p>
        </w:tc>
        <w:tc>
          <w:tcPr>
            <w:tcW w:w="572" w:type="dxa"/>
            <w:tcMar>
              <w:top w:w="28" w:type="dxa"/>
              <w:left w:w="57" w:type="dxa"/>
              <w:bottom w:w="28" w:type="dxa"/>
              <w:right w:w="57" w:type="dxa"/>
            </w:tcMar>
            <w:hideMark/>
          </w:tcPr>
          <w:p w14:paraId="25A7740B"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241B905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07DBC0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Periodinio dėsnio vizualizavimas, </w:t>
            </w:r>
          </w:p>
          <w:p w14:paraId="02A3A25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periodiškumo reiškinio atvaizdavimas </w:t>
            </w:r>
          </w:p>
          <w:p w14:paraId="5A972A0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remiantis tam tikros formos figūromis ir spalvos intensyvumu. </w:t>
            </w:r>
          </w:p>
          <w:p w14:paraId="74356E78" w14:textId="77777777" w:rsidR="00B460B1" w:rsidRPr="00DA4203" w:rsidRDefault="00B460B1" w:rsidP="00697365">
            <w:pPr>
              <w:pStyle w:val="prastasiniatinklio"/>
              <w:spacing w:before="0" w:beforeAutospacing="0" w:after="0" w:afterAutospacing="0"/>
              <w:rPr>
                <w:lang w:val="lt-LT"/>
              </w:rPr>
            </w:pPr>
            <w:r w:rsidRPr="00DA4203">
              <w:rPr>
                <w:lang w:val="lt-LT"/>
              </w:rPr>
              <w:t>Šarminių metalų fizikinių savybių ir sandaros palyginimas sudarant lenteles, braižant grafikus, diagramas.</w:t>
            </w:r>
          </w:p>
        </w:tc>
      </w:tr>
      <w:tr w:rsidR="00B460B1" w:rsidRPr="00DA4203" w14:paraId="4A77DEDB" w14:textId="77777777" w:rsidTr="00697365">
        <w:tc>
          <w:tcPr>
            <w:tcW w:w="1418" w:type="dxa"/>
            <w:vMerge/>
            <w:tcMar>
              <w:top w:w="28" w:type="dxa"/>
              <w:left w:w="57" w:type="dxa"/>
              <w:bottom w:w="28" w:type="dxa"/>
              <w:right w:w="57" w:type="dxa"/>
            </w:tcMar>
            <w:hideMark/>
          </w:tcPr>
          <w:p w14:paraId="5031385B"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B4BE443" w14:textId="77777777" w:rsidR="00B460B1" w:rsidRPr="00DA4203" w:rsidRDefault="00B460B1" w:rsidP="00697365">
            <w:pPr>
              <w:pStyle w:val="prastasiniatinklio"/>
              <w:spacing w:before="0" w:beforeAutospacing="0" w:after="0" w:afterAutospacing="0"/>
              <w:rPr>
                <w:lang w:val="lt-LT"/>
              </w:rPr>
            </w:pPr>
            <w:r w:rsidRPr="00DA4203">
              <w:rPr>
                <w:lang w:val="lt-LT"/>
              </w:rPr>
              <w:t>Santykinė atominė masė.</w:t>
            </w:r>
          </w:p>
        </w:tc>
        <w:tc>
          <w:tcPr>
            <w:tcW w:w="572" w:type="dxa"/>
            <w:tcMar>
              <w:top w:w="28" w:type="dxa"/>
              <w:left w:w="57" w:type="dxa"/>
              <w:bottom w:w="28" w:type="dxa"/>
              <w:right w:w="57" w:type="dxa"/>
            </w:tcMar>
            <w:hideMark/>
          </w:tcPr>
          <w:p w14:paraId="798092B6"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54894F0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2AA4DC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Cheminio elemento atominės masės skaičiavimas, kai nurodyti izotopai ir jų paplitimas gamtoje. </w:t>
            </w:r>
            <w:hyperlink r:id="rId302" w:history="1">
              <w:r w:rsidRPr="00DA4203">
                <w:rPr>
                  <w:rStyle w:val="Hipersaitas"/>
                  <w:rFonts w:eastAsiaTheme="majorEastAsia"/>
                  <w:lang w:val="lt-LT"/>
                </w:rPr>
                <w:t xml:space="preserve">https://ptable.com/?lang=lt#Isotopes </w:t>
              </w:r>
            </w:hyperlink>
            <w:hyperlink r:id="rId303" w:history="1">
              <w:r w:rsidRPr="00DA4203">
                <w:rPr>
                  <w:rStyle w:val="Hipersaitas"/>
                  <w:rFonts w:eastAsiaTheme="majorEastAsia"/>
                  <w:lang w:val="lt-LT"/>
                </w:rPr>
                <w:t xml:space="preserve">Relative Atomic Mass | Properties of Matter | Chemistry | FuseSchool </w:t>
              </w:r>
            </w:hyperlink>
          </w:p>
        </w:tc>
      </w:tr>
      <w:tr w:rsidR="00B460B1" w:rsidRPr="00DA4203" w14:paraId="3F05542D" w14:textId="77777777" w:rsidTr="00697365">
        <w:tc>
          <w:tcPr>
            <w:tcW w:w="1418" w:type="dxa"/>
            <w:vMerge/>
            <w:tcMar>
              <w:top w:w="28" w:type="dxa"/>
              <w:left w:w="57" w:type="dxa"/>
              <w:bottom w:w="28" w:type="dxa"/>
              <w:right w:w="57" w:type="dxa"/>
            </w:tcMar>
            <w:hideMark/>
          </w:tcPr>
          <w:p w14:paraId="73AD5D88"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CEA32C6" w14:textId="77777777" w:rsidR="00B460B1" w:rsidRPr="00DA4203" w:rsidRDefault="00B460B1" w:rsidP="00697365">
            <w:pPr>
              <w:pStyle w:val="prastasiniatinklio"/>
              <w:spacing w:before="0" w:beforeAutospacing="0" w:after="0" w:afterAutospacing="0"/>
              <w:rPr>
                <w:lang w:val="lt-LT"/>
              </w:rPr>
            </w:pPr>
            <w:r w:rsidRPr="00DA4203">
              <w:rPr>
                <w:lang w:val="lt-LT"/>
              </w:rPr>
              <w:t>Metalai ir nemetalai.</w:t>
            </w:r>
          </w:p>
        </w:tc>
        <w:tc>
          <w:tcPr>
            <w:tcW w:w="572" w:type="dxa"/>
            <w:tcMar>
              <w:top w:w="28" w:type="dxa"/>
              <w:left w:w="57" w:type="dxa"/>
              <w:bottom w:w="28" w:type="dxa"/>
              <w:right w:w="57" w:type="dxa"/>
            </w:tcMar>
            <w:hideMark/>
          </w:tcPr>
          <w:p w14:paraId="1FAAC640"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75844370"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E1C16B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Mokinių pristatymai apie metalų savybes, nemetalų savybes. Remiantis pateiktais pristatymais sudaromos palyginimo schemos, diagramos. </w:t>
            </w:r>
          </w:p>
          <w:p w14:paraId="46A18F5A" w14:textId="77777777" w:rsidR="00B460B1" w:rsidRPr="00DA4203" w:rsidRDefault="00B460B1" w:rsidP="00697365">
            <w:pPr>
              <w:pStyle w:val="prastasiniatinklio"/>
              <w:spacing w:before="0" w:beforeAutospacing="0" w:after="0" w:afterAutospacing="0"/>
              <w:rPr>
                <w:lang w:val="lt-LT"/>
              </w:rPr>
            </w:pPr>
            <w:hyperlink r:id="rId304" w:history="1">
              <w:r w:rsidRPr="00DA4203">
                <w:rPr>
                  <w:rStyle w:val="Hipersaitas"/>
                  <w:rFonts w:eastAsiaTheme="majorEastAsia"/>
                  <w:lang w:val="lt-LT"/>
                </w:rPr>
                <w:t xml:space="preserve">Metalai. Fizikinės ir cheminės savybės </w:t>
              </w:r>
            </w:hyperlink>
          </w:p>
        </w:tc>
      </w:tr>
      <w:tr w:rsidR="00B460B1" w:rsidRPr="00DA4203" w14:paraId="2152F057" w14:textId="77777777" w:rsidTr="00697365">
        <w:tc>
          <w:tcPr>
            <w:tcW w:w="1418" w:type="dxa"/>
            <w:vMerge/>
            <w:tcMar>
              <w:top w:w="28" w:type="dxa"/>
              <w:left w:w="57" w:type="dxa"/>
              <w:bottom w:w="28" w:type="dxa"/>
              <w:right w:w="57" w:type="dxa"/>
            </w:tcMar>
            <w:hideMark/>
          </w:tcPr>
          <w:p w14:paraId="4A7B0C14"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D8B2AE9"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Cheminių elementų paplitimas. </w:t>
            </w:r>
          </w:p>
        </w:tc>
        <w:tc>
          <w:tcPr>
            <w:tcW w:w="572" w:type="dxa"/>
            <w:tcMar>
              <w:top w:w="28" w:type="dxa"/>
              <w:left w:w="57" w:type="dxa"/>
              <w:bottom w:w="28" w:type="dxa"/>
              <w:right w:w="57" w:type="dxa"/>
            </w:tcMar>
            <w:hideMark/>
          </w:tcPr>
          <w:p w14:paraId="0EFA3012"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2F12ED1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41E814C" w14:textId="77777777" w:rsidR="00B460B1" w:rsidRPr="00DA4203" w:rsidRDefault="00B460B1" w:rsidP="00697365">
            <w:pPr>
              <w:pStyle w:val="prastasiniatinklio"/>
              <w:spacing w:before="0" w:beforeAutospacing="0" w:after="0" w:afterAutospacing="0"/>
              <w:rPr>
                <w:lang w:val="lt-LT"/>
              </w:rPr>
            </w:pPr>
            <w:r w:rsidRPr="00DA4203">
              <w:rPr>
                <w:lang w:val="lt-LT"/>
              </w:rPr>
              <w:t>Mokinių pristatymai apie elementų paplitimą Visatoje ir Žemėje. Remiantis periodinėmis cheminių elementų lentelėmis lyginamas cheminių elementų paplitimas.</w:t>
            </w:r>
          </w:p>
        </w:tc>
      </w:tr>
      <w:tr w:rsidR="00B460B1" w:rsidRPr="00DA4203" w14:paraId="209F36AC" w14:textId="77777777" w:rsidTr="00697365">
        <w:tc>
          <w:tcPr>
            <w:tcW w:w="1418" w:type="dxa"/>
            <w:vMerge w:val="restart"/>
            <w:tcMar>
              <w:top w:w="28" w:type="dxa"/>
              <w:left w:w="57" w:type="dxa"/>
              <w:bottom w:w="28" w:type="dxa"/>
              <w:right w:w="57" w:type="dxa"/>
            </w:tcMar>
            <w:hideMark/>
          </w:tcPr>
          <w:p w14:paraId="05DB0822" w14:textId="77777777" w:rsidR="00B460B1" w:rsidRPr="00DA4203" w:rsidRDefault="00B460B1" w:rsidP="00697365">
            <w:pPr>
              <w:pStyle w:val="prastasiniatinklio"/>
              <w:spacing w:before="0" w:beforeAutospacing="0" w:after="0" w:afterAutospacing="0"/>
              <w:rPr>
                <w:lang w:val="lt-LT"/>
              </w:rPr>
            </w:pPr>
            <w:r w:rsidRPr="00DA4203">
              <w:rPr>
                <w:bCs/>
                <w:lang w:val="lt-LT"/>
              </w:rPr>
              <w:t>Cheminės formulės.</w:t>
            </w:r>
          </w:p>
        </w:tc>
        <w:tc>
          <w:tcPr>
            <w:tcW w:w="2268" w:type="dxa"/>
            <w:tcMar>
              <w:top w:w="28" w:type="dxa"/>
              <w:left w:w="57" w:type="dxa"/>
              <w:bottom w:w="28" w:type="dxa"/>
              <w:right w:w="57" w:type="dxa"/>
            </w:tcMar>
            <w:hideMark/>
          </w:tcPr>
          <w:p w14:paraId="3ED3C19D" w14:textId="77777777" w:rsidR="00B460B1" w:rsidRPr="00DA4203" w:rsidRDefault="00B460B1" w:rsidP="00697365">
            <w:pPr>
              <w:pStyle w:val="prastasiniatinklio"/>
              <w:spacing w:before="0" w:beforeAutospacing="0" w:after="0" w:afterAutospacing="0"/>
              <w:rPr>
                <w:lang w:val="lt-LT"/>
              </w:rPr>
            </w:pPr>
            <w:r w:rsidRPr="00DA4203">
              <w:rPr>
                <w:lang w:val="lt-LT"/>
              </w:rPr>
              <w:t>Cheminė formulė.</w:t>
            </w:r>
          </w:p>
        </w:tc>
        <w:tc>
          <w:tcPr>
            <w:tcW w:w="572" w:type="dxa"/>
            <w:tcMar>
              <w:top w:w="28" w:type="dxa"/>
              <w:left w:w="57" w:type="dxa"/>
              <w:bottom w:w="28" w:type="dxa"/>
              <w:right w:w="57" w:type="dxa"/>
            </w:tcMar>
            <w:hideMark/>
          </w:tcPr>
          <w:p w14:paraId="5CB785E4"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07985E36"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B63040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Vizualizavimas, susiejimas, skaidymas. </w:t>
            </w:r>
          </w:p>
        </w:tc>
      </w:tr>
      <w:tr w:rsidR="00B460B1" w:rsidRPr="00DA4203" w14:paraId="5C5884D3" w14:textId="77777777" w:rsidTr="00697365">
        <w:tc>
          <w:tcPr>
            <w:tcW w:w="1418" w:type="dxa"/>
            <w:vMerge/>
            <w:tcMar>
              <w:top w:w="28" w:type="dxa"/>
              <w:left w:w="57" w:type="dxa"/>
              <w:bottom w:w="28" w:type="dxa"/>
              <w:right w:w="57" w:type="dxa"/>
            </w:tcMar>
            <w:hideMark/>
          </w:tcPr>
          <w:p w14:paraId="17013722"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24ACD43E" w14:textId="77777777" w:rsidR="00B460B1" w:rsidRPr="00DA4203" w:rsidRDefault="00B460B1" w:rsidP="00697365">
            <w:pPr>
              <w:pStyle w:val="prastasiniatinklio"/>
              <w:spacing w:before="0" w:beforeAutospacing="0" w:after="0" w:afterAutospacing="0"/>
              <w:rPr>
                <w:lang w:val="lt-LT"/>
              </w:rPr>
            </w:pPr>
            <w:r w:rsidRPr="00DA4203">
              <w:rPr>
                <w:lang w:val="lt-LT"/>
              </w:rPr>
              <w:t>Alotropija, vieninės ir sudėtinės medžiagos.</w:t>
            </w:r>
          </w:p>
        </w:tc>
        <w:tc>
          <w:tcPr>
            <w:tcW w:w="572" w:type="dxa"/>
            <w:tcMar>
              <w:top w:w="28" w:type="dxa"/>
              <w:left w:w="57" w:type="dxa"/>
              <w:bottom w:w="28" w:type="dxa"/>
              <w:right w:w="57" w:type="dxa"/>
            </w:tcMar>
            <w:hideMark/>
          </w:tcPr>
          <w:p w14:paraId="15570D8B"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47AF37C1"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7FAD20A" w14:textId="77777777" w:rsidR="00B460B1" w:rsidRPr="00DA4203" w:rsidRDefault="00B460B1" w:rsidP="00697365">
            <w:pPr>
              <w:pStyle w:val="prastasiniatinklio"/>
              <w:spacing w:before="0" w:beforeAutospacing="0" w:after="0" w:afterAutospacing="0"/>
              <w:rPr>
                <w:lang w:val="lt-LT"/>
              </w:rPr>
            </w:pPr>
            <w:r w:rsidRPr="00DA4203">
              <w:rPr>
                <w:lang w:val="lt-LT"/>
              </w:rPr>
              <w:t>Teksto analizė, vizualizavimas.</w:t>
            </w:r>
          </w:p>
        </w:tc>
      </w:tr>
      <w:tr w:rsidR="00B460B1" w:rsidRPr="00DA4203" w14:paraId="5949B9C7" w14:textId="77777777" w:rsidTr="00697365">
        <w:tc>
          <w:tcPr>
            <w:tcW w:w="1418" w:type="dxa"/>
            <w:vMerge/>
            <w:tcMar>
              <w:top w:w="28" w:type="dxa"/>
              <w:left w:w="57" w:type="dxa"/>
              <w:bottom w:w="28" w:type="dxa"/>
              <w:right w:w="57" w:type="dxa"/>
            </w:tcMar>
            <w:hideMark/>
          </w:tcPr>
          <w:p w14:paraId="4AEC7F86"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DE50E98" w14:textId="77777777" w:rsidR="00B460B1" w:rsidRPr="00DA4203" w:rsidRDefault="00B460B1" w:rsidP="00697365">
            <w:pPr>
              <w:pStyle w:val="prastasiniatinklio"/>
              <w:spacing w:before="0" w:beforeAutospacing="0" w:after="0" w:afterAutospacing="0"/>
              <w:rPr>
                <w:lang w:val="lt-LT"/>
              </w:rPr>
            </w:pPr>
            <w:r w:rsidRPr="00DA4203">
              <w:rPr>
                <w:lang w:val="lt-LT"/>
              </w:rPr>
              <w:t>Santykinė molekulė masė.</w:t>
            </w:r>
          </w:p>
        </w:tc>
        <w:tc>
          <w:tcPr>
            <w:tcW w:w="572" w:type="dxa"/>
            <w:tcMar>
              <w:top w:w="28" w:type="dxa"/>
              <w:left w:w="57" w:type="dxa"/>
              <w:bottom w:w="28" w:type="dxa"/>
              <w:right w:w="57" w:type="dxa"/>
            </w:tcMar>
            <w:hideMark/>
          </w:tcPr>
          <w:p w14:paraId="076DD209"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1B1F5DA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58232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Savarankiškas užduočių (lyginimo, grupavimo), uždavinių atlikimas. </w:t>
            </w:r>
          </w:p>
        </w:tc>
      </w:tr>
      <w:tr w:rsidR="00B460B1" w:rsidRPr="00DA4203" w14:paraId="1BCE21E9" w14:textId="77777777" w:rsidTr="00697365">
        <w:tc>
          <w:tcPr>
            <w:tcW w:w="1418" w:type="dxa"/>
            <w:vMerge w:val="restart"/>
            <w:tcMar>
              <w:top w:w="28" w:type="dxa"/>
              <w:left w:w="57" w:type="dxa"/>
              <w:bottom w:w="28" w:type="dxa"/>
              <w:right w:w="57" w:type="dxa"/>
            </w:tcMar>
            <w:hideMark/>
          </w:tcPr>
          <w:p w14:paraId="7C68F7FB" w14:textId="77777777" w:rsidR="00B460B1" w:rsidRPr="00DA4203" w:rsidRDefault="00B460B1" w:rsidP="00697365">
            <w:pPr>
              <w:pStyle w:val="prastasiniatinklio"/>
              <w:spacing w:before="0" w:beforeAutospacing="0" w:after="0" w:afterAutospacing="0"/>
              <w:rPr>
                <w:lang w:val="lt-LT"/>
              </w:rPr>
            </w:pPr>
            <w:r w:rsidRPr="00DA4203">
              <w:rPr>
                <w:bCs/>
                <w:lang w:val="lt-LT"/>
              </w:rPr>
              <w:t>Cheminiai ryšiai</w:t>
            </w:r>
          </w:p>
        </w:tc>
        <w:tc>
          <w:tcPr>
            <w:tcW w:w="2268" w:type="dxa"/>
            <w:tcMar>
              <w:top w:w="28" w:type="dxa"/>
              <w:left w:w="57" w:type="dxa"/>
              <w:bottom w:w="28" w:type="dxa"/>
              <w:right w:w="57" w:type="dxa"/>
            </w:tcMar>
            <w:hideMark/>
          </w:tcPr>
          <w:p w14:paraId="61FE5F9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Joninis ryšys. </w:t>
            </w:r>
          </w:p>
        </w:tc>
        <w:tc>
          <w:tcPr>
            <w:tcW w:w="572" w:type="dxa"/>
            <w:tcMar>
              <w:top w:w="28" w:type="dxa"/>
              <w:left w:w="57" w:type="dxa"/>
              <w:bottom w:w="28" w:type="dxa"/>
              <w:right w:w="57" w:type="dxa"/>
            </w:tcMar>
            <w:hideMark/>
          </w:tcPr>
          <w:p w14:paraId="76A5934B"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49109EFA"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AFCB0B"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Ryšio atpažinimas ir atvaizdavimas. </w:t>
            </w:r>
          </w:p>
          <w:p w14:paraId="7C0D1FE3" w14:textId="77777777" w:rsidR="00B460B1" w:rsidRPr="00DA4203" w:rsidRDefault="00B460B1" w:rsidP="00697365">
            <w:pPr>
              <w:pStyle w:val="prastasiniatinklio"/>
              <w:spacing w:before="0" w:beforeAutospacing="0" w:after="0" w:afterAutospacing="0"/>
              <w:rPr>
                <w:lang w:val="lt-LT"/>
              </w:rPr>
            </w:pPr>
            <w:hyperlink r:id="rId305" w:history="1">
              <w:r w:rsidRPr="00DA4203">
                <w:rPr>
                  <w:rStyle w:val="Hipersaitas"/>
                  <w:rFonts w:eastAsiaTheme="majorEastAsia"/>
                  <w:lang w:val="lt-LT"/>
                </w:rPr>
                <w:t xml:space="preserve">Types Of Chemical Bonds - What Are Chemical Bonds - Covalent Bonds And Ionic Bonds - What Are Ions </w:t>
              </w:r>
            </w:hyperlink>
          </w:p>
          <w:p w14:paraId="1E8D3ED4" w14:textId="77777777" w:rsidR="00B460B1" w:rsidRPr="00DA4203" w:rsidRDefault="00B460B1" w:rsidP="00697365">
            <w:pPr>
              <w:pStyle w:val="prastasiniatinklio"/>
              <w:spacing w:before="0" w:beforeAutospacing="0" w:after="0" w:afterAutospacing="0"/>
              <w:rPr>
                <w:lang w:val="lt-LT"/>
              </w:rPr>
            </w:pPr>
            <w:hyperlink r:id="rId306" w:history="1">
              <w:r w:rsidRPr="00DA4203">
                <w:rPr>
                  <w:rStyle w:val="Hipersaitas"/>
                  <w:rFonts w:eastAsiaTheme="majorEastAsia"/>
                  <w:lang w:val="lt-LT"/>
                </w:rPr>
                <w:t xml:space="preserve">What are Ionic Bonds? | Properties of Matter | Chemistry | FuseSchool - YouTube </w:t>
              </w:r>
            </w:hyperlink>
          </w:p>
          <w:p w14:paraId="2BB00C21" w14:textId="77777777" w:rsidR="00B460B1" w:rsidRPr="00DA4203" w:rsidRDefault="00B460B1" w:rsidP="00697365">
            <w:pPr>
              <w:pStyle w:val="prastasiniatinklio"/>
              <w:spacing w:before="0" w:beforeAutospacing="0" w:after="0" w:afterAutospacing="0"/>
              <w:rPr>
                <w:lang w:val="lt-LT"/>
              </w:rPr>
            </w:pPr>
            <w:hyperlink r:id="rId307" w:history="1">
              <w:r w:rsidRPr="00DA4203">
                <w:rPr>
                  <w:rStyle w:val="Hipersaitas"/>
                  <w:rFonts w:eastAsiaTheme="majorEastAsia"/>
                  <w:lang w:val="lt-LT"/>
                </w:rPr>
                <w:t xml:space="preserve">How Atoms Bond: Ionic Bonds - YouTube </w:t>
              </w:r>
            </w:hyperlink>
          </w:p>
        </w:tc>
      </w:tr>
      <w:tr w:rsidR="00B460B1" w:rsidRPr="00DA4203" w14:paraId="4A9C309D" w14:textId="77777777" w:rsidTr="00697365">
        <w:tc>
          <w:tcPr>
            <w:tcW w:w="1418" w:type="dxa"/>
            <w:vMerge/>
            <w:tcMar>
              <w:top w:w="28" w:type="dxa"/>
              <w:left w:w="57" w:type="dxa"/>
              <w:bottom w:w="28" w:type="dxa"/>
              <w:right w:w="57" w:type="dxa"/>
            </w:tcMar>
            <w:hideMark/>
          </w:tcPr>
          <w:p w14:paraId="4DF7ABE7"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18AA8F7" w14:textId="77777777" w:rsidR="00B460B1" w:rsidRPr="00DA4203" w:rsidRDefault="00B460B1" w:rsidP="00697365">
            <w:pPr>
              <w:pStyle w:val="prastasiniatinklio"/>
              <w:spacing w:before="0" w:beforeAutospacing="0" w:after="0" w:afterAutospacing="0"/>
              <w:rPr>
                <w:lang w:val="lt-LT"/>
              </w:rPr>
            </w:pPr>
            <w:r w:rsidRPr="00DA4203">
              <w:rPr>
                <w:lang w:val="lt-LT"/>
              </w:rPr>
              <w:t>Kovalentinis ryšys.</w:t>
            </w:r>
          </w:p>
        </w:tc>
        <w:tc>
          <w:tcPr>
            <w:tcW w:w="572" w:type="dxa"/>
            <w:tcMar>
              <w:top w:w="28" w:type="dxa"/>
              <w:left w:w="57" w:type="dxa"/>
              <w:bottom w:w="28" w:type="dxa"/>
              <w:right w:w="57" w:type="dxa"/>
            </w:tcMar>
            <w:hideMark/>
          </w:tcPr>
          <w:p w14:paraId="2F80E2B9"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7E86A89F"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EFFDEA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Ryšio atpažinimas ir atvaizdavimas. </w:t>
            </w:r>
          </w:p>
          <w:p w14:paraId="090DDFD3" w14:textId="77777777" w:rsidR="00B460B1" w:rsidRPr="00DA4203" w:rsidRDefault="00B460B1" w:rsidP="00697365">
            <w:pPr>
              <w:pStyle w:val="prastasiniatinklio"/>
              <w:spacing w:before="0" w:beforeAutospacing="0" w:after="0" w:afterAutospacing="0"/>
              <w:rPr>
                <w:lang w:val="lt-LT"/>
              </w:rPr>
            </w:pPr>
            <w:hyperlink r:id="rId308" w:history="1">
              <w:r w:rsidRPr="00DA4203">
                <w:rPr>
                  <w:rStyle w:val="Hipersaitas"/>
                  <w:rFonts w:eastAsiaTheme="majorEastAsia"/>
                  <w:lang w:val="lt-LT"/>
                </w:rPr>
                <w:t xml:space="preserve">Types Of Chemical Bonds - What Are Chemical Bonds - Covalent Bonds And Ionic Bonds - What Are Ions </w:t>
              </w:r>
            </w:hyperlink>
          </w:p>
          <w:p w14:paraId="745060BD" w14:textId="77777777" w:rsidR="00B460B1" w:rsidRPr="00DA4203" w:rsidRDefault="00B460B1" w:rsidP="00697365">
            <w:pPr>
              <w:pStyle w:val="prastasiniatinklio"/>
              <w:spacing w:before="0" w:beforeAutospacing="0" w:after="0" w:afterAutospacing="0"/>
              <w:rPr>
                <w:lang w:val="lt-LT"/>
              </w:rPr>
            </w:pPr>
            <w:hyperlink r:id="rId309" w:history="1">
              <w:r w:rsidRPr="00DA4203">
                <w:rPr>
                  <w:rStyle w:val="Hipersaitas"/>
                  <w:rFonts w:eastAsiaTheme="majorEastAsia"/>
                  <w:lang w:val="lt-LT"/>
                </w:rPr>
                <w:t xml:space="preserve">What are Covalent Bonds? | Don't Memorise - YouTube </w:t>
              </w:r>
            </w:hyperlink>
          </w:p>
        </w:tc>
      </w:tr>
      <w:tr w:rsidR="00B460B1" w:rsidRPr="00DA4203" w14:paraId="43304E1A" w14:textId="77777777" w:rsidTr="00697365">
        <w:tc>
          <w:tcPr>
            <w:tcW w:w="1418" w:type="dxa"/>
            <w:vMerge/>
            <w:tcMar>
              <w:top w:w="28" w:type="dxa"/>
              <w:left w:w="57" w:type="dxa"/>
              <w:bottom w:w="28" w:type="dxa"/>
              <w:right w:w="57" w:type="dxa"/>
            </w:tcMar>
            <w:hideMark/>
          </w:tcPr>
          <w:p w14:paraId="6501DDE9"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3AB1C8C" w14:textId="77777777" w:rsidR="00B460B1" w:rsidRPr="00DA4203" w:rsidRDefault="00B460B1" w:rsidP="00697365">
            <w:pPr>
              <w:pStyle w:val="prastasiniatinklio"/>
              <w:spacing w:before="0" w:beforeAutospacing="0" w:after="0" w:afterAutospacing="0"/>
              <w:rPr>
                <w:lang w:val="lt-LT"/>
              </w:rPr>
            </w:pPr>
            <w:r w:rsidRPr="00DA4203">
              <w:rPr>
                <w:lang w:val="lt-LT"/>
              </w:rPr>
              <w:t>Valentingumas.</w:t>
            </w:r>
          </w:p>
        </w:tc>
        <w:tc>
          <w:tcPr>
            <w:tcW w:w="572" w:type="dxa"/>
            <w:tcMar>
              <w:top w:w="28" w:type="dxa"/>
              <w:left w:w="57" w:type="dxa"/>
              <w:bottom w:w="28" w:type="dxa"/>
              <w:right w:w="57" w:type="dxa"/>
            </w:tcMar>
            <w:hideMark/>
          </w:tcPr>
          <w:p w14:paraId="2672E5BA"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20E3D34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F2C57C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Vizualizavimas, palyginimas, analogijos. </w:t>
            </w:r>
          </w:p>
        </w:tc>
      </w:tr>
      <w:tr w:rsidR="00B460B1" w:rsidRPr="00DA4203" w14:paraId="38896902" w14:textId="77777777" w:rsidTr="00697365">
        <w:tc>
          <w:tcPr>
            <w:tcW w:w="1418" w:type="dxa"/>
            <w:vMerge/>
            <w:tcMar>
              <w:top w:w="28" w:type="dxa"/>
              <w:left w:w="57" w:type="dxa"/>
              <w:bottom w:w="28" w:type="dxa"/>
              <w:right w:w="57" w:type="dxa"/>
            </w:tcMar>
            <w:hideMark/>
          </w:tcPr>
          <w:p w14:paraId="2F3108FF"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0732F86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Elektrinis neigiamumas. </w:t>
            </w:r>
          </w:p>
        </w:tc>
        <w:tc>
          <w:tcPr>
            <w:tcW w:w="572" w:type="dxa"/>
            <w:tcMar>
              <w:top w:w="28" w:type="dxa"/>
              <w:left w:w="57" w:type="dxa"/>
              <w:bottom w:w="28" w:type="dxa"/>
              <w:right w:w="57" w:type="dxa"/>
            </w:tcMar>
            <w:hideMark/>
          </w:tcPr>
          <w:p w14:paraId="4970521F"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750B4CC5"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D8D15C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Elektrinio neigiamumo atvaizdavimas remiantis tam tikros formos figūromis ir spalvos intensyvumu. </w:t>
            </w:r>
          </w:p>
        </w:tc>
      </w:tr>
      <w:tr w:rsidR="00B460B1" w:rsidRPr="00DA4203" w14:paraId="44B86A06" w14:textId="77777777" w:rsidTr="00697365">
        <w:tc>
          <w:tcPr>
            <w:tcW w:w="1418" w:type="dxa"/>
            <w:vMerge w:val="restart"/>
            <w:tcMar>
              <w:top w:w="28" w:type="dxa"/>
              <w:left w:w="57" w:type="dxa"/>
              <w:bottom w:w="28" w:type="dxa"/>
              <w:right w:w="57" w:type="dxa"/>
            </w:tcMar>
            <w:hideMark/>
          </w:tcPr>
          <w:p w14:paraId="0A8E32EB" w14:textId="77777777" w:rsidR="00B460B1" w:rsidRPr="00DA4203" w:rsidRDefault="00B460B1" w:rsidP="00697365">
            <w:pPr>
              <w:pStyle w:val="prastasiniatinklio"/>
              <w:spacing w:before="0" w:beforeAutospacing="0" w:after="0" w:afterAutospacing="0"/>
              <w:rPr>
                <w:lang w:val="lt-LT"/>
              </w:rPr>
            </w:pPr>
            <w:r w:rsidRPr="00DA4203">
              <w:rPr>
                <w:bCs/>
                <w:lang w:val="lt-LT"/>
              </w:rPr>
              <w:t>Radioaktyvumas</w:t>
            </w:r>
          </w:p>
        </w:tc>
        <w:tc>
          <w:tcPr>
            <w:tcW w:w="2268" w:type="dxa"/>
            <w:tcMar>
              <w:top w:w="28" w:type="dxa"/>
              <w:left w:w="57" w:type="dxa"/>
              <w:bottom w:w="28" w:type="dxa"/>
              <w:right w:w="57" w:type="dxa"/>
            </w:tcMar>
            <w:hideMark/>
          </w:tcPr>
          <w:p w14:paraId="0C4415E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Alfa, beta, gama spinduliuotė. </w:t>
            </w:r>
          </w:p>
        </w:tc>
        <w:tc>
          <w:tcPr>
            <w:tcW w:w="572" w:type="dxa"/>
            <w:tcMar>
              <w:top w:w="28" w:type="dxa"/>
              <w:left w:w="57" w:type="dxa"/>
              <w:bottom w:w="28" w:type="dxa"/>
              <w:right w:w="57" w:type="dxa"/>
            </w:tcMar>
            <w:hideMark/>
          </w:tcPr>
          <w:p w14:paraId="2B08D8B2"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1–2</w:t>
            </w:r>
          </w:p>
        </w:tc>
        <w:tc>
          <w:tcPr>
            <w:tcW w:w="567" w:type="dxa"/>
          </w:tcPr>
          <w:p w14:paraId="0D6DEABA"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CD28EA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Projektas „Jonizuojančios spinduliuotės šaltiniai“ </w:t>
            </w:r>
          </w:p>
        </w:tc>
      </w:tr>
      <w:tr w:rsidR="00B460B1" w:rsidRPr="00DA4203" w14:paraId="2C4D0135" w14:textId="77777777" w:rsidTr="00697365">
        <w:tc>
          <w:tcPr>
            <w:tcW w:w="1418" w:type="dxa"/>
            <w:vMerge/>
            <w:tcMar>
              <w:top w:w="28" w:type="dxa"/>
              <w:left w:w="57" w:type="dxa"/>
              <w:bottom w:w="28" w:type="dxa"/>
              <w:right w:w="57" w:type="dxa"/>
            </w:tcMar>
          </w:tcPr>
          <w:p w14:paraId="71C84696" w14:textId="77777777" w:rsidR="00B460B1" w:rsidRPr="00DA4203" w:rsidRDefault="00B460B1" w:rsidP="00697365">
            <w:pPr>
              <w:pStyle w:val="prastasiniatinklio"/>
              <w:spacing w:before="0" w:beforeAutospacing="0" w:after="0" w:afterAutospacing="0"/>
              <w:rPr>
                <w:bCs/>
                <w:lang w:val="lt-LT"/>
              </w:rPr>
            </w:pPr>
          </w:p>
        </w:tc>
        <w:tc>
          <w:tcPr>
            <w:tcW w:w="2268" w:type="dxa"/>
            <w:tcMar>
              <w:top w:w="28" w:type="dxa"/>
              <w:left w:w="57" w:type="dxa"/>
              <w:bottom w:w="28" w:type="dxa"/>
              <w:right w:w="57" w:type="dxa"/>
            </w:tcMar>
          </w:tcPr>
          <w:p w14:paraId="2B48E39A"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Radioaktyviųjų izotopų sa</w:t>
            </w:r>
            <w:r w:rsidRPr="00047906">
              <w:rPr>
                <w:rFonts w:ascii="Times New Roman" w:eastAsia="Times New Roman" w:hAnsi="Times New Roman" w:cs="Times New Roman"/>
                <w:sz w:val="24"/>
                <w:szCs w:val="24"/>
                <w:lang w:eastAsia="lt-LT"/>
              </w:rPr>
              <w:t>vybės</w:t>
            </w:r>
            <w:r>
              <w:rPr>
                <w:rFonts w:ascii="Times New Roman" w:eastAsia="Times New Roman" w:hAnsi="Times New Roman" w:cs="Times New Roman"/>
                <w:sz w:val="24"/>
                <w:szCs w:val="24"/>
                <w:lang w:eastAsia="lt-LT"/>
              </w:rPr>
              <w:t xml:space="preserve"> ir jų taikymas.</w:t>
            </w:r>
          </w:p>
        </w:tc>
        <w:tc>
          <w:tcPr>
            <w:tcW w:w="572" w:type="dxa"/>
            <w:tcMar>
              <w:top w:w="28" w:type="dxa"/>
              <w:left w:w="57" w:type="dxa"/>
              <w:bottom w:w="28" w:type="dxa"/>
              <w:right w:w="57" w:type="dxa"/>
            </w:tcMar>
          </w:tcPr>
          <w:p w14:paraId="26504F35"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71FB69EF"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p>
        </w:tc>
        <w:tc>
          <w:tcPr>
            <w:tcW w:w="5386" w:type="dxa"/>
            <w:tcMar>
              <w:top w:w="28" w:type="dxa"/>
              <w:left w:w="57" w:type="dxa"/>
              <w:bottom w:w="28" w:type="dxa"/>
              <w:right w:w="57" w:type="dxa"/>
            </w:tcMar>
          </w:tcPr>
          <w:p w14:paraId="551BF32E"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Pranešimų apie radioaktyviųjų izotopų taikymą parengimas.</w:t>
            </w:r>
          </w:p>
        </w:tc>
      </w:tr>
      <w:tr w:rsidR="00B460B1" w:rsidRPr="00DA4203" w14:paraId="6F689A0E" w14:textId="77777777" w:rsidTr="00697365">
        <w:tc>
          <w:tcPr>
            <w:tcW w:w="1418" w:type="dxa"/>
            <w:vMerge/>
            <w:tcMar>
              <w:top w:w="28" w:type="dxa"/>
              <w:left w:w="57" w:type="dxa"/>
              <w:bottom w:w="28" w:type="dxa"/>
              <w:right w:w="57" w:type="dxa"/>
            </w:tcMar>
            <w:hideMark/>
          </w:tcPr>
          <w:p w14:paraId="21340B66"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4A603E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Radiacinė tarša ir apsisaugojimo nuo jos būdai. </w:t>
            </w:r>
          </w:p>
        </w:tc>
        <w:tc>
          <w:tcPr>
            <w:tcW w:w="572" w:type="dxa"/>
            <w:tcMar>
              <w:top w:w="28" w:type="dxa"/>
              <w:left w:w="57" w:type="dxa"/>
              <w:bottom w:w="28" w:type="dxa"/>
              <w:right w:w="57" w:type="dxa"/>
            </w:tcMar>
            <w:hideMark/>
          </w:tcPr>
          <w:p w14:paraId="4FF15398"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7820C66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C687BF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Projektas „Jonizuojančios spinduliuotės nauda ir žala gyviems organizmams“. </w:t>
            </w:r>
          </w:p>
        </w:tc>
      </w:tr>
      <w:tr w:rsidR="00B460B1" w:rsidRPr="00DA4203" w14:paraId="76F22D0A" w14:textId="77777777" w:rsidTr="00697365">
        <w:tc>
          <w:tcPr>
            <w:tcW w:w="1418" w:type="dxa"/>
            <w:vMerge/>
            <w:tcMar>
              <w:top w:w="28" w:type="dxa"/>
              <w:left w:w="57" w:type="dxa"/>
              <w:bottom w:w="28" w:type="dxa"/>
              <w:right w:w="57" w:type="dxa"/>
            </w:tcMar>
          </w:tcPr>
          <w:p w14:paraId="1AEAF76F"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tcPr>
          <w:p w14:paraId="432329FA" w14:textId="77777777" w:rsidR="00B460B1" w:rsidRPr="00DA4203" w:rsidRDefault="00B460B1" w:rsidP="00697365">
            <w:pPr>
              <w:pStyle w:val="prastasiniatinklio"/>
              <w:spacing w:before="0" w:beforeAutospacing="0" w:after="0" w:afterAutospacing="0"/>
              <w:rPr>
                <w:lang w:val="lt-LT"/>
              </w:rPr>
            </w:pPr>
            <w:r w:rsidRPr="001E15BE">
              <w:rPr>
                <w:lang w:val="lt-LT"/>
              </w:rPr>
              <w:t>Temos apibendrinimas.</w:t>
            </w:r>
          </w:p>
        </w:tc>
        <w:tc>
          <w:tcPr>
            <w:tcW w:w="572" w:type="dxa"/>
            <w:tcMar>
              <w:top w:w="28" w:type="dxa"/>
              <w:left w:w="57" w:type="dxa"/>
              <w:bottom w:w="28" w:type="dxa"/>
              <w:right w:w="57" w:type="dxa"/>
            </w:tcMar>
          </w:tcPr>
          <w:p w14:paraId="370E2EB1" w14:textId="77777777" w:rsidR="00B460B1" w:rsidRPr="00DA4203" w:rsidRDefault="00B460B1" w:rsidP="00697365">
            <w:pPr>
              <w:pStyle w:val="prastasiniatinklio"/>
              <w:spacing w:before="0" w:beforeAutospacing="0" w:after="0" w:afterAutospacing="0"/>
              <w:jc w:val="center"/>
              <w:rPr>
                <w:lang w:val="lt-LT"/>
              </w:rPr>
            </w:pPr>
            <w:r>
              <w:rPr>
                <w:lang w:val="lt-LT"/>
              </w:rPr>
              <w:t>1–2</w:t>
            </w:r>
          </w:p>
        </w:tc>
        <w:tc>
          <w:tcPr>
            <w:tcW w:w="567" w:type="dxa"/>
          </w:tcPr>
          <w:p w14:paraId="3622121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tcPr>
          <w:p w14:paraId="541CFBB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Mokinių projektų </w:t>
            </w:r>
            <w:r>
              <w:rPr>
                <w:lang w:val="lt-LT"/>
              </w:rPr>
              <w:t xml:space="preserve">ir pranešimų </w:t>
            </w:r>
            <w:r w:rsidRPr="00DA4203">
              <w:rPr>
                <w:lang w:val="lt-LT"/>
              </w:rPr>
              <w:t>pristatymas ir aptarimas.</w:t>
            </w:r>
          </w:p>
        </w:tc>
      </w:tr>
      <w:tr w:rsidR="00B460B1" w:rsidRPr="00DA4203" w14:paraId="34592698" w14:textId="77777777" w:rsidTr="00697365">
        <w:tc>
          <w:tcPr>
            <w:tcW w:w="1418" w:type="dxa"/>
            <w:vMerge w:val="restart"/>
            <w:tcMar>
              <w:top w:w="28" w:type="dxa"/>
              <w:left w:w="57" w:type="dxa"/>
              <w:bottom w:w="28" w:type="dxa"/>
              <w:right w:w="57" w:type="dxa"/>
            </w:tcMar>
            <w:hideMark/>
          </w:tcPr>
          <w:p w14:paraId="43B6DF5B" w14:textId="77777777" w:rsidR="00B460B1" w:rsidRPr="00DA4203" w:rsidRDefault="00B460B1" w:rsidP="00697365">
            <w:pPr>
              <w:pStyle w:val="prastasiniatinklio"/>
              <w:spacing w:before="0" w:beforeAutospacing="0" w:after="0" w:afterAutospacing="0"/>
              <w:rPr>
                <w:lang w:val="lt-LT"/>
              </w:rPr>
            </w:pPr>
            <w:r w:rsidRPr="00DA4203">
              <w:rPr>
                <w:bCs/>
                <w:lang w:val="lt-LT"/>
              </w:rPr>
              <w:t>Atomų branduolių virsmai</w:t>
            </w:r>
          </w:p>
        </w:tc>
        <w:tc>
          <w:tcPr>
            <w:tcW w:w="2268" w:type="dxa"/>
            <w:tcMar>
              <w:top w:w="28" w:type="dxa"/>
              <w:left w:w="57" w:type="dxa"/>
              <w:bottom w:w="28" w:type="dxa"/>
              <w:right w:w="57" w:type="dxa"/>
            </w:tcMar>
            <w:hideMark/>
          </w:tcPr>
          <w:p w14:paraId="59A37050"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Branduolių skilimas ir sintezė </w:t>
            </w:r>
          </w:p>
        </w:tc>
        <w:tc>
          <w:tcPr>
            <w:tcW w:w="572" w:type="dxa"/>
            <w:tcMar>
              <w:top w:w="28" w:type="dxa"/>
              <w:left w:w="57" w:type="dxa"/>
              <w:bottom w:w="28" w:type="dxa"/>
              <w:right w:w="57" w:type="dxa"/>
            </w:tcMar>
            <w:hideMark/>
          </w:tcPr>
          <w:p w14:paraId="6E188720"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1–2</w:t>
            </w:r>
          </w:p>
        </w:tc>
        <w:tc>
          <w:tcPr>
            <w:tcW w:w="567" w:type="dxa"/>
          </w:tcPr>
          <w:p w14:paraId="3E04BD3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6DB40F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Vaizdo įrašo </w:t>
            </w:r>
            <w:hyperlink r:id="rId310" w:history="1">
              <w:r w:rsidRPr="00DA4203">
                <w:rPr>
                  <w:rStyle w:val="Hipersaitas"/>
                  <w:rFonts w:eastAsiaTheme="majorEastAsia"/>
                  <w:lang w:val="lt-LT"/>
                </w:rPr>
                <w:t xml:space="preserve">http://www.technologijos.lt/n/mokslas/fizika/S-81311/straipsnis/Branduoline-sinteze-arba-kaip-ateityje-zmonija-pasigamins-energijos-Video </w:t>
              </w:r>
            </w:hyperlink>
            <w:r w:rsidRPr="00DA4203">
              <w:rPr>
                <w:lang w:val="lt-LT"/>
              </w:rPr>
              <w:t xml:space="preserve">peržiūra ir aptarimas </w:t>
            </w:r>
          </w:p>
        </w:tc>
      </w:tr>
      <w:tr w:rsidR="00B460B1" w:rsidRPr="00DA4203" w14:paraId="20BC19E7" w14:textId="77777777" w:rsidTr="00697365">
        <w:tc>
          <w:tcPr>
            <w:tcW w:w="1418" w:type="dxa"/>
            <w:vMerge/>
            <w:tcMar>
              <w:top w:w="28" w:type="dxa"/>
              <w:left w:w="57" w:type="dxa"/>
              <w:bottom w:w="28" w:type="dxa"/>
              <w:right w:w="57" w:type="dxa"/>
            </w:tcMar>
            <w:hideMark/>
          </w:tcPr>
          <w:p w14:paraId="5B2A5249"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1A395C9"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Subatominės dalelės </w:t>
            </w:r>
          </w:p>
        </w:tc>
        <w:tc>
          <w:tcPr>
            <w:tcW w:w="572" w:type="dxa"/>
            <w:tcMar>
              <w:top w:w="28" w:type="dxa"/>
              <w:left w:w="57" w:type="dxa"/>
              <w:bottom w:w="28" w:type="dxa"/>
              <w:right w:w="57" w:type="dxa"/>
            </w:tcMar>
            <w:hideMark/>
          </w:tcPr>
          <w:p w14:paraId="7BB5FCA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0FA9D10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C500CB" w14:textId="77777777" w:rsidR="00B460B1" w:rsidRPr="00DA4203" w:rsidRDefault="00B460B1" w:rsidP="00697365">
            <w:pPr>
              <w:pStyle w:val="prastasiniatinklio"/>
              <w:spacing w:before="0" w:beforeAutospacing="0" w:after="0" w:afterAutospacing="0"/>
              <w:rPr>
                <w:lang w:val="lt-LT"/>
              </w:rPr>
            </w:pPr>
            <w:r>
              <w:rPr>
                <w:lang w:val="lt-LT"/>
              </w:rPr>
              <w:t xml:space="preserve">Vaizdo įrašo </w:t>
            </w:r>
            <w:hyperlink r:id="rId311" w:history="1">
              <w:r w:rsidRPr="000540E6">
                <w:rPr>
                  <w:rStyle w:val="Hipersaitas"/>
                  <w:lang w:val="lt-LT"/>
                </w:rPr>
                <w:t>Mokslo sriuba: kaip CERN'e daužomos subatominės dalelės? (2 dalis)</w:t>
              </w:r>
            </w:hyperlink>
            <w:r>
              <w:rPr>
                <w:lang w:val="lt-LT"/>
              </w:rPr>
              <w:t xml:space="preserve"> peržiūra ir aptarimas.</w:t>
            </w:r>
          </w:p>
        </w:tc>
      </w:tr>
      <w:tr w:rsidR="00B460B1" w:rsidRPr="00DA4203" w14:paraId="6FC9E85D" w14:textId="77777777" w:rsidTr="00697365">
        <w:tc>
          <w:tcPr>
            <w:tcW w:w="1418" w:type="dxa"/>
            <w:vMerge/>
            <w:tcMar>
              <w:top w:w="28" w:type="dxa"/>
              <w:left w:w="57" w:type="dxa"/>
              <w:bottom w:w="28" w:type="dxa"/>
              <w:right w:w="57" w:type="dxa"/>
            </w:tcMar>
            <w:hideMark/>
          </w:tcPr>
          <w:p w14:paraId="6B3A888F"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F95D2E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CERN ir jo vykdomos programos. </w:t>
            </w:r>
          </w:p>
        </w:tc>
        <w:tc>
          <w:tcPr>
            <w:tcW w:w="572" w:type="dxa"/>
            <w:tcMar>
              <w:top w:w="28" w:type="dxa"/>
              <w:left w:w="57" w:type="dxa"/>
              <w:bottom w:w="28" w:type="dxa"/>
              <w:right w:w="57" w:type="dxa"/>
            </w:tcMar>
            <w:hideMark/>
          </w:tcPr>
          <w:p w14:paraId="71C85D80"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2EB7EE30"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139767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Virtuali ekskursija po CERN‘ą </w:t>
            </w:r>
            <w:hyperlink r:id="rId312" w:history="1">
              <w:r w:rsidRPr="00DA4203">
                <w:rPr>
                  <w:rStyle w:val="Hipersaitas"/>
                  <w:rFonts w:eastAsiaTheme="majorEastAsia"/>
                  <w:lang w:val="lt-LT"/>
                </w:rPr>
                <w:t>https://visit.cern/exhibitions</w:t>
              </w:r>
            </w:hyperlink>
            <w:r w:rsidRPr="00DA4203">
              <w:rPr>
                <w:lang w:val="lt-LT"/>
              </w:rPr>
              <w:t xml:space="preserve">. </w:t>
            </w:r>
          </w:p>
          <w:p w14:paraId="7483651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Informacijos rinkimas iš mokytojo nurodytų šaltinių. </w:t>
            </w:r>
          </w:p>
        </w:tc>
      </w:tr>
      <w:tr w:rsidR="00B460B1" w:rsidRPr="00DA4203" w14:paraId="3DBDD177" w14:textId="77777777" w:rsidTr="00697365">
        <w:tc>
          <w:tcPr>
            <w:tcW w:w="1418" w:type="dxa"/>
            <w:vMerge/>
            <w:tcMar>
              <w:top w:w="28" w:type="dxa"/>
              <w:left w:w="57" w:type="dxa"/>
              <w:bottom w:w="28" w:type="dxa"/>
              <w:right w:w="57" w:type="dxa"/>
            </w:tcMar>
            <w:hideMark/>
          </w:tcPr>
          <w:p w14:paraId="2FE41CDD"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D342579" w14:textId="77777777" w:rsidR="00B460B1" w:rsidRPr="00DA4203" w:rsidRDefault="00B460B1" w:rsidP="00697365">
            <w:pPr>
              <w:pStyle w:val="prastasiniatinklio"/>
              <w:spacing w:before="0" w:beforeAutospacing="0" w:after="0" w:afterAutospacing="0"/>
              <w:rPr>
                <w:lang w:val="lt-LT"/>
              </w:rPr>
            </w:pPr>
            <w:r w:rsidRPr="00DA4203">
              <w:rPr>
                <w:lang w:val="lt-LT"/>
              </w:rPr>
              <w:t>Temos apibendrinimas.</w:t>
            </w:r>
          </w:p>
        </w:tc>
        <w:tc>
          <w:tcPr>
            <w:tcW w:w="572" w:type="dxa"/>
            <w:tcMar>
              <w:top w:w="28" w:type="dxa"/>
              <w:left w:w="57" w:type="dxa"/>
              <w:bottom w:w="28" w:type="dxa"/>
              <w:right w:w="57" w:type="dxa"/>
            </w:tcMar>
            <w:hideMark/>
          </w:tcPr>
          <w:p w14:paraId="348E6EF8"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5743FC0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62893D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VU TFAI paskaitos </w:t>
            </w:r>
            <w:hyperlink r:id="rId313" w:anchor="paskaitos" w:history="1">
              <w:r w:rsidRPr="00DA4203">
                <w:rPr>
                  <w:rStyle w:val="Hipersaitas"/>
                  <w:rFonts w:eastAsiaTheme="majorEastAsia"/>
                  <w:lang w:val="lt-LT"/>
                </w:rPr>
                <w:t xml:space="preserve">https://www.ff.vu.lt/cern/daleliu-fizikos-sklaidos-grupe#paskaitos </w:t>
              </w:r>
            </w:hyperlink>
          </w:p>
        </w:tc>
      </w:tr>
      <w:tr w:rsidR="00B460B1" w:rsidRPr="00DA4203" w14:paraId="00EC0ED2" w14:textId="77777777" w:rsidTr="00697365">
        <w:tc>
          <w:tcPr>
            <w:tcW w:w="1418" w:type="dxa"/>
            <w:vMerge w:val="restart"/>
            <w:tcMar>
              <w:top w:w="28" w:type="dxa"/>
              <w:left w:w="57" w:type="dxa"/>
              <w:bottom w:w="28" w:type="dxa"/>
              <w:right w:w="57" w:type="dxa"/>
            </w:tcMar>
            <w:hideMark/>
          </w:tcPr>
          <w:p w14:paraId="36199AF2" w14:textId="77777777" w:rsidR="00B460B1" w:rsidRPr="00DA4203" w:rsidRDefault="00B460B1" w:rsidP="00697365">
            <w:pPr>
              <w:pStyle w:val="prastasiniatinklio"/>
              <w:spacing w:before="0" w:beforeAutospacing="0" w:after="0" w:afterAutospacing="0"/>
              <w:rPr>
                <w:lang w:val="lt-LT"/>
              </w:rPr>
            </w:pPr>
            <w:r w:rsidRPr="00DA4203">
              <w:rPr>
                <w:bCs/>
                <w:lang w:val="lt-LT"/>
              </w:rPr>
              <w:t>Visata ir jos evoliucija</w:t>
            </w:r>
          </w:p>
        </w:tc>
        <w:tc>
          <w:tcPr>
            <w:tcW w:w="2268" w:type="dxa"/>
            <w:tcMar>
              <w:top w:w="28" w:type="dxa"/>
              <w:left w:w="57" w:type="dxa"/>
              <w:bottom w:w="28" w:type="dxa"/>
              <w:right w:w="57" w:type="dxa"/>
            </w:tcMar>
            <w:hideMark/>
          </w:tcPr>
          <w:p w14:paraId="0F5A1227" w14:textId="77777777" w:rsidR="00B460B1" w:rsidRPr="00DA4203" w:rsidRDefault="00B460B1" w:rsidP="00697365">
            <w:pPr>
              <w:pStyle w:val="prastasiniatinklio"/>
              <w:spacing w:before="0" w:beforeAutospacing="0" w:after="0" w:afterAutospacing="0"/>
              <w:rPr>
                <w:lang w:val="lt-LT"/>
              </w:rPr>
            </w:pPr>
            <w:r w:rsidRPr="00DA4203">
              <w:rPr>
                <w:lang w:val="lt-LT"/>
              </w:rPr>
              <w:t>Visatos atsiradimas, jos sandara.</w:t>
            </w:r>
          </w:p>
        </w:tc>
        <w:tc>
          <w:tcPr>
            <w:tcW w:w="572" w:type="dxa"/>
            <w:tcMar>
              <w:top w:w="28" w:type="dxa"/>
              <w:left w:w="57" w:type="dxa"/>
              <w:bottom w:w="28" w:type="dxa"/>
              <w:right w:w="57" w:type="dxa"/>
            </w:tcMar>
            <w:hideMark/>
          </w:tcPr>
          <w:p w14:paraId="0D772CA6"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2FF8A4E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DB58DB"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Projektiniai darbai: „Žvaigždės ir jų planetos“, „Ūkai“, „Galaktikos ir jų spiečiai“. </w:t>
            </w:r>
          </w:p>
          <w:p w14:paraId="29ECBE1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VU TFAI paskaita: „Didysis Sprogimas ir CERN Didysis hadronų greitintuvas“ </w:t>
            </w:r>
            <w:hyperlink r:id="rId314" w:history="1">
              <w:r w:rsidRPr="00DA4203">
                <w:rPr>
                  <w:rStyle w:val="Hipersaitas"/>
                  <w:rFonts w:eastAsiaTheme="majorEastAsia"/>
                  <w:shd w:val="clear" w:color="auto" w:fill="FFFFFF"/>
                  <w:lang w:val="lt-LT"/>
                </w:rPr>
                <w:t xml:space="preserve">Registraciją į paskaitą </w:t>
              </w:r>
            </w:hyperlink>
          </w:p>
          <w:p w14:paraId="7A44A3C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dalyvavimas virtualiose ekskursijose. </w:t>
            </w:r>
          </w:p>
          <w:p w14:paraId="364B46E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Paskaitos Vilniaus Planetariume. </w:t>
            </w:r>
          </w:p>
        </w:tc>
      </w:tr>
      <w:tr w:rsidR="00B460B1" w:rsidRPr="00DA4203" w14:paraId="493A6627" w14:textId="77777777" w:rsidTr="00697365">
        <w:tc>
          <w:tcPr>
            <w:tcW w:w="1418" w:type="dxa"/>
            <w:vMerge/>
            <w:tcMar>
              <w:top w:w="28" w:type="dxa"/>
              <w:left w:w="57" w:type="dxa"/>
              <w:bottom w:w="28" w:type="dxa"/>
              <w:right w:w="57" w:type="dxa"/>
            </w:tcMar>
            <w:hideMark/>
          </w:tcPr>
          <w:p w14:paraId="7B014E46"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C24D84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Žvaigždžių </w:t>
            </w:r>
            <w:r>
              <w:rPr>
                <w:lang w:val="lt-LT"/>
              </w:rPr>
              <w:t>atsiradimas</w:t>
            </w:r>
            <w:r w:rsidRPr="00DA4203">
              <w:rPr>
                <w:lang w:val="lt-LT"/>
              </w:rPr>
              <w:t xml:space="preserve"> ir jų mirtis. Supernovų ir juodųjų skylių susidarymas. </w:t>
            </w:r>
          </w:p>
        </w:tc>
        <w:tc>
          <w:tcPr>
            <w:tcW w:w="572" w:type="dxa"/>
            <w:tcMar>
              <w:top w:w="28" w:type="dxa"/>
              <w:left w:w="57" w:type="dxa"/>
              <w:bottom w:w="28" w:type="dxa"/>
              <w:right w:w="57" w:type="dxa"/>
            </w:tcMar>
            <w:hideMark/>
          </w:tcPr>
          <w:p w14:paraId="2C8A031F"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1–2</w:t>
            </w:r>
          </w:p>
        </w:tc>
        <w:tc>
          <w:tcPr>
            <w:tcW w:w="567" w:type="dxa"/>
          </w:tcPr>
          <w:p w14:paraId="45A6825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FE2574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Projektiniai darbai „Žvaigždžių evoliucija“, „Supernovų susidarymas“, „Juodosios skylės“ </w:t>
            </w:r>
          </w:p>
        </w:tc>
      </w:tr>
      <w:tr w:rsidR="00B460B1" w:rsidRPr="00DA4203" w14:paraId="7620D244" w14:textId="77777777" w:rsidTr="00697365">
        <w:tc>
          <w:tcPr>
            <w:tcW w:w="1418" w:type="dxa"/>
            <w:vMerge/>
            <w:tcMar>
              <w:top w:w="28" w:type="dxa"/>
              <w:left w:w="57" w:type="dxa"/>
              <w:bottom w:w="28" w:type="dxa"/>
              <w:right w:w="57" w:type="dxa"/>
            </w:tcMar>
            <w:hideMark/>
          </w:tcPr>
          <w:p w14:paraId="606DC493"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E1B368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Gyvybės egzistavimo kitose planetose galimybės. </w:t>
            </w:r>
          </w:p>
        </w:tc>
        <w:tc>
          <w:tcPr>
            <w:tcW w:w="572" w:type="dxa"/>
            <w:tcMar>
              <w:top w:w="28" w:type="dxa"/>
              <w:left w:w="57" w:type="dxa"/>
              <w:bottom w:w="28" w:type="dxa"/>
              <w:right w:w="57" w:type="dxa"/>
            </w:tcMar>
            <w:hideMark/>
          </w:tcPr>
          <w:p w14:paraId="250703C7"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1928A82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7C7EF9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Diskusija „Ar mes vieni Visatoje?“. </w:t>
            </w:r>
          </w:p>
          <w:p w14:paraId="5C3EF3E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Įvairių gyvybės formų modeliavimas atsižvelgiant į skirtingų planetų fizines sąlygas. </w:t>
            </w:r>
          </w:p>
        </w:tc>
      </w:tr>
      <w:tr w:rsidR="00B460B1" w:rsidRPr="00DA4203" w14:paraId="12611880" w14:textId="77777777" w:rsidTr="00697365">
        <w:tc>
          <w:tcPr>
            <w:tcW w:w="1418" w:type="dxa"/>
            <w:vMerge/>
            <w:tcMar>
              <w:top w:w="28" w:type="dxa"/>
              <w:left w:w="57" w:type="dxa"/>
              <w:bottom w:w="28" w:type="dxa"/>
              <w:right w:w="57" w:type="dxa"/>
            </w:tcMar>
            <w:hideMark/>
          </w:tcPr>
          <w:p w14:paraId="642F6E9E"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AB37D3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Planetų prie kitų žvaigždžių paieška tranzito metodu. </w:t>
            </w:r>
          </w:p>
        </w:tc>
        <w:tc>
          <w:tcPr>
            <w:tcW w:w="572" w:type="dxa"/>
            <w:tcMar>
              <w:top w:w="28" w:type="dxa"/>
              <w:left w:w="57" w:type="dxa"/>
              <w:bottom w:w="28" w:type="dxa"/>
              <w:right w:w="57" w:type="dxa"/>
            </w:tcMar>
            <w:hideMark/>
          </w:tcPr>
          <w:p w14:paraId="22D85ED6"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61BAEAC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ACD55C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Virtualus ir realus planetų stebėjimas. </w:t>
            </w:r>
          </w:p>
        </w:tc>
      </w:tr>
      <w:tr w:rsidR="00B460B1" w:rsidRPr="00DA4203" w14:paraId="175AA6DA" w14:textId="77777777" w:rsidTr="00697365">
        <w:tc>
          <w:tcPr>
            <w:tcW w:w="1418" w:type="dxa"/>
            <w:vMerge/>
            <w:tcMar>
              <w:top w:w="28" w:type="dxa"/>
              <w:left w:w="57" w:type="dxa"/>
              <w:bottom w:w="28" w:type="dxa"/>
              <w:right w:w="57" w:type="dxa"/>
            </w:tcMar>
            <w:hideMark/>
          </w:tcPr>
          <w:p w14:paraId="31F5B27A"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9CCD334" w14:textId="77777777" w:rsidR="00B460B1" w:rsidRPr="00DA4203" w:rsidRDefault="00B460B1" w:rsidP="00697365">
            <w:pPr>
              <w:pStyle w:val="prastasiniatinklio"/>
              <w:spacing w:before="0" w:beforeAutospacing="0" w:after="0" w:afterAutospacing="0"/>
              <w:rPr>
                <w:lang w:val="lt-LT"/>
              </w:rPr>
            </w:pPr>
            <w:r w:rsidRPr="00DA4203">
              <w:rPr>
                <w:lang w:val="lt-LT"/>
              </w:rPr>
              <w:t>Temos apibendrinimas.</w:t>
            </w:r>
          </w:p>
        </w:tc>
        <w:tc>
          <w:tcPr>
            <w:tcW w:w="572" w:type="dxa"/>
            <w:tcMar>
              <w:top w:w="28" w:type="dxa"/>
              <w:left w:w="57" w:type="dxa"/>
              <w:bottom w:w="28" w:type="dxa"/>
              <w:right w:w="57" w:type="dxa"/>
            </w:tcMar>
            <w:hideMark/>
          </w:tcPr>
          <w:p w14:paraId="01CF466A" w14:textId="77777777" w:rsidR="00B460B1" w:rsidRPr="00DA4203" w:rsidRDefault="00B460B1" w:rsidP="00697365">
            <w:pPr>
              <w:pStyle w:val="prastasiniatinklio"/>
              <w:spacing w:before="0" w:beforeAutospacing="0" w:after="0" w:afterAutospacing="0"/>
              <w:jc w:val="center"/>
              <w:rPr>
                <w:lang w:val="lt-LT"/>
              </w:rPr>
            </w:pPr>
          </w:p>
        </w:tc>
        <w:tc>
          <w:tcPr>
            <w:tcW w:w="567" w:type="dxa"/>
          </w:tcPr>
          <w:p w14:paraId="07CCFFC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E7DB37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Ekskursija į Molėtų observatoriją ir / ar Etnokosmologijos centrą. </w:t>
            </w:r>
          </w:p>
        </w:tc>
      </w:tr>
      <w:tr w:rsidR="00B460B1" w:rsidRPr="00DA4203" w14:paraId="32FA1F8A" w14:textId="77777777" w:rsidTr="00697365">
        <w:tc>
          <w:tcPr>
            <w:tcW w:w="1418" w:type="dxa"/>
            <w:vMerge w:val="restart"/>
            <w:tcMar>
              <w:top w:w="28" w:type="dxa"/>
              <w:left w:w="57" w:type="dxa"/>
              <w:bottom w:w="28" w:type="dxa"/>
              <w:right w:w="57" w:type="dxa"/>
            </w:tcMar>
            <w:hideMark/>
          </w:tcPr>
          <w:p w14:paraId="0BBFC075" w14:textId="77777777" w:rsidR="00B460B1" w:rsidRPr="00DA4203" w:rsidRDefault="00B460B1" w:rsidP="00697365">
            <w:pPr>
              <w:pStyle w:val="prastasiniatinklio"/>
              <w:spacing w:before="0" w:beforeAutospacing="0" w:after="0" w:afterAutospacing="0"/>
              <w:rPr>
                <w:lang w:val="lt-LT"/>
              </w:rPr>
            </w:pPr>
            <w:r w:rsidRPr="00DA4203">
              <w:rPr>
                <w:bCs/>
                <w:lang w:val="lt-LT"/>
              </w:rPr>
              <w:t>Cheminės reakcijos</w:t>
            </w:r>
          </w:p>
        </w:tc>
        <w:tc>
          <w:tcPr>
            <w:tcW w:w="2268" w:type="dxa"/>
            <w:tcMar>
              <w:top w:w="28" w:type="dxa"/>
              <w:left w:w="57" w:type="dxa"/>
              <w:bottom w:w="28" w:type="dxa"/>
              <w:right w:w="57" w:type="dxa"/>
            </w:tcMar>
            <w:hideMark/>
          </w:tcPr>
          <w:p w14:paraId="5646F20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Cheminiai kitimai. </w:t>
            </w:r>
          </w:p>
        </w:tc>
        <w:tc>
          <w:tcPr>
            <w:tcW w:w="572" w:type="dxa"/>
            <w:tcMar>
              <w:top w:w="28" w:type="dxa"/>
              <w:left w:w="57" w:type="dxa"/>
              <w:bottom w:w="28" w:type="dxa"/>
              <w:right w:w="57" w:type="dxa"/>
            </w:tcMar>
            <w:hideMark/>
          </w:tcPr>
          <w:p w14:paraId="7ABF4F0D"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1848B07E"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7A79489"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Cheminių kitimų vaizdavimas, cheminių lygčių rašymas. Cheminių kitimų atlikimas stebint ir įvardijant požymius. </w:t>
            </w:r>
          </w:p>
        </w:tc>
      </w:tr>
      <w:tr w:rsidR="00B460B1" w:rsidRPr="00DA4203" w14:paraId="4D4AA80B" w14:textId="77777777" w:rsidTr="00697365">
        <w:tc>
          <w:tcPr>
            <w:tcW w:w="1418" w:type="dxa"/>
            <w:vMerge/>
            <w:tcMar>
              <w:top w:w="28" w:type="dxa"/>
              <w:left w:w="57" w:type="dxa"/>
              <w:bottom w:w="28" w:type="dxa"/>
              <w:right w:w="57" w:type="dxa"/>
            </w:tcMar>
            <w:hideMark/>
          </w:tcPr>
          <w:p w14:paraId="4098CDD2"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1CBF3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Cheminių reakcijų greitis. </w:t>
            </w:r>
          </w:p>
        </w:tc>
        <w:tc>
          <w:tcPr>
            <w:tcW w:w="572" w:type="dxa"/>
            <w:tcMar>
              <w:top w:w="28" w:type="dxa"/>
              <w:left w:w="57" w:type="dxa"/>
              <w:bottom w:w="28" w:type="dxa"/>
              <w:right w:w="57" w:type="dxa"/>
            </w:tcMar>
            <w:hideMark/>
          </w:tcPr>
          <w:p w14:paraId="06E0773A"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6C4AA22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63C2B0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Teksto analizė ir kritinis vertinimas. Pavyzdžių stebėjimas, nagrinėjimas ir schematiškas vaizdavimas. </w:t>
            </w:r>
          </w:p>
        </w:tc>
      </w:tr>
      <w:tr w:rsidR="00B460B1" w:rsidRPr="00DA4203" w14:paraId="3F69FD99" w14:textId="77777777" w:rsidTr="00697365">
        <w:tc>
          <w:tcPr>
            <w:tcW w:w="1418" w:type="dxa"/>
            <w:vMerge/>
            <w:tcMar>
              <w:top w:w="28" w:type="dxa"/>
              <w:left w:w="57" w:type="dxa"/>
              <w:bottom w:w="28" w:type="dxa"/>
              <w:right w:w="57" w:type="dxa"/>
            </w:tcMar>
            <w:hideMark/>
          </w:tcPr>
          <w:p w14:paraId="441D904D"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D35BFCD" w14:textId="77777777" w:rsidR="00B460B1" w:rsidRPr="00DA4203" w:rsidRDefault="00B460B1" w:rsidP="00697365">
            <w:pPr>
              <w:pStyle w:val="prastasiniatinklio"/>
              <w:spacing w:before="0" w:beforeAutospacing="0" w:after="0" w:afterAutospacing="0"/>
              <w:rPr>
                <w:lang w:val="lt-LT"/>
              </w:rPr>
            </w:pPr>
            <w:r w:rsidRPr="00DA4203">
              <w:rPr>
                <w:lang w:val="lt-LT"/>
              </w:rPr>
              <w:t>Sąlygos cheminei reakcijai vykti.</w:t>
            </w:r>
          </w:p>
        </w:tc>
        <w:tc>
          <w:tcPr>
            <w:tcW w:w="572" w:type="dxa"/>
            <w:tcMar>
              <w:top w:w="28" w:type="dxa"/>
              <w:left w:w="57" w:type="dxa"/>
              <w:bottom w:w="28" w:type="dxa"/>
              <w:right w:w="57" w:type="dxa"/>
            </w:tcMar>
            <w:hideMark/>
          </w:tcPr>
          <w:p w14:paraId="520BEF8B"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2EF179B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D65F1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Praktinis darbas: kiaušinio lukšto reakcija su acto rūgšties tirpalu (keičiant rūgšties koncentraciją, temperatūrą, kiaušinio lukšto susmulkinimą) . Pavyzdžių stebėjimas, nagrinėjimas ir schematiškas vaizdavimas. </w:t>
            </w:r>
          </w:p>
          <w:p w14:paraId="3B0B668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Teksto apie katalizatorių kritinis vertinimas. </w:t>
            </w:r>
          </w:p>
        </w:tc>
      </w:tr>
      <w:tr w:rsidR="00B460B1" w:rsidRPr="00DA4203" w14:paraId="11775A1E" w14:textId="77777777" w:rsidTr="00697365">
        <w:tc>
          <w:tcPr>
            <w:tcW w:w="1418" w:type="dxa"/>
            <w:vMerge/>
            <w:tcMar>
              <w:top w:w="28" w:type="dxa"/>
              <w:left w:w="57" w:type="dxa"/>
              <w:bottom w:w="28" w:type="dxa"/>
              <w:right w:w="57" w:type="dxa"/>
            </w:tcMar>
            <w:hideMark/>
          </w:tcPr>
          <w:p w14:paraId="6032BBBC"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558FD62" w14:textId="77777777" w:rsidR="00B460B1" w:rsidRPr="00DA4203" w:rsidRDefault="00B460B1" w:rsidP="00697365">
            <w:pPr>
              <w:pStyle w:val="prastasiniatinklio"/>
              <w:spacing w:before="0" w:beforeAutospacing="0" w:after="0" w:afterAutospacing="0"/>
              <w:rPr>
                <w:lang w:val="lt-LT"/>
              </w:rPr>
            </w:pPr>
            <w:r w:rsidRPr="00DA4203">
              <w:rPr>
                <w:lang w:val="lt-LT"/>
              </w:rPr>
              <w:t>Cheminės reakcijos lygtis.</w:t>
            </w:r>
          </w:p>
        </w:tc>
        <w:tc>
          <w:tcPr>
            <w:tcW w:w="572" w:type="dxa"/>
            <w:tcMar>
              <w:top w:w="28" w:type="dxa"/>
              <w:left w:w="57" w:type="dxa"/>
              <w:bottom w:w="28" w:type="dxa"/>
              <w:right w:w="57" w:type="dxa"/>
            </w:tcMar>
            <w:hideMark/>
          </w:tcPr>
          <w:p w14:paraId="11FD432A"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3C065C5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B10D39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Cheminės reakcijos žodinis pateikimas. Cheminių reakcijų lygčių lyginimas. </w:t>
            </w:r>
            <w:hyperlink r:id="rId315" w:history="1">
              <w:r w:rsidRPr="00DA4203">
                <w:rPr>
                  <w:rStyle w:val="Hipersaitas"/>
                  <w:rFonts w:eastAsiaTheme="majorEastAsia"/>
                  <w:lang w:val="lt-LT"/>
                </w:rPr>
                <w:t>Cheminių lygčių lyginimas</w:t>
              </w:r>
            </w:hyperlink>
            <w:r w:rsidRPr="00DA4203">
              <w:rPr>
                <w:lang w:val="lt-LT"/>
              </w:rPr>
              <w:t xml:space="preserve">Cheminių reakcijų lygčių užrašymas po atliktų bandymų stebėjimo. </w:t>
            </w:r>
            <w:hyperlink r:id="rId316" w:history="1">
              <w:r w:rsidRPr="00DA4203">
                <w:rPr>
                  <w:rStyle w:val="Hipersaitas"/>
                  <w:rFonts w:eastAsiaTheme="majorEastAsia"/>
                  <w:lang w:val="lt-LT"/>
                </w:rPr>
                <w:t xml:space="preserve">Cheminių reakcijos lygčių išlyginimas </w:t>
              </w:r>
            </w:hyperlink>
          </w:p>
          <w:p w14:paraId="2F920FDD" w14:textId="77777777" w:rsidR="00B460B1" w:rsidRPr="00DA4203" w:rsidRDefault="00B460B1" w:rsidP="00697365">
            <w:pPr>
              <w:pStyle w:val="prastasiniatinklio"/>
              <w:spacing w:before="0" w:beforeAutospacing="0" w:after="0" w:afterAutospacing="0"/>
              <w:rPr>
                <w:lang w:val="lt-LT"/>
              </w:rPr>
            </w:pPr>
            <w:hyperlink r:id="rId317" w:history="1">
              <w:r w:rsidRPr="00DA4203">
                <w:rPr>
                  <w:rStyle w:val="Hipersaitas"/>
                  <w:rFonts w:eastAsiaTheme="majorEastAsia"/>
                  <w:lang w:val="lt-LT"/>
                </w:rPr>
                <w:t xml:space="preserve">Chemistry Tutorial: How to Balance Chemical Equations? </w:t>
              </w:r>
            </w:hyperlink>
          </w:p>
        </w:tc>
      </w:tr>
      <w:tr w:rsidR="00B460B1" w:rsidRPr="00DA4203" w14:paraId="3A5BAF1C" w14:textId="77777777" w:rsidTr="00697365">
        <w:tc>
          <w:tcPr>
            <w:tcW w:w="1418" w:type="dxa"/>
            <w:vMerge/>
            <w:tcMar>
              <w:top w:w="28" w:type="dxa"/>
              <w:left w:w="57" w:type="dxa"/>
              <w:bottom w:w="28" w:type="dxa"/>
              <w:right w:w="57" w:type="dxa"/>
            </w:tcMar>
            <w:hideMark/>
          </w:tcPr>
          <w:p w14:paraId="2AC8F9A8"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B1E63D1" w14:textId="77777777" w:rsidR="00B460B1" w:rsidRPr="00DA4203" w:rsidRDefault="00B460B1" w:rsidP="00697365">
            <w:pPr>
              <w:pStyle w:val="prastasiniatinklio"/>
              <w:spacing w:before="0" w:beforeAutospacing="0" w:after="0" w:afterAutospacing="0"/>
              <w:rPr>
                <w:lang w:val="lt-LT"/>
              </w:rPr>
            </w:pPr>
            <w:r w:rsidRPr="00DA4203">
              <w:rPr>
                <w:lang w:val="lt-LT"/>
              </w:rPr>
              <w:t>Oksidacija-redukcija.</w:t>
            </w:r>
          </w:p>
        </w:tc>
        <w:tc>
          <w:tcPr>
            <w:tcW w:w="572" w:type="dxa"/>
            <w:tcMar>
              <w:top w:w="28" w:type="dxa"/>
              <w:left w:w="57" w:type="dxa"/>
              <w:bottom w:w="28" w:type="dxa"/>
              <w:right w:w="57" w:type="dxa"/>
            </w:tcMar>
            <w:hideMark/>
          </w:tcPr>
          <w:p w14:paraId="57E83532"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024DAB2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AB2DB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Schematiškas elektronų judėjimo vaizdavimas oksidacijos redukcijos reakcijų metu. </w:t>
            </w:r>
          </w:p>
          <w:p w14:paraId="5A068533" w14:textId="77777777" w:rsidR="00B460B1" w:rsidRPr="00DA4203" w:rsidRDefault="00B460B1" w:rsidP="00697365">
            <w:pPr>
              <w:pStyle w:val="prastasiniatinklio"/>
              <w:spacing w:before="0" w:beforeAutospacing="0" w:after="0" w:afterAutospacing="0"/>
              <w:rPr>
                <w:lang w:val="lt-LT"/>
              </w:rPr>
            </w:pPr>
            <w:hyperlink r:id="rId318" w:history="1">
              <w:r w:rsidRPr="00DA4203">
                <w:rPr>
                  <w:rStyle w:val="Hipersaitas"/>
                  <w:rFonts w:eastAsiaTheme="majorEastAsia"/>
                  <w:lang w:val="lt-LT"/>
                </w:rPr>
                <w:t xml:space="preserve">Oksidacijos laipsnio nustatymas junginiuose </w:t>
              </w:r>
            </w:hyperlink>
          </w:p>
          <w:p w14:paraId="4730E8B1" w14:textId="77777777" w:rsidR="00B460B1" w:rsidRPr="00DA4203" w:rsidRDefault="00B460B1" w:rsidP="00697365">
            <w:pPr>
              <w:pStyle w:val="prastasiniatinklio"/>
              <w:spacing w:before="0" w:beforeAutospacing="0" w:after="0" w:afterAutospacing="0"/>
              <w:rPr>
                <w:lang w:val="lt-LT"/>
              </w:rPr>
            </w:pPr>
            <w:hyperlink r:id="rId319" w:history="1">
              <w:r w:rsidRPr="00DA4203">
                <w:rPr>
                  <w:rStyle w:val="Hipersaitas"/>
                  <w:rFonts w:eastAsiaTheme="majorEastAsia"/>
                  <w:lang w:val="lt-LT"/>
                </w:rPr>
                <w:t xml:space="preserve">Introduction to Oxidation Reduction (Redox) Reactions </w:t>
              </w:r>
            </w:hyperlink>
          </w:p>
        </w:tc>
      </w:tr>
      <w:tr w:rsidR="00B460B1" w:rsidRPr="00DA4203" w14:paraId="0709E65C" w14:textId="77777777" w:rsidTr="00697365">
        <w:tc>
          <w:tcPr>
            <w:tcW w:w="1418" w:type="dxa"/>
            <w:vMerge/>
            <w:tcMar>
              <w:top w:w="28" w:type="dxa"/>
              <w:left w:w="57" w:type="dxa"/>
              <w:bottom w:w="28" w:type="dxa"/>
              <w:right w:w="57" w:type="dxa"/>
            </w:tcMar>
            <w:hideMark/>
          </w:tcPr>
          <w:p w14:paraId="6A5992B8"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95E9CF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Cheminių reakcijų tipai. </w:t>
            </w:r>
          </w:p>
        </w:tc>
        <w:tc>
          <w:tcPr>
            <w:tcW w:w="572" w:type="dxa"/>
            <w:tcMar>
              <w:top w:w="28" w:type="dxa"/>
              <w:left w:w="57" w:type="dxa"/>
              <w:bottom w:w="28" w:type="dxa"/>
              <w:right w:w="57" w:type="dxa"/>
            </w:tcMar>
            <w:hideMark/>
          </w:tcPr>
          <w:p w14:paraId="0DB8C72A"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04BD4D6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D4F5CA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Savarankiškas darbas, mokomasi schematizuoti, vizualizuoti, atpažinti chemines reakcijas; susieti reagentus su produktais. </w:t>
            </w:r>
          </w:p>
          <w:p w14:paraId="18A18221" w14:textId="77777777" w:rsidR="00B460B1" w:rsidRPr="00DA4203" w:rsidRDefault="00B460B1" w:rsidP="00697365">
            <w:pPr>
              <w:pStyle w:val="prastasiniatinklio"/>
              <w:spacing w:before="0" w:beforeAutospacing="0" w:after="0" w:afterAutospacing="0"/>
              <w:rPr>
                <w:lang w:val="lt-LT"/>
              </w:rPr>
            </w:pPr>
            <w:hyperlink r:id="rId320" w:history="1">
              <w:r w:rsidRPr="00DA4203">
                <w:rPr>
                  <w:rStyle w:val="Hipersaitas"/>
                  <w:rFonts w:eastAsiaTheme="majorEastAsia"/>
                  <w:lang w:val="lt-LT"/>
                </w:rPr>
                <w:t xml:space="preserve">Types of Chemical Reactions </w:t>
              </w:r>
            </w:hyperlink>
          </w:p>
        </w:tc>
      </w:tr>
      <w:tr w:rsidR="00B460B1" w:rsidRPr="00DA4203" w14:paraId="09A29915" w14:textId="77777777" w:rsidTr="00697365">
        <w:tc>
          <w:tcPr>
            <w:tcW w:w="1418" w:type="dxa"/>
            <w:vMerge/>
            <w:tcMar>
              <w:top w:w="28" w:type="dxa"/>
              <w:left w:w="57" w:type="dxa"/>
              <w:bottom w:w="28" w:type="dxa"/>
              <w:right w:w="57" w:type="dxa"/>
            </w:tcMar>
            <w:hideMark/>
          </w:tcPr>
          <w:p w14:paraId="21D71E02"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4A6EA3F" w14:textId="77777777" w:rsidR="00B460B1" w:rsidRPr="00DA4203" w:rsidRDefault="00B460B1" w:rsidP="00697365">
            <w:pPr>
              <w:pStyle w:val="prastasiniatinklio"/>
              <w:spacing w:before="0" w:beforeAutospacing="0" w:after="0" w:afterAutospacing="0"/>
              <w:rPr>
                <w:lang w:val="lt-LT"/>
              </w:rPr>
            </w:pPr>
            <w:r w:rsidRPr="00DA4203">
              <w:rPr>
                <w:lang w:val="lt-LT"/>
              </w:rPr>
              <w:t>Uždaviniai pagal reakcijos lygtį.</w:t>
            </w:r>
          </w:p>
        </w:tc>
        <w:tc>
          <w:tcPr>
            <w:tcW w:w="572" w:type="dxa"/>
            <w:tcMar>
              <w:top w:w="28" w:type="dxa"/>
              <w:left w:w="57" w:type="dxa"/>
              <w:bottom w:w="28" w:type="dxa"/>
              <w:right w:w="57" w:type="dxa"/>
            </w:tcMar>
            <w:hideMark/>
          </w:tcPr>
          <w:p w14:paraId="22756395"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0C7A05CD"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03D459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Savarankiškas uždavinių sprendimas analizuojant pateiktus uždavinio sprendimo algoritmus </w:t>
            </w:r>
            <w:hyperlink r:id="rId321" w:history="1">
              <w:r w:rsidRPr="00DA4203">
                <w:rPr>
                  <w:rStyle w:val="Hipersaitas"/>
                  <w:rFonts w:eastAsiaTheme="majorEastAsia"/>
                  <w:lang w:val="lt-LT"/>
                </w:rPr>
                <w:t xml:space="preserve">Stoichiometry Tutorial: Step by Step Video + review problems explained | Crash Chemistry Academy - YouTube </w:t>
              </w:r>
            </w:hyperlink>
          </w:p>
        </w:tc>
      </w:tr>
      <w:tr w:rsidR="00B460B1" w:rsidRPr="00DA4203" w14:paraId="0F315C01" w14:textId="77777777" w:rsidTr="00697365">
        <w:tc>
          <w:tcPr>
            <w:tcW w:w="1418" w:type="dxa"/>
            <w:vMerge w:val="restart"/>
            <w:tcMar>
              <w:top w:w="28" w:type="dxa"/>
              <w:left w:w="57" w:type="dxa"/>
              <w:bottom w:w="28" w:type="dxa"/>
              <w:right w:w="57" w:type="dxa"/>
            </w:tcMar>
            <w:hideMark/>
          </w:tcPr>
          <w:p w14:paraId="3DD76018" w14:textId="77777777" w:rsidR="00B460B1" w:rsidRPr="00DA4203" w:rsidRDefault="00B460B1" w:rsidP="00697365">
            <w:pPr>
              <w:pStyle w:val="prastasiniatinklio"/>
              <w:spacing w:before="0" w:beforeAutospacing="0" w:after="0" w:afterAutospacing="0"/>
              <w:rPr>
                <w:lang w:val="lt-LT"/>
              </w:rPr>
            </w:pPr>
            <w:r w:rsidRPr="00DA4203">
              <w:rPr>
                <w:bCs/>
                <w:lang w:val="lt-LT"/>
              </w:rPr>
              <w:t>Cheminių reakcijų energijos virsmai</w:t>
            </w:r>
          </w:p>
        </w:tc>
        <w:tc>
          <w:tcPr>
            <w:tcW w:w="2268" w:type="dxa"/>
            <w:tcMar>
              <w:top w:w="28" w:type="dxa"/>
              <w:left w:w="57" w:type="dxa"/>
              <w:bottom w:w="28" w:type="dxa"/>
              <w:right w:w="57" w:type="dxa"/>
            </w:tcMar>
            <w:hideMark/>
          </w:tcPr>
          <w:p w14:paraId="0A8E4BAB"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Egzoterminės ir endoterminės reakcijos. </w:t>
            </w:r>
          </w:p>
        </w:tc>
        <w:tc>
          <w:tcPr>
            <w:tcW w:w="572" w:type="dxa"/>
            <w:tcMar>
              <w:top w:w="28" w:type="dxa"/>
              <w:left w:w="57" w:type="dxa"/>
              <w:bottom w:w="28" w:type="dxa"/>
              <w:right w:w="57" w:type="dxa"/>
            </w:tcMar>
            <w:hideMark/>
          </w:tcPr>
          <w:p w14:paraId="0FF99586"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74E9E435"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BE4BDB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Tekstinio aprašymo ir grafinio vaizdavimo susiejimas. Teksto analizė. </w:t>
            </w:r>
          </w:p>
          <w:p w14:paraId="214FD880" w14:textId="77777777" w:rsidR="00B460B1" w:rsidRPr="00DA4203" w:rsidRDefault="00B460B1" w:rsidP="00697365">
            <w:pPr>
              <w:pStyle w:val="prastasiniatinklio"/>
              <w:spacing w:before="0" w:beforeAutospacing="0" w:after="0" w:afterAutospacing="0"/>
              <w:rPr>
                <w:lang w:val="lt-LT"/>
              </w:rPr>
            </w:pPr>
            <w:hyperlink r:id="rId322" w:history="1">
              <w:r w:rsidRPr="00DA4203">
                <w:rPr>
                  <w:rStyle w:val="Hipersaitas"/>
                  <w:rFonts w:eastAsiaTheme="majorEastAsia"/>
                  <w:lang w:val="lt-LT"/>
                </w:rPr>
                <w:t xml:space="preserve">Tricky Question: Exothermic or Endothermic? </w:t>
              </w:r>
            </w:hyperlink>
          </w:p>
        </w:tc>
      </w:tr>
      <w:tr w:rsidR="00B460B1" w:rsidRPr="00DA4203" w14:paraId="32D235D5" w14:textId="77777777" w:rsidTr="00697365">
        <w:tc>
          <w:tcPr>
            <w:tcW w:w="1418" w:type="dxa"/>
            <w:vMerge/>
            <w:tcMar>
              <w:top w:w="28" w:type="dxa"/>
              <w:left w:w="57" w:type="dxa"/>
              <w:bottom w:w="28" w:type="dxa"/>
              <w:right w:w="57" w:type="dxa"/>
            </w:tcMar>
            <w:hideMark/>
          </w:tcPr>
          <w:p w14:paraId="73A339FF"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7F4EF3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Medžiagų tirpimas vandenyje. </w:t>
            </w:r>
          </w:p>
        </w:tc>
        <w:tc>
          <w:tcPr>
            <w:tcW w:w="572" w:type="dxa"/>
            <w:tcMar>
              <w:top w:w="28" w:type="dxa"/>
              <w:left w:w="57" w:type="dxa"/>
              <w:bottom w:w="28" w:type="dxa"/>
              <w:right w:w="57" w:type="dxa"/>
            </w:tcMar>
            <w:hideMark/>
          </w:tcPr>
          <w:p w14:paraId="6A89C2F5"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420910C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D4E7EC" w14:textId="77777777" w:rsidR="00B460B1" w:rsidRPr="00DA4203" w:rsidRDefault="00B460B1" w:rsidP="00697365">
            <w:pPr>
              <w:pStyle w:val="prastasiniatinklio"/>
              <w:spacing w:before="0" w:beforeAutospacing="0" w:after="0" w:afterAutospacing="0"/>
              <w:rPr>
                <w:lang w:val="lt-LT"/>
              </w:rPr>
            </w:pPr>
            <w:r w:rsidRPr="00DA4203">
              <w:rPr>
                <w:lang w:val="lt-LT"/>
              </w:rPr>
              <w:t>Grafinis vaizdavimas stebimų energetinių pokyčių, kai vandenyje tirpinamos medžiagos: NaOH, NH</w:t>
            </w:r>
            <w:r w:rsidRPr="00DA4203">
              <w:rPr>
                <w:vertAlign w:val="subscript"/>
                <w:lang w:val="lt-LT"/>
              </w:rPr>
              <w:t>4</w:t>
            </w:r>
            <w:r w:rsidRPr="00DA4203">
              <w:rPr>
                <w:lang w:val="lt-LT"/>
              </w:rPr>
              <w:t>NO</w:t>
            </w:r>
            <w:r w:rsidRPr="00DA4203">
              <w:rPr>
                <w:vertAlign w:val="subscript"/>
                <w:lang w:val="lt-LT"/>
              </w:rPr>
              <w:t>3</w:t>
            </w:r>
            <w:r w:rsidRPr="00DA4203">
              <w:rPr>
                <w:lang w:val="lt-LT"/>
              </w:rPr>
              <w:t xml:space="preserve">. </w:t>
            </w:r>
          </w:p>
        </w:tc>
      </w:tr>
      <w:tr w:rsidR="00B460B1" w:rsidRPr="00DA4203" w14:paraId="08A3C04D" w14:textId="77777777" w:rsidTr="00697365">
        <w:tc>
          <w:tcPr>
            <w:tcW w:w="1418" w:type="dxa"/>
            <w:vMerge/>
            <w:tcMar>
              <w:top w:w="28" w:type="dxa"/>
              <w:left w:w="57" w:type="dxa"/>
              <w:bottom w:w="28" w:type="dxa"/>
              <w:right w:w="57" w:type="dxa"/>
            </w:tcMar>
            <w:hideMark/>
          </w:tcPr>
          <w:p w14:paraId="4567F1D6"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FB5873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Procentinė ir masės koncentracijos. </w:t>
            </w:r>
          </w:p>
        </w:tc>
        <w:tc>
          <w:tcPr>
            <w:tcW w:w="572" w:type="dxa"/>
            <w:tcMar>
              <w:top w:w="28" w:type="dxa"/>
              <w:left w:w="57" w:type="dxa"/>
              <w:bottom w:w="28" w:type="dxa"/>
              <w:right w:w="57" w:type="dxa"/>
            </w:tcMar>
            <w:hideMark/>
          </w:tcPr>
          <w:p w14:paraId="32104495"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3</w:t>
            </w:r>
          </w:p>
        </w:tc>
        <w:tc>
          <w:tcPr>
            <w:tcW w:w="567" w:type="dxa"/>
          </w:tcPr>
          <w:p w14:paraId="3523E38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CDD160D" w14:textId="77777777" w:rsidR="00B460B1" w:rsidRPr="00DA4203" w:rsidRDefault="00B460B1" w:rsidP="00697365">
            <w:pPr>
              <w:pStyle w:val="prastasiniatinklio"/>
              <w:spacing w:before="0" w:beforeAutospacing="0" w:after="0" w:afterAutospacing="0"/>
              <w:rPr>
                <w:lang w:val="lt-LT"/>
              </w:rPr>
            </w:pPr>
            <w:r w:rsidRPr="00DA4203">
              <w:rPr>
                <w:lang w:val="lt-LT"/>
              </w:rPr>
              <w:t>Praktinis darbas: grafinis vaizdavimas tirpalo tankio pokyčio priklausomybės nuo tirpinio koncentracijos atliekant skiedimą, savarankiškas uždavinių sprendimas (individualiai ir grupėmis).</w:t>
            </w:r>
          </w:p>
        </w:tc>
      </w:tr>
      <w:tr w:rsidR="00B460B1" w:rsidRPr="00DA4203" w14:paraId="4ACB00F5" w14:textId="77777777" w:rsidTr="00697365">
        <w:tc>
          <w:tcPr>
            <w:tcW w:w="1418" w:type="dxa"/>
            <w:vMerge w:val="restart"/>
            <w:tcMar>
              <w:top w:w="28" w:type="dxa"/>
              <w:left w:w="57" w:type="dxa"/>
              <w:bottom w:w="28" w:type="dxa"/>
              <w:right w:w="57" w:type="dxa"/>
            </w:tcMar>
            <w:hideMark/>
          </w:tcPr>
          <w:p w14:paraId="0D14F9B5" w14:textId="77777777" w:rsidR="00B460B1" w:rsidRPr="00DA4203" w:rsidRDefault="00B460B1" w:rsidP="00697365">
            <w:pPr>
              <w:pStyle w:val="prastasiniatinklio"/>
              <w:spacing w:before="0" w:beforeAutospacing="0" w:after="0" w:afterAutospacing="0"/>
              <w:rPr>
                <w:lang w:val="lt-LT"/>
              </w:rPr>
            </w:pPr>
            <w:r w:rsidRPr="00DA4203">
              <w:rPr>
                <w:bCs/>
                <w:lang w:val="lt-LT"/>
              </w:rPr>
              <w:t>Elektros krūviai ir jų sąveika</w:t>
            </w:r>
          </w:p>
        </w:tc>
        <w:tc>
          <w:tcPr>
            <w:tcW w:w="2268" w:type="dxa"/>
            <w:tcMar>
              <w:top w:w="28" w:type="dxa"/>
              <w:left w:w="57" w:type="dxa"/>
              <w:bottom w:w="28" w:type="dxa"/>
              <w:right w:w="57" w:type="dxa"/>
            </w:tcMar>
            <w:hideMark/>
          </w:tcPr>
          <w:p w14:paraId="78BC3CEA" w14:textId="77777777" w:rsidR="00B460B1" w:rsidRPr="00DA4203" w:rsidRDefault="00B460B1" w:rsidP="00697365">
            <w:pPr>
              <w:pStyle w:val="prastasiniatinklio"/>
              <w:spacing w:before="0" w:beforeAutospacing="0" w:after="0" w:afterAutospacing="0"/>
              <w:rPr>
                <w:lang w:val="lt-LT"/>
              </w:rPr>
            </w:pPr>
            <w:r w:rsidRPr="00DA4203">
              <w:rPr>
                <w:lang w:val="lt-LT"/>
              </w:rPr>
              <w:t>Laidininkai ir izoliatoriai .</w:t>
            </w:r>
          </w:p>
        </w:tc>
        <w:tc>
          <w:tcPr>
            <w:tcW w:w="572" w:type="dxa"/>
            <w:tcMar>
              <w:top w:w="28" w:type="dxa"/>
              <w:left w:w="57" w:type="dxa"/>
              <w:bottom w:w="28" w:type="dxa"/>
              <w:right w:w="57" w:type="dxa"/>
            </w:tcMar>
            <w:hideMark/>
          </w:tcPr>
          <w:p w14:paraId="6879C4A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22795CC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4E94E0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Filmuotos medžiagos </w:t>
            </w:r>
            <w:hyperlink r:id="rId323" w:history="1">
              <w:r w:rsidRPr="00DA4203">
                <w:rPr>
                  <w:rStyle w:val="Hipersaitas"/>
                  <w:rFonts w:eastAsiaTheme="majorEastAsia"/>
                  <w:lang w:val="lt-LT"/>
                </w:rPr>
                <w:t>„9-Elektros-srovės-laidininkai-ir-izoliatoriai-Video“</w:t>
              </w:r>
            </w:hyperlink>
            <w:r w:rsidRPr="00DA4203">
              <w:rPr>
                <w:lang w:val="lt-LT"/>
              </w:rPr>
              <w:t xml:space="preserve"> peržiūra ir aptarimas. </w:t>
            </w:r>
          </w:p>
          <w:p w14:paraId="2562650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„Skirtingų medžiagų elektrinis laidumas“. </w:t>
            </w:r>
          </w:p>
        </w:tc>
      </w:tr>
      <w:tr w:rsidR="00B460B1" w:rsidRPr="00DA4203" w14:paraId="08D8E74E" w14:textId="77777777" w:rsidTr="00697365">
        <w:tc>
          <w:tcPr>
            <w:tcW w:w="1418" w:type="dxa"/>
            <w:vMerge/>
            <w:tcMar>
              <w:top w:w="28" w:type="dxa"/>
              <w:left w:w="57" w:type="dxa"/>
              <w:bottom w:w="28" w:type="dxa"/>
              <w:right w:w="57" w:type="dxa"/>
            </w:tcMar>
            <w:hideMark/>
          </w:tcPr>
          <w:p w14:paraId="68F0860D"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E5392C3" w14:textId="77777777" w:rsidR="00B460B1" w:rsidRPr="00DA4203" w:rsidRDefault="00B460B1" w:rsidP="00697365">
            <w:pPr>
              <w:pStyle w:val="prastasiniatinklio"/>
              <w:spacing w:before="0" w:beforeAutospacing="0" w:after="0" w:afterAutospacing="0"/>
              <w:rPr>
                <w:lang w:val="lt-LT"/>
              </w:rPr>
            </w:pPr>
            <w:r w:rsidRPr="00DA4203">
              <w:rPr>
                <w:lang w:val="lt-LT"/>
              </w:rPr>
              <w:t>Kūnų įelektrinimas.</w:t>
            </w:r>
          </w:p>
          <w:p w14:paraId="17322E3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c>
          <w:tcPr>
            <w:tcW w:w="572" w:type="dxa"/>
            <w:tcMar>
              <w:top w:w="28" w:type="dxa"/>
              <w:left w:w="57" w:type="dxa"/>
              <w:bottom w:w="28" w:type="dxa"/>
              <w:right w:w="57" w:type="dxa"/>
            </w:tcMar>
            <w:hideMark/>
          </w:tcPr>
          <w:p w14:paraId="7B23B2B1"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238B31C7"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E01745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Kūnų įelektrinimo ir krūvio tvermės dėsnio tyrinėjimas. </w:t>
            </w:r>
          </w:p>
        </w:tc>
      </w:tr>
      <w:tr w:rsidR="00B460B1" w:rsidRPr="00DA4203" w14:paraId="42117FF3" w14:textId="77777777" w:rsidTr="00697365">
        <w:tc>
          <w:tcPr>
            <w:tcW w:w="1418" w:type="dxa"/>
            <w:vMerge/>
            <w:tcMar>
              <w:top w:w="28" w:type="dxa"/>
              <w:left w:w="57" w:type="dxa"/>
              <w:bottom w:w="28" w:type="dxa"/>
              <w:right w:w="57" w:type="dxa"/>
            </w:tcMar>
            <w:hideMark/>
          </w:tcPr>
          <w:p w14:paraId="042E4992"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EC91C49" w14:textId="77777777" w:rsidR="00B460B1" w:rsidRPr="00DA4203" w:rsidRDefault="00B460B1" w:rsidP="00697365">
            <w:pPr>
              <w:pStyle w:val="prastasiniatinklio"/>
              <w:spacing w:before="0" w:beforeAutospacing="0" w:after="0" w:afterAutospacing="0"/>
              <w:rPr>
                <w:lang w:val="lt-LT"/>
              </w:rPr>
            </w:pPr>
            <w:r w:rsidRPr="00DA4203">
              <w:rPr>
                <w:lang w:val="lt-LT"/>
              </w:rPr>
              <w:t>Kondensatoriai.</w:t>
            </w:r>
          </w:p>
        </w:tc>
        <w:tc>
          <w:tcPr>
            <w:tcW w:w="572" w:type="dxa"/>
            <w:tcMar>
              <w:top w:w="28" w:type="dxa"/>
              <w:left w:w="57" w:type="dxa"/>
              <w:bottom w:w="28" w:type="dxa"/>
              <w:right w:w="57" w:type="dxa"/>
            </w:tcMar>
            <w:hideMark/>
          </w:tcPr>
          <w:p w14:paraId="044F09D8"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2–3</w:t>
            </w:r>
          </w:p>
        </w:tc>
        <w:tc>
          <w:tcPr>
            <w:tcW w:w="567" w:type="dxa"/>
          </w:tcPr>
          <w:p w14:paraId="6739578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E0528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kaip kondensatoriaus talpa priklauso nuo jo geometrinių matmenų. </w:t>
            </w:r>
          </w:p>
          <w:p w14:paraId="41CBCA0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Uždavinių sprendimas. </w:t>
            </w:r>
          </w:p>
        </w:tc>
      </w:tr>
      <w:tr w:rsidR="00B460B1" w:rsidRPr="00DA4203" w14:paraId="77FA7224" w14:textId="77777777" w:rsidTr="00697365">
        <w:tc>
          <w:tcPr>
            <w:tcW w:w="1418" w:type="dxa"/>
            <w:vMerge/>
            <w:tcMar>
              <w:top w:w="28" w:type="dxa"/>
              <w:left w:w="57" w:type="dxa"/>
              <w:bottom w:w="28" w:type="dxa"/>
              <w:right w:w="57" w:type="dxa"/>
            </w:tcMar>
            <w:hideMark/>
          </w:tcPr>
          <w:p w14:paraId="34666339"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6F9424B" w14:textId="77777777" w:rsidR="00B460B1" w:rsidRPr="00DA4203" w:rsidRDefault="00B460B1" w:rsidP="00697365">
            <w:pPr>
              <w:pStyle w:val="prastasiniatinklio"/>
              <w:spacing w:before="0" w:beforeAutospacing="0" w:after="0" w:afterAutospacing="0"/>
              <w:rPr>
                <w:lang w:val="lt-LT"/>
              </w:rPr>
            </w:pPr>
            <w:r w:rsidRPr="00DA4203">
              <w:rPr>
                <w:lang w:val="lt-LT"/>
              </w:rPr>
              <w:t>Elektrinis laukas.</w:t>
            </w:r>
          </w:p>
        </w:tc>
        <w:tc>
          <w:tcPr>
            <w:tcW w:w="572" w:type="dxa"/>
            <w:tcMar>
              <w:top w:w="28" w:type="dxa"/>
              <w:left w:w="57" w:type="dxa"/>
              <w:bottom w:w="28" w:type="dxa"/>
              <w:right w:w="57" w:type="dxa"/>
            </w:tcMar>
            <w:hideMark/>
          </w:tcPr>
          <w:p w14:paraId="3371271D"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1–2</w:t>
            </w:r>
          </w:p>
        </w:tc>
        <w:tc>
          <w:tcPr>
            <w:tcW w:w="567" w:type="dxa"/>
          </w:tcPr>
          <w:p w14:paraId="16F664A5"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57FD10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Elektrinio lauko savybių tyrimas. </w:t>
            </w:r>
          </w:p>
          <w:p w14:paraId="1381DCA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Kokybinių uždavinių sprendimas. </w:t>
            </w:r>
          </w:p>
        </w:tc>
      </w:tr>
      <w:tr w:rsidR="00B460B1" w:rsidRPr="00DA4203" w14:paraId="2D4366AB" w14:textId="77777777" w:rsidTr="00697365">
        <w:tc>
          <w:tcPr>
            <w:tcW w:w="1418" w:type="dxa"/>
            <w:vMerge w:val="restart"/>
            <w:tcMar>
              <w:top w:w="28" w:type="dxa"/>
              <w:left w:w="57" w:type="dxa"/>
              <w:bottom w:w="28" w:type="dxa"/>
              <w:right w:w="57" w:type="dxa"/>
            </w:tcMar>
            <w:hideMark/>
          </w:tcPr>
          <w:p w14:paraId="5DF9C4DD" w14:textId="77777777" w:rsidR="00B460B1" w:rsidRPr="00DA4203" w:rsidRDefault="00B460B1" w:rsidP="00697365">
            <w:pPr>
              <w:pStyle w:val="prastasiniatinklio"/>
              <w:spacing w:before="0" w:beforeAutospacing="0" w:after="0" w:afterAutospacing="0"/>
              <w:rPr>
                <w:lang w:val="lt-LT"/>
              </w:rPr>
            </w:pPr>
            <w:r w:rsidRPr="00DA4203">
              <w:rPr>
                <w:bCs/>
                <w:lang w:val="lt-LT"/>
              </w:rPr>
              <w:t>Nuolatinė elektros srovė</w:t>
            </w:r>
          </w:p>
        </w:tc>
        <w:tc>
          <w:tcPr>
            <w:tcW w:w="2268" w:type="dxa"/>
            <w:tcMar>
              <w:top w:w="28" w:type="dxa"/>
              <w:left w:w="57" w:type="dxa"/>
              <w:bottom w:w="28" w:type="dxa"/>
              <w:right w:w="57" w:type="dxa"/>
            </w:tcMar>
            <w:hideMark/>
          </w:tcPr>
          <w:p w14:paraId="520240CE" w14:textId="77777777" w:rsidR="00B460B1" w:rsidRPr="00DA4203" w:rsidRDefault="00B460B1" w:rsidP="00697365">
            <w:pPr>
              <w:pStyle w:val="prastasiniatinklio"/>
              <w:spacing w:before="0" w:beforeAutospacing="0" w:after="0" w:afterAutospacing="0"/>
              <w:rPr>
                <w:lang w:val="lt-LT"/>
              </w:rPr>
            </w:pPr>
            <w:r w:rsidRPr="00DA4203">
              <w:rPr>
                <w:lang w:val="lt-LT"/>
              </w:rPr>
              <w:t>Elektros srovė metaluose.</w:t>
            </w:r>
          </w:p>
        </w:tc>
        <w:tc>
          <w:tcPr>
            <w:tcW w:w="572" w:type="dxa"/>
            <w:tcMar>
              <w:top w:w="28" w:type="dxa"/>
              <w:left w:w="57" w:type="dxa"/>
              <w:bottom w:w="28" w:type="dxa"/>
              <w:right w:w="57" w:type="dxa"/>
            </w:tcMar>
            <w:hideMark/>
          </w:tcPr>
          <w:p w14:paraId="3B7CF59A"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43E6FBD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F57903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Srovės stiprio </w:t>
            </w:r>
            <w:r w:rsidRPr="00DA4203">
              <w:rPr>
                <w:i/>
                <w:iCs/>
                <w:lang w:val="lt-LT"/>
              </w:rPr>
              <w:t>I = q/t</w:t>
            </w:r>
            <w:r w:rsidRPr="00DA4203">
              <w:rPr>
                <w:lang w:val="lt-LT"/>
              </w:rPr>
              <w:t xml:space="preserve"> ir įtampos </w:t>
            </w:r>
            <w:r w:rsidRPr="00DA4203">
              <w:rPr>
                <w:i/>
                <w:iCs/>
                <w:lang w:val="lt-LT"/>
              </w:rPr>
              <w:t xml:space="preserve">U = A/q </w:t>
            </w:r>
            <w:r w:rsidRPr="00DA4203">
              <w:rPr>
                <w:lang w:val="lt-LT"/>
              </w:rPr>
              <w:t xml:space="preserve">apskaičiavimas. </w:t>
            </w:r>
          </w:p>
        </w:tc>
      </w:tr>
      <w:tr w:rsidR="00B460B1" w:rsidRPr="00DA4203" w14:paraId="6D703F8A" w14:textId="77777777" w:rsidTr="00697365">
        <w:tc>
          <w:tcPr>
            <w:tcW w:w="1418" w:type="dxa"/>
            <w:vMerge/>
            <w:tcMar>
              <w:top w:w="28" w:type="dxa"/>
              <w:left w:w="57" w:type="dxa"/>
              <w:bottom w:w="28" w:type="dxa"/>
              <w:right w:w="57" w:type="dxa"/>
            </w:tcMar>
            <w:hideMark/>
          </w:tcPr>
          <w:p w14:paraId="0DC670D0"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0E28201" w14:textId="77777777" w:rsidR="00B460B1" w:rsidRPr="00DA4203" w:rsidRDefault="00B460B1" w:rsidP="00697365">
            <w:pPr>
              <w:pStyle w:val="prastasiniatinklio"/>
              <w:spacing w:before="0" w:beforeAutospacing="0" w:after="0" w:afterAutospacing="0"/>
              <w:rPr>
                <w:lang w:val="lt-LT"/>
              </w:rPr>
            </w:pPr>
            <w:r w:rsidRPr="00DA4203">
              <w:rPr>
                <w:lang w:val="lt-LT"/>
              </w:rPr>
              <w:t>Laidininko varža.</w:t>
            </w:r>
          </w:p>
        </w:tc>
        <w:tc>
          <w:tcPr>
            <w:tcW w:w="572" w:type="dxa"/>
            <w:tcMar>
              <w:top w:w="28" w:type="dxa"/>
              <w:left w:w="57" w:type="dxa"/>
              <w:bottom w:w="28" w:type="dxa"/>
              <w:right w:w="57" w:type="dxa"/>
            </w:tcMar>
            <w:hideMark/>
          </w:tcPr>
          <w:p w14:paraId="5CA21ACE"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51EB44C0"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9B9538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„Laidininko varžos priklausomybė nuo matmenų ir medžiagos“. </w:t>
            </w:r>
          </w:p>
          <w:p w14:paraId="65C5B9A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Uždavinių sprendimas. </w:t>
            </w:r>
          </w:p>
        </w:tc>
      </w:tr>
      <w:tr w:rsidR="00B460B1" w:rsidRPr="00DA4203" w14:paraId="438543D6" w14:textId="77777777" w:rsidTr="00697365">
        <w:tc>
          <w:tcPr>
            <w:tcW w:w="1418" w:type="dxa"/>
            <w:vMerge/>
            <w:tcMar>
              <w:top w:w="28" w:type="dxa"/>
              <w:left w:w="57" w:type="dxa"/>
              <w:bottom w:w="28" w:type="dxa"/>
              <w:right w:w="57" w:type="dxa"/>
            </w:tcMar>
            <w:hideMark/>
          </w:tcPr>
          <w:p w14:paraId="0642855A"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0276AE" w14:textId="77777777" w:rsidR="00B460B1" w:rsidRPr="00DA4203" w:rsidRDefault="00B460B1" w:rsidP="00697365">
            <w:pPr>
              <w:pStyle w:val="prastasiniatinklio"/>
              <w:spacing w:before="0" w:beforeAutospacing="0" w:after="0" w:afterAutospacing="0"/>
              <w:rPr>
                <w:lang w:val="lt-LT"/>
              </w:rPr>
            </w:pPr>
            <w:r w:rsidRPr="00DA4203">
              <w:rPr>
                <w:lang w:val="lt-LT"/>
              </w:rPr>
              <w:t>Omo dėsnis grandinės daliai.</w:t>
            </w:r>
          </w:p>
        </w:tc>
        <w:tc>
          <w:tcPr>
            <w:tcW w:w="572" w:type="dxa"/>
            <w:tcMar>
              <w:top w:w="28" w:type="dxa"/>
              <w:left w:w="57" w:type="dxa"/>
              <w:bottom w:w="28" w:type="dxa"/>
              <w:right w:w="57" w:type="dxa"/>
            </w:tcMar>
            <w:hideMark/>
          </w:tcPr>
          <w:p w14:paraId="168FD8C4"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277B8BB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9AC451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„Srovės stiprio priklausomybė nuo įtampos ir laidininko varžos“. </w:t>
            </w:r>
          </w:p>
          <w:p w14:paraId="70E2AFF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Uždavinių sprendimas. </w:t>
            </w:r>
          </w:p>
        </w:tc>
      </w:tr>
      <w:tr w:rsidR="00B460B1" w:rsidRPr="00DA4203" w14:paraId="014C9E0F" w14:textId="77777777" w:rsidTr="00697365">
        <w:tc>
          <w:tcPr>
            <w:tcW w:w="1418" w:type="dxa"/>
            <w:vMerge/>
            <w:tcMar>
              <w:top w:w="28" w:type="dxa"/>
              <w:left w:w="57" w:type="dxa"/>
              <w:bottom w:w="28" w:type="dxa"/>
              <w:right w:w="57" w:type="dxa"/>
            </w:tcMar>
            <w:hideMark/>
          </w:tcPr>
          <w:p w14:paraId="6A885011"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A74888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Elektrinės grandinės. </w:t>
            </w:r>
          </w:p>
        </w:tc>
        <w:tc>
          <w:tcPr>
            <w:tcW w:w="572" w:type="dxa"/>
            <w:tcMar>
              <w:top w:w="28" w:type="dxa"/>
              <w:left w:w="57" w:type="dxa"/>
              <w:bottom w:w="28" w:type="dxa"/>
              <w:right w:w="57" w:type="dxa"/>
            </w:tcMar>
            <w:hideMark/>
          </w:tcPr>
          <w:p w14:paraId="33A6492F"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5–6</w:t>
            </w:r>
          </w:p>
        </w:tc>
        <w:tc>
          <w:tcPr>
            <w:tcW w:w="567" w:type="dxa"/>
          </w:tcPr>
          <w:p w14:paraId="0D52550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A940BC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Praktinis darbas „Laidininkų jungimas“ </w:t>
            </w:r>
            <w:hyperlink r:id="rId324" w:history="1">
              <w:r w:rsidRPr="00DA4203">
                <w:rPr>
                  <w:rStyle w:val="Hipersaitas"/>
                  <w:rFonts w:eastAsiaTheme="majorEastAsia"/>
                  <w:lang w:val="lt-LT"/>
                </w:rPr>
                <w:t xml:space="preserve">https://www.vedlys.smm.lt/5_8_klasiu_pamoku_veiklu_aprasai/78.html </w:t>
              </w:r>
            </w:hyperlink>
          </w:p>
          <w:p w14:paraId="0C94101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Praktinis darbas „Paprasčiausių elektros grandinių tyrimas“ </w:t>
            </w:r>
            <w:hyperlink r:id="rId325" w:history="1">
              <w:r w:rsidRPr="00DA4203">
                <w:rPr>
                  <w:rStyle w:val="Hipersaitas"/>
                  <w:rFonts w:eastAsiaTheme="majorEastAsia"/>
                  <w:lang w:val="lt-LT"/>
                </w:rPr>
                <w:t xml:space="preserve">https://www.vedlys.smm.lt/5_8_klasiu_pamoku_veiklu_aprasai/80.html </w:t>
              </w:r>
            </w:hyperlink>
          </w:p>
          <w:p w14:paraId="273AB49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Praktinis darbas „Elektros srovės šaltinių jungimas“ </w:t>
            </w:r>
            <w:hyperlink r:id="rId326" w:history="1">
              <w:r w:rsidRPr="00DA4203">
                <w:rPr>
                  <w:rStyle w:val="Hipersaitas"/>
                  <w:rFonts w:eastAsiaTheme="majorEastAsia"/>
                  <w:lang w:val="lt-LT"/>
                </w:rPr>
                <w:t xml:space="preserve">https://www.vedlys.smm.lt/5_8_klasiu_pamoku_veiklu_aprasai/79.html </w:t>
              </w:r>
            </w:hyperlink>
          </w:p>
          <w:p w14:paraId="122F34CA" w14:textId="77777777" w:rsidR="00B460B1" w:rsidRPr="00DA4203" w:rsidRDefault="00B460B1" w:rsidP="00697365">
            <w:pPr>
              <w:pStyle w:val="prastasiniatinklio"/>
              <w:spacing w:before="0" w:beforeAutospacing="0" w:after="0" w:afterAutospacing="0"/>
              <w:rPr>
                <w:lang w:val="lt-LT"/>
              </w:rPr>
            </w:pPr>
            <w:r w:rsidRPr="00DA4203">
              <w:rPr>
                <w:lang w:val="lt-LT"/>
              </w:rPr>
              <w:lastRenderedPageBreak/>
              <w:t xml:space="preserve">Praktinis darbas „Nuosekliojo laidininkų jungimo tyrimas“. </w:t>
            </w:r>
          </w:p>
          <w:p w14:paraId="3808EFB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Praktinis darbas „Lygiagrečiojo laidininkų jungimo tyrimas“ </w:t>
            </w:r>
          </w:p>
          <w:p w14:paraId="49E2150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Uždavinių sprendimas. </w:t>
            </w:r>
          </w:p>
        </w:tc>
      </w:tr>
      <w:tr w:rsidR="00B460B1" w:rsidRPr="00DA4203" w14:paraId="3BC87A19" w14:textId="77777777" w:rsidTr="00697365">
        <w:tc>
          <w:tcPr>
            <w:tcW w:w="1418" w:type="dxa"/>
            <w:vMerge/>
            <w:tcMar>
              <w:top w:w="28" w:type="dxa"/>
              <w:left w:w="57" w:type="dxa"/>
              <w:bottom w:w="28" w:type="dxa"/>
              <w:right w:w="57" w:type="dxa"/>
            </w:tcMar>
            <w:hideMark/>
          </w:tcPr>
          <w:p w14:paraId="73585EFE"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2041234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Elektros srovės magnetinis, šiluminis, cheminis poveikis. </w:t>
            </w:r>
          </w:p>
        </w:tc>
        <w:tc>
          <w:tcPr>
            <w:tcW w:w="572" w:type="dxa"/>
            <w:tcMar>
              <w:top w:w="28" w:type="dxa"/>
              <w:left w:w="57" w:type="dxa"/>
              <w:bottom w:w="28" w:type="dxa"/>
              <w:right w:w="57" w:type="dxa"/>
            </w:tcMar>
            <w:hideMark/>
          </w:tcPr>
          <w:p w14:paraId="7DF3E4B6"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1</w:t>
            </w:r>
          </w:p>
        </w:tc>
        <w:tc>
          <w:tcPr>
            <w:tcW w:w="567" w:type="dxa"/>
          </w:tcPr>
          <w:p w14:paraId="109A0C9C"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E2852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„Elektros srovės magnetinis, šiluminis, cheminis poveikis“. </w:t>
            </w:r>
          </w:p>
          <w:p w14:paraId="0D1A0F4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Informacijos apie magnetinio, šiluminio, cheminio srovės poveikio taikymą praktikoje. </w:t>
            </w:r>
          </w:p>
        </w:tc>
      </w:tr>
      <w:tr w:rsidR="00B460B1" w:rsidRPr="00DA4203" w14:paraId="4F0C85C3" w14:textId="77777777" w:rsidTr="00697365">
        <w:tc>
          <w:tcPr>
            <w:tcW w:w="1418" w:type="dxa"/>
            <w:vMerge/>
            <w:tcMar>
              <w:top w:w="28" w:type="dxa"/>
              <w:left w:w="57" w:type="dxa"/>
              <w:bottom w:w="28" w:type="dxa"/>
              <w:right w:w="57" w:type="dxa"/>
            </w:tcMar>
            <w:hideMark/>
          </w:tcPr>
          <w:p w14:paraId="1500E09F"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DB5F32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Elektros srovės darbas ir galia. </w:t>
            </w:r>
          </w:p>
        </w:tc>
        <w:tc>
          <w:tcPr>
            <w:tcW w:w="572" w:type="dxa"/>
            <w:tcMar>
              <w:top w:w="28" w:type="dxa"/>
              <w:left w:w="57" w:type="dxa"/>
              <w:bottom w:w="28" w:type="dxa"/>
              <w:right w:w="57" w:type="dxa"/>
            </w:tcMar>
            <w:hideMark/>
          </w:tcPr>
          <w:p w14:paraId="283DEC45"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2–3</w:t>
            </w:r>
          </w:p>
        </w:tc>
        <w:tc>
          <w:tcPr>
            <w:tcW w:w="567" w:type="dxa"/>
          </w:tcPr>
          <w:p w14:paraId="6A9DE96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70F380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Tyrimas „Energijos virsmai elektros grandinėje“. </w:t>
            </w:r>
          </w:p>
          <w:p w14:paraId="2DE5662C" w14:textId="77777777" w:rsidR="00B460B1" w:rsidRPr="00DA4203" w:rsidRDefault="00B460B1" w:rsidP="00697365">
            <w:pPr>
              <w:pStyle w:val="prastasiniatinklio"/>
              <w:spacing w:before="0" w:beforeAutospacing="0" w:after="0" w:afterAutospacing="0"/>
              <w:rPr>
                <w:lang w:val="lt-LT"/>
              </w:rPr>
            </w:pPr>
            <w:hyperlink r:id="rId327" w:history="1">
              <w:r w:rsidRPr="00DA4203">
                <w:rPr>
                  <w:rStyle w:val="Hipersaitas"/>
                  <w:rFonts w:eastAsiaTheme="majorEastAsia"/>
                  <w:lang w:val="lt-LT"/>
                </w:rPr>
                <w:t xml:space="preserve">https://www.vedlys.smm.lt/5_8_klasiu_pamoku_veiklu_aprasai/81.html </w:t>
              </w:r>
            </w:hyperlink>
          </w:p>
          <w:p w14:paraId="548D629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Uždavinių sprendimas. </w:t>
            </w:r>
          </w:p>
        </w:tc>
      </w:tr>
      <w:tr w:rsidR="00B460B1" w:rsidRPr="00DA4203" w14:paraId="31984509" w14:textId="77777777" w:rsidTr="00697365">
        <w:tc>
          <w:tcPr>
            <w:tcW w:w="1418" w:type="dxa"/>
            <w:vMerge/>
            <w:tcMar>
              <w:top w:w="28" w:type="dxa"/>
              <w:left w:w="57" w:type="dxa"/>
              <w:bottom w:w="28" w:type="dxa"/>
              <w:right w:w="57" w:type="dxa"/>
            </w:tcMar>
            <w:hideMark/>
          </w:tcPr>
          <w:p w14:paraId="2E745F2F"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7463A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Elektros energijos vartojimas. </w:t>
            </w:r>
          </w:p>
        </w:tc>
        <w:tc>
          <w:tcPr>
            <w:tcW w:w="572" w:type="dxa"/>
            <w:tcMar>
              <w:top w:w="28" w:type="dxa"/>
              <w:left w:w="57" w:type="dxa"/>
              <w:bottom w:w="28" w:type="dxa"/>
              <w:right w:w="57" w:type="dxa"/>
            </w:tcMar>
            <w:hideMark/>
          </w:tcPr>
          <w:p w14:paraId="291F750E"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36DA51D5"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82379C" w14:textId="77777777" w:rsidR="00B460B1" w:rsidRPr="00DA4203" w:rsidRDefault="00B460B1" w:rsidP="00697365">
            <w:pPr>
              <w:pStyle w:val="prastasiniatinklio"/>
              <w:spacing w:before="0" w:beforeAutospacing="0" w:after="0" w:afterAutospacing="0"/>
              <w:rPr>
                <w:lang w:val="lt-LT"/>
              </w:rPr>
            </w:pPr>
            <w:r w:rsidRPr="00DA4203">
              <w:rPr>
                <w:lang w:val="lt-LT"/>
              </w:rPr>
              <w:t>Pranešimų rengimas: „Elektros saugikliai, jų paskirtis“, „Elektros skaitikliai“, „Kaip taupyti elektros energiją?“, „Budėjimo režimu veikiančių elektros prietaisų energijos s</w:t>
            </w:r>
            <w:r>
              <w:rPr>
                <w:lang w:val="lt-LT"/>
              </w:rPr>
              <w:t>ą</w:t>
            </w:r>
            <w:r w:rsidRPr="00DA4203">
              <w:rPr>
                <w:lang w:val="lt-LT"/>
              </w:rPr>
              <w:t xml:space="preserve">naudos“ </w:t>
            </w:r>
          </w:p>
          <w:p w14:paraId="4E9C56B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Tiriamasis darbas „Mano šeimos elektros prietaisų sunaudojamos energijos analizė“. </w:t>
            </w:r>
          </w:p>
          <w:p w14:paraId="5EB71B1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Skrajutės </w:t>
            </w:r>
            <w:r>
              <w:rPr>
                <w:lang w:val="lt-LT"/>
              </w:rPr>
              <w:t>ar</w:t>
            </w:r>
            <w:r w:rsidRPr="00DA4203">
              <w:rPr>
                <w:lang w:val="lt-LT"/>
              </w:rPr>
              <w:t xml:space="preserve"> lankstinuko apie elektros energijos taupymo būdus parengimas. </w:t>
            </w:r>
          </w:p>
        </w:tc>
      </w:tr>
      <w:tr w:rsidR="00B460B1" w:rsidRPr="00DA4203" w14:paraId="61DAF619" w14:textId="77777777" w:rsidTr="00697365">
        <w:tc>
          <w:tcPr>
            <w:tcW w:w="1418" w:type="dxa"/>
            <w:vMerge/>
            <w:tcMar>
              <w:top w:w="28" w:type="dxa"/>
              <w:left w:w="57" w:type="dxa"/>
              <w:bottom w:w="28" w:type="dxa"/>
              <w:right w:w="57" w:type="dxa"/>
            </w:tcMar>
            <w:hideMark/>
          </w:tcPr>
          <w:p w14:paraId="399D3CC4"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031048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Elektros srovės poveikis gyviems organizmams. </w:t>
            </w:r>
          </w:p>
        </w:tc>
        <w:tc>
          <w:tcPr>
            <w:tcW w:w="572" w:type="dxa"/>
            <w:tcMar>
              <w:top w:w="28" w:type="dxa"/>
              <w:left w:w="57" w:type="dxa"/>
              <w:bottom w:w="28" w:type="dxa"/>
              <w:right w:w="57" w:type="dxa"/>
            </w:tcMar>
            <w:hideMark/>
          </w:tcPr>
          <w:p w14:paraId="53872993"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0352BC4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80DBB6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Pranešimo parengimas „Elektros srovės poveikis gyviesiems organizmams“, „Elektriniai reiškiniai, vykstantys gyvuosiuose organizmuose“, „Kaip apsisaugoti nuo elektros sukeliamų traumų?“ </w:t>
            </w:r>
          </w:p>
        </w:tc>
      </w:tr>
      <w:tr w:rsidR="00B460B1" w:rsidRPr="00DA4203" w14:paraId="6D192523" w14:textId="77777777" w:rsidTr="00697365">
        <w:tc>
          <w:tcPr>
            <w:tcW w:w="1418" w:type="dxa"/>
            <w:vMerge w:val="restart"/>
            <w:tcMar>
              <w:top w:w="28" w:type="dxa"/>
              <w:left w:w="57" w:type="dxa"/>
              <w:bottom w:w="28" w:type="dxa"/>
              <w:right w:w="57" w:type="dxa"/>
            </w:tcMar>
            <w:hideMark/>
          </w:tcPr>
          <w:p w14:paraId="281FF6D9" w14:textId="77777777" w:rsidR="00B460B1" w:rsidRPr="00DA4203" w:rsidRDefault="00B460B1" w:rsidP="00697365">
            <w:pPr>
              <w:pStyle w:val="prastasiniatinklio"/>
              <w:spacing w:before="0" w:beforeAutospacing="0" w:after="0" w:afterAutospacing="0"/>
              <w:rPr>
                <w:lang w:val="lt-LT"/>
              </w:rPr>
            </w:pPr>
            <w:r w:rsidRPr="00DA4203">
              <w:rPr>
                <w:bCs/>
                <w:lang w:val="lt-LT"/>
              </w:rPr>
              <w:t>Elektros srovė  terpėse</w:t>
            </w:r>
          </w:p>
        </w:tc>
        <w:tc>
          <w:tcPr>
            <w:tcW w:w="2268" w:type="dxa"/>
            <w:tcMar>
              <w:top w:w="28" w:type="dxa"/>
              <w:left w:w="57" w:type="dxa"/>
              <w:bottom w:w="28" w:type="dxa"/>
              <w:right w:w="57" w:type="dxa"/>
            </w:tcMar>
            <w:hideMark/>
          </w:tcPr>
          <w:p w14:paraId="6D4DAD88" w14:textId="77777777" w:rsidR="00B460B1" w:rsidRPr="00DA4203" w:rsidRDefault="00B460B1" w:rsidP="00697365">
            <w:pPr>
              <w:pStyle w:val="prastasiniatinklio"/>
              <w:spacing w:before="0" w:beforeAutospacing="0" w:after="0" w:afterAutospacing="0"/>
              <w:rPr>
                <w:lang w:val="lt-LT"/>
              </w:rPr>
            </w:pPr>
            <w:r w:rsidRPr="00DA4203">
              <w:rPr>
                <w:lang w:val="lt-LT"/>
              </w:rPr>
              <w:t>Elektros srovė įvairiose terpėse.</w:t>
            </w:r>
          </w:p>
        </w:tc>
        <w:tc>
          <w:tcPr>
            <w:tcW w:w="572" w:type="dxa"/>
            <w:tcMar>
              <w:top w:w="28" w:type="dxa"/>
              <w:left w:w="57" w:type="dxa"/>
              <w:bottom w:w="28" w:type="dxa"/>
              <w:right w:w="57" w:type="dxa"/>
            </w:tcMar>
            <w:hideMark/>
          </w:tcPr>
          <w:p w14:paraId="58073E47" w14:textId="77777777" w:rsidR="00B460B1" w:rsidRPr="00DA4203" w:rsidRDefault="00B460B1" w:rsidP="00697365">
            <w:pPr>
              <w:pStyle w:val="prastasiniatinklio"/>
              <w:spacing w:before="0" w:beforeAutospacing="0" w:after="0" w:afterAutospacing="0"/>
              <w:jc w:val="center"/>
              <w:rPr>
                <w:lang w:val="lt-LT"/>
              </w:rPr>
            </w:pPr>
            <w:r>
              <w:rPr>
                <w:lang w:val="lt-LT"/>
              </w:rPr>
              <w:t>5</w:t>
            </w:r>
            <w:r w:rsidRPr="00DA4203">
              <w:rPr>
                <w:lang w:val="lt-LT"/>
              </w:rPr>
              <w:t>–</w:t>
            </w:r>
            <w:r>
              <w:rPr>
                <w:lang w:val="lt-LT"/>
              </w:rPr>
              <w:t>6</w:t>
            </w:r>
            <w:r w:rsidRPr="00DA4203">
              <w:rPr>
                <w:lang w:val="lt-LT"/>
              </w:rPr>
              <w:t xml:space="preserve"> </w:t>
            </w:r>
          </w:p>
        </w:tc>
        <w:tc>
          <w:tcPr>
            <w:tcW w:w="567" w:type="dxa"/>
          </w:tcPr>
          <w:p w14:paraId="28ED1E0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BA5020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Vaizdo medžiagos peržiūra: superlaidumas </w:t>
            </w:r>
            <w:hyperlink r:id="rId328" w:history="1">
              <w:r w:rsidRPr="00DA4203">
                <w:rPr>
                  <w:rStyle w:val="Hipersaitas"/>
                  <w:rFonts w:eastAsiaTheme="majorEastAsia"/>
                  <w:lang w:val="lt-LT"/>
                </w:rPr>
                <w:t xml:space="preserve">Boaz Almog "levitates" a superconductor </w:t>
              </w:r>
            </w:hyperlink>
          </w:p>
          <w:p w14:paraId="744A9A9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Projektas „Elektros srovės skirtingose terpėse taikymas“. </w:t>
            </w:r>
          </w:p>
        </w:tc>
      </w:tr>
      <w:tr w:rsidR="00B460B1" w:rsidRPr="00DA4203" w14:paraId="1DE6E375" w14:textId="77777777" w:rsidTr="00697365">
        <w:tc>
          <w:tcPr>
            <w:tcW w:w="1418" w:type="dxa"/>
            <w:vMerge/>
            <w:tcMar>
              <w:top w:w="28" w:type="dxa"/>
              <w:left w:w="57" w:type="dxa"/>
              <w:bottom w:w="28" w:type="dxa"/>
              <w:right w:w="57" w:type="dxa"/>
            </w:tcMar>
            <w:hideMark/>
          </w:tcPr>
          <w:p w14:paraId="78B295D7"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62B491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Fotosrovė. </w:t>
            </w:r>
          </w:p>
        </w:tc>
        <w:tc>
          <w:tcPr>
            <w:tcW w:w="572" w:type="dxa"/>
            <w:tcMar>
              <w:top w:w="28" w:type="dxa"/>
              <w:left w:w="57" w:type="dxa"/>
              <w:bottom w:w="28" w:type="dxa"/>
              <w:right w:w="57" w:type="dxa"/>
            </w:tcMar>
            <w:hideMark/>
          </w:tcPr>
          <w:p w14:paraId="75A11961"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40578677"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CE502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Fotosrovės atsiradimo sąlygų naudojant fotoelementus tyrimas. </w:t>
            </w:r>
          </w:p>
        </w:tc>
      </w:tr>
      <w:tr w:rsidR="00B460B1" w:rsidRPr="00DA4203" w14:paraId="7EDAB4FE" w14:textId="77777777" w:rsidTr="00697365">
        <w:tc>
          <w:tcPr>
            <w:tcW w:w="1418" w:type="dxa"/>
            <w:vMerge/>
            <w:tcMar>
              <w:top w:w="28" w:type="dxa"/>
              <w:left w:w="57" w:type="dxa"/>
              <w:bottom w:w="28" w:type="dxa"/>
              <w:right w:w="57" w:type="dxa"/>
            </w:tcMar>
            <w:hideMark/>
          </w:tcPr>
          <w:p w14:paraId="3DB0C4F7"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80F9D1" w14:textId="77777777" w:rsidR="00B460B1" w:rsidRPr="00DA4203" w:rsidRDefault="00B460B1" w:rsidP="00697365">
            <w:pPr>
              <w:pStyle w:val="prastasiniatinklio"/>
              <w:spacing w:before="0" w:beforeAutospacing="0" w:after="0" w:afterAutospacing="0"/>
              <w:rPr>
                <w:lang w:val="lt-LT"/>
              </w:rPr>
            </w:pPr>
            <w:r w:rsidRPr="00DA4203">
              <w:rPr>
                <w:lang w:val="lt-LT"/>
              </w:rPr>
              <w:t>Fotoelementai.</w:t>
            </w:r>
          </w:p>
        </w:tc>
        <w:tc>
          <w:tcPr>
            <w:tcW w:w="572" w:type="dxa"/>
            <w:tcMar>
              <w:top w:w="28" w:type="dxa"/>
              <w:left w:w="57" w:type="dxa"/>
              <w:bottom w:w="28" w:type="dxa"/>
              <w:right w:w="57" w:type="dxa"/>
            </w:tcMar>
            <w:hideMark/>
          </w:tcPr>
          <w:p w14:paraId="0BFCA8B6"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76E1032A"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143532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Pranešimas „Fotoelementai ir jų taikymas“ </w:t>
            </w:r>
          </w:p>
        </w:tc>
      </w:tr>
      <w:tr w:rsidR="00B460B1" w:rsidRPr="00DA4203" w14:paraId="653F2172" w14:textId="77777777" w:rsidTr="00697365">
        <w:tc>
          <w:tcPr>
            <w:tcW w:w="1418" w:type="dxa"/>
            <w:vMerge/>
            <w:tcMar>
              <w:top w:w="28" w:type="dxa"/>
              <w:left w:w="57" w:type="dxa"/>
              <w:bottom w:w="28" w:type="dxa"/>
              <w:right w:w="57" w:type="dxa"/>
            </w:tcMar>
            <w:hideMark/>
          </w:tcPr>
          <w:p w14:paraId="275E77B3"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E22D89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Temos apibendrinimas </w:t>
            </w:r>
          </w:p>
        </w:tc>
        <w:tc>
          <w:tcPr>
            <w:tcW w:w="572" w:type="dxa"/>
            <w:tcMar>
              <w:top w:w="28" w:type="dxa"/>
              <w:left w:w="57" w:type="dxa"/>
              <w:bottom w:w="28" w:type="dxa"/>
              <w:right w:w="57" w:type="dxa"/>
            </w:tcMar>
            <w:hideMark/>
          </w:tcPr>
          <w:p w14:paraId="49DB9BB4" w14:textId="77777777" w:rsidR="00B460B1" w:rsidRPr="00047906"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–2</w:t>
            </w:r>
          </w:p>
        </w:tc>
        <w:tc>
          <w:tcPr>
            <w:tcW w:w="567" w:type="dxa"/>
          </w:tcPr>
          <w:p w14:paraId="08F11EA3"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p>
        </w:tc>
        <w:tc>
          <w:tcPr>
            <w:tcW w:w="5386" w:type="dxa"/>
            <w:tcMar>
              <w:top w:w="28" w:type="dxa"/>
              <w:left w:w="57" w:type="dxa"/>
              <w:bottom w:w="28" w:type="dxa"/>
              <w:right w:w="57" w:type="dxa"/>
            </w:tcMar>
            <w:hideMark/>
          </w:tcPr>
          <w:p w14:paraId="25310951" w14:textId="77777777" w:rsidR="00B460B1" w:rsidRPr="00047906" w:rsidRDefault="00B460B1" w:rsidP="0069736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ir pranešimų pristatymas ir aptarimas</w:t>
            </w:r>
          </w:p>
        </w:tc>
      </w:tr>
      <w:tr w:rsidR="00B460B1" w:rsidRPr="00DA4203" w14:paraId="7CAAFD3B" w14:textId="77777777" w:rsidTr="00697365">
        <w:tc>
          <w:tcPr>
            <w:tcW w:w="1418" w:type="dxa"/>
            <w:vMerge w:val="restart"/>
            <w:tcMar>
              <w:top w:w="28" w:type="dxa"/>
              <w:left w:w="57" w:type="dxa"/>
              <w:bottom w:w="28" w:type="dxa"/>
              <w:right w:w="57" w:type="dxa"/>
            </w:tcMar>
            <w:hideMark/>
          </w:tcPr>
          <w:p w14:paraId="41F2F505" w14:textId="77777777" w:rsidR="00B460B1" w:rsidRPr="00DA4203" w:rsidRDefault="00B460B1" w:rsidP="00697365">
            <w:pPr>
              <w:pStyle w:val="prastasiniatinklio"/>
              <w:spacing w:before="0" w:beforeAutospacing="0" w:after="0" w:afterAutospacing="0"/>
              <w:rPr>
                <w:lang w:val="lt-LT"/>
              </w:rPr>
            </w:pPr>
            <w:r w:rsidRPr="00DA4203">
              <w:rPr>
                <w:bCs/>
                <w:lang w:val="lt-LT"/>
              </w:rPr>
              <w:t>Ekosistema</w:t>
            </w:r>
          </w:p>
        </w:tc>
        <w:tc>
          <w:tcPr>
            <w:tcW w:w="2268" w:type="dxa"/>
            <w:tcMar>
              <w:top w:w="28" w:type="dxa"/>
              <w:left w:w="57" w:type="dxa"/>
              <w:bottom w:w="28" w:type="dxa"/>
              <w:right w:w="57" w:type="dxa"/>
            </w:tcMar>
            <w:hideMark/>
          </w:tcPr>
          <w:p w14:paraId="20AE9C28" w14:textId="77777777" w:rsidR="00B460B1" w:rsidRPr="00DA4203" w:rsidRDefault="00B460B1" w:rsidP="00697365">
            <w:pPr>
              <w:pStyle w:val="prastasiniatinklio"/>
              <w:spacing w:before="0" w:beforeAutospacing="0" w:after="0" w:afterAutospacing="0"/>
              <w:rPr>
                <w:lang w:val="lt-LT"/>
              </w:rPr>
            </w:pPr>
            <w:r w:rsidRPr="00DA4203">
              <w:rPr>
                <w:lang w:val="lt-LT"/>
              </w:rPr>
              <w:t>Ekologijos struktūriniai lygmenys.</w:t>
            </w:r>
          </w:p>
        </w:tc>
        <w:tc>
          <w:tcPr>
            <w:tcW w:w="572" w:type="dxa"/>
            <w:tcMar>
              <w:top w:w="28" w:type="dxa"/>
              <w:left w:w="57" w:type="dxa"/>
              <w:bottom w:w="28" w:type="dxa"/>
              <w:right w:w="57" w:type="dxa"/>
            </w:tcMar>
            <w:hideMark/>
          </w:tcPr>
          <w:p w14:paraId="65A96E1D"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2FF24898"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CD7C4E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Naudojantis schemomis, nuotraukomis mokomasi atpažinti ekologijos struktūrinius lygmenis. </w:t>
            </w:r>
          </w:p>
        </w:tc>
      </w:tr>
      <w:tr w:rsidR="00B460B1" w:rsidRPr="00DA4203" w14:paraId="4BDB2003" w14:textId="77777777" w:rsidTr="00697365">
        <w:tc>
          <w:tcPr>
            <w:tcW w:w="1418" w:type="dxa"/>
            <w:vMerge/>
            <w:tcMar>
              <w:top w:w="28" w:type="dxa"/>
              <w:left w:w="57" w:type="dxa"/>
              <w:bottom w:w="28" w:type="dxa"/>
              <w:right w:w="57" w:type="dxa"/>
            </w:tcMar>
            <w:hideMark/>
          </w:tcPr>
          <w:p w14:paraId="46C1BCBD"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17285B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Ekologiniai veiksniai. </w:t>
            </w:r>
          </w:p>
        </w:tc>
        <w:tc>
          <w:tcPr>
            <w:tcW w:w="572" w:type="dxa"/>
            <w:tcMar>
              <w:top w:w="28" w:type="dxa"/>
              <w:left w:w="57" w:type="dxa"/>
              <w:bottom w:w="28" w:type="dxa"/>
              <w:right w:w="57" w:type="dxa"/>
            </w:tcMar>
            <w:hideMark/>
          </w:tcPr>
          <w:p w14:paraId="717F8168"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43947621"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184B9D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r>
      <w:tr w:rsidR="00B460B1" w:rsidRPr="00DA4203" w14:paraId="77551556" w14:textId="77777777" w:rsidTr="00697365">
        <w:tc>
          <w:tcPr>
            <w:tcW w:w="1418" w:type="dxa"/>
            <w:vMerge/>
            <w:tcMar>
              <w:top w:w="28" w:type="dxa"/>
              <w:left w:w="57" w:type="dxa"/>
              <w:bottom w:w="28" w:type="dxa"/>
              <w:right w:w="57" w:type="dxa"/>
            </w:tcMar>
            <w:hideMark/>
          </w:tcPr>
          <w:p w14:paraId="3067ECEE"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DF93823" w14:textId="77777777" w:rsidR="00B460B1" w:rsidRPr="00DA4203" w:rsidRDefault="00B460B1" w:rsidP="00697365">
            <w:pPr>
              <w:pStyle w:val="prastasiniatinklio"/>
              <w:spacing w:before="0" w:beforeAutospacing="0" w:after="0" w:afterAutospacing="0"/>
              <w:rPr>
                <w:lang w:val="lt-LT"/>
              </w:rPr>
            </w:pPr>
            <w:r w:rsidRPr="00DA4203">
              <w:rPr>
                <w:lang w:val="lt-LT"/>
              </w:rPr>
              <w:t>Populiacija ir jos gausumo savireguliacija.</w:t>
            </w:r>
          </w:p>
        </w:tc>
        <w:tc>
          <w:tcPr>
            <w:tcW w:w="572" w:type="dxa"/>
            <w:tcMar>
              <w:top w:w="28" w:type="dxa"/>
              <w:left w:w="57" w:type="dxa"/>
              <w:bottom w:w="28" w:type="dxa"/>
              <w:right w:w="57" w:type="dxa"/>
            </w:tcMar>
            <w:hideMark/>
          </w:tcPr>
          <w:p w14:paraId="7CEB49BD"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6978CC3F"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A407F00"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Praktikos darbas „Populiacijų dydis“ (skaičiuojamas pasirinktų augalų, pvz., kiaulpienių populiacijos dydis, nustatomas populiacijos paplitimas tam tikrame plote). </w:t>
            </w:r>
          </w:p>
        </w:tc>
      </w:tr>
      <w:tr w:rsidR="00B460B1" w:rsidRPr="00DA4203" w14:paraId="4E63B31E" w14:textId="77777777" w:rsidTr="00697365">
        <w:tc>
          <w:tcPr>
            <w:tcW w:w="1418" w:type="dxa"/>
            <w:vMerge/>
            <w:tcMar>
              <w:top w:w="28" w:type="dxa"/>
              <w:left w:w="57" w:type="dxa"/>
              <w:bottom w:w="28" w:type="dxa"/>
              <w:right w:w="57" w:type="dxa"/>
            </w:tcMar>
            <w:hideMark/>
          </w:tcPr>
          <w:p w14:paraId="16208B7E"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9940F00"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Rūšių tarpusavio santykiai. </w:t>
            </w:r>
          </w:p>
        </w:tc>
        <w:tc>
          <w:tcPr>
            <w:tcW w:w="572" w:type="dxa"/>
            <w:tcMar>
              <w:top w:w="28" w:type="dxa"/>
              <w:left w:w="57" w:type="dxa"/>
              <w:bottom w:w="28" w:type="dxa"/>
              <w:right w:w="57" w:type="dxa"/>
            </w:tcMar>
            <w:hideMark/>
          </w:tcPr>
          <w:p w14:paraId="401075FA"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528ABEC7"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FC5B2A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Įvairiuose informaciniuose šaltiniuose ieškoma tarprūšinių veiksnių pavyzdžių. </w:t>
            </w:r>
          </w:p>
        </w:tc>
      </w:tr>
      <w:tr w:rsidR="00B460B1" w:rsidRPr="00DA4203" w14:paraId="578E02A8" w14:textId="77777777" w:rsidTr="00697365">
        <w:tc>
          <w:tcPr>
            <w:tcW w:w="1418" w:type="dxa"/>
            <w:vMerge/>
            <w:tcMar>
              <w:top w:w="28" w:type="dxa"/>
              <w:left w:w="57" w:type="dxa"/>
              <w:bottom w:w="28" w:type="dxa"/>
              <w:right w:w="57" w:type="dxa"/>
            </w:tcMar>
            <w:hideMark/>
          </w:tcPr>
          <w:p w14:paraId="61DB68CD"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95077A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Bendrijų kaita. </w:t>
            </w:r>
          </w:p>
        </w:tc>
        <w:tc>
          <w:tcPr>
            <w:tcW w:w="572" w:type="dxa"/>
            <w:tcMar>
              <w:top w:w="28" w:type="dxa"/>
              <w:left w:w="57" w:type="dxa"/>
              <w:bottom w:w="28" w:type="dxa"/>
              <w:right w:w="57" w:type="dxa"/>
            </w:tcMar>
            <w:hideMark/>
          </w:tcPr>
          <w:p w14:paraId="5F0C4E09"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761AAAD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184EA5"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Projektas „Sezoninė bendrijų kaita“ </w:t>
            </w:r>
          </w:p>
        </w:tc>
      </w:tr>
      <w:tr w:rsidR="00B460B1" w:rsidRPr="00DA4203" w14:paraId="2A63CF47" w14:textId="77777777" w:rsidTr="00697365">
        <w:tc>
          <w:tcPr>
            <w:tcW w:w="1418" w:type="dxa"/>
            <w:vMerge/>
            <w:tcMar>
              <w:top w:w="28" w:type="dxa"/>
              <w:left w:w="57" w:type="dxa"/>
              <w:bottom w:w="28" w:type="dxa"/>
              <w:right w:w="57" w:type="dxa"/>
            </w:tcMar>
            <w:hideMark/>
          </w:tcPr>
          <w:p w14:paraId="7E08C477"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165F67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Žmonių populiacija. </w:t>
            </w:r>
          </w:p>
        </w:tc>
        <w:tc>
          <w:tcPr>
            <w:tcW w:w="572" w:type="dxa"/>
            <w:tcMar>
              <w:top w:w="28" w:type="dxa"/>
              <w:left w:w="57" w:type="dxa"/>
              <w:bottom w:w="28" w:type="dxa"/>
              <w:right w:w="57" w:type="dxa"/>
            </w:tcMar>
            <w:hideMark/>
          </w:tcPr>
          <w:p w14:paraId="2FAD79DE"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2D29016E"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928B341" w14:textId="77777777" w:rsidR="00B460B1" w:rsidRPr="00DA4203" w:rsidRDefault="00B460B1" w:rsidP="00697365">
            <w:pPr>
              <w:pStyle w:val="prastasiniatinklio"/>
              <w:spacing w:before="0" w:beforeAutospacing="0" w:after="0" w:afterAutospacing="0"/>
              <w:rPr>
                <w:lang w:val="lt-LT"/>
              </w:rPr>
            </w:pPr>
            <w:r>
              <w:rPr>
                <w:lang w:val="lt-LT"/>
              </w:rPr>
              <w:t>P</w:t>
            </w:r>
            <w:r w:rsidRPr="00DA4203">
              <w:rPr>
                <w:lang w:val="lt-LT"/>
              </w:rPr>
              <w:t>ranešim</w:t>
            </w:r>
            <w:r>
              <w:rPr>
                <w:lang w:val="lt-LT"/>
              </w:rPr>
              <w:t>o</w:t>
            </w:r>
            <w:r w:rsidRPr="00DA4203">
              <w:rPr>
                <w:lang w:val="lt-LT"/>
              </w:rPr>
              <w:t xml:space="preserve"> „Demografinė politika“</w:t>
            </w:r>
            <w:r>
              <w:rPr>
                <w:lang w:val="lt-LT"/>
              </w:rPr>
              <w:t xml:space="preserve"> parengimas</w:t>
            </w:r>
            <w:r w:rsidRPr="00DA4203">
              <w:rPr>
                <w:lang w:val="lt-LT"/>
              </w:rPr>
              <w:t xml:space="preserve">. </w:t>
            </w:r>
          </w:p>
          <w:p w14:paraId="4971735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Nagrinėjant informacines schemas ruošiami pranešimai apie tai, kuo skiriasi pirmykščio ir </w:t>
            </w:r>
            <w:r w:rsidRPr="00DA4203">
              <w:rPr>
                <w:lang w:val="lt-LT"/>
              </w:rPr>
              <w:lastRenderedPageBreak/>
              <w:t xml:space="preserve">dabartinio žmogaus poreikiai ir kaip istoriškai kito žmonijos poveikis aplinkai. </w:t>
            </w:r>
          </w:p>
          <w:p w14:paraId="2063C42D"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Pildomas „Ekologinio pėdsako“ minčių žemėlapis. Modeliuojamas ekologinis pėdsakas. </w:t>
            </w:r>
          </w:p>
          <w:p w14:paraId="2E69C2D2"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Nagrinėjama žmonių populiacijų kitimo analizė pagal gyventojų amžiaus piramides. </w:t>
            </w:r>
          </w:p>
        </w:tc>
      </w:tr>
      <w:tr w:rsidR="00B460B1" w:rsidRPr="00DA4203" w14:paraId="6FFC2DD3" w14:textId="77777777" w:rsidTr="00697365">
        <w:tc>
          <w:tcPr>
            <w:tcW w:w="1418" w:type="dxa"/>
            <w:vMerge/>
            <w:tcMar>
              <w:top w:w="28" w:type="dxa"/>
              <w:left w:w="57" w:type="dxa"/>
              <w:bottom w:w="28" w:type="dxa"/>
              <w:right w:w="57" w:type="dxa"/>
            </w:tcMar>
            <w:hideMark/>
          </w:tcPr>
          <w:p w14:paraId="52139A3A"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5108F3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Vertinimas / įsivertinimas </w:t>
            </w:r>
          </w:p>
        </w:tc>
        <w:tc>
          <w:tcPr>
            <w:tcW w:w="572" w:type="dxa"/>
            <w:tcMar>
              <w:top w:w="28" w:type="dxa"/>
              <w:left w:w="57" w:type="dxa"/>
              <w:bottom w:w="28" w:type="dxa"/>
              <w:right w:w="57" w:type="dxa"/>
            </w:tcMar>
            <w:hideMark/>
          </w:tcPr>
          <w:p w14:paraId="775228C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25F2922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5DD25B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r>
      <w:tr w:rsidR="00B460B1" w:rsidRPr="00DA4203" w14:paraId="4EF10B31" w14:textId="77777777" w:rsidTr="00697365">
        <w:tc>
          <w:tcPr>
            <w:tcW w:w="1418" w:type="dxa"/>
            <w:vMerge w:val="restart"/>
            <w:tcMar>
              <w:top w:w="28" w:type="dxa"/>
              <w:left w:w="57" w:type="dxa"/>
              <w:bottom w:w="28" w:type="dxa"/>
              <w:right w:w="57" w:type="dxa"/>
            </w:tcMar>
            <w:hideMark/>
          </w:tcPr>
          <w:p w14:paraId="3876E3C6" w14:textId="77777777" w:rsidR="00B460B1" w:rsidRPr="00DA4203" w:rsidRDefault="00B460B1" w:rsidP="00697365">
            <w:pPr>
              <w:pStyle w:val="prastasiniatinklio"/>
              <w:spacing w:before="0" w:beforeAutospacing="0" w:after="0" w:afterAutospacing="0"/>
              <w:rPr>
                <w:lang w:val="lt-LT"/>
              </w:rPr>
            </w:pPr>
            <w:r>
              <w:rPr>
                <w:bCs/>
                <w:lang w:val="lt-LT"/>
              </w:rPr>
              <w:t>Ekosistemų stabilumas</w:t>
            </w:r>
          </w:p>
        </w:tc>
        <w:tc>
          <w:tcPr>
            <w:tcW w:w="2268" w:type="dxa"/>
            <w:tcMar>
              <w:top w:w="28" w:type="dxa"/>
              <w:left w:w="57" w:type="dxa"/>
              <w:bottom w:w="28" w:type="dxa"/>
              <w:right w:w="57" w:type="dxa"/>
            </w:tcMar>
            <w:hideMark/>
          </w:tcPr>
          <w:p w14:paraId="440D00F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Mitybos grandinės, tinklai ir lygmenys. </w:t>
            </w:r>
          </w:p>
        </w:tc>
        <w:tc>
          <w:tcPr>
            <w:tcW w:w="572" w:type="dxa"/>
            <w:tcMar>
              <w:top w:w="28" w:type="dxa"/>
              <w:left w:w="57" w:type="dxa"/>
              <w:bottom w:w="28" w:type="dxa"/>
              <w:right w:w="57" w:type="dxa"/>
            </w:tcMar>
            <w:hideMark/>
          </w:tcPr>
          <w:p w14:paraId="41EADBFF"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6A069E6D"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AF89ECE" w14:textId="77777777" w:rsidR="00B460B1" w:rsidRPr="00DA4203" w:rsidRDefault="00B460B1" w:rsidP="00697365">
            <w:pPr>
              <w:pStyle w:val="prastasiniatinklio"/>
              <w:spacing w:before="0" w:beforeAutospacing="0" w:after="0" w:afterAutospacing="0"/>
              <w:rPr>
                <w:lang w:val="lt-LT"/>
              </w:rPr>
            </w:pPr>
            <w:r w:rsidRPr="00DA4203">
              <w:rPr>
                <w:lang w:val="lt-LT"/>
              </w:rPr>
              <w:t>Darbas grupėse</w:t>
            </w:r>
            <w:r>
              <w:rPr>
                <w:lang w:val="lt-LT"/>
              </w:rPr>
              <w:t>:</w:t>
            </w:r>
            <w:r w:rsidRPr="00DA4203">
              <w:rPr>
                <w:lang w:val="lt-LT"/>
              </w:rPr>
              <w:t xml:space="preserve"> pasirinkti ekosistemą, nubraižyti jos mitybos tinklą, suskirstyti organizmus į mitybos lygmenis. </w:t>
            </w:r>
          </w:p>
        </w:tc>
      </w:tr>
      <w:tr w:rsidR="00B460B1" w:rsidRPr="00DA4203" w14:paraId="15196EFC" w14:textId="77777777" w:rsidTr="00697365">
        <w:tc>
          <w:tcPr>
            <w:tcW w:w="1418" w:type="dxa"/>
            <w:vMerge/>
            <w:tcMar>
              <w:top w:w="28" w:type="dxa"/>
              <w:left w:w="57" w:type="dxa"/>
              <w:bottom w:w="28" w:type="dxa"/>
              <w:right w:w="57" w:type="dxa"/>
            </w:tcMar>
            <w:hideMark/>
          </w:tcPr>
          <w:p w14:paraId="10474626"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95AD023" w14:textId="77777777" w:rsidR="00B460B1" w:rsidRPr="00DA4203" w:rsidRDefault="00B460B1" w:rsidP="00697365">
            <w:pPr>
              <w:pStyle w:val="prastasiniatinklio"/>
              <w:spacing w:before="0" w:beforeAutospacing="0" w:after="0" w:afterAutospacing="0"/>
              <w:rPr>
                <w:lang w:val="lt-LT"/>
              </w:rPr>
            </w:pPr>
            <w:r w:rsidRPr="00DA4203">
              <w:rPr>
                <w:lang w:val="lt-LT"/>
              </w:rPr>
              <w:t>Organizmų mitybiniai ryšiai ekosistemose.</w:t>
            </w:r>
          </w:p>
        </w:tc>
        <w:tc>
          <w:tcPr>
            <w:tcW w:w="572" w:type="dxa"/>
            <w:tcMar>
              <w:top w:w="28" w:type="dxa"/>
              <w:left w:w="57" w:type="dxa"/>
              <w:bottom w:w="28" w:type="dxa"/>
              <w:right w:w="57" w:type="dxa"/>
            </w:tcMar>
            <w:hideMark/>
          </w:tcPr>
          <w:p w14:paraId="4BEF884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3F4B38FF"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3D6737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Darbas grupėse: analizuoja pateiktus skirtingų ekosistemų mitybos tinklus, mokosi paaiškinti mitybinių ryšių reikšmę konkrečios ekosistemos biologinei įvairovei ir stabilumui. Savo argumentus pristato klasėje. </w:t>
            </w:r>
          </w:p>
        </w:tc>
      </w:tr>
      <w:tr w:rsidR="00B460B1" w:rsidRPr="00DA4203" w14:paraId="75C4B11B" w14:textId="77777777" w:rsidTr="00697365">
        <w:tc>
          <w:tcPr>
            <w:tcW w:w="1418" w:type="dxa"/>
            <w:vMerge/>
            <w:tcMar>
              <w:top w:w="28" w:type="dxa"/>
              <w:left w:w="57" w:type="dxa"/>
              <w:bottom w:w="28" w:type="dxa"/>
              <w:right w:w="57" w:type="dxa"/>
            </w:tcMar>
            <w:hideMark/>
          </w:tcPr>
          <w:p w14:paraId="0BC37498"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45CA3C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Energijos kelias mitybos grandinėmis. </w:t>
            </w:r>
          </w:p>
        </w:tc>
        <w:tc>
          <w:tcPr>
            <w:tcW w:w="572" w:type="dxa"/>
            <w:tcMar>
              <w:top w:w="28" w:type="dxa"/>
              <w:left w:w="57" w:type="dxa"/>
              <w:bottom w:w="28" w:type="dxa"/>
              <w:right w:w="57" w:type="dxa"/>
            </w:tcMar>
            <w:hideMark/>
          </w:tcPr>
          <w:p w14:paraId="51045B8B"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2F38B13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CF2B2DE"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Nagrinėja energijos perdavimą pateiktose mitybos grandinėse, skaičiuoja kiek procentų energijos organizmai sukaupia savo kūne, kiek praranda ir kiek perduoda į kitą mitybos lygmenį. </w:t>
            </w:r>
          </w:p>
        </w:tc>
      </w:tr>
      <w:tr w:rsidR="00B460B1" w:rsidRPr="00DA4203" w14:paraId="046B625C" w14:textId="77777777" w:rsidTr="00697365">
        <w:tc>
          <w:tcPr>
            <w:tcW w:w="1418" w:type="dxa"/>
            <w:vMerge/>
            <w:tcMar>
              <w:top w:w="28" w:type="dxa"/>
              <w:left w:w="57" w:type="dxa"/>
              <w:bottom w:w="28" w:type="dxa"/>
              <w:right w:w="57" w:type="dxa"/>
            </w:tcMar>
            <w:hideMark/>
          </w:tcPr>
          <w:p w14:paraId="15CB5D6F"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5CC3248" w14:textId="77777777" w:rsidR="00B460B1" w:rsidRPr="00DA4203" w:rsidRDefault="00B460B1" w:rsidP="00697365">
            <w:pPr>
              <w:pStyle w:val="prastasiniatinklio"/>
              <w:spacing w:before="0" w:beforeAutospacing="0" w:after="0" w:afterAutospacing="0"/>
              <w:rPr>
                <w:lang w:val="lt-LT"/>
              </w:rPr>
            </w:pPr>
            <w:r w:rsidRPr="00DA4203">
              <w:rPr>
                <w:lang w:val="lt-LT"/>
              </w:rPr>
              <w:t>Bioįvairovės išsaugojimo reikšmė.</w:t>
            </w:r>
          </w:p>
        </w:tc>
        <w:tc>
          <w:tcPr>
            <w:tcW w:w="572" w:type="dxa"/>
            <w:tcMar>
              <w:top w:w="28" w:type="dxa"/>
              <w:left w:w="57" w:type="dxa"/>
              <w:bottom w:w="28" w:type="dxa"/>
              <w:right w:w="57" w:type="dxa"/>
            </w:tcMar>
            <w:hideMark/>
          </w:tcPr>
          <w:p w14:paraId="75B1CE84" w14:textId="77777777" w:rsidR="00B460B1" w:rsidRPr="00DA4203" w:rsidRDefault="00B460B1" w:rsidP="00697365">
            <w:pPr>
              <w:pStyle w:val="prastasiniatinklio"/>
              <w:spacing w:before="0" w:beforeAutospacing="0" w:after="0" w:afterAutospacing="0"/>
              <w:jc w:val="center"/>
              <w:rPr>
                <w:lang w:val="lt-LT"/>
              </w:rPr>
            </w:pPr>
            <w:r>
              <w:rPr>
                <w:lang w:val="lt-LT"/>
              </w:rPr>
              <w:t>3</w:t>
            </w:r>
          </w:p>
        </w:tc>
        <w:tc>
          <w:tcPr>
            <w:tcW w:w="567" w:type="dxa"/>
          </w:tcPr>
          <w:p w14:paraId="414CA067"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3B2726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Pasiruošia argumentų diskusijai „už“ ar „prieš“ invazines rūšis atvežtas į Lietuvą. Pamokos metu diskutuoja apie invazinių rūšių poveikį mitybiniams ryšiams ekosistemose. </w:t>
            </w:r>
          </w:p>
          <w:p w14:paraId="5FDB8ADE" w14:textId="77777777" w:rsidR="00B460B1" w:rsidRPr="00DA4203" w:rsidRDefault="00B460B1" w:rsidP="00697365">
            <w:pPr>
              <w:pStyle w:val="prastasiniatinklio"/>
              <w:spacing w:before="0" w:beforeAutospacing="0" w:after="0" w:afterAutospacing="0"/>
              <w:rPr>
                <w:lang w:val="lt-LT"/>
              </w:rPr>
            </w:pPr>
            <w:r>
              <w:rPr>
                <w:lang w:val="lt-LT"/>
              </w:rPr>
              <w:t>P</w:t>
            </w:r>
            <w:r w:rsidRPr="00DA4203">
              <w:rPr>
                <w:lang w:val="lt-LT"/>
              </w:rPr>
              <w:t>ranešim</w:t>
            </w:r>
            <w:r>
              <w:rPr>
                <w:lang w:val="lt-LT"/>
              </w:rPr>
              <w:t>ų</w:t>
            </w:r>
            <w:r w:rsidRPr="00DA4203">
              <w:rPr>
                <w:lang w:val="lt-LT"/>
              </w:rPr>
              <w:t xml:space="preserve"> apie saugomas rūšis, kurios įrašytos į Lietuvos raudonąją knygą</w:t>
            </w:r>
            <w:r>
              <w:rPr>
                <w:lang w:val="lt-LT"/>
              </w:rPr>
              <w:t xml:space="preserve"> parengimas</w:t>
            </w:r>
            <w:r w:rsidRPr="00DA4203">
              <w:rPr>
                <w:lang w:val="lt-LT"/>
              </w:rPr>
              <w:t xml:space="preserve">. </w:t>
            </w:r>
          </w:p>
        </w:tc>
      </w:tr>
      <w:tr w:rsidR="00B460B1" w:rsidRPr="00DA4203" w14:paraId="2C462A45" w14:textId="77777777" w:rsidTr="00697365">
        <w:tc>
          <w:tcPr>
            <w:tcW w:w="1418" w:type="dxa"/>
            <w:vMerge/>
            <w:tcMar>
              <w:top w:w="28" w:type="dxa"/>
              <w:left w:w="57" w:type="dxa"/>
              <w:bottom w:w="28" w:type="dxa"/>
              <w:right w:w="57" w:type="dxa"/>
            </w:tcMar>
            <w:hideMark/>
          </w:tcPr>
          <w:p w14:paraId="26A912A1"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F3C6E99"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Vertinimas /įsivertinimas </w:t>
            </w:r>
          </w:p>
        </w:tc>
        <w:tc>
          <w:tcPr>
            <w:tcW w:w="572" w:type="dxa"/>
            <w:tcMar>
              <w:top w:w="28" w:type="dxa"/>
              <w:left w:w="57" w:type="dxa"/>
              <w:bottom w:w="28" w:type="dxa"/>
              <w:right w:w="57" w:type="dxa"/>
            </w:tcMar>
            <w:hideMark/>
          </w:tcPr>
          <w:p w14:paraId="0C6BC1B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1CF28289"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E869671"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r>
      <w:tr w:rsidR="00B460B1" w:rsidRPr="00DA4203" w14:paraId="2030517D" w14:textId="77777777" w:rsidTr="00697365">
        <w:tc>
          <w:tcPr>
            <w:tcW w:w="1418" w:type="dxa"/>
            <w:vMerge w:val="restart"/>
            <w:tcMar>
              <w:top w:w="28" w:type="dxa"/>
              <w:left w:w="57" w:type="dxa"/>
              <w:bottom w:w="28" w:type="dxa"/>
              <w:right w:w="57" w:type="dxa"/>
            </w:tcMar>
            <w:hideMark/>
          </w:tcPr>
          <w:p w14:paraId="1AD05BE8" w14:textId="77777777" w:rsidR="00B460B1" w:rsidRPr="00DA4203" w:rsidRDefault="00B460B1" w:rsidP="00697365">
            <w:pPr>
              <w:pStyle w:val="prastasiniatinklio"/>
              <w:spacing w:before="0" w:beforeAutospacing="0" w:after="0" w:afterAutospacing="0"/>
              <w:rPr>
                <w:lang w:val="lt-LT"/>
              </w:rPr>
            </w:pPr>
            <w:r w:rsidRPr="00DA4203">
              <w:rPr>
                <w:bCs/>
                <w:lang w:val="lt-LT"/>
              </w:rPr>
              <w:t>Gamtinė atranka</w:t>
            </w:r>
          </w:p>
        </w:tc>
        <w:tc>
          <w:tcPr>
            <w:tcW w:w="2268" w:type="dxa"/>
            <w:tcMar>
              <w:top w:w="28" w:type="dxa"/>
              <w:left w:w="57" w:type="dxa"/>
              <w:bottom w:w="28" w:type="dxa"/>
              <w:right w:w="57" w:type="dxa"/>
            </w:tcMar>
            <w:hideMark/>
          </w:tcPr>
          <w:p w14:paraId="466287A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Evoliucija </w:t>
            </w:r>
          </w:p>
        </w:tc>
        <w:tc>
          <w:tcPr>
            <w:tcW w:w="572" w:type="dxa"/>
            <w:tcMar>
              <w:top w:w="28" w:type="dxa"/>
              <w:left w:w="57" w:type="dxa"/>
              <w:bottom w:w="28" w:type="dxa"/>
              <w:right w:w="57" w:type="dxa"/>
            </w:tcMar>
            <w:hideMark/>
          </w:tcPr>
          <w:p w14:paraId="4CFB1099"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56B88BE2"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DB2FD4" w14:textId="77777777" w:rsidR="00B460B1" w:rsidRPr="00DA4203" w:rsidRDefault="00B460B1" w:rsidP="00697365">
            <w:pPr>
              <w:pStyle w:val="prastasiniatinklio"/>
              <w:spacing w:before="0" w:beforeAutospacing="0" w:after="0" w:afterAutospacing="0"/>
              <w:rPr>
                <w:lang w:val="lt-LT"/>
              </w:rPr>
            </w:pPr>
            <w:r w:rsidRPr="00DA4203">
              <w:rPr>
                <w:lang w:val="lt-LT"/>
              </w:rPr>
              <w:t>Rengia pranešimą</w:t>
            </w:r>
            <w:r>
              <w:rPr>
                <w:lang w:val="lt-LT"/>
              </w:rPr>
              <w:t>,</w:t>
            </w:r>
            <w:r w:rsidRPr="00DA4203">
              <w:rPr>
                <w:lang w:val="lt-LT"/>
              </w:rPr>
              <w:t xml:space="preserve"> kaip Č. Darvino suprato gyvybės evoliuciją: nagrinėdami įvairius paveikslus ir tekstus, stebėdami pasirinktą dokumentinį filmą apie mokslininko gyvenimą.</w:t>
            </w:r>
          </w:p>
          <w:p w14:paraId="73C67981" w14:textId="77777777" w:rsidR="00B460B1" w:rsidRPr="00DA4203" w:rsidRDefault="00B460B1" w:rsidP="00697365">
            <w:pPr>
              <w:pStyle w:val="prastasiniatinklio"/>
              <w:spacing w:before="0" w:beforeAutospacing="0" w:after="0" w:afterAutospacing="0"/>
              <w:rPr>
                <w:lang w:val="lt-LT"/>
              </w:rPr>
            </w:pPr>
            <w:r>
              <w:rPr>
                <w:lang w:val="lt-LT"/>
              </w:rPr>
              <w:t>Diskusija</w:t>
            </w:r>
            <w:r w:rsidRPr="00DA4203">
              <w:rPr>
                <w:lang w:val="lt-LT"/>
              </w:rPr>
              <w:t xml:space="preserve"> apie kitus gyvybės kilmės ir evoliucijos aiškinim</w:t>
            </w:r>
            <w:r>
              <w:rPr>
                <w:lang w:val="lt-LT"/>
              </w:rPr>
              <w:t>ą</w:t>
            </w:r>
            <w:r w:rsidRPr="00DA4203">
              <w:rPr>
                <w:lang w:val="lt-LT"/>
              </w:rPr>
              <w:t>.</w:t>
            </w:r>
          </w:p>
        </w:tc>
      </w:tr>
      <w:tr w:rsidR="00B460B1" w:rsidRPr="00DA4203" w14:paraId="42697F61" w14:textId="77777777" w:rsidTr="00697365">
        <w:tc>
          <w:tcPr>
            <w:tcW w:w="1418" w:type="dxa"/>
            <w:vMerge/>
            <w:tcMar>
              <w:top w:w="28" w:type="dxa"/>
              <w:left w:w="57" w:type="dxa"/>
              <w:bottom w:w="28" w:type="dxa"/>
              <w:right w:w="57" w:type="dxa"/>
            </w:tcMar>
            <w:hideMark/>
          </w:tcPr>
          <w:p w14:paraId="78B2DE95"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111E07C" w14:textId="77777777" w:rsidR="00B460B1" w:rsidRPr="00DA4203" w:rsidRDefault="00B460B1" w:rsidP="00697365">
            <w:pPr>
              <w:pStyle w:val="prastasiniatinklio"/>
              <w:spacing w:before="0" w:beforeAutospacing="0" w:after="0" w:afterAutospacing="0"/>
              <w:rPr>
                <w:lang w:val="lt-LT"/>
              </w:rPr>
            </w:pPr>
            <w:r>
              <w:rPr>
                <w:lang w:val="lt-LT"/>
              </w:rPr>
              <w:t>Gamtinė atranka</w:t>
            </w:r>
            <w:r w:rsidRPr="00DA4203">
              <w:rPr>
                <w:lang w:val="lt-LT"/>
              </w:rPr>
              <w:t xml:space="preserve"> </w:t>
            </w:r>
          </w:p>
        </w:tc>
        <w:tc>
          <w:tcPr>
            <w:tcW w:w="572" w:type="dxa"/>
            <w:tcMar>
              <w:top w:w="28" w:type="dxa"/>
              <w:left w:w="57" w:type="dxa"/>
              <w:bottom w:w="28" w:type="dxa"/>
              <w:right w:w="57" w:type="dxa"/>
            </w:tcMar>
            <w:hideMark/>
          </w:tcPr>
          <w:p w14:paraId="25DDAD52"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444EE613"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1DD509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Praktikos darbas „Gamtinės atrankos modeliavimas“  </w:t>
            </w:r>
          </w:p>
        </w:tc>
      </w:tr>
      <w:tr w:rsidR="00B460B1" w:rsidRPr="00DA4203" w14:paraId="360EDC4E" w14:textId="77777777" w:rsidTr="00697365">
        <w:tc>
          <w:tcPr>
            <w:tcW w:w="1418" w:type="dxa"/>
            <w:vMerge/>
            <w:tcMar>
              <w:top w:w="28" w:type="dxa"/>
              <w:left w:w="57" w:type="dxa"/>
              <w:bottom w:w="28" w:type="dxa"/>
              <w:right w:w="57" w:type="dxa"/>
            </w:tcMar>
            <w:hideMark/>
          </w:tcPr>
          <w:p w14:paraId="644893DD"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F5D6724"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Naujų rūšių susidarymas  </w:t>
            </w:r>
          </w:p>
        </w:tc>
        <w:tc>
          <w:tcPr>
            <w:tcW w:w="572" w:type="dxa"/>
            <w:tcMar>
              <w:top w:w="28" w:type="dxa"/>
              <w:left w:w="57" w:type="dxa"/>
              <w:bottom w:w="28" w:type="dxa"/>
              <w:right w:w="57" w:type="dxa"/>
            </w:tcMar>
            <w:hideMark/>
          </w:tcPr>
          <w:p w14:paraId="4D4AB275" w14:textId="77777777" w:rsidR="00B460B1" w:rsidRPr="00DA4203" w:rsidRDefault="00B460B1" w:rsidP="00697365">
            <w:pPr>
              <w:pStyle w:val="prastasiniatinklio"/>
              <w:spacing w:before="0" w:beforeAutospacing="0" w:after="0" w:afterAutospacing="0"/>
              <w:jc w:val="center"/>
              <w:rPr>
                <w:lang w:val="lt-LT"/>
              </w:rPr>
            </w:pPr>
            <w:r w:rsidRPr="00DA4203">
              <w:rPr>
                <w:lang w:val="lt-LT"/>
              </w:rPr>
              <w:t>2</w:t>
            </w:r>
          </w:p>
        </w:tc>
        <w:tc>
          <w:tcPr>
            <w:tcW w:w="567" w:type="dxa"/>
          </w:tcPr>
          <w:p w14:paraId="45AD1F4D"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969CE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Kūrybinė užduotis, infografiko ruošimas apie artimoje aplinkoje saugomas ir įvairiai prisitaikiusias išlikti organizmų rūšis. </w:t>
            </w:r>
          </w:p>
        </w:tc>
      </w:tr>
      <w:tr w:rsidR="00B460B1" w:rsidRPr="00DA4203" w14:paraId="48B0E29E" w14:textId="77777777" w:rsidTr="00697365">
        <w:tc>
          <w:tcPr>
            <w:tcW w:w="1418" w:type="dxa"/>
            <w:vMerge/>
            <w:tcMar>
              <w:top w:w="28" w:type="dxa"/>
              <w:left w:w="57" w:type="dxa"/>
              <w:bottom w:w="28" w:type="dxa"/>
              <w:right w:w="57" w:type="dxa"/>
            </w:tcMar>
            <w:hideMark/>
          </w:tcPr>
          <w:p w14:paraId="73267C9E"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2687A2E6"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Dirbtinė atranka.  </w:t>
            </w:r>
          </w:p>
        </w:tc>
        <w:tc>
          <w:tcPr>
            <w:tcW w:w="572" w:type="dxa"/>
            <w:tcMar>
              <w:top w:w="28" w:type="dxa"/>
              <w:left w:w="57" w:type="dxa"/>
              <w:bottom w:w="28" w:type="dxa"/>
              <w:right w:w="57" w:type="dxa"/>
            </w:tcMar>
            <w:hideMark/>
          </w:tcPr>
          <w:p w14:paraId="3C8121CE"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40FAA3EB"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A6F3E2B"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Parengia pranešimą apie dirbtinės atrankos reikšmę žmogui ir išvestai veislei. </w:t>
            </w:r>
          </w:p>
        </w:tc>
      </w:tr>
      <w:tr w:rsidR="00B460B1" w:rsidRPr="00DA4203" w14:paraId="63254023" w14:textId="77777777" w:rsidTr="00697365">
        <w:tc>
          <w:tcPr>
            <w:tcW w:w="1418" w:type="dxa"/>
            <w:vMerge w:val="restart"/>
            <w:tcMar>
              <w:top w:w="28" w:type="dxa"/>
              <w:left w:w="57" w:type="dxa"/>
              <w:bottom w:w="28" w:type="dxa"/>
              <w:right w:w="57" w:type="dxa"/>
            </w:tcMar>
            <w:hideMark/>
          </w:tcPr>
          <w:p w14:paraId="44F2AFEC" w14:textId="77777777" w:rsidR="00B460B1" w:rsidRPr="00DA4203" w:rsidRDefault="00B460B1" w:rsidP="00697365">
            <w:pPr>
              <w:pStyle w:val="prastasiniatinklio"/>
              <w:spacing w:before="0" w:beforeAutospacing="0" w:after="0" w:afterAutospacing="0"/>
              <w:rPr>
                <w:lang w:val="lt-LT"/>
              </w:rPr>
            </w:pPr>
            <w:r w:rsidRPr="00DA4203">
              <w:rPr>
                <w:bCs/>
                <w:lang w:val="lt-LT"/>
              </w:rPr>
              <w:t xml:space="preserve">Evoliucijos įrodymai </w:t>
            </w:r>
          </w:p>
        </w:tc>
        <w:tc>
          <w:tcPr>
            <w:tcW w:w="2268" w:type="dxa"/>
            <w:tcMar>
              <w:top w:w="28" w:type="dxa"/>
              <w:left w:w="57" w:type="dxa"/>
              <w:bottom w:w="28" w:type="dxa"/>
              <w:right w:w="57" w:type="dxa"/>
            </w:tcMar>
            <w:hideMark/>
          </w:tcPr>
          <w:p w14:paraId="2D53D97C"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Gyvybės kilmė ir raida. </w:t>
            </w:r>
          </w:p>
        </w:tc>
        <w:tc>
          <w:tcPr>
            <w:tcW w:w="572" w:type="dxa"/>
            <w:tcMar>
              <w:top w:w="28" w:type="dxa"/>
              <w:left w:w="57" w:type="dxa"/>
              <w:bottom w:w="28" w:type="dxa"/>
              <w:right w:w="57" w:type="dxa"/>
            </w:tcMar>
            <w:hideMark/>
          </w:tcPr>
          <w:p w14:paraId="04CB4158"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0496718A"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A8E60D3"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r>
      <w:tr w:rsidR="00B460B1" w:rsidRPr="00DA4203" w14:paraId="2468C9BC" w14:textId="77777777" w:rsidTr="00697365">
        <w:tc>
          <w:tcPr>
            <w:tcW w:w="1418" w:type="dxa"/>
            <w:vMerge/>
            <w:tcMar>
              <w:top w:w="28" w:type="dxa"/>
              <w:left w:w="57" w:type="dxa"/>
              <w:bottom w:w="28" w:type="dxa"/>
              <w:right w:w="57" w:type="dxa"/>
            </w:tcMar>
            <w:hideMark/>
          </w:tcPr>
          <w:p w14:paraId="271A757A" w14:textId="77777777" w:rsidR="00B460B1" w:rsidRPr="00DA4203"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D199F57"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Evoliucijos įrodymai. </w:t>
            </w:r>
          </w:p>
        </w:tc>
        <w:tc>
          <w:tcPr>
            <w:tcW w:w="572" w:type="dxa"/>
            <w:tcMar>
              <w:top w:w="28" w:type="dxa"/>
              <w:left w:w="57" w:type="dxa"/>
              <w:bottom w:w="28" w:type="dxa"/>
              <w:right w:w="57" w:type="dxa"/>
            </w:tcMar>
            <w:hideMark/>
          </w:tcPr>
          <w:p w14:paraId="1B02942A" w14:textId="77777777" w:rsidR="00B460B1" w:rsidRPr="00DA4203" w:rsidRDefault="00B460B1" w:rsidP="00697365">
            <w:pPr>
              <w:pStyle w:val="prastasiniatinklio"/>
              <w:spacing w:before="0" w:beforeAutospacing="0" w:after="0" w:afterAutospacing="0"/>
              <w:jc w:val="center"/>
              <w:rPr>
                <w:lang w:val="lt-LT"/>
              </w:rPr>
            </w:pPr>
            <w:r>
              <w:rPr>
                <w:lang w:val="lt-LT"/>
              </w:rPr>
              <w:t>2</w:t>
            </w:r>
          </w:p>
        </w:tc>
        <w:tc>
          <w:tcPr>
            <w:tcW w:w="567" w:type="dxa"/>
          </w:tcPr>
          <w:p w14:paraId="4CFAD4A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DBC790F"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Praktikos darbai: „Fosilijų tyrimas“, „Organizmų anspaudų kūrimas“. </w:t>
            </w:r>
          </w:p>
          <w:p w14:paraId="527D1A5A"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Nagrinėjami įvairių fosilijų pavyzdžiai muziejuose ar naudojantis mokykloje sukauptomis kolekcijomis. </w:t>
            </w:r>
          </w:p>
        </w:tc>
      </w:tr>
      <w:tr w:rsidR="00B460B1" w:rsidRPr="00DA4203" w14:paraId="6976F018" w14:textId="77777777" w:rsidTr="00697365">
        <w:tc>
          <w:tcPr>
            <w:tcW w:w="1418" w:type="dxa"/>
            <w:vMerge/>
            <w:tcMar>
              <w:top w:w="28" w:type="dxa"/>
              <w:left w:w="57" w:type="dxa"/>
              <w:bottom w:w="28" w:type="dxa"/>
              <w:right w:w="57" w:type="dxa"/>
            </w:tcMar>
            <w:hideMark/>
          </w:tcPr>
          <w:p w14:paraId="630FFF5F" w14:textId="77777777" w:rsidR="00B460B1" w:rsidRPr="00DA4203"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77C4C3B0"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Vertinimas/ įsivertinimas </w:t>
            </w:r>
          </w:p>
        </w:tc>
        <w:tc>
          <w:tcPr>
            <w:tcW w:w="572" w:type="dxa"/>
            <w:tcMar>
              <w:top w:w="28" w:type="dxa"/>
              <w:left w:w="57" w:type="dxa"/>
              <w:bottom w:w="28" w:type="dxa"/>
              <w:right w:w="57" w:type="dxa"/>
            </w:tcMar>
            <w:hideMark/>
          </w:tcPr>
          <w:p w14:paraId="52943185" w14:textId="77777777" w:rsidR="00B460B1" w:rsidRPr="00DA4203" w:rsidRDefault="00B460B1" w:rsidP="00697365">
            <w:pPr>
              <w:pStyle w:val="prastasiniatinklio"/>
              <w:spacing w:before="0" w:beforeAutospacing="0" w:after="0" w:afterAutospacing="0"/>
              <w:jc w:val="center"/>
              <w:rPr>
                <w:lang w:val="lt-LT"/>
              </w:rPr>
            </w:pPr>
            <w:r>
              <w:rPr>
                <w:lang w:val="lt-LT"/>
              </w:rPr>
              <w:t>1</w:t>
            </w:r>
          </w:p>
        </w:tc>
        <w:tc>
          <w:tcPr>
            <w:tcW w:w="567" w:type="dxa"/>
          </w:tcPr>
          <w:p w14:paraId="1A3C9B74" w14:textId="77777777" w:rsidR="00B460B1" w:rsidRPr="00DA4203"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2246658" w14:textId="77777777" w:rsidR="00B460B1" w:rsidRPr="00DA4203" w:rsidRDefault="00B460B1" w:rsidP="00697365">
            <w:pPr>
              <w:pStyle w:val="prastasiniatinklio"/>
              <w:spacing w:before="0" w:beforeAutospacing="0" w:after="0" w:afterAutospacing="0"/>
              <w:rPr>
                <w:lang w:val="lt-LT"/>
              </w:rPr>
            </w:pPr>
            <w:r w:rsidRPr="00DA4203">
              <w:rPr>
                <w:lang w:val="lt-LT"/>
              </w:rPr>
              <w:t xml:space="preserve"> </w:t>
            </w:r>
          </w:p>
        </w:tc>
      </w:tr>
    </w:tbl>
    <w:p w14:paraId="5054E522" w14:textId="14A667E0" w:rsidR="004E391E" w:rsidRPr="00BE0BFE" w:rsidRDefault="004E391E" w:rsidP="004101D6">
      <w:pPr>
        <w:pStyle w:val="prastasiniatinklio"/>
        <w:spacing w:before="240" w:beforeAutospacing="0" w:after="120" w:afterAutospacing="0"/>
      </w:pPr>
      <w:r w:rsidRPr="00BE0BFE">
        <w:rPr>
          <w:b/>
          <w:bCs/>
        </w:rPr>
        <w:lastRenderedPageBreak/>
        <w:t>VEIKLŲ PLANAVIMO PAVYZDŽIAI</w:t>
      </w:r>
    </w:p>
    <w:p w14:paraId="34522B14" w14:textId="2992193B" w:rsidR="004E391E" w:rsidRPr="00BE0BFE" w:rsidRDefault="006B743F" w:rsidP="004101D6">
      <w:pPr>
        <w:pStyle w:val="prastasiniatinklio"/>
        <w:spacing w:before="0" w:beforeAutospacing="0" w:after="0" w:afterAutospacing="0"/>
      </w:pPr>
      <w:r>
        <w:rPr>
          <w:b/>
          <w:bCs/>
        </w:rPr>
        <w:t>33.</w:t>
      </w:r>
      <w:r w:rsidR="004E391E" w:rsidRPr="00BE0BFE">
        <w:rPr>
          <w:b/>
          <w:bCs/>
        </w:rPr>
        <w:t>1.1. Atomo sandara</w:t>
      </w:r>
    </w:p>
    <w:p w14:paraId="4F4B7050" w14:textId="77777777" w:rsidR="004E391E" w:rsidRPr="00BE0BFE" w:rsidRDefault="004E391E" w:rsidP="004101D6">
      <w:pPr>
        <w:pStyle w:val="prastasiniatinklio"/>
        <w:spacing w:before="0" w:beforeAutospacing="0" w:after="0" w:afterAutospacing="0"/>
      </w:pPr>
      <w:r w:rsidRPr="00BE0BFE">
        <w:rPr>
          <w:b/>
          <w:bCs/>
        </w:rPr>
        <w:t xml:space="preserve">VEIKLOS TEMA: Atomo sandara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BE0BFE" w14:paraId="43BC170A" w14:textId="77777777" w:rsidTr="00324912">
        <w:tc>
          <w:tcPr>
            <w:tcW w:w="1843" w:type="dxa"/>
            <w:tcMar>
              <w:top w:w="28" w:type="dxa"/>
              <w:left w:w="57" w:type="dxa"/>
              <w:bottom w:w="28" w:type="dxa"/>
              <w:right w:w="57" w:type="dxa"/>
            </w:tcMar>
            <w:hideMark/>
          </w:tcPr>
          <w:p w14:paraId="1C2082EF" w14:textId="77777777" w:rsidR="004E391E" w:rsidRPr="00BE0BFE" w:rsidRDefault="004E391E" w:rsidP="004101D6">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264BC472" w14:textId="77777777" w:rsidR="004E391E" w:rsidRPr="004101D6" w:rsidRDefault="004E391E" w:rsidP="004101D6">
            <w:pPr>
              <w:pStyle w:val="prastasiniatinklio"/>
              <w:spacing w:before="0" w:beforeAutospacing="0" w:after="0" w:afterAutospacing="0"/>
            </w:pPr>
            <w:r w:rsidRPr="004101D6">
              <w:rPr>
                <w:iCs/>
              </w:rPr>
              <w:t xml:space="preserve">Išsiaiškinti atomo sandarą </w:t>
            </w:r>
          </w:p>
        </w:tc>
      </w:tr>
      <w:tr w:rsidR="004E391E" w:rsidRPr="00BE0BFE" w14:paraId="2560A2D2" w14:textId="77777777" w:rsidTr="00324912">
        <w:tc>
          <w:tcPr>
            <w:tcW w:w="1843" w:type="dxa"/>
            <w:tcMar>
              <w:top w:w="28" w:type="dxa"/>
              <w:left w:w="57" w:type="dxa"/>
              <w:bottom w:w="28" w:type="dxa"/>
              <w:right w:w="57" w:type="dxa"/>
            </w:tcMar>
            <w:hideMark/>
          </w:tcPr>
          <w:p w14:paraId="21CCBB5E" w14:textId="77777777" w:rsidR="004E391E" w:rsidRPr="00BE0BFE" w:rsidRDefault="004E391E" w:rsidP="004101D6">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463CCBBB" w14:textId="77777777" w:rsidR="004E391E" w:rsidRPr="004101D6" w:rsidRDefault="004E391E" w:rsidP="004101D6">
            <w:pPr>
              <w:pStyle w:val="prastasiniatinklio"/>
              <w:spacing w:before="0" w:beforeAutospacing="0" w:after="0" w:afterAutospacing="0"/>
            </w:pPr>
            <w:r w:rsidRPr="004101D6">
              <w:t xml:space="preserve">Atomas, branduolys, protonai, neutronai, elektronai, elektros krūviai ir jų sąveika </w:t>
            </w:r>
          </w:p>
        </w:tc>
      </w:tr>
      <w:tr w:rsidR="004E391E" w:rsidRPr="00BE0BFE" w14:paraId="628E7741" w14:textId="77777777" w:rsidTr="00324912">
        <w:tc>
          <w:tcPr>
            <w:tcW w:w="1843" w:type="dxa"/>
            <w:tcMar>
              <w:top w:w="28" w:type="dxa"/>
              <w:left w:w="57" w:type="dxa"/>
              <w:bottom w:w="28" w:type="dxa"/>
              <w:right w:w="57" w:type="dxa"/>
            </w:tcMar>
            <w:hideMark/>
          </w:tcPr>
          <w:p w14:paraId="07531C9F" w14:textId="77777777" w:rsidR="004E391E" w:rsidRPr="00BE0BFE" w:rsidRDefault="004E391E" w:rsidP="004101D6">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1A7DBA6F" w14:textId="77777777" w:rsidR="004E391E" w:rsidRPr="004101D6" w:rsidRDefault="004E391E" w:rsidP="004101D6">
            <w:pPr>
              <w:pStyle w:val="prastasiniatinklio"/>
              <w:spacing w:before="0" w:beforeAutospacing="0" w:after="0" w:afterAutospacing="0"/>
            </w:pPr>
            <w:r w:rsidRPr="004101D6">
              <w:rPr>
                <w:iCs/>
              </w:rPr>
              <w:t xml:space="preserve">Įvardija, kas yra protonai, neutronai ir elektronai </w:t>
            </w:r>
          </w:p>
          <w:p w14:paraId="6465F06A" w14:textId="77777777" w:rsidR="004E391E" w:rsidRPr="004101D6" w:rsidRDefault="004E391E" w:rsidP="004101D6">
            <w:pPr>
              <w:pStyle w:val="prastasiniatinklio"/>
              <w:spacing w:before="0" w:beforeAutospacing="0" w:after="0" w:afterAutospacing="0"/>
            </w:pPr>
            <w:r w:rsidRPr="004101D6">
              <w:rPr>
                <w:iCs/>
              </w:rPr>
              <w:t xml:space="preserve">Nurodo kaip vienas kitą veikia vienodų ženklų krūviai.. </w:t>
            </w:r>
          </w:p>
          <w:p w14:paraId="35C50646" w14:textId="77777777" w:rsidR="004E391E" w:rsidRPr="004101D6" w:rsidRDefault="004E391E" w:rsidP="004101D6">
            <w:pPr>
              <w:pStyle w:val="prastasiniatinklio"/>
              <w:spacing w:before="0" w:beforeAutospacing="0" w:after="0" w:afterAutospacing="0"/>
            </w:pPr>
            <w:r w:rsidRPr="004101D6">
              <w:rPr>
                <w:iCs/>
              </w:rPr>
              <w:t xml:space="preserve">Prognozuoja kaip ir kodėl judės alfa dalelė artėdama prie branduolio </w:t>
            </w:r>
          </w:p>
        </w:tc>
      </w:tr>
      <w:tr w:rsidR="004E391E" w:rsidRPr="00BE0BFE" w14:paraId="45CE1698" w14:textId="77777777" w:rsidTr="00324912">
        <w:tc>
          <w:tcPr>
            <w:tcW w:w="1843" w:type="dxa"/>
            <w:tcMar>
              <w:top w:w="28" w:type="dxa"/>
              <w:left w:w="57" w:type="dxa"/>
              <w:bottom w:w="28" w:type="dxa"/>
              <w:right w:w="57" w:type="dxa"/>
            </w:tcMar>
            <w:hideMark/>
          </w:tcPr>
          <w:p w14:paraId="0E81F1ED" w14:textId="77777777" w:rsidR="004E391E" w:rsidRPr="00BE0BFE" w:rsidRDefault="004E391E" w:rsidP="004101D6">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2A2AC77F" w14:textId="77777777" w:rsidR="004E391E" w:rsidRPr="004101D6" w:rsidRDefault="004E391E" w:rsidP="004101D6">
            <w:pPr>
              <w:pStyle w:val="prastasiniatinklio"/>
              <w:spacing w:before="0" w:beforeAutospacing="0" w:after="0" w:afterAutospacing="0"/>
            </w:pPr>
            <w:r w:rsidRPr="004101D6">
              <w:rPr>
                <w:iCs/>
              </w:rPr>
              <w:t xml:space="preserve">Pažinimo </w:t>
            </w:r>
            <w:r w:rsidRPr="004101D6">
              <w:t xml:space="preserve">– taiko turimas žinias ir gebėjimus, tinkamai pasirenka strategijas, prognozuoja ir kritiškai vertina tyrimo rezultatus; įsivertina patirtį ir pažangą; kelia tolesnius mokymosi tikslus. </w:t>
            </w:r>
          </w:p>
          <w:p w14:paraId="46342808" w14:textId="77777777" w:rsidR="004E391E" w:rsidRPr="004101D6" w:rsidRDefault="004E391E" w:rsidP="004101D6">
            <w:pPr>
              <w:pStyle w:val="prastasiniatinklio"/>
              <w:spacing w:before="0" w:beforeAutospacing="0" w:after="0" w:afterAutospacing="0"/>
            </w:pPr>
            <w:r w:rsidRPr="004101D6">
              <w:rPr>
                <w:iCs/>
              </w:rPr>
              <w:t xml:space="preserve">SESG </w:t>
            </w:r>
            <w:r w:rsidRPr="004101D6">
              <w:t xml:space="preserve">– bendradarbiauja, dalijasi informacija, padeda kitiems; reflektuoja asmeninę pažangą; įvardija savo stiprybes ir tobulintinas sritis. </w:t>
            </w:r>
          </w:p>
          <w:p w14:paraId="59F08D07" w14:textId="77777777" w:rsidR="004E391E" w:rsidRPr="004101D6" w:rsidRDefault="004E391E" w:rsidP="004101D6">
            <w:pPr>
              <w:pStyle w:val="prastasiniatinklio"/>
              <w:spacing w:before="0" w:beforeAutospacing="0" w:after="0" w:afterAutospacing="0"/>
            </w:pPr>
            <w:r w:rsidRPr="004101D6">
              <w:rPr>
                <w:iCs/>
              </w:rPr>
              <w:t xml:space="preserve">Kūrybiškumo </w:t>
            </w:r>
            <w:r w:rsidRPr="004101D6">
              <w:t xml:space="preserve">– kelia probleminius klausimus, formuluoja su jais susietus tyrimo tikslus; kritiškai vertina gautus rezultatus atsižvelgdamas į realų kontekstą. </w:t>
            </w:r>
          </w:p>
          <w:p w14:paraId="7C5F2260" w14:textId="77777777" w:rsidR="004E391E" w:rsidRPr="004101D6" w:rsidRDefault="004E391E" w:rsidP="004101D6">
            <w:pPr>
              <w:pStyle w:val="prastasiniatinklio"/>
              <w:spacing w:before="0" w:beforeAutospacing="0" w:after="0" w:afterAutospacing="0"/>
            </w:pPr>
            <w:r w:rsidRPr="004101D6">
              <w:rPr>
                <w:iCs/>
              </w:rPr>
              <w:t xml:space="preserve">Komunikavimo </w:t>
            </w:r>
            <w:r w:rsidRPr="004101D6">
              <w:t xml:space="preserve">– tinkamai taiko gamtamokslines sąvokas, simbolius. </w:t>
            </w:r>
          </w:p>
          <w:p w14:paraId="68B6BF19" w14:textId="77777777" w:rsidR="004E391E" w:rsidRPr="004101D6" w:rsidRDefault="004E391E" w:rsidP="004101D6">
            <w:pPr>
              <w:pStyle w:val="prastasiniatinklio"/>
              <w:spacing w:before="0" w:beforeAutospacing="0" w:after="0" w:afterAutospacing="0"/>
            </w:pPr>
            <w:r w:rsidRPr="004101D6">
              <w:rPr>
                <w:iCs/>
              </w:rPr>
              <w:t>Skaitmeninė –</w:t>
            </w:r>
            <w:r w:rsidRPr="004101D6">
              <w:t xml:space="preserve"> tikslingai naudoja skaitmenines technologijas. </w:t>
            </w:r>
          </w:p>
        </w:tc>
      </w:tr>
      <w:tr w:rsidR="004E391E" w:rsidRPr="00BE0BFE" w14:paraId="69A70F64" w14:textId="77777777" w:rsidTr="00324912">
        <w:tc>
          <w:tcPr>
            <w:tcW w:w="1843" w:type="dxa"/>
            <w:tcMar>
              <w:top w:w="28" w:type="dxa"/>
              <w:left w:w="57" w:type="dxa"/>
              <w:bottom w:w="28" w:type="dxa"/>
              <w:right w:w="57" w:type="dxa"/>
            </w:tcMar>
            <w:hideMark/>
          </w:tcPr>
          <w:p w14:paraId="0E45B05F" w14:textId="77777777" w:rsidR="004E391E" w:rsidRPr="00BE0BFE" w:rsidRDefault="004E391E" w:rsidP="004101D6">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228BD640" w14:textId="77777777" w:rsidR="004E391E" w:rsidRPr="004101D6" w:rsidRDefault="004E391E" w:rsidP="004101D6">
            <w:pPr>
              <w:pStyle w:val="prastasiniatinklio"/>
              <w:spacing w:before="0" w:beforeAutospacing="0" w:after="0" w:afterAutospacing="0"/>
            </w:pPr>
            <w:r w:rsidRPr="004101D6">
              <w:rPr>
                <w:iCs/>
              </w:rPr>
              <w:t xml:space="preserve">1 pamoka </w:t>
            </w:r>
          </w:p>
        </w:tc>
      </w:tr>
      <w:tr w:rsidR="004E391E" w:rsidRPr="00BE0BFE" w14:paraId="74179947" w14:textId="77777777" w:rsidTr="00324912">
        <w:tc>
          <w:tcPr>
            <w:tcW w:w="1843" w:type="dxa"/>
            <w:tcMar>
              <w:top w:w="28" w:type="dxa"/>
              <w:left w:w="57" w:type="dxa"/>
              <w:bottom w:w="28" w:type="dxa"/>
              <w:right w:w="57" w:type="dxa"/>
            </w:tcMar>
            <w:hideMark/>
          </w:tcPr>
          <w:p w14:paraId="49066DBB" w14:textId="77777777" w:rsidR="004E391E" w:rsidRPr="00BE0BFE" w:rsidRDefault="004E391E" w:rsidP="004101D6">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16AC892F" w14:textId="77777777" w:rsidR="004E391E" w:rsidRPr="004101D6" w:rsidRDefault="004E391E" w:rsidP="004101D6">
            <w:pPr>
              <w:pStyle w:val="prastasiniatinklio"/>
              <w:spacing w:before="0" w:beforeAutospacing="0" w:after="0" w:afterAutospacing="0"/>
            </w:pPr>
            <w:r w:rsidRPr="004101D6">
              <w:rPr>
                <w:iCs/>
              </w:rPr>
              <w:t xml:space="preserve">Stebėjimas, modeliavimas </w:t>
            </w:r>
          </w:p>
        </w:tc>
      </w:tr>
      <w:tr w:rsidR="004E391E" w:rsidRPr="00BE0BFE" w14:paraId="566A1568" w14:textId="77777777" w:rsidTr="00324912">
        <w:tc>
          <w:tcPr>
            <w:tcW w:w="1843" w:type="dxa"/>
            <w:tcMar>
              <w:top w:w="28" w:type="dxa"/>
              <w:left w:w="57" w:type="dxa"/>
              <w:bottom w:w="28" w:type="dxa"/>
              <w:right w:w="57" w:type="dxa"/>
            </w:tcMar>
            <w:hideMark/>
          </w:tcPr>
          <w:p w14:paraId="48602464" w14:textId="77777777" w:rsidR="004E391E" w:rsidRPr="00BE0BFE" w:rsidRDefault="004E391E" w:rsidP="004101D6">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2B60E3E0" w14:textId="77777777" w:rsidR="004E391E" w:rsidRPr="004101D6" w:rsidRDefault="004E391E" w:rsidP="004101D6">
            <w:pPr>
              <w:pStyle w:val="prastasiniatinklio"/>
              <w:spacing w:before="0" w:beforeAutospacing="0" w:after="0" w:afterAutospacing="0"/>
              <w:ind w:left="366"/>
            </w:pPr>
            <w:r w:rsidRPr="004101D6">
              <w:rPr>
                <w:iCs/>
              </w:rPr>
              <w:t xml:space="preserve">Rezerfordo bandymo simuliacija: </w:t>
            </w:r>
          </w:p>
          <w:p w14:paraId="3F12D028" w14:textId="77777777" w:rsidR="004E391E" w:rsidRPr="004101D6" w:rsidRDefault="00393721" w:rsidP="002A2CA5">
            <w:pPr>
              <w:numPr>
                <w:ilvl w:val="2"/>
                <w:numId w:val="12"/>
              </w:numPr>
              <w:spacing w:after="0" w:line="240" w:lineRule="auto"/>
              <w:ind w:left="366"/>
              <w:textAlignment w:val="center"/>
              <w:rPr>
                <w:rFonts w:ascii="Times New Roman" w:hAnsi="Times New Roman" w:cs="Times New Roman"/>
                <w:sz w:val="24"/>
                <w:szCs w:val="24"/>
              </w:rPr>
            </w:pPr>
            <w:hyperlink r:id="rId329" w:history="1">
              <w:r w:rsidR="004E391E" w:rsidRPr="004101D6">
                <w:rPr>
                  <w:rStyle w:val="Hipersaitas"/>
                  <w:rFonts w:ascii="Times New Roman" w:hAnsi="Times New Roman" w:cs="Times New Roman"/>
                  <w:sz w:val="24"/>
                  <w:szCs w:val="24"/>
                </w:rPr>
                <w:t xml:space="preserve">https://www.vascak.cz/data/android/physicsatschool/template.php?s=atom_modely&amp;l=en </w:t>
              </w:r>
            </w:hyperlink>
          </w:p>
          <w:p w14:paraId="4FC868D2" w14:textId="77777777" w:rsidR="004E391E" w:rsidRPr="004101D6" w:rsidRDefault="00393721" w:rsidP="002A2CA5">
            <w:pPr>
              <w:numPr>
                <w:ilvl w:val="2"/>
                <w:numId w:val="12"/>
              </w:numPr>
              <w:spacing w:after="0" w:line="240" w:lineRule="auto"/>
              <w:ind w:left="366"/>
              <w:textAlignment w:val="center"/>
              <w:rPr>
                <w:rFonts w:ascii="Times New Roman" w:hAnsi="Times New Roman" w:cs="Times New Roman"/>
                <w:sz w:val="24"/>
                <w:szCs w:val="24"/>
              </w:rPr>
            </w:pPr>
            <w:hyperlink r:id="rId330" w:history="1">
              <w:r w:rsidR="004E391E" w:rsidRPr="004101D6">
                <w:rPr>
                  <w:rStyle w:val="Hipersaitas"/>
                  <w:rFonts w:ascii="Times New Roman" w:hAnsi="Times New Roman" w:cs="Times New Roman"/>
                  <w:sz w:val="24"/>
                  <w:szCs w:val="24"/>
                </w:rPr>
                <w:t xml:space="preserve">https://www.vascak.cz/data/android/physicsatschool/template.php?s=atom_rutheford&amp;l=en </w:t>
              </w:r>
            </w:hyperlink>
          </w:p>
        </w:tc>
      </w:tr>
      <w:tr w:rsidR="004E391E" w:rsidRPr="00BE0BFE" w14:paraId="3014C979" w14:textId="77777777" w:rsidTr="00324912">
        <w:tc>
          <w:tcPr>
            <w:tcW w:w="1843" w:type="dxa"/>
            <w:tcMar>
              <w:top w:w="28" w:type="dxa"/>
              <w:left w:w="57" w:type="dxa"/>
              <w:bottom w:w="28" w:type="dxa"/>
              <w:right w:w="57" w:type="dxa"/>
            </w:tcMar>
            <w:hideMark/>
          </w:tcPr>
          <w:p w14:paraId="3EC41DCF" w14:textId="77777777" w:rsidR="004E391E" w:rsidRPr="00BE0BFE" w:rsidRDefault="004E391E" w:rsidP="004101D6">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04B85EAD" w14:textId="77777777" w:rsidR="004E391E" w:rsidRPr="004101D6" w:rsidRDefault="004E391E" w:rsidP="004101D6">
            <w:pPr>
              <w:pStyle w:val="prastasiniatinklio"/>
              <w:spacing w:before="0" w:beforeAutospacing="0" w:after="0" w:afterAutospacing="0"/>
            </w:pPr>
            <w:r w:rsidRPr="004101D6">
              <w:t xml:space="preserve">Kaip išsiaiškinami dalykai, kurie yra nematomi? Kaip išsiaiškinta, kad atomo viduryje yra branduolys, o aplink jį skrieja elektronai? Kaip Rezerfordui pavyko „pamatyti“ tą branduolį? </w:t>
            </w:r>
          </w:p>
        </w:tc>
      </w:tr>
      <w:tr w:rsidR="004E391E" w:rsidRPr="00BE0BFE" w14:paraId="1D845CD7" w14:textId="77777777" w:rsidTr="00324912">
        <w:tc>
          <w:tcPr>
            <w:tcW w:w="1843" w:type="dxa"/>
            <w:tcMar>
              <w:top w:w="28" w:type="dxa"/>
              <w:left w:w="57" w:type="dxa"/>
              <w:bottom w:w="28" w:type="dxa"/>
              <w:right w:w="57" w:type="dxa"/>
            </w:tcMar>
            <w:hideMark/>
          </w:tcPr>
          <w:p w14:paraId="2881EA65" w14:textId="77777777" w:rsidR="004E391E" w:rsidRPr="00BE0BFE" w:rsidRDefault="004E391E" w:rsidP="004101D6">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1B09EA74" w14:textId="77777777" w:rsidR="004E391E" w:rsidRPr="004101D6" w:rsidRDefault="004E391E" w:rsidP="004101D6">
            <w:pPr>
              <w:pStyle w:val="prastasiniatinklio"/>
              <w:spacing w:before="0" w:beforeAutospacing="0" w:after="0" w:afterAutospacing="0"/>
            </w:pPr>
            <w:r w:rsidRPr="004101D6">
              <w:t xml:space="preserve">Prisimenama atomo sandaros aiškinimo istorija (1 nuoroda) </w:t>
            </w:r>
          </w:p>
          <w:p w14:paraId="66741BBC" w14:textId="77777777" w:rsidR="004E391E" w:rsidRPr="004101D6" w:rsidRDefault="004E391E" w:rsidP="004101D6">
            <w:pPr>
              <w:pStyle w:val="prastasiniatinklio"/>
              <w:spacing w:before="0" w:beforeAutospacing="0" w:after="0" w:afterAutospacing="0"/>
            </w:pPr>
            <w:r w:rsidRPr="004101D6">
              <w:t xml:space="preserve">Pasinaudojant simuliacija (2 nuoroda), keičiama alfa dalelės padėtis branduolio atžvilgiu ir stebima trajektorija. </w:t>
            </w:r>
          </w:p>
          <w:p w14:paraId="0F58F2F6" w14:textId="77777777" w:rsidR="004E391E" w:rsidRPr="004101D6" w:rsidRDefault="004E391E" w:rsidP="004101D6">
            <w:pPr>
              <w:pStyle w:val="prastasiniatinklio"/>
              <w:spacing w:before="0" w:beforeAutospacing="0" w:after="0" w:afterAutospacing="0"/>
            </w:pPr>
            <w:r w:rsidRPr="004101D6">
              <w:t xml:space="preserve">Aiškinamasi, kodėl artėjant prie aukso branduolio alfa dalelės trajektorija vis labiau nukrypsta (mokiniai turėtų įvardinti vienarūšių krūvių sąveiką). </w:t>
            </w:r>
          </w:p>
          <w:p w14:paraId="626D7DEA" w14:textId="77777777" w:rsidR="004E391E" w:rsidRPr="004101D6" w:rsidRDefault="004E391E" w:rsidP="004101D6">
            <w:pPr>
              <w:pStyle w:val="prastasiniatinklio"/>
              <w:spacing w:before="0" w:beforeAutospacing="0" w:after="0" w:afterAutospacing="0"/>
            </w:pPr>
            <w:r w:rsidRPr="004101D6">
              <w:t xml:space="preserve">Kadangi kiaurai aukso atomą nepraeina tik maža dalis alfa dalelių, daroma išvada, kad branduolio matmenys yra labai maži palyginus su visu atomu </w:t>
            </w:r>
          </w:p>
        </w:tc>
      </w:tr>
      <w:tr w:rsidR="004E391E" w:rsidRPr="00BE0BFE" w14:paraId="42A2EB2D" w14:textId="77777777" w:rsidTr="00324912">
        <w:tc>
          <w:tcPr>
            <w:tcW w:w="1843" w:type="dxa"/>
            <w:tcMar>
              <w:top w:w="28" w:type="dxa"/>
              <w:left w:w="57" w:type="dxa"/>
              <w:bottom w:w="28" w:type="dxa"/>
              <w:right w:w="57" w:type="dxa"/>
            </w:tcMar>
            <w:hideMark/>
          </w:tcPr>
          <w:p w14:paraId="79EA6DFB" w14:textId="77777777" w:rsidR="004E391E" w:rsidRPr="00BE0BFE" w:rsidRDefault="004E391E" w:rsidP="004101D6">
            <w:pPr>
              <w:pStyle w:val="prastasiniatinklio"/>
              <w:spacing w:before="0" w:beforeAutospacing="0" w:after="0" w:afterAutospacing="0"/>
            </w:pPr>
            <w:r w:rsidRPr="00BE0BFE">
              <w:t xml:space="preserve">Refleksija </w:t>
            </w:r>
          </w:p>
        </w:tc>
        <w:tc>
          <w:tcPr>
            <w:tcW w:w="8402" w:type="dxa"/>
            <w:tcMar>
              <w:top w:w="28" w:type="dxa"/>
              <w:left w:w="57" w:type="dxa"/>
              <w:bottom w:w="28" w:type="dxa"/>
              <w:right w:w="57" w:type="dxa"/>
            </w:tcMar>
            <w:hideMark/>
          </w:tcPr>
          <w:p w14:paraId="318A3A22" w14:textId="77777777" w:rsidR="004E391E" w:rsidRPr="004101D6" w:rsidRDefault="004E391E" w:rsidP="004101D6">
            <w:pPr>
              <w:pStyle w:val="prastasiniatinklio"/>
              <w:spacing w:before="0" w:beforeAutospacing="0" w:after="0" w:afterAutospacing="0"/>
            </w:pPr>
            <w:r w:rsidRPr="004101D6">
              <w:t xml:space="preserve">Iš kokių dalelių sudarytas atomo branduolys? </w:t>
            </w:r>
          </w:p>
          <w:p w14:paraId="1EE4FF3F" w14:textId="77777777" w:rsidR="004E391E" w:rsidRPr="004101D6" w:rsidRDefault="004E391E" w:rsidP="004101D6">
            <w:pPr>
              <w:pStyle w:val="prastasiniatinklio"/>
              <w:spacing w:before="0" w:beforeAutospacing="0" w:after="0" w:afterAutospacing="0"/>
            </w:pPr>
            <w:r w:rsidRPr="004101D6">
              <w:t xml:space="preserve">Kuo remiantis galima daryti išvada, kad teigiamas krūvis yra sutelktas atomo viduryje? </w:t>
            </w:r>
          </w:p>
          <w:p w14:paraId="5220E602" w14:textId="77777777" w:rsidR="004E391E" w:rsidRPr="004101D6" w:rsidRDefault="004E391E" w:rsidP="004101D6">
            <w:pPr>
              <w:pStyle w:val="prastasiniatinklio"/>
              <w:spacing w:before="0" w:beforeAutospacing="0" w:after="0" w:afterAutospacing="0"/>
            </w:pPr>
            <w:r w:rsidRPr="004101D6">
              <w:t xml:space="preserve">Sudaryk minčių žemėlapį apie atomo sandarą. </w:t>
            </w:r>
          </w:p>
          <w:p w14:paraId="5324B790" w14:textId="77777777" w:rsidR="004E391E" w:rsidRPr="004101D6" w:rsidRDefault="004E391E" w:rsidP="004101D6">
            <w:pPr>
              <w:pStyle w:val="prastasiniatinklio"/>
              <w:spacing w:before="0" w:beforeAutospacing="0" w:after="0" w:afterAutospacing="0"/>
            </w:pPr>
            <w:r w:rsidRPr="004101D6">
              <w:t xml:space="preserve">Kodėl Rezerfodas bandymui naudojo alfa daleles ir ploną aukso foliją? </w:t>
            </w:r>
          </w:p>
        </w:tc>
      </w:tr>
    </w:tbl>
    <w:p w14:paraId="4B34E58E" w14:textId="77777777" w:rsidR="004E391E" w:rsidRPr="00BE0BFE" w:rsidRDefault="004E391E" w:rsidP="00324912">
      <w:pPr>
        <w:pStyle w:val="prastasiniatinklio"/>
        <w:spacing w:before="120" w:beforeAutospacing="0" w:after="0" w:afterAutospacing="0"/>
      </w:pPr>
      <w:r w:rsidRPr="00BE0BFE">
        <w:rPr>
          <w:b/>
          <w:bCs/>
        </w:rPr>
        <w:t xml:space="preserve">VEIKLOS TEMA: Atomų, jonų ir izotopų modeliavimas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E0BFE" w14:paraId="7D586D28" w14:textId="77777777" w:rsidTr="00324912">
        <w:tc>
          <w:tcPr>
            <w:tcW w:w="1843" w:type="dxa"/>
            <w:tcMar>
              <w:top w:w="28" w:type="dxa"/>
              <w:left w:w="57" w:type="dxa"/>
              <w:bottom w:w="28" w:type="dxa"/>
              <w:right w:w="57" w:type="dxa"/>
            </w:tcMar>
            <w:hideMark/>
          </w:tcPr>
          <w:p w14:paraId="47575400" w14:textId="77777777" w:rsidR="004E391E" w:rsidRPr="00BE0BFE" w:rsidRDefault="004E391E">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7C3E4E8D" w14:textId="77777777" w:rsidR="004E391E" w:rsidRPr="00BE0BFE" w:rsidRDefault="004E391E">
            <w:pPr>
              <w:pStyle w:val="prastasiniatinklio"/>
              <w:spacing w:before="0" w:beforeAutospacing="0" w:after="0" w:afterAutospacing="0"/>
            </w:pPr>
            <w:r w:rsidRPr="00BE0BFE">
              <w:t xml:space="preserve">Sukurti (pagaminti) konkretaus atomo modelį ir išsiaiškinti, kaip atomas virsta jonu ir, kuo skiriasi izotopai </w:t>
            </w:r>
          </w:p>
        </w:tc>
      </w:tr>
      <w:tr w:rsidR="004E391E" w:rsidRPr="00BE0BFE" w14:paraId="09C4809B" w14:textId="77777777" w:rsidTr="00324912">
        <w:tc>
          <w:tcPr>
            <w:tcW w:w="1843" w:type="dxa"/>
            <w:tcMar>
              <w:top w:w="28" w:type="dxa"/>
              <w:left w:w="57" w:type="dxa"/>
              <w:bottom w:w="28" w:type="dxa"/>
              <w:right w:w="57" w:type="dxa"/>
            </w:tcMar>
            <w:hideMark/>
          </w:tcPr>
          <w:p w14:paraId="44609423" w14:textId="77777777" w:rsidR="004E391E" w:rsidRPr="00BE0BFE" w:rsidRDefault="004E391E">
            <w:pPr>
              <w:pStyle w:val="prastasiniatinklio"/>
              <w:spacing w:before="0" w:beforeAutospacing="0" w:after="0" w:afterAutospacing="0"/>
            </w:pPr>
            <w:r w:rsidRPr="00BE0BFE">
              <w:lastRenderedPageBreak/>
              <w:t xml:space="preserve">Žinios (sąvokos, reiškiniai) </w:t>
            </w:r>
          </w:p>
        </w:tc>
        <w:tc>
          <w:tcPr>
            <w:tcW w:w="8402" w:type="dxa"/>
            <w:tcMar>
              <w:top w:w="28" w:type="dxa"/>
              <w:left w:w="57" w:type="dxa"/>
              <w:bottom w:w="28" w:type="dxa"/>
              <w:right w:w="57" w:type="dxa"/>
            </w:tcMar>
            <w:hideMark/>
          </w:tcPr>
          <w:p w14:paraId="481FDF40" w14:textId="77777777" w:rsidR="004E391E" w:rsidRPr="00BE0BFE" w:rsidRDefault="004E391E">
            <w:pPr>
              <w:pStyle w:val="prastasiniatinklio"/>
              <w:spacing w:before="0" w:beforeAutospacing="0" w:after="0" w:afterAutospacing="0"/>
            </w:pPr>
            <w:r w:rsidRPr="00BE0BFE">
              <w:t xml:space="preserve">Atomas, elektronas, protonas, neutronas, izotopas, teigiamas jonas, neigiamas jonas, elementarus krūvis, jonizacija </w:t>
            </w:r>
          </w:p>
        </w:tc>
      </w:tr>
      <w:tr w:rsidR="004E391E" w:rsidRPr="00BE0BFE" w14:paraId="2CD72807" w14:textId="77777777" w:rsidTr="00324912">
        <w:tc>
          <w:tcPr>
            <w:tcW w:w="1843" w:type="dxa"/>
            <w:tcMar>
              <w:top w:w="28" w:type="dxa"/>
              <w:left w:w="57" w:type="dxa"/>
              <w:bottom w:w="28" w:type="dxa"/>
              <w:right w:w="57" w:type="dxa"/>
            </w:tcMar>
            <w:hideMark/>
          </w:tcPr>
          <w:p w14:paraId="5286726E" w14:textId="77777777" w:rsidR="004E391E" w:rsidRPr="00BE0BFE" w:rsidRDefault="004E391E">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0AE0C1AD" w14:textId="77777777" w:rsidR="004E391E" w:rsidRPr="00BE0BFE" w:rsidRDefault="004E391E">
            <w:pPr>
              <w:pStyle w:val="prastasiniatinklio"/>
              <w:spacing w:before="0" w:beforeAutospacing="0" w:after="0" w:afterAutospacing="0"/>
            </w:pPr>
            <w:r w:rsidRPr="00BE0BFE">
              <w:t xml:space="preserve">Įvardija, kas yra atomas, izotopas, jonas </w:t>
            </w:r>
          </w:p>
          <w:p w14:paraId="6B72C9E9" w14:textId="77777777" w:rsidR="004E391E" w:rsidRPr="00BE0BFE" w:rsidRDefault="004E391E">
            <w:pPr>
              <w:pStyle w:val="prastasiniatinklio"/>
              <w:spacing w:before="0" w:beforeAutospacing="0" w:after="0" w:afterAutospacing="0"/>
            </w:pPr>
            <w:r w:rsidRPr="00BE0BFE">
              <w:t xml:space="preserve">Nurodo protonų, neutronų ir elektronų skaičių konkrečiame atome </w:t>
            </w:r>
          </w:p>
          <w:p w14:paraId="2DB8D519" w14:textId="77777777" w:rsidR="004E391E" w:rsidRPr="00BE0BFE" w:rsidRDefault="004E391E">
            <w:pPr>
              <w:pStyle w:val="prastasiniatinklio"/>
              <w:spacing w:before="0" w:beforeAutospacing="0" w:after="0" w:afterAutospacing="0"/>
            </w:pPr>
            <w:r w:rsidRPr="00BE0BFE">
              <w:t xml:space="preserve">Pavaizduoja atomo, teigiamo ir neigiamo jonų sandarą </w:t>
            </w:r>
          </w:p>
          <w:p w14:paraId="26D3F7D3" w14:textId="77777777" w:rsidR="004E391E" w:rsidRPr="00BE0BFE" w:rsidRDefault="004E391E">
            <w:pPr>
              <w:pStyle w:val="prastasiniatinklio"/>
              <w:spacing w:before="0" w:beforeAutospacing="0" w:after="0" w:afterAutospacing="0"/>
            </w:pPr>
            <w:r w:rsidRPr="00BE0BFE">
              <w:t xml:space="preserve">Palygina to paties cheminio elemento izotopus </w:t>
            </w:r>
          </w:p>
        </w:tc>
      </w:tr>
      <w:tr w:rsidR="004E391E" w:rsidRPr="00BE0BFE" w14:paraId="011CEF83" w14:textId="77777777" w:rsidTr="00324912">
        <w:tc>
          <w:tcPr>
            <w:tcW w:w="1843" w:type="dxa"/>
            <w:tcMar>
              <w:top w:w="28" w:type="dxa"/>
              <w:left w:w="57" w:type="dxa"/>
              <w:bottom w:w="28" w:type="dxa"/>
              <w:right w:w="57" w:type="dxa"/>
            </w:tcMar>
            <w:hideMark/>
          </w:tcPr>
          <w:p w14:paraId="55276E3B" w14:textId="77777777" w:rsidR="004E391E" w:rsidRPr="00BE0BFE" w:rsidRDefault="004E391E">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64BCB788" w14:textId="77777777" w:rsidR="004E391E" w:rsidRPr="00BE0BFE" w:rsidRDefault="004E391E">
            <w:pPr>
              <w:pStyle w:val="prastasiniatinklio"/>
              <w:spacing w:before="0" w:beforeAutospacing="0" w:after="0" w:afterAutospacing="0"/>
            </w:pPr>
            <w:r w:rsidRPr="00BE0BFE">
              <w:rPr>
                <w:i/>
                <w:iCs/>
              </w:rPr>
              <w:t xml:space="preserve">Pažinimo </w:t>
            </w:r>
            <w:r w:rsidRPr="00BE0BFE">
              <w:t xml:space="preserve">– taiko turimas žinias ir gebėjimus, tinkamai pasirenka strategijas, prognozuoja ir kritiškai vertina tyrimo rezultatus; įsivertina patirtį ir pažangą; kelia tolesnius mokymosi tikslus. </w:t>
            </w:r>
          </w:p>
          <w:p w14:paraId="36D9BE0A" w14:textId="77777777" w:rsidR="004E391E" w:rsidRPr="00BE0BFE" w:rsidRDefault="004E391E">
            <w:pPr>
              <w:pStyle w:val="prastasiniatinklio"/>
              <w:spacing w:before="0" w:beforeAutospacing="0" w:after="0" w:afterAutospacing="0"/>
            </w:pPr>
            <w:r w:rsidRPr="00BE0BFE">
              <w:rPr>
                <w:i/>
                <w:iCs/>
              </w:rPr>
              <w:t xml:space="preserve">SESG </w:t>
            </w:r>
            <w:r w:rsidRPr="00BE0BFE">
              <w:t xml:space="preserve">–reflektuoja asmeninę pažangą; įvardija savo stiprybes i r tobulintinas sritis. </w:t>
            </w:r>
          </w:p>
          <w:p w14:paraId="5A5C531B" w14:textId="77777777" w:rsidR="004E391E" w:rsidRPr="00BE0BFE" w:rsidRDefault="004E391E">
            <w:pPr>
              <w:pStyle w:val="prastasiniatinklio"/>
              <w:spacing w:before="0" w:beforeAutospacing="0" w:after="0" w:afterAutospacing="0"/>
            </w:pPr>
            <w:r w:rsidRPr="00BE0BFE">
              <w:rPr>
                <w:i/>
                <w:iCs/>
              </w:rPr>
              <w:t xml:space="preserve">Kūrybiškumo </w:t>
            </w:r>
            <w:r w:rsidRPr="00BE0BFE">
              <w:t xml:space="preserve">– kritiškai vertina gautus rezultatus atsižvelgdamas į realų kontekstą. </w:t>
            </w:r>
          </w:p>
          <w:p w14:paraId="22ED2BF8" w14:textId="77777777" w:rsidR="004E391E" w:rsidRPr="00BE0BFE" w:rsidRDefault="004E391E">
            <w:pPr>
              <w:pStyle w:val="prastasiniatinklio"/>
              <w:spacing w:before="0" w:beforeAutospacing="0" w:after="0" w:afterAutospacing="0"/>
            </w:pPr>
            <w:r w:rsidRPr="00BE0BFE">
              <w:rPr>
                <w:i/>
                <w:iCs/>
              </w:rPr>
              <w:t xml:space="preserve">Komunikavimo </w:t>
            </w:r>
            <w:r w:rsidRPr="00BE0BFE">
              <w:t xml:space="preserve">– tinkamai taiko gamtamokslines sąvokas, simbolius, formules, matavimo vienetus. </w:t>
            </w:r>
          </w:p>
          <w:p w14:paraId="7FBC97EA" w14:textId="77777777" w:rsidR="004E391E" w:rsidRPr="00BE0BFE" w:rsidRDefault="004E391E">
            <w:pPr>
              <w:pStyle w:val="prastasiniatinklio"/>
              <w:spacing w:before="0" w:beforeAutospacing="0" w:after="0" w:afterAutospacing="0"/>
            </w:pPr>
            <w:r w:rsidRPr="00BE0BFE">
              <w:rPr>
                <w:i/>
                <w:iCs/>
              </w:rPr>
              <w:t>Skaitmeninė –</w:t>
            </w:r>
            <w:r w:rsidRPr="00BE0BFE">
              <w:t xml:space="preserve"> tikslingai naudoja skaitmenines technologijas. </w:t>
            </w:r>
          </w:p>
        </w:tc>
      </w:tr>
      <w:tr w:rsidR="004E391E" w:rsidRPr="00BE0BFE" w14:paraId="2C2E46EF" w14:textId="77777777" w:rsidTr="00324912">
        <w:tc>
          <w:tcPr>
            <w:tcW w:w="1843" w:type="dxa"/>
            <w:tcMar>
              <w:top w:w="28" w:type="dxa"/>
              <w:left w:w="57" w:type="dxa"/>
              <w:bottom w:w="28" w:type="dxa"/>
              <w:right w:w="57" w:type="dxa"/>
            </w:tcMar>
            <w:hideMark/>
          </w:tcPr>
          <w:p w14:paraId="4E1D1FAC" w14:textId="77777777" w:rsidR="004E391E" w:rsidRPr="00BE0BFE" w:rsidRDefault="004E391E">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4E54F455" w14:textId="77777777" w:rsidR="004E391E" w:rsidRPr="00BE0BFE" w:rsidRDefault="004E391E">
            <w:pPr>
              <w:pStyle w:val="prastasiniatinklio"/>
              <w:spacing w:before="0" w:beforeAutospacing="0" w:after="0" w:afterAutospacing="0"/>
            </w:pPr>
            <w:r w:rsidRPr="00BE0BFE">
              <w:t xml:space="preserve">1 pamoka </w:t>
            </w:r>
          </w:p>
        </w:tc>
      </w:tr>
      <w:tr w:rsidR="004E391E" w:rsidRPr="00BE0BFE" w14:paraId="7033323E" w14:textId="77777777" w:rsidTr="00324912">
        <w:tc>
          <w:tcPr>
            <w:tcW w:w="1843" w:type="dxa"/>
            <w:tcMar>
              <w:top w:w="28" w:type="dxa"/>
              <w:left w:w="57" w:type="dxa"/>
              <w:bottom w:w="28" w:type="dxa"/>
              <w:right w:w="57" w:type="dxa"/>
            </w:tcMar>
            <w:hideMark/>
          </w:tcPr>
          <w:p w14:paraId="06640170" w14:textId="77777777" w:rsidR="004E391E" w:rsidRPr="00BE0BFE" w:rsidRDefault="004E391E">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4597EB85" w14:textId="77777777" w:rsidR="004E391E" w:rsidRPr="00BE0BFE" w:rsidRDefault="004E391E">
            <w:pPr>
              <w:pStyle w:val="prastasiniatinklio"/>
              <w:spacing w:before="0" w:beforeAutospacing="0" w:after="0" w:afterAutospacing="0"/>
            </w:pPr>
            <w:r w:rsidRPr="00BE0BFE">
              <w:t xml:space="preserve">modeliavimas </w:t>
            </w:r>
          </w:p>
        </w:tc>
      </w:tr>
      <w:tr w:rsidR="004E391E" w:rsidRPr="00BE0BFE" w14:paraId="0BE05D36" w14:textId="77777777" w:rsidTr="00324912">
        <w:tc>
          <w:tcPr>
            <w:tcW w:w="1843" w:type="dxa"/>
            <w:tcMar>
              <w:top w:w="28" w:type="dxa"/>
              <w:left w:w="57" w:type="dxa"/>
              <w:bottom w:w="28" w:type="dxa"/>
              <w:right w:w="57" w:type="dxa"/>
            </w:tcMar>
            <w:hideMark/>
          </w:tcPr>
          <w:p w14:paraId="771B680F" w14:textId="77777777" w:rsidR="004E391E" w:rsidRPr="00BE0BFE" w:rsidRDefault="004E391E">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71740B3F" w14:textId="77777777" w:rsidR="004E391E" w:rsidRPr="00BE0BFE" w:rsidRDefault="004E391E">
            <w:pPr>
              <w:pStyle w:val="prastasiniatinklio"/>
              <w:spacing w:before="0" w:beforeAutospacing="0" w:after="0" w:afterAutospacing="0"/>
            </w:pPr>
            <w:r w:rsidRPr="00BE0BFE">
              <w:t xml:space="preserve">Atomo modelių kūrimo rinkinys arba simuliacija </w:t>
            </w:r>
            <w:hyperlink r:id="rId331" w:history="1">
              <w:r w:rsidRPr="00BE0BFE">
                <w:rPr>
                  <w:rStyle w:val="Hipersaitas"/>
                  <w:rFonts w:eastAsiaTheme="majorEastAsia"/>
                </w:rPr>
                <w:t xml:space="preserve">Build an Atom </w:t>
              </w:r>
            </w:hyperlink>
          </w:p>
        </w:tc>
      </w:tr>
      <w:tr w:rsidR="004E391E" w:rsidRPr="00BE0BFE" w14:paraId="530161B1" w14:textId="77777777" w:rsidTr="00324912">
        <w:tc>
          <w:tcPr>
            <w:tcW w:w="1843" w:type="dxa"/>
            <w:tcMar>
              <w:top w:w="28" w:type="dxa"/>
              <w:left w:w="57" w:type="dxa"/>
              <w:bottom w:w="28" w:type="dxa"/>
              <w:right w:w="57" w:type="dxa"/>
            </w:tcMar>
            <w:hideMark/>
          </w:tcPr>
          <w:p w14:paraId="396494B1" w14:textId="77777777" w:rsidR="004E391E" w:rsidRPr="00BE0BFE" w:rsidRDefault="004E391E">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62A92D5B" w14:textId="77777777" w:rsidR="004E391E" w:rsidRPr="00BE0BFE" w:rsidRDefault="004E391E">
            <w:pPr>
              <w:pStyle w:val="prastasiniatinklio"/>
              <w:spacing w:before="0" w:beforeAutospacing="0" w:after="0" w:afterAutospacing="0"/>
            </w:pPr>
            <w:r w:rsidRPr="00BE0BFE">
              <w:t xml:space="preserve">Kam reikalingi oro valytuvai-jonizatoriai, plaukų džiovintuvai su oro jonizavimo funkcija? </w:t>
            </w:r>
          </w:p>
          <w:p w14:paraId="0F3DDAD9" w14:textId="77777777" w:rsidR="004E391E" w:rsidRPr="00BE0BFE" w:rsidRDefault="004E391E">
            <w:pPr>
              <w:pStyle w:val="prastasiniatinklio"/>
              <w:spacing w:before="0" w:beforeAutospacing="0" w:after="0" w:afterAutospacing="0"/>
            </w:pPr>
            <w:r w:rsidRPr="00BE0BFE">
              <w:t xml:space="preserve">Izotopų taikymas medicinoje (pvz., jodo izotopai skydliaukės, inkstų tyrimui), žemės ūkyje </w:t>
            </w:r>
          </w:p>
        </w:tc>
      </w:tr>
      <w:tr w:rsidR="004E391E" w:rsidRPr="00BE0BFE" w14:paraId="4AFFCAE3" w14:textId="77777777" w:rsidTr="00324912">
        <w:tc>
          <w:tcPr>
            <w:tcW w:w="1843" w:type="dxa"/>
            <w:tcMar>
              <w:top w:w="28" w:type="dxa"/>
              <w:left w:w="57" w:type="dxa"/>
              <w:bottom w:w="28" w:type="dxa"/>
              <w:right w:w="57" w:type="dxa"/>
            </w:tcMar>
            <w:hideMark/>
          </w:tcPr>
          <w:p w14:paraId="770D993E" w14:textId="77777777" w:rsidR="004E391E" w:rsidRPr="00BE0BFE" w:rsidRDefault="004E391E">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5FBCC679" w14:textId="77777777" w:rsidR="004E391E" w:rsidRPr="00BE0BFE" w:rsidRDefault="004E391E">
            <w:pPr>
              <w:pStyle w:val="prastasiniatinklio"/>
              <w:spacing w:before="0" w:beforeAutospacing="0" w:after="0" w:afterAutospacing="0"/>
            </w:pPr>
            <w:r w:rsidRPr="00BE0BFE">
              <w:t xml:space="preserve">Mokiniai pasidalija į grupes. </w:t>
            </w:r>
          </w:p>
          <w:p w14:paraId="6816FFF9" w14:textId="77777777" w:rsidR="004E391E" w:rsidRPr="00BE0BFE" w:rsidRDefault="004E391E">
            <w:pPr>
              <w:pStyle w:val="prastasiniatinklio"/>
              <w:spacing w:before="0" w:beforeAutospacing="0" w:after="0" w:afterAutospacing="0"/>
            </w:pPr>
            <w:r w:rsidRPr="00BE0BFE">
              <w:t xml:space="preserve">Prisimenama atomo sandara. </w:t>
            </w:r>
          </w:p>
          <w:p w14:paraId="5566E280" w14:textId="77777777" w:rsidR="004E391E" w:rsidRPr="00BE0BFE" w:rsidRDefault="004E391E">
            <w:pPr>
              <w:pStyle w:val="prastasiniatinklio"/>
              <w:spacing w:before="0" w:beforeAutospacing="0" w:after="0" w:afterAutospacing="0"/>
            </w:pPr>
            <w:r w:rsidRPr="00BE0BFE">
              <w:t xml:space="preserve">Mokiniai burtų keliu išsirenka, kurio atomo modelį kurs. </w:t>
            </w:r>
          </w:p>
          <w:p w14:paraId="670C29AE" w14:textId="77777777" w:rsidR="004E391E" w:rsidRPr="00BE0BFE" w:rsidRDefault="004E391E">
            <w:pPr>
              <w:pStyle w:val="prastasiniatinklio"/>
              <w:spacing w:before="0" w:beforeAutospacing="0" w:after="0" w:afterAutospacing="0"/>
            </w:pPr>
            <w:r w:rsidRPr="00BE0BFE">
              <w:t xml:space="preserve">Kuriamas modelis (kiekvienas mokinys kuria individualiai) </w:t>
            </w:r>
          </w:p>
          <w:p w14:paraId="58A7E89A" w14:textId="77777777" w:rsidR="004E391E" w:rsidRPr="00BE0BFE" w:rsidRDefault="004E391E">
            <w:pPr>
              <w:pStyle w:val="prastasiniatinklio"/>
              <w:spacing w:before="0" w:beforeAutospacing="0" w:after="0" w:afterAutospacing="0"/>
            </w:pPr>
            <w:r w:rsidRPr="00BE0BFE">
              <w:t xml:space="preserve">Modeliai pristatomi ir aptariami grupėse. </w:t>
            </w:r>
          </w:p>
          <w:p w14:paraId="3C934778" w14:textId="77777777" w:rsidR="004E391E" w:rsidRPr="00BE0BFE" w:rsidRDefault="004E391E">
            <w:pPr>
              <w:pStyle w:val="prastasiniatinklio"/>
              <w:spacing w:before="0" w:beforeAutospacing="0" w:after="0" w:afterAutospacing="0"/>
            </w:pPr>
            <w:r w:rsidRPr="00BE0BFE">
              <w:t xml:space="preserve">Grupėse mokiniai aptaria, kaip šie atomai galėtų pavirsti izotopais ir teigiamais ar neigiamais jonais, sukuria jonų ir izotopų modelius ir pademonstruoja juos kitoms grupėms. </w:t>
            </w:r>
          </w:p>
          <w:p w14:paraId="7929932B" w14:textId="77777777" w:rsidR="004E391E" w:rsidRPr="00BE0BFE" w:rsidRDefault="004E391E">
            <w:pPr>
              <w:pStyle w:val="prastasiniatinklio"/>
              <w:spacing w:before="0" w:beforeAutospacing="0" w:after="0" w:afterAutospacing="0"/>
            </w:pPr>
            <w:r w:rsidRPr="00BE0BFE">
              <w:t xml:space="preserve">Aptariami sukurti modeliai. </w:t>
            </w:r>
          </w:p>
        </w:tc>
      </w:tr>
      <w:tr w:rsidR="004E391E" w:rsidRPr="00BE0BFE" w14:paraId="1B07302D" w14:textId="77777777" w:rsidTr="00324912">
        <w:tc>
          <w:tcPr>
            <w:tcW w:w="1843" w:type="dxa"/>
            <w:tcMar>
              <w:top w:w="28" w:type="dxa"/>
              <w:left w:w="57" w:type="dxa"/>
              <w:bottom w:w="28" w:type="dxa"/>
              <w:right w:w="57" w:type="dxa"/>
            </w:tcMar>
            <w:hideMark/>
          </w:tcPr>
          <w:p w14:paraId="52174074" w14:textId="77777777" w:rsidR="004E391E" w:rsidRPr="00BE0BFE" w:rsidRDefault="004E391E">
            <w:pPr>
              <w:pStyle w:val="prastasiniatinklio"/>
              <w:spacing w:before="0" w:beforeAutospacing="0" w:after="0" w:afterAutospacing="0"/>
            </w:pPr>
            <w:r w:rsidRPr="00BE0BFE">
              <w:t xml:space="preserve">Refleksija </w:t>
            </w:r>
          </w:p>
        </w:tc>
        <w:tc>
          <w:tcPr>
            <w:tcW w:w="8402" w:type="dxa"/>
            <w:tcMar>
              <w:top w:w="28" w:type="dxa"/>
              <w:left w:w="57" w:type="dxa"/>
              <w:bottom w:w="28" w:type="dxa"/>
              <w:right w:w="57" w:type="dxa"/>
            </w:tcMar>
            <w:hideMark/>
          </w:tcPr>
          <w:p w14:paraId="611081BF" w14:textId="4A148700" w:rsidR="004E391E" w:rsidRPr="00BE0BFE" w:rsidRDefault="004E391E">
            <w:pPr>
              <w:pStyle w:val="prastasiniatinklio"/>
              <w:spacing w:before="0" w:beforeAutospacing="0" w:after="0" w:afterAutospacing="0"/>
            </w:pPr>
            <w:r w:rsidRPr="00BE0BFE">
              <w:rPr>
                <w:i/>
                <w:iCs/>
              </w:rPr>
              <w:t xml:space="preserve">1 užduotis (slenkstinis </w:t>
            </w:r>
            <w:r w:rsidR="00CC1AAA">
              <w:rPr>
                <w:i/>
                <w:iCs/>
              </w:rPr>
              <w:t>lygis</w:t>
            </w:r>
            <w:r w:rsidRPr="00BE0BFE">
              <w:t xml:space="preserve">) Palygink vario ir aukso atomus. (vietoj daugtaškių įrašyk žodžius daugiau, mažiau). Vario atomas turi ... elektronų, negu aukso atomas. Aukso atomas turi ... neutronų, negu vario atomas. Aukso atome elektronų skaičius ... protonų skaičiui. </w:t>
            </w:r>
          </w:p>
          <w:p w14:paraId="514E73E6" w14:textId="57A7B79B" w:rsidR="004E391E" w:rsidRPr="00BE0BFE" w:rsidRDefault="004E391E">
            <w:pPr>
              <w:pStyle w:val="prastasiniatinklio"/>
              <w:spacing w:before="0" w:beforeAutospacing="0" w:after="0" w:afterAutospacing="0"/>
            </w:pPr>
            <w:r w:rsidRPr="00BE0BFE">
              <w:rPr>
                <w:i/>
                <w:iCs/>
              </w:rPr>
              <w:t xml:space="preserve">2 užduotis (patenkinamas </w:t>
            </w:r>
            <w:r w:rsidR="00CC1AAA">
              <w:rPr>
                <w:i/>
                <w:iCs/>
              </w:rPr>
              <w:t>lygis</w:t>
            </w:r>
            <w:r w:rsidRPr="00BE0BFE">
              <w:rPr>
                <w:i/>
                <w:iCs/>
              </w:rPr>
              <w:t>).</w:t>
            </w:r>
            <w:r w:rsidRPr="00BE0BFE">
              <w:t xml:space="preserve"> Duotas atomo sandaros piešinys. Pataisyk paveikslėlį taip, kad jame būtų pavaizduotas teigiamas (neigiamas) jonas. Kuo skiriasi teigiamas jonas nuo neigiamo jono? </w:t>
            </w:r>
          </w:p>
          <w:p w14:paraId="49C10D87" w14:textId="77777777" w:rsidR="004E391E" w:rsidRPr="00BE0BFE" w:rsidRDefault="004E391E">
            <w:pPr>
              <w:pStyle w:val="prastasiniatinklio"/>
              <w:spacing w:before="0" w:beforeAutospacing="0" w:after="0" w:afterAutospacing="0"/>
            </w:pPr>
            <w:r w:rsidRPr="00BE0BFE">
              <w:t xml:space="preserve">Iš duotų paveikslėlių išrink tuos, kuriuose pavaizduoti to paties cheminio elemento izotopai. </w:t>
            </w:r>
          </w:p>
          <w:p w14:paraId="0E30DF1E" w14:textId="3A32323E" w:rsidR="004E391E" w:rsidRPr="00BE0BFE" w:rsidRDefault="004E391E">
            <w:pPr>
              <w:pStyle w:val="prastasiniatinklio"/>
              <w:spacing w:before="0" w:beforeAutospacing="0" w:after="0" w:afterAutospacing="0"/>
            </w:pPr>
            <w:r w:rsidRPr="00BE0BFE">
              <w:rPr>
                <w:i/>
                <w:iCs/>
              </w:rPr>
              <w:t xml:space="preserve">3 užduotis (pagrindinis </w:t>
            </w:r>
            <w:r w:rsidR="00CC1AAA">
              <w:rPr>
                <w:i/>
                <w:iCs/>
              </w:rPr>
              <w:t>lygis</w:t>
            </w:r>
            <w:r w:rsidRPr="00BE0BFE">
              <w:rPr>
                <w:i/>
                <w:iCs/>
              </w:rPr>
              <w:t>)</w:t>
            </w:r>
            <w:r w:rsidRPr="00BE0BFE">
              <w:t xml:space="preserve"> Nupiešk atomą, kuris turėtų tiek elektronų, kiek raidžių yra Tavo varde. Kaip vadinasi šis cheminis elementas? Kuo pavirs šis atomas, jei iš jo atimsim vieną elektroną? Nupiešk, kaip galėtų atrodyti šio cheminio elemento izotopas? </w:t>
            </w:r>
          </w:p>
          <w:p w14:paraId="03EC4B08" w14:textId="0C41226D" w:rsidR="004E391E" w:rsidRPr="00BE0BFE" w:rsidRDefault="004E391E">
            <w:pPr>
              <w:pStyle w:val="prastasiniatinklio"/>
              <w:spacing w:before="0" w:beforeAutospacing="0" w:after="0" w:afterAutospacing="0"/>
            </w:pPr>
            <w:r w:rsidRPr="00BE0BFE">
              <w:rPr>
                <w:i/>
                <w:iCs/>
              </w:rPr>
              <w:t xml:space="preserve">4 užduotis (aukštesnysis </w:t>
            </w:r>
            <w:r w:rsidR="00CC1AAA">
              <w:rPr>
                <w:i/>
                <w:iCs/>
              </w:rPr>
              <w:t>lygis</w:t>
            </w:r>
            <w:r w:rsidRPr="00BE0BFE">
              <w:rPr>
                <w:i/>
                <w:iCs/>
              </w:rPr>
              <w:t>).</w:t>
            </w:r>
            <w:r w:rsidRPr="00BE0BFE">
              <w:t xml:space="preserve"> Paaiškink, kodėl atomas yra elektriškai neutralus. Ar galima įvardyti cheminio elemento pavadinimą žinant tik protonų skaičių? elektronų skaičių? neutronų skaičių? Pagrįsk savo atsakymus. </w:t>
            </w:r>
          </w:p>
        </w:tc>
      </w:tr>
      <w:tr w:rsidR="004E391E" w:rsidRPr="00BE0BFE" w14:paraId="3538A3CA" w14:textId="77777777" w:rsidTr="00324912">
        <w:tc>
          <w:tcPr>
            <w:tcW w:w="1843" w:type="dxa"/>
            <w:tcMar>
              <w:top w:w="28" w:type="dxa"/>
              <w:left w:w="57" w:type="dxa"/>
              <w:bottom w:w="28" w:type="dxa"/>
              <w:right w:w="57" w:type="dxa"/>
            </w:tcMar>
            <w:hideMark/>
          </w:tcPr>
          <w:p w14:paraId="7DCFDFA6" w14:textId="77777777" w:rsidR="004E391E" w:rsidRPr="00BE0BFE" w:rsidRDefault="004E391E">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2AC3D114" w14:textId="77777777" w:rsidR="004E391E" w:rsidRPr="00BE0BFE" w:rsidRDefault="004E391E">
            <w:pPr>
              <w:pStyle w:val="prastasiniatinklio"/>
              <w:spacing w:before="0" w:beforeAutospacing="0" w:after="0" w:afterAutospacing="0"/>
            </w:pPr>
            <w:r w:rsidRPr="00BE0BFE">
              <w:t xml:space="preserve">Galima pasiūlyti sukurti pasaką apie atomus ir jonus „Vieną kartą gyveno teigiamas jonas, vardu...“ </w:t>
            </w:r>
          </w:p>
        </w:tc>
      </w:tr>
      <w:tr w:rsidR="004E391E" w:rsidRPr="00BE0BFE" w14:paraId="688198BD" w14:textId="77777777" w:rsidTr="00324912">
        <w:tc>
          <w:tcPr>
            <w:tcW w:w="1843" w:type="dxa"/>
            <w:tcMar>
              <w:top w:w="28" w:type="dxa"/>
              <w:left w:w="57" w:type="dxa"/>
              <w:bottom w:w="28" w:type="dxa"/>
              <w:right w:w="57" w:type="dxa"/>
            </w:tcMar>
            <w:hideMark/>
          </w:tcPr>
          <w:p w14:paraId="58F046B6" w14:textId="77777777" w:rsidR="004E391E" w:rsidRPr="00BE0BFE" w:rsidRDefault="004E391E">
            <w:pPr>
              <w:pStyle w:val="prastasiniatinklio"/>
              <w:spacing w:before="0" w:beforeAutospacing="0" w:after="0" w:afterAutospacing="0"/>
            </w:pPr>
            <w:r w:rsidRPr="00BE0BFE">
              <w:lastRenderedPageBreak/>
              <w:t xml:space="preserve">Pagrindinė informacija ir patarimai mokytojui </w:t>
            </w:r>
          </w:p>
        </w:tc>
        <w:tc>
          <w:tcPr>
            <w:tcW w:w="8402" w:type="dxa"/>
            <w:tcMar>
              <w:top w:w="28" w:type="dxa"/>
              <w:left w:w="57" w:type="dxa"/>
              <w:bottom w:w="28" w:type="dxa"/>
              <w:right w:w="57" w:type="dxa"/>
            </w:tcMar>
            <w:hideMark/>
          </w:tcPr>
          <w:p w14:paraId="14D59527" w14:textId="77777777" w:rsidR="004E391E" w:rsidRPr="00BE0BFE" w:rsidRDefault="004E391E">
            <w:pPr>
              <w:pStyle w:val="prastasiniatinklio"/>
              <w:spacing w:before="0" w:beforeAutospacing="0" w:after="0" w:afterAutospacing="0"/>
            </w:pPr>
            <w:r w:rsidRPr="00BE0BFE">
              <w:t xml:space="preserve">Modelių kūrimui galima naudoti plastilino ar modelino rutuliukus ir dantų krapštukus. </w:t>
            </w:r>
          </w:p>
          <w:p w14:paraId="60C7B542" w14:textId="77777777" w:rsidR="004E391E" w:rsidRPr="00BE0BFE" w:rsidRDefault="004E391E">
            <w:pPr>
              <w:pStyle w:val="prastasiniatinklio"/>
              <w:spacing w:before="0" w:beforeAutospacing="0" w:after="0" w:afterAutospacing="0"/>
            </w:pPr>
            <w:r w:rsidRPr="00BE0BFE">
              <w:t xml:space="preserve">Kuo naudingas oro jonizavimas </w:t>
            </w:r>
            <w:hyperlink r:id="rId332" w:history="1">
              <w:r w:rsidRPr="00BE0BFE">
                <w:rPr>
                  <w:rStyle w:val="Hipersaitas"/>
                  <w:rFonts w:eastAsiaTheme="majorEastAsia"/>
                </w:rPr>
                <w:t xml:space="preserve">https://www.interjeras.lt/naujiena/oro-jonizacija-nauda-ar-mitas </w:t>
              </w:r>
            </w:hyperlink>
          </w:p>
        </w:tc>
      </w:tr>
    </w:tbl>
    <w:p w14:paraId="3C3B8A24" w14:textId="2C85AF31" w:rsidR="004E391E" w:rsidRPr="00BE0BFE" w:rsidRDefault="004E391E" w:rsidP="004101D6">
      <w:pPr>
        <w:pStyle w:val="prastasiniatinklio"/>
        <w:spacing w:before="120" w:beforeAutospacing="0" w:after="0" w:afterAutospacing="0"/>
      </w:pPr>
      <w:r w:rsidRPr="00BE0BFE">
        <w:rPr>
          <w:b/>
          <w:bCs/>
        </w:rPr>
        <w:t>VEIKLOS TEMA: Kodėl geležį būtina apsaugoti nuo rūdijimo?</w:t>
      </w:r>
      <w:r w:rsidR="00BE0BFE" w:rsidRPr="00BE0BFE">
        <w:rPr>
          <w:b/>
          <w:bCs/>
        </w:rPr>
        <w:t xml:space="preserve">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E0BFE" w14:paraId="6022F019" w14:textId="77777777" w:rsidTr="00E93D4E">
        <w:tc>
          <w:tcPr>
            <w:tcW w:w="1843" w:type="dxa"/>
            <w:tcMar>
              <w:top w:w="28" w:type="dxa"/>
              <w:left w:w="57" w:type="dxa"/>
              <w:bottom w:w="28" w:type="dxa"/>
              <w:right w:w="57" w:type="dxa"/>
            </w:tcMar>
            <w:hideMark/>
          </w:tcPr>
          <w:p w14:paraId="532F63D7" w14:textId="77777777" w:rsidR="004E391E" w:rsidRPr="00BE0BFE" w:rsidRDefault="004E391E">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5C1603FF" w14:textId="77777777" w:rsidR="004E391E" w:rsidRPr="00BE0BFE" w:rsidRDefault="004E391E">
            <w:pPr>
              <w:pStyle w:val="prastasiniatinklio"/>
              <w:spacing w:before="0" w:beforeAutospacing="0" w:after="0" w:afterAutospacing="0"/>
            </w:pPr>
            <w:r w:rsidRPr="00BE0BFE">
              <w:t>Išnagrinėjus geležies Fe ir rūdžių Fe(OH)</w:t>
            </w:r>
            <w:r w:rsidRPr="00BE0BFE">
              <w:rPr>
                <w:vertAlign w:val="subscript"/>
              </w:rPr>
              <w:t>2</w:t>
            </w:r>
            <w:r w:rsidRPr="00BE0BFE">
              <w:t xml:space="preserve"> fizikines savybes, palyginus medžiagas sudarančių dalelių sandaros ypatumus, atlikus geležies ir rūdžių sąveiką su druskos rūgšties tirpalu išsiaiškinti geležies atomo ir jono panašumus ir skirtumus, ir jų įtaką medžiagų savybėms. </w:t>
            </w:r>
          </w:p>
          <w:p w14:paraId="53A4461F" w14:textId="77777777" w:rsidR="004E391E" w:rsidRPr="00BE0BFE" w:rsidRDefault="004E391E">
            <w:pPr>
              <w:pStyle w:val="prastasiniatinklio"/>
              <w:spacing w:before="0" w:beforeAutospacing="0" w:after="0" w:afterAutospacing="0"/>
            </w:pPr>
            <w:r w:rsidRPr="00BE0BFE">
              <w:t xml:space="preserve">[...]nagrinėjama, kad atomai gali netekti arba papildomai prisijungti elektronų ir virsti elektringomis dalelėmis </w:t>
            </w:r>
            <w:r w:rsidRPr="00BE0BFE">
              <w:rPr>
                <w:lang w:val=""/>
              </w:rPr>
              <w:t>−</w:t>
            </w:r>
            <w:r w:rsidRPr="00BE0BFE">
              <w:t xml:space="preserve"> jonais, apibūdinami teigiamieji, neigiamieji jonai,[...]. </w:t>
            </w:r>
          </w:p>
        </w:tc>
      </w:tr>
      <w:tr w:rsidR="004E391E" w:rsidRPr="00BE0BFE" w14:paraId="2872B538" w14:textId="77777777" w:rsidTr="00E93D4E">
        <w:tc>
          <w:tcPr>
            <w:tcW w:w="1843" w:type="dxa"/>
            <w:tcMar>
              <w:top w:w="28" w:type="dxa"/>
              <w:left w:w="57" w:type="dxa"/>
              <w:bottom w:w="28" w:type="dxa"/>
              <w:right w:w="57" w:type="dxa"/>
            </w:tcMar>
            <w:hideMark/>
          </w:tcPr>
          <w:p w14:paraId="3761CAF2" w14:textId="77777777" w:rsidR="004E391E" w:rsidRPr="00BE0BFE" w:rsidRDefault="004E391E">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3DB373EA" w14:textId="77777777" w:rsidR="004E391E" w:rsidRPr="00BE0BFE" w:rsidRDefault="004E391E">
            <w:pPr>
              <w:pStyle w:val="prastasiniatinklio"/>
              <w:spacing w:before="0" w:beforeAutospacing="0" w:after="0" w:afterAutospacing="0"/>
            </w:pPr>
            <w:r w:rsidRPr="00BE0BFE">
              <w:t xml:space="preserve">Atomas, jonas( teigiamas jonas, neigiamas jonas,), užpildytas išorinis elektronų sluoksnis, valentiniai elektronai, atominės dalelės stabilumas, elektroninės taškinės formulės. </w:t>
            </w:r>
          </w:p>
        </w:tc>
      </w:tr>
      <w:tr w:rsidR="004E391E" w:rsidRPr="00BE0BFE" w14:paraId="764784B0" w14:textId="77777777" w:rsidTr="00E93D4E">
        <w:tc>
          <w:tcPr>
            <w:tcW w:w="1843" w:type="dxa"/>
            <w:tcMar>
              <w:top w:w="28" w:type="dxa"/>
              <w:left w:w="57" w:type="dxa"/>
              <w:bottom w:w="28" w:type="dxa"/>
              <w:right w:w="57" w:type="dxa"/>
            </w:tcMar>
            <w:hideMark/>
          </w:tcPr>
          <w:p w14:paraId="539EFDAF" w14:textId="77777777" w:rsidR="004E391E" w:rsidRPr="00BE0BFE" w:rsidRDefault="004E391E">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15770256" w14:textId="77777777" w:rsidR="004E391E" w:rsidRPr="00BE0BFE" w:rsidRDefault="004E391E">
            <w:pPr>
              <w:pStyle w:val="prastasiniatinklio"/>
              <w:spacing w:before="0" w:beforeAutospacing="0" w:after="0" w:afterAutospacing="0"/>
            </w:pPr>
            <w:r w:rsidRPr="00BE0BFE">
              <w:t xml:space="preserve">Įvardija, kas yra valentiniai elektronai, stabilus valentinis elektronų sluoksnis, elektronų prisijungimas, elektronų praradimas, metalai, nemetalai, atomo krūvis, jono krūvis. </w:t>
            </w:r>
          </w:p>
          <w:p w14:paraId="11A155F7" w14:textId="77777777" w:rsidR="004E391E" w:rsidRPr="00BE0BFE" w:rsidRDefault="004E391E">
            <w:pPr>
              <w:pStyle w:val="prastasiniatinklio"/>
              <w:spacing w:before="0" w:beforeAutospacing="0" w:after="0" w:afterAutospacing="0"/>
            </w:pPr>
            <w:r w:rsidRPr="00BE0BFE">
              <w:t xml:space="preserve">Nurodo atomų ir jonų branduolio ir elektroninės sandaros panašumus ir skirtumus, prarandamų arba prisijungiamų elektronų kiekį. </w:t>
            </w:r>
          </w:p>
          <w:p w14:paraId="756BAB76" w14:textId="77777777" w:rsidR="004E391E" w:rsidRPr="00BE0BFE" w:rsidRDefault="004E391E">
            <w:pPr>
              <w:pStyle w:val="prastasiniatinklio"/>
              <w:spacing w:before="0" w:beforeAutospacing="0" w:after="0" w:afterAutospacing="0"/>
            </w:pPr>
            <w:r w:rsidRPr="00BE0BFE">
              <w:t xml:space="preserve">Pavaizduoja geležies atomo virtimo geležies (II) jonu schemą. </w:t>
            </w:r>
          </w:p>
          <w:p w14:paraId="3E9DB9B0" w14:textId="77777777" w:rsidR="004E391E" w:rsidRPr="00BE0BFE" w:rsidRDefault="004E391E">
            <w:pPr>
              <w:pStyle w:val="prastasiniatinklio"/>
              <w:spacing w:before="0" w:beforeAutospacing="0" w:after="0" w:afterAutospacing="0"/>
            </w:pPr>
            <w:r w:rsidRPr="00BE0BFE">
              <w:t xml:space="preserve">Palygina geležies ir rūdžių fizikines ir chemines savybes(sąveiką su druskos rūgštimi). </w:t>
            </w:r>
          </w:p>
          <w:p w14:paraId="43E97D76" w14:textId="77777777" w:rsidR="004E391E" w:rsidRPr="00BE0BFE" w:rsidRDefault="004E391E">
            <w:pPr>
              <w:pStyle w:val="prastasiniatinklio"/>
              <w:spacing w:before="0" w:beforeAutospacing="0" w:after="0" w:afterAutospacing="0"/>
            </w:pPr>
            <w:r w:rsidRPr="00BE0BFE">
              <w:t xml:space="preserve">Prognozuoja remdamiesi periodine lentele, kiek nemetalo atomas(C, N, O, F, H) galėtų prisijungti elektronų arba kiek metalo atomas (Li, Be, K, Na, Mg, Al)galėtų netekti elektronų iki stabilios būsenos. </w:t>
            </w:r>
          </w:p>
          <w:p w14:paraId="6F7F009D" w14:textId="296ED34D" w:rsidR="004E391E" w:rsidRPr="00BE0BFE" w:rsidRDefault="004E391E">
            <w:pPr>
              <w:pStyle w:val="prastasiniatinklio"/>
              <w:spacing w:before="0" w:beforeAutospacing="0" w:after="0" w:afterAutospacing="0"/>
            </w:pPr>
            <w:r w:rsidRPr="00BE0BFE">
              <w:t>Formuluoja eksperimento hipotezę, atlieka tyrimą, formuluoja išvadas, bendradarbiauja komandoje.</w:t>
            </w:r>
            <w:r w:rsidR="00BE0BFE" w:rsidRPr="00BE0BFE">
              <w:t xml:space="preserve"> </w:t>
            </w:r>
          </w:p>
        </w:tc>
      </w:tr>
      <w:tr w:rsidR="004E391E" w:rsidRPr="00BE0BFE" w14:paraId="2BA7623A" w14:textId="77777777" w:rsidTr="00E93D4E">
        <w:tc>
          <w:tcPr>
            <w:tcW w:w="1843" w:type="dxa"/>
            <w:tcMar>
              <w:top w:w="28" w:type="dxa"/>
              <w:left w:w="57" w:type="dxa"/>
              <w:bottom w:w="28" w:type="dxa"/>
              <w:right w:w="57" w:type="dxa"/>
            </w:tcMar>
            <w:hideMark/>
          </w:tcPr>
          <w:p w14:paraId="30BA454E" w14:textId="77777777" w:rsidR="004E391E" w:rsidRPr="00BE0BFE" w:rsidRDefault="004E391E">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7501946E" w14:textId="77777777" w:rsidR="004E391E" w:rsidRPr="00BE0BFE" w:rsidRDefault="004E391E">
            <w:pPr>
              <w:pStyle w:val="prastasiniatinklio"/>
              <w:spacing w:before="0" w:beforeAutospacing="0" w:after="0" w:afterAutospacing="0"/>
            </w:pPr>
            <w:r w:rsidRPr="00BE0BFE">
              <w:t xml:space="preserve">Pažinimo – taiko turimas žinias ir supratimą naujame kontekste, aiškinasi naujas sąvokas ir reiškinius, </w:t>
            </w:r>
          </w:p>
          <w:p w14:paraId="58A82AA8" w14:textId="77777777" w:rsidR="004E391E" w:rsidRPr="00BE0BFE" w:rsidRDefault="004E391E">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4679620C" w14:textId="77777777" w:rsidR="004E391E" w:rsidRPr="00BE0BFE" w:rsidRDefault="004E391E">
            <w:pPr>
              <w:pStyle w:val="prastasiniatinklio"/>
              <w:spacing w:before="0" w:beforeAutospacing="0" w:after="0" w:afterAutospacing="0"/>
            </w:pPr>
            <w:r w:rsidRPr="00BE0BFE">
              <w:t xml:space="preserve">Komunikavimo – tinkamai vartoja gamtamokslines sąvokas, tikslingai naudoja skaitmenines technologijas. </w:t>
            </w:r>
          </w:p>
          <w:p w14:paraId="39B3393B" w14:textId="77777777" w:rsidR="004E391E" w:rsidRPr="00BE0BFE" w:rsidRDefault="004E391E">
            <w:pPr>
              <w:pStyle w:val="prastasiniatinklio"/>
              <w:spacing w:before="0" w:beforeAutospacing="0" w:after="0" w:afterAutospacing="0"/>
            </w:pPr>
            <w:r w:rsidRPr="00BE0BFE">
              <w:t xml:space="preserve">Kūrybiškumo – tyrinėja, vertina, reflektuoja. </w:t>
            </w:r>
          </w:p>
        </w:tc>
      </w:tr>
      <w:tr w:rsidR="004E391E" w:rsidRPr="00BE0BFE" w14:paraId="59F20004" w14:textId="77777777" w:rsidTr="00E93D4E">
        <w:tc>
          <w:tcPr>
            <w:tcW w:w="1843" w:type="dxa"/>
            <w:tcMar>
              <w:top w:w="28" w:type="dxa"/>
              <w:left w:w="57" w:type="dxa"/>
              <w:bottom w:w="28" w:type="dxa"/>
              <w:right w:w="57" w:type="dxa"/>
            </w:tcMar>
            <w:hideMark/>
          </w:tcPr>
          <w:p w14:paraId="4F702416" w14:textId="77777777" w:rsidR="004E391E" w:rsidRPr="00BE0BFE" w:rsidRDefault="004E391E">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1C2531BE" w14:textId="77777777" w:rsidR="004E391E" w:rsidRPr="00BE0BFE" w:rsidRDefault="004E391E">
            <w:pPr>
              <w:pStyle w:val="prastasiniatinklio"/>
              <w:spacing w:before="0" w:beforeAutospacing="0" w:after="0" w:afterAutospacing="0"/>
            </w:pPr>
            <w:r w:rsidRPr="00BE0BFE">
              <w:t xml:space="preserve">2 pamokos </w:t>
            </w:r>
          </w:p>
        </w:tc>
      </w:tr>
      <w:tr w:rsidR="004E391E" w:rsidRPr="00BE0BFE" w14:paraId="66425CBD" w14:textId="77777777" w:rsidTr="00E93D4E">
        <w:tc>
          <w:tcPr>
            <w:tcW w:w="1843" w:type="dxa"/>
            <w:tcMar>
              <w:top w:w="28" w:type="dxa"/>
              <w:left w:w="57" w:type="dxa"/>
              <w:bottom w:w="28" w:type="dxa"/>
              <w:right w:w="57" w:type="dxa"/>
            </w:tcMar>
            <w:hideMark/>
          </w:tcPr>
          <w:p w14:paraId="33F789EC" w14:textId="77777777" w:rsidR="004E391E" w:rsidRPr="00BE0BFE" w:rsidRDefault="004E391E">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3A72EEDD" w14:textId="58C99C21" w:rsidR="004E391E" w:rsidRPr="00BE0BFE" w:rsidRDefault="004E391E">
            <w:pPr>
              <w:pStyle w:val="prastasiniatinklio"/>
              <w:spacing w:before="0" w:beforeAutospacing="0" w:after="0" w:afterAutospacing="0"/>
            </w:pPr>
            <w:r w:rsidRPr="00BE0BFE">
              <w:t>Tyrimas, duomenų rinkimas.</w:t>
            </w:r>
            <w:r w:rsidR="00BE0BFE" w:rsidRPr="00BE0BFE">
              <w:t xml:space="preserve"> </w:t>
            </w:r>
          </w:p>
        </w:tc>
      </w:tr>
      <w:tr w:rsidR="004E391E" w:rsidRPr="00BE0BFE" w14:paraId="02B9B330" w14:textId="77777777" w:rsidTr="00E93D4E">
        <w:tc>
          <w:tcPr>
            <w:tcW w:w="1843" w:type="dxa"/>
            <w:tcMar>
              <w:top w:w="28" w:type="dxa"/>
              <w:left w:w="57" w:type="dxa"/>
              <w:bottom w:w="28" w:type="dxa"/>
              <w:right w:w="57" w:type="dxa"/>
            </w:tcMar>
            <w:hideMark/>
          </w:tcPr>
          <w:p w14:paraId="1AECB14E" w14:textId="77777777" w:rsidR="004E391E" w:rsidRPr="00BE0BFE" w:rsidRDefault="004E391E">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055AAD5E" w14:textId="77777777" w:rsidR="004E391E" w:rsidRPr="00BE0BFE" w:rsidRDefault="004E391E">
            <w:pPr>
              <w:pStyle w:val="prastasiniatinklio"/>
              <w:spacing w:before="0" w:beforeAutospacing="0" w:after="0" w:afterAutospacing="0"/>
            </w:pPr>
            <w:r w:rsidRPr="00BE0BFE">
              <w:t>Geležinė vinis, geležies rūdys Fe(OH)</w:t>
            </w:r>
            <w:r w:rsidRPr="00BE0BFE">
              <w:rPr>
                <w:vertAlign w:val="subscript"/>
              </w:rPr>
              <w:t>2</w:t>
            </w:r>
            <w:r w:rsidRPr="00BE0BFE">
              <w:t xml:space="preserve">, druskos rūgšties tirpalas, mėgintuvėliai, mėgintuvėlių stovelis, Pastero pipetė. </w:t>
            </w:r>
          </w:p>
        </w:tc>
      </w:tr>
      <w:tr w:rsidR="004E391E" w:rsidRPr="00BE0BFE" w14:paraId="4D9BBC8A" w14:textId="77777777" w:rsidTr="00E93D4E">
        <w:tc>
          <w:tcPr>
            <w:tcW w:w="1843" w:type="dxa"/>
            <w:tcMar>
              <w:top w:w="28" w:type="dxa"/>
              <w:left w:w="57" w:type="dxa"/>
              <w:bottom w:w="28" w:type="dxa"/>
              <w:right w:w="57" w:type="dxa"/>
            </w:tcMar>
            <w:hideMark/>
          </w:tcPr>
          <w:p w14:paraId="291BE938" w14:textId="77777777" w:rsidR="004E391E" w:rsidRPr="00BE0BFE" w:rsidRDefault="004E391E">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2ECEC657" w14:textId="77777777" w:rsidR="004E391E" w:rsidRPr="00BE0BFE" w:rsidRDefault="004E391E">
            <w:pPr>
              <w:pStyle w:val="prastasiniatinklio"/>
              <w:spacing w:before="0" w:beforeAutospacing="0" w:after="0" w:afterAutospacing="0"/>
            </w:pPr>
            <w:r w:rsidRPr="00BE0BFE">
              <w:t xml:space="preserve">Tikriausiai ne kartą teko matyti „sugedusius“ metalinius daiktus. Tai geležies rūdijimo, arba kitaip – korozijos, reiškinys. Rūdijant, kalus pilkas metalas praranda savo savybes ir tampa trapia ruda medžiaga. Dėl rūdijimo patiriama nemažų nuostolių – prarandama nuo10% iki 12% pagaminamo metalo. Todėl geležies gaminius stengiamasi apsaugoti nuo rūdijimo. </w:t>
            </w:r>
          </w:p>
        </w:tc>
      </w:tr>
      <w:tr w:rsidR="004E391E" w:rsidRPr="00BE0BFE" w14:paraId="47253B86" w14:textId="77777777" w:rsidTr="00E93D4E">
        <w:tc>
          <w:tcPr>
            <w:tcW w:w="1843" w:type="dxa"/>
            <w:tcMar>
              <w:top w:w="28" w:type="dxa"/>
              <w:left w:w="57" w:type="dxa"/>
              <w:bottom w:w="28" w:type="dxa"/>
              <w:right w:w="57" w:type="dxa"/>
            </w:tcMar>
            <w:hideMark/>
          </w:tcPr>
          <w:p w14:paraId="6A9CD82A" w14:textId="77777777" w:rsidR="004E391E" w:rsidRPr="00BE0BFE" w:rsidRDefault="004E391E">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1E1DC1E4"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t>Pasiruošimas: sumaišomi FeSO</w:t>
            </w:r>
            <w:r w:rsidRPr="00BE0BFE">
              <w:rPr>
                <w:rFonts w:ascii="Times New Roman" w:hAnsi="Times New Roman" w:cs="Times New Roman"/>
                <w:sz w:val="24"/>
                <w:szCs w:val="24"/>
                <w:vertAlign w:val="subscript"/>
              </w:rPr>
              <w:t>4</w:t>
            </w:r>
            <w:r w:rsidRPr="00BE0BFE">
              <w:rPr>
                <w:rFonts w:ascii="Times New Roman" w:hAnsi="Times New Roman" w:cs="Times New Roman"/>
                <w:sz w:val="24"/>
                <w:szCs w:val="24"/>
              </w:rPr>
              <w:t xml:space="preserve"> ir NaOH tirpalai, tokiu būdu pasigamina Fe(OH)</w:t>
            </w:r>
            <w:r w:rsidRPr="00BE0BFE">
              <w:rPr>
                <w:rFonts w:ascii="Times New Roman" w:hAnsi="Times New Roman" w:cs="Times New Roman"/>
                <w:sz w:val="24"/>
                <w:szCs w:val="24"/>
                <w:vertAlign w:val="subscript"/>
              </w:rPr>
              <w:t xml:space="preserve">2 </w:t>
            </w:r>
          </w:p>
          <w:p w14:paraId="76A3FA40"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Sužinoma, kokias žinias mokiniai turi pamokos pradžioje. Pateikiamas įsivertinimo lapelis. Kiekvienas užpildo tiek, kiek žino ir išgali užpildyti (1 priedas). </w:t>
            </w:r>
          </w:p>
          <w:p w14:paraId="0BC472D2"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 xml:space="preserve">Surenkami ir apibendrinami duomenys apie geležies ir rūdžių fizikines savybes, užpildoma lentelė.(2 priedas) </w:t>
            </w:r>
          </w:p>
          <w:p w14:paraId="0A75A8A6"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Atliekamas eksperimentas: geležies ir rūdžių sąveika su druskos rūgšties tirpalu. Iškeliama hipotezė. Suformuluojama išvada.(3 priedas) </w:t>
            </w:r>
          </w:p>
          <w:p w14:paraId="5ED3B149"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Palyginami atominių dalelių: geležies atomo ir geležies (II) jono sandara. Parašoma geležies atomo virtimo jonu schema. </w:t>
            </w:r>
          </w:p>
          <w:p w14:paraId="7A451435" w14:textId="77777777" w:rsidR="004E391E" w:rsidRPr="00BE0BFE"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Užpildomas įsivertinimo lapelis. Kiekvienas užpildo tiek, kiek žino ir išgali užpildyti (1 priedas). </w:t>
            </w:r>
          </w:p>
        </w:tc>
      </w:tr>
      <w:tr w:rsidR="004E391E" w:rsidRPr="00BE0BFE" w14:paraId="53D6BD96" w14:textId="77777777" w:rsidTr="00E93D4E">
        <w:tc>
          <w:tcPr>
            <w:tcW w:w="1843" w:type="dxa"/>
            <w:tcMar>
              <w:top w:w="28" w:type="dxa"/>
              <w:left w:w="57" w:type="dxa"/>
              <w:bottom w:w="28" w:type="dxa"/>
              <w:right w:w="57" w:type="dxa"/>
            </w:tcMar>
            <w:hideMark/>
          </w:tcPr>
          <w:p w14:paraId="7A6970B2" w14:textId="77777777" w:rsidR="004E391E" w:rsidRPr="00BE0BFE" w:rsidRDefault="004E391E">
            <w:pPr>
              <w:pStyle w:val="prastasiniatinklio"/>
              <w:spacing w:before="0" w:beforeAutospacing="0" w:after="0" w:afterAutospacing="0"/>
            </w:pPr>
            <w:r w:rsidRPr="00BE0BFE">
              <w:lastRenderedPageBreak/>
              <w:t xml:space="preserve">Refleksija / užduotys </w:t>
            </w:r>
          </w:p>
        </w:tc>
        <w:tc>
          <w:tcPr>
            <w:tcW w:w="8402" w:type="dxa"/>
            <w:tcMar>
              <w:top w:w="28" w:type="dxa"/>
              <w:left w:w="57" w:type="dxa"/>
              <w:bottom w:w="28" w:type="dxa"/>
              <w:right w:w="57" w:type="dxa"/>
            </w:tcMar>
            <w:hideMark/>
          </w:tcPr>
          <w:p w14:paraId="3A1567E2" w14:textId="77777777" w:rsidR="004E391E" w:rsidRPr="00BE0BFE"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Prisimink kada ir kur matei koroduojančius daiktus, kas vyktų, jeigu juos patalpintumėme į druskos rūgšties tirpalą? </w:t>
            </w:r>
          </w:p>
          <w:p w14:paraId="623F0F75" w14:textId="77777777" w:rsidR="004E391E" w:rsidRPr="00BE0BFE"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Kas atsitiks, jei bandysime įkalti surūdijusią geležinę vinį? Ką reikėtų padaryti, kad mums pavyktų ją įkalti? Kodėl geležinius gaminius reikia saugoti nuo rūdijimo? </w:t>
            </w:r>
          </w:p>
          <w:p w14:paraId="2840EAD9" w14:textId="77777777" w:rsidR="004E391E" w:rsidRPr="00BE0BFE"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Kodėl geriau saugoti geležį nuo rūdijimo negu jį šalinti? Užrašyk stebėtus cheminius kitimus reakcijų lygtimis. </w:t>
            </w:r>
          </w:p>
          <w:p w14:paraId="5D7E5D86" w14:textId="77777777" w:rsidR="004E391E" w:rsidRPr="00BE0BFE"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Restauruojant surūdijusius geležinius gaminius jie laikomi rūgšties tirpale, bet jų negalima laikyti labai ilgai. Kodėl? Paaiškink, remdamasis geležies atomo elektroninę sandara ir savybėmis. </w:t>
            </w:r>
          </w:p>
        </w:tc>
      </w:tr>
      <w:tr w:rsidR="004E391E" w:rsidRPr="00BE0BFE" w14:paraId="428319C6" w14:textId="77777777" w:rsidTr="00E93D4E">
        <w:tc>
          <w:tcPr>
            <w:tcW w:w="1843" w:type="dxa"/>
            <w:tcMar>
              <w:top w:w="28" w:type="dxa"/>
              <w:left w:w="57" w:type="dxa"/>
              <w:bottom w:w="28" w:type="dxa"/>
              <w:right w:w="57" w:type="dxa"/>
            </w:tcMar>
            <w:hideMark/>
          </w:tcPr>
          <w:p w14:paraId="70341083" w14:textId="77777777" w:rsidR="004E391E" w:rsidRPr="00BE0BFE" w:rsidRDefault="004E391E">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186A5672" w14:textId="77777777" w:rsidR="004E391E" w:rsidRPr="00BE0BFE" w:rsidRDefault="004E391E">
            <w:pPr>
              <w:pStyle w:val="prastasiniatinklio"/>
              <w:spacing w:before="0" w:beforeAutospacing="0" w:after="0" w:afterAutospacing="0"/>
            </w:pPr>
            <w:r w:rsidRPr="00BE0BFE">
              <w:t xml:space="preserve">Tiriamoji veikla: Įvairių aplinkos faktorių (temperatūros, elektrolitų, drėgmės)  įtaka geležies rūdijimui. Medžiagos paieška, pristatymai apsaugos nuo geležies rūdijimo tematika. </w:t>
            </w:r>
          </w:p>
        </w:tc>
      </w:tr>
      <w:tr w:rsidR="004E391E" w:rsidRPr="00BE0BFE" w14:paraId="0D191B70" w14:textId="77777777" w:rsidTr="00E93D4E">
        <w:tc>
          <w:tcPr>
            <w:tcW w:w="1843" w:type="dxa"/>
            <w:tcMar>
              <w:top w:w="28" w:type="dxa"/>
              <w:left w:w="57" w:type="dxa"/>
              <w:bottom w:w="28" w:type="dxa"/>
              <w:right w:w="57" w:type="dxa"/>
            </w:tcMar>
            <w:hideMark/>
          </w:tcPr>
          <w:p w14:paraId="3A8089E9" w14:textId="77777777" w:rsidR="004E391E" w:rsidRPr="00BE0BFE" w:rsidRDefault="004E391E">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70378655" w14:textId="77777777" w:rsidR="004E391E" w:rsidRPr="00BE0BFE" w:rsidRDefault="004E391E">
            <w:pPr>
              <w:pStyle w:val="prastasiniatinklio"/>
              <w:spacing w:before="0" w:beforeAutospacing="0" w:after="0" w:afterAutospacing="0"/>
            </w:pPr>
            <w:r w:rsidRPr="00BE0BFE">
              <w:t xml:space="preserve">Laikytis darbo saugos taisyklių dirbant su druskos rūgštimi. </w:t>
            </w:r>
          </w:p>
          <w:p w14:paraId="1D297127" w14:textId="77777777" w:rsidR="004E391E" w:rsidRPr="00BE0BFE" w:rsidRDefault="004E391E">
            <w:pPr>
              <w:pStyle w:val="prastasiniatinklio"/>
              <w:spacing w:before="0" w:beforeAutospacing="0" w:after="0" w:afterAutospacing="0"/>
            </w:pPr>
            <w:r w:rsidRPr="00BE0BFE">
              <w:t>Kaip pasigaminti Fe(OH)</w:t>
            </w:r>
            <w:r w:rsidRPr="00BE0BFE">
              <w:rPr>
                <w:vertAlign w:val="subscript"/>
              </w:rPr>
              <w:t xml:space="preserve">2 </w:t>
            </w:r>
            <w:r w:rsidRPr="00BE0BFE">
              <w:t xml:space="preserve">? </w:t>
            </w:r>
            <w:hyperlink r:id="rId333" w:history="1">
              <w:r w:rsidRPr="00BE0BFE">
                <w:rPr>
                  <w:rStyle w:val="Hipersaitas"/>
                  <w:rFonts w:eastAsiaTheme="majorEastAsia"/>
                </w:rPr>
                <w:t xml:space="preserve">Reaction of Iron (II) Sulphate (FeSO4) with Sodium Hydroxide (NaOH) : Precipitation Reaction </w:t>
              </w:r>
            </w:hyperlink>
          </w:p>
          <w:p w14:paraId="59E6ABD3" w14:textId="77777777" w:rsidR="004E391E" w:rsidRPr="00BE0BFE" w:rsidRDefault="00393721">
            <w:pPr>
              <w:pStyle w:val="prastasiniatinklio"/>
              <w:spacing w:before="0" w:beforeAutospacing="0" w:after="0" w:afterAutospacing="0"/>
            </w:pPr>
            <w:hyperlink r:id="rId334" w:history="1">
              <w:r w:rsidR="004E391E" w:rsidRPr="00BE0BFE">
                <w:rPr>
                  <w:rStyle w:val="Hipersaitas"/>
                  <w:rFonts w:eastAsiaTheme="majorEastAsia"/>
                </w:rPr>
                <w:t>Reaction hydrochloric acid and iron.</w:t>
              </w:r>
            </w:hyperlink>
            <w:r w:rsidR="004E391E" w:rsidRPr="00BE0BFE">
              <w:t xml:space="preserve"> Geležies reakcija su druskos rūgšties tirpalu. https:/</w:t>
            </w:r>
            <w:hyperlink r:id="rId335" w:history="1">
              <w:r w:rsidR="004E391E" w:rsidRPr="00BE0BFE">
                <w:rPr>
                  <w:rStyle w:val="Hipersaitas"/>
                  <w:rFonts w:eastAsiaTheme="majorEastAsia"/>
                </w:rPr>
                <w:t xml:space="preserve">/www.youtube.com/watch?v=JDuDcNz8dpU </w:t>
              </w:r>
            </w:hyperlink>
          </w:p>
          <w:p w14:paraId="015AA283" w14:textId="77777777" w:rsidR="004E391E" w:rsidRPr="00BE0BFE" w:rsidRDefault="004E391E">
            <w:pPr>
              <w:pStyle w:val="prastasiniatinklio"/>
              <w:spacing w:before="0" w:beforeAutospacing="0" w:after="0" w:afterAutospacing="0"/>
            </w:pPr>
            <w:r w:rsidRPr="00BE0BFE">
              <w:t xml:space="preserve">Metalų ir nemetalų atomų virtimo jonais bendros taisyklės </w:t>
            </w:r>
            <w:hyperlink r:id="rId336" w:history="1">
              <w:r w:rsidRPr="00BE0BFE">
                <w:rPr>
                  <w:rStyle w:val="Hipersaitas"/>
                  <w:rFonts w:eastAsiaTheme="majorEastAsia"/>
                </w:rPr>
                <w:t xml:space="preserve">GCSE Chemistry - Formation of Ions  #11 </w:t>
              </w:r>
            </w:hyperlink>
          </w:p>
        </w:tc>
      </w:tr>
    </w:tbl>
    <w:p w14:paraId="4CF8BA5E" w14:textId="6B9CA050" w:rsidR="004E391E" w:rsidRPr="00BE0BFE" w:rsidRDefault="00C63AFA" w:rsidP="00C63AFA">
      <w:pPr>
        <w:pStyle w:val="prastasiniatinklio"/>
        <w:spacing w:before="120" w:beforeAutospacing="0" w:after="0" w:afterAutospacing="0"/>
        <w:ind w:left="380"/>
        <w:jc w:val="right"/>
      </w:pPr>
      <w:r>
        <w:t>1 priedas</w:t>
      </w:r>
    </w:p>
    <w:p w14:paraId="7D1295F4" w14:textId="77777777" w:rsidR="004E391E" w:rsidRPr="00BE0BFE" w:rsidRDefault="004E391E" w:rsidP="004E391E">
      <w:pPr>
        <w:pStyle w:val="prastasiniatinklio"/>
        <w:spacing w:before="0" w:beforeAutospacing="0" w:after="0" w:afterAutospacing="0"/>
        <w:ind w:left="380"/>
      </w:pPr>
      <w:r w:rsidRPr="00BE0BFE">
        <w:rPr>
          <w:b/>
          <w:bCs/>
        </w:rPr>
        <w:t xml:space="preserve">ĮSIVERTINIMO LAPAS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663"/>
        <w:gridCol w:w="1417"/>
        <w:gridCol w:w="2165"/>
      </w:tblGrid>
      <w:tr w:rsidR="004E391E" w:rsidRPr="00BE0BFE" w14:paraId="263418EB" w14:textId="77777777" w:rsidTr="00E93D4E">
        <w:tc>
          <w:tcPr>
            <w:tcW w:w="6663" w:type="dxa"/>
            <w:tcMar>
              <w:top w:w="57" w:type="dxa"/>
              <w:left w:w="57" w:type="dxa"/>
              <w:bottom w:w="57" w:type="dxa"/>
              <w:right w:w="57" w:type="dxa"/>
            </w:tcMar>
            <w:vAlign w:val="center"/>
            <w:hideMark/>
          </w:tcPr>
          <w:p w14:paraId="4D0FA614" w14:textId="50837266" w:rsidR="004E391E" w:rsidRPr="00BE0BFE" w:rsidRDefault="004E391E" w:rsidP="00E93D4E">
            <w:pPr>
              <w:pStyle w:val="prastasiniatinklio"/>
              <w:spacing w:before="0" w:beforeAutospacing="0" w:after="0" w:afterAutospacing="0"/>
              <w:jc w:val="center"/>
            </w:pPr>
            <w:r w:rsidRPr="00BE0BFE">
              <w:t>Teiginys</w:t>
            </w:r>
          </w:p>
        </w:tc>
        <w:tc>
          <w:tcPr>
            <w:tcW w:w="1417" w:type="dxa"/>
            <w:tcMar>
              <w:top w:w="57" w:type="dxa"/>
              <w:left w:w="57" w:type="dxa"/>
              <w:bottom w:w="57" w:type="dxa"/>
              <w:right w:w="57" w:type="dxa"/>
            </w:tcMar>
            <w:vAlign w:val="center"/>
            <w:hideMark/>
          </w:tcPr>
          <w:p w14:paraId="6C633198" w14:textId="5DC8A58B" w:rsidR="004E391E" w:rsidRPr="00BE0BFE" w:rsidRDefault="004E391E" w:rsidP="00E93D4E">
            <w:pPr>
              <w:pStyle w:val="prastasiniatinklio"/>
              <w:spacing w:before="0" w:beforeAutospacing="0" w:after="0" w:afterAutospacing="0"/>
              <w:jc w:val="center"/>
            </w:pPr>
            <w:r w:rsidRPr="00BE0BFE">
              <w:t>Žinojau iki pamokos</w:t>
            </w:r>
          </w:p>
        </w:tc>
        <w:tc>
          <w:tcPr>
            <w:tcW w:w="2165" w:type="dxa"/>
            <w:tcMar>
              <w:top w:w="57" w:type="dxa"/>
              <w:left w:w="57" w:type="dxa"/>
              <w:bottom w:w="57" w:type="dxa"/>
              <w:right w:w="57" w:type="dxa"/>
            </w:tcMar>
            <w:vAlign w:val="center"/>
            <w:hideMark/>
          </w:tcPr>
          <w:p w14:paraId="34727660" w14:textId="7583B450" w:rsidR="004E391E" w:rsidRPr="00BE0BFE" w:rsidRDefault="004E391E" w:rsidP="00E93D4E">
            <w:pPr>
              <w:pStyle w:val="prastasiniatinklio"/>
              <w:spacing w:before="0" w:beforeAutospacing="0" w:after="0" w:afterAutospacing="0"/>
              <w:jc w:val="center"/>
            </w:pPr>
            <w:r w:rsidRPr="00BE0BFE">
              <w:t>Įsivertink pamokoje įgytą patirtį.</w:t>
            </w:r>
          </w:p>
        </w:tc>
      </w:tr>
      <w:tr w:rsidR="004E391E" w:rsidRPr="00BE0BFE" w14:paraId="02E98E40" w14:textId="77777777" w:rsidTr="00E93D4E">
        <w:tc>
          <w:tcPr>
            <w:tcW w:w="6663" w:type="dxa"/>
            <w:tcMar>
              <w:top w:w="57" w:type="dxa"/>
              <w:left w:w="57" w:type="dxa"/>
              <w:bottom w:w="57" w:type="dxa"/>
              <w:right w:w="57" w:type="dxa"/>
            </w:tcMar>
            <w:hideMark/>
          </w:tcPr>
          <w:p w14:paraId="37ACB342" w14:textId="77777777" w:rsidR="004E391E" w:rsidRPr="00BE0BFE" w:rsidRDefault="004E391E">
            <w:pPr>
              <w:pStyle w:val="prastasiniatinklio"/>
              <w:spacing w:before="0" w:beforeAutospacing="0" w:after="0" w:afterAutospacing="0"/>
            </w:pPr>
            <w:r w:rsidRPr="00BE0BFE">
              <w:t xml:space="preserve">Geležies formulė? Elementarių dalelių skaičius geležies atome. </w:t>
            </w:r>
          </w:p>
        </w:tc>
        <w:tc>
          <w:tcPr>
            <w:tcW w:w="1417" w:type="dxa"/>
            <w:tcMar>
              <w:top w:w="57" w:type="dxa"/>
              <w:left w:w="57" w:type="dxa"/>
              <w:bottom w:w="57" w:type="dxa"/>
              <w:right w:w="57" w:type="dxa"/>
            </w:tcMar>
            <w:hideMark/>
          </w:tcPr>
          <w:p w14:paraId="7765B42E" w14:textId="75B34913"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13BE3450" w14:textId="06BDAEA0" w:rsidR="004E391E" w:rsidRPr="00BE0BFE" w:rsidRDefault="00BE0BFE">
            <w:pPr>
              <w:pStyle w:val="prastasiniatinklio"/>
              <w:spacing w:before="0" w:beforeAutospacing="0" w:after="0" w:afterAutospacing="0"/>
            </w:pPr>
            <w:r w:rsidRPr="00BE0BFE">
              <w:t xml:space="preserve"> </w:t>
            </w:r>
          </w:p>
        </w:tc>
      </w:tr>
      <w:tr w:rsidR="004E391E" w:rsidRPr="00BE0BFE" w14:paraId="18B5E6AA" w14:textId="77777777" w:rsidTr="00E93D4E">
        <w:tc>
          <w:tcPr>
            <w:tcW w:w="6663" w:type="dxa"/>
            <w:tcMar>
              <w:top w:w="57" w:type="dxa"/>
              <w:left w:w="57" w:type="dxa"/>
              <w:bottom w:w="57" w:type="dxa"/>
              <w:right w:w="57" w:type="dxa"/>
            </w:tcMar>
            <w:hideMark/>
          </w:tcPr>
          <w:p w14:paraId="5502CEAB" w14:textId="77777777" w:rsidR="004E391E" w:rsidRPr="00BE0BFE" w:rsidRDefault="004E391E">
            <w:pPr>
              <w:pStyle w:val="prastasiniatinklio"/>
              <w:spacing w:before="0" w:beforeAutospacing="0" w:after="0" w:afterAutospacing="0"/>
            </w:pPr>
            <w:r w:rsidRPr="00BE0BFE">
              <w:t>Geležies rūdyse yra ne geležies atomai, o jonai. Elementarių dalelių skaičius Fe</w:t>
            </w:r>
            <w:r w:rsidRPr="00BE0BFE">
              <w:rPr>
                <w:vertAlign w:val="superscript"/>
              </w:rPr>
              <w:t>2+</w:t>
            </w:r>
            <w:r w:rsidRPr="00BE0BFE">
              <w:t xml:space="preserve">jone. </w:t>
            </w:r>
          </w:p>
        </w:tc>
        <w:tc>
          <w:tcPr>
            <w:tcW w:w="1417" w:type="dxa"/>
            <w:tcMar>
              <w:top w:w="57" w:type="dxa"/>
              <w:left w:w="57" w:type="dxa"/>
              <w:bottom w:w="57" w:type="dxa"/>
              <w:right w:w="57" w:type="dxa"/>
            </w:tcMar>
            <w:hideMark/>
          </w:tcPr>
          <w:p w14:paraId="67BF5069" w14:textId="12513C8C"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317CB844" w14:textId="173DAFE6" w:rsidR="004E391E" w:rsidRPr="00BE0BFE" w:rsidRDefault="00BE0BFE">
            <w:pPr>
              <w:pStyle w:val="prastasiniatinklio"/>
              <w:spacing w:before="0" w:beforeAutospacing="0" w:after="0" w:afterAutospacing="0"/>
            </w:pPr>
            <w:r w:rsidRPr="00BE0BFE">
              <w:t xml:space="preserve"> </w:t>
            </w:r>
          </w:p>
        </w:tc>
      </w:tr>
      <w:tr w:rsidR="004E391E" w:rsidRPr="00BE0BFE" w14:paraId="0666748D" w14:textId="77777777" w:rsidTr="00E93D4E">
        <w:tc>
          <w:tcPr>
            <w:tcW w:w="6663" w:type="dxa"/>
            <w:tcMar>
              <w:top w:w="57" w:type="dxa"/>
              <w:left w:w="57" w:type="dxa"/>
              <w:bottom w:w="57" w:type="dxa"/>
              <w:right w:w="57" w:type="dxa"/>
            </w:tcMar>
            <w:hideMark/>
          </w:tcPr>
          <w:p w14:paraId="155ED90F" w14:textId="77777777" w:rsidR="004E391E" w:rsidRPr="00BE0BFE" w:rsidRDefault="004E391E">
            <w:pPr>
              <w:pStyle w:val="prastasiniatinklio"/>
              <w:spacing w:before="0" w:beforeAutospacing="0" w:after="0" w:afterAutospacing="0"/>
            </w:pPr>
            <w:r w:rsidRPr="00BE0BFE">
              <w:t xml:space="preserve">Geležies fizikinės savybės </w:t>
            </w:r>
          </w:p>
        </w:tc>
        <w:tc>
          <w:tcPr>
            <w:tcW w:w="1417" w:type="dxa"/>
            <w:tcMar>
              <w:top w:w="57" w:type="dxa"/>
              <w:left w:w="57" w:type="dxa"/>
              <w:bottom w:w="57" w:type="dxa"/>
              <w:right w:w="57" w:type="dxa"/>
            </w:tcMar>
            <w:hideMark/>
          </w:tcPr>
          <w:p w14:paraId="72B9CAFF" w14:textId="5570935F"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5CAD7B77" w14:textId="59CEE3F8" w:rsidR="004E391E" w:rsidRPr="00BE0BFE" w:rsidRDefault="00BE0BFE">
            <w:pPr>
              <w:pStyle w:val="prastasiniatinklio"/>
              <w:spacing w:before="0" w:beforeAutospacing="0" w:after="0" w:afterAutospacing="0"/>
            </w:pPr>
            <w:r w:rsidRPr="00BE0BFE">
              <w:t xml:space="preserve"> </w:t>
            </w:r>
          </w:p>
        </w:tc>
      </w:tr>
      <w:tr w:rsidR="004E391E" w:rsidRPr="00BE0BFE" w14:paraId="497CBC17" w14:textId="77777777" w:rsidTr="00E93D4E">
        <w:tc>
          <w:tcPr>
            <w:tcW w:w="6663" w:type="dxa"/>
            <w:tcMar>
              <w:top w:w="57" w:type="dxa"/>
              <w:left w:w="57" w:type="dxa"/>
              <w:bottom w:w="57" w:type="dxa"/>
              <w:right w:w="57" w:type="dxa"/>
            </w:tcMar>
            <w:hideMark/>
          </w:tcPr>
          <w:p w14:paraId="2392036A" w14:textId="77777777" w:rsidR="004E391E" w:rsidRPr="00BE0BFE" w:rsidRDefault="004E391E">
            <w:pPr>
              <w:pStyle w:val="prastasiniatinklio"/>
              <w:spacing w:before="0" w:beforeAutospacing="0" w:after="0" w:afterAutospacing="0"/>
            </w:pPr>
            <w:r w:rsidRPr="00BE0BFE">
              <w:t xml:space="preserve">Rūdžių fizikinės savybės </w:t>
            </w:r>
          </w:p>
        </w:tc>
        <w:tc>
          <w:tcPr>
            <w:tcW w:w="1417" w:type="dxa"/>
            <w:tcMar>
              <w:top w:w="57" w:type="dxa"/>
              <w:left w:w="57" w:type="dxa"/>
              <w:bottom w:w="57" w:type="dxa"/>
              <w:right w:w="57" w:type="dxa"/>
            </w:tcMar>
            <w:hideMark/>
          </w:tcPr>
          <w:p w14:paraId="3399CA35" w14:textId="061CFCC7"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2DEF1EC8" w14:textId="7F650D07" w:rsidR="004E391E" w:rsidRPr="00BE0BFE" w:rsidRDefault="00BE0BFE">
            <w:pPr>
              <w:pStyle w:val="prastasiniatinklio"/>
              <w:spacing w:before="0" w:beforeAutospacing="0" w:after="0" w:afterAutospacing="0"/>
            </w:pPr>
            <w:r w:rsidRPr="00BE0BFE">
              <w:t xml:space="preserve"> </w:t>
            </w:r>
          </w:p>
        </w:tc>
      </w:tr>
      <w:tr w:rsidR="004E391E" w:rsidRPr="00BE0BFE" w14:paraId="42EA6918" w14:textId="77777777" w:rsidTr="00E93D4E">
        <w:tc>
          <w:tcPr>
            <w:tcW w:w="6663" w:type="dxa"/>
            <w:tcMar>
              <w:top w:w="57" w:type="dxa"/>
              <w:left w:w="57" w:type="dxa"/>
              <w:bottom w:w="57" w:type="dxa"/>
              <w:right w:w="57" w:type="dxa"/>
            </w:tcMar>
            <w:hideMark/>
          </w:tcPr>
          <w:p w14:paraId="5148AB9A" w14:textId="77777777" w:rsidR="004E391E" w:rsidRPr="00BE0BFE" w:rsidRDefault="004E391E">
            <w:pPr>
              <w:pStyle w:val="prastasiniatinklio"/>
              <w:spacing w:before="0" w:beforeAutospacing="0" w:after="0" w:afterAutospacing="0"/>
            </w:pPr>
            <w:r w:rsidRPr="00BE0BFE">
              <w:t xml:space="preserve">Kuri dalelė stabilesnė: atomas ar jonas? </w:t>
            </w:r>
          </w:p>
        </w:tc>
        <w:tc>
          <w:tcPr>
            <w:tcW w:w="1417" w:type="dxa"/>
            <w:tcMar>
              <w:top w:w="57" w:type="dxa"/>
              <w:left w:w="57" w:type="dxa"/>
              <w:bottom w:w="57" w:type="dxa"/>
              <w:right w:w="57" w:type="dxa"/>
            </w:tcMar>
            <w:hideMark/>
          </w:tcPr>
          <w:p w14:paraId="6BEC0657" w14:textId="5AAB2EBC"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58BC17D0" w14:textId="738DB8A2" w:rsidR="004E391E" w:rsidRPr="00BE0BFE" w:rsidRDefault="00BE0BFE">
            <w:pPr>
              <w:pStyle w:val="prastasiniatinklio"/>
              <w:spacing w:before="0" w:beforeAutospacing="0" w:after="0" w:afterAutospacing="0"/>
            </w:pPr>
            <w:r w:rsidRPr="00BE0BFE">
              <w:t xml:space="preserve"> </w:t>
            </w:r>
          </w:p>
        </w:tc>
      </w:tr>
      <w:tr w:rsidR="004E391E" w:rsidRPr="00BE0BFE" w14:paraId="77B80A97" w14:textId="77777777" w:rsidTr="00E93D4E">
        <w:tc>
          <w:tcPr>
            <w:tcW w:w="6663" w:type="dxa"/>
            <w:tcMar>
              <w:top w:w="57" w:type="dxa"/>
              <w:left w:w="57" w:type="dxa"/>
              <w:bottom w:w="57" w:type="dxa"/>
              <w:right w:w="57" w:type="dxa"/>
            </w:tcMar>
            <w:hideMark/>
          </w:tcPr>
          <w:p w14:paraId="35CE9217" w14:textId="77777777" w:rsidR="004E391E" w:rsidRPr="00BE0BFE" w:rsidRDefault="004E391E">
            <w:pPr>
              <w:pStyle w:val="prastasiniatinklio"/>
              <w:spacing w:before="0" w:beforeAutospacing="0" w:after="0" w:afterAutospacing="0"/>
            </w:pPr>
            <w:r w:rsidRPr="00BE0BFE">
              <w:t xml:space="preserve">Kokie sandaros pokyčiai vyksta kai atomas virsta jonu? </w:t>
            </w:r>
          </w:p>
        </w:tc>
        <w:tc>
          <w:tcPr>
            <w:tcW w:w="1417" w:type="dxa"/>
            <w:tcMar>
              <w:top w:w="57" w:type="dxa"/>
              <w:left w:w="57" w:type="dxa"/>
              <w:bottom w:w="57" w:type="dxa"/>
              <w:right w:w="57" w:type="dxa"/>
            </w:tcMar>
            <w:hideMark/>
          </w:tcPr>
          <w:p w14:paraId="50C74410" w14:textId="2289361D"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078AED23" w14:textId="2CE223CA" w:rsidR="004E391E" w:rsidRPr="00BE0BFE" w:rsidRDefault="00BE0BFE">
            <w:pPr>
              <w:pStyle w:val="prastasiniatinklio"/>
              <w:spacing w:before="0" w:beforeAutospacing="0" w:after="0" w:afterAutospacing="0"/>
            </w:pPr>
            <w:r w:rsidRPr="00BE0BFE">
              <w:t xml:space="preserve"> </w:t>
            </w:r>
          </w:p>
        </w:tc>
      </w:tr>
      <w:tr w:rsidR="004E391E" w:rsidRPr="00BE0BFE" w14:paraId="283C4188" w14:textId="77777777" w:rsidTr="00E93D4E">
        <w:tc>
          <w:tcPr>
            <w:tcW w:w="6663" w:type="dxa"/>
            <w:tcMar>
              <w:top w:w="57" w:type="dxa"/>
              <w:left w:w="57" w:type="dxa"/>
              <w:bottom w:w="57" w:type="dxa"/>
              <w:right w:w="57" w:type="dxa"/>
            </w:tcMar>
            <w:hideMark/>
          </w:tcPr>
          <w:p w14:paraId="6A7B2981" w14:textId="77777777" w:rsidR="004E391E" w:rsidRPr="00BE0BFE" w:rsidRDefault="004E391E">
            <w:pPr>
              <w:pStyle w:val="prastasiniatinklio"/>
              <w:spacing w:before="0" w:beforeAutospacing="0" w:after="0" w:afterAutospacing="0"/>
            </w:pPr>
            <w:r w:rsidRPr="00BE0BFE">
              <w:t xml:space="preserve">Kiek nemetalo atomas(C, N, O, F, H) galėtų prisijungti elektronų arba kiek metalo atomas (Li, Be, K, Na, Mg, Al)galėtų netekti elektronų iki stabilios būsenos susidarymo. </w:t>
            </w:r>
          </w:p>
        </w:tc>
        <w:tc>
          <w:tcPr>
            <w:tcW w:w="1417" w:type="dxa"/>
            <w:tcMar>
              <w:top w:w="57" w:type="dxa"/>
              <w:left w:w="57" w:type="dxa"/>
              <w:bottom w:w="57" w:type="dxa"/>
              <w:right w:w="57" w:type="dxa"/>
            </w:tcMar>
            <w:hideMark/>
          </w:tcPr>
          <w:p w14:paraId="11F43460" w14:textId="2BF81A53" w:rsidR="004E391E" w:rsidRPr="00BE0BFE" w:rsidRDefault="00BE0BFE">
            <w:pPr>
              <w:pStyle w:val="prastasiniatinklio"/>
              <w:spacing w:before="0" w:beforeAutospacing="0" w:after="0" w:afterAutospacing="0"/>
            </w:pPr>
            <w:r w:rsidRPr="00BE0BFE">
              <w:t xml:space="preserve"> </w:t>
            </w:r>
          </w:p>
        </w:tc>
        <w:tc>
          <w:tcPr>
            <w:tcW w:w="2165" w:type="dxa"/>
            <w:tcMar>
              <w:top w:w="57" w:type="dxa"/>
              <w:left w:w="57" w:type="dxa"/>
              <w:bottom w:w="57" w:type="dxa"/>
              <w:right w:w="57" w:type="dxa"/>
            </w:tcMar>
            <w:hideMark/>
          </w:tcPr>
          <w:p w14:paraId="6089F9AD" w14:textId="48797080" w:rsidR="004E391E" w:rsidRPr="00BE0BFE" w:rsidRDefault="00BE0BFE">
            <w:pPr>
              <w:pStyle w:val="prastasiniatinklio"/>
              <w:spacing w:before="0" w:beforeAutospacing="0" w:after="0" w:afterAutospacing="0"/>
            </w:pPr>
            <w:r w:rsidRPr="00BE0BFE">
              <w:t xml:space="preserve"> </w:t>
            </w:r>
          </w:p>
        </w:tc>
      </w:tr>
      <w:tr w:rsidR="004E391E" w:rsidRPr="00BE0BFE" w14:paraId="08867852" w14:textId="77777777" w:rsidTr="00E93D4E">
        <w:tc>
          <w:tcPr>
            <w:tcW w:w="6663" w:type="dxa"/>
            <w:tcMar>
              <w:top w:w="57" w:type="dxa"/>
              <w:left w:w="57" w:type="dxa"/>
              <w:bottom w:w="57" w:type="dxa"/>
              <w:right w:w="57" w:type="dxa"/>
            </w:tcMar>
            <w:hideMark/>
          </w:tcPr>
          <w:p w14:paraId="2AAAD686" w14:textId="77777777" w:rsidR="004E391E" w:rsidRPr="00BE0BFE" w:rsidRDefault="004E391E">
            <w:pPr>
              <w:pStyle w:val="prastasiniatinklio"/>
              <w:spacing w:before="0" w:beforeAutospacing="0" w:after="0" w:afterAutospacing="0"/>
            </w:pPr>
            <w:r w:rsidRPr="00BE0BFE">
              <w:t xml:space="preserve">Mėsmalėje naudojamas metalinis sietelis, kuris veikiamas maisto produktuose esančių medžiagų rūdija. Kokios buityje naudojamos </w:t>
            </w:r>
            <w:r w:rsidRPr="00BE0BFE">
              <w:lastRenderedPageBreak/>
              <w:t xml:space="preserve">medžiagos pagalba galima pašalinti rūdis ir kokie požymiai parodys, kad jos jau išsivalė. </w:t>
            </w:r>
          </w:p>
        </w:tc>
        <w:tc>
          <w:tcPr>
            <w:tcW w:w="1417" w:type="dxa"/>
            <w:tcMar>
              <w:top w:w="57" w:type="dxa"/>
              <w:left w:w="57" w:type="dxa"/>
              <w:bottom w:w="57" w:type="dxa"/>
              <w:right w:w="57" w:type="dxa"/>
            </w:tcMar>
            <w:hideMark/>
          </w:tcPr>
          <w:p w14:paraId="76F49D88" w14:textId="571AE616" w:rsidR="004E391E" w:rsidRPr="00BE0BFE" w:rsidRDefault="00BE0BFE">
            <w:pPr>
              <w:pStyle w:val="prastasiniatinklio"/>
              <w:spacing w:before="0" w:beforeAutospacing="0" w:after="0" w:afterAutospacing="0"/>
            </w:pPr>
            <w:r w:rsidRPr="00BE0BFE">
              <w:lastRenderedPageBreak/>
              <w:t xml:space="preserve"> </w:t>
            </w:r>
          </w:p>
        </w:tc>
        <w:tc>
          <w:tcPr>
            <w:tcW w:w="2165" w:type="dxa"/>
            <w:tcMar>
              <w:top w:w="57" w:type="dxa"/>
              <w:left w:w="57" w:type="dxa"/>
              <w:bottom w:w="57" w:type="dxa"/>
              <w:right w:w="57" w:type="dxa"/>
            </w:tcMar>
            <w:hideMark/>
          </w:tcPr>
          <w:p w14:paraId="214C55DB" w14:textId="2FA2C1FC" w:rsidR="004E391E" w:rsidRPr="00BE0BFE" w:rsidRDefault="00BE0BFE">
            <w:pPr>
              <w:pStyle w:val="prastasiniatinklio"/>
              <w:spacing w:before="0" w:beforeAutospacing="0" w:after="0" w:afterAutospacing="0"/>
            </w:pPr>
            <w:r w:rsidRPr="00BE0BFE">
              <w:t xml:space="preserve"> </w:t>
            </w:r>
          </w:p>
        </w:tc>
      </w:tr>
    </w:tbl>
    <w:p w14:paraId="29833C44" w14:textId="6C1B51EB" w:rsidR="004E391E" w:rsidRPr="00BE0BFE" w:rsidRDefault="00C63AFA" w:rsidP="00C63AFA">
      <w:pPr>
        <w:pStyle w:val="prastasiniatinklio"/>
        <w:spacing w:before="120" w:beforeAutospacing="0" w:after="0" w:afterAutospacing="0"/>
        <w:jc w:val="right"/>
      </w:pPr>
      <w:r>
        <w:lastRenderedPageBreak/>
        <w:t>2 priedas</w:t>
      </w:r>
    </w:p>
    <w:p w14:paraId="2AABB341" w14:textId="77777777" w:rsidR="004E391E" w:rsidRPr="00BE0BFE" w:rsidRDefault="004E391E" w:rsidP="004E391E">
      <w:pPr>
        <w:pStyle w:val="prastasiniatinklio"/>
        <w:spacing w:before="0" w:beforeAutospacing="0" w:after="0" w:afterAutospacing="0"/>
        <w:ind w:left="380"/>
      </w:pPr>
      <w:r w:rsidRPr="00BE0BFE">
        <w:rPr>
          <w:b/>
          <w:bCs/>
        </w:rPr>
        <w:t xml:space="preserve">Geležies ir rūdžių fizikinių savybių palyginimas </w:t>
      </w:r>
    </w:p>
    <w:p w14:paraId="18088115" w14:textId="77777777" w:rsidR="004E391E" w:rsidRPr="00BE0BFE" w:rsidRDefault="004E391E" w:rsidP="004E391E">
      <w:pPr>
        <w:pStyle w:val="prastasiniatinklio"/>
        <w:spacing w:before="0" w:beforeAutospacing="0" w:after="0" w:afterAutospacing="0"/>
        <w:ind w:left="380"/>
      </w:pPr>
      <w:r w:rsidRPr="00BE0BFE">
        <w:t xml:space="preserve">(Naudodamiesi šaltiniais)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78"/>
        <w:gridCol w:w="1122"/>
        <w:gridCol w:w="922"/>
      </w:tblGrid>
      <w:tr w:rsidR="004E391E" w:rsidRPr="00BE0BFE" w14:paraId="79548EC0" w14:textId="77777777" w:rsidTr="00E93D4E">
        <w:tc>
          <w:tcPr>
            <w:tcW w:w="3178" w:type="dxa"/>
            <w:tcMar>
              <w:top w:w="28" w:type="dxa"/>
              <w:left w:w="60" w:type="dxa"/>
              <w:bottom w:w="28" w:type="dxa"/>
              <w:right w:w="60" w:type="dxa"/>
            </w:tcMar>
            <w:hideMark/>
          </w:tcPr>
          <w:p w14:paraId="194CCC83" w14:textId="77777777" w:rsidR="004E391E" w:rsidRPr="00BE0BFE" w:rsidRDefault="004E391E">
            <w:pPr>
              <w:pStyle w:val="prastasiniatinklio"/>
              <w:spacing w:before="0" w:beforeAutospacing="0" w:after="0" w:afterAutospacing="0"/>
              <w:jc w:val="center"/>
            </w:pPr>
            <w:r w:rsidRPr="00BE0BFE">
              <w:rPr>
                <w:b/>
                <w:bCs/>
              </w:rPr>
              <w:t xml:space="preserve">Savybės </w:t>
            </w:r>
          </w:p>
        </w:tc>
        <w:tc>
          <w:tcPr>
            <w:tcW w:w="1122" w:type="dxa"/>
            <w:tcMar>
              <w:top w:w="28" w:type="dxa"/>
              <w:left w:w="60" w:type="dxa"/>
              <w:bottom w:w="28" w:type="dxa"/>
              <w:right w:w="60" w:type="dxa"/>
            </w:tcMar>
            <w:hideMark/>
          </w:tcPr>
          <w:p w14:paraId="324E74D0" w14:textId="77777777" w:rsidR="004E391E" w:rsidRPr="00BE0BFE" w:rsidRDefault="004E391E">
            <w:pPr>
              <w:pStyle w:val="prastasiniatinklio"/>
              <w:spacing w:before="0" w:beforeAutospacing="0" w:after="0" w:afterAutospacing="0"/>
              <w:jc w:val="center"/>
            </w:pPr>
            <w:r w:rsidRPr="00BE0BFE">
              <w:rPr>
                <w:b/>
                <w:bCs/>
              </w:rPr>
              <w:t xml:space="preserve">Geležis </w:t>
            </w:r>
          </w:p>
        </w:tc>
        <w:tc>
          <w:tcPr>
            <w:tcW w:w="922" w:type="dxa"/>
            <w:tcMar>
              <w:top w:w="28" w:type="dxa"/>
              <w:left w:w="60" w:type="dxa"/>
              <w:bottom w:w="28" w:type="dxa"/>
              <w:right w:w="60" w:type="dxa"/>
            </w:tcMar>
            <w:hideMark/>
          </w:tcPr>
          <w:p w14:paraId="06E42463" w14:textId="77777777" w:rsidR="004E391E" w:rsidRPr="00BE0BFE" w:rsidRDefault="004E391E">
            <w:pPr>
              <w:pStyle w:val="prastasiniatinklio"/>
              <w:spacing w:before="0" w:beforeAutospacing="0" w:after="0" w:afterAutospacing="0"/>
              <w:jc w:val="center"/>
            </w:pPr>
            <w:r w:rsidRPr="00BE0BFE">
              <w:rPr>
                <w:b/>
                <w:bCs/>
              </w:rPr>
              <w:t xml:space="preserve">Rūdys </w:t>
            </w:r>
          </w:p>
        </w:tc>
      </w:tr>
      <w:tr w:rsidR="004E391E" w:rsidRPr="00BE0BFE" w14:paraId="01C93E6A" w14:textId="77777777" w:rsidTr="00E93D4E">
        <w:tc>
          <w:tcPr>
            <w:tcW w:w="3178" w:type="dxa"/>
            <w:tcMar>
              <w:top w:w="28" w:type="dxa"/>
              <w:left w:w="60" w:type="dxa"/>
              <w:bottom w:w="28" w:type="dxa"/>
              <w:right w:w="60" w:type="dxa"/>
            </w:tcMar>
            <w:hideMark/>
          </w:tcPr>
          <w:p w14:paraId="3BF56312" w14:textId="77777777" w:rsidR="004E391E" w:rsidRPr="00BE0BFE" w:rsidRDefault="004E391E">
            <w:pPr>
              <w:pStyle w:val="prastasiniatinklio"/>
              <w:spacing w:before="0" w:beforeAutospacing="0" w:after="0" w:afterAutospacing="0"/>
              <w:jc w:val="center"/>
            </w:pPr>
            <w:r w:rsidRPr="00BE0BFE">
              <w:t xml:space="preserve">Spalva </w:t>
            </w:r>
          </w:p>
        </w:tc>
        <w:tc>
          <w:tcPr>
            <w:tcW w:w="1122" w:type="dxa"/>
            <w:tcMar>
              <w:top w:w="28" w:type="dxa"/>
              <w:left w:w="60" w:type="dxa"/>
              <w:bottom w:w="28" w:type="dxa"/>
              <w:right w:w="60" w:type="dxa"/>
            </w:tcMar>
            <w:hideMark/>
          </w:tcPr>
          <w:p w14:paraId="4FE6852D" w14:textId="09E02A02"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598FEECE" w14:textId="73C20BB2" w:rsidR="004E391E" w:rsidRPr="00BE0BFE" w:rsidRDefault="00BE0BFE">
            <w:pPr>
              <w:pStyle w:val="prastasiniatinklio"/>
              <w:spacing w:before="0" w:beforeAutospacing="0" w:after="0" w:afterAutospacing="0"/>
            </w:pPr>
            <w:r w:rsidRPr="00BE0BFE">
              <w:t xml:space="preserve"> </w:t>
            </w:r>
          </w:p>
        </w:tc>
      </w:tr>
      <w:tr w:rsidR="004E391E" w:rsidRPr="00BE0BFE" w14:paraId="5EDE28CC" w14:textId="77777777" w:rsidTr="00E93D4E">
        <w:tc>
          <w:tcPr>
            <w:tcW w:w="3178" w:type="dxa"/>
            <w:tcMar>
              <w:top w:w="28" w:type="dxa"/>
              <w:left w:w="60" w:type="dxa"/>
              <w:bottom w:w="28" w:type="dxa"/>
              <w:right w:w="60" w:type="dxa"/>
            </w:tcMar>
            <w:hideMark/>
          </w:tcPr>
          <w:p w14:paraId="206C195D" w14:textId="77777777" w:rsidR="004E391E" w:rsidRPr="00BE0BFE" w:rsidRDefault="004E391E">
            <w:pPr>
              <w:pStyle w:val="prastasiniatinklio"/>
              <w:spacing w:before="0" w:beforeAutospacing="0" w:after="0" w:afterAutospacing="0"/>
              <w:jc w:val="center"/>
            </w:pPr>
            <w:r w:rsidRPr="00BE0BFE">
              <w:t xml:space="preserve">Kalumas </w:t>
            </w:r>
          </w:p>
        </w:tc>
        <w:tc>
          <w:tcPr>
            <w:tcW w:w="1122" w:type="dxa"/>
            <w:tcMar>
              <w:top w:w="28" w:type="dxa"/>
              <w:left w:w="60" w:type="dxa"/>
              <w:bottom w:w="28" w:type="dxa"/>
              <w:right w:w="60" w:type="dxa"/>
            </w:tcMar>
            <w:hideMark/>
          </w:tcPr>
          <w:p w14:paraId="6E15C8BF" w14:textId="366B3777"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54C32E90" w14:textId="6D574D73" w:rsidR="004E391E" w:rsidRPr="00BE0BFE" w:rsidRDefault="00BE0BFE">
            <w:pPr>
              <w:pStyle w:val="prastasiniatinklio"/>
              <w:spacing w:before="0" w:beforeAutospacing="0" w:after="0" w:afterAutospacing="0"/>
            </w:pPr>
            <w:r w:rsidRPr="00BE0BFE">
              <w:t xml:space="preserve"> </w:t>
            </w:r>
          </w:p>
        </w:tc>
      </w:tr>
      <w:tr w:rsidR="004E391E" w:rsidRPr="00BE0BFE" w14:paraId="4F8FAC6A" w14:textId="77777777" w:rsidTr="00E93D4E">
        <w:tc>
          <w:tcPr>
            <w:tcW w:w="3178" w:type="dxa"/>
            <w:tcMar>
              <w:top w:w="28" w:type="dxa"/>
              <w:left w:w="60" w:type="dxa"/>
              <w:bottom w:w="28" w:type="dxa"/>
              <w:right w:w="60" w:type="dxa"/>
            </w:tcMar>
            <w:hideMark/>
          </w:tcPr>
          <w:p w14:paraId="0BCFF5D3" w14:textId="77777777" w:rsidR="004E391E" w:rsidRPr="00BE0BFE" w:rsidRDefault="004E391E">
            <w:pPr>
              <w:pStyle w:val="prastasiniatinklio"/>
              <w:spacing w:before="0" w:beforeAutospacing="0" w:after="0" w:afterAutospacing="0"/>
              <w:jc w:val="center"/>
            </w:pPr>
            <w:r w:rsidRPr="00BE0BFE">
              <w:t xml:space="preserve">Elektros srovės laidumas </w:t>
            </w:r>
          </w:p>
        </w:tc>
        <w:tc>
          <w:tcPr>
            <w:tcW w:w="1122" w:type="dxa"/>
            <w:tcMar>
              <w:top w:w="28" w:type="dxa"/>
              <w:left w:w="60" w:type="dxa"/>
              <w:bottom w:w="28" w:type="dxa"/>
              <w:right w:w="60" w:type="dxa"/>
            </w:tcMar>
            <w:hideMark/>
          </w:tcPr>
          <w:p w14:paraId="44165FB7" w14:textId="325A12AC"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2962D4EF" w14:textId="29A166CD" w:rsidR="004E391E" w:rsidRPr="00BE0BFE" w:rsidRDefault="00BE0BFE">
            <w:pPr>
              <w:pStyle w:val="prastasiniatinklio"/>
              <w:spacing w:before="0" w:beforeAutospacing="0" w:after="0" w:afterAutospacing="0"/>
            </w:pPr>
            <w:r w:rsidRPr="00BE0BFE">
              <w:t xml:space="preserve"> </w:t>
            </w:r>
          </w:p>
        </w:tc>
      </w:tr>
      <w:tr w:rsidR="004E391E" w:rsidRPr="00BE0BFE" w14:paraId="374F106B" w14:textId="77777777" w:rsidTr="00E93D4E">
        <w:tc>
          <w:tcPr>
            <w:tcW w:w="3178" w:type="dxa"/>
            <w:tcMar>
              <w:top w:w="28" w:type="dxa"/>
              <w:left w:w="60" w:type="dxa"/>
              <w:bottom w:w="28" w:type="dxa"/>
              <w:right w:w="60" w:type="dxa"/>
            </w:tcMar>
            <w:hideMark/>
          </w:tcPr>
          <w:p w14:paraId="55D6454F" w14:textId="77777777" w:rsidR="004E391E" w:rsidRPr="00BE0BFE" w:rsidRDefault="004E391E">
            <w:pPr>
              <w:pStyle w:val="prastasiniatinklio"/>
              <w:spacing w:before="0" w:beforeAutospacing="0" w:after="0" w:afterAutospacing="0"/>
              <w:jc w:val="center"/>
            </w:pPr>
            <w:r w:rsidRPr="00BE0BFE">
              <w:t xml:space="preserve">Tankis </w:t>
            </w:r>
          </w:p>
        </w:tc>
        <w:tc>
          <w:tcPr>
            <w:tcW w:w="1122" w:type="dxa"/>
            <w:tcMar>
              <w:top w:w="28" w:type="dxa"/>
              <w:left w:w="60" w:type="dxa"/>
              <w:bottom w:w="28" w:type="dxa"/>
              <w:right w:w="60" w:type="dxa"/>
            </w:tcMar>
            <w:hideMark/>
          </w:tcPr>
          <w:p w14:paraId="182DC9A2" w14:textId="6083B28E"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2F9D0ED7" w14:textId="5B8114FF" w:rsidR="004E391E" w:rsidRPr="00BE0BFE" w:rsidRDefault="00BE0BFE">
            <w:pPr>
              <w:pStyle w:val="prastasiniatinklio"/>
              <w:spacing w:before="0" w:beforeAutospacing="0" w:after="0" w:afterAutospacing="0"/>
            </w:pPr>
            <w:r w:rsidRPr="00BE0BFE">
              <w:t xml:space="preserve"> </w:t>
            </w:r>
          </w:p>
        </w:tc>
      </w:tr>
      <w:tr w:rsidR="004E391E" w:rsidRPr="00BE0BFE" w14:paraId="2700FF5A" w14:textId="77777777" w:rsidTr="00E93D4E">
        <w:tc>
          <w:tcPr>
            <w:tcW w:w="3178" w:type="dxa"/>
            <w:tcMar>
              <w:top w:w="28" w:type="dxa"/>
              <w:left w:w="60" w:type="dxa"/>
              <w:bottom w:w="28" w:type="dxa"/>
              <w:right w:w="60" w:type="dxa"/>
            </w:tcMar>
            <w:hideMark/>
          </w:tcPr>
          <w:p w14:paraId="6F35A931" w14:textId="77777777" w:rsidR="004E391E" w:rsidRPr="00BE0BFE" w:rsidRDefault="004E391E">
            <w:pPr>
              <w:pStyle w:val="prastasiniatinklio"/>
              <w:spacing w:before="0" w:beforeAutospacing="0" w:after="0" w:afterAutospacing="0"/>
              <w:jc w:val="center"/>
            </w:pPr>
            <w:r w:rsidRPr="00BE0BFE">
              <w:t xml:space="preserve">Tirpumas vandenyje </w:t>
            </w:r>
          </w:p>
        </w:tc>
        <w:tc>
          <w:tcPr>
            <w:tcW w:w="1122" w:type="dxa"/>
            <w:tcMar>
              <w:top w:w="28" w:type="dxa"/>
              <w:left w:w="60" w:type="dxa"/>
              <w:bottom w:w="28" w:type="dxa"/>
              <w:right w:w="60" w:type="dxa"/>
            </w:tcMar>
            <w:hideMark/>
          </w:tcPr>
          <w:p w14:paraId="78A8B236" w14:textId="2181B9FC"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7AC9B3BB" w14:textId="1944FF46" w:rsidR="004E391E" w:rsidRPr="00BE0BFE" w:rsidRDefault="00BE0BFE">
            <w:pPr>
              <w:pStyle w:val="prastasiniatinklio"/>
              <w:spacing w:before="0" w:beforeAutospacing="0" w:after="0" w:afterAutospacing="0"/>
            </w:pPr>
            <w:r w:rsidRPr="00BE0BFE">
              <w:t xml:space="preserve"> </w:t>
            </w:r>
          </w:p>
        </w:tc>
      </w:tr>
      <w:tr w:rsidR="004E391E" w:rsidRPr="00BE0BFE" w14:paraId="22106166" w14:textId="77777777" w:rsidTr="00E93D4E">
        <w:tc>
          <w:tcPr>
            <w:tcW w:w="3178" w:type="dxa"/>
            <w:tcMar>
              <w:top w:w="28" w:type="dxa"/>
              <w:left w:w="60" w:type="dxa"/>
              <w:bottom w:w="28" w:type="dxa"/>
              <w:right w:w="60" w:type="dxa"/>
            </w:tcMar>
            <w:hideMark/>
          </w:tcPr>
          <w:p w14:paraId="6C50E141" w14:textId="77777777" w:rsidR="004E391E" w:rsidRPr="00BE0BFE" w:rsidRDefault="004E391E">
            <w:pPr>
              <w:pStyle w:val="prastasiniatinklio"/>
              <w:spacing w:before="0" w:beforeAutospacing="0" w:after="0" w:afterAutospacing="0"/>
              <w:jc w:val="center"/>
            </w:pPr>
            <w:r w:rsidRPr="00BE0BFE">
              <w:t xml:space="preserve">Lydymosi temperatūra </w:t>
            </w:r>
          </w:p>
        </w:tc>
        <w:tc>
          <w:tcPr>
            <w:tcW w:w="1122" w:type="dxa"/>
            <w:tcMar>
              <w:top w:w="28" w:type="dxa"/>
              <w:left w:w="60" w:type="dxa"/>
              <w:bottom w:w="28" w:type="dxa"/>
              <w:right w:w="60" w:type="dxa"/>
            </w:tcMar>
            <w:hideMark/>
          </w:tcPr>
          <w:p w14:paraId="75DE7857" w14:textId="6F55D87B"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72BB9A03" w14:textId="110BF864" w:rsidR="004E391E" w:rsidRPr="00BE0BFE" w:rsidRDefault="00BE0BFE">
            <w:pPr>
              <w:pStyle w:val="prastasiniatinklio"/>
              <w:spacing w:before="0" w:beforeAutospacing="0" w:after="0" w:afterAutospacing="0"/>
            </w:pPr>
            <w:r w:rsidRPr="00BE0BFE">
              <w:t xml:space="preserve"> </w:t>
            </w:r>
          </w:p>
        </w:tc>
      </w:tr>
      <w:tr w:rsidR="004E391E" w:rsidRPr="00BE0BFE" w14:paraId="09F8BEF2" w14:textId="77777777" w:rsidTr="00E93D4E">
        <w:tc>
          <w:tcPr>
            <w:tcW w:w="3178" w:type="dxa"/>
            <w:tcMar>
              <w:top w:w="28" w:type="dxa"/>
              <w:left w:w="60" w:type="dxa"/>
              <w:bottom w:w="28" w:type="dxa"/>
              <w:right w:w="60" w:type="dxa"/>
            </w:tcMar>
            <w:hideMark/>
          </w:tcPr>
          <w:p w14:paraId="697546B7" w14:textId="77777777" w:rsidR="004E391E" w:rsidRPr="00BE0BFE" w:rsidRDefault="004E391E">
            <w:pPr>
              <w:pStyle w:val="prastasiniatinklio"/>
              <w:spacing w:before="0" w:beforeAutospacing="0" w:after="0" w:afterAutospacing="0"/>
              <w:jc w:val="center"/>
            </w:pPr>
            <w:r w:rsidRPr="00BE0BFE">
              <w:t xml:space="preserve">Agregatinė būsena </w:t>
            </w:r>
          </w:p>
        </w:tc>
        <w:tc>
          <w:tcPr>
            <w:tcW w:w="1122" w:type="dxa"/>
            <w:tcMar>
              <w:top w:w="28" w:type="dxa"/>
              <w:left w:w="60" w:type="dxa"/>
              <w:bottom w:w="28" w:type="dxa"/>
              <w:right w:w="60" w:type="dxa"/>
            </w:tcMar>
            <w:hideMark/>
          </w:tcPr>
          <w:p w14:paraId="5326D151" w14:textId="5047A04B" w:rsidR="004E391E" w:rsidRPr="00BE0BFE" w:rsidRDefault="00BE0BFE">
            <w:pPr>
              <w:pStyle w:val="prastasiniatinklio"/>
              <w:spacing w:before="0" w:beforeAutospacing="0" w:after="0" w:afterAutospacing="0"/>
            </w:pPr>
            <w:r w:rsidRPr="00BE0BFE">
              <w:t xml:space="preserve"> </w:t>
            </w:r>
          </w:p>
        </w:tc>
        <w:tc>
          <w:tcPr>
            <w:tcW w:w="922" w:type="dxa"/>
            <w:tcMar>
              <w:top w:w="28" w:type="dxa"/>
              <w:left w:w="60" w:type="dxa"/>
              <w:bottom w:w="28" w:type="dxa"/>
              <w:right w:w="60" w:type="dxa"/>
            </w:tcMar>
            <w:hideMark/>
          </w:tcPr>
          <w:p w14:paraId="1338ED6A" w14:textId="4F607B1F" w:rsidR="004E391E" w:rsidRPr="00BE0BFE" w:rsidRDefault="00BE0BFE">
            <w:pPr>
              <w:pStyle w:val="prastasiniatinklio"/>
              <w:spacing w:before="0" w:beforeAutospacing="0" w:after="0" w:afterAutospacing="0"/>
            </w:pPr>
            <w:r w:rsidRPr="00BE0BFE">
              <w:t xml:space="preserve"> </w:t>
            </w:r>
          </w:p>
        </w:tc>
      </w:tr>
    </w:tbl>
    <w:p w14:paraId="7DE01771" w14:textId="77777777" w:rsidR="004E391E" w:rsidRPr="00BE0BFE" w:rsidRDefault="004E391E" w:rsidP="004E391E">
      <w:pPr>
        <w:pStyle w:val="prastasiniatinklio"/>
        <w:spacing w:before="0" w:beforeAutospacing="0" w:after="0" w:afterAutospacing="0"/>
        <w:ind w:left="380"/>
        <w:jc w:val="right"/>
      </w:pPr>
      <w:r w:rsidRPr="00BE0BFE">
        <w:t xml:space="preserve">3 priedas </w:t>
      </w:r>
    </w:p>
    <w:p w14:paraId="18F041B7" w14:textId="77777777" w:rsidR="004E391E" w:rsidRPr="00BE0BFE" w:rsidRDefault="004E391E" w:rsidP="00C63AFA">
      <w:pPr>
        <w:pStyle w:val="prastasiniatinklio"/>
        <w:spacing w:before="0" w:beforeAutospacing="0" w:after="0" w:afterAutospacing="0"/>
      </w:pPr>
      <w:r w:rsidRPr="00BE0BFE">
        <w:rPr>
          <w:b/>
          <w:bCs/>
        </w:rPr>
        <w:t xml:space="preserve">Tiriamosios veiklos aprašas </w:t>
      </w:r>
    </w:p>
    <w:p w14:paraId="5415C01A" w14:textId="77777777" w:rsidR="004E391E" w:rsidRPr="00BE0BFE" w:rsidRDefault="004E391E" w:rsidP="00C63AFA">
      <w:pPr>
        <w:pStyle w:val="prastasiniatinklio"/>
        <w:spacing w:before="0" w:beforeAutospacing="0" w:after="0" w:afterAutospacing="0"/>
      </w:pPr>
      <w:r w:rsidRPr="00BE0BFE">
        <w:rPr>
          <w:b/>
          <w:bCs/>
        </w:rPr>
        <w:t xml:space="preserve">Geležies ir rūdžių sąveikos su druskos rūgšties tirpalu požymių lyginimas. </w:t>
      </w:r>
    </w:p>
    <w:p w14:paraId="61778F3E" w14:textId="77777777" w:rsidR="004E391E" w:rsidRPr="00BE0BFE" w:rsidRDefault="004E391E" w:rsidP="00C63AFA">
      <w:pPr>
        <w:pStyle w:val="prastasiniatinklio"/>
        <w:spacing w:before="0" w:beforeAutospacing="0" w:after="0" w:afterAutospacing="0"/>
      </w:pPr>
      <w:r w:rsidRPr="00BE0BFE">
        <w:rPr>
          <w:b/>
          <w:bCs/>
        </w:rPr>
        <w:t xml:space="preserve">1. Tyrimo tikslas </w:t>
      </w:r>
    </w:p>
    <w:p w14:paraId="42BF29A5" w14:textId="77777777" w:rsidR="004E391E" w:rsidRPr="00BE0BFE" w:rsidRDefault="004E391E" w:rsidP="00C63AFA">
      <w:pPr>
        <w:pStyle w:val="prastasiniatinklio"/>
        <w:spacing w:before="0" w:beforeAutospacing="0" w:after="0" w:afterAutospacing="0"/>
      </w:pPr>
      <w:r w:rsidRPr="00BE0BFE">
        <w:rPr>
          <w:b/>
          <w:bCs/>
        </w:rPr>
        <w:t xml:space="preserve">2. Hipotezė </w:t>
      </w:r>
    </w:p>
    <w:p w14:paraId="3AAD7CE7" w14:textId="77777777" w:rsidR="004E391E" w:rsidRPr="00BE0BFE" w:rsidRDefault="004E391E" w:rsidP="00C63AFA">
      <w:pPr>
        <w:pStyle w:val="prastasiniatinklio"/>
        <w:spacing w:before="0" w:beforeAutospacing="0" w:after="0" w:afterAutospacing="0"/>
      </w:pPr>
      <w:r w:rsidRPr="00BE0BFE">
        <w:rPr>
          <w:b/>
          <w:bCs/>
        </w:rPr>
        <w:t xml:space="preserve">3. Tyrimo priemonės </w:t>
      </w:r>
    </w:p>
    <w:p w14:paraId="2C9D7B37" w14:textId="77777777" w:rsidR="004E391E" w:rsidRPr="00BE0BFE" w:rsidRDefault="004E391E" w:rsidP="00C63AFA">
      <w:pPr>
        <w:pStyle w:val="prastasiniatinklio"/>
        <w:spacing w:before="0" w:beforeAutospacing="0" w:after="0" w:afterAutospacing="0"/>
      </w:pPr>
      <w:r w:rsidRPr="00BE0BFE">
        <w:rPr>
          <w:b/>
          <w:bCs/>
        </w:rPr>
        <w:t xml:space="preserve">4. Veiklos eiga </w:t>
      </w:r>
    </w:p>
    <w:p w14:paraId="308CC9E5" w14:textId="77777777" w:rsidR="004E391E" w:rsidRPr="00BE0BFE" w:rsidRDefault="004E391E" w:rsidP="00C63AFA">
      <w:pPr>
        <w:pStyle w:val="prastasiniatinklio"/>
        <w:spacing w:before="0" w:beforeAutospacing="0" w:after="0" w:afterAutospacing="0"/>
      </w:pPr>
      <w:r w:rsidRPr="00BE0BFE">
        <w:t xml:space="preserve">4.1. Paimkite du mėgintuvėlius. </w:t>
      </w:r>
    </w:p>
    <w:p w14:paraId="242A12A9" w14:textId="77777777" w:rsidR="004E391E" w:rsidRPr="00BE0BFE" w:rsidRDefault="004E391E" w:rsidP="00C63AFA">
      <w:pPr>
        <w:pStyle w:val="prastasiniatinklio"/>
        <w:spacing w:before="0" w:beforeAutospacing="0" w:after="0" w:afterAutospacing="0"/>
      </w:pPr>
      <w:r w:rsidRPr="00BE0BFE">
        <w:t>4.2. Viename mėgintuvėlyje yra paruoštas iš anksto mišinys su rūdimis Fe(OH)</w:t>
      </w:r>
      <w:r w:rsidRPr="00BE0BFE">
        <w:rPr>
          <w:vertAlign w:val="subscript"/>
        </w:rPr>
        <w:t>2</w:t>
      </w:r>
      <w:r w:rsidRPr="00BE0BFE">
        <w:t xml:space="preserve">. </w:t>
      </w:r>
    </w:p>
    <w:p w14:paraId="7D1AA745" w14:textId="77777777" w:rsidR="004E391E" w:rsidRPr="00BE0BFE" w:rsidRDefault="004E391E" w:rsidP="00C63AFA">
      <w:pPr>
        <w:pStyle w:val="prastasiniatinklio"/>
        <w:spacing w:before="0" w:beforeAutospacing="0" w:after="0" w:afterAutospacing="0"/>
      </w:pPr>
      <w:r w:rsidRPr="00BE0BFE">
        <w:t xml:space="preserve">4.3. Į antrą mėgintuvėlį įdėkite geležinę vinį prieš tai išvalę su švitriniu popieriumi. </w:t>
      </w:r>
    </w:p>
    <w:p w14:paraId="02900605" w14:textId="434F7DD4" w:rsidR="004E391E" w:rsidRPr="00BE0BFE" w:rsidRDefault="004E391E" w:rsidP="00C63AFA">
      <w:pPr>
        <w:pStyle w:val="prastasiniatinklio"/>
        <w:spacing w:before="0" w:beforeAutospacing="0" w:after="0" w:afterAutospacing="0"/>
      </w:pPr>
      <w:r w:rsidRPr="00BE0BFE">
        <w:t>4.4. Į abu</w:t>
      </w:r>
      <w:r w:rsidR="001E10A1">
        <w:t xml:space="preserve"> mėgintuvėlius įpilkite po 10 mL</w:t>
      </w:r>
      <w:r w:rsidRPr="00BE0BFE">
        <w:t xml:space="preserve"> druskos rūgšties tirpalo. </w:t>
      </w:r>
    </w:p>
    <w:p w14:paraId="6A439C58" w14:textId="77777777" w:rsidR="004E391E" w:rsidRPr="00BE0BFE" w:rsidRDefault="004E391E" w:rsidP="00C63AFA">
      <w:pPr>
        <w:pStyle w:val="prastasiniatinklio"/>
        <w:spacing w:before="0" w:beforeAutospacing="0" w:after="0" w:afterAutospacing="0"/>
      </w:pPr>
      <w:r w:rsidRPr="00BE0BFE">
        <w:t xml:space="preserve">4.5. Vizualiai stebėkite kas vyksta mėgintuvėliuose ir aprašykite stebėtus pokyčius lentelėje. </w:t>
      </w:r>
    </w:p>
    <w:p w14:paraId="3ED1D475" w14:textId="77777777" w:rsidR="004E391E" w:rsidRPr="00BE0BFE" w:rsidRDefault="004E391E" w:rsidP="00C63AFA">
      <w:pPr>
        <w:pStyle w:val="prastasiniatinklio"/>
        <w:spacing w:before="0" w:beforeAutospacing="0" w:after="0" w:afterAutospacing="0"/>
      </w:pPr>
      <w:r w:rsidRPr="00BE0BFE">
        <w:t xml:space="preserve">4.6. Palyginkite grupių gautus rezultatus.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261"/>
        <w:gridCol w:w="3827"/>
        <w:gridCol w:w="3157"/>
      </w:tblGrid>
      <w:tr w:rsidR="004E391E" w:rsidRPr="00BE0BFE" w14:paraId="5E8C49DC" w14:textId="77777777" w:rsidTr="00E93D4E">
        <w:tc>
          <w:tcPr>
            <w:tcW w:w="3261" w:type="dxa"/>
            <w:tcMar>
              <w:top w:w="28" w:type="dxa"/>
              <w:left w:w="60" w:type="dxa"/>
              <w:bottom w:w="28" w:type="dxa"/>
              <w:right w:w="60" w:type="dxa"/>
            </w:tcMar>
            <w:hideMark/>
          </w:tcPr>
          <w:p w14:paraId="12D059FC" w14:textId="77777777" w:rsidR="004E391E" w:rsidRPr="00BE0BFE" w:rsidRDefault="004E391E">
            <w:pPr>
              <w:pStyle w:val="prastasiniatinklio"/>
              <w:spacing w:before="0" w:beforeAutospacing="0" w:after="0" w:afterAutospacing="0"/>
              <w:jc w:val="center"/>
            </w:pPr>
            <w:r w:rsidRPr="00BE0BFE">
              <w:t xml:space="preserve">Požymiai </w:t>
            </w:r>
          </w:p>
        </w:tc>
        <w:tc>
          <w:tcPr>
            <w:tcW w:w="3827" w:type="dxa"/>
            <w:tcMar>
              <w:top w:w="28" w:type="dxa"/>
              <w:left w:w="60" w:type="dxa"/>
              <w:bottom w:w="28" w:type="dxa"/>
              <w:right w:w="60" w:type="dxa"/>
            </w:tcMar>
            <w:hideMark/>
          </w:tcPr>
          <w:p w14:paraId="5E18C4FA" w14:textId="77777777" w:rsidR="004E391E" w:rsidRPr="00BE0BFE" w:rsidRDefault="004E391E">
            <w:pPr>
              <w:pStyle w:val="prastasiniatinklio"/>
              <w:spacing w:before="0" w:beforeAutospacing="0" w:after="0" w:afterAutospacing="0"/>
              <w:jc w:val="center"/>
            </w:pPr>
            <w:r w:rsidRPr="00BE0BFE">
              <w:t xml:space="preserve">Reakcija su geležies vinimi </w:t>
            </w:r>
          </w:p>
        </w:tc>
        <w:tc>
          <w:tcPr>
            <w:tcW w:w="3157" w:type="dxa"/>
            <w:tcMar>
              <w:top w:w="28" w:type="dxa"/>
              <w:left w:w="60" w:type="dxa"/>
              <w:bottom w:w="28" w:type="dxa"/>
              <w:right w:w="60" w:type="dxa"/>
            </w:tcMar>
            <w:hideMark/>
          </w:tcPr>
          <w:p w14:paraId="7749A001" w14:textId="77777777" w:rsidR="004E391E" w:rsidRPr="00BE0BFE" w:rsidRDefault="004E391E">
            <w:pPr>
              <w:pStyle w:val="prastasiniatinklio"/>
              <w:spacing w:before="0" w:beforeAutospacing="0" w:after="0" w:afterAutospacing="0"/>
              <w:jc w:val="center"/>
            </w:pPr>
            <w:r w:rsidRPr="00BE0BFE">
              <w:t xml:space="preserve">Reakcija su rūdimis </w:t>
            </w:r>
          </w:p>
        </w:tc>
      </w:tr>
      <w:tr w:rsidR="004E391E" w:rsidRPr="00BE0BFE" w14:paraId="1ACF9685" w14:textId="77777777" w:rsidTr="00E93D4E">
        <w:tc>
          <w:tcPr>
            <w:tcW w:w="3261" w:type="dxa"/>
            <w:tcMar>
              <w:top w:w="28" w:type="dxa"/>
              <w:left w:w="60" w:type="dxa"/>
              <w:bottom w:w="28" w:type="dxa"/>
              <w:right w:w="60" w:type="dxa"/>
            </w:tcMar>
            <w:hideMark/>
          </w:tcPr>
          <w:p w14:paraId="46FA74BB" w14:textId="77777777" w:rsidR="004E391E" w:rsidRPr="00BE0BFE" w:rsidRDefault="004E391E">
            <w:pPr>
              <w:pStyle w:val="prastasiniatinklio"/>
              <w:spacing w:before="0" w:beforeAutospacing="0" w:after="0" w:afterAutospacing="0"/>
            </w:pPr>
            <w:r w:rsidRPr="00BE0BFE">
              <w:t xml:space="preserve">Parašykite išorinius vykstančios reakcijos požymius. </w:t>
            </w:r>
          </w:p>
        </w:tc>
        <w:tc>
          <w:tcPr>
            <w:tcW w:w="3827" w:type="dxa"/>
            <w:tcMar>
              <w:top w:w="28" w:type="dxa"/>
              <w:left w:w="60" w:type="dxa"/>
              <w:bottom w:w="28" w:type="dxa"/>
              <w:right w:w="60" w:type="dxa"/>
            </w:tcMar>
            <w:hideMark/>
          </w:tcPr>
          <w:p w14:paraId="115D14C9" w14:textId="33F92527" w:rsidR="004E391E" w:rsidRPr="00BE0BFE" w:rsidRDefault="00BE0BFE">
            <w:pPr>
              <w:pStyle w:val="prastasiniatinklio"/>
              <w:spacing w:before="0" w:beforeAutospacing="0" w:after="0" w:afterAutospacing="0"/>
            </w:pPr>
            <w:r w:rsidRPr="00BE0BFE">
              <w:t xml:space="preserve"> </w:t>
            </w:r>
          </w:p>
        </w:tc>
        <w:tc>
          <w:tcPr>
            <w:tcW w:w="3157" w:type="dxa"/>
            <w:tcMar>
              <w:top w:w="28" w:type="dxa"/>
              <w:left w:w="60" w:type="dxa"/>
              <w:bottom w:w="28" w:type="dxa"/>
              <w:right w:w="60" w:type="dxa"/>
            </w:tcMar>
            <w:hideMark/>
          </w:tcPr>
          <w:p w14:paraId="3AF3173F" w14:textId="0CEBA6AD" w:rsidR="004E391E" w:rsidRPr="00BE0BFE" w:rsidRDefault="00BE0BFE">
            <w:pPr>
              <w:pStyle w:val="prastasiniatinklio"/>
              <w:spacing w:before="0" w:beforeAutospacing="0" w:after="0" w:afterAutospacing="0"/>
            </w:pPr>
            <w:r w:rsidRPr="00BE0BFE">
              <w:t xml:space="preserve"> </w:t>
            </w:r>
          </w:p>
        </w:tc>
      </w:tr>
      <w:tr w:rsidR="004E391E" w:rsidRPr="00BE0BFE" w14:paraId="22A1EC32" w14:textId="77777777" w:rsidTr="00E93D4E">
        <w:tc>
          <w:tcPr>
            <w:tcW w:w="3261" w:type="dxa"/>
            <w:tcMar>
              <w:top w:w="28" w:type="dxa"/>
              <w:left w:w="60" w:type="dxa"/>
              <w:bottom w:w="28" w:type="dxa"/>
              <w:right w:w="60" w:type="dxa"/>
            </w:tcMar>
            <w:hideMark/>
          </w:tcPr>
          <w:p w14:paraId="28CE1C7F" w14:textId="77777777" w:rsidR="004E391E" w:rsidRPr="00BE0BFE" w:rsidRDefault="004E391E">
            <w:pPr>
              <w:pStyle w:val="prastasiniatinklio"/>
              <w:spacing w:before="0" w:beforeAutospacing="0" w:after="0" w:afterAutospacing="0"/>
            </w:pPr>
            <w:r w:rsidRPr="00BE0BFE">
              <w:t xml:space="preserve">Cheminį kitimą aprašanti lygtis </w:t>
            </w:r>
          </w:p>
        </w:tc>
        <w:tc>
          <w:tcPr>
            <w:tcW w:w="3827" w:type="dxa"/>
            <w:tcMar>
              <w:top w:w="28" w:type="dxa"/>
              <w:left w:w="60" w:type="dxa"/>
              <w:bottom w:w="28" w:type="dxa"/>
              <w:right w:w="60" w:type="dxa"/>
            </w:tcMar>
            <w:hideMark/>
          </w:tcPr>
          <w:p w14:paraId="0628061D" w14:textId="2ABD7780" w:rsidR="004E391E" w:rsidRPr="00BE0BFE" w:rsidRDefault="004E391E" w:rsidP="00E93D4E">
            <w:pPr>
              <w:pStyle w:val="prastasiniatinklio"/>
              <w:spacing w:before="0" w:beforeAutospacing="0" w:after="0" w:afterAutospacing="0"/>
            </w:pPr>
            <w:r w:rsidRPr="00BE0BFE">
              <w:t xml:space="preserve">Fe(k) + 2HCl(aq) </w:t>
            </w:r>
            <w:r w:rsidRPr="00BE0BFE">
              <w:rPr>
                <w:lang w:val=""/>
              </w:rPr>
              <w:t>→</w:t>
            </w:r>
            <w:r w:rsidRPr="00BE0BFE">
              <w:t>FeCl</w:t>
            </w:r>
            <w:r w:rsidRPr="00BE0BFE">
              <w:rPr>
                <w:vertAlign w:val="subscript"/>
              </w:rPr>
              <w:t>2</w:t>
            </w:r>
            <w:r w:rsidRPr="00BE0BFE">
              <w:t>(aq) + H</w:t>
            </w:r>
            <w:r w:rsidRPr="00BE0BFE">
              <w:rPr>
                <w:vertAlign w:val="subscript"/>
              </w:rPr>
              <w:t>2</w:t>
            </w:r>
            <w:r w:rsidRPr="00BE0BFE">
              <w:t xml:space="preserve">(d) </w:t>
            </w:r>
          </w:p>
        </w:tc>
        <w:tc>
          <w:tcPr>
            <w:tcW w:w="3157" w:type="dxa"/>
            <w:tcMar>
              <w:top w:w="28" w:type="dxa"/>
              <w:left w:w="60" w:type="dxa"/>
              <w:bottom w:w="28" w:type="dxa"/>
              <w:right w:w="60" w:type="dxa"/>
            </w:tcMar>
            <w:hideMark/>
          </w:tcPr>
          <w:p w14:paraId="487F2F12" w14:textId="77777777" w:rsidR="004E391E" w:rsidRPr="00BE0BFE" w:rsidRDefault="004E391E">
            <w:pPr>
              <w:pStyle w:val="prastasiniatinklio"/>
              <w:spacing w:before="0" w:beforeAutospacing="0" w:after="0" w:afterAutospacing="0"/>
            </w:pPr>
            <w:r w:rsidRPr="00BE0BFE">
              <w:t>Fe(OH)</w:t>
            </w:r>
            <w:r w:rsidRPr="00BE0BFE">
              <w:rPr>
                <w:vertAlign w:val="subscript"/>
              </w:rPr>
              <w:t>2</w:t>
            </w:r>
            <w:r w:rsidRPr="00BE0BFE">
              <w:t xml:space="preserve">(k) + 2HCl(aq) </w:t>
            </w:r>
            <w:r w:rsidRPr="00BE0BFE">
              <w:rPr>
                <w:lang w:val=""/>
              </w:rPr>
              <w:t>→</w:t>
            </w:r>
            <w:r w:rsidRPr="00BE0BFE">
              <w:t xml:space="preserve"> </w:t>
            </w:r>
          </w:p>
          <w:p w14:paraId="523DA9A4" w14:textId="77777777" w:rsidR="004E391E" w:rsidRPr="00BE0BFE" w:rsidRDefault="004E391E">
            <w:pPr>
              <w:pStyle w:val="prastasiniatinklio"/>
              <w:spacing w:before="0" w:beforeAutospacing="0" w:after="0" w:afterAutospacing="0"/>
            </w:pPr>
            <w:r w:rsidRPr="00BE0BFE">
              <w:rPr>
                <w:lang w:val=""/>
              </w:rPr>
              <w:t>→</w:t>
            </w:r>
            <w:r w:rsidRPr="00BE0BFE">
              <w:t xml:space="preserve"> FeCl</w:t>
            </w:r>
            <w:r w:rsidRPr="00BE0BFE">
              <w:rPr>
                <w:vertAlign w:val="subscript"/>
              </w:rPr>
              <w:t>2</w:t>
            </w:r>
            <w:r w:rsidRPr="00BE0BFE">
              <w:t>(aq) + 2H</w:t>
            </w:r>
            <w:r w:rsidRPr="00BE0BFE">
              <w:rPr>
                <w:vertAlign w:val="subscript"/>
              </w:rPr>
              <w:t>2</w:t>
            </w:r>
            <w:r w:rsidRPr="00BE0BFE">
              <w:t xml:space="preserve">O(s) </w:t>
            </w:r>
          </w:p>
        </w:tc>
      </w:tr>
    </w:tbl>
    <w:p w14:paraId="42AF0C46" w14:textId="77777777" w:rsidR="004E391E" w:rsidRPr="00BE0BFE" w:rsidRDefault="004E391E" w:rsidP="00C63AFA">
      <w:pPr>
        <w:pStyle w:val="prastasiniatinklio"/>
        <w:spacing w:before="0" w:beforeAutospacing="0" w:after="0" w:afterAutospacing="0"/>
        <w:jc w:val="both"/>
      </w:pPr>
      <w:r w:rsidRPr="00BE0BFE">
        <w:rPr>
          <w:b/>
          <w:bCs/>
        </w:rPr>
        <w:t xml:space="preserve">5. Duomenų analizė. </w:t>
      </w:r>
      <w:r w:rsidRPr="00BE0BFE">
        <w:t xml:space="preserve">Remdamiesi tyrimo duomenimis atsakykite į klausimus. </w:t>
      </w:r>
    </w:p>
    <w:p w14:paraId="5076B571" w14:textId="77777777" w:rsidR="004E391E" w:rsidRPr="00BE0BFE" w:rsidRDefault="004E391E" w:rsidP="00C63AFA">
      <w:pPr>
        <w:pStyle w:val="prastasiniatinklio"/>
        <w:spacing w:before="0" w:beforeAutospacing="0" w:after="0" w:afterAutospacing="0"/>
        <w:jc w:val="both"/>
      </w:pPr>
      <w:r w:rsidRPr="00BE0BFE">
        <w:t xml:space="preserve">5.1. Kokie požymiai įrodo, kad geležis reaguoja su druskos rūgšties tirpalu? </w:t>
      </w:r>
    </w:p>
    <w:p w14:paraId="751B8BFC" w14:textId="77777777" w:rsidR="004E391E" w:rsidRPr="00BE0BFE" w:rsidRDefault="004E391E" w:rsidP="00C63AFA">
      <w:pPr>
        <w:pStyle w:val="prastasiniatinklio"/>
        <w:spacing w:before="0" w:beforeAutospacing="0" w:after="0" w:afterAutospacing="0"/>
        <w:jc w:val="both"/>
      </w:pPr>
      <w:r w:rsidRPr="00BE0BFE">
        <w:t>5.2. Kokie požymiai įrodo, kad rūdys Fe(OH)</w:t>
      </w:r>
      <w:r w:rsidRPr="00BE0BFE">
        <w:rPr>
          <w:vertAlign w:val="subscript"/>
        </w:rPr>
        <w:t>2</w:t>
      </w:r>
      <w:r w:rsidRPr="00BE0BFE">
        <w:t xml:space="preserve"> reaguoja su druskos rūgšties tirpalu? </w:t>
      </w:r>
    </w:p>
    <w:p w14:paraId="3CD63DE1" w14:textId="77777777" w:rsidR="004E391E" w:rsidRPr="00BE0BFE" w:rsidRDefault="004E391E" w:rsidP="00C63AFA">
      <w:pPr>
        <w:pStyle w:val="prastasiniatinklio"/>
        <w:spacing w:before="0" w:beforeAutospacing="0" w:after="0" w:afterAutospacing="0"/>
        <w:jc w:val="both"/>
      </w:pPr>
      <w:r w:rsidRPr="00BE0BFE">
        <w:t xml:space="preserve">5.3. Koks išorinis požymis padeda atskirti: kur metalas reaguoja su rūgšties tirpalu, o kur reaguoja metalo junginys su rūgšties tirpalu? </w:t>
      </w:r>
    </w:p>
    <w:p w14:paraId="0210B9FB" w14:textId="77777777" w:rsidR="004E391E" w:rsidRPr="00BE0BFE" w:rsidRDefault="004E391E" w:rsidP="00C63AFA">
      <w:pPr>
        <w:pStyle w:val="prastasiniatinklio"/>
        <w:spacing w:before="0" w:beforeAutospacing="0" w:after="0" w:afterAutospacing="0"/>
        <w:jc w:val="both"/>
      </w:pPr>
      <w:r w:rsidRPr="00BE0BFE">
        <w:rPr>
          <w:b/>
          <w:bCs/>
        </w:rPr>
        <w:t xml:space="preserve">6. Tyrimo išvados </w:t>
      </w:r>
    </w:p>
    <w:p w14:paraId="2D5CD680" w14:textId="77777777" w:rsidR="00E93D4E" w:rsidRDefault="00E93D4E" w:rsidP="00C63AFA">
      <w:pPr>
        <w:pStyle w:val="prastasiniatinklio"/>
        <w:spacing w:before="120" w:beforeAutospacing="0" w:after="0" w:afterAutospacing="0"/>
        <w:rPr>
          <w:b/>
          <w:bCs/>
        </w:rPr>
      </w:pPr>
      <w:r>
        <w:rPr>
          <w:b/>
          <w:bCs/>
        </w:rPr>
        <w:br w:type="page"/>
      </w:r>
    </w:p>
    <w:p w14:paraId="74EEFFF3" w14:textId="03173BC6" w:rsidR="004E391E" w:rsidRPr="00BE0BFE" w:rsidRDefault="006B743F" w:rsidP="00C63AFA">
      <w:pPr>
        <w:pStyle w:val="prastasiniatinklio"/>
        <w:spacing w:before="120" w:beforeAutospacing="0" w:after="0" w:afterAutospacing="0"/>
      </w:pPr>
      <w:r>
        <w:rPr>
          <w:b/>
          <w:bCs/>
        </w:rPr>
        <w:lastRenderedPageBreak/>
        <w:t>33.</w:t>
      </w:r>
      <w:r w:rsidR="004E391E" w:rsidRPr="00BE0BFE">
        <w:rPr>
          <w:b/>
          <w:bCs/>
        </w:rPr>
        <w:t>1.2. Periodinis dėsnis</w:t>
      </w:r>
    </w:p>
    <w:p w14:paraId="0FDE15E0" w14:textId="77777777" w:rsidR="004E391E" w:rsidRPr="00BE0BFE" w:rsidRDefault="004E391E" w:rsidP="00C63AFA">
      <w:pPr>
        <w:pStyle w:val="prastasiniatinklio"/>
        <w:spacing w:before="0" w:beforeAutospacing="0" w:after="0" w:afterAutospacing="0"/>
      </w:pPr>
      <w:r w:rsidRPr="00BE0BFE">
        <w:rPr>
          <w:b/>
          <w:bCs/>
        </w:rPr>
        <w:t xml:space="preserve">VEIKLOS TEMA: Kodėl santykinė atominė masė neturi matavimo vienetų?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BE0BFE" w14:paraId="4A9456B8" w14:textId="77777777" w:rsidTr="00DC06D3">
        <w:tc>
          <w:tcPr>
            <w:tcW w:w="1843" w:type="dxa"/>
            <w:tcMar>
              <w:top w:w="28" w:type="dxa"/>
              <w:left w:w="57" w:type="dxa"/>
              <w:bottom w:w="28" w:type="dxa"/>
              <w:right w:w="57" w:type="dxa"/>
            </w:tcMar>
            <w:hideMark/>
          </w:tcPr>
          <w:p w14:paraId="55F9EAF2" w14:textId="77777777" w:rsidR="004E391E" w:rsidRPr="00BE0BFE" w:rsidRDefault="004E391E">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6FB72512" w14:textId="77777777" w:rsidR="004E391E" w:rsidRPr="00BE0BFE" w:rsidRDefault="004E391E">
            <w:pPr>
              <w:pStyle w:val="prastasiniatinklio"/>
              <w:spacing w:before="0" w:beforeAutospacing="0" w:after="0" w:afterAutospacing="0"/>
            </w:pPr>
            <w:r w:rsidRPr="00BE0BFE">
              <w:t xml:space="preserve">Remdamiesi žiniomis apie atomo sandarą, jo dydį išsiaiškinti kodėl naudojamos santykinės atominės masės, neturinčios matavimo vienetų. </w:t>
            </w:r>
          </w:p>
          <w:p w14:paraId="6016179A" w14:textId="1FD20220" w:rsidR="004E391E" w:rsidRPr="00BE0BFE" w:rsidRDefault="004E391E">
            <w:pPr>
              <w:pStyle w:val="prastasiniatinklio"/>
              <w:spacing w:before="0" w:beforeAutospacing="0" w:after="0" w:afterAutospacing="0"/>
            </w:pPr>
            <w:r w:rsidRPr="00BE0BFE">
              <w:t>[...]</w:t>
            </w:r>
            <w:r w:rsidR="00497CE4">
              <w:t xml:space="preserve"> </w:t>
            </w:r>
            <w:r w:rsidRPr="00BE0BFE">
              <w:t xml:space="preserve">nagrinėjama, kad santykinės atominės masės sąvoka.[...] </w:t>
            </w:r>
          </w:p>
        </w:tc>
      </w:tr>
      <w:tr w:rsidR="004E391E" w:rsidRPr="00BE0BFE" w14:paraId="730CF53D" w14:textId="77777777" w:rsidTr="00DC06D3">
        <w:tc>
          <w:tcPr>
            <w:tcW w:w="1843" w:type="dxa"/>
            <w:tcMar>
              <w:top w:w="28" w:type="dxa"/>
              <w:left w:w="57" w:type="dxa"/>
              <w:bottom w:w="28" w:type="dxa"/>
              <w:right w:w="57" w:type="dxa"/>
            </w:tcMar>
            <w:hideMark/>
          </w:tcPr>
          <w:p w14:paraId="37CFC0A3" w14:textId="77777777" w:rsidR="004E391E" w:rsidRPr="00BE0BFE" w:rsidRDefault="004E391E">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381E075B" w14:textId="77777777" w:rsidR="004E391E" w:rsidRPr="00BE0BFE" w:rsidRDefault="004E391E">
            <w:pPr>
              <w:pStyle w:val="prastasiniatinklio"/>
              <w:spacing w:before="0" w:beforeAutospacing="0" w:after="0" w:afterAutospacing="0"/>
            </w:pPr>
            <w:r w:rsidRPr="00BE0BFE">
              <w:t xml:space="preserve">Atomas, atominė masė, izotopai, santykis, atominis masės vienetas, etalonas, spindulys. </w:t>
            </w:r>
          </w:p>
        </w:tc>
      </w:tr>
      <w:tr w:rsidR="004E391E" w:rsidRPr="00BE0BFE" w14:paraId="4E62696F" w14:textId="77777777" w:rsidTr="00DC06D3">
        <w:tc>
          <w:tcPr>
            <w:tcW w:w="1843" w:type="dxa"/>
            <w:tcMar>
              <w:top w:w="28" w:type="dxa"/>
              <w:left w:w="57" w:type="dxa"/>
              <w:bottom w:w="28" w:type="dxa"/>
              <w:right w:w="57" w:type="dxa"/>
            </w:tcMar>
            <w:hideMark/>
          </w:tcPr>
          <w:p w14:paraId="5329146E" w14:textId="77777777" w:rsidR="004E391E" w:rsidRPr="00BE0BFE" w:rsidRDefault="004E391E">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6A018FC2" w14:textId="77777777" w:rsidR="004E391E" w:rsidRPr="00BE0BFE" w:rsidRDefault="004E391E">
            <w:pPr>
              <w:pStyle w:val="prastasiniatinklio"/>
              <w:spacing w:before="0" w:beforeAutospacing="0" w:after="0" w:afterAutospacing="0"/>
            </w:pPr>
            <w:r w:rsidRPr="00BE0BFE">
              <w:t xml:space="preserve">Įvardija, kas yra atomai, atominis masės vienetas, stabilus izotopas. </w:t>
            </w:r>
          </w:p>
          <w:p w14:paraId="58F4F079" w14:textId="77777777" w:rsidR="004E391E" w:rsidRPr="00BE0BFE" w:rsidRDefault="004E391E">
            <w:pPr>
              <w:pStyle w:val="prastasiniatinklio"/>
              <w:spacing w:before="0" w:beforeAutospacing="0" w:after="0" w:afterAutospacing="0"/>
            </w:pPr>
            <w:r w:rsidRPr="00BE0BFE">
              <w:t xml:space="preserve">Nurodo, kad atomų masės yra labai maži dydžiai. </w:t>
            </w:r>
          </w:p>
          <w:p w14:paraId="47BA3A7B" w14:textId="77777777" w:rsidR="004E391E" w:rsidRPr="00BE0BFE" w:rsidRDefault="004E391E">
            <w:pPr>
              <w:pStyle w:val="prastasiniatinklio"/>
              <w:spacing w:before="0" w:beforeAutospacing="0" w:after="0" w:afterAutospacing="0"/>
            </w:pPr>
            <w:r w:rsidRPr="00BE0BFE">
              <w:t xml:space="preserve">Palygina atomų mases su atominiu masės vienetu, naudoja etaloną – atominį masės vienetą. </w:t>
            </w:r>
          </w:p>
        </w:tc>
      </w:tr>
      <w:tr w:rsidR="004E391E" w:rsidRPr="00BE0BFE" w14:paraId="7D762D70" w14:textId="77777777" w:rsidTr="00DC06D3">
        <w:tc>
          <w:tcPr>
            <w:tcW w:w="1843" w:type="dxa"/>
            <w:tcMar>
              <w:top w:w="28" w:type="dxa"/>
              <w:left w:w="57" w:type="dxa"/>
              <w:bottom w:w="28" w:type="dxa"/>
              <w:right w:w="57" w:type="dxa"/>
            </w:tcMar>
            <w:hideMark/>
          </w:tcPr>
          <w:p w14:paraId="30739E9E" w14:textId="77777777" w:rsidR="004E391E" w:rsidRPr="00BE0BFE" w:rsidRDefault="004E391E">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5E98DE53" w14:textId="77777777" w:rsidR="004E391E" w:rsidRPr="00BE0BFE" w:rsidRDefault="004E391E">
            <w:pPr>
              <w:pStyle w:val="prastasiniatinklio"/>
              <w:spacing w:before="0" w:beforeAutospacing="0" w:after="0" w:afterAutospacing="0"/>
            </w:pPr>
            <w:r w:rsidRPr="00BE0BFE">
              <w:t xml:space="preserve">Pažinimo – taiko turimas žinias ir supratimą naujame kontekste, aiškinasi naujas sąvokas ir reiškinius, </w:t>
            </w:r>
          </w:p>
          <w:p w14:paraId="29960892" w14:textId="77777777" w:rsidR="004E391E" w:rsidRPr="00BE0BFE" w:rsidRDefault="004E391E">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7BD38A86" w14:textId="77777777" w:rsidR="004E391E" w:rsidRPr="00BE0BFE" w:rsidRDefault="004E391E">
            <w:pPr>
              <w:pStyle w:val="prastasiniatinklio"/>
              <w:spacing w:before="0" w:beforeAutospacing="0" w:after="0" w:afterAutospacing="0"/>
            </w:pPr>
            <w:r w:rsidRPr="00BE0BFE">
              <w:t xml:space="preserve">Komunikavimo – tinkamai vartoja gamtamokslines sąvokas, tikslingai naudoja skaitmenines technologijas. </w:t>
            </w:r>
          </w:p>
        </w:tc>
      </w:tr>
      <w:tr w:rsidR="004E391E" w:rsidRPr="00BE0BFE" w14:paraId="475CAE3A" w14:textId="77777777" w:rsidTr="00DC06D3">
        <w:tc>
          <w:tcPr>
            <w:tcW w:w="1843" w:type="dxa"/>
            <w:tcMar>
              <w:top w:w="28" w:type="dxa"/>
              <w:left w:w="57" w:type="dxa"/>
              <w:bottom w:w="28" w:type="dxa"/>
              <w:right w:w="57" w:type="dxa"/>
            </w:tcMar>
            <w:hideMark/>
          </w:tcPr>
          <w:p w14:paraId="39BA1E25" w14:textId="77777777" w:rsidR="004E391E" w:rsidRPr="00BE0BFE" w:rsidRDefault="004E391E">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3423400B" w14:textId="77777777" w:rsidR="004E391E" w:rsidRPr="00BE0BFE" w:rsidRDefault="004E391E">
            <w:pPr>
              <w:pStyle w:val="prastasiniatinklio"/>
              <w:spacing w:before="0" w:beforeAutospacing="0" w:after="0" w:afterAutospacing="0"/>
            </w:pPr>
            <w:r w:rsidRPr="00BE0BFE">
              <w:t xml:space="preserve">1 pamoka </w:t>
            </w:r>
          </w:p>
        </w:tc>
      </w:tr>
      <w:tr w:rsidR="004E391E" w:rsidRPr="00BE0BFE" w14:paraId="4F308B21" w14:textId="77777777" w:rsidTr="00DC06D3">
        <w:tc>
          <w:tcPr>
            <w:tcW w:w="1843" w:type="dxa"/>
            <w:tcMar>
              <w:top w:w="28" w:type="dxa"/>
              <w:left w:w="57" w:type="dxa"/>
              <w:bottom w:w="28" w:type="dxa"/>
              <w:right w:w="57" w:type="dxa"/>
            </w:tcMar>
            <w:hideMark/>
          </w:tcPr>
          <w:p w14:paraId="4994C4CE" w14:textId="77777777" w:rsidR="004E391E" w:rsidRPr="00BE0BFE" w:rsidRDefault="004E391E">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6B4EF597" w14:textId="77777777" w:rsidR="004E391E" w:rsidRPr="00BE0BFE" w:rsidRDefault="004E391E">
            <w:pPr>
              <w:pStyle w:val="prastasiniatinklio"/>
              <w:spacing w:before="0" w:beforeAutospacing="0" w:after="0" w:afterAutospacing="0"/>
            </w:pPr>
            <w:r w:rsidRPr="00BE0BFE">
              <w:t xml:space="preserve">Tyrimas, modeliavimas . </w:t>
            </w:r>
          </w:p>
        </w:tc>
      </w:tr>
      <w:tr w:rsidR="004E391E" w:rsidRPr="00BE0BFE" w14:paraId="2427A9BD" w14:textId="77777777" w:rsidTr="00DC06D3">
        <w:tc>
          <w:tcPr>
            <w:tcW w:w="1843" w:type="dxa"/>
            <w:tcMar>
              <w:top w:w="28" w:type="dxa"/>
              <w:left w:w="57" w:type="dxa"/>
              <w:bottom w:w="28" w:type="dxa"/>
              <w:right w:w="57" w:type="dxa"/>
            </w:tcMar>
            <w:hideMark/>
          </w:tcPr>
          <w:p w14:paraId="145652C6" w14:textId="77777777" w:rsidR="004E391E" w:rsidRPr="00BE0BFE" w:rsidRDefault="004E391E">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4EB22AFA" w14:textId="77777777" w:rsidR="004E391E" w:rsidRPr="00BE0BFE" w:rsidRDefault="004E391E">
            <w:pPr>
              <w:pStyle w:val="prastasiniatinklio"/>
              <w:spacing w:before="0" w:beforeAutospacing="0" w:after="0" w:afterAutospacing="0"/>
            </w:pPr>
            <w:r w:rsidRPr="00BE0BFE">
              <w:t xml:space="preserve">Svarstyklės, penkios skirtingos masės bulvės. </w:t>
            </w:r>
          </w:p>
        </w:tc>
      </w:tr>
      <w:tr w:rsidR="004E391E" w:rsidRPr="00BE0BFE" w14:paraId="3AA29F5B" w14:textId="77777777" w:rsidTr="00DC06D3">
        <w:tc>
          <w:tcPr>
            <w:tcW w:w="1843" w:type="dxa"/>
            <w:tcMar>
              <w:top w:w="28" w:type="dxa"/>
              <w:left w:w="57" w:type="dxa"/>
              <w:bottom w:w="28" w:type="dxa"/>
              <w:right w:w="57" w:type="dxa"/>
            </w:tcMar>
            <w:hideMark/>
          </w:tcPr>
          <w:p w14:paraId="20A7873C" w14:textId="77777777" w:rsidR="004E391E" w:rsidRPr="00BE0BFE" w:rsidRDefault="004E391E">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55FBDEE3" w14:textId="77777777" w:rsidR="004E391E" w:rsidRPr="00BE0BFE" w:rsidRDefault="004E391E">
            <w:pPr>
              <w:pStyle w:val="prastasiniatinklio"/>
              <w:spacing w:before="0" w:beforeAutospacing="0" w:after="0" w:afterAutospacing="0"/>
            </w:pPr>
            <w:r w:rsidRPr="00BE0BFE">
              <w:t xml:space="preserve">Kodėl santykinė atominė masė neturi matavimo vienetų? Gyvenime dažnai įvairius dalykus lyginame su nusistovėjusiais standartais. Etalonas - matas, matuoklis, pamatinė medžiaga ar matavimo sistema, skirta dydžio vienetui, vienai arba kelioms jo vertėms kaip pamatinėms tiksliai išreikšti, realizuoti, išsaugoti ar atkurti. (angl. – measurement, standard, etalon; pranc. – étalon; vok. – normal; rus. – эталон) Tarptautinis kilogramo etalonas yra 39 mm skersmens ir 39 mm aukščio cilindras pagamintas iš 90 % platinos ir 10 % iridžio lydinio. </w:t>
            </w:r>
          </w:p>
        </w:tc>
      </w:tr>
      <w:tr w:rsidR="004E391E" w:rsidRPr="00BE0BFE" w14:paraId="449A1C0C" w14:textId="77777777" w:rsidTr="00DC06D3">
        <w:tc>
          <w:tcPr>
            <w:tcW w:w="1843" w:type="dxa"/>
            <w:tcMar>
              <w:top w:w="28" w:type="dxa"/>
              <w:left w:w="57" w:type="dxa"/>
              <w:bottom w:w="28" w:type="dxa"/>
              <w:right w:w="57" w:type="dxa"/>
            </w:tcMar>
            <w:hideMark/>
          </w:tcPr>
          <w:p w14:paraId="0BC82753" w14:textId="77777777" w:rsidR="004E391E" w:rsidRPr="00BE0BFE" w:rsidRDefault="004E391E">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189956A6"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Sužinoma, kokias žinias mokiniai turi pamokos pradžioje. Pateikiamas įsivertinimo lapelis (1 priedas). </w:t>
            </w:r>
          </w:p>
          <w:p w14:paraId="4D9DDA52"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Pateikiami duomenys apie atomų dydžius. </w:t>
            </w:r>
          </w:p>
          <w:p w14:paraId="3BCD6896"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Etalono pasirinkimas. Pasveriama mažiausia bulvė, ji priskiria etalonui ir jos masė priskiriama vienetui. </w:t>
            </w:r>
          </w:p>
          <w:p w14:paraId="52321271"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Bulvių išdėstymas masės didėjimo seka. Pasveriamos kitos bulvės, apskaičiuojama kiek kartų kitos bulvės yra didesnės už etaloną. Ant bulvių užrašomas jų masės santykis etalono masės atžvilgiu ir išdėsto bulves pagal masę: nuo mažiausios iki didžiausios.(2 priedas) </w:t>
            </w:r>
          </w:p>
          <w:p w14:paraId="65FA4B9F"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Aiškinama, kas yra atominis masės vienetas, kaip jis buvo apskaičiuotas. </w:t>
            </w:r>
          </w:p>
          <w:p w14:paraId="4E33F30B"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Aiškinama, kad periodinėje cheminių elementų lentelėje užrašytos masės yra  atominės masės ir atominio masės vieneto santykis, kuris neturi matavimo vienetų. </w:t>
            </w:r>
          </w:p>
          <w:p w14:paraId="39FFD67F"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Remiantis periodine cheminių elementų lentele nustatomos ir užrašomos santykinės atominės masės: Li, N, O, Al, Fe, Cu, Pt, Xe. </w:t>
            </w:r>
          </w:p>
          <w:p w14:paraId="26D49663" w14:textId="77777777" w:rsidR="004E391E" w:rsidRPr="00BE0BFE"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Užpildomas įsivertinimo lapelis (1 priedas). </w:t>
            </w:r>
          </w:p>
        </w:tc>
      </w:tr>
      <w:tr w:rsidR="004E391E" w:rsidRPr="00BE0BFE" w14:paraId="25EEBC93" w14:textId="77777777" w:rsidTr="00DC06D3">
        <w:tc>
          <w:tcPr>
            <w:tcW w:w="1843" w:type="dxa"/>
            <w:tcMar>
              <w:top w:w="28" w:type="dxa"/>
              <w:left w:w="57" w:type="dxa"/>
              <w:bottom w:w="28" w:type="dxa"/>
              <w:right w:w="57" w:type="dxa"/>
            </w:tcMar>
            <w:hideMark/>
          </w:tcPr>
          <w:p w14:paraId="6732C828" w14:textId="77777777" w:rsidR="004E391E" w:rsidRPr="00BE0BFE" w:rsidRDefault="004E391E">
            <w:pPr>
              <w:pStyle w:val="prastasiniatinklio"/>
              <w:spacing w:before="0" w:beforeAutospacing="0" w:after="0" w:afterAutospacing="0"/>
            </w:pPr>
            <w:r w:rsidRPr="00BE0BFE">
              <w:t xml:space="preserve">Refleksija/užduotys </w:t>
            </w:r>
          </w:p>
        </w:tc>
        <w:tc>
          <w:tcPr>
            <w:tcW w:w="8402" w:type="dxa"/>
            <w:tcMar>
              <w:top w:w="28" w:type="dxa"/>
              <w:left w:w="57" w:type="dxa"/>
              <w:bottom w:w="28" w:type="dxa"/>
              <w:right w:w="57" w:type="dxa"/>
            </w:tcMar>
            <w:hideMark/>
          </w:tcPr>
          <w:p w14:paraId="22359188" w14:textId="77777777" w:rsidR="004E391E" w:rsidRPr="00BE0BFE"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Remiantis periodine cheminių elementų lentele užrašyk berilio, azoto, geležies, argono santykines atomines mases </w:t>
            </w:r>
          </w:p>
          <w:p w14:paraId="7C1CD091" w14:textId="77777777" w:rsidR="004E391E" w:rsidRPr="00BE0BFE"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Remiantis periodine cheminių elementų lentele parašyk dviejų elementų panašių į chlorą; į kalį santykines atomines mases. </w:t>
            </w:r>
          </w:p>
          <w:p w14:paraId="787A336C" w14:textId="77777777" w:rsidR="004E391E" w:rsidRPr="00BE0BFE"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 xml:space="preserve">Remiantis periodine cheminių elementų lentele parašyk santykines atomines mases šių cheminių elementų: 3 periodo IVA grupės, 2 periodo VIIA grupės. </w:t>
            </w:r>
          </w:p>
          <w:p w14:paraId="0313B40B" w14:textId="77777777" w:rsidR="004E391E" w:rsidRPr="00BE0BFE"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E0BFE">
              <w:rPr>
                <w:rFonts w:ascii="Times New Roman" w:hAnsi="Times New Roman" w:cs="Times New Roman"/>
                <w:sz w:val="24"/>
                <w:szCs w:val="24"/>
              </w:rPr>
              <w:t>Žinodami, kad vieno atominio masės vieneto masė lygi 1,66·10</w:t>
            </w:r>
            <w:r w:rsidRPr="00BE0BFE">
              <w:rPr>
                <w:rFonts w:ascii="Times New Roman" w:hAnsi="Times New Roman" w:cs="Times New Roman"/>
                <w:sz w:val="24"/>
                <w:szCs w:val="24"/>
                <w:vertAlign w:val="superscript"/>
              </w:rPr>
              <w:t>-24</w:t>
            </w:r>
            <w:r w:rsidRPr="00BE0BFE">
              <w:rPr>
                <w:rFonts w:ascii="Times New Roman" w:hAnsi="Times New Roman" w:cs="Times New Roman"/>
                <w:sz w:val="24"/>
                <w:szCs w:val="24"/>
              </w:rPr>
              <w:t>g, apskaičiuokite kam lygi sieros, aukso, gyvsidabrio atomų masės.</w:t>
            </w:r>
          </w:p>
        </w:tc>
      </w:tr>
      <w:tr w:rsidR="004E391E" w:rsidRPr="00BE0BFE" w14:paraId="4A772CD4" w14:textId="77777777" w:rsidTr="00DC06D3">
        <w:tc>
          <w:tcPr>
            <w:tcW w:w="1843" w:type="dxa"/>
            <w:tcMar>
              <w:top w:w="28" w:type="dxa"/>
              <w:left w:w="57" w:type="dxa"/>
              <w:bottom w:w="28" w:type="dxa"/>
              <w:right w:w="57" w:type="dxa"/>
            </w:tcMar>
            <w:hideMark/>
          </w:tcPr>
          <w:p w14:paraId="52C51E2F" w14:textId="77777777" w:rsidR="004E391E" w:rsidRPr="00BE0BFE" w:rsidRDefault="004E391E">
            <w:pPr>
              <w:pStyle w:val="prastasiniatinklio"/>
              <w:spacing w:before="0" w:beforeAutospacing="0" w:after="0" w:afterAutospacing="0"/>
            </w:pPr>
            <w:r w:rsidRPr="00BE0BFE">
              <w:lastRenderedPageBreak/>
              <w:t xml:space="preserve">Veiklos plėtotė </w:t>
            </w:r>
          </w:p>
        </w:tc>
        <w:tc>
          <w:tcPr>
            <w:tcW w:w="8402" w:type="dxa"/>
            <w:tcMar>
              <w:top w:w="28" w:type="dxa"/>
              <w:left w:w="57" w:type="dxa"/>
              <w:bottom w:w="28" w:type="dxa"/>
              <w:right w:w="57" w:type="dxa"/>
            </w:tcMar>
            <w:hideMark/>
          </w:tcPr>
          <w:p w14:paraId="6F23C631" w14:textId="77777777" w:rsidR="004E391E" w:rsidRPr="00BE0BFE" w:rsidRDefault="004E391E">
            <w:pPr>
              <w:pStyle w:val="prastasiniatinklio"/>
              <w:spacing w:before="0" w:beforeAutospacing="0" w:after="0" w:afterAutospacing="0"/>
            </w:pPr>
            <w:r w:rsidRPr="00BE0BFE">
              <w:t xml:space="preserve">Kaip apskaičiuoti kiek cukraus kruopelių yra viename pakelyje (1 kg )cukraus? (Etalono sukūrimas.). Kur dar susiduriame su etalonais? Kokius dar žinote etalonus? </w:t>
            </w:r>
          </w:p>
        </w:tc>
      </w:tr>
      <w:tr w:rsidR="004E391E" w:rsidRPr="00BE0BFE" w14:paraId="52228761" w14:textId="77777777" w:rsidTr="00DC06D3">
        <w:tc>
          <w:tcPr>
            <w:tcW w:w="1843" w:type="dxa"/>
            <w:tcMar>
              <w:top w:w="28" w:type="dxa"/>
              <w:left w:w="57" w:type="dxa"/>
              <w:bottom w:w="28" w:type="dxa"/>
              <w:right w:w="57" w:type="dxa"/>
            </w:tcMar>
            <w:hideMark/>
          </w:tcPr>
          <w:p w14:paraId="58FF9190" w14:textId="77777777" w:rsidR="004E391E" w:rsidRPr="00BE0BFE" w:rsidRDefault="004E391E">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5F802544" w14:textId="77777777" w:rsidR="004E391E" w:rsidRPr="00BE0BFE" w:rsidRDefault="004E391E">
            <w:pPr>
              <w:pStyle w:val="prastasiniatinklio"/>
              <w:spacing w:before="0" w:beforeAutospacing="0" w:after="0" w:afterAutospacing="0"/>
            </w:pPr>
            <w:r w:rsidRPr="00BE0BFE">
              <w:t xml:space="preserve">Informacija apie etalonus </w:t>
            </w:r>
            <w:hyperlink r:id="rId337" w:history="1">
              <w:r w:rsidRPr="00BE0BFE">
                <w:rPr>
                  <w:rStyle w:val="Hipersaitas"/>
                  <w:rFonts w:eastAsiaTheme="majorEastAsia"/>
                </w:rPr>
                <w:t xml:space="preserve">http://web.vu.lt/ff/g.sliauzys/files/2011/09/Technologiniai-vyksmai-ir-matavimai-3-paskaitaetalonai.pdf </w:t>
              </w:r>
            </w:hyperlink>
          </w:p>
        </w:tc>
      </w:tr>
    </w:tbl>
    <w:p w14:paraId="3B4786BC" w14:textId="686D8A1B" w:rsidR="004E391E" w:rsidRPr="00BE0BFE" w:rsidRDefault="00A72983" w:rsidP="00A72983">
      <w:pPr>
        <w:pStyle w:val="prastasiniatinklio"/>
        <w:spacing w:before="120" w:beforeAutospacing="0" w:after="0" w:afterAutospacing="0"/>
        <w:ind w:left="380"/>
        <w:jc w:val="right"/>
      </w:pPr>
      <w:r>
        <w:t>1priedas</w:t>
      </w:r>
    </w:p>
    <w:p w14:paraId="4208BD5A" w14:textId="77777777" w:rsidR="004E391E" w:rsidRPr="00BE0BFE" w:rsidRDefault="004E391E" w:rsidP="004E391E">
      <w:pPr>
        <w:pStyle w:val="prastasiniatinklio"/>
        <w:spacing w:before="0" w:beforeAutospacing="0" w:after="0" w:afterAutospacing="0"/>
        <w:ind w:left="380"/>
      </w:pPr>
      <w:r w:rsidRPr="00BE0BFE">
        <w:rPr>
          <w:b/>
          <w:bCs/>
        </w:rPr>
        <w:t xml:space="preserve">ĮSIVERTINIMO LAPELIS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554"/>
        <w:gridCol w:w="1632"/>
        <w:gridCol w:w="2059"/>
      </w:tblGrid>
      <w:tr w:rsidR="004E391E" w:rsidRPr="00BE0BFE" w14:paraId="1710EEA9" w14:textId="77777777" w:rsidTr="00DC06D3">
        <w:tc>
          <w:tcPr>
            <w:tcW w:w="6554" w:type="dxa"/>
            <w:tcMar>
              <w:top w:w="28" w:type="dxa"/>
              <w:left w:w="57" w:type="dxa"/>
              <w:bottom w:w="28" w:type="dxa"/>
              <w:right w:w="57" w:type="dxa"/>
            </w:tcMar>
            <w:vAlign w:val="center"/>
            <w:hideMark/>
          </w:tcPr>
          <w:p w14:paraId="6455047A" w14:textId="352ACE7E" w:rsidR="004E391E" w:rsidRPr="00BE0BFE" w:rsidRDefault="004E391E" w:rsidP="00A72983">
            <w:pPr>
              <w:pStyle w:val="prastasiniatinklio"/>
              <w:spacing w:before="0" w:beforeAutospacing="0" w:after="0" w:afterAutospacing="0"/>
              <w:jc w:val="center"/>
            </w:pPr>
            <w:r w:rsidRPr="00BE0BFE">
              <w:t>Teiginys</w:t>
            </w:r>
          </w:p>
        </w:tc>
        <w:tc>
          <w:tcPr>
            <w:tcW w:w="1632" w:type="dxa"/>
            <w:tcMar>
              <w:top w:w="28" w:type="dxa"/>
              <w:left w:w="57" w:type="dxa"/>
              <w:bottom w:w="28" w:type="dxa"/>
              <w:right w:w="57" w:type="dxa"/>
            </w:tcMar>
            <w:vAlign w:val="center"/>
            <w:hideMark/>
          </w:tcPr>
          <w:p w14:paraId="2C99B3E8" w14:textId="464076B7" w:rsidR="004E391E" w:rsidRPr="00BE0BFE" w:rsidRDefault="004E391E" w:rsidP="00A72983">
            <w:pPr>
              <w:pStyle w:val="prastasiniatinklio"/>
              <w:spacing w:before="0" w:beforeAutospacing="0" w:after="0" w:afterAutospacing="0"/>
              <w:jc w:val="center"/>
            </w:pPr>
            <w:r w:rsidRPr="00BE0BFE">
              <w:t>Žinojau iki pamokos</w:t>
            </w:r>
          </w:p>
        </w:tc>
        <w:tc>
          <w:tcPr>
            <w:tcW w:w="2059" w:type="dxa"/>
            <w:tcMar>
              <w:top w:w="28" w:type="dxa"/>
              <w:left w:w="57" w:type="dxa"/>
              <w:bottom w:w="28" w:type="dxa"/>
              <w:right w:w="57" w:type="dxa"/>
            </w:tcMar>
            <w:vAlign w:val="center"/>
            <w:hideMark/>
          </w:tcPr>
          <w:p w14:paraId="1F97A13A" w14:textId="32171423" w:rsidR="004E391E" w:rsidRPr="00BE0BFE" w:rsidRDefault="004E391E" w:rsidP="00A72983">
            <w:pPr>
              <w:pStyle w:val="prastasiniatinklio"/>
              <w:spacing w:before="0" w:beforeAutospacing="0" w:after="0" w:afterAutospacing="0"/>
              <w:jc w:val="center"/>
            </w:pPr>
            <w:r w:rsidRPr="00BE0BFE">
              <w:t>Įsivertink pamokoje įgytą patirtį.</w:t>
            </w:r>
          </w:p>
        </w:tc>
      </w:tr>
      <w:tr w:rsidR="004E391E" w:rsidRPr="00BE0BFE" w14:paraId="5F4EFF91" w14:textId="77777777" w:rsidTr="00DC06D3">
        <w:tc>
          <w:tcPr>
            <w:tcW w:w="6554" w:type="dxa"/>
            <w:tcMar>
              <w:top w:w="28" w:type="dxa"/>
              <w:left w:w="57" w:type="dxa"/>
              <w:bottom w:w="28" w:type="dxa"/>
              <w:right w:w="57" w:type="dxa"/>
            </w:tcMar>
            <w:hideMark/>
          </w:tcPr>
          <w:p w14:paraId="7FA092E5" w14:textId="77777777" w:rsidR="004E391E" w:rsidRPr="00BE0BFE" w:rsidRDefault="004E391E">
            <w:pPr>
              <w:pStyle w:val="prastasiniatinklio"/>
              <w:spacing w:before="0" w:beforeAutospacing="0" w:after="0" w:afterAutospacing="0"/>
            </w:pPr>
            <w:r w:rsidRPr="00BE0BFE">
              <w:t xml:space="preserve">Kas tai yra sferos spindulys? </w:t>
            </w:r>
          </w:p>
        </w:tc>
        <w:tc>
          <w:tcPr>
            <w:tcW w:w="1632" w:type="dxa"/>
            <w:tcMar>
              <w:top w:w="28" w:type="dxa"/>
              <w:left w:w="57" w:type="dxa"/>
              <w:bottom w:w="28" w:type="dxa"/>
              <w:right w:w="57" w:type="dxa"/>
            </w:tcMar>
            <w:hideMark/>
          </w:tcPr>
          <w:p w14:paraId="4E3062A9" w14:textId="253F92B5" w:rsidR="004E391E" w:rsidRPr="00BE0BFE" w:rsidRDefault="00BE0BFE">
            <w:pPr>
              <w:pStyle w:val="prastasiniatinklio"/>
              <w:spacing w:before="0" w:beforeAutospacing="0" w:after="0" w:afterAutospacing="0"/>
            </w:pPr>
            <w:r w:rsidRPr="00BE0BFE">
              <w:t xml:space="preserve"> </w:t>
            </w:r>
          </w:p>
        </w:tc>
        <w:tc>
          <w:tcPr>
            <w:tcW w:w="2059" w:type="dxa"/>
            <w:tcMar>
              <w:top w:w="28" w:type="dxa"/>
              <w:left w:w="57" w:type="dxa"/>
              <w:bottom w:w="28" w:type="dxa"/>
              <w:right w:w="57" w:type="dxa"/>
            </w:tcMar>
            <w:hideMark/>
          </w:tcPr>
          <w:p w14:paraId="3145D6D2" w14:textId="00675185" w:rsidR="004E391E" w:rsidRPr="00BE0BFE" w:rsidRDefault="00BE0BFE">
            <w:pPr>
              <w:pStyle w:val="prastasiniatinklio"/>
              <w:spacing w:before="0" w:beforeAutospacing="0" w:after="0" w:afterAutospacing="0"/>
            </w:pPr>
            <w:r w:rsidRPr="00BE0BFE">
              <w:t xml:space="preserve"> </w:t>
            </w:r>
          </w:p>
        </w:tc>
      </w:tr>
      <w:tr w:rsidR="004E391E" w:rsidRPr="00BE0BFE" w14:paraId="3323D418" w14:textId="77777777" w:rsidTr="00DC06D3">
        <w:tc>
          <w:tcPr>
            <w:tcW w:w="6554" w:type="dxa"/>
            <w:tcMar>
              <w:top w:w="28" w:type="dxa"/>
              <w:left w:w="57" w:type="dxa"/>
              <w:bottom w:w="28" w:type="dxa"/>
              <w:right w:w="57" w:type="dxa"/>
            </w:tcMar>
            <w:hideMark/>
          </w:tcPr>
          <w:p w14:paraId="74AF503D" w14:textId="77777777" w:rsidR="004E391E" w:rsidRPr="00BE0BFE" w:rsidRDefault="004E391E">
            <w:pPr>
              <w:pStyle w:val="prastasiniatinklio"/>
              <w:spacing w:before="0" w:beforeAutospacing="0" w:after="0" w:afterAutospacing="0"/>
            </w:pPr>
            <w:r w:rsidRPr="00BE0BFE">
              <w:t>0,00000000001m tai yra 10</w:t>
            </w:r>
            <w:r w:rsidRPr="00BE0BFE">
              <w:rPr>
                <w:vertAlign w:val="superscript"/>
              </w:rPr>
              <w:t>-10</w:t>
            </w:r>
            <w:r w:rsidRPr="00BE0BFE">
              <w:t xml:space="preserve">m. Patikrink. </w:t>
            </w:r>
          </w:p>
        </w:tc>
        <w:tc>
          <w:tcPr>
            <w:tcW w:w="1632" w:type="dxa"/>
            <w:tcMar>
              <w:top w:w="28" w:type="dxa"/>
              <w:left w:w="57" w:type="dxa"/>
              <w:bottom w:w="28" w:type="dxa"/>
              <w:right w:w="57" w:type="dxa"/>
            </w:tcMar>
            <w:hideMark/>
          </w:tcPr>
          <w:p w14:paraId="04A629F4" w14:textId="545E98DA" w:rsidR="004E391E" w:rsidRPr="00BE0BFE" w:rsidRDefault="00BE0BFE">
            <w:pPr>
              <w:pStyle w:val="prastasiniatinklio"/>
              <w:spacing w:before="0" w:beforeAutospacing="0" w:after="0" w:afterAutospacing="0"/>
            </w:pPr>
            <w:r w:rsidRPr="00BE0BFE">
              <w:t xml:space="preserve"> </w:t>
            </w:r>
          </w:p>
        </w:tc>
        <w:tc>
          <w:tcPr>
            <w:tcW w:w="2059" w:type="dxa"/>
            <w:tcMar>
              <w:top w:w="28" w:type="dxa"/>
              <w:left w:w="57" w:type="dxa"/>
              <w:bottom w:w="28" w:type="dxa"/>
              <w:right w:w="57" w:type="dxa"/>
            </w:tcMar>
            <w:hideMark/>
          </w:tcPr>
          <w:p w14:paraId="75A4176E" w14:textId="381A2445" w:rsidR="004E391E" w:rsidRPr="00BE0BFE" w:rsidRDefault="00BE0BFE">
            <w:pPr>
              <w:pStyle w:val="prastasiniatinklio"/>
              <w:spacing w:before="0" w:beforeAutospacing="0" w:after="0" w:afterAutospacing="0"/>
            </w:pPr>
            <w:r w:rsidRPr="00BE0BFE">
              <w:t xml:space="preserve"> </w:t>
            </w:r>
          </w:p>
        </w:tc>
      </w:tr>
      <w:tr w:rsidR="004E391E" w:rsidRPr="00BE0BFE" w14:paraId="2D3F0BC4" w14:textId="77777777" w:rsidTr="00DC06D3">
        <w:tc>
          <w:tcPr>
            <w:tcW w:w="6554" w:type="dxa"/>
            <w:tcMar>
              <w:top w:w="28" w:type="dxa"/>
              <w:left w:w="57" w:type="dxa"/>
              <w:bottom w:w="28" w:type="dxa"/>
              <w:right w:w="57" w:type="dxa"/>
            </w:tcMar>
            <w:hideMark/>
          </w:tcPr>
          <w:p w14:paraId="008C5D63" w14:textId="77777777" w:rsidR="004E391E" w:rsidRPr="00BE0BFE" w:rsidRDefault="004E391E">
            <w:pPr>
              <w:pStyle w:val="prastasiniatinklio"/>
              <w:spacing w:before="0" w:beforeAutospacing="0" w:after="0" w:afterAutospacing="0"/>
            </w:pPr>
            <w:r w:rsidRPr="00BE0BFE">
              <w:t xml:space="preserve">Santykis gaunamas kai dalinami du dydžiai ir gautas dydis neturi matavimo vienetų. </w:t>
            </w:r>
          </w:p>
        </w:tc>
        <w:tc>
          <w:tcPr>
            <w:tcW w:w="1632" w:type="dxa"/>
            <w:tcMar>
              <w:top w:w="28" w:type="dxa"/>
              <w:left w:w="57" w:type="dxa"/>
              <w:bottom w:w="28" w:type="dxa"/>
              <w:right w:w="57" w:type="dxa"/>
            </w:tcMar>
            <w:hideMark/>
          </w:tcPr>
          <w:p w14:paraId="23E74914" w14:textId="18776E39" w:rsidR="004E391E" w:rsidRPr="00BE0BFE" w:rsidRDefault="00BE0BFE">
            <w:pPr>
              <w:pStyle w:val="prastasiniatinklio"/>
              <w:spacing w:before="0" w:beforeAutospacing="0" w:after="0" w:afterAutospacing="0"/>
            </w:pPr>
            <w:r w:rsidRPr="00BE0BFE">
              <w:t xml:space="preserve"> </w:t>
            </w:r>
          </w:p>
        </w:tc>
        <w:tc>
          <w:tcPr>
            <w:tcW w:w="2059" w:type="dxa"/>
            <w:tcMar>
              <w:top w:w="28" w:type="dxa"/>
              <w:left w:w="57" w:type="dxa"/>
              <w:bottom w:w="28" w:type="dxa"/>
              <w:right w:w="57" w:type="dxa"/>
            </w:tcMar>
            <w:hideMark/>
          </w:tcPr>
          <w:p w14:paraId="7AEB3AE3" w14:textId="100B7D71" w:rsidR="004E391E" w:rsidRPr="00BE0BFE" w:rsidRDefault="00BE0BFE">
            <w:pPr>
              <w:pStyle w:val="prastasiniatinklio"/>
              <w:spacing w:before="0" w:beforeAutospacing="0" w:after="0" w:afterAutospacing="0"/>
            </w:pPr>
            <w:r w:rsidRPr="00BE0BFE">
              <w:t xml:space="preserve"> </w:t>
            </w:r>
          </w:p>
        </w:tc>
      </w:tr>
      <w:tr w:rsidR="004E391E" w:rsidRPr="00BE0BFE" w14:paraId="23105D38" w14:textId="77777777" w:rsidTr="00DC06D3">
        <w:tc>
          <w:tcPr>
            <w:tcW w:w="6554" w:type="dxa"/>
            <w:tcMar>
              <w:top w:w="28" w:type="dxa"/>
              <w:left w:w="57" w:type="dxa"/>
              <w:bottom w:w="28" w:type="dxa"/>
              <w:right w:w="57" w:type="dxa"/>
            </w:tcMar>
            <w:hideMark/>
          </w:tcPr>
          <w:p w14:paraId="66B332A5" w14:textId="77777777" w:rsidR="004E391E" w:rsidRPr="00BE0BFE" w:rsidRDefault="004E391E">
            <w:pPr>
              <w:pStyle w:val="prastasiniatinklio"/>
              <w:spacing w:before="0" w:beforeAutospacing="0" w:after="0" w:afterAutospacing="0"/>
            </w:pPr>
            <w:r w:rsidRPr="00BE0BFE">
              <w:t xml:space="preserve">Apibūdink Ką parodo dydis Ar(Fe)=56 ? </w:t>
            </w:r>
          </w:p>
        </w:tc>
        <w:tc>
          <w:tcPr>
            <w:tcW w:w="1632" w:type="dxa"/>
            <w:tcMar>
              <w:top w:w="28" w:type="dxa"/>
              <w:left w:w="57" w:type="dxa"/>
              <w:bottom w:w="28" w:type="dxa"/>
              <w:right w:w="57" w:type="dxa"/>
            </w:tcMar>
            <w:hideMark/>
          </w:tcPr>
          <w:p w14:paraId="03AAD8FC" w14:textId="360D7FE0" w:rsidR="004E391E" w:rsidRPr="00BE0BFE" w:rsidRDefault="00BE0BFE">
            <w:pPr>
              <w:pStyle w:val="prastasiniatinklio"/>
              <w:spacing w:before="0" w:beforeAutospacing="0" w:after="0" w:afterAutospacing="0"/>
            </w:pPr>
            <w:r w:rsidRPr="00BE0BFE">
              <w:t xml:space="preserve"> </w:t>
            </w:r>
          </w:p>
        </w:tc>
        <w:tc>
          <w:tcPr>
            <w:tcW w:w="2059" w:type="dxa"/>
            <w:tcMar>
              <w:top w:w="28" w:type="dxa"/>
              <w:left w:w="57" w:type="dxa"/>
              <w:bottom w:w="28" w:type="dxa"/>
              <w:right w:w="57" w:type="dxa"/>
            </w:tcMar>
            <w:hideMark/>
          </w:tcPr>
          <w:p w14:paraId="4C52E462" w14:textId="04BA21FB" w:rsidR="004E391E" w:rsidRPr="00BE0BFE" w:rsidRDefault="00BE0BFE">
            <w:pPr>
              <w:pStyle w:val="prastasiniatinklio"/>
              <w:spacing w:before="0" w:beforeAutospacing="0" w:after="0" w:afterAutospacing="0"/>
            </w:pPr>
            <w:r w:rsidRPr="00BE0BFE">
              <w:t xml:space="preserve"> </w:t>
            </w:r>
          </w:p>
        </w:tc>
      </w:tr>
      <w:tr w:rsidR="004E391E" w:rsidRPr="00BE0BFE" w14:paraId="32BCA9E6" w14:textId="77777777" w:rsidTr="00DC06D3">
        <w:tc>
          <w:tcPr>
            <w:tcW w:w="6554" w:type="dxa"/>
            <w:tcMar>
              <w:top w:w="28" w:type="dxa"/>
              <w:left w:w="57" w:type="dxa"/>
              <w:bottom w:w="28" w:type="dxa"/>
              <w:right w:w="57" w:type="dxa"/>
            </w:tcMar>
            <w:hideMark/>
          </w:tcPr>
          <w:p w14:paraId="45D4EA1C" w14:textId="77777777" w:rsidR="004E391E" w:rsidRPr="00BE0BFE" w:rsidRDefault="004E391E">
            <w:pPr>
              <w:pStyle w:val="prastasiniatinklio"/>
              <w:spacing w:before="0" w:beforeAutospacing="0" w:after="0" w:afterAutospacing="0"/>
            </w:pPr>
            <w:r w:rsidRPr="00BE0BFE">
              <w:t xml:space="preserve">Prisimink atliktą bandymą ir paaiškink: </w:t>
            </w:r>
          </w:p>
          <w:p w14:paraId="142619ED" w14:textId="77777777" w:rsidR="004E391E" w:rsidRPr="00BE0BFE" w:rsidRDefault="004E391E">
            <w:pPr>
              <w:pStyle w:val="prastasiniatinklio"/>
              <w:spacing w:before="0" w:beforeAutospacing="0" w:after="0" w:afterAutospacing="0"/>
            </w:pPr>
            <w:r w:rsidRPr="00BE0BFE">
              <w:t xml:space="preserve">Atominis masės vienetas yra 1/12 anglies atomo </w:t>
            </w:r>
            <w:r w:rsidRPr="00BE0BFE">
              <w:rPr>
                <w:vertAlign w:val="superscript"/>
              </w:rPr>
              <w:t>12</w:t>
            </w:r>
            <w:r w:rsidRPr="00BE0BFE">
              <w:t xml:space="preserve">C masės dalis. Kodėl anglies atomo masę reikėjo padalinti iš 12. </w:t>
            </w:r>
          </w:p>
        </w:tc>
        <w:tc>
          <w:tcPr>
            <w:tcW w:w="1632" w:type="dxa"/>
            <w:tcMar>
              <w:top w:w="28" w:type="dxa"/>
              <w:left w:w="57" w:type="dxa"/>
              <w:bottom w:w="28" w:type="dxa"/>
              <w:right w:w="57" w:type="dxa"/>
            </w:tcMar>
            <w:hideMark/>
          </w:tcPr>
          <w:p w14:paraId="14BD6634" w14:textId="31025E45" w:rsidR="004E391E" w:rsidRPr="00BE0BFE" w:rsidRDefault="00BE0BFE">
            <w:pPr>
              <w:pStyle w:val="prastasiniatinklio"/>
              <w:spacing w:before="0" w:beforeAutospacing="0" w:after="0" w:afterAutospacing="0"/>
            </w:pPr>
            <w:r w:rsidRPr="00BE0BFE">
              <w:t xml:space="preserve"> </w:t>
            </w:r>
          </w:p>
        </w:tc>
        <w:tc>
          <w:tcPr>
            <w:tcW w:w="2059" w:type="dxa"/>
            <w:tcMar>
              <w:top w:w="28" w:type="dxa"/>
              <w:left w:w="57" w:type="dxa"/>
              <w:bottom w:w="28" w:type="dxa"/>
              <w:right w:w="57" w:type="dxa"/>
            </w:tcMar>
            <w:hideMark/>
          </w:tcPr>
          <w:p w14:paraId="410688D8" w14:textId="3E7CA548" w:rsidR="004E391E" w:rsidRPr="00BE0BFE" w:rsidRDefault="00BE0BFE">
            <w:pPr>
              <w:pStyle w:val="prastasiniatinklio"/>
              <w:spacing w:before="0" w:beforeAutospacing="0" w:after="0" w:afterAutospacing="0"/>
            </w:pPr>
            <w:r w:rsidRPr="00BE0BFE">
              <w:t xml:space="preserve"> </w:t>
            </w:r>
          </w:p>
        </w:tc>
      </w:tr>
    </w:tbl>
    <w:p w14:paraId="376EAFE8" w14:textId="3CB5A1E2" w:rsidR="004E391E" w:rsidRPr="00BE0BFE" w:rsidRDefault="00A72983" w:rsidP="00A72983">
      <w:pPr>
        <w:pStyle w:val="prastasiniatinklio"/>
        <w:spacing w:before="120" w:beforeAutospacing="0" w:after="0" w:afterAutospacing="0"/>
        <w:jc w:val="right"/>
      </w:pPr>
      <w:r>
        <w:t>2 priedas</w:t>
      </w:r>
    </w:p>
    <w:p w14:paraId="2C5F2F19" w14:textId="77777777" w:rsidR="004E391E" w:rsidRPr="00BE0BFE" w:rsidRDefault="004E391E" w:rsidP="004E391E">
      <w:pPr>
        <w:pStyle w:val="prastasiniatinklio"/>
        <w:spacing w:before="0" w:beforeAutospacing="0" w:after="0" w:afterAutospacing="0"/>
        <w:ind w:left="380"/>
      </w:pPr>
      <w:r w:rsidRPr="00BE0BFE">
        <w:rPr>
          <w:b/>
          <w:bCs/>
        </w:rPr>
        <w:t xml:space="preserve">Bulvių masių palyginimas su etalonu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776"/>
        <w:gridCol w:w="1093"/>
        <w:gridCol w:w="1094"/>
        <w:gridCol w:w="1094"/>
        <w:gridCol w:w="1094"/>
        <w:gridCol w:w="1094"/>
      </w:tblGrid>
      <w:tr w:rsidR="004E391E" w:rsidRPr="00BE0BFE" w14:paraId="79C0892C" w14:textId="77777777" w:rsidTr="00DC06D3">
        <w:tc>
          <w:tcPr>
            <w:tcW w:w="4776" w:type="dxa"/>
            <w:tcMar>
              <w:top w:w="28" w:type="dxa"/>
              <w:left w:w="60" w:type="dxa"/>
              <w:bottom w:w="28" w:type="dxa"/>
              <w:right w:w="60" w:type="dxa"/>
            </w:tcMar>
            <w:vAlign w:val="center"/>
            <w:hideMark/>
          </w:tcPr>
          <w:p w14:paraId="5A9EA76D" w14:textId="14B91D67" w:rsidR="004E391E" w:rsidRPr="00BE0BFE" w:rsidRDefault="004E391E" w:rsidP="00DC06D3">
            <w:pPr>
              <w:pStyle w:val="prastasiniatinklio"/>
              <w:spacing w:before="0" w:beforeAutospacing="0" w:after="0" w:afterAutospacing="0"/>
              <w:jc w:val="center"/>
            </w:pPr>
          </w:p>
        </w:tc>
        <w:tc>
          <w:tcPr>
            <w:tcW w:w="1093" w:type="dxa"/>
            <w:tcMar>
              <w:top w:w="28" w:type="dxa"/>
              <w:left w:w="60" w:type="dxa"/>
              <w:bottom w:w="28" w:type="dxa"/>
              <w:right w:w="60" w:type="dxa"/>
            </w:tcMar>
            <w:vAlign w:val="center"/>
            <w:hideMark/>
          </w:tcPr>
          <w:p w14:paraId="1389D62B" w14:textId="1CA9C080" w:rsidR="004E391E" w:rsidRPr="00BE0BFE" w:rsidRDefault="004E391E" w:rsidP="00DC06D3">
            <w:pPr>
              <w:pStyle w:val="prastasiniatinklio"/>
              <w:spacing w:before="0" w:beforeAutospacing="0" w:after="0" w:afterAutospacing="0"/>
              <w:jc w:val="center"/>
            </w:pPr>
            <w:r w:rsidRPr="00BE0BFE">
              <w:t>Bulvė – etalonas</w:t>
            </w:r>
          </w:p>
        </w:tc>
        <w:tc>
          <w:tcPr>
            <w:tcW w:w="1094" w:type="dxa"/>
            <w:tcMar>
              <w:top w:w="28" w:type="dxa"/>
              <w:left w:w="60" w:type="dxa"/>
              <w:bottom w:w="28" w:type="dxa"/>
              <w:right w:w="60" w:type="dxa"/>
            </w:tcMar>
            <w:vAlign w:val="center"/>
            <w:hideMark/>
          </w:tcPr>
          <w:p w14:paraId="29E9F3BC" w14:textId="374ABE4D" w:rsidR="004E391E" w:rsidRPr="00BE0BFE" w:rsidRDefault="004E391E" w:rsidP="00DC06D3">
            <w:pPr>
              <w:pStyle w:val="prastasiniatinklio"/>
              <w:spacing w:before="0" w:beforeAutospacing="0" w:after="0" w:afterAutospacing="0"/>
              <w:jc w:val="center"/>
            </w:pPr>
            <w:r w:rsidRPr="00BE0BFE">
              <w:t>1 bulvė</w:t>
            </w:r>
          </w:p>
        </w:tc>
        <w:tc>
          <w:tcPr>
            <w:tcW w:w="1094" w:type="dxa"/>
            <w:tcMar>
              <w:top w:w="28" w:type="dxa"/>
              <w:left w:w="60" w:type="dxa"/>
              <w:bottom w:w="28" w:type="dxa"/>
              <w:right w:w="60" w:type="dxa"/>
            </w:tcMar>
            <w:vAlign w:val="center"/>
            <w:hideMark/>
          </w:tcPr>
          <w:p w14:paraId="0F382B0C" w14:textId="4973549B" w:rsidR="004E391E" w:rsidRPr="00BE0BFE" w:rsidRDefault="004E391E" w:rsidP="00DC06D3">
            <w:pPr>
              <w:pStyle w:val="prastasiniatinklio"/>
              <w:spacing w:before="0" w:beforeAutospacing="0" w:after="0" w:afterAutospacing="0"/>
              <w:jc w:val="center"/>
            </w:pPr>
            <w:r w:rsidRPr="00BE0BFE">
              <w:t>2 bulvė</w:t>
            </w:r>
          </w:p>
        </w:tc>
        <w:tc>
          <w:tcPr>
            <w:tcW w:w="1094" w:type="dxa"/>
            <w:tcMar>
              <w:top w:w="28" w:type="dxa"/>
              <w:left w:w="60" w:type="dxa"/>
              <w:bottom w:w="28" w:type="dxa"/>
              <w:right w:w="60" w:type="dxa"/>
            </w:tcMar>
            <w:vAlign w:val="center"/>
            <w:hideMark/>
          </w:tcPr>
          <w:p w14:paraId="78D8243A" w14:textId="6881A6D5" w:rsidR="004E391E" w:rsidRPr="00BE0BFE" w:rsidRDefault="004E391E" w:rsidP="00DC06D3">
            <w:pPr>
              <w:pStyle w:val="prastasiniatinklio"/>
              <w:spacing w:before="0" w:beforeAutospacing="0" w:after="0" w:afterAutospacing="0"/>
              <w:jc w:val="center"/>
            </w:pPr>
            <w:r w:rsidRPr="00BE0BFE">
              <w:t>3 bulvė</w:t>
            </w:r>
          </w:p>
        </w:tc>
        <w:tc>
          <w:tcPr>
            <w:tcW w:w="1094" w:type="dxa"/>
            <w:tcMar>
              <w:top w:w="28" w:type="dxa"/>
              <w:left w:w="60" w:type="dxa"/>
              <w:bottom w:w="28" w:type="dxa"/>
              <w:right w:w="60" w:type="dxa"/>
            </w:tcMar>
            <w:vAlign w:val="center"/>
            <w:hideMark/>
          </w:tcPr>
          <w:p w14:paraId="16F2C01B" w14:textId="50EA2221" w:rsidR="004E391E" w:rsidRPr="00BE0BFE" w:rsidRDefault="004E391E" w:rsidP="00DC06D3">
            <w:pPr>
              <w:pStyle w:val="prastasiniatinklio"/>
              <w:spacing w:before="0" w:beforeAutospacing="0" w:after="0" w:afterAutospacing="0"/>
              <w:jc w:val="center"/>
            </w:pPr>
            <w:r w:rsidRPr="00BE0BFE">
              <w:t>4 bulvė</w:t>
            </w:r>
          </w:p>
        </w:tc>
      </w:tr>
      <w:tr w:rsidR="004E391E" w:rsidRPr="00BE0BFE" w14:paraId="5863D50E" w14:textId="77777777" w:rsidTr="00DC06D3">
        <w:tc>
          <w:tcPr>
            <w:tcW w:w="4776" w:type="dxa"/>
            <w:tcMar>
              <w:top w:w="28" w:type="dxa"/>
              <w:left w:w="60" w:type="dxa"/>
              <w:bottom w:w="28" w:type="dxa"/>
              <w:right w:w="60" w:type="dxa"/>
            </w:tcMar>
            <w:hideMark/>
          </w:tcPr>
          <w:p w14:paraId="6A5B541E" w14:textId="77777777" w:rsidR="004E391E" w:rsidRPr="00BE0BFE" w:rsidRDefault="004E391E">
            <w:pPr>
              <w:pStyle w:val="prastasiniatinklio"/>
              <w:spacing w:before="0" w:beforeAutospacing="0" w:after="0" w:afterAutospacing="0"/>
              <w:jc w:val="center"/>
            </w:pPr>
            <w:r w:rsidRPr="00BE0BFE">
              <w:t xml:space="preserve">Masės (kg) </w:t>
            </w:r>
          </w:p>
        </w:tc>
        <w:tc>
          <w:tcPr>
            <w:tcW w:w="1093" w:type="dxa"/>
            <w:tcMar>
              <w:top w:w="28" w:type="dxa"/>
              <w:left w:w="60" w:type="dxa"/>
              <w:bottom w:w="28" w:type="dxa"/>
              <w:right w:w="60" w:type="dxa"/>
            </w:tcMar>
            <w:hideMark/>
          </w:tcPr>
          <w:p w14:paraId="4CB6FBE8" w14:textId="0C8762BF"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22EADA89" w14:textId="01987C42"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26CE78C9" w14:textId="22450A5F"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59FC87A4" w14:textId="4CE9679A"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47EC8980" w14:textId="5D1FA13F" w:rsidR="004E391E" w:rsidRPr="00BE0BFE" w:rsidRDefault="00BE0BFE">
            <w:pPr>
              <w:pStyle w:val="prastasiniatinklio"/>
              <w:spacing w:before="0" w:beforeAutospacing="0" w:after="0" w:afterAutospacing="0"/>
            </w:pPr>
            <w:r w:rsidRPr="00BE0BFE">
              <w:t xml:space="preserve"> </w:t>
            </w:r>
          </w:p>
        </w:tc>
      </w:tr>
      <w:tr w:rsidR="004E391E" w:rsidRPr="00BE0BFE" w14:paraId="344C71A0" w14:textId="77777777" w:rsidTr="00DC06D3">
        <w:tc>
          <w:tcPr>
            <w:tcW w:w="4776" w:type="dxa"/>
            <w:tcMar>
              <w:top w:w="28" w:type="dxa"/>
              <w:left w:w="60" w:type="dxa"/>
              <w:bottom w:w="28" w:type="dxa"/>
              <w:right w:w="60" w:type="dxa"/>
            </w:tcMar>
            <w:hideMark/>
          </w:tcPr>
          <w:p w14:paraId="08F166F6" w14:textId="77777777" w:rsidR="004E391E" w:rsidRPr="00BE0BFE" w:rsidRDefault="004E391E">
            <w:pPr>
              <w:pStyle w:val="prastasiniatinklio"/>
              <w:spacing w:before="0" w:beforeAutospacing="0" w:after="0" w:afterAutospacing="0"/>
              <w:jc w:val="center"/>
            </w:pPr>
            <w:r w:rsidRPr="00BE0BFE">
              <w:t xml:space="preserve">Bulvės masės santykis su etalonu. </w:t>
            </w:r>
          </w:p>
        </w:tc>
        <w:tc>
          <w:tcPr>
            <w:tcW w:w="1093" w:type="dxa"/>
            <w:tcMar>
              <w:top w:w="28" w:type="dxa"/>
              <w:left w:w="60" w:type="dxa"/>
              <w:bottom w:w="28" w:type="dxa"/>
              <w:right w:w="60" w:type="dxa"/>
            </w:tcMar>
            <w:hideMark/>
          </w:tcPr>
          <w:p w14:paraId="30079BEC" w14:textId="593A8D5E"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2EF57B30" w14:textId="732D798C"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1A839ABC" w14:textId="4A228297"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45D3DDE9" w14:textId="6927779A"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6BF515A6" w14:textId="48A7D3E8" w:rsidR="004E391E" w:rsidRPr="00BE0BFE" w:rsidRDefault="00BE0BFE">
            <w:pPr>
              <w:pStyle w:val="prastasiniatinklio"/>
              <w:spacing w:before="0" w:beforeAutospacing="0" w:after="0" w:afterAutospacing="0"/>
            </w:pPr>
            <w:r w:rsidRPr="00BE0BFE">
              <w:t xml:space="preserve"> </w:t>
            </w:r>
          </w:p>
        </w:tc>
      </w:tr>
      <w:tr w:rsidR="004E391E" w:rsidRPr="00BE0BFE" w14:paraId="32892644" w14:textId="77777777" w:rsidTr="00DC06D3">
        <w:tc>
          <w:tcPr>
            <w:tcW w:w="4776" w:type="dxa"/>
            <w:tcMar>
              <w:top w:w="28" w:type="dxa"/>
              <w:left w:w="60" w:type="dxa"/>
              <w:bottom w:w="28" w:type="dxa"/>
              <w:right w:w="60" w:type="dxa"/>
            </w:tcMar>
            <w:hideMark/>
          </w:tcPr>
          <w:p w14:paraId="73AFC563" w14:textId="77777777" w:rsidR="004E391E" w:rsidRPr="00BE0BFE" w:rsidRDefault="004E391E">
            <w:pPr>
              <w:pStyle w:val="prastasiniatinklio"/>
              <w:spacing w:before="0" w:beforeAutospacing="0" w:after="0" w:afterAutospacing="0"/>
              <w:jc w:val="center"/>
            </w:pPr>
            <w:r w:rsidRPr="00BE0BFE">
              <w:t xml:space="preserve">Numeravimas nuo mažiausios iki didžiausios masės. </w:t>
            </w:r>
          </w:p>
        </w:tc>
        <w:tc>
          <w:tcPr>
            <w:tcW w:w="1093" w:type="dxa"/>
            <w:tcMar>
              <w:top w:w="28" w:type="dxa"/>
              <w:left w:w="60" w:type="dxa"/>
              <w:bottom w:w="28" w:type="dxa"/>
              <w:right w:w="60" w:type="dxa"/>
            </w:tcMar>
            <w:hideMark/>
          </w:tcPr>
          <w:p w14:paraId="393464FF" w14:textId="6C71A707"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2A135232" w14:textId="272EFEA0"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42450D8C" w14:textId="66418B0C"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6E259557" w14:textId="0125246A" w:rsidR="004E391E" w:rsidRPr="00BE0BFE" w:rsidRDefault="00BE0BFE">
            <w:pPr>
              <w:pStyle w:val="prastasiniatinklio"/>
              <w:spacing w:before="0" w:beforeAutospacing="0" w:after="0" w:afterAutospacing="0"/>
            </w:pPr>
            <w:r w:rsidRPr="00BE0BFE">
              <w:t xml:space="preserve"> </w:t>
            </w:r>
          </w:p>
        </w:tc>
        <w:tc>
          <w:tcPr>
            <w:tcW w:w="1094" w:type="dxa"/>
            <w:tcMar>
              <w:top w:w="28" w:type="dxa"/>
              <w:left w:w="60" w:type="dxa"/>
              <w:bottom w:w="28" w:type="dxa"/>
              <w:right w:w="60" w:type="dxa"/>
            </w:tcMar>
            <w:hideMark/>
          </w:tcPr>
          <w:p w14:paraId="32DF1082" w14:textId="60F9F403" w:rsidR="004E391E" w:rsidRPr="00BE0BFE" w:rsidRDefault="00BE0BFE">
            <w:pPr>
              <w:pStyle w:val="prastasiniatinklio"/>
              <w:spacing w:before="0" w:beforeAutospacing="0" w:after="0" w:afterAutospacing="0"/>
            </w:pPr>
            <w:r w:rsidRPr="00BE0BFE">
              <w:t xml:space="preserve"> </w:t>
            </w:r>
          </w:p>
        </w:tc>
      </w:tr>
    </w:tbl>
    <w:p w14:paraId="24F5D279" w14:textId="0A9EEB57" w:rsidR="004E391E" w:rsidRPr="00BE0BFE" w:rsidRDefault="006B743F" w:rsidP="00A72983">
      <w:pPr>
        <w:pStyle w:val="prastasiniatinklio"/>
        <w:spacing w:before="120" w:beforeAutospacing="0" w:after="0" w:afterAutospacing="0"/>
      </w:pPr>
      <w:r>
        <w:rPr>
          <w:b/>
          <w:bCs/>
        </w:rPr>
        <w:t>33.</w:t>
      </w:r>
      <w:r w:rsidR="004E391E" w:rsidRPr="00BE0BFE">
        <w:rPr>
          <w:b/>
          <w:bCs/>
        </w:rPr>
        <w:t xml:space="preserve">1.3. Cheminės formulės </w:t>
      </w:r>
    </w:p>
    <w:p w14:paraId="0598402E" w14:textId="77777777" w:rsidR="004E391E" w:rsidRPr="00BE0BFE" w:rsidRDefault="004E391E" w:rsidP="00DC06D3">
      <w:pPr>
        <w:pStyle w:val="prastasiniatinklio"/>
        <w:spacing w:before="0" w:beforeAutospacing="0" w:after="0" w:afterAutospacing="0"/>
      </w:pPr>
      <w:r w:rsidRPr="00BE0BFE">
        <w:rPr>
          <w:b/>
          <w:bCs/>
        </w:rPr>
        <w:t xml:space="preserve">VEIKLOS TEMA: Ką reiškia chemijoje kokybė ir kiekybė?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A72983" w14:paraId="08767961" w14:textId="77777777" w:rsidTr="00DC06D3">
        <w:tc>
          <w:tcPr>
            <w:tcW w:w="1843" w:type="dxa"/>
            <w:tcMar>
              <w:top w:w="28" w:type="dxa"/>
              <w:left w:w="57" w:type="dxa"/>
              <w:bottom w:w="28" w:type="dxa"/>
              <w:right w:w="57" w:type="dxa"/>
            </w:tcMar>
            <w:hideMark/>
          </w:tcPr>
          <w:p w14:paraId="3CE2DE7B" w14:textId="77777777" w:rsidR="004E391E" w:rsidRPr="00A72983" w:rsidRDefault="004E391E">
            <w:pPr>
              <w:pStyle w:val="prastasiniatinklio"/>
              <w:spacing w:before="0" w:beforeAutospacing="0" w:after="0" w:afterAutospacing="0"/>
            </w:pPr>
            <w:r w:rsidRPr="00A72983">
              <w:t xml:space="preserve">Veiklos tikslas </w:t>
            </w:r>
          </w:p>
        </w:tc>
        <w:tc>
          <w:tcPr>
            <w:tcW w:w="8402" w:type="dxa"/>
            <w:tcMar>
              <w:top w:w="28" w:type="dxa"/>
              <w:left w:w="57" w:type="dxa"/>
              <w:bottom w:w="28" w:type="dxa"/>
              <w:right w:w="57" w:type="dxa"/>
            </w:tcMar>
            <w:hideMark/>
          </w:tcPr>
          <w:p w14:paraId="667DF03E" w14:textId="77777777" w:rsidR="004E391E" w:rsidRPr="00A72983" w:rsidRDefault="004E391E">
            <w:pPr>
              <w:pStyle w:val="prastasiniatinklio"/>
              <w:spacing w:before="0" w:beforeAutospacing="0" w:after="0" w:afterAutospacing="0"/>
            </w:pPr>
            <w:r w:rsidRPr="00A72983">
              <w:t xml:space="preserve">Išsiaiškinti kaip trumpai užrašyti medžiagos kokybinę ir kiekybinę sudėtį. </w:t>
            </w:r>
          </w:p>
        </w:tc>
      </w:tr>
      <w:tr w:rsidR="004E391E" w:rsidRPr="00A72983" w14:paraId="616031E8" w14:textId="77777777" w:rsidTr="00DC06D3">
        <w:tc>
          <w:tcPr>
            <w:tcW w:w="1843" w:type="dxa"/>
            <w:tcMar>
              <w:top w:w="28" w:type="dxa"/>
              <w:left w:w="57" w:type="dxa"/>
              <w:bottom w:w="28" w:type="dxa"/>
              <w:right w:w="57" w:type="dxa"/>
            </w:tcMar>
            <w:hideMark/>
          </w:tcPr>
          <w:p w14:paraId="441B4592" w14:textId="77777777" w:rsidR="004E391E" w:rsidRPr="00A72983" w:rsidRDefault="004E391E">
            <w:pPr>
              <w:pStyle w:val="prastasiniatinklio"/>
              <w:spacing w:before="0" w:beforeAutospacing="0" w:after="0" w:afterAutospacing="0"/>
            </w:pPr>
            <w:r w:rsidRPr="00A72983">
              <w:t xml:space="preserve">Žinios (sąvokos, reiškiniai) </w:t>
            </w:r>
          </w:p>
        </w:tc>
        <w:tc>
          <w:tcPr>
            <w:tcW w:w="8402" w:type="dxa"/>
            <w:tcMar>
              <w:top w:w="28" w:type="dxa"/>
              <w:left w:w="57" w:type="dxa"/>
              <w:bottom w:w="28" w:type="dxa"/>
              <w:right w:w="57" w:type="dxa"/>
            </w:tcMar>
            <w:hideMark/>
          </w:tcPr>
          <w:p w14:paraId="6548C8E1" w14:textId="77777777" w:rsidR="004E391E" w:rsidRPr="00A72983" w:rsidRDefault="004E391E">
            <w:pPr>
              <w:pStyle w:val="prastasiniatinklio"/>
              <w:spacing w:before="0" w:beforeAutospacing="0" w:after="0" w:afterAutospacing="0"/>
            </w:pPr>
            <w:r w:rsidRPr="00A72983">
              <w:t xml:space="preserve">Molekulė, junginys, kokybinė sudėtis, kiekybinė sudėtis, indeksas. </w:t>
            </w:r>
          </w:p>
          <w:p w14:paraId="344F4D96" w14:textId="77777777" w:rsidR="004E391E" w:rsidRPr="00A72983" w:rsidRDefault="004E391E">
            <w:pPr>
              <w:pStyle w:val="prastasiniatinklio"/>
              <w:spacing w:before="0" w:beforeAutospacing="0" w:after="0" w:afterAutospacing="0"/>
            </w:pPr>
            <w:r w:rsidRPr="00A72983">
              <w:t xml:space="preserve">[...] apibūdinama indekso sąvoka. Skaitant kovalentinio junginio formulę mokomasi nurodyti, iš kiek ir kokių atomų sudaryta molekulė. Mokomasi susieti junginio cheminę formulę su molekulės modeliu, užrašyti cheminę formulę, kai pateiktas molekulės modelis.[...] </w:t>
            </w:r>
          </w:p>
        </w:tc>
      </w:tr>
      <w:tr w:rsidR="004E391E" w:rsidRPr="00A72983" w14:paraId="5E90CCE2" w14:textId="77777777" w:rsidTr="00DC06D3">
        <w:tc>
          <w:tcPr>
            <w:tcW w:w="1843" w:type="dxa"/>
            <w:tcMar>
              <w:top w:w="28" w:type="dxa"/>
              <w:left w:w="57" w:type="dxa"/>
              <w:bottom w:w="28" w:type="dxa"/>
              <w:right w:w="57" w:type="dxa"/>
            </w:tcMar>
            <w:hideMark/>
          </w:tcPr>
          <w:p w14:paraId="426776E2" w14:textId="77777777" w:rsidR="004E391E" w:rsidRPr="00A72983" w:rsidRDefault="004E391E">
            <w:pPr>
              <w:pStyle w:val="prastasiniatinklio"/>
              <w:spacing w:before="0" w:beforeAutospacing="0" w:after="0" w:afterAutospacing="0"/>
            </w:pPr>
            <w:r w:rsidRPr="00A72983">
              <w:t xml:space="preserve">Gamtamoksliniai pasiekimai </w:t>
            </w:r>
          </w:p>
        </w:tc>
        <w:tc>
          <w:tcPr>
            <w:tcW w:w="8402" w:type="dxa"/>
            <w:tcMar>
              <w:top w:w="28" w:type="dxa"/>
              <w:left w:w="57" w:type="dxa"/>
              <w:bottom w:w="28" w:type="dxa"/>
              <w:right w:w="57" w:type="dxa"/>
            </w:tcMar>
            <w:hideMark/>
          </w:tcPr>
          <w:p w14:paraId="1648A1A2" w14:textId="77777777" w:rsidR="004E391E" w:rsidRPr="00A72983" w:rsidRDefault="004E391E">
            <w:pPr>
              <w:pStyle w:val="prastasiniatinklio"/>
              <w:spacing w:before="0" w:beforeAutospacing="0" w:after="0" w:afterAutospacing="0"/>
            </w:pPr>
            <w:r w:rsidRPr="00A72983">
              <w:t xml:space="preserve">Įvardija, kas yra junginys, molekulė. </w:t>
            </w:r>
          </w:p>
          <w:p w14:paraId="7B6D7C0B" w14:textId="77777777" w:rsidR="004E391E" w:rsidRPr="00A72983" w:rsidRDefault="004E391E">
            <w:pPr>
              <w:pStyle w:val="prastasiniatinklio"/>
              <w:spacing w:before="0" w:beforeAutospacing="0" w:after="0" w:afterAutospacing="0"/>
            </w:pPr>
            <w:r w:rsidRPr="00A72983">
              <w:t xml:space="preserve">Nurodo indekso svarbą rašant medžiagos sudėties išraišką . </w:t>
            </w:r>
          </w:p>
          <w:p w14:paraId="323CBB0B" w14:textId="77777777" w:rsidR="004E391E" w:rsidRPr="00A72983" w:rsidRDefault="004E391E">
            <w:pPr>
              <w:pStyle w:val="prastasiniatinklio"/>
              <w:spacing w:before="0" w:beforeAutospacing="0" w:after="0" w:afterAutospacing="0"/>
            </w:pPr>
            <w:r w:rsidRPr="00A72983">
              <w:t xml:space="preserve">Pavaizduoja pateiktų medžiagų struktūrines formules molekulinėmis formulėmis. </w:t>
            </w:r>
          </w:p>
          <w:p w14:paraId="5EE05103" w14:textId="77777777" w:rsidR="004E391E" w:rsidRPr="00A72983" w:rsidRDefault="004E391E">
            <w:pPr>
              <w:pStyle w:val="prastasiniatinklio"/>
              <w:spacing w:before="0" w:beforeAutospacing="0" w:after="0" w:afterAutospacing="0"/>
            </w:pPr>
            <w:r w:rsidRPr="00A72983">
              <w:t xml:space="preserve">Palygina skirtingų medžiagų sudarytų iš tų pačių cheminių elementų, turinčių vienodą kokybinę, bet skirtingą kiekybinę sudėtį. </w:t>
            </w:r>
          </w:p>
        </w:tc>
      </w:tr>
      <w:tr w:rsidR="004E391E" w:rsidRPr="00A72983" w14:paraId="6943D173" w14:textId="77777777" w:rsidTr="00DC06D3">
        <w:tc>
          <w:tcPr>
            <w:tcW w:w="1843" w:type="dxa"/>
            <w:tcMar>
              <w:top w:w="28" w:type="dxa"/>
              <w:left w:w="57" w:type="dxa"/>
              <w:bottom w:w="28" w:type="dxa"/>
              <w:right w:w="57" w:type="dxa"/>
            </w:tcMar>
            <w:hideMark/>
          </w:tcPr>
          <w:p w14:paraId="7410F069" w14:textId="77777777" w:rsidR="004E391E" w:rsidRPr="00A72983" w:rsidRDefault="004E391E">
            <w:pPr>
              <w:pStyle w:val="prastasiniatinklio"/>
              <w:spacing w:before="0" w:beforeAutospacing="0" w:after="0" w:afterAutospacing="0"/>
            </w:pPr>
            <w:r w:rsidRPr="00A72983">
              <w:t xml:space="preserve">Kompetencijos </w:t>
            </w:r>
          </w:p>
        </w:tc>
        <w:tc>
          <w:tcPr>
            <w:tcW w:w="8402" w:type="dxa"/>
            <w:tcMar>
              <w:top w:w="28" w:type="dxa"/>
              <w:left w:w="57" w:type="dxa"/>
              <w:bottom w:w="28" w:type="dxa"/>
              <w:right w:w="57" w:type="dxa"/>
            </w:tcMar>
            <w:hideMark/>
          </w:tcPr>
          <w:p w14:paraId="48E3E514" w14:textId="77777777" w:rsidR="004E391E" w:rsidRPr="00A72983" w:rsidRDefault="004E391E">
            <w:pPr>
              <w:pStyle w:val="prastasiniatinklio"/>
              <w:spacing w:before="0" w:beforeAutospacing="0" w:after="0" w:afterAutospacing="0"/>
            </w:pPr>
            <w:r w:rsidRPr="00A72983">
              <w:t xml:space="preserve">Pažinimo – taiko turimas žinias ir supratimą naujame kontekste, aiškinasi naujas sąvokas ir reiškinius, </w:t>
            </w:r>
          </w:p>
          <w:p w14:paraId="69D810B2" w14:textId="77777777" w:rsidR="004E391E" w:rsidRPr="00A72983" w:rsidRDefault="004E391E">
            <w:pPr>
              <w:pStyle w:val="prastasiniatinklio"/>
              <w:spacing w:before="0" w:beforeAutospacing="0" w:after="0" w:afterAutospacing="0"/>
            </w:pPr>
            <w:r w:rsidRPr="00A72983">
              <w:lastRenderedPageBreak/>
              <w:t xml:space="preserve">Socialinė, emocinė ir sveikos gyvensenos – bendradarbiauja su kitais mokiniais, dalijasi informacija ir padeda jiems. </w:t>
            </w:r>
          </w:p>
          <w:p w14:paraId="2105741A" w14:textId="77777777" w:rsidR="004E391E" w:rsidRPr="00A72983" w:rsidRDefault="004E391E">
            <w:pPr>
              <w:pStyle w:val="prastasiniatinklio"/>
              <w:spacing w:before="0" w:beforeAutospacing="0" w:after="0" w:afterAutospacing="0"/>
            </w:pPr>
            <w:r w:rsidRPr="00A72983">
              <w:t xml:space="preserve">Komunikavimo – tinkamai vartoja gamtamokslines sąvokas, tikslingai naudoja skaitmenines technologijas. </w:t>
            </w:r>
          </w:p>
        </w:tc>
      </w:tr>
      <w:tr w:rsidR="004E391E" w:rsidRPr="00A72983" w14:paraId="1E4A23C5" w14:textId="77777777" w:rsidTr="00DC06D3">
        <w:tc>
          <w:tcPr>
            <w:tcW w:w="1843" w:type="dxa"/>
            <w:tcMar>
              <w:top w:w="28" w:type="dxa"/>
              <w:left w:w="57" w:type="dxa"/>
              <w:bottom w:w="28" w:type="dxa"/>
              <w:right w:w="57" w:type="dxa"/>
            </w:tcMar>
            <w:hideMark/>
          </w:tcPr>
          <w:p w14:paraId="69C717F8" w14:textId="77777777" w:rsidR="004E391E" w:rsidRPr="00A72983" w:rsidRDefault="004E391E">
            <w:pPr>
              <w:pStyle w:val="prastasiniatinklio"/>
              <w:spacing w:before="0" w:beforeAutospacing="0" w:after="0" w:afterAutospacing="0"/>
            </w:pPr>
            <w:r w:rsidRPr="00A72983">
              <w:lastRenderedPageBreak/>
              <w:t xml:space="preserve">Trukmė </w:t>
            </w:r>
          </w:p>
        </w:tc>
        <w:tc>
          <w:tcPr>
            <w:tcW w:w="8402" w:type="dxa"/>
            <w:tcMar>
              <w:top w:w="28" w:type="dxa"/>
              <w:left w:w="57" w:type="dxa"/>
              <w:bottom w:w="28" w:type="dxa"/>
              <w:right w:w="57" w:type="dxa"/>
            </w:tcMar>
            <w:hideMark/>
          </w:tcPr>
          <w:p w14:paraId="15EF7437" w14:textId="77777777" w:rsidR="004E391E" w:rsidRPr="00A72983" w:rsidRDefault="004E391E">
            <w:pPr>
              <w:pStyle w:val="prastasiniatinklio"/>
              <w:spacing w:before="0" w:beforeAutospacing="0" w:after="0" w:afterAutospacing="0"/>
            </w:pPr>
            <w:r w:rsidRPr="00A72983">
              <w:t xml:space="preserve">1 pamoka </w:t>
            </w:r>
          </w:p>
        </w:tc>
      </w:tr>
      <w:tr w:rsidR="004E391E" w:rsidRPr="00A72983" w14:paraId="6FC1E59C" w14:textId="77777777" w:rsidTr="00DC06D3">
        <w:tc>
          <w:tcPr>
            <w:tcW w:w="1843" w:type="dxa"/>
            <w:tcMar>
              <w:top w:w="28" w:type="dxa"/>
              <w:left w:w="57" w:type="dxa"/>
              <w:bottom w:w="28" w:type="dxa"/>
              <w:right w:w="57" w:type="dxa"/>
            </w:tcMar>
            <w:hideMark/>
          </w:tcPr>
          <w:p w14:paraId="1D4B027A" w14:textId="77777777" w:rsidR="004E391E" w:rsidRPr="00A72983" w:rsidRDefault="004E391E">
            <w:pPr>
              <w:pStyle w:val="prastasiniatinklio"/>
              <w:spacing w:before="0" w:beforeAutospacing="0" w:after="0" w:afterAutospacing="0"/>
            </w:pPr>
            <w:r w:rsidRPr="00A72983">
              <w:t xml:space="preserve">Veiklos tipas </w:t>
            </w:r>
          </w:p>
        </w:tc>
        <w:tc>
          <w:tcPr>
            <w:tcW w:w="8402" w:type="dxa"/>
            <w:tcMar>
              <w:top w:w="28" w:type="dxa"/>
              <w:left w:w="57" w:type="dxa"/>
              <w:bottom w:w="28" w:type="dxa"/>
              <w:right w:w="57" w:type="dxa"/>
            </w:tcMar>
            <w:hideMark/>
          </w:tcPr>
          <w:p w14:paraId="61AAC7DA" w14:textId="77777777" w:rsidR="004E391E" w:rsidRPr="00A72983" w:rsidRDefault="004E391E">
            <w:pPr>
              <w:pStyle w:val="prastasiniatinklio"/>
              <w:spacing w:before="0" w:beforeAutospacing="0" w:after="0" w:afterAutospacing="0"/>
            </w:pPr>
            <w:r w:rsidRPr="00A72983">
              <w:t xml:space="preserve">Savarankiškas užduočių atlikimas. Palyginimas užpildant lenteles, sudarant Veno diagramą . </w:t>
            </w:r>
          </w:p>
        </w:tc>
      </w:tr>
      <w:tr w:rsidR="004E391E" w:rsidRPr="00A72983" w14:paraId="08C84DFE" w14:textId="77777777" w:rsidTr="00DC06D3">
        <w:tc>
          <w:tcPr>
            <w:tcW w:w="1843" w:type="dxa"/>
            <w:tcMar>
              <w:top w:w="28" w:type="dxa"/>
              <w:left w:w="57" w:type="dxa"/>
              <w:bottom w:w="28" w:type="dxa"/>
              <w:right w:w="57" w:type="dxa"/>
            </w:tcMar>
            <w:hideMark/>
          </w:tcPr>
          <w:p w14:paraId="7C9295B1" w14:textId="77777777" w:rsidR="004E391E" w:rsidRPr="00A72983" w:rsidRDefault="004E391E">
            <w:pPr>
              <w:pStyle w:val="prastasiniatinklio"/>
              <w:spacing w:before="0" w:beforeAutospacing="0" w:after="0" w:afterAutospacing="0"/>
            </w:pPr>
            <w:r w:rsidRPr="00A72983">
              <w:t xml:space="preserve">Priemonės </w:t>
            </w:r>
          </w:p>
        </w:tc>
        <w:tc>
          <w:tcPr>
            <w:tcW w:w="8402" w:type="dxa"/>
            <w:tcMar>
              <w:top w:w="28" w:type="dxa"/>
              <w:left w:w="57" w:type="dxa"/>
              <w:bottom w:w="28" w:type="dxa"/>
              <w:right w:w="57" w:type="dxa"/>
            </w:tcMar>
            <w:hideMark/>
          </w:tcPr>
          <w:p w14:paraId="1E85A99A" w14:textId="77777777" w:rsidR="004E391E" w:rsidRPr="00A72983" w:rsidRDefault="004E391E">
            <w:pPr>
              <w:pStyle w:val="prastasiniatinklio"/>
              <w:spacing w:before="0" w:beforeAutospacing="0" w:after="0" w:afterAutospacing="0"/>
            </w:pPr>
            <w:r w:rsidRPr="00A72983">
              <w:t xml:space="preserve">Kortelės su cheminių elementų simboliais ir skaičiais. </w:t>
            </w:r>
          </w:p>
        </w:tc>
      </w:tr>
      <w:tr w:rsidR="004E391E" w:rsidRPr="00A72983" w14:paraId="575AD48C" w14:textId="77777777" w:rsidTr="00DC06D3">
        <w:tc>
          <w:tcPr>
            <w:tcW w:w="1843" w:type="dxa"/>
            <w:tcMar>
              <w:top w:w="28" w:type="dxa"/>
              <w:left w:w="57" w:type="dxa"/>
              <w:bottom w:w="28" w:type="dxa"/>
              <w:right w:w="57" w:type="dxa"/>
            </w:tcMar>
            <w:hideMark/>
          </w:tcPr>
          <w:p w14:paraId="0764C2F9" w14:textId="77777777" w:rsidR="004E391E" w:rsidRPr="00A72983" w:rsidRDefault="004E391E">
            <w:pPr>
              <w:pStyle w:val="prastasiniatinklio"/>
              <w:spacing w:before="0" w:beforeAutospacing="0" w:after="0" w:afterAutospacing="0"/>
            </w:pPr>
            <w:r w:rsidRPr="00A72983">
              <w:t xml:space="preserve">Tikrovės kontekstas (Įvadinė situacija, sudominimas) </w:t>
            </w:r>
          </w:p>
        </w:tc>
        <w:tc>
          <w:tcPr>
            <w:tcW w:w="8402" w:type="dxa"/>
            <w:tcMar>
              <w:top w:w="28" w:type="dxa"/>
              <w:left w:w="57" w:type="dxa"/>
              <w:bottom w:w="28" w:type="dxa"/>
              <w:right w:w="57" w:type="dxa"/>
            </w:tcMar>
            <w:hideMark/>
          </w:tcPr>
          <w:p w14:paraId="3F9878B0" w14:textId="77777777" w:rsidR="004E391E" w:rsidRPr="00A72983" w:rsidRDefault="004E391E">
            <w:pPr>
              <w:pStyle w:val="prastasiniatinklio"/>
              <w:spacing w:before="0" w:beforeAutospacing="0" w:after="0" w:afterAutospacing="0"/>
            </w:pPr>
            <w:r w:rsidRPr="00A72983">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kiekybę? </w:t>
            </w:r>
          </w:p>
        </w:tc>
      </w:tr>
      <w:tr w:rsidR="004E391E" w:rsidRPr="00A72983" w14:paraId="0187F9C7" w14:textId="77777777" w:rsidTr="00DC06D3">
        <w:tc>
          <w:tcPr>
            <w:tcW w:w="1843" w:type="dxa"/>
            <w:tcMar>
              <w:top w:w="28" w:type="dxa"/>
              <w:left w:w="57" w:type="dxa"/>
              <w:bottom w:w="28" w:type="dxa"/>
              <w:right w:w="57" w:type="dxa"/>
            </w:tcMar>
            <w:hideMark/>
          </w:tcPr>
          <w:p w14:paraId="5298EC2E" w14:textId="77777777" w:rsidR="004E391E" w:rsidRPr="00A72983" w:rsidRDefault="004E391E">
            <w:pPr>
              <w:pStyle w:val="prastasiniatinklio"/>
              <w:spacing w:before="0" w:beforeAutospacing="0" w:after="0" w:afterAutospacing="0"/>
            </w:pPr>
            <w:r w:rsidRPr="00A72983">
              <w:t xml:space="preserve">Eiga </w:t>
            </w:r>
          </w:p>
        </w:tc>
        <w:tc>
          <w:tcPr>
            <w:tcW w:w="8402" w:type="dxa"/>
            <w:tcMar>
              <w:top w:w="28" w:type="dxa"/>
              <w:left w:w="57" w:type="dxa"/>
              <w:bottom w:w="28" w:type="dxa"/>
              <w:right w:w="57" w:type="dxa"/>
            </w:tcMar>
            <w:hideMark/>
          </w:tcPr>
          <w:p w14:paraId="4FA97B13" w14:textId="77777777" w:rsidR="004E391E" w:rsidRPr="00A72983" w:rsidRDefault="004E391E">
            <w:pPr>
              <w:pStyle w:val="prastasiniatinklio"/>
              <w:spacing w:before="0" w:beforeAutospacing="0" w:after="0" w:afterAutospacing="0"/>
            </w:pPr>
            <w:r w:rsidRPr="00A72983">
              <w:t xml:space="preserve">I Mokinių įsivertinimas pamokos pradžioje (1 priedas). </w:t>
            </w:r>
          </w:p>
          <w:p w14:paraId="33E363FE" w14:textId="77777777" w:rsidR="004E391E" w:rsidRPr="00A72983" w:rsidRDefault="004E391E">
            <w:pPr>
              <w:pStyle w:val="prastasiniatinklio"/>
              <w:spacing w:before="0" w:beforeAutospacing="0" w:after="0" w:afterAutospacing="0"/>
            </w:pPr>
            <w:r w:rsidRPr="00A72983">
              <w:t xml:space="preserve">II Įvairių užduočių atlikimas sudarant chemines formules. Mokiniai susiskirsto grupėmis, arba atlieka užduotis individualiai (2 priedas). </w:t>
            </w:r>
          </w:p>
          <w:p w14:paraId="357FC3D1" w14:textId="77777777" w:rsidR="004E391E" w:rsidRPr="00A72983" w:rsidRDefault="004E391E">
            <w:pPr>
              <w:pStyle w:val="prastasiniatinklio"/>
              <w:spacing w:before="0" w:beforeAutospacing="0" w:after="0" w:afterAutospacing="0"/>
            </w:pPr>
            <w:r w:rsidRPr="00A72983">
              <w:t xml:space="preserve">III Pildo įsivertinimo lapelį pamokos gale (1 priedas) </w:t>
            </w:r>
          </w:p>
        </w:tc>
      </w:tr>
      <w:tr w:rsidR="004E391E" w:rsidRPr="00A72983" w14:paraId="3B1069E0" w14:textId="77777777" w:rsidTr="00DC06D3">
        <w:tc>
          <w:tcPr>
            <w:tcW w:w="1843" w:type="dxa"/>
            <w:tcMar>
              <w:top w:w="28" w:type="dxa"/>
              <w:left w:w="57" w:type="dxa"/>
              <w:bottom w:w="28" w:type="dxa"/>
              <w:right w:w="57" w:type="dxa"/>
            </w:tcMar>
            <w:hideMark/>
          </w:tcPr>
          <w:p w14:paraId="5885FA65" w14:textId="77777777" w:rsidR="004E391E" w:rsidRPr="00A72983" w:rsidRDefault="004E391E">
            <w:pPr>
              <w:pStyle w:val="prastasiniatinklio"/>
              <w:spacing w:before="0" w:beforeAutospacing="0" w:after="0" w:afterAutospacing="0"/>
            </w:pPr>
            <w:r w:rsidRPr="00A72983">
              <w:t xml:space="preserve">Refleksija </w:t>
            </w:r>
          </w:p>
        </w:tc>
        <w:tc>
          <w:tcPr>
            <w:tcW w:w="8402" w:type="dxa"/>
            <w:tcMar>
              <w:top w:w="28" w:type="dxa"/>
              <w:left w:w="57" w:type="dxa"/>
              <w:bottom w:w="28" w:type="dxa"/>
              <w:right w:w="57" w:type="dxa"/>
            </w:tcMar>
            <w:hideMark/>
          </w:tcPr>
          <w:p w14:paraId="26E3C9E3" w14:textId="77777777" w:rsidR="004E391E" w:rsidRPr="00A72983"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A72983">
              <w:rPr>
                <w:rFonts w:ascii="Times New Roman" w:hAnsi="Times New Roman" w:cs="Times New Roman"/>
                <w:iCs/>
                <w:sz w:val="24"/>
                <w:szCs w:val="24"/>
              </w:rPr>
              <w:t xml:space="preserve">Apibūdink šias sąvokas: indeksas, molekulė, junginys, vieninė medžiaga, sudėtinė medžiaga. </w:t>
            </w:r>
          </w:p>
          <w:p w14:paraId="0BC4DC90" w14:textId="77777777" w:rsidR="004E391E" w:rsidRPr="00A72983"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A72983">
              <w:rPr>
                <w:rFonts w:ascii="Times New Roman" w:hAnsi="Times New Roman" w:cs="Times New Roman"/>
                <w:iCs/>
                <w:sz w:val="24"/>
                <w:szCs w:val="24"/>
              </w:rPr>
              <w:t xml:space="preserve">Parašyk cheminę formulę junginio, kurio pateikta struktūrinė formulė. </w:t>
            </w:r>
          </w:p>
          <w:p w14:paraId="1A4E44A6" w14:textId="77777777" w:rsidR="004E391E" w:rsidRPr="00A72983"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A72983">
              <w:rPr>
                <w:rFonts w:ascii="Times New Roman" w:hAnsi="Times New Roman" w:cs="Times New Roman"/>
                <w:iCs/>
                <w:sz w:val="24"/>
                <w:szCs w:val="24"/>
              </w:rPr>
              <w:t xml:space="preserve">Parašyk molekulių poros panašumus ir skirtumus. </w:t>
            </w:r>
          </w:p>
          <w:p w14:paraId="47AC60F5" w14:textId="77777777" w:rsidR="004E391E" w:rsidRPr="00A72983"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A72983">
              <w:rPr>
                <w:rFonts w:ascii="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4E391E" w:rsidRPr="00A72983" w14:paraId="44F70CF6" w14:textId="77777777" w:rsidTr="00DC06D3">
        <w:tc>
          <w:tcPr>
            <w:tcW w:w="1843" w:type="dxa"/>
            <w:tcMar>
              <w:top w:w="28" w:type="dxa"/>
              <w:left w:w="57" w:type="dxa"/>
              <w:bottom w:w="28" w:type="dxa"/>
              <w:right w:w="57" w:type="dxa"/>
            </w:tcMar>
            <w:hideMark/>
          </w:tcPr>
          <w:p w14:paraId="7FBA8C2A" w14:textId="77777777" w:rsidR="004E391E" w:rsidRPr="00A72983" w:rsidRDefault="004E391E">
            <w:pPr>
              <w:pStyle w:val="prastasiniatinklio"/>
              <w:spacing w:before="0" w:beforeAutospacing="0" w:after="0" w:afterAutospacing="0"/>
            </w:pPr>
            <w:r w:rsidRPr="00A72983">
              <w:t xml:space="preserve">Veiklos plėtotė </w:t>
            </w:r>
          </w:p>
        </w:tc>
        <w:tc>
          <w:tcPr>
            <w:tcW w:w="8402" w:type="dxa"/>
            <w:tcMar>
              <w:top w:w="28" w:type="dxa"/>
              <w:left w:w="57" w:type="dxa"/>
              <w:bottom w:w="28" w:type="dxa"/>
              <w:right w:w="57" w:type="dxa"/>
            </w:tcMar>
            <w:hideMark/>
          </w:tcPr>
          <w:p w14:paraId="32A026A3" w14:textId="77777777" w:rsidR="004E391E" w:rsidRPr="00A72983" w:rsidRDefault="004E391E">
            <w:pPr>
              <w:pStyle w:val="prastasiniatinklio"/>
              <w:spacing w:before="0" w:beforeAutospacing="0" w:after="0" w:afterAutospacing="0"/>
            </w:pPr>
            <w:r w:rsidRPr="00A72983">
              <w:rPr>
                <w:iCs/>
              </w:rPr>
              <w:t xml:space="preserve">Galime įvesti tuzino, molio sąvokas. </w:t>
            </w:r>
          </w:p>
        </w:tc>
      </w:tr>
      <w:tr w:rsidR="004E391E" w:rsidRPr="00A72983" w14:paraId="5C1745EF" w14:textId="77777777" w:rsidTr="00DC06D3">
        <w:tc>
          <w:tcPr>
            <w:tcW w:w="1843" w:type="dxa"/>
            <w:tcMar>
              <w:top w:w="28" w:type="dxa"/>
              <w:left w:w="57" w:type="dxa"/>
              <w:bottom w:w="28" w:type="dxa"/>
              <w:right w:w="57" w:type="dxa"/>
            </w:tcMar>
            <w:hideMark/>
          </w:tcPr>
          <w:p w14:paraId="54B919B9" w14:textId="77777777" w:rsidR="004E391E" w:rsidRPr="00A72983" w:rsidRDefault="004E391E">
            <w:pPr>
              <w:pStyle w:val="prastasiniatinklio"/>
              <w:spacing w:before="0" w:beforeAutospacing="0" w:after="0" w:afterAutospacing="0"/>
            </w:pPr>
            <w:r w:rsidRPr="00A72983">
              <w:t xml:space="preserve">Pagrindinė informacija ir patarimai mokytojui </w:t>
            </w:r>
          </w:p>
        </w:tc>
        <w:tc>
          <w:tcPr>
            <w:tcW w:w="8402" w:type="dxa"/>
            <w:tcMar>
              <w:top w:w="28" w:type="dxa"/>
              <w:left w:w="57" w:type="dxa"/>
              <w:bottom w:w="28" w:type="dxa"/>
              <w:right w:w="57" w:type="dxa"/>
            </w:tcMar>
            <w:hideMark/>
          </w:tcPr>
          <w:p w14:paraId="5C1CBEAC" w14:textId="77777777" w:rsidR="004E391E" w:rsidRPr="00A72983" w:rsidRDefault="00393721">
            <w:pPr>
              <w:pStyle w:val="prastasiniatinklio"/>
              <w:spacing w:before="0" w:beforeAutospacing="0" w:after="0" w:afterAutospacing="0"/>
            </w:pPr>
            <w:hyperlink r:id="rId338" w:history="1">
              <w:r w:rsidR="004E391E" w:rsidRPr="00A72983">
                <w:rPr>
                  <w:rStyle w:val="Hipersaitas"/>
                  <w:rFonts w:eastAsiaTheme="majorEastAsia"/>
                  <w:iCs/>
                </w:rPr>
                <w:t xml:space="preserve">https://www.vle.lt/straipsnis/chemine-formule/ </w:t>
              </w:r>
            </w:hyperlink>
          </w:p>
          <w:p w14:paraId="55CBBEF9" w14:textId="77777777" w:rsidR="004E391E" w:rsidRPr="00A72983" w:rsidRDefault="00393721">
            <w:pPr>
              <w:pStyle w:val="prastasiniatinklio"/>
              <w:spacing w:before="0" w:beforeAutospacing="0" w:after="0" w:afterAutospacing="0"/>
            </w:pPr>
            <w:hyperlink r:id="rId339" w:history="1">
              <w:r w:rsidR="004E391E" w:rsidRPr="00A72983">
                <w:rPr>
                  <w:rStyle w:val="Hipersaitas"/>
                  <w:rFonts w:eastAsiaTheme="majorEastAsia"/>
                  <w:iCs/>
                </w:rPr>
                <w:t xml:space="preserve">https://www.pccl.fr/physique_chimie_college_lycee/quatrieme/chimie/formules_chimiques.htm </w:t>
              </w:r>
            </w:hyperlink>
          </w:p>
          <w:p w14:paraId="046A4548" w14:textId="77777777" w:rsidR="004E391E" w:rsidRPr="00A72983" w:rsidRDefault="004E391E">
            <w:pPr>
              <w:pStyle w:val="prastasiniatinklio"/>
              <w:spacing w:before="0" w:beforeAutospacing="0" w:after="0" w:afterAutospacing="0"/>
            </w:pPr>
            <w:r w:rsidRPr="00A72983">
              <w:rPr>
                <w:iCs/>
              </w:rPr>
              <w:t xml:space="preserve">(prancūzų kalba) molekulinei formulei priskiriamas turinis modelis. </w:t>
            </w:r>
          </w:p>
          <w:p w14:paraId="7BF08111" w14:textId="77777777" w:rsidR="004E391E" w:rsidRPr="00A72983" w:rsidRDefault="00393721">
            <w:pPr>
              <w:pStyle w:val="prastasiniatinklio"/>
              <w:spacing w:before="0" w:beforeAutospacing="0" w:after="0" w:afterAutospacing="0"/>
            </w:pPr>
            <w:hyperlink r:id="rId340" w:history="1">
              <w:r w:rsidR="004E391E" w:rsidRPr="00A72983">
                <w:rPr>
                  <w:rStyle w:val="Hipersaitas"/>
                  <w:rFonts w:eastAsiaTheme="majorEastAsia"/>
                  <w:iCs/>
                </w:rPr>
                <w:t xml:space="preserve">MOLÉCULES en 3D | Physique-Chimie | Collège 4e </w:t>
              </w:r>
            </w:hyperlink>
          </w:p>
          <w:p w14:paraId="549465EE" w14:textId="77777777" w:rsidR="004E391E" w:rsidRPr="00A72983" w:rsidRDefault="00393721">
            <w:pPr>
              <w:pStyle w:val="prastasiniatinklio"/>
              <w:spacing w:before="0" w:beforeAutospacing="0" w:after="0" w:afterAutospacing="0"/>
            </w:pPr>
            <w:hyperlink r:id="rId341" w:history="1">
              <w:r w:rsidR="004E391E" w:rsidRPr="00A72983">
                <w:rPr>
                  <w:rStyle w:val="Hipersaitas"/>
                  <w:rFonts w:eastAsiaTheme="majorEastAsia"/>
                  <w:iCs/>
                </w:rPr>
                <w:t xml:space="preserve">https://www.physics-chemistry-interactive-flash-animation.com/ </w:t>
              </w:r>
            </w:hyperlink>
          </w:p>
        </w:tc>
      </w:tr>
    </w:tbl>
    <w:p w14:paraId="2CEA130F" w14:textId="77777777" w:rsidR="004E391E" w:rsidRPr="00BE0BFE" w:rsidRDefault="004E391E" w:rsidP="00A72983">
      <w:pPr>
        <w:pStyle w:val="prastasiniatinklio"/>
        <w:spacing w:before="120" w:beforeAutospacing="0" w:after="0" w:afterAutospacing="0"/>
        <w:jc w:val="right"/>
      </w:pPr>
      <w:r w:rsidRPr="00BE0BFE">
        <w:t xml:space="preserve">1 priedas </w:t>
      </w:r>
    </w:p>
    <w:p w14:paraId="2AE9FB1F" w14:textId="77777777" w:rsidR="004E391E" w:rsidRPr="00BE0BFE" w:rsidRDefault="004E391E" w:rsidP="004E391E">
      <w:pPr>
        <w:pStyle w:val="prastasiniatinklio"/>
        <w:spacing w:before="0" w:beforeAutospacing="0" w:after="0" w:afterAutospacing="0"/>
        <w:ind w:left="380"/>
      </w:pPr>
      <w:r w:rsidRPr="00BE0BFE">
        <w:rPr>
          <w:b/>
          <w:bCs/>
        </w:rPr>
        <w:t xml:space="preserve">ĮSIVRTINIMO LAPELIS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777"/>
        <w:gridCol w:w="2091"/>
        <w:gridCol w:w="2377"/>
      </w:tblGrid>
      <w:tr w:rsidR="004E391E" w:rsidRPr="00BE0BFE" w14:paraId="246244A7" w14:textId="77777777" w:rsidTr="00DC06D3">
        <w:tc>
          <w:tcPr>
            <w:tcW w:w="5777" w:type="dxa"/>
            <w:tcMar>
              <w:top w:w="28" w:type="dxa"/>
              <w:left w:w="57" w:type="dxa"/>
              <w:bottom w:w="28" w:type="dxa"/>
              <w:right w:w="57" w:type="dxa"/>
            </w:tcMar>
            <w:vAlign w:val="center"/>
            <w:hideMark/>
          </w:tcPr>
          <w:p w14:paraId="6D53917A" w14:textId="72627870" w:rsidR="004E391E" w:rsidRPr="00BE0BFE" w:rsidRDefault="004E391E" w:rsidP="00A72983">
            <w:pPr>
              <w:pStyle w:val="prastasiniatinklio"/>
              <w:spacing w:before="0" w:beforeAutospacing="0" w:after="0" w:afterAutospacing="0"/>
              <w:jc w:val="center"/>
            </w:pPr>
            <w:r w:rsidRPr="00BE0BFE">
              <w:t>Teiginiai</w:t>
            </w:r>
          </w:p>
        </w:tc>
        <w:tc>
          <w:tcPr>
            <w:tcW w:w="2091" w:type="dxa"/>
            <w:tcMar>
              <w:top w:w="28" w:type="dxa"/>
              <w:left w:w="57" w:type="dxa"/>
              <w:bottom w:w="28" w:type="dxa"/>
              <w:right w:w="57" w:type="dxa"/>
            </w:tcMar>
            <w:vAlign w:val="center"/>
            <w:hideMark/>
          </w:tcPr>
          <w:p w14:paraId="3A00DE85" w14:textId="46B34B4F" w:rsidR="004E391E" w:rsidRPr="00BE0BFE" w:rsidRDefault="004E391E" w:rsidP="00A72983">
            <w:pPr>
              <w:pStyle w:val="prastasiniatinklio"/>
              <w:spacing w:before="0" w:beforeAutospacing="0" w:after="0" w:afterAutospacing="0"/>
              <w:jc w:val="center"/>
            </w:pPr>
            <w:r w:rsidRPr="00BE0BFE">
              <w:t>Žinau pamokos pradžioje</w:t>
            </w:r>
          </w:p>
        </w:tc>
        <w:tc>
          <w:tcPr>
            <w:tcW w:w="2377" w:type="dxa"/>
            <w:tcMar>
              <w:top w:w="28" w:type="dxa"/>
              <w:left w:w="57" w:type="dxa"/>
              <w:bottom w:w="28" w:type="dxa"/>
              <w:right w:w="57" w:type="dxa"/>
            </w:tcMar>
            <w:vAlign w:val="center"/>
            <w:hideMark/>
          </w:tcPr>
          <w:p w14:paraId="4E656F0E" w14:textId="675D01D2" w:rsidR="004E391E" w:rsidRPr="00BE0BFE" w:rsidRDefault="004E391E" w:rsidP="00A72983">
            <w:pPr>
              <w:pStyle w:val="prastasiniatinklio"/>
              <w:spacing w:before="0" w:beforeAutospacing="0" w:after="0" w:afterAutospacing="0"/>
              <w:jc w:val="center"/>
            </w:pPr>
            <w:r w:rsidRPr="00BE0BFE">
              <w:t>Įsivertink, ką sužinojai pamokoje</w:t>
            </w:r>
          </w:p>
        </w:tc>
      </w:tr>
      <w:tr w:rsidR="004E391E" w:rsidRPr="00BE0BFE" w14:paraId="5A2372FD" w14:textId="77777777" w:rsidTr="00DC06D3">
        <w:tc>
          <w:tcPr>
            <w:tcW w:w="5777" w:type="dxa"/>
            <w:tcMar>
              <w:top w:w="28" w:type="dxa"/>
              <w:left w:w="57" w:type="dxa"/>
              <w:bottom w:w="28" w:type="dxa"/>
              <w:right w:w="57" w:type="dxa"/>
            </w:tcMar>
            <w:hideMark/>
          </w:tcPr>
          <w:p w14:paraId="68F088F7" w14:textId="77777777" w:rsidR="004E391E" w:rsidRPr="00BE0BFE" w:rsidRDefault="004E391E">
            <w:pPr>
              <w:pStyle w:val="prastasiniatinklio"/>
              <w:spacing w:before="0" w:beforeAutospacing="0" w:after="0" w:afterAutospacing="0"/>
            </w:pPr>
            <w:r w:rsidRPr="00BE0BFE">
              <w:t xml:space="preserve">Ką parodo medžiagos kokybinė sudėtis? </w:t>
            </w:r>
          </w:p>
        </w:tc>
        <w:tc>
          <w:tcPr>
            <w:tcW w:w="2091" w:type="dxa"/>
            <w:tcMar>
              <w:top w:w="28" w:type="dxa"/>
              <w:left w:w="57" w:type="dxa"/>
              <w:bottom w:w="28" w:type="dxa"/>
              <w:right w:w="57" w:type="dxa"/>
            </w:tcMar>
            <w:hideMark/>
          </w:tcPr>
          <w:p w14:paraId="6EC364D0" w14:textId="64B23AE1"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58FF6DC8" w14:textId="51DED936" w:rsidR="004E391E" w:rsidRPr="00BE0BFE" w:rsidRDefault="00BE0BFE">
            <w:pPr>
              <w:pStyle w:val="prastasiniatinklio"/>
              <w:spacing w:before="0" w:beforeAutospacing="0" w:after="0" w:afterAutospacing="0"/>
            </w:pPr>
            <w:r w:rsidRPr="00BE0BFE">
              <w:t xml:space="preserve"> </w:t>
            </w:r>
          </w:p>
        </w:tc>
      </w:tr>
      <w:tr w:rsidR="004E391E" w:rsidRPr="00BE0BFE" w14:paraId="25B34B48" w14:textId="77777777" w:rsidTr="00DC06D3">
        <w:tc>
          <w:tcPr>
            <w:tcW w:w="5777" w:type="dxa"/>
            <w:tcMar>
              <w:top w:w="28" w:type="dxa"/>
              <w:left w:w="57" w:type="dxa"/>
              <w:bottom w:w="28" w:type="dxa"/>
              <w:right w:w="57" w:type="dxa"/>
            </w:tcMar>
            <w:hideMark/>
          </w:tcPr>
          <w:p w14:paraId="1CFF2BE1" w14:textId="77777777" w:rsidR="004E391E" w:rsidRPr="00BE0BFE" w:rsidRDefault="004E391E">
            <w:pPr>
              <w:pStyle w:val="prastasiniatinklio"/>
              <w:spacing w:before="0" w:beforeAutospacing="0" w:after="0" w:afterAutospacing="0"/>
            </w:pPr>
            <w:r w:rsidRPr="00BE0BFE">
              <w:t xml:space="preserve">Ką parodo medžiagos kiekybinė sudėtis? </w:t>
            </w:r>
          </w:p>
        </w:tc>
        <w:tc>
          <w:tcPr>
            <w:tcW w:w="2091" w:type="dxa"/>
            <w:tcMar>
              <w:top w:w="28" w:type="dxa"/>
              <w:left w:w="57" w:type="dxa"/>
              <w:bottom w:w="28" w:type="dxa"/>
              <w:right w:w="57" w:type="dxa"/>
            </w:tcMar>
            <w:hideMark/>
          </w:tcPr>
          <w:p w14:paraId="044313A9" w14:textId="4103DB51"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1C55E15C" w14:textId="71CDE59D" w:rsidR="004E391E" w:rsidRPr="00BE0BFE" w:rsidRDefault="00BE0BFE">
            <w:pPr>
              <w:pStyle w:val="prastasiniatinklio"/>
              <w:spacing w:before="0" w:beforeAutospacing="0" w:after="0" w:afterAutospacing="0"/>
            </w:pPr>
            <w:r w:rsidRPr="00BE0BFE">
              <w:t xml:space="preserve"> </w:t>
            </w:r>
          </w:p>
        </w:tc>
      </w:tr>
      <w:tr w:rsidR="004E391E" w:rsidRPr="00BE0BFE" w14:paraId="45754B14" w14:textId="77777777" w:rsidTr="00DC06D3">
        <w:tc>
          <w:tcPr>
            <w:tcW w:w="5777" w:type="dxa"/>
            <w:tcMar>
              <w:top w:w="28" w:type="dxa"/>
              <w:left w:w="57" w:type="dxa"/>
              <w:bottom w:w="28" w:type="dxa"/>
              <w:right w:w="57" w:type="dxa"/>
            </w:tcMar>
            <w:hideMark/>
          </w:tcPr>
          <w:p w14:paraId="6A5BE038" w14:textId="77777777" w:rsidR="004E391E" w:rsidRPr="00BE0BFE" w:rsidRDefault="004E391E">
            <w:pPr>
              <w:pStyle w:val="prastasiniatinklio"/>
              <w:spacing w:before="0" w:beforeAutospacing="0" w:after="0" w:afterAutospacing="0"/>
            </w:pPr>
            <w:r w:rsidRPr="00BE0BFE">
              <w:t xml:space="preserve">Kokia indekso reikšmė? </w:t>
            </w:r>
          </w:p>
        </w:tc>
        <w:tc>
          <w:tcPr>
            <w:tcW w:w="2091" w:type="dxa"/>
            <w:tcMar>
              <w:top w:w="28" w:type="dxa"/>
              <w:left w:w="57" w:type="dxa"/>
              <w:bottom w:w="28" w:type="dxa"/>
              <w:right w:w="57" w:type="dxa"/>
            </w:tcMar>
            <w:hideMark/>
          </w:tcPr>
          <w:p w14:paraId="61B5C718" w14:textId="1B248DA7"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15A3BC23" w14:textId="0FEC9E18" w:rsidR="004E391E" w:rsidRPr="00BE0BFE" w:rsidRDefault="00BE0BFE">
            <w:pPr>
              <w:pStyle w:val="prastasiniatinklio"/>
              <w:spacing w:before="0" w:beforeAutospacing="0" w:after="0" w:afterAutospacing="0"/>
            </w:pPr>
            <w:r w:rsidRPr="00BE0BFE">
              <w:t xml:space="preserve"> </w:t>
            </w:r>
          </w:p>
        </w:tc>
      </w:tr>
      <w:tr w:rsidR="004E391E" w:rsidRPr="00BE0BFE" w14:paraId="6BC27F2B" w14:textId="77777777" w:rsidTr="00DC06D3">
        <w:tc>
          <w:tcPr>
            <w:tcW w:w="5777" w:type="dxa"/>
            <w:tcMar>
              <w:top w:w="28" w:type="dxa"/>
              <w:left w:w="57" w:type="dxa"/>
              <w:bottom w:w="28" w:type="dxa"/>
              <w:right w:w="57" w:type="dxa"/>
            </w:tcMar>
            <w:hideMark/>
          </w:tcPr>
          <w:p w14:paraId="3FCE193B" w14:textId="77777777" w:rsidR="004E391E" w:rsidRPr="00BE0BFE" w:rsidRDefault="004E391E">
            <w:pPr>
              <w:pStyle w:val="prastasiniatinklio"/>
              <w:spacing w:before="0" w:beforeAutospacing="0" w:after="0" w:afterAutospacing="0"/>
            </w:pPr>
            <w:r w:rsidRPr="00BE0BFE">
              <w:t xml:space="preserve">Kokia koeficiento reikšmė? </w:t>
            </w:r>
          </w:p>
        </w:tc>
        <w:tc>
          <w:tcPr>
            <w:tcW w:w="2091" w:type="dxa"/>
            <w:tcMar>
              <w:top w:w="28" w:type="dxa"/>
              <w:left w:w="57" w:type="dxa"/>
              <w:bottom w:w="28" w:type="dxa"/>
              <w:right w:w="57" w:type="dxa"/>
            </w:tcMar>
            <w:hideMark/>
          </w:tcPr>
          <w:p w14:paraId="60AAB38A" w14:textId="6FFDAB17"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0FB69D70" w14:textId="29F67DC5" w:rsidR="004E391E" w:rsidRPr="00BE0BFE" w:rsidRDefault="00BE0BFE">
            <w:pPr>
              <w:pStyle w:val="prastasiniatinklio"/>
              <w:spacing w:before="0" w:beforeAutospacing="0" w:after="0" w:afterAutospacing="0"/>
            </w:pPr>
            <w:r w:rsidRPr="00BE0BFE">
              <w:t xml:space="preserve"> </w:t>
            </w:r>
          </w:p>
        </w:tc>
      </w:tr>
      <w:tr w:rsidR="004E391E" w:rsidRPr="00BE0BFE" w14:paraId="5240723F" w14:textId="77777777" w:rsidTr="00DC06D3">
        <w:tc>
          <w:tcPr>
            <w:tcW w:w="5777" w:type="dxa"/>
            <w:tcMar>
              <w:top w:w="28" w:type="dxa"/>
              <w:left w:w="57" w:type="dxa"/>
              <w:bottom w:w="28" w:type="dxa"/>
              <w:right w:w="57" w:type="dxa"/>
            </w:tcMar>
            <w:hideMark/>
          </w:tcPr>
          <w:p w14:paraId="1F957847" w14:textId="77777777" w:rsidR="004E391E" w:rsidRPr="00BE0BFE" w:rsidRDefault="004E391E">
            <w:pPr>
              <w:pStyle w:val="prastasiniatinklio"/>
              <w:spacing w:before="0" w:beforeAutospacing="0" w:after="0" w:afterAutospacing="0"/>
            </w:pPr>
            <w:r w:rsidRPr="00BE0BFE">
              <w:t>Kokią informaciją suteikia užrašas: C</w:t>
            </w:r>
            <w:r w:rsidRPr="00BE0BFE">
              <w:rPr>
                <w:vertAlign w:val="subscript"/>
              </w:rPr>
              <w:t>6</w:t>
            </w:r>
            <w:r w:rsidRPr="00BE0BFE">
              <w:t>H</w:t>
            </w:r>
            <w:r w:rsidRPr="00BE0BFE">
              <w:rPr>
                <w:vertAlign w:val="subscript"/>
              </w:rPr>
              <w:t>12</w:t>
            </w:r>
            <w:r w:rsidRPr="00BE0BFE">
              <w:t>O</w:t>
            </w:r>
            <w:r w:rsidRPr="00BE0BFE">
              <w:rPr>
                <w:vertAlign w:val="subscript"/>
              </w:rPr>
              <w:t xml:space="preserve">6 </w:t>
            </w:r>
          </w:p>
        </w:tc>
        <w:tc>
          <w:tcPr>
            <w:tcW w:w="2091" w:type="dxa"/>
            <w:tcMar>
              <w:top w:w="28" w:type="dxa"/>
              <w:left w:w="57" w:type="dxa"/>
              <w:bottom w:w="28" w:type="dxa"/>
              <w:right w:w="57" w:type="dxa"/>
            </w:tcMar>
            <w:hideMark/>
          </w:tcPr>
          <w:p w14:paraId="443405BF" w14:textId="6FB1BA63"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1ACD54F1" w14:textId="42D72221" w:rsidR="004E391E" w:rsidRPr="00BE0BFE" w:rsidRDefault="00BE0BFE">
            <w:pPr>
              <w:pStyle w:val="prastasiniatinklio"/>
              <w:spacing w:before="0" w:beforeAutospacing="0" w:after="0" w:afterAutospacing="0"/>
            </w:pPr>
            <w:r w:rsidRPr="00BE0BFE">
              <w:t xml:space="preserve"> </w:t>
            </w:r>
          </w:p>
        </w:tc>
      </w:tr>
      <w:tr w:rsidR="004E391E" w:rsidRPr="00BE0BFE" w14:paraId="0E77A479" w14:textId="77777777" w:rsidTr="00DC06D3">
        <w:tc>
          <w:tcPr>
            <w:tcW w:w="5777" w:type="dxa"/>
            <w:tcMar>
              <w:top w:w="28" w:type="dxa"/>
              <w:left w:w="57" w:type="dxa"/>
              <w:bottom w:w="28" w:type="dxa"/>
              <w:right w:w="57" w:type="dxa"/>
            </w:tcMar>
            <w:hideMark/>
          </w:tcPr>
          <w:p w14:paraId="0D6BCCC8" w14:textId="77777777" w:rsidR="004E391E" w:rsidRPr="00BE0BFE" w:rsidRDefault="004E391E">
            <w:pPr>
              <w:pStyle w:val="prastasiniatinklio"/>
              <w:spacing w:before="0" w:beforeAutospacing="0" w:after="0" w:afterAutospacing="0"/>
            </w:pPr>
            <w:r w:rsidRPr="00BE0BFE">
              <w:t xml:space="preserve">Perkant daiktą visada svarbu kad kokybė sutaptų su kiekybe. Paaiškink šį teiginį. </w:t>
            </w:r>
          </w:p>
        </w:tc>
        <w:tc>
          <w:tcPr>
            <w:tcW w:w="2091" w:type="dxa"/>
            <w:tcMar>
              <w:top w:w="28" w:type="dxa"/>
              <w:left w:w="57" w:type="dxa"/>
              <w:bottom w:w="28" w:type="dxa"/>
              <w:right w:w="57" w:type="dxa"/>
            </w:tcMar>
            <w:hideMark/>
          </w:tcPr>
          <w:p w14:paraId="7B9BCBBA" w14:textId="423922A5" w:rsidR="004E391E" w:rsidRPr="00BE0BFE" w:rsidRDefault="00BE0BFE">
            <w:pPr>
              <w:pStyle w:val="prastasiniatinklio"/>
              <w:spacing w:before="0" w:beforeAutospacing="0" w:after="0" w:afterAutospacing="0"/>
            </w:pPr>
            <w:r w:rsidRPr="00BE0BFE">
              <w:t xml:space="preserve"> </w:t>
            </w:r>
          </w:p>
        </w:tc>
        <w:tc>
          <w:tcPr>
            <w:tcW w:w="2377" w:type="dxa"/>
            <w:tcMar>
              <w:top w:w="28" w:type="dxa"/>
              <w:left w:w="57" w:type="dxa"/>
              <w:bottom w:w="28" w:type="dxa"/>
              <w:right w:w="57" w:type="dxa"/>
            </w:tcMar>
            <w:hideMark/>
          </w:tcPr>
          <w:p w14:paraId="22E38BD1" w14:textId="1570D0A7" w:rsidR="004E391E" w:rsidRPr="00BE0BFE" w:rsidRDefault="00BE0BFE">
            <w:pPr>
              <w:pStyle w:val="prastasiniatinklio"/>
              <w:spacing w:before="0" w:beforeAutospacing="0" w:after="0" w:afterAutospacing="0"/>
            </w:pPr>
            <w:r w:rsidRPr="00BE0BFE">
              <w:t xml:space="preserve"> </w:t>
            </w:r>
          </w:p>
        </w:tc>
      </w:tr>
    </w:tbl>
    <w:p w14:paraId="5A9A836D" w14:textId="77777777" w:rsidR="00DC06D3" w:rsidRDefault="00DC06D3" w:rsidP="00A72983">
      <w:pPr>
        <w:pStyle w:val="prastasiniatinklio"/>
        <w:spacing w:before="120" w:beforeAutospacing="0" w:after="0" w:afterAutospacing="0"/>
        <w:jc w:val="right"/>
      </w:pPr>
      <w:r>
        <w:br w:type="page"/>
      </w:r>
    </w:p>
    <w:p w14:paraId="17FD95F4" w14:textId="3C344041" w:rsidR="004E391E" w:rsidRPr="00BE0BFE" w:rsidRDefault="001111BE" w:rsidP="00A72983">
      <w:pPr>
        <w:pStyle w:val="prastasiniatinklio"/>
        <w:spacing w:before="120" w:beforeAutospacing="0" w:after="0" w:afterAutospacing="0"/>
        <w:jc w:val="right"/>
      </w:pPr>
      <w:r>
        <w:lastRenderedPageBreak/>
        <w:t>2 priedas</w:t>
      </w:r>
    </w:p>
    <w:p w14:paraId="766E6065" w14:textId="77777777" w:rsidR="004E391E" w:rsidRPr="00BE0BFE" w:rsidRDefault="004E391E" w:rsidP="004B35EE">
      <w:pPr>
        <w:pStyle w:val="prastasiniatinklio"/>
        <w:spacing w:before="0" w:beforeAutospacing="0" w:after="0" w:afterAutospacing="0"/>
      </w:pPr>
      <w:r w:rsidRPr="00BE0BFE">
        <w:rPr>
          <w:b/>
          <w:bCs/>
        </w:rPr>
        <w:t xml:space="preserve">Savarankiško darbo užduotis </w:t>
      </w:r>
    </w:p>
    <w:p w14:paraId="0374E9B9" w14:textId="77777777" w:rsidR="004E391E" w:rsidRPr="00BE0BFE" w:rsidRDefault="004E391E" w:rsidP="004B35EE">
      <w:p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Išnagrinėkite šias dvi lenteles: juose susiejami du dydžiai, molekulės arba junginio formulė su tą molekulę arba junginį sudarančiais atomais. </w:t>
      </w:r>
    </w:p>
    <w:p w14:paraId="37370864" w14:textId="77777777" w:rsidR="004E391E" w:rsidRPr="00BE0BFE" w:rsidRDefault="004E391E" w:rsidP="004B35EE">
      <w:pPr>
        <w:pStyle w:val="prastasiniatinklio"/>
        <w:spacing w:before="0" w:beforeAutospacing="0" w:after="0" w:afterAutospacing="0"/>
        <w:jc w:val="both"/>
      </w:pPr>
      <w:r w:rsidRPr="00BE0BFE">
        <w:t xml:space="preserve">Ką parodo medžiagos molekulinė formulė? </w:t>
      </w:r>
      <w:r w:rsidRPr="00DC06D3">
        <w:rPr>
          <w:bCs/>
        </w:rPr>
        <w:t>H</w:t>
      </w:r>
      <w:r w:rsidRPr="00DC06D3">
        <w:rPr>
          <w:bCs/>
          <w:vertAlign w:val="subscript"/>
        </w:rPr>
        <w:t>2</w:t>
      </w:r>
      <w:r w:rsidRPr="00DC06D3">
        <w:rPr>
          <w:bCs/>
        </w:rPr>
        <w:t>SO</w:t>
      </w:r>
      <w:r w:rsidRPr="00DC06D3">
        <w:rPr>
          <w:bCs/>
          <w:vertAlign w:val="subscript"/>
        </w:rPr>
        <w:t>4</w:t>
      </w:r>
      <w:r w:rsidRPr="00BE0BFE">
        <w:t xml:space="preserve"> Medžiagą sudaro trys elementai: H, S ir O. Dešinėje elemento pusėje parašyti skaičiai parodo, kad vienoje sieros rūgšties molekulėje H</w:t>
      </w:r>
      <w:r w:rsidRPr="00BE0BFE">
        <w:rPr>
          <w:vertAlign w:val="subscript"/>
        </w:rPr>
        <w:t>2</w:t>
      </w:r>
      <w:r w:rsidRPr="00BE0BFE">
        <w:t>SO</w:t>
      </w:r>
      <w:r w:rsidRPr="00BE0BFE">
        <w:rPr>
          <w:vertAlign w:val="subscript"/>
        </w:rPr>
        <w:t xml:space="preserve">4 </w:t>
      </w:r>
      <w:r w:rsidRPr="00BE0BFE">
        <w:t xml:space="preserve">– yra 2 H atomai, 1 S atomas ir 4 O atomai. </w:t>
      </w:r>
    </w:p>
    <w:p w14:paraId="5549C848" w14:textId="77777777" w:rsidR="004E391E" w:rsidRPr="00BE0BFE" w:rsidRDefault="004E391E" w:rsidP="004B35EE">
      <w:pPr>
        <w:pStyle w:val="prastasiniatinklio"/>
        <w:spacing w:before="0" w:beforeAutospacing="0" w:after="0" w:afterAutospacing="0"/>
        <w:jc w:val="both"/>
      </w:pPr>
      <w:r w:rsidRPr="00BE0BFE">
        <w:t>Tai užrašas 7 H</w:t>
      </w:r>
      <w:r w:rsidRPr="00BE0BFE">
        <w:rPr>
          <w:vertAlign w:val="subscript"/>
        </w:rPr>
        <w:t>2</w:t>
      </w:r>
      <w:r w:rsidRPr="00BE0BFE">
        <w:t>SO</w:t>
      </w:r>
      <w:r w:rsidRPr="00BE0BFE">
        <w:rPr>
          <w:vertAlign w:val="subscript"/>
        </w:rPr>
        <w:t>4</w:t>
      </w:r>
      <w:r w:rsidRPr="00BE0BFE">
        <w:t xml:space="preserve"> parodo, kad turime 7 H</w:t>
      </w:r>
      <w:r w:rsidRPr="00BE0BFE">
        <w:rPr>
          <w:vertAlign w:val="subscript"/>
        </w:rPr>
        <w:t>2</w:t>
      </w:r>
      <w:r w:rsidRPr="00BE0BFE">
        <w:t>SO</w:t>
      </w:r>
      <w:r w:rsidRPr="00BE0BFE">
        <w:rPr>
          <w:vertAlign w:val="subscript"/>
        </w:rPr>
        <w:t>4</w:t>
      </w:r>
      <w:r w:rsidRPr="00BE0BFE">
        <w:t xml:space="preserve"> molekules, kurias sudaro:  14 H atomų, 7 S atomai ir 28 O atomai. Remdamiesi šia informacija užpildykite 1 lentelę įrašydami į langelius atomų skaičius duotuose molekulėse: </w:t>
      </w:r>
    </w:p>
    <w:tbl>
      <w:tblPr>
        <w:tblW w:w="0" w:type="auto"/>
        <w:tblInd w:w="3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93"/>
        <w:gridCol w:w="1888"/>
        <w:gridCol w:w="960"/>
        <w:gridCol w:w="960"/>
        <w:gridCol w:w="720"/>
      </w:tblGrid>
      <w:tr w:rsidR="004E391E" w:rsidRPr="00BE0BFE" w14:paraId="62D1DF4B" w14:textId="77777777" w:rsidTr="00497CE4">
        <w:tc>
          <w:tcPr>
            <w:tcW w:w="1564" w:type="dxa"/>
            <w:tcMar>
              <w:top w:w="28" w:type="dxa"/>
              <w:left w:w="60" w:type="dxa"/>
              <w:bottom w:w="28" w:type="dxa"/>
              <w:right w:w="60" w:type="dxa"/>
            </w:tcMar>
            <w:hideMark/>
          </w:tcPr>
          <w:p w14:paraId="0A9557D6" w14:textId="77777777" w:rsidR="004E391E" w:rsidRPr="00BE0BFE" w:rsidRDefault="004E391E" w:rsidP="004B35EE">
            <w:pPr>
              <w:pStyle w:val="prastasiniatinklio"/>
              <w:spacing w:before="0" w:beforeAutospacing="0" w:after="0" w:afterAutospacing="0"/>
              <w:jc w:val="center"/>
            </w:pPr>
            <w:r w:rsidRPr="00BE0BFE">
              <w:t xml:space="preserve">Medžiaga </w:t>
            </w:r>
          </w:p>
        </w:tc>
        <w:tc>
          <w:tcPr>
            <w:tcW w:w="1888" w:type="dxa"/>
            <w:tcMar>
              <w:top w:w="28" w:type="dxa"/>
              <w:left w:w="60" w:type="dxa"/>
              <w:bottom w:w="28" w:type="dxa"/>
              <w:right w:w="60" w:type="dxa"/>
            </w:tcMar>
            <w:hideMark/>
          </w:tcPr>
          <w:p w14:paraId="1E5772E1" w14:textId="77777777" w:rsidR="004E391E" w:rsidRPr="00BE0BFE" w:rsidRDefault="004E391E" w:rsidP="004B35EE">
            <w:pPr>
              <w:pStyle w:val="prastasiniatinklio"/>
              <w:spacing w:before="0" w:beforeAutospacing="0" w:after="0" w:afterAutospacing="0"/>
              <w:jc w:val="center"/>
            </w:pPr>
            <w:r w:rsidRPr="00BE0BFE">
              <w:t xml:space="preserve">Atomų skaičius </w:t>
            </w:r>
          </w:p>
        </w:tc>
        <w:tc>
          <w:tcPr>
            <w:tcW w:w="960" w:type="dxa"/>
            <w:tcMar>
              <w:top w:w="28" w:type="dxa"/>
              <w:left w:w="60" w:type="dxa"/>
              <w:bottom w:w="28" w:type="dxa"/>
              <w:right w:w="60" w:type="dxa"/>
            </w:tcMar>
            <w:hideMark/>
          </w:tcPr>
          <w:p w14:paraId="1BDED5D1" w14:textId="77777777" w:rsidR="004E391E" w:rsidRPr="00BE0BFE" w:rsidRDefault="004E391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4EBD6F9E" w14:textId="77777777" w:rsidR="004E391E" w:rsidRPr="00BE0BFE" w:rsidRDefault="004E391E" w:rsidP="004B35EE">
            <w:pPr>
              <w:pStyle w:val="prastasiniatinklio"/>
              <w:spacing w:before="0" w:beforeAutospacing="0" w:after="0" w:afterAutospacing="0"/>
            </w:pPr>
            <w:r w:rsidRPr="00BE0BFE">
              <w:t xml:space="preserve"> </w:t>
            </w:r>
          </w:p>
        </w:tc>
        <w:tc>
          <w:tcPr>
            <w:tcW w:w="720" w:type="dxa"/>
            <w:tcMar>
              <w:top w:w="28" w:type="dxa"/>
              <w:left w:w="60" w:type="dxa"/>
              <w:bottom w:w="28" w:type="dxa"/>
              <w:right w:w="60" w:type="dxa"/>
            </w:tcMar>
            <w:hideMark/>
          </w:tcPr>
          <w:p w14:paraId="546FDF2F" w14:textId="77777777" w:rsidR="004E391E" w:rsidRPr="00BE0BFE" w:rsidRDefault="004E391E" w:rsidP="004B35EE">
            <w:pPr>
              <w:pStyle w:val="prastasiniatinklio"/>
              <w:spacing w:before="0" w:beforeAutospacing="0" w:after="0" w:afterAutospacing="0"/>
            </w:pPr>
            <w:r w:rsidRPr="00BE0BFE">
              <w:t xml:space="preserve"> </w:t>
            </w:r>
          </w:p>
        </w:tc>
      </w:tr>
      <w:tr w:rsidR="004E391E" w:rsidRPr="00BE0BFE" w14:paraId="7746E639" w14:textId="77777777" w:rsidTr="00497CE4">
        <w:tc>
          <w:tcPr>
            <w:tcW w:w="1564" w:type="dxa"/>
            <w:tcMar>
              <w:top w:w="28" w:type="dxa"/>
              <w:left w:w="60" w:type="dxa"/>
              <w:bottom w:w="28" w:type="dxa"/>
              <w:right w:w="60" w:type="dxa"/>
            </w:tcMar>
            <w:hideMark/>
          </w:tcPr>
          <w:p w14:paraId="28703C8E" w14:textId="77777777" w:rsidR="004E391E" w:rsidRPr="00BE0BFE" w:rsidRDefault="004E391E" w:rsidP="004B35EE">
            <w:pPr>
              <w:pStyle w:val="prastasiniatinklio"/>
              <w:spacing w:before="0" w:beforeAutospacing="0" w:after="0" w:afterAutospacing="0"/>
            </w:pPr>
            <w:r w:rsidRPr="00BE0BFE">
              <w:t xml:space="preserve"> </w:t>
            </w:r>
          </w:p>
        </w:tc>
        <w:tc>
          <w:tcPr>
            <w:tcW w:w="1860" w:type="dxa"/>
            <w:tcMar>
              <w:top w:w="28" w:type="dxa"/>
              <w:left w:w="60" w:type="dxa"/>
              <w:bottom w:w="28" w:type="dxa"/>
              <w:right w:w="60" w:type="dxa"/>
            </w:tcMar>
            <w:hideMark/>
          </w:tcPr>
          <w:p w14:paraId="74CFD42C" w14:textId="77777777" w:rsidR="004E391E" w:rsidRPr="00BE0BFE" w:rsidRDefault="004E391E" w:rsidP="004B35EE">
            <w:pPr>
              <w:pStyle w:val="prastasiniatinklio"/>
              <w:spacing w:before="0" w:beforeAutospacing="0" w:after="0" w:afterAutospacing="0"/>
              <w:jc w:val="center"/>
            </w:pPr>
            <w:r w:rsidRPr="00BE0BFE">
              <w:t xml:space="preserve">C </w:t>
            </w:r>
          </w:p>
        </w:tc>
        <w:tc>
          <w:tcPr>
            <w:tcW w:w="960" w:type="dxa"/>
            <w:tcMar>
              <w:top w:w="28" w:type="dxa"/>
              <w:left w:w="60" w:type="dxa"/>
              <w:bottom w:w="28" w:type="dxa"/>
              <w:right w:w="60" w:type="dxa"/>
            </w:tcMar>
            <w:hideMark/>
          </w:tcPr>
          <w:p w14:paraId="640B8BDA" w14:textId="77777777" w:rsidR="004E391E" w:rsidRPr="00BE0BFE" w:rsidRDefault="004E391E" w:rsidP="004B35EE">
            <w:pPr>
              <w:pStyle w:val="prastasiniatinklio"/>
              <w:spacing w:before="0" w:beforeAutospacing="0" w:after="0" w:afterAutospacing="0"/>
              <w:jc w:val="center"/>
            </w:pPr>
            <w:r w:rsidRPr="00BE0BFE">
              <w:t xml:space="preserve">H </w:t>
            </w:r>
          </w:p>
        </w:tc>
        <w:tc>
          <w:tcPr>
            <w:tcW w:w="960" w:type="dxa"/>
            <w:tcMar>
              <w:top w:w="28" w:type="dxa"/>
              <w:left w:w="60" w:type="dxa"/>
              <w:bottom w:w="28" w:type="dxa"/>
              <w:right w:w="60" w:type="dxa"/>
            </w:tcMar>
            <w:hideMark/>
          </w:tcPr>
          <w:p w14:paraId="2A010B61" w14:textId="77777777" w:rsidR="004E391E" w:rsidRPr="00BE0BFE" w:rsidRDefault="004E391E" w:rsidP="004B35EE">
            <w:pPr>
              <w:pStyle w:val="prastasiniatinklio"/>
              <w:spacing w:before="0" w:beforeAutospacing="0" w:after="0" w:afterAutospacing="0"/>
              <w:jc w:val="center"/>
            </w:pPr>
            <w:r w:rsidRPr="00BE0BFE">
              <w:t xml:space="preserve">N </w:t>
            </w:r>
          </w:p>
        </w:tc>
        <w:tc>
          <w:tcPr>
            <w:tcW w:w="719" w:type="dxa"/>
            <w:tcMar>
              <w:top w:w="28" w:type="dxa"/>
              <w:left w:w="60" w:type="dxa"/>
              <w:bottom w:w="28" w:type="dxa"/>
              <w:right w:w="60" w:type="dxa"/>
            </w:tcMar>
            <w:hideMark/>
          </w:tcPr>
          <w:p w14:paraId="051E5245" w14:textId="77777777" w:rsidR="004E391E" w:rsidRPr="00BE0BFE" w:rsidRDefault="004E391E" w:rsidP="004B35EE">
            <w:pPr>
              <w:pStyle w:val="prastasiniatinklio"/>
              <w:spacing w:before="0" w:beforeAutospacing="0" w:after="0" w:afterAutospacing="0"/>
              <w:jc w:val="center"/>
            </w:pPr>
            <w:r w:rsidRPr="00BE0BFE">
              <w:t xml:space="preserve">O </w:t>
            </w:r>
          </w:p>
        </w:tc>
      </w:tr>
      <w:tr w:rsidR="004E391E" w:rsidRPr="00BE0BFE" w14:paraId="1654DD37" w14:textId="77777777" w:rsidTr="00497CE4">
        <w:tc>
          <w:tcPr>
            <w:tcW w:w="1564" w:type="dxa"/>
            <w:tcMar>
              <w:top w:w="28" w:type="dxa"/>
              <w:left w:w="60" w:type="dxa"/>
              <w:bottom w:w="28" w:type="dxa"/>
              <w:right w:w="60" w:type="dxa"/>
            </w:tcMar>
            <w:hideMark/>
          </w:tcPr>
          <w:p w14:paraId="75FB0BA5" w14:textId="77777777" w:rsidR="004E391E" w:rsidRPr="00BE0BFE" w:rsidRDefault="004E391E" w:rsidP="004B35EE">
            <w:pPr>
              <w:pStyle w:val="prastasiniatinklio"/>
              <w:spacing w:before="0" w:beforeAutospacing="0" w:after="0" w:afterAutospacing="0"/>
            </w:pPr>
            <w:r w:rsidRPr="00BE0BFE">
              <w:t>CO</w:t>
            </w:r>
            <w:r w:rsidRPr="00BE0BFE">
              <w:rPr>
                <w:vertAlign w:val="subscript"/>
              </w:rPr>
              <w:t xml:space="preserve">2 </w:t>
            </w:r>
          </w:p>
        </w:tc>
        <w:tc>
          <w:tcPr>
            <w:tcW w:w="1860" w:type="dxa"/>
            <w:tcMar>
              <w:top w:w="28" w:type="dxa"/>
              <w:left w:w="60" w:type="dxa"/>
              <w:bottom w:w="28" w:type="dxa"/>
              <w:right w:w="60" w:type="dxa"/>
            </w:tcMar>
            <w:hideMark/>
          </w:tcPr>
          <w:p w14:paraId="3AFAAB5C" w14:textId="60D3DB9F"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3D8CA9FC" w14:textId="3DAC0BCC"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5861FFE9" w14:textId="11EFD3BC" w:rsidR="004E391E" w:rsidRPr="00BE0BFE" w:rsidRDefault="00BE0BFE" w:rsidP="004B35EE">
            <w:pPr>
              <w:pStyle w:val="prastasiniatinklio"/>
              <w:spacing w:before="0" w:beforeAutospacing="0" w:after="0" w:afterAutospacing="0"/>
            </w:pPr>
            <w:r w:rsidRPr="00BE0BFE">
              <w:t xml:space="preserve"> </w:t>
            </w:r>
          </w:p>
        </w:tc>
        <w:tc>
          <w:tcPr>
            <w:tcW w:w="720" w:type="dxa"/>
            <w:tcMar>
              <w:top w:w="28" w:type="dxa"/>
              <w:left w:w="60" w:type="dxa"/>
              <w:bottom w:w="28" w:type="dxa"/>
              <w:right w:w="60" w:type="dxa"/>
            </w:tcMar>
            <w:hideMark/>
          </w:tcPr>
          <w:p w14:paraId="42A385E8" w14:textId="1E13EA5E" w:rsidR="004E391E" w:rsidRPr="00BE0BFE" w:rsidRDefault="00BE0BFE" w:rsidP="004B35EE">
            <w:pPr>
              <w:pStyle w:val="prastasiniatinklio"/>
              <w:spacing w:before="0" w:beforeAutospacing="0" w:after="0" w:afterAutospacing="0"/>
            </w:pPr>
            <w:r w:rsidRPr="00BE0BFE">
              <w:t xml:space="preserve"> </w:t>
            </w:r>
          </w:p>
        </w:tc>
      </w:tr>
      <w:tr w:rsidR="004E391E" w:rsidRPr="00BE0BFE" w14:paraId="63232D5B" w14:textId="77777777" w:rsidTr="00497CE4">
        <w:tc>
          <w:tcPr>
            <w:tcW w:w="1564" w:type="dxa"/>
            <w:tcMar>
              <w:top w:w="28" w:type="dxa"/>
              <w:left w:w="60" w:type="dxa"/>
              <w:bottom w:w="28" w:type="dxa"/>
              <w:right w:w="60" w:type="dxa"/>
            </w:tcMar>
            <w:hideMark/>
          </w:tcPr>
          <w:p w14:paraId="50B748D7" w14:textId="77777777" w:rsidR="004E391E" w:rsidRPr="00BE0BFE" w:rsidRDefault="004E391E" w:rsidP="004B35EE">
            <w:pPr>
              <w:pStyle w:val="prastasiniatinklio"/>
              <w:spacing w:before="0" w:beforeAutospacing="0" w:after="0" w:afterAutospacing="0"/>
            </w:pPr>
            <w:r w:rsidRPr="00BE0BFE">
              <w:t>(NH</w:t>
            </w:r>
            <w:r w:rsidRPr="00BE0BFE">
              <w:rPr>
                <w:vertAlign w:val="subscript"/>
              </w:rPr>
              <w:t>2</w:t>
            </w:r>
            <w:r w:rsidRPr="00BE0BFE">
              <w:t>)</w:t>
            </w:r>
            <w:r w:rsidRPr="00BE0BFE">
              <w:rPr>
                <w:vertAlign w:val="subscript"/>
              </w:rPr>
              <w:t>2</w:t>
            </w:r>
            <w:r w:rsidRPr="00BE0BFE">
              <w:t xml:space="preserve">CO </w:t>
            </w:r>
          </w:p>
        </w:tc>
        <w:tc>
          <w:tcPr>
            <w:tcW w:w="1860" w:type="dxa"/>
            <w:tcMar>
              <w:top w:w="28" w:type="dxa"/>
              <w:left w:w="60" w:type="dxa"/>
              <w:bottom w:w="28" w:type="dxa"/>
              <w:right w:w="60" w:type="dxa"/>
            </w:tcMar>
            <w:hideMark/>
          </w:tcPr>
          <w:p w14:paraId="22725359" w14:textId="574B1194"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16F43EBF" w14:textId="4EA42D22"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3317EED1" w14:textId="253D3F17" w:rsidR="004E391E" w:rsidRPr="00BE0BFE" w:rsidRDefault="00BE0BFE" w:rsidP="004B35EE">
            <w:pPr>
              <w:pStyle w:val="prastasiniatinklio"/>
              <w:spacing w:before="0" w:beforeAutospacing="0" w:after="0" w:afterAutospacing="0"/>
            </w:pPr>
            <w:r w:rsidRPr="00BE0BFE">
              <w:t xml:space="preserve"> </w:t>
            </w:r>
          </w:p>
        </w:tc>
        <w:tc>
          <w:tcPr>
            <w:tcW w:w="720" w:type="dxa"/>
            <w:tcMar>
              <w:top w:w="28" w:type="dxa"/>
              <w:left w:w="60" w:type="dxa"/>
              <w:bottom w:w="28" w:type="dxa"/>
              <w:right w:w="60" w:type="dxa"/>
            </w:tcMar>
            <w:hideMark/>
          </w:tcPr>
          <w:p w14:paraId="3831A211" w14:textId="4EA83C71" w:rsidR="004E391E" w:rsidRPr="00BE0BFE" w:rsidRDefault="00BE0BFE" w:rsidP="004B35EE">
            <w:pPr>
              <w:pStyle w:val="prastasiniatinklio"/>
              <w:spacing w:before="0" w:beforeAutospacing="0" w:after="0" w:afterAutospacing="0"/>
            </w:pPr>
            <w:r w:rsidRPr="00BE0BFE">
              <w:t xml:space="preserve"> </w:t>
            </w:r>
          </w:p>
        </w:tc>
      </w:tr>
      <w:tr w:rsidR="004E391E" w:rsidRPr="00BE0BFE" w14:paraId="392CA22D" w14:textId="77777777" w:rsidTr="00497CE4">
        <w:tc>
          <w:tcPr>
            <w:tcW w:w="1564" w:type="dxa"/>
            <w:tcMar>
              <w:top w:w="28" w:type="dxa"/>
              <w:left w:w="60" w:type="dxa"/>
              <w:bottom w:w="28" w:type="dxa"/>
              <w:right w:w="60" w:type="dxa"/>
            </w:tcMar>
            <w:hideMark/>
          </w:tcPr>
          <w:p w14:paraId="578FEB53" w14:textId="77777777" w:rsidR="004E391E" w:rsidRPr="00BE0BFE" w:rsidRDefault="004E391E" w:rsidP="004B35EE">
            <w:pPr>
              <w:pStyle w:val="prastasiniatinklio"/>
              <w:spacing w:before="0" w:beforeAutospacing="0" w:after="0" w:afterAutospacing="0"/>
            </w:pPr>
            <w:r w:rsidRPr="00BE0BFE">
              <w:t>5 CH</w:t>
            </w:r>
            <w:r w:rsidRPr="00BE0BFE">
              <w:rPr>
                <w:vertAlign w:val="subscript"/>
              </w:rPr>
              <w:t xml:space="preserve">4 </w:t>
            </w:r>
          </w:p>
        </w:tc>
        <w:tc>
          <w:tcPr>
            <w:tcW w:w="1860" w:type="dxa"/>
            <w:tcMar>
              <w:top w:w="28" w:type="dxa"/>
              <w:left w:w="60" w:type="dxa"/>
              <w:bottom w:w="28" w:type="dxa"/>
              <w:right w:w="60" w:type="dxa"/>
            </w:tcMar>
            <w:hideMark/>
          </w:tcPr>
          <w:p w14:paraId="4743C53D" w14:textId="1C8F2F6E"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0DF29931" w14:textId="01769ED3"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2EEBB316" w14:textId="2656BBBC" w:rsidR="004E391E" w:rsidRPr="00BE0BFE" w:rsidRDefault="00BE0BFE" w:rsidP="004B35EE">
            <w:pPr>
              <w:pStyle w:val="prastasiniatinklio"/>
              <w:spacing w:before="0" w:beforeAutospacing="0" w:after="0" w:afterAutospacing="0"/>
            </w:pPr>
            <w:r w:rsidRPr="00BE0BFE">
              <w:t xml:space="preserve"> </w:t>
            </w:r>
          </w:p>
        </w:tc>
        <w:tc>
          <w:tcPr>
            <w:tcW w:w="720" w:type="dxa"/>
            <w:tcMar>
              <w:top w:w="28" w:type="dxa"/>
              <w:left w:w="60" w:type="dxa"/>
              <w:bottom w:w="28" w:type="dxa"/>
              <w:right w:w="60" w:type="dxa"/>
            </w:tcMar>
            <w:hideMark/>
          </w:tcPr>
          <w:p w14:paraId="23421502" w14:textId="369AB62C" w:rsidR="004E391E" w:rsidRPr="00BE0BFE" w:rsidRDefault="00BE0BFE" w:rsidP="004B35EE">
            <w:pPr>
              <w:pStyle w:val="prastasiniatinklio"/>
              <w:spacing w:before="0" w:beforeAutospacing="0" w:after="0" w:afterAutospacing="0"/>
            </w:pPr>
            <w:r w:rsidRPr="00BE0BFE">
              <w:t xml:space="preserve"> </w:t>
            </w:r>
          </w:p>
        </w:tc>
      </w:tr>
      <w:tr w:rsidR="004E391E" w:rsidRPr="00BE0BFE" w14:paraId="0D7950D6" w14:textId="77777777" w:rsidTr="00497CE4">
        <w:tc>
          <w:tcPr>
            <w:tcW w:w="1593" w:type="dxa"/>
            <w:tcMar>
              <w:top w:w="28" w:type="dxa"/>
              <w:left w:w="60" w:type="dxa"/>
              <w:bottom w:w="28" w:type="dxa"/>
              <w:right w:w="60" w:type="dxa"/>
            </w:tcMar>
            <w:hideMark/>
          </w:tcPr>
          <w:p w14:paraId="005677E3" w14:textId="77777777" w:rsidR="004E391E" w:rsidRPr="00BE0BFE" w:rsidRDefault="004E391E" w:rsidP="004B35EE">
            <w:pPr>
              <w:pStyle w:val="prastasiniatinklio"/>
              <w:spacing w:before="0" w:beforeAutospacing="0" w:after="0" w:afterAutospacing="0"/>
            </w:pPr>
            <w:r w:rsidRPr="00BE0BFE">
              <w:t>10 C</w:t>
            </w:r>
            <w:r w:rsidRPr="00BE0BFE">
              <w:rPr>
                <w:vertAlign w:val="subscript"/>
              </w:rPr>
              <w:t>7</w:t>
            </w:r>
            <w:r w:rsidRPr="00BE0BFE">
              <w:t>H</w:t>
            </w:r>
            <w:r w:rsidRPr="00BE0BFE">
              <w:rPr>
                <w:vertAlign w:val="subscript"/>
              </w:rPr>
              <w:t>5</w:t>
            </w:r>
            <w:r w:rsidRPr="00BE0BFE">
              <w:t>N</w:t>
            </w:r>
            <w:r w:rsidRPr="00BE0BFE">
              <w:rPr>
                <w:vertAlign w:val="subscript"/>
              </w:rPr>
              <w:t>3</w:t>
            </w:r>
            <w:r w:rsidRPr="00BE0BFE">
              <w:t>O</w:t>
            </w:r>
            <w:r w:rsidRPr="00BE0BFE">
              <w:rPr>
                <w:vertAlign w:val="subscript"/>
              </w:rPr>
              <w:t xml:space="preserve">6 </w:t>
            </w:r>
          </w:p>
        </w:tc>
        <w:tc>
          <w:tcPr>
            <w:tcW w:w="1860" w:type="dxa"/>
            <w:tcMar>
              <w:top w:w="28" w:type="dxa"/>
              <w:left w:w="60" w:type="dxa"/>
              <w:bottom w:w="28" w:type="dxa"/>
              <w:right w:w="60" w:type="dxa"/>
            </w:tcMar>
            <w:hideMark/>
          </w:tcPr>
          <w:p w14:paraId="1041E349" w14:textId="35A2C5C8"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4AB91441" w14:textId="1842EEDF" w:rsidR="004E391E" w:rsidRPr="00BE0BFE" w:rsidRDefault="00BE0BFE" w:rsidP="004B35E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394AD451" w14:textId="5DC2181F" w:rsidR="004E391E" w:rsidRPr="00BE0BFE" w:rsidRDefault="00BE0BFE" w:rsidP="004B35EE">
            <w:pPr>
              <w:pStyle w:val="prastasiniatinklio"/>
              <w:spacing w:before="0" w:beforeAutospacing="0" w:after="0" w:afterAutospacing="0"/>
            </w:pPr>
            <w:r w:rsidRPr="00BE0BFE">
              <w:t xml:space="preserve"> </w:t>
            </w:r>
          </w:p>
        </w:tc>
        <w:tc>
          <w:tcPr>
            <w:tcW w:w="720" w:type="dxa"/>
            <w:tcMar>
              <w:top w:w="28" w:type="dxa"/>
              <w:left w:w="60" w:type="dxa"/>
              <w:bottom w:w="28" w:type="dxa"/>
              <w:right w:w="60" w:type="dxa"/>
            </w:tcMar>
            <w:hideMark/>
          </w:tcPr>
          <w:p w14:paraId="06BFF727" w14:textId="5BDB412D" w:rsidR="004E391E" w:rsidRPr="00BE0BFE" w:rsidRDefault="00BE0BFE" w:rsidP="004B35EE">
            <w:pPr>
              <w:pStyle w:val="prastasiniatinklio"/>
              <w:spacing w:before="0" w:beforeAutospacing="0" w:after="0" w:afterAutospacing="0"/>
            </w:pPr>
            <w:r w:rsidRPr="00BE0BFE">
              <w:t xml:space="preserve"> </w:t>
            </w:r>
          </w:p>
        </w:tc>
      </w:tr>
    </w:tbl>
    <w:p w14:paraId="76B8168D" w14:textId="77777777" w:rsidR="004E391E" w:rsidRPr="00BE0BFE" w:rsidRDefault="004E391E" w:rsidP="004B35EE">
      <w:p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Perskaitęs tekstinius medžiagų sudėties aprašymus ir remdamasis periodine cheminių elementų lentele užrašyk medžiagų chemines formules/ sudaryk panaudojęs pasigamintas korteles: </w:t>
      </w:r>
    </w:p>
    <w:p w14:paraId="0F462068" w14:textId="77777777" w:rsidR="004E391E" w:rsidRPr="00BE0BFE" w:rsidRDefault="004E391E" w:rsidP="002A2CA5">
      <w:pPr>
        <w:numPr>
          <w:ilvl w:val="1"/>
          <w:numId w:val="17"/>
        </w:numPr>
        <w:tabs>
          <w:tab w:val="clear" w:pos="1440"/>
        </w:tabs>
        <w:spacing w:after="0" w:line="240" w:lineRule="auto"/>
        <w:ind w:left="0" w:firstLine="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Amoniako molekulę sudaro vienas azoto atomas ir trys vandenilio atomai. </w:t>
      </w:r>
    </w:p>
    <w:p w14:paraId="1055DFAB" w14:textId="77777777" w:rsidR="004E391E" w:rsidRPr="00BE0BFE" w:rsidRDefault="004E391E" w:rsidP="002A2CA5">
      <w:pPr>
        <w:numPr>
          <w:ilvl w:val="1"/>
          <w:numId w:val="17"/>
        </w:numPr>
        <w:tabs>
          <w:tab w:val="clear" w:pos="1440"/>
        </w:tabs>
        <w:spacing w:after="0" w:line="240" w:lineRule="auto"/>
        <w:ind w:left="0" w:firstLine="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Medžiagos molekulę sudaro vienas atomas, kurio branduolio krūvis +8 ir du atomai ir du kito elemento atomai, kurių branduolių krūvis lygus +1. </w:t>
      </w:r>
    </w:p>
    <w:p w14:paraId="49726B34" w14:textId="77777777" w:rsidR="004E391E" w:rsidRPr="00BE0BFE"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458779B0" w14:textId="77777777" w:rsidR="004E391E" w:rsidRPr="00BE0BFE"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E0BFE">
        <w:rPr>
          <w:rFonts w:ascii="Times New Roman" w:hAnsi="Times New Roman" w:cs="Times New Roman"/>
          <w:sz w:val="24"/>
          <w:szCs w:val="24"/>
        </w:rPr>
        <w:t>Turite dvi medžiagas: CO ir CO</w:t>
      </w:r>
      <w:r w:rsidRPr="00BE0BFE">
        <w:rPr>
          <w:rFonts w:ascii="Times New Roman" w:hAnsi="Times New Roman" w:cs="Times New Roman"/>
          <w:sz w:val="24"/>
          <w:szCs w:val="24"/>
          <w:vertAlign w:val="subscript"/>
        </w:rPr>
        <w:t>2</w:t>
      </w:r>
      <w:r w:rsidRPr="00BE0BFE">
        <w:rPr>
          <w:rFonts w:ascii="Times New Roman" w:hAnsi="Times New Roman" w:cs="Times New Roman"/>
          <w:sz w:val="24"/>
          <w:szCs w:val="24"/>
        </w:rPr>
        <w:t xml:space="preserve">. Palyginkite jų sudėtį sudarydami Veno diagramą: </w:t>
      </w:r>
    </w:p>
    <w:p w14:paraId="79543FEF" w14:textId="02614FCC" w:rsidR="004E391E" w:rsidRPr="00BE0BFE" w:rsidRDefault="004E391E" w:rsidP="004B35EE">
      <w:pPr>
        <w:pStyle w:val="prastasiniatinklio"/>
        <w:spacing w:before="0" w:beforeAutospacing="0" w:after="0" w:afterAutospacing="0"/>
        <w:jc w:val="both"/>
      </w:pPr>
      <w:r w:rsidRPr="00BE0BFE">
        <w:rPr>
          <w:noProof/>
          <w:lang w:val="lt-LT" w:eastAsia="lt-LT"/>
        </w:rPr>
        <w:drawing>
          <wp:inline distT="0" distB="0" distL="0" distR="0" wp14:anchorId="58229BCD" wp14:editId="7E544829">
            <wp:extent cx="1995170" cy="890905"/>
            <wp:effectExtent l="0" t="0" r="5080" b="4445"/>
            <wp:docPr id="217" name="Paveikslėlis 217"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lase\AppData\Local\Temp\msohtmlclip1\02\clip_image001.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95170" cy="890905"/>
                    </a:xfrm>
                    <a:prstGeom prst="rect">
                      <a:avLst/>
                    </a:prstGeom>
                    <a:noFill/>
                    <a:ln>
                      <a:noFill/>
                    </a:ln>
                  </pic:spPr>
                </pic:pic>
              </a:graphicData>
            </a:graphic>
          </wp:inline>
        </w:drawing>
      </w:r>
    </w:p>
    <w:p w14:paraId="30259C5A" w14:textId="77777777" w:rsidR="004E391E" w:rsidRPr="00BE0BFE"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Užpildykite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06"/>
        <w:gridCol w:w="2978"/>
        <w:gridCol w:w="2775"/>
        <w:gridCol w:w="2195"/>
      </w:tblGrid>
      <w:tr w:rsidR="004E391E" w:rsidRPr="00BE0BFE" w14:paraId="6CA1046B" w14:textId="77777777" w:rsidTr="000A4490">
        <w:tc>
          <w:tcPr>
            <w:tcW w:w="2206" w:type="dxa"/>
            <w:tcMar>
              <w:top w:w="28" w:type="dxa"/>
              <w:left w:w="60" w:type="dxa"/>
              <w:bottom w:w="28" w:type="dxa"/>
              <w:right w:w="60" w:type="dxa"/>
            </w:tcMar>
            <w:hideMark/>
          </w:tcPr>
          <w:p w14:paraId="2DEBEB28" w14:textId="77777777" w:rsidR="004E391E" w:rsidRPr="00BE0BFE" w:rsidRDefault="004E391E" w:rsidP="004B35EE">
            <w:pPr>
              <w:pStyle w:val="prastasiniatinklio"/>
              <w:spacing w:before="0" w:beforeAutospacing="0" w:after="0" w:afterAutospacing="0"/>
              <w:jc w:val="center"/>
            </w:pPr>
            <w:r w:rsidRPr="00BE0BFE">
              <w:t xml:space="preserve">Pavadinimas </w:t>
            </w:r>
          </w:p>
        </w:tc>
        <w:tc>
          <w:tcPr>
            <w:tcW w:w="2978" w:type="dxa"/>
            <w:tcMar>
              <w:top w:w="28" w:type="dxa"/>
              <w:left w:w="60" w:type="dxa"/>
              <w:bottom w:w="28" w:type="dxa"/>
              <w:right w:w="60" w:type="dxa"/>
            </w:tcMar>
            <w:hideMark/>
          </w:tcPr>
          <w:p w14:paraId="4EA93BCA" w14:textId="77777777" w:rsidR="004E391E" w:rsidRPr="00BE0BFE" w:rsidRDefault="004E391E" w:rsidP="004B35EE">
            <w:pPr>
              <w:pStyle w:val="prastasiniatinklio"/>
              <w:spacing w:before="0" w:beforeAutospacing="0" w:after="0" w:afterAutospacing="0"/>
              <w:jc w:val="center"/>
            </w:pPr>
            <w:r w:rsidRPr="00BE0BFE">
              <w:t xml:space="preserve">Rutulinis strypinis modelis </w:t>
            </w:r>
          </w:p>
        </w:tc>
        <w:tc>
          <w:tcPr>
            <w:tcW w:w="2775" w:type="dxa"/>
            <w:tcMar>
              <w:top w:w="28" w:type="dxa"/>
              <w:left w:w="60" w:type="dxa"/>
              <w:bottom w:w="28" w:type="dxa"/>
              <w:right w:w="60" w:type="dxa"/>
            </w:tcMar>
            <w:hideMark/>
          </w:tcPr>
          <w:p w14:paraId="4D67A18E" w14:textId="77777777" w:rsidR="004E391E" w:rsidRPr="00BE0BFE" w:rsidRDefault="004E391E" w:rsidP="004B35EE">
            <w:pPr>
              <w:pStyle w:val="prastasiniatinklio"/>
              <w:spacing w:before="0" w:beforeAutospacing="0" w:after="0" w:afterAutospacing="0"/>
              <w:jc w:val="center"/>
            </w:pPr>
            <w:r w:rsidRPr="00BE0BFE">
              <w:t xml:space="preserve">Struktūrinė formulė </w:t>
            </w:r>
          </w:p>
        </w:tc>
        <w:tc>
          <w:tcPr>
            <w:tcW w:w="2195" w:type="dxa"/>
            <w:tcMar>
              <w:top w:w="28" w:type="dxa"/>
              <w:left w:w="60" w:type="dxa"/>
              <w:bottom w:w="28" w:type="dxa"/>
              <w:right w:w="60" w:type="dxa"/>
            </w:tcMar>
            <w:hideMark/>
          </w:tcPr>
          <w:p w14:paraId="1BAD9104" w14:textId="77777777" w:rsidR="004E391E" w:rsidRPr="00BE0BFE" w:rsidRDefault="004E391E" w:rsidP="004B35EE">
            <w:pPr>
              <w:pStyle w:val="prastasiniatinklio"/>
              <w:spacing w:before="0" w:beforeAutospacing="0" w:after="0" w:afterAutospacing="0"/>
              <w:jc w:val="center"/>
            </w:pPr>
            <w:r w:rsidRPr="00BE0BFE">
              <w:t xml:space="preserve">Molekulinė formulė </w:t>
            </w:r>
          </w:p>
        </w:tc>
      </w:tr>
      <w:tr w:rsidR="004E391E" w:rsidRPr="00BE0BFE" w14:paraId="007DBF8B" w14:textId="77777777" w:rsidTr="000A4490">
        <w:tc>
          <w:tcPr>
            <w:tcW w:w="2206" w:type="dxa"/>
            <w:tcMar>
              <w:top w:w="28" w:type="dxa"/>
              <w:left w:w="60" w:type="dxa"/>
              <w:bottom w:w="28" w:type="dxa"/>
              <w:right w:w="60" w:type="dxa"/>
            </w:tcMar>
            <w:hideMark/>
          </w:tcPr>
          <w:p w14:paraId="78335F06" w14:textId="77777777" w:rsidR="004E391E" w:rsidRPr="00BE0BFE" w:rsidRDefault="004E391E" w:rsidP="004B35EE">
            <w:pPr>
              <w:pStyle w:val="prastasiniatinklio"/>
              <w:spacing w:before="0" w:beforeAutospacing="0" w:after="0" w:afterAutospacing="0"/>
            </w:pPr>
            <w:r w:rsidRPr="00BE0BFE">
              <w:t xml:space="preserve">Pieno rūgštis </w:t>
            </w:r>
          </w:p>
        </w:tc>
        <w:tc>
          <w:tcPr>
            <w:tcW w:w="2978" w:type="dxa"/>
            <w:tcMar>
              <w:top w:w="28" w:type="dxa"/>
              <w:left w:w="60" w:type="dxa"/>
              <w:bottom w:w="28" w:type="dxa"/>
              <w:right w:w="60" w:type="dxa"/>
            </w:tcMar>
            <w:hideMark/>
          </w:tcPr>
          <w:p w14:paraId="65D16795" w14:textId="0A425553" w:rsidR="004E391E" w:rsidRPr="00BE0BFE" w:rsidRDefault="004E391E" w:rsidP="000A4490">
            <w:pPr>
              <w:pStyle w:val="prastasiniatinklio"/>
              <w:spacing w:before="0" w:beforeAutospacing="0" w:after="0" w:afterAutospacing="0"/>
              <w:jc w:val="center"/>
            </w:pPr>
            <w:r w:rsidRPr="00BE0BFE">
              <w:rPr>
                <w:noProof/>
                <w:lang w:val="lt-LT" w:eastAsia="lt-LT"/>
              </w:rPr>
              <w:drawing>
                <wp:inline distT="0" distB="0" distL="0" distR="0" wp14:anchorId="42BFE116" wp14:editId="650CBC52">
                  <wp:extent cx="1061060" cy="900000"/>
                  <wp:effectExtent l="0" t="0" r="6350" b="0"/>
                  <wp:docPr id="216" name="Paveikslėlis 21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lase\AppData\Local\Temp\msohtmlclip1\02\clip_image002.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061060" cy="900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2D7FA974" w14:textId="3E0E68AE" w:rsidR="004E391E" w:rsidRPr="00BE0BFE" w:rsidRDefault="004E391E" w:rsidP="000A4490">
            <w:pPr>
              <w:pStyle w:val="prastasiniatinklio"/>
              <w:spacing w:before="0" w:beforeAutospacing="0" w:after="0" w:afterAutospacing="0"/>
              <w:jc w:val="center"/>
            </w:pPr>
            <w:r w:rsidRPr="00BE0BFE">
              <w:rPr>
                <w:noProof/>
                <w:lang w:val="lt-LT" w:eastAsia="lt-LT"/>
              </w:rPr>
              <w:drawing>
                <wp:inline distT="0" distB="0" distL="0" distR="0" wp14:anchorId="562AEC1F" wp14:editId="4DD2489F">
                  <wp:extent cx="1470274" cy="900000"/>
                  <wp:effectExtent l="0" t="0" r="0" b="0"/>
                  <wp:docPr id="215" name="Paveikslėlis 215"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lase\AppData\Local\Temp\msohtmlclip1\02\clip_image003.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70274" cy="900000"/>
                          </a:xfrm>
                          <a:prstGeom prst="rect">
                            <a:avLst/>
                          </a:prstGeom>
                          <a:noFill/>
                          <a:ln>
                            <a:noFill/>
                          </a:ln>
                        </pic:spPr>
                      </pic:pic>
                    </a:graphicData>
                  </a:graphic>
                </wp:inline>
              </w:drawing>
            </w:r>
          </w:p>
        </w:tc>
        <w:tc>
          <w:tcPr>
            <w:tcW w:w="2195" w:type="dxa"/>
            <w:tcMar>
              <w:top w:w="28" w:type="dxa"/>
              <w:left w:w="60" w:type="dxa"/>
              <w:bottom w:w="28" w:type="dxa"/>
              <w:right w:w="60" w:type="dxa"/>
            </w:tcMar>
            <w:hideMark/>
          </w:tcPr>
          <w:p w14:paraId="15949751" w14:textId="566C898A" w:rsidR="004E391E" w:rsidRPr="00BE0BFE" w:rsidRDefault="00BE0BFE" w:rsidP="004B35EE">
            <w:pPr>
              <w:pStyle w:val="prastasiniatinklio"/>
              <w:spacing w:before="0" w:beforeAutospacing="0" w:after="0" w:afterAutospacing="0"/>
            </w:pPr>
            <w:r w:rsidRPr="00BE0BFE">
              <w:t xml:space="preserve"> </w:t>
            </w:r>
          </w:p>
        </w:tc>
      </w:tr>
      <w:tr w:rsidR="004E391E" w:rsidRPr="00BE0BFE" w14:paraId="6FB6F9E2" w14:textId="77777777" w:rsidTr="000A4490">
        <w:tc>
          <w:tcPr>
            <w:tcW w:w="2206" w:type="dxa"/>
            <w:tcMar>
              <w:top w:w="28" w:type="dxa"/>
              <w:left w:w="60" w:type="dxa"/>
              <w:bottom w:w="28" w:type="dxa"/>
              <w:right w:w="60" w:type="dxa"/>
            </w:tcMar>
            <w:hideMark/>
          </w:tcPr>
          <w:p w14:paraId="7329E50D" w14:textId="77777777" w:rsidR="004E391E" w:rsidRPr="00BE0BFE" w:rsidRDefault="004E391E" w:rsidP="004B35EE">
            <w:pPr>
              <w:pStyle w:val="prastasiniatinklio"/>
              <w:spacing w:before="0" w:beforeAutospacing="0" w:after="0" w:afterAutospacing="0"/>
            </w:pPr>
            <w:r w:rsidRPr="00BE0BFE">
              <w:t xml:space="preserve">Metanolis </w:t>
            </w:r>
          </w:p>
        </w:tc>
        <w:tc>
          <w:tcPr>
            <w:tcW w:w="2978" w:type="dxa"/>
            <w:tcMar>
              <w:top w:w="28" w:type="dxa"/>
              <w:left w:w="60" w:type="dxa"/>
              <w:bottom w:w="28" w:type="dxa"/>
              <w:right w:w="60" w:type="dxa"/>
            </w:tcMar>
            <w:hideMark/>
          </w:tcPr>
          <w:p w14:paraId="29450E59" w14:textId="3B98061F" w:rsidR="004E391E" w:rsidRPr="00BE0BFE" w:rsidRDefault="004E391E" w:rsidP="000A4490">
            <w:pPr>
              <w:pStyle w:val="prastasiniatinklio"/>
              <w:spacing w:before="0" w:beforeAutospacing="0" w:after="0" w:afterAutospacing="0"/>
              <w:jc w:val="center"/>
            </w:pPr>
            <w:r w:rsidRPr="00BE0BFE">
              <w:rPr>
                <w:noProof/>
                <w:lang w:val="lt-LT" w:eastAsia="lt-LT"/>
              </w:rPr>
              <w:drawing>
                <wp:inline distT="0" distB="0" distL="0" distR="0" wp14:anchorId="47B14704" wp14:editId="178C27A2">
                  <wp:extent cx="828000" cy="828000"/>
                  <wp:effectExtent l="0" t="0" r="0" b="0"/>
                  <wp:docPr id="214" name="Paveikslėlis 21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lase\AppData\Local\Temp\msohtmlclip1\02\clip_image004.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59443DA1" w14:textId="26A69D06" w:rsidR="004E391E" w:rsidRPr="00BE0BFE" w:rsidRDefault="00BE0BFE" w:rsidP="004B35EE">
            <w:pPr>
              <w:pStyle w:val="prastasiniatinklio"/>
              <w:spacing w:before="0" w:beforeAutospacing="0" w:after="0" w:afterAutospacing="0"/>
            </w:pPr>
            <w:r w:rsidRPr="00BE0BFE">
              <w:t xml:space="preserve"> </w:t>
            </w:r>
          </w:p>
        </w:tc>
        <w:tc>
          <w:tcPr>
            <w:tcW w:w="2195" w:type="dxa"/>
            <w:tcMar>
              <w:top w:w="28" w:type="dxa"/>
              <w:left w:w="60" w:type="dxa"/>
              <w:bottom w:w="28" w:type="dxa"/>
              <w:right w:w="60" w:type="dxa"/>
            </w:tcMar>
            <w:hideMark/>
          </w:tcPr>
          <w:p w14:paraId="29FD2667" w14:textId="7455785E" w:rsidR="004E391E" w:rsidRPr="00BE0BFE" w:rsidRDefault="00BE0BFE" w:rsidP="004B35EE">
            <w:pPr>
              <w:pStyle w:val="prastasiniatinklio"/>
              <w:spacing w:before="0" w:beforeAutospacing="0" w:after="0" w:afterAutospacing="0"/>
            </w:pPr>
            <w:r w:rsidRPr="00BE0BFE">
              <w:t xml:space="preserve"> </w:t>
            </w:r>
          </w:p>
        </w:tc>
      </w:tr>
      <w:tr w:rsidR="004E391E" w:rsidRPr="00BE0BFE" w14:paraId="1C172C2C" w14:textId="77777777" w:rsidTr="000A4490">
        <w:tc>
          <w:tcPr>
            <w:tcW w:w="2206" w:type="dxa"/>
            <w:tcMar>
              <w:top w:w="28" w:type="dxa"/>
              <w:left w:w="60" w:type="dxa"/>
              <w:bottom w:w="28" w:type="dxa"/>
              <w:right w:w="60" w:type="dxa"/>
            </w:tcMar>
            <w:hideMark/>
          </w:tcPr>
          <w:p w14:paraId="599D4358" w14:textId="77777777" w:rsidR="004E391E" w:rsidRPr="00BE0BFE" w:rsidRDefault="004E391E" w:rsidP="004B35EE">
            <w:pPr>
              <w:pStyle w:val="prastasiniatinklio"/>
              <w:spacing w:before="0" w:beforeAutospacing="0" w:after="0" w:afterAutospacing="0"/>
            </w:pPr>
            <w:r w:rsidRPr="00BE0BFE">
              <w:t xml:space="preserve">Homocisteinas </w:t>
            </w:r>
          </w:p>
        </w:tc>
        <w:tc>
          <w:tcPr>
            <w:tcW w:w="2978" w:type="dxa"/>
            <w:tcMar>
              <w:top w:w="28" w:type="dxa"/>
              <w:left w:w="60" w:type="dxa"/>
              <w:bottom w:w="28" w:type="dxa"/>
              <w:right w:w="60" w:type="dxa"/>
            </w:tcMar>
            <w:hideMark/>
          </w:tcPr>
          <w:p w14:paraId="457D3025" w14:textId="099A007B" w:rsidR="004E391E" w:rsidRPr="00BE0BFE" w:rsidRDefault="004E391E" w:rsidP="000A4490">
            <w:pPr>
              <w:pStyle w:val="prastasiniatinklio"/>
              <w:spacing w:before="0" w:beforeAutospacing="0" w:after="0" w:afterAutospacing="0"/>
              <w:jc w:val="center"/>
            </w:pPr>
            <w:r w:rsidRPr="00BE0BFE">
              <w:rPr>
                <w:noProof/>
                <w:lang w:val="lt-LT" w:eastAsia="lt-LT"/>
              </w:rPr>
              <w:drawing>
                <wp:inline distT="0" distB="0" distL="0" distR="0" wp14:anchorId="76FE318D" wp14:editId="20C8D013">
                  <wp:extent cx="1278708" cy="792000"/>
                  <wp:effectExtent l="0" t="0" r="0" b="8255"/>
                  <wp:docPr id="213" name="Paveikslėlis 213"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lase\AppData\Local\Temp\msohtmlclip1\02\clip_image005.png"/>
                          <pic:cNvPicPr>
                            <a:picLocks noChangeAspect="1" noChangeArrowheads="1"/>
                          </pic:cNvPicPr>
                        </pic:nvPicPr>
                        <pic:blipFill rotWithShape="1">
                          <a:blip r:embed="rId346">
                            <a:extLst>
                              <a:ext uri="{28A0092B-C50C-407E-A947-70E740481C1C}">
                                <a14:useLocalDpi xmlns:a14="http://schemas.microsoft.com/office/drawing/2010/main" val="0"/>
                              </a:ext>
                            </a:extLst>
                          </a:blip>
                          <a:srcRect t="18003" b="18167"/>
                          <a:stretch/>
                        </pic:blipFill>
                        <pic:spPr bwMode="auto">
                          <a:xfrm>
                            <a:off x="0" y="0"/>
                            <a:ext cx="1278708"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Mar>
              <w:top w:w="28" w:type="dxa"/>
              <w:left w:w="60" w:type="dxa"/>
              <w:bottom w:w="28" w:type="dxa"/>
              <w:right w:w="60" w:type="dxa"/>
            </w:tcMar>
            <w:hideMark/>
          </w:tcPr>
          <w:p w14:paraId="6EACE4B7" w14:textId="72ABFBA5" w:rsidR="004E391E" w:rsidRPr="00BE0BFE" w:rsidRDefault="00BE0BFE" w:rsidP="004B35EE">
            <w:pPr>
              <w:pStyle w:val="prastasiniatinklio"/>
              <w:spacing w:before="0" w:beforeAutospacing="0" w:after="0" w:afterAutospacing="0"/>
            </w:pPr>
            <w:r w:rsidRPr="00BE0BFE">
              <w:t xml:space="preserve"> </w:t>
            </w:r>
          </w:p>
        </w:tc>
        <w:tc>
          <w:tcPr>
            <w:tcW w:w="2195" w:type="dxa"/>
            <w:tcMar>
              <w:top w:w="28" w:type="dxa"/>
              <w:left w:w="60" w:type="dxa"/>
              <w:bottom w:w="28" w:type="dxa"/>
              <w:right w:w="60" w:type="dxa"/>
            </w:tcMar>
            <w:hideMark/>
          </w:tcPr>
          <w:p w14:paraId="79CF2DA6" w14:textId="56F3AB2F" w:rsidR="004E391E" w:rsidRPr="00BE0BFE" w:rsidRDefault="00BE0BFE" w:rsidP="004B35EE">
            <w:pPr>
              <w:pStyle w:val="prastasiniatinklio"/>
              <w:spacing w:before="0" w:beforeAutospacing="0" w:after="0" w:afterAutospacing="0"/>
            </w:pPr>
            <w:r w:rsidRPr="00BE0BFE">
              <w:t xml:space="preserve"> </w:t>
            </w:r>
          </w:p>
        </w:tc>
      </w:tr>
    </w:tbl>
    <w:p w14:paraId="4E90ED47" w14:textId="44782668" w:rsidR="004E391E" w:rsidRPr="00BE0BFE" w:rsidRDefault="006B743F" w:rsidP="004B35EE">
      <w:pPr>
        <w:pStyle w:val="prastasiniatinklio"/>
        <w:spacing w:before="120" w:beforeAutospacing="0" w:after="0" w:afterAutospacing="0"/>
      </w:pPr>
      <w:r>
        <w:rPr>
          <w:b/>
          <w:bCs/>
        </w:rPr>
        <w:lastRenderedPageBreak/>
        <w:t>33.</w:t>
      </w:r>
      <w:r w:rsidR="004E391E" w:rsidRPr="00BE0BFE">
        <w:rPr>
          <w:b/>
          <w:bCs/>
        </w:rPr>
        <w:t xml:space="preserve">1.4. Cheminiai ryšiai. </w:t>
      </w:r>
    </w:p>
    <w:p w14:paraId="28EB90F0" w14:textId="77777777" w:rsidR="004E391E" w:rsidRPr="00BE0BFE" w:rsidRDefault="004E391E" w:rsidP="004B35EE">
      <w:pPr>
        <w:pStyle w:val="prastasiniatinklio"/>
        <w:spacing w:before="0" w:beforeAutospacing="0" w:after="0" w:afterAutospacing="0"/>
      </w:pPr>
      <w:r w:rsidRPr="00BE0BFE">
        <w:rPr>
          <w:b/>
          <w:bCs/>
        </w:rPr>
        <w:t xml:space="preserve">VEIKLOS TEMA: Kokie „klijai“ suriša nemetalų atomus į molekules?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E0BFE" w14:paraId="2FC866C9" w14:textId="77777777" w:rsidTr="000A4490">
        <w:tc>
          <w:tcPr>
            <w:tcW w:w="1843" w:type="dxa"/>
            <w:tcMar>
              <w:top w:w="28" w:type="dxa"/>
              <w:left w:w="57" w:type="dxa"/>
              <w:bottom w:w="28" w:type="dxa"/>
              <w:right w:w="57" w:type="dxa"/>
            </w:tcMar>
            <w:hideMark/>
          </w:tcPr>
          <w:p w14:paraId="70242059" w14:textId="77777777" w:rsidR="004E391E" w:rsidRPr="00BE0BFE" w:rsidRDefault="004E391E">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34F9FC61" w14:textId="77777777" w:rsidR="004E391E" w:rsidRPr="00BE0BFE" w:rsidRDefault="004E391E">
            <w:pPr>
              <w:pStyle w:val="prastasiniatinklio"/>
              <w:spacing w:before="0" w:beforeAutospacing="0" w:after="0" w:afterAutospacing="0"/>
            </w:pPr>
            <w:r w:rsidRPr="00BE0BFE">
              <w:t xml:space="preserve">Remiantis atomų elektroninėmis taškinėmis formulėmis ir abipuse trauka tarp atomus jungiančių bendrų elektronų porų ir atomų branduolių išsiaiškinti kodėl vandens molekulėje yra du vandenilio atomai susijungę su vienu deguonies atomu, kas atomus laiko molekulėje? </w:t>
            </w:r>
          </w:p>
          <w:p w14:paraId="7553ED6D" w14:textId="77777777" w:rsidR="004E391E" w:rsidRPr="00BE0BFE" w:rsidRDefault="004E391E">
            <w:pPr>
              <w:pStyle w:val="prastasiniatinklio"/>
              <w:spacing w:before="0" w:beforeAutospacing="0" w:after="0" w:afterAutospacing="0"/>
            </w:pPr>
            <w:r w:rsidRPr="00BE0BFE">
              <w:t xml:space="preserve">[...]mokomasi paaiškinti bendrosios elektronų poros susidarymą jungiantis dviem nemetalo atomams ir įvardyti tai kaip kovalentinį ryšį, taškinėmis elektroninėmis formulėmis pavaizduoti kovalentinio ryšio susidarymą tarp dviejų nemetalo atomų[...]. </w:t>
            </w:r>
          </w:p>
        </w:tc>
      </w:tr>
      <w:tr w:rsidR="004E391E" w:rsidRPr="00BE0BFE" w14:paraId="69B907E8" w14:textId="77777777" w:rsidTr="000A4490">
        <w:tc>
          <w:tcPr>
            <w:tcW w:w="1843" w:type="dxa"/>
            <w:tcMar>
              <w:top w:w="28" w:type="dxa"/>
              <w:left w:w="57" w:type="dxa"/>
              <w:bottom w:w="28" w:type="dxa"/>
              <w:right w:w="57" w:type="dxa"/>
            </w:tcMar>
            <w:hideMark/>
          </w:tcPr>
          <w:p w14:paraId="361BEDFC" w14:textId="77777777" w:rsidR="004E391E" w:rsidRPr="00BE0BFE" w:rsidRDefault="004E391E">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6885A287" w14:textId="77777777" w:rsidR="004E391E" w:rsidRPr="00BE0BFE" w:rsidRDefault="004E391E">
            <w:pPr>
              <w:pStyle w:val="prastasiniatinklio"/>
              <w:spacing w:before="0" w:beforeAutospacing="0" w:after="0" w:afterAutospacing="0"/>
            </w:pPr>
            <w:r w:rsidRPr="00BE0BFE">
              <w:t xml:space="preserve">Valentiniai elektronai, atominės dalelės stabilumas, laisvoji elektronų pora, bendroji elektronų pora, taškinės elektroninės formulės, abipusė trauka tarp atomų branduolių ir bendrų atomams paskutinio sluoksnio elektronų. </w:t>
            </w:r>
          </w:p>
        </w:tc>
      </w:tr>
      <w:tr w:rsidR="004E391E" w:rsidRPr="00BE0BFE" w14:paraId="2FEAD781" w14:textId="77777777" w:rsidTr="000A4490">
        <w:tc>
          <w:tcPr>
            <w:tcW w:w="1843" w:type="dxa"/>
            <w:tcMar>
              <w:top w:w="28" w:type="dxa"/>
              <w:left w:w="57" w:type="dxa"/>
              <w:bottom w:w="28" w:type="dxa"/>
              <w:right w:w="57" w:type="dxa"/>
            </w:tcMar>
            <w:hideMark/>
          </w:tcPr>
          <w:p w14:paraId="7A713A93" w14:textId="77777777" w:rsidR="004E391E" w:rsidRPr="00BE0BFE" w:rsidRDefault="004E391E">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64E11DCC" w14:textId="77777777" w:rsidR="004E391E" w:rsidRPr="00BE0BFE" w:rsidRDefault="004E391E">
            <w:pPr>
              <w:pStyle w:val="prastasiniatinklio"/>
              <w:spacing w:before="0" w:beforeAutospacing="0" w:after="0" w:afterAutospacing="0"/>
            </w:pPr>
            <w:r w:rsidRPr="00BE0BFE">
              <w:t xml:space="preserve">Įvardija, kas yra valentiniai elektronai, atominės dalelės stabilumas. </w:t>
            </w:r>
          </w:p>
          <w:p w14:paraId="2B4119D1" w14:textId="77777777" w:rsidR="004E391E" w:rsidRPr="00BE0BFE" w:rsidRDefault="004E391E">
            <w:pPr>
              <w:pStyle w:val="prastasiniatinklio"/>
              <w:spacing w:before="0" w:beforeAutospacing="0" w:after="0" w:afterAutospacing="0"/>
            </w:pPr>
            <w:r w:rsidRPr="00BE0BFE">
              <w:t xml:space="preserve">Nurodo , kad susidarant bendroms elektronų poroms dalyvauja pavieniai, neturintys porų elektronai. </w:t>
            </w:r>
          </w:p>
          <w:p w14:paraId="7B882051" w14:textId="77777777" w:rsidR="004E391E" w:rsidRPr="00BE0BFE" w:rsidRDefault="004E391E">
            <w:pPr>
              <w:pStyle w:val="prastasiniatinklio"/>
              <w:spacing w:before="0" w:beforeAutospacing="0" w:after="0" w:afterAutospacing="0"/>
            </w:pPr>
            <w:r w:rsidRPr="00BE0BFE">
              <w:t xml:space="preserve">Pavaizduoja nemetalų atomų jungimosi į molekules schemas elektroninėmis taškinėmis formulėmis . </w:t>
            </w:r>
          </w:p>
          <w:p w14:paraId="304CC8E0" w14:textId="77777777" w:rsidR="004E391E" w:rsidRPr="00BE0BFE" w:rsidRDefault="004E391E">
            <w:pPr>
              <w:pStyle w:val="prastasiniatinklio"/>
              <w:spacing w:before="0" w:beforeAutospacing="0" w:after="0" w:afterAutospacing="0"/>
            </w:pPr>
            <w:r w:rsidRPr="00BE0BFE">
              <w:t xml:space="preserve">Palygina skirtingų molekulių sandarą. </w:t>
            </w:r>
          </w:p>
          <w:p w14:paraId="0CC30030" w14:textId="77777777" w:rsidR="004E391E" w:rsidRPr="00BE0BFE" w:rsidRDefault="004E391E">
            <w:pPr>
              <w:pStyle w:val="prastasiniatinklio"/>
              <w:spacing w:before="0" w:beforeAutospacing="0" w:after="0" w:afterAutospacing="0"/>
            </w:pPr>
            <w:r w:rsidRPr="00BE0BFE">
              <w:t xml:space="preserve">Prognozuoja remdamiesi periodine lentele ir elektronine taškine formule kiek atomų galėtų susijungti į molekules, kad visi atomai užsipildytų savo elektroninę sandarą iki stabilios būsenos. </w:t>
            </w:r>
          </w:p>
        </w:tc>
      </w:tr>
      <w:tr w:rsidR="004E391E" w:rsidRPr="00BE0BFE" w14:paraId="1B78F163" w14:textId="77777777" w:rsidTr="000A4490">
        <w:tc>
          <w:tcPr>
            <w:tcW w:w="1843" w:type="dxa"/>
            <w:tcMar>
              <w:top w:w="28" w:type="dxa"/>
              <w:left w:w="57" w:type="dxa"/>
              <w:bottom w:w="28" w:type="dxa"/>
              <w:right w:w="57" w:type="dxa"/>
            </w:tcMar>
            <w:hideMark/>
          </w:tcPr>
          <w:p w14:paraId="5F5A2DD4" w14:textId="77777777" w:rsidR="004E391E" w:rsidRPr="00BE0BFE" w:rsidRDefault="004E391E">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219D002D" w14:textId="77777777" w:rsidR="004E391E" w:rsidRPr="00BE0BFE" w:rsidRDefault="004E391E">
            <w:pPr>
              <w:pStyle w:val="prastasiniatinklio"/>
              <w:spacing w:before="0" w:beforeAutospacing="0" w:after="0" w:afterAutospacing="0"/>
            </w:pPr>
            <w:r w:rsidRPr="00BE0BFE">
              <w:t xml:space="preserve">Pažinimo – taiko turimas žinias ir supratimą naujame kontekste, aiškinasi naujas sąvokas ir reiškinius, </w:t>
            </w:r>
          </w:p>
          <w:p w14:paraId="1F1C6FE1" w14:textId="77777777" w:rsidR="004E391E" w:rsidRPr="00BE0BFE" w:rsidRDefault="004E391E">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20FCC0B0" w14:textId="77777777" w:rsidR="004E391E" w:rsidRPr="00BE0BFE" w:rsidRDefault="004E391E">
            <w:pPr>
              <w:pStyle w:val="prastasiniatinklio"/>
              <w:spacing w:before="0" w:beforeAutospacing="0" w:after="0" w:afterAutospacing="0"/>
            </w:pPr>
            <w:r w:rsidRPr="00BE0BFE">
              <w:t xml:space="preserve">Komunikavimo – tinkamai vartoja gamtamokslines sąvokas, tikslingai naudoja skaitmenines technologijas. </w:t>
            </w:r>
          </w:p>
        </w:tc>
      </w:tr>
      <w:tr w:rsidR="004E391E" w:rsidRPr="00BE0BFE" w14:paraId="244F7DC7" w14:textId="77777777" w:rsidTr="000A4490">
        <w:tc>
          <w:tcPr>
            <w:tcW w:w="1843" w:type="dxa"/>
            <w:tcMar>
              <w:top w:w="28" w:type="dxa"/>
              <w:left w:w="57" w:type="dxa"/>
              <w:bottom w:w="28" w:type="dxa"/>
              <w:right w:w="57" w:type="dxa"/>
            </w:tcMar>
            <w:hideMark/>
          </w:tcPr>
          <w:p w14:paraId="09D12774" w14:textId="77777777" w:rsidR="004E391E" w:rsidRPr="00BE0BFE" w:rsidRDefault="004E391E">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37E3415E" w14:textId="77777777" w:rsidR="004E391E" w:rsidRPr="00BE0BFE" w:rsidRDefault="004E391E">
            <w:pPr>
              <w:pStyle w:val="prastasiniatinklio"/>
              <w:spacing w:before="0" w:beforeAutospacing="0" w:after="0" w:afterAutospacing="0"/>
            </w:pPr>
            <w:r w:rsidRPr="00BE0BFE">
              <w:t xml:space="preserve">1 pamoka </w:t>
            </w:r>
          </w:p>
        </w:tc>
      </w:tr>
      <w:tr w:rsidR="004E391E" w:rsidRPr="00BE0BFE" w14:paraId="24E40B62" w14:textId="77777777" w:rsidTr="000A4490">
        <w:tc>
          <w:tcPr>
            <w:tcW w:w="1843" w:type="dxa"/>
            <w:tcMar>
              <w:top w:w="28" w:type="dxa"/>
              <w:left w:w="57" w:type="dxa"/>
              <w:bottom w:w="28" w:type="dxa"/>
              <w:right w:w="57" w:type="dxa"/>
            </w:tcMar>
            <w:hideMark/>
          </w:tcPr>
          <w:p w14:paraId="189911D6" w14:textId="77777777" w:rsidR="004E391E" w:rsidRPr="00BE0BFE" w:rsidRDefault="004E391E">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434E10B7" w14:textId="77777777" w:rsidR="004E391E" w:rsidRPr="00BE0BFE" w:rsidRDefault="004E391E">
            <w:pPr>
              <w:pStyle w:val="prastasiniatinklio"/>
              <w:spacing w:before="0" w:beforeAutospacing="0" w:after="0" w:afterAutospacing="0"/>
            </w:pPr>
            <w:r w:rsidRPr="00BE0BFE">
              <w:t xml:space="preserve">Dėlionės, analogijų metodas, savarankiškas užduočių atlikimas. </w:t>
            </w:r>
          </w:p>
        </w:tc>
      </w:tr>
      <w:tr w:rsidR="004E391E" w:rsidRPr="00BE0BFE" w14:paraId="1C21FD9A" w14:textId="77777777" w:rsidTr="000A4490">
        <w:tc>
          <w:tcPr>
            <w:tcW w:w="1843" w:type="dxa"/>
            <w:tcMar>
              <w:top w:w="28" w:type="dxa"/>
              <w:left w:w="57" w:type="dxa"/>
              <w:bottom w:w="28" w:type="dxa"/>
              <w:right w:w="57" w:type="dxa"/>
            </w:tcMar>
            <w:hideMark/>
          </w:tcPr>
          <w:p w14:paraId="5B956C57" w14:textId="77777777" w:rsidR="004E391E" w:rsidRPr="00BE0BFE" w:rsidRDefault="004E391E">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0E6A3939" w14:textId="77777777" w:rsidR="004E391E" w:rsidRPr="00BE0BFE" w:rsidRDefault="004E391E">
            <w:pPr>
              <w:pStyle w:val="prastasiniatinklio"/>
              <w:spacing w:before="0" w:beforeAutospacing="0" w:after="0" w:afterAutospacing="0"/>
            </w:pPr>
            <w:r w:rsidRPr="00BE0BFE">
              <w:t xml:space="preserve">Domino kaladėlės </w:t>
            </w:r>
          </w:p>
        </w:tc>
      </w:tr>
      <w:tr w:rsidR="004E391E" w:rsidRPr="00BE0BFE" w14:paraId="57003FB4" w14:textId="77777777" w:rsidTr="000A4490">
        <w:tc>
          <w:tcPr>
            <w:tcW w:w="1843" w:type="dxa"/>
            <w:tcMar>
              <w:top w:w="28" w:type="dxa"/>
              <w:left w:w="57" w:type="dxa"/>
              <w:bottom w:w="28" w:type="dxa"/>
              <w:right w:w="57" w:type="dxa"/>
            </w:tcMar>
            <w:hideMark/>
          </w:tcPr>
          <w:p w14:paraId="5F0AB1C5" w14:textId="77777777" w:rsidR="004E391E" w:rsidRPr="00BE0BFE" w:rsidRDefault="004E391E">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3852AE94" w14:textId="77777777" w:rsidR="004E391E" w:rsidRPr="00BE0BFE" w:rsidRDefault="004E391E">
            <w:pPr>
              <w:pStyle w:val="prastasiniatinklio"/>
              <w:spacing w:before="0" w:beforeAutospacing="0" w:after="0" w:afterAutospacing="0"/>
            </w:pPr>
            <w:r w:rsidRPr="00BE0BFE">
              <w:t xml:space="preserve">Atomus molekulėse laiko bendros elektronų poros, tai yra kaip savotiški „klijai“. Tarp dviejų atomų gali būti viena, dvi, trys „klijuojančios“ elektronų poros. Kuo daugiau „klijų“ –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 du atomai, vandens molekulę – trys atomai? Kaip nustatyti kiek atomų sudarys molekulę. </w:t>
            </w:r>
          </w:p>
        </w:tc>
      </w:tr>
      <w:tr w:rsidR="004E391E" w:rsidRPr="00BE0BFE" w14:paraId="3340EDD0" w14:textId="77777777" w:rsidTr="000A4490">
        <w:tc>
          <w:tcPr>
            <w:tcW w:w="1843" w:type="dxa"/>
            <w:tcMar>
              <w:top w:w="28" w:type="dxa"/>
              <w:left w:w="57" w:type="dxa"/>
              <w:bottom w:w="28" w:type="dxa"/>
              <w:right w:w="57" w:type="dxa"/>
            </w:tcMar>
            <w:hideMark/>
          </w:tcPr>
          <w:p w14:paraId="3F98B15C" w14:textId="77777777" w:rsidR="004E391E" w:rsidRPr="00BE0BFE" w:rsidRDefault="004E391E">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5FD8EF83" w14:textId="77777777" w:rsidR="004E391E" w:rsidRPr="00BE0BFE" w:rsidRDefault="004E391E">
            <w:pPr>
              <w:pStyle w:val="prastasiniatinklio"/>
              <w:spacing w:before="0" w:beforeAutospacing="0" w:after="0" w:afterAutospacing="0"/>
            </w:pPr>
            <w:r w:rsidRPr="00BE0BFE">
              <w:t xml:space="preserve">I Įsivertinimo lapelio užpildymas. </w:t>
            </w:r>
          </w:p>
          <w:p w14:paraId="20694D4F" w14:textId="77777777" w:rsidR="004E391E" w:rsidRPr="00BE0BFE" w:rsidRDefault="004E391E">
            <w:pPr>
              <w:pStyle w:val="prastasiniatinklio"/>
              <w:spacing w:before="0" w:beforeAutospacing="0" w:after="0" w:afterAutospacing="0"/>
            </w:pPr>
            <w:r w:rsidRPr="00BE0BFE">
              <w:t xml:space="preserve">II Savarankiškas darbas, palyginant parašytą rezultatą su lentoje pateiktu atsakymu. </w:t>
            </w:r>
          </w:p>
          <w:p w14:paraId="02C78594" w14:textId="77777777" w:rsidR="004E391E" w:rsidRPr="00BE0BFE" w:rsidRDefault="004E391E">
            <w:pPr>
              <w:pStyle w:val="prastasiniatinklio"/>
              <w:spacing w:before="0" w:beforeAutospacing="0" w:after="0" w:afterAutospacing="0"/>
            </w:pPr>
            <w:r w:rsidRPr="00BE0BFE">
              <w:t xml:space="preserve">a)Nemetalų atomų elektroninių taškinių formulių rašymas: H, C, N, O, F, Si, P, S, Cl. </w:t>
            </w:r>
          </w:p>
          <w:p w14:paraId="3B5C22E2" w14:textId="77777777" w:rsidR="004E391E" w:rsidRPr="00BE0BFE" w:rsidRDefault="004E391E">
            <w:pPr>
              <w:pStyle w:val="prastasiniatinklio"/>
              <w:spacing w:before="0" w:beforeAutospacing="0" w:after="0" w:afterAutospacing="0"/>
            </w:pPr>
            <w:r w:rsidRPr="00BE0BFE">
              <w:t xml:space="preserve">b)Nemetalų atomų jungimas vieno su kitu į molekules, kad abiejų atomų išorinis elektronų sluoksnis užsipildytų iki stabilaus. (8). C ir H, N ir H, Cl ir H, O ir H. </w:t>
            </w:r>
          </w:p>
          <w:p w14:paraId="58B300B5" w14:textId="77777777" w:rsidR="004E391E" w:rsidRPr="00BE0BFE" w:rsidRDefault="00393721">
            <w:pPr>
              <w:pStyle w:val="prastasiniatinklio"/>
              <w:spacing w:before="0" w:beforeAutospacing="0" w:after="0" w:afterAutospacing="0"/>
            </w:pPr>
            <w:hyperlink r:id="rId347" w:history="1">
              <w:r w:rsidR="004E391E" w:rsidRPr="00BE0BFE">
                <w:rPr>
                  <w:rStyle w:val="Hipersaitas"/>
                  <w:rFonts w:eastAsiaTheme="majorEastAsia"/>
                </w:rPr>
                <w:t xml:space="preserve">What are Covalent Bonds? | Don't Memorise </w:t>
              </w:r>
            </w:hyperlink>
          </w:p>
          <w:p w14:paraId="662F10F8" w14:textId="77777777" w:rsidR="004E391E" w:rsidRPr="00BE0BFE" w:rsidRDefault="004E391E">
            <w:pPr>
              <w:pStyle w:val="prastasiniatinklio"/>
              <w:spacing w:before="0" w:beforeAutospacing="0" w:after="0" w:afterAutospacing="0"/>
            </w:pPr>
            <w:r w:rsidRPr="00BE0BFE">
              <w:t xml:space="preserve">c)Parinkimas žodžių, kad sakiniai būtų teisingi: </w:t>
            </w:r>
          </w:p>
          <w:p w14:paraId="36AAE58B" w14:textId="77777777" w:rsidR="004E391E" w:rsidRPr="00BE0BFE" w:rsidRDefault="004E391E">
            <w:pPr>
              <w:pStyle w:val="prastasiniatinklio"/>
              <w:spacing w:before="0" w:beforeAutospacing="0" w:after="0" w:afterAutospacing="0"/>
            </w:pPr>
            <w:r w:rsidRPr="00BE0BFE">
              <w:t xml:space="preserve">Kaip susidaro vandenilio molekulė? </w:t>
            </w:r>
          </w:p>
          <w:p w14:paraId="5534CB1A" w14:textId="77777777" w:rsidR="004E391E" w:rsidRPr="00BE0BFE" w:rsidRDefault="004E391E">
            <w:pPr>
              <w:pStyle w:val="prastasiniatinklio"/>
              <w:spacing w:before="0" w:beforeAutospacing="0" w:after="0" w:afterAutospacing="0"/>
            </w:pPr>
            <w:r w:rsidRPr="00BE0BFE">
              <w:lastRenderedPageBreak/>
              <w:t xml:space="preserve">Vandenilio H atomas sudarytas iš </w:t>
            </w:r>
            <w:r w:rsidRPr="00BE0BFE">
              <w:rPr>
                <w:i/>
                <w:iCs/>
              </w:rPr>
              <w:t>teigiamą/neigiamą</w:t>
            </w:r>
            <w:r w:rsidRPr="00BE0BFE">
              <w:t xml:space="preserve"> krūvį turinčio branduolio ir </w:t>
            </w:r>
            <w:r w:rsidRPr="00BE0BFE">
              <w:rPr>
                <w:i/>
                <w:iCs/>
              </w:rPr>
              <w:t>teigiamą/neigiamą</w:t>
            </w:r>
            <w:r w:rsidRPr="00BE0BFE">
              <w:t xml:space="preserve"> krūvį turinčio elektrono. Būdami priešingo krūvio branduolys ir elektronas </w:t>
            </w:r>
            <w:r w:rsidRPr="00BE0BFE">
              <w:rPr>
                <w:i/>
                <w:iCs/>
              </w:rPr>
              <w:t>traukia/stumia</w:t>
            </w:r>
            <w:r w:rsidRPr="00BE0BFE">
              <w:t xml:space="preserve"> vienas kitą, todėl laikosi kartu. </w:t>
            </w:r>
          </w:p>
          <w:p w14:paraId="65609AD4" w14:textId="77777777" w:rsidR="004E391E" w:rsidRPr="00BE0BFE" w:rsidRDefault="004E391E">
            <w:pPr>
              <w:pStyle w:val="prastasiniatinklio"/>
              <w:spacing w:before="0" w:beforeAutospacing="0" w:after="0" w:afterAutospacing="0"/>
            </w:pPr>
            <w:r w:rsidRPr="00BE0BFE">
              <w:t xml:space="preserve">Kai du vandenilio atomai netvarkingai judėdami atsiduria arti vienas kito, jų branduoliai ima vienas kitą </w:t>
            </w:r>
            <w:r w:rsidRPr="00BE0BFE">
              <w:rPr>
                <w:i/>
                <w:iCs/>
              </w:rPr>
              <w:t>traukti/stumti</w:t>
            </w:r>
            <w:r w:rsidRPr="00BE0BFE">
              <w:t xml:space="preserve">. Vienas kitą ima </w:t>
            </w:r>
            <w:r w:rsidRPr="00BE0BFE">
              <w:rPr>
                <w:i/>
                <w:iCs/>
              </w:rPr>
              <w:t>traukti/stumti</w:t>
            </w:r>
            <w:r w:rsidRPr="00BE0BFE">
              <w:t xml:space="preserve"> šių atomų elektronai. Tačiau branduoliai traukia ne tik savo, bet ir vienas kito elektroną. Todėl elektronai išsidėsto tarp branduolių taip, kad priklausytų abiem atomams. </w:t>
            </w:r>
          </w:p>
          <w:p w14:paraId="4620B6EB" w14:textId="77777777" w:rsidR="004E391E" w:rsidRPr="00BE0BFE" w:rsidRDefault="004E391E">
            <w:pPr>
              <w:pStyle w:val="prastasiniatinklio"/>
              <w:spacing w:before="0" w:beforeAutospacing="0" w:after="0" w:afterAutospacing="0"/>
            </w:pPr>
            <w:r w:rsidRPr="00BE0BFE">
              <w:t xml:space="preserve">Tarp teigiamąjį krūvį turinčių branduolių įsiterpusi neigiamąjį krūvį turinti bendroji elektronų pora </w:t>
            </w:r>
            <w:r w:rsidRPr="00BE0BFE">
              <w:rPr>
                <w:i/>
                <w:iCs/>
              </w:rPr>
              <w:t>traukia/stumia</w:t>
            </w:r>
            <w:r w:rsidRPr="00BE0BFE">
              <w:t xml:space="preserve"> abiejų atomų branduolius, o abiejų atomų branduoliai </w:t>
            </w:r>
            <w:r w:rsidRPr="00BE0BFE">
              <w:rPr>
                <w:i/>
                <w:iCs/>
              </w:rPr>
              <w:t>traukia/stumia</w:t>
            </w:r>
            <w:r w:rsidRPr="00BE0BFE">
              <w:t xml:space="preserve"> bendrą elektronų porą. </w:t>
            </w:r>
          </w:p>
          <w:p w14:paraId="70163188" w14:textId="5B598D1E"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10BFEAE8" wp14:editId="006C71E2">
                  <wp:extent cx="4405630" cy="819150"/>
                  <wp:effectExtent l="0" t="0" r="0" b="0"/>
                  <wp:docPr id="212" name="Paveikslėlis 21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lase\AppData\Local\Temp\msohtmlclip1\02\clip_image006.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405630" cy="819150"/>
                          </a:xfrm>
                          <a:prstGeom prst="rect">
                            <a:avLst/>
                          </a:prstGeom>
                          <a:noFill/>
                          <a:ln>
                            <a:noFill/>
                          </a:ln>
                        </pic:spPr>
                      </pic:pic>
                    </a:graphicData>
                  </a:graphic>
                </wp:inline>
              </w:drawing>
            </w:r>
          </w:p>
          <w:p w14:paraId="1E771848" w14:textId="77777777" w:rsidR="004E391E" w:rsidRPr="00BE0BFE" w:rsidRDefault="004E391E">
            <w:pPr>
              <w:pStyle w:val="prastasiniatinklio"/>
              <w:spacing w:before="0" w:beforeAutospacing="0" w:after="0" w:afterAutospacing="0"/>
            </w:pPr>
            <w:r w:rsidRPr="00BE0BFE">
              <w:t xml:space="preserve">III Pateikiamos domino kaladėlės. Dirbdami komandose priskiria kiekvienam junginiui domino kaladėlę ir paaiškina savo pasirinkimą. (2 priedas) </w:t>
            </w:r>
          </w:p>
          <w:p w14:paraId="59EB4EF5" w14:textId="77777777" w:rsidR="004E391E" w:rsidRPr="00BE0BFE" w:rsidRDefault="004E391E">
            <w:pPr>
              <w:pStyle w:val="prastasiniatinklio"/>
              <w:spacing w:before="0" w:beforeAutospacing="0" w:after="0" w:afterAutospacing="0"/>
            </w:pPr>
            <w:r w:rsidRPr="00BE0BFE">
              <w:t xml:space="preserve">IV Įvertina savo įgytą pamokoje patirtį ir užpildo įsivertinimo lentelę. </w:t>
            </w:r>
          </w:p>
        </w:tc>
      </w:tr>
      <w:tr w:rsidR="004E391E" w:rsidRPr="00BE0BFE" w14:paraId="7D6A1530" w14:textId="77777777" w:rsidTr="000A4490">
        <w:tc>
          <w:tcPr>
            <w:tcW w:w="1843" w:type="dxa"/>
            <w:tcMar>
              <w:top w:w="28" w:type="dxa"/>
              <w:left w:w="57" w:type="dxa"/>
              <w:bottom w:w="28" w:type="dxa"/>
              <w:right w:w="57" w:type="dxa"/>
            </w:tcMar>
            <w:hideMark/>
          </w:tcPr>
          <w:p w14:paraId="5CF0121D" w14:textId="77777777" w:rsidR="004E391E" w:rsidRPr="00BE0BFE" w:rsidRDefault="004E391E">
            <w:pPr>
              <w:pStyle w:val="prastasiniatinklio"/>
              <w:spacing w:before="0" w:beforeAutospacing="0" w:after="0" w:afterAutospacing="0"/>
            </w:pPr>
            <w:r w:rsidRPr="00BE0BFE">
              <w:lastRenderedPageBreak/>
              <w:t xml:space="preserve">Refleksija </w:t>
            </w:r>
          </w:p>
        </w:tc>
        <w:tc>
          <w:tcPr>
            <w:tcW w:w="8402" w:type="dxa"/>
            <w:tcMar>
              <w:top w:w="28" w:type="dxa"/>
              <w:left w:w="57" w:type="dxa"/>
              <w:bottom w:w="28" w:type="dxa"/>
              <w:right w:w="57" w:type="dxa"/>
            </w:tcMar>
            <w:hideMark/>
          </w:tcPr>
          <w:p w14:paraId="00F3BC4E" w14:textId="77777777" w:rsidR="004E391E" w:rsidRPr="00BE0BFE" w:rsidRDefault="004E391E">
            <w:pPr>
              <w:pStyle w:val="prastasiniatinklio"/>
              <w:spacing w:before="0" w:beforeAutospacing="0" w:after="0" w:afterAutospacing="0"/>
              <w:ind w:left="366"/>
            </w:pPr>
            <w:r w:rsidRPr="00BE0BFE">
              <w:t xml:space="preserve">Prisiminę ir apmąstę pamokos turinį ir eigą: </w:t>
            </w:r>
          </w:p>
          <w:p w14:paraId="218BA0AE" w14:textId="77777777" w:rsidR="004E391E" w:rsidRPr="00BE0BFE"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Tarp pateiktų parašytų elektroninių taškinių formulių atranda teisingas. </w:t>
            </w:r>
          </w:p>
          <w:p w14:paraId="049FEA5D" w14:textId="77777777" w:rsidR="004E391E" w:rsidRPr="00BE0BFE"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Remiantis periodine cheminių elementų lentele nusako kiek vandenilio atomų gali prisijungti C, P, F, S. </w:t>
            </w:r>
          </w:p>
          <w:p w14:paraId="05EEA4C7" w14:textId="77777777" w:rsidR="004E391E" w:rsidRPr="00BE0BFE"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Apibūdina kovalentinį ryšį. Užrašo deguonies molekulės elektroninę taškinę formulę ir paaiškina kodėl abu deguonies atomai yra stabilūs. </w:t>
            </w:r>
          </w:p>
          <w:p w14:paraId="2F341DDB" w14:textId="77777777" w:rsidR="004E391E" w:rsidRPr="00BE0BFE"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E0BFE">
              <w:rPr>
                <w:rFonts w:ascii="Times New Roman" w:hAnsi="Times New Roman" w:cs="Times New Roman"/>
                <w:sz w:val="24"/>
                <w:szCs w:val="24"/>
              </w:rPr>
              <w:t>Analizuoja bendras elektronų poras H</w:t>
            </w:r>
            <w:r w:rsidRPr="00BE0BFE">
              <w:rPr>
                <w:rFonts w:ascii="Times New Roman" w:hAnsi="Times New Roman" w:cs="Times New Roman"/>
                <w:sz w:val="24"/>
                <w:szCs w:val="24"/>
                <w:vertAlign w:val="subscript"/>
              </w:rPr>
              <w:t>2</w:t>
            </w:r>
            <w:r w:rsidRPr="00BE0BFE">
              <w:rPr>
                <w:rFonts w:ascii="Times New Roman" w:hAnsi="Times New Roman" w:cs="Times New Roman"/>
                <w:sz w:val="24"/>
                <w:szCs w:val="24"/>
              </w:rPr>
              <w:t xml:space="preserve"> F</w:t>
            </w:r>
            <w:r w:rsidRPr="00BE0BFE">
              <w:rPr>
                <w:rFonts w:ascii="Times New Roman" w:hAnsi="Times New Roman" w:cs="Times New Roman"/>
                <w:sz w:val="24"/>
                <w:szCs w:val="24"/>
                <w:vertAlign w:val="subscript"/>
              </w:rPr>
              <w:t>2</w:t>
            </w:r>
            <w:r w:rsidRPr="00BE0BFE">
              <w:rPr>
                <w:rFonts w:ascii="Times New Roman" w:hAnsi="Times New Roman" w:cs="Times New Roman"/>
                <w:sz w:val="24"/>
                <w:szCs w:val="24"/>
              </w:rPr>
              <w:t xml:space="preserve"> ir HF molekulėse. Surašo panašumus ir skirtumus. Paaiškina kovalentinio ryšio susidarymo esmę. </w:t>
            </w:r>
          </w:p>
        </w:tc>
      </w:tr>
      <w:tr w:rsidR="004E391E" w:rsidRPr="00BE0BFE" w14:paraId="1C9AE514" w14:textId="77777777" w:rsidTr="000A4490">
        <w:tc>
          <w:tcPr>
            <w:tcW w:w="1843" w:type="dxa"/>
            <w:tcMar>
              <w:top w:w="28" w:type="dxa"/>
              <w:left w:w="57" w:type="dxa"/>
              <w:bottom w:w="28" w:type="dxa"/>
              <w:right w:w="57" w:type="dxa"/>
            </w:tcMar>
            <w:hideMark/>
          </w:tcPr>
          <w:p w14:paraId="69BBC497" w14:textId="77777777" w:rsidR="004E391E" w:rsidRPr="00BE0BFE" w:rsidRDefault="004E391E">
            <w:pPr>
              <w:pStyle w:val="prastasiniatinklio"/>
              <w:spacing w:before="0" w:beforeAutospacing="0" w:after="0" w:afterAutospacing="0"/>
            </w:pPr>
            <w:r w:rsidRPr="00BE0BFE">
              <w:t xml:space="preserve">Veiklos plėtotė </w:t>
            </w:r>
          </w:p>
        </w:tc>
        <w:tc>
          <w:tcPr>
            <w:tcW w:w="8402" w:type="dxa"/>
            <w:tcMar>
              <w:top w:w="28" w:type="dxa"/>
              <w:left w:w="57" w:type="dxa"/>
              <w:bottom w:w="28" w:type="dxa"/>
              <w:right w:w="57" w:type="dxa"/>
            </w:tcMar>
            <w:hideMark/>
          </w:tcPr>
          <w:p w14:paraId="6371B789" w14:textId="77777777" w:rsidR="004E391E" w:rsidRPr="00BE0BFE" w:rsidRDefault="004E391E">
            <w:pPr>
              <w:pStyle w:val="prastasiniatinklio"/>
              <w:spacing w:before="0" w:beforeAutospacing="0" w:after="0" w:afterAutospacing="0"/>
            </w:pPr>
            <w:r w:rsidRPr="00BE0BFE">
              <w:t xml:space="preserve">Kuo galimą papildyti, kaip pratęsti </w:t>
            </w:r>
          </w:p>
        </w:tc>
      </w:tr>
      <w:tr w:rsidR="004E391E" w:rsidRPr="00BE0BFE" w14:paraId="7AD0D1B5" w14:textId="77777777" w:rsidTr="000A4490">
        <w:tc>
          <w:tcPr>
            <w:tcW w:w="1843" w:type="dxa"/>
            <w:tcMar>
              <w:top w:w="28" w:type="dxa"/>
              <w:left w:w="57" w:type="dxa"/>
              <w:bottom w:w="28" w:type="dxa"/>
              <w:right w:w="57" w:type="dxa"/>
            </w:tcMar>
            <w:hideMark/>
          </w:tcPr>
          <w:p w14:paraId="7D52EFBA" w14:textId="77777777" w:rsidR="004E391E" w:rsidRPr="00BE0BFE" w:rsidRDefault="004E391E">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71C3AD00" w14:textId="77777777" w:rsidR="004E391E" w:rsidRPr="00BE0BFE" w:rsidRDefault="004E391E">
            <w:pPr>
              <w:pStyle w:val="prastasiniatinklio"/>
              <w:spacing w:before="0" w:beforeAutospacing="0" w:after="0" w:afterAutospacing="0"/>
            </w:pPr>
            <w:r w:rsidRPr="00BE0BFE">
              <w:t xml:space="preserve">Nuorodos į informacijos šaltinius, patarimai dėl priemonių, eigos. </w:t>
            </w:r>
          </w:p>
        </w:tc>
      </w:tr>
    </w:tbl>
    <w:p w14:paraId="7277FD94" w14:textId="77777777" w:rsidR="004E391E" w:rsidRPr="00BE0BFE" w:rsidRDefault="004E391E" w:rsidP="004B35EE">
      <w:pPr>
        <w:pStyle w:val="prastasiniatinklio"/>
        <w:spacing w:before="120" w:beforeAutospacing="0" w:after="0" w:afterAutospacing="0"/>
        <w:jc w:val="right"/>
      </w:pPr>
      <w:r w:rsidRPr="00BE0BFE">
        <w:t xml:space="preserve">1 priedas </w:t>
      </w:r>
    </w:p>
    <w:p w14:paraId="00480F1B" w14:textId="77777777" w:rsidR="004E391E" w:rsidRPr="00BE0BFE" w:rsidRDefault="004E391E" w:rsidP="004B35EE">
      <w:pPr>
        <w:pStyle w:val="prastasiniatinklio"/>
        <w:spacing w:before="0" w:beforeAutospacing="0" w:after="0" w:afterAutospacing="0"/>
      </w:pPr>
      <w:r w:rsidRPr="00BE0BFE">
        <w:rPr>
          <w:b/>
          <w:bCs/>
        </w:rPr>
        <w:t xml:space="preserve">ĮSIVERTINIMO LAPELIS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411"/>
        <w:gridCol w:w="1697"/>
        <w:gridCol w:w="2137"/>
      </w:tblGrid>
      <w:tr w:rsidR="004E391E" w:rsidRPr="00BE0BFE" w14:paraId="483508FF" w14:textId="77777777" w:rsidTr="000A4490">
        <w:tc>
          <w:tcPr>
            <w:tcW w:w="6411" w:type="dxa"/>
            <w:tcMar>
              <w:top w:w="28" w:type="dxa"/>
              <w:left w:w="57" w:type="dxa"/>
              <w:bottom w:w="28" w:type="dxa"/>
              <w:right w:w="57" w:type="dxa"/>
            </w:tcMar>
            <w:vAlign w:val="center"/>
            <w:hideMark/>
          </w:tcPr>
          <w:p w14:paraId="6778277E" w14:textId="3C24512A" w:rsidR="004E391E" w:rsidRPr="00BE0BFE" w:rsidRDefault="004E391E" w:rsidP="000A4490">
            <w:pPr>
              <w:pStyle w:val="prastasiniatinklio"/>
              <w:spacing w:before="0" w:beforeAutospacing="0" w:after="0" w:afterAutospacing="0"/>
              <w:jc w:val="center"/>
            </w:pPr>
            <w:r w:rsidRPr="00BE0BFE">
              <w:t>Teiginys</w:t>
            </w:r>
          </w:p>
        </w:tc>
        <w:tc>
          <w:tcPr>
            <w:tcW w:w="1697" w:type="dxa"/>
            <w:tcMar>
              <w:top w:w="28" w:type="dxa"/>
              <w:left w:w="57" w:type="dxa"/>
              <w:bottom w:w="28" w:type="dxa"/>
              <w:right w:w="57" w:type="dxa"/>
            </w:tcMar>
            <w:vAlign w:val="center"/>
            <w:hideMark/>
          </w:tcPr>
          <w:p w14:paraId="078FFED2" w14:textId="584A9026" w:rsidR="004E391E" w:rsidRPr="00BE0BFE" w:rsidRDefault="004E391E" w:rsidP="000A4490">
            <w:pPr>
              <w:pStyle w:val="prastasiniatinklio"/>
              <w:spacing w:before="0" w:beforeAutospacing="0" w:after="0" w:afterAutospacing="0"/>
              <w:jc w:val="center"/>
            </w:pPr>
            <w:r w:rsidRPr="00BE0BFE">
              <w:t>Žinojau iki pamokos</w:t>
            </w:r>
          </w:p>
        </w:tc>
        <w:tc>
          <w:tcPr>
            <w:tcW w:w="2137" w:type="dxa"/>
            <w:tcMar>
              <w:top w:w="28" w:type="dxa"/>
              <w:left w:w="57" w:type="dxa"/>
              <w:bottom w:w="28" w:type="dxa"/>
              <w:right w:w="57" w:type="dxa"/>
            </w:tcMar>
            <w:vAlign w:val="center"/>
            <w:hideMark/>
          </w:tcPr>
          <w:p w14:paraId="3A2F6B52" w14:textId="3F88DE1E" w:rsidR="004E391E" w:rsidRPr="00BE0BFE" w:rsidRDefault="004E391E" w:rsidP="000A4490">
            <w:pPr>
              <w:pStyle w:val="prastasiniatinklio"/>
              <w:spacing w:before="0" w:beforeAutospacing="0" w:after="0" w:afterAutospacing="0"/>
              <w:jc w:val="center"/>
            </w:pPr>
            <w:r w:rsidRPr="00BE0BFE">
              <w:t>Įsivertink pamokoje įgytą patirtį.</w:t>
            </w:r>
          </w:p>
        </w:tc>
      </w:tr>
      <w:tr w:rsidR="004E391E" w:rsidRPr="00BE0BFE" w14:paraId="57B1BD81" w14:textId="77777777" w:rsidTr="000A4490">
        <w:tc>
          <w:tcPr>
            <w:tcW w:w="6411" w:type="dxa"/>
            <w:tcMar>
              <w:top w:w="28" w:type="dxa"/>
              <w:left w:w="57" w:type="dxa"/>
              <w:bottom w:w="28" w:type="dxa"/>
              <w:right w:w="57" w:type="dxa"/>
            </w:tcMar>
            <w:hideMark/>
          </w:tcPr>
          <w:p w14:paraId="35A7012B" w14:textId="77777777" w:rsidR="004E391E" w:rsidRPr="00BE0BFE" w:rsidRDefault="004E391E">
            <w:pPr>
              <w:pStyle w:val="prastasiniatinklio"/>
              <w:spacing w:before="0" w:beforeAutospacing="0" w:after="0" w:afterAutospacing="0"/>
            </w:pPr>
            <w:r w:rsidRPr="00BE0BFE">
              <w:t xml:space="preserve">Apibūdink atomo išorinį elektronų sluoksnį. </w:t>
            </w:r>
          </w:p>
        </w:tc>
        <w:tc>
          <w:tcPr>
            <w:tcW w:w="1697" w:type="dxa"/>
            <w:tcMar>
              <w:top w:w="28" w:type="dxa"/>
              <w:left w:w="57" w:type="dxa"/>
              <w:bottom w:w="28" w:type="dxa"/>
              <w:right w:w="57" w:type="dxa"/>
            </w:tcMar>
            <w:hideMark/>
          </w:tcPr>
          <w:p w14:paraId="62E4A2FD" w14:textId="2935E71D" w:rsidR="004E391E" w:rsidRPr="00BE0BFE" w:rsidRDefault="00BE0BFE">
            <w:pPr>
              <w:pStyle w:val="prastasiniatinklio"/>
              <w:spacing w:before="0" w:beforeAutospacing="0" w:after="0" w:afterAutospacing="0"/>
            </w:pPr>
            <w:r w:rsidRPr="00BE0BFE">
              <w:t xml:space="preserve"> </w:t>
            </w:r>
          </w:p>
        </w:tc>
        <w:tc>
          <w:tcPr>
            <w:tcW w:w="2137" w:type="dxa"/>
            <w:tcMar>
              <w:top w:w="28" w:type="dxa"/>
              <w:left w:w="57" w:type="dxa"/>
              <w:bottom w:w="28" w:type="dxa"/>
              <w:right w:w="57" w:type="dxa"/>
            </w:tcMar>
            <w:hideMark/>
          </w:tcPr>
          <w:p w14:paraId="784DB1FA" w14:textId="7D8F9E73" w:rsidR="004E391E" w:rsidRPr="00BE0BFE" w:rsidRDefault="00BE0BFE">
            <w:pPr>
              <w:pStyle w:val="prastasiniatinklio"/>
              <w:spacing w:before="0" w:beforeAutospacing="0" w:after="0" w:afterAutospacing="0"/>
            </w:pPr>
            <w:r w:rsidRPr="00BE0BFE">
              <w:t xml:space="preserve"> </w:t>
            </w:r>
          </w:p>
        </w:tc>
      </w:tr>
      <w:tr w:rsidR="004E391E" w:rsidRPr="00BE0BFE" w14:paraId="116A907F" w14:textId="77777777" w:rsidTr="000A4490">
        <w:tc>
          <w:tcPr>
            <w:tcW w:w="6411" w:type="dxa"/>
            <w:tcMar>
              <w:top w:w="28" w:type="dxa"/>
              <w:left w:w="57" w:type="dxa"/>
              <w:bottom w:w="28" w:type="dxa"/>
              <w:right w:w="57" w:type="dxa"/>
            </w:tcMar>
            <w:hideMark/>
          </w:tcPr>
          <w:p w14:paraId="58BFD71A" w14:textId="77777777" w:rsidR="004E391E" w:rsidRPr="00BE0BFE" w:rsidRDefault="004E391E">
            <w:pPr>
              <w:pStyle w:val="prastasiniatinklio"/>
              <w:spacing w:before="0" w:beforeAutospacing="0" w:after="0" w:afterAutospacing="0"/>
            </w:pPr>
            <w:r w:rsidRPr="00BE0BFE">
              <w:t xml:space="preserve">Kurie cheminio elemento elektronai sudaro cheminius ryšius? </w:t>
            </w:r>
          </w:p>
        </w:tc>
        <w:tc>
          <w:tcPr>
            <w:tcW w:w="1697" w:type="dxa"/>
            <w:tcMar>
              <w:top w:w="28" w:type="dxa"/>
              <w:left w:w="57" w:type="dxa"/>
              <w:bottom w:w="28" w:type="dxa"/>
              <w:right w:w="57" w:type="dxa"/>
            </w:tcMar>
            <w:hideMark/>
          </w:tcPr>
          <w:p w14:paraId="52ABE719" w14:textId="6FDA9D34" w:rsidR="004E391E" w:rsidRPr="00BE0BFE" w:rsidRDefault="00BE0BFE">
            <w:pPr>
              <w:pStyle w:val="prastasiniatinklio"/>
              <w:spacing w:before="0" w:beforeAutospacing="0" w:after="0" w:afterAutospacing="0"/>
            </w:pPr>
            <w:r w:rsidRPr="00BE0BFE">
              <w:t xml:space="preserve"> </w:t>
            </w:r>
          </w:p>
        </w:tc>
        <w:tc>
          <w:tcPr>
            <w:tcW w:w="2137" w:type="dxa"/>
            <w:tcMar>
              <w:top w:w="28" w:type="dxa"/>
              <w:left w:w="57" w:type="dxa"/>
              <w:bottom w:w="28" w:type="dxa"/>
              <w:right w:w="57" w:type="dxa"/>
            </w:tcMar>
            <w:hideMark/>
          </w:tcPr>
          <w:p w14:paraId="27CD7E14" w14:textId="613AA677" w:rsidR="004E391E" w:rsidRPr="00BE0BFE" w:rsidRDefault="00BE0BFE">
            <w:pPr>
              <w:pStyle w:val="prastasiniatinklio"/>
              <w:spacing w:before="0" w:beforeAutospacing="0" w:after="0" w:afterAutospacing="0"/>
            </w:pPr>
            <w:r w:rsidRPr="00BE0BFE">
              <w:t xml:space="preserve"> </w:t>
            </w:r>
          </w:p>
        </w:tc>
      </w:tr>
      <w:tr w:rsidR="004E391E" w:rsidRPr="00BE0BFE" w14:paraId="2AC003DD" w14:textId="77777777" w:rsidTr="000A4490">
        <w:tc>
          <w:tcPr>
            <w:tcW w:w="6411" w:type="dxa"/>
            <w:tcMar>
              <w:top w:w="28" w:type="dxa"/>
              <w:left w:w="57" w:type="dxa"/>
              <w:bottom w:w="28" w:type="dxa"/>
              <w:right w:w="57" w:type="dxa"/>
            </w:tcMar>
            <w:hideMark/>
          </w:tcPr>
          <w:p w14:paraId="403619B3" w14:textId="77777777" w:rsidR="004E391E" w:rsidRPr="00BE0BFE" w:rsidRDefault="004E391E">
            <w:pPr>
              <w:pStyle w:val="prastasiniatinklio"/>
              <w:spacing w:before="0" w:beforeAutospacing="0" w:after="0" w:afterAutospacing="0"/>
            </w:pPr>
            <w:r w:rsidRPr="00BE0BFE">
              <w:t xml:space="preserve">Kodėl vienas anglies C atomas sudaro 4 cheminius ryšius su 4 vandenilio atomais? </w:t>
            </w:r>
          </w:p>
        </w:tc>
        <w:tc>
          <w:tcPr>
            <w:tcW w:w="1697" w:type="dxa"/>
            <w:tcMar>
              <w:top w:w="28" w:type="dxa"/>
              <w:left w:w="57" w:type="dxa"/>
              <w:bottom w:w="28" w:type="dxa"/>
              <w:right w:w="57" w:type="dxa"/>
            </w:tcMar>
            <w:hideMark/>
          </w:tcPr>
          <w:p w14:paraId="7684BF64" w14:textId="0213FE58" w:rsidR="004E391E" w:rsidRPr="00BE0BFE" w:rsidRDefault="00BE0BFE">
            <w:pPr>
              <w:pStyle w:val="prastasiniatinklio"/>
              <w:spacing w:before="0" w:beforeAutospacing="0" w:after="0" w:afterAutospacing="0"/>
            </w:pPr>
            <w:r w:rsidRPr="00BE0BFE">
              <w:t xml:space="preserve"> </w:t>
            </w:r>
          </w:p>
        </w:tc>
        <w:tc>
          <w:tcPr>
            <w:tcW w:w="2137" w:type="dxa"/>
            <w:tcMar>
              <w:top w:w="28" w:type="dxa"/>
              <w:left w:w="57" w:type="dxa"/>
              <w:bottom w:w="28" w:type="dxa"/>
              <w:right w:w="57" w:type="dxa"/>
            </w:tcMar>
            <w:hideMark/>
          </w:tcPr>
          <w:p w14:paraId="5DAF5796" w14:textId="2F564446" w:rsidR="004E391E" w:rsidRPr="00BE0BFE" w:rsidRDefault="00BE0BFE">
            <w:pPr>
              <w:pStyle w:val="prastasiniatinklio"/>
              <w:spacing w:before="0" w:beforeAutospacing="0" w:after="0" w:afterAutospacing="0"/>
            </w:pPr>
            <w:r w:rsidRPr="00BE0BFE">
              <w:t xml:space="preserve"> </w:t>
            </w:r>
          </w:p>
        </w:tc>
      </w:tr>
      <w:tr w:rsidR="004E391E" w:rsidRPr="00BE0BFE" w14:paraId="65986932" w14:textId="77777777" w:rsidTr="000A4490">
        <w:tc>
          <w:tcPr>
            <w:tcW w:w="6411" w:type="dxa"/>
            <w:tcMar>
              <w:top w:w="28" w:type="dxa"/>
              <w:left w:w="57" w:type="dxa"/>
              <w:bottom w:w="28" w:type="dxa"/>
              <w:right w:w="57" w:type="dxa"/>
            </w:tcMar>
            <w:hideMark/>
          </w:tcPr>
          <w:p w14:paraId="2360FE1E" w14:textId="77777777" w:rsidR="004E391E" w:rsidRPr="00BE0BFE" w:rsidRDefault="004E391E">
            <w:pPr>
              <w:pStyle w:val="prastasiniatinklio"/>
              <w:spacing w:before="0" w:beforeAutospacing="0" w:after="0" w:afterAutospacing="0"/>
            </w:pPr>
            <w:r w:rsidRPr="00BE0BFE">
              <w:t xml:space="preserve">Pagalvok ir atsakyk: kodėl klijų palyginimas su nemetalų atomus rišančia elektronų pora nėra tikslingas? </w:t>
            </w:r>
          </w:p>
        </w:tc>
        <w:tc>
          <w:tcPr>
            <w:tcW w:w="1697" w:type="dxa"/>
            <w:tcMar>
              <w:top w:w="28" w:type="dxa"/>
              <w:left w:w="57" w:type="dxa"/>
              <w:bottom w:w="28" w:type="dxa"/>
              <w:right w:w="57" w:type="dxa"/>
            </w:tcMar>
            <w:hideMark/>
          </w:tcPr>
          <w:p w14:paraId="5B018DA7" w14:textId="7E8DFD34" w:rsidR="004E391E" w:rsidRPr="00BE0BFE" w:rsidRDefault="00BE0BFE">
            <w:pPr>
              <w:pStyle w:val="prastasiniatinklio"/>
              <w:spacing w:before="0" w:beforeAutospacing="0" w:after="0" w:afterAutospacing="0"/>
            </w:pPr>
            <w:r w:rsidRPr="00BE0BFE">
              <w:t xml:space="preserve"> </w:t>
            </w:r>
          </w:p>
        </w:tc>
        <w:tc>
          <w:tcPr>
            <w:tcW w:w="2137" w:type="dxa"/>
            <w:tcMar>
              <w:top w:w="28" w:type="dxa"/>
              <w:left w:w="57" w:type="dxa"/>
              <w:bottom w:w="28" w:type="dxa"/>
              <w:right w:w="57" w:type="dxa"/>
            </w:tcMar>
            <w:hideMark/>
          </w:tcPr>
          <w:p w14:paraId="65A427D1" w14:textId="7AFC5A5C" w:rsidR="004E391E" w:rsidRPr="00BE0BFE" w:rsidRDefault="00BE0BFE">
            <w:pPr>
              <w:pStyle w:val="prastasiniatinklio"/>
              <w:spacing w:before="0" w:beforeAutospacing="0" w:after="0" w:afterAutospacing="0"/>
            </w:pPr>
            <w:r w:rsidRPr="00BE0BFE">
              <w:t xml:space="preserve"> </w:t>
            </w:r>
          </w:p>
        </w:tc>
      </w:tr>
    </w:tbl>
    <w:p w14:paraId="42C4AB81" w14:textId="77777777" w:rsidR="00406F43" w:rsidRDefault="00406F43" w:rsidP="004E391E">
      <w:pPr>
        <w:pStyle w:val="prastasiniatinklio"/>
        <w:spacing w:before="0" w:beforeAutospacing="0" w:after="0" w:afterAutospacing="0"/>
        <w:ind w:left="380"/>
        <w:jc w:val="right"/>
        <w:sectPr w:rsidR="00406F43" w:rsidSect="00BE2181">
          <w:headerReference w:type="even" r:id="rId349"/>
          <w:headerReference w:type="default" r:id="rId350"/>
          <w:footerReference w:type="even" r:id="rId351"/>
          <w:footerReference w:type="default" r:id="rId352"/>
          <w:headerReference w:type="first" r:id="rId353"/>
          <w:pgSz w:w="12240" w:h="15840"/>
          <w:pgMar w:top="1134" w:right="567" w:bottom="567" w:left="1418" w:header="567" w:footer="340" w:gutter="0"/>
          <w:cols w:space="708"/>
          <w:titlePg/>
          <w:docGrid w:linePitch="360"/>
        </w:sectPr>
      </w:pPr>
    </w:p>
    <w:p w14:paraId="1A6521DF" w14:textId="580E9706" w:rsidR="004E391E" w:rsidRPr="00BE0BFE" w:rsidRDefault="004E391E" w:rsidP="004E391E">
      <w:pPr>
        <w:pStyle w:val="prastasiniatinklio"/>
        <w:spacing w:before="0" w:beforeAutospacing="0" w:after="0" w:afterAutospacing="0"/>
        <w:ind w:left="380"/>
        <w:jc w:val="right"/>
      </w:pPr>
      <w:r w:rsidRPr="00BE0BFE">
        <w:lastRenderedPageBreak/>
        <w:t xml:space="preserve">2 priedas </w:t>
      </w:r>
    </w:p>
    <w:p w14:paraId="34D11F4F" w14:textId="77777777" w:rsidR="004E391E" w:rsidRPr="00BE0BFE" w:rsidRDefault="004E391E" w:rsidP="00406F43">
      <w:pPr>
        <w:pStyle w:val="prastasiniatinklio"/>
        <w:spacing w:before="0" w:beforeAutospacing="0" w:after="0" w:afterAutospacing="0"/>
      </w:pPr>
      <w:r w:rsidRPr="00BE0BFE">
        <w:rPr>
          <w:b/>
          <w:bCs/>
        </w:rPr>
        <w:t xml:space="preserve">Priskirk kiekvienam junginiui domino kaladėlę ir paaiškink savo pasirinkimą.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28"/>
        <w:gridCol w:w="2005"/>
        <w:gridCol w:w="2617"/>
        <w:gridCol w:w="1528"/>
        <w:gridCol w:w="2167"/>
      </w:tblGrid>
      <w:tr w:rsidR="004E391E" w:rsidRPr="00BE0BFE" w14:paraId="23A78F55" w14:textId="77777777" w:rsidTr="000A4490">
        <w:tc>
          <w:tcPr>
            <w:tcW w:w="1928" w:type="dxa"/>
            <w:tcMar>
              <w:top w:w="28" w:type="dxa"/>
              <w:left w:w="60" w:type="dxa"/>
              <w:bottom w:w="28" w:type="dxa"/>
              <w:right w:w="60" w:type="dxa"/>
            </w:tcMar>
            <w:hideMark/>
          </w:tcPr>
          <w:p w14:paraId="55AAF57C" w14:textId="77777777" w:rsidR="004E391E" w:rsidRPr="00BE0BFE" w:rsidRDefault="004E391E">
            <w:pPr>
              <w:pStyle w:val="prastasiniatinklio"/>
              <w:spacing w:before="0" w:beforeAutospacing="0" w:after="0" w:afterAutospacing="0"/>
              <w:jc w:val="center"/>
            </w:pPr>
            <w:r w:rsidRPr="00BE0BFE">
              <w:t xml:space="preserve">Junginio formulė </w:t>
            </w:r>
          </w:p>
        </w:tc>
        <w:tc>
          <w:tcPr>
            <w:tcW w:w="2005" w:type="dxa"/>
            <w:tcMar>
              <w:top w:w="28" w:type="dxa"/>
              <w:left w:w="60" w:type="dxa"/>
              <w:bottom w:w="28" w:type="dxa"/>
              <w:right w:w="60" w:type="dxa"/>
            </w:tcMar>
            <w:hideMark/>
          </w:tcPr>
          <w:p w14:paraId="1A988372" w14:textId="77777777" w:rsidR="004E391E" w:rsidRPr="00BE0BFE" w:rsidRDefault="004E391E">
            <w:pPr>
              <w:pStyle w:val="prastasiniatinklio"/>
              <w:spacing w:before="0" w:beforeAutospacing="0" w:after="0" w:afterAutospacing="0"/>
              <w:jc w:val="center"/>
            </w:pPr>
            <w:r w:rsidRPr="00BE0BFE">
              <w:t xml:space="preserve">Junginio pavadinimas </w:t>
            </w:r>
          </w:p>
        </w:tc>
        <w:tc>
          <w:tcPr>
            <w:tcW w:w="2617" w:type="dxa"/>
            <w:tcMar>
              <w:top w:w="28" w:type="dxa"/>
              <w:left w:w="60" w:type="dxa"/>
              <w:bottom w:w="28" w:type="dxa"/>
              <w:right w:w="60" w:type="dxa"/>
            </w:tcMar>
            <w:hideMark/>
          </w:tcPr>
          <w:p w14:paraId="67F76761" w14:textId="77777777" w:rsidR="004E391E" w:rsidRPr="00BE0BFE" w:rsidRDefault="004E391E">
            <w:pPr>
              <w:pStyle w:val="prastasiniatinklio"/>
              <w:spacing w:before="0" w:beforeAutospacing="0" w:after="0" w:afterAutospacing="0"/>
              <w:jc w:val="center"/>
            </w:pPr>
            <w:r w:rsidRPr="00BE0BFE">
              <w:t xml:space="preserve">Junginio struktūrinė formulė </w:t>
            </w:r>
          </w:p>
        </w:tc>
        <w:tc>
          <w:tcPr>
            <w:tcW w:w="1528" w:type="dxa"/>
            <w:tcMar>
              <w:top w:w="28" w:type="dxa"/>
              <w:left w:w="60" w:type="dxa"/>
              <w:bottom w:w="28" w:type="dxa"/>
              <w:right w:w="60" w:type="dxa"/>
            </w:tcMar>
            <w:hideMark/>
          </w:tcPr>
          <w:p w14:paraId="1945F292" w14:textId="77777777" w:rsidR="004E391E" w:rsidRPr="00BE0BFE" w:rsidRDefault="004E391E">
            <w:pPr>
              <w:pStyle w:val="prastasiniatinklio"/>
              <w:spacing w:before="0" w:beforeAutospacing="0" w:after="0" w:afterAutospacing="0"/>
              <w:jc w:val="center"/>
            </w:pPr>
            <w:r w:rsidRPr="00BE0BFE">
              <w:t xml:space="preserve">Domino kaladėlė </w:t>
            </w:r>
          </w:p>
        </w:tc>
        <w:tc>
          <w:tcPr>
            <w:tcW w:w="2167" w:type="dxa"/>
            <w:tcMar>
              <w:top w:w="28" w:type="dxa"/>
              <w:left w:w="60" w:type="dxa"/>
              <w:bottom w:w="28" w:type="dxa"/>
              <w:right w:w="60" w:type="dxa"/>
            </w:tcMar>
            <w:hideMark/>
          </w:tcPr>
          <w:p w14:paraId="2B7787F5" w14:textId="77777777" w:rsidR="004E391E" w:rsidRPr="00BE0BFE" w:rsidRDefault="004E391E">
            <w:pPr>
              <w:pStyle w:val="prastasiniatinklio"/>
              <w:spacing w:before="0" w:beforeAutospacing="0" w:after="0" w:afterAutospacing="0"/>
              <w:jc w:val="center"/>
            </w:pPr>
            <w:r w:rsidRPr="00BE0BFE">
              <w:t xml:space="preserve">Pasirinkimo paaiškinimas </w:t>
            </w:r>
          </w:p>
        </w:tc>
      </w:tr>
      <w:tr w:rsidR="004E391E" w:rsidRPr="00BE0BFE" w14:paraId="19D25E94" w14:textId="77777777" w:rsidTr="000A4490">
        <w:tc>
          <w:tcPr>
            <w:tcW w:w="1928" w:type="dxa"/>
            <w:tcMar>
              <w:top w:w="28" w:type="dxa"/>
              <w:left w:w="60" w:type="dxa"/>
              <w:bottom w:w="28" w:type="dxa"/>
              <w:right w:w="60" w:type="dxa"/>
            </w:tcMar>
            <w:hideMark/>
          </w:tcPr>
          <w:p w14:paraId="6E3274BC" w14:textId="77777777" w:rsidR="004E391E" w:rsidRPr="00BE0BFE" w:rsidRDefault="004E391E">
            <w:pPr>
              <w:pStyle w:val="prastasiniatinklio"/>
              <w:spacing w:before="0" w:beforeAutospacing="0" w:after="0" w:afterAutospacing="0"/>
            </w:pPr>
            <w:r w:rsidRPr="00BE0BFE">
              <w:t>CH</w:t>
            </w:r>
            <w:r w:rsidRPr="00BE0BFE">
              <w:rPr>
                <w:vertAlign w:val="subscript"/>
              </w:rPr>
              <w:t xml:space="preserve">4 </w:t>
            </w:r>
          </w:p>
        </w:tc>
        <w:tc>
          <w:tcPr>
            <w:tcW w:w="2005" w:type="dxa"/>
            <w:tcMar>
              <w:top w:w="28" w:type="dxa"/>
              <w:left w:w="60" w:type="dxa"/>
              <w:bottom w:w="28" w:type="dxa"/>
              <w:right w:w="60" w:type="dxa"/>
            </w:tcMar>
            <w:hideMark/>
          </w:tcPr>
          <w:p w14:paraId="20B54DBB" w14:textId="77777777" w:rsidR="004E391E" w:rsidRPr="00BE0BFE" w:rsidRDefault="004E391E">
            <w:pPr>
              <w:pStyle w:val="prastasiniatinklio"/>
              <w:spacing w:before="0" w:beforeAutospacing="0" w:after="0" w:afterAutospacing="0"/>
            </w:pPr>
            <w:r w:rsidRPr="00BE0BFE">
              <w:t xml:space="preserve">Metanas </w:t>
            </w:r>
          </w:p>
        </w:tc>
        <w:tc>
          <w:tcPr>
            <w:tcW w:w="2617" w:type="dxa"/>
            <w:tcMar>
              <w:top w:w="28" w:type="dxa"/>
              <w:left w:w="60" w:type="dxa"/>
              <w:bottom w:w="28" w:type="dxa"/>
              <w:right w:w="60" w:type="dxa"/>
            </w:tcMar>
            <w:hideMark/>
          </w:tcPr>
          <w:p w14:paraId="7FF7B328" w14:textId="330E590D" w:rsidR="004E391E" w:rsidRPr="00BE0BFE" w:rsidRDefault="004E391E" w:rsidP="00406F43">
            <w:pPr>
              <w:pStyle w:val="prastasiniatinklio"/>
              <w:spacing w:before="0" w:beforeAutospacing="0" w:after="0" w:afterAutospacing="0"/>
            </w:pPr>
            <w:r w:rsidRPr="00BE0BFE">
              <w:rPr>
                <w:noProof/>
                <w:lang w:val="lt-LT" w:eastAsia="lt-LT"/>
              </w:rPr>
              <w:drawing>
                <wp:inline distT="0" distB="0" distL="0" distR="0" wp14:anchorId="2DA38359" wp14:editId="22A266FD">
                  <wp:extent cx="724535" cy="664845"/>
                  <wp:effectExtent l="0" t="0" r="0" b="1905"/>
                  <wp:docPr id="211" name="Paveikslėlis 21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lase\AppData\Local\Temp\msohtmlclip1\02\clip_image007.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24535" cy="664845"/>
                          </a:xfrm>
                          <a:prstGeom prst="rect">
                            <a:avLst/>
                          </a:prstGeom>
                          <a:noFill/>
                          <a:ln>
                            <a:noFill/>
                          </a:ln>
                        </pic:spPr>
                      </pic:pic>
                    </a:graphicData>
                  </a:graphic>
                </wp:inline>
              </w:drawing>
            </w:r>
            <w:r w:rsidRPr="00BE0BFE">
              <w:t xml:space="preserve"> </w:t>
            </w:r>
          </w:p>
        </w:tc>
        <w:tc>
          <w:tcPr>
            <w:tcW w:w="1528" w:type="dxa"/>
            <w:tcMar>
              <w:top w:w="28" w:type="dxa"/>
              <w:left w:w="60" w:type="dxa"/>
              <w:bottom w:w="28" w:type="dxa"/>
              <w:right w:w="60" w:type="dxa"/>
            </w:tcMar>
            <w:hideMark/>
          </w:tcPr>
          <w:p w14:paraId="5CA10A61" w14:textId="60B29266"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74F2C897" wp14:editId="17883DAB">
                  <wp:extent cx="249555" cy="498475"/>
                  <wp:effectExtent l="0" t="0" r="0" b="0"/>
                  <wp:docPr id="210" name="Paveikslėlis 210"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lase\AppData\Local\Temp\msohtmlclip1\02\clip_image008.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49555" cy="498475"/>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29180707" w14:textId="77777777" w:rsidR="004E391E" w:rsidRPr="00BE0BFE" w:rsidRDefault="004E391E">
            <w:pPr>
              <w:pStyle w:val="prastasiniatinklio"/>
              <w:spacing w:before="0" w:beforeAutospacing="0" w:after="0" w:afterAutospacing="0"/>
            </w:pPr>
            <w:r w:rsidRPr="00BE0BFE">
              <w:t xml:space="preserve"> </w:t>
            </w:r>
          </w:p>
        </w:tc>
      </w:tr>
      <w:tr w:rsidR="004E391E" w:rsidRPr="00BE0BFE" w14:paraId="00115420" w14:textId="77777777" w:rsidTr="000A4490">
        <w:tc>
          <w:tcPr>
            <w:tcW w:w="1928" w:type="dxa"/>
            <w:tcMar>
              <w:top w:w="28" w:type="dxa"/>
              <w:left w:w="60" w:type="dxa"/>
              <w:bottom w:w="28" w:type="dxa"/>
              <w:right w:w="60" w:type="dxa"/>
            </w:tcMar>
            <w:hideMark/>
          </w:tcPr>
          <w:p w14:paraId="36830EBC" w14:textId="77777777" w:rsidR="004E391E" w:rsidRPr="00BE0BFE" w:rsidRDefault="004E391E">
            <w:pPr>
              <w:pStyle w:val="prastasiniatinklio"/>
              <w:spacing w:before="0" w:beforeAutospacing="0" w:after="0" w:afterAutospacing="0"/>
            </w:pPr>
            <w:r w:rsidRPr="00BE0BFE">
              <w:t>BH</w:t>
            </w:r>
            <w:r w:rsidRPr="00BE0BFE">
              <w:rPr>
                <w:vertAlign w:val="subscript"/>
              </w:rPr>
              <w:t xml:space="preserve">3 </w:t>
            </w:r>
          </w:p>
        </w:tc>
        <w:tc>
          <w:tcPr>
            <w:tcW w:w="2005" w:type="dxa"/>
            <w:tcMar>
              <w:top w:w="28" w:type="dxa"/>
              <w:left w:w="60" w:type="dxa"/>
              <w:bottom w:w="28" w:type="dxa"/>
              <w:right w:w="60" w:type="dxa"/>
            </w:tcMar>
            <w:hideMark/>
          </w:tcPr>
          <w:p w14:paraId="5CD91A43" w14:textId="77777777" w:rsidR="004E391E" w:rsidRPr="00BE0BFE" w:rsidRDefault="004E391E">
            <w:pPr>
              <w:pStyle w:val="prastasiniatinklio"/>
              <w:spacing w:before="0" w:beforeAutospacing="0" w:after="0" w:afterAutospacing="0"/>
            </w:pPr>
            <w:r w:rsidRPr="00BE0BFE">
              <w:t xml:space="preserve">Boro hidridas </w:t>
            </w:r>
          </w:p>
        </w:tc>
        <w:tc>
          <w:tcPr>
            <w:tcW w:w="2617" w:type="dxa"/>
            <w:tcMar>
              <w:top w:w="28" w:type="dxa"/>
              <w:left w:w="60" w:type="dxa"/>
              <w:bottom w:w="28" w:type="dxa"/>
              <w:right w:w="60" w:type="dxa"/>
            </w:tcMar>
            <w:hideMark/>
          </w:tcPr>
          <w:p w14:paraId="0FD15FA0" w14:textId="4262F9C2"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21065234" wp14:editId="400CB405">
                  <wp:extent cx="878840" cy="724535"/>
                  <wp:effectExtent l="0" t="0" r="0" b="0"/>
                  <wp:docPr id="209" name="Paveikslėlis 209"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lase\AppData\Local\Temp\msohtmlclip1\02\clip_image009.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78840" cy="72453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6E4E2416" w14:textId="4B13B349"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0A8C466C" wp14:editId="05A2A153">
                  <wp:extent cx="225425" cy="439420"/>
                  <wp:effectExtent l="0" t="0" r="3175" b="0"/>
                  <wp:docPr id="208" name="Paveikslėlis 208"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lase\AppData\Local\Temp\msohtmlclip1\02\clip_image010.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5425" cy="43942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46CB4B37" w14:textId="77777777" w:rsidR="004E391E" w:rsidRPr="00BE0BFE" w:rsidRDefault="004E391E">
            <w:pPr>
              <w:pStyle w:val="prastasiniatinklio"/>
              <w:spacing w:before="0" w:beforeAutospacing="0" w:after="0" w:afterAutospacing="0"/>
            </w:pPr>
            <w:r w:rsidRPr="00BE0BFE">
              <w:t xml:space="preserve"> </w:t>
            </w:r>
          </w:p>
        </w:tc>
      </w:tr>
      <w:tr w:rsidR="004E391E" w:rsidRPr="00BE0BFE" w14:paraId="684BE68E" w14:textId="77777777" w:rsidTr="000A4490">
        <w:tc>
          <w:tcPr>
            <w:tcW w:w="1928" w:type="dxa"/>
            <w:tcMar>
              <w:top w:w="28" w:type="dxa"/>
              <w:left w:w="60" w:type="dxa"/>
              <w:bottom w:w="28" w:type="dxa"/>
              <w:right w:w="60" w:type="dxa"/>
            </w:tcMar>
            <w:hideMark/>
          </w:tcPr>
          <w:p w14:paraId="33D50C9E" w14:textId="77777777" w:rsidR="004E391E" w:rsidRPr="00BE0BFE" w:rsidRDefault="004E391E">
            <w:pPr>
              <w:pStyle w:val="prastasiniatinklio"/>
              <w:spacing w:before="0" w:beforeAutospacing="0" w:after="0" w:afterAutospacing="0"/>
            </w:pPr>
            <w:r w:rsidRPr="00BE0BFE">
              <w:t>H</w:t>
            </w:r>
            <w:r w:rsidRPr="00BE0BFE">
              <w:rPr>
                <w:vertAlign w:val="subscript"/>
              </w:rPr>
              <w:t>2</w:t>
            </w:r>
            <w:r w:rsidRPr="00BE0BFE">
              <w:t xml:space="preserve">O </w:t>
            </w:r>
          </w:p>
        </w:tc>
        <w:tc>
          <w:tcPr>
            <w:tcW w:w="2005" w:type="dxa"/>
            <w:tcMar>
              <w:top w:w="28" w:type="dxa"/>
              <w:left w:w="60" w:type="dxa"/>
              <w:bottom w:w="28" w:type="dxa"/>
              <w:right w:w="60" w:type="dxa"/>
            </w:tcMar>
            <w:hideMark/>
          </w:tcPr>
          <w:p w14:paraId="0F51DDB3" w14:textId="77777777" w:rsidR="004E391E" w:rsidRPr="00BE0BFE" w:rsidRDefault="004E391E">
            <w:pPr>
              <w:pStyle w:val="prastasiniatinklio"/>
              <w:spacing w:before="0" w:beforeAutospacing="0" w:after="0" w:afterAutospacing="0"/>
            </w:pPr>
            <w:r w:rsidRPr="00BE0BFE">
              <w:t xml:space="preserve">Vanduo </w:t>
            </w:r>
          </w:p>
        </w:tc>
        <w:tc>
          <w:tcPr>
            <w:tcW w:w="2617" w:type="dxa"/>
            <w:tcMar>
              <w:top w:w="28" w:type="dxa"/>
              <w:left w:w="60" w:type="dxa"/>
              <w:bottom w:w="28" w:type="dxa"/>
              <w:right w:w="60" w:type="dxa"/>
            </w:tcMar>
            <w:hideMark/>
          </w:tcPr>
          <w:p w14:paraId="52B2C40A" w14:textId="6E870D63"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4276532F" wp14:editId="3CFDC54E">
                  <wp:extent cx="1009650" cy="700405"/>
                  <wp:effectExtent l="0" t="0" r="0" b="4445"/>
                  <wp:docPr id="207" name="Paveikslėlis 207"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lase\AppData\Local\Temp\msohtmlclip1\02\clip_image011.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096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2F178D53" w14:textId="71B9BE9C"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50620385" wp14:editId="4BE02A0B">
                  <wp:extent cx="213995" cy="403860"/>
                  <wp:effectExtent l="0" t="0" r="0" b="0"/>
                  <wp:docPr id="206" name="Paveikslėlis 206"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lase\AppData\Local\Temp\msohtmlclip1\02\clip_image012.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3995" cy="403860"/>
                          </a:xfrm>
                          <a:prstGeom prst="rect">
                            <a:avLst/>
                          </a:prstGeom>
                          <a:noFill/>
                          <a:ln>
                            <a:noFill/>
                          </a:ln>
                        </pic:spPr>
                      </pic:pic>
                    </a:graphicData>
                  </a:graphic>
                </wp:inline>
              </w:drawing>
            </w:r>
          </w:p>
          <w:p w14:paraId="35956CE3" w14:textId="77777777" w:rsidR="004E391E" w:rsidRPr="00BE0BFE" w:rsidRDefault="004E391E">
            <w:pPr>
              <w:pStyle w:val="prastasiniatinklio"/>
              <w:spacing w:before="0" w:beforeAutospacing="0" w:after="0" w:afterAutospacing="0"/>
            </w:pPr>
            <w:r w:rsidRPr="00BE0BFE">
              <w:t xml:space="preserve"> </w:t>
            </w:r>
          </w:p>
        </w:tc>
        <w:tc>
          <w:tcPr>
            <w:tcW w:w="2167" w:type="dxa"/>
            <w:tcMar>
              <w:top w:w="28" w:type="dxa"/>
              <w:left w:w="60" w:type="dxa"/>
              <w:bottom w:w="28" w:type="dxa"/>
              <w:right w:w="60" w:type="dxa"/>
            </w:tcMar>
            <w:hideMark/>
          </w:tcPr>
          <w:p w14:paraId="407F2219" w14:textId="77777777" w:rsidR="004E391E" w:rsidRPr="00BE0BFE" w:rsidRDefault="004E391E">
            <w:pPr>
              <w:pStyle w:val="prastasiniatinklio"/>
              <w:spacing w:before="0" w:beforeAutospacing="0" w:after="0" w:afterAutospacing="0"/>
            </w:pPr>
            <w:r w:rsidRPr="00BE0BFE">
              <w:t xml:space="preserve"> </w:t>
            </w:r>
          </w:p>
        </w:tc>
      </w:tr>
      <w:tr w:rsidR="004E391E" w:rsidRPr="00BE0BFE" w14:paraId="00D9A7D0" w14:textId="77777777" w:rsidTr="000A4490">
        <w:tc>
          <w:tcPr>
            <w:tcW w:w="1928" w:type="dxa"/>
            <w:tcMar>
              <w:top w:w="28" w:type="dxa"/>
              <w:left w:w="60" w:type="dxa"/>
              <w:bottom w:w="28" w:type="dxa"/>
              <w:right w:w="60" w:type="dxa"/>
            </w:tcMar>
            <w:hideMark/>
          </w:tcPr>
          <w:p w14:paraId="42D8CEBF" w14:textId="77777777" w:rsidR="004E391E" w:rsidRPr="00BE0BFE" w:rsidRDefault="004E391E">
            <w:pPr>
              <w:pStyle w:val="prastasiniatinklio"/>
              <w:spacing w:before="0" w:beforeAutospacing="0" w:after="0" w:afterAutospacing="0"/>
            </w:pPr>
            <w:r w:rsidRPr="00BE0BFE">
              <w:t>NH</w:t>
            </w:r>
            <w:r w:rsidRPr="00BE0BFE">
              <w:rPr>
                <w:vertAlign w:val="subscript"/>
              </w:rPr>
              <w:t xml:space="preserve">3 </w:t>
            </w:r>
          </w:p>
        </w:tc>
        <w:tc>
          <w:tcPr>
            <w:tcW w:w="2005" w:type="dxa"/>
            <w:tcMar>
              <w:top w:w="28" w:type="dxa"/>
              <w:left w:w="60" w:type="dxa"/>
              <w:bottom w:w="28" w:type="dxa"/>
              <w:right w:w="60" w:type="dxa"/>
            </w:tcMar>
            <w:hideMark/>
          </w:tcPr>
          <w:p w14:paraId="12804437" w14:textId="77777777" w:rsidR="004E391E" w:rsidRPr="00BE0BFE" w:rsidRDefault="004E391E">
            <w:pPr>
              <w:pStyle w:val="prastasiniatinklio"/>
              <w:spacing w:before="0" w:beforeAutospacing="0" w:after="0" w:afterAutospacing="0"/>
            </w:pPr>
            <w:r w:rsidRPr="00BE0BFE">
              <w:t xml:space="preserve">Amoniakas </w:t>
            </w:r>
          </w:p>
        </w:tc>
        <w:tc>
          <w:tcPr>
            <w:tcW w:w="2617" w:type="dxa"/>
            <w:tcMar>
              <w:top w:w="28" w:type="dxa"/>
              <w:left w:w="60" w:type="dxa"/>
              <w:bottom w:w="28" w:type="dxa"/>
              <w:right w:w="60" w:type="dxa"/>
            </w:tcMar>
            <w:hideMark/>
          </w:tcPr>
          <w:p w14:paraId="5DC5A8C0" w14:textId="76002014"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5B2DF02A" wp14:editId="78A89244">
                  <wp:extent cx="760095" cy="534670"/>
                  <wp:effectExtent l="0" t="0" r="1905" b="0"/>
                  <wp:docPr id="205" name="Paveikslėlis 205"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lase\AppData\Local\Temp\msohtmlclip1\02\clip_image013.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60095" cy="534670"/>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02E7C57D" w14:textId="1B608203"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0C6355D9" wp14:editId="1F29A30A">
                  <wp:extent cx="285115" cy="510540"/>
                  <wp:effectExtent l="0" t="0" r="635" b="3810"/>
                  <wp:docPr id="204" name="Paveikslėlis 204"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lase\AppData\Local\Temp\msohtmlclip1\02\clip_image014.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5115" cy="51054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109009EE" w14:textId="77777777" w:rsidR="004E391E" w:rsidRPr="00BE0BFE" w:rsidRDefault="004E391E">
            <w:pPr>
              <w:pStyle w:val="prastasiniatinklio"/>
              <w:spacing w:before="0" w:beforeAutospacing="0" w:after="0" w:afterAutospacing="0"/>
            </w:pPr>
            <w:r w:rsidRPr="00BE0BFE">
              <w:t xml:space="preserve"> </w:t>
            </w:r>
          </w:p>
        </w:tc>
      </w:tr>
      <w:tr w:rsidR="004E391E" w:rsidRPr="00BE0BFE" w14:paraId="75F067EA" w14:textId="77777777" w:rsidTr="000A4490">
        <w:tc>
          <w:tcPr>
            <w:tcW w:w="1928" w:type="dxa"/>
            <w:tcMar>
              <w:top w:w="28" w:type="dxa"/>
              <w:left w:w="60" w:type="dxa"/>
              <w:bottom w:w="28" w:type="dxa"/>
              <w:right w:w="60" w:type="dxa"/>
            </w:tcMar>
            <w:hideMark/>
          </w:tcPr>
          <w:p w14:paraId="39079175" w14:textId="77777777" w:rsidR="004E391E" w:rsidRPr="00BE0BFE" w:rsidRDefault="004E391E">
            <w:pPr>
              <w:pStyle w:val="prastasiniatinklio"/>
              <w:spacing w:before="0" w:beforeAutospacing="0" w:after="0" w:afterAutospacing="0"/>
            </w:pPr>
            <w:r w:rsidRPr="00BE0BFE">
              <w:t xml:space="preserve">HCl </w:t>
            </w:r>
          </w:p>
        </w:tc>
        <w:tc>
          <w:tcPr>
            <w:tcW w:w="2005" w:type="dxa"/>
            <w:tcMar>
              <w:top w:w="28" w:type="dxa"/>
              <w:left w:w="60" w:type="dxa"/>
              <w:bottom w:w="28" w:type="dxa"/>
              <w:right w:w="60" w:type="dxa"/>
            </w:tcMar>
            <w:hideMark/>
          </w:tcPr>
          <w:p w14:paraId="72640680" w14:textId="77777777" w:rsidR="004E391E" w:rsidRPr="00BE0BFE" w:rsidRDefault="004E391E">
            <w:pPr>
              <w:pStyle w:val="prastasiniatinklio"/>
              <w:spacing w:before="0" w:beforeAutospacing="0" w:after="0" w:afterAutospacing="0"/>
            </w:pPr>
            <w:r w:rsidRPr="00BE0BFE">
              <w:t xml:space="preserve">Vandenilio chloridas </w:t>
            </w:r>
          </w:p>
        </w:tc>
        <w:tc>
          <w:tcPr>
            <w:tcW w:w="2617" w:type="dxa"/>
            <w:tcMar>
              <w:top w:w="28" w:type="dxa"/>
              <w:left w:w="60" w:type="dxa"/>
              <w:bottom w:w="28" w:type="dxa"/>
              <w:right w:w="60" w:type="dxa"/>
            </w:tcMar>
            <w:hideMark/>
          </w:tcPr>
          <w:p w14:paraId="025A4F5F" w14:textId="36859E62"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59E13076" wp14:editId="5714080C">
                  <wp:extent cx="1187450" cy="700405"/>
                  <wp:effectExtent l="0" t="0" r="0" b="4445"/>
                  <wp:docPr id="203" name="Paveikslėlis 203" descr="C:\Users\Klase\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lase\AppData\Local\Temp\msohtmlclip1\02\clip_image015.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874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5DA38E28" w14:textId="1EADBC20" w:rsidR="004E391E" w:rsidRPr="00BE0BFE" w:rsidRDefault="004E391E">
            <w:pPr>
              <w:pStyle w:val="prastasiniatinklio"/>
              <w:spacing w:before="0" w:beforeAutospacing="0" w:after="0" w:afterAutospacing="0"/>
            </w:pPr>
            <w:r w:rsidRPr="00BE0BFE">
              <w:rPr>
                <w:noProof/>
                <w:lang w:val="lt-LT" w:eastAsia="lt-LT"/>
              </w:rPr>
              <w:drawing>
                <wp:inline distT="0" distB="0" distL="0" distR="0" wp14:anchorId="2F0CF569" wp14:editId="42284A0D">
                  <wp:extent cx="308610" cy="605790"/>
                  <wp:effectExtent l="0" t="0" r="0" b="3810"/>
                  <wp:docPr id="202" name="Paveikslėlis 202" descr="C:\Users\Klase\AppData\Local\Temp\msohtmlclip1\02\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lase\AppData\Local\Temp\msohtmlclip1\02\clip_image016.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08610" cy="60579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66917989" w14:textId="72981774" w:rsidR="004E391E" w:rsidRPr="00BE0BFE" w:rsidRDefault="00BE0BFE">
            <w:pPr>
              <w:pStyle w:val="prastasiniatinklio"/>
              <w:spacing w:before="0" w:beforeAutospacing="0" w:after="0" w:afterAutospacing="0"/>
            </w:pPr>
            <w:r w:rsidRPr="00BE0BFE">
              <w:t xml:space="preserve"> </w:t>
            </w:r>
          </w:p>
        </w:tc>
      </w:tr>
    </w:tbl>
    <w:p w14:paraId="0B67462E" w14:textId="7AD8AB24" w:rsidR="004E391E" w:rsidRPr="00BE0BFE" w:rsidRDefault="006B743F" w:rsidP="00406F43">
      <w:pPr>
        <w:pStyle w:val="prastasiniatinklio"/>
        <w:spacing w:before="120" w:beforeAutospacing="0" w:after="0" w:afterAutospacing="0"/>
      </w:pPr>
      <w:r>
        <w:rPr>
          <w:b/>
          <w:bCs/>
        </w:rPr>
        <w:t>33.</w:t>
      </w:r>
      <w:r w:rsidR="004E391E" w:rsidRPr="00BE0BFE">
        <w:rPr>
          <w:b/>
          <w:bCs/>
        </w:rPr>
        <w:t>2.1. Visata ir jos evoliucija</w:t>
      </w:r>
    </w:p>
    <w:p w14:paraId="13FC0B5C" w14:textId="77777777" w:rsidR="004E391E" w:rsidRPr="00BE0BFE" w:rsidRDefault="004E391E" w:rsidP="00406F43">
      <w:pPr>
        <w:pStyle w:val="prastasiniatinklio"/>
        <w:spacing w:before="0" w:beforeAutospacing="0" w:after="0" w:afterAutospacing="0"/>
      </w:pPr>
      <w:r w:rsidRPr="00BE0BFE">
        <w:rPr>
          <w:b/>
          <w:bCs/>
        </w:rPr>
        <w:t xml:space="preserve">VEIKLOS TEMA: Žvaigždžių evoliucija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406F43" w14:paraId="5C107887" w14:textId="77777777" w:rsidTr="000A4490">
        <w:tc>
          <w:tcPr>
            <w:tcW w:w="1843" w:type="dxa"/>
            <w:tcMar>
              <w:top w:w="28" w:type="dxa"/>
              <w:left w:w="57" w:type="dxa"/>
              <w:bottom w:w="28" w:type="dxa"/>
              <w:right w:w="57" w:type="dxa"/>
            </w:tcMar>
            <w:hideMark/>
          </w:tcPr>
          <w:p w14:paraId="474C8830" w14:textId="77777777" w:rsidR="004E391E" w:rsidRPr="00406F43" w:rsidRDefault="004E391E" w:rsidP="00406F43">
            <w:pPr>
              <w:pStyle w:val="prastasiniatinklio"/>
              <w:spacing w:before="0" w:beforeAutospacing="0" w:after="0" w:afterAutospacing="0"/>
            </w:pPr>
            <w:r w:rsidRPr="00406F43">
              <w:t xml:space="preserve">Veiklos tikslas </w:t>
            </w:r>
          </w:p>
        </w:tc>
        <w:tc>
          <w:tcPr>
            <w:tcW w:w="8402" w:type="dxa"/>
            <w:tcMar>
              <w:top w:w="28" w:type="dxa"/>
              <w:left w:w="57" w:type="dxa"/>
              <w:bottom w:w="28" w:type="dxa"/>
              <w:right w:w="57" w:type="dxa"/>
            </w:tcMar>
            <w:hideMark/>
          </w:tcPr>
          <w:p w14:paraId="5E116304" w14:textId="77777777" w:rsidR="004E391E" w:rsidRPr="00406F43" w:rsidRDefault="004E391E" w:rsidP="00406F43">
            <w:pPr>
              <w:pStyle w:val="prastasiniatinklio"/>
              <w:spacing w:before="0" w:beforeAutospacing="0" w:after="0" w:afterAutospacing="0"/>
            </w:pPr>
            <w:r w:rsidRPr="00406F43">
              <w:t xml:space="preserve">Išsiaiškinti žvaigždžių, kurių masė 8 kartus mažesnė už Saulės masę, 8 kartus didesnė už Saulės masę ir nykštukinės žvaigždės evoliuciją. </w:t>
            </w:r>
          </w:p>
        </w:tc>
      </w:tr>
      <w:tr w:rsidR="004E391E" w:rsidRPr="00406F43" w14:paraId="07FE6DAB" w14:textId="77777777" w:rsidTr="000A4490">
        <w:tc>
          <w:tcPr>
            <w:tcW w:w="1843" w:type="dxa"/>
            <w:tcMar>
              <w:top w:w="28" w:type="dxa"/>
              <w:left w:w="57" w:type="dxa"/>
              <w:bottom w:w="28" w:type="dxa"/>
              <w:right w:w="57" w:type="dxa"/>
            </w:tcMar>
            <w:hideMark/>
          </w:tcPr>
          <w:p w14:paraId="7EECB858" w14:textId="77777777" w:rsidR="004E391E" w:rsidRPr="00406F43" w:rsidRDefault="004E391E" w:rsidP="00406F43">
            <w:pPr>
              <w:pStyle w:val="prastasiniatinklio"/>
              <w:spacing w:before="0" w:beforeAutospacing="0" w:after="0" w:afterAutospacing="0"/>
            </w:pPr>
            <w:r w:rsidRPr="00406F43">
              <w:t xml:space="preserve">Žinios (sąvokos, reiškiniai) </w:t>
            </w:r>
          </w:p>
        </w:tc>
        <w:tc>
          <w:tcPr>
            <w:tcW w:w="8402" w:type="dxa"/>
            <w:tcMar>
              <w:top w:w="28" w:type="dxa"/>
              <w:left w:w="57" w:type="dxa"/>
              <w:bottom w:w="28" w:type="dxa"/>
              <w:right w:w="57" w:type="dxa"/>
            </w:tcMar>
            <w:hideMark/>
          </w:tcPr>
          <w:p w14:paraId="5A68F7FC" w14:textId="77777777" w:rsidR="004E391E" w:rsidRPr="00406F43" w:rsidRDefault="004E391E" w:rsidP="00406F43">
            <w:pPr>
              <w:pStyle w:val="prastasiniatinklio"/>
              <w:spacing w:before="0" w:beforeAutospacing="0" w:after="0" w:afterAutospacing="0"/>
            </w:pPr>
            <w:r w:rsidRPr="00406F43">
              <w:t xml:space="preserve">Žvaigždės evoliucija, žvaigždėdara, pagrindinė seka, raudona milžinė, žvaigždžių mirtis, tarpžvaigždinė medžiaga, pulsaras, juodoji skylė, termobranduolinė reakcija, vandenilio jungimosi reakcija, šerdis. </w:t>
            </w:r>
          </w:p>
        </w:tc>
      </w:tr>
      <w:tr w:rsidR="004E391E" w:rsidRPr="00406F43" w14:paraId="75EE45C7" w14:textId="77777777" w:rsidTr="000A4490">
        <w:tc>
          <w:tcPr>
            <w:tcW w:w="1843" w:type="dxa"/>
            <w:tcMar>
              <w:top w:w="28" w:type="dxa"/>
              <w:left w:w="57" w:type="dxa"/>
              <w:bottom w:w="28" w:type="dxa"/>
              <w:right w:w="57" w:type="dxa"/>
            </w:tcMar>
            <w:hideMark/>
          </w:tcPr>
          <w:p w14:paraId="46C1FAE8" w14:textId="77777777" w:rsidR="004E391E" w:rsidRPr="00406F43" w:rsidRDefault="004E391E" w:rsidP="00406F43">
            <w:pPr>
              <w:pStyle w:val="prastasiniatinklio"/>
              <w:spacing w:before="0" w:beforeAutospacing="0" w:after="0" w:afterAutospacing="0"/>
            </w:pPr>
            <w:r w:rsidRPr="00406F43">
              <w:t xml:space="preserve">Gamtamoksliniai pasiekimai </w:t>
            </w:r>
          </w:p>
        </w:tc>
        <w:tc>
          <w:tcPr>
            <w:tcW w:w="8402" w:type="dxa"/>
            <w:tcMar>
              <w:top w:w="28" w:type="dxa"/>
              <w:left w:w="57" w:type="dxa"/>
              <w:bottom w:w="28" w:type="dxa"/>
              <w:right w:w="57" w:type="dxa"/>
            </w:tcMar>
            <w:hideMark/>
          </w:tcPr>
          <w:p w14:paraId="1AC3828E" w14:textId="77777777" w:rsidR="004E391E" w:rsidRPr="00406F43" w:rsidRDefault="004E391E" w:rsidP="00406F43">
            <w:pPr>
              <w:pStyle w:val="prastasiniatinklio"/>
              <w:spacing w:before="0" w:beforeAutospacing="0" w:after="0" w:afterAutospacing="0"/>
            </w:pPr>
            <w:r w:rsidRPr="00406F43">
              <w:t xml:space="preserve">Įvardija, kas yra žvaigždės evoliucija, žvaigždėdara, pagrindinė seka, raudona milžinė, žvaigždžių mirtis, tarpžvaigždinė medžiaga, pulsaras, juodoji skylė, termobranduolinė reakcija, vandenilio jungimosi reakcija, šerdis. </w:t>
            </w:r>
          </w:p>
          <w:p w14:paraId="5974471E" w14:textId="77777777" w:rsidR="004E391E" w:rsidRPr="00406F43" w:rsidRDefault="004E391E" w:rsidP="00406F43">
            <w:pPr>
              <w:pStyle w:val="prastasiniatinklio"/>
              <w:spacing w:before="0" w:beforeAutospacing="0" w:after="0" w:afterAutospacing="0"/>
            </w:pPr>
            <w:r w:rsidRPr="00406F43">
              <w:t xml:space="preserve">Nurodo: žvaigždžių evoliucijos etapus; kad visos žvaigždės susidaro iš tos pačios tarpžvaigždinės medžiagos tuo pačiu principu; kad visose žvaigždėse vyksta termobranduolinės vandenilio jungimosi reakcijos; kad žvaigždžių gyvavimo trukmė ir galutinis termobranduolinių reakcijų produktas priklauso nuo žvaigždžių masės; kad žvaigždžių „mirties“ rezultatas priklauso nuo to, kaip greitai vyko termobranduolinės reakcijos ir koks galutinis šių reakcijų produktas. </w:t>
            </w:r>
          </w:p>
          <w:p w14:paraId="5CD93951" w14:textId="77777777" w:rsidR="004E391E" w:rsidRPr="00406F43" w:rsidRDefault="004E391E" w:rsidP="00406F43">
            <w:pPr>
              <w:pStyle w:val="prastasiniatinklio"/>
              <w:spacing w:before="0" w:beforeAutospacing="0" w:after="0" w:afterAutospacing="0"/>
            </w:pPr>
            <w:r w:rsidRPr="00406F43">
              <w:t xml:space="preserve">Palygina žvaigždžių, kurių masė 8 kartus mažesnė už Saulės masę, 8 kartus didesnė už Saulės masę, nykštukinės žvaigždės „mirties“ rezultatą. </w:t>
            </w:r>
          </w:p>
          <w:p w14:paraId="1478B617" w14:textId="77777777" w:rsidR="004E391E" w:rsidRPr="00406F43" w:rsidRDefault="004E391E" w:rsidP="00406F43">
            <w:pPr>
              <w:pStyle w:val="prastasiniatinklio"/>
              <w:spacing w:before="0" w:beforeAutospacing="0" w:after="0" w:afterAutospacing="0"/>
            </w:pPr>
            <w:r w:rsidRPr="00406F43">
              <w:t xml:space="preserve">Prognozuoja, kas atsitiks su Saulės sistema Saulei „mirus“. </w:t>
            </w:r>
          </w:p>
        </w:tc>
      </w:tr>
      <w:tr w:rsidR="004E391E" w:rsidRPr="00406F43" w14:paraId="37F4812D" w14:textId="77777777" w:rsidTr="000A4490">
        <w:tc>
          <w:tcPr>
            <w:tcW w:w="1843" w:type="dxa"/>
            <w:tcMar>
              <w:top w:w="28" w:type="dxa"/>
              <w:left w:w="57" w:type="dxa"/>
              <w:bottom w:w="28" w:type="dxa"/>
              <w:right w:w="57" w:type="dxa"/>
            </w:tcMar>
            <w:hideMark/>
          </w:tcPr>
          <w:p w14:paraId="50F7D0B0" w14:textId="77777777" w:rsidR="004E391E" w:rsidRPr="00406F43" w:rsidRDefault="004E391E" w:rsidP="00406F43">
            <w:pPr>
              <w:pStyle w:val="prastasiniatinklio"/>
              <w:spacing w:before="0" w:beforeAutospacing="0" w:after="0" w:afterAutospacing="0"/>
            </w:pPr>
            <w:r w:rsidRPr="00406F43">
              <w:t xml:space="preserve">Kompetencijos </w:t>
            </w:r>
          </w:p>
        </w:tc>
        <w:tc>
          <w:tcPr>
            <w:tcW w:w="8402" w:type="dxa"/>
            <w:tcMar>
              <w:top w:w="28" w:type="dxa"/>
              <w:left w:w="57" w:type="dxa"/>
              <w:bottom w:w="28" w:type="dxa"/>
              <w:right w:w="57" w:type="dxa"/>
            </w:tcMar>
            <w:hideMark/>
          </w:tcPr>
          <w:p w14:paraId="4E0DD145" w14:textId="77777777" w:rsidR="004E391E" w:rsidRPr="00406F43" w:rsidRDefault="004E391E" w:rsidP="00406F43">
            <w:pPr>
              <w:pStyle w:val="prastasiniatinklio"/>
              <w:spacing w:before="0" w:beforeAutospacing="0" w:after="0" w:afterAutospacing="0"/>
            </w:pPr>
            <w:r w:rsidRPr="00406F43">
              <w:rPr>
                <w:i/>
                <w:iCs/>
              </w:rPr>
              <w:t xml:space="preserve">Pažinimo </w:t>
            </w:r>
            <w:r w:rsidRPr="00406F43">
              <w:t xml:space="preserve">– kelia probleminius klausimus; klasifikuoja, lygina objektus, procesus, reiškinius; sieja skirtingų mokslų žinias į visumą. </w:t>
            </w:r>
          </w:p>
          <w:p w14:paraId="03221C09" w14:textId="77777777" w:rsidR="004E391E" w:rsidRPr="00406F43" w:rsidRDefault="004E391E" w:rsidP="00406F43">
            <w:pPr>
              <w:pStyle w:val="prastasiniatinklio"/>
              <w:spacing w:before="0" w:beforeAutospacing="0" w:after="0" w:afterAutospacing="0"/>
            </w:pPr>
            <w:r w:rsidRPr="00406F43">
              <w:rPr>
                <w:i/>
                <w:iCs/>
              </w:rPr>
              <w:lastRenderedPageBreak/>
              <w:t xml:space="preserve">SESG </w:t>
            </w:r>
            <w:r w:rsidRPr="00406F43">
              <w:t xml:space="preserve">– bendradarbiauja, dalijasi informacija; reflektuoja asmeninę pažangą; kelia tolimesnius mokymosi tikslus. </w:t>
            </w:r>
          </w:p>
          <w:p w14:paraId="4E9A4230" w14:textId="77777777" w:rsidR="004E391E" w:rsidRPr="00406F43" w:rsidRDefault="004E391E" w:rsidP="00406F43">
            <w:pPr>
              <w:pStyle w:val="prastasiniatinklio"/>
              <w:spacing w:before="0" w:beforeAutospacing="0" w:after="0" w:afterAutospacing="0"/>
            </w:pPr>
            <w:r w:rsidRPr="00406F43">
              <w:rPr>
                <w:i/>
                <w:iCs/>
              </w:rPr>
              <w:t xml:space="preserve">Kūrybiškumo </w:t>
            </w:r>
            <w:r w:rsidRPr="00406F43">
              <w:t xml:space="preserve">– tikslingai ir kūrybiškai taiko turimas žinias ir gebėjimus. </w:t>
            </w:r>
          </w:p>
          <w:p w14:paraId="0EE9F8C5" w14:textId="77777777" w:rsidR="004E391E" w:rsidRPr="00406F43" w:rsidRDefault="004E391E" w:rsidP="00406F43">
            <w:pPr>
              <w:pStyle w:val="prastasiniatinklio"/>
              <w:spacing w:before="0" w:beforeAutospacing="0" w:after="0" w:afterAutospacing="0"/>
            </w:pPr>
            <w:r w:rsidRPr="00406F43">
              <w:rPr>
                <w:i/>
                <w:iCs/>
              </w:rPr>
              <w:t xml:space="preserve">Pilietiškumo </w:t>
            </w:r>
            <w:r w:rsidRPr="00406F43">
              <w:t xml:space="preserve">– skiria objektyvią informaciją, faktus, duomenis nuo subjektyvios; pasirenka patikimus informacijos šaltinius. </w:t>
            </w:r>
          </w:p>
          <w:p w14:paraId="40F95311" w14:textId="77777777" w:rsidR="004E391E" w:rsidRPr="00406F43" w:rsidRDefault="004E391E" w:rsidP="00406F43">
            <w:pPr>
              <w:pStyle w:val="prastasiniatinklio"/>
              <w:spacing w:before="0" w:beforeAutospacing="0" w:after="0" w:afterAutospacing="0"/>
            </w:pPr>
            <w:r w:rsidRPr="00406F43">
              <w:rPr>
                <w:i/>
                <w:iCs/>
              </w:rPr>
              <w:t xml:space="preserve">Komunikavimo </w:t>
            </w:r>
            <w:r w:rsidRPr="00406F43">
              <w:t xml:space="preserve">–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 </w:t>
            </w:r>
          </w:p>
        </w:tc>
      </w:tr>
      <w:tr w:rsidR="004E391E" w:rsidRPr="00406F43" w14:paraId="5D519CA4" w14:textId="77777777" w:rsidTr="000A4490">
        <w:tc>
          <w:tcPr>
            <w:tcW w:w="1843" w:type="dxa"/>
            <w:tcMar>
              <w:top w:w="28" w:type="dxa"/>
              <w:left w:w="57" w:type="dxa"/>
              <w:bottom w:w="28" w:type="dxa"/>
              <w:right w:w="57" w:type="dxa"/>
            </w:tcMar>
            <w:hideMark/>
          </w:tcPr>
          <w:p w14:paraId="3A0C788F" w14:textId="77777777" w:rsidR="004E391E" w:rsidRPr="00406F43" w:rsidRDefault="004E391E" w:rsidP="00406F43">
            <w:pPr>
              <w:pStyle w:val="prastasiniatinklio"/>
              <w:spacing w:before="0" w:beforeAutospacing="0" w:after="0" w:afterAutospacing="0"/>
            </w:pPr>
            <w:r w:rsidRPr="00406F43">
              <w:lastRenderedPageBreak/>
              <w:t xml:space="preserve">Trukmė </w:t>
            </w:r>
          </w:p>
        </w:tc>
        <w:tc>
          <w:tcPr>
            <w:tcW w:w="8402" w:type="dxa"/>
            <w:tcMar>
              <w:top w:w="28" w:type="dxa"/>
              <w:left w:w="57" w:type="dxa"/>
              <w:bottom w:w="28" w:type="dxa"/>
              <w:right w:w="57" w:type="dxa"/>
            </w:tcMar>
            <w:hideMark/>
          </w:tcPr>
          <w:p w14:paraId="0B79DE4B" w14:textId="77777777" w:rsidR="004E391E" w:rsidRPr="00406F43" w:rsidRDefault="004E391E" w:rsidP="00406F43">
            <w:pPr>
              <w:pStyle w:val="prastasiniatinklio"/>
              <w:spacing w:before="0" w:beforeAutospacing="0" w:after="0" w:afterAutospacing="0"/>
            </w:pPr>
            <w:r w:rsidRPr="00406F43">
              <w:t xml:space="preserve">Iki 1 mėnesio savarankiško darbo ir 1 pamoka darbų pristatymams </w:t>
            </w:r>
          </w:p>
        </w:tc>
      </w:tr>
      <w:tr w:rsidR="004E391E" w:rsidRPr="00406F43" w14:paraId="518D753B" w14:textId="77777777" w:rsidTr="000A4490">
        <w:tc>
          <w:tcPr>
            <w:tcW w:w="1843" w:type="dxa"/>
            <w:tcMar>
              <w:top w:w="28" w:type="dxa"/>
              <w:left w:w="57" w:type="dxa"/>
              <w:bottom w:w="28" w:type="dxa"/>
              <w:right w:w="57" w:type="dxa"/>
            </w:tcMar>
            <w:hideMark/>
          </w:tcPr>
          <w:p w14:paraId="1EF31EAA" w14:textId="77777777" w:rsidR="004E391E" w:rsidRPr="00406F43" w:rsidRDefault="004E391E" w:rsidP="00406F43">
            <w:pPr>
              <w:pStyle w:val="prastasiniatinklio"/>
              <w:spacing w:before="0" w:beforeAutospacing="0" w:after="0" w:afterAutospacing="0"/>
            </w:pPr>
            <w:r w:rsidRPr="00406F43">
              <w:t xml:space="preserve">Veiklos tipas </w:t>
            </w:r>
          </w:p>
        </w:tc>
        <w:tc>
          <w:tcPr>
            <w:tcW w:w="8402" w:type="dxa"/>
            <w:tcMar>
              <w:top w:w="28" w:type="dxa"/>
              <w:left w:w="57" w:type="dxa"/>
              <w:bottom w:w="28" w:type="dxa"/>
              <w:right w:w="57" w:type="dxa"/>
            </w:tcMar>
            <w:hideMark/>
          </w:tcPr>
          <w:p w14:paraId="6FEC267D" w14:textId="77777777" w:rsidR="004E391E" w:rsidRPr="00406F43" w:rsidRDefault="004E391E" w:rsidP="00406F43">
            <w:pPr>
              <w:pStyle w:val="prastasiniatinklio"/>
              <w:spacing w:before="0" w:beforeAutospacing="0" w:after="0" w:afterAutospacing="0"/>
            </w:pPr>
            <w:r w:rsidRPr="00406F43">
              <w:t xml:space="preserve">Informacijos analizė ir pristatymo parengimas </w:t>
            </w:r>
          </w:p>
        </w:tc>
      </w:tr>
      <w:tr w:rsidR="004E391E" w:rsidRPr="00406F43" w14:paraId="370BC668" w14:textId="77777777" w:rsidTr="000A4490">
        <w:tc>
          <w:tcPr>
            <w:tcW w:w="1843" w:type="dxa"/>
            <w:tcMar>
              <w:top w:w="28" w:type="dxa"/>
              <w:left w:w="57" w:type="dxa"/>
              <w:bottom w:w="28" w:type="dxa"/>
              <w:right w:w="57" w:type="dxa"/>
            </w:tcMar>
            <w:hideMark/>
          </w:tcPr>
          <w:p w14:paraId="3AD740F6" w14:textId="77777777" w:rsidR="004E391E" w:rsidRPr="00406F43" w:rsidRDefault="004E391E" w:rsidP="00406F43">
            <w:pPr>
              <w:pStyle w:val="prastasiniatinklio"/>
              <w:spacing w:before="0" w:beforeAutospacing="0" w:after="0" w:afterAutospacing="0"/>
            </w:pPr>
            <w:r w:rsidRPr="00406F43">
              <w:t xml:space="preserve">Priemonės </w:t>
            </w:r>
          </w:p>
        </w:tc>
        <w:tc>
          <w:tcPr>
            <w:tcW w:w="8402" w:type="dxa"/>
            <w:tcMar>
              <w:top w:w="28" w:type="dxa"/>
              <w:left w:w="57" w:type="dxa"/>
              <w:bottom w:w="28" w:type="dxa"/>
              <w:right w:w="57" w:type="dxa"/>
            </w:tcMar>
            <w:hideMark/>
          </w:tcPr>
          <w:p w14:paraId="6EE3DFC0" w14:textId="77777777" w:rsidR="004E391E" w:rsidRPr="00406F43" w:rsidRDefault="004E391E" w:rsidP="00406F43">
            <w:pPr>
              <w:pStyle w:val="prastasiniatinklio"/>
              <w:spacing w:before="0" w:beforeAutospacing="0" w:after="0" w:afterAutospacing="0"/>
            </w:pPr>
            <w:r w:rsidRPr="00406F43">
              <w:t xml:space="preserve">Įvairūs informaciniai šaltiniai </w:t>
            </w:r>
          </w:p>
        </w:tc>
      </w:tr>
      <w:tr w:rsidR="004E391E" w:rsidRPr="00406F43" w14:paraId="2DA68B5D" w14:textId="77777777" w:rsidTr="000A4490">
        <w:tc>
          <w:tcPr>
            <w:tcW w:w="1843" w:type="dxa"/>
            <w:tcMar>
              <w:top w:w="28" w:type="dxa"/>
              <w:left w:w="57" w:type="dxa"/>
              <w:bottom w:w="28" w:type="dxa"/>
              <w:right w:w="57" w:type="dxa"/>
            </w:tcMar>
            <w:hideMark/>
          </w:tcPr>
          <w:p w14:paraId="59C74EC9" w14:textId="77777777" w:rsidR="004E391E" w:rsidRPr="00406F43" w:rsidRDefault="004E391E" w:rsidP="00406F43">
            <w:pPr>
              <w:pStyle w:val="prastasiniatinklio"/>
              <w:spacing w:before="0" w:beforeAutospacing="0" w:after="0" w:afterAutospacing="0"/>
            </w:pPr>
            <w:r w:rsidRPr="00406F43">
              <w:t xml:space="preserve">Tikrovės kontekstas (Įvadinė situacija, sudominimas) </w:t>
            </w:r>
          </w:p>
        </w:tc>
        <w:tc>
          <w:tcPr>
            <w:tcW w:w="8402" w:type="dxa"/>
            <w:tcMar>
              <w:top w:w="28" w:type="dxa"/>
              <w:left w:w="57" w:type="dxa"/>
              <w:bottom w:w="28" w:type="dxa"/>
              <w:right w:w="57" w:type="dxa"/>
            </w:tcMar>
            <w:hideMark/>
          </w:tcPr>
          <w:p w14:paraId="4E26480A" w14:textId="77777777" w:rsidR="004E391E" w:rsidRPr="00406F43" w:rsidRDefault="004E391E" w:rsidP="00406F43">
            <w:pPr>
              <w:pStyle w:val="prastasiniatinklio"/>
              <w:spacing w:before="0" w:beforeAutospacing="0" w:after="0" w:afterAutospacing="0"/>
            </w:pPr>
            <w:r w:rsidRPr="00406F43">
              <w:t xml:space="preserve">Aptariama, kad gamtoje ir visuomenėje vykstantys reiškiniai turi pradžią (gimimas) ir pabaigą (mirtis). </w:t>
            </w:r>
          </w:p>
        </w:tc>
      </w:tr>
      <w:tr w:rsidR="004E391E" w:rsidRPr="00406F43" w14:paraId="65A8A5BA" w14:textId="77777777" w:rsidTr="000A4490">
        <w:tc>
          <w:tcPr>
            <w:tcW w:w="1843" w:type="dxa"/>
            <w:tcMar>
              <w:top w:w="28" w:type="dxa"/>
              <w:left w:w="57" w:type="dxa"/>
              <w:bottom w:w="28" w:type="dxa"/>
              <w:right w:w="57" w:type="dxa"/>
            </w:tcMar>
            <w:hideMark/>
          </w:tcPr>
          <w:p w14:paraId="693D3F8E" w14:textId="77777777" w:rsidR="004E391E" w:rsidRPr="00406F43" w:rsidRDefault="004E391E" w:rsidP="00406F43">
            <w:pPr>
              <w:pStyle w:val="prastasiniatinklio"/>
              <w:spacing w:before="0" w:beforeAutospacing="0" w:after="0" w:afterAutospacing="0"/>
            </w:pPr>
            <w:r w:rsidRPr="00406F43">
              <w:t xml:space="preserve">Eiga </w:t>
            </w:r>
          </w:p>
        </w:tc>
        <w:tc>
          <w:tcPr>
            <w:tcW w:w="8402" w:type="dxa"/>
            <w:tcMar>
              <w:top w:w="28" w:type="dxa"/>
              <w:left w:w="57" w:type="dxa"/>
              <w:bottom w:w="28" w:type="dxa"/>
              <w:right w:w="57" w:type="dxa"/>
            </w:tcMar>
            <w:hideMark/>
          </w:tcPr>
          <w:p w14:paraId="6DBC2371" w14:textId="77777777" w:rsidR="004E391E" w:rsidRPr="00406F43" w:rsidRDefault="004E391E" w:rsidP="00406F43">
            <w:pPr>
              <w:pStyle w:val="prastasiniatinklio"/>
              <w:spacing w:before="0" w:beforeAutospacing="0" w:after="0" w:afterAutospacing="0"/>
            </w:pPr>
            <w:r w:rsidRPr="00406F43">
              <w:t xml:space="preserve">Mokiniai suskirstomi į grupes. Kiekviena grupė dviejų–trijų savaičių bėgyje turi susirinkti medžiagą ir paruošti pristatymą apie nurodytos masės žvaigždės evoliuciją. Susirinktą medžiagą mokiniai per pamoką pateikia kaip pranešimą, savo sukurtą filmuką, žvaigždėdaros procesus suvaidina, atvaizduoja šokiu ir panašiai. </w:t>
            </w:r>
          </w:p>
        </w:tc>
      </w:tr>
      <w:tr w:rsidR="004E391E" w:rsidRPr="00406F43" w14:paraId="179C1769" w14:textId="77777777" w:rsidTr="000A4490">
        <w:tc>
          <w:tcPr>
            <w:tcW w:w="1843" w:type="dxa"/>
            <w:tcMar>
              <w:top w:w="28" w:type="dxa"/>
              <w:left w:w="57" w:type="dxa"/>
              <w:bottom w:w="28" w:type="dxa"/>
              <w:right w:w="57" w:type="dxa"/>
            </w:tcMar>
            <w:hideMark/>
          </w:tcPr>
          <w:p w14:paraId="11EABE32" w14:textId="77777777" w:rsidR="004E391E" w:rsidRPr="00406F43" w:rsidRDefault="004E391E" w:rsidP="00406F43">
            <w:pPr>
              <w:pStyle w:val="prastasiniatinklio"/>
              <w:spacing w:before="0" w:beforeAutospacing="0" w:after="0" w:afterAutospacing="0"/>
            </w:pPr>
            <w:r w:rsidRPr="00406F43">
              <w:t xml:space="preserve">Pranešimų vertinimo kriterijai </w:t>
            </w:r>
          </w:p>
        </w:tc>
        <w:tc>
          <w:tcPr>
            <w:tcW w:w="8402" w:type="dxa"/>
            <w:tcMar>
              <w:top w:w="28" w:type="dxa"/>
              <w:left w:w="57" w:type="dxa"/>
              <w:bottom w:w="28" w:type="dxa"/>
              <w:right w:w="57" w:type="dxa"/>
            </w:tcMar>
            <w:hideMark/>
          </w:tcPr>
          <w:p w14:paraId="758F2DAC" w14:textId="77777777" w:rsidR="004E391E" w:rsidRPr="00406F43" w:rsidRDefault="004E391E" w:rsidP="00406F43">
            <w:pPr>
              <w:pStyle w:val="prastasiniatinklio"/>
              <w:spacing w:before="0" w:beforeAutospacing="0" w:after="0" w:afterAutospacing="0"/>
            </w:pPr>
            <w:r w:rsidRPr="00406F43">
              <w:t xml:space="preserve">Išskirti keturi žvaigždžių evoliucijos etapai. </w:t>
            </w:r>
          </w:p>
          <w:p w14:paraId="10D81174" w14:textId="77777777" w:rsidR="004E391E" w:rsidRPr="00406F43" w:rsidRDefault="004E391E" w:rsidP="00406F43">
            <w:pPr>
              <w:pStyle w:val="prastasiniatinklio"/>
              <w:spacing w:before="0" w:beforeAutospacing="0" w:after="0" w:afterAutospacing="0"/>
            </w:pPr>
            <w:r w:rsidRPr="00406F43">
              <w:t xml:space="preserve">Parodyta, kad visos žvaigždės susidaro iš tos pačios tarpžvaigždinės medžiagos tuo pačiu principu. </w:t>
            </w:r>
          </w:p>
          <w:p w14:paraId="4C224D41" w14:textId="77777777" w:rsidR="004E391E" w:rsidRPr="00406F43" w:rsidRDefault="004E391E" w:rsidP="00406F43">
            <w:pPr>
              <w:pStyle w:val="prastasiniatinklio"/>
              <w:spacing w:before="0" w:beforeAutospacing="0" w:after="0" w:afterAutospacing="0"/>
            </w:pPr>
            <w:r w:rsidRPr="00406F43">
              <w:t xml:space="preserve">Paaiškinta, kad visose žvaigždėse vyksta termobranduolinės vandenilio jungimosi reakcijos. </w:t>
            </w:r>
          </w:p>
          <w:p w14:paraId="5AFAA6B4" w14:textId="77777777" w:rsidR="004E391E" w:rsidRPr="00406F43" w:rsidRDefault="004E391E" w:rsidP="00406F43">
            <w:pPr>
              <w:pStyle w:val="prastasiniatinklio"/>
              <w:spacing w:before="0" w:beforeAutospacing="0" w:after="0" w:afterAutospacing="0"/>
            </w:pPr>
            <w:r w:rsidRPr="00406F43">
              <w:t xml:space="preserve">Paaiškinta, kad žvaigždžių gyvavimo trukmė ir galutinis termobranduolinių reakcijų produktas priklauso nuo žvaigždžių masės. </w:t>
            </w:r>
          </w:p>
          <w:p w14:paraId="5CDA3D67" w14:textId="77777777" w:rsidR="004E391E" w:rsidRPr="00406F43" w:rsidRDefault="004E391E" w:rsidP="00406F43">
            <w:pPr>
              <w:pStyle w:val="prastasiniatinklio"/>
              <w:spacing w:before="0" w:beforeAutospacing="0" w:after="0" w:afterAutospacing="0"/>
            </w:pPr>
            <w:r w:rsidRPr="00406F43">
              <w:t xml:space="preserve">Paaiškinta, kad žvaigždžių „mirties“ rezultatas priklauso nuo to, kaip greitai vyko termobranduolinės reakcijos ir koks galutinis šių reakcijų produktas. </w:t>
            </w:r>
          </w:p>
          <w:p w14:paraId="3B72757B" w14:textId="77777777" w:rsidR="004E391E" w:rsidRPr="00406F43" w:rsidRDefault="004E391E" w:rsidP="00406F43">
            <w:pPr>
              <w:pStyle w:val="prastasiniatinklio"/>
              <w:spacing w:before="0" w:beforeAutospacing="0" w:after="0" w:afterAutospacing="0"/>
            </w:pPr>
            <w:r w:rsidRPr="00406F43">
              <w:t xml:space="preserve">Aiškinant žvaigždžių evoliuciją panaudotos žinios apie jėgą, slėgį, dujų plėtimąsi, temperatūrą. </w:t>
            </w:r>
          </w:p>
          <w:p w14:paraId="3111BA17" w14:textId="77777777" w:rsidR="004E391E" w:rsidRPr="00406F43" w:rsidRDefault="004E391E" w:rsidP="00406F43">
            <w:pPr>
              <w:pStyle w:val="prastasiniatinklio"/>
              <w:spacing w:before="0" w:beforeAutospacing="0" w:after="0" w:afterAutospacing="0"/>
            </w:pPr>
            <w:r w:rsidRPr="00406F43">
              <w:t xml:space="preserve">Pristatymas aiškus, suprantamas. </w:t>
            </w:r>
          </w:p>
          <w:p w14:paraId="101CC5FF" w14:textId="77777777" w:rsidR="004E391E" w:rsidRPr="00406F43" w:rsidRDefault="004E391E" w:rsidP="00406F43">
            <w:pPr>
              <w:pStyle w:val="prastasiniatinklio"/>
              <w:spacing w:before="0" w:beforeAutospacing="0" w:after="0" w:afterAutospacing="0"/>
            </w:pPr>
            <w:r w:rsidRPr="00406F43">
              <w:t xml:space="preserve">Kalba taisyklinga. </w:t>
            </w:r>
          </w:p>
          <w:p w14:paraId="3AE47F9C" w14:textId="77777777" w:rsidR="004E391E" w:rsidRPr="00406F43" w:rsidRDefault="004E391E" w:rsidP="00406F43">
            <w:pPr>
              <w:pStyle w:val="prastasiniatinklio"/>
              <w:spacing w:before="0" w:beforeAutospacing="0" w:after="0" w:afterAutospacing="0"/>
            </w:pPr>
            <w:r w:rsidRPr="00406F43">
              <w:t xml:space="preserve">Atsižvelgta į adresatą. </w:t>
            </w:r>
          </w:p>
          <w:p w14:paraId="6B005172" w14:textId="77777777" w:rsidR="004E391E" w:rsidRPr="00406F43" w:rsidRDefault="004E391E" w:rsidP="00406F43">
            <w:pPr>
              <w:pStyle w:val="prastasiniatinklio"/>
              <w:spacing w:before="0" w:beforeAutospacing="0" w:after="0" w:afterAutospacing="0"/>
            </w:pPr>
            <w:r w:rsidRPr="00406F43">
              <w:t xml:space="preserve">Pasirinkti patikimi informacijos šaltiniai. </w:t>
            </w:r>
          </w:p>
          <w:p w14:paraId="06417116" w14:textId="77777777" w:rsidR="004E391E" w:rsidRPr="00406F43" w:rsidRDefault="004E391E" w:rsidP="00406F43">
            <w:pPr>
              <w:pStyle w:val="prastasiniatinklio"/>
              <w:spacing w:before="0" w:beforeAutospacing="0" w:after="0" w:afterAutospacing="0"/>
            </w:pPr>
            <w:r w:rsidRPr="00406F43">
              <w:t xml:space="preserve">Pateiktas šaltinių sąrašas. </w:t>
            </w:r>
          </w:p>
        </w:tc>
      </w:tr>
      <w:tr w:rsidR="004E391E" w:rsidRPr="00406F43" w14:paraId="7E64F78B" w14:textId="77777777" w:rsidTr="000A4490">
        <w:tc>
          <w:tcPr>
            <w:tcW w:w="1843" w:type="dxa"/>
            <w:tcMar>
              <w:top w:w="28" w:type="dxa"/>
              <w:left w:w="57" w:type="dxa"/>
              <w:bottom w:w="28" w:type="dxa"/>
              <w:right w:w="57" w:type="dxa"/>
            </w:tcMar>
            <w:hideMark/>
          </w:tcPr>
          <w:p w14:paraId="5A3AD662" w14:textId="77777777" w:rsidR="004E391E" w:rsidRPr="00406F43" w:rsidRDefault="004E391E" w:rsidP="00406F43">
            <w:pPr>
              <w:pStyle w:val="prastasiniatinklio"/>
              <w:spacing w:before="0" w:beforeAutospacing="0" w:after="0" w:afterAutospacing="0"/>
            </w:pPr>
            <w:r w:rsidRPr="00406F43">
              <w:t xml:space="preserve">Veiklos plėtotė </w:t>
            </w:r>
          </w:p>
        </w:tc>
        <w:tc>
          <w:tcPr>
            <w:tcW w:w="8402" w:type="dxa"/>
            <w:tcMar>
              <w:top w:w="28" w:type="dxa"/>
              <w:left w:w="57" w:type="dxa"/>
              <w:bottom w:w="28" w:type="dxa"/>
              <w:right w:w="57" w:type="dxa"/>
            </w:tcMar>
            <w:hideMark/>
          </w:tcPr>
          <w:p w14:paraId="1E3F5322" w14:textId="77777777" w:rsidR="004E391E" w:rsidRPr="00406F43" w:rsidRDefault="004E391E" w:rsidP="00406F43">
            <w:pPr>
              <w:pStyle w:val="prastasiniatinklio"/>
              <w:spacing w:before="0" w:beforeAutospacing="0" w:after="0" w:afterAutospacing="0"/>
            </w:pPr>
            <w:r w:rsidRPr="00406F43">
              <w:t xml:space="preserve">Sukurti filmukai, šokiai, vaidinimai pateikiami meninės raiškos konkursams. </w:t>
            </w:r>
          </w:p>
        </w:tc>
      </w:tr>
      <w:tr w:rsidR="004E391E" w:rsidRPr="00406F43" w14:paraId="10623664" w14:textId="77777777" w:rsidTr="000A4490">
        <w:tc>
          <w:tcPr>
            <w:tcW w:w="1843" w:type="dxa"/>
            <w:tcMar>
              <w:top w:w="28" w:type="dxa"/>
              <w:left w:w="57" w:type="dxa"/>
              <w:bottom w:w="28" w:type="dxa"/>
              <w:right w:w="57" w:type="dxa"/>
            </w:tcMar>
            <w:hideMark/>
          </w:tcPr>
          <w:p w14:paraId="0279988B" w14:textId="77777777" w:rsidR="004E391E" w:rsidRPr="00406F43" w:rsidRDefault="004E391E" w:rsidP="00406F43">
            <w:pPr>
              <w:pStyle w:val="prastasiniatinklio"/>
              <w:spacing w:before="0" w:beforeAutospacing="0" w:after="0" w:afterAutospacing="0"/>
            </w:pPr>
            <w:r w:rsidRPr="00406F43">
              <w:t xml:space="preserve">Pagrindinė informacija ir patarimai mokytojui </w:t>
            </w:r>
          </w:p>
        </w:tc>
        <w:tc>
          <w:tcPr>
            <w:tcW w:w="8402" w:type="dxa"/>
            <w:tcMar>
              <w:top w:w="28" w:type="dxa"/>
              <w:left w:w="57" w:type="dxa"/>
              <w:bottom w:w="28" w:type="dxa"/>
              <w:right w:w="57" w:type="dxa"/>
            </w:tcMar>
            <w:hideMark/>
          </w:tcPr>
          <w:p w14:paraId="0DDDC884" w14:textId="77777777" w:rsidR="004E391E" w:rsidRPr="00406F43" w:rsidRDefault="004E391E" w:rsidP="00406F43">
            <w:pPr>
              <w:pStyle w:val="prastasiniatinklio"/>
              <w:spacing w:before="0" w:beforeAutospacing="0" w:after="0" w:afterAutospacing="0"/>
            </w:pPr>
            <w:r w:rsidRPr="00406F43">
              <w:t xml:space="preserve">Reikėtų kelis kartus priminti apie užduotį, patikrinti kaip ji vykdoma, pateikiant klausimus ar prašant pateikti tarpinius veiklos rezultatus. Pateikiant užduotį ir primenant apie jos vykdymą, akcentuoti, svarbiausius rezultatus. </w:t>
            </w:r>
          </w:p>
        </w:tc>
      </w:tr>
    </w:tbl>
    <w:p w14:paraId="3B25B2E0" w14:textId="2A301AC5" w:rsidR="004E391E" w:rsidRPr="00BE0BFE" w:rsidRDefault="006B743F" w:rsidP="00406F43">
      <w:pPr>
        <w:pStyle w:val="prastasiniatinklio"/>
        <w:spacing w:before="120" w:beforeAutospacing="0" w:after="0" w:afterAutospacing="0"/>
      </w:pPr>
      <w:r>
        <w:rPr>
          <w:b/>
          <w:bCs/>
        </w:rPr>
        <w:t>33.</w:t>
      </w:r>
      <w:r w:rsidR="004E391E" w:rsidRPr="00BE0BFE">
        <w:rPr>
          <w:b/>
          <w:bCs/>
        </w:rPr>
        <w:t xml:space="preserve">3.1. Cheminės reakcijos </w:t>
      </w:r>
    </w:p>
    <w:p w14:paraId="304C1C7C" w14:textId="77777777" w:rsidR="004E391E" w:rsidRPr="00BE0BFE" w:rsidRDefault="004E391E" w:rsidP="00406F43">
      <w:pPr>
        <w:pStyle w:val="prastasiniatinklio"/>
        <w:spacing w:before="0" w:beforeAutospacing="0" w:after="0" w:afterAutospacing="0"/>
      </w:pPr>
      <w:r w:rsidRPr="00BE0BFE">
        <w:rPr>
          <w:b/>
          <w:bCs/>
        </w:rPr>
        <w:t xml:space="preserve">VEIKLOS TEMA: Kodėl koeficientas negali būti trupmeninis dydis?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E0BFE" w14:paraId="18521C23" w14:textId="77777777" w:rsidTr="000A4490">
        <w:tc>
          <w:tcPr>
            <w:tcW w:w="1843" w:type="dxa"/>
            <w:tcMar>
              <w:top w:w="28" w:type="dxa"/>
              <w:left w:w="57" w:type="dxa"/>
              <w:bottom w:w="28" w:type="dxa"/>
              <w:right w:w="57" w:type="dxa"/>
            </w:tcMar>
            <w:hideMark/>
          </w:tcPr>
          <w:p w14:paraId="72ED841B" w14:textId="77777777" w:rsidR="004E391E" w:rsidRPr="00BE0BFE" w:rsidRDefault="004E391E" w:rsidP="00406F43">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1CF1EF74" w14:textId="77777777" w:rsidR="004E391E" w:rsidRPr="00BE0BFE" w:rsidRDefault="004E391E" w:rsidP="00406F43">
            <w:pPr>
              <w:pStyle w:val="prastasiniatinklio"/>
              <w:spacing w:before="0" w:beforeAutospacing="0" w:after="0" w:afterAutospacing="0"/>
            </w:pPr>
            <w:r w:rsidRPr="00BE0BFE">
              <w:t xml:space="preserve">Stebint filmuotą medžiagą, lyginant cheminių reakcijų lygtis išsiaiškinti koeficiento reikšmę cheminėje lygtyje. </w:t>
            </w:r>
          </w:p>
          <w:p w14:paraId="087C017F" w14:textId="77777777" w:rsidR="004E391E" w:rsidRPr="00BE0BFE" w:rsidRDefault="004E391E" w:rsidP="00406F43">
            <w:pPr>
              <w:pStyle w:val="prastasiniatinklio"/>
              <w:spacing w:before="0" w:beforeAutospacing="0" w:after="0" w:afterAutospacing="0"/>
            </w:pPr>
            <w:r w:rsidRPr="00BE0BFE">
              <w:t xml:space="preserve">[...]mokomasi paaiškinti, ką rodo užrašyta cheminės reakcijos lygtis. Apibūdinama cheminės reakcijos koeficiento sąvoka ir mokomasi ją taikyti. Aiškinamasi, kad vykstant cheminei reakcijai atomų skaičius nepakinta ir siejant tai su cheminės lygties </w:t>
            </w:r>
            <w:r w:rsidRPr="00BE0BFE">
              <w:lastRenderedPageBreak/>
              <w:t xml:space="preserve">lyginimu. Mokomasi patikrinti, ar užrašytos cheminių reakcijų lygtys yra išlygintos.[...] </w:t>
            </w:r>
          </w:p>
        </w:tc>
      </w:tr>
      <w:tr w:rsidR="004E391E" w:rsidRPr="00BE0BFE" w14:paraId="336C1833" w14:textId="77777777" w:rsidTr="000A4490">
        <w:tc>
          <w:tcPr>
            <w:tcW w:w="1843" w:type="dxa"/>
            <w:tcMar>
              <w:top w:w="28" w:type="dxa"/>
              <w:left w:w="57" w:type="dxa"/>
              <w:bottom w:w="28" w:type="dxa"/>
              <w:right w:w="57" w:type="dxa"/>
            </w:tcMar>
            <w:hideMark/>
          </w:tcPr>
          <w:p w14:paraId="210E2AA2" w14:textId="77777777" w:rsidR="004E391E" w:rsidRPr="00BE0BFE" w:rsidRDefault="004E391E" w:rsidP="00406F43">
            <w:pPr>
              <w:pStyle w:val="prastasiniatinklio"/>
              <w:spacing w:before="0" w:beforeAutospacing="0" w:after="0" w:afterAutospacing="0"/>
            </w:pPr>
            <w:r w:rsidRPr="00BE0BFE">
              <w:lastRenderedPageBreak/>
              <w:t xml:space="preserve">Žinios (sąvokos, reiškiniai) </w:t>
            </w:r>
          </w:p>
        </w:tc>
        <w:tc>
          <w:tcPr>
            <w:tcW w:w="8402" w:type="dxa"/>
            <w:tcMar>
              <w:top w:w="28" w:type="dxa"/>
              <w:left w:w="57" w:type="dxa"/>
              <w:bottom w:w="28" w:type="dxa"/>
              <w:right w:w="57" w:type="dxa"/>
            </w:tcMar>
            <w:hideMark/>
          </w:tcPr>
          <w:p w14:paraId="37863A01" w14:textId="77777777" w:rsidR="004E391E" w:rsidRPr="00BE0BFE" w:rsidRDefault="004E391E" w:rsidP="00406F43">
            <w:pPr>
              <w:pStyle w:val="prastasiniatinklio"/>
              <w:spacing w:before="0" w:beforeAutospacing="0" w:after="0" w:afterAutospacing="0"/>
            </w:pPr>
            <w:r w:rsidRPr="00BE0BFE">
              <w:t xml:space="preserve">Koeficientas, reagentai, produktai. </w:t>
            </w:r>
          </w:p>
        </w:tc>
      </w:tr>
      <w:tr w:rsidR="004E391E" w:rsidRPr="00BE0BFE" w14:paraId="5BAB1BAE" w14:textId="77777777" w:rsidTr="000A4490">
        <w:tc>
          <w:tcPr>
            <w:tcW w:w="1843" w:type="dxa"/>
            <w:tcMar>
              <w:top w:w="28" w:type="dxa"/>
              <w:left w:w="57" w:type="dxa"/>
              <w:bottom w:w="28" w:type="dxa"/>
              <w:right w:w="57" w:type="dxa"/>
            </w:tcMar>
            <w:hideMark/>
          </w:tcPr>
          <w:p w14:paraId="54E91C37" w14:textId="77777777" w:rsidR="004E391E" w:rsidRPr="00BE0BFE" w:rsidRDefault="004E391E" w:rsidP="00406F43">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0DEC52F5" w14:textId="77777777" w:rsidR="004E391E" w:rsidRPr="00BE0BFE" w:rsidRDefault="004E391E" w:rsidP="00406F43">
            <w:pPr>
              <w:pStyle w:val="prastasiniatinklio"/>
              <w:spacing w:before="0" w:beforeAutospacing="0" w:after="0" w:afterAutospacing="0"/>
            </w:pPr>
            <w:r w:rsidRPr="00BE0BFE">
              <w:t xml:space="preserve">Įvardija, kas yra reagentai, produktai, indeksai, koeficientai. </w:t>
            </w:r>
          </w:p>
          <w:p w14:paraId="3E3746D6" w14:textId="77777777" w:rsidR="004E391E" w:rsidRPr="00BE0BFE" w:rsidRDefault="004E391E" w:rsidP="00406F43">
            <w:pPr>
              <w:pStyle w:val="prastasiniatinklio"/>
              <w:spacing w:before="0" w:beforeAutospacing="0" w:after="0" w:afterAutospacing="0"/>
            </w:pPr>
            <w:r w:rsidRPr="00BE0BFE">
              <w:t xml:space="preserve">Nurodo, kad vystant cheminei reakcijai kiekvieno cheminio elemento atomų skaičius iki reakcijos ir įvykus reakcijai, nepakinta. </w:t>
            </w:r>
          </w:p>
          <w:p w14:paraId="69A564AB" w14:textId="77777777" w:rsidR="004E391E" w:rsidRPr="00BE0BFE" w:rsidRDefault="004E391E" w:rsidP="00406F43">
            <w:pPr>
              <w:pStyle w:val="prastasiniatinklio"/>
              <w:spacing w:before="0" w:beforeAutospacing="0" w:after="0" w:afterAutospacing="0"/>
            </w:pPr>
            <w:r w:rsidRPr="00BE0BFE">
              <w:t xml:space="preserve">Pavaizduoja išlygintą cheminės reakcijos lygtį brėžiniu. </w:t>
            </w:r>
          </w:p>
          <w:p w14:paraId="0913E7AA" w14:textId="77777777" w:rsidR="004E391E" w:rsidRPr="00BE0BFE" w:rsidRDefault="004E391E" w:rsidP="00406F43">
            <w:pPr>
              <w:pStyle w:val="prastasiniatinklio"/>
              <w:spacing w:before="0" w:beforeAutospacing="0" w:after="0" w:afterAutospacing="0"/>
            </w:pPr>
            <w:r w:rsidRPr="00BE0BFE">
              <w:t xml:space="preserve">Palygina savo lygties išlyginimą su internetiniame šaltinyje pateiktu išlyginimu. </w:t>
            </w:r>
          </w:p>
        </w:tc>
      </w:tr>
      <w:tr w:rsidR="004E391E" w:rsidRPr="00BE0BFE" w14:paraId="17B57A40" w14:textId="77777777" w:rsidTr="000A4490">
        <w:tc>
          <w:tcPr>
            <w:tcW w:w="1843" w:type="dxa"/>
            <w:tcMar>
              <w:top w:w="28" w:type="dxa"/>
              <w:left w:w="57" w:type="dxa"/>
              <w:bottom w:w="28" w:type="dxa"/>
              <w:right w:w="57" w:type="dxa"/>
            </w:tcMar>
            <w:hideMark/>
          </w:tcPr>
          <w:p w14:paraId="4E51C185" w14:textId="77777777" w:rsidR="004E391E" w:rsidRPr="00BE0BFE" w:rsidRDefault="004E391E" w:rsidP="00406F43">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3179E6F4" w14:textId="77777777" w:rsidR="004E391E" w:rsidRPr="00BE0BFE" w:rsidRDefault="004E391E" w:rsidP="00406F43">
            <w:pPr>
              <w:pStyle w:val="prastasiniatinklio"/>
              <w:spacing w:before="0" w:beforeAutospacing="0" w:after="0" w:afterAutospacing="0"/>
            </w:pPr>
            <w:r w:rsidRPr="00BE0BFE">
              <w:t xml:space="preserve">Pažinimo – taiko turimas žinias ir supratimą naujame kontekste, aiškinasi naujas sąvokas ir reiškinius, </w:t>
            </w:r>
          </w:p>
          <w:p w14:paraId="2C9DFE1A" w14:textId="77777777" w:rsidR="004E391E" w:rsidRPr="00BE0BFE" w:rsidRDefault="004E391E" w:rsidP="00406F43">
            <w:pPr>
              <w:pStyle w:val="prastasiniatinklio"/>
              <w:spacing w:before="0" w:beforeAutospacing="0" w:after="0" w:afterAutospacing="0"/>
            </w:pPr>
            <w:r w:rsidRPr="00BE0BFE">
              <w:t xml:space="preserve">Socialinė, emocinė ir sveikos gyvensenos – bendradarbiauja su kitais mokiniais, dalijasi informacija ir padeda jiems. </w:t>
            </w:r>
          </w:p>
          <w:p w14:paraId="4429EEA8" w14:textId="77777777" w:rsidR="004E391E" w:rsidRPr="00BE0BFE" w:rsidRDefault="004E391E" w:rsidP="00406F43">
            <w:pPr>
              <w:pStyle w:val="prastasiniatinklio"/>
              <w:spacing w:before="0" w:beforeAutospacing="0" w:after="0" w:afterAutospacing="0"/>
            </w:pPr>
            <w:r w:rsidRPr="00BE0BFE">
              <w:t xml:space="preserve">Komunikavimo – tinkamai vartoja gamtamokslines sąvokas, tikslingai naudoja skaitmenines technologijas. </w:t>
            </w:r>
          </w:p>
        </w:tc>
      </w:tr>
      <w:tr w:rsidR="004E391E" w:rsidRPr="00BE0BFE" w14:paraId="02A4ECDD" w14:textId="77777777" w:rsidTr="000A4490">
        <w:tc>
          <w:tcPr>
            <w:tcW w:w="1843" w:type="dxa"/>
            <w:tcMar>
              <w:top w:w="28" w:type="dxa"/>
              <w:left w:w="57" w:type="dxa"/>
              <w:bottom w:w="28" w:type="dxa"/>
              <w:right w:w="57" w:type="dxa"/>
            </w:tcMar>
            <w:hideMark/>
          </w:tcPr>
          <w:p w14:paraId="281FAD36" w14:textId="77777777" w:rsidR="004E391E" w:rsidRPr="00BE0BFE" w:rsidRDefault="004E391E" w:rsidP="00406F43">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6244C0CA" w14:textId="77777777" w:rsidR="004E391E" w:rsidRPr="00BE0BFE" w:rsidRDefault="004E391E" w:rsidP="00406F43">
            <w:pPr>
              <w:pStyle w:val="prastasiniatinklio"/>
              <w:spacing w:before="0" w:beforeAutospacing="0" w:after="0" w:afterAutospacing="0"/>
            </w:pPr>
            <w:r w:rsidRPr="00BE0BFE">
              <w:t xml:space="preserve">1 pamoka </w:t>
            </w:r>
          </w:p>
        </w:tc>
      </w:tr>
      <w:tr w:rsidR="004E391E" w:rsidRPr="00BE0BFE" w14:paraId="32063B9D" w14:textId="77777777" w:rsidTr="000A4490">
        <w:tc>
          <w:tcPr>
            <w:tcW w:w="1843" w:type="dxa"/>
            <w:tcMar>
              <w:top w:w="28" w:type="dxa"/>
              <w:left w:w="57" w:type="dxa"/>
              <w:bottom w:w="28" w:type="dxa"/>
              <w:right w:w="57" w:type="dxa"/>
            </w:tcMar>
            <w:hideMark/>
          </w:tcPr>
          <w:p w14:paraId="0C1F87D8" w14:textId="77777777" w:rsidR="004E391E" w:rsidRPr="00BE0BFE" w:rsidRDefault="004E391E" w:rsidP="00406F43">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30AB2DBB" w14:textId="77777777" w:rsidR="004E391E" w:rsidRPr="00BE0BFE" w:rsidRDefault="004E391E" w:rsidP="00406F43">
            <w:pPr>
              <w:pStyle w:val="prastasiniatinklio"/>
              <w:spacing w:before="0" w:beforeAutospacing="0" w:after="0" w:afterAutospacing="0"/>
            </w:pPr>
            <w:r w:rsidRPr="00BE0BFE">
              <w:t xml:space="preserve">Filmuotos medžiagos stebėjimas ir kritinis vertinimas, savarankiškas užduoties atlikimas. </w:t>
            </w:r>
          </w:p>
        </w:tc>
      </w:tr>
      <w:tr w:rsidR="004E391E" w:rsidRPr="00BE0BFE" w14:paraId="7A8C3261" w14:textId="77777777" w:rsidTr="000A4490">
        <w:tc>
          <w:tcPr>
            <w:tcW w:w="1843" w:type="dxa"/>
            <w:tcMar>
              <w:top w:w="28" w:type="dxa"/>
              <w:left w:w="57" w:type="dxa"/>
              <w:bottom w:w="28" w:type="dxa"/>
              <w:right w:w="57" w:type="dxa"/>
            </w:tcMar>
            <w:hideMark/>
          </w:tcPr>
          <w:p w14:paraId="3429B4B7" w14:textId="77777777" w:rsidR="004E391E" w:rsidRPr="00BE0BFE" w:rsidRDefault="004E391E" w:rsidP="00406F43">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3F0694EE" w14:textId="77777777" w:rsidR="004E391E" w:rsidRPr="00BE0BFE" w:rsidRDefault="004E391E" w:rsidP="00406F43">
            <w:pPr>
              <w:pStyle w:val="prastasiniatinklio"/>
              <w:spacing w:before="0" w:beforeAutospacing="0" w:after="0" w:afterAutospacing="0"/>
            </w:pPr>
            <w:r w:rsidRPr="00BE0BFE">
              <w:t xml:space="preserve">Kompiuteris, rašymo priemonė, sąsiuvinis. </w:t>
            </w:r>
          </w:p>
        </w:tc>
      </w:tr>
      <w:tr w:rsidR="004E391E" w:rsidRPr="00BE0BFE" w14:paraId="394F5ED1" w14:textId="77777777" w:rsidTr="000A4490">
        <w:tc>
          <w:tcPr>
            <w:tcW w:w="1843" w:type="dxa"/>
            <w:tcMar>
              <w:top w:w="28" w:type="dxa"/>
              <w:left w:w="57" w:type="dxa"/>
              <w:bottom w:w="28" w:type="dxa"/>
              <w:right w:w="57" w:type="dxa"/>
            </w:tcMar>
            <w:hideMark/>
          </w:tcPr>
          <w:p w14:paraId="6F75B982" w14:textId="77777777" w:rsidR="004E391E" w:rsidRPr="00BE0BFE" w:rsidRDefault="004E391E" w:rsidP="00406F43">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125A9D40" w14:textId="77777777" w:rsidR="004E391E" w:rsidRPr="00BE0BFE" w:rsidRDefault="004E391E" w:rsidP="00406F43">
            <w:pPr>
              <w:pStyle w:val="prastasiniatinklio"/>
              <w:spacing w:before="0" w:beforeAutospacing="0" w:after="0" w:afterAutospacing="0"/>
            </w:pPr>
            <w:r w:rsidRPr="00BE0BFE">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lego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4E391E" w:rsidRPr="00BE0BFE" w14:paraId="7B7F0A42" w14:textId="77777777" w:rsidTr="000A4490">
        <w:tc>
          <w:tcPr>
            <w:tcW w:w="1843" w:type="dxa"/>
            <w:tcMar>
              <w:top w:w="28" w:type="dxa"/>
              <w:left w:w="57" w:type="dxa"/>
              <w:bottom w:w="28" w:type="dxa"/>
              <w:right w:w="57" w:type="dxa"/>
            </w:tcMar>
            <w:hideMark/>
          </w:tcPr>
          <w:p w14:paraId="34F5451A" w14:textId="77777777" w:rsidR="004E391E" w:rsidRPr="00BE0BFE" w:rsidRDefault="004E391E" w:rsidP="00406F43">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4068D3BB" w14:textId="77777777" w:rsidR="004E391E" w:rsidRPr="00BE0BFE" w:rsidRDefault="004E391E" w:rsidP="00406F43">
            <w:pPr>
              <w:pStyle w:val="prastasiniatinklio"/>
              <w:spacing w:before="0" w:beforeAutospacing="0" w:after="0" w:afterAutospacing="0"/>
            </w:pPr>
            <w:r w:rsidRPr="00BE0BFE">
              <w:t xml:space="preserve">I Užpildomas įsivertinimo lapelis. Ką žinau pamokos pradžioje?(1 priedas) </w:t>
            </w:r>
          </w:p>
          <w:p w14:paraId="108F8C3F" w14:textId="77777777" w:rsidR="004E391E" w:rsidRPr="00BE0BFE" w:rsidRDefault="004E391E" w:rsidP="00406F43">
            <w:pPr>
              <w:pStyle w:val="prastasiniatinklio"/>
              <w:spacing w:before="0" w:beforeAutospacing="0" w:after="0" w:afterAutospacing="0"/>
            </w:pPr>
            <w:r w:rsidRPr="00BE0BFE">
              <w:t xml:space="preserve">II Stebint filmuotą medžiagą, savarankiškai išlyginamos reakcijų lygtys, įrašant koeficientus lygtyse prieš medžiagas, stebimas ir vertinamas lyginimas. </w:t>
            </w:r>
          </w:p>
          <w:p w14:paraId="6E040229" w14:textId="77777777" w:rsidR="004E391E" w:rsidRPr="00BE0BFE" w:rsidRDefault="00393721" w:rsidP="00406F43">
            <w:pPr>
              <w:pStyle w:val="prastasiniatinklio"/>
              <w:spacing w:before="0" w:beforeAutospacing="0" w:after="0" w:afterAutospacing="0"/>
            </w:pPr>
            <w:hyperlink r:id="rId364" w:history="1">
              <w:r w:rsidR="004E391E" w:rsidRPr="00BE0BFE">
                <w:rPr>
                  <w:rStyle w:val="Hipersaitas"/>
                  <w:rFonts w:eastAsiaTheme="majorEastAsia"/>
                </w:rPr>
                <w:t>Cheminių lygčių lyginimas - YouTube</w:t>
              </w:r>
            </w:hyperlink>
            <w:r w:rsidR="004E391E" w:rsidRPr="00BE0BFE">
              <w:t xml:space="preserve"> (lietuvių kalba) </w:t>
            </w:r>
          </w:p>
          <w:p w14:paraId="2AD3BE5B" w14:textId="77777777" w:rsidR="004E391E" w:rsidRPr="00BE0BFE" w:rsidRDefault="00393721" w:rsidP="00406F43">
            <w:pPr>
              <w:pStyle w:val="prastasiniatinklio"/>
              <w:spacing w:before="0" w:beforeAutospacing="0" w:after="0" w:afterAutospacing="0"/>
            </w:pPr>
            <w:hyperlink r:id="rId365" w:history="1">
              <w:r w:rsidR="004E391E" w:rsidRPr="00BE0BFE">
                <w:rPr>
                  <w:rStyle w:val="Hipersaitas"/>
                  <w:rFonts w:eastAsiaTheme="majorEastAsia"/>
                </w:rPr>
                <w:t>Balancing Chemical Equations Practice Problems - YouTube</w:t>
              </w:r>
            </w:hyperlink>
            <w:r w:rsidR="004E391E" w:rsidRPr="00BE0BFE">
              <w:t xml:space="preserve"> (anglų kalba) </w:t>
            </w:r>
          </w:p>
          <w:p w14:paraId="183A6C6C" w14:textId="77777777" w:rsidR="004E391E" w:rsidRPr="00BE0BFE" w:rsidRDefault="004E391E" w:rsidP="00406F43">
            <w:pPr>
              <w:pStyle w:val="prastasiniatinklio"/>
              <w:spacing w:before="0" w:beforeAutospacing="0" w:after="0" w:afterAutospacing="0"/>
            </w:pPr>
            <w:r w:rsidRPr="00BE0BFE">
              <w:t xml:space="preserve">III Išlygintų reakcijų lygčių skaitymas, teisingas cheminių elementų tarimas. </w:t>
            </w:r>
          </w:p>
          <w:p w14:paraId="145E2A07" w14:textId="77777777" w:rsidR="004E391E" w:rsidRPr="00BE0BFE" w:rsidRDefault="004E391E" w:rsidP="00406F43">
            <w:pPr>
              <w:pStyle w:val="prastasiniatinklio"/>
              <w:spacing w:before="0" w:beforeAutospacing="0" w:after="0" w:afterAutospacing="0"/>
            </w:pPr>
            <w:r w:rsidRPr="00BE0BFE">
              <w:t xml:space="preserve">IV Užpildomas įsivertinimo lapelis. Įsivertink ką sužinojai pamokoje. (1 priedas) </w:t>
            </w:r>
          </w:p>
        </w:tc>
      </w:tr>
      <w:tr w:rsidR="004E391E" w:rsidRPr="00BE0BFE" w14:paraId="5861DBB9" w14:textId="77777777" w:rsidTr="000A4490">
        <w:tc>
          <w:tcPr>
            <w:tcW w:w="1843" w:type="dxa"/>
            <w:tcMar>
              <w:top w:w="28" w:type="dxa"/>
              <w:left w:w="57" w:type="dxa"/>
              <w:bottom w:w="28" w:type="dxa"/>
              <w:right w:w="57" w:type="dxa"/>
            </w:tcMar>
            <w:hideMark/>
          </w:tcPr>
          <w:p w14:paraId="53B97D43" w14:textId="77777777" w:rsidR="004E391E" w:rsidRPr="00BE0BFE" w:rsidRDefault="004E391E" w:rsidP="00406F43">
            <w:pPr>
              <w:pStyle w:val="prastasiniatinklio"/>
              <w:spacing w:before="0" w:beforeAutospacing="0" w:after="0" w:afterAutospacing="0"/>
            </w:pPr>
            <w:r w:rsidRPr="00BE0BFE">
              <w:t xml:space="preserve">Refleksija </w:t>
            </w:r>
          </w:p>
        </w:tc>
        <w:tc>
          <w:tcPr>
            <w:tcW w:w="8402" w:type="dxa"/>
            <w:tcMar>
              <w:top w:w="28" w:type="dxa"/>
              <w:left w:w="57" w:type="dxa"/>
              <w:bottom w:w="28" w:type="dxa"/>
              <w:right w:w="57" w:type="dxa"/>
            </w:tcMar>
            <w:hideMark/>
          </w:tcPr>
          <w:p w14:paraId="0E0753C7" w14:textId="77777777" w:rsidR="004E391E" w:rsidRPr="00BE0BFE"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Kokia svarbiausia taisyklė, lyginant cheminės reakcijos lygtį? </w:t>
            </w:r>
          </w:p>
          <w:p w14:paraId="4A25A400" w14:textId="77777777" w:rsidR="004E391E" w:rsidRPr="00BE0BFE"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Lygindamas cheminių reakcijų lygtis turėjai parinkti tinkamus koeficientus. Kodėl koeficientai gali būti tik sveikieji skaičiai? </w:t>
            </w:r>
          </w:p>
          <w:p w14:paraId="2111825F" w14:textId="77777777" w:rsidR="004E391E" w:rsidRPr="00BE0BFE"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37C33F58" w14:textId="77777777" w:rsidR="004E391E" w:rsidRPr="00BE0BFE"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bl>
    <w:p w14:paraId="55A9B0B4" w14:textId="77777777" w:rsidR="004E391E" w:rsidRPr="00BE0BFE" w:rsidRDefault="004E391E" w:rsidP="00406F43">
      <w:pPr>
        <w:pStyle w:val="prastasiniatinklio"/>
        <w:spacing w:before="120" w:beforeAutospacing="0" w:after="0" w:afterAutospacing="0"/>
        <w:jc w:val="right"/>
      </w:pPr>
      <w:r w:rsidRPr="00BE0BFE">
        <w:t xml:space="preserve">1 priedas </w:t>
      </w:r>
    </w:p>
    <w:p w14:paraId="69ECC15B" w14:textId="77777777" w:rsidR="004E391E" w:rsidRPr="00BE0BFE" w:rsidRDefault="004E391E" w:rsidP="004E391E">
      <w:pPr>
        <w:pStyle w:val="prastasiniatinklio"/>
        <w:spacing w:before="0" w:beforeAutospacing="0" w:after="0" w:afterAutospacing="0"/>
        <w:ind w:left="380"/>
      </w:pPr>
      <w:r w:rsidRPr="00BE0BFE">
        <w:rPr>
          <w:b/>
          <w:bCs/>
        </w:rPr>
        <w:t xml:space="preserve">ĮSIVERTINIMO LAPAS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122"/>
        <w:gridCol w:w="1756"/>
        <w:gridCol w:w="2367"/>
      </w:tblGrid>
      <w:tr w:rsidR="004E391E" w:rsidRPr="00BE0BFE" w14:paraId="445766A4" w14:textId="77777777" w:rsidTr="000A4490">
        <w:tc>
          <w:tcPr>
            <w:tcW w:w="6122" w:type="dxa"/>
            <w:tcMar>
              <w:top w:w="28" w:type="dxa"/>
              <w:left w:w="60" w:type="dxa"/>
              <w:bottom w:w="28" w:type="dxa"/>
              <w:right w:w="60" w:type="dxa"/>
            </w:tcMar>
            <w:hideMark/>
          </w:tcPr>
          <w:p w14:paraId="3AC2A357" w14:textId="77777777" w:rsidR="004E391E" w:rsidRPr="00BE0BFE" w:rsidRDefault="004E391E">
            <w:pPr>
              <w:pStyle w:val="prastasiniatinklio"/>
              <w:spacing w:before="0" w:beforeAutospacing="0" w:after="0" w:afterAutospacing="0"/>
              <w:jc w:val="center"/>
            </w:pPr>
            <w:r w:rsidRPr="00BE0BFE">
              <w:t xml:space="preserve">Teiginys </w:t>
            </w:r>
          </w:p>
        </w:tc>
        <w:tc>
          <w:tcPr>
            <w:tcW w:w="1756" w:type="dxa"/>
            <w:tcMar>
              <w:top w:w="28" w:type="dxa"/>
              <w:left w:w="60" w:type="dxa"/>
              <w:bottom w:w="28" w:type="dxa"/>
              <w:right w:w="60" w:type="dxa"/>
            </w:tcMar>
            <w:hideMark/>
          </w:tcPr>
          <w:p w14:paraId="58010DEE" w14:textId="77777777" w:rsidR="004E391E" w:rsidRPr="00BE0BFE" w:rsidRDefault="004E391E">
            <w:pPr>
              <w:pStyle w:val="prastasiniatinklio"/>
              <w:spacing w:before="0" w:beforeAutospacing="0" w:after="0" w:afterAutospacing="0"/>
              <w:jc w:val="center"/>
            </w:pPr>
            <w:r w:rsidRPr="00BE0BFE">
              <w:t xml:space="preserve">Žinojau iki pamokos </w:t>
            </w:r>
          </w:p>
        </w:tc>
        <w:tc>
          <w:tcPr>
            <w:tcW w:w="2367" w:type="dxa"/>
            <w:tcMar>
              <w:top w:w="28" w:type="dxa"/>
              <w:left w:w="60" w:type="dxa"/>
              <w:bottom w:w="28" w:type="dxa"/>
              <w:right w:w="60" w:type="dxa"/>
            </w:tcMar>
            <w:hideMark/>
          </w:tcPr>
          <w:p w14:paraId="3B804EAF" w14:textId="77777777" w:rsidR="004E391E" w:rsidRPr="00BE0BFE" w:rsidRDefault="004E391E">
            <w:pPr>
              <w:pStyle w:val="prastasiniatinklio"/>
              <w:spacing w:before="0" w:beforeAutospacing="0" w:after="0" w:afterAutospacing="0"/>
              <w:jc w:val="center"/>
            </w:pPr>
            <w:r w:rsidRPr="00BE0BFE">
              <w:t xml:space="preserve">Įsivertink pamokoje įgytą patirtį. </w:t>
            </w:r>
          </w:p>
        </w:tc>
      </w:tr>
      <w:tr w:rsidR="004E391E" w:rsidRPr="00BE0BFE" w14:paraId="741BE395" w14:textId="77777777" w:rsidTr="000A4490">
        <w:tc>
          <w:tcPr>
            <w:tcW w:w="6122" w:type="dxa"/>
            <w:tcMar>
              <w:top w:w="28" w:type="dxa"/>
              <w:left w:w="60" w:type="dxa"/>
              <w:bottom w:w="28" w:type="dxa"/>
              <w:right w:w="60" w:type="dxa"/>
            </w:tcMar>
            <w:hideMark/>
          </w:tcPr>
          <w:p w14:paraId="68097DF6" w14:textId="77777777" w:rsidR="004E391E" w:rsidRPr="00BE0BFE" w:rsidRDefault="004E391E">
            <w:pPr>
              <w:pStyle w:val="prastasiniatinklio"/>
              <w:spacing w:before="0" w:beforeAutospacing="0" w:after="0" w:afterAutospacing="0"/>
            </w:pPr>
            <w:r w:rsidRPr="00BE0BFE">
              <w:t xml:space="preserve">Apibūdink indekso paskirtį. </w:t>
            </w:r>
          </w:p>
        </w:tc>
        <w:tc>
          <w:tcPr>
            <w:tcW w:w="1756" w:type="dxa"/>
            <w:tcMar>
              <w:top w:w="28" w:type="dxa"/>
              <w:left w:w="60" w:type="dxa"/>
              <w:bottom w:w="28" w:type="dxa"/>
              <w:right w:w="60" w:type="dxa"/>
            </w:tcMar>
            <w:hideMark/>
          </w:tcPr>
          <w:p w14:paraId="4F324525" w14:textId="44121D80" w:rsidR="004E391E" w:rsidRPr="00BE0BFE" w:rsidRDefault="00BE0BFE">
            <w:pPr>
              <w:pStyle w:val="prastasiniatinklio"/>
              <w:spacing w:before="0" w:beforeAutospacing="0" w:after="0" w:afterAutospacing="0"/>
            </w:pPr>
            <w:r w:rsidRPr="00BE0BFE">
              <w:t xml:space="preserve"> </w:t>
            </w:r>
          </w:p>
        </w:tc>
        <w:tc>
          <w:tcPr>
            <w:tcW w:w="2367" w:type="dxa"/>
            <w:tcMar>
              <w:top w:w="28" w:type="dxa"/>
              <w:left w:w="60" w:type="dxa"/>
              <w:bottom w:w="28" w:type="dxa"/>
              <w:right w:w="60" w:type="dxa"/>
            </w:tcMar>
            <w:hideMark/>
          </w:tcPr>
          <w:p w14:paraId="5693832B" w14:textId="2DCA8E8B" w:rsidR="004E391E" w:rsidRPr="00BE0BFE" w:rsidRDefault="00BE0BFE">
            <w:pPr>
              <w:pStyle w:val="prastasiniatinklio"/>
              <w:spacing w:before="0" w:beforeAutospacing="0" w:after="0" w:afterAutospacing="0"/>
            </w:pPr>
            <w:r w:rsidRPr="00BE0BFE">
              <w:t xml:space="preserve"> </w:t>
            </w:r>
          </w:p>
        </w:tc>
      </w:tr>
      <w:tr w:rsidR="004E391E" w:rsidRPr="00BE0BFE" w14:paraId="0EAB9355" w14:textId="77777777" w:rsidTr="000A4490">
        <w:tc>
          <w:tcPr>
            <w:tcW w:w="6122" w:type="dxa"/>
            <w:tcMar>
              <w:top w:w="28" w:type="dxa"/>
              <w:left w:w="60" w:type="dxa"/>
              <w:bottom w:w="28" w:type="dxa"/>
              <w:right w:w="60" w:type="dxa"/>
            </w:tcMar>
            <w:hideMark/>
          </w:tcPr>
          <w:p w14:paraId="6CF6B899" w14:textId="77777777" w:rsidR="004E391E" w:rsidRPr="00BE0BFE" w:rsidRDefault="004E391E">
            <w:pPr>
              <w:pStyle w:val="prastasiniatinklio"/>
              <w:spacing w:before="0" w:beforeAutospacing="0" w:after="0" w:afterAutospacing="0"/>
            </w:pPr>
            <w:r w:rsidRPr="00BE0BFE">
              <w:lastRenderedPageBreak/>
              <w:t xml:space="preserve">Apibūdink koeficiento paskirtį. </w:t>
            </w:r>
          </w:p>
        </w:tc>
        <w:tc>
          <w:tcPr>
            <w:tcW w:w="1756" w:type="dxa"/>
            <w:tcMar>
              <w:top w:w="28" w:type="dxa"/>
              <w:left w:w="60" w:type="dxa"/>
              <w:bottom w:w="28" w:type="dxa"/>
              <w:right w:w="60" w:type="dxa"/>
            </w:tcMar>
            <w:hideMark/>
          </w:tcPr>
          <w:p w14:paraId="5014ADF5" w14:textId="64CD62A6" w:rsidR="004E391E" w:rsidRPr="00BE0BFE" w:rsidRDefault="00BE0BFE">
            <w:pPr>
              <w:pStyle w:val="prastasiniatinklio"/>
              <w:spacing w:before="0" w:beforeAutospacing="0" w:after="0" w:afterAutospacing="0"/>
            </w:pPr>
            <w:r w:rsidRPr="00BE0BFE">
              <w:t xml:space="preserve"> </w:t>
            </w:r>
          </w:p>
        </w:tc>
        <w:tc>
          <w:tcPr>
            <w:tcW w:w="2367" w:type="dxa"/>
            <w:tcMar>
              <w:top w:w="28" w:type="dxa"/>
              <w:left w:w="60" w:type="dxa"/>
              <w:bottom w:w="28" w:type="dxa"/>
              <w:right w:w="60" w:type="dxa"/>
            </w:tcMar>
            <w:hideMark/>
          </w:tcPr>
          <w:p w14:paraId="44626AE4" w14:textId="781868ED" w:rsidR="004E391E" w:rsidRPr="00BE0BFE" w:rsidRDefault="00BE0BFE">
            <w:pPr>
              <w:pStyle w:val="prastasiniatinklio"/>
              <w:spacing w:before="0" w:beforeAutospacing="0" w:after="0" w:afterAutospacing="0"/>
            </w:pPr>
            <w:r w:rsidRPr="00BE0BFE">
              <w:t xml:space="preserve"> </w:t>
            </w:r>
          </w:p>
        </w:tc>
      </w:tr>
      <w:tr w:rsidR="004E391E" w:rsidRPr="00BE0BFE" w14:paraId="309A3AAA" w14:textId="77777777" w:rsidTr="000A4490">
        <w:tc>
          <w:tcPr>
            <w:tcW w:w="6122" w:type="dxa"/>
            <w:tcMar>
              <w:top w:w="28" w:type="dxa"/>
              <w:left w:w="60" w:type="dxa"/>
              <w:bottom w:w="28" w:type="dxa"/>
              <w:right w:w="60" w:type="dxa"/>
            </w:tcMar>
            <w:hideMark/>
          </w:tcPr>
          <w:p w14:paraId="673FE9EF" w14:textId="77777777" w:rsidR="004E391E" w:rsidRPr="00BE0BFE" w:rsidRDefault="004E391E">
            <w:pPr>
              <w:pStyle w:val="prastasiniatinklio"/>
              <w:spacing w:before="0" w:beforeAutospacing="0" w:after="0" w:afterAutospacing="0"/>
            </w:pPr>
            <w:r w:rsidRPr="00BE0BFE">
              <w:t xml:space="preserve">Kodėl koeficientai yra sveikieji skaičiai? </w:t>
            </w:r>
          </w:p>
        </w:tc>
        <w:tc>
          <w:tcPr>
            <w:tcW w:w="1756" w:type="dxa"/>
            <w:tcMar>
              <w:top w:w="28" w:type="dxa"/>
              <w:left w:w="60" w:type="dxa"/>
              <w:bottom w:w="28" w:type="dxa"/>
              <w:right w:w="60" w:type="dxa"/>
            </w:tcMar>
            <w:hideMark/>
          </w:tcPr>
          <w:p w14:paraId="19FE6FA9" w14:textId="16AF5E3E" w:rsidR="004E391E" w:rsidRPr="00BE0BFE" w:rsidRDefault="00BE0BFE">
            <w:pPr>
              <w:pStyle w:val="prastasiniatinklio"/>
              <w:spacing w:before="0" w:beforeAutospacing="0" w:after="0" w:afterAutospacing="0"/>
            </w:pPr>
            <w:r w:rsidRPr="00BE0BFE">
              <w:t xml:space="preserve"> </w:t>
            </w:r>
          </w:p>
        </w:tc>
        <w:tc>
          <w:tcPr>
            <w:tcW w:w="2367" w:type="dxa"/>
            <w:tcMar>
              <w:top w:w="28" w:type="dxa"/>
              <w:left w:w="60" w:type="dxa"/>
              <w:bottom w:w="28" w:type="dxa"/>
              <w:right w:w="60" w:type="dxa"/>
            </w:tcMar>
            <w:hideMark/>
          </w:tcPr>
          <w:p w14:paraId="510E6735" w14:textId="2283E6C4" w:rsidR="004E391E" w:rsidRPr="00BE0BFE" w:rsidRDefault="00BE0BFE">
            <w:pPr>
              <w:pStyle w:val="prastasiniatinklio"/>
              <w:spacing w:before="0" w:beforeAutospacing="0" w:after="0" w:afterAutospacing="0"/>
            </w:pPr>
            <w:r w:rsidRPr="00BE0BFE">
              <w:t xml:space="preserve"> </w:t>
            </w:r>
          </w:p>
        </w:tc>
      </w:tr>
      <w:tr w:rsidR="004E391E" w:rsidRPr="00BE0BFE" w14:paraId="7D5171DF" w14:textId="77777777" w:rsidTr="000A4490">
        <w:tc>
          <w:tcPr>
            <w:tcW w:w="6122" w:type="dxa"/>
            <w:tcMar>
              <w:top w:w="28" w:type="dxa"/>
              <w:left w:w="60" w:type="dxa"/>
              <w:bottom w:w="28" w:type="dxa"/>
              <w:right w:w="60" w:type="dxa"/>
            </w:tcMar>
            <w:hideMark/>
          </w:tcPr>
          <w:p w14:paraId="27C96081" w14:textId="77777777" w:rsidR="004E391E" w:rsidRPr="00BE0BFE" w:rsidRDefault="004E391E">
            <w:pPr>
              <w:pStyle w:val="prastasiniatinklio"/>
              <w:spacing w:before="0" w:beforeAutospacing="0" w:after="0" w:afterAutospacing="0"/>
            </w:pPr>
            <w:r w:rsidRPr="00BE0BFE">
              <w:t>Koks skirtumas tarp užrašų: 2O ir O</w:t>
            </w:r>
            <w:r w:rsidRPr="00BE0BFE">
              <w:rPr>
                <w:vertAlign w:val="subscript"/>
              </w:rPr>
              <w:t>2</w:t>
            </w:r>
            <w:r w:rsidRPr="00BE0BFE">
              <w:t xml:space="preserve">? </w:t>
            </w:r>
          </w:p>
        </w:tc>
        <w:tc>
          <w:tcPr>
            <w:tcW w:w="1756" w:type="dxa"/>
            <w:tcMar>
              <w:top w:w="28" w:type="dxa"/>
              <w:left w:w="60" w:type="dxa"/>
              <w:bottom w:w="28" w:type="dxa"/>
              <w:right w:w="60" w:type="dxa"/>
            </w:tcMar>
            <w:hideMark/>
          </w:tcPr>
          <w:p w14:paraId="7387F90C" w14:textId="4E47D010" w:rsidR="004E391E" w:rsidRPr="00BE0BFE" w:rsidRDefault="00BE0BFE">
            <w:pPr>
              <w:pStyle w:val="prastasiniatinklio"/>
              <w:spacing w:before="0" w:beforeAutospacing="0" w:after="0" w:afterAutospacing="0"/>
            </w:pPr>
            <w:r w:rsidRPr="00BE0BFE">
              <w:t xml:space="preserve"> </w:t>
            </w:r>
          </w:p>
        </w:tc>
        <w:tc>
          <w:tcPr>
            <w:tcW w:w="2367" w:type="dxa"/>
            <w:tcMar>
              <w:top w:w="28" w:type="dxa"/>
              <w:left w:w="60" w:type="dxa"/>
              <w:bottom w:w="28" w:type="dxa"/>
              <w:right w:w="60" w:type="dxa"/>
            </w:tcMar>
            <w:hideMark/>
          </w:tcPr>
          <w:p w14:paraId="426A2670" w14:textId="5C38BFA4" w:rsidR="004E391E" w:rsidRPr="00BE0BFE" w:rsidRDefault="00BE0BFE">
            <w:pPr>
              <w:pStyle w:val="prastasiniatinklio"/>
              <w:spacing w:before="0" w:beforeAutospacing="0" w:after="0" w:afterAutospacing="0"/>
            </w:pPr>
            <w:r w:rsidRPr="00BE0BFE">
              <w:t xml:space="preserve"> </w:t>
            </w:r>
          </w:p>
        </w:tc>
      </w:tr>
      <w:tr w:rsidR="004E391E" w:rsidRPr="00BE0BFE" w14:paraId="27C6A28E" w14:textId="77777777" w:rsidTr="000A4490">
        <w:tc>
          <w:tcPr>
            <w:tcW w:w="6122" w:type="dxa"/>
            <w:tcMar>
              <w:top w:w="28" w:type="dxa"/>
              <w:left w:w="60" w:type="dxa"/>
              <w:bottom w:w="28" w:type="dxa"/>
              <w:right w:w="60" w:type="dxa"/>
            </w:tcMar>
            <w:hideMark/>
          </w:tcPr>
          <w:p w14:paraId="388A7A63" w14:textId="77777777" w:rsidR="004E391E" w:rsidRPr="00BE0BFE" w:rsidRDefault="004E391E">
            <w:pPr>
              <w:pStyle w:val="prastasiniatinklio"/>
              <w:spacing w:before="0" w:beforeAutospacing="0" w:after="0" w:afterAutospacing="0"/>
            </w:pPr>
            <w:r w:rsidRPr="00BE0BFE">
              <w:t xml:space="preserve">Pagalvok ir atsakyk įvardindamas 2 požymius, kada cheminės reakcijos lygtis bus išlyginta. </w:t>
            </w:r>
          </w:p>
        </w:tc>
        <w:tc>
          <w:tcPr>
            <w:tcW w:w="1756" w:type="dxa"/>
            <w:tcMar>
              <w:top w:w="28" w:type="dxa"/>
              <w:left w:w="60" w:type="dxa"/>
              <w:bottom w:w="28" w:type="dxa"/>
              <w:right w:w="60" w:type="dxa"/>
            </w:tcMar>
            <w:hideMark/>
          </w:tcPr>
          <w:p w14:paraId="338603E7" w14:textId="595C9207" w:rsidR="004E391E" w:rsidRPr="00BE0BFE" w:rsidRDefault="00BE0BFE">
            <w:pPr>
              <w:pStyle w:val="prastasiniatinklio"/>
              <w:spacing w:before="0" w:beforeAutospacing="0" w:after="0" w:afterAutospacing="0"/>
            </w:pPr>
            <w:r w:rsidRPr="00BE0BFE">
              <w:t xml:space="preserve"> </w:t>
            </w:r>
          </w:p>
        </w:tc>
        <w:tc>
          <w:tcPr>
            <w:tcW w:w="2367" w:type="dxa"/>
            <w:tcMar>
              <w:top w:w="28" w:type="dxa"/>
              <w:left w:w="60" w:type="dxa"/>
              <w:bottom w:w="28" w:type="dxa"/>
              <w:right w:w="60" w:type="dxa"/>
            </w:tcMar>
            <w:hideMark/>
          </w:tcPr>
          <w:p w14:paraId="375089E3" w14:textId="6F06CE4C" w:rsidR="004E391E" w:rsidRPr="00BE0BFE" w:rsidRDefault="00BE0BFE">
            <w:pPr>
              <w:pStyle w:val="prastasiniatinklio"/>
              <w:spacing w:before="0" w:beforeAutospacing="0" w:after="0" w:afterAutospacing="0"/>
            </w:pPr>
            <w:r w:rsidRPr="00BE0BFE">
              <w:t xml:space="preserve"> </w:t>
            </w:r>
          </w:p>
        </w:tc>
      </w:tr>
    </w:tbl>
    <w:p w14:paraId="45CD3836" w14:textId="47EE29DD" w:rsidR="004E391E" w:rsidRPr="00BE0BFE" w:rsidRDefault="006B743F" w:rsidP="00406F43">
      <w:pPr>
        <w:pStyle w:val="prastasiniatinklio"/>
        <w:spacing w:before="120" w:beforeAutospacing="0" w:after="0" w:afterAutospacing="0"/>
      </w:pPr>
      <w:r>
        <w:rPr>
          <w:b/>
          <w:bCs/>
        </w:rPr>
        <w:t>33.</w:t>
      </w:r>
      <w:r w:rsidR="004E391E" w:rsidRPr="00BE0BFE">
        <w:rPr>
          <w:b/>
          <w:bCs/>
        </w:rPr>
        <w:t>4.3. Elektros srovė terpėse</w:t>
      </w:r>
    </w:p>
    <w:p w14:paraId="6CF23A18" w14:textId="77777777" w:rsidR="004E391E" w:rsidRPr="00BE0BFE" w:rsidRDefault="004E391E" w:rsidP="00406F43">
      <w:pPr>
        <w:pStyle w:val="prastasiniatinklio"/>
        <w:spacing w:before="0" w:beforeAutospacing="0" w:after="0" w:afterAutospacing="0"/>
      </w:pPr>
      <w:r w:rsidRPr="00BE0BFE">
        <w:rPr>
          <w:b/>
          <w:bCs/>
        </w:rPr>
        <w:t xml:space="preserve">VEIKLOS TEMA: Skirtingų medžiagų elektrinio laidumo tyrimas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E0BFE" w14:paraId="23A1B931" w14:textId="77777777" w:rsidTr="00C3079E">
        <w:tc>
          <w:tcPr>
            <w:tcW w:w="1843" w:type="dxa"/>
            <w:tcMar>
              <w:top w:w="28" w:type="dxa"/>
              <w:left w:w="57" w:type="dxa"/>
              <w:bottom w:w="28" w:type="dxa"/>
              <w:right w:w="57" w:type="dxa"/>
            </w:tcMar>
            <w:hideMark/>
          </w:tcPr>
          <w:p w14:paraId="23AB99B1" w14:textId="77777777" w:rsidR="004E391E" w:rsidRPr="00BE0BFE" w:rsidRDefault="004E391E">
            <w:pPr>
              <w:pStyle w:val="prastasiniatinklio"/>
              <w:spacing w:before="0" w:beforeAutospacing="0" w:after="0" w:afterAutospacing="0"/>
            </w:pPr>
            <w:r w:rsidRPr="00BE0BFE">
              <w:t xml:space="preserve">Veiklos tikslas </w:t>
            </w:r>
          </w:p>
        </w:tc>
        <w:tc>
          <w:tcPr>
            <w:tcW w:w="8402" w:type="dxa"/>
            <w:tcMar>
              <w:top w:w="28" w:type="dxa"/>
              <w:left w:w="57" w:type="dxa"/>
              <w:bottom w:w="28" w:type="dxa"/>
              <w:right w:w="57" w:type="dxa"/>
            </w:tcMar>
            <w:hideMark/>
          </w:tcPr>
          <w:p w14:paraId="0933CF3B" w14:textId="77777777" w:rsidR="004E391E" w:rsidRPr="00BE0BFE" w:rsidRDefault="004E391E">
            <w:pPr>
              <w:pStyle w:val="prastasiniatinklio"/>
              <w:spacing w:before="0" w:beforeAutospacing="0" w:after="0" w:afterAutospacing="0"/>
            </w:pPr>
            <w:r w:rsidRPr="00BE0BFE">
              <w:t xml:space="preserve">Jungiant paprasčiausias elektrines grandines išsiaiškinti, kaip pagal elektrinį laidumą skirstomos medžiagos. </w:t>
            </w:r>
          </w:p>
        </w:tc>
      </w:tr>
      <w:tr w:rsidR="004E391E" w:rsidRPr="00BE0BFE" w14:paraId="07F73C61" w14:textId="77777777" w:rsidTr="00C3079E">
        <w:tc>
          <w:tcPr>
            <w:tcW w:w="1843" w:type="dxa"/>
            <w:tcMar>
              <w:top w:w="28" w:type="dxa"/>
              <w:left w:w="57" w:type="dxa"/>
              <w:bottom w:w="28" w:type="dxa"/>
              <w:right w:w="57" w:type="dxa"/>
            </w:tcMar>
            <w:hideMark/>
          </w:tcPr>
          <w:p w14:paraId="0E4A4D78" w14:textId="77777777" w:rsidR="004E391E" w:rsidRPr="00BE0BFE" w:rsidRDefault="004E391E">
            <w:pPr>
              <w:pStyle w:val="prastasiniatinklio"/>
              <w:spacing w:before="0" w:beforeAutospacing="0" w:after="0" w:afterAutospacing="0"/>
            </w:pPr>
            <w:r w:rsidRPr="00BE0BFE">
              <w:t xml:space="preserve">Žinios (sąvokos, reiškiniai) </w:t>
            </w:r>
          </w:p>
        </w:tc>
        <w:tc>
          <w:tcPr>
            <w:tcW w:w="8402" w:type="dxa"/>
            <w:tcMar>
              <w:top w:w="28" w:type="dxa"/>
              <w:left w:w="57" w:type="dxa"/>
              <w:bottom w:w="28" w:type="dxa"/>
              <w:right w:w="57" w:type="dxa"/>
            </w:tcMar>
            <w:hideMark/>
          </w:tcPr>
          <w:p w14:paraId="538A9EB4" w14:textId="77777777" w:rsidR="004E391E" w:rsidRPr="00BE0BFE" w:rsidRDefault="004E391E">
            <w:pPr>
              <w:pStyle w:val="prastasiniatinklio"/>
              <w:spacing w:before="0" w:beforeAutospacing="0" w:after="0" w:afterAutospacing="0"/>
            </w:pPr>
            <w:r w:rsidRPr="00BE0BFE">
              <w:t xml:space="preserve">Elektros krūvis, elektros krūvių sąveika, elektros srovė, elektros srovės kryptis, elektrinė grandinė, diodas elektrinės grandinės schema, laidininkai ir izoliatoriai. </w:t>
            </w:r>
          </w:p>
        </w:tc>
      </w:tr>
      <w:tr w:rsidR="004E391E" w:rsidRPr="00BE0BFE" w14:paraId="2CF37304" w14:textId="77777777" w:rsidTr="00C3079E">
        <w:tc>
          <w:tcPr>
            <w:tcW w:w="1843" w:type="dxa"/>
            <w:tcMar>
              <w:top w:w="28" w:type="dxa"/>
              <w:left w:w="57" w:type="dxa"/>
              <w:bottom w:w="28" w:type="dxa"/>
              <w:right w:w="57" w:type="dxa"/>
            </w:tcMar>
            <w:hideMark/>
          </w:tcPr>
          <w:p w14:paraId="32D418AD" w14:textId="77777777" w:rsidR="004E391E" w:rsidRPr="00BE0BFE" w:rsidRDefault="004E391E">
            <w:pPr>
              <w:pStyle w:val="prastasiniatinklio"/>
              <w:spacing w:before="0" w:beforeAutospacing="0" w:after="0" w:afterAutospacing="0"/>
            </w:pPr>
            <w:r w:rsidRPr="00BE0BFE">
              <w:t xml:space="preserve">Gamtamoksliniai pasiekimai </w:t>
            </w:r>
          </w:p>
        </w:tc>
        <w:tc>
          <w:tcPr>
            <w:tcW w:w="8402" w:type="dxa"/>
            <w:tcMar>
              <w:top w:w="28" w:type="dxa"/>
              <w:left w:w="57" w:type="dxa"/>
              <w:bottom w:w="28" w:type="dxa"/>
              <w:right w:w="57" w:type="dxa"/>
            </w:tcMar>
            <w:hideMark/>
          </w:tcPr>
          <w:p w14:paraId="0DC36A9C" w14:textId="77777777" w:rsidR="004E391E" w:rsidRPr="00BE0BFE" w:rsidRDefault="004E391E">
            <w:pPr>
              <w:pStyle w:val="prastasiniatinklio"/>
              <w:spacing w:before="0" w:beforeAutospacing="0" w:after="0" w:afterAutospacing="0"/>
            </w:pPr>
            <w:r w:rsidRPr="00BE0BFE">
              <w:t xml:space="preserve">Įvardija, kas yra elektros krūvis, ką vadiname elektros srove </w:t>
            </w:r>
          </w:p>
          <w:p w14:paraId="1CDD9A45" w14:textId="77777777" w:rsidR="004E391E" w:rsidRPr="00BE0BFE" w:rsidRDefault="004E391E">
            <w:pPr>
              <w:pStyle w:val="prastasiniatinklio"/>
              <w:spacing w:before="0" w:beforeAutospacing="0" w:after="0" w:afterAutospacing="0"/>
            </w:pPr>
            <w:r w:rsidRPr="00BE0BFE">
              <w:t xml:space="preserve">Nurodo elektros srovės tekėjimo kryptį. </w:t>
            </w:r>
          </w:p>
          <w:p w14:paraId="7C741A5C" w14:textId="77777777" w:rsidR="004E391E" w:rsidRPr="00BE0BFE" w:rsidRDefault="004E391E">
            <w:pPr>
              <w:pStyle w:val="prastasiniatinklio"/>
              <w:spacing w:before="0" w:beforeAutospacing="0" w:after="0" w:afterAutospacing="0"/>
            </w:pPr>
            <w:r w:rsidRPr="00BE0BFE">
              <w:t xml:space="preserve">Pavaizduoja, kaip sujungiami elektros imtuvai į grandinę. </w:t>
            </w:r>
          </w:p>
          <w:p w14:paraId="0D243EB3" w14:textId="77777777" w:rsidR="004E391E" w:rsidRPr="00BE0BFE" w:rsidRDefault="004E391E">
            <w:pPr>
              <w:pStyle w:val="prastasiniatinklio"/>
              <w:spacing w:before="0" w:beforeAutospacing="0" w:after="0" w:afterAutospacing="0"/>
            </w:pPr>
            <w:r w:rsidRPr="00BE0BFE">
              <w:t xml:space="preserve">Palygina įvairių medžiagų elektrinį laidumą. </w:t>
            </w:r>
          </w:p>
          <w:p w14:paraId="4286157F" w14:textId="77777777" w:rsidR="004E391E" w:rsidRPr="00BE0BFE" w:rsidRDefault="004E391E">
            <w:pPr>
              <w:pStyle w:val="prastasiniatinklio"/>
              <w:spacing w:before="0" w:beforeAutospacing="0" w:after="0" w:afterAutospacing="0"/>
            </w:pPr>
            <w:r w:rsidRPr="00BE0BFE">
              <w:t xml:space="preserve">Įvardija elektros srovės tekėjimo požymius. </w:t>
            </w:r>
          </w:p>
        </w:tc>
      </w:tr>
      <w:tr w:rsidR="004E391E" w:rsidRPr="00BE0BFE" w14:paraId="45A411C3" w14:textId="77777777" w:rsidTr="00C3079E">
        <w:tc>
          <w:tcPr>
            <w:tcW w:w="1843" w:type="dxa"/>
            <w:tcMar>
              <w:top w:w="28" w:type="dxa"/>
              <w:left w:w="57" w:type="dxa"/>
              <w:bottom w:w="28" w:type="dxa"/>
              <w:right w:w="57" w:type="dxa"/>
            </w:tcMar>
            <w:hideMark/>
          </w:tcPr>
          <w:p w14:paraId="12903E0B" w14:textId="77777777" w:rsidR="004E391E" w:rsidRPr="00BE0BFE" w:rsidRDefault="004E391E">
            <w:pPr>
              <w:pStyle w:val="prastasiniatinklio"/>
              <w:spacing w:before="0" w:beforeAutospacing="0" w:after="0" w:afterAutospacing="0"/>
            </w:pPr>
            <w:r w:rsidRPr="00BE0BFE">
              <w:t xml:space="preserve">Kompetencijos </w:t>
            </w:r>
          </w:p>
        </w:tc>
        <w:tc>
          <w:tcPr>
            <w:tcW w:w="8402" w:type="dxa"/>
            <w:tcMar>
              <w:top w:w="28" w:type="dxa"/>
              <w:left w:w="57" w:type="dxa"/>
              <w:bottom w:w="28" w:type="dxa"/>
              <w:right w:w="57" w:type="dxa"/>
            </w:tcMar>
            <w:hideMark/>
          </w:tcPr>
          <w:p w14:paraId="42A8DA74" w14:textId="77777777" w:rsidR="004E391E" w:rsidRPr="00BE0BFE" w:rsidRDefault="004E391E">
            <w:pPr>
              <w:pStyle w:val="prastasiniatinklio"/>
              <w:spacing w:before="0" w:beforeAutospacing="0" w:after="0" w:afterAutospacing="0"/>
            </w:pPr>
            <w:r w:rsidRPr="00BE0BFE">
              <w:rPr>
                <w:i/>
                <w:iCs/>
              </w:rPr>
              <w:t xml:space="preserve">Pažinimo </w:t>
            </w:r>
            <w:r w:rsidRPr="00BE0BFE">
              <w:t xml:space="preserve">– taiko turimas žinias ir gebėjimus, atpažįsta priežasties ir pasekmės ryšius, tinkamai pasirenka strategijas, prognozuoja ir kritiškai vertina tyrimo rezultatus; įsivertina patirtį ir pažangą; kelia tolesnius mokymosi tikslus. </w:t>
            </w:r>
          </w:p>
          <w:p w14:paraId="62D15F4B" w14:textId="77777777" w:rsidR="004E391E" w:rsidRPr="00BE0BFE" w:rsidRDefault="004E391E">
            <w:pPr>
              <w:pStyle w:val="prastasiniatinklio"/>
              <w:spacing w:before="0" w:beforeAutospacing="0" w:after="0" w:afterAutospacing="0"/>
            </w:pPr>
            <w:r w:rsidRPr="00BE0BFE">
              <w:rPr>
                <w:i/>
                <w:iCs/>
              </w:rPr>
              <w:t xml:space="preserve">SESG </w:t>
            </w:r>
            <w:r w:rsidRPr="00BE0BFE">
              <w:t xml:space="preserve">– bendradarbiauja, dalijasi informacija, padeda kitiems; reflektuoja asmeninę pažangą; įvardija savo stiprybes ir tobulintinas sritis. </w:t>
            </w:r>
          </w:p>
          <w:p w14:paraId="1541A135" w14:textId="77777777" w:rsidR="004E391E" w:rsidRPr="00BE0BFE" w:rsidRDefault="004E391E">
            <w:pPr>
              <w:pStyle w:val="prastasiniatinklio"/>
              <w:spacing w:before="0" w:beforeAutospacing="0" w:after="0" w:afterAutospacing="0"/>
            </w:pPr>
            <w:r w:rsidRPr="00BE0BFE">
              <w:rPr>
                <w:i/>
                <w:iCs/>
              </w:rPr>
              <w:t xml:space="preserve">Kūrybiškumo </w:t>
            </w:r>
            <w:r w:rsidRPr="00BE0BFE">
              <w:t xml:space="preserve">– kelia probleminius klausimus, formuluoja su jais susietus tyrimo tikslus; kritiškai vertina gautus rezultatus atsižvelgdamas į realų kontekstą. </w:t>
            </w:r>
          </w:p>
          <w:p w14:paraId="11D22362" w14:textId="77777777" w:rsidR="004E391E" w:rsidRPr="00BE0BFE" w:rsidRDefault="004E391E">
            <w:pPr>
              <w:pStyle w:val="prastasiniatinklio"/>
              <w:spacing w:before="0" w:beforeAutospacing="0" w:after="0" w:afterAutospacing="0"/>
            </w:pPr>
            <w:r w:rsidRPr="00BE0BFE">
              <w:rPr>
                <w:i/>
                <w:iCs/>
              </w:rPr>
              <w:t xml:space="preserve">Komunikavimo </w:t>
            </w:r>
            <w:r w:rsidRPr="00BE0BFE">
              <w:t xml:space="preserve">– tinkamai taiko gamtamokslines sąvokas, simbolius, formules, matavimo vienetus. </w:t>
            </w:r>
          </w:p>
        </w:tc>
      </w:tr>
      <w:tr w:rsidR="004E391E" w:rsidRPr="00BE0BFE" w14:paraId="6726977B" w14:textId="77777777" w:rsidTr="00C3079E">
        <w:tc>
          <w:tcPr>
            <w:tcW w:w="1843" w:type="dxa"/>
            <w:tcMar>
              <w:top w:w="28" w:type="dxa"/>
              <w:left w:w="57" w:type="dxa"/>
              <w:bottom w:w="28" w:type="dxa"/>
              <w:right w:w="57" w:type="dxa"/>
            </w:tcMar>
            <w:hideMark/>
          </w:tcPr>
          <w:p w14:paraId="424A314B" w14:textId="77777777" w:rsidR="004E391E" w:rsidRPr="00BE0BFE" w:rsidRDefault="004E391E">
            <w:pPr>
              <w:pStyle w:val="prastasiniatinklio"/>
              <w:spacing w:before="0" w:beforeAutospacing="0" w:after="0" w:afterAutospacing="0"/>
            </w:pPr>
            <w:r w:rsidRPr="00BE0BFE">
              <w:t xml:space="preserve">Trukmė </w:t>
            </w:r>
          </w:p>
        </w:tc>
        <w:tc>
          <w:tcPr>
            <w:tcW w:w="8402" w:type="dxa"/>
            <w:tcMar>
              <w:top w:w="28" w:type="dxa"/>
              <w:left w:w="57" w:type="dxa"/>
              <w:bottom w:w="28" w:type="dxa"/>
              <w:right w:w="57" w:type="dxa"/>
            </w:tcMar>
            <w:hideMark/>
          </w:tcPr>
          <w:p w14:paraId="3351E0B7" w14:textId="77777777" w:rsidR="004E391E" w:rsidRPr="00BE0BFE" w:rsidRDefault="004E391E">
            <w:pPr>
              <w:pStyle w:val="prastasiniatinklio"/>
              <w:spacing w:before="0" w:beforeAutospacing="0" w:after="0" w:afterAutospacing="0"/>
            </w:pPr>
            <w:r w:rsidRPr="00BE0BFE">
              <w:t xml:space="preserve">1 pamoka </w:t>
            </w:r>
          </w:p>
        </w:tc>
      </w:tr>
      <w:tr w:rsidR="004E391E" w:rsidRPr="00BE0BFE" w14:paraId="6C6E830D" w14:textId="77777777" w:rsidTr="00C3079E">
        <w:tc>
          <w:tcPr>
            <w:tcW w:w="1843" w:type="dxa"/>
            <w:tcMar>
              <w:top w:w="28" w:type="dxa"/>
              <w:left w:w="57" w:type="dxa"/>
              <w:bottom w:w="28" w:type="dxa"/>
              <w:right w:w="57" w:type="dxa"/>
            </w:tcMar>
            <w:hideMark/>
          </w:tcPr>
          <w:p w14:paraId="4E8E4311" w14:textId="77777777" w:rsidR="004E391E" w:rsidRPr="00BE0BFE" w:rsidRDefault="004E391E">
            <w:pPr>
              <w:pStyle w:val="prastasiniatinklio"/>
              <w:spacing w:before="0" w:beforeAutospacing="0" w:after="0" w:afterAutospacing="0"/>
            </w:pPr>
            <w:r w:rsidRPr="00BE0BFE">
              <w:t xml:space="preserve">Veiklos tipas </w:t>
            </w:r>
          </w:p>
        </w:tc>
        <w:tc>
          <w:tcPr>
            <w:tcW w:w="8402" w:type="dxa"/>
            <w:tcMar>
              <w:top w:w="28" w:type="dxa"/>
              <w:left w:w="57" w:type="dxa"/>
              <w:bottom w:w="28" w:type="dxa"/>
              <w:right w:w="57" w:type="dxa"/>
            </w:tcMar>
            <w:hideMark/>
          </w:tcPr>
          <w:p w14:paraId="42AFC6E8" w14:textId="77777777" w:rsidR="004E391E" w:rsidRPr="00BE0BFE" w:rsidRDefault="004E391E">
            <w:pPr>
              <w:pStyle w:val="prastasiniatinklio"/>
              <w:spacing w:before="0" w:beforeAutospacing="0" w:after="0" w:afterAutospacing="0"/>
            </w:pPr>
            <w:r w:rsidRPr="00BE0BFE">
              <w:t xml:space="preserve">Tyrimas </w:t>
            </w:r>
          </w:p>
        </w:tc>
      </w:tr>
      <w:tr w:rsidR="004E391E" w:rsidRPr="00BE0BFE" w14:paraId="344C278B" w14:textId="77777777" w:rsidTr="00C3079E">
        <w:tc>
          <w:tcPr>
            <w:tcW w:w="1843" w:type="dxa"/>
            <w:tcMar>
              <w:top w:w="28" w:type="dxa"/>
              <w:left w:w="57" w:type="dxa"/>
              <w:bottom w:w="28" w:type="dxa"/>
              <w:right w:w="57" w:type="dxa"/>
            </w:tcMar>
            <w:hideMark/>
          </w:tcPr>
          <w:p w14:paraId="66A68294" w14:textId="77777777" w:rsidR="004E391E" w:rsidRPr="00BE0BFE" w:rsidRDefault="004E391E">
            <w:pPr>
              <w:pStyle w:val="prastasiniatinklio"/>
              <w:spacing w:before="0" w:beforeAutospacing="0" w:after="0" w:afterAutospacing="0"/>
            </w:pPr>
            <w:r w:rsidRPr="00BE0BFE">
              <w:t xml:space="preserve">Priemonės </w:t>
            </w:r>
          </w:p>
        </w:tc>
        <w:tc>
          <w:tcPr>
            <w:tcW w:w="8402" w:type="dxa"/>
            <w:tcMar>
              <w:top w:w="28" w:type="dxa"/>
              <w:left w:w="57" w:type="dxa"/>
              <w:bottom w:w="28" w:type="dxa"/>
              <w:right w:w="57" w:type="dxa"/>
            </w:tcMar>
            <w:hideMark/>
          </w:tcPr>
          <w:p w14:paraId="1CEC6785" w14:textId="77777777" w:rsidR="004E391E" w:rsidRPr="00BE0BFE" w:rsidRDefault="004E391E">
            <w:pPr>
              <w:pStyle w:val="prastasiniatinklio"/>
              <w:spacing w:before="0" w:beforeAutospacing="0" w:after="0" w:afterAutospacing="0"/>
            </w:pPr>
            <w:r w:rsidRPr="00BE0BFE">
              <w:t xml:space="preserve">Mokomieji elektronikos rinkiniai, trintukas, raktas, moneta, popierius, pieštuko grafito širdelė (ar kiti daiktai). </w:t>
            </w:r>
          </w:p>
        </w:tc>
      </w:tr>
      <w:tr w:rsidR="004E391E" w:rsidRPr="00BE0BFE" w14:paraId="6E64EBF3" w14:textId="77777777" w:rsidTr="00C3079E">
        <w:tc>
          <w:tcPr>
            <w:tcW w:w="1843" w:type="dxa"/>
            <w:tcMar>
              <w:top w:w="28" w:type="dxa"/>
              <w:left w:w="57" w:type="dxa"/>
              <w:bottom w:w="28" w:type="dxa"/>
              <w:right w:w="57" w:type="dxa"/>
            </w:tcMar>
            <w:hideMark/>
          </w:tcPr>
          <w:p w14:paraId="6895CB3F" w14:textId="77777777" w:rsidR="004E391E" w:rsidRPr="00BE0BFE" w:rsidRDefault="004E391E">
            <w:pPr>
              <w:pStyle w:val="prastasiniatinklio"/>
              <w:spacing w:before="0" w:beforeAutospacing="0" w:after="0" w:afterAutospacing="0"/>
            </w:pPr>
            <w:r w:rsidRPr="00BE0BFE">
              <w:t xml:space="preserve">Tikrovės kontekstas (Įvadinė situacija, sudominimas) </w:t>
            </w:r>
          </w:p>
        </w:tc>
        <w:tc>
          <w:tcPr>
            <w:tcW w:w="8402" w:type="dxa"/>
            <w:tcMar>
              <w:top w:w="28" w:type="dxa"/>
              <w:left w:w="57" w:type="dxa"/>
              <w:bottom w:w="28" w:type="dxa"/>
              <w:right w:w="57" w:type="dxa"/>
            </w:tcMar>
            <w:hideMark/>
          </w:tcPr>
          <w:p w14:paraId="55A3223A" w14:textId="77777777" w:rsidR="004E391E" w:rsidRPr="00BE0BFE" w:rsidRDefault="004E391E">
            <w:pPr>
              <w:pStyle w:val="prastasiniatinklio"/>
              <w:spacing w:before="0" w:beforeAutospacing="0" w:after="0" w:afterAutospacing="0"/>
            </w:pPr>
            <w:r w:rsidRPr="00BE0BFE">
              <w:t xml:space="preserve">Buityje naudojame daug elektrinių prietaisų. Visi laidai yra metaliniai, bet padengti izoliatoriais. Kodėl taip daroma? </w:t>
            </w:r>
          </w:p>
        </w:tc>
      </w:tr>
      <w:tr w:rsidR="004E391E" w:rsidRPr="00BE0BFE" w14:paraId="38564185" w14:textId="77777777" w:rsidTr="00C3079E">
        <w:tc>
          <w:tcPr>
            <w:tcW w:w="1843" w:type="dxa"/>
            <w:tcMar>
              <w:top w:w="28" w:type="dxa"/>
              <w:left w:w="57" w:type="dxa"/>
              <w:bottom w:w="28" w:type="dxa"/>
              <w:right w:w="57" w:type="dxa"/>
            </w:tcMar>
            <w:hideMark/>
          </w:tcPr>
          <w:p w14:paraId="30BCC429" w14:textId="77777777" w:rsidR="004E391E" w:rsidRPr="00BE0BFE" w:rsidRDefault="004E391E">
            <w:pPr>
              <w:pStyle w:val="prastasiniatinklio"/>
              <w:spacing w:before="0" w:beforeAutospacing="0" w:after="0" w:afterAutospacing="0"/>
            </w:pPr>
            <w:r w:rsidRPr="00BE0BFE">
              <w:t xml:space="preserve">Eiga </w:t>
            </w:r>
          </w:p>
        </w:tc>
        <w:tc>
          <w:tcPr>
            <w:tcW w:w="8402" w:type="dxa"/>
            <w:tcMar>
              <w:top w:w="28" w:type="dxa"/>
              <w:left w:w="57" w:type="dxa"/>
              <w:bottom w:w="28" w:type="dxa"/>
              <w:right w:w="57" w:type="dxa"/>
            </w:tcMar>
            <w:hideMark/>
          </w:tcPr>
          <w:p w14:paraId="54BE2E89" w14:textId="77777777" w:rsidR="004E391E" w:rsidRPr="00BE0BFE" w:rsidRDefault="004E391E">
            <w:pPr>
              <w:pStyle w:val="prastasiniatinklio"/>
              <w:spacing w:before="0" w:beforeAutospacing="0" w:after="0" w:afterAutospacing="0"/>
            </w:pPr>
            <w:r w:rsidRPr="00BE0BFE">
              <w:t xml:space="preserve">Suformuluoti hipotezę dėl tiriamų medžiagų elektrinio laidumo. </w:t>
            </w:r>
          </w:p>
          <w:p w14:paraId="1F0C2F37" w14:textId="77777777" w:rsidR="004E391E" w:rsidRPr="00BE0BFE" w:rsidRDefault="004E391E">
            <w:pPr>
              <w:pStyle w:val="prastasiniatinklio"/>
              <w:spacing w:before="0" w:beforeAutospacing="0" w:after="0" w:afterAutospacing="0"/>
            </w:pPr>
            <w:r w:rsidRPr="00BE0BFE">
              <w:t xml:space="preserve">Nubraižyti elektros grandinę su lempute schemą ir surinkti grandinę. </w:t>
            </w:r>
          </w:p>
          <w:p w14:paraId="317C049B" w14:textId="77777777" w:rsidR="004E391E" w:rsidRPr="00BE0BFE" w:rsidRDefault="004E391E">
            <w:pPr>
              <w:pStyle w:val="prastasiniatinklio"/>
              <w:spacing w:before="0" w:beforeAutospacing="0" w:after="0" w:afterAutospacing="0"/>
            </w:pPr>
            <w:r w:rsidRPr="00BE0BFE">
              <w:t xml:space="preserve">Įterpiant vis kitą medžiagą išsiaiškinti, ar ji yra laidi elektros srovei. </w:t>
            </w:r>
          </w:p>
          <w:p w14:paraId="7DC98DEA" w14:textId="77777777" w:rsidR="004E391E" w:rsidRPr="00BE0BFE" w:rsidRDefault="004E391E">
            <w:pPr>
              <w:pStyle w:val="prastasiniatinklio"/>
              <w:spacing w:before="0" w:beforeAutospacing="0" w:after="0" w:afterAutospacing="0"/>
            </w:pPr>
            <w:r w:rsidRPr="00BE0BFE">
              <w:t xml:space="preserve">Išsiaiškintą informaciją pateikti lentelėje ir padaryti išvadas. </w:t>
            </w:r>
          </w:p>
        </w:tc>
      </w:tr>
      <w:tr w:rsidR="004E391E" w:rsidRPr="00BE0BFE" w14:paraId="6B2074BF" w14:textId="77777777" w:rsidTr="00C3079E">
        <w:tc>
          <w:tcPr>
            <w:tcW w:w="1843" w:type="dxa"/>
            <w:tcMar>
              <w:top w:w="28" w:type="dxa"/>
              <w:left w:w="57" w:type="dxa"/>
              <w:bottom w:w="28" w:type="dxa"/>
              <w:right w:w="57" w:type="dxa"/>
            </w:tcMar>
            <w:hideMark/>
          </w:tcPr>
          <w:p w14:paraId="601C5A5D" w14:textId="77777777" w:rsidR="004E391E" w:rsidRPr="00BE0BFE" w:rsidRDefault="004E391E">
            <w:pPr>
              <w:pStyle w:val="prastasiniatinklio"/>
              <w:spacing w:before="0" w:beforeAutospacing="0" w:after="0" w:afterAutospacing="0"/>
            </w:pPr>
            <w:r w:rsidRPr="00BE0BFE">
              <w:t xml:space="preserve">Refleksija </w:t>
            </w:r>
          </w:p>
        </w:tc>
        <w:tc>
          <w:tcPr>
            <w:tcW w:w="8402" w:type="dxa"/>
            <w:tcMar>
              <w:top w:w="28" w:type="dxa"/>
              <w:left w:w="57" w:type="dxa"/>
              <w:bottom w:w="28" w:type="dxa"/>
              <w:right w:w="57" w:type="dxa"/>
            </w:tcMar>
            <w:hideMark/>
          </w:tcPr>
          <w:p w14:paraId="3AC393D4" w14:textId="02AE3E6D" w:rsidR="004E391E" w:rsidRPr="00BE0BFE" w:rsidRDefault="004E391E">
            <w:pPr>
              <w:pStyle w:val="prastasiniatinklio"/>
              <w:spacing w:before="0" w:beforeAutospacing="0" w:after="0" w:afterAutospacing="0"/>
            </w:pPr>
            <w:r w:rsidRPr="00BE0BFE">
              <w:rPr>
                <w:i/>
                <w:iCs/>
              </w:rPr>
              <w:t xml:space="preserve">Pirmasis pasiekimų </w:t>
            </w:r>
            <w:r w:rsidR="00CC1AAA">
              <w:rPr>
                <w:i/>
                <w:iCs/>
              </w:rPr>
              <w:t>lygis</w:t>
            </w:r>
            <w:r w:rsidRPr="00BE0BFE">
              <w:rPr>
                <w:i/>
                <w:iCs/>
              </w:rPr>
              <w:t xml:space="preserve"> </w:t>
            </w:r>
          </w:p>
          <w:p w14:paraId="7C0AF105" w14:textId="77777777" w:rsidR="004E391E" w:rsidRPr="00BE0BFE" w:rsidRDefault="004E391E">
            <w:pPr>
              <w:pStyle w:val="prastasiniatinklio"/>
              <w:spacing w:before="0" w:beforeAutospacing="0" w:after="0" w:afterAutospacing="0"/>
            </w:pPr>
            <w:r w:rsidRPr="00BE0BFE">
              <w:t xml:space="preserve">Pateik laidžių ir nelaidžių elektros srovei medžiagų pavyzdžių. </w:t>
            </w:r>
          </w:p>
          <w:p w14:paraId="4ACD582F" w14:textId="77859543" w:rsidR="004E391E" w:rsidRPr="00BE0BFE" w:rsidRDefault="004E391E">
            <w:pPr>
              <w:pStyle w:val="prastasiniatinklio"/>
              <w:spacing w:before="0" w:beforeAutospacing="0" w:after="0" w:afterAutospacing="0"/>
            </w:pPr>
            <w:r w:rsidRPr="00BE0BFE">
              <w:rPr>
                <w:i/>
                <w:iCs/>
              </w:rPr>
              <w:t xml:space="preserve">Antrasis pasiekimų </w:t>
            </w:r>
            <w:r w:rsidR="00CC1AAA">
              <w:rPr>
                <w:i/>
                <w:iCs/>
              </w:rPr>
              <w:t>lygis</w:t>
            </w:r>
            <w:r w:rsidRPr="00BE0BFE">
              <w:rPr>
                <w:i/>
                <w:iCs/>
              </w:rPr>
              <w:t xml:space="preserve"> </w:t>
            </w:r>
          </w:p>
          <w:p w14:paraId="42BCD738" w14:textId="77777777" w:rsidR="004E391E" w:rsidRPr="00BE0BFE" w:rsidRDefault="004E391E">
            <w:pPr>
              <w:pStyle w:val="prastasiniatinklio"/>
              <w:spacing w:before="0" w:beforeAutospacing="0" w:after="0" w:afterAutospacing="0"/>
            </w:pPr>
            <w:r w:rsidRPr="00BE0BFE">
              <w:t xml:space="preserve">Nubraižyk paprasto žibintuvėlio elektros grandines schemą ir įvardyk panaudotus sutartinius ženklus. </w:t>
            </w:r>
          </w:p>
          <w:p w14:paraId="61995882" w14:textId="1DB5D104" w:rsidR="004E391E" w:rsidRPr="00BE0BFE" w:rsidRDefault="004E391E">
            <w:pPr>
              <w:pStyle w:val="prastasiniatinklio"/>
              <w:spacing w:before="0" w:beforeAutospacing="0" w:after="0" w:afterAutospacing="0"/>
            </w:pPr>
            <w:r w:rsidRPr="00BE0BFE">
              <w:rPr>
                <w:i/>
                <w:iCs/>
              </w:rPr>
              <w:t xml:space="preserve">Trečiasis pasiekimų </w:t>
            </w:r>
            <w:r w:rsidR="00CC1AAA">
              <w:rPr>
                <w:i/>
                <w:iCs/>
              </w:rPr>
              <w:t>lygis</w:t>
            </w:r>
            <w:r w:rsidRPr="00BE0BFE">
              <w:rPr>
                <w:i/>
                <w:iCs/>
              </w:rPr>
              <w:t xml:space="preserve"> </w:t>
            </w:r>
          </w:p>
          <w:p w14:paraId="52E552E9" w14:textId="77777777" w:rsidR="004E391E" w:rsidRPr="00BE0BFE" w:rsidRDefault="004E391E">
            <w:pPr>
              <w:pStyle w:val="prastasiniatinklio"/>
              <w:spacing w:before="0" w:beforeAutospacing="0" w:after="0" w:afterAutospacing="0"/>
            </w:pPr>
            <w:r w:rsidRPr="00BE0BFE">
              <w:t xml:space="preserve">Paaiškink, kuo skiriasi elektros srovei laidžios ir nelaidžios medžiagos. </w:t>
            </w:r>
          </w:p>
          <w:p w14:paraId="42AA8CC3" w14:textId="20A16E05" w:rsidR="004E391E" w:rsidRPr="00BE0BFE" w:rsidRDefault="004E391E">
            <w:pPr>
              <w:pStyle w:val="prastasiniatinklio"/>
              <w:spacing w:before="0" w:beforeAutospacing="0" w:after="0" w:afterAutospacing="0"/>
            </w:pPr>
            <w:r w:rsidRPr="00BE0BFE">
              <w:rPr>
                <w:i/>
                <w:iCs/>
              </w:rPr>
              <w:t xml:space="preserve">Ketvirtasis pasiekimų </w:t>
            </w:r>
            <w:r w:rsidR="00CC1AAA">
              <w:rPr>
                <w:i/>
                <w:iCs/>
              </w:rPr>
              <w:t>lygis</w:t>
            </w:r>
            <w:r w:rsidRPr="00BE0BFE">
              <w:rPr>
                <w:i/>
                <w:iCs/>
              </w:rPr>
              <w:t xml:space="preserve"> </w:t>
            </w:r>
          </w:p>
          <w:p w14:paraId="23E6DFB2" w14:textId="77777777" w:rsidR="004E391E" w:rsidRPr="00BE0BFE" w:rsidRDefault="004E391E">
            <w:pPr>
              <w:pStyle w:val="prastasiniatinklio"/>
              <w:spacing w:before="0" w:beforeAutospacing="0" w:after="0" w:afterAutospacing="0"/>
            </w:pPr>
            <w:r w:rsidRPr="00BE0BFE">
              <w:t xml:space="preserve">Paaiškink, kodėl elektrikų naudojamų prietaisų rankenos yra dengiamos plastikų. </w:t>
            </w:r>
          </w:p>
        </w:tc>
      </w:tr>
      <w:tr w:rsidR="004E391E" w:rsidRPr="00BE0BFE" w14:paraId="28FFCAD3" w14:textId="77777777" w:rsidTr="00C3079E">
        <w:tc>
          <w:tcPr>
            <w:tcW w:w="1843" w:type="dxa"/>
            <w:tcMar>
              <w:top w:w="28" w:type="dxa"/>
              <w:left w:w="57" w:type="dxa"/>
              <w:bottom w:w="28" w:type="dxa"/>
              <w:right w:w="57" w:type="dxa"/>
            </w:tcMar>
            <w:hideMark/>
          </w:tcPr>
          <w:p w14:paraId="572BAF5B" w14:textId="77777777" w:rsidR="004E391E" w:rsidRPr="00BE0BFE" w:rsidRDefault="004E391E">
            <w:pPr>
              <w:pStyle w:val="prastasiniatinklio"/>
              <w:spacing w:before="0" w:beforeAutospacing="0" w:after="0" w:afterAutospacing="0"/>
            </w:pPr>
            <w:r w:rsidRPr="00BE0BFE">
              <w:lastRenderedPageBreak/>
              <w:t xml:space="preserve">Veiklos plėtotė </w:t>
            </w:r>
          </w:p>
        </w:tc>
        <w:tc>
          <w:tcPr>
            <w:tcW w:w="8402" w:type="dxa"/>
            <w:tcMar>
              <w:top w:w="28" w:type="dxa"/>
              <w:left w:w="57" w:type="dxa"/>
              <w:bottom w:w="28" w:type="dxa"/>
              <w:right w:w="57" w:type="dxa"/>
            </w:tcMar>
            <w:hideMark/>
          </w:tcPr>
          <w:p w14:paraId="41F32C85" w14:textId="77777777" w:rsidR="004E391E" w:rsidRPr="00BE0BFE" w:rsidRDefault="004E391E">
            <w:pPr>
              <w:pStyle w:val="prastasiniatinklio"/>
              <w:spacing w:before="0" w:beforeAutospacing="0" w:after="0" w:afterAutospacing="0"/>
            </w:pPr>
            <w:r w:rsidRPr="00BE0BFE">
              <w:t xml:space="preserve">Kitų elektros grandinės elementų naudojimas (rezistoriai, šviesos diodai, skambučiai ir kt.) jungiant elektros grandines. </w:t>
            </w:r>
          </w:p>
        </w:tc>
      </w:tr>
      <w:tr w:rsidR="004E391E" w:rsidRPr="00BE0BFE" w14:paraId="26EB3294" w14:textId="77777777" w:rsidTr="00C3079E">
        <w:tc>
          <w:tcPr>
            <w:tcW w:w="1843" w:type="dxa"/>
            <w:tcMar>
              <w:top w:w="28" w:type="dxa"/>
              <w:left w:w="57" w:type="dxa"/>
              <w:bottom w:w="28" w:type="dxa"/>
              <w:right w:w="57" w:type="dxa"/>
            </w:tcMar>
            <w:hideMark/>
          </w:tcPr>
          <w:p w14:paraId="7814D8B1" w14:textId="77777777" w:rsidR="004E391E" w:rsidRPr="00BE0BFE" w:rsidRDefault="004E391E">
            <w:pPr>
              <w:pStyle w:val="prastasiniatinklio"/>
              <w:spacing w:before="0" w:beforeAutospacing="0" w:after="0" w:afterAutospacing="0"/>
            </w:pPr>
            <w:r w:rsidRPr="00BE0BFE">
              <w:t xml:space="preserve">Pagrindinė informacija ir patarimai mokytojui </w:t>
            </w:r>
          </w:p>
        </w:tc>
        <w:tc>
          <w:tcPr>
            <w:tcW w:w="8402" w:type="dxa"/>
            <w:tcMar>
              <w:top w:w="28" w:type="dxa"/>
              <w:left w:w="57" w:type="dxa"/>
              <w:bottom w:w="28" w:type="dxa"/>
              <w:right w:w="57" w:type="dxa"/>
            </w:tcMar>
            <w:hideMark/>
          </w:tcPr>
          <w:p w14:paraId="52C9E88C" w14:textId="77777777" w:rsidR="004E391E" w:rsidRPr="00BE0BFE" w:rsidRDefault="00393721">
            <w:pPr>
              <w:pStyle w:val="prastasiniatinklio"/>
              <w:spacing w:before="0" w:beforeAutospacing="0" w:after="0" w:afterAutospacing="0"/>
            </w:pPr>
            <w:hyperlink r:id="rId366" w:history="1">
              <w:r w:rsidR="004E391E" w:rsidRPr="00BE0BFE">
                <w:rPr>
                  <w:rStyle w:val="Hipersaitas"/>
                  <w:rFonts w:eastAsiaTheme="majorEastAsia"/>
                </w:rPr>
                <w:t xml:space="preserve">https://www.vedlys.smm.lt/5_8_klasiu_pamoku_veiklu_aprasai/80.html </w:t>
              </w:r>
            </w:hyperlink>
          </w:p>
        </w:tc>
      </w:tr>
    </w:tbl>
    <w:p w14:paraId="297C047E" w14:textId="34E02EE4" w:rsidR="004E391E" w:rsidRPr="00406F43" w:rsidRDefault="006B743F" w:rsidP="00406F43">
      <w:pPr>
        <w:pStyle w:val="prastasiniatinklio"/>
        <w:spacing w:before="120" w:beforeAutospacing="0" w:after="0" w:afterAutospacing="0"/>
      </w:pPr>
      <w:r>
        <w:rPr>
          <w:b/>
          <w:bCs/>
        </w:rPr>
        <w:t>33.</w:t>
      </w:r>
      <w:r w:rsidR="004E391E" w:rsidRPr="00406F43">
        <w:rPr>
          <w:b/>
          <w:bCs/>
        </w:rPr>
        <w:t>5.1.Ekosistema</w:t>
      </w:r>
      <w:r w:rsidR="00BE0BFE" w:rsidRPr="00406F43">
        <w:rPr>
          <w:b/>
          <w:bCs/>
        </w:rPr>
        <w:t xml:space="preserve"> </w:t>
      </w:r>
    </w:p>
    <w:p w14:paraId="15C51E4F" w14:textId="178EFF37" w:rsidR="004E391E" w:rsidRPr="00406F43" w:rsidRDefault="00B011B0" w:rsidP="00406F43">
      <w:pPr>
        <w:pStyle w:val="prastasiniatinklio"/>
        <w:spacing w:before="0" w:beforeAutospacing="0" w:after="0" w:afterAutospacing="0"/>
      </w:pPr>
      <w:r>
        <w:rPr>
          <w:b/>
          <w:bCs/>
        </w:rPr>
        <w:t>VEIKLOS TEMA:</w:t>
      </w:r>
      <w:r w:rsidR="004E391E" w:rsidRPr="00406F43">
        <w:t xml:space="preserve"> Ekologinio pėdsako kūrimas. </w:t>
      </w:r>
    </w:p>
    <w:p w14:paraId="46286995" w14:textId="77777777" w:rsidR="004E391E" w:rsidRPr="00406F43" w:rsidRDefault="004E391E" w:rsidP="00406F43">
      <w:pPr>
        <w:pStyle w:val="prastasiniatinklio"/>
        <w:spacing w:before="0" w:beforeAutospacing="0" w:after="0" w:afterAutospacing="0"/>
      </w:pPr>
      <w:r w:rsidRPr="00406F43">
        <w:t xml:space="preserve">Panaudota informacija </w:t>
      </w:r>
      <w:hyperlink r:id="rId367" w:history="1">
        <w:r w:rsidRPr="00406F43">
          <w:rPr>
            <w:rStyle w:val="Hipersaitas"/>
            <w:rFonts w:eastAsiaTheme="majorEastAsia"/>
          </w:rPr>
          <w:t xml:space="preserve">https://sodas.ugdome.lt/metodiniai-dokumentai/perziura/3873 </w:t>
        </w:r>
      </w:hyperlink>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406F43" w14:paraId="3B7602A3" w14:textId="77777777" w:rsidTr="00C3079E">
        <w:tc>
          <w:tcPr>
            <w:tcW w:w="1843" w:type="dxa"/>
            <w:tcMar>
              <w:top w:w="28" w:type="dxa"/>
              <w:left w:w="57" w:type="dxa"/>
              <w:bottom w:w="28" w:type="dxa"/>
              <w:right w:w="57" w:type="dxa"/>
            </w:tcMar>
            <w:hideMark/>
          </w:tcPr>
          <w:p w14:paraId="17674B67" w14:textId="77777777" w:rsidR="004E391E" w:rsidRPr="00406F43" w:rsidRDefault="004E391E" w:rsidP="00406F43">
            <w:pPr>
              <w:pStyle w:val="prastasiniatinklio"/>
              <w:spacing w:before="0" w:beforeAutospacing="0" w:after="0" w:afterAutospacing="0"/>
            </w:pPr>
            <w:r w:rsidRPr="00406F43">
              <w:t xml:space="preserve">Veiklos tikslas </w:t>
            </w:r>
          </w:p>
        </w:tc>
        <w:tc>
          <w:tcPr>
            <w:tcW w:w="8402" w:type="dxa"/>
            <w:tcMar>
              <w:top w:w="28" w:type="dxa"/>
              <w:left w:w="57" w:type="dxa"/>
              <w:bottom w:w="28" w:type="dxa"/>
              <w:right w:w="57" w:type="dxa"/>
            </w:tcMar>
            <w:hideMark/>
          </w:tcPr>
          <w:p w14:paraId="70C472D3" w14:textId="77777777" w:rsidR="004E391E" w:rsidRPr="00406F43" w:rsidRDefault="004E391E" w:rsidP="00406F43">
            <w:pPr>
              <w:pStyle w:val="prastasiniatinklio"/>
              <w:spacing w:before="0" w:beforeAutospacing="0" w:after="0" w:afterAutospacing="0"/>
            </w:pPr>
            <w:r w:rsidRPr="00406F43">
              <w:t xml:space="preserve">Įvertinti savo ekologinį pėdsaką ir pateikti jo sumažinimo pasiūlymų. </w:t>
            </w:r>
          </w:p>
        </w:tc>
      </w:tr>
      <w:tr w:rsidR="004E391E" w:rsidRPr="00406F43" w14:paraId="35297F0D" w14:textId="77777777" w:rsidTr="00C3079E">
        <w:tc>
          <w:tcPr>
            <w:tcW w:w="1843" w:type="dxa"/>
            <w:tcMar>
              <w:top w:w="28" w:type="dxa"/>
              <w:left w:w="57" w:type="dxa"/>
              <w:bottom w:w="28" w:type="dxa"/>
              <w:right w:w="57" w:type="dxa"/>
            </w:tcMar>
            <w:hideMark/>
          </w:tcPr>
          <w:p w14:paraId="394FF5F7" w14:textId="77777777" w:rsidR="004E391E" w:rsidRPr="00406F43" w:rsidRDefault="004E391E" w:rsidP="00406F43">
            <w:pPr>
              <w:pStyle w:val="prastasiniatinklio"/>
              <w:spacing w:before="0" w:beforeAutospacing="0" w:after="0" w:afterAutospacing="0"/>
            </w:pPr>
            <w:r w:rsidRPr="00406F43">
              <w:t xml:space="preserve">Žinios (sąvokos, reiškiniai) </w:t>
            </w:r>
          </w:p>
        </w:tc>
        <w:tc>
          <w:tcPr>
            <w:tcW w:w="8402" w:type="dxa"/>
            <w:tcMar>
              <w:top w:w="28" w:type="dxa"/>
              <w:left w:w="57" w:type="dxa"/>
              <w:bottom w:w="28" w:type="dxa"/>
              <w:right w:w="57" w:type="dxa"/>
            </w:tcMar>
            <w:hideMark/>
          </w:tcPr>
          <w:p w14:paraId="4B9BDAE6" w14:textId="77777777" w:rsidR="004E391E" w:rsidRPr="00406F43" w:rsidRDefault="004E391E" w:rsidP="00406F43">
            <w:pPr>
              <w:pStyle w:val="prastasiniatinklio"/>
              <w:spacing w:before="0" w:beforeAutospacing="0" w:after="0" w:afterAutospacing="0"/>
            </w:pPr>
            <w:r w:rsidRPr="00406F43">
              <w:t xml:space="preserve">atsinaujinantieji, neatsinaujinantieji ištekliai, ekologinis pėdsakas </w:t>
            </w:r>
          </w:p>
        </w:tc>
      </w:tr>
      <w:tr w:rsidR="004E391E" w:rsidRPr="00406F43" w14:paraId="51C56BC1" w14:textId="77777777" w:rsidTr="00C3079E">
        <w:tc>
          <w:tcPr>
            <w:tcW w:w="1843" w:type="dxa"/>
            <w:tcMar>
              <w:top w:w="28" w:type="dxa"/>
              <w:left w:w="57" w:type="dxa"/>
              <w:bottom w:w="28" w:type="dxa"/>
              <w:right w:w="57" w:type="dxa"/>
            </w:tcMar>
            <w:hideMark/>
          </w:tcPr>
          <w:p w14:paraId="13FBD2DE" w14:textId="77777777" w:rsidR="004E391E" w:rsidRPr="00406F43" w:rsidRDefault="004E391E" w:rsidP="00406F43">
            <w:pPr>
              <w:pStyle w:val="prastasiniatinklio"/>
              <w:spacing w:before="0" w:beforeAutospacing="0" w:after="0" w:afterAutospacing="0"/>
            </w:pPr>
            <w:r w:rsidRPr="00406F43">
              <w:t xml:space="preserve">Gamtamoksliniai pasiekimai </w:t>
            </w:r>
          </w:p>
        </w:tc>
        <w:tc>
          <w:tcPr>
            <w:tcW w:w="8402" w:type="dxa"/>
            <w:tcMar>
              <w:top w:w="28" w:type="dxa"/>
              <w:left w:w="57" w:type="dxa"/>
              <w:bottom w:w="28" w:type="dxa"/>
              <w:right w:w="57" w:type="dxa"/>
            </w:tcMar>
            <w:hideMark/>
          </w:tcPr>
          <w:p w14:paraId="3ED54A84" w14:textId="77777777" w:rsidR="004E391E" w:rsidRPr="00406F43" w:rsidRDefault="004E391E" w:rsidP="00406F43">
            <w:pPr>
              <w:pStyle w:val="prastasiniatinklio"/>
              <w:spacing w:before="0" w:beforeAutospacing="0" w:after="0" w:afterAutospacing="0"/>
            </w:pPr>
            <w:r w:rsidRPr="00406F43">
              <w:t xml:space="preserve">Įvardija svarbiausius ekologinio pėdsako komponentus ir susieja juos su gamtos išteklių vartojimu. </w:t>
            </w:r>
          </w:p>
          <w:p w14:paraId="179888D1" w14:textId="77777777" w:rsidR="004E391E" w:rsidRPr="00406F43" w:rsidRDefault="004E391E" w:rsidP="00406F43">
            <w:pPr>
              <w:pStyle w:val="prastasiniatinklio"/>
              <w:spacing w:before="0" w:beforeAutospacing="0" w:after="0" w:afterAutospacing="0"/>
            </w:pPr>
            <w:r w:rsidRPr="00406F43">
              <w:t xml:space="preserve">Įvertina savo ekologinį pėdsaką, paaiškina galimas savo vartojimo įpročių pasekmes aplinkos apsaugos aspektu. </w:t>
            </w:r>
          </w:p>
        </w:tc>
      </w:tr>
      <w:tr w:rsidR="004E391E" w:rsidRPr="00406F43" w14:paraId="48148ED2" w14:textId="77777777" w:rsidTr="00C3079E">
        <w:tc>
          <w:tcPr>
            <w:tcW w:w="1843" w:type="dxa"/>
            <w:tcMar>
              <w:top w:w="28" w:type="dxa"/>
              <w:left w:w="57" w:type="dxa"/>
              <w:bottom w:w="28" w:type="dxa"/>
              <w:right w:w="57" w:type="dxa"/>
            </w:tcMar>
            <w:hideMark/>
          </w:tcPr>
          <w:p w14:paraId="1DC39CF0" w14:textId="77777777" w:rsidR="004E391E" w:rsidRPr="00406F43" w:rsidRDefault="004E391E" w:rsidP="00406F43">
            <w:pPr>
              <w:pStyle w:val="prastasiniatinklio"/>
              <w:spacing w:before="0" w:beforeAutospacing="0" w:after="0" w:afterAutospacing="0"/>
            </w:pPr>
            <w:r w:rsidRPr="00406F43">
              <w:t xml:space="preserve">Kompetencijos </w:t>
            </w:r>
          </w:p>
        </w:tc>
        <w:tc>
          <w:tcPr>
            <w:tcW w:w="8402" w:type="dxa"/>
            <w:tcMar>
              <w:top w:w="28" w:type="dxa"/>
              <w:left w:w="57" w:type="dxa"/>
              <w:bottom w:w="28" w:type="dxa"/>
              <w:right w:w="57" w:type="dxa"/>
            </w:tcMar>
            <w:hideMark/>
          </w:tcPr>
          <w:p w14:paraId="74686426" w14:textId="77777777" w:rsidR="004E391E" w:rsidRPr="00406F43" w:rsidRDefault="004E391E" w:rsidP="00406F43">
            <w:pPr>
              <w:pStyle w:val="prastasiniatinklio"/>
              <w:spacing w:before="0" w:beforeAutospacing="0" w:after="0" w:afterAutospacing="0"/>
            </w:pPr>
            <w:r w:rsidRPr="00406F43">
              <w:t xml:space="preserve">Pilietiškumo – prisidėti prie gamtos išteklių tausojimo. </w:t>
            </w:r>
          </w:p>
          <w:p w14:paraId="63D6F226" w14:textId="77777777" w:rsidR="004E391E" w:rsidRPr="00406F43" w:rsidRDefault="004E391E" w:rsidP="00406F43">
            <w:pPr>
              <w:pStyle w:val="prastasiniatinklio"/>
              <w:spacing w:before="0" w:beforeAutospacing="0" w:after="0" w:afterAutospacing="0"/>
            </w:pPr>
            <w:r w:rsidRPr="00406F43">
              <w:t xml:space="preserve">Pažinimo – formuluoti klausimus, kurie padėtų išsamiai apibūdinti praktinio sprendimo ar gamtamokslinio tyrimo reikalaujančią situaciją ir prognozuoja (numato), koks galėtų būti rezultatas. </w:t>
            </w:r>
          </w:p>
        </w:tc>
      </w:tr>
      <w:tr w:rsidR="004E391E" w:rsidRPr="00406F43" w14:paraId="41A4B3F4" w14:textId="77777777" w:rsidTr="00C3079E">
        <w:tc>
          <w:tcPr>
            <w:tcW w:w="1843" w:type="dxa"/>
            <w:tcMar>
              <w:top w:w="28" w:type="dxa"/>
              <w:left w:w="57" w:type="dxa"/>
              <w:bottom w:w="28" w:type="dxa"/>
              <w:right w:w="57" w:type="dxa"/>
            </w:tcMar>
            <w:hideMark/>
          </w:tcPr>
          <w:p w14:paraId="57B7E129" w14:textId="77777777" w:rsidR="004E391E" w:rsidRPr="00406F43" w:rsidRDefault="004E391E" w:rsidP="00406F43">
            <w:pPr>
              <w:pStyle w:val="prastasiniatinklio"/>
              <w:spacing w:before="0" w:beforeAutospacing="0" w:after="0" w:afterAutospacing="0"/>
            </w:pPr>
            <w:r w:rsidRPr="00406F43">
              <w:t xml:space="preserve">Trukmė </w:t>
            </w:r>
          </w:p>
        </w:tc>
        <w:tc>
          <w:tcPr>
            <w:tcW w:w="8402" w:type="dxa"/>
            <w:tcMar>
              <w:top w:w="28" w:type="dxa"/>
              <w:left w:w="57" w:type="dxa"/>
              <w:bottom w:w="28" w:type="dxa"/>
              <w:right w:w="57" w:type="dxa"/>
            </w:tcMar>
            <w:hideMark/>
          </w:tcPr>
          <w:p w14:paraId="4445B7B0" w14:textId="77777777" w:rsidR="004E391E" w:rsidRPr="00406F43" w:rsidRDefault="004E391E" w:rsidP="00406F43">
            <w:pPr>
              <w:pStyle w:val="prastasiniatinklio"/>
              <w:spacing w:before="0" w:beforeAutospacing="0" w:after="0" w:afterAutospacing="0"/>
            </w:pPr>
            <w:r w:rsidRPr="00406F43">
              <w:t xml:space="preserve">1 pamoka </w:t>
            </w:r>
          </w:p>
        </w:tc>
      </w:tr>
      <w:tr w:rsidR="004E391E" w:rsidRPr="00406F43" w14:paraId="7B5DC941" w14:textId="77777777" w:rsidTr="00C3079E">
        <w:tc>
          <w:tcPr>
            <w:tcW w:w="1843" w:type="dxa"/>
            <w:tcMar>
              <w:top w:w="28" w:type="dxa"/>
              <w:left w:w="57" w:type="dxa"/>
              <w:bottom w:w="28" w:type="dxa"/>
              <w:right w:w="57" w:type="dxa"/>
            </w:tcMar>
            <w:hideMark/>
          </w:tcPr>
          <w:p w14:paraId="66986963" w14:textId="77777777" w:rsidR="004E391E" w:rsidRPr="00406F43" w:rsidRDefault="004E391E" w:rsidP="00406F43">
            <w:pPr>
              <w:pStyle w:val="prastasiniatinklio"/>
              <w:spacing w:before="0" w:beforeAutospacing="0" w:after="0" w:afterAutospacing="0"/>
            </w:pPr>
            <w:r w:rsidRPr="00406F43">
              <w:t xml:space="preserve">Veiklos tipas </w:t>
            </w:r>
          </w:p>
        </w:tc>
        <w:tc>
          <w:tcPr>
            <w:tcW w:w="8402" w:type="dxa"/>
            <w:tcMar>
              <w:top w:w="28" w:type="dxa"/>
              <w:left w:w="57" w:type="dxa"/>
              <w:bottom w:w="28" w:type="dxa"/>
              <w:right w:w="57" w:type="dxa"/>
            </w:tcMar>
            <w:hideMark/>
          </w:tcPr>
          <w:p w14:paraId="000FDB54" w14:textId="77777777" w:rsidR="004E391E" w:rsidRPr="00406F43" w:rsidRDefault="004E391E" w:rsidP="00406F43">
            <w:pPr>
              <w:pStyle w:val="prastasiniatinklio"/>
              <w:spacing w:before="0" w:beforeAutospacing="0" w:after="0" w:afterAutospacing="0"/>
            </w:pPr>
            <w:r w:rsidRPr="00406F43">
              <w:t xml:space="preserve">Problemos atpažinimas ir sprendimas. </w:t>
            </w:r>
          </w:p>
        </w:tc>
      </w:tr>
      <w:tr w:rsidR="004E391E" w:rsidRPr="00406F43" w14:paraId="1F5A0630" w14:textId="77777777" w:rsidTr="00C3079E">
        <w:tc>
          <w:tcPr>
            <w:tcW w:w="1843" w:type="dxa"/>
            <w:tcMar>
              <w:top w:w="28" w:type="dxa"/>
              <w:left w:w="57" w:type="dxa"/>
              <w:bottom w:w="28" w:type="dxa"/>
              <w:right w:w="57" w:type="dxa"/>
            </w:tcMar>
            <w:hideMark/>
          </w:tcPr>
          <w:p w14:paraId="57FEB51B" w14:textId="77777777" w:rsidR="004E391E" w:rsidRPr="00406F43" w:rsidRDefault="004E391E" w:rsidP="00406F43">
            <w:pPr>
              <w:pStyle w:val="prastasiniatinklio"/>
              <w:spacing w:before="0" w:beforeAutospacing="0" w:after="0" w:afterAutospacing="0"/>
            </w:pPr>
            <w:r w:rsidRPr="00406F43">
              <w:t xml:space="preserve">Priemonės </w:t>
            </w:r>
          </w:p>
        </w:tc>
        <w:tc>
          <w:tcPr>
            <w:tcW w:w="8402" w:type="dxa"/>
            <w:tcMar>
              <w:top w:w="28" w:type="dxa"/>
              <w:left w:w="57" w:type="dxa"/>
              <w:bottom w:w="28" w:type="dxa"/>
              <w:right w:w="57" w:type="dxa"/>
            </w:tcMar>
            <w:hideMark/>
          </w:tcPr>
          <w:p w14:paraId="6176A30D" w14:textId="77777777" w:rsidR="004E391E" w:rsidRPr="00406F43" w:rsidRDefault="004E391E" w:rsidP="00406F43">
            <w:pPr>
              <w:pStyle w:val="prastasiniatinklio"/>
              <w:spacing w:before="0" w:beforeAutospacing="0" w:after="0" w:afterAutospacing="0"/>
            </w:pPr>
            <w:r w:rsidRPr="00406F43">
              <w:t xml:space="preserve">Dideli popieriaus lapai, flomasteriai, IT priemonės su internetine prieiga, žinynai, enciklopedijos, žurnalai, laikraščiai, </w:t>
            </w:r>
          </w:p>
        </w:tc>
      </w:tr>
      <w:tr w:rsidR="004E391E" w:rsidRPr="00406F43" w14:paraId="3A6F109B" w14:textId="77777777" w:rsidTr="00C3079E">
        <w:tc>
          <w:tcPr>
            <w:tcW w:w="1843" w:type="dxa"/>
            <w:tcMar>
              <w:top w:w="28" w:type="dxa"/>
              <w:left w:w="57" w:type="dxa"/>
              <w:bottom w:w="28" w:type="dxa"/>
              <w:right w:w="57" w:type="dxa"/>
            </w:tcMar>
            <w:hideMark/>
          </w:tcPr>
          <w:p w14:paraId="5BAC1875" w14:textId="77777777" w:rsidR="004E391E" w:rsidRPr="00406F43" w:rsidRDefault="004E391E" w:rsidP="00406F43">
            <w:pPr>
              <w:pStyle w:val="prastasiniatinklio"/>
              <w:spacing w:before="0" w:beforeAutospacing="0" w:after="0" w:afterAutospacing="0"/>
            </w:pPr>
            <w:r w:rsidRPr="00406F43">
              <w:t xml:space="preserve">Tikrovės kontekstas (Įvadinė situacija, sudominimas) </w:t>
            </w:r>
          </w:p>
        </w:tc>
        <w:tc>
          <w:tcPr>
            <w:tcW w:w="8402" w:type="dxa"/>
            <w:tcMar>
              <w:top w:w="28" w:type="dxa"/>
              <w:left w:w="57" w:type="dxa"/>
              <w:bottom w:w="28" w:type="dxa"/>
              <w:right w:w="57" w:type="dxa"/>
            </w:tcMar>
            <w:hideMark/>
          </w:tcPr>
          <w:p w14:paraId="7433231B" w14:textId="77777777" w:rsidR="004E391E" w:rsidRPr="00406F43" w:rsidRDefault="004E391E" w:rsidP="00406F43">
            <w:pPr>
              <w:pStyle w:val="prastasiniatinklio"/>
              <w:spacing w:before="0" w:beforeAutospacing="0" w:after="0" w:afterAutospacing="0"/>
            </w:pPr>
            <w:r w:rsidRPr="00406F43">
              <w:t xml:space="preserve">Pamokos pradžioje mokiniams pateikiamas ekologinio pėdsako aiškinamasis paveikslas. </w:t>
            </w:r>
          </w:p>
          <w:p w14:paraId="68D6C482" w14:textId="619046EB" w:rsidR="004E391E" w:rsidRPr="00406F43" w:rsidRDefault="004E391E" w:rsidP="00406F43">
            <w:pPr>
              <w:pStyle w:val="prastasiniatinklio"/>
              <w:spacing w:before="0" w:beforeAutospacing="0" w:after="0" w:afterAutospacing="0"/>
            </w:pPr>
            <w:r w:rsidRPr="00406F43">
              <w:rPr>
                <w:noProof/>
                <w:lang w:val="lt-LT" w:eastAsia="lt-LT"/>
              </w:rPr>
              <w:drawing>
                <wp:inline distT="0" distB="0" distL="0" distR="0" wp14:anchorId="1F2F8F1E" wp14:editId="4449E2D8">
                  <wp:extent cx="1424940" cy="1080770"/>
                  <wp:effectExtent l="0" t="0" r="3810" b="5080"/>
                  <wp:docPr id="201" name="Paveikslėlis 201" descr="C:\Users\Klase\AppData\Local\Temp\msohtmlclip1\02\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lase\AppData\Local\Temp\msohtmlclip1\02\clip_image017.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424940" cy="1080770"/>
                          </a:xfrm>
                          <a:prstGeom prst="rect">
                            <a:avLst/>
                          </a:prstGeom>
                          <a:noFill/>
                          <a:ln>
                            <a:noFill/>
                          </a:ln>
                        </pic:spPr>
                      </pic:pic>
                    </a:graphicData>
                  </a:graphic>
                </wp:inline>
              </w:drawing>
            </w:r>
          </w:p>
          <w:p w14:paraId="123D9941" w14:textId="77777777" w:rsidR="004E391E" w:rsidRPr="00406F43" w:rsidRDefault="004E391E" w:rsidP="00406F43">
            <w:pPr>
              <w:pStyle w:val="prastasiniatinklio"/>
              <w:spacing w:before="0" w:beforeAutospacing="0" w:after="0" w:afterAutospacing="0"/>
            </w:pPr>
            <w:r w:rsidRPr="00406F43">
              <w:t xml:space="preserve"> </w:t>
            </w:r>
          </w:p>
          <w:p w14:paraId="602D06E9" w14:textId="77777777" w:rsidR="004E391E" w:rsidRPr="00406F43" w:rsidRDefault="004E391E" w:rsidP="00406F43">
            <w:pPr>
              <w:pStyle w:val="prastasiniatinklio"/>
              <w:spacing w:before="0" w:beforeAutospacing="0" w:after="0" w:afterAutospacing="0"/>
            </w:pPr>
            <w:r w:rsidRPr="00406F43">
              <w:t xml:space="preserve">Iliustracijos šaltinis </w:t>
            </w:r>
            <w:hyperlink r:id="rId369" w:history="1">
              <w:r w:rsidRPr="00406F43">
                <w:rPr>
                  <w:rStyle w:val="Hipersaitas"/>
                  <w:rFonts w:eastAsiaTheme="majorEastAsia"/>
                </w:rPr>
                <w:t xml:space="preserve">http://www.bernardinai.lt/straipsnis/2014-02-24-mokyklos-rodys-pavyzdi-kaip-gyventi-ekologiskai/114431 </w:t>
              </w:r>
            </w:hyperlink>
          </w:p>
        </w:tc>
      </w:tr>
      <w:tr w:rsidR="004E391E" w:rsidRPr="00406F43" w14:paraId="23CD8C72" w14:textId="77777777" w:rsidTr="00C3079E">
        <w:tc>
          <w:tcPr>
            <w:tcW w:w="1843" w:type="dxa"/>
            <w:tcMar>
              <w:top w:w="28" w:type="dxa"/>
              <w:left w:w="57" w:type="dxa"/>
              <w:bottom w:w="28" w:type="dxa"/>
              <w:right w:w="57" w:type="dxa"/>
            </w:tcMar>
            <w:hideMark/>
          </w:tcPr>
          <w:p w14:paraId="51DCDCBB" w14:textId="77777777" w:rsidR="004E391E" w:rsidRPr="00406F43" w:rsidRDefault="004E391E" w:rsidP="00406F43">
            <w:pPr>
              <w:pStyle w:val="prastasiniatinklio"/>
              <w:spacing w:before="0" w:beforeAutospacing="0" w:after="0" w:afterAutospacing="0"/>
            </w:pPr>
            <w:r w:rsidRPr="00406F43">
              <w:t xml:space="preserve">Eiga </w:t>
            </w:r>
          </w:p>
          <w:p w14:paraId="210CC448" w14:textId="77777777" w:rsidR="004E391E" w:rsidRPr="00406F43" w:rsidRDefault="004E391E" w:rsidP="00406F43">
            <w:pPr>
              <w:pStyle w:val="prastasiniatinklio"/>
              <w:spacing w:before="0" w:beforeAutospacing="0" w:after="0" w:afterAutospacing="0"/>
            </w:pPr>
            <w:r w:rsidRPr="00406F43">
              <w:t xml:space="preserve"> </w:t>
            </w:r>
          </w:p>
        </w:tc>
        <w:tc>
          <w:tcPr>
            <w:tcW w:w="8402" w:type="dxa"/>
            <w:tcMar>
              <w:top w:w="28" w:type="dxa"/>
              <w:left w:w="57" w:type="dxa"/>
              <w:bottom w:w="28" w:type="dxa"/>
              <w:right w:w="57" w:type="dxa"/>
            </w:tcMar>
            <w:hideMark/>
          </w:tcPr>
          <w:p w14:paraId="01D2C98A" w14:textId="77777777" w:rsidR="004E391E" w:rsidRPr="00406F43" w:rsidRDefault="004E391E" w:rsidP="00406F43">
            <w:pPr>
              <w:pStyle w:val="prastasiniatinklio"/>
              <w:spacing w:before="0" w:beforeAutospacing="0" w:after="0" w:afterAutospacing="0"/>
            </w:pPr>
            <w:r w:rsidRPr="00406F43">
              <w:rPr>
                <w:b/>
                <w:bCs/>
              </w:rPr>
              <w:t xml:space="preserve">Pokalbis / „Minčių lietus“ </w:t>
            </w:r>
          </w:p>
          <w:p w14:paraId="0E8A5C46" w14:textId="77777777" w:rsidR="004E391E" w:rsidRPr="00406F43" w:rsidRDefault="004E391E" w:rsidP="00406F43">
            <w:pPr>
              <w:pStyle w:val="prastasiniatinklio"/>
              <w:spacing w:before="0" w:beforeAutospacing="0" w:after="0" w:afterAutospacing="0"/>
            </w:pPr>
            <w:r w:rsidRPr="00406F43">
              <w:t xml:space="preserve">Mokiniams pateikiama sąvoka </w:t>
            </w:r>
            <w:r w:rsidRPr="00406F43">
              <w:rPr>
                <w:i/>
                <w:iCs/>
              </w:rPr>
              <w:t xml:space="preserve">ekologinis pėdsakas </w:t>
            </w:r>
            <w:r w:rsidRPr="00406F43">
              <w:t xml:space="preserve">ir prašoma išsakyti savo mintis, kaip jie supranta šią sąvoką („Minčių lietus“). Jų pagrindinės mintys užrašomos ir 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6D029231" w14:textId="77777777" w:rsidR="004E391E" w:rsidRPr="00406F43" w:rsidRDefault="004E391E" w:rsidP="00406F43">
            <w:pPr>
              <w:pStyle w:val="prastasiniatinklio"/>
              <w:spacing w:before="0" w:beforeAutospacing="0" w:after="0" w:afterAutospacing="0"/>
            </w:pPr>
            <w:r w:rsidRPr="00406F43">
              <w:t xml:space="preserve">Mokinių paklausiama, kaip susiję ekologinio pėdsako apibrėžimas ir paveikslas. Aiškinamasi, kaip jie supranta, kas pavaizduota paveiksle. Siūloma kilusias mintis surašyti minčių žemėlapyje. </w:t>
            </w:r>
          </w:p>
          <w:p w14:paraId="16AF4B74" w14:textId="77777777" w:rsidR="004E391E" w:rsidRPr="00406F43" w:rsidRDefault="004E391E" w:rsidP="00406F43">
            <w:pPr>
              <w:pStyle w:val="prastasiniatinklio"/>
              <w:spacing w:before="0" w:beforeAutospacing="0" w:after="0" w:afterAutospacing="0"/>
            </w:pPr>
            <w:r w:rsidRPr="00406F43">
              <w:rPr>
                <w:b/>
                <w:bCs/>
              </w:rPr>
              <w:t xml:space="preserve">2. Informacijos paieška medijų šaltiniuose </w:t>
            </w:r>
          </w:p>
          <w:p w14:paraId="5DEE591C" w14:textId="77777777" w:rsidR="004E391E" w:rsidRPr="00406F43" w:rsidRDefault="004E391E" w:rsidP="00406F43">
            <w:pPr>
              <w:pStyle w:val="prastasiniatinklio"/>
              <w:spacing w:before="0" w:beforeAutospacing="0" w:after="0" w:afterAutospacing="0"/>
            </w:pPr>
            <w:r w:rsidRPr="00406F43">
              <w:lastRenderedPageBreak/>
              <w:t xml:space="preserve">Organizuojamas darbas grupėmis. Pasiūloma mokiniams paieškoti informacijos internete, spaudoje, enciklopedijose, žinynuose ir papildyti minčių žemėlapį. Reikėtų, kad mokiniai atkreiptų dėmesį į šiuos klausimus: </w:t>
            </w:r>
          </w:p>
          <w:p w14:paraId="1BDD7B50" w14:textId="77777777" w:rsidR="004E391E" w:rsidRPr="00406F43" w:rsidRDefault="004E391E" w:rsidP="00406F43">
            <w:pPr>
              <w:pStyle w:val="prastasiniatinklio"/>
              <w:spacing w:before="0" w:beforeAutospacing="0" w:after="0" w:afterAutospacing="0"/>
            </w:pPr>
            <w:r w:rsidRPr="00406F43">
              <w:t xml:space="preserve">-Kokią įtaką ekologiniam pėdsakui daro kiekvienas iš septynių paveiksle pavaizduotų elementų? </w:t>
            </w:r>
          </w:p>
          <w:p w14:paraId="1AD0745F" w14:textId="77777777" w:rsidR="004E391E" w:rsidRPr="00406F43" w:rsidRDefault="004E391E" w:rsidP="00406F43">
            <w:pPr>
              <w:pStyle w:val="prastasiniatinklio"/>
              <w:spacing w:before="0" w:beforeAutospacing="0" w:after="0" w:afterAutospacing="0"/>
            </w:pPr>
            <w:r w:rsidRPr="00406F43">
              <w:t xml:space="preserve">- Kokie veiksniai daro įtaką kiekvienam iš septynių elementų, vertinant jo poveikį aplinkai, pavyzdžiui, atsivežtinių ir vietinių produktų vartojimas? </w:t>
            </w:r>
          </w:p>
          <w:p w14:paraId="4A0D1EDA" w14:textId="77777777" w:rsidR="004E391E" w:rsidRPr="00406F43" w:rsidRDefault="004E391E" w:rsidP="00406F43">
            <w:pPr>
              <w:pStyle w:val="prastasiniatinklio"/>
              <w:spacing w:before="0" w:beforeAutospacing="0" w:after="0" w:afterAutospacing="0"/>
            </w:pPr>
            <w:r w:rsidRPr="00406F43">
              <w:t xml:space="preserve">-Kaip kiekvienas iš septynių elementų veikia vienas kitą? </w:t>
            </w:r>
          </w:p>
          <w:p w14:paraId="74656FD4" w14:textId="77777777" w:rsidR="004E391E" w:rsidRPr="00406F43" w:rsidRDefault="004E391E" w:rsidP="00406F43">
            <w:pPr>
              <w:pStyle w:val="prastasiniatinklio"/>
              <w:spacing w:before="0" w:beforeAutospacing="0" w:after="0" w:afterAutospacing="0"/>
            </w:pPr>
            <w:r w:rsidRPr="00406F43">
              <w:t xml:space="preserve">-Kaip reikia keisti vartojimo įpročius, kad kiekvienas iš septynių elementų darytų kiek galima mažesnę įtaką ekologinio pėdsako didėjimui? </w:t>
            </w:r>
          </w:p>
          <w:p w14:paraId="728001A9" w14:textId="77777777" w:rsidR="004E391E" w:rsidRPr="00406F43" w:rsidRDefault="004E391E" w:rsidP="00406F43">
            <w:pPr>
              <w:pStyle w:val="prastasiniatinklio"/>
              <w:spacing w:before="0" w:beforeAutospacing="0" w:after="0" w:afterAutospacing="0"/>
            </w:pPr>
            <w:r w:rsidRPr="00406F43">
              <w:t xml:space="preserve">-Susieti kiekvieną iš septynių elementų su gamtos išteklių vartojimu. </w:t>
            </w:r>
          </w:p>
          <w:p w14:paraId="33CCB518" w14:textId="77777777" w:rsidR="004E391E" w:rsidRPr="00406F43" w:rsidRDefault="004E391E" w:rsidP="00406F43">
            <w:pPr>
              <w:pStyle w:val="prastasiniatinklio"/>
              <w:spacing w:before="0" w:beforeAutospacing="0" w:after="0" w:afterAutospacing="0"/>
            </w:pPr>
            <w:r w:rsidRPr="00406F43">
              <w:t xml:space="preserve">- Paaiškinti galimas savo vartojimo įpročių pasekmes aplinkos apsaugos aspektu kiekvienam iš septynių elementų. </w:t>
            </w:r>
          </w:p>
          <w:p w14:paraId="4F4C2792" w14:textId="77777777" w:rsidR="004E391E" w:rsidRPr="00406F43" w:rsidRDefault="004E391E" w:rsidP="00406F43">
            <w:pPr>
              <w:pStyle w:val="prastasiniatinklio"/>
              <w:spacing w:before="0" w:beforeAutospacing="0" w:after="0" w:afterAutospacing="0"/>
            </w:pPr>
            <w:r w:rsidRPr="00406F43">
              <w:rPr>
                <w:b/>
                <w:bCs/>
              </w:rPr>
              <w:t xml:space="preserve">3. Minčių žemėlapio pildymas ir aptarimas </w:t>
            </w:r>
          </w:p>
          <w:p w14:paraId="3796DB50" w14:textId="77777777" w:rsidR="004E391E" w:rsidRPr="00406F43" w:rsidRDefault="004E391E" w:rsidP="00406F43">
            <w:pPr>
              <w:pStyle w:val="prastasiniatinklio"/>
              <w:spacing w:before="0" w:beforeAutospacing="0" w:after="0" w:afterAutospacing="0"/>
            </w:pPr>
            <w:r w:rsidRPr="00406F43">
              <w:t xml:space="preserve">Atsižvelgdamos į surinktą medžiagą, grupės pildo minčių žemėlapius ir pasirengia juos pristatyti. Galima taikyti įvairius metodus informacijai išanalizuoti, apibendrinti ir pateikti, pvz., „Durstinio“ metodą. Po to visi žemėlapiai pakabinami ant sienos ir surengiama mini konferencija, per kurią grupės pristato savo darbą. </w:t>
            </w:r>
          </w:p>
          <w:p w14:paraId="31686CA5" w14:textId="77777777" w:rsidR="004E391E" w:rsidRPr="00406F43" w:rsidRDefault="004E391E" w:rsidP="00406F43">
            <w:pPr>
              <w:pStyle w:val="prastasiniatinklio"/>
              <w:spacing w:before="0" w:beforeAutospacing="0" w:after="0" w:afterAutospacing="0"/>
            </w:pPr>
            <w:r w:rsidRPr="00406F43">
              <w:t xml:space="preserve">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 </w:t>
            </w:r>
          </w:p>
          <w:p w14:paraId="0E1CD4F4" w14:textId="77777777" w:rsidR="004E391E" w:rsidRPr="00406F43" w:rsidRDefault="004E391E" w:rsidP="00406F43">
            <w:pPr>
              <w:pStyle w:val="prastasiniatinklio"/>
              <w:spacing w:before="0" w:beforeAutospacing="0" w:after="0" w:afterAutospacing="0"/>
            </w:pPr>
            <w:r w:rsidRPr="00406F43">
              <w:rPr>
                <w:b/>
                <w:bCs/>
              </w:rPr>
              <w:t xml:space="preserve">4. Ekologinio pėdsako modeliavimas </w:t>
            </w:r>
          </w:p>
          <w:p w14:paraId="03225469" w14:textId="77777777" w:rsidR="004E391E" w:rsidRPr="00406F43" w:rsidRDefault="004E391E" w:rsidP="00406F43">
            <w:pPr>
              <w:pStyle w:val="prastasiniatinklio"/>
              <w:spacing w:before="0" w:beforeAutospacing="0" w:after="0" w:afterAutospacing="0"/>
            </w:pPr>
            <w:r w:rsidRPr="00406F43">
              <w:t xml:space="preserve">Jį atlikdami mokiniai gali išsiaiškinti, kaip anglies dioksido išskyrimas į aplinką priklauso nuo energijos sąnaudų buityje; kokie buitiniai prietaisai naudoja daugiausia 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 </w:t>
            </w:r>
          </w:p>
          <w:p w14:paraId="570CE35C" w14:textId="77777777" w:rsidR="004E391E" w:rsidRPr="00406F43" w:rsidRDefault="004E391E" w:rsidP="00406F43">
            <w:pPr>
              <w:pStyle w:val="prastasiniatinklio"/>
              <w:spacing w:before="0" w:beforeAutospacing="0" w:after="0" w:afterAutospacing="0"/>
            </w:pPr>
            <w:r w:rsidRPr="00406F43">
              <w:rPr>
                <w:b/>
                <w:bCs/>
              </w:rPr>
              <w:t xml:space="preserve">5. Gyvensenos pokyčių, nukreiptų sumažinti ekologinį pėdsaką, planavimas </w:t>
            </w:r>
          </w:p>
          <w:p w14:paraId="247B2880" w14:textId="77777777" w:rsidR="004E391E" w:rsidRPr="00406F43" w:rsidRDefault="004E391E" w:rsidP="00406F43">
            <w:pPr>
              <w:pStyle w:val="prastasiniatinklio"/>
              <w:spacing w:before="0" w:beforeAutospacing="0" w:after="0" w:afterAutospacing="0"/>
            </w:pPr>
            <w:r w:rsidRPr="00406F43">
              <w:t xml:space="preserve">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 </w:t>
            </w:r>
          </w:p>
        </w:tc>
      </w:tr>
      <w:tr w:rsidR="004E391E" w:rsidRPr="00406F43" w14:paraId="303A5ADC" w14:textId="77777777" w:rsidTr="00C3079E">
        <w:tc>
          <w:tcPr>
            <w:tcW w:w="1843" w:type="dxa"/>
            <w:tcMar>
              <w:top w:w="28" w:type="dxa"/>
              <w:left w:w="57" w:type="dxa"/>
              <w:bottom w:w="28" w:type="dxa"/>
              <w:right w:w="57" w:type="dxa"/>
            </w:tcMar>
            <w:hideMark/>
          </w:tcPr>
          <w:p w14:paraId="1F91B201" w14:textId="77777777" w:rsidR="004E391E" w:rsidRPr="00406F43" w:rsidRDefault="004E391E" w:rsidP="00406F43">
            <w:pPr>
              <w:pStyle w:val="prastasiniatinklio"/>
              <w:spacing w:before="0" w:beforeAutospacing="0" w:after="0" w:afterAutospacing="0"/>
            </w:pPr>
            <w:r w:rsidRPr="00406F43">
              <w:lastRenderedPageBreak/>
              <w:t xml:space="preserve">Refleksija </w:t>
            </w:r>
          </w:p>
        </w:tc>
        <w:tc>
          <w:tcPr>
            <w:tcW w:w="8402" w:type="dxa"/>
            <w:tcMar>
              <w:top w:w="28" w:type="dxa"/>
              <w:left w:w="57" w:type="dxa"/>
              <w:bottom w:w="28" w:type="dxa"/>
              <w:right w:w="57" w:type="dxa"/>
            </w:tcMar>
            <w:hideMark/>
          </w:tcPr>
          <w:p w14:paraId="336699DE" w14:textId="77777777" w:rsidR="004E391E" w:rsidRPr="00406F43" w:rsidRDefault="004E391E" w:rsidP="00406F43">
            <w:pPr>
              <w:pStyle w:val="prastasiniatinklio"/>
              <w:spacing w:before="0" w:beforeAutospacing="0" w:after="0" w:afterAutospacing="0"/>
            </w:pPr>
            <w:r w:rsidRPr="00406F43">
              <w:t xml:space="preserve">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 </w:t>
            </w:r>
          </w:p>
          <w:p w14:paraId="0229BAC2" w14:textId="77777777" w:rsidR="004E391E" w:rsidRPr="00406F43" w:rsidRDefault="004E391E" w:rsidP="00406F43">
            <w:pPr>
              <w:pStyle w:val="prastasiniatinklio"/>
              <w:spacing w:before="0" w:beforeAutospacing="0" w:after="0" w:afterAutospacing="0"/>
            </w:pPr>
            <w:r w:rsidRPr="00406F43">
              <w:rPr>
                <w:b/>
                <w:bCs/>
              </w:rPr>
              <w:t xml:space="preserve">Slenkstinis lygis </w:t>
            </w:r>
          </w:p>
          <w:p w14:paraId="15EE678A" w14:textId="77777777" w:rsidR="004E391E" w:rsidRPr="00406F43" w:rsidRDefault="004E391E" w:rsidP="00406F43">
            <w:pPr>
              <w:pStyle w:val="prastasiniatinklio"/>
              <w:spacing w:before="0" w:beforeAutospacing="0" w:after="0" w:afterAutospacing="0"/>
            </w:pPr>
            <w:r w:rsidRPr="00406F43">
              <w:t xml:space="preserve">Aptaria gamtos saugojimo, racionalaus išteklių vartojimo ir antrinio žaliavų perdirbimo svarbą. </w:t>
            </w:r>
          </w:p>
          <w:p w14:paraId="7606E269" w14:textId="77777777" w:rsidR="004E391E" w:rsidRPr="00406F43" w:rsidRDefault="004E391E" w:rsidP="00406F43">
            <w:pPr>
              <w:pStyle w:val="prastasiniatinklio"/>
              <w:spacing w:before="0" w:beforeAutospacing="0" w:after="0" w:afterAutospacing="0"/>
            </w:pPr>
            <w:r w:rsidRPr="00406F43">
              <w:rPr>
                <w:b/>
                <w:bCs/>
              </w:rPr>
              <w:t xml:space="preserve">Patenkinamas lygis </w:t>
            </w:r>
          </w:p>
          <w:p w14:paraId="0128DFB8" w14:textId="77777777" w:rsidR="004E391E" w:rsidRPr="00406F43" w:rsidRDefault="004E391E" w:rsidP="00406F43">
            <w:pPr>
              <w:pStyle w:val="prastasiniatinklio"/>
              <w:spacing w:before="0" w:beforeAutospacing="0" w:after="0" w:afterAutospacing="0"/>
            </w:pPr>
            <w:r w:rsidRPr="00406F43">
              <w:lastRenderedPageBreak/>
              <w:t xml:space="preserve">Paaiškina, kodėl svarbu saugoti gamtą, racionaliai vartoti išteklius ir perdirbti antrines žaliavas. </w:t>
            </w:r>
          </w:p>
          <w:p w14:paraId="181B35D7" w14:textId="77777777" w:rsidR="004E391E" w:rsidRPr="00406F43" w:rsidRDefault="004E391E" w:rsidP="00406F43">
            <w:pPr>
              <w:pStyle w:val="prastasiniatinklio"/>
              <w:spacing w:before="0" w:beforeAutospacing="0" w:after="0" w:afterAutospacing="0"/>
            </w:pPr>
            <w:r w:rsidRPr="00406F43">
              <w:rPr>
                <w:b/>
                <w:bCs/>
              </w:rPr>
              <w:t xml:space="preserve">Pagrindinis lygis </w:t>
            </w:r>
          </w:p>
          <w:p w14:paraId="66ED4216" w14:textId="77777777" w:rsidR="004E391E" w:rsidRPr="00406F43" w:rsidRDefault="004E391E" w:rsidP="00406F43">
            <w:pPr>
              <w:pStyle w:val="prastasiniatinklio"/>
              <w:spacing w:before="0" w:beforeAutospacing="0" w:after="0" w:afterAutospacing="0"/>
            </w:pPr>
            <w:r w:rsidRPr="00406F43">
              <w:t xml:space="preserve">Apibūdina gamtos išteklių ribotumą. Argumentuotai siūlo kaip mažinti vartojimo apimtis, vengti vienkartinių daiktų, rūšiuoti atliekas ir jas perdirbti. </w:t>
            </w:r>
          </w:p>
          <w:p w14:paraId="370D2830" w14:textId="77777777" w:rsidR="004E391E" w:rsidRPr="00406F43" w:rsidRDefault="004E391E" w:rsidP="00406F43">
            <w:pPr>
              <w:pStyle w:val="prastasiniatinklio"/>
              <w:spacing w:before="0" w:beforeAutospacing="0" w:after="0" w:afterAutospacing="0"/>
            </w:pPr>
            <w:r w:rsidRPr="00406F43">
              <w:rPr>
                <w:b/>
                <w:bCs/>
              </w:rPr>
              <w:t xml:space="preserve">Aukštesnysis lygis </w:t>
            </w:r>
          </w:p>
          <w:p w14:paraId="0ECB81AC" w14:textId="77777777" w:rsidR="004E391E" w:rsidRPr="00406F43" w:rsidRDefault="004E391E" w:rsidP="00406F43">
            <w:pPr>
              <w:pStyle w:val="prastasiniatinklio"/>
              <w:spacing w:before="0" w:beforeAutospacing="0" w:after="0" w:afterAutospacing="0"/>
            </w:pPr>
            <w:r w:rsidRPr="00406F43">
              <w:t xml:space="preserve">Siedamas su socialinėmis pasekmėmis žmonijai argumentuotai paaiškina, kodėl svarbu saugoti gamtą, racionaliai vartoti išteklius ir perdirbti antrines žaliavas. </w:t>
            </w:r>
          </w:p>
        </w:tc>
      </w:tr>
      <w:tr w:rsidR="004E391E" w:rsidRPr="00406F43" w14:paraId="6FBE5996" w14:textId="77777777" w:rsidTr="00C3079E">
        <w:tc>
          <w:tcPr>
            <w:tcW w:w="1843" w:type="dxa"/>
            <w:tcMar>
              <w:top w:w="28" w:type="dxa"/>
              <w:left w:w="57" w:type="dxa"/>
              <w:bottom w:w="28" w:type="dxa"/>
              <w:right w:w="57" w:type="dxa"/>
            </w:tcMar>
            <w:hideMark/>
          </w:tcPr>
          <w:p w14:paraId="49BC6650" w14:textId="77777777" w:rsidR="004E391E" w:rsidRPr="00406F43" w:rsidRDefault="004E391E" w:rsidP="00406F43">
            <w:pPr>
              <w:pStyle w:val="prastasiniatinklio"/>
              <w:spacing w:before="0" w:beforeAutospacing="0" w:after="0" w:afterAutospacing="0"/>
            </w:pPr>
            <w:r w:rsidRPr="00406F43">
              <w:lastRenderedPageBreak/>
              <w:t xml:space="preserve">Veiklos plėtotė </w:t>
            </w:r>
          </w:p>
        </w:tc>
        <w:tc>
          <w:tcPr>
            <w:tcW w:w="8402" w:type="dxa"/>
            <w:tcMar>
              <w:top w:w="28" w:type="dxa"/>
              <w:left w:w="57" w:type="dxa"/>
              <w:bottom w:w="28" w:type="dxa"/>
              <w:right w:w="57" w:type="dxa"/>
            </w:tcMar>
            <w:hideMark/>
          </w:tcPr>
          <w:p w14:paraId="5BADF456" w14:textId="77777777" w:rsidR="004E391E" w:rsidRPr="00406F43" w:rsidRDefault="004E391E" w:rsidP="00406F43">
            <w:pPr>
              <w:pStyle w:val="prastasiniatinklio"/>
              <w:spacing w:before="0" w:beforeAutospacing="0" w:after="0" w:afterAutospacing="0"/>
            </w:pPr>
            <w:r w:rsidRPr="00406F43">
              <w:t xml:space="preserve">Mokiniai galėtų kurti patarimų rinkinius, kaip ugdytis ekologišką elgseną. Galima pasiūlyti kitų skaičiuoklių, vertinant ekologinį pėdsaką, pvz., </w:t>
            </w:r>
            <w:hyperlink r:id="rId370" w:history="1">
              <w:r w:rsidRPr="00406F43">
                <w:rPr>
                  <w:rStyle w:val="Hipersaitas"/>
                  <w:rFonts w:eastAsiaTheme="majorEastAsia"/>
                </w:rPr>
                <w:t>http://myfootprint.org/subscription.php</w:t>
              </w:r>
            </w:hyperlink>
            <w:r w:rsidRPr="00406F43">
              <w:t xml:space="preserve">. Galima pasiūlyti kelionės maršruto planavimo veiklą, naudojant </w:t>
            </w:r>
            <w:hyperlink r:id="rId371" w:history="1">
              <w:r w:rsidRPr="00406F43">
                <w:rPr>
                  <w:rStyle w:val="Hipersaitas"/>
                  <w:rFonts w:eastAsiaTheme="majorEastAsia"/>
                </w:rPr>
                <w:t>http://www.maps.lt/map/</w:t>
              </w:r>
            </w:hyperlink>
            <w:r w:rsidRPr="00406F43">
              <w:t xml:space="preserve"> ir rasti maršrutą, kurio anglies dioksido pėdsakas būtų mažiausias. </w:t>
            </w:r>
          </w:p>
          <w:p w14:paraId="3B8368F3" w14:textId="77777777" w:rsidR="004E391E" w:rsidRPr="00406F43" w:rsidRDefault="004E391E" w:rsidP="00406F43">
            <w:pPr>
              <w:pStyle w:val="prastasiniatinklio"/>
              <w:spacing w:before="0" w:beforeAutospacing="0" w:after="0" w:afterAutospacing="0"/>
            </w:pPr>
            <w:r w:rsidRPr="00406F43">
              <w:t xml:space="preserve">Vertinant kasdienius įpročius, galima atlikti testą </w:t>
            </w:r>
            <w:hyperlink r:id="rId372" w:history="1">
              <w:r w:rsidRPr="00406F43">
                <w:rPr>
                  <w:rStyle w:val="Hipersaitas"/>
                  <w:rFonts w:eastAsiaTheme="majorEastAsia"/>
                </w:rPr>
                <w:t>http://www.sveikaszmogus.lt/GYVENIMO_BUDAS-4881</w:t>
              </w:r>
            </w:hyperlink>
            <w:r w:rsidRPr="00406F43">
              <w:t xml:space="preserve">, taip pat reikėtų mokiniams pasakyti, kad tai tik apytikris būdas įvertinti savo ekologinį pėdsaką. </w:t>
            </w:r>
          </w:p>
          <w:p w14:paraId="3B5E06B9" w14:textId="77777777" w:rsidR="004E391E" w:rsidRPr="00406F43" w:rsidRDefault="004E391E" w:rsidP="00406F43">
            <w:pPr>
              <w:pStyle w:val="prastasiniatinklio"/>
              <w:spacing w:before="0" w:beforeAutospacing="0" w:after="0" w:afterAutospacing="0"/>
            </w:pPr>
            <w:r w:rsidRPr="00406F43">
              <w:t xml:space="preserve">Galima pasiūlyti mokiniams sukurti lankstinuką apie ekologinio pėdsako mažinimą. Jį galima būtų dalyti mokyklos kitų klasių mokiniams ar parsinešti į namus. </w:t>
            </w:r>
          </w:p>
          <w:p w14:paraId="2134B5E2" w14:textId="77777777" w:rsidR="004E391E" w:rsidRPr="00406F43" w:rsidRDefault="004E391E" w:rsidP="00406F43">
            <w:pPr>
              <w:pStyle w:val="prastasiniatinklio"/>
              <w:spacing w:before="0" w:beforeAutospacing="0" w:after="0" w:afterAutospacing="0"/>
            </w:pPr>
            <w:r w:rsidRPr="00406F43">
              <w:t xml:space="preserve">Mokiniai galėtų įvertinti mokyklos ekologinį pėdsaką ir apie jį parengti straipsnelį mokyklos interneto svetainei. </w:t>
            </w:r>
          </w:p>
          <w:p w14:paraId="7E326E4C" w14:textId="77777777" w:rsidR="004E391E" w:rsidRPr="00406F43" w:rsidRDefault="004E391E" w:rsidP="00406F43">
            <w:pPr>
              <w:pStyle w:val="prastasiniatinklio"/>
              <w:spacing w:before="0" w:beforeAutospacing="0" w:after="0" w:afterAutospacing="0"/>
            </w:pPr>
            <w:r w:rsidRPr="00406F43">
              <w:t xml:space="preserve">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 </w:t>
            </w:r>
          </w:p>
        </w:tc>
      </w:tr>
      <w:tr w:rsidR="004E391E" w:rsidRPr="00406F43" w14:paraId="0E49CC18" w14:textId="77777777" w:rsidTr="00C3079E">
        <w:tc>
          <w:tcPr>
            <w:tcW w:w="1843" w:type="dxa"/>
            <w:tcMar>
              <w:top w:w="28" w:type="dxa"/>
              <w:left w:w="57" w:type="dxa"/>
              <w:bottom w:w="28" w:type="dxa"/>
              <w:right w:w="57" w:type="dxa"/>
            </w:tcMar>
            <w:hideMark/>
          </w:tcPr>
          <w:p w14:paraId="747FB29F" w14:textId="77777777" w:rsidR="004E391E" w:rsidRPr="00406F43" w:rsidRDefault="004E391E" w:rsidP="00406F43">
            <w:pPr>
              <w:pStyle w:val="prastasiniatinklio"/>
              <w:spacing w:before="0" w:beforeAutospacing="0" w:after="0" w:afterAutospacing="0"/>
            </w:pPr>
            <w:r w:rsidRPr="00406F43">
              <w:t xml:space="preserve">Pagrindinė informacija ir patarimai mokytojui </w:t>
            </w:r>
          </w:p>
        </w:tc>
        <w:tc>
          <w:tcPr>
            <w:tcW w:w="8402" w:type="dxa"/>
            <w:tcMar>
              <w:top w:w="28" w:type="dxa"/>
              <w:left w:w="57" w:type="dxa"/>
              <w:bottom w:w="28" w:type="dxa"/>
              <w:right w:w="57" w:type="dxa"/>
            </w:tcMar>
            <w:hideMark/>
          </w:tcPr>
          <w:p w14:paraId="61F46396" w14:textId="77777777" w:rsidR="004E391E" w:rsidRPr="00406F43" w:rsidRDefault="004E391E" w:rsidP="00406F43">
            <w:pPr>
              <w:pStyle w:val="prastasiniatinklio"/>
              <w:spacing w:before="0" w:beforeAutospacing="0" w:after="0" w:afterAutospacing="0"/>
            </w:pPr>
            <w:r w:rsidRPr="00406F43">
              <w:t xml:space="preserve">Per visas veiklas reikėtų mokinius kreipti ekologinio požiūrio į aplinką formavimo link. Patartina nagrinėjamus klausimus užrašyti lentoje, kad mokiniai, atlikdami darbą, juos nuolat matytų. </w:t>
            </w:r>
          </w:p>
          <w:p w14:paraId="779D6BFF" w14:textId="77777777" w:rsidR="004E391E" w:rsidRPr="00406F43" w:rsidRDefault="00393721" w:rsidP="00406F43">
            <w:pPr>
              <w:pStyle w:val="prastasiniatinklio"/>
              <w:spacing w:before="0" w:beforeAutospacing="0" w:after="0" w:afterAutospacing="0"/>
            </w:pPr>
            <w:hyperlink r:id="rId373" w:history="1">
              <w:r w:rsidR="004E391E" w:rsidRPr="00406F43">
                <w:rPr>
                  <w:rStyle w:val="Hipersaitas"/>
                  <w:rFonts w:eastAsiaTheme="majorEastAsia"/>
                </w:rPr>
                <w:t xml:space="preserve">http://www.bernardinai.lt/straipsnis/2014-02-24-mokyklos-rodys-pavyzdi-kaip-gyventi-ekologiskai/114431 </w:t>
              </w:r>
            </w:hyperlink>
          </w:p>
          <w:p w14:paraId="6D45152A" w14:textId="77777777" w:rsidR="004E391E" w:rsidRPr="00406F43" w:rsidRDefault="00393721" w:rsidP="00406F43">
            <w:pPr>
              <w:pStyle w:val="prastasiniatinklio"/>
              <w:spacing w:before="0" w:beforeAutospacing="0" w:after="0" w:afterAutospacing="0"/>
            </w:pPr>
            <w:hyperlink r:id="rId374" w:history="1">
              <w:r w:rsidR="004E391E" w:rsidRPr="00406F43">
                <w:rPr>
                  <w:rStyle w:val="Hipersaitas"/>
                  <w:rFonts w:eastAsiaTheme="majorEastAsia"/>
                </w:rPr>
                <w:t xml:space="preserve">file:///C:/Users/ProBook/Downloads/INTEGRUOTO-GAMTOS-MOKSLU-KURSO-5-8-KLASEMS-METODINES-REKOMENDACIJOS.pdf </w:t>
              </w:r>
            </w:hyperlink>
          </w:p>
        </w:tc>
      </w:tr>
    </w:tbl>
    <w:p w14:paraId="44AC82A0" w14:textId="4B2F41ED" w:rsidR="004E391E" w:rsidRPr="00406F43" w:rsidRDefault="006B743F" w:rsidP="00B011B0">
      <w:pPr>
        <w:pStyle w:val="prastasiniatinklio"/>
        <w:spacing w:before="120" w:beforeAutospacing="0" w:after="0" w:afterAutospacing="0"/>
      </w:pPr>
      <w:r>
        <w:rPr>
          <w:b/>
          <w:bCs/>
        </w:rPr>
        <w:t>33.</w:t>
      </w:r>
      <w:r w:rsidR="004E391E" w:rsidRPr="00406F43">
        <w:rPr>
          <w:b/>
          <w:bCs/>
        </w:rPr>
        <w:t xml:space="preserve">5.2. Ekosistemų stabilumas. </w:t>
      </w:r>
    </w:p>
    <w:p w14:paraId="291C1C34" w14:textId="7927D859" w:rsidR="004E391E" w:rsidRPr="00406F43" w:rsidRDefault="00B011B0" w:rsidP="00406F43">
      <w:pPr>
        <w:pStyle w:val="prastasiniatinklio"/>
        <w:spacing w:before="0" w:beforeAutospacing="0" w:after="0" w:afterAutospacing="0"/>
      </w:pPr>
      <w:r>
        <w:rPr>
          <w:b/>
          <w:bCs/>
        </w:rPr>
        <w:t>VEIKLOS TEMA:</w:t>
      </w:r>
      <w:r w:rsidR="004E391E" w:rsidRPr="00406F43">
        <w:rPr>
          <w:b/>
          <w:bCs/>
        </w:rPr>
        <w:t xml:space="preserve"> Invaziniai augalai ir gyvūnai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406F43" w14:paraId="17DAFFF4" w14:textId="77777777" w:rsidTr="00C3079E">
        <w:tc>
          <w:tcPr>
            <w:tcW w:w="1843" w:type="dxa"/>
            <w:tcMar>
              <w:top w:w="28" w:type="dxa"/>
              <w:left w:w="57" w:type="dxa"/>
              <w:bottom w:w="28" w:type="dxa"/>
              <w:right w:w="57" w:type="dxa"/>
            </w:tcMar>
            <w:hideMark/>
          </w:tcPr>
          <w:p w14:paraId="3672B5D5" w14:textId="77777777" w:rsidR="004E391E" w:rsidRPr="00406F43" w:rsidRDefault="004E391E" w:rsidP="00406F43">
            <w:pPr>
              <w:pStyle w:val="prastasiniatinklio"/>
              <w:spacing w:before="0" w:beforeAutospacing="0" w:after="0" w:afterAutospacing="0"/>
            </w:pPr>
            <w:r w:rsidRPr="00406F43">
              <w:t xml:space="preserve">Veiklos tikslas </w:t>
            </w:r>
          </w:p>
        </w:tc>
        <w:tc>
          <w:tcPr>
            <w:tcW w:w="8402" w:type="dxa"/>
            <w:tcMar>
              <w:top w:w="28" w:type="dxa"/>
              <w:left w:w="57" w:type="dxa"/>
              <w:bottom w:w="28" w:type="dxa"/>
              <w:right w:w="57" w:type="dxa"/>
            </w:tcMar>
            <w:hideMark/>
          </w:tcPr>
          <w:p w14:paraId="69B67608" w14:textId="77777777" w:rsidR="004E391E" w:rsidRPr="00406F43" w:rsidRDefault="004E391E" w:rsidP="00406F43">
            <w:pPr>
              <w:pStyle w:val="prastasiniatinklio"/>
              <w:spacing w:before="0" w:beforeAutospacing="0" w:after="0" w:afterAutospacing="0"/>
            </w:pPr>
            <w:r w:rsidRPr="00406F43">
              <w:t xml:space="preserve">Susipažinti su Lietuvoje paplitusias invaziniais organizmais, mokėti paaiškinti jų poveikį mitybiniams ryšiams ekosistemose. </w:t>
            </w:r>
          </w:p>
        </w:tc>
      </w:tr>
      <w:tr w:rsidR="004E391E" w:rsidRPr="00406F43" w14:paraId="69A2B2B6" w14:textId="77777777" w:rsidTr="00C3079E">
        <w:tc>
          <w:tcPr>
            <w:tcW w:w="1843" w:type="dxa"/>
            <w:tcMar>
              <w:top w:w="28" w:type="dxa"/>
              <w:left w:w="57" w:type="dxa"/>
              <w:bottom w:w="28" w:type="dxa"/>
              <w:right w:w="57" w:type="dxa"/>
            </w:tcMar>
            <w:hideMark/>
          </w:tcPr>
          <w:p w14:paraId="4799EE76" w14:textId="77777777" w:rsidR="004E391E" w:rsidRPr="00406F43" w:rsidRDefault="004E391E" w:rsidP="00406F43">
            <w:pPr>
              <w:pStyle w:val="prastasiniatinklio"/>
              <w:spacing w:before="0" w:beforeAutospacing="0" w:after="0" w:afterAutospacing="0"/>
            </w:pPr>
            <w:r w:rsidRPr="00406F43">
              <w:t xml:space="preserve">Žinios (sąvokos, reiškiniai) </w:t>
            </w:r>
          </w:p>
        </w:tc>
        <w:tc>
          <w:tcPr>
            <w:tcW w:w="8402" w:type="dxa"/>
            <w:tcMar>
              <w:top w:w="28" w:type="dxa"/>
              <w:left w:w="57" w:type="dxa"/>
              <w:bottom w:w="28" w:type="dxa"/>
              <w:right w:w="57" w:type="dxa"/>
            </w:tcMar>
            <w:hideMark/>
          </w:tcPr>
          <w:p w14:paraId="775DEEE5" w14:textId="77777777" w:rsidR="004E391E" w:rsidRPr="00406F43" w:rsidRDefault="004E391E" w:rsidP="00406F43">
            <w:pPr>
              <w:pStyle w:val="prastasiniatinklio"/>
              <w:spacing w:before="0" w:beforeAutospacing="0" w:after="0" w:afterAutospacing="0"/>
            </w:pPr>
            <w:r w:rsidRPr="00406F43">
              <w:t xml:space="preserve">Invaziniai organizmai, ekosistemos stabilumas. </w:t>
            </w:r>
          </w:p>
        </w:tc>
      </w:tr>
      <w:tr w:rsidR="004E391E" w:rsidRPr="00406F43" w14:paraId="0660FA81" w14:textId="77777777" w:rsidTr="00C3079E">
        <w:tc>
          <w:tcPr>
            <w:tcW w:w="1843" w:type="dxa"/>
            <w:tcMar>
              <w:top w:w="28" w:type="dxa"/>
              <w:left w:w="57" w:type="dxa"/>
              <w:bottom w:w="28" w:type="dxa"/>
              <w:right w:w="57" w:type="dxa"/>
            </w:tcMar>
            <w:hideMark/>
          </w:tcPr>
          <w:p w14:paraId="21AEE322" w14:textId="77777777" w:rsidR="004E391E" w:rsidRPr="00406F43" w:rsidRDefault="004E391E" w:rsidP="00406F43">
            <w:pPr>
              <w:pStyle w:val="prastasiniatinklio"/>
              <w:spacing w:before="0" w:beforeAutospacing="0" w:after="0" w:afterAutospacing="0"/>
            </w:pPr>
            <w:r w:rsidRPr="00406F43">
              <w:t xml:space="preserve">Gamtamoksliniai pasiekimai </w:t>
            </w:r>
          </w:p>
        </w:tc>
        <w:tc>
          <w:tcPr>
            <w:tcW w:w="8402" w:type="dxa"/>
            <w:tcMar>
              <w:top w:w="28" w:type="dxa"/>
              <w:left w:w="57" w:type="dxa"/>
              <w:bottom w:w="28" w:type="dxa"/>
              <w:right w:w="57" w:type="dxa"/>
            </w:tcMar>
            <w:hideMark/>
          </w:tcPr>
          <w:p w14:paraId="4D4C6239" w14:textId="77777777" w:rsidR="004E391E" w:rsidRPr="00406F43" w:rsidRDefault="004E391E" w:rsidP="00406F43">
            <w:pPr>
              <w:pStyle w:val="prastasiniatinklio"/>
              <w:spacing w:before="0" w:beforeAutospacing="0" w:after="0" w:afterAutospacing="0"/>
            </w:pPr>
            <w:r w:rsidRPr="00406F43">
              <w:t xml:space="preserve">Paaiškina, kokie organizmai vadinami invaziniais, iš pateikto sąrašo atpažįsta invazinius organizmui, paaiškina, kaip jie pateko į Lietuvą ir kokią įtaką daro vietinių populiacijų gausumui. </w:t>
            </w:r>
          </w:p>
        </w:tc>
      </w:tr>
      <w:tr w:rsidR="004E391E" w:rsidRPr="00406F43" w14:paraId="72791B93" w14:textId="77777777" w:rsidTr="00C3079E">
        <w:tc>
          <w:tcPr>
            <w:tcW w:w="1843" w:type="dxa"/>
            <w:tcMar>
              <w:top w:w="28" w:type="dxa"/>
              <w:left w:w="57" w:type="dxa"/>
              <w:bottom w:w="28" w:type="dxa"/>
              <w:right w:w="57" w:type="dxa"/>
            </w:tcMar>
            <w:hideMark/>
          </w:tcPr>
          <w:p w14:paraId="5176D984" w14:textId="77777777" w:rsidR="004E391E" w:rsidRPr="00406F43" w:rsidRDefault="004E391E" w:rsidP="00406F43">
            <w:pPr>
              <w:pStyle w:val="prastasiniatinklio"/>
              <w:spacing w:before="0" w:beforeAutospacing="0" w:after="0" w:afterAutospacing="0"/>
            </w:pPr>
            <w:r w:rsidRPr="00406F43">
              <w:t xml:space="preserve">Kompetencijos </w:t>
            </w:r>
          </w:p>
        </w:tc>
        <w:tc>
          <w:tcPr>
            <w:tcW w:w="8402" w:type="dxa"/>
            <w:tcMar>
              <w:top w:w="28" w:type="dxa"/>
              <w:left w:w="57" w:type="dxa"/>
              <w:bottom w:w="28" w:type="dxa"/>
              <w:right w:w="57" w:type="dxa"/>
            </w:tcMar>
            <w:hideMark/>
          </w:tcPr>
          <w:p w14:paraId="57836EB3" w14:textId="77777777" w:rsidR="004E391E" w:rsidRPr="00406F43" w:rsidRDefault="004E391E" w:rsidP="00406F43">
            <w:pPr>
              <w:pStyle w:val="prastasiniatinklio"/>
              <w:spacing w:before="0" w:beforeAutospacing="0" w:after="0" w:afterAutospacing="0"/>
            </w:pPr>
            <w:r w:rsidRPr="00406F43">
              <w:t xml:space="preserve">Pažinimo – taiko turimas žinias ir supratimą naujame kontekste, aiškinasi naujas sąvokas ir reiškinius. </w:t>
            </w:r>
          </w:p>
          <w:p w14:paraId="683AA962" w14:textId="77777777" w:rsidR="004E391E" w:rsidRPr="00406F43" w:rsidRDefault="004E391E" w:rsidP="00406F43">
            <w:pPr>
              <w:pStyle w:val="prastasiniatinklio"/>
              <w:spacing w:before="0" w:beforeAutospacing="0" w:after="0" w:afterAutospacing="0"/>
            </w:pPr>
            <w:r w:rsidRPr="00406F43">
              <w:t xml:space="preserve">Socialinė, emocinė ir sveikos gyvensenos – bendradarbiauja su kitais mokiniais, dalijasi informacija ir padeda jiems. </w:t>
            </w:r>
          </w:p>
          <w:p w14:paraId="2D810512" w14:textId="77777777" w:rsidR="004E391E" w:rsidRPr="00406F43" w:rsidRDefault="004E391E" w:rsidP="00406F43">
            <w:pPr>
              <w:pStyle w:val="prastasiniatinklio"/>
              <w:spacing w:before="0" w:beforeAutospacing="0" w:after="0" w:afterAutospacing="0"/>
            </w:pPr>
            <w:r w:rsidRPr="00406F43">
              <w:t xml:space="preserve">Komunikavimo – tinkamai vartoja gamtamokslines sąvokas, tikslingai naudoja skaitmenines technologijas. </w:t>
            </w:r>
          </w:p>
          <w:p w14:paraId="49AC4FAA" w14:textId="77777777" w:rsidR="004E391E" w:rsidRPr="00406F43" w:rsidRDefault="004E391E" w:rsidP="00406F43">
            <w:pPr>
              <w:pStyle w:val="prastasiniatinklio"/>
              <w:spacing w:before="0" w:beforeAutospacing="0" w:after="0" w:afterAutospacing="0"/>
            </w:pPr>
            <w:r w:rsidRPr="00406F43">
              <w:lastRenderedPageBreak/>
              <w:t xml:space="preserve">Kūrybiškumo – tyrinėja, vertina, reflektuoja. </w:t>
            </w:r>
          </w:p>
        </w:tc>
      </w:tr>
      <w:tr w:rsidR="004E391E" w:rsidRPr="00406F43" w14:paraId="574A5D1A" w14:textId="77777777" w:rsidTr="00C3079E">
        <w:tc>
          <w:tcPr>
            <w:tcW w:w="1843" w:type="dxa"/>
            <w:tcMar>
              <w:top w:w="28" w:type="dxa"/>
              <w:left w:w="57" w:type="dxa"/>
              <w:bottom w:w="28" w:type="dxa"/>
              <w:right w:w="57" w:type="dxa"/>
            </w:tcMar>
            <w:hideMark/>
          </w:tcPr>
          <w:p w14:paraId="2B23C90B" w14:textId="77777777" w:rsidR="004E391E" w:rsidRPr="00406F43" w:rsidRDefault="004E391E" w:rsidP="00406F43">
            <w:pPr>
              <w:pStyle w:val="prastasiniatinklio"/>
              <w:spacing w:before="0" w:beforeAutospacing="0" w:after="0" w:afterAutospacing="0"/>
            </w:pPr>
            <w:r w:rsidRPr="00406F43">
              <w:lastRenderedPageBreak/>
              <w:t xml:space="preserve">Trukmė </w:t>
            </w:r>
          </w:p>
        </w:tc>
        <w:tc>
          <w:tcPr>
            <w:tcW w:w="8402" w:type="dxa"/>
            <w:tcMar>
              <w:top w:w="28" w:type="dxa"/>
              <w:left w:w="57" w:type="dxa"/>
              <w:bottom w:w="28" w:type="dxa"/>
              <w:right w:w="57" w:type="dxa"/>
            </w:tcMar>
            <w:hideMark/>
          </w:tcPr>
          <w:p w14:paraId="16E4818B" w14:textId="77777777" w:rsidR="004E391E" w:rsidRPr="00406F43" w:rsidRDefault="004E391E" w:rsidP="00406F43">
            <w:pPr>
              <w:pStyle w:val="prastasiniatinklio"/>
              <w:spacing w:before="0" w:beforeAutospacing="0" w:after="0" w:afterAutospacing="0"/>
            </w:pPr>
            <w:r w:rsidRPr="00406F43">
              <w:t xml:space="preserve">1 pamoka </w:t>
            </w:r>
          </w:p>
        </w:tc>
      </w:tr>
      <w:tr w:rsidR="004E391E" w:rsidRPr="00406F43" w14:paraId="3471D72D" w14:textId="77777777" w:rsidTr="00C3079E">
        <w:tc>
          <w:tcPr>
            <w:tcW w:w="1843" w:type="dxa"/>
            <w:tcMar>
              <w:top w:w="28" w:type="dxa"/>
              <w:left w:w="57" w:type="dxa"/>
              <w:bottom w:w="28" w:type="dxa"/>
              <w:right w:w="57" w:type="dxa"/>
            </w:tcMar>
            <w:hideMark/>
          </w:tcPr>
          <w:p w14:paraId="5AE2A3B5" w14:textId="77777777" w:rsidR="004E391E" w:rsidRPr="00406F43" w:rsidRDefault="004E391E" w:rsidP="00406F43">
            <w:pPr>
              <w:pStyle w:val="prastasiniatinklio"/>
              <w:spacing w:before="0" w:beforeAutospacing="0" w:after="0" w:afterAutospacing="0"/>
            </w:pPr>
            <w:r w:rsidRPr="00406F43">
              <w:t xml:space="preserve">Veiklos tipas </w:t>
            </w:r>
          </w:p>
        </w:tc>
        <w:tc>
          <w:tcPr>
            <w:tcW w:w="8402" w:type="dxa"/>
            <w:tcMar>
              <w:top w:w="28" w:type="dxa"/>
              <w:left w:w="57" w:type="dxa"/>
              <w:bottom w:w="28" w:type="dxa"/>
              <w:right w:w="57" w:type="dxa"/>
            </w:tcMar>
            <w:hideMark/>
          </w:tcPr>
          <w:p w14:paraId="43AF3ADC" w14:textId="77777777" w:rsidR="004E391E" w:rsidRPr="00406F43" w:rsidRDefault="004E391E" w:rsidP="00406F43">
            <w:pPr>
              <w:pStyle w:val="prastasiniatinklio"/>
              <w:spacing w:before="0" w:beforeAutospacing="0" w:after="0" w:afterAutospacing="0"/>
            </w:pPr>
            <w:r w:rsidRPr="00406F43">
              <w:t xml:space="preserve">Darbas grupėse – vaidinimas „Invazinių rūšių teismas“. </w:t>
            </w:r>
          </w:p>
        </w:tc>
      </w:tr>
      <w:tr w:rsidR="004E391E" w:rsidRPr="00406F43" w14:paraId="09FB6459" w14:textId="77777777" w:rsidTr="00C3079E">
        <w:tc>
          <w:tcPr>
            <w:tcW w:w="1843" w:type="dxa"/>
            <w:tcMar>
              <w:top w:w="28" w:type="dxa"/>
              <w:left w:w="57" w:type="dxa"/>
              <w:bottom w:w="28" w:type="dxa"/>
              <w:right w:w="57" w:type="dxa"/>
            </w:tcMar>
            <w:hideMark/>
          </w:tcPr>
          <w:p w14:paraId="0E58973E" w14:textId="77777777" w:rsidR="004E391E" w:rsidRPr="00406F43" w:rsidRDefault="004E391E" w:rsidP="00406F43">
            <w:pPr>
              <w:pStyle w:val="prastasiniatinklio"/>
              <w:spacing w:before="0" w:beforeAutospacing="0" w:after="0" w:afterAutospacing="0"/>
            </w:pPr>
            <w:r w:rsidRPr="00406F43">
              <w:t xml:space="preserve">Priemonės </w:t>
            </w:r>
          </w:p>
        </w:tc>
        <w:tc>
          <w:tcPr>
            <w:tcW w:w="8402" w:type="dxa"/>
            <w:tcMar>
              <w:top w:w="28" w:type="dxa"/>
              <w:left w:w="57" w:type="dxa"/>
              <w:bottom w:w="28" w:type="dxa"/>
              <w:right w:w="57" w:type="dxa"/>
            </w:tcMar>
            <w:hideMark/>
          </w:tcPr>
          <w:p w14:paraId="77AEDA58" w14:textId="77777777" w:rsidR="004E391E" w:rsidRPr="00406F43" w:rsidRDefault="004E391E" w:rsidP="00406F43">
            <w:pPr>
              <w:pStyle w:val="prastasiniatinklio"/>
              <w:spacing w:before="0" w:beforeAutospacing="0" w:after="0" w:afterAutospacing="0"/>
            </w:pPr>
            <w:r w:rsidRPr="00406F43">
              <w:t xml:space="preserve">Invazinių augalų ir gyvūnų sąrašai su iliustracijomis / nuotraukomis. Teismo veikėjų vaidmenys ir veiklos. </w:t>
            </w:r>
          </w:p>
        </w:tc>
      </w:tr>
      <w:tr w:rsidR="004E391E" w:rsidRPr="00406F43" w14:paraId="26C78E53" w14:textId="77777777" w:rsidTr="00C3079E">
        <w:tc>
          <w:tcPr>
            <w:tcW w:w="1843" w:type="dxa"/>
            <w:tcMar>
              <w:top w:w="28" w:type="dxa"/>
              <w:left w:w="57" w:type="dxa"/>
              <w:bottom w:w="28" w:type="dxa"/>
              <w:right w:w="57" w:type="dxa"/>
            </w:tcMar>
            <w:hideMark/>
          </w:tcPr>
          <w:p w14:paraId="0C455FE9" w14:textId="77777777" w:rsidR="004E391E" w:rsidRPr="00406F43" w:rsidRDefault="004E391E" w:rsidP="00406F43">
            <w:pPr>
              <w:pStyle w:val="prastasiniatinklio"/>
              <w:spacing w:before="0" w:beforeAutospacing="0" w:after="0" w:afterAutospacing="0"/>
            </w:pPr>
            <w:r w:rsidRPr="00406F43">
              <w:t xml:space="preserve">Tikrovės kontekstas (Įvadinė situacija, sudominimas) </w:t>
            </w:r>
          </w:p>
        </w:tc>
        <w:tc>
          <w:tcPr>
            <w:tcW w:w="8402" w:type="dxa"/>
            <w:tcMar>
              <w:top w:w="28" w:type="dxa"/>
              <w:left w:w="57" w:type="dxa"/>
              <w:bottom w:w="28" w:type="dxa"/>
              <w:right w:w="57" w:type="dxa"/>
            </w:tcMar>
            <w:hideMark/>
          </w:tcPr>
          <w:p w14:paraId="5C7D1C40" w14:textId="77777777" w:rsidR="004E391E" w:rsidRPr="00406F43" w:rsidRDefault="004E391E" w:rsidP="00406F43">
            <w:pPr>
              <w:pStyle w:val="prastasiniatinklio"/>
              <w:spacing w:before="0" w:beforeAutospacing="0" w:after="0" w:afterAutospacing="0"/>
            </w:pPr>
            <w:r w:rsidRPr="00406F43">
              <w:t xml:space="preserve">Sosnovskio barščiai invaziniai augalas, kurie kelia realų pavojų žmogaus sveikatai ir net gyvybei. Barščių sultyse yra furokumarinų. Patekę ant odos ir veikiami saulės spindulių jie sukelia nudegimą: ne šiaip paraudimą, o labai rimtas traumas – III laipsnio nudegimą, kuriuos sukelia šio augalo sultys. Yra žinoma net mirties atvejų – dažniausiai mažų vaikų, kurių oda buvo pažeista daugelyje vietų. </w:t>
            </w:r>
          </w:p>
          <w:p w14:paraId="46B19C57" w14:textId="77777777" w:rsidR="004E391E" w:rsidRPr="00406F43" w:rsidRDefault="004E391E" w:rsidP="00406F43">
            <w:pPr>
              <w:pStyle w:val="prastasiniatinklio"/>
              <w:spacing w:before="0" w:beforeAutospacing="0" w:after="0" w:afterAutospacing="0"/>
            </w:pPr>
            <w:r w:rsidRPr="00406F43">
              <w:t xml:space="preserve">„Lengvesniais“ atvejais, toje vietoje, kur pateko sultys, atsiranda pūslės, ilgainiui virstančios tamsiai rudomis dėmėmis, kurios išlieka kelis mėnesius (iki pusės metų). Kokių priemonių reikia imtis, kaip kovoti su šiais augalais? </w:t>
            </w:r>
          </w:p>
        </w:tc>
      </w:tr>
      <w:tr w:rsidR="004E391E" w:rsidRPr="00406F43" w14:paraId="41DF6810" w14:textId="77777777" w:rsidTr="00C3079E">
        <w:tc>
          <w:tcPr>
            <w:tcW w:w="1843" w:type="dxa"/>
            <w:tcMar>
              <w:top w:w="28" w:type="dxa"/>
              <w:left w:w="57" w:type="dxa"/>
              <w:bottom w:w="28" w:type="dxa"/>
              <w:right w:w="57" w:type="dxa"/>
            </w:tcMar>
            <w:hideMark/>
          </w:tcPr>
          <w:p w14:paraId="50ABBC06" w14:textId="77777777" w:rsidR="004E391E" w:rsidRPr="00406F43" w:rsidRDefault="004E391E" w:rsidP="00406F43">
            <w:pPr>
              <w:pStyle w:val="prastasiniatinklio"/>
              <w:spacing w:before="0" w:beforeAutospacing="0" w:after="0" w:afterAutospacing="0"/>
            </w:pPr>
            <w:r w:rsidRPr="00406F43">
              <w:t xml:space="preserve">Eiga </w:t>
            </w:r>
          </w:p>
        </w:tc>
        <w:tc>
          <w:tcPr>
            <w:tcW w:w="8402" w:type="dxa"/>
            <w:tcMar>
              <w:top w:w="28" w:type="dxa"/>
              <w:left w:w="57" w:type="dxa"/>
              <w:bottom w:w="28" w:type="dxa"/>
              <w:right w:w="57" w:type="dxa"/>
            </w:tcMar>
            <w:hideMark/>
          </w:tcPr>
          <w:p w14:paraId="67592305" w14:textId="77777777" w:rsidR="004E391E" w:rsidRPr="00406F43" w:rsidRDefault="004E391E" w:rsidP="00406F43">
            <w:pPr>
              <w:pStyle w:val="prastasiniatinklio"/>
              <w:spacing w:before="0" w:beforeAutospacing="0" w:after="0" w:afterAutospacing="0"/>
            </w:pPr>
            <w:r w:rsidRPr="00406F43">
              <w:t xml:space="preserve">Darbas grupėse. </w:t>
            </w:r>
          </w:p>
          <w:p w14:paraId="61A165C9" w14:textId="77777777" w:rsidR="004E391E" w:rsidRPr="00406F43" w:rsidRDefault="004E391E" w:rsidP="00406F43">
            <w:pPr>
              <w:pStyle w:val="prastasiniatinklio"/>
              <w:spacing w:before="0" w:beforeAutospacing="0" w:after="0" w:afterAutospacing="0"/>
            </w:pPr>
            <w:r w:rsidRPr="00406F43">
              <w:t xml:space="preserve">Prieš savaitę mokiniai paskirstomi į grupes. Kiekvienos grupės atstovas burtų keliu išsitraukia invazinio augalo arba gyvūno pavadinimą, apie kurį reikia surinkti informaciją (Iš kokios šalies organizmas atkeliavo į Lietuvą? Kaip atkeliavo į Lietuvą? Kur Lietuvoje yra paplitęs? Kuo minta? Ar turi konkurentų? Kokią žalą daro vietinėms ekosistemoms? Kokia jo įtaka vietinių populiacijų gausumui? Kokia jo nauda vietinėms ekosistemoms? ir t.t. ) </w:t>
            </w:r>
          </w:p>
          <w:p w14:paraId="07CAAA3D" w14:textId="77777777" w:rsidR="004E391E" w:rsidRPr="00406F43" w:rsidRDefault="004E391E" w:rsidP="00406F43">
            <w:pPr>
              <w:pStyle w:val="prastasiniatinklio"/>
              <w:spacing w:before="0" w:beforeAutospacing="0" w:after="0" w:afterAutospacing="0"/>
            </w:pPr>
            <w:r w:rsidRPr="00406F43">
              <w:t xml:space="preserve"> Moksleiviai pamokai „Invazinių rūšių teismas“ pasiruošia, renka ir susistemina informaciją iš įvairių šaltinių apie invazinius augalus ir gyvūnus. Grupėse moksleiviai pasiskirsto vaidmenimis: teisėjas, prokuroras, advokatas, kaltinamieji, teismo sekretorė ir kiti... Galimas scenarijus: sekretorė paskelbia teismo pradžią, teisėjas prašo, pvz., Sosnovskio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4F18DF3" w14:textId="77777777" w:rsidR="004E391E" w:rsidRPr="00406F43" w:rsidRDefault="004E391E" w:rsidP="00406F43">
            <w:pPr>
              <w:pStyle w:val="prastasiniatinklio"/>
              <w:spacing w:before="0" w:beforeAutospacing="0" w:after="0" w:afterAutospacing="0"/>
            </w:pPr>
            <w:r w:rsidRPr="00406F43">
              <w:t xml:space="preserve">Kiekviena grupė paruošia trumpą pranešimą apie jiems paskirtą invazinį organizmą, pristato jį visai klasei. </w:t>
            </w:r>
          </w:p>
        </w:tc>
      </w:tr>
      <w:tr w:rsidR="004E391E" w:rsidRPr="00406F43" w14:paraId="22401436" w14:textId="77777777" w:rsidTr="00C3079E">
        <w:tc>
          <w:tcPr>
            <w:tcW w:w="1843" w:type="dxa"/>
            <w:tcMar>
              <w:top w:w="28" w:type="dxa"/>
              <w:left w:w="57" w:type="dxa"/>
              <w:bottom w:w="28" w:type="dxa"/>
              <w:right w:w="57" w:type="dxa"/>
            </w:tcMar>
            <w:hideMark/>
          </w:tcPr>
          <w:p w14:paraId="32A7FDE9" w14:textId="77777777" w:rsidR="004E391E" w:rsidRPr="00406F43" w:rsidRDefault="004E391E" w:rsidP="00406F43">
            <w:pPr>
              <w:pStyle w:val="prastasiniatinklio"/>
              <w:spacing w:before="0" w:beforeAutospacing="0" w:after="0" w:afterAutospacing="0"/>
            </w:pPr>
            <w:r w:rsidRPr="00406F43">
              <w:t xml:space="preserve">Refleksija </w:t>
            </w:r>
          </w:p>
        </w:tc>
        <w:tc>
          <w:tcPr>
            <w:tcW w:w="8402" w:type="dxa"/>
            <w:tcMar>
              <w:top w:w="28" w:type="dxa"/>
              <w:left w:w="57" w:type="dxa"/>
              <w:bottom w:w="28" w:type="dxa"/>
              <w:right w:w="57" w:type="dxa"/>
            </w:tcMar>
            <w:hideMark/>
          </w:tcPr>
          <w:p w14:paraId="71C4B426" w14:textId="77777777" w:rsidR="004E391E" w:rsidRPr="00406F43" w:rsidRDefault="004E391E" w:rsidP="00406F43">
            <w:pPr>
              <w:pStyle w:val="prastasiniatinklio"/>
              <w:spacing w:before="0" w:beforeAutospacing="0" w:after="0" w:afterAutospacing="0"/>
            </w:pPr>
            <w:r w:rsidRPr="00406F43">
              <w:t xml:space="preserve">Savarankiškas darbas, atlieka užduotį apie invazinius organizmus ( Žr. 9. Užduočių pavyzdžiai. 8 klasė Invaziniai organizmai) </w:t>
            </w:r>
          </w:p>
        </w:tc>
      </w:tr>
      <w:tr w:rsidR="004E391E" w:rsidRPr="00406F43" w14:paraId="6D641EA9" w14:textId="77777777" w:rsidTr="00C3079E">
        <w:tc>
          <w:tcPr>
            <w:tcW w:w="1843" w:type="dxa"/>
            <w:tcMar>
              <w:top w:w="28" w:type="dxa"/>
              <w:left w:w="57" w:type="dxa"/>
              <w:bottom w:w="28" w:type="dxa"/>
              <w:right w:w="57" w:type="dxa"/>
            </w:tcMar>
            <w:hideMark/>
          </w:tcPr>
          <w:p w14:paraId="0F541F95" w14:textId="77777777" w:rsidR="004E391E" w:rsidRPr="00406F43" w:rsidRDefault="004E391E" w:rsidP="00406F43">
            <w:pPr>
              <w:pStyle w:val="prastasiniatinklio"/>
              <w:spacing w:before="0" w:beforeAutospacing="0" w:after="0" w:afterAutospacing="0"/>
            </w:pPr>
            <w:r w:rsidRPr="00406F43">
              <w:t xml:space="preserve">Veiklos plėtotė </w:t>
            </w:r>
          </w:p>
        </w:tc>
        <w:tc>
          <w:tcPr>
            <w:tcW w:w="8402" w:type="dxa"/>
            <w:tcMar>
              <w:top w:w="28" w:type="dxa"/>
              <w:left w:w="57" w:type="dxa"/>
              <w:bottom w:w="28" w:type="dxa"/>
              <w:right w:w="57" w:type="dxa"/>
            </w:tcMar>
            <w:hideMark/>
          </w:tcPr>
          <w:p w14:paraId="294C40F1" w14:textId="77777777" w:rsidR="004E391E" w:rsidRPr="00406F43" w:rsidRDefault="004E391E" w:rsidP="00406F43">
            <w:pPr>
              <w:pStyle w:val="prastasiniatinklio"/>
              <w:spacing w:before="0" w:beforeAutospacing="0" w:after="0" w:afterAutospacing="0"/>
            </w:pPr>
            <w:r w:rsidRPr="00406F43">
              <w:t xml:space="preserve">Paruošia stendinius pranešimus, apie invazinius organizmus ir juos eksponuoja mokykloje. </w:t>
            </w:r>
          </w:p>
        </w:tc>
      </w:tr>
      <w:tr w:rsidR="004E391E" w:rsidRPr="00406F43" w14:paraId="3ED4A0E7" w14:textId="77777777" w:rsidTr="00C3079E">
        <w:tc>
          <w:tcPr>
            <w:tcW w:w="1843" w:type="dxa"/>
            <w:tcMar>
              <w:top w:w="28" w:type="dxa"/>
              <w:left w:w="57" w:type="dxa"/>
              <w:bottom w:w="28" w:type="dxa"/>
              <w:right w:w="57" w:type="dxa"/>
            </w:tcMar>
            <w:hideMark/>
          </w:tcPr>
          <w:p w14:paraId="34F933AE" w14:textId="77777777" w:rsidR="004E391E" w:rsidRPr="00406F43" w:rsidRDefault="004E391E" w:rsidP="00406F43">
            <w:pPr>
              <w:pStyle w:val="prastasiniatinklio"/>
              <w:spacing w:before="0" w:beforeAutospacing="0" w:after="0" w:afterAutospacing="0"/>
            </w:pPr>
            <w:r w:rsidRPr="00406F43">
              <w:t xml:space="preserve">Pagrindinė informacija ir patarimai mokytojui </w:t>
            </w:r>
          </w:p>
        </w:tc>
        <w:tc>
          <w:tcPr>
            <w:tcW w:w="8402" w:type="dxa"/>
            <w:tcMar>
              <w:top w:w="28" w:type="dxa"/>
              <w:left w:w="57" w:type="dxa"/>
              <w:bottom w:w="28" w:type="dxa"/>
              <w:right w:w="57" w:type="dxa"/>
            </w:tcMar>
            <w:hideMark/>
          </w:tcPr>
          <w:p w14:paraId="57405E78" w14:textId="77777777" w:rsidR="004E391E" w:rsidRPr="00406F43" w:rsidRDefault="004E391E" w:rsidP="00406F43">
            <w:pPr>
              <w:pStyle w:val="prastasiniatinklio"/>
              <w:spacing w:before="0" w:beforeAutospacing="0" w:after="0" w:afterAutospacing="0"/>
            </w:pPr>
            <w:r w:rsidRPr="00406F43">
              <w:t xml:space="preserve">2016 m. liepos 13 dieną patvirtintas Europos Komisijos įgyvendinimo </w:t>
            </w:r>
            <w:hyperlink r:id="rId375" w:history="1">
              <w:r w:rsidRPr="00406F43">
                <w:rPr>
                  <w:rStyle w:val="Hipersaitas"/>
                  <w:rFonts w:eastAsiaTheme="majorEastAsia"/>
                </w:rPr>
                <w:t>reglamentas (ES) Nr. 2016/1141</w:t>
              </w:r>
            </w:hyperlink>
            <w:r w:rsidRPr="00406F43">
              <w:t xml:space="preserve">, kuriuo pagal Europos Parlamento ir Tarybos reglamentą (ES) Nr. 1143/2014 nustatomas Europos Sąjungai (ES) susirūpinimą keliančių invazinių svetimų rūšių sąrašas (OL 2016 L 189/4). Į šį pirmąjį sąrašą yra įrašytos </w:t>
            </w:r>
            <w:r w:rsidRPr="00406F43">
              <w:rPr>
                <w:b/>
                <w:bCs/>
              </w:rPr>
              <w:t xml:space="preserve">37 gyvūnų ir augalų rūšys. </w:t>
            </w:r>
          </w:p>
          <w:p w14:paraId="5B750DA4" w14:textId="77777777" w:rsidR="004E391E" w:rsidRPr="00406F43" w:rsidRDefault="004E391E" w:rsidP="00406F43">
            <w:pPr>
              <w:pStyle w:val="prastasiniatinklio"/>
              <w:spacing w:before="0" w:beforeAutospacing="0" w:after="0" w:afterAutospacing="0"/>
            </w:pPr>
            <w:r w:rsidRPr="00406F43">
              <w:t xml:space="preserve">2017 m. liepos 12 d. </w:t>
            </w:r>
            <w:hyperlink r:id="rId376" w:history="1">
              <w:r w:rsidRPr="00406F43">
                <w:rPr>
                  <w:rStyle w:val="Hipersaitas"/>
                  <w:rFonts w:eastAsiaTheme="majorEastAsia"/>
                </w:rPr>
                <w:t>Komisijos įgyvendinimo reglamentu (ES) 2017/1263</w:t>
              </w:r>
            </w:hyperlink>
            <w:r w:rsidRPr="00406F43">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w:t>
            </w:r>
          </w:p>
          <w:p w14:paraId="34992392" w14:textId="77777777" w:rsidR="004E391E" w:rsidRPr="00406F43" w:rsidRDefault="00393721" w:rsidP="00406F43">
            <w:pPr>
              <w:pStyle w:val="prastasiniatinklio"/>
              <w:spacing w:before="0" w:beforeAutospacing="0" w:after="0" w:afterAutospacing="0"/>
            </w:pPr>
            <w:hyperlink r:id="rId377" w:history="1">
              <w:r w:rsidR="004E391E" w:rsidRPr="00406F43">
                <w:rPr>
                  <w:rStyle w:val="Hipersaitas"/>
                  <w:rFonts w:eastAsiaTheme="majorEastAsia"/>
                </w:rPr>
                <w:t xml:space="preserve">Sąjungai susirūpinimą keliančių invazinių svetimų rūšių sąrašas </w:t>
              </w:r>
            </w:hyperlink>
          </w:p>
          <w:p w14:paraId="15D1FE0B" w14:textId="54FD0D99" w:rsidR="004E391E" w:rsidRPr="00406F43" w:rsidRDefault="00393721" w:rsidP="00406F43">
            <w:pPr>
              <w:pStyle w:val="prastasiniatinklio"/>
              <w:spacing w:before="0" w:beforeAutospacing="0" w:after="0" w:afterAutospacing="0"/>
            </w:pPr>
            <w:hyperlink r:id="rId378" w:history="1">
              <w:r w:rsidR="004E391E" w:rsidRPr="00406F43">
                <w:rPr>
                  <w:rStyle w:val="Hipersaitas"/>
                  <w:rFonts w:eastAsiaTheme="majorEastAsia"/>
                </w:rPr>
                <w:t xml:space="preserve">https://vmvt.lt/gyvunu-sveikata-ir-gerove/gyvunu-sveikata/invaziniai-gyvunai-ir-augalai </w:t>
              </w:r>
            </w:hyperlink>
          </w:p>
          <w:p w14:paraId="340BAC10" w14:textId="77777777" w:rsidR="004E391E" w:rsidRPr="00406F43" w:rsidRDefault="00393721" w:rsidP="00406F43">
            <w:pPr>
              <w:pStyle w:val="prastasiniatinklio"/>
              <w:spacing w:before="0" w:beforeAutospacing="0" w:after="0" w:afterAutospacing="0"/>
            </w:pPr>
            <w:hyperlink r:id="rId379" w:history="1">
              <w:r w:rsidR="004E391E" w:rsidRPr="00406F43">
                <w:rPr>
                  <w:rStyle w:val="Hipersaitas"/>
                  <w:rFonts w:eastAsiaTheme="majorEastAsia"/>
                </w:rPr>
                <w:t xml:space="preserve">https://am.lrv.lt/lt/veiklos-sritys-1/gamtos-apsauga/invazines-rusys/porubrikes-leidiniai-ir-plakatai-apie-invazines-rusis/leidinys-lietuvos-ir-latvijos-pasienio-regiono-invaziniai-organizmai </w:t>
              </w:r>
            </w:hyperlink>
          </w:p>
        </w:tc>
      </w:tr>
    </w:tbl>
    <w:p w14:paraId="35CD8307" w14:textId="13C179B3" w:rsidR="004E391E" w:rsidRPr="00406F43" w:rsidRDefault="006B743F" w:rsidP="00B011B0">
      <w:pPr>
        <w:pStyle w:val="prastasiniatinklio"/>
        <w:spacing w:before="120" w:beforeAutospacing="0" w:after="0" w:afterAutospacing="0"/>
      </w:pPr>
      <w:r>
        <w:rPr>
          <w:b/>
          <w:bCs/>
        </w:rPr>
        <w:lastRenderedPageBreak/>
        <w:t>33.</w:t>
      </w:r>
      <w:r w:rsidR="004E391E" w:rsidRPr="00406F43">
        <w:rPr>
          <w:b/>
          <w:bCs/>
        </w:rPr>
        <w:t xml:space="preserve">6.1. Gamtinė atranka. </w:t>
      </w:r>
    </w:p>
    <w:p w14:paraId="2828857A" w14:textId="77777777" w:rsidR="004E391E" w:rsidRPr="00406F43" w:rsidRDefault="004E391E" w:rsidP="00406F43">
      <w:pPr>
        <w:pStyle w:val="prastasiniatinklio"/>
        <w:spacing w:before="0" w:beforeAutospacing="0" w:after="0" w:afterAutospacing="0"/>
      </w:pPr>
      <w:r w:rsidRPr="00406F43">
        <w:rPr>
          <w:b/>
          <w:bCs/>
        </w:rPr>
        <w:t xml:space="preserve">VEIKLOS TEMA: Gamtinės atrankos modeliavimas.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406F43" w14:paraId="14E4146A" w14:textId="77777777" w:rsidTr="00C3079E">
        <w:tc>
          <w:tcPr>
            <w:tcW w:w="1843" w:type="dxa"/>
            <w:tcMar>
              <w:top w:w="28" w:type="dxa"/>
              <w:left w:w="57" w:type="dxa"/>
              <w:bottom w:w="28" w:type="dxa"/>
              <w:right w:w="57" w:type="dxa"/>
            </w:tcMar>
            <w:hideMark/>
          </w:tcPr>
          <w:p w14:paraId="35955C4F" w14:textId="77777777" w:rsidR="004E391E" w:rsidRPr="00406F43" w:rsidRDefault="004E391E" w:rsidP="00406F43">
            <w:pPr>
              <w:pStyle w:val="prastasiniatinklio"/>
              <w:spacing w:before="0" w:beforeAutospacing="0" w:after="0" w:afterAutospacing="0"/>
            </w:pPr>
            <w:r w:rsidRPr="00406F43">
              <w:t xml:space="preserve">Veiklos tikslas </w:t>
            </w:r>
          </w:p>
        </w:tc>
        <w:tc>
          <w:tcPr>
            <w:tcW w:w="8402" w:type="dxa"/>
            <w:tcMar>
              <w:top w:w="28" w:type="dxa"/>
              <w:left w:w="57" w:type="dxa"/>
              <w:bottom w:w="28" w:type="dxa"/>
              <w:right w:w="57" w:type="dxa"/>
            </w:tcMar>
            <w:hideMark/>
          </w:tcPr>
          <w:p w14:paraId="3E030503" w14:textId="77777777" w:rsidR="004E391E" w:rsidRPr="00406F43" w:rsidRDefault="004E391E" w:rsidP="00406F43">
            <w:pPr>
              <w:pStyle w:val="prastasiniatinklio"/>
              <w:spacing w:before="0" w:beforeAutospacing="0" w:after="0" w:afterAutospacing="0"/>
            </w:pPr>
            <w:r w:rsidRPr="00406F43">
              <w:t xml:space="preserve">Imituoti kaip vyksta gamtinė atranka </w:t>
            </w:r>
          </w:p>
        </w:tc>
      </w:tr>
      <w:tr w:rsidR="004E391E" w:rsidRPr="00406F43" w14:paraId="2651F780" w14:textId="77777777" w:rsidTr="00C3079E">
        <w:tc>
          <w:tcPr>
            <w:tcW w:w="1843" w:type="dxa"/>
            <w:tcMar>
              <w:top w:w="28" w:type="dxa"/>
              <w:left w:w="57" w:type="dxa"/>
              <w:bottom w:w="28" w:type="dxa"/>
              <w:right w:w="57" w:type="dxa"/>
            </w:tcMar>
            <w:hideMark/>
          </w:tcPr>
          <w:p w14:paraId="0CEFF590" w14:textId="77777777" w:rsidR="004E391E" w:rsidRPr="00406F43" w:rsidRDefault="004E391E" w:rsidP="00406F43">
            <w:pPr>
              <w:pStyle w:val="prastasiniatinklio"/>
              <w:spacing w:before="0" w:beforeAutospacing="0" w:after="0" w:afterAutospacing="0"/>
            </w:pPr>
            <w:r w:rsidRPr="00406F43">
              <w:t xml:space="preserve">Žinios (sąvokos, reiškiniai) </w:t>
            </w:r>
          </w:p>
        </w:tc>
        <w:tc>
          <w:tcPr>
            <w:tcW w:w="8402" w:type="dxa"/>
            <w:tcMar>
              <w:top w:w="28" w:type="dxa"/>
              <w:left w:w="57" w:type="dxa"/>
              <w:bottom w:w="28" w:type="dxa"/>
              <w:right w:w="57" w:type="dxa"/>
            </w:tcMar>
            <w:hideMark/>
          </w:tcPr>
          <w:p w14:paraId="6CAC3AA0" w14:textId="77777777" w:rsidR="004E391E" w:rsidRPr="00406F43" w:rsidRDefault="004E391E" w:rsidP="00406F43">
            <w:pPr>
              <w:pStyle w:val="prastasiniatinklio"/>
              <w:spacing w:before="0" w:beforeAutospacing="0" w:after="0" w:afterAutospacing="0"/>
            </w:pPr>
            <w:r w:rsidRPr="00406F43">
              <w:t xml:space="preserve">Gamtinė atranka, organizmų prisitaikymai, gamtinės atrankos prielaidos. </w:t>
            </w:r>
          </w:p>
        </w:tc>
      </w:tr>
      <w:tr w:rsidR="004E391E" w:rsidRPr="00406F43" w14:paraId="220C6AC4" w14:textId="77777777" w:rsidTr="00C3079E">
        <w:tc>
          <w:tcPr>
            <w:tcW w:w="1843" w:type="dxa"/>
            <w:tcMar>
              <w:top w:w="28" w:type="dxa"/>
              <w:left w:w="57" w:type="dxa"/>
              <w:bottom w:w="28" w:type="dxa"/>
              <w:right w:w="57" w:type="dxa"/>
            </w:tcMar>
            <w:hideMark/>
          </w:tcPr>
          <w:p w14:paraId="3190A837" w14:textId="77777777" w:rsidR="004E391E" w:rsidRPr="00406F43" w:rsidRDefault="004E391E" w:rsidP="00406F43">
            <w:pPr>
              <w:pStyle w:val="prastasiniatinklio"/>
              <w:spacing w:before="0" w:beforeAutospacing="0" w:after="0" w:afterAutospacing="0"/>
            </w:pPr>
            <w:r w:rsidRPr="00406F43">
              <w:t xml:space="preserve">Gamtamoksliniai pasiekimai </w:t>
            </w:r>
          </w:p>
        </w:tc>
        <w:tc>
          <w:tcPr>
            <w:tcW w:w="8402" w:type="dxa"/>
            <w:tcMar>
              <w:top w:w="28" w:type="dxa"/>
              <w:left w:w="57" w:type="dxa"/>
              <w:bottom w:w="28" w:type="dxa"/>
              <w:right w:w="57" w:type="dxa"/>
            </w:tcMar>
            <w:hideMark/>
          </w:tcPr>
          <w:p w14:paraId="15922119" w14:textId="77777777" w:rsidR="004E391E" w:rsidRPr="00406F43" w:rsidRDefault="004E391E" w:rsidP="00406F43">
            <w:pPr>
              <w:pStyle w:val="prastasiniatinklio"/>
              <w:spacing w:before="0" w:beforeAutospacing="0" w:after="0" w:afterAutospacing="0"/>
            </w:pPr>
            <w:r w:rsidRPr="00406F43">
              <w:t xml:space="preserve">Įvardija, kas yra gamtinė atranka, nurodo prielaidas, kurios gamtoje paskatina vykti šį procesą. Modeliuojant prognozuoja organizmų išlikimo tikimybes skirtingose aplinkose. </w:t>
            </w:r>
          </w:p>
        </w:tc>
      </w:tr>
      <w:tr w:rsidR="004E391E" w:rsidRPr="00406F43" w14:paraId="0D6D8662" w14:textId="77777777" w:rsidTr="00C3079E">
        <w:tc>
          <w:tcPr>
            <w:tcW w:w="1843" w:type="dxa"/>
            <w:tcMar>
              <w:top w:w="28" w:type="dxa"/>
              <w:left w:w="57" w:type="dxa"/>
              <w:bottom w:w="28" w:type="dxa"/>
              <w:right w:w="57" w:type="dxa"/>
            </w:tcMar>
            <w:hideMark/>
          </w:tcPr>
          <w:p w14:paraId="51689AE6" w14:textId="77777777" w:rsidR="004E391E" w:rsidRPr="00406F43" w:rsidRDefault="004E391E" w:rsidP="00406F43">
            <w:pPr>
              <w:pStyle w:val="prastasiniatinklio"/>
              <w:spacing w:before="0" w:beforeAutospacing="0" w:after="0" w:afterAutospacing="0"/>
            </w:pPr>
            <w:r w:rsidRPr="00406F43">
              <w:t xml:space="preserve">Kompetencijos </w:t>
            </w:r>
          </w:p>
        </w:tc>
        <w:tc>
          <w:tcPr>
            <w:tcW w:w="8402" w:type="dxa"/>
            <w:tcMar>
              <w:top w:w="28" w:type="dxa"/>
              <w:left w:w="57" w:type="dxa"/>
              <w:bottom w:w="28" w:type="dxa"/>
              <w:right w:w="57" w:type="dxa"/>
            </w:tcMar>
            <w:hideMark/>
          </w:tcPr>
          <w:p w14:paraId="350B3E26" w14:textId="77777777" w:rsidR="004E391E" w:rsidRPr="00406F43" w:rsidRDefault="004E391E" w:rsidP="00406F43">
            <w:pPr>
              <w:pStyle w:val="prastasiniatinklio"/>
              <w:spacing w:before="0" w:beforeAutospacing="0" w:after="0" w:afterAutospacing="0"/>
            </w:pPr>
            <w:r w:rsidRPr="00406F43">
              <w:t xml:space="preserve">Pažinimo – taiko turimas žinias ir supratimą naujame kontekste, aiškinasi naujas sąvokas ir reiškinius, </w:t>
            </w:r>
          </w:p>
          <w:p w14:paraId="0B5C146B" w14:textId="77777777" w:rsidR="004E391E" w:rsidRPr="00406F43" w:rsidRDefault="004E391E" w:rsidP="00406F43">
            <w:pPr>
              <w:pStyle w:val="prastasiniatinklio"/>
              <w:spacing w:before="0" w:beforeAutospacing="0" w:after="0" w:afterAutospacing="0"/>
            </w:pPr>
            <w:r w:rsidRPr="00406F43">
              <w:t xml:space="preserve">Socialinė, emocinė ir sveikos gyvensenos – bendradarbiauja su kitais mokiniais, dalijasi informacija ir padeda jiems. </w:t>
            </w:r>
          </w:p>
          <w:p w14:paraId="668813D3" w14:textId="77777777" w:rsidR="004E391E" w:rsidRPr="00406F43" w:rsidRDefault="004E391E" w:rsidP="00406F43">
            <w:pPr>
              <w:pStyle w:val="prastasiniatinklio"/>
              <w:spacing w:before="0" w:beforeAutospacing="0" w:after="0" w:afterAutospacing="0"/>
            </w:pPr>
            <w:r w:rsidRPr="00406F43">
              <w:t xml:space="preserve">Komunikavimo – tinkamai vartoja gamtamokslines sąvokas, tikslingai naudoja skaitmenines technologijas. </w:t>
            </w:r>
          </w:p>
        </w:tc>
      </w:tr>
      <w:tr w:rsidR="004E391E" w:rsidRPr="00406F43" w14:paraId="587B224C" w14:textId="77777777" w:rsidTr="00C3079E">
        <w:tc>
          <w:tcPr>
            <w:tcW w:w="1843" w:type="dxa"/>
            <w:tcMar>
              <w:top w:w="28" w:type="dxa"/>
              <w:left w:w="57" w:type="dxa"/>
              <w:bottom w:w="28" w:type="dxa"/>
              <w:right w:w="57" w:type="dxa"/>
            </w:tcMar>
            <w:hideMark/>
          </w:tcPr>
          <w:p w14:paraId="3DC91353" w14:textId="77777777" w:rsidR="004E391E" w:rsidRPr="00406F43" w:rsidRDefault="004E391E" w:rsidP="00406F43">
            <w:pPr>
              <w:pStyle w:val="prastasiniatinklio"/>
              <w:spacing w:before="0" w:beforeAutospacing="0" w:after="0" w:afterAutospacing="0"/>
            </w:pPr>
            <w:r w:rsidRPr="00406F43">
              <w:t xml:space="preserve">Trukmė </w:t>
            </w:r>
          </w:p>
        </w:tc>
        <w:tc>
          <w:tcPr>
            <w:tcW w:w="8402" w:type="dxa"/>
            <w:tcMar>
              <w:top w:w="28" w:type="dxa"/>
              <w:left w:w="57" w:type="dxa"/>
              <w:bottom w:w="28" w:type="dxa"/>
              <w:right w:w="57" w:type="dxa"/>
            </w:tcMar>
            <w:hideMark/>
          </w:tcPr>
          <w:p w14:paraId="65F73A0E" w14:textId="77777777" w:rsidR="004E391E" w:rsidRPr="00406F43" w:rsidRDefault="004E391E" w:rsidP="00406F43">
            <w:pPr>
              <w:pStyle w:val="prastasiniatinklio"/>
              <w:spacing w:before="0" w:beforeAutospacing="0" w:after="0" w:afterAutospacing="0"/>
            </w:pPr>
            <w:r w:rsidRPr="00406F43">
              <w:t xml:space="preserve">15min. </w:t>
            </w:r>
          </w:p>
        </w:tc>
      </w:tr>
      <w:tr w:rsidR="004E391E" w:rsidRPr="00406F43" w14:paraId="649F4BB6" w14:textId="77777777" w:rsidTr="00C3079E">
        <w:tc>
          <w:tcPr>
            <w:tcW w:w="1843" w:type="dxa"/>
            <w:tcMar>
              <w:top w:w="28" w:type="dxa"/>
              <w:left w:w="57" w:type="dxa"/>
              <w:bottom w:w="28" w:type="dxa"/>
              <w:right w:w="57" w:type="dxa"/>
            </w:tcMar>
            <w:hideMark/>
          </w:tcPr>
          <w:p w14:paraId="06DF9714" w14:textId="77777777" w:rsidR="004E391E" w:rsidRPr="00406F43" w:rsidRDefault="004E391E" w:rsidP="00406F43">
            <w:pPr>
              <w:pStyle w:val="prastasiniatinklio"/>
              <w:spacing w:before="0" w:beforeAutospacing="0" w:after="0" w:afterAutospacing="0"/>
            </w:pPr>
            <w:r w:rsidRPr="00406F43">
              <w:t xml:space="preserve">Veiklos tipas </w:t>
            </w:r>
          </w:p>
        </w:tc>
        <w:tc>
          <w:tcPr>
            <w:tcW w:w="8402" w:type="dxa"/>
            <w:tcMar>
              <w:top w:w="28" w:type="dxa"/>
              <w:left w:w="57" w:type="dxa"/>
              <w:bottom w:w="28" w:type="dxa"/>
              <w:right w:w="57" w:type="dxa"/>
            </w:tcMar>
            <w:hideMark/>
          </w:tcPr>
          <w:p w14:paraId="4AB38918" w14:textId="77777777" w:rsidR="004E391E" w:rsidRPr="00406F43" w:rsidRDefault="004E391E" w:rsidP="00406F43">
            <w:pPr>
              <w:pStyle w:val="prastasiniatinklio"/>
              <w:spacing w:before="0" w:beforeAutospacing="0" w:after="0" w:afterAutospacing="0"/>
            </w:pPr>
            <w:r w:rsidRPr="00406F43">
              <w:t xml:space="preserve">Modeliavimas </w:t>
            </w:r>
          </w:p>
        </w:tc>
      </w:tr>
      <w:tr w:rsidR="004E391E" w:rsidRPr="00406F43" w14:paraId="26BE4FF0" w14:textId="77777777" w:rsidTr="00C3079E">
        <w:tc>
          <w:tcPr>
            <w:tcW w:w="1843" w:type="dxa"/>
            <w:tcMar>
              <w:top w:w="28" w:type="dxa"/>
              <w:left w:w="57" w:type="dxa"/>
              <w:bottom w:w="28" w:type="dxa"/>
              <w:right w:w="57" w:type="dxa"/>
            </w:tcMar>
            <w:hideMark/>
          </w:tcPr>
          <w:p w14:paraId="4E2877D5" w14:textId="77777777" w:rsidR="004E391E" w:rsidRPr="00406F43" w:rsidRDefault="004E391E" w:rsidP="00406F43">
            <w:pPr>
              <w:pStyle w:val="prastasiniatinklio"/>
              <w:spacing w:before="0" w:beforeAutospacing="0" w:after="0" w:afterAutospacing="0"/>
            </w:pPr>
            <w:r w:rsidRPr="00406F43">
              <w:t xml:space="preserve">Priemonės </w:t>
            </w:r>
          </w:p>
        </w:tc>
        <w:tc>
          <w:tcPr>
            <w:tcW w:w="8402" w:type="dxa"/>
            <w:tcMar>
              <w:top w:w="28" w:type="dxa"/>
              <w:left w:w="57" w:type="dxa"/>
              <w:bottom w:w="28" w:type="dxa"/>
              <w:right w:w="57" w:type="dxa"/>
            </w:tcMar>
            <w:hideMark/>
          </w:tcPr>
          <w:p w14:paraId="018A03BE" w14:textId="77777777" w:rsidR="004E391E" w:rsidRPr="00406F43" w:rsidRDefault="004E391E" w:rsidP="00406F43">
            <w:pPr>
              <w:pStyle w:val="prastasiniatinklio"/>
              <w:spacing w:before="0" w:beforeAutospacing="0" w:after="0" w:afterAutospacing="0"/>
            </w:pPr>
            <w:r w:rsidRPr="00406F43">
              <w:t xml:space="preserve">Žalios ir baltos spalvos popieriaus lapai, žalios ir baltos spalvos mediniai krapštukai, pincetas, laikrodis laikui matuoti, apsauginiai akiniai, burbulinė plėvelė, vienkartiniai puodeliai. </w:t>
            </w:r>
          </w:p>
        </w:tc>
      </w:tr>
      <w:tr w:rsidR="004E391E" w:rsidRPr="00406F43" w14:paraId="0455CB06" w14:textId="77777777" w:rsidTr="00C3079E">
        <w:tc>
          <w:tcPr>
            <w:tcW w:w="1843" w:type="dxa"/>
            <w:tcMar>
              <w:top w:w="28" w:type="dxa"/>
              <w:left w:w="57" w:type="dxa"/>
              <w:bottom w:w="28" w:type="dxa"/>
              <w:right w:w="57" w:type="dxa"/>
            </w:tcMar>
            <w:hideMark/>
          </w:tcPr>
          <w:p w14:paraId="6E0D81B4" w14:textId="77777777" w:rsidR="004E391E" w:rsidRPr="00406F43" w:rsidRDefault="004E391E" w:rsidP="00406F43">
            <w:pPr>
              <w:pStyle w:val="prastasiniatinklio"/>
              <w:spacing w:before="0" w:beforeAutospacing="0" w:after="0" w:afterAutospacing="0"/>
            </w:pPr>
            <w:r w:rsidRPr="00406F43">
              <w:t xml:space="preserve">Tikrovės kontekstas (Įvadinė situacija, sudominimas) </w:t>
            </w:r>
          </w:p>
        </w:tc>
        <w:tc>
          <w:tcPr>
            <w:tcW w:w="8402" w:type="dxa"/>
            <w:tcMar>
              <w:top w:w="28" w:type="dxa"/>
              <w:left w:w="57" w:type="dxa"/>
              <w:bottom w:w="28" w:type="dxa"/>
              <w:right w:w="57" w:type="dxa"/>
            </w:tcMar>
            <w:hideMark/>
          </w:tcPr>
          <w:p w14:paraId="1735C1BA" w14:textId="77777777" w:rsidR="004E391E" w:rsidRPr="00406F43" w:rsidRDefault="004E391E" w:rsidP="00406F43">
            <w:pPr>
              <w:pStyle w:val="prastasiniatinklio"/>
              <w:spacing w:before="0" w:beforeAutospacing="0" w:after="0" w:afterAutospacing="0"/>
            </w:pPr>
            <w:r w:rsidRPr="00406F43">
              <w:t xml:space="preserve">Sraigės gyvenančios laukuose ir gyvatvorėse yra šviesesniais kiautais, o gyvenančios miškuose –tamsesniais, tokie sraigių kiautų atspalviai leidžia joms prisitaikyti, todėl tik turinčios tam tikros spalvos kiautus skirtingose sąlygose lieka nepastebėtos plėšrūnų ir turi didesnę galimybę išgyventi. </w:t>
            </w:r>
          </w:p>
        </w:tc>
      </w:tr>
      <w:tr w:rsidR="004E391E" w:rsidRPr="00406F43" w14:paraId="231C2A20" w14:textId="77777777" w:rsidTr="00C3079E">
        <w:tc>
          <w:tcPr>
            <w:tcW w:w="1843" w:type="dxa"/>
            <w:tcMar>
              <w:top w:w="28" w:type="dxa"/>
              <w:left w:w="57" w:type="dxa"/>
              <w:bottom w:w="28" w:type="dxa"/>
              <w:right w:w="57" w:type="dxa"/>
            </w:tcMar>
            <w:hideMark/>
          </w:tcPr>
          <w:p w14:paraId="6A5A5F79" w14:textId="77777777" w:rsidR="004E391E" w:rsidRPr="00406F43" w:rsidRDefault="004E391E" w:rsidP="00406F43">
            <w:pPr>
              <w:pStyle w:val="prastasiniatinklio"/>
              <w:spacing w:before="0" w:beforeAutospacing="0" w:after="0" w:afterAutospacing="0"/>
            </w:pPr>
            <w:r w:rsidRPr="00406F43">
              <w:t xml:space="preserve">Eiga </w:t>
            </w:r>
          </w:p>
        </w:tc>
        <w:tc>
          <w:tcPr>
            <w:tcW w:w="8402" w:type="dxa"/>
            <w:tcMar>
              <w:top w:w="28" w:type="dxa"/>
              <w:left w:w="57" w:type="dxa"/>
              <w:bottom w:w="28" w:type="dxa"/>
              <w:right w:w="57" w:type="dxa"/>
            </w:tcMar>
            <w:hideMark/>
          </w:tcPr>
          <w:p w14:paraId="280D8AF0" w14:textId="77777777" w:rsidR="004E391E" w:rsidRPr="00406F43" w:rsidRDefault="004E391E" w:rsidP="00406F43">
            <w:pPr>
              <w:pStyle w:val="prastasiniatinklio"/>
              <w:spacing w:before="0" w:beforeAutospacing="0" w:after="0" w:afterAutospacing="0"/>
            </w:pPr>
            <w:r w:rsidRPr="00406F43">
              <w:t xml:space="preserve"> Pamokos pradžioje prisimenama, kas yra gamtinė atranka. Moksleiviai apibūdina gamtinės atrankos prielaidas: </w:t>
            </w:r>
          </w:p>
          <w:p w14:paraId="2A97D4D5" w14:textId="77777777" w:rsidR="004E391E" w:rsidRPr="00406F43" w:rsidRDefault="004E391E" w:rsidP="00406F43">
            <w:pPr>
              <w:pStyle w:val="prastasiniatinklio"/>
              <w:spacing w:before="0" w:beforeAutospacing="0" w:after="0" w:afterAutospacing="0"/>
            </w:pPr>
            <w:r w:rsidRPr="00406F43">
              <w:t xml:space="preserve">1. Populiacijos požymių įvairovė; </w:t>
            </w:r>
          </w:p>
          <w:p w14:paraId="1DCCB956" w14:textId="77777777" w:rsidR="004E391E" w:rsidRPr="00406F43" w:rsidRDefault="004E391E" w:rsidP="00406F43">
            <w:pPr>
              <w:pStyle w:val="prastasiniatinklio"/>
              <w:spacing w:before="0" w:beforeAutospacing="0" w:after="0" w:afterAutospacing="0"/>
            </w:pPr>
            <w:r w:rsidRPr="00406F43">
              <w:t xml:space="preserve">2. Populiacijos individų gausa (gimsta daugiau individų negu turi galimybę išgyventi); </w:t>
            </w:r>
          </w:p>
          <w:p w14:paraId="51EED66F" w14:textId="77777777" w:rsidR="004E391E" w:rsidRPr="00406F43" w:rsidRDefault="004E391E" w:rsidP="00406F43">
            <w:pPr>
              <w:pStyle w:val="prastasiniatinklio"/>
              <w:spacing w:before="0" w:beforeAutospacing="0" w:after="0" w:afterAutospacing="0"/>
            </w:pPr>
            <w:r w:rsidRPr="00406F43">
              <w:t xml:space="preserve">3. Adaptyvių požymių turėjimas (tie individai, kurie geriausiai prisitaikę prie gyvenamosios aplinkos išlieka ir susilaukia palikuonių, kuriems perduoda adaptyvius požymius, taip šie požymiai leidžiantys išlikti įsitvirtina populiacijoje). </w:t>
            </w:r>
          </w:p>
          <w:p w14:paraId="52A53105" w14:textId="77777777" w:rsidR="004E391E" w:rsidRPr="00406F43" w:rsidRDefault="004E391E" w:rsidP="00406F43">
            <w:pPr>
              <w:pStyle w:val="prastasiniatinklio"/>
              <w:spacing w:before="0" w:beforeAutospacing="0" w:after="0" w:afterAutospacing="0"/>
            </w:pPr>
            <w:r w:rsidRPr="00406F43">
              <w:t xml:space="preserve">Modeliuojant kaip vyksta gamtinė atranka moksleiviai dirba poromis. Priemonės modeliavimo tyrimui: du popieriaus lapai: žalios ir baltos spalvos (Baltos spalvos popierius imituoja smėlį, o žalios – žolę / pievą). Taip pat reikia pasiruošti medinių krapštukų – 20 žalios ir 20 natūralios spalvos (krapštukai imituoja žalios ir šviesios spalvos vikšrus), pincetas, kuriuo turėsite „sulesti“ vikšrus, nes imituosite jais mintantį paukštį. </w:t>
            </w:r>
          </w:p>
          <w:p w14:paraId="26567EB6"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t xml:space="preserve">Krapštukus išpilame ant šviesaus popieriaus ir tarpusavyje sumaišome; </w:t>
            </w:r>
          </w:p>
          <w:p w14:paraId="5F47C330"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t xml:space="preserve">prieš pradedant rinkti krapštukus, keletą sekundžių žiūrime į žalios spalvos lapą ir pradedame „lesti“ vikšrus per 20 sekundžių nustatytą laiką; tikslas – nesirenkant dantų krapštukų spalvos, stengtis sulesti kuo daugiau vikšrų, po 20 sekundžių surinktus krapštukus suskaičiuojame (pvz., 10 vnt. – normalios spalvos vikšrų ir 8 vnt. – žalios spalvos). </w:t>
            </w:r>
          </w:p>
          <w:p w14:paraId="5F17F5AE"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lastRenderedPageBreak/>
              <w:t xml:space="preserve">Tyrimą pakartojame ant žalio lapo, tačiau tam, kad įsitikintume, jog sąmoningai nesirenkame popieriaus lapą atitinkančių krapštukų, reikia užsidėti akinius, o ant jų, pvz., burbulinės plėvelės, kad sunkiau matytume; vėl per 20 sek. „lesate“ vikšrus. </w:t>
            </w:r>
          </w:p>
          <w:p w14:paraId="35390DF8"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t xml:space="preserve">Rekomenduojame tokį tyrimą kartoti kelis kartus be akinių ir su akiniais, tyrimą turi atlikti tas pats žmogus. </w:t>
            </w:r>
          </w:p>
          <w:p w14:paraId="68D9C34D"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t xml:space="preserve">Po to visą tyrimo eigą atlieka kitas moksleivis. </w:t>
            </w:r>
          </w:p>
          <w:p w14:paraId="05264382" w14:textId="77777777" w:rsidR="004E391E" w:rsidRPr="00406F43"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406F43">
              <w:rPr>
                <w:rFonts w:ascii="Times New Roman" w:hAnsi="Times New Roman" w:cs="Times New Roman"/>
                <w:sz w:val="24"/>
                <w:szCs w:val="24"/>
              </w:rPr>
              <w:t xml:space="preserve">Palyginami rezultatai, daromos išvados. </w:t>
            </w:r>
          </w:p>
          <w:p w14:paraId="27F8803C" w14:textId="77777777" w:rsidR="004E391E" w:rsidRPr="00406F43" w:rsidRDefault="004E391E" w:rsidP="00406F43">
            <w:pPr>
              <w:pStyle w:val="prastasiniatinklio"/>
              <w:spacing w:before="0" w:beforeAutospacing="0" w:after="0" w:afterAutospacing="0"/>
            </w:pPr>
            <w:r w:rsidRPr="00406F43">
              <w:t xml:space="preserve">Tyrimo rezultatai fiksuojami lentelėje: </w:t>
            </w:r>
          </w:p>
          <w:tbl>
            <w:tblPr>
              <w:tblW w:w="0" w:type="auto"/>
              <w:tblInd w:w="29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3"/>
              <w:gridCol w:w="1814"/>
              <w:gridCol w:w="1373"/>
              <w:gridCol w:w="1814"/>
              <w:gridCol w:w="1457"/>
            </w:tblGrid>
            <w:tr w:rsidR="004E391E" w:rsidRPr="00406F43" w14:paraId="4D594B4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C4582" w14:textId="62E35A86" w:rsidR="004E391E" w:rsidRPr="00406F43" w:rsidRDefault="00BE0BF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E33930" w14:textId="77777777" w:rsidR="004E391E" w:rsidRPr="00406F43" w:rsidRDefault="004E391E" w:rsidP="00406F43">
                  <w:pPr>
                    <w:pStyle w:val="prastasiniatinklio"/>
                    <w:spacing w:before="0" w:beforeAutospacing="0" w:after="0" w:afterAutospacing="0"/>
                    <w:jc w:val="center"/>
                  </w:pPr>
                  <w:r w:rsidRPr="00406F43">
                    <w:t>Baltas lapas</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59950" w14:textId="7F8F66C4" w:rsidR="004E391E" w:rsidRPr="00406F43" w:rsidRDefault="00BE0BF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778B7" w14:textId="77777777" w:rsidR="004E391E" w:rsidRPr="00406F43" w:rsidRDefault="004E391E" w:rsidP="00406F43">
                  <w:pPr>
                    <w:pStyle w:val="prastasiniatinklio"/>
                    <w:spacing w:before="0" w:beforeAutospacing="0" w:after="0" w:afterAutospacing="0"/>
                    <w:jc w:val="center"/>
                  </w:pPr>
                  <w:r w:rsidRPr="00406F43">
                    <w:t>Žalias lapas</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ED8A0" w14:textId="63BC5DBC" w:rsidR="004E391E" w:rsidRPr="00406F43" w:rsidRDefault="00BE0BFE" w:rsidP="00406F43">
                  <w:pPr>
                    <w:pStyle w:val="prastasiniatinklio"/>
                    <w:spacing w:before="0" w:beforeAutospacing="0" w:after="0" w:afterAutospacing="0"/>
                  </w:pPr>
                  <w:r w:rsidRPr="00406F43">
                    <w:t xml:space="preserve"> </w:t>
                  </w:r>
                </w:p>
              </w:tc>
            </w:tr>
            <w:tr w:rsidR="004E391E" w:rsidRPr="00406F43" w14:paraId="27A78D5D"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A3590" w14:textId="56A132E3" w:rsidR="004E391E" w:rsidRPr="00406F43" w:rsidRDefault="00BE0BF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5D3CB" w14:textId="77777777" w:rsidR="004E391E" w:rsidRPr="00406F43" w:rsidRDefault="004E391E" w:rsidP="00406F43">
                  <w:pPr>
                    <w:pStyle w:val="prastasiniatinklio"/>
                    <w:spacing w:before="0" w:beforeAutospacing="0" w:after="0" w:afterAutospacing="0"/>
                  </w:pPr>
                  <w:r w:rsidRPr="00406F43">
                    <w:t xml:space="preserve">Natūralios spalvos vikšrų skaičius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ADD9A" w14:textId="77777777" w:rsidR="004E391E" w:rsidRPr="00406F43" w:rsidRDefault="004E391E" w:rsidP="00406F43">
                  <w:pPr>
                    <w:pStyle w:val="prastasiniatinklio"/>
                    <w:spacing w:before="0" w:beforeAutospacing="0" w:after="0" w:afterAutospacing="0"/>
                  </w:pPr>
                  <w:r w:rsidRPr="00406F43">
                    <w:t xml:space="preserve">Žalios spalvos vikšrų </w:t>
                  </w:r>
                </w:p>
                <w:p w14:paraId="1A842208" w14:textId="77777777" w:rsidR="004E391E" w:rsidRPr="00406F43" w:rsidRDefault="004E391E" w:rsidP="00406F43">
                  <w:pPr>
                    <w:pStyle w:val="prastasiniatinklio"/>
                    <w:spacing w:before="0" w:beforeAutospacing="0" w:after="0" w:afterAutospacing="0"/>
                  </w:pPr>
                  <w:r w:rsidRPr="00406F43">
                    <w:t xml:space="preserve">skaičius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5283" w14:textId="77777777" w:rsidR="004E391E" w:rsidRPr="00406F43" w:rsidRDefault="004E391E" w:rsidP="00406F43">
                  <w:pPr>
                    <w:pStyle w:val="prastasiniatinklio"/>
                    <w:spacing w:before="0" w:beforeAutospacing="0" w:after="0" w:afterAutospacing="0"/>
                  </w:pPr>
                  <w:r w:rsidRPr="00406F43">
                    <w:t xml:space="preserve">Natūralios spalvos vikšrų skaičius </w:t>
                  </w: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C61FA" w14:textId="77777777" w:rsidR="004E391E" w:rsidRPr="00406F43" w:rsidRDefault="004E391E" w:rsidP="00406F43">
                  <w:pPr>
                    <w:pStyle w:val="prastasiniatinklio"/>
                    <w:spacing w:before="0" w:beforeAutospacing="0" w:after="0" w:afterAutospacing="0"/>
                  </w:pPr>
                  <w:r w:rsidRPr="00406F43">
                    <w:t xml:space="preserve">Žalios spalvos vikšrų skaičius </w:t>
                  </w:r>
                </w:p>
              </w:tc>
            </w:tr>
            <w:tr w:rsidR="004E391E" w:rsidRPr="00406F43" w14:paraId="06C32D23"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DE95" w14:textId="77777777" w:rsidR="004E391E" w:rsidRPr="00406F43" w:rsidRDefault="004E391E" w:rsidP="00406F43">
                  <w:pPr>
                    <w:pStyle w:val="prastasiniatinklio"/>
                    <w:spacing w:before="0" w:beforeAutospacing="0" w:after="0" w:afterAutospacing="0"/>
                  </w:pPr>
                  <w:r w:rsidRPr="00406F43">
                    <w:t>1 mokinys</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5E400" w14:textId="489B1B52" w:rsidR="004E391E" w:rsidRPr="00406F43" w:rsidRDefault="00BE0BF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38C718" w14:textId="596379C9" w:rsidR="004E391E" w:rsidRPr="00406F43" w:rsidRDefault="00BE0BF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3A9732" w14:textId="42AC9B2D" w:rsidR="004E391E" w:rsidRPr="00406F43" w:rsidRDefault="00BE0BF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2AD6" w14:textId="4743C7C6" w:rsidR="004E391E" w:rsidRPr="00406F43" w:rsidRDefault="00BE0BFE" w:rsidP="00406F43">
                  <w:pPr>
                    <w:pStyle w:val="prastasiniatinklio"/>
                    <w:spacing w:before="0" w:beforeAutospacing="0" w:after="0" w:afterAutospacing="0"/>
                  </w:pPr>
                  <w:r w:rsidRPr="00406F43">
                    <w:t xml:space="preserve"> </w:t>
                  </w:r>
                </w:p>
              </w:tc>
            </w:tr>
            <w:tr w:rsidR="004E391E" w:rsidRPr="00406F43" w14:paraId="71DAEAD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A73F95" w14:textId="77777777" w:rsidR="004E391E" w:rsidRPr="00406F43" w:rsidRDefault="004E391E" w:rsidP="00406F43">
                  <w:pPr>
                    <w:pStyle w:val="prastasiniatinklio"/>
                    <w:spacing w:before="0" w:beforeAutospacing="0" w:after="0" w:afterAutospacing="0"/>
                  </w:pPr>
                  <w:r w:rsidRPr="00406F43">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3EDC85"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9EA64B"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E6C20" w14:textId="77777777" w:rsidR="004E391E" w:rsidRPr="00406F43" w:rsidRDefault="004E391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670296"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12E6058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6F21D9" w14:textId="77777777" w:rsidR="004E391E" w:rsidRPr="00406F43" w:rsidRDefault="004E391E" w:rsidP="00406F43">
                  <w:pPr>
                    <w:pStyle w:val="prastasiniatinklio"/>
                    <w:spacing w:before="0" w:beforeAutospacing="0" w:after="0" w:afterAutospacing="0"/>
                  </w:pPr>
                  <w:r w:rsidRPr="00406F43">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727E71"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96B39"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3500F" w14:textId="77777777" w:rsidR="004E391E" w:rsidRPr="00406F43" w:rsidRDefault="004E391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632DEF"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4B9C47C8"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6F3F33" w14:textId="77777777" w:rsidR="004E391E" w:rsidRPr="00406F43" w:rsidRDefault="004E391E" w:rsidP="00406F43">
                  <w:pPr>
                    <w:pStyle w:val="prastasiniatinklio"/>
                    <w:spacing w:before="0" w:beforeAutospacing="0" w:after="0" w:afterAutospacing="0"/>
                  </w:pPr>
                  <w:r w:rsidRPr="00406F43">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D8469E"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19F2FE"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8BBAB5" w14:textId="77777777" w:rsidR="004E391E" w:rsidRPr="00406F43" w:rsidRDefault="004E391E" w:rsidP="00406F43">
                  <w:pPr>
                    <w:pStyle w:val="prastasiniatinklio"/>
                    <w:spacing w:before="0" w:beforeAutospacing="0" w:after="0" w:afterAutospacing="0"/>
                  </w:pPr>
                  <w:r w:rsidRPr="00406F43">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86BA0D"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4939CCC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7AB34D" w14:textId="77777777" w:rsidR="004E391E" w:rsidRPr="00406F43" w:rsidRDefault="004E391E" w:rsidP="00406F43">
                  <w:pPr>
                    <w:pStyle w:val="prastasiniatinklio"/>
                    <w:spacing w:before="0" w:beforeAutospacing="0" w:after="0" w:afterAutospacing="0"/>
                  </w:pPr>
                  <w:r w:rsidRPr="00406F43">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3D68A4"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E422FC"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1EFB5B" w14:textId="77777777" w:rsidR="004E391E" w:rsidRPr="00406F43" w:rsidRDefault="004E391E" w:rsidP="00406F43">
                  <w:pPr>
                    <w:pStyle w:val="prastasiniatinklio"/>
                    <w:spacing w:before="0" w:beforeAutospacing="0" w:after="0" w:afterAutospacing="0"/>
                  </w:pPr>
                  <w:r w:rsidRPr="00406F43">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DBBC9"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13E674F9"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30348" w14:textId="77777777" w:rsidR="004E391E" w:rsidRPr="00406F43" w:rsidRDefault="004E391E" w:rsidP="00406F43">
                  <w:pPr>
                    <w:pStyle w:val="prastasiniatinklio"/>
                    <w:spacing w:before="0" w:beforeAutospacing="0" w:after="0" w:afterAutospacing="0"/>
                  </w:pPr>
                  <w:r w:rsidRPr="00406F43">
                    <w:t xml:space="preserve">2 mokinys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1B214" w14:textId="3EEA7958" w:rsidR="004E391E" w:rsidRPr="00406F43" w:rsidRDefault="00BE0BF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2989B3" w14:textId="198D5B10" w:rsidR="004E391E" w:rsidRPr="00406F43" w:rsidRDefault="00BE0BF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46919" w14:textId="013E507C" w:rsidR="004E391E" w:rsidRPr="00406F43" w:rsidRDefault="00BE0BF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90D274" w14:textId="472A8755" w:rsidR="004E391E" w:rsidRPr="00406F43" w:rsidRDefault="00BE0BFE" w:rsidP="00406F43">
                  <w:pPr>
                    <w:pStyle w:val="prastasiniatinklio"/>
                    <w:spacing w:before="0" w:beforeAutospacing="0" w:after="0" w:afterAutospacing="0"/>
                  </w:pPr>
                  <w:r w:rsidRPr="00406F43">
                    <w:t xml:space="preserve"> </w:t>
                  </w:r>
                </w:p>
              </w:tc>
            </w:tr>
            <w:tr w:rsidR="004E391E" w:rsidRPr="00406F43" w14:paraId="6632AAB2"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223D37" w14:textId="77777777" w:rsidR="004E391E" w:rsidRPr="00406F43" w:rsidRDefault="004E391E" w:rsidP="00406F43">
                  <w:pPr>
                    <w:pStyle w:val="prastasiniatinklio"/>
                    <w:spacing w:before="0" w:beforeAutospacing="0" w:after="0" w:afterAutospacing="0"/>
                  </w:pPr>
                  <w:r w:rsidRPr="00406F43">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9328C5"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FD37A"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B0B4DC" w14:textId="77777777" w:rsidR="004E391E" w:rsidRPr="00406F43" w:rsidRDefault="004E391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16FE9D"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05DD9C0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B4A74" w14:textId="77777777" w:rsidR="004E391E" w:rsidRPr="00406F43" w:rsidRDefault="004E391E" w:rsidP="00406F43">
                  <w:pPr>
                    <w:pStyle w:val="prastasiniatinklio"/>
                    <w:spacing w:before="0" w:beforeAutospacing="0" w:after="0" w:afterAutospacing="0"/>
                  </w:pPr>
                  <w:r w:rsidRPr="00406F43">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F40B2C"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5D7852"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D9365" w14:textId="77777777" w:rsidR="004E391E" w:rsidRPr="00406F43" w:rsidRDefault="004E391E" w:rsidP="00406F43">
                  <w:pPr>
                    <w:pStyle w:val="prastasiniatinklio"/>
                    <w:spacing w:before="0" w:beforeAutospacing="0" w:after="0" w:afterAutospacing="0"/>
                  </w:pPr>
                  <w:r w:rsidRPr="00406F43">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C469B"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6B2F0B85"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670DC" w14:textId="77777777" w:rsidR="004E391E" w:rsidRPr="00406F43" w:rsidRDefault="004E391E" w:rsidP="00406F43">
                  <w:pPr>
                    <w:pStyle w:val="prastasiniatinklio"/>
                    <w:spacing w:before="0" w:beforeAutospacing="0" w:after="0" w:afterAutospacing="0"/>
                  </w:pPr>
                  <w:r w:rsidRPr="00406F43">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147EFC"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588C4D"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0B1819" w14:textId="77777777" w:rsidR="004E391E" w:rsidRPr="00406F43" w:rsidRDefault="004E391E" w:rsidP="00406F43">
                  <w:pPr>
                    <w:pStyle w:val="prastasiniatinklio"/>
                    <w:spacing w:before="0" w:beforeAutospacing="0" w:after="0" w:afterAutospacing="0"/>
                  </w:pPr>
                  <w:r w:rsidRPr="00406F43">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864C8" w14:textId="77777777" w:rsidR="004E391E" w:rsidRPr="00406F43" w:rsidRDefault="004E391E" w:rsidP="00406F43">
                  <w:pPr>
                    <w:pStyle w:val="prastasiniatinklio"/>
                    <w:spacing w:before="0" w:beforeAutospacing="0" w:after="0" w:afterAutospacing="0"/>
                  </w:pPr>
                  <w:r w:rsidRPr="00406F43">
                    <w:t xml:space="preserve"> </w:t>
                  </w:r>
                </w:p>
              </w:tc>
            </w:tr>
            <w:tr w:rsidR="004E391E" w:rsidRPr="00406F43" w14:paraId="7B50458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D65F" w14:textId="77777777" w:rsidR="004E391E" w:rsidRPr="00406F43" w:rsidRDefault="004E391E" w:rsidP="00406F43">
                  <w:pPr>
                    <w:pStyle w:val="prastasiniatinklio"/>
                    <w:spacing w:before="0" w:beforeAutospacing="0" w:after="0" w:afterAutospacing="0"/>
                  </w:pPr>
                  <w:r w:rsidRPr="00406F43">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01A119" w14:textId="77777777" w:rsidR="004E391E" w:rsidRPr="00406F43" w:rsidRDefault="004E391E" w:rsidP="00406F43">
                  <w:pPr>
                    <w:pStyle w:val="prastasiniatinklio"/>
                    <w:spacing w:before="0" w:beforeAutospacing="0" w:after="0" w:afterAutospacing="0"/>
                  </w:pPr>
                  <w:r w:rsidRPr="00406F43">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E2AD3" w14:textId="77777777" w:rsidR="004E391E" w:rsidRPr="00406F43" w:rsidRDefault="004E391E" w:rsidP="00406F43">
                  <w:pPr>
                    <w:pStyle w:val="prastasiniatinklio"/>
                    <w:spacing w:before="0" w:beforeAutospacing="0" w:after="0" w:afterAutospacing="0"/>
                  </w:pPr>
                  <w:r w:rsidRPr="00406F43">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0DCC7A" w14:textId="77777777" w:rsidR="004E391E" w:rsidRPr="00406F43" w:rsidRDefault="004E391E" w:rsidP="00406F43">
                  <w:pPr>
                    <w:pStyle w:val="prastasiniatinklio"/>
                    <w:spacing w:before="0" w:beforeAutospacing="0" w:after="0" w:afterAutospacing="0"/>
                  </w:pPr>
                  <w:r w:rsidRPr="00406F43">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6A2668" w14:textId="77777777" w:rsidR="004E391E" w:rsidRPr="00406F43" w:rsidRDefault="004E391E" w:rsidP="00406F43">
                  <w:pPr>
                    <w:pStyle w:val="prastasiniatinklio"/>
                    <w:spacing w:before="0" w:beforeAutospacing="0" w:after="0" w:afterAutospacing="0"/>
                  </w:pPr>
                  <w:r w:rsidRPr="00406F43">
                    <w:t xml:space="preserve"> </w:t>
                  </w:r>
                </w:p>
              </w:tc>
            </w:tr>
          </w:tbl>
          <w:p w14:paraId="518980B9" w14:textId="77777777" w:rsidR="004E391E" w:rsidRPr="00406F43" w:rsidRDefault="004E391E" w:rsidP="00406F43">
            <w:pPr>
              <w:spacing w:after="0" w:line="240" w:lineRule="auto"/>
              <w:rPr>
                <w:rFonts w:ascii="Times New Roman" w:hAnsi="Times New Roman" w:cs="Times New Roman"/>
                <w:sz w:val="24"/>
                <w:szCs w:val="24"/>
              </w:rPr>
            </w:pPr>
          </w:p>
        </w:tc>
      </w:tr>
      <w:tr w:rsidR="004E391E" w:rsidRPr="00406F43" w14:paraId="3F426893" w14:textId="77777777" w:rsidTr="00C3079E">
        <w:tc>
          <w:tcPr>
            <w:tcW w:w="1843" w:type="dxa"/>
            <w:tcMar>
              <w:top w:w="28" w:type="dxa"/>
              <w:left w:w="57" w:type="dxa"/>
              <w:bottom w:w="28" w:type="dxa"/>
              <w:right w:w="57" w:type="dxa"/>
            </w:tcMar>
            <w:hideMark/>
          </w:tcPr>
          <w:p w14:paraId="0A88DD34" w14:textId="77777777" w:rsidR="004E391E" w:rsidRPr="00406F43" w:rsidRDefault="004E391E" w:rsidP="00406F43">
            <w:pPr>
              <w:pStyle w:val="prastasiniatinklio"/>
              <w:spacing w:before="0" w:beforeAutospacing="0" w:after="0" w:afterAutospacing="0"/>
            </w:pPr>
            <w:r w:rsidRPr="00406F43">
              <w:lastRenderedPageBreak/>
              <w:t xml:space="preserve">Refleksija </w:t>
            </w:r>
          </w:p>
        </w:tc>
        <w:tc>
          <w:tcPr>
            <w:tcW w:w="8402" w:type="dxa"/>
            <w:tcMar>
              <w:top w:w="28" w:type="dxa"/>
              <w:left w:w="57" w:type="dxa"/>
              <w:bottom w:w="28" w:type="dxa"/>
              <w:right w:w="57" w:type="dxa"/>
            </w:tcMar>
            <w:hideMark/>
          </w:tcPr>
          <w:p w14:paraId="3F9AC39F" w14:textId="77777777" w:rsidR="004E391E" w:rsidRPr="00406F43" w:rsidRDefault="004E391E" w:rsidP="00406F43">
            <w:pPr>
              <w:pStyle w:val="prastasiniatinklio"/>
              <w:spacing w:before="0" w:beforeAutospacing="0" w:after="0" w:afterAutospacing="0"/>
            </w:pPr>
            <w:r w:rsidRPr="00406F43">
              <w:rPr>
                <w:b/>
                <w:bCs/>
              </w:rPr>
              <w:t xml:space="preserve">Slenkstinis lygis </w:t>
            </w:r>
          </w:p>
          <w:p w14:paraId="2F4F794A" w14:textId="77777777" w:rsidR="004E391E" w:rsidRPr="00406F43" w:rsidRDefault="004E391E" w:rsidP="00406F43">
            <w:pPr>
              <w:pStyle w:val="prastasiniatinklio"/>
              <w:spacing w:before="0" w:beforeAutospacing="0" w:after="0" w:afterAutospacing="0"/>
            </w:pPr>
            <w:r w:rsidRPr="00406F43">
              <w:t xml:space="preserve">1. Apibrėžkite, kas yra gamtinė atranka. </w:t>
            </w:r>
          </w:p>
          <w:p w14:paraId="16ECCD26" w14:textId="77777777" w:rsidR="004E391E" w:rsidRPr="00406F43" w:rsidRDefault="004E391E" w:rsidP="00406F43">
            <w:pPr>
              <w:pStyle w:val="prastasiniatinklio"/>
              <w:spacing w:before="0" w:beforeAutospacing="0" w:after="0" w:afterAutospacing="0"/>
            </w:pPr>
            <w:r w:rsidRPr="00406F43">
              <w:t xml:space="preserve">2. Pateikite gamtinės atrankos pavyzdžių. </w:t>
            </w:r>
          </w:p>
          <w:p w14:paraId="1586E64D" w14:textId="77777777" w:rsidR="004E391E" w:rsidRPr="00406F43" w:rsidRDefault="004E391E" w:rsidP="00406F43">
            <w:pPr>
              <w:pStyle w:val="prastasiniatinklio"/>
              <w:spacing w:before="0" w:beforeAutospacing="0" w:after="0" w:afterAutospacing="0"/>
            </w:pPr>
            <w:r w:rsidRPr="00406F43">
              <w:rPr>
                <w:b/>
                <w:bCs/>
              </w:rPr>
              <w:t xml:space="preserve">Patenkinamas lygis </w:t>
            </w:r>
          </w:p>
          <w:p w14:paraId="733DD3FD" w14:textId="77777777" w:rsidR="004E391E" w:rsidRPr="00406F43" w:rsidRDefault="004E391E" w:rsidP="00406F43">
            <w:pPr>
              <w:pStyle w:val="prastasiniatinklio"/>
              <w:spacing w:before="0" w:beforeAutospacing="0" w:after="0" w:afterAutospacing="0"/>
            </w:pPr>
            <w:r w:rsidRPr="00406F43">
              <w:t xml:space="preserve">1. Apibūdinkite gamtinę atranką, nurodykite, kokie yra gamtinės atrankos veiksniai. </w:t>
            </w:r>
          </w:p>
          <w:p w14:paraId="25FA7DB5" w14:textId="77777777" w:rsidR="004E391E" w:rsidRPr="00406F43" w:rsidRDefault="004E391E" w:rsidP="00406F43">
            <w:pPr>
              <w:pStyle w:val="prastasiniatinklio"/>
              <w:spacing w:before="0" w:beforeAutospacing="0" w:after="0" w:afterAutospacing="0"/>
            </w:pPr>
            <w:r w:rsidRPr="00406F43">
              <w:t xml:space="preserve">2. Pateikite gamtinės atrankos pavyzdžių. </w:t>
            </w:r>
          </w:p>
          <w:p w14:paraId="15B558B5" w14:textId="77777777" w:rsidR="004E391E" w:rsidRPr="00406F43" w:rsidRDefault="004E391E" w:rsidP="00406F43">
            <w:pPr>
              <w:pStyle w:val="prastasiniatinklio"/>
              <w:spacing w:before="0" w:beforeAutospacing="0" w:after="0" w:afterAutospacing="0"/>
            </w:pPr>
            <w:r w:rsidRPr="00406F43">
              <w:rPr>
                <w:b/>
                <w:bCs/>
              </w:rPr>
              <w:t xml:space="preserve">Pagrindinis lygis </w:t>
            </w:r>
          </w:p>
          <w:p w14:paraId="6918C3F6" w14:textId="77777777" w:rsidR="004E391E" w:rsidRPr="00406F43" w:rsidRDefault="004E391E" w:rsidP="00406F43">
            <w:pPr>
              <w:pStyle w:val="prastasiniatinklio"/>
              <w:spacing w:before="0" w:beforeAutospacing="0" w:after="0" w:afterAutospacing="0"/>
            </w:pPr>
            <w:r w:rsidRPr="00406F43">
              <w:t xml:space="preserve">1. Apibūdinkite prielaidas reikalingas gamtinei atrankai vykti. </w:t>
            </w:r>
          </w:p>
          <w:p w14:paraId="762294A6" w14:textId="77777777" w:rsidR="004E391E" w:rsidRPr="00406F43" w:rsidRDefault="004E391E" w:rsidP="00406F43">
            <w:pPr>
              <w:pStyle w:val="prastasiniatinklio"/>
              <w:spacing w:before="0" w:beforeAutospacing="0" w:after="0" w:afterAutospacing="0"/>
            </w:pPr>
            <w:r w:rsidRPr="00406F43">
              <w:t xml:space="preserve">2. Paaiškinkite, koks yra gamtinės atrankos rezultatas. </w:t>
            </w:r>
          </w:p>
          <w:p w14:paraId="27AD8DCE" w14:textId="77777777" w:rsidR="004E391E" w:rsidRPr="00406F43" w:rsidRDefault="004E391E" w:rsidP="00406F43">
            <w:pPr>
              <w:pStyle w:val="prastasiniatinklio"/>
              <w:spacing w:before="0" w:beforeAutospacing="0" w:after="0" w:afterAutospacing="0"/>
            </w:pPr>
            <w:r w:rsidRPr="00406F43">
              <w:t xml:space="preserve">3. Pateikite gamtinės atrankos pavyzdžių. </w:t>
            </w:r>
          </w:p>
          <w:p w14:paraId="4825E815" w14:textId="77777777" w:rsidR="004E391E" w:rsidRPr="00406F43" w:rsidRDefault="004E391E" w:rsidP="00406F43">
            <w:pPr>
              <w:pStyle w:val="prastasiniatinklio"/>
              <w:spacing w:before="0" w:beforeAutospacing="0" w:after="0" w:afterAutospacing="0"/>
            </w:pPr>
            <w:r w:rsidRPr="00406F43">
              <w:rPr>
                <w:b/>
                <w:bCs/>
              </w:rPr>
              <w:t xml:space="preserve">Aukštesnysis lygis </w:t>
            </w:r>
          </w:p>
          <w:p w14:paraId="71455C12" w14:textId="77777777" w:rsidR="004E391E" w:rsidRPr="00406F43" w:rsidRDefault="004E391E" w:rsidP="00406F43">
            <w:pPr>
              <w:pStyle w:val="prastasiniatinklio"/>
              <w:spacing w:before="0" w:beforeAutospacing="0" w:after="0" w:afterAutospacing="0"/>
            </w:pPr>
            <w:r w:rsidRPr="00406F43">
              <w:t xml:space="preserve">1. Paaiškinkite, kaip gamtinė atranka veikia populiaciją. </w:t>
            </w:r>
          </w:p>
          <w:p w14:paraId="0CEA14B4" w14:textId="77777777" w:rsidR="004E391E" w:rsidRPr="00406F43" w:rsidRDefault="004E391E" w:rsidP="00406F43">
            <w:pPr>
              <w:pStyle w:val="prastasiniatinklio"/>
              <w:spacing w:before="0" w:beforeAutospacing="0" w:after="0" w:afterAutospacing="0"/>
            </w:pPr>
            <w:r w:rsidRPr="00406F43">
              <w:t xml:space="preserve">2. Paaiškinkite, kokią įtaką mutacijos turi gamtinei atrankai. </w:t>
            </w:r>
          </w:p>
          <w:p w14:paraId="0B29021A" w14:textId="77777777" w:rsidR="004E391E" w:rsidRPr="00406F43" w:rsidRDefault="004E391E" w:rsidP="00406F43">
            <w:pPr>
              <w:pStyle w:val="prastasiniatinklio"/>
              <w:spacing w:before="0" w:beforeAutospacing="0" w:after="0" w:afterAutospacing="0"/>
            </w:pPr>
            <w:r w:rsidRPr="00406F43">
              <w:t xml:space="preserve">3. Pateikite gamtinės atrankos pavyzdžių. </w:t>
            </w:r>
          </w:p>
        </w:tc>
      </w:tr>
      <w:tr w:rsidR="004E391E" w:rsidRPr="00406F43" w14:paraId="04EBC4F6" w14:textId="77777777" w:rsidTr="00C3079E">
        <w:tc>
          <w:tcPr>
            <w:tcW w:w="1843" w:type="dxa"/>
            <w:tcMar>
              <w:top w:w="28" w:type="dxa"/>
              <w:left w:w="57" w:type="dxa"/>
              <w:bottom w:w="28" w:type="dxa"/>
              <w:right w:w="57" w:type="dxa"/>
            </w:tcMar>
            <w:hideMark/>
          </w:tcPr>
          <w:p w14:paraId="71B2B407" w14:textId="77777777" w:rsidR="004E391E" w:rsidRPr="00406F43" w:rsidRDefault="004E391E" w:rsidP="00406F43">
            <w:pPr>
              <w:pStyle w:val="prastasiniatinklio"/>
              <w:spacing w:before="0" w:beforeAutospacing="0" w:after="0" w:afterAutospacing="0"/>
            </w:pPr>
            <w:r w:rsidRPr="00406F43">
              <w:t xml:space="preserve">Veiklos plėtotė </w:t>
            </w:r>
          </w:p>
        </w:tc>
        <w:tc>
          <w:tcPr>
            <w:tcW w:w="8402" w:type="dxa"/>
            <w:tcMar>
              <w:top w:w="28" w:type="dxa"/>
              <w:left w:w="57" w:type="dxa"/>
              <w:bottom w:w="28" w:type="dxa"/>
              <w:right w:w="57" w:type="dxa"/>
            </w:tcMar>
            <w:hideMark/>
          </w:tcPr>
          <w:p w14:paraId="6FB16E92" w14:textId="77777777" w:rsidR="004E391E" w:rsidRPr="00406F43" w:rsidRDefault="004E391E" w:rsidP="00406F43">
            <w:pPr>
              <w:pStyle w:val="prastasiniatinklio"/>
              <w:spacing w:before="0" w:beforeAutospacing="0" w:after="0" w:afterAutospacing="0"/>
            </w:pPr>
            <w:r w:rsidRPr="00406F43">
              <w:t xml:space="preserve">Pasiūlyti mokiniams patiems sugalvoti, kaip galima būtų modeliuoti gamtinę atranką. </w:t>
            </w:r>
          </w:p>
        </w:tc>
      </w:tr>
      <w:tr w:rsidR="004E391E" w:rsidRPr="00406F43" w14:paraId="4894D83A" w14:textId="77777777" w:rsidTr="00C3079E">
        <w:tc>
          <w:tcPr>
            <w:tcW w:w="1843" w:type="dxa"/>
            <w:tcMar>
              <w:top w:w="28" w:type="dxa"/>
              <w:left w:w="57" w:type="dxa"/>
              <w:bottom w:w="28" w:type="dxa"/>
              <w:right w:w="57" w:type="dxa"/>
            </w:tcMar>
            <w:hideMark/>
          </w:tcPr>
          <w:p w14:paraId="63EFD6D3" w14:textId="77777777" w:rsidR="004E391E" w:rsidRPr="00406F43" w:rsidRDefault="004E391E" w:rsidP="00406F43">
            <w:pPr>
              <w:pStyle w:val="prastasiniatinklio"/>
              <w:spacing w:before="0" w:beforeAutospacing="0" w:after="0" w:afterAutospacing="0"/>
            </w:pPr>
            <w:r w:rsidRPr="00406F43">
              <w:t xml:space="preserve">Pagrindinė informacija ir </w:t>
            </w:r>
            <w:r w:rsidRPr="00406F43">
              <w:lastRenderedPageBreak/>
              <w:t xml:space="preserve">patarimai mokytojui </w:t>
            </w:r>
          </w:p>
        </w:tc>
        <w:tc>
          <w:tcPr>
            <w:tcW w:w="8402" w:type="dxa"/>
            <w:tcMar>
              <w:top w:w="28" w:type="dxa"/>
              <w:left w:w="57" w:type="dxa"/>
              <w:bottom w:w="28" w:type="dxa"/>
              <w:right w:w="57" w:type="dxa"/>
            </w:tcMar>
            <w:hideMark/>
          </w:tcPr>
          <w:p w14:paraId="0311451B" w14:textId="7055B6C7" w:rsidR="004E391E" w:rsidRPr="00406F43" w:rsidRDefault="00393721" w:rsidP="00406F43">
            <w:pPr>
              <w:pStyle w:val="prastasiniatinklio"/>
              <w:spacing w:before="0" w:beforeAutospacing="0" w:after="0" w:afterAutospacing="0"/>
            </w:pPr>
            <w:hyperlink r:id="rId380" w:history="1">
              <w:r w:rsidR="004E391E" w:rsidRPr="00406F43">
                <w:rPr>
                  <w:rStyle w:val="Hipersaitas"/>
                  <w:rFonts w:eastAsiaTheme="majorEastAsia"/>
                </w:rPr>
                <w:t>Modelling Natural Selection</w:t>
              </w:r>
            </w:hyperlink>
            <w:r w:rsidR="004E391E" w:rsidRPr="00406F43">
              <w:t xml:space="preserve"> gamtinės atrankos modeliavimas</w:t>
            </w:r>
            <w:r w:rsidR="00C3079E">
              <w:t xml:space="preserve"> </w:t>
            </w:r>
            <w:r w:rsidR="004E391E" w:rsidRPr="00406F43">
              <w:t xml:space="preserve">(anglų kalba) </w:t>
            </w:r>
          </w:p>
        </w:tc>
      </w:tr>
    </w:tbl>
    <w:p w14:paraId="3ED0E1C9" w14:textId="2E0EDFCF" w:rsidR="006E76CA" w:rsidRPr="00BE0BFE"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26" w:name="_Toc122117598"/>
      <w:r w:rsidRPr="00BE0BFE">
        <w:rPr>
          <w:rFonts w:ascii="Times New Roman" w:eastAsia="Times New Roman" w:hAnsi="Times New Roman" w:cs="Times New Roman"/>
          <w:color w:val="auto"/>
          <w:sz w:val="24"/>
          <w:szCs w:val="24"/>
        </w:rPr>
        <w:lastRenderedPageBreak/>
        <w:t xml:space="preserve">7. </w:t>
      </w:r>
      <w:r w:rsidR="00563E6C" w:rsidRPr="00BE0BFE">
        <w:rPr>
          <w:rFonts w:ascii="Times New Roman" w:eastAsia="Times New Roman" w:hAnsi="Times New Roman" w:cs="Times New Roman"/>
          <w:color w:val="auto"/>
          <w:sz w:val="24"/>
          <w:szCs w:val="24"/>
        </w:rPr>
        <w:t>Skaitmeninės mokymo priemonės</w:t>
      </w:r>
      <w:r w:rsidR="00C71F44">
        <w:rPr>
          <w:rFonts w:ascii="Times New Roman" w:eastAsia="Times New Roman" w:hAnsi="Times New Roman" w:cs="Times New Roman"/>
          <w:color w:val="auto"/>
          <w:sz w:val="24"/>
          <w:szCs w:val="24"/>
        </w:rPr>
        <w:t>, skirtos BP įgyvendinti</w:t>
      </w:r>
      <w:bookmarkEnd w:id="26"/>
    </w:p>
    <w:p w14:paraId="1219DB76" w14:textId="77777777" w:rsidR="00AE28A3" w:rsidRPr="00BE0BFE" w:rsidRDefault="00AE28A3" w:rsidP="000F3DB8">
      <w:pPr>
        <w:pStyle w:val="paragraph"/>
        <w:spacing w:before="0" w:beforeAutospacing="0" w:after="0" w:afterAutospacing="0"/>
        <w:jc w:val="both"/>
        <w:textAlignment w:val="baseline"/>
      </w:pPr>
      <w:r w:rsidRPr="00BE0BFE">
        <w:rPr>
          <w:rStyle w:val="normaltextrun"/>
          <w:color w:val="000000"/>
        </w:rPr>
        <w:t>Šiame skyrelyje pateikiamos trumpos anotacijos ir nuorodos į skaitmenines mokymosi priemones, skirtas BP įgyvendinti. Jeigu priemonė yra anglų ar kita kalba, jos pavadinimas pateikiamas originalo kalba.</w:t>
      </w:r>
      <w:r w:rsidRPr="00BE0BFE">
        <w:rPr>
          <w:rStyle w:val="eop"/>
          <w:color w:val="000000"/>
        </w:rPr>
        <w:t xml:space="preserve"> </w:t>
      </w:r>
    </w:p>
    <w:p w14:paraId="0504F192" w14:textId="306F112C" w:rsidR="00AE28A3" w:rsidRPr="00BE0BFE" w:rsidRDefault="00AE28A3" w:rsidP="000F3DB8">
      <w:pPr>
        <w:pStyle w:val="paragraph"/>
        <w:spacing w:before="0" w:beforeAutospacing="0" w:after="0" w:afterAutospacing="0"/>
        <w:jc w:val="both"/>
        <w:textAlignment w:val="baseline"/>
      </w:pPr>
      <w:r w:rsidRPr="00BE0BFE">
        <w:rPr>
          <w:rStyle w:val="normaltextrun"/>
          <w:color w:val="000000"/>
        </w:rPr>
        <w:t>Skaitmeninės mokymosi priemonės yra multimodalios (informacija pateikiama įvairiomis verbalinėmis ir vizualinėmis formomis) ir adaptyvios (</w:t>
      </w:r>
      <w:r w:rsidR="0076773E">
        <w:rPr>
          <w:rStyle w:val="normaltextrun"/>
          <w:color w:val="000000"/>
        </w:rPr>
        <w:t>mokymo(si)</w:t>
      </w:r>
      <w:r w:rsidRPr="00BE0BFE">
        <w:rPr>
          <w:rStyle w:val="normaltextrun"/>
          <w:color w:val="000000"/>
        </w:rPr>
        <w:t xml:space="preserve"> turinys automatiškai pritaikomas prie besimokančiojo mokymosi galimybių ir pasiekimų).  </w:t>
      </w:r>
      <w:r w:rsidRPr="00BE0BFE">
        <w:rPr>
          <w:rStyle w:val="eop"/>
          <w:color w:val="000000"/>
        </w:rPr>
        <w:t xml:space="preserve"> </w:t>
      </w:r>
    </w:p>
    <w:p w14:paraId="29B42E41" w14:textId="77777777" w:rsidR="00AE28A3" w:rsidRPr="00BE0BFE" w:rsidRDefault="00AE28A3" w:rsidP="000F3DB8">
      <w:pPr>
        <w:pStyle w:val="paragraph"/>
        <w:spacing w:before="0" w:beforeAutospacing="0" w:after="0" w:afterAutospacing="0"/>
        <w:jc w:val="both"/>
        <w:textAlignment w:val="baseline"/>
      </w:pPr>
      <w:r w:rsidRPr="00BE0BFE">
        <w:rPr>
          <w:rStyle w:val="normaltextrun"/>
          <w:color w:val="000000"/>
        </w:rPr>
        <w:t>Su mokiniais svarbu aptarti saugumo internete aktualius klausimus, pateikti naudingų nuorodų apie draugišką internetą mokiniams ir jų tėvams:</w:t>
      </w:r>
      <w:r w:rsidRPr="00BE0BFE">
        <w:rPr>
          <w:rStyle w:val="normaltextrun"/>
          <w:color w:val="00B050"/>
        </w:rPr>
        <w:t>  </w:t>
      </w:r>
      <w:r w:rsidRPr="00BE0BFE">
        <w:rPr>
          <w:rStyle w:val="eop"/>
          <w:color w:val="00B050"/>
        </w:rPr>
        <w:t xml:space="preserve"> </w:t>
      </w:r>
    </w:p>
    <w:p w14:paraId="005F40A5" w14:textId="77777777" w:rsidR="00AE28A3" w:rsidRPr="00BE0BFE" w:rsidRDefault="00393721" w:rsidP="000F3DB8">
      <w:pPr>
        <w:pStyle w:val="paragraph"/>
        <w:spacing w:before="0" w:beforeAutospacing="0" w:after="0" w:afterAutospacing="0"/>
        <w:jc w:val="both"/>
        <w:textAlignment w:val="baseline"/>
      </w:pPr>
      <w:hyperlink r:id="rId381" w:tgtFrame="_blank" w:history="1">
        <w:r w:rsidR="00AE28A3" w:rsidRPr="00BE0BFE">
          <w:rPr>
            <w:rStyle w:val="normaltextrun"/>
            <w:color w:val="0000FF"/>
          </w:rPr>
          <w:t>https://mokytojotv.emokykla.lt/search?q=draugi%C5%A1kas+internetas</w:t>
        </w:r>
      </w:hyperlink>
      <w:r w:rsidR="00AE28A3" w:rsidRPr="00BE0BFE">
        <w:rPr>
          <w:rStyle w:val="normaltextrun"/>
          <w:color w:val="00B050"/>
          <w:u w:val="single"/>
        </w:rPr>
        <w:t> </w:t>
      </w:r>
      <w:r w:rsidR="00AE28A3" w:rsidRPr="00BE0BFE">
        <w:rPr>
          <w:rStyle w:val="normaltextrun"/>
          <w:color w:val="00B050"/>
        </w:rPr>
        <w:t> </w:t>
      </w:r>
      <w:r w:rsidR="00AE28A3" w:rsidRPr="00BE0BFE">
        <w:rPr>
          <w:rStyle w:val="eop"/>
          <w:color w:val="00B050"/>
        </w:rPr>
        <w:t xml:space="preserve"> </w:t>
      </w:r>
    </w:p>
    <w:p w14:paraId="613FA2ED" w14:textId="77777777" w:rsidR="00AE28A3" w:rsidRPr="00BE0BFE" w:rsidRDefault="00393721" w:rsidP="000F3DB8">
      <w:pPr>
        <w:pStyle w:val="paragraph"/>
        <w:spacing w:before="0" w:beforeAutospacing="0" w:after="0" w:afterAutospacing="0"/>
        <w:jc w:val="both"/>
        <w:textAlignment w:val="baseline"/>
      </w:pPr>
      <w:hyperlink r:id="rId382" w:tgtFrame="_blank" w:history="1">
        <w:r w:rsidR="00AE28A3" w:rsidRPr="00BE0BFE">
          <w:rPr>
            <w:rStyle w:val="normaltextrun"/>
            <w:color w:val="0000FF"/>
          </w:rPr>
          <w:t>https://www.draugiskasinternetas.lt/</w:t>
        </w:r>
      </w:hyperlink>
      <w:r w:rsidR="00AE28A3" w:rsidRPr="00BE0BFE">
        <w:rPr>
          <w:rStyle w:val="normaltextrun"/>
          <w:color w:val="00B050"/>
          <w:u w:val="single"/>
        </w:rPr>
        <w:t> </w:t>
      </w:r>
      <w:r w:rsidR="00AE28A3" w:rsidRPr="00BE0BFE">
        <w:rPr>
          <w:rStyle w:val="normaltextrun"/>
          <w:color w:val="00B050"/>
        </w:rPr>
        <w:t> </w:t>
      </w:r>
    </w:p>
    <w:p w14:paraId="248FEE20" w14:textId="58D5A301"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7" w:name="_Toc122117599"/>
      <w:r w:rsidRPr="00BE0BFE">
        <w:rPr>
          <w:rFonts w:ascii="Times New Roman" w:hAnsi="Times New Roman" w:cs="Times New Roman"/>
          <w:color w:val="auto"/>
          <w:sz w:val="24"/>
          <w:szCs w:val="24"/>
        </w:rPr>
        <w:t>5 klasė</w:t>
      </w:r>
      <w:bookmarkEnd w:id="27"/>
    </w:p>
    <w:p w14:paraId="16DB5421" w14:textId="488CE65E" w:rsidR="00B063ED" w:rsidRPr="00B063ED" w:rsidRDefault="00B063ED" w:rsidP="00B063ED">
      <w:pPr>
        <w:pStyle w:val="prastasiniatinklio"/>
        <w:spacing w:before="0" w:beforeAutospacing="0" w:after="120" w:afterAutospacing="0"/>
        <w:rPr>
          <w:lang w:val="lt-LT"/>
        </w:rPr>
      </w:pPr>
      <w:r w:rsidRPr="00B063ED">
        <w:rPr>
          <w:i/>
          <w:iCs/>
        </w:rPr>
        <w:t>Pastab</w:t>
      </w:r>
      <w:r>
        <w:rPr>
          <w:i/>
          <w:iCs/>
        </w:rPr>
        <w:t>a</w:t>
      </w:r>
      <w:r w:rsidRPr="00B063ED">
        <w:t>:</w:t>
      </w:r>
      <w:r>
        <w:t xml:space="preserve"> </w:t>
      </w:r>
      <w:r w:rsidRPr="00B063ED">
        <w:t>visos nuorodos žiūrėtos 202</w:t>
      </w:r>
      <w:r w:rsidR="00A02E4C">
        <w:t>3</w:t>
      </w:r>
      <w:r w:rsidRPr="00B063ED">
        <w:t>-</w:t>
      </w:r>
      <w:r w:rsidR="00A02E4C">
        <w:t>06</w:t>
      </w:r>
      <w:r w:rsidRPr="00B063ED">
        <w:t>-</w:t>
      </w:r>
      <w:r w:rsidR="00A02E4C">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478"/>
        <w:gridCol w:w="5043"/>
        <w:gridCol w:w="3157"/>
      </w:tblGrid>
      <w:tr w:rsidR="006F5D62" w:rsidRPr="00BE0BFE" w14:paraId="3470EB7F" w14:textId="77777777" w:rsidTr="00C3079E">
        <w:tc>
          <w:tcPr>
            <w:tcW w:w="557" w:type="dxa"/>
            <w:tcMar>
              <w:top w:w="28" w:type="dxa"/>
              <w:left w:w="57" w:type="dxa"/>
              <w:bottom w:w="28" w:type="dxa"/>
              <w:right w:w="57" w:type="dxa"/>
            </w:tcMar>
            <w:hideMark/>
          </w:tcPr>
          <w:p w14:paraId="59235C6B" w14:textId="77777777" w:rsidR="006F5D62" w:rsidRPr="00BE0BFE" w:rsidRDefault="006F5D62">
            <w:pPr>
              <w:pStyle w:val="prastasiniatinklio"/>
              <w:spacing w:before="0" w:beforeAutospacing="0" w:after="0" w:afterAutospacing="0"/>
              <w:jc w:val="center"/>
            </w:pPr>
            <w:r w:rsidRPr="00BE0BFE">
              <w:rPr>
                <w:b/>
                <w:bCs/>
              </w:rPr>
              <w:t>Nr.</w:t>
            </w:r>
          </w:p>
        </w:tc>
        <w:tc>
          <w:tcPr>
            <w:tcW w:w="1478" w:type="dxa"/>
            <w:tcMar>
              <w:top w:w="28" w:type="dxa"/>
              <w:left w:w="57" w:type="dxa"/>
              <w:bottom w:w="28" w:type="dxa"/>
              <w:right w:w="57" w:type="dxa"/>
            </w:tcMar>
            <w:hideMark/>
          </w:tcPr>
          <w:p w14:paraId="3C9D4B1D" w14:textId="77777777" w:rsidR="006F5D62" w:rsidRPr="00BE0BFE" w:rsidRDefault="006F5D62">
            <w:pPr>
              <w:pStyle w:val="prastasiniatinklio"/>
              <w:spacing w:before="0" w:beforeAutospacing="0" w:after="0" w:afterAutospacing="0"/>
              <w:jc w:val="center"/>
            </w:pPr>
            <w:r w:rsidRPr="00BE0BFE">
              <w:rPr>
                <w:b/>
                <w:bCs/>
              </w:rPr>
              <w:t xml:space="preserve">Pavadinimas </w:t>
            </w:r>
          </w:p>
        </w:tc>
        <w:tc>
          <w:tcPr>
            <w:tcW w:w="5043" w:type="dxa"/>
            <w:tcMar>
              <w:top w:w="28" w:type="dxa"/>
              <w:left w:w="57" w:type="dxa"/>
              <w:bottom w:w="28" w:type="dxa"/>
              <w:right w:w="57" w:type="dxa"/>
            </w:tcMar>
            <w:hideMark/>
          </w:tcPr>
          <w:p w14:paraId="795773FE" w14:textId="77777777" w:rsidR="006F5D62" w:rsidRPr="00BE0BFE" w:rsidRDefault="006F5D62">
            <w:pPr>
              <w:pStyle w:val="prastasiniatinklio"/>
              <w:spacing w:before="0" w:beforeAutospacing="0" w:after="0" w:afterAutospacing="0"/>
              <w:jc w:val="center"/>
            </w:pPr>
            <w:r w:rsidRPr="00BE0BFE">
              <w:rPr>
                <w:b/>
                <w:bCs/>
              </w:rPr>
              <w:t xml:space="preserve">Trumpa anotacija </w:t>
            </w:r>
          </w:p>
        </w:tc>
        <w:tc>
          <w:tcPr>
            <w:tcW w:w="3157" w:type="dxa"/>
            <w:tcMar>
              <w:top w:w="28" w:type="dxa"/>
              <w:left w:w="57" w:type="dxa"/>
              <w:bottom w:w="28" w:type="dxa"/>
              <w:right w:w="57" w:type="dxa"/>
            </w:tcMar>
            <w:hideMark/>
          </w:tcPr>
          <w:p w14:paraId="2B09DD06" w14:textId="77777777" w:rsidR="006F5D62" w:rsidRPr="00BE0BFE" w:rsidRDefault="006F5D62">
            <w:pPr>
              <w:pStyle w:val="prastasiniatinklio"/>
              <w:spacing w:before="0" w:beforeAutospacing="0" w:after="0" w:afterAutospacing="0"/>
              <w:jc w:val="center"/>
            </w:pPr>
            <w:r w:rsidRPr="00BE0BFE">
              <w:rPr>
                <w:b/>
                <w:bCs/>
              </w:rPr>
              <w:t xml:space="preserve">Nuoroda </w:t>
            </w:r>
          </w:p>
        </w:tc>
      </w:tr>
      <w:tr w:rsidR="006F5D62" w:rsidRPr="00BE0BFE" w14:paraId="63268D14" w14:textId="77777777" w:rsidTr="00C3079E">
        <w:tc>
          <w:tcPr>
            <w:tcW w:w="557" w:type="dxa"/>
            <w:tcMar>
              <w:top w:w="28" w:type="dxa"/>
              <w:left w:w="57" w:type="dxa"/>
              <w:bottom w:w="28" w:type="dxa"/>
              <w:right w:w="57" w:type="dxa"/>
            </w:tcMar>
            <w:hideMark/>
          </w:tcPr>
          <w:p w14:paraId="6B074971" w14:textId="77777777" w:rsidR="006F5D62" w:rsidRPr="00BE0BFE" w:rsidRDefault="006F5D62">
            <w:pPr>
              <w:pStyle w:val="prastasiniatinklio"/>
              <w:spacing w:before="0" w:beforeAutospacing="0" w:after="0" w:afterAutospacing="0"/>
              <w:jc w:val="center"/>
            </w:pPr>
            <w:r w:rsidRPr="00BE0BFE">
              <w:t>1.</w:t>
            </w:r>
          </w:p>
        </w:tc>
        <w:tc>
          <w:tcPr>
            <w:tcW w:w="1478" w:type="dxa"/>
            <w:tcMar>
              <w:top w:w="28" w:type="dxa"/>
              <w:left w:w="57" w:type="dxa"/>
              <w:bottom w:w="28" w:type="dxa"/>
              <w:right w:w="57" w:type="dxa"/>
            </w:tcMar>
            <w:hideMark/>
          </w:tcPr>
          <w:p w14:paraId="119959E2" w14:textId="77777777" w:rsidR="006F5D62" w:rsidRPr="00BE0BFE" w:rsidRDefault="006F5D62">
            <w:pPr>
              <w:pStyle w:val="prastasiniatinklio"/>
              <w:spacing w:before="0" w:beforeAutospacing="0" w:after="0" w:afterAutospacing="0"/>
            </w:pPr>
            <w:r w:rsidRPr="00BE0BFE">
              <w:t xml:space="preserve">Skaitmeninių mokymo priemonių sąrašai </w:t>
            </w:r>
          </w:p>
        </w:tc>
        <w:tc>
          <w:tcPr>
            <w:tcW w:w="5043" w:type="dxa"/>
            <w:tcMar>
              <w:top w:w="28" w:type="dxa"/>
              <w:left w:w="57" w:type="dxa"/>
              <w:bottom w:w="28" w:type="dxa"/>
              <w:right w:w="57" w:type="dxa"/>
            </w:tcMar>
            <w:hideMark/>
          </w:tcPr>
          <w:p w14:paraId="6FADA44A" w14:textId="77777777" w:rsidR="00E86F2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52D51744" w14:textId="6166C25B" w:rsidR="006F5D62"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Skaitmeninės mokym</w:t>
            </w:r>
            <w:r>
              <w:rPr>
                <w:rFonts w:ascii="Times New Roman" w:eastAsia="Times New Roman" w:hAnsi="Times New Roman" w:cs="Times New Roman"/>
                <w:color w:val="333333"/>
                <w:sz w:val="24"/>
                <w:szCs w:val="24"/>
                <w:lang w:eastAsia="lt-LT"/>
              </w:rPr>
              <w:t xml:space="preserve">o priemonės suskirstytos pagal </w:t>
            </w:r>
            <w:r w:rsidRPr="00E86F28">
              <w:rPr>
                <w:rFonts w:ascii="Times New Roman" w:eastAsia="Times New Roman" w:hAnsi="Times New Roman" w:cs="Times New Roman"/>
                <w:color w:val="333333"/>
                <w:sz w:val="24"/>
                <w:szCs w:val="24"/>
                <w:lang w:eastAsia="lt-LT"/>
              </w:rPr>
              <w:t>dalykus.</w:t>
            </w:r>
          </w:p>
        </w:tc>
        <w:tc>
          <w:tcPr>
            <w:tcW w:w="3157" w:type="dxa"/>
            <w:tcMar>
              <w:top w:w="28" w:type="dxa"/>
              <w:left w:w="57" w:type="dxa"/>
              <w:bottom w:w="28" w:type="dxa"/>
              <w:right w:w="57" w:type="dxa"/>
            </w:tcMar>
            <w:hideMark/>
          </w:tcPr>
          <w:p w14:paraId="53EA6B63" w14:textId="446C5EF7" w:rsidR="006F5D62" w:rsidRPr="00BE0BFE" w:rsidRDefault="00393721">
            <w:pPr>
              <w:pStyle w:val="prastasiniatinklio"/>
              <w:spacing w:before="0" w:beforeAutospacing="0" w:after="0" w:afterAutospacing="0"/>
            </w:pPr>
            <w:hyperlink r:id="rId383" w:history="1">
              <w:r w:rsidR="00A02E4C">
                <w:rPr>
                  <w:rStyle w:val="Hipersaitas"/>
                  <w:rFonts w:eastAsiaTheme="majorEastAsia"/>
                </w:rPr>
                <w:t>https://emokykla.lt/skaitmenines-mokymo-priemones/priemones</w:t>
              </w:r>
            </w:hyperlink>
          </w:p>
        </w:tc>
      </w:tr>
      <w:tr w:rsidR="006F5D62" w:rsidRPr="00BE0BFE" w14:paraId="78C716CF" w14:textId="77777777" w:rsidTr="00C3079E">
        <w:tc>
          <w:tcPr>
            <w:tcW w:w="557" w:type="dxa"/>
            <w:tcMar>
              <w:top w:w="28" w:type="dxa"/>
              <w:left w:w="57" w:type="dxa"/>
              <w:bottom w:w="28" w:type="dxa"/>
              <w:right w:w="57" w:type="dxa"/>
            </w:tcMar>
            <w:hideMark/>
          </w:tcPr>
          <w:p w14:paraId="58FF297B" w14:textId="77777777" w:rsidR="006F5D62" w:rsidRPr="00BE0BFE" w:rsidRDefault="006F5D62">
            <w:pPr>
              <w:pStyle w:val="prastasiniatinklio"/>
              <w:spacing w:before="0" w:beforeAutospacing="0" w:after="0" w:afterAutospacing="0"/>
              <w:jc w:val="center"/>
            </w:pPr>
            <w:r w:rsidRPr="00BE0BFE">
              <w:t>2.</w:t>
            </w:r>
          </w:p>
        </w:tc>
        <w:tc>
          <w:tcPr>
            <w:tcW w:w="1478" w:type="dxa"/>
            <w:tcMar>
              <w:top w:w="28" w:type="dxa"/>
              <w:left w:w="57" w:type="dxa"/>
              <w:bottom w:w="28" w:type="dxa"/>
              <w:right w:w="57" w:type="dxa"/>
            </w:tcMar>
            <w:hideMark/>
          </w:tcPr>
          <w:p w14:paraId="4FE73F21" w14:textId="77777777" w:rsidR="006F5D62" w:rsidRPr="00BE0BFE" w:rsidRDefault="006F5D62">
            <w:pPr>
              <w:pStyle w:val="prastasiniatinklio"/>
              <w:spacing w:before="0" w:beforeAutospacing="0" w:after="0" w:afterAutospacing="0"/>
            </w:pPr>
            <w:r w:rsidRPr="00BE0BFE">
              <w:t>Britannica school (chemija)</w:t>
            </w:r>
          </w:p>
        </w:tc>
        <w:tc>
          <w:tcPr>
            <w:tcW w:w="5043" w:type="dxa"/>
            <w:tcMar>
              <w:top w:w="28" w:type="dxa"/>
              <w:left w:w="57" w:type="dxa"/>
              <w:bottom w:w="28" w:type="dxa"/>
              <w:right w:w="57" w:type="dxa"/>
            </w:tcMar>
            <w:hideMark/>
          </w:tcPr>
          <w:p w14:paraId="756DC0F5" w14:textId="77777777" w:rsidR="006F5D62" w:rsidRPr="00BE0BFE" w:rsidRDefault="006F5D62">
            <w:pPr>
              <w:pStyle w:val="prastasiniatinklio"/>
              <w:spacing w:before="0" w:beforeAutospacing="0" w:after="0" w:afterAutospacing="0"/>
            </w:pPr>
            <w:r w:rsidRPr="00BE0BFE">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57" w:type="dxa"/>
              <w:bottom w:w="28" w:type="dxa"/>
              <w:right w:w="57" w:type="dxa"/>
            </w:tcMar>
            <w:hideMark/>
          </w:tcPr>
          <w:p w14:paraId="0E906D65" w14:textId="77777777" w:rsidR="006F5D62" w:rsidRPr="00BE0BFE" w:rsidRDefault="00393721">
            <w:pPr>
              <w:pStyle w:val="prastasiniatinklio"/>
              <w:spacing w:before="0" w:beforeAutospacing="0" w:after="0" w:afterAutospacing="0"/>
            </w:pPr>
            <w:hyperlink r:id="rId384" w:history="1">
              <w:r w:rsidR="006F5D62" w:rsidRPr="00BE0BFE">
                <w:rPr>
                  <w:rStyle w:val="Hipersaitas"/>
                  <w:rFonts w:eastAsiaTheme="majorEastAsia"/>
                </w:rPr>
                <w:t xml:space="preserve">https://britannicalearn.com/product/britannica-school/ </w:t>
              </w:r>
            </w:hyperlink>
          </w:p>
          <w:p w14:paraId="55C16EDE"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5463A22E" w14:textId="77777777" w:rsidTr="00C3079E">
        <w:tc>
          <w:tcPr>
            <w:tcW w:w="557" w:type="dxa"/>
            <w:tcMar>
              <w:top w:w="28" w:type="dxa"/>
              <w:left w:w="57" w:type="dxa"/>
              <w:bottom w:w="28" w:type="dxa"/>
              <w:right w:w="57" w:type="dxa"/>
            </w:tcMar>
            <w:hideMark/>
          </w:tcPr>
          <w:p w14:paraId="08C2ED14" w14:textId="77777777" w:rsidR="006F5D62" w:rsidRPr="00BE0BFE" w:rsidRDefault="006F5D62">
            <w:pPr>
              <w:pStyle w:val="prastasiniatinklio"/>
              <w:spacing w:before="0" w:beforeAutospacing="0" w:after="0" w:afterAutospacing="0"/>
              <w:jc w:val="center"/>
            </w:pPr>
            <w:r w:rsidRPr="00BE0BFE">
              <w:t>3.</w:t>
            </w:r>
          </w:p>
        </w:tc>
        <w:tc>
          <w:tcPr>
            <w:tcW w:w="1478" w:type="dxa"/>
            <w:tcMar>
              <w:top w:w="28" w:type="dxa"/>
              <w:left w:w="57" w:type="dxa"/>
              <w:bottom w:w="28" w:type="dxa"/>
              <w:right w:w="57" w:type="dxa"/>
            </w:tcMar>
            <w:hideMark/>
          </w:tcPr>
          <w:p w14:paraId="390DBEB4" w14:textId="77777777" w:rsidR="006F5D62" w:rsidRPr="00BE0BFE" w:rsidRDefault="006F5D62">
            <w:pPr>
              <w:pStyle w:val="prastasiniatinklio"/>
              <w:spacing w:before="0" w:beforeAutospacing="0" w:after="0" w:afterAutospacing="0"/>
            </w:pPr>
            <w:r w:rsidRPr="00BE0BFE">
              <w:t xml:space="preserve">Go-Lab – interaktyvios laboratorijos ir mokymosi tyrinėjant aplinkos(chemija) </w:t>
            </w:r>
          </w:p>
          <w:p w14:paraId="5F59E032" w14:textId="77777777" w:rsidR="006F5D62" w:rsidRPr="00BE0BFE" w:rsidRDefault="006F5D62">
            <w:pPr>
              <w:pStyle w:val="prastasiniatinklio"/>
              <w:spacing w:before="0" w:beforeAutospacing="0" w:after="0" w:afterAutospacing="0"/>
            </w:pPr>
            <w:r w:rsidRPr="00BE0BFE">
              <w:t xml:space="preserve"> </w:t>
            </w:r>
          </w:p>
        </w:tc>
        <w:tc>
          <w:tcPr>
            <w:tcW w:w="5043" w:type="dxa"/>
            <w:tcMar>
              <w:top w:w="28" w:type="dxa"/>
              <w:left w:w="57" w:type="dxa"/>
              <w:bottom w:w="28" w:type="dxa"/>
              <w:right w:w="57" w:type="dxa"/>
            </w:tcMar>
            <w:hideMark/>
          </w:tcPr>
          <w:p w14:paraId="15FAD215" w14:textId="77777777" w:rsidR="006F5D62" w:rsidRPr="00BE0BFE" w:rsidRDefault="006F5D62">
            <w:pPr>
              <w:pStyle w:val="prastasiniatinklio"/>
              <w:spacing w:before="0" w:beforeAutospacing="0" w:after="0" w:afterAutospacing="0"/>
            </w:pPr>
            <w:r w:rsidRPr="00BE0BFE">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157" w:type="dxa"/>
            <w:tcMar>
              <w:top w:w="28" w:type="dxa"/>
              <w:left w:w="57" w:type="dxa"/>
              <w:bottom w:w="28" w:type="dxa"/>
              <w:right w:w="57" w:type="dxa"/>
            </w:tcMar>
            <w:hideMark/>
          </w:tcPr>
          <w:p w14:paraId="525A2307" w14:textId="77777777" w:rsidR="006F5D62" w:rsidRPr="00BE0BFE" w:rsidRDefault="00393721">
            <w:pPr>
              <w:pStyle w:val="prastasiniatinklio"/>
              <w:spacing w:before="0" w:beforeAutospacing="0" w:after="0" w:afterAutospacing="0"/>
            </w:pPr>
            <w:hyperlink r:id="rId385" w:history="1">
              <w:r w:rsidR="006F5D62" w:rsidRPr="00BE0BFE">
                <w:rPr>
                  <w:rStyle w:val="Hipersaitas"/>
                  <w:rFonts w:eastAsiaTheme="majorEastAsia"/>
                </w:rPr>
                <w:t xml:space="preserve">https://www.golabz.eu/ </w:t>
              </w:r>
            </w:hyperlink>
          </w:p>
          <w:p w14:paraId="66FEB49C"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1E86B463" w14:textId="77777777" w:rsidTr="00C3079E">
        <w:tc>
          <w:tcPr>
            <w:tcW w:w="557" w:type="dxa"/>
            <w:tcMar>
              <w:top w:w="28" w:type="dxa"/>
              <w:left w:w="57" w:type="dxa"/>
              <w:bottom w:w="28" w:type="dxa"/>
              <w:right w:w="57" w:type="dxa"/>
            </w:tcMar>
            <w:hideMark/>
          </w:tcPr>
          <w:p w14:paraId="0D51B2EE" w14:textId="77777777" w:rsidR="006F5D62" w:rsidRPr="00BE0BFE" w:rsidRDefault="006F5D62">
            <w:pPr>
              <w:pStyle w:val="prastasiniatinklio"/>
              <w:spacing w:before="0" w:beforeAutospacing="0" w:after="0" w:afterAutospacing="0"/>
              <w:jc w:val="center"/>
            </w:pPr>
            <w:r w:rsidRPr="00BE0BFE">
              <w:t>4.</w:t>
            </w:r>
          </w:p>
        </w:tc>
        <w:tc>
          <w:tcPr>
            <w:tcW w:w="1478" w:type="dxa"/>
            <w:tcMar>
              <w:top w:w="28" w:type="dxa"/>
              <w:left w:w="57" w:type="dxa"/>
              <w:bottom w:w="28" w:type="dxa"/>
              <w:right w:w="57" w:type="dxa"/>
            </w:tcMar>
            <w:hideMark/>
          </w:tcPr>
          <w:p w14:paraId="1249FD60" w14:textId="77777777" w:rsidR="006F5D62" w:rsidRPr="00BE0BFE" w:rsidRDefault="006F5D62">
            <w:pPr>
              <w:pStyle w:val="prastasiniatinklio"/>
              <w:spacing w:before="0" w:beforeAutospacing="0" w:after="0" w:afterAutospacing="0"/>
            </w:pPr>
            <w:r w:rsidRPr="00BE0BFE">
              <w:t xml:space="preserve">Mozaik education (chemija) </w:t>
            </w:r>
          </w:p>
          <w:p w14:paraId="3B8A0618" w14:textId="77777777" w:rsidR="006F5D62" w:rsidRPr="00BE0BFE" w:rsidRDefault="006F5D62">
            <w:pPr>
              <w:pStyle w:val="prastasiniatinklio"/>
              <w:spacing w:before="0" w:beforeAutospacing="0" w:after="0" w:afterAutospacing="0"/>
            </w:pPr>
            <w:r w:rsidRPr="00BE0BFE">
              <w:t xml:space="preserve"> </w:t>
            </w:r>
          </w:p>
        </w:tc>
        <w:tc>
          <w:tcPr>
            <w:tcW w:w="5043" w:type="dxa"/>
            <w:tcMar>
              <w:top w:w="28" w:type="dxa"/>
              <w:left w:w="57" w:type="dxa"/>
              <w:bottom w:w="28" w:type="dxa"/>
              <w:right w:w="57" w:type="dxa"/>
            </w:tcMar>
            <w:hideMark/>
          </w:tcPr>
          <w:p w14:paraId="3918A5BB" w14:textId="77777777" w:rsidR="006F5D62" w:rsidRPr="00BE0BFE" w:rsidRDefault="006F5D62">
            <w:pPr>
              <w:pStyle w:val="prastasiniatinklio"/>
              <w:spacing w:before="0" w:beforeAutospacing="0" w:after="0" w:afterAutospacing="0"/>
            </w:pPr>
            <w:r w:rsidRPr="00BE0BFE">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57" w:type="dxa"/>
              <w:bottom w:w="28" w:type="dxa"/>
              <w:right w:w="57" w:type="dxa"/>
            </w:tcMar>
            <w:hideMark/>
          </w:tcPr>
          <w:p w14:paraId="019AB6B4" w14:textId="77777777" w:rsidR="006F5D62" w:rsidRPr="00BE0BFE" w:rsidRDefault="00393721">
            <w:pPr>
              <w:pStyle w:val="prastasiniatinklio"/>
              <w:spacing w:before="0" w:beforeAutospacing="0" w:after="0" w:afterAutospacing="0"/>
            </w:pPr>
            <w:hyperlink r:id="rId386" w:history="1">
              <w:r w:rsidR="006F5D62" w:rsidRPr="00BE0BFE">
                <w:rPr>
                  <w:rStyle w:val="Hipersaitas"/>
                  <w:rFonts w:eastAsiaTheme="majorEastAsia"/>
                </w:rPr>
                <w:t xml:space="preserve">https://www.mozaweb.com/lt/index.php </w:t>
              </w:r>
            </w:hyperlink>
          </w:p>
          <w:p w14:paraId="275FBA9C"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334AA87F" w14:textId="77777777" w:rsidTr="00C3079E">
        <w:tc>
          <w:tcPr>
            <w:tcW w:w="557" w:type="dxa"/>
            <w:tcMar>
              <w:top w:w="28" w:type="dxa"/>
              <w:left w:w="57" w:type="dxa"/>
              <w:bottom w:w="28" w:type="dxa"/>
              <w:right w:w="57" w:type="dxa"/>
            </w:tcMar>
            <w:hideMark/>
          </w:tcPr>
          <w:p w14:paraId="30C30468" w14:textId="77777777" w:rsidR="006F5D62" w:rsidRPr="00BE0BFE" w:rsidRDefault="006F5D62">
            <w:pPr>
              <w:pStyle w:val="prastasiniatinklio"/>
              <w:spacing w:before="0" w:beforeAutospacing="0" w:after="0" w:afterAutospacing="0"/>
              <w:jc w:val="center"/>
            </w:pPr>
            <w:r w:rsidRPr="00BE0BFE">
              <w:t>5.</w:t>
            </w:r>
          </w:p>
        </w:tc>
        <w:tc>
          <w:tcPr>
            <w:tcW w:w="1478" w:type="dxa"/>
            <w:tcMar>
              <w:top w:w="28" w:type="dxa"/>
              <w:left w:w="57" w:type="dxa"/>
              <w:bottom w:w="28" w:type="dxa"/>
              <w:right w:w="57" w:type="dxa"/>
            </w:tcMar>
            <w:hideMark/>
          </w:tcPr>
          <w:p w14:paraId="448CE216" w14:textId="77777777" w:rsidR="006F5D62" w:rsidRPr="00BE0BFE" w:rsidRDefault="006F5D62">
            <w:pPr>
              <w:pStyle w:val="prastasiniatinklio"/>
              <w:spacing w:before="0" w:beforeAutospacing="0" w:after="0" w:afterAutospacing="0"/>
            </w:pPr>
            <w:r w:rsidRPr="00BE0BFE">
              <w:t xml:space="preserve">PhET interactive simulations –interaktyvūs gamtos </w:t>
            </w:r>
            <w:r w:rsidRPr="00BE0BFE">
              <w:lastRenderedPageBreak/>
              <w:t>mokslų ir matematikos modeliavimai</w:t>
            </w:r>
          </w:p>
        </w:tc>
        <w:tc>
          <w:tcPr>
            <w:tcW w:w="5043" w:type="dxa"/>
            <w:tcMar>
              <w:top w:w="28" w:type="dxa"/>
              <w:left w:w="57" w:type="dxa"/>
              <w:bottom w:w="28" w:type="dxa"/>
              <w:right w:w="57" w:type="dxa"/>
            </w:tcMar>
            <w:hideMark/>
          </w:tcPr>
          <w:p w14:paraId="6BCA2F15" w14:textId="77777777" w:rsidR="006F5D62" w:rsidRPr="00BE0BFE" w:rsidRDefault="006F5D62">
            <w:pPr>
              <w:pStyle w:val="prastasiniatinklio"/>
              <w:spacing w:before="0" w:beforeAutospacing="0" w:after="0" w:afterAutospacing="0"/>
            </w:pPr>
            <w:r w:rsidRPr="00BE0BFE">
              <w:rPr>
                <w:color w:val="333333"/>
              </w:rPr>
              <w:lastRenderedPageBreak/>
              <w:t xml:space="preserve">Siūlomos </w:t>
            </w:r>
            <w:r w:rsidRPr="00BE0BFE">
              <w:t>simuliacijos</w:t>
            </w:r>
            <w:r w:rsidRPr="00BE0BFE">
              <w:rPr>
                <w:color w:val="333333"/>
              </w:rPr>
              <w:t xml:space="preserve"> (</w:t>
            </w:r>
            <w:r w:rsidRPr="00BE0BFE">
              <w:t xml:space="preserve">806 mln.) pagal dalykus: fizikos, chemijos, biologijos ir kt. </w:t>
            </w:r>
          </w:p>
        </w:tc>
        <w:tc>
          <w:tcPr>
            <w:tcW w:w="3157" w:type="dxa"/>
            <w:tcMar>
              <w:top w:w="28" w:type="dxa"/>
              <w:left w:w="57" w:type="dxa"/>
              <w:bottom w:w="28" w:type="dxa"/>
              <w:right w:w="57" w:type="dxa"/>
            </w:tcMar>
            <w:hideMark/>
          </w:tcPr>
          <w:p w14:paraId="467D2CEB" w14:textId="77777777" w:rsidR="006F5D62" w:rsidRPr="00BE0BFE" w:rsidRDefault="00393721">
            <w:pPr>
              <w:pStyle w:val="prastasiniatinklio"/>
              <w:spacing w:before="0" w:beforeAutospacing="0" w:after="0" w:afterAutospacing="0"/>
            </w:pPr>
            <w:hyperlink r:id="rId387" w:history="1">
              <w:r w:rsidR="006F5D62" w:rsidRPr="00BE0BFE">
                <w:rPr>
                  <w:rStyle w:val="Hipersaitas"/>
                  <w:rFonts w:eastAsiaTheme="majorEastAsia"/>
                </w:rPr>
                <w:t xml:space="preserve">https://phet.colorado.edu/ </w:t>
              </w:r>
            </w:hyperlink>
          </w:p>
          <w:p w14:paraId="4B31099D"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2F860AFA" w14:textId="77777777" w:rsidTr="00C3079E">
        <w:tc>
          <w:tcPr>
            <w:tcW w:w="557" w:type="dxa"/>
            <w:tcMar>
              <w:top w:w="28" w:type="dxa"/>
              <w:left w:w="57" w:type="dxa"/>
              <w:bottom w:w="28" w:type="dxa"/>
              <w:right w:w="57" w:type="dxa"/>
            </w:tcMar>
            <w:hideMark/>
          </w:tcPr>
          <w:p w14:paraId="522EEF85" w14:textId="77777777" w:rsidR="006F5D62" w:rsidRPr="00BE0BFE" w:rsidRDefault="006F5D62">
            <w:pPr>
              <w:pStyle w:val="prastasiniatinklio"/>
              <w:spacing w:before="0" w:beforeAutospacing="0" w:after="0" w:afterAutospacing="0"/>
              <w:jc w:val="center"/>
            </w:pPr>
            <w:r w:rsidRPr="00BE0BFE">
              <w:lastRenderedPageBreak/>
              <w:t>6.</w:t>
            </w:r>
          </w:p>
        </w:tc>
        <w:tc>
          <w:tcPr>
            <w:tcW w:w="1478" w:type="dxa"/>
            <w:tcMar>
              <w:top w:w="28" w:type="dxa"/>
              <w:left w:w="57" w:type="dxa"/>
              <w:bottom w:w="28" w:type="dxa"/>
              <w:right w:w="57" w:type="dxa"/>
            </w:tcMar>
            <w:hideMark/>
          </w:tcPr>
          <w:p w14:paraId="6DA7A3EB" w14:textId="77777777" w:rsidR="006F5D62" w:rsidRPr="00BE0BFE" w:rsidRDefault="006F5D62">
            <w:pPr>
              <w:pStyle w:val="prastasiniatinklio"/>
              <w:spacing w:before="0" w:beforeAutospacing="0" w:after="0" w:afterAutospacing="0"/>
            </w:pPr>
            <w:r w:rsidRPr="00BE0BFE">
              <w:t xml:space="preserve">Ląstelių struktūra, ląstelių funkcijos, bakterijos </w:t>
            </w:r>
          </w:p>
        </w:tc>
        <w:tc>
          <w:tcPr>
            <w:tcW w:w="5043" w:type="dxa"/>
            <w:tcMar>
              <w:top w:w="28" w:type="dxa"/>
              <w:left w:w="57" w:type="dxa"/>
              <w:bottom w:w="28" w:type="dxa"/>
              <w:right w:w="57" w:type="dxa"/>
            </w:tcMar>
            <w:hideMark/>
          </w:tcPr>
          <w:p w14:paraId="53487012" w14:textId="77777777" w:rsidR="006F5D62" w:rsidRPr="00BE0BFE" w:rsidRDefault="006F5D62">
            <w:pPr>
              <w:pStyle w:val="prastasiniatinklio"/>
              <w:spacing w:before="0" w:beforeAutospacing="0" w:after="0" w:afterAutospacing="0"/>
            </w:pPr>
            <w:r w:rsidRPr="00BE0BFE">
              <w:t xml:space="preserve">Interaktyvus šaltinis „Ląstelių struktūra, ląstelių funkcijos, bakterijos“ </w:t>
            </w:r>
          </w:p>
        </w:tc>
        <w:tc>
          <w:tcPr>
            <w:tcW w:w="3157" w:type="dxa"/>
            <w:tcMar>
              <w:top w:w="28" w:type="dxa"/>
              <w:left w:w="57" w:type="dxa"/>
              <w:bottom w:w="28" w:type="dxa"/>
              <w:right w:w="57" w:type="dxa"/>
            </w:tcMar>
            <w:hideMark/>
          </w:tcPr>
          <w:p w14:paraId="1D004C91" w14:textId="77777777" w:rsidR="006F5D62" w:rsidRPr="00BE0BFE" w:rsidRDefault="00393721">
            <w:pPr>
              <w:pStyle w:val="prastasiniatinklio"/>
              <w:spacing w:before="0" w:beforeAutospacing="0" w:after="0" w:afterAutospacing="0"/>
            </w:pPr>
            <w:hyperlink r:id="rId388" w:history="1">
              <w:r w:rsidR="006F5D62" w:rsidRPr="00BE0BFE">
                <w:rPr>
                  <w:rStyle w:val="Hipersaitas"/>
                  <w:rFonts w:eastAsiaTheme="majorEastAsia"/>
                </w:rPr>
                <w:t xml:space="preserve">https://sites.google.com/education.nsw.gov.au/cellstructureandfunction/home </w:t>
              </w:r>
            </w:hyperlink>
          </w:p>
        </w:tc>
      </w:tr>
      <w:tr w:rsidR="006F5D62" w:rsidRPr="00BE0BFE" w14:paraId="35CEDF15" w14:textId="77777777" w:rsidTr="00C3079E">
        <w:tc>
          <w:tcPr>
            <w:tcW w:w="557" w:type="dxa"/>
            <w:tcMar>
              <w:top w:w="28" w:type="dxa"/>
              <w:left w:w="57" w:type="dxa"/>
              <w:bottom w:w="28" w:type="dxa"/>
              <w:right w:w="57" w:type="dxa"/>
            </w:tcMar>
            <w:hideMark/>
          </w:tcPr>
          <w:p w14:paraId="445FEA6B" w14:textId="77777777" w:rsidR="006F5D62" w:rsidRPr="00BE0BFE" w:rsidRDefault="006F5D62">
            <w:pPr>
              <w:pStyle w:val="prastasiniatinklio"/>
              <w:spacing w:before="0" w:beforeAutospacing="0" w:after="0" w:afterAutospacing="0"/>
              <w:jc w:val="center"/>
            </w:pPr>
            <w:r w:rsidRPr="00BE0BFE">
              <w:t>7.</w:t>
            </w:r>
          </w:p>
        </w:tc>
        <w:tc>
          <w:tcPr>
            <w:tcW w:w="1478" w:type="dxa"/>
            <w:tcMar>
              <w:top w:w="28" w:type="dxa"/>
              <w:left w:w="57" w:type="dxa"/>
              <w:bottom w:w="28" w:type="dxa"/>
              <w:right w:w="57" w:type="dxa"/>
            </w:tcMar>
            <w:hideMark/>
          </w:tcPr>
          <w:p w14:paraId="2EB0DD4B" w14:textId="77777777" w:rsidR="006F5D62" w:rsidRPr="00BE0BFE" w:rsidRDefault="006F5D62">
            <w:pPr>
              <w:pStyle w:val="prastasiniatinklio"/>
              <w:spacing w:before="0" w:beforeAutospacing="0" w:after="0" w:afterAutospacing="0"/>
            </w:pPr>
            <w:r w:rsidRPr="00BE0BFE">
              <w:t>Gamtos mokslai 5–6 klasėms</w:t>
            </w:r>
          </w:p>
        </w:tc>
        <w:tc>
          <w:tcPr>
            <w:tcW w:w="5043" w:type="dxa"/>
            <w:tcMar>
              <w:top w:w="28" w:type="dxa"/>
              <w:left w:w="57" w:type="dxa"/>
              <w:bottom w:w="28" w:type="dxa"/>
              <w:right w:w="57" w:type="dxa"/>
            </w:tcMar>
            <w:hideMark/>
          </w:tcPr>
          <w:p w14:paraId="52265897" w14:textId="77777777" w:rsidR="006F5D62" w:rsidRPr="00BE0BFE" w:rsidRDefault="006F5D62">
            <w:pPr>
              <w:pStyle w:val="prastasiniatinklio"/>
              <w:spacing w:before="0" w:beforeAutospacing="0" w:after="0" w:afterAutospacing="0"/>
            </w:pPr>
            <w:r w:rsidRPr="00BE0BFE">
              <w:t xml:space="preserve">Mokymosi svetainė, kurioje pateikiamos interaktyvios demonstracijos, laboratorija, testų rinkiniai. </w:t>
            </w:r>
          </w:p>
        </w:tc>
        <w:tc>
          <w:tcPr>
            <w:tcW w:w="3157" w:type="dxa"/>
            <w:tcMar>
              <w:top w:w="28" w:type="dxa"/>
              <w:left w:w="57" w:type="dxa"/>
              <w:bottom w:w="28" w:type="dxa"/>
              <w:right w:w="57" w:type="dxa"/>
            </w:tcMar>
            <w:hideMark/>
          </w:tcPr>
          <w:p w14:paraId="24218A99" w14:textId="77777777" w:rsidR="006F5D62" w:rsidRPr="00BE0BFE" w:rsidRDefault="00393721">
            <w:pPr>
              <w:pStyle w:val="prastasiniatinklio"/>
              <w:spacing w:before="0" w:beforeAutospacing="0" w:after="0" w:afterAutospacing="0"/>
            </w:pPr>
            <w:hyperlink r:id="rId389" w:history="1">
              <w:r w:rsidR="006F5D62" w:rsidRPr="00BE0BFE">
                <w:rPr>
                  <w:rStyle w:val="Hipersaitas"/>
                  <w:rFonts w:eastAsiaTheme="majorEastAsia"/>
                </w:rPr>
                <w:t>https://gamta5-6.mkp.emokykla.lt/</w:t>
              </w:r>
            </w:hyperlink>
          </w:p>
        </w:tc>
      </w:tr>
    </w:tbl>
    <w:p w14:paraId="40AF018A" w14:textId="56B70CD8"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8" w:name="_Toc122117600"/>
      <w:r w:rsidRPr="00BE0BFE">
        <w:rPr>
          <w:rFonts w:ascii="Times New Roman" w:hAnsi="Times New Roman" w:cs="Times New Roman"/>
          <w:color w:val="auto"/>
          <w:sz w:val="24"/>
          <w:szCs w:val="24"/>
        </w:rPr>
        <w:t>6 klasė</w:t>
      </w:r>
      <w:bookmarkEnd w:id="28"/>
    </w:p>
    <w:p w14:paraId="4774A95D" w14:textId="15D9ED27" w:rsidR="00B063ED" w:rsidRPr="00B063ED" w:rsidRDefault="00B063ED" w:rsidP="00B063ED">
      <w:pPr>
        <w:pStyle w:val="prastasiniatinklio"/>
        <w:spacing w:before="0" w:beforeAutospacing="0" w:after="120" w:afterAutospacing="0"/>
        <w:rPr>
          <w:lang w:val="lt-LT"/>
        </w:rPr>
      </w:pPr>
      <w:r w:rsidRPr="00B063ED">
        <w:rPr>
          <w:i/>
          <w:iCs/>
        </w:rPr>
        <w:t>Pastab</w:t>
      </w:r>
      <w:r>
        <w:rPr>
          <w:i/>
          <w:iCs/>
        </w:rPr>
        <w:t>a</w:t>
      </w:r>
      <w:r w:rsidRPr="00B063ED">
        <w:t>:</w:t>
      </w:r>
      <w:r>
        <w:t xml:space="preserve"> </w:t>
      </w:r>
      <w:r w:rsidRPr="00B063ED">
        <w:t>visos nuorodos žiūrėtos 202</w:t>
      </w:r>
      <w:r w:rsidR="00A02E4C">
        <w:t>3</w:t>
      </w:r>
      <w:r w:rsidRPr="00B063ED">
        <w:t>-</w:t>
      </w:r>
      <w:r w:rsidR="00A02E4C">
        <w:t>06</w:t>
      </w:r>
      <w:r w:rsidRPr="00B063ED">
        <w:t>-</w:t>
      </w:r>
      <w:r w:rsidR="00A02E4C">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9"/>
        <w:gridCol w:w="1491"/>
        <w:gridCol w:w="5098"/>
        <w:gridCol w:w="3157"/>
      </w:tblGrid>
      <w:tr w:rsidR="006F5D62" w:rsidRPr="00BE0BFE" w14:paraId="6359FEAF" w14:textId="77777777" w:rsidTr="00C3079E">
        <w:tc>
          <w:tcPr>
            <w:tcW w:w="489" w:type="dxa"/>
            <w:tcMar>
              <w:top w:w="28" w:type="dxa"/>
              <w:left w:w="60" w:type="dxa"/>
              <w:bottom w:w="28" w:type="dxa"/>
              <w:right w:w="60" w:type="dxa"/>
            </w:tcMar>
            <w:hideMark/>
          </w:tcPr>
          <w:p w14:paraId="54EF3EA9" w14:textId="77777777" w:rsidR="006F5D62" w:rsidRPr="00BE0BFE" w:rsidRDefault="006F5D62">
            <w:pPr>
              <w:pStyle w:val="prastasiniatinklio"/>
              <w:spacing w:before="0" w:beforeAutospacing="0" w:after="0" w:afterAutospacing="0"/>
              <w:jc w:val="center"/>
            </w:pPr>
            <w:r w:rsidRPr="00BE0BFE">
              <w:rPr>
                <w:b/>
                <w:bCs/>
              </w:rPr>
              <w:t xml:space="preserve">Nr. </w:t>
            </w:r>
          </w:p>
        </w:tc>
        <w:tc>
          <w:tcPr>
            <w:tcW w:w="1491" w:type="dxa"/>
            <w:tcMar>
              <w:top w:w="28" w:type="dxa"/>
              <w:left w:w="60" w:type="dxa"/>
              <w:bottom w:w="28" w:type="dxa"/>
              <w:right w:w="60" w:type="dxa"/>
            </w:tcMar>
            <w:hideMark/>
          </w:tcPr>
          <w:p w14:paraId="7943CBF5" w14:textId="77777777" w:rsidR="006F5D62" w:rsidRPr="00BE0BFE" w:rsidRDefault="006F5D62">
            <w:pPr>
              <w:pStyle w:val="prastasiniatinklio"/>
              <w:spacing w:before="0" w:beforeAutospacing="0" w:after="0" w:afterAutospacing="0"/>
              <w:jc w:val="center"/>
            </w:pPr>
            <w:r w:rsidRPr="00BE0BFE">
              <w:rPr>
                <w:b/>
                <w:bCs/>
              </w:rPr>
              <w:t xml:space="preserve">Pavadinimas </w:t>
            </w:r>
          </w:p>
        </w:tc>
        <w:tc>
          <w:tcPr>
            <w:tcW w:w="5098" w:type="dxa"/>
            <w:tcMar>
              <w:top w:w="28" w:type="dxa"/>
              <w:left w:w="60" w:type="dxa"/>
              <w:bottom w:w="28" w:type="dxa"/>
              <w:right w:w="60" w:type="dxa"/>
            </w:tcMar>
            <w:hideMark/>
          </w:tcPr>
          <w:p w14:paraId="38F46BCB" w14:textId="77777777" w:rsidR="006F5D62" w:rsidRPr="00BE0BFE" w:rsidRDefault="006F5D62">
            <w:pPr>
              <w:pStyle w:val="prastasiniatinklio"/>
              <w:spacing w:before="0" w:beforeAutospacing="0" w:after="0" w:afterAutospacing="0"/>
              <w:jc w:val="center"/>
            </w:pPr>
            <w:r w:rsidRPr="00BE0BFE">
              <w:rPr>
                <w:b/>
                <w:bCs/>
              </w:rPr>
              <w:t xml:space="preserve">Trumpa anotacija </w:t>
            </w:r>
          </w:p>
        </w:tc>
        <w:tc>
          <w:tcPr>
            <w:tcW w:w="3157" w:type="dxa"/>
            <w:tcMar>
              <w:top w:w="28" w:type="dxa"/>
              <w:left w:w="60" w:type="dxa"/>
              <w:bottom w:w="28" w:type="dxa"/>
              <w:right w:w="60" w:type="dxa"/>
            </w:tcMar>
            <w:hideMark/>
          </w:tcPr>
          <w:p w14:paraId="13D812E8" w14:textId="77777777" w:rsidR="006F5D62" w:rsidRPr="00BE0BFE" w:rsidRDefault="006F5D62">
            <w:pPr>
              <w:pStyle w:val="prastasiniatinklio"/>
              <w:spacing w:before="0" w:beforeAutospacing="0" w:after="0" w:afterAutospacing="0"/>
              <w:jc w:val="center"/>
            </w:pPr>
            <w:r w:rsidRPr="00BE0BFE">
              <w:rPr>
                <w:b/>
                <w:bCs/>
              </w:rPr>
              <w:t xml:space="preserve">Nuoroda </w:t>
            </w:r>
          </w:p>
        </w:tc>
      </w:tr>
      <w:tr w:rsidR="006F5D62" w:rsidRPr="00BE0BFE" w14:paraId="4C820DDC" w14:textId="77777777" w:rsidTr="00C3079E">
        <w:tc>
          <w:tcPr>
            <w:tcW w:w="489" w:type="dxa"/>
            <w:tcMar>
              <w:top w:w="28" w:type="dxa"/>
              <w:left w:w="60" w:type="dxa"/>
              <w:bottom w:w="28" w:type="dxa"/>
              <w:right w:w="60" w:type="dxa"/>
            </w:tcMar>
            <w:hideMark/>
          </w:tcPr>
          <w:p w14:paraId="0E8C6674" w14:textId="77777777" w:rsidR="006F5D62" w:rsidRPr="00BE0BFE" w:rsidRDefault="006F5D62">
            <w:pPr>
              <w:pStyle w:val="prastasiniatinklio"/>
              <w:spacing w:before="0" w:beforeAutospacing="0" w:after="0" w:afterAutospacing="0"/>
              <w:jc w:val="center"/>
            </w:pPr>
            <w:r w:rsidRPr="00BE0BFE">
              <w:t xml:space="preserve">1. </w:t>
            </w:r>
          </w:p>
        </w:tc>
        <w:tc>
          <w:tcPr>
            <w:tcW w:w="1491" w:type="dxa"/>
            <w:tcMar>
              <w:top w:w="28" w:type="dxa"/>
              <w:left w:w="60" w:type="dxa"/>
              <w:bottom w:w="28" w:type="dxa"/>
              <w:right w:w="60" w:type="dxa"/>
            </w:tcMar>
            <w:hideMark/>
          </w:tcPr>
          <w:p w14:paraId="3B4332AD" w14:textId="77777777" w:rsidR="006F5D62" w:rsidRPr="00BE0BFE" w:rsidRDefault="006F5D62">
            <w:pPr>
              <w:pStyle w:val="prastasiniatinklio"/>
              <w:spacing w:before="0" w:beforeAutospacing="0" w:after="0" w:afterAutospacing="0"/>
            </w:pPr>
            <w:r w:rsidRPr="00BE0BFE">
              <w:t xml:space="preserve">Skaitmeninių mokymo priemonių sąrašai </w:t>
            </w:r>
          </w:p>
        </w:tc>
        <w:tc>
          <w:tcPr>
            <w:tcW w:w="5098" w:type="dxa"/>
            <w:tcMar>
              <w:top w:w="28" w:type="dxa"/>
              <w:left w:w="60" w:type="dxa"/>
              <w:bottom w:w="28" w:type="dxa"/>
              <w:right w:w="60" w:type="dxa"/>
            </w:tcMar>
            <w:hideMark/>
          </w:tcPr>
          <w:p w14:paraId="244ACC0C" w14:textId="77777777" w:rsidR="00E86F2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2D024DF4" w14:textId="27DDFD26" w:rsidR="006F5D62" w:rsidRPr="00BE0BFE" w:rsidRDefault="00E86F28" w:rsidP="00E86F28">
            <w:pPr>
              <w:spacing w:after="0" w:line="240" w:lineRule="auto"/>
              <w:rPr>
                <w:color w:val="333333"/>
              </w:rPr>
            </w:pPr>
            <w:r w:rsidRPr="00E86F28">
              <w:rPr>
                <w:rFonts w:ascii="Times New Roman" w:eastAsia="Times New Roman" w:hAnsi="Times New Roman" w:cs="Times New Roman"/>
                <w:color w:val="333333"/>
                <w:sz w:val="24"/>
                <w:szCs w:val="24"/>
                <w:lang w:eastAsia="lt-LT"/>
              </w:rPr>
              <w:t>Skaitmeninės mokym</w:t>
            </w:r>
            <w:r>
              <w:rPr>
                <w:rFonts w:ascii="Times New Roman" w:eastAsia="Times New Roman" w:hAnsi="Times New Roman" w:cs="Times New Roman"/>
                <w:color w:val="333333"/>
                <w:sz w:val="24"/>
                <w:szCs w:val="24"/>
                <w:lang w:eastAsia="lt-LT"/>
              </w:rPr>
              <w:t xml:space="preserve">o priemonės suskirstytos pagal </w:t>
            </w:r>
            <w:r w:rsidRPr="00E86F28">
              <w:rPr>
                <w:rFonts w:ascii="Times New Roman" w:eastAsia="Times New Roman" w:hAnsi="Times New Roman" w:cs="Times New Roman"/>
                <w:color w:val="333333"/>
                <w:sz w:val="24"/>
                <w:szCs w:val="24"/>
                <w:lang w:eastAsia="lt-LT"/>
              </w:rPr>
              <w:t>dalykus.</w:t>
            </w:r>
          </w:p>
        </w:tc>
        <w:tc>
          <w:tcPr>
            <w:tcW w:w="3157" w:type="dxa"/>
            <w:tcMar>
              <w:top w:w="28" w:type="dxa"/>
              <w:left w:w="60" w:type="dxa"/>
              <w:bottom w:w="28" w:type="dxa"/>
              <w:right w:w="60" w:type="dxa"/>
            </w:tcMar>
            <w:hideMark/>
          </w:tcPr>
          <w:p w14:paraId="4C755671" w14:textId="55F3FA62" w:rsidR="006F5D62" w:rsidRPr="00BE0BFE" w:rsidRDefault="00393721">
            <w:pPr>
              <w:pStyle w:val="prastasiniatinklio"/>
              <w:spacing w:before="0" w:beforeAutospacing="0" w:after="0" w:afterAutospacing="0"/>
            </w:pPr>
            <w:hyperlink r:id="rId390" w:history="1">
              <w:r w:rsidR="00A02E4C">
                <w:rPr>
                  <w:rStyle w:val="Hipersaitas"/>
                  <w:rFonts w:eastAsiaTheme="majorEastAsia"/>
                </w:rPr>
                <w:t>https://emokykla.lt/skaitmenines-mokymo-priemones/priemones</w:t>
              </w:r>
            </w:hyperlink>
          </w:p>
        </w:tc>
      </w:tr>
      <w:tr w:rsidR="006F5D62" w:rsidRPr="00BE0BFE" w14:paraId="451CC2F3" w14:textId="77777777" w:rsidTr="00C3079E">
        <w:tc>
          <w:tcPr>
            <w:tcW w:w="489" w:type="dxa"/>
            <w:tcMar>
              <w:top w:w="28" w:type="dxa"/>
              <w:left w:w="60" w:type="dxa"/>
              <w:bottom w:w="28" w:type="dxa"/>
              <w:right w:w="60" w:type="dxa"/>
            </w:tcMar>
            <w:hideMark/>
          </w:tcPr>
          <w:p w14:paraId="345A7E79" w14:textId="77777777" w:rsidR="006F5D62" w:rsidRPr="00BE0BFE" w:rsidRDefault="006F5D62">
            <w:pPr>
              <w:pStyle w:val="prastasiniatinklio"/>
              <w:spacing w:before="0" w:beforeAutospacing="0" w:after="0" w:afterAutospacing="0"/>
              <w:jc w:val="center"/>
            </w:pPr>
            <w:r w:rsidRPr="00BE0BFE">
              <w:t xml:space="preserve">2. </w:t>
            </w:r>
          </w:p>
        </w:tc>
        <w:tc>
          <w:tcPr>
            <w:tcW w:w="1491" w:type="dxa"/>
            <w:tcMar>
              <w:top w:w="28" w:type="dxa"/>
              <w:left w:w="60" w:type="dxa"/>
              <w:bottom w:w="28" w:type="dxa"/>
              <w:right w:w="60" w:type="dxa"/>
            </w:tcMar>
            <w:hideMark/>
          </w:tcPr>
          <w:p w14:paraId="0EB2C1B9" w14:textId="77777777" w:rsidR="006F5D62" w:rsidRPr="00BE0BFE" w:rsidRDefault="006F5D62">
            <w:pPr>
              <w:pStyle w:val="prastasiniatinklio"/>
              <w:spacing w:before="0" w:beforeAutospacing="0" w:after="0" w:afterAutospacing="0"/>
            </w:pPr>
            <w:r w:rsidRPr="00BE0BFE">
              <w:t xml:space="preserve">Britannica school (chemija) </w:t>
            </w:r>
          </w:p>
          <w:p w14:paraId="7ABEA0E8" w14:textId="77777777" w:rsidR="006F5D62" w:rsidRPr="00BE0BFE" w:rsidRDefault="006F5D62">
            <w:pPr>
              <w:pStyle w:val="prastasiniatinklio"/>
              <w:spacing w:before="0" w:beforeAutospacing="0" w:after="0" w:afterAutospacing="0"/>
            </w:pPr>
            <w:r w:rsidRPr="00BE0BFE">
              <w:t xml:space="preserve"> </w:t>
            </w:r>
          </w:p>
        </w:tc>
        <w:tc>
          <w:tcPr>
            <w:tcW w:w="5098" w:type="dxa"/>
            <w:tcMar>
              <w:top w:w="28" w:type="dxa"/>
              <w:left w:w="60" w:type="dxa"/>
              <w:bottom w:w="28" w:type="dxa"/>
              <w:right w:w="60" w:type="dxa"/>
            </w:tcMar>
            <w:hideMark/>
          </w:tcPr>
          <w:p w14:paraId="7E2FE827" w14:textId="77777777" w:rsidR="006F5D62" w:rsidRPr="00BE0BFE" w:rsidRDefault="006F5D62">
            <w:pPr>
              <w:pStyle w:val="prastasiniatinklio"/>
              <w:spacing w:before="0" w:beforeAutospacing="0" w:after="0" w:afterAutospacing="0"/>
            </w:pPr>
            <w:r w:rsidRPr="00BE0BFE">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60" w:type="dxa"/>
              <w:bottom w:w="28" w:type="dxa"/>
              <w:right w:w="60" w:type="dxa"/>
            </w:tcMar>
            <w:hideMark/>
          </w:tcPr>
          <w:p w14:paraId="0EEA1463" w14:textId="77777777" w:rsidR="006F5D62" w:rsidRPr="00BE0BFE" w:rsidRDefault="00393721">
            <w:pPr>
              <w:pStyle w:val="prastasiniatinklio"/>
              <w:spacing w:before="0" w:beforeAutospacing="0" w:after="0" w:afterAutospacing="0"/>
            </w:pPr>
            <w:hyperlink r:id="rId391" w:history="1">
              <w:r w:rsidR="006F5D62" w:rsidRPr="00BE0BFE">
                <w:rPr>
                  <w:rStyle w:val="Hipersaitas"/>
                  <w:rFonts w:eastAsiaTheme="majorEastAsia"/>
                </w:rPr>
                <w:t>https://britannicalearn.com/product/britannica-school/</w:t>
              </w:r>
            </w:hyperlink>
          </w:p>
        </w:tc>
      </w:tr>
      <w:tr w:rsidR="006F5D62" w:rsidRPr="00BE0BFE" w14:paraId="4E3739DB" w14:textId="77777777" w:rsidTr="00C3079E">
        <w:tc>
          <w:tcPr>
            <w:tcW w:w="489" w:type="dxa"/>
            <w:tcMar>
              <w:top w:w="28" w:type="dxa"/>
              <w:left w:w="60" w:type="dxa"/>
              <w:bottom w:w="28" w:type="dxa"/>
              <w:right w:w="60" w:type="dxa"/>
            </w:tcMar>
            <w:hideMark/>
          </w:tcPr>
          <w:p w14:paraId="7B6FCBD3" w14:textId="77777777" w:rsidR="006F5D62" w:rsidRPr="00BE0BFE" w:rsidRDefault="006F5D62">
            <w:pPr>
              <w:pStyle w:val="prastasiniatinklio"/>
              <w:spacing w:before="0" w:beforeAutospacing="0" w:after="0" w:afterAutospacing="0"/>
              <w:jc w:val="center"/>
            </w:pPr>
            <w:r w:rsidRPr="00BE0BFE">
              <w:t xml:space="preserve">3. </w:t>
            </w:r>
          </w:p>
        </w:tc>
        <w:tc>
          <w:tcPr>
            <w:tcW w:w="1491" w:type="dxa"/>
            <w:tcMar>
              <w:top w:w="28" w:type="dxa"/>
              <w:left w:w="60" w:type="dxa"/>
              <w:bottom w:w="28" w:type="dxa"/>
              <w:right w:w="60" w:type="dxa"/>
            </w:tcMar>
            <w:hideMark/>
          </w:tcPr>
          <w:p w14:paraId="0AEB5EE8" w14:textId="77777777" w:rsidR="006F5D62" w:rsidRPr="00BE0BFE" w:rsidRDefault="006F5D62">
            <w:pPr>
              <w:pStyle w:val="prastasiniatinklio"/>
              <w:spacing w:before="0" w:beforeAutospacing="0" w:after="0" w:afterAutospacing="0"/>
            </w:pPr>
            <w:r w:rsidRPr="00BE0BFE">
              <w:t>Go-Lab – interaktyvios laboratorijos ir mokymosi tyrinėjant aplinkos (chemija)</w:t>
            </w:r>
          </w:p>
        </w:tc>
        <w:tc>
          <w:tcPr>
            <w:tcW w:w="5098" w:type="dxa"/>
            <w:tcMar>
              <w:top w:w="28" w:type="dxa"/>
              <w:left w:w="60" w:type="dxa"/>
              <w:bottom w:w="28" w:type="dxa"/>
              <w:right w:w="60" w:type="dxa"/>
            </w:tcMar>
            <w:hideMark/>
          </w:tcPr>
          <w:p w14:paraId="022D972B" w14:textId="0A1D1850" w:rsidR="006F5D62" w:rsidRPr="00BE0BFE" w:rsidRDefault="006F5D62" w:rsidP="004C18D2">
            <w:pPr>
              <w:pStyle w:val="prastasiniatinklio"/>
              <w:spacing w:before="0" w:beforeAutospacing="0" w:after="0" w:afterAutospacing="0"/>
              <w:rPr>
                <w:color w:val="333333"/>
              </w:rPr>
            </w:pPr>
            <w:r w:rsidRPr="00BE0BFE">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7" w:type="dxa"/>
            <w:tcMar>
              <w:top w:w="28" w:type="dxa"/>
              <w:left w:w="60" w:type="dxa"/>
              <w:bottom w:w="28" w:type="dxa"/>
              <w:right w:w="60" w:type="dxa"/>
            </w:tcMar>
            <w:hideMark/>
          </w:tcPr>
          <w:p w14:paraId="2A0CF59C" w14:textId="77777777" w:rsidR="006F5D62" w:rsidRPr="00BE0BFE" w:rsidRDefault="00393721">
            <w:pPr>
              <w:pStyle w:val="prastasiniatinklio"/>
              <w:spacing w:before="0" w:beforeAutospacing="0" w:after="0" w:afterAutospacing="0"/>
            </w:pPr>
            <w:hyperlink r:id="rId392" w:history="1">
              <w:r w:rsidR="006F5D62" w:rsidRPr="00BE0BFE">
                <w:rPr>
                  <w:rStyle w:val="Hipersaitas"/>
                  <w:rFonts w:eastAsiaTheme="majorEastAsia"/>
                </w:rPr>
                <w:t>https://www.golabz.eu/</w:t>
              </w:r>
            </w:hyperlink>
          </w:p>
        </w:tc>
      </w:tr>
      <w:tr w:rsidR="006F5D62" w:rsidRPr="00BE0BFE" w14:paraId="45972BF5" w14:textId="77777777" w:rsidTr="00C3079E">
        <w:tc>
          <w:tcPr>
            <w:tcW w:w="489" w:type="dxa"/>
            <w:tcMar>
              <w:top w:w="28" w:type="dxa"/>
              <w:left w:w="60" w:type="dxa"/>
              <w:bottom w:w="28" w:type="dxa"/>
              <w:right w:w="60" w:type="dxa"/>
            </w:tcMar>
            <w:hideMark/>
          </w:tcPr>
          <w:p w14:paraId="37B3771A" w14:textId="77777777" w:rsidR="006F5D62" w:rsidRPr="00BE0BFE" w:rsidRDefault="006F5D62">
            <w:pPr>
              <w:pStyle w:val="prastasiniatinklio"/>
              <w:spacing w:before="0" w:beforeAutospacing="0" w:after="0" w:afterAutospacing="0"/>
              <w:jc w:val="center"/>
            </w:pPr>
            <w:r w:rsidRPr="00BE0BFE">
              <w:t xml:space="preserve">4. </w:t>
            </w:r>
          </w:p>
        </w:tc>
        <w:tc>
          <w:tcPr>
            <w:tcW w:w="1491" w:type="dxa"/>
            <w:tcMar>
              <w:top w:w="28" w:type="dxa"/>
              <w:left w:w="60" w:type="dxa"/>
              <w:bottom w:w="28" w:type="dxa"/>
              <w:right w:w="60" w:type="dxa"/>
            </w:tcMar>
            <w:hideMark/>
          </w:tcPr>
          <w:p w14:paraId="7AECF38A" w14:textId="77777777" w:rsidR="006F5D62" w:rsidRPr="00BE0BFE" w:rsidRDefault="006F5D62">
            <w:pPr>
              <w:pStyle w:val="prastasiniatinklio"/>
              <w:spacing w:before="0" w:beforeAutospacing="0" w:after="0" w:afterAutospacing="0"/>
            </w:pPr>
            <w:r w:rsidRPr="00BE0BFE">
              <w:t xml:space="preserve">Mozaik education </w:t>
            </w:r>
          </w:p>
        </w:tc>
        <w:tc>
          <w:tcPr>
            <w:tcW w:w="5098" w:type="dxa"/>
            <w:tcMar>
              <w:top w:w="28" w:type="dxa"/>
              <w:left w:w="60" w:type="dxa"/>
              <w:bottom w:w="28" w:type="dxa"/>
              <w:right w:w="60" w:type="dxa"/>
            </w:tcMar>
            <w:hideMark/>
          </w:tcPr>
          <w:p w14:paraId="6F47DFD4" w14:textId="77777777" w:rsidR="006F5D62" w:rsidRPr="00BE0BFE" w:rsidRDefault="006F5D62">
            <w:pPr>
              <w:pStyle w:val="prastasiniatinklio"/>
              <w:spacing w:before="0" w:beforeAutospacing="0" w:after="0" w:afterAutospacing="0"/>
            </w:pPr>
            <w:r w:rsidRPr="00BE0BFE">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60" w:type="dxa"/>
              <w:bottom w:w="28" w:type="dxa"/>
              <w:right w:w="60" w:type="dxa"/>
            </w:tcMar>
            <w:hideMark/>
          </w:tcPr>
          <w:p w14:paraId="3362BB08" w14:textId="77777777" w:rsidR="006F5D62" w:rsidRPr="00BE0BFE" w:rsidRDefault="00393721">
            <w:pPr>
              <w:pStyle w:val="prastasiniatinklio"/>
              <w:spacing w:before="0" w:beforeAutospacing="0" w:after="0" w:afterAutospacing="0"/>
            </w:pPr>
            <w:hyperlink r:id="rId393" w:history="1">
              <w:r w:rsidR="006F5D62" w:rsidRPr="00BE0BFE">
                <w:rPr>
                  <w:rStyle w:val="Hipersaitas"/>
                  <w:rFonts w:eastAsiaTheme="majorEastAsia"/>
                </w:rPr>
                <w:t xml:space="preserve">https://www.mozaweb.com/lt/index.php </w:t>
              </w:r>
            </w:hyperlink>
          </w:p>
          <w:p w14:paraId="6DADF4D9"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100D2A75" w14:textId="77777777" w:rsidTr="00C3079E">
        <w:tc>
          <w:tcPr>
            <w:tcW w:w="489" w:type="dxa"/>
            <w:tcMar>
              <w:top w:w="28" w:type="dxa"/>
              <w:left w:w="60" w:type="dxa"/>
              <w:bottom w:w="28" w:type="dxa"/>
              <w:right w:w="60" w:type="dxa"/>
            </w:tcMar>
            <w:hideMark/>
          </w:tcPr>
          <w:p w14:paraId="537E2B0C" w14:textId="77777777" w:rsidR="006F5D62" w:rsidRPr="00BE0BFE" w:rsidRDefault="006F5D62">
            <w:pPr>
              <w:pStyle w:val="prastasiniatinklio"/>
              <w:spacing w:before="0" w:beforeAutospacing="0" w:after="0" w:afterAutospacing="0"/>
              <w:jc w:val="center"/>
            </w:pPr>
            <w:r w:rsidRPr="00BE0BFE">
              <w:t xml:space="preserve">5. </w:t>
            </w:r>
          </w:p>
        </w:tc>
        <w:tc>
          <w:tcPr>
            <w:tcW w:w="1491" w:type="dxa"/>
            <w:tcMar>
              <w:top w:w="28" w:type="dxa"/>
              <w:left w:w="60" w:type="dxa"/>
              <w:bottom w:w="28" w:type="dxa"/>
              <w:right w:w="60" w:type="dxa"/>
            </w:tcMar>
            <w:hideMark/>
          </w:tcPr>
          <w:p w14:paraId="2A464B6B" w14:textId="77777777" w:rsidR="006F5D62" w:rsidRPr="00BE0BFE" w:rsidRDefault="006F5D62">
            <w:pPr>
              <w:pStyle w:val="prastasiniatinklio"/>
              <w:spacing w:before="0" w:beforeAutospacing="0" w:after="0" w:afterAutospacing="0"/>
            </w:pPr>
            <w:r w:rsidRPr="00BE0BFE">
              <w:t>PhET interactive simulations -interaktyvūs gamtos mokslų ir matematikos modeliavimai</w:t>
            </w:r>
          </w:p>
        </w:tc>
        <w:tc>
          <w:tcPr>
            <w:tcW w:w="5098" w:type="dxa"/>
            <w:tcMar>
              <w:top w:w="28" w:type="dxa"/>
              <w:left w:w="60" w:type="dxa"/>
              <w:bottom w:w="28" w:type="dxa"/>
              <w:right w:w="60" w:type="dxa"/>
            </w:tcMar>
            <w:hideMark/>
          </w:tcPr>
          <w:p w14:paraId="65C81C77" w14:textId="77777777" w:rsidR="006F5D62" w:rsidRPr="00BE0BFE" w:rsidRDefault="006F5D62">
            <w:pPr>
              <w:pStyle w:val="prastasiniatinklio"/>
              <w:spacing w:before="0" w:beforeAutospacing="0" w:after="0" w:afterAutospacing="0"/>
            </w:pPr>
            <w:r w:rsidRPr="00BE0BFE">
              <w:rPr>
                <w:color w:val="333333"/>
              </w:rPr>
              <w:t xml:space="preserve">Siūlomos </w:t>
            </w:r>
            <w:r w:rsidRPr="00BE0BFE">
              <w:t>simuliacijos</w:t>
            </w:r>
            <w:r w:rsidRPr="00BE0BFE">
              <w:rPr>
                <w:color w:val="333333"/>
              </w:rPr>
              <w:t xml:space="preserve"> (</w:t>
            </w:r>
            <w:r w:rsidRPr="00BE0BFE">
              <w:t xml:space="preserve">806 mln.) pagal dalykus: fizikos, chemijos, biologijos ir kt. </w:t>
            </w:r>
          </w:p>
          <w:p w14:paraId="48F8DDD7" w14:textId="77777777" w:rsidR="006F5D62" w:rsidRPr="00BE0BFE" w:rsidRDefault="006F5D62">
            <w:pPr>
              <w:pStyle w:val="prastasiniatinklio"/>
              <w:spacing w:before="0" w:beforeAutospacing="0" w:after="0" w:afterAutospacing="0"/>
              <w:rPr>
                <w:color w:val="333333"/>
              </w:rPr>
            </w:pPr>
            <w:r w:rsidRPr="00BE0BFE">
              <w:rPr>
                <w:color w:val="333333"/>
              </w:rPr>
              <w:t xml:space="preserve"> </w:t>
            </w:r>
          </w:p>
        </w:tc>
        <w:tc>
          <w:tcPr>
            <w:tcW w:w="3157" w:type="dxa"/>
            <w:tcMar>
              <w:top w:w="28" w:type="dxa"/>
              <w:left w:w="60" w:type="dxa"/>
              <w:bottom w:w="28" w:type="dxa"/>
              <w:right w:w="60" w:type="dxa"/>
            </w:tcMar>
            <w:hideMark/>
          </w:tcPr>
          <w:p w14:paraId="0E636E6E" w14:textId="77777777" w:rsidR="006F5D62" w:rsidRPr="00BE0BFE" w:rsidRDefault="00393721">
            <w:pPr>
              <w:pStyle w:val="prastasiniatinklio"/>
              <w:spacing w:before="0" w:beforeAutospacing="0" w:after="0" w:afterAutospacing="0"/>
            </w:pPr>
            <w:hyperlink r:id="rId394" w:history="1">
              <w:r w:rsidR="006F5D62" w:rsidRPr="00BE0BFE">
                <w:rPr>
                  <w:rStyle w:val="Hipersaitas"/>
                  <w:rFonts w:eastAsiaTheme="majorEastAsia"/>
                </w:rPr>
                <w:t xml:space="preserve">https://phet.colorado.edu/ </w:t>
              </w:r>
            </w:hyperlink>
          </w:p>
          <w:p w14:paraId="179025F7" w14:textId="77777777" w:rsidR="006F5D62" w:rsidRPr="00BE0BFE" w:rsidRDefault="006F5D62">
            <w:pPr>
              <w:pStyle w:val="prastasiniatinklio"/>
              <w:spacing w:before="0" w:beforeAutospacing="0" w:after="0" w:afterAutospacing="0"/>
            </w:pPr>
            <w:r w:rsidRPr="00BE0BFE">
              <w:t xml:space="preserve"> </w:t>
            </w:r>
          </w:p>
        </w:tc>
      </w:tr>
      <w:tr w:rsidR="006F5D62" w:rsidRPr="00BE0BFE" w14:paraId="2812F157" w14:textId="77777777" w:rsidTr="00C3079E">
        <w:tc>
          <w:tcPr>
            <w:tcW w:w="489" w:type="dxa"/>
            <w:tcMar>
              <w:top w:w="28" w:type="dxa"/>
              <w:left w:w="60" w:type="dxa"/>
              <w:bottom w:w="28" w:type="dxa"/>
              <w:right w:w="60" w:type="dxa"/>
            </w:tcMar>
            <w:hideMark/>
          </w:tcPr>
          <w:p w14:paraId="6422870B" w14:textId="77777777" w:rsidR="006F5D62" w:rsidRPr="00BE0BFE" w:rsidRDefault="006F5D62">
            <w:pPr>
              <w:pStyle w:val="prastasiniatinklio"/>
              <w:spacing w:before="0" w:beforeAutospacing="0" w:after="0" w:afterAutospacing="0"/>
              <w:jc w:val="center"/>
            </w:pPr>
            <w:r w:rsidRPr="00BE0BFE">
              <w:lastRenderedPageBreak/>
              <w:t>6.</w:t>
            </w:r>
          </w:p>
        </w:tc>
        <w:tc>
          <w:tcPr>
            <w:tcW w:w="1491" w:type="dxa"/>
            <w:tcMar>
              <w:top w:w="28" w:type="dxa"/>
              <w:left w:w="60" w:type="dxa"/>
              <w:bottom w:w="28" w:type="dxa"/>
              <w:right w:w="60" w:type="dxa"/>
            </w:tcMar>
            <w:hideMark/>
          </w:tcPr>
          <w:p w14:paraId="1BA3A836" w14:textId="77777777" w:rsidR="006F5D62" w:rsidRPr="00BE0BFE" w:rsidRDefault="006F5D62">
            <w:pPr>
              <w:pStyle w:val="prastasiniatinklio"/>
              <w:spacing w:before="0" w:beforeAutospacing="0" w:after="0" w:afterAutospacing="0"/>
            </w:pPr>
            <w:r w:rsidRPr="00BE0BFE">
              <w:t>Gamtos mokslai 5–6 klasėms</w:t>
            </w:r>
          </w:p>
        </w:tc>
        <w:tc>
          <w:tcPr>
            <w:tcW w:w="5098" w:type="dxa"/>
            <w:tcMar>
              <w:top w:w="28" w:type="dxa"/>
              <w:left w:w="60" w:type="dxa"/>
              <w:bottom w:w="28" w:type="dxa"/>
              <w:right w:w="60" w:type="dxa"/>
            </w:tcMar>
            <w:hideMark/>
          </w:tcPr>
          <w:p w14:paraId="7078D2B7" w14:textId="77777777" w:rsidR="006F5D62" w:rsidRPr="00BE0BFE" w:rsidRDefault="006F5D62">
            <w:pPr>
              <w:pStyle w:val="prastasiniatinklio"/>
              <w:spacing w:before="0" w:beforeAutospacing="0" w:after="0" w:afterAutospacing="0"/>
            </w:pPr>
            <w:r w:rsidRPr="00BE0BFE">
              <w:t xml:space="preserve">Mokymosi svetainė, kurioje pateikiamos interaktyvios demonstracijos, laboratorija, testų rinkiniai. </w:t>
            </w:r>
          </w:p>
        </w:tc>
        <w:tc>
          <w:tcPr>
            <w:tcW w:w="3157" w:type="dxa"/>
            <w:tcMar>
              <w:top w:w="28" w:type="dxa"/>
              <w:left w:w="60" w:type="dxa"/>
              <w:bottom w:w="28" w:type="dxa"/>
              <w:right w:w="60" w:type="dxa"/>
            </w:tcMar>
            <w:hideMark/>
          </w:tcPr>
          <w:p w14:paraId="6638B209" w14:textId="77777777" w:rsidR="006F5D62" w:rsidRPr="00BE0BFE" w:rsidRDefault="00393721">
            <w:pPr>
              <w:pStyle w:val="prastasiniatinklio"/>
              <w:spacing w:before="0" w:beforeAutospacing="0" w:after="0" w:afterAutospacing="0"/>
            </w:pPr>
            <w:hyperlink r:id="rId395" w:history="1">
              <w:r w:rsidR="006F5D62" w:rsidRPr="00BE0BFE">
                <w:rPr>
                  <w:rStyle w:val="Hipersaitas"/>
                  <w:rFonts w:eastAsiaTheme="majorEastAsia"/>
                </w:rPr>
                <w:t>https://gamta5-6.mkp.emokykla.lt/</w:t>
              </w:r>
            </w:hyperlink>
          </w:p>
        </w:tc>
      </w:tr>
    </w:tbl>
    <w:p w14:paraId="14DAE2A7" w14:textId="27849980"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9" w:name="_Toc122117601"/>
      <w:r w:rsidRPr="00BE0BFE">
        <w:rPr>
          <w:rFonts w:ascii="Times New Roman" w:hAnsi="Times New Roman" w:cs="Times New Roman"/>
          <w:color w:val="auto"/>
          <w:sz w:val="24"/>
          <w:szCs w:val="24"/>
        </w:rPr>
        <w:t>7 klasė</w:t>
      </w:r>
      <w:bookmarkEnd w:id="29"/>
    </w:p>
    <w:p w14:paraId="25017F5F" w14:textId="32563C1B" w:rsidR="00B063ED" w:rsidRPr="00B063ED" w:rsidRDefault="00B063ED" w:rsidP="00B063ED">
      <w:pPr>
        <w:pStyle w:val="prastasiniatinklio"/>
        <w:spacing w:before="0" w:beforeAutospacing="0" w:after="120" w:afterAutospacing="0"/>
        <w:rPr>
          <w:lang w:val="lt-LT"/>
        </w:rPr>
      </w:pPr>
      <w:r w:rsidRPr="00B063ED">
        <w:rPr>
          <w:i/>
          <w:iCs/>
        </w:rPr>
        <w:t>Pastab</w:t>
      </w:r>
      <w:r>
        <w:rPr>
          <w:i/>
          <w:iCs/>
        </w:rPr>
        <w:t>a</w:t>
      </w:r>
      <w:r w:rsidRPr="00B063ED">
        <w:t>:</w:t>
      </w:r>
      <w:r>
        <w:t xml:space="preserve"> </w:t>
      </w:r>
      <w:r w:rsidRPr="00B063ED">
        <w:t>visos nuorodos žiūrėtos 202</w:t>
      </w:r>
      <w:r w:rsidR="00A02E4C">
        <w:t>3</w:t>
      </w:r>
      <w:r w:rsidRPr="00B063ED">
        <w:t>-</w:t>
      </w:r>
      <w:r w:rsidR="00A02E4C">
        <w:t>06</w:t>
      </w:r>
      <w:r w:rsidRPr="00B063ED">
        <w:t>-</w:t>
      </w:r>
      <w:r w:rsidR="00A02E4C">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492"/>
        <w:gridCol w:w="5029"/>
        <w:gridCol w:w="3157"/>
      </w:tblGrid>
      <w:tr w:rsidR="00E03A68" w:rsidRPr="00BE0BFE" w14:paraId="2CF8EA45" w14:textId="77777777" w:rsidTr="00C3079E">
        <w:tc>
          <w:tcPr>
            <w:tcW w:w="488" w:type="dxa"/>
            <w:tcMar>
              <w:top w:w="28" w:type="dxa"/>
              <w:left w:w="57" w:type="dxa"/>
              <w:bottom w:w="28" w:type="dxa"/>
              <w:right w:w="57" w:type="dxa"/>
            </w:tcMar>
            <w:vAlign w:val="center"/>
            <w:hideMark/>
          </w:tcPr>
          <w:p w14:paraId="7ECA6FFF" w14:textId="2E720820" w:rsidR="00E03A68" w:rsidRPr="00BE0BFE" w:rsidRDefault="00E03A68" w:rsidP="004C18D2">
            <w:pPr>
              <w:pStyle w:val="prastasiniatinklio"/>
              <w:spacing w:before="0" w:beforeAutospacing="0" w:after="0" w:afterAutospacing="0"/>
              <w:jc w:val="center"/>
            </w:pPr>
            <w:r w:rsidRPr="00BE0BFE">
              <w:rPr>
                <w:b/>
                <w:bCs/>
              </w:rPr>
              <w:t>Nr.</w:t>
            </w:r>
          </w:p>
        </w:tc>
        <w:tc>
          <w:tcPr>
            <w:tcW w:w="1492" w:type="dxa"/>
            <w:tcMar>
              <w:top w:w="28" w:type="dxa"/>
              <w:left w:w="57" w:type="dxa"/>
              <w:bottom w:w="28" w:type="dxa"/>
              <w:right w:w="57" w:type="dxa"/>
            </w:tcMar>
            <w:vAlign w:val="center"/>
            <w:hideMark/>
          </w:tcPr>
          <w:p w14:paraId="37379408" w14:textId="67AE77F5" w:rsidR="00E03A68" w:rsidRPr="00BE0BFE" w:rsidRDefault="00E03A68" w:rsidP="004C18D2">
            <w:pPr>
              <w:pStyle w:val="prastasiniatinklio"/>
              <w:spacing w:before="0" w:beforeAutospacing="0" w:after="0" w:afterAutospacing="0"/>
              <w:jc w:val="center"/>
            </w:pPr>
            <w:r w:rsidRPr="00BE0BFE">
              <w:rPr>
                <w:b/>
                <w:bCs/>
              </w:rPr>
              <w:t>Pavadinimas</w:t>
            </w:r>
          </w:p>
        </w:tc>
        <w:tc>
          <w:tcPr>
            <w:tcW w:w="5029" w:type="dxa"/>
            <w:tcMar>
              <w:top w:w="28" w:type="dxa"/>
              <w:left w:w="57" w:type="dxa"/>
              <w:bottom w:w="28" w:type="dxa"/>
              <w:right w:w="57" w:type="dxa"/>
            </w:tcMar>
            <w:vAlign w:val="center"/>
            <w:hideMark/>
          </w:tcPr>
          <w:p w14:paraId="6A36BD43" w14:textId="2B3CE505" w:rsidR="00E03A68" w:rsidRPr="00BE0BFE" w:rsidRDefault="00E03A68" w:rsidP="004C18D2">
            <w:pPr>
              <w:pStyle w:val="prastasiniatinklio"/>
              <w:spacing w:before="0" w:beforeAutospacing="0" w:after="0" w:afterAutospacing="0"/>
              <w:jc w:val="center"/>
            </w:pPr>
            <w:r w:rsidRPr="00BE0BFE">
              <w:rPr>
                <w:b/>
                <w:bCs/>
              </w:rPr>
              <w:t>Trumpa anotacija</w:t>
            </w:r>
          </w:p>
        </w:tc>
        <w:tc>
          <w:tcPr>
            <w:tcW w:w="3157" w:type="dxa"/>
            <w:tcMar>
              <w:top w:w="28" w:type="dxa"/>
              <w:left w:w="57" w:type="dxa"/>
              <w:bottom w:w="28" w:type="dxa"/>
              <w:right w:w="57" w:type="dxa"/>
            </w:tcMar>
            <w:vAlign w:val="center"/>
            <w:hideMark/>
          </w:tcPr>
          <w:p w14:paraId="5107A2AF" w14:textId="5A2AC3B0" w:rsidR="00E03A68" w:rsidRPr="00BE0BFE" w:rsidRDefault="00E03A68" w:rsidP="004C18D2">
            <w:pPr>
              <w:pStyle w:val="prastasiniatinklio"/>
              <w:spacing w:before="0" w:beforeAutospacing="0" w:after="0" w:afterAutospacing="0"/>
              <w:jc w:val="center"/>
            </w:pPr>
            <w:r w:rsidRPr="00BE0BFE">
              <w:rPr>
                <w:b/>
                <w:bCs/>
              </w:rPr>
              <w:t>Nuoroda</w:t>
            </w:r>
          </w:p>
        </w:tc>
      </w:tr>
      <w:tr w:rsidR="00E03A68" w:rsidRPr="00BE0BFE" w14:paraId="6FB2D11B" w14:textId="77777777" w:rsidTr="00C3079E">
        <w:tc>
          <w:tcPr>
            <w:tcW w:w="488" w:type="dxa"/>
            <w:tcMar>
              <w:top w:w="28" w:type="dxa"/>
              <w:left w:w="57" w:type="dxa"/>
              <w:bottom w:w="28" w:type="dxa"/>
              <w:right w:w="57" w:type="dxa"/>
            </w:tcMar>
            <w:hideMark/>
          </w:tcPr>
          <w:p w14:paraId="6440129C" w14:textId="77777777" w:rsidR="00E03A68" w:rsidRPr="00BE0BFE" w:rsidRDefault="00E03A68">
            <w:pPr>
              <w:pStyle w:val="prastasiniatinklio"/>
              <w:spacing w:before="0" w:beforeAutospacing="0" w:after="0" w:afterAutospacing="0"/>
              <w:jc w:val="center"/>
            </w:pPr>
            <w:r w:rsidRPr="00BE0BFE">
              <w:t xml:space="preserve">1 </w:t>
            </w:r>
          </w:p>
        </w:tc>
        <w:tc>
          <w:tcPr>
            <w:tcW w:w="1492" w:type="dxa"/>
            <w:tcMar>
              <w:top w:w="28" w:type="dxa"/>
              <w:left w:w="57" w:type="dxa"/>
              <w:bottom w:w="28" w:type="dxa"/>
              <w:right w:w="57" w:type="dxa"/>
            </w:tcMar>
            <w:hideMark/>
          </w:tcPr>
          <w:p w14:paraId="0916D7B2" w14:textId="77777777" w:rsidR="00E03A68" w:rsidRPr="00BE0BFE" w:rsidRDefault="00E03A68">
            <w:pPr>
              <w:pStyle w:val="prastasiniatinklio"/>
              <w:spacing w:before="0" w:beforeAutospacing="0" w:after="0" w:afterAutospacing="0"/>
            </w:pPr>
            <w:r w:rsidRPr="00BE0BFE">
              <w:t xml:space="preserve">Skaitmeninių mokymo priemonių sąrašai </w:t>
            </w:r>
          </w:p>
        </w:tc>
        <w:tc>
          <w:tcPr>
            <w:tcW w:w="5029" w:type="dxa"/>
            <w:tcMar>
              <w:top w:w="28" w:type="dxa"/>
              <w:left w:w="57" w:type="dxa"/>
              <w:bottom w:w="28" w:type="dxa"/>
              <w:right w:w="57" w:type="dxa"/>
            </w:tcMar>
            <w:hideMark/>
          </w:tcPr>
          <w:p w14:paraId="19107673" w14:textId="77777777" w:rsidR="00E86F2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3AF072BD" w14:textId="355C751B" w:rsidR="00E03A6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Skaitmeninės mokym</w:t>
            </w:r>
            <w:r>
              <w:rPr>
                <w:rFonts w:ascii="Times New Roman" w:eastAsia="Times New Roman" w:hAnsi="Times New Roman" w:cs="Times New Roman"/>
                <w:color w:val="333333"/>
                <w:sz w:val="24"/>
                <w:szCs w:val="24"/>
                <w:lang w:eastAsia="lt-LT"/>
              </w:rPr>
              <w:t xml:space="preserve">o priemonės suskirstytos pagal </w:t>
            </w:r>
            <w:r w:rsidRPr="00E86F28">
              <w:rPr>
                <w:rFonts w:ascii="Times New Roman" w:eastAsia="Times New Roman" w:hAnsi="Times New Roman" w:cs="Times New Roman"/>
                <w:color w:val="333333"/>
                <w:sz w:val="24"/>
                <w:szCs w:val="24"/>
                <w:lang w:eastAsia="lt-LT"/>
              </w:rPr>
              <w:t>dalykus.</w:t>
            </w:r>
          </w:p>
        </w:tc>
        <w:tc>
          <w:tcPr>
            <w:tcW w:w="3157" w:type="dxa"/>
            <w:tcMar>
              <w:top w:w="28" w:type="dxa"/>
              <w:left w:w="57" w:type="dxa"/>
              <w:bottom w:w="28" w:type="dxa"/>
              <w:right w:w="57" w:type="dxa"/>
            </w:tcMar>
            <w:hideMark/>
          </w:tcPr>
          <w:p w14:paraId="356E9E11" w14:textId="3E94865E" w:rsidR="00E03A68" w:rsidRPr="00BE0BFE" w:rsidRDefault="00393721">
            <w:pPr>
              <w:pStyle w:val="prastasiniatinklio"/>
              <w:spacing w:before="0" w:beforeAutospacing="0" w:after="0" w:afterAutospacing="0"/>
            </w:pPr>
            <w:hyperlink r:id="rId396" w:history="1">
              <w:r w:rsidR="00A02E4C">
                <w:rPr>
                  <w:rStyle w:val="Hipersaitas"/>
                  <w:rFonts w:eastAsiaTheme="majorEastAsia"/>
                </w:rPr>
                <w:t>https://emokykla.lt/skaitmenines-mokymo-priemones/priemones</w:t>
              </w:r>
            </w:hyperlink>
          </w:p>
        </w:tc>
      </w:tr>
      <w:tr w:rsidR="00E03A68" w:rsidRPr="00BE0BFE" w14:paraId="04302AD5" w14:textId="77777777" w:rsidTr="00C3079E">
        <w:tc>
          <w:tcPr>
            <w:tcW w:w="488" w:type="dxa"/>
            <w:tcMar>
              <w:top w:w="28" w:type="dxa"/>
              <w:left w:w="57" w:type="dxa"/>
              <w:bottom w:w="28" w:type="dxa"/>
              <w:right w:w="57" w:type="dxa"/>
            </w:tcMar>
            <w:hideMark/>
          </w:tcPr>
          <w:p w14:paraId="3A0CFE55" w14:textId="77777777" w:rsidR="00E03A68" w:rsidRPr="00BE0BFE" w:rsidRDefault="00E03A68">
            <w:pPr>
              <w:pStyle w:val="prastasiniatinklio"/>
              <w:spacing w:before="0" w:beforeAutospacing="0" w:after="0" w:afterAutospacing="0"/>
              <w:jc w:val="center"/>
            </w:pPr>
            <w:r w:rsidRPr="00BE0BFE">
              <w:t xml:space="preserve">2 </w:t>
            </w:r>
          </w:p>
        </w:tc>
        <w:tc>
          <w:tcPr>
            <w:tcW w:w="1492" w:type="dxa"/>
            <w:tcMar>
              <w:top w:w="28" w:type="dxa"/>
              <w:left w:w="57" w:type="dxa"/>
              <w:bottom w:w="28" w:type="dxa"/>
              <w:right w:w="57" w:type="dxa"/>
            </w:tcMar>
            <w:hideMark/>
          </w:tcPr>
          <w:p w14:paraId="1F85D0BB" w14:textId="77777777" w:rsidR="00E03A68" w:rsidRPr="00BE0BFE" w:rsidRDefault="00E03A68">
            <w:pPr>
              <w:pStyle w:val="prastasiniatinklio"/>
              <w:spacing w:before="0" w:beforeAutospacing="0" w:after="0" w:afterAutospacing="0"/>
            </w:pPr>
            <w:r w:rsidRPr="00BE0BFE">
              <w:t xml:space="preserve">Solar and Lunar eclipses </w:t>
            </w:r>
          </w:p>
        </w:tc>
        <w:tc>
          <w:tcPr>
            <w:tcW w:w="5029" w:type="dxa"/>
            <w:tcMar>
              <w:top w:w="28" w:type="dxa"/>
              <w:left w:w="57" w:type="dxa"/>
              <w:bottom w:w="28" w:type="dxa"/>
              <w:right w:w="57" w:type="dxa"/>
            </w:tcMar>
            <w:hideMark/>
          </w:tcPr>
          <w:p w14:paraId="6BA56535" w14:textId="77777777" w:rsidR="00E03A68" w:rsidRPr="00BE0BFE" w:rsidRDefault="00E03A68">
            <w:pPr>
              <w:pStyle w:val="prastasiniatinklio"/>
              <w:spacing w:before="0" w:beforeAutospacing="0" w:after="0" w:afterAutospacing="0"/>
            </w:pPr>
            <w:r w:rsidRPr="00BE0BFE">
              <w:t xml:space="preserve">Saulės ir Mėnulio užtemimai </w:t>
            </w:r>
          </w:p>
        </w:tc>
        <w:tc>
          <w:tcPr>
            <w:tcW w:w="3157" w:type="dxa"/>
            <w:tcMar>
              <w:top w:w="28" w:type="dxa"/>
              <w:left w:w="57" w:type="dxa"/>
              <w:bottom w:w="28" w:type="dxa"/>
              <w:right w:w="57" w:type="dxa"/>
            </w:tcMar>
            <w:hideMark/>
          </w:tcPr>
          <w:p w14:paraId="432882D6" w14:textId="77777777" w:rsidR="00E03A68" w:rsidRPr="00BE0BFE" w:rsidRDefault="00393721">
            <w:pPr>
              <w:pStyle w:val="prastasiniatinklio"/>
              <w:spacing w:before="0" w:beforeAutospacing="0" w:after="0" w:afterAutospacing="0"/>
            </w:pPr>
            <w:hyperlink r:id="rId397" w:history="1">
              <w:r w:rsidR="00E03A68" w:rsidRPr="00BE0BFE">
                <w:rPr>
                  <w:rStyle w:val="Hipersaitas"/>
                  <w:rFonts w:eastAsiaTheme="majorEastAsia"/>
                </w:rPr>
                <w:t xml:space="preserve">https://www.earthspacelab.com/app/eclipse/ </w:t>
              </w:r>
            </w:hyperlink>
          </w:p>
        </w:tc>
      </w:tr>
      <w:tr w:rsidR="00E03A68" w:rsidRPr="00BE0BFE" w14:paraId="45C47766" w14:textId="77777777" w:rsidTr="00C3079E">
        <w:tc>
          <w:tcPr>
            <w:tcW w:w="488" w:type="dxa"/>
            <w:tcMar>
              <w:top w:w="28" w:type="dxa"/>
              <w:left w:w="57" w:type="dxa"/>
              <w:bottom w:w="28" w:type="dxa"/>
              <w:right w:w="57" w:type="dxa"/>
            </w:tcMar>
            <w:hideMark/>
          </w:tcPr>
          <w:p w14:paraId="46E7CDBF" w14:textId="77777777" w:rsidR="00E03A68" w:rsidRPr="00BE0BFE" w:rsidRDefault="00E03A68">
            <w:pPr>
              <w:pStyle w:val="prastasiniatinklio"/>
              <w:spacing w:before="0" w:beforeAutospacing="0" w:after="0" w:afterAutospacing="0"/>
              <w:jc w:val="center"/>
            </w:pPr>
            <w:r w:rsidRPr="00BE0BFE">
              <w:t xml:space="preserve">3 </w:t>
            </w:r>
          </w:p>
        </w:tc>
        <w:tc>
          <w:tcPr>
            <w:tcW w:w="1492" w:type="dxa"/>
            <w:tcMar>
              <w:top w:w="28" w:type="dxa"/>
              <w:left w:w="57" w:type="dxa"/>
              <w:bottom w:w="28" w:type="dxa"/>
              <w:right w:w="57" w:type="dxa"/>
            </w:tcMar>
            <w:hideMark/>
          </w:tcPr>
          <w:p w14:paraId="45CD0435" w14:textId="77777777" w:rsidR="00E03A68" w:rsidRPr="00BE0BFE" w:rsidRDefault="00E03A68">
            <w:pPr>
              <w:pStyle w:val="prastasiniatinklio"/>
              <w:spacing w:before="0" w:beforeAutospacing="0" w:after="0" w:afterAutospacing="0"/>
            </w:pPr>
            <w:r w:rsidRPr="00BE0BFE">
              <w:t xml:space="preserve">Converging Mirror Lab </w:t>
            </w:r>
          </w:p>
        </w:tc>
        <w:tc>
          <w:tcPr>
            <w:tcW w:w="5029" w:type="dxa"/>
            <w:tcMar>
              <w:top w:w="28" w:type="dxa"/>
              <w:left w:w="57" w:type="dxa"/>
              <w:bottom w:w="28" w:type="dxa"/>
              <w:right w:w="57" w:type="dxa"/>
            </w:tcMar>
            <w:hideMark/>
          </w:tcPr>
          <w:p w14:paraId="65274DB4" w14:textId="77777777" w:rsidR="00E03A68" w:rsidRPr="00BE0BFE" w:rsidRDefault="00E03A68">
            <w:pPr>
              <w:pStyle w:val="prastasiniatinklio"/>
              <w:spacing w:before="0" w:beforeAutospacing="0" w:after="0" w:afterAutospacing="0"/>
            </w:pPr>
            <w:r w:rsidRPr="00BE0BFE">
              <w:t xml:space="preserve">Įgaubtas veidrodis </w:t>
            </w:r>
          </w:p>
        </w:tc>
        <w:tc>
          <w:tcPr>
            <w:tcW w:w="3157" w:type="dxa"/>
            <w:tcMar>
              <w:top w:w="28" w:type="dxa"/>
              <w:left w:w="57" w:type="dxa"/>
              <w:bottom w:w="28" w:type="dxa"/>
              <w:right w:w="57" w:type="dxa"/>
            </w:tcMar>
            <w:hideMark/>
          </w:tcPr>
          <w:p w14:paraId="2FDCD42C" w14:textId="77777777" w:rsidR="00E03A68" w:rsidRPr="00BE0BFE" w:rsidRDefault="00393721">
            <w:pPr>
              <w:pStyle w:val="prastasiniatinklio"/>
              <w:spacing w:before="0" w:beforeAutospacing="0" w:after="0" w:afterAutospacing="0"/>
            </w:pPr>
            <w:hyperlink r:id="rId398" w:history="1">
              <w:r w:rsidR="00E03A68" w:rsidRPr="00BE0BFE">
                <w:rPr>
                  <w:rStyle w:val="Hipersaitas"/>
                  <w:rFonts w:eastAsiaTheme="majorEastAsia"/>
                </w:rPr>
                <w:t xml:space="preserve">https://www.thephysicsaviary.com/Physics/Programs/Labs/ConvergingMirrorLab/ </w:t>
              </w:r>
            </w:hyperlink>
          </w:p>
        </w:tc>
      </w:tr>
      <w:tr w:rsidR="00E03A68" w:rsidRPr="00BE0BFE" w14:paraId="53917A61" w14:textId="77777777" w:rsidTr="00C3079E">
        <w:tc>
          <w:tcPr>
            <w:tcW w:w="488" w:type="dxa"/>
            <w:tcMar>
              <w:top w:w="28" w:type="dxa"/>
              <w:left w:w="57" w:type="dxa"/>
              <w:bottom w:w="28" w:type="dxa"/>
              <w:right w:w="57" w:type="dxa"/>
            </w:tcMar>
            <w:hideMark/>
          </w:tcPr>
          <w:p w14:paraId="1D254E9C" w14:textId="77777777" w:rsidR="00E03A68" w:rsidRPr="00BE0BFE" w:rsidRDefault="00E03A68">
            <w:pPr>
              <w:pStyle w:val="prastasiniatinklio"/>
              <w:spacing w:before="0" w:beforeAutospacing="0" w:after="0" w:afterAutospacing="0"/>
              <w:jc w:val="center"/>
            </w:pPr>
            <w:r w:rsidRPr="00BE0BFE">
              <w:t xml:space="preserve">4 </w:t>
            </w:r>
          </w:p>
        </w:tc>
        <w:tc>
          <w:tcPr>
            <w:tcW w:w="1492" w:type="dxa"/>
            <w:tcMar>
              <w:top w:w="28" w:type="dxa"/>
              <w:left w:w="57" w:type="dxa"/>
              <w:bottom w:w="28" w:type="dxa"/>
              <w:right w:w="57" w:type="dxa"/>
            </w:tcMar>
            <w:hideMark/>
          </w:tcPr>
          <w:p w14:paraId="3B45863F" w14:textId="77777777" w:rsidR="00E03A68" w:rsidRPr="00BE0BFE" w:rsidRDefault="00E03A68">
            <w:pPr>
              <w:pStyle w:val="prastasiniatinklio"/>
              <w:spacing w:before="0" w:beforeAutospacing="0" w:after="0" w:afterAutospacing="0"/>
            </w:pPr>
            <w:r w:rsidRPr="00BE0BFE">
              <w:t xml:space="preserve">Bending Light </w:t>
            </w:r>
          </w:p>
        </w:tc>
        <w:tc>
          <w:tcPr>
            <w:tcW w:w="5029" w:type="dxa"/>
            <w:tcMar>
              <w:top w:w="28" w:type="dxa"/>
              <w:left w:w="57" w:type="dxa"/>
              <w:bottom w:w="28" w:type="dxa"/>
              <w:right w:w="57" w:type="dxa"/>
            </w:tcMar>
            <w:hideMark/>
          </w:tcPr>
          <w:p w14:paraId="753BF4FA" w14:textId="77777777" w:rsidR="00E03A68" w:rsidRPr="00BE0BFE" w:rsidRDefault="00E03A68">
            <w:pPr>
              <w:pStyle w:val="prastasiniatinklio"/>
              <w:spacing w:before="0" w:beforeAutospacing="0" w:after="0" w:afterAutospacing="0"/>
            </w:pPr>
            <w:r w:rsidRPr="00BE0BFE">
              <w:t xml:space="preserve">Šviesos lūžimas, atspindys, visiškasis atspindys </w:t>
            </w:r>
          </w:p>
        </w:tc>
        <w:tc>
          <w:tcPr>
            <w:tcW w:w="3157" w:type="dxa"/>
            <w:tcMar>
              <w:top w:w="28" w:type="dxa"/>
              <w:left w:w="57" w:type="dxa"/>
              <w:bottom w:w="28" w:type="dxa"/>
              <w:right w:w="57" w:type="dxa"/>
            </w:tcMar>
            <w:hideMark/>
          </w:tcPr>
          <w:p w14:paraId="18320FB6" w14:textId="77777777" w:rsidR="00E03A68" w:rsidRPr="00BE0BFE" w:rsidRDefault="00393721">
            <w:pPr>
              <w:pStyle w:val="prastasiniatinklio"/>
              <w:spacing w:before="0" w:beforeAutospacing="0" w:after="0" w:afterAutospacing="0"/>
            </w:pPr>
            <w:hyperlink r:id="rId399" w:history="1">
              <w:r w:rsidR="00E03A68" w:rsidRPr="00BE0BFE">
                <w:rPr>
                  <w:rStyle w:val="Hipersaitas"/>
                  <w:rFonts w:eastAsiaTheme="majorEastAsia"/>
                </w:rPr>
                <w:t xml:space="preserve">https://phet.colorado.edu/sims/html/bending-light/latest/bending-light_en.html </w:t>
              </w:r>
            </w:hyperlink>
          </w:p>
        </w:tc>
      </w:tr>
      <w:tr w:rsidR="00E03A68" w:rsidRPr="00BE0BFE" w14:paraId="778D3481" w14:textId="77777777" w:rsidTr="00C3079E">
        <w:tc>
          <w:tcPr>
            <w:tcW w:w="488" w:type="dxa"/>
            <w:tcMar>
              <w:top w:w="28" w:type="dxa"/>
              <w:left w:w="57" w:type="dxa"/>
              <w:bottom w:w="28" w:type="dxa"/>
              <w:right w:w="57" w:type="dxa"/>
            </w:tcMar>
            <w:hideMark/>
          </w:tcPr>
          <w:p w14:paraId="0F10BD19" w14:textId="77777777" w:rsidR="00E03A68" w:rsidRPr="00BE0BFE" w:rsidRDefault="00E03A68">
            <w:pPr>
              <w:pStyle w:val="prastasiniatinklio"/>
              <w:spacing w:before="0" w:beforeAutospacing="0" w:after="0" w:afterAutospacing="0"/>
              <w:jc w:val="center"/>
            </w:pPr>
            <w:r w:rsidRPr="00BE0BFE">
              <w:t xml:space="preserve">5 </w:t>
            </w:r>
          </w:p>
        </w:tc>
        <w:tc>
          <w:tcPr>
            <w:tcW w:w="1492" w:type="dxa"/>
            <w:tcMar>
              <w:top w:w="28" w:type="dxa"/>
              <w:left w:w="57" w:type="dxa"/>
              <w:bottom w:w="28" w:type="dxa"/>
              <w:right w:w="57" w:type="dxa"/>
            </w:tcMar>
            <w:hideMark/>
          </w:tcPr>
          <w:p w14:paraId="1033241A" w14:textId="77777777" w:rsidR="00E03A68" w:rsidRPr="00BE0BFE" w:rsidRDefault="00E03A68">
            <w:pPr>
              <w:pStyle w:val="prastasiniatinklio"/>
              <w:spacing w:before="0" w:beforeAutospacing="0" w:after="0" w:afterAutospacing="0"/>
            </w:pPr>
            <w:r w:rsidRPr="00BE0BFE">
              <w:t xml:space="preserve">Arduino science journal </w:t>
            </w:r>
          </w:p>
        </w:tc>
        <w:tc>
          <w:tcPr>
            <w:tcW w:w="5029" w:type="dxa"/>
            <w:tcMar>
              <w:top w:w="28" w:type="dxa"/>
              <w:left w:w="57" w:type="dxa"/>
              <w:bottom w:w="28" w:type="dxa"/>
              <w:right w:w="57" w:type="dxa"/>
            </w:tcMar>
            <w:hideMark/>
          </w:tcPr>
          <w:p w14:paraId="14FCBFE2" w14:textId="77777777" w:rsidR="00E03A68" w:rsidRPr="00BE0BFE" w:rsidRDefault="00E03A68">
            <w:pPr>
              <w:pStyle w:val="prastasiniatinklio"/>
              <w:spacing w:before="0" w:beforeAutospacing="0" w:after="0" w:afterAutospacing="0"/>
              <w:rPr>
                <w:color w:val="333333"/>
              </w:rPr>
            </w:pPr>
            <w:r w:rsidRPr="00BE0BFE">
              <w:rPr>
                <w:color w:val="333333"/>
              </w:rPr>
              <w:t xml:space="preserve">Programėlė išmaniajam įrenginiui, etektuoja visus įrenginio daviklius ir leidžia patogiai jais naudotis </w:t>
            </w:r>
          </w:p>
        </w:tc>
        <w:tc>
          <w:tcPr>
            <w:tcW w:w="3157" w:type="dxa"/>
            <w:tcMar>
              <w:top w:w="28" w:type="dxa"/>
              <w:left w:w="57" w:type="dxa"/>
              <w:bottom w:w="28" w:type="dxa"/>
              <w:right w:w="57" w:type="dxa"/>
            </w:tcMar>
            <w:hideMark/>
          </w:tcPr>
          <w:p w14:paraId="3F59EAB0" w14:textId="77777777" w:rsidR="00E03A68" w:rsidRPr="00BE0BFE" w:rsidRDefault="00393721">
            <w:pPr>
              <w:pStyle w:val="prastasiniatinklio"/>
              <w:spacing w:before="0" w:beforeAutospacing="0" w:after="0" w:afterAutospacing="0"/>
              <w:rPr>
                <w:lang w:val="lt-LT"/>
              </w:rPr>
            </w:pPr>
            <w:hyperlink r:id="rId400" w:history="1">
              <w:r w:rsidR="00E03A68" w:rsidRPr="00BE0BFE">
                <w:rPr>
                  <w:rStyle w:val="Hipersaitas"/>
                  <w:rFonts w:eastAsiaTheme="majorEastAsia"/>
                </w:rPr>
                <w:t xml:space="preserve">https://www.arduino.cc/education/science-journal </w:t>
              </w:r>
            </w:hyperlink>
          </w:p>
        </w:tc>
      </w:tr>
      <w:tr w:rsidR="00E03A68" w:rsidRPr="00BE0BFE" w14:paraId="6E17D067" w14:textId="77777777" w:rsidTr="00C3079E">
        <w:tc>
          <w:tcPr>
            <w:tcW w:w="488" w:type="dxa"/>
            <w:tcMar>
              <w:top w:w="28" w:type="dxa"/>
              <w:left w:w="57" w:type="dxa"/>
              <w:bottom w:w="28" w:type="dxa"/>
              <w:right w:w="57" w:type="dxa"/>
            </w:tcMar>
            <w:hideMark/>
          </w:tcPr>
          <w:p w14:paraId="7F243F82" w14:textId="77777777" w:rsidR="00E03A68" w:rsidRPr="00BE0BFE" w:rsidRDefault="00E03A68">
            <w:pPr>
              <w:pStyle w:val="prastasiniatinklio"/>
              <w:spacing w:before="0" w:beforeAutospacing="0" w:after="0" w:afterAutospacing="0"/>
              <w:jc w:val="center"/>
            </w:pPr>
            <w:r w:rsidRPr="00BE0BFE">
              <w:t xml:space="preserve">6 </w:t>
            </w:r>
          </w:p>
        </w:tc>
        <w:tc>
          <w:tcPr>
            <w:tcW w:w="1492" w:type="dxa"/>
            <w:tcMar>
              <w:top w:w="28" w:type="dxa"/>
              <w:left w:w="57" w:type="dxa"/>
              <w:bottom w:w="28" w:type="dxa"/>
              <w:right w:w="57" w:type="dxa"/>
            </w:tcMar>
            <w:hideMark/>
          </w:tcPr>
          <w:p w14:paraId="2CA547CD" w14:textId="77777777" w:rsidR="00E03A68" w:rsidRPr="00BE0BFE" w:rsidRDefault="00E03A68">
            <w:pPr>
              <w:pStyle w:val="prastasiniatinklio"/>
              <w:spacing w:before="0" w:beforeAutospacing="0" w:after="0" w:afterAutospacing="0"/>
            </w:pPr>
            <w:r w:rsidRPr="00BE0BFE">
              <w:t xml:space="preserve">Lenses </w:t>
            </w:r>
          </w:p>
        </w:tc>
        <w:tc>
          <w:tcPr>
            <w:tcW w:w="5029" w:type="dxa"/>
            <w:tcMar>
              <w:top w:w="28" w:type="dxa"/>
              <w:left w:w="57" w:type="dxa"/>
              <w:bottom w:w="28" w:type="dxa"/>
              <w:right w:w="57" w:type="dxa"/>
            </w:tcMar>
            <w:hideMark/>
          </w:tcPr>
          <w:p w14:paraId="5BC05AC3" w14:textId="77777777" w:rsidR="00E03A68" w:rsidRPr="00BE0BFE" w:rsidRDefault="00E03A68">
            <w:pPr>
              <w:pStyle w:val="prastasiniatinklio"/>
              <w:spacing w:before="0" w:beforeAutospacing="0" w:after="0" w:afterAutospacing="0"/>
            </w:pPr>
            <w:r w:rsidRPr="00BE0BFE">
              <w:t xml:space="preserve">Spindulių eiga per lęšius, atvaizdų susidarymas </w:t>
            </w:r>
          </w:p>
        </w:tc>
        <w:tc>
          <w:tcPr>
            <w:tcW w:w="3157" w:type="dxa"/>
            <w:tcMar>
              <w:top w:w="28" w:type="dxa"/>
              <w:left w:w="57" w:type="dxa"/>
              <w:bottom w:w="28" w:type="dxa"/>
              <w:right w:w="57" w:type="dxa"/>
            </w:tcMar>
            <w:hideMark/>
          </w:tcPr>
          <w:p w14:paraId="7D66DC21" w14:textId="77777777" w:rsidR="00E03A68" w:rsidRPr="00BE0BFE" w:rsidRDefault="00393721">
            <w:pPr>
              <w:pStyle w:val="prastasiniatinklio"/>
              <w:spacing w:before="0" w:beforeAutospacing="0" w:after="0" w:afterAutospacing="0"/>
            </w:pPr>
            <w:hyperlink r:id="rId401" w:history="1">
              <w:r w:rsidR="00E03A68" w:rsidRPr="00BE0BFE">
                <w:rPr>
                  <w:rStyle w:val="Hipersaitas"/>
                  <w:rFonts w:eastAsiaTheme="majorEastAsia"/>
                </w:rPr>
                <w:t xml:space="preserve">http://physics.bu.edu/~duffy/HTML5/Lenses.html </w:t>
              </w:r>
            </w:hyperlink>
          </w:p>
        </w:tc>
      </w:tr>
      <w:tr w:rsidR="00E03A68" w:rsidRPr="00BE0BFE" w14:paraId="475BB528" w14:textId="77777777" w:rsidTr="00C3079E">
        <w:tc>
          <w:tcPr>
            <w:tcW w:w="488" w:type="dxa"/>
            <w:tcMar>
              <w:top w:w="28" w:type="dxa"/>
              <w:left w:w="57" w:type="dxa"/>
              <w:bottom w:w="28" w:type="dxa"/>
              <w:right w:w="57" w:type="dxa"/>
            </w:tcMar>
            <w:hideMark/>
          </w:tcPr>
          <w:p w14:paraId="22A2E758" w14:textId="77777777" w:rsidR="00E03A68" w:rsidRPr="00BE0BFE" w:rsidRDefault="00E03A68">
            <w:pPr>
              <w:pStyle w:val="prastasiniatinklio"/>
              <w:spacing w:before="0" w:beforeAutospacing="0" w:after="0" w:afterAutospacing="0"/>
              <w:jc w:val="center"/>
            </w:pPr>
            <w:r w:rsidRPr="00BE0BFE">
              <w:t xml:space="preserve">7 </w:t>
            </w:r>
          </w:p>
        </w:tc>
        <w:tc>
          <w:tcPr>
            <w:tcW w:w="1492" w:type="dxa"/>
            <w:tcMar>
              <w:top w:w="28" w:type="dxa"/>
              <w:left w:w="57" w:type="dxa"/>
              <w:bottom w:w="28" w:type="dxa"/>
              <w:right w:w="57" w:type="dxa"/>
            </w:tcMar>
            <w:hideMark/>
          </w:tcPr>
          <w:p w14:paraId="5E91F269" w14:textId="77777777" w:rsidR="00E03A68" w:rsidRPr="00BE0BFE" w:rsidRDefault="00E03A68">
            <w:pPr>
              <w:pStyle w:val="prastasiniatinklio"/>
              <w:spacing w:before="0" w:beforeAutospacing="0" w:after="0" w:afterAutospacing="0"/>
            </w:pPr>
            <w:r w:rsidRPr="00BE0BFE">
              <w:t xml:space="preserve">Lenses and Mirrors </w:t>
            </w:r>
          </w:p>
        </w:tc>
        <w:tc>
          <w:tcPr>
            <w:tcW w:w="5029" w:type="dxa"/>
            <w:tcMar>
              <w:top w:w="28" w:type="dxa"/>
              <w:left w:w="57" w:type="dxa"/>
              <w:bottom w:w="28" w:type="dxa"/>
              <w:right w:w="57" w:type="dxa"/>
            </w:tcMar>
            <w:hideMark/>
          </w:tcPr>
          <w:p w14:paraId="200D7F03" w14:textId="77777777" w:rsidR="00E03A68" w:rsidRPr="00BE0BFE" w:rsidRDefault="00E03A68">
            <w:pPr>
              <w:pStyle w:val="prastasiniatinklio"/>
              <w:spacing w:before="0" w:beforeAutospacing="0" w:after="0" w:afterAutospacing="0"/>
            </w:pPr>
            <w:r w:rsidRPr="00BE0BFE">
              <w:t xml:space="preserve">Spindulių eiga per lęšius, atvaizdų susidarymas </w:t>
            </w:r>
          </w:p>
        </w:tc>
        <w:tc>
          <w:tcPr>
            <w:tcW w:w="3157" w:type="dxa"/>
            <w:tcMar>
              <w:top w:w="28" w:type="dxa"/>
              <w:left w:w="57" w:type="dxa"/>
              <w:bottom w:w="28" w:type="dxa"/>
              <w:right w:w="57" w:type="dxa"/>
            </w:tcMar>
            <w:hideMark/>
          </w:tcPr>
          <w:p w14:paraId="40CE59E6" w14:textId="77777777" w:rsidR="00E03A68" w:rsidRPr="00BE0BFE" w:rsidRDefault="00393721">
            <w:pPr>
              <w:pStyle w:val="prastasiniatinklio"/>
              <w:spacing w:before="0" w:beforeAutospacing="0" w:after="0" w:afterAutospacing="0"/>
            </w:pPr>
            <w:hyperlink r:id="rId402" w:history="1">
              <w:r w:rsidR="00E03A68" w:rsidRPr="00BE0BFE">
                <w:rPr>
                  <w:rStyle w:val="Hipersaitas"/>
                  <w:rFonts w:eastAsiaTheme="majorEastAsia"/>
                </w:rPr>
                <w:t xml:space="preserve">https://www.physicsclassroom.com/Physics-Interactives/Refraction-and-Lenses/Optics-Bench/Optics-Bench-Refraction-Interactive </w:t>
              </w:r>
            </w:hyperlink>
          </w:p>
        </w:tc>
      </w:tr>
      <w:tr w:rsidR="00E03A68" w:rsidRPr="00BE0BFE" w14:paraId="2FBEB48B" w14:textId="77777777" w:rsidTr="00C3079E">
        <w:tc>
          <w:tcPr>
            <w:tcW w:w="488" w:type="dxa"/>
            <w:tcMar>
              <w:top w:w="28" w:type="dxa"/>
              <w:left w:w="57" w:type="dxa"/>
              <w:bottom w:w="28" w:type="dxa"/>
              <w:right w:w="57" w:type="dxa"/>
            </w:tcMar>
            <w:hideMark/>
          </w:tcPr>
          <w:p w14:paraId="244188E3" w14:textId="77777777" w:rsidR="00E03A68" w:rsidRPr="00BE0BFE" w:rsidRDefault="00E03A68">
            <w:pPr>
              <w:pStyle w:val="prastasiniatinklio"/>
              <w:spacing w:before="0" w:beforeAutospacing="0" w:after="0" w:afterAutospacing="0"/>
              <w:jc w:val="center"/>
            </w:pPr>
            <w:r w:rsidRPr="00BE0BFE">
              <w:t xml:space="preserve">8 </w:t>
            </w:r>
          </w:p>
        </w:tc>
        <w:tc>
          <w:tcPr>
            <w:tcW w:w="1492" w:type="dxa"/>
            <w:tcMar>
              <w:top w:w="28" w:type="dxa"/>
              <w:left w:w="57" w:type="dxa"/>
              <w:bottom w:w="28" w:type="dxa"/>
              <w:right w:w="57" w:type="dxa"/>
            </w:tcMar>
            <w:hideMark/>
          </w:tcPr>
          <w:p w14:paraId="012D3FA4" w14:textId="77777777" w:rsidR="00E03A68" w:rsidRPr="00BE0BFE" w:rsidRDefault="00E03A68">
            <w:pPr>
              <w:pStyle w:val="prastasiniatinklio"/>
              <w:spacing w:before="0" w:beforeAutospacing="0" w:after="0" w:afterAutospacing="0"/>
            </w:pPr>
            <w:r w:rsidRPr="00BE0BFE">
              <w:t xml:space="preserve">Cassegrain Telescope </w:t>
            </w:r>
          </w:p>
        </w:tc>
        <w:tc>
          <w:tcPr>
            <w:tcW w:w="5029" w:type="dxa"/>
            <w:tcMar>
              <w:top w:w="28" w:type="dxa"/>
              <w:left w:w="57" w:type="dxa"/>
              <w:bottom w:w="28" w:type="dxa"/>
              <w:right w:w="57" w:type="dxa"/>
            </w:tcMar>
            <w:hideMark/>
          </w:tcPr>
          <w:p w14:paraId="3FEF1B85" w14:textId="77777777" w:rsidR="00E03A68" w:rsidRPr="00BE0BFE" w:rsidRDefault="00E03A68">
            <w:pPr>
              <w:pStyle w:val="prastasiniatinklio"/>
              <w:spacing w:before="0" w:beforeAutospacing="0" w:after="0" w:afterAutospacing="0"/>
            </w:pPr>
            <w:r w:rsidRPr="00BE0BFE">
              <w:t xml:space="preserve">Teleskopo reflektoriaus veikimo principas. Reikalinga registracija </w:t>
            </w:r>
          </w:p>
        </w:tc>
        <w:tc>
          <w:tcPr>
            <w:tcW w:w="3157" w:type="dxa"/>
            <w:tcMar>
              <w:top w:w="28" w:type="dxa"/>
              <w:left w:w="57" w:type="dxa"/>
              <w:bottom w:w="28" w:type="dxa"/>
              <w:right w:w="57" w:type="dxa"/>
            </w:tcMar>
            <w:hideMark/>
          </w:tcPr>
          <w:p w14:paraId="52FF85D9" w14:textId="77777777" w:rsidR="00E03A68" w:rsidRPr="00BE0BFE" w:rsidRDefault="00393721">
            <w:pPr>
              <w:pStyle w:val="prastasiniatinklio"/>
              <w:spacing w:before="0" w:beforeAutospacing="0" w:after="0" w:afterAutospacing="0"/>
            </w:pPr>
            <w:hyperlink r:id="rId403" w:history="1">
              <w:r w:rsidR="00E03A68" w:rsidRPr="00BE0BFE">
                <w:rPr>
                  <w:rStyle w:val="Hipersaitas"/>
                  <w:rFonts w:eastAsiaTheme="majorEastAsia"/>
                </w:rPr>
                <w:t xml:space="preserve">https://interactives.ck12.org/simulations/physics/cassegrain-telescope/app/index.html?lang=en&amp;referrer=ck12Launcher&amp;backUrl=https://interactives.ck12.org/simulations/physics.html </w:t>
              </w:r>
            </w:hyperlink>
          </w:p>
        </w:tc>
      </w:tr>
      <w:tr w:rsidR="00E03A68" w:rsidRPr="00BE0BFE" w14:paraId="58CEBA28" w14:textId="77777777" w:rsidTr="00C3079E">
        <w:tc>
          <w:tcPr>
            <w:tcW w:w="488" w:type="dxa"/>
            <w:tcMar>
              <w:top w:w="28" w:type="dxa"/>
              <w:left w:w="57" w:type="dxa"/>
              <w:bottom w:w="28" w:type="dxa"/>
              <w:right w:w="57" w:type="dxa"/>
            </w:tcMar>
            <w:hideMark/>
          </w:tcPr>
          <w:p w14:paraId="422102C0" w14:textId="77777777" w:rsidR="00E03A68" w:rsidRPr="00BE0BFE" w:rsidRDefault="00E03A68">
            <w:pPr>
              <w:pStyle w:val="prastasiniatinklio"/>
              <w:spacing w:before="0" w:beforeAutospacing="0" w:after="0" w:afterAutospacing="0"/>
              <w:jc w:val="center"/>
            </w:pPr>
            <w:r w:rsidRPr="00BE0BFE">
              <w:t xml:space="preserve">9 </w:t>
            </w:r>
          </w:p>
        </w:tc>
        <w:tc>
          <w:tcPr>
            <w:tcW w:w="1492" w:type="dxa"/>
            <w:tcMar>
              <w:top w:w="28" w:type="dxa"/>
              <w:left w:w="57" w:type="dxa"/>
              <w:bottom w:w="28" w:type="dxa"/>
              <w:right w:w="57" w:type="dxa"/>
            </w:tcMar>
            <w:hideMark/>
          </w:tcPr>
          <w:p w14:paraId="077359D1" w14:textId="77777777" w:rsidR="00E03A68" w:rsidRPr="00BE0BFE" w:rsidRDefault="00E03A68">
            <w:pPr>
              <w:pStyle w:val="prastasiniatinklio"/>
              <w:spacing w:before="0" w:beforeAutospacing="0" w:after="0" w:afterAutospacing="0"/>
            </w:pPr>
            <w:r w:rsidRPr="00BE0BFE">
              <w:t xml:space="preserve">Sound </w:t>
            </w:r>
          </w:p>
        </w:tc>
        <w:tc>
          <w:tcPr>
            <w:tcW w:w="5029" w:type="dxa"/>
            <w:tcMar>
              <w:top w:w="28" w:type="dxa"/>
              <w:left w:w="57" w:type="dxa"/>
              <w:bottom w:w="28" w:type="dxa"/>
              <w:right w:w="57" w:type="dxa"/>
            </w:tcMar>
            <w:hideMark/>
          </w:tcPr>
          <w:p w14:paraId="6F496723" w14:textId="77777777" w:rsidR="00E03A68" w:rsidRPr="00BE0BFE" w:rsidRDefault="00E03A68">
            <w:pPr>
              <w:pStyle w:val="prastasiniatinklio"/>
              <w:spacing w:before="0" w:beforeAutospacing="0" w:after="0" w:afterAutospacing="0"/>
            </w:pPr>
            <w:r w:rsidRPr="00BE0BFE">
              <w:t xml:space="preserve">Garso bangos: keičiasi dažnis, amplitudė, galima stebėti interferenciją, atspindį, keisti oro tankį </w:t>
            </w:r>
          </w:p>
        </w:tc>
        <w:tc>
          <w:tcPr>
            <w:tcW w:w="3157" w:type="dxa"/>
            <w:tcMar>
              <w:top w:w="28" w:type="dxa"/>
              <w:left w:w="57" w:type="dxa"/>
              <w:bottom w:w="28" w:type="dxa"/>
              <w:right w:w="57" w:type="dxa"/>
            </w:tcMar>
            <w:hideMark/>
          </w:tcPr>
          <w:p w14:paraId="6E069D1A" w14:textId="77777777" w:rsidR="00E03A68" w:rsidRPr="00BE0BFE" w:rsidRDefault="00393721">
            <w:pPr>
              <w:pStyle w:val="prastasiniatinklio"/>
              <w:spacing w:before="0" w:beforeAutospacing="0" w:after="0" w:afterAutospacing="0"/>
            </w:pPr>
            <w:hyperlink r:id="rId404" w:history="1">
              <w:r w:rsidR="00E03A68" w:rsidRPr="00BE0BFE">
                <w:rPr>
                  <w:rStyle w:val="Hipersaitas"/>
                  <w:rFonts w:eastAsiaTheme="majorEastAsia"/>
                </w:rPr>
                <w:t xml:space="preserve">https://phet.colorado.edu/sims/html/waves-intro/latest/waves-intro_en.html </w:t>
              </w:r>
            </w:hyperlink>
          </w:p>
          <w:p w14:paraId="0EC5E429" w14:textId="3FBB3686" w:rsidR="00E03A68" w:rsidRPr="00BE0BFE" w:rsidRDefault="00BE0BFE">
            <w:pPr>
              <w:pStyle w:val="prastasiniatinklio"/>
              <w:spacing w:before="0" w:beforeAutospacing="0" w:after="0" w:afterAutospacing="0"/>
            </w:pPr>
            <w:r w:rsidRPr="00BE0BFE">
              <w:t xml:space="preserve"> </w:t>
            </w:r>
          </w:p>
        </w:tc>
      </w:tr>
      <w:tr w:rsidR="00E03A68" w:rsidRPr="00BE0BFE" w14:paraId="7C5709CF" w14:textId="77777777" w:rsidTr="00C3079E">
        <w:tc>
          <w:tcPr>
            <w:tcW w:w="488" w:type="dxa"/>
            <w:tcMar>
              <w:top w:w="28" w:type="dxa"/>
              <w:left w:w="57" w:type="dxa"/>
              <w:bottom w:w="28" w:type="dxa"/>
              <w:right w:w="57" w:type="dxa"/>
            </w:tcMar>
            <w:hideMark/>
          </w:tcPr>
          <w:p w14:paraId="0DC87264" w14:textId="77777777" w:rsidR="00E03A68" w:rsidRPr="00BE0BFE" w:rsidRDefault="00E03A68">
            <w:pPr>
              <w:pStyle w:val="prastasiniatinklio"/>
              <w:spacing w:before="0" w:beforeAutospacing="0" w:after="0" w:afterAutospacing="0"/>
              <w:jc w:val="center"/>
            </w:pPr>
            <w:r w:rsidRPr="00BE0BFE">
              <w:t xml:space="preserve">10 </w:t>
            </w:r>
          </w:p>
        </w:tc>
        <w:tc>
          <w:tcPr>
            <w:tcW w:w="1492" w:type="dxa"/>
            <w:tcMar>
              <w:top w:w="28" w:type="dxa"/>
              <w:left w:w="57" w:type="dxa"/>
              <w:bottom w:w="28" w:type="dxa"/>
              <w:right w:w="57" w:type="dxa"/>
            </w:tcMar>
            <w:hideMark/>
          </w:tcPr>
          <w:p w14:paraId="5DD92258" w14:textId="77777777" w:rsidR="00E03A68" w:rsidRPr="00BE0BFE" w:rsidRDefault="00E03A68">
            <w:pPr>
              <w:pStyle w:val="prastasiniatinklio"/>
              <w:spacing w:before="0" w:beforeAutospacing="0" w:after="0" w:afterAutospacing="0"/>
            </w:pPr>
            <w:r w:rsidRPr="00BE0BFE">
              <w:t xml:space="preserve">Lietuva Kompiuterinė enciklopedija </w:t>
            </w:r>
          </w:p>
          <w:p w14:paraId="6E0776C3" w14:textId="77777777" w:rsidR="00E03A68" w:rsidRPr="00BE0BFE" w:rsidRDefault="00E03A68">
            <w:pPr>
              <w:pStyle w:val="prastasiniatinklio"/>
              <w:spacing w:before="0" w:beforeAutospacing="0" w:after="0" w:afterAutospacing="0"/>
            </w:pPr>
            <w:r w:rsidRPr="00BE0BFE">
              <w:lastRenderedPageBreak/>
              <w:t xml:space="preserve">Žemė. Augalai. Gyvūnai. </w:t>
            </w:r>
          </w:p>
        </w:tc>
        <w:tc>
          <w:tcPr>
            <w:tcW w:w="5029" w:type="dxa"/>
            <w:tcMar>
              <w:top w:w="28" w:type="dxa"/>
              <w:left w:w="57" w:type="dxa"/>
              <w:bottom w:w="28" w:type="dxa"/>
              <w:right w:w="57" w:type="dxa"/>
            </w:tcMar>
            <w:hideMark/>
          </w:tcPr>
          <w:p w14:paraId="2F640D27" w14:textId="77777777" w:rsidR="00E03A68" w:rsidRPr="00BE0BFE" w:rsidRDefault="00E03A68">
            <w:pPr>
              <w:pStyle w:val="prastasiniatinklio"/>
              <w:spacing w:before="0" w:beforeAutospacing="0" w:after="0" w:afterAutospacing="0"/>
            </w:pPr>
            <w:r w:rsidRPr="00BE0BFE">
              <w:lastRenderedPageBreak/>
              <w:t xml:space="preserve">Tai populiariai parašyta, gausiai iliustruota enciklopedija, skirta visai šeimai, jos adresatas ir jaunimas, kuris domisi istorija, kultūra, mokslu, gamta, ir tėvų bei senelių kartos žmonės, </w:t>
            </w:r>
            <w:r w:rsidRPr="00BE0BFE">
              <w:lastRenderedPageBreak/>
              <w:t xml:space="preserve">plečiantys savo akiratį, norintys žinoti daugiau apie savo šalį, jos gamtą ir kita. Tai pirmasis elektroninis enciklopedijos žanro leidinys Lietuvai ir apie Lietuvą </w:t>
            </w:r>
          </w:p>
        </w:tc>
        <w:tc>
          <w:tcPr>
            <w:tcW w:w="3157" w:type="dxa"/>
            <w:tcMar>
              <w:top w:w="28" w:type="dxa"/>
              <w:left w:w="57" w:type="dxa"/>
              <w:bottom w:w="28" w:type="dxa"/>
              <w:right w:w="57" w:type="dxa"/>
            </w:tcMar>
            <w:hideMark/>
          </w:tcPr>
          <w:p w14:paraId="2C5963D1" w14:textId="74AB3B0C" w:rsidR="00E03A68" w:rsidRPr="00BE0BFE" w:rsidRDefault="00393721">
            <w:pPr>
              <w:pStyle w:val="prastasiniatinklio"/>
              <w:spacing w:before="0" w:beforeAutospacing="0" w:after="0" w:afterAutospacing="0"/>
            </w:pPr>
            <w:hyperlink r:id="rId405" w:history="1">
              <w:r w:rsidR="009533F8">
                <w:rPr>
                  <w:rStyle w:val="Hipersaitas"/>
                  <w:rFonts w:eastAsiaTheme="majorEastAsia"/>
                </w:rPr>
                <w:t>http://mkp.emokykla.lt/enciklopedija/lt/straipsniai/zeme/gyvunija/bestuburiai</w:t>
              </w:r>
            </w:hyperlink>
          </w:p>
        </w:tc>
      </w:tr>
      <w:tr w:rsidR="00E03A68" w:rsidRPr="00BE0BFE" w14:paraId="330E5CD1" w14:textId="77777777" w:rsidTr="00C3079E">
        <w:tc>
          <w:tcPr>
            <w:tcW w:w="488" w:type="dxa"/>
            <w:tcMar>
              <w:top w:w="28" w:type="dxa"/>
              <w:left w:w="57" w:type="dxa"/>
              <w:bottom w:w="28" w:type="dxa"/>
              <w:right w:w="57" w:type="dxa"/>
            </w:tcMar>
            <w:hideMark/>
          </w:tcPr>
          <w:p w14:paraId="322055F1" w14:textId="77777777" w:rsidR="00E03A68" w:rsidRPr="00BE0BFE" w:rsidRDefault="00E03A68">
            <w:pPr>
              <w:pStyle w:val="prastasiniatinklio"/>
              <w:spacing w:before="0" w:beforeAutospacing="0" w:after="0" w:afterAutospacing="0"/>
              <w:jc w:val="center"/>
            </w:pPr>
            <w:r w:rsidRPr="00BE0BFE">
              <w:lastRenderedPageBreak/>
              <w:t xml:space="preserve">11 </w:t>
            </w:r>
          </w:p>
        </w:tc>
        <w:tc>
          <w:tcPr>
            <w:tcW w:w="1492" w:type="dxa"/>
            <w:tcMar>
              <w:top w:w="28" w:type="dxa"/>
              <w:left w:w="57" w:type="dxa"/>
              <w:bottom w:w="28" w:type="dxa"/>
              <w:right w:w="57" w:type="dxa"/>
            </w:tcMar>
            <w:hideMark/>
          </w:tcPr>
          <w:p w14:paraId="1D8DCF40" w14:textId="77777777" w:rsidR="00E03A68" w:rsidRPr="00BE0BFE" w:rsidRDefault="00E03A68">
            <w:pPr>
              <w:pStyle w:val="prastasiniatinklio"/>
              <w:spacing w:before="0" w:beforeAutospacing="0" w:after="0" w:afterAutospacing="0"/>
            </w:pPr>
            <w:r w:rsidRPr="00BE0BFE">
              <w:t xml:space="preserve">Nelytinis dauginimasis. Mikroorganizmų dalijimasis. </w:t>
            </w:r>
          </w:p>
        </w:tc>
        <w:tc>
          <w:tcPr>
            <w:tcW w:w="5029" w:type="dxa"/>
            <w:tcMar>
              <w:top w:w="28" w:type="dxa"/>
              <w:left w:w="57" w:type="dxa"/>
              <w:bottom w:w="28" w:type="dxa"/>
              <w:right w:w="57" w:type="dxa"/>
            </w:tcMar>
            <w:hideMark/>
          </w:tcPr>
          <w:p w14:paraId="645495C7" w14:textId="77777777" w:rsidR="00E03A68" w:rsidRPr="00BE0BFE" w:rsidRDefault="00E03A68">
            <w:pPr>
              <w:pStyle w:val="prastasiniatinklio"/>
              <w:spacing w:before="0" w:beforeAutospacing="0" w:after="0" w:afterAutospacing="0"/>
            </w:pPr>
            <w:r w:rsidRPr="00BE0BFE">
              <w:t xml:space="preserve">Demonstracinis filmas kaip paruošti mielių mėginį ir stebėti mielių dalijimąsi (vokiečių kalba) </w:t>
            </w:r>
          </w:p>
        </w:tc>
        <w:tc>
          <w:tcPr>
            <w:tcW w:w="3157" w:type="dxa"/>
            <w:tcMar>
              <w:top w:w="28" w:type="dxa"/>
              <w:left w:w="57" w:type="dxa"/>
              <w:bottom w:w="28" w:type="dxa"/>
              <w:right w:w="57" w:type="dxa"/>
            </w:tcMar>
            <w:hideMark/>
          </w:tcPr>
          <w:p w14:paraId="1C02D0BB" w14:textId="77777777" w:rsidR="00E03A68" w:rsidRPr="00BE0BFE" w:rsidRDefault="00393721">
            <w:pPr>
              <w:pStyle w:val="prastasiniatinklio"/>
              <w:spacing w:before="0" w:beforeAutospacing="0" w:after="0" w:afterAutospacing="0"/>
            </w:pPr>
            <w:hyperlink r:id="rId406" w:history="1">
              <w:r w:rsidR="00E03A68" w:rsidRPr="00BE0BFE">
                <w:rPr>
                  <w:rStyle w:val="Hipersaitas"/>
                  <w:rFonts w:eastAsiaTheme="majorEastAsia"/>
                </w:rPr>
                <w:t xml:space="preserve">Vegetative Vermehrung - Teilung und Sprossung von Mikroorgansimen </w:t>
              </w:r>
            </w:hyperlink>
          </w:p>
        </w:tc>
      </w:tr>
      <w:tr w:rsidR="00E03A68" w:rsidRPr="00BE0BFE" w14:paraId="69226D0C" w14:textId="77777777" w:rsidTr="00C3079E">
        <w:tc>
          <w:tcPr>
            <w:tcW w:w="488" w:type="dxa"/>
            <w:tcMar>
              <w:top w:w="28" w:type="dxa"/>
              <w:left w:w="57" w:type="dxa"/>
              <w:bottom w:w="28" w:type="dxa"/>
              <w:right w:w="57" w:type="dxa"/>
            </w:tcMar>
            <w:hideMark/>
          </w:tcPr>
          <w:p w14:paraId="490B9152" w14:textId="77777777" w:rsidR="00E03A68" w:rsidRPr="00BE0BFE" w:rsidRDefault="00E03A68">
            <w:pPr>
              <w:pStyle w:val="prastasiniatinklio"/>
              <w:spacing w:before="0" w:beforeAutospacing="0" w:after="0" w:afterAutospacing="0"/>
              <w:jc w:val="center"/>
            </w:pPr>
            <w:r w:rsidRPr="00BE0BFE">
              <w:t xml:space="preserve">12 </w:t>
            </w:r>
          </w:p>
        </w:tc>
        <w:tc>
          <w:tcPr>
            <w:tcW w:w="1492" w:type="dxa"/>
            <w:tcMar>
              <w:top w:w="28" w:type="dxa"/>
              <w:left w:w="57" w:type="dxa"/>
              <w:bottom w:w="28" w:type="dxa"/>
              <w:right w:w="57" w:type="dxa"/>
            </w:tcMar>
            <w:hideMark/>
          </w:tcPr>
          <w:p w14:paraId="5BD2D6FF" w14:textId="77777777" w:rsidR="00E03A68" w:rsidRPr="00BE0BFE" w:rsidRDefault="00E03A68">
            <w:pPr>
              <w:pStyle w:val="prastasiniatinklio"/>
              <w:spacing w:before="0" w:beforeAutospacing="0" w:after="0" w:afterAutospacing="0"/>
            </w:pPr>
            <w:r w:rsidRPr="00BE0BFE">
              <w:t xml:space="preserve">„iNaturalist“ </w:t>
            </w:r>
          </w:p>
          <w:p w14:paraId="428ED72B" w14:textId="77777777" w:rsidR="00E03A68" w:rsidRPr="00BE0BFE" w:rsidRDefault="00E03A68">
            <w:pPr>
              <w:pStyle w:val="prastasiniatinklio"/>
              <w:spacing w:before="0" w:beforeAutospacing="0" w:after="0" w:afterAutospacing="0"/>
            </w:pPr>
            <w:r w:rsidRPr="00BE0BFE">
              <w:t xml:space="preserve"> </w:t>
            </w:r>
          </w:p>
        </w:tc>
        <w:tc>
          <w:tcPr>
            <w:tcW w:w="5029" w:type="dxa"/>
            <w:tcMar>
              <w:top w:w="28" w:type="dxa"/>
              <w:left w:w="57" w:type="dxa"/>
              <w:bottom w:w="28" w:type="dxa"/>
              <w:right w:w="57" w:type="dxa"/>
            </w:tcMar>
            <w:hideMark/>
          </w:tcPr>
          <w:p w14:paraId="7CE160FD" w14:textId="77777777" w:rsidR="00E03A68" w:rsidRPr="00BE0BFE" w:rsidRDefault="00E03A68">
            <w:pPr>
              <w:pStyle w:val="prastasiniatinklio"/>
              <w:spacing w:before="0" w:beforeAutospacing="0" w:after="0" w:afterAutospacing="0"/>
            </w:pPr>
            <w:r w:rsidRPr="00BE0BFE">
              <w:t xml:space="preserve">Tai programėlė, kuri leidžia atpažinti nematytus augalus ir miško gyvūnus. Tiesiog reikia nufotografuoti dominantį augalą ar gyvūną, įkelti nuotrauką ir sužinosite jo pavadinimą. Atsakymus pateikia mokslininkai iš įvairiausių pasaulio šalių. </w:t>
            </w:r>
          </w:p>
        </w:tc>
        <w:tc>
          <w:tcPr>
            <w:tcW w:w="3157" w:type="dxa"/>
            <w:tcMar>
              <w:top w:w="28" w:type="dxa"/>
              <w:left w:w="57" w:type="dxa"/>
              <w:bottom w:w="28" w:type="dxa"/>
              <w:right w:w="57" w:type="dxa"/>
            </w:tcMar>
            <w:hideMark/>
          </w:tcPr>
          <w:p w14:paraId="6D52B7FA" w14:textId="77777777" w:rsidR="00E03A68" w:rsidRPr="00BE0BFE" w:rsidRDefault="00393721">
            <w:pPr>
              <w:pStyle w:val="prastasiniatinklio"/>
              <w:spacing w:before="0" w:beforeAutospacing="0" w:after="0" w:afterAutospacing="0"/>
            </w:pPr>
            <w:hyperlink r:id="rId407" w:history="1">
              <w:r w:rsidR="00E03A68" w:rsidRPr="00BE0BFE">
                <w:rPr>
                  <w:rStyle w:val="Hipersaitas"/>
                  <w:rFonts w:eastAsiaTheme="majorEastAsia"/>
                </w:rPr>
                <w:t xml:space="preserve">https://www.inaturalist.org/ </w:t>
              </w:r>
            </w:hyperlink>
          </w:p>
          <w:p w14:paraId="1968EB95"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0F0C8AAB" w14:textId="77777777" w:rsidTr="00C3079E">
        <w:tc>
          <w:tcPr>
            <w:tcW w:w="488" w:type="dxa"/>
            <w:tcMar>
              <w:top w:w="28" w:type="dxa"/>
              <w:left w:w="57" w:type="dxa"/>
              <w:bottom w:w="28" w:type="dxa"/>
              <w:right w:w="57" w:type="dxa"/>
            </w:tcMar>
            <w:hideMark/>
          </w:tcPr>
          <w:p w14:paraId="68BE4EDB" w14:textId="77777777" w:rsidR="00E03A68" w:rsidRPr="00BE0BFE" w:rsidRDefault="00E03A68">
            <w:pPr>
              <w:pStyle w:val="prastasiniatinklio"/>
              <w:spacing w:before="0" w:beforeAutospacing="0" w:after="0" w:afterAutospacing="0"/>
              <w:jc w:val="center"/>
            </w:pPr>
            <w:r w:rsidRPr="00BE0BFE">
              <w:t xml:space="preserve">13 </w:t>
            </w:r>
          </w:p>
        </w:tc>
        <w:tc>
          <w:tcPr>
            <w:tcW w:w="1492" w:type="dxa"/>
            <w:tcMar>
              <w:top w:w="28" w:type="dxa"/>
              <w:left w:w="57" w:type="dxa"/>
              <w:bottom w:w="28" w:type="dxa"/>
              <w:right w:w="57" w:type="dxa"/>
            </w:tcMar>
            <w:hideMark/>
          </w:tcPr>
          <w:p w14:paraId="67E41E2B" w14:textId="77777777" w:rsidR="00E03A68" w:rsidRPr="00BE0BFE" w:rsidRDefault="00E03A68">
            <w:pPr>
              <w:pStyle w:val="prastasiniatinklio"/>
              <w:spacing w:before="0" w:beforeAutospacing="0" w:after="0" w:afterAutospacing="0"/>
            </w:pPr>
            <w:r w:rsidRPr="00BE0BFE">
              <w:t xml:space="preserve">„Pl@ntNet“ </w:t>
            </w:r>
          </w:p>
        </w:tc>
        <w:tc>
          <w:tcPr>
            <w:tcW w:w="5029" w:type="dxa"/>
            <w:tcMar>
              <w:top w:w="28" w:type="dxa"/>
              <w:left w:w="57" w:type="dxa"/>
              <w:bottom w:w="28" w:type="dxa"/>
              <w:right w:w="57" w:type="dxa"/>
            </w:tcMar>
            <w:hideMark/>
          </w:tcPr>
          <w:p w14:paraId="35664611" w14:textId="77777777" w:rsidR="00E03A68" w:rsidRPr="00BE0BFE" w:rsidRDefault="00E03A68">
            <w:pPr>
              <w:pStyle w:val="prastasiniatinklio"/>
              <w:spacing w:before="0" w:beforeAutospacing="0" w:after="0" w:afterAutospacing="0"/>
            </w:pPr>
            <w:r w:rsidRPr="00BE0BFE">
              <w:t xml:space="preserve">„Pl @ ntNet“ yra programa, kuri leidžia identifikuoti augalus tiesiog fotografuojant juos išmaniajame telefone. Labai naudinga, kai neturite vadovo augalams pažinti. „Pl @ ntNet“ taip pat yra puikus pilietiškumo mokslo projektas: visi fotografuojantys augalai yra renkami ir analizuojami visame pasaulyje, kad jie geriau suprastų augalų biologinės įvairovės raidą ir geriau ją išsaugotų. </w:t>
            </w:r>
          </w:p>
        </w:tc>
        <w:tc>
          <w:tcPr>
            <w:tcW w:w="3157" w:type="dxa"/>
            <w:tcMar>
              <w:top w:w="28" w:type="dxa"/>
              <w:left w:w="57" w:type="dxa"/>
              <w:bottom w:w="28" w:type="dxa"/>
              <w:right w:w="57" w:type="dxa"/>
            </w:tcMar>
            <w:hideMark/>
          </w:tcPr>
          <w:p w14:paraId="2F9AC9FA" w14:textId="77777777" w:rsidR="00E03A68" w:rsidRPr="00BE0BFE" w:rsidRDefault="00393721">
            <w:pPr>
              <w:pStyle w:val="prastasiniatinklio"/>
              <w:spacing w:before="0" w:beforeAutospacing="0" w:after="0" w:afterAutospacing="0"/>
            </w:pPr>
            <w:hyperlink r:id="rId408" w:history="1">
              <w:r w:rsidR="00E03A68" w:rsidRPr="00BE0BFE">
                <w:rPr>
                  <w:rStyle w:val="Hipersaitas"/>
                  <w:rFonts w:eastAsiaTheme="majorEastAsia"/>
                </w:rPr>
                <w:t xml:space="preserve">https://apps.apple.com/us/app/plantnet/id600547573 </w:t>
              </w:r>
            </w:hyperlink>
          </w:p>
          <w:p w14:paraId="60434074"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755D823B" w14:textId="77777777" w:rsidTr="00C3079E">
        <w:tc>
          <w:tcPr>
            <w:tcW w:w="488" w:type="dxa"/>
            <w:tcMar>
              <w:top w:w="28" w:type="dxa"/>
              <w:left w:w="57" w:type="dxa"/>
              <w:bottom w:w="28" w:type="dxa"/>
              <w:right w:w="57" w:type="dxa"/>
            </w:tcMar>
            <w:hideMark/>
          </w:tcPr>
          <w:p w14:paraId="6F308481" w14:textId="77777777" w:rsidR="00E03A68" w:rsidRPr="00BE0BFE" w:rsidRDefault="00E03A68">
            <w:pPr>
              <w:pStyle w:val="prastasiniatinklio"/>
              <w:spacing w:before="0" w:beforeAutospacing="0" w:after="0" w:afterAutospacing="0"/>
              <w:jc w:val="center"/>
            </w:pPr>
            <w:r w:rsidRPr="00BE0BFE">
              <w:t xml:space="preserve">14 </w:t>
            </w:r>
          </w:p>
        </w:tc>
        <w:tc>
          <w:tcPr>
            <w:tcW w:w="1492" w:type="dxa"/>
            <w:tcMar>
              <w:top w:w="28" w:type="dxa"/>
              <w:left w:w="57" w:type="dxa"/>
              <w:bottom w:w="28" w:type="dxa"/>
              <w:right w:w="57" w:type="dxa"/>
            </w:tcMar>
            <w:hideMark/>
          </w:tcPr>
          <w:p w14:paraId="33584685" w14:textId="77777777" w:rsidR="00E03A68" w:rsidRPr="00BE0BFE" w:rsidRDefault="00E03A68">
            <w:pPr>
              <w:pStyle w:val="prastasiniatinklio"/>
              <w:spacing w:before="0" w:beforeAutospacing="0" w:after="0" w:afterAutospacing="0"/>
            </w:pPr>
            <w:r w:rsidRPr="00BE0BFE">
              <w:t xml:space="preserve">Žaidimas gamtos bičiuliams „Surask juos visus“ </w:t>
            </w:r>
          </w:p>
        </w:tc>
        <w:tc>
          <w:tcPr>
            <w:tcW w:w="5029" w:type="dxa"/>
            <w:tcMar>
              <w:top w:w="28" w:type="dxa"/>
              <w:left w:w="57" w:type="dxa"/>
              <w:bottom w:w="28" w:type="dxa"/>
              <w:right w:w="57" w:type="dxa"/>
            </w:tcMar>
            <w:hideMark/>
          </w:tcPr>
          <w:p w14:paraId="5C962751" w14:textId="77777777" w:rsidR="00E03A68" w:rsidRPr="00BE0BFE" w:rsidRDefault="00E03A68">
            <w:pPr>
              <w:pStyle w:val="prastasiniatinklio"/>
              <w:spacing w:before="0" w:beforeAutospacing="0" w:after="0" w:afterAutospacing="0"/>
            </w:pPr>
            <w:r w:rsidRPr="00BE0BFE">
              <w:t xml:space="preserve">Žaidimas kviečia moksleivius į pažintinę ir gamtai draugišką „medžioklę“ pievose, miškuose, pakrantėse, kuriai prireiks tik išmaniojo telefono. Moksleiviai kviečiami rinkti taškus ir varžytis tarpusavyje. Žaidimo metu reikės surasti net šimtą skirtingų augalų, gyvūnų ir grybų. </w:t>
            </w:r>
          </w:p>
        </w:tc>
        <w:tc>
          <w:tcPr>
            <w:tcW w:w="3157" w:type="dxa"/>
            <w:tcMar>
              <w:top w:w="28" w:type="dxa"/>
              <w:left w:w="57" w:type="dxa"/>
              <w:bottom w:w="28" w:type="dxa"/>
              <w:right w:w="57" w:type="dxa"/>
            </w:tcMar>
            <w:hideMark/>
          </w:tcPr>
          <w:p w14:paraId="076F47D0" w14:textId="77777777" w:rsidR="00E03A68" w:rsidRPr="00BE0BFE" w:rsidRDefault="00393721">
            <w:pPr>
              <w:pStyle w:val="prastasiniatinklio"/>
              <w:spacing w:before="0" w:beforeAutospacing="0" w:after="0" w:afterAutospacing="0"/>
            </w:pPr>
            <w:hyperlink r:id="rId409" w:history="1">
              <w:r w:rsidR="00E03A68" w:rsidRPr="00BE0BFE">
                <w:rPr>
                  <w:rStyle w:val="Hipersaitas"/>
                  <w:rFonts w:eastAsiaTheme="majorEastAsia"/>
                </w:rPr>
                <w:t xml:space="preserve">https://www.lmnsc.lt/naujiena/pristatome-nauja-itraukianti-zaidima-gamtos-biciuliams---surask-juos-visus/ </w:t>
              </w:r>
            </w:hyperlink>
          </w:p>
          <w:p w14:paraId="5322B3EE"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37F73772" w14:textId="77777777" w:rsidTr="00C3079E">
        <w:tc>
          <w:tcPr>
            <w:tcW w:w="488" w:type="dxa"/>
            <w:tcMar>
              <w:top w:w="28" w:type="dxa"/>
              <w:left w:w="57" w:type="dxa"/>
              <w:bottom w:w="28" w:type="dxa"/>
              <w:right w:w="57" w:type="dxa"/>
            </w:tcMar>
            <w:hideMark/>
          </w:tcPr>
          <w:p w14:paraId="1F5A0A4C" w14:textId="77777777" w:rsidR="00E03A68" w:rsidRPr="00BE0BFE" w:rsidRDefault="00E03A68">
            <w:pPr>
              <w:pStyle w:val="prastasiniatinklio"/>
              <w:spacing w:before="0" w:beforeAutospacing="0" w:after="0" w:afterAutospacing="0"/>
              <w:jc w:val="center"/>
            </w:pPr>
            <w:r w:rsidRPr="00BE0BFE">
              <w:t xml:space="preserve">15 </w:t>
            </w:r>
          </w:p>
        </w:tc>
        <w:tc>
          <w:tcPr>
            <w:tcW w:w="1492" w:type="dxa"/>
            <w:tcMar>
              <w:top w:w="28" w:type="dxa"/>
              <w:left w:w="57" w:type="dxa"/>
              <w:bottom w:w="28" w:type="dxa"/>
              <w:right w:w="57" w:type="dxa"/>
            </w:tcMar>
            <w:hideMark/>
          </w:tcPr>
          <w:p w14:paraId="133D1371" w14:textId="7A8A8F8C" w:rsidR="00E03A68" w:rsidRPr="00BE0BFE" w:rsidRDefault="00E03A68" w:rsidP="004C18D2">
            <w:pPr>
              <w:pStyle w:val="prastasiniatinklio"/>
              <w:spacing w:before="0" w:beforeAutospacing="0" w:after="0" w:afterAutospacing="0"/>
            </w:pPr>
            <w:r w:rsidRPr="00BE0BFE">
              <w:t xml:space="preserve">Go-Lab – interaktyvios laboratorijos </w:t>
            </w:r>
            <w:r w:rsidR="004C18D2">
              <w:t>ir mokymosi tyrinėjant aplinkos</w:t>
            </w:r>
            <w:r w:rsidRPr="00BE0BFE">
              <w:t xml:space="preserve"> </w:t>
            </w:r>
          </w:p>
        </w:tc>
        <w:tc>
          <w:tcPr>
            <w:tcW w:w="5029" w:type="dxa"/>
            <w:tcMar>
              <w:top w:w="28" w:type="dxa"/>
              <w:left w:w="57" w:type="dxa"/>
              <w:bottom w:w="28" w:type="dxa"/>
              <w:right w:w="57" w:type="dxa"/>
            </w:tcMar>
            <w:hideMark/>
          </w:tcPr>
          <w:p w14:paraId="291FA1CE" w14:textId="77777777" w:rsidR="00E03A68" w:rsidRPr="00BE0BFE" w:rsidRDefault="00E03A68">
            <w:pPr>
              <w:pStyle w:val="prastasiniatinklio"/>
              <w:spacing w:before="0" w:beforeAutospacing="0" w:after="0" w:afterAutospacing="0"/>
            </w:pPr>
            <w:r w:rsidRPr="00BE0BFE">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7" w:type="dxa"/>
            <w:tcMar>
              <w:top w:w="28" w:type="dxa"/>
              <w:left w:w="57" w:type="dxa"/>
              <w:bottom w:w="28" w:type="dxa"/>
              <w:right w:w="57" w:type="dxa"/>
            </w:tcMar>
            <w:hideMark/>
          </w:tcPr>
          <w:p w14:paraId="3D8F27D0" w14:textId="77777777" w:rsidR="00E03A68" w:rsidRPr="00BE0BFE" w:rsidRDefault="00393721">
            <w:pPr>
              <w:pStyle w:val="prastasiniatinklio"/>
              <w:spacing w:before="0" w:beforeAutospacing="0" w:after="0" w:afterAutospacing="0"/>
            </w:pPr>
            <w:hyperlink r:id="rId410" w:history="1">
              <w:r w:rsidR="00E03A68" w:rsidRPr="00BE0BFE">
                <w:rPr>
                  <w:rStyle w:val="Hipersaitas"/>
                  <w:rFonts w:eastAsiaTheme="majorEastAsia"/>
                </w:rPr>
                <w:t xml:space="preserve">https://www.golabz.eu/ </w:t>
              </w:r>
            </w:hyperlink>
          </w:p>
        </w:tc>
      </w:tr>
      <w:tr w:rsidR="00E03A68" w:rsidRPr="00BE0BFE" w14:paraId="69AED784" w14:textId="77777777" w:rsidTr="00C3079E">
        <w:tc>
          <w:tcPr>
            <w:tcW w:w="488" w:type="dxa"/>
            <w:tcMar>
              <w:top w:w="28" w:type="dxa"/>
              <w:left w:w="57" w:type="dxa"/>
              <w:bottom w:w="28" w:type="dxa"/>
              <w:right w:w="57" w:type="dxa"/>
            </w:tcMar>
            <w:hideMark/>
          </w:tcPr>
          <w:p w14:paraId="2216E4EF" w14:textId="77777777" w:rsidR="00E03A68" w:rsidRPr="00BE0BFE" w:rsidRDefault="00E03A68">
            <w:pPr>
              <w:pStyle w:val="prastasiniatinklio"/>
              <w:spacing w:before="0" w:beforeAutospacing="0" w:after="0" w:afterAutospacing="0"/>
              <w:jc w:val="center"/>
            </w:pPr>
            <w:r w:rsidRPr="00BE0BFE">
              <w:t xml:space="preserve">16 </w:t>
            </w:r>
          </w:p>
        </w:tc>
        <w:tc>
          <w:tcPr>
            <w:tcW w:w="1492" w:type="dxa"/>
            <w:tcMar>
              <w:top w:w="28" w:type="dxa"/>
              <w:left w:w="57" w:type="dxa"/>
              <w:bottom w:w="28" w:type="dxa"/>
              <w:right w:w="57" w:type="dxa"/>
            </w:tcMar>
            <w:hideMark/>
          </w:tcPr>
          <w:p w14:paraId="63597A77" w14:textId="77777777" w:rsidR="00E03A68" w:rsidRPr="00BE0BFE" w:rsidRDefault="00E03A68">
            <w:pPr>
              <w:pStyle w:val="prastasiniatinklio"/>
              <w:spacing w:before="0" w:beforeAutospacing="0" w:after="0" w:afterAutospacing="0"/>
            </w:pPr>
            <w:r w:rsidRPr="00BE0BFE">
              <w:t xml:space="preserve">Mozaik education </w:t>
            </w:r>
          </w:p>
          <w:p w14:paraId="7ABC18AB" w14:textId="77777777" w:rsidR="00E03A68" w:rsidRPr="00BE0BFE" w:rsidRDefault="00E03A68">
            <w:pPr>
              <w:pStyle w:val="prastasiniatinklio"/>
              <w:spacing w:before="0" w:beforeAutospacing="0" w:after="0" w:afterAutospacing="0"/>
            </w:pPr>
            <w:r w:rsidRPr="00BE0BFE">
              <w:t xml:space="preserve"> </w:t>
            </w:r>
          </w:p>
        </w:tc>
        <w:tc>
          <w:tcPr>
            <w:tcW w:w="5029" w:type="dxa"/>
            <w:tcMar>
              <w:top w:w="28" w:type="dxa"/>
              <w:left w:w="57" w:type="dxa"/>
              <w:bottom w:w="28" w:type="dxa"/>
              <w:right w:w="57" w:type="dxa"/>
            </w:tcMar>
            <w:hideMark/>
          </w:tcPr>
          <w:p w14:paraId="1D0B587A" w14:textId="77777777" w:rsidR="00E03A68" w:rsidRPr="00BE0BFE" w:rsidRDefault="00E03A68">
            <w:pPr>
              <w:pStyle w:val="prastasiniatinklio"/>
              <w:spacing w:before="0" w:beforeAutospacing="0" w:after="0" w:afterAutospacing="0"/>
            </w:pPr>
            <w:r w:rsidRPr="00BE0BFE">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57" w:type="dxa"/>
              <w:bottom w:w="28" w:type="dxa"/>
              <w:right w:w="57" w:type="dxa"/>
            </w:tcMar>
            <w:hideMark/>
          </w:tcPr>
          <w:p w14:paraId="574DF9A4" w14:textId="77777777" w:rsidR="00E03A68" w:rsidRPr="00BE0BFE" w:rsidRDefault="00393721">
            <w:pPr>
              <w:pStyle w:val="prastasiniatinklio"/>
              <w:spacing w:before="0" w:beforeAutospacing="0" w:after="0" w:afterAutospacing="0"/>
            </w:pPr>
            <w:hyperlink r:id="rId411" w:history="1">
              <w:r w:rsidR="00E03A68" w:rsidRPr="00BE0BFE">
                <w:rPr>
                  <w:rStyle w:val="Hipersaitas"/>
                  <w:rFonts w:eastAsiaTheme="majorEastAsia"/>
                </w:rPr>
                <w:t xml:space="preserve">https://www.mozaweb.com/lt/index.php </w:t>
              </w:r>
            </w:hyperlink>
          </w:p>
          <w:p w14:paraId="656EE0B1"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4A4CA3E3" w14:textId="77777777" w:rsidTr="00C3079E">
        <w:tc>
          <w:tcPr>
            <w:tcW w:w="488" w:type="dxa"/>
            <w:tcMar>
              <w:top w:w="28" w:type="dxa"/>
              <w:left w:w="57" w:type="dxa"/>
              <w:bottom w:w="28" w:type="dxa"/>
              <w:right w:w="57" w:type="dxa"/>
            </w:tcMar>
            <w:hideMark/>
          </w:tcPr>
          <w:p w14:paraId="738ECE66" w14:textId="77777777" w:rsidR="00E03A68" w:rsidRPr="00BE0BFE" w:rsidRDefault="00E03A68">
            <w:pPr>
              <w:pStyle w:val="prastasiniatinklio"/>
              <w:spacing w:before="0" w:beforeAutospacing="0" w:after="0" w:afterAutospacing="0"/>
              <w:jc w:val="center"/>
            </w:pPr>
            <w:r w:rsidRPr="00BE0BFE">
              <w:t xml:space="preserve">17 </w:t>
            </w:r>
          </w:p>
        </w:tc>
        <w:tc>
          <w:tcPr>
            <w:tcW w:w="1492" w:type="dxa"/>
            <w:tcMar>
              <w:top w:w="28" w:type="dxa"/>
              <w:left w:w="57" w:type="dxa"/>
              <w:bottom w:w="28" w:type="dxa"/>
              <w:right w:w="57" w:type="dxa"/>
            </w:tcMar>
            <w:hideMark/>
          </w:tcPr>
          <w:p w14:paraId="48910B07" w14:textId="77777777" w:rsidR="00E03A68" w:rsidRPr="00BE0BFE" w:rsidRDefault="00E03A68">
            <w:pPr>
              <w:pStyle w:val="prastasiniatinklio"/>
              <w:spacing w:before="0" w:beforeAutospacing="0" w:after="0" w:afterAutospacing="0"/>
            </w:pPr>
            <w:r w:rsidRPr="00BE0BFE">
              <w:t xml:space="preserve">PhET interactive simulations -interaktyvūs gamtos </w:t>
            </w:r>
            <w:r w:rsidRPr="00BE0BFE">
              <w:lastRenderedPageBreak/>
              <w:t xml:space="preserve">mokslų ir matematikos modeliavimai </w:t>
            </w:r>
          </w:p>
        </w:tc>
        <w:tc>
          <w:tcPr>
            <w:tcW w:w="5029" w:type="dxa"/>
            <w:tcMar>
              <w:top w:w="28" w:type="dxa"/>
              <w:left w:w="57" w:type="dxa"/>
              <w:bottom w:w="28" w:type="dxa"/>
              <w:right w:w="57" w:type="dxa"/>
            </w:tcMar>
            <w:hideMark/>
          </w:tcPr>
          <w:p w14:paraId="7F60DBA3" w14:textId="77777777" w:rsidR="00E03A68" w:rsidRPr="00BE0BFE" w:rsidRDefault="00E03A68">
            <w:pPr>
              <w:pStyle w:val="prastasiniatinklio"/>
              <w:spacing w:before="0" w:beforeAutospacing="0" w:after="0" w:afterAutospacing="0"/>
            </w:pPr>
            <w:r w:rsidRPr="00BE0BFE">
              <w:lastRenderedPageBreak/>
              <w:t xml:space="preserve">Siūlomos simuliacijos (806 mln.) pagal dalykus: fizikos, chemijos, biologijos ir kt. </w:t>
            </w:r>
          </w:p>
          <w:p w14:paraId="41D70316" w14:textId="77777777" w:rsidR="00E03A68" w:rsidRPr="00BE0BFE" w:rsidRDefault="00E03A68">
            <w:pPr>
              <w:pStyle w:val="prastasiniatinklio"/>
              <w:spacing w:before="0" w:beforeAutospacing="0" w:after="0" w:afterAutospacing="0"/>
            </w:pPr>
            <w:r w:rsidRPr="00BE0BFE">
              <w:t xml:space="preserve"> </w:t>
            </w:r>
          </w:p>
        </w:tc>
        <w:tc>
          <w:tcPr>
            <w:tcW w:w="3157" w:type="dxa"/>
            <w:tcMar>
              <w:top w:w="28" w:type="dxa"/>
              <w:left w:w="57" w:type="dxa"/>
              <w:bottom w:w="28" w:type="dxa"/>
              <w:right w:w="57" w:type="dxa"/>
            </w:tcMar>
            <w:hideMark/>
          </w:tcPr>
          <w:p w14:paraId="709E3B08" w14:textId="77777777" w:rsidR="00E03A68" w:rsidRPr="00BE0BFE" w:rsidRDefault="00393721">
            <w:pPr>
              <w:pStyle w:val="prastasiniatinklio"/>
              <w:spacing w:before="0" w:beforeAutospacing="0" w:after="0" w:afterAutospacing="0"/>
            </w:pPr>
            <w:hyperlink r:id="rId412" w:history="1">
              <w:r w:rsidR="00E03A68" w:rsidRPr="00BE0BFE">
                <w:rPr>
                  <w:rStyle w:val="Hipersaitas"/>
                  <w:rFonts w:eastAsiaTheme="majorEastAsia"/>
                </w:rPr>
                <w:t xml:space="preserve">https://phet.colorado.edu/ </w:t>
              </w:r>
            </w:hyperlink>
          </w:p>
          <w:p w14:paraId="014B8C29"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4E6380D5" w14:textId="77777777" w:rsidTr="00C3079E">
        <w:tc>
          <w:tcPr>
            <w:tcW w:w="488" w:type="dxa"/>
            <w:tcMar>
              <w:top w:w="28" w:type="dxa"/>
              <w:left w:w="57" w:type="dxa"/>
              <w:bottom w:w="28" w:type="dxa"/>
              <w:right w:w="57" w:type="dxa"/>
            </w:tcMar>
            <w:hideMark/>
          </w:tcPr>
          <w:p w14:paraId="79380EA2" w14:textId="77777777" w:rsidR="00E03A68" w:rsidRPr="00BE0BFE" w:rsidRDefault="00E03A68">
            <w:pPr>
              <w:pStyle w:val="prastasiniatinklio"/>
              <w:spacing w:before="0" w:beforeAutospacing="0" w:after="0" w:afterAutospacing="0"/>
              <w:jc w:val="center"/>
            </w:pPr>
            <w:r w:rsidRPr="00BE0BFE">
              <w:lastRenderedPageBreak/>
              <w:t xml:space="preserve">18 </w:t>
            </w:r>
          </w:p>
        </w:tc>
        <w:tc>
          <w:tcPr>
            <w:tcW w:w="1492" w:type="dxa"/>
            <w:tcMar>
              <w:top w:w="28" w:type="dxa"/>
              <w:left w:w="57" w:type="dxa"/>
              <w:bottom w:w="28" w:type="dxa"/>
              <w:right w:w="57" w:type="dxa"/>
            </w:tcMar>
            <w:hideMark/>
          </w:tcPr>
          <w:p w14:paraId="769659FB" w14:textId="77777777" w:rsidR="00E03A68" w:rsidRPr="00BE0BFE" w:rsidRDefault="00E03A68">
            <w:pPr>
              <w:pStyle w:val="prastasiniatinklio"/>
              <w:spacing w:before="0" w:beforeAutospacing="0" w:after="0" w:afterAutospacing="0"/>
            </w:pPr>
            <w:r w:rsidRPr="00BE0BFE">
              <w:t xml:space="preserve">Angstrom images – mokslinė animacija </w:t>
            </w:r>
          </w:p>
          <w:p w14:paraId="0106D937" w14:textId="77777777" w:rsidR="00E03A68" w:rsidRPr="00BE0BFE" w:rsidRDefault="00E03A68">
            <w:pPr>
              <w:pStyle w:val="prastasiniatinklio"/>
              <w:spacing w:before="0" w:beforeAutospacing="0" w:after="0" w:afterAutospacing="0"/>
            </w:pPr>
            <w:r w:rsidRPr="00BE0BFE">
              <w:t xml:space="preserve"> </w:t>
            </w:r>
          </w:p>
        </w:tc>
        <w:tc>
          <w:tcPr>
            <w:tcW w:w="5029" w:type="dxa"/>
            <w:tcMar>
              <w:top w:w="28" w:type="dxa"/>
              <w:left w:w="57" w:type="dxa"/>
              <w:bottom w:w="28" w:type="dxa"/>
              <w:right w:w="57" w:type="dxa"/>
            </w:tcMar>
            <w:hideMark/>
          </w:tcPr>
          <w:p w14:paraId="7EC7BD29" w14:textId="77777777" w:rsidR="00E03A68" w:rsidRPr="00BE0BFE" w:rsidRDefault="00E03A68">
            <w:pPr>
              <w:pStyle w:val="prastasiniatinklio"/>
              <w:spacing w:before="0" w:beforeAutospacing="0" w:after="0" w:afterAutospacing="0"/>
            </w:pPr>
            <w:r w:rsidRPr="00BE0BFE">
              <w:t xml:space="preserve">Interaktyvi mokslinė 3D animacija: biomolekulių sintezė, antikūnų ir kt. animacija. Ši aplinka rekomenduojama papildomo (30%) turinio įgyvendinimui. </w:t>
            </w:r>
          </w:p>
        </w:tc>
        <w:tc>
          <w:tcPr>
            <w:tcW w:w="3157" w:type="dxa"/>
            <w:tcMar>
              <w:top w:w="28" w:type="dxa"/>
              <w:left w:w="57" w:type="dxa"/>
              <w:bottom w:w="28" w:type="dxa"/>
              <w:right w:w="57" w:type="dxa"/>
            </w:tcMar>
            <w:hideMark/>
          </w:tcPr>
          <w:p w14:paraId="4FB0D836" w14:textId="77777777" w:rsidR="00E03A68" w:rsidRPr="00BE0BFE" w:rsidRDefault="00393721">
            <w:pPr>
              <w:pStyle w:val="prastasiniatinklio"/>
              <w:spacing w:before="0" w:beforeAutospacing="0" w:after="0" w:afterAutospacing="0"/>
            </w:pPr>
            <w:hyperlink r:id="rId413" w:history="1">
              <w:r w:rsidR="00E03A68" w:rsidRPr="00BE0BFE">
                <w:rPr>
                  <w:rStyle w:val="Hipersaitas"/>
                  <w:rFonts w:eastAsiaTheme="majorEastAsia"/>
                </w:rPr>
                <w:t xml:space="preserve">https://angstrom3d.com/projects </w:t>
              </w:r>
            </w:hyperlink>
          </w:p>
        </w:tc>
      </w:tr>
      <w:tr w:rsidR="00E03A68" w:rsidRPr="00BE0BFE" w14:paraId="204D74BC" w14:textId="77777777" w:rsidTr="00C3079E">
        <w:tc>
          <w:tcPr>
            <w:tcW w:w="488" w:type="dxa"/>
            <w:tcMar>
              <w:top w:w="28" w:type="dxa"/>
              <w:left w:w="57" w:type="dxa"/>
              <w:bottom w:w="28" w:type="dxa"/>
              <w:right w:w="57" w:type="dxa"/>
            </w:tcMar>
            <w:hideMark/>
          </w:tcPr>
          <w:p w14:paraId="5A5256D3" w14:textId="77777777" w:rsidR="00E03A68" w:rsidRPr="00BE0BFE" w:rsidRDefault="00E03A68">
            <w:pPr>
              <w:pStyle w:val="prastasiniatinklio"/>
              <w:spacing w:before="0" w:beforeAutospacing="0" w:after="0" w:afterAutospacing="0"/>
              <w:jc w:val="center"/>
            </w:pPr>
            <w:r w:rsidRPr="00BE0BFE">
              <w:t xml:space="preserve">19 </w:t>
            </w:r>
          </w:p>
        </w:tc>
        <w:tc>
          <w:tcPr>
            <w:tcW w:w="1492" w:type="dxa"/>
            <w:tcMar>
              <w:top w:w="28" w:type="dxa"/>
              <w:left w:w="57" w:type="dxa"/>
              <w:bottom w:w="28" w:type="dxa"/>
              <w:right w:w="57" w:type="dxa"/>
            </w:tcMar>
            <w:hideMark/>
          </w:tcPr>
          <w:p w14:paraId="23D9C8A0" w14:textId="77777777" w:rsidR="00E03A68" w:rsidRPr="00BE0BFE" w:rsidRDefault="00E03A68">
            <w:pPr>
              <w:pStyle w:val="prastasiniatinklio"/>
              <w:spacing w:before="0" w:beforeAutospacing="0" w:after="0" w:afterAutospacing="0"/>
            </w:pPr>
            <w:r w:rsidRPr="00BE0BFE">
              <w:t xml:space="preserve">Britannica school </w:t>
            </w:r>
          </w:p>
        </w:tc>
        <w:tc>
          <w:tcPr>
            <w:tcW w:w="5029" w:type="dxa"/>
            <w:tcMar>
              <w:top w:w="28" w:type="dxa"/>
              <w:left w:w="57" w:type="dxa"/>
              <w:bottom w:w="28" w:type="dxa"/>
              <w:right w:w="57" w:type="dxa"/>
            </w:tcMar>
            <w:hideMark/>
          </w:tcPr>
          <w:p w14:paraId="74F27225" w14:textId="77777777" w:rsidR="00E03A68" w:rsidRPr="00BE0BFE" w:rsidRDefault="00E03A68">
            <w:pPr>
              <w:pStyle w:val="prastasiniatinklio"/>
              <w:spacing w:before="0" w:beforeAutospacing="0" w:after="0" w:afterAutospacing="0"/>
            </w:pPr>
            <w:r w:rsidRPr="00BE0BFE">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57" w:type="dxa"/>
              <w:bottom w:w="28" w:type="dxa"/>
              <w:right w:w="57" w:type="dxa"/>
            </w:tcMar>
            <w:hideMark/>
          </w:tcPr>
          <w:p w14:paraId="1411F559" w14:textId="77777777" w:rsidR="00E03A68" w:rsidRPr="00BE0BFE" w:rsidRDefault="00393721">
            <w:pPr>
              <w:pStyle w:val="prastasiniatinklio"/>
              <w:spacing w:before="0" w:beforeAutospacing="0" w:after="0" w:afterAutospacing="0"/>
            </w:pPr>
            <w:hyperlink r:id="rId414" w:history="1">
              <w:r w:rsidR="00E03A68" w:rsidRPr="00BE0BFE">
                <w:rPr>
                  <w:rStyle w:val="Hipersaitas"/>
                  <w:rFonts w:eastAsiaTheme="majorEastAsia"/>
                </w:rPr>
                <w:t xml:space="preserve">https://britannicalearn.com/product/britannica-school/ </w:t>
              </w:r>
            </w:hyperlink>
          </w:p>
          <w:p w14:paraId="0FFE0D35"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7F928EEC" w14:textId="77777777" w:rsidTr="00C3079E">
        <w:tc>
          <w:tcPr>
            <w:tcW w:w="488" w:type="dxa"/>
            <w:tcMar>
              <w:top w:w="28" w:type="dxa"/>
              <w:left w:w="57" w:type="dxa"/>
              <w:bottom w:w="28" w:type="dxa"/>
              <w:right w:w="57" w:type="dxa"/>
            </w:tcMar>
            <w:hideMark/>
          </w:tcPr>
          <w:p w14:paraId="568418E7" w14:textId="77777777" w:rsidR="00E03A68" w:rsidRPr="00BE0BFE" w:rsidRDefault="00E03A68">
            <w:pPr>
              <w:pStyle w:val="prastasiniatinklio"/>
              <w:spacing w:before="0" w:beforeAutospacing="0" w:after="0" w:afterAutospacing="0"/>
              <w:jc w:val="center"/>
            </w:pPr>
            <w:r w:rsidRPr="00BE0BFE">
              <w:t xml:space="preserve">20 </w:t>
            </w:r>
          </w:p>
        </w:tc>
        <w:tc>
          <w:tcPr>
            <w:tcW w:w="1492" w:type="dxa"/>
            <w:tcMar>
              <w:top w:w="28" w:type="dxa"/>
              <w:left w:w="57" w:type="dxa"/>
              <w:bottom w:w="28" w:type="dxa"/>
              <w:right w:w="57" w:type="dxa"/>
            </w:tcMar>
            <w:hideMark/>
          </w:tcPr>
          <w:p w14:paraId="24BC3022" w14:textId="77777777" w:rsidR="00E03A68" w:rsidRPr="00BE0BFE" w:rsidRDefault="00E03A68">
            <w:pPr>
              <w:pStyle w:val="prastasiniatinklio"/>
              <w:spacing w:before="0" w:beforeAutospacing="0" w:after="0" w:afterAutospacing="0"/>
            </w:pPr>
            <w:r w:rsidRPr="00BE0BFE">
              <w:t>Avogadro – i</w:t>
            </w:r>
            <w:r w:rsidRPr="00BE0BFE">
              <w:rPr>
                <w:color w:val="333333"/>
              </w:rPr>
              <w:t xml:space="preserve">ntuityvus molekulinis redaktorius ir vizualizavimo įrankis </w:t>
            </w:r>
          </w:p>
        </w:tc>
        <w:tc>
          <w:tcPr>
            <w:tcW w:w="5029" w:type="dxa"/>
            <w:tcMar>
              <w:top w:w="28" w:type="dxa"/>
              <w:left w:w="57" w:type="dxa"/>
              <w:bottom w:w="28" w:type="dxa"/>
              <w:right w:w="57" w:type="dxa"/>
            </w:tcMar>
            <w:hideMark/>
          </w:tcPr>
          <w:p w14:paraId="628F5680" w14:textId="77777777" w:rsidR="00E03A68" w:rsidRPr="00BE0BFE" w:rsidRDefault="00E03A68">
            <w:pPr>
              <w:pStyle w:val="prastasiniatinklio"/>
              <w:spacing w:before="0" w:beforeAutospacing="0" w:after="0" w:afterAutospacing="0"/>
            </w:pPr>
            <w:r w:rsidRPr="00BE0BFE">
              <w:t xml:space="preserve">„Avogadro“ yra pažangus skaitmeninis įrankis skirtas molekulių kūrimui ir vizualizacijai, tinkamas naudoti chemijoje molekulių modeliavimui, bioinformatikoje, medžiagų moksle ir susijusiose srityse. Šis įrankis molekulę atvaizduoja 3D aukštos kokybės raiška, atsižvelgiant į kampus tarp jungčių. Įrankio valdymas yra intuityvus ir greitas. </w:t>
            </w:r>
          </w:p>
        </w:tc>
        <w:tc>
          <w:tcPr>
            <w:tcW w:w="3157" w:type="dxa"/>
            <w:tcMar>
              <w:top w:w="28" w:type="dxa"/>
              <w:left w:w="57" w:type="dxa"/>
              <w:bottom w:w="28" w:type="dxa"/>
              <w:right w:w="57" w:type="dxa"/>
            </w:tcMar>
            <w:hideMark/>
          </w:tcPr>
          <w:p w14:paraId="2FF657A6" w14:textId="77777777" w:rsidR="00E03A68" w:rsidRPr="00BE0BFE" w:rsidRDefault="00393721">
            <w:pPr>
              <w:pStyle w:val="prastasiniatinklio"/>
              <w:spacing w:before="0" w:beforeAutospacing="0" w:after="0" w:afterAutospacing="0"/>
            </w:pPr>
            <w:hyperlink r:id="rId415" w:history="1">
              <w:r w:rsidR="00E03A68" w:rsidRPr="00BE0BFE">
                <w:rPr>
                  <w:rStyle w:val="Hipersaitas"/>
                  <w:rFonts w:eastAsiaTheme="majorEastAsia"/>
                </w:rPr>
                <w:t xml:space="preserve">https://avogadro.cc/ </w:t>
              </w:r>
            </w:hyperlink>
          </w:p>
          <w:p w14:paraId="188D4B68" w14:textId="77777777" w:rsidR="00E03A68" w:rsidRPr="00BE0BFE" w:rsidRDefault="00E03A68">
            <w:pPr>
              <w:pStyle w:val="prastasiniatinklio"/>
              <w:spacing w:before="0" w:beforeAutospacing="0" w:after="0" w:afterAutospacing="0"/>
            </w:pPr>
            <w:r w:rsidRPr="00BE0BFE">
              <w:t xml:space="preserve"> </w:t>
            </w:r>
          </w:p>
        </w:tc>
      </w:tr>
      <w:tr w:rsidR="00E03A68" w:rsidRPr="00BE0BFE" w14:paraId="21CFE4BA" w14:textId="77777777" w:rsidTr="00C3079E">
        <w:tc>
          <w:tcPr>
            <w:tcW w:w="488" w:type="dxa"/>
            <w:tcMar>
              <w:top w:w="28" w:type="dxa"/>
              <w:left w:w="57" w:type="dxa"/>
              <w:bottom w:w="28" w:type="dxa"/>
              <w:right w:w="57" w:type="dxa"/>
            </w:tcMar>
            <w:hideMark/>
          </w:tcPr>
          <w:p w14:paraId="3481F224" w14:textId="77777777" w:rsidR="00E03A68" w:rsidRPr="00BE0BFE" w:rsidRDefault="00E03A68">
            <w:pPr>
              <w:pStyle w:val="prastasiniatinklio"/>
              <w:spacing w:before="0" w:beforeAutospacing="0" w:after="0" w:afterAutospacing="0"/>
              <w:jc w:val="center"/>
            </w:pPr>
            <w:r w:rsidRPr="00BE0BFE">
              <w:t xml:space="preserve">21 </w:t>
            </w:r>
          </w:p>
        </w:tc>
        <w:tc>
          <w:tcPr>
            <w:tcW w:w="1492" w:type="dxa"/>
            <w:tcMar>
              <w:top w:w="28" w:type="dxa"/>
              <w:left w:w="57" w:type="dxa"/>
              <w:bottom w:w="28" w:type="dxa"/>
              <w:right w:w="57" w:type="dxa"/>
            </w:tcMar>
            <w:hideMark/>
          </w:tcPr>
          <w:p w14:paraId="78331309" w14:textId="77777777" w:rsidR="00E03A68" w:rsidRPr="00BE0BFE" w:rsidRDefault="00E03A68">
            <w:pPr>
              <w:pStyle w:val="prastasiniatinklio"/>
              <w:spacing w:before="0" w:beforeAutospacing="0" w:after="0" w:afterAutospacing="0"/>
            </w:pPr>
            <w:r w:rsidRPr="00BE0BFE">
              <w:t xml:space="preserve">Cheminių elementų periodinė lentelė </w:t>
            </w:r>
          </w:p>
        </w:tc>
        <w:tc>
          <w:tcPr>
            <w:tcW w:w="5029" w:type="dxa"/>
            <w:tcMar>
              <w:top w:w="28" w:type="dxa"/>
              <w:left w:w="57" w:type="dxa"/>
              <w:bottom w:w="28" w:type="dxa"/>
              <w:right w:w="57" w:type="dxa"/>
            </w:tcMar>
            <w:hideMark/>
          </w:tcPr>
          <w:p w14:paraId="5A6E36CE" w14:textId="77777777" w:rsidR="00E03A68" w:rsidRPr="00BE0BFE" w:rsidRDefault="00E03A68">
            <w:pPr>
              <w:pStyle w:val="prastasiniatinklio"/>
              <w:spacing w:before="0" w:beforeAutospacing="0" w:after="0" w:afterAutospacing="0"/>
            </w:pPr>
            <w:r w:rsidRPr="00BE0BFE">
              <w:t xml:space="preserve">Pateikta informacija apie cheminių elementų atomų sandarą, izotopus, elektroninio apvalkalo sandarą, pagrindinius gamtoje randamus junginius. </w:t>
            </w:r>
          </w:p>
        </w:tc>
        <w:tc>
          <w:tcPr>
            <w:tcW w:w="3157" w:type="dxa"/>
            <w:tcMar>
              <w:top w:w="28" w:type="dxa"/>
              <w:left w:w="57" w:type="dxa"/>
              <w:bottom w:w="28" w:type="dxa"/>
              <w:right w:w="57" w:type="dxa"/>
            </w:tcMar>
            <w:hideMark/>
          </w:tcPr>
          <w:p w14:paraId="51396476" w14:textId="77777777" w:rsidR="00E03A68" w:rsidRPr="00BE0BFE" w:rsidRDefault="00393721">
            <w:pPr>
              <w:pStyle w:val="prastasiniatinklio"/>
              <w:spacing w:before="0" w:beforeAutospacing="0" w:after="0" w:afterAutospacing="0"/>
            </w:pPr>
            <w:hyperlink r:id="rId416" w:history="1">
              <w:r w:rsidR="00E03A68" w:rsidRPr="00BE0BFE">
                <w:rPr>
                  <w:rStyle w:val="Hipersaitas"/>
                  <w:rFonts w:eastAsiaTheme="majorEastAsia"/>
                </w:rPr>
                <w:t>https://ptable.com/?lang=lt</w:t>
              </w:r>
            </w:hyperlink>
          </w:p>
        </w:tc>
      </w:tr>
      <w:tr w:rsidR="00E03A68" w:rsidRPr="00BE0BFE" w14:paraId="0BA42B90" w14:textId="77777777" w:rsidTr="00C3079E">
        <w:tc>
          <w:tcPr>
            <w:tcW w:w="488" w:type="dxa"/>
            <w:tcMar>
              <w:top w:w="28" w:type="dxa"/>
              <w:left w:w="57" w:type="dxa"/>
              <w:bottom w:w="28" w:type="dxa"/>
              <w:right w:w="57" w:type="dxa"/>
            </w:tcMar>
            <w:hideMark/>
          </w:tcPr>
          <w:p w14:paraId="3F866F97" w14:textId="77777777" w:rsidR="00E03A68" w:rsidRPr="00BE0BFE" w:rsidRDefault="00E03A68">
            <w:pPr>
              <w:pStyle w:val="prastasiniatinklio"/>
              <w:spacing w:before="0" w:beforeAutospacing="0" w:after="0" w:afterAutospacing="0"/>
              <w:jc w:val="center"/>
            </w:pPr>
            <w:r w:rsidRPr="00BE0BFE">
              <w:t xml:space="preserve">22 </w:t>
            </w:r>
          </w:p>
        </w:tc>
        <w:tc>
          <w:tcPr>
            <w:tcW w:w="1492" w:type="dxa"/>
            <w:tcMar>
              <w:top w:w="28" w:type="dxa"/>
              <w:left w:w="57" w:type="dxa"/>
              <w:bottom w:w="28" w:type="dxa"/>
              <w:right w:w="57" w:type="dxa"/>
            </w:tcMar>
            <w:hideMark/>
          </w:tcPr>
          <w:p w14:paraId="2373BA4A" w14:textId="77777777" w:rsidR="00E03A68" w:rsidRPr="00BE0BFE" w:rsidRDefault="00E03A68">
            <w:pPr>
              <w:pStyle w:val="prastasiniatinklio"/>
              <w:spacing w:before="0" w:beforeAutospacing="0" w:after="0" w:afterAutospacing="0"/>
            </w:pPr>
            <w:r w:rsidRPr="00BE0BFE">
              <w:t xml:space="preserve">Uždavinių sprendimas </w:t>
            </w:r>
          </w:p>
        </w:tc>
        <w:tc>
          <w:tcPr>
            <w:tcW w:w="5029" w:type="dxa"/>
            <w:tcMar>
              <w:top w:w="28" w:type="dxa"/>
              <w:left w:w="57" w:type="dxa"/>
              <w:bottom w:w="28" w:type="dxa"/>
              <w:right w:w="57" w:type="dxa"/>
            </w:tcMar>
            <w:hideMark/>
          </w:tcPr>
          <w:p w14:paraId="29BE78D5" w14:textId="77777777" w:rsidR="00E03A68" w:rsidRPr="00BE0BFE" w:rsidRDefault="00E03A68">
            <w:pPr>
              <w:pStyle w:val="prastasiniatinklio"/>
              <w:spacing w:before="0" w:beforeAutospacing="0" w:after="0" w:afterAutospacing="0"/>
            </w:pPr>
            <w:r w:rsidRPr="00BE0BFE">
              <w:t xml:space="preserve">Rekomenduojama mokantis spręsti uždavinius, taikant formules. Savarankiškam pasitikrinimui. </w:t>
            </w:r>
          </w:p>
        </w:tc>
        <w:tc>
          <w:tcPr>
            <w:tcW w:w="3157" w:type="dxa"/>
            <w:tcMar>
              <w:top w:w="28" w:type="dxa"/>
              <w:left w:w="57" w:type="dxa"/>
              <w:bottom w:w="28" w:type="dxa"/>
              <w:right w:w="57" w:type="dxa"/>
            </w:tcMar>
            <w:hideMark/>
          </w:tcPr>
          <w:p w14:paraId="0B2E55F4" w14:textId="77777777" w:rsidR="00E03A68" w:rsidRPr="00BE0BFE" w:rsidRDefault="00393721">
            <w:pPr>
              <w:pStyle w:val="prastasiniatinklio"/>
              <w:spacing w:before="0" w:beforeAutospacing="0" w:after="0" w:afterAutospacing="0"/>
            </w:pPr>
            <w:hyperlink r:id="rId417" w:history="1">
              <w:r w:rsidR="00E03A68" w:rsidRPr="00BE0BFE">
                <w:rPr>
                  <w:rStyle w:val="Hipersaitas"/>
                  <w:rFonts w:eastAsiaTheme="majorEastAsia"/>
                </w:rPr>
                <w:t xml:space="preserve">http://svetaines.emokykla.lt/vartai/chemijos_uzdaviniai/index.htm </w:t>
              </w:r>
            </w:hyperlink>
          </w:p>
        </w:tc>
      </w:tr>
    </w:tbl>
    <w:p w14:paraId="2C35DA24" w14:textId="501BDEA2"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0" w:name="_Toc122117602"/>
      <w:r w:rsidRPr="00BE0BFE">
        <w:rPr>
          <w:rFonts w:ascii="Times New Roman" w:hAnsi="Times New Roman" w:cs="Times New Roman"/>
          <w:color w:val="auto"/>
          <w:sz w:val="24"/>
          <w:szCs w:val="24"/>
        </w:rPr>
        <w:t>8 klasė</w:t>
      </w:r>
      <w:bookmarkEnd w:id="30"/>
    </w:p>
    <w:p w14:paraId="5C9309A5" w14:textId="77777777" w:rsidR="00B063ED" w:rsidRPr="00B063ED" w:rsidRDefault="00B063ED" w:rsidP="00B063ED">
      <w:pPr>
        <w:pStyle w:val="prastasiniatinklio"/>
        <w:spacing w:before="0" w:beforeAutospacing="0" w:after="0" w:afterAutospacing="0"/>
      </w:pPr>
      <w:r w:rsidRPr="00B063ED">
        <w:rPr>
          <w:i/>
          <w:iCs/>
        </w:rPr>
        <w:t>Pastabos</w:t>
      </w:r>
      <w:r w:rsidRPr="00B063ED">
        <w:t>:</w:t>
      </w:r>
    </w:p>
    <w:p w14:paraId="0FE5E346" w14:textId="517F3011" w:rsidR="00B063ED" w:rsidRPr="00B063ED" w:rsidRDefault="00B063ED" w:rsidP="00B063ED">
      <w:pPr>
        <w:numPr>
          <w:ilvl w:val="0"/>
          <w:numId w:val="90"/>
        </w:numPr>
        <w:spacing w:after="0" w:line="240" w:lineRule="auto"/>
        <w:ind w:left="540"/>
        <w:textAlignment w:val="center"/>
        <w:rPr>
          <w:rFonts w:ascii="Times New Roman" w:hAnsi="Times New Roman" w:cs="Times New Roman"/>
          <w:sz w:val="24"/>
          <w:szCs w:val="24"/>
        </w:rPr>
      </w:pPr>
      <w:r w:rsidRPr="00B063ED">
        <w:rPr>
          <w:rFonts w:ascii="Times New Roman" w:hAnsi="Times New Roman" w:cs="Times New Roman"/>
          <w:sz w:val="24"/>
          <w:szCs w:val="24"/>
        </w:rPr>
        <w:t>visos nuorodos žiūrėtos 202</w:t>
      </w:r>
      <w:r w:rsidR="00A02E4C">
        <w:rPr>
          <w:rFonts w:ascii="Times New Roman" w:hAnsi="Times New Roman" w:cs="Times New Roman"/>
          <w:sz w:val="24"/>
          <w:szCs w:val="24"/>
        </w:rPr>
        <w:t>3</w:t>
      </w:r>
      <w:r w:rsidRPr="00B063ED">
        <w:rPr>
          <w:rFonts w:ascii="Times New Roman" w:hAnsi="Times New Roman" w:cs="Times New Roman"/>
          <w:sz w:val="24"/>
          <w:szCs w:val="24"/>
        </w:rPr>
        <w:t>-</w:t>
      </w:r>
      <w:r w:rsidR="00A02E4C">
        <w:rPr>
          <w:rFonts w:ascii="Times New Roman" w:hAnsi="Times New Roman" w:cs="Times New Roman"/>
          <w:sz w:val="24"/>
          <w:szCs w:val="24"/>
        </w:rPr>
        <w:t>06</w:t>
      </w:r>
      <w:r w:rsidRPr="00B063ED">
        <w:rPr>
          <w:rFonts w:ascii="Times New Roman" w:hAnsi="Times New Roman" w:cs="Times New Roman"/>
          <w:sz w:val="24"/>
          <w:szCs w:val="24"/>
        </w:rPr>
        <w:t>-</w:t>
      </w:r>
      <w:r w:rsidR="00A02E4C">
        <w:rPr>
          <w:rFonts w:ascii="Times New Roman" w:hAnsi="Times New Roman" w:cs="Times New Roman"/>
          <w:sz w:val="24"/>
          <w:szCs w:val="24"/>
        </w:rPr>
        <w:t>29</w:t>
      </w:r>
    </w:p>
    <w:p w14:paraId="5838D29A" w14:textId="07143C22" w:rsidR="00B063ED" w:rsidRPr="00B063ED" w:rsidRDefault="00393721" w:rsidP="004B59A6">
      <w:pPr>
        <w:numPr>
          <w:ilvl w:val="0"/>
          <w:numId w:val="90"/>
        </w:numPr>
        <w:spacing w:after="0" w:line="240" w:lineRule="auto"/>
        <w:ind w:left="540"/>
        <w:textAlignment w:val="center"/>
      </w:pPr>
      <w:hyperlink r:id="rId418" w:history="1">
        <w:r w:rsidR="00B063ED" w:rsidRPr="00B063ED">
          <w:rPr>
            <w:rStyle w:val="Hipersaitas"/>
            <w:rFonts w:ascii="Times New Roman" w:hAnsi="Times New Roman" w:cs="Times New Roman"/>
            <w:sz w:val="24"/>
            <w:szCs w:val="24"/>
          </w:rPr>
          <w:t>www.vascak.cz</w:t>
        </w:r>
      </w:hyperlink>
      <w:r w:rsidR="00B063ED" w:rsidRPr="00B063ED">
        <w:rPr>
          <w:rFonts w:ascii="Times New Roman" w:hAnsi="Times New Roman" w:cs="Times New Roman"/>
          <w:sz w:val="24"/>
          <w:szCs w:val="24"/>
        </w:rPr>
        <w:t xml:space="preserve"> geriau veikia su Warerfox  ir Microsoft Edge naršyklėmis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487"/>
        <w:gridCol w:w="5034"/>
        <w:gridCol w:w="3157"/>
      </w:tblGrid>
      <w:tr w:rsidR="00E34388" w:rsidRPr="00BE0BFE" w14:paraId="2A89C2CA" w14:textId="77777777" w:rsidTr="00C3079E">
        <w:tc>
          <w:tcPr>
            <w:tcW w:w="488" w:type="dxa"/>
            <w:tcMar>
              <w:top w:w="28" w:type="dxa"/>
              <w:left w:w="57" w:type="dxa"/>
              <w:bottom w:w="28" w:type="dxa"/>
              <w:right w:w="57" w:type="dxa"/>
            </w:tcMar>
            <w:hideMark/>
          </w:tcPr>
          <w:p w14:paraId="2A08FD2A" w14:textId="77777777" w:rsidR="00E34388" w:rsidRPr="00BE0BFE" w:rsidRDefault="00E34388">
            <w:pPr>
              <w:pStyle w:val="prastasiniatinklio"/>
              <w:spacing w:before="0" w:beforeAutospacing="0" w:after="0" w:afterAutospacing="0"/>
              <w:jc w:val="center"/>
            </w:pPr>
            <w:r w:rsidRPr="00BE0BFE">
              <w:rPr>
                <w:b/>
                <w:bCs/>
              </w:rPr>
              <w:t xml:space="preserve">Nr. </w:t>
            </w:r>
          </w:p>
        </w:tc>
        <w:tc>
          <w:tcPr>
            <w:tcW w:w="1487" w:type="dxa"/>
            <w:tcMar>
              <w:top w:w="28" w:type="dxa"/>
              <w:left w:w="57" w:type="dxa"/>
              <w:bottom w:w="28" w:type="dxa"/>
              <w:right w:w="57" w:type="dxa"/>
            </w:tcMar>
            <w:hideMark/>
          </w:tcPr>
          <w:p w14:paraId="35E50B66" w14:textId="77777777" w:rsidR="00E34388" w:rsidRPr="00BE0BFE" w:rsidRDefault="00E34388">
            <w:pPr>
              <w:pStyle w:val="prastasiniatinklio"/>
              <w:spacing w:before="0" w:beforeAutospacing="0" w:after="0" w:afterAutospacing="0"/>
              <w:jc w:val="center"/>
            </w:pPr>
            <w:r w:rsidRPr="00BE0BFE">
              <w:rPr>
                <w:b/>
                <w:bCs/>
              </w:rPr>
              <w:t xml:space="preserve">Pavadinimas </w:t>
            </w:r>
          </w:p>
        </w:tc>
        <w:tc>
          <w:tcPr>
            <w:tcW w:w="5034" w:type="dxa"/>
            <w:tcMar>
              <w:top w:w="28" w:type="dxa"/>
              <w:left w:w="57" w:type="dxa"/>
              <w:bottom w:w="28" w:type="dxa"/>
              <w:right w:w="57" w:type="dxa"/>
            </w:tcMar>
            <w:hideMark/>
          </w:tcPr>
          <w:p w14:paraId="2EF32B69" w14:textId="77777777" w:rsidR="00E34388" w:rsidRPr="00BE0BFE" w:rsidRDefault="00E34388">
            <w:pPr>
              <w:pStyle w:val="prastasiniatinklio"/>
              <w:spacing w:before="0" w:beforeAutospacing="0" w:after="0" w:afterAutospacing="0"/>
              <w:jc w:val="center"/>
            </w:pPr>
            <w:r w:rsidRPr="00BE0BFE">
              <w:rPr>
                <w:b/>
                <w:bCs/>
              </w:rPr>
              <w:t xml:space="preserve">Trumpa anotacija </w:t>
            </w:r>
          </w:p>
        </w:tc>
        <w:tc>
          <w:tcPr>
            <w:tcW w:w="3157" w:type="dxa"/>
            <w:tcMar>
              <w:top w:w="28" w:type="dxa"/>
              <w:left w:w="57" w:type="dxa"/>
              <w:bottom w:w="28" w:type="dxa"/>
              <w:right w:w="57" w:type="dxa"/>
            </w:tcMar>
            <w:hideMark/>
          </w:tcPr>
          <w:p w14:paraId="41D52F70" w14:textId="77777777" w:rsidR="00E34388" w:rsidRPr="00BE0BFE" w:rsidRDefault="00E34388">
            <w:pPr>
              <w:pStyle w:val="prastasiniatinklio"/>
              <w:spacing w:before="0" w:beforeAutospacing="0" w:after="0" w:afterAutospacing="0"/>
              <w:jc w:val="center"/>
            </w:pPr>
            <w:r w:rsidRPr="00BE0BFE">
              <w:rPr>
                <w:b/>
                <w:bCs/>
              </w:rPr>
              <w:t xml:space="preserve">Nuoroda </w:t>
            </w:r>
          </w:p>
        </w:tc>
      </w:tr>
      <w:tr w:rsidR="00E34388" w:rsidRPr="00BE0BFE" w14:paraId="1B10E1CD" w14:textId="77777777" w:rsidTr="00C3079E">
        <w:tc>
          <w:tcPr>
            <w:tcW w:w="488" w:type="dxa"/>
            <w:tcMar>
              <w:top w:w="28" w:type="dxa"/>
              <w:left w:w="57" w:type="dxa"/>
              <w:bottom w:w="28" w:type="dxa"/>
              <w:right w:w="57" w:type="dxa"/>
            </w:tcMar>
            <w:hideMark/>
          </w:tcPr>
          <w:p w14:paraId="020296D4" w14:textId="77777777" w:rsidR="00E34388" w:rsidRPr="00BE0BFE" w:rsidRDefault="00E34388">
            <w:pPr>
              <w:pStyle w:val="prastasiniatinklio"/>
              <w:spacing w:before="0" w:beforeAutospacing="0" w:after="0" w:afterAutospacing="0"/>
              <w:jc w:val="center"/>
            </w:pPr>
            <w:r w:rsidRPr="00BE0BFE">
              <w:t xml:space="preserve">1. </w:t>
            </w:r>
          </w:p>
        </w:tc>
        <w:tc>
          <w:tcPr>
            <w:tcW w:w="1487" w:type="dxa"/>
            <w:tcMar>
              <w:top w:w="28" w:type="dxa"/>
              <w:left w:w="57" w:type="dxa"/>
              <w:bottom w:w="28" w:type="dxa"/>
              <w:right w:w="57" w:type="dxa"/>
            </w:tcMar>
            <w:hideMark/>
          </w:tcPr>
          <w:p w14:paraId="3860F585" w14:textId="77777777" w:rsidR="00E34388" w:rsidRPr="00BE0BFE" w:rsidRDefault="00E34388">
            <w:pPr>
              <w:pStyle w:val="prastasiniatinklio"/>
              <w:spacing w:before="0" w:beforeAutospacing="0" w:after="0" w:afterAutospacing="0"/>
            </w:pPr>
            <w:r w:rsidRPr="00BE0BFE">
              <w:t xml:space="preserve">Skaitmeninių mokymo priemonių sąrašai </w:t>
            </w:r>
          </w:p>
        </w:tc>
        <w:tc>
          <w:tcPr>
            <w:tcW w:w="5034" w:type="dxa"/>
            <w:tcMar>
              <w:top w:w="28" w:type="dxa"/>
              <w:left w:w="57" w:type="dxa"/>
              <w:bottom w:w="28" w:type="dxa"/>
              <w:right w:w="57" w:type="dxa"/>
            </w:tcMar>
            <w:hideMark/>
          </w:tcPr>
          <w:p w14:paraId="028225D0" w14:textId="77777777" w:rsidR="00E86F2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7AB7B320" w14:textId="02B8831D" w:rsidR="00E34388" w:rsidRPr="00E86F28" w:rsidRDefault="00E86F28" w:rsidP="00E86F28">
            <w:pPr>
              <w:spacing w:after="0" w:line="240" w:lineRule="auto"/>
              <w:rPr>
                <w:rFonts w:ascii="Times New Roman" w:eastAsia="Times New Roman" w:hAnsi="Times New Roman" w:cs="Times New Roman"/>
                <w:color w:val="333333"/>
                <w:sz w:val="24"/>
                <w:szCs w:val="24"/>
                <w:lang w:eastAsia="lt-LT"/>
              </w:rPr>
            </w:pPr>
            <w:r w:rsidRPr="00E86F28">
              <w:rPr>
                <w:rFonts w:ascii="Times New Roman" w:eastAsia="Times New Roman" w:hAnsi="Times New Roman" w:cs="Times New Roman"/>
                <w:color w:val="333333"/>
                <w:sz w:val="24"/>
                <w:szCs w:val="24"/>
                <w:lang w:eastAsia="lt-LT"/>
              </w:rPr>
              <w:t>Skaitmeninės mokym</w:t>
            </w:r>
            <w:r>
              <w:rPr>
                <w:rFonts w:ascii="Times New Roman" w:eastAsia="Times New Roman" w:hAnsi="Times New Roman" w:cs="Times New Roman"/>
                <w:color w:val="333333"/>
                <w:sz w:val="24"/>
                <w:szCs w:val="24"/>
                <w:lang w:eastAsia="lt-LT"/>
              </w:rPr>
              <w:t xml:space="preserve">o priemonės suskirstytos pagal </w:t>
            </w:r>
            <w:r w:rsidRPr="00E86F28">
              <w:rPr>
                <w:rFonts w:ascii="Times New Roman" w:eastAsia="Times New Roman" w:hAnsi="Times New Roman" w:cs="Times New Roman"/>
                <w:color w:val="333333"/>
                <w:sz w:val="24"/>
                <w:szCs w:val="24"/>
                <w:lang w:eastAsia="lt-LT"/>
              </w:rPr>
              <w:t>dalykus.</w:t>
            </w:r>
          </w:p>
        </w:tc>
        <w:tc>
          <w:tcPr>
            <w:tcW w:w="3157" w:type="dxa"/>
            <w:tcMar>
              <w:top w:w="28" w:type="dxa"/>
              <w:left w:w="57" w:type="dxa"/>
              <w:bottom w:w="28" w:type="dxa"/>
              <w:right w:w="57" w:type="dxa"/>
            </w:tcMar>
            <w:hideMark/>
          </w:tcPr>
          <w:p w14:paraId="745FD23A" w14:textId="05665103" w:rsidR="00E34388" w:rsidRPr="00BE0BFE" w:rsidRDefault="00393721">
            <w:pPr>
              <w:pStyle w:val="prastasiniatinklio"/>
              <w:spacing w:before="0" w:beforeAutospacing="0" w:after="0" w:afterAutospacing="0"/>
            </w:pPr>
            <w:hyperlink r:id="rId419" w:history="1">
              <w:r w:rsidR="00A02E4C">
                <w:rPr>
                  <w:rStyle w:val="Hipersaitas"/>
                  <w:rFonts w:eastAsiaTheme="majorEastAsia"/>
                </w:rPr>
                <w:t>https://emokykla.lt/skaitmenines-mokymo-priemones/priemones</w:t>
              </w:r>
            </w:hyperlink>
          </w:p>
        </w:tc>
      </w:tr>
      <w:tr w:rsidR="00E34388" w:rsidRPr="00BE0BFE" w14:paraId="2F8CD746" w14:textId="77777777" w:rsidTr="00C3079E">
        <w:tc>
          <w:tcPr>
            <w:tcW w:w="488" w:type="dxa"/>
            <w:tcMar>
              <w:top w:w="28" w:type="dxa"/>
              <w:left w:w="57" w:type="dxa"/>
              <w:bottom w:w="28" w:type="dxa"/>
              <w:right w:w="57" w:type="dxa"/>
            </w:tcMar>
            <w:hideMark/>
          </w:tcPr>
          <w:p w14:paraId="71B32A25" w14:textId="77777777" w:rsidR="00E34388" w:rsidRPr="00BE0BFE" w:rsidRDefault="00E34388">
            <w:pPr>
              <w:pStyle w:val="prastasiniatinklio"/>
              <w:spacing w:before="0" w:beforeAutospacing="0" w:after="0" w:afterAutospacing="0"/>
              <w:jc w:val="center"/>
            </w:pPr>
            <w:r w:rsidRPr="00BE0BFE">
              <w:t xml:space="preserve">2. </w:t>
            </w:r>
          </w:p>
        </w:tc>
        <w:tc>
          <w:tcPr>
            <w:tcW w:w="1487" w:type="dxa"/>
            <w:tcMar>
              <w:top w:w="28" w:type="dxa"/>
              <w:left w:w="57" w:type="dxa"/>
              <w:bottom w:w="28" w:type="dxa"/>
              <w:right w:w="57" w:type="dxa"/>
            </w:tcMar>
            <w:hideMark/>
          </w:tcPr>
          <w:p w14:paraId="0164C1E2" w14:textId="77777777" w:rsidR="00E34388" w:rsidRPr="00BE0BFE" w:rsidRDefault="00E34388">
            <w:pPr>
              <w:pStyle w:val="prastasiniatinklio"/>
              <w:spacing w:before="0" w:beforeAutospacing="0" w:after="0" w:afterAutospacing="0"/>
            </w:pPr>
            <w:r w:rsidRPr="00BE0BFE">
              <w:t xml:space="preserve">Vedlys </w:t>
            </w:r>
          </w:p>
        </w:tc>
        <w:tc>
          <w:tcPr>
            <w:tcW w:w="5034" w:type="dxa"/>
            <w:tcMar>
              <w:top w:w="28" w:type="dxa"/>
              <w:left w:w="57" w:type="dxa"/>
              <w:bottom w:w="28" w:type="dxa"/>
              <w:right w:w="57" w:type="dxa"/>
            </w:tcMar>
            <w:hideMark/>
          </w:tcPr>
          <w:p w14:paraId="116EB912" w14:textId="77777777" w:rsidR="00E34388" w:rsidRPr="00BE0BFE" w:rsidRDefault="00E34388">
            <w:pPr>
              <w:pStyle w:val="prastasiniatinklio"/>
              <w:spacing w:before="0" w:beforeAutospacing="0" w:after="0" w:afterAutospacing="0"/>
            </w:pPr>
            <w:r w:rsidRPr="00BE0BFE">
              <w:t>Projektas „Mokyklų aprūpinimas gamtos ir technologinių mokslų priemonėmis“. Tiriamųjų darbų aprašai. (</w:t>
            </w:r>
            <w:r w:rsidRPr="00BE0BFE">
              <w:rPr>
                <w:i/>
                <w:iCs/>
              </w:rPr>
              <w:t>Reikia</w:t>
            </w:r>
            <w:r w:rsidRPr="00BE0BFE">
              <w:t xml:space="preserve"> prisijungimo) </w:t>
            </w:r>
          </w:p>
        </w:tc>
        <w:tc>
          <w:tcPr>
            <w:tcW w:w="3157" w:type="dxa"/>
            <w:tcMar>
              <w:top w:w="28" w:type="dxa"/>
              <w:left w:w="57" w:type="dxa"/>
              <w:bottom w:w="28" w:type="dxa"/>
              <w:right w:w="57" w:type="dxa"/>
            </w:tcMar>
            <w:hideMark/>
          </w:tcPr>
          <w:p w14:paraId="5FBEA355" w14:textId="77777777" w:rsidR="00E34388" w:rsidRPr="00BE0BFE" w:rsidRDefault="00393721">
            <w:pPr>
              <w:pStyle w:val="prastasiniatinklio"/>
              <w:spacing w:before="0" w:beforeAutospacing="0" w:after="0" w:afterAutospacing="0"/>
            </w:pPr>
            <w:hyperlink r:id="rId420" w:history="1">
              <w:r w:rsidR="00E34388" w:rsidRPr="00BE0BFE">
                <w:rPr>
                  <w:rStyle w:val="Hipersaitas"/>
                  <w:rFonts w:eastAsiaTheme="majorEastAsia"/>
                </w:rPr>
                <w:t xml:space="preserve">http://www.vedlys.smm.lt/5_8_klasiu_pamoku_veiklu_aprasai/61.html </w:t>
              </w:r>
            </w:hyperlink>
          </w:p>
        </w:tc>
      </w:tr>
      <w:tr w:rsidR="00E34388" w:rsidRPr="00BE0BFE" w14:paraId="6718469A" w14:textId="77777777" w:rsidTr="00C3079E">
        <w:tc>
          <w:tcPr>
            <w:tcW w:w="488" w:type="dxa"/>
            <w:tcMar>
              <w:top w:w="28" w:type="dxa"/>
              <w:left w:w="57" w:type="dxa"/>
              <w:bottom w:w="28" w:type="dxa"/>
              <w:right w:w="57" w:type="dxa"/>
            </w:tcMar>
            <w:hideMark/>
          </w:tcPr>
          <w:p w14:paraId="492B5D10" w14:textId="77777777" w:rsidR="00E34388" w:rsidRPr="00BE0BFE" w:rsidRDefault="00E34388">
            <w:pPr>
              <w:pStyle w:val="prastasiniatinklio"/>
              <w:spacing w:before="0" w:beforeAutospacing="0" w:after="0" w:afterAutospacing="0"/>
              <w:jc w:val="center"/>
            </w:pPr>
            <w:r w:rsidRPr="00BE0BFE">
              <w:t xml:space="preserve">3. </w:t>
            </w:r>
          </w:p>
        </w:tc>
        <w:tc>
          <w:tcPr>
            <w:tcW w:w="1487" w:type="dxa"/>
            <w:tcMar>
              <w:top w:w="28" w:type="dxa"/>
              <w:left w:w="57" w:type="dxa"/>
              <w:bottom w:w="28" w:type="dxa"/>
              <w:right w:w="57" w:type="dxa"/>
            </w:tcMar>
            <w:hideMark/>
          </w:tcPr>
          <w:p w14:paraId="1F9E1757" w14:textId="77777777" w:rsidR="00E34388" w:rsidRPr="00BE0BFE" w:rsidRDefault="00E34388">
            <w:pPr>
              <w:pStyle w:val="prastasiniatinklio"/>
              <w:spacing w:before="0" w:beforeAutospacing="0" w:after="0" w:afterAutospacing="0"/>
            </w:pPr>
            <w:r w:rsidRPr="00BE0BFE">
              <w:t>Arduino science journal</w:t>
            </w:r>
          </w:p>
        </w:tc>
        <w:tc>
          <w:tcPr>
            <w:tcW w:w="5034" w:type="dxa"/>
            <w:tcMar>
              <w:top w:w="28" w:type="dxa"/>
              <w:left w:w="57" w:type="dxa"/>
              <w:bottom w:w="28" w:type="dxa"/>
              <w:right w:w="57" w:type="dxa"/>
            </w:tcMar>
            <w:hideMark/>
          </w:tcPr>
          <w:p w14:paraId="0EF226FF" w14:textId="77777777" w:rsidR="00E34388" w:rsidRPr="00BE0BFE" w:rsidRDefault="00E34388">
            <w:pPr>
              <w:pStyle w:val="prastasiniatinklio"/>
              <w:spacing w:before="0" w:beforeAutospacing="0" w:after="0" w:afterAutospacing="0"/>
            </w:pPr>
            <w:r w:rsidRPr="00BE0BFE">
              <w:t>Programėlė išmaniajam įrenginiui, aptinka visus įrenginio daviklius ir leidžia patogiai jais naudotis</w:t>
            </w:r>
          </w:p>
        </w:tc>
        <w:tc>
          <w:tcPr>
            <w:tcW w:w="3157" w:type="dxa"/>
            <w:tcMar>
              <w:top w:w="28" w:type="dxa"/>
              <w:left w:w="57" w:type="dxa"/>
              <w:bottom w:w="28" w:type="dxa"/>
              <w:right w:w="57" w:type="dxa"/>
            </w:tcMar>
            <w:hideMark/>
          </w:tcPr>
          <w:p w14:paraId="7ACEB590" w14:textId="77777777" w:rsidR="00E34388" w:rsidRPr="00BE0BFE" w:rsidRDefault="00393721">
            <w:pPr>
              <w:pStyle w:val="prastasiniatinklio"/>
              <w:spacing w:before="0" w:beforeAutospacing="0" w:after="0" w:afterAutospacing="0"/>
            </w:pPr>
            <w:hyperlink r:id="rId421" w:history="1">
              <w:r w:rsidR="00E34388" w:rsidRPr="00BE0BFE">
                <w:rPr>
                  <w:rStyle w:val="Hipersaitas"/>
                  <w:rFonts w:eastAsiaTheme="majorEastAsia"/>
                </w:rPr>
                <w:t xml:space="preserve">https://www.arduino.cc/education/science-journal </w:t>
              </w:r>
            </w:hyperlink>
          </w:p>
        </w:tc>
      </w:tr>
      <w:tr w:rsidR="00E34388" w:rsidRPr="00BE0BFE" w14:paraId="09EA0DD4" w14:textId="77777777" w:rsidTr="00C3079E">
        <w:tc>
          <w:tcPr>
            <w:tcW w:w="488" w:type="dxa"/>
            <w:tcMar>
              <w:top w:w="28" w:type="dxa"/>
              <w:left w:w="57" w:type="dxa"/>
              <w:bottom w:w="28" w:type="dxa"/>
              <w:right w:w="57" w:type="dxa"/>
            </w:tcMar>
            <w:hideMark/>
          </w:tcPr>
          <w:p w14:paraId="2959745D" w14:textId="77777777" w:rsidR="00E34388" w:rsidRPr="00BE0BFE" w:rsidRDefault="00E34388">
            <w:pPr>
              <w:pStyle w:val="prastasiniatinklio"/>
              <w:spacing w:before="0" w:beforeAutospacing="0" w:after="0" w:afterAutospacing="0"/>
              <w:jc w:val="center"/>
            </w:pPr>
            <w:r w:rsidRPr="00BE0BFE">
              <w:t xml:space="preserve">4. </w:t>
            </w:r>
          </w:p>
        </w:tc>
        <w:tc>
          <w:tcPr>
            <w:tcW w:w="1487" w:type="dxa"/>
            <w:tcMar>
              <w:top w:w="28" w:type="dxa"/>
              <w:left w:w="57" w:type="dxa"/>
              <w:bottom w:w="28" w:type="dxa"/>
              <w:right w:w="57" w:type="dxa"/>
            </w:tcMar>
            <w:hideMark/>
          </w:tcPr>
          <w:p w14:paraId="67D1D545" w14:textId="77777777" w:rsidR="00E34388" w:rsidRPr="00BE0BFE" w:rsidRDefault="00E34388">
            <w:pPr>
              <w:pStyle w:val="prastasiniatinklio"/>
              <w:spacing w:before="0" w:beforeAutospacing="0" w:after="0" w:afterAutospacing="0"/>
            </w:pPr>
            <w:r w:rsidRPr="00BE0BFE">
              <w:t xml:space="preserve">Motion 2d </w:t>
            </w:r>
          </w:p>
        </w:tc>
        <w:tc>
          <w:tcPr>
            <w:tcW w:w="5034" w:type="dxa"/>
            <w:tcMar>
              <w:top w:w="28" w:type="dxa"/>
              <w:left w:w="57" w:type="dxa"/>
              <w:bottom w:w="28" w:type="dxa"/>
              <w:right w:w="57" w:type="dxa"/>
            </w:tcMar>
            <w:hideMark/>
          </w:tcPr>
          <w:p w14:paraId="77EFAED3" w14:textId="77777777" w:rsidR="00E34388" w:rsidRPr="00BE0BFE" w:rsidRDefault="00E34388">
            <w:pPr>
              <w:pStyle w:val="prastasiniatinklio"/>
              <w:spacing w:before="0" w:beforeAutospacing="0" w:after="0" w:afterAutospacing="0"/>
            </w:pPr>
            <w:r w:rsidRPr="00BE0BFE">
              <w:t xml:space="preserve">Kūno greičio ir pagreičio vektoriaus kitimas, kai kūnas juda tiesiai, apskritimu ir svyruoja </w:t>
            </w:r>
          </w:p>
        </w:tc>
        <w:tc>
          <w:tcPr>
            <w:tcW w:w="3157" w:type="dxa"/>
            <w:tcMar>
              <w:top w:w="28" w:type="dxa"/>
              <w:left w:w="57" w:type="dxa"/>
              <w:bottom w:w="28" w:type="dxa"/>
              <w:right w:w="57" w:type="dxa"/>
            </w:tcMar>
            <w:hideMark/>
          </w:tcPr>
          <w:p w14:paraId="4112D109" w14:textId="77777777" w:rsidR="00E34388" w:rsidRPr="00BE0BFE" w:rsidRDefault="00393721">
            <w:pPr>
              <w:pStyle w:val="prastasiniatinklio"/>
              <w:spacing w:before="0" w:beforeAutospacing="0" w:after="0" w:afterAutospacing="0"/>
            </w:pPr>
            <w:hyperlink r:id="rId422" w:history="1">
              <w:r w:rsidR="00E34388" w:rsidRPr="00BE0BFE">
                <w:rPr>
                  <w:rStyle w:val="Hipersaitas"/>
                  <w:rFonts w:eastAsiaTheme="majorEastAsia"/>
                </w:rPr>
                <w:t xml:space="preserve">https://phet.colorado.edu/sims/cheerpj/motion-2d/latest/motion-2d.html?simulation=motion-2d </w:t>
              </w:r>
            </w:hyperlink>
          </w:p>
        </w:tc>
      </w:tr>
      <w:tr w:rsidR="00E34388" w:rsidRPr="00BE0BFE" w14:paraId="5686E3A5" w14:textId="77777777" w:rsidTr="00C3079E">
        <w:tc>
          <w:tcPr>
            <w:tcW w:w="488" w:type="dxa"/>
            <w:tcMar>
              <w:top w:w="28" w:type="dxa"/>
              <w:left w:w="57" w:type="dxa"/>
              <w:bottom w:w="28" w:type="dxa"/>
              <w:right w:w="57" w:type="dxa"/>
            </w:tcMar>
            <w:hideMark/>
          </w:tcPr>
          <w:p w14:paraId="73214365" w14:textId="77777777" w:rsidR="00E34388" w:rsidRPr="00BE0BFE" w:rsidRDefault="00E34388">
            <w:pPr>
              <w:pStyle w:val="prastasiniatinklio"/>
              <w:spacing w:before="0" w:beforeAutospacing="0" w:after="0" w:afterAutospacing="0"/>
              <w:jc w:val="center"/>
            </w:pPr>
            <w:r w:rsidRPr="00BE0BFE">
              <w:lastRenderedPageBreak/>
              <w:t xml:space="preserve">5. </w:t>
            </w:r>
          </w:p>
        </w:tc>
        <w:tc>
          <w:tcPr>
            <w:tcW w:w="1487" w:type="dxa"/>
            <w:tcMar>
              <w:top w:w="28" w:type="dxa"/>
              <w:left w:w="57" w:type="dxa"/>
              <w:bottom w:w="28" w:type="dxa"/>
              <w:right w:w="57" w:type="dxa"/>
            </w:tcMar>
            <w:hideMark/>
          </w:tcPr>
          <w:p w14:paraId="5E238189" w14:textId="77777777" w:rsidR="00E34388" w:rsidRPr="00BE0BFE" w:rsidRDefault="00E34388">
            <w:pPr>
              <w:pStyle w:val="prastasiniatinklio"/>
              <w:spacing w:before="0" w:beforeAutospacing="0" w:after="0" w:afterAutospacing="0"/>
            </w:pPr>
            <w:r w:rsidRPr="00BE0BFE">
              <w:t xml:space="preserve">Ladybug motion 2d </w:t>
            </w:r>
          </w:p>
        </w:tc>
        <w:tc>
          <w:tcPr>
            <w:tcW w:w="5034" w:type="dxa"/>
            <w:tcMar>
              <w:top w:w="28" w:type="dxa"/>
              <w:left w:w="57" w:type="dxa"/>
              <w:bottom w:w="28" w:type="dxa"/>
              <w:right w:w="57" w:type="dxa"/>
            </w:tcMar>
            <w:hideMark/>
          </w:tcPr>
          <w:p w14:paraId="132D4AC0" w14:textId="77777777" w:rsidR="00E34388" w:rsidRPr="00BE0BFE" w:rsidRDefault="00E34388">
            <w:pPr>
              <w:pStyle w:val="prastasiniatinklio"/>
              <w:spacing w:before="0" w:beforeAutospacing="0" w:after="0" w:afterAutospacing="0"/>
            </w:pPr>
            <w:r w:rsidRPr="00BE0BFE">
              <w:t xml:space="preserve">Kūno greičio ir pagreičio vektoriaus kitimas, kai kūnas juda tiesiai, apskritimu ir elipse </w:t>
            </w:r>
          </w:p>
        </w:tc>
        <w:tc>
          <w:tcPr>
            <w:tcW w:w="3157" w:type="dxa"/>
            <w:tcMar>
              <w:top w:w="28" w:type="dxa"/>
              <w:left w:w="57" w:type="dxa"/>
              <w:bottom w:w="28" w:type="dxa"/>
              <w:right w:w="57" w:type="dxa"/>
            </w:tcMar>
            <w:hideMark/>
          </w:tcPr>
          <w:p w14:paraId="4B996364" w14:textId="77777777" w:rsidR="00E34388" w:rsidRPr="00BE0BFE" w:rsidRDefault="00393721">
            <w:pPr>
              <w:pStyle w:val="prastasiniatinklio"/>
              <w:spacing w:before="0" w:beforeAutospacing="0" w:after="0" w:afterAutospacing="0"/>
            </w:pPr>
            <w:hyperlink r:id="rId423" w:history="1">
              <w:r w:rsidR="00E34388" w:rsidRPr="00BE0BFE">
                <w:rPr>
                  <w:rStyle w:val="Hipersaitas"/>
                  <w:rFonts w:eastAsiaTheme="majorEastAsia"/>
                </w:rPr>
                <w:t xml:space="preserve">https://phet.colorado.edu/en/simulation/legacy/ladybug-motion-2d </w:t>
              </w:r>
            </w:hyperlink>
          </w:p>
        </w:tc>
      </w:tr>
      <w:tr w:rsidR="00E34388" w:rsidRPr="00BE0BFE" w14:paraId="2CE3E1BF" w14:textId="77777777" w:rsidTr="00C3079E">
        <w:tc>
          <w:tcPr>
            <w:tcW w:w="488" w:type="dxa"/>
            <w:tcMar>
              <w:top w:w="28" w:type="dxa"/>
              <w:left w:w="57" w:type="dxa"/>
              <w:bottom w:w="28" w:type="dxa"/>
              <w:right w:w="57" w:type="dxa"/>
            </w:tcMar>
            <w:hideMark/>
          </w:tcPr>
          <w:p w14:paraId="0FD81580" w14:textId="77777777" w:rsidR="00E34388" w:rsidRPr="00BE0BFE" w:rsidRDefault="00E34388">
            <w:pPr>
              <w:pStyle w:val="prastasiniatinklio"/>
              <w:spacing w:before="0" w:beforeAutospacing="0" w:after="0" w:afterAutospacing="0"/>
              <w:jc w:val="center"/>
            </w:pPr>
            <w:r w:rsidRPr="00BE0BFE">
              <w:t xml:space="preserve">6. </w:t>
            </w:r>
          </w:p>
        </w:tc>
        <w:tc>
          <w:tcPr>
            <w:tcW w:w="1487" w:type="dxa"/>
            <w:tcMar>
              <w:top w:w="28" w:type="dxa"/>
              <w:left w:w="57" w:type="dxa"/>
              <w:bottom w:w="28" w:type="dxa"/>
              <w:right w:w="57" w:type="dxa"/>
            </w:tcMar>
            <w:hideMark/>
          </w:tcPr>
          <w:p w14:paraId="6FBD79D5" w14:textId="77777777" w:rsidR="00E34388" w:rsidRPr="00BE0BFE" w:rsidRDefault="00E34388">
            <w:pPr>
              <w:pStyle w:val="prastasiniatinklio"/>
              <w:spacing w:before="0" w:beforeAutospacing="0" w:after="0" w:afterAutospacing="0"/>
            </w:pPr>
            <w:r w:rsidRPr="00BE0BFE">
              <w:t xml:space="preserve">Ladybug Revolution </w:t>
            </w:r>
          </w:p>
        </w:tc>
        <w:tc>
          <w:tcPr>
            <w:tcW w:w="5034" w:type="dxa"/>
            <w:tcMar>
              <w:top w:w="28" w:type="dxa"/>
              <w:left w:w="57" w:type="dxa"/>
              <w:bottom w:w="28" w:type="dxa"/>
              <w:right w:w="57" w:type="dxa"/>
            </w:tcMar>
            <w:hideMark/>
          </w:tcPr>
          <w:p w14:paraId="52F7D245" w14:textId="77777777" w:rsidR="00E34388" w:rsidRPr="00BE0BFE" w:rsidRDefault="00E34388">
            <w:pPr>
              <w:pStyle w:val="prastasiniatinklio"/>
              <w:spacing w:before="0" w:beforeAutospacing="0" w:after="0" w:afterAutospacing="0"/>
            </w:pPr>
            <w:r w:rsidRPr="00BE0BFE">
              <w:t xml:space="preserve">Judėjimas apskritimu. Galima keisti kampinį greitį, matyti greičio ir pagreičio vektorius. </w:t>
            </w:r>
          </w:p>
        </w:tc>
        <w:tc>
          <w:tcPr>
            <w:tcW w:w="3157" w:type="dxa"/>
            <w:tcMar>
              <w:top w:w="28" w:type="dxa"/>
              <w:left w:w="57" w:type="dxa"/>
              <w:bottom w:w="28" w:type="dxa"/>
              <w:right w:w="57" w:type="dxa"/>
            </w:tcMar>
            <w:hideMark/>
          </w:tcPr>
          <w:p w14:paraId="084A7E81" w14:textId="77777777" w:rsidR="00E34388" w:rsidRPr="00BE0BFE" w:rsidRDefault="00393721">
            <w:pPr>
              <w:pStyle w:val="prastasiniatinklio"/>
              <w:spacing w:before="0" w:beforeAutospacing="0" w:after="0" w:afterAutospacing="0"/>
            </w:pPr>
            <w:hyperlink r:id="rId424" w:history="1">
              <w:r w:rsidR="00E34388" w:rsidRPr="00BE0BFE">
                <w:rPr>
                  <w:rStyle w:val="Hipersaitas"/>
                  <w:rFonts w:eastAsiaTheme="majorEastAsia"/>
                </w:rPr>
                <w:t xml:space="preserve">https://phet.colorado.edu/en/simulation/legacy/rotation </w:t>
              </w:r>
            </w:hyperlink>
          </w:p>
        </w:tc>
      </w:tr>
      <w:tr w:rsidR="00E34388" w:rsidRPr="00BE0BFE" w14:paraId="4D647030" w14:textId="77777777" w:rsidTr="00C3079E">
        <w:tc>
          <w:tcPr>
            <w:tcW w:w="488" w:type="dxa"/>
            <w:tcMar>
              <w:top w:w="28" w:type="dxa"/>
              <w:left w:w="57" w:type="dxa"/>
              <w:bottom w:w="28" w:type="dxa"/>
              <w:right w:w="57" w:type="dxa"/>
            </w:tcMar>
            <w:hideMark/>
          </w:tcPr>
          <w:p w14:paraId="3D582FC8" w14:textId="77777777" w:rsidR="00E34388" w:rsidRPr="00BE0BFE" w:rsidRDefault="00E34388">
            <w:pPr>
              <w:pStyle w:val="prastasiniatinklio"/>
              <w:spacing w:before="0" w:beforeAutospacing="0" w:after="0" w:afterAutospacing="0"/>
              <w:jc w:val="center"/>
            </w:pPr>
            <w:r w:rsidRPr="00BE0BFE">
              <w:t xml:space="preserve">7. </w:t>
            </w:r>
          </w:p>
        </w:tc>
        <w:tc>
          <w:tcPr>
            <w:tcW w:w="1487" w:type="dxa"/>
            <w:tcMar>
              <w:top w:w="28" w:type="dxa"/>
              <w:left w:w="57" w:type="dxa"/>
              <w:bottom w:w="28" w:type="dxa"/>
              <w:right w:w="57" w:type="dxa"/>
            </w:tcMar>
            <w:hideMark/>
          </w:tcPr>
          <w:p w14:paraId="7B2DEBDC" w14:textId="77777777" w:rsidR="00E34388" w:rsidRPr="00BE0BFE" w:rsidRDefault="00E34388">
            <w:pPr>
              <w:pStyle w:val="prastasiniatinklio"/>
              <w:spacing w:before="0" w:beforeAutospacing="0" w:after="0" w:afterAutospacing="0"/>
            </w:pPr>
            <w:r w:rsidRPr="00BE0BFE">
              <w:t xml:space="preserve">Lift </w:t>
            </w:r>
          </w:p>
        </w:tc>
        <w:tc>
          <w:tcPr>
            <w:tcW w:w="5034" w:type="dxa"/>
            <w:tcMar>
              <w:top w:w="28" w:type="dxa"/>
              <w:left w:w="57" w:type="dxa"/>
              <w:bottom w:w="28" w:type="dxa"/>
              <w:right w:w="57" w:type="dxa"/>
            </w:tcMar>
            <w:hideMark/>
          </w:tcPr>
          <w:p w14:paraId="2BBE5FD1" w14:textId="77777777" w:rsidR="00E34388" w:rsidRPr="00BE0BFE" w:rsidRDefault="00E34388">
            <w:pPr>
              <w:pStyle w:val="prastasiniatinklio"/>
              <w:spacing w:before="0" w:beforeAutospacing="0" w:after="0" w:afterAutospacing="0"/>
            </w:pPr>
            <w:r w:rsidRPr="00BE0BFE">
              <w:t xml:space="preserve">Svorio kitimas liftui judant su pagreičiu aukštyn ir žemyn </w:t>
            </w:r>
          </w:p>
        </w:tc>
        <w:tc>
          <w:tcPr>
            <w:tcW w:w="3157" w:type="dxa"/>
            <w:tcMar>
              <w:top w:w="28" w:type="dxa"/>
              <w:left w:w="57" w:type="dxa"/>
              <w:bottom w:w="28" w:type="dxa"/>
              <w:right w:w="57" w:type="dxa"/>
            </w:tcMar>
            <w:hideMark/>
          </w:tcPr>
          <w:p w14:paraId="416EA95F" w14:textId="77777777" w:rsidR="00E34388" w:rsidRPr="00BE0BFE" w:rsidRDefault="00393721">
            <w:pPr>
              <w:pStyle w:val="prastasiniatinklio"/>
              <w:spacing w:before="0" w:beforeAutospacing="0" w:after="0" w:afterAutospacing="0"/>
            </w:pPr>
            <w:hyperlink r:id="rId425" w:history="1">
              <w:r w:rsidR="00E34388" w:rsidRPr="00BE0BFE">
                <w:rPr>
                  <w:rStyle w:val="Hipersaitas"/>
                  <w:rFonts w:eastAsiaTheme="majorEastAsia"/>
                </w:rPr>
                <w:t xml:space="preserve">https://www.vascak.cz/data/android/physicsatschool/template.php?s=mech_vytah&amp;l=en </w:t>
              </w:r>
            </w:hyperlink>
          </w:p>
        </w:tc>
      </w:tr>
      <w:tr w:rsidR="00E34388" w:rsidRPr="00BE0BFE" w14:paraId="1C1F6C40" w14:textId="77777777" w:rsidTr="00C3079E">
        <w:tc>
          <w:tcPr>
            <w:tcW w:w="488" w:type="dxa"/>
            <w:tcMar>
              <w:top w:w="28" w:type="dxa"/>
              <w:left w:w="57" w:type="dxa"/>
              <w:bottom w:w="28" w:type="dxa"/>
              <w:right w:w="57" w:type="dxa"/>
            </w:tcMar>
            <w:hideMark/>
          </w:tcPr>
          <w:p w14:paraId="2130B0A4" w14:textId="77777777" w:rsidR="00E34388" w:rsidRPr="00BE0BFE" w:rsidRDefault="00E34388">
            <w:pPr>
              <w:pStyle w:val="prastasiniatinklio"/>
              <w:spacing w:before="0" w:beforeAutospacing="0" w:after="0" w:afterAutospacing="0"/>
              <w:jc w:val="center"/>
            </w:pPr>
            <w:r w:rsidRPr="00BE0BFE">
              <w:t xml:space="preserve">8. </w:t>
            </w:r>
          </w:p>
        </w:tc>
        <w:tc>
          <w:tcPr>
            <w:tcW w:w="1487" w:type="dxa"/>
            <w:tcMar>
              <w:top w:w="28" w:type="dxa"/>
              <w:left w:w="57" w:type="dxa"/>
              <w:bottom w:w="28" w:type="dxa"/>
              <w:right w:w="57" w:type="dxa"/>
            </w:tcMar>
            <w:hideMark/>
          </w:tcPr>
          <w:p w14:paraId="63F536D4" w14:textId="77777777" w:rsidR="00E34388" w:rsidRPr="00BE0BFE" w:rsidRDefault="00E34388">
            <w:pPr>
              <w:pStyle w:val="prastasiniatinklio"/>
              <w:spacing w:before="0" w:beforeAutospacing="0" w:after="0" w:afterAutospacing="0"/>
            </w:pPr>
            <w:r w:rsidRPr="00BE0BFE">
              <w:t xml:space="preserve">Forces and motion basics </w:t>
            </w:r>
          </w:p>
        </w:tc>
        <w:tc>
          <w:tcPr>
            <w:tcW w:w="5034" w:type="dxa"/>
            <w:tcMar>
              <w:top w:w="28" w:type="dxa"/>
              <w:left w:w="57" w:type="dxa"/>
              <w:bottom w:w="28" w:type="dxa"/>
              <w:right w:w="57" w:type="dxa"/>
            </w:tcMar>
            <w:hideMark/>
          </w:tcPr>
          <w:p w14:paraId="51454625" w14:textId="77777777" w:rsidR="00E34388" w:rsidRPr="00BE0BFE" w:rsidRDefault="00E34388">
            <w:pPr>
              <w:pStyle w:val="prastasiniatinklio"/>
              <w:spacing w:before="0" w:beforeAutospacing="0" w:after="0" w:afterAutospacing="0"/>
            </w:pPr>
            <w:r w:rsidRPr="00BE0BFE">
              <w:t xml:space="preserve">Jėgų atstojamoji, trinties jėga, pagreitis </w:t>
            </w:r>
          </w:p>
        </w:tc>
        <w:tc>
          <w:tcPr>
            <w:tcW w:w="3157" w:type="dxa"/>
            <w:tcMar>
              <w:top w:w="28" w:type="dxa"/>
              <w:left w:w="57" w:type="dxa"/>
              <w:bottom w:w="28" w:type="dxa"/>
              <w:right w:w="57" w:type="dxa"/>
            </w:tcMar>
            <w:hideMark/>
          </w:tcPr>
          <w:p w14:paraId="69A0DF31" w14:textId="77777777" w:rsidR="00E34388" w:rsidRPr="00BE0BFE" w:rsidRDefault="00393721">
            <w:pPr>
              <w:pStyle w:val="prastasiniatinklio"/>
              <w:spacing w:before="0" w:beforeAutospacing="0" w:after="0" w:afterAutospacing="0"/>
            </w:pPr>
            <w:hyperlink r:id="rId426" w:history="1">
              <w:r w:rsidR="00E34388" w:rsidRPr="00BE0BFE">
                <w:rPr>
                  <w:rStyle w:val="Hipersaitas"/>
                  <w:rFonts w:eastAsiaTheme="majorEastAsia"/>
                </w:rPr>
                <w:t xml:space="preserve">Forces and Motion: Basics </w:t>
              </w:r>
            </w:hyperlink>
          </w:p>
          <w:p w14:paraId="5B9F4E44" w14:textId="77777777" w:rsidR="00E34388" w:rsidRPr="00BE0BFE" w:rsidRDefault="00E34388">
            <w:pPr>
              <w:pStyle w:val="prastasiniatinklio"/>
              <w:spacing w:before="0" w:beforeAutospacing="0" w:after="0" w:afterAutospacing="0"/>
            </w:pPr>
            <w:r w:rsidRPr="00BE0BFE">
              <w:t xml:space="preserve"> </w:t>
            </w:r>
          </w:p>
          <w:p w14:paraId="098A5D06"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4A758873" w14:textId="77777777" w:rsidTr="00C3079E">
        <w:tc>
          <w:tcPr>
            <w:tcW w:w="488" w:type="dxa"/>
            <w:tcMar>
              <w:top w:w="28" w:type="dxa"/>
              <w:left w:w="57" w:type="dxa"/>
              <w:bottom w:w="28" w:type="dxa"/>
              <w:right w:w="57" w:type="dxa"/>
            </w:tcMar>
            <w:hideMark/>
          </w:tcPr>
          <w:p w14:paraId="7C888825" w14:textId="77777777" w:rsidR="00E34388" w:rsidRPr="00BE0BFE" w:rsidRDefault="00E34388">
            <w:pPr>
              <w:pStyle w:val="prastasiniatinklio"/>
              <w:spacing w:before="0" w:beforeAutospacing="0" w:after="0" w:afterAutospacing="0"/>
              <w:jc w:val="center"/>
            </w:pPr>
            <w:r w:rsidRPr="00BE0BFE">
              <w:t xml:space="preserve">9. </w:t>
            </w:r>
          </w:p>
        </w:tc>
        <w:tc>
          <w:tcPr>
            <w:tcW w:w="1487" w:type="dxa"/>
            <w:tcMar>
              <w:top w:w="28" w:type="dxa"/>
              <w:left w:w="57" w:type="dxa"/>
              <w:bottom w:w="28" w:type="dxa"/>
              <w:right w:w="57" w:type="dxa"/>
            </w:tcMar>
            <w:hideMark/>
          </w:tcPr>
          <w:p w14:paraId="1CDBFCCA" w14:textId="77777777" w:rsidR="00E34388" w:rsidRPr="00BE0BFE" w:rsidRDefault="00E34388">
            <w:pPr>
              <w:pStyle w:val="prastasiniatinklio"/>
              <w:spacing w:before="0" w:beforeAutospacing="0" w:after="0" w:afterAutospacing="0"/>
            </w:pPr>
            <w:r w:rsidRPr="00BE0BFE">
              <w:t xml:space="preserve">Under pressure </w:t>
            </w:r>
          </w:p>
        </w:tc>
        <w:tc>
          <w:tcPr>
            <w:tcW w:w="5034" w:type="dxa"/>
            <w:tcMar>
              <w:top w:w="28" w:type="dxa"/>
              <w:left w:w="57" w:type="dxa"/>
              <w:bottom w:w="28" w:type="dxa"/>
              <w:right w:w="57" w:type="dxa"/>
            </w:tcMar>
            <w:hideMark/>
          </w:tcPr>
          <w:p w14:paraId="3E7D82E9" w14:textId="77777777" w:rsidR="00E34388" w:rsidRPr="00BE0BFE" w:rsidRDefault="00E34388">
            <w:pPr>
              <w:pStyle w:val="prastasiniatinklio"/>
              <w:spacing w:before="0" w:beforeAutospacing="0" w:after="0" w:afterAutospacing="0"/>
            </w:pPr>
            <w:r w:rsidRPr="00BE0BFE">
              <w:t xml:space="preserve">Skysčio stulpelio slėgis, susisiekiantys indai </w:t>
            </w:r>
          </w:p>
        </w:tc>
        <w:tc>
          <w:tcPr>
            <w:tcW w:w="3157" w:type="dxa"/>
            <w:tcMar>
              <w:top w:w="28" w:type="dxa"/>
              <w:left w:w="57" w:type="dxa"/>
              <w:bottom w:w="28" w:type="dxa"/>
              <w:right w:w="57" w:type="dxa"/>
            </w:tcMar>
            <w:hideMark/>
          </w:tcPr>
          <w:p w14:paraId="701400F4" w14:textId="77777777" w:rsidR="00E34388" w:rsidRPr="00BE0BFE" w:rsidRDefault="00393721">
            <w:pPr>
              <w:pStyle w:val="prastasiniatinklio"/>
              <w:spacing w:before="0" w:beforeAutospacing="0" w:after="0" w:afterAutospacing="0"/>
            </w:pPr>
            <w:hyperlink r:id="rId427" w:history="1">
              <w:r w:rsidR="00E34388" w:rsidRPr="00BE0BFE">
                <w:rPr>
                  <w:rStyle w:val="Hipersaitas"/>
                  <w:rFonts w:eastAsiaTheme="majorEastAsia"/>
                </w:rPr>
                <w:t xml:space="preserve">Under Pressure </w:t>
              </w:r>
            </w:hyperlink>
          </w:p>
        </w:tc>
      </w:tr>
      <w:tr w:rsidR="00E34388" w:rsidRPr="00BE0BFE" w14:paraId="47453ED2" w14:textId="77777777" w:rsidTr="00C3079E">
        <w:tc>
          <w:tcPr>
            <w:tcW w:w="488" w:type="dxa"/>
            <w:tcMar>
              <w:top w:w="28" w:type="dxa"/>
              <w:left w:w="57" w:type="dxa"/>
              <w:bottom w:w="28" w:type="dxa"/>
              <w:right w:w="57" w:type="dxa"/>
            </w:tcMar>
            <w:hideMark/>
          </w:tcPr>
          <w:p w14:paraId="1A008EB4" w14:textId="77777777" w:rsidR="00E34388" w:rsidRPr="00BE0BFE" w:rsidRDefault="00E34388">
            <w:pPr>
              <w:pStyle w:val="prastasiniatinklio"/>
              <w:spacing w:before="0" w:beforeAutospacing="0" w:after="0" w:afterAutospacing="0"/>
              <w:jc w:val="center"/>
            </w:pPr>
            <w:r w:rsidRPr="00BE0BFE">
              <w:t xml:space="preserve">10. </w:t>
            </w:r>
          </w:p>
        </w:tc>
        <w:tc>
          <w:tcPr>
            <w:tcW w:w="1487" w:type="dxa"/>
            <w:tcMar>
              <w:top w:w="28" w:type="dxa"/>
              <w:left w:w="57" w:type="dxa"/>
              <w:bottom w:w="28" w:type="dxa"/>
              <w:right w:w="57" w:type="dxa"/>
            </w:tcMar>
            <w:hideMark/>
          </w:tcPr>
          <w:p w14:paraId="226F4A96" w14:textId="77777777" w:rsidR="00E34388" w:rsidRPr="00BE0BFE" w:rsidRDefault="00E34388">
            <w:pPr>
              <w:pStyle w:val="prastasiniatinklio"/>
              <w:spacing w:before="0" w:beforeAutospacing="0" w:after="0" w:afterAutospacing="0"/>
            </w:pPr>
            <w:r w:rsidRPr="00BE0BFE">
              <w:t xml:space="preserve">Buoyant Force in Liquids </w:t>
            </w:r>
          </w:p>
        </w:tc>
        <w:tc>
          <w:tcPr>
            <w:tcW w:w="5034" w:type="dxa"/>
            <w:tcMar>
              <w:top w:w="28" w:type="dxa"/>
              <w:left w:w="57" w:type="dxa"/>
              <w:bottom w:w="28" w:type="dxa"/>
              <w:right w:w="57" w:type="dxa"/>
            </w:tcMar>
            <w:hideMark/>
          </w:tcPr>
          <w:p w14:paraId="228D2300" w14:textId="77777777" w:rsidR="00E34388" w:rsidRPr="00BE0BFE" w:rsidRDefault="00E34388">
            <w:pPr>
              <w:pStyle w:val="prastasiniatinklio"/>
              <w:spacing w:before="0" w:beforeAutospacing="0" w:after="0" w:afterAutospacing="0"/>
            </w:pPr>
            <w:r w:rsidRPr="00BE0BFE">
              <w:t xml:space="preserve">Archimedo dėsnis </w:t>
            </w:r>
          </w:p>
        </w:tc>
        <w:tc>
          <w:tcPr>
            <w:tcW w:w="3157" w:type="dxa"/>
            <w:tcMar>
              <w:top w:w="28" w:type="dxa"/>
              <w:left w:w="57" w:type="dxa"/>
              <w:bottom w:w="28" w:type="dxa"/>
              <w:right w:w="57" w:type="dxa"/>
            </w:tcMar>
            <w:hideMark/>
          </w:tcPr>
          <w:p w14:paraId="1B848DEB" w14:textId="77777777" w:rsidR="00E34388" w:rsidRPr="00BE0BFE" w:rsidRDefault="00393721">
            <w:pPr>
              <w:pStyle w:val="prastasiniatinklio"/>
              <w:spacing w:before="0" w:beforeAutospacing="0" w:after="0" w:afterAutospacing="0"/>
            </w:pPr>
            <w:hyperlink r:id="rId428" w:history="1">
              <w:r w:rsidR="00E34388" w:rsidRPr="00BE0BFE">
                <w:rPr>
                  <w:rStyle w:val="Hipersaitas"/>
                  <w:rFonts w:eastAsiaTheme="majorEastAsia"/>
                </w:rPr>
                <w:t xml:space="preserve">https://www.walter-fendt.de/html5/phen/buoyantforce_en.htm </w:t>
              </w:r>
            </w:hyperlink>
          </w:p>
        </w:tc>
      </w:tr>
      <w:tr w:rsidR="00E34388" w:rsidRPr="00BE0BFE" w14:paraId="64FD9737" w14:textId="77777777" w:rsidTr="00C3079E">
        <w:tc>
          <w:tcPr>
            <w:tcW w:w="488" w:type="dxa"/>
            <w:tcMar>
              <w:top w:w="28" w:type="dxa"/>
              <w:left w:w="57" w:type="dxa"/>
              <w:bottom w:w="28" w:type="dxa"/>
              <w:right w:w="57" w:type="dxa"/>
            </w:tcMar>
            <w:hideMark/>
          </w:tcPr>
          <w:p w14:paraId="4687DEF2" w14:textId="77777777" w:rsidR="00E34388" w:rsidRPr="00BE0BFE" w:rsidRDefault="00E34388">
            <w:pPr>
              <w:pStyle w:val="prastasiniatinklio"/>
              <w:spacing w:before="0" w:beforeAutospacing="0" w:after="0" w:afterAutospacing="0"/>
              <w:jc w:val="center"/>
            </w:pPr>
            <w:r w:rsidRPr="00BE0BFE">
              <w:t xml:space="preserve">11. </w:t>
            </w:r>
          </w:p>
        </w:tc>
        <w:tc>
          <w:tcPr>
            <w:tcW w:w="1487" w:type="dxa"/>
            <w:tcMar>
              <w:top w:w="28" w:type="dxa"/>
              <w:left w:w="57" w:type="dxa"/>
              <w:bottom w:w="28" w:type="dxa"/>
              <w:right w:w="57" w:type="dxa"/>
            </w:tcMar>
            <w:hideMark/>
          </w:tcPr>
          <w:p w14:paraId="6580CFE4" w14:textId="77777777" w:rsidR="00E34388" w:rsidRPr="00BE0BFE" w:rsidRDefault="00E34388">
            <w:pPr>
              <w:pStyle w:val="prastasiniatinklio"/>
              <w:spacing w:before="0" w:beforeAutospacing="0" w:after="0" w:afterAutospacing="0"/>
            </w:pPr>
            <w:r w:rsidRPr="00BE0BFE">
              <w:t xml:space="preserve">Masses and springs basics </w:t>
            </w:r>
          </w:p>
        </w:tc>
        <w:tc>
          <w:tcPr>
            <w:tcW w:w="5034" w:type="dxa"/>
            <w:tcMar>
              <w:top w:w="28" w:type="dxa"/>
              <w:left w:w="57" w:type="dxa"/>
              <w:bottom w:w="28" w:type="dxa"/>
              <w:right w:w="57" w:type="dxa"/>
            </w:tcMar>
            <w:hideMark/>
          </w:tcPr>
          <w:p w14:paraId="19B43FD6" w14:textId="77777777" w:rsidR="00E34388" w:rsidRPr="00BE0BFE" w:rsidRDefault="00E34388">
            <w:pPr>
              <w:pStyle w:val="prastasiniatinklio"/>
              <w:spacing w:before="0" w:beforeAutospacing="0" w:after="0" w:afterAutospacing="0"/>
            </w:pPr>
            <w:r w:rsidRPr="00BE0BFE">
              <w:t xml:space="preserve">Spyruoklės standumo nustatymas, prie spyruoklės pritvirtinto kūno judėjimas. Galima keisti spyruoklės standumą, pasvaro masę, matuoti pailgėjimą, laiką. </w:t>
            </w:r>
          </w:p>
        </w:tc>
        <w:tc>
          <w:tcPr>
            <w:tcW w:w="3157" w:type="dxa"/>
            <w:tcMar>
              <w:top w:w="28" w:type="dxa"/>
              <w:left w:w="57" w:type="dxa"/>
              <w:bottom w:w="28" w:type="dxa"/>
              <w:right w:w="57" w:type="dxa"/>
            </w:tcMar>
            <w:hideMark/>
          </w:tcPr>
          <w:p w14:paraId="3301BEB3" w14:textId="77777777" w:rsidR="00E34388" w:rsidRPr="00BE0BFE" w:rsidRDefault="00393721">
            <w:pPr>
              <w:pStyle w:val="prastasiniatinklio"/>
              <w:spacing w:before="0" w:beforeAutospacing="0" w:after="0" w:afterAutospacing="0"/>
            </w:pPr>
            <w:hyperlink r:id="rId429" w:history="1">
              <w:r w:rsidR="00E34388" w:rsidRPr="00BE0BFE">
                <w:rPr>
                  <w:rStyle w:val="Hipersaitas"/>
                  <w:rFonts w:eastAsiaTheme="majorEastAsia"/>
                </w:rPr>
                <w:t xml:space="preserve">Masses and Springs: Basics </w:t>
              </w:r>
            </w:hyperlink>
          </w:p>
        </w:tc>
      </w:tr>
      <w:tr w:rsidR="00E34388" w:rsidRPr="00BE0BFE" w14:paraId="4113240D" w14:textId="77777777" w:rsidTr="00C3079E">
        <w:tc>
          <w:tcPr>
            <w:tcW w:w="488" w:type="dxa"/>
            <w:tcMar>
              <w:top w:w="28" w:type="dxa"/>
              <w:left w:w="57" w:type="dxa"/>
              <w:bottom w:w="28" w:type="dxa"/>
              <w:right w:w="57" w:type="dxa"/>
            </w:tcMar>
            <w:hideMark/>
          </w:tcPr>
          <w:p w14:paraId="6F9F100A" w14:textId="77777777" w:rsidR="00E34388" w:rsidRPr="00BE0BFE" w:rsidRDefault="00E34388">
            <w:pPr>
              <w:pStyle w:val="prastasiniatinklio"/>
              <w:spacing w:before="0" w:beforeAutospacing="0" w:after="0" w:afterAutospacing="0"/>
              <w:jc w:val="center"/>
            </w:pPr>
            <w:r w:rsidRPr="00BE0BFE">
              <w:t xml:space="preserve">12. </w:t>
            </w:r>
          </w:p>
        </w:tc>
        <w:tc>
          <w:tcPr>
            <w:tcW w:w="1487" w:type="dxa"/>
            <w:tcMar>
              <w:top w:w="28" w:type="dxa"/>
              <w:left w:w="57" w:type="dxa"/>
              <w:bottom w:w="28" w:type="dxa"/>
              <w:right w:w="57" w:type="dxa"/>
            </w:tcMar>
            <w:hideMark/>
          </w:tcPr>
          <w:p w14:paraId="44374186" w14:textId="77777777" w:rsidR="00E34388" w:rsidRPr="00BE0BFE" w:rsidRDefault="00E34388">
            <w:pPr>
              <w:pStyle w:val="prastasiniatinklio"/>
              <w:spacing w:before="0" w:beforeAutospacing="0" w:after="0" w:afterAutospacing="0"/>
            </w:pPr>
            <w:r w:rsidRPr="00BE0BFE">
              <w:t xml:space="preserve">Kalorijų skaičiuoklė </w:t>
            </w:r>
          </w:p>
        </w:tc>
        <w:tc>
          <w:tcPr>
            <w:tcW w:w="5034" w:type="dxa"/>
            <w:tcMar>
              <w:top w:w="28" w:type="dxa"/>
              <w:left w:w="57" w:type="dxa"/>
              <w:bottom w:w="28" w:type="dxa"/>
              <w:right w:w="57" w:type="dxa"/>
            </w:tcMar>
            <w:hideMark/>
          </w:tcPr>
          <w:p w14:paraId="16D98F1E" w14:textId="77777777" w:rsidR="00E34388" w:rsidRPr="00BE0BFE" w:rsidRDefault="00E34388">
            <w:pPr>
              <w:pStyle w:val="prastasiniatinklio"/>
              <w:spacing w:before="0" w:beforeAutospacing="0" w:after="0" w:afterAutospacing="0"/>
            </w:pPr>
            <w:r w:rsidRPr="00BE0BFE">
              <w:t>Galima sužinoti rekomenduojamą kalorijų dienos normą.</w:t>
            </w:r>
          </w:p>
        </w:tc>
        <w:tc>
          <w:tcPr>
            <w:tcW w:w="3157" w:type="dxa"/>
            <w:tcMar>
              <w:top w:w="28" w:type="dxa"/>
              <w:left w:w="57" w:type="dxa"/>
              <w:bottom w:w="28" w:type="dxa"/>
              <w:right w:w="57" w:type="dxa"/>
            </w:tcMar>
            <w:hideMark/>
          </w:tcPr>
          <w:p w14:paraId="335438C8" w14:textId="77777777" w:rsidR="00E34388" w:rsidRPr="00BE0BFE" w:rsidRDefault="00393721">
            <w:pPr>
              <w:pStyle w:val="prastasiniatinklio"/>
              <w:spacing w:before="0" w:beforeAutospacing="0" w:after="0" w:afterAutospacing="0"/>
            </w:pPr>
            <w:hyperlink r:id="rId430" w:history="1">
              <w:r w:rsidR="00E34388" w:rsidRPr="00BE0BFE">
                <w:rPr>
                  <w:rStyle w:val="Hipersaitas"/>
                  <w:rFonts w:eastAsiaTheme="majorEastAsia"/>
                </w:rPr>
                <w:t xml:space="preserve">http://www.raclub.lt/skaiciuokles/kaloriju-skaiciuokle/ </w:t>
              </w:r>
            </w:hyperlink>
          </w:p>
        </w:tc>
      </w:tr>
      <w:tr w:rsidR="00E34388" w:rsidRPr="00BE0BFE" w14:paraId="7E4716B2" w14:textId="77777777" w:rsidTr="00C3079E">
        <w:tc>
          <w:tcPr>
            <w:tcW w:w="488" w:type="dxa"/>
            <w:tcMar>
              <w:top w:w="28" w:type="dxa"/>
              <w:left w:w="57" w:type="dxa"/>
              <w:bottom w:w="28" w:type="dxa"/>
              <w:right w:w="57" w:type="dxa"/>
            </w:tcMar>
            <w:hideMark/>
          </w:tcPr>
          <w:p w14:paraId="165AE6EF" w14:textId="77777777" w:rsidR="00E34388" w:rsidRPr="00BE0BFE" w:rsidRDefault="00E34388">
            <w:pPr>
              <w:pStyle w:val="prastasiniatinklio"/>
              <w:spacing w:before="0" w:beforeAutospacing="0" w:after="0" w:afterAutospacing="0"/>
              <w:jc w:val="center"/>
            </w:pPr>
            <w:r w:rsidRPr="00BE0BFE">
              <w:t xml:space="preserve">13. </w:t>
            </w:r>
          </w:p>
        </w:tc>
        <w:tc>
          <w:tcPr>
            <w:tcW w:w="1487" w:type="dxa"/>
            <w:tcMar>
              <w:top w:w="28" w:type="dxa"/>
              <w:left w:w="57" w:type="dxa"/>
              <w:bottom w:w="28" w:type="dxa"/>
              <w:right w:w="57" w:type="dxa"/>
            </w:tcMar>
            <w:hideMark/>
          </w:tcPr>
          <w:p w14:paraId="385A1AFE" w14:textId="77777777" w:rsidR="00E34388" w:rsidRPr="00BE0BFE" w:rsidRDefault="00E34388">
            <w:pPr>
              <w:pStyle w:val="prastasiniatinklio"/>
              <w:spacing w:before="0" w:beforeAutospacing="0" w:after="0" w:afterAutospacing="0"/>
            </w:pPr>
            <w:r w:rsidRPr="00BE0BFE">
              <w:t xml:space="preserve">Energy skate park basics </w:t>
            </w:r>
          </w:p>
        </w:tc>
        <w:tc>
          <w:tcPr>
            <w:tcW w:w="5034" w:type="dxa"/>
            <w:tcMar>
              <w:top w:w="28" w:type="dxa"/>
              <w:left w:w="57" w:type="dxa"/>
              <w:bottom w:w="28" w:type="dxa"/>
              <w:right w:w="57" w:type="dxa"/>
            </w:tcMar>
            <w:hideMark/>
          </w:tcPr>
          <w:p w14:paraId="73CA56A4" w14:textId="77777777" w:rsidR="00E34388" w:rsidRPr="00BE0BFE" w:rsidRDefault="00E34388">
            <w:pPr>
              <w:pStyle w:val="prastasiniatinklio"/>
              <w:spacing w:before="0" w:beforeAutospacing="0" w:after="0" w:afterAutospacing="0"/>
            </w:pPr>
            <w:r w:rsidRPr="00BE0BFE">
              <w:t xml:space="preserve">Kinetinės ir potencinės energijos kitimas, kūnui judant įvairiomis trajektorijomis, galima keisti kūno masę, trintį, stebėti greičio kitimą. Judėjimo trajektoriją galima susikonstruoti pačiam. </w:t>
            </w:r>
          </w:p>
        </w:tc>
        <w:tc>
          <w:tcPr>
            <w:tcW w:w="3157" w:type="dxa"/>
            <w:tcMar>
              <w:top w:w="28" w:type="dxa"/>
              <w:left w:w="57" w:type="dxa"/>
              <w:bottom w:w="28" w:type="dxa"/>
              <w:right w:w="57" w:type="dxa"/>
            </w:tcMar>
            <w:hideMark/>
          </w:tcPr>
          <w:p w14:paraId="346ABFA6" w14:textId="77777777" w:rsidR="00E34388" w:rsidRPr="00BE0BFE" w:rsidRDefault="00393721">
            <w:pPr>
              <w:pStyle w:val="prastasiniatinklio"/>
              <w:spacing w:before="0" w:beforeAutospacing="0" w:after="0" w:afterAutospacing="0"/>
            </w:pPr>
            <w:hyperlink r:id="rId431" w:history="1">
              <w:r w:rsidR="00E34388" w:rsidRPr="00BE0BFE">
                <w:rPr>
                  <w:rStyle w:val="Hipersaitas"/>
                  <w:rFonts w:eastAsiaTheme="majorEastAsia"/>
                </w:rPr>
                <w:t xml:space="preserve">Energy Skate Park: Basics </w:t>
              </w:r>
            </w:hyperlink>
          </w:p>
        </w:tc>
      </w:tr>
      <w:tr w:rsidR="00E34388" w:rsidRPr="00BE0BFE" w14:paraId="6064A24E" w14:textId="77777777" w:rsidTr="00C3079E">
        <w:tc>
          <w:tcPr>
            <w:tcW w:w="488" w:type="dxa"/>
            <w:tcMar>
              <w:top w:w="28" w:type="dxa"/>
              <w:left w:w="57" w:type="dxa"/>
              <w:bottom w:w="28" w:type="dxa"/>
              <w:right w:w="57" w:type="dxa"/>
            </w:tcMar>
            <w:hideMark/>
          </w:tcPr>
          <w:p w14:paraId="083EB13D" w14:textId="77777777" w:rsidR="00E34388" w:rsidRPr="00BE0BFE" w:rsidRDefault="00E34388">
            <w:pPr>
              <w:pStyle w:val="prastasiniatinklio"/>
              <w:spacing w:before="0" w:beforeAutospacing="0" w:after="0" w:afterAutospacing="0"/>
              <w:jc w:val="center"/>
            </w:pPr>
            <w:r w:rsidRPr="00BE0BFE">
              <w:t xml:space="preserve">14. </w:t>
            </w:r>
          </w:p>
        </w:tc>
        <w:tc>
          <w:tcPr>
            <w:tcW w:w="1487" w:type="dxa"/>
            <w:tcMar>
              <w:top w:w="28" w:type="dxa"/>
              <w:left w:w="57" w:type="dxa"/>
              <w:bottom w:w="28" w:type="dxa"/>
              <w:right w:w="57" w:type="dxa"/>
            </w:tcMar>
            <w:hideMark/>
          </w:tcPr>
          <w:p w14:paraId="68222D53" w14:textId="77777777" w:rsidR="00E34388" w:rsidRPr="00BE0BFE" w:rsidRDefault="00E34388">
            <w:pPr>
              <w:pStyle w:val="prastasiniatinklio"/>
              <w:spacing w:before="0" w:beforeAutospacing="0" w:after="0" w:afterAutospacing="0"/>
            </w:pPr>
            <w:r w:rsidRPr="00BE0BFE">
              <w:t xml:space="preserve">Work an Energy </w:t>
            </w:r>
          </w:p>
        </w:tc>
        <w:tc>
          <w:tcPr>
            <w:tcW w:w="5034" w:type="dxa"/>
            <w:tcMar>
              <w:top w:w="28" w:type="dxa"/>
              <w:left w:w="57" w:type="dxa"/>
              <w:bottom w:w="28" w:type="dxa"/>
              <w:right w:w="57" w:type="dxa"/>
            </w:tcMar>
            <w:hideMark/>
          </w:tcPr>
          <w:p w14:paraId="0231C3E4" w14:textId="77777777" w:rsidR="00E34388" w:rsidRPr="00BE0BFE" w:rsidRDefault="00E34388">
            <w:pPr>
              <w:pStyle w:val="prastasiniatinklio"/>
              <w:spacing w:before="0" w:beforeAutospacing="0" w:after="0" w:afterAutospacing="0"/>
            </w:pPr>
            <w:r w:rsidRPr="00BE0BFE">
              <w:t xml:space="preserve">Kinetinės ir potencinės energijos kitimas, kūnui judant nuožulnia plokštuma, kilpa ir kalniukais. Judėjimo trajektoriją galima keisti. </w:t>
            </w:r>
          </w:p>
        </w:tc>
        <w:tc>
          <w:tcPr>
            <w:tcW w:w="3157" w:type="dxa"/>
            <w:tcMar>
              <w:top w:w="28" w:type="dxa"/>
              <w:left w:w="57" w:type="dxa"/>
              <w:bottom w:w="28" w:type="dxa"/>
              <w:right w:w="57" w:type="dxa"/>
            </w:tcMar>
            <w:hideMark/>
          </w:tcPr>
          <w:p w14:paraId="4A34A32C" w14:textId="77777777" w:rsidR="00E34388" w:rsidRPr="00BE0BFE" w:rsidRDefault="00393721">
            <w:pPr>
              <w:pStyle w:val="prastasiniatinklio"/>
              <w:spacing w:before="0" w:beforeAutospacing="0" w:after="0" w:afterAutospacing="0"/>
            </w:pPr>
            <w:hyperlink r:id="rId432" w:history="1">
              <w:r w:rsidR="00E34388" w:rsidRPr="00BE0BFE">
                <w:rPr>
                  <w:rStyle w:val="Hipersaitas"/>
                  <w:rFonts w:eastAsiaTheme="majorEastAsia"/>
                </w:rPr>
                <w:t xml:space="preserve">https://www.physicsclassroom.com/Physics-Interactives/Work-and-Energy </w:t>
              </w:r>
            </w:hyperlink>
          </w:p>
        </w:tc>
      </w:tr>
      <w:tr w:rsidR="00E34388" w:rsidRPr="00BE0BFE" w14:paraId="3112BDC4" w14:textId="77777777" w:rsidTr="00C3079E">
        <w:tc>
          <w:tcPr>
            <w:tcW w:w="488" w:type="dxa"/>
            <w:tcMar>
              <w:top w:w="28" w:type="dxa"/>
              <w:left w:w="57" w:type="dxa"/>
              <w:bottom w:w="28" w:type="dxa"/>
              <w:right w:w="57" w:type="dxa"/>
            </w:tcMar>
            <w:hideMark/>
          </w:tcPr>
          <w:p w14:paraId="0FB37A95" w14:textId="77777777" w:rsidR="00E34388" w:rsidRPr="00BE0BFE" w:rsidRDefault="00E34388">
            <w:pPr>
              <w:pStyle w:val="prastasiniatinklio"/>
              <w:spacing w:before="0" w:beforeAutospacing="0" w:after="0" w:afterAutospacing="0"/>
              <w:jc w:val="center"/>
            </w:pPr>
            <w:r w:rsidRPr="00BE0BFE">
              <w:t xml:space="preserve">15. </w:t>
            </w:r>
          </w:p>
        </w:tc>
        <w:tc>
          <w:tcPr>
            <w:tcW w:w="1487" w:type="dxa"/>
            <w:tcMar>
              <w:top w:w="28" w:type="dxa"/>
              <w:left w:w="57" w:type="dxa"/>
              <w:bottom w:w="28" w:type="dxa"/>
              <w:right w:w="57" w:type="dxa"/>
            </w:tcMar>
            <w:hideMark/>
          </w:tcPr>
          <w:p w14:paraId="73725D59" w14:textId="77777777" w:rsidR="00E34388" w:rsidRPr="00BE0BFE" w:rsidRDefault="00E34388">
            <w:pPr>
              <w:pStyle w:val="prastasiniatinklio"/>
              <w:spacing w:before="0" w:beforeAutospacing="0" w:after="0" w:afterAutospacing="0"/>
            </w:pPr>
            <w:r w:rsidRPr="00BE0BFE">
              <w:t xml:space="preserve">Balance BeamInteractive </w:t>
            </w:r>
          </w:p>
        </w:tc>
        <w:tc>
          <w:tcPr>
            <w:tcW w:w="5034" w:type="dxa"/>
            <w:tcMar>
              <w:top w:w="28" w:type="dxa"/>
              <w:left w:w="57" w:type="dxa"/>
              <w:bottom w:w="28" w:type="dxa"/>
              <w:right w:w="57" w:type="dxa"/>
            </w:tcMar>
            <w:hideMark/>
          </w:tcPr>
          <w:p w14:paraId="05741A85" w14:textId="77777777" w:rsidR="00E34388" w:rsidRPr="00BE0BFE" w:rsidRDefault="00E34388">
            <w:pPr>
              <w:pStyle w:val="prastasiniatinklio"/>
              <w:spacing w:before="0" w:beforeAutospacing="0" w:after="0" w:afterAutospacing="0"/>
            </w:pPr>
            <w:r w:rsidRPr="00BE0BFE">
              <w:t xml:space="preserve">Sverto pusiausvyra, galima keisti krovinio svorį ir atstumą nuo sukimosi ašies </w:t>
            </w:r>
          </w:p>
        </w:tc>
        <w:tc>
          <w:tcPr>
            <w:tcW w:w="3157" w:type="dxa"/>
            <w:tcMar>
              <w:top w:w="28" w:type="dxa"/>
              <w:left w:w="57" w:type="dxa"/>
              <w:bottom w:w="28" w:type="dxa"/>
              <w:right w:w="57" w:type="dxa"/>
            </w:tcMar>
            <w:hideMark/>
          </w:tcPr>
          <w:p w14:paraId="522A051B" w14:textId="77777777" w:rsidR="00E34388" w:rsidRPr="00BE0BFE" w:rsidRDefault="00393721">
            <w:pPr>
              <w:pStyle w:val="prastasiniatinklio"/>
              <w:spacing w:before="0" w:beforeAutospacing="0" w:after="0" w:afterAutospacing="0"/>
            </w:pPr>
            <w:hyperlink r:id="rId433" w:history="1">
              <w:r w:rsidR="00E34388" w:rsidRPr="00BE0BFE">
                <w:rPr>
                  <w:rStyle w:val="Hipersaitas"/>
                  <w:rFonts w:eastAsiaTheme="majorEastAsia"/>
                </w:rPr>
                <w:t>https://www.physicsclassroom.com/Physics-Interactives/Balance-and-Rotation/Balance-Beam/Balance-Beam-Interactive</w:t>
              </w:r>
            </w:hyperlink>
          </w:p>
        </w:tc>
      </w:tr>
      <w:tr w:rsidR="00E34388" w:rsidRPr="00BE0BFE" w14:paraId="3297C8F2" w14:textId="77777777" w:rsidTr="00C3079E">
        <w:tc>
          <w:tcPr>
            <w:tcW w:w="488" w:type="dxa"/>
            <w:tcMar>
              <w:top w:w="28" w:type="dxa"/>
              <w:left w:w="57" w:type="dxa"/>
              <w:bottom w:w="28" w:type="dxa"/>
              <w:right w:w="57" w:type="dxa"/>
            </w:tcMar>
            <w:hideMark/>
          </w:tcPr>
          <w:p w14:paraId="3706E3B1" w14:textId="77777777" w:rsidR="00E34388" w:rsidRPr="00BE0BFE" w:rsidRDefault="00E34388">
            <w:pPr>
              <w:pStyle w:val="prastasiniatinklio"/>
              <w:spacing w:before="0" w:beforeAutospacing="0" w:after="0" w:afterAutospacing="0"/>
              <w:jc w:val="center"/>
            </w:pPr>
            <w:r w:rsidRPr="00BE0BFE">
              <w:t xml:space="preserve">16. </w:t>
            </w:r>
          </w:p>
        </w:tc>
        <w:tc>
          <w:tcPr>
            <w:tcW w:w="1487" w:type="dxa"/>
            <w:tcMar>
              <w:top w:w="28" w:type="dxa"/>
              <w:left w:w="57" w:type="dxa"/>
              <w:bottom w:w="28" w:type="dxa"/>
              <w:right w:w="57" w:type="dxa"/>
            </w:tcMar>
            <w:hideMark/>
          </w:tcPr>
          <w:p w14:paraId="1E59CED3" w14:textId="77777777" w:rsidR="00E34388" w:rsidRPr="00BE0BFE" w:rsidRDefault="00E34388">
            <w:pPr>
              <w:pStyle w:val="prastasiniatinklio"/>
              <w:spacing w:before="0" w:beforeAutospacing="0" w:after="0" w:afterAutospacing="0"/>
            </w:pPr>
            <w:r w:rsidRPr="00BE0BFE">
              <w:t xml:space="preserve">Balancing act </w:t>
            </w:r>
          </w:p>
        </w:tc>
        <w:tc>
          <w:tcPr>
            <w:tcW w:w="5034" w:type="dxa"/>
            <w:tcMar>
              <w:top w:w="28" w:type="dxa"/>
              <w:left w:w="57" w:type="dxa"/>
              <w:bottom w:w="28" w:type="dxa"/>
              <w:right w:w="57" w:type="dxa"/>
            </w:tcMar>
            <w:hideMark/>
          </w:tcPr>
          <w:p w14:paraId="7660401A" w14:textId="77777777" w:rsidR="00E34388" w:rsidRPr="00BE0BFE" w:rsidRDefault="00E34388">
            <w:pPr>
              <w:pStyle w:val="prastasiniatinklio"/>
              <w:spacing w:before="0" w:beforeAutospacing="0" w:after="0" w:afterAutospacing="0"/>
            </w:pPr>
            <w:r w:rsidRPr="00BE0BFE">
              <w:t xml:space="preserve">Sverto pusiausvyra, galima keisti krovinio svorį ir atstumą nuo sukimosi ašies </w:t>
            </w:r>
          </w:p>
        </w:tc>
        <w:tc>
          <w:tcPr>
            <w:tcW w:w="3157" w:type="dxa"/>
            <w:tcMar>
              <w:top w:w="28" w:type="dxa"/>
              <w:left w:w="57" w:type="dxa"/>
              <w:bottom w:w="28" w:type="dxa"/>
              <w:right w:w="57" w:type="dxa"/>
            </w:tcMar>
            <w:hideMark/>
          </w:tcPr>
          <w:p w14:paraId="65882246" w14:textId="77777777" w:rsidR="00E34388" w:rsidRPr="00BE0BFE" w:rsidRDefault="00393721">
            <w:pPr>
              <w:pStyle w:val="prastasiniatinklio"/>
              <w:spacing w:before="0" w:beforeAutospacing="0" w:after="0" w:afterAutospacing="0"/>
            </w:pPr>
            <w:hyperlink r:id="rId434" w:history="1">
              <w:r w:rsidR="00E34388" w:rsidRPr="00BE0BFE">
                <w:rPr>
                  <w:rStyle w:val="Hipersaitas"/>
                  <w:rFonts w:eastAsiaTheme="majorEastAsia"/>
                </w:rPr>
                <w:t>Balancing Act</w:t>
              </w:r>
            </w:hyperlink>
          </w:p>
        </w:tc>
      </w:tr>
      <w:tr w:rsidR="00E34388" w:rsidRPr="00BE0BFE" w14:paraId="5F2198CA" w14:textId="77777777" w:rsidTr="00C3079E">
        <w:tc>
          <w:tcPr>
            <w:tcW w:w="488" w:type="dxa"/>
            <w:tcMar>
              <w:top w:w="28" w:type="dxa"/>
              <w:left w:w="57" w:type="dxa"/>
              <w:bottom w:w="28" w:type="dxa"/>
              <w:right w:w="57" w:type="dxa"/>
            </w:tcMar>
            <w:hideMark/>
          </w:tcPr>
          <w:p w14:paraId="0404CCE0" w14:textId="77777777" w:rsidR="00E34388" w:rsidRPr="00BE0BFE" w:rsidRDefault="00E34388">
            <w:pPr>
              <w:pStyle w:val="prastasiniatinklio"/>
              <w:spacing w:before="0" w:beforeAutospacing="0" w:after="0" w:afterAutospacing="0"/>
              <w:jc w:val="center"/>
            </w:pPr>
            <w:r w:rsidRPr="00BE0BFE">
              <w:t xml:space="preserve">17. </w:t>
            </w:r>
          </w:p>
        </w:tc>
        <w:tc>
          <w:tcPr>
            <w:tcW w:w="1487" w:type="dxa"/>
            <w:tcMar>
              <w:top w:w="28" w:type="dxa"/>
              <w:left w:w="57" w:type="dxa"/>
              <w:bottom w:w="28" w:type="dxa"/>
              <w:right w:w="57" w:type="dxa"/>
            </w:tcMar>
            <w:hideMark/>
          </w:tcPr>
          <w:p w14:paraId="47346280" w14:textId="77777777" w:rsidR="00E34388" w:rsidRPr="00BE0BFE" w:rsidRDefault="00E34388">
            <w:pPr>
              <w:pStyle w:val="prastasiniatinklio"/>
              <w:spacing w:before="0" w:beforeAutospacing="0" w:after="0" w:afterAutospacing="0"/>
            </w:pPr>
            <w:r w:rsidRPr="00BE0BFE">
              <w:t xml:space="preserve">Capacitor </w:t>
            </w:r>
          </w:p>
          <w:p w14:paraId="3FB39A06" w14:textId="77777777" w:rsidR="00E34388" w:rsidRPr="00BE0BFE" w:rsidRDefault="00E34388">
            <w:pPr>
              <w:pStyle w:val="prastasiniatinklio"/>
              <w:spacing w:before="0" w:beforeAutospacing="0" w:after="0" w:afterAutospacing="0"/>
            </w:pPr>
            <w:r w:rsidRPr="00BE0BFE">
              <w:t xml:space="preserve"> </w:t>
            </w:r>
          </w:p>
        </w:tc>
        <w:tc>
          <w:tcPr>
            <w:tcW w:w="5034" w:type="dxa"/>
            <w:tcMar>
              <w:top w:w="28" w:type="dxa"/>
              <w:left w:w="57" w:type="dxa"/>
              <w:bottom w:w="28" w:type="dxa"/>
              <w:right w:w="57" w:type="dxa"/>
            </w:tcMar>
            <w:hideMark/>
          </w:tcPr>
          <w:p w14:paraId="6828A3A1" w14:textId="77777777" w:rsidR="00E34388" w:rsidRPr="00BE0BFE" w:rsidRDefault="00E34388">
            <w:pPr>
              <w:pStyle w:val="prastasiniatinklio"/>
              <w:spacing w:before="0" w:beforeAutospacing="0" w:after="0" w:afterAutospacing="0"/>
            </w:pPr>
            <w:r w:rsidRPr="00BE0BFE">
              <w:t>Kondensatoriaus talpos priklausomybės nuo geometrinių parametrų tyrimas</w:t>
            </w:r>
          </w:p>
        </w:tc>
        <w:tc>
          <w:tcPr>
            <w:tcW w:w="3157" w:type="dxa"/>
            <w:tcMar>
              <w:top w:w="28" w:type="dxa"/>
              <w:left w:w="57" w:type="dxa"/>
              <w:bottom w:w="28" w:type="dxa"/>
              <w:right w:w="57" w:type="dxa"/>
            </w:tcMar>
            <w:hideMark/>
          </w:tcPr>
          <w:p w14:paraId="7A1A5451" w14:textId="77777777" w:rsidR="00E34388" w:rsidRPr="00BE0BFE" w:rsidRDefault="00393721">
            <w:pPr>
              <w:pStyle w:val="prastasiniatinklio"/>
              <w:spacing w:before="0" w:beforeAutospacing="0" w:after="0" w:afterAutospacing="0"/>
            </w:pPr>
            <w:hyperlink r:id="rId435" w:history="1">
              <w:r w:rsidR="00E34388" w:rsidRPr="00BE0BFE">
                <w:rPr>
                  <w:rStyle w:val="Hipersaitas"/>
                  <w:rFonts w:eastAsiaTheme="majorEastAsia"/>
                </w:rPr>
                <w:t>Capacitor Lab: Basics</w:t>
              </w:r>
            </w:hyperlink>
          </w:p>
        </w:tc>
      </w:tr>
      <w:tr w:rsidR="00E34388" w:rsidRPr="00BE0BFE" w14:paraId="474DDB4B" w14:textId="77777777" w:rsidTr="00C3079E">
        <w:tc>
          <w:tcPr>
            <w:tcW w:w="488" w:type="dxa"/>
            <w:tcMar>
              <w:top w:w="28" w:type="dxa"/>
              <w:left w:w="57" w:type="dxa"/>
              <w:bottom w:w="28" w:type="dxa"/>
              <w:right w:w="57" w:type="dxa"/>
            </w:tcMar>
            <w:hideMark/>
          </w:tcPr>
          <w:p w14:paraId="26EF76D8" w14:textId="77777777" w:rsidR="00E34388" w:rsidRPr="00BE0BFE" w:rsidRDefault="00E34388">
            <w:pPr>
              <w:pStyle w:val="prastasiniatinklio"/>
              <w:spacing w:before="0" w:beforeAutospacing="0" w:after="0" w:afterAutospacing="0"/>
              <w:jc w:val="center"/>
            </w:pPr>
            <w:r w:rsidRPr="00BE0BFE">
              <w:t xml:space="preserve">18. </w:t>
            </w:r>
          </w:p>
        </w:tc>
        <w:tc>
          <w:tcPr>
            <w:tcW w:w="1487" w:type="dxa"/>
            <w:tcMar>
              <w:top w:w="28" w:type="dxa"/>
              <w:left w:w="57" w:type="dxa"/>
              <w:bottom w:w="28" w:type="dxa"/>
              <w:right w:w="57" w:type="dxa"/>
            </w:tcMar>
            <w:hideMark/>
          </w:tcPr>
          <w:p w14:paraId="4BAF00CE" w14:textId="77777777" w:rsidR="00E34388" w:rsidRPr="00BE0BFE" w:rsidRDefault="00E34388">
            <w:pPr>
              <w:pStyle w:val="prastasiniatinklio"/>
              <w:spacing w:before="0" w:beforeAutospacing="0" w:after="0" w:afterAutospacing="0"/>
            </w:pPr>
            <w:r w:rsidRPr="00BE0BFE">
              <w:t>Go-Lab – interaktyvios laboratorijos ir mokymosi tyrinėjant aplinkos</w:t>
            </w:r>
          </w:p>
        </w:tc>
        <w:tc>
          <w:tcPr>
            <w:tcW w:w="5034" w:type="dxa"/>
            <w:tcMar>
              <w:top w:w="28" w:type="dxa"/>
              <w:left w:w="57" w:type="dxa"/>
              <w:bottom w:w="28" w:type="dxa"/>
              <w:right w:w="57" w:type="dxa"/>
            </w:tcMar>
            <w:hideMark/>
          </w:tcPr>
          <w:p w14:paraId="13BEAB7E" w14:textId="77777777" w:rsidR="00E34388" w:rsidRPr="00BE0BFE" w:rsidRDefault="00E34388">
            <w:pPr>
              <w:pStyle w:val="prastasiniatinklio"/>
              <w:spacing w:before="0" w:beforeAutospacing="0" w:after="0" w:afterAutospacing="0"/>
            </w:pPr>
            <w:r w:rsidRPr="00BE0BFE">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7" w:type="dxa"/>
            <w:tcMar>
              <w:top w:w="28" w:type="dxa"/>
              <w:left w:w="57" w:type="dxa"/>
              <w:bottom w:w="28" w:type="dxa"/>
              <w:right w:w="57" w:type="dxa"/>
            </w:tcMar>
            <w:hideMark/>
          </w:tcPr>
          <w:p w14:paraId="14C5AD49" w14:textId="77777777" w:rsidR="00E34388" w:rsidRPr="00BE0BFE" w:rsidRDefault="00393721">
            <w:pPr>
              <w:pStyle w:val="prastasiniatinklio"/>
              <w:spacing w:before="0" w:beforeAutospacing="0" w:after="0" w:afterAutospacing="0"/>
            </w:pPr>
            <w:hyperlink r:id="rId436" w:history="1">
              <w:r w:rsidR="00E34388" w:rsidRPr="00BE0BFE">
                <w:rPr>
                  <w:rStyle w:val="Hipersaitas"/>
                  <w:rFonts w:eastAsiaTheme="majorEastAsia"/>
                </w:rPr>
                <w:t xml:space="preserve">https://www.golabz.eu/ </w:t>
              </w:r>
            </w:hyperlink>
          </w:p>
          <w:p w14:paraId="7E9578F2"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5EF7A57A" w14:textId="77777777" w:rsidTr="00C3079E">
        <w:tc>
          <w:tcPr>
            <w:tcW w:w="488" w:type="dxa"/>
            <w:tcMar>
              <w:top w:w="28" w:type="dxa"/>
              <w:left w:w="57" w:type="dxa"/>
              <w:bottom w:w="28" w:type="dxa"/>
              <w:right w:w="57" w:type="dxa"/>
            </w:tcMar>
            <w:hideMark/>
          </w:tcPr>
          <w:p w14:paraId="10E29DFF" w14:textId="77777777" w:rsidR="00E34388" w:rsidRPr="00BE0BFE" w:rsidRDefault="00E34388">
            <w:pPr>
              <w:pStyle w:val="prastasiniatinklio"/>
              <w:spacing w:before="0" w:beforeAutospacing="0" w:after="0" w:afterAutospacing="0"/>
              <w:jc w:val="center"/>
            </w:pPr>
            <w:r w:rsidRPr="00BE0BFE">
              <w:lastRenderedPageBreak/>
              <w:t xml:space="preserve">19. </w:t>
            </w:r>
          </w:p>
        </w:tc>
        <w:tc>
          <w:tcPr>
            <w:tcW w:w="1487" w:type="dxa"/>
            <w:tcMar>
              <w:top w:w="28" w:type="dxa"/>
              <w:left w:w="57" w:type="dxa"/>
              <w:bottom w:w="28" w:type="dxa"/>
              <w:right w:w="57" w:type="dxa"/>
            </w:tcMar>
            <w:hideMark/>
          </w:tcPr>
          <w:p w14:paraId="60D3F9A1" w14:textId="77777777" w:rsidR="00E34388" w:rsidRPr="00BE0BFE" w:rsidRDefault="00E34388">
            <w:pPr>
              <w:pStyle w:val="prastasiniatinklio"/>
              <w:spacing w:before="0" w:beforeAutospacing="0" w:after="0" w:afterAutospacing="0"/>
            </w:pPr>
            <w:r w:rsidRPr="00BE0BFE">
              <w:t xml:space="preserve">Mozaik education </w:t>
            </w:r>
          </w:p>
        </w:tc>
        <w:tc>
          <w:tcPr>
            <w:tcW w:w="5034" w:type="dxa"/>
            <w:tcMar>
              <w:top w:w="28" w:type="dxa"/>
              <w:left w:w="57" w:type="dxa"/>
              <w:bottom w:w="28" w:type="dxa"/>
              <w:right w:w="57" w:type="dxa"/>
            </w:tcMar>
            <w:hideMark/>
          </w:tcPr>
          <w:p w14:paraId="3F1C85F5" w14:textId="77777777" w:rsidR="00E34388" w:rsidRPr="00BE0BFE" w:rsidRDefault="00E34388">
            <w:pPr>
              <w:pStyle w:val="prastasiniatinklio"/>
              <w:spacing w:before="0" w:beforeAutospacing="0" w:after="0" w:afterAutospacing="0"/>
            </w:pPr>
            <w:r w:rsidRPr="00BE0BFE">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57" w:type="dxa"/>
              <w:bottom w:w="28" w:type="dxa"/>
              <w:right w:w="57" w:type="dxa"/>
            </w:tcMar>
            <w:hideMark/>
          </w:tcPr>
          <w:p w14:paraId="444BD422" w14:textId="77777777" w:rsidR="00E34388" w:rsidRPr="00BE0BFE" w:rsidRDefault="00393721">
            <w:pPr>
              <w:pStyle w:val="prastasiniatinklio"/>
              <w:spacing w:before="0" w:beforeAutospacing="0" w:after="0" w:afterAutospacing="0"/>
            </w:pPr>
            <w:hyperlink r:id="rId437" w:history="1">
              <w:r w:rsidR="00E34388" w:rsidRPr="00BE0BFE">
                <w:rPr>
                  <w:rStyle w:val="Hipersaitas"/>
                  <w:rFonts w:eastAsiaTheme="majorEastAsia"/>
                </w:rPr>
                <w:t xml:space="preserve">https://www.mozaweb.com/lt/index.php </w:t>
              </w:r>
            </w:hyperlink>
          </w:p>
          <w:p w14:paraId="2C15E4CF"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2A01C858" w14:textId="77777777" w:rsidTr="00C3079E">
        <w:tc>
          <w:tcPr>
            <w:tcW w:w="488" w:type="dxa"/>
            <w:tcMar>
              <w:top w:w="28" w:type="dxa"/>
              <w:left w:w="57" w:type="dxa"/>
              <w:bottom w:w="28" w:type="dxa"/>
              <w:right w:w="57" w:type="dxa"/>
            </w:tcMar>
            <w:hideMark/>
          </w:tcPr>
          <w:p w14:paraId="5D940FB6" w14:textId="77777777" w:rsidR="00E34388" w:rsidRPr="00BE0BFE" w:rsidRDefault="00E34388">
            <w:pPr>
              <w:pStyle w:val="prastasiniatinklio"/>
              <w:spacing w:before="0" w:beforeAutospacing="0" w:after="0" w:afterAutospacing="0"/>
              <w:jc w:val="center"/>
            </w:pPr>
            <w:r w:rsidRPr="00BE0BFE">
              <w:t xml:space="preserve">20. </w:t>
            </w:r>
          </w:p>
        </w:tc>
        <w:tc>
          <w:tcPr>
            <w:tcW w:w="1487" w:type="dxa"/>
            <w:tcMar>
              <w:top w:w="28" w:type="dxa"/>
              <w:left w:w="57" w:type="dxa"/>
              <w:bottom w:w="28" w:type="dxa"/>
              <w:right w:w="57" w:type="dxa"/>
            </w:tcMar>
            <w:hideMark/>
          </w:tcPr>
          <w:p w14:paraId="142BA385" w14:textId="77777777" w:rsidR="00E34388" w:rsidRPr="00BE0BFE" w:rsidRDefault="00E34388">
            <w:pPr>
              <w:pStyle w:val="prastasiniatinklio"/>
              <w:spacing w:before="0" w:beforeAutospacing="0" w:after="0" w:afterAutospacing="0"/>
            </w:pPr>
            <w:r w:rsidRPr="00BE0BFE">
              <w:t xml:space="preserve">PhET interactive simulations -interaktyvūs gamtos mokslų ir matematikos modeliavimai </w:t>
            </w:r>
          </w:p>
        </w:tc>
        <w:tc>
          <w:tcPr>
            <w:tcW w:w="5034" w:type="dxa"/>
            <w:tcMar>
              <w:top w:w="28" w:type="dxa"/>
              <w:left w:w="57" w:type="dxa"/>
              <w:bottom w:w="28" w:type="dxa"/>
              <w:right w:w="57" w:type="dxa"/>
            </w:tcMar>
            <w:hideMark/>
          </w:tcPr>
          <w:p w14:paraId="692CD618" w14:textId="77777777" w:rsidR="00E34388" w:rsidRPr="00BE0BFE" w:rsidRDefault="00E34388">
            <w:pPr>
              <w:pStyle w:val="prastasiniatinklio"/>
              <w:spacing w:before="0" w:beforeAutospacing="0" w:after="0" w:afterAutospacing="0"/>
            </w:pPr>
            <w:r w:rsidRPr="00BE0BFE">
              <w:t xml:space="preserve">Siūlomos simuliacijos (806 mln.) pagal dalykus: fizikos, chemijos, biologijos ir kt. </w:t>
            </w:r>
          </w:p>
        </w:tc>
        <w:tc>
          <w:tcPr>
            <w:tcW w:w="3157" w:type="dxa"/>
            <w:tcMar>
              <w:top w:w="28" w:type="dxa"/>
              <w:left w:w="57" w:type="dxa"/>
              <w:bottom w:w="28" w:type="dxa"/>
              <w:right w:w="57" w:type="dxa"/>
            </w:tcMar>
            <w:hideMark/>
          </w:tcPr>
          <w:p w14:paraId="781E3A12" w14:textId="77777777" w:rsidR="00E34388" w:rsidRPr="00BE0BFE" w:rsidRDefault="00393721">
            <w:pPr>
              <w:pStyle w:val="prastasiniatinklio"/>
              <w:spacing w:before="0" w:beforeAutospacing="0" w:after="0" w:afterAutospacing="0"/>
            </w:pPr>
            <w:hyperlink r:id="rId438" w:history="1">
              <w:r w:rsidR="00E34388" w:rsidRPr="00BE0BFE">
                <w:rPr>
                  <w:rStyle w:val="Hipersaitas"/>
                  <w:rFonts w:eastAsiaTheme="majorEastAsia"/>
                </w:rPr>
                <w:t xml:space="preserve">https://phet.colorado.edu/ </w:t>
              </w:r>
            </w:hyperlink>
          </w:p>
          <w:p w14:paraId="3AA6BF33"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35E496B5" w14:textId="77777777" w:rsidTr="00C3079E">
        <w:tc>
          <w:tcPr>
            <w:tcW w:w="488" w:type="dxa"/>
            <w:tcMar>
              <w:top w:w="28" w:type="dxa"/>
              <w:left w:w="57" w:type="dxa"/>
              <w:bottom w:w="28" w:type="dxa"/>
              <w:right w:w="57" w:type="dxa"/>
            </w:tcMar>
            <w:hideMark/>
          </w:tcPr>
          <w:p w14:paraId="216F9004" w14:textId="77777777" w:rsidR="00E34388" w:rsidRPr="00BE0BFE" w:rsidRDefault="00E34388">
            <w:pPr>
              <w:pStyle w:val="prastasiniatinklio"/>
              <w:spacing w:before="0" w:beforeAutospacing="0" w:after="0" w:afterAutospacing="0"/>
              <w:jc w:val="center"/>
            </w:pPr>
            <w:r w:rsidRPr="00BE0BFE">
              <w:t xml:space="preserve">21. </w:t>
            </w:r>
          </w:p>
        </w:tc>
        <w:tc>
          <w:tcPr>
            <w:tcW w:w="1487" w:type="dxa"/>
            <w:tcMar>
              <w:top w:w="28" w:type="dxa"/>
              <w:left w:w="57" w:type="dxa"/>
              <w:bottom w:w="28" w:type="dxa"/>
              <w:right w:w="57" w:type="dxa"/>
            </w:tcMar>
            <w:hideMark/>
          </w:tcPr>
          <w:p w14:paraId="4FF4BE32" w14:textId="77777777" w:rsidR="00E34388" w:rsidRPr="00BE0BFE" w:rsidRDefault="00E34388">
            <w:pPr>
              <w:pStyle w:val="prastasiniatinklio"/>
              <w:spacing w:before="0" w:beforeAutospacing="0" w:after="0" w:afterAutospacing="0"/>
            </w:pPr>
            <w:r w:rsidRPr="00BE0BFE">
              <w:t xml:space="preserve">Angstrom images – mokslinė animacija </w:t>
            </w:r>
          </w:p>
        </w:tc>
        <w:tc>
          <w:tcPr>
            <w:tcW w:w="5034" w:type="dxa"/>
            <w:tcMar>
              <w:top w:w="28" w:type="dxa"/>
              <w:left w:w="57" w:type="dxa"/>
              <w:bottom w:w="28" w:type="dxa"/>
              <w:right w:w="57" w:type="dxa"/>
            </w:tcMar>
            <w:hideMark/>
          </w:tcPr>
          <w:p w14:paraId="7B316EB5" w14:textId="77777777" w:rsidR="00E34388" w:rsidRPr="00BE0BFE" w:rsidRDefault="00E34388">
            <w:pPr>
              <w:pStyle w:val="prastasiniatinklio"/>
              <w:spacing w:before="0" w:beforeAutospacing="0" w:after="0" w:afterAutospacing="0"/>
            </w:pPr>
            <w:r w:rsidRPr="00BE0BFE">
              <w:t xml:space="preserve">Interaktyvi mokslinė 3D animacija: biomolekulių sintezė, antikūnų ir kt. animacija. Ši aplinka rekomenduojama papildomo (30%) turinio įgyvendinimui. </w:t>
            </w:r>
          </w:p>
        </w:tc>
        <w:tc>
          <w:tcPr>
            <w:tcW w:w="3157" w:type="dxa"/>
            <w:tcMar>
              <w:top w:w="28" w:type="dxa"/>
              <w:left w:w="57" w:type="dxa"/>
              <w:bottom w:w="28" w:type="dxa"/>
              <w:right w:w="57" w:type="dxa"/>
            </w:tcMar>
            <w:hideMark/>
          </w:tcPr>
          <w:p w14:paraId="32712132" w14:textId="77777777" w:rsidR="00E34388" w:rsidRPr="00BE0BFE" w:rsidRDefault="00393721">
            <w:pPr>
              <w:pStyle w:val="prastasiniatinklio"/>
              <w:spacing w:before="0" w:beforeAutospacing="0" w:after="0" w:afterAutospacing="0"/>
            </w:pPr>
            <w:hyperlink r:id="rId439" w:history="1">
              <w:r w:rsidR="00E34388" w:rsidRPr="00BE0BFE">
                <w:rPr>
                  <w:rStyle w:val="Hipersaitas"/>
                  <w:rFonts w:eastAsiaTheme="majorEastAsia"/>
                </w:rPr>
                <w:t xml:space="preserve">https://angstrom3d.com/projects </w:t>
              </w:r>
            </w:hyperlink>
          </w:p>
          <w:p w14:paraId="3913565A"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705B9E1A" w14:textId="77777777" w:rsidTr="00C3079E">
        <w:tc>
          <w:tcPr>
            <w:tcW w:w="488" w:type="dxa"/>
            <w:tcMar>
              <w:top w:w="28" w:type="dxa"/>
              <w:left w:w="57" w:type="dxa"/>
              <w:bottom w:w="28" w:type="dxa"/>
              <w:right w:w="57" w:type="dxa"/>
            </w:tcMar>
            <w:hideMark/>
          </w:tcPr>
          <w:p w14:paraId="1D7679B1" w14:textId="77777777" w:rsidR="00E34388" w:rsidRPr="00BE0BFE" w:rsidRDefault="00E34388">
            <w:pPr>
              <w:pStyle w:val="prastasiniatinklio"/>
              <w:spacing w:before="0" w:beforeAutospacing="0" w:after="0" w:afterAutospacing="0"/>
              <w:jc w:val="center"/>
            </w:pPr>
            <w:r w:rsidRPr="00BE0BFE">
              <w:t xml:space="preserve">22. </w:t>
            </w:r>
          </w:p>
        </w:tc>
        <w:tc>
          <w:tcPr>
            <w:tcW w:w="1487" w:type="dxa"/>
            <w:tcMar>
              <w:top w:w="28" w:type="dxa"/>
              <w:left w:w="57" w:type="dxa"/>
              <w:bottom w:w="28" w:type="dxa"/>
              <w:right w:w="57" w:type="dxa"/>
            </w:tcMar>
            <w:hideMark/>
          </w:tcPr>
          <w:p w14:paraId="65275044" w14:textId="77777777" w:rsidR="00E34388" w:rsidRPr="00BE0BFE" w:rsidRDefault="00E34388">
            <w:pPr>
              <w:pStyle w:val="prastasiniatinklio"/>
              <w:spacing w:before="0" w:beforeAutospacing="0" w:after="0" w:afterAutospacing="0"/>
            </w:pPr>
            <w:r w:rsidRPr="00BE0BFE">
              <w:t xml:space="preserve">Britannica school </w:t>
            </w:r>
          </w:p>
        </w:tc>
        <w:tc>
          <w:tcPr>
            <w:tcW w:w="5034" w:type="dxa"/>
            <w:tcMar>
              <w:top w:w="28" w:type="dxa"/>
              <w:left w:w="57" w:type="dxa"/>
              <w:bottom w:w="28" w:type="dxa"/>
              <w:right w:w="57" w:type="dxa"/>
            </w:tcMar>
            <w:hideMark/>
          </w:tcPr>
          <w:p w14:paraId="303F4028" w14:textId="77777777" w:rsidR="00E34388" w:rsidRPr="00BE0BFE" w:rsidRDefault="00E34388">
            <w:pPr>
              <w:pStyle w:val="prastasiniatinklio"/>
              <w:spacing w:before="0" w:beforeAutospacing="0" w:after="0" w:afterAutospacing="0"/>
            </w:pPr>
            <w:r w:rsidRPr="00BE0BFE">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57" w:type="dxa"/>
              <w:bottom w:w="28" w:type="dxa"/>
              <w:right w:w="57" w:type="dxa"/>
            </w:tcMar>
            <w:hideMark/>
          </w:tcPr>
          <w:p w14:paraId="058D1740" w14:textId="77777777" w:rsidR="00E34388" w:rsidRPr="00BE0BFE" w:rsidRDefault="00393721">
            <w:pPr>
              <w:pStyle w:val="prastasiniatinklio"/>
              <w:spacing w:before="0" w:beforeAutospacing="0" w:after="0" w:afterAutospacing="0"/>
            </w:pPr>
            <w:hyperlink r:id="rId440" w:history="1">
              <w:r w:rsidR="00E34388" w:rsidRPr="00BE0BFE">
                <w:rPr>
                  <w:rStyle w:val="Hipersaitas"/>
                  <w:rFonts w:eastAsiaTheme="majorEastAsia"/>
                </w:rPr>
                <w:t xml:space="preserve">https://britannicalearn.com/product/britannica-school/ </w:t>
              </w:r>
            </w:hyperlink>
          </w:p>
          <w:p w14:paraId="10C1A820"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0B8DA0BA" w14:textId="77777777" w:rsidTr="00C3079E">
        <w:tc>
          <w:tcPr>
            <w:tcW w:w="488" w:type="dxa"/>
            <w:tcMar>
              <w:top w:w="28" w:type="dxa"/>
              <w:left w:w="57" w:type="dxa"/>
              <w:bottom w:w="28" w:type="dxa"/>
              <w:right w:w="57" w:type="dxa"/>
            </w:tcMar>
            <w:hideMark/>
          </w:tcPr>
          <w:p w14:paraId="05CD3A6B" w14:textId="77777777" w:rsidR="00E34388" w:rsidRPr="00BE0BFE" w:rsidRDefault="00E34388">
            <w:pPr>
              <w:pStyle w:val="prastasiniatinklio"/>
              <w:spacing w:before="0" w:beforeAutospacing="0" w:after="0" w:afterAutospacing="0"/>
              <w:jc w:val="center"/>
            </w:pPr>
            <w:r w:rsidRPr="00BE0BFE">
              <w:t xml:space="preserve">23. </w:t>
            </w:r>
          </w:p>
        </w:tc>
        <w:tc>
          <w:tcPr>
            <w:tcW w:w="1487" w:type="dxa"/>
            <w:tcMar>
              <w:top w:w="28" w:type="dxa"/>
              <w:left w:w="57" w:type="dxa"/>
              <w:bottom w:w="28" w:type="dxa"/>
              <w:right w:w="57" w:type="dxa"/>
            </w:tcMar>
            <w:hideMark/>
          </w:tcPr>
          <w:p w14:paraId="2D46CECC" w14:textId="77777777" w:rsidR="00E34388" w:rsidRPr="00BE0BFE" w:rsidRDefault="00E34388">
            <w:pPr>
              <w:pStyle w:val="prastasiniatinklio"/>
              <w:spacing w:before="0" w:beforeAutospacing="0" w:after="0" w:afterAutospacing="0"/>
            </w:pPr>
            <w:r w:rsidRPr="00BE0BFE">
              <w:t>Avogadro – i</w:t>
            </w:r>
            <w:r w:rsidRPr="00BE0BFE">
              <w:rPr>
                <w:color w:val="333333"/>
              </w:rPr>
              <w:t xml:space="preserve">ntuityvus molekulinis redaktorius ir vizualizavimo įrankis </w:t>
            </w:r>
          </w:p>
        </w:tc>
        <w:tc>
          <w:tcPr>
            <w:tcW w:w="5034" w:type="dxa"/>
            <w:tcMar>
              <w:top w:w="28" w:type="dxa"/>
              <w:left w:w="57" w:type="dxa"/>
              <w:bottom w:w="28" w:type="dxa"/>
              <w:right w:w="57" w:type="dxa"/>
            </w:tcMar>
            <w:hideMark/>
          </w:tcPr>
          <w:p w14:paraId="10783D3B" w14:textId="77777777" w:rsidR="00E34388" w:rsidRPr="00BE0BFE" w:rsidRDefault="00E34388">
            <w:pPr>
              <w:pStyle w:val="prastasiniatinklio"/>
              <w:spacing w:before="0" w:beforeAutospacing="0" w:after="0" w:afterAutospacing="0"/>
            </w:pPr>
            <w:r w:rsidRPr="00BE0BFE">
              <w:t xml:space="preserve">„Avogadro“ yra pažangus skaitmeninis įrankis skirtas molekulių kūrimui ir vizualizacijai, tinkamas naudoti chemijoje molekulių modeliavimui, bioinformatikoje, medžiagų moksle ir susijusiose srityse. Šis įrankis molekulę atvaizduoja 3D aukštos kokybės raiška, atsižvelgiant į kampus tarp jungčių. Įrankio valdymas yra intuityvus ir greitas. </w:t>
            </w:r>
          </w:p>
        </w:tc>
        <w:tc>
          <w:tcPr>
            <w:tcW w:w="3157" w:type="dxa"/>
            <w:tcMar>
              <w:top w:w="28" w:type="dxa"/>
              <w:left w:w="57" w:type="dxa"/>
              <w:bottom w:w="28" w:type="dxa"/>
              <w:right w:w="57" w:type="dxa"/>
            </w:tcMar>
            <w:hideMark/>
          </w:tcPr>
          <w:p w14:paraId="6FD1C118" w14:textId="77777777" w:rsidR="00E34388" w:rsidRPr="00BE0BFE" w:rsidRDefault="00393721">
            <w:pPr>
              <w:pStyle w:val="prastasiniatinklio"/>
              <w:spacing w:before="0" w:beforeAutospacing="0" w:after="0" w:afterAutospacing="0"/>
            </w:pPr>
            <w:hyperlink r:id="rId441" w:history="1">
              <w:r w:rsidR="00E34388" w:rsidRPr="00BE0BFE">
                <w:rPr>
                  <w:rStyle w:val="Hipersaitas"/>
                  <w:rFonts w:eastAsiaTheme="majorEastAsia"/>
                </w:rPr>
                <w:t xml:space="preserve">https://avogadro.cc/ </w:t>
              </w:r>
            </w:hyperlink>
          </w:p>
          <w:p w14:paraId="5CE9AC8E"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29C1FEB0" w14:textId="77777777" w:rsidTr="00C3079E">
        <w:tc>
          <w:tcPr>
            <w:tcW w:w="488" w:type="dxa"/>
            <w:tcMar>
              <w:top w:w="28" w:type="dxa"/>
              <w:left w:w="57" w:type="dxa"/>
              <w:bottom w:w="28" w:type="dxa"/>
              <w:right w:w="57" w:type="dxa"/>
            </w:tcMar>
            <w:hideMark/>
          </w:tcPr>
          <w:p w14:paraId="535BAA94" w14:textId="77777777" w:rsidR="00E34388" w:rsidRPr="00BE0BFE" w:rsidRDefault="00E34388">
            <w:pPr>
              <w:pStyle w:val="prastasiniatinklio"/>
              <w:spacing w:before="0" w:beforeAutospacing="0" w:after="0" w:afterAutospacing="0"/>
              <w:jc w:val="center"/>
            </w:pPr>
            <w:r w:rsidRPr="00BE0BFE">
              <w:t xml:space="preserve">24. </w:t>
            </w:r>
          </w:p>
        </w:tc>
        <w:tc>
          <w:tcPr>
            <w:tcW w:w="1487" w:type="dxa"/>
            <w:tcMar>
              <w:top w:w="28" w:type="dxa"/>
              <w:left w:w="57" w:type="dxa"/>
              <w:bottom w:w="28" w:type="dxa"/>
              <w:right w:w="57" w:type="dxa"/>
            </w:tcMar>
            <w:hideMark/>
          </w:tcPr>
          <w:p w14:paraId="7EABD3A4" w14:textId="77777777" w:rsidR="00E34388" w:rsidRPr="00BE0BFE" w:rsidRDefault="00E34388">
            <w:pPr>
              <w:pStyle w:val="prastasiniatinklio"/>
              <w:spacing w:before="0" w:beforeAutospacing="0" w:after="0" w:afterAutospacing="0"/>
            </w:pPr>
            <w:r w:rsidRPr="00BE0BFE">
              <w:t xml:space="preserve">Cheminių elementų periodinė lentelė </w:t>
            </w:r>
          </w:p>
        </w:tc>
        <w:tc>
          <w:tcPr>
            <w:tcW w:w="5034" w:type="dxa"/>
            <w:tcMar>
              <w:top w:w="28" w:type="dxa"/>
              <w:left w:w="57" w:type="dxa"/>
              <w:bottom w:w="28" w:type="dxa"/>
              <w:right w:w="57" w:type="dxa"/>
            </w:tcMar>
            <w:hideMark/>
          </w:tcPr>
          <w:p w14:paraId="20E33FA7" w14:textId="77777777" w:rsidR="00E34388" w:rsidRPr="00BE0BFE" w:rsidRDefault="00E34388">
            <w:pPr>
              <w:pStyle w:val="prastasiniatinklio"/>
              <w:spacing w:before="0" w:beforeAutospacing="0" w:after="0" w:afterAutospacing="0"/>
            </w:pPr>
            <w:r w:rsidRPr="00BE0BFE">
              <w:t xml:space="preserve">Pateikta informacija apie cheminių elementų atomų sandarą, izotopus, elektroninio apvalkalo sandarą, pagrindinius gamtoje randamus junginius. </w:t>
            </w:r>
          </w:p>
          <w:p w14:paraId="490DB3EC" w14:textId="77777777" w:rsidR="00E34388" w:rsidRPr="00BE0BFE" w:rsidRDefault="00E34388">
            <w:pPr>
              <w:pStyle w:val="prastasiniatinklio"/>
              <w:spacing w:before="0" w:beforeAutospacing="0" w:after="0" w:afterAutospacing="0"/>
            </w:pPr>
            <w:r w:rsidRPr="00BE0BFE">
              <w:t xml:space="preserve"> </w:t>
            </w:r>
          </w:p>
        </w:tc>
        <w:tc>
          <w:tcPr>
            <w:tcW w:w="3157" w:type="dxa"/>
            <w:tcMar>
              <w:top w:w="28" w:type="dxa"/>
              <w:left w:w="57" w:type="dxa"/>
              <w:bottom w:w="28" w:type="dxa"/>
              <w:right w:w="57" w:type="dxa"/>
            </w:tcMar>
            <w:hideMark/>
          </w:tcPr>
          <w:p w14:paraId="2DBC3ECD" w14:textId="77777777" w:rsidR="00E34388" w:rsidRPr="00BE0BFE" w:rsidRDefault="00393721">
            <w:pPr>
              <w:pStyle w:val="prastasiniatinklio"/>
              <w:spacing w:before="0" w:beforeAutospacing="0" w:after="0" w:afterAutospacing="0"/>
            </w:pPr>
            <w:hyperlink r:id="rId442" w:history="1">
              <w:r w:rsidR="00E34388" w:rsidRPr="00BE0BFE">
                <w:rPr>
                  <w:rStyle w:val="Hipersaitas"/>
                  <w:rFonts w:eastAsiaTheme="majorEastAsia"/>
                </w:rPr>
                <w:t xml:space="preserve">https://ptable.com/?lang=lt </w:t>
              </w:r>
            </w:hyperlink>
          </w:p>
        </w:tc>
      </w:tr>
      <w:tr w:rsidR="00E34388" w:rsidRPr="00BE0BFE" w14:paraId="5D6BD844" w14:textId="77777777" w:rsidTr="00C3079E">
        <w:tc>
          <w:tcPr>
            <w:tcW w:w="488" w:type="dxa"/>
            <w:tcMar>
              <w:top w:w="28" w:type="dxa"/>
              <w:left w:w="57" w:type="dxa"/>
              <w:bottom w:w="28" w:type="dxa"/>
              <w:right w:w="57" w:type="dxa"/>
            </w:tcMar>
            <w:hideMark/>
          </w:tcPr>
          <w:p w14:paraId="125472F8" w14:textId="77777777" w:rsidR="00E34388" w:rsidRPr="00BE0BFE" w:rsidRDefault="00E34388">
            <w:pPr>
              <w:pStyle w:val="prastasiniatinklio"/>
              <w:spacing w:before="0" w:beforeAutospacing="0" w:after="0" w:afterAutospacing="0"/>
              <w:jc w:val="center"/>
            </w:pPr>
            <w:r w:rsidRPr="00BE0BFE">
              <w:t xml:space="preserve">25. </w:t>
            </w:r>
          </w:p>
        </w:tc>
        <w:tc>
          <w:tcPr>
            <w:tcW w:w="1487" w:type="dxa"/>
            <w:tcMar>
              <w:top w:w="28" w:type="dxa"/>
              <w:left w:w="57" w:type="dxa"/>
              <w:bottom w:w="28" w:type="dxa"/>
              <w:right w:w="57" w:type="dxa"/>
            </w:tcMar>
            <w:hideMark/>
          </w:tcPr>
          <w:p w14:paraId="4CCB3D14" w14:textId="77777777" w:rsidR="00E34388" w:rsidRPr="00BE0BFE" w:rsidRDefault="00E34388">
            <w:pPr>
              <w:pStyle w:val="prastasiniatinklio"/>
              <w:spacing w:before="0" w:beforeAutospacing="0" w:after="0" w:afterAutospacing="0"/>
            </w:pPr>
            <w:r w:rsidRPr="00BE0BFE">
              <w:t xml:space="preserve">Uždavinių sprendimas </w:t>
            </w:r>
          </w:p>
        </w:tc>
        <w:tc>
          <w:tcPr>
            <w:tcW w:w="5034" w:type="dxa"/>
            <w:tcMar>
              <w:top w:w="28" w:type="dxa"/>
              <w:left w:w="57" w:type="dxa"/>
              <w:bottom w:w="28" w:type="dxa"/>
              <w:right w:w="57" w:type="dxa"/>
            </w:tcMar>
            <w:hideMark/>
          </w:tcPr>
          <w:p w14:paraId="2BF30FD1" w14:textId="77777777" w:rsidR="00E34388" w:rsidRPr="00BE0BFE" w:rsidRDefault="00E34388">
            <w:pPr>
              <w:pStyle w:val="prastasiniatinklio"/>
              <w:spacing w:before="0" w:beforeAutospacing="0" w:after="0" w:afterAutospacing="0"/>
            </w:pPr>
            <w:r w:rsidRPr="00BE0BFE">
              <w:t xml:space="preserve">Rekomenduojama mokantis spręsti uždavinius, taikant formules. Savarankiškam pasitikrinimui. </w:t>
            </w:r>
          </w:p>
          <w:p w14:paraId="26B29FD1" w14:textId="77777777" w:rsidR="00E34388" w:rsidRPr="00BE0BFE" w:rsidRDefault="00E34388">
            <w:pPr>
              <w:pStyle w:val="prastasiniatinklio"/>
              <w:spacing w:before="0" w:beforeAutospacing="0" w:after="0" w:afterAutospacing="0"/>
            </w:pPr>
            <w:r w:rsidRPr="00BE0BFE">
              <w:t xml:space="preserve"> </w:t>
            </w:r>
          </w:p>
        </w:tc>
        <w:tc>
          <w:tcPr>
            <w:tcW w:w="3157" w:type="dxa"/>
            <w:tcMar>
              <w:top w:w="28" w:type="dxa"/>
              <w:left w:w="57" w:type="dxa"/>
              <w:bottom w:w="28" w:type="dxa"/>
              <w:right w:w="57" w:type="dxa"/>
            </w:tcMar>
            <w:hideMark/>
          </w:tcPr>
          <w:p w14:paraId="2DA9D511" w14:textId="77777777" w:rsidR="00E34388" w:rsidRPr="00BE0BFE" w:rsidRDefault="00393721">
            <w:pPr>
              <w:pStyle w:val="prastasiniatinklio"/>
              <w:spacing w:before="0" w:beforeAutospacing="0" w:after="0" w:afterAutospacing="0"/>
            </w:pPr>
            <w:hyperlink r:id="rId443" w:history="1">
              <w:r w:rsidR="00E34388" w:rsidRPr="00BE0BFE">
                <w:rPr>
                  <w:rStyle w:val="Hipersaitas"/>
                  <w:rFonts w:eastAsiaTheme="majorEastAsia"/>
                </w:rPr>
                <w:t xml:space="preserve">http://svetaines.emokykla.lt/vartai/chemijos_uzdaviniai/index.htm </w:t>
              </w:r>
            </w:hyperlink>
          </w:p>
          <w:p w14:paraId="675FB33B" w14:textId="77777777" w:rsidR="00E34388" w:rsidRPr="00BE0BFE" w:rsidRDefault="00E34388">
            <w:pPr>
              <w:pStyle w:val="prastasiniatinklio"/>
              <w:spacing w:before="0" w:beforeAutospacing="0" w:after="0" w:afterAutospacing="0"/>
            </w:pPr>
            <w:r w:rsidRPr="00BE0BFE">
              <w:t xml:space="preserve"> </w:t>
            </w:r>
          </w:p>
        </w:tc>
      </w:tr>
      <w:tr w:rsidR="00E34388" w:rsidRPr="00BE0BFE" w14:paraId="3D8E9D3F" w14:textId="77777777" w:rsidTr="00C3079E">
        <w:tc>
          <w:tcPr>
            <w:tcW w:w="488" w:type="dxa"/>
            <w:tcMar>
              <w:top w:w="28" w:type="dxa"/>
              <w:left w:w="57" w:type="dxa"/>
              <w:bottom w:w="28" w:type="dxa"/>
              <w:right w:w="57" w:type="dxa"/>
            </w:tcMar>
            <w:hideMark/>
          </w:tcPr>
          <w:p w14:paraId="0D548FE2" w14:textId="77777777" w:rsidR="00E34388" w:rsidRPr="00BE0BFE" w:rsidRDefault="00E34388">
            <w:pPr>
              <w:pStyle w:val="prastasiniatinklio"/>
              <w:spacing w:before="0" w:beforeAutospacing="0" w:after="0" w:afterAutospacing="0"/>
              <w:jc w:val="center"/>
            </w:pPr>
            <w:r w:rsidRPr="00BE0BFE">
              <w:t>26.</w:t>
            </w:r>
          </w:p>
        </w:tc>
        <w:tc>
          <w:tcPr>
            <w:tcW w:w="1487" w:type="dxa"/>
            <w:tcMar>
              <w:top w:w="28" w:type="dxa"/>
              <w:left w:w="57" w:type="dxa"/>
              <w:bottom w:w="28" w:type="dxa"/>
              <w:right w:w="57" w:type="dxa"/>
            </w:tcMar>
            <w:hideMark/>
          </w:tcPr>
          <w:p w14:paraId="00208927" w14:textId="77777777" w:rsidR="00E34388" w:rsidRPr="00BE0BFE" w:rsidRDefault="00E34388">
            <w:pPr>
              <w:pStyle w:val="prastasiniatinklio"/>
              <w:spacing w:before="0" w:beforeAutospacing="0" w:after="0" w:afterAutospacing="0"/>
            </w:pPr>
            <w:r w:rsidRPr="00BE0BFE">
              <w:t xml:space="preserve">Rutherford scattering </w:t>
            </w:r>
          </w:p>
        </w:tc>
        <w:tc>
          <w:tcPr>
            <w:tcW w:w="5034" w:type="dxa"/>
            <w:tcMar>
              <w:top w:w="28" w:type="dxa"/>
              <w:left w:w="57" w:type="dxa"/>
              <w:bottom w:w="28" w:type="dxa"/>
              <w:right w:w="57" w:type="dxa"/>
            </w:tcMar>
            <w:hideMark/>
          </w:tcPr>
          <w:p w14:paraId="7B3A4B8C" w14:textId="3268A3B0" w:rsidR="00E34388" w:rsidRPr="00BE0BFE" w:rsidRDefault="00E34388">
            <w:pPr>
              <w:pStyle w:val="prastasiniatinklio"/>
              <w:spacing w:before="0" w:beforeAutospacing="0" w:after="0" w:afterAutospacing="0"/>
            </w:pPr>
            <w:r w:rsidRPr="00BE0BFE">
              <w:t>Atom</w:t>
            </w:r>
            <w:r w:rsidR="00A70B1E">
              <w:t>o modeliai, Rezerfordo bandymas.</w:t>
            </w:r>
          </w:p>
        </w:tc>
        <w:tc>
          <w:tcPr>
            <w:tcW w:w="3157" w:type="dxa"/>
            <w:tcMar>
              <w:top w:w="28" w:type="dxa"/>
              <w:left w:w="57" w:type="dxa"/>
              <w:bottom w:w="28" w:type="dxa"/>
              <w:right w:w="57" w:type="dxa"/>
            </w:tcMar>
            <w:hideMark/>
          </w:tcPr>
          <w:p w14:paraId="0671246A" w14:textId="46F0769F" w:rsidR="00E34388" w:rsidRPr="00BE0BFE" w:rsidRDefault="00393721">
            <w:pPr>
              <w:pStyle w:val="prastasiniatinklio"/>
              <w:spacing w:before="0" w:beforeAutospacing="0" w:after="0" w:afterAutospacing="0"/>
            </w:pPr>
            <w:hyperlink r:id="rId444" w:history="1">
              <w:r w:rsidR="00E34388" w:rsidRPr="00BE0BFE">
                <w:rPr>
                  <w:rStyle w:val="Hipersaitas"/>
                  <w:rFonts w:eastAsiaTheme="majorEastAsia"/>
                </w:rPr>
                <w:t>https://phet.colorado.edu/sims/html/rutherford-scattering/latest/rutherford-scattering_en.html</w:t>
              </w:r>
            </w:hyperlink>
            <w:r w:rsidR="00BE0BFE" w:rsidRPr="00BE0BFE">
              <w:t xml:space="preserve"> </w:t>
            </w:r>
          </w:p>
        </w:tc>
      </w:tr>
      <w:tr w:rsidR="00E34388" w:rsidRPr="00BE0BFE" w14:paraId="10A40C36" w14:textId="77777777" w:rsidTr="00C3079E">
        <w:tc>
          <w:tcPr>
            <w:tcW w:w="488" w:type="dxa"/>
            <w:tcMar>
              <w:top w:w="28" w:type="dxa"/>
              <w:left w:w="57" w:type="dxa"/>
              <w:bottom w:w="28" w:type="dxa"/>
              <w:right w:w="57" w:type="dxa"/>
            </w:tcMar>
            <w:hideMark/>
          </w:tcPr>
          <w:p w14:paraId="23335035" w14:textId="77777777" w:rsidR="00E34388" w:rsidRPr="00BE0BFE" w:rsidRDefault="00E34388">
            <w:pPr>
              <w:pStyle w:val="prastasiniatinklio"/>
              <w:spacing w:before="0" w:beforeAutospacing="0" w:after="0" w:afterAutospacing="0"/>
              <w:jc w:val="center"/>
            </w:pPr>
            <w:r w:rsidRPr="00BE0BFE">
              <w:t>27.</w:t>
            </w:r>
          </w:p>
        </w:tc>
        <w:tc>
          <w:tcPr>
            <w:tcW w:w="1487" w:type="dxa"/>
            <w:tcMar>
              <w:top w:w="28" w:type="dxa"/>
              <w:left w:w="57" w:type="dxa"/>
              <w:bottom w:w="28" w:type="dxa"/>
              <w:right w:w="57" w:type="dxa"/>
            </w:tcMar>
            <w:hideMark/>
          </w:tcPr>
          <w:p w14:paraId="0298BE53" w14:textId="77777777" w:rsidR="00E34388" w:rsidRPr="00BE0BFE" w:rsidRDefault="00E34388">
            <w:pPr>
              <w:pStyle w:val="prastasiniatinklio"/>
              <w:spacing w:before="0" w:beforeAutospacing="0" w:after="0" w:afterAutospacing="0"/>
            </w:pPr>
            <w:r w:rsidRPr="00BE0BFE">
              <w:t xml:space="preserve">Build an atom </w:t>
            </w:r>
          </w:p>
        </w:tc>
        <w:tc>
          <w:tcPr>
            <w:tcW w:w="5034" w:type="dxa"/>
            <w:tcMar>
              <w:top w:w="28" w:type="dxa"/>
              <w:left w:w="57" w:type="dxa"/>
              <w:bottom w:w="28" w:type="dxa"/>
              <w:right w:w="57" w:type="dxa"/>
            </w:tcMar>
            <w:hideMark/>
          </w:tcPr>
          <w:p w14:paraId="38CA2B0D" w14:textId="77777777" w:rsidR="00E34388" w:rsidRPr="00BE0BFE" w:rsidRDefault="00E34388">
            <w:pPr>
              <w:pStyle w:val="prastasiniatinklio"/>
              <w:spacing w:before="0" w:beforeAutospacing="0" w:after="0" w:afterAutospacing="0"/>
              <w:rPr>
                <w:color w:val="333333"/>
              </w:rPr>
            </w:pPr>
            <w:r w:rsidRPr="00BE0BFE">
              <w:rPr>
                <w:color w:val="333333"/>
              </w:rPr>
              <w:t>Atomų, jonų ir izotopų modeliavimo simuliacija.</w:t>
            </w:r>
          </w:p>
        </w:tc>
        <w:tc>
          <w:tcPr>
            <w:tcW w:w="3157" w:type="dxa"/>
            <w:tcMar>
              <w:top w:w="28" w:type="dxa"/>
              <w:left w:w="57" w:type="dxa"/>
              <w:bottom w:w="28" w:type="dxa"/>
              <w:right w:w="57" w:type="dxa"/>
            </w:tcMar>
            <w:hideMark/>
          </w:tcPr>
          <w:p w14:paraId="3EE274B5" w14:textId="77777777" w:rsidR="00E34388" w:rsidRPr="00BE0BFE" w:rsidRDefault="00393721">
            <w:pPr>
              <w:pStyle w:val="prastasiniatinklio"/>
              <w:spacing w:before="0" w:beforeAutospacing="0" w:after="0" w:afterAutospacing="0"/>
            </w:pPr>
            <w:hyperlink r:id="rId445" w:history="1">
              <w:r w:rsidR="00E34388" w:rsidRPr="00BE0BFE">
                <w:rPr>
                  <w:rStyle w:val="Hipersaitas"/>
                  <w:rFonts w:eastAsiaTheme="majorEastAsia"/>
                </w:rPr>
                <w:t>https://phet.colorado.edu/sims/html/build-an-</w:t>
              </w:r>
              <w:r w:rsidR="00E34388" w:rsidRPr="00BE0BFE">
                <w:rPr>
                  <w:rStyle w:val="Hipersaitas"/>
                  <w:rFonts w:eastAsiaTheme="majorEastAsia"/>
                </w:rPr>
                <w:lastRenderedPageBreak/>
                <w:t xml:space="preserve">atom/latest/build-an-atom_en.html </w:t>
              </w:r>
            </w:hyperlink>
          </w:p>
        </w:tc>
      </w:tr>
      <w:tr w:rsidR="00E34388" w:rsidRPr="00BE0BFE" w14:paraId="6563949D" w14:textId="77777777" w:rsidTr="00C3079E">
        <w:tc>
          <w:tcPr>
            <w:tcW w:w="488" w:type="dxa"/>
            <w:tcMar>
              <w:top w:w="28" w:type="dxa"/>
              <w:left w:w="57" w:type="dxa"/>
              <w:bottom w:w="28" w:type="dxa"/>
              <w:right w:w="57" w:type="dxa"/>
            </w:tcMar>
            <w:hideMark/>
          </w:tcPr>
          <w:p w14:paraId="00753FE6" w14:textId="77777777" w:rsidR="00E34388" w:rsidRPr="00BE0BFE" w:rsidRDefault="00E34388">
            <w:pPr>
              <w:pStyle w:val="prastasiniatinklio"/>
              <w:spacing w:before="0" w:beforeAutospacing="0" w:after="0" w:afterAutospacing="0"/>
              <w:jc w:val="center"/>
            </w:pPr>
            <w:r w:rsidRPr="00BE0BFE">
              <w:lastRenderedPageBreak/>
              <w:t>28.</w:t>
            </w:r>
          </w:p>
        </w:tc>
        <w:tc>
          <w:tcPr>
            <w:tcW w:w="1487" w:type="dxa"/>
            <w:tcMar>
              <w:top w:w="28" w:type="dxa"/>
              <w:left w:w="57" w:type="dxa"/>
              <w:bottom w:w="28" w:type="dxa"/>
              <w:right w:w="57" w:type="dxa"/>
            </w:tcMar>
            <w:hideMark/>
          </w:tcPr>
          <w:p w14:paraId="2D210A96" w14:textId="2F9347A6" w:rsidR="00E34388" w:rsidRPr="00BE0BFE" w:rsidRDefault="00E34388">
            <w:pPr>
              <w:pStyle w:val="prastasiniatinklio"/>
              <w:spacing w:before="0" w:beforeAutospacing="0" w:after="0" w:afterAutospacing="0"/>
            </w:pPr>
            <w:r w:rsidRPr="00BE0BFE">
              <w:t>Interactive Nuclide Chart</w:t>
            </w:r>
            <w:r w:rsidR="00BE0BFE" w:rsidRPr="00BE0BFE">
              <w:t xml:space="preserve"> </w:t>
            </w:r>
          </w:p>
        </w:tc>
        <w:tc>
          <w:tcPr>
            <w:tcW w:w="5034" w:type="dxa"/>
            <w:tcMar>
              <w:top w:w="28" w:type="dxa"/>
              <w:left w:w="57" w:type="dxa"/>
              <w:bottom w:w="28" w:type="dxa"/>
              <w:right w:w="57" w:type="dxa"/>
            </w:tcMar>
            <w:hideMark/>
          </w:tcPr>
          <w:p w14:paraId="679FE087" w14:textId="77777777" w:rsidR="00E34388" w:rsidRPr="00BE0BFE" w:rsidRDefault="00E34388">
            <w:pPr>
              <w:pStyle w:val="prastasiniatinklio"/>
              <w:spacing w:before="0" w:beforeAutospacing="0" w:after="0" w:afterAutospacing="0"/>
              <w:rPr>
                <w:color w:val="333333"/>
              </w:rPr>
            </w:pPr>
            <w:r w:rsidRPr="002B25AC">
              <w:t>Interaktyvi programa poslinkio taisyklėms iliustruoti.</w:t>
            </w:r>
          </w:p>
        </w:tc>
        <w:tc>
          <w:tcPr>
            <w:tcW w:w="3157" w:type="dxa"/>
            <w:tcMar>
              <w:top w:w="28" w:type="dxa"/>
              <w:left w:w="57" w:type="dxa"/>
              <w:bottom w:w="28" w:type="dxa"/>
              <w:right w:w="57" w:type="dxa"/>
            </w:tcMar>
            <w:hideMark/>
          </w:tcPr>
          <w:p w14:paraId="7B757DAF" w14:textId="77777777" w:rsidR="00E34388" w:rsidRPr="00BE0BFE" w:rsidRDefault="00393721">
            <w:pPr>
              <w:pStyle w:val="prastasiniatinklio"/>
              <w:spacing w:before="0" w:beforeAutospacing="0" w:after="0" w:afterAutospacing="0"/>
            </w:pPr>
            <w:hyperlink r:id="rId446" w:history="1">
              <w:r w:rsidR="00E34388" w:rsidRPr="00BE0BFE">
                <w:rPr>
                  <w:rStyle w:val="Hipersaitas"/>
                  <w:rFonts w:eastAsiaTheme="majorEastAsia"/>
                </w:rPr>
                <w:t>https://energyeducation.ca/simulations/nuclear/nuclidechart.html</w:t>
              </w:r>
            </w:hyperlink>
          </w:p>
        </w:tc>
      </w:tr>
      <w:tr w:rsidR="00E34388" w:rsidRPr="00BE0BFE" w14:paraId="2A2AF487" w14:textId="77777777" w:rsidTr="00C3079E">
        <w:tc>
          <w:tcPr>
            <w:tcW w:w="488" w:type="dxa"/>
            <w:tcMar>
              <w:top w:w="28" w:type="dxa"/>
              <w:left w:w="57" w:type="dxa"/>
              <w:bottom w:w="28" w:type="dxa"/>
              <w:right w:w="57" w:type="dxa"/>
            </w:tcMar>
            <w:hideMark/>
          </w:tcPr>
          <w:p w14:paraId="3849368F" w14:textId="77777777" w:rsidR="00E34388" w:rsidRPr="00BE0BFE" w:rsidRDefault="00E34388">
            <w:pPr>
              <w:pStyle w:val="prastasiniatinklio"/>
              <w:spacing w:before="0" w:beforeAutospacing="0" w:after="0" w:afterAutospacing="0"/>
              <w:jc w:val="center"/>
            </w:pPr>
            <w:r w:rsidRPr="00BE0BFE">
              <w:t>29.</w:t>
            </w:r>
          </w:p>
        </w:tc>
        <w:tc>
          <w:tcPr>
            <w:tcW w:w="1487" w:type="dxa"/>
            <w:tcMar>
              <w:top w:w="28" w:type="dxa"/>
              <w:left w:w="57" w:type="dxa"/>
              <w:bottom w:w="28" w:type="dxa"/>
              <w:right w:w="57" w:type="dxa"/>
            </w:tcMar>
            <w:hideMark/>
          </w:tcPr>
          <w:p w14:paraId="6BBED886" w14:textId="77777777" w:rsidR="00E34388" w:rsidRPr="00BE0BFE" w:rsidRDefault="00E34388">
            <w:pPr>
              <w:pStyle w:val="prastasiniatinklio"/>
              <w:spacing w:before="0" w:beforeAutospacing="0" w:after="0" w:afterAutospacing="0"/>
            </w:pPr>
            <w:r w:rsidRPr="00BE0BFE">
              <w:t xml:space="preserve">Balloons and static electricity </w:t>
            </w:r>
          </w:p>
        </w:tc>
        <w:tc>
          <w:tcPr>
            <w:tcW w:w="5034" w:type="dxa"/>
            <w:tcMar>
              <w:top w:w="28" w:type="dxa"/>
              <w:left w:w="57" w:type="dxa"/>
              <w:bottom w:w="28" w:type="dxa"/>
              <w:right w:w="57" w:type="dxa"/>
            </w:tcMar>
            <w:hideMark/>
          </w:tcPr>
          <w:p w14:paraId="13857EF3" w14:textId="77777777" w:rsidR="00E34388" w:rsidRPr="00BE0BFE" w:rsidRDefault="00E34388">
            <w:pPr>
              <w:pStyle w:val="prastasiniatinklio"/>
              <w:spacing w:before="0" w:beforeAutospacing="0" w:after="0" w:afterAutospacing="0"/>
            </w:pPr>
            <w:r w:rsidRPr="00BE0BFE">
              <w:t xml:space="preserve">Kūnų įelektrinimas ir įelektrintų kūnų sąveika. </w:t>
            </w:r>
          </w:p>
        </w:tc>
        <w:tc>
          <w:tcPr>
            <w:tcW w:w="3157" w:type="dxa"/>
            <w:tcMar>
              <w:top w:w="28" w:type="dxa"/>
              <w:left w:w="57" w:type="dxa"/>
              <w:bottom w:w="28" w:type="dxa"/>
              <w:right w:w="57" w:type="dxa"/>
            </w:tcMar>
            <w:hideMark/>
          </w:tcPr>
          <w:p w14:paraId="0363E3E8" w14:textId="77777777" w:rsidR="00E34388" w:rsidRPr="00BE0BFE" w:rsidRDefault="00393721">
            <w:pPr>
              <w:pStyle w:val="prastasiniatinklio"/>
              <w:spacing w:before="0" w:beforeAutospacing="0" w:after="0" w:afterAutospacing="0"/>
            </w:pPr>
            <w:hyperlink r:id="rId447" w:history="1">
              <w:r w:rsidR="00E34388" w:rsidRPr="00BE0BFE">
                <w:rPr>
                  <w:rStyle w:val="Hipersaitas"/>
                  <w:rFonts w:eastAsiaTheme="majorEastAsia"/>
                </w:rPr>
                <w:t xml:space="preserve">https://phet.colorado.edu/en/simulation/ balloons-and-static-electricity </w:t>
              </w:r>
            </w:hyperlink>
          </w:p>
        </w:tc>
      </w:tr>
      <w:tr w:rsidR="00E34388" w:rsidRPr="00BE0BFE" w14:paraId="3F0F9667" w14:textId="77777777" w:rsidTr="00C3079E">
        <w:tc>
          <w:tcPr>
            <w:tcW w:w="488" w:type="dxa"/>
            <w:tcMar>
              <w:top w:w="28" w:type="dxa"/>
              <w:left w:w="57" w:type="dxa"/>
              <w:bottom w:w="28" w:type="dxa"/>
              <w:right w:w="57" w:type="dxa"/>
            </w:tcMar>
            <w:hideMark/>
          </w:tcPr>
          <w:p w14:paraId="4CF3B031" w14:textId="77777777" w:rsidR="00E34388" w:rsidRPr="00BE0BFE" w:rsidRDefault="00E34388">
            <w:pPr>
              <w:pStyle w:val="prastasiniatinklio"/>
              <w:spacing w:before="0" w:beforeAutospacing="0" w:after="0" w:afterAutospacing="0"/>
              <w:jc w:val="center"/>
            </w:pPr>
            <w:r w:rsidRPr="00BE0BFE">
              <w:t>30.</w:t>
            </w:r>
          </w:p>
        </w:tc>
        <w:tc>
          <w:tcPr>
            <w:tcW w:w="1487" w:type="dxa"/>
            <w:tcMar>
              <w:top w:w="28" w:type="dxa"/>
              <w:left w:w="57" w:type="dxa"/>
              <w:bottom w:w="28" w:type="dxa"/>
              <w:right w:w="57" w:type="dxa"/>
            </w:tcMar>
            <w:hideMark/>
          </w:tcPr>
          <w:p w14:paraId="3BBB16C7" w14:textId="77777777" w:rsidR="00E34388" w:rsidRPr="00BE0BFE" w:rsidRDefault="00E34388">
            <w:pPr>
              <w:pStyle w:val="prastasiniatinklio"/>
              <w:spacing w:before="0" w:beforeAutospacing="0" w:after="0" w:afterAutospacing="0"/>
            </w:pPr>
            <w:r w:rsidRPr="00BE0BFE">
              <w:t xml:space="preserve">Charges and fields </w:t>
            </w:r>
          </w:p>
        </w:tc>
        <w:tc>
          <w:tcPr>
            <w:tcW w:w="5034" w:type="dxa"/>
            <w:tcMar>
              <w:top w:w="28" w:type="dxa"/>
              <w:left w:w="57" w:type="dxa"/>
              <w:bottom w:w="28" w:type="dxa"/>
              <w:right w:w="57" w:type="dxa"/>
            </w:tcMar>
            <w:hideMark/>
          </w:tcPr>
          <w:p w14:paraId="13659501" w14:textId="77777777" w:rsidR="00E34388" w:rsidRPr="00BE0BFE" w:rsidRDefault="00E34388">
            <w:pPr>
              <w:pStyle w:val="prastasiniatinklio"/>
              <w:spacing w:before="0" w:beforeAutospacing="0" w:after="0" w:afterAutospacing="0"/>
            </w:pPr>
            <w:r w:rsidRPr="00BE0BFE">
              <w:t xml:space="preserve">Elektrinio lauko linijų vizualizacija. </w:t>
            </w:r>
          </w:p>
        </w:tc>
        <w:tc>
          <w:tcPr>
            <w:tcW w:w="3157" w:type="dxa"/>
            <w:tcMar>
              <w:top w:w="28" w:type="dxa"/>
              <w:left w:w="57" w:type="dxa"/>
              <w:bottom w:w="28" w:type="dxa"/>
              <w:right w:w="57" w:type="dxa"/>
            </w:tcMar>
            <w:hideMark/>
          </w:tcPr>
          <w:p w14:paraId="3B12107E" w14:textId="77777777" w:rsidR="00E34388" w:rsidRPr="00BE0BFE" w:rsidRDefault="00393721">
            <w:pPr>
              <w:pStyle w:val="prastasiniatinklio"/>
              <w:spacing w:before="0" w:beforeAutospacing="0" w:after="0" w:afterAutospacing="0"/>
            </w:pPr>
            <w:hyperlink r:id="rId448" w:history="1">
              <w:r w:rsidR="00E34388" w:rsidRPr="00BE0BFE">
                <w:rPr>
                  <w:rStyle w:val="Hipersaitas"/>
                  <w:rFonts w:eastAsiaTheme="majorEastAsia"/>
                </w:rPr>
                <w:t xml:space="preserve">https://www.vascak.cz/data/android/physicsatschool/template.php?s=elpole_pole&amp;l=en </w:t>
              </w:r>
            </w:hyperlink>
          </w:p>
        </w:tc>
      </w:tr>
      <w:tr w:rsidR="00E34388" w:rsidRPr="00BE0BFE" w14:paraId="248323F5" w14:textId="77777777" w:rsidTr="00C3079E">
        <w:tc>
          <w:tcPr>
            <w:tcW w:w="488" w:type="dxa"/>
            <w:tcMar>
              <w:top w:w="28" w:type="dxa"/>
              <w:left w:w="57" w:type="dxa"/>
              <w:bottom w:w="28" w:type="dxa"/>
              <w:right w:w="57" w:type="dxa"/>
            </w:tcMar>
            <w:hideMark/>
          </w:tcPr>
          <w:p w14:paraId="5409C515" w14:textId="77777777" w:rsidR="00E34388" w:rsidRPr="00BE0BFE" w:rsidRDefault="00E34388">
            <w:pPr>
              <w:pStyle w:val="prastasiniatinklio"/>
              <w:spacing w:before="0" w:beforeAutospacing="0" w:after="0" w:afterAutospacing="0"/>
              <w:jc w:val="center"/>
            </w:pPr>
            <w:r w:rsidRPr="00BE0BFE">
              <w:t>31.</w:t>
            </w:r>
          </w:p>
        </w:tc>
        <w:tc>
          <w:tcPr>
            <w:tcW w:w="1487" w:type="dxa"/>
            <w:tcMar>
              <w:top w:w="28" w:type="dxa"/>
              <w:left w:w="57" w:type="dxa"/>
              <w:bottom w:w="28" w:type="dxa"/>
              <w:right w:w="57" w:type="dxa"/>
            </w:tcMar>
            <w:hideMark/>
          </w:tcPr>
          <w:p w14:paraId="15DAA467" w14:textId="77777777" w:rsidR="00E34388" w:rsidRPr="00BE0BFE" w:rsidRDefault="00E34388">
            <w:pPr>
              <w:pStyle w:val="prastasiniatinklio"/>
              <w:spacing w:before="0" w:beforeAutospacing="0" w:after="0" w:afterAutospacing="0"/>
            </w:pPr>
            <w:r w:rsidRPr="00BE0BFE">
              <w:t xml:space="preserve">Charges and fields </w:t>
            </w:r>
          </w:p>
        </w:tc>
        <w:tc>
          <w:tcPr>
            <w:tcW w:w="5034" w:type="dxa"/>
            <w:tcMar>
              <w:top w:w="28" w:type="dxa"/>
              <w:left w:w="57" w:type="dxa"/>
              <w:bottom w:w="28" w:type="dxa"/>
              <w:right w:w="57" w:type="dxa"/>
            </w:tcMar>
            <w:hideMark/>
          </w:tcPr>
          <w:p w14:paraId="7FE1BADD" w14:textId="77777777" w:rsidR="00E34388" w:rsidRPr="00BE0BFE" w:rsidRDefault="00E34388">
            <w:pPr>
              <w:pStyle w:val="prastasiniatinklio"/>
              <w:spacing w:before="0" w:beforeAutospacing="0" w:after="0" w:afterAutospacing="0"/>
            </w:pPr>
            <w:r w:rsidRPr="00BE0BFE">
              <w:t xml:space="preserve">Elektrinio lauko linijų vizualizacija. </w:t>
            </w:r>
          </w:p>
        </w:tc>
        <w:tc>
          <w:tcPr>
            <w:tcW w:w="3157" w:type="dxa"/>
            <w:tcMar>
              <w:top w:w="28" w:type="dxa"/>
              <w:left w:w="57" w:type="dxa"/>
              <w:bottom w:w="28" w:type="dxa"/>
              <w:right w:w="57" w:type="dxa"/>
            </w:tcMar>
            <w:hideMark/>
          </w:tcPr>
          <w:p w14:paraId="11CA9A03" w14:textId="77777777" w:rsidR="00E34388" w:rsidRPr="00BE0BFE" w:rsidRDefault="00393721">
            <w:pPr>
              <w:pStyle w:val="prastasiniatinklio"/>
              <w:spacing w:before="0" w:beforeAutospacing="0" w:after="0" w:afterAutospacing="0"/>
            </w:pPr>
            <w:hyperlink r:id="rId449" w:history="1">
              <w:r w:rsidR="00E34388" w:rsidRPr="00BE0BFE">
                <w:rPr>
                  <w:rStyle w:val="Hipersaitas"/>
                  <w:rFonts w:eastAsiaTheme="majorEastAsia"/>
                </w:rPr>
                <w:t xml:space="preserve">https://phet.colorado.edu/sims/html/charges-and-fields/latest/charges-and-fields_en.html </w:t>
              </w:r>
            </w:hyperlink>
          </w:p>
        </w:tc>
      </w:tr>
      <w:tr w:rsidR="00E34388" w:rsidRPr="00BE0BFE" w14:paraId="7109E918" w14:textId="77777777" w:rsidTr="00C3079E">
        <w:tc>
          <w:tcPr>
            <w:tcW w:w="488" w:type="dxa"/>
            <w:tcMar>
              <w:top w:w="28" w:type="dxa"/>
              <w:left w:w="57" w:type="dxa"/>
              <w:bottom w:w="28" w:type="dxa"/>
              <w:right w:w="57" w:type="dxa"/>
            </w:tcMar>
            <w:hideMark/>
          </w:tcPr>
          <w:p w14:paraId="560730B0" w14:textId="77777777" w:rsidR="00E34388" w:rsidRPr="00BE0BFE" w:rsidRDefault="00E34388">
            <w:pPr>
              <w:pStyle w:val="prastasiniatinklio"/>
              <w:spacing w:before="0" w:beforeAutospacing="0" w:after="0" w:afterAutospacing="0"/>
              <w:jc w:val="center"/>
            </w:pPr>
            <w:r w:rsidRPr="00BE0BFE">
              <w:t>32.</w:t>
            </w:r>
          </w:p>
        </w:tc>
        <w:tc>
          <w:tcPr>
            <w:tcW w:w="1487" w:type="dxa"/>
            <w:tcMar>
              <w:top w:w="28" w:type="dxa"/>
              <w:left w:w="57" w:type="dxa"/>
              <w:bottom w:w="28" w:type="dxa"/>
              <w:right w:w="57" w:type="dxa"/>
            </w:tcMar>
            <w:hideMark/>
          </w:tcPr>
          <w:p w14:paraId="6CE3C31A" w14:textId="77777777" w:rsidR="00E34388" w:rsidRPr="00BE0BFE" w:rsidRDefault="00E34388">
            <w:pPr>
              <w:pStyle w:val="prastasiniatinklio"/>
              <w:spacing w:before="0" w:beforeAutospacing="0" w:after="0" w:afterAutospacing="0"/>
            </w:pPr>
            <w:r w:rsidRPr="00BE0BFE">
              <w:t xml:space="preserve">Charges and fields </w:t>
            </w:r>
          </w:p>
        </w:tc>
        <w:tc>
          <w:tcPr>
            <w:tcW w:w="5034" w:type="dxa"/>
            <w:tcMar>
              <w:top w:w="28" w:type="dxa"/>
              <w:left w:w="57" w:type="dxa"/>
              <w:bottom w:w="28" w:type="dxa"/>
              <w:right w:w="57" w:type="dxa"/>
            </w:tcMar>
            <w:hideMark/>
          </w:tcPr>
          <w:p w14:paraId="78C09D40" w14:textId="77777777" w:rsidR="00E34388" w:rsidRPr="00BE0BFE" w:rsidRDefault="00E34388">
            <w:pPr>
              <w:pStyle w:val="prastasiniatinklio"/>
              <w:spacing w:before="0" w:beforeAutospacing="0" w:after="0" w:afterAutospacing="0"/>
            </w:pPr>
            <w:r w:rsidRPr="00BE0BFE">
              <w:t xml:space="preserve">Įelektrinimo eksperimentai. </w:t>
            </w:r>
          </w:p>
        </w:tc>
        <w:tc>
          <w:tcPr>
            <w:tcW w:w="3157" w:type="dxa"/>
            <w:tcMar>
              <w:top w:w="28" w:type="dxa"/>
              <w:left w:w="57" w:type="dxa"/>
              <w:bottom w:w="28" w:type="dxa"/>
              <w:right w:w="57" w:type="dxa"/>
            </w:tcMar>
            <w:hideMark/>
          </w:tcPr>
          <w:p w14:paraId="105D942B" w14:textId="77777777" w:rsidR="00E34388" w:rsidRPr="00BE0BFE" w:rsidRDefault="00393721">
            <w:pPr>
              <w:pStyle w:val="prastasiniatinklio"/>
              <w:spacing w:before="0" w:beforeAutospacing="0" w:after="0" w:afterAutospacing="0"/>
            </w:pPr>
            <w:hyperlink r:id="rId450" w:history="1">
              <w:r w:rsidR="00E34388" w:rsidRPr="00BE0BFE">
                <w:rPr>
                  <w:rStyle w:val="Hipersaitas"/>
                  <w:rFonts w:eastAsiaTheme="majorEastAsia"/>
                </w:rPr>
                <w:t xml:space="preserve">https://www.vascak.cz/data/android/physicsatschool/template.php?s=elpole_vandegraaff&amp;l=en </w:t>
              </w:r>
            </w:hyperlink>
          </w:p>
        </w:tc>
      </w:tr>
      <w:tr w:rsidR="00E34388" w:rsidRPr="00BE0BFE" w14:paraId="194DBD8F" w14:textId="77777777" w:rsidTr="00C3079E">
        <w:tc>
          <w:tcPr>
            <w:tcW w:w="488" w:type="dxa"/>
            <w:tcMar>
              <w:top w:w="28" w:type="dxa"/>
              <w:left w:w="57" w:type="dxa"/>
              <w:bottom w:w="28" w:type="dxa"/>
              <w:right w:w="57" w:type="dxa"/>
            </w:tcMar>
            <w:hideMark/>
          </w:tcPr>
          <w:p w14:paraId="244035C2" w14:textId="77777777" w:rsidR="00E34388" w:rsidRPr="00BE0BFE" w:rsidRDefault="00E34388">
            <w:pPr>
              <w:pStyle w:val="prastasiniatinklio"/>
              <w:spacing w:before="0" w:beforeAutospacing="0" w:after="0" w:afterAutospacing="0"/>
              <w:jc w:val="center"/>
            </w:pPr>
            <w:r w:rsidRPr="00BE0BFE">
              <w:t>33.</w:t>
            </w:r>
          </w:p>
        </w:tc>
        <w:tc>
          <w:tcPr>
            <w:tcW w:w="1487" w:type="dxa"/>
            <w:tcMar>
              <w:top w:w="28" w:type="dxa"/>
              <w:left w:w="57" w:type="dxa"/>
              <w:bottom w:w="28" w:type="dxa"/>
              <w:right w:w="57" w:type="dxa"/>
            </w:tcMar>
            <w:hideMark/>
          </w:tcPr>
          <w:p w14:paraId="4E5B06A7" w14:textId="77777777" w:rsidR="00E34388" w:rsidRPr="00BE0BFE" w:rsidRDefault="00E34388">
            <w:pPr>
              <w:pStyle w:val="prastasiniatinklio"/>
              <w:spacing w:before="0" w:beforeAutospacing="0" w:after="0" w:afterAutospacing="0"/>
            </w:pPr>
            <w:r w:rsidRPr="00BE0BFE">
              <w:t xml:space="preserve">Resistance in a wire </w:t>
            </w:r>
          </w:p>
        </w:tc>
        <w:tc>
          <w:tcPr>
            <w:tcW w:w="5034" w:type="dxa"/>
            <w:tcMar>
              <w:top w:w="28" w:type="dxa"/>
              <w:left w:w="57" w:type="dxa"/>
              <w:bottom w:w="28" w:type="dxa"/>
              <w:right w:w="57" w:type="dxa"/>
            </w:tcMar>
            <w:hideMark/>
          </w:tcPr>
          <w:p w14:paraId="151B10D5" w14:textId="77777777" w:rsidR="00E34388" w:rsidRPr="00BE0BFE" w:rsidRDefault="00E34388">
            <w:pPr>
              <w:pStyle w:val="prastasiniatinklio"/>
              <w:spacing w:before="0" w:beforeAutospacing="0" w:after="0" w:afterAutospacing="0"/>
            </w:pPr>
            <w:r w:rsidRPr="00BE0BFE">
              <w:t xml:space="preserve">Laidininko varžos priklausomybė nuo geometrinių parametrų ir medžiagos. </w:t>
            </w:r>
          </w:p>
        </w:tc>
        <w:tc>
          <w:tcPr>
            <w:tcW w:w="3157" w:type="dxa"/>
            <w:tcMar>
              <w:top w:w="28" w:type="dxa"/>
              <w:left w:w="57" w:type="dxa"/>
              <w:bottom w:w="28" w:type="dxa"/>
              <w:right w:w="57" w:type="dxa"/>
            </w:tcMar>
            <w:hideMark/>
          </w:tcPr>
          <w:p w14:paraId="4A617EE4" w14:textId="77777777" w:rsidR="00E34388" w:rsidRPr="00BE0BFE" w:rsidRDefault="00393721">
            <w:pPr>
              <w:pStyle w:val="prastasiniatinklio"/>
              <w:spacing w:before="0" w:beforeAutospacing="0" w:after="0" w:afterAutospacing="0"/>
            </w:pPr>
            <w:hyperlink r:id="rId451" w:history="1">
              <w:r w:rsidR="00E34388" w:rsidRPr="00BE0BFE">
                <w:rPr>
                  <w:rStyle w:val="Hipersaitas"/>
                  <w:rFonts w:eastAsiaTheme="majorEastAsia"/>
                </w:rPr>
                <w:t xml:space="preserve">https://phet.colorado.edu/en/simulation/resistance-in-a-wire </w:t>
              </w:r>
            </w:hyperlink>
          </w:p>
        </w:tc>
      </w:tr>
      <w:tr w:rsidR="00E34388" w:rsidRPr="00BE0BFE" w14:paraId="18886CB0" w14:textId="77777777" w:rsidTr="00C3079E">
        <w:tc>
          <w:tcPr>
            <w:tcW w:w="488" w:type="dxa"/>
            <w:tcMar>
              <w:top w:w="28" w:type="dxa"/>
              <w:left w:w="57" w:type="dxa"/>
              <w:bottom w:w="28" w:type="dxa"/>
              <w:right w:w="57" w:type="dxa"/>
            </w:tcMar>
            <w:hideMark/>
          </w:tcPr>
          <w:p w14:paraId="566DCA6D" w14:textId="77777777" w:rsidR="00E34388" w:rsidRPr="00BE0BFE" w:rsidRDefault="00E34388">
            <w:pPr>
              <w:pStyle w:val="prastasiniatinklio"/>
              <w:spacing w:before="0" w:beforeAutospacing="0" w:after="0" w:afterAutospacing="0"/>
              <w:jc w:val="center"/>
            </w:pPr>
            <w:r w:rsidRPr="00BE0BFE">
              <w:t>34.</w:t>
            </w:r>
          </w:p>
        </w:tc>
        <w:tc>
          <w:tcPr>
            <w:tcW w:w="1487" w:type="dxa"/>
            <w:tcMar>
              <w:top w:w="28" w:type="dxa"/>
              <w:left w:w="57" w:type="dxa"/>
              <w:bottom w:w="28" w:type="dxa"/>
              <w:right w:w="57" w:type="dxa"/>
            </w:tcMar>
            <w:hideMark/>
          </w:tcPr>
          <w:p w14:paraId="4CFB8945" w14:textId="77777777" w:rsidR="00E34388" w:rsidRPr="00BE0BFE" w:rsidRDefault="00E34388">
            <w:pPr>
              <w:pStyle w:val="prastasiniatinklio"/>
              <w:spacing w:before="0" w:beforeAutospacing="0" w:after="0" w:afterAutospacing="0"/>
            </w:pPr>
            <w:r w:rsidRPr="00BE0BFE">
              <w:t xml:space="preserve">Voltage, current and resistance </w:t>
            </w:r>
          </w:p>
        </w:tc>
        <w:tc>
          <w:tcPr>
            <w:tcW w:w="5034" w:type="dxa"/>
            <w:tcMar>
              <w:top w:w="28" w:type="dxa"/>
              <w:left w:w="57" w:type="dxa"/>
              <w:bottom w:w="28" w:type="dxa"/>
              <w:right w:w="57" w:type="dxa"/>
            </w:tcMar>
            <w:hideMark/>
          </w:tcPr>
          <w:p w14:paraId="68CDF574" w14:textId="77777777" w:rsidR="00E34388" w:rsidRPr="00BE0BFE" w:rsidRDefault="00E34388">
            <w:pPr>
              <w:pStyle w:val="prastasiniatinklio"/>
              <w:spacing w:before="0" w:beforeAutospacing="0" w:after="0" w:afterAutospacing="0"/>
            </w:pPr>
            <w:r w:rsidRPr="00BE0BFE">
              <w:t xml:space="preserve">Nuoseklaus ir lygiagretaus laidininkų jungimo dėsningumų tyrimas. </w:t>
            </w:r>
          </w:p>
        </w:tc>
        <w:tc>
          <w:tcPr>
            <w:tcW w:w="3157" w:type="dxa"/>
            <w:tcMar>
              <w:top w:w="28" w:type="dxa"/>
              <w:left w:w="57" w:type="dxa"/>
              <w:bottom w:w="28" w:type="dxa"/>
              <w:right w:w="57" w:type="dxa"/>
            </w:tcMar>
            <w:hideMark/>
          </w:tcPr>
          <w:p w14:paraId="404E57BB" w14:textId="77777777" w:rsidR="00E34388" w:rsidRPr="00BE0BFE" w:rsidRDefault="00393721">
            <w:pPr>
              <w:pStyle w:val="prastasiniatinklio"/>
              <w:spacing w:before="0" w:beforeAutospacing="0" w:after="0" w:afterAutospacing="0"/>
            </w:pPr>
            <w:hyperlink r:id="rId452" w:history="1">
              <w:r w:rsidR="00E34388" w:rsidRPr="00BE0BFE">
                <w:rPr>
                  <w:rStyle w:val="Hipersaitas"/>
                  <w:rFonts w:eastAsiaTheme="majorEastAsia"/>
                </w:rPr>
                <w:t xml:space="preserve">Voltage, current and resistance (vascak.cz) </w:t>
              </w:r>
            </w:hyperlink>
          </w:p>
        </w:tc>
      </w:tr>
      <w:tr w:rsidR="00E34388" w:rsidRPr="00BE0BFE" w14:paraId="5B59E3F9" w14:textId="77777777" w:rsidTr="00C3079E">
        <w:tc>
          <w:tcPr>
            <w:tcW w:w="488" w:type="dxa"/>
            <w:tcMar>
              <w:top w:w="28" w:type="dxa"/>
              <w:left w:w="57" w:type="dxa"/>
              <w:bottom w:w="28" w:type="dxa"/>
              <w:right w:w="57" w:type="dxa"/>
            </w:tcMar>
            <w:hideMark/>
          </w:tcPr>
          <w:p w14:paraId="44BE67EA" w14:textId="77777777" w:rsidR="00E34388" w:rsidRPr="00BE0BFE" w:rsidRDefault="00E34388">
            <w:pPr>
              <w:pStyle w:val="prastasiniatinklio"/>
              <w:spacing w:before="0" w:beforeAutospacing="0" w:after="0" w:afterAutospacing="0"/>
              <w:jc w:val="center"/>
            </w:pPr>
            <w:r w:rsidRPr="00BE0BFE">
              <w:t>35.</w:t>
            </w:r>
          </w:p>
        </w:tc>
        <w:tc>
          <w:tcPr>
            <w:tcW w:w="1487" w:type="dxa"/>
            <w:tcMar>
              <w:top w:w="28" w:type="dxa"/>
              <w:left w:w="57" w:type="dxa"/>
              <w:bottom w:w="28" w:type="dxa"/>
              <w:right w:w="57" w:type="dxa"/>
            </w:tcMar>
            <w:hideMark/>
          </w:tcPr>
          <w:p w14:paraId="57A55CE4" w14:textId="77777777" w:rsidR="00E34388" w:rsidRPr="00BE0BFE" w:rsidRDefault="00E34388">
            <w:pPr>
              <w:pStyle w:val="prastasiniatinklio"/>
              <w:spacing w:before="0" w:beforeAutospacing="0" w:after="0" w:afterAutospacing="0"/>
            </w:pPr>
            <w:r w:rsidRPr="00BE0BFE">
              <w:t xml:space="preserve">Circuit construction Kit: DC – virtual lab </w:t>
            </w:r>
          </w:p>
        </w:tc>
        <w:tc>
          <w:tcPr>
            <w:tcW w:w="5034" w:type="dxa"/>
            <w:tcMar>
              <w:top w:w="28" w:type="dxa"/>
              <w:left w:w="57" w:type="dxa"/>
              <w:bottom w:w="28" w:type="dxa"/>
              <w:right w:w="57" w:type="dxa"/>
            </w:tcMar>
            <w:hideMark/>
          </w:tcPr>
          <w:p w14:paraId="7DE96B58" w14:textId="77777777" w:rsidR="00E34388" w:rsidRPr="00BE0BFE" w:rsidRDefault="00E34388">
            <w:pPr>
              <w:pStyle w:val="prastasiniatinklio"/>
              <w:spacing w:before="0" w:beforeAutospacing="0" w:after="0" w:afterAutospacing="0"/>
            </w:pPr>
            <w:r w:rsidRPr="00BE0BFE">
              <w:t>Nuoseklaus ir lygiagretaus laidininkų jungimo dėsningumų tyrimas.</w:t>
            </w:r>
          </w:p>
        </w:tc>
        <w:tc>
          <w:tcPr>
            <w:tcW w:w="3157" w:type="dxa"/>
            <w:tcMar>
              <w:top w:w="28" w:type="dxa"/>
              <w:left w:w="57" w:type="dxa"/>
              <w:bottom w:w="28" w:type="dxa"/>
              <w:right w:w="57" w:type="dxa"/>
            </w:tcMar>
            <w:hideMark/>
          </w:tcPr>
          <w:p w14:paraId="7EC80AF9" w14:textId="77777777" w:rsidR="00E34388" w:rsidRPr="00BE0BFE" w:rsidRDefault="00393721">
            <w:pPr>
              <w:pStyle w:val="prastasiniatinklio"/>
              <w:spacing w:before="0" w:beforeAutospacing="0" w:after="0" w:afterAutospacing="0"/>
            </w:pPr>
            <w:dir w:val="ltr">
              <w:hyperlink r:id="rId453" w:history="1">
                <w:r w:rsidR="00E34388" w:rsidRPr="00BE0BFE">
                  <w:rPr>
                    <w:rStyle w:val="Hipersaitas"/>
                    <w:rFonts w:eastAsiaTheme="majorEastAsia"/>
                  </w:rPr>
                  <w:t xml:space="preserve">https://phet.colorado.edu/sims/html/circuit-construction-kit-dc-virtual-lab/latest/circuit-construction-kit-dc-virtual-lab_en.html </w:t>
                </w:r>
              </w:hyperlink>
              <w:r w:rsidR="006D1D1F">
                <w:t>‬</w:t>
              </w:r>
              <w:r w:rsidR="008803E6">
                <w:t>‬</w:t>
              </w:r>
              <w:r w:rsidR="00DA49F0">
                <w:t>‬</w:t>
              </w:r>
              <w:r w:rsidR="00F30B54">
                <w:t>‬</w:t>
              </w:r>
              <w:r w:rsidR="000E6FDD">
                <w:t>‬</w:t>
              </w:r>
              <w:r w:rsidR="00FB40AA">
                <w:t>‬</w:t>
              </w:r>
              <w:r w:rsidR="0034363A">
                <w:t>‬</w:t>
              </w:r>
              <w:r>
                <w:t>‬</w:t>
              </w:r>
            </w:dir>
          </w:p>
        </w:tc>
      </w:tr>
    </w:tbl>
    <w:p w14:paraId="41670E37" w14:textId="0FE3E762" w:rsidR="00754887" w:rsidRPr="00BE0BFE"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1" w:name="_Toc122117603"/>
      <w:r w:rsidRPr="00BE0BFE">
        <w:rPr>
          <w:rFonts w:ascii="Times New Roman" w:eastAsia="Times New Roman" w:hAnsi="Times New Roman" w:cs="Times New Roman"/>
          <w:color w:val="auto"/>
          <w:sz w:val="24"/>
          <w:szCs w:val="24"/>
        </w:rPr>
        <w:t xml:space="preserve">8. </w:t>
      </w:r>
      <w:r w:rsidR="00375E45" w:rsidRPr="00BE0BFE">
        <w:rPr>
          <w:rFonts w:ascii="Times New Roman" w:eastAsia="Times New Roman" w:hAnsi="Times New Roman" w:cs="Times New Roman"/>
          <w:color w:val="auto"/>
          <w:sz w:val="24"/>
          <w:szCs w:val="24"/>
        </w:rPr>
        <w:t>Literatūros ir šaltinių sąrašas</w:t>
      </w:r>
      <w:bookmarkEnd w:id="31"/>
    </w:p>
    <w:p w14:paraId="362B5F9A" w14:textId="2433B4F7" w:rsidR="003C4196" w:rsidRPr="00BE0BFE" w:rsidRDefault="003C4196" w:rsidP="003C4196">
      <w:pPr>
        <w:pStyle w:val="prastasiniatinklio"/>
        <w:spacing w:before="0" w:beforeAutospacing="0" w:after="0" w:afterAutospacing="0"/>
        <w:jc w:val="both"/>
      </w:pPr>
      <w:r w:rsidRPr="00BE0BFE">
        <w:t xml:space="preserve">Šiame skyrelyje pateikiamos trumpos anotacijos ir nuorodos į literatūros ir kitų šaltinių sąrašus, reikalingus įgyvendinant </w:t>
      </w:r>
      <w:r w:rsidR="00207F95">
        <w:t>Gamtos mokslų</w:t>
      </w:r>
      <w:r w:rsidRPr="00BE0BFE">
        <w:t xml:space="preserve"> bendrąją programą. </w:t>
      </w:r>
    </w:p>
    <w:p w14:paraId="38FF6A7E" w14:textId="2C6CBE0D" w:rsidR="003C4196" w:rsidRDefault="003C4196" w:rsidP="003C4196">
      <w:pPr>
        <w:pStyle w:val="prastasiniatinklio"/>
        <w:spacing w:before="0" w:beforeAutospacing="0" w:after="120" w:afterAutospacing="0"/>
        <w:jc w:val="both"/>
      </w:pPr>
      <w:r w:rsidRPr="00BE0BFE">
        <w:t>Pateikti šaltiniai apima įvairiais būdais pateiktą dalykinę ir metodinę su skirtingomis dalyko temomis susijusią medžiagą. Sąrašuose pateikiami šaltiniai ne tik lietuvių, bet ir kitomis kalbomis. Šaltinių pavadinimai pateikti ta kalba, kuria juose pateikiama informacija.</w:t>
      </w:r>
    </w:p>
    <w:p w14:paraId="7BEC67C7" w14:textId="77777777" w:rsidR="00393721" w:rsidRPr="00B947C1" w:rsidRDefault="00393721" w:rsidP="00393721">
      <w:pPr>
        <w:spacing w:after="120" w:line="240" w:lineRule="auto"/>
        <w:rPr>
          <w:rFonts w:ascii="Times New Roman" w:hAnsi="Times New Roman" w:cs="Times New Roman"/>
          <w:sz w:val="24"/>
          <w:szCs w:val="24"/>
        </w:rPr>
      </w:pPr>
      <w:r w:rsidRPr="00872933">
        <w:rPr>
          <w:rFonts w:ascii="Times New Roman" w:hAnsi="Times New Roman" w:cs="Times New Roman"/>
          <w:i/>
          <w:sz w:val="24"/>
          <w:szCs w:val="24"/>
        </w:rPr>
        <w:t>Pastaba:</w:t>
      </w:r>
      <w:r w:rsidRPr="00872933">
        <w:rPr>
          <w:rFonts w:ascii="Times New Roman" w:hAnsi="Times New Roman" w:cs="Times New Roman"/>
          <w:sz w:val="24"/>
          <w:szCs w:val="24"/>
        </w:rPr>
        <w:t xml:space="preserve"> visos nuorodos žiūrėtos 202</w:t>
      </w:r>
      <w:r>
        <w:rPr>
          <w:rFonts w:ascii="Times New Roman" w:hAnsi="Times New Roman" w:cs="Times New Roman"/>
          <w:sz w:val="24"/>
          <w:szCs w:val="24"/>
        </w:rPr>
        <w:t>3</w:t>
      </w:r>
      <w:r w:rsidRPr="00872933">
        <w:rPr>
          <w:rFonts w:ascii="Times New Roman" w:hAnsi="Times New Roman" w:cs="Times New Roman"/>
          <w:sz w:val="24"/>
          <w:szCs w:val="24"/>
        </w:rPr>
        <w:t>-</w:t>
      </w:r>
      <w:r>
        <w:rPr>
          <w:rFonts w:ascii="Times New Roman" w:hAnsi="Times New Roman" w:cs="Times New Roman"/>
          <w:sz w:val="24"/>
          <w:szCs w:val="24"/>
        </w:rPr>
        <w:t>06</w:t>
      </w:r>
      <w:r w:rsidRPr="00872933">
        <w:rPr>
          <w:rFonts w:ascii="Times New Roman" w:hAnsi="Times New Roman" w:cs="Times New Roman"/>
          <w:sz w:val="24"/>
          <w:szCs w:val="24"/>
        </w:rPr>
        <w:t>-</w:t>
      </w:r>
      <w:r>
        <w:rPr>
          <w:rFonts w:ascii="Times New Roman" w:hAnsi="Times New Roman" w:cs="Times New Roman"/>
          <w:sz w:val="24"/>
          <w:szCs w:val="24"/>
        </w:rPr>
        <w:t>29</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393721" w14:paraId="567F1F0B"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15398" w14:textId="77777777" w:rsidR="00393721" w:rsidRDefault="00393721">
            <w:pPr>
              <w:pStyle w:val="prastasiniatinklio"/>
              <w:spacing w:before="0" w:beforeAutospacing="0" w:after="0" w:afterAutospacing="0"/>
              <w:jc w:val="center"/>
            </w:pPr>
            <w:r>
              <w:rPr>
                <w:b/>
                <w:bCs/>
              </w:rPr>
              <w:t xml:space="preserve">Nr.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0ABAA" w14:textId="77777777" w:rsidR="00393721" w:rsidRDefault="00393721">
            <w:pPr>
              <w:pStyle w:val="prastasiniatinklio"/>
              <w:spacing w:before="0" w:beforeAutospacing="0" w:after="0" w:afterAutospacing="0"/>
            </w:pPr>
            <w:r>
              <w:rPr>
                <w:b/>
                <w:bCs/>
              </w:rPr>
              <w:t xml:space="preserve">Pavadinimas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664A23" w14:textId="77777777" w:rsidR="00393721" w:rsidRDefault="00393721">
            <w:pPr>
              <w:pStyle w:val="prastasiniatinklio"/>
              <w:spacing w:before="0" w:beforeAutospacing="0" w:after="0" w:afterAutospacing="0"/>
              <w:jc w:val="center"/>
            </w:pPr>
            <w:r>
              <w:rPr>
                <w:b/>
                <w:bCs/>
              </w:rPr>
              <w:t xml:space="preserve">Trumpa anotacija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6EF18" w14:textId="77777777" w:rsidR="00393721" w:rsidRDefault="00393721">
            <w:pPr>
              <w:pStyle w:val="prastasiniatinklio"/>
              <w:spacing w:before="0" w:beforeAutospacing="0" w:after="0" w:afterAutospacing="0"/>
              <w:jc w:val="center"/>
            </w:pPr>
            <w:r>
              <w:rPr>
                <w:b/>
                <w:bCs/>
              </w:rPr>
              <w:t xml:space="preserve">Nuoroda </w:t>
            </w:r>
          </w:p>
        </w:tc>
      </w:tr>
      <w:tr w:rsidR="00393721" w14:paraId="1A65EF28"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D6D318" w14:textId="77777777" w:rsidR="00393721" w:rsidRDefault="00393721">
            <w:pPr>
              <w:pStyle w:val="prastasiniatinklio"/>
              <w:spacing w:before="0" w:beforeAutospacing="0" w:after="0" w:afterAutospacing="0"/>
              <w:jc w:val="center"/>
            </w:pPr>
            <w:r>
              <w:t xml:space="preserve">1.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6D2FBC" w14:textId="77777777" w:rsidR="00393721" w:rsidRDefault="00393721">
            <w:pPr>
              <w:pStyle w:val="prastasiniatinklio"/>
              <w:spacing w:before="0" w:beforeAutospacing="0" w:after="0" w:afterAutospacing="0"/>
            </w:pPr>
            <w:r>
              <w:t xml:space="preserve">Bendrojo ugdymo dalykų vadovėlių duomenų bazė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CD2E57" w14:textId="77777777" w:rsidR="00393721" w:rsidRDefault="00393721">
            <w:pPr>
              <w:pStyle w:val="prastasiniatinklio"/>
              <w:spacing w:before="0" w:beforeAutospacing="0" w:after="0" w:afterAutospacing="0"/>
            </w:pPr>
            <w:r>
              <w:t>Švietimo portalo informacinės sistemos duomenų bazė, kurioje kaupiama informacija apie įvertintus vadovėlius.</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77A0F0" w14:textId="77777777" w:rsidR="00393721" w:rsidRDefault="00393721">
            <w:pPr>
              <w:pStyle w:val="prastasiniatinklio"/>
              <w:spacing w:before="0" w:beforeAutospacing="0" w:after="0" w:afterAutospacing="0"/>
            </w:pPr>
            <w:hyperlink r:id="rId454" w:history="1">
              <w:r>
                <w:rPr>
                  <w:rStyle w:val="Hipersaitas"/>
                  <w:rFonts w:eastAsiaTheme="majorEastAsia"/>
                </w:rPr>
                <w:t>https://emokykla.lt/vadoveliai/vadoveliu-duomenu-baze</w:t>
              </w:r>
            </w:hyperlink>
          </w:p>
        </w:tc>
      </w:tr>
      <w:tr w:rsidR="00393721" w14:paraId="3282B3D3"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48E72" w14:textId="77777777" w:rsidR="00393721" w:rsidRDefault="00393721">
            <w:pPr>
              <w:pStyle w:val="prastasiniatinklio"/>
              <w:spacing w:before="0" w:beforeAutospacing="0" w:after="0" w:afterAutospacing="0"/>
              <w:jc w:val="center"/>
            </w:pPr>
            <w:r>
              <w:t xml:space="preserve">2.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99F1B" w14:textId="77777777" w:rsidR="00393721" w:rsidRDefault="00393721">
            <w:pPr>
              <w:pStyle w:val="prastasiniatinklio"/>
              <w:spacing w:before="0" w:beforeAutospacing="0" w:after="0" w:afterAutospacing="0"/>
            </w:pPr>
            <w:r>
              <w:t xml:space="preserve">Vedlys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993AB" w14:textId="77777777" w:rsidR="00393721" w:rsidRDefault="00393721">
            <w:pPr>
              <w:pStyle w:val="prastasiniatinklio"/>
              <w:spacing w:before="0" w:beforeAutospacing="0" w:after="0" w:afterAutospacing="0"/>
            </w:pPr>
            <w:r>
              <w:t xml:space="preserve">Gamtos ir technologinių mokslų mokymo priemonių ir veiklų aprašai 5–8 klasėms parengti įgyvendinant ES struktūrinių fondų finansuojamą projektą „Mokyklų </w:t>
            </w:r>
            <w:r>
              <w:lastRenderedPageBreak/>
              <w:t xml:space="preserve">aprūpinimas gamtos ir technologinių mokslų priemonėmis“.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32DE30" w14:textId="77777777" w:rsidR="00393721" w:rsidRDefault="00393721">
            <w:pPr>
              <w:pStyle w:val="prastasiniatinklio"/>
              <w:spacing w:before="0" w:beforeAutospacing="0" w:after="0" w:afterAutospacing="0"/>
            </w:pPr>
            <w:hyperlink r:id="rId455" w:anchor="5-8" w:history="1">
              <w:r>
                <w:rPr>
                  <w:rStyle w:val="Hipersaitas"/>
                  <w:rFonts w:eastAsiaTheme="majorEastAsia"/>
                </w:rPr>
                <w:t xml:space="preserve">http://www.vedlys.smm.lt/medziaga_mokytojams.html#5-8 </w:t>
              </w:r>
            </w:hyperlink>
          </w:p>
        </w:tc>
      </w:tr>
      <w:tr w:rsidR="00393721" w14:paraId="3D611A8E"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97E11" w14:textId="77777777" w:rsidR="00393721" w:rsidRDefault="00393721">
            <w:pPr>
              <w:pStyle w:val="prastasiniatinklio"/>
              <w:spacing w:before="0" w:beforeAutospacing="0" w:after="0" w:afterAutospacing="0"/>
              <w:jc w:val="center"/>
            </w:pPr>
            <w:r>
              <w:lastRenderedPageBreak/>
              <w:t xml:space="preserve">3.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638E7" w14:textId="77777777" w:rsidR="00393721" w:rsidRDefault="00393721">
            <w:pPr>
              <w:pStyle w:val="prastasiniatinklio"/>
              <w:spacing w:before="0" w:beforeAutospacing="0" w:after="0" w:afterAutospacing="0"/>
            </w:pPr>
            <w:r>
              <w:t xml:space="preserve">Infografikas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1D0E1" w14:textId="77777777" w:rsidR="00393721" w:rsidRDefault="00393721">
            <w:pPr>
              <w:pStyle w:val="prastasiniatinklio"/>
              <w:spacing w:before="0" w:beforeAutospacing="0" w:after="0" w:afterAutospacing="0"/>
            </w:pPr>
            <w:r>
              <w:t xml:space="preserve">Metodika, kaip sukurti infografiką.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73535" w14:textId="77777777" w:rsidR="00393721" w:rsidRDefault="00393721">
            <w:pPr>
              <w:pStyle w:val="prastasiniatinklio"/>
              <w:spacing w:before="0" w:beforeAutospacing="0" w:after="0" w:afterAutospacing="0"/>
            </w:pPr>
            <w:hyperlink r:id="rId456" w:history="1">
              <w:r>
                <w:rPr>
                  <w:rStyle w:val="Hipersaitas"/>
                  <w:rFonts w:eastAsiaTheme="majorEastAsia"/>
                </w:rPr>
                <w:t>https://create.piktochart.com/</w:t>
              </w:r>
            </w:hyperlink>
          </w:p>
        </w:tc>
      </w:tr>
      <w:tr w:rsidR="00393721" w14:paraId="5A7E382A"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448D6E" w14:textId="77777777" w:rsidR="00393721" w:rsidRDefault="00393721">
            <w:pPr>
              <w:pStyle w:val="prastasiniatinklio"/>
              <w:spacing w:before="0" w:beforeAutospacing="0" w:after="0" w:afterAutospacing="0"/>
              <w:jc w:val="center"/>
            </w:pPr>
            <w:r>
              <w:t>4.</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F2989D" w14:textId="77777777" w:rsidR="00393721" w:rsidRDefault="00393721">
            <w:pPr>
              <w:pStyle w:val="prastasiniatinklio"/>
              <w:spacing w:before="0" w:beforeAutospacing="0" w:after="0" w:afterAutospacing="0"/>
            </w:pPr>
            <w:r>
              <w:t>Cheminių medžiagų ženklinimas</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5AF33" w14:textId="77777777" w:rsidR="00393721" w:rsidRDefault="00393721">
            <w:pPr>
              <w:pStyle w:val="prastasiniatinklio"/>
              <w:spacing w:before="0" w:beforeAutospacing="0" w:after="0" w:afterAutospacing="0"/>
            </w:pPr>
            <w:r>
              <w:t>Pagal Europos Komisijos leidinius parengta informacija apie cheminių medžiagų ženklinimą.</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F3483" w14:textId="77777777" w:rsidR="00393721" w:rsidRDefault="00393721">
            <w:pPr>
              <w:pStyle w:val="prastasiniatinklio"/>
              <w:spacing w:before="0" w:beforeAutospacing="0" w:after="0" w:afterAutospacing="0"/>
            </w:pPr>
            <w:hyperlink r:id="rId457" w:history="1">
              <w:r>
                <w:rPr>
                  <w:rStyle w:val="Hipersaitas"/>
                  <w:rFonts w:eastAsiaTheme="majorEastAsia"/>
                </w:rPr>
                <w:t>https://www.vdi.lt/AtmUploads/Cheminiumedziaguzenklinimas.pdf</w:t>
              </w:r>
            </w:hyperlink>
          </w:p>
        </w:tc>
      </w:tr>
      <w:tr w:rsidR="00393721" w14:paraId="7D60690C"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D9467" w14:textId="77777777" w:rsidR="00393721" w:rsidRDefault="00393721">
            <w:pPr>
              <w:pStyle w:val="prastasiniatinklio"/>
              <w:spacing w:before="0" w:beforeAutospacing="0" w:after="0" w:afterAutospacing="0"/>
              <w:jc w:val="center"/>
            </w:pPr>
            <w:r>
              <w:t xml:space="preserve">5.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2F188" w14:textId="77777777" w:rsidR="00393721" w:rsidRDefault="00393721">
            <w:pPr>
              <w:pStyle w:val="prastasiniatinklio"/>
              <w:spacing w:before="0" w:beforeAutospacing="0" w:after="0" w:afterAutospacing="0"/>
            </w:pPr>
            <w:r>
              <w:t>Carol Vorderman. Gamtos mokslai vaizdžiai ir pažingsniui. Didžioji Britanija, 2012. Vertimas į lietuvių kalbą, 2019.</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CA426" w14:textId="1FF824DF" w:rsidR="00393721" w:rsidRDefault="00393721">
            <w:pPr>
              <w:pStyle w:val="prastasiniatinklio"/>
              <w:spacing w:before="0" w:beforeAutospacing="0" w:after="0" w:afterAutospacing="0"/>
            </w:pPr>
            <w:r>
              <w:t xml:space="preserve">Knyga padės mokiniams suprasti net sudėtingiausius reiškinius, sužadins norą perprasti aplinką, pažinti save ir mūsų Žemę.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222DE" w14:textId="77777777" w:rsidR="00393721" w:rsidRDefault="00393721">
            <w:pPr>
              <w:pStyle w:val="prastasiniatinklio"/>
              <w:spacing w:before="0" w:beforeAutospacing="0" w:after="0" w:afterAutospacing="0"/>
            </w:pPr>
            <w:r>
              <w:t xml:space="preserve">Knygos aprašymas </w:t>
            </w:r>
            <w:hyperlink r:id="rId458" w:history="1">
              <w:r>
                <w:rPr>
                  <w:rStyle w:val="Hipersaitas"/>
                  <w:rFonts w:eastAsiaTheme="majorEastAsia"/>
                </w:rPr>
                <w:t xml:space="preserve">čia </w:t>
              </w:r>
            </w:hyperlink>
          </w:p>
        </w:tc>
      </w:tr>
    </w:tbl>
    <w:p w14:paraId="3C8C5442" w14:textId="4CADCEC3"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2" w:name="_Toc122117604"/>
      <w:r w:rsidRPr="00BE0BFE">
        <w:rPr>
          <w:rFonts w:ascii="Times New Roman" w:hAnsi="Times New Roman" w:cs="Times New Roman"/>
          <w:color w:val="auto"/>
          <w:sz w:val="24"/>
          <w:szCs w:val="24"/>
        </w:rPr>
        <w:t>5 klasė</w:t>
      </w:r>
      <w:bookmarkEnd w:id="32"/>
    </w:p>
    <w:p w14:paraId="42E1F318" w14:textId="4ED4E15B" w:rsidR="00B947C1" w:rsidRPr="00B947C1" w:rsidRDefault="00B947C1" w:rsidP="00B947C1">
      <w:pPr>
        <w:spacing w:after="120" w:line="240" w:lineRule="auto"/>
        <w:rPr>
          <w:rFonts w:ascii="Times New Roman" w:hAnsi="Times New Roman" w:cs="Times New Roman"/>
          <w:sz w:val="24"/>
          <w:szCs w:val="24"/>
        </w:rPr>
      </w:pPr>
      <w:r w:rsidRPr="00872933">
        <w:rPr>
          <w:rFonts w:ascii="Times New Roman" w:hAnsi="Times New Roman" w:cs="Times New Roman"/>
          <w:i/>
          <w:sz w:val="24"/>
          <w:szCs w:val="24"/>
        </w:rPr>
        <w:t>Pastaba:</w:t>
      </w:r>
      <w:r w:rsidRPr="00872933">
        <w:rPr>
          <w:rFonts w:ascii="Times New Roman" w:hAnsi="Times New Roman" w:cs="Times New Roman"/>
          <w:sz w:val="24"/>
          <w:szCs w:val="24"/>
        </w:rPr>
        <w:t xml:space="preserve"> visos nuorodos žiūrėtos 202</w:t>
      </w:r>
      <w:r w:rsidR="0034363A">
        <w:rPr>
          <w:rFonts w:ascii="Times New Roman" w:hAnsi="Times New Roman" w:cs="Times New Roman"/>
          <w:sz w:val="24"/>
          <w:szCs w:val="24"/>
        </w:rPr>
        <w:t>3</w:t>
      </w:r>
      <w:r w:rsidRPr="00872933">
        <w:rPr>
          <w:rFonts w:ascii="Times New Roman" w:hAnsi="Times New Roman" w:cs="Times New Roman"/>
          <w:sz w:val="24"/>
          <w:szCs w:val="24"/>
        </w:rPr>
        <w:t>-</w:t>
      </w:r>
      <w:r w:rsidR="0034363A">
        <w:rPr>
          <w:rFonts w:ascii="Times New Roman" w:hAnsi="Times New Roman" w:cs="Times New Roman"/>
          <w:sz w:val="24"/>
          <w:szCs w:val="24"/>
        </w:rPr>
        <w:t>06</w:t>
      </w:r>
      <w:r w:rsidRPr="00872933">
        <w:rPr>
          <w:rFonts w:ascii="Times New Roman" w:hAnsi="Times New Roman" w:cs="Times New Roman"/>
          <w:sz w:val="24"/>
          <w:szCs w:val="24"/>
        </w:rPr>
        <w:t>-</w:t>
      </w:r>
      <w:r w:rsidR="0034363A">
        <w:rPr>
          <w:rFonts w:ascii="Times New Roman" w:hAnsi="Times New Roman" w:cs="Times New Roman"/>
          <w:sz w:val="24"/>
          <w:szCs w:val="24"/>
        </w:rPr>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60"/>
      </w:tblGrid>
      <w:tr w:rsidR="004C18D2" w:rsidRPr="00BE0BFE" w14:paraId="779924DA" w14:textId="77777777" w:rsidTr="00E51B6E">
        <w:tc>
          <w:tcPr>
            <w:tcW w:w="557" w:type="dxa"/>
            <w:tcMar>
              <w:top w:w="28" w:type="dxa"/>
              <w:left w:w="57" w:type="dxa"/>
              <w:bottom w:w="28" w:type="dxa"/>
              <w:right w:w="57" w:type="dxa"/>
            </w:tcMar>
            <w:hideMark/>
          </w:tcPr>
          <w:p w14:paraId="4AA5AC75" w14:textId="77777777" w:rsidR="004C18D2" w:rsidRPr="00BE0BFE" w:rsidRDefault="004C18D2">
            <w:pPr>
              <w:pStyle w:val="prastasiniatinklio"/>
              <w:spacing w:before="0" w:beforeAutospacing="0" w:after="0" w:afterAutospacing="0"/>
              <w:jc w:val="center"/>
            </w:pPr>
            <w:r w:rsidRPr="00BE0BFE">
              <w:rPr>
                <w:b/>
                <w:bCs/>
              </w:rPr>
              <w:t xml:space="preserve">Nr. </w:t>
            </w:r>
          </w:p>
        </w:tc>
        <w:tc>
          <w:tcPr>
            <w:tcW w:w="1843" w:type="dxa"/>
            <w:tcMar>
              <w:top w:w="28" w:type="dxa"/>
              <w:left w:w="57" w:type="dxa"/>
              <w:bottom w:w="28" w:type="dxa"/>
              <w:right w:w="57" w:type="dxa"/>
            </w:tcMar>
            <w:hideMark/>
          </w:tcPr>
          <w:p w14:paraId="39BC70C0" w14:textId="77777777" w:rsidR="004C18D2" w:rsidRPr="00BE0BFE" w:rsidRDefault="004C18D2">
            <w:pPr>
              <w:pStyle w:val="prastasiniatinklio"/>
              <w:spacing w:before="0" w:beforeAutospacing="0" w:after="0" w:afterAutospacing="0"/>
            </w:pPr>
            <w:r w:rsidRPr="00BE0BFE">
              <w:rPr>
                <w:b/>
                <w:bCs/>
              </w:rPr>
              <w:t xml:space="preserve">Pavadinimas </w:t>
            </w:r>
          </w:p>
        </w:tc>
        <w:tc>
          <w:tcPr>
            <w:tcW w:w="4536" w:type="dxa"/>
            <w:tcMar>
              <w:top w:w="28" w:type="dxa"/>
              <w:left w:w="57" w:type="dxa"/>
              <w:bottom w:w="28" w:type="dxa"/>
              <w:right w:w="57" w:type="dxa"/>
            </w:tcMar>
            <w:hideMark/>
          </w:tcPr>
          <w:p w14:paraId="0D3E4E9E" w14:textId="77777777" w:rsidR="004C18D2" w:rsidRPr="00BE0BFE" w:rsidRDefault="004C18D2">
            <w:pPr>
              <w:pStyle w:val="prastasiniatinklio"/>
              <w:spacing w:before="0" w:beforeAutospacing="0" w:after="0" w:afterAutospacing="0"/>
              <w:jc w:val="center"/>
            </w:pPr>
            <w:r w:rsidRPr="00BE0BFE">
              <w:rPr>
                <w:b/>
                <w:bCs/>
              </w:rPr>
              <w:t xml:space="preserve">Trumpa anotacija </w:t>
            </w:r>
          </w:p>
        </w:tc>
        <w:tc>
          <w:tcPr>
            <w:tcW w:w="3260" w:type="dxa"/>
            <w:tcMar>
              <w:top w:w="28" w:type="dxa"/>
              <w:left w:w="57" w:type="dxa"/>
              <w:bottom w:w="28" w:type="dxa"/>
              <w:right w:w="57" w:type="dxa"/>
            </w:tcMar>
            <w:hideMark/>
          </w:tcPr>
          <w:p w14:paraId="2A5AC736" w14:textId="77777777" w:rsidR="004C18D2" w:rsidRPr="00BE0BFE" w:rsidRDefault="004C18D2">
            <w:pPr>
              <w:pStyle w:val="prastasiniatinklio"/>
              <w:spacing w:before="0" w:beforeAutospacing="0" w:after="0" w:afterAutospacing="0"/>
              <w:jc w:val="center"/>
            </w:pPr>
            <w:r w:rsidRPr="00BE0BFE">
              <w:rPr>
                <w:b/>
                <w:bCs/>
              </w:rPr>
              <w:t xml:space="preserve">Nuoroda </w:t>
            </w:r>
          </w:p>
        </w:tc>
      </w:tr>
      <w:tr w:rsidR="00B96483" w:rsidRPr="00BE0BFE" w14:paraId="33AB6664" w14:textId="77777777" w:rsidTr="00E51B6E">
        <w:tc>
          <w:tcPr>
            <w:tcW w:w="10196" w:type="dxa"/>
            <w:gridSpan w:val="4"/>
            <w:tcMar>
              <w:top w:w="28" w:type="dxa"/>
              <w:left w:w="57" w:type="dxa"/>
              <w:bottom w:w="28" w:type="dxa"/>
              <w:right w:w="57" w:type="dxa"/>
            </w:tcMar>
            <w:hideMark/>
          </w:tcPr>
          <w:p w14:paraId="109EB5A6" w14:textId="0D7641DA" w:rsidR="00B96483" w:rsidRPr="00BE0BFE" w:rsidRDefault="006B743F" w:rsidP="00B96483">
            <w:pPr>
              <w:pStyle w:val="prastasiniatinklio"/>
              <w:spacing w:before="0" w:beforeAutospacing="0" w:after="0" w:afterAutospacing="0"/>
            </w:pPr>
            <w:r>
              <w:rPr>
                <w:b/>
                <w:bCs/>
              </w:rPr>
              <w:t>30.</w:t>
            </w:r>
            <w:r w:rsidR="00B96483" w:rsidRPr="00BE0BFE">
              <w:rPr>
                <w:b/>
                <w:bCs/>
              </w:rPr>
              <w:t>1.1. Žmogaus ir aplinkos dermė</w:t>
            </w:r>
          </w:p>
        </w:tc>
      </w:tr>
      <w:tr w:rsidR="00B96483" w:rsidRPr="00BE0BFE" w14:paraId="546AF3D1" w14:textId="77777777" w:rsidTr="00E51B6E">
        <w:tc>
          <w:tcPr>
            <w:tcW w:w="557" w:type="dxa"/>
            <w:tcMar>
              <w:top w:w="28" w:type="dxa"/>
              <w:left w:w="57" w:type="dxa"/>
              <w:bottom w:w="28" w:type="dxa"/>
              <w:right w:w="57" w:type="dxa"/>
            </w:tcMar>
            <w:hideMark/>
          </w:tcPr>
          <w:p w14:paraId="5183CFF0" w14:textId="37CF878E" w:rsidR="00B96483" w:rsidRPr="00BE0BFE" w:rsidRDefault="00393721">
            <w:pPr>
              <w:pStyle w:val="prastasiniatinklio"/>
              <w:spacing w:before="0" w:beforeAutospacing="0" w:after="0" w:afterAutospacing="0"/>
              <w:jc w:val="center"/>
            </w:pPr>
            <w:r>
              <w:t>1</w:t>
            </w:r>
            <w:r w:rsidR="00B96483" w:rsidRPr="00BE0BFE">
              <w:t>.</w:t>
            </w:r>
          </w:p>
        </w:tc>
        <w:tc>
          <w:tcPr>
            <w:tcW w:w="1843" w:type="dxa"/>
            <w:tcMar>
              <w:top w:w="28" w:type="dxa"/>
              <w:left w:w="57" w:type="dxa"/>
              <w:bottom w:w="28" w:type="dxa"/>
              <w:right w:w="57" w:type="dxa"/>
            </w:tcMar>
            <w:hideMark/>
          </w:tcPr>
          <w:p w14:paraId="7AA7C327" w14:textId="77777777" w:rsidR="00B96483" w:rsidRPr="00BE0BFE" w:rsidRDefault="00B96483">
            <w:pPr>
              <w:pStyle w:val="prastasiniatinklio"/>
              <w:spacing w:before="0" w:beforeAutospacing="0" w:after="0" w:afterAutospacing="0"/>
            </w:pPr>
            <w:r w:rsidRPr="00BE0BFE">
              <w:t xml:space="preserve">Lietuvos saugomų teritorijų ir objektų žemėlapis </w:t>
            </w:r>
          </w:p>
        </w:tc>
        <w:tc>
          <w:tcPr>
            <w:tcW w:w="4536" w:type="dxa"/>
            <w:tcMar>
              <w:top w:w="28" w:type="dxa"/>
              <w:left w:w="57" w:type="dxa"/>
              <w:bottom w:w="28" w:type="dxa"/>
              <w:right w:w="57" w:type="dxa"/>
            </w:tcMar>
            <w:hideMark/>
          </w:tcPr>
          <w:p w14:paraId="10F6B1B2" w14:textId="77777777" w:rsidR="00B96483" w:rsidRPr="00BE0BFE" w:rsidRDefault="00B96483">
            <w:pPr>
              <w:pStyle w:val="prastasiniatinklio"/>
              <w:spacing w:before="0" w:beforeAutospacing="0" w:after="0" w:afterAutospacing="0"/>
            </w:pPr>
            <w:r w:rsidRPr="00BE0BFE">
              <w:t xml:space="preserve">Pateikiamas Lietuvos saugomų teritorijų (rezervatai, draustiniai, gamtos paveldo objektai ir kt.) </w:t>
            </w:r>
          </w:p>
        </w:tc>
        <w:tc>
          <w:tcPr>
            <w:tcW w:w="3260" w:type="dxa"/>
            <w:tcMar>
              <w:top w:w="28" w:type="dxa"/>
              <w:left w:w="57" w:type="dxa"/>
              <w:bottom w:w="28" w:type="dxa"/>
              <w:right w:w="57" w:type="dxa"/>
            </w:tcMar>
            <w:hideMark/>
          </w:tcPr>
          <w:p w14:paraId="630BBD53" w14:textId="77777777" w:rsidR="00B96483" w:rsidRPr="00BE0BFE" w:rsidRDefault="00393721">
            <w:pPr>
              <w:pStyle w:val="prastasiniatinklio"/>
              <w:spacing w:before="0" w:beforeAutospacing="0" w:after="0" w:afterAutospacing="0"/>
            </w:pPr>
            <w:hyperlink r:id="rId459" w:history="1">
              <w:r w:rsidR="00B96483" w:rsidRPr="00BE0BFE">
                <w:rPr>
                  <w:rStyle w:val="Hipersaitas"/>
                  <w:rFonts w:eastAsiaTheme="majorEastAsia"/>
                </w:rPr>
                <w:t xml:space="preserve">https://www.arcgis.com/apps/MapSeries/index.html?appid=94a09f8870424caf9d7d964281956b63 </w:t>
              </w:r>
            </w:hyperlink>
          </w:p>
        </w:tc>
      </w:tr>
      <w:tr w:rsidR="00B96483" w:rsidRPr="00BE0BFE" w14:paraId="3F8D64C0" w14:textId="77777777" w:rsidTr="00E51B6E">
        <w:tc>
          <w:tcPr>
            <w:tcW w:w="557" w:type="dxa"/>
            <w:tcMar>
              <w:top w:w="28" w:type="dxa"/>
              <w:left w:w="57" w:type="dxa"/>
              <w:bottom w:w="28" w:type="dxa"/>
              <w:right w:w="57" w:type="dxa"/>
            </w:tcMar>
            <w:hideMark/>
          </w:tcPr>
          <w:p w14:paraId="26186A86" w14:textId="2A63E399" w:rsidR="00B96483" w:rsidRPr="00BE0BFE" w:rsidRDefault="00393721">
            <w:pPr>
              <w:pStyle w:val="prastasiniatinklio"/>
              <w:spacing w:before="0" w:beforeAutospacing="0" w:after="0" w:afterAutospacing="0"/>
              <w:jc w:val="center"/>
            </w:pPr>
            <w:r>
              <w:t>2</w:t>
            </w:r>
            <w:r w:rsidR="00B96483" w:rsidRPr="00BE0BFE">
              <w:t>.</w:t>
            </w:r>
          </w:p>
        </w:tc>
        <w:tc>
          <w:tcPr>
            <w:tcW w:w="1843" w:type="dxa"/>
            <w:tcMar>
              <w:top w:w="28" w:type="dxa"/>
              <w:left w:w="57" w:type="dxa"/>
              <w:bottom w:w="28" w:type="dxa"/>
              <w:right w:w="57" w:type="dxa"/>
            </w:tcMar>
            <w:hideMark/>
          </w:tcPr>
          <w:p w14:paraId="5DBBDCCA" w14:textId="77777777" w:rsidR="00B96483" w:rsidRPr="00BE0BFE" w:rsidRDefault="00B96483">
            <w:pPr>
              <w:pStyle w:val="prastasiniatinklio"/>
              <w:spacing w:before="0" w:beforeAutospacing="0" w:after="0" w:afterAutospacing="0"/>
            </w:pPr>
            <w:r w:rsidRPr="00BE0BFE">
              <w:t xml:space="preserve">Edukacinė programa „Aš – kraštovaizdžio architektas” </w:t>
            </w:r>
          </w:p>
        </w:tc>
        <w:tc>
          <w:tcPr>
            <w:tcW w:w="4536" w:type="dxa"/>
            <w:tcMar>
              <w:top w:w="28" w:type="dxa"/>
              <w:left w:w="57" w:type="dxa"/>
              <w:bottom w:w="28" w:type="dxa"/>
              <w:right w:w="57" w:type="dxa"/>
            </w:tcMar>
            <w:hideMark/>
          </w:tcPr>
          <w:p w14:paraId="0B122321" w14:textId="77777777" w:rsidR="00B96483" w:rsidRPr="00BE0BFE" w:rsidRDefault="00B96483">
            <w:pPr>
              <w:pStyle w:val="prastasiniatinklio"/>
              <w:spacing w:before="0" w:beforeAutospacing="0" w:after="0" w:afterAutospacing="0"/>
            </w:pPr>
            <w:r w:rsidRPr="00BE0BFE">
              <w:t xml:space="preserve">Apie žmogaus ir gamtos darnos sampratą, gamtinio kraštovaizdžio biologinės įvairovės kitimą dėl žmogaus veiklos. </w:t>
            </w:r>
          </w:p>
        </w:tc>
        <w:tc>
          <w:tcPr>
            <w:tcW w:w="3260" w:type="dxa"/>
            <w:tcMar>
              <w:top w:w="28" w:type="dxa"/>
              <w:left w:w="57" w:type="dxa"/>
              <w:bottom w:w="28" w:type="dxa"/>
              <w:right w:w="57" w:type="dxa"/>
            </w:tcMar>
            <w:hideMark/>
          </w:tcPr>
          <w:p w14:paraId="51DA5220" w14:textId="77777777" w:rsidR="00B96483" w:rsidRPr="00BE0BFE" w:rsidRDefault="00393721">
            <w:pPr>
              <w:pStyle w:val="prastasiniatinklio"/>
              <w:spacing w:before="0" w:beforeAutospacing="0" w:after="0" w:afterAutospacing="0"/>
            </w:pPr>
            <w:hyperlink r:id="rId460" w:history="1">
              <w:r w:rsidR="00B96483" w:rsidRPr="00BE0BFE">
                <w:rPr>
                  <w:rStyle w:val="Hipersaitas"/>
                  <w:rFonts w:eastAsiaTheme="majorEastAsia"/>
                </w:rPr>
                <w:t xml:space="preserve">https://www.aparkai.lt/pramogos-ka-veikti/as-krastovaizdzio-architektas/ </w:t>
              </w:r>
            </w:hyperlink>
          </w:p>
        </w:tc>
      </w:tr>
      <w:tr w:rsidR="00B96483" w:rsidRPr="00BE0BFE" w14:paraId="12AE732B" w14:textId="77777777" w:rsidTr="00E51B6E">
        <w:tc>
          <w:tcPr>
            <w:tcW w:w="557" w:type="dxa"/>
            <w:tcMar>
              <w:top w:w="28" w:type="dxa"/>
              <w:left w:w="57" w:type="dxa"/>
              <w:bottom w:w="28" w:type="dxa"/>
              <w:right w:w="57" w:type="dxa"/>
            </w:tcMar>
            <w:hideMark/>
          </w:tcPr>
          <w:p w14:paraId="2E5EEC66" w14:textId="64BA6D44" w:rsidR="00B96483" w:rsidRPr="00BE0BFE" w:rsidRDefault="00393721">
            <w:pPr>
              <w:pStyle w:val="prastasiniatinklio"/>
              <w:spacing w:before="0" w:beforeAutospacing="0" w:after="0" w:afterAutospacing="0"/>
              <w:jc w:val="center"/>
            </w:pPr>
            <w:r>
              <w:t>3</w:t>
            </w:r>
            <w:r w:rsidR="00B96483" w:rsidRPr="00BE0BFE">
              <w:t>.</w:t>
            </w:r>
          </w:p>
        </w:tc>
        <w:tc>
          <w:tcPr>
            <w:tcW w:w="1843" w:type="dxa"/>
            <w:tcMar>
              <w:top w:w="28" w:type="dxa"/>
              <w:left w:w="57" w:type="dxa"/>
              <w:bottom w:w="28" w:type="dxa"/>
              <w:right w:w="57" w:type="dxa"/>
            </w:tcMar>
            <w:hideMark/>
          </w:tcPr>
          <w:p w14:paraId="2E7993EE" w14:textId="6A916BCA" w:rsidR="00B96483" w:rsidRPr="00BE0BFE" w:rsidRDefault="00F96E5D" w:rsidP="00F96E5D">
            <w:pPr>
              <w:pStyle w:val="prastasiniatinklio"/>
              <w:spacing w:before="0" w:beforeAutospacing="0" w:after="0" w:afterAutospacing="0"/>
            </w:pPr>
            <w:r>
              <w:t>Saugomos rūšys ir rečiausi Lietuvos gyvūnai</w:t>
            </w:r>
          </w:p>
        </w:tc>
        <w:tc>
          <w:tcPr>
            <w:tcW w:w="4536" w:type="dxa"/>
            <w:tcMar>
              <w:top w:w="28" w:type="dxa"/>
              <w:left w:w="57" w:type="dxa"/>
              <w:bottom w:w="28" w:type="dxa"/>
              <w:right w:w="57" w:type="dxa"/>
            </w:tcMar>
            <w:hideMark/>
          </w:tcPr>
          <w:p w14:paraId="092CE216" w14:textId="16F3EFF3" w:rsidR="00B96483" w:rsidRPr="00BE0BFE" w:rsidRDefault="00F96E5D">
            <w:pPr>
              <w:pStyle w:val="prastasiniatinklio"/>
              <w:spacing w:before="0" w:beforeAutospacing="0" w:after="0" w:afterAutospacing="0"/>
            </w:pPr>
            <w:r w:rsidRPr="00BE0BFE">
              <w:t>V</w:t>
            </w:r>
            <w:r>
              <w:t>aizdo įrašai</w:t>
            </w:r>
            <w:r w:rsidRPr="00BE0BFE">
              <w:t xml:space="preserve"> apie retai Lietuvoje aptinkamas rūšis</w:t>
            </w:r>
            <w:r>
              <w:t>.</w:t>
            </w:r>
            <w:r w:rsidRPr="00BE0BFE">
              <w:t xml:space="preserve"> </w:t>
            </w:r>
            <w:r w:rsidR="00B96483" w:rsidRPr="00BE0BFE">
              <w:t xml:space="preserve">Supažindinama su kai kuriomis retomis arba retai Lietuvoje sutinkamomis rūšimis </w:t>
            </w:r>
          </w:p>
        </w:tc>
        <w:tc>
          <w:tcPr>
            <w:tcW w:w="3260" w:type="dxa"/>
            <w:tcMar>
              <w:top w:w="28" w:type="dxa"/>
              <w:left w:w="57" w:type="dxa"/>
              <w:bottom w:w="28" w:type="dxa"/>
              <w:right w:w="57" w:type="dxa"/>
            </w:tcMar>
            <w:hideMark/>
          </w:tcPr>
          <w:p w14:paraId="19EA2A8E" w14:textId="77777777" w:rsidR="00B96483" w:rsidRPr="00BE0BFE" w:rsidRDefault="00393721">
            <w:pPr>
              <w:pStyle w:val="prastasiniatinklio"/>
              <w:spacing w:before="0" w:beforeAutospacing="0" w:after="0" w:afterAutospacing="0"/>
            </w:pPr>
            <w:hyperlink r:id="rId461" w:history="1">
              <w:r w:rsidR="00B96483" w:rsidRPr="00BE0BFE">
                <w:rPr>
                  <w:rStyle w:val="Hipersaitas"/>
                  <w:rFonts w:eastAsiaTheme="majorEastAsia"/>
                </w:rPr>
                <w:t xml:space="preserve">Saugomos rūšys Lietuvoje - Lietuvos raudonoji knyga </w:t>
              </w:r>
            </w:hyperlink>
          </w:p>
          <w:p w14:paraId="476F44C7" w14:textId="77777777" w:rsidR="00B96483" w:rsidRPr="00BE0BFE" w:rsidRDefault="00393721">
            <w:pPr>
              <w:pStyle w:val="prastasiniatinklio"/>
              <w:spacing w:before="0" w:beforeAutospacing="0" w:after="0" w:afterAutospacing="0"/>
            </w:pPr>
            <w:hyperlink r:id="rId462" w:history="1">
              <w:r w:rsidR="00B96483" w:rsidRPr="00BE0BFE">
                <w:rPr>
                  <w:rStyle w:val="Hipersaitas"/>
                  <w:rFonts w:eastAsiaTheme="majorEastAsia"/>
                </w:rPr>
                <w:t>(724) Rečiausi Lietuvos gyvūnai, apie kurių egzistavimą nė nenumanėte (Įdomioji Dokumentika) - YouTube</w:t>
              </w:r>
            </w:hyperlink>
          </w:p>
        </w:tc>
      </w:tr>
      <w:tr w:rsidR="00B96483" w:rsidRPr="00BE0BFE" w14:paraId="5536B2CC" w14:textId="77777777" w:rsidTr="00E51B6E">
        <w:tc>
          <w:tcPr>
            <w:tcW w:w="10196" w:type="dxa"/>
            <w:gridSpan w:val="4"/>
            <w:tcMar>
              <w:top w:w="28" w:type="dxa"/>
              <w:left w:w="57" w:type="dxa"/>
              <w:bottom w:w="28" w:type="dxa"/>
              <w:right w:w="57" w:type="dxa"/>
            </w:tcMar>
            <w:vAlign w:val="center"/>
            <w:hideMark/>
          </w:tcPr>
          <w:p w14:paraId="05F64EB9" w14:textId="13831D25" w:rsidR="00B96483" w:rsidRPr="00BE0BFE" w:rsidRDefault="006B743F" w:rsidP="00B96483">
            <w:pPr>
              <w:pStyle w:val="prastasiniatinklio"/>
              <w:spacing w:before="0" w:beforeAutospacing="0" w:after="0" w:afterAutospacing="0"/>
            </w:pPr>
            <w:r>
              <w:rPr>
                <w:b/>
                <w:bCs/>
              </w:rPr>
              <w:t>30.</w:t>
            </w:r>
            <w:r w:rsidR="00B96483" w:rsidRPr="00BE0BFE">
              <w:rPr>
                <w:b/>
                <w:bCs/>
              </w:rPr>
              <w:t>1.2. Organizmų prisitaik</w:t>
            </w:r>
            <w:r w:rsidR="00B96483">
              <w:rPr>
                <w:b/>
                <w:bCs/>
              </w:rPr>
              <w:t>ymas prie gyvenamosios aplinkos</w:t>
            </w:r>
          </w:p>
        </w:tc>
      </w:tr>
      <w:tr w:rsidR="00B96483" w:rsidRPr="00BE0BFE" w14:paraId="28161A98" w14:textId="77777777" w:rsidTr="00E51B6E">
        <w:tc>
          <w:tcPr>
            <w:tcW w:w="557" w:type="dxa"/>
            <w:tcMar>
              <w:top w:w="28" w:type="dxa"/>
              <w:left w:w="57" w:type="dxa"/>
              <w:bottom w:w="28" w:type="dxa"/>
              <w:right w:w="57" w:type="dxa"/>
            </w:tcMar>
            <w:hideMark/>
          </w:tcPr>
          <w:p w14:paraId="2E7620AA" w14:textId="5889035E" w:rsidR="00B96483" w:rsidRPr="00BE0BFE" w:rsidRDefault="00393721" w:rsidP="00B96483">
            <w:pPr>
              <w:pStyle w:val="prastasiniatinklio"/>
              <w:spacing w:before="0" w:beforeAutospacing="0" w:after="0" w:afterAutospacing="0"/>
              <w:jc w:val="center"/>
            </w:pPr>
            <w:r>
              <w:t>4</w:t>
            </w:r>
            <w:r w:rsidR="00B96483" w:rsidRPr="00BE0BFE">
              <w:t>.</w:t>
            </w:r>
          </w:p>
        </w:tc>
        <w:tc>
          <w:tcPr>
            <w:tcW w:w="1843" w:type="dxa"/>
            <w:tcMar>
              <w:top w:w="28" w:type="dxa"/>
              <w:left w:w="57" w:type="dxa"/>
              <w:bottom w:w="28" w:type="dxa"/>
              <w:right w:w="57" w:type="dxa"/>
            </w:tcMar>
            <w:hideMark/>
          </w:tcPr>
          <w:p w14:paraId="37625608" w14:textId="77777777" w:rsidR="00B96483" w:rsidRPr="00BE0BFE" w:rsidRDefault="00B96483" w:rsidP="00B96483">
            <w:pPr>
              <w:pStyle w:val="prastasiniatinklio"/>
              <w:spacing w:before="0" w:beforeAutospacing="0" w:after="0" w:afterAutospacing="0"/>
            </w:pPr>
            <w:r w:rsidRPr="00BE0BFE">
              <w:t xml:space="preserve">Didžiųjų miegapelių istorijos </w:t>
            </w:r>
          </w:p>
        </w:tc>
        <w:tc>
          <w:tcPr>
            <w:tcW w:w="4536" w:type="dxa"/>
            <w:tcMar>
              <w:top w:w="28" w:type="dxa"/>
              <w:left w:w="57" w:type="dxa"/>
              <w:bottom w:w="28" w:type="dxa"/>
              <w:right w:w="57" w:type="dxa"/>
            </w:tcMar>
            <w:hideMark/>
          </w:tcPr>
          <w:p w14:paraId="528B4E57" w14:textId="77777777" w:rsidR="00B96483" w:rsidRPr="00BE0BFE" w:rsidRDefault="00B96483" w:rsidP="00B96483">
            <w:pPr>
              <w:pStyle w:val="prastasiniatinklio"/>
              <w:spacing w:before="0" w:beforeAutospacing="0" w:after="0" w:afterAutospacing="0"/>
            </w:pPr>
            <w:r w:rsidRPr="00BE0BFE">
              <w:t xml:space="preserve">Didžiosios miegapelės – dailūs pelenų spalvos gyvūnėliai, gyvenantys Lietuvos miškuose. Dėl purios uodegos jos kiek panašios į voveres, yra saugomos, rūšis įtraukta į Lietuvos raudonąją knygą. Didžiųjų miegapelių istorija slepia baisią paslaptį. Skorpijoninės gyvalazdės – dygliuoti gyvūnai, kurie maži „apsimeta“ skruzdėlėmis, o vėliau – medžių šakelėmis, </w:t>
            </w:r>
            <w:r w:rsidRPr="00BE0BFE">
              <w:lastRenderedPageBreak/>
              <w:t xml:space="preserve">sausais lapais ir kt., taip apsisaugodami nuo priešų. </w:t>
            </w:r>
          </w:p>
        </w:tc>
        <w:tc>
          <w:tcPr>
            <w:tcW w:w="3260" w:type="dxa"/>
            <w:tcMar>
              <w:top w:w="28" w:type="dxa"/>
              <w:left w:w="57" w:type="dxa"/>
              <w:bottom w:w="28" w:type="dxa"/>
              <w:right w:w="57" w:type="dxa"/>
            </w:tcMar>
            <w:hideMark/>
          </w:tcPr>
          <w:p w14:paraId="45494CDA" w14:textId="77777777" w:rsidR="00B96483" w:rsidRPr="00BE0BFE" w:rsidRDefault="00393721" w:rsidP="00B96483">
            <w:pPr>
              <w:pStyle w:val="prastasiniatinklio"/>
              <w:spacing w:before="0" w:beforeAutospacing="0" w:after="0" w:afterAutospacing="0"/>
            </w:pPr>
            <w:hyperlink r:id="rId463" w:history="1">
              <w:r w:rsidR="00B96483" w:rsidRPr="00BE0BFE">
                <w:rPr>
                  <w:rStyle w:val="Hipersaitas"/>
                  <w:rFonts w:eastAsiaTheme="majorEastAsia"/>
                </w:rPr>
                <w:t xml:space="preserve">https://www.lrt.lt/mediateka/irasas/2000085059/musu-gyvunai-snuduriuoti-neleisiancios-miegapeles-apsimeteles-gyvalazdes-ir-diskusai-dailus-bet-labai-lepus-akvariumu-gyventojai </w:t>
              </w:r>
            </w:hyperlink>
          </w:p>
        </w:tc>
      </w:tr>
      <w:tr w:rsidR="00B96483" w:rsidRPr="00BE0BFE" w14:paraId="7F1D9ECD" w14:textId="77777777" w:rsidTr="00E51B6E">
        <w:tc>
          <w:tcPr>
            <w:tcW w:w="557" w:type="dxa"/>
            <w:tcMar>
              <w:top w:w="28" w:type="dxa"/>
              <w:left w:w="57" w:type="dxa"/>
              <w:bottom w:w="28" w:type="dxa"/>
              <w:right w:w="57" w:type="dxa"/>
            </w:tcMar>
            <w:hideMark/>
          </w:tcPr>
          <w:p w14:paraId="7306F310" w14:textId="566CBC70" w:rsidR="00B96483" w:rsidRPr="00BE0BFE" w:rsidRDefault="00393721" w:rsidP="00B96483">
            <w:pPr>
              <w:pStyle w:val="prastasiniatinklio"/>
              <w:spacing w:before="0" w:beforeAutospacing="0" w:after="0" w:afterAutospacing="0"/>
              <w:jc w:val="center"/>
            </w:pPr>
            <w:r>
              <w:lastRenderedPageBreak/>
              <w:t>5</w:t>
            </w:r>
            <w:r w:rsidR="00B96483" w:rsidRPr="00BE0BFE">
              <w:t>.</w:t>
            </w:r>
          </w:p>
        </w:tc>
        <w:tc>
          <w:tcPr>
            <w:tcW w:w="1843" w:type="dxa"/>
            <w:tcMar>
              <w:top w:w="28" w:type="dxa"/>
              <w:left w:w="57" w:type="dxa"/>
              <w:bottom w:w="28" w:type="dxa"/>
              <w:right w:w="57" w:type="dxa"/>
            </w:tcMar>
            <w:hideMark/>
          </w:tcPr>
          <w:p w14:paraId="7332F769" w14:textId="77777777" w:rsidR="00B96483" w:rsidRPr="00BE0BFE" w:rsidRDefault="00B96483" w:rsidP="00B96483">
            <w:pPr>
              <w:pStyle w:val="prastasiniatinklio"/>
              <w:spacing w:before="0" w:beforeAutospacing="0" w:after="0" w:afterAutospacing="0"/>
            </w:pPr>
            <w:r w:rsidRPr="00BE0BFE">
              <w:t xml:space="preserve">Animuota medžiagą „Žiemos miegas“ (angl.) </w:t>
            </w:r>
          </w:p>
        </w:tc>
        <w:tc>
          <w:tcPr>
            <w:tcW w:w="4536" w:type="dxa"/>
            <w:tcMar>
              <w:top w:w="28" w:type="dxa"/>
              <w:left w:w="57" w:type="dxa"/>
              <w:bottom w:w="28" w:type="dxa"/>
              <w:right w:w="57" w:type="dxa"/>
            </w:tcMar>
            <w:hideMark/>
          </w:tcPr>
          <w:p w14:paraId="054A6C43" w14:textId="77777777" w:rsidR="00B96483" w:rsidRPr="00BE0BFE" w:rsidRDefault="00B96483" w:rsidP="00B96483">
            <w:pPr>
              <w:pStyle w:val="prastasiniatinklio"/>
              <w:spacing w:before="0" w:beforeAutospacing="0" w:after="0" w:afterAutospacing="0"/>
            </w:pPr>
            <w:r w:rsidRPr="00BE0BFE">
              <w:t xml:space="preserve">Aiškinama apie organizmų žiemos miegą. </w:t>
            </w:r>
          </w:p>
        </w:tc>
        <w:tc>
          <w:tcPr>
            <w:tcW w:w="3260" w:type="dxa"/>
            <w:tcMar>
              <w:top w:w="28" w:type="dxa"/>
              <w:left w:w="57" w:type="dxa"/>
              <w:bottom w:w="28" w:type="dxa"/>
              <w:right w:w="57" w:type="dxa"/>
            </w:tcMar>
            <w:hideMark/>
          </w:tcPr>
          <w:p w14:paraId="1327F639" w14:textId="77777777" w:rsidR="00B96483" w:rsidRPr="00BE0BFE" w:rsidRDefault="00393721" w:rsidP="00B96483">
            <w:pPr>
              <w:pStyle w:val="prastasiniatinklio"/>
              <w:spacing w:before="0" w:beforeAutospacing="0" w:after="0" w:afterAutospacing="0"/>
            </w:pPr>
            <w:hyperlink r:id="rId464" w:history="1">
              <w:r w:rsidR="00B96483" w:rsidRPr="00BE0BFE">
                <w:rPr>
                  <w:rStyle w:val="Hipersaitas"/>
                  <w:rFonts w:eastAsiaTheme="majorEastAsia"/>
                </w:rPr>
                <w:t>(724) Hibernation of Animals | Why do Animals Hibernate | Hibernating Animals for kids - YouTube</w:t>
              </w:r>
            </w:hyperlink>
            <w:r w:rsidR="00B96483" w:rsidRPr="00BE0BFE">
              <w:rPr>
                <w:color w:val="0000FF"/>
              </w:rPr>
              <w:t>)</w:t>
            </w:r>
          </w:p>
        </w:tc>
      </w:tr>
      <w:tr w:rsidR="00B96483" w:rsidRPr="00BE0BFE" w14:paraId="1B8EA3D7" w14:textId="77777777" w:rsidTr="00E51B6E">
        <w:tc>
          <w:tcPr>
            <w:tcW w:w="10196" w:type="dxa"/>
            <w:gridSpan w:val="4"/>
            <w:tcMar>
              <w:top w:w="28" w:type="dxa"/>
              <w:left w:w="57" w:type="dxa"/>
              <w:bottom w:w="28" w:type="dxa"/>
              <w:right w:w="57" w:type="dxa"/>
            </w:tcMar>
            <w:vAlign w:val="center"/>
            <w:hideMark/>
          </w:tcPr>
          <w:p w14:paraId="606B9DB9" w14:textId="68CF437D" w:rsidR="00B96483" w:rsidRPr="00BE0BFE" w:rsidRDefault="006B743F" w:rsidP="00B96483">
            <w:pPr>
              <w:pStyle w:val="prastasiniatinklio"/>
              <w:spacing w:before="0" w:beforeAutospacing="0" w:after="0" w:afterAutospacing="0"/>
            </w:pPr>
            <w:r>
              <w:rPr>
                <w:b/>
                <w:bCs/>
              </w:rPr>
              <w:t>30.</w:t>
            </w:r>
            <w:r w:rsidR="00B96483" w:rsidRPr="00BE0BFE">
              <w:rPr>
                <w:b/>
                <w:bCs/>
              </w:rPr>
              <w:t>1.4. Organizmų grupės</w:t>
            </w:r>
          </w:p>
        </w:tc>
      </w:tr>
      <w:tr w:rsidR="00B96483" w:rsidRPr="00BE0BFE" w14:paraId="5E34157B" w14:textId="77777777" w:rsidTr="00E51B6E">
        <w:tc>
          <w:tcPr>
            <w:tcW w:w="557" w:type="dxa"/>
            <w:tcMar>
              <w:top w:w="28" w:type="dxa"/>
              <w:left w:w="57" w:type="dxa"/>
              <w:bottom w:w="28" w:type="dxa"/>
              <w:right w:w="57" w:type="dxa"/>
            </w:tcMar>
            <w:hideMark/>
          </w:tcPr>
          <w:p w14:paraId="4A303C95" w14:textId="1C624958" w:rsidR="00B96483" w:rsidRPr="00BE0BFE" w:rsidRDefault="00393721" w:rsidP="00B96483">
            <w:pPr>
              <w:pStyle w:val="prastasiniatinklio"/>
              <w:spacing w:before="0" w:beforeAutospacing="0" w:after="0" w:afterAutospacing="0"/>
              <w:jc w:val="center"/>
            </w:pPr>
            <w:r>
              <w:t>6</w:t>
            </w:r>
            <w:r w:rsidR="00B96483" w:rsidRPr="00BE0BFE">
              <w:t>.</w:t>
            </w:r>
          </w:p>
        </w:tc>
        <w:tc>
          <w:tcPr>
            <w:tcW w:w="1843" w:type="dxa"/>
            <w:tcMar>
              <w:top w:w="28" w:type="dxa"/>
              <w:left w:w="57" w:type="dxa"/>
              <w:bottom w:w="28" w:type="dxa"/>
              <w:right w:w="57" w:type="dxa"/>
            </w:tcMar>
            <w:hideMark/>
          </w:tcPr>
          <w:p w14:paraId="4EC43CEC" w14:textId="77777777" w:rsidR="00B96483" w:rsidRPr="00BE0BFE" w:rsidRDefault="00B96483" w:rsidP="00B96483">
            <w:pPr>
              <w:pStyle w:val="prastasiniatinklio"/>
              <w:spacing w:before="0" w:beforeAutospacing="0" w:after="0" w:afterAutospacing="0"/>
            </w:pPr>
            <w:r w:rsidRPr="00BE0BFE">
              <w:t xml:space="preserve">Organizmų atpažinimo programėlė iNaturalist </w:t>
            </w:r>
          </w:p>
        </w:tc>
        <w:tc>
          <w:tcPr>
            <w:tcW w:w="4536" w:type="dxa"/>
            <w:tcMar>
              <w:top w:w="28" w:type="dxa"/>
              <w:left w:w="57" w:type="dxa"/>
              <w:bottom w:w="28" w:type="dxa"/>
              <w:right w:w="57" w:type="dxa"/>
            </w:tcMar>
            <w:hideMark/>
          </w:tcPr>
          <w:p w14:paraId="596206DE" w14:textId="77777777" w:rsidR="00B96483" w:rsidRPr="00BE0BFE" w:rsidRDefault="00B96483" w:rsidP="00B96483">
            <w:pPr>
              <w:pStyle w:val="prastasiniatinklio"/>
              <w:spacing w:before="0" w:beforeAutospacing="0" w:after="0" w:afterAutospacing="0"/>
            </w:pPr>
            <w:r w:rsidRPr="00BE0BFE">
              <w:t xml:space="preserve">„iNaturalist“ yra socialinis gamtininkų, piliečių mokslininkų ir biologų tinklas, pagrįstas biologinės įvairovės stebėjimo visame pasaulyje žemėlapių sudarymo ir dalijimosi jais koncepcija. </w:t>
            </w:r>
          </w:p>
        </w:tc>
        <w:tc>
          <w:tcPr>
            <w:tcW w:w="3260" w:type="dxa"/>
            <w:tcMar>
              <w:top w:w="28" w:type="dxa"/>
              <w:left w:w="57" w:type="dxa"/>
              <w:bottom w:w="28" w:type="dxa"/>
              <w:right w:w="57" w:type="dxa"/>
            </w:tcMar>
            <w:hideMark/>
          </w:tcPr>
          <w:p w14:paraId="20AE6A63" w14:textId="77777777" w:rsidR="00B96483" w:rsidRPr="00BE0BFE" w:rsidRDefault="00393721" w:rsidP="00B96483">
            <w:pPr>
              <w:pStyle w:val="prastasiniatinklio"/>
              <w:spacing w:before="0" w:beforeAutospacing="0" w:after="0" w:afterAutospacing="0"/>
            </w:pPr>
            <w:hyperlink r:id="rId465" w:history="1">
              <w:r w:rsidR="00B96483" w:rsidRPr="00BE0BFE">
                <w:rPr>
                  <w:rStyle w:val="Hipersaitas"/>
                  <w:rFonts w:eastAsiaTheme="majorEastAsia"/>
                </w:rPr>
                <w:t xml:space="preserve">https://www.inaturalist.org/users/sign_in </w:t>
              </w:r>
            </w:hyperlink>
          </w:p>
        </w:tc>
      </w:tr>
      <w:tr w:rsidR="00B96483" w:rsidRPr="00BE0BFE" w14:paraId="3F71805F" w14:textId="77777777" w:rsidTr="00E51B6E">
        <w:tc>
          <w:tcPr>
            <w:tcW w:w="557" w:type="dxa"/>
            <w:tcMar>
              <w:top w:w="28" w:type="dxa"/>
              <w:left w:w="57" w:type="dxa"/>
              <w:bottom w:w="28" w:type="dxa"/>
              <w:right w:w="57" w:type="dxa"/>
            </w:tcMar>
            <w:hideMark/>
          </w:tcPr>
          <w:p w14:paraId="0F28EE65" w14:textId="40E6E854" w:rsidR="00B96483" w:rsidRPr="00BE0BFE" w:rsidRDefault="00393721" w:rsidP="00BE3E2F">
            <w:pPr>
              <w:pStyle w:val="prastasiniatinklio"/>
              <w:spacing w:before="0" w:beforeAutospacing="0" w:after="0" w:afterAutospacing="0"/>
              <w:jc w:val="center"/>
            </w:pPr>
            <w:r>
              <w:t>7</w:t>
            </w:r>
            <w:r w:rsidR="00B96483" w:rsidRPr="00BE0BFE">
              <w:t>.</w:t>
            </w:r>
          </w:p>
        </w:tc>
        <w:tc>
          <w:tcPr>
            <w:tcW w:w="1843" w:type="dxa"/>
            <w:tcMar>
              <w:top w:w="28" w:type="dxa"/>
              <w:left w:w="57" w:type="dxa"/>
              <w:bottom w:w="28" w:type="dxa"/>
              <w:right w:w="57" w:type="dxa"/>
            </w:tcMar>
            <w:hideMark/>
          </w:tcPr>
          <w:p w14:paraId="4A36B7FA" w14:textId="77777777" w:rsidR="00B96483" w:rsidRPr="00BE0BFE" w:rsidRDefault="00B96483" w:rsidP="00B96483">
            <w:pPr>
              <w:pStyle w:val="prastasiniatinklio"/>
              <w:spacing w:before="0" w:beforeAutospacing="0" w:after="0" w:afterAutospacing="0"/>
            </w:pPr>
            <w:r w:rsidRPr="00BE0BFE">
              <w:t xml:space="preserve">Paukščių identifikavimo programa BirdID </w:t>
            </w:r>
          </w:p>
        </w:tc>
        <w:tc>
          <w:tcPr>
            <w:tcW w:w="4536" w:type="dxa"/>
            <w:tcMar>
              <w:top w:w="28" w:type="dxa"/>
              <w:left w:w="57" w:type="dxa"/>
              <w:bottom w:w="28" w:type="dxa"/>
              <w:right w:w="57" w:type="dxa"/>
            </w:tcMar>
            <w:hideMark/>
          </w:tcPr>
          <w:p w14:paraId="303CD866" w14:textId="77777777" w:rsidR="00B96483" w:rsidRPr="00BE0BFE" w:rsidRDefault="00B96483" w:rsidP="00B96483">
            <w:pPr>
              <w:pStyle w:val="prastasiniatinklio"/>
              <w:spacing w:before="0" w:beforeAutospacing="0" w:after="0" w:afterAutospacing="0"/>
            </w:pPr>
            <w:r w:rsidRPr="00BE0BFE">
              <w:t xml:space="preserve">Naudojantis programa galima atpažinti paukščius, jų balsus, dalyvauti viktorinose. </w:t>
            </w:r>
          </w:p>
        </w:tc>
        <w:tc>
          <w:tcPr>
            <w:tcW w:w="3260" w:type="dxa"/>
            <w:tcMar>
              <w:top w:w="28" w:type="dxa"/>
              <w:left w:w="57" w:type="dxa"/>
              <w:bottom w:w="28" w:type="dxa"/>
              <w:right w:w="57" w:type="dxa"/>
            </w:tcMar>
            <w:hideMark/>
          </w:tcPr>
          <w:p w14:paraId="29468E15" w14:textId="77777777" w:rsidR="00B96483" w:rsidRPr="00BE0BFE" w:rsidRDefault="00393721" w:rsidP="00B96483">
            <w:pPr>
              <w:pStyle w:val="prastasiniatinklio"/>
              <w:spacing w:before="0" w:beforeAutospacing="0" w:after="0" w:afterAutospacing="0"/>
            </w:pPr>
            <w:hyperlink r:id="rId466" w:history="1">
              <w:r w:rsidR="00B96483" w:rsidRPr="00BE0BFE">
                <w:rPr>
                  <w:rStyle w:val="Hipersaitas"/>
                  <w:rFonts w:eastAsiaTheme="majorEastAsia"/>
                </w:rPr>
                <w:t xml:space="preserve">https://www.natureid.no/bird/ </w:t>
              </w:r>
            </w:hyperlink>
          </w:p>
          <w:p w14:paraId="12C58AFB" w14:textId="77777777" w:rsidR="00B96483" w:rsidRPr="00BE0BFE" w:rsidRDefault="00393721" w:rsidP="00B96483">
            <w:pPr>
              <w:pStyle w:val="prastasiniatinklio"/>
              <w:spacing w:before="0" w:beforeAutospacing="0" w:after="0" w:afterAutospacing="0"/>
            </w:pPr>
            <w:hyperlink r:id="rId467" w:history="1">
              <w:r w:rsidR="00B96483" w:rsidRPr="00BE0BFE">
                <w:rPr>
                  <w:rStyle w:val="Hipersaitas"/>
                  <w:rFonts w:eastAsiaTheme="majorEastAsia"/>
                </w:rPr>
                <w:t xml:space="preserve">https://quiz.natureid.no/bird/eBook.php </w:t>
              </w:r>
            </w:hyperlink>
          </w:p>
        </w:tc>
      </w:tr>
      <w:tr w:rsidR="00B96483" w:rsidRPr="00BE0BFE" w14:paraId="5DF44F63" w14:textId="77777777" w:rsidTr="00E51B6E">
        <w:tc>
          <w:tcPr>
            <w:tcW w:w="557" w:type="dxa"/>
            <w:tcMar>
              <w:top w:w="28" w:type="dxa"/>
              <w:left w:w="57" w:type="dxa"/>
              <w:bottom w:w="28" w:type="dxa"/>
              <w:right w:w="57" w:type="dxa"/>
            </w:tcMar>
            <w:hideMark/>
          </w:tcPr>
          <w:p w14:paraId="00569767" w14:textId="56A9C89E" w:rsidR="00B96483" w:rsidRPr="00BE0BFE" w:rsidRDefault="00393721" w:rsidP="00BE3E2F">
            <w:pPr>
              <w:pStyle w:val="prastasiniatinklio"/>
              <w:spacing w:before="0" w:beforeAutospacing="0" w:after="0" w:afterAutospacing="0"/>
              <w:jc w:val="center"/>
            </w:pPr>
            <w:r>
              <w:t>8</w:t>
            </w:r>
            <w:r w:rsidR="00B96483" w:rsidRPr="00BE0BFE">
              <w:t>.</w:t>
            </w:r>
          </w:p>
        </w:tc>
        <w:tc>
          <w:tcPr>
            <w:tcW w:w="1843" w:type="dxa"/>
            <w:tcMar>
              <w:top w:w="28" w:type="dxa"/>
              <w:left w:w="57" w:type="dxa"/>
              <w:bottom w:w="28" w:type="dxa"/>
              <w:right w:w="57" w:type="dxa"/>
            </w:tcMar>
            <w:hideMark/>
          </w:tcPr>
          <w:p w14:paraId="7DD0D601" w14:textId="77777777" w:rsidR="00B96483" w:rsidRPr="00BE0BFE" w:rsidRDefault="00B96483" w:rsidP="00B96483">
            <w:pPr>
              <w:pStyle w:val="prastasiniatinklio"/>
              <w:spacing w:before="0" w:beforeAutospacing="0" w:after="0" w:afterAutospacing="0"/>
            </w:pPr>
            <w:r w:rsidRPr="00BE0BFE">
              <w:t xml:space="preserve">Grybų atpažinimo programa Mushroom Identify </w:t>
            </w:r>
          </w:p>
        </w:tc>
        <w:tc>
          <w:tcPr>
            <w:tcW w:w="4536" w:type="dxa"/>
            <w:tcMar>
              <w:top w:w="28" w:type="dxa"/>
              <w:left w:w="57" w:type="dxa"/>
              <w:bottom w:w="28" w:type="dxa"/>
              <w:right w:w="57" w:type="dxa"/>
            </w:tcMar>
            <w:hideMark/>
          </w:tcPr>
          <w:p w14:paraId="4FAEEC90" w14:textId="77777777" w:rsidR="00B96483" w:rsidRPr="00BE0BFE" w:rsidRDefault="00B96483" w:rsidP="00B96483">
            <w:pPr>
              <w:pStyle w:val="prastasiniatinklio"/>
              <w:spacing w:before="0" w:beforeAutospacing="0" w:after="0" w:afterAutospacing="0"/>
            </w:pPr>
            <w:r w:rsidRPr="00BE0BFE">
              <w:t xml:space="preserve">Programa skirta grybams atpažinti </w:t>
            </w:r>
          </w:p>
        </w:tc>
        <w:tc>
          <w:tcPr>
            <w:tcW w:w="3260" w:type="dxa"/>
            <w:tcMar>
              <w:top w:w="28" w:type="dxa"/>
              <w:left w:w="57" w:type="dxa"/>
              <w:bottom w:w="28" w:type="dxa"/>
              <w:right w:w="57" w:type="dxa"/>
            </w:tcMar>
            <w:hideMark/>
          </w:tcPr>
          <w:p w14:paraId="04B63AA4" w14:textId="77777777" w:rsidR="00B96483" w:rsidRPr="00BE0BFE" w:rsidRDefault="00393721" w:rsidP="00B96483">
            <w:pPr>
              <w:pStyle w:val="prastasiniatinklio"/>
              <w:spacing w:before="0" w:beforeAutospacing="0" w:after="0" w:afterAutospacing="0"/>
            </w:pPr>
            <w:hyperlink r:id="rId468" w:history="1">
              <w:r w:rsidR="00B96483" w:rsidRPr="00BE0BFE">
                <w:rPr>
                  <w:rStyle w:val="Hipersaitas"/>
                  <w:rFonts w:eastAsiaTheme="majorEastAsia"/>
                </w:rPr>
                <w:t xml:space="preserve">https://play.google.com/store/apps/details?id=com.pingou.champignouf&amp;hl=lt&amp;gl=US </w:t>
              </w:r>
            </w:hyperlink>
          </w:p>
        </w:tc>
      </w:tr>
      <w:tr w:rsidR="00B96483" w:rsidRPr="00BE0BFE" w14:paraId="671634D6" w14:textId="77777777" w:rsidTr="00E51B6E">
        <w:tc>
          <w:tcPr>
            <w:tcW w:w="557" w:type="dxa"/>
            <w:tcMar>
              <w:top w:w="28" w:type="dxa"/>
              <w:left w:w="57" w:type="dxa"/>
              <w:bottom w:w="28" w:type="dxa"/>
              <w:right w:w="57" w:type="dxa"/>
            </w:tcMar>
            <w:hideMark/>
          </w:tcPr>
          <w:p w14:paraId="00967072" w14:textId="591617D2" w:rsidR="00B96483" w:rsidRPr="00BE0BFE" w:rsidRDefault="00393721" w:rsidP="00BE3E2F">
            <w:pPr>
              <w:pStyle w:val="prastasiniatinklio"/>
              <w:spacing w:before="0" w:beforeAutospacing="0" w:after="0" w:afterAutospacing="0"/>
              <w:jc w:val="center"/>
            </w:pPr>
            <w:r>
              <w:t>9</w:t>
            </w:r>
            <w:r w:rsidR="00B96483" w:rsidRPr="00BE0BFE">
              <w:t>.</w:t>
            </w:r>
          </w:p>
        </w:tc>
        <w:tc>
          <w:tcPr>
            <w:tcW w:w="1843" w:type="dxa"/>
            <w:tcMar>
              <w:top w:w="28" w:type="dxa"/>
              <w:left w:w="57" w:type="dxa"/>
              <w:bottom w:w="28" w:type="dxa"/>
              <w:right w:w="57" w:type="dxa"/>
            </w:tcMar>
            <w:hideMark/>
          </w:tcPr>
          <w:p w14:paraId="769B7EB7" w14:textId="4690545A" w:rsidR="00B96483" w:rsidRPr="00BE0BFE" w:rsidRDefault="00F96E5D" w:rsidP="00F96E5D">
            <w:pPr>
              <w:pStyle w:val="prastasiniatinklio"/>
              <w:spacing w:before="0" w:beforeAutospacing="0" w:after="0" w:afterAutospacing="0"/>
            </w:pPr>
            <w:r>
              <w:t>M</w:t>
            </w:r>
            <w:r w:rsidR="007537EE">
              <w:t>okslinis rūšies pavadinimas</w:t>
            </w:r>
            <w:r w:rsidR="00B96483" w:rsidRPr="00BE0BFE">
              <w:t xml:space="preserve"> </w:t>
            </w:r>
          </w:p>
        </w:tc>
        <w:tc>
          <w:tcPr>
            <w:tcW w:w="4536" w:type="dxa"/>
            <w:tcMar>
              <w:top w:w="28" w:type="dxa"/>
              <w:left w:w="57" w:type="dxa"/>
              <w:bottom w:w="28" w:type="dxa"/>
              <w:right w:w="57" w:type="dxa"/>
            </w:tcMar>
            <w:hideMark/>
          </w:tcPr>
          <w:p w14:paraId="46592A07" w14:textId="7F1DCB44" w:rsidR="00B96483" w:rsidRPr="00BE0BFE" w:rsidRDefault="00F96E5D" w:rsidP="00F96E5D">
            <w:pPr>
              <w:pStyle w:val="prastasiniatinklio"/>
              <w:spacing w:before="0" w:beforeAutospacing="0" w:after="0" w:afterAutospacing="0"/>
            </w:pPr>
            <w:r>
              <w:t>Vaizdo įrašas m</w:t>
            </w:r>
            <w:r w:rsidR="00B96483" w:rsidRPr="00BE0BFE">
              <w:t xml:space="preserve">okymuisi apie mokslinį rūšies pavadinimą, jo reikšmę, sudarymo principą. </w:t>
            </w:r>
          </w:p>
        </w:tc>
        <w:tc>
          <w:tcPr>
            <w:tcW w:w="3260" w:type="dxa"/>
            <w:tcMar>
              <w:top w:w="28" w:type="dxa"/>
              <w:left w:w="57" w:type="dxa"/>
              <w:bottom w:w="28" w:type="dxa"/>
              <w:right w:w="57" w:type="dxa"/>
            </w:tcMar>
            <w:hideMark/>
          </w:tcPr>
          <w:p w14:paraId="65AE3438" w14:textId="77777777" w:rsidR="00B96483" w:rsidRPr="00BE0BFE" w:rsidRDefault="00B96483" w:rsidP="00B96483">
            <w:pPr>
              <w:pStyle w:val="prastasiniatinklio"/>
              <w:spacing w:before="0" w:beforeAutospacing="0" w:after="0" w:afterAutospacing="0"/>
            </w:pPr>
            <w:r w:rsidRPr="00BE0BFE">
              <w:t>(</w:t>
            </w:r>
            <w:hyperlink r:id="rId469" w:history="1">
              <w:r w:rsidRPr="00BE0BFE">
                <w:rPr>
                  <w:rStyle w:val="Hipersaitas"/>
                  <w:rFonts w:eastAsiaTheme="majorEastAsia"/>
                </w:rPr>
                <w:t xml:space="preserve">Scientific Name Binomial Nomenclature - YouTube </w:t>
              </w:r>
            </w:hyperlink>
          </w:p>
        </w:tc>
      </w:tr>
      <w:tr w:rsidR="00B96483" w:rsidRPr="00BE0BFE" w14:paraId="265C754C" w14:textId="77777777" w:rsidTr="00E51B6E">
        <w:tc>
          <w:tcPr>
            <w:tcW w:w="557" w:type="dxa"/>
            <w:tcMar>
              <w:top w:w="28" w:type="dxa"/>
              <w:left w:w="57" w:type="dxa"/>
              <w:bottom w:w="28" w:type="dxa"/>
              <w:right w:w="57" w:type="dxa"/>
            </w:tcMar>
            <w:hideMark/>
          </w:tcPr>
          <w:p w14:paraId="59F5F68B" w14:textId="09029DD5" w:rsidR="00B96483" w:rsidRPr="00BE0BFE" w:rsidRDefault="00B96483" w:rsidP="00393721">
            <w:pPr>
              <w:pStyle w:val="prastasiniatinklio"/>
              <w:spacing w:before="0" w:beforeAutospacing="0" w:after="0" w:afterAutospacing="0"/>
              <w:jc w:val="center"/>
            </w:pPr>
            <w:r w:rsidRPr="00BE0BFE">
              <w:t>1</w:t>
            </w:r>
            <w:r w:rsidR="00393721">
              <w:t>0</w:t>
            </w:r>
            <w:r w:rsidRPr="00BE0BFE">
              <w:t>.</w:t>
            </w:r>
          </w:p>
        </w:tc>
        <w:tc>
          <w:tcPr>
            <w:tcW w:w="1843" w:type="dxa"/>
            <w:tcMar>
              <w:top w:w="28" w:type="dxa"/>
              <w:left w:w="57" w:type="dxa"/>
              <w:bottom w:w="28" w:type="dxa"/>
              <w:right w:w="57" w:type="dxa"/>
            </w:tcMar>
            <w:hideMark/>
          </w:tcPr>
          <w:p w14:paraId="3A47A102" w14:textId="77777777" w:rsidR="00B96483" w:rsidRPr="00BE0BFE" w:rsidRDefault="00B96483" w:rsidP="00B96483">
            <w:pPr>
              <w:pStyle w:val="prastasiniatinklio"/>
              <w:spacing w:before="0" w:beforeAutospacing="0" w:after="0" w:afterAutospacing="0"/>
            </w:pPr>
            <w:r w:rsidRPr="00BE0BFE">
              <w:t xml:space="preserve">Animuotas filmas „Kas yra ląstelė?” </w:t>
            </w:r>
          </w:p>
        </w:tc>
        <w:tc>
          <w:tcPr>
            <w:tcW w:w="4536" w:type="dxa"/>
            <w:tcMar>
              <w:top w:w="28" w:type="dxa"/>
              <w:left w:w="57" w:type="dxa"/>
              <w:bottom w:w="28" w:type="dxa"/>
              <w:right w:w="57" w:type="dxa"/>
            </w:tcMar>
            <w:hideMark/>
          </w:tcPr>
          <w:p w14:paraId="68F89AF2" w14:textId="77777777" w:rsidR="00B96483" w:rsidRPr="00BE0BFE" w:rsidRDefault="00B96483" w:rsidP="00B96483">
            <w:pPr>
              <w:pStyle w:val="prastasiniatinklio"/>
              <w:spacing w:before="0" w:beforeAutospacing="0" w:after="0" w:afterAutospacing="0"/>
            </w:pPr>
            <w:r w:rsidRPr="00BE0BFE">
              <w:t xml:space="preserve">Per animacijas aiškinama, kas yra ląstelė, kokios organelės joje yra ir kokias funkcijas tos organelės atlieka </w:t>
            </w:r>
          </w:p>
        </w:tc>
        <w:tc>
          <w:tcPr>
            <w:tcW w:w="3260" w:type="dxa"/>
            <w:tcMar>
              <w:top w:w="28" w:type="dxa"/>
              <w:left w:w="57" w:type="dxa"/>
              <w:bottom w:w="28" w:type="dxa"/>
              <w:right w:w="57" w:type="dxa"/>
            </w:tcMar>
            <w:hideMark/>
          </w:tcPr>
          <w:p w14:paraId="245D3239" w14:textId="77777777" w:rsidR="00B96483" w:rsidRPr="00BE0BFE" w:rsidRDefault="00393721" w:rsidP="00B96483">
            <w:pPr>
              <w:pStyle w:val="prastasiniatinklio"/>
              <w:spacing w:before="0" w:beforeAutospacing="0" w:after="0" w:afterAutospacing="0"/>
            </w:pPr>
            <w:hyperlink r:id="rId470" w:history="1">
              <w:r w:rsidR="00B96483" w:rsidRPr="00BE0BFE">
                <w:rPr>
                  <w:rStyle w:val="Hipersaitas"/>
                  <w:rFonts w:eastAsiaTheme="majorEastAsia"/>
                </w:rPr>
                <w:t xml:space="preserve">What is Cell? - YouTube </w:t>
              </w:r>
            </w:hyperlink>
          </w:p>
        </w:tc>
      </w:tr>
      <w:tr w:rsidR="00B96483" w:rsidRPr="00BE0BFE" w14:paraId="3719BFDE" w14:textId="77777777" w:rsidTr="00E51B6E">
        <w:tc>
          <w:tcPr>
            <w:tcW w:w="557" w:type="dxa"/>
            <w:tcMar>
              <w:top w:w="28" w:type="dxa"/>
              <w:left w:w="57" w:type="dxa"/>
              <w:bottom w:w="28" w:type="dxa"/>
              <w:right w:w="57" w:type="dxa"/>
            </w:tcMar>
            <w:hideMark/>
          </w:tcPr>
          <w:p w14:paraId="440CAE1D" w14:textId="74C0FD7E" w:rsidR="00B96483" w:rsidRPr="00BE0BFE" w:rsidRDefault="00B96483" w:rsidP="00393721">
            <w:pPr>
              <w:pStyle w:val="prastasiniatinklio"/>
              <w:spacing w:before="0" w:beforeAutospacing="0" w:after="0" w:afterAutospacing="0"/>
              <w:jc w:val="center"/>
            </w:pPr>
            <w:r w:rsidRPr="00BE0BFE">
              <w:t>1</w:t>
            </w:r>
            <w:r w:rsidR="00393721">
              <w:t>1</w:t>
            </w:r>
            <w:r w:rsidRPr="00BE0BFE">
              <w:t>.</w:t>
            </w:r>
          </w:p>
        </w:tc>
        <w:tc>
          <w:tcPr>
            <w:tcW w:w="1843" w:type="dxa"/>
            <w:tcMar>
              <w:top w:w="28" w:type="dxa"/>
              <w:left w:w="57" w:type="dxa"/>
              <w:bottom w:w="28" w:type="dxa"/>
              <w:right w:w="57" w:type="dxa"/>
            </w:tcMar>
            <w:hideMark/>
          </w:tcPr>
          <w:p w14:paraId="1B47D001" w14:textId="77777777" w:rsidR="00B96483" w:rsidRPr="00BE0BFE" w:rsidRDefault="00B96483" w:rsidP="00B96483">
            <w:pPr>
              <w:pStyle w:val="prastasiniatinklio"/>
              <w:spacing w:before="0" w:beforeAutospacing="0" w:after="0" w:afterAutospacing="0"/>
            </w:pPr>
            <w:r w:rsidRPr="00BE0BFE">
              <w:t xml:space="preserve">Animuotas filmas apie vienaląsčius ir daugialąsčius organizmus </w:t>
            </w:r>
          </w:p>
        </w:tc>
        <w:tc>
          <w:tcPr>
            <w:tcW w:w="4536" w:type="dxa"/>
            <w:tcMar>
              <w:top w:w="28" w:type="dxa"/>
              <w:left w:w="57" w:type="dxa"/>
              <w:bottom w:w="28" w:type="dxa"/>
              <w:right w:w="57" w:type="dxa"/>
            </w:tcMar>
            <w:hideMark/>
          </w:tcPr>
          <w:p w14:paraId="2D037FA5" w14:textId="77777777" w:rsidR="00B96483" w:rsidRPr="00BE0BFE" w:rsidRDefault="00B96483" w:rsidP="00B96483">
            <w:pPr>
              <w:pStyle w:val="prastasiniatinklio"/>
              <w:spacing w:before="0" w:beforeAutospacing="0" w:after="0" w:afterAutospacing="0"/>
            </w:pPr>
            <w:r w:rsidRPr="00BE0BFE">
              <w:t xml:space="preserve">Aiškinama apie vienaląsčius ir daugialąsčius organizmus. </w:t>
            </w:r>
          </w:p>
        </w:tc>
        <w:tc>
          <w:tcPr>
            <w:tcW w:w="3260" w:type="dxa"/>
            <w:tcMar>
              <w:top w:w="28" w:type="dxa"/>
              <w:left w:w="57" w:type="dxa"/>
              <w:bottom w:w="28" w:type="dxa"/>
              <w:right w:w="57" w:type="dxa"/>
            </w:tcMar>
            <w:hideMark/>
          </w:tcPr>
          <w:p w14:paraId="7A44A924" w14:textId="77777777" w:rsidR="00B96483" w:rsidRPr="00BE0BFE" w:rsidRDefault="00393721" w:rsidP="00B96483">
            <w:pPr>
              <w:pStyle w:val="prastasiniatinklio"/>
              <w:spacing w:before="0" w:beforeAutospacing="0" w:after="0" w:afterAutospacing="0"/>
            </w:pPr>
            <w:hyperlink r:id="rId471" w:history="1">
              <w:r w:rsidR="00B96483" w:rsidRPr="00BE0BFE">
                <w:rPr>
                  <w:rStyle w:val="Hipersaitas"/>
                  <w:rFonts w:eastAsiaTheme="majorEastAsia"/>
                </w:rPr>
                <w:t xml:space="preserve">Unicellular vs Multicellular | Cells | Biology | FuseSchool - YouTube </w:t>
              </w:r>
            </w:hyperlink>
          </w:p>
        </w:tc>
      </w:tr>
      <w:tr w:rsidR="00B96483" w:rsidRPr="00BE0BFE" w14:paraId="2B6E9437" w14:textId="77777777" w:rsidTr="00E51B6E">
        <w:tc>
          <w:tcPr>
            <w:tcW w:w="557" w:type="dxa"/>
            <w:tcMar>
              <w:top w:w="28" w:type="dxa"/>
              <w:left w:w="57" w:type="dxa"/>
              <w:bottom w:w="28" w:type="dxa"/>
              <w:right w:w="57" w:type="dxa"/>
            </w:tcMar>
            <w:hideMark/>
          </w:tcPr>
          <w:p w14:paraId="71E26FCD" w14:textId="24A51D67" w:rsidR="00B96483" w:rsidRPr="00BE0BFE" w:rsidRDefault="00BE3E2F" w:rsidP="00393721">
            <w:pPr>
              <w:pStyle w:val="prastasiniatinklio"/>
              <w:spacing w:before="0" w:beforeAutospacing="0" w:after="0" w:afterAutospacing="0"/>
              <w:jc w:val="center"/>
            </w:pPr>
            <w:r>
              <w:t>1</w:t>
            </w:r>
            <w:r w:rsidR="00393721">
              <w:t>2</w:t>
            </w:r>
            <w:r w:rsidR="00B96483" w:rsidRPr="00BE0BFE">
              <w:t>.</w:t>
            </w:r>
          </w:p>
        </w:tc>
        <w:tc>
          <w:tcPr>
            <w:tcW w:w="1843" w:type="dxa"/>
            <w:tcMar>
              <w:top w:w="28" w:type="dxa"/>
              <w:left w:w="57" w:type="dxa"/>
              <w:bottom w:w="28" w:type="dxa"/>
              <w:right w:w="57" w:type="dxa"/>
            </w:tcMar>
            <w:hideMark/>
          </w:tcPr>
          <w:p w14:paraId="5E9EE2F8" w14:textId="767622F1" w:rsidR="00B96483" w:rsidRPr="00BE0BFE" w:rsidRDefault="007537EE" w:rsidP="00B96483">
            <w:pPr>
              <w:pStyle w:val="prastasiniatinklio"/>
              <w:spacing w:before="0" w:beforeAutospacing="0" w:after="0" w:afterAutospacing="0"/>
            </w:pPr>
            <w:r>
              <w:t>G</w:t>
            </w:r>
            <w:r w:rsidR="00B96483" w:rsidRPr="00BE0BFE">
              <w:t>yvatės nėrimąsi</w:t>
            </w:r>
            <w:r>
              <w:t>s</w:t>
            </w:r>
            <w:r w:rsidR="00B96483" w:rsidRPr="00BE0BFE">
              <w:t xml:space="preserve"> </w:t>
            </w:r>
          </w:p>
        </w:tc>
        <w:tc>
          <w:tcPr>
            <w:tcW w:w="4536" w:type="dxa"/>
            <w:tcMar>
              <w:top w:w="28" w:type="dxa"/>
              <w:left w:w="57" w:type="dxa"/>
              <w:bottom w:w="28" w:type="dxa"/>
              <w:right w:w="57" w:type="dxa"/>
            </w:tcMar>
            <w:hideMark/>
          </w:tcPr>
          <w:p w14:paraId="10763AEF" w14:textId="799D59DA" w:rsidR="00B96483" w:rsidRPr="00BE0BFE" w:rsidRDefault="007537EE" w:rsidP="00B96483">
            <w:pPr>
              <w:pStyle w:val="prastasiniatinklio"/>
              <w:spacing w:before="0" w:beforeAutospacing="0" w:after="0" w:afterAutospacing="0"/>
            </w:pPr>
            <w:r>
              <w:t>Vaizdo įrašas</w:t>
            </w:r>
            <w:r w:rsidR="00B96483" w:rsidRPr="00BE0BFE">
              <w:t xml:space="preserve"> apie gyvatės nėrimąsi. </w:t>
            </w:r>
          </w:p>
        </w:tc>
        <w:tc>
          <w:tcPr>
            <w:tcW w:w="3260" w:type="dxa"/>
            <w:tcMar>
              <w:top w:w="28" w:type="dxa"/>
              <w:left w:w="57" w:type="dxa"/>
              <w:bottom w:w="28" w:type="dxa"/>
              <w:right w:w="57" w:type="dxa"/>
            </w:tcMar>
            <w:hideMark/>
          </w:tcPr>
          <w:p w14:paraId="22BF9973" w14:textId="77777777" w:rsidR="00B96483" w:rsidRPr="00BE0BFE" w:rsidRDefault="00393721" w:rsidP="00B96483">
            <w:pPr>
              <w:pStyle w:val="prastasiniatinklio"/>
              <w:spacing w:before="0" w:beforeAutospacing="0" w:after="0" w:afterAutospacing="0"/>
            </w:pPr>
            <w:hyperlink r:id="rId472" w:history="1">
              <w:r w:rsidR="00B96483" w:rsidRPr="00BE0BFE">
                <w:rPr>
                  <w:rStyle w:val="Hipersaitas"/>
                  <w:rFonts w:eastAsiaTheme="majorEastAsia"/>
                </w:rPr>
                <w:t>Corn snake "Lieska" shedding skin that eats him</w:t>
              </w:r>
            </w:hyperlink>
          </w:p>
        </w:tc>
      </w:tr>
      <w:tr w:rsidR="00B96483" w:rsidRPr="00BE0BFE" w14:paraId="1F1BA37F" w14:textId="77777777" w:rsidTr="00E51B6E">
        <w:tc>
          <w:tcPr>
            <w:tcW w:w="557" w:type="dxa"/>
            <w:tcMar>
              <w:top w:w="28" w:type="dxa"/>
              <w:left w:w="57" w:type="dxa"/>
              <w:bottom w:w="28" w:type="dxa"/>
              <w:right w:w="57" w:type="dxa"/>
            </w:tcMar>
            <w:hideMark/>
          </w:tcPr>
          <w:p w14:paraId="4C38C7BD" w14:textId="0B110D08" w:rsidR="00B96483" w:rsidRPr="00BE0BFE" w:rsidRDefault="00B96483" w:rsidP="00393721">
            <w:pPr>
              <w:pStyle w:val="prastasiniatinklio"/>
              <w:spacing w:before="0" w:beforeAutospacing="0" w:after="0" w:afterAutospacing="0"/>
              <w:jc w:val="center"/>
            </w:pPr>
            <w:r w:rsidRPr="00BE0BFE">
              <w:t>1</w:t>
            </w:r>
            <w:r w:rsidR="00393721">
              <w:t>3</w:t>
            </w:r>
            <w:r w:rsidRPr="00BE0BFE">
              <w:t>.</w:t>
            </w:r>
          </w:p>
        </w:tc>
        <w:tc>
          <w:tcPr>
            <w:tcW w:w="1843" w:type="dxa"/>
            <w:tcMar>
              <w:top w:w="28" w:type="dxa"/>
              <w:left w:w="57" w:type="dxa"/>
              <w:bottom w:w="28" w:type="dxa"/>
              <w:right w:w="57" w:type="dxa"/>
            </w:tcMar>
            <w:hideMark/>
          </w:tcPr>
          <w:p w14:paraId="52BA540F" w14:textId="77777777" w:rsidR="00B96483" w:rsidRPr="00BE0BFE" w:rsidRDefault="00B96483" w:rsidP="00B96483">
            <w:pPr>
              <w:pStyle w:val="prastasiniatinklio"/>
              <w:spacing w:before="0" w:beforeAutospacing="0" w:after="0" w:afterAutospacing="0"/>
            </w:pPr>
            <w:r w:rsidRPr="00BE0BFE">
              <w:t xml:space="preserve">Interaktyvus šaltinis „Ląstelių struktūra, ląstelių funkcijos, bakterijos“ </w:t>
            </w:r>
          </w:p>
        </w:tc>
        <w:tc>
          <w:tcPr>
            <w:tcW w:w="4536" w:type="dxa"/>
            <w:tcMar>
              <w:top w:w="28" w:type="dxa"/>
              <w:left w:w="57" w:type="dxa"/>
              <w:bottom w:w="28" w:type="dxa"/>
              <w:right w:w="57" w:type="dxa"/>
            </w:tcMar>
            <w:hideMark/>
          </w:tcPr>
          <w:p w14:paraId="5137A05C" w14:textId="77777777" w:rsidR="00B96483" w:rsidRPr="00BE0BFE" w:rsidRDefault="00B96483" w:rsidP="00B96483">
            <w:pPr>
              <w:pStyle w:val="prastasiniatinklio"/>
              <w:spacing w:before="0" w:beforeAutospacing="0" w:after="0" w:afterAutospacing="0"/>
            </w:pPr>
            <w:r w:rsidRPr="00BE0BFE">
              <w:t xml:space="preserve">Interaktyvus šaltinis „Ląstelių struktūra, ląstelių funkcijos, bakterijos“ skirtas pagilinti žinias apie ląstelės sandarą ir funkcijas bei įsivertinti įgytas žinias, atliekant interaktyvias užduotis. </w:t>
            </w:r>
          </w:p>
        </w:tc>
        <w:tc>
          <w:tcPr>
            <w:tcW w:w="3260" w:type="dxa"/>
            <w:tcMar>
              <w:top w:w="28" w:type="dxa"/>
              <w:left w:w="57" w:type="dxa"/>
              <w:bottom w:w="28" w:type="dxa"/>
              <w:right w:w="57" w:type="dxa"/>
            </w:tcMar>
            <w:hideMark/>
          </w:tcPr>
          <w:p w14:paraId="5E0FCC40" w14:textId="77777777" w:rsidR="00B96483" w:rsidRPr="00BE0BFE" w:rsidRDefault="00393721" w:rsidP="00B96483">
            <w:pPr>
              <w:pStyle w:val="prastasiniatinklio"/>
              <w:spacing w:before="0" w:beforeAutospacing="0" w:after="0" w:afterAutospacing="0"/>
            </w:pPr>
            <w:hyperlink r:id="rId473" w:history="1">
              <w:r w:rsidR="00B96483" w:rsidRPr="00BE0BFE">
                <w:rPr>
                  <w:rStyle w:val="Hipersaitas"/>
                  <w:rFonts w:eastAsiaTheme="majorEastAsia"/>
                </w:rPr>
                <w:t xml:space="preserve">https://sites.google.com/education.nsw.gov.au/cellstructureandfunction/home </w:t>
              </w:r>
            </w:hyperlink>
          </w:p>
        </w:tc>
      </w:tr>
      <w:tr w:rsidR="00B96483" w:rsidRPr="00BE0BFE" w14:paraId="38C6EA1C" w14:textId="77777777" w:rsidTr="00E51B6E">
        <w:tc>
          <w:tcPr>
            <w:tcW w:w="10196" w:type="dxa"/>
            <w:gridSpan w:val="4"/>
            <w:tcMar>
              <w:top w:w="28" w:type="dxa"/>
              <w:left w:w="57" w:type="dxa"/>
              <w:bottom w:w="28" w:type="dxa"/>
              <w:right w:w="57" w:type="dxa"/>
            </w:tcMar>
            <w:vAlign w:val="center"/>
            <w:hideMark/>
          </w:tcPr>
          <w:p w14:paraId="34FF149F" w14:textId="733ED524" w:rsidR="00B96483" w:rsidRPr="00BE0BFE" w:rsidRDefault="006B743F" w:rsidP="00B96483">
            <w:pPr>
              <w:pStyle w:val="prastasiniatinklio"/>
              <w:spacing w:before="0" w:beforeAutospacing="0" w:after="0" w:afterAutospacing="0"/>
            </w:pPr>
            <w:r>
              <w:rPr>
                <w:b/>
                <w:bCs/>
              </w:rPr>
              <w:t>30.</w:t>
            </w:r>
            <w:r w:rsidR="00B96483" w:rsidRPr="00BE0BFE">
              <w:rPr>
                <w:b/>
                <w:bCs/>
              </w:rPr>
              <w:t>2.2. Medžiagų pernaša</w:t>
            </w:r>
          </w:p>
        </w:tc>
      </w:tr>
      <w:tr w:rsidR="00B96483" w:rsidRPr="00BE0BFE" w14:paraId="047790B7" w14:textId="77777777" w:rsidTr="00E51B6E">
        <w:tc>
          <w:tcPr>
            <w:tcW w:w="557" w:type="dxa"/>
            <w:tcMar>
              <w:top w:w="28" w:type="dxa"/>
              <w:left w:w="57" w:type="dxa"/>
              <w:bottom w:w="28" w:type="dxa"/>
              <w:right w:w="57" w:type="dxa"/>
            </w:tcMar>
            <w:hideMark/>
          </w:tcPr>
          <w:p w14:paraId="420FFF8D" w14:textId="75FACB52" w:rsidR="00B96483" w:rsidRPr="00BE0BFE" w:rsidRDefault="00B96483" w:rsidP="00393721">
            <w:pPr>
              <w:pStyle w:val="prastasiniatinklio"/>
              <w:spacing w:before="0" w:beforeAutospacing="0" w:after="0" w:afterAutospacing="0"/>
              <w:jc w:val="center"/>
            </w:pPr>
            <w:r w:rsidRPr="00BE0BFE">
              <w:t>1</w:t>
            </w:r>
            <w:r w:rsidR="00393721">
              <w:t>4</w:t>
            </w:r>
            <w:r w:rsidRPr="00BE0BFE">
              <w:t>.</w:t>
            </w:r>
          </w:p>
        </w:tc>
        <w:tc>
          <w:tcPr>
            <w:tcW w:w="1843" w:type="dxa"/>
            <w:tcMar>
              <w:top w:w="28" w:type="dxa"/>
              <w:left w:w="57" w:type="dxa"/>
              <w:bottom w:w="28" w:type="dxa"/>
              <w:right w:w="57" w:type="dxa"/>
            </w:tcMar>
            <w:hideMark/>
          </w:tcPr>
          <w:p w14:paraId="6EEEEF54" w14:textId="77777777" w:rsidR="00B96483" w:rsidRPr="00BE0BFE" w:rsidRDefault="00B96483" w:rsidP="00B96483">
            <w:pPr>
              <w:pStyle w:val="prastasiniatinklio"/>
              <w:spacing w:before="0" w:beforeAutospacing="0" w:after="0" w:afterAutospacing="0"/>
            </w:pPr>
            <w:r w:rsidRPr="00BE0BFE">
              <w:t xml:space="preserve">Burnos higienos programa </w:t>
            </w:r>
          </w:p>
        </w:tc>
        <w:tc>
          <w:tcPr>
            <w:tcW w:w="4536" w:type="dxa"/>
            <w:tcMar>
              <w:top w:w="28" w:type="dxa"/>
              <w:left w:w="57" w:type="dxa"/>
              <w:bottom w:w="28" w:type="dxa"/>
              <w:right w:w="57" w:type="dxa"/>
            </w:tcMar>
            <w:hideMark/>
          </w:tcPr>
          <w:p w14:paraId="5F606286" w14:textId="77777777" w:rsidR="00B96483" w:rsidRPr="00BE0BFE" w:rsidRDefault="00B96483" w:rsidP="00B96483">
            <w:pPr>
              <w:pStyle w:val="prastasiniatinklio"/>
              <w:spacing w:before="0" w:beforeAutospacing="0" w:after="0" w:afterAutospacing="0"/>
            </w:pPr>
            <w:r w:rsidRPr="00BE0BFE">
              <w:t xml:space="preserve">Informacija apie nacionalinę burnos higienos programą Lietuvoje </w:t>
            </w:r>
          </w:p>
        </w:tc>
        <w:tc>
          <w:tcPr>
            <w:tcW w:w="3260" w:type="dxa"/>
            <w:tcMar>
              <w:top w:w="28" w:type="dxa"/>
              <w:left w:w="57" w:type="dxa"/>
              <w:bottom w:w="28" w:type="dxa"/>
              <w:right w:w="57" w:type="dxa"/>
            </w:tcMar>
            <w:hideMark/>
          </w:tcPr>
          <w:p w14:paraId="0FB09602" w14:textId="77777777" w:rsidR="00B96483" w:rsidRPr="00BE0BFE" w:rsidRDefault="00393721" w:rsidP="00B96483">
            <w:pPr>
              <w:pStyle w:val="prastasiniatinklio"/>
              <w:spacing w:before="0" w:beforeAutospacing="0" w:after="0" w:afterAutospacing="0"/>
            </w:pPr>
            <w:hyperlink r:id="rId474" w:history="1">
              <w:r w:rsidR="00B96483" w:rsidRPr="00BE0BFE">
                <w:rPr>
                  <w:rStyle w:val="Hipersaitas"/>
                  <w:rFonts w:eastAsiaTheme="majorEastAsia"/>
                </w:rPr>
                <w:t>https://e-seimas.lrs.lt/portal/legalAct/lt/TAD/486c57d0b8a611e5be9bf78e07ed6470/asr</w:t>
              </w:r>
            </w:hyperlink>
          </w:p>
        </w:tc>
      </w:tr>
      <w:tr w:rsidR="00B96483" w:rsidRPr="00BE0BFE" w14:paraId="7412018C" w14:textId="77777777" w:rsidTr="00E51B6E">
        <w:tc>
          <w:tcPr>
            <w:tcW w:w="10196" w:type="dxa"/>
            <w:gridSpan w:val="4"/>
            <w:tcMar>
              <w:top w:w="28" w:type="dxa"/>
              <w:left w:w="57" w:type="dxa"/>
              <w:bottom w:w="28" w:type="dxa"/>
              <w:right w:w="57" w:type="dxa"/>
            </w:tcMar>
            <w:vAlign w:val="center"/>
            <w:hideMark/>
          </w:tcPr>
          <w:p w14:paraId="16AC890A" w14:textId="75AE11A9" w:rsidR="00B96483" w:rsidRPr="00BE0BFE" w:rsidRDefault="006B743F" w:rsidP="00B96483">
            <w:pPr>
              <w:pStyle w:val="prastasiniatinklio"/>
              <w:spacing w:before="0" w:beforeAutospacing="0" w:after="0" w:afterAutospacing="0"/>
            </w:pPr>
            <w:r>
              <w:rPr>
                <w:b/>
                <w:bCs/>
              </w:rPr>
              <w:t>30.</w:t>
            </w:r>
            <w:r w:rsidR="00B96483" w:rsidRPr="00BE0BFE">
              <w:rPr>
                <w:b/>
                <w:bCs/>
              </w:rPr>
              <w:t>3.1. Medžiagų sudėtis ir savybės</w:t>
            </w:r>
          </w:p>
        </w:tc>
      </w:tr>
      <w:tr w:rsidR="00B96483" w:rsidRPr="00BE0BFE" w14:paraId="6939E6A4" w14:textId="77777777" w:rsidTr="00E51B6E">
        <w:tc>
          <w:tcPr>
            <w:tcW w:w="557" w:type="dxa"/>
            <w:tcMar>
              <w:top w:w="28" w:type="dxa"/>
              <w:left w:w="57" w:type="dxa"/>
              <w:bottom w:w="28" w:type="dxa"/>
              <w:right w:w="57" w:type="dxa"/>
            </w:tcMar>
            <w:hideMark/>
          </w:tcPr>
          <w:p w14:paraId="71D24B8C" w14:textId="7021AC15" w:rsidR="00B96483" w:rsidRPr="00BE0BFE" w:rsidRDefault="00B96483" w:rsidP="00393721">
            <w:pPr>
              <w:pStyle w:val="prastasiniatinklio"/>
              <w:spacing w:before="0" w:beforeAutospacing="0" w:after="0" w:afterAutospacing="0"/>
              <w:jc w:val="center"/>
            </w:pPr>
            <w:r w:rsidRPr="00BE0BFE">
              <w:t>1</w:t>
            </w:r>
            <w:r w:rsidR="00393721">
              <w:t>5</w:t>
            </w:r>
            <w:r w:rsidRPr="00BE0BFE">
              <w:t>.</w:t>
            </w:r>
          </w:p>
        </w:tc>
        <w:tc>
          <w:tcPr>
            <w:tcW w:w="1843" w:type="dxa"/>
            <w:tcMar>
              <w:top w:w="28" w:type="dxa"/>
              <w:left w:w="57" w:type="dxa"/>
              <w:bottom w:w="28" w:type="dxa"/>
              <w:right w:w="57" w:type="dxa"/>
            </w:tcMar>
            <w:hideMark/>
          </w:tcPr>
          <w:p w14:paraId="13006DC6" w14:textId="77777777" w:rsidR="00B96483" w:rsidRPr="00BE0BFE" w:rsidRDefault="00B96483" w:rsidP="00B96483">
            <w:pPr>
              <w:pStyle w:val="prastasiniatinklio"/>
              <w:spacing w:before="0" w:beforeAutospacing="0" w:after="0" w:afterAutospacing="0"/>
            </w:pPr>
            <w:r w:rsidRPr="00BE0BFE">
              <w:t xml:space="preserve">Medžiagų agregatinių būsenų kitimas. </w:t>
            </w:r>
          </w:p>
        </w:tc>
        <w:tc>
          <w:tcPr>
            <w:tcW w:w="4536" w:type="dxa"/>
            <w:tcMar>
              <w:top w:w="28" w:type="dxa"/>
              <w:left w:w="57" w:type="dxa"/>
              <w:bottom w:w="28" w:type="dxa"/>
              <w:right w:w="57" w:type="dxa"/>
            </w:tcMar>
            <w:hideMark/>
          </w:tcPr>
          <w:p w14:paraId="128001ED" w14:textId="77777777" w:rsidR="00B96483" w:rsidRPr="00BE0BFE" w:rsidRDefault="00B96483" w:rsidP="00B96483">
            <w:pPr>
              <w:pStyle w:val="prastasiniatinklio"/>
              <w:spacing w:before="0" w:beforeAutospacing="0" w:after="0" w:afterAutospacing="0"/>
            </w:pPr>
            <w:r w:rsidRPr="00BE0BFE">
              <w:t xml:space="preserve">Schemos ir nuotraukos, kaip kinta medžiagų agregatinės būsenos. </w:t>
            </w:r>
          </w:p>
        </w:tc>
        <w:tc>
          <w:tcPr>
            <w:tcW w:w="3260" w:type="dxa"/>
            <w:tcMar>
              <w:top w:w="28" w:type="dxa"/>
              <w:left w:w="57" w:type="dxa"/>
              <w:bottom w:w="28" w:type="dxa"/>
              <w:right w:w="57" w:type="dxa"/>
            </w:tcMar>
            <w:hideMark/>
          </w:tcPr>
          <w:p w14:paraId="53D68F07" w14:textId="77777777" w:rsidR="00B96483" w:rsidRPr="00BE0BFE" w:rsidRDefault="00393721" w:rsidP="00B96483">
            <w:pPr>
              <w:pStyle w:val="prastasiniatinklio"/>
              <w:spacing w:before="0" w:beforeAutospacing="0" w:after="0" w:afterAutospacing="0"/>
            </w:pPr>
            <w:hyperlink r:id="rId475" w:history="1">
              <w:r w:rsidR="00B96483" w:rsidRPr="00BE0BFE">
                <w:rPr>
                  <w:rStyle w:val="Hipersaitas"/>
                  <w:rFonts w:eastAsiaTheme="majorEastAsia"/>
                </w:rPr>
                <w:t xml:space="preserve">http://teemstersblogofscience.blogspot.com/2013/11/matter-changing-states.html </w:t>
              </w:r>
            </w:hyperlink>
          </w:p>
        </w:tc>
      </w:tr>
      <w:tr w:rsidR="00B96483" w:rsidRPr="00BE0BFE" w14:paraId="6A4D7B01" w14:textId="77777777" w:rsidTr="00E51B6E">
        <w:tc>
          <w:tcPr>
            <w:tcW w:w="557" w:type="dxa"/>
            <w:tcMar>
              <w:top w:w="28" w:type="dxa"/>
              <w:left w:w="57" w:type="dxa"/>
              <w:bottom w:w="28" w:type="dxa"/>
              <w:right w:w="57" w:type="dxa"/>
            </w:tcMar>
            <w:hideMark/>
          </w:tcPr>
          <w:p w14:paraId="6D521F61" w14:textId="522F9B86" w:rsidR="00B96483" w:rsidRPr="00BE0BFE" w:rsidRDefault="00BE3E2F" w:rsidP="00393721">
            <w:pPr>
              <w:pStyle w:val="prastasiniatinklio"/>
              <w:spacing w:before="0" w:beforeAutospacing="0" w:after="0" w:afterAutospacing="0"/>
              <w:jc w:val="center"/>
            </w:pPr>
            <w:r>
              <w:t>1</w:t>
            </w:r>
            <w:r w:rsidR="00393721">
              <w:t>6</w:t>
            </w:r>
            <w:r w:rsidR="00B96483" w:rsidRPr="00BE0BFE">
              <w:t>.</w:t>
            </w:r>
          </w:p>
        </w:tc>
        <w:tc>
          <w:tcPr>
            <w:tcW w:w="1843" w:type="dxa"/>
            <w:tcMar>
              <w:top w:w="28" w:type="dxa"/>
              <w:left w:w="57" w:type="dxa"/>
              <w:bottom w:w="28" w:type="dxa"/>
              <w:right w:w="57" w:type="dxa"/>
            </w:tcMar>
            <w:hideMark/>
          </w:tcPr>
          <w:p w14:paraId="21AC7E8E" w14:textId="77777777" w:rsidR="00B96483" w:rsidRPr="00BE0BFE" w:rsidRDefault="00B96483" w:rsidP="00B96483">
            <w:pPr>
              <w:pStyle w:val="prastasiniatinklio"/>
              <w:spacing w:before="0" w:beforeAutospacing="0" w:after="0" w:afterAutospacing="0"/>
            </w:pPr>
            <w:r w:rsidRPr="00BE0BFE">
              <w:t xml:space="preserve">Kūną sudarančių dalelių šiluminio </w:t>
            </w:r>
            <w:r w:rsidRPr="00BE0BFE">
              <w:lastRenderedPageBreak/>
              <w:t xml:space="preserve">judėjimo stebėjimas </w:t>
            </w:r>
          </w:p>
        </w:tc>
        <w:tc>
          <w:tcPr>
            <w:tcW w:w="4536" w:type="dxa"/>
            <w:tcMar>
              <w:top w:w="28" w:type="dxa"/>
              <w:left w:w="57" w:type="dxa"/>
              <w:bottom w:w="28" w:type="dxa"/>
              <w:right w:w="57" w:type="dxa"/>
            </w:tcMar>
            <w:hideMark/>
          </w:tcPr>
          <w:p w14:paraId="717FDDC2" w14:textId="77777777" w:rsidR="00B96483" w:rsidRPr="00BE0BFE" w:rsidRDefault="00B96483" w:rsidP="00B96483">
            <w:pPr>
              <w:pStyle w:val="prastasiniatinklio"/>
              <w:spacing w:before="0" w:beforeAutospacing="0" w:after="0" w:afterAutospacing="0"/>
            </w:pPr>
            <w:r w:rsidRPr="00BE0BFE">
              <w:lastRenderedPageBreak/>
              <w:t xml:space="preserve">Stebimas dalelių judėjimas, keičiant temperatūrą, dalelių kiekį. </w:t>
            </w:r>
          </w:p>
        </w:tc>
        <w:tc>
          <w:tcPr>
            <w:tcW w:w="3260" w:type="dxa"/>
            <w:tcMar>
              <w:top w:w="28" w:type="dxa"/>
              <w:left w:w="57" w:type="dxa"/>
              <w:bottom w:w="28" w:type="dxa"/>
              <w:right w:w="57" w:type="dxa"/>
            </w:tcMar>
            <w:hideMark/>
          </w:tcPr>
          <w:p w14:paraId="516B59F4" w14:textId="77777777" w:rsidR="00B96483" w:rsidRPr="00BE0BFE" w:rsidRDefault="00393721" w:rsidP="00B96483">
            <w:pPr>
              <w:pStyle w:val="prastasiniatinklio"/>
              <w:spacing w:before="0" w:beforeAutospacing="0" w:after="0" w:afterAutospacing="0"/>
            </w:pPr>
            <w:hyperlink r:id="rId476" w:history="1">
              <w:r w:rsidR="00B96483" w:rsidRPr="00BE0BFE">
                <w:rPr>
                  <w:rStyle w:val="Hipersaitas"/>
                  <w:rFonts w:eastAsiaTheme="majorEastAsia"/>
                </w:rPr>
                <w:t xml:space="preserve">Gases Intro </w:t>
              </w:r>
            </w:hyperlink>
          </w:p>
          <w:p w14:paraId="1E66D6DC" w14:textId="77777777" w:rsidR="00B96483" w:rsidRPr="00BE0BFE" w:rsidRDefault="00B96483" w:rsidP="00B96483">
            <w:pPr>
              <w:pStyle w:val="prastasiniatinklio"/>
              <w:spacing w:before="0" w:beforeAutospacing="0" w:after="0" w:afterAutospacing="0"/>
            </w:pPr>
            <w:r w:rsidRPr="00BE0BFE">
              <w:t xml:space="preserve"> </w:t>
            </w:r>
          </w:p>
        </w:tc>
      </w:tr>
      <w:tr w:rsidR="00B96483" w:rsidRPr="00BE0BFE" w14:paraId="790F9780" w14:textId="77777777" w:rsidTr="00E51B6E">
        <w:tc>
          <w:tcPr>
            <w:tcW w:w="10196" w:type="dxa"/>
            <w:gridSpan w:val="4"/>
            <w:tcMar>
              <w:top w:w="28" w:type="dxa"/>
              <w:left w:w="57" w:type="dxa"/>
              <w:bottom w:w="28" w:type="dxa"/>
              <w:right w:w="57" w:type="dxa"/>
            </w:tcMar>
            <w:vAlign w:val="center"/>
            <w:hideMark/>
          </w:tcPr>
          <w:p w14:paraId="1FA0DB73" w14:textId="3D63F8E2" w:rsidR="00B96483" w:rsidRPr="00BE0BFE" w:rsidRDefault="006B743F" w:rsidP="00B96483">
            <w:pPr>
              <w:pStyle w:val="prastasiniatinklio"/>
              <w:spacing w:before="0" w:beforeAutospacing="0" w:after="0" w:afterAutospacing="0"/>
            </w:pPr>
            <w:r>
              <w:rPr>
                <w:b/>
                <w:bCs/>
              </w:rPr>
              <w:lastRenderedPageBreak/>
              <w:t>30.</w:t>
            </w:r>
            <w:r w:rsidR="00B96483">
              <w:rPr>
                <w:b/>
                <w:bCs/>
              </w:rPr>
              <w:t>3.2. Mišiniai ir tirpalai</w:t>
            </w:r>
          </w:p>
        </w:tc>
      </w:tr>
      <w:tr w:rsidR="00B96483" w:rsidRPr="00BE0BFE" w14:paraId="622ECBCB" w14:textId="77777777" w:rsidTr="00E51B6E">
        <w:tc>
          <w:tcPr>
            <w:tcW w:w="557" w:type="dxa"/>
            <w:tcMar>
              <w:top w:w="28" w:type="dxa"/>
              <w:left w:w="57" w:type="dxa"/>
              <w:bottom w:w="28" w:type="dxa"/>
              <w:right w:w="57" w:type="dxa"/>
            </w:tcMar>
            <w:hideMark/>
          </w:tcPr>
          <w:p w14:paraId="663409B3" w14:textId="197A928A" w:rsidR="00B96483" w:rsidRPr="00BE0BFE" w:rsidRDefault="00393721" w:rsidP="00BE3E2F">
            <w:pPr>
              <w:pStyle w:val="prastasiniatinklio"/>
              <w:spacing w:before="0" w:beforeAutospacing="0" w:after="0" w:afterAutospacing="0"/>
              <w:jc w:val="center"/>
            </w:pPr>
            <w:r>
              <w:t>17</w:t>
            </w:r>
            <w:r w:rsidR="00B96483" w:rsidRPr="00BE0BFE">
              <w:t>.</w:t>
            </w:r>
          </w:p>
        </w:tc>
        <w:tc>
          <w:tcPr>
            <w:tcW w:w="1843" w:type="dxa"/>
            <w:tcMar>
              <w:top w:w="28" w:type="dxa"/>
              <w:left w:w="57" w:type="dxa"/>
              <w:bottom w:w="28" w:type="dxa"/>
              <w:right w:w="57" w:type="dxa"/>
            </w:tcMar>
            <w:hideMark/>
          </w:tcPr>
          <w:p w14:paraId="4128EF13" w14:textId="77777777" w:rsidR="00B96483" w:rsidRPr="00BE0BFE" w:rsidRDefault="00B96483" w:rsidP="00B96483">
            <w:pPr>
              <w:pStyle w:val="prastasiniatinklio"/>
              <w:spacing w:before="0" w:beforeAutospacing="0" w:after="0" w:afterAutospacing="0"/>
            </w:pPr>
            <w:r w:rsidRPr="00BE0BFE">
              <w:t xml:space="preserve">Middle School chemistry big ideas about the very small </w:t>
            </w:r>
          </w:p>
        </w:tc>
        <w:tc>
          <w:tcPr>
            <w:tcW w:w="4536" w:type="dxa"/>
            <w:tcMar>
              <w:top w:w="28" w:type="dxa"/>
              <w:left w:w="57" w:type="dxa"/>
              <w:bottom w:w="28" w:type="dxa"/>
              <w:right w:w="57" w:type="dxa"/>
            </w:tcMar>
            <w:hideMark/>
          </w:tcPr>
          <w:p w14:paraId="5A687628" w14:textId="77777777" w:rsidR="00B96483" w:rsidRPr="00BE0BFE" w:rsidRDefault="00B96483" w:rsidP="00B96483">
            <w:pPr>
              <w:pStyle w:val="prastasiniatinklio"/>
              <w:spacing w:before="0" w:beforeAutospacing="0" w:after="0" w:afterAutospacing="0"/>
            </w:pPr>
            <w:r w:rsidRPr="00BE0BFE">
              <w:t xml:space="preserve">Middle School chemistry projekto elektroninis išteklius padeda ieškoti atsakymus į tokius klausimus: Kas atsitinka, kai kietosios medžiagos, skysčiai ir dujos yra kaitinami ir aušinami? Kodėl viena medžiaga yra daugiau ar mažiau tanki nei kita? </w:t>
            </w:r>
            <w:r w:rsidRPr="00BE0BFE">
              <w:rPr>
                <w:u w:val="single"/>
              </w:rPr>
              <w:t xml:space="preserve">Kas lemia tam tikrų medžiagų ištirpimą vandenyje? </w:t>
            </w:r>
            <w:r w:rsidRPr="00BE0BFE">
              <w:t xml:space="preserve">Vienas iš skyrių yra skirtas vandens savybių ir tirpumo proceso nagrinėjimui, kuris gausiai iliustruotas intearaktyviomis schemomis. </w:t>
            </w:r>
          </w:p>
        </w:tc>
        <w:tc>
          <w:tcPr>
            <w:tcW w:w="3260" w:type="dxa"/>
            <w:tcMar>
              <w:top w:w="28" w:type="dxa"/>
              <w:left w:w="57" w:type="dxa"/>
              <w:bottom w:w="28" w:type="dxa"/>
              <w:right w:w="57" w:type="dxa"/>
            </w:tcMar>
            <w:hideMark/>
          </w:tcPr>
          <w:p w14:paraId="7489B698" w14:textId="5E5245F4" w:rsidR="00B96483" w:rsidRPr="00BE0BFE" w:rsidRDefault="00393721" w:rsidP="00BE3E2F">
            <w:pPr>
              <w:pStyle w:val="prastasiniatinklio"/>
              <w:spacing w:before="0" w:beforeAutospacing="0" w:after="0" w:afterAutospacing="0"/>
            </w:pPr>
            <w:hyperlink r:id="rId477" w:history="1">
              <w:r w:rsidR="00B96483" w:rsidRPr="00BE0BFE">
                <w:rPr>
                  <w:rStyle w:val="Hipersaitas"/>
                  <w:rFonts w:eastAsiaTheme="majorEastAsia"/>
                </w:rPr>
                <w:t>https://www.middleschoolchemistry.com/</w:t>
              </w:r>
            </w:hyperlink>
            <w:r w:rsidR="00B96483" w:rsidRPr="00BE0BFE">
              <w:t xml:space="preserve"> </w:t>
            </w:r>
          </w:p>
        </w:tc>
      </w:tr>
      <w:tr w:rsidR="00B96483" w:rsidRPr="00BE0BFE" w14:paraId="35F2FDDF" w14:textId="77777777" w:rsidTr="00E51B6E">
        <w:tc>
          <w:tcPr>
            <w:tcW w:w="557" w:type="dxa"/>
            <w:tcMar>
              <w:top w:w="28" w:type="dxa"/>
              <w:left w:w="57" w:type="dxa"/>
              <w:bottom w:w="28" w:type="dxa"/>
              <w:right w:w="57" w:type="dxa"/>
            </w:tcMar>
            <w:hideMark/>
          </w:tcPr>
          <w:p w14:paraId="384D1E36" w14:textId="6B378A26" w:rsidR="00B96483" w:rsidRPr="00BE0BFE" w:rsidRDefault="00393721" w:rsidP="00B96483">
            <w:pPr>
              <w:pStyle w:val="prastasiniatinklio"/>
              <w:spacing w:before="0" w:beforeAutospacing="0" w:after="0" w:afterAutospacing="0"/>
              <w:jc w:val="center"/>
            </w:pPr>
            <w:r>
              <w:t>18</w:t>
            </w:r>
            <w:r w:rsidR="00B96483" w:rsidRPr="00BE0BFE">
              <w:t>.</w:t>
            </w:r>
          </w:p>
        </w:tc>
        <w:tc>
          <w:tcPr>
            <w:tcW w:w="1843" w:type="dxa"/>
            <w:tcMar>
              <w:top w:w="28" w:type="dxa"/>
              <w:left w:w="57" w:type="dxa"/>
              <w:bottom w:w="28" w:type="dxa"/>
              <w:right w:w="57" w:type="dxa"/>
            </w:tcMar>
            <w:hideMark/>
          </w:tcPr>
          <w:p w14:paraId="12AB5B42" w14:textId="77777777" w:rsidR="00B96483" w:rsidRPr="00BE0BFE" w:rsidRDefault="00B96483" w:rsidP="00B96483">
            <w:pPr>
              <w:pStyle w:val="prastasiniatinklio"/>
              <w:spacing w:before="0" w:beforeAutospacing="0" w:after="0" w:afterAutospacing="0"/>
            </w:pPr>
            <w:r w:rsidRPr="00BE0BFE">
              <w:t xml:space="preserve">Tirpalai </w:t>
            </w:r>
          </w:p>
        </w:tc>
        <w:tc>
          <w:tcPr>
            <w:tcW w:w="4536" w:type="dxa"/>
            <w:tcMar>
              <w:top w:w="28" w:type="dxa"/>
              <w:left w:w="57" w:type="dxa"/>
              <w:bottom w:w="28" w:type="dxa"/>
              <w:right w:w="57" w:type="dxa"/>
            </w:tcMar>
            <w:hideMark/>
          </w:tcPr>
          <w:p w14:paraId="52D8A7E0" w14:textId="77777777" w:rsidR="00B96483" w:rsidRPr="00BE0BFE" w:rsidRDefault="00B96483" w:rsidP="00B96483">
            <w:pPr>
              <w:pStyle w:val="prastasiniatinklio"/>
              <w:spacing w:before="0" w:beforeAutospacing="0" w:after="0" w:afterAutospacing="0"/>
            </w:pPr>
            <w:r w:rsidRPr="00BE0BFE">
              <w:t xml:space="preserve">Trumpa vaizdinė medžiaga, kurioje aptariama kas yra tirpalas bei paaiškinamos ir praktiškai pavaizduojamos pagrindinės tirpalų temos sąvokos, aptariamas tirpumo procesas ir jo priklausomybė nuo tirpiklio, tirpinio bei temperatūros. </w:t>
            </w:r>
          </w:p>
        </w:tc>
        <w:tc>
          <w:tcPr>
            <w:tcW w:w="3260" w:type="dxa"/>
            <w:tcMar>
              <w:top w:w="28" w:type="dxa"/>
              <w:left w:w="57" w:type="dxa"/>
              <w:bottom w:w="28" w:type="dxa"/>
              <w:right w:w="57" w:type="dxa"/>
            </w:tcMar>
            <w:hideMark/>
          </w:tcPr>
          <w:p w14:paraId="7A51FA0F" w14:textId="67D813BD" w:rsidR="00B96483" w:rsidRPr="00BE0BFE" w:rsidRDefault="00393721" w:rsidP="00BE3E2F">
            <w:pPr>
              <w:pStyle w:val="prastasiniatinklio"/>
              <w:spacing w:before="0" w:beforeAutospacing="0" w:after="0" w:afterAutospacing="0"/>
            </w:pPr>
            <w:hyperlink r:id="rId478" w:history="1">
              <w:r w:rsidR="00B96483" w:rsidRPr="00BE0BFE">
                <w:rPr>
                  <w:rStyle w:val="Hipersaitas"/>
                  <w:rFonts w:eastAsiaTheme="majorEastAsia"/>
                </w:rPr>
                <w:t>Mokykla+ | Fizika | 5-6 klasė | Tirpalai || Laisvės TV X</w:t>
              </w:r>
            </w:hyperlink>
            <w:r w:rsidR="00B96483" w:rsidRPr="00BE0BFE">
              <w:t xml:space="preserve">  </w:t>
            </w:r>
          </w:p>
        </w:tc>
      </w:tr>
      <w:tr w:rsidR="00B96483" w:rsidRPr="00BE0BFE" w14:paraId="09AA8BB0" w14:textId="77777777" w:rsidTr="00E51B6E">
        <w:tc>
          <w:tcPr>
            <w:tcW w:w="557" w:type="dxa"/>
            <w:tcMar>
              <w:top w:w="28" w:type="dxa"/>
              <w:left w:w="57" w:type="dxa"/>
              <w:bottom w:w="28" w:type="dxa"/>
              <w:right w:w="57" w:type="dxa"/>
            </w:tcMar>
            <w:hideMark/>
          </w:tcPr>
          <w:p w14:paraId="4602278F" w14:textId="35AE79EF" w:rsidR="00B96483" w:rsidRPr="00BE0BFE" w:rsidRDefault="00393721" w:rsidP="00BE3E2F">
            <w:pPr>
              <w:pStyle w:val="prastasiniatinklio"/>
              <w:spacing w:before="0" w:beforeAutospacing="0" w:after="0" w:afterAutospacing="0"/>
              <w:jc w:val="center"/>
            </w:pPr>
            <w:r>
              <w:t>19</w:t>
            </w:r>
            <w:r w:rsidR="00B96483" w:rsidRPr="00BE0BFE">
              <w:t>.</w:t>
            </w:r>
          </w:p>
        </w:tc>
        <w:tc>
          <w:tcPr>
            <w:tcW w:w="1843" w:type="dxa"/>
            <w:tcMar>
              <w:top w:w="28" w:type="dxa"/>
              <w:left w:w="57" w:type="dxa"/>
              <w:bottom w:w="28" w:type="dxa"/>
              <w:right w:w="57" w:type="dxa"/>
            </w:tcMar>
            <w:hideMark/>
          </w:tcPr>
          <w:p w14:paraId="31EFC039" w14:textId="77777777" w:rsidR="00B96483" w:rsidRPr="00BE0BFE" w:rsidRDefault="00B96483" w:rsidP="00B96483">
            <w:pPr>
              <w:pStyle w:val="prastasiniatinklio"/>
              <w:spacing w:before="0" w:beforeAutospacing="0" w:after="0" w:afterAutospacing="0"/>
            </w:pPr>
            <w:r w:rsidRPr="00BE0BFE">
              <w:t xml:space="preserve">Vaikų universiteto paskaita APIE STEBUKLUS! </w:t>
            </w:r>
          </w:p>
        </w:tc>
        <w:tc>
          <w:tcPr>
            <w:tcW w:w="4536" w:type="dxa"/>
            <w:tcMar>
              <w:top w:w="28" w:type="dxa"/>
              <w:left w:w="57" w:type="dxa"/>
              <w:bottom w:w="28" w:type="dxa"/>
              <w:right w:w="57" w:type="dxa"/>
            </w:tcMar>
            <w:hideMark/>
          </w:tcPr>
          <w:p w14:paraId="55AE1FD3" w14:textId="77777777" w:rsidR="00B96483" w:rsidRPr="00BE0BFE" w:rsidRDefault="00B96483" w:rsidP="00B96483">
            <w:pPr>
              <w:pStyle w:val="prastasiniatinklio"/>
              <w:spacing w:before="0" w:beforeAutospacing="0" w:after="0" w:afterAutospacing="0"/>
            </w:pPr>
            <w:r w:rsidRPr="00BE0BFE">
              <w:t xml:space="preserve">Vaizdo paskaitos  metu galima stebėti kaip cheminių medžiagų dėka tirpalai keičia spalvas, sužinosite paslaptį, kaip pasidaryti „stebuklingą lazdelę“, sukelti viesulą stiklinėje ar iš paprasto vandens pasigaminti „pieną“ </w:t>
            </w:r>
          </w:p>
        </w:tc>
        <w:tc>
          <w:tcPr>
            <w:tcW w:w="3260" w:type="dxa"/>
            <w:tcMar>
              <w:top w:w="28" w:type="dxa"/>
              <w:left w:w="57" w:type="dxa"/>
              <w:bottom w:w="28" w:type="dxa"/>
              <w:right w:w="57" w:type="dxa"/>
            </w:tcMar>
            <w:hideMark/>
          </w:tcPr>
          <w:p w14:paraId="1407C8AF" w14:textId="3ED431AE" w:rsidR="00B96483" w:rsidRPr="00BE0BFE" w:rsidRDefault="00393721" w:rsidP="00BE3E2F">
            <w:pPr>
              <w:pStyle w:val="prastasiniatinklio"/>
              <w:spacing w:before="0" w:beforeAutospacing="0" w:after="0" w:afterAutospacing="0"/>
            </w:pPr>
            <w:hyperlink r:id="rId479" w:history="1">
              <w:r w:rsidR="00B96483" w:rsidRPr="00BE0BFE">
                <w:rPr>
                  <w:rStyle w:val="Hipersaitas"/>
                  <w:rFonts w:eastAsiaTheme="majorEastAsia"/>
                </w:rPr>
                <w:t>Vaikų universiteto paskaita APIE STEBUKLUS! (8-11 m. moksleiviams)</w:t>
              </w:r>
            </w:hyperlink>
            <w:r w:rsidR="00B96483" w:rsidRPr="00BE0BFE">
              <w:t xml:space="preserve"> </w:t>
            </w:r>
          </w:p>
        </w:tc>
      </w:tr>
      <w:tr w:rsidR="00B96483" w:rsidRPr="00BE0BFE" w14:paraId="577BBD19" w14:textId="77777777" w:rsidTr="00E51B6E">
        <w:tc>
          <w:tcPr>
            <w:tcW w:w="10196" w:type="dxa"/>
            <w:gridSpan w:val="4"/>
            <w:tcMar>
              <w:top w:w="28" w:type="dxa"/>
              <w:left w:w="57" w:type="dxa"/>
              <w:bottom w:w="28" w:type="dxa"/>
              <w:right w:w="57" w:type="dxa"/>
            </w:tcMar>
            <w:vAlign w:val="center"/>
            <w:hideMark/>
          </w:tcPr>
          <w:p w14:paraId="57A7B29B" w14:textId="711D626C" w:rsidR="00B96483" w:rsidRPr="00BE0BFE" w:rsidRDefault="006B743F" w:rsidP="00B96483">
            <w:pPr>
              <w:pStyle w:val="prastasiniatinklio"/>
              <w:spacing w:before="0" w:beforeAutospacing="0" w:after="0" w:afterAutospacing="0"/>
            </w:pPr>
            <w:r>
              <w:rPr>
                <w:b/>
                <w:bCs/>
              </w:rPr>
              <w:t>30.</w:t>
            </w:r>
            <w:r w:rsidR="00B96483" w:rsidRPr="00BE0BFE">
              <w:rPr>
                <w:b/>
                <w:bCs/>
              </w:rPr>
              <w:t>4.1. Mechaninė energija ir jos virsmai</w:t>
            </w:r>
          </w:p>
        </w:tc>
      </w:tr>
      <w:tr w:rsidR="00B96483" w:rsidRPr="00BE0BFE" w14:paraId="748FCB93" w14:textId="77777777" w:rsidTr="00E51B6E">
        <w:tc>
          <w:tcPr>
            <w:tcW w:w="557" w:type="dxa"/>
            <w:tcMar>
              <w:top w:w="28" w:type="dxa"/>
              <w:left w:w="57" w:type="dxa"/>
              <w:bottom w:w="28" w:type="dxa"/>
              <w:right w:w="57" w:type="dxa"/>
            </w:tcMar>
            <w:hideMark/>
          </w:tcPr>
          <w:p w14:paraId="41124B4A" w14:textId="30298F3F" w:rsidR="00B96483" w:rsidRPr="00BE0BFE" w:rsidRDefault="00B96483" w:rsidP="00393721">
            <w:pPr>
              <w:pStyle w:val="prastasiniatinklio"/>
              <w:spacing w:before="0" w:beforeAutospacing="0" w:after="0" w:afterAutospacing="0"/>
              <w:jc w:val="center"/>
            </w:pPr>
            <w:r w:rsidRPr="00BE0BFE">
              <w:t>2</w:t>
            </w:r>
            <w:r w:rsidR="00393721">
              <w:t>0</w:t>
            </w:r>
            <w:r w:rsidRPr="00BE0BFE">
              <w:t>.</w:t>
            </w:r>
          </w:p>
        </w:tc>
        <w:tc>
          <w:tcPr>
            <w:tcW w:w="1843" w:type="dxa"/>
            <w:tcMar>
              <w:top w:w="28" w:type="dxa"/>
              <w:left w:w="57" w:type="dxa"/>
              <w:bottom w:w="28" w:type="dxa"/>
              <w:right w:w="57" w:type="dxa"/>
            </w:tcMar>
            <w:hideMark/>
          </w:tcPr>
          <w:p w14:paraId="0B4B3F82" w14:textId="77777777" w:rsidR="00B96483" w:rsidRPr="00BE0BFE" w:rsidRDefault="00B96483" w:rsidP="00B96483">
            <w:pPr>
              <w:pStyle w:val="prastasiniatinklio"/>
              <w:spacing w:before="0" w:beforeAutospacing="0" w:after="0" w:afterAutospacing="0"/>
            </w:pPr>
            <w:r w:rsidRPr="00BE0BFE">
              <w:t>Potential and kinetic energy - Law of conservation of energy</w:t>
            </w:r>
          </w:p>
        </w:tc>
        <w:tc>
          <w:tcPr>
            <w:tcW w:w="4536" w:type="dxa"/>
            <w:tcMar>
              <w:top w:w="28" w:type="dxa"/>
              <w:left w:w="57" w:type="dxa"/>
              <w:bottom w:w="28" w:type="dxa"/>
              <w:right w:w="57" w:type="dxa"/>
            </w:tcMar>
            <w:hideMark/>
          </w:tcPr>
          <w:p w14:paraId="60D00EB4" w14:textId="77777777" w:rsidR="00B96483" w:rsidRPr="00BE0BFE" w:rsidRDefault="00B96483" w:rsidP="00B96483">
            <w:pPr>
              <w:pStyle w:val="prastasiniatinklio"/>
              <w:spacing w:before="0" w:beforeAutospacing="0" w:after="0" w:afterAutospacing="0"/>
            </w:pPr>
            <w:r w:rsidRPr="00BE0BFE">
              <w:t>Animuotas filmukas apie mechaninės energijos rūšis ir virsmus.</w:t>
            </w:r>
          </w:p>
        </w:tc>
        <w:tc>
          <w:tcPr>
            <w:tcW w:w="3260" w:type="dxa"/>
            <w:tcMar>
              <w:top w:w="28" w:type="dxa"/>
              <w:left w:w="57" w:type="dxa"/>
              <w:bottom w:w="28" w:type="dxa"/>
              <w:right w:w="57" w:type="dxa"/>
            </w:tcMar>
            <w:hideMark/>
          </w:tcPr>
          <w:p w14:paraId="28D0FD3D" w14:textId="6410BA3A" w:rsidR="00B96483" w:rsidRPr="00BE0BFE" w:rsidRDefault="00393721" w:rsidP="00BE3E2F">
            <w:pPr>
              <w:pStyle w:val="prastasiniatinklio"/>
              <w:spacing w:before="0" w:beforeAutospacing="0" w:after="0" w:afterAutospacing="0"/>
            </w:pPr>
            <w:hyperlink r:id="rId480" w:history="1">
              <w:r w:rsidR="00B96483" w:rsidRPr="00BE0BFE">
                <w:rPr>
                  <w:rStyle w:val="Hipersaitas"/>
                  <w:rFonts w:eastAsiaTheme="majorEastAsia"/>
                </w:rPr>
                <w:t>https://www.youtube.com/watch?v=t0ShHdtB8jA</w:t>
              </w:r>
            </w:hyperlink>
            <w:r w:rsidR="00B96483" w:rsidRPr="00BE0BFE">
              <w:t xml:space="preserve"> </w:t>
            </w:r>
          </w:p>
        </w:tc>
      </w:tr>
      <w:tr w:rsidR="00B96483" w:rsidRPr="00BE0BFE" w14:paraId="019DE6A1" w14:textId="77777777" w:rsidTr="00E51B6E">
        <w:tc>
          <w:tcPr>
            <w:tcW w:w="557" w:type="dxa"/>
            <w:tcMar>
              <w:top w:w="28" w:type="dxa"/>
              <w:left w:w="57" w:type="dxa"/>
              <w:bottom w:w="28" w:type="dxa"/>
              <w:right w:w="57" w:type="dxa"/>
            </w:tcMar>
            <w:hideMark/>
          </w:tcPr>
          <w:p w14:paraId="4B81AC01" w14:textId="64D1F6C0" w:rsidR="00B96483" w:rsidRPr="00BE0BFE" w:rsidRDefault="00B96483" w:rsidP="00393721">
            <w:pPr>
              <w:pStyle w:val="prastasiniatinklio"/>
              <w:spacing w:before="0" w:beforeAutospacing="0" w:after="0" w:afterAutospacing="0"/>
              <w:jc w:val="center"/>
            </w:pPr>
            <w:r w:rsidRPr="00BE0BFE">
              <w:t>2</w:t>
            </w:r>
            <w:r w:rsidR="00393721">
              <w:t>1</w:t>
            </w:r>
            <w:r w:rsidRPr="00BE0BFE">
              <w:t>.</w:t>
            </w:r>
          </w:p>
        </w:tc>
        <w:tc>
          <w:tcPr>
            <w:tcW w:w="1843" w:type="dxa"/>
            <w:tcMar>
              <w:top w:w="28" w:type="dxa"/>
              <w:left w:w="57" w:type="dxa"/>
              <w:bottom w:w="28" w:type="dxa"/>
              <w:right w:w="57" w:type="dxa"/>
            </w:tcMar>
            <w:hideMark/>
          </w:tcPr>
          <w:p w14:paraId="375A1463" w14:textId="77777777" w:rsidR="00B96483" w:rsidRPr="00BE0BFE" w:rsidRDefault="00B96483" w:rsidP="00B96483">
            <w:pPr>
              <w:pStyle w:val="prastasiniatinklio"/>
              <w:spacing w:before="0" w:beforeAutospacing="0" w:after="0" w:afterAutospacing="0"/>
            </w:pPr>
            <w:r w:rsidRPr="00BE0BFE">
              <w:t>Potential and Kinetic Energy</w:t>
            </w:r>
          </w:p>
        </w:tc>
        <w:tc>
          <w:tcPr>
            <w:tcW w:w="4536" w:type="dxa"/>
            <w:tcMar>
              <w:top w:w="28" w:type="dxa"/>
              <w:left w:w="57" w:type="dxa"/>
              <w:bottom w:w="28" w:type="dxa"/>
              <w:right w:w="57" w:type="dxa"/>
            </w:tcMar>
            <w:hideMark/>
          </w:tcPr>
          <w:p w14:paraId="15CCFCA6" w14:textId="77777777" w:rsidR="00B96483" w:rsidRPr="00BE0BFE" w:rsidRDefault="00B96483" w:rsidP="00B96483">
            <w:pPr>
              <w:pStyle w:val="prastasiniatinklio"/>
              <w:spacing w:before="0" w:beforeAutospacing="0" w:after="0" w:afterAutospacing="0"/>
            </w:pPr>
            <w:r w:rsidRPr="00BE0BFE">
              <w:t xml:space="preserve">Animuotas filmukas apie kinetinę ir potencinę energija. </w:t>
            </w:r>
          </w:p>
        </w:tc>
        <w:tc>
          <w:tcPr>
            <w:tcW w:w="3260" w:type="dxa"/>
            <w:tcMar>
              <w:top w:w="28" w:type="dxa"/>
              <w:left w:w="57" w:type="dxa"/>
              <w:bottom w:w="28" w:type="dxa"/>
              <w:right w:w="57" w:type="dxa"/>
            </w:tcMar>
            <w:hideMark/>
          </w:tcPr>
          <w:p w14:paraId="04E5DEB8" w14:textId="4AECDF6A" w:rsidR="00B96483" w:rsidRPr="00BE0BFE" w:rsidRDefault="00393721" w:rsidP="00B96483">
            <w:pPr>
              <w:pStyle w:val="prastasiniatinklio"/>
              <w:spacing w:before="0" w:beforeAutospacing="0" w:after="0" w:afterAutospacing="0"/>
            </w:pPr>
            <w:hyperlink r:id="rId481" w:history="1">
              <w:r w:rsidR="00B96483" w:rsidRPr="00BE0BFE">
                <w:rPr>
                  <w:rStyle w:val="Hipersaitas"/>
                  <w:rFonts w:eastAsiaTheme="majorEastAsia"/>
                </w:rPr>
                <w:t>https://www.youtube.com/watch?v=IqV5L66EP2E&amp;t=142s</w:t>
              </w:r>
            </w:hyperlink>
          </w:p>
        </w:tc>
      </w:tr>
      <w:tr w:rsidR="00B96483" w:rsidRPr="00BE0BFE" w14:paraId="71F58303" w14:textId="77777777" w:rsidTr="00E51B6E">
        <w:tc>
          <w:tcPr>
            <w:tcW w:w="557" w:type="dxa"/>
            <w:tcMar>
              <w:top w:w="28" w:type="dxa"/>
              <w:left w:w="57" w:type="dxa"/>
              <w:bottom w:w="28" w:type="dxa"/>
              <w:right w:w="57" w:type="dxa"/>
            </w:tcMar>
            <w:hideMark/>
          </w:tcPr>
          <w:p w14:paraId="21A5614B" w14:textId="20F56C24" w:rsidR="00B96483" w:rsidRPr="00BE0BFE" w:rsidRDefault="00B96483" w:rsidP="00393721">
            <w:pPr>
              <w:pStyle w:val="prastasiniatinklio"/>
              <w:spacing w:before="0" w:beforeAutospacing="0" w:after="0" w:afterAutospacing="0"/>
              <w:jc w:val="center"/>
            </w:pPr>
            <w:r w:rsidRPr="00BE0BFE">
              <w:t>2</w:t>
            </w:r>
            <w:r w:rsidR="00393721">
              <w:t>2</w:t>
            </w:r>
            <w:r w:rsidRPr="00BE0BFE">
              <w:t>.</w:t>
            </w:r>
          </w:p>
        </w:tc>
        <w:tc>
          <w:tcPr>
            <w:tcW w:w="1843" w:type="dxa"/>
            <w:tcMar>
              <w:top w:w="28" w:type="dxa"/>
              <w:left w:w="57" w:type="dxa"/>
              <w:bottom w:w="28" w:type="dxa"/>
              <w:right w:w="57" w:type="dxa"/>
            </w:tcMar>
            <w:hideMark/>
          </w:tcPr>
          <w:p w14:paraId="63D1254B" w14:textId="77777777" w:rsidR="00B96483" w:rsidRPr="00BE0BFE" w:rsidRDefault="00B96483" w:rsidP="00B96483">
            <w:pPr>
              <w:pStyle w:val="prastasiniatinklio"/>
              <w:spacing w:before="0" w:beforeAutospacing="0" w:after="0" w:afterAutospacing="0"/>
            </w:pPr>
            <w:r w:rsidRPr="00BE0BFE">
              <w:t>Forms of Mechanical Energy</w:t>
            </w:r>
          </w:p>
        </w:tc>
        <w:tc>
          <w:tcPr>
            <w:tcW w:w="4536" w:type="dxa"/>
            <w:tcMar>
              <w:top w:w="28" w:type="dxa"/>
              <w:left w:w="57" w:type="dxa"/>
              <w:bottom w:w="28" w:type="dxa"/>
              <w:right w:w="57" w:type="dxa"/>
            </w:tcMar>
            <w:hideMark/>
          </w:tcPr>
          <w:p w14:paraId="699087B5" w14:textId="77777777" w:rsidR="00B96483" w:rsidRPr="00BE0BFE" w:rsidRDefault="00B96483" w:rsidP="00B96483">
            <w:pPr>
              <w:pStyle w:val="prastasiniatinklio"/>
              <w:spacing w:before="0" w:beforeAutospacing="0" w:after="0" w:afterAutospacing="0"/>
            </w:pPr>
            <w:r w:rsidRPr="00BE0BFE">
              <w:t>Vaizdo medžiaga iliustruota animacijomis apie kinetinę ir potencinę energija.</w:t>
            </w:r>
          </w:p>
        </w:tc>
        <w:tc>
          <w:tcPr>
            <w:tcW w:w="3260" w:type="dxa"/>
            <w:tcMar>
              <w:top w:w="28" w:type="dxa"/>
              <w:left w:w="57" w:type="dxa"/>
              <w:bottom w:w="28" w:type="dxa"/>
              <w:right w:w="57" w:type="dxa"/>
            </w:tcMar>
            <w:hideMark/>
          </w:tcPr>
          <w:p w14:paraId="3BD192B2" w14:textId="5EF393E4" w:rsidR="00B96483" w:rsidRPr="00BE0BFE" w:rsidRDefault="00393721" w:rsidP="00B96483">
            <w:pPr>
              <w:pStyle w:val="prastasiniatinklio"/>
              <w:spacing w:before="0" w:beforeAutospacing="0" w:after="0" w:afterAutospacing="0"/>
            </w:pPr>
            <w:hyperlink r:id="rId482" w:history="1">
              <w:r w:rsidR="00B96483" w:rsidRPr="00BE0BFE">
                <w:rPr>
                  <w:rStyle w:val="Hipersaitas"/>
                  <w:rFonts w:eastAsiaTheme="majorEastAsia"/>
                </w:rPr>
                <w:t>https://www.youtube.com/watch?v=wBprdpu8z-k</w:t>
              </w:r>
            </w:hyperlink>
          </w:p>
        </w:tc>
      </w:tr>
      <w:tr w:rsidR="00B96483" w:rsidRPr="00BE0BFE" w14:paraId="3732D7FC" w14:textId="77777777" w:rsidTr="00E51B6E">
        <w:tc>
          <w:tcPr>
            <w:tcW w:w="10196" w:type="dxa"/>
            <w:gridSpan w:val="4"/>
            <w:tcMar>
              <w:top w:w="28" w:type="dxa"/>
              <w:left w:w="57" w:type="dxa"/>
              <w:bottom w:w="28" w:type="dxa"/>
              <w:right w:w="57" w:type="dxa"/>
            </w:tcMar>
            <w:vAlign w:val="center"/>
            <w:hideMark/>
          </w:tcPr>
          <w:p w14:paraId="39777791" w14:textId="679990D1" w:rsidR="00B96483" w:rsidRPr="00BE0BFE" w:rsidRDefault="006B743F" w:rsidP="00B96483">
            <w:pPr>
              <w:pStyle w:val="prastasiniatinklio"/>
              <w:spacing w:before="0" w:beforeAutospacing="0" w:after="0" w:afterAutospacing="0"/>
            </w:pPr>
            <w:r>
              <w:rPr>
                <w:b/>
                <w:bCs/>
              </w:rPr>
              <w:t>30.</w:t>
            </w:r>
            <w:r w:rsidR="00B96483" w:rsidRPr="00BE0BFE">
              <w:rPr>
                <w:b/>
                <w:bCs/>
              </w:rPr>
              <w:t>4.2. Paprastieji mechanizmai</w:t>
            </w:r>
          </w:p>
        </w:tc>
      </w:tr>
      <w:tr w:rsidR="00B96483" w:rsidRPr="00BE0BFE" w14:paraId="1710438C" w14:textId="77777777" w:rsidTr="00E51B6E">
        <w:tc>
          <w:tcPr>
            <w:tcW w:w="557" w:type="dxa"/>
            <w:tcMar>
              <w:top w:w="28" w:type="dxa"/>
              <w:left w:w="57" w:type="dxa"/>
              <w:bottom w:w="28" w:type="dxa"/>
              <w:right w:w="57" w:type="dxa"/>
            </w:tcMar>
            <w:hideMark/>
          </w:tcPr>
          <w:p w14:paraId="34949E03" w14:textId="34B94DBB" w:rsidR="00B96483" w:rsidRPr="00BE0BFE" w:rsidRDefault="00B96483" w:rsidP="00393721">
            <w:pPr>
              <w:pStyle w:val="prastasiniatinklio"/>
              <w:spacing w:before="0" w:beforeAutospacing="0" w:after="0" w:afterAutospacing="0"/>
              <w:jc w:val="center"/>
            </w:pPr>
            <w:r w:rsidRPr="00BE0BFE">
              <w:t>2</w:t>
            </w:r>
            <w:r w:rsidR="00393721">
              <w:t>3</w:t>
            </w:r>
            <w:r w:rsidRPr="00BE0BFE">
              <w:t>.</w:t>
            </w:r>
          </w:p>
        </w:tc>
        <w:tc>
          <w:tcPr>
            <w:tcW w:w="1843" w:type="dxa"/>
            <w:tcMar>
              <w:top w:w="28" w:type="dxa"/>
              <w:left w:w="57" w:type="dxa"/>
              <w:bottom w:w="28" w:type="dxa"/>
              <w:right w:w="57" w:type="dxa"/>
            </w:tcMar>
            <w:hideMark/>
          </w:tcPr>
          <w:p w14:paraId="4AC5D017" w14:textId="77777777" w:rsidR="00B96483" w:rsidRPr="00BE0BFE" w:rsidRDefault="00B96483" w:rsidP="00B96483">
            <w:pPr>
              <w:pStyle w:val="prastasiniatinklio"/>
              <w:spacing w:before="0" w:beforeAutospacing="0" w:after="0" w:afterAutospacing="0"/>
            </w:pPr>
            <w:r w:rsidRPr="00BE0BFE">
              <w:t>Simple and Complex Machines</w:t>
            </w:r>
          </w:p>
        </w:tc>
        <w:tc>
          <w:tcPr>
            <w:tcW w:w="4536" w:type="dxa"/>
            <w:tcMar>
              <w:top w:w="28" w:type="dxa"/>
              <w:left w:w="57" w:type="dxa"/>
              <w:bottom w:w="28" w:type="dxa"/>
              <w:right w:w="57" w:type="dxa"/>
            </w:tcMar>
            <w:hideMark/>
          </w:tcPr>
          <w:p w14:paraId="21CCE62A" w14:textId="77777777" w:rsidR="00B96483" w:rsidRPr="00BE0BFE" w:rsidRDefault="00B96483" w:rsidP="00B96483">
            <w:pPr>
              <w:pStyle w:val="prastasiniatinklio"/>
              <w:spacing w:before="0" w:beforeAutospacing="0" w:after="0" w:afterAutospacing="0"/>
            </w:pPr>
            <w:r w:rsidRPr="00BE0BFE">
              <w:t>Animuota vaizdo medžiaga, kurioje paprastai ir patraukliai pasakojama apie paprastuosius mechanizmus.</w:t>
            </w:r>
          </w:p>
        </w:tc>
        <w:tc>
          <w:tcPr>
            <w:tcW w:w="3260" w:type="dxa"/>
            <w:tcMar>
              <w:top w:w="28" w:type="dxa"/>
              <w:left w:w="57" w:type="dxa"/>
              <w:bottom w:w="28" w:type="dxa"/>
              <w:right w:w="57" w:type="dxa"/>
            </w:tcMar>
            <w:hideMark/>
          </w:tcPr>
          <w:p w14:paraId="2C215D97" w14:textId="094ADDC0" w:rsidR="00B96483" w:rsidRPr="00BE0BFE" w:rsidRDefault="00393721" w:rsidP="00B96483">
            <w:pPr>
              <w:pStyle w:val="prastasiniatinklio"/>
              <w:spacing w:before="0" w:beforeAutospacing="0" w:after="0" w:afterAutospacing="0"/>
            </w:pPr>
            <w:hyperlink r:id="rId483" w:history="1">
              <w:r w:rsidR="00B96483" w:rsidRPr="00BE0BFE">
                <w:rPr>
                  <w:rStyle w:val="Hipersaitas"/>
                  <w:rFonts w:eastAsiaTheme="majorEastAsia"/>
                </w:rPr>
                <w:t>https://www.youtube.com/watch?v=8GHRZabpsQE</w:t>
              </w:r>
            </w:hyperlink>
          </w:p>
        </w:tc>
      </w:tr>
      <w:tr w:rsidR="00B96483" w:rsidRPr="00BE0BFE" w14:paraId="080A4F2A" w14:textId="77777777" w:rsidTr="00E51B6E">
        <w:tc>
          <w:tcPr>
            <w:tcW w:w="557" w:type="dxa"/>
            <w:tcMar>
              <w:top w:w="28" w:type="dxa"/>
              <w:left w:w="57" w:type="dxa"/>
              <w:bottom w:w="28" w:type="dxa"/>
              <w:right w:w="57" w:type="dxa"/>
            </w:tcMar>
            <w:hideMark/>
          </w:tcPr>
          <w:p w14:paraId="65FC1598" w14:textId="2306C0E2" w:rsidR="00B96483" w:rsidRPr="00BE0BFE" w:rsidRDefault="00B96483" w:rsidP="00393721">
            <w:pPr>
              <w:pStyle w:val="prastasiniatinklio"/>
              <w:spacing w:before="0" w:beforeAutospacing="0" w:after="0" w:afterAutospacing="0"/>
              <w:jc w:val="center"/>
            </w:pPr>
            <w:r w:rsidRPr="00BE0BFE">
              <w:t>2</w:t>
            </w:r>
            <w:r w:rsidR="00393721">
              <w:t>4</w:t>
            </w:r>
            <w:r w:rsidRPr="00BE0BFE">
              <w:t>.</w:t>
            </w:r>
          </w:p>
        </w:tc>
        <w:tc>
          <w:tcPr>
            <w:tcW w:w="1843" w:type="dxa"/>
            <w:tcMar>
              <w:top w:w="28" w:type="dxa"/>
              <w:left w:w="57" w:type="dxa"/>
              <w:bottom w:w="28" w:type="dxa"/>
              <w:right w:w="57" w:type="dxa"/>
            </w:tcMar>
            <w:hideMark/>
          </w:tcPr>
          <w:p w14:paraId="1B7EFDAC" w14:textId="77777777" w:rsidR="00B96483" w:rsidRPr="00BE0BFE" w:rsidRDefault="00B96483" w:rsidP="00B96483">
            <w:pPr>
              <w:pStyle w:val="prastasiniatinklio"/>
              <w:spacing w:before="0" w:beforeAutospacing="0" w:after="0" w:afterAutospacing="0"/>
            </w:pPr>
            <w:r w:rsidRPr="00BE0BFE">
              <w:t>Simple Machines:Levers</w:t>
            </w:r>
          </w:p>
        </w:tc>
        <w:tc>
          <w:tcPr>
            <w:tcW w:w="4536" w:type="dxa"/>
            <w:tcMar>
              <w:top w:w="28" w:type="dxa"/>
              <w:left w:w="57" w:type="dxa"/>
              <w:bottom w:w="28" w:type="dxa"/>
              <w:right w:w="57" w:type="dxa"/>
            </w:tcMar>
            <w:hideMark/>
          </w:tcPr>
          <w:p w14:paraId="71D68247" w14:textId="20037308" w:rsidR="00B96483" w:rsidRPr="00BE0BFE" w:rsidRDefault="00B96483" w:rsidP="00B96483">
            <w:pPr>
              <w:pStyle w:val="prastasiniatinklio"/>
              <w:spacing w:before="0" w:beforeAutospacing="0" w:after="0" w:afterAutospacing="0"/>
            </w:pPr>
            <w:r w:rsidRPr="00BE0BFE">
              <w:t>Animuota vaizdo medžiaga, kurioje paprastai pasakojama apie svertus.</w:t>
            </w:r>
          </w:p>
        </w:tc>
        <w:tc>
          <w:tcPr>
            <w:tcW w:w="3260" w:type="dxa"/>
            <w:tcMar>
              <w:top w:w="28" w:type="dxa"/>
              <w:left w:w="57" w:type="dxa"/>
              <w:bottom w:w="28" w:type="dxa"/>
              <w:right w:w="57" w:type="dxa"/>
            </w:tcMar>
            <w:hideMark/>
          </w:tcPr>
          <w:p w14:paraId="30BAC452" w14:textId="2774EEBC" w:rsidR="00B96483" w:rsidRPr="00BE0BFE" w:rsidRDefault="00393721" w:rsidP="00B96483">
            <w:pPr>
              <w:pStyle w:val="prastasiniatinklio"/>
              <w:spacing w:before="0" w:beforeAutospacing="0" w:after="0" w:afterAutospacing="0"/>
            </w:pPr>
            <w:hyperlink r:id="rId484" w:history="1">
              <w:r w:rsidR="00B96483" w:rsidRPr="00BE0BFE">
                <w:rPr>
                  <w:rStyle w:val="Hipersaitas"/>
                  <w:rFonts w:eastAsiaTheme="majorEastAsia"/>
                </w:rPr>
                <w:t>https://www.youtube.com/watch?v=fzljPiPy9nw</w:t>
              </w:r>
            </w:hyperlink>
          </w:p>
        </w:tc>
      </w:tr>
      <w:tr w:rsidR="00B96483" w:rsidRPr="00BE0BFE" w14:paraId="2B68B84E" w14:textId="77777777" w:rsidTr="00E51B6E">
        <w:tc>
          <w:tcPr>
            <w:tcW w:w="557" w:type="dxa"/>
            <w:tcMar>
              <w:top w:w="28" w:type="dxa"/>
              <w:left w:w="57" w:type="dxa"/>
              <w:bottom w:w="28" w:type="dxa"/>
              <w:right w:w="57" w:type="dxa"/>
            </w:tcMar>
            <w:hideMark/>
          </w:tcPr>
          <w:p w14:paraId="0E8BBBC7" w14:textId="7144AEE3" w:rsidR="00B96483" w:rsidRPr="00BE0BFE" w:rsidRDefault="00BE3E2F" w:rsidP="00393721">
            <w:pPr>
              <w:pStyle w:val="prastasiniatinklio"/>
              <w:spacing w:before="0" w:beforeAutospacing="0" w:after="0" w:afterAutospacing="0"/>
              <w:jc w:val="center"/>
            </w:pPr>
            <w:r>
              <w:t>2</w:t>
            </w:r>
            <w:r w:rsidR="00393721">
              <w:t>5</w:t>
            </w:r>
            <w:r w:rsidR="00B96483" w:rsidRPr="00BE0BFE">
              <w:t>.</w:t>
            </w:r>
          </w:p>
        </w:tc>
        <w:tc>
          <w:tcPr>
            <w:tcW w:w="1843" w:type="dxa"/>
            <w:tcMar>
              <w:top w:w="28" w:type="dxa"/>
              <w:left w:w="57" w:type="dxa"/>
              <w:bottom w:w="28" w:type="dxa"/>
              <w:right w:w="57" w:type="dxa"/>
            </w:tcMar>
            <w:hideMark/>
          </w:tcPr>
          <w:p w14:paraId="63DA52D5" w14:textId="77777777" w:rsidR="00B96483" w:rsidRPr="00BE0BFE" w:rsidRDefault="00B96483" w:rsidP="00B96483">
            <w:pPr>
              <w:pStyle w:val="prastasiniatinklio"/>
              <w:spacing w:before="0" w:beforeAutospacing="0" w:after="0" w:afterAutospacing="0"/>
            </w:pPr>
            <w:r w:rsidRPr="00BE0BFE">
              <w:t>Pulley, Wheel, Lever and More Simple Machines</w:t>
            </w:r>
          </w:p>
        </w:tc>
        <w:tc>
          <w:tcPr>
            <w:tcW w:w="4536" w:type="dxa"/>
            <w:tcMar>
              <w:top w:w="28" w:type="dxa"/>
              <w:left w:w="57" w:type="dxa"/>
              <w:bottom w:w="28" w:type="dxa"/>
              <w:right w:w="57" w:type="dxa"/>
            </w:tcMar>
            <w:hideMark/>
          </w:tcPr>
          <w:p w14:paraId="49A88F71" w14:textId="77777777" w:rsidR="00B96483" w:rsidRPr="00BE0BFE" w:rsidRDefault="00B96483" w:rsidP="00B96483">
            <w:pPr>
              <w:pStyle w:val="prastasiniatinklio"/>
              <w:spacing w:before="0" w:beforeAutospacing="0" w:after="0" w:afterAutospacing="0"/>
            </w:pPr>
            <w:r w:rsidRPr="00BE0BFE">
              <w:t>Animuota vaizdo medžiaga, kurioje paprastai ir patraukliai pasakojama apie paprastuosius mechanizmus.</w:t>
            </w:r>
          </w:p>
        </w:tc>
        <w:tc>
          <w:tcPr>
            <w:tcW w:w="3260" w:type="dxa"/>
            <w:tcMar>
              <w:top w:w="28" w:type="dxa"/>
              <w:left w:w="57" w:type="dxa"/>
              <w:bottom w:w="28" w:type="dxa"/>
              <w:right w:w="57" w:type="dxa"/>
            </w:tcMar>
            <w:hideMark/>
          </w:tcPr>
          <w:p w14:paraId="5A849583" w14:textId="0FCE7A95" w:rsidR="00B96483" w:rsidRPr="00BE0BFE" w:rsidRDefault="00393721" w:rsidP="00B96483">
            <w:pPr>
              <w:pStyle w:val="prastasiniatinklio"/>
              <w:spacing w:before="0" w:beforeAutospacing="0" w:after="0" w:afterAutospacing="0"/>
            </w:pPr>
            <w:hyperlink r:id="rId485" w:history="1">
              <w:r w:rsidR="00B96483" w:rsidRPr="00BE0BFE">
                <w:rPr>
                  <w:rStyle w:val="Hipersaitas"/>
                  <w:rFonts w:eastAsiaTheme="majorEastAsia"/>
                </w:rPr>
                <w:t>https://www.youtube.com/watch?v=jtk2V0M6k3M</w:t>
              </w:r>
            </w:hyperlink>
          </w:p>
        </w:tc>
      </w:tr>
      <w:tr w:rsidR="00B96483" w:rsidRPr="00BE0BFE" w14:paraId="32BD38A6" w14:textId="77777777" w:rsidTr="00E51B6E">
        <w:tc>
          <w:tcPr>
            <w:tcW w:w="10196" w:type="dxa"/>
            <w:gridSpan w:val="4"/>
            <w:tcMar>
              <w:top w:w="28" w:type="dxa"/>
              <w:left w:w="57" w:type="dxa"/>
              <w:bottom w:w="28" w:type="dxa"/>
              <w:right w:w="57" w:type="dxa"/>
            </w:tcMar>
            <w:vAlign w:val="center"/>
            <w:hideMark/>
          </w:tcPr>
          <w:p w14:paraId="43B931ED" w14:textId="324B5F6A" w:rsidR="00B96483" w:rsidRPr="00BE0BFE" w:rsidRDefault="006B743F" w:rsidP="00B96483">
            <w:pPr>
              <w:pStyle w:val="prastasiniatinklio"/>
              <w:spacing w:before="0" w:beforeAutospacing="0" w:after="0" w:afterAutospacing="0"/>
            </w:pPr>
            <w:r>
              <w:rPr>
                <w:b/>
                <w:bCs/>
              </w:rPr>
              <w:t>30.</w:t>
            </w:r>
            <w:r w:rsidR="00B96483" w:rsidRPr="00BE0BFE">
              <w:rPr>
                <w:b/>
                <w:bCs/>
              </w:rPr>
              <w:t>4.3. Šiluma ir jos perdavimo būdai</w:t>
            </w:r>
          </w:p>
        </w:tc>
      </w:tr>
      <w:tr w:rsidR="00B96483" w:rsidRPr="00BE0BFE" w14:paraId="5B158A5D" w14:textId="77777777" w:rsidTr="00E51B6E">
        <w:tc>
          <w:tcPr>
            <w:tcW w:w="557" w:type="dxa"/>
            <w:tcMar>
              <w:top w:w="28" w:type="dxa"/>
              <w:left w:w="57" w:type="dxa"/>
              <w:bottom w:w="28" w:type="dxa"/>
              <w:right w:w="57" w:type="dxa"/>
            </w:tcMar>
            <w:hideMark/>
          </w:tcPr>
          <w:p w14:paraId="20331332" w14:textId="55C6A621" w:rsidR="00B96483" w:rsidRPr="00BE0BFE" w:rsidRDefault="00BE3E2F" w:rsidP="00393721">
            <w:pPr>
              <w:pStyle w:val="prastasiniatinklio"/>
              <w:spacing w:before="0" w:beforeAutospacing="0" w:after="0" w:afterAutospacing="0"/>
              <w:jc w:val="center"/>
            </w:pPr>
            <w:r>
              <w:lastRenderedPageBreak/>
              <w:t>2</w:t>
            </w:r>
            <w:r w:rsidR="00393721">
              <w:t>6</w:t>
            </w:r>
            <w:r w:rsidR="00B96483" w:rsidRPr="00BE0BFE">
              <w:t>.</w:t>
            </w:r>
          </w:p>
        </w:tc>
        <w:tc>
          <w:tcPr>
            <w:tcW w:w="1843" w:type="dxa"/>
            <w:tcMar>
              <w:top w:w="28" w:type="dxa"/>
              <w:left w:w="57" w:type="dxa"/>
              <w:bottom w:w="28" w:type="dxa"/>
              <w:right w:w="57" w:type="dxa"/>
            </w:tcMar>
            <w:hideMark/>
          </w:tcPr>
          <w:p w14:paraId="3C04E129" w14:textId="1563CE32" w:rsidR="00B96483" w:rsidRPr="00BE0BFE" w:rsidRDefault="00B96483" w:rsidP="00DE348C">
            <w:pPr>
              <w:pStyle w:val="prastasiniatinklio"/>
              <w:spacing w:before="0" w:beforeAutospacing="0" w:after="0" w:afterAutospacing="0"/>
            </w:pPr>
            <w:r w:rsidRPr="00BE0BFE">
              <w:t xml:space="preserve">Heat Transfer – Conduction, Convection and Radiation </w:t>
            </w:r>
          </w:p>
        </w:tc>
        <w:tc>
          <w:tcPr>
            <w:tcW w:w="4536" w:type="dxa"/>
            <w:tcMar>
              <w:top w:w="28" w:type="dxa"/>
              <w:left w:w="57" w:type="dxa"/>
              <w:bottom w:w="28" w:type="dxa"/>
              <w:right w:w="57" w:type="dxa"/>
            </w:tcMar>
            <w:hideMark/>
          </w:tcPr>
          <w:p w14:paraId="223EC913" w14:textId="77777777" w:rsidR="00B96483" w:rsidRPr="00BE0BFE" w:rsidRDefault="00B96483" w:rsidP="00B96483">
            <w:pPr>
              <w:pStyle w:val="prastasiniatinklio"/>
              <w:spacing w:before="0" w:beforeAutospacing="0" w:after="0" w:afterAutospacing="0"/>
            </w:pPr>
            <w:r w:rsidRPr="00BE0BFE">
              <w:t>Vaizdo medžiaga, kurioje pasakojama apie šilumos perdavimo būdus</w:t>
            </w:r>
          </w:p>
        </w:tc>
        <w:tc>
          <w:tcPr>
            <w:tcW w:w="3260" w:type="dxa"/>
            <w:tcMar>
              <w:top w:w="28" w:type="dxa"/>
              <w:left w:w="57" w:type="dxa"/>
              <w:bottom w:w="28" w:type="dxa"/>
              <w:right w:w="57" w:type="dxa"/>
            </w:tcMar>
            <w:hideMark/>
          </w:tcPr>
          <w:p w14:paraId="73E96005" w14:textId="1A9AF063" w:rsidR="001B0BAF" w:rsidRPr="00BE0BFE" w:rsidRDefault="00393721" w:rsidP="00B96483">
            <w:pPr>
              <w:pStyle w:val="prastasiniatinklio"/>
              <w:spacing w:before="0" w:beforeAutospacing="0" w:after="0" w:afterAutospacing="0"/>
            </w:pPr>
            <w:hyperlink r:id="rId486" w:history="1">
              <w:r w:rsidR="00B96483" w:rsidRPr="00BE0BFE">
                <w:rPr>
                  <w:rStyle w:val="Hipersaitas"/>
                  <w:rFonts w:eastAsiaTheme="majorEastAsia"/>
                </w:rPr>
                <w:t>https://www.youtube.com/watch?v=Me60Ti0E_rY</w:t>
              </w:r>
            </w:hyperlink>
          </w:p>
        </w:tc>
      </w:tr>
    </w:tbl>
    <w:p w14:paraId="6E894842" w14:textId="7672B7E5" w:rsidR="00A457CD"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3" w:name="_Toc122117605"/>
      <w:r w:rsidRPr="00BE0BFE">
        <w:rPr>
          <w:rFonts w:ascii="Times New Roman" w:hAnsi="Times New Roman" w:cs="Times New Roman"/>
          <w:color w:val="auto"/>
          <w:sz w:val="24"/>
          <w:szCs w:val="24"/>
        </w:rPr>
        <w:t>6 klasė</w:t>
      </w:r>
      <w:bookmarkEnd w:id="33"/>
    </w:p>
    <w:p w14:paraId="2A05B10C" w14:textId="2A8488CD" w:rsidR="00B947C1" w:rsidRPr="00B947C1" w:rsidRDefault="00B947C1" w:rsidP="00B947C1">
      <w:pPr>
        <w:spacing w:after="120" w:line="240" w:lineRule="auto"/>
        <w:rPr>
          <w:rFonts w:ascii="Times New Roman" w:hAnsi="Times New Roman" w:cs="Times New Roman"/>
          <w:sz w:val="24"/>
          <w:szCs w:val="24"/>
        </w:rPr>
      </w:pPr>
      <w:r w:rsidRPr="00872933">
        <w:rPr>
          <w:rFonts w:ascii="Times New Roman" w:hAnsi="Times New Roman" w:cs="Times New Roman"/>
          <w:i/>
          <w:sz w:val="24"/>
          <w:szCs w:val="24"/>
        </w:rPr>
        <w:t>Pastaba:</w:t>
      </w:r>
      <w:r w:rsidRPr="00872933">
        <w:rPr>
          <w:rFonts w:ascii="Times New Roman" w:hAnsi="Times New Roman" w:cs="Times New Roman"/>
          <w:sz w:val="24"/>
          <w:szCs w:val="24"/>
        </w:rPr>
        <w:t xml:space="preserve"> visos nuorodos žiūrėtos 202</w:t>
      </w:r>
      <w:r w:rsidR="0034363A">
        <w:rPr>
          <w:rFonts w:ascii="Times New Roman" w:hAnsi="Times New Roman" w:cs="Times New Roman"/>
          <w:sz w:val="24"/>
          <w:szCs w:val="24"/>
        </w:rPr>
        <w:t>3</w:t>
      </w:r>
      <w:r w:rsidRPr="00872933">
        <w:rPr>
          <w:rFonts w:ascii="Times New Roman" w:hAnsi="Times New Roman" w:cs="Times New Roman"/>
          <w:sz w:val="24"/>
          <w:szCs w:val="24"/>
        </w:rPr>
        <w:t>-</w:t>
      </w:r>
      <w:r w:rsidR="0034363A">
        <w:rPr>
          <w:rFonts w:ascii="Times New Roman" w:hAnsi="Times New Roman" w:cs="Times New Roman"/>
          <w:sz w:val="24"/>
          <w:szCs w:val="24"/>
        </w:rPr>
        <w:t>06</w:t>
      </w:r>
      <w:r w:rsidRPr="00872933">
        <w:rPr>
          <w:rFonts w:ascii="Times New Roman" w:hAnsi="Times New Roman" w:cs="Times New Roman"/>
          <w:sz w:val="24"/>
          <w:szCs w:val="24"/>
        </w:rPr>
        <w:t>-</w:t>
      </w:r>
      <w:r w:rsidR="0034363A">
        <w:rPr>
          <w:rFonts w:ascii="Times New Roman" w:hAnsi="Times New Roman" w:cs="Times New Roman"/>
          <w:sz w:val="24"/>
          <w:szCs w:val="24"/>
        </w:rPr>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DE348C" w:rsidRPr="00BE0BFE" w14:paraId="72264C44" w14:textId="77777777" w:rsidTr="00E51B6E">
        <w:tc>
          <w:tcPr>
            <w:tcW w:w="557" w:type="dxa"/>
            <w:tcMar>
              <w:top w:w="28" w:type="dxa"/>
              <w:left w:w="57" w:type="dxa"/>
              <w:bottom w:w="28" w:type="dxa"/>
              <w:right w:w="57" w:type="dxa"/>
            </w:tcMar>
            <w:hideMark/>
          </w:tcPr>
          <w:p w14:paraId="588203DF" w14:textId="77777777" w:rsidR="00DE348C" w:rsidRPr="00BE0BFE" w:rsidRDefault="00DE348C">
            <w:pPr>
              <w:pStyle w:val="prastasiniatinklio"/>
              <w:spacing w:before="0" w:beforeAutospacing="0" w:after="0" w:afterAutospacing="0"/>
              <w:jc w:val="center"/>
            </w:pPr>
            <w:r w:rsidRPr="00BE0BFE">
              <w:rPr>
                <w:b/>
                <w:bCs/>
              </w:rPr>
              <w:t xml:space="preserve">Nr. </w:t>
            </w:r>
          </w:p>
        </w:tc>
        <w:tc>
          <w:tcPr>
            <w:tcW w:w="1843" w:type="dxa"/>
            <w:tcMar>
              <w:top w:w="28" w:type="dxa"/>
              <w:left w:w="57" w:type="dxa"/>
              <w:bottom w:w="28" w:type="dxa"/>
              <w:right w:w="57" w:type="dxa"/>
            </w:tcMar>
            <w:hideMark/>
          </w:tcPr>
          <w:p w14:paraId="14507E7A" w14:textId="77777777" w:rsidR="00DE348C" w:rsidRPr="00BE0BFE" w:rsidRDefault="00DE348C">
            <w:pPr>
              <w:pStyle w:val="prastasiniatinklio"/>
              <w:spacing w:before="0" w:beforeAutospacing="0" w:after="0" w:afterAutospacing="0"/>
            </w:pPr>
            <w:r w:rsidRPr="00BE0BFE">
              <w:rPr>
                <w:b/>
                <w:bCs/>
              </w:rPr>
              <w:t xml:space="preserve">Pavadinimas </w:t>
            </w:r>
          </w:p>
        </w:tc>
        <w:tc>
          <w:tcPr>
            <w:tcW w:w="4536" w:type="dxa"/>
            <w:tcMar>
              <w:top w:w="28" w:type="dxa"/>
              <w:left w:w="57" w:type="dxa"/>
              <w:bottom w:w="28" w:type="dxa"/>
              <w:right w:w="57" w:type="dxa"/>
            </w:tcMar>
            <w:hideMark/>
          </w:tcPr>
          <w:p w14:paraId="6F10CCA8" w14:textId="77777777" w:rsidR="00DE348C" w:rsidRPr="00BE0BFE" w:rsidRDefault="00DE348C">
            <w:pPr>
              <w:pStyle w:val="prastasiniatinklio"/>
              <w:spacing w:before="0" w:beforeAutospacing="0" w:after="0" w:afterAutospacing="0"/>
              <w:jc w:val="center"/>
            </w:pPr>
            <w:r w:rsidRPr="00BE0BFE">
              <w:rPr>
                <w:b/>
                <w:bCs/>
              </w:rPr>
              <w:t xml:space="preserve">Trumpa anotacija </w:t>
            </w:r>
          </w:p>
        </w:tc>
        <w:tc>
          <w:tcPr>
            <w:tcW w:w="3299" w:type="dxa"/>
            <w:tcMar>
              <w:top w:w="28" w:type="dxa"/>
              <w:left w:w="57" w:type="dxa"/>
              <w:bottom w:w="28" w:type="dxa"/>
              <w:right w:w="57" w:type="dxa"/>
            </w:tcMar>
            <w:hideMark/>
          </w:tcPr>
          <w:p w14:paraId="72884E07" w14:textId="77777777" w:rsidR="00DE348C" w:rsidRPr="00BE0BFE" w:rsidRDefault="00DE348C">
            <w:pPr>
              <w:pStyle w:val="prastasiniatinklio"/>
              <w:spacing w:before="0" w:beforeAutospacing="0" w:after="0" w:afterAutospacing="0"/>
              <w:jc w:val="center"/>
            </w:pPr>
            <w:r w:rsidRPr="00BE0BFE">
              <w:rPr>
                <w:b/>
                <w:bCs/>
              </w:rPr>
              <w:t xml:space="preserve">Nuoroda </w:t>
            </w:r>
          </w:p>
        </w:tc>
      </w:tr>
      <w:tr w:rsidR="00DE348C" w:rsidRPr="00BE0BFE" w14:paraId="34D96153" w14:textId="77777777" w:rsidTr="00E51B6E">
        <w:tc>
          <w:tcPr>
            <w:tcW w:w="10235" w:type="dxa"/>
            <w:gridSpan w:val="4"/>
            <w:tcMar>
              <w:top w:w="28" w:type="dxa"/>
              <w:left w:w="57" w:type="dxa"/>
              <w:bottom w:w="28" w:type="dxa"/>
              <w:right w:w="57" w:type="dxa"/>
            </w:tcMar>
            <w:vAlign w:val="center"/>
            <w:hideMark/>
          </w:tcPr>
          <w:p w14:paraId="3D92692B" w14:textId="79A0EF58" w:rsidR="00DE348C" w:rsidRPr="00BE0BFE" w:rsidRDefault="006B743F" w:rsidP="00DE348C">
            <w:pPr>
              <w:pStyle w:val="prastasiniatinklio"/>
              <w:spacing w:before="0" w:beforeAutospacing="0" w:after="0" w:afterAutospacing="0"/>
            </w:pPr>
            <w:r>
              <w:rPr>
                <w:b/>
                <w:bCs/>
              </w:rPr>
              <w:t>31.</w:t>
            </w:r>
            <w:r w:rsidR="00DE348C" w:rsidRPr="00BE0BFE">
              <w:rPr>
                <w:b/>
                <w:bCs/>
              </w:rPr>
              <w:t>1.1. Nacionalinės reikšmės ekosistemos</w:t>
            </w:r>
          </w:p>
        </w:tc>
      </w:tr>
      <w:tr w:rsidR="00DE348C" w:rsidRPr="00BE0BFE" w14:paraId="3F32F643" w14:textId="77777777" w:rsidTr="00E51B6E">
        <w:tc>
          <w:tcPr>
            <w:tcW w:w="557" w:type="dxa"/>
            <w:tcMar>
              <w:top w:w="28" w:type="dxa"/>
              <w:left w:w="57" w:type="dxa"/>
              <w:bottom w:w="28" w:type="dxa"/>
              <w:right w:w="57" w:type="dxa"/>
            </w:tcMar>
            <w:hideMark/>
          </w:tcPr>
          <w:p w14:paraId="12778AAA" w14:textId="05856FDD" w:rsidR="00DE348C" w:rsidRPr="00BE0BFE" w:rsidRDefault="006C6AD3">
            <w:pPr>
              <w:pStyle w:val="prastasiniatinklio"/>
              <w:spacing w:before="0" w:beforeAutospacing="0" w:after="0" w:afterAutospacing="0"/>
              <w:jc w:val="center"/>
            </w:pPr>
            <w:r>
              <w:t>1</w:t>
            </w:r>
            <w:r w:rsidR="00DE348C" w:rsidRPr="00BE0BFE">
              <w:t>.</w:t>
            </w:r>
          </w:p>
        </w:tc>
        <w:tc>
          <w:tcPr>
            <w:tcW w:w="1843" w:type="dxa"/>
            <w:tcMar>
              <w:top w:w="28" w:type="dxa"/>
              <w:left w:w="57" w:type="dxa"/>
              <w:bottom w:w="28" w:type="dxa"/>
              <w:right w:w="57" w:type="dxa"/>
            </w:tcMar>
            <w:hideMark/>
          </w:tcPr>
          <w:p w14:paraId="3EC2EF25" w14:textId="45BE113C" w:rsidR="00DE348C" w:rsidRPr="00BE0BFE" w:rsidRDefault="00DE348C" w:rsidP="00DE348C">
            <w:pPr>
              <w:pStyle w:val="prastasiniatinklio"/>
              <w:spacing w:before="0" w:beforeAutospacing="0" w:after="0" w:afterAutospacing="0"/>
            </w:pPr>
            <w:r w:rsidRPr="00BE0BFE">
              <w:t>Organizmų at</w:t>
            </w:r>
            <w:r>
              <w:t>pažinimo programėlė iNaturalist</w:t>
            </w:r>
          </w:p>
        </w:tc>
        <w:tc>
          <w:tcPr>
            <w:tcW w:w="4536" w:type="dxa"/>
            <w:tcMar>
              <w:top w:w="28" w:type="dxa"/>
              <w:left w:w="57" w:type="dxa"/>
              <w:bottom w:w="28" w:type="dxa"/>
              <w:right w:w="57" w:type="dxa"/>
            </w:tcMar>
            <w:hideMark/>
          </w:tcPr>
          <w:p w14:paraId="575D4491" w14:textId="77777777" w:rsidR="00DE348C" w:rsidRPr="00BE0BFE" w:rsidRDefault="00DE348C">
            <w:pPr>
              <w:pStyle w:val="prastasiniatinklio"/>
              <w:spacing w:before="0" w:beforeAutospacing="0" w:after="0" w:afterAutospacing="0"/>
            </w:pPr>
            <w:r w:rsidRPr="00BE0BFE">
              <w:rPr>
                <w:color w:val="4D5156"/>
              </w:rPr>
              <w:t>„</w:t>
            </w:r>
            <w:r w:rsidRPr="00BE0BFE">
              <w:t xml:space="preserve">iNaturalist“ yra socialinis gamtininkų, piliečių mokslininkų ir biologų tinklas, pagrįstas biologinės įvairovės stebėjimo visame pasaulyje žemėlapių sudarymo ir dalijimosi jais koncepcija </w:t>
            </w:r>
          </w:p>
        </w:tc>
        <w:tc>
          <w:tcPr>
            <w:tcW w:w="3299" w:type="dxa"/>
            <w:tcMar>
              <w:top w:w="28" w:type="dxa"/>
              <w:left w:w="57" w:type="dxa"/>
              <w:bottom w:w="28" w:type="dxa"/>
              <w:right w:w="57" w:type="dxa"/>
            </w:tcMar>
            <w:hideMark/>
          </w:tcPr>
          <w:p w14:paraId="301C5E9F" w14:textId="77777777" w:rsidR="00DE348C" w:rsidRPr="00BE0BFE" w:rsidRDefault="00393721">
            <w:pPr>
              <w:pStyle w:val="prastasiniatinklio"/>
              <w:spacing w:before="0" w:beforeAutospacing="0" w:after="0" w:afterAutospacing="0"/>
            </w:pPr>
            <w:hyperlink r:id="rId487" w:history="1">
              <w:r w:rsidR="00DE348C" w:rsidRPr="00BE0BFE">
                <w:rPr>
                  <w:rStyle w:val="Hipersaitas"/>
                  <w:rFonts w:eastAsiaTheme="majorEastAsia"/>
                </w:rPr>
                <w:t xml:space="preserve">https://www.inaturalist.org/users/sign_in </w:t>
              </w:r>
            </w:hyperlink>
          </w:p>
          <w:p w14:paraId="4B66BB79" w14:textId="77777777" w:rsidR="00DE348C" w:rsidRPr="00BE0BFE" w:rsidRDefault="00DE348C">
            <w:pPr>
              <w:pStyle w:val="prastasiniatinklio"/>
              <w:spacing w:before="0" w:beforeAutospacing="0" w:after="0" w:afterAutospacing="0"/>
            </w:pPr>
            <w:r w:rsidRPr="00BE0BFE">
              <w:t xml:space="preserve"> </w:t>
            </w:r>
          </w:p>
        </w:tc>
      </w:tr>
      <w:tr w:rsidR="00DE348C" w:rsidRPr="00BE0BFE" w14:paraId="2C1222CE" w14:textId="77777777" w:rsidTr="00E51B6E">
        <w:tc>
          <w:tcPr>
            <w:tcW w:w="557" w:type="dxa"/>
            <w:tcMar>
              <w:top w:w="28" w:type="dxa"/>
              <w:left w:w="57" w:type="dxa"/>
              <w:bottom w:w="28" w:type="dxa"/>
              <w:right w:w="57" w:type="dxa"/>
            </w:tcMar>
            <w:hideMark/>
          </w:tcPr>
          <w:p w14:paraId="211E31FF" w14:textId="0D7DCFBF" w:rsidR="00DE348C" w:rsidRPr="00BE0BFE" w:rsidRDefault="006C6AD3">
            <w:pPr>
              <w:pStyle w:val="prastasiniatinklio"/>
              <w:spacing w:before="0" w:beforeAutospacing="0" w:after="0" w:afterAutospacing="0"/>
              <w:jc w:val="center"/>
            </w:pPr>
            <w:r>
              <w:t>2</w:t>
            </w:r>
            <w:r w:rsidR="00DE348C" w:rsidRPr="00BE0BFE">
              <w:t xml:space="preserve">. </w:t>
            </w:r>
          </w:p>
        </w:tc>
        <w:tc>
          <w:tcPr>
            <w:tcW w:w="1843" w:type="dxa"/>
            <w:tcMar>
              <w:top w:w="28" w:type="dxa"/>
              <w:left w:w="57" w:type="dxa"/>
              <w:bottom w:w="28" w:type="dxa"/>
              <w:right w:w="57" w:type="dxa"/>
            </w:tcMar>
            <w:hideMark/>
          </w:tcPr>
          <w:p w14:paraId="0AFECAB4" w14:textId="32BA1AD7" w:rsidR="00DE348C" w:rsidRPr="00BE0BFE" w:rsidRDefault="00DE348C" w:rsidP="00DE348C">
            <w:pPr>
              <w:pStyle w:val="prastasiniatinklio"/>
              <w:spacing w:before="0" w:beforeAutospacing="0" w:after="0" w:afterAutospacing="0"/>
            </w:pPr>
            <w:r w:rsidRPr="00BE0BFE">
              <w:t xml:space="preserve">Paukščių identifikavimo programa BirdID </w:t>
            </w:r>
          </w:p>
        </w:tc>
        <w:tc>
          <w:tcPr>
            <w:tcW w:w="4536" w:type="dxa"/>
            <w:tcMar>
              <w:top w:w="28" w:type="dxa"/>
              <w:left w:w="57" w:type="dxa"/>
              <w:bottom w:w="28" w:type="dxa"/>
              <w:right w:w="57" w:type="dxa"/>
            </w:tcMar>
            <w:hideMark/>
          </w:tcPr>
          <w:p w14:paraId="6BB3208C" w14:textId="77777777" w:rsidR="00DE348C" w:rsidRPr="00BE0BFE" w:rsidRDefault="00DE348C">
            <w:pPr>
              <w:pStyle w:val="prastasiniatinklio"/>
              <w:spacing w:before="0" w:beforeAutospacing="0" w:after="0" w:afterAutospacing="0"/>
            </w:pPr>
            <w:r w:rsidRPr="00BE0BFE">
              <w:t xml:space="preserve">Naudojantis programa galima atpažinti paukščius, jų balsus, dalyvauti viktorinose. </w:t>
            </w:r>
          </w:p>
          <w:p w14:paraId="51F48DCC" w14:textId="77777777" w:rsidR="00DE348C" w:rsidRPr="00BE0BFE" w:rsidRDefault="00DE348C">
            <w:pPr>
              <w:pStyle w:val="prastasiniatinklio"/>
              <w:spacing w:before="0" w:beforeAutospacing="0" w:after="0" w:afterAutospacing="0"/>
            </w:pPr>
            <w:r w:rsidRPr="00BE0BFE">
              <w:t xml:space="preserve"> </w:t>
            </w:r>
          </w:p>
        </w:tc>
        <w:tc>
          <w:tcPr>
            <w:tcW w:w="3299" w:type="dxa"/>
            <w:tcMar>
              <w:top w:w="28" w:type="dxa"/>
              <w:left w:w="57" w:type="dxa"/>
              <w:bottom w:w="28" w:type="dxa"/>
              <w:right w:w="57" w:type="dxa"/>
            </w:tcMar>
            <w:hideMark/>
          </w:tcPr>
          <w:p w14:paraId="2DF0BD87" w14:textId="77777777" w:rsidR="00DE348C" w:rsidRPr="00BE0BFE" w:rsidRDefault="00393721">
            <w:pPr>
              <w:pStyle w:val="prastasiniatinklio"/>
              <w:spacing w:before="0" w:beforeAutospacing="0" w:after="0" w:afterAutospacing="0"/>
            </w:pPr>
            <w:hyperlink r:id="rId488" w:history="1">
              <w:r w:rsidR="00DE348C" w:rsidRPr="00BE0BFE">
                <w:rPr>
                  <w:rStyle w:val="Hipersaitas"/>
                  <w:rFonts w:eastAsiaTheme="majorEastAsia"/>
                </w:rPr>
                <w:t xml:space="preserve">https://www.natureid.no/bird/ </w:t>
              </w:r>
            </w:hyperlink>
          </w:p>
          <w:p w14:paraId="07A3A589" w14:textId="77777777" w:rsidR="00DE348C" w:rsidRPr="00BE0BFE" w:rsidRDefault="00393721">
            <w:pPr>
              <w:pStyle w:val="prastasiniatinklio"/>
              <w:spacing w:before="0" w:beforeAutospacing="0" w:after="0" w:afterAutospacing="0"/>
            </w:pPr>
            <w:hyperlink r:id="rId489" w:history="1">
              <w:r w:rsidR="00DE348C" w:rsidRPr="00BE0BFE">
                <w:rPr>
                  <w:rStyle w:val="Hipersaitas"/>
                  <w:rFonts w:eastAsiaTheme="majorEastAsia"/>
                </w:rPr>
                <w:t xml:space="preserve">https://quiz.natureid.no/bird/eBook.php </w:t>
              </w:r>
            </w:hyperlink>
          </w:p>
        </w:tc>
      </w:tr>
      <w:tr w:rsidR="00DE348C" w:rsidRPr="00BE0BFE" w14:paraId="7FFE8563" w14:textId="77777777" w:rsidTr="00E51B6E">
        <w:tc>
          <w:tcPr>
            <w:tcW w:w="557" w:type="dxa"/>
            <w:tcMar>
              <w:top w:w="28" w:type="dxa"/>
              <w:left w:w="57" w:type="dxa"/>
              <w:bottom w:w="28" w:type="dxa"/>
              <w:right w:w="57" w:type="dxa"/>
            </w:tcMar>
            <w:hideMark/>
          </w:tcPr>
          <w:p w14:paraId="4ECE0EDA" w14:textId="0832368A" w:rsidR="00DE348C" w:rsidRPr="00BE0BFE" w:rsidRDefault="006C6AD3">
            <w:pPr>
              <w:pStyle w:val="prastasiniatinklio"/>
              <w:spacing w:before="0" w:beforeAutospacing="0" w:after="0" w:afterAutospacing="0"/>
              <w:jc w:val="center"/>
            </w:pPr>
            <w:r>
              <w:t>3</w:t>
            </w:r>
            <w:r w:rsidR="00DE348C" w:rsidRPr="00BE0BFE">
              <w:t xml:space="preserve">. </w:t>
            </w:r>
          </w:p>
        </w:tc>
        <w:tc>
          <w:tcPr>
            <w:tcW w:w="1843" w:type="dxa"/>
            <w:tcMar>
              <w:top w:w="28" w:type="dxa"/>
              <w:left w:w="57" w:type="dxa"/>
              <w:bottom w:w="28" w:type="dxa"/>
              <w:right w:w="57" w:type="dxa"/>
            </w:tcMar>
            <w:hideMark/>
          </w:tcPr>
          <w:p w14:paraId="372DC6A4" w14:textId="1004DD1A" w:rsidR="00DE348C" w:rsidRPr="00BE0BFE" w:rsidRDefault="00DE348C" w:rsidP="00DE348C">
            <w:pPr>
              <w:pStyle w:val="prastasiniatinklio"/>
              <w:spacing w:before="0" w:beforeAutospacing="0" w:after="0" w:afterAutospacing="0"/>
            </w:pPr>
            <w:r w:rsidRPr="00BE0BFE">
              <w:t xml:space="preserve">Grybų atpažinimo programa Mushroom Identify </w:t>
            </w:r>
          </w:p>
        </w:tc>
        <w:tc>
          <w:tcPr>
            <w:tcW w:w="4536" w:type="dxa"/>
            <w:tcMar>
              <w:top w:w="28" w:type="dxa"/>
              <w:left w:w="57" w:type="dxa"/>
              <w:bottom w:w="28" w:type="dxa"/>
              <w:right w:w="57" w:type="dxa"/>
            </w:tcMar>
            <w:hideMark/>
          </w:tcPr>
          <w:p w14:paraId="722A411D" w14:textId="77777777" w:rsidR="00DE348C" w:rsidRPr="00BE0BFE" w:rsidRDefault="00DE348C">
            <w:pPr>
              <w:pStyle w:val="prastasiniatinklio"/>
              <w:spacing w:before="0" w:beforeAutospacing="0" w:after="0" w:afterAutospacing="0"/>
            </w:pPr>
            <w:r w:rsidRPr="00BE0BFE">
              <w:t xml:space="preserve">Programa skirta grybams atpažinti </w:t>
            </w:r>
          </w:p>
          <w:p w14:paraId="5A10F6EF" w14:textId="77777777" w:rsidR="00DE348C" w:rsidRPr="00BE0BFE" w:rsidRDefault="00DE348C">
            <w:pPr>
              <w:pStyle w:val="prastasiniatinklio"/>
              <w:spacing w:before="0" w:beforeAutospacing="0" w:after="0" w:afterAutospacing="0"/>
            </w:pPr>
            <w:r w:rsidRPr="00BE0BFE">
              <w:t xml:space="preserve"> </w:t>
            </w:r>
          </w:p>
        </w:tc>
        <w:tc>
          <w:tcPr>
            <w:tcW w:w="3299" w:type="dxa"/>
            <w:tcMar>
              <w:top w:w="28" w:type="dxa"/>
              <w:left w:w="57" w:type="dxa"/>
              <w:bottom w:w="28" w:type="dxa"/>
              <w:right w:w="57" w:type="dxa"/>
            </w:tcMar>
            <w:hideMark/>
          </w:tcPr>
          <w:p w14:paraId="57DE2356" w14:textId="77777777" w:rsidR="00DE348C" w:rsidRPr="00BE0BFE" w:rsidRDefault="00393721">
            <w:pPr>
              <w:pStyle w:val="prastasiniatinklio"/>
              <w:spacing w:before="0" w:beforeAutospacing="0" w:after="0" w:afterAutospacing="0"/>
            </w:pPr>
            <w:hyperlink r:id="rId490" w:history="1">
              <w:r w:rsidR="00DE348C" w:rsidRPr="00BE0BFE">
                <w:rPr>
                  <w:rStyle w:val="Hipersaitas"/>
                  <w:rFonts w:eastAsiaTheme="majorEastAsia"/>
                </w:rPr>
                <w:t xml:space="preserve">https://play.google.com/store/apps/details?id=com.pingou.champignouf&amp;hl=lt&amp;gl=US </w:t>
              </w:r>
            </w:hyperlink>
          </w:p>
        </w:tc>
      </w:tr>
      <w:tr w:rsidR="00DE348C" w:rsidRPr="00BE0BFE" w14:paraId="0B40A980" w14:textId="77777777" w:rsidTr="00E51B6E">
        <w:tc>
          <w:tcPr>
            <w:tcW w:w="10235" w:type="dxa"/>
            <w:gridSpan w:val="4"/>
            <w:tcMar>
              <w:top w:w="28" w:type="dxa"/>
              <w:left w:w="57" w:type="dxa"/>
              <w:bottom w:w="28" w:type="dxa"/>
              <w:right w:w="57" w:type="dxa"/>
            </w:tcMar>
            <w:hideMark/>
          </w:tcPr>
          <w:p w14:paraId="4C058809" w14:textId="73D6AB26" w:rsidR="00DE348C" w:rsidRPr="00BE0BFE" w:rsidRDefault="006B743F" w:rsidP="00DE348C">
            <w:pPr>
              <w:pStyle w:val="prastasiniatinklio"/>
              <w:spacing w:before="0" w:beforeAutospacing="0" w:after="0" w:afterAutospacing="0"/>
            </w:pPr>
            <w:r>
              <w:rPr>
                <w:b/>
                <w:bCs/>
              </w:rPr>
              <w:t>31.</w:t>
            </w:r>
            <w:r w:rsidR="00DE348C" w:rsidRPr="00BE0BFE">
              <w:rPr>
                <w:b/>
                <w:bCs/>
              </w:rPr>
              <w:t>2.1. Atramos ir judėjimo sistema</w:t>
            </w:r>
          </w:p>
        </w:tc>
      </w:tr>
      <w:tr w:rsidR="00DE348C" w:rsidRPr="00BE0BFE" w14:paraId="0BDC3BF1" w14:textId="77777777" w:rsidTr="00E51B6E">
        <w:tc>
          <w:tcPr>
            <w:tcW w:w="557" w:type="dxa"/>
            <w:tcMar>
              <w:top w:w="28" w:type="dxa"/>
              <w:left w:w="57" w:type="dxa"/>
              <w:bottom w:w="28" w:type="dxa"/>
              <w:right w:w="57" w:type="dxa"/>
            </w:tcMar>
            <w:hideMark/>
          </w:tcPr>
          <w:p w14:paraId="4AB33A03" w14:textId="36098114" w:rsidR="00DE348C" w:rsidRPr="00BE0BFE" w:rsidRDefault="006C6AD3">
            <w:pPr>
              <w:pStyle w:val="prastasiniatinklio"/>
              <w:spacing w:before="0" w:beforeAutospacing="0" w:after="0" w:afterAutospacing="0"/>
              <w:jc w:val="center"/>
            </w:pPr>
            <w:r>
              <w:t>4</w:t>
            </w:r>
            <w:r w:rsidR="00DE348C" w:rsidRPr="00BE0BFE">
              <w:t>.</w:t>
            </w:r>
          </w:p>
        </w:tc>
        <w:tc>
          <w:tcPr>
            <w:tcW w:w="1843" w:type="dxa"/>
            <w:tcMar>
              <w:top w:w="28" w:type="dxa"/>
              <w:left w:w="57" w:type="dxa"/>
              <w:bottom w:w="28" w:type="dxa"/>
              <w:right w:w="57" w:type="dxa"/>
            </w:tcMar>
            <w:hideMark/>
          </w:tcPr>
          <w:p w14:paraId="28EE4A14" w14:textId="77777777" w:rsidR="00DE348C" w:rsidRPr="00BE0BFE" w:rsidRDefault="00DE348C">
            <w:pPr>
              <w:pStyle w:val="prastasiniatinklio"/>
              <w:spacing w:before="0" w:beforeAutospacing="0" w:after="0" w:afterAutospacing="0"/>
            </w:pPr>
            <w:r w:rsidRPr="00BE0BFE">
              <w:t xml:space="preserve">Vaizdo medžiaga „Geros laikysenos nauda“ </w:t>
            </w:r>
          </w:p>
        </w:tc>
        <w:tc>
          <w:tcPr>
            <w:tcW w:w="4536" w:type="dxa"/>
            <w:tcMar>
              <w:top w:w="28" w:type="dxa"/>
              <w:left w:w="57" w:type="dxa"/>
              <w:bottom w:w="28" w:type="dxa"/>
              <w:right w:w="57" w:type="dxa"/>
            </w:tcMar>
            <w:hideMark/>
          </w:tcPr>
          <w:p w14:paraId="589CBB67" w14:textId="77777777" w:rsidR="00DE348C" w:rsidRPr="00BE0BFE" w:rsidRDefault="00DE348C">
            <w:pPr>
              <w:pStyle w:val="prastasiniatinklio"/>
              <w:spacing w:before="0" w:beforeAutospacing="0" w:after="0" w:afterAutospacing="0"/>
            </w:pPr>
            <w:r w:rsidRPr="00BE0BFE">
              <w:t xml:space="preserve">Vaizdo medžiagoje pateikiami klaidingos laikysenos pavyzdžiai. </w:t>
            </w:r>
          </w:p>
          <w:p w14:paraId="0FCE4BF7" w14:textId="77777777" w:rsidR="00DE348C" w:rsidRPr="00BE0BFE" w:rsidRDefault="00DE348C">
            <w:pPr>
              <w:pStyle w:val="prastasiniatinklio"/>
              <w:spacing w:before="0" w:beforeAutospacing="0" w:after="0" w:afterAutospacing="0"/>
            </w:pPr>
            <w:r w:rsidRPr="00BE0BFE">
              <w:t xml:space="preserve"> </w:t>
            </w:r>
          </w:p>
        </w:tc>
        <w:tc>
          <w:tcPr>
            <w:tcW w:w="3299" w:type="dxa"/>
            <w:tcMar>
              <w:top w:w="28" w:type="dxa"/>
              <w:left w:w="57" w:type="dxa"/>
              <w:bottom w:w="28" w:type="dxa"/>
              <w:right w:w="57" w:type="dxa"/>
            </w:tcMar>
            <w:hideMark/>
          </w:tcPr>
          <w:p w14:paraId="78450BA2" w14:textId="77777777" w:rsidR="00DE348C" w:rsidRPr="00BE0BFE" w:rsidRDefault="00393721">
            <w:pPr>
              <w:pStyle w:val="prastasiniatinklio"/>
              <w:spacing w:before="0" w:beforeAutospacing="0" w:after="0" w:afterAutospacing="0"/>
            </w:pPr>
            <w:hyperlink r:id="rId491" w:history="1">
              <w:r w:rsidR="00DE348C" w:rsidRPr="00BE0BFE">
                <w:rPr>
                  <w:rStyle w:val="Hipersaitas"/>
                  <w:rFonts w:eastAsiaTheme="majorEastAsia"/>
                </w:rPr>
                <w:t xml:space="preserve">The benefits of good posture - Murat Dalkilinç - YouTube </w:t>
              </w:r>
            </w:hyperlink>
          </w:p>
        </w:tc>
      </w:tr>
      <w:tr w:rsidR="00DE348C" w:rsidRPr="00BE0BFE" w14:paraId="728F7498" w14:textId="77777777" w:rsidTr="00E51B6E">
        <w:tc>
          <w:tcPr>
            <w:tcW w:w="557" w:type="dxa"/>
            <w:tcMar>
              <w:top w:w="28" w:type="dxa"/>
              <w:left w:w="57" w:type="dxa"/>
              <w:bottom w:w="28" w:type="dxa"/>
              <w:right w:w="57" w:type="dxa"/>
            </w:tcMar>
            <w:hideMark/>
          </w:tcPr>
          <w:p w14:paraId="1AF44A38" w14:textId="17BC9C1F" w:rsidR="00DE348C" w:rsidRPr="00BE0BFE" w:rsidRDefault="006C6AD3">
            <w:pPr>
              <w:pStyle w:val="prastasiniatinklio"/>
              <w:spacing w:before="0" w:beforeAutospacing="0" w:after="0" w:afterAutospacing="0"/>
              <w:jc w:val="center"/>
            </w:pPr>
            <w:r>
              <w:t>5</w:t>
            </w:r>
            <w:r w:rsidR="00DE348C" w:rsidRPr="00BE0BFE">
              <w:t>.</w:t>
            </w:r>
          </w:p>
        </w:tc>
        <w:tc>
          <w:tcPr>
            <w:tcW w:w="1843" w:type="dxa"/>
            <w:tcMar>
              <w:top w:w="28" w:type="dxa"/>
              <w:left w:w="57" w:type="dxa"/>
              <w:bottom w:w="28" w:type="dxa"/>
              <w:right w:w="57" w:type="dxa"/>
            </w:tcMar>
            <w:hideMark/>
          </w:tcPr>
          <w:p w14:paraId="09478F51" w14:textId="70A1D25B" w:rsidR="00DE348C" w:rsidRPr="00BE0BFE" w:rsidRDefault="00DE348C" w:rsidP="00DE348C">
            <w:pPr>
              <w:pStyle w:val="prastasiniatinklio"/>
              <w:spacing w:before="0" w:beforeAutospacing="0" w:after="0" w:afterAutospacing="0"/>
            </w:pPr>
            <w:r w:rsidRPr="00BE0BFE">
              <w:t xml:space="preserve">Tinkami sėdėjimo įpročiai </w:t>
            </w:r>
          </w:p>
        </w:tc>
        <w:tc>
          <w:tcPr>
            <w:tcW w:w="4536" w:type="dxa"/>
            <w:tcMar>
              <w:top w:w="28" w:type="dxa"/>
              <w:left w:w="57" w:type="dxa"/>
              <w:bottom w:w="28" w:type="dxa"/>
              <w:right w:w="57" w:type="dxa"/>
            </w:tcMar>
            <w:hideMark/>
          </w:tcPr>
          <w:p w14:paraId="1951CF99" w14:textId="77777777" w:rsidR="00DE348C" w:rsidRPr="00BE0BFE" w:rsidRDefault="00DE348C">
            <w:pPr>
              <w:pStyle w:val="prastasiniatinklio"/>
              <w:spacing w:before="0" w:beforeAutospacing="0" w:after="0" w:afterAutospacing="0"/>
            </w:pPr>
            <w:r w:rsidRPr="00BE0BFE">
              <w:t xml:space="preserve">Skirta aptarti sveikos darbo erdvės reikšmę žmogaus gerai savijautai ir darbingumui. </w:t>
            </w:r>
          </w:p>
          <w:p w14:paraId="7295EAC2" w14:textId="77777777" w:rsidR="00DE348C" w:rsidRPr="00BE0BFE" w:rsidRDefault="00DE348C">
            <w:pPr>
              <w:pStyle w:val="prastasiniatinklio"/>
              <w:spacing w:before="0" w:beforeAutospacing="0" w:after="0" w:afterAutospacing="0"/>
            </w:pPr>
            <w:r w:rsidRPr="00BE0BFE">
              <w:t xml:space="preserve"> </w:t>
            </w:r>
          </w:p>
        </w:tc>
        <w:tc>
          <w:tcPr>
            <w:tcW w:w="3299" w:type="dxa"/>
            <w:tcMar>
              <w:top w:w="28" w:type="dxa"/>
              <w:left w:w="57" w:type="dxa"/>
              <w:bottom w:w="28" w:type="dxa"/>
              <w:right w:w="57" w:type="dxa"/>
            </w:tcMar>
            <w:hideMark/>
          </w:tcPr>
          <w:p w14:paraId="7C5C0DEF" w14:textId="77777777" w:rsidR="00DE348C" w:rsidRPr="00BE0BFE" w:rsidRDefault="00393721">
            <w:pPr>
              <w:pStyle w:val="prastasiniatinklio"/>
              <w:spacing w:before="0" w:beforeAutospacing="0" w:after="0" w:afterAutospacing="0"/>
            </w:pPr>
            <w:hyperlink r:id="rId492" w:history="1">
              <w:r w:rsidR="00DE348C" w:rsidRPr="00BE0BFE">
                <w:rPr>
                  <w:rStyle w:val="Hipersaitas"/>
                  <w:rFonts w:eastAsiaTheme="majorEastAsia"/>
                </w:rPr>
                <w:t xml:space="preserve">https://www.aktyvussedejimas.lt/sveika-darbo-edrve-tinkama-sedesena-taisyklinga-laikysena-ir-sedesena-prie-kompiuterio-kaip-sedeti-taisyklingai-sedejimo-taisykles </w:t>
              </w:r>
            </w:hyperlink>
          </w:p>
        </w:tc>
      </w:tr>
      <w:tr w:rsidR="00DE348C" w:rsidRPr="00BE0BFE" w14:paraId="7A912DB9" w14:textId="77777777" w:rsidTr="00E51B6E">
        <w:tc>
          <w:tcPr>
            <w:tcW w:w="557" w:type="dxa"/>
            <w:tcMar>
              <w:top w:w="28" w:type="dxa"/>
              <w:left w:w="57" w:type="dxa"/>
              <w:bottom w:w="28" w:type="dxa"/>
              <w:right w:w="57" w:type="dxa"/>
            </w:tcMar>
            <w:hideMark/>
          </w:tcPr>
          <w:p w14:paraId="0478E548" w14:textId="63B3A393" w:rsidR="00DE348C" w:rsidRPr="00BE0BFE" w:rsidRDefault="006C6AD3">
            <w:pPr>
              <w:pStyle w:val="prastasiniatinklio"/>
              <w:spacing w:before="0" w:beforeAutospacing="0" w:after="0" w:afterAutospacing="0"/>
              <w:jc w:val="center"/>
            </w:pPr>
            <w:r>
              <w:t>6</w:t>
            </w:r>
            <w:r w:rsidR="00DE348C" w:rsidRPr="00BE0BFE">
              <w:t>.</w:t>
            </w:r>
          </w:p>
        </w:tc>
        <w:tc>
          <w:tcPr>
            <w:tcW w:w="1843" w:type="dxa"/>
            <w:tcMar>
              <w:top w:w="28" w:type="dxa"/>
              <w:left w:w="57" w:type="dxa"/>
              <w:bottom w:w="28" w:type="dxa"/>
              <w:right w:w="57" w:type="dxa"/>
            </w:tcMar>
            <w:hideMark/>
          </w:tcPr>
          <w:p w14:paraId="0D9D1583" w14:textId="77777777" w:rsidR="00DE348C" w:rsidRPr="00BE0BFE" w:rsidRDefault="00DE348C">
            <w:pPr>
              <w:pStyle w:val="prastasiniatinklio"/>
              <w:spacing w:before="0" w:beforeAutospacing="0" w:after="0" w:afterAutospacing="0"/>
            </w:pPr>
            <w:r w:rsidRPr="00BE0BFE">
              <w:t xml:space="preserve">Pratimų kompleksas taisyklingos laikysenos formavimuisi </w:t>
            </w:r>
          </w:p>
        </w:tc>
        <w:tc>
          <w:tcPr>
            <w:tcW w:w="4536" w:type="dxa"/>
            <w:tcMar>
              <w:top w:w="28" w:type="dxa"/>
              <w:left w:w="57" w:type="dxa"/>
              <w:bottom w:w="28" w:type="dxa"/>
              <w:right w:w="57" w:type="dxa"/>
            </w:tcMar>
            <w:hideMark/>
          </w:tcPr>
          <w:p w14:paraId="150C49D1" w14:textId="3ECB4AD6" w:rsidR="00DE348C" w:rsidRPr="00BE0BFE" w:rsidRDefault="00DE348C" w:rsidP="00DE348C">
            <w:pPr>
              <w:pStyle w:val="prastasiniatinklio"/>
              <w:spacing w:before="0" w:beforeAutospacing="0" w:after="0" w:afterAutospacing="0"/>
            </w:pPr>
            <w:r w:rsidRPr="00BE0BFE">
              <w:t xml:space="preserve">Pratimų kompleksas taisyklingos laikysenos formavimuisi mokinių skatinimui išsiugdyti reguliarios mankštos įprotį. </w:t>
            </w:r>
          </w:p>
        </w:tc>
        <w:tc>
          <w:tcPr>
            <w:tcW w:w="3299" w:type="dxa"/>
            <w:tcMar>
              <w:top w:w="28" w:type="dxa"/>
              <w:left w:w="57" w:type="dxa"/>
              <w:bottom w:w="28" w:type="dxa"/>
              <w:right w:w="57" w:type="dxa"/>
            </w:tcMar>
            <w:hideMark/>
          </w:tcPr>
          <w:p w14:paraId="1378A108" w14:textId="77777777" w:rsidR="00DE348C" w:rsidRPr="00BE0BFE" w:rsidRDefault="00393721">
            <w:pPr>
              <w:pStyle w:val="prastasiniatinklio"/>
              <w:spacing w:before="0" w:beforeAutospacing="0" w:after="0" w:afterAutospacing="0"/>
            </w:pPr>
            <w:hyperlink r:id="rId493" w:anchor="pratimu" w:history="1">
              <w:r w:rsidR="00DE348C" w:rsidRPr="00BE0BFE">
                <w:rPr>
                  <w:rStyle w:val="Hipersaitas"/>
                  <w:rFonts w:eastAsiaTheme="majorEastAsia"/>
                </w:rPr>
                <w:t xml:space="preserve">https://nebeskauda.lt/patarimai/taisyklinga-laikysena/#pratimu </w:t>
              </w:r>
            </w:hyperlink>
          </w:p>
          <w:p w14:paraId="15C67C09" w14:textId="77777777" w:rsidR="00DE348C" w:rsidRPr="00BE0BFE" w:rsidRDefault="00DE348C">
            <w:pPr>
              <w:pStyle w:val="prastasiniatinklio"/>
              <w:spacing w:before="0" w:beforeAutospacing="0" w:after="0" w:afterAutospacing="0"/>
            </w:pPr>
            <w:r w:rsidRPr="00BE0BFE">
              <w:t xml:space="preserve"> </w:t>
            </w:r>
          </w:p>
        </w:tc>
      </w:tr>
      <w:tr w:rsidR="00DE348C" w:rsidRPr="00BE0BFE" w14:paraId="1FD550AB" w14:textId="77777777" w:rsidTr="00E51B6E">
        <w:tc>
          <w:tcPr>
            <w:tcW w:w="10235" w:type="dxa"/>
            <w:gridSpan w:val="4"/>
            <w:tcMar>
              <w:top w:w="28" w:type="dxa"/>
              <w:left w:w="57" w:type="dxa"/>
              <w:bottom w:w="28" w:type="dxa"/>
              <w:right w:w="57" w:type="dxa"/>
            </w:tcMar>
            <w:hideMark/>
          </w:tcPr>
          <w:p w14:paraId="6B25AFC7" w14:textId="38A252FE" w:rsidR="00DE348C" w:rsidRPr="00BE0BFE" w:rsidRDefault="006B743F" w:rsidP="00DE348C">
            <w:pPr>
              <w:pStyle w:val="prastasiniatinklio"/>
              <w:spacing w:before="0" w:beforeAutospacing="0" w:after="0" w:afterAutospacing="0"/>
            </w:pPr>
            <w:r>
              <w:rPr>
                <w:b/>
                <w:bCs/>
              </w:rPr>
              <w:t>31.</w:t>
            </w:r>
            <w:r w:rsidR="00DE348C" w:rsidRPr="00BE0BFE">
              <w:rPr>
                <w:b/>
                <w:bCs/>
              </w:rPr>
              <w:t>3.1.Aplinkos tarša atliekomis ir šios taršos mažinimo būdai</w:t>
            </w:r>
          </w:p>
        </w:tc>
      </w:tr>
      <w:tr w:rsidR="00DE348C" w:rsidRPr="00BE0BFE" w14:paraId="57F62552" w14:textId="77777777" w:rsidTr="00E51B6E">
        <w:tc>
          <w:tcPr>
            <w:tcW w:w="557" w:type="dxa"/>
            <w:tcMar>
              <w:top w:w="28" w:type="dxa"/>
              <w:left w:w="57" w:type="dxa"/>
              <w:bottom w:w="28" w:type="dxa"/>
              <w:right w:w="57" w:type="dxa"/>
            </w:tcMar>
            <w:hideMark/>
          </w:tcPr>
          <w:p w14:paraId="55846ED6" w14:textId="773CD658" w:rsidR="00DE348C" w:rsidRPr="00BE0BFE" w:rsidRDefault="006C6AD3">
            <w:pPr>
              <w:pStyle w:val="prastasiniatinklio"/>
              <w:spacing w:before="0" w:beforeAutospacing="0" w:after="0" w:afterAutospacing="0"/>
              <w:jc w:val="center"/>
            </w:pPr>
            <w:r>
              <w:t>7</w:t>
            </w:r>
            <w:r w:rsidR="00DE348C" w:rsidRPr="00BE0BFE">
              <w:t xml:space="preserve">. </w:t>
            </w:r>
          </w:p>
        </w:tc>
        <w:tc>
          <w:tcPr>
            <w:tcW w:w="1843" w:type="dxa"/>
            <w:tcMar>
              <w:top w:w="28" w:type="dxa"/>
              <w:left w:w="57" w:type="dxa"/>
              <w:bottom w:w="28" w:type="dxa"/>
              <w:right w:w="57" w:type="dxa"/>
            </w:tcMar>
            <w:hideMark/>
          </w:tcPr>
          <w:p w14:paraId="21B7C09B" w14:textId="77777777" w:rsidR="00DE348C" w:rsidRPr="00BE0BFE" w:rsidRDefault="00DE348C">
            <w:pPr>
              <w:pStyle w:val="prastasiniatinklio"/>
              <w:spacing w:before="0" w:beforeAutospacing="0" w:after="0" w:afterAutospacing="0"/>
            </w:pPr>
            <w:r w:rsidRPr="00BE0BFE">
              <w:t xml:space="preserve">LR Aplinkos apsaugos agentūra </w:t>
            </w:r>
          </w:p>
        </w:tc>
        <w:tc>
          <w:tcPr>
            <w:tcW w:w="4536" w:type="dxa"/>
            <w:tcMar>
              <w:top w:w="28" w:type="dxa"/>
              <w:left w:w="57" w:type="dxa"/>
              <w:bottom w:w="28" w:type="dxa"/>
              <w:right w:w="57" w:type="dxa"/>
            </w:tcMar>
            <w:hideMark/>
          </w:tcPr>
          <w:p w14:paraId="2164B401" w14:textId="77777777" w:rsidR="00DE348C" w:rsidRPr="00BE0BFE" w:rsidRDefault="00DE348C">
            <w:pPr>
              <w:pStyle w:val="prastasiniatinklio"/>
              <w:spacing w:before="0" w:beforeAutospacing="0" w:after="0" w:afterAutospacing="0"/>
            </w:pPr>
            <w:r w:rsidRPr="00BE0BFE">
              <w:t xml:space="preserve">LR Aplinkos apsaugos agentūros pateikiami duomenys apie sutvarkytų atliekų kiekius  Lietuvoje. </w:t>
            </w:r>
          </w:p>
        </w:tc>
        <w:tc>
          <w:tcPr>
            <w:tcW w:w="3299" w:type="dxa"/>
            <w:tcMar>
              <w:top w:w="28" w:type="dxa"/>
              <w:left w:w="57" w:type="dxa"/>
              <w:bottom w:w="28" w:type="dxa"/>
              <w:right w:w="57" w:type="dxa"/>
            </w:tcMar>
            <w:hideMark/>
          </w:tcPr>
          <w:p w14:paraId="2F5A5EF5" w14:textId="77777777" w:rsidR="00DE348C" w:rsidRPr="00BE0BFE" w:rsidRDefault="00393721">
            <w:pPr>
              <w:pStyle w:val="prastasiniatinklio"/>
              <w:spacing w:before="0" w:beforeAutospacing="0" w:after="0" w:afterAutospacing="0"/>
            </w:pPr>
            <w:hyperlink r:id="rId494" w:history="1">
              <w:r w:rsidR="00DE348C" w:rsidRPr="00BE0BFE">
                <w:rPr>
                  <w:rStyle w:val="Hipersaitas"/>
                  <w:rFonts w:eastAsiaTheme="majorEastAsia"/>
                </w:rPr>
                <w:t xml:space="preserve">http://atliekos.gamta.lt/cms/index?rubricId=dd43d07e-1697-428b-9b05-2c418e5047b6 </w:t>
              </w:r>
            </w:hyperlink>
          </w:p>
          <w:p w14:paraId="38F9B99E" w14:textId="77777777" w:rsidR="00DE348C" w:rsidRPr="00BE0BFE" w:rsidRDefault="00393721">
            <w:pPr>
              <w:pStyle w:val="prastasiniatinklio"/>
              <w:spacing w:before="0" w:beforeAutospacing="0" w:after="0" w:afterAutospacing="0"/>
            </w:pPr>
            <w:hyperlink r:id="rId495" w:history="1">
              <w:r w:rsidR="00DE348C" w:rsidRPr="00BE0BFE">
                <w:rPr>
                  <w:rStyle w:val="Hipersaitas"/>
                  <w:rFonts w:eastAsiaTheme="majorEastAsia"/>
                </w:rPr>
                <w:t xml:space="preserve">https://www.europarl.europa.eu/news/lt/headlines/society/20180328STO00751/atlieku-tvarkymas-es-faktai-ir-skaiciai-infografikas </w:t>
              </w:r>
            </w:hyperlink>
            <w:r w:rsidR="00DE348C" w:rsidRPr="00BE0BFE">
              <w:rPr>
                <w:u w:val="single"/>
              </w:rPr>
              <w:t>(</w:t>
            </w:r>
            <w:r w:rsidR="00DE348C" w:rsidRPr="00BE0BFE">
              <w:t xml:space="preserve">atliekų </w:t>
            </w:r>
            <w:r w:rsidR="00DE348C" w:rsidRPr="00BE0BFE">
              <w:lastRenderedPageBreak/>
              <w:t xml:space="preserve">susidarymas ES 2016 m.) [interaktyvus 2020-11-29] </w:t>
            </w:r>
          </w:p>
          <w:p w14:paraId="5F52A95B" w14:textId="77777777" w:rsidR="00DE348C" w:rsidRPr="00BE0BFE" w:rsidRDefault="00393721">
            <w:pPr>
              <w:pStyle w:val="prastasiniatinklio"/>
              <w:spacing w:before="0" w:beforeAutospacing="0" w:after="0" w:afterAutospacing="0"/>
            </w:pPr>
            <w:hyperlink r:id="rId496" w:history="1">
              <w:r w:rsidR="00DE348C" w:rsidRPr="00BE0BFE">
                <w:rPr>
                  <w:rStyle w:val="Hipersaitas"/>
                  <w:rFonts w:eastAsiaTheme="majorEastAsia"/>
                </w:rPr>
                <w:t xml:space="preserve">http://www.statybunaujienos.lt/naujiena/Per-metus-kiekvienas-Lietuvos-gyventojas-ismeta-apie-50-kg-maisto-atlieku/4205 </w:t>
              </w:r>
            </w:hyperlink>
            <w:r w:rsidR="00DE348C" w:rsidRPr="00BE0BFE">
              <w:rPr>
                <w:u w:val="single"/>
              </w:rPr>
              <w:t>(</w:t>
            </w:r>
            <w:r w:rsidR="00DE348C" w:rsidRPr="00BE0BFE">
              <w:t xml:space="preserve">maisto atliekos) [interaktyvus 2020-11-29] </w:t>
            </w:r>
          </w:p>
          <w:p w14:paraId="0137E26D" w14:textId="77777777" w:rsidR="00DE348C" w:rsidRPr="00BE0BFE" w:rsidRDefault="00393721">
            <w:pPr>
              <w:pStyle w:val="prastasiniatinklio"/>
              <w:spacing w:before="0" w:beforeAutospacing="0" w:after="0" w:afterAutospacing="0"/>
            </w:pPr>
            <w:hyperlink r:id="rId497" w:history="1">
              <w:r w:rsidR="00DE348C" w:rsidRPr="00BE0BFE">
                <w:rPr>
                  <w:rStyle w:val="Hipersaitas"/>
                  <w:rFonts w:eastAsiaTheme="majorEastAsia"/>
                </w:rPr>
                <w:t>http://atliekos.gamta.lt/cms/index?rubricId=dd43d07e-1697-428b-9b05-2c418e5047b6</w:t>
              </w:r>
            </w:hyperlink>
            <w:r w:rsidR="00DE348C" w:rsidRPr="00BE0BFE">
              <w:t xml:space="preserve"> (Mišrių komunalinių atliekų sudėties tyrimai ir biologiškai skaidžių atliekų vertinimas) [interaktyvus 2020-11-29] </w:t>
            </w:r>
          </w:p>
        </w:tc>
      </w:tr>
      <w:tr w:rsidR="00DE348C" w:rsidRPr="00BE0BFE" w14:paraId="7ECA2130" w14:textId="77777777" w:rsidTr="00E51B6E">
        <w:tc>
          <w:tcPr>
            <w:tcW w:w="10235" w:type="dxa"/>
            <w:gridSpan w:val="4"/>
            <w:tcMar>
              <w:top w:w="28" w:type="dxa"/>
              <w:left w:w="57" w:type="dxa"/>
              <w:bottom w:w="28" w:type="dxa"/>
              <w:right w:w="57" w:type="dxa"/>
            </w:tcMar>
            <w:vAlign w:val="center"/>
            <w:hideMark/>
          </w:tcPr>
          <w:p w14:paraId="2C7E27D0" w14:textId="07F22695" w:rsidR="00DE348C" w:rsidRPr="00BE0BFE" w:rsidRDefault="006B743F" w:rsidP="00DE348C">
            <w:pPr>
              <w:pStyle w:val="prastasiniatinklio"/>
              <w:spacing w:before="0" w:beforeAutospacing="0" w:after="0" w:afterAutospacing="0"/>
            </w:pPr>
            <w:r>
              <w:rPr>
                <w:b/>
                <w:bCs/>
              </w:rPr>
              <w:lastRenderedPageBreak/>
              <w:t>31.</w:t>
            </w:r>
            <w:r w:rsidR="00DE348C" w:rsidRPr="00BE0BFE">
              <w:rPr>
                <w:b/>
                <w:bCs/>
              </w:rPr>
              <w:t>5.1. Saulės sistema</w:t>
            </w:r>
          </w:p>
        </w:tc>
      </w:tr>
      <w:tr w:rsidR="00DE348C" w:rsidRPr="00BE0BFE" w14:paraId="69A538B6" w14:textId="77777777" w:rsidTr="00E51B6E">
        <w:tc>
          <w:tcPr>
            <w:tcW w:w="557" w:type="dxa"/>
            <w:tcMar>
              <w:top w:w="28" w:type="dxa"/>
              <w:left w:w="57" w:type="dxa"/>
              <w:bottom w:w="28" w:type="dxa"/>
              <w:right w:w="57" w:type="dxa"/>
            </w:tcMar>
            <w:hideMark/>
          </w:tcPr>
          <w:p w14:paraId="2B682B58" w14:textId="082BC5AE" w:rsidR="00DE348C" w:rsidRPr="00BE0BFE" w:rsidRDefault="006C6AD3" w:rsidP="006C6AD3">
            <w:pPr>
              <w:pStyle w:val="prastasiniatinklio"/>
              <w:spacing w:before="0" w:beforeAutospacing="0" w:after="0" w:afterAutospacing="0"/>
              <w:jc w:val="center"/>
            </w:pPr>
            <w:r>
              <w:t>8</w:t>
            </w:r>
            <w:r w:rsidR="00DE348C" w:rsidRPr="00BE0BFE">
              <w:t>.</w:t>
            </w:r>
          </w:p>
        </w:tc>
        <w:tc>
          <w:tcPr>
            <w:tcW w:w="1843" w:type="dxa"/>
            <w:tcMar>
              <w:top w:w="28" w:type="dxa"/>
              <w:left w:w="57" w:type="dxa"/>
              <w:bottom w:w="28" w:type="dxa"/>
              <w:right w:w="57" w:type="dxa"/>
            </w:tcMar>
            <w:hideMark/>
          </w:tcPr>
          <w:p w14:paraId="6154EC52" w14:textId="77777777" w:rsidR="00DE348C" w:rsidRPr="00BE0BFE" w:rsidRDefault="00DE348C">
            <w:pPr>
              <w:pStyle w:val="prastasiniatinklio"/>
              <w:spacing w:before="0" w:beforeAutospacing="0" w:after="0" w:afterAutospacing="0"/>
            </w:pPr>
            <w:r w:rsidRPr="00BE0BFE">
              <w:t>EARTH'S ROTATION &amp; REVOLUTION | Why Do We Have Seasons?</w:t>
            </w:r>
          </w:p>
        </w:tc>
        <w:tc>
          <w:tcPr>
            <w:tcW w:w="4536" w:type="dxa"/>
            <w:tcMar>
              <w:top w:w="28" w:type="dxa"/>
              <w:left w:w="57" w:type="dxa"/>
              <w:bottom w:w="28" w:type="dxa"/>
              <w:right w:w="57" w:type="dxa"/>
            </w:tcMar>
            <w:hideMark/>
          </w:tcPr>
          <w:p w14:paraId="11FAE5C6" w14:textId="77777777" w:rsidR="00DE348C" w:rsidRPr="00BE0BFE" w:rsidRDefault="00DE348C">
            <w:pPr>
              <w:pStyle w:val="prastasiniatinklio"/>
              <w:spacing w:before="0" w:beforeAutospacing="0" w:after="0" w:afterAutospacing="0"/>
            </w:pPr>
            <w:r w:rsidRPr="00BE0BFE">
              <w:t xml:space="preserve">Mokomieji filmukai apie Saulės sistemą anglų k.  (Žiūrėta 2019-12-06) </w:t>
            </w:r>
          </w:p>
        </w:tc>
        <w:tc>
          <w:tcPr>
            <w:tcW w:w="3299" w:type="dxa"/>
            <w:tcMar>
              <w:top w:w="28" w:type="dxa"/>
              <w:left w:w="57" w:type="dxa"/>
              <w:bottom w:w="28" w:type="dxa"/>
              <w:right w:w="57" w:type="dxa"/>
            </w:tcMar>
            <w:hideMark/>
          </w:tcPr>
          <w:p w14:paraId="614DAA8E" w14:textId="77777777" w:rsidR="00DE348C" w:rsidRPr="00BE0BFE" w:rsidRDefault="00393721">
            <w:pPr>
              <w:pStyle w:val="prastasiniatinklio"/>
              <w:spacing w:before="0" w:beforeAutospacing="0" w:after="80" w:afterAutospacing="0"/>
            </w:pPr>
            <w:hyperlink r:id="rId498" w:history="1">
              <w:r w:rsidR="00DE348C" w:rsidRPr="00BE0BFE">
                <w:rPr>
                  <w:rStyle w:val="Hipersaitas"/>
                  <w:rFonts w:eastAsiaTheme="majorEastAsia"/>
                </w:rPr>
                <w:t xml:space="preserve">EARTH'S ROTATION &amp; REVOLUTION | Why Do We Have Seasons? | The Dr Binocs Show | Peekaboo Kidz </w:t>
              </w:r>
            </w:hyperlink>
          </w:p>
          <w:p w14:paraId="7B94EA51" w14:textId="77777777" w:rsidR="00DE348C" w:rsidRPr="00BE0BFE" w:rsidRDefault="00393721">
            <w:pPr>
              <w:pStyle w:val="prastasiniatinklio"/>
              <w:spacing w:before="0" w:beforeAutospacing="0" w:after="80" w:afterAutospacing="0"/>
            </w:pPr>
            <w:hyperlink r:id="rId499" w:history="1">
              <w:r w:rsidR="00DE348C" w:rsidRPr="00BE0BFE">
                <w:rPr>
                  <w:rStyle w:val="Hipersaitas"/>
                  <w:rFonts w:eastAsiaTheme="majorEastAsia"/>
                </w:rPr>
                <w:t xml:space="preserve">All About the Sun for Kids: Astronomy and Space for Children </w:t>
              </w:r>
            </w:hyperlink>
          </w:p>
          <w:p w14:paraId="1AEE1260" w14:textId="77777777" w:rsidR="00DE348C" w:rsidRPr="00BE0BFE" w:rsidRDefault="00393721">
            <w:pPr>
              <w:pStyle w:val="prastasiniatinklio"/>
              <w:spacing w:before="0" w:beforeAutospacing="0" w:after="80" w:afterAutospacing="0"/>
            </w:pPr>
            <w:hyperlink r:id="rId500" w:history="1">
              <w:r w:rsidR="00DE348C" w:rsidRPr="00BE0BFE">
                <w:rPr>
                  <w:rStyle w:val="Hipersaitas"/>
                  <w:rFonts w:eastAsiaTheme="majorEastAsia"/>
                </w:rPr>
                <w:t xml:space="preserve">Learning The Solar System With Blippi | Science Videos For Kids </w:t>
              </w:r>
            </w:hyperlink>
          </w:p>
          <w:p w14:paraId="3A43A48C" w14:textId="77777777" w:rsidR="00DE348C" w:rsidRPr="00BE0BFE" w:rsidRDefault="00393721">
            <w:pPr>
              <w:pStyle w:val="prastasiniatinklio"/>
              <w:spacing w:before="0" w:beforeAutospacing="0" w:after="80" w:afterAutospacing="0"/>
            </w:pPr>
            <w:hyperlink r:id="rId501" w:history="1">
              <w:r w:rsidR="00DE348C" w:rsidRPr="00BE0BFE">
                <w:rPr>
                  <w:rStyle w:val="Hipersaitas"/>
                  <w:rFonts w:eastAsiaTheme="majorEastAsia"/>
                </w:rPr>
                <w:t xml:space="preserve">Solar System planets Interesting Facts for Kids </w:t>
              </w:r>
            </w:hyperlink>
          </w:p>
          <w:p w14:paraId="500C6720" w14:textId="77777777" w:rsidR="00DE348C" w:rsidRPr="00BE0BFE" w:rsidRDefault="00393721">
            <w:pPr>
              <w:pStyle w:val="prastasiniatinklio"/>
              <w:spacing w:before="0" w:beforeAutospacing="0" w:after="80" w:afterAutospacing="0"/>
            </w:pPr>
            <w:hyperlink r:id="rId502" w:history="1">
              <w:r w:rsidR="00DE348C" w:rsidRPr="00BE0BFE">
                <w:rPr>
                  <w:rStyle w:val="Hipersaitas"/>
                  <w:rFonts w:eastAsiaTheme="majorEastAsia"/>
                </w:rPr>
                <w:t xml:space="preserve">SOLAR SYSTEM - The Dr. Binocs Show | Best Learning Videos For Kids | Peekaboo Kidz </w:t>
              </w:r>
            </w:hyperlink>
          </w:p>
          <w:p w14:paraId="06DD0F6B" w14:textId="7B4FD59D" w:rsidR="00DE348C" w:rsidRPr="00BE0BFE" w:rsidRDefault="00393721">
            <w:pPr>
              <w:pStyle w:val="prastasiniatinklio"/>
              <w:spacing w:before="0" w:beforeAutospacing="0" w:after="80" w:afterAutospacing="0"/>
            </w:pPr>
            <w:hyperlink r:id="rId503" w:history="1">
              <w:r w:rsidR="00DE348C" w:rsidRPr="00BE0BFE">
                <w:rPr>
                  <w:rStyle w:val="Hipersaitas"/>
                  <w:rFonts w:eastAsiaTheme="majorEastAsia"/>
                </w:rPr>
                <w:t xml:space="preserve">TOP 3 SOLAR SYSTEM FACTS! | Ellie Learns About Planets &amp; More! | My Animal Learning Adventure </w:t>
              </w:r>
            </w:hyperlink>
          </w:p>
        </w:tc>
      </w:tr>
      <w:tr w:rsidR="00DE348C" w:rsidRPr="00BE0BFE" w14:paraId="103CC7AF" w14:textId="77777777" w:rsidTr="00E51B6E">
        <w:tc>
          <w:tcPr>
            <w:tcW w:w="557" w:type="dxa"/>
            <w:tcMar>
              <w:top w:w="28" w:type="dxa"/>
              <w:left w:w="57" w:type="dxa"/>
              <w:bottom w:w="28" w:type="dxa"/>
              <w:right w:w="57" w:type="dxa"/>
            </w:tcMar>
            <w:hideMark/>
          </w:tcPr>
          <w:p w14:paraId="027D8AD8" w14:textId="021D7C9E" w:rsidR="00DE348C" w:rsidRPr="00BE0BFE" w:rsidRDefault="006C6AD3" w:rsidP="00DE348C">
            <w:pPr>
              <w:pStyle w:val="prastasiniatinklio"/>
              <w:spacing w:before="0" w:beforeAutospacing="0" w:after="0" w:afterAutospacing="0"/>
              <w:jc w:val="center"/>
            </w:pPr>
            <w:r>
              <w:t>9</w:t>
            </w:r>
            <w:r w:rsidR="00DE348C" w:rsidRPr="00BE0BFE">
              <w:t>.</w:t>
            </w:r>
          </w:p>
        </w:tc>
        <w:tc>
          <w:tcPr>
            <w:tcW w:w="1843" w:type="dxa"/>
            <w:tcMar>
              <w:top w:w="28" w:type="dxa"/>
              <w:left w:w="57" w:type="dxa"/>
              <w:bottom w:w="28" w:type="dxa"/>
              <w:right w:w="57" w:type="dxa"/>
            </w:tcMar>
            <w:hideMark/>
          </w:tcPr>
          <w:p w14:paraId="4202D9B0" w14:textId="110675E4" w:rsidR="00DE348C" w:rsidRPr="00BE0BFE" w:rsidRDefault="00DE348C">
            <w:pPr>
              <w:pStyle w:val="prastasiniatinklio"/>
              <w:spacing w:before="0" w:beforeAutospacing="0" w:after="0" w:afterAutospacing="0"/>
            </w:pPr>
            <w:r w:rsidRPr="00BE0BFE">
              <w:t xml:space="preserve">Apie Jupiterį fizikos pamokai </w:t>
            </w:r>
          </w:p>
        </w:tc>
        <w:tc>
          <w:tcPr>
            <w:tcW w:w="4536" w:type="dxa"/>
            <w:tcMar>
              <w:top w:w="28" w:type="dxa"/>
              <w:left w:w="57" w:type="dxa"/>
              <w:bottom w:w="28" w:type="dxa"/>
              <w:right w:w="57" w:type="dxa"/>
            </w:tcMar>
            <w:hideMark/>
          </w:tcPr>
          <w:p w14:paraId="0266057D" w14:textId="77777777" w:rsidR="00DE348C" w:rsidRPr="00BE0BFE" w:rsidRDefault="00DE348C">
            <w:pPr>
              <w:pStyle w:val="prastasiniatinklio"/>
              <w:spacing w:before="0" w:beforeAutospacing="0" w:after="0" w:afterAutospacing="0"/>
            </w:pPr>
            <w:r w:rsidRPr="00BE0BFE">
              <w:t xml:space="preserve">Mokomieji filmukai apie Saulės sistemą lietuvių k.  (+I8R4TA 2019-12-10) </w:t>
            </w:r>
          </w:p>
        </w:tc>
        <w:tc>
          <w:tcPr>
            <w:tcW w:w="3299" w:type="dxa"/>
            <w:tcMar>
              <w:top w:w="28" w:type="dxa"/>
              <w:left w:w="57" w:type="dxa"/>
              <w:bottom w:w="28" w:type="dxa"/>
              <w:right w:w="57" w:type="dxa"/>
            </w:tcMar>
            <w:hideMark/>
          </w:tcPr>
          <w:p w14:paraId="1EED4A01" w14:textId="77777777" w:rsidR="00DE348C" w:rsidRPr="00BE0BFE" w:rsidRDefault="00393721">
            <w:pPr>
              <w:pStyle w:val="prastasiniatinklio"/>
              <w:spacing w:before="0" w:beforeAutospacing="0" w:after="0" w:afterAutospacing="0"/>
            </w:pPr>
            <w:hyperlink r:id="rId504" w:history="1">
              <w:r w:rsidR="00DE348C" w:rsidRPr="00BE0BFE">
                <w:rPr>
                  <w:rStyle w:val="Hipersaitas"/>
                  <w:rFonts w:eastAsiaTheme="majorEastAsia"/>
                </w:rPr>
                <w:t xml:space="preserve">Apie Jupiterį - fizikos pamokai </w:t>
              </w:r>
            </w:hyperlink>
          </w:p>
        </w:tc>
      </w:tr>
      <w:tr w:rsidR="00DE348C" w:rsidRPr="00BE0BFE" w14:paraId="34E1EBFB" w14:textId="77777777" w:rsidTr="00E51B6E">
        <w:tc>
          <w:tcPr>
            <w:tcW w:w="557" w:type="dxa"/>
            <w:tcMar>
              <w:top w:w="28" w:type="dxa"/>
              <w:left w:w="57" w:type="dxa"/>
              <w:bottom w:w="28" w:type="dxa"/>
              <w:right w:w="57" w:type="dxa"/>
            </w:tcMar>
            <w:hideMark/>
          </w:tcPr>
          <w:p w14:paraId="06C53B5A" w14:textId="6365E967" w:rsidR="00DE348C" w:rsidRPr="00BE0BFE" w:rsidRDefault="00DE348C" w:rsidP="006C6AD3">
            <w:pPr>
              <w:pStyle w:val="prastasiniatinklio"/>
              <w:spacing w:before="0" w:beforeAutospacing="0" w:after="0" w:afterAutospacing="0"/>
              <w:jc w:val="center"/>
            </w:pPr>
            <w:r w:rsidRPr="00BE0BFE">
              <w:t>1</w:t>
            </w:r>
            <w:r w:rsidR="006C6AD3">
              <w:t>0</w:t>
            </w:r>
          </w:p>
        </w:tc>
        <w:tc>
          <w:tcPr>
            <w:tcW w:w="1843" w:type="dxa"/>
            <w:tcMar>
              <w:top w:w="28" w:type="dxa"/>
              <w:left w:w="57" w:type="dxa"/>
              <w:bottom w:w="28" w:type="dxa"/>
              <w:right w:w="57" w:type="dxa"/>
            </w:tcMar>
            <w:hideMark/>
          </w:tcPr>
          <w:p w14:paraId="47DC5B45" w14:textId="77777777" w:rsidR="00DE348C" w:rsidRPr="00BE0BFE" w:rsidRDefault="00DE348C">
            <w:pPr>
              <w:pStyle w:val="prastasiniatinklio"/>
              <w:spacing w:before="0" w:beforeAutospacing="0" w:after="0" w:afterAutospacing="0"/>
            </w:pPr>
            <w:r w:rsidRPr="00BE0BFE">
              <w:t>Internetinė kamera</w:t>
            </w:r>
          </w:p>
        </w:tc>
        <w:tc>
          <w:tcPr>
            <w:tcW w:w="4536" w:type="dxa"/>
            <w:tcMar>
              <w:top w:w="28" w:type="dxa"/>
              <w:left w:w="57" w:type="dxa"/>
              <w:bottom w:w="28" w:type="dxa"/>
              <w:right w:w="57" w:type="dxa"/>
            </w:tcMar>
            <w:hideMark/>
          </w:tcPr>
          <w:p w14:paraId="6BA644C6" w14:textId="77777777" w:rsidR="00DE348C" w:rsidRPr="00BE0BFE" w:rsidRDefault="00DE348C">
            <w:pPr>
              <w:pStyle w:val="prastasiniatinklio"/>
              <w:spacing w:before="0" w:beforeAutospacing="0" w:after="0" w:afterAutospacing="0"/>
            </w:pPr>
            <w:r w:rsidRPr="00BE0BFE">
              <w:t xml:space="preserve">Internetinė kamera virtualiam dangaus stebėjimui realiuoju laiku (Žiūrėta 2022-06-08) </w:t>
            </w:r>
          </w:p>
        </w:tc>
        <w:tc>
          <w:tcPr>
            <w:tcW w:w="3299" w:type="dxa"/>
            <w:tcMar>
              <w:top w:w="28" w:type="dxa"/>
              <w:left w:w="57" w:type="dxa"/>
              <w:bottom w:w="28" w:type="dxa"/>
              <w:right w:w="57" w:type="dxa"/>
            </w:tcMar>
            <w:hideMark/>
          </w:tcPr>
          <w:p w14:paraId="64A9508C" w14:textId="77777777" w:rsidR="00DE348C" w:rsidRPr="00BE0BFE" w:rsidRDefault="00393721">
            <w:pPr>
              <w:pStyle w:val="prastasiniatinklio"/>
              <w:spacing w:before="0" w:beforeAutospacing="0" w:after="0" w:afterAutospacing="0"/>
            </w:pPr>
            <w:hyperlink r:id="rId505" w:history="1">
              <w:r w:rsidR="00DE348C" w:rsidRPr="00BE0BFE">
                <w:rPr>
                  <w:rStyle w:val="Hipersaitas"/>
                  <w:rFonts w:eastAsiaTheme="majorEastAsia"/>
                </w:rPr>
                <w:t xml:space="preserve">Internetinė kamera – Molėtų astronomijos observatorija (vu.lt) </w:t>
              </w:r>
            </w:hyperlink>
          </w:p>
          <w:p w14:paraId="4E83E4FF" w14:textId="431CEF35" w:rsidR="00DE348C" w:rsidRPr="00BE0BFE" w:rsidRDefault="00DE348C">
            <w:pPr>
              <w:pStyle w:val="prastasiniatinklio"/>
              <w:spacing w:before="0" w:beforeAutospacing="0" w:after="0" w:afterAutospacing="0"/>
            </w:pPr>
            <w:r w:rsidRPr="00BE0BFE">
              <w:t xml:space="preserve"> </w:t>
            </w:r>
          </w:p>
          <w:p w14:paraId="34F4F82F" w14:textId="77777777" w:rsidR="00DE348C" w:rsidRPr="00BE0BFE" w:rsidRDefault="00DE348C">
            <w:pPr>
              <w:pStyle w:val="prastasiniatinklio"/>
              <w:spacing w:before="0" w:beforeAutospacing="0" w:after="0" w:afterAutospacing="0"/>
            </w:pPr>
            <w:r w:rsidRPr="00BE0BFE">
              <w:t xml:space="preserve"> </w:t>
            </w:r>
          </w:p>
        </w:tc>
      </w:tr>
      <w:tr w:rsidR="00DE348C" w:rsidRPr="00BE0BFE" w14:paraId="28A61810" w14:textId="77777777" w:rsidTr="00E51B6E">
        <w:tc>
          <w:tcPr>
            <w:tcW w:w="557" w:type="dxa"/>
            <w:tcMar>
              <w:top w:w="28" w:type="dxa"/>
              <w:left w:w="57" w:type="dxa"/>
              <w:bottom w:w="28" w:type="dxa"/>
              <w:right w:w="57" w:type="dxa"/>
            </w:tcMar>
            <w:hideMark/>
          </w:tcPr>
          <w:p w14:paraId="5A26CBE8" w14:textId="72BD7DAB" w:rsidR="00DE348C" w:rsidRPr="00BE0BFE" w:rsidRDefault="00DE348C" w:rsidP="006C6AD3">
            <w:pPr>
              <w:pStyle w:val="prastasiniatinklio"/>
              <w:spacing w:before="0" w:beforeAutospacing="0" w:after="0" w:afterAutospacing="0"/>
              <w:jc w:val="center"/>
            </w:pPr>
            <w:r w:rsidRPr="00BE0BFE">
              <w:t>1</w:t>
            </w:r>
            <w:r w:rsidR="006C6AD3">
              <w:t>1</w:t>
            </w:r>
            <w:r w:rsidRPr="00BE0BFE">
              <w:t>.</w:t>
            </w:r>
          </w:p>
        </w:tc>
        <w:tc>
          <w:tcPr>
            <w:tcW w:w="1843" w:type="dxa"/>
            <w:tcMar>
              <w:top w:w="28" w:type="dxa"/>
              <w:left w:w="57" w:type="dxa"/>
              <w:bottom w:w="28" w:type="dxa"/>
              <w:right w:w="57" w:type="dxa"/>
            </w:tcMar>
            <w:hideMark/>
          </w:tcPr>
          <w:p w14:paraId="6FAD2E58" w14:textId="77777777" w:rsidR="00DE348C" w:rsidRPr="00BE0BFE" w:rsidRDefault="00DE348C">
            <w:pPr>
              <w:pStyle w:val="prastasiniatinklio"/>
              <w:spacing w:before="0" w:beforeAutospacing="0" w:after="0" w:afterAutospacing="0"/>
            </w:pPr>
            <w:r w:rsidRPr="00BE0BFE">
              <w:t xml:space="preserve">Online Observatory – Educational resources in astronomy </w:t>
            </w:r>
          </w:p>
        </w:tc>
        <w:tc>
          <w:tcPr>
            <w:tcW w:w="4536" w:type="dxa"/>
            <w:tcMar>
              <w:top w:w="28" w:type="dxa"/>
              <w:left w:w="57" w:type="dxa"/>
              <w:bottom w:w="28" w:type="dxa"/>
              <w:right w:w="57" w:type="dxa"/>
            </w:tcMar>
            <w:hideMark/>
          </w:tcPr>
          <w:p w14:paraId="61D7CE58" w14:textId="77777777" w:rsidR="00DE348C" w:rsidRPr="00BE0BFE" w:rsidRDefault="00DE348C">
            <w:pPr>
              <w:pStyle w:val="prastasiniatinklio"/>
              <w:spacing w:before="0" w:beforeAutospacing="0" w:after="0" w:afterAutospacing="0"/>
            </w:pPr>
            <w:r w:rsidRPr="00BE0BFE">
              <w:t>Internetinė observatorija siūlo edukacines veiklas įvairaus amžiaus mokykloms ir studentams.</w:t>
            </w:r>
          </w:p>
        </w:tc>
        <w:tc>
          <w:tcPr>
            <w:tcW w:w="3299" w:type="dxa"/>
            <w:tcMar>
              <w:top w:w="28" w:type="dxa"/>
              <w:left w:w="57" w:type="dxa"/>
              <w:bottom w:w="28" w:type="dxa"/>
              <w:right w:w="57" w:type="dxa"/>
            </w:tcMar>
            <w:hideMark/>
          </w:tcPr>
          <w:p w14:paraId="2F13E0DC" w14:textId="77777777" w:rsidR="00DE348C" w:rsidRPr="00BE0BFE" w:rsidRDefault="00393721">
            <w:pPr>
              <w:pStyle w:val="prastasiniatinklio"/>
              <w:spacing w:before="0" w:beforeAutospacing="0" w:after="0" w:afterAutospacing="0"/>
            </w:pPr>
            <w:hyperlink r:id="rId506" w:history="1">
              <w:r w:rsidR="00DE348C" w:rsidRPr="00BE0BFE">
                <w:rPr>
                  <w:rStyle w:val="Hipersaitas"/>
                  <w:rFonts w:eastAsiaTheme="majorEastAsia"/>
                </w:rPr>
                <w:t>https://onlineobservatory.eu/</w:t>
              </w:r>
            </w:hyperlink>
          </w:p>
        </w:tc>
      </w:tr>
      <w:tr w:rsidR="00DE348C" w:rsidRPr="00BE0BFE" w14:paraId="01FDDF50" w14:textId="77777777" w:rsidTr="00E51B6E">
        <w:tc>
          <w:tcPr>
            <w:tcW w:w="557" w:type="dxa"/>
            <w:tcMar>
              <w:top w:w="28" w:type="dxa"/>
              <w:left w:w="57" w:type="dxa"/>
              <w:bottom w:w="28" w:type="dxa"/>
              <w:right w:w="57" w:type="dxa"/>
            </w:tcMar>
            <w:hideMark/>
          </w:tcPr>
          <w:p w14:paraId="06F5E3E0" w14:textId="036C1A3F" w:rsidR="00DE348C" w:rsidRPr="00BE0BFE" w:rsidRDefault="00DE348C" w:rsidP="006C6AD3">
            <w:pPr>
              <w:pStyle w:val="prastasiniatinklio"/>
              <w:spacing w:before="0" w:beforeAutospacing="0" w:after="0" w:afterAutospacing="0"/>
              <w:jc w:val="center"/>
            </w:pPr>
            <w:r w:rsidRPr="00BE0BFE">
              <w:lastRenderedPageBreak/>
              <w:t>1</w:t>
            </w:r>
            <w:r w:rsidR="006C6AD3">
              <w:t>2</w:t>
            </w:r>
            <w:r w:rsidRPr="00BE0BFE">
              <w:t>.</w:t>
            </w:r>
          </w:p>
        </w:tc>
        <w:tc>
          <w:tcPr>
            <w:tcW w:w="1843" w:type="dxa"/>
            <w:tcMar>
              <w:top w:w="28" w:type="dxa"/>
              <w:left w:w="57" w:type="dxa"/>
              <w:bottom w:w="28" w:type="dxa"/>
              <w:right w:w="57" w:type="dxa"/>
            </w:tcMar>
            <w:hideMark/>
          </w:tcPr>
          <w:p w14:paraId="34C616DC" w14:textId="77777777" w:rsidR="00DE348C" w:rsidRPr="00BE0BFE" w:rsidRDefault="00DE348C">
            <w:pPr>
              <w:pStyle w:val="prastasiniatinklio"/>
              <w:spacing w:before="0" w:beforeAutospacing="0" w:after="0" w:afterAutospacing="0"/>
            </w:pPr>
            <w:r w:rsidRPr="00BE0BFE">
              <w:t xml:space="preserve">„Integruoto gamtos mokslų kurso 5–8 klasėms metodinės rekomendacijos“ </w:t>
            </w:r>
          </w:p>
        </w:tc>
        <w:tc>
          <w:tcPr>
            <w:tcW w:w="4536" w:type="dxa"/>
            <w:tcMar>
              <w:top w:w="28" w:type="dxa"/>
              <w:left w:w="57" w:type="dxa"/>
              <w:bottom w:w="28" w:type="dxa"/>
              <w:right w:w="57" w:type="dxa"/>
            </w:tcMar>
            <w:hideMark/>
          </w:tcPr>
          <w:p w14:paraId="2E67D455" w14:textId="77777777" w:rsidR="00DE348C" w:rsidRPr="00BE0BFE" w:rsidRDefault="00DE348C">
            <w:pPr>
              <w:pStyle w:val="prastasiniatinklio"/>
              <w:spacing w:before="0" w:beforeAutospacing="0" w:after="0" w:afterAutospacing="0"/>
            </w:pPr>
            <w:r w:rsidRPr="00BE0BFE">
              <w:t xml:space="preserve">Pateikiamas dangaus kūnų stebėjimų organizavimo aprašymas </w:t>
            </w:r>
          </w:p>
        </w:tc>
        <w:tc>
          <w:tcPr>
            <w:tcW w:w="3299" w:type="dxa"/>
            <w:tcMar>
              <w:top w:w="28" w:type="dxa"/>
              <w:left w:w="57" w:type="dxa"/>
              <w:bottom w:w="28" w:type="dxa"/>
              <w:right w:w="57" w:type="dxa"/>
            </w:tcMar>
            <w:hideMark/>
          </w:tcPr>
          <w:p w14:paraId="6049959F" w14:textId="77777777" w:rsidR="00DE348C" w:rsidRPr="00BE0BFE" w:rsidRDefault="00393721">
            <w:pPr>
              <w:pStyle w:val="prastasiniatinklio"/>
              <w:spacing w:before="0" w:beforeAutospacing="0" w:after="0" w:afterAutospacing="0"/>
            </w:pPr>
            <w:hyperlink r:id="rId507" w:history="1">
              <w:r w:rsidR="00DE348C" w:rsidRPr="00BE0BFE">
                <w:rPr>
                  <w:rStyle w:val="Hipersaitas"/>
                  <w:rFonts w:eastAsiaTheme="majorEastAsia"/>
                </w:rPr>
                <w:t xml:space="preserve">https://sodas.ugdome.lt/metodiniai-dokumentai/perziura/3873 </w:t>
              </w:r>
            </w:hyperlink>
          </w:p>
        </w:tc>
      </w:tr>
      <w:tr w:rsidR="00B947C1" w:rsidRPr="00BE0BFE" w14:paraId="1BCCA215" w14:textId="77777777" w:rsidTr="00E51B6E">
        <w:tc>
          <w:tcPr>
            <w:tcW w:w="557" w:type="dxa"/>
            <w:tcMar>
              <w:top w:w="28" w:type="dxa"/>
              <w:left w:w="57" w:type="dxa"/>
              <w:bottom w:w="28" w:type="dxa"/>
              <w:right w:w="57" w:type="dxa"/>
            </w:tcMar>
            <w:hideMark/>
          </w:tcPr>
          <w:p w14:paraId="036CBEC8" w14:textId="1D2384FF" w:rsidR="00B947C1" w:rsidRPr="00BE0BFE" w:rsidRDefault="006C6AD3" w:rsidP="00B947C1">
            <w:pPr>
              <w:pStyle w:val="prastasiniatinklio"/>
              <w:spacing w:before="0" w:beforeAutospacing="0" w:after="0" w:afterAutospacing="0"/>
              <w:jc w:val="center"/>
            </w:pPr>
            <w:r>
              <w:t>13.</w:t>
            </w:r>
          </w:p>
        </w:tc>
        <w:tc>
          <w:tcPr>
            <w:tcW w:w="1843" w:type="dxa"/>
            <w:tcMar>
              <w:top w:w="28" w:type="dxa"/>
              <w:left w:w="57" w:type="dxa"/>
              <w:bottom w:w="28" w:type="dxa"/>
              <w:right w:w="57" w:type="dxa"/>
            </w:tcMar>
            <w:hideMark/>
          </w:tcPr>
          <w:p w14:paraId="3877A825" w14:textId="5FAD412C" w:rsidR="00B947C1" w:rsidRPr="00BE0BFE" w:rsidRDefault="00B947C1" w:rsidP="00B947C1">
            <w:pPr>
              <w:pStyle w:val="prastasiniatinklio"/>
              <w:spacing w:before="0" w:beforeAutospacing="0" w:after="0" w:afterAutospacing="0"/>
            </w:pPr>
            <w:r w:rsidRPr="00BE0BFE">
              <w:t xml:space="preserve">Žurnalas „Lietuvos dangus“ </w:t>
            </w:r>
          </w:p>
        </w:tc>
        <w:tc>
          <w:tcPr>
            <w:tcW w:w="4536" w:type="dxa"/>
            <w:tcMar>
              <w:top w:w="28" w:type="dxa"/>
              <w:left w:w="57" w:type="dxa"/>
              <w:bottom w:w="28" w:type="dxa"/>
              <w:right w:w="57" w:type="dxa"/>
            </w:tcMar>
            <w:hideMark/>
          </w:tcPr>
          <w:p w14:paraId="617A74B2" w14:textId="6E343AC4" w:rsidR="00B947C1" w:rsidRPr="00BE0BFE" w:rsidRDefault="00B947C1" w:rsidP="00B947C1">
            <w:pPr>
              <w:pStyle w:val="prastasiniatinklio"/>
              <w:spacing w:before="0" w:beforeAutospacing="0" w:after="0" w:afterAutospacing="0"/>
            </w:pPr>
            <w:r>
              <w:t xml:space="preserve">Pateikiama informacija apie Saulės ir Mėnulio užtėmimus, planetų ir Mėnulio stebėjimo sąlygas. Žurnalą galima įsigyti VU Teorinės fizikos ir astronomijos institute arba VU Molėtų observatorijoje. </w:t>
            </w:r>
          </w:p>
        </w:tc>
        <w:tc>
          <w:tcPr>
            <w:tcW w:w="3299" w:type="dxa"/>
            <w:tcMar>
              <w:top w:w="28" w:type="dxa"/>
              <w:left w:w="57" w:type="dxa"/>
              <w:bottom w:w="28" w:type="dxa"/>
              <w:right w:w="57" w:type="dxa"/>
            </w:tcMar>
            <w:hideMark/>
          </w:tcPr>
          <w:p w14:paraId="1B6962D4" w14:textId="77777777" w:rsidR="00B947C1" w:rsidRDefault="00393721" w:rsidP="00B947C1">
            <w:pPr>
              <w:pStyle w:val="prastasiniatinklio"/>
              <w:spacing w:before="0" w:beforeAutospacing="0" w:after="0" w:afterAutospacing="0"/>
            </w:pPr>
            <w:hyperlink r:id="rId508" w:history="1">
              <w:r w:rsidR="00B947C1">
                <w:rPr>
                  <w:rStyle w:val="Hipersaitas"/>
                  <w:rFonts w:eastAsiaTheme="majorEastAsia"/>
                </w:rPr>
                <w:t>http://mao.tfai.vu.lt/sci/informacija-lankytojams/lietuvos-dangus/</w:t>
              </w:r>
            </w:hyperlink>
          </w:p>
          <w:p w14:paraId="57957594" w14:textId="35012A8B" w:rsidR="00B947C1" w:rsidRPr="00BE0BFE" w:rsidRDefault="00B947C1" w:rsidP="00B947C1">
            <w:pPr>
              <w:pStyle w:val="prastasiniatinklio"/>
              <w:spacing w:before="0" w:beforeAutospacing="0" w:after="0" w:afterAutospacing="0"/>
            </w:pPr>
            <w:r>
              <w:t xml:space="preserve"> </w:t>
            </w:r>
          </w:p>
        </w:tc>
      </w:tr>
    </w:tbl>
    <w:p w14:paraId="23A5F57A" w14:textId="619683C5" w:rsidR="00A457CD"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4" w:name="_Toc122117606"/>
      <w:r w:rsidRPr="00BE0BFE">
        <w:rPr>
          <w:rFonts w:ascii="Times New Roman" w:hAnsi="Times New Roman" w:cs="Times New Roman"/>
          <w:color w:val="auto"/>
          <w:sz w:val="24"/>
          <w:szCs w:val="24"/>
        </w:rPr>
        <w:t>7 klasė</w:t>
      </w:r>
      <w:bookmarkEnd w:id="34"/>
    </w:p>
    <w:p w14:paraId="664A06E3" w14:textId="0638323E" w:rsidR="00872933" w:rsidRPr="00872933" w:rsidRDefault="00872933" w:rsidP="00872933">
      <w:pPr>
        <w:spacing w:after="120" w:line="240" w:lineRule="auto"/>
        <w:rPr>
          <w:rFonts w:ascii="Times New Roman" w:hAnsi="Times New Roman" w:cs="Times New Roman"/>
          <w:sz w:val="24"/>
          <w:szCs w:val="24"/>
        </w:rPr>
      </w:pPr>
      <w:r w:rsidRPr="00872933">
        <w:rPr>
          <w:rFonts w:ascii="Times New Roman" w:hAnsi="Times New Roman" w:cs="Times New Roman"/>
          <w:i/>
          <w:sz w:val="24"/>
          <w:szCs w:val="24"/>
        </w:rPr>
        <w:t>Pastaba:</w:t>
      </w:r>
      <w:r w:rsidRPr="00872933">
        <w:rPr>
          <w:rFonts w:ascii="Times New Roman" w:hAnsi="Times New Roman" w:cs="Times New Roman"/>
          <w:sz w:val="24"/>
          <w:szCs w:val="24"/>
        </w:rPr>
        <w:t xml:space="preserve"> visos nuorodos žiūrėtos 202</w:t>
      </w:r>
      <w:r w:rsidR="0034363A">
        <w:rPr>
          <w:rFonts w:ascii="Times New Roman" w:hAnsi="Times New Roman" w:cs="Times New Roman"/>
          <w:sz w:val="24"/>
          <w:szCs w:val="24"/>
        </w:rPr>
        <w:t>3</w:t>
      </w:r>
      <w:r w:rsidRPr="00872933">
        <w:rPr>
          <w:rFonts w:ascii="Times New Roman" w:hAnsi="Times New Roman" w:cs="Times New Roman"/>
          <w:sz w:val="24"/>
          <w:szCs w:val="24"/>
        </w:rPr>
        <w:t>-</w:t>
      </w:r>
      <w:r w:rsidR="0034363A">
        <w:rPr>
          <w:rFonts w:ascii="Times New Roman" w:hAnsi="Times New Roman" w:cs="Times New Roman"/>
          <w:sz w:val="24"/>
          <w:szCs w:val="24"/>
        </w:rPr>
        <w:t>06</w:t>
      </w:r>
      <w:r w:rsidRPr="00872933">
        <w:rPr>
          <w:rFonts w:ascii="Times New Roman" w:hAnsi="Times New Roman" w:cs="Times New Roman"/>
          <w:sz w:val="24"/>
          <w:szCs w:val="24"/>
        </w:rPr>
        <w:t>-</w:t>
      </w:r>
      <w:r w:rsidR="0034363A">
        <w:rPr>
          <w:rFonts w:ascii="Times New Roman" w:hAnsi="Times New Roman" w:cs="Times New Roman"/>
          <w:sz w:val="24"/>
          <w:szCs w:val="24"/>
        </w:rPr>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C53E25" w:rsidRPr="00BE0BFE" w14:paraId="10BBB016" w14:textId="77777777" w:rsidTr="00E51B6E">
        <w:tc>
          <w:tcPr>
            <w:tcW w:w="557" w:type="dxa"/>
            <w:tcMar>
              <w:top w:w="28" w:type="dxa"/>
              <w:left w:w="57" w:type="dxa"/>
              <w:bottom w:w="28" w:type="dxa"/>
              <w:right w:w="57" w:type="dxa"/>
            </w:tcMar>
            <w:hideMark/>
          </w:tcPr>
          <w:p w14:paraId="0242E284" w14:textId="77777777" w:rsidR="00C53E25" w:rsidRPr="00BE0BFE" w:rsidRDefault="00C53E25">
            <w:pPr>
              <w:pStyle w:val="prastasiniatinklio"/>
              <w:spacing w:before="0" w:beforeAutospacing="0" w:after="0" w:afterAutospacing="0"/>
              <w:jc w:val="center"/>
            </w:pPr>
            <w:r w:rsidRPr="00BE0BFE">
              <w:rPr>
                <w:b/>
                <w:bCs/>
              </w:rPr>
              <w:t xml:space="preserve">Nr. </w:t>
            </w:r>
          </w:p>
        </w:tc>
        <w:tc>
          <w:tcPr>
            <w:tcW w:w="1843" w:type="dxa"/>
            <w:tcMar>
              <w:top w:w="28" w:type="dxa"/>
              <w:left w:w="57" w:type="dxa"/>
              <w:bottom w:w="28" w:type="dxa"/>
              <w:right w:w="57" w:type="dxa"/>
            </w:tcMar>
            <w:hideMark/>
          </w:tcPr>
          <w:p w14:paraId="0C52FC9B" w14:textId="77777777" w:rsidR="00C53E25" w:rsidRPr="00BE0BFE" w:rsidRDefault="00C53E25">
            <w:pPr>
              <w:pStyle w:val="prastasiniatinklio"/>
              <w:spacing w:before="0" w:beforeAutospacing="0" w:after="0" w:afterAutospacing="0"/>
            </w:pPr>
            <w:r w:rsidRPr="00BE0BFE">
              <w:rPr>
                <w:b/>
                <w:bCs/>
              </w:rPr>
              <w:t xml:space="preserve">Pavadinimas </w:t>
            </w:r>
          </w:p>
        </w:tc>
        <w:tc>
          <w:tcPr>
            <w:tcW w:w="4536" w:type="dxa"/>
            <w:tcMar>
              <w:top w:w="28" w:type="dxa"/>
              <w:left w:w="57" w:type="dxa"/>
              <w:bottom w:w="28" w:type="dxa"/>
              <w:right w:w="57" w:type="dxa"/>
            </w:tcMar>
            <w:hideMark/>
          </w:tcPr>
          <w:p w14:paraId="66B1810D" w14:textId="77777777" w:rsidR="00C53E25" w:rsidRPr="00BE0BFE" w:rsidRDefault="00C53E25">
            <w:pPr>
              <w:pStyle w:val="prastasiniatinklio"/>
              <w:spacing w:before="0" w:beforeAutospacing="0" w:after="0" w:afterAutospacing="0"/>
              <w:jc w:val="center"/>
            </w:pPr>
            <w:r w:rsidRPr="00BE0BFE">
              <w:rPr>
                <w:b/>
                <w:bCs/>
              </w:rPr>
              <w:t xml:space="preserve">Trumpa anotacija </w:t>
            </w:r>
          </w:p>
        </w:tc>
        <w:tc>
          <w:tcPr>
            <w:tcW w:w="3299" w:type="dxa"/>
            <w:tcMar>
              <w:top w:w="28" w:type="dxa"/>
              <w:left w:w="57" w:type="dxa"/>
              <w:bottom w:w="28" w:type="dxa"/>
              <w:right w:w="57" w:type="dxa"/>
            </w:tcMar>
            <w:hideMark/>
          </w:tcPr>
          <w:p w14:paraId="42B0B926" w14:textId="77777777" w:rsidR="00C53E25" w:rsidRPr="00BE0BFE" w:rsidRDefault="00C53E25">
            <w:pPr>
              <w:pStyle w:val="prastasiniatinklio"/>
              <w:spacing w:before="0" w:beforeAutospacing="0" w:after="0" w:afterAutospacing="0"/>
              <w:jc w:val="center"/>
            </w:pPr>
            <w:r w:rsidRPr="00BE0BFE">
              <w:rPr>
                <w:b/>
                <w:bCs/>
              </w:rPr>
              <w:t xml:space="preserve">Nuoroda </w:t>
            </w:r>
          </w:p>
        </w:tc>
      </w:tr>
      <w:tr w:rsidR="00C53E25" w:rsidRPr="00BE0BFE" w14:paraId="176745C9" w14:textId="77777777" w:rsidTr="00E51B6E">
        <w:tc>
          <w:tcPr>
            <w:tcW w:w="10235" w:type="dxa"/>
            <w:gridSpan w:val="4"/>
            <w:tcMar>
              <w:top w:w="28" w:type="dxa"/>
              <w:left w:w="57" w:type="dxa"/>
              <w:bottom w:w="28" w:type="dxa"/>
              <w:right w:w="57" w:type="dxa"/>
            </w:tcMar>
            <w:vAlign w:val="center"/>
            <w:hideMark/>
          </w:tcPr>
          <w:p w14:paraId="18F55915" w14:textId="1F30F6A8" w:rsidR="00C53E25" w:rsidRPr="00BE0BFE" w:rsidRDefault="006B743F" w:rsidP="00C53E25">
            <w:pPr>
              <w:pStyle w:val="prastasiniatinklio"/>
              <w:spacing w:before="0" w:beforeAutospacing="0" w:after="0" w:afterAutospacing="0"/>
            </w:pPr>
            <w:r>
              <w:rPr>
                <w:b/>
                <w:bCs/>
              </w:rPr>
              <w:t>32.</w:t>
            </w:r>
            <w:r w:rsidR="00C53E25" w:rsidRPr="00BE0BFE">
              <w:rPr>
                <w:b/>
                <w:bCs/>
              </w:rPr>
              <w:t>1.1. Ląstelės pagrindinis gyvų organizmų struktūrinis vienetas</w:t>
            </w:r>
          </w:p>
        </w:tc>
      </w:tr>
      <w:tr w:rsidR="00C53E25" w:rsidRPr="00BE0BFE" w14:paraId="62EB4DCB" w14:textId="77777777" w:rsidTr="00E51B6E">
        <w:tc>
          <w:tcPr>
            <w:tcW w:w="557" w:type="dxa"/>
            <w:tcMar>
              <w:top w:w="28" w:type="dxa"/>
              <w:left w:w="57" w:type="dxa"/>
              <w:bottom w:w="28" w:type="dxa"/>
              <w:right w:w="57" w:type="dxa"/>
            </w:tcMar>
            <w:hideMark/>
          </w:tcPr>
          <w:p w14:paraId="6FECEA9C" w14:textId="0D0042F5" w:rsidR="00C53E25" w:rsidRPr="00BE0BFE" w:rsidRDefault="006C6AD3">
            <w:pPr>
              <w:pStyle w:val="prastasiniatinklio"/>
              <w:spacing w:before="0" w:beforeAutospacing="0" w:after="0" w:afterAutospacing="0"/>
              <w:jc w:val="center"/>
            </w:pPr>
            <w:r>
              <w:t>1</w:t>
            </w:r>
            <w:r w:rsidR="00C53E25" w:rsidRPr="00BE0BFE">
              <w:t xml:space="preserve">. </w:t>
            </w:r>
          </w:p>
        </w:tc>
        <w:tc>
          <w:tcPr>
            <w:tcW w:w="1843" w:type="dxa"/>
            <w:tcMar>
              <w:top w:w="28" w:type="dxa"/>
              <w:left w:w="57" w:type="dxa"/>
              <w:bottom w:w="28" w:type="dxa"/>
              <w:right w:w="57" w:type="dxa"/>
            </w:tcMar>
            <w:hideMark/>
          </w:tcPr>
          <w:p w14:paraId="468A884A" w14:textId="5C2504E0" w:rsidR="00C53E25" w:rsidRPr="00BE0BFE" w:rsidRDefault="00C53E25" w:rsidP="00C53E25">
            <w:pPr>
              <w:pStyle w:val="prastasiniatinklio"/>
              <w:spacing w:before="0" w:beforeAutospacing="0" w:after="0" w:afterAutospacing="0"/>
            </w:pPr>
            <w:r w:rsidRPr="00BE0BFE">
              <w:t>Interaktyvus šaltinis „Ląstelių struktūra, ląstelių funkcijos, bakteri</w:t>
            </w:r>
            <w:r>
              <w:t>jos</w:t>
            </w:r>
            <w:r w:rsidRPr="00BE0BFE">
              <w:t xml:space="preserve"> </w:t>
            </w:r>
          </w:p>
        </w:tc>
        <w:tc>
          <w:tcPr>
            <w:tcW w:w="4536" w:type="dxa"/>
            <w:tcMar>
              <w:top w:w="28" w:type="dxa"/>
              <w:left w:w="57" w:type="dxa"/>
              <w:bottom w:w="28" w:type="dxa"/>
              <w:right w:w="57" w:type="dxa"/>
            </w:tcMar>
            <w:hideMark/>
          </w:tcPr>
          <w:p w14:paraId="4B9B5832" w14:textId="7741CD5B" w:rsidR="00C53E25" w:rsidRPr="00BE0BFE" w:rsidRDefault="00C53E25">
            <w:pPr>
              <w:pStyle w:val="prastasiniatinklio"/>
              <w:spacing w:before="0" w:beforeAutospacing="0" w:after="0" w:afterAutospacing="0"/>
            </w:pPr>
            <w:r w:rsidRPr="00BE0BFE">
              <w:t xml:space="preserve">Interaktyvus šaltinis </w:t>
            </w:r>
            <w:r w:rsidRPr="00BE0BFE">
              <w:rPr>
                <w:color w:val="333333"/>
              </w:rPr>
              <w:t>„Ląstelių struktūra, ląstelių funkcijos, bakterijos“ skirtas pagilinti žinias apie ląstelės sandarą ir funkcijas bei įsivertinti įgytas žinias, atliekant interaktyvias užduotis</w:t>
            </w:r>
            <w:r w:rsidR="00207F95">
              <w:rPr>
                <w:color w:val="333333"/>
              </w:rPr>
              <w:t>.</w:t>
            </w:r>
            <w:r w:rsidRPr="00BE0BFE">
              <w:rPr>
                <w:color w:val="333333"/>
              </w:rPr>
              <w:t xml:space="preserve"> </w:t>
            </w:r>
          </w:p>
        </w:tc>
        <w:tc>
          <w:tcPr>
            <w:tcW w:w="3299" w:type="dxa"/>
            <w:tcMar>
              <w:top w:w="28" w:type="dxa"/>
              <w:left w:w="57" w:type="dxa"/>
              <w:bottom w:w="28" w:type="dxa"/>
              <w:right w:w="57" w:type="dxa"/>
            </w:tcMar>
            <w:hideMark/>
          </w:tcPr>
          <w:p w14:paraId="219363C9" w14:textId="77777777" w:rsidR="00C53E25" w:rsidRPr="00BE0BFE" w:rsidRDefault="00393721">
            <w:pPr>
              <w:pStyle w:val="prastasiniatinklio"/>
              <w:spacing w:before="0" w:beforeAutospacing="0" w:after="0" w:afterAutospacing="0"/>
            </w:pPr>
            <w:hyperlink r:id="rId509" w:history="1">
              <w:r w:rsidR="00C53E25" w:rsidRPr="00BE0BFE">
                <w:rPr>
                  <w:rStyle w:val="Hipersaitas"/>
                  <w:rFonts w:eastAsiaTheme="majorEastAsia"/>
                </w:rPr>
                <w:t xml:space="preserve">https://sites.google.com/education.nsw.gov.au/cellstructureandfunction/home </w:t>
              </w:r>
            </w:hyperlink>
          </w:p>
          <w:p w14:paraId="2E67E5E5" w14:textId="77777777" w:rsidR="00C53E25" w:rsidRPr="00BE0BFE" w:rsidRDefault="00C53E25">
            <w:pPr>
              <w:pStyle w:val="prastasiniatinklio"/>
              <w:spacing w:before="0" w:beforeAutospacing="0" w:after="0" w:afterAutospacing="0"/>
            </w:pPr>
            <w:r w:rsidRPr="00BE0BFE">
              <w:t xml:space="preserve"> </w:t>
            </w:r>
          </w:p>
        </w:tc>
      </w:tr>
      <w:tr w:rsidR="00C53E25" w:rsidRPr="00BE0BFE" w14:paraId="69A8F7B2" w14:textId="77777777" w:rsidTr="00E51B6E">
        <w:tc>
          <w:tcPr>
            <w:tcW w:w="10235" w:type="dxa"/>
            <w:gridSpan w:val="4"/>
            <w:tcMar>
              <w:top w:w="28" w:type="dxa"/>
              <w:left w:w="57" w:type="dxa"/>
              <w:bottom w:w="28" w:type="dxa"/>
              <w:right w:w="57" w:type="dxa"/>
            </w:tcMar>
            <w:vAlign w:val="center"/>
            <w:hideMark/>
          </w:tcPr>
          <w:p w14:paraId="10A6CA3B" w14:textId="484B1AB2" w:rsidR="00C53E25" w:rsidRPr="00BE0BFE" w:rsidRDefault="006B743F" w:rsidP="00C53E25">
            <w:pPr>
              <w:pStyle w:val="prastasiniatinklio"/>
              <w:spacing w:before="0" w:beforeAutospacing="0" w:after="0" w:afterAutospacing="0"/>
            </w:pPr>
            <w:r>
              <w:rPr>
                <w:b/>
                <w:bCs/>
              </w:rPr>
              <w:t>32.</w:t>
            </w:r>
            <w:r w:rsidR="00C53E25" w:rsidRPr="00BE0BFE">
              <w:rPr>
                <w:b/>
                <w:bCs/>
              </w:rPr>
              <w:t>1.2. Genai ir paveldimumas</w:t>
            </w:r>
          </w:p>
        </w:tc>
      </w:tr>
      <w:tr w:rsidR="00C53E25" w:rsidRPr="00BE0BFE" w14:paraId="243E8830" w14:textId="77777777" w:rsidTr="00E51B6E">
        <w:tc>
          <w:tcPr>
            <w:tcW w:w="557" w:type="dxa"/>
            <w:tcMar>
              <w:top w:w="28" w:type="dxa"/>
              <w:left w:w="57" w:type="dxa"/>
              <w:bottom w:w="28" w:type="dxa"/>
              <w:right w:w="57" w:type="dxa"/>
            </w:tcMar>
            <w:hideMark/>
          </w:tcPr>
          <w:p w14:paraId="123365B2" w14:textId="0572C0C1" w:rsidR="00C53E25" w:rsidRPr="00BE0BFE" w:rsidRDefault="006C6AD3">
            <w:pPr>
              <w:pStyle w:val="prastasiniatinklio"/>
              <w:spacing w:before="0" w:beforeAutospacing="0" w:after="0" w:afterAutospacing="0"/>
              <w:jc w:val="center"/>
            </w:pPr>
            <w:r>
              <w:t>2</w:t>
            </w:r>
            <w:r w:rsidR="00C53E25" w:rsidRPr="00BE0BFE">
              <w:t xml:space="preserve">. </w:t>
            </w:r>
          </w:p>
        </w:tc>
        <w:tc>
          <w:tcPr>
            <w:tcW w:w="1843" w:type="dxa"/>
            <w:tcMar>
              <w:top w:w="28" w:type="dxa"/>
              <w:left w:w="57" w:type="dxa"/>
              <w:bottom w:w="28" w:type="dxa"/>
              <w:right w:w="57" w:type="dxa"/>
            </w:tcMar>
            <w:hideMark/>
          </w:tcPr>
          <w:p w14:paraId="6A880159" w14:textId="060060F2" w:rsidR="00C53E25" w:rsidRPr="00BE0BFE" w:rsidRDefault="007537EE" w:rsidP="007537EE">
            <w:pPr>
              <w:pStyle w:val="prastasiniatinklio"/>
              <w:spacing w:before="0" w:beforeAutospacing="0" w:after="0" w:afterAutospacing="0"/>
            </w:pPr>
            <w:r>
              <w:t>Mokslo sriuba: apie mūsų DNR</w:t>
            </w:r>
          </w:p>
        </w:tc>
        <w:tc>
          <w:tcPr>
            <w:tcW w:w="4536" w:type="dxa"/>
            <w:tcMar>
              <w:top w:w="28" w:type="dxa"/>
              <w:left w:w="57" w:type="dxa"/>
              <w:bottom w:w="28" w:type="dxa"/>
              <w:right w:w="57" w:type="dxa"/>
            </w:tcMar>
            <w:hideMark/>
          </w:tcPr>
          <w:p w14:paraId="259E073E" w14:textId="40B14364" w:rsidR="00C53E25" w:rsidRPr="00BE0BFE" w:rsidRDefault="007537EE">
            <w:pPr>
              <w:pStyle w:val="prastasiniatinklio"/>
              <w:spacing w:before="0" w:beforeAutospacing="0" w:after="0" w:afterAutospacing="0"/>
            </w:pPr>
            <w:r w:rsidRPr="00BE0BFE">
              <w:t>V</w:t>
            </w:r>
            <w:r>
              <w:t>aizdo įrašas apie žmogaus DNR: c</w:t>
            </w:r>
            <w:r w:rsidR="00C53E25" w:rsidRPr="00BE0BFE">
              <w:t>hromosomos, ge</w:t>
            </w:r>
            <w:r>
              <w:t xml:space="preserve">nai, DNR ir organizmo požymiai </w:t>
            </w:r>
          </w:p>
        </w:tc>
        <w:tc>
          <w:tcPr>
            <w:tcW w:w="3299" w:type="dxa"/>
            <w:tcMar>
              <w:top w:w="28" w:type="dxa"/>
              <w:left w:w="57" w:type="dxa"/>
              <w:bottom w:w="28" w:type="dxa"/>
              <w:right w:w="57" w:type="dxa"/>
            </w:tcMar>
            <w:hideMark/>
          </w:tcPr>
          <w:p w14:paraId="3A889164" w14:textId="77777777" w:rsidR="00C53E25" w:rsidRPr="00BE0BFE" w:rsidRDefault="00393721">
            <w:pPr>
              <w:pStyle w:val="prastasiniatinklio"/>
              <w:spacing w:before="0" w:beforeAutospacing="0" w:after="0" w:afterAutospacing="0"/>
            </w:pPr>
            <w:hyperlink r:id="rId510" w:history="1">
              <w:r w:rsidR="00C53E25" w:rsidRPr="00BE0BFE">
                <w:rPr>
                  <w:rStyle w:val="Hipersaitas"/>
                  <w:rFonts w:eastAsiaTheme="majorEastAsia"/>
                </w:rPr>
                <w:t xml:space="preserve">Mokslo sriuba: apie mūsų DNR </w:t>
              </w:r>
            </w:hyperlink>
          </w:p>
        </w:tc>
      </w:tr>
      <w:tr w:rsidR="007537EE" w:rsidRPr="00BE0BFE" w14:paraId="23B88A18" w14:textId="77777777" w:rsidTr="00E51B6E">
        <w:tc>
          <w:tcPr>
            <w:tcW w:w="557" w:type="dxa"/>
            <w:tcMar>
              <w:top w:w="28" w:type="dxa"/>
              <w:left w:w="57" w:type="dxa"/>
              <w:bottom w:w="28" w:type="dxa"/>
              <w:right w:w="57" w:type="dxa"/>
            </w:tcMar>
            <w:hideMark/>
          </w:tcPr>
          <w:p w14:paraId="0DFB71A2" w14:textId="32A2E51B" w:rsidR="007537EE" w:rsidRPr="00BE0BFE" w:rsidRDefault="006C6AD3" w:rsidP="007537EE">
            <w:pPr>
              <w:pStyle w:val="prastasiniatinklio"/>
              <w:spacing w:before="0" w:beforeAutospacing="0" w:after="0" w:afterAutospacing="0"/>
              <w:jc w:val="center"/>
            </w:pPr>
            <w:r>
              <w:t>3</w:t>
            </w:r>
            <w:r w:rsidR="007537EE" w:rsidRPr="00BE0BFE">
              <w:t>.</w:t>
            </w:r>
          </w:p>
        </w:tc>
        <w:tc>
          <w:tcPr>
            <w:tcW w:w="1843" w:type="dxa"/>
            <w:tcMar>
              <w:top w:w="28" w:type="dxa"/>
              <w:left w:w="57" w:type="dxa"/>
              <w:bottom w:w="28" w:type="dxa"/>
              <w:right w:w="57" w:type="dxa"/>
            </w:tcMar>
            <w:hideMark/>
          </w:tcPr>
          <w:p w14:paraId="5F496106" w14:textId="043011F8" w:rsidR="007537EE" w:rsidRPr="00BE0BFE" w:rsidRDefault="007537EE" w:rsidP="007537EE">
            <w:pPr>
              <w:pStyle w:val="prastasiniatinklio"/>
              <w:spacing w:before="0" w:beforeAutospacing="0" w:after="0" w:afterAutospacing="0"/>
            </w:pPr>
            <w:r w:rsidRPr="007537EE">
              <w:rPr>
                <w:rFonts w:eastAsiaTheme="majorEastAsia"/>
              </w:rPr>
              <w:t xml:space="preserve">Genetiškai modifikuoti organizmai </w:t>
            </w:r>
          </w:p>
        </w:tc>
        <w:tc>
          <w:tcPr>
            <w:tcW w:w="4536" w:type="dxa"/>
            <w:tcMar>
              <w:top w:w="28" w:type="dxa"/>
              <w:left w:w="57" w:type="dxa"/>
              <w:bottom w:w="28" w:type="dxa"/>
              <w:right w:w="57" w:type="dxa"/>
            </w:tcMar>
            <w:hideMark/>
          </w:tcPr>
          <w:p w14:paraId="1D1C0F88" w14:textId="78199086" w:rsidR="007537EE" w:rsidRPr="00BE0BFE" w:rsidRDefault="007537EE" w:rsidP="007537EE">
            <w:pPr>
              <w:pStyle w:val="prastasiniatinklio"/>
              <w:spacing w:before="0" w:beforeAutospacing="0" w:after="0" w:afterAutospacing="0"/>
            </w:pPr>
            <w:r>
              <w:t xml:space="preserve">Vaizdo įrašas </w:t>
            </w:r>
            <w:r w:rsidRPr="00BE0BFE">
              <w:t>apie GMO naudą ir žalą</w:t>
            </w:r>
            <w:r>
              <w:t>.</w:t>
            </w:r>
            <w:r w:rsidRPr="00BE0BFE">
              <w:t xml:space="preserve"> Paaiškinama, kas yra GMO, kaip jie kuriami, kokia jų reikšmė. Nurodomas GMO paplitimas Lietuvoje ir kitose šalyse. Pateikiami argumentai už ir prieš GMO. </w:t>
            </w:r>
          </w:p>
        </w:tc>
        <w:tc>
          <w:tcPr>
            <w:tcW w:w="3299" w:type="dxa"/>
            <w:tcMar>
              <w:top w:w="28" w:type="dxa"/>
              <w:left w:w="57" w:type="dxa"/>
              <w:bottom w:w="28" w:type="dxa"/>
              <w:right w:w="57" w:type="dxa"/>
            </w:tcMar>
            <w:hideMark/>
          </w:tcPr>
          <w:p w14:paraId="588C918C" w14:textId="77777777" w:rsidR="007537EE" w:rsidRPr="00BE0BFE" w:rsidRDefault="00393721" w:rsidP="007537EE">
            <w:pPr>
              <w:pStyle w:val="prastasiniatinklio"/>
              <w:spacing w:before="0" w:beforeAutospacing="0" w:after="0" w:afterAutospacing="0"/>
            </w:pPr>
            <w:hyperlink r:id="rId511" w:history="1">
              <w:r w:rsidR="007537EE" w:rsidRPr="00BE0BFE">
                <w:rPr>
                  <w:rStyle w:val="Hipersaitas"/>
                  <w:rFonts w:eastAsiaTheme="majorEastAsia"/>
                </w:rPr>
                <w:t xml:space="preserve">Genetiškai modifikuoti organizmai </w:t>
              </w:r>
            </w:hyperlink>
          </w:p>
        </w:tc>
      </w:tr>
      <w:tr w:rsidR="007537EE" w:rsidRPr="00BE0BFE" w14:paraId="7498843A" w14:textId="77777777" w:rsidTr="00E51B6E">
        <w:tc>
          <w:tcPr>
            <w:tcW w:w="557" w:type="dxa"/>
            <w:tcMar>
              <w:top w:w="28" w:type="dxa"/>
              <w:left w:w="57" w:type="dxa"/>
              <w:bottom w:w="28" w:type="dxa"/>
              <w:right w:w="57" w:type="dxa"/>
            </w:tcMar>
            <w:hideMark/>
          </w:tcPr>
          <w:p w14:paraId="79967336" w14:textId="3BF7DAED" w:rsidR="007537EE" w:rsidRPr="00BE0BFE" w:rsidRDefault="006C6AD3" w:rsidP="007537EE">
            <w:pPr>
              <w:pStyle w:val="prastasiniatinklio"/>
              <w:spacing w:before="0" w:beforeAutospacing="0" w:after="0" w:afterAutospacing="0"/>
              <w:jc w:val="center"/>
            </w:pPr>
            <w:r>
              <w:t>4</w:t>
            </w:r>
            <w:r w:rsidR="007537EE" w:rsidRPr="00BE0BFE">
              <w:t xml:space="preserve">. </w:t>
            </w:r>
          </w:p>
        </w:tc>
        <w:tc>
          <w:tcPr>
            <w:tcW w:w="1843" w:type="dxa"/>
            <w:tcMar>
              <w:top w:w="28" w:type="dxa"/>
              <w:left w:w="57" w:type="dxa"/>
              <w:bottom w:w="28" w:type="dxa"/>
              <w:right w:w="57" w:type="dxa"/>
            </w:tcMar>
            <w:hideMark/>
          </w:tcPr>
          <w:p w14:paraId="6A07B2E1" w14:textId="77777777" w:rsidR="007537EE" w:rsidRPr="00BE0BFE" w:rsidRDefault="007537EE" w:rsidP="007537EE">
            <w:pPr>
              <w:pStyle w:val="prastasiniatinklio"/>
              <w:spacing w:before="0" w:beforeAutospacing="0" w:after="0" w:afterAutospacing="0"/>
            </w:pPr>
            <w:r w:rsidRPr="00BE0BFE">
              <w:t xml:space="preserve">Valstybinė maisto ir veterinarijos tarnyba </w:t>
            </w:r>
          </w:p>
        </w:tc>
        <w:tc>
          <w:tcPr>
            <w:tcW w:w="4536" w:type="dxa"/>
            <w:tcMar>
              <w:top w:w="28" w:type="dxa"/>
              <w:left w:w="57" w:type="dxa"/>
              <w:bottom w:w="28" w:type="dxa"/>
              <w:right w:w="57" w:type="dxa"/>
            </w:tcMar>
            <w:hideMark/>
          </w:tcPr>
          <w:p w14:paraId="44665008" w14:textId="77777777" w:rsidR="007537EE" w:rsidRPr="00BE0BFE" w:rsidRDefault="007537EE" w:rsidP="007537EE">
            <w:pPr>
              <w:pStyle w:val="prastasiniatinklio"/>
              <w:spacing w:before="0" w:beforeAutospacing="0" w:after="0" w:afterAutospacing="0"/>
            </w:pPr>
            <w:r w:rsidRPr="00BE0BFE">
              <w:t xml:space="preserve">Informacija apie ES sukūrtą teisinę sistemą, skirtą užtikrinti, kad šiuolaikinės biotechnologijos, o ypač GMO, būtų plėtojamos saugiomis sąlygomis. </w:t>
            </w:r>
          </w:p>
        </w:tc>
        <w:tc>
          <w:tcPr>
            <w:tcW w:w="3299" w:type="dxa"/>
            <w:tcMar>
              <w:top w:w="28" w:type="dxa"/>
              <w:left w:w="57" w:type="dxa"/>
              <w:bottom w:w="28" w:type="dxa"/>
              <w:right w:w="57" w:type="dxa"/>
            </w:tcMar>
            <w:hideMark/>
          </w:tcPr>
          <w:p w14:paraId="24192B22" w14:textId="77777777" w:rsidR="007537EE" w:rsidRPr="00BE0BFE" w:rsidRDefault="00393721" w:rsidP="007537EE">
            <w:pPr>
              <w:pStyle w:val="prastasiniatinklio"/>
              <w:spacing w:before="0" w:beforeAutospacing="0" w:after="0" w:afterAutospacing="0"/>
            </w:pPr>
            <w:hyperlink r:id="rId512" w:history="1">
              <w:r w:rsidR="007537EE" w:rsidRPr="00BE0BFE">
                <w:rPr>
                  <w:rStyle w:val="Hipersaitas"/>
                  <w:rFonts w:eastAsiaTheme="majorEastAsia"/>
                </w:rPr>
                <w:t xml:space="preserve">https://vmvt.lt/kontaktai/valstybines-maisto-ir-veterinarijos-tarnybos-vilniaus-departamentas </w:t>
              </w:r>
            </w:hyperlink>
          </w:p>
        </w:tc>
      </w:tr>
      <w:tr w:rsidR="007537EE" w:rsidRPr="00BE0BFE" w14:paraId="58C102D4" w14:textId="77777777" w:rsidTr="00E51B6E">
        <w:tc>
          <w:tcPr>
            <w:tcW w:w="557" w:type="dxa"/>
            <w:tcMar>
              <w:top w:w="28" w:type="dxa"/>
              <w:left w:w="57" w:type="dxa"/>
              <w:bottom w:w="28" w:type="dxa"/>
              <w:right w:w="57" w:type="dxa"/>
            </w:tcMar>
            <w:hideMark/>
          </w:tcPr>
          <w:p w14:paraId="1A158CD9" w14:textId="29AEC052" w:rsidR="007537EE" w:rsidRPr="00BE0BFE" w:rsidRDefault="006C6AD3" w:rsidP="007537EE">
            <w:pPr>
              <w:pStyle w:val="prastasiniatinklio"/>
              <w:spacing w:before="0" w:beforeAutospacing="0" w:after="0" w:afterAutospacing="0"/>
              <w:jc w:val="center"/>
            </w:pPr>
            <w:r>
              <w:t>5</w:t>
            </w:r>
            <w:r w:rsidR="007537EE" w:rsidRPr="00BE0BFE">
              <w:t>.</w:t>
            </w:r>
          </w:p>
        </w:tc>
        <w:tc>
          <w:tcPr>
            <w:tcW w:w="1843" w:type="dxa"/>
            <w:tcMar>
              <w:top w:w="28" w:type="dxa"/>
              <w:left w:w="57" w:type="dxa"/>
              <w:bottom w:w="28" w:type="dxa"/>
              <w:right w:w="57" w:type="dxa"/>
            </w:tcMar>
            <w:hideMark/>
          </w:tcPr>
          <w:p w14:paraId="0B6A065A" w14:textId="77777777" w:rsidR="007537EE" w:rsidRPr="00BE0BFE" w:rsidRDefault="007537EE" w:rsidP="007537EE">
            <w:pPr>
              <w:pStyle w:val="prastasiniatinklio"/>
              <w:spacing w:before="0" w:beforeAutospacing="0" w:after="0" w:afterAutospacing="0"/>
            </w:pPr>
            <w:r w:rsidRPr="00BE0BFE">
              <w:t xml:space="preserve">Genetiškai modifikuotas maistas </w:t>
            </w:r>
          </w:p>
        </w:tc>
        <w:tc>
          <w:tcPr>
            <w:tcW w:w="4536" w:type="dxa"/>
            <w:tcMar>
              <w:top w:w="28" w:type="dxa"/>
              <w:left w:w="57" w:type="dxa"/>
              <w:bottom w:w="28" w:type="dxa"/>
              <w:right w:w="57" w:type="dxa"/>
            </w:tcMar>
            <w:hideMark/>
          </w:tcPr>
          <w:p w14:paraId="7D826DC1" w14:textId="77777777" w:rsidR="007537EE" w:rsidRPr="00BE0BFE" w:rsidRDefault="007537EE" w:rsidP="007537EE">
            <w:pPr>
              <w:pStyle w:val="prastasiniatinklio"/>
              <w:spacing w:before="0" w:beforeAutospacing="0" w:after="0" w:afterAutospacing="0"/>
            </w:pPr>
            <w:r w:rsidRPr="00BE0BFE">
              <w:t xml:space="preserve">Informacija apie maisto saugą ir genetiškai modifikuotą maistą. </w:t>
            </w:r>
          </w:p>
        </w:tc>
        <w:tc>
          <w:tcPr>
            <w:tcW w:w="3299" w:type="dxa"/>
            <w:tcMar>
              <w:top w:w="28" w:type="dxa"/>
              <w:left w:w="57" w:type="dxa"/>
              <w:bottom w:w="28" w:type="dxa"/>
              <w:right w:w="57" w:type="dxa"/>
            </w:tcMar>
            <w:hideMark/>
          </w:tcPr>
          <w:p w14:paraId="0FB974C2" w14:textId="77777777" w:rsidR="007537EE" w:rsidRPr="00BE0BFE" w:rsidRDefault="00393721" w:rsidP="007537EE">
            <w:pPr>
              <w:pStyle w:val="prastasiniatinklio"/>
              <w:spacing w:before="0" w:beforeAutospacing="0" w:after="0" w:afterAutospacing="0"/>
            </w:pPr>
            <w:hyperlink r:id="rId513" w:history="1">
              <w:r w:rsidR="007537EE" w:rsidRPr="00BE0BFE">
                <w:rPr>
                  <w:rStyle w:val="Hipersaitas"/>
                  <w:rFonts w:eastAsiaTheme="majorEastAsia"/>
                </w:rPr>
                <w:t xml:space="preserve">https://vmvt.lt/maisto-sauga/maisto-produktai/genetiskai-modifikuotas-maistas </w:t>
              </w:r>
            </w:hyperlink>
          </w:p>
        </w:tc>
      </w:tr>
      <w:tr w:rsidR="007537EE" w:rsidRPr="00BE0BFE" w14:paraId="32B9A48F" w14:textId="77777777" w:rsidTr="00E51B6E">
        <w:tc>
          <w:tcPr>
            <w:tcW w:w="10235" w:type="dxa"/>
            <w:gridSpan w:val="4"/>
            <w:tcMar>
              <w:top w:w="28" w:type="dxa"/>
              <w:left w:w="57" w:type="dxa"/>
              <w:bottom w:w="28" w:type="dxa"/>
              <w:right w:w="57" w:type="dxa"/>
            </w:tcMar>
            <w:hideMark/>
          </w:tcPr>
          <w:p w14:paraId="7E80EAB9" w14:textId="74A85A94" w:rsidR="007537EE" w:rsidRPr="00BE0BFE" w:rsidRDefault="007537EE" w:rsidP="007537EE">
            <w:pPr>
              <w:pStyle w:val="prastasiniatinklio"/>
              <w:spacing w:before="0" w:beforeAutospacing="0" w:after="0" w:afterAutospacing="0"/>
            </w:pPr>
            <w:r>
              <w:rPr>
                <w:b/>
                <w:bCs/>
              </w:rPr>
              <w:t>32.</w:t>
            </w:r>
            <w:r w:rsidRPr="00BE0BFE">
              <w:rPr>
                <w:b/>
                <w:bCs/>
              </w:rPr>
              <w:t>1.3. Ląstelių dalijimasis</w:t>
            </w:r>
          </w:p>
        </w:tc>
      </w:tr>
      <w:tr w:rsidR="007537EE" w:rsidRPr="00BE0BFE" w14:paraId="7EDC3C33" w14:textId="77777777" w:rsidTr="00E51B6E">
        <w:tc>
          <w:tcPr>
            <w:tcW w:w="557" w:type="dxa"/>
            <w:tcMar>
              <w:top w:w="28" w:type="dxa"/>
              <w:left w:w="57" w:type="dxa"/>
              <w:bottom w:w="28" w:type="dxa"/>
              <w:right w:w="57" w:type="dxa"/>
            </w:tcMar>
            <w:hideMark/>
          </w:tcPr>
          <w:p w14:paraId="16EAC46A" w14:textId="72E234F5" w:rsidR="007537EE" w:rsidRPr="00BE0BFE" w:rsidRDefault="006C6AD3" w:rsidP="007537EE">
            <w:pPr>
              <w:pStyle w:val="prastasiniatinklio"/>
              <w:spacing w:before="0" w:beforeAutospacing="0" w:after="0" w:afterAutospacing="0"/>
              <w:jc w:val="center"/>
            </w:pPr>
            <w:r>
              <w:t>6</w:t>
            </w:r>
            <w:r w:rsidR="007537EE" w:rsidRPr="00BE0BFE">
              <w:t>.</w:t>
            </w:r>
          </w:p>
        </w:tc>
        <w:tc>
          <w:tcPr>
            <w:tcW w:w="1843" w:type="dxa"/>
            <w:tcMar>
              <w:top w:w="28" w:type="dxa"/>
              <w:left w:w="57" w:type="dxa"/>
              <w:bottom w:w="28" w:type="dxa"/>
              <w:right w:w="57" w:type="dxa"/>
            </w:tcMar>
            <w:hideMark/>
          </w:tcPr>
          <w:p w14:paraId="40643297" w14:textId="77777777" w:rsidR="007537EE" w:rsidRPr="00BE0BFE" w:rsidRDefault="007537EE" w:rsidP="007537EE">
            <w:pPr>
              <w:pStyle w:val="prastasiniatinklio"/>
              <w:spacing w:before="0" w:beforeAutospacing="0" w:after="0" w:afterAutospacing="0"/>
            </w:pPr>
            <w:r w:rsidRPr="00BE0BFE">
              <w:t xml:space="preserve">Darbas su virtualiu mikroskopu </w:t>
            </w:r>
          </w:p>
        </w:tc>
        <w:tc>
          <w:tcPr>
            <w:tcW w:w="4536" w:type="dxa"/>
            <w:tcMar>
              <w:top w:w="28" w:type="dxa"/>
              <w:left w:w="57" w:type="dxa"/>
              <w:bottom w:w="28" w:type="dxa"/>
              <w:right w:w="57" w:type="dxa"/>
            </w:tcMar>
            <w:hideMark/>
          </w:tcPr>
          <w:p w14:paraId="5EF59748" w14:textId="77777777" w:rsidR="007537EE" w:rsidRPr="00BE0BFE" w:rsidRDefault="007537EE" w:rsidP="007537EE">
            <w:pPr>
              <w:pStyle w:val="prastasiniatinklio"/>
              <w:spacing w:before="0" w:beforeAutospacing="0" w:after="0" w:afterAutospacing="0"/>
            </w:pPr>
            <w:r w:rsidRPr="00BE0BFE">
              <w:t xml:space="preserve">Mokymasis stebėti ląstelių dalijimąsi naudojantis virtualiu mikroskopu virtualioje laboratorijoje </w:t>
            </w:r>
          </w:p>
        </w:tc>
        <w:tc>
          <w:tcPr>
            <w:tcW w:w="3299" w:type="dxa"/>
            <w:tcMar>
              <w:top w:w="28" w:type="dxa"/>
              <w:left w:w="57" w:type="dxa"/>
              <w:bottom w:w="28" w:type="dxa"/>
              <w:right w:w="57" w:type="dxa"/>
            </w:tcMar>
            <w:hideMark/>
          </w:tcPr>
          <w:p w14:paraId="0EB9897D" w14:textId="77777777" w:rsidR="007537EE" w:rsidRPr="00BE0BFE" w:rsidRDefault="00393721" w:rsidP="007537EE">
            <w:pPr>
              <w:pStyle w:val="prastasiniatinklio"/>
              <w:spacing w:before="0" w:beforeAutospacing="0" w:after="0" w:afterAutospacing="0"/>
            </w:pPr>
            <w:hyperlink r:id="rId514" w:history="1">
              <w:r w:rsidR="007537EE" w:rsidRPr="00BE0BFE">
                <w:rPr>
                  <w:rStyle w:val="Hipersaitas"/>
                  <w:rFonts w:eastAsiaTheme="majorEastAsia"/>
                </w:rPr>
                <w:t xml:space="preserve">http://www.ncbionetwork.org/iet/microscope/ </w:t>
              </w:r>
            </w:hyperlink>
          </w:p>
        </w:tc>
      </w:tr>
      <w:tr w:rsidR="007537EE" w:rsidRPr="00BE0BFE" w14:paraId="370BB1EE" w14:textId="77777777" w:rsidTr="00E51B6E">
        <w:tc>
          <w:tcPr>
            <w:tcW w:w="557" w:type="dxa"/>
            <w:tcMar>
              <w:top w:w="28" w:type="dxa"/>
              <w:left w:w="57" w:type="dxa"/>
              <w:bottom w:w="28" w:type="dxa"/>
              <w:right w:w="57" w:type="dxa"/>
            </w:tcMar>
            <w:hideMark/>
          </w:tcPr>
          <w:p w14:paraId="61FE6EC8" w14:textId="4E79D649" w:rsidR="007537EE" w:rsidRPr="00BE0BFE" w:rsidRDefault="006C6AD3" w:rsidP="007537EE">
            <w:pPr>
              <w:pStyle w:val="prastasiniatinklio"/>
              <w:spacing w:before="0" w:beforeAutospacing="0" w:after="0" w:afterAutospacing="0"/>
              <w:jc w:val="center"/>
            </w:pPr>
            <w:r>
              <w:t>7</w:t>
            </w:r>
            <w:r w:rsidR="007537EE" w:rsidRPr="00BE0BFE">
              <w:t>.</w:t>
            </w:r>
          </w:p>
        </w:tc>
        <w:tc>
          <w:tcPr>
            <w:tcW w:w="1843" w:type="dxa"/>
            <w:tcMar>
              <w:top w:w="28" w:type="dxa"/>
              <w:left w:w="57" w:type="dxa"/>
              <w:bottom w:w="28" w:type="dxa"/>
              <w:right w:w="57" w:type="dxa"/>
            </w:tcMar>
            <w:hideMark/>
          </w:tcPr>
          <w:p w14:paraId="2F363D6A" w14:textId="77777777" w:rsidR="007537EE" w:rsidRPr="00BE0BFE" w:rsidRDefault="007537EE" w:rsidP="007537EE">
            <w:pPr>
              <w:pStyle w:val="prastasiniatinklio"/>
              <w:spacing w:before="0" w:beforeAutospacing="0" w:after="0" w:afterAutospacing="0"/>
            </w:pPr>
            <w:r w:rsidRPr="00BE0BFE">
              <w:t xml:space="preserve">Vienaląsčių dalijimasis </w:t>
            </w:r>
          </w:p>
        </w:tc>
        <w:tc>
          <w:tcPr>
            <w:tcW w:w="4536" w:type="dxa"/>
            <w:tcMar>
              <w:top w:w="28" w:type="dxa"/>
              <w:left w:w="57" w:type="dxa"/>
              <w:bottom w:w="28" w:type="dxa"/>
              <w:right w:w="57" w:type="dxa"/>
            </w:tcMar>
            <w:hideMark/>
          </w:tcPr>
          <w:p w14:paraId="4EDECBDF" w14:textId="77777777" w:rsidR="007537EE" w:rsidRPr="00BE0BFE" w:rsidRDefault="007537EE" w:rsidP="007537EE">
            <w:pPr>
              <w:pStyle w:val="prastasiniatinklio"/>
              <w:spacing w:before="0" w:beforeAutospacing="0" w:after="0" w:afterAutospacing="0"/>
            </w:pPr>
            <w:r w:rsidRPr="00BE0BFE">
              <w:t xml:space="preserve">Stebėdami vaizdinę medžiagą išsiaiškina, kodėl vienaląsčių palikuonys po mitozės yra genetiškai nesiskiriantys vieni nuo kitų. </w:t>
            </w:r>
          </w:p>
        </w:tc>
        <w:tc>
          <w:tcPr>
            <w:tcW w:w="3299" w:type="dxa"/>
            <w:tcMar>
              <w:top w:w="28" w:type="dxa"/>
              <w:left w:w="57" w:type="dxa"/>
              <w:bottom w:w="28" w:type="dxa"/>
              <w:right w:w="57" w:type="dxa"/>
            </w:tcMar>
            <w:hideMark/>
          </w:tcPr>
          <w:p w14:paraId="544004F9" w14:textId="77777777" w:rsidR="007537EE" w:rsidRPr="00BE0BFE" w:rsidRDefault="007537EE" w:rsidP="007537EE">
            <w:pPr>
              <w:pStyle w:val="prastasiniatinklio"/>
              <w:spacing w:before="0" w:beforeAutospacing="0" w:after="0" w:afterAutospacing="0"/>
            </w:pPr>
            <w:r w:rsidRPr="00BE0BFE">
              <w:rPr>
                <w:color w:val="1155CC"/>
              </w:rPr>
              <w:t>(</w:t>
            </w:r>
            <w:hyperlink r:id="rId515" w:history="1">
              <w:r w:rsidRPr="00BE0BFE">
                <w:rPr>
                  <w:rStyle w:val="Hipersaitas"/>
                  <w:rFonts w:eastAsiaTheme="majorEastAsia"/>
                </w:rPr>
                <w:t>https://www.biologijoskabinetas.lt/2018/01/31/interaktyvus-uzrasai/</w:t>
              </w:r>
            </w:hyperlink>
            <w:r w:rsidRPr="00BE0BFE">
              <w:t xml:space="preserve">) </w:t>
            </w:r>
          </w:p>
        </w:tc>
      </w:tr>
      <w:tr w:rsidR="007537EE" w:rsidRPr="00BE0BFE" w14:paraId="414BE623" w14:textId="77777777" w:rsidTr="00E51B6E">
        <w:tc>
          <w:tcPr>
            <w:tcW w:w="10235" w:type="dxa"/>
            <w:gridSpan w:val="4"/>
            <w:tcMar>
              <w:top w:w="28" w:type="dxa"/>
              <w:left w:w="57" w:type="dxa"/>
              <w:bottom w:w="28" w:type="dxa"/>
              <w:right w:w="57" w:type="dxa"/>
            </w:tcMar>
            <w:vAlign w:val="center"/>
            <w:hideMark/>
          </w:tcPr>
          <w:p w14:paraId="57ADCADA" w14:textId="38FFF690" w:rsidR="007537EE" w:rsidRPr="00BE0BFE" w:rsidRDefault="007537EE" w:rsidP="007537EE">
            <w:pPr>
              <w:pStyle w:val="prastasiniatinklio"/>
              <w:spacing w:before="0" w:beforeAutospacing="0" w:after="0" w:afterAutospacing="0"/>
            </w:pPr>
            <w:r>
              <w:rPr>
                <w:b/>
                <w:bCs/>
              </w:rPr>
              <w:t>32.</w:t>
            </w:r>
            <w:r w:rsidRPr="00BE0BFE">
              <w:rPr>
                <w:b/>
                <w:bCs/>
              </w:rPr>
              <w:t>2.1. Garsas</w:t>
            </w:r>
          </w:p>
        </w:tc>
      </w:tr>
      <w:tr w:rsidR="007537EE" w:rsidRPr="00BE0BFE" w14:paraId="26A7E646" w14:textId="77777777" w:rsidTr="00E51B6E">
        <w:tc>
          <w:tcPr>
            <w:tcW w:w="557" w:type="dxa"/>
            <w:tcMar>
              <w:top w:w="28" w:type="dxa"/>
              <w:left w:w="57" w:type="dxa"/>
              <w:bottom w:w="28" w:type="dxa"/>
              <w:right w:w="57" w:type="dxa"/>
            </w:tcMar>
            <w:hideMark/>
          </w:tcPr>
          <w:p w14:paraId="17C8977F" w14:textId="6B305963" w:rsidR="007537EE" w:rsidRPr="00BE0BFE" w:rsidRDefault="006C6AD3" w:rsidP="007537EE">
            <w:pPr>
              <w:pStyle w:val="prastasiniatinklio"/>
              <w:spacing w:before="0" w:beforeAutospacing="0" w:after="0" w:afterAutospacing="0"/>
              <w:jc w:val="center"/>
            </w:pPr>
            <w:r>
              <w:lastRenderedPageBreak/>
              <w:t>8</w:t>
            </w:r>
            <w:r w:rsidR="007537EE" w:rsidRPr="00BE0BFE">
              <w:t>.</w:t>
            </w:r>
          </w:p>
        </w:tc>
        <w:tc>
          <w:tcPr>
            <w:tcW w:w="1843" w:type="dxa"/>
            <w:tcMar>
              <w:top w:w="28" w:type="dxa"/>
              <w:left w:w="57" w:type="dxa"/>
              <w:bottom w:w="28" w:type="dxa"/>
              <w:right w:w="57" w:type="dxa"/>
            </w:tcMar>
            <w:hideMark/>
          </w:tcPr>
          <w:p w14:paraId="19FF0458" w14:textId="77777777" w:rsidR="007537EE" w:rsidRPr="00BE0BFE" w:rsidRDefault="007537EE" w:rsidP="007537EE">
            <w:pPr>
              <w:pStyle w:val="prastasiniatinklio"/>
              <w:spacing w:before="0" w:beforeAutospacing="0" w:after="0" w:afterAutospacing="0"/>
            </w:pPr>
            <w:r w:rsidRPr="00BE0BFE">
              <w:t xml:space="preserve">Nuostabūs vandens ir garso eksperimentai </w:t>
            </w:r>
          </w:p>
        </w:tc>
        <w:tc>
          <w:tcPr>
            <w:tcW w:w="4536" w:type="dxa"/>
            <w:tcMar>
              <w:top w:w="28" w:type="dxa"/>
              <w:left w:w="57" w:type="dxa"/>
              <w:bottom w:w="28" w:type="dxa"/>
              <w:right w:w="57" w:type="dxa"/>
            </w:tcMar>
            <w:hideMark/>
          </w:tcPr>
          <w:p w14:paraId="6756739E" w14:textId="77777777" w:rsidR="007537EE" w:rsidRPr="00BE0BFE" w:rsidRDefault="007537EE" w:rsidP="007537EE">
            <w:pPr>
              <w:pStyle w:val="prastasiniatinklio"/>
              <w:spacing w:before="0" w:beforeAutospacing="0" w:after="0" w:afterAutospacing="0"/>
            </w:pPr>
            <w:r w:rsidRPr="00BE0BFE">
              <w:t xml:space="preserve">Garso sklidimo ypatumai: keičiant garso dažnį keičiasi vandens srovės forma </w:t>
            </w:r>
          </w:p>
        </w:tc>
        <w:tc>
          <w:tcPr>
            <w:tcW w:w="3299" w:type="dxa"/>
            <w:tcMar>
              <w:top w:w="28" w:type="dxa"/>
              <w:left w:w="57" w:type="dxa"/>
              <w:bottom w:w="28" w:type="dxa"/>
              <w:right w:w="57" w:type="dxa"/>
            </w:tcMar>
            <w:hideMark/>
          </w:tcPr>
          <w:p w14:paraId="7A9E5175" w14:textId="77777777" w:rsidR="007537EE" w:rsidRPr="00BE0BFE" w:rsidRDefault="00393721" w:rsidP="007537EE">
            <w:pPr>
              <w:pStyle w:val="prastasiniatinklio"/>
              <w:spacing w:before="0" w:beforeAutospacing="0" w:after="0" w:afterAutospacing="0"/>
            </w:pPr>
            <w:hyperlink r:id="rId516" w:history="1">
              <w:r w:rsidR="007537EE" w:rsidRPr="00BE0BFE">
                <w:rPr>
                  <w:rStyle w:val="Hipersaitas"/>
                  <w:rFonts w:eastAsiaTheme="majorEastAsia"/>
                </w:rPr>
                <w:t xml:space="preserve">Amazing Water &amp; Sound Experiment #2 </w:t>
              </w:r>
            </w:hyperlink>
          </w:p>
        </w:tc>
      </w:tr>
      <w:tr w:rsidR="007537EE" w:rsidRPr="00BE0BFE" w14:paraId="0A99BA17" w14:textId="77777777" w:rsidTr="00E51B6E">
        <w:tc>
          <w:tcPr>
            <w:tcW w:w="557" w:type="dxa"/>
            <w:tcMar>
              <w:top w:w="28" w:type="dxa"/>
              <w:left w:w="57" w:type="dxa"/>
              <w:bottom w:w="28" w:type="dxa"/>
              <w:right w:w="57" w:type="dxa"/>
            </w:tcMar>
            <w:hideMark/>
          </w:tcPr>
          <w:p w14:paraId="1239CD25" w14:textId="09772ED1" w:rsidR="007537EE" w:rsidRPr="00BE0BFE" w:rsidRDefault="006C6AD3" w:rsidP="007537EE">
            <w:pPr>
              <w:pStyle w:val="prastasiniatinklio"/>
              <w:spacing w:before="0" w:beforeAutospacing="0" w:after="0" w:afterAutospacing="0"/>
              <w:jc w:val="center"/>
            </w:pPr>
            <w:r>
              <w:t>9</w:t>
            </w:r>
            <w:r w:rsidR="007537EE" w:rsidRPr="00BE0BFE">
              <w:t>.</w:t>
            </w:r>
          </w:p>
        </w:tc>
        <w:tc>
          <w:tcPr>
            <w:tcW w:w="1843" w:type="dxa"/>
            <w:tcMar>
              <w:top w:w="28" w:type="dxa"/>
              <w:left w:w="57" w:type="dxa"/>
              <w:bottom w:w="28" w:type="dxa"/>
              <w:right w:w="57" w:type="dxa"/>
            </w:tcMar>
            <w:hideMark/>
          </w:tcPr>
          <w:p w14:paraId="16775042" w14:textId="77777777" w:rsidR="007537EE" w:rsidRPr="00BE0BFE" w:rsidRDefault="007537EE" w:rsidP="007537EE">
            <w:pPr>
              <w:pStyle w:val="prastasiniatinklio"/>
              <w:spacing w:before="0" w:beforeAutospacing="0" w:after="0" w:afterAutospacing="0"/>
            </w:pPr>
            <w:r w:rsidRPr="00BE0BFE">
              <w:t xml:space="preserve">8 eksperimentai su garsu </w:t>
            </w:r>
          </w:p>
        </w:tc>
        <w:tc>
          <w:tcPr>
            <w:tcW w:w="4536" w:type="dxa"/>
            <w:tcMar>
              <w:top w:w="28" w:type="dxa"/>
              <w:left w:w="57" w:type="dxa"/>
              <w:bottom w:w="28" w:type="dxa"/>
              <w:right w:w="57" w:type="dxa"/>
            </w:tcMar>
            <w:hideMark/>
          </w:tcPr>
          <w:p w14:paraId="7A4EBCA7" w14:textId="77777777" w:rsidR="007537EE" w:rsidRPr="00BE0BFE" w:rsidRDefault="007537EE" w:rsidP="007537EE">
            <w:pPr>
              <w:pStyle w:val="prastasiniatinklio"/>
              <w:spacing w:before="0" w:beforeAutospacing="0" w:after="0" w:afterAutospacing="0"/>
            </w:pPr>
            <w:r w:rsidRPr="00BE0BFE">
              <w:t xml:space="preserve">Garso rezonanso reiškinys: eksperimentai, kurių metu demonstruojamas garso rezonanso poveikis įvairiems kūnams. </w:t>
            </w:r>
          </w:p>
        </w:tc>
        <w:tc>
          <w:tcPr>
            <w:tcW w:w="3299" w:type="dxa"/>
            <w:tcMar>
              <w:top w:w="28" w:type="dxa"/>
              <w:left w:w="57" w:type="dxa"/>
              <w:bottom w:w="28" w:type="dxa"/>
              <w:right w:w="57" w:type="dxa"/>
            </w:tcMar>
            <w:hideMark/>
          </w:tcPr>
          <w:p w14:paraId="39A85A37" w14:textId="77777777" w:rsidR="007537EE" w:rsidRPr="00BE0BFE" w:rsidRDefault="00393721" w:rsidP="007537EE">
            <w:pPr>
              <w:pStyle w:val="prastasiniatinklio"/>
              <w:spacing w:before="0" w:beforeAutospacing="0" w:after="0" w:afterAutospacing="0"/>
            </w:pPr>
            <w:hyperlink r:id="rId517" w:history="1">
              <w:r w:rsidR="007537EE" w:rsidRPr="00BE0BFE">
                <w:rPr>
                  <w:rStyle w:val="Hipersaitas"/>
                  <w:rFonts w:eastAsiaTheme="majorEastAsia"/>
                </w:rPr>
                <w:t>8 CRAZY experiments with SOUND!</w:t>
              </w:r>
            </w:hyperlink>
            <w:r w:rsidR="007537EE" w:rsidRPr="00BE0BFE">
              <w:t xml:space="preserve">. </w:t>
            </w:r>
          </w:p>
        </w:tc>
      </w:tr>
      <w:tr w:rsidR="007537EE" w:rsidRPr="00BE0BFE" w14:paraId="25F9AFC8" w14:textId="77777777" w:rsidTr="00E51B6E">
        <w:tc>
          <w:tcPr>
            <w:tcW w:w="557" w:type="dxa"/>
            <w:tcMar>
              <w:top w:w="28" w:type="dxa"/>
              <w:left w:w="57" w:type="dxa"/>
              <w:bottom w:w="28" w:type="dxa"/>
              <w:right w:w="57" w:type="dxa"/>
            </w:tcMar>
            <w:hideMark/>
          </w:tcPr>
          <w:p w14:paraId="4684AA1F" w14:textId="2441E5BE" w:rsidR="007537EE" w:rsidRPr="00BE0BFE" w:rsidRDefault="006C6AD3" w:rsidP="007537EE">
            <w:pPr>
              <w:pStyle w:val="prastasiniatinklio"/>
              <w:spacing w:before="0" w:beforeAutospacing="0" w:after="0" w:afterAutospacing="0"/>
              <w:jc w:val="center"/>
            </w:pPr>
            <w:r>
              <w:t>10</w:t>
            </w:r>
            <w:r w:rsidR="007537EE" w:rsidRPr="00BE0BFE">
              <w:t>.</w:t>
            </w:r>
          </w:p>
        </w:tc>
        <w:tc>
          <w:tcPr>
            <w:tcW w:w="1843" w:type="dxa"/>
            <w:tcMar>
              <w:top w:w="28" w:type="dxa"/>
              <w:left w:w="57" w:type="dxa"/>
              <w:bottom w:w="28" w:type="dxa"/>
              <w:right w:w="57" w:type="dxa"/>
            </w:tcMar>
            <w:hideMark/>
          </w:tcPr>
          <w:p w14:paraId="2C56721F" w14:textId="77777777" w:rsidR="007537EE" w:rsidRPr="00BE0BFE" w:rsidRDefault="007537EE" w:rsidP="007537EE">
            <w:pPr>
              <w:pStyle w:val="prastasiniatinklio"/>
              <w:spacing w:before="0" w:beforeAutospacing="0" w:after="0" w:afterAutospacing="0"/>
            </w:pPr>
            <w:r w:rsidRPr="00BE0BFE">
              <w:t xml:space="preserve">Ultragarsas </w:t>
            </w:r>
          </w:p>
        </w:tc>
        <w:tc>
          <w:tcPr>
            <w:tcW w:w="4536" w:type="dxa"/>
            <w:tcMar>
              <w:top w:w="28" w:type="dxa"/>
              <w:left w:w="57" w:type="dxa"/>
              <w:bottom w:w="28" w:type="dxa"/>
              <w:right w:w="57" w:type="dxa"/>
            </w:tcMar>
            <w:hideMark/>
          </w:tcPr>
          <w:p w14:paraId="0B64E5A8" w14:textId="77777777" w:rsidR="007537EE" w:rsidRPr="00BE0BFE" w:rsidRDefault="007537EE" w:rsidP="007537EE">
            <w:pPr>
              <w:pStyle w:val="prastasiniatinklio"/>
              <w:spacing w:before="0" w:beforeAutospacing="0" w:after="0" w:afterAutospacing="0"/>
            </w:pPr>
            <w:r w:rsidRPr="00BE0BFE">
              <w:t xml:space="preserve">Aptariamos garso rūšys – ultragarsas, infragarsas, jų šaltiniai </w:t>
            </w:r>
          </w:p>
        </w:tc>
        <w:tc>
          <w:tcPr>
            <w:tcW w:w="3299" w:type="dxa"/>
            <w:tcMar>
              <w:top w:w="28" w:type="dxa"/>
              <w:left w:w="57" w:type="dxa"/>
              <w:bottom w:w="28" w:type="dxa"/>
              <w:right w:w="57" w:type="dxa"/>
            </w:tcMar>
            <w:hideMark/>
          </w:tcPr>
          <w:p w14:paraId="38CB2211" w14:textId="77777777" w:rsidR="007537EE" w:rsidRPr="00BE0BFE" w:rsidRDefault="00393721" w:rsidP="007537EE">
            <w:pPr>
              <w:pStyle w:val="prastasiniatinklio"/>
              <w:spacing w:before="0" w:beforeAutospacing="0" w:after="0" w:afterAutospacing="0"/>
            </w:pPr>
            <w:hyperlink r:id="rId518" w:history="1">
              <w:r w:rsidR="007537EE" w:rsidRPr="00BE0BFE">
                <w:rPr>
                  <w:rStyle w:val="Hipersaitas"/>
                  <w:rFonts w:eastAsiaTheme="majorEastAsia"/>
                </w:rPr>
                <w:t>GCSE Physics - Ultrasound #74</w:t>
              </w:r>
            </w:hyperlink>
            <w:r w:rsidR="007537EE" w:rsidRPr="00BE0BFE">
              <w:t xml:space="preserve">. </w:t>
            </w:r>
          </w:p>
          <w:p w14:paraId="63E6BD51" w14:textId="77777777" w:rsidR="007537EE" w:rsidRPr="00BE0BFE" w:rsidRDefault="007537EE" w:rsidP="007537EE">
            <w:pPr>
              <w:pStyle w:val="prastasiniatinklio"/>
              <w:spacing w:before="0" w:beforeAutospacing="0" w:after="0" w:afterAutospacing="0"/>
            </w:pPr>
            <w:r w:rsidRPr="00BE0BFE">
              <w:t xml:space="preserve"> </w:t>
            </w:r>
          </w:p>
        </w:tc>
      </w:tr>
      <w:tr w:rsidR="007537EE" w:rsidRPr="00BE0BFE" w14:paraId="58F0983E" w14:textId="77777777" w:rsidTr="00E51B6E">
        <w:tc>
          <w:tcPr>
            <w:tcW w:w="10235" w:type="dxa"/>
            <w:gridSpan w:val="4"/>
            <w:tcMar>
              <w:top w:w="28" w:type="dxa"/>
              <w:left w:w="57" w:type="dxa"/>
              <w:bottom w:w="28" w:type="dxa"/>
              <w:right w:w="57" w:type="dxa"/>
            </w:tcMar>
            <w:vAlign w:val="center"/>
            <w:hideMark/>
          </w:tcPr>
          <w:p w14:paraId="0C88033B" w14:textId="5833B22E" w:rsidR="007537EE" w:rsidRPr="00BE0BFE" w:rsidRDefault="007537EE" w:rsidP="007537EE">
            <w:pPr>
              <w:pStyle w:val="prastasiniatinklio"/>
              <w:spacing w:before="0" w:beforeAutospacing="0" w:after="0" w:afterAutospacing="0"/>
            </w:pPr>
            <w:r>
              <w:rPr>
                <w:b/>
                <w:bCs/>
              </w:rPr>
              <w:t>32.3.1.Šviesos reiškiniai</w:t>
            </w:r>
          </w:p>
        </w:tc>
      </w:tr>
      <w:tr w:rsidR="007537EE" w:rsidRPr="00BE0BFE" w14:paraId="23785414" w14:textId="77777777" w:rsidTr="00E51B6E">
        <w:tc>
          <w:tcPr>
            <w:tcW w:w="557" w:type="dxa"/>
            <w:tcMar>
              <w:top w:w="28" w:type="dxa"/>
              <w:left w:w="57" w:type="dxa"/>
              <w:bottom w:w="28" w:type="dxa"/>
              <w:right w:w="57" w:type="dxa"/>
            </w:tcMar>
            <w:hideMark/>
          </w:tcPr>
          <w:p w14:paraId="210D6A00" w14:textId="44D8117B" w:rsidR="007537EE" w:rsidRPr="00BE0BFE" w:rsidRDefault="006C6AD3" w:rsidP="007537EE">
            <w:pPr>
              <w:pStyle w:val="prastasiniatinklio"/>
              <w:spacing w:before="0" w:beforeAutospacing="0" w:after="0" w:afterAutospacing="0"/>
              <w:jc w:val="center"/>
            </w:pPr>
            <w:r>
              <w:t>11</w:t>
            </w:r>
            <w:r w:rsidR="007537EE" w:rsidRPr="00BE0BFE">
              <w:t>.</w:t>
            </w:r>
          </w:p>
        </w:tc>
        <w:tc>
          <w:tcPr>
            <w:tcW w:w="1843" w:type="dxa"/>
            <w:tcMar>
              <w:top w:w="28" w:type="dxa"/>
              <w:left w:w="57" w:type="dxa"/>
              <w:bottom w:w="28" w:type="dxa"/>
              <w:right w:w="57" w:type="dxa"/>
            </w:tcMar>
            <w:hideMark/>
          </w:tcPr>
          <w:p w14:paraId="46F502FE" w14:textId="77777777" w:rsidR="007537EE" w:rsidRPr="00BE0BFE" w:rsidRDefault="007537EE" w:rsidP="007537EE">
            <w:pPr>
              <w:pStyle w:val="prastasiniatinklio"/>
              <w:spacing w:before="0" w:beforeAutospacing="0" w:after="0" w:afterAutospacing="0"/>
            </w:pPr>
            <w:r w:rsidRPr="00BE0BFE">
              <w:t xml:space="preserve">Reflection and refraction of colored light in water air surface 2, varying incidence angle </w:t>
            </w:r>
          </w:p>
        </w:tc>
        <w:tc>
          <w:tcPr>
            <w:tcW w:w="4536" w:type="dxa"/>
            <w:tcMar>
              <w:top w:w="28" w:type="dxa"/>
              <w:left w:w="57" w:type="dxa"/>
              <w:bottom w:w="28" w:type="dxa"/>
              <w:right w:w="57" w:type="dxa"/>
            </w:tcMar>
            <w:hideMark/>
          </w:tcPr>
          <w:p w14:paraId="4080B652" w14:textId="77777777" w:rsidR="007537EE" w:rsidRPr="00BE0BFE" w:rsidRDefault="007537EE" w:rsidP="007537EE">
            <w:pPr>
              <w:pStyle w:val="prastasiniatinklio"/>
              <w:spacing w:before="0" w:beforeAutospacing="0" w:after="0" w:afterAutospacing="0"/>
            </w:pPr>
            <w:r w:rsidRPr="00BE0BFE">
              <w:t xml:space="preserve">Bandymo su skirtingos spalvos šviesos spinduliais vaizdo įrašas, kuriame parodomas spindulių lūžimas ir visiškojo atspindžio susidarymas šviesai sklindant iš vandens į orą. </w:t>
            </w:r>
          </w:p>
        </w:tc>
        <w:tc>
          <w:tcPr>
            <w:tcW w:w="3299" w:type="dxa"/>
            <w:tcMar>
              <w:top w:w="28" w:type="dxa"/>
              <w:left w:w="57" w:type="dxa"/>
              <w:bottom w:w="28" w:type="dxa"/>
              <w:right w:w="57" w:type="dxa"/>
            </w:tcMar>
            <w:hideMark/>
          </w:tcPr>
          <w:p w14:paraId="24DF3EC8" w14:textId="77777777" w:rsidR="007537EE" w:rsidRPr="00BE0BFE" w:rsidRDefault="00393721" w:rsidP="007537EE">
            <w:pPr>
              <w:pStyle w:val="prastasiniatinklio"/>
              <w:spacing w:before="0" w:beforeAutospacing="0" w:after="0" w:afterAutospacing="0"/>
            </w:pPr>
            <w:hyperlink r:id="rId519" w:history="1">
              <w:r w:rsidR="007537EE" w:rsidRPr="00BE0BFE">
                <w:rPr>
                  <w:rStyle w:val="Hipersaitas"/>
                  <w:rFonts w:eastAsiaTheme="majorEastAsia"/>
                </w:rPr>
                <w:t xml:space="preserve">Reflection and refraction of colored light in water air surface 2, varying incidence angle </w:t>
              </w:r>
            </w:hyperlink>
          </w:p>
        </w:tc>
      </w:tr>
      <w:tr w:rsidR="007537EE" w:rsidRPr="00BE0BFE" w14:paraId="3AAD9389" w14:textId="77777777" w:rsidTr="00E51B6E">
        <w:tc>
          <w:tcPr>
            <w:tcW w:w="557" w:type="dxa"/>
            <w:tcMar>
              <w:top w:w="28" w:type="dxa"/>
              <w:left w:w="57" w:type="dxa"/>
              <w:bottom w:w="28" w:type="dxa"/>
              <w:right w:w="57" w:type="dxa"/>
            </w:tcMar>
            <w:hideMark/>
          </w:tcPr>
          <w:p w14:paraId="5A3E3970" w14:textId="6D73C0FA" w:rsidR="007537EE" w:rsidRPr="00BE0BFE" w:rsidRDefault="006C6AD3" w:rsidP="007537EE">
            <w:pPr>
              <w:pStyle w:val="prastasiniatinklio"/>
              <w:spacing w:before="0" w:beforeAutospacing="0" w:after="0" w:afterAutospacing="0"/>
              <w:jc w:val="center"/>
            </w:pPr>
            <w:r>
              <w:t>12</w:t>
            </w:r>
            <w:r w:rsidR="007537EE" w:rsidRPr="00BE0BFE">
              <w:t xml:space="preserve">. </w:t>
            </w:r>
          </w:p>
        </w:tc>
        <w:tc>
          <w:tcPr>
            <w:tcW w:w="1843" w:type="dxa"/>
            <w:tcMar>
              <w:top w:w="28" w:type="dxa"/>
              <w:left w:w="57" w:type="dxa"/>
              <w:bottom w:w="28" w:type="dxa"/>
              <w:right w:w="57" w:type="dxa"/>
            </w:tcMar>
            <w:hideMark/>
          </w:tcPr>
          <w:p w14:paraId="2EC0B21E" w14:textId="77777777" w:rsidR="007537EE" w:rsidRPr="00BE0BFE" w:rsidRDefault="007537EE" w:rsidP="007537EE">
            <w:pPr>
              <w:pStyle w:val="prastasiniatinklio"/>
              <w:spacing w:before="0" w:beforeAutospacing="0" w:after="0" w:afterAutospacing="0"/>
            </w:pPr>
            <w:r w:rsidRPr="00BE0BFE">
              <w:t xml:space="preserve">Fizika prie kavos: Fotonika </w:t>
            </w:r>
          </w:p>
        </w:tc>
        <w:tc>
          <w:tcPr>
            <w:tcW w:w="4536" w:type="dxa"/>
            <w:tcMar>
              <w:top w:w="28" w:type="dxa"/>
              <w:left w:w="57" w:type="dxa"/>
              <w:bottom w:w="28" w:type="dxa"/>
              <w:right w:w="57" w:type="dxa"/>
            </w:tcMar>
            <w:hideMark/>
          </w:tcPr>
          <w:p w14:paraId="317E049D" w14:textId="77777777" w:rsidR="007537EE" w:rsidRPr="00BE0BFE" w:rsidRDefault="007537EE" w:rsidP="007537EE">
            <w:pPr>
              <w:pStyle w:val="prastasiniatinklio"/>
              <w:spacing w:before="0" w:beforeAutospacing="0" w:after="0" w:afterAutospacing="0"/>
            </w:pPr>
            <w:r w:rsidRPr="00BE0BFE">
              <w:t xml:space="preserve">Vaizdo įrašas, kuriame paprastai ir įdomiai pasakojama apie informacijos perdavimą šviesolaidžiais. </w:t>
            </w:r>
          </w:p>
        </w:tc>
        <w:tc>
          <w:tcPr>
            <w:tcW w:w="3299" w:type="dxa"/>
            <w:tcMar>
              <w:top w:w="28" w:type="dxa"/>
              <w:left w:w="57" w:type="dxa"/>
              <w:bottom w:w="28" w:type="dxa"/>
              <w:right w:w="57" w:type="dxa"/>
            </w:tcMar>
            <w:hideMark/>
          </w:tcPr>
          <w:p w14:paraId="4A83BB19" w14:textId="77777777" w:rsidR="007537EE" w:rsidRPr="00BE0BFE" w:rsidRDefault="00393721" w:rsidP="007537EE">
            <w:pPr>
              <w:pStyle w:val="prastasiniatinklio"/>
              <w:spacing w:before="0" w:beforeAutospacing="0" w:after="0" w:afterAutospacing="0"/>
            </w:pPr>
            <w:hyperlink r:id="rId520" w:history="1">
              <w:r w:rsidR="007537EE" w:rsidRPr="00BE0BFE">
                <w:rPr>
                  <w:rStyle w:val="Hipersaitas"/>
                  <w:rFonts w:eastAsiaTheme="majorEastAsia"/>
                </w:rPr>
                <w:t xml:space="preserve">Fizika prie kavos: Fotonika </w:t>
              </w:r>
            </w:hyperlink>
          </w:p>
        </w:tc>
      </w:tr>
      <w:tr w:rsidR="007537EE" w:rsidRPr="00BE0BFE" w14:paraId="18616650" w14:textId="77777777" w:rsidTr="00E51B6E">
        <w:tc>
          <w:tcPr>
            <w:tcW w:w="557" w:type="dxa"/>
            <w:tcMar>
              <w:top w:w="28" w:type="dxa"/>
              <w:left w:w="57" w:type="dxa"/>
              <w:bottom w:w="28" w:type="dxa"/>
              <w:right w:w="57" w:type="dxa"/>
            </w:tcMar>
            <w:hideMark/>
          </w:tcPr>
          <w:p w14:paraId="3001C65D" w14:textId="0656EAAF" w:rsidR="007537EE" w:rsidRPr="00BE0BFE" w:rsidRDefault="006C6AD3" w:rsidP="007537EE">
            <w:pPr>
              <w:pStyle w:val="prastasiniatinklio"/>
              <w:spacing w:before="0" w:beforeAutospacing="0" w:after="0" w:afterAutospacing="0"/>
              <w:jc w:val="center"/>
            </w:pPr>
            <w:r>
              <w:t>13</w:t>
            </w:r>
            <w:r w:rsidR="007537EE" w:rsidRPr="00BE0BFE">
              <w:t>.</w:t>
            </w:r>
          </w:p>
        </w:tc>
        <w:tc>
          <w:tcPr>
            <w:tcW w:w="1843" w:type="dxa"/>
            <w:tcMar>
              <w:top w:w="28" w:type="dxa"/>
              <w:left w:w="57" w:type="dxa"/>
              <w:bottom w:w="28" w:type="dxa"/>
              <w:right w:w="57" w:type="dxa"/>
            </w:tcMar>
            <w:hideMark/>
          </w:tcPr>
          <w:p w14:paraId="2479D2A4" w14:textId="77777777" w:rsidR="007537EE" w:rsidRPr="00BE0BFE" w:rsidRDefault="007537EE" w:rsidP="007537EE">
            <w:pPr>
              <w:pStyle w:val="prastasiniatinklio"/>
              <w:spacing w:before="0" w:beforeAutospacing="0" w:after="0" w:afterAutospacing="0"/>
            </w:pPr>
            <w:r w:rsidRPr="00BE0BFE">
              <w:t xml:space="preserve">Total Internal Reflection </w:t>
            </w:r>
          </w:p>
        </w:tc>
        <w:tc>
          <w:tcPr>
            <w:tcW w:w="4536" w:type="dxa"/>
            <w:tcMar>
              <w:top w:w="28" w:type="dxa"/>
              <w:left w:w="57" w:type="dxa"/>
              <w:bottom w:w="28" w:type="dxa"/>
              <w:right w:w="57" w:type="dxa"/>
            </w:tcMar>
            <w:hideMark/>
          </w:tcPr>
          <w:p w14:paraId="7092A090" w14:textId="77777777" w:rsidR="007537EE" w:rsidRPr="00BE0BFE" w:rsidRDefault="007537EE" w:rsidP="007537EE">
            <w:pPr>
              <w:pStyle w:val="prastasiniatinklio"/>
              <w:spacing w:before="0" w:beforeAutospacing="0" w:after="0" w:afterAutospacing="0"/>
            </w:pPr>
            <w:r w:rsidRPr="00BE0BFE">
              <w:t xml:space="preserve">Bandymo vaizdo įrašas, kuriame parodomas visiškojo atspindžio susidarymas šviesai sklindant iš stiklo į orą. </w:t>
            </w:r>
          </w:p>
        </w:tc>
        <w:tc>
          <w:tcPr>
            <w:tcW w:w="3299" w:type="dxa"/>
            <w:tcMar>
              <w:top w:w="28" w:type="dxa"/>
              <w:left w:w="57" w:type="dxa"/>
              <w:bottom w:w="28" w:type="dxa"/>
              <w:right w:w="57" w:type="dxa"/>
            </w:tcMar>
            <w:hideMark/>
          </w:tcPr>
          <w:p w14:paraId="44269CFD" w14:textId="77777777" w:rsidR="007537EE" w:rsidRPr="00BE0BFE" w:rsidRDefault="00393721" w:rsidP="007537EE">
            <w:pPr>
              <w:pStyle w:val="prastasiniatinklio"/>
              <w:spacing w:before="0" w:beforeAutospacing="0" w:after="0" w:afterAutospacing="0"/>
            </w:pPr>
            <w:hyperlink r:id="rId521" w:history="1">
              <w:r w:rsidR="007537EE" w:rsidRPr="00BE0BFE">
                <w:rPr>
                  <w:rStyle w:val="Hipersaitas"/>
                  <w:rFonts w:eastAsiaTheme="majorEastAsia"/>
                </w:rPr>
                <w:t xml:space="preserve">Total Internal Reflection </w:t>
              </w:r>
            </w:hyperlink>
          </w:p>
        </w:tc>
      </w:tr>
      <w:tr w:rsidR="007537EE" w:rsidRPr="00BE0BFE" w14:paraId="35FE6E7B" w14:textId="77777777" w:rsidTr="00E51B6E">
        <w:tc>
          <w:tcPr>
            <w:tcW w:w="557" w:type="dxa"/>
            <w:tcMar>
              <w:top w:w="28" w:type="dxa"/>
              <w:left w:w="57" w:type="dxa"/>
              <w:bottom w:w="28" w:type="dxa"/>
              <w:right w:w="57" w:type="dxa"/>
            </w:tcMar>
            <w:hideMark/>
          </w:tcPr>
          <w:p w14:paraId="6B9EBAB7" w14:textId="79BD6219" w:rsidR="007537EE" w:rsidRPr="00BE0BFE" w:rsidRDefault="006C6AD3" w:rsidP="007537EE">
            <w:pPr>
              <w:pStyle w:val="prastasiniatinklio"/>
              <w:spacing w:before="0" w:beforeAutospacing="0" w:after="0" w:afterAutospacing="0"/>
              <w:jc w:val="center"/>
            </w:pPr>
            <w:r>
              <w:t>14</w:t>
            </w:r>
            <w:r w:rsidR="007537EE" w:rsidRPr="00BE0BFE">
              <w:t>.</w:t>
            </w:r>
          </w:p>
        </w:tc>
        <w:tc>
          <w:tcPr>
            <w:tcW w:w="1843" w:type="dxa"/>
            <w:tcMar>
              <w:top w:w="28" w:type="dxa"/>
              <w:left w:w="57" w:type="dxa"/>
              <w:bottom w:w="28" w:type="dxa"/>
              <w:right w:w="57" w:type="dxa"/>
            </w:tcMar>
            <w:hideMark/>
          </w:tcPr>
          <w:p w14:paraId="6B12F0E0" w14:textId="77777777" w:rsidR="007537EE" w:rsidRPr="00BE0BFE" w:rsidRDefault="007537EE" w:rsidP="007537EE">
            <w:pPr>
              <w:pStyle w:val="prastasiniatinklio"/>
              <w:spacing w:before="0" w:beforeAutospacing="0" w:after="0" w:afterAutospacing="0"/>
            </w:pPr>
            <w:r w:rsidRPr="00BE0BFE">
              <w:t xml:space="preserve">Programėlė telefonui </w:t>
            </w:r>
          </w:p>
        </w:tc>
        <w:tc>
          <w:tcPr>
            <w:tcW w:w="4536" w:type="dxa"/>
            <w:tcMar>
              <w:top w:w="28" w:type="dxa"/>
              <w:left w:w="57" w:type="dxa"/>
              <w:bottom w:w="28" w:type="dxa"/>
              <w:right w:w="57" w:type="dxa"/>
            </w:tcMar>
            <w:hideMark/>
          </w:tcPr>
          <w:p w14:paraId="50AFA9D3" w14:textId="156F3DD7" w:rsidR="007537EE" w:rsidRPr="00BE0BFE" w:rsidRDefault="007537EE" w:rsidP="007537EE">
            <w:pPr>
              <w:pStyle w:val="prastasiniatinklio"/>
              <w:spacing w:before="0" w:beforeAutospacing="0" w:after="0" w:afterAutospacing="0"/>
            </w:pPr>
            <w:r w:rsidRPr="00BE0BFE">
              <w:t>Nuorodą į program</w:t>
            </w:r>
            <w:r w:rsidR="006C6AD3">
              <w:t>ėlę, skirtą apšvietos matavimui.</w:t>
            </w:r>
          </w:p>
        </w:tc>
        <w:tc>
          <w:tcPr>
            <w:tcW w:w="3299" w:type="dxa"/>
            <w:tcMar>
              <w:top w:w="28" w:type="dxa"/>
              <w:left w:w="57" w:type="dxa"/>
              <w:bottom w:w="28" w:type="dxa"/>
              <w:right w:w="57" w:type="dxa"/>
            </w:tcMar>
            <w:hideMark/>
          </w:tcPr>
          <w:p w14:paraId="7E12E595" w14:textId="77777777" w:rsidR="007537EE" w:rsidRPr="00BE0BFE" w:rsidRDefault="00393721" w:rsidP="007537EE">
            <w:pPr>
              <w:pStyle w:val="prastasiniatinklio"/>
              <w:spacing w:before="0" w:beforeAutospacing="0" w:after="0" w:afterAutospacing="0"/>
            </w:pPr>
            <w:hyperlink r:id="rId522" w:history="1">
              <w:r w:rsidR="007537EE" w:rsidRPr="00BE0BFE">
                <w:rPr>
                  <w:rStyle w:val="Hipersaitas"/>
                  <w:rFonts w:eastAsiaTheme="majorEastAsia"/>
                </w:rPr>
                <w:t xml:space="preserve">https://www.arduino.cc/education/science-journal </w:t>
              </w:r>
            </w:hyperlink>
          </w:p>
        </w:tc>
      </w:tr>
      <w:tr w:rsidR="007537EE" w:rsidRPr="00BE0BFE" w14:paraId="69676E33" w14:textId="77777777" w:rsidTr="00E51B6E">
        <w:tc>
          <w:tcPr>
            <w:tcW w:w="557" w:type="dxa"/>
            <w:tcMar>
              <w:top w:w="28" w:type="dxa"/>
              <w:left w:w="57" w:type="dxa"/>
              <w:bottom w:w="28" w:type="dxa"/>
              <w:right w:w="57" w:type="dxa"/>
            </w:tcMar>
            <w:hideMark/>
          </w:tcPr>
          <w:p w14:paraId="7CE12724" w14:textId="3CB202B3" w:rsidR="007537EE" w:rsidRPr="00BE0BFE" w:rsidRDefault="006C6AD3" w:rsidP="007537EE">
            <w:pPr>
              <w:pStyle w:val="prastasiniatinklio"/>
              <w:spacing w:before="0" w:beforeAutospacing="0" w:after="0" w:afterAutospacing="0"/>
              <w:jc w:val="center"/>
            </w:pPr>
            <w:r>
              <w:t>15</w:t>
            </w:r>
            <w:r w:rsidR="007537EE" w:rsidRPr="00BE0BFE">
              <w:t>.</w:t>
            </w:r>
          </w:p>
        </w:tc>
        <w:tc>
          <w:tcPr>
            <w:tcW w:w="1843" w:type="dxa"/>
            <w:tcMar>
              <w:top w:w="28" w:type="dxa"/>
              <w:left w:w="57" w:type="dxa"/>
              <w:bottom w:w="28" w:type="dxa"/>
              <w:right w:w="57" w:type="dxa"/>
            </w:tcMar>
            <w:hideMark/>
          </w:tcPr>
          <w:p w14:paraId="0C00845A" w14:textId="77777777" w:rsidR="007537EE" w:rsidRPr="00BE0BFE" w:rsidRDefault="007537EE" w:rsidP="007537EE">
            <w:pPr>
              <w:pStyle w:val="prastasiniatinklio"/>
              <w:spacing w:before="0" w:beforeAutospacing="0" w:after="0" w:afterAutospacing="0"/>
            </w:pPr>
            <w:r w:rsidRPr="00BE0BFE">
              <w:t xml:space="preserve">Lietuvos higienos normą HN 21:2017 „Mokykla, vykdanti bendrojo ugdymo programas. Bendrieji sveikatos saugos reikalavimai“ </w:t>
            </w:r>
          </w:p>
        </w:tc>
        <w:tc>
          <w:tcPr>
            <w:tcW w:w="4536" w:type="dxa"/>
            <w:tcMar>
              <w:top w:w="28" w:type="dxa"/>
              <w:left w:w="57" w:type="dxa"/>
              <w:bottom w:w="28" w:type="dxa"/>
              <w:right w:w="57" w:type="dxa"/>
            </w:tcMar>
            <w:hideMark/>
          </w:tcPr>
          <w:p w14:paraId="0AE224B3" w14:textId="77777777" w:rsidR="007537EE" w:rsidRPr="00BE0BFE" w:rsidRDefault="007537EE" w:rsidP="007537EE">
            <w:pPr>
              <w:pStyle w:val="prastasiniatinklio"/>
              <w:spacing w:before="0" w:beforeAutospacing="0" w:after="0" w:afterAutospacing="0"/>
            </w:pPr>
            <w:r w:rsidRPr="00BE0BFE">
              <w:t xml:space="preserve">Nuoroda į LR SAM įsakymą. </w:t>
            </w:r>
          </w:p>
          <w:p w14:paraId="20A69CC1" w14:textId="77777777" w:rsidR="007537EE" w:rsidRPr="00BE0BFE" w:rsidRDefault="007537EE" w:rsidP="007537EE">
            <w:pPr>
              <w:pStyle w:val="prastasiniatinklio"/>
              <w:spacing w:before="0" w:beforeAutospacing="0" w:after="0" w:afterAutospacing="0"/>
            </w:pPr>
            <w:r w:rsidRPr="00BE0BFE">
              <w:t xml:space="preserve">Apšvietos higienos normos – 6 skyrius </w:t>
            </w:r>
          </w:p>
          <w:p w14:paraId="32D854A8" w14:textId="77777777" w:rsidR="007537EE" w:rsidRPr="00BE0BFE" w:rsidRDefault="007537EE" w:rsidP="007537EE">
            <w:pPr>
              <w:pStyle w:val="prastasiniatinklio"/>
              <w:spacing w:before="0" w:beforeAutospacing="0" w:after="0" w:afterAutospacing="0"/>
            </w:pPr>
            <w:r w:rsidRPr="00BE0BFE">
              <w:t xml:space="preserve"> </w:t>
            </w:r>
          </w:p>
        </w:tc>
        <w:tc>
          <w:tcPr>
            <w:tcW w:w="3299" w:type="dxa"/>
            <w:tcMar>
              <w:top w:w="28" w:type="dxa"/>
              <w:left w:w="57" w:type="dxa"/>
              <w:bottom w:w="28" w:type="dxa"/>
              <w:right w:w="57" w:type="dxa"/>
            </w:tcMar>
            <w:hideMark/>
          </w:tcPr>
          <w:p w14:paraId="303481E1" w14:textId="77777777" w:rsidR="007537EE" w:rsidRPr="00BE0BFE" w:rsidRDefault="00393721" w:rsidP="007537EE">
            <w:pPr>
              <w:pStyle w:val="prastasiniatinklio"/>
              <w:spacing w:before="0" w:beforeAutospacing="0" w:after="0" w:afterAutospacing="0"/>
            </w:pPr>
            <w:hyperlink r:id="rId523" w:history="1">
              <w:r w:rsidR="007537EE" w:rsidRPr="00BE0BFE">
                <w:rPr>
                  <w:rStyle w:val="Hipersaitas"/>
                  <w:rFonts w:eastAsiaTheme="majorEastAsia"/>
                </w:rPr>
                <w:t xml:space="preserve">https://e-seimas.lrs.lt/portal/legalAct/lt/TAD/TAIS.404809/asr </w:t>
              </w:r>
            </w:hyperlink>
          </w:p>
        </w:tc>
      </w:tr>
      <w:tr w:rsidR="007537EE" w:rsidRPr="00BE0BFE" w14:paraId="7C4153EC" w14:textId="77777777" w:rsidTr="00E51B6E">
        <w:tc>
          <w:tcPr>
            <w:tcW w:w="557" w:type="dxa"/>
            <w:tcMar>
              <w:top w:w="28" w:type="dxa"/>
              <w:left w:w="57" w:type="dxa"/>
              <w:bottom w:w="28" w:type="dxa"/>
              <w:right w:w="57" w:type="dxa"/>
            </w:tcMar>
            <w:hideMark/>
          </w:tcPr>
          <w:p w14:paraId="3FFB9616" w14:textId="625AF074" w:rsidR="007537EE" w:rsidRPr="00BE0BFE" w:rsidRDefault="006C6AD3" w:rsidP="007537EE">
            <w:pPr>
              <w:pStyle w:val="prastasiniatinklio"/>
              <w:spacing w:before="0" w:beforeAutospacing="0" w:after="0" w:afterAutospacing="0"/>
              <w:jc w:val="center"/>
            </w:pPr>
            <w:r>
              <w:t>16</w:t>
            </w:r>
            <w:r w:rsidR="007537EE" w:rsidRPr="00BE0BFE">
              <w:t>.</w:t>
            </w:r>
          </w:p>
        </w:tc>
        <w:tc>
          <w:tcPr>
            <w:tcW w:w="1843" w:type="dxa"/>
            <w:tcMar>
              <w:top w:w="28" w:type="dxa"/>
              <w:left w:w="57" w:type="dxa"/>
              <w:bottom w:w="28" w:type="dxa"/>
              <w:right w:w="57" w:type="dxa"/>
            </w:tcMar>
            <w:hideMark/>
          </w:tcPr>
          <w:p w14:paraId="3714737A" w14:textId="77777777" w:rsidR="007537EE" w:rsidRPr="00BE0BFE" w:rsidRDefault="007537EE" w:rsidP="007537EE">
            <w:pPr>
              <w:pStyle w:val="prastasiniatinklio"/>
              <w:spacing w:before="0" w:beforeAutospacing="0" w:after="0" w:afterAutospacing="0"/>
            </w:pPr>
            <w:r w:rsidRPr="00BE0BFE">
              <w:t xml:space="preserve">Apšvietos nesisteminiai matavimo vienetai </w:t>
            </w:r>
          </w:p>
        </w:tc>
        <w:tc>
          <w:tcPr>
            <w:tcW w:w="4536" w:type="dxa"/>
            <w:tcMar>
              <w:top w:w="28" w:type="dxa"/>
              <w:left w:w="57" w:type="dxa"/>
              <w:bottom w:w="28" w:type="dxa"/>
              <w:right w:w="57" w:type="dxa"/>
            </w:tcMar>
            <w:hideMark/>
          </w:tcPr>
          <w:p w14:paraId="269EECAF" w14:textId="77777777" w:rsidR="007537EE" w:rsidRPr="00BE0BFE" w:rsidRDefault="007537EE" w:rsidP="007537EE">
            <w:pPr>
              <w:pStyle w:val="prastasiniatinklio"/>
              <w:spacing w:before="0" w:beforeAutospacing="0" w:after="0" w:afterAutospacing="0"/>
            </w:pPr>
            <w:r w:rsidRPr="00BE0BFE">
              <w:t xml:space="preserve">Internetinė matų skaičiuoklė </w:t>
            </w:r>
          </w:p>
        </w:tc>
        <w:tc>
          <w:tcPr>
            <w:tcW w:w="3299" w:type="dxa"/>
            <w:tcMar>
              <w:top w:w="28" w:type="dxa"/>
              <w:left w:w="57" w:type="dxa"/>
              <w:bottom w:w="28" w:type="dxa"/>
              <w:right w:w="57" w:type="dxa"/>
            </w:tcMar>
            <w:hideMark/>
          </w:tcPr>
          <w:p w14:paraId="39EAB57D" w14:textId="77777777" w:rsidR="007537EE" w:rsidRPr="00BE0BFE" w:rsidRDefault="00393721" w:rsidP="007537EE">
            <w:pPr>
              <w:pStyle w:val="prastasiniatinklio"/>
              <w:spacing w:before="0" w:beforeAutospacing="0" w:after="0" w:afterAutospacing="0"/>
            </w:pPr>
            <w:hyperlink r:id="rId524" w:history="1">
              <w:r w:rsidR="007537EE" w:rsidRPr="00BE0BFE">
                <w:rPr>
                  <w:rStyle w:val="Hipersaitas"/>
                  <w:rFonts w:eastAsiaTheme="majorEastAsia"/>
                </w:rPr>
                <w:t xml:space="preserve">https://www.translatorscafe.com/unit-converter/lt-LT/illumination/ </w:t>
              </w:r>
            </w:hyperlink>
          </w:p>
        </w:tc>
      </w:tr>
      <w:tr w:rsidR="007537EE" w:rsidRPr="00BE0BFE" w14:paraId="55F81705" w14:textId="77777777" w:rsidTr="00E51B6E">
        <w:tc>
          <w:tcPr>
            <w:tcW w:w="10235" w:type="dxa"/>
            <w:gridSpan w:val="4"/>
            <w:tcMar>
              <w:top w:w="28" w:type="dxa"/>
              <w:left w:w="57" w:type="dxa"/>
              <w:bottom w:w="28" w:type="dxa"/>
              <w:right w:w="57" w:type="dxa"/>
            </w:tcMar>
            <w:vAlign w:val="center"/>
            <w:hideMark/>
          </w:tcPr>
          <w:p w14:paraId="6DE06E65" w14:textId="1C4E4F2F" w:rsidR="007537EE" w:rsidRPr="00BE0BFE" w:rsidRDefault="007537EE" w:rsidP="007537EE">
            <w:pPr>
              <w:pStyle w:val="prastasiniatinklio"/>
              <w:spacing w:before="0" w:beforeAutospacing="0" w:after="0" w:afterAutospacing="0"/>
            </w:pPr>
            <w:r>
              <w:rPr>
                <w:b/>
                <w:bCs/>
              </w:rPr>
              <w:t>32.</w:t>
            </w:r>
            <w:r w:rsidRPr="00BE0BFE">
              <w:rPr>
                <w:b/>
                <w:bCs/>
              </w:rPr>
              <w:t>3.2. Optiniai prietaisai</w:t>
            </w:r>
          </w:p>
        </w:tc>
      </w:tr>
      <w:tr w:rsidR="00105065" w:rsidRPr="00BE0BFE" w14:paraId="1C064890" w14:textId="77777777" w:rsidTr="00E51B6E">
        <w:tc>
          <w:tcPr>
            <w:tcW w:w="557" w:type="dxa"/>
            <w:tcMar>
              <w:top w:w="28" w:type="dxa"/>
              <w:left w:w="57" w:type="dxa"/>
              <w:bottom w:w="28" w:type="dxa"/>
              <w:right w:w="57" w:type="dxa"/>
            </w:tcMar>
            <w:hideMark/>
          </w:tcPr>
          <w:p w14:paraId="2997FE3F" w14:textId="3DA5945A" w:rsidR="00105065" w:rsidRPr="00BE0BFE" w:rsidRDefault="006C6AD3" w:rsidP="00105065">
            <w:pPr>
              <w:pStyle w:val="prastasiniatinklio"/>
              <w:spacing w:before="0" w:beforeAutospacing="0" w:after="0" w:afterAutospacing="0"/>
              <w:jc w:val="center"/>
            </w:pPr>
            <w:r>
              <w:t>17</w:t>
            </w:r>
            <w:r w:rsidR="00105065" w:rsidRPr="00BE0BFE">
              <w:t>.</w:t>
            </w:r>
          </w:p>
        </w:tc>
        <w:tc>
          <w:tcPr>
            <w:tcW w:w="1843" w:type="dxa"/>
            <w:tcMar>
              <w:top w:w="28" w:type="dxa"/>
              <w:left w:w="57" w:type="dxa"/>
              <w:bottom w:w="28" w:type="dxa"/>
              <w:right w:w="57" w:type="dxa"/>
            </w:tcMar>
            <w:hideMark/>
          </w:tcPr>
          <w:p w14:paraId="22509EC9" w14:textId="5C9B2254" w:rsidR="00105065" w:rsidRPr="00BE0BFE" w:rsidRDefault="00105065" w:rsidP="00105065">
            <w:pPr>
              <w:pStyle w:val="prastasiniatinklio"/>
              <w:spacing w:before="0" w:beforeAutospacing="0" w:after="0" w:afterAutospacing="0"/>
            </w:pPr>
            <w:r w:rsidRPr="00047906">
              <w:rPr>
                <w:lang w:eastAsia="lt-LT"/>
              </w:rPr>
              <w:t>How to make your own Camera Obscura</w:t>
            </w:r>
          </w:p>
        </w:tc>
        <w:tc>
          <w:tcPr>
            <w:tcW w:w="4536" w:type="dxa"/>
            <w:tcMar>
              <w:top w:w="28" w:type="dxa"/>
              <w:left w:w="57" w:type="dxa"/>
              <w:bottom w:w="28" w:type="dxa"/>
              <w:right w:w="57" w:type="dxa"/>
            </w:tcMar>
            <w:hideMark/>
          </w:tcPr>
          <w:p w14:paraId="09E85CD7" w14:textId="56920EB6" w:rsidR="00105065" w:rsidRPr="00BE0BFE" w:rsidRDefault="00105065" w:rsidP="00105065">
            <w:pPr>
              <w:pStyle w:val="prastasiniatinklio"/>
              <w:spacing w:before="0" w:beforeAutospacing="0" w:after="0" w:afterAutospacing="0"/>
            </w:pPr>
            <w:r w:rsidRPr="00047906">
              <w:rPr>
                <w:lang w:eastAsia="lt-LT"/>
              </w:rPr>
              <w:t>Straipsnis, kuriame pasakojama kaip pasigaminti tamsiąją kamerą</w:t>
            </w:r>
            <w:r>
              <w:rPr>
                <w:lang w:eastAsia="lt-LT"/>
              </w:rPr>
              <w:t>.</w:t>
            </w:r>
          </w:p>
        </w:tc>
        <w:tc>
          <w:tcPr>
            <w:tcW w:w="3299" w:type="dxa"/>
            <w:tcMar>
              <w:top w:w="28" w:type="dxa"/>
              <w:left w:w="57" w:type="dxa"/>
              <w:bottom w:w="28" w:type="dxa"/>
              <w:right w:w="57" w:type="dxa"/>
            </w:tcMar>
            <w:hideMark/>
          </w:tcPr>
          <w:p w14:paraId="323E5316" w14:textId="2E44B3F3" w:rsidR="00105065" w:rsidRPr="00BE0BFE" w:rsidRDefault="00105065" w:rsidP="00105065">
            <w:pPr>
              <w:pStyle w:val="prastasiniatinklio"/>
              <w:spacing w:before="0" w:beforeAutospacing="0" w:after="0" w:afterAutospacing="0"/>
            </w:pPr>
            <w:r w:rsidRPr="00047906">
              <w:rPr>
                <w:lang w:eastAsia="lt-LT"/>
              </w:rPr>
              <w:t xml:space="preserve"> </w:t>
            </w:r>
            <w:hyperlink r:id="rId525" w:tgtFrame="_blank" w:history="1">
              <w:r w:rsidRPr="00047906">
                <w:rPr>
                  <w:color w:val="0000FF"/>
                  <w:u w:val="single"/>
                  <w:lang w:eastAsia="lt-LT"/>
                </w:rPr>
                <w:t>https://blackcreek.ca/how-to-make-your-own-camera-obscura/</w:t>
              </w:r>
            </w:hyperlink>
            <w:r w:rsidRPr="00047906">
              <w:rPr>
                <w:lang w:eastAsia="lt-LT"/>
              </w:rPr>
              <w:t xml:space="preserve"> </w:t>
            </w:r>
          </w:p>
        </w:tc>
      </w:tr>
      <w:tr w:rsidR="007537EE" w:rsidRPr="00BE0BFE" w14:paraId="342E3A22" w14:textId="77777777" w:rsidTr="00E51B6E">
        <w:tc>
          <w:tcPr>
            <w:tcW w:w="10235" w:type="dxa"/>
            <w:gridSpan w:val="4"/>
            <w:tcMar>
              <w:top w:w="28" w:type="dxa"/>
              <w:left w:w="57" w:type="dxa"/>
              <w:bottom w:w="28" w:type="dxa"/>
              <w:right w:w="57" w:type="dxa"/>
            </w:tcMar>
            <w:vAlign w:val="center"/>
            <w:hideMark/>
          </w:tcPr>
          <w:p w14:paraId="1EA17C67" w14:textId="5E3952E3" w:rsidR="007537EE" w:rsidRPr="00BE0BFE" w:rsidRDefault="007537EE" w:rsidP="007537EE">
            <w:pPr>
              <w:pStyle w:val="prastasiniatinklio"/>
              <w:spacing w:before="0" w:beforeAutospacing="0" w:after="0" w:afterAutospacing="0"/>
            </w:pPr>
            <w:r>
              <w:rPr>
                <w:b/>
                <w:bCs/>
              </w:rPr>
              <w:t>32.</w:t>
            </w:r>
            <w:r w:rsidRPr="00BE0BFE">
              <w:rPr>
                <w:b/>
                <w:bCs/>
              </w:rPr>
              <w:t>4.2. Gyvūnai</w:t>
            </w:r>
            <w:r w:rsidRPr="00BE0BFE">
              <w:t xml:space="preserve"> </w:t>
            </w:r>
          </w:p>
        </w:tc>
      </w:tr>
      <w:tr w:rsidR="007537EE" w:rsidRPr="00BE0BFE" w14:paraId="06D4EB0C" w14:textId="77777777" w:rsidTr="00E51B6E">
        <w:tc>
          <w:tcPr>
            <w:tcW w:w="557" w:type="dxa"/>
            <w:tcMar>
              <w:top w:w="28" w:type="dxa"/>
              <w:left w:w="57" w:type="dxa"/>
              <w:bottom w:w="28" w:type="dxa"/>
              <w:right w:w="57" w:type="dxa"/>
            </w:tcMar>
            <w:hideMark/>
          </w:tcPr>
          <w:p w14:paraId="6C790576" w14:textId="47A458CE" w:rsidR="007537EE" w:rsidRPr="00BE0BFE" w:rsidRDefault="006C6AD3" w:rsidP="007537EE">
            <w:pPr>
              <w:pStyle w:val="prastasiniatinklio"/>
              <w:spacing w:before="0" w:beforeAutospacing="0" w:after="0" w:afterAutospacing="0"/>
              <w:jc w:val="center"/>
            </w:pPr>
            <w:r>
              <w:t>18</w:t>
            </w:r>
            <w:r w:rsidR="007537EE" w:rsidRPr="00BE0BFE">
              <w:t>.</w:t>
            </w:r>
          </w:p>
        </w:tc>
        <w:tc>
          <w:tcPr>
            <w:tcW w:w="1843" w:type="dxa"/>
            <w:tcMar>
              <w:top w:w="28" w:type="dxa"/>
              <w:left w:w="57" w:type="dxa"/>
              <w:bottom w:w="28" w:type="dxa"/>
              <w:right w:w="57" w:type="dxa"/>
            </w:tcMar>
            <w:hideMark/>
          </w:tcPr>
          <w:p w14:paraId="7847CBF2" w14:textId="6C69ADD1" w:rsidR="007537EE" w:rsidRPr="00BE0BFE" w:rsidRDefault="007537EE" w:rsidP="002B25AC">
            <w:pPr>
              <w:pStyle w:val="prastasiniatinklio"/>
              <w:spacing w:before="0" w:beforeAutospacing="0" w:after="0" w:afterAutospacing="0"/>
            </w:pPr>
            <w:r w:rsidRPr="00BE0BFE">
              <w:t xml:space="preserve">Mokomės gamtoje ir iš gamtos 2 dalis (Žaliosios </w:t>
            </w:r>
            <w:r w:rsidRPr="00BE0BFE">
              <w:lastRenderedPageBreak/>
              <w:t xml:space="preserve">mokymosi aplinkos) </w:t>
            </w:r>
          </w:p>
        </w:tc>
        <w:tc>
          <w:tcPr>
            <w:tcW w:w="4536" w:type="dxa"/>
            <w:tcMar>
              <w:top w:w="28" w:type="dxa"/>
              <w:left w:w="57" w:type="dxa"/>
              <w:bottom w:w="28" w:type="dxa"/>
              <w:right w:w="57" w:type="dxa"/>
            </w:tcMar>
            <w:hideMark/>
          </w:tcPr>
          <w:p w14:paraId="756808BC" w14:textId="77777777" w:rsidR="007537EE" w:rsidRPr="00BE0BFE" w:rsidRDefault="007537EE" w:rsidP="007537EE">
            <w:pPr>
              <w:pStyle w:val="prastasiniatinklio"/>
              <w:spacing w:before="0" w:beforeAutospacing="0" w:after="0" w:afterAutospacing="0"/>
            </w:pPr>
            <w:r w:rsidRPr="00BE0BFE">
              <w:lastRenderedPageBreak/>
              <w:t xml:space="preserve">Mokomės gamtoje ir iš gamtos. Tyrimų žaliosiose mokymosi aplinkose metodinė priemonė. 2 dalis (7–8 klasių mokiniams). Šiauliai: Titnagas, 2013. </w:t>
            </w:r>
          </w:p>
        </w:tc>
        <w:tc>
          <w:tcPr>
            <w:tcW w:w="3299" w:type="dxa"/>
            <w:tcMar>
              <w:top w:w="28" w:type="dxa"/>
              <w:left w:w="57" w:type="dxa"/>
              <w:bottom w:w="28" w:type="dxa"/>
              <w:right w:w="57" w:type="dxa"/>
            </w:tcMar>
            <w:hideMark/>
          </w:tcPr>
          <w:p w14:paraId="3323FE06" w14:textId="77777777" w:rsidR="007537EE" w:rsidRPr="00BE0BFE" w:rsidRDefault="00393721" w:rsidP="007537EE">
            <w:pPr>
              <w:pStyle w:val="prastasiniatinklio"/>
              <w:spacing w:before="0" w:beforeAutospacing="0" w:after="0" w:afterAutospacing="0"/>
            </w:pPr>
            <w:hyperlink r:id="rId526" w:history="1">
              <w:r w:rsidR="007537EE" w:rsidRPr="00BE0BFE">
                <w:rPr>
                  <w:rStyle w:val="Hipersaitas"/>
                  <w:rFonts w:eastAsiaTheme="majorEastAsia"/>
                </w:rPr>
                <w:t xml:space="preserve">http://www.esparama.lt/es_parama_pletra/failai/ESFproduktai/2013_Mokomes_gamtoje_2_dalis_7_8_kl.pdf </w:t>
              </w:r>
            </w:hyperlink>
          </w:p>
        </w:tc>
      </w:tr>
      <w:tr w:rsidR="007537EE" w:rsidRPr="00BE0BFE" w14:paraId="72F256FF" w14:textId="77777777" w:rsidTr="00E51B6E">
        <w:tc>
          <w:tcPr>
            <w:tcW w:w="557" w:type="dxa"/>
            <w:tcMar>
              <w:top w:w="28" w:type="dxa"/>
              <w:left w:w="57" w:type="dxa"/>
              <w:bottom w:w="28" w:type="dxa"/>
              <w:right w:w="57" w:type="dxa"/>
            </w:tcMar>
            <w:hideMark/>
          </w:tcPr>
          <w:p w14:paraId="3149EE0C" w14:textId="4B6575C2" w:rsidR="007537EE" w:rsidRPr="00BE0BFE" w:rsidRDefault="006C6AD3" w:rsidP="007537EE">
            <w:pPr>
              <w:pStyle w:val="prastasiniatinklio"/>
              <w:spacing w:before="0" w:beforeAutospacing="0" w:after="0" w:afterAutospacing="0"/>
              <w:jc w:val="center"/>
            </w:pPr>
            <w:r>
              <w:lastRenderedPageBreak/>
              <w:t>19</w:t>
            </w:r>
            <w:r w:rsidR="007537EE" w:rsidRPr="00BE0BFE">
              <w:t>.</w:t>
            </w:r>
          </w:p>
        </w:tc>
        <w:tc>
          <w:tcPr>
            <w:tcW w:w="1843" w:type="dxa"/>
            <w:tcMar>
              <w:top w:w="28" w:type="dxa"/>
              <w:left w:w="57" w:type="dxa"/>
              <w:bottom w:w="28" w:type="dxa"/>
              <w:right w:w="57" w:type="dxa"/>
            </w:tcMar>
            <w:hideMark/>
          </w:tcPr>
          <w:p w14:paraId="73D878B3" w14:textId="77777777" w:rsidR="007537EE" w:rsidRPr="00BE0BFE" w:rsidRDefault="007537EE" w:rsidP="007537EE">
            <w:pPr>
              <w:pStyle w:val="prastasiniatinklio"/>
              <w:spacing w:before="0" w:beforeAutospacing="0" w:after="0" w:afterAutospacing="0"/>
            </w:pPr>
            <w:r w:rsidRPr="00BE0BFE">
              <w:t xml:space="preserve">Interaktyvūs užrašai </w:t>
            </w:r>
          </w:p>
        </w:tc>
        <w:tc>
          <w:tcPr>
            <w:tcW w:w="4536" w:type="dxa"/>
            <w:tcMar>
              <w:top w:w="28" w:type="dxa"/>
              <w:left w:w="57" w:type="dxa"/>
              <w:bottom w:w="28" w:type="dxa"/>
              <w:right w:w="57" w:type="dxa"/>
            </w:tcMar>
            <w:hideMark/>
          </w:tcPr>
          <w:p w14:paraId="529B5EF1" w14:textId="078AAFEF" w:rsidR="007537EE" w:rsidRPr="00BE0BFE" w:rsidRDefault="007537EE" w:rsidP="007537EE">
            <w:pPr>
              <w:pStyle w:val="prastasiniatinklio"/>
              <w:spacing w:before="0" w:beforeAutospacing="0" w:after="0" w:afterAutospacing="0"/>
            </w:pPr>
            <w:r w:rsidRPr="00BE0BFE">
              <w:t>Mokymosi priemonė, skatinanti sisteminti mokymo</w:t>
            </w:r>
            <w:r>
              <w:t>(</w:t>
            </w:r>
            <w:r w:rsidRPr="00BE0BFE">
              <w:t>si</w:t>
            </w:r>
            <w:r>
              <w:t>)</w:t>
            </w:r>
            <w:r w:rsidRPr="00BE0BFE">
              <w:t xml:space="preserve"> turinį. </w:t>
            </w:r>
          </w:p>
        </w:tc>
        <w:tc>
          <w:tcPr>
            <w:tcW w:w="3299" w:type="dxa"/>
            <w:tcMar>
              <w:top w:w="28" w:type="dxa"/>
              <w:left w:w="57" w:type="dxa"/>
              <w:bottom w:w="28" w:type="dxa"/>
              <w:right w:w="57" w:type="dxa"/>
            </w:tcMar>
            <w:hideMark/>
          </w:tcPr>
          <w:p w14:paraId="2D961D64" w14:textId="77777777" w:rsidR="007537EE" w:rsidRPr="00BE0BFE" w:rsidRDefault="00393721" w:rsidP="007537EE">
            <w:pPr>
              <w:pStyle w:val="prastasiniatinklio"/>
              <w:spacing w:before="0" w:beforeAutospacing="0" w:after="0" w:afterAutospacing="0"/>
            </w:pPr>
            <w:hyperlink r:id="rId527" w:history="1">
              <w:r w:rsidR="007537EE" w:rsidRPr="00BE0BFE">
                <w:rPr>
                  <w:rStyle w:val="Hipersaitas"/>
                  <w:rFonts w:eastAsiaTheme="majorEastAsia"/>
                </w:rPr>
                <w:t xml:space="preserve">https://www.biologijoskabinetas.lt/2018/01/31/interaktyvus-uzrasai/ </w:t>
              </w:r>
            </w:hyperlink>
          </w:p>
        </w:tc>
      </w:tr>
      <w:tr w:rsidR="007537EE" w:rsidRPr="00BE0BFE" w14:paraId="26F629DA" w14:textId="77777777" w:rsidTr="00E51B6E">
        <w:tc>
          <w:tcPr>
            <w:tcW w:w="10235" w:type="dxa"/>
            <w:gridSpan w:val="4"/>
            <w:tcMar>
              <w:top w:w="28" w:type="dxa"/>
              <w:left w:w="57" w:type="dxa"/>
              <w:bottom w:w="28" w:type="dxa"/>
              <w:right w:w="57" w:type="dxa"/>
            </w:tcMar>
            <w:vAlign w:val="center"/>
            <w:hideMark/>
          </w:tcPr>
          <w:p w14:paraId="0F9D774B" w14:textId="6E19B8EB" w:rsidR="007537EE" w:rsidRPr="00BE0BFE" w:rsidRDefault="007537EE" w:rsidP="007537EE">
            <w:pPr>
              <w:pStyle w:val="prastasiniatinklio"/>
              <w:spacing w:before="0" w:beforeAutospacing="0" w:after="0" w:afterAutospacing="0"/>
            </w:pPr>
            <w:r>
              <w:rPr>
                <w:b/>
                <w:bCs/>
              </w:rPr>
              <w:t>32.</w:t>
            </w:r>
            <w:r w:rsidRPr="00BE0BFE">
              <w:rPr>
                <w:b/>
                <w:bCs/>
              </w:rPr>
              <w:t>4.3. Augalai</w:t>
            </w:r>
          </w:p>
        </w:tc>
      </w:tr>
      <w:tr w:rsidR="007537EE" w:rsidRPr="00BE0BFE" w14:paraId="1B79D974" w14:textId="77777777" w:rsidTr="00E51B6E">
        <w:tc>
          <w:tcPr>
            <w:tcW w:w="557" w:type="dxa"/>
            <w:tcMar>
              <w:top w:w="28" w:type="dxa"/>
              <w:left w:w="57" w:type="dxa"/>
              <w:bottom w:w="28" w:type="dxa"/>
              <w:right w:w="57" w:type="dxa"/>
            </w:tcMar>
            <w:hideMark/>
          </w:tcPr>
          <w:p w14:paraId="4CB04D1D" w14:textId="6E0A0F82" w:rsidR="007537EE" w:rsidRPr="00BE0BFE" w:rsidRDefault="006C6AD3" w:rsidP="007537EE">
            <w:pPr>
              <w:pStyle w:val="prastasiniatinklio"/>
              <w:spacing w:before="0" w:beforeAutospacing="0" w:after="0" w:afterAutospacing="0"/>
              <w:jc w:val="center"/>
            </w:pPr>
            <w:r>
              <w:t>20</w:t>
            </w:r>
            <w:r w:rsidR="007537EE" w:rsidRPr="00BE0BFE">
              <w:t xml:space="preserve">. </w:t>
            </w:r>
          </w:p>
        </w:tc>
        <w:tc>
          <w:tcPr>
            <w:tcW w:w="1843" w:type="dxa"/>
            <w:tcMar>
              <w:top w:w="28" w:type="dxa"/>
              <w:left w:w="57" w:type="dxa"/>
              <w:bottom w:w="28" w:type="dxa"/>
              <w:right w:w="57" w:type="dxa"/>
            </w:tcMar>
            <w:hideMark/>
          </w:tcPr>
          <w:p w14:paraId="4E2BC925" w14:textId="77777777" w:rsidR="007537EE" w:rsidRPr="00BE0BFE" w:rsidRDefault="007537EE" w:rsidP="007537EE">
            <w:pPr>
              <w:pStyle w:val="prastasiniatinklio"/>
              <w:spacing w:before="0" w:beforeAutospacing="0" w:after="0" w:afterAutospacing="0"/>
            </w:pPr>
            <w:r w:rsidRPr="00BE0BFE">
              <w:t xml:space="preserve">Mokomės gamtoje ir iš gamtos 2 dalis (Žaliosios mokymosi aplinkos) </w:t>
            </w:r>
          </w:p>
        </w:tc>
        <w:tc>
          <w:tcPr>
            <w:tcW w:w="4536" w:type="dxa"/>
            <w:tcMar>
              <w:top w:w="28" w:type="dxa"/>
              <w:left w:w="57" w:type="dxa"/>
              <w:bottom w:w="28" w:type="dxa"/>
              <w:right w:w="57" w:type="dxa"/>
            </w:tcMar>
            <w:hideMark/>
          </w:tcPr>
          <w:p w14:paraId="00D06783" w14:textId="77777777" w:rsidR="007537EE" w:rsidRPr="00BE0BFE" w:rsidRDefault="007537EE" w:rsidP="007537EE">
            <w:pPr>
              <w:pStyle w:val="prastasiniatinklio"/>
              <w:spacing w:before="0" w:beforeAutospacing="0" w:after="0" w:afterAutospacing="0"/>
            </w:pPr>
            <w:r w:rsidRPr="00BE0BFE">
              <w:t xml:space="preserve">Mokomės gamtoje ir iš gamtos. Tyrimų žaliosiose mokymosi aplinkose metodinė priemonė. 2 dalis (7–8 klasių mokiniams). Šiauliai: Titnagas, 2013. </w:t>
            </w:r>
          </w:p>
        </w:tc>
        <w:tc>
          <w:tcPr>
            <w:tcW w:w="3299" w:type="dxa"/>
            <w:tcMar>
              <w:top w:w="28" w:type="dxa"/>
              <w:left w:w="57" w:type="dxa"/>
              <w:bottom w:w="28" w:type="dxa"/>
              <w:right w:w="57" w:type="dxa"/>
            </w:tcMar>
            <w:hideMark/>
          </w:tcPr>
          <w:p w14:paraId="561FC29D" w14:textId="77777777" w:rsidR="007537EE" w:rsidRPr="00BE0BFE" w:rsidRDefault="00393721" w:rsidP="007537EE">
            <w:pPr>
              <w:pStyle w:val="prastasiniatinklio"/>
              <w:spacing w:before="0" w:beforeAutospacing="0" w:after="0" w:afterAutospacing="0"/>
            </w:pPr>
            <w:hyperlink r:id="rId528" w:history="1">
              <w:r w:rsidR="007537EE" w:rsidRPr="00BE0BFE">
                <w:rPr>
                  <w:rStyle w:val="Hipersaitas"/>
                  <w:rFonts w:eastAsiaTheme="majorEastAsia"/>
                </w:rPr>
                <w:t xml:space="preserve">http://www.esparama.lt/es_parama_pletra/failai/ESFproduktai/2013_Mokomes_gamtoje_2_dalis_7_8_kl.pdf </w:t>
              </w:r>
            </w:hyperlink>
          </w:p>
        </w:tc>
      </w:tr>
      <w:tr w:rsidR="007537EE" w:rsidRPr="00BE0BFE" w14:paraId="4BB3B660" w14:textId="77777777" w:rsidTr="00E51B6E">
        <w:tc>
          <w:tcPr>
            <w:tcW w:w="557" w:type="dxa"/>
            <w:tcMar>
              <w:top w:w="28" w:type="dxa"/>
              <w:left w:w="57" w:type="dxa"/>
              <w:bottom w:w="28" w:type="dxa"/>
              <w:right w:w="57" w:type="dxa"/>
            </w:tcMar>
            <w:hideMark/>
          </w:tcPr>
          <w:p w14:paraId="2C9802F8" w14:textId="7D916ACF" w:rsidR="007537EE" w:rsidRPr="00BE0BFE" w:rsidRDefault="006C6AD3" w:rsidP="007537EE">
            <w:pPr>
              <w:pStyle w:val="prastasiniatinklio"/>
              <w:spacing w:before="0" w:beforeAutospacing="0" w:after="0" w:afterAutospacing="0"/>
              <w:jc w:val="center"/>
            </w:pPr>
            <w:r>
              <w:t>21</w:t>
            </w:r>
            <w:r w:rsidR="007537EE" w:rsidRPr="00BE0BFE">
              <w:t>.</w:t>
            </w:r>
          </w:p>
        </w:tc>
        <w:tc>
          <w:tcPr>
            <w:tcW w:w="1843" w:type="dxa"/>
            <w:tcMar>
              <w:top w:w="28" w:type="dxa"/>
              <w:left w:w="57" w:type="dxa"/>
              <w:bottom w:w="28" w:type="dxa"/>
              <w:right w:w="57" w:type="dxa"/>
            </w:tcMar>
            <w:hideMark/>
          </w:tcPr>
          <w:p w14:paraId="5C8C1295" w14:textId="3B2F6B24" w:rsidR="007537EE" w:rsidRPr="00BE0BFE" w:rsidRDefault="007537EE" w:rsidP="007537EE">
            <w:pPr>
              <w:spacing w:after="0" w:line="240" w:lineRule="auto"/>
              <w:textAlignment w:val="center"/>
            </w:pPr>
            <w:r>
              <w:rPr>
                <w:rFonts w:ascii="Times New Roman" w:hAnsi="Times New Roman" w:cs="Times New Roman"/>
                <w:sz w:val="24"/>
                <w:szCs w:val="24"/>
              </w:rPr>
              <w:t xml:space="preserve">A. </w:t>
            </w:r>
            <w:r w:rsidRPr="001C0A04">
              <w:rPr>
                <w:rFonts w:ascii="Times New Roman" w:hAnsi="Times New Roman" w:cs="Times New Roman"/>
                <w:sz w:val="24"/>
                <w:szCs w:val="24"/>
              </w:rPr>
              <w:t>Lekavičius Vadovas augalams pažinti. 1989, pdf.</w:t>
            </w:r>
            <w:r w:rsidRPr="00BE0BFE">
              <w:t xml:space="preserve"> </w:t>
            </w:r>
          </w:p>
        </w:tc>
        <w:tc>
          <w:tcPr>
            <w:tcW w:w="4536" w:type="dxa"/>
            <w:tcMar>
              <w:top w:w="28" w:type="dxa"/>
              <w:left w:w="57" w:type="dxa"/>
              <w:bottom w:w="28" w:type="dxa"/>
              <w:right w:w="57" w:type="dxa"/>
            </w:tcMar>
            <w:hideMark/>
          </w:tcPr>
          <w:p w14:paraId="04B1D69E" w14:textId="77777777" w:rsidR="007537EE" w:rsidRPr="00BE0BFE" w:rsidRDefault="007537EE" w:rsidP="007537EE">
            <w:pPr>
              <w:pStyle w:val="prastasiniatinklio"/>
              <w:spacing w:before="0" w:beforeAutospacing="0" w:after="0" w:afterAutospacing="0"/>
            </w:pPr>
            <w:r w:rsidRPr="00BE0BFE">
              <w:t xml:space="preserve">Knygoje apibūdinama apie 2000 Lietuvoje augančių laukinių augalų rūšių. Nurodomos jų pagrindinės augimvietės, aptariamas paplitimas, žydėjimo laikas. Vadovas iliustruotas augalų ir jų dalių štrichiniais piešiniais. Į vadovą įtrauktos visos dabar savaime augančios Lietuvoje žiedinių augalų ir sporinių induočių rūšys bei kai kurie plačiau auginami ir sulaukėję augalai. </w:t>
            </w:r>
          </w:p>
        </w:tc>
        <w:tc>
          <w:tcPr>
            <w:tcW w:w="3299" w:type="dxa"/>
            <w:tcMar>
              <w:top w:w="28" w:type="dxa"/>
              <w:left w:w="57" w:type="dxa"/>
              <w:bottom w:w="28" w:type="dxa"/>
              <w:right w:w="57" w:type="dxa"/>
            </w:tcMar>
            <w:hideMark/>
          </w:tcPr>
          <w:p w14:paraId="02B743E1" w14:textId="3AC2E9E5" w:rsidR="007537EE" w:rsidRPr="00BE0BFE" w:rsidRDefault="007537EE" w:rsidP="007537EE">
            <w:pPr>
              <w:pStyle w:val="prastasiniatinklio"/>
              <w:spacing w:before="0" w:beforeAutospacing="0" w:after="0" w:afterAutospacing="0"/>
            </w:pPr>
          </w:p>
        </w:tc>
      </w:tr>
      <w:tr w:rsidR="007537EE" w:rsidRPr="00BE0BFE" w14:paraId="54D45D91" w14:textId="77777777" w:rsidTr="00E51B6E">
        <w:tc>
          <w:tcPr>
            <w:tcW w:w="557" w:type="dxa"/>
            <w:tcMar>
              <w:top w:w="28" w:type="dxa"/>
              <w:left w:w="57" w:type="dxa"/>
              <w:bottom w:w="28" w:type="dxa"/>
              <w:right w:w="57" w:type="dxa"/>
            </w:tcMar>
            <w:hideMark/>
          </w:tcPr>
          <w:p w14:paraId="48685E17" w14:textId="2459C378" w:rsidR="007537EE" w:rsidRPr="00BE0BFE" w:rsidRDefault="006C6AD3" w:rsidP="007537EE">
            <w:pPr>
              <w:pStyle w:val="prastasiniatinklio"/>
              <w:spacing w:before="0" w:beforeAutospacing="0" w:after="0" w:afterAutospacing="0"/>
              <w:jc w:val="center"/>
            </w:pPr>
            <w:r>
              <w:t>22</w:t>
            </w:r>
            <w:r w:rsidR="007537EE" w:rsidRPr="00BE0BFE">
              <w:t xml:space="preserve">. </w:t>
            </w:r>
          </w:p>
        </w:tc>
        <w:tc>
          <w:tcPr>
            <w:tcW w:w="1843" w:type="dxa"/>
            <w:tcMar>
              <w:top w:w="28" w:type="dxa"/>
              <w:left w:w="57" w:type="dxa"/>
              <w:bottom w:w="28" w:type="dxa"/>
              <w:right w:w="57" w:type="dxa"/>
            </w:tcMar>
            <w:hideMark/>
          </w:tcPr>
          <w:p w14:paraId="6218F6EF" w14:textId="77777777" w:rsidR="007537EE" w:rsidRPr="00BE0BFE" w:rsidRDefault="007537EE" w:rsidP="007537EE">
            <w:pPr>
              <w:pStyle w:val="prastasiniatinklio"/>
              <w:spacing w:before="0" w:beforeAutospacing="0" w:after="0" w:afterAutospacing="0"/>
            </w:pPr>
            <w:r w:rsidRPr="00BE0BFE">
              <w:t xml:space="preserve">Interaktyvūs užrašai </w:t>
            </w:r>
          </w:p>
        </w:tc>
        <w:tc>
          <w:tcPr>
            <w:tcW w:w="4536" w:type="dxa"/>
            <w:tcMar>
              <w:top w:w="28" w:type="dxa"/>
              <w:left w:w="57" w:type="dxa"/>
              <w:bottom w:w="28" w:type="dxa"/>
              <w:right w:w="57" w:type="dxa"/>
            </w:tcMar>
            <w:hideMark/>
          </w:tcPr>
          <w:p w14:paraId="72C60EBB" w14:textId="77777777" w:rsidR="007537EE" w:rsidRPr="00BE0BFE" w:rsidRDefault="007537EE" w:rsidP="007537EE">
            <w:pPr>
              <w:pStyle w:val="prastasiniatinklio"/>
              <w:spacing w:before="0" w:beforeAutospacing="0" w:after="0" w:afterAutospacing="0"/>
            </w:pPr>
            <w:r w:rsidRPr="00BE0BFE">
              <w:t xml:space="preserve">Augalo žiedo sandarai analizuoti pildomi mokytojo pateikti interaktyvūs užrašus </w:t>
            </w:r>
          </w:p>
        </w:tc>
        <w:tc>
          <w:tcPr>
            <w:tcW w:w="3299" w:type="dxa"/>
            <w:tcMar>
              <w:top w:w="28" w:type="dxa"/>
              <w:left w:w="57" w:type="dxa"/>
              <w:bottom w:w="28" w:type="dxa"/>
              <w:right w:w="57" w:type="dxa"/>
            </w:tcMar>
            <w:hideMark/>
          </w:tcPr>
          <w:p w14:paraId="333008F5" w14:textId="77777777" w:rsidR="007537EE" w:rsidRPr="00BE0BFE" w:rsidRDefault="007537EE" w:rsidP="007537EE">
            <w:pPr>
              <w:pStyle w:val="prastasiniatinklio"/>
              <w:spacing w:before="0" w:beforeAutospacing="0" w:after="0" w:afterAutospacing="0"/>
            </w:pPr>
            <w:r w:rsidRPr="00BE0BFE">
              <w:t xml:space="preserve"> </w:t>
            </w:r>
            <w:hyperlink r:id="rId529" w:history="1">
              <w:r w:rsidRPr="00BE0BFE">
                <w:rPr>
                  <w:rStyle w:val="Hipersaitas"/>
                  <w:rFonts w:eastAsiaTheme="majorEastAsia"/>
                </w:rPr>
                <w:t>https://www.biologijoskabinetas.lt/2018/01/31/interaktyvus-uzrasai/</w:t>
              </w:r>
            </w:hyperlink>
            <w:r w:rsidRPr="00BE0BFE">
              <w:t xml:space="preserve">. </w:t>
            </w:r>
          </w:p>
        </w:tc>
      </w:tr>
      <w:tr w:rsidR="006803E8" w:rsidRPr="00BE0BFE" w14:paraId="00C56D53" w14:textId="77777777" w:rsidTr="00E51B6E">
        <w:tc>
          <w:tcPr>
            <w:tcW w:w="557" w:type="dxa"/>
            <w:tcMar>
              <w:top w:w="28" w:type="dxa"/>
              <w:left w:w="57" w:type="dxa"/>
              <w:bottom w:w="28" w:type="dxa"/>
              <w:right w:w="57" w:type="dxa"/>
            </w:tcMar>
            <w:hideMark/>
          </w:tcPr>
          <w:p w14:paraId="72167736" w14:textId="4EC39109" w:rsidR="006803E8" w:rsidRPr="00BE0BFE" w:rsidRDefault="006803E8" w:rsidP="006803E8">
            <w:pPr>
              <w:pStyle w:val="prastasiniatinklio"/>
              <w:spacing w:before="0" w:beforeAutospacing="0" w:after="0" w:afterAutospacing="0"/>
              <w:jc w:val="center"/>
            </w:pPr>
            <w:r>
              <w:t>23.</w:t>
            </w:r>
          </w:p>
        </w:tc>
        <w:tc>
          <w:tcPr>
            <w:tcW w:w="1843" w:type="dxa"/>
            <w:tcMar>
              <w:top w:w="28" w:type="dxa"/>
              <w:left w:w="57" w:type="dxa"/>
              <w:bottom w:w="28" w:type="dxa"/>
              <w:right w:w="57" w:type="dxa"/>
            </w:tcMar>
            <w:hideMark/>
          </w:tcPr>
          <w:p w14:paraId="06424E17" w14:textId="73A780DE" w:rsidR="006803E8" w:rsidRPr="00BE0BFE" w:rsidRDefault="006803E8" w:rsidP="006803E8">
            <w:pPr>
              <w:pStyle w:val="prastasiniatinklio"/>
              <w:spacing w:before="0" w:beforeAutospacing="0" w:after="0" w:afterAutospacing="0"/>
            </w:pPr>
            <w:r>
              <w:t>Pl@ntNet</w:t>
            </w:r>
          </w:p>
        </w:tc>
        <w:tc>
          <w:tcPr>
            <w:tcW w:w="4536" w:type="dxa"/>
            <w:tcMar>
              <w:top w:w="28" w:type="dxa"/>
              <w:left w:w="57" w:type="dxa"/>
              <w:bottom w:w="28" w:type="dxa"/>
              <w:right w:w="57" w:type="dxa"/>
            </w:tcMar>
            <w:hideMark/>
          </w:tcPr>
          <w:p w14:paraId="38BA8499" w14:textId="4E51B0CF" w:rsidR="006803E8" w:rsidRPr="00BE0BFE" w:rsidRDefault="006803E8" w:rsidP="006803E8">
            <w:pPr>
              <w:pStyle w:val="prastasiniatinklio"/>
              <w:spacing w:before="0" w:beforeAutospacing="0" w:after="0" w:afterAutospacing="0"/>
            </w:pPr>
            <w:r>
              <w:t>Interaktyvi programėlė augalams pažinti.</w:t>
            </w:r>
          </w:p>
        </w:tc>
        <w:tc>
          <w:tcPr>
            <w:tcW w:w="3299" w:type="dxa"/>
            <w:tcMar>
              <w:top w:w="28" w:type="dxa"/>
              <w:left w:w="57" w:type="dxa"/>
              <w:bottom w:w="28" w:type="dxa"/>
              <w:right w:w="57" w:type="dxa"/>
            </w:tcMar>
            <w:hideMark/>
          </w:tcPr>
          <w:p w14:paraId="667DBCEB" w14:textId="77777777" w:rsidR="006803E8" w:rsidRPr="00BE0BFE" w:rsidRDefault="006803E8" w:rsidP="006803E8">
            <w:pPr>
              <w:pStyle w:val="prastasiniatinklio"/>
              <w:spacing w:before="0" w:beforeAutospacing="0" w:after="0" w:afterAutospacing="0"/>
            </w:pPr>
            <w:hyperlink r:id="rId530" w:history="1">
              <w:r w:rsidRPr="00BE0BFE">
                <w:rPr>
                  <w:rStyle w:val="Hipersaitas"/>
                  <w:rFonts w:eastAsiaTheme="majorEastAsia"/>
                </w:rPr>
                <w:t xml:space="preserve">Pl@ntNet identify (plantnet.org) </w:t>
              </w:r>
            </w:hyperlink>
          </w:p>
        </w:tc>
      </w:tr>
      <w:tr w:rsidR="006803E8" w:rsidRPr="00BE0BFE" w14:paraId="5FB5AFCC" w14:textId="77777777" w:rsidTr="00E51B6E">
        <w:tc>
          <w:tcPr>
            <w:tcW w:w="557" w:type="dxa"/>
            <w:tcMar>
              <w:top w:w="28" w:type="dxa"/>
              <w:left w:w="57" w:type="dxa"/>
              <w:bottom w:w="28" w:type="dxa"/>
              <w:right w:w="57" w:type="dxa"/>
            </w:tcMar>
            <w:hideMark/>
          </w:tcPr>
          <w:p w14:paraId="30FFB67C" w14:textId="1D2DE1A6" w:rsidR="006803E8" w:rsidRPr="00BE0BFE" w:rsidRDefault="006803E8" w:rsidP="006803E8">
            <w:pPr>
              <w:pStyle w:val="prastasiniatinklio"/>
              <w:spacing w:before="0" w:beforeAutospacing="0" w:after="0" w:afterAutospacing="0"/>
              <w:jc w:val="center"/>
            </w:pPr>
            <w:r>
              <w:t>24.</w:t>
            </w:r>
          </w:p>
        </w:tc>
        <w:tc>
          <w:tcPr>
            <w:tcW w:w="1843" w:type="dxa"/>
            <w:tcMar>
              <w:top w:w="28" w:type="dxa"/>
              <w:left w:w="57" w:type="dxa"/>
              <w:bottom w:w="28" w:type="dxa"/>
              <w:right w:w="57" w:type="dxa"/>
            </w:tcMar>
            <w:hideMark/>
          </w:tcPr>
          <w:p w14:paraId="2B73A4C1" w14:textId="33EB0D23" w:rsidR="006803E8" w:rsidRPr="00BE0BFE" w:rsidRDefault="006803E8" w:rsidP="006803E8">
            <w:pPr>
              <w:pStyle w:val="prastasiniatinklio"/>
              <w:spacing w:before="0" w:beforeAutospacing="0" w:after="0" w:afterAutospacing="0"/>
            </w:pPr>
            <w:r>
              <w:t>iNaturalist</w:t>
            </w:r>
          </w:p>
        </w:tc>
        <w:tc>
          <w:tcPr>
            <w:tcW w:w="4536" w:type="dxa"/>
            <w:tcMar>
              <w:top w:w="28" w:type="dxa"/>
              <w:left w:w="57" w:type="dxa"/>
              <w:bottom w:w="28" w:type="dxa"/>
              <w:right w:w="57" w:type="dxa"/>
            </w:tcMar>
            <w:hideMark/>
          </w:tcPr>
          <w:p w14:paraId="0E843E4F" w14:textId="1F990431" w:rsidR="006803E8" w:rsidRPr="00BE0BFE" w:rsidRDefault="006803E8" w:rsidP="006803E8">
            <w:pPr>
              <w:pStyle w:val="prastasiniatinklio"/>
              <w:spacing w:before="0" w:beforeAutospacing="0" w:after="0" w:afterAutospacing="0"/>
            </w:pPr>
            <w:r>
              <w:t xml:space="preserve">Interaktyvi programėlė augalams ir gyvūnams pažinti. </w:t>
            </w:r>
          </w:p>
        </w:tc>
        <w:tc>
          <w:tcPr>
            <w:tcW w:w="3299" w:type="dxa"/>
            <w:tcMar>
              <w:top w:w="28" w:type="dxa"/>
              <w:left w:w="57" w:type="dxa"/>
              <w:bottom w:w="28" w:type="dxa"/>
              <w:right w:w="57" w:type="dxa"/>
            </w:tcMar>
            <w:hideMark/>
          </w:tcPr>
          <w:p w14:paraId="0257070A" w14:textId="5A34CD0B" w:rsidR="006803E8" w:rsidRPr="00BE0BFE" w:rsidRDefault="006803E8" w:rsidP="006803E8">
            <w:pPr>
              <w:pStyle w:val="prastasiniatinklio"/>
              <w:spacing w:before="0" w:beforeAutospacing="0" w:after="0" w:afterAutospacing="0"/>
            </w:pPr>
            <w:hyperlink r:id="rId531" w:history="1">
              <w:r w:rsidRPr="00BE0BFE">
                <w:rPr>
                  <w:rStyle w:val="Hipersaitas"/>
                  <w:rFonts w:eastAsiaTheme="majorEastAsia"/>
                </w:rPr>
                <w:t xml:space="preserve">iNaturalist </w:t>
              </w:r>
            </w:hyperlink>
          </w:p>
        </w:tc>
      </w:tr>
    </w:tbl>
    <w:p w14:paraId="30C71992" w14:textId="2E607D98" w:rsidR="00A457CD"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5" w:name="_Toc122117607"/>
      <w:r w:rsidRPr="00BE0BFE">
        <w:rPr>
          <w:rFonts w:ascii="Times New Roman" w:hAnsi="Times New Roman" w:cs="Times New Roman"/>
          <w:color w:val="auto"/>
          <w:sz w:val="24"/>
          <w:szCs w:val="24"/>
        </w:rPr>
        <w:t>8 klasė</w:t>
      </w:r>
      <w:bookmarkEnd w:id="35"/>
    </w:p>
    <w:p w14:paraId="46BF0CC1" w14:textId="2C5B70C9" w:rsidR="0019724F" w:rsidRPr="0019724F" w:rsidRDefault="0019724F" w:rsidP="0019724F">
      <w:pPr>
        <w:rPr>
          <w:rFonts w:ascii="Times New Roman" w:hAnsi="Times New Roman" w:cs="Times New Roman"/>
          <w:sz w:val="24"/>
          <w:szCs w:val="24"/>
        </w:rPr>
      </w:pPr>
      <w:r>
        <w:rPr>
          <w:rFonts w:ascii="Times New Roman" w:hAnsi="Times New Roman" w:cs="Times New Roman"/>
          <w:i/>
          <w:sz w:val="24"/>
          <w:szCs w:val="24"/>
        </w:rPr>
        <w:t xml:space="preserve">Pastaba: </w:t>
      </w:r>
      <w:r>
        <w:rPr>
          <w:rFonts w:ascii="Times New Roman" w:hAnsi="Times New Roman" w:cs="Times New Roman"/>
          <w:sz w:val="24"/>
          <w:szCs w:val="24"/>
        </w:rPr>
        <w:t>visos nuorodos žiūrėtos 202</w:t>
      </w:r>
      <w:r w:rsidR="0034363A">
        <w:rPr>
          <w:rFonts w:ascii="Times New Roman" w:hAnsi="Times New Roman" w:cs="Times New Roman"/>
          <w:sz w:val="24"/>
          <w:szCs w:val="24"/>
        </w:rPr>
        <w:t>3</w:t>
      </w:r>
      <w:r>
        <w:rPr>
          <w:rFonts w:ascii="Times New Roman" w:hAnsi="Times New Roman" w:cs="Times New Roman"/>
          <w:sz w:val="24"/>
          <w:szCs w:val="24"/>
        </w:rPr>
        <w:t>-</w:t>
      </w:r>
      <w:r w:rsidR="0034363A">
        <w:rPr>
          <w:rFonts w:ascii="Times New Roman" w:hAnsi="Times New Roman" w:cs="Times New Roman"/>
          <w:sz w:val="24"/>
          <w:szCs w:val="24"/>
        </w:rPr>
        <w:t>06</w:t>
      </w:r>
      <w:r>
        <w:rPr>
          <w:rFonts w:ascii="Times New Roman" w:hAnsi="Times New Roman" w:cs="Times New Roman"/>
          <w:sz w:val="24"/>
          <w:szCs w:val="24"/>
        </w:rPr>
        <w:t>-</w:t>
      </w:r>
      <w:r w:rsidR="0034363A">
        <w:rPr>
          <w:rFonts w:ascii="Times New Roman" w:hAnsi="Times New Roman" w:cs="Times New Roman"/>
          <w:sz w:val="24"/>
          <w:szCs w:val="24"/>
        </w:rPr>
        <w:t>29</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180009" w:rsidRPr="00BE0BFE" w14:paraId="6D0D6FF2" w14:textId="77777777" w:rsidTr="00E51B6E">
        <w:tc>
          <w:tcPr>
            <w:tcW w:w="557" w:type="dxa"/>
            <w:tcMar>
              <w:top w:w="28" w:type="dxa"/>
              <w:left w:w="60" w:type="dxa"/>
              <w:bottom w:w="28" w:type="dxa"/>
              <w:right w:w="60" w:type="dxa"/>
            </w:tcMar>
            <w:hideMark/>
          </w:tcPr>
          <w:p w14:paraId="78C1B8D0" w14:textId="77777777" w:rsidR="00180009" w:rsidRPr="00BE0BFE" w:rsidRDefault="00180009">
            <w:pPr>
              <w:pStyle w:val="prastasiniatinklio"/>
              <w:spacing w:before="0" w:beforeAutospacing="0" w:after="0" w:afterAutospacing="0"/>
              <w:jc w:val="center"/>
            </w:pPr>
            <w:r w:rsidRPr="00BE0BFE">
              <w:rPr>
                <w:b/>
                <w:bCs/>
              </w:rPr>
              <w:t xml:space="preserve">Nr. </w:t>
            </w:r>
          </w:p>
        </w:tc>
        <w:tc>
          <w:tcPr>
            <w:tcW w:w="1843" w:type="dxa"/>
            <w:tcMar>
              <w:top w:w="28" w:type="dxa"/>
              <w:left w:w="60" w:type="dxa"/>
              <w:bottom w:w="28" w:type="dxa"/>
              <w:right w:w="60" w:type="dxa"/>
            </w:tcMar>
            <w:hideMark/>
          </w:tcPr>
          <w:p w14:paraId="2438F728" w14:textId="77777777" w:rsidR="00180009" w:rsidRPr="00BE0BFE" w:rsidRDefault="00180009">
            <w:pPr>
              <w:pStyle w:val="prastasiniatinklio"/>
              <w:spacing w:before="0" w:beforeAutospacing="0" w:after="0" w:afterAutospacing="0"/>
            </w:pPr>
            <w:r w:rsidRPr="00BE0BFE">
              <w:rPr>
                <w:b/>
                <w:bCs/>
              </w:rPr>
              <w:t xml:space="preserve">Pavadinimas </w:t>
            </w:r>
          </w:p>
        </w:tc>
        <w:tc>
          <w:tcPr>
            <w:tcW w:w="4536" w:type="dxa"/>
            <w:tcMar>
              <w:top w:w="28" w:type="dxa"/>
              <w:left w:w="60" w:type="dxa"/>
              <w:bottom w:w="28" w:type="dxa"/>
              <w:right w:w="60" w:type="dxa"/>
            </w:tcMar>
            <w:hideMark/>
          </w:tcPr>
          <w:p w14:paraId="386E904D" w14:textId="77777777" w:rsidR="00180009" w:rsidRPr="00BE0BFE" w:rsidRDefault="00180009">
            <w:pPr>
              <w:pStyle w:val="prastasiniatinklio"/>
              <w:spacing w:before="0" w:beforeAutospacing="0" w:after="0" w:afterAutospacing="0"/>
              <w:jc w:val="center"/>
            </w:pPr>
            <w:r w:rsidRPr="00BE0BFE">
              <w:rPr>
                <w:b/>
                <w:bCs/>
              </w:rPr>
              <w:t xml:space="preserve">Trumpa anotacija </w:t>
            </w:r>
          </w:p>
        </w:tc>
        <w:tc>
          <w:tcPr>
            <w:tcW w:w="3299" w:type="dxa"/>
            <w:tcMar>
              <w:top w:w="28" w:type="dxa"/>
              <w:left w:w="60" w:type="dxa"/>
              <w:bottom w:w="28" w:type="dxa"/>
              <w:right w:w="60" w:type="dxa"/>
            </w:tcMar>
            <w:hideMark/>
          </w:tcPr>
          <w:p w14:paraId="04A29A7D" w14:textId="77777777" w:rsidR="00180009" w:rsidRPr="00BE0BFE" w:rsidRDefault="00180009">
            <w:pPr>
              <w:pStyle w:val="prastasiniatinklio"/>
              <w:spacing w:before="0" w:beforeAutospacing="0" w:after="0" w:afterAutospacing="0"/>
              <w:jc w:val="center"/>
            </w:pPr>
            <w:r w:rsidRPr="00BE0BFE">
              <w:rPr>
                <w:b/>
                <w:bCs/>
              </w:rPr>
              <w:t xml:space="preserve">Nuoroda </w:t>
            </w:r>
          </w:p>
        </w:tc>
      </w:tr>
      <w:tr w:rsidR="00B965A0" w:rsidRPr="00BE0BFE" w14:paraId="3A50E9CD" w14:textId="77777777" w:rsidTr="00E51B6E">
        <w:tc>
          <w:tcPr>
            <w:tcW w:w="10235" w:type="dxa"/>
            <w:gridSpan w:val="4"/>
            <w:tcMar>
              <w:top w:w="28" w:type="dxa"/>
              <w:left w:w="60" w:type="dxa"/>
              <w:bottom w:w="28" w:type="dxa"/>
              <w:right w:w="60" w:type="dxa"/>
            </w:tcMar>
            <w:vAlign w:val="center"/>
            <w:hideMark/>
          </w:tcPr>
          <w:p w14:paraId="526CFDC9" w14:textId="76BF53FB" w:rsidR="00B965A0" w:rsidRPr="00BE0BFE" w:rsidRDefault="006B743F" w:rsidP="00B965A0">
            <w:pPr>
              <w:pStyle w:val="prastasiniatinklio"/>
              <w:spacing w:before="0" w:beforeAutospacing="0" w:after="0" w:afterAutospacing="0"/>
            </w:pPr>
            <w:r>
              <w:rPr>
                <w:b/>
                <w:bCs/>
              </w:rPr>
              <w:t>33.</w:t>
            </w:r>
            <w:r w:rsidR="00B965A0" w:rsidRPr="00BE0BFE">
              <w:rPr>
                <w:b/>
                <w:bCs/>
              </w:rPr>
              <w:t>1.1. Atomo sandara</w:t>
            </w:r>
          </w:p>
        </w:tc>
      </w:tr>
      <w:tr w:rsidR="00180009" w:rsidRPr="00BE0BFE" w14:paraId="4E3D015C" w14:textId="77777777" w:rsidTr="00E51B6E">
        <w:tc>
          <w:tcPr>
            <w:tcW w:w="557" w:type="dxa"/>
            <w:tcMar>
              <w:top w:w="28" w:type="dxa"/>
              <w:left w:w="60" w:type="dxa"/>
              <w:bottom w:w="28" w:type="dxa"/>
              <w:right w:w="60" w:type="dxa"/>
            </w:tcMar>
            <w:hideMark/>
          </w:tcPr>
          <w:p w14:paraId="4D2638E2" w14:textId="76C3AAB0" w:rsidR="00180009" w:rsidRPr="00BE0BFE" w:rsidRDefault="006803E8">
            <w:pPr>
              <w:pStyle w:val="prastasiniatinklio"/>
              <w:spacing w:before="0" w:beforeAutospacing="0" w:after="0" w:afterAutospacing="0"/>
              <w:jc w:val="center"/>
            </w:pPr>
            <w:r>
              <w:t>1</w:t>
            </w:r>
            <w:r w:rsidR="00180009" w:rsidRPr="00BE0BFE">
              <w:t>.</w:t>
            </w:r>
          </w:p>
        </w:tc>
        <w:tc>
          <w:tcPr>
            <w:tcW w:w="1843" w:type="dxa"/>
            <w:tcMar>
              <w:top w:w="28" w:type="dxa"/>
              <w:left w:w="60" w:type="dxa"/>
              <w:bottom w:w="28" w:type="dxa"/>
              <w:right w:w="60" w:type="dxa"/>
            </w:tcMar>
            <w:hideMark/>
          </w:tcPr>
          <w:p w14:paraId="0022BA65" w14:textId="77777777" w:rsidR="00180009" w:rsidRPr="00BE0BFE" w:rsidRDefault="00180009">
            <w:pPr>
              <w:pStyle w:val="prastasiniatinklio"/>
              <w:spacing w:before="0" w:beforeAutospacing="0" w:after="0" w:afterAutospacing="0"/>
            </w:pPr>
            <w:r w:rsidRPr="00BE0BFE">
              <w:t xml:space="preserve">Rezerfordo bandymas </w:t>
            </w:r>
          </w:p>
        </w:tc>
        <w:tc>
          <w:tcPr>
            <w:tcW w:w="4536" w:type="dxa"/>
            <w:tcMar>
              <w:top w:w="28" w:type="dxa"/>
              <w:left w:w="60" w:type="dxa"/>
              <w:bottom w:w="28" w:type="dxa"/>
              <w:right w:w="60" w:type="dxa"/>
            </w:tcMar>
            <w:hideMark/>
          </w:tcPr>
          <w:p w14:paraId="4F55646C" w14:textId="77777777" w:rsidR="00180009" w:rsidRPr="00BE0BFE" w:rsidRDefault="00180009">
            <w:pPr>
              <w:pStyle w:val="prastasiniatinklio"/>
              <w:spacing w:before="0" w:beforeAutospacing="0" w:after="0" w:afterAutospacing="0"/>
            </w:pPr>
            <w:r w:rsidRPr="00BE0BFE">
              <w:t xml:space="preserve">Realiai parodytas Rezerfordo bandymas, matosi, kaip kai kurios alfa dalelės </w:t>
            </w:r>
          </w:p>
        </w:tc>
        <w:tc>
          <w:tcPr>
            <w:tcW w:w="3299" w:type="dxa"/>
            <w:tcMar>
              <w:top w:w="28" w:type="dxa"/>
              <w:left w:w="60" w:type="dxa"/>
              <w:bottom w:w="28" w:type="dxa"/>
              <w:right w:w="60" w:type="dxa"/>
            </w:tcMar>
            <w:hideMark/>
          </w:tcPr>
          <w:p w14:paraId="58EB1978" w14:textId="3464DCC3" w:rsidR="00180009" w:rsidRPr="00BE0BFE" w:rsidRDefault="00393721" w:rsidP="00A806C9">
            <w:pPr>
              <w:pStyle w:val="prastasiniatinklio"/>
              <w:spacing w:before="0" w:beforeAutospacing="0" w:after="0" w:afterAutospacing="0"/>
            </w:pPr>
            <w:hyperlink r:id="rId532" w:history="1">
              <w:r w:rsidR="00180009" w:rsidRPr="00BE0BFE">
                <w:rPr>
                  <w:rStyle w:val="Hipersaitas"/>
                  <w:rFonts w:eastAsiaTheme="majorEastAsia"/>
                </w:rPr>
                <w:t>Rutherford Scattering</w:t>
              </w:r>
            </w:hyperlink>
            <w:r w:rsidR="00180009" w:rsidRPr="00BE0BFE">
              <w:t xml:space="preserve"> </w:t>
            </w:r>
          </w:p>
        </w:tc>
      </w:tr>
      <w:tr w:rsidR="00180009" w:rsidRPr="00BE0BFE" w14:paraId="18C98A5F" w14:textId="77777777" w:rsidTr="00E51B6E">
        <w:tc>
          <w:tcPr>
            <w:tcW w:w="557" w:type="dxa"/>
            <w:tcMar>
              <w:top w:w="28" w:type="dxa"/>
              <w:left w:w="60" w:type="dxa"/>
              <w:bottom w:w="28" w:type="dxa"/>
              <w:right w:w="60" w:type="dxa"/>
            </w:tcMar>
            <w:hideMark/>
          </w:tcPr>
          <w:p w14:paraId="156A0E6D" w14:textId="0A531D87" w:rsidR="00180009" w:rsidRPr="00BE0BFE" w:rsidRDefault="006803E8">
            <w:pPr>
              <w:pStyle w:val="prastasiniatinklio"/>
              <w:spacing w:before="0" w:beforeAutospacing="0" w:after="0" w:afterAutospacing="0"/>
              <w:jc w:val="center"/>
            </w:pPr>
            <w:r>
              <w:t>2</w:t>
            </w:r>
            <w:r w:rsidR="00180009" w:rsidRPr="00BE0BFE">
              <w:t>.</w:t>
            </w:r>
          </w:p>
        </w:tc>
        <w:tc>
          <w:tcPr>
            <w:tcW w:w="1843" w:type="dxa"/>
            <w:tcMar>
              <w:top w:w="28" w:type="dxa"/>
              <w:left w:w="60" w:type="dxa"/>
              <w:bottom w:w="28" w:type="dxa"/>
              <w:right w:w="60" w:type="dxa"/>
            </w:tcMar>
            <w:hideMark/>
          </w:tcPr>
          <w:p w14:paraId="533965D0" w14:textId="77777777" w:rsidR="00180009" w:rsidRPr="00BE0BFE" w:rsidRDefault="00180009">
            <w:pPr>
              <w:pStyle w:val="prastasiniatinklio"/>
              <w:spacing w:before="0" w:beforeAutospacing="0" w:after="0" w:afterAutospacing="0"/>
            </w:pPr>
            <w:r w:rsidRPr="00BE0BFE">
              <w:t xml:space="preserve">Atomo sandara </w:t>
            </w:r>
          </w:p>
        </w:tc>
        <w:tc>
          <w:tcPr>
            <w:tcW w:w="4536" w:type="dxa"/>
            <w:tcMar>
              <w:top w:w="28" w:type="dxa"/>
              <w:left w:w="60" w:type="dxa"/>
              <w:bottom w:w="28" w:type="dxa"/>
              <w:right w:w="60" w:type="dxa"/>
            </w:tcMar>
            <w:hideMark/>
          </w:tcPr>
          <w:p w14:paraId="5C03CB3B" w14:textId="77777777" w:rsidR="00180009" w:rsidRPr="00BE0BFE" w:rsidRDefault="00180009">
            <w:pPr>
              <w:pStyle w:val="prastasiniatinklio"/>
              <w:spacing w:before="0" w:beforeAutospacing="0" w:after="0" w:afterAutospacing="0"/>
            </w:pPr>
            <w:r w:rsidRPr="00BE0BFE">
              <w:t xml:space="preserve">Atomo sandaros simuliacija, kurioje galima iš protonų, neutronų ir elektronų surinkti atomą, teigimą ir neigiamą joną. </w:t>
            </w:r>
          </w:p>
        </w:tc>
        <w:tc>
          <w:tcPr>
            <w:tcW w:w="3299" w:type="dxa"/>
            <w:tcMar>
              <w:top w:w="28" w:type="dxa"/>
              <w:left w:w="60" w:type="dxa"/>
              <w:bottom w:w="28" w:type="dxa"/>
              <w:right w:w="60" w:type="dxa"/>
            </w:tcMar>
            <w:hideMark/>
          </w:tcPr>
          <w:p w14:paraId="48845BFB" w14:textId="6A696C0E" w:rsidR="00180009" w:rsidRPr="00BE0BFE" w:rsidRDefault="00393721" w:rsidP="00A806C9">
            <w:pPr>
              <w:pStyle w:val="prastasiniatinklio"/>
              <w:spacing w:before="0" w:beforeAutospacing="0" w:after="0" w:afterAutospacing="0"/>
            </w:pPr>
            <w:hyperlink r:id="rId533" w:history="1">
              <w:r w:rsidR="00180009" w:rsidRPr="00BE0BFE">
                <w:rPr>
                  <w:rStyle w:val="Hipersaitas"/>
                  <w:rFonts w:eastAsiaTheme="majorEastAsia"/>
                </w:rPr>
                <w:t xml:space="preserve">Build an Atom </w:t>
              </w:r>
            </w:hyperlink>
          </w:p>
        </w:tc>
      </w:tr>
      <w:tr w:rsidR="00B965A0" w:rsidRPr="00BE0BFE" w14:paraId="203787CB" w14:textId="77777777" w:rsidTr="00E51B6E">
        <w:tc>
          <w:tcPr>
            <w:tcW w:w="10235" w:type="dxa"/>
            <w:gridSpan w:val="4"/>
            <w:tcMar>
              <w:top w:w="28" w:type="dxa"/>
              <w:left w:w="60" w:type="dxa"/>
              <w:bottom w:w="28" w:type="dxa"/>
              <w:right w:w="60" w:type="dxa"/>
            </w:tcMar>
            <w:vAlign w:val="center"/>
            <w:hideMark/>
          </w:tcPr>
          <w:p w14:paraId="53989922" w14:textId="67913E03" w:rsidR="00B965A0" w:rsidRPr="00BE0BFE" w:rsidRDefault="006B743F" w:rsidP="00B965A0">
            <w:pPr>
              <w:pStyle w:val="prastasiniatinklio"/>
              <w:spacing w:before="0" w:beforeAutospacing="0" w:after="0" w:afterAutospacing="0"/>
            </w:pPr>
            <w:r>
              <w:rPr>
                <w:b/>
                <w:bCs/>
              </w:rPr>
              <w:t>33.</w:t>
            </w:r>
            <w:r w:rsidR="00B965A0">
              <w:rPr>
                <w:b/>
                <w:bCs/>
              </w:rPr>
              <w:t>1.2. Periodinis dėsnis</w:t>
            </w:r>
          </w:p>
        </w:tc>
      </w:tr>
      <w:tr w:rsidR="00180009" w:rsidRPr="00BE0BFE" w14:paraId="6B33CACF" w14:textId="77777777" w:rsidTr="00E51B6E">
        <w:tc>
          <w:tcPr>
            <w:tcW w:w="557" w:type="dxa"/>
            <w:tcMar>
              <w:top w:w="28" w:type="dxa"/>
              <w:left w:w="60" w:type="dxa"/>
              <w:bottom w:w="28" w:type="dxa"/>
              <w:right w:w="60" w:type="dxa"/>
            </w:tcMar>
            <w:hideMark/>
          </w:tcPr>
          <w:p w14:paraId="0D613371" w14:textId="7EECC24E" w:rsidR="00180009" w:rsidRPr="00BE0BFE" w:rsidRDefault="006803E8">
            <w:pPr>
              <w:pStyle w:val="prastasiniatinklio"/>
              <w:spacing w:before="0" w:beforeAutospacing="0" w:after="0" w:afterAutospacing="0"/>
              <w:jc w:val="center"/>
            </w:pPr>
            <w:r>
              <w:t>3</w:t>
            </w:r>
            <w:r w:rsidR="00180009" w:rsidRPr="00BE0BFE">
              <w:t>.</w:t>
            </w:r>
          </w:p>
        </w:tc>
        <w:tc>
          <w:tcPr>
            <w:tcW w:w="1843" w:type="dxa"/>
            <w:tcMar>
              <w:top w:w="28" w:type="dxa"/>
              <w:left w:w="60" w:type="dxa"/>
              <w:bottom w:w="28" w:type="dxa"/>
              <w:right w:w="60" w:type="dxa"/>
            </w:tcMar>
            <w:hideMark/>
          </w:tcPr>
          <w:p w14:paraId="10B51FA8" w14:textId="77777777" w:rsidR="00180009" w:rsidRPr="00BE0BFE" w:rsidRDefault="00180009">
            <w:pPr>
              <w:pStyle w:val="prastasiniatinklio"/>
              <w:spacing w:before="0" w:beforeAutospacing="0" w:after="0" w:afterAutospacing="0"/>
            </w:pPr>
            <w:r w:rsidRPr="00BE0BFE">
              <w:t xml:space="preserve">How to teach the history of the periodic table </w:t>
            </w:r>
          </w:p>
        </w:tc>
        <w:tc>
          <w:tcPr>
            <w:tcW w:w="4536" w:type="dxa"/>
            <w:tcMar>
              <w:top w:w="28" w:type="dxa"/>
              <w:left w:w="60" w:type="dxa"/>
              <w:bottom w:w="28" w:type="dxa"/>
              <w:right w:w="60" w:type="dxa"/>
            </w:tcMar>
            <w:hideMark/>
          </w:tcPr>
          <w:p w14:paraId="0F8C309F" w14:textId="77777777" w:rsidR="00180009" w:rsidRPr="00BE0BFE" w:rsidRDefault="00180009">
            <w:pPr>
              <w:pStyle w:val="prastasiniatinklio"/>
              <w:spacing w:before="0" w:beforeAutospacing="0" w:after="0" w:afterAutospacing="0"/>
            </w:pPr>
            <w:r w:rsidRPr="00BE0BFE">
              <w:t xml:space="preserve">Tai vienas iš The Royal Society of Chemistry platformos Education Chemistry išteklių, kuriame pristatoma periodinės lentelės atradimo istorija, struktūra, pateikiama idėjų, kaip mokyti(s) šios temos </w:t>
            </w:r>
          </w:p>
        </w:tc>
        <w:tc>
          <w:tcPr>
            <w:tcW w:w="3299" w:type="dxa"/>
            <w:tcMar>
              <w:top w:w="28" w:type="dxa"/>
              <w:left w:w="60" w:type="dxa"/>
              <w:bottom w:w="28" w:type="dxa"/>
              <w:right w:w="60" w:type="dxa"/>
            </w:tcMar>
            <w:hideMark/>
          </w:tcPr>
          <w:p w14:paraId="10320D45" w14:textId="77777777" w:rsidR="00180009" w:rsidRPr="00BE0BFE" w:rsidRDefault="00393721">
            <w:pPr>
              <w:pStyle w:val="prastasiniatinklio"/>
              <w:spacing w:before="0" w:beforeAutospacing="0" w:after="0" w:afterAutospacing="0"/>
            </w:pPr>
            <w:hyperlink r:id="rId534" w:history="1">
              <w:r w:rsidR="00180009" w:rsidRPr="00BE0BFE">
                <w:rPr>
                  <w:rStyle w:val="Hipersaitas"/>
                  <w:rFonts w:eastAsiaTheme="majorEastAsia"/>
                </w:rPr>
                <w:t xml:space="preserve">https://edu.rsc.org/cpd/why-you-should-teach-the-history-of-the-periodic-table/4010544.articl </w:t>
              </w:r>
            </w:hyperlink>
          </w:p>
        </w:tc>
      </w:tr>
      <w:tr w:rsidR="00180009" w:rsidRPr="00BE0BFE" w14:paraId="3776B72C" w14:textId="77777777" w:rsidTr="00E51B6E">
        <w:tc>
          <w:tcPr>
            <w:tcW w:w="557" w:type="dxa"/>
            <w:tcMar>
              <w:top w:w="28" w:type="dxa"/>
              <w:left w:w="60" w:type="dxa"/>
              <w:bottom w:w="28" w:type="dxa"/>
              <w:right w:w="60" w:type="dxa"/>
            </w:tcMar>
            <w:hideMark/>
          </w:tcPr>
          <w:p w14:paraId="3CF850A0" w14:textId="2D73F86C" w:rsidR="00180009" w:rsidRPr="00BE0BFE" w:rsidRDefault="006803E8">
            <w:pPr>
              <w:pStyle w:val="prastasiniatinklio"/>
              <w:spacing w:before="0" w:beforeAutospacing="0" w:after="0" w:afterAutospacing="0"/>
              <w:jc w:val="center"/>
            </w:pPr>
            <w:r>
              <w:lastRenderedPageBreak/>
              <w:t>4</w:t>
            </w:r>
            <w:r w:rsidR="00180009">
              <w:t>.</w:t>
            </w:r>
          </w:p>
        </w:tc>
        <w:tc>
          <w:tcPr>
            <w:tcW w:w="1843" w:type="dxa"/>
            <w:tcMar>
              <w:top w:w="28" w:type="dxa"/>
              <w:left w:w="60" w:type="dxa"/>
              <w:bottom w:w="28" w:type="dxa"/>
              <w:right w:w="60" w:type="dxa"/>
            </w:tcMar>
            <w:hideMark/>
          </w:tcPr>
          <w:p w14:paraId="4E72E8DA" w14:textId="77777777" w:rsidR="00180009" w:rsidRPr="00BE0BFE" w:rsidRDefault="00180009">
            <w:pPr>
              <w:pStyle w:val="prastasiniatinklio"/>
              <w:spacing w:before="0" w:beforeAutospacing="0" w:after="0" w:afterAutospacing="0"/>
            </w:pPr>
            <w:r w:rsidRPr="00BE0BFE">
              <w:t xml:space="preserve">Interaktyvi periodinė elementų sistema </w:t>
            </w:r>
          </w:p>
        </w:tc>
        <w:tc>
          <w:tcPr>
            <w:tcW w:w="4536" w:type="dxa"/>
            <w:tcMar>
              <w:top w:w="28" w:type="dxa"/>
              <w:left w:w="60" w:type="dxa"/>
              <w:bottom w:w="28" w:type="dxa"/>
              <w:right w:w="60" w:type="dxa"/>
            </w:tcMar>
            <w:hideMark/>
          </w:tcPr>
          <w:p w14:paraId="295BE4DD" w14:textId="77777777" w:rsidR="00180009" w:rsidRPr="00BE0BFE" w:rsidRDefault="00180009">
            <w:pPr>
              <w:pStyle w:val="prastasiniatinklio"/>
              <w:spacing w:before="0" w:beforeAutospacing="0" w:after="0" w:afterAutospacing="0"/>
            </w:pPr>
            <w:r w:rsidRPr="00BE0BFE">
              <w:t xml:space="preserve">Interaktyvi periodinė elementų sistema sudaro galimybės pažinti elementus, jų atomų sandarą, lentelės struktūrą ir jos dėsningumus dirbant įvairiose aplinkose, individualiu tempu. </w:t>
            </w:r>
          </w:p>
        </w:tc>
        <w:tc>
          <w:tcPr>
            <w:tcW w:w="3299" w:type="dxa"/>
            <w:tcMar>
              <w:top w:w="28" w:type="dxa"/>
              <w:left w:w="60" w:type="dxa"/>
              <w:bottom w:w="28" w:type="dxa"/>
              <w:right w:w="60" w:type="dxa"/>
            </w:tcMar>
            <w:hideMark/>
          </w:tcPr>
          <w:p w14:paraId="4567BAD1" w14:textId="77777777" w:rsidR="00180009" w:rsidRPr="00BE0BFE" w:rsidRDefault="00393721">
            <w:pPr>
              <w:pStyle w:val="prastasiniatinklio"/>
              <w:spacing w:before="0" w:beforeAutospacing="0" w:after="0" w:afterAutospacing="0"/>
            </w:pPr>
            <w:hyperlink r:id="rId535" w:anchor="Savyb%C4%97s" w:history="1">
              <w:r w:rsidR="00180009" w:rsidRPr="00BE0BFE">
                <w:rPr>
                  <w:rStyle w:val="Hipersaitas"/>
                  <w:rFonts w:eastAsiaTheme="majorEastAsia"/>
                </w:rPr>
                <w:t xml:space="preserve">https://ptable.com/?lang=lt#Savyb%C4%97s </w:t>
              </w:r>
            </w:hyperlink>
          </w:p>
        </w:tc>
      </w:tr>
      <w:tr w:rsidR="00180009" w:rsidRPr="00BE0BFE" w14:paraId="03D9C941" w14:textId="77777777" w:rsidTr="00E51B6E">
        <w:tc>
          <w:tcPr>
            <w:tcW w:w="557" w:type="dxa"/>
            <w:tcMar>
              <w:top w:w="28" w:type="dxa"/>
              <w:left w:w="60" w:type="dxa"/>
              <w:bottom w:w="28" w:type="dxa"/>
              <w:right w:w="60" w:type="dxa"/>
            </w:tcMar>
            <w:hideMark/>
          </w:tcPr>
          <w:p w14:paraId="605DE541" w14:textId="55BE7596" w:rsidR="00180009" w:rsidRPr="00BE0BFE" w:rsidRDefault="006803E8">
            <w:pPr>
              <w:pStyle w:val="prastasiniatinklio"/>
              <w:spacing w:before="0" w:beforeAutospacing="0" w:after="0" w:afterAutospacing="0"/>
              <w:jc w:val="center"/>
            </w:pPr>
            <w:r>
              <w:t>5</w:t>
            </w:r>
            <w:r w:rsidR="00180009" w:rsidRPr="00BE0BFE">
              <w:t>.</w:t>
            </w:r>
          </w:p>
        </w:tc>
        <w:tc>
          <w:tcPr>
            <w:tcW w:w="1843" w:type="dxa"/>
            <w:tcMar>
              <w:top w:w="28" w:type="dxa"/>
              <w:left w:w="60" w:type="dxa"/>
              <w:bottom w:w="28" w:type="dxa"/>
              <w:right w:w="60" w:type="dxa"/>
            </w:tcMar>
            <w:hideMark/>
          </w:tcPr>
          <w:p w14:paraId="61D50F3D" w14:textId="10408B28" w:rsidR="00180009" w:rsidRPr="00BE0BFE" w:rsidRDefault="006803E8" w:rsidP="006803E8">
            <w:pPr>
              <w:pStyle w:val="prastasiniatinklio"/>
              <w:spacing w:before="0" w:beforeAutospacing="0" w:after="0" w:afterAutospacing="0"/>
            </w:pPr>
            <w:r>
              <w:t>The periodic table</w:t>
            </w:r>
            <w:r w:rsidR="00180009" w:rsidRPr="00BE0BFE">
              <w:t xml:space="preserve"> </w:t>
            </w:r>
          </w:p>
        </w:tc>
        <w:tc>
          <w:tcPr>
            <w:tcW w:w="4536" w:type="dxa"/>
            <w:tcMar>
              <w:top w:w="28" w:type="dxa"/>
              <w:left w:w="60" w:type="dxa"/>
              <w:bottom w:w="28" w:type="dxa"/>
              <w:right w:w="60" w:type="dxa"/>
            </w:tcMar>
            <w:hideMark/>
          </w:tcPr>
          <w:p w14:paraId="45B693B1" w14:textId="77777777" w:rsidR="00180009" w:rsidRPr="00BE0BFE" w:rsidRDefault="00180009">
            <w:pPr>
              <w:pStyle w:val="prastasiniatinklio"/>
              <w:spacing w:before="0" w:beforeAutospacing="0" w:after="0" w:afterAutospacing="0"/>
            </w:pPr>
            <w:r w:rsidRPr="00BE0BFE">
              <w:t>Tai vienas iš The Royal Society of Chemistry platformos Education Chemistry išteklių, kuriame pateikiamos idėjos, veiklai  kaip efektyviai išmokyti periodinę elementų lentelę.</w:t>
            </w:r>
          </w:p>
        </w:tc>
        <w:tc>
          <w:tcPr>
            <w:tcW w:w="3299" w:type="dxa"/>
            <w:tcMar>
              <w:top w:w="28" w:type="dxa"/>
              <w:left w:w="60" w:type="dxa"/>
              <w:bottom w:w="28" w:type="dxa"/>
              <w:right w:w="60" w:type="dxa"/>
            </w:tcMar>
            <w:hideMark/>
          </w:tcPr>
          <w:p w14:paraId="084CC2CC" w14:textId="77777777" w:rsidR="00180009" w:rsidRPr="00BE0BFE" w:rsidRDefault="00393721">
            <w:pPr>
              <w:pStyle w:val="prastasiniatinklio"/>
              <w:spacing w:before="0" w:beforeAutospacing="0" w:after="0" w:afterAutospacing="0"/>
            </w:pPr>
            <w:hyperlink r:id="rId536" w:history="1">
              <w:r w:rsidR="00180009" w:rsidRPr="00BE0BFE">
                <w:rPr>
                  <w:rStyle w:val="Hipersaitas"/>
                  <w:rFonts w:eastAsiaTheme="majorEastAsia"/>
                </w:rPr>
                <w:t xml:space="preserve">https://edu.rsc.org/cpd/the-periodic-table/3010823.articl </w:t>
              </w:r>
            </w:hyperlink>
          </w:p>
        </w:tc>
      </w:tr>
      <w:tr w:rsidR="00B965A0" w:rsidRPr="00BE0BFE" w14:paraId="0E2371D3" w14:textId="77777777" w:rsidTr="00E51B6E">
        <w:tc>
          <w:tcPr>
            <w:tcW w:w="10235" w:type="dxa"/>
            <w:gridSpan w:val="4"/>
            <w:tcMar>
              <w:top w:w="28" w:type="dxa"/>
              <w:left w:w="60" w:type="dxa"/>
              <w:bottom w:w="28" w:type="dxa"/>
              <w:right w:w="60" w:type="dxa"/>
            </w:tcMar>
            <w:vAlign w:val="center"/>
            <w:hideMark/>
          </w:tcPr>
          <w:p w14:paraId="202031CE" w14:textId="397DFF35" w:rsidR="00B965A0" w:rsidRPr="00BE0BFE" w:rsidRDefault="006B743F" w:rsidP="00B965A0">
            <w:pPr>
              <w:pStyle w:val="prastasiniatinklio"/>
              <w:spacing w:before="0" w:beforeAutospacing="0" w:after="0" w:afterAutospacing="0"/>
            </w:pPr>
            <w:r>
              <w:rPr>
                <w:b/>
                <w:bCs/>
              </w:rPr>
              <w:t>33.</w:t>
            </w:r>
            <w:r w:rsidR="00B965A0" w:rsidRPr="00BE0BFE">
              <w:rPr>
                <w:b/>
                <w:bCs/>
              </w:rPr>
              <w:t>1.3. Cheminės formulės</w:t>
            </w:r>
          </w:p>
        </w:tc>
      </w:tr>
      <w:tr w:rsidR="00180009" w:rsidRPr="00BE0BFE" w14:paraId="6F84CB7D" w14:textId="77777777" w:rsidTr="00E51B6E">
        <w:tc>
          <w:tcPr>
            <w:tcW w:w="557" w:type="dxa"/>
            <w:tcMar>
              <w:top w:w="28" w:type="dxa"/>
              <w:left w:w="60" w:type="dxa"/>
              <w:bottom w:w="28" w:type="dxa"/>
              <w:right w:w="60" w:type="dxa"/>
            </w:tcMar>
            <w:hideMark/>
          </w:tcPr>
          <w:p w14:paraId="00D251CC" w14:textId="3A235AD7" w:rsidR="00180009" w:rsidRPr="00BE0BFE" w:rsidRDefault="006803E8">
            <w:pPr>
              <w:pStyle w:val="prastasiniatinklio"/>
              <w:spacing w:before="0" w:beforeAutospacing="0" w:after="0" w:afterAutospacing="0"/>
              <w:jc w:val="center"/>
            </w:pPr>
            <w:r>
              <w:t>6</w:t>
            </w:r>
            <w:r w:rsidR="00180009" w:rsidRPr="00BE0BFE">
              <w:t>.</w:t>
            </w:r>
          </w:p>
        </w:tc>
        <w:tc>
          <w:tcPr>
            <w:tcW w:w="1843" w:type="dxa"/>
            <w:tcMar>
              <w:top w:w="28" w:type="dxa"/>
              <w:left w:w="60" w:type="dxa"/>
              <w:bottom w:w="28" w:type="dxa"/>
              <w:right w:w="60" w:type="dxa"/>
            </w:tcMar>
            <w:hideMark/>
          </w:tcPr>
          <w:p w14:paraId="3CE5FA3F" w14:textId="77777777" w:rsidR="00180009" w:rsidRPr="00BE0BFE" w:rsidRDefault="00180009">
            <w:pPr>
              <w:pStyle w:val="prastasiniatinklio"/>
              <w:spacing w:before="0" w:beforeAutospacing="0" w:after="0" w:afterAutospacing="0"/>
            </w:pPr>
            <w:r w:rsidRPr="00BE0BFE">
              <w:t xml:space="preserve">Medžiagų sudėties pastovumas. Cheminės formulės 8 klasė </w:t>
            </w:r>
          </w:p>
        </w:tc>
        <w:tc>
          <w:tcPr>
            <w:tcW w:w="4536" w:type="dxa"/>
            <w:tcMar>
              <w:top w:w="28" w:type="dxa"/>
              <w:left w:w="60" w:type="dxa"/>
              <w:bottom w:w="28" w:type="dxa"/>
              <w:right w:w="60" w:type="dxa"/>
            </w:tcMar>
            <w:hideMark/>
          </w:tcPr>
          <w:p w14:paraId="5DBE26A7" w14:textId="3623090D" w:rsidR="00180009" w:rsidRPr="00BE0BFE" w:rsidRDefault="006803E8" w:rsidP="00885B4D">
            <w:pPr>
              <w:pStyle w:val="prastasiniatinklio"/>
              <w:spacing w:before="0" w:beforeAutospacing="0" w:after="0" w:afterAutospacing="0"/>
              <w:rPr>
                <w:color w:val="575656"/>
              </w:rPr>
            </w:pPr>
            <w:r w:rsidRPr="00885B4D">
              <w:t>Vaizdo įrašas</w:t>
            </w:r>
            <w:r w:rsidR="00885B4D" w:rsidRPr="00885B4D">
              <w:t>, kuriame pasakojama</w:t>
            </w:r>
            <w:r w:rsidRPr="00885B4D">
              <w:t xml:space="preserve"> </w:t>
            </w:r>
            <w:r w:rsidR="00885B4D" w:rsidRPr="00885B4D">
              <w:t xml:space="preserve">apie medžiagų sudėties pastovumą. Įrašas </w:t>
            </w:r>
            <w:r w:rsidRPr="00885B4D">
              <w:t>latvių kalba su titrais lietuvių kalba</w:t>
            </w:r>
            <w:r w:rsidR="00885B4D" w:rsidRPr="00885B4D">
              <w:t>.</w:t>
            </w:r>
          </w:p>
        </w:tc>
        <w:tc>
          <w:tcPr>
            <w:tcW w:w="3299" w:type="dxa"/>
            <w:tcMar>
              <w:top w:w="28" w:type="dxa"/>
              <w:left w:w="60" w:type="dxa"/>
              <w:bottom w:w="28" w:type="dxa"/>
              <w:right w:w="60" w:type="dxa"/>
            </w:tcMar>
            <w:hideMark/>
          </w:tcPr>
          <w:p w14:paraId="62DDBC11" w14:textId="77777777" w:rsidR="00180009" w:rsidRPr="00BE0BFE" w:rsidRDefault="00393721">
            <w:pPr>
              <w:pStyle w:val="prastasiniatinklio"/>
              <w:spacing w:before="0" w:beforeAutospacing="0" w:after="0" w:afterAutospacing="0"/>
            </w:pPr>
            <w:hyperlink r:id="rId537" w:history="1">
              <w:r w:rsidR="00180009" w:rsidRPr="00BE0BFE">
                <w:rPr>
                  <w:rStyle w:val="Hipersaitas"/>
                  <w:rFonts w:eastAsiaTheme="majorEastAsia"/>
                </w:rPr>
                <w:t>Medžia</w:t>
              </w:r>
              <w:r w:rsidR="00180009" w:rsidRPr="00BE0BFE">
                <w:rPr>
                  <w:rStyle w:val="Hipersaitas"/>
                  <w:rFonts w:eastAsiaTheme="majorEastAsia"/>
                </w:rPr>
                <w:t>g</w:t>
              </w:r>
              <w:r w:rsidR="00180009" w:rsidRPr="00BE0BFE">
                <w:rPr>
                  <w:rStyle w:val="Hipersaitas"/>
                  <w:rFonts w:eastAsiaTheme="majorEastAsia"/>
                </w:rPr>
                <w:t xml:space="preserve">ų sudėties pastovumas. Cheminės formulės | 8 klasė (Chemija) </w:t>
              </w:r>
            </w:hyperlink>
          </w:p>
        </w:tc>
      </w:tr>
      <w:tr w:rsidR="00DE0AD3" w:rsidRPr="00BE0BFE" w14:paraId="11536DC3" w14:textId="77777777" w:rsidTr="00DE0AD3">
        <w:tc>
          <w:tcPr>
            <w:tcW w:w="557" w:type="dxa"/>
            <w:tcMar>
              <w:top w:w="28" w:type="dxa"/>
              <w:left w:w="60" w:type="dxa"/>
              <w:bottom w:w="28" w:type="dxa"/>
              <w:right w:w="60" w:type="dxa"/>
            </w:tcMar>
            <w:hideMark/>
          </w:tcPr>
          <w:p w14:paraId="547F6927" w14:textId="49A9D0CA" w:rsidR="00DE0AD3" w:rsidRPr="00BE0BFE" w:rsidRDefault="006803E8" w:rsidP="00DE0AD3">
            <w:pPr>
              <w:pStyle w:val="prastasiniatinklio"/>
              <w:spacing w:before="0" w:beforeAutospacing="0" w:after="0" w:afterAutospacing="0"/>
              <w:jc w:val="center"/>
            </w:pPr>
            <w:r>
              <w:t>7</w:t>
            </w:r>
            <w:r w:rsidR="00DE0AD3" w:rsidRPr="00BE0BFE">
              <w:t>.</w:t>
            </w:r>
          </w:p>
        </w:tc>
        <w:tc>
          <w:tcPr>
            <w:tcW w:w="1843" w:type="dxa"/>
            <w:tcMar>
              <w:top w:w="28" w:type="dxa"/>
              <w:left w:w="60" w:type="dxa"/>
              <w:bottom w:w="28" w:type="dxa"/>
              <w:right w:w="60" w:type="dxa"/>
            </w:tcMar>
          </w:tcPr>
          <w:p w14:paraId="79841A5B" w14:textId="1A134BB1" w:rsidR="00DE0AD3" w:rsidRPr="00BE0BFE" w:rsidRDefault="00DE0AD3" w:rsidP="00DE0AD3">
            <w:pPr>
              <w:pStyle w:val="prastasiniatinklio"/>
              <w:spacing w:before="0" w:beforeAutospacing="0" w:after="0" w:afterAutospacing="0"/>
            </w:pPr>
            <w:r w:rsidRPr="00BE0BFE">
              <w:t xml:space="preserve">Cheminė formulė </w:t>
            </w:r>
          </w:p>
        </w:tc>
        <w:tc>
          <w:tcPr>
            <w:tcW w:w="4536" w:type="dxa"/>
            <w:tcMar>
              <w:top w:w="28" w:type="dxa"/>
              <w:left w:w="60" w:type="dxa"/>
              <w:bottom w:w="28" w:type="dxa"/>
              <w:right w:w="60" w:type="dxa"/>
            </w:tcMar>
          </w:tcPr>
          <w:p w14:paraId="5BF41D34" w14:textId="7894E556" w:rsidR="00DE0AD3" w:rsidRPr="00885B4D" w:rsidRDefault="00885B4D" w:rsidP="00DE0AD3">
            <w:pPr>
              <w:pStyle w:val="prastasiniatinklio"/>
              <w:spacing w:before="0" w:beforeAutospacing="0" w:after="0" w:afterAutospacing="0"/>
            </w:pPr>
            <w:r w:rsidRPr="00885B4D">
              <w:t>Visuotinės lietuvių enciklopedijos straipsnis apie chemines formules.</w:t>
            </w:r>
          </w:p>
        </w:tc>
        <w:tc>
          <w:tcPr>
            <w:tcW w:w="3299" w:type="dxa"/>
            <w:tcMar>
              <w:top w:w="28" w:type="dxa"/>
              <w:left w:w="60" w:type="dxa"/>
              <w:bottom w:w="28" w:type="dxa"/>
              <w:right w:w="60" w:type="dxa"/>
            </w:tcMar>
          </w:tcPr>
          <w:p w14:paraId="3F112F61" w14:textId="7A1FBC89" w:rsidR="00DE0AD3" w:rsidRPr="00BE0BFE" w:rsidRDefault="00393721" w:rsidP="00DE0AD3">
            <w:pPr>
              <w:pStyle w:val="prastasiniatinklio"/>
              <w:spacing w:before="0" w:beforeAutospacing="0" w:after="0" w:afterAutospacing="0"/>
            </w:pPr>
            <w:hyperlink r:id="rId538" w:history="1">
              <w:r w:rsidR="00DE0AD3" w:rsidRPr="00BE0BFE">
                <w:rPr>
                  <w:rStyle w:val="Hipersaitas"/>
                  <w:rFonts w:eastAsiaTheme="majorEastAsia"/>
                </w:rPr>
                <w:t>https://www.vle.lt/straipsnis/chemine-for</w:t>
              </w:r>
              <w:r w:rsidR="00DE0AD3" w:rsidRPr="00BE0BFE">
                <w:rPr>
                  <w:rStyle w:val="Hipersaitas"/>
                  <w:rFonts w:eastAsiaTheme="majorEastAsia"/>
                </w:rPr>
                <w:t>m</w:t>
              </w:r>
              <w:r w:rsidR="00DE0AD3" w:rsidRPr="00BE0BFE">
                <w:rPr>
                  <w:rStyle w:val="Hipersaitas"/>
                  <w:rFonts w:eastAsiaTheme="majorEastAsia"/>
                </w:rPr>
                <w:t xml:space="preserve">ule/ </w:t>
              </w:r>
            </w:hyperlink>
          </w:p>
        </w:tc>
      </w:tr>
      <w:tr w:rsidR="00DE0AD3" w:rsidRPr="00BE0BFE" w14:paraId="0063B096" w14:textId="77777777" w:rsidTr="00E51B6E">
        <w:tc>
          <w:tcPr>
            <w:tcW w:w="10235" w:type="dxa"/>
            <w:gridSpan w:val="4"/>
            <w:tcMar>
              <w:top w:w="28" w:type="dxa"/>
              <w:left w:w="60" w:type="dxa"/>
              <w:bottom w:w="28" w:type="dxa"/>
              <w:right w:w="60" w:type="dxa"/>
            </w:tcMar>
            <w:vAlign w:val="center"/>
            <w:hideMark/>
          </w:tcPr>
          <w:p w14:paraId="48C31E06" w14:textId="6FF39747" w:rsidR="00DE0AD3" w:rsidRPr="00BE0BFE" w:rsidRDefault="00DE0AD3" w:rsidP="00DE0AD3">
            <w:pPr>
              <w:pStyle w:val="prastasiniatinklio"/>
              <w:spacing w:before="0" w:beforeAutospacing="0" w:after="0" w:afterAutospacing="0"/>
            </w:pPr>
            <w:r>
              <w:rPr>
                <w:b/>
                <w:bCs/>
              </w:rPr>
              <w:t>33.</w:t>
            </w:r>
            <w:r w:rsidRPr="00BE0BFE">
              <w:rPr>
                <w:b/>
                <w:bCs/>
              </w:rPr>
              <w:t>1.4. Cheminiai ryšiai</w:t>
            </w:r>
          </w:p>
        </w:tc>
      </w:tr>
      <w:tr w:rsidR="00DE0AD3" w:rsidRPr="00BE0BFE" w14:paraId="700E42B1" w14:textId="77777777" w:rsidTr="00E51B6E">
        <w:tc>
          <w:tcPr>
            <w:tcW w:w="557" w:type="dxa"/>
            <w:tcMar>
              <w:top w:w="28" w:type="dxa"/>
              <w:left w:w="60" w:type="dxa"/>
              <w:bottom w:w="28" w:type="dxa"/>
              <w:right w:w="60" w:type="dxa"/>
            </w:tcMar>
            <w:hideMark/>
          </w:tcPr>
          <w:p w14:paraId="0B7A2D42" w14:textId="73CC9A6D" w:rsidR="00DE0AD3" w:rsidRPr="00BE0BFE" w:rsidRDefault="0073108C" w:rsidP="00DE0AD3">
            <w:pPr>
              <w:pStyle w:val="prastasiniatinklio"/>
              <w:spacing w:before="0" w:beforeAutospacing="0" w:after="0" w:afterAutospacing="0"/>
              <w:jc w:val="center"/>
            </w:pPr>
            <w:r>
              <w:t>8</w:t>
            </w:r>
            <w:r w:rsidR="00DE0AD3" w:rsidRPr="00BE0BFE">
              <w:t xml:space="preserve">. </w:t>
            </w:r>
          </w:p>
        </w:tc>
        <w:tc>
          <w:tcPr>
            <w:tcW w:w="1843" w:type="dxa"/>
            <w:tcMar>
              <w:top w:w="28" w:type="dxa"/>
              <w:left w:w="60" w:type="dxa"/>
              <w:bottom w:w="28" w:type="dxa"/>
              <w:right w:w="60" w:type="dxa"/>
            </w:tcMar>
            <w:hideMark/>
          </w:tcPr>
          <w:p w14:paraId="14FA9CAB" w14:textId="77777777" w:rsidR="00DE0AD3" w:rsidRPr="00BE0BFE" w:rsidRDefault="00DE0AD3" w:rsidP="00DE0AD3">
            <w:pPr>
              <w:pStyle w:val="prastasiniatinklio"/>
              <w:spacing w:before="0" w:beforeAutospacing="0" w:after="0" w:afterAutospacing="0"/>
            </w:pPr>
            <w:r w:rsidRPr="00BE0BFE">
              <w:t xml:space="preserve">School chemistry big ideas about the very small </w:t>
            </w:r>
          </w:p>
          <w:p w14:paraId="6D5905F7" w14:textId="77777777" w:rsidR="00DE0AD3" w:rsidRPr="00BE0BFE" w:rsidRDefault="00DE0AD3" w:rsidP="00DE0AD3">
            <w:pPr>
              <w:pStyle w:val="prastasiniatinklio"/>
              <w:spacing w:before="0" w:beforeAutospacing="0" w:after="0" w:afterAutospacing="0"/>
            </w:pPr>
            <w:r w:rsidRPr="00BE0BFE">
              <w:t xml:space="preserve"> </w:t>
            </w:r>
          </w:p>
        </w:tc>
        <w:tc>
          <w:tcPr>
            <w:tcW w:w="4536" w:type="dxa"/>
            <w:tcMar>
              <w:top w:w="28" w:type="dxa"/>
              <w:left w:w="60" w:type="dxa"/>
              <w:bottom w:w="28" w:type="dxa"/>
              <w:right w:w="60" w:type="dxa"/>
            </w:tcMar>
            <w:hideMark/>
          </w:tcPr>
          <w:p w14:paraId="0B46B744" w14:textId="77777777" w:rsidR="00DE0AD3" w:rsidRPr="00BE0BFE" w:rsidRDefault="00DE0AD3" w:rsidP="00DE0AD3">
            <w:pPr>
              <w:pStyle w:val="prastasiniatinklio"/>
              <w:spacing w:before="0" w:beforeAutospacing="0" w:after="0" w:afterAutospacing="0"/>
            </w:pPr>
            <w:r w:rsidRPr="00BE0BFE">
              <w:t xml:space="preserve">Tai American Chemical Society platformos Middle School Chemistry išteklius, kuriame šalia kitos metodinės medžiagos pateikiamos vizualizacijos, padadančios suprasti medžiagos sandarą, cheminių ryšių susidarymo/nutrūkymo mechanizmai </w:t>
            </w:r>
          </w:p>
        </w:tc>
        <w:tc>
          <w:tcPr>
            <w:tcW w:w="3299" w:type="dxa"/>
            <w:tcMar>
              <w:top w:w="28" w:type="dxa"/>
              <w:left w:w="60" w:type="dxa"/>
              <w:bottom w:w="28" w:type="dxa"/>
              <w:right w:w="60" w:type="dxa"/>
            </w:tcMar>
            <w:hideMark/>
          </w:tcPr>
          <w:p w14:paraId="32F159C9" w14:textId="49F30D14" w:rsidR="00DE0AD3" w:rsidRPr="00BE0BFE" w:rsidRDefault="00393721" w:rsidP="00885B4D">
            <w:pPr>
              <w:pStyle w:val="prastasiniatinklio"/>
              <w:spacing w:before="0" w:beforeAutospacing="0" w:after="0" w:afterAutospacing="0"/>
            </w:pPr>
            <w:hyperlink r:id="rId539" w:history="1">
              <w:r w:rsidR="00DE0AD3" w:rsidRPr="00BE0BFE">
                <w:rPr>
                  <w:rStyle w:val="Hipersaitas"/>
                  <w:rFonts w:eastAsiaTheme="majorEastAsia"/>
                </w:rPr>
                <w:t>https://www.middleschoolchemistry.com/</w:t>
              </w:r>
            </w:hyperlink>
            <w:r w:rsidR="00DE0AD3" w:rsidRPr="00BE0BFE">
              <w:t xml:space="preserve"> </w:t>
            </w:r>
          </w:p>
        </w:tc>
      </w:tr>
      <w:tr w:rsidR="00DE0AD3" w:rsidRPr="00BE0BFE" w14:paraId="43A09EF8" w14:textId="77777777" w:rsidTr="0073108C">
        <w:trPr>
          <w:trHeight w:val="108"/>
        </w:trPr>
        <w:tc>
          <w:tcPr>
            <w:tcW w:w="557" w:type="dxa"/>
            <w:tcMar>
              <w:top w:w="28" w:type="dxa"/>
              <w:left w:w="60" w:type="dxa"/>
              <w:bottom w:w="28" w:type="dxa"/>
              <w:right w:w="60" w:type="dxa"/>
            </w:tcMar>
            <w:hideMark/>
          </w:tcPr>
          <w:p w14:paraId="6E2175DC" w14:textId="0687FDB8" w:rsidR="00DE0AD3" w:rsidRPr="00BE0BFE" w:rsidRDefault="0073108C" w:rsidP="00DE0AD3">
            <w:pPr>
              <w:pStyle w:val="prastasiniatinklio"/>
              <w:spacing w:before="0" w:beforeAutospacing="0" w:after="0" w:afterAutospacing="0"/>
              <w:jc w:val="center"/>
            </w:pPr>
            <w:r>
              <w:t>9</w:t>
            </w:r>
            <w:r w:rsidR="00DE0AD3" w:rsidRPr="00BE0BFE">
              <w:t>.</w:t>
            </w:r>
          </w:p>
        </w:tc>
        <w:tc>
          <w:tcPr>
            <w:tcW w:w="1843" w:type="dxa"/>
            <w:tcMar>
              <w:top w:w="28" w:type="dxa"/>
              <w:left w:w="60" w:type="dxa"/>
              <w:bottom w:w="28" w:type="dxa"/>
              <w:right w:w="60" w:type="dxa"/>
            </w:tcMar>
            <w:hideMark/>
          </w:tcPr>
          <w:p w14:paraId="39815317" w14:textId="629FE102" w:rsidR="00DE0AD3" w:rsidRPr="00C928A6" w:rsidRDefault="00DE0AD3" w:rsidP="00DE0AD3">
            <w:pPr>
              <w:pStyle w:val="prastasiniatinklio"/>
              <w:spacing w:before="0" w:beforeAutospacing="0" w:after="0" w:afterAutospacing="0"/>
            </w:pPr>
            <w:r w:rsidRPr="00C928A6">
              <w:t>Mokslo sriuba: mažų molekulių enciklopedija</w:t>
            </w:r>
          </w:p>
        </w:tc>
        <w:tc>
          <w:tcPr>
            <w:tcW w:w="4536" w:type="dxa"/>
            <w:shd w:val="clear" w:color="auto" w:fill="auto"/>
            <w:tcMar>
              <w:top w:w="28" w:type="dxa"/>
              <w:left w:w="60" w:type="dxa"/>
              <w:bottom w:w="28" w:type="dxa"/>
              <w:right w:w="60" w:type="dxa"/>
            </w:tcMar>
            <w:hideMark/>
          </w:tcPr>
          <w:p w14:paraId="315D62B6" w14:textId="7BABE35D" w:rsidR="00DE0AD3" w:rsidRPr="00BE0BFE" w:rsidRDefault="0036388D" w:rsidP="00A7374A">
            <w:pPr>
              <w:pStyle w:val="prastasiniatinklio"/>
              <w:spacing w:before="0" w:beforeAutospacing="0" w:after="0" w:afterAutospacing="0"/>
            </w:pPr>
            <w:r>
              <w:rPr>
                <w:color w:val="030303"/>
              </w:rPr>
              <w:t>TV laid</w:t>
            </w:r>
            <w:r w:rsidR="00A7374A">
              <w:rPr>
                <w:color w:val="030303"/>
              </w:rPr>
              <w:t>a</w:t>
            </w:r>
            <w:r>
              <w:rPr>
                <w:color w:val="030303"/>
              </w:rPr>
              <w:t>, kurioje kalbinamas prof. dr. Saulius Gražulis</w:t>
            </w:r>
            <w:r w:rsidR="00C928A6">
              <w:rPr>
                <w:color w:val="030303"/>
              </w:rPr>
              <w:t>, pasakojama ir rodoma, kaip tiriami kristalai, išsiaiškinama molekulių struktūra.</w:t>
            </w:r>
          </w:p>
        </w:tc>
        <w:tc>
          <w:tcPr>
            <w:tcW w:w="3299" w:type="dxa"/>
            <w:tcMar>
              <w:top w:w="28" w:type="dxa"/>
              <w:left w:w="60" w:type="dxa"/>
              <w:bottom w:w="28" w:type="dxa"/>
              <w:right w:w="60" w:type="dxa"/>
            </w:tcMar>
            <w:hideMark/>
          </w:tcPr>
          <w:p w14:paraId="3E0AE930" w14:textId="48AAB54C" w:rsidR="00DE0AD3" w:rsidRPr="00BE0BFE" w:rsidRDefault="00393721" w:rsidP="00DE0AD3">
            <w:pPr>
              <w:pStyle w:val="prastasiniatinklio"/>
              <w:spacing w:before="0" w:beforeAutospacing="0" w:after="0" w:afterAutospacing="0"/>
            </w:pPr>
            <w:hyperlink r:id="rId540" w:history="1">
              <w:r w:rsidR="00DE0AD3" w:rsidRPr="00BE0BFE">
                <w:rPr>
                  <w:rStyle w:val="Hipersaitas"/>
                  <w:rFonts w:eastAsiaTheme="majorEastAsia"/>
                </w:rPr>
                <w:t>Mokslo sriuba: mažų molekulių enciklope</w:t>
              </w:r>
              <w:r w:rsidR="00DE0AD3" w:rsidRPr="00BE0BFE">
                <w:rPr>
                  <w:rStyle w:val="Hipersaitas"/>
                  <w:rFonts w:eastAsiaTheme="majorEastAsia"/>
                </w:rPr>
                <w:t>d</w:t>
              </w:r>
              <w:r w:rsidR="00DE0AD3" w:rsidRPr="00BE0BFE">
                <w:rPr>
                  <w:rStyle w:val="Hipersaitas"/>
                  <w:rFonts w:eastAsiaTheme="majorEastAsia"/>
                </w:rPr>
                <w:t xml:space="preserve">ija </w:t>
              </w:r>
            </w:hyperlink>
          </w:p>
        </w:tc>
      </w:tr>
      <w:tr w:rsidR="00DE0AD3" w:rsidRPr="00BE0BFE" w14:paraId="5D2DF564" w14:textId="77777777" w:rsidTr="00E51B6E">
        <w:tc>
          <w:tcPr>
            <w:tcW w:w="557" w:type="dxa"/>
            <w:tcMar>
              <w:top w:w="28" w:type="dxa"/>
              <w:left w:w="60" w:type="dxa"/>
              <w:bottom w:w="28" w:type="dxa"/>
              <w:right w:w="60" w:type="dxa"/>
            </w:tcMar>
            <w:hideMark/>
          </w:tcPr>
          <w:p w14:paraId="03FF6358" w14:textId="3F364896" w:rsidR="00DE0AD3" w:rsidRPr="00BE0BFE" w:rsidRDefault="00DE0AD3" w:rsidP="0073108C">
            <w:pPr>
              <w:pStyle w:val="prastasiniatinklio"/>
              <w:spacing w:before="0" w:beforeAutospacing="0" w:after="0" w:afterAutospacing="0"/>
              <w:jc w:val="center"/>
            </w:pPr>
            <w:r w:rsidRPr="00BE0BFE">
              <w:t>1</w:t>
            </w:r>
            <w:r w:rsidR="0073108C">
              <w:t>0</w:t>
            </w:r>
            <w:r w:rsidRPr="00BE0BFE">
              <w:t>.</w:t>
            </w:r>
          </w:p>
        </w:tc>
        <w:tc>
          <w:tcPr>
            <w:tcW w:w="1843" w:type="dxa"/>
            <w:tcMar>
              <w:top w:w="28" w:type="dxa"/>
              <w:left w:w="60" w:type="dxa"/>
              <w:bottom w:w="28" w:type="dxa"/>
              <w:right w:w="60" w:type="dxa"/>
            </w:tcMar>
            <w:hideMark/>
          </w:tcPr>
          <w:p w14:paraId="56B0C626" w14:textId="681CC75F" w:rsidR="00DE0AD3" w:rsidRPr="00BE0BFE" w:rsidRDefault="00DE0AD3" w:rsidP="00DE0AD3">
            <w:pPr>
              <w:pStyle w:val="prastasiniatinklio"/>
              <w:spacing w:before="0" w:beforeAutospacing="0" w:after="0" w:afterAutospacing="0"/>
            </w:pPr>
            <w:r w:rsidRPr="00BE0BFE">
              <w:t>Mozaic</w:t>
            </w:r>
            <w:r>
              <w:t xml:space="preserve"> education. 3D vaizdai.Chemija</w:t>
            </w:r>
          </w:p>
        </w:tc>
        <w:tc>
          <w:tcPr>
            <w:tcW w:w="4536" w:type="dxa"/>
            <w:tcMar>
              <w:top w:w="28" w:type="dxa"/>
              <w:left w:w="60" w:type="dxa"/>
              <w:bottom w:w="28" w:type="dxa"/>
              <w:right w:w="60" w:type="dxa"/>
            </w:tcMar>
            <w:hideMark/>
          </w:tcPr>
          <w:p w14:paraId="56AE7380" w14:textId="566784C7" w:rsidR="00DE0AD3" w:rsidRPr="00BE0BFE" w:rsidRDefault="0036388D" w:rsidP="00DE0AD3">
            <w:pPr>
              <w:pStyle w:val="prastasiniatinklio"/>
              <w:spacing w:before="0" w:beforeAutospacing="0" w:after="0" w:afterAutospacing="0"/>
            </w:pPr>
            <w:r>
              <w:t>Įvairios 3D vizuoalizacijos, kurios padės suprasti medžiagų sandarą ir cheminius procesus.</w:t>
            </w:r>
          </w:p>
        </w:tc>
        <w:tc>
          <w:tcPr>
            <w:tcW w:w="3299" w:type="dxa"/>
            <w:tcMar>
              <w:top w:w="28" w:type="dxa"/>
              <w:left w:w="60" w:type="dxa"/>
              <w:bottom w:w="28" w:type="dxa"/>
              <w:right w:w="60" w:type="dxa"/>
            </w:tcMar>
            <w:hideMark/>
          </w:tcPr>
          <w:p w14:paraId="7D91CB37" w14:textId="1ADC5991" w:rsidR="00DE0AD3" w:rsidRPr="00BE0BFE" w:rsidRDefault="00885B4D" w:rsidP="00885B4D">
            <w:pPr>
              <w:pStyle w:val="prastasiniatinklio"/>
              <w:spacing w:before="0" w:beforeAutospacing="0" w:after="0" w:afterAutospacing="0"/>
            </w:pPr>
            <w:hyperlink r:id="rId541" w:history="1">
              <w:r w:rsidRPr="00857BAD">
                <w:rPr>
                  <w:rStyle w:val="Hipersaitas"/>
                </w:rPr>
                <w:t>https://www.mozaweb.com/lt/lexikon.php?cmd=getlist&amp;let=3D&amp;sid=KEM</w:t>
              </w:r>
            </w:hyperlink>
            <w:r>
              <w:t xml:space="preserve"> </w:t>
            </w:r>
          </w:p>
        </w:tc>
      </w:tr>
      <w:tr w:rsidR="00DE0AD3" w:rsidRPr="00BE0BFE" w14:paraId="56B08E91" w14:textId="77777777" w:rsidTr="00E51B6E">
        <w:tc>
          <w:tcPr>
            <w:tcW w:w="557" w:type="dxa"/>
            <w:tcMar>
              <w:top w:w="28" w:type="dxa"/>
              <w:left w:w="60" w:type="dxa"/>
              <w:bottom w:w="28" w:type="dxa"/>
              <w:right w:w="60" w:type="dxa"/>
            </w:tcMar>
            <w:hideMark/>
          </w:tcPr>
          <w:p w14:paraId="472BD345" w14:textId="7FED979D" w:rsidR="00DE0AD3" w:rsidRPr="00BE0BFE" w:rsidRDefault="00DE0AD3" w:rsidP="00DE0AD3">
            <w:pPr>
              <w:pStyle w:val="prastasiniatinklio"/>
              <w:spacing w:before="0" w:beforeAutospacing="0" w:after="0" w:afterAutospacing="0"/>
              <w:jc w:val="center"/>
            </w:pPr>
            <w:r w:rsidRPr="00BE0BFE">
              <w:t>1</w:t>
            </w:r>
            <w:r w:rsidR="0073108C">
              <w:t>1</w:t>
            </w:r>
            <w:r w:rsidRPr="00BE0BFE">
              <w:t>.</w:t>
            </w:r>
          </w:p>
        </w:tc>
        <w:tc>
          <w:tcPr>
            <w:tcW w:w="1843" w:type="dxa"/>
            <w:tcMar>
              <w:top w:w="28" w:type="dxa"/>
              <w:left w:w="60" w:type="dxa"/>
              <w:bottom w:w="28" w:type="dxa"/>
              <w:right w:w="60" w:type="dxa"/>
            </w:tcMar>
            <w:hideMark/>
          </w:tcPr>
          <w:p w14:paraId="0EE2BA53" w14:textId="77777777" w:rsidR="00DE0AD3" w:rsidRPr="00BE0BFE" w:rsidRDefault="00DE0AD3" w:rsidP="00DE0AD3">
            <w:pPr>
              <w:pStyle w:val="prastasiniatinklio"/>
              <w:spacing w:before="0" w:beforeAutospacing="0" w:after="0" w:afterAutospacing="0"/>
            </w:pPr>
            <w:r w:rsidRPr="00BE0BFE">
              <w:t xml:space="preserve">What Are Chemical Bonds - Covalent Bonds And Ionic Bonds - What Are Ions </w:t>
            </w:r>
          </w:p>
        </w:tc>
        <w:tc>
          <w:tcPr>
            <w:tcW w:w="4536" w:type="dxa"/>
            <w:tcMar>
              <w:top w:w="28" w:type="dxa"/>
              <w:left w:w="60" w:type="dxa"/>
              <w:bottom w:w="28" w:type="dxa"/>
              <w:right w:w="60" w:type="dxa"/>
            </w:tcMar>
            <w:hideMark/>
          </w:tcPr>
          <w:p w14:paraId="2B12BCF9" w14:textId="44252E86" w:rsidR="00DE0AD3" w:rsidRPr="00BE0BFE" w:rsidRDefault="00A7374A" w:rsidP="00A7374A">
            <w:pPr>
              <w:pStyle w:val="prastasiniatinklio"/>
              <w:spacing w:before="0" w:beforeAutospacing="0" w:after="0" w:afterAutospacing="0"/>
            </w:pPr>
            <w:r w:rsidRPr="00A7374A">
              <w:t>Šiame vaizdo įraše aptariam</w:t>
            </w:r>
            <w:r>
              <w:t>a</w:t>
            </w:r>
            <w:r w:rsidRPr="00A7374A">
              <w:t>, kaip susidaro daugeliui skirtingų kūno funkcijų svarbus cheminiai ryšiai, apžvelgiam</w:t>
            </w:r>
            <w:r>
              <w:t>i</w:t>
            </w:r>
            <w:r w:rsidRPr="00A7374A">
              <w:t xml:space="preserve"> jonini</w:t>
            </w:r>
            <w:r>
              <w:t>ai ir kovalentiniai ryšiai.</w:t>
            </w:r>
          </w:p>
        </w:tc>
        <w:tc>
          <w:tcPr>
            <w:tcW w:w="3299" w:type="dxa"/>
            <w:tcMar>
              <w:top w:w="28" w:type="dxa"/>
              <w:left w:w="60" w:type="dxa"/>
              <w:bottom w:w="28" w:type="dxa"/>
              <w:right w:w="60" w:type="dxa"/>
            </w:tcMar>
            <w:hideMark/>
          </w:tcPr>
          <w:p w14:paraId="08E8667D" w14:textId="77777777" w:rsidR="00DE0AD3" w:rsidRPr="00BE0BFE" w:rsidRDefault="00393721" w:rsidP="00DE0AD3">
            <w:pPr>
              <w:pStyle w:val="prastasiniatinklio"/>
              <w:spacing w:before="0" w:beforeAutospacing="0" w:after="0" w:afterAutospacing="0"/>
            </w:pPr>
            <w:hyperlink r:id="rId542" w:history="1">
              <w:r w:rsidR="00DE0AD3" w:rsidRPr="00BE0BFE">
                <w:rPr>
                  <w:rStyle w:val="Hipersaitas"/>
                  <w:rFonts w:eastAsiaTheme="majorEastAsia"/>
                </w:rPr>
                <w:t>Types Of Chemical Bonds - What Are Chemical Bonds - Covalent Bon</w:t>
              </w:r>
              <w:r w:rsidR="00DE0AD3" w:rsidRPr="00BE0BFE">
                <w:rPr>
                  <w:rStyle w:val="Hipersaitas"/>
                  <w:rFonts w:eastAsiaTheme="majorEastAsia"/>
                </w:rPr>
                <w:t>d</w:t>
              </w:r>
              <w:r w:rsidR="00DE0AD3" w:rsidRPr="00BE0BFE">
                <w:rPr>
                  <w:rStyle w:val="Hipersaitas"/>
                  <w:rFonts w:eastAsiaTheme="majorEastAsia"/>
                </w:rPr>
                <w:t xml:space="preserve">s And Ionic Bonds - What Are Ions </w:t>
              </w:r>
            </w:hyperlink>
          </w:p>
        </w:tc>
      </w:tr>
      <w:tr w:rsidR="00DE0AD3" w:rsidRPr="00BE0BFE" w14:paraId="4597CEDE" w14:textId="77777777" w:rsidTr="00E51B6E">
        <w:tc>
          <w:tcPr>
            <w:tcW w:w="10235" w:type="dxa"/>
            <w:gridSpan w:val="4"/>
            <w:tcMar>
              <w:top w:w="28" w:type="dxa"/>
              <w:left w:w="60" w:type="dxa"/>
              <w:bottom w:w="28" w:type="dxa"/>
              <w:right w:w="60" w:type="dxa"/>
            </w:tcMar>
            <w:vAlign w:val="center"/>
            <w:hideMark/>
          </w:tcPr>
          <w:p w14:paraId="7E05F513" w14:textId="5ABAAE2E" w:rsidR="00DE0AD3" w:rsidRPr="00BE0BFE" w:rsidRDefault="00DE0AD3" w:rsidP="00DE0AD3">
            <w:pPr>
              <w:pStyle w:val="prastasiniatinklio"/>
              <w:spacing w:before="0" w:beforeAutospacing="0" w:after="0" w:afterAutospacing="0"/>
            </w:pPr>
            <w:r>
              <w:rPr>
                <w:b/>
                <w:bCs/>
              </w:rPr>
              <w:t>33.</w:t>
            </w:r>
            <w:r w:rsidRPr="00BE0BFE">
              <w:rPr>
                <w:b/>
                <w:bCs/>
              </w:rPr>
              <w:t>1.5. Radioaktyvumas</w:t>
            </w:r>
          </w:p>
        </w:tc>
      </w:tr>
      <w:tr w:rsidR="00DE0AD3" w:rsidRPr="00BE0BFE" w14:paraId="5721F09E" w14:textId="77777777" w:rsidTr="00E51B6E">
        <w:tc>
          <w:tcPr>
            <w:tcW w:w="557" w:type="dxa"/>
            <w:tcMar>
              <w:top w:w="28" w:type="dxa"/>
              <w:left w:w="60" w:type="dxa"/>
              <w:bottom w:w="28" w:type="dxa"/>
              <w:right w:w="60" w:type="dxa"/>
            </w:tcMar>
            <w:hideMark/>
          </w:tcPr>
          <w:p w14:paraId="6BE7E2F4" w14:textId="0FB6BA92" w:rsidR="00DE0AD3" w:rsidRPr="00BE0BFE" w:rsidRDefault="00DE0AD3" w:rsidP="00DE0AD3">
            <w:pPr>
              <w:pStyle w:val="prastasiniatinklio"/>
              <w:spacing w:before="0" w:beforeAutospacing="0" w:after="0" w:afterAutospacing="0"/>
              <w:jc w:val="center"/>
            </w:pPr>
            <w:r w:rsidRPr="00BE0BFE">
              <w:t>1</w:t>
            </w:r>
            <w:r w:rsidR="0073108C">
              <w:t>2</w:t>
            </w:r>
            <w:r w:rsidRPr="00BE0BFE">
              <w:t>.</w:t>
            </w:r>
          </w:p>
        </w:tc>
        <w:tc>
          <w:tcPr>
            <w:tcW w:w="1843" w:type="dxa"/>
            <w:tcMar>
              <w:top w:w="28" w:type="dxa"/>
              <w:left w:w="60" w:type="dxa"/>
              <w:bottom w:w="28" w:type="dxa"/>
              <w:right w:w="60" w:type="dxa"/>
            </w:tcMar>
            <w:hideMark/>
          </w:tcPr>
          <w:p w14:paraId="5C5A019A" w14:textId="77777777" w:rsidR="00DE0AD3" w:rsidRPr="00BE0BFE" w:rsidRDefault="00DE0AD3" w:rsidP="00DE0AD3">
            <w:pPr>
              <w:pStyle w:val="prastasiniatinklio"/>
              <w:spacing w:before="0" w:beforeAutospacing="0" w:after="0" w:afterAutospacing="0"/>
            </w:pPr>
            <w:r w:rsidRPr="00BE0BFE">
              <w:t xml:space="preserve">Radioaktyvumas </w:t>
            </w:r>
          </w:p>
        </w:tc>
        <w:tc>
          <w:tcPr>
            <w:tcW w:w="4536" w:type="dxa"/>
            <w:tcMar>
              <w:top w:w="28" w:type="dxa"/>
              <w:left w:w="60" w:type="dxa"/>
              <w:bottom w:w="28" w:type="dxa"/>
              <w:right w:w="60" w:type="dxa"/>
            </w:tcMar>
            <w:hideMark/>
          </w:tcPr>
          <w:p w14:paraId="03FC5A99" w14:textId="77777777" w:rsidR="00DE0AD3" w:rsidRPr="00BE0BFE" w:rsidRDefault="00DE0AD3" w:rsidP="00DE0AD3">
            <w:pPr>
              <w:pStyle w:val="prastasiniatinklio"/>
              <w:spacing w:before="0" w:beforeAutospacing="0" w:after="0" w:afterAutospacing="0"/>
            </w:pPr>
            <w:r w:rsidRPr="00BE0BFE">
              <w:t xml:space="preserve">Aiškinama radioaktyvumo sąvoka, radioaktyvumo atradimo istorija. </w:t>
            </w:r>
          </w:p>
        </w:tc>
        <w:tc>
          <w:tcPr>
            <w:tcW w:w="3299" w:type="dxa"/>
            <w:tcMar>
              <w:top w:w="28" w:type="dxa"/>
              <w:left w:w="60" w:type="dxa"/>
              <w:bottom w:w="28" w:type="dxa"/>
              <w:right w:w="60" w:type="dxa"/>
            </w:tcMar>
            <w:hideMark/>
          </w:tcPr>
          <w:p w14:paraId="032C5768" w14:textId="77777777" w:rsidR="00DE0AD3" w:rsidRPr="00BE0BFE" w:rsidRDefault="00393721" w:rsidP="00DE0AD3">
            <w:pPr>
              <w:pStyle w:val="prastasiniatinklio"/>
              <w:spacing w:before="0" w:beforeAutospacing="0" w:after="0" w:afterAutospacing="0"/>
            </w:pPr>
            <w:hyperlink r:id="rId543" w:history="1">
              <w:r w:rsidR="00DE0AD3" w:rsidRPr="00BE0BFE">
                <w:rPr>
                  <w:rStyle w:val="Hipersaitas"/>
                  <w:rFonts w:eastAsiaTheme="majorEastAsia"/>
                </w:rPr>
                <w:t xml:space="preserve">(160) Radioaktyvumas Ir Jonizuojančios Spinduliuotės - YouTube </w:t>
              </w:r>
            </w:hyperlink>
          </w:p>
        </w:tc>
      </w:tr>
      <w:tr w:rsidR="00DE0AD3" w:rsidRPr="00BE0BFE" w14:paraId="2D241276" w14:textId="77777777" w:rsidTr="00E51B6E">
        <w:tc>
          <w:tcPr>
            <w:tcW w:w="10235" w:type="dxa"/>
            <w:gridSpan w:val="4"/>
            <w:tcMar>
              <w:top w:w="28" w:type="dxa"/>
              <w:left w:w="60" w:type="dxa"/>
              <w:bottom w:w="28" w:type="dxa"/>
              <w:right w:w="60" w:type="dxa"/>
            </w:tcMar>
            <w:vAlign w:val="center"/>
            <w:hideMark/>
          </w:tcPr>
          <w:p w14:paraId="70A60BEA" w14:textId="45DAD2D9" w:rsidR="00DE0AD3" w:rsidRPr="00BE0BFE" w:rsidRDefault="00DE0AD3" w:rsidP="00DE0AD3">
            <w:pPr>
              <w:pStyle w:val="prastasiniatinklio"/>
              <w:spacing w:before="0" w:beforeAutospacing="0" w:after="0" w:afterAutospacing="0"/>
            </w:pPr>
            <w:r>
              <w:rPr>
                <w:b/>
                <w:bCs/>
              </w:rPr>
              <w:t>33.</w:t>
            </w:r>
            <w:r w:rsidRPr="00BE0BFE">
              <w:rPr>
                <w:b/>
                <w:bCs/>
              </w:rPr>
              <w:t>1.6. Atomų branduolių</w:t>
            </w:r>
            <w:r w:rsidR="008B4103">
              <w:rPr>
                <w:b/>
                <w:bCs/>
              </w:rPr>
              <w:t xml:space="preserve"> </w:t>
            </w:r>
            <w:r w:rsidRPr="00BE0BFE">
              <w:rPr>
                <w:b/>
                <w:bCs/>
              </w:rPr>
              <w:t>virsmai</w:t>
            </w:r>
          </w:p>
        </w:tc>
      </w:tr>
      <w:tr w:rsidR="00D639AE" w:rsidRPr="00BE0BFE" w14:paraId="3A233FA1" w14:textId="77777777" w:rsidTr="00E51B6E">
        <w:tc>
          <w:tcPr>
            <w:tcW w:w="557" w:type="dxa"/>
            <w:tcMar>
              <w:top w:w="28" w:type="dxa"/>
              <w:left w:w="60" w:type="dxa"/>
              <w:bottom w:w="28" w:type="dxa"/>
              <w:right w:w="60" w:type="dxa"/>
            </w:tcMar>
            <w:hideMark/>
          </w:tcPr>
          <w:p w14:paraId="5BE4F57C" w14:textId="7C334439" w:rsidR="00D639AE" w:rsidRPr="00BE0BFE" w:rsidRDefault="00D639AE" w:rsidP="00D639AE">
            <w:pPr>
              <w:pStyle w:val="prastasiniatinklio"/>
              <w:spacing w:before="0" w:beforeAutospacing="0" w:after="0" w:afterAutospacing="0"/>
              <w:jc w:val="center"/>
            </w:pPr>
            <w:r w:rsidRPr="00BE0BFE">
              <w:t>1</w:t>
            </w:r>
            <w:r w:rsidR="0073108C">
              <w:t>3</w:t>
            </w:r>
            <w:r w:rsidRPr="00BE0BFE">
              <w:t>.</w:t>
            </w:r>
          </w:p>
        </w:tc>
        <w:tc>
          <w:tcPr>
            <w:tcW w:w="1843" w:type="dxa"/>
            <w:tcMar>
              <w:top w:w="28" w:type="dxa"/>
              <w:left w:w="60" w:type="dxa"/>
              <w:bottom w:w="28" w:type="dxa"/>
              <w:right w:w="60" w:type="dxa"/>
            </w:tcMar>
            <w:hideMark/>
          </w:tcPr>
          <w:p w14:paraId="1A458CA2" w14:textId="183FE009" w:rsidR="00D639AE" w:rsidRPr="00BE0BFE" w:rsidRDefault="00D639AE" w:rsidP="00D639AE">
            <w:pPr>
              <w:pStyle w:val="prastasiniatinklio"/>
              <w:spacing w:before="0" w:beforeAutospacing="0" w:after="0" w:afterAutospacing="0"/>
            </w:pPr>
            <w:r>
              <w:t xml:space="preserve">Kelionė į kvantinį pasaulį: Antimedžiaga </w:t>
            </w:r>
          </w:p>
        </w:tc>
        <w:tc>
          <w:tcPr>
            <w:tcW w:w="4536" w:type="dxa"/>
            <w:tcMar>
              <w:top w:w="28" w:type="dxa"/>
              <w:left w:w="60" w:type="dxa"/>
              <w:bottom w:w="28" w:type="dxa"/>
              <w:right w:w="60" w:type="dxa"/>
            </w:tcMar>
            <w:hideMark/>
          </w:tcPr>
          <w:p w14:paraId="60FA2D6E" w14:textId="21C1A232" w:rsidR="00D639AE" w:rsidRPr="00BE0BFE" w:rsidRDefault="00D639AE" w:rsidP="00D639AE">
            <w:pPr>
              <w:pStyle w:val="prastasiniatinklio"/>
              <w:spacing w:before="0" w:beforeAutospacing="0" w:after="0" w:afterAutospacing="0"/>
            </w:pPr>
            <w:r>
              <w:t xml:space="preserve">TV laida Mokslo sriuba, kurioje aiškinama, kas yra dalelės ir antidalelės, antimedžiaga. </w:t>
            </w:r>
          </w:p>
        </w:tc>
        <w:tc>
          <w:tcPr>
            <w:tcW w:w="3299" w:type="dxa"/>
            <w:tcMar>
              <w:top w:w="28" w:type="dxa"/>
              <w:left w:w="60" w:type="dxa"/>
              <w:bottom w:w="28" w:type="dxa"/>
              <w:right w:w="60" w:type="dxa"/>
            </w:tcMar>
            <w:hideMark/>
          </w:tcPr>
          <w:p w14:paraId="78ADAF19" w14:textId="77777777" w:rsidR="00D639AE" w:rsidRPr="00BE0BFE" w:rsidRDefault="00393721" w:rsidP="00D639AE">
            <w:pPr>
              <w:pStyle w:val="prastasiniatinklio"/>
              <w:spacing w:before="0" w:beforeAutospacing="0" w:after="0" w:afterAutospacing="0"/>
            </w:pPr>
            <w:hyperlink r:id="rId544" w:history="1">
              <w:r w:rsidR="00D639AE" w:rsidRPr="00BE0BFE">
                <w:rPr>
                  <w:rStyle w:val="Hipersaitas"/>
                  <w:rFonts w:eastAsiaTheme="majorEastAsia"/>
                </w:rPr>
                <w:t xml:space="preserve">(168) Kelionė į kvantinį pasaulį: Antimedžiaga - YouTube </w:t>
              </w:r>
            </w:hyperlink>
          </w:p>
        </w:tc>
      </w:tr>
      <w:tr w:rsidR="00CC18AA" w:rsidRPr="00BE0BFE" w14:paraId="584A60E0" w14:textId="77777777" w:rsidTr="00E51B6E">
        <w:tc>
          <w:tcPr>
            <w:tcW w:w="557" w:type="dxa"/>
            <w:tcMar>
              <w:top w:w="28" w:type="dxa"/>
              <w:left w:w="60" w:type="dxa"/>
              <w:bottom w:w="28" w:type="dxa"/>
              <w:right w:w="60" w:type="dxa"/>
            </w:tcMar>
            <w:hideMark/>
          </w:tcPr>
          <w:p w14:paraId="754CCC8A" w14:textId="4CFE8172" w:rsidR="00CC18AA" w:rsidRPr="00BE0BFE" w:rsidRDefault="00CC18AA" w:rsidP="00CC18AA">
            <w:pPr>
              <w:pStyle w:val="prastasiniatinklio"/>
              <w:spacing w:before="0" w:beforeAutospacing="0" w:after="0" w:afterAutospacing="0"/>
              <w:jc w:val="center"/>
            </w:pPr>
            <w:r w:rsidRPr="00BE0BFE">
              <w:t>1</w:t>
            </w:r>
            <w:r w:rsidR="0073108C">
              <w:t>4</w:t>
            </w:r>
            <w:r w:rsidRPr="00BE0BFE">
              <w:t>.</w:t>
            </w:r>
          </w:p>
        </w:tc>
        <w:tc>
          <w:tcPr>
            <w:tcW w:w="1843" w:type="dxa"/>
            <w:tcMar>
              <w:top w:w="28" w:type="dxa"/>
              <w:left w:w="60" w:type="dxa"/>
              <w:bottom w:w="28" w:type="dxa"/>
              <w:right w:w="60" w:type="dxa"/>
            </w:tcMar>
            <w:hideMark/>
          </w:tcPr>
          <w:p w14:paraId="76A4B077" w14:textId="669D1338" w:rsidR="00CC18AA" w:rsidRPr="00BE0BFE" w:rsidRDefault="00CC18AA" w:rsidP="0073108C">
            <w:pPr>
              <w:pStyle w:val="prastasiniatinklio"/>
              <w:spacing w:before="0" w:beforeAutospacing="0" w:after="0" w:afterAutospacing="0"/>
            </w:pPr>
            <w:r>
              <w:t xml:space="preserve">Pamatyti mažiausią </w:t>
            </w:r>
            <w:r w:rsidR="0073108C">
              <w:t>V</w:t>
            </w:r>
            <w:r>
              <w:t>isatos daiktą</w:t>
            </w:r>
          </w:p>
        </w:tc>
        <w:tc>
          <w:tcPr>
            <w:tcW w:w="4536" w:type="dxa"/>
            <w:tcMar>
              <w:top w:w="28" w:type="dxa"/>
              <w:left w:w="60" w:type="dxa"/>
              <w:bottom w:w="28" w:type="dxa"/>
              <w:right w:w="60" w:type="dxa"/>
            </w:tcMar>
            <w:hideMark/>
          </w:tcPr>
          <w:p w14:paraId="2712C090" w14:textId="358B97F2" w:rsidR="00CC18AA" w:rsidRPr="00BE0BFE" w:rsidRDefault="00CC18AA" w:rsidP="00CC18AA">
            <w:pPr>
              <w:pStyle w:val="prastasiniatinklio"/>
              <w:spacing w:before="0" w:beforeAutospacing="0" w:after="0" w:afterAutospacing="0"/>
            </w:pPr>
            <w:r>
              <w:t xml:space="preserve">Vaizdo įrašas, kuriame atsakoma į klausima: kaip toli galime nueiti stebėdami objektus </w:t>
            </w:r>
            <w:r>
              <w:lastRenderedPageBreak/>
              <w:t xml:space="preserve">mažesnius nei molekulės, atomai,  matomos šviesos bangos ilgis? </w:t>
            </w:r>
          </w:p>
        </w:tc>
        <w:tc>
          <w:tcPr>
            <w:tcW w:w="3299" w:type="dxa"/>
            <w:tcMar>
              <w:top w:w="28" w:type="dxa"/>
              <w:left w:w="60" w:type="dxa"/>
              <w:bottom w:w="28" w:type="dxa"/>
              <w:right w:w="60" w:type="dxa"/>
            </w:tcMar>
            <w:hideMark/>
          </w:tcPr>
          <w:p w14:paraId="15722D8E" w14:textId="77777777" w:rsidR="00CC18AA" w:rsidRPr="00BE0BFE" w:rsidRDefault="00393721" w:rsidP="00CC18AA">
            <w:pPr>
              <w:pStyle w:val="prastasiniatinklio"/>
              <w:spacing w:before="0" w:beforeAutospacing="0" w:after="0" w:afterAutospacing="0"/>
            </w:pPr>
            <w:hyperlink r:id="rId545" w:history="1">
              <w:r w:rsidR="00CC18AA" w:rsidRPr="00BE0BFE">
                <w:rPr>
                  <w:rStyle w:val="Hipersaitas"/>
                  <w:rFonts w:eastAsiaTheme="majorEastAsia"/>
                </w:rPr>
                <w:t xml:space="preserve">Seeing the Smallest Thing in the Universe </w:t>
              </w:r>
            </w:hyperlink>
          </w:p>
        </w:tc>
      </w:tr>
      <w:tr w:rsidR="00DE0AD3" w:rsidRPr="00BE0BFE" w14:paraId="528E9838" w14:textId="77777777" w:rsidTr="00E51B6E">
        <w:tc>
          <w:tcPr>
            <w:tcW w:w="557" w:type="dxa"/>
            <w:tcMar>
              <w:top w:w="28" w:type="dxa"/>
              <w:left w:w="60" w:type="dxa"/>
              <w:bottom w:w="28" w:type="dxa"/>
              <w:right w:w="60" w:type="dxa"/>
            </w:tcMar>
            <w:hideMark/>
          </w:tcPr>
          <w:p w14:paraId="3873455F" w14:textId="2C85CF49" w:rsidR="00DE0AD3" w:rsidRPr="00BE0BFE" w:rsidRDefault="0073108C" w:rsidP="00DE0AD3">
            <w:pPr>
              <w:pStyle w:val="prastasiniatinklio"/>
              <w:spacing w:before="0" w:beforeAutospacing="0" w:after="0" w:afterAutospacing="0"/>
              <w:jc w:val="center"/>
            </w:pPr>
            <w:r>
              <w:lastRenderedPageBreak/>
              <w:t>15.</w:t>
            </w:r>
          </w:p>
        </w:tc>
        <w:tc>
          <w:tcPr>
            <w:tcW w:w="1843" w:type="dxa"/>
            <w:tcMar>
              <w:top w:w="28" w:type="dxa"/>
              <w:left w:w="60" w:type="dxa"/>
              <w:bottom w:w="28" w:type="dxa"/>
              <w:right w:w="60" w:type="dxa"/>
            </w:tcMar>
            <w:hideMark/>
          </w:tcPr>
          <w:p w14:paraId="5E76F296" w14:textId="77777777" w:rsidR="00DE0AD3" w:rsidRPr="00BE0BFE" w:rsidRDefault="00DE0AD3" w:rsidP="00DE0AD3">
            <w:pPr>
              <w:pStyle w:val="prastasiniatinklio"/>
              <w:spacing w:before="0" w:beforeAutospacing="0" w:after="0" w:afterAutospacing="0"/>
            </w:pPr>
            <w:r w:rsidRPr="00BE0BFE">
              <w:t xml:space="preserve">Ką gali didžiausias dalelių greitintuvas pasaulyje </w:t>
            </w:r>
          </w:p>
        </w:tc>
        <w:tc>
          <w:tcPr>
            <w:tcW w:w="4536" w:type="dxa"/>
            <w:tcMar>
              <w:top w:w="28" w:type="dxa"/>
              <w:left w:w="60" w:type="dxa"/>
              <w:bottom w:w="28" w:type="dxa"/>
              <w:right w:w="60" w:type="dxa"/>
            </w:tcMar>
            <w:hideMark/>
          </w:tcPr>
          <w:p w14:paraId="14453BDD" w14:textId="77777777" w:rsidR="00DE0AD3" w:rsidRPr="00BE0BFE" w:rsidRDefault="00DE0AD3" w:rsidP="00DE0AD3">
            <w:pPr>
              <w:pStyle w:val="prastasiniatinklio"/>
              <w:spacing w:before="0" w:beforeAutospacing="0" w:after="0" w:afterAutospacing="0"/>
            </w:pPr>
            <w:r w:rsidRPr="00BE0BFE">
              <w:t xml:space="preserve">„Mokslo sriuba“ vaizdo įrašas, kuriame pasakojama apie CERN ir atliekamus tyrimus. </w:t>
            </w:r>
          </w:p>
        </w:tc>
        <w:tc>
          <w:tcPr>
            <w:tcW w:w="3299" w:type="dxa"/>
            <w:tcMar>
              <w:top w:w="28" w:type="dxa"/>
              <w:left w:w="60" w:type="dxa"/>
              <w:bottom w:w="28" w:type="dxa"/>
              <w:right w:w="60" w:type="dxa"/>
            </w:tcMar>
            <w:hideMark/>
          </w:tcPr>
          <w:p w14:paraId="3F1638D2" w14:textId="77777777" w:rsidR="00DE0AD3" w:rsidRPr="00BE0BFE" w:rsidRDefault="00393721" w:rsidP="00DE0AD3">
            <w:pPr>
              <w:pStyle w:val="prastasiniatinklio"/>
              <w:spacing w:before="0" w:beforeAutospacing="0" w:after="0" w:afterAutospacing="0"/>
            </w:pPr>
            <w:hyperlink r:id="rId546" w:history="1">
              <w:r w:rsidR="00DE0AD3" w:rsidRPr="00BE0BFE">
                <w:rPr>
                  <w:rStyle w:val="Hipersaitas"/>
                  <w:rFonts w:eastAsiaTheme="majorEastAsia"/>
                </w:rPr>
                <w:t xml:space="preserve">(168) Mindaugas Šarpis - Ką gali didžiausias dalelių greitintuvas pasaulyje? || „MS“ podkastas #62 - YouTube </w:t>
              </w:r>
            </w:hyperlink>
          </w:p>
        </w:tc>
      </w:tr>
      <w:tr w:rsidR="00DE0AD3" w:rsidRPr="00BE0BFE" w14:paraId="6CC2108D" w14:textId="77777777" w:rsidTr="00E51B6E">
        <w:tc>
          <w:tcPr>
            <w:tcW w:w="10235" w:type="dxa"/>
            <w:gridSpan w:val="4"/>
            <w:tcMar>
              <w:top w:w="28" w:type="dxa"/>
              <w:left w:w="60" w:type="dxa"/>
              <w:bottom w:w="28" w:type="dxa"/>
              <w:right w:w="60" w:type="dxa"/>
            </w:tcMar>
            <w:vAlign w:val="center"/>
            <w:hideMark/>
          </w:tcPr>
          <w:p w14:paraId="7C553AEA" w14:textId="1D2C5E31" w:rsidR="00DE0AD3" w:rsidRPr="00BE0BFE" w:rsidRDefault="00DE0AD3" w:rsidP="00DE0AD3">
            <w:pPr>
              <w:pStyle w:val="prastasiniatinklio"/>
              <w:spacing w:before="0" w:beforeAutospacing="0" w:after="0" w:afterAutospacing="0"/>
            </w:pPr>
            <w:r>
              <w:rPr>
                <w:b/>
                <w:bCs/>
              </w:rPr>
              <w:t>33.</w:t>
            </w:r>
            <w:r w:rsidRPr="00BE0BFE">
              <w:rPr>
                <w:b/>
                <w:bCs/>
              </w:rPr>
              <w:t>2.1. Visata ir jos evoliucija</w:t>
            </w:r>
          </w:p>
        </w:tc>
      </w:tr>
      <w:tr w:rsidR="00DE0AD3" w:rsidRPr="00BE0BFE" w14:paraId="3DFD1F72" w14:textId="77777777" w:rsidTr="00E51B6E">
        <w:tc>
          <w:tcPr>
            <w:tcW w:w="557" w:type="dxa"/>
            <w:tcMar>
              <w:top w:w="28" w:type="dxa"/>
              <w:left w:w="60" w:type="dxa"/>
              <w:bottom w:w="28" w:type="dxa"/>
              <w:right w:w="60" w:type="dxa"/>
            </w:tcMar>
            <w:hideMark/>
          </w:tcPr>
          <w:p w14:paraId="6C01E0A3" w14:textId="2EFB8922" w:rsidR="00DE0AD3" w:rsidRPr="00BE0BFE" w:rsidRDefault="00DE0AD3" w:rsidP="0073108C">
            <w:pPr>
              <w:pStyle w:val="prastasiniatinklio"/>
              <w:spacing w:before="0" w:beforeAutospacing="0" w:after="0" w:afterAutospacing="0"/>
              <w:jc w:val="center"/>
            </w:pPr>
            <w:r>
              <w:t>1</w:t>
            </w:r>
            <w:r w:rsidR="0073108C">
              <w:t>6</w:t>
            </w:r>
            <w:r w:rsidRPr="00BE0BFE">
              <w:t>.</w:t>
            </w:r>
          </w:p>
        </w:tc>
        <w:tc>
          <w:tcPr>
            <w:tcW w:w="1843" w:type="dxa"/>
            <w:tcMar>
              <w:top w:w="28" w:type="dxa"/>
              <w:left w:w="60" w:type="dxa"/>
              <w:bottom w:w="28" w:type="dxa"/>
              <w:right w:w="60" w:type="dxa"/>
            </w:tcMar>
            <w:hideMark/>
          </w:tcPr>
          <w:p w14:paraId="5651CCE4" w14:textId="77777777" w:rsidR="00DE0AD3" w:rsidRPr="00BE0BFE" w:rsidRDefault="00DE0AD3" w:rsidP="00DE0AD3">
            <w:pPr>
              <w:pStyle w:val="prastasiniatinklio"/>
              <w:spacing w:before="0" w:beforeAutospacing="0" w:after="0" w:afterAutospacing="0"/>
            </w:pPr>
            <w:r w:rsidRPr="00BE0BFE">
              <w:t xml:space="preserve">Virtualios CERN ekskursijos </w:t>
            </w:r>
          </w:p>
        </w:tc>
        <w:tc>
          <w:tcPr>
            <w:tcW w:w="4536" w:type="dxa"/>
            <w:tcMar>
              <w:top w:w="28" w:type="dxa"/>
              <w:left w:w="60" w:type="dxa"/>
              <w:bottom w:w="28" w:type="dxa"/>
              <w:right w:w="60" w:type="dxa"/>
            </w:tcMar>
            <w:hideMark/>
          </w:tcPr>
          <w:p w14:paraId="1B2E3713" w14:textId="77777777" w:rsidR="00DE0AD3" w:rsidRPr="00BE0BFE" w:rsidRDefault="00DE0AD3" w:rsidP="00DE0AD3">
            <w:pPr>
              <w:pStyle w:val="prastasiniatinklio"/>
              <w:spacing w:before="0" w:beforeAutospacing="0" w:after="0" w:afterAutospacing="0"/>
            </w:pPr>
            <w:r w:rsidRPr="00BE0BFE">
              <w:t xml:space="preserve">Virtualios CERN ekskursijos. Jų metu supažindinama su Didžiojo sprogimo teorija </w:t>
            </w:r>
          </w:p>
        </w:tc>
        <w:tc>
          <w:tcPr>
            <w:tcW w:w="3299" w:type="dxa"/>
            <w:tcMar>
              <w:top w:w="28" w:type="dxa"/>
              <w:left w:w="60" w:type="dxa"/>
              <w:bottom w:w="28" w:type="dxa"/>
              <w:right w:w="60" w:type="dxa"/>
            </w:tcMar>
            <w:hideMark/>
          </w:tcPr>
          <w:p w14:paraId="57038B20" w14:textId="77777777" w:rsidR="00DE0AD3" w:rsidRPr="00BE0BFE" w:rsidRDefault="00393721" w:rsidP="00DE0AD3">
            <w:pPr>
              <w:pStyle w:val="prastasiniatinklio"/>
              <w:spacing w:before="0" w:beforeAutospacing="0" w:after="0" w:afterAutospacing="0"/>
            </w:pPr>
            <w:hyperlink r:id="rId547" w:history="1">
              <w:r w:rsidR="00DE0AD3" w:rsidRPr="00BE0BFE">
                <w:rPr>
                  <w:rStyle w:val="Hipersaitas"/>
                  <w:rFonts w:eastAsiaTheme="majorEastAsia"/>
                </w:rPr>
                <w:t>https://visit.cern/exhibitions</w:t>
              </w:r>
            </w:hyperlink>
            <w:r w:rsidR="00DE0AD3" w:rsidRPr="00BE0BFE">
              <w:t xml:space="preserve">, žiūrėta 2021-01-05 </w:t>
            </w:r>
          </w:p>
        </w:tc>
      </w:tr>
      <w:tr w:rsidR="00DE0AD3" w:rsidRPr="00BE0BFE" w14:paraId="7690FD84" w14:textId="77777777" w:rsidTr="00E51B6E">
        <w:tc>
          <w:tcPr>
            <w:tcW w:w="557" w:type="dxa"/>
            <w:tcMar>
              <w:top w:w="28" w:type="dxa"/>
              <w:left w:w="60" w:type="dxa"/>
              <w:bottom w:w="28" w:type="dxa"/>
              <w:right w:w="60" w:type="dxa"/>
            </w:tcMar>
            <w:hideMark/>
          </w:tcPr>
          <w:p w14:paraId="32AC2391" w14:textId="65C16094" w:rsidR="00DE0AD3" w:rsidRPr="00BE0BFE" w:rsidRDefault="0073108C" w:rsidP="00DE0AD3">
            <w:pPr>
              <w:pStyle w:val="prastasiniatinklio"/>
              <w:spacing w:before="0" w:beforeAutospacing="0" w:after="0" w:afterAutospacing="0"/>
              <w:jc w:val="center"/>
            </w:pPr>
            <w:r>
              <w:t>17</w:t>
            </w:r>
            <w:r w:rsidR="00DE0AD3" w:rsidRPr="00BE0BFE">
              <w:t>.</w:t>
            </w:r>
          </w:p>
        </w:tc>
        <w:tc>
          <w:tcPr>
            <w:tcW w:w="1843" w:type="dxa"/>
            <w:tcMar>
              <w:top w:w="28" w:type="dxa"/>
              <w:left w:w="60" w:type="dxa"/>
              <w:bottom w:w="28" w:type="dxa"/>
              <w:right w:w="60" w:type="dxa"/>
            </w:tcMar>
            <w:hideMark/>
          </w:tcPr>
          <w:p w14:paraId="15B7EC58" w14:textId="2CE87CE5" w:rsidR="00DE0AD3" w:rsidRPr="00BE0BFE" w:rsidRDefault="00DE0AD3" w:rsidP="00DE0AD3">
            <w:pPr>
              <w:pStyle w:val="prastasiniatinklio"/>
              <w:spacing w:before="0" w:beforeAutospacing="0" w:after="0" w:afterAutospacing="0"/>
            </w:pPr>
            <w:r w:rsidRPr="00BE0BFE">
              <w:t>The Sky</w:t>
            </w:r>
          </w:p>
        </w:tc>
        <w:tc>
          <w:tcPr>
            <w:tcW w:w="4536" w:type="dxa"/>
            <w:tcMar>
              <w:top w:w="28" w:type="dxa"/>
              <w:left w:w="60" w:type="dxa"/>
              <w:bottom w:w="28" w:type="dxa"/>
              <w:right w:w="60" w:type="dxa"/>
            </w:tcMar>
            <w:hideMark/>
          </w:tcPr>
          <w:p w14:paraId="4BF29721" w14:textId="77777777" w:rsidR="00DE0AD3" w:rsidRPr="00BE0BFE" w:rsidRDefault="00DE0AD3" w:rsidP="00DE0AD3">
            <w:pPr>
              <w:pStyle w:val="prastasiniatinklio"/>
              <w:spacing w:before="0" w:beforeAutospacing="0" w:after="0" w:afterAutospacing="0"/>
            </w:pPr>
            <w:r w:rsidRPr="00BE0BFE">
              <w:t>Astronominis kalendorius nuo 2014 iki 2030 metų</w:t>
            </w:r>
          </w:p>
        </w:tc>
        <w:tc>
          <w:tcPr>
            <w:tcW w:w="3299" w:type="dxa"/>
            <w:tcMar>
              <w:top w:w="28" w:type="dxa"/>
              <w:left w:w="60" w:type="dxa"/>
              <w:bottom w:w="28" w:type="dxa"/>
              <w:right w:w="60" w:type="dxa"/>
            </w:tcMar>
            <w:hideMark/>
          </w:tcPr>
          <w:p w14:paraId="349C9871" w14:textId="77777777" w:rsidR="00DE0AD3" w:rsidRPr="00BE0BFE" w:rsidRDefault="00393721" w:rsidP="00DE0AD3">
            <w:pPr>
              <w:pStyle w:val="prastasiniatinklio"/>
              <w:spacing w:before="0" w:beforeAutospacing="0" w:after="0" w:afterAutospacing="0"/>
            </w:pPr>
            <w:hyperlink r:id="rId548" w:history="1">
              <w:r w:rsidR="00DE0AD3" w:rsidRPr="00BE0BFE">
                <w:rPr>
                  <w:rStyle w:val="Hipersaitas"/>
                  <w:rFonts w:eastAsiaTheme="majorEastAsia"/>
                </w:rPr>
                <w:t xml:space="preserve">http://www.seasky.org/astronomy/astronomy-calendar-2022.html </w:t>
              </w:r>
            </w:hyperlink>
          </w:p>
        </w:tc>
      </w:tr>
      <w:tr w:rsidR="00DE0AD3" w:rsidRPr="00BE0BFE" w14:paraId="1B246F15" w14:textId="77777777" w:rsidTr="00E51B6E">
        <w:tc>
          <w:tcPr>
            <w:tcW w:w="557" w:type="dxa"/>
            <w:tcMar>
              <w:top w:w="28" w:type="dxa"/>
              <w:left w:w="60" w:type="dxa"/>
              <w:bottom w:w="28" w:type="dxa"/>
              <w:right w:w="60" w:type="dxa"/>
            </w:tcMar>
            <w:hideMark/>
          </w:tcPr>
          <w:p w14:paraId="335AA252" w14:textId="77941FC1" w:rsidR="00DE0AD3" w:rsidRPr="00BE0BFE" w:rsidRDefault="0073108C" w:rsidP="00DE0AD3">
            <w:pPr>
              <w:pStyle w:val="prastasiniatinklio"/>
              <w:spacing w:before="0" w:beforeAutospacing="0" w:after="0" w:afterAutospacing="0"/>
              <w:jc w:val="center"/>
            </w:pPr>
            <w:r>
              <w:t>18</w:t>
            </w:r>
            <w:r w:rsidR="00DE0AD3" w:rsidRPr="00BE0BFE">
              <w:t>.</w:t>
            </w:r>
          </w:p>
        </w:tc>
        <w:tc>
          <w:tcPr>
            <w:tcW w:w="1843" w:type="dxa"/>
            <w:tcMar>
              <w:top w:w="28" w:type="dxa"/>
              <w:left w:w="60" w:type="dxa"/>
              <w:bottom w:w="28" w:type="dxa"/>
              <w:right w:w="60" w:type="dxa"/>
            </w:tcMar>
            <w:hideMark/>
          </w:tcPr>
          <w:p w14:paraId="473926CD" w14:textId="77777777" w:rsidR="00DE0AD3" w:rsidRPr="00BE0BFE" w:rsidRDefault="00DE0AD3" w:rsidP="00DE0AD3">
            <w:pPr>
              <w:pStyle w:val="prastasiniatinklio"/>
              <w:spacing w:before="0" w:beforeAutospacing="0" w:after="0" w:afterAutospacing="0"/>
            </w:pPr>
            <w:r w:rsidRPr="00BE0BFE">
              <w:t xml:space="preserve">Fizika prie kavos: Juodosios skylės </w:t>
            </w:r>
          </w:p>
        </w:tc>
        <w:tc>
          <w:tcPr>
            <w:tcW w:w="4536" w:type="dxa"/>
            <w:tcMar>
              <w:top w:w="28" w:type="dxa"/>
              <w:left w:w="60" w:type="dxa"/>
              <w:bottom w:w="28" w:type="dxa"/>
              <w:right w:w="60" w:type="dxa"/>
            </w:tcMar>
            <w:hideMark/>
          </w:tcPr>
          <w:p w14:paraId="7692531F" w14:textId="77777777" w:rsidR="00DE0AD3" w:rsidRPr="00BE0BFE" w:rsidRDefault="00DE0AD3" w:rsidP="00DE0AD3">
            <w:pPr>
              <w:pStyle w:val="prastasiniatinklio"/>
              <w:spacing w:before="0" w:beforeAutospacing="0" w:after="0" w:afterAutospacing="0"/>
            </w:pPr>
            <w:r w:rsidRPr="00BE0BFE">
              <w:t xml:space="preserve">Vaizdo įrašas, kuriame paprastai ir įdomiai pasakojama apie juodąsias skyles </w:t>
            </w:r>
          </w:p>
        </w:tc>
        <w:tc>
          <w:tcPr>
            <w:tcW w:w="3299" w:type="dxa"/>
            <w:tcMar>
              <w:top w:w="28" w:type="dxa"/>
              <w:left w:w="60" w:type="dxa"/>
              <w:bottom w:w="28" w:type="dxa"/>
              <w:right w:w="60" w:type="dxa"/>
            </w:tcMar>
            <w:hideMark/>
          </w:tcPr>
          <w:p w14:paraId="668BC57E" w14:textId="77777777" w:rsidR="00DE0AD3" w:rsidRPr="00BE0BFE" w:rsidRDefault="00393721" w:rsidP="00DE0AD3">
            <w:pPr>
              <w:pStyle w:val="prastasiniatinklio"/>
              <w:spacing w:before="0" w:beforeAutospacing="0" w:after="0" w:afterAutospacing="0"/>
            </w:pPr>
            <w:hyperlink r:id="rId549" w:history="1">
              <w:r w:rsidR="00DE0AD3" w:rsidRPr="00BE0BFE">
                <w:rPr>
                  <w:rStyle w:val="Hipersaitas"/>
                  <w:rFonts w:eastAsiaTheme="majorEastAsia"/>
                </w:rPr>
                <w:t xml:space="preserve">Fizika prie kavos: Juodosios skylės </w:t>
              </w:r>
            </w:hyperlink>
          </w:p>
        </w:tc>
      </w:tr>
      <w:tr w:rsidR="00DE0AD3" w:rsidRPr="00BE0BFE" w14:paraId="63785AA0" w14:textId="77777777" w:rsidTr="00E51B6E">
        <w:tc>
          <w:tcPr>
            <w:tcW w:w="10235" w:type="dxa"/>
            <w:gridSpan w:val="4"/>
            <w:tcMar>
              <w:top w:w="28" w:type="dxa"/>
              <w:left w:w="60" w:type="dxa"/>
              <w:bottom w:w="28" w:type="dxa"/>
              <w:right w:w="60" w:type="dxa"/>
            </w:tcMar>
            <w:vAlign w:val="center"/>
            <w:hideMark/>
          </w:tcPr>
          <w:p w14:paraId="2DB06751" w14:textId="370C3927" w:rsidR="00DE0AD3" w:rsidRPr="00BE0BFE" w:rsidRDefault="00DE0AD3" w:rsidP="00DE0AD3">
            <w:pPr>
              <w:pStyle w:val="prastasiniatinklio"/>
              <w:spacing w:before="0" w:beforeAutospacing="0" w:after="0" w:afterAutospacing="0"/>
            </w:pPr>
            <w:r>
              <w:rPr>
                <w:b/>
                <w:bCs/>
              </w:rPr>
              <w:t>33.</w:t>
            </w:r>
            <w:r w:rsidRPr="00BE0BFE">
              <w:rPr>
                <w:b/>
                <w:bCs/>
              </w:rPr>
              <w:t>3.1. Cheminės reakcijos</w:t>
            </w:r>
          </w:p>
        </w:tc>
      </w:tr>
      <w:tr w:rsidR="00DE0AD3" w:rsidRPr="00BE0BFE" w14:paraId="11DFDAC7" w14:textId="77777777" w:rsidTr="00E51B6E">
        <w:tc>
          <w:tcPr>
            <w:tcW w:w="557" w:type="dxa"/>
            <w:tcMar>
              <w:top w:w="28" w:type="dxa"/>
              <w:left w:w="60" w:type="dxa"/>
              <w:bottom w:w="28" w:type="dxa"/>
              <w:right w:w="60" w:type="dxa"/>
            </w:tcMar>
            <w:hideMark/>
          </w:tcPr>
          <w:p w14:paraId="1B39A1EA" w14:textId="2E774CC4" w:rsidR="00DE0AD3" w:rsidRPr="00BE0BFE" w:rsidRDefault="0073108C" w:rsidP="00DE0AD3">
            <w:pPr>
              <w:pStyle w:val="prastasiniatinklio"/>
              <w:spacing w:before="0" w:beforeAutospacing="0" w:after="0" w:afterAutospacing="0"/>
              <w:jc w:val="center"/>
            </w:pPr>
            <w:r>
              <w:t>19</w:t>
            </w:r>
            <w:r w:rsidR="00DE0AD3" w:rsidRPr="00BE0BFE">
              <w:t xml:space="preserve">. </w:t>
            </w:r>
          </w:p>
        </w:tc>
        <w:tc>
          <w:tcPr>
            <w:tcW w:w="1843" w:type="dxa"/>
            <w:tcMar>
              <w:top w:w="28" w:type="dxa"/>
              <w:left w:w="60" w:type="dxa"/>
              <w:bottom w:w="28" w:type="dxa"/>
              <w:right w:w="60" w:type="dxa"/>
            </w:tcMar>
            <w:hideMark/>
          </w:tcPr>
          <w:p w14:paraId="20C76007" w14:textId="77777777" w:rsidR="00DE0AD3" w:rsidRPr="00BE0BFE" w:rsidRDefault="00DE0AD3" w:rsidP="00DE0AD3">
            <w:pPr>
              <w:pStyle w:val="prastasiniatinklio"/>
              <w:spacing w:before="0" w:beforeAutospacing="0" w:after="0" w:afterAutospacing="0"/>
            </w:pPr>
            <w:r w:rsidRPr="00BE0BFE">
              <w:t xml:space="preserve">Chemistry Tutorial: How to Balance Chemical Equations </w:t>
            </w:r>
          </w:p>
        </w:tc>
        <w:tc>
          <w:tcPr>
            <w:tcW w:w="4536" w:type="dxa"/>
            <w:tcMar>
              <w:top w:w="28" w:type="dxa"/>
              <w:left w:w="60" w:type="dxa"/>
              <w:bottom w:w="28" w:type="dxa"/>
              <w:right w:w="60" w:type="dxa"/>
            </w:tcMar>
            <w:hideMark/>
          </w:tcPr>
          <w:p w14:paraId="1BBBAD0F" w14:textId="12004A5E" w:rsidR="00DE0AD3" w:rsidRPr="00BE0BFE" w:rsidRDefault="00952C83" w:rsidP="00952C83">
            <w:pPr>
              <w:pStyle w:val="prastasiniatinklio"/>
              <w:spacing w:after="0"/>
            </w:pPr>
            <w:r>
              <w:t>Šiame chemijos mokymo vaizdo įraše rodomi penki cheminių lygčių subalansavimo veiksmai. Jame naudojami trijų degimo cheminių reakcijų pavyzdžiai – vandenilio deginimas, anglies deginimas ir metano deginimas deguonyje. Taip pat iškeltas iššūkis subalansuoti propano degimo lygtį, pateikiant užuominų, kurios padėtų išspręsti iššūkį.</w:t>
            </w:r>
          </w:p>
        </w:tc>
        <w:tc>
          <w:tcPr>
            <w:tcW w:w="3299" w:type="dxa"/>
            <w:tcMar>
              <w:top w:w="28" w:type="dxa"/>
              <w:left w:w="60" w:type="dxa"/>
              <w:bottom w:w="28" w:type="dxa"/>
              <w:right w:w="60" w:type="dxa"/>
            </w:tcMar>
            <w:hideMark/>
          </w:tcPr>
          <w:p w14:paraId="09EADAFD" w14:textId="77777777" w:rsidR="00DE0AD3" w:rsidRPr="00BE0BFE" w:rsidRDefault="00393721" w:rsidP="00DE0AD3">
            <w:pPr>
              <w:pStyle w:val="prastasiniatinklio"/>
              <w:spacing w:before="0" w:beforeAutospacing="0" w:after="0" w:afterAutospacing="0"/>
            </w:pPr>
            <w:hyperlink r:id="rId550" w:history="1">
              <w:r w:rsidR="00DE0AD3" w:rsidRPr="00BE0BFE">
                <w:rPr>
                  <w:rStyle w:val="Hipersaitas"/>
                  <w:rFonts w:eastAsiaTheme="majorEastAsia"/>
                </w:rPr>
                <w:t>Chemistr</w:t>
              </w:r>
              <w:r w:rsidR="00DE0AD3" w:rsidRPr="00BE0BFE">
                <w:rPr>
                  <w:rStyle w:val="Hipersaitas"/>
                  <w:rFonts w:eastAsiaTheme="majorEastAsia"/>
                </w:rPr>
                <w:t>y</w:t>
              </w:r>
              <w:r w:rsidR="00DE0AD3" w:rsidRPr="00BE0BFE">
                <w:rPr>
                  <w:rStyle w:val="Hipersaitas"/>
                  <w:rFonts w:eastAsiaTheme="majorEastAsia"/>
                </w:rPr>
                <w:t xml:space="preserve"> Tutorial: How to Balance Chemical Equations? </w:t>
              </w:r>
            </w:hyperlink>
          </w:p>
        </w:tc>
      </w:tr>
      <w:tr w:rsidR="00DE0AD3" w:rsidRPr="00BE0BFE" w14:paraId="79EFD063" w14:textId="77777777" w:rsidTr="00E51B6E">
        <w:tc>
          <w:tcPr>
            <w:tcW w:w="557" w:type="dxa"/>
            <w:tcMar>
              <w:top w:w="28" w:type="dxa"/>
              <w:left w:w="60" w:type="dxa"/>
              <w:bottom w:w="28" w:type="dxa"/>
              <w:right w:w="60" w:type="dxa"/>
            </w:tcMar>
            <w:hideMark/>
          </w:tcPr>
          <w:p w14:paraId="53D8C6FA" w14:textId="6A2A4639" w:rsidR="00DE0AD3" w:rsidRPr="00BE0BFE" w:rsidRDefault="00DE0AD3" w:rsidP="0073108C">
            <w:pPr>
              <w:pStyle w:val="prastasiniatinklio"/>
              <w:spacing w:before="0" w:beforeAutospacing="0" w:after="0" w:afterAutospacing="0"/>
              <w:jc w:val="center"/>
            </w:pPr>
            <w:r>
              <w:t>2</w:t>
            </w:r>
            <w:r w:rsidR="0073108C">
              <w:t>0</w:t>
            </w:r>
            <w:r w:rsidRPr="00BE0BFE">
              <w:t xml:space="preserve">. </w:t>
            </w:r>
          </w:p>
        </w:tc>
        <w:tc>
          <w:tcPr>
            <w:tcW w:w="1843" w:type="dxa"/>
            <w:tcMar>
              <w:top w:w="28" w:type="dxa"/>
              <w:left w:w="60" w:type="dxa"/>
              <w:bottom w:w="28" w:type="dxa"/>
              <w:right w:w="60" w:type="dxa"/>
            </w:tcMar>
            <w:hideMark/>
          </w:tcPr>
          <w:p w14:paraId="117A3F5B" w14:textId="77777777" w:rsidR="00DE0AD3" w:rsidRPr="00BE0BFE" w:rsidRDefault="00DE0AD3" w:rsidP="00DE0AD3">
            <w:pPr>
              <w:pStyle w:val="prastasiniatinklio"/>
              <w:spacing w:before="0" w:beforeAutospacing="0" w:after="0" w:afterAutospacing="0"/>
            </w:pPr>
            <w:r w:rsidRPr="00BE0BFE">
              <w:t xml:space="preserve">Middle School chemistry big ideas about the very small </w:t>
            </w:r>
          </w:p>
        </w:tc>
        <w:tc>
          <w:tcPr>
            <w:tcW w:w="4536" w:type="dxa"/>
            <w:tcMar>
              <w:top w:w="28" w:type="dxa"/>
              <w:left w:w="60" w:type="dxa"/>
              <w:bottom w:w="28" w:type="dxa"/>
              <w:right w:w="60" w:type="dxa"/>
            </w:tcMar>
            <w:hideMark/>
          </w:tcPr>
          <w:p w14:paraId="19DD539D" w14:textId="442CABE4" w:rsidR="00DE0AD3" w:rsidRPr="00BE0BFE" w:rsidRDefault="00EB7838" w:rsidP="00C168C6">
            <w:pPr>
              <w:pStyle w:val="prastasiniatinklio"/>
              <w:spacing w:before="0" w:beforeAutospacing="0" w:after="0" w:afterAutospacing="0"/>
            </w:pPr>
            <w:r>
              <w:t>Svetainė, kurioje yra pateikiami pamokų planai</w:t>
            </w:r>
            <w:r w:rsidR="00C168C6">
              <w:t xml:space="preserve"> ir animacijos įvairioms temoms.</w:t>
            </w:r>
          </w:p>
        </w:tc>
        <w:tc>
          <w:tcPr>
            <w:tcW w:w="3299" w:type="dxa"/>
            <w:tcMar>
              <w:top w:w="28" w:type="dxa"/>
              <w:left w:w="60" w:type="dxa"/>
              <w:bottom w:w="28" w:type="dxa"/>
              <w:right w:w="60" w:type="dxa"/>
            </w:tcMar>
            <w:hideMark/>
          </w:tcPr>
          <w:p w14:paraId="5ADD616F" w14:textId="77777777" w:rsidR="00DE0AD3" w:rsidRPr="00BE0BFE" w:rsidRDefault="00393721" w:rsidP="00DE0AD3">
            <w:pPr>
              <w:pStyle w:val="prastasiniatinklio"/>
              <w:spacing w:before="0" w:beforeAutospacing="0" w:after="0" w:afterAutospacing="0"/>
            </w:pPr>
            <w:hyperlink r:id="rId551" w:history="1">
              <w:r w:rsidR="00DE0AD3" w:rsidRPr="00BE0BFE">
                <w:rPr>
                  <w:rStyle w:val="Hipersaitas"/>
                  <w:rFonts w:eastAsiaTheme="majorEastAsia"/>
                </w:rPr>
                <w:t>https://www.m</w:t>
              </w:r>
              <w:r w:rsidR="00DE0AD3" w:rsidRPr="00BE0BFE">
                <w:rPr>
                  <w:rStyle w:val="Hipersaitas"/>
                  <w:rFonts w:eastAsiaTheme="majorEastAsia"/>
                </w:rPr>
                <w:t>i</w:t>
              </w:r>
              <w:r w:rsidR="00DE0AD3" w:rsidRPr="00BE0BFE">
                <w:rPr>
                  <w:rStyle w:val="Hipersaitas"/>
                  <w:rFonts w:eastAsiaTheme="majorEastAsia"/>
                </w:rPr>
                <w:t xml:space="preserve">ddleschoolchemistry.com/ </w:t>
              </w:r>
            </w:hyperlink>
          </w:p>
        </w:tc>
      </w:tr>
      <w:tr w:rsidR="00DE0AD3" w:rsidRPr="00BE0BFE" w14:paraId="612384EF" w14:textId="77777777" w:rsidTr="00E51B6E">
        <w:tc>
          <w:tcPr>
            <w:tcW w:w="557" w:type="dxa"/>
            <w:tcMar>
              <w:top w:w="28" w:type="dxa"/>
              <w:left w:w="60" w:type="dxa"/>
              <w:bottom w:w="28" w:type="dxa"/>
              <w:right w:w="60" w:type="dxa"/>
            </w:tcMar>
            <w:hideMark/>
          </w:tcPr>
          <w:p w14:paraId="001A69D8" w14:textId="4D48C191" w:rsidR="00DE0AD3" w:rsidRPr="00BE0BFE" w:rsidRDefault="00DE0AD3" w:rsidP="0073108C">
            <w:pPr>
              <w:pStyle w:val="prastasiniatinklio"/>
              <w:spacing w:before="0" w:beforeAutospacing="0" w:after="0" w:afterAutospacing="0"/>
              <w:jc w:val="center"/>
            </w:pPr>
            <w:r>
              <w:t>2</w:t>
            </w:r>
            <w:r w:rsidR="0073108C">
              <w:t>1</w:t>
            </w:r>
            <w:r w:rsidRPr="00BE0BFE">
              <w:t>.</w:t>
            </w:r>
          </w:p>
        </w:tc>
        <w:tc>
          <w:tcPr>
            <w:tcW w:w="1843" w:type="dxa"/>
            <w:tcMar>
              <w:top w:w="28" w:type="dxa"/>
              <w:left w:w="60" w:type="dxa"/>
              <w:bottom w:w="28" w:type="dxa"/>
              <w:right w:w="60" w:type="dxa"/>
            </w:tcMar>
            <w:hideMark/>
          </w:tcPr>
          <w:p w14:paraId="518F3ABE" w14:textId="14966E3D" w:rsidR="00DE0AD3" w:rsidRPr="00C168C6" w:rsidRDefault="00C168C6" w:rsidP="00DE0AD3">
            <w:pPr>
              <w:pStyle w:val="prastasiniatinklio"/>
              <w:spacing w:before="0" w:beforeAutospacing="0" w:after="0" w:afterAutospacing="0"/>
            </w:pPr>
            <w:r w:rsidRPr="00C168C6">
              <w:t>FuseSchool - Global Education</w:t>
            </w:r>
          </w:p>
        </w:tc>
        <w:tc>
          <w:tcPr>
            <w:tcW w:w="4536" w:type="dxa"/>
            <w:tcMar>
              <w:top w:w="28" w:type="dxa"/>
              <w:left w:w="60" w:type="dxa"/>
              <w:bottom w:w="28" w:type="dxa"/>
              <w:right w:w="60" w:type="dxa"/>
            </w:tcMar>
            <w:hideMark/>
          </w:tcPr>
          <w:p w14:paraId="7ECD6D15" w14:textId="38908C74" w:rsidR="00DE0AD3" w:rsidRPr="00C168C6" w:rsidRDefault="00C168C6" w:rsidP="00DE0AD3">
            <w:pPr>
              <w:pStyle w:val="prastasiniatinklio"/>
              <w:spacing w:before="0" w:beforeAutospacing="0" w:after="0" w:afterAutospacing="0"/>
            </w:pPr>
            <w:r w:rsidRPr="00C168C6">
              <w:t>Vaizdo įrašų rinkiniai įvairioms temoms nagrinėti.</w:t>
            </w:r>
          </w:p>
        </w:tc>
        <w:tc>
          <w:tcPr>
            <w:tcW w:w="3299" w:type="dxa"/>
            <w:tcMar>
              <w:top w:w="28" w:type="dxa"/>
              <w:left w:w="60" w:type="dxa"/>
              <w:bottom w:w="28" w:type="dxa"/>
              <w:right w:w="60" w:type="dxa"/>
            </w:tcMar>
            <w:hideMark/>
          </w:tcPr>
          <w:p w14:paraId="29DEBDC9" w14:textId="77777777" w:rsidR="00DE0AD3" w:rsidRPr="00BE0BFE" w:rsidRDefault="00393721" w:rsidP="00DE0AD3">
            <w:pPr>
              <w:pStyle w:val="prastasiniatinklio"/>
              <w:spacing w:before="0" w:beforeAutospacing="0" w:after="0" w:afterAutospacing="0"/>
            </w:pPr>
            <w:hyperlink r:id="rId552" w:history="1">
              <w:r w:rsidR="00DE0AD3" w:rsidRPr="00BE0BFE">
                <w:rPr>
                  <w:rStyle w:val="Hipersaitas"/>
                  <w:rFonts w:eastAsiaTheme="majorEastAsia"/>
                </w:rPr>
                <w:t>https://ww</w:t>
              </w:r>
              <w:r w:rsidR="00DE0AD3" w:rsidRPr="00BE0BFE">
                <w:rPr>
                  <w:rStyle w:val="Hipersaitas"/>
                  <w:rFonts w:eastAsiaTheme="majorEastAsia"/>
                </w:rPr>
                <w:t>w</w:t>
              </w:r>
              <w:r w:rsidR="00DE0AD3" w:rsidRPr="00BE0BFE">
                <w:rPr>
                  <w:rStyle w:val="Hipersaitas"/>
                  <w:rFonts w:eastAsiaTheme="majorEastAsia"/>
                </w:rPr>
                <w:t xml:space="preserve">.youtube.com/c/fuseschool/videos </w:t>
              </w:r>
            </w:hyperlink>
          </w:p>
        </w:tc>
      </w:tr>
      <w:tr w:rsidR="00DE0AD3" w:rsidRPr="00BE0BFE" w14:paraId="6DD2DB1B" w14:textId="77777777" w:rsidTr="00E51B6E">
        <w:tc>
          <w:tcPr>
            <w:tcW w:w="557" w:type="dxa"/>
            <w:tcMar>
              <w:top w:w="28" w:type="dxa"/>
              <w:left w:w="60" w:type="dxa"/>
              <w:bottom w:w="28" w:type="dxa"/>
              <w:right w:w="60" w:type="dxa"/>
            </w:tcMar>
            <w:hideMark/>
          </w:tcPr>
          <w:p w14:paraId="2AAFB884" w14:textId="46360A68" w:rsidR="00DE0AD3" w:rsidRPr="00BE0BFE" w:rsidRDefault="00DE0AD3" w:rsidP="0073108C">
            <w:pPr>
              <w:pStyle w:val="prastasiniatinklio"/>
              <w:spacing w:before="0" w:beforeAutospacing="0" w:after="0" w:afterAutospacing="0"/>
              <w:jc w:val="center"/>
            </w:pPr>
            <w:r>
              <w:t>2</w:t>
            </w:r>
            <w:r w:rsidR="0073108C">
              <w:t>2</w:t>
            </w:r>
            <w:r w:rsidRPr="00BE0BFE">
              <w:t>.</w:t>
            </w:r>
          </w:p>
        </w:tc>
        <w:tc>
          <w:tcPr>
            <w:tcW w:w="1843" w:type="dxa"/>
            <w:tcMar>
              <w:top w:w="28" w:type="dxa"/>
              <w:left w:w="60" w:type="dxa"/>
              <w:bottom w:w="28" w:type="dxa"/>
              <w:right w:w="60" w:type="dxa"/>
            </w:tcMar>
            <w:hideMark/>
          </w:tcPr>
          <w:p w14:paraId="519656A1" w14:textId="77777777" w:rsidR="00DE0AD3" w:rsidRPr="00BE0BFE" w:rsidRDefault="00DE0AD3" w:rsidP="00DE0AD3">
            <w:pPr>
              <w:pStyle w:val="prastasiniatinklio"/>
              <w:spacing w:before="0" w:beforeAutospacing="0" w:after="0" w:afterAutospacing="0"/>
            </w:pPr>
            <w:r w:rsidRPr="00BE0BFE">
              <w:t xml:space="preserve">Cheminės reakcijos ir jų požymiai 8 klasei </w:t>
            </w:r>
          </w:p>
        </w:tc>
        <w:tc>
          <w:tcPr>
            <w:tcW w:w="4536" w:type="dxa"/>
            <w:tcMar>
              <w:top w:w="28" w:type="dxa"/>
              <w:left w:w="60" w:type="dxa"/>
              <w:bottom w:w="28" w:type="dxa"/>
              <w:right w:w="60" w:type="dxa"/>
            </w:tcMar>
            <w:hideMark/>
          </w:tcPr>
          <w:p w14:paraId="0F863AE1" w14:textId="28A88CFE" w:rsidR="00DE0AD3" w:rsidRPr="00BE0BFE" w:rsidRDefault="009F7EE2" w:rsidP="008971E5">
            <w:pPr>
              <w:pStyle w:val="prastasiniatinklio"/>
              <w:spacing w:before="0" w:beforeAutospacing="0" w:after="0" w:afterAutospacing="0"/>
            </w:pPr>
            <w:r>
              <w:t>Vaizdo įrašas latvių kalba su lietuviškais titrais apie chemines reakcijas ir jų požymius.</w:t>
            </w:r>
            <w:r w:rsidR="008971E5">
              <w:t xml:space="preserve"> </w:t>
            </w:r>
            <w:r w:rsidR="008971E5" w:rsidRPr="009F7EE2">
              <w:t>Aptartos cheminės reakcijos iliust</w:t>
            </w:r>
            <w:r w:rsidR="008971E5">
              <w:t>r</w:t>
            </w:r>
            <w:r w:rsidR="008971E5" w:rsidRPr="009F7EE2">
              <w:t>uojamos eksperimentais.</w:t>
            </w:r>
          </w:p>
        </w:tc>
        <w:tc>
          <w:tcPr>
            <w:tcW w:w="3299" w:type="dxa"/>
            <w:tcMar>
              <w:top w:w="28" w:type="dxa"/>
              <w:left w:w="60" w:type="dxa"/>
              <w:bottom w:w="28" w:type="dxa"/>
              <w:right w:w="60" w:type="dxa"/>
            </w:tcMar>
            <w:hideMark/>
          </w:tcPr>
          <w:p w14:paraId="2B8D7BCB" w14:textId="77777777" w:rsidR="00DE0AD3" w:rsidRPr="00BE0BFE" w:rsidRDefault="00393721" w:rsidP="00DE0AD3">
            <w:pPr>
              <w:pStyle w:val="prastasiniatinklio"/>
              <w:spacing w:before="0" w:beforeAutospacing="0" w:after="0" w:afterAutospacing="0"/>
            </w:pPr>
            <w:hyperlink r:id="rId553" w:history="1">
              <w:r w:rsidR="00DE0AD3" w:rsidRPr="00BE0BFE">
                <w:rPr>
                  <w:rStyle w:val="Hipersaitas"/>
                  <w:rFonts w:eastAsiaTheme="majorEastAsia"/>
                </w:rPr>
                <w:t>Cheminės reakcijos ir jų požymiai | 8</w:t>
              </w:r>
              <w:r w:rsidR="00DE0AD3" w:rsidRPr="00BE0BFE">
                <w:rPr>
                  <w:rStyle w:val="Hipersaitas"/>
                  <w:rFonts w:eastAsiaTheme="majorEastAsia"/>
                </w:rPr>
                <w:t xml:space="preserve"> </w:t>
              </w:r>
              <w:r w:rsidR="00DE0AD3" w:rsidRPr="00BE0BFE">
                <w:rPr>
                  <w:rStyle w:val="Hipersaitas"/>
                  <w:rFonts w:eastAsiaTheme="majorEastAsia"/>
                </w:rPr>
                <w:t xml:space="preserve">klasė (Chemija) </w:t>
              </w:r>
            </w:hyperlink>
          </w:p>
        </w:tc>
      </w:tr>
      <w:tr w:rsidR="00DE0AD3" w:rsidRPr="00BE0BFE" w14:paraId="7BC7451D" w14:textId="77777777" w:rsidTr="00E51B6E">
        <w:tc>
          <w:tcPr>
            <w:tcW w:w="557" w:type="dxa"/>
            <w:tcMar>
              <w:top w:w="28" w:type="dxa"/>
              <w:left w:w="60" w:type="dxa"/>
              <w:bottom w:w="28" w:type="dxa"/>
              <w:right w:w="60" w:type="dxa"/>
            </w:tcMar>
            <w:hideMark/>
          </w:tcPr>
          <w:p w14:paraId="4D2C9C22" w14:textId="1678F23A" w:rsidR="00DE0AD3" w:rsidRPr="00BE0BFE" w:rsidRDefault="00DE0AD3" w:rsidP="0073108C">
            <w:pPr>
              <w:pStyle w:val="prastasiniatinklio"/>
              <w:spacing w:before="0" w:beforeAutospacing="0" w:after="0" w:afterAutospacing="0"/>
              <w:jc w:val="center"/>
            </w:pPr>
            <w:r>
              <w:t>2</w:t>
            </w:r>
            <w:r w:rsidR="0073108C">
              <w:t>3</w:t>
            </w:r>
            <w:r w:rsidRPr="00BE0BFE">
              <w:t>.</w:t>
            </w:r>
          </w:p>
        </w:tc>
        <w:tc>
          <w:tcPr>
            <w:tcW w:w="1843" w:type="dxa"/>
            <w:tcMar>
              <w:top w:w="28" w:type="dxa"/>
              <w:left w:w="60" w:type="dxa"/>
              <w:bottom w:w="28" w:type="dxa"/>
              <w:right w:w="60" w:type="dxa"/>
            </w:tcMar>
            <w:hideMark/>
          </w:tcPr>
          <w:p w14:paraId="08AE6D56" w14:textId="77777777" w:rsidR="00DE0AD3" w:rsidRPr="00BE0BFE" w:rsidRDefault="00DE0AD3" w:rsidP="00DE0AD3">
            <w:pPr>
              <w:pStyle w:val="prastasiniatinklio"/>
              <w:spacing w:before="0" w:beforeAutospacing="0" w:after="0" w:afterAutospacing="0"/>
            </w:pPr>
            <w:r w:rsidRPr="00BE0BFE">
              <w:t xml:space="preserve">Cheminės reakcijos ir jų tipai </w:t>
            </w:r>
          </w:p>
        </w:tc>
        <w:tc>
          <w:tcPr>
            <w:tcW w:w="4536" w:type="dxa"/>
            <w:tcMar>
              <w:top w:w="28" w:type="dxa"/>
              <w:left w:w="60" w:type="dxa"/>
              <w:bottom w:w="28" w:type="dxa"/>
              <w:right w:w="60" w:type="dxa"/>
            </w:tcMar>
            <w:hideMark/>
          </w:tcPr>
          <w:p w14:paraId="26A5217C" w14:textId="5645C6F9" w:rsidR="00DE0AD3" w:rsidRPr="00BE0BFE" w:rsidRDefault="009F7EE2" w:rsidP="008971E5">
            <w:pPr>
              <w:pStyle w:val="prastasiniatinklio"/>
              <w:spacing w:before="0" w:beforeAutospacing="0" w:after="0" w:afterAutospacing="0"/>
            </w:pPr>
            <w:r>
              <w:t>Pamokos, kurioje</w:t>
            </w:r>
            <w:r w:rsidRPr="009F7EE2">
              <w:t xml:space="preserve"> aiškinama chemijos reakcijos sąvoka bei pristatomos skirtingų tipų cheminės reakcijos </w:t>
            </w:r>
            <w:r>
              <w:t>–</w:t>
            </w:r>
            <w:r w:rsidRPr="009F7EE2">
              <w:t xml:space="preserve"> skilimo, mainų, pavadavimo ir oksidacijos-redukcijos. Aptartos cheminės reakcijos iliust</w:t>
            </w:r>
            <w:r w:rsidR="008971E5">
              <w:t>r</w:t>
            </w:r>
            <w:r w:rsidRPr="009F7EE2">
              <w:t>uojamos eksperimentais.</w:t>
            </w:r>
          </w:p>
        </w:tc>
        <w:tc>
          <w:tcPr>
            <w:tcW w:w="3299" w:type="dxa"/>
            <w:tcMar>
              <w:top w:w="28" w:type="dxa"/>
              <w:left w:w="60" w:type="dxa"/>
              <w:bottom w:w="28" w:type="dxa"/>
              <w:right w:w="60" w:type="dxa"/>
            </w:tcMar>
            <w:hideMark/>
          </w:tcPr>
          <w:p w14:paraId="28025017" w14:textId="77777777" w:rsidR="00DE0AD3" w:rsidRPr="00BE0BFE" w:rsidRDefault="00393721" w:rsidP="00DE0AD3">
            <w:pPr>
              <w:pStyle w:val="prastasiniatinklio"/>
              <w:spacing w:before="0" w:beforeAutospacing="0" w:after="0" w:afterAutospacing="0"/>
            </w:pPr>
            <w:hyperlink r:id="rId554" w:history="1">
              <w:r w:rsidR="00DE0AD3" w:rsidRPr="00BE0BFE">
                <w:rPr>
                  <w:rStyle w:val="Hipersaitas"/>
                  <w:rFonts w:eastAsiaTheme="majorEastAsia"/>
                </w:rPr>
                <w:t>Mokykla+ | Chemija | 8-9 klasė | Chemin</w:t>
              </w:r>
              <w:r w:rsidR="00DE0AD3" w:rsidRPr="00BE0BFE">
                <w:rPr>
                  <w:rStyle w:val="Hipersaitas"/>
                  <w:rFonts w:eastAsiaTheme="majorEastAsia"/>
                </w:rPr>
                <w:t>ė</w:t>
              </w:r>
              <w:r w:rsidR="00DE0AD3" w:rsidRPr="00BE0BFE">
                <w:rPr>
                  <w:rStyle w:val="Hipersaitas"/>
                  <w:rFonts w:eastAsiaTheme="majorEastAsia"/>
                </w:rPr>
                <w:t xml:space="preserve">s reakcijos ir jų tipai || Laisvės TV X </w:t>
              </w:r>
            </w:hyperlink>
          </w:p>
        </w:tc>
      </w:tr>
      <w:tr w:rsidR="00DE0AD3" w:rsidRPr="00BE0BFE" w14:paraId="7378284A" w14:textId="77777777" w:rsidTr="00E51B6E">
        <w:tc>
          <w:tcPr>
            <w:tcW w:w="557" w:type="dxa"/>
            <w:tcMar>
              <w:top w:w="28" w:type="dxa"/>
              <w:left w:w="60" w:type="dxa"/>
              <w:bottom w:w="28" w:type="dxa"/>
              <w:right w:w="60" w:type="dxa"/>
            </w:tcMar>
            <w:hideMark/>
          </w:tcPr>
          <w:p w14:paraId="26B363AC" w14:textId="4571EDFE" w:rsidR="00DE0AD3" w:rsidRPr="00BE0BFE" w:rsidRDefault="00DE0AD3" w:rsidP="0073108C">
            <w:pPr>
              <w:pStyle w:val="prastasiniatinklio"/>
              <w:spacing w:before="0" w:beforeAutospacing="0" w:after="0" w:afterAutospacing="0"/>
              <w:jc w:val="center"/>
            </w:pPr>
            <w:r>
              <w:t>2</w:t>
            </w:r>
            <w:r w:rsidR="0073108C">
              <w:t>4</w:t>
            </w:r>
            <w:r w:rsidRPr="00BE0BFE">
              <w:t>.</w:t>
            </w:r>
          </w:p>
        </w:tc>
        <w:tc>
          <w:tcPr>
            <w:tcW w:w="1843" w:type="dxa"/>
            <w:tcMar>
              <w:top w:w="28" w:type="dxa"/>
              <w:left w:w="60" w:type="dxa"/>
              <w:bottom w:w="28" w:type="dxa"/>
              <w:right w:w="60" w:type="dxa"/>
            </w:tcMar>
            <w:hideMark/>
          </w:tcPr>
          <w:p w14:paraId="5E8459DD" w14:textId="3449816E" w:rsidR="00DE0AD3" w:rsidRPr="00BE0BFE" w:rsidRDefault="00DE0AD3" w:rsidP="00A732F0">
            <w:pPr>
              <w:pStyle w:val="prastasiniatinklio"/>
              <w:spacing w:before="0" w:beforeAutospacing="0" w:after="0" w:afterAutospacing="0"/>
            </w:pPr>
            <w:r w:rsidRPr="00BE0BFE">
              <w:t xml:space="preserve">Mozaic education. </w:t>
            </w:r>
          </w:p>
        </w:tc>
        <w:tc>
          <w:tcPr>
            <w:tcW w:w="4536" w:type="dxa"/>
            <w:tcMar>
              <w:top w:w="28" w:type="dxa"/>
              <w:left w:w="60" w:type="dxa"/>
              <w:bottom w:w="28" w:type="dxa"/>
              <w:right w:w="60" w:type="dxa"/>
            </w:tcMar>
            <w:hideMark/>
          </w:tcPr>
          <w:p w14:paraId="167867A7" w14:textId="4D3554D4" w:rsidR="00DE0AD3" w:rsidRPr="00BE0BFE" w:rsidRDefault="00A732F0" w:rsidP="00DE0AD3">
            <w:pPr>
              <w:pStyle w:val="prastasiniatinklio"/>
              <w:spacing w:before="0" w:beforeAutospacing="0" w:after="0" w:afterAutospacing="0"/>
            </w:pPr>
            <w:r w:rsidRPr="00BE0BFE">
              <w:t>Vaizdo įrašai</w:t>
            </w:r>
            <w:r>
              <w:t xml:space="preserve"> įvairioms chemijos temoms nagrinėti</w:t>
            </w:r>
            <w:r w:rsidRPr="00BE0BFE">
              <w:t>.</w:t>
            </w:r>
          </w:p>
        </w:tc>
        <w:tc>
          <w:tcPr>
            <w:tcW w:w="3299" w:type="dxa"/>
            <w:tcMar>
              <w:top w:w="28" w:type="dxa"/>
              <w:left w:w="60" w:type="dxa"/>
              <w:bottom w:w="28" w:type="dxa"/>
              <w:right w:w="60" w:type="dxa"/>
            </w:tcMar>
            <w:hideMark/>
          </w:tcPr>
          <w:p w14:paraId="242D2884" w14:textId="1832FC1C" w:rsidR="00DE0AD3" w:rsidRPr="00BE0BFE" w:rsidRDefault="00A732F0" w:rsidP="00DE0AD3">
            <w:pPr>
              <w:pStyle w:val="prastasiniatinklio"/>
              <w:spacing w:before="0" w:beforeAutospacing="0" w:after="0" w:afterAutospacing="0"/>
            </w:pPr>
            <w:hyperlink r:id="rId555" w:history="1">
              <w:r w:rsidRPr="00857BAD">
                <w:rPr>
                  <w:rStyle w:val="Hipersaitas"/>
                </w:rPr>
                <w:t>https://www.mozaweb.com/lt/lexikon.php?cmd=getlist&amp;let=VIDEO&amp;sid=KEM</w:t>
              </w:r>
            </w:hyperlink>
            <w:r>
              <w:t xml:space="preserve"> </w:t>
            </w:r>
          </w:p>
        </w:tc>
      </w:tr>
      <w:tr w:rsidR="00FB1437" w:rsidRPr="00BE0BFE" w14:paraId="58E94C58" w14:textId="77777777" w:rsidTr="00FB1437">
        <w:tc>
          <w:tcPr>
            <w:tcW w:w="557" w:type="dxa"/>
            <w:tcMar>
              <w:top w:w="28" w:type="dxa"/>
              <w:left w:w="60" w:type="dxa"/>
              <w:bottom w:w="28" w:type="dxa"/>
              <w:right w:w="60" w:type="dxa"/>
            </w:tcMar>
          </w:tcPr>
          <w:p w14:paraId="03C4436A" w14:textId="26DE8F30" w:rsidR="00FB1437" w:rsidRPr="00BE0BFE" w:rsidRDefault="00FB1437" w:rsidP="0073108C">
            <w:pPr>
              <w:pStyle w:val="prastasiniatinklio"/>
              <w:spacing w:before="0" w:beforeAutospacing="0" w:after="0" w:afterAutospacing="0"/>
              <w:jc w:val="center"/>
            </w:pPr>
            <w:r>
              <w:t>2</w:t>
            </w:r>
            <w:r w:rsidR="0073108C">
              <w:t>5</w:t>
            </w:r>
            <w:r w:rsidRPr="00BE0BFE">
              <w:t>.</w:t>
            </w:r>
          </w:p>
        </w:tc>
        <w:tc>
          <w:tcPr>
            <w:tcW w:w="1843" w:type="dxa"/>
            <w:tcMar>
              <w:top w:w="28" w:type="dxa"/>
              <w:left w:w="60" w:type="dxa"/>
              <w:bottom w:w="28" w:type="dxa"/>
              <w:right w:w="60" w:type="dxa"/>
            </w:tcMar>
          </w:tcPr>
          <w:p w14:paraId="088D64E1" w14:textId="7B78093B" w:rsidR="00FB1437" w:rsidRPr="00BE0BFE" w:rsidRDefault="00277E93" w:rsidP="00FB1437">
            <w:pPr>
              <w:pStyle w:val="prastasiniatinklio"/>
              <w:spacing w:before="0" w:beforeAutospacing="0" w:after="0" w:afterAutospacing="0"/>
            </w:pPr>
            <w:r w:rsidRPr="00277E93">
              <w:t>Why Does Metal Rust? - Reactions Q&amp;A</w:t>
            </w:r>
          </w:p>
        </w:tc>
        <w:tc>
          <w:tcPr>
            <w:tcW w:w="4536" w:type="dxa"/>
            <w:tcMar>
              <w:top w:w="28" w:type="dxa"/>
              <w:left w:w="60" w:type="dxa"/>
              <w:bottom w:w="28" w:type="dxa"/>
              <w:right w:w="60" w:type="dxa"/>
            </w:tcMar>
          </w:tcPr>
          <w:p w14:paraId="3363CB5A" w14:textId="088E5FF5" w:rsidR="00FB1437" w:rsidRPr="00BE0BFE" w:rsidRDefault="00AB2EBC" w:rsidP="00AB2EBC">
            <w:pPr>
              <w:pStyle w:val="prastasiniatinklio"/>
              <w:spacing w:before="0" w:beforeAutospacing="0" w:after="0" w:afterAutospacing="0"/>
            </w:pPr>
            <w:r>
              <w:t xml:space="preserve">Vaizdo įrašas, kuriame </w:t>
            </w:r>
            <w:r w:rsidRPr="00AB2EBC">
              <w:t>nagrinėja</w:t>
            </w:r>
            <w:r>
              <w:t>mos</w:t>
            </w:r>
            <w:r w:rsidRPr="00AB2EBC">
              <w:t xml:space="preserve"> reakcij</w:t>
            </w:r>
            <w:r>
              <w:t>os</w:t>
            </w:r>
            <w:r w:rsidRPr="00AB2EBC">
              <w:t>, dėl kurių metalas rūdija</w:t>
            </w:r>
            <w:r>
              <w:t>.</w:t>
            </w:r>
          </w:p>
        </w:tc>
        <w:tc>
          <w:tcPr>
            <w:tcW w:w="3299" w:type="dxa"/>
            <w:tcMar>
              <w:top w:w="28" w:type="dxa"/>
              <w:left w:w="60" w:type="dxa"/>
              <w:bottom w:w="28" w:type="dxa"/>
              <w:right w:w="60" w:type="dxa"/>
            </w:tcMar>
          </w:tcPr>
          <w:p w14:paraId="167D1DB4" w14:textId="73560B78" w:rsidR="00FB1437" w:rsidRPr="00BE0BFE" w:rsidRDefault="00393721" w:rsidP="00FB1437">
            <w:pPr>
              <w:pStyle w:val="prastasiniatinklio"/>
              <w:spacing w:before="0" w:beforeAutospacing="0" w:after="0" w:afterAutospacing="0"/>
            </w:pPr>
            <w:hyperlink r:id="rId556" w:history="1">
              <w:r w:rsidR="00FB1437" w:rsidRPr="00BE0BFE">
                <w:rPr>
                  <w:rStyle w:val="Hipersaitas"/>
                  <w:rFonts w:eastAsiaTheme="majorEastAsia"/>
                </w:rPr>
                <w:t>Why Does Metal Rust? - Reactions Q&amp;A</w:t>
              </w:r>
            </w:hyperlink>
            <w:r w:rsidR="00FB1437" w:rsidRPr="00BE0BFE">
              <w:t xml:space="preserve"> </w:t>
            </w:r>
          </w:p>
        </w:tc>
      </w:tr>
      <w:tr w:rsidR="00FB1437" w:rsidRPr="00BE0BFE" w14:paraId="7E56296F" w14:textId="77777777" w:rsidTr="00FB1437">
        <w:tc>
          <w:tcPr>
            <w:tcW w:w="557" w:type="dxa"/>
            <w:tcMar>
              <w:top w:w="28" w:type="dxa"/>
              <w:left w:w="60" w:type="dxa"/>
              <w:bottom w:w="28" w:type="dxa"/>
              <w:right w:w="60" w:type="dxa"/>
            </w:tcMar>
          </w:tcPr>
          <w:p w14:paraId="0922B087" w14:textId="751C8B48" w:rsidR="00FB1437" w:rsidRPr="00BE0BFE" w:rsidRDefault="00FB1437" w:rsidP="0073108C">
            <w:pPr>
              <w:pStyle w:val="prastasiniatinklio"/>
              <w:spacing w:before="0" w:beforeAutospacing="0" w:after="0" w:afterAutospacing="0"/>
              <w:jc w:val="center"/>
            </w:pPr>
            <w:r>
              <w:lastRenderedPageBreak/>
              <w:t>2</w:t>
            </w:r>
            <w:r w:rsidR="0073108C">
              <w:t>6</w:t>
            </w:r>
            <w:r w:rsidRPr="00BE0BFE">
              <w:t>.</w:t>
            </w:r>
          </w:p>
        </w:tc>
        <w:tc>
          <w:tcPr>
            <w:tcW w:w="1843" w:type="dxa"/>
            <w:tcMar>
              <w:top w:w="28" w:type="dxa"/>
              <w:left w:w="60" w:type="dxa"/>
              <w:bottom w:w="28" w:type="dxa"/>
              <w:right w:w="60" w:type="dxa"/>
            </w:tcMar>
          </w:tcPr>
          <w:p w14:paraId="7038B5C3" w14:textId="6FC116D6" w:rsidR="00FB1437" w:rsidRPr="00BE0BFE" w:rsidRDefault="00CF51A0" w:rsidP="00FB1437">
            <w:pPr>
              <w:pStyle w:val="prastasiniatinklio"/>
              <w:spacing w:before="0" w:beforeAutospacing="0" w:after="0" w:afterAutospacing="0"/>
            </w:pPr>
            <w:r w:rsidRPr="00CF51A0">
              <w:t>Kiaušinis ant vandens_STEAMuko eksperimentai</w:t>
            </w:r>
            <w:r w:rsidR="00FB1437" w:rsidRPr="00BE0BFE">
              <w:t xml:space="preserve"> </w:t>
            </w:r>
          </w:p>
        </w:tc>
        <w:tc>
          <w:tcPr>
            <w:tcW w:w="4536" w:type="dxa"/>
            <w:tcMar>
              <w:top w:w="28" w:type="dxa"/>
              <w:left w:w="60" w:type="dxa"/>
              <w:bottom w:w="28" w:type="dxa"/>
              <w:right w:w="60" w:type="dxa"/>
            </w:tcMar>
          </w:tcPr>
          <w:p w14:paraId="4AA1FDA3" w14:textId="706C6FC5" w:rsidR="00FB1437" w:rsidRPr="00BE0BFE" w:rsidRDefault="00CF51A0" w:rsidP="00FB1437">
            <w:pPr>
              <w:pStyle w:val="prastasiniatinklio"/>
              <w:spacing w:before="0" w:beforeAutospacing="0" w:after="0" w:afterAutospacing="0"/>
            </w:pPr>
            <w:r>
              <w:t>Vaizdo įrašas, kuriame atliekamas kiaušinio plūduriavimo sąlygų tyrimo eksperimentas ir pateikiamas plūduriavimo sąlygų paaškinamas.</w:t>
            </w:r>
          </w:p>
        </w:tc>
        <w:tc>
          <w:tcPr>
            <w:tcW w:w="3299" w:type="dxa"/>
            <w:tcMar>
              <w:top w:w="28" w:type="dxa"/>
              <w:left w:w="60" w:type="dxa"/>
              <w:bottom w:w="28" w:type="dxa"/>
              <w:right w:w="60" w:type="dxa"/>
            </w:tcMar>
          </w:tcPr>
          <w:p w14:paraId="7707B921" w14:textId="65076758" w:rsidR="00FB1437" w:rsidRPr="00BE0BFE" w:rsidRDefault="00393721" w:rsidP="00FB1437">
            <w:pPr>
              <w:pStyle w:val="prastasiniatinklio"/>
              <w:spacing w:before="0" w:beforeAutospacing="0" w:after="0" w:afterAutospacing="0"/>
            </w:pPr>
            <w:hyperlink r:id="rId557" w:history="1">
              <w:r w:rsidR="00FB1437" w:rsidRPr="00BE0BFE">
                <w:rPr>
                  <w:rStyle w:val="Hipersaitas"/>
                  <w:rFonts w:eastAsiaTheme="majorEastAsia"/>
                </w:rPr>
                <w:t>Kiaušini</w:t>
              </w:r>
              <w:r w:rsidR="00FB1437" w:rsidRPr="00BE0BFE">
                <w:rPr>
                  <w:rStyle w:val="Hipersaitas"/>
                  <w:rFonts w:eastAsiaTheme="majorEastAsia"/>
                </w:rPr>
                <w:t>s</w:t>
              </w:r>
              <w:r w:rsidR="00FB1437" w:rsidRPr="00BE0BFE">
                <w:rPr>
                  <w:rStyle w:val="Hipersaitas"/>
                  <w:rFonts w:eastAsiaTheme="majorEastAsia"/>
                </w:rPr>
                <w:t xml:space="preserve"> ant vandens_STEAMuko eksperimentai </w:t>
              </w:r>
            </w:hyperlink>
          </w:p>
        </w:tc>
      </w:tr>
      <w:tr w:rsidR="00FB1437" w:rsidRPr="00BE0BFE" w14:paraId="344D9894" w14:textId="77777777" w:rsidTr="00E51B6E">
        <w:tc>
          <w:tcPr>
            <w:tcW w:w="10235" w:type="dxa"/>
            <w:gridSpan w:val="4"/>
            <w:tcMar>
              <w:top w:w="28" w:type="dxa"/>
              <w:left w:w="60" w:type="dxa"/>
              <w:bottom w:w="28" w:type="dxa"/>
              <w:right w:w="60" w:type="dxa"/>
            </w:tcMar>
            <w:vAlign w:val="center"/>
            <w:hideMark/>
          </w:tcPr>
          <w:p w14:paraId="377C3D6F" w14:textId="7E673895" w:rsidR="00FB1437" w:rsidRPr="00BE0BFE" w:rsidRDefault="00FB1437" w:rsidP="00FB1437">
            <w:pPr>
              <w:pStyle w:val="prastasiniatinklio"/>
              <w:spacing w:before="0" w:beforeAutospacing="0" w:after="0" w:afterAutospacing="0"/>
            </w:pPr>
            <w:r>
              <w:rPr>
                <w:b/>
                <w:bCs/>
              </w:rPr>
              <w:t>33.</w:t>
            </w:r>
            <w:r w:rsidRPr="00BE0BFE">
              <w:rPr>
                <w:b/>
                <w:bCs/>
              </w:rPr>
              <w:t>4.1. Elektros krūviai ir jų sąveika</w:t>
            </w:r>
          </w:p>
        </w:tc>
      </w:tr>
      <w:tr w:rsidR="00865A0E" w:rsidRPr="00BE0BFE" w14:paraId="5ED10F44" w14:textId="77777777" w:rsidTr="00E51B6E">
        <w:tc>
          <w:tcPr>
            <w:tcW w:w="557" w:type="dxa"/>
            <w:tcMar>
              <w:top w:w="28" w:type="dxa"/>
              <w:left w:w="60" w:type="dxa"/>
              <w:bottom w:w="28" w:type="dxa"/>
              <w:right w:w="60" w:type="dxa"/>
            </w:tcMar>
            <w:hideMark/>
          </w:tcPr>
          <w:p w14:paraId="1FE323A9" w14:textId="757F8B8A" w:rsidR="00865A0E" w:rsidRPr="00865A0E" w:rsidRDefault="0073108C" w:rsidP="00865A0E">
            <w:pPr>
              <w:pStyle w:val="prastasiniatinklio"/>
              <w:spacing w:before="0" w:beforeAutospacing="0" w:after="0" w:afterAutospacing="0"/>
              <w:jc w:val="center"/>
            </w:pPr>
            <w:r>
              <w:t>27</w:t>
            </w:r>
            <w:r w:rsidR="00865A0E" w:rsidRPr="00865A0E">
              <w:t>.</w:t>
            </w:r>
          </w:p>
        </w:tc>
        <w:tc>
          <w:tcPr>
            <w:tcW w:w="1843" w:type="dxa"/>
            <w:tcMar>
              <w:top w:w="28" w:type="dxa"/>
              <w:left w:w="60" w:type="dxa"/>
              <w:bottom w:w="28" w:type="dxa"/>
              <w:right w:w="60" w:type="dxa"/>
            </w:tcMar>
            <w:hideMark/>
          </w:tcPr>
          <w:p w14:paraId="7443A35A" w14:textId="6D764012" w:rsidR="00865A0E" w:rsidRPr="00865A0E" w:rsidRDefault="00865A0E" w:rsidP="00865A0E">
            <w:pPr>
              <w:pStyle w:val="prastasiniatinklio"/>
              <w:spacing w:before="0" w:beforeAutospacing="0" w:after="0" w:afterAutospacing="0"/>
            </w:pPr>
            <w:r w:rsidRPr="00865A0E">
              <w:t>Electric Charge: Crash Course Physics #25</w:t>
            </w:r>
          </w:p>
        </w:tc>
        <w:tc>
          <w:tcPr>
            <w:tcW w:w="4536" w:type="dxa"/>
            <w:tcMar>
              <w:top w:w="28" w:type="dxa"/>
              <w:left w:w="60" w:type="dxa"/>
              <w:bottom w:w="28" w:type="dxa"/>
              <w:right w:w="60" w:type="dxa"/>
            </w:tcMar>
            <w:hideMark/>
          </w:tcPr>
          <w:p w14:paraId="61DEB5FE" w14:textId="436134C5" w:rsidR="00865A0E" w:rsidRPr="00865A0E" w:rsidRDefault="00865A0E" w:rsidP="00865A0E">
            <w:pPr>
              <w:pStyle w:val="prastasiniatinklio"/>
              <w:spacing w:before="0" w:beforeAutospacing="0" w:after="0" w:afterAutospacing="0"/>
            </w:pPr>
            <w:r w:rsidRPr="00865A0E">
              <w:t>Animacijomis iliustruotas vaizdo įrašas, kuriame aiškinama kas yra elektros krūvis, teigiamas ir neigiamas krūvis, elementarusis krūvis, įelektrinimas ir įelektrintų kūnų sąveika.</w:t>
            </w:r>
          </w:p>
        </w:tc>
        <w:tc>
          <w:tcPr>
            <w:tcW w:w="3299" w:type="dxa"/>
            <w:tcMar>
              <w:top w:w="28" w:type="dxa"/>
              <w:left w:w="60" w:type="dxa"/>
              <w:bottom w:w="28" w:type="dxa"/>
              <w:right w:w="60" w:type="dxa"/>
            </w:tcMar>
            <w:hideMark/>
          </w:tcPr>
          <w:p w14:paraId="37F8CCAE" w14:textId="3B4DB313" w:rsidR="00865A0E" w:rsidRPr="00865A0E" w:rsidRDefault="00393721" w:rsidP="00865A0E">
            <w:pPr>
              <w:pStyle w:val="prastasiniatinklio"/>
              <w:spacing w:before="0" w:beforeAutospacing="0" w:after="0" w:afterAutospacing="0"/>
            </w:pPr>
            <w:hyperlink r:id="rId558" w:history="1">
              <w:r w:rsidR="00865A0E" w:rsidRPr="00865A0E">
                <w:rPr>
                  <w:rStyle w:val="Hipersaitas"/>
                  <w:rFonts w:eastAsiaTheme="majorEastAsia"/>
                </w:rPr>
                <w:t xml:space="preserve">https://www.youtube.com/watch?v=TFlVWf8JX4A </w:t>
              </w:r>
            </w:hyperlink>
          </w:p>
        </w:tc>
      </w:tr>
      <w:tr w:rsidR="00865A0E" w:rsidRPr="00BE0BFE" w14:paraId="1A9DAF27" w14:textId="77777777" w:rsidTr="00E51B6E">
        <w:tc>
          <w:tcPr>
            <w:tcW w:w="557" w:type="dxa"/>
            <w:tcMar>
              <w:top w:w="28" w:type="dxa"/>
              <w:left w:w="60" w:type="dxa"/>
              <w:bottom w:w="28" w:type="dxa"/>
              <w:right w:w="60" w:type="dxa"/>
            </w:tcMar>
          </w:tcPr>
          <w:p w14:paraId="186E8EE1" w14:textId="4C47A6B3" w:rsidR="00865A0E" w:rsidRPr="00865A0E" w:rsidRDefault="0073108C" w:rsidP="00865A0E">
            <w:pPr>
              <w:pStyle w:val="prastasiniatinklio"/>
              <w:spacing w:before="0" w:beforeAutospacing="0" w:after="0" w:afterAutospacing="0"/>
              <w:jc w:val="center"/>
            </w:pPr>
            <w:r>
              <w:t>28</w:t>
            </w:r>
          </w:p>
        </w:tc>
        <w:tc>
          <w:tcPr>
            <w:tcW w:w="1843" w:type="dxa"/>
            <w:tcMar>
              <w:top w:w="28" w:type="dxa"/>
              <w:left w:w="60" w:type="dxa"/>
              <w:bottom w:w="28" w:type="dxa"/>
              <w:right w:w="60" w:type="dxa"/>
            </w:tcMar>
          </w:tcPr>
          <w:p w14:paraId="646C033C" w14:textId="3BC5757A" w:rsidR="00865A0E" w:rsidRPr="00865A0E" w:rsidRDefault="00865A0E" w:rsidP="00865A0E">
            <w:pPr>
              <w:pStyle w:val="prastasiniatinklio"/>
              <w:spacing w:before="0" w:beforeAutospacing="0" w:after="0" w:afterAutospacing="0"/>
            </w:pPr>
            <w:r w:rsidRPr="00865A0E">
              <w:t>Static Charge | Electricity | Physics | FuseSchool</w:t>
            </w:r>
          </w:p>
        </w:tc>
        <w:tc>
          <w:tcPr>
            <w:tcW w:w="4536" w:type="dxa"/>
            <w:tcMar>
              <w:top w:w="28" w:type="dxa"/>
              <w:left w:w="60" w:type="dxa"/>
              <w:bottom w:w="28" w:type="dxa"/>
              <w:right w:w="60" w:type="dxa"/>
            </w:tcMar>
          </w:tcPr>
          <w:p w14:paraId="1EC5092A" w14:textId="2138AF60" w:rsidR="00865A0E" w:rsidRPr="00865A0E" w:rsidRDefault="00865A0E" w:rsidP="00865A0E">
            <w:pPr>
              <w:pStyle w:val="prastasiniatinklio"/>
              <w:spacing w:before="0" w:beforeAutospacing="0" w:after="0" w:afterAutospacing="0"/>
            </w:pPr>
            <w:r w:rsidRPr="00865A0E">
              <w:t>Animuotas vaizdo įrašas, kuriame aiškinamas įelektrinimas.</w:t>
            </w:r>
          </w:p>
        </w:tc>
        <w:tc>
          <w:tcPr>
            <w:tcW w:w="3299" w:type="dxa"/>
            <w:tcMar>
              <w:top w:w="28" w:type="dxa"/>
              <w:left w:w="60" w:type="dxa"/>
              <w:bottom w:w="28" w:type="dxa"/>
              <w:right w:w="60" w:type="dxa"/>
            </w:tcMar>
          </w:tcPr>
          <w:p w14:paraId="07FD471C" w14:textId="16ACB87D" w:rsidR="00865A0E" w:rsidRPr="00865A0E" w:rsidRDefault="00393721" w:rsidP="00865A0E">
            <w:pPr>
              <w:pStyle w:val="prastasiniatinklio"/>
              <w:spacing w:before="0" w:beforeAutospacing="0" w:after="0" w:afterAutospacing="0"/>
            </w:pPr>
            <w:hyperlink r:id="rId559" w:history="1">
              <w:r w:rsidR="00865A0E" w:rsidRPr="00865A0E">
                <w:rPr>
                  <w:rStyle w:val="Hipersaitas"/>
                  <w:rFonts w:eastAsiaTheme="majorEastAsia"/>
                </w:rPr>
                <w:t xml:space="preserve">https://www.youtube.com/watch?v=Vrh5FeGUTJA&amp;list=RDLVTFlVWf8JX4A&amp;index=4 </w:t>
              </w:r>
            </w:hyperlink>
          </w:p>
        </w:tc>
      </w:tr>
      <w:tr w:rsidR="00FB1437" w:rsidRPr="00BE0BFE" w14:paraId="3D12C756" w14:textId="77777777" w:rsidTr="00E51B6E">
        <w:tc>
          <w:tcPr>
            <w:tcW w:w="10235" w:type="dxa"/>
            <w:gridSpan w:val="4"/>
            <w:tcMar>
              <w:top w:w="28" w:type="dxa"/>
              <w:left w:w="60" w:type="dxa"/>
              <w:bottom w:w="28" w:type="dxa"/>
              <w:right w:w="60" w:type="dxa"/>
            </w:tcMar>
            <w:vAlign w:val="center"/>
            <w:hideMark/>
          </w:tcPr>
          <w:p w14:paraId="14849347" w14:textId="70EC8912" w:rsidR="00FB1437" w:rsidRPr="00BE0BFE" w:rsidRDefault="00FB1437" w:rsidP="00FB1437">
            <w:pPr>
              <w:pStyle w:val="prastasiniatinklio"/>
              <w:spacing w:before="0" w:beforeAutospacing="0" w:after="0" w:afterAutospacing="0"/>
            </w:pPr>
            <w:r>
              <w:rPr>
                <w:b/>
                <w:bCs/>
              </w:rPr>
              <w:t>33.</w:t>
            </w:r>
            <w:r w:rsidRPr="00BE0BFE">
              <w:rPr>
                <w:b/>
                <w:bCs/>
              </w:rPr>
              <w:t>4.2. Nuolatinė elektros srovė</w:t>
            </w:r>
          </w:p>
        </w:tc>
      </w:tr>
      <w:tr w:rsidR="00FB1437" w:rsidRPr="00BE0BFE" w14:paraId="5FE77FAC" w14:textId="77777777" w:rsidTr="00E51B6E">
        <w:tc>
          <w:tcPr>
            <w:tcW w:w="557" w:type="dxa"/>
            <w:tcMar>
              <w:top w:w="28" w:type="dxa"/>
              <w:left w:w="60" w:type="dxa"/>
              <w:bottom w:w="28" w:type="dxa"/>
              <w:right w:w="60" w:type="dxa"/>
            </w:tcMar>
            <w:hideMark/>
          </w:tcPr>
          <w:p w14:paraId="1475FF18" w14:textId="5C7A4986" w:rsidR="00FB1437" w:rsidRPr="00BE0BFE" w:rsidRDefault="0073108C" w:rsidP="00A15A66">
            <w:pPr>
              <w:pStyle w:val="prastasiniatinklio"/>
              <w:spacing w:before="0" w:beforeAutospacing="0" w:after="0" w:afterAutospacing="0"/>
              <w:jc w:val="center"/>
            </w:pPr>
            <w:r>
              <w:t>29</w:t>
            </w:r>
            <w:r w:rsidR="00FB1437" w:rsidRPr="00BE0BFE">
              <w:t>.</w:t>
            </w:r>
          </w:p>
        </w:tc>
        <w:tc>
          <w:tcPr>
            <w:tcW w:w="1843" w:type="dxa"/>
            <w:tcMar>
              <w:top w:w="28" w:type="dxa"/>
              <w:left w:w="60" w:type="dxa"/>
              <w:bottom w:w="28" w:type="dxa"/>
              <w:right w:w="60" w:type="dxa"/>
            </w:tcMar>
            <w:hideMark/>
          </w:tcPr>
          <w:p w14:paraId="4A21C37B" w14:textId="77777777" w:rsidR="00FB1437" w:rsidRPr="00BE0BFE" w:rsidRDefault="00FB1437" w:rsidP="00FB1437">
            <w:pPr>
              <w:pStyle w:val="prastasiniatinklio"/>
              <w:spacing w:before="0" w:beforeAutospacing="0" w:after="0" w:afterAutospacing="0"/>
            </w:pPr>
            <w:r w:rsidRPr="00BE0BFE">
              <w:t xml:space="preserve">Basic Electricity - What is voltage? </w:t>
            </w:r>
          </w:p>
        </w:tc>
        <w:tc>
          <w:tcPr>
            <w:tcW w:w="4536" w:type="dxa"/>
            <w:tcMar>
              <w:top w:w="28" w:type="dxa"/>
              <w:left w:w="60" w:type="dxa"/>
              <w:bottom w:w="28" w:type="dxa"/>
              <w:right w:w="60" w:type="dxa"/>
            </w:tcMar>
            <w:hideMark/>
          </w:tcPr>
          <w:p w14:paraId="0C5533AF" w14:textId="77777777" w:rsidR="00FB1437" w:rsidRPr="00BE0BFE" w:rsidRDefault="00FB1437" w:rsidP="00FB1437">
            <w:pPr>
              <w:pStyle w:val="prastasiniatinklio"/>
              <w:spacing w:before="0" w:beforeAutospacing="0" w:after="0" w:afterAutospacing="0"/>
            </w:pPr>
            <w:r w:rsidRPr="00BE0BFE">
              <w:t xml:space="preserve">Paaiškinama kas yra srovės stipris ir įtampa, jų matavimo vienetai </w:t>
            </w:r>
          </w:p>
        </w:tc>
        <w:tc>
          <w:tcPr>
            <w:tcW w:w="3299" w:type="dxa"/>
            <w:tcMar>
              <w:top w:w="28" w:type="dxa"/>
              <w:left w:w="60" w:type="dxa"/>
              <w:bottom w:w="28" w:type="dxa"/>
              <w:right w:w="60" w:type="dxa"/>
            </w:tcMar>
            <w:hideMark/>
          </w:tcPr>
          <w:p w14:paraId="3BAC6690" w14:textId="77777777" w:rsidR="00FB1437" w:rsidRPr="00BE0BFE" w:rsidRDefault="00393721" w:rsidP="00FB1437">
            <w:pPr>
              <w:pStyle w:val="prastasiniatinklio"/>
              <w:spacing w:before="0" w:beforeAutospacing="0" w:after="0" w:afterAutospacing="0"/>
            </w:pPr>
            <w:hyperlink r:id="rId560" w:history="1">
              <w:r w:rsidR="00FB1437" w:rsidRPr="00BE0BFE">
                <w:rPr>
                  <w:rStyle w:val="Hipersaitas"/>
                  <w:rFonts w:eastAsiaTheme="majorEastAsia"/>
                </w:rPr>
                <w:t xml:space="preserve">ttps://www.youtube.com/watch?v=TBt-kxYfync </w:t>
              </w:r>
            </w:hyperlink>
          </w:p>
        </w:tc>
      </w:tr>
      <w:tr w:rsidR="00FB1437" w:rsidRPr="00BE0BFE" w14:paraId="419E24FE" w14:textId="77777777" w:rsidTr="00E51B6E">
        <w:tc>
          <w:tcPr>
            <w:tcW w:w="557" w:type="dxa"/>
            <w:tcMar>
              <w:top w:w="28" w:type="dxa"/>
              <w:left w:w="60" w:type="dxa"/>
              <w:bottom w:w="28" w:type="dxa"/>
              <w:right w:w="60" w:type="dxa"/>
            </w:tcMar>
            <w:hideMark/>
          </w:tcPr>
          <w:p w14:paraId="4F19CFC3" w14:textId="2566F0A2" w:rsidR="00FB1437" w:rsidRPr="00BE0BFE" w:rsidRDefault="00FB1437" w:rsidP="0073108C">
            <w:pPr>
              <w:pStyle w:val="prastasiniatinklio"/>
              <w:spacing w:before="0" w:beforeAutospacing="0" w:after="0" w:afterAutospacing="0"/>
              <w:jc w:val="center"/>
            </w:pPr>
            <w:r>
              <w:t>3</w:t>
            </w:r>
            <w:r w:rsidR="0073108C">
              <w:t>0</w:t>
            </w:r>
            <w:r>
              <w:t>.</w:t>
            </w:r>
            <w:r w:rsidRPr="00BE0BFE">
              <w:t xml:space="preserve"> </w:t>
            </w:r>
          </w:p>
        </w:tc>
        <w:tc>
          <w:tcPr>
            <w:tcW w:w="1843" w:type="dxa"/>
            <w:tcMar>
              <w:top w:w="28" w:type="dxa"/>
              <w:left w:w="60" w:type="dxa"/>
              <w:bottom w:w="28" w:type="dxa"/>
              <w:right w:w="60" w:type="dxa"/>
            </w:tcMar>
            <w:hideMark/>
          </w:tcPr>
          <w:p w14:paraId="51D8D9E4" w14:textId="77777777" w:rsidR="00FB1437" w:rsidRPr="00BE0BFE" w:rsidRDefault="00FB1437" w:rsidP="00FB1437">
            <w:pPr>
              <w:pStyle w:val="prastasiniatinklio"/>
              <w:spacing w:before="0" w:beforeAutospacing="0" w:after="0" w:afterAutospacing="0"/>
            </w:pPr>
            <w:r w:rsidRPr="00BE0BFE">
              <w:t xml:space="preserve">Mokslo sriuba: apie ungurius </w:t>
            </w:r>
          </w:p>
          <w:p w14:paraId="072BE5E2" w14:textId="77777777" w:rsidR="00FB1437" w:rsidRPr="00BE0BFE" w:rsidRDefault="00FB1437" w:rsidP="00FB1437">
            <w:pPr>
              <w:pStyle w:val="prastasiniatinklio"/>
              <w:spacing w:before="0" w:beforeAutospacing="0" w:after="0" w:afterAutospacing="0"/>
            </w:pPr>
            <w:r w:rsidRPr="00BE0BFE">
              <w:t xml:space="preserve"> </w:t>
            </w:r>
          </w:p>
        </w:tc>
        <w:tc>
          <w:tcPr>
            <w:tcW w:w="4536" w:type="dxa"/>
            <w:tcMar>
              <w:top w:w="28" w:type="dxa"/>
              <w:left w:w="60" w:type="dxa"/>
              <w:bottom w:w="28" w:type="dxa"/>
              <w:right w:w="60" w:type="dxa"/>
            </w:tcMar>
            <w:hideMark/>
          </w:tcPr>
          <w:p w14:paraId="3A1ED1B7" w14:textId="77777777" w:rsidR="00FB1437" w:rsidRPr="00BE0BFE" w:rsidRDefault="00FB1437" w:rsidP="00FB1437">
            <w:pPr>
              <w:pStyle w:val="prastasiniatinklio"/>
              <w:spacing w:before="0" w:beforeAutospacing="0" w:after="0" w:afterAutospacing="0"/>
            </w:pPr>
            <w:r w:rsidRPr="00BE0BFE">
              <w:t xml:space="preserve">Vaizdo įrašas, kuriame pasakojama, kokie elektriniai reiškiniai vyksta gyvuosiuose organizmuose </w:t>
            </w:r>
          </w:p>
        </w:tc>
        <w:tc>
          <w:tcPr>
            <w:tcW w:w="3299" w:type="dxa"/>
            <w:tcMar>
              <w:top w:w="28" w:type="dxa"/>
              <w:left w:w="60" w:type="dxa"/>
              <w:bottom w:w="28" w:type="dxa"/>
              <w:right w:w="60" w:type="dxa"/>
            </w:tcMar>
            <w:hideMark/>
          </w:tcPr>
          <w:p w14:paraId="4B601F50" w14:textId="77777777" w:rsidR="00FB1437" w:rsidRPr="00BE0BFE" w:rsidRDefault="00393721" w:rsidP="00FB1437">
            <w:pPr>
              <w:pStyle w:val="prastasiniatinklio"/>
              <w:spacing w:before="0" w:beforeAutospacing="0" w:after="0" w:afterAutospacing="0"/>
            </w:pPr>
            <w:hyperlink r:id="rId561" w:history="1">
              <w:r w:rsidR="00FB1437" w:rsidRPr="00BE0BFE">
                <w:rPr>
                  <w:rStyle w:val="Hipersaitas"/>
                  <w:rFonts w:eastAsiaTheme="majorEastAsia"/>
                </w:rPr>
                <w:t xml:space="preserve">Mokslo sriuba: apie ungurius </w:t>
              </w:r>
            </w:hyperlink>
          </w:p>
        </w:tc>
      </w:tr>
      <w:tr w:rsidR="00FB1437" w:rsidRPr="00BE0BFE" w14:paraId="3D9DA6F1" w14:textId="77777777" w:rsidTr="00E51B6E">
        <w:tc>
          <w:tcPr>
            <w:tcW w:w="10235" w:type="dxa"/>
            <w:gridSpan w:val="4"/>
            <w:tcMar>
              <w:top w:w="28" w:type="dxa"/>
              <w:left w:w="60" w:type="dxa"/>
              <w:bottom w:w="28" w:type="dxa"/>
              <w:right w:w="60" w:type="dxa"/>
            </w:tcMar>
            <w:vAlign w:val="center"/>
            <w:hideMark/>
          </w:tcPr>
          <w:p w14:paraId="4326ABE7" w14:textId="45762DBC" w:rsidR="00FB1437" w:rsidRPr="00BE0BFE" w:rsidRDefault="00FB1437" w:rsidP="00FB1437">
            <w:pPr>
              <w:pStyle w:val="prastasiniatinklio"/>
              <w:spacing w:before="0" w:beforeAutospacing="0" w:after="0" w:afterAutospacing="0"/>
            </w:pPr>
            <w:r>
              <w:rPr>
                <w:b/>
                <w:bCs/>
              </w:rPr>
              <w:t>33.</w:t>
            </w:r>
            <w:r w:rsidRPr="00BE0BFE">
              <w:rPr>
                <w:b/>
                <w:bCs/>
              </w:rPr>
              <w:t>4.3. Elektros srovė terpėse</w:t>
            </w:r>
          </w:p>
        </w:tc>
      </w:tr>
      <w:tr w:rsidR="00A15A66" w:rsidRPr="00BE0BFE" w14:paraId="7F00828D" w14:textId="77777777" w:rsidTr="00E51B6E">
        <w:tc>
          <w:tcPr>
            <w:tcW w:w="557" w:type="dxa"/>
            <w:tcMar>
              <w:top w:w="28" w:type="dxa"/>
              <w:left w:w="60" w:type="dxa"/>
              <w:bottom w:w="28" w:type="dxa"/>
              <w:right w:w="60" w:type="dxa"/>
            </w:tcMar>
            <w:hideMark/>
          </w:tcPr>
          <w:p w14:paraId="641A4636" w14:textId="62E255A9" w:rsidR="00A15A66" w:rsidRPr="00BE0BFE" w:rsidRDefault="00A15A66" w:rsidP="0073108C">
            <w:pPr>
              <w:pStyle w:val="prastasiniatinklio"/>
              <w:spacing w:before="0" w:beforeAutospacing="0" w:after="0" w:afterAutospacing="0"/>
              <w:jc w:val="center"/>
            </w:pPr>
            <w:r>
              <w:t>3</w:t>
            </w:r>
            <w:r w:rsidR="0073108C">
              <w:t>1</w:t>
            </w:r>
            <w:r w:rsidRPr="00BE0BFE">
              <w:t>.</w:t>
            </w:r>
          </w:p>
        </w:tc>
        <w:tc>
          <w:tcPr>
            <w:tcW w:w="1843" w:type="dxa"/>
            <w:tcMar>
              <w:top w:w="28" w:type="dxa"/>
              <w:left w:w="60" w:type="dxa"/>
              <w:bottom w:w="28" w:type="dxa"/>
              <w:right w:w="60" w:type="dxa"/>
            </w:tcMar>
            <w:hideMark/>
          </w:tcPr>
          <w:p w14:paraId="4A526930" w14:textId="37BF7AA3" w:rsidR="00A15A66" w:rsidRPr="00BE0BFE" w:rsidRDefault="00A15A66" w:rsidP="00A15A66">
            <w:pPr>
              <w:pStyle w:val="prastasiniatinklio"/>
              <w:spacing w:before="0" w:beforeAutospacing="0" w:after="0" w:afterAutospacing="0"/>
            </w:pPr>
            <w:r w:rsidRPr="00047906">
              <w:t>Elektros srovė dujose.</w:t>
            </w:r>
          </w:p>
        </w:tc>
        <w:tc>
          <w:tcPr>
            <w:tcW w:w="4536" w:type="dxa"/>
            <w:tcMar>
              <w:top w:w="28" w:type="dxa"/>
              <w:left w:w="60" w:type="dxa"/>
              <w:bottom w:w="28" w:type="dxa"/>
              <w:right w:w="60" w:type="dxa"/>
            </w:tcMar>
            <w:hideMark/>
          </w:tcPr>
          <w:p w14:paraId="569A28C8" w14:textId="27F146BE" w:rsidR="00A15A66" w:rsidRPr="00BE0BFE" w:rsidRDefault="00A15A66" w:rsidP="00A15A66">
            <w:pPr>
              <w:pStyle w:val="prastasiniatinklio"/>
              <w:spacing w:before="0" w:beforeAutospacing="0" w:after="0" w:afterAutospacing="0"/>
            </w:pPr>
            <w:r w:rsidRPr="00047906">
              <w:t>Vaizdo įrašas, kuriame aiškinamas elektros srovės tekėjimas dujose, aptariami išlydžiai. </w:t>
            </w:r>
          </w:p>
        </w:tc>
        <w:tc>
          <w:tcPr>
            <w:tcW w:w="3299" w:type="dxa"/>
            <w:tcMar>
              <w:top w:w="28" w:type="dxa"/>
              <w:left w:w="60" w:type="dxa"/>
              <w:bottom w:w="28" w:type="dxa"/>
              <w:right w:w="60" w:type="dxa"/>
            </w:tcMar>
            <w:hideMark/>
          </w:tcPr>
          <w:p w14:paraId="731B7265" w14:textId="51443DEC" w:rsidR="00A15A66" w:rsidRPr="00BE0BFE" w:rsidRDefault="00393721" w:rsidP="00A15A66">
            <w:pPr>
              <w:pStyle w:val="prastasiniatinklio"/>
              <w:spacing w:before="0" w:beforeAutospacing="0" w:after="0" w:afterAutospacing="0"/>
            </w:pPr>
            <w:hyperlink r:id="rId562" w:history="1">
              <w:r w:rsidR="00A15A66" w:rsidRPr="00047906">
                <w:rPr>
                  <w:rStyle w:val="Hipersaitas"/>
                </w:rPr>
                <w:t>https://www.youtube.com/watch?v=IPTpn0SycAs</w:t>
              </w:r>
            </w:hyperlink>
            <w:r w:rsidR="00A15A66" w:rsidRPr="00047906">
              <w:t xml:space="preserve"> </w:t>
            </w:r>
          </w:p>
        </w:tc>
      </w:tr>
      <w:tr w:rsidR="00A15A66" w:rsidRPr="00BE0BFE" w14:paraId="5D03F29B" w14:textId="77777777" w:rsidTr="00E51B6E">
        <w:tc>
          <w:tcPr>
            <w:tcW w:w="557" w:type="dxa"/>
            <w:tcMar>
              <w:top w:w="28" w:type="dxa"/>
              <w:left w:w="60" w:type="dxa"/>
              <w:bottom w:w="28" w:type="dxa"/>
              <w:right w:w="60" w:type="dxa"/>
            </w:tcMar>
            <w:hideMark/>
          </w:tcPr>
          <w:p w14:paraId="519D50C9" w14:textId="17FF3060" w:rsidR="00A15A66" w:rsidRPr="00BE0BFE" w:rsidRDefault="00A15A66" w:rsidP="0073108C">
            <w:pPr>
              <w:pStyle w:val="prastasiniatinklio"/>
              <w:spacing w:before="0" w:beforeAutospacing="0" w:after="0" w:afterAutospacing="0"/>
              <w:jc w:val="center"/>
            </w:pPr>
            <w:r>
              <w:t>3</w:t>
            </w:r>
            <w:r w:rsidR="0073108C">
              <w:t>2</w:t>
            </w:r>
            <w:r w:rsidRPr="00BE0BFE">
              <w:t>.</w:t>
            </w:r>
          </w:p>
        </w:tc>
        <w:tc>
          <w:tcPr>
            <w:tcW w:w="1843" w:type="dxa"/>
            <w:tcMar>
              <w:top w:w="28" w:type="dxa"/>
              <w:left w:w="60" w:type="dxa"/>
              <w:bottom w:w="28" w:type="dxa"/>
              <w:right w:w="60" w:type="dxa"/>
            </w:tcMar>
            <w:hideMark/>
          </w:tcPr>
          <w:p w14:paraId="4327F1DA" w14:textId="59D791C2" w:rsidR="00A15A66" w:rsidRPr="00BE0BFE" w:rsidRDefault="00A15A66" w:rsidP="00A15A66">
            <w:pPr>
              <w:pStyle w:val="prastasiniatinklio"/>
              <w:spacing w:before="0" w:beforeAutospacing="0" w:after="0" w:afterAutospacing="0"/>
            </w:pPr>
            <w:r>
              <w:t>E</w:t>
            </w:r>
            <w:r w:rsidRPr="00047906">
              <w:t>lektros srovė skysčiuose</w:t>
            </w:r>
          </w:p>
        </w:tc>
        <w:tc>
          <w:tcPr>
            <w:tcW w:w="4536" w:type="dxa"/>
            <w:tcMar>
              <w:top w:w="28" w:type="dxa"/>
              <w:left w:w="60" w:type="dxa"/>
              <w:bottom w:w="28" w:type="dxa"/>
              <w:right w:w="60" w:type="dxa"/>
            </w:tcMar>
            <w:hideMark/>
          </w:tcPr>
          <w:p w14:paraId="6E7619D3" w14:textId="1392341E" w:rsidR="00A15A66" w:rsidRPr="00BE0BFE" w:rsidRDefault="00A15A66" w:rsidP="00A15A66">
            <w:pPr>
              <w:pStyle w:val="prastasiniatinklio"/>
              <w:spacing w:before="0" w:beforeAutospacing="0" w:after="0" w:afterAutospacing="0"/>
            </w:pPr>
            <w:r w:rsidRPr="00047906">
              <w:t>Vaizdo įrašas, kuriame aiškinamas elektros srovės tekėjimas skysčiuose.</w:t>
            </w:r>
          </w:p>
        </w:tc>
        <w:tc>
          <w:tcPr>
            <w:tcW w:w="3299" w:type="dxa"/>
            <w:tcMar>
              <w:top w:w="28" w:type="dxa"/>
              <w:left w:w="60" w:type="dxa"/>
              <w:bottom w:w="28" w:type="dxa"/>
              <w:right w:w="60" w:type="dxa"/>
            </w:tcMar>
            <w:hideMark/>
          </w:tcPr>
          <w:p w14:paraId="2A2B5FB9" w14:textId="1662C4A8" w:rsidR="00A15A66" w:rsidRPr="00BE0BFE" w:rsidRDefault="00393721" w:rsidP="00A15A66">
            <w:pPr>
              <w:pStyle w:val="prastasiniatinklio"/>
              <w:spacing w:before="0" w:beforeAutospacing="0" w:after="0" w:afterAutospacing="0"/>
            </w:pPr>
            <w:hyperlink r:id="rId563" w:history="1">
              <w:r w:rsidR="00A15A66" w:rsidRPr="00047906">
                <w:rPr>
                  <w:rStyle w:val="Hipersaitas"/>
                </w:rPr>
                <w:t>https://www.youtube.com/watch?v=1nzfrgAdM_Q</w:t>
              </w:r>
            </w:hyperlink>
            <w:r w:rsidR="00A15A66" w:rsidRPr="00047906">
              <w:t xml:space="preserve"> </w:t>
            </w:r>
          </w:p>
        </w:tc>
      </w:tr>
      <w:tr w:rsidR="00A15A66" w:rsidRPr="00BE0BFE" w14:paraId="48592C7D" w14:textId="77777777" w:rsidTr="00E51B6E">
        <w:tc>
          <w:tcPr>
            <w:tcW w:w="557" w:type="dxa"/>
            <w:tcMar>
              <w:top w:w="28" w:type="dxa"/>
              <w:left w:w="60" w:type="dxa"/>
              <w:bottom w:w="28" w:type="dxa"/>
              <w:right w:w="60" w:type="dxa"/>
            </w:tcMar>
          </w:tcPr>
          <w:p w14:paraId="01367F85" w14:textId="2B6BFD87" w:rsidR="00A15A66" w:rsidRDefault="00A15A66" w:rsidP="0073108C">
            <w:pPr>
              <w:pStyle w:val="prastasiniatinklio"/>
              <w:spacing w:before="0" w:beforeAutospacing="0" w:after="0" w:afterAutospacing="0"/>
              <w:jc w:val="center"/>
            </w:pPr>
            <w:r>
              <w:t>3</w:t>
            </w:r>
            <w:r w:rsidR="0073108C">
              <w:t>3</w:t>
            </w:r>
            <w:r>
              <w:t>.</w:t>
            </w:r>
          </w:p>
        </w:tc>
        <w:tc>
          <w:tcPr>
            <w:tcW w:w="1843" w:type="dxa"/>
            <w:tcMar>
              <w:top w:w="28" w:type="dxa"/>
              <w:left w:w="60" w:type="dxa"/>
              <w:bottom w:w="28" w:type="dxa"/>
              <w:right w:w="60" w:type="dxa"/>
            </w:tcMar>
          </w:tcPr>
          <w:p w14:paraId="22C6B4D6" w14:textId="536ECE79" w:rsidR="00A15A66" w:rsidRPr="00BE0BFE" w:rsidRDefault="00A15A66" w:rsidP="00A15A66">
            <w:pPr>
              <w:pStyle w:val="prastasiniatinklio"/>
              <w:spacing w:before="0" w:beforeAutospacing="0" w:after="0" w:afterAutospacing="0"/>
            </w:pPr>
            <w:r w:rsidRPr="00047906">
              <w:t>E</w:t>
            </w:r>
            <w:r>
              <w:t>lektros srovė puslaidininkiuose</w:t>
            </w:r>
          </w:p>
        </w:tc>
        <w:tc>
          <w:tcPr>
            <w:tcW w:w="4536" w:type="dxa"/>
            <w:tcMar>
              <w:top w:w="28" w:type="dxa"/>
              <w:left w:w="60" w:type="dxa"/>
              <w:bottom w:w="28" w:type="dxa"/>
              <w:right w:w="60" w:type="dxa"/>
            </w:tcMar>
          </w:tcPr>
          <w:p w14:paraId="3C142CF7" w14:textId="51908ED4" w:rsidR="00A15A66" w:rsidRPr="00BE0BFE" w:rsidRDefault="00A15A66" w:rsidP="00A15A66">
            <w:pPr>
              <w:pStyle w:val="prastasiniatinklio"/>
              <w:spacing w:before="0" w:beforeAutospacing="0" w:after="0" w:afterAutospacing="0"/>
            </w:pPr>
            <w:r w:rsidRPr="00047906">
              <w:t>Vaizdo įrašas, kuriame aiškinamas elektros srovės tekėjimas puslaidininkiuose (0–8:17 min.). Nuo 8:18 min. aiškinamas priemaišinis laidumas, kurį galima būtų aptarti per 30% laisvai pasirenkamo mokymosi turinio su fizika besidominčiais mokiniais</w:t>
            </w:r>
            <w:r>
              <w:t>.</w:t>
            </w:r>
          </w:p>
        </w:tc>
        <w:tc>
          <w:tcPr>
            <w:tcW w:w="3299" w:type="dxa"/>
            <w:tcMar>
              <w:top w:w="28" w:type="dxa"/>
              <w:left w:w="60" w:type="dxa"/>
              <w:bottom w:w="28" w:type="dxa"/>
              <w:right w:w="60" w:type="dxa"/>
            </w:tcMar>
          </w:tcPr>
          <w:p w14:paraId="6D0DE00C" w14:textId="31C43F32" w:rsidR="00A15A66" w:rsidRDefault="00393721" w:rsidP="00A15A66">
            <w:pPr>
              <w:pStyle w:val="prastasiniatinklio"/>
              <w:spacing w:before="0" w:beforeAutospacing="0" w:after="0" w:afterAutospacing="0"/>
            </w:pPr>
            <w:hyperlink r:id="rId564" w:history="1">
              <w:r w:rsidR="00A15A66" w:rsidRPr="00047906">
                <w:rPr>
                  <w:rStyle w:val="Hipersaitas"/>
                </w:rPr>
                <w:t>https://www.youtube.com/watch?v=ea88Y4ty2JY</w:t>
              </w:r>
            </w:hyperlink>
            <w:r w:rsidR="00A15A66" w:rsidRPr="00047906">
              <w:t xml:space="preserve"> </w:t>
            </w:r>
          </w:p>
        </w:tc>
      </w:tr>
      <w:tr w:rsidR="00A15A66" w:rsidRPr="00BE0BFE" w14:paraId="4CC4509E" w14:textId="77777777" w:rsidTr="00E51B6E">
        <w:tc>
          <w:tcPr>
            <w:tcW w:w="557" w:type="dxa"/>
            <w:tcMar>
              <w:top w:w="28" w:type="dxa"/>
              <w:left w:w="60" w:type="dxa"/>
              <w:bottom w:w="28" w:type="dxa"/>
              <w:right w:w="60" w:type="dxa"/>
            </w:tcMar>
          </w:tcPr>
          <w:p w14:paraId="0848714C" w14:textId="693EA2A2" w:rsidR="00A15A66" w:rsidRDefault="0073108C" w:rsidP="00A15A66">
            <w:pPr>
              <w:pStyle w:val="prastasiniatinklio"/>
              <w:spacing w:before="0" w:beforeAutospacing="0" w:after="0" w:afterAutospacing="0"/>
              <w:jc w:val="center"/>
            </w:pPr>
            <w:r>
              <w:t>34</w:t>
            </w:r>
            <w:r w:rsidR="00A15A66">
              <w:t>.</w:t>
            </w:r>
          </w:p>
        </w:tc>
        <w:tc>
          <w:tcPr>
            <w:tcW w:w="1843" w:type="dxa"/>
            <w:tcMar>
              <w:top w:w="28" w:type="dxa"/>
              <w:left w:w="60" w:type="dxa"/>
              <w:bottom w:w="28" w:type="dxa"/>
              <w:right w:w="60" w:type="dxa"/>
            </w:tcMar>
          </w:tcPr>
          <w:p w14:paraId="5E2F1E64" w14:textId="50B93562" w:rsidR="00A15A66" w:rsidRPr="00BE0BFE" w:rsidRDefault="00A15A66" w:rsidP="00A15A66">
            <w:pPr>
              <w:pStyle w:val="prastasiniatinklio"/>
              <w:spacing w:before="0" w:beforeAutospacing="0" w:after="0" w:afterAutospacing="0"/>
            </w:pPr>
            <w:r w:rsidRPr="00047906">
              <w:t>Electrolysis Of Water - Defintion, Experiment, Observation, Working Principle, Reactions</w:t>
            </w:r>
          </w:p>
        </w:tc>
        <w:tc>
          <w:tcPr>
            <w:tcW w:w="4536" w:type="dxa"/>
            <w:tcMar>
              <w:top w:w="28" w:type="dxa"/>
              <w:left w:w="60" w:type="dxa"/>
              <w:bottom w:w="28" w:type="dxa"/>
              <w:right w:w="60" w:type="dxa"/>
            </w:tcMar>
          </w:tcPr>
          <w:p w14:paraId="50ADBB7E" w14:textId="6C41D0BB" w:rsidR="00A15A66" w:rsidRPr="00BE0BFE" w:rsidRDefault="00A15A66" w:rsidP="00A15A66">
            <w:pPr>
              <w:pStyle w:val="prastasiniatinklio"/>
              <w:spacing w:before="0" w:beforeAutospacing="0" w:after="0" w:afterAutospacing="0"/>
            </w:pPr>
            <w:r w:rsidRPr="00047906">
              <w:t>Vaizdo įrašas, kuriame aiškinamas elektros srovės tekėjimas skysčiuose. </w:t>
            </w:r>
          </w:p>
        </w:tc>
        <w:tc>
          <w:tcPr>
            <w:tcW w:w="3299" w:type="dxa"/>
            <w:tcMar>
              <w:top w:w="28" w:type="dxa"/>
              <w:left w:w="60" w:type="dxa"/>
              <w:bottom w:w="28" w:type="dxa"/>
              <w:right w:w="60" w:type="dxa"/>
            </w:tcMar>
          </w:tcPr>
          <w:p w14:paraId="33FEB075" w14:textId="33F197DC" w:rsidR="00A15A66" w:rsidRDefault="00393721" w:rsidP="00A15A66">
            <w:pPr>
              <w:pStyle w:val="prastasiniatinklio"/>
              <w:spacing w:before="0" w:beforeAutospacing="0" w:after="0" w:afterAutospacing="0"/>
            </w:pPr>
            <w:hyperlink r:id="rId565" w:tgtFrame="_blank" w:history="1">
              <w:r w:rsidR="00A15A66" w:rsidRPr="00047906">
                <w:rPr>
                  <w:rStyle w:val="Hipersaitas"/>
                </w:rPr>
                <w:t>Electrolysis Of Water - Defintion, Experiment, Observation, Working Principle, Reactions</w:t>
              </w:r>
            </w:hyperlink>
            <w:r w:rsidR="00A15A66" w:rsidRPr="00047906">
              <w:t xml:space="preserve">, </w:t>
            </w:r>
            <w:hyperlink r:id="rId566" w:tgtFrame="_blank" w:history="1">
              <w:r w:rsidR="00A15A66" w:rsidRPr="00047906">
                <w:rPr>
                  <w:rStyle w:val="Hipersaitas"/>
                </w:rPr>
                <w:t>Water Electrolysis</w:t>
              </w:r>
            </w:hyperlink>
            <w:r w:rsidR="00A15A66" w:rsidRPr="00047906">
              <w:t> </w:t>
            </w:r>
          </w:p>
        </w:tc>
      </w:tr>
      <w:tr w:rsidR="00FB1437" w:rsidRPr="00BE0BFE" w14:paraId="2E0DA61A" w14:textId="77777777" w:rsidTr="00E51B6E">
        <w:tc>
          <w:tcPr>
            <w:tcW w:w="10235" w:type="dxa"/>
            <w:gridSpan w:val="4"/>
            <w:tcMar>
              <w:top w:w="28" w:type="dxa"/>
              <w:left w:w="60" w:type="dxa"/>
              <w:bottom w:w="28" w:type="dxa"/>
              <w:right w:w="60" w:type="dxa"/>
            </w:tcMar>
            <w:vAlign w:val="center"/>
            <w:hideMark/>
          </w:tcPr>
          <w:p w14:paraId="3D8B8F85" w14:textId="6B52B9B9" w:rsidR="00FB1437" w:rsidRPr="00BE0BFE" w:rsidRDefault="00FB1437" w:rsidP="00FB1437">
            <w:pPr>
              <w:pStyle w:val="prastasiniatinklio"/>
              <w:spacing w:before="0" w:beforeAutospacing="0" w:after="0" w:afterAutospacing="0"/>
            </w:pPr>
            <w:r>
              <w:rPr>
                <w:b/>
                <w:bCs/>
              </w:rPr>
              <w:t>33.</w:t>
            </w:r>
            <w:r w:rsidRPr="00BE0BFE">
              <w:rPr>
                <w:b/>
                <w:bCs/>
              </w:rPr>
              <w:t>5.1. Ekosistema</w:t>
            </w:r>
          </w:p>
        </w:tc>
      </w:tr>
      <w:tr w:rsidR="0019724F" w:rsidRPr="00BE0BFE" w14:paraId="56F68FD5" w14:textId="77777777" w:rsidTr="0019724F">
        <w:tc>
          <w:tcPr>
            <w:tcW w:w="557" w:type="dxa"/>
            <w:tcMar>
              <w:top w:w="28" w:type="dxa"/>
              <w:left w:w="60" w:type="dxa"/>
              <w:bottom w:w="28" w:type="dxa"/>
              <w:right w:w="60" w:type="dxa"/>
            </w:tcMar>
            <w:hideMark/>
          </w:tcPr>
          <w:p w14:paraId="5CAA038B" w14:textId="4687D9E3" w:rsidR="0019724F" w:rsidRPr="00BE0BFE" w:rsidRDefault="0019724F" w:rsidP="0073108C">
            <w:pPr>
              <w:pStyle w:val="prastasiniatinklio"/>
              <w:spacing w:before="0" w:beforeAutospacing="0" w:after="0" w:afterAutospacing="0"/>
              <w:jc w:val="center"/>
            </w:pPr>
            <w:r w:rsidRPr="00BE0BFE">
              <w:t>3</w:t>
            </w:r>
            <w:r w:rsidR="0073108C">
              <w:t>5</w:t>
            </w:r>
            <w:r w:rsidRPr="00BE0BFE">
              <w:t>.</w:t>
            </w:r>
          </w:p>
        </w:tc>
        <w:tc>
          <w:tcPr>
            <w:tcW w:w="1843" w:type="dxa"/>
            <w:tcMar>
              <w:top w:w="28" w:type="dxa"/>
              <w:left w:w="60" w:type="dxa"/>
              <w:bottom w:w="28" w:type="dxa"/>
              <w:right w:w="60" w:type="dxa"/>
            </w:tcMar>
          </w:tcPr>
          <w:p w14:paraId="79DD1A67" w14:textId="67D657DC" w:rsidR="0019724F" w:rsidRPr="00BE0BFE" w:rsidRDefault="0019724F" w:rsidP="0019724F">
            <w:pPr>
              <w:pStyle w:val="prastasiniatinklio"/>
              <w:spacing w:before="0" w:beforeAutospacing="0" w:after="0" w:afterAutospacing="0"/>
            </w:pPr>
            <w:r w:rsidRPr="00BE0BFE">
              <w:t xml:space="preserve">Lietuvos Raudonoji Knyga </w:t>
            </w:r>
          </w:p>
        </w:tc>
        <w:tc>
          <w:tcPr>
            <w:tcW w:w="4536" w:type="dxa"/>
            <w:tcMar>
              <w:top w:w="28" w:type="dxa"/>
              <w:left w:w="60" w:type="dxa"/>
              <w:bottom w:w="28" w:type="dxa"/>
              <w:right w:w="60" w:type="dxa"/>
            </w:tcMar>
          </w:tcPr>
          <w:p w14:paraId="24F58D82" w14:textId="77777777" w:rsidR="0019724F" w:rsidRPr="00BE0BFE" w:rsidRDefault="0019724F" w:rsidP="0019724F">
            <w:pPr>
              <w:pStyle w:val="prastasiniatinklio"/>
              <w:spacing w:before="0" w:beforeAutospacing="0" w:after="0" w:afterAutospacing="0"/>
            </w:pPr>
            <w:r w:rsidRPr="00BE0BFE">
              <w:t xml:space="preserve">Aprašytos retos ir saugojamos Lietuvos gyvūnų, augalų ir grybų rūšys (2021 m. leidimas) </w:t>
            </w:r>
          </w:p>
          <w:p w14:paraId="7B426DFE" w14:textId="77777777" w:rsidR="0019724F" w:rsidRPr="00BE0BFE" w:rsidRDefault="0019724F" w:rsidP="0019724F">
            <w:pPr>
              <w:pStyle w:val="prastasiniatinklio"/>
              <w:spacing w:before="0" w:beforeAutospacing="0" w:after="0" w:afterAutospacing="0"/>
            </w:pPr>
            <w:r w:rsidRPr="00BE0BFE">
              <w:t xml:space="preserve"> </w:t>
            </w:r>
          </w:p>
          <w:p w14:paraId="324ACBAB" w14:textId="3E82AB33" w:rsidR="0019724F" w:rsidRPr="00BE0BFE" w:rsidRDefault="0019724F" w:rsidP="0019724F">
            <w:pPr>
              <w:pStyle w:val="prastasiniatinklio"/>
              <w:spacing w:before="0" w:beforeAutospacing="0" w:after="0" w:afterAutospacing="0"/>
            </w:pPr>
            <w:r w:rsidRPr="00BE0BFE">
              <w:lastRenderedPageBreak/>
              <w:t xml:space="preserve">Aplinkos apsaugos ministerijos atstovės trumpas 2021 metų Lietuvos Raudonosios knygos pristatymas </w:t>
            </w:r>
          </w:p>
        </w:tc>
        <w:tc>
          <w:tcPr>
            <w:tcW w:w="3299" w:type="dxa"/>
            <w:tcMar>
              <w:top w:w="28" w:type="dxa"/>
              <w:left w:w="60" w:type="dxa"/>
              <w:bottom w:w="28" w:type="dxa"/>
              <w:right w:w="60" w:type="dxa"/>
            </w:tcMar>
          </w:tcPr>
          <w:p w14:paraId="35EE9C2B" w14:textId="77777777" w:rsidR="0019724F" w:rsidRPr="00BE0BFE" w:rsidRDefault="00393721" w:rsidP="0019724F">
            <w:pPr>
              <w:pStyle w:val="prastasiniatinklio"/>
              <w:spacing w:before="0" w:beforeAutospacing="0" w:after="0" w:afterAutospacing="0"/>
            </w:pPr>
            <w:hyperlink r:id="rId567" w:history="1">
              <w:r w:rsidR="0019724F" w:rsidRPr="00BE0BFE">
                <w:rPr>
                  <w:rStyle w:val="Hipersaitas"/>
                  <w:rFonts w:eastAsiaTheme="majorEastAsia"/>
                </w:rPr>
                <w:t xml:space="preserve">https://drive.google.com/file/d/1dEa4sZe9v8ZYJkgXbIzjb_aG2V6tDhtU/view </w:t>
              </w:r>
            </w:hyperlink>
          </w:p>
          <w:p w14:paraId="7A7433DD" w14:textId="1DE9F2E4" w:rsidR="0019724F" w:rsidRPr="00BE0BFE" w:rsidRDefault="00393721" w:rsidP="0019724F">
            <w:pPr>
              <w:pStyle w:val="prastasiniatinklio"/>
              <w:spacing w:before="0" w:beforeAutospacing="0" w:after="0" w:afterAutospacing="0"/>
            </w:pPr>
            <w:hyperlink r:id="rId568" w:history="1">
              <w:r w:rsidR="0019724F" w:rsidRPr="00BE0BFE">
                <w:rPr>
                  <w:rStyle w:val="Hipersaitas"/>
                  <w:rFonts w:eastAsiaTheme="majorEastAsia"/>
                </w:rPr>
                <w:t xml:space="preserve">(724) Po 14 metų išleista nauja Raudonoji knyga: sutrumpėjo </w:t>
              </w:r>
              <w:r w:rsidR="0019724F" w:rsidRPr="00BE0BFE">
                <w:rPr>
                  <w:rStyle w:val="Hipersaitas"/>
                  <w:rFonts w:eastAsiaTheme="majorEastAsia"/>
                </w:rPr>
                <w:lastRenderedPageBreak/>
                <w:t xml:space="preserve">saugomų gyvūnų, augalų ir grybų sąrašas - YouTube </w:t>
              </w:r>
            </w:hyperlink>
          </w:p>
        </w:tc>
      </w:tr>
      <w:tr w:rsidR="0019724F" w:rsidRPr="00BE0BFE" w14:paraId="5B8650E9" w14:textId="77777777" w:rsidTr="0019724F">
        <w:tc>
          <w:tcPr>
            <w:tcW w:w="557" w:type="dxa"/>
            <w:tcMar>
              <w:top w:w="28" w:type="dxa"/>
              <w:left w:w="60" w:type="dxa"/>
              <w:bottom w:w="28" w:type="dxa"/>
              <w:right w:w="60" w:type="dxa"/>
            </w:tcMar>
            <w:hideMark/>
          </w:tcPr>
          <w:p w14:paraId="4BF8C39B" w14:textId="128C7F44" w:rsidR="0019724F" w:rsidRPr="00BE0BFE" w:rsidRDefault="0019724F" w:rsidP="0073108C">
            <w:pPr>
              <w:pStyle w:val="prastasiniatinklio"/>
              <w:spacing w:before="0" w:beforeAutospacing="0" w:after="0" w:afterAutospacing="0"/>
              <w:jc w:val="center"/>
            </w:pPr>
            <w:r w:rsidRPr="00BE0BFE">
              <w:lastRenderedPageBreak/>
              <w:t>3</w:t>
            </w:r>
            <w:r w:rsidR="0073108C">
              <w:t>6</w:t>
            </w:r>
            <w:r w:rsidRPr="00BE0BFE">
              <w:t>.</w:t>
            </w:r>
          </w:p>
        </w:tc>
        <w:tc>
          <w:tcPr>
            <w:tcW w:w="1843" w:type="dxa"/>
            <w:tcMar>
              <w:top w:w="28" w:type="dxa"/>
              <w:left w:w="60" w:type="dxa"/>
              <w:bottom w:w="28" w:type="dxa"/>
              <w:right w:w="60" w:type="dxa"/>
            </w:tcMar>
          </w:tcPr>
          <w:p w14:paraId="1FB5683A" w14:textId="3317E36E" w:rsidR="0019724F" w:rsidRPr="00BE0BFE" w:rsidRDefault="0019724F" w:rsidP="0019724F">
            <w:pPr>
              <w:pStyle w:val="prastasiniatinklio"/>
              <w:spacing w:before="0" w:beforeAutospacing="0" w:after="0" w:afterAutospacing="0"/>
            </w:pPr>
            <w:r w:rsidRPr="00BE0BFE">
              <w:t xml:space="preserve">Invazinių rūšių sąrašas </w:t>
            </w:r>
          </w:p>
        </w:tc>
        <w:tc>
          <w:tcPr>
            <w:tcW w:w="4536" w:type="dxa"/>
            <w:tcMar>
              <w:top w:w="28" w:type="dxa"/>
              <w:left w:w="60" w:type="dxa"/>
              <w:bottom w:w="28" w:type="dxa"/>
              <w:right w:w="60" w:type="dxa"/>
            </w:tcMar>
          </w:tcPr>
          <w:p w14:paraId="44AF5AA1" w14:textId="367CBB31" w:rsidR="0019724F" w:rsidRPr="00BE0BFE" w:rsidRDefault="0019724F" w:rsidP="0019724F">
            <w:pPr>
              <w:pStyle w:val="prastasiniatinklio"/>
              <w:spacing w:before="0" w:beforeAutospacing="0" w:after="0" w:afterAutospacing="0"/>
            </w:pPr>
            <w:r w:rsidRPr="00BE0BFE">
              <w:t xml:space="preserve">Europos sąjungai susirūpinimą keliančių invazinių svetimų rūšių sąrašas </w:t>
            </w:r>
          </w:p>
        </w:tc>
        <w:tc>
          <w:tcPr>
            <w:tcW w:w="3299" w:type="dxa"/>
            <w:tcMar>
              <w:top w:w="28" w:type="dxa"/>
              <w:left w:w="60" w:type="dxa"/>
              <w:bottom w:w="28" w:type="dxa"/>
              <w:right w:w="60" w:type="dxa"/>
            </w:tcMar>
          </w:tcPr>
          <w:p w14:paraId="7B7F3E4F" w14:textId="6A262489" w:rsidR="0019724F" w:rsidRPr="00BE0BFE" w:rsidRDefault="00393721" w:rsidP="0019724F">
            <w:pPr>
              <w:pStyle w:val="prastasiniatinklio"/>
              <w:spacing w:before="0" w:beforeAutospacing="0" w:after="0" w:afterAutospacing="0"/>
            </w:pPr>
            <w:hyperlink r:id="rId569" w:history="1">
              <w:r w:rsidR="0019724F" w:rsidRPr="00BE0BFE">
                <w:rPr>
                  <w:rStyle w:val="Hipersaitas"/>
                  <w:rFonts w:eastAsiaTheme="majorEastAsia"/>
                </w:rPr>
                <w:t xml:space="preserve">https://vmvt.lt/gyvunu-sveikata-ir-gerove/gyvunu-sveikata/invaziniai-gyvunai-ir-augalai </w:t>
              </w:r>
            </w:hyperlink>
          </w:p>
        </w:tc>
      </w:tr>
      <w:tr w:rsidR="0019724F" w:rsidRPr="00BE0BFE" w14:paraId="02217610" w14:textId="77777777" w:rsidTr="00E51B6E">
        <w:tc>
          <w:tcPr>
            <w:tcW w:w="10235" w:type="dxa"/>
            <w:gridSpan w:val="4"/>
            <w:tcMar>
              <w:top w:w="28" w:type="dxa"/>
              <w:left w:w="60" w:type="dxa"/>
              <w:bottom w:w="28" w:type="dxa"/>
              <w:right w:w="60" w:type="dxa"/>
            </w:tcMar>
            <w:vAlign w:val="center"/>
            <w:hideMark/>
          </w:tcPr>
          <w:p w14:paraId="5B525F5E" w14:textId="5D991559" w:rsidR="0019724F" w:rsidRPr="00BE0BFE" w:rsidRDefault="0019724F" w:rsidP="0019724F">
            <w:pPr>
              <w:pStyle w:val="prastasiniatinklio"/>
              <w:spacing w:before="0" w:beforeAutospacing="0" w:after="0" w:afterAutospacing="0"/>
            </w:pPr>
            <w:r>
              <w:rPr>
                <w:b/>
                <w:bCs/>
              </w:rPr>
              <w:t>33.</w:t>
            </w:r>
            <w:r w:rsidRPr="00BE0BFE">
              <w:rPr>
                <w:b/>
                <w:bCs/>
              </w:rPr>
              <w:t>6.1. Gamtinė atranka</w:t>
            </w:r>
          </w:p>
        </w:tc>
      </w:tr>
      <w:tr w:rsidR="0019724F" w:rsidRPr="00BE0BFE" w14:paraId="55156707" w14:textId="77777777" w:rsidTr="00E51B6E">
        <w:tc>
          <w:tcPr>
            <w:tcW w:w="557" w:type="dxa"/>
            <w:tcMar>
              <w:top w:w="28" w:type="dxa"/>
              <w:left w:w="60" w:type="dxa"/>
              <w:bottom w:w="28" w:type="dxa"/>
              <w:right w:w="60" w:type="dxa"/>
            </w:tcMar>
            <w:hideMark/>
          </w:tcPr>
          <w:p w14:paraId="58BB0047" w14:textId="39C4489E" w:rsidR="0019724F" w:rsidRPr="00BE0BFE" w:rsidRDefault="0073108C" w:rsidP="0019724F">
            <w:pPr>
              <w:pStyle w:val="prastasiniatinklio"/>
              <w:spacing w:before="0" w:beforeAutospacing="0" w:after="0" w:afterAutospacing="0"/>
              <w:jc w:val="center"/>
            </w:pPr>
            <w:r>
              <w:t>37</w:t>
            </w:r>
            <w:r w:rsidR="0019724F">
              <w:t>.</w:t>
            </w:r>
          </w:p>
        </w:tc>
        <w:tc>
          <w:tcPr>
            <w:tcW w:w="1843" w:type="dxa"/>
            <w:tcMar>
              <w:top w:w="28" w:type="dxa"/>
              <w:left w:w="60" w:type="dxa"/>
              <w:bottom w:w="28" w:type="dxa"/>
              <w:right w:w="60" w:type="dxa"/>
            </w:tcMar>
            <w:hideMark/>
          </w:tcPr>
          <w:p w14:paraId="2C6A11DC" w14:textId="12EA2BE6" w:rsidR="0019724F" w:rsidRPr="00BE0BFE" w:rsidRDefault="0019724F" w:rsidP="0019724F">
            <w:pPr>
              <w:pStyle w:val="prastasiniatinklio"/>
              <w:spacing w:before="0" w:beforeAutospacing="0" w:after="0" w:afterAutospacing="0"/>
            </w:pPr>
            <w:r>
              <w:t xml:space="preserve">Dokumentinis filmas </w:t>
            </w:r>
          </w:p>
        </w:tc>
        <w:tc>
          <w:tcPr>
            <w:tcW w:w="4536" w:type="dxa"/>
            <w:tcMar>
              <w:top w:w="28" w:type="dxa"/>
              <w:left w:w="60" w:type="dxa"/>
              <w:bottom w:w="28" w:type="dxa"/>
              <w:right w:w="60" w:type="dxa"/>
            </w:tcMar>
            <w:hideMark/>
          </w:tcPr>
          <w:p w14:paraId="4B5B9005" w14:textId="77777777" w:rsidR="0019724F" w:rsidRDefault="0019724F" w:rsidP="0019724F">
            <w:pPr>
              <w:pStyle w:val="prastasiniatinklio"/>
              <w:spacing w:before="0" w:beforeAutospacing="0" w:after="0" w:afterAutospacing="0"/>
            </w:pPr>
            <w:r>
              <w:t xml:space="preserve">Dokumentinis filmas apie Č. Darvino gyvenimą. </w:t>
            </w:r>
          </w:p>
          <w:p w14:paraId="228CE8D4" w14:textId="12B0E324" w:rsidR="0019724F" w:rsidRPr="00BE0BFE" w:rsidRDefault="0019724F" w:rsidP="0019724F">
            <w:pPr>
              <w:pStyle w:val="prastasiniatinklio"/>
              <w:spacing w:before="0" w:beforeAutospacing="0" w:after="0" w:afterAutospacing="0"/>
            </w:pPr>
            <w:r>
              <w:t xml:space="preserve"> </w:t>
            </w:r>
          </w:p>
        </w:tc>
        <w:tc>
          <w:tcPr>
            <w:tcW w:w="3299" w:type="dxa"/>
            <w:tcMar>
              <w:top w:w="28" w:type="dxa"/>
              <w:left w:w="60" w:type="dxa"/>
              <w:bottom w:w="28" w:type="dxa"/>
              <w:right w:w="60" w:type="dxa"/>
            </w:tcMar>
            <w:hideMark/>
          </w:tcPr>
          <w:p w14:paraId="12CCC7B0" w14:textId="41A70D4B" w:rsidR="0019724F" w:rsidRPr="00BE0BFE" w:rsidRDefault="00393721" w:rsidP="0019724F">
            <w:pPr>
              <w:pStyle w:val="prastasiniatinklio"/>
              <w:spacing w:before="0" w:beforeAutospacing="0" w:after="0" w:afterAutospacing="0"/>
            </w:pPr>
            <w:hyperlink r:id="rId570" w:history="1">
              <w:r w:rsidR="0019724F">
                <w:rPr>
                  <w:rStyle w:val="Hipersaitas"/>
                  <w:rFonts w:eastAsiaTheme="majorEastAsia"/>
                </w:rPr>
                <w:t xml:space="preserve">http://dokumentika.weebly.com/filmai/c-darvino-kova-rusiu-atsiradimo-evoliucija-darwins-struggle-the-evolution-of-the-origin-of-species </w:t>
              </w:r>
            </w:hyperlink>
          </w:p>
        </w:tc>
      </w:tr>
      <w:tr w:rsidR="0019724F" w:rsidRPr="00BE0BFE" w14:paraId="45710A80" w14:textId="77777777" w:rsidTr="00E51B6E">
        <w:tc>
          <w:tcPr>
            <w:tcW w:w="557" w:type="dxa"/>
            <w:tcMar>
              <w:top w:w="28" w:type="dxa"/>
              <w:left w:w="60" w:type="dxa"/>
              <w:bottom w:w="28" w:type="dxa"/>
              <w:right w:w="60" w:type="dxa"/>
            </w:tcMar>
          </w:tcPr>
          <w:p w14:paraId="311E6B4F" w14:textId="274FFB05" w:rsidR="0019724F" w:rsidRPr="00BE0BFE" w:rsidRDefault="0073108C" w:rsidP="0019724F">
            <w:pPr>
              <w:pStyle w:val="prastasiniatinklio"/>
              <w:spacing w:before="0" w:beforeAutospacing="0" w:after="0" w:afterAutospacing="0"/>
              <w:jc w:val="center"/>
            </w:pPr>
            <w:r>
              <w:t>38</w:t>
            </w:r>
            <w:r w:rsidR="0019724F">
              <w:t>.</w:t>
            </w:r>
          </w:p>
        </w:tc>
        <w:tc>
          <w:tcPr>
            <w:tcW w:w="1843" w:type="dxa"/>
            <w:tcMar>
              <w:top w:w="28" w:type="dxa"/>
              <w:left w:w="60" w:type="dxa"/>
              <w:bottom w:w="28" w:type="dxa"/>
              <w:right w:w="60" w:type="dxa"/>
            </w:tcMar>
            <w:hideMark/>
          </w:tcPr>
          <w:p w14:paraId="2D2D0C37" w14:textId="77777777" w:rsidR="0019724F" w:rsidRDefault="0019724F" w:rsidP="0019724F">
            <w:pPr>
              <w:pStyle w:val="prastasiniatinklio"/>
              <w:spacing w:before="0" w:beforeAutospacing="0" w:after="0" w:afterAutospacing="0"/>
            </w:pPr>
            <w:r>
              <w:t xml:space="preserve">Gamtinė atranka </w:t>
            </w:r>
          </w:p>
          <w:p w14:paraId="1C43C8C0" w14:textId="343A6C07" w:rsidR="0019724F" w:rsidRPr="00BE0BFE" w:rsidRDefault="0019724F" w:rsidP="0019724F">
            <w:pPr>
              <w:pStyle w:val="prastasiniatinklio"/>
              <w:spacing w:before="0" w:beforeAutospacing="0" w:after="0" w:afterAutospacing="0"/>
            </w:pPr>
            <w:r>
              <w:t xml:space="preserve"> </w:t>
            </w:r>
          </w:p>
        </w:tc>
        <w:tc>
          <w:tcPr>
            <w:tcW w:w="4536" w:type="dxa"/>
            <w:tcMar>
              <w:top w:w="28" w:type="dxa"/>
              <w:left w:w="60" w:type="dxa"/>
              <w:bottom w:w="28" w:type="dxa"/>
              <w:right w:w="60" w:type="dxa"/>
            </w:tcMar>
            <w:hideMark/>
          </w:tcPr>
          <w:p w14:paraId="6F792352" w14:textId="364E8221" w:rsidR="0019724F" w:rsidRPr="00BE0BFE" w:rsidRDefault="0019724F" w:rsidP="0019724F">
            <w:pPr>
              <w:pStyle w:val="prastasiniatinklio"/>
              <w:spacing w:before="0" w:beforeAutospacing="0" w:after="0" w:afterAutospacing="0"/>
            </w:pPr>
            <w:r>
              <w:t>Gamtinės atrankos modeliavimas (anglų kalba).</w:t>
            </w:r>
          </w:p>
        </w:tc>
        <w:tc>
          <w:tcPr>
            <w:tcW w:w="3299" w:type="dxa"/>
            <w:tcMar>
              <w:top w:w="28" w:type="dxa"/>
              <w:left w:w="60" w:type="dxa"/>
              <w:bottom w:w="28" w:type="dxa"/>
              <w:right w:w="60" w:type="dxa"/>
            </w:tcMar>
            <w:hideMark/>
          </w:tcPr>
          <w:p w14:paraId="154CFC20" w14:textId="2A8EDCC5" w:rsidR="0019724F" w:rsidRPr="00BE0BFE" w:rsidRDefault="00393721" w:rsidP="0019724F">
            <w:pPr>
              <w:pStyle w:val="prastasiniatinklio"/>
              <w:spacing w:before="0" w:beforeAutospacing="0" w:after="0" w:afterAutospacing="0"/>
            </w:pPr>
            <w:hyperlink r:id="rId571" w:history="1">
              <w:r w:rsidR="0019724F">
                <w:rPr>
                  <w:rStyle w:val="Hipersaitas"/>
                  <w:rFonts w:eastAsiaTheme="majorEastAsia"/>
                </w:rPr>
                <w:t xml:space="preserve">Modelling Natural Selection </w:t>
              </w:r>
            </w:hyperlink>
          </w:p>
        </w:tc>
      </w:tr>
      <w:tr w:rsidR="0019724F" w:rsidRPr="00BE0BFE" w14:paraId="5057B73A" w14:textId="77777777" w:rsidTr="00E51B6E">
        <w:tc>
          <w:tcPr>
            <w:tcW w:w="557" w:type="dxa"/>
            <w:tcMar>
              <w:top w:w="28" w:type="dxa"/>
              <w:left w:w="60" w:type="dxa"/>
              <w:bottom w:w="28" w:type="dxa"/>
              <w:right w:w="60" w:type="dxa"/>
            </w:tcMar>
          </w:tcPr>
          <w:p w14:paraId="4D2B74E5" w14:textId="54F65FF4" w:rsidR="0019724F" w:rsidRPr="00BE0BFE" w:rsidRDefault="00952C83" w:rsidP="0019724F">
            <w:pPr>
              <w:pStyle w:val="prastasiniatinklio"/>
              <w:spacing w:before="0" w:beforeAutospacing="0" w:after="0" w:afterAutospacing="0"/>
              <w:jc w:val="center"/>
            </w:pPr>
            <w:r>
              <w:t>39</w:t>
            </w:r>
            <w:r w:rsidR="0019724F">
              <w:t>.</w:t>
            </w:r>
          </w:p>
        </w:tc>
        <w:tc>
          <w:tcPr>
            <w:tcW w:w="1843" w:type="dxa"/>
            <w:tcMar>
              <w:top w:w="28" w:type="dxa"/>
              <w:left w:w="60" w:type="dxa"/>
              <w:bottom w:w="28" w:type="dxa"/>
              <w:right w:w="60" w:type="dxa"/>
            </w:tcMar>
            <w:hideMark/>
          </w:tcPr>
          <w:p w14:paraId="34462CB7" w14:textId="420F5439" w:rsidR="0019724F" w:rsidRPr="00BE0BFE" w:rsidRDefault="0019724F" w:rsidP="0019724F">
            <w:pPr>
              <w:pStyle w:val="prastasiniatinklio"/>
              <w:spacing w:before="0" w:beforeAutospacing="0" w:after="0" w:afterAutospacing="0"/>
            </w:pPr>
            <w:r>
              <w:t xml:space="preserve">Invazinių rūšių sąrašas </w:t>
            </w:r>
          </w:p>
        </w:tc>
        <w:tc>
          <w:tcPr>
            <w:tcW w:w="4536" w:type="dxa"/>
            <w:tcMar>
              <w:top w:w="28" w:type="dxa"/>
              <w:left w:w="60" w:type="dxa"/>
              <w:bottom w:w="28" w:type="dxa"/>
              <w:right w:w="60" w:type="dxa"/>
            </w:tcMar>
            <w:hideMark/>
          </w:tcPr>
          <w:p w14:paraId="032E40FA" w14:textId="7AE2E7FC" w:rsidR="0019724F" w:rsidRPr="00BE0BFE" w:rsidRDefault="0019724F" w:rsidP="0019724F">
            <w:pPr>
              <w:pStyle w:val="prastasiniatinklio"/>
              <w:spacing w:before="0" w:beforeAutospacing="0" w:after="0" w:afterAutospacing="0"/>
            </w:pPr>
            <w:r>
              <w:t xml:space="preserve">Lietuvos ir Latvijos pasienio invazinių organizmų sąrašas. </w:t>
            </w:r>
          </w:p>
        </w:tc>
        <w:tc>
          <w:tcPr>
            <w:tcW w:w="3299" w:type="dxa"/>
            <w:tcMar>
              <w:top w:w="28" w:type="dxa"/>
              <w:left w:w="60" w:type="dxa"/>
              <w:bottom w:w="28" w:type="dxa"/>
              <w:right w:w="60" w:type="dxa"/>
            </w:tcMar>
            <w:hideMark/>
          </w:tcPr>
          <w:p w14:paraId="207F57CB" w14:textId="5CC38A27" w:rsidR="0019724F" w:rsidRPr="00BE0BFE" w:rsidRDefault="00393721" w:rsidP="0019724F">
            <w:pPr>
              <w:pStyle w:val="prastasiniatinklio"/>
              <w:spacing w:before="0" w:beforeAutospacing="0" w:after="0" w:afterAutospacing="0"/>
            </w:pPr>
            <w:hyperlink r:id="rId572" w:history="1">
              <w:r w:rsidR="0019724F">
                <w:rPr>
                  <w:rStyle w:val="Hipersaitas"/>
                  <w:rFonts w:eastAsiaTheme="majorEastAsia"/>
                </w:rPr>
                <w:t xml:space="preserve">https://am.lrv.lt/lt/veiklos-sritys-1/gamtos-apsauga/invazines-rusys/porubrikes-leidiniai-ir-plakatai-apie-invazines-rusis/leidinys-lietuvos-ir-latvijos-pasienio-regiono-invaziniai-organizmai </w:t>
              </w:r>
            </w:hyperlink>
          </w:p>
        </w:tc>
      </w:tr>
    </w:tbl>
    <w:p w14:paraId="0B272EC6" w14:textId="3E95C8A5" w:rsidR="00375E45" w:rsidRPr="00BE0BFE" w:rsidRDefault="00065E04" w:rsidP="00065E04">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6" w:name="_Toc122117608"/>
      <w:r w:rsidRPr="00BE0BFE">
        <w:rPr>
          <w:rFonts w:ascii="Times New Roman" w:eastAsia="Times New Roman" w:hAnsi="Times New Roman" w:cs="Times New Roman"/>
          <w:color w:val="auto"/>
          <w:sz w:val="24"/>
          <w:szCs w:val="24"/>
        </w:rPr>
        <w:t xml:space="preserve">9. </w:t>
      </w:r>
      <w:r w:rsidR="00B831C8" w:rsidRPr="00B831C8">
        <w:rPr>
          <w:rFonts w:ascii="Times New Roman" w:eastAsia="Times New Roman" w:hAnsi="Times New Roman" w:cs="Times New Roman"/>
          <w:color w:val="auto"/>
          <w:sz w:val="24"/>
          <w:szCs w:val="24"/>
        </w:rPr>
        <w:t xml:space="preserve">Užduočių ar mokinių darbų, iliustruojančių pasiekimų lygius, pavyzdžiai </w:t>
      </w:r>
      <w:r w:rsidR="00375E45" w:rsidRPr="00BE0BFE">
        <w:rPr>
          <w:rFonts w:ascii="Times New Roman" w:eastAsia="Times New Roman" w:hAnsi="Times New Roman" w:cs="Times New Roman"/>
          <w:color w:val="auto"/>
          <w:sz w:val="24"/>
          <w:szCs w:val="24"/>
        </w:rPr>
        <w:t>pavyzdžiai</w:t>
      </w:r>
      <w:bookmarkEnd w:id="36"/>
    </w:p>
    <w:p w14:paraId="3E1339BD" w14:textId="77777777" w:rsidR="007B0C77" w:rsidRPr="00BE0BFE" w:rsidRDefault="007B0C77" w:rsidP="003A1E02">
      <w:pPr>
        <w:pStyle w:val="prastasiniatinklio"/>
        <w:spacing w:before="0" w:beforeAutospacing="0" w:after="0" w:afterAutospacing="0"/>
        <w:jc w:val="both"/>
      </w:pPr>
      <w:r w:rsidRPr="00BE0BFE">
        <w:t xml:space="preserve">Šiame skyrelyje pateikiami užduočių skirtingiems pasiekimų lygiams, skirtingoms kompetencijoms ugdyti, įvairių poreikių mokiniams pavyzdžiai, taip pat mokinių darbų pavyzdžiai. Užduočių pavyzdžiai suskirstyti pagal pasiekimų sritis. </w:t>
      </w:r>
    </w:p>
    <w:p w14:paraId="029ACFBF" w14:textId="77777777" w:rsidR="007B0C77" w:rsidRPr="00BE0BFE" w:rsidRDefault="007B0C77" w:rsidP="003A1E02">
      <w:pPr>
        <w:pStyle w:val="prastasiniatinklio"/>
        <w:spacing w:before="0" w:beforeAutospacing="0" w:after="0" w:afterAutospacing="0"/>
        <w:jc w:val="both"/>
      </w:pPr>
      <w:r w:rsidRPr="00BE0BFE">
        <w:t>Dalis pateiktų užduočių pavyzdžių padeda ugdyti ir vertinti kelis skirtingų sričių pasiekimus, todėl skliaustuose nurodomi kitų sričių pasiekimai ir tokie pavyzdžiai pateikiami keliuose šių metodinių rekomendacijų pasiekimų sričių.</w:t>
      </w:r>
    </w:p>
    <w:p w14:paraId="08207BD3" w14:textId="77777777" w:rsidR="007B0C77" w:rsidRPr="00BE0BFE" w:rsidRDefault="007B0C77" w:rsidP="003A1E02">
      <w:pPr>
        <w:pStyle w:val="prastasiniatinklio"/>
        <w:spacing w:before="0" w:beforeAutospacing="0" w:after="0" w:afterAutospacing="0"/>
        <w:jc w:val="both"/>
      </w:pPr>
      <w:r w:rsidRPr="00BE0BFE">
        <w:t xml:space="preserve">Kartu su dalies šių užduočių pavyzdžiais pateikiamos ir metodinės rekomendacijos: ko konkrečiai užduotimi siekiame, ką ugdome, ko mokome, kaip ir kokiomis priemonėmis ugdomos kompetencijos. </w:t>
      </w:r>
    </w:p>
    <w:p w14:paraId="613B124A" w14:textId="10E22594" w:rsidR="007B0C77" w:rsidRPr="00BE0BFE" w:rsidRDefault="007B0C77" w:rsidP="003A1E02">
      <w:pPr>
        <w:pStyle w:val="prastasiniatinklio"/>
        <w:spacing w:before="0" w:beforeAutospacing="0" w:after="0" w:afterAutospacing="0"/>
        <w:jc w:val="both"/>
      </w:pPr>
      <w:r w:rsidRPr="00BE0BFE">
        <w:t xml:space="preserve">Dalyje užduočių pavyzdžių pateikiami pasiekimų lygių paaiškinimai, pritaikant Bendrosiose programose pateiktus pasiekimų lygių požymius konkrečiam </w:t>
      </w:r>
      <w:r w:rsidR="0076773E">
        <w:t>mokymo(si)</w:t>
      </w:r>
      <w:r w:rsidRPr="00BE0BFE">
        <w:t xml:space="preserve"> turiniui, užduočiai.</w:t>
      </w:r>
    </w:p>
    <w:p w14:paraId="32397A0A" w14:textId="4D3BCA3E" w:rsidR="007B0C77" w:rsidRDefault="007B0C77" w:rsidP="003A1E02">
      <w:pPr>
        <w:pStyle w:val="prastasiniatinklio"/>
        <w:spacing w:before="0" w:beforeAutospacing="0" w:after="0" w:afterAutospacing="0"/>
        <w:jc w:val="both"/>
      </w:pPr>
      <w:r w:rsidRPr="00BE0BFE">
        <w:t>Kartu su užduotimis, kurios skirtos mokinių tiriamajai veiklai, pateikiami ir mokinių veiklos lapai.</w:t>
      </w:r>
    </w:p>
    <w:p w14:paraId="2F96CC46" w14:textId="13A8C088" w:rsidR="008D3876" w:rsidRPr="00BE0BFE" w:rsidRDefault="008D3876" w:rsidP="008D3876">
      <w:pPr>
        <w:pStyle w:val="prastasiniatinklio"/>
        <w:spacing w:before="0" w:beforeAutospacing="0" w:after="0" w:afterAutospacing="0"/>
        <w:jc w:val="both"/>
      </w:pPr>
      <w:r w:rsidRPr="00BE0BFE">
        <w:rPr>
          <w:b/>
          <w:bCs/>
          <w:i/>
          <w:iCs/>
        </w:rPr>
        <w:t xml:space="preserve">Pastaba: </w:t>
      </w:r>
      <w:r>
        <w:rPr>
          <w:bCs/>
          <w:i/>
          <w:iCs/>
        </w:rPr>
        <w:t>Užduočių</w:t>
      </w:r>
      <w:r w:rsidRPr="00BE0BFE">
        <w:rPr>
          <w:i/>
          <w:iCs/>
        </w:rPr>
        <w:t xml:space="preserve"> </w:t>
      </w:r>
      <w:r>
        <w:rPr>
          <w:i/>
          <w:iCs/>
        </w:rPr>
        <w:t>pavyzdžių yra parengta</w:t>
      </w:r>
      <w:r w:rsidRPr="00BE0BFE">
        <w:rPr>
          <w:i/>
          <w:iCs/>
        </w:rPr>
        <w:t xml:space="preserve"> </w:t>
      </w:r>
      <w:r>
        <w:rPr>
          <w:i/>
          <w:iCs/>
        </w:rPr>
        <w:t xml:space="preserve">įgyvendinant </w:t>
      </w:r>
      <w:r w:rsidRPr="00BE0BFE">
        <w:rPr>
          <w:i/>
          <w:iCs/>
        </w:rPr>
        <w:t>projekt</w:t>
      </w:r>
      <w:r>
        <w:rPr>
          <w:i/>
          <w:iCs/>
        </w:rPr>
        <w:t>ą</w:t>
      </w:r>
      <w:r w:rsidRPr="00BE0BFE">
        <w:rPr>
          <w:i/>
          <w:iCs/>
        </w:rPr>
        <w:t xml:space="preserve"> „Bendrojo ugdymo turinio ir organizavimo modelių sukūrimas ir išbandymas bendrajame ugdyme“</w:t>
      </w:r>
      <w:r>
        <w:rPr>
          <w:i/>
          <w:iCs/>
        </w:rPr>
        <w:t xml:space="preserve"> </w:t>
      </w:r>
      <w:r w:rsidRPr="00BE0BFE">
        <w:rPr>
          <w:i/>
          <w:iCs/>
        </w:rPr>
        <w:t xml:space="preserve">ir </w:t>
      </w:r>
      <w:r>
        <w:rPr>
          <w:i/>
          <w:iCs/>
        </w:rPr>
        <w:t xml:space="preserve">pateikiama portale emokykla: </w:t>
      </w:r>
      <w:hyperlink r:id="rId573" w:history="1">
        <w:r w:rsidRPr="00D9551C">
          <w:rPr>
            <w:rStyle w:val="Hipersaitas"/>
            <w:i/>
            <w:iCs/>
          </w:rPr>
          <w:t>Metodinė medžiaga integraliam gamtamoksliniams ugdymui 5–8 klasėse</w:t>
        </w:r>
      </w:hyperlink>
      <w:r>
        <w:rPr>
          <w:i/>
          <w:iCs/>
        </w:rPr>
        <w:t>.</w:t>
      </w:r>
    </w:p>
    <w:p w14:paraId="6086AD11" w14:textId="03FB43CA" w:rsidR="00A457CD" w:rsidRPr="00BE0BFE" w:rsidRDefault="007B0C77"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7" w:name="_Toc122117609"/>
      <w:r w:rsidRPr="00BE0BFE">
        <w:rPr>
          <w:rFonts w:ascii="Times New Roman" w:hAnsi="Times New Roman" w:cs="Times New Roman"/>
          <w:color w:val="auto"/>
          <w:sz w:val="24"/>
          <w:szCs w:val="24"/>
        </w:rPr>
        <w:t>5–</w:t>
      </w:r>
      <w:r w:rsidR="00A457CD" w:rsidRPr="00BE0BFE">
        <w:rPr>
          <w:rFonts w:ascii="Times New Roman" w:hAnsi="Times New Roman" w:cs="Times New Roman"/>
          <w:color w:val="auto"/>
          <w:sz w:val="24"/>
          <w:szCs w:val="24"/>
        </w:rPr>
        <w:t>6 klasė</w:t>
      </w:r>
      <w:r w:rsidRPr="00BE0BFE">
        <w:rPr>
          <w:rFonts w:ascii="Times New Roman" w:hAnsi="Times New Roman" w:cs="Times New Roman"/>
          <w:color w:val="auto"/>
          <w:sz w:val="24"/>
          <w:szCs w:val="24"/>
        </w:rPr>
        <w:t>s</w:t>
      </w:r>
      <w:bookmarkEnd w:id="37"/>
    </w:p>
    <w:p w14:paraId="42F37F12" w14:textId="5D4FABD8" w:rsidR="00033927" w:rsidRPr="00BE0BFE" w:rsidRDefault="00033927" w:rsidP="00065E04">
      <w:pPr>
        <w:pStyle w:val="Antrat3"/>
        <w:keepNext w:val="0"/>
        <w:keepLines w:val="0"/>
        <w:suppressAutoHyphens/>
        <w:rPr>
          <w:rFonts w:ascii="Times New Roman" w:hAnsi="Times New Roman" w:cs="Times New Roman"/>
          <w:color w:val="auto"/>
          <w:sz w:val="24"/>
          <w:szCs w:val="24"/>
        </w:rPr>
      </w:pPr>
      <w:bookmarkStart w:id="38" w:name="_Toc122117610"/>
      <w:r w:rsidRPr="00BE0BFE">
        <w:rPr>
          <w:rFonts w:ascii="Times New Roman" w:hAnsi="Times New Roman" w:cs="Times New Roman"/>
          <w:color w:val="auto"/>
          <w:sz w:val="24"/>
          <w:szCs w:val="24"/>
        </w:rPr>
        <w:t>Gamtos mokslų prigimties ir raidos pažinimas</w:t>
      </w:r>
      <w:r w:rsidR="00065E04" w:rsidRPr="00BE0BFE">
        <w:rPr>
          <w:rFonts w:ascii="Times New Roman" w:hAnsi="Times New Roman" w:cs="Times New Roman"/>
          <w:color w:val="auto"/>
          <w:sz w:val="24"/>
          <w:szCs w:val="24"/>
        </w:rPr>
        <w:t xml:space="preserve"> (A)</w:t>
      </w:r>
      <w:bookmarkEnd w:id="38"/>
    </w:p>
    <w:p w14:paraId="39CD2D75" w14:textId="0512E422" w:rsidR="00D1711E" w:rsidRPr="00BE0BFE" w:rsidRDefault="006B743F" w:rsidP="00D1711E">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D1711E" w:rsidRPr="00BE0BFE">
        <w:rPr>
          <w:rFonts w:ascii="Times New Roman" w:eastAsia="Times New Roman" w:hAnsi="Times New Roman" w:cs="Times New Roman"/>
          <w:b/>
          <w:bCs/>
          <w:sz w:val="24"/>
          <w:szCs w:val="24"/>
          <w:lang w:eastAsia="lt-LT"/>
        </w:rPr>
        <w:t xml:space="preserve">2.2. Nervų sistema </w:t>
      </w:r>
    </w:p>
    <w:p w14:paraId="0F55A804"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Tema. Klausa ir jos saugojimas</w:t>
      </w:r>
    </w:p>
    <w:p w14:paraId="641B5201"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Užduotys skirtos A2 (E3) pasiekimmams ugdyti ir vertinti </w:t>
      </w:r>
    </w:p>
    <w:p w14:paraId="0725E52E"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Pastaba:</w:t>
      </w:r>
      <w:r w:rsidRPr="00BE0BFE">
        <w:rPr>
          <w:rFonts w:ascii="Times New Roman" w:eastAsia="Times New Roman" w:hAnsi="Times New Roman" w:cs="Times New Roman"/>
          <w:sz w:val="24"/>
          <w:szCs w:val="24"/>
          <w:lang w:eastAsia="lt-LT"/>
        </w:rPr>
        <w:t xml:space="preserve"> Užduoties įvestis tokia pati visiems pasiekimų lygiams.</w:t>
      </w:r>
    </w:p>
    <w:p w14:paraId="53D5D001" w14:textId="77777777" w:rsidR="00D1711E" w:rsidRPr="00BE0BFE" w:rsidRDefault="00D1711E" w:rsidP="003A1E02">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Mokiniai tyrė klausą ir aiškinosi, kaip apsaugoti ausis nuo triukšmo. Paveiksle pavaizduota, kaip mokiniai tyrė klausą.</w:t>
      </w:r>
    </w:p>
    <w:p w14:paraId="4C999C57" w14:textId="601E6082"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lastRenderedPageBreak/>
        <w:drawing>
          <wp:inline distT="0" distB="0" distL="0" distR="0" wp14:anchorId="69BE5A76" wp14:editId="37C6C91E">
            <wp:extent cx="1757680" cy="1543685"/>
            <wp:effectExtent l="0" t="0" r="0" b="0"/>
            <wp:docPr id="220" name="Paveikslėlis 22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lase\AppData\Local\Temp\msohtmlclip1\02\clip_image001.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57680" cy="1543685"/>
                    </a:xfrm>
                    <a:prstGeom prst="rect">
                      <a:avLst/>
                    </a:prstGeom>
                    <a:noFill/>
                    <a:ln>
                      <a:noFill/>
                    </a:ln>
                  </pic:spPr>
                </pic:pic>
              </a:graphicData>
            </a:graphic>
          </wp:inline>
        </w:drawing>
      </w:r>
    </w:p>
    <w:p w14:paraId="3C0F979D" w14:textId="77777777" w:rsidR="00D1711E" w:rsidRPr="00BE0BFE" w:rsidRDefault="00D1711E" w:rsidP="003A1E02">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451"/>
        <w:gridCol w:w="2262"/>
        <w:gridCol w:w="2193"/>
        <w:gridCol w:w="2389"/>
        <w:gridCol w:w="1950"/>
      </w:tblGrid>
      <w:tr w:rsidR="00D1711E" w:rsidRPr="00BE0BFE" w14:paraId="73F47B36" w14:textId="77777777" w:rsidTr="00E51B6E">
        <w:tc>
          <w:tcPr>
            <w:tcW w:w="1538" w:type="dxa"/>
            <w:tcMar>
              <w:top w:w="28" w:type="dxa"/>
              <w:left w:w="57" w:type="dxa"/>
              <w:bottom w:w="28" w:type="dxa"/>
              <w:right w:w="57" w:type="dxa"/>
            </w:tcMar>
            <w:hideMark/>
          </w:tcPr>
          <w:p w14:paraId="3D382BFD"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Mokinys </w:t>
            </w:r>
          </w:p>
        </w:tc>
        <w:tc>
          <w:tcPr>
            <w:tcW w:w="2416" w:type="dxa"/>
            <w:tcMar>
              <w:top w:w="28" w:type="dxa"/>
              <w:left w:w="57" w:type="dxa"/>
              <w:bottom w:w="28" w:type="dxa"/>
              <w:right w:w="57" w:type="dxa"/>
            </w:tcMar>
            <w:hideMark/>
          </w:tcPr>
          <w:p w14:paraId="2EFC6D77"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Klausydamas viena ausimi</w:t>
            </w:r>
          </w:p>
        </w:tc>
        <w:tc>
          <w:tcPr>
            <w:tcW w:w="2370" w:type="dxa"/>
            <w:tcMar>
              <w:top w:w="28" w:type="dxa"/>
              <w:left w:w="57" w:type="dxa"/>
              <w:bottom w:w="28" w:type="dxa"/>
              <w:right w:w="57" w:type="dxa"/>
            </w:tcMar>
            <w:hideMark/>
          </w:tcPr>
          <w:p w14:paraId="25003EEE" w14:textId="5C57F799" w:rsidR="00D1711E" w:rsidRPr="00BE0BFE" w:rsidRDefault="00D1711E" w:rsidP="003A1E02">
            <w:pPr>
              <w:spacing w:after="0" w:line="240" w:lineRule="auto"/>
              <w:rPr>
                <w:rFonts w:ascii="Times New Roman" w:eastAsia="Times New Roman" w:hAnsi="Times New Roman" w:cs="Times New Roman"/>
                <w:sz w:val="24"/>
                <w:szCs w:val="24"/>
                <w:lang w:val="en-US" w:eastAsia="lt-LT"/>
              </w:rPr>
            </w:pPr>
          </w:p>
        </w:tc>
        <w:tc>
          <w:tcPr>
            <w:tcW w:w="2539" w:type="dxa"/>
            <w:tcMar>
              <w:top w:w="28" w:type="dxa"/>
              <w:left w:w="57" w:type="dxa"/>
              <w:bottom w:w="28" w:type="dxa"/>
              <w:right w:w="57" w:type="dxa"/>
            </w:tcMar>
            <w:hideMark/>
          </w:tcPr>
          <w:p w14:paraId="157AFBFE"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Klausydamas abiem ausimis</w:t>
            </w:r>
          </w:p>
        </w:tc>
        <w:tc>
          <w:tcPr>
            <w:tcW w:w="1803" w:type="dxa"/>
            <w:tcMar>
              <w:top w:w="28" w:type="dxa"/>
              <w:left w:w="57" w:type="dxa"/>
              <w:bottom w:w="28" w:type="dxa"/>
              <w:right w:w="57" w:type="dxa"/>
            </w:tcMar>
            <w:hideMark/>
          </w:tcPr>
          <w:p w14:paraId="2A21F659" w14:textId="1F6BF9FF" w:rsidR="00D1711E" w:rsidRPr="00BE0BFE" w:rsidRDefault="00D1711E" w:rsidP="003A1E02">
            <w:pPr>
              <w:spacing w:after="0" w:line="240" w:lineRule="auto"/>
              <w:rPr>
                <w:rFonts w:ascii="Times New Roman" w:eastAsia="Times New Roman" w:hAnsi="Times New Roman" w:cs="Times New Roman"/>
                <w:sz w:val="24"/>
                <w:szCs w:val="24"/>
                <w:lang w:val="en-US" w:eastAsia="lt-LT"/>
              </w:rPr>
            </w:pPr>
          </w:p>
        </w:tc>
      </w:tr>
      <w:tr w:rsidR="00D1711E" w:rsidRPr="00BE0BFE" w14:paraId="02339AD6" w14:textId="77777777" w:rsidTr="00E51B6E">
        <w:tc>
          <w:tcPr>
            <w:tcW w:w="1538" w:type="dxa"/>
            <w:tcMar>
              <w:top w:w="28" w:type="dxa"/>
              <w:left w:w="57" w:type="dxa"/>
              <w:bottom w:w="28" w:type="dxa"/>
              <w:right w:w="57" w:type="dxa"/>
            </w:tcMar>
            <w:hideMark/>
          </w:tcPr>
          <w:p w14:paraId="0527C061" w14:textId="1C1D6005" w:rsidR="00D1711E" w:rsidRPr="00BE0BFE" w:rsidRDefault="00D1711E" w:rsidP="003A1E02">
            <w:pPr>
              <w:spacing w:after="0" w:line="240" w:lineRule="auto"/>
              <w:rPr>
                <w:rFonts w:ascii="Times New Roman" w:eastAsia="Times New Roman" w:hAnsi="Times New Roman" w:cs="Times New Roman"/>
                <w:sz w:val="24"/>
                <w:szCs w:val="24"/>
                <w:lang w:val="en-US" w:eastAsia="lt-LT"/>
              </w:rPr>
            </w:pPr>
          </w:p>
        </w:tc>
        <w:tc>
          <w:tcPr>
            <w:tcW w:w="2416" w:type="dxa"/>
            <w:tcMar>
              <w:top w:w="28" w:type="dxa"/>
              <w:left w:w="57" w:type="dxa"/>
              <w:bottom w:w="28" w:type="dxa"/>
              <w:right w:w="57" w:type="dxa"/>
            </w:tcMar>
            <w:hideMark/>
          </w:tcPr>
          <w:p w14:paraId="610C0328"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Teisingai nurodė kryptį</w:t>
            </w:r>
          </w:p>
        </w:tc>
        <w:tc>
          <w:tcPr>
            <w:tcW w:w="2370" w:type="dxa"/>
            <w:tcMar>
              <w:top w:w="28" w:type="dxa"/>
              <w:left w:w="57" w:type="dxa"/>
              <w:bottom w:w="28" w:type="dxa"/>
              <w:right w:w="57" w:type="dxa"/>
            </w:tcMar>
            <w:hideMark/>
          </w:tcPr>
          <w:p w14:paraId="24E1FF08"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Neteisingai nurodė kryptį </w:t>
            </w:r>
          </w:p>
        </w:tc>
        <w:tc>
          <w:tcPr>
            <w:tcW w:w="2565" w:type="dxa"/>
            <w:tcMar>
              <w:top w:w="28" w:type="dxa"/>
              <w:left w:w="57" w:type="dxa"/>
              <w:bottom w:w="28" w:type="dxa"/>
              <w:right w:w="57" w:type="dxa"/>
            </w:tcMar>
            <w:hideMark/>
          </w:tcPr>
          <w:p w14:paraId="0D01A628"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Teisingai nurodė kryptį</w:t>
            </w:r>
          </w:p>
        </w:tc>
        <w:tc>
          <w:tcPr>
            <w:tcW w:w="2084" w:type="dxa"/>
            <w:tcMar>
              <w:top w:w="28" w:type="dxa"/>
              <w:left w:w="57" w:type="dxa"/>
              <w:bottom w:w="28" w:type="dxa"/>
              <w:right w:w="57" w:type="dxa"/>
            </w:tcMar>
            <w:hideMark/>
          </w:tcPr>
          <w:p w14:paraId="1350149E"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Neteisingai nurodė kryptį</w:t>
            </w:r>
          </w:p>
        </w:tc>
      </w:tr>
      <w:tr w:rsidR="00D1711E" w:rsidRPr="00BE0BFE" w14:paraId="08DBBBAD" w14:textId="77777777" w:rsidTr="00E51B6E">
        <w:tc>
          <w:tcPr>
            <w:tcW w:w="1538" w:type="dxa"/>
            <w:tcMar>
              <w:top w:w="28" w:type="dxa"/>
              <w:left w:w="57" w:type="dxa"/>
              <w:bottom w:w="28" w:type="dxa"/>
              <w:right w:w="57" w:type="dxa"/>
            </w:tcMar>
            <w:hideMark/>
          </w:tcPr>
          <w:p w14:paraId="10C7C861"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w:t>
            </w:r>
          </w:p>
        </w:tc>
        <w:tc>
          <w:tcPr>
            <w:tcW w:w="2416" w:type="dxa"/>
            <w:tcMar>
              <w:top w:w="28" w:type="dxa"/>
              <w:left w:w="57" w:type="dxa"/>
              <w:bottom w:w="28" w:type="dxa"/>
              <w:right w:w="57" w:type="dxa"/>
            </w:tcMar>
            <w:hideMark/>
          </w:tcPr>
          <w:p w14:paraId="5B5EF367"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6</w:t>
            </w:r>
          </w:p>
        </w:tc>
        <w:tc>
          <w:tcPr>
            <w:tcW w:w="2370" w:type="dxa"/>
            <w:tcMar>
              <w:top w:w="28" w:type="dxa"/>
              <w:left w:w="57" w:type="dxa"/>
              <w:bottom w:w="28" w:type="dxa"/>
              <w:right w:w="57" w:type="dxa"/>
            </w:tcMar>
            <w:hideMark/>
          </w:tcPr>
          <w:p w14:paraId="64AC8FCE"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6</w:t>
            </w:r>
          </w:p>
        </w:tc>
        <w:tc>
          <w:tcPr>
            <w:tcW w:w="2539" w:type="dxa"/>
            <w:tcMar>
              <w:top w:w="28" w:type="dxa"/>
              <w:left w:w="57" w:type="dxa"/>
              <w:bottom w:w="28" w:type="dxa"/>
              <w:right w:w="57" w:type="dxa"/>
            </w:tcMar>
            <w:hideMark/>
          </w:tcPr>
          <w:p w14:paraId="4B15C66D"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10</w:t>
            </w:r>
          </w:p>
        </w:tc>
        <w:tc>
          <w:tcPr>
            <w:tcW w:w="2084" w:type="dxa"/>
            <w:tcMar>
              <w:top w:w="28" w:type="dxa"/>
              <w:left w:w="57" w:type="dxa"/>
              <w:bottom w:w="28" w:type="dxa"/>
              <w:right w:w="57" w:type="dxa"/>
            </w:tcMar>
            <w:hideMark/>
          </w:tcPr>
          <w:p w14:paraId="1D6A0F5A"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w:t>
            </w:r>
          </w:p>
        </w:tc>
      </w:tr>
      <w:tr w:rsidR="00D1711E" w:rsidRPr="00BE0BFE" w14:paraId="0B372A0E" w14:textId="77777777" w:rsidTr="00E51B6E">
        <w:tc>
          <w:tcPr>
            <w:tcW w:w="1538" w:type="dxa"/>
            <w:tcMar>
              <w:top w:w="28" w:type="dxa"/>
              <w:left w:w="57" w:type="dxa"/>
              <w:bottom w:w="28" w:type="dxa"/>
              <w:right w:w="57" w:type="dxa"/>
            </w:tcMar>
            <w:hideMark/>
          </w:tcPr>
          <w:p w14:paraId="70BB965D"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B</w:t>
            </w:r>
          </w:p>
        </w:tc>
        <w:tc>
          <w:tcPr>
            <w:tcW w:w="2416" w:type="dxa"/>
            <w:tcMar>
              <w:top w:w="28" w:type="dxa"/>
              <w:left w:w="57" w:type="dxa"/>
              <w:bottom w:w="28" w:type="dxa"/>
              <w:right w:w="57" w:type="dxa"/>
            </w:tcMar>
            <w:hideMark/>
          </w:tcPr>
          <w:p w14:paraId="678468AA"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w:t>
            </w:r>
          </w:p>
        </w:tc>
        <w:tc>
          <w:tcPr>
            <w:tcW w:w="2370" w:type="dxa"/>
            <w:tcMar>
              <w:top w:w="28" w:type="dxa"/>
              <w:left w:w="57" w:type="dxa"/>
              <w:bottom w:w="28" w:type="dxa"/>
              <w:right w:w="57" w:type="dxa"/>
            </w:tcMar>
            <w:hideMark/>
          </w:tcPr>
          <w:p w14:paraId="5DB03DC3"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8</w:t>
            </w:r>
          </w:p>
        </w:tc>
        <w:tc>
          <w:tcPr>
            <w:tcW w:w="2539" w:type="dxa"/>
            <w:tcMar>
              <w:top w:w="28" w:type="dxa"/>
              <w:left w:w="57" w:type="dxa"/>
              <w:bottom w:w="28" w:type="dxa"/>
              <w:right w:w="57" w:type="dxa"/>
            </w:tcMar>
            <w:hideMark/>
          </w:tcPr>
          <w:p w14:paraId="4D3E5348"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7</w:t>
            </w:r>
          </w:p>
        </w:tc>
        <w:tc>
          <w:tcPr>
            <w:tcW w:w="2084" w:type="dxa"/>
            <w:tcMar>
              <w:top w:w="28" w:type="dxa"/>
              <w:left w:w="57" w:type="dxa"/>
              <w:bottom w:w="28" w:type="dxa"/>
              <w:right w:w="57" w:type="dxa"/>
            </w:tcMar>
            <w:hideMark/>
          </w:tcPr>
          <w:p w14:paraId="6B0DCB25"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5</w:t>
            </w:r>
          </w:p>
        </w:tc>
      </w:tr>
      <w:tr w:rsidR="00D1711E" w:rsidRPr="00BE0BFE" w14:paraId="3E9C4910" w14:textId="77777777" w:rsidTr="00E51B6E">
        <w:tc>
          <w:tcPr>
            <w:tcW w:w="1538" w:type="dxa"/>
            <w:tcMar>
              <w:top w:w="28" w:type="dxa"/>
              <w:left w:w="57" w:type="dxa"/>
              <w:bottom w:w="28" w:type="dxa"/>
              <w:right w:w="57" w:type="dxa"/>
            </w:tcMar>
            <w:hideMark/>
          </w:tcPr>
          <w:p w14:paraId="5E5505DE"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C</w:t>
            </w:r>
          </w:p>
        </w:tc>
        <w:tc>
          <w:tcPr>
            <w:tcW w:w="2416" w:type="dxa"/>
            <w:tcMar>
              <w:top w:w="28" w:type="dxa"/>
              <w:left w:w="57" w:type="dxa"/>
              <w:bottom w:w="28" w:type="dxa"/>
              <w:right w:w="57" w:type="dxa"/>
            </w:tcMar>
            <w:hideMark/>
          </w:tcPr>
          <w:p w14:paraId="7ECF0AFC"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7</w:t>
            </w:r>
          </w:p>
        </w:tc>
        <w:tc>
          <w:tcPr>
            <w:tcW w:w="2370" w:type="dxa"/>
            <w:tcMar>
              <w:top w:w="28" w:type="dxa"/>
              <w:left w:w="57" w:type="dxa"/>
              <w:bottom w:w="28" w:type="dxa"/>
              <w:right w:w="57" w:type="dxa"/>
            </w:tcMar>
            <w:hideMark/>
          </w:tcPr>
          <w:p w14:paraId="67E5509E"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5</w:t>
            </w:r>
          </w:p>
        </w:tc>
        <w:tc>
          <w:tcPr>
            <w:tcW w:w="2539" w:type="dxa"/>
            <w:tcMar>
              <w:top w:w="28" w:type="dxa"/>
              <w:left w:w="57" w:type="dxa"/>
              <w:bottom w:w="28" w:type="dxa"/>
              <w:right w:w="57" w:type="dxa"/>
            </w:tcMar>
            <w:hideMark/>
          </w:tcPr>
          <w:p w14:paraId="6352ACF7"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11</w:t>
            </w:r>
          </w:p>
        </w:tc>
        <w:tc>
          <w:tcPr>
            <w:tcW w:w="2084" w:type="dxa"/>
            <w:tcMar>
              <w:top w:w="28" w:type="dxa"/>
              <w:left w:w="57" w:type="dxa"/>
              <w:bottom w:w="28" w:type="dxa"/>
              <w:right w:w="57" w:type="dxa"/>
            </w:tcMar>
            <w:hideMark/>
          </w:tcPr>
          <w:p w14:paraId="75C26B53"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1</w:t>
            </w:r>
          </w:p>
        </w:tc>
      </w:tr>
      <w:tr w:rsidR="00D1711E" w:rsidRPr="00BE0BFE" w14:paraId="6D6EEE10" w14:textId="77777777" w:rsidTr="00E51B6E">
        <w:tc>
          <w:tcPr>
            <w:tcW w:w="1538" w:type="dxa"/>
            <w:tcMar>
              <w:top w:w="28" w:type="dxa"/>
              <w:left w:w="57" w:type="dxa"/>
              <w:bottom w:w="28" w:type="dxa"/>
              <w:right w:w="57" w:type="dxa"/>
            </w:tcMar>
            <w:hideMark/>
          </w:tcPr>
          <w:p w14:paraId="0CABB2AC"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D</w:t>
            </w:r>
          </w:p>
        </w:tc>
        <w:tc>
          <w:tcPr>
            <w:tcW w:w="2416" w:type="dxa"/>
            <w:tcMar>
              <w:top w:w="28" w:type="dxa"/>
              <w:left w:w="57" w:type="dxa"/>
              <w:bottom w:w="28" w:type="dxa"/>
              <w:right w:w="57" w:type="dxa"/>
            </w:tcMar>
            <w:hideMark/>
          </w:tcPr>
          <w:p w14:paraId="31F22B61"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w:t>
            </w:r>
          </w:p>
        </w:tc>
        <w:tc>
          <w:tcPr>
            <w:tcW w:w="2370" w:type="dxa"/>
            <w:tcMar>
              <w:top w:w="28" w:type="dxa"/>
              <w:left w:w="57" w:type="dxa"/>
              <w:bottom w:w="28" w:type="dxa"/>
              <w:right w:w="57" w:type="dxa"/>
            </w:tcMar>
            <w:hideMark/>
          </w:tcPr>
          <w:p w14:paraId="3276F93D"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7</w:t>
            </w:r>
          </w:p>
        </w:tc>
        <w:tc>
          <w:tcPr>
            <w:tcW w:w="2539" w:type="dxa"/>
            <w:tcMar>
              <w:top w:w="28" w:type="dxa"/>
              <w:left w:w="57" w:type="dxa"/>
              <w:bottom w:w="28" w:type="dxa"/>
              <w:right w:w="57" w:type="dxa"/>
            </w:tcMar>
            <w:hideMark/>
          </w:tcPr>
          <w:p w14:paraId="19445A33"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8</w:t>
            </w:r>
          </w:p>
        </w:tc>
        <w:tc>
          <w:tcPr>
            <w:tcW w:w="2084" w:type="dxa"/>
            <w:tcMar>
              <w:top w:w="28" w:type="dxa"/>
              <w:left w:w="57" w:type="dxa"/>
              <w:bottom w:w="28" w:type="dxa"/>
              <w:right w:w="57" w:type="dxa"/>
            </w:tcMar>
            <w:hideMark/>
          </w:tcPr>
          <w:p w14:paraId="6E45237A"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4</w:t>
            </w:r>
          </w:p>
        </w:tc>
      </w:tr>
      <w:tr w:rsidR="00D1711E" w:rsidRPr="00BE0BFE" w14:paraId="25723566" w14:textId="77777777" w:rsidTr="00E51B6E">
        <w:tc>
          <w:tcPr>
            <w:tcW w:w="1538" w:type="dxa"/>
            <w:tcMar>
              <w:top w:w="28" w:type="dxa"/>
              <w:left w:w="57" w:type="dxa"/>
              <w:bottom w:w="28" w:type="dxa"/>
              <w:right w:w="57" w:type="dxa"/>
            </w:tcMar>
            <w:hideMark/>
          </w:tcPr>
          <w:p w14:paraId="53AFC7A2"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 viso</w:t>
            </w:r>
          </w:p>
        </w:tc>
        <w:tc>
          <w:tcPr>
            <w:tcW w:w="2416" w:type="dxa"/>
            <w:tcMar>
              <w:top w:w="28" w:type="dxa"/>
              <w:left w:w="57" w:type="dxa"/>
              <w:bottom w:w="28" w:type="dxa"/>
              <w:right w:w="57" w:type="dxa"/>
            </w:tcMar>
            <w:hideMark/>
          </w:tcPr>
          <w:p w14:paraId="198A7A61"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22</w:t>
            </w:r>
          </w:p>
        </w:tc>
        <w:tc>
          <w:tcPr>
            <w:tcW w:w="2370" w:type="dxa"/>
            <w:tcMar>
              <w:top w:w="28" w:type="dxa"/>
              <w:left w:w="57" w:type="dxa"/>
              <w:bottom w:w="28" w:type="dxa"/>
              <w:right w:w="57" w:type="dxa"/>
            </w:tcMar>
            <w:hideMark/>
          </w:tcPr>
          <w:p w14:paraId="70859D9F"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26</w:t>
            </w:r>
          </w:p>
        </w:tc>
        <w:tc>
          <w:tcPr>
            <w:tcW w:w="2539" w:type="dxa"/>
            <w:tcMar>
              <w:top w:w="28" w:type="dxa"/>
              <w:left w:w="57" w:type="dxa"/>
              <w:bottom w:w="28" w:type="dxa"/>
              <w:right w:w="57" w:type="dxa"/>
            </w:tcMar>
            <w:hideMark/>
          </w:tcPr>
          <w:p w14:paraId="50FCDA6A"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36</w:t>
            </w:r>
          </w:p>
        </w:tc>
        <w:tc>
          <w:tcPr>
            <w:tcW w:w="2084" w:type="dxa"/>
            <w:tcMar>
              <w:top w:w="28" w:type="dxa"/>
              <w:left w:w="57" w:type="dxa"/>
              <w:bottom w:w="28" w:type="dxa"/>
              <w:right w:w="57" w:type="dxa"/>
            </w:tcMar>
            <w:hideMark/>
          </w:tcPr>
          <w:p w14:paraId="0F5405E1" w14:textId="77777777" w:rsidR="00D1711E" w:rsidRPr="00BE0BFE" w:rsidRDefault="00D1711E" w:rsidP="003A1E02">
            <w:pPr>
              <w:spacing w:after="0" w:line="240" w:lineRule="auto"/>
              <w:jc w:val="center"/>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12</w:t>
            </w:r>
          </w:p>
        </w:tc>
      </w:tr>
    </w:tbl>
    <w:p w14:paraId="5FFBCB01" w14:textId="011D8CC5"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A2.1. Slenkstinis </w:t>
      </w:r>
      <w:r w:rsidR="00CC1AAA">
        <w:rPr>
          <w:rFonts w:ascii="Times New Roman" w:eastAsia="Times New Roman" w:hAnsi="Times New Roman" w:cs="Times New Roman"/>
          <w:b/>
          <w:bCs/>
          <w:sz w:val="24"/>
          <w:szCs w:val="24"/>
          <w:lang w:eastAsia="lt-LT"/>
        </w:rPr>
        <w:t>lygis</w:t>
      </w:r>
    </w:p>
    <w:p w14:paraId="59A7DE39"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Nurodykite, kada mokiniai tiksliau nurodė garso kryptį klausydami viena ar dviem ausimis.</w:t>
      </w:r>
    </w:p>
    <w:p w14:paraId="18050A06"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Pasinaudodami schemomis, paaiškinkite, kokia ausų kaušelių paskirtis.</w:t>
      </w:r>
    </w:p>
    <w:p w14:paraId="145E4F71"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Pasinaudokite informaciniais šaltiniais ir paaiškinkite, ką reiškia šis įspėjamasis ženklas.</w:t>
      </w:r>
    </w:p>
    <w:p w14:paraId="011A4B91" w14:textId="2756B9B0"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46A157DA" wp14:editId="1C6D4758">
            <wp:extent cx="807720" cy="783590"/>
            <wp:effectExtent l="0" t="0" r="0" b="0"/>
            <wp:docPr id="219" name="Paveikslėlis 21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lase\AppData\Local\Temp\msohtmlclip1\02\clip_image002.png"/>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807720" cy="783590"/>
                    </a:xfrm>
                    <a:prstGeom prst="rect">
                      <a:avLst/>
                    </a:prstGeom>
                    <a:noFill/>
                    <a:ln>
                      <a:noFill/>
                    </a:ln>
                  </pic:spPr>
                </pic:pic>
              </a:graphicData>
            </a:graphic>
          </wp:inline>
        </w:drawing>
      </w:r>
    </w:p>
    <w:p w14:paraId="68D19EEA" w14:textId="61469888"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A2.2. Patenkinamas </w:t>
      </w:r>
      <w:r w:rsidR="00CC1AAA">
        <w:rPr>
          <w:rFonts w:ascii="Times New Roman" w:eastAsia="Times New Roman" w:hAnsi="Times New Roman" w:cs="Times New Roman"/>
          <w:b/>
          <w:bCs/>
          <w:sz w:val="24"/>
          <w:szCs w:val="24"/>
          <w:lang w:eastAsia="lt-LT"/>
        </w:rPr>
        <w:t>lygis</w:t>
      </w:r>
    </w:p>
    <w:p w14:paraId="4CCA5B6A"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Klausydami abiem ausimis mokiniai garso kryptį teisingai nurodė daugiau kartų, negu klausydami viena ausimi, apskaičiuokite šį skirtumą.</w:t>
      </w:r>
    </w:p>
    <w:p w14:paraId="0A21BFBD"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Kokios profesijos žmonės turėtų apsaugoti savo ausis nuo triukšmo.</w:t>
      </w:r>
    </w:p>
    <w:p w14:paraId="4BC55B0D"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Suraskite internete ir apibūdinkite įspėjamąjį ženklą „Saugok savo ausis“.</w:t>
      </w:r>
    </w:p>
    <w:p w14:paraId="6D42CDB3" w14:textId="71266061"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A2.3. Pagrindinis</w:t>
      </w:r>
      <w:r w:rsidR="00BE0BFE" w:rsidRPr="00BE0BFE">
        <w:rPr>
          <w:rFonts w:ascii="Times New Roman" w:eastAsia="Times New Roman" w:hAnsi="Times New Roman" w:cs="Times New Roman"/>
          <w:b/>
          <w:bCs/>
          <w:sz w:val="24"/>
          <w:szCs w:val="24"/>
          <w:lang w:eastAsia="lt-LT"/>
        </w:rPr>
        <w:t xml:space="preserve"> </w:t>
      </w:r>
      <w:r w:rsidR="00CC1AAA">
        <w:rPr>
          <w:rFonts w:ascii="Times New Roman" w:eastAsia="Times New Roman" w:hAnsi="Times New Roman" w:cs="Times New Roman"/>
          <w:b/>
          <w:bCs/>
          <w:sz w:val="24"/>
          <w:szCs w:val="24"/>
          <w:lang w:eastAsia="lt-LT"/>
        </w:rPr>
        <w:t>lygis</w:t>
      </w:r>
      <w:r w:rsidRPr="00BE0BFE">
        <w:rPr>
          <w:rFonts w:ascii="Times New Roman" w:eastAsia="Times New Roman" w:hAnsi="Times New Roman" w:cs="Times New Roman"/>
          <w:b/>
          <w:bCs/>
          <w:sz w:val="24"/>
          <w:szCs w:val="24"/>
          <w:lang w:eastAsia="lt-LT"/>
        </w:rPr>
        <w:t xml:space="preserve"> </w:t>
      </w:r>
    </w:p>
    <w:p w14:paraId="36DA2CE9"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Klausydami abiem ausimis mokiniai garso kryptį teisingai nurodė daugiau kartų, negu klausydami viena ausimi, paaiškinkite, kaip tiriamieji nustato garso sklidimo kryptį?</w:t>
      </w:r>
    </w:p>
    <w:p w14:paraId="6AF9BB3C"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Paaiškinkite, kokia ausų kaušelių paskirtis? Kodėl kiškių ausų kaušeliai didesni nei žmonių?</w:t>
      </w:r>
    </w:p>
    <w:p w14:paraId="0990EFC6"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Aprašykite, kaip turėtų atrodyti ženklas įspėjantis apie triukšmą.</w:t>
      </w:r>
    </w:p>
    <w:p w14:paraId="184B45E4" w14:textId="4449096E"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A2.4. Aukštesnysis </w:t>
      </w:r>
      <w:r w:rsidR="00CC1AAA">
        <w:rPr>
          <w:rFonts w:ascii="Times New Roman" w:eastAsia="Times New Roman" w:hAnsi="Times New Roman" w:cs="Times New Roman"/>
          <w:b/>
          <w:bCs/>
          <w:sz w:val="24"/>
          <w:szCs w:val="24"/>
          <w:lang w:eastAsia="lt-LT"/>
        </w:rPr>
        <w:t>lygis</w:t>
      </w:r>
    </w:p>
    <w:p w14:paraId="1AC4EFD5"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Remdamiesi lentelėje pateiktais mokinių teisingai nurodžiusių garso sklidimo kryptį duomenimis nubraižykite stulpelinę diagramą.</w:t>
      </w:r>
    </w:p>
    <w:p w14:paraId="1031741B"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Remdamiesi gautais duomenimis ir teorinėmis žiniomis apibūdinkite tyrimo rezultatus.</w:t>
      </w:r>
    </w:p>
    <w:p w14:paraId="543FEC5A"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3. Paaiškinkite, kodėl uždengusi dešinę ausį mokinė trečio skambučio garso kryptį tikriausiai nurodys teisingiau negu devinto. </w:t>
      </w:r>
    </w:p>
    <w:p w14:paraId="335B098B"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 Sukurkite įspėjamąjį ženklą „Saugok savo ausis“.</w:t>
      </w:r>
    </w:p>
    <w:p w14:paraId="4689F2F6"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52"/>
        <w:gridCol w:w="2533"/>
        <w:gridCol w:w="2443"/>
        <w:gridCol w:w="2617"/>
      </w:tblGrid>
      <w:tr w:rsidR="00D1711E" w:rsidRPr="00BE0BFE" w14:paraId="4A3A1517" w14:textId="77777777" w:rsidTr="00E51B6E">
        <w:tc>
          <w:tcPr>
            <w:tcW w:w="3171" w:type="dxa"/>
            <w:tcMar>
              <w:top w:w="28" w:type="dxa"/>
              <w:left w:w="60" w:type="dxa"/>
              <w:bottom w:w="28" w:type="dxa"/>
              <w:right w:w="60" w:type="dxa"/>
            </w:tcMar>
            <w:hideMark/>
          </w:tcPr>
          <w:p w14:paraId="353A9C90" w14:textId="7983EA52"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Nurodo, kad tyrinėjant žmogaus klausą svarbu remtis teorinėmis žiniomis ir turima patirtimi</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A2.1.)</w:t>
            </w:r>
          </w:p>
        </w:tc>
        <w:tc>
          <w:tcPr>
            <w:tcW w:w="3007" w:type="dxa"/>
            <w:tcMar>
              <w:top w:w="28" w:type="dxa"/>
              <w:left w:w="60" w:type="dxa"/>
              <w:bottom w:w="28" w:type="dxa"/>
              <w:right w:w="60" w:type="dxa"/>
            </w:tcMar>
            <w:hideMark/>
          </w:tcPr>
          <w:p w14:paraId="249507F2" w14:textId="42A614D6"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Nurodo, kad tyrinėjant žmogaus klausą svarbu sieti teorines žinias ir turimą patirtį, o aiškinantis triukšmo poveikį klausai remtis tyrimų rezultatais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A2.2.)</w:t>
            </w:r>
          </w:p>
        </w:tc>
        <w:tc>
          <w:tcPr>
            <w:tcW w:w="2886" w:type="dxa"/>
            <w:tcMar>
              <w:top w:w="28" w:type="dxa"/>
              <w:left w:w="60" w:type="dxa"/>
              <w:bottom w:w="28" w:type="dxa"/>
              <w:right w:w="60" w:type="dxa"/>
            </w:tcMar>
            <w:hideMark/>
          </w:tcPr>
          <w:p w14:paraId="045E9B45" w14:textId="24D32ECD"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Paaiškina, kodėl svarbu tyrinėjant žmogaus klausą sieti teorines žinias ir turimą patirtį, o aiškinantis triukšmo poveikį klausai remtis tyrimų rezultatais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A2.3.)</w:t>
            </w:r>
          </w:p>
        </w:tc>
        <w:tc>
          <w:tcPr>
            <w:tcW w:w="3056" w:type="dxa"/>
            <w:tcMar>
              <w:top w:w="28" w:type="dxa"/>
              <w:left w:w="60" w:type="dxa"/>
              <w:bottom w:w="28" w:type="dxa"/>
              <w:right w:w="60" w:type="dxa"/>
            </w:tcMar>
            <w:hideMark/>
          </w:tcPr>
          <w:p w14:paraId="3C775D10" w14:textId="4358B341"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Paaiškina, kad teorijos kaip išsaugoti sveiką klausą yra kuriamos remiantis žmonijos sukauptomis žiniomis ir turima patirtimi. Nurodo, kad biologijos mokslo žinios ir pasaulio suvokimas kinta, atsiradus tyrimų metu patvirtintų naujų įrodymų</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A2.4.)</w:t>
            </w:r>
          </w:p>
        </w:tc>
      </w:tr>
    </w:tbl>
    <w:p w14:paraId="2F0A4CD9" w14:textId="20304B35" w:rsidR="00D1711E" w:rsidRPr="00BE0BFE" w:rsidRDefault="006B743F" w:rsidP="00D1711E">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D1711E" w:rsidRPr="00BE0BFE">
        <w:rPr>
          <w:rFonts w:ascii="Times New Roman" w:eastAsia="Times New Roman" w:hAnsi="Times New Roman" w:cs="Times New Roman"/>
          <w:b/>
          <w:bCs/>
          <w:sz w:val="24"/>
          <w:szCs w:val="24"/>
          <w:lang w:eastAsia="lt-LT"/>
        </w:rPr>
        <w:t xml:space="preserve">5.2. Dangaus kūnų atpažinimas ir stebėjimas. </w:t>
      </w:r>
    </w:p>
    <w:p w14:paraId="3932E086"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Užduotis skirta A1 pasiekimui ugdyti ir vertinti </w:t>
      </w:r>
    </w:p>
    <w:p w14:paraId="6FDC374A" w14:textId="0C255DBD"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Nagrinėjant astronomijos vystymosi istoriją, paaiškinti kuo skiriasi astronomija ir astrologija.</w:t>
      </w:r>
      <w:r w:rsidR="00BE0BFE" w:rsidRPr="00BE0BFE">
        <w:rPr>
          <w:rFonts w:ascii="Times New Roman" w:eastAsia="Times New Roman" w:hAnsi="Times New Roman" w:cs="Times New Roman"/>
          <w:sz w:val="24"/>
          <w:szCs w:val="24"/>
          <w:lang w:eastAsia="lt-LT"/>
        </w:rPr>
        <w:t xml:space="preserve"> </w:t>
      </w:r>
    </w:p>
    <w:p w14:paraId="6E41FE14"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Patarimai:</w:t>
      </w:r>
      <w:r w:rsidRPr="00BE0BFE">
        <w:rPr>
          <w:rFonts w:ascii="Times New Roman" w:eastAsia="Times New Roman" w:hAnsi="Times New Roman" w:cs="Times New Roman"/>
          <w:sz w:val="24"/>
          <w:szCs w:val="24"/>
          <w:lang w:eastAsia="lt-LT"/>
        </w:rPr>
        <w:t xml:space="preserve"> Mokiniai suskirstomi grupėmis. Viena grupė aiškinasi, kas yra astronomija, kita – astrologija. Surengiama diskusija tema „Ar astrologija yra mokslas?“</w:t>
      </w:r>
    </w:p>
    <w:p w14:paraId="74BD2A31" w14:textId="77777777"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60"/>
        <w:gridCol w:w="2537"/>
        <w:gridCol w:w="2659"/>
        <w:gridCol w:w="2689"/>
      </w:tblGrid>
      <w:tr w:rsidR="00D1711E" w:rsidRPr="00BE0BFE" w14:paraId="6DABD517" w14:textId="77777777" w:rsidTr="00E51B6E">
        <w:tc>
          <w:tcPr>
            <w:tcW w:w="2991" w:type="dxa"/>
            <w:tcMar>
              <w:top w:w="28" w:type="dxa"/>
              <w:left w:w="57" w:type="dxa"/>
              <w:bottom w:w="28" w:type="dxa"/>
              <w:right w:w="57" w:type="dxa"/>
            </w:tcMar>
            <w:hideMark/>
          </w:tcPr>
          <w:p w14:paraId="18088D6B" w14:textId="05B1FACE"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Mokytojo padedamas įvardija, ką tiria astronomija ir, kad </w:t>
            </w:r>
            <w:r w:rsidR="003A1E02">
              <w:rPr>
                <w:rFonts w:ascii="Times New Roman" w:eastAsia="Times New Roman" w:hAnsi="Times New Roman" w:cs="Times New Roman"/>
                <w:sz w:val="24"/>
                <w:szCs w:val="24"/>
                <w:lang w:eastAsia="lt-LT"/>
              </w:rPr>
              <w:t>a</w:t>
            </w:r>
            <w:r w:rsidRPr="00BE0BFE">
              <w:rPr>
                <w:rFonts w:ascii="Times New Roman" w:eastAsia="Times New Roman" w:hAnsi="Times New Roman" w:cs="Times New Roman"/>
                <w:sz w:val="24"/>
                <w:szCs w:val="24"/>
                <w:lang w:eastAsia="lt-LT"/>
              </w:rPr>
              <w:t>strologija nėra mokslas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A1.1.)</w:t>
            </w:r>
          </w:p>
        </w:tc>
        <w:tc>
          <w:tcPr>
            <w:tcW w:w="3201" w:type="dxa"/>
            <w:tcMar>
              <w:top w:w="28" w:type="dxa"/>
              <w:left w:w="57" w:type="dxa"/>
              <w:bottom w:w="28" w:type="dxa"/>
              <w:right w:w="57" w:type="dxa"/>
            </w:tcMar>
            <w:hideMark/>
          </w:tcPr>
          <w:p w14:paraId="1B25FFD7"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Įvardija, ką tiria astronomija. Užduodamas tikslinius klausimus, išsiaiškina, ką tiria astronomija, įvardija sąsajas tarp praktinių astronomijos žinių pritaikymo ir jos vystymosi.</w:t>
            </w:r>
          </w:p>
          <w:p w14:paraId="747E7009" w14:textId="0EEF1631" w:rsidR="003A1E02"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Nurodo astrologijos atsiradimo priežastis ir nurodo, kad tai nėra mokslo šaka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A1.2.)</w:t>
            </w:r>
          </w:p>
          <w:p w14:paraId="45ADCD72" w14:textId="43A6E3D0" w:rsidR="00D1711E" w:rsidRPr="003A1E02" w:rsidRDefault="00D1711E" w:rsidP="003A1E02">
            <w:pPr>
              <w:spacing w:after="0" w:line="240" w:lineRule="auto"/>
              <w:rPr>
                <w:rFonts w:ascii="Times New Roman" w:eastAsia="Times New Roman" w:hAnsi="Times New Roman" w:cs="Times New Roman"/>
                <w:i/>
                <w:sz w:val="24"/>
                <w:szCs w:val="24"/>
                <w:lang w:eastAsia="lt-LT"/>
              </w:rPr>
            </w:pPr>
            <w:r w:rsidRPr="003A1E02">
              <w:rPr>
                <w:rFonts w:ascii="Times New Roman" w:eastAsia="Times New Roman" w:hAnsi="Times New Roman" w:cs="Times New Roman"/>
                <w:i/>
                <w:sz w:val="24"/>
                <w:szCs w:val="24"/>
                <w:lang w:eastAsia="lt-LT"/>
              </w:rPr>
              <w:t>Tikslinio klausimo pavyzdys: Kur šiais laikais pritaikomos astronomijos žinios?</w:t>
            </w:r>
          </w:p>
        </w:tc>
        <w:tc>
          <w:tcPr>
            <w:tcW w:w="3321" w:type="dxa"/>
            <w:tcMar>
              <w:top w:w="28" w:type="dxa"/>
              <w:left w:w="57" w:type="dxa"/>
              <w:bottom w:w="28" w:type="dxa"/>
              <w:right w:w="57" w:type="dxa"/>
            </w:tcMar>
            <w:hideMark/>
          </w:tcPr>
          <w:p w14:paraId="37AF6ABA"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Įvardija ir paaiškina, ką tiria astronomija. Įvardija sąsajas tarp praktinių astronomijos žinių pritaikymo ir jos vystymosi.</w:t>
            </w:r>
          </w:p>
          <w:p w14:paraId="5F9E3304" w14:textId="0371EFA6"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Remdamasis istoriniais faktais, paaiškina astrologijos atsiradimo priežastis ir argumentuoja, kad tai nėra mokslo šaka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w:t>
            </w:r>
            <w:r w:rsidRPr="00BE0BFE">
              <w:rPr>
                <w:rFonts w:ascii="Times New Roman" w:eastAsia="Times New Roman" w:hAnsi="Times New Roman" w:cs="Times New Roman"/>
                <w:sz w:val="24"/>
                <w:szCs w:val="24"/>
                <w:lang w:val="en-US" w:eastAsia="lt-LT"/>
              </w:rPr>
              <w:t>1.3.)</w:t>
            </w:r>
          </w:p>
        </w:tc>
        <w:tc>
          <w:tcPr>
            <w:tcW w:w="3367" w:type="dxa"/>
            <w:tcMar>
              <w:top w:w="28" w:type="dxa"/>
              <w:left w:w="57" w:type="dxa"/>
              <w:bottom w:w="28" w:type="dxa"/>
              <w:right w:w="57" w:type="dxa"/>
            </w:tcMar>
            <w:hideMark/>
          </w:tcPr>
          <w:p w14:paraId="53180B4D"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Įvardija ir paaiškina, ką tiria astronomija. Įvardija sąsajas tarp praktinių astronomijos žinių pritaikymo ir jos vystymosi.</w:t>
            </w:r>
          </w:p>
          <w:p w14:paraId="5C76638F"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Remdamasis istoriniais faktais, paaiškina astrologijos atsiradimo priežastis ir argumentuoja, kad tai nėra mokslo šaka.</w:t>
            </w:r>
          </w:p>
          <w:p w14:paraId="44D655F1" w14:textId="0BF4BC98"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Remdamasis istoriniais faktais, pateikia astronominių atradimų, padarytų teoriškai ir patikrintų praktikoje, pavyzdžių</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w:t>
            </w:r>
            <w:r w:rsidRPr="00BE0BFE">
              <w:rPr>
                <w:rFonts w:ascii="Times New Roman" w:eastAsia="Times New Roman" w:hAnsi="Times New Roman" w:cs="Times New Roman"/>
                <w:sz w:val="24"/>
                <w:szCs w:val="24"/>
                <w:lang w:val="en-US" w:eastAsia="lt-LT"/>
              </w:rPr>
              <w:t>1.4.)</w:t>
            </w:r>
          </w:p>
        </w:tc>
      </w:tr>
    </w:tbl>
    <w:p w14:paraId="741ACBB0" w14:textId="3BE86953" w:rsidR="00D1711E" w:rsidRPr="00BE0BFE" w:rsidRDefault="006B743F" w:rsidP="00D1711E">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D1711E" w:rsidRPr="00BE0BFE">
        <w:rPr>
          <w:rFonts w:ascii="Times New Roman" w:eastAsia="Times New Roman" w:hAnsi="Times New Roman" w:cs="Times New Roman"/>
          <w:b/>
          <w:bCs/>
          <w:sz w:val="24"/>
          <w:szCs w:val="24"/>
          <w:lang w:eastAsia="lt-LT"/>
        </w:rPr>
        <w:t xml:space="preserve">3.2. Mišiniai ir tirpalai </w:t>
      </w:r>
    </w:p>
    <w:p w14:paraId="4305145A" w14:textId="77777777" w:rsidR="00D1711E" w:rsidRPr="00BE0BFE" w:rsidRDefault="00D1711E" w:rsidP="00F00329">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Tema: Rūgštinės ir bazinės medžiagos aplink mus. </w:t>
      </w:r>
    </w:p>
    <w:p w14:paraId="34EA8C73" w14:textId="77777777" w:rsidR="00D1711E" w:rsidRPr="00BE0BFE" w:rsidRDefault="00D1711E" w:rsidP="00F00329">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Užduotis skirta A1 pasiekimui ugdyti ir vertinti</w:t>
      </w:r>
    </w:p>
    <w:p w14:paraId="251AE3C2" w14:textId="11A885B8" w:rsidR="00D1711E" w:rsidRPr="00BE0BFE" w:rsidRDefault="00D1711E" w:rsidP="003A1E02">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Miške – skruzdėlynas, darže – medienos pelenų kalnelis. Kuo ypatingos šios vietos? Jeigu paimsime žemės mėginius ir ištirsime jų rūgštingumą, tai matysime, kad šalia skruzdėlyno dirvožemis yra rūgštinis, o šalia pelenų – bazinis. Šiam tyrinėjimui naudojamos indikatoriaus juostelės, jos keičia spalvą bazinėje ir rūgštinėje terpėje. Galime surasti ir augalų, kurie padės nustatyti dirvožemio rūgštingumą. Panagrinėkime puansetiją. Augalai savo augimui didesnę vandens dalį ima iš dirvožemio. Priklausomai nuo tirpalo rūgštingumo puansetijų žiedai nusidažo skirtinga spalva: rūgštinėje terpėje nusidažo raudonai, bazinėje – žaliai, neutralioje –</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mėlyna spalva. Kaip ir kokiais būdais šį reiškinį nagrinėja biologija, fizika, chemija. Spalvos pokytį nulemia puansetijoje esančio pigmento sąveika su vandenyje esančiais vandenilio jonais. Šis pigmentas augale yra tik žiede (ląstelėse), lapuose ir stiebe jo nėra, todėl jie nekeičia savo spalvos. Dėl </w:t>
      </w:r>
      <w:r w:rsidRPr="00BE0BFE">
        <w:rPr>
          <w:rFonts w:ascii="Times New Roman" w:eastAsia="Times New Roman" w:hAnsi="Times New Roman" w:cs="Times New Roman"/>
          <w:sz w:val="24"/>
          <w:szCs w:val="24"/>
          <w:lang w:eastAsia="lt-LT"/>
        </w:rPr>
        <w:lastRenderedPageBreak/>
        <w:t xml:space="preserve">osmosinio slėgio vanduo su jame esančiais vandenilio jonais iš dirvožemio pakyla per šaknis, stiebą, iki žiedų. Jeigu puansetija augs šalia skruzdėlyno – terpė rūgšti, jeigu puansetiją laistysime medžių pelenais – terpė bazinė. Kokios spalvos bus žiedai? </w:t>
      </w:r>
    </w:p>
    <w:p w14:paraId="13A04400" w14:textId="31892704" w:rsidR="00D1711E" w:rsidRPr="00BE0BFE" w:rsidRDefault="00D1711E" w:rsidP="00D1711E">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36B4311E" wp14:editId="5745F307">
            <wp:extent cx="5546090" cy="1270635"/>
            <wp:effectExtent l="0" t="0" r="0" b="5715"/>
            <wp:docPr id="218" name="Paveikslėlis 218"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lase\AppData\Local\Temp\msohtmlclip1\02\clip_image003.p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546090" cy="1270635"/>
                    </a:xfrm>
                    <a:prstGeom prst="rect">
                      <a:avLst/>
                    </a:prstGeom>
                    <a:noFill/>
                    <a:ln>
                      <a:noFill/>
                    </a:ln>
                  </pic:spPr>
                </pic:pic>
              </a:graphicData>
            </a:graphic>
          </wp:inline>
        </w:drawing>
      </w:r>
    </w:p>
    <w:p w14:paraId="15490073" w14:textId="77777777" w:rsidR="00E51B6E" w:rsidRDefault="00E51B6E" w:rsidP="00D1711E">
      <w:pPr>
        <w:spacing w:before="100" w:after="100" w:line="240" w:lineRule="auto"/>
        <w:rPr>
          <w:rFonts w:ascii="Times New Roman" w:eastAsia="Times New Roman" w:hAnsi="Times New Roman" w:cs="Times New Roman"/>
          <w:b/>
          <w:bCs/>
          <w:sz w:val="24"/>
          <w:szCs w:val="24"/>
          <w:lang w:eastAsia="lt-LT"/>
        </w:rPr>
      </w:pPr>
    </w:p>
    <w:p w14:paraId="065D6229" w14:textId="59BF2706" w:rsidR="00D1711E" w:rsidRPr="00BE0BFE" w:rsidRDefault="00D1711E" w:rsidP="00D1711E">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559"/>
        <w:gridCol w:w="2559"/>
        <w:gridCol w:w="2559"/>
      </w:tblGrid>
      <w:tr w:rsidR="00D1711E" w:rsidRPr="00BE0BFE" w14:paraId="0B1F1CCA" w14:textId="77777777" w:rsidTr="00E51B6E">
        <w:tc>
          <w:tcPr>
            <w:tcW w:w="2558" w:type="dxa"/>
            <w:tcMar>
              <w:top w:w="28" w:type="dxa"/>
              <w:left w:w="57" w:type="dxa"/>
              <w:bottom w:w="28" w:type="dxa"/>
              <w:right w:w="57" w:type="dxa"/>
            </w:tcMar>
            <w:hideMark/>
          </w:tcPr>
          <w:p w14:paraId="478B6E2D"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Padedamas mokytojo priskiria konkrečiam gamtos mokslui nagrinėjamą reiškinį, procesą </w:t>
            </w:r>
          </w:p>
          <w:p w14:paraId="063B5297" w14:textId="49D409B6"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Pigmento reakcija su rūgštiniu vandeniu, vyksta spalvos pokytis. Kurioje augalo dalyje ląstelės keičia spalvą? Kodėl vanduo pakyla nuo šaknų iki žiedo, vyksta vandens judėjimas?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Koks tyrimo būdas atliekamas? (</w:t>
            </w:r>
            <w:r w:rsidR="00007D2A">
              <w:rPr>
                <w:rFonts w:ascii="Times New Roman" w:eastAsia="Times New Roman" w:hAnsi="Times New Roman" w:cs="Times New Roman"/>
                <w:sz w:val="24"/>
                <w:szCs w:val="24"/>
                <w:lang w:eastAsia="lt-LT"/>
              </w:rPr>
              <w:t>A1</w:t>
            </w:r>
            <w:r w:rsidRPr="00BE0BFE">
              <w:rPr>
                <w:rFonts w:ascii="Times New Roman" w:eastAsia="Times New Roman" w:hAnsi="Times New Roman" w:cs="Times New Roman"/>
                <w:sz w:val="24"/>
                <w:szCs w:val="24"/>
                <w:lang w:eastAsia="lt-LT"/>
              </w:rPr>
              <w:t xml:space="preserve">.1.) </w:t>
            </w:r>
          </w:p>
        </w:tc>
        <w:tc>
          <w:tcPr>
            <w:tcW w:w="2559" w:type="dxa"/>
            <w:tcMar>
              <w:top w:w="28" w:type="dxa"/>
              <w:left w:w="57" w:type="dxa"/>
              <w:bottom w:w="28" w:type="dxa"/>
              <w:right w:w="57" w:type="dxa"/>
            </w:tcMar>
            <w:hideMark/>
          </w:tcPr>
          <w:p w14:paraId="2CDC241A" w14:textId="77777777"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Priskiria konkrečiam gamtos mokslui nagrinėjamą reiškinį konsultuojamas mokytojo ir nusako ką atlieka tyrėjas:</w:t>
            </w:r>
          </w:p>
          <w:p w14:paraId="1461CA98" w14:textId="76A7B82A"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Pigmento reakcija su rūgštiniu vandeniu – spalvos pokytis. Kurioje augalo dalyje ląstelės keičia spalvą? Paėmus acto rūgšties/ sodos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tirpalą stebima kurioje dalyje vyksta spalvos pokyčiai. Kodėl vanduo pakyla nuo šaknų iki žiedo, vyksta vandens judėjimas? Bandymą kartoja sausame dirvožemyje ir suvilgytame acto rūgštimi arba sodos tirpalu. Stebi kur greičiau vyksta spalvos pokytis.</w:t>
            </w:r>
          </w:p>
          <w:p w14:paraId="06A5F832" w14:textId="2F17B535"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Kokį tyrimo būdą naudoja visi mokslai? (</w:t>
            </w:r>
            <w:r w:rsidR="00007D2A">
              <w:rPr>
                <w:rFonts w:ascii="Times New Roman" w:eastAsia="Times New Roman" w:hAnsi="Times New Roman" w:cs="Times New Roman"/>
                <w:sz w:val="24"/>
                <w:szCs w:val="24"/>
                <w:lang w:eastAsia="lt-LT"/>
              </w:rPr>
              <w:t>A1</w:t>
            </w:r>
            <w:r w:rsidRPr="00BE0BFE">
              <w:rPr>
                <w:rFonts w:ascii="Times New Roman" w:eastAsia="Times New Roman" w:hAnsi="Times New Roman" w:cs="Times New Roman"/>
                <w:sz w:val="24"/>
                <w:szCs w:val="24"/>
                <w:lang w:eastAsia="lt-LT"/>
              </w:rPr>
              <w:t>.2.)</w:t>
            </w:r>
          </w:p>
        </w:tc>
        <w:tc>
          <w:tcPr>
            <w:tcW w:w="2559" w:type="dxa"/>
            <w:tcMar>
              <w:top w:w="28" w:type="dxa"/>
              <w:left w:w="57" w:type="dxa"/>
              <w:bottom w:w="28" w:type="dxa"/>
              <w:right w:w="57" w:type="dxa"/>
            </w:tcMar>
            <w:hideMark/>
          </w:tcPr>
          <w:p w14:paraId="04F2957F" w14:textId="0301A82D" w:rsidR="00D1711E" w:rsidRPr="00BE0BFE" w:rsidRDefault="00D1711E" w:rsidP="002E71FA">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Nuosekliai išnagrinėja ir aprašo dirvožemio vandens kilimą augale puansetijoje nuo šaknų iki žiedų, paaiškina reiškinius kuriuos šio proceso metu tiria biologija</w:t>
            </w:r>
            <w:r w:rsidR="002E71FA">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fizika</w:t>
            </w:r>
            <w:r w:rsidR="002E71FA">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chemija. Apibūdina taikomus tyrimo būdus . Pasiūlo bandymo kartojimui aplinkoje esančias rūgštines ir bazines medžiagas</w:t>
            </w:r>
            <w:r w:rsidR="0056104D">
              <w:rPr>
                <w:rFonts w:ascii="Times New Roman" w:eastAsia="Times New Roman" w:hAnsi="Times New Roman" w:cs="Times New Roman"/>
                <w:sz w:val="24"/>
                <w:szCs w:val="24"/>
                <w:lang w:eastAsia="lt-LT"/>
              </w:rPr>
              <w:t xml:space="preserve"> (</w:t>
            </w:r>
            <w:r w:rsidR="00007D2A">
              <w:rPr>
                <w:rFonts w:ascii="Times New Roman" w:eastAsia="Times New Roman" w:hAnsi="Times New Roman" w:cs="Times New Roman"/>
                <w:sz w:val="24"/>
                <w:szCs w:val="24"/>
                <w:lang w:eastAsia="lt-LT"/>
              </w:rPr>
              <w:t>A1</w:t>
            </w:r>
            <w:r w:rsidRPr="00BE0BFE">
              <w:rPr>
                <w:rFonts w:ascii="Times New Roman" w:eastAsia="Times New Roman" w:hAnsi="Times New Roman" w:cs="Times New Roman"/>
                <w:sz w:val="24"/>
                <w:szCs w:val="24"/>
                <w:lang w:eastAsia="lt-LT"/>
              </w:rPr>
              <w:t xml:space="preserve">.3.) </w:t>
            </w:r>
          </w:p>
        </w:tc>
        <w:tc>
          <w:tcPr>
            <w:tcW w:w="2559" w:type="dxa"/>
            <w:tcMar>
              <w:top w:w="28" w:type="dxa"/>
              <w:left w:w="57" w:type="dxa"/>
              <w:bottom w:w="28" w:type="dxa"/>
              <w:right w:w="57" w:type="dxa"/>
            </w:tcMar>
            <w:hideMark/>
          </w:tcPr>
          <w:p w14:paraId="695DDA70" w14:textId="0DA61F4F"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Nuosekliai išnagrinėja ir aprašo dirvožemio vandens kilimą augale (puansetijoje) nuo šaknų iki žiedų, argumentuotai paaiškina reiškinius kuriuos šio proceso metu tiria biologija</w:t>
            </w:r>
            <w:r w:rsidR="002E71FA">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fizika</w:t>
            </w:r>
            <w:r w:rsidR="002E71FA">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chemija. Ir kokius tyrimo būdus taiko. Pasiūlo bandymo kartojimui aplinkoje esančias rūgštines ir bazines medžiagas.</w:t>
            </w:r>
          </w:p>
          <w:p w14:paraId="088FAE51" w14:textId="30DF01DD" w:rsidR="00D1711E" w:rsidRPr="00BE0BFE" w:rsidRDefault="00D1711E" w:rsidP="003A1E0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Nubraižo schemą, pabrėždamas kuo kiekvienas mokslas ypatingas ir kas juos sieja</w:t>
            </w:r>
            <w:r w:rsidR="0056104D">
              <w:rPr>
                <w:rFonts w:ascii="Times New Roman" w:eastAsia="Times New Roman" w:hAnsi="Times New Roman" w:cs="Times New Roman"/>
                <w:sz w:val="24"/>
                <w:szCs w:val="24"/>
                <w:lang w:eastAsia="lt-LT"/>
              </w:rPr>
              <w:t xml:space="preserve"> (</w:t>
            </w:r>
            <w:r w:rsidR="00007D2A">
              <w:rPr>
                <w:rFonts w:ascii="Times New Roman" w:eastAsia="Times New Roman" w:hAnsi="Times New Roman" w:cs="Times New Roman"/>
                <w:sz w:val="24"/>
                <w:szCs w:val="24"/>
                <w:lang w:eastAsia="lt-LT"/>
              </w:rPr>
              <w:t>A1</w:t>
            </w:r>
            <w:r w:rsidRPr="00BE0BFE">
              <w:rPr>
                <w:rFonts w:ascii="Times New Roman" w:eastAsia="Times New Roman" w:hAnsi="Times New Roman" w:cs="Times New Roman"/>
                <w:sz w:val="24"/>
                <w:szCs w:val="24"/>
                <w:lang w:eastAsia="lt-LT"/>
              </w:rPr>
              <w:t xml:space="preserve">.4.) </w:t>
            </w:r>
          </w:p>
        </w:tc>
      </w:tr>
    </w:tbl>
    <w:p w14:paraId="5B6FF0A2" w14:textId="0DBA31E5" w:rsidR="00C86126" w:rsidRPr="00865EB2" w:rsidRDefault="00C86126" w:rsidP="00865EB2">
      <w:pPr>
        <w:spacing w:after="0" w:line="240" w:lineRule="auto"/>
        <w:rPr>
          <w:rFonts w:ascii="Times New Roman" w:hAnsi="Times New Roman" w:cs="Times New Roman"/>
          <w:sz w:val="2"/>
          <w:szCs w:val="2"/>
        </w:rPr>
      </w:pPr>
    </w:p>
    <w:p w14:paraId="125EB18E" w14:textId="1D5E5DD4" w:rsidR="00033927" w:rsidRPr="00BE0BFE" w:rsidRDefault="00033927" w:rsidP="00065E04">
      <w:pPr>
        <w:pStyle w:val="Antrat3"/>
        <w:keepNext w:val="0"/>
        <w:keepLines w:val="0"/>
        <w:suppressAutoHyphens/>
        <w:rPr>
          <w:rFonts w:ascii="Times New Roman" w:hAnsi="Times New Roman" w:cs="Times New Roman"/>
          <w:color w:val="auto"/>
          <w:sz w:val="24"/>
          <w:szCs w:val="24"/>
        </w:rPr>
      </w:pPr>
      <w:bookmarkStart w:id="39" w:name="_Toc122117611"/>
      <w:r w:rsidRPr="00BE0BFE">
        <w:rPr>
          <w:rFonts w:ascii="Times New Roman" w:hAnsi="Times New Roman" w:cs="Times New Roman"/>
          <w:color w:val="auto"/>
          <w:sz w:val="24"/>
          <w:szCs w:val="24"/>
        </w:rPr>
        <w:t>Gamtamokslinis komunikavimas</w:t>
      </w:r>
      <w:r w:rsidR="00065E04" w:rsidRPr="00BE0BFE">
        <w:rPr>
          <w:rFonts w:ascii="Times New Roman" w:hAnsi="Times New Roman" w:cs="Times New Roman"/>
          <w:color w:val="auto"/>
          <w:sz w:val="24"/>
          <w:szCs w:val="24"/>
        </w:rPr>
        <w:t xml:space="preserve"> (B)</w:t>
      </w:r>
      <w:bookmarkEnd w:id="39"/>
    </w:p>
    <w:p w14:paraId="7402C96A" w14:textId="27DF12FA" w:rsidR="00666DF7" w:rsidRPr="00BE0BFE" w:rsidRDefault="006B743F" w:rsidP="00F00329">
      <w:pPr>
        <w:pStyle w:val="prastasiniatinklio"/>
        <w:spacing w:before="0" w:beforeAutospacing="0" w:after="0" w:afterAutospacing="0"/>
      </w:pPr>
      <w:r>
        <w:rPr>
          <w:b/>
          <w:bCs/>
        </w:rPr>
        <w:t>30.</w:t>
      </w:r>
      <w:r w:rsidR="00666DF7" w:rsidRPr="00BE0BFE">
        <w:rPr>
          <w:b/>
          <w:bCs/>
        </w:rPr>
        <w:t>3.1. Medžiagų sudėtis ir savybės.</w:t>
      </w:r>
    </w:p>
    <w:p w14:paraId="29F5DFFF" w14:textId="77777777" w:rsidR="00666DF7" w:rsidRPr="00BE0BFE" w:rsidRDefault="00666DF7" w:rsidP="00F00329">
      <w:pPr>
        <w:pStyle w:val="prastasiniatinklio"/>
        <w:spacing w:before="0" w:beforeAutospacing="0" w:after="0" w:afterAutospacing="0"/>
      </w:pPr>
      <w:r w:rsidRPr="00BE0BFE">
        <w:rPr>
          <w:b/>
          <w:bCs/>
        </w:rPr>
        <w:t xml:space="preserve">Užduotis skirta B1 pasiekimui ugdyti ir vertinti </w:t>
      </w:r>
    </w:p>
    <w:p w14:paraId="589EF01C" w14:textId="28ADBAD5" w:rsidR="00666DF7" w:rsidRPr="00BE0BFE" w:rsidRDefault="00666DF7" w:rsidP="00865EB2">
      <w:pPr>
        <w:pStyle w:val="prastasiniatinklio"/>
        <w:spacing w:beforeAutospacing="0" w:afterAutospacing="0"/>
        <w:jc w:val="both"/>
      </w:pPr>
      <w:r w:rsidRPr="00BE0BFE">
        <w:t xml:space="preserve">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w:t>
      </w:r>
      <w:r w:rsidRPr="00BE0BFE">
        <w:lastRenderedPageBreak/>
        <w:t>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33"/>
        <w:gridCol w:w="965"/>
        <w:gridCol w:w="1076"/>
        <w:gridCol w:w="1038"/>
        <w:gridCol w:w="1418"/>
        <w:gridCol w:w="988"/>
        <w:gridCol w:w="720"/>
      </w:tblGrid>
      <w:tr w:rsidR="00666DF7" w:rsidRPr="00BE0BFE" w14:paraId="26B5B513" w14:textId="77777777" w:rsidTr="005F15AD">
        <w:tc>
          <w:tcPr>
            <w:tcW w:w="2333" w:type="dxa"/>
            <w:tcMar>
              <w:top w:w="28" w:type="dxa"/>
              <w:left w:w="57" w:type="dxa"/>
              <w:bottom w:w="28" w:type="dxa"/>
              <w:right w:w="57" w:type="dxa"/>
            </w:tcMar>
            <w:hideMark/>
          </w:tcPr>
          <w:p w14:paraId="646E3E08" w14:textId="77777777" w:rsidR="00666DF7" w:rsidRPr="00BE0BFE" w:rsidRDefault="00666DF7">
            <w:pPr>
              <w:pStyle w:val="prastasiniatinklio"/>
              <w:spacing w:before="0" w:beforeAutospacing="0" w:after="0" w:afterAutospacing="0"/>
              <w:jc w:val="right"/>
            </w:pPr>
            <w:r w:rsidRPr="00BE0BFE">
              <w:rPr>
                <w:b/>
                <w:bCs/>
              </w:rPr>
              <w:t>Medžiaga</w:t>
            </w:r>
          </w:p>
          <w:p w14:paraId="744EAD44" w14:textId="30FAB155" w:rsidR="00666DF7" w:rsidRPr="00BE0BFE" w:rsidRDefault="00666DF7">
            <w:pPr>
              <w:pStyle w:val="prastasiniatinklio"/>
              <w:spacing w:before="0" w:beforeAutospacing="0" w:after="0" w:afterAutospacing="0"/>
            </w:pPr>
          </w:p>
          <w:p w14:paraId="095A0D48" w14:textId="77777777" w:rsidR="00666DF7" w:rsidRPr="00BE0BFE" w:rsidRDefault="00666DF7">
            <w:pPr>
              <w:pStyle w:val="prastasiniatinklio"/>
              <w:spacing w:before="0" w:beforeAutospacing="0" w:after="0" w:afterAutospacing="0"/>
            </w:pPr>
            <w:r w:rsidRPr="00BE0BFE">
              <w:rPr>
                <w:b/>
                <w:bCs/>
              </w:rPr>
              <w:t>Savybė</w:t>
            </w:r>
          </w:p>
        </w:tc>
        <w:tc>
          <w:tcPr>
            <w:tcW w:w="965" w:type="dxa"/>
            <w:tcMar>
              <w:top w:w="28" w:type="dxa"/>
              <w:left w:w="57" w:type="dxa"/>
              <w:bottom w:w="28" w:type="dxa"/>
              <w:right w:w="57" w:type="dxa"/>
            </w:tcMar>
            <w:hideMark/>
          </w:tcPr>
          <w:p w14:paraId="5EBC3522" w14:textId="77777777" w:rsidR="00666DF7" w:rsidRPr="00BE0BFE" w:rsidRDefault="00666DF7">
            <w:pPr>
              <w:pStyle w:val="prastasiniatinklio"/>
              <w:spacing w:before="0" w:beforeAutospacing="0" w:after="0" w:afterAutospacing="0"/>
              <w:jc w:val="center"/>
            </w:pPr>
            <w:r w:rsidRPr="00BE0BFE">
              <w:rPr>
                <w:b/>
                <w:bCs/>
              </w:rPr>
              <w:t xml:space="preserve">Guma </w:t>
            </w:r>
          </w:p>
        </w:tc>
        <w:tc>
          <w:tcPr>
            <w:tcW w:w="1076" w:type="dxa"/>
            <w:tcMar>
              <w:top w:w="28" w:type="dxa"/>
              <w:left w:w="57" w:type="dxa"/>
              <w:bottom w:w="28" w:type="dxa"/>
              <w:right w:w="57" w:type="dxa"/>
            </w:tcMar>
            <w:hideMark/>
          </w:tcPr>
          <w:p w14:paraId="754F391B" w14:textId="77777777" w:rsidR="00666DF7" w:rsidRPr="00BE0BFE" w:rsidRDefault="00666DF7">
            <w:pPr>
              <w:pStyle w:val="prastasiniatinklio"/>
              <w:spacing w:before="0" w:beforeAutospacing="0" w:after="0" w:afterAutospacing="0"/>
              <w:jc w:val="center"/>
            </w:pPr>
            <w:r w:rsidRPr="00BE0BFE">
              <w:rPr>
                <w:b/>
                <w:bCs/>
              </w:rPr>
              <w:t xml:space="preserve">Akmuo </w:t>
            </w:r>
          </w:p>
        </w:tc>
        <w:tc>
          <w:tcPr>
            <w:tcW w:w="1038" w:type="dxa"/>
            <w:tcMar>
              <w:top w:w="28" w:type="dxa"/>
              <w:left w:w="57" w:type="dxa"/>
              <w:bottom w:w="28" w:type="dxa"/>
              <w:right w:w="57" w:type="dxa"/>
            </w:tcMar>
            <w:hideMark/>
          </w:tcPr>
          <w:p w14:paraId="7B4EC641" w14:textId="77777777" w:rsidR="00666DF7" w:rsidRPr="00BE0BFE" w:rsidRDefault="00666DF7">
            <w:pPr>
              <w:pStyle w:val="prastasiniatinklio"/>
              <w:spacing w:before="0" w:beforeAutospacing="0" w:after="0" w:afterAutospacing="0"/>
              <w:jc w:val="center"/>
            </w:pPr>
            <w:r w:rsidRPr="00BE0BFE">
              <w:rPr>
                <w:b/>
                <w:bCs/>
              </w:rPr>
              <w:t xml:space="preserve">Kreida </w:t>
            </w:r>
          </w:p>
        </w:tc>
        <w:tc>
          <w:tcPr>
            <w:tcW w:w="1418" w:type="dxa"/>
            <w:tcMar>
              <w:top w:w="28" w:type="dxa"/>
              <w:left w:w="57" w:type="dxa"/>
              <w:bottom w:w="28" w:type="dxa"/>
              <w:right w:w="57" w:type="dxa"/>
            </w:tcMar>
            <w:hideMark/>
          </w:tcPr>
          <w:p w14:paraId="181898C9" w14:textId="77777777" w:rsidR="00666DF7" w:rsidRPr="00BE0BFE" w:rsidRDefault="00666DF7">
            <w:pPr>
              <w:pStyle w:val="prastasiniatinklio"/>
              <w:spacing w:before="0" w:beforeAutospacing="0" w:after="0" w:afterAutospacing="0"/>
              <w:jc w:val="center"/>
            </w:pPr>
            <w:r w:rsidRPr="00BE0BFE">
              <w:rPr>
                <w:b/>
                <w:bCs/>
              </w:rPr>
              <w:t xml:space="preserve">Plastilinas </w:t>
            </w:r>
          </w:p>
        </w:tc>
        <w:tc>
          <w:tcPr>
            <w:tcW w:w="988" w:type="dxa"/>
            <w:tcMar>
              <w:top w:w="28" w:type="dxa"/>
              <w:left w:w="57" w:type="dxa"/>
              <w:bottom w:w="28" w:type="dxa"/>
              <w:right w:w="57" w:type="dxa"/>
            </w:tcMar>
            <w:hideMark/>
          </w:tcPr>
          <w:p w14:paraId="02AA2386" w14:textId="77777777" w:rsidR="00666DF7" w:rsidRPr="00BE0BFE" w:rsidRDefault="00666DF7">
            <w:pPr>
              <w:pStyle w:val="prastasiniatinklio"/>
              <w:spacing w:before="0" w:beforeAutospacing="0" w:after="0" w:afterAutospacing="0"/>
              <w:jc w:val="center"/>
            </w:pPr>
            <w:r w:rsidRPr="00BE0BFE">
              <w:rPr>
                <w:b/>
                <w:bCs/>
              </w:rPr>
              <w:t>Stiklas</w:t>
            </w:r>
          </w:p>
        </w:tc>
        <w:tc>
          <w:tcPr>
            <w:tcW w:w="720" w:type="dxa"/>
            <w:tcMar>
              <w:top w:w="28" w:type="dxa"/>
              <w:left w:w="57" w:type="dxa"/>
              <w:bottom w:w="28" w:type="dxa"/>
              <w:right w:w="57" w:type="dxa"/>
            </w:tcMar>
            <w:hideMark/>
          </w:tcPr>
          <w:p w14:paraId="5421909D" w14:textId="77777777" w:rsidR="00666DF7" w:rsidRPr="00BE0BFE" w:rsidRDefault="00666DF7">
            <w:pPr>
              <w:pStyle w:val="prastasiniatinklio"/>
              <w:spacing w:before="0" w:beforeAutospacing="0" w:after="0" w:afterAutospacing="0"/>
            </w:pPr>
            <w:r w:rsidRPr="00BE0BFE">
              <w:rPr>
                <w:b/>
                <w:bCs/>
              </w:rPr>
              <w:t>...</w:t>
            </w:r>
          </w:p>
        </w:tc>
      </w:tr>
      <w:tr w:rsidR="00666DF7" w:rsidRPr="00BE0BFE" w14:paraId="098ABC61" w14:textId="77777777" w:rsidTr="005F15AD">
        <w:tc>
          <w:tcPr>
            <w:tcW w:w="2183" w:type="dxa"/>
            <w:tcMar>
              <w:top w:w="28" w:type="dxa"/>
              <w:left w:w="57" w:type="dxa"/>
              <w:bottom w:w="28" w:type="dxa"/>
              <w:right w:w="57" w:type="dxa"/>
            </w:tcMar>
            <w:hideMark/>
          </w:tcPr>
          <w:p w14:paraId="23F062CF" w14:textId="77777777" w:rsidR="00666DF7" w:rsidRPr="00BE0BFE" w:rsidRDefault="00666DF7">
            <w:pPr>
              <w:pStyle w:val="prastasiniatinklio"/>
              <w:spacing w:before="0" w:beforeAutospacing="0" w:after="0" w:afterAutospacing="0"/>
            </w:pPr>
            <w:r w:rsidRPr="00BE0BFE">
              <w:rPr>
                <w:b/>
                <w:bCs/>
              </w:rPr>
              <w:t xml:space="preserve">Tamprumas </w:t>
            </w:r>
          </w:p>
        </w:tc>
        <w:tc>
          <w:tcPr>
            <w:tcW w:w="960" w:type="dxa"/>
            <w:tcMar>
              <w:top w:w="28" w:type="dxa"/>
              <w:left w:w="57" w:type="dxa"/>
              <w:bottom w:w="28" w:type="dxa"/>
              <w:right w:w="57" w:type="dxa"/>
            </w:tcMar>
            <w:hideMark/>
          </w:tcPr>
          <w:p w14:paraId="580B6EEC" w14:textId="73EBD861"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49AB37C3" w14:textId="50AF70B2"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4887207C" w14:textId="49133EE7"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02F61D6D" w14:textId="5C671EFE"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36D3930C" w14:textId="20149B6A"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6DBD12E5" w14:textId="3EB124D2" w:rsidR="00666DF7" w:rsidRPr="00BE0BFE" w:rsidRDefault="00BE0BFE">
            <w:pPr>
              <w:pStyle w:val="prastasiniatinklio"/>
              <w:spacing w:before="0" w:beforeAutospacing="0" w:after="0" w:afterAutospacing="0"/>
            </w:pPr>
            <w:r w:rsidRPr="00BE0BFE">
              <w:t xml:space="preserve"> </w:t>
            </w:r>
          </w:p>
        </w:tc>
      </w:tr>
      <w:tr w:rsidR="00666DF7" w:rsidRPr="00BE0BFE" w14:paraId="7D6D0390" w14:textId="77777777" w:rsidTr="005F15AD">
        <w:tc>
          <w:tcPr>
            <w:tcW w:w="2183" w:type="dxa"/>
            <w:tcMar>
              <w:top w:w="28" w:type="dxa"/>
              <w:left w:w="57" w:type="dxa"/>
              <w:bottom w:w="28" w:type="dxa"/>
              <w:right w:w="57" w:type="dxa"/>
            </w:tcMar>
            <w:hideMark/>
          </w:tcPr>
          <w:p w14:paraId="2A6978FB" w14:textId="77777777" w:rsidR="00666DF7" w:rsidRPr="00BE0BFE" w:rsidRDefault="00666DF7">
            <w:pPr>
              <w:pStyle w:val="prastasiniatinklio"/>
              <w:spacing w:before="0" w:beforeAutospacing="0" w:after="0" w:afterAutospacing="0"/>
              <w:rPr>
                <w:lang w:val="lt-LT"/>
              </w:rPr>
            </w:pPr>
            <w:r w:rsidRPr="00BE0BFE">
              <w:rPr>
                <w:b/>
                <w:bCs/>
              </w:rPr>
              <w:t>Plastiškumas</w:t>
            </w:r>
          </w:p>
        </w:tc>
        <w:tc>
          <w:tcPr>
            <w:tcW w:w="960" w:type="dxa"/>
            <w:tcMar>
              <w:top w:w="28" w:type="dxa"/>
              <w:left w:w="57" w:type="dxa"/>
              <w:bottom w:w="28" w:type="dxa"/>
              <w:right w:w="57" w:type="dxa"/>
            </w:tcMar>
            <w:hideMark/>
          </w:tcPr>
          <w:p w14:paraId="2B530150" w14:textId="6CEF3B6A"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2A662285" w14:textId="66C7E532"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2B471498" w14:textId="18AA1B5B"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60EDE19C" w14:textId="785BC341"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20F50813" w14:textId="0B46ECB8"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734371AE" w14:textId="3D01615C" w:rsidR="00666DF7" w:rsidRPr="00BE0BFE" w:rsidRDefault="00BE0BFE">
            <w:pPr>
              <w:pStyle w:val="prastasiniatinklio"/>
              <w:spacing w:before="0" w:beforeAutospacing="0" w:after="0" w:afterAutospacing="0"/>
            </w:pPr>
            <w:r w:rsidRPr="00BE0BFE">
              <w:t xml:space="preserve"> </w:t>
            </w:r>
          </w:p>
        </w:tc>
      </w:tr>
      <w:tr w:rsidR="00666DF7" w:rsidRPr="00BE0BFE" w14:paraId="6B5E18EC" w14:textId="77777777" w:rsidTr="005F15AD">
        <w:tc>
          <w:tcPr>
            <w:tcW w:w="2183" w:type="dxa"/>
            <w:tcMar>
              <w:top w:w="28" w:type="dxa"/>
              <w:left w:w="57" w:type="dxa"/>
              <w:bottom w:w="28" w:type="dxa"/>
              <w:right w:w="57" w:type="dxa"/>
            </w:tcMar>
            <w:hideMark/>
          </w:tcPr>
          <w:p w14:paraId="5A2EA61E" w14:textId="77777777" w:rsidR="00666DF7" w:rsidRPr="00BE0BFE" w:rsidRDefault="00666DF7">
            <w:pPr>
              <w:pStyle w:val="prastasiniatinklio"/>
              <w:spacing w:before="0" w:beforeAutospacing="0" w:after="0" w:afterAutospacing="0"/>
              <w:rPr>
                <w:lang w:val="lt-LT"/>
              </w:rPr>
            </w:pPr>
            <w:r w:rsidRPr="00BE0BFE">
              <w:rPr>
                <w:b/>
                <w:bCs/>
              </w:rPr>
              <w:t>Trapumas</w:t>
            </w:r>
          </w:p>
        </w:tc>
        <w:tc>
          <w:tcPr>
            <w:tcW w:w="960" w:type="dxa"/>
            <w:tcMar>
              <w:top w:w="28" w:type="dxa"/>
              <w:left w:w="57" w:type="dxa"/>
              <w:bottom w:w="28" w:type="dxa"/>
              <w:right w:w="57" w:type="dxa"/>
            </w:tcMar>
            <w:hideMark/>
          </w:tcPr>
          <w:p w14:paraId="4AA7C203" w14:textId="30EA848C"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20CAC342" w14:textId="03F24788"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1DB19079" w14:textId="4E098735"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40002F19" w14:textId="0EACB672"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621BB450" w14:textId="323F2F49"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5BE13FEC" w14:textId="24D3468E" w:rsidR="00666DF7" w:rsidRPr="00BE0BFE" w:rsidRDefault="00BE0BFE">
            <w:pPr>
              <w:pStyle w:val="prastasiniatinklio"/>
              <w:spacing w:before="0" w:beforeAutospacing="0" w:after="0" w:afterAutospacing="0"/>
            </w:pPr>
            <w:r w:rsidRPr="00BE0BFE">
              <w:t xml:space="preserve"> </w:t>
            </w:r>
          </w:p>
        </w:tc>
      </w:tr>
      <w:tr w:rsidR="00666DF7" w:rsidRPr="00BE0BFE" w14:paraId="3E577D6A" w14:textId="77777777" w:rsidTr="005F15AD">
        <w:tc>
          <w:tcPr>
            <w:tcW w:w="2183" w:type="dxa"/>
            <w:tcMar>
              <w:top w:w="28" w:type="dxa"/>
              <w:left w:w="57" w:type="dxa"/>
              <w:bottom w:w="28" w:type="dxa"/>
              <w:right w:w="57" w:type="dxa"/>
            </w:tcMar>
            <w:hideMark/>
          </w:tcPr>
          <w:p w14:paraId="13EF0DEC" w14:textId="77777777" w:rsidR="00666DF7" w:rsidRPr="00BE0BFE" w:rsidRDefault="00666DF7">
            <w:pPr>
              <w:pStyle w:val="prastasiniatinklio"/>
              <w:spacing w:before="0" w:beforeAutospacing="0" w:after="0" w:afterAutospacing="0"/>
              <w:rPr>
                <w:lang w:val="lt-LT"/>
              </w:rPr>
            </w:pPr>
            <w:r w:rsidRPr="00BE0BFE">
              <w:rPr>
                <w:b/>
                <w:bCs/>
              </w:rPr>
              <w:t>Kietumas</w:t>
            </w:r>
          </w:p>
        </w:tc>
        <w:tc>
          <w:tcPr>
            <w:tcW w:w="960" w:type="dxa"/>
            <w:tcMar>
              <w:top w:w="28" w:type="dxa"/>
              <w:left w:w="57" w:type="dxa"/>
              <w:bottom w:w="28" w:type="dxa"/>
              <w:right w:w="57" w:type="dxa"/>
            </w:tcMar>
            <w:hideMark/>
          </w:tcPr>
          <w:p w14:paraId="54F5D7B2" w14:textId="20647A8C"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7660B402" w14:textId="1B4A7BF5"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76E6A397" w14:textId="0290E46B"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091EC33B" w14:textId="500DDD91"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7C346D25" w14:textId="13E438E8"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024C25EC" w14:textId="6DBEF2EF" w:rsidR="00666DF7" w:rsidRPr="00BE0BFE" w:rsidRDefault="00BE0BFE">
            <w:pPr>
              <w:pStyle w:val="prastasiniatinklio"/>
              <w:spacing w:before="0" w:beforeAutospacing="0" w:after="0" w:afterAutospacing="0"/>
            </w:pPr>
            <w:r w:rsidRPr="00BE0BFE">
              <w:t xml:space="preserve"> </w:t>
            </w:r>
          </w:p>
        </w:tc>
      </w:tr>
      <w:tr w:rsidR="00666DF7" w:rsidRPr="00BE0BFE" w14:paraId="50F8D526" w14:textId="77777777" w:rsidTr="005F15AD">
        <w:tc>
          <w:tcPr>
            <w:tcW w:w="2183" w:type="dxa"/>
            <w:tcMar>
              <w:top w:w="28" w:type="dxa"/>
              <w:left w:w="57" w:type="dxa"/>
              <w:bottom w:w="28" w:type="dxa"/>
              <w:right w:w="57" w:type="dxa"/>
            </w:tcMar>
            <w:hideMark/>
          </w:tcPr>
          <w:p w14:paraId="3D732B92" w14:textId="77777777" w:rsidR="00666DF7" w:rsidRPr="00BE0BFE" w:rsidRDefault="00666DF7">
            <w:pPr>
              <w:pStyle w:val="prastasiniatinklio"/>
              <w:spacing w:before="0" w:beforeAutospacing="0" w:after="0" w:afterAutospacing="0"/>
              <w:rPr>
                <w:lang w:val="lt-LT"/>
              </w:rPr>
            </w:pPr>
            <w:r w:rsidRPr="00BE0BFE">
              <w:rPr>
                <w:b/>
                <w:bCs/>
              </w:rPr>
              <w:t>Tvirtumas</w:t>
            </w:r>
          </w:p>
        </w:tc>
        <w:tc>
          <w:tcPr>
            <w:tcW w:w="960" w:type="dxa"/>
            <w:tcMar>
              <w:top w:w="28" w:type="dxa"/>
              <w:left w:w="57" w:type="dxa"/>
              <w:bottom w:w="28" w:type="dxa"/>
              <w:right w:w="57" w:type="dxa"/>
            </w:tcMar>
            <w:hideMark/>
          </w:tcPr>
          <w:p w14:paraId="065B4547" w14:textId="6BE1933D"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767D61F9" w14:textId="21055B4D"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43247B9A" w14:textId="57571028"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69A69D62" w14:textId="097C5BAD"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37F09BA8" w14:textId="5A82F705"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24905AD1" w14:textId="02AA43C8" w:rsidR="00666DF7" w:rsidRPr="00BE0BFE" w:rsidRDefault="00BE0BFE">
            <w:pPr>
              <w:pStyle w:val="prastasiniatinklio"/>
              <w:spacing w:before="0" w:beforeAutospacing="0" w:after="0" w:afterAutospacing="0"/>
            </w:pPr>
            <w:r w:rsidRPr="00BE0BFE">
              <w:t xml:space="preserve"> </w:t>
            </w:r>
          </w:p>
        </w:tc>
      </w:tr>
      <w:tr w:rsidR="00666DF7" w:rsidRPr="00BE0BFE" w14:paraId="49E0E7D4" w14:textId="77777777" w:rsidTr="005F15AD">
        <w:tc>
          <w:tcPr>
            <w:tcW w:w="2183" w:type="dxa"/>
            <w:tcMar>
              <w:top w:w="28" w:type="dxa"/>
              <w:left w:w="57" w:type="dxa"/>
              <w:bottom w:w="28" w:type="dxa"/>
              <w:right w:w="57" w:type="dxa"/>
            </w:tcMar>
            <w:hideMark/>
          </w:tcPr>
          <w:p w14:paraId="7515E8BF" w14:textId="77777777" w:rsidR="00666DF7" w:rsidRPr="00BE0BFE" w:rsidRDefault="00666DF7">
            <w:pPr>
              <w:pStyle w:val="prastasiniatinklio"/>
              <w:spacing w:before="0" w:beforeAutospacing="0" w:after="0" w:afterAutospacing="0"/>
              <w:rPr>
                <w:lang w:val="lt-LT"/>
              </w:rPr>
            </w:pPr>
            <w:r w:rsidRPr="00BE0BFE">
              <w:rPr>
                <w:b/>
                <w:bCs/>
              </w:rPr>
              <w:t>Minkštumas</w:t>
            </w:r>
          </w:p>
        </w:tc>
        <w:tc>
          <w:tcPr>
            <w:tcW w:w="960" w:type="dxa"/>
            <w:tcMar>
              <w:top w:w="28" w:type="dxa"/>
              <w:left w:w="57" w:type="dxa"/>
              <w:bottom w:w="28" w:type="dxa"/>
              <w:right w:w="57" w:type="dxa"/>
            </w:tcMar>
            <w:hideMark/>
          </w:tcPr>
          <w:p w14:paraId="648ECE56" w14:textId="1706839D"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558EA942" w14:textId="7BF50F81"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5D003805" w14:textId="2FFCA78C"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6C71F8FF" w14:textId="4A26611A"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6B6A3F07" w14:textId="5C348C70"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6600DB10" w14:textId="7F46F5F2" w:rsidR="00666DF7" w:rsidRPr="00BE0BFE" w:rsidRDefault="00BE0BFE">
            <w:pPr>
              <w:pStyle w:val="prastasiniatinklio"/>
              <w:spacing w:before="0" w:beforeAutospacing="0" w:after="0" w:afterAutospacing="0"/>
            </w:pPr>
            <w:r w:rsidRPr="00BE0BFE">
              <w:t xml:space="preserve"> </w:t>
            </w:r>
          </w:p>
        </w:tc>
      </w:tr>
      <w:tr w:rsidR="00666DF7" w:rsidRPr="00BE0BFE" w14:paraId="1DC63F86" w14:textId="77777777" w:rsidTr="005F15AD">
        <w:tc>
          <w:tcPr>
            <w:tcW w:w="2183" w:type="dxa"/>
            <w:tcMar>
              <w:top w:w="28" w:type="dxa"/>
              <w:left w:w="57" w:type="dxa"/>
              <w:bottom w:w="28" w:type="dxa"/>
              <w:right w:w="57" w:type="dxa"/>
            </w:tcMar>
            <w:hideMark/>
          </w:tcPr>
          <w:p w14:paraId="542A82E3" w14:textId="77777777" w:rsidR="00666DF7" w:rsidRPr="00BE0BFE" w:rsidRDefault="00666DF7">
            <w:pPr>
              <w:pStyle w:val="prastasiniatinklio"/>
              <w:spacing w:before="0" w:beforeAutospacing="0" w:after="0" w:afterAutospacing="0"/>
              <w:rPr>
                <w:lang w:val="lt-LT"/>
              </w:rPr>
            </w:pPr>
            <w:r w:rsidRPr="00BE0BFE">
              <w:rPr>
                <w:b/>
                <w:bCs/>
              </w:rPr>
              <w:t>Skaidrumas</w:t>
            </w:r>
          </w:p>
        </w:tc>
        <w:tc>
          <w:tcPr>
            <w:tcW w:w="960" w:type="dxa"/>
            <w:tcMar>
              <w:top w:w="28" w:type="dxa"/>
              <w:left w:w="57" w:type="dxa"/>
              <w:bottom w:w="28" w:type="dxa"/>
              <w:right w:w="57" w:type="dxa"/>
            </w:tcMar>
            <w:hideMark/>
          </w:tcPr>
          <w:p w14:paraId="7DEC1441" w14:textId="66C6572A"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64D200FD" w14:textId="56CDB353"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677CE205" w14:textId="45AA5467"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3CF7BA2D" w14:textId="461E4CB5"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06AE1A75" w14:textId="09AF80EF" w:rsidR="00666DF7" w:rsidRPr="00BE0BFE" w:rsidRDefault="00BE0BFE">
            <w:pPr>
              <w:pStyle w:val="prastasiniatinklio"/>
              <w:spacing w:before="0" w:beforeAutospacing="0" w:after="0" w:afterAutospacing="0"/>
            </w:pPr>
            <w:r w:rsidRPr="00BE0BFE">
              <w:t xml:space="preserve"> </w:t>
            </w:r>
          </w:p>
        </w:tc>
        <w:tc>
          <w:tcPr>
            <w:tcW w:w="720" w:type="dxa"/>
            <w:tcMar>
              <w:top w:w="28" w:type="dxa"/>
              <w:left w:w="57" w:type="dxa"/>
              <w:bottom w:w="28" w:type="dxa"/>
              <w:right w:w="57" w:type="dxa"/>
            </w:tcMar>
            <w:hideMark/>
          </w:tcPr>
          <w:p w14:paraId="6039A044" w14:textId="5D145EB4" w:rsidR="00666DF7" w:rsidRPr="00BE0BFE" w:rsidRDefault="00BE0BFE">
            <w:pPr>
              <w:pStyle w:val="prastasiniatinklio"/>
              <w:spacing w:before="0" w:beforeAutospacing="0" w:after="0" w:afterAutospacing="0"/>
            </w:pPr>
            <w:r w:rsidRPr="00BE0BFE">
              <w:t xml:space="preserve"> </w:t>
            </w:r>
          </w:p>
        </w:tc>
      </w:tr>
      <w:tr w:rsidR="00666DF7" w:rsidRPr="00BE0BFE" w14:paraId="23CB7570" w14:textId="77777777" w:rsidTr="005F15AD">
        <w:tc>
          <w:tcPr>
            <w:tcW w:w="2183" w:type="dxa"/>
            <w:tcMar>
              <w:top w:w="28" w:type="dxa"/>
              <w:left w:w="57" w:type="dxa"/>
              <w:bottom w:w="28" w:type="dxa"/>
              <w:right w:w="57" w:type="dxa"/>
            </w:tcMar>
            <w:hideMark/>
          </w:tcPr>
          <w:p w14:paraId="597FC3F5" w14:textId="77777777" w:rsidR="00666DF7" w:rsidRPr="00BE0BFE" w:rsidRDefault="00666DF7">
            <w:pPr>
              <w:pStyle w:val="prastasiniatinklio"/>
              <w:spacing w:before="0" w:beforeAutospacing="0" w:after="0" w:afterAutospacing="0"/>
            </w:pPr>
            <w:r w:rsidRPr="00BE0BFE">
              <w:rPr>
                <w:b/>
                <w:bCs/>
              </w:rPr>
              <w:t>...</w:t>
            </w:r>
          </w:p>
        </w:tc>
        <w:tc>
          <w:tcPr>
            <w:tcW w:w="960" w:type="dxa"/>
            <w:tcMar>
              <w:top w:w="28" w:type="dxa"/>
              <w:left w:w="57" w:type="dxa"/>
              <w:bottom w:w="28" w:type="dxa"/>
              <w:right w:w="57" w:type="dxa"/>
            </w:tcMar>
            <w:hideMark/>
          </w:tcPr>
          <w:p w14:paraId="158D6466" w14:textId="21C783AB" w:rsidR="00666DF7" w:rsidRPr="00BE0BFE" w:rsidRDefault="00BE0BFE">
            <w:pPr>
              <w:pStyle w:val="prastasiniatinklio"/>
              <w:spacing w:before="0" w:beforeAutospacing="0" w:after="0" w:afterAutospacing="0"/>
            </w:pPr>
            <w:r w:rsidRPr="00BE0BFE">
              <w:t xml:space="preserve"> </w:t>
            </w:r>
          </w:p>
        </w:tc>
        <w:tc>
          <w:tcPr>
            <w:tcW w:w="1047" w:type="dxa"/>
            <w:tcMar>
              <w:top w:w="28" w:type="dxa"/>
              <w:left w:w="57" w:type="dxa"/>
              <w:bottom w:w="28" w:type="dxa"/>
              <w:right w:w="57" w:type="dxa"/>
            </w:tcMar>
            <w:hideMark/>
          </w:tcPr>
          <w:p w14:paraId="6C516116" w14:textId="3A3F98E8" w:rsidR="00666DF7" w:rsidRPr="00BE0BFE" w:rsidRDefault="00BE0BFE">
            <w:pPr>
              <w:pStyle w:val="prastasiniatinklio"/>
              <w:spacing w:before="0" w:beforeAutospacing="0" w:after="0" w:afterAutospacing="0"/>
            </w:pPr>
            <w:r w:rsidRPr="00BE0BFE">
              <w:t xml:space="preserve"> </w:t>
            </w:r>
          </w:p>
        </w:tc>
        <w:tc>
          <w:tcPr>
            <w:tcW w:w="1011" w:type="dxa"/>
            <w:tcMar>
              <w:top w:w="28" w:type="dxa"/>
              <w:left w:w="57" w:type="dxa"/>
              <w:bottom w:w="28" w:type="dxa"/>
              <w:right w:w="57" w:type="dxa"/>
            </w:tcMar>
            <w:hideMark/>
          </w:tcPr>
          <w:p w14:paraId="09068680" w14:textId="20F5D798" w:rsidR="00666DF7" w:rsidRPr="00BE0BFE" w:rsidRDefault="00BE0BFE">
            <w:pPr>
              <w:pStyle w:val="prastasiniatinklio"/>
              <w:spacing w:before="0" w:beforeAutospacing="0" w:after="0" w:afterAutospacing="0"/>
            </w:pPr>
            <w:r w:rsidRPr="00BE0BFE">
              <w:t xml:space="preserve"> </w:t>
            </w:r>
          </w:p>
        </w:tc>
        <w:tc>
          <w:tcPr>
            <w:tcW w:w="1418" w:type="dxa"/>
            <w:tcMar>
              <w:top w:w="28" w:type="dxa"/>
              <w:left w:w="57" w:type="dxa"/>
              <w:bottom w:w="28" w:type="dxa"/>
              <w:right w:w="57" w:type="dxa"/>
            </w:tcMar>
            <w:hideMark/>
          </w:tcPr>
          <w:p w14:paraId="5A629991" w14:textId="095FABDE" w:rsidR="00666DF7" w:rsidRPr="00BE0BFE" w:rsidRDefault="00BE0BFE">
            <w:pPr>
              <w:pStyle w:val="prastasiniatinklio"/>
              <w:spacing w:before="0" w:beforeAutospacing="0" w:after="0" w:afterAutospacing="0"/>
            </w:pPr>
            <w:r w:rsidRPr="00BE0BFE">
              <w:t xml:space="preserve"> </w:t>
            </w:r>
          </w:p>
        </w:tc>
        <w:tc>
          <w:tcPr>
            <w:tcW w:w="960" w:type="dxa"/>
            <w:tcMar>
              <w:top w:w="28" w:type="dxa"/>
              <w:left w:w="57" w:type="dxa"/>
              <w:bottom w:w="28" w:type="dxa"/>
              <w:right w:w="57" w:type="dxa"/>
            </w:tcMar>
            <w:hideMark/>
          </w:tcPr>
          <w:p w14:paraId="13AA2AF1" w14:textId="6149E8C7" w:rsidR="00666DF7" w:rsidRPr="00BE0BFE" w:rsidRDefault="00BE0BFE">
            <w:pPr>
              <w:pStyle w:val="prastasiniatinklio"/>
              <w:spacing w:before="0" w:beforeAutospacing="0" w:after="0" w:afterAutospacing="0"/>
              <w:rPr>
                <w:lang w:val="lt-LT"/>
              </w:rPr>
            </w:pPr>
            <w:r w:rsidRPr="00BE0BFE">
              <w:t xml:space="preserve"> </w:t>
            </w:r>
          </w:p>
        </w:tc>
        <w:tc>
          <w:tcPr>
            <w:tcW w:w="720" w:type="dxa"/>
            <w:tcMar>
              <w:top w:w="28" w:type="dxa"/>
              <w:left w:w="57" w:type="dxa"/>
              <w:bottom w:w="28" w:type="dxa"/>
              <w:right w:w="57" w:type="dxa"/>
            </w:tcMar>
            <w:hideMark/>
          </w:tcPr>
          <w:p w14:paraId="023E1C2C" w14:textId="5AF9478E" w:rsidR="00666DF7" w:rsidRPr="00BE0BFE" w:rsidRDefault="00BE0BFE">
            <w:pPr>
              <w:pStyle w:val="prastasiniatinklio"/>
              <w:spacing w:before="0" w:beforeAutospacing="0" w:after="0" w:afterAutospacing="0"/>
            </w:pPr>
            <w:r w:rsidRPr="00BE0BFE">
              <w:t xml:space="preserve"> </w:t>
            </w:r>
          </w:p>
        </w:tc>
      </w:tr>
    </w:tbl>
    <w:p w14:paraId="4F651F08" w14:textId="77777777" w:rsidR="00666DF7" w:rsidRPr="00BE0BFE" w:rsidRDefault="00666DF7" w:rsidP="00666DF7">
      <w:pPr>
        <w:pStyle w:val="prastasiniatinklio"/>
        <w:spacing w:beforeAutospacing="0" w:afterAutospacing="0"/>
        <w:rPr>
          <w:lang w:val="lt-LT"/>
        </w:rPr>
      </w:pPr>
      <w:r w:rsidRPr="00BE0BFE">
        <w:rPr>
          <w:b/>
          <w:bCs/>
          <w:i/>
          <w:iCs/>
        </w:rPr>
        <w:t>Patarimai:</w:t>
      </w:r>
    </w:p>
    <w:p w14:paraId="75646279" w14:textId="0FD6398E" w:rsidR="00666DF7" w:rsidRPr="00BE0BFE"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Šią užduotį galima</w:t>
      </w:r>
      <w:r w:rsidR="00BE0BFE" w:rsidRPr="00BE0BFE">
        <w:rPr>
          <w:rFonts w:ascii="Times New Roman" w:hAnsi="Times New Roman" w:cs="Times New Roman"/>
          <w:i/>
          <w:iCs/>
          <w:sz w:val="24"/>
          <w:szCs w:val="24"/>
        </w:rPr>
        <w:t xml:space="preserve"> </w:t>
      </w:r>
      <w:r w:rsidRPr="00BE0BFE">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2722C3BB" w14:textId="77777777" w:rsidR="00666DF7" w:rsidRPr="00BE0BFE"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Aukštesnių pasiekimų mokiniams galima pateikti lentelę iš anksto neįrašant medžiagų savybių.</w:t>
      </w:r>
    </w:p>
    <w:p w14:paraId="7BBB9580" w14:textId="77777777" w:rsidR="00666DF7" w:rsidRPr="00BE0BFE"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Pastaba: atlikdami šią užduotį mokiniai pasirenka medžiagos savybių tyrinėjimo būdus, taip ugdydamiesi E1 pasiekimą.</w:t>
      </w:r>
    </w:p>
    <w:p w14:paraId="66635505" w14:textId="77777777" w:rsidR="00666DF7" w:rsidRPr="00BE0BFE" w:rsidRDefault="00666DF7" w:rsidP="00666DF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76"/>
        <w:gridCol w:w="2822"/>
        <w:gridCol w:w="2509"/>
        <w:gridCol w:w="2238"/>
      </w:tblGrid>
      <w:tr w:rsidR="00666DF7" w:rsidRPr="00BE0BFE" w14:paraId="6859E19A" w14:textId="77777777" w:rsidTr="002544C1">
        <w:tc>
          <w:tcPr>
            <w:tcW w:w="2824" w:type="dxa"/>
            <w:tcMar>
              <w:top w:w="28" w:type="dxa"/>
              <w:left w:w="57" w:type="dxa"/>
              <w:bottom w:w="28" w:type="dxa"/>
              <w:right w:w="57" w:type="dxa"/>
            </w:tcMar>
            <w:hideMark/>
          </w:tcPr>
          <w:p w14:paraId="0BC19509" w14:textId="384F1E3E" w:rsidR="00666DF7" w:rsidRPr="00BE0BFE" w:rsidRDefault="00666DF7" w:rsidP="002544C1">
            <w:pPr>
              <w:pStyle w:val="prastasiniatinklio"/>
              <w:spacing w:before="0" w:beforeAutospacing="0" w:after="0" w:afterAutospacing="0"/>
            </w:pPr>
            <w:r w:rsidRPr="00BE0BFE">
              <w:t>Kiekvienai medžiagai priskyrė bent po vie</w:t>
            </w:r>
            <w:r w:rsidR="002544C1">
              <w:t>ną savybę, bet jų neargumentavo</w:t>
            </w:r>
            <w:r w:rsidRPr="00BE0BFE">
              <w:t xml:space="preserve"> (B1.1)</w:t>
            </w:r>
            <w:r w:rsidR="002544C1">
              <w:t>.</w:t>
            </w:r>
          </w:p>
        </w:tc>
        <w:tc>
          <w:tcPr>
            <w:tcW w:w="3020" w:type="dxa"/>
            <w:tcMar>
              <w:top w:w="28" w:type="dxa"/>
              <w:left w:w="57" w:type="dxa"/>
              <w:bottom w:w="28" w:type="dxa"/>
              <w:right w:w="57" w:type="dxa"/>
            </w:tcMar>
            <w:hideMark/>
          </w:tcPr>
          <w:p w14:paraId="1C7F232F" w14:textId="4E642C84" w:rsidR="00666DF7" w:rsidRPr="00BE0BFE" w:rsidRDefault="00BE0BFE" w:rsidP="002544C1">
            <w:pPr>
              <w:pStyle w:val="prastasiniatinklio"/>
              <w:spacing w:before="0" w:beforeAutospacing="0" w:after="0" w:afterAutospacing="0"/>
            </w:pPr>
            <w:r w:rsidRPr="00BE0BFE">
              <w:t xml:space="preserve"> </w:t>
            </w:r>
            <w:r w:rsidR="00666DF7" w:rsidRPr="00BE0BFE">
              <w:t>Kiekvienai medžiagai priskyrė bent po vieną savybę ir kai kurias iš jų argumentavo</w:t>
            </w:r>
            <w:r w:rsidR="002544C1">
              <w:t xml:space="preserve"> (B1.2</w:t>
            </w:r>
            <w:r w:rsidR="00666DF7" w:rsidRPr="00BE0BFE">
              <w:t>)</w:t>
            </w:r>
            <w:r w:rsidR="002544C1">
              <w:t>.</w:t>
            </w:r>
          </w:p>
        </w:tc>
        <w:tc>
          <w:tcPr>
            <w:tcW w:w="2664" w:type="dxa"/>
            <w:tcMar>
              <w:top w:w="28" w:type="dxa"/>
              <w:left w:w="57" w:type="dxa"/>
              <w:bottom w:w="28" w:type="dxa"/>
              <w:right w:w="57" w:type="dxa"/>
            </w:tcMar>
            <w:hideMark/>
          </w:tcPr>
          <w:p w14:paraId="3A2E2841" w14:textId="2542F786" w:rsidR="00666DF7" w:rsidRPr="00BE0BFE" w:rsidRDefault="00666DF7" w:rsidP="002544C1">
            <w:pPr>
              <w:pStyle w:val="prastasiniatinklio"/>
              <w:spacing w:before="0" w:beforeAutospacing="0" w:after="0" w:afterAutospacing="0"/>
            </w:pPr>
            <w:r w:rsidRPr="00BE0BFE">
              <w:t xml:space="preserve"> Kiekvienai medžiagai priskyrė visas jos savybes ir dalį argumentavo (B1.3)</w:t>
            </w:r>
            <w:r w:rsidR="002544C1">
              <w:t>.</w:t>
            </w:r>
            <w:r w:rsidR="00BE0BFE" w:rsidRPr="00BE0BFE">
              <w:t xml:space="preserve"> </w:t>
            </w:r>
          </w:p>
        </w:tc>
        <w:tc>
          <w:tcPr>
            <w:tcW w:w="2356" w:type="dxa"/>
            <w:tcMar>
              <w:top w:w="28" w:type="dxa"/>
              <w:left w:w="57" w:type="dxa"/>
              <w:bottom w:w="28" w:type="dxa"/>
              <w:right w:w="57" w:type="dxa"/>
            </w:tcMar>
            <w:hideMark/>
          </w:tcPr>
          <w:p w14:paraId="17CB2BBE" w14:textId="0DBA1912" w:rsidR="00666DF7" w:rsidRPr="00BE0BFE" w:rsidRDefault="00666DF7" w:rsidP="00865EB2">
            <w:pPr>
              <w:pStyle w:val="prastasiniatinklio"/>
              <w:spacing w:before="0" w:beforeAutospacing="0" w:after="0" w:afterAutospacing="0"/>
              <w:rPr>
                <w:lang w:val="lt-LT"/>
              </w:rPr>
            </w:pPr>
            <w:r w:rsidRPr="00BE0BFE">
              <w:t>Kiekvienai medžiagai priskyrė</w:t>
            </w:r>
            <w:r w:rsidR="00BE0BFE" w:rsidRPr="00BE0BFE">
              <w:t xml:space="preserve"> </w:t>
            </w:r>
            <w:r w:rsidRPr="00BE0BFE">
              <w:t>i</w:t>
            </w:r>
            <w:r w:rsidR="002544C1">
              <w:t>r argumentavo visas jos savybes (B1.4</w:t>
            </w:r>
            <w:r w:rsidRPr="00BE0BFE">
              <w:t>)</w:t>
            </w:r>
            <w:r w:rsidR="002544C1">
              <w:t>.</w:t>
            </w:r>
            <w:r w:rsidRPr="00BE0BFE">
              <w:t xml:space="preserve"> </w:t>
            </w:r>
          </w:p>
        </w:tc>
      </w:tr>
    </w:tbl>
    <w:p w14:paraId="7736DA1E" w14:textId="77777777" w:rsidR="00666DF7" w:rsidRPr="00BE0BFE" w:rsidRDefault="00666DF7" w:rsidP="00666DF7">
      <w:pPr>
        <w:pStyle w:val="prastasiniatinklio"/>
        <w:spacing w:beforeAutospacing="0" w:afterAutospacing="0"/>
      </w:pPr>
      <w:r w:rsidRPr="00BE0BFE">
        <w:rPr>
          <w:b/>
          <w:bCs/>
        </w:rPr>
        <w:t>Skirtingų pasiekimų mokinių atliktų užduočių pavyzdžiai:</w:t>
      </w:r>
    </w:p>
    <w:p w14:paraId="0E5AA0EB" w14:textId="77777777" w:rsidR="00666DF7" w:rsidRPr="00BE0BFE" w:rsidRDefault="00666DF7" w:rsidP="00666DF7">
      <w:pPr>
        <w:pStyle w:val="prastasiniatinklio"/>
        <w:spacing w:beforeAutospacing="0" w:afterAutospacing="0"/>
      </w:pPr>
      <w:r w:rsidRPr="00BE0BFE">
        <w:rPr>
          <w:b/>
          <w:bCs/>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80"/>
        <w:gridCol w:w="965"/>
        <w:gridCol w:w="1076"/>
        <w:gridCol w:w="1038"/>
        <w:gridCol w:w="1345"/>
        <w:gridCol w:w="868"/>
      </w:tblGrid>
      <w:tr w:rsidR="00666DF7" w:rsidRPr="00BE0BFE" w14:paraId="1A177D5B" w14:textId="77777777" w:rsidTr="00B24A14">
        <w:tc>
          <w:tcPr>
            <w:tcW w:w="1680" w:type="dxa"/>
            <w:tcBorders>
              <w:tl2br w:val="single" w:sz="4" w:space="0" w:color="808080" w:themeColor="background1" w:themeShade="80"/>
            </w:tcBorders>
            <w:tcMar>
              <w:top w:w="28" w:type="dxa"/>
              <w:left w:w="57" w:type="dxa"/>
              <w:bottom w:w="28" w:type="dxa"/>
              <w:right w:w="57" w:type="dxa"/>
            </w:tcMar>
            <w:hideMark/>
          </w:tcPr>
          <w:p w14:paraId="0FA3D9CC" w14:textId="77777777" w:rsidR="00865EB2" w:rsidRPr="00BE0BFE" w:rsidRDefault="00865EB2" w:rsidP="00865EB2">
            <w:pPr>
              <w:pStyle w:val="prastasiniatinklio"/>
              <w:spacing w:before="0" w:beforeAutospacing="0" w:after="0" w:afterAutospacing="0"/>
              <w:jc w:val="right"/>
            </w:pPr>
            <w:r w:rsidRPr="00BE0BFE">
              <w:rPr>
                <w:b/>
                <w:bCs/>
              </w:rPr>
              <w:t>Medžiaga</w:t>
            </w:r>
          </w:p>
          <w:p w14:paraId="1BE71053" w14:textId="77777777" w:rsidR="00865EB2" w:rsidRPr="00BE0BFE" w:rsidRDefault="00865EB2" w:rsidP="00865EB2">
            <w:pPr>
              <w:pStyle w:val="prastasiniatinklio"/>
              <w:spacing w:before="0" w:beforeAutospacing="0" w:after="0" w:afterAutospacing="0"/>
            </w:pPr>
          </w:p>
          <w:p w14:paraId="4E9FBF33" w14:textId="0A69EFE3" w:rsidR="00666DF7" w:rsidRPr="00BE0BFE" w:rsidRDefault="00865EB2" w:rsidP="00865EB2">
            <w:pPr>
              <w:pStyle w:val="prastasiniatinklio"/>
              <w:spacing w:before="0" w:beforeAutospacing="0" w:after="0" w:afterAutospacing="0"/>
            </w:pPr>
            <w:r w:rsidRPr="00BE0BFE">
              <w:rPr>
                <w:b/>
                <w:bCs/>
              </w:rPr>
              <w:t>Savybė</w:t>
            </w:r>
          </w:p>
        </w:tc>
        <w:tc>
          <w:tcPr>
            <w:tcW w:w="965" w:type="dxa"/>
            <w:tcMar>
              <w:top w:w="28" w:type="dxa"/>
              <w:left w:w="57" w:type="dxa"/>
              <w:bottom w:w="28" w:type="dxa"/>
              <w:right w:w="57" w:type="dxa"/>
            </w:tcMar>
            <w:hideMark/>
          </w:tcPr>
          <w:p w14:paraId="6176F36C" w14:textId="77777777" w:rsidR="00666DF7" w:rsidRPr="00BE0BFE" w:rsidRDefault="00666DF7">
            <w:pPr>
              <w:pStyle w:val="prastasiniatinklio"/>
              <w:spacing w:before="0" w:beforeAutospacing="0" w:after="0" w:afterAutospacing="0"/>
              <w:jc w:val="center"/>
            </w:pPr>
            <w:r w:rsidRPr="00BE0BFE">
              <w:rPr>
                <w:b/>
                <w:bCs/>
              </w:rPr>
              <w:t xml:space="preserve">Guma </w:t>
            </w:r>
          </w:p>
        </w:tc>
        <w:tc>
          <w:tcPr>
            <w:tcW w:w="1076" w:type="dxa"/>
            <w:tcMar>
              <w:top w:w="28" w:type="dxa"/>
              <w:left w:w="57" w:type="dxa"/>
              <w:bottom w:w="28" w:type="dxa"/>
              <w:right w:w="57" w:type="dxa"/>
            </w:tcMar>
            <w:hideMark/>
          </w:tcPr>
          <w:p w14:paraId="2B6565A8" w14:textId="77777777" w:rsidR="00666DF7" w:rsidRPr="00BE0BFE" w:rsidRDefault="00666DF7">
            <w:pPr>
              <w:pStyle w:val="prastasiniatinklio"/>
              <w:spacing w:before="0" w:beforeAutospacing="0" w:after="0" w:afterAutospacing="0"/>
              <w:jc w:val="center"/>
            </w:pPr>
            <w:r w:rsidRPr="00BE0BFE">
              <w:rPr>
                <w:b/>
                <w:bCs/>
              </w:rPr>
              <w:t xml:space="preserve">Akmuo </w:t>
            </w:r>
          </w:p>
        </w:tc>
        <w:tc>
          <w:tcPr>
            <w:tcW w:w="1038" w:type="dxa"/>
            <w:tcMar>
              <w:top w:w="28" w:type="dxa"/>
              <w:left w:w="57" w:type="dxa"/>
              <w:bottom w:w="28" w:type="dxa"/>
              <w:right w:w="57" w:type="dxa"/>
            </w:tcMar>
            <w:hideMark/>
          </w:tcPr>
          <w:p w14:paraId="6BF99553" w14:textId="77777777" w:rsidR="00666DF7" w:rsidRPr="00BE0BFE" w:rsidRDefault="00666DF7">
            <w:pPr>
              <w:pStyle w:val="prastasiniatinklio"/>
              <w:spacing w:before="0" w:beforeAutospacing="0" w:after="0" w:afterAutospacing="0"/>
              <w:jc w:val="center"/>
            </w:pPr>
            <w:r w:rsidRPr="00BE0BFE">
              <w:rPr>
                <w:b/>
                <w:bCs/>
              </w:rPr>
              <w:t xml:space="preserve">Kreida </w:t>
            </w:r>
          </w:p>
        </w:tc>
        <w:tc>
          <w:tcPr>
            <w:tcW w:w="1345" w:type="dxa"/>
            <w:tcMar>
              <w:top w:w="28" w:type="dxa"/>
              <w:left w:w="57" w:type="dxa"/>
              <w:bottom w:w="28" w:type="dxa"/>
              <w:right w:w="57" w:type="dxa"/>
            </w:tcMar>
            <w:hideMark/>
          </w:tcPr>
          <w:p w14:paraId="60E2934D" w14:textId="77777777" w:rsidR="00666DF7" w:rsidRPr="00BE0BFE" w:rsidRDefault="00666DF7">
            <w:pPr>
              <w:pStyle w:val="prastasiniatinklio"/>
              <w:spacing w:before="0" w:beforeAutospacing="0" w:after="0" w:afterAutospacing="0"/>
              <w:jc w:val="center"/>
            </w:pPr>
            <w:r w:rsidRPr="00BE0BFE">
              <w:rPr>
                <w:b/>
                <w:bCs/>
              </w:rPr>
              <w:t xml:space="preserve">Plastilinas </w:t>
            </w:r>
          </w:p>
        </w:tc>
        <w:tc>
          <w:tcPr>
            <w:tcW w:w="868" w:type="dxa"/>
            <w:tcMar>
              <w:top w:w="28" w:type="dxa"/>
              <w:left w:w="57" w:type="dxa"/>
              <w:bottom w:w="28" w:type="dxa"/>
              <w:right w:w="57" w:type="dxa"/>
            </w:tcMar>
            <w:hideMark/>
          </w:tcPr>
          <w:p w14:paraId="6F39DE71" w14:textId="77777777" w:rsidR="00666DF7" w:rsidRPr="00BE0BFE" w:rsidRDefault="00666DF7">
            <w:pPr>
              <w:pStyle w:val="prastasiniatinklio"/>
              <w:spacing w:before="0" w:beforeAutospacing="0" w:after="0" w:afterAutospacing="0"/>
              <w:jc w:val="center"/>
            </w:pPr>
            <w:r w:rsidRPr="00BE0BFE">
              <w:rPr>
                <w:b/>
                <w:bCs/>
              </w:rPr>
              <w:t>Stiklas</w:t>
            </w:r>
          </w:p>
        </w:tc>
      </w:tr>
      <w:tr w:rsidR="00666DF7" w:rsidRPr="00BE0BFE" w14:paraId="49325078" w14:textId="77777777" w:rsidTr="002544C1">
        <w:tc>
          <w:tcPr>
            <w:tcW w:w="1531" w:type="dxa"/>
            <w:tcMar>
              <w:top w:w="28" w:type="dxa"/>
              <w:left w:w="57" w:type="dxa"/>
              <w:bottom w:w="28" w:type="dxa"/>
              <w:right w:w="57" w:type="dxa"/>
            </w:tcMar>
            <w:hideMark/>
          </w:tcPr>
          <w:p w14:paraId="1230B98B" w14:textId="77777777" w:rsidR="00666DF7" w:rsidRPr="00BE0BFE" w:rsidRDefault="00666DF7">
            <w:pPr>
              <w:pStyle w:val="prastasiniatinklio"/>
              <w:spacing w:before="0" w:beforeAutospacing="0" w:after="0" w:afterAutospacing="0"/>
            </w:pPr>
            <w:r w:rsidRPr="00BE0BFE">
              <w:rPr>
                <w:b/>
                <w:bCs/>
              </w:rPr>
              <w:t>Tamprumas</w:t>
            </w:r>
          </w:p>
        </w:tc>
        <w:tc>
          <w:tcPr>
            <w:tcW w:w="960" w:type="dxa"/>
            <w:tcMar>
              <w:top w:w="28" w:type="dxa"/>
              <w:left w:w="57" w:type="dxa"/>
              <w:bottom w:w="28" w:type="dxa"/>
              <w:right w:w="57" w:type="dxa"/>
            </w:tcMar>
            <w:hideMark/>
          </w:tcPr>
          <w:p w14:paraId="724AC6C9" w14:textId="26C0B061" w:rsidR="00666DF7" w:rsidRPr="00BE0BFE" w:rsidRDefault="00666DF7" w:rsidP="002544C1">
            <w:pPr>
              <w:pStyle w:val="prastasiniatinklio"/>
              <w:spacing w:before="0" w:beforeAutospacing="0" w:after="0" w:afterAutospacing="0"/>
              <w:jc w:val="center"/>
            </w:pPr>
          </w:p>
        </w:tc>
        <w:tc>
          <w:tcPr>
            <w:tcW w:w="1047" w:type="dxa"/>
            <w:tcMar>
              <w:top w:w="28" w:type="dxa"/>
              <w:left w:w="57" w:type="dxa"/>
              <w:bottom w:w="28" w:type="dxa"/>
              <w:right w:w="57" w:type="dxa"/>
            </w:tcMar>
            <w:hideMark/>
          </w:tcPr>
          <w:p w14:paraId="39B8FD30" w14:textId="493B3016" w:rsidR="00666DF7" w:rsidRPr="00BE0BFE" w:rsidRDefault="00666DF7" w:rsidP="002544C1">
            <w:pPr>
              <w:pStyle w:val="prastasiniatinklio"/>
              <w:spacing w:before="0" w:beforeAutospacing="0" w:after="0" w:afterAutospacing="0"/>
              <w:jc w:val="center"/>
            </w:pPr>
          </w:p>
        </w:tc>
        <w:tc>
          <w:tcPr>
            <w:tcW w:w="1011" w:type="dxa"/>
            <w:tcMar>
              <w:top w:w="28" w:type="dxa"/>
              <w:left w:w="57" w:type="dxa"/>
              <w:bottom w:w="28" w:type="dxa"/>
              <w:right w:w="57" w:type="dxa"/>
            </w:tcMar>
            <w:hideMark/>
          </w:tcPr>
          <w:p w14:paraId="08D5F122" w14:textId="7EB09454" w:rsidR="00666DF7" w:rsidRPr="00BE0BFE" w:rsidRDefault="00666DF7" w:rsidP="002544C1">
            <w:pPr>
              <w:pStyle w:val="prastasiniatinklio"/>
              <w:spacing w:before="0" w:beforeAutospacing="0" w:after="0" w:afterAutospacing="0"/>
              <w:jc w:val="center"/>
            </w:pPr>
          </w:p>
        </w:tc>
        <w:tc>
          <w:tcPr>
            <w:tcW w:w="1316" w:type="dxa"/>
            <w:tcMar>
              <w:top w:w="28" w:type="dxa"/>
              <w:left w:w="57" w:type="dxa"/>
              <w:bottom w:w="28" w:type="dxa"/>
              <w:right w:w="57" w:type="dxa"/>
            </w:tcMar>
            <w:hideMark/>
          </w:tcPr>
          <w:p w14:paraId="12905EE6" w14:textId="77777777" w:rsidR="00666DF7" w:rsidRPr="00BE0BFE" w:rsidRDefault="00666DF7" w:rsidP="002544C1">
            <w:pPr>
              <w:pStyle w:val="prastasiniatinklio"/>
              <w:spacing w:before="0" w:beforeAutospacing="0" w:after="0" w:afterAutospacing="0"/>
              <w:jc w:val="center"/>
            </w:pPr>
            <w:r w:rsidRPr="00BE0BFE">
              <w:t>+</w:t>
            </w:r>
          </w:p>
        </w:tc>
        <w:tc>
          <w:tcPr>
            <w:tcW w:w="720" w:type="dxa"/>
            <w:tcMar>
              <w:top w:w="28" w:type="dxa"/>
              <w:left w:w="57" w:type="dxa"/>
              <w:bottom w:w="28" w:type="dxa"/>
              <w:right w:w="57" w:type="dxa"/>
            </w:tcMar>
            <w:hideMark/>
          </w:tcPr>
          <w:p w14:paraId="47956436" w14:textId="573760A3" w:rsidR="00666DF7" w:rsidRPr="00BE0BFE" w:rsidRDefault="00666DF7" w:rsidP="002544C1">
            <w:pPr>
              <w:pStyle w:val="prastasiniatinklio"/>
              <w:spacing w:before="0" w:beforeAutospacing="0" w:after="0" w:afterAutospacing="0"/>
              <w:jc w:val="center"/>
            </w:pPr>
          </w:p>
        </w:tc>
      </w:tr>
      <w:tr w:rsidR="00666DF7" w:rsidRPr="00BE0BFE" w14:paraId="6FFF46B2" w14:textId="77777777" w:rsidTr="002544C1">
        <w:tc>
          <w:tcPr>
            <w:tcW w:w="1558" w:type="dxa"/>
            <w:tcMar>
              <w:top w:w="28" w:type="dxa"/>
              <w:left w:w="57" w:type="dxa"/>
              <w:bottom w:w="28" w:type="dxa"/>
              <w:right w:w="57" w:type="dxa"/>
            </w:tcMar>
            <w:hideMark/>
          </w:tcPr>
          <w:p w14:paraId="2A45F82B" w14:textId="77777777" w:rsidR="00666DF7" w:rsidRPr="00BE0BFE" w:rsidRDefault="00666DF7">
            <w:pPr>
              <w:pStyle w:val="prastasiniatinklio"/>
              <w:spacing w:before="0" w:beforeAutospacing="0" w:after="0" w:afterAutospacing="0"/>
              <w:rPr>
                <w:lang w:val="lt-LT"/>
              </w:rPr>
            </w:pPr>
            <w:r w:rsidRPr="00BE0BFE">
              <w:rPr>
                <w:b/>
                <w:bCs/>
              </w:rPr>
              <w:t>Plastiškumas</w:t>
            </w:r>
          </w:p>
        </w:tc>
        <w:tc>
          <w:tcPr>
            <w:tcW w:w="960" w:type="dxa"/>
            <w:tcMar>
              <w:top w:w="28" w:type="dxa"/>
              <w:left w:w="57" w:type="dxa"/>
              <w:bottom w:w="28" w:type="dxa"/>
              <w:right w:w="57" w:type="dxa"/>
            </w:tcMar>
            <w:hideMark/>
          </w:tcPr>
          <w:p w14:paraId="594E44AA" w14:textId="02832C74" w:rsidR="00666DF7" w:rsidRPr="00BE0BFE" w:rsidRDefault="00666DF7" w:rsidP="002544C1">
            <w:pPr>
              <w:pStyle w:val="prastasiniatinklio"/>
              <w:spacing w:before="0" w:beforeAutospacing="0" w:after="0" w:afterAutospacing="0"/>
              <w:jc w:val="center"/>
            </w:pPr>
          </w:p>
        </w:tc>
        <w:tc>
          <w:tcPr>
            <w:tcW w:w="1047" w:type="dxa"/>
            <w:tcMar>
              <w:top w:w="28" w:type="dxa"/>
              <w:left w:w="57" w:type="dxa"/>
              <w:bottom w:w="28" w:type="dxa"/>
              <w:right w:w="57" w:type="dxa"/>
            </w:tcMar>
            <w:hideMark/>
          </w:tcPr>
          <w:p w14:paraId="2AAD0CB2" w14:textId="7D4D0C71" w:rsidR="00666DF7" w:rsidRPr="00BE0BFE" w:rsidRDefault="00666DF7" w:rsidP="002544C1">
            <w:pPr>
              <w:pStyle w:val="prastasiniatinklio"/>
              <w:spacing w:before="0" w:beforeAutospacing="0" w:after="0" w:afterAutospacing="0"/>
              <w:jc w:val="center"/>
            </w:pPr>
          </w:p>
        </w:tc>
        <w:tc>
          <w:tcPr>
            <w:tcW w:w="1011" w:type="dxa"/>
            <w:tcMar>
              <w:top w:w="28" w:type="dxa"/>
              <w:left w:w="57" w:type="dxa"/>
              <w:bottom w:w="28" w:type="dxa"/>
              <w:right w:w="57" w:type="dxa"/>
            </w:tcMar>
            <w:hideMark/>
          </w:tcPr>
          <w:p w14:paraId="4BCCC176" w14:textId="77777777" w:rsidR="00666DF7" w:rsidRPr="00BE0BFE" w:rsidRDefault="00666DF7" w:rsidP="002544C1">
            <w:pPr>
              <w:pStyle w:val="prastasiniatinklio"/>
              <w:spacing w:before="0" w:beforeAutospacing="0" w:after="0" w:afterAutospacing="0"/>
              <w:jc w:val="center"/>
            </w:pPr>
            <w:r w:rsidRPr="00BE0BFE">
              <w:t>+</w:t>
            </w:r>
          </w:p>
        </w:tc>
        <w:tc>
          <w:tcPr>
            <w:tcW w:w="1316" w:type="dxa"/>
            <w:tcMar>
              <w:top w:w="28" w:type="dxa"/>
              <w:left w:w="57" w:type="dxa"/>
              <w:bottom w:w="28" w:type="dxa"/>
              <w:right w:w="57" w:type="dxa"/>
            </w:tcMar>
            <w:hideMark/>
          </w:tcPr>
          <w:p w14:paraId="09269992" w14:textId="0FE35500" w:rsidR="00666DF7" w:rsidRPr="00BE0BFE" w:rsidRDefault="00666DF7" w:rsidP="002544C1">
            <w:pPr>
              <w:pStyle w:val="prastasiniatinklio"/>
              <w:spacing w:before="0" w:beforeAutospacing="0" w:after="0" w:afterAutospacing="0"/>
              <w:jc w:val="center"/>
            </w:pPr>
          </w:p>
        </w:tc>
        <w:tc>
          <w:tcPr>
            <w:tcW w:w="720" w:type="dxa"/>
            <w:tcMar>
              <w:top w:w="28" w:type="dxa"/>
              <w:left w:w="57" w:type="dxa"/>
              <w:bottom w:w="28" w:type="dxa"/>
              <w:right w:w="57" w:type="dxa"/>
            </w:tcMar>
            <w:hideMark/>
          </w:tcPr>
          <w:p w14:paraId="28DE3761" w14:textId="1F40947A" w:rsidR="00666DF7" w:rsidRPr="00BE0BFE" w:rsidRDefault="00666DF7" w:rsidP="002544C1">
            <w:pPr>
              <w:pStyle w:val="prastasiniatinklio"/>
              <w:spacing w:before="0" w:beforeAutospacing="0" w:after="0" w:afterAutospacing="0"/>
              <w:jc w:val="center"/>
            </w:pPr>
          </w:p>
        </w:tc>
      </w:tr>
      <w:tr w:rsidR="00666DF7" w:rsidRPr="00BE0BFE" w14:paraId="207BE126" w14:textId="77777777" w:rsidTr="002544C1">
        <w:tc>
          <w:tcPr>
            <w:tcW w:w="1531" w:type="dxa"/>
            <w:tcMar>
              <w:top w:w="28" w:type="dxa"/>
              <w:left w:w="57" w:type="dxa"/>
              <w:bottom w:w="28" w:type="dxa"/>
              <w:right w:w="57" w:type="dxa"/>
            </w:tcMar>
            <w:hideMark/>
          </w:tcPr>
          <w:p w14:paraId="2F481F4A" w14:textId="77777777" w:rsidR="00666DF7" w:rsidRPr="00BE0BFE" w:rsidRDefault="00666DF7">
            <w:pPr>
              <w:pStyle w:val="prastasiniatinklio"/>
              <w:spacing w:before="0" w:beforeAutospacing="0" w:after="0" w:afterAutospacing="0"/>
              <w:rPr>
                <w:lang w:val="lt-LT"/>
              </w:rPr>
            </w:pPr>
            <w:r w:rsidRPr="00BE0BFE">
              <w:rPr>
                <w:b/>
                <w:bCs/>
              </w:rPr>
              <w:t>Trapumas</w:t>
            </w:r>
          </w:p>
        </w:tc>
        <w:tc>
          <w:tcPr>
            <w:tcW w:w="960" w:type="dxa"/>
            <w:tcMar>
              <w:top w:w="28" w:type="dxa"/>
              <w:left w:w="57" w:type="dxa"/>
              <w:bottom w:w="28" w:type="dxa"/>
              <w:right w:w="57" w:type="dxa"/>
            </w:tcMar>
            <w:hideMark/>
          </w:tcPr>
          <w:p w14:paraId="7CE520D6" w14:textId="0B8CDDFF" w:rsidR="00666DF7" w:rsidRPr="00BE0BFE" w:rsidRDefault="00666DF7" w:rsidP="002544C1">
            <w:pPr>
              <w:pStyle w:val="prastasiniatinklio"/>
              <w:spacing w:before="0" w:beforeAutospacing="0" w:after="0" w:afterAutospacing="0"/>
              <w:jc w:val="center"/>
            </w:pPr>
          </w:p>
        </w:tc>
        <w:tc>
          <w:tcPr>
            <w:tcW w:w="1047" w:type="dxa"/>
            <w:tcMar>
              <w:top w:w="28" w:type="dxa"/>
              <w:left w:w="57" w:type="dxa"/>
              <w:bottom w:w="28" w:type="dxa"/>
              <w:right w:w="57" w:type="dxa"/>
            </w:tcMar>
            <w:hideMark/>
          </w:tcPr>
          <w:p w14:paraId="7D29B277" w14:textId="77777777" w:rsidR="00666DF7" w:rsidRPr="00BE0BFE" w:rsidRDefault="00666DF7" w:rsidP="002544C1">
            <w:pPr>
              <w:pStyle w:val="prastasiniatinklio"/>
              <w:spacing w:before="0" w:beforeAutospacing="0" w:after="0" w:afterAutospacing="0"/>
              <w:jc w:val="center"/>
            </w:pPr>
            <w:r w:rsidRPr="00BE0BFE">
              <w:t>+</w:t>
            </w:r>
          </w:p>
        </w:tc>
        <w:tc>
          <w:tcPr>
            <w:tcW w:w="1011" w:type="dxa"/>
            <w:tcMar>
              <w:top w:w="28" w:type="dxa"/>
              <w:left w:w="57" w:type="dxa"/>
              <w:bottom w:w="28" w:type="dxa"/>
              <w:right w:w="57" w:type="dxa"/>
            </w:tcMar>
            <w:hideMark/>
          </w:tcPr>
          <w:p w14:paraId="43B081D5" w14:textId="362D32AA" w:rsidR="00666DF7" w:rsidRPr="00BE0BFE" w:rsidRDefault="00666DF7" w:rsidP="002544C1">
            <w:pPr>
              <w:pStyle w:val="prastasiniatinklio"/>
              <w:spacing w:before="0" w:beforeAutospacing="0" w:after="0" w:afterAutospacing="0"/>
              <w:jc w:val="center"/>
            </w:pPr>
          </w:p>
        </w:tc>
        <w:tc>
          <w:tcPr>
            <w:tcW w:w="1316" w:type="dxa"/>
            <w:tcMar>
              <w:top w:w="28" w:type="dxa"/>
              <w:left w:w="57" w:type="dxa"/>
              <w:bottom w:w="28" w:type="dxa"/>
              <w:right w:w="57" w:type="dxa"/>
            </w:tcMar>
            <w:hideMark/>
          </w:tcPr>
          <w:p w14:paraId="657192EE" w14:textId="7EFD71FB" w:rsidR="00666DF7" w:rsidRPr="00BE0BFE" w:rsidRDefault="00666DF7" w:rsidP="002544C1">
            <w:pPr>
              <w:pStyle w:val="prastasiniatinklio"/>
              <w:spacing w:before="0" w:beforeAutospacing="0" w:after="0" w:afterAutospacing="0"/>
              <w:jc w:val="center"/>
            </w:pPr>
          </w:p>
        </w:tc>
        <w:tc>
          <w:tcPr>
            <w:tcW w:w="720" w:type="dxa"/>
            <w:tcMar>
              <w:top w:w="28" w:type="dxa"/>
              <w:left w:w="57" w:type="dxa"/>
              <w:bottom w:w="28" w:type="dxa"/>
              <w:right w:w="57" w:type="dxa"/>
            </w:tcMar>
            <w:hideMark/>
          </w:tcPr>
          <w:p w14:paraId="511EAA66" w14:textId="5C0A9C4C" w:rsidR="00666DF7" w:rsidRPr="00BE0BFE" w:rsidRDefault="00666DF7" w:rsidP="002544C1">
            <w:pPr>
              <w:pStyle w:val="prastasiniatinklio"/>
              <w:spacing w:before="0" w:beforeAutospacing="0" w:after="0" w:afterAutospacing="0"/>
              <w:jc w:val="center"/>
            </w:pPr>
          </w:p>
        </w:tc>
      </w:tr>
      <w:tr w:rsidR="00666DF7" w:rsidRPr="00BE0BFE" w14:paraId="399F5156" w14:textId="77777777" w:rsidTr="002544C1">
        <w:tc>
          <w:tcPr>
            <w:tcW w:w="1531" w:type="dxa"/>
            <w:tcMar>
              <w:top w:w="28" w:type="dxa"/>
              <w:left w:w="57" w:type="dxa"/>
              <w:bottom w:w="28" w:type="dxa"/>
              <w:right w:w="57" w:type="dxa"/>
            </w:tcMar>
            <w:hideMark/>
          </w:tcPr>
          <w:p w14:paraId="4B793D54" w14:textId="77777777" w:rsidR="00666DF7" w:rsidRPr="00BE0BFE" w:rsidRDefault="00666DF7">
            <w:pPr>
              <w:pStyle w:val="prastasiniatinklio"/>
              <w:spacing w:before="0" w:beforeAutospacing="0" w:after="0" w:afterAutospacing="0"/>
              <w:rPr>
                <w:lang w:val="lt-LT"/>
              </w:rPr>
            </w:pPr>
            <w:r w:rsidRPr="00BE0BFE">
              <w:rPr>
                <w:b/>
                <w:bCs/>
              </w:rPr>
              <w:t>Kietumas</w:t>
            </w:r>
          </w:p>
        </w:tc>
        <w:tc>
          <w:tcPr>
            <w:tcW w:w="960" w:type="dxa"/>
            <w:tcMar>
              <w:top w:w="28" w:type="dxa"/>
              <w:left w:w="57" w:type="dxa"/>
              <w:bottom w:w="28" w:type="dxa"/>
              <w:right w:w="57" w:type="dxa"/>
            </w:tcMar>
            <w:hideMark/>
          </w:tcPr>
          <w:p w14:paraId="0532A725" w14:textId="1E1B0207" w:rsidR="00666DF7" w:rsidRPr="00BE0BFE" w:rsidRDefault="00666DF7" w:rsidP="002544C1">
            <w:pPr>
              <w:pStyle w:val="prastasiniatinklio"/>
              <w:spacing w:before="0" w:beforeAutospacing="0" w:after="0" w:afterAutospacing="0"/>
              <w:jc w:val="center"/>
            </w:pPr>
          </w:p>
        </w:tc>
        <w:tc>
          <w:tcPr>
            <w:tcW w:w="1047" w:type="dxa"/>
            <w:tcMar>
              <w:top w:w="28" w:type="dxa"/>
              <w:left w:w="57" w:type="dxa"/>
              <w:bottom w:w="28" w:type="dxa"/>
              <w:right w:w="57" w:type="dxa"/>
            </w:tcMar>
            <w:hideMark/>
          </w:tcPr>
          <w:p w14:paraId="0342F1F0" w14:textId="0D298809" w:rsidR="00666DF7" w:rsidRPr="00BE0BFE" w:rsidRDefault="00666DF7" w:rsidP="002544C1">
            <w:pPr>
              <w:pStyle w:val="prastasiniatinklio"/>
              <w:spacing w:before="0" w:beforeAutospacing="0" w:after="0" w:afterAutospacing="0"/>
              <w:jc w:val="center"/>
            </w:pPr>
          </w:p>
        </w:tc>
        <w:tc>
          <w:tcPr>
            <w:tcW w:w="1011" w:type="dxa"/>
            <w:tcMar>
              <w:top w:w="28" w:type="dxa"/>
              <w:left w:w="57" w:type="dxa"/>
              <w:bottom w:w="28" w:type="dxa"/>
              <w:right w:w="57" w:type="dxa"/>
            </w:tcMar>
            <w:hideMark/>
          </w:tcPr>
          <w:p w14:paraId="3A484035" w14:textId="0D546B4F" w:rsidR="00666DF7" w:rsidRPr="00BE0BFE" w:rsidRDefault="00666DF7" w:rsidP="002544C1">
            <w:pPr>
              <w:pStyle w:val="prastasiniatinklio"/>
              <w:spacing w:before="0" w:beforeAutospacing="0" w:after="0" w:afterAutospacing="0"/>
              <w:jc w:val="center"/>
            </w:pPr>
          </w:p>
        </w:tc>
        <w:tc>
          <w:tcPr>
            <w:tcW w:w="1316" w:type="dxa"/>
            <w:tcMar>
              <w:top w:w="28" w:type="dxa"/>
              <w:left w:w="57" w:type="dxa"/>
              <w:bottom w:w="28" w:type="dxa"/>
              <w:right w:w="57" w:type="dxa"/>
            </w:tcMar>
            <w:hideMark/>
          </w:tcPr>
          <w:p w14:paraId="00D3F7B1" w14:textId="7AA5655A" w:rsidR="00666DF7" w:rsidRPr="00BE0BFE" w:rsidRDefault="00666DF7" w:rsidP="002544C1">
            <w:pPr>
              <w:pStyle w:val="prastasiniatinklio"/>
              <w:spacing w:before="0" w:beforeAutospacing="0" w:after="0" w:afterAutospacing="0"/>
              <w:jc w:val="center"/>
            </w:pPr>
          </w:p>
        </w:tc>
        <w:tc>
          <w:tcPr>
            <w:tcW w:w="720" w:type="dxa"/>
            <w:tcMar>
              <w:top w:w="28" w:type="dxa"/>
              <w:left w:w="57" w:type="dxa"/>
              <w:bottom w:w="28" w:type="dxa"/>
              <w:right w:w="57" w:type="dxa"/>
            </w:tcMar>
            <w:hideMark/>
          </w:tcPr>
          <w:p w14:paraId="5ED201E3" w14:textId="362E1B9E" w:rsidR="00666DF7" w:rsidRPr="00BE0BFE" w:rsidRDefault="00666DF7" w:rsidP="002544C1">
            <w:pPr>
              <w:pStyle w:val="prastasiniatinklio"/>
              <w:spacing w:before="0" w:beforeAutospacing="0" w:after="0" w:afterAutospacing="0"/>
              <w:jc w:val="center"/>
            </w:pPr>
          </w:p>
        </w:tc>
      </w:tr>
      <w:tr w:rsidR="00666DF7" w:rsidRPr="00BE0BFE" w14:paraId="1FB48BD5" w14:textId="77777777" w:rsidTr="002544C1">
        <w:tc>
          <w:tcPr>
            <w:tcW w:w="1531" w:type="dxa"/>
            <w:tcMar>
              <w:top w:w="28" w:type="dxa"/>
              <w:left w:w="57" w:type="dxa"/>
              <w:bottom w:w="28" w:type="dxa"/>
              <w:right w:w="57" w:type="dxa"/>
            </w:tcMar>
            <w:hideMark/>
          </w:tcPr>
          <w:p w14:paraId="30001674" w14:textId="77777777" w:rsidR="00666DF7" w:rsidRPr="00BE0BFE" w:rsidRDefault="00666DF7">
            <w:pPr>
              <w:pStyle w:val="prastasiniatinklio"/>
              <w:spacing w:before="0" w:beforeAutospacing="0" w:after="0" w:afterAutospacing="0"/>
              <w:rPr>
                <w:lang w:val="lt-LT"/>
              </w:rPr>
            </w:pPr>
            <w:r w:rsidRPr="00BE0BFE">
              <w:rPr>
                <w:b/>
                <w:bCs/>
              </w:rPr>
              <w:t>Minkštumas</w:t>
            </w:r>
          </w:p>
        </w:tc>
        <w:tc>
          <w:tcPr>
            <w:tcW w:w="960" w:type="dxa"/>
            <w:tcMar>
              <w:top w:w="28" w:type="dxa"/>
              <w:left w:w="57" w:type="dxa"/>
              <w:bottom w:w="28" w:type="dxa"/>
              <w:right w:w="57" w:type="dxa"/>
            </w:tcMar>
            <w:hideMark/>
          </w:tcPr>
          <w:p w14:paraId="0E6A1B30" w14:textId="77777777" w:rsidR="00666DF7" w:rsidRPr="00BE0BFE" w:rsidRDefault="00666DF7" w:rsidP="002544C1">
            <w:pPr>
              <w:pStyle w:val="prastasiniatinklio"/>
              <w:spacing w:before="0" w:beforeAutospacing="0" w:after="0" w:afterAutospacing="0"/>
              <w:jc w:val="center"/>
            </w:pPr>
            <w:r w:rsidRPr="00BE0BFE">
              <w:t>+</w:t>
            </w:r>
          </w:p>
        </w:tc>
        <w:tc>
          <w:tcPr>
            <w:tcW w:w="1047" w:type="dxa"/>
            <w:tcMar>
              <w:top w:w="28" w:type="dxa"/>
              <w:left w:w="57" w:type="dxa"/>
              <w:bottom w:w="28" w:type="dxa"/>
              <w:right w:w="57" w:type="dxa"/>
            </w:tcMar>
            <w:hideMark/>
          </w:tcPr>
          <w:p w14:paraId="17A1B903" w14:textId="21E641DC" w:rsidR="00666DF7" w:rsidRPr="00BE0BFE" w:rsidRDefault="00666DF7" w:rsidP="002544C1">
            <w:pPr>
              <w:pStyle w:val="prastasiniatinklio"/>
              <w:spacing w:before="0" w:beforeAutospacing="0" w:after="0" w:afterAutospacing="0"/>
              <w:jc w:val="center"/>
            </w:pPr>
          </w:p>
        </w:tc>
        <w:tc>
          <w:tcPr>
            <w:tcW w:w="1011" w:type="dxa"/>
            <w:tcMar>
              <w:top w:w="28" w:type="dxa"/>
              <w:left w:w="57" w:type="dxa"/>
              <w:bottom w:w="28" w:type="dxa"/>
              <w:right w:w="57" w:type="dxa"/>
            </w:tcMar>
            <w:hideMark/>
          </w:tcPr>
          <w:p w14:paraId="324360E3" w14:textId="19795703" w:rsidR="00666DF7" w:rsidRPr="00BE0BFE" w:rsidRDefault="00666DF7" w:rsidP="002544C1">
            <w:pPr>
              <w:pStyle w:val="prastasiniatinklio"/>
              <w:spacing w:before="0" w:beforeAutospacing="0" w:after="0" w:afterAutospacing="0"/>
              <w:jc w:val="center"/>
            </w:pPr>
          </w:p>
        </w:tc>
        <w:tc>
          <w:tcPr>
            <w:tcW w:w="1316" w:type="dxa"/>
            <w:tcMar>
              <w:top w:w="28" w:type="dxa"/>
              <w:left w:w="57" w:type="dxa"/>
              <w:bottom w:w="28" w:type="dxa"/>
              <w:right w:w="57" w:type="dxa"/>
            </w:tcMar>
            <w:hideMark/>
          </w:tcPr>
          <w:p w14:paraId="5DE8B22A" w14:textId="5F0BC982" w:rsidR="00666DF7" w:rsidRPr="00BE0BFE" w:rsidRDefault="00666DF7" w:rsidP="002544C1">
            <w:pPr>
              <w:pStyle w:val="prastasiniatinklio"/>
              <w:spacing w:before="0" w:beforeAutospacing="0" w:after="0" w:afterAutospacing="0"/>
              <w:jc w:val="center"/>
            </w:pPr>
          </w:p>
        </w:tc>
        <w:tc>
          <w:tcPr>
            <w:tcW w:w="720" w:type="dxa"/>
            <w:tcMar>
              <w:top w:w="28" w:type="dxa"/>
              <w:left w:w="57" w:type="dxa"/>
              <w:bottom w:w="28" w:type="dxa"/>
              <w:right w:w="57" w:type="dxa"/>
            </w:tcMar>
            <w:hideMark/>
          </w:tcPr>
          <w:p w14:paraId="4307DCF5" w14:textId="623E5BA3" w:rsidR="00666DF7" w:rsidRPr="00BE0BFE" w:rsidRDefault="00666DF7" w:rsidP="002544C1">
            <w:pPr>
              <w:pStyle w:val="prastasiniatinklio"/>
              <w:spacing w:before="0" w:beforeAutospacing="0" w:after="0" w:afterAutospacing="0"/>
              <w:jc w:val="center"/>
              <w:rPr>
                <w:lang w:val="lt-LT"/>
              </w:rPr>
            </w:pPr>
          </w:p>
        </w:tc>
      </w:tr>
      <w:tr w:rsidR="00666DF7" w:rsidRPr="00BE0BFE" w14:paraId="58715364" w14:textId="77777777" w:rsidTr="002544C1">
        <w:tc>
          <w:tcPr>
            <w:tcW w:w="1531" w:type="dxa"/>
            <w:tcMar>
              <w:top w:w="28" w:type="dxa"/>
              <w:left w:w="57" w:type="dxa"/>
              <w:bottom w:w="28" w:type="dxa"/>
              <w:right w:w="57" w:type="dxa"/>
            </w:tcMar>
            <w:hideMark/>
          </w:tcPr>
          <w:p w14:paraId="6C652246" w14:textId="77777777" w:rsidR="00666DF7" w:rsidRPr="00BE0BFE" w:rsidRDefault="00666DF7">
            <w:pPr>
              <w:pStyle w:val="prastasiniatinklio"/>
              <w:spacing w:before="0" w:beforeAutospacing="0" w:after="0" w:afterAutospacing="0"/>
            </w:pPr>
            <w:r w:rsidRPr="00BE0BFE">
              <w:rPr>
                <w:b/>
                <w:bCs/>
              </w:rPr>
              <w:t>Skaidrumas</w:t>
            </w:r>
          </w:p>
        </w:tc>
        <w:tc>
          <w:tcPr>
            <w:tcW w:w="960" w:type="dxa"/>
            <w:tcMar>
              <w:top w:w="28" w:type="dxa"/>
              <w:left w:w="57" w:type="dxa"/>
              <w:bottom w:w="28" w:type="dxa"/>
              <w:right w:w="57" w:type="dxa"/>
            </w:tcMar>
            <w:hideMark/>
          </w:tcPr>
          <w:p w14:paraId="7EE0C499" w14:textId="0D4E6D23" w:rsidR="00666DF7" w:rsidRPr="00BE0BFE" w:rsidRDefault="00666DF7" w:rsidP="002544C1">
            <w:pPr>
              <w:pStyle w:val="prastasiniatinklio"/>
              <w:spacing w:before="0" w:beforeAutospacing="0" w:after="0" w:afterAutospacing="0"/>
              <w:jc w:val="center"/>
            </w:pPr>
          </w:p>
        </w:tc>
        <w:tc>
          <w:tcPr>
            <w:tcW w:w="1047" w:type="dxa"/>
            <w:tcMar>
              <w:top w:w="28" w:type="dxa"/>
              <w:left w:w="57" w:type="dxa"/>
              <w:bottom w:w="28" w:type="dxa"/>
              <w:right w:w="57" w:type="dxa"/>
            </w:tcMar>
            <w:hideMark/>
          </w:tcPr>
          <w:p w14:paraId="0FE31473" w14:textId="14BD80EE" w:rsidR="00666DF7" w:rsidRPr="00BE0BFE" w:rsidRDefault="00666DF7" w:rsidP="002544C1">
            <w:pPr>
              <w:pStyle w:val="prastasiniatinklio"/>
              <w:spacing w:before="0" w:beforeAutospacing="0" w:after="0" w:afterAutospacing="0"/>
              <w:jc w:val="center"/>
            </w:pPr>
          </w:p>
        </w:tc>
        <w:tc>
          <w:tcPr>
            <w:tcW w:w="1011" w:type="dxa"/>
            <w:tcMar>
              <w:top w:w="28" w:type="dxa"/>
              <w:left w:w="57" w:type="dxa"/>
              <w:bottom w:w="28" w:type="dxa"/>
              <w:right w:w="57" w:type="dxa"/>
            </w:tcMar>
            <w:hideMark/>
          </w:tcPr>
          <w:p w14:paraId="159444CA" w14:textId="4507DA31" w:rsidR="00666DF7" w:rsidRPr="00BE0BFE" w:rsidRDefault="00666DF7" w:rsidP="002544C1">
            <w:pPr>
              <w:pStyle w:val="prastasiniatinklio"/>
              <w:spacing w:before="0" w:beforeAutospacing="0" w:after="0" w:afterAutospacing="0"/>
              <w:jc w:val="center"/>
            </w:pPr>
          </w:p>
        </w:tc>
        <w:tc>
          <w:tcPr>
            <w:tcW w:w="1316" w:type="dxa"/>
            <w:tcMar>
              <w:top w:w="28" w:type="dxa"/>
              <w:left w:w="57" w:type="dxa"/>
              <w:bottom w:w="28" w:type="dxa"/>
              <w:right w:w="57" w:type="dxa"/>
            </w:tcMar>
            <w:hideMark/>
          </w:tcPr>
          <w:p w14:paraId="741FB805" w14:textId="594A5853" w:rsidR="00666DF7" w:rsidRPr="00BE0BFE"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7FE39252" w14:textId="77777777" w:rsidR="00666DF7" w:rsidRPr="00BE0BFE" w:rsidRDefault="00666DF7" w:rsidP="002544C1">
            <w:pPr>
              <w:pStyle w:val="prastasiniatinklio"/>
              <w:spacing w:before="0" w:beforeAutospacing="0" w:after="0" w:afterAutospacing="0"/>
              <w:jc w:val="center"/>
            </w:pPr>
            <w:r w:rsidRPr="00BE0BFE">
              <w:rPr>
                <w:i/>
                <w:iCs/>
              </w:rPr>
              <w:t>+</w:t>
            </w:r>
          </w:p>
        </w:tc>
      </w:tr>
    </w:tbl>
    <w:p w14:paraId="0E990A0F" w14:textId="77777777" w:rsidR="00666DF7" w:rsidRPr="00BE0BFE" w:rsidRDefault="00666DF7" w:rsidP="00666DF7">
      <w:pPr>
        <w:pStyle w:val="prastasiniatinklio"/>
        <w:spacing w:before="0" w:beforeAutospacing="0" w:after="0" w:afterAutospacing="0"/>
      </w:pPr>
      <w:r w:rsidRPr="00BE0BFE">
        <w:rPr>
          <w:b/>
          <w:bCs/>
        </w:rPr>
        <w:t>B1.2</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8"/>
        <w:gridCol w:w="2260"/>
        <w:gridCol w:w="1771"/>
        <w:gridCol w:w="1055"/>
        <w:gridCol w:w="1771"/>
        <w:gridCol w:w="1303"/>
      </w:tblGrid>
      <w:tr w:rsidR="00666DF7" w:rsidRPr="00BE0BFE" w14:paraId="10E9DC72" w14:textId="77777777" w:rsidTr="00B24A14">
        <w:trPr>
          <w:trHeight w:val="838"/>
        </w:trPr>
        <w:tc>
          <w:tcPr>
            <w:tcW w:w="1978" w:type="dxa"/>
            <w:tcBorders>
              <w:tl2br w:val="single" w:sz="4" w:space="0" w:color="808080" w:themeColor="background1" w:themeShade="80"/>
            </w:tcBorders>
            <w:tcMar>
              <w:top w:w="28" w:type="dxa"/>
              <w:left w:w="57" w:type="dxa"/>
              <w:bottom w:w="28" w:type="dxa"/>
              <w:right w:w="57" w:type="dxa"/>
            </w:tcMar>
            <w:hideMark/>
          </w:tcPr>
          <w:p w14:paraId="2023960D" w14:textId="77777777" w:rsidR="00666DF7" w:rsidRPr="00BE0BFE" w:rsidRDefault="00666DF7">
            <w:pPr>
              <w:pStyle w:val="prastasiniatinklio"/>
              <w:spacing w:before="0" w:beforeAutospacing="0" w:after="0" w:afterAutospacing="0"/>
              <w:jc w:val="right"/>
            </w:pPr>
            <w:r w:rsidRPr="00BE0BFE">
              <w:rPr>
                <w:b/>
                <w:bCs/>
              </w:rPr>
              <w:t>Medžiaga</w:t>
            </w:r>
          </w:p>
          <w:p w14:paraId="104037D5" w14:textId="44207702" w:rsidR="00666DF7" w:rsidRPr="00BE0BFE" w:rsidRDefault="00BE0BFE">
            <w:pPr>
              <w:pStyle w:val="prastasiniatinklio"/>
              <w:spacing w:before="0" w:beforeAutospacing="0" w:after="0" w:afterAutospacing="0"/>
            </w:pPr>
            <w:r w:rsidRPr="00BE0BFE">
              <w:t xml:space="preserve"> </w:t>
            </w:r>
          </w:p>
          <w:p w14:paraId="0AAAA852" w14:textId="77777777" w:rsidR="00666DF7" w:rsidRPr="00BE0BFE" w:rsidRDefault="00666DF7">
            <w:pPr>
              <w:pStyle w:val="prastasiniatinklio"/>
              <w:spacing w:before="0" w:beforeAutospacing="0" w:after="0" w:afterAutospacing="0"/>
            </w:pPr>
            <w:r w:rsidRPr="00BE0BFE">
              <w:rPr>
                <w:b/>
                <w:bCs/>
              </w:rPr>
              <w:t>Savybė</w:t>
            </w:r>
          </w:p>
        </w:tc>
        <w:tc>
          <w:tcPr>
            <w:tcW w:w="2260" w:type="dxa"/>
            <w:tcMar>
              <w:top w:w="28" w:type="dxa"/>
              <w:left w:w="57" w:type="dxa"/>
              <w:bottom w:w="28" w:type="dxa"/>
              <w:right w:w="57" w:type="dxa"/>
            </w:tcMar>
            <w:hideMark/>
          </w:tcPr>
          <w:p w14:paraId="5007FF45" w14:textId="77777777" w:rsidR="00666DF7" w:rsidRPr="00BE0BFE" w:rsidRDefault="00666DF7">
            <w:pPr>
              <w:pStyle w:val="prastasiniatinklio"/>
              <w:spacing w:before="0" w:beforeAutospacing="0" w:after="0" w:afterAutospacing="0"/>
              <w:jc w:val="center"/>
            </w:pPr>
            <w:r w:rsidRPr="00BE0BFE">
              <w:rPr>
                <w:b/>
                <w:bCs/>
              </w:rPr>
              <w:t xml:space="preserve">Guma </w:t>
            </w:r>
          </w:p>
        </w:tc>
        <w:tc>
          <w:tcPr>
            <w:tcW w:w="1771" w:type="dxa"/>
            <w:tcMar>
              <w:top w:w="28" w:type="dxa"/>
              <w:left w:w="57" w:type="dxa"/>
              <w:bottom w:w="28" w:type="dxa"/>
              <w:right w:w="57" w:type="dxa"/>
            </w:tcMar>
            <w:hideMark/>
          </w:tcPr>
          <w:p w14:paraId="5DD8DDB8" w14:textId="77777777" w:rsidR="00666DF7" w:rsidRPr="00BE0BFE" w:rsidRDefault="00666DF7">
            <w:pPr>
              <w:pStyle w:val="prastasiniatinklio"/>
              <w:spacing w:before="0" w:beforeAutospacing="0" w:after="0" w:afterAutospacing="0"/>
              <w:jc w:val="center"/>
            </w:pPr>
            <w:r w:rsidRPr="00BE0BFE">
              <w:rPr>
                <w:b/>
                <w:bCs/>
              </w:rPr>
              <w:t xml:space="preserve">Akmuo </w:t>
            </w:r>
          </w:p>
        </w:tc>
        <w:tc>
          <w:tcPr>
            <w:tcW w:w="1055" w:type="dxa"/>
            <w:tcMar>
              <w:top w:w="28" w:type="dxa"/>
              <w:left w:w="57" w:type="dxa"/>
              <w:bottom w:w="28" w:type="dxa"/>
              <w:right w:w="57" w:type="dxa"/>
            </w:tcMar>
            <w:hideMark/>
          </w:tcPr>
          <w:p w14:paraId="63BECC02" w14:textId="77777777" w:rsidR="00666DF7" w:rsidRPr="00BE0BFE" w:rsidRDefault="00666DF7">
            <w:pPr>
              <w:pStyle w:val="prastasiniatinklio"/>
              <w:spacing w:before="0" w:beforeAutospacing="0" w:after="0" w:afterAutospacing="0"/>
              <w:jc w:val="center"/>
            </w:pPr>
            <w:r w:rsidRPr="00BE0BFE">
              <w:rPr>
                <w:b/>
                <w:bCs/>
              </w:rPr>
              <w:t xml:space="preserve">Kreida </w:t>
            </w:r>
          </w:p>
        </w:tc>
        <w:tc>
          <w:tcPr>
            <w:tcW w:w="1771" w:type="dxa"/>
            <w:tcMar>
              <w:top w:w="28" w:type="dxa"/>
              <w:left w:w="57" w:type="dxa"/>
              <w:bottom w:w="28" w:type="dxa"/>
              <w:right w:w="57" w:type="dxa"/>
            </w:tcMar>
            <w:hideMark/>
          </w:tcPr>
          <w:p w14:paraId="29A565B5" w14:textId="77777777" w:rsidR="00666DF7" w:rsidRPr="00BE0BFE" w:rsidRDefault="00666DF7">
            <w:pPr>
              <w:pStyle w:val="prastasiniatinklio"/>
              <w:spacing w:before="0" w:beforeAutospacing="0" w:after="0" w:afterAutospacing="0"/>
              <w:jc w:val="center"/>
            </w:pPr>
            <w:r w:rsidRPr="00BE0BFE">
              <w:rPr>
                <w:b/>
                <w:bCs/>
              </w:rPr>
              <w:t xml:space="preserve">Plastilinas </w:t>
            </w:r>
          </w:p>
        </w:tc>
        <w:tc>
          <w:tcPr>
            <w:tcW w:w="1303" w:type="dxa"/>
            <w:tcMar>
              <w:top w:w="28" w:type="dxa"/>
              <w:left w:w="57" w:type="dxa"/>
              <w:bottom w:w="28" w:type="dxa"/>
              <w:right w:w="57" w:type="dxa"/>
            </w:tcMar>
            <w:hideMark/>
          </w:tcPr>
          <w:p w14:paraId="493BA9B2" w14:textId="77777777" w:rsidR="00666DF7" w:rsidRPr="00BE0BFE" w:rsidRDefault="00666DF7">
            <w:pPr>
              <w:pStyle w:val="prastasiniatinklio"/>
              <w:spacing w:before="0" w:beforeAutospacing="0" w:after="0" w:afterAutospacing="0"/>
              <w:jc w:val="center"/>
            </w:pPr>
            <w:r w:rsidRPr="00BE0BFE">
              <w:rPr>
                <w:b/>
                <w:bCs/>
              </w:rPr>
              <w:t>Stiklas</w:t>
            </w:r>
          </w:p>
        </w:tc>
      </w:tr>
      <w:tr w:rsidR="00666DF7" w:rsidRPr="00BE0BFE" w14:paraId="58914289" w14:textId="77777777" w:rsidTr="002544C1">
        <w:trPr>
          <w:trHeight w:val="662"/>
        </w:trPr>
        <w:tc>
          <w:tcPr>
            <w:tcW w:w="1978" w:type="dxa"/>
            <w:tcMar>
              <w:top w:w="28" w:type="dxa"/>
              <w:left w:w="57" w:type="dxa"/>
              <w:bottom w:w="28" w:type="dxa"/>
              <w:right w:w="57" w:type="dxa"/>
            </w:tcMar>
            <w:hideMark/>
          </w:tcPr>
          <w:p w14:paraId="76BABF87" w14:textId="77777777" w:rsidR="00666DF7" w:rsidRPr="00BE0BFE" w:rsidRDefault="00666DF7">
            <w:pPr>
              <w:pStyle w:val="prastasiniatinklio"/>
              <w:spacing w:before="0" w:beforeAutospacing="0" w:after="0" w:afterAutospacing="0"/>
            </w:pPr>
            <w:r w:rsidRPr="00BE0BFE">
              <w:rPr>
                <w:b/>
                <w:bCs/>
              </w:rPr>
              <w:t xml:space="preserve">Tamprumas </w:t>
            </w:r>
          </w:p>
        </w:tc>
        <w:tc>
          <w:tcPr>
            <w:tcW w:w="2260" w:type="dxa"/>
            <w:tcMar>
              <w:top w:w="28" w:type="dxa"/>
              <w:left w:w="57" w:type="dxa"/>
              <w:bottom w:w="28" w:type="dxa"/>
              <w:right w:w="57" w:type="dxa"/>
            </w:tcMar>
            <w:hideMark/>
          </w:tcPr>
          <w:p w14:paraId="75528E22" w14:textId="77777777" w:rsidR="00666DF7" w:rsidRPr="00BE0BFE" w:rsidRDefault="00666DF7">
            <w:pPr>
              <w:pStyle w:val="prastasiniatinklio"/>
              <w:spacing w:before="0" w:beforeAutospacing="0" w:after="0" w:afterAutospacing="0"/>
            </w:pPr>
            <w:r w:rsidRPr="00BE0BFE">
              <w:rPr>
                <w:i/>
                <w:iCs/>
              </w:rPr>
              <w:t>Ištempus ir paleidus, grįžta į pradinę formą</w:t>
            </w:r>
          </w:p>
        </w:tc>
        <w:tc>
          <w:tcPr>
            <w:tcW w:w="1771" w:type="dxa"/>
            <w:tcMar>
              <w:top w:w="28" w:type="dxa"/>
              <w:left w:w="57" w:type="dxa"/>
              <w:bottom w:w="28" w:type="dxa"/>
              <w:right w:w="57" w:type="dxa"/>
            </w:tcMar>
            <w:hideMark/>
          </w:tcPr>
          <w:p w14:paraId="7B23A45C" w14:textId="22E57254" w:rsidR="00666DF7" w:rsidRPr="00BE0BFE" w:rsidRDefault="00BE0BFE">
            <w:pPr>
              <w:pStyle w:val="prastasiniatinklio"/>
              <w:spacing w:before="0" w:beforeAutospacing="0" w:after="0" w:afterAutospacing="0"/>
            </w:pPr>
            <w:r w:rsidRPr="00BE0BFE">
              <w:t xml:space="preserve"> </w:t>
            </w:r>
          </w:p>
        </w:tc>
        <w:tc>
          <w:tcPr>
            <w:tcW w:w="1055" w:type="dxa"/>
            <w:tcMar>
              <w:top w:w="28" w:type="dxa"/>
              <w:left w:w="57" w:type="dxa"/>
              <w:bottom w:w="28" w:type="dxa"/>
              <w:right w:w="57" w:type="dxa"/>
            </w:tcMar>
            <w:hideMark/>
          </w:tcPr>
          <w:p w14:paraId="216560EC" w14:textId="12852F87"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49440F2E" w14:textId="4A5F4997" w:rsidR="00666DF7" w:rsidRPr="00BE0BFE" w:rsidRDefault="00BE0BFE">
            <w:pPr>
              <w:pStyle w:val="prastasiniatinklio"/>
              <w:spacing w:before="0" w:beforeAutospacing="0" w:after="0" w:afterAutospacing="0"/>
            </w:pPr>
            <w:r w:rsidRPr="00BE0BFE">
              <w:t xml:space="preserve"> </w:t>
            </w:r>
          </w:p>
        </w:tc>
        <w:tc>
          <w:tcPr>
            <w:tcW w:w="1303" w:type="dxa"/>
            <w:tcMar>
              <w:top w:w="28" w:type="dxa"/>
              <w:left w:w="57" w:type="dxa"/>
              <w:bottom w:w="28" w:type="dxa"/>
              <w:right w:w="57" w:type="dxa"/>
            </w:tcMar>
            <w:hideMark/>
          </w:tcPr>
          <w:p w14:paraId="5307428F" w14:textId="6F24299C" w:rsidR="00666DF7" w:rsidRPr="00BE0BFE" w:rsidRDefault="00BE0BFE">
            <w:pPr>
              <w:pStyle w:val="prastasiniatinklio"/>
              <w:spacing w:before="0" w:beforeAutospacing="0" w:after="0" w:afterAutospacing="0"/>
            </w:pPr>
            <w:r w:rsidRPr="00BE0BFE">
              <w:t xml:space="preserve"> </w:t>
            </w:r>
          </w:p>
        </w:tc>
      </w:tr>
      <w:tr w:rsidR="00666DF7" w:rsidRPr="00BE0BFE" w14:paraId="255D4A9D" w14:textId="77777777" w:rsidTr="002544C1">
        <w:trPr>
          <w:trHeight w:val="548"/>
        </w:trPr>
        <w:tc>
          <w:tcPr>
            <w:tcW w:w="1978" w:type="dxa"/>
            <w:tcMar>
              <w:top w:w="28" w:type="dxa"/>
              <w:left w:w="57" w:type="dxa"/>
              <w:bottom w:w="28" w:type="dxa"/>
              <w:right w:w="57" w:type="dxa"/>
            </w:tcMar>
            <w:hideMark/>
          </w:tcPr>
          <w:p w14:paraId="57B272C3" w14:textId="77777777" w:rsidR="00666DF7" w:rsidRPr="00BE0BFE" w:rsidRDefault="00666DF7">
            <w:pPr>
              <w:pStyle w:val="prastasiniatinklio"/>
              <w:spacing w:before="0" w:beforeAutospacing="0" w:after="0" w:afterAutospacing="0"/>
              <w:rPr>
                <w:lang w:val="lt-LT"/>
              </w:rPr>
            </w:pPr>
            <w:r w:rsidRPr="00BE0BFE">
              <w:rPr>
                <w:b/>
                <w:bCs/>
              </w:rPr>
              <w:lastRenderedPageBreak/>
              <w:t>Plastiškumas</w:t>
            </w:r>
          </w:p>
        </w:tc>
        <w:tc>
          <w:tcPr>
            <w:tcW w:w="2260" w:type="dxa"/>
            <w:tcMar>
              <w:top w:w="28" w:type="dxa"/>
              <w:left w:w="57" w:type="dxa"/>
              <w:bottom w:w="28" w:type="dxa"/>
              <w:right w:w="57" w:type="dxa"/>
            </w:tcMar>
            <w:hideMark/>
          </w:tcPr>
          <w:p w14:paraId="73E97961" w14:textId="69853D2C"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5EE27692" w14:textId="129F14AD" w:rsidR="00666DF7" w:rsidRPr="00BE0BFE" w:rsidRDefault="00BE0BFE">
            <w:pPr>
              <w:pStyle w:val="prastasiniatinklio"/>
              <w:spacing w:before="0" w:beforeAutospacing="0" w:after="0" w:afterAutospacing="0"/>
            </w:pPr>
            <w:r w:rsidRPr="00BE0BFE">
              <w:t xml:space="preserve"> </w:t>
            </w:r>
          </w:p>
        </w:tc>
        <w:tc>
          <w:tcPr>
            <w:tcW w:w="1055" w:type="dxa"/>
            <w:tcMar>
              <w:top w:w="28" w:type="dxa"/>
              <w:left w:w="57" w:type="dxa"/>
              <w:bottom w:w="28" w:type="dxa"/>
              <w:right w:w="57" w:type="dxa"/>
            </w:tcMar>
            <w:hideMark/>
          </w:tcPr>
          <w:p w14:paraId="30EBB474" w14:textId="30F0B14D"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5D7691D1" w14:textId="77777777" w:rsidR="00666DF7" w:rsidRPr="00BE0BFE" w:rsidRDefault="00666DF7">
            <w:pPr>
              <w:pStyle w:val="prastasiniatinklio"/>
              <w:spacing w:before="0" w:beforeAutospacing="0" w:after="0" w:afterAutospacing="0"/>
            </w:pPr>
            <w:r w:rsidRPr="00BE0BFE">
              <w:rPr>
                <w:i/>
                <w:iCs/>
              </w:rPr>
              <w:t>Išlaiko pakeistą formą</w:t>
            </w:r>
          </w:p>
        </w:tc>
        <w:tc>
          <w:tcPr>
            <w:tcW w:w="1303" w:type="dxa"/>
            <w:tcMar>
              <w:top w:w="28" w:type="dxa"/>
              <w:left w:w="57" w:type="dxa"/>
              <w:bottom w:w="28" w:type="dxa"/>
              <w:right w:w="57" w:type="dxa"/>
            </w:tcMar>
            <w:hideMark/>
          </w:tcPr>
          <w:p w14:paraId="28C4EA4D" w14:textId="3BF56030" w:rsidR="00666DF7" w:rsidRPr="00BE0BFE" w:rsidRDefault="00BE0BFE">
            <w:pPr>
              <w:pStyle w:val="prastasiniatinklio"/>
              <w:spacing w:before="0" w:beforeAutospacing="0" w:after="0" w:afterAutospacing="0"/>
            </w:pPr>
            <w:r w:rsidRPr="00BE0BFE">
              <w:t xml:space="preserve"> </w:t>
            </w:r>
          </w:p>
        </w:tc>
      </w:tr>
      <w:tr w:rsidR="00666DF7" w:rsidRPr="00BE0BFE" w14:paraId="05CD6442" w14:textId="77777777" w:rsidTr="002544C1">
        <w:trPr>
          <w:trHeight w:val="274"/>
        </w:trPr>
        <w:tc>
          <w:tcPr>
            <w:tcW w:w="1978" w:type="dxa"/>
            <w:tcMar>
              <w:top w:w="28" w:type="dxa"/>
              <w:left w:w="57" w:type="dxa"/>
              <w:bottom w:w="28" w:type="dxa"/>
              <w:right w:w="57" w:type="dxa"/>
            </w:tcMar>
            <w:hideMark/>
          </w:tcPr>
          <w:p w14:paraId="07043D2F" w14:textId="77777777" w:rsidR="00666DF7" w:rsidRPr="00BE0BFE" w:rsidRDefault="00666DF7">
            <w:pPr>
              <w:pStyle w:val="prastasiniatinklio"/>
              <w:spacing w:before="0" w:beforeAutospacing="0" w:after="0" w:afterAutospacing="0"/>
              <w:rPr>
                <w:lang w:val="lt-LT"/>
              </w:rPr>
            </w:pPr>
            <w:r w:rsidRPr="00BE0BFE">
              <w:rPr>
                <w:b/>
                <w:bCs/>
              </w:rPr>
              <w:t>Trapumas</w:t>
            </w:r>
          </w:p>
        </w:tc>
        <w:tc>
          <w:tcPr>
            <w:tcW w:w="2260" w:type="dxa"/>
            <w:tcMar>
              <w:top w:w="28" w:type="dxa"/>
              <w:left w:w="57" w:type="dxa"/>
              <w:bottom w:w="28" w:type="dxa"/>
              <w:right w:w="57" w:type="dxa"/>
            </w:tcMar>
            <w:hideMark/>
          </w:tcPr>
          <w:p w14:paraId="48ABE6E0" w14:textId="4855BFC6"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05C4FF10" w14:textId="628B6C6D" w:rsidR="00666DF7" w:rsidRPr="00BE0BFE" w:rsidRDefault="00BE0BFE">
            <w:pPr>
              <w:pStyle w:val="prastasiniatinklio"/>
              <w:spacing w:before="0" w:beforeAutospacing="0" w:after="0" w:afterAutospacing="0"/>
            </w:pPr>
            <w:r w:rsidRPr="00BE0BFE">
              <w:t xml:space="preserve"> </w:t>
            </w:r>
          </w:p>
        </w:tc>
        <w:tc>
          <w:tcPr>
            <w:tcW w:w="1055" w:type="dxa"/>
            <w:tcMar>
              <w:top w:w="28" w:type="dxa"/>
              <w:left w:w="57" w:type="dxa"/>
              <w:bottom w:w="28" w:type="dxa"/>
              <w:right w:w="57" w:type="dxa"/>
            </w:tcMar>
            <w:hideMark/>
          </w:tcPr>
          <w:p w14:paraId="7179BA90" w14:textId="77777777" w:rsidR="00666DF7" w:rsidRPr="00BE0BFE" w:rsidRDefault="00666DF7">
            <w:pPr>
              <w:pStyle w:val="prastasiniatinklio"/>
              <w:spacing w:before="0" w:beforeAutospacing="0" w:after="0" w:afterAutospacing="0"/>
            </w:pPr>
            <w:r w:rsidRPr="00BE0BFE">
              <w:t>+</w:t>
            </w:r>
          </w:p>
        </w:tc>
        <w:tc>
          <w:tcPr>
            <w:tcW w:w="1771" w:type="dxa"/>
            <w:tcMar>
              <w:top w:w="28" w:type="dxa"/>
              <w:left w:w="57" w:type="dxa"/>
              <w:bottom w:w="28" w:type="dxa"/>
              <w:right w:w="57" w:type="dxa"/>
            </w:tcMar>
            <w:hideMark/>
          </w:tcPr>
          <w:p w14:paraId="65F71787" w14:textId="3154BAC4" w:rsidR="00666DF7" w:rsidRPr="00BE0BFE" w:rsidRDefault="00BE0BFE">
            <w:pPr>
              <w:pStyle w:val="prastasiniatinklio"/>
              <w:spacing w:before="0" w:beforeAutospacing="0" w:after="0" w:afterAutospacing="0"/>
            </w:pPr>
            <w:r w:rsidRPr="00BE0BFE">
              <w:t xml:space="preserve"> </w:t>
            </w:r>
          </w:p>
        </w:tc>
        <w:tc>
          <w:tcPr>
            <w:tcW w:w="1303" w:type="dxa"/>
            <w:tcMar>
              <w:top w:w="28" w:type="dxa"/>
              <w:left w:w="57" w:type="dxa"/>
              <w:bottom w:w="28" w:type="dxa"/>
              <w:right w:w="57" w:type="dxa"/>
            </w:tcMar>
            <w:hideMark/>
          </w:tcPr>
          <w:p w14:paraId="534E8190" w14:textId="4CAD76ED" w:rsidR="00666DF7" w:rsidRPr="00BE0BFE" w:rsidRDefault="00BE0BFE">
            <w:pPr>
              <w:pStyle w:val="prastasiniatinklio"/>
              <w:spacing w:before="0" w:beforeAutospacing="0" w:after="0" w:afterAutospacing="0"/>
            </w:pPr>
            <w:r w:rsidRPr="00BE0BFE">
              <w:t xml:space="preserve"> </w:t>
            </w:r>
          </w:p>
        </w:tc>
      </w:tr>
      <w:tr w:rsidR="00666DF7" w:rsidRPr="00BE0BFE" w14:paraId="16887DA1" w14:textId="77777777" w:rsidTr="002544C1">
        <w:trPr>
          <w:trHeight w:val="274"/>
        </w:trPr>
        <w:tc>
          <w:tcPr>
            <w:tcW w:w="1978" w:type="dxa"/>
            <w:tcMar>
              <w:top w:w="28" w:type="dxa"/>
              <w:left w:w="57" w:type="dxa"/>
              <w:bottom w:w="28" w:type="dxa"/>
              <w:right w:w="57" w:type="dxa"/>
            </w:tcMar>
            <w:hideMark/>
          </w:tcPr>
          <w:p w14:paraId="338BDD84" w14:textId="77777777" w:rsidR="00666DF7" w:rsidRPr="00BE0BFE" w:rsidRDefault="00666DF7">
            <w:pPr>
              <w:pStyle w:val="prastasiniatinklio"/>
              <w:spacing w:before="0" w:beforeAutospacing="0" w:after="0" w:afterAutospacing="0"/>
              <w:rPr>
                <w:lang w:val="lt-LT"/>
              </w:rPr>
            </w:pPr>
            <w:r w:rsidRPr="00BE0BFE">
              <w:rPr>
                <w:b/>
                <w:bCs/>
              </w:rPr>
              <w:t xml:space="preserve">Kietumas </w:t>
            </w:r>
          </w:p>
        </w:tc>
        <w:tc>
          <w:tcPr>
            <w:tcW w:w="2260" w:type="dxa"/>
            <w:tcMar>
              <w:top w:w="28" w:type="dxa"/>
              <w:left w:w="57" w:type="dxa"/>
              <w:bottom w:w="28" w:type="dxa"/>
              <w:right w:w="57" w:type="dxa"/>
            </w:tcMar>
            <w:hideMark/>
          </w:tcPr>
          <w:p w14:paraId="17BDEADF" w14:textId="790B2A68"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6BE81F49" w14:textId="77777777" w:rsidR="00666DF7" w:rsidRPr="00BE0BFE" w:rsidRDefault="00666DF7">
            <w:pPr>
              <w:pStyle w:val="prastasiniatinklio"/>
              <w:spacing w:before="0" w:beforeAutospacing="0" w:after="0" w:afterAutospacing="0"/>
            </w:pPr>
            <w:r w:rsidRPr="00BE0BFE">
              <w:rPr>
                <w:i/>
                <w:iCs/>
              </w:rPr>
              <w:t>Išlaiko formą</w:t>
            </w:r>
          </w:p>
        </w:tc>
        <w:tc>
          <w:tcPr>
            <w:tcW w:w="1055" w:type="dxa"/>
            <w:tcMar>
              <w:top w:w="28" w:type="dxa"/>
              <w:left w:w="57" w:type="dxa"/>
              <w:bottom w:w="28" w:type="dxa"/>
              <w:right w:w="57" w:type="dxa"/>
            </w:tcMar>
            <w:hideMark/>
          </w:tcPr>
          <w:p w14:paraId="43052F27" w14:textId="4F6A7C73"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38EEB9EB" w14:textId="69E14A5A" w:rsidR="00666DF7" w:rsidRPr="00BE0BFE" w:rsidRDefault="00BE0BFE">
            <w:pPr>
              <w:pStyle w:val="prastasiniatinklio"/>
              <w:spacing w:before="0" w:beforeAutospacing="0" w:after="0" w:afterAutospacing="0"/>
            </w:pPr>
            <w:r w:rsidRPr="00BE0BFE">
              <w:t xml:space="preserve"> </w:t>
            </w:r>
          </w:p>
        </w:tc>
        <w:tc>
          <w:tcPr>
            <w:tcW w:w="1303" w:type="dxa"/>
            <w:tcMar>
              <w:top w:w="28" w:type="dxa"/>
              <w:left w:w="57" w:type="dxa"/>
              <w:bottom w:w="28" w:type="dxa"/>
              <w:right w:w="57" w:type="dxa"/>
            </w:tcMar>
            <w:hideMark/>
          </w:tcPr>
          <w:p w14:paraId="395F428A" w14:textId="77777777" w:rsidR="00666DF7" w:rsidRPr="00BE0BFE" w:rsidRDefault="00666DF7">
            <w:pPr>
              <w:pStyle w:val="prastasiniatinklio"/>
              <w:spacing w:before="0" w:beforeAutospacing="0" w:after="0" w:afterAutospacing="0"/>
            </w:pPr>
            <w:r w:rsidRPr="00BE0BFE">
              <w:rPr>
                <w:i/>
                <w:iCs/>
              </w:rPr>
              <w:t>+</w:t>
            </w:r>
          </w:p>
        </w:tc>
      </w:tr>
      <w:tr w:rsidR="00666DF7" w:rsidRPr="00BE0BFE" w14:paraId="1D77EA2F" w14:textId="77777777" w:rsidTr="002544C1">
        <w:trPr>
          <w:trHeight w:val="274"/>
        </w:trPr>
        <w:tc>
          <w:tcPr>
            <w:tcW w:w="1978" w:type="dxa"/>
            <w:tcMar>
              <w:top w:w="28" w:type="dxa"/>
              <w:left w:w="57" w:type="dxa"/>
              <w:bottom w:w="28" w:type="dxa"/>
              <w:right w:w="57" w:type="dxa"/>
            </w:tcMar>
            <w:hideMark/>
          </w:tcPr>
          <w:p w14:paraId="0D4846A2" w14:textId="77777777" w:rsidR="00666DF7" w:rsidRPr="00BE0BFE" w:rsidRDefault="00666DF7">
            <w:pPr>
              <w:pStyle w:val="prastasiniatinklio"/>
              <w:spacing w:before="0" w:beforeAutospacing="0" w:after="0" w:afterAutospacing="0"/>
              <w:rPr>
                <w:lang w:val="lt-LT"/>
              </w:rPr>
            </w:pPr>
            <w:r w:rsidRPr="00BE0BFE">
              <w:rPr>
                <w:b/>
                <w:bCs/>
              </w:rPr>
              <w:t>Tvirtumas</w:t>
            </w:r>
          </w:p>
        </w:tc>
        <w:tc>
          <w:tcPr>
            <w:tcW w:w="2260" w:type="dxa"/>
            <w:tcMar>
              <w:top w:w="28" w:type="dxa"/>
              <w:left w:w="57" w:type="dxa"/>
              <w:bottom w:w="28" w:type="dxa"/>
              <w:right w:w="57" w:type="dxa"/>
            </w:tcMar>
            <w:hideMark/>
          </w:tcPr>
          <w:p w14:paraId="28CA70B9" w14:textId="098B3F78"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795321B3" w14:textId="77777777" w:rsidR="00666DF7" w:rsidRPr="00BE0BFE" w:rsidRDefault="00666DF7">
            <w:pPr>
              <w:pStyle w:val="prastasiniatinklio"/>
              <w:spacing w:before="0" w:beforeAutospacing="0" w:after="0" w:afterAutospacing="0"/>
            </w:pPr>
            <w:r w:rsidRPr="00BE0BFE">
              <w:rPr>
                <w:i/>
                <w:iCs/>
              </w:rPr>
              <w:t>+</w:t>
            </w:r>
          </w:p>
        </w:tc>
        <w:tc>
          <w:tcPr>
            <w:tcW w:w="1055" w:type="dxa"/>
            <w:tcMar>
              <w:top w:w="28" w:type="dxa"/>
              <w:left w:w="57" w:type="dxa"/>
              <w:bottom w:w="28" w:type="dxa"/>
              <w:right w:w="57" w:type="dxa"/>
            </w:tcMar>
            <w:hideMark/>
          </w:tcPr>
          <w:p w14:paraId="0540CE96" w14:textId="505A0174"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2241FC07" w14:textId="3BB65714" w:rsidR="00666DF7" w:rsidRPr="00BE0BFE" w:rsidRDefault="00BE0BFE">
            <w:pPr>
              <w:pStyle w:val="prastasiniatinklio"/>
              <w:spacing w:before="0" w:beforeAutospacing="0" w:after="0" w:afterAutospacing="0"/>
            </w:pPr>
            <w:r w:rsidRPr="00BE0BFE">
              <w:t xml:space="preserve"> </w:t>
            </w:r>
          </w:p>
        </w:tc>
        <w:tc>
          <w:tcPr>
            <w:tcW w:w="1303" w:type="dxa"/>
            <w:tcMar>
              <w:top w:w="28" w:type="dxa"/>
              <w:left w:w="57" w:type="dxa"/>
              <w:bottom w:w="28" w:type="dxa"/>
              <w:right w:w="57" w:type="dxa"/>
            </w:tcMar>
            <w:hideMark/>
          </w:tcPr>
          <w:p w14:paraId="586E6079" w14:textId="32C1893E" w:rsidR="00666DF7" w:rsidRPr="00BE0BFE" w:rsidRDefault="00BE0BFE">
            <w:pPr>
              <w:pStyle w:val="prastasiniatinklio"/>
              <w:spacing w:before="0" w:beforeAutospacing="0" w:after="0" w:afterAutospacing="0"/>
            </w:pPr>
            <w:r w:rsidRPr="00BE0BFE">
              <w:t xml:space="preserve"> </w:t>
            </w:r>
          </w:p>
        </w:tc>
      </w:tr>
      <w:tr w:rsidR="00666DF7" w:rsidRPr="00BE0BFE" w14:paraId="1F5ADA61" w14:textId="77777777" w:rsidTr="002544C1">
        <w:trPr>
          <w:trHeight w:val="274"/>
        </w:trPr>
        <w:tc>
          <w:tcPr>
            <w:tcW w:w="1978" w:type="dxa"/>
            <w:tcMar>
              <w:top w:w="28" w:type="dxa"/>
              <w:left w:w="57" w:type="dxa"/>
              <w:bottom w:w="28" w:type="dxa"/>
              <w:right w:w="57" w:type="dxa"/>
            </w:tcMar>
            <w:hideMark/>
          </w:tcPr>
          <w:p w14:paraId="1C5FD9F4" w14:textId="77777777" w:rsidR="00666DF7" w:rsidRPr="00BE0BFE" w:rsidRDefault="00666DF7">
            <w:pPr>
              <w:pStyle w:val="prastasiniatinklio"/>
              <w:spacing w:before="0" w:beforeAutospacing="0" w:after="0" w:afterAutospacing="0"/>
              <w:rPr>
                <w:lang w:val="lt-LT"/>
              </w:rPr>
            </w:pPr>
            <w:r w:rsidRPr="00BE0BFE">
              <w:rPr>
                <w:b/>
                <w:bCs/>
              </w:rPr>
              <w:t>Minkštumas</w:t>
            </w:r>
          </w:p>
        </w:tc>
        <w:tc>
          <w:tcPr>
            <w:tcW w:w="2260" w:type="dxa"/>
            <w:tcMar>
              <w:top w:w="28" w:type="dxa"/>
              <w:left w:w="57" w:type="dxa"/>
              <w:bottom w:w="28" w:type="dxa"/>
              <w:right w:w="57" w:type="dxa"/>
            </w:tcMar>
            <w:hideMark/>
          </w:tcPr>
          <w:p w14:paraId="2439270E" w14:textId="77777777" w:rsidR="00666DF7" w:rsidRPr="00BE0BFE" w:rsidRDefault="00666DF7">
            <w:pPr>
              <w:pStyle w:val="prastasiniatinklio"/>
              <w:spacing w:before="0" w:beforeAutospacing="0" w:after="0" w:afterAutospacing="0"/>
            </w:pPr>
            <w:r w:rsidRPr="00BE0BFE">
              <w:rPr>
                <w:i/>
                <w:iCs/>
              </w:rPr>
              <w:t>+</w:t>
            </w:r>
          </w:p>
        </w:tc>
        <w:tc>
          <w:tcPr>
            <w:tcW w:w="1771" w:type="dxa"/>
            <w:tcMar>
              <w:top w:w="28" w:type="dxa"/>
              <w:left w:w="57" w:type="dxa"/>
              <w:bottom w:w="28" w:type="dxa"/>
              <w:right w:w="57" w:type="dxa"/>
            </w:tcMar>
            <w:hideMark/>
          </w:tcPr>
          <w:p w14:paraId="3F9C0D84" w14:textId="2B55CBF7" w:rsidR="00666DF7" w:rsidRPr="00BE0BFE" w:rsidRDefault="00BE0BFE">
            <w:pPr>
              <w:pStyle w:val="prastasiniatinklio"/>
              <w:spacing w:before="0" w:beforeAutospacing="0" w:after="0" w:afterAutospacing="0"/>
            </w:pPr>
            <w:r w:rsidRPr="00BE0BFE">
              <w:t xml:space="preserve"> </w:t>
            </w:r>
          </w:p>
        </w:tc>
        <w:tc>
          <w:tcPr>
            <w:tcW w:w="1055" w:type="dxa"/>
            <w:tcMar>
              <w:top w:w="28" w:type="dxa"/>
              <w:left w:w="57" w:type="dxa"/>
              <w:bottom w:w="28" w:type="dxa"/>
              <w:right w:w="57" w:type="dxa"/>
            </w:tcMar>
            <w:hideMark/>
          </w:tcPr>
          <w:p w14:paraId="60BF5B17" w14:textId="3058979E"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28166EE7" w14:textId="6524813C" w:rsidR="00666DF7" w:rsidRPr="00BE0BFE" w:rsidRDefault="00BE0BFE">
            <w:pPr>
              <w:pStyle w:val="prastasiniatinklio"/>
              <w:spacing w:before="0" w:beforeAutospacing="0" w:after="0" w:afterAutospacing="0"/>
            </w:pPr>
            <w:r w:rsidRPr="00BE0BFE">
              <w:t xml:space="preserve"> </w:t>
            </w:r>
          </w:p>
        </w:tc>
        <w:tc>
          <w:tcPr>
            <w:tcW w:w="1303" w:type="dxa"/>
            <w:tcMar>
              <w:top w:w="28" w:type="dxa"/>
              <w:left w:w="57" w:type="dxa"/>
              <w:bottom w:w="28" w:type="dxa"/>
              <w:right w:w="57" w:type="dxa"/>
            </w:tcMar>
            <w:hideMark/>
          </w:tcPr>
          <w:p w14:paraId="7FA95CD2" w14:textId="4C072156" w:rsidR="00666DF7" w:rsidRPr="00BE0BFE" w:rsidRDefault="00BE0BFE">
            <w:pPr>
              <w:pStyle w:val="prastasiniatinklio"/>
              <w:spacing w:before="0" w:beforeAutospacing="0" w:after="0" w:afterAutospacing="0"/>
            </w:pPr>
            <w:r w:rsidRPr="00BE0BFE">
              <w:t xml:space="preserve"> </w:t>
            </w:r>
          </w:p>
        </w:tc>
      </w:tr>
      <w:tr w:rsidR="00666DF7" w:rsidRPr="00BE0BFE" w14:paraId="3A74FF83" w14:textId="77777777" w:rsidTr="00007D2A">
        <w:trPr>
          <w:trHeight w:val="645"/>
        </w:trPr>
        <w:tc>
          <w:tcPr>
            <w:tcW w:w="1978" w:type="dxa"/>
            <w:tcMar>
              <w:top w:w="28" w:type="dxa"/>
              <w:left w:w="57" w:type="dxa"/>
              <w:bottom w:w="28" w:type="dxa"/>
              <w:right w:w="57" w:type="dxa"/>
            </w:tcMar>
            <w:hideMark/>
          </w:tcPr>
          <w:p w14:paraId="7B7878E7" w14:textId="77777777" w:rsidR="00666DF7" w:rsidRPr="00BE0BFE" w:rsidRDefault="00666DF7">
            <w:pPr>
              <w:pStyle w:val="prastasiniatinklio"/>
              <w:spacing w:before="0" w:beforeAutospacing="0" w:after="0" w:afterAutospacing="0"/>
            </w:pPr>
            <w:r w:rsidRPr="00BE0BFE">
              <w:rPr>
                <w:b/>
                <w:bCs/>
              </w:rPr>
              <w:t xml:space="preserve">Skaidrumas </w:t>
            </w:r>
          </w:p>
        </w:tc>
        <w:tc>
          <w:tcPr>
            <w:tcW w:w="2260" w:type="dxa"/>
            <w:tcMar>
              <w:top w:w="28" w:type="dxa"/>
              <w:left w:w="57" w:type="dxa"/>
              <w:bottom w:w="28" w:type="dxa"/>
              <w:right w:w="57" w:type="dxa"/>
            </w:tcMar>
            <w:hideMark/>
          </w:tcPr>
          <w:p w14:paraId="57C32290" w14:textId="57B2DD37"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7411D6D6" w14:textId="61E606C8" w:rsidR="00666DF7" w:rsidRPr="00BE0BFE" w:rsidRDefault="00BE0BFE">
            <w:pPr>
              <w:pStyle w:val="prastasiniatinklio"/>
              <w:spacing w:before="0" w:beforeAutospacing="0" w:after="0" w:afterAutospacing="0"/>
            </w:pPr>
            <w:r w:rsidRPr="00BE0BFE">
              <w:t xml:space="preserve"> </w:t>
            </w:r>
          </w:p>
        </w:tc>
        <w:tc>
          <w:tcPr>
            <w:tcW w:w="1055" w:type="dxa"/>
            <w:tcMar>
              <w:top w:w="28" w:type="dxa"/>
              <w:left w:w="57" w:type="dxa"/>
              <w:bottom w:w="28" w:type="dxa"/>
              <w:right w:w="57" w:type="dxa"/>
            </w:tcMar>
            <w:hideMark/>
          </w:tcPr>
          <w:p w14:paraId="6B6BB87D" w14:textId="034F66DC" w:rsidR="00666DF7" w:rsidRPr="00BE0BFE" w:rsidRDefault="00BE0BFE">
            <w:pPr>
              <w:pStyle w:val="prastasiniatinklio"/>
              <w:spacing w:before="0" w:beforeAutospacing="0" w:after="0" w:afterAutospacing="0"/>
            </w:pPr>
            <w:r w:rsidRPr="00BE0BFE">
              <w:t xml:space="preserve"> </w:t>
            </w:r>
          </w:p>
        </w:tc>
        <w:tc>
          <w:tcPr>
            <w:tcW w:w="1771" w:type="dxa"/>
            <w:tcMar>
              <w:top w:w="28" w:type="dxa"/>
              <w:left w:w="57" w:type="dxa"/>
              <w:bottom w:w="28" w:type="dxa"/>
              <w:right w:w="57" w:type="dxa"/>
            </w:tcMar>
            <w:hideMark/>
          </w:tcPr>
          <w:p w14:paraId="1E919138" w14:textId="11CBE5FA" w:rsidR="00666DF7" w:rsidRPr="00BE0BFE" w:rsidRDefault="00BE0BFE">
            <w:pPr>
              <w:pStyle w:val="prastasiniatinklio"/>
              <w:spacing w:before="0" w:beforeAutospacing="0" w:after="0" w:afterAutospacing="0"/>
              <w:rPr>
                <w:lang w:val="lt-LT"/>
              </w:rPr>
            </w:pPr>
            <w:r w:rsidRPr="00BE0BFE">
              <w:t xml:space="preserve"> </w:t>
            </w:r>
          </w:p>
        </w:tc>
        <w:tc>
          <w:tcPr>
            <w:tcW w:w="1303" w:type="dxa"/>
            <w:tcMar>
              <w:top w:w="28" w:type="dxa"/>
              <w:left w:w="57" w:type="dxa"/>
              <w:bottom w:w="28" w:type="dxa"/>
              <w:right w:w="57" w:type="dxa"/>
            </w:tcMar>
            <w:hideMark/>
          </w:tcPr>
          <w:p w14:paraId="517CC3EB" w14:textId="77777777" w:rsidR="00666DF7" w:rsidRPr="00BE0BFE" w:rsidRDefault="00666DF7">
            <w:pPr>
              <w:pStyle w:val="prastasiniatinklio"/>
              <w:spacing w:before="0" w:beforeAutospacing="0" w:after="0" w:afterAutospacing="0"/>
            </w:pPr>
            <w:r w:rsidRPr="00BE0BFE">
              <w:rPr>
                <w:i/>
                <w:iCs/>
              </w:rPr>
              <w:t>Per jį viskas matosi</w:t>
            </w:r>
          </w:p>
        </w:tc>
      </w:tr>
    </w:tbl>
    <w:p w14:paraId="357B2912" w14:textId="4CFC6B94" w:rsidR="00666DF7" w:rsidRPr="00BE0BFE" w:rsidRDefault="00666DF7" w:rsidP="00666DF7">
      <w:pPr>
        <w:pStyle w:val="prastasiniatinklio"/>
        <w:spacing w:before="0" w:beforeAutospacing="0" w:after="0" w:afterAutospacing="0"/>
      </w:pPr>
      <w:r w:rsidRPr="00BE0BFE">
        <w:rPr>
          <w:b/>
          <w:bCs/>
        </w:rPr>
        <w:t>B1.3</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94"/>
        <w:gridCol w:w="2166"/>
        <w:gridCol w:w="1790"/>
        <w:gridCol w:w="1190"/>
        <w:gridCol w:w="1695"/>
        <w:gridCol w:w="1362"/>
      </w:tblGrid>
      <w:tr w:rsidR="00666DF7" w:rsidRPr="00BE0BFE" w14:paraId="6872EBE5" w14:textId="77777777" w:rsidTr="00B24A14">
        <w:trPr>
          <w:trHeight w:val="820"/>
        </w:trPr>
        <w:tc>
          <w:tcPr>
            <w:tcW w:w="1994" w:type="dxa"/>
            <w:tcBorders>
              <w:tl2br w:val="single" w:sz="4" w:space="0" w:color="808080" w:themeColor="background1" w:themeShade="80"/>
            </w:tcBorders>
            <w:tcMar>
              <w:top w:w="28" w:type="dxa"/>
              <w:left w:w="57" w:type="dxa"/>
              <w:bottom w:w="28" w:type="dxa"/>
              <w:right w:w="57" w:type="dxa"/>
            </w:tcMar>
            <w:hideMark/>
          </w:tcPr>
          <w:p w14:paraId="50E36145" w14:textId="77777777" w:rsidR="00666DF7" w:rsidRPr="00BE0BFE" w:rsidRDefault="00666DF7">
            <w:pPr>
              <w:pStyle w:val="prastasiniatinklio"/>
              <w:spacing w:before="0" w:beforeAutospacing="0" w:after="0" w:afterAutospacing="0"/>
              <w:jc w:val="right"/>
            </w:pPr>
            <w:r w:rsidRPr="00BE0BFE">
              <w:rPr>
                <w:b/>
                <w:bCs/>
              </w:rPr>
              <w:t>Medžiaga</w:t>
            </w:r>
          </w:p>
          <w:p w14:paraId="3E1763B7" w14:textId="4B142003" w:rsidR="00666DF7" w:rsidRPr="00BE0BFE" w:rsidRDefault="00BE0BFE">
            <w:pPr>
              <w:pStyle w:val="prastasiniatinklio"/>
              <w:spacing w:before="0" w:beforeAutospacing="0" w:after="0" w:afterAutospacing="0"/>
            </w:pPr>
            <w:r w:rsidRPr="00BE0BFE">
              <w:t xml:space="preserve"> </w:t>
            </w:r>
          </w:p>
          <w:p w14:paraId="2259408B" w14:textId="77777777" w:rsidR="00666DF7" w:rsidRPr="00BE0BFE" w:rsidRDefault="00666DF7">
            <w:pPr>
              <w:pStyle w:val="prastasiniatinklio"/>
              <w:spacing w:before="0" w:beforeAutospacing="0" w:after="0" w:afterAutospacing="0"/>
            </w:pPr>
            <w:r w:rsidRPr="00BE0BFE">
              <w:rPr>
                <w:b/>
                <w:bCs/>
              </w:rPr>
              <w:t>Savybė</w:t>
            </w:r>
          </w:p>
        </w:tc>
        <w:tc>
          <w:tcPr>
            <w:tcW w:w="2166" w:type="dxa"/>
            <w:tcMar>
              <w:top w:w="28" w:type="dxa"/>
              <w:left w:w="57" w:type="dxa"/>
              <w:bottom w:w="28" w:type="dxa"/>
              <w:right w:w="57" w:type="dxa"/>
            </w:tcMar>
            <w:hideMark/>
          </w:tcPr>
          <w:p w14:paraId="550DDEE6" w14:textId="77777777" w:rsidR="00666DF7" w:rsidRPr="00BE0BFE" w:rsidRDefault="00666DF7">
            <w:pPr>
              <w:pStyle w:val="prastasiniatinklio"/>
              <w:spacing w:before="0" w:beforeAutospacing="0" w:after="0" w:afterAutospacing="0"/>
              <w:jc w:val="center"/>
            </w:pPr>
            <w:r w:rsidRPr="00BE0BFE">
              <w:rPr>
                <w:b/>
                <w:bCs/>
              </w:rPr>
              <w:t xml:space="preserve">Guma </w:t>
            </w:r>
          </w:p>
        </w:tc>
        <w:tc>
          <w:tcPr>
            <w:tcW w:w="1790" w:type="dxa"/>
            <w:tcMar>
              <w:top w:w="28" w:type="dxa"/>
              <w:left w:w="57" w:type="dxa"/>
              <w:bottom w:w="28" w:type="dxa"/>
              <w:right w:w="57" w:type="dxa"/>
            </w:tcMar>
            <w:hideMark/>
          </w:tcPr>
          <w:p w14:paraId="102D058F" w14:textId="77777777" w:rsidR="00666DF7" w:rsidRPr="00BE0BFE" w:rsidRDefault="00666DF7">
            <w:pPr>
              <w:pStyle w:val="prastasiniatinklio"/>
              <w:spacing w:before="0" w:beforeAutospacing="0" w:after="0" w:afterAutospacing="0"/>
              <w:jc w:val="center"/>
            </w:pPr>
            <w:r w:rsidRPr="00BE0BFE">
              <w:rPr>
                <w:b/>
                <w:bCs/>
              </w:rPr>
              <w:t xml:space="preserve">Akmuo </w:t>
            </w:r>
          </w:p>
        </w:tc>
        <w:tc>
          <w:tcPr>
            <w:tcW w:w="1190" w:type="dxa"/>
            <w:tcMar>
              <w:top w:w="28" w:type="dxa"/>
              <w:left w:w="57" w:type="dxa"/>
              <w:bottom w:w="28" w:type="dxa"/>
              <w:right w:w="57" w:type="dxa"/>
            </w:tcMar>
            <w:hideMark/>
          </w:tcPr>
          <w:p w14:paraId="2A3AF6EC" w14:textId="77777777" w:rsidR="00666DF7" w:rsidRPr="00BE0BFE" w:rsidRDefault="00666DF7">
            <w:pPr>
              <w:pStyle w:val="prastasiniatinklio"/>
              <w:spacing w:before="0" w:beforeAutospacing="0" w:after="0" w:afterAutospacing="0"/>
              <w:jc w:val="center"/>
            </w:pPr>
            <w:r w:rsidRPr="00BE0BFE">
              <w:rPr>
                <w:b/>
                <w:bCs/>
              </w:rPr>
              <w:t xml:space="preserve">Kreida </w:t>
            </w:r>
          </w:p>
        </w:tc>
        <w:tc>
          <w:tcPr>
            <w:tcW w:w="1695" w:type="dxa"/>
            <w:tcMar>
              <w:top w:w="28" w:type="dxa"/>
              <w:left w:w="57" w:type="dxa"/>
              <w:bottom w:w="28" w:type="dxa"/>
              <w:right w:w="57" w:type="dxa"/>
            </w:tcMar>
            <w:hideMark/>
          </w:tcPr>
          <w:p w14:paraId="331F8983" w14:textId="77777777" w:rsidR="00666DF7" w:rsidRPr="00BE0BFE" w:rsidRDefault="00666DF7">
            <w:pPr>
              <w:pStyle w:val="prastasiniatinklio"/>
              <w:spacing w:before="0" w:beforeAutospacing="0" w:after="0" w:afterAutospacing="0"/>
              <w:jc w:val="center"/>
            </w:pPr>
            <w:r w:rsidRPr="00BE0BFE">
              <w:rPr>
                <w:b/>
                <w:bCs/>
              </w:rPr>
              <w:t xml:space="preserve">Plastilinas </w:t>
            </w:r>
          </w:p>
        </w:tc>
        <w:tc>
          <w:tcPr>
            <w:tcW w:w="1362" w:type="dxa"/>
            <w:tcMar>
              <w:top w:w="28" w:type="dxa"/>
              <w:left w:w="57" w:type="dxa"/>
              <w:bottom w:w="28" w:type="dxa"/>
              <w:right w:w="57" w:type="dxa"/>
            </w:tcMar>
            <w:hideMark/>
          </w:tcPr>
          <w:p w14:paraId="5BEB2EE5" w14:textId="77777777" w:rsidR="00666DF7" w:rsidRPr="00BE0BFE" w:rsidRDefault="00666DF7">
            <w:pPr>
              <w:pStyle w:val="prastasiniatinklio"/>
              <w:spacing w:before="0" w:beforeAutospacing="0" w:after="0" w:afterAutospacing="0"/>
              <w:jc w:val="center"/>
            </w:pPr>
            <w:r w:rsidRPr="00BE0BFE">
              <w:rPr>
                <w:b/>
                <w:bCs/>
              </w:rPr>
              <w:t>Stiklas</w:t>
            </w:r>
          </w:p>
        </w:tc>
      </w:tr>
      <w:tr w:rsidR="00666DF7" w:rsidRPr="00BE0BFE" w14:paraId="2EAF0CEA" w14:textId="77777777" w:rsidTr="00B24A14">
        <w:trPr>
          <w:trHeight w:val="805"/>
        </w:trPr>
        <w:tc>
          <w:tcPr>
            <w:tcW w:w="1994" w:type="dxa"/>
            <w:tcMar>
              <w:top w:w="28" w:type="dxa"/>
              <w:left w:w="57" w:type="dxa"/>
              <w:bottom w:w="28" w:type="dxa"/>
              <w:right w:w="57" w:type="dxa"/>
            </w:tcMar>
            <w:hideMark/>
          </w:tcPr>
          <w:p w14:paraId="1BD08ED4" w14:textId="77777777" w:rsidR="00666DF7" w:rsidRPr="00BE0BFE" w:rsidRDefault="00666DF7">
            <w:pPr>
              <w:pStyle w:val="prastasiniatinklio"/>
              <w:spacing w:before="0" w:beforeAutospacing="0" w:after="0" w:afterAutospacing="0"/>
            </w:pPr>
            <w:r w:rsidRPr="00BE0BFE">
              <w:rPr>
                <w:b/>
                <w:bCs/>
              </w:rPr>
              <w:t xml:space="preserve">Tamprumas </w:t>
            </w:r>
          </w:p>
        </w:tc>
        <w:tc>
          <w:tcPr>
            <w:tcW w:w="2166" w:type="dxa"/>
            <w:tcMar>
              <w:top w:w="28" w:type="dxa"/>
              <w:left w:w="57" w:type="dxa"/>
              <w:bottom w:w="28" w:type="dxa"/>
              <w:right w:w="57" w:type="dxa"/>
            </w:tcMar>
            <w:hideMark/>
          </w:tcPr>
          <w:p w14:paraId="2B041E4E" w14:textId="77777777" w:rsidR="00666DF7" w:rsidRPr="00BE0BFE" w:rsidRDefault="00666DF7">
            <w:pPr>
              <w:pStyle w:val="prastasiniatinklio"/>
              <w:spacing w:before="0" w:beforeAutospacing="0" w:after="0" w:afterAutospacing="0"/>
            </w:pPr>
            <w:r w:rsidRPr="00BE0BFE">
              <w:rPr>
                <w:i/>
                <w:iCs/>
              </w:rPr>
              <w:t>Ištempus ir paleidus, grįžta į pradinę formą</w:t>
            </w:r>
          </w:p>
        </w:tc>
        <w:tc>
          <w:tcPr>
            <w:tcW w:w="1790" w:type="dxa"/>
            <w:tcMar>
              <w:top w:w="28" w:type="dxa"/>
              <w:left w:w="57" w:type="dxa"/>
              <w:bottom w:w="28" w:type="dxa"/>
              <w:right w:w="57" w:type="dxa"/>
            </w:tcMar>
            <w:hideMark/>
          </w:tcPr>
          <w:p w14:paraId="580B4E28" w14:textId="1946BAC7" w:rsidR="00666DF7" w:rsidRPr="00BE0BFE" w:rsidRDefault="00BE0BFE">
            <w:pPr>
              <w:pStyle w:val="prastasiniatinklio"/>
              <w:spacing w:before="0" w:beforeAutospacing="0" w:after="0" w:afterAutospacing="0"/>
            </w:pPr>
            <w:r w:rsidRPr="00BE0BFE">
              <w:t xml:space="preserve"> </w:t>
            </w:r>
          </w:p>
        </w:tc>
        <w:tc>
          <w:tcPr>
            <w:tcW w:w="1190" w:type="dxa"/>
            <w:tcMar>
              <w:top w:w="28" w:type="dxa"/>
              <w:left w:w="57" w:type="dxa"/>
              <w:bottom w:w="28" w:type="dxa"/>
              <w:right w:w="57" w:type="dxa"/>
            </w:tcMar>
            <w:hideMark/>
          </w:tcPr>
          <w:p w14:paraId="44C23ABC" w14:textId="22ACEA47" w:rsidR="00666DF7" w:rsidRPr="00BE0BFE" w:rsidRDefault="00BE0BFE">
            <w:pPr>
              <w:pStyle w:val="prastasiniatinklio"/>
              <w:spacing w:before="0" w:beforeAutospacing="0" w:after="0" w:afterAutospacing="0"/>
            </w:pPr>
            <w:r w:rsidRPr="00BE0BFE">
              <w:t xml:space="preserve"> </w:t>
            </w:r>
          </w:p>
        </w:tc>
        <w:tc>
          <w:tcPr>
            <w:tcW w:w="1695" w:type="dxa"/>
            <w:tcMar>
              <w:top w:w="28" w:type="dxa"/>
              <w:left w:w="57" w:type="dxa"/>
              <w:bottom w:w="28" w:type="dxa"/>
              <w:right w:w="57" w:type="dxa"/>
            </w:tcMar>
            <w:hideMark/>
          </w:tcPr>
          <w:p w14:paraId="6A540ED8" w14:textId="6693691A" w:rsidR="00666DF7" w:rsidRPr="00BE0BFE" w:rsidRDefault="00BE0BFE">
            <w:pPr>
              <w:pStyle w:val="prastasiniatinklio"/>
              <w:spacing w:before="0" w:beforeAutospacing="0" w:after="0" w:afterAutospacing="0"/>
            </w:pPr>
            <w:r w:rsidRPr="00BE0BFE">
              <w:t xml:space="preserve"> </w:t>
            </w:r>
          </w:p>
        </w:tc>
        <w:tc>
          <w:tcPr>
            <w:tcW w:w="1362" w:type="dxa"/>
            <w:tcMar>
              <w:top w:w="28" w:type="dxa"/>
              <w:left w:w="57" w:type="dxa"/>
              <w:bottom w:w="28" w:type="dxa"/>
              <w:right w:w="57" w:type="dxa"/>
            </w:tcMar>
            <w:hideMark/>
          </w:tcPr>
          <w:p w14:paraId="35CA586D" w14:textId="2353647A" w:rsidR="00666DF7" w:rsidRPr="00BE0BFE" w:rsidRDefault="00BE0BFE">
            <w:pPr>
              <w:pStyle w:val="prastasiniatinklio"/>
              <w:spacing w:before="0" w:beforeAutospacing="0" w:after="0" w:afterAutospacing="0"/>
            </w:pPr>
            <w:r w:rsidRPr="00BE0BFE">
              <w:t xml:space="preserve"> </w:t>
            </w:r>
          </w:p>
        </w:tc>
      </w:tr>
      <w:tr w:rsidR="00666DF7" w:rsidRPr="00BE0BFE" w14:paraId="1E657B39" w14:textId="77777777" w:rsidTr="00B24A14">
        <w:trPr>
          <w:trHeight w:val="536"/>
        </w:trPr>
        <w:tc>
          <w:tcPr>
            <w:tcW w:w="1994" w:type="dxa"/>
            <w:tcMar>
              <w:top w:w="28" w:type="dxa"/>
              <w:left w:w="57" w:type="dxa"/>
              <w:bottom w:w="28" w:type="dxa"/>
              <w:right w:w="57" w:type="dxa"/>
            </w:tcMar>
            <w:hideMark/>
          </w:tcPr>
          <w:p w14:paraId="0C8F3325" w14:textId="77777777" w:rsidR="00666DF7" w:rsidRPr="00BE0BFE" w:rsidRDefault="00666DF7">
            <w:pPr>
              <w:pStyle w:val="prastasiniatinklio"/>
              <w:spacing w:before="0" w:beforeAutospacing="0" w:after="0" w:afterAutospacing="0"/>
              <w:rPr>
                <w:lang w:val="lt-LT"/>
              </w:rPr>
            </w:pPr>
            <w:r w:rsidRPr="00BE0BFE">
              <w:rPr>
                <w:b/>
                <w:bCs/>
              </w:rPr>
              <w:t>Plastiškumas</w:t>
            </w:r>
          </w:p>
        </w:tc>
        <w:tc>
          <w:tcPr>
            <w:tcW w:w="2166" w:type="dxa"/>
            <w:tcMar>
              <w:top w:w="28" w:type="dxa"/>
              <w:left w:w="57" w:type="dxa"/>
              <w:bottom w:w="28" w:type="dxa"/>
              <w:right w:w="57" w:type="dxa"/>
            </w:tcMar>
            <w:hideMark/>
          </w:tcPr>
          <w:p w14:paraId="6CA9C684" w14:textId="798BA4CD" w:rsidR="00666DF7" w:rsidRPr="00BE0BFE" w:rsidRDefault="00BE0BFE">
            <w:pPr>
              <w:pStyle w:val="prastasiniatinklio"/>
              <w:spacing w:before="0" w:beforeAutospacing="0" w:after="0" w:afterAutospacing="0"/>
            </w:pPr>
            <w:r w:rsidRPr="00BE0BFE">
              <w:t xml:space="preserve"> </w:t>
            </w:r>
          </w:p>
        </w:tc>
        <w:tc>
          <w:tcPr>
            <w:tcW w:w="1790" w:type="dxa"/>
            <w:tcMar>
              <w:top w:w="28" w:type="dxa"/>
              <w:left w:w="57" w:type="dxa"/>
              <w:bottom w:w="28" w:type="dxa"/>
              <w:right w:w="57" w:type="dxa"/>
            </w:tcMar>
            <w:hideMark/>
          </w:tcPr>
          <w:p w14:paraId="48319902" w14:textId="5A63B6C5" w:rsidR="00666DF7" w:rsidRPr="00BE0BFE" w:rsidRDefault="00BE0BFE">
            <w:pPr>
              <w:pStyle w:val="prastasiniatinklio"/>
              <w:spacing w:before="0" w:beforeAutospacing="0" w:after="0" w:afterAutospacing="0"/>
            </w:pPr>
            <w:r w:rsidRPr="00BE0BFE">
              <w:t xml:space="preserve"> </w:t>
            </w:r>
          </w:p>
        </w:tc>
        <w:tc>
          <w:tcPr>
            <w:tcW w:w="1190" w:type="dxa"/>
            <w:tcMar>
              <w:top w:w="28" w:type="dxa"/>
              <w:left w:w="57" w:type="dxa"/>
              <w:bottom w:w="28" w:type="dxa"/>
              <w:right w:w="57" w:type="dxa"/>
            </w:tcMar>
            <w:hideMark/>
          </w:tcPr>
          <w:p w14:paraId="31C7C0A9" w14:textId="228AD8BB" w:rsidR="00666DF7" w:rsidRPr="00BE0BFE" w:rsidRDefault="00BE0BFE">
            <w:pPr>
              <w:pStyle w:val="prastasiniatinklio"/>
              <w:spacing w:before="0" w:beforeAutospacing="0" w:after="0" w:afterAutospacing="0"/>
            </w:pPr>
            <w:r w:rsidRPr="00BE0BFE">
              <w:t xml:space="preserve"> </w:t>
            </w:r>
          </w:p>
        </w:tc>
        <w:tc>
          <w:tcPr>
            <w:tcW w:w="1695" w:type="dxa"/>
            <w:tcMar>
              <w:top w:w="28" w:type="dxa"/>
              <w:left w:w="57" w:type="dxa"/>
              <w:bottom w:w="28" w:type="dxa"/>
              <w:right w:w="57" w:type="dxa"/>
            </w:tcMar>
            <w:hideMark/>
          </w:tcPr>
          <w:p w14:paraId="5736F28D" w14:textId="77777777" w:rsidR="00666DF7" w:rsidRPr="00BE0BFE" w:rsidRDefault="00666DF7">
            <w:pPr>
              <w:pStyle w:val="prastasiniatinklio"/>
              <w:spacing w:before="0" w:beforeAutospacing="0" w:after="0" w:afterAutospacing="0"/>
            </w:pPr>
            <w:r w:rsidRPr="00BE0BFE">
              <w:rPr>
                <w:i/>
                <w:iCs/>
              </w:rPr>
              <w:t>Išlaiko pakeistą formą</w:t>
            </w:r>
          </w:p>
        </w:tc>
        <w:tc>
          <w:tcPr>
            <w:tcW w:w="1362" w:type="dxa"/>
            <w:tcMar>
              <w:top w:w="28" w:type="dxa"/>
              <w:left w:w="57" w:type="dxa"/>
              <w:bottom w:w="28" w:type="dxa"/>
              <w:right w:w="57" w:type="dxa"/>
            </w:tcMar>
            <w:hideMark/>
          </w:tcPr>
          <w:p w14:paraId="7203FF49" w14:textId="51CFE1A7" w:rsidR="00666DF7" w:rsidRPr="00BE0BFE" w:rsidRDefault="00BE0BFE">
            <w:pPr>
              <w:pStyle w:val="prastasiniatinklio"/>
              <w:spacing w:before="0" w:beforeAutospacing="0" w:after="0" w:afterAutospacing="0"/>
            </w:pPr>
            <w:r w:rsidRPr="00BE0BFE">
              <w:t xml:space="preserve"> </w:t>
            </w:r>
          </w:p>
        </w:tc>
      </w:tr>
      <w:tr w:rsidR="00666DF7" w:rsidRPr="00BE0BFE" w14:paraId="4F0E8EE2" w14:textId="77777777" w:rsidTr="00B24A14">
        <w:trPr>
          <w:trHeight w:val="268"/>
        </w:trPr>
        <w:tc>
          <w:tcPr>
            <w:tcW w:w="1994" w:type="dxa"/>
            <w:tcMar>
              <w:top w:w="28" w:type="dxa"/>
              <w:left w:w="57" w:type="dxa"/>
              <w:bottom w:w="28" w:type="dxa"/>
              <w:right w:w="57" w:type="dxa"/>
            </w:tcMar>
            <w:hideMark/>
          </w:tcPr>
          <w:p w14:paraId="3634FC2B" w14:textId="77777777" w:rsidR="00666DF7" w:rsidRPr="00BE0BFE" w:rsidRDefault="00666DF7">
            <w:pPr>
              <w:pStyle w:val="prastasiniatinklio"/>
              <w:spacing w:before="0" w:beforeAutospacing="0" w:after="0" w:afterAutospacing="0"/>
              <w:rPr>
                <w:lang w:val="lt-LT"/>
              </w:rPr>
            </w:pPr>
            <w:r w:rsidRPr="00BE0BFE">
              <w:rPr>
                <w:b/>
                <w:bCs/>
              </w:rPr>
              <w:t>Trapumas</w:t>
            </w:r>
          </w:p>
        </w:tc>
        <w:tc>
          <w:tcPr>
            <w:tcW w:w="2166" w:type="dxa"/>
            <w:tcMar>
              <w:top w:w="28" w:type="dxa"/>
              <w:left w:w="57" w:type="dxa"/>
              <w:bottom w:w="28" w:type="dxa"/>
              <w:right w:w="57" w:type="dxa"/>
            </w:tcMar>
            <w:hideMark/>
          </w:tcPr>
          <w:p w14:paraId="29BADBE2" w14:textId="2E62B446" w:rsidR="00666DF7" w:rsidRPr="00BE0BFE" w:rsidRDefault="00BE0BFE">
            <w:pPr>
              <w:pStyle w:val="prastasiniatinklio"/>
              <w:spacing w:before="0" w:beforeAutospacing="0" w:after="0" w:afterAutospacing="0"/>
            </w:pPr>
            <w:r w:rsidRPr="00BE0BFE">
              <w:t xml:space="preserve"> </w:t>
            </w:r>
          </w:p>
        </w:tc>
        <w:tc>
          <w:tcPr>
            <w:tcW w:w="1790" w:type="dxa"/>
            <w:tcMar>
              <w:top w:w="28" w:type="dxa"/>
              <w:left w:w="57" w:type="dxa"/>
              <w:bottom w:w="28" w:type="dxa"/>
              <w:right w:w="57" w:type="dxa"/>
            </w:tcMar>
            <w:hideMark/>
          </w:tcPr>
          <w:p w14:paraId="009233EA" w14:textId="003553DD" w:rsidR="00666DF7" w:rsidRPr="00BE0BFE" w:rsidRDefault="00BE0BFE">
            <w:pPr>
              <w:pStyle w:val="prastasiniatinklio"/>
              <w:spacing w:before="0" w:beforeAutospacing="0" w:after="0" w:afterAutospacing="0"/>
            </w:pPr>
            <w:r w:rsidRPr="00BE0BFE">
              <w:t xml:space="preserve"> </w:t>
            </w:r>
          </w:p>
        </w:tc>
        <w:tc>
          <w:tcPr>
            <w:tcW w:w="1190" w:type="dxa"/>
            <w:tcMar>
              <w:top w:w="28" w:type="dxa"/>
              <w:left w:w="57" w:type="dxa"/>
              <w:bottom w:w="28" w:type="dxa"/>
              <w:right w:w="57" w:type="dxa"/>
            </w:tcMar>
            <w:hideMark/>
          </w:tcPr>
          <w:p w14:paraId="03DE3E13" w14:textId="77777777" w:rsidR="00666DF7" w:rsidRPr="00BE0BFE" w:rsidRDefault="00666DF7">
            <w:pPr>
              <w:pStyle w:val="prastasiniatinklio"/>
              <w:spacing w:before="0" w:beforeAutospacing="0" w:after="0" w:afterAutospacing="0"/>
            </w:pPr>
            <w:r w:rsidRPr="00BE0BFE">
              <w:rPr>
                <w:i/>
                <w:iCs/>
              </w:rPr>
              <w:t>+</w:t>
            </w:r>
          </w:p>
        </w:tc>
        <w:tc>
          <w:tcPr>
            <w:tcW w:w="1695" w:type="dxa"/>
            <w:tcMar>
              <w:top w:w="28" w:type="dxa"/>
              <w:left w:w="57" w:type="dxa"/>
              <w:bottom w:w="28" w:type="dxa"/>
              <w:right w:w="57" w:type="dxa"/>
            </w:tcMar>
            <w:hideMark/>
          </w:tcPr>
          <w:p w14:paraId="00001CE0" w14:textId="3BA13208" w:rsidR="00666DF7" w:rsidRPr="00BE0BFE" w:rsidRDefault="00BE0BFE">
            <w:pPr>
              <w:pStyle w:val="prastasiniatinklio"/>
              <w:spacing w:before="0" w:beforeAutospacing="0" w:after="0" w:afterAutospacing="0"/>
            </w:pPr>
            <w:r w:rsidRPr="00BE0BFE">
              <w:t xml:space="preserve"> </w:t>
            </w:r>
          </w:p>
        </w:tc>
        <w:tc>
          <w:tcPr>
            <w:tcW w:w="1362" w:type="dxa"/>
            <w:tcMar>
              <w:top w:w="28" w:type="dxa"/>
              <w:left w:w="57" w:type="dxa"/>
              <w:bottom w:w="28" w:type="dxa"/>
              <w:right w:w="57" w:type="dxa"/>
            </w:tcMar>
            <w:hideMark/>
          </w:tcPr>
          <w:p w14:paraId="1F605E4E" w14:textId="77777777" w:rsidR="00666DF7" w:rsidRPr="00BE0BFE" w:rsidRDefault="00666DF7">
            <w:pPr>
              <w:pStyle w:val="prastasiniatinklio"/>
              <w:spacing w:before="0" w:beforeAutospacing="0" w:after="0" w:afterAutospacing="0"/>
            </w:pPr>
            <w:r w:rsidRPr="00BE0BFE">
              <w:rPr>
                <w:i/>
                <w:iCs/>
              </w:rPr>
              <w:t>+</w:t>
            </w:r>
          </w:p>
        </w:tc>
      </w:tr>
      <w:tr w:rsidR="00666DF7" w:rsidRPr="00BE0BFE" w14:paraId="69F91CA1" w14:textId="77777777" w:rsidTr="00B24A14">
        <w:trPr>
          <w:trHeight w:val="536"/>
        </w:trPr>
        <w:tc>
          <w:tcPr>
            <w:tcW w:w="1994" w:type="dxa"/>
            <w:tcMar>
              <w:top w:w="28" w:type="dxa"/>
              <w:left w:w="57" w:type="dxa"/>
              <w:bottom w:w="28" w:type="dxa"/>
              <w:right w:w="57" w:type="dxa"/>
            </w:tcMar>
            <w:hideMark/>
          </w:tcPr>
          <w:p w14:paraId="7C8C6145" w14:textId="77777777" w:rsidR="00666DF7" w:rsidRPr="00BE0BFE" w:rsidRDefault="00666DF7">
            <w:pPr>
              <w:pStyle w:val="prastasiniatinklio"/>
              <w:spacing w:before="0" w:beforeAutospacing="0" w:after="0" w:afterAutospacing="0"/>
              <w:rPr>
                <w:lang w:val="lt-LT"/>
              </w:rPr>
            </w:pPr>
            <w:r w:rsidRPr="00BE0BFE">
              <w:rPr>
                <w:b/>
                <w:bCs/>
              </w:rPr>
              <w:t xml:space="preserve">Kietumas </w:t>
            </w:r>
          </w:p>
        </w:tc>
        <w:tc>
          <w:tcPr>
            <w:tcW w:w="2166" w:type="dxa"/>
            <w:tcMar>
              <w:top w:w="28" w:type="dxa"/>
              <w:left w:w="57" w:type="dxa"/>
              <w:bottom w:w="28" w:type="dxa"/>
              <w:right w:w="57" w:type="dxa"/>
            </w:tcMar>
            <w:hideMark/>
          </w:tcPr>
          <w:p w14:paraId="307C86DC" w14:textId="27FB064D" w:rsidR="00666DF7" w:rsidRPr="00BE0BFE" w:rsidRDefault="00BE0BFE">
            <w:pPr>
              <w:pStyle w:val="prastasiniatinklio"/>
              <w:spacing w:before="0" w:beforeAutospacing="0" w:after="0" w:afterAutospacing="0"/>
            </w:pPr>
            <w:r w:rsidRPr="00BE0BFE">
              <w:t xml:space="preserve"> </w:t>
            </w:r>
          </w:p>
        </w:tc>
        <w:tc>
          <w:tcPr>
            <w:tcW w:w="1790" w:type="dxa"/>
            <w:tcMar>
              <w:top w:w="28" w:type="dxa"/>
              <w:left w:w="57" w:type="dxa"/>
              <w:bottom w:w="28" w:type="dxa"/>
              <w:right w:w="57" w:type="dxa"/>
            </w:tcMar>
            <w:hideMark/>
          </w:tcPr>
          <w:p w14:paraId="344E63E3" w14:textId="77777777" w:rsidR="00666DF7" w:rsidRPr="00BE0BFE" w:rsidRDefault="00666DF7">
            <w:pPr>
              <w:pStyle w:val="prastasiniatinklio"/>
              <w:spacing w:before="0" w:beforeAutospacing="0" w:after="0" w:afterAutospacing="0"/>
            </w:pPr>
            <w:r w:rsidRPr="00BE0BFE">
              <w:rPr>
                <w:i/>
                <w:iCs/>
              </w:rPr>
              <w:t>Išlaiko formą</w:t>
            </w:r>
          </w:p>
        </w:tc>
        <w:tc>
          <w:tcPr>
            <w:tcW w:w="1190" w:type="dxa"/>
            <w:tcMar>
              <w:top w:w="28" w:type="dxa"/>
              <w:left w:w="57" w:type="dxa"/>
              <w:bottom w:w="28" w:type="dxa"/>
              <w:right w:w="57" w:type="dxa"/>
            </w:tcMar>
            <w:hideMark/>
          </w:tcPr>
          <w:p w14:paraId="3E5ADD9F" w14:textId="77777777" w:rsidR="00666DF7" w:rsidRPr="00BE0BFE" w:rsidRDefault="00666DF7">
            <w:pPr>
              <w:pStyle w:val="prastasiniatinklio"/>
              <w:spacing w:before="0" w:beforeAutospacing="0" w:after="0" w:afterAutospacing="0"/>
            </w:pPr>
            <w:r w:rsidRPr="00BE0BFE">
              <w:rPr>
                <w:i/>
                <w:iCs/>
              </w:rPr>
              <w:t>+</w:t>
            </w:r>
          </w:p>
        </w:tc>
        <w:tc>
          <w:tcPr>
            <w:tcW w:w="1695" w:type="dxa"/>
            <w:tcMar>
              <w:top w:w="28" w:type="dxa"/>
              <w:left w:w="57" w:type="dxa"/>
              <w:bottom w:w="28" w:type="dxa"/>
              <w:right w:w="57" w:type="dxa"/>
            </w:tcMar>
            <w:hideMark/>
          </w:tcPr>
          <w:p w14:paraId="3EF4F4A7" w14:textId="3E0CC61D" w:rsidR="00666DF7" w:rsidRPr="00BE0BFE" w:rsidRDefault="00BE0BFE">
            <w:pPr>
              <w:pStyle w:val="prastasiniatinklio"/>
              <w:spacing w:before="0" w:beforeAutospacing="0" w:after="0" w:afterAutospacing="0"/>
            </w:pPr>
            <w:r w:rsidRPr="00BE0BFE">
              <w:t xml:space="preserve"> </w:t>
            </w:r>
          </w:p>
        </w:tc>
        <w:tc>
          <w:tcPr>
            <w:tcW w:w="1362" w:type="dxa"/>
            <w:tcMar>
              <w:top w:w="28" w:type="dxa"/>
              <w:left w:w="57" w:type="dxa"/>
              <w:bottom w:w="28" w:type="dxa"/>
              <w:right w:w="57" w:type="dxa"/>
            </w:tcMar>
            <w:hideMark/>
          </w:tcPr>
          <w:p w14:paraId="565A86FB" w14:textId="77777777" w:rsidR="00666DF7" w:rsidRPr="00BE0BFE" w:rsidRDefault="00666DF7">
            <w:pPr>
              <w:pStyle w:val="prastasiniatinklio"/>
              <w:spacing w:before="0" w:beforeAutospacing="0" w:after="0" w:afterAutospacing="0"/>
            </w:pPr>
            <w:r w:rsidRPr="00BE0BFE">
              <w:rPr>
                <w:i/>
                <w:iCs/>
              </w:rPr>
              <w:t>Išlaiko formą</w:t>
            </w:r>
          </w:p>
        </w:tc>
      </w:tr>
      <w:tr w:rsidR="00666DF7" w:rsidRPr="00BE0BFE" w14:paraId="0FF16997" w14:textId="77777777" w:rsidTr="00B24A14">
        <w:trPr>
          <w:trHeight w:val="268"/>
        </w:trPr>
        <w:tc>
          <w:tcPr>
            <w:tcW w:w="1994" w:type="dxa"/>
            <w:tcMar>
              <w:top w:w="28" w:type="dxa"/>
              <w:left w:w="57" w:type="dxa"/>
              <w:bottom w:w="28" w:type="dxa"/>
              <w:right w:w="57" w:type="dxa"/>
            </w:tcMar>
            <w:hideMark/>
          </w:tcPr>
          <w:p w14:paraId="14CC3757" w14:textId="77777777" w:rsidR="00666DF7" w:rsidRPr="00BE0BFE" w:rsidRDefault="00666DF7">
            <w:pPr>
              <w:pStyle w:val="prastasiniatinklio"/>
              <w:spacing w:before="0" w:beforeAutospacing="0" w:after="0" w:afterAutospacing="0"/>
              <w:rPr>
                <w:lang w:val="lt-LT"/>
              </w:rPr>
            </w:pPr>
            <w:r w:rsidRPr="00BE0BFE">
              <w:rPr>
                <w:b/>
                <w:bCs/>
              </w:rPr>
              <w:t>Tvirtumas</w:t>
            </w:r>
          </w:p>
        </w:tc>
        <w:tc>
          <w:tcPr>
            <w:tcW w:w="2166" w:type="dxa"/>
            <w:tcMar>
              <w:top w:w="28" w:type="dxa"/>
              <w:left w:w="57" w:type="dxa"/>
              <w:bottom w:w="28" w:type="dxa"/>
              <w:right w:w="57" w:type="dxa"/>
            </w:tcMar>
            <w:hideMark/>
          </w:tcPr>
          <w:p w14:paraId="7973B8D4" w14:textId="5C6686C8" w:rsidR="00666DF7" w:rsidRPr="00BE0BFE" w:rsidRDefault="00BE0BFE">
            <w:pPr>
              <w:pStyle w:val="prastasiniatinklio"/>
              <w:spacing w:before="0" w:beforeAutospacing="0" w:after="0" w:afterAutospacing="0"/>
            </w:pPr>
            <w:r w:rsidRPr="00BE0BFE">
              <w:t xml:space="preserve"> </w:t>
            </w:r>
          </w:p>
        </w:tc>
        <w:tc>
          <w:tcPr>
            <w:tcW w:w="1790" w:type="dxa"/>
            <w:tcMar>
              <w:top w:w="28" w:type="dxa"/>
              <w:left w:w="57" w:type="dxa"/>
              <w:bottom w:w="28" w:type="dxa"/>
              <w:right w:w="57" w:type="dxa"/>
            </w:tcMar>
            <w:hideMark/>
          </w:tcPr>
          <w:p w14:paraId="67868E01" w14:textId="77777777" w:rsidR="00666DF7" w:rsidRPr="00BE0BFE" w:rsidRDefault="00666DF7">
            <w:pPr>
              <w:pStyle w:val="prastasiniatinklio"/>
              <w:spacing w:before="0" w:beforeAutospacing="0" w:after="0" w:afterAutospacing="0"/>
            </w:pPr>
            <w:r w:rsidRPr="00BE0BFE">
              <w:rPr>
                <w:i/>
                <w:iCs/>
              </w:rPr>
              <w:t>Sunku suardyti</w:t>
            </w:r>
          </w:p>
        </w:tc>
        <w:tc>
          <w:tcPr>
            <w:tcW w:w="1190" w:type="dxa"/>
            <w:tcMar>
              <w:top w:w="28" w:type="dxa"/>
              <w:left w:w="57" w:type="dxa"/>
              <w:bottom w:w="28" w:type="dxa"/>
              <w:right w:w="57" w:type="dxa"/>
            </w:tcMar>
            <w:hideMark/>
          </w:tcPr>
          <w:p w14:paraId="3002B945" w14:textId="0D0DB0E3" w:rsidR="00666DF7" w:rsidRPr="00BE0BFE" w:rsidRDefault="00BE0BFE">
            <w:pPr>
              <w:pStyle w:val="prastasiniatinklio"/>
              <w:spacing w:before="0" w:beforeAutospacing="0" w:after="0" w:afterAutospacing="0"/>
            </w:pPr>
            <w:r w:rsidRPr="00BE0BFE">
              <w:t xml:space="preserve"> </w:t>
            </w:r>
          </w:p>
        </w:tc>
        <w:tc>
          <w:tcPr>
            <w:tcW w:w="1695" w:type="dxa"/>
            <w:tcMar>
              <w:top w:w="28" w:type="dxa"/>
              <w:left w:w="57" w:type="dxa"/>
              <w:bottom w:w="28" w:type="dxa"/>
              <w:right w:w="57" w:type="dxa"/>
            </w:tcMar>
            <w:hideMark/>
          </w:tcPr>
          <w:p w14:paraId="738A5E09" w14:textId="18529413" w:rsidR="00666DF7" w:rsidRPr="00BE0BFE" w:rsidRDefault="00BE0BFE">
            <w:pPr>
              <w:pStyle w:val="prastasiniatinklio"/>
              <w:spacing w:before="0" w:beforeAutospacing="0" w:after="0" w:afterAutospacing="0"/>
            </w:pPr>
            <w:r w:rsidRPr="00BE0BFE">
              <w:t xml:space="preserve"> </w:t>
            </w:r>
          </w:p>
        </w:tc>
        <w:tc>
          <w:tcPr>
            <w:tcW w:w="1362" w:type="dxa"/>
            <w:tcMar>
              <w:top w:w="28" w:type="dxa"/>
              <w:left w:w="57" w:type="dxa"/>
              <w:bottom w:w="28" w:type="dxa"/>
              <w:right w:w="57" w:type="dxa"/>
            </w:tcMar>
            <w:hideMark/>
          </w:tcPr>
          <w:p w14:paraId="1E467489" w14:textId="3C5B3720" w:rsidR="00666DF7" w:rsidRPr="00BE0BFE" w:rsidRDefault="00BE0BFE">
            <w:pPr>
              <w:pStyle w:val="prastasiniatinklio"/>
              <w:spacing w:before="0" w:beforeAutospacing="0" w:after="0" w:afterAutospacing="0"/>
            </w:pPr>
            <w:r w:rsidRPr="00BE0BFE">
              <w:t xml:space="preserve"> </w:t>
            </w:r>
          </w:p>
        </w:tc>
      </w:tr>
      <w:tr w:rsidR="00666DF7" w:rsidRPr="00BE0BFE" w14:paraId="405B0FDA" w14:textId="77777777" w:rsidTr="00B24A14">
        <w:trPr>
          <w:trHeight w:val="536"/>
        </w:trPr>
        <w:tc>
          <w:tcPr>
            <w:tcW w:w="1994" w:type="dxa"/>
            <w:tcMar>
              <w:top w:w="28" w:type="dxa"/>
              <w:left w:w="57" w:type="dxa"/>
              <w:bottom w:w="28" w:type="dxa"/>
              <w:right w:w="57" w:type="dxa"/>
            </w:tcMar>
            <w:hideMark/>
          </w:tcPr>
          <w:p w14:paraId="3B6C73B6" w14:textId="77777777" w:rsidR="00666DF7" w:rsidRPr="00BE0BFE" w:rsidRDefault="00666DF7">
            <w:pPr>
              <w:pStyle w:val="prastasiniatinklio"/>
              <w:spacing w:before="0" w:beforeAutospacing="0" w:after="0" w:afterAutospacing="0"/>
              <w:rPr>
                <w:lang w:val="lt-LT"/>
              </w:rPr>
            </w:pPr>
            <w:r w:rsidRPr="00BE0BFE">
              <w:rPr>
                <w:b/>
                <w:bCs/>
              </w:rPr>
              <w:t>Minkštumas</w:t>
            </w:r>
          </w:p>
        </w:tc>
        <w:tc>
          <w:tcPr>
            <w:tcW w:w="2166" w:type="dxa"/>
            <w:tcMar>
              <w:top w:w="28" w:type="dxa"/>
              <w:left w:w="57" w:type="dxa"/>
              <w:bottom w:w="28" w:type="dxa"/>
              <w:right w:w="57" w:type="dxa"/>
            </w:tcMar>
            <w:hideMark/>
          </w:tcPr>
          <w:p w14:paraId="4A9FED40" w14:textId="77777777" w:rsidR="00666DF7" w:rsidRPr="00BE0BFE" w:rsidRDefault="00666DF7">
            <w:pPr>
              <w:pStyle w:val="prastasiniatinklio"/>
              <w:spacing w:before="0" w:beforeAutospacing="0" w:after="0" w:afterAutospacing="0"/>
            </w:pPr>
            <w:r w:rsidRPr="00BE0BFE">
              <w:rPr>
                <w:i/>
                <w:iCs/>
              </w:rPr>
              <w:t xml:space="preserve">Lengva pakeisti formą </w:t>
            </w:r>
          </w:p>
        </w:tc>
        <w:tc>
          <w:tcPr>
            <w:tcW w:w="1790" w:type="dxa"/>
            <w:tcMar>
              <w:top w:w="28" w:type="dxa"/>
              <w:left w:w="57" w:type="dxa"/>
              <w:bottom w:w="28" w:type="dxa"/>
              <w:right w:w="57" w:type="dxa"/>
            </w:tcMar>
            <w:hideMark/>
          </w:tcPr>
          <w:p w14:paraId="745D8BCF" w14:textId="50AC8484" w:rsidR="00666DF7" w:rsidRPr="00BE0BFE" w:rsidRDefault="00BE0BFE">
            <w:pPr>
              <w:pStyle w:val="prastasiniatinklio"/>
              <w:spacing w:before="0" w:beforeAutospacing="0" w:after="0" w:afterAutospacing="0"/>
            </w:pPr>
            <w:r w:rsidRPr="00BE0BFE">
              <w:t xml:space="preserve"> </w:t>
            </w:r>
          </w:p>
        </w:tc>
        <w:tc>
          <w:tcPr>
            <w:tcW w:w="1190" w:type="dxa"/>
            <w:tcMar>
              <w:top w:w="28" w:type="dxa"/>
              <w:left w:w="57" w:type="dxa"/>
              <w:bottom w:w="28" w:type="dxa"/>
              <w:right w:w="57" w:type="dxa"/>
            </w:tcMar>
            <w:hideMark/>
          </w:tcPr>
          <w:p w14:paraId="43C9830E" w14:textId="0234977F" w:rsidR="00666DF7" w:rsidRPr="00BE0BFE" w:rsidRDefault="00BE0BFE">
            <w:pPr>
              <w:pStyle w:val="prastasiniatinklio"/>
              <w:spacing w:before="0" w:beforeAutospacing="0" w:after="0" w:afterAutospacing="0"/>
            </w:pPr>
            <w:r w:rsidRPr="00BE0BFE">
              <w:t xml:space="preserve"> </w:t>
            </w:r>
          </w:p>
        </w:tc>
        <w:tc>
          <w:tcPr>
            <w:tcW w:w="1695" w:type="dxa"/>
            <w:tcMar>
              <w:top w:w="28" w:type="dxa"/>
              <w:left w:w="57" w:type="dxa"/>
              <w:bottom w:w="28" w:type="dxa"/>
              <w:right w:w="57" w:type="dxa"/>
            </w:tcMar>
            <w:hideMark/>
          </w:tcPr>
          <w:p w14:paraId="24B5777F" w14:textId="77777777" w:rsidR="00666DF7" w:rsidRPr="00BE0BFE" w:rsidRDefault="00666DF7">
            <w:pPr>
              <w:pStyle w:val="prastasiniatinklio"/>
              <w:spacing w:before="0" w:beforeAutospacing="0" w:after="0" w:afterAutospacing="0"/>
            </w:pPr>
            <w:r w:rsidRPr="00BE0BFE">
              <w:rPr>
                <w:i/>
                <w:iCs/>
              </w:rPr>
              <w:t>+</w:t>
            </w:r>
          </w:p>
        </w:tc>
        <w:tc>
          <w:tcPr>
            <w:tcW w:w="1362" w:type="dxa"/>
            <w:tcMar>
              <w:top w:w="28" w:type="dxa"/>
              <w:left w:w="57" w:type="dxa"/>
              <w:bottom w:w="28" w:type="dxa"/>
              <w:right w:w="57" w:type="dxa"/>
            </w:tcMar>
            <w:hideMark/>
          </w:tcPr>
          <w:p w14:paraId="60B5FA95" w14:textId="61360D99" w:rsidR="00666DF7" w:rsidRPr="00BE0BFE" w:rsidRDefault="00BE0BFE">
            <w:pPr>
              <w:pStyle w:val="prastasiniatinklio"/>
              <w:spacing w:before="0" w:beforeAutospacing="0" w:after="0" w:afterAutospacing="0"/>
            </w:pPr>
            <w:r w:rsidRPr="00BE0BFE">
              <w:t xml:space="preserve"> </w:t>
            </w:r>
          </w:p>
        </w:tc>
      </w:tr>
      <w:tr w:rsidR="00666DF7" w:rsidRPr="00BE0BFE" w14:paraId="4DA36F82" w14:textId="77777777" w:rsidTr="00B24A14">
        <w:trPr>
          <w:trHeight w:val="820"/>
        </w:trPr>
        <w:tc>
          <w:tcPr>
            <w:tcW w:w="1994" w:type="dxa"/>
            <w:tcMar>
              <w:top w:w="28" w:type="dxa"/>
              <w:left w:w="57" w:type="dxa"/>
              <w:bottom w:w="28" w:type="dxa"/>
              <w:right w:w="57" w:type="dxa"/>
            </w:tcMar>
            <w:hideMark/>
          </w:tcPr>
          <w:p w14:paraId="007C035A" w14:textId="77777777" w:rsidR="00666DF7" w:rsidRPr="00BE0BFE" w:rsidRDefault="00666DF7">
            <w:pPr>
              <w:pStyle w:val="prastasiniatinklio"/>
              <w:spacing w:before="0" w:beforeAutospacing="0" w:after="0" w:afterAutospacing="0"/>
            </w:pPr>
            <w:r w:rsidRPr="00BE0BFE">
              <w:rPr>
                <w:b/>
                <w:bCs/>
              </w:rPr>
              <w:t xml:space="preserve">Skaidrumas </w:t>
            </w:r>
          </w:p>
        </w:tc>
        <w:tc>
          <w:tcPr>
            <w:tcW w:w="2166" w:type="dxa"/>
            <w:tcMar>
              <w:top w:w="28" w:type="dxa"/>
              <w:left w:w="57" w:type="dxa"/>
              <w:bottom w:w="28" w:type="dxa"/>
              <w:right w:w="57" w:type="dxa"/>
            </w:tcMar>
            <w:hideMark/>
          </w:tcPr>
          <w:p w14:paraId="30994F6A" w14:textId="3824D913" w:rsidR="00666DF7" w:rsidRPr="00BE0BFE" w:rsidRDefault="00BE0BFE">
            <w:pPr>
              <w:pStyle w:val="prastasiniatinklio"/>
              <w:spacing w:before="0" w:beforeAutospacing="0" w:after="0" w:afterAutospacing="0"/>
            </w:pPr>
            <w:r w:rsidRPr="00BE0BFE">
              <w:t xml:space="preserve"> </w:t>
            </w:r>
          </w:p>
        </w:tc>
        <w:tc>
          <w:tcPr>
            <w:tcW w:w="1790" w:type="dxa"/>
            <w:tcMar>
              <w:top w:w="28" w:type="dxa"/>
              <w:left w:w="57" w:type="dxa"/>
              <w:bottom w:w="28" w:type="dxa"/>
              <w:right w:w="57" w:type="dxa"/>
            </w:tcMar>
            <w:hideMark/>
          </w:tcPr>
          <w:p w14:paraId="0488666F" w14:textId="73E25BE6" w:rsidR="00666DF7" w:rsidRPr="00BE0BFE" w:rsidRDefault="00BE0BFE">
            <w:pPr>
              <w:pStyle w:val="prastasiniatinklio"/>
              <w:spacing w:before="0" w:beforeAutospacing="0" w:after="0" w:afterAutospacing="0"/>
            </w:pPr>
            <w:r w:rsidRPr="00BE0BFE">
              <w:t xml:space="preserve"> </w:t>
            </w:r>
          </w:p>
        </w:tc>
        <w:tc>
          <w:tcPr>
            <w:tcW w:w="1190" w:type="dxa"/>
            <w:tcMar>
              <w:top w:w="28" w:type="dxa"/>
              <w:left w:w="57" w:type="dxa"/>
              <w:bottom w:w="28" w:type="dxa"/>
              <w:right w:w="57" w:type="dxa"/>
            </w:tcMar>
            <w:hideMark/>
          </w:tcPr>
          <w:p w14:paraId="7FCE75E4" w14:textId="06D50866" w:rsidR="00666DF7" w:rsidRPr="00BE0BFE" w:rsidRDefault="00BE0BFE">
            <w:pPr>
              <w:pStyle w:val="prastasiniatinklio"/>
              <w:spacing w:before="0" w:beforeAutospacing="0" w:after="0" w:afterAutospacing="0"/>
            </w:pPr>
            <w:r w:rsidRPr="00BE0BFE">
              <w:t xml:space="preserve"> </w:t>
            </w:r>
          </w:p>
        </w:tc>
        <w:tc>
          <w:tcPr>
            <w:tcW w:w="1695" w:type="dxa"/>
            <w:tcMar>
              <w:top w:w="28" w:type="dxa"/>
              <w:left w:w="57" w:type="dxa"/>
              <w:bottom w:w="28" w:type="dxa"/>
              <w:right w:w="57" w:type="dxa"/>
            </w:tcMar>
            <w:hideMark/>
          </w:tcPr>
          <w:p w14:paraId="2E8DB1EA" w14:textId="37E7A6B1" w:rsidR="00666DF7" w:rsidRPr="00BE0BFE" w:rsidRDefault="00BE0BFE">
            <w:pPr>
              <w:pStyle w:val="prastasiniatinklio"/>
              <w:spacing w:before="0" w:beforeAutospacing="0" w:after="0" w:afterAutospacing="0"/>
              <w:rPr>
                <w:lang w:val="lt-LT"/>
              </w:rPr>
            </w:pPr>
            <w:r w:rsidRPr="00BE0BFE">
              <w:t xml:space="preserve"> </w:t>
            </w:r>
          </w:p>
        </w:tc>
        <w:tc>
          <w:tcPr>
            <w:tcW w:w="1362" w:type="dxa"/>
            <w:tcMar>
              <w:top w:w="28" w:type="dxa"/>
              <w:left w:w="57" w:type="dxa"/>
              <w:bottom w:w="28" w:type="dxa"/>
              <w:right w:w="57" w:type="dxa"/>
            </w:tcMar>
            <w:hideMark/>
          </w:tcPr>
          <w:p w14:paraId="0CEF2678" w14:textId="77777777" w:rsidR="00666DF7" w:rsidRPr="00BE0BFE" w:rsidRDefault="00666DF7">
            <w:pPr>
              <w:pStyle w:val="prastasiniatinklio"/>
              <w:spacing w:before="0" w:beforeAutospacing="0" w:after="0" w:afterAutospacing="0"/>
            </w:pPr>
            <w:r w:rsidRPr="00BE0BFE">
              <w:rPr>
                <w:i/>
                <w:iCs/>
              </w:rPr>
              <w:t>Per jį viskas matosi</w:t>
            </w:r>
          </w:p>
        </w:tc>
      </w:tr>
    </w:tbl>
    <w:p w14:paraId="11F9A49F" w14:textId="77777777" w:rsidR="00666DF7" w:rsidRPr="00BE0BFE" w:rsidRDefault="00666DF7" w:rsidP="00666DF7">
      <w:pPr>
        <w:pStyle w:val="prastasiniatinklio"/>
        <w:spacing w:before="0" w:beforeAutospacing="0" w:after="0" w:afterAutospacing="0"/>
      </w:pPr>
      <w:r w:rsidRPr="00BE0BFE">
        <w:rPr>
          <w:b/>
          <w:bCs/>
        </w:rPr>
        <w:t>B1.4</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5"/>
        <w:gridCol w:w="1770"/>
        <w:gridCol w:w="1615"/>
        <w:gridCol w:w="1891"/>
        <w:gridCol w:w="1537"/>
        <w:gridCol w:w="1392"/>
      </w:tblGrid>
      <w:tr w:rsidR="00666DF7" w:rsidRPr="00BE0BFE" w14:paraId="546C967A" w14:textId="77777777" w:rsidTr="00B24A14">
        <w:trPr>
          <w:trHeight w:val="831"/>
        </w:trPr>
        <w:tc>
          <w:tcPr>
            <w:tcW w:w="1955" w:type="dxa"/>
            <w:tcBorders>
              <w:tl2br w:val="single" w:sz="4" w:space="0" w:color="808080" w:themeColor="background1" w:themeShade="80"/>
            </w:tcBorders>
            <w:tcMar>
              <w:top w:w="28" w:type="dxa"/>
              <w:left w:w="57" w:type="dxa"/>
              <w:bottom w:w="28" w:type="dxa"/>
              <w:right w:w="57" w:type="dxa"/>
            </w:tcMar>
            <w:hideMark/>
          </w:tcPr>
          <w:p w14:paraId="312D2BCC" w14:textId="77777777" w:rsidR="00666DF7" w:rsidRPr="00BE0BFE" w:rsidRDefault="00666DF7">
            <w:pPr>
              <w:pStyle w:val="prastasiniatinklio"/>
              <w:spacing w:before="0" w:beforeAutospacing="0" w:after="0" w:afterAutospacing="0"/>
              <w:jc w:val="right"/>
            </w:pPr>
            <w:r w:rsidRPr="00BE0BFE">
              <w:rPr>
                <w:b/>
                <w:bCs/>
              </w:rPr>
              <w:t>Medžiaga</w:t>
            </w:r>
          </w:p>
          <w:p w14:paraId="2CF60841" w14:textId="1323E2DE" w:rsidR="00666DF7" w:rsidRPr="00BE0BFE" w:rsidRDefault="00BE0BFE">
            <w:pPr>
              <w:pStyle w:val="prastasiniatinklio"/>
              <w:spacing w:before="0" w:beforeAutospacing="0" w:after="0" w:afterAutospacing="0"/>
            </w:pPr>
            <w:r w:rsidRPr="00BE0BFE">
              <w:t xml:space="preserve"> </w:t>
            </w:r>
          </w:p>
          <w:p w14:paraId="75A7629A" w14:textId="77777777" w:rsidR="00666DF7" w:rsidRPr="00BE0BFE" w:rsidRDefault="00666DF7">
            <w:pPr>
              <w:pStyle w:val="prastasiniatinklio"/>
              <w:spacing w:before="0" w:beforeAutospacing="0" w:after="0" w:afterAutospacing="0"/>
            </w:pPr>
            <w:r w:rsidRPr="00BE0BFE">
              <w:rPr>
                <w:b/>
                <w:bCs/>
              </w:rPr>
              <w:t>Savybė</w:t>
            </w:r>
          </w:p>
        </w:tc>
        <w:tc>
          <w:tcPr>
            <w:tcW w:w="1770" w:type="dxa"/>
            <w:tcMar>
              <w:top w:w="28" w:type="dxa"/>
              <w:left w:w="57" w:type="dxa"/>
              <w:bottom w:w="28" w:type="dxa"/>
              <w:right w:w="57" w:type="dxa"/>
            </w:tcMar>
            <w:hideMark/>
          </w:tcPr>
          <w:p w14:paraId="317EA89B" w14:textId="77777777" w:rsidR="00666DF7" w:rsidRPr="00BE0BFE" w:rsidRDefault="00666DF7">
            <w:pPr>
              <w:pStyle w:val="prastasiniatinklio"/>
              <w:spacing w:before="0" w:beforeAutospacing="0" w:after="0" w:afterAutospacing="0"/>
              <w:jc w:val="center"/>
            </w:pPr>
            <w:r w:rsidRPr="00BE0BFE">
              <w:rPr>
                <w:b/>
                <w:bCs/>
              </w:rPr>
              <w:t xml:space="preserve">Guma </w:t>
            </w:r>
          </w:p>
        </w:tc>
        <w:tc>
          <w:tcPr>
            <w:tcW w:w="1615" w:type="dxa"/>
            <w:tcMar>
              <w:top w:w="28" w:type="dxa"/>
              <w:left w:w="57" w:type="dxa"/>
              <w:bottom w:w="28" w:type="dxa"/>
              <w:right w:w="57" w:type="dxa"/>
            </w:tcMar>
            <w:hideMark/>
          </w:tcPr>
          <w:p w14:paraId="6317031F" w14:textId="77777777" w:rsidR="00666DF7" w:rsidRPr="00BE0BFE" w:rsidRDefault="00666DF7">
            <w:pPr>
              <w:pStyle w:val="prastasiniatinklio"/>
              <w:spacing w:before="0" w:beforeAutospacing="0" w:after="0" w:afterAutospacing="0"/>
              <w:jc w:val="center"/>
            </w:pPr>
            <w:r w:rsidRPr="00BE0BFE">
              <w:rPr>
                <w:b/>
                <w:bCs/>
              </w:rPr>
              <w:t xml:space="preserve">Akmuo </w:t>
            </w:r>
          </w:p>
        </w:tc>
        <w:tc>
          <w:tcPr>
            <w:tcW w:w="1891" w:type="dxa"/>
            <w:tcMar>
              <w:top w:w="28" w:type="dxa"/>
              <w:left w:w="57" w:type="dxa"/>
              <w:bottom w:w="28" w:type="dxa"/>
              <w:right w:w="57" w:type="dxa"/>
            </w:tcMar>
            <w:hideMark/>
          </w:tcPr>
          <w:p w14:paraId="04DF9AAD" w14:textId="77777777" w:rsidR="00666DF7" w:rsidRPr="00BE0BFE" w:rsidRDefault="00666DF7">
            <w:pPr>
              <w:pStyle w:val="prastasiniatinklio"/>
              <w:spacing w:before="0" w:beforeAutospacing="0" w:after="0" w:afterAutospacing="0"/>
              <w:jc w:val="center"/>
            </w:pPr>
            <w:r w:rsidRPr="00BE0BFE">
              <w:rPr>
                <w:b/>
                <w:bCs/>
              </w:rPr>
              <w:t xml:space="preserve">Kreida </w:t>
            </w:r>
          </w:p>
        </w:tc>
        <w:tc>
          <w:tcPr>
            <w:tcW w:w="1537" w:type="dxa"/>
            <w:tcMar>
              <w:top w:w="28" w:type="dxa"/>
              <w:left w:w="57" w:type="dxa"/>
              <w:bottom w:w="28" w:type="dxa"/>
              <w:right w:w="57" w:type="dxa"/>
            </w:tcMar>
            <w:hideMark/>
          </w:tcPr>
          <w:p w14:paraId="113D8D3B" w14:textId="77777777" w:rsidR="00666DF7" w:rsidRPr="00BE0BFE" w:rsidRDefault="00666DF7">
            <w:pPr>
              <w:pStyle w:val="prastasiniatinklio"/>
              <w:spacing w:before="0" w:beforeAutospacing="0" w:after="0" w:afterAutospacing="0"/>
              <w:jc w:val="center"/>
            </w:pPr>
            <w:r w:rsidRPr="00BE0BFE">
              <w:rPr>
                <w:b/>
                <w:bCs/>
              </w:rPr>
              <w:t xml:space="preserve">Plastilinas </w:t>
            </w:r>
          </w:p>
        </w:tc>
        <w:tc>
          <w:tcPr>
            <w:tcW w:w="1392" w:type="dxa"/>
            <w:tcMar>
              <w:top w:w="28" w:type="dxa"/>
              <w:left w:w="57" w:type="dxa"/>
              <w:bottom w:w="28" w:type="dxa"/>
              <w:right w:w="57" w:type="dxa"/>
            </w:tcMar>
            <w:hideMark/>
          </w:tcPr>
          <w:p w14:paraId="015FD49F" w14:textId="77777777" w:rsidR="00666DF7" w:rsidRPr="00BE0BFE" w:rsidRDefault="00666DF7">
            <w:pPr>
              <w:pStyle w:val="prastasiniatinklio"/>
              <w:spacing w:before="0" w:beforeAutospacing="0" w:after="0" w:afterAutospacing="0"/>
              <w:jc w:val="center"/>
            </w:pPr>
            <w:r w:rsidRPr="00BE0BFE">
              <w:rPr>
                <w:b/>
                <w:bCs/>
              </w:rPr>
              <w:t>Stiklas</w:t>
            </w:r>
          </w:p>
        </w:tc>
      </w:tr>
      <w:tr w:rsidR="00666DF7" w:rsidRPr="00BE0BFE" w14:paraId="6CE90BC3" w14:textId="77777777" w:rsidTr="00B24A14">
        <w:trPr>
          <w:trHeight w:val="816"/>
        </w:trPr>
        <w:tc>
          <w:tcPr>
            <w:tcW w:w="1955" w:type="dxa"/>
            <w:tcMar>
              <w:top w:w="28" w:type="dxa"/>
              <w:left w:w="57" w:type="dxa"/>
              <w:bottom w:w="28" w:type="dxa"/>
              <w:right w:w="57" w:type="dxa"/>
            </w:tcMar>
            <w:hideMark/>
          </w:tcPr>
          <w:p w14:paraId="64D5A16F" w14:textId="77777777" w:rsidR="00666DF7" w:rsidRPr="00BE0BFE" w:rsidRDefault="00666DF7">
            <w:pPr>
              <w:pStyle w:val="prastasiniatinklio"/>
              <w:spacing w:before="0" w:beforeAutospacing="0" w:after="0" w:afterAutospacing="0"/>
            </w:pPr>
            <w:r w:rsidRPr="00BE0BFE">
              <w:rPr>
                <w:b/>
                <w:bCs/>
              </w:rPr>
              <w:t>Tamprumas</w:t>
            </w:r>
          </w:p>
        </w:tc>
        <w:tc>
          <w:tcPr>
            <w:tcW w:w="1770" w:type="dxa"/>
            <w:tcMar>
              <w:top w:w="28" w:type="dxa"/>
              <w:left w:w="57" w:type="dxa"/>
              <w:bottom w:w="28" w:type="dxa"/>
              <w:right w:w="57" w:type="dxa"/>
            </w:tcMar>
            <w:hideMark/>
          </w:tcPr>
          <w:p w14:paraId="729EFFD4" w14:textId="77777777" w:rsidR="00666DF7" w:rsidRPr="00BE0BFE" w:rsidRDefault="00666DF7">
            <w:pPr>
              <w:pStyle w:val="prastasiniatinklio"/>
              <w:spacing w:before="0" w:beforeAutospacing="0" w:after="0" w:afterAutospacing="0"/>
            </w:pPr>
            <w:r w:rsidRPr="00BE0BFE">
              <w:rPr>
                <w:i/>
                <w:iCs/>
              </w:rPr>
              <w:t>Ištempus ir paleidus, grįžta į pradinę formą</w:t>
            </w:r>
          </w:p>
        </w:tc>
        <w:tc>
          <w:tcPr>
            <w:tcW w:w="1615" w:type="dxa"/>
            <w:tcMar>
              <w:top w:w="28" w:type="dxa"/>
              <w:left w:w="57" w:type="dxa"/>
              <w:bottom w:w="28" w:type="dxa"/>
              <w:right w:w="57" w:type="dxa"/>
            </w:tcMar>
            <w:hideMark/>
          </w:tcPr>
          <w:p w14:paraId="58C9666B" w14:textId="72A92FA1" w:rsidR="00666DF7" w:rsidRPr="00BE0BFE" w:rsidRDefault="00BE0BFE">
            <w:pPr>
              <w:pStyle w:val="prastasiniatinklio"/>
              <w:spacing w:before="0" w:beforeAutospacing="0" w:after="0" w:afterAutospacing="0"/>
            </w:pPr>
            <w:r w:rsidRPr="00BE0BFE">
              <w:t xml:space="preserve"> </w:t>
            </w:r>
          </w:p>
        </w:tc>
        <w:tc>
          <w:tcPr>
            <w:tcW w:w="1891" w:type="dxa"/>
            <w:tcMar>
              <w:top w:w="28" w:type="dxa"/>
              <w:left w:w="57" w:type="dxa"/>
              <w:bottom w:w="28" w:type="dxa"/>
              <w:right w:w="57" w:type="dxa"/>
            </w:tcMar>
            <w:hideMark/>
          </w:tcPr>
          <w:p w14:paraId="416B0132" w14:textId="7612EB54" w:rsidR="00666DF7" w:rsidRPr="00BE0BFE" w:rsidRDefault="00BE0BFE">
            <w:pPr>
              <w:pStyle w:val="prastasiniatinklio"/>
              <w:spacing w:before="0" w:beforeAutospacing="0" w:after="0" w:afterAutospacing="0"/>
            </w:pPr>
            <w:r w:rsidRPr="00BE0BFE">
              <w:t xml:space="preserve"> </w:t>
            </w:r>
          </w:p>
        </w:tc>
        <w:tc>
          <w:tcPr>
            <w:tcW w:w="1537" w:type="dxa"/>
            <w:tcMar>
              <w:top w:w="28" w:type="dxa"/>
              <w:left w:w="57" w:type="dxa"/>
              <w:bottom w:w="28" w:type="dxa"/>
              <w:right w:w="57" w:type="dxa"/>
            </w:tcMar>
            <w:hideMark/>
          </w:tcPr>
          <w:p w14:paraId="4119AB56" w14:textId="401D10A9" w:rsidR="00666DF7" w:rsidRPr="00BE0BFE" w:rsidRDefault="00BE0BFE">
            <w:pPr>
              <w:pStyle w:val="prastasiniatinklio"/>
              <w:spacing w:before="0" w:beforeAutospacing="0" w:after="0" w:afterAutospacing="0"/>
            </w:pPr>
            <w:r w:rsidRPr="00BE0BFE">
              <w:t xml:space="preserve"> </w:t>
            </w:r>
          </w:p>
        </w:tc>
        <w:tc>
          <w:tcPr>
            <w:tcW w:w="1392" w:type="dxa"/>
            <w:tcMar>
              <w:top w:w="28" w:type="dxa"/>
              <w:left w:w="57" w:type="dxa"/>
              <w:bottom w:w="28" w:type="dxa"/>
              <w:right w:w="57" w:type="dxa"/>
            </w:tcMar>
            <w:hideMark/>
          </w:tcPr>
          <w:p w14:paraId="10CEE9B9" w14:textId="5B49FABD" w:rsidR="00666DF7" w:rsidRPr="00BE0BFE" w:rsidRDefault="00BE0BFE">
            <w:pPr>
              <w:pStyle w:val="prastasiniatinklio"/>
              <w:spacing w:before="0" w:beforeAutospacing="0" w:after="0" w:afterAutospacing="0"/>
            </w:pPr>
            <w:r w:rsidRPr="00BE0BFE">
              <w:t xml:space="preserve"> </w:t>
            </w:r>
          </w:p>
        </w:tc>
      </w:tr>
      <w:tr w:rsidR="00666DF7" w:rsidRPr="00BE0BFE" w14:paraId="392C2839" w14:textId="77777777" w:rsidTr="00B24A14">
        <w:trPr>
          <w:trHeight w:val="831"/>
        </w:trPr>
        <w:tc>
          <w:tcPr>
            <w:tcW w:w="1955" w:type="dxa"/>
            <w:tcMar>
              <w:top w:w="28" w:type="dxa"/>
              <w:left w:w="57" w:type="dxa"/>
              <w:bottom w:w="28" w:type="dxa"/>
              <w:right w:w="57" w:type="dxa"/>
            </w:tcMar>
            <w:hideMark/>
          </w:tcPr>
          <w:p w14:paraId="43752277" w14:textId="77777777" w:rsidR="00666DF7" w:rsidRPr="00BE0BFE" w:rsidRDefault="00666DF7">
            <w:pPr>
              <w:pStyle w:val="prastasiniatinklio"/>
              <w:spacing w:before="0" w:beforeAutospacing="0" w:after="0" w:afterAutospacing="0"/>
              <w:rPr>
                <w:lang w:val="lt-LT"/>
              </w:rPr>
            </w:pPr>
            <w:r w:rsidRPr="00BE0BFE">
              <w:rPr>
                <w:b/>
                <w:bCs/>
              </w:rPr>
              <w:t>Plastiškumas</w:t>
            </w:r>
          </w:p>
        </w:tc>
        <w:tc>
          <w:tcPr>
            <w:tcW w:w="1770" w:type="dxa"/>
            <w:tcMar>
              <w:top w:w="28" w:type="dxa"/>
              <w:left w:w="57" w:type="dxa"/>
              <w:bottom w:w="28" w:type="dxa"/>
              <w:right w:w="57" w:type="dxa"/>
            </w:tcMar>
            <w:hideMark/>
          </w:tcPr>
          <w:p w14:paraId="7FB7F4FC" w14:textId="68E20809" w:rsidR="00666DF7" w:rsidRPr="00BE0BFE" w:rsidRDefault="00BE0BFE">
            <w:pPr>
              <w:pStyle w:val="prastasiniatinklio"/>
              <w:spacing w:before="0" w:beforeAutospacing="0" w:after="0" w:afterAutospacing="0"/>
            </w:pPr>
            <w:r w:rsidRPr="00BE0BFE">
              <w:t xml:space="preserve"> </w:t>
            </w:r>
          </w:p>
        </w:tc>
        <w:tc>
          <w:tcPr>
            <w:tcW w:w="1615" w:type="dxa"/>
            <w:tcMar>
              <w:top w:w="28" w:type="dxa"/>
              <w:left w:w="57" w:type="dxa"/>
              <w:bottom w:w="28" w:type="dxa"/>
              <w:right w:w="57" w:type="dxa"/>
            </w:tcMar>
            <w:hideMark/>
          </w:tcPr>
          <w:p w14:paraId="4F3E6BDF" w14:textId="41AF3358" w:rsidR="00666DF7" w:rsidRPr="00BE0BFE" w:rsidRDefault="00BE0BFE">
            <w:pPr>
              <w:pStyle w:val="prastasiniatinklio"/>
              <w:spacing w:before="0" w:beforeAutospacing="0" w:after="0" w:afterAutospacing="0"/>
            </w:pPr>
            <w:r w:rsidRPr="00BE0BFE">
              <w:t xml:space="preserve"> </w:t>
            </w:r>
          </w:p>
        </w:tc>
        <w:tc>
          <w:tcPr>
            <w:tcW w:w="1891" w:type="dxa"/>
            <w:tcMar>
              <w:top w:w="28" w:type="dxa"/>
              <w:left w:w="57" w:type="dxa"/>
              <w:bottom w:w="28" w:type="dxa"/>
              <w:right w:w="57" w:type="dxa"/>
            </w:tcMar>
            <w:hideMark/>
          </w:tcPr>
          <w:p w14:paraId="28BD1B76" w14:textId="4A9476B4" w:rsidR="00666DF7" w:rsidRPr="00BE0BFE" w:rsidRDefault="00BE0BFE">
            <w:pPr>
              <w:pStyle w:val="prastasiniatinklio"/>
              <w:spacing w:before="0" w:beforeAutospacing="0" w:after="0" w:afterAutospacing="0"/>
            </w:pPr>
            <w:r w:rsidRPr="00BE0BFE">
              <w:t xml:space="preserve"> </w:t>
            </w:r>
          </w:p>
        </w:tc>
        <w:tc>
          <w:tcPr>
            <w:tcW w:w="1537" w:type="dxa"/>
            <w:tcMar>
              <w:top w:w="28" w:type="dxa"/>
              <w:left w:w="57" w:type="dxa"/>
              <w:bottom w:w="28" w:type="dxa"/>
              <w:right w:w="57" w:type="dxa"/>
            </w:tcMar>
            <w:hideMark/>
          </w:tcPr>
          <w:p w14:paraId="79D34259" w14:textId="77777777" w:rsidR="00666DF7" w:rsidRPr="00BE0BFE" w:rsidRDefault="00666DF7">
            <w:pPr>
              <w:pStyle w:val="prastasiniatinklio"/>
              <w:spacing w:before="0" w:beforeAutospacing="0" w:after="0" w:afterAutospacing="0"/>
              <w:rPr>
                <w:lang w:val="lt-LT"/>
              </w:rPr>
            </w:pPr>
            <w:r w:rsidRPr="00BE0BFE">
              <w:rPr>
                <w:i/>
                <w:iCs/>
              </w:rPr>
              <w:t>Išlaiko pakeistą formą</w:t>
            </w:r>
          </w:p>
        </w:tc>
        <w:tc>
          <w:tcPr>
            <w:tcW w:w="1392" w:type="dxa"/>
            <w:tcMar>
              <w:top w:w="28" w:type="dxa"/>
              <w:left w:w="57" w:type="dxa"/>
              <w:bottom w:w="28" w:type="dxa"/>
              <w:right w:w="57" w:type="dxa"/>
            </w:tcMar>
            <w:hideMark/>
          </w:tcPr>
          <w:p w14:paraId="38A55149" w14:textId="18C9D0DD" w:rsidR="00666DF7" w:rsidRPr="00BE0BFE" w:rsidRDefault="00BE0BFE">
            <w:pPr>
              <w:pStyle w:val="prastasiniatinklio"/>
              <w:spacing w:before="0" w:beforeAutospacing="0" w:after="0" w:afterAutospacing="0"/>
            </w:pPr>
            <w:r w:rsidRPr="00BE0BFE">
              <w:t xml:space="preserve"> </w:t>
            </w:r>
          </w:p>
        </w:tc>
      </w:tr>
      <w:tr w:rsidR="00666DF7" w:rsidRPr="00BE0BFE" w14:paraId="6934D10E" w14:textId="77777777" w:rsidTr="00B24A14">
        <w:trPr>
          <w:trHeight w:val="544"/>
        </w:trPr>
        <w:tc>
          <w:tcPr>
            <w:tcW w:w="1955" w:type="dxa"/>
            <w:tcMar>
              <w:top w:w="28" w:type="dxa"/>
              <w:left w:w="57" w:type="dxa"/>
              <w:bottom w:w="28" w:type="dxa"/>
              <w:right w:w="57" w:type="dxa"/>
            </w:tcMar>
            <w:hideMark/>
          </w:tcPr>
          <w:p w14:paraId="6E0FF037" w14:textId="77777777" w:rsidR="00666DF7" w:rsidRPr="00BE0BFE" w:rsidRDefault="00666DF7">
            <w:pPr>
              <w:pStyle w:val="prastasiniatinklio"/>
              <w:spacing w:before="0" w:beforeAutospacing="0" w:after="0" w:afterAutospacing="0"/>
              <w:rPr>
                <w:lang w:val="lt-LT"/>
              </w:rPr>
            </w:pPr>
            <w:r w:rsidRPr="00BE0BFE">
              <w:rPr>
                <w:b/>
                <w:bCs/>
              </w:rPr>
              <w:t>Trapumas</w:t>
            </w:r>
          </w:p>
        </w:tc>
        <w:tc>
          <w:tcPr>
            <w:tcW w:w="1770" w:type="dxa"/>
            <w:tcMar>
              <w:top w:w="28" w:type="dxa"/>
              <w:left w:w="57" w:type="dxa"/>
              <w:bottom w:w="28" w:type="dxa"/>
              <w:right w:w="57" w:type="dxa"/>
            </w:tcMar>
            <w:hideMark/>
          </w:tcPr>
          <w:p w14:paraId="747F6231" w14:textId="6D240426" w:rsidR="00666DF7" w:rsidRPr="00BE0BFE" w:rsidRDefault="00BE0BFE">
            <w:pPr>
              <w:pStyle w:val="prastasiniatinklio"/>
              <w:spacing w:before="0" w:beforeAutospacing="0" w:after="0" w:afterAutospacing="0"/>
            </w:pPr>
            <w:r w:rsidRPr="00BE0BFE">
              <w:t xml:space="preserve"> </w:t>
            </w:r>
          </w:p>
        </w:tc>
        <w:tc>
          <w:tcPr>
            <w:tcW w:w="1615" w:type="dxa"/>
            <w:tcMar>
              <w:top w:w="28" w:type="dxa"/>
              <w:left w:w="57" w:type="dxa"/>
              <w:bottom w:w="28" w:type="dxa"/>
              <w:right w:w="57" w:type="dxa"/>
            </w:tcMar>
            <w:hideMark/>
          </w:tcPr>
          <w:p w14:paraId="55E6E783" w14:textId="76DEA1C1" w:rsidR="00666DF7" w:rsidRPr="00BE0BFE" w:rsidRDefault="00BE0BFE">
            <w:pPr>
              <w:pStyle w:val="prastasiniatinklio"/>
              <w:spacing w:before="0" w:beforeAutospacing="0" w:after="0" w:afterAutospacing="0"/>
            </w:pPr>
            <w:r w:rsidRPr="00BE0BFE">
              <w:t xml:space="preserve"> </w:t>
            </w:r>
          </w:p>
        </w:tc>
        <w:tc>
          <w:tcPr>
            <w:tcW w:w="1891" w:type="dxa"/>
            <w:tcMar>
              <w:top w:w="28" w:type="dxa"/>
              <w:left w:w="57" w:type="dxa"/>
              <w:bottom w:w="28" w:type="dxa"/>
              <w:right w:w="57" w:type="dxa"/>
            </w:tcMar>
            <w:hideMark/>
          </w:tcPr>
          <w:p w14:paraId="164C7438" w14:textId="77777777" w:rsidR="00666DF7" w:rsidRPr="00BE0BFE" w:rsidRDefault="00666DF7">
            <w:pPr>
              <w:pStyle w:val="prastasiniatinklio"/>
              <w:spacing w:before="0" w:beforeAutospacing="0" w:after="0" w:afterAutospacing="0"/>
              <w:rPr>
                <w:lang w:val="lt-LT"/>
              </w:rPr>
            </w:pPr>
            <w:r w:rsidRPr="00BE0BFE">
              <w:rPr>
                <w:i/>
                <w:iCs/>
              </w:rPr>
              <w:t>Stipriau paspaudus trupa</w:t>
            </w:r>
          </w:p>
        </w:tc>
        <w:tc>
          <w:tcPr>
            <w:tcW w:w="1537" w:type="dxa"/>
            <w:tcMar>
              <w:top w:w="28" w:type="dxa"/>
              <w:left w:w="57" w:type="dxa"/>
              <w:bottom w:w="28" w:type="dxa"/>
              <w:right w:w="57" w:type="dxa"/>
            </w:tcMar>
            <w:hideMark/>
          </w:tcPr>
          <w:p w14:paraId="0E1343D7" w14:textId="7FBAE023" w:rsidR="00666DF7" w:rsidRPr="00BE0BFE" w:rsidRDefault="00BE0BFE">
            <w:pPr>
              <w:pStyle w:val="prastasiniatinklio"/>
              <w:spacing w:before="0" w:beforeAutospacing="0" w:after="0" w:afterAutospacing="0"/>
            </w:pPr>
            <w:r w:rsidRPr="00BE0BFE">
              <w:t xml:space="preserve"> </w:t>
            </w:r>
          </w:p>
        </w:tc>
        <w:tc>
          <w:tcPr>
            <w:tcW w:w="1392" w:type="dxa"/>
            <w:tcMar>
              <w:top w:w="28" w:type="dxa"/>
              <w:left w:w="57" w:type="dxa"/>
              <w:bottom w:w="28" w:type="dxa"/>
              <w:right w:w="57" w:type="dxa"/>
            </w:tcMar>
            <w:hideMark/>
          </w:tcPr>
          <w:p w14:paraId="141E4B20" w14:textId="77777777" w:rsidR="00666DF7" w:rsidRPr="00BE0BFE" w:rsidRDefault="00666DF7">
            <w:pPr>
              <w:pStyle w:val="prastasiniatinklio"/>
              <w:spacing w:before="0" w:beforeAutospacing="0" w:after="0" w:afterAutospacing="0"/>
              <w:rPr>
                <w:lang w:val="lt-LT"/>
              </w:rPr>
            </w:pPr>
            <w:r w:rsidRPr="00BE0BFE">
              <w:rPr>
                <w:i/>
                <w:iCs/>
              </w:rPr>
              <w:t>Lengvai dūžta</w:t>
            </w:r>
          </w:p>
        </w:tc>
      </w:tr>
      <w:tr w:rsidR="00666DF7" w:rsidRPr="00BE0BFE" w14:paraId="276BB116" w14:textId="77777777" w:rsidTr="00B24A14">
        <w:trPr>
          <w:trHeight w:val="544"/>
        </w:trPr>
        <w:tc>
          <w:tcPr>
            <w:tcW w:w="1955" w:type="dxa"/>
            <w:tcMar>
              <w:top w:w="28" w:type="dxa"/>
              <w:left w:w="57" w:type="dxa"/>
              <w:bottom w:w="28" w:type="dxa"/>
              <w:right w:w="57" w:type="dxa"/>
            </w:tcMar>
            <w:hideMark/>
          </w:tcPr>
          <w:p w14:paraId="2A44FC66" w14:textId="77777777" w:rsidR="00666DF7" w:rsidRPr="00BE0BFE" w:rsidRDefault="00666DF7">
            <w:pPr>
              <w:pStyle w:val="prastasiniatinklio"/>
              <w:spacing w:before="0" w:beforeAutospacing="0" w:after="0" w:afterAutospacing="0"/>
            </w:pPr>
            <w:r w:rsidRPr="00BE0BFE">
              <w:rPr>
                <w:b/>
                <w:bCs/>
              </w:rPr>
              <w:t xml:space="preserve">Kietumas </w:t>
            </w:r>
          </w:p>
        </w:tc>
        <w:tc>
          <w:tcPr>
            <w:tcW w:w="1770" w:type="dxa"/>
            <w:tcMar>
              <w:top w:w="28" w:type="dxa"/>
              <w:left w:w="57" w:type="dxa"/>
              <w:bottom w:w="28" w:type="dxa"/>
              <w:right w:w="57" w:type="dxa"/>
            </w:tcMar>
            <w:hideMark/>
          </w:tcPr>
          <w:p w14:paraId="3393A7A0" w14:textId="061E9AB5" w:rsidR="00666DF7" w:rsidRPr="00BE0BFE" w:rsidRDefault="00BE0BFE">
            <w:pPr>
              <w:pStyle w:val="prastasiniatinklio"/>
              <w:spacing w:before="0" w:beforeAutospacing="0" w:after="0" w:afterAutospacing="0"/>
            </w:pPr>
            <w:r w:rsidRPr="00BE0BFE">
              <w:t xml:space="preserve"> </w:t>
            </w:r>
          </w:p>
        </w:tc>
        <w:tc>
          <w:tcPr>
            <w:tcW w:w="1615" w:type="dxa"/>
            <w:tcMar>
              <w:top w:w="28" w:type="dxa"/>
              <w:left w:w="57" w:type="dxa"/>
              <w:bottom w:w="28" w:type="dxa"/>
              <w:right w:w="57" w:type="dxa"/>
            </w:tcMar>
            <w:hideMark/>
          </w:tcPr>
          <w:p w14:paraId="42928568" w14:textId="77777777" w:rsidR="00666DF7" w:rsidRPr="00BE0BFE" w:rsidRDefault="00666DF7">
            <w:pPr>
              <w:pStyle w:val="prastasiniatinklio"/>
              <w:spacing w:before="0" w:beforeAutospacing="0" w:after="0" w:afterAutospacing="0"/>
              <w:rPr>
                <w:lang w:val="lt-LT"/>
              </w:rPr>
            </w:pPr>
            <w:r w:rsidRPr="00BE0BFE">
              <w:rPr>
                <w:i/>
                <w:iCs/>
              </w:rPr>
              <w:t>Išlaiko formą</w:t>
            </w:r>
          </w:p>
        </w:tc>
        <w:tc>
          <w:tcPr>
            <w:tcW w:w="1891" w:type="dxa"/>
            <w:tcMar>
              <w:top w:w="28" w:type="dxa"/>
              <w:left w:w="57" w:type="dxa"/>
              <w:bottom w:w="28" w:type="dxa"/>
              <w:right w:w="57" w:type="dxa"/>
            </w:tcMar>
            <w:hideMark/>
          </w:tcPr>
          <w:p w14:paraId="0A14D049" w14:textId="77777777" w:rsidR="00666DF7" w:rsidRPr="00BE0BFE" w:rsidRDefault="00666DF7">
            <w:pPr>
              <w:pStyle w:val="prastasiniatinklio"/>
              <w:spacing w:before="0" w:beforeAutospacing="0" w:after="0" w:afterAutospacing="0"/>
            </w:pPr>
            <w:r w:rsidRPr="00BE0BFE">
              <w:rPr>
                <w:i/>
                <w:iCs/>
              </w:rPr>
              <w:t>Išlaiko formą, kol niekas neveikia</w:t>
            </w:r>
          </w:p>
        </w:tc>
        <w:tc>
          <w:tcPr>
            <w:tcW w:w="1537" w:type="dxa"/>
            <w:tcMar>
              <w:top w:w="28" w:type="dxa"/>
              <w:left w:w="57" w:type="dxa"/>
              <w:bottom w:w="28" w:type="dxa"/>
              <w:right w:w="57" w:type="dxa"/>
            </w:tcMar>
            <w:hideMark/>
          </w:tcPr>
          <w:p w14:paraId="5B872A67" w14:textId="2D16DFED" w:rsidR="00666DF7" w:rsidRPr="00BE0BFE" w:rsidRDefault="00BE0BFE">
            <w:pPr>
              <w:pStyle w:val="prastasiniatinklio"/>
              <w:spacing w:before="0" w:beforeAutospacing="0" w:after="0" w:afterAutospacing="0"/>
            </w:pPr>
            <w:r w:rsidRPr="00BE0BFE">
              <w:t xml:space="preserve"> </w:t>
            </w:r>
          </w:p>
        </w:tc>
        <w:tc>
          <w:tcPr>
            <w:tcW w:w="1392" w:type="dxa"/>
            <w:tcMar>
              <w:top w:w="28" w:type="dxa"/>
              <w:left w:w="57" w:type="dxa"/>
              <w:bottom w:w="28" w:type="dxa"/>
              <w:right w:w="57" w:type="dxa"/>
            </w:tcMar>
            <w:hideMark/>
          </w:tcPr>
          <w:p w14:paraId="6B729FDC" w14:textId="77777777" w:rsidR="00666DF7" w:rsidRPr="00BE0BFE" w:rsidRDefault="00666DF7">
            <w:pPr>
              <w:pStyle w:val="prastasiniatinklio"/>
              <w:spacing w:before="0" w:beforeAutospacing="0" w:after="0" w:afterAutospacing="0"/>
              <w:rPr>
                <w:lang w:val="lt-LT"/>
              </w:rPr>
            </w:pPr>
            <w:r w:rsidRPr="00BE0BFE">
              <w:rPr>
                <w:i/>
                <w:iCs/>
              </w:rPr>
              <w:t>Išlaiko formą</w:t>
            </w:r>
          </w:p>
        </w:tc>
      </w:tr>
      <w:tr w:rsidR="00666DF7" w:rsidRPr="00BE0BFE" w14:paraId="3565A37E" w14:textId="77777777" w:rsidTr="00B24A14">
        <w:trPr>
          <w:trHeight w:val="272"/>
        </w:trPr>
        <w:tc>
          <w:tcPr>
            <w:tcW w:w="1955" w:type="dxa"/>
            <w:tcMar>
              <w:top w:w="28" w:type="dxa"/>
              <w:left w:w="57" w:type="dxa"/>
              <w:bottom w:w="28" w:type="dxa"/>
              <w:right w:w="57" w:type="dxa"/>
            </w:tcMar>
            <w:hideMark/>
          </w:tcPr>
          <w:p w14:paraId="69755DB3" w14:textId="77777777" w:rsidR="00666DF7" w:rsidRPr="00BE0BFE" w:rsidRDefault="00666DF7">
            <w:pPr>
              <w:pStyle w:val="prastasiniatinklio"/>
              <w:spacing w:before="0" w:beforeAutospacing="0" w:after="0" w:afterAutospacing="0"/>
            </w:pPr>
            <w:r w:rsidRPr="00BE0BFE">
              <w:rPr>
                <w:b/>
                <w:bCs/>
              </w:rPr>
              <w:t>Tvirtumas</w:t>
            </w:r>
          </w:p>
        </w:tc>
        <w:tc>
          <w:tcPr>
            <w:tcW w:w="1770" w:type="dxa"/>
            <w:tcMar>
              <w:top w:w="28" w:type="dxa"/>
              <w:left w:w="57" w:type="dxa"/>
              <w:bottom w:w="28" w:type="dxa"/>
              <w:right w:w="57" w:type="dxa"/>
            </w:tcMar>
            <w:hideMark/>
          </w:tcPr>
          <w:p w14:paraId="56988B85" w14:textId="532314A1" w:rsidR="00666DF7" w:rsidRPr="00BE0BFE" w:rsidRDefault="00BE0BFE">
            <w:pPr>
              <w:pStyle w:val="prastasiniatinklio"/>
              <w:spacing w:before="0" w:beforeAutospacing="0" w:after="0" w:afterAutospacing="0"/>
            </w:pPr>
            <w:r w:rsidRPr="00BE0BFE">
              <w:t xml:space="preserve"> </w:t>
            </w:r>
          </w:p>
        </w:tc>
        <w:tc>
          <w:tcPr>
            <w:tcW w:w="1615" w:type="dxa"/>
            <w:tcMar>
              <w:top w:w="28" w:type="dxa"/>
              <w:left w:w="57" w:type="dxa"/>
              <w:bottom w:w="28" w:type="dxa"/>
              <w:right w:w="57" w:type="dxa"/>
            </w:tcMar>
            <w:hideMark/>
          </w:tcPr>
          <w:p w14:paraId="352D51F2" w14:textId="77777777" w:rsidR="00666DF7" w:rsidRPr="00BE0BFE" w:rsidRDefault="00666DF7">
            <w:pPr>
              <w:pStyle w:val="prastasiniatinklio"/>
              <w:spacing w:before="0" w:beforeAutospacing="0" w:after="0" w:afterAutospacing="0"/>
              <w:rPr>
                <w:lang w:val="lt-LT"/>
              </w:rPr>
            </w:pPr>
            <w:r w:rsidRPr="00BE0BFE">
              <w:rPr>
                <w:i/>
                <w:iCs/>
              </w:rPr>
              <w:t>Sunku suardyti</w:t>
            </w:r>
          </w:p>
        </w:tc>
        <w:tc>
          <w:tcPr>
            <w:tcW w:w="1891" w:type="dxa"/>
            <w:tcMar>
              <w:top w:w="28" w:type="dxa"/>
              <w:left w:w="57" w:type="dxa"/>
              <w:bottom w:w="28" w:type="dxa"/>
              <w:right w:w="57" w:type="dxa"/>
            </w:tcMar>
            <w:hideMark/>
          </w:tcPr>
          <w:p w14:paraId="26AD8895" w14:textId="0B971DD7" w:rsidR="00666DF7" w:rsidRPr="00BE0BFE" w:rsidRDefault="00BE0BFE">
            <w:pPr>
              <w:pStyle w:val="prastasiniatinklio"/>
              <w:spacing w:before="0" w:beforeAutospacing="0" w:after="0" w:afterAutospacing="0"/>
            </w:pPr>
            <w:r w:rsidRPr="00BE0BFE">
              <w:t xml:space="preserve"> </w:t>
            </w:r>
          </w:p>
        </w:tc>
        <w:tc>
          <w:tcPr>
            <w:tcW w:w="1537" w:type="dxa"/>
            <w:tcMar>
              <w:top w:w="28" w:type="dxa"/>
              <w:left w:w="57" w:type="dxa"/>
              <w:bottom w:w="28" w:type="dxa"/>
              <w:right w:w="57" w:type="dxa"/>
            </w:tcMar>
            <w:hideMark/>
          </w:tcPr>
          <w:p w14:paraId="6A5D8389" w14:textId="72512AB4" w:rsidR="00666DF7" w:rsidRPr="00BE0BFE" w:rsidRDefault="00BE0BFE">
            <w:pPr>
              <w:pStyle w:val="prastasiniatinklio"/>
              <w:spacing w:before="0" w:beforeAutospacing="0" w:after="0" w:afterAutospacing="0"/>
            </w:pPr>
            <w:r w:rsidRPr="00BE0BFE">
              <w:t xml:space="preserve"> </w:t>
            </w:r>
          </w:p>
        </w:tc>
        <w:tc>
          <w:tcPr>
            <w:tcW w:w="1392" w:type="dxa"/>
            <w:tcMar>
              <w:top w:w="28" w:type="dxa"/>
              <w:left w:w="57" w:type="dxa"/>
              <w:bottom w:w="28" w:type="dxa"/>
              <w:right w:w="57" w:type="dxa"/>
            </w:tcMar>
            <w:hideMark/>
          </w:tcPr>
          <w:p w14:paraId="208BFC95" w14:textId="69DCB93D" w:rsidR="00666DF7" w:rsidRPr="00BE0BFE" w:rsidRDefault="00BE0BFE">
            <w:pPr>
              <w:pStyle w:val="prastasiniatinklio"/>
              <w:spacing w:before="0" w:beforeAutospacing="0" w:after="0" w:afterAutospacing="0"/>
            </w:pPr>
            <w:r w:rsidRPr="00BE0BFE">
              <w:t xml:space="preserve"> </w:t>
            </w:r>
          </w:p>
        </w:tc>
      </w:tr>
      <w:tr w:rsidR="00666DF7" w:rsidRPr="00BE0BFE" w14:paraId="5D4D51D1" w14:textId="77777777" w:rsidTr="00B24A14">
        <w:trPr>
          <w:trHeight w:val="557"/>
        </w:trPr>
        <w:tc>
          <w:tcPr>
            <w:tcW w:w="1955" w:type="dxa"/>
            <w:tcMar>
              <w:top w:w="28" w:type="dxa"/>
              <w:left w:w="57" w:type="dxa"/>
              <w:bottom w:w="28" w:type="dxa"/>
              <w:right w:w="57" w:type="dxa"/>
            </w:tcMar>
            <w:hideMark/>
          </w:tcPr>
          <w:p w14:paraId="173DD791" w14:textId="77777777" w:rsidR="00666DF7" w:rsidRPr="00BE0BFE" w:rsidRDefault="00666DF7">
            <w:pPr>
              <w:pStyle w:val="prastasiniatinklio"/>
              <w:spacing w:before="0" w:beforeAutospacing="0" w:after="0" w:afterAutospacing="0"/>
              <w:rPr>
                <w:lang w:val="lt-LT"/>
              </w:rPr>
            </w:pPr>
            <w:r w:rsidRPr="00BE0BFE">
              <w:rPr>
                <w:b/>
                <w:bCs/>
              </w:rPr>
              <w:t>Minkštumas</w:t>
            </w:r>
          </w:p>
        </w:tc>
        <w:tc>
          <w:tcPr>
            <w:tcW w:w="1770" w:type="dxa"/>
            <w:tcMar>
              <w:top w:w="28" w:type="dxa"/>
              <w:left w:w="57" w:type="dxa"/>
              <w:bottom w:w="28" w:type="dxa"/>
              <w:right w:w="57" w:type="dxa"/>
            </w:tcMar>
            <w:hideMark/>
          </w:tcPr>
          <w:p w14:paraId="3A839165" w14:textId="77777777" w:rsidR="00666DF7" w:rsidRPr="00BE0BFE" w:rsidRDefault="00666DF7">
            <w:pPr>
              <w:pStyle w:val="prastasiniatinklio"/>
              <w:spacing w:before="0" w:beforeAutospacing="0" w:after="0" w:afterAutospacing="0"/>
            </w:pPr>
            <w:r w:rsidRPr="00BE0BFE">
              <w:rPr>
                <w:i/>
                <w:iCs/>
              </w:rPr>
              <w:t xml:space="preserve">Lengva pakeisti formą </w:t>
            </w:r>
          </w:p>
        </w:tc>
        <w:tc>
          <w:tcPr>
            <w:tcW w:w="1615" w:type="dxa"/>
            <w:tcMar>
              <w:top w:w="28" w:type="dxa"/>
              <w:left w:w="57" w:type="dxa"/>
              <w:bottom w:w="28" w:type="dxa"/>
              <w:right w:w="57" w:type="dxa"/>
            </w:tcMar>
            <w:hideMark/>
          </w:tcPr>
          <w:p w14:paraId="646DA09D" w14:textId="534C4E62" w:rsidR="00666DF7" w:rsidRPr="00BE0BFE" w:rsidRDefault="00BE0BFE">
            <w:pPr>
              <w:pStyle w:val="prastasiniatinklio"/>
              <w:spacing w:before="0" w:beforeAutospacing="0" w:after="0" w:afterAutospacing="0"/>
            </w:pPr>
            <w:r w:rsidRPr="00BE0BFE">
              <w:t xml:space="preserve"> </w:t>
            </w:r>
          </w:p>
        </w:tc>
        <w:tc>
          <w:tcPr>
            <w:tcW w:w="1891" w:type="dxa"/>
            <w:tcMar>
              <w:top w:w="28" w:type="dxa"/>
              <w:left w:w="57" w:type="dxa"/>
              <w:bottom w:w="28" w:type="dxa"/>
              <w:right w:w="57" w:type="dxa"/>
            </w:tcMar>
            <w:hideMark/>
          </w:tcPr>
          <w:p w14:paraId="5CB78777" w14:textId="7827ACE7" w:rsidR="00666DF7" w:rsidRPr="00BE0BFE" w:rsidRDefault="00BE0BFE">
            <w:pPr>
              <w:pStyle w:val="prastasiniatinklio"/>
              <w:spacing w:before="0" w:beforeAutospacing="0" w:after="0" w:afterAutospacing="0"/>
            </w:pPr>
            <w:r w:rsidRPr="00BE0BFE">
              <w:t xml:space="preserve"> </w:t>
            </w:r>
          </w:p>
        </w:tc>
        <w:tc>
          <w:tcPr>
            <w:tcW w:w="1537" w:type="dxa"/>
            <w:tcMar>
              <w:top w:w="28" w:type="dxa"/>
              <w:left w:w="57" w:type="dxa"/>
              <w:bottom w:w="28" w:type="dxa"/>
              <w:right w:w="57" w:type="dxa"/>
            </w:tcMar>
            <w:hideMark/>
          </w:tcPr>
          <w:p w14:paraId="07D4D7AB" w14:textId="77777777" w:rsidR="00666DF7" w:rsidRPr="00BE0BFE" w:rsidRDefault="00666DF7">
            <w:pPr>
              <w:pStyle w:val="prastasiniatinklio"/>
              <w:spacing w:before="0" w:beforeAutospacing="0" w:after="0" w:afterAutospacing="0"/>
            </w:pPr>
            <w:r w:rsidRPr="00BE0BFE">
              <w:rPr>
                <w:i/>
                <w:iCs/>
              </w:rPr>
              <w:t>Lengva pakeisti formą</w:t>
            </w:r>
          </w:p>
        </w:tc>
        <w:tc>
          <w:tcPr>
            <w:tcW w:w="1392" w:type="dxa"/>
            <w:tcMar>
              <w:top w:w="28" w:type="dxa"/>
              <w:left w:w="57" w:type="dxa"/>
              <w:bottom w:w="28" w:type="dxa"/>
              <w:right w:w="57" w:type="dxa"/>
            </w:tcMar>
            <w:hideMark/>
          </w:tcPr>
          <w:p w14:paraId="0B628321" w14:textId="7FBDA28F" w:rsidR="00666DF7" w:rsidRPr="00BE0BFE" w:rsidRDefault="00BE0BFE">
            <w:pPr>
              <w:pStyle w:val="prastasiniatinklio"/>
              <w:spacing w:before="0" w:beforeAutospacing="0" w:after="0" w:afterAutospacing="0"/>
            </w:pPr>
            <w:r w:rsidRPr="00BE0BFE">
              <w:t xml:space="preserve"> </w:t>
            </w:r>
          </w:p>
        </w:tc>
      </w:tr>
      <w:tr w:rsidR="00666DF7" w:rsidRPr="00BE0BFE" w14:paraId="3F240DFE" w14:textId="77777777" w:rsidTr="00B24A14">
        <w:trPr>
          <w:trHeight w:val="529"/>
        </w:trPr>
        <w:tc>
          <w:tcPr>
            <w:tcW w:w="1955" w:type="dxa"/>
            <w:tcMar>
              <w:top w:w="28" w:type="dxa"/>
              <w:left w:w="57" w:type="dxa"/>
              <w:bottom w:w="28" w:type="dxa"/>
              <w:right w:w="57" w:type="dxa"/>
            </w:tcMar>
            <w:hideMark/>
          </w:tcPr>
          <w:p w14:paraId="7A48AE0B" w14:textId="77777777" w:rsidR="00666DF7" w:rsidRPr="00BE0BFE" w:rsidRDefault="00666DF7">
            <w:pPr>
              <w:pStyle w:val="prastasiniatinklio"/>
              <w:spacing w:before="0" w:beforeAutospacing="0" w:after="0" w:afterAutospacing="0"/>
            </w:pPr>
            <w:r w:rsidRPr="00BE0BFE">
              <w:rPr>
                <w:b/>
                <w:bCs/>
              </w:rPr>
              <w:t xml:space="preserve">Skaidrumas </w:t>
            </w:r>
          </w:p>
        </w:tc>
        <w:tc>
          <w:tcPr>
            <w:tcW w:w="1770" w:type="dxa"/>
            <w:tcMar>
              <w:top w:w="28" w:type="dxa"/>
              <w:left w:w="57" w:type="dxa"/>
              <w:bottom w:w="28" w:type="dxa"/>
              <w:right w:w="57" w:type="dxa"/>
            </w:tcMar>
            <w:hideMark/>
          </w:tcPr>
          <w:p w14:paraId="5149C425" w14:textId="3A9B1231" w:rsidR="00666DF7" w:rsidRPr="00BE0BFE" w:rsidRDefault="00BE0BFE">
            <w:pPr>
              <w:pStyle w:val="prastasiniatinklio"/>
              <w:spacing w:before="0" w:beforeAutospacing="0" w:after="0" w:afterAutospacing="0"/>
            </w:pPr>
            <w:r w:rsidRPr="00BE0BFE">
              <w:t xml:space="preserve"> </w:t>
            </w:r>
          </w:p>
        </w:tc>
        <w:tc>
          <w:tcPr>
            <w:tcW w:w="1615" w:type="dxa"/>
            <w:tcMar>
              <w:top w:w="28" w:type="dxa"/>
              <w:left w:w="57" w:type="dxa"/>
              <w:bottom w:w="28" w:type="dxa"/>
              <w:right w:w="57" w:type="dxa"/>
            </w:tcMar>
            <w:hideMark/>
          </w:tcPr>
          <w:p w14:paraId="15F6ABDE" w14:textId="5F5EEDA7" w:rsidR="00666DF7" w:rsidRPr="00BE0BFE" w:rsidRDefault="00BE0BFE">
            <w:pPr>
              <w:pStyle w:val="prastasiniatinklio"/>
              <w:spacing w:before="0" w:beforeAutospacing="0" w:after="0" w:afterAutospacing="0"/>
            </w:pPr>
            <w:r w:rsidRPr="00BE0BFE">
              <w:t xml:space="preserve"> </w:t>
            </w:r>
          </w:p>
        </w:tc>
        <w:tc>
          <w:tcPr>
            <w:tcW w:w="1891" w:type="dxa"/>
            <w:tcMar>
              <w:top w:w="28" w:type="dxa"/>
              <w:left w:w="57" w:type="dxa"/>
              <w:bottom w:w="28" w:type="dxa"/>
              <w:right w:w="57" w:type="dxa"/>
            </w:tcMar>
            <w:hideMark/>
          </w:tcPr>
          <w:p w14:paraId="332C10C2" w14:textId="63920024" w:rsidR="00666DF7" w:rsidRPr="00BE0BFE" w:rsidRDefault="00BE0BFE">
            <w:pPr>
              <w:pStyle w:val="prastasiniatinklio"/>
              <w:spacing w:before="0" w:beforeAutospacing="0" w:after="0" w:afterAutospacing="0"/>
            </w:pPr>
            <w:r w:rsidRPr="00BE0BFE">
              <w:t xml:space="preserve"> </w:t>
            </w:r>
          </w:p>
        </w:tc>
        <w:tc>
          <w:tcPr>
            <w:tcW w:w="1537" w:type="dxa"/>
            <w:tcMar>
              <w:top w:w="28" w:type="dxa"/>
              <w:left w:w="57" w:type="dxa"/>
              <w:bottom w:w="28" w:type="dxa"/>
              <w:right w:w="57" w:type="dxa"/>
            </w:tcMar>
            <w:hideMark/>
          </w:tcPr>
          <w:p w14:paraId="3C8BA34A" w14:textId="231E7010" w:rsidR="00666DF7" w:rsidRPr="00BE0BFE" w:rsidRDefault="00BE0BFE">
            <w:pPr>
              <w:pStyle w:val="prastasiniatinklio"/>
              <w:spacing w:before="0" w:beforeAutospacing="0" w:after="0" w:afterAutospacing="0"/>
              <w:rPr>
                <w:lang w:val="lt-LT"/>
              </w:rPr>
            </w:pPr>
            <w:r w:rsidRPr="00BE0BFE">
              <w:t xml:space="preserve"> </w:t>
            </w:r>
          </w:p>
        </w:tc>
        <w:tc>
          <w:tcPr>
            <w:tcW w:w="1392" w:type="dxa"/>
            <w:tcMar>
              <w:top w:w="28" w:type="dxa"/>
              <w:left w:w="57" w:type="dxa"/>
              <w:bottom w:w="28" w:type="dxa"/>
              <w:right w:w="57" w:type="dxa"/>
            </w:tcMar>
            <w:hideMark/>
          </w:tcPr>
          <w:p w14:paraId="54042C4B" w14:textId="77777777" w:rsidR="00666DF7" w:rsidRPr="00BE0BFE" w:rsidRDefault="00666DF7">
            <w:pPr>
              <w:pStyle w:val="prastasiniatinklio"/>
              <w:spacing w:before="0" w:beforeAutospacing="0" w:after="0" w:afterAutospacing="0"/>
            </w:pPr>
            <w:r w:rsidRPr="00BE0BFE">
              <w:rPr>
                <w:i/>
                <w:iCs/>
              </w:rPr>
              <w:t>Per jį viskas matosi</w:t>
            </w:r>
          </w:p>
        </w:tc>
      </w:tr>
    </w:tbl>
    <w:p w14:paraId="6BF4A694" w14:textId="5D835C2E" w:rsidR="00666DF7" w:rsidRPr="00BE0BFE" w:rsidRDefault="006B743F" w:rsidP="00B24A14">
      <w:pPr>
        <w:pStyle w:val="prastasiniatinklio"/>
        <w:spacing w:before="240" w:beforeAutospacing="0" w:after="0" w:afterAutospacing="0"/>
      </w:pPr>
      <w:r>
        <w:rPr>
          <w:b/>
          <w:bCs/>
        </w:rPr>
        <w:lastRenderedPageBreak/>
        <w:t>30.</w:t>
      </w:r>
      <w:r w:rsidR="00666DF7" w:rsidRPr="00BE0BFE">
        <w:rPr>
          <w:b/>
          <w:bCs/>
        </w:rPr>
        <w:t>3.1. Medžiagų sudėtis ir savybės.</w:t>
      </w:r>
    </w:p>
    <w:p w14:paraId="23A77D3E" w14:textId="77777777" w:rsidR="00666DF7" w:rsidRPr="00BE0BFE" w:rsidRDefault="00666DF7" w:rsidP="00F00329">
      <w:pPr>
        <w:pStyle w:val="prastasiniatinklio"/>
        <w:spacing w:before="0" w:beforeAutospacing="0" w:after="0" w:afterAutospacing="0"/>
      </w:pPr>
      <w:r w:rsidRPr="00BE0BFE">
        <w:rPr>
          <w:b/>
          <w:bCs/>
        </w:rPr>
        <w:t>Medžiagos tankio apskaičiavimas</w:t>
      </w:r>
    </w:p>
    <w:p w14:paraId="6B7C8891" w14:textId="77777777" w:rsidR="00666DF7" w:rsidRPr="00BE0BFE" w:rsidRDefault="00666DF7" w:rsidP="00F00329">
      <w:pPr>
        <w:pStyle w:val="prastasiniatinklio"/>
        <w:spacing w:before="0" w:beforeAutospacing="0" w:after="0" w:afterAutospacing="0"/>
      </w:pPr>
      <w:r w:rsidRPr="00BE0BFE">
        <w:rPr>
          <w:b/>
          <w:bCs/>
        </w:rPr>
        <w:t>Užduotis skirta B1 pasiekimui ugdyti ir vertinti.</w:t>
      </w:r>
    </w:p>
    <w:p w14:paraId="239002BC" w14:textId="29B5A946" w:rsidR="00666DF7" w:rsidRPr="00BE0BFE" w:rsidRDefault="00666DF7" w:rsidP="00F00329">
      <w:pPr>
        <w:pStyle w:val="prastasiniatinklio"/>
        <w:spacing w:beforeAutospacing="0" w:afterAutospacing="0"/>
        <w:jc w:val="both"/>
      </w:pPr>
      <w:r w:rsidRPr="00BE0BFE">
        <w:t>Apskaičiuokite metalo tankį g/cm</w:t>
      </w:r>
      <w:r w:rsidRPr="00BE0BFE">
        <w:rPr>
          <w:vertAlign w:val="superscript"/>
        </w:rPr>
        <w:t>3</w:t>
      </w:r>
      <w:r w:rsidRPr="00BE0BFE">
        <w:t xml:space="preserve"> ir kg/dm</w:t>
      </w:r>
      <w:r w:rsidRPr="00BE0BFE">
        <w:rPr>
          <w:vertAlign w:val="superscript"/>
        </w:rPr>
        <w:t>3</w:t>
      </w:r>
      <w:r w:rsidRPr="00BE0BFE">
        <w:t>,</w:t>
      </w:r>
      <w:r w:rsidR="00BE0BFE" w:rsidRPr="00BE0BFE">
        <w:t xml:space="preserve"> </w:t>
      </w:r>
      <w:r w:rsidRPr="00BE0BFE">
        <w:t>jei iš jo pagamintos detalės masė 810</w:t>
      </w:r>
      <w:r w:rsidR="00B24A14">
        <w:t> </w:t>
      </w:r>
      <w:r w:rsidRPr="00BE0BFE">
        <w:t>g, o tūris 300</w:t>
      </w:r>
      <w:r w:rsidR="00B24A14">
        <w:t> </w:t>
      </w:r>
      <w:r w:rsidRPr="00BE0BFE">
        <w:t>cm</w:t>
      </w:r>
      <w:r w:rsidRPr="00BE0BFE">
        <w:rPr>
          <w:vertAlign w:val="superscript"/>
        </w:rPr>
        <w:t>3</w:t>
      </w:r>
      <w:r w:rsidRPr="00BE0BFE">
        <w:t>. Remiantis gautais duomenimis nustatykite, koks tai yra metalas.</w:t>
      </w:r>
    </w:p>
    <w:p w14:paraId="66C5BB0A" w14:textId="2526E63E" w:rsidR="00666DF7" w:rsidRPr="00BE0BFE" w:rsidRDefault="00666DF7" w:rsidP="00666DF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17"/>
        <w:gridCol w:w="2578"/>
        <w:gridCol w:w="2501"/>
        <w:gridCol w:w="2549"/>
      </w:tblGrid>
      <w:tr w:rsidR="00666DF7" w:rsidRPr="00BE0BFE" w14:paraId="6FB18A60" w14:textId="77777777" w:rsidTr="00B24A14">
        <w:tc>
          <w:tcPr>
            <w:tcW w:w="3231" w:type="dxa"/>
            <w:tcMar>
              <w:top w:w="28" w:type="dxa"/>
              <w:left w:w="57" w:type="dxa"/>
              <w:bottom w:w="28" w:type="dxa"/>
              <w:right w:w="57" w:type="dxa"/>
            </w:tcMar>
            <w:hideMark/>
          </w:tcPr>
          <w:p w14:paraId="4AA5592E" w14:textId="6632E895" w:rsidR="00666DF7" w:rsidRPr="00BE0BFE" w:rsidRDefault="00666DF7">
            <w:pPr>
              <w:pStyle w:val="prastasiniatinklio"/>
              <w:spacing w:beforeAutospacing="0" w:afterAutospacing="0"/>
            </w:pPr>
            <w:r w:rsidRPr="00BE0BFE">
              <w:t>Mokytojas mokiniui pateikia vaizdinę mokomąją medžiagą, kurioje yra masės, tūrio ir tankio apibrėžimai, simboliai, formulės. Mokytojo padedamas pritaiko tankio formulę ir apskaičiuoja metalo tankį</w:t>
            </w:r>
            <w:r w:rsidR="00BE0BFE" w:rsidRPr="00BE0BFE">
              <w:t xml:space="preserve"> </w:t>
            </w:r>
            <w:r w:rsidRPr="00BE0BFE">
              <w:t>g/cm</w:t>
            </w:r>
            <w:r w:rsidRPr="00BE0BFE">
              <w:rPr>
                <w:vertAlign w:val="superscript"/>
              </w:rPr>
              <w:t>3</w:t>
            </w:r>
            <w:r w:rsidRPr="00BE0BFE">
              <w:t>.</w:t>
            </w:r>
            <w:r w:rsidR="00BE0BFE" w:rsidRPr="00BE0BFE">
              <w:rPr>
                <w:vertAlign w:val="superscript"/>
              </w:rPr>
              <w:t xml:space="preserve"> </w:t>
            </w:r>
            <w:r w:rsidRPr="00BE0BFE">
              <w:t>Mokinys, naudodamasis medžiaga, pakeičia pateiktus matavimo vienetus (verčia 810 g = 0,81 kg; 300 cm</w:t>
            </w:r>
            <w:r w:rsidRPr="00BE0BFE">
              <w:rPr>
                <w:vertAlign w:val="superscript"/>
              </w:rPr>
              <w:t xml:space="preserve">3 </w:t>
            </w:r>
            <w:r w:rsidRPr="00BE0BFE">
              <w:t>= 0,3 dm</w:t>
            </w:r>
            <w:r w:rsidRPr="00BE0BFE">
              <w:rPr>
                <w:vertAlign w:val="superscript"/>
              </w:rPr>
              <w:t>3</w:t>
            </w:r>
            <w:r w:rsidRPr="00BE0BFE">
              <w:t>). Pritaiko tankio formulę ir apskaičiuoja tankį kg/dm</w:t>
            </w:r>
            <w:r w:rsidRPr="00BE0BFE">
              <w:rPr>
                <w:vertAlign w:val="superscript"/>
              </w:rPr>
              <w:t>3</w:t>
            </w:r>
            <w:r w:rsidRPr="00BE0BFE">
              <w:t xml:space="preserve">. </w:t>
            </w:r>
          </w:p>
          <w:p w14:paraId="445B1ECA" w14:textId="02D346BF" w:rsidR="00666DF7" w:rsidRPr="00BE0BFE" w:rsidRDefault="00666DF7">
            <w:pPr>
              <w:pStyle w:val="prastasiniatinklio"/>
              <w:spacing w:before="0" w:beforeAutospacing="0" w:after="0" w:afterAutospacing="0"/>
            </w:pPr>
            <w:r w:rsidRPr="00BE0BFE">
              <w:t>Mokinys, mokytojo padedamas randa informaciją ir nustato, kad tai yra aliuminis</w:t>
            </w:r>
            <w:r w:rsidR="0056104D">
              <w:t xml:space="preserve"> (</w:t>
            </w:r>
            <w:r w:rsidR="00F00329" w:rsidRPr="00BE0BFE">
              <w:t>B1.1</w:t>
            </w:r>
            <w:r w:rsidR="00007D2A">
              <w:t>).</w:t>
            </w:r>
          </w:p>
        </w:tc>
        <w:tc>
          <w:tcPr>
            <w:tcW w:w="3021" w:type="dxa"/>
            <w:tcMar>
              <w:top w:w="28" w:type="dxa"/>
              <w:left w:w="57" w:type="dxa"/>
              <w:bottom w:w="28" w:type="dxa"/>
              <w:right w:w="57" w:type="dxa"/>
            </w:tcMar>
            <w:hideMark/>
          </w:tcPr>
          <w:p w14:paraId="76B9067E" w14:textId="4815FDDA" w:rsidR="00666DF7" w:rsidRPr="00BE0BFE" w:rsidRDefault="00666DF7">
            <w:pPr>
              <w:pStyle w:val="prastasiniatinklio"/>
              <w:spacing w:before="0" w:beforeAutospacing="0" w:after="0" w:afterAutospacing="0"/>
            </w:pPr>
            <w:r w:rsidRPr="00BE0BFE">
              <w:t>Mokinys užduodamas mokytojui tikslinius klausimus, sąlygoje pateiktus duomenis priskiria tūrio ir masės žymėjimams, pritaiko juos apskaičiuodamas tankį pagal tankio formulę.</w:t>
            </w:r>
            <w:r w:rsidR="00BE0BFE" w:rsidRPr="00BE0BFE">
              <w:t xml:space="preserve"> </w:t>
            </w:r>
            <w:r w:rsidRPr="00BE0BFE">
              <w:t>Mokinys pakeičia pateiktus matavimo vienetus (verčia 810 g = 0,81 kg; 300 cm</w:t>
            </w:r>
            <w:r w:rsidRPr="00BE0BFE">
              <w:rPr>
                <w:vertAlign w:val="superscript"/>
              </w:rPr>
              <w:t xml:space="preserve">3 </w:t>
            </w:r>
            <w:r w:rsidRPr="00BE0BFE">
              <w:t>= 0,3 dm</w:t>
            </w:r>
            <w:r w:rsidRPr="00BE0BFE">
              <w:rPr>
                <w:vertAlign w:val="superscript"/>
              </w:rPr>
              <w:t>3</w:t>
            </w:r>
            <w:r w:rsidRPr="00BE0BFE">
              <w:t>). Pritaiko tankio formulę ir apskaičiuoja tankį kg/dm</w:t>
            </w:r>
            <w:r w:rsidRPr="00BE0BFE">
              <w:rPr>
                <w:vertAlign w:val="superscript"/>
              </w:rPr>
              <w:t>3</w:t>
            </w:r>
            <w:r w:rsidRPr="00BE0BFE">
              <w:t xml:space="preserve">. </w:t>
            </w:r>
          </w:p>
          <w:p w14:paraId="333B0B2E" w14:textId="76A9B27A" w:rsidR="00666DF7" w:rsidRPr="00BE0BFE" w:rsidRDefault="00666DF7">
            <w:pPr>
              <w:pStyle w:val="prastasiniatinklio"/>
              <w:spacing w:before="0" w:beforeAutospacing="0" w:after="0" w:afterAutospacing="0"/>
            </w:pPr>
            <w:r w:rsidRPr="00BE0BFE">
              <w:t>Mokinys pasinaudodamas informacija nustato, kad tai yra aliuminis</w:t>
            </w:r>
            <w:r w:rsidR="0056104D">
              <w:t xml:space="preserve"> (</w:t>
            </w:r>
            <w:r w:rsidR="00F00329" w:rsidRPr="00BE0BFE">
              <w:t>B1.2</w:t>
            </w:r>
            <w:r w:rsidR="00007D2A">
              <w:t>).</w:t>
            </w:r>
          </w:p>
        </w:tc>
        <w:tc>
          <w:tcPr>
            <w:tcW w:w="2902" w:type="dxa"/>
            <w:tcMar>
              <w:top w:w="28" w:type="dxa"/>
              <w:left w:w="57" w:type="dxa"/>
              <w:bottom w:w="28" w:type="dxa"/>
              <w:right w:w="57" w:type="dxa"/>
            </w:tcMar>
            <w:hideMark/>
          </w:tcPr>
          <w:p w14:paraId="7B28C3D7" w14:textId="270D739F" w:rsidR="00666DF7" w:rsidRPr="00BE0BFE" w:rsidRDefault="00666DF7">
            <w:pPr>
              <w:pStyle w:val="prastasiniatinklio"/>
              <w:spacing w:before="0" w:beforeAutospacing="0" w:after="0" w:afterAutospacing="0"/>
            </w:pPr>
            <w:r w:rsidRPr="00BE0BFE">
              <w:t>Mokinys sąlygoje pateiktus duomenis priskiria tūrio ir masės žymėjimams, pritaiko juos apskaičiuodamas tankį pagal tankio formulę.</w:t>
            </w:r>
            <w:r w:rsidR="00BE0BFE" w:rsidRPr="00BE0BFE">
              <w:t xml:space="preserve"> </w:t>
            </w:r>
            <w:r w:rsidRPr="00BE0BFE">
              <w:t>Mokinys pakeičia pateiktus matavimo vienetus (verčia 810 g = 0,81 kg; 300 cm</w:t>
            </w:r>
            <w:r w:rsidRPr="00BE0BFE">
              <w:rPr>
                <w:vertAlign w:val="superscript"/>
              </w:rPr>
              <w:t xml:space="preserve">3 </w:t>
            </w:r>
            <w:r w:rsidRPr="00BE0BFE">
              <w:t>= 0,3 dm</w:t>
            </w:r>
            <w:r w:rsidRPr="00BE0BFE">
              <w:rPr>
                <w:vertAlign w:val="superscript"/>
              </w:rPr>
              <w:t>3</w:t>
            </w:r>
            <w:r w:rsidRPr="00BE0BFE">
              <w:t>). Pritaiko tankio formulę ir apskaičiuoja tankį kg/dm</w:t>
            </w:r>
            <w:r w:rsidRPr="00BE0BFE">
              <w:rPr>
                <w:vertAlign w:val="superscript"/>
              </w:rPr>
              <w:t>3</w:t>
            </w:r>
            <w:r w:rsidRPr="00BE0BFE">
              <w:t xml:space="preserve">. </w:t>
            </w:r>
          </w:p>
          <w:p w14:paraId="65EE1107" w14:textId="39CD6757" w:rsidR="00666DF7" w:rsidRPr="00BE0BFE" w:rsidRDefault="00666DF7">
            <w:pPr>
              <w:pStyle w:val="prastasiniatinklio"/>
              <w:spacing w:before="0" w:beforeAutospacing="0" w:after="0" w:afterAutospacing="0"/>
            </w:pPr>
            <w:r w:rsidRPr="00BE0BFE">
              <w:t>Mokinys pasinaudodamas informacija nustato, kad tai yra aliuminis</w:t>
            </w:r>
            <w:r w:rsidR="0056104D">
              <w:t xml:space="preserve"> (</w:t>
            </w:r>
            <w:r w:rsidR="00F00329" w:rsidRPr="00BE0BFE">
              <w:t>B1.3</w:t>
            </w:r>
            <w:r w:rsidR="00007D2A">
              <w:t>).</w:t>
            </w:r>
          </w:p>
        </w:tc>
        <w:tc>
          <w:tcPr>
            <w:tcW w:w="2976" w:type="dxa"/>
            <w:tcMar>
              <w:top w:w="28" w:type="dxa"/>
              <w:left w:w="57" w:type="dxa"/>
              <w:bottom w:w="28" w:type="dxa"/>
              <w:right w:w="57" w:type="dxa"/>
            </w:tcMar>
            <w:hideMark/>
          </w:tcPr>
          <w:p w14:paraId="384950E7" w14:textId="0324BBFF" w:rsidR="00666DF7" w:rsidRPr="00BE0BFE" w:rsidRDefault="00666DF7" w:rsidP="00F00329">
            <w:pPr>
              <w:pStyle w:val="prastasiniatinklio"/>
              <w:spacing w:before="0" w:beforeAutospacing="0" w:after="0" w:afterAutospacing="0"/>
            </w:pPr>
            <w:r w:rsidRPr="00BE0BFE">
              <w:t>Mokinys sąlygoje pateiktus duomenis priskiria tūrio ir masės žymėjimams, pritaiko juos apskaičiuodamas tankį pagal tankio formulę.</w:t>
            </w:r>
            <w:r w:rsidR="00BE0BFE" w:rsidRPr="00BE0BFE">
              <w:t xml:space="preserve"> </w:t>
            </w:r>
            <w:r w:rsidRPr="00BE0BFE">
              <w:t>Mokinys pakeičia pateiktus matavimo vienetus kg/dm</w:t>
            </w:r>
            <w:r w:rsidRPr="00BE0BFE">
              <w:rPr>
                <w:vertAlign w:val="superscript"/>
              </w:rPr>
              <w:t>3</w:t>
            </w:r>
            <w:r w:rsidRPr="00BE0BFE">
              <w:t>.</w:t>
            </w:r>
            <w:r w:rsidR="00BE0BFE" w:rsidRPr="00BE0BFE">
              <w:rPr>
                <w:vertAlign w:val="superscript"/>
              </w:rPr>
              <w:t xml:space="preserve"> </w:t>
            </w:r>
            <w:r w:rsidRPr="00BE0BFE">
              <w:t>Mokinys</w:t>
            </w:r>
            <w:r w:rsidR="00BE0BFE" w:rsidRPr="00BE0BFE">
              <w:t xml:space="preserve"> </w:t>
            </w:r>
            <w:r w:rsidRPr="00BE0BFE">
              <w:t>pasinaudodamas</w:t>
            </w:r>
            <w:r w:rsidR="00BE0BFE" w:rsidRPr="00BE0BFE">
              <w:t xml:space="preserve"> </w:t>
            </w:r>
            <w:r w:rsidRPr="00BE0BFE">
              <w:t>informacija nustato, kad tai yra aliuminis</w:t>
            </w:r>
            <w:r w:rsidR="0056104D">
              <w:t xml:space="preserve"> (</w:t>
            </w:r>
            <w:r w:rsidR="00F00329" w:rsidRPr="00BE0BFE">
              <w:t>B1.4</w:t>
            </w:r>
            <w:r w:rsidR="00007D2A">
              <w:t>).</w:t>
            </w:r>
          </w:p>
        </w:tc>
      </w:tr>
    </w:tbl>
    <w:p w14:paraId="40D0D871" w14:textId="6F459EB4" w:rsidR="00666DF7" w:rsidRPr="00BE0BFE" w:rsidRDefault="006B743F" w:rsidP="00666DF7">
      <w:pPr>
        <w:pStyle w:val="prastasiniatinklio"/>
        <w:spacing w:beforeAutospacing="0" w:afterAutospacing="0"/>
        <w:rPr>
          <w:lang w:val="lt-LT"/>
        </w:rPr>
      </w:pPr>
      <w:r>
        <w:rPr>
          <w:b/>
          <w:bCs/>
        </w:rPr>
        <w:t>30.</w:t>
      </w:r>
      <w:r w:rsidR="00666DF7" w:rsidRPr="00BE0BFE">
        <w:rPr>
          <w:b/>
          <w:bCs/>
        </w:rPr>
        <w:t>4.1. Mechaninė energija ir jos virsmai</w:t>
      </w:r>
    </w:p>
    <w:p w14:paraId="270C495C" w14:textId="77777777" w:rsidR="00666DF7" w:rsidRPr="00BE0BFE" w:rsidRDefault="00666DF7" w:rsidP="00666DF7">
      <w:pPr>
        <w:pStyle w:val="prastasiniatinklio"/>
        <w:spacing w:beforeAutospacing="0" w:afterAutospacing="0"/>
      </w:pPr>
      <w:r w:rsidRPr="00BE0BFE">
        <w:rPr>
          <w:b/>
          <w:bCs/>
        </w:rPr>
        <w:t>Užduotys skirtos B1 (D2) pasiekimams ugdyti ir vertinti.</w:t>
      </w:r>
    </w:p>
    <w:p w14:paraId="1D670DE3" w14:textId="220C657C" w:rsidR="00666DF7" w:rsidRPr="00BE0BFE" w:rsidRDefault="00666DF7" w:rsidP="00F00329">
      <w:pPr>
        <w:pStyle w:val="prastasiniatinklio"/>
        <w:spacing w:before="0" w:beforeAutospacing="0" w:after="0" w:afterAutospacing="0"/>
        <w:jc w:val="both"/>
      </w:pPr>
      <w:r w:rsidRPr="00BE0BFE">
        <w:t>Atsakydami į klausimus, paaiškinkite, kokios rūšies mechaninės energijos turi riedlentininkas ir kokie energijos virsmai vyksta jam važinėjant ant rampos. Atlikdami užduotį trinties nepaisykite.</w:t>
      </w:r>
    </w:p>
    <w:p w14:paraId="158C918A" w14:textId="77777777" w:rsidR="00666DF7" w:rsidRPr="00BE0BFE"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Į stačiakampius įrašykite, kokios rūšies energijos turi riedlentininkas kiekvienu atveju, savo atsakymą pagrįskite.</w:t>
      </w:r>
    </w:p>
    <w:p w14:paraId="4CB806F7" w14:textId="77777777" w:rsidR="00666DF7" w:rsidRPr="00BE0BFE"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Skritulį nuspalvinkite dviem skirtingomis spalvomis parodydami, kokią dalį kiekvienos energijos turi riedlentininkas, paaiškinkite savo sprendimą. Būtinai nurodykite, kokiai energijai, kokią spalvą pasirinkote.</w:t>
      </w:r>
    </w:p>
    <w:p w14:paraId="4AF01589" w14:textId="77777777" w:rsidR="00666DF7" w:rsidRPr="00BE0BFE"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Remdamiesi paveikslėliais, paaiškinkite riedlentininko energijos virsmus.</w:t>
      </w:r>
    </w:p>
    <w:p w14:paraId="77770082" w14:textId="77777777" w:rsidR="00666DF7" w:rsidRPr="00BE0BFE"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Kodėl 2-oje situacijoje riedlentininkas pakyla virš rampos?</w:t>
      </w:r>
    </w:p>
    <w:p w14:paraId="2B5B6FF7" w14:textId="77777777" w:rsidR="00666DF7" w:rsidRPr="00BE0BFE"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Kokių taisyklių nesilaiko paveikslėliuose pavaizduotas riedlentininkas? Įvardykite priemones, kurias turėtų dėvėti riedlentininkas.</w:t>
      </w:r>
    </w:p>
    <w:p w14:paraId="6DE33091" w14:textId="54CE8C61" w:rsidR="00666DF7" w:rsidRPr="00BE0BFE" w:rsidRDefault="00666DF7" w:rsidP="00666DF7">
      <w:pPr>
        <w:pStyle w:val="prastasiniatinklio"/>
        <w:spacing w:before="0" w:beforeAutospacing="0" w:after="0" w:afterAutospacing="0"/>
      </w:pPr>
      <w:r w:rsidRPr="00BE0BFE">
        <w:rPr>
          <w:noProof/>
          <w:lang w:val="lt-LT" w:eastAsia="lt-LT"/>
        </w:rPr>
        <w:lastRenderedPageBreak/>
        <w:drawing>
          <wp:inline distT="0" distB="0" distL="0" distR="0" wp14:anchorId="2BD22936" wp14:editId="005EED9F">
            <wp:extent cx="5747385" cy="1864360"/>
            <wp:effectExtent l="0" t="0" r="5715" b="2540"/>
            <wp:docPr id="227" name="Paveikslėlis 227"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situacija &#10;2 situac1Ja &#10;〒 〒 "/>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747385" cy="1864360"/>
                    </a:xfrm>
                    <a:prstGeom prst="rect">
                      <a:avLst/>
                    </a:prstGeom>
                    <a:noFill/>
                    <a:ln>
                      <a:noFill/>
                    </a:ln>
                  </pic:spPr>
                </pic:pic>
              </a:graphicData>
            </a:graphic>
          </wp:inline>
        </w:drawing>
      </w:r>
    </w:p>
    <w:p w14:paraId="6EFF79A7" w14:textId="77777777" w:rsidR="00666DF7" w:rsidRPr="00BE0BFE" w:rsidRDefault="00666DF7" w:rsidP="00666DF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409"/>
        <w:gridCol w:w="2552"/>
        <w:gridCol w:w="3157"/>
      </w:tblGrid>
      <w:tr w:rsidR="00666DF7" w:rsidRPr="00BE0BFE" w14:paraId="3BF55D9A" w14:textId="77777777" w:rsidTr="00B24A14">
        <w:tc>
          <w:tcPr>
            <w:tcW w:w="2117" w:type="dxa"/>
            <w:tcMar>
              <w:top w:w="28" w:type="dxa"/>
              <w:left w:w="57" w:type="dxa"/>
              <w:bottom w:w="28" w:type="dxa"/>
              <w:right w:w="57" w:type="dxa"/>
            </w:tcMar>
            <w:hideMark/>
          </w:tcPr>
          <w:p w14:paraId="59EAFE31" w14:textId="4FFD81DF" w:rsidR="00666DF7" w:rsidRPr="00BE0BFE" w:rsidRDefault="00666DF7" w:rsidP="003D59C2">
            <w:pPr>
              <w:pStyle w:val="prastasiniatinklio"/>
              <w:spacing w:before="0" w:beforeAutospacing="0" w:after="0" w:afterAutospacing="0"/>
            </w:pPr>
            <w:r w:rsidRPr="00BE0BFE">
              <w:t>Įvardija energijos rūšis, paaiškina savo pasirinkimus atsakydamas į mokytojo pateikiamus klausimus, nurodo riedlentininkui būtinas dėvėti apsaugos priemones</w:t>
            </w:r>
            <w:r w:rsidR="0056104D">
              <w:t xml:space="preserve"> (</w:t>
            </w:r>
            <w:r w:rsidRPr="00BE0BFE">
              <w:t>B1.1.</w:t>
            </w:r>
            <w:r w:rsidR="00BE0BFE" w:rsidRPr="00BE0BFE">
              <w:t xml:space="preserve"> </w:t>
            </w:r>
            <w:r w:rsidRPr="00BE0BFE">
              <w:t>)</w:t>
            </w:r>
          </w:p>
        </w:tc>
        <w:tc>
          <w:tcPr>
            <w:tcW w:w="2409" w:type="dxa"/>
            <w:tcMar>
              <w:top w:w="28" w:type="dxa"/>
              <w:left w:w="57" w:type="dxa"/>
              <w:bottom w:w="28" w:type="dxa"/>
              <w:right w:w="57" w:type="dxa"/>
            </w:tcMar>
            <w:hideMark/>
          </w:tcPr>
          <w:p w14:paraId="272687D3" w14:textId="75A4D950" w:rsidR="00666DF7" w:rsidRPr="00BE0BFE" w:rsidRDefault="00666DF7" w:rsidP="003D59C2">
            <w:pPr>
              <w:pStyle w:val="prastasiniatinklio"/>
              <w:spacing w:before="0" w:beforeAutospacing="0" w:after="0" w:afterAutospacing="0"/>
            </w:pPr>
            <w:r w:rsidRPr="00BE0BFE">
              <w:t xml:space="preserve"> Įvardija energijos rūšis skirtinguose rampos taškuose,</w:t>
            </w:r>
            <w:r w:rsidR="00BE0BFE" w:rsidRPr="00BE0BFE">
              <w:t xml:space="preserve"> </w:t>
            </w:r>
            <w:r w:rsidRPr="00BE0BFE">
              <w:t>paaiškina savo pasirinkimus ir pavaizduoja riedlentininko turimos energijos kiekį atsakydamas į mokytojo pateikiamus klausimus; nurodo riedlentininkui būtinas dėvėti apsaugos priemones</w:t>
            </w:r>
            <w:r w:rsidR="0056104D">
              <w:t xml:space="preserve"> (</w:t>
            </w:r>
            <w:r w:rsidRPr="00BE0BFE">
              <w:t>B1.2</w:t>
            </w:r>
            <w:r w:rsidR="00007D2A">
              <w:t>).</w:t>
            </w:r>
          </w:p>
        </w:tc>
        <w:tc>
          <w:tcPr>
            <w:tcW w:w="2552" w:type="dxa"/>
            <w:tcMar>
              <w:top w:w="28" w:type="dxa"/>
              <w:left w:w="57" w:type="dxa"/>
              <w:bottom w:w="28" w:type="dxa"/>
              <w:right w:w="57" w:type="dxa"/>
            </w:tcMar>
            <w:hideMark/>
          </w:tcPr>
          <w:p w14:paraId="0C358452" w14:textId="4F10316C" w:rsidR="00666DF7" w:rsidRPr="00BE0BFE" w:rsidRDefault="00666DF7" w:rsidP="003D59C2">
            <w:pPr>
              <w:pStyle w:val="prastasiniatinklio"/>
              <w:spacing w:before="0" w:beforeAutospacing="0" w:after="0" w:afterAutospacing="0"/>
            </w:pPr>
            <w:r w:rsidRPr="00BE0BFE">
              <w:t xml:space="preserve"> Įvardija energijos rūšis ir jų virsmus,</w:t>
            </w:r>
            <w:r w:rsidR="00BE0BFE" w:rsidRPr="00BE0BFE">
              <w:t xml:space="preserve"> </w:t>
            </w:r>
            <w:r w:rsidRPr="00BE0BFE">
              <w:t>pagrindžia savo atsakymus; grafiškai pavaizduoja riedlentininko turimos energijos kiekį; nurodo riedlentininkui būtinas dėvėti apsaugos priemones</w:t>
            </w:r>
            <w:r w:rsidR="0056104D">
              <w:t xml:space="preserve"> (</w:t>
            </w:r>
            <w:r w:rsidRPr="00BE0BFE">
              <w:t>B1.3</w:t>
            </w:r>
            <w:r w:rsidR="00007D2A">
              <w:t>).</w:t>
            </w:r>
          </w:p>
        </w:tc>
        <w:tc>
          <w:tcPr>
            <w:tcW w:w="3157" w:type="dxa"/>
            <w:tcMar>
              <w:top w:w="28" w:type="dxa"/>
              <w:left w:w="57" w:type="dxa"/>
              <w:bottom w:w="28" w:type="dxa"/>
              <w:right w:w="57" w:type="dxa"/>
            </w:tcMar>
            <w:hideMark/>
          </w:tcPr>
          <w:p w14:paraId="7C21E905" w14:textId="1E939196" w:rsidR="00666DF7" w:rsidRPr="00BE0BFE" w:rsidRDefault="00666DF7" w:rsidP="003D59C2">
            <w:pPr>
              <w:pStyle w:val="prastasiniatinklio"/>
              <w:spacing w:before="0" w:beforeAutospacing="0" w:after="0" w:afterAutospacing="0"/>
            </w:pPr>
            <w:r w:rsidRPr="00BE0BFE">
              <w:t xml:space="preserve"> Įvardija energijos rūšis ir jų virsmus,</w:t>
            </w:r>
            <w:r w:rsidR="00BE0BFE" w:rsidRPr="00BE0BFE">
              <w:t xml:space="preserve"> </w:t>
            </w:r>
            <w:r w:rsidRPr="00BE0BFE">
              <w:t>pagrindžia savo atsakymus; grafiškai pavaizduoja riedlentininko turimos energijos kiekį ir paaiškina, kodėl 2-oje situacijoje riedlentininkas pakyla virš rampos; įvardija, kad pažeidžiamos saugaus elgesio taisyklės, nurodo riedlentininkui būtinas dėvėti apsaugos priemones</w:t>
            </w:r>
            <w:r w:rsidR="0056104D">
              <w:t xml:space="preserve"> (</w:t>
            </w:r>
            <w:r w:rsidRPr="00BE0BFE">
              <w:t>B1.4</w:t>
            </w:r>
            <w:r w:rsidR="00007D2A">
              <w:t>).</w:t>
            </w:r>
          </w:p>
        </w:tc>
      </w:tr>
    </w:tbl>
    <w:p w14:paraId="67959B9F" w14:textId="640B1173" w:rsidR="00666DF7" w:rsidRPr="00BE0BFE" w:rsidRDefault="006B743F" w:rsidP="00B24A14">
      <w:pPr>
        <w:pStyle w:val="prastasiniatinklio"/>
        <w:spacing w:before="240" w:beforeAutospacing="0" w:after="120" w:afterAutospacing="0"/>
      </w:pPr>
      <w:r>
        <w:rPr>
          <w:b/>
          <w:bCs/>
        </w:rPr>
        <w:t>31.</w:t>
      </w:r>
      <w:r w:rsidR="00666DF7" w:rsidRPr="00BE0BFE">
        <w:rPr>
          <w:b/>
          <w:bCs/>
        </w:rPr>
        <w:t>3.1. Aplinkos tarša atliekomis ir šios taršos mažinimo būdai</w:t>
      </w:r>
    </w:p>
    <w:p w14:paraId="7180189F" w14:textId="3C58761B" w:rsidR="00666DF7" w:rsidRPr="00BE0BFE" w:rsidRDefault="00666DF7" w:rsidP="003D59C2">
      <w:pPr>
        <w:pStyle w:val="prastasiniatinklio"/>
        <w:spacing w:before="0" w:beforeAutospacing="0" w:after="0" w:afterAutospacing="0"/>
      </w:pPr>
      <w:r w:rsidRPr="00BE0BFE">
        <w:rPr>
          <w:b/>
          <w:bCs/>
        </w:rPr>
        <w:t>Taršos mažinimo būdai, atliekų rūšiavimas</w:t>
      </w:r>
    </w:p>
    <w:p w14:paraId="5A3D813F" w14:textId="56CF30A1" w:rsidR="00666DF7" w:rsidRPr="00BE0BFE" w:rsidRDefault="00666DF7" w:rsidP="003D59C2">
      <w:pPr>
        <w:pStyle w:val="prastasiniatinklio"/>
        <w:spacing w:before="0" w:beforeAutospacing="0" w:after="0" w:afterAutospacing="0"/>
      </w:pPr>
      <w:r w:rsidRPr="00BE0BFE">
        <w:rPr>
          <w:b/>
          <w:bCs/>
        </w:rPr>
        <w:t>Užduotys skirtos B2 (F2)</w:t>
      </w:r>
      <w:r w:rsidR="00BE0BFE" w:rsidRPr="00BE0BFE">
        <w:rPr>
          <w:b/>
          <w:bCs/>
        </w:rPr>
        <w:t xml:space="preserve"> </w:t>
      </w:r>
      <w:r w:rsidRPr="00BE0BFE">
        <w:rPr>
          <w:b/>
          <w:bCs/>
        </w:rPr>
        <w:t>pasiekimams ugdyti ir vertinti.</w:t>
      </w:r>
    </w:p>
    <w:p w14:paraId="049446E6" w14:textId="629317C4" w:rsidR="00666DF7" w:rsidRPr="00BE0BFE" w:rsidRDefault="00666DF7" w:rsidP="003D59C2">
      <w:pPr>
        <w:pStyle w:val="prastasiniatinklio"/>
        <w:spacing w:beforeAutospacing="0" w:afterAutospacing="0"/>
        <w:jc w:val="both"/>
      </w:pPr>
      <w:r w:rsidRPr="00BE0BFE">
        <w:t>Kadangi gyvsidabris kambario temperatūroje yra skystas</w:t>
      </w:r>
      <w:r w:rsidR="00BE0BFE" w:rsidRPr="00BE0BFE">
        <w:t xml:space="preserve"> </w:t>
      </w:r>
      <w:r w:rsidRPr="00BE0BFE">
        <w:t>metalas, seniau jis buvo naudojamas termometrams gaminti. Dabar termometrų su gyvsidabriu atsisakyta.</w:t>
      </w:r>
    </w:p>
    <w:p w14:paraId="4770A671" w14:textId="7EE30E96" w:rsidR="00666DF7" w:rsidRPr="00BE0BFE" w:rsidRDefault="00666DF7" w:rsidP="00666DF7">
      <w:pPr>
        <w:pStyle w:val="prastasiniatinklio"/>
        <w:spacing w:before="0" w:beforeAutospacing="0" w:after="0" w:afterAutospacing="0"/>
      </w:pPr>
      <w:r w:rsidRPr="00BE0BFE">
        <w:rPr>
          <w:noProof/>
          <w:lang w:val="lt-LT" w:eastAsia="lt-LT"/>
        </w:rPr>
        <w:drawing>
          <wp:inline distT="0" distB="0" distL="0" distR="0" wp14:anchorId="3883B749" wp14:editId="1788AFD4">
            <wp:extent cx="2719705" cy="1028700"/>
            <wp:effectExtent l="0" t="0" r="4445" b="0"/>
            <wp:docPr id="226" name="Paveikslėlis 22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lase\AppData\Local\Temp\msohtmlclip1\02\clip_image002.png"/>
                    <pic:cNvPicPr>
                      <a:picLocks noChangeAspect="1" noChangeArrowheads="1"/>
                    </pic:cNvPicPr>
                  </pic:nvPicPr>
                  <pic:blipFill rotWithShape="1">
                    <a:blip r:embed="rId577">
                      <a:extLst>
                        <a:ext uri="{28A0092B-C50C-407E-A947-70E740481C1C}">
                          <a14:useLocalDpi xmlns:a14="http://schemas.microsoft.com/office/drawing/2010/main" val="0"/>
                        </a:ext>
                      </a:extLst>
                    </a:blip>
                    <a:srcRect t="15618" b="7715"/>
                    <a:stretch/>
                  </pic:blipFill>
                  <pic:spPr bwMode="auto">
                    <a:xfrm>
                      <a:off x="0" y="0"/>
                      <a:ext cx="271970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7E6BA695" w14:textId="77777777" w:rsidR="00666DF7" w:rsidRPr="00BE0BFE" w:rsidRDefault="00666DF7" w:rsidP="003D59C2">
      <w:pPr>
        <w:pStyle w:val="prastasiniatinklio"/>
        <w:spacing w:beforeAutospacing="0" w:afterAutospacing="0"/>
        <w:jc w:val="both"/>
        <w:rPr>
          <w:lang w:val="lt-LT"/>
        </w:rPr>
      </w:pPr>
      <w:r w:rsidRPr="00BE0BFE">
        <w:t>Atsakykite į klausimus:</w:t>
      </w:r>
    </w:p>
    <w:p w14:paraId="02E28D0E" w14:textId="15298358" w:rsidR="00666DF7" w:rsidRPr="00BE0BFE" w:rsidRDefault="00666DF7" w:rsidP="002A2CA5">
      <w:pPr>
        <w:numPr>
          <w:ilvl w:val="0"/>
          <w:numId w:val="2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Išsiaiškinkite, dėl kokių gyvsidabrio savybių atsisakyta termometrų su gyvsidabriu</w:t>
      </w:r>
      <w:r w:rsidR="00E65BB9">
        <w:rPr>
          <w:rFonts w:ascii="Times New Roman" w:hAnsi="Times New Roman" w:cs="Times New Roman"/>
          <w:sz w:val="24"/>
          <w:szCs w:val="24"/>
        </w:rPr>
        <w:t>.</w:t>
      </w:r>
    </w:p>
    <w:p w14:paraId="484A0D5B" w14:textId="339F080B" w:rsidR="00666DF7" w:rsidRPr="00BE0BFE" w:rsidRDefault="00666DF7" w:rsidP="002A2CA5">
      <w:pPr>
        <w:numPr>
          <w:ilvl w:val="0"/>
          <w:numId w:val="2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Kuriuo ženklu </w:t>
      </w:r>
      <w:r w:rsidR="00C41B6D">
        <w:rPr>
          <w:rFonts w:ascii="Times New Roman" w:hAnsi="Times New Roman" w:cs="Times New Roman"/>
          <w:sz w:val="24"/>
          <w:szCs w:val="24"/>
        </w:rPr>
        <w:t xml:space="preserve">būtina </w:t>
      </w:r>
      <w:r w:rsidRPr="00BE0BFE">
        <w:rPr>
          <w:rFonts w:ascii="Times New Roman" w:hAnsi="Times New Roman" w:cs="Times New Roman"/>
          <w:sz w:val="24"/>
          <w:szCs w:val="24"/>
        </w:rPr>
        <w:t>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840"/>
      </w:tblGrid>
      <w:tr w:rsidR="00C41B6D" w:rsidRPr="00C41B6D" w14:paraId="6EA9B770"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02AA8" w14:textId="204ECDCF" w:rsidR="00C41B6D" w:rsidRPr="00C41B6D" w:rsidRDefault="00C41B6D" w:rsidP="00C41B6D">
            <w:pPr>
              <w:spacing w:after="0" w:line="240" w:lineRule="auto"/>
              <w:rPr>
                <w:rFonts w:ascii="Times New Roman" w:eastAsia="Times New Roman" w:hAnsi="Times New Roman" w:cs="Times New Roman"/>
                <w:sz w:val="24"/>
                <w:szCs w:val="24"/>
                <w:lang w:eastAsia="lt-LT"/>
              </w:rPr>
            </w:pPr>
            <w:r w:rsidRPr="00C41B6D">
              <w:rPr>
                <w:rFonts w:ascii="Times New Roman" w:eastAsia="Times New Roman" w:hAnsi="Times New Roman" w:cs="Times New Roman"/>
                <w:noProof/>
                <w:sz w:val="24"/>
                <w:szCs w:val="24"/>
                <w:lang w:eastAsia="lt-LT"/>
              </w:rPr>
              <w:drawing>
                <wp:inline distT="0" distB="0" distL="0" distR="0" wp14:anchorId="22350C13" wp14:editId="27025A4C">
                  <wp:extent cx="1047750" cy="1019175"/>
                  <wp:effectExtent l="0" t="0" r="0" b="9525"/>
                  <wp:docPr id="13" name="Paveikslėlis 13"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145B9" w14:textId="3040EB6C" w:rsidR="00C41B6D" w:rsidRPr="00C41B6D" w:rsidRDefault="00C41B6D" w:rsidP="00C41B6D">
            <w:pPr>
              <w:spacing w:after="0" w:line="240" w:lineRule="auto"/>
              <w:rPr>
                <w:rFonts w:ascii="Times New Roman" w:eastAsia="Times New Roman" w:hAnsi="Times New Roman" w:cs="Times New Roman"/>
                <w:sz w:val="24"/>
                <w:szCs w:val="24"/>
                <w:lang w:eastAsia="lt-LT"/>
              </w:rPr>
            </w:pPr>
            <w:r w:rsidRPr="00C41B6D">
              <w:rPr>
                <w:rFonts w:ascii="Times New Roman" w:eastAsia="Times New Roman" w:hAnsi="Times New Roman" w:cs="Times New Roman"/>
                <w:noProof/>
                <w:sz w:val="24"/>
                <w:szCs w:val="24"/>
                <w:lang w:eastAsia="lt-LT"/>
              </w:rPr>
              <w:drawing>
                <wp:inline distT="0" distB="0" distL="0" distR="0" wp14:anchorId="681CE754" wp14:editId="52AF75A4">
                  <wp:extent cx="1057275" cy="971550"/>
                  <wp:effectExtent l="0" t="0" r="9525" b="0"/>
                  <wp:docPr id="12" name="Paveikslėlis 12"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1CAA1E" w14:textId="5561259F" w:rsidR="00C41B6D" w:rsidRPr="00C41B6D" w:rsidRDefault="00C41B6D" w:rsidP="00C41B6D">
            <w:pPr>
              <w:spacing w:after="0" w:line="240" w:lineRule="auto"/>
              <w:rPr>
                <w:rFonts w:ascii="Times New Roman" w:eastAsia="Times New Roman" w:hAnsi="Times New Roman" w:cs="Times New Roman"/>
                <w:sz w:val="24"/>
                <w:szCs w:val="24"/>
                <w:lang w:eastAsia="lt-LT"/>
              </w:rPr>
            </w:pPr>
            <w:r w:rsidRPr="00C41B6D">
              <w:rPr>
                <w:rFonts w:ascii="Times New Roman" w:eastAsia="Times New Roman" w:hAnsi="Times New Roman" w:cs="Times New Roman"/>
                <w:noProof/>
                <w:sz w:val="24"/>
                <w:szCs w:val="24"/>
                <w:lang w:eastAsia="lt-LT"/>
              </w:rPr>
              <w:drawing>
                <wp:inline distT="0" distB="0" distL="0" distR="0" wp14:anchorId="37E364B9" wp14:editId="0D7ED294">
                  <wp:extent cx="1085850" cy="990600"/>
                  <wp:effectExtent l="0" t="0" r="0" b="0"/>
                  <wp:docPr id="11" name="Paveikslėlis 11"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B7078F" w14:textId="63B4D451" w:rsidR="00C41B6D" w:rsidRPr="00C41B6D" w:rsidRDefault="00C41B6D" w:rsidP="00C41B6D">
            <w:pPr>
              <w:spacing w:after="0" w:line="240" w:lineRule="auto"/>
              <w:rPr>
                <w:rFonts w:ascii="Times New Roman" w:eastAsia="Times New Roman" w:hAnsi="Times New Roman" w:cs="Times New Roman"/>
                <w:sz w:val="24"/>
                <w:szCs w:val="24"/>
                <w:lang w:eastAsia="lt-LT"/>
              </w:rPr>
            </w:pPr>
            <w:r w:rsidRPr="00C41B6D">
              <w:rPr>
                <w:rFonts w:ascii="Times New Roman" w:eastAsia="Times New Roman" w:hAnsi="Times New Roman" w:cs="Times New Roman"/>
                <w:noProof/>
                <w:sz w:val="24"/>
                <w:szCs w:val="24"/>
                <w:lang w:eastAsia="lt-LT"/>
              </w:rPr>
              <w:drawing>
                <wp:inline distT="0" distB="0" distL="0" distR="0" wp14:anchorId="299BD391" wp14:editId="557424CE">
                  <wp:extent cx="1057275" cy="1009650"/>
                  <wp:effectExtent l="0" t="0" r="9525" b="0"/>
                  <wp:docPr id="10" name="Paveikslėlis 10"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r>
      <w:tr w:rsidR="00C41B6D" w:rsidRPr="00C41B6D" w14:paraId="4E71C741"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3041" w14:textId="77777777" w:rsidR="00C41B6D" w:rsidRPr="00C41B6D" w:rsidRDefault="00C41B6D" w:rsidP="00C41B6D">
            <w:pPr>
              <w:spacing w:after="0" w:line="240" w:lineRule="auto"/>
              <w:jc w:val="center"/>
              <w:rPr>
                <w:rFonts w:ascii="Times New Roman" w:eastAsia="Times New Roman" w:hAnsi="Times New Roman" w:cs="Times New Roman"/>
                <w:sz w:val="24"/>
                <w:szCs w:val="24"/>
                <w:lang w:eastAsia="lt-LT"/>
              </w:rPr>
            </w:pPr>
            <w:r w:rsidRPr="00C41B6D">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B3576" w14:textId="77777777" w:rsidR="00C41B6D" w:rsidRPr="00C41B6D" w:rsidRDefault="00C41B6D" w:rsidP="00C41B6D">
            <w:pPr>
              <w:spacing w:after="0" w:line="240" w:lineRule="auto"/>
              <w:jc w:val="center"/>
              <w:rPr>
                <w:rFonts w:ascii="Times New Roman" w:eastAsia="Times New Roman" w:hAnsi="Times New Roman" w:cs="Times New Roman"/>
                <w:sz w:val="24"/>
                <w:szCs w:val="24"/>
                <w:lang w:eastAsia="lt-LT"/>
              </w:rPr>
            </w:pPr>
            <w:r w:rsidRPr="00C41B6D">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DEAF7C" w14:textId="77777777" w:rsidR="00C41B6D" w:rsidRPr="00C41B6D" w:rsidRDefault="00C41B6D" w:rsidP="00C41B6D">
            <w:pPr>
              <w:spacing w:after="0" w:line="240" w:lineRule="auto"/>
              <w:jc w:val="center"/>
              <w:rPr>
                <w:rFonts w:ascii="Times New Roman" w:eastAsia="Times New Roman" w:hAnsi="Times New Roman" w:cs="Times New Roman"/>
                <w:sz w:val="24"/>
                <w:szCs w:val="24"/>
                <w:lang w:eastAsia="lt-LT"/>
              </w:rPr>
            </w:pPr>
            <w:r w:rsidRPr="00C41B6D">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EE3B0" w14:textId="77777777" w:rsidR="00C41B6D" w:rsidRPr="00C41B6D" w:rsidRDefault="00C41B6D" w:rsidP="00C41B6D">
            <w:pPr>
              <w:spacing w:after="0" w:line="240" w:lineRule="auto"/>
              <w:jc w:val="center"/>
              <w:rPr>
                <w:rFonts w:ascii="Times New Roman" w:eastAsia="Times New Roman" w:hAnsi="Times New Roman" w:cs="Times New Roman"/>
                <w:sz w:val="24"/>
                <w:szCs w:val="24"/>
                <w:lang w:eastAsia="lt-LT"/>
              </w:rPr>
            </w:pPr>
            <w:r w:rsidRPr="00C41B6D">
              <w:rPr>
                <w:rFonts w:ascii="Times New Roman" w:eastAsia="Times New Roman" w:hAnsi="Times New Roman" w:cs="Times New Roman"/>
                <w:sz w:val="24"/>
                <w:szCs w:val="24"/>
                <w:lang w:eastAsia="lt-LT"/>
              </w:rPr>
              <w:t>D</w:t>
            </w:r>
          </w:p>
        </w:tc>
      </w:tr>
    </w:tbl>
    <w:p w14:paraId="56C84412" w14:textId="2EB749D1" w:rsidR="00666DF7" w:rsidRPr="00C41B6D" w:rsidRDefault="00666DF7" w:rsidP="00C41B6D">
      <w:pPr>
        <w:numPr>
          <w:ilvl w:val="0"/>
          <w:numId w:val="24"/>
        </w:numPr>
        <w:spacing w:after="0" w:line="240" w:lineRule="auto"/>
        <w:ind w:left="540"/>
        <w:jc w:val="both"/>
        <w:textAlignment w:val="center"/>
        <w:rPr>
          <w:rFonts w:ascii="Times New Roman" w:hAnsi="Times New Roman" w:cs="Times New Roman"/>
          <w:sz w:val="24"/>
          <w:szCs w:val="24"/>
        </w:rPr>
      </w:pPr>
      <w:r w:rsidRPr="00C41B6D">
        <w:rPr>
          <w:rFonts w:ascii="Times New Roman" w:hAnsi="Times New Roman" w:cs="Times New Roman"/>
          <w:sz w:val="24"/>
          <w:szCs w:val="24"/>
        </w:rPr>
        <w:lastRenderedPageBreak/>
        <w:t>Vienoje paveiksle pavaizduotoje dujošvytėje (liuminiscencinėje) energiją taupančioje lemputėje yra apie 5 miligramus gyvsidabrio. Kodėl tokių perdegusių elektros lempučių negalima mesti į buitinių atliekų konteinerius?</w:t>
      </w:r>
      <w:r w:rsidR="00BE0BFE" w:rsidRPr="00C41B6D">
        <w:rPr>
          <w:rFonts w:ascii="Times New Roman" w:hAnsi="Times New Roman" w:cs="Times New Roman"/>
          <w:sz w:val="24"/>
          <w:szCs w:val="24"/>
        </w:rPr>
        <w:t xml:space="preserve"> </w:t>
      </w:r>
    </w:p>
    <w:p w14:paraId="5BE8434D" w14:textId="46A967E2" w:rsidR="00666DF7" w:rsidRPr="00BE0BFE" w:rsidRDefault="00666DF7" w:rsidP="00C41B6D">
      <w:p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228B3D39" wp14:editId="125AF659">
            <wp:extent cx="1508125" cy="878840"/>
            <wp:effectExtent l="0" t="0" r="0" b="0"/>
            <wp:docPr id="224" name="Paveikslėlis 22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lase\AppData\Local\Temp\msohtmlclip1\02\clip_image004.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508125" cy="878840"/>
                    </a:xfrm>
                    <a:prstGeom prst="rect">
                      <a:avLst/>
                    </a:prstGeom>
                    <a:noFill/>
                    <a:ln>
                      <a:noFill/>
                    </a:ln>
                  </pic:spPr>
                </pic:pic>
              </a:graphicData>
            </a:graphic>
          </wp:inline>
        </w:drawing>
      </w:r>
    </w:p>
    <w:p w14:paraId="30CFD7C5" w14:textId="2C667E3D" w:rsidR="00666DF7" w:rsidRPr="00BE0BFE" w:rsidRDefault="00666DF7" w:rsidP="00C41B6D">
      <w:pPr>
        <w:numPr>
          <w:ilvl w:val="0"/>
          <w:numId w:val="2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Kur yra perdegusių lempučių surinkimo vietos, kuriomis naudojatės jūs ar jūsų šeimos nariai?</w:t>
      </w:r>
    </w:p>
    <w:p w14:paraId="30957D67" w14:textId="77777777" w:rsidR="00666DF7" w:rsidRPr="00BE0BFE" w:rsidRDefault="00666DF7" w:rsidP="00666DF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8"/>
        <w:gridCol w:w="2127"/>
        <w:gridCol w:w="2835"/>
        <w:gridCol w:w="3015"/>
      </w:tblGrid>
      <w:tr w:rsidR="00666DF7" w:rsidRPr="00BE0BFE" w14:paraId="02B93CAD" w14:textId="77777777" w:rsidTr="008A3BA3">
        <w:tc>
          <w:tcPr>
            <w:tcW w:w="2258" w:type="dxa"/>
            <w:tcMar>
              <w:top w:w="28" w:type="dxa"/>
              <w:left w:w="57" w:type="dxa"/>
              <w:bottom w:w="28" w:type="dxa"/>
              <w:right w:w="57" w:type="dxa"/>
            </w:tcMar>
            <w:hideMark/>
          </w:tcPr>
          <w:p w14:paraId="71F8B447" w14:textId="73AF7885" w:rsidR="00666DF7" w:rsidRPr="00BE0BFE" w:rsidRDefault="00666DF7" w:rsidP="003D59C2">
            <w:pPr>
              <w:pStyle w:val="prastasiniatinklio"/>
              <w:spacing w:before="0" w:beforeAutospacing="0" w:after="0" w:afterAutospacing="0"/>
            </w:pPr>
            <w:r w:rsidRPr="00BE0BFE">
              <w:t>Iš mokytojo pateiktos informacijos atsirenka žalingas žmogui gyvsidabrio savybes ir paaiškina kodėl atsisakyta termometrų su gyvsidabriu. Nurodo tinkamą gyvsidabriui pavojingų medžiagų žymėjimą, ir kur galima</w:t>
            </w:r>
            <w:r w:rsidR="00BE0BFE" w:rsidRPr="00BE0BFE">
              <w:t xml:space="preserve"> </w:t>
            </w:r>
            <w:r w:rsidRPr="00BE0BFE">
              <w:t>išmesti perdegusias elektros lemputes</w:t>
            </w:r>
            <w:r w:rsidR="0056104D">
              <w:t xml:space="preserve"> (</w:t>
            </w:r>
            <w:r w:rsidRPr="00BE0BFE">
              <w:t>B2.1</w:t>
            </w:r>
            <w:r w:rsidR="00007D2A">
              <w:t>).</w:t>
            </w:r>
            <w:r w:rsidR="00BE0BFE" w:rsidRPr="00BE0BFE">
              <w:t xml:space="preserve"> </w:t>
            </w:r>
          </w:p>
        </w:tc>
        <w:tc>
          <w:tcPr>
            <w:tcW w:w="2127" w:type="dxa"/>
            <w:tcMar>
              <w:top w:w="28" w:type="dxa"/>
              <w:left w:w="57" w:type="dxa"/>
              <w:bottom w:w="28" w:type="dxa"/>
              <w:right w:w="57" w:type="dxa"/>
            </w:tcMar>
            <w:hideMark/>
          </w:tcPr>
          <w:p w14:paraId="6D28FC27" w14:textId="61F312DB" w:rsidR="00666DF7" w:rsidRPr="00BE0BFE" w:rsidRDefault="00666DF7" w:rsidP="003D59C2">
            <w:pPr>
              <w:pStyle w:val="prastasiniatinklio"/>
              <w:spacing w:before="0" w:beforeAutospacing="0" w:after="0" w:afterAutospacing="0"/>
            </w:pPr>
            <w:r w:rsidRPr="00BE0BFE">
              <w:t>Iš mokytojo pateiktų šaltinių atsirenka žalingas žmogui ir aplinkai gyvsidabrio savybes ir paaiškina kodėl atsisakyta termometrų su gyvsidabriu. Nurodo tinkamą gyvsidabriui pavojingų medžiagų žymėjimą, ir kur galima</w:t>
            </w:r>
            <w:r w:rsidR="00BE0BFE" w:rsidRPr="00BE0BFE">
              <w:t xml:space="preserve"> </w:t>
            </w:r>
            <w:r w:rsidRPr="00BE0BFE">
              <w:t>išmesti perdegusias elektros lemputes</w:t>
            </w:r>
            <w:r w:rsidR="0056104D">
              <w:t xml:space="preserve"> (</w:t>
            </w:r>
            <w:r w:rsidRPr="00BE0BFE">
              <w:t>B2.2</w:t>
            </w:r>
            <w:r w:rsidR="00007D2A">
              <w:t>).</w:t>
            </w:r>
            <w:r w:rsidRPr="00BE0BFE">
              <w:t xml:space="preserve"> </w:t>
            </w:r>
          </w:p>
        </w:tc>
        <w:tc>
          <w:tcPr>
            <w:tcW w:w="2835" w:type="dxa"/>
            <w:tcMar>
              <w:top w:w="28" w:type="dxa"/>
              <w:left w:w="57" w:type="dxa"/>
              <w:bottom w:w="28" w:type="dxa"/>
              <w:right w:w="57" w:type="dxa"/>
            </w:tcMar>
            <w:hideMark/>
          </w:tcPr>
          <w:p w14:paraId="585E67D1" w14:textId="2678FC41" w:rsidR="00666DF7" w:rsidRPr="00BE0BFE" w:rsidRDefault="00666DF7" w:rsidP="003D59C2">
            <w:pPr>
              <w:pStyle w:val="prastasiniatinklio"/>
              <w:spacing w:before="0" w:beforeAutospacing="0" w:after="0" w:afterAutospacing="0"/>
            </w:pPr>
            <w:r w:rsidRPr="00BE0BFE">
              <w:t xml:space="preserve">Susiranda informacijos pagal nurodytus reikšminius žodžius ir atsirenka žalingas žmogui ir aplinkai gyvsidabrio savybes, paaiškina, kodėl atsisakyta termometrų su gyvsidabriu, įvardija su elektros dujošvytinių lempučių išmetimu susijusias problemas. Nurodo tinkamą gyvsidabriui pavojingų medžiagų žymėjimą, ir kur </w:t>
            </w:r>
            <w:r w:rsidR="003D59C2">
              <w:t>ga</w:t>
            </w:r>
            <w:r w:rsidRPr="00BE0BFE">
              <w:t>lima</w:t>
            </w:r>
            <w:r w:rsidR="00BE0BFE" w:rsidRPr="00BE0BFE">
              <w:t xml:space="preserve"> </w:t>
            </w:r>
            <w:r w:rsidRPr="00BE0BFE">
              <w:t>išmesti perdegusias elektros lemputes</w:t>
            </w:r>
            <w:r w:rsidR="0056104D">
              <w:t xml:space="preserve"> (</w:t>
            </w:r>
            <w:r w:rsidRPr="00BE0BFE">
              <w:t>B2.3</w:t>
            </w:r>
            <w:r w:rsidR="00007D2A">
              <w:t>).</w:t>
            </w:r>
          </w:p>
        </w:tc>
        <w:tc>
          <w:tcPr>
            <w:tcW w:w="3015" w:type="dxa"/>
            <w:tcMar>
              <w:top w:w="28" w:type="dxa"/>
              <w:left w:w="57" w:type="dxa"/>
              <w:bottom w:w="28" w:type="dxa"/>
              <w:right w:w="57" w:type="dxa"/>
            </w:tcMar>
            <w:hideMark/>
          </w:tcPr>
          <w:p w14:paraId="7696654D" w14:textId="68610190" w:rsidR="00666DF7" w:rsidRPr="00BE0BFE" w:rsidRDefault="00666DF7" w:rsidP="003D59C2">
            <w:pPr>
              <w:pStyle w:val="prastasiniatinklio"/>
              <w:spacing w:before="0" w:beforeAutospacing="0" w:after="0" w:afterAutospacing="0"/>
            </w:pPr>
            <w:r w:rsidRPr="00BE0BFE">
              <w:t>Susiranda informacijos ir atsirenka žalingas žmogui ir aplinkai gyvsidabrio savybes, paaiškina, kodėl atsisakyta termometrų su gyvsidabriu, įvardija su elektros dujošvytinių lempučių išmetimu susijusias socialines ir ekologines problemas. Nurodo tinkamą gyvsidabriui pavojingų medžiagų žymėjimą, ir kur galima</w:t>
            </w:r>
            <w:r w:rsidR="00BE0BFE" w:rsidRPr="00BE0BFE">
              <w:t xml:space="preserve"> </w:t>
            </w:r>
            <w:r w:rsidRPr="00BE0BFE">
              <w:t>išmesti perdegusias elektros lemputes</w:t>
            </w:r>
            <w:r w:rsidR="0056104D">
              <w:t xml:space="preserve"> (</w:t>
            </w:r>
            <w:r w:rsidRPr="00BE0BFE">
              <w:t>B2.4</w:t>
            </w:r>
            <w:r w:rsidR="00007D2A">
              <w:t>).</w:t>
            </w:r>
            <w:r w:rsidR="00BE0BFE" w:rsidRPr="00BE0BFE">
              <w:t xml:space="preserve"> </w:t>
            </w:r>
          </w:p>
        </w:tc>
      </w:tr>
    </w:tbl>
    <w:p w14:paraId="5F0A61E4" w14:textId="5572E1CA" w:rsidR="00666DF7" w:rsidRPr="00BE0BFE" w:rsidRDefault="006B743F" w:rsidP="00666DF7">
      <w:pPr>
        <w:pStyle w:val="prastasiniatinklio"/>
        <w:spacing w:beforeAutospacing="0" w:afterAutospacing="0"/>
        <w:rPr>
          <w:lang w:val="lt-LT"/>
        </w:rPr>
      </w:pPr>
      <w:r>
        <w:rPr>
          <w:b/>
          <w:bCs/>
        </w:rPr>
        <w:t>31.</w:t>
      </w:r>
      <w:r w:rsidR="00666DF7" w:rsidRPr="00BE0BFE">
        <w:rPr>
          <w:b/>
          <w:bCs/>
        </w:rPr>
        <w:t>3.1. Aplinkos tarša atliekomis ir šios taršos mažinimo būdai</w:t>
      </w:r>
    </w:p>
    <w:p w14:paraId="2C5A506E" w14:textId="77777777" w:rsidR="00666DF7" w:rsidRPr="00BE0BFE" w:rsidRDefault="00666DF7" w:rsidP="003D59C2">
      <w:pPr>
        <w:pStyle w:val="prastasiniatinklio"/>
        <w:spacing w:before="0" w:beforeAutospacing="0" w:after="0" w:afterAutospacing="0"/>
      </w:pPr>
      <w:r w:rsidRPr="00BE0BFE">
        <w:rPr>
          <w:b/>
          <w:bCs/>
        </w:rPr>
        <w:t xml:space="preserve">Biologiškai skaidžios atliekos. </w:t>
      </w:r>
    </w:p>
    <w:p w14:paraId="1FCC5551" w14:textId="77777777" w:rsidR="00666DF7" w:rsidRPr="00BE0BFE" w:rsidRDefault="00666DF7" w:rsidP="003D59C2">
      <w:pPr>
        <w:pStyle w:val="prastasiniatinklio"/>
        <w:spacing w:before="0" w:beforeAutospacing="0" w:after="0" w:afterAutospacing="0"/>
      </w:pPr>
      <w:r w:rsidRPr="00BE0BFE">
        <w:rPr>
          <w:b/>
          <w:bCs/>
        </w:rPr>
        <w:t>Užduotys skirtos B2 (F2) pasiekimams ugdyti ir vertinti.</w:t>
      </w:r>
    </w:p>
    <w:p w14:paraId="7CF1D798" w14:textId="6D34D2D7" w:rsidR="00666DF7" w:rsidRPr="00BE0BFE" w:rsidRDefault="00666DF7" w:rsidP="003D59C2">
      <w:pPr>
        <w:pStyle w:val="prastasiniatinklio"/>
        <w:spacing w:beforeAutospacing="0" w:after="0" w:afterAutospacing="0"/>
        <w:jc w:val="both"/>
      </w:pPr>
      <w:r w:rsidRPr="00BE0BFE">
        <w:t>Kasmet namų ūkiuose susidaro nemažai mišrių atliekų. Dalis jų yra bioskaidžios, todėl jos gali būti kompostuojamos. Kompostavimas mažina medžiagų nuostolius ir aplinkos taršą. Remiant LR Aplinkos apsaugos agentūros duomenimis sudarykite lentelę, kurioje būtų pateikiami jūsų ir kaimyninių regionų 2016–2019 m. gyventojų pagaminamų bioskaidžių atliekų kiekiai procentais.</w:t>
      </w:r>
      <w:r w:rsidR="00BE0BFE" w:rsidRPr="00BE0BFE">
        <w:t xml:space="preserve"> </w:t>
      </w:r>
      <w:r w:rsidRPr="00BE0BFE">
        <w:t>Palyginkite, kuriais metais ir kuriame regione buvo</w:t>
      </w:r>
      <w:r w:rsidR="00BE0BFE" w:rsidRPr="00BE0BFE">
        <w:t xml:space="preserve"> </w:t>
      </w:r>
      <w:r w:rsidRPr="00BE0BFE">
        <w:t>mažiausi</w:t>
      </w:r>
      <w:r w:rsidR="00BE0BFE" w:rsidRPr="00BE0BFE">
        <w:t xml:space="preserve"> </w:t>
      </w:r>
      <w:r w:rsidRPr="00BE0BFE">
        <w:t>ir didžiausi bioskaidžių atliekų kiekiai.</w:t>
      </w:r>
    </w:p>
    <w:p w14:paraId="64E8D3E2" w14:textId="77777777" w:rsidR="00666DF7" w:rsidRPr="00BE0BFE" w:rsidRDefault="00666DF7" w:rsidP="00666DF7">
      <w:pPr>
        <w:pStyle w:val="prastasiniatinklio"/>
        <w:spacing w:beforeAutospacing="0" w:afterAutospacing="0"/>
      </w:pPr>
      <w:r w:rsidRPr="00BE0BFE">
        <w:t xml:space="preserve">Užduočiai atlikti naudokite LR Aplinkos apsaugos agentūros pateiktus duomenis (interaktyvi nuoroda: </w:t>
      </w:r>
      <w:hyperlink r:id="rId583" w:history="1">
        <w:r w:rsidRPr="00BE0BFE">
          <w:rPr>
            <w:rStyle w:val="Hipersaitas"/>
            <w:rFonts w:eastAsiaTheme="majorEastAsia"/>
          </w:rPr>
          <w:t xml:space="preserve">http://atliekos.gamta.lt/cms/index?rubricId=dd43d07e-1697-428b-9b05-2c418e5047b6 </w:t>
        </w:r>
      </w:hyperlink>
    </w:p>
    <w:p w14:paraId="53157412" w14:textId="77777777" w:rsidR="00666DF7" w:rsidRPr="00BE0BFE" w:rsidRDefault="00666DF7" w:rsidP="00666DF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37"/>
        <w:gridCol w:w="2708"/>
        <w:gridCol w:w="2635"/>
        <w:gridCol w:w="2465"/>
      </w:tblGrid>
      <w:tr w:rsidR="00666DF7" w:rsidRPr="00BE0BFE" w14:paraId="0A62A9DD" w14:textId="77777777" w:rsidTr="008A3BA3">
        <w:tc>
          <w:tcPr>
            <w:tcW w:w="3156" w:type="dxa"/>
            <w:tcMar>
              <w:top w:w="28" w:type="dxa"/>
              <w:left w:w="57" w:type="dxa"/>
              <w:bottom w:w="28" w:type="dxa"/>
              <w:right w:w="57" w:type="dxa"/>
            </w:tcMar>
            <w:hideMark/>
          </w:tcPr>
          <w:p w14:paraId="7912B0C0" w14:textId="706215DE" w:rsidR="00666DF7" w:rsidRPr="00BE0BFE" w:rsidRDefault="00666DF7" w:rsidP="003D59C2">
            <w:pPr>
              <w:pStyle w:val="prastasiniatinklio"/>
              <w:spacing w:before="0" w:beforeAutospacing="0" w:after="0" w:afterAutospacing="0"/>
            </w:pPr>
            <w:r w:rsidRPr="00BE0BFE">
              <w:t>Mokinys naudodamas mokytojo pateiktą nuorodą (ar atspausdintą medžiagą) ir nurodytus reikšminius žodžius: „Žaliosios atliekos“,</w:t>
            </w:r>
            <w:r w:rsidR="00BE0BFE" w:rsidRPr="00BE0BFE">
              <w:t xml:space="preserve"> </w:t>
            </w:r>
            <w:r w:rsidRPr="00BE0BFE">
              <w:t xml:space="preserve">„Biologiškai skaidžios maisto ir virtuvės atliekos“, „Kitos komunalinės </w:t>
            </w:r>
            <w:r w:rsidRPr="00BE0BFE">
              <w:lastRenderedPageBreak/>
              <w:t>biologiškai skaidžios atliekos“, atrenka reikiamą informaciją, sudaro lentelę, kurioje pateikia 2016 m. savo ir vieno kaimyninio regiono gyventojų ūkiuose susidariusių bioskaidžių atliekų kiekius procentais. Padedamas mokytojo palygina savo ir vieno kaimyninio regiono bioskaidžių atliekų kiekius</w:t>
            </w:r>
            <w:r w:rsidR="0056104D">
              <w:t xml:space="preserve"> (</w:t>
            </w:r>
            <w:r w:rsidRPr="00BE0BFE">
              <w:t>B2.1</w:t>
            </w:r>
            <w:r w:rsidR="00007D2A">
              <w:t>).</w:t>
            </w:r>
            <w:r w:rsidRPr="00BE0BFE">
              <w:t xml:space="preserve"> </w:t>
            </w:r>
          </w:p>
        </w:tc>
        <w:tc>
          <w:tcPr>
            <w:tcW w:w="3246" w:type="dxa"/>
            <w:tcMar>
              <w:top w:w="28" w:type="dxa"/>
              <w:left w:w="57" w:type="dxa"/>
              <w:bottom w:w="28" w:type="dxa"/>
              <w:right w:w="57" w:type="dxa"/>
            </w:tcMar>
            <w:hideMark/>
          </w:tcPr>
          <w:p w14:paraId="5D13AA43" w14:textId="56C2E8AB" w:rsidR="00666DF7" w:rsidRPr="00BE0BFE" w:rsidRDefault="00BE0BFE" w:rsidP="003D59C2">
            <w:pPr>
              <w:pStyle w:val="prastasiniatinklio"/>
              <w:spacing w:before="0" w:beforeAutospacing="0" w:after="0" w:afterAutospacing="0"/>
            </w:pPr>
            <w:r w:rsidRPr="00BE0BFE">
              <w:lastRenderedPageBreak/>
              <w:t xml:space="preserve"> </w:t>
            </w:r>
            <w:r w:rsidR="00666DF7" w:rsidRPr="00BE0BFE">
              <w:t>Mokinys naudodamas mokytojo pateiktą nuorodą (ar atspausdintą medžiagą) ir naudodamasis reikšminiais žodžiais: „Žaliosios atliekos“,</w:t>
            </w:r>
            <w:r w:rsidRPr="00BE0BFE">
              <w:t xml:space="preserve"> </w:t>
            </w:r>
            <w:r w:rsidR="00666DF7" w:rsidRPr="00BE0BFE">
              <w:t xml:space="preserve">„Biologiškai skaidžios maisto ir virtuvės atliekos“, „Kitos komunalinės biologiškai skaidžios atliekos“, </w:t>
            </w:r>
            <w:r w:rsidR="00666DF7" w:rsidRPr="00BE0BFE">
              <w:lastRenderedPageBreak/>
              <w:t>atrenka reikiamą informaciją, sudaro lentelę, kurioje pateikia 2016-2017 m. savo ir dviejų kaimyninių regionų gyventojų susidariusių bioskaidžių atliekų kiekius procentais. Konsultuodamasis su mokytoju, mokinys palygina dviejų metų ir dviejų regionų bioskaidžių atliekų kiekius. Remiantis palyginimo duomenimis nurodo, kuriame regione kelintais metais jų buvo mažiausiai</w:t>
            </w:r>
            <w:r w:rsidR="0056104D">
              <w:t xml:space="preserve"> (</w:t>
            </w:r>
            <w:r w:rsidR="00666DF7" w:rsidRPr="00BE0BFE">
              <w:t>B2.2</w:t>
            </w:r>
            <w:r w:rsidR="00007D2A">
              <w:t>).</w:t>
            </w:r>
          </w:p>
        </w:tc>
        <w:tc>
          <w:tcPr>
            <w:tcW w:w="3292" w:type="dxa"/>
            <w:tcMar>
              <w:top w:w="28" w:type="dxa"/>
              <w:left w:w="57" w:type="dxa"/>
              <w:bottom w:w="28" w:type="dxa"/>
              <w:right w:w="57" w:type="dxa"/>
            </w:tcMar>
            <w:hideMark/>
          </w:tcPr>
          <w:p w14:paraId="5677B790" w14:textId="0A7A436F" w:rsidR="00666DF7" w:rsidRPr="00BE0BFE" w:rsidRDefault="00666DF7" w:rsidP="003D59C2">
            <w:pPr>
              <w:pStyle w:val="prastasiniatinklio"/>
              <w:spacing w:before="0" w:beforeAutospacing="0" w:after="0" w:afterAutospacing="0"/>
            </w:pPr>
            <w:r w:rsidRPr="00BE0BFE">
              <w:lastRenderedPageBreak/>
              <w:t>Mokinys naudodamas mokytojo pateiktą nuorodą (ar atspausdintą medžiagą) atrenka reikiamą informaciją, sudaro</w:t>
            </w:r>
            <w:r w:rsidR="008A3BA3">
              <w:t xml:space="preserve"> lentelę, kurioje pateikia 2016–</w:t>
            </w:r>
            <w:r w:rsidRPr="00BE0BFE">
              <w:t xml:space="preserve">2017 m. savo ir dviejų kaimyninių regionų gyventojų susidariusių bioskaidžių atliekų kiekius skirtingais </w:t>
            </w:r>
            <w:r w:rsidRPr="00BE0BFE">
              <w:lastRenderedPageBreak/>
              <w:t xml:space="preserve">metų laikais procentais. Palygina, kaip svyruoja bioskaidžių atliekų kiekis priklausomai nuo metų laiko nagrinėjamuose regionuose. </w:t>
            </w:r>
          </w:p>
          <w:p w14:paraId="49C9E661" w14:textId="748453BB" w:rsidR="00666DF7" w:rsidRPr="00BE0BFE" w:rsidRDefault="00666DF7" w:rsidP="003D59C2">
            <w:pPr>
              <w:pStyle w:val="prastasiniatinklio"/>
              <w:spacing w:before="0" w:beforeAutospacing="0" w:after="0" w:afterAutospacing="0"/>
            </w:pPr>
            <w:r w:rsidRPr="00BE0BFE">
              <w:t>Remiantis palyginimo duomenimis nurodo, kuriuo metu ir kuriame regione buvo</w:t>
            </w:r>
            <w:r w:rsidR="00BE0BFE" w:rsidRPr="00BE0BFE">
              <w:t xml:space="preserve"> </w:t>
            </w:r>
            <w:r w:rsidRPr="00BE0BFE">
              <w:t>mažiausi ir didžiausi bioskaidžių atliekų kiekiai</w:t>
            </w:r>
            <w:r w:rsidR="0056104D">
              <w:t xml:space="preserve"> (</w:t>
            </w:r>
            <w:r w:rsidRPr="00BE0BFE">
              <w:t>B2.3</w:t>
            </w:r>
            <w:r w:rsidR="00007D2A">
              <w:t>).</w:t>
            </w:r>
            <w:r w:rsidR="00BE0BFE" w:rsidRPr="00BE0BFE">
              <w:t xml:space="preserve"> </w:t>
            </w:r>
          </w:p>
        </w:tc>
        <w:tc>
          <w:tcPr>
            <w:tcW w:w="3141" w:type="dxa"/>
            <w:tcMar>
              <w:top w:w="28" w:type="dxa"/>
              <w:left w:w="57" w:type="dxa"/>
              <w:bottom w:w="28" w:type="dxa"/>
              <w:right w:w="57" w:type="dxa"/>
            </w:tcMar>
            <w:hideMark/>
          </w:tcPr>
          <w:p w14:paraId="6197F3A0" w14:textId="035373E5" w:rsidR="00666DF7" w:rsidRPr="00BE0BFE" w:rsidRDefault="00666DF7" w:rsidP="003D59C2">
            <w:pPr>
              <w:pStyle w:val="prastasiniatinklio"/>
              <w:spacing w:before="0" w:beforeAutospacing="0" w:after="0" w:afterAutospacing="0"/>
            </w:pPr>
            <w:r w:rsidRPr="00BE0BFE">
              <w:lastRenderedPageBreak/>
              <w:t>Mokinys naudodamas mokytojo pateiktą nuorodą (ar atspausdintą medžiagą), atrenka reikiamą informaciją, sudaro</w:t>
            </w:r>
            <w:r w:rsidR="008A3BA3">
              <w:t xml:space="preserve"> lentelę, kurioje pateikia 2016–</w:t>
            </w:r>
            <w:r w:rsidRPr="00BE0BFE">
              <w:t xml:space="preserve">2017 m. savo ir kelių kaimyninių regionų gyventojų susidariusių bioskaidžių </w:t>
            </w:r>
            <w:r w:rsidRPr="00BE0BFE">
              <w:lastRenderedPageBreak/>
              <w:t>atliekų kiekius skirtingais metų laikais procentais. Palygina kuriais metais ir kuriame regione buvo</w:t>
            </w:r>
            <w:r w:rsidR="00BE0BFE" w:rsidRPr="00BE0BFE">
              <w:t xml:space="preserve"> </w:t>
            </w:r>
            <w:r w:rsidRPr="00BE0BFE">
              <w:t xml:space="preserve">mažiausi ir didžiausi bioskaidžių atliekų kiekiai, susieja juos su regiono socio-ekonominiu kontekstu (pramonės, demografinės padėties, gyventojų pajamų lygiu ir </w:t>
            </w:r>
            <w:r w:rsidR="00007D2A">
              <w:t>kt.)</w:t>
            </w:r>
            <w:r w:rsidRPr="00BE0BFE">
              <w:t>.</w:t>
            </w:r>
          </w:p>
          <w:p w14:paraId="1D6A198B" w14:textId="493DAC69" w:rsidR="00666DF7" w:rsidRPr="00BE0BFE" w:rsidRDefault="00666DF7" w:rsidP="003D59C2">
            <w:pPr>
              <w:pStyle w:val="prastasiniatinklio"/>
              <w:spacing w:before="0" w:beforeAutospacing="0" w:after="0" w:afterAutospacing="0"/>
            </w:pPr>
            <w:r w:rsidRPr="00BE0BFE">
              <w:t>Suformuluoja patarimus, ką daryti, kad bioskaidžių atliekų būtų mažiau</w:t>
            </w:r>
            <w:r w:rsidR="0056104D">
              <w:t xml:space="preserve"> (</w:t>
            </w:r>
            <w:r w:rsidRPr="00BE0BFE">
              <w:t>B2.4</w:t>
            </w:r>
            <w:r w:rsidR="00007D2A">
              <w:t>).</w:t>
            </w:r>
          </w:p>
        </w:tc>
      </w:tr>
    </w:tbl>
    <w:p w14:paraId="061B37E4" w14:textId="77777777" w:rsidR="00666DF7" w:rsidRPr="00BE0BFE" w:rsidRDefault="00666DF7" w:rsidP="00AD2849">
      <w:pPr>
        <w:pStyle w:val="prastasiniatinklio"/>
        <w:spacing w:beforeAutospacing="0" w:afterAutospacing="0"/>
        <w:jc w:val="both"/>
      </w:pPr>
      <w:r w:rsidRPr="00BE0BFE">
        <w:lastRenderedPageBreak/>
        <w:t>Rekomenduojamas mokinių namų darbas: aprašyti per savaitę susidariusių namuose mišrių atliekų maišelio (-ių) turinį ir kiekį įvertinant procentais organines kompostuojamas (biologiškai skaidžias) ir neorganines atliekas.</w:t>
      </w:r>
    </w:p>
    <w:p w14:paraId="5D3BC692" w14:textId="77777777" w:rsidR="00666DF7" w:rsidRPr="00BE0BFE" w:rsidRDefault="00666DF7" w:rsidP="00AD2849">
      <w:pPr>
        <w:pStyle w:val="prastasiniatinklio"/>
        <w:spacing w:before="0" w:beforeAutospacing="0" w:after="0" w:afterAutospacing="0"/>
        <w:jc w:val="both"/>
      </w:pPr>
      <w:r w:rsidRPr="00BE0BFE">
        <w:t xml:space="preserve">Naudotų šaltinių nuorodos: </w:t>
      </w:r>
    </w:p>
    <w:p w14:paraId="593DB757" w14:textId="03B1840C" w:rsidR="00666DF7" w:rsidRPr="00BE0BFE" w:rsidRDefault="00393721" w:rsidP="00AD2849">
      <w:pPr>
        <w:pStyle w:val="prastasiniatinklio"/>
        <w:spacing w:before="0" w:beforeAutospacing="0" w:after="0" w:afterAutospacing="0"/>
      </w:pPr>
      <w:hyperlink r:id="rId584" w:history="1">
        <w:r w:rsidR="00666DF7" w:rsidRPr="00BE0BFE">
          <w:rPr>
            <w:rStyle w:val="Hipersaitas"/>
            <w:rFonts w:eastAsiaTheme="majorEastAsia"/>
          </w:rPr>
          <w:t xml:space="preserve">https://www.europarl.europa.eu/news/lt/headlines/society/20180328STO00751/atlieku-tvarkymas-es-faktai-ir-skaiciai-infografikas </w:t>
        </w:r>
      </w:hyperlink>
      <w:r w:rsidR="00666DF7" w:rsidRPr="00BE0BFE">
        <w:t xml:space="preserve"> – atliekų susidarymas ES 2016 m.</w:t>
      </w:r>
      <w:r w:rsidR="00666DF7" w:rsidRPr="00BE0BFE">
        <w:rPr>
          <w:u w:val="single"/>
        </w:rPr>
        <w:t>(</w:t>
      </w:r>
      <w:r w:rsidR="00666DF7" w:rsidRPr="00BE0BFE">
        <w:t>žiūrėta 2022-06-09)</w:t>
      </w:r>
    </w:p>
    <w:p w14:paraId="2FAF5874" w14:textId="42442450" w:rsidR="00666DF7" w:rsidRPr="00BE0BFE" w:rsidRDefault="00393721" w:rsidP="00AD2849">
      <w:pPr>
        <w:pStyle w:val="prastasiniatinklio"/>
        <w:spacing w:before="0" w:beforeAutospacing="0" w:after="0" w:afterAutospacing="0"/>
      </w:pPr>
      <w:hyperlink r:id="rId585" w:history="1">
        <w:r w:rsidR="00666DF7" w:rsidRPr="00BE0BFE">
          <w:rPr>
            <w:rStyle w:val="Hipersaitas"/>
            <w:rFonts w:eastAsiaTheme="majorEastAsia"/>
          </w:rPr>
          <w:t>https://atliekos.old.gamta.lt/cms/index?rubricId=dd43d07e-1697-428b-9b05-2c418e5047b6</w:t>
        </w:r>
        <w:r w:rsidR="00BE0BFE" w:rsidRPr="00BE0BFE">
          <w:rPr>
            <w:rStyle w:val="Hipersaitas"/>
            <w:rFonts w:eastAsiaTheme="majorEastAsia"/>
          </w:rPr>
          <w:t xml:space="preserve"> </w:t>
        </w:r>
      </w:hyperlink>
      <w:r w:rsidR="00666DF7" w:rsidRPr="00BE0BFE">
        <w:t xml:space="preserve">–mišrių komunalinių atliekų sudėties tyrimai ir biologiškai skaidžių atliekų vertinimas. </w:t>
      </w:r>
      <w:r w:rsidR="00666DF7" w:rsidRPr="00BE0BFE">
        <w:rPr>
          <w:u w:val="single"/>
        </w:rPr>
        <w:t>(</w:t>
      </w:r>
      <w:r w:rsidR="00666DF7" w:rsidRPr="00BE0BFE">
        <w:t>žiūrėta 2022-06-09)</w:t>
      </w:r>
    </w:p>
    <w:p w14:paraId="7A4CC720" w14:textId="2A695D30" w:rsidR="00666DF7" w:rsidRPr="00BE0BFE" w:rsidRDefault="006B743F" w:rsidP="00666DF7">
      <w:pPr>
        <w:pStyle w:val="prastasiniatinklio"/>
        <w:spacing w:beforeAutospacing="0" w:afterAutospacing="0"/>
      </w:pPr>
      <w:r>
        <w:rPr>
          <w:b/>
          <w:bCs/>
        </w:rPr>
        <w:t>31.</w:t>
      </w:r>
      <w:r w:rsidR="00666DF7" w:rsidRPr="00BE0BFE">
        <w:rPr>
          <w:b/>
          <w:bCs/>
        </w:rPr>
        <w:t>1.2. Fotosintezė ir kvėpavimas.</w:t>
      </w:r>
    </w:p>
    <w:p w14:paraId="6E8013AE" w14:textId="77777777" w:rsidR="00666DF7" w:rsidRPr="00BE0BFE" w:rsidRDefault="00666DF7" w:rsidP="00AD2849">
      <w:pPr>
        <w:pStyle w:val="prastasiniatinklio"/>
        <w:spacing w:before="0" w:beforeAutospacing="0" w:after="0" w:afterAutospacing="0"/>
      </w:pPr>
      <w:r w:rsidRPr="00BE0BFE">
        <w:rPr>
          <w:b/>
          <w:bCs/>
        </w:rPr>
        <w:t>Kvėpavimo proceso intensyvumo nustatymas pagal dygstančių sėklų šilumos pokyčius</w:t>
      </w:r>
    </w:p>
    <w:p w14:paraId="427FDA32" w14:textId="77777777" w:rsidR="00666DF7" w:rsidRPr="00BE0BFE" w:rsidRDefault="00666DF7" w:rsidP="00AD2849">
      <w:pPr>
        <w:pStyle w:val="prastasiniatinklio"/>
        <w:spacing w:before="0" w:beforeAutospacing="0" w:after="0" w:afterAutospacing="0"/>
      </w:pPr>
      <w:r w:rsidRPr="00BE0BFE">
        <w:rPr>
          <w:b/>
          <w:bCs/>
        </w:rPr>
        <w:t>Užduotys skirtos B2 ir B5 pasiekimams ugdyti ir vertinti.</w:t>
      </w:r>
    </w:p>
    <w:p w14:paraId="3DE27DDD" w14:textId="77777777" w:rsidR="00666DF7" w:rsidRPr="00BE0BFE" w:rsidRDefault="00666DF7" w:rsidP="00666DF7">
      <w:pPr>
        <w:pStyle w:val="prastasiniatinklio"/>
        <w:spacing w:beforeAutospacing="0" w:afterAutospacing="0"/>
      </w:pPr>
      <w:r w:rsidRPr="00BE0BFE">
        <w:t>Pastaba: Įvestis vienoda visiems pasiekimų lygiams</w:t>
      </w:r>
    </w:p>
    <w:p w14:paraId="35036EFD" w14:textId="77777777" w:rsidR="00666DF7" w:rsidRPr="00BE0BFE" w:rsidRDefault="00666DF7" w:rsidP="00AD2849">
      <w:pPr>
        <w:pStyle w:val="prastasiniatinklio"/>
        <w:spacing w:beforeAutospacing="0" w:afterAutospacing="0"/>
        <w:jc w:val="both"/>
      </w:pPr>
      <w:r w:rsidRPr="00BE0BFE">
        <w:t>Į mėgintuvėlius buvo suberta po 15 sėklų. Kiekvieną dieną mokinys fiksavo, kaip kinta temperatūra A, B ir C mėgintuvėliuose, dygstant sėkloms. Tyrimą vykdė 7 dienas.</w:t>
      </w:r>
    </w:p>
    <w:p w14:paraId="5FC5A25F" w14:textId="5F9E8013" w:rsidR="00666DF7" w:rsidRPr="00BE0BFE" w:rsidRDefault="00666DF7" w:rsidP="00666DF7">
      <w:pPr>
        <w:pStyle w:val="prastasiniatinklio"/>
        <w:spacing w:before="0" w:beforeAutospacing="0" w:after="0" w:afterAutospacing="0"/>
      </w:pPr>
      <w:r w:rsidRPr="00BE0BFE">
        <w:rPr>
          <w:noProof/>
          <w:lang w:val="lt-LT" w:eastAsia="lt-LT"/>
        </w:rPr>
        <w:drawing>
          <wp:inline distT="0" distB="0" distL="0" distR="0" wp14:anchorId="52B87F89" wp14:editId="3BCDC229">
            <wp:extent cx="6448425" cy="1852295"/>
            <wp:effectExtent l="0" t="0" r="9525" b="0"/>
            <wp:docPr id="223" name="Paveikslėlis 223" descr="l&lt;brinkintos sèklos &#10;Dregna vata &#10;Termometras &#10;Sausos seklos &#10;Drègna vata &#10;A mégintuvélis &#10;Termometras &#10;B mèginmvélis &#10;Virtos seklos &#10;Dregna vata &#10;Termometras &#10;C mègintuve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lt;brinkintos sèklos &#10;Dregna vata &#10;Termometras &#10;Sausos seklos &#10;Drègna vata &#10;A mégintuvélis &#10;Termometras &#10;B mèginmvélis &#10;Virtos seklos &#10;Dregna vata &#10;Termometras &#10;C mègintuvelis "/>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6448425" cy="1852295"/>
                    </a:xfrm>
                    <a:prstGeom prst="rect">
                      <a:avLst/>
                    </a:prstGeom>
                    <a:noFill/>
                    <a:ln>
                      <a:noFill/>
                    </a:ln>
                  </pic:spPr>
                </pic:pic>
              </a:graphicData>
            </a:graphic>
          </wp:inline>
        </w:drawing>
      </w:r>
    </w:p>
    <w:p w14:paraId="3BF2F4C6" w14:textId="16A80667" w:rsidR="00666DF7" w:rsidRPr="00BE0BFE" w:rsidRDefault="00BE0BFE" w:rsidP="00666DF7">
      <w:pPr>
        <w:pStyle w:val="prastasiniatinklio"/>
        <w:spacing w:beforeAutospacing="0" w:afterAutospacing="0"/>
      </w:pPr>
      <w:r w:rsidRPr="00BE0BFE">
        <w:t xml:space="preserve"> </w:t>
      </w:r>
    </w:p>
    <w:p w14:paraId="72A516BC" w14:textId="77777777" w:rsidR="00666DF7" w:rsidRPr="00BE0BFE" w:rsidRDefault="00666DF7" w:rsidP="00666DF7">
      <w:pPr>
        <w:pStyle w:val="prastasiniatinklio"/>
        <w:spacing w:beforeAutospacing="0" w:afterAutospacing="0"/>
      </w:pPr>
      <w:r w:rsidRPr="00BE0BFE">
        <w:t>Rezultatus pateikė lentele ir grafiku.</w:t>
      </w:r>
    </w:p>
    <w:tbl>
      <w:tblPr>
        <w:tblW w:w="10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38"/>
        <w:gridCol w:w="1180"/>
        <w:gridCol w:w="1180"/>
        <w:gridCol w:w="1185"/>
        <w:gridCol w:w="1180"/>
        <w:gridCol w:w="1180"/>
        <w:gridCol w:w="1180"/>
        <w:gridCol w:w="1036"/>
      </w:tblGrid>
      <w:tr w:rsidR="00666DF7" w:rsidRPr="00BE0BFE" w14:paraId="2853A87C" w14:textId="77777777" w:rsidTr="008A3BA3">
        <w:trPr>
          <w:trHeight w:val="270"/>
        </w:trPr>
        <w:tc>
          <w:tcPr>
            <w:tcW w:w="2138" w:type="dxa"/>
            <w:tcMar>
              <w:top w:w="28" w:type="dxa"/>
              <w:left w:w="57" w:type="dxa"/>
              <w:bottom w:w="28" w:type="dxa"/>
              <w:right w:w="57" w:type="dxa"/>
            </w:tcMar>
            <w:vAlign w:val="center"/>
            <w:hideMark/>
          </w:tcPr>
          <w:p w14:paraId="42661D16" w14:textId="3BEEA94A" w:rsidR="00666DF7" w:rsidRPr="00BE0BFE" w:rsidRDefault="00666DF7" w:rsidP="008A3BA3">
            <w:pPr>
              <w:pStyle w:val="prastasiniatinklio"/>
              <w:spacing w:before="0" w:beforeAutospacing="0" w:after="0" w:afterAutospacing="0"/>
              <w:jc w:val="center"/>
            </w:pPr>
          </w:p>
        </w:tc>
        <w:tc>
          <w:tcPr>
            <w:tcW w:w="1180" w:type="dxa"/>
            <w:tcMar>
              <w:top w:w="28" w:type="dxa"/>
              <w:left w:w="57" w:type="dxa"/>
              <w:bottom w:w="28" w:type="dxa"/>
              <w:right w:w="57" w:type="dxa"/>
            </w:tcMar>
            <w:vAlign w:val="center"/>
            <w:hideMark/>
          </w:tcPr>
          <w:p w14:paraId="6276B952" w14:textId="77777777" w:rsidR="00666DF7" w:rsidRPr="00BE0BFE" w:rsidRDefault="00666DF7" w:rsidP="008A3BA3">
            <w:pPr>
              <w:pStyle w:val="prastasiniatinklio"/>
              <w:spacing w:before="0" w:beforeAutospacing="0" w:after="0" w:afterAutospacing="0"/>
              <w:jc w:val="center"/>
            </w:pPr>
            <w:r w:rsidRPr="00BE0BFE">
              <w:t>1 diena</w:t>
            </w:r>
          </w:p>
        </w:tc>
        <w:tc>
          <w:tcPr>
            <w:tcW w:w="1180" w:type="dxa"/>
            <w:tcMar>
              <w:top w:w="28" w:type="dxa"/>
              <w:left w:w="57" w:type="dxa"/>
              <w:bottom w:w="28" w:type="dxa"/>
              <w:right w:w="57" w:type="dxa"/>
            </w:tcMar>
            <w:vAlign w:val="center"/>
            <w:hideMark/>
          </w:tcPr>
          <w:p w14:paraId="7FB060F1" w14:textId="77777777" w:rsidR="00666DF7" w:rsidRPr="00BE0BFE" w:rsidRDefault="00666DF7" w:rsidP="008A3BA3">
            <w:pPr>
              <w:pStyle w:val="prastasiniatinklio"/>
              <w:spacing w:before="0" w:beforeAutospacing="0" w:after="0" w:afterAutospacing="0"/>
              <w:jc w:val="center"/>
            </w:pPr>
            <w:r w:rsidRPr="00BE0BFE">
              <w:t>2 diena</w:t>
            </w:r>
          </w:p>
        </w:tc>
        <w:tc>
          <w:tcPr>
            <w:tcW w:w="1185" w:type="dxa"/>
            <w:tcMar>
              <w:top w:w="28" w:type="dxa"/>
              <w:left w:w="57" w:type="dxa"/>
              <w:bottom w:w="28" w:type="dxa"/>
              <w:right w:w="57" w:type="dxa"/>
            </w:tcMar>
            <w:vAlign w:val="center"/>
            <w:hideMark/>
          </w:tcPr>
          <w:p w14:paraId="2C83FBCE" w14:textId="4DE150DA" w:rsidR="00666DF7" w:rsidRPr="00BE0BFE" w:rsidRDefault="00666DF7" w:rsidP="008A3BA3">
            <w:pPr>
              <w:pStyle w:val="prastasiniatinklio"/>
              <w:spacing w:before="0" w:beforeAutospacing="0" w:after="0" w:afterAutospacing="0"/>
              <w:jc w:val="center"/>
            </w:pPr>
            <w:r w:rsidRPr="00BE0BFE">
              <w:t>3 diena</w:t>
            </w:r>
          </w:p>
        </w:tc>
        <w:tc>
          <w:tcPr>
            <w:tcW w:w="1180" w:type="dxa"/>
            <w:tcMar>
              <w:top w:w="28" w:type="dxa"/>
              <w:left w:w="57" w:type="dxa"/>
              <w:bottom w:w="28" w:type="dxa"/>
              <w:right w:w="57" w:type="dxa"/>
            </w:tcMar>
            <w:vAlign w:val="center"/>
            <w:hideMark/>
          </w:tcPr>
          <w:p w14:paraId="5E5FEA39" w14:textId="77777777" w:rsidR="00666DF7" w:rsidRPr="00BE0BFE" w:rsidRDefault="00666DF7" w:rsidP="008A3BA3">
            <w:pPr>
              <w:pStyle w:val="prastasiniatinklio"/>
              <w:spacing w:before="0" w:beforeAutospacing="0" w:after="0" w:afterAutospacing="0"/>
              <w:jc w:val="center"/>
            </w:pPr>
            <w:r w:rsidRPr="00BE0BFE">
              <w:t>4 diena</w:t>
            </w:r>
          </w:p>
        </w:tc>
        <w:tc>
          <w:tcPr>
            <w:tcW w:w="1180" w:type="dxa"/>
            <w:tcMar>
              <w:top w:w="28" w:type="dxa"/>
              <w:left w:w="57" w:type="dxa"/>
              <w:bottom w:w="28" w:type="dxa"/>
              <w:right w:w="57" w:type="dxa"/>
            </w:tcMar>
            <w:vAlign w:val="center"/>
            <w:hideMark/>
          </w:tcPr>
          <w:p w14:paraId="20A96520" w14:textId="77777777" w:rsidR="00666DF7" w:rsidRPr="00BE0BFE" w:rsidRDefault="00666DF7" w:rsidP="008A3BA3">
            <w:pPr>
              <w:pStyle w:val="prastasiniatinklio"/>
              <w:spacing w:before="0" w:beforeAutospacing="0" w:after="0" w:afterAutospacing="0"/>
              <w:jc w:val="center"/>
            </w:pPr>
            <w:r w:rsidRPr="00BE0BFE">
              <w:t>5 diena</w:t>
            </w:r>
          </w:p>
        </w:tc>
        <w:tc>
          <w:tcPr>
            <w:tcW w:w="1180" w:type="dxa"/>
            <w:tcMar>
              <w:top w:w="28" w:type="dxa"/>
              <w:left w:w="57" w:type="dxa"/>
              <w:bottom w:w="28" w:type="dxa"/>
              <w:right w:w="57" w:type="dxa"/>
            </w:tcMar>
            <w:vAlign w:val="center"/>
            <w:hideMark/>
          </w:tcPr>
          <w:p w14:paraId="1D993CFE" w14:textId="77777777" w:rsidR="00666DF7" w:rsidRPr="00BE0BFE" w:rsidRDefault="00666DF7" w:rsidP="008A3BA3">
            <w:pPr>
              <w:pStyle w:val="prastasiniatinklio"/>
              <w:spacing w:before="0" w:beforeAutospacing="0" w:after="0" w:afterAutospacing="0"/>
              <w:jc w:val="center"/>
            </w:pPr>
            <w:r w:rsidRPr="00BE0BFE">
              <w:t>6 diena</w:t>
            </w:r>
          </w:p>
        </w:tc>
        <w:tc>
          <w:tcPr>
            <w:tcW w:w="1036" w:type="dxa"/>
            <w:tcMar>
              <w:top w:w="28" w:type="dxa"/>
              <w:left w:w="57" w:type="dxa"/>
              <w:bottom w:w="28" w:type="dxa"/>
              <w:right w:w="57" w:type="dxa"/>
            </w:tcMar>
            <w:vAlign w:val="center"/>
            <w:hideMark/>
          </w:tcPr>
          <w:p w14:paraId="1AC590E0" w14:textId="77777777" w:rsidR="00666DF7" w:rsidRPr="00BE0BFE" w:rsidRDefault="00666DF7" w:rsidP="008A3BA3">
            <w:pPr>
              <w:pStyle w:val="prastasiniatinklio"/>
              <w:spacing w:before="0" w:beforeAutospacing="0" w:after="0" w:afterAutospacing="0"/>
              <w:jc w:val="center"/>
            </w:pPr>
            <w:r w:rsidRPr="00BE0BFE">
              <w:t>7 diena</w:t>
            </w:r>
          </w:p>
        </w:tc>
      </w:tr>
      <w:tr w:rsidR="00666DF7" w:rsidRPr="00BE0BFE" w14:paraId="4520B7AE" w14:textId="77777777" w:rsidTr="008A3BA3">
        <w:trPr>
          <w:trHeight w:val="270"/>
        </w:trPr>
        <w:tc>
          <w:tcPr>
            <w:tcW w:w="2138" w:type="dxa"/>
            <w:tcMar>
              <w:top w:w="28" w:type="dxa"/>
              <w:left w:w="57" w:type="dxa"/>
              <w:bottom w:w="28" w:type="dxa"/>
              <w:right w:w="57" w:type="dxa"/>
            </w:tcMar>
            <w:hideMark/>
          </w:tcPr>
          <w:p w14:paraId="2C735EFC" w14:textId="77777777" w:rsidR="00666DF7" w:rsidRPr="00BE0BFE" w:rsidRDefault="00666DF7">
            <w:pPr>
              <w:pStyle w:val="prastasiniatinklio"/>
              <w:spacing w:before="0" w:beforeAutospacing="0" w:after="0" w:afterAutospacing="0"/>
            </w:pPr>
            <w:r w:rsidRPr="00BE0BFE">
              <w:t>A mėgintuvėlis</w:t>
            </w:r>
          </w:p>
        </w:tc>
        <w:tc>
          <w:tcPr>
            <w:tcW w:w="1180" w:type="dxa"/>
            <w:tcMar>
              <w:top w:w="28" w:type="dxa"/>
              <w:left w:w="57" w:type="dxa"/>
              <w:bottom w:w="28" w:type="dxa"/>
              <w:right w:w="57" w:type="dxa"/>
            </w:tcMar>
            <w:vAlign w:val="center"/>
            <w:hideMark/>
          </w:tcPr>
          <w:p w14:paraId="610FBD64"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33E188FC" w14:textId="77777777" w:rsidR="00666DF7" w:rsidRPr="00BE0BFE" w:rsidRDefault="00666DF7" w:rsidP="008A3BA3">
            <w:pPr>
              <w:pStyle w:val="prastasiniatinklio"/>
              <w:spacing w:before="0" w:beforeAutospacing="0" w:after="0" w:afterAutospacing="0"/>
              <w:jc w:val="center"/>
            </w:pPr>
            <w:r w:rsidRPr="00BE0BFE">
              <w:t>18°C</w:t>
            </w:r>
          </w:p>
        </w:tc>
        <w:tc>
          <w:tcPr>
            <w:tcW w:w="1185" w:type="dxa"/>
            <w:tcMar>
              <w:top w:w="28" w:type="dxa"/>
              <w:left w:w="57" w:type="dxa"/>
              <w:bottom w:w="28" w:type="dxa"/>
              <w:right w:w="57" w:type="dxa"/>
            </w:tcMar>
            <w:vAlign w:val="center"/>
            <w:hideMark/>
          </w:tcPr>
          <w:p w14:paraId="6E50F559" w14:textId="77777777" w:rsidR="00666DF7" w:rsidRPr="00BE0BFE" w:rsidRDefault="00666DF7" w:rsidP="008A3BA3">
            <w:pPr>
              <w:pStyle w:val="prastasiniatinklio"/>
              <w:spacing w:before="0" w:beforeAutospacing="0" w:after="0" w:afterAutospacing="0"/>
              <w:jc w:val="center"/>
            </w:pPr>
            <w:r w:rsidRPr="00BE0BFE">
              <w:t>21°C</w:t>
            </w:r>
          </w:p>
        </w:tc>
        <w:tc>
          <w:tcPr>
            <w:tcW w:w="1180" w:type="dxa"/>
            <w:tcMar>
              <w:top w:w="28" w:type="dxa"/>
              <w:left w:w="57" w:type="dxa"/>
              <w:bottom w:w="28" w:type="dxa"/>
              <w:right w:w="57" w:type="dxa"/>
            </w:tcMar>
            <w:vAlign w:val="center"/>
            <w:hideMark/>
          </w:tcPr>
          <w:p w14:paraId="32E15450" w14:textId="77777777" w:rsidR="00666DF7" w:rsidRPr="00BE0BFE" w:rsidRDefault="00666DF7" w:rsidP="008A3BA3">
            <w:pPr>
              <w:pStyle w:val="prastasiniatinklio"/>
              <w:spacing w:before="0" w:beforeAutospacing="0" w:after="0" w:afterAutospacing="0"/>
              <w:jc w:val="center"/>
            </w:pPr>
            <w:r w:rsidRPr="00BE0BFE">
              <w:t>23°C</w:t>
            </w:r>
          </w:p>
        </w:tc>
        <w:tc>
          <w:tcPr>
            <w:tcW w:w="1180" w:type="dxa"/>
            <w:tcMar>
              <w:top w:w="28" w:type="dxa"/>
              <w:left w:w="57" w:type="dxa"/>
              <w:bottom w:w="28" w:type="dxa"/>
              <w:right w:w="57" w:type="dxa"/>
            </w:tcMar>
            <w:vAlign w:val="center"/>
            <w:hideMark/>
          </w:tcPr>
          <w:p w14:paraId="096C5A02" w14:textId="77777777" w:rsidR="00666DF7" w:rsidRPr="00BE0BFE" w:rsidRDefault="00666DF7" w:rsidP="008A3BA3">
            <w:pPr>
              <w:pStyle w:val="prastasiniatinklio"/>
              <w:spacing w:before="0" w:beforeAutospacing="0" w:after="0" w:afterAutospacing="0"/>
              <w:jc w:val="center"/>
            </w:pPr>
            <w:r w:rsidRPr="00BE0BFE">
              <w:t>24°C</w:t>
            </w:r>
          </w:p>
        </w:tc>
        <w:tc>
          <w:tcPr>
            <w:tcW w:w="1180" w:type="dxa"/>
            <w:tcMar>
              <w:top w:w="28" w:type="dxa"/>
              <w:left w:w="57" w:type="dxa"/>
              <w:bottom w:w="28" w:type="dxa"/>
              <w:right w:w="57" w:type="dxa"/>
            </w:tcMar>
            <w:vAlign w:val="center"/>
            <w:hideMark/>
          </w:tcPr>
          <w:p w14:paraId="1CC5A325" w14:textId="77777777" w:rsidR="00666DF7" w:rsidRPr="00BE0BFE" w:rsidRDefault="00666DF7" w:rsidP="008A3BA3">
            <w:pPr>
              <w:pStyle w:val="prastasiniatinklio"/>
              <w:spacing w:before="0" w:beforeAutospacing="0" w:after="0" w:afterAutospacing="0"/>
              <w:jc w:val="center"/>
            </w:pPr>
            <w:r w:rsidRPr="00BE0BFE">
              <w:t>27°C</w:t>
            </w:r>
          </w:p>
        </w:tc>
        <w:tc>
          <w:tcPr>
            <w:tcW w:w="1036" w:type="dxa"/>
            <w:tcMar>
              <w:top w:w="28" w:type="dxa"/>
              <w:left w:w="57" w:type="dxa"/>
              <w:bottom w:w="28" w:type="dxa"/>
              <w:right w:w="57" w:type="dxa"/>
            </w:tcMar>
            <w:vAlign w:val="center"/>
            <w:hideMark/>
          </w:tcPr>
          <w:p w14:paraId="6510808E" w14:textId="77777777" w:rsidR="00666DF7" w:rsidRPr="00BE0BFE" w:rsidRDefault="00666DF7" w:rsidP="008A3BA3">
            <w:pPr>
              <w:pStyle w:val="prastasiniatinklio"/>
              <w:spacing w:before="0" w:beforeAutospacing="0" w:after="0" w:afterAutospacing="0"/>
              <w:jc w:val="center"/>
            </w:pPr>
            <w:r w:rsidRPr="00BE0BFE">
              <w:t>28°C</w:t>
            </w:r>
          </w:p>
        </w:tc>
      </w:tr>
      <w:tr w:rsidR="00666DF7" w:rsidRPr="00BE0BFE" w14:paraId="32A7280A" w14:textId="77777777" w:rsidTr="008A3BA3">
        <w:trPr>
          <w:trHeight w:val="255"/>
        </w:trPr>
        <w:tc>
          <w:tcPr>
            <w:tcW w:w="2138" w:type="dxa"/>
            <w:tcMar>
              <w:top w:w="28" w:type="dxa"/>
              <w:left w:w="57" w:type="dxa"/>
              <w:bottom w:w="28" w:type="dxa"/>
              <w:right w:w="57" w:type="dxa"/>
            </w:tcMar>
            <w:hideMark/>
          </w:tcPr>
          <w:p w14:paraId="13335DDD" w14:textId="77777777" w:rsidR="00666DF7" w:rsidRPr="00BE0BFE" w:rsidRDefault="00666DF7">
            <w:pPr>
              <w:pStyle w:val="prastasiniatinklio"/>
              <w:spacing w:before="0" w:beforeAutospacing="0" w:after="0" w:afterAutospacing="0"/>
            </w:pPr>
            <w:r w:rsidRPr="00BE0BFE">
              <w:lastRenderedPageBreak/>
              <w:t>B mėgintuvėlis</w:t>
            </w:r>
          </w:p>
        </w:tc>
        <w:tc>
          <w:tcPr>
            <w:tcW w:w="1180" w:type="dxa"/>
            <w:tcMar>
              <w:top w:w="28" w:type="dxa"/>
              <w:left w:w="57" w:type="dxa"/>
              <w:bottom w:w="28" w:type="dxa"/>
              <w:right w:w="57" w:type="dxa"/>
            </w:tcMar>
            <w:vAlign w:val="center"/>
            <w:hideMark/>
          </w:tcPr>
          <w:p w14:paraId="34A49DFC"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2A4D96F4" w14:textId="77777777" w:rsidR="00666DF7" w:rsidRPr="00BE0BFE" w:rsidRDefault="00666DF7" w:rsidP="008A3BA3">
            <w:pPr>
              <w:pStyle w:val="prastasiniatinklio"/>
              <w:spacing w:before="0" w:beforeAutospacing="0" w:after="0" w:afterAutospacing="0"/>
              <w:jc w:val="center"/>
            </w:pPr>
            <w:r w:rsidRPr="00BE0BFE">
              <w:t>14°C</w:t>
            </w:r>
          </w:p>
        </w:tc>
        <w:tc>
          <w:tcPr>
            <w:tcW w:w="1185" w:type="dxa"/>
            <w:tcMar>
              <w:top w:w="28" w:type="dxa"/>
              <w:left w:w="57" w:type="dxa"/>
              <w:bottom w:w="28" w:type="dxa"/>
              <w:right w:w="57" w:type="dxa"/>
            </w:tcMar>
            <w:vAlign w:val="center"/>
            <w:hideMark/>
          </w:tcPr>
          <w:p w14:paraId="7DA4D046" w14:textId="77777777" w:rsidR="00666DF7" w:rsidRPr="00BE0BFE" w:rsidRDefault="00666DF7" w:rsidP="008A3BA3">
            <w:pPr>
              <w:pStyle w:val="prastasiniatinklio"/>
              <w:spacing w:before="0" w:beforeAutospacing="0" w:after="0" w:afterAutospacing="0"/>
              <w:jc w:val="center"/>
            </w:pPr>
            <w:r w:rsidRPr="00BE0BFE">
              <w:t>16°C</w:t>
            </w:r>
          </w:p>
        </w:tc>
        <w:tc>
          <w:tcPr>
            <w:tcW w:w="1180" w:type="dxa"/>
            <w:tcMar>
              <w:top w:w="28" w:type="dxa"/>
              <w:left w:w="57" w:type="dxa"/>
              <w:bottom w:w="28" w:type="dxa"/>
              <w:right w:w="57" w:type="dxa"/>
            </w:tcMar>
            <w:vAlign w:val="center"/>
            <w:hideMark/>
          </w:tcPr>
          <w:p w14:paraId="36D71221" w14:textId="77777777" w:rsidR="00666DF7" w:rsidRPr="00BE0BFE" w:rsidRDefault="00666DF7" w:rsidP="008A3BA3">
            <w:pPr>
              <w:pStyle w:val="prastasiniatinklio"/>
              <w:spacing w:before="0" w:beforeAutospacing="0" w:after="0" w:afterAutospacing="0"/>
              <w:jc w:val="center"/>
            </w:pPr>
            <w:r w:rsidRPr="00BE0BFE">
              <w:t>19°C</w:t>
            </w:r>
          </w:p>
        </w:tc>
        <w:tc>
          <w:tcPr>
            <w:tcW w:w="1180" w:type="dxa"/>
            <w:tcMar>
              <w:top w:w="28" w:type="dxa"/>
              <w:left w:w="57" w:type="dxa"/>
              <w:bottom w:w="28" w:type="dxa"/>
              <w:right w:w="57" w:type="dxa"/>
            </w:tcMar>
            <w:vAlign w:val="center"/>
            <w:hideMark/>
          </w:tcPr>
          <w:p w14:paraId="73DF49D6" w14:textId="77777777" w:rsidR="00666DF7" w:rsidRPr="00BE0BFE" w:rsidRDefault="00666DF7" w:rsidP="008A3BA3">
            <w:pPr>
              <w:pStyle w:val="prastasiniatinklio"/>
              <w:spacing w:before="0" w:beforeAutospacing="0" w:after="0" w:afterAutospacing="0"/>
              <w:jc w:val="center"/>
            </w:pPr>
            <w:r w:rsidRPr="00BE0BFE">
              <w:t>20°C</w:t>
            </w:r>
          </w:p>
        </w:tc>
        <w:tc>
          <w:tcPr>
            <w:tcW w:w="1180" w:type="dxa"/>
            <w:tcMar>
              <w:top w:w="28" w:type="dxa"/>
              <w:left w:w="57" w:type="dxa"/>
              <w:bottom w:w="28" w:type="dxa"/>
              <w:right w:w="57" w:type="dxa"/>
            </w:tcMar>
            <w:vAlign w:val="center"/>
            <w:hideMark/>
          </w:tcPr>
          <w:p w14:paraId="58208C61" w14:textId="77777777" w:rsidR="00666DF7" w:rsidRPr="00BE0BFE" w:rsidRDefault="00666DF7" w:rsidP="008A3BA3">
            <w:pPr>
              <w:pStyle w:val="prastasiniatinklio"/>
              <w:spacing w:before="0" w:beforeAutospacing="0" w:after="0" w:afterAutospacing="0"/>
              <w:jc w:val="center"/>
            </w:pPr>
            <w:r w:rsidRPr="00BE0BFE">
              <w:t>21°C</w:t>
            </w:r>
          </w:p>
        </w:tc>
        <w:tc>
          <w:tcPr>
            <w:tcW w:w="1036" w:type="dxa"/>
            <w:tcMar>
              <w:top w:w="28" w:type="dxa"/>
              <w:left w:w="57" w:type="dxa"/>
              <w:bottom w:w="28" w:type="dxa"/>
              <w:right w:w="57" w:type="dxa"/>
            </w:tcMar>
            <w:vAlign w:val="center"/>
            <w:hideMark/>
          </w:tcPr>
          <w:p w14:paraId="73B645F8" w14:textId="77777777" w:rsidR="00666DF7" w:rsidRPr="00BE0BFE" w:rsidRDefault="00666DF7" w:rsidP="008A3BA3">
            <w:pPr>
              <w:pStyle w:val="prastasiniatinklio"/>
              <w:spacing w:before="0" w:beforeAutospacing="0" w:after="0" w:afterAutospacing="0"/>
              <w:jc w:val="center"/>
            </w:pPr>
            <w:r w:rsidRPr="00BE0BFE">
              <w:t>23°C</w:t>
            </w:r>
          </w:p>
        </w:tc>
      </w:tr>
      <w:tr w:rsidR="00666DF7" w:rsidRPr="00BE0BFE" w14:paraId="5750EE33" w14:textId="77777777" w:rsidTr="008A3BA3">
        <w:trPr>
          <w:trHeight w:val="270"/>
        </w:trPr>
        <w:tc>
          <w:tcPr>
            <w:tcW w:w="2138" w:type="dxa"/>
            <w:tcMar>
              <w:top w:w="28" w:type="dxa"/>
              <w:left w:w="57" w:type="dxa"/>
              <w:bottom w:w="28" w:type="dxa"/>
              <w:right w:w="57" w:type="dxa"/>
            </w:tcMar>
            <w:hideMark/>
          </w:tcPr>
          <w:p w14:paraId="51B7E5AB" w14:textId="77777777" w:rsidR="00666DF7" w:rsidRPr="00BE0BFE" w:rsidRDefault="00666DF7">
            <w:pPr>
              <w:pStyle w:val="prastasiniatinklio"/>
              <w:spacing w:before="0" w:beforeAutospacing="0" w:after="0" w:afterAutospacing="0"/>
            </w:pPr>
            <w:r w:rsidRPr="00BE0BFE">
              <w:t>C mėgintuvėlis</w:t>
            </w:r>
          </w:p>
        </w:tc>
        <w:tc>
          <w:tcPr>
            <w:tcW w:w="1180" w:type="dxa"/>
            <w:tcMar>
              <w:top w:w="28" w:type="dxa"/>
              <w:left w:w="57" w:type="dxa"/>
              <w:bottom w:w="28" w:type="dxa"/>
              <w:right w:w="57" w:type="dxa"/>
            </w:tcMar>
            <w:vAlign w:val="center"/>
            <w:hideMark/>
          </w:tcPr>
          <w:p w14:paraId="16F2A964"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765913C0" w14:textId="77777777" w:rsidR="00666DF7" w:rsidRPr="00BE0BFE" w:rsidRDefault="00666DF7" w:rsidP="008A3BA3">
            <w:pPr>
              <w:pStyle w:val="prastasiniatinklio"/>
              <w:spacing w:before="0" w:beforeAutospacing="0" w:after="0" w:afterAutospacing="0"/>
              <w:jc w:val="center"/>
            </w:pPr>
            <w:r w:rsidRPr="00BE0BFE">
              <w:t>14°C</w:t>
            </w:r>
          </w:p>
        </w:tc>
        <w:tc>
          <w:tcPr>
            <w:tcW w:w="1185" w:type="dxa"/>
            <w:tcMar>
              <w:top w:w="28" w:type="dxa"/>
              <w:left w:w="57" w:type="dxa"/>
              <w:bottom w:w="28" w:type="dxa"/>
              <w:right w:w="57" w:type="dxa"/>
            </w:tcMar>
            <w:vAlign w:val="center"/>
            <w:hideMark/>
          </w:tcPr>
          <w:p w14:paraId="5257B651"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09FA2E26"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5DC930C9" w14:textId="77777777" w:rsidR="00666DF7" w:rsidRPr="00BE0BFE" w:rsidRDefault="00666DF7" w:rsidP="008A3BA3">
            <w:pPr>
              <w:pStyle w:val="prastasiniatinklio"/>
              <w:spacing w:before="0" w:beforeAutospacing="0" w:after="0" w:afterAutospacing="0"/>
              <w:jc w:val="center"/>
            </w:pPr>
            <w:r w:rsidRPr="00BE0BFE">
              <w:t>14°C</w:t>
            </w:r>
          </w:p>
        </w:tc>
        <w:tc>
          <w:tcPr>
            <w:tcW w:w="1180" w:type="dxa"/>
            <w:tcMar>
              <w:top w:w="28" w:type="dxa"/>
              <w:left w:w="57" w:type="dxa"/>
              <w:bottom w:w="28" w:type="dxa"/>
              <w:right w:w="57" w:type="dxa"/>
            </w:tcMar>
            <w:vAlign w:val="center"/>
            <w:hideMark/>
          </w:tcPr>
          <w:p w14:paraId="0A6165B7" w14:textId="77777777" w:rsidR="00666DF7" w:rsidRPr="00BE0BFE" w:rsidRDefault="00666DF7" w:rsidP="008A3BA3">
            <w:pPr>
              <w:pStyle w:val="prastasiniatinklio"/>
              <w:spacing w:before="0" w:beforeAutospacing="0" w:after="0" w:afterAutospacing="0"/>
              <w:jc w:val="center"/>
            </w:pPr>
            <w:r w:rsidRPr="00BE0BFE">
              <w:t>14°C</w:t>
            </w:r>
          </w:p>
        </w:tc>
        <w:tc>
          <w:tcPr>
            <w:tcW w:w="1036" w:type="dxa"/>
            <w:tcMar>
              <w:top w:w="28" w:type="dxa"/>
              <w:left w:w="57" w:type="dxa"/>
              <w:bottom w:w="28" w:type="dxa"/>
              <w:right w:w="57" w:type="dxa"/>
            </w:tcMar>
            <w:vAlign w:val="center"/>
            <w:hideMark/>
          </w:tcPr>
          <w:p w14:paraId="5587D706" w14:textId="77777777" w:rsidR="00666DF7" w:rsidRPr="00BE0BFE" w:rsidRDefault="00666DF7" w:rsidP="008A3BA3">
            <w:pPr>
              <w:pStyle w:val="prastasiniatinklio"/>
              <w:spacing w:before="0" w:beforeAutospacing="0" w:after="0" w:afterAutospacing="0"/>
              <w:jc w:val="center"/>
            </w:pPr>
            <w:r w:rsidRPr="00BE0BFE">
              <w:t>14°C</w:t>
            </w:r>
          </w:p>
        </w:tc>
      </w:tr>
    </w:tbl>
    <w:p w14:paraId="5E2818CF" w14:textId="05B8434F" w:rsidR="00666DF7" w:rsidRPr="00BE0BFE" w:rsidRDefault="00666DF7" w:rsidP="00666DF7">
      <w:pPr>
        <w:pStyle w:val="prastasiniatinklio"/>
        <w:spacing w:before="0" w:beforeAutospacing="0" w:after="0" w:afterAutospacing="0"/>
      </w:pPr>
      <w:r w:rsidRPr="00BE0BFE">
        <w:rPr>
          <w:noProof/>
          <w:lang w:val="lt-LT" w:eastAsia="lt-LT"/>
        </w:rPr>
        <w:drawing>
          <wp:inline distT="0" distB="0" distL="0" distR="0" wp14:anchorId="0B017DB8" wp14:editId="67087EFA">
            <wp:extent cx="4186520" cy="2700000"/>
            <wp:effectExtent l="0" t="0" r="5080" b="5715"/>
            <wp:docPr id="222" name="Paveikslėlis 222" descr="30 &#10;25 &#10;15 &#10;10 &#10;%vso m tensyvumo &#10;nustatymas papal dygstanci„ sekh, Sihuu &#10;Dien 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 &#10;25 &#10;15 &#10;10 &#10;%vso m tensyvumo &#10;nustatymas papal dygstanci„ sekh, Sihuu &#10;Dien Os "/>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186520" cy="2700000"/>
                    </a:xfrm>
                    <a:prstGeom prst="rect">
                      <a:avLst/>
                    </a:prstGeom>
                    <a:noFill/>
                    <a:ln>
                      <a:noFill/>
                    </a:ln>
                  </pic:spPr>
                </pic:pic>
              </a:graphicData>
            </a:graphic>
          </wp:inline>
        </w:drawing>
      </w:r>
    </w:p>
    <w:p w14:paraId="6D6D7F3E" w14:textId="368E8CC7" w:rsidR="00666DF7" w:rsidRPr="00BE0BFE" w:rsidRDefault="00666DF7" w:rsidP="00666DF7">
      <w:pPr>
        <w:pStyle w:val="prastasiniatinklio"/>
        <w:spacing w:beforeAutospacing="0" w:afterAutospacing="0"/>
      </w:pPr>
      <w:r w:rsidRPr="00BE0BFE">
        <w:rPr>
          <w:b/>
          <w:bCs/>
        </w:rPr>
        <w:t xml:space="preserve">Slenkstinis </w:t>
      </w:r>
      <w:r w:rsidR="00CC1AAA">
        <w:rPr>
          <w:b/>
          <w:bCs/>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E0BFE" w14:paraId="7F005839" w14:textId="77777777" w:rsidTr="008A3BA3">
        <w:tc>
          <w:tcPr>
            <w:tcW w:w="699" w:type="dxa"/>
            <w:tcMar>
              <w:top w:w="28" w:type="dxa"/>
              <w:left w:w="57" w:type="dxa"/>
              <w:bottom w:w="28" w:type="dxa"/>
              <w:right w:w="57" w:type="dxa"/>
            </w:tcMar>
            <w:hideMark/>
          </w:tcPr>
          <w:p w14:paraId="1CB74CAF" w14:textId="77777777" w:rsidR="00666DF7" w:rsidRPr="00BE0BFE" w:rsidRDefault="00666DF7">
            <w:pPr>
              <w:pStyle w:val="prastasiniatinklio"/>
              <w:spacing w:beforeAutospacing="0" w:afterAutospacing="0"/>
            </w:pPr>
            <w:r w:rsidRPr="00BE0BFE">
              <w:t>B2.1</w:t>
            </w:r>
          </w:p>
        </w:tc>
        <w:tc>
          <w:tcPr>
            <w:tcW w:w="9536" w:type="dxa"/>
            <w:tcMar>
              <w:top w:w="28" w:type="dxa"/>
              <w:left w:w="57" w:type="dxa"/>
              <w:bottom w:w="28" w:type="dxa"/>
              <w:right w:w="57" w:type="dxa"/>
            </w:tcMar>
            <w:hideMark/>
          </w:tcPr>
          <w:p w14:paraId="3F05A36D" w14:textId="77777777" w:rsidR="00666DF7" w:rsidRPr="00BE0BFE"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Nurodykite, kurie iš trijų grafikų vaizduoja A, B ir C mėgintuvėliuose užfiksuotus tyrimo rezultatus. </w:t>
            </w:r>
          </w:p>
          <w:p w14:paraId="565B5BDF" w14:textId="77777777" w:rsidR="00666DF7" w:rsidRPr="00BE0BFE"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lentelės duomenis, nurodykite, kuriame mėgintuvėlyje sėkloms dygstant temperatūra kilo greičiausiai. </w:t>
            </w:r>
          </w:p>
          <w:p w14:paraId="09E05A99" w14:textId="77777777" w:rsidR="00666DF7" w:rsidRPr="00BE0BFE"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Remdamiesi grafiku nurodykite, kuriuose mėgintuvėliuose vyko intensyviausias kvėpavimo procesas.</w:t>
            </w:r>
          </w:p>
        </w:tc>
      </w:tr>
      <w:tr w:rsidR="00666DF7" w:rsidRPr="00BE0BFE" w14:paraId="1F0410C2" w14:textId="77777777" w:rsidTr="008A3BA3">
        <w:tc>
          <w:tcPr>
            <w:tcW w:w="699" w:type="dxa"/>
            <w:tcMar>
              <w:top w:w="28" w:type="dxa"/>
              <w:left w:w="57" w:type="dxa"/>
              <w:bottom w:w="28" w:type="dxa"/>
              <w:right w:w="57" w:type="dxa"/>
            </w:tcMar>
            <w:hideMark/>
          </w:tcPr>
          <w:p w14:paraId="4B458F32" w14:textId="77777777" w:rsidR="00666DF7" w:rsidRPr="00BE0BFE" w:rsidRDefault="00666DF7">
            <w:pPr>
              <w:pStyle w:val="prastasiniatinklio"/>
              <w:spacing w:before="0" w:beforeAutospacing="0" w:after="0" w:afterAutospacing="0"/>
            </w:pPr>
            <w:r w:rsidRPr="00BE0BFE">
              <w:t xml:space="preserve">B5.1 </w:t>
            </w:r>
          </w:p>
        </w:tc>
        <w:tc>
          <w:tcPr>
            <w:tcW w:w="9536" w:type="dxa"/>
            <w:tcMar>
              <w:top w:w="28" w:type="dxa"/>
              <w:left w:w="57" w:type="dxa"/>
              <w:bottom w:w="28" w:type="dxa"/>
              <w:right w:w="57" w:type="dxa"/>
            </w:tcMar>
            <w:hideMark/>
          </w:tcPr>
          <w:p w14:paraId="4693612F" w14:textId="77777777" w:rsidR="00666DF7" w:rsidRPr="00BE0BFE" w:rsidRDefault="00666DF7" w:rsidP="002A2CA5">
            <w:pPr>
              <w:numPr>
                <w:ilvl w:val="1"/>
                <w:numId w:val="29"/>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Įvardykite, kurios dujos išsiskiria dygstant sėkloms?</w:t>
            </w:r>
          </w:p>
        </w:tc>
      </w:tr>
    </w:tbl>
    <w:p w14:paraId="7A039D4B" w14:textId="03C924D2" w:rsidR="00666DF7" w:rsidRPr="00BE0BFE" w:rsidRDefault="00666DF7" w:rsidP="00666DF7">
      <w:pPr>
        <w:pStyle w:val="prastasiniatinklio"/>
        <w:spacing w:beforeAutospacing="0" w:afterAutospacing="0"/>
      </w:pPr>
      <w:r w:rsidRPr="00BE0BFE">
        <w:rPr>
          <w:b/>
          <w:bCs/>
        </w:rPr>
        <w:t xml:space="preserve">Patenkinamas </w:t>
      </w:r>
      <w:r w:rsidR="00CC1AAA">
        <w:rPr>
          <w:b/>
          <w:bCs/>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E0BFE" w14:paraId="7A10FE9D" w14:textId="77777777" w:rsidTr="008A3BA3">
        <w:tc>
          <w:tcPr>
            <w:tcW w:w="699" w:type="dxa"/>
            <w:tcMar>
              <w:top w:w="28" w:type="dxa"/>
              <w:left w:w="57" w:type="dxa"/>
              <w:bottom w:w="28" w:type="dxa"/>
              <w:right w:w="57" w:type="dxa"/>
            </w:tcMar>
            <w:hideMark/>
          </w:tcPr>
          <w:p w14:paraId="77B636A3" w14:textId="77777777" w:rsidR="00666DF7" w:rsidRPr="00BE0BFE" w:rsidRDefault="00666DF7">
            <w:pPr>
              <w:pStyle w:val="prastasiniatinklio"/>
              <w:spacing w:before="0" w:beforeAutospacing="0" w:after="0" w:afterAutospacing="0"/>
            </w:pPr>
            <w:r w:rsidRPr="00BE0BFE">
              <w:t>B2.2</w:t>
            </w:r>
          </w:p>
        </w:tc>
        <w:tc>
          <w:tcPr>
            <w:tcW w:w="9536" w:type="dxa"/>
            <w:tcMar>
              <w:top w:w="28" w:type="dxa"/>
              <w:left w:w="57" w:type="dxa"/>
              <w:bottom w:w="28" w:type="dxa"/>
              <w:right w:w="57" w:type="dxa"/>
            </w:tcMar>
            <w:hideMark/>
          </w:tcPr>
          <w:p w14:paraId="245AF6BD" w14:textId="77777777" w:rsidR="00666DF7" w:rsidRPr="00BE0BFE"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gautus tyrimo duomenis, padedant mokytojui nubraižykite grafikus. </w:t>
            </w:r>
          </w:p>
          <w:p w14:paraId="50B87D50" w14:textId="77777777" w:rsidR="00666DF7" w:rsidRPr="00BE0BFE"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lentelės duomenis, nurodykite, kuriame mėgintuvėlyje sėkloms dygstant temperatūra kilo greičiausiai. </w:t>
            </w:r>
          </w:p>
          <w:p w14:paraId="50AC38EF" w14:textId="77777777" w:rsidR="00666DF7" w:rsidRPr="00BE0BFE"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Remdamiesi grafiku nurodykite, kuriuose mėgintuvėliuose vyko intensyviausias kvėpavimo procesas. </w:t>
            </w:r>
          </w:p>
        </w:tc>
      </w:tr>
      <w:tr w:rsidR="00666DF7" w:rsidRPr="00BE0BFE" w14:paraId="549F536E" w14:textId="77777777" w:rsidTr="008A3BA3">
        <w:tc>
          <w:tcPr>
            <w:tcW w:w="699" w:type="dxa"/>
            <w:tcMar>
              <w:top w:w="28" w:type="dxa"/>
              <w:left w:w="57" w:type="dxa"/>
              <w:bottom w:w="28" w:type="dxa"/>
              <w:right w:w="57" w:type="dxa"/>
            </w:tcMar>
            <w:hideMark/>
          </w:tcPr>
          <w:p w14:paraId="7904CC69" w14:textId="77777777" w:rsidR="00666DF7" w:rsidRPr="00BE0BFE" w:rsidRDefault="00666DF7">
            <w:pPr>
              <w:pStyle w:val="prastasiniatinklio"/>
              <w:spacing w:before="0" w:beforeAutospacing="0" w:after="0" w:afterAutospacing="0"/>
            </w:pPr>
            <w:r w:rsidRPr="00BE0BFE">
              <w:t xml:space="preserve">B5.2 </w:t>
            </w:r>
          </w:p>
        </w:tc>
        <w:tc>
          <w:tcPr>
            <w:tcW w:w="9536" w:type="dxa"/>
            <w:tcMar>
              <w:top w:w="28" w:type="dxa"/>
              <w:left w:w="57" w:type="dxa"/>
              <w:bottom w:w="28" w:type="dxa"/>
              <w:right w:w="57" w:type="dxa"/>
            </w:tcMar>
            <w:hideMark/>
          </w:tcPr>
          <w:p w14:paraId="4822D041" w14:textId="77777777" w:rsidR="00666DF7" w:rsidRPr="00BE0BFE" w:rsidRDefault="00666DF7" w:rsidP="002A2CA5">
            <w:pPr>
              <w:numPr>
                <w:ilvl w:val="1"/>
                <w:numId w:val="31"/>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Įvardykite, kurios dujos išsiskiria dygstant sėkloms ir kurios yra naudojamos.</w:t>
            </w:r>
          </w:p>
          <w:p w14:paraId="7A9C2E0B" w14:textId="77777777" w:rsidR="00666DF7" w:rsidRPr="00BE0BFE" w:rsidRDefault="00666DF7" w:rsidP="002A2CA5">
            <w:pPr>
              <w:numPr>
                <w:ilvl w:val="1"/>
                <w:numId w:val="31"/>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Įvardykite, kurio proceso metu yra išskiriamos dujos, reikalingos sėkloms kvėpuoti.</w:t>
            </w:r>
          </w:p>
        </w:tc>
      </w:tr>
    </w:tbl>
    <w:p w14:paraId="7F50917A" w14:textId="77777777" w:rsidR="00666DF7" w:rsidRPr="00BE0BFE" w:rsidRDefault="00666DF7" w:rsidP="00666DF7">
      <w:pPr>
        <w:pStyle w:val="prastasiniatinklio"/>
        <w:spacing w:beforeAutospacing="0" w:afterAutospacing="0"/>
      </w:pPr>
      <w:r w:rsidRPr="00BE0BFE">
        <w:rPr>
          <w:i/>
          <w:iCs/>
        </w:rPr>
        <w:t xml:space="preserve">Pastaba: mokiniams pateikiamas braižymui laukelis su X ir Y ašimis, pažymėtomis tyrimo laiko dienomis ir matavimo skalėmis; mokiniui reikia sudėti taškus ir juos sujungti. </w:t>
      </w:r>
    </w:p>
    <w:p w14:paraId="50E9F273" w14:textId="15565804" w:rsidR="00666DF7" w:rsidRPr="00BE0BFE" w:rsidRDefault="00666DF7" w:rsidP="00666DF7">
      <w:pPr>
        <w:pStyle w:val="prastasiniatinklio"/>
        <w:spacing w:before="0" w:beforeAutospacing="0" w:after="0" w:afterAutospacing="0"/>
      </w:pPr>
      <w:r w:rsidRPr="00BE0BFE">
        <w:rPr>
          <w:noProof/>
          <w:lang w:val="lt-LT" w:eastAsia="lt-LT"/>
        </w:rPr>
        <w:drawing>
          <wp:inline distT="0" distB="0" distL="0" distR="0" wp14:anchorId="5340B23E" wp14:editId="71D46F16">
            <wp:extent cx="4012860" cy="2052000"/>
            <wp:effectExtent l="0" t="0" r="6985" b="5715"/>
            <wp:docPr id="221" name="Paveikslėlis 221" descr="30 &#10;gلإgلإggلإلإلإ9لإلإggلإSلإ9gلإ9لإ. &#10;. s: \\\\\\\*\*##\#%\\\#%#\###*\#%*%ä\%%%%Eä#%%\* &#10;;.;..iiiiiiiiiiiiii-iiiiiiiiiiöiiiiiiiiiiiiiiiiiiii&quot;iiiiiöiüiiiiii%i&quot;i;;;;; &#10;Di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0 &#10;gلإgلإggلإلإلإ9لإلإggلإSلإ9gلإ9لإ. &#10;. s: \\\\\\\*\*##\#%\\\#%#\###*\#%*%ä\%%%%Eä#%%\* &#10;;.;..iiiiiiiiiiiiii-iiiiiiiiiiöiiiiiiiiiiiiiiiiiiii&quot;iiiiiöiüiiiiii%i&quot;i;;;;; &#10;Dienos "/>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012860" cy="2052000"/>
                    </a:xfrm>
                    <a:prstGeom prst="rect">
                      <a:avLst/>
                    </a:prstGeom>
                    <a:noFill/>
                    <a:ln>
                      <a:noFill/>
                    </a:ln>
                  </pic:spPr>
                </pic:pic>
              </a:graphicData>
            </a:graphic>
          </wp:inline>
        </w:drawing>
      </w:r>
    </w:p>
    <w:p w14:paraId="3B830B4F" w14:textId="49911236" w:rsidR="00666DF7" w:rsidRPr="00BE0BFE" w:rsidRDefault="00666DF7" w:rsidP="00666DF7">
      <w:pPr>
        <w:pStyle w:val="prastasiniatinklio"/>
        <w:spacing w:beforeAutospacing="0" w:afterAutospacing="0"/>
      </w:pPr>
      <w:r w:rsidRPr="00BE0BFE">
        <w:rPr>
          <w:b/>
          <w:bCs/>
        </w:rPr>
        <w:lastRenderedPageBreak/>
        <w:t xml:space="preserve">Pagrindinis </w:t>
      </w:r>
      <w:r w:rsidR="00CC1AAA">
        <w:rPr>
          <w:b/>
          <w:bCs/>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E0BFE" w14:paraId="7D318992" w14:textId="77777777" w:rsidTr="008A3BA3">
        <w:tc>
          <w:tcPr>
            <w:tcW w:w="699" w:type="dxa"/>
            <w:tcMar>
              <w:top w:w="28" w:type="dxa"/>
              <w:left w:w="57" w:type="dxa"/>
              <w:bottom w:w="28" w:type="dxa"/>
              <w:right w:w="57" w:type="dxa"/>
            </w:tcMar>
            <w:hideMark/>
          </w:tcPr>
          <w:p w14:paraId="4BB4CD5F" w14:textId="35F55BCA" w:rsidR="00666DF7" w:rsidRPr="00BE0BFE" w:rsidRDefault="00666DF7" w:rsidP="008A3BA3">
            <w:pPr>
              <w:pStyle w:val="prastasiniatinklio"/>
              <w:spacing w:before="0" w:beforeAutospacing="0" w:after="0" w:afterAutospacing="0"/>
            </w:pPr>
            <w:r w:rsidRPr="00BE0BFE">
              <w:t>B2.</w:t>
            </w:r>
            <w:r w:rsidR="008A3BA3">
              <w:t>3</w:t>
            </w:r>
          </w:p>
        </w:tc>
        <w:tc>
          <w:tcPr>
            <w:tcW w:w="9536" w:type="dxa"/>
            <w:tcMar>
              <w:top w:w="28" w:type="dxa"/>
              <w:left w:w="57" w:type="dxa"/>
              <w:bottom w:w="28" w:type="dxa"/>
              <w:right w:w="57" w:type="dxa"/>
            </w:tcMar>
            <w:hideMark/>
          </w:tcPr>
          <w:p w14:paraId="7237A1A1" w14:textId="77777777" w:rsidR="00666DF7" w:rsidRPr="00BE0BFE"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gautus tyrimo duomenis, nubraižykite grafikus. </w:t>
            </w:r>
          </w:p>
          <w:p w14:paraId="5B40A1CF" w14:textId="77777777" w:rsidR="00666DF7" w:rsidRPr="00BE0BFE"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Nurodykite, kuriame mėgintuvėlyje sėkloms dygstant temperatūra kilo greičiausiai?</w:t>
            </w:r>
          </w:p>
          <w:p w14:paraId="598C7A02" w14:textId="77777777" w:rsidR="00666DF7" w:rsidRPr="00BE0BFE"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Apskaičiuokite temperatūros vidurkį ir nurodykite, kuriuose mėgintuvėliuose vyko intensyviausias kvėpavimo procesas? </w:t>
            </w:r>
          </w:p>
        </w:tc>
      </w:tr>
      <w:tr w:rsidR="00666DF7" w:rsidRPr="00BE0BFE" w14:paraId="7EC25699" w14:textId="77777777" w:rsidTr="008A3BA3">
        <w:tc>
          <w:tcPr>
            <w:tcW w:w="699" w:type="dxa"/>
            <w:tcMar>
              <w:top w:w="28" w:type="dxa"/>
              <w:left w:w="57" w:type="dxa"/>
              <w:bottom w:w="28" w:type="dxa"/>
              <w:right w:w="57" w:type="dxa"/>
            </w:tcMar>
            <w:hideMark/>
          </w:tcPr>
          <w:p w14:paraId="7077A6FD" w14:textId="53D4E058" w:rsidR="00666DF7" w:rsidRPr="00BE0BFE" w:rsidRDefault="00666DF7" w:rsidP="008A3BA3">
            <w:pPr>
              <w:pStyle w:val="prastasiniatinklio"/>
              <w:spacing w:before="0" w:beforeAutospacing="0" w:after="0" w:afterAutospacing="0"/>
            </w:pPr>
            <w:r w:rsidRPr="00BE0BFE">
              <w:t>B5.</w:t>
            </w:r>
            <w:r w:rsidR="008A3BA3">
              <w:t>3</w:t>
            </w:r>
          </w:p>
        </w:tc>
        <w:tc>
          <w:tcPr>
            <w:tcW w:w="9536" w:type="dxa"/>
            <w:tcMar>
              <w:top w:w="28" w:type="dxa"/>
              <w:left w:w="57" w:type="dxa"/>
              <w:bottom w:w="28" w:type="dxa"/>
              <w:right w:w="57" w:type="dxa"/>
            </w:tcMar>
            <w:hideMark/>
          </w:tcPr>
          <w:p w14:paraId="394E28FA" w14:textId="77777777" w:rsidR="00666DF7" w:rsidRPr="00BE0BFE" w:rsidRDefault="00666DF7" w:rsidP="002A2CA5">
            <w:pPr>
              <w:numPr>
                <w:ilvl w:val="1"/>
                <w:numId w:val="33"/>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Įvardykite, kurios dujos dygstant sėkloms buvo panaudotos ir kurios išsiskyrė? Įvardykite, kurio proceso metu yra išskiriamos dujos, reikalingos sėkloms kvėpuoti?</w:t>
            </w:r>
          </w:p>
          <w:p w14:paraId="0686DC69" w14:textId="77777777" w:rsidR="00666DF7" w:rsidRPr="00BE0BFE" w:rsidRDefault="00666DF7" w:rsidP="002A2CA5">
            <w:pPr>
              <w:numPr>
                <w:ilvl w:val="1"/>
                <w:numId w:val="33"/>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Padiskutuokite, kodėl per 7 tyrimo dienas temperatūra nepakito C mėgintuvėlyje? </w:t>
            </w:r>
          </w:p>
        </w:tc>
      </w:tr>
    </w:tbl>
    <w:p w14:paraId="00811D1A" w14:textId="77777777" w:rsidR="00666DF7" w:rsidRPr="00BE0BFE" w:rsidRDefault="00666DF7" w:rsidP="00666DF7">
      <w:pPr>
        <w:pStyle w:val="prastasiniatinklio"/>
        <w:spacing w:beforeAutospacing="0" w:afterAutospacing="0"/>
      </w:pPr>
      <w:r w:rsidRPr="00BE0BFE">
        <w:rPr>
          <w:i/>
          <w:iCs/>
        </w:rPr>
        <w:t xml:space="preserve">Pastaba: Mokinys pats turi nubrėžti X ir Y ašis, pažymėti tyrimo laiką dienomis ir matavimo skales temperatūrai, sudėti taškus ir juos sujungti. </w:t>
      </w:r>
    </w:p>
    <w:p w14:paraId="42A41FFE" w14:textId="2D6A737E" w:rsidR="00666DF7" w:rsidRPr="00BE0BFE" w:rsidRDefault="00666DF7" w:rsidP="00666DF7">
      <w:pPr>
        <w:pStyle w:val="prastasiniatinklio"/>
        <w:spacing w:beforeAutospacing="0" w:afterAutospacing="0"/>
      </w:pPr>
      <w:r w:rsidRPr="00BE0BFE">
        <w:rPr>
          <w:b/>
          <w:bCs/>
        </w:rPr>
        <w:t xml:space="preserve">Aukštesnysis </w:t>
      </w:r>
      <w:r w:rsidR="00CC1AAA">
        <w:rPr>
          <w:b/>
          <w:bCs/>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E0BFE" w14:paraId="5661B5F2" w14:textId="77777777" w:rsidTr="00217D6C">
        <w:tc>
          <w:tcPr>
            <w:tcW w:w="699" w:type="dxa"/>
            <w:tcMar>
              <w:top w:w="28" w:type="dxa"/>
              <w:left w:w="57" w:type="dxa"/>
              <w:bottom w:w="28" w:type="dxa"/>
              <w:right w:w="57" w:type="dxa"/>
            </w:tcMar>
            <w:hideMark/>
          </w:tcPr>
          <w:p w14:paraId="2D6C2C37" w14:textId="204CC420" w:rsidR="00666DF7" w:rsidRPr="00BE0BFE" w:rsidRDefault="00666DF7" w:rsidP="008A3BA3">
            <w:pPr>
              <w:pStyle w:val="prastasiniatinklio"/>
              <w:spacing w:before="0" w:beforeAutospacing="0" w:after="0" w:afterAutospacing="0"/>
            </w:pPr>
            <w:r w:rsidRPr="00BE0BFE">
              <w:t>B2.</w:t>
            </w:r>
            <w:r w:rsidR="008A3BA3">
              <w:t>4</w:t>
            </w:r>
          </w:p>
        </w:tc>
        <w:tc>
          <w:tcPr>
            <w:tcW w:w="9536" w:type="dxa"/>
            <w:tcMar>
              <w:top w:w="28" w:type="dxa"/>
              <w:left w:w="57" w:type="dxa"/>
              <w:bottom w:w="28" w:type="dxa"/>
              <w:right w:w="57" w:type="dxa"/>
            </w:tcMar>
            <w:hideMark/>
          </w:tcPr>
          <w:p w14:paraId="29E904C3" w14:textId="77777777" w:rsidR="00666DF7" w:rsidRPr="00BE0BFE"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gautus tyrimo duomenis, nubraižykite grafikus. </w:t>
            </w:r>
          </w:p>
          <w:p w14:paraId="6B686AF4" w14:textId="77777777" w:rsidR="00666DF7" w:rsidRPr="00BE0BFE"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Nurodykite, kuriame mėgintuvėlyje sėkloms dygstant temperatūra kilo greičiausiai?</w:t>
            </w:r>
          </w:p>
          <w:p w14:paraId="1FDC02BC" w14:textId="77777777" w:rsidR="00666DF7" w:rsidRPr="00BE0BFE"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 Apskaičiuokite temperatūros vidurkį ir nurodykite, kuriuose mėgintuvėliuose vyko intensyviausias kvėpavimo procesas? </w:t>
            </w:r>
          </w:p>
        </w:tc>
      </w:tr>
      <w:tr w:rsidR="00666DF7" w:rsidRPr="00BE0BFE" w14:paraId="5DF076DC" w14:textId="77777777" w:rsidTr="00217D6C">
        <w:tc>
          <w:tcPr>
            <w:tcW w:w="699" w:type="dxa"/>
            <w:tcMar>
              <w:top w:w="28" w:type="dxa"/>
              <w:left w:w="57" w:type="dxa"/>
              <w:bottom w:w="28" w:type="dxa"/>
              <w:right w:w="57" w:type="dxa"/>
            </w:tcMar>
            <w:hideMark/>
          </w:tcPr>
          <w:p w14:paraId="7D8DE1F9" w14:textId="01DBFBF2" w:rsidR="00666DF7" w:rsidRPr="00BE0BFE" w:rsidRDefault="00666DF7" w:rsidP="008A3BA3">
            <w:pPr>
              <w:pStyle w:val="prastasiniatinklio"/>
              <w:spacing w:before="0" w:beforeAutospacing="0" w:after="0" w:afterAutospacing="0"/>
            </w:pPr>
            <w:r w:rsidRPr="00BE0BFE">
              <w:t>B5.</w:t>
            </w:r>
            <w:r w:rsidR="008A3BA3">
              <w:t>4</w:t>
            </w:r>
            <w:r w:rsidRPr="00BE0BFE">
              <w:t xml:space="preserve"> </w:t>
            </w:r>
          </w:p>
        </w:tc>
        <w:tc>
          <w:tcPr>
            <w:tcW w:w="9536" w:type="dxa"/>
            <w:tcMar>
              <w:top w:w="28" w:type="dxa"/>
              <w:left w:w="57" w:type="dxa"/>
              <w:bottom w:w="28" w:type="dxa"/>
              <w:right w:w="57" w:type="dxa"/>
            </w:tcMar>
            <w:hideMark/>
          </w:tcPr>
          <w:p w14:paraId="4722FE39" w14:textId="77777777" w:rsidR="00666DF7" w:rsidRPr="00BE0BFE"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Įvardykite, kurios dujos dygstant sėkloms buvo panaudotos ir kurios išsiskyrė? </w:t>
            </w:r>
          </w:p>
          <w:p w14:paraId="247FB8C9" w14:textId="77777777" w:rsidR="00666DF7" w:rsidRPr="00BE0BFE"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Įvardykite, kokio proceso metu yra išskiriamos dujos, reikalingos sėkloms kvėpuoti?</w:t>
            </w:r>
          </w:p>
          <w:p w14:paraId="52E0B5F5" w14:textId="77777777" w:rsidR="00666DF7" w:rsidRPr="00BE0BFE"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Remdamiesi žiniomis, nurodykite, kodėl per 7 tyrimo dienas temperatūra nepakito C mėgintuvėlyje? </w:t>
            </w:r>
          </w:p>
          <w:p w14:paraId="11B16806" w14:textId="77777777" w:rsidR="00666DF7" w:rsidRPr="00BE0BFE"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Atlikite šį tyrimą klasėje (namuose) ir palyginkite gautus rezultatus su pateiktais užduotyje. </w:t>
            </w:r>
          </w:p>
        </w:tc>
      </w:tr>
    </w:tbl>
    <w:p w14:paraId="26DCAEE9" w14:textId="71CB7AF9" w:rsidR="00372CA2" w:rsidRPr="00BE0BFE" w:rsidRDefault="00666DF7" w:rsidP="00666DF7">
      <w:pPr>
        <w:pStyle w:val="prastasiniatinklio"/>
        <w:spacing w:beforeAutospacing="0" w:afterAutospacing="0"/>
      </w:pPr>
      <w:r w:rsidRPr="00BE0BFE">
        <w:rPr>
          <w:i/>
          <w:iCs/>
        </w:rPr>
        <w:t xml:space="preserve">Pastaba: Mokinys pats turi nubrėžti X ir Y ašis, pažymėti tyrimo laiką dienomis ir matavimo skales temperatūrai, sudėti taškus ir juos sujungti. </w:t>
      </w:r>
    </w:p>
    <w:p w14:paraId="71A5F68D" w14:textId="7E0D81D4" w:rsidR="00411D91" w:rsidRPr="00BE0BFE" w:rsidRDefault="00033927" w:rsidP="00065E04">
      <w:pPr>
        <w:pStyle w:val="Antrat3"/>
        <w:keepNext w:val="0"/>
        <w:keepLines w:val="0"/>
        <w:suppressAutoHyphens/>
        <w:rPr>
          <w:rFonts w:ascii="Times New Roman" w:hAnsi="Times New Roman" w:cs="Times New Roman"/>
          <w:color w:val="auto"/>
          <w:sz w:val="24"/>
          <w:szCs w:val="24"/>
        </w:rPr>
      </w:pPr>
      <w:bookmarkStart w:id="40" w:name="_Toc122117612"/>
      <w:r w:rsidRPr="00BE0BFE">
        <w:rPr>
          <w:rFonts w:ascii="Times New Roman" w:hAnsi="Times New Roman" w:cs="Times New Roman"/>
          <w:color w:val="auto"/>
          <w:sz w:val="24"/>
          <w:szCs w:val="24"/>
        </w:rPr>
        <w:t>Gamtamokslinis tyrinėjimas</w:t>
      </w:r>
      <w:r w:rsidR="00065E04" w:rsidRPr="00BE0BFE">
        <w:rPr>
          <w:rFonts w:ascii="Times New Roman" w:hAnsi="Times New Roman" w:cs="Times New Roman"/>
          <w:color w:val="auto"/>
          <w:sz w:val="24"/>
          <w:szCs w:val="24"/>
        </w:rPr>
        <w:t xml:space="preserve"> (C)</w:t>
      </w:r>
      <w:bookmarkEnd w:id="40"/>
    </w:p>
    <w:p w14:paraId="540A1BA3" w14:textId="0CCE7D51" w:rsidR="00666DF7" w:rsidRPr="00BE0BFE" w:rsidRDefault="006B743F" w:rsidP="00AD284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666DF7" w:rsidRPr="00BE0BFE">
        <w:rPr>
          <w:rFonts w:ascii="Times New Roman" w:eastAsia="Times New Roman" w:hAnsi="Times New Roman" w:cs="Times New Roman"/>
          <w:b/>
          <w:bCs/>
          <w:sz w:val="24"/>
          <w:szCs w:val="24"/>
          <w:lang w:eastAsia="lt-LT"/>
        </w:rPr>
        <w:t xml:space="preserve">3.1. Medžiagų sudėtis ir savybės. </w:t>
      </w:r>
    </w:p>
    <w:p w14:paraId="22D32EB5" w14:textId="77777777" w:rsidR="00666DF7" w:rsidRPr="00BE0BFE" w:rsidRDefault="00666DF7" w:rsidP="00AD2849">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Medžiagų tūrio ir masės matavimai.</w:t>
      </w:r>
    </w:p>
    <w:p w14:paraId="1AB39E36" w14:textId="77777777" w:rsidR="00666DF7" w:rsidRPr="00BE0BFE" w:rsidRDefault="00666DF7" w:rsidP="00AD2849">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Užduotis skirta C3 pasiekimui ugdyti ir vertinti.</w:t>
      </w:r>
    </w:p>
    <w:p w14:paraId="77C949E4" w14:textId="77777777" w:rsidR="00666DF7" w:rsidRPr="00BE0BFE" w:rsidRDefault="00666DF7" w:rsidP="00666DF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Suplanuokite praktinio darbo eigą, kaip išmatuoti vandens tūrį ir druskos masę.</w:t>
      </w:r>
    </w:p>
    <w:p w14:paraId="0024AC97" w14:textId="77777777" w:rsidR="00666DF7" w:rsidRPr="00BE0BFE" w:rsidRDefault="00666DF7" w:rsidP="00666DF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14"/>
        <w:gridCol w:w="2484"/>
        <w:gridCol w:w="2603"/>
        <w:gridCol w:w="2644"/>
      </w:tblGrid>
      <w:tr w:rsidR="00666DF7" w:rsidRPr="00BE0BFE" w14:paraId="3B882696" w14:textId="77777777" w:rsidTr="00217D6C">
        <w:tc>
          <w:tcPr>
            <w:tcW w:w="2991" w:type="dxa"/>
            <w:tcMar>
              <w:top w:w="28" w:type="dxa"/>
              <w:left w:w="57" w:type="dxa"/>
              <w:bottom w:w="28" w:type="dxa"/>
              <w:right w:w="57" w:type="dxa"/>
            </w:tcMar>
            <w:hideMark/>
          </w:tcPr>
          <w:p w14:paraId="19FDBA9B" w14:textId="05C08465"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Pasitardamas su mokytoju ir jo padedamas suplanuoja praktikos darbo vandens tūriui ir druskos masei matuoti eigą. Patariamas pasirenka tinkamas priemones: matavimo cilindrą arba matavimo stiklinę; mechanines arba elektronines svarstykles; svėrimo indelį, šaukštelį medžiagai paimti ir medžiagą.</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Nusimato vietą ir laiką bei darbo atlikimo trukmę, duomenų fiksavimo </w:t>
            </w:r>
            <w:r w:rsidRPr="00BE0BFE">
              <w:rPr>
                <w:rFonts w:ascii="Times New Roman" w:eastAsia="Times New Roman" w:hAnsi="Times New Roman" w:cs="Times New Roman"/>
                <w:sz w:val="24"/>
                <w:szCs w:val="24"/>
                <w:lang w:eastAsia="lt-LT"/>
              </w:rPr>
              <w:lastRenderedPageBreak/>
              <w:t>formą (pvz. lentelę). Kartu su mokytoju aptaria, ką reikia daryti, kad matuojant vandens tūrį ir druskos masę, rezultatai būtų patikimi. Aptaria veiksmų seką, numatydamas pakartoti matavimus bent du kartus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C3.1</w:t>
            </w:r>
            <w:r w:rsidR="00007D2A">
              <w:rPr>
                <w:rFonts w:ascii="Times New Roman" w:eastAsia="Times New Roman" w:hAnsi="Times New Roman" w:cs="Times New Roman"/>
                <w:sz w:val="24"/>
                <w:szCs w:val="24"/>
                <w:lang w:eastAsia="lt-LT"/>
              </w:rPr>
              <w:t>).</w:t>
            </w:r>
          </w:p>
        </w:tc>
        <w:tc>
          <w:tcPr>
            <w:tcW w:w="2948" w:type="dxa"/>
            <w:tcMar>
              <w:top w:w="28" w:type="dxa"/>
              <w:left w:w="57" w:type="dxa"/>
              <w:bottom w:w="28" w:type="dxa"/>
              <w:right w:w="57" w:type="dxa"/>
            </w:tcMar>
            <w:hideMark/>
          </w:tcPr>
          <w:p w14:paraId="35EC840F" w14:textId="043BFF13"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Pasitardamas su mokytoju suplanuoja praktikos darbo</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vandens tūriui ir druskos masei matuoti eigą. Pasirenka tinkamas priemones: matavimo cilindrą arba matavimo stiklinę; mechanines arba elektronines svarstykles; svėrimo indelius, šaukštelį medžiagai paimti. Nusimato vietą ir laiką bei darbo atlikimo trukmę, duomenų fiksavimo formą (pvz. lentelę). Kartu su mokytoju </w:t>
            </w:r>
            <w:r w:rsidRPr="00BE0BFE">
              <w:rPr>
                <w:rFonts w:ascii="Times New Roman" w:eastAsia="Times New Roman" w:hAnsi="Times New Roman" w:cs="Times New Roman"/>
                <w:sz w:val="24"/>
                <w:szCs w:val="24"/>
                <w:lang w:eastAsia="lt-LT"/>
              </w:rPr>
              <w:lastRenderedPageBreak/>
              <w:t>aptaria, ką reikia daryti, kad matuojant vandens tūrį ir druskos masę, rezultatai būtų patikimi. Aptaria veiksmų seką, numatydamas pakartoti matavimus tris kartus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C3.2</w:t>
            </w:r>
            <w:r w:rsidR="00007D2A">
              <w:rPr>
                <w:rFonts w:ascii="Times New Roman" w:eastAsia="Times New Roman" w:hAnsi="Times New Roman" w:cs="Times New Roman"/>
                <w:sz w:val="24"/>
                <w:szCs w:val="24"/>
                <w:lang w:eastAsia="lt-LT"/>
              </w:rPr>
              <w:t>).</w:t>
            </w:r>
          </w:p>
        </w:tc>
        <w:tc>
          <w:tcPr>
            <w:tcW w:w="3141" w:type="dxa"/>
            <w:tcMar>
              <w:top w:w="28" w:type="dxa"/>
              <w:left w:w="57" w:type="dxa"/>
              <w:bottom w:w="28" w:type="dxa"/>
              <w:right w:w="57" w:type="dxa"/>
            </w:tcMar>
            <w:hideMark/>
          </w:tcPr>
          <w:p w14:paraId="4D92FAB0" w14:textId="59A1DCAD"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Suplanuoja praktikos darbo vandens tūriui ir drusko</w:t>
            </w:r>
            <w:r w:rsidRPr="00BE0BFE">
              <w:rPr>
                <w:rFonts w:ascii="Times New Roman" w:eastAsia="Times New Roman" w:hAnsi="Times New Roman" w:cs="Times New Roman"/>
                <w:b/>
                <w:bCs/>
                <w:sz w:val="24"/>
                <w:szCs w:val="24"/>
                <w:lang w:eastAsia="lt-LT"/>
              </w:rPr>
              <w:t>s</w:t>
            </w:r>
            <w:r w:rsidRPr="00BE0BFE">
              <w:rPr>
                <w:rFonts w:ascii="Times New Roman" w:eastAsia="Times New Roman" w:hAnsi="Times New Roman" w:cs="Times New Roman"/>
                <w:sz w:val="24"/>
                <w:szCs w:val="24"/>
                <w:lang w:eastAsia="lt-LT"/>
              </w:rPr>
              <w:t xml:space="preserve"> masei matuoti eigą. Pasirenka tinkamas priemones: matavimo cilindrą arba matavimo stiklinę; Pastero pipetę arba pipetę su guminę kriaušę,</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mechanines arba elektronines svarstykles; svėrimo indelius, šaukštelį medžiagai paimti. Nusimato vietą ir laiką bei darbo atlikimo trukmę, duomenų fiksavimo formą (pvz. lentelę). Kartu su mokytoju aptaria, ką </w:t>
            </w:r>
            <w:r w:rsidRPr="00BE0BFE">
              <w:rPr>
                <w:rFonts w:ascii="Times New Roman" w:eastAsia="Times New Roman" w:hAnsi="Times New Roman" w:cs="Times New Roman"/>
                <w:sz w:val="24"/>
                <w:szCs w:val="24"/>
                <w:lang w:eastAsia="lt-LT"/>
              </w:rPr>
              <w:lastRenderedPageBreak/>
              <w:t>reikia daryti, kad matuojant vandens tūrį ir druskos masę, rezultatai būtų patikimi(pvz. taisyklingai fiksuoti vandens meniską, atsižvelgti į matavimo prietaisų tikslumą, jų paklaidas, pakartoja matavimus tris kartus)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C3.3</w:t>
            </w:r>
            <w:r w:rsidR="00007D2A">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tc>
        <w:tc>
          <w:tcPr>
            <w:tcW w:w="3156" w:type="dxa"/>
            <w:tcMar>
              <w:top w:w="28" w:type="dxa"/>
              <w:left w:w="57" w:type="dxa"/>
              <w:bottom w:w="28" w:type="dxa"/>
              <w:right w:w="57" w:type="dxa"/>
            </w:tcMar>
            <w:hideMark/>
          </w:tcPr>
          <w:p w14:paraId="1AA809AE" w14:textId="061E8E77"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Suplanuoja praktikos darbo vandens tūriui ir druskos masei matuoti eigą. Praktikos darbo eigą pateikia schematiškai. Mokinys pasirenka tinkamas priemones: matavimo cilindrą arba matavimo stiklinę; Pastero pipetę arba pipetę su guminę kriaušę,</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mechanines arba elektronines svarstykles; svėrimo indelius, šaukštelį medžiagai paimti.</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Pasiūlo kitokias medžiagas tūrio ir masės matavimams. </w:t>
            </w:r>
            <w:r w:rsidRPr="00BE0BFE">
              <w:rPr>
                <w:rFonts w:ascii="Times New Roman" w:eastAsia="Times New Roman" w:hAnsi="Times New Roman" w:cs="Times New Roman"/>
                <w:sz w:val="24"/>
                <w:szCs w:val="24"/>
                <w:lang w:eastAsia="lt-LT"/>
              </w:rPr>
              <w:lastRenderedPageBreak/>
              <w:t>Argumentuoja savo pasirinkimus. Nusimato vietą ir laiką bei darbo atlikimo trukmę, duomenų fiksavimo formą (pvz. lentelę).</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Kartu su mokytoju aptaria, ką reikia daryti, kad matuojant skysčio tūrį ir kietos medžiagos masę, rezultatai būtų patikimi (pvz. taisyklingai fiksuoti skysčio meniską, atsižvelgti į matavimo prietaisų tikslumą, jų paklaidas, numatydamas pakartoti matavimus tris kartus)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bl>
    <w:p w14:paraId="515528CF" w14:textId="5F45B470" w:rsidR="00666DF7" w:rsidRPr="00BE0BFE" w:rsidRDefault="006B743F" w:rsidP="00666DF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31.</w:t>
      </w:r>
      <w:r w:rsidR="00666DF7" w:rsidRPr="00BE0BFE">
        <w:rPr>
          <w:rFonts w:ascii="Times New Roman" w:eastAsia="Times New Roman" w:hAnsi="Times New Roman" w:cs="Times New Roman"/>
          <w:b/>
          <w:bCs/>
          <w:sz w:val="24"/>
          <w:szCs w:val="24"/>
          <w:lang w:eastAsia="lt-LT"/>
        </w:rPr>
        <w:t>1.2. Fotosintezė ir kvėpavimas</w:t>
      </w:r>
    </w:p>
    <w:p w14:paraId="4B0B6ED5" w14:textId="77777777"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Ląstelėse vykstantys procesai</w:t>
      </w:r>
    </w:p>
    <w:p w14:paraId="10A7AEDC" w14:textId="77777777"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Užduotis skirta C1 (D2) pasiekimui ugdyti ir vertinti.</w:t>
      </w:r>
    </w:p>
    <w:p w14:paraId="0BEBDA5C" w14:textId="796C8BAF" w:rsidR="00666DF7" w:rsidRPr="00BE0BFE" w:rsidRDefault="00666DF7" w:rsidP="00666DF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C1.1</w:t>
      </w:r>
      <w:r w:rsidR="0056104D">
        <w:rPr>
          <w:rFonts w:ascii="Times New Roman" w:eastAsia="Times New Roman" w:hAnsi="Times New Roman" w:cs="Times New Roman"/>
          <w:b/>
          <w:bCs/>
          <w:sz w:val="24"/>
          <w:szCs w:val="24"/>
          <w:lang w:eastAsia="lt-LT"/>
        </w:rPr>
        <w:t xml:space="preserve"> (</w:t>
      </w:r>
      <w:r w:rsidRPr="00BE0BFE">
        <w:rPr>
          <w:rFonts w:ascii="Times New Roman" w:eastAsia="Times New Roman" w:hAnsi="Times New Roman" w:cs="Times New Roman"/>
          <w:b/>
          <w:bCs/>
          <w:sz w:val="24"/>
          <w:szCs w:val="24"/>
          <w:lang w:eastAsia="lt-LT"/>
        </w:rPr>
        <w:t>D2.1)</w:t>
      </w:r>
      <w:r w:rsidRPr="00BE0BFE">
        <w:rPr>
          <w:rFonts w:ascii="Times New Roman" w:eastAsia="Times New Roman" w:hAnsi="Times New Roman" w:cs="Times New Roman"/>
          <w:sz w:val="24"/>
          <w:szCs w:val="24"/>
          <w:lang w:eastAsia="lt-LT"/>
        </w:rPr>
        <w:t xml:space="preserve"> Paveiksle pavaizduotas augalo vykdomas fotosintezės procesas.</w:t>
      </w:r>
    </w:p>
    <w:p w14:paraId="02AFF23E" w14:textId="555370B2" w:rsidR="00666DF7" w:rsidRPr="00BE0BFE" w:rsidRDefault="00666DF7" w:rsidP="00DE234C">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2EE8F006" wp14:editId="05091637">
            <wp:extent cx="1258570" cy="1603375"/>
            <wp:effectExtent l="0" t="0" r="0" b="0"/>
            <wp:docPr id="239" name="Paveikslėlis 23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lase\AppData\Local\Temp\msohtmlclip1\02\clip_image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32ECDF9C" w14:textId="4499905D"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1. Nurodykite, kurios žemiau</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 xml:space="preserve">išvardintos medžiagos pažymėtos skaičiais 1, 2, 3. </w:t>
      </w:r>
    </w:p>
    <w:p w14:paraId="444B2829"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vanduo, deguonis, anglies dioksidas, gliukozė.</w:t>
      </w:r>
    </w:p>
    <w:p w14:paraId="12507820"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2. Kuriam procesui vykti augalai gali panaudoti 1 numeriu pažymėtą medžiagą.</w:t>
      </w:r>
    </w:p>
    <w:p w14:paraId="341D2530"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 Paveiksle pavaizduota augalo lapo ląstelė ir pažymėtos, kai kurios organelės. Nurodykite, kurioje organelėje vyksta fotosintezės procesas.</w:t>
      </w:r>
    </w:p>
    <w:p w14:paraId="74D5A5BB" w14:textId="50D21432"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394CF50A" wp14:editId="1A43B9B4">
            <wp:extent cx="2030730" cy="1187450"/>
            <wp:effectExtent l="0" t="0" r="7620" b="0"/>
            <wp:docPr id="238" name="Paveikslėlis 23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utomatiškai sukurtas alternatyvus tekstas:&#10;&#1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4343E53A" w14:textId="1BBA083A"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4. Schemoje pavaizduoti, tyrimo,</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 xml:space="preserve">kuriuo galima įrodyti, kad augalas vykdo fotosintezę, etapai. Įrašykite trūkstamą etapo pavadinimą. </w:t>
      </w:r>
    </w:p>
    <w:p w14:paraId="1EBDCA4C" w14:textId="103F555B"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lastRenderedPageBreak/>
        <w:drawing>
          <wp:inline distT="0" distB="0" distL="0" distR="0" wp14:anchorId="586158D2" wp14:editId="5E341CBD">
            <wp:extent cx="1816735" cy="1520190"/>
            <wp:effectExtent l="0" t="0" r="0" b="3810"/>
            <wp:docPr id="237" name="Paveikslėlis 23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lase\AppData\Local\Temp\msohtmlclip1\02\clip_image003.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7206927C" w14:textId="2EF6C4B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b/>
          <w:bCs/>
          <w:sz w:val="24"/>
          <w:szCs w:val="24"/>
          <w:lang w:eastAsia="lt-LT"/>
        </w:rPr>
        <w:t>C1. 2</w:t>
      </w:r>
      <w:r w:rsidR="0056104D">
        <w:rPr>
          <w:rFonts w:ascii="Times New Roman" w:eastAsia="Times New Roman" w:hAnsi="Times New Roman" w:cs="Times New Roman"/>
          <w:b/>
          <w:bCs/>
          <w:sz w:val="24"/>
          <w:szCs w:val="24"/>
          <w:lang w:eastAsia="lt-LT"/>
        </w:rPr>
        <w:t xml:space="preserve"> (</w:t>
      </w:r>
      <w:r w:rsidRPr="00DE234C">
        <w:rPr>
          <w:rFonts w:ascii="Times New Roman" w:eastAsia="Times New Roman" w:hAnsi="Times New Roman" w:cs="Times New Roman"/>
          <w:b/>
          <w:bCs/>
          <w:sz w:val="24"/>
          <w:szCs w:val="24"/>
          <w:lang w:eastAsia="lt-LT"/>
        </w:rPr>
        <w:t>D 2.2</w:t>
      </w:r>
      <w:r w:rsidR="00007D2A">
        <w:rPr>
          <w:rFonts w:ascii="Times New Roman" w:eastAsia="Times New Roman" w:hAnsi="Times New Roman" w:cs="Times New Roman"/>
          <w:b/>
          <w:bCs/>
          <w:sz w:val="24"/>
          <w:szCs w:val="24"/>
          <w:lang w:eastAsia="lt-LT"/>
        </w:rPr>
        <w:t>).</w:t>
      </w:r>
      <w:r w:rsidRPr="00DE234C">
        <w:rPr>
          <w:rFonts w:ascii="Times New Roman" w:eastAsia="Times New Roman" w:hAnsi="Times New Roman" w:cs="Times New Roman"/>
          <w:b/>
          <w:bCs/>
          <w:sz w:val="24"/>
          <w:szCs w:val="24"/>
          <w:lang w:eastAsia="lt-LT"/>
        </w:rPr>
        <w:t xml:space="preserve"> </w:t>
      </w:r>
      <w:r w:rsidRPr="00DE234C">
        <w:rPr>
          <w:rFonts w:ascii="Times New Roman" w:eastAsia="Times New Roman" w:hAnsi="Times New Roman" w:cs="Times New Roman"/>
          <w:sz w:val="24"/>
          <w:szCs w:val="24"/>
          <w:lang w:eastAsia="lt-LT"/>
        </w:rPr>
        <w:t>Paveiksle pavaizduotas augalo vykdomas fotosintezės procesas.</w:t>
      </w:r>
    </w:p>
    <w:p w14:paraId="70F71628" w14:textId="37EE071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2999687A" wp14:editId="763705FF">
            <wp:extent cx="1258570" cy="1603375"/>
            <wp:effectExtent l="0" t="0" r="0" b="0"/>
            <wp:docPr id="236" name="Paveikslėlis 23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lase\AppData\Local\Temp\msohtmlclip1\02\clip_image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5219DDA4"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1. Įvardykite, kokios medžiagos pažymėtos skaičiais 1,2,3. </w:t>
      </w:r>
    </w:p>
    <w:p w14:paraId="4558AB2E" w14:textId="370A4240"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2. Paaiškinkite, kokia yra fotosintezės reikšmė augalui.</w:t>
      </w:r>
      <w:r w:rsidR="00BE0BFE" w:rsidRPr="00DE234C">
        <w:rPr>
          <w:rFonts w:ascii="Times New Roman" w:eastAsia="Times New Roman" w:hAnsi="Times New Roman" w:cs="Times New Roman"/>
          <w:sz w:val="24"/>
          <w:szCs w:val="24"/>
          <w:lang w:eastAsia="lt-LT"/>
        </w:rPr>
        <w:t xml:space="preserve"> </w:t>
      </w:r>
    </w:p>
    <w:p w14:paraId="75ABCBF0"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 Paveiksle pavaizduota augalo lapo ląstelė ir pažymėtos, kai kurios organelės.</w:t>
      </w:r>
    </w:p>
    <w:p w14:paraId="5ABBBA49" w14:textId="525EEBB0" w:rsidR="00666DF7" w:rsidRPr="00DE234C" w:rsidRDefault="00BE0BFE"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 </w:t>
      </w:r>
    </w:p>
    <w:p w14:paraId="6EE66559" w14:textId="4B2414FD"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7D49D148" wp14:editId="547FEFEC">
            <wp:extent cx="2339340" cy="1377315"/>
            <wp:effectExtent l="0" t="0" r="3810" b="0"/>
            <wp:docPr id="235" name="Paveikslėlis 235"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hl( , ro ” 丨 &#10;Mitochondrija "/>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7CAF794"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3.1. Nurodykite, kurioje organelėje vyksta fotosintezės procesas.</w:t>
      </w:r>
    </w:p>
    <w:p w14:paraId="6088A023"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3.2. Nurodykite, kuris teiginys teisingas.</w:t>
      </w:r>
    </w:p>
    <w:p w14:paraId="74744178"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A - Chloroplastas vykdo fotosintezės procesą.</w:t>
      </w:r>
    </w:p>
    <w:p w14:paraId="2B0081DF"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B - Mitochondrijose saugoma visa genetinė informacija.</w:t>
      </w:r>
    </w:p>
    <w:p w14:paraId="4D83036E"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C - Branduolys vykdo ląstelinį kvėpavimą.</w:t>
      </w:r>
    </w:p>
    <w:p w14:paraId="36276E60"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D - Centrinė vakuolė reguliuoja medžiagų mainus. </w:t>
      </w:r>
    </w:p>
    <w:p w14:paraId="21C2236E" w14:textId="4BE7E519"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4. Schemoje nurodyti, bet supainioti tyrimo, kuriuo galima įrodyti, kad augalas vykdo fotosintezę, etapai. Nurodykite tinkamą tyrimų etapų seką.</w:t>
      </w:r>
      <w:r w:rsidR="00BE0BFE" w:rsidRPr="00DE234C">
        <w:rPr>
          <w:rFonts w:ascii="Times New Roman" w:eastAsia="Times New Roman" w:hAnsi="Times New Roman" w:cs="Times New Roman"/>
          <w:sz w:val="24"/>
          <w:szCs w:val="24"/>
          <w:lang w:eastAsia="lt-LT"/>
        </w:rPr>
        <w:t xml:space="preserve"> </w:t>
      </w:r>
    </w:p>
    <w:p w14:paraId="2FD60289" w14:textId="3DCFBC85"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13EEA381" wp14:editId="367EE97A">
            <wp:extent cx="1686560" cy="1543685"/>
            <wp:effectExtent l="0" t="0" r="8890" b="0"/>
            <wp:docPr id="234" name="Paveikslėlis 234"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5550\Desktop\tempsnip 1.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402C17DD" w14:textId="027C165D" w:rsidR="00666DF7" w:rsidRPr="00DE234C" w:rsidRDefault="00007D2A" w:rsidP="00DE234C">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C1.</w:t>
      </w:r>
      <w:r w:rsidR="00666DF7" w:rsidRPr="00DE234C">
        <w:rPr>
          <w:rFonts w:ascii="Times New Roman" w:eastAsia="Times New Roman" w:hAnsi="Times New Roman" w:cs="Times New Roman"/>
          <w:b/>
          <w:bCs/>
          <w:sz w:val="24"/>
          <w:szCs w:val="24"/>
          <w:lang w:eastAsia="lt-LT"/>
        </w:rPr>
        <w:t>3</w:t>
      </w:r>
      <w:r w:rsidR="00BE0BFE" w:rsidRPr="00DE234C">
        <w:rPr>
          <w:rFonts w:ascii="Times New Roman" w:eastAsia="Times New Roman" w:hAnsi="Times New Roman" w:cs="Times New Roman"/>
          <w:b/>
          <w:bCs/>
          <w:sz w:val="24"/>
          <w:szCs w:val="24"/>
          <w:lang w:eastAsia="lt-LT"/>
        </w:rPr>
        <w:t xml:space="preserve"> </w:t>
      </w:r>
      <w:r w:rsidR="00666DF7" w:rsidRPr="00DE234C">
        <w:rPr>
          <w:rFonts w:ascii="Times New Roman" w:eastAsia="Times New Roman" w:hAnsi="Times New Roman" w:cs="Times New Roman"/>
          <w:b/>
          <w:bCs/>
          <w:sz w:val="24"/>
          <w:szCs w:val="24"/>
          <w:lang w:eastAsia="lt-LT"/>
        </w:rPr>
        <w:t>(D2.3</w:t>
      </w:r>
      <w:r>
        <w:rPr>
          <w:rFonts w:ascii="Times New Roman" w:eastAsia="Times New Roman" w:hAnsi="Times New Roman" w:cs="Times New Roman"/>
          <w:sz w:val="24"/>
          <w:szCs w:val="24"/>
          <w:lang w:eastAsia="lt-LT"/>
        </w:rPr>
        <w:t>).</w:t>
      </w:r>
      <w:r w:rsidR="00666DF7" w:rsidRPr="00DE234C">
        <w:rPr>
          <w:rFonts w:ascii="Times New Roman" w:eastAsia="Times New Roman" w:hAnsi="Times New Roman" w:cs="Times New Roman"/>
          <w:sz w:val="24"/>
          <w:szCs w:val="24"/>
          <w:lang w:eastAsia="lt-LT"/>
        </w:rPr>
        <w:t xml:space="preserve"> Paveiksle pavaizduotas augaluose vykstantis</w:t>
      </w:r>
      <w:r w:rsidR="00BE0BFE" w:rsidRPr="00DE234C">
        <w:rPr>
          <w:rFonts w:ascii="Times New Roman" w:eastAsia="Times New Roman" w:hAnsi="Times New Roman" w:cs="Times New Roman"/>
          <w:sz w:val="24"/>
          <w:szCs w:val="24"/>
          <w:lang w:eastAsia="lt-LT"/>
        </w:rPr>
        <w:t xml:space="preserve"> </w:t>
      </w:r>
      <w:r w:rsidR="00666DF7" w:rsidRPr="00DE234C">
        <w:rPr>
          <w:rFonts w:ascii="Times New Roman" w:eastAsia="Times New Roman" w:hAnsi="Times New Roman" w:cs="Times New Roman"/>
          <w:sz w:val="24"/>
          <w:szCs w:val="24"/>
          <w:lang w:eastAsia="lt-LT"/>
        </w:rPr>
        <w:t>procesas.</w:t>
      </w:r>
    </w:p>
    <w:p w14:paraId="769C47CF" w14:textId="0A0B5E69"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lastRenderedPageBreak/>
        <w:drawing>
          <wp:inline distT="0" distB="0" distL="0" distR="0" wp14:anchorId="45035884" wp14:editId="3D1281D3">
            <wp:extent cx="1258570" cy="1603375"/>
            <wp:effectExtent l="0" t="0" r="0" b="0"/>
            <wp:docPr id="233" name="Paveikslėlis 233"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lase\AppData\Local\Temp\msohtmlclip1\02\clip_image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647BB7D3"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1. Įvardykite, kokios medžiagos pažymėtos skaičiais 1,2,3. </w:t>
      </w:r>
    </w:p>
    <w:p w14:paraId="7947FB95"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2. Paaiškinkite, kuo svarbi 1 numeriu pažymėta medžiaga gyvūnams.</w:t>
      </w:r>
    </w:p>
    <w:p w14:paraId="598B6C7A"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 Paveiksle pavaizduota augalo lapo ląstelė ir pažymėtos, kai kurios organelės.</w:t>
      </w:r>
    </w:p>
    <w:p w14:paraId="54CD6D25" w14:textId="408EE155"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2C6792D3" wp14:editId="2D841E65">
            <wp:extent cx="2541270" cy="1449070"/>
            <wp:effectExtent l="0" t="0" r="0" b="0"/>
            <wp:docPr id="232" name="Paveikslėlis 23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lase\AppData\Local\Temp\msohtmlclip1\02\clip_image006.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541270" cy="1449070"/>
                    </a:xfrm>
                    <a:prstGeom prst="rect">
                      <a:avLst/>
                    </a:prstGeom>
                    <a:noFill/>
                    <a:ln>
                      <a:noFill/>
                    </a:ln>
                  </pic:spPr>
                </pic:pic>
              </a:graphicData>
            </a:graphic>
          </wp:inline>
        </w:drawing>
      </w:r>
    </w:p>
    <w:p w14:paraId="67E102B3"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3.1. Nurodykite skaičių ir organelės pavadinimą, kurioje vyksta fotosintezės procesas. </w:t>
      </w:r>
    </w:p>
    <w:p w14:paraId="3E317A33"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3.2. Nurodykite, kurios organelės neturi to paties augalo šaknies ląstelės. </w:t>
      </w:r>
    </w:p>
    <w:p w14:paraId="0B29C2F5" w14:textId="19BFD42D"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4. Schemoje įvardinti</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tyrimo, kuriuo galima įrodyti, kad augalai vykdo fotosintezę, etapai. Įrašykite</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trūkstamus etapus.</w:t>
      </w:r>
      <w:r w:rsidR="00BE0BFE" w:rsidRPr="00DE234C">
        <w:rPr>
          <w:rFonts w:ascii="Times New Roman" w:eastAsia="Times New Roman" w:hAnsi="Times New Roman" w:cs="Times New Roman"/>
          <w:sz w:val="24"/>
          <w:szCs w:val="24"/>
          <w:lang w:eastAsia="lt-LT"/>
        </w:rPr>
        <w:t xml:space="preserve"> </w:t>
      </w:r>
    </w:p>
    <w:p w14:paraId="5C28EEF8" w14:textId="68C9AB5E"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1C787E73" wp14:editId="36C2C343">
            <wp:extent cx="1543685" cy="1424940"/>
            <wp:effectExtent l="0" t="0" r="0" b="3810"/>
            <wp:docPr id="231" name="Paveikslėlis 23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lase\AppData\Local\Temp\msohtmlclip1\02\clip_image007.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29648240" w14:textId="0DD18115"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b/>
          <w:bCs/>
          <w:sz w:val="24"/>
          <w:szCs w:val="24"/>
          <w:lang w:eastAsia="lt-LT"/>
        </w:rPr>
        <w:t>C1. 4</w:t>
      </w:r>
      <w:r w:rsidR="00BE0BFE" w:rsidRPr="00DE234C">
        <w:rPr>
          <w:rFonts w:ascii="Times New Roman" w:eastAsia="Times New Roman" w:hAnsi="Times New Roman" w:cs="Times New Roman"/>
          <w:b/>
          <w:bCs/>
          <w:sz w:val="24"/>
          <w:szCs w:val="24"/>
          <w:lang w:eastAsia="lt-LT"/>
        </w:rPr>
        <w:t xml:space="preserve"> </w:t>
      </w:r>
      <w:r w:rsidRPr="00DE234C">
        <w:rPr>
          <w:rFonts w:ascii="Times New Roman" w:eastAsia="Times New Roman" w:hAnsi="Times New Roman" w:cs="Times New Roman"/>
          <w:b/>
          <w:bCs/>
          <w:sz w:val="24"/>
          <w:szCs w:val="24"/>
          <w:lang w:eastAsia="lt-LT"/>
        </w:rPr>
        <w:t>(D2.4)</w:t>
      </w:r>
      <w:r w:rsidRPr="00DE234C">
        <w:rPr>
          <w:rFonts w:ascii="Times New Roman" w:eastAsia="Times New Roman" w:hAnsi="Times New Roman" w:cs="Times New Roman"/>
          <w:sz w:val="24"/>
          <w:szCs w:val="24"/>
          <w:lang w:eastAsia="lt-LT"/>
        </w:rPr>
        <w:t>. Paveiksle pavaizduotas augaluose vykstantis</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procesas.</w:t>
      </w:r>
    </w:p>
    <w:p w14:paraId="7896A663" w14:textId="1179F72E"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5597B46E" wp14:editId="6043DE01">
            <wp:extent cx="1258570" cy="1603375"/>
            <wp:effectExtent l="0" t="0" r="0" b="0"/>
            <wp:docPr id="230" name="Paveikslėlis 23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lase\AppData\Local\Temp\msohtmlclip1\02\clip_image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r w:rsidR="00BE0BFE" w:rsidRPr="00DE234C">
        <w:rPr>
          <w:rFonts w:ascii="Times New Roman" w:eastAsia="Times New Roman" w:hAnsi="Times New Roman" w:cs="Times New Roman"/>
          <w:sz w:val="24"/>
          <w:szCs w:val="24"/>
          <w:lang w:eastAsia="lt-LT"/>
        </w:rPr>
        <w:t xml:space="preserve"> </w:t>
      </w:r>
    </w:p>
    <w:p w14:paraId="467A1BC6"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1. Įvardykite, kokios medžiagos pažymėtos skaičiais( 1,2,3) panaudojamos šiam procesui ir kokios susidaro. </w:t>
      </w:r>
    </w:p>
    <w:p w14:paraId="558865DA"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2. Paveiksle pavaizduota dujų apykaita tarp žmogaus ir augalo.</w:t>
      </w:r>
    </w:p>
    <w:p w14:paraId="51988418" w14:textId="77777777" w:rsid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lastRenderedPageBreak/>
        <w:drawing>
          <wp:inline distT="0" distB="0" distL="0" distR="0" wp14:anchorId="37F1B1B5" wp14:editId="7491B258">
            <wp:extent cx="1614805" cy="981075"/>
            <wp:effectExtent l="0" t="0" r="4445" b="9525"/>
            <wp:docPr id="229" name="Paveikslėlis 22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lase\AppData\Local\Temp\msohtmlclip1\02\clip_image008.png"/>
                    <pic:cNvPicPr>
                      <a:picLocks noChangeAspect="1" noChangeArrowheads="1"/>
                    </pic:cNvPicPr>
                  </pic:nvPicPr>
                  <pic:blipFill rotWithShape="1">
                    <a:blip r:embed="rId596">
                      <a:extLst>
                        <a:ext uri="{28A0092B-C50C-407E-A947-70E740481C1C}">
                          <a14:useLocalDpi xmlns:a14="http://schemas.microsoft.com/office/drawing/2010/main" val="0"/>
                        </a:ext>
                      </a:extLst>
                    </a:blip>
                    <a:srcRect b="16532"/>
                    <a:stretch/>
                  </pic:blipFill>
                  <pic:spPr bwMode="auto">
                    <a:xfrm>
                      <a:off x="0" y="0"/>
                      <a:ext cx="1614805"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0E6739C2" w14:textId="4E4BEB8E"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2.1. Kurios dujos pažymėtos raidėmis X ir Y.</w:t>
      </w:r>
      <w:r w:rsidR="00BE0BFE" w:rsidRPr="00DE234C">
        <w:rPr>
          <w:rFonts w:ascii="Times New Roman" w:eastAsia="Times New Roman" w:hAnsi="Times New Roman" w:cs="Times New Roman"/>
          <w:sz w:val="24"/>
          <w:szCs w:val="24"/>
          <w:lang w:eastAsia="lt-LT"/>
        </w:rPr>
        <w:t xml:space="preserve"> </w:t>
      </w:r>
    </w:p>
    <w:p w14:paraId="291F769C"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2.2. Įvardinkite procesą, kuriam žmogus panaudoja Y dujas. </w:t>
      </w:r>
    </w:p>
    <w:p w14:paraId="3715FBD0"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2.3. Nurodykite, kokia šio proceso reikšmė žmogui. </w:t>
      </w:r>
    </w:p>
    <w:p w14:paraId="616A3CCB"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 Paveiksle pavaizduota augalo lapo ląstelė ir pažymėtos, kai kurios organelės.</w:t>
      </w:r>
    </w:p>
    <w:p w14:paraId="36502C5B" w14:textId="77777777" w:rsid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hAnsi="Times New Roman" w:cs="Times New Roman"/>
          <w:noProof/>
          <w:sz w:val="24"/>
          <w:szCs w:val="24"/>
          <w:lang w:eastAsia="lt-LT"/>
        </w:rPr>
        <w:drawing>
          <wp:inline distT="0" distB="0" distL="0" distR="0" wp14:anchorId="4E3B4D1C" wp14:editId="7B432F52">
            <wp:extent cx="2422525" cy="1377315"/>
            <wp:effectExtent l="0" t="0" r="0" b="0"/>
            <wp:docPr id="228" name="Paveikslėlis 228"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lase\AppData\Local\Temp\msohtmlclip1\02\clip_image009.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422525" cy="1377315"/>
                    </a:xfrm>
                    <a:prstGeom prst="rect">
                      <a:avLst/>
                    </a:prstGeom>
                    <a:noFill/>
                    <a:ln>
                      <a:noFill/>
                    </a:ln>
                  </pic:spPr>
                </pic:pic>
              </a:graphicData>
            </a:graphic>
          </wp:inline>
        </w:drawing>
      </w:r>
    </w:p>
    <w:p w14:paraId="2C78D053" w14:textId="38DAA09B"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3.1. Įvardinkite, kaip vadinamos ir kokias</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skaičiais pažymėtos</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organelės, kurioje vyksta fotosintezė ir ląstelinis kvėpavimas.</w:t>
      </w:r>
      <w:r w:rsidR="00BE0BFE" w:rsidRPr="00DE234C">
        <w:rPr>
          <w:rFonts w:ascii="Times New Roman" w:eastAsia="Times New Roman" w:hAnsi="Times New Roman" w:cs="Times New Roman"/>
          <w:sz w:val="24"/>
          <w:szCs w:val="24"/>
          <w:lang w:eastAsia="lt-LT"/>
        </w:rPr>
        <w:t xml:space="preserve"> </w:t>
      </w:r>
    </w:p>
    <w:p w14:paraId="31DCC11E"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3.2. Paaiškinkite, kokia ląstelinio kvėpavimo reikšmė augalui.</w:t>
      </w:r>
    </w:p>
    <w:p w14:paraId="7CE961E1"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4. Nurodykite, kurios organelės neturi to paties augalo šaknies ląstelės. </w:t>
      </w:r>
    </w:p>
    <w:p w14:paraId="205CE79B"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5. Jonas tyrė kokios dujos išsiskiria fotosintezės metu. Jis paėmė vandens augalą, patalpino jį į vandens stiklinę, apšvietė lempa. Ir prieš pradėdami bandymą sąsiuvinyje užrašė –„Fotosintezės metu išsiskirs deguonis“. Ką Jonas užrašė sąsiuvinyje?</w:t>
      </w:r>
    </w:p>
    <w:p w14:paraId="272DEA52" w14:textId="4DC6D766" w:rsidR="00666DF7" w:rsidRPr="00DE234C" w:rsidRDefault="00BB7C6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 xml:space="preserve">a) </w:t>
      </w:r>
      <w:r w:rsidR="00666DF7" w:rsidRPr="00DE234C">
        <w:rPr>
          <w:rFonts w:ascii="Times New Roman" w:eastAsia="Times New Roman" w:hAnsi="Times New Roman" w:cs="Times New Roman"/>
          <w:sz w:val="24"/>
          <w:szCs w:val="24"/>
          <w:lang w:eastAsia="lt-LT"/>
        </w:rPr>
        <w:t>tyrimo išvadą,</w:t>
      </w:r>
    </w:p>
    <w:p w14:paraId="27830A6E"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b) tyrimo tikslą,</w:t>
      </w:r>
    </w:p>
    <w:p w14:paraId="6933F21A"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c) tyrimo hipotezę,</w:t>
      </w:r>
    </w:p>
    <w:p w14:paraId="08DBCEFA" w14:textId="2F96C5AA" w:rsidR="00666DF7"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d) tyrimo duomenis.</w:t>
      </w:r>
    </w:p>
    <w:p w14:paraId="4629D829" w14:textId="77777777" w:rsidR="00DE234C" w:rsidRPr="00DE234C" w:rsidRDefault="00DE234C" w:rsidP="00DE234C">
      <w:pPr>
        <w:spacing w:after="0" w:line="240" w:lineRule="auto"/>
        <w:rPr>
          <w:rFonts w:ascii="Times New Roman" w:eastAsia="Times New Roman" w:hAnsi="Times New Roman" w:cs="Times New Roman"/>
          <w:sz w:val="24"/>
          <w:szCs w:val="24"/>
          <w:lang w:eastAsia="lt-LT"/>
        </w:rPr>
      </w:pPr>
    </w:p>
    <w:p w14:paraId="73A00623" w14:textId="77777777"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22"/>
        <w:gridCol w:w="2318"/>
        <w:gridCol w:w="2497"/>
        <w:gridCol w:w="2808"/>
      </w:tblGrid>
      <w:tr w:rsidR="00666DF7" w:rsidRPr="00DE234C" w14:paraId="77846E10" w14:textId="77777777" w:rsidTr="00217D6C">
        <w:tc>
          <w:tcPr>
            <w:tcW w:w="2796" w:type="dxa"/>
            <w:tcMar>
              <w:top w:w="28" w:type="dxa"/>
              <w:left w:w="57" w:type="dxa"/>
              <w:bottom w:w="28" w:type="dxa"/>
              <w:right w:w="57" w:type="dxa"/>
            </w:tcMar>
            <w:hideMark/>
          </w:tcPr>
          <w:p w14:paraId="5D186B31" w14:textId="3844955E"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Atsakydamas į klausimus įvardija fotosintezės, tyrimo atlikimo etapus</w:t>
            </w:r>
            <w:r w:rsidR="0056104D">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C1.1</w:t>
            </w:r>
            <w:r w:rsidR="00007D2A">
              <w:rPr>
                <w:rFonts w:ascii="Times New Roman" w:eastAsia="Times New Roman" w:hAnsi="Times New Roman" w:cs="Times New Roman"/>
                <w:sz w:val="24"/>
                <w:szCs w:val="24"/>
                <w:lang w:eastAsia="lt-LT"/>
              </w:rPr>
              <w:t>).</w:t>
            </w:r>
            <w:r w:rsidR="00BE0BFE" w:rsidRPr="00DE234C">
              <w:rPr>
                <w:rFonts w:ascii="Times New Roman" w:eastAsia="Times New Roman" w:hAnsi="Times New Roman" w:cs="Times New Roman"/>
                <w:sz w:val="24"/>
                <w:szCs w:val="24"/>
                <w:lang w:eastAsia="lt-LT"/>
              </w:rPr>
              <w:t xml:space="preserve"> </w:t>
            </w:r>
          </w:p>
        </w:tc>
        <w:tc>
          <w:tcPr>
            <w:tcW w:w="2470" w:type="dxa"/>
            <w:tcMar>
              <w:top w:w="28" w:type="dxa"/>
              <w:left w:w="57" w:type="dxa"/>
              <w:bottom w:w="28" w:type="dxa"/>
              <w:right w:w="57" w:type="dxa"/>
            </w:tcMar>
            <w:hideMark/>
          </w:tcPr>
          <w:p w14:paraId="0CD52805" w14:textId="534234AB"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Įvardija</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ir nurodo</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fotosintezės</w:t>
            </w:r>
            <w:r w:rsidR="00BE0BFE" w:rsidRPr="00DE234C">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tyrimo atlikimo etapų seką</w:t>
            </w:r>
            <w:r w:rsidR="0056104D">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C1.2</w:t>
            </w:r>
            <w:r w:rsidR="00007D2A">
              <w:rPr>
                <w:rFonts w:ascii="Times New Roman" w:eastAsia="Times New Roman" w:hAnsi="Times New Roman" w:cs="Times New Roman"/>
                <w:sz w:val="24"/>
                <w:szCs w:val="24"/>
                <w:lang w:eastAsia="lt-LT"/>
              </w:rPr>
              <w:t>).</w:t>
            </w:r>
          </w:p>
        </w:tc>
        <w:tc>
          <w:tcPr>
            <w:tcW w:w="2674" w:type="dxa"/>
            <w:tcMar>
              <w:top w:w="28" w:type="dxa"/>
              <w:left w:w="57" w:type="dxa"/>
              <w:bottom w:w="28" w:type="dxa"/>
              <w:right w:w="57" w:type="dxa"/>
            </w:tcMar>
            <w:hideMark/>
          </w:tcPr>
          <w:p w14:paraId="686D0CE6" w14:textId="7DDD12E4"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Apibūdina, fotosintezės tyrimą įvardija tyrimo atlikimo etapų seką</w:t>
            </w:r>
            <w:r w:rsidR="0056104D">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C1.3</w:t>
            </w:r>
            <w:r w:rsidR="00007D2A">
              <w:rPr>
                <w:rFonts w:ascii="Times New Roman" w:eastAsia="Times New Roman" w:hAnsi="Times New Roman" w:cs="Times New Roman"/>
                <w:sz w:val="24"/>
                <w:szCs w:val="24"/>
                <w:lang w:eastAsia="lt-LT"/>
              </w:rPr>
              <w:t>).</w:t>
            </w:r>
            <w:r w:rsidRPr="00DE234C">
              <w:rPr>
                <w:rFonts w:ascii="Times New Roman" w:eastAsia="Times New Roman" w:hAnsi="Times New Roman" w:cs="Times New Roman"/>
                <w:sz w:val="24"/>
                <w:szCs w:val="24"/>
                <w:lang w:eastAsia="lt-LT"/>
              </w:rPr>
              <w:t xml:space="preserve"> </w:t>
            </w:r>
          </w:p>
        </w:tc>
        <w:tc>
          <w:tcPr>
            <w:tcW w:w="3043" w:type="dxa"/>
            <w:tcMar>
              <w:top w:w="28" w:type="dxa"/>
              <w:left w:w="57" w:type="dxa"/>
              <w:bottom w:w="28" w:type="dxa"/>
              <w:right w:w="57" w:type="dxa"/>
            </w:tcMar>
            <w:hideMark/>
          </w:tcPr>
          <w:p w14:paraId="3A94BF87" w14:textId="12D42E4B" w:rsidR="00666DF7" w:rsidRPr="00DE234C" w:rsidRDefault="00666DF7" w:rsidP="00DE234C">
            <w:pPr>
              <w:spacing w:after="0" w:line="240" w:lineRule="auto"/>
              <w:rPr>
                <w:rFonts w:ascii="Times New Roman" w:eastAsia="Times New Roman" w:hAnsi="Times New Roman" w:cs="Times New Roman"/>
                <w:sz w:val="24"/>
                <w:szCs w:val="24"/>
                <w:lang w:eastAsia="lt-LT"/>
              </w:rPr>
            </w:pPr>
            <w:r w:rsidRPr="00DE234C">
              <w:rPr>
                <w:rFonts w:ascii="Times New Roman" w:eastAsia="Times New Roman" w:hAnsi="Times New Roman" w:cs="Times New Roman"/>
                <w:sz w:val="24"/>
                <w:szCs w:val="24"/>
                <w:lang w:eastAsia="lt-LT"/>
              </w:rPr>
              <w:t>Paaiškina, kokiais būdais galima ištirti fotosintezę , nurodo tyrimo atlikimo etapų seką</w:t>
            </w:r>
            <w:r w:rsidR="0056104D">
              <w:rPr>
                <w:rFonts w:ascii="Times New Roman" w:eastAsia="Times New Roman" w:hAnsi="Times New Roman" w:cs="Times New Roman"/>
                <w:sz w:val="24"/>
                <w:szCs w:val="24"/>
                <w:lang w:eastAsia="lt-LT"/>
              </w:rPr>
              <w:t xml:space="preserve"> (</w:t>
            </w:r>
            <w:r w:rsidRPr="00DE234C">
              <w:rPr>
                <w:rFonts w:ascii="Times New Roman" w:eastAsia="Times New Roman" w:hAnsi="Times New Roman" w:cs="Times New Roman"/>
                <w:sz w:val="24"/>
                <w:szCs w:val="24"/>
                <w:lang w:eastAsia="lt-LT"/>
              </w:rPr>
              <w:t>C1.4</w:t>
            </w:r>
            <w:r w:rsidR="00007D2A">
              <w:rPr>
                <w:rFonts w:ascii="Times New Roman" w:eastAsia="Times New Roman" w:hAnsi="Times New Roman" w:cs="Times New Roman"/>
                <w:sz w:val="24"/>
                <w:szCs w:val="24"/>
                <w:lang w:eastAsia="lt-LT"/>
              </w:rPr>
              <w:t>).</w:t>
            </w:r>
          </w:p>
        </w:tc>
      </w:tr>
    </w:tbl>
    <w:p w14:paraId="66EE57B7" w14:textId="6A66FC86" w:rsidR="00666DF7" w:rsidRPr="00BE0BFE" w:rsidRDefault="006B743F" w:rsidP="00666DF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666DF7" w:rsidRPr="00BE0BFE">
        <w:rPr>
          <w:rFonts w:ascii="Times New Roman" w:eastAsia="Times New Roman" w:hAnsi="Times New Roman" w:cs="Times New Roman"/>
          <w:b/>
          <w:bCs/>
          <w:sz w:val="24"/>
          <w:szCs w:val="24"/>
          <w:lang w:eastAsia="lt-LT"/>
        </w:rPr>
        <w:t>4.1. Mechaninis judėjimas</w:t>
      </w:r>
    </w:p>
    <w:p w14:paraId="60A7F852" w14:textId="77777777" w:rsidR="00666DF7" w:rsidRPr="00BE0BFE" w:rsidRDefault="00666DF7" w:rsidP="00666DF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Užduotis skirta C3 pasiekimui ugdyti ir vertinti</w:t>
      </w:r>
    </w:p>
    <w:p w14:paraId="26EE50C2" w14:textId="62E03B1C" w:rsidR="00666DF7" w:rsidRDefault="00666DF7" w:rsidP="00666DF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Išmatuokite kelią nuo kabineto iki valgyklos</w:t>
      </w:r>
    </w:p>
    <w:p w14:paraId="4F488041" w14:textId="347B26D0" w:rsidR="009571BC" w:rsidRPr="009571BC" w:rsidRDefault="009571BC" w:rsidP="00666DF7">
      <w:pPr>
        <w:spacing w:before="100" w:after="10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59"/>
        <w:gridCol w:w="2092"/>
        <w:gridCol w:w="2092"/>
        <w:gridCol w:w="2092"/>
      </w:tblGrid>
      <w:tr w:rsidR="00666DF7" w:rsidRPr="00BE0BFE" w14:paraId="7FF2F0BB" w14:textId="77777777" w:rsidTr="00217D6C">
        <w:tc>
          <w:tcPr>
            <w:tcW w:w="3959" w:type="dxa"/>
            <w:tcMar>
              <w:top w:w="28" w:type="dxa"/>
              <w:left w:w="57" w:type="dxa"/>
              <w:bottom w:w="28" w:type="dxa"/>
              <w:right w:w="57" w:type="dxa"/>
            </w:tcMar>
            <w:hideMark/>
          </w:tcPr>
          <w:p w14:paraId="1F9CFCB1" w14:textId="48A949AE" w:rsidR="00666DF7" w:rsidRPr="00BE0BFE" w:rsidRDefault="009571BC" w:rsidP="00666DF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666DF7" w:rsidRPr="00BE0BFE">
              <w:rPr>
                <w:rFonts w:ascii="Times New Roman" w:eastAsia="Times New Roman" w:hAnsi="Times New Roman" w:cs="Times New Roman"/>
                <w:sz w:val="24"/>
                <w:szCs w:val="24"/>
                <w:lang w:eastAsia="lt-LT"/>
              </w:rPr>
              <w:t>lanuoja darbą atsakydamas į nukreipiamuosius</w:t>
            </w:r>
            <w:r w:rsidR="00BE0BFE" w:rsidRPr="00BE0BFE">
              <w:rPr>
                <w:rFonts w:ascii="Times New Roman" w:eastAsia="Times New Roman" w:hAnsi="Times New Roman" w:cs="Times New Roman"/>
                <w:sz w:val="24"/>
                <w:szCs w:val="24"/>
                <w:lang w:eastAsia="lt-LT"/>
              </w:rPr>
              <w:t xml:space="preserve"> </w:t>
            </w:r>
            <w:r w:rsidR="00666DF7" w:rsidRPr="00BE0BFE">
              <w:rPr>
                <w:rFonts w:ascii="Times New Roman" w:eastAsia="Times New Roman" w:hAnsi="Times New Roman" w:cs="Times New Roman"/>
                <w:sz w:val="24"/>
                <w:szCs w:val="24"/>
                <w:lang w:eastAsia="lt-LT"/>
              </w:rPr>
              <w:t>klausimus:</w:t>
            </w:r>
          </w:p>
          <w:p w14:paraId="6496E073"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Kaip patogiausia išmatuoti atstumą iki valgyklos? (žingsniais)</w:t>
            </w:r>
          </w:p>
          <w:p w14:paraId="0B2D86EE"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Ar žingsniai yra vienodi? (nevienodi dėl žmogaus kūno sandaros, įpročių ir pan.)</w:t>
            </w:r>
          </w:p>
          <w:p w14:paraId="6C9E0232"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Kaip žingsnius paversti į metrus? (išsimatuoti žingsnio ilgį ir padauginti iš žingsnių skaičiaus).</w:t>
            </w:r>
          </w:p>
          <w:p w14:paraId="04C718AD"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Kaip išmatuoti savo žingsnio ilgį? (išsimatuoja mokytojo stebimas)</w:t>
            </w:r>
          </w:p>
          <w:p w14:paraId="650A5686" w14:textId="22D1CDAA"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ką reikia daryti, kad rezultatai gautųsi patikimi.</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(matuoti kelis kartus, apskaičiuoti vidurkį).</w:t>
            </w:r>
          </w:p>
          <w:p w14:paraId="58A63CED" w14:textId="69A97D93"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Savarankiškai išmatuoja atstumą iki valgyklos žingsniais, padaugina iš žingsnio ilgio ir užrašo rezultatą, nurodydamas matavimo vienetus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C3.1</w:t>
            </w:r>
            <w:r w:rsidR="00007D2A">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p>
        </w:tc>
        <w:tc>
          <w:tcPr>
            <w:tcW w:w="2092" w:type="dxa"/>
            <w:tcMar>
              <w:top w:w="28" w:type="dxa"/>
              <w:left w:w="57" w:type="dxa"/>
              <w:bottom w:w="28" w:type="dxa"/>
              <w:right w:w="57" w:type="dxa"/>
            </w:tcMar>
            <w:hideMark/>
          </w:tcPr>
          <w:p w14:paraId="45A3485B" w14:textId="42F3D06B"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Po aptariamo, kaip galima išmatuoti ir apskaičiuoti kelią iš taško A į tašką B</w:t>
            </w:r>
            <w:r w:rsidR="009571BC">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pats renkasi būdą, kaip matuos atstumą, pvz., žingsniais.</w:t>
            </w:r>
          </w:p>
          <w:p w14:paraId="241B9E9B"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Atstumą išmatuoja keletą kartų.</w:t>
            </w:r>
          </w:p>
          <w:p w14:paraId="52A06817" w14:textId="1C994681"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Pateikia logiškai teisingą rezultatą su matavimo vienetais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C3.2</w:t>
            </w:r>
            <w:r w:rsidR="00007D2A">
              <w:rPr>
                <w:rFonts w:ascii="Times New Roman" w:eastAsia="Times New Roman" w:hAnsi="Times New Roman" w:cs="Times New Roman"/>
                <w:sz w:val="24"/>
                <w:szCs w:val="24"/>
                <w:lang w:eastAsia="lt-LT"/>
              </w:rPr>
              <w:t>).</w:t>
            </w:r>
          </w:p>
        </w:tc>
        <w:tc>
          <w:tcPr>
            <w:tcW w:w="2092" w:type="dxa"/>
            <w:tcMar>
              <w:top w:w="28" w:type="dxa"/>
              <w:left w:w="57" w:type="dxa"/>
              <w:bottom w:w="28" w:type="dxa"/>
              <w:right w:w="57" w:type="dxa"/>
            </w:tcMar>
            <w:hideMark/>
          </w:tcPr>
          <w:p w14:paraId="6EC614A4"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Siūlo atstumo matavimo būdus, argumentuoja kuo jų būdas yra geras, paaiškina kaip atliks matavimus. Atstumą išmatuoja keletą kartų.</w:t>
            </w:r>
          </w:p>
          <w:p w14:paraId="4012D30F" w14:textId="49E54752"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Pateikia paklaidų ribose teisingą </w:t>
            </w:r>
            <w:r w:rsidRPr="00BE0BFE">
              <w:rPr>
                <w:rFonts w:ascii="Times New Roman" w:eastAsia="Times New Roman" w:hAnsi="Times New Roman" w:cs="Times New Roman"/>
                <w:sz w:val="24"/>
                <w:szCs w:val="24"/>
                <w:lang w:eastAsia="lt-LT"/>
              </w:rPr>
              <w:lastRenderedPageBreak/>
              <w:t>rezultatą su matavimo vienetais.(C3.3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092" w:type="dxa"/>
            <w:tcMar>
              <w:top w:w="28" w:type="dxa"/>
              <w:left w:w="57" w:type="dxa"/>
              <w:bottom w:w="28" w:type="dxa"/>
              <w:right w:w="57" w:type="dxa"/>
            </w:tcMar>
            <w:hideMark/>
          </w:tcPr>
          <w:p w14:paraId="2D37CD7A"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Pasirenka matavimo būdą.</w:t>
            </w:r>
          </w:p>
          <w:p w14:paraId="50D291CB" w14:textId="77777777"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Išmatuoja atstumą keletą kartų skirtingais būdais.</w:t>
            </w:r>
          </w:p>
          <w:p w14:paraId="392FF5BC" w14:textId="6CBE9236" w:rsidR="00666DF7" w:rsidRPr="00BE0BFE" w:rsidRDefault="00666DF7" w:rsidP="00666DF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Pateikia paklaidų ribose teisingą rezultatą su matavimo vienetais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C3.4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bl>
    <w:p w14:paraId="65FFDBDC" w14:textId="7181D874" w:rsidR="00033927" w:rsidRPr="00BE0BFE" w:rsidRDefault="00033927" w:rsidP="00F1681B">
      <w:pPr>
        <w:pStyle w:val="Antrat3"/>
        <w:keepNext w:val="0"/>
        <w:keepLines w:val="0"/>
        <w:suppressAutoHyphens/>
        <w:rPr>
          <w:rFonts w:ascii="Times New Roman" w:hAnsi="Times New Roman" w:cs="Times New Roman"/>
          <w:color w:val="auto"/>
          <w:sz w:val="24"/>
          <w:szCs w:val="24"/>
        </w:rPr>
      </w:pPr>
      <w:bookmarkStart w:id="41" w:name="_Toc122117613"/>
      <w:r w:rsidRPr="00BE0BFE">
        <w:rPr>
          <w:rFonts w:ascii="Times New Roman" w:hAnsi="Times New Roman" w:cs="Times New Roman"/>
          <w:color w:val="auto"/>
          <w:sz w:val="24"/>
          <w:szCs w:val="24"/>
        </w:rPr>
        <w:lastRenderedPageBreak/>
        <w:t>Gamtos objektų ir reiškinių pažinimas</w:t>
      </w:r>
      <w:r w:rsidR="00F1681B" w:rsidRPr="00BE0BFE">
        <w:rPr>
          <w:rFonts w:ascii="Times New Roman" w:hAnsi="Times New Roman" w:cs="Times New Roman"/>
          <w:color w:val="auto"/>
          <w:sz w:val="24"/>
          <w:szCs w:val="24"/>
        </w:rPr>
        <w:t xml:space="preserve"> (D)</w:t>
      </w:r>
      <w:bookmarkEnd w:id="41"/>
    </w:p>
    <w:p w14:paraId="15212F78" w14:textId="675C6756" w:rsidR="00BB7C67" w:rsidRPr="00BE0BFE" w:rsidRDefault="006B743F" w:rsidP="00BB7C67">
      <w:pPr>
        <w:pStyle w:val="prastasiniatinklio"/>
        <w:spacing w:beforeAutospacing="0" w:afterAutospacing="0"/>
      </w:pPr>
      <w:r>
        <w:rPr>
          <w:b/>
          <w:bCs/>
        </w:rPr>
        <w:t>30.</w:t>
      </w:r>
      <w:r w:rsidR="00BB7C67" w:rsidRPr="00BE0BFE">
        <w:rPr>
          <w:b/>
          <w:bCs/>
        </w:rPr>
        <w:t>1.2. Organizmų prisitaikymas prie gyvenamosios aplinkos</w:t>
      </w:r>
    </w:p>
    <w:p w14:paraId="3526CA2A" w14:textId="77777777" w:rsidR="00BB7C67" w:rsidRPr="00BE0BFE" w:rsidRDefault="00BB7C67" w:rsidP="009571BC">
      <w:pPr>
        <w:pStyle w:val="prastasiniatinklio"/>
        <w:spacing w:before="0" w:beforeAutospacing="0" w:after="0" w:afterAutospacing="0"/>
      </w:pPr>
      <w:r w:rsidRPr="00BE0BFE">
        <w:rPr>
          <w:b/>
          <w:bCs/>
        </w:rPr>
        <w:t>Miegapelių prisitaikymas prie gyvenamosios aplinkos</w:t>
      </w:r>
    </w:p>
    <w:p w14:paraId="2C26703F" w14:textId="77777777" w:rsidR="00BB7C67" w:rsidRPr="00BE0BFE" w:rsidRDefault="00BB7C67" w:rsidP="009571BC">
      <w:pPr>
        <w:pStyle w:val="prastasiniatinklio"/>
        <w:spacing w:before="0" w:beforeAutospacing="0" w:after="0" w:afterAutospacing="0"/>
      </w:pPr>
      <w:r w:rsidRPr="00BE0BFE">
        <w:rPr>
          <w:b/>
          <w:bCs/>
        </w:rPr>
        <w:t>Užduotys skirtos D3 pasiekimui ugdyti ir vertinti</w:t>
      </w:r>
    </w:p>
    <w:p w14:paraId="59ACE332" w14:textId="77777777" w:rsidR="00BB7C67" w:rsidRPr="00BE0BFE" w:rsidRDefault="00BB7C67" w:rsidP="009571BC">
      <w:pPr>
        <w:pStyle w:val="prastasiniatinklio"/>
        <w:spacing w:before="0" w:beforeAutospacing="0" w:after="0" w:afterAutospacing="0"/>
        <w:jc w:val="both"/>
      </w:pPr>
      <w:r w:rsidRPr="00BE0BFE">
        <w:rPr>
          <w:b/>
          <w:bCs/>
        </w:rPr>
        <w:t>Įvestis.</w:t>
      </w:r>
      <w:r w:rsidRPr="00BE0BFE">
        <w:t xml:space="preserve"> Nuotraukose retai Lietuvoje sutinkama didžioji miegapelė.</w:t>
      </w:r>
      <w:r w:rsidRPr="00BE0BFE">
        <w:rPr>
          <w:color w:val="333333"/>
        </w:rPr>
        <w:t xml:space="preserve"> Ją galima pamatyti senuose ąžuolynuose, mišriuose miškuose, kur auga ir lazdynų. Žvėrelis maitinasi uogomis, sėklomis, riešutais, gilėmis, kartais susimedžioja smulkesnių gyvūnėlių maistui. </w:t>
      </w:r>
    </w:p>
    <w:p w14:paraId="5894EBD9" w14:textId="77777777" w:rsidR="00BB7C67" w:rsidRPr="00BE0BFE" w:rsidRDefault="00BB7C67" w:rsidP="009571BC">
      <w:pPr>
        <w:pStyle w:val="prastasiniatinklio"/>
        <w:spacing w:before="0" w:beforeAutospacing="0" w:afterAutospacing="0"/>
        <w:jc w:val="both"/>
        <w:rPr>
          <w:color w:val="333333"/>
        </w:rPr>
      </w:pPr>
      <w:r w:rsidRPr="00BE0BFE">
        <w:rPr>
          <w:color w:val="333333"/>
        </w:rPr>
        <w:t>Prieš žiemą įsirausia giliai į miško paklotę ir užmiega iki pavasario.</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62"/>
        <w:gridCol w:w="3935"/>
      </w:tblGrid>
      <w:tr w:rsidR="00BB7C67" w:rsidRPr="00BE0BFE" w14:paraId="7C9CF3E8" w14:textId="77777777" w:rsidTr="009571BC">
        <w:trPr>
          <w:trHeight w:val="2268"/>
        </w:trPr>
        <w:tc>
          <w:tcPr>
            <w:tcW w:w="47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28D93E" w14:textId="0A5E89BA" w:rsidR="00BB7C67" w:rsidRPr="00BE0BFE" w:rsidRDefault="00BB7C67">
            <w:pPr>
              <w:pStyle w:val="prastasiniatinklio"/>
              <w:spacing w:before="0" w:beforeAutospacing="0" w:after="0" w:afterAutospacing="0"/>
            </w:pPr>
            <w:r w:rsidRPr="00BE0BFE">
              <w:rPr>
                <w:noProof/>
                <w:lang w:val="lt-LT" w:eastAsia="lt-LT"/>
              </w:rPr>
              <w:drawing>
                <wp:inline distT="0" distB="0" distL="0" distR="0" wp14:anchorId="1596914F" wp14:editId="60AD1A63">
                  <wp:extent cx="2822157" cy="1764000"/>
                  <wp:effectExtent l="0" t="0" r="0" b="8255"/>
                  <wp:docPr id="257" name="Paveikslėlis 257" descr="Miegančios didžiosios miegapelė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egančios didžiosios miegapelės "/>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822157" cy="1764000"/>
                          </a:xfrm>
                          <a:prstGeom prst="rect">
                            <a:avLst/>
                          </a:prstGeom>
                          <a:noFill/>
                          <a:ln>
                            <a:noFill/>
                          </a:ln>
                        </pic:spPr>
                      </pic:pic>
                    </a:graphicData>
                  </a:graphic>
                </wp:inline>
              </w:drawing>
            </w:r>
          </w:p>
        </w:tc>
        <w:tc>
          <w:tcPr>
            <w:tcW w:w="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9E9A94" w14:textId="3EC5C403" w:rsidR="00BB7C67" w:rsidRPr="00BE0BFE" w:rsidRDefault="00BB7C67">
            <w:pPr>
              <w:pStyle w:val="prastasiniatinklio"/>
              <w:spacing w:before="0" w:beforeAutospacing="0" w:after="0" w:afterAutospacing="0"/>
            </w:pPr>
            <w:r w:rsidRPr="00BE0BFE">
              <w:rPr>
                <w:noProof/>
                <w:lang w:val="lt-LT" w:eastAsia="lt-LT"/>
              </w:rPr>
              <w:drawing>
                <wp:inline distT="0" distB="0" distL="0" distR="0" wp14:anchorId="4C514CC1" wp14:editId="08B7CFFD">
                  <wp:extent cx="2352206" cy="1764000"/>
                  <wp:effectExtent l="0" t="0" r="0" b="8255"/>
                  <wp:docPr id="256" name="Paveikslėlis 256" descr="•루쯔구耄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루쯔구耄자• "/>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52206" cy="1764000"/>
                          </a:xfrm>
                          <a:prstGeom prst="rect">
                            <a:avLst/>
                          </a:prstGeom>
                          <a:noFill/>
                          <a:ln>
                            <a:noFill/>
                          </a:ln>
                        </pic:spPr>
                      </pic:pic>
                    </a:graphicData>
                  </a:graphic>
                </wp:inline>
              </w:drawing>
            </w:r>
          </w:p>
        </w:tc>
      </w:tr>
    </w:tbl>
    <w:p w14:paraId="2C460AD0" w14:textId="3312BA2F" w:rsidR="00BB7C67" w:rsidRPr="00BE0BFE" w:rsidRDefault="00007D2A" w:rsidP="009571BC">
      <w:pPr>
        <w:pStyle w:val="prastasiniatinklio"/>
        <w:spacing w:before="0" w:beforeAutospacing="0" w:after="0" w:afterAutospacing="0"/>
        <w:jc w:val="both"/>
      </w:pPr>
      <w:r>
        <w:rPr>
          <w:b/>
          <w:bCs/>
        </w:rPr>
        <w:t>D3</w:t>
      </w:r>
      <w:r w:rsidR="00BB7C67" w:rsidRPr="00BE0BFE">
        <w:rPr>
          <w:b/>
          <w:bCs/>
        </w:rPr>
        <w:t xml:space="preserve">.1 </w:t>
      </w:r>
    </w:p>
    <w:p w14:paraId="16198709" w14:textId="5E4A8B89" w:rsidR="00BB7C67" w:rsidRPr="00BE0BFE" w:rsidRDefault="00BB7C67" w:rsidP="009571BC">
      <w:pPr>
        <w:pStyle w:val="prastasiniatinklio"/>
        <w:spacing w:before="0" w:beforeAutospacing="0" w:after="0" w:afterAutospacing="0"/>
        <w:jc w:val="both"/>
      </w:pPr>
      <w:r w:rsidRPr="00BE0BFE">
        <w:t>1. Kur žiemoja didžiosios miegapelės? (</w:t>
      </w:r>
      <w:r w:rsidR="00007D2A">
        <w:t>B2</w:t>
      </w:r>
      <w:r w:rsidRPr="00BE0BFE">
        <w:t>)</w:t>
      </w:r>
    </w:p>
    <w:p w14:paraId="6C5E23F5" w14:textId="77777777" w:rsidR="00BB7C67" w:rsidRPr="00BE0BFE" w:rsidRDefault="00BB7C67" w:rsidP="009571BC">
      <w:pPr>
        <w:pStyle w:val="prastasiniatinklio"/>
        <w:spacing w:before="0" w:beforeAutospacing="0" w:after="0" w:afterAutospacing="0"/>
        <w:jc w:val="both"/>
      </w:pPr>
      <w:r w:rsidRPr="00BE0BFE">
        <w:t xml:space="preserve">2. Kaip vadinasi gamtoje reiškinys, kuomet gyvūnas pramiega visą žiemą? </w:t>
      </w:r>
    </w:p>
    <w:p w14:paraId="729656FA" w14:textId="77777777" w:rsidR="00BB7C67" w:rsidRPr="00BE0BFE" w:rsidRDefault="00BB7C67" w:rsidP="009571BC">
      <w:pPr>
        <w:pStyle w:val="prastasiniatinklio"/>
        <w:spacing w:before="0" w:beforeAutospacing="0" w:after="0" w:afterAutospacing="0"/>
        <w:jc w:val="both"/>
      </w:pPr>
      <w:r w:rsidRPr="00BE0BFE">
        <w:t xml:space="preserve">3. Kokia kūno dangos ypatybė didžiąsias miegapeles saugo nuo šalčio? </w:t>
      </w:r>
    </w:p>
    <w:p w14:paraId="0C93A118" w14:textId="02AD0910" w:rsidR="00BB7C67" w:rsidRPr="00BE0BFE" w:rsidRDefault="00007D2A" w:rsidP="009571BC">
      <w:pPr>
        <w:pStyle w:val="prastasiniatinklio"/>
        <w:spacing w:before="0" w:beforeAutospacing="0" w:after="0" w:afterAutospacing="0"/>
        <w:jc w:val="both"/>
      </w:pPr>
      <w:r>
        <w:rPr>
          <w:b/>
          <w:bCs/>
        </w:rPr>
        <w:t>D3</w:t>
      </w:r>
      <w:r w:rsidR="00BB7C67" w:rsidRPr="00BE0BFE">
        <w:rPr>
          <w:b/>
          <w:bCs/>
        </w:rPr>
        <w:t xml:space="preserve">.2 </w:t>
      </w:r>
    </w:p>
    <w:p w14:paraId="1697DB54" w14:textId="77777777" w:rsidR="00BB7C67" w:rsidRPr="00BE0BFE" w:rsidRDefault="00BB7C67" w:rsidP="009571BC">
      <w:pPr>
        <w:pStyle w:val="prastasiniatinklio"/>
        <w:spacing w:before="0" w:beforeAutospacing="0" w:after="0" w:afterAutospacing="0"/>
        <w:jc w:val="both"/>
      </w:pPr>
      <w:r w:rsidRPr="00BE0BFE">
        <w:t xml:space="preserve">1. Įvardinkite tris didžiosios miegapelės prisitaikymus apsisaugoti nuo žiemos šalčių. </w:t>
      </w:r>
    </w:p>
    <w:p w14:paraId="5AC5F58A" w14:textId="518CB3C5" w:rsidR="00BB7C67" w:rsidRPr="00BE0BFE" w:rsidRDefault="00BB7C67" w:rsidP="009571BC">
      <w:pPr>
        <w:pStyle w:val="prastasiniatinklio"/>
        <w:spacing w:before="0" w:beforeAutospacing="0" w:after="0" w:afterAutospacing="0"/>
        <w:jc w:val="both"/>
      </w:pPr>
      <w:r w:rsidRPr="00BE0BFE">
        <w:t>2. Pasirinkite du aukščiau įvardytus didžiosios miegapelės prisitaikymus ir paaiškinkite, kaip tai padeda gyvūnui nesušalti.</w:t>
      </w:r>
      <w:r w:rsidR="00BE0BFE" w:rsidRPr="00BE0BFE">
        <w:t xml:space="preserve"> </w:t>
      </w:r>
    </w:p>
    <w:p w14:paraId="776988AB" w14:textId="0C3DCFEC" w:rsidR="00BB7C67" w:rsidRPr="00BE0BFE" w:rsidRDefault="00007D2A" w:rsidP="009571BC">
      <w:pPr>
        <w:pStyle w:val="prastasiniatinklio"/>
        <w:spacing w:before="0" w:beforeAutospacing="0" w:after="0" w:afterAutospacing="0"/>
        <w:jc w:val="both"/>
      </w:pPr>
      <w:r>
        <w:rPr>
          <w:b/>
          <w:bCs/>
        </w:rPr>
        <w:t>D3</w:t>
      </w:r>
      <w:r w:rsidR="00BB7C67" w:rsidRPr="00BE0BFE">
        <w:rPr>
          <w:b/>
          <w:bCs/>
        </w:rPr>
        <w:t xml:space="preserve">.3 </w:t>
      </w:r>
    </w:p>
    <w:p w14:paraId="26AD0AA6" w14:textId="77777777" w:rsidR="00BB7C67" w:rsidRPr="00BE0BFE" w:rsidRDefault="00BB7C67" w:rsidP="009571BC">
      <w:pPr>
        <w:pStyle w:val="prastasiniatinklio"/>
        <w:spacing w:before="0" w:beforeAutospacing="0" w:after="0" w:afterAutospacing="0"/>
        <w:jc w:val="both"/>
      </w:pPr>
      <w:r w:rsidRPr="00BE0BFE">
        <w:t>1. Paaiškinkite, kokie didžiosios miegapelės organizme vyksta pokyčiai jai miegant žiemos metu.</w:t>
      </w:r>
    </w:p>
    <w:p w14:paraId="577E45F7" w14:textId="77777777" w:rsidR="00BB7C67" w:rsidRPr="00BE0BFE" w:rsidRDefault="00BB7C67" w:rsidP="009571BC">
      <w:pPr>
        <w:pStyle w:val="prastasiniatinklio"/>
        <w:spacing w:before="0" w:beforeAutospacing="0" w:after="0" w:afterAutospacing="0"/>
        <w:jc w:val="both"/>
      </w:pPr>
      <w:r w:rsidRPr="00BE0BFE">
        <w:t>ARBA</w:t>
      </w:r>
    </w:p>
    <w:p w14:paraId="224EEF65" w14:textId="77777777" w:rsidR="00BB7C67" w:rsidRPr="00BE0BFE" w:rsidRDefault="00BB7C67" w:rsidP="009571BC">
      <w:pPr>
        <w:pStyle w:val="prastasiniatinklio"/>
        <w:spacing w:before="0" w:beforeAutospacing="0" w:after="0" w:afterAutospacing="0"/>
        <w:jc w:val="both"/>
      </w:pPr>
      <w:r w:rsidRPr="00BE0BFE">
        <w:t>1. Paaiškinkite, kaip pasikeičia didžiosios miegapelės per žiemos įmygį kūno temperatūra, širdies darbas ir kvėpavimo dažnis.</w:t>
      </w:r>
    </w:p>
    <w:p w14:paraId="4942C74A" w14:textId="77777777" w:rsidR="00BB7C67" w:rsidRPr="00BE0BFE" w:rsidRDefault="00BB7C67" w:rsidP="009571BC">
      <w:pPr>
        <w:pStyle w:val="prastasiniatinklio"/>
        <w:spacing w:before="0" w:beforeAutospacing="0" w:after="0" w:afterAutospacing="0"/>
        <w:jc w:val="both"/>
      </w:pPr>
      <w:r w:rsidRPr="00BE0BFE">
        <w:t xml:space="preserve">2.Susiekite didžiosios miegapelės mitybą su jos žiemos įmygiu. </w:t>
      </w:r>
    </w:p>
    <w:p w14:paraId="21E4344E" w14:textId="33C63549" w:rsidR="00BB7C67" w:rsidRPr="00BE0BFE" w:rsidRDefault="00007D2A" w:rsidP="009571BC">
      <w:pPr>
        <w:pStyle w:val="prastasiniatinklio"/>
        <w:spacing w:before="0" w:beforeAutospacing="0" w:after="0" w:afterAutospacing="0"/>
        <w:jc w:val="both"/>
      </w:pPr>
      <w:r>
        <w:rPr>
          <w:b/>
          <w:bCs/>
        </w:rPr>
        <w:t>D3</w:t>
      </w:r>
      <w:r w:rsidR="00BB7C67" w:rsidRPr="00BE0BFE">
        <w:rPr>
          <w:b/>
          <w:bCs/>
        </w:rPr>
        <w:t xml:space="preserve">.4 </w:t>
      </w:r>
    </w:p>
    <w:p w14:paraId="4AB766AF" w14:textId="77777777" w:rsidR="00BB7C67" w:rsidRPr="00BE0BFE" w:rsidRDefault="00BB7C67" w:rsidP="009571BC">
      <w:pPr>
        <w:pStyle w:val="prastasiniatinklio"/>
        <w:spacing w:before="0" w:beforeAutospacing="0" w:after="0" w:afterAutospacing="0"/>
        <w:jc w:val="both"/>
      </w:pPr>
      <w:r w:rsidRPr="00BE0BFE">
        <w:t xml:space="preserve">1. Paaiškinkite, kodėl per vasarą ir rudenį ne tik didžioji miegapelė, bet ir kiti besiruošiantys žiemos įmygiui žinduoliai maisto medžiagų </w:t>
      </w:r>
    </w:p>
    <w:p w14:paraId="78EB12F3" w14:textId="77777777" w:rsidR="00BB7C67" w:rsidRPr="00BE0BFE" w:rsidRDefault="00BB7C67" w:rsidP="009571BC">
      <w:pPr>
        <w:pStyle w:val="prastasiniatinklio"/>
        <w:spacing w:before="0" w:beforeAutospacing="0" w:after="0" w:afterAutospacing="0"/>
        <w:jc w:val="both"/>
      </w:pPr>
      <w:r w:rsidRPr="00BE0BFE">
        <w:t xml:space="preserve">atsargas kaupia riebalų pavidalu? </w:t>
      </w:r>
    </w:p>
    <w:p w14:paraId="6D42EA23" w14:textId="77777777" w:rsidR="00BB7C67" w:rsidRPr="00BE0BFE" w:rsidRDefault="00BB7C67" w:rsidP="009571BC">
      <w:pPr>
        <w:pStyle w:val="prastasiniatinklio"/>
        <w:spacing w:before="0" w:beforeAutospacing="0" w:after="0" w:afterAutospacing="0"/>
        <w:jc w:val="both"/>
      </w:pPr>
      <w:r w:rsidRPr="00BE0BFE">
        <w:t xml:space="preserve">2. Didžioji miegapelė yra šiltakraujis gyvūnas. </w:t>
      </w:r>
    </w:p>
    <w:p w14:paraId="3B1D3647" w14:textId="77777777" w:rsidR="00BB7C67" w:rsidRPr="00BE0BFE" w:rsidRDefault="00BB7C67" w:rsidP="009571BC">
      <w:pPr>
        <w:pStyle w:val="prastasiniatinklio"/>
        <w:spacing w:before="0" w:beforeAutospacing="0" w:after="0" w:afterAutospacing="0"/>
        <w:jc w:val="both"/>
      </w:pPr>
      <w:r w:rsidRPr="00BE0BFE">
        <w:t>a) Paaiškinkite, kodėl žvėrelis žūtų žiemą, jei miegant ženkliai nenukristų jo kūno temperatūra?</w:t>
      </w:r>
    </w:p>
    <w:p w14:paraId="6AB81B7B" w14:textId="37D5D9FB" w:rsidR="00BB7C67" w:rsidRPr="00BE0BFE" w:rsidRDefault="00BB7C67" w:rsidP="009571BC">
      <w:pPr>
        <w:pStyle w:val="prastasiniatinklio"/>
        <w:spacing w:before="0" w:beforeAutospacing="0" w:after="0" w:afterAutospacing="0"/>
        <w:jc w:val="both"/>
      </w:pPr>
      <w:r w:rsidRPr="00BE0BFE">
        <w:lastRenderedPageBreak/>
        <w:t>b)</w:t>
      </w:r>
      <w:r w:rsidR="00BE0BFE" w:rsidRPr="00BE0BFE">
        <w:t xml:space="preserve"> </w:t>
      </w:r>
      <w:r w:rsidRPr="00BE0BFE">
        <w:t>Kaip sulėtėjęs kvėpavimas ir kraujotaka veikia didžiosios miegapelės kūno temperatūrą.</w:t>
      </w:r>
    </w:p>
    <w:p w14:paraId="340327C8" w14:textId="77777777" w:rsidR="00BB7C67" w:rsidRPr="00BE0BFE" w:rsidRDefault="00BB7C67" w:rsidP="009571BC">
      <w:pPr>
        <w:pStyle w:val="prastasiniatinklio"/>
        <w:spacing w:before="0" w:beforeAutospacing="0" w:after="0" w:afterAutospacing="0"/>
        <w:jc w:val="both"/>
      </w:pPr>
      <w:r w:rsidRPr="00BE0BFE">
        <w:t xml:space="preserve">3. Pavasarį po žiemos miego didžiosios miegapelės / žvėreliai pabunda sulysę. Paaiškinkite, kur dingsta jų poodinis riebalų sluoksnis. </w:t>
      </w:r>
    </w:p>
    <w:p w14:paraId="781A0549" w14:textId="77777777" w:rsidR="00BB7C67" w:rsidRPr="00BE0BFE" w:rsidRDefault="00BB7C67" w:rsidP="009571BC">
      <w:pPr>
        <w:pStyle w:val="prastasiniatinklio"/>
        <w:spacing w:before="0" w:beforeAutospacing="0" w:after="0" w:afterAutospacing="0"/>
        <w:jc w:val="both"/>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06"/>
        <w:gridCol w:w="2323"/>
        <w:gridCol w:w="2461"/>
        <w:gridCol w:w="2745"/>
      </w:tblGrid>
      <w:tr w:rsidR="00BB7C67" w:rsidRPr="00BE0BFE" w14:paraId="1F0AB642" w14:textId="77777777" w:rsidTr="00217D6C">
        <w:tc>
          <w:tcPr>
            <w:tcW w:w="2706" w:type="dxa"/>
            <w:tcMar>
              <w:top w:w="28" w:type="dxa"/>
              <w:left w:w="57" w:type="dxa"/>
              <w:bottom w:w="28" w:type="dxa"/>
              <w:right w:w="57" w:type="dxa"/>
            </w:tcMar>
            <w:hideMark/>
          </w:tcPr>
          <w:p w14:paraId="1949B55D" w14:textId="77D08E12" w:rsidR="00BB7C67" w:rsidRPr="00BE0BFE" w:rsidRDefault="00BB7C67">
            <w:pPr>
              <w:pStyle w:val="prastasiniatinklio"/>
              <w:spacing w:before="0" w:beforeAutospacing="0" w:after="0" w:afterAutospacing="0"/>
            </w:pPr>
            <w:r w:rsidRPr="00BE0BFE">
              <w:t>Padedamas paaiškina, kad Lietuvoje didžioji miegapelė žiemoja įsiraususi į miško paklotę ir įminga žiemos metu. Nurodo, kuo svarbu žiemojimui tai, kad kūno dengiantis kailiukas tampa purus ir tankus</w:t>
            </w:r>
            <w:r w:rsidR="0056104D">
              <w:t xml:space="preserve"> (</w:t>
            </w:r>
            <w:r w:rsidR="00007D2A">
              <w:t>D3</w:t>
            </w:r>
            <w:r w:rsidRPr="00BE0BFE">
              <w:t>.1</w:t>
            </w:r>
            <w:r w:rsidR="00007D2A">
              <w:t>).</w:t>
            </w:r>
            <w:r w:rsidRPr="00BE0BFE">
              <w:t xml:space="preserve"> </w:t>
            </w:r>
          </w:p>
        </w:tc>
        <w:tc>
          <w:tcPr>
            <w:tcW w:w="2323" w:type="dxa"/>
            <w:tcMar>
              <w:top w:w="28" w:type="dxa"/>
              <w:left w:w="57" w:type="dxa"/>
              <w:bottom w:w="28" w:type="dxa"/>
              <w:right w:w="57" w:type="dxa"/>
            </w:tcMar>
            <w:hideMark/>
          </w:tcPr>
          <w:p w14:paraId="3BBF5D5E" w14:textId="303730F4" w:rsidR="00BB7C67" w:rsidRPr="00BE0BFE" w:rsidRDefault="00BB7C67">
            <w:pPr>
              <w:pStyle w:val="prastasiniatinklio"/>
              <w:spacing w:before="0" w:beforeAutospacing="0" w:after="0" w:afterAutospacing="0"/>
            </w:pPr>
            <w:r w:rsidRPr="00BE0BFE">
              <w:t>Padedamas įvardija 3 didžiosios miegapelės prisitaikymus, kurie padeda išgyventi žiemą ir paaiškina, kaip įvardyti prisitaikymai gyvūną saugo nuo šalčio</w:t>
            </w:r>
            <w:r w:rsidR="0056104D">
              <w:t xml:space="preserve"> (</w:t>
            </w:r>
            <w:r w:rsidR="00007D2A">
              <w:t>D3</w:t>
            </w:r>
            <w:r w:rsidRPr="00BE0BFE">
              <w:t>.2</w:t>
            </w:r>
            <w:r w:rsidR="00007D2A">
              <w:t>).</w:t>
            </w:r>
            <w:r w:rsidRPr="00BE0BFE">
              <w:t xml:space="preserve"> </w:t>
            </w:r>
          </w:p>
        </w:tc>
        <w:tc>
          <w:tcPr>
            <w:tcW w:w="2461" w:type="dxa"/>
            <w:tcMar>
              <w:top w:w="28" w:type="dxa"/>
              <w:left w:w="57" w:type="dxa"/>
              <w:bottom w:w="28" w:type="dxa"/>
              <w:right w:w="57" w:type="dxa"/>
            </w:tcMar>
            <w:hideMark/>
          </w:tcPr>
          <w:p w14:paraId="376DBBE9" w14:textId="240871C2" w:rsidR="00BB7C67" w:rsidRPr="00BE0BFE" w:rsidRDefault="00BB7C67">
            <w:pPr>
              <w:pStyle w:val="prastasiniatinklio"/>
              <w:spacing w:before="0" w:beforeAutospacing="0" w:after="0" w:afterAutospacing="0"/>
            </w:pPr>
            <w:r w:rsidRPr="00BE0BFE">
              <w:t>Savarankiškai paaiškina, kokie pokyčiai vyksta didžiosios miegapelės organizme jai miegant žiemos miegu ir susieja jos mitybą su prisitaikymu išgyventi žiemos laikotarpį</w:t>
            </w:r>
            <w:r w:rsidR="0056104D">
              <w:t xml:space="preserve"> (</w:t>
            </w:r>
            <w:r w:rsidR="00007D2A">
              <w:t>D3</w:t>
            </w:r>
            <w:r w:rsidRPr="00BE0BFE">
              <w:t>.3</w:t>
            </w:r>
            <w:r w:rsidR="00007D2A">
              <w:t>).</w:t>
            </w:r>
          </w:p>
        </w:tc>
        <w:tc>
          <w:tcPr>
            <w:tcW w:w="2745" w:type="dxa"/>
            <w:tcMar>
              <w:top w:w="28" w:type="dxa"/>
              <w:left w:w="57" w:type="dxa"/>
              <w:bottom w:w="28" w:type="dxa"/>
              <w:right w:w="57" w:type="dxa"/>
            </w:tcMar>
            <w:hideMark/>
          </w:tcPr>
          <w:p w14:paraId="07CEAE8B" w14:textId="7A931110" w:rsidR="00BB7C67" w:rsidRPr="00BE0BFE" w:rsidRDefault="00BB7C67">
            <w:pPr>
              <w:pStyle w:val="prastasiniatinklio"/>
              <w:spacing w:before="0" w:beforeAutospacing="0" w:after="0" w:afterAutospacing="0"/>
            </w:pPr>
            <w:r w:rsidRPr="00BE0BFE">
              <w:t>Didžiosios miegapelės prisitaikymą išgyventi žiemos laikotarpį susieja su jos mityba ir fiziologiniais pokyčiais, kurie vyksta jai miegant žiemos miegu, prognozuoja pasekmes žvėreliui, jei sutriktų žiemos miego fiziologija</w:t>
            </w:r>
            <w:r w:rsidR="0056104D">
              <w:t xml:space="preserve"> (</w:t>
            </w:r>
            <w:r w:rsidR="00007D2A">
              <w:t>D3</w:t>
            </w:r>
            <w:r w:rsidRPr="00BE0BFE">
              <w:t>.4</w:t>
            </w:r>
            <w:r w:rsidR="00007D2A">
              <w:t>).</w:t>
            </w:r>
            <w:r w:rsidRPr="00BE0BFE">
              <w:t xml:space="preserve"> </w:t>
            </w:r>
          </w:p>
        </w:tc>
      </w:tr>
    </w:tbl>
    <w:p w14:paraId="5EF6EFA3" w14:textId="01C134C2" w:rsidR="00BB7C67" w:rsidRPr="00BE0BFE" w:rsidRDefault="006B743F" w:rsidP="00BB7C67">
      <w:pPr>
        <w:pStyle w:val="prastasiniatinklio"/>
        <w:spacing w:beforeAutospacing="0" w:afterAutospacing="0"/>
        <w:rPr>
          <w:lang w:val="lt-LT"/>
        </w:rPr>
      </w:pPr>
      <w:r>
        <w:rPr>
          <w:b/>
          <w:bCs/>
        </w:rPr>
        <w:t>30.</w:t>
      </w:r>
      <w:r w:rsidR="00BB7C67" w:rsidRPr="00BE0BFE">
        <w:rPr>
          <w:b/>
          <w:bCs/>
        </w:rPr>
        <w:t>1.2. Organizmų prisitaikymas prie gyvenamosios aplinkos</w:t>
      </w:r>
    </w:p>
    <w:p w14:paraId="425434BB" w14:textId="77777777" w:rsidR="00BB7C67" w:rsidRPr="00BE0BFE" w:rsidRDefault="00BB7C67" w:rsidP="00760711">
      <w:pPr>
        <w:pStyle w:val="prastasiniatinklio"/>
        <w:spacing w:before="0" w:beforeAutospacing="0" w:after="0" w:afterAutospacing="0"/>
      </w:pPr>
      <w:r w:rsidRPr="00BE0BFE">
        <w:rPr>
          <w:b/>
          <w:bCs/>
        </w:rPr>
        <w:t xml:space="preserve">Kiškių prisitaikymas išgyventi </w:t>
      </w:r>
    </w:p>
    <w:p w14:paraId="3377AEB8" w14:textId="77777777" w:rsidR="00BB7C67" w:rsidRPr="00BE0BFE" w:rsidRDefault="00BB7C67" w:rsidP="00760711">
      <w:pPr>
        <w:pStyle w:val="prastasiniatinklio"/>
        <w:spacing w:before="0" w:beforeAutospacing="0" w:after="0" w:afterAutospacing="0"/>
      </w:pPr>
      <w:r w:rsidRPr="00BE0BFE">
        <w:rPr>
          <w:b/>
          <w:bCs/>
        </w:rPr>
        <w:t>Užduotys skirtos D4 pasiekimui ugdyti ir vertinti</w:t>
      </w:r>
    </w:p>
    <w:p w14:paraId="117698F2" w14:textId="77777777" w:rsidR="00BB7C67" w:rsidRPr="00BE0BFE" w:rsidRDefault="00BB7C67" w:rsidP="00647E15">
      <w:pPr>
        <w:pStyle w:val="prastasiniatinklio"/>
        <w:spacing w:beforeAutospacing="0" w:afterAutospacing="0"/>
        <w:jc w:val="both"/>
      </w:pPr>
      <w:r w:rsidRPr="00BE0BFE">
        <w:t xml:space="preserve">Kiškiai gyvenantys skirtingomis aplinkos sąlygomis turi nevienodo dydžio ausis. Per ausis kiškiai į aplinką išspinduliuoja kūno </w:t>
      </w:r>
      <w:r w:rsidRPr="00BE0BFE">
        <w:rPr>
          <w:b/>
          <w:bCs/>
        </w:rPr>
        <w:t>šilumą.</w:t>
      </w:r>
    </w:p>
    <w:p w14:paraId="0DD63610" w14:textId="6173891F" w:rsidR="00BB7C67" w:rsidRDefault="00BB7C67" w:rsidP="00BB7C67">
      <w:pPr>
        <w:pStyle w:val="prastasiniatinklio"/>
        <w:spacing w:before="0" w:beforeAutospacing="0" w:after="0" w:afterAutospacing="0"/>
      </w:pPr>
      <w:r w:rsidRPr="00BE0BFE">
        <w:rPr>
          <w:noProof/>
          <w:lang w:val="lt-LT" w:eastAsia="lt-LT"/>
        </w:rPr>
        <w:drawing>
          <wp:inline distT="0" distB="0" distL="0" distR="0" wp14:anchorId="65FA65C6" wp14:editId="722B38D0">
            <wp:extent cx="3734685" cy="1152000"/>
            <wp:effectExtent l="0" t="0" r="0" b="0"/>
            <wp:docPr id="255" name="Paveikslėlis 255" descr="%?7긓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긓9 "/>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734685" cy="1152000"/>
                    </a:xfrm>
                    <a:prstGeom prst="rect">
                      <a:avLst/>
                    </a:prstGeom>
                    <a:noFill/>
                    <a:ln>
                      <a:noFill/>
                    </a:ln>
                  </pic:spPr>
                </pic:pic>
              </a:graphicData>
            </a:graphic>
          </wp:inline>
        </w:drawing>
      </w:r>
    </w:p>
    <w:p w14:paraId="286048F9" w14:textId="77777777" w:rsidR="00695646" w:rsidRPr="00BE0BFE" w:rsidRDefault="00695646" w:rsidP="00BB7C67">
      <w:pPr>
        <w:pStyle w:val="prastasiniatinklio"/>
        <w:spacing w:before="0" w:beforeAutospacing="0" w:after="0" w:afterAutospacing="0"/>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36"/>
        <w:gridCol w:w="2716"/>
        <w:gridCol w:w="2300"/>
        <w:gridCol w:w="2593"/>
      </w:tblGrid>
      <w:tr w:rsidR="00BB7C67" w:rsidRPr="00BE0BFE" w14:paraId="4606CD53" w14:textId="77777777" w:rsidTr="00217D6C">
        <w:tc>
          <w:tcPr>
            <w:tcW w:w="2870" w:type="dxa"/>
            <w:tcMar>
              <w:top w:w="28" w:type="dxa"/>
              <w:left w:w="57" w:type="dxa"/>
              <w:bottom w:w="28" w:type="dxa"/>
              <w:right w:w="57" w:type="dxa"/>
            </w:tcMar>
            <w:hideMark/>
          </w:tcPr>
          <w:p w14:paraId="6DE4B57D" w14:textId="77777777" w:rsidR="00BB7C67" w:rsidRPr="00BE0BFE" w:rsidRDefault="00BB7C67">
            <w:pPr>
              <w:pStyle w:val="prastasiniatinklio"/>
              <w:spacing w:before="0" w:beforeAutospacing="0" w:after="0" w:afterAutospacing="0"/>
            </w:pPr>
            <w:r w:rsidRPr="00BE0BFE">
              <w:rPr>
                <w:b/>
                <w:bCs/>
              </w:rPr>
              <w:t>Slenkstinis lygis</w:t>
            </w:r>
          </w:p>
          <w:p w14:paraId="7A1366A8" w14:textId="77777777" w:rsidR="00BB7C67" w:rsidRPr="00BE0BFE" w:rsidRDefault="00BB7C67">
            <w:pPr>
              <w:pStyle w:val="prastasiniatinklio"/>
              <w:spacing w:before="0" w:beforeAutospacing="0" w:after="0" w:afterAutospacing="0"/>
            </w:pPr>
            <w:r w:rsidRPr="00BE0BFE">
              <w:t>Nurodykite, kuris kiškis yra labiau prisitaikęs gyventi ten kur šalta, o kuris ten kur karšta.</w:t>
            </w:r>
          </w:p>
        </w:tc>
        <w:tc>
          <w:tcPr>
            <w:tcW w:w="2913" w:type="dxa"/>
            <w:tcMar>
              <w:top w:w="28" w:type="dxa"/>
              <w:left w:w="57" w:type="dxa"/>
              <w:bottom w:w="28" w:type="dxa"/>
              <w:right w:w="57" w:type="dxa"/>
            </w:tcMar>
            <w:hideMark/>
          </w:tcPr>
          <w:p w14:paraId="55562AC0" w14:textId="77777777" w:rsidR="00BB7C67" w:rsidRPr="00BE0BFE" w:rsidRDefault="00BB7C67">
            <w:pPr>
              <w:pStyle w:val="prastasiniatinklio"/>
              <w:spacing w:before="0" w:beforeAutospacing="0" w:after="0" w:afterAutospacing="0"/>
            </w:pPr>
            <w:r w:rsidRPr="00BE0BFE">
              <w:rPr>
                <w:b/>
                <w:bCs/>
              </w:rPr>
              <w:t>Patenkinamas lygis</w:t>
            </w:r>
          </w:p>
          <w:p w14:paraId="65B2DAFE" w14:textId="77777777" w:rsidR="00BB7C67" w:rsidRPr="00BE0BFE" w:rsidRDefault="00BB7C67">
            <w:pPr>
              <w:pStyle w:val="prastasiniatinklio"/>
              <w:spacing w:before="0" w:beforeAutospacing="0" w:after="0" w:afterAutospacing="0"/>
            </w:pPr>
            <w:r w:rsidRPr="00BE0BFE">
              <w:t xml:space="preserve">1. Nurodykite, kuris kiškis ilgomis ar trumpomis ausimis geriausiai prisitaikęs iškęsti šaltį. </w:t>
            </w:r>
          </w:p>
          <w:p w14:paraId="19883AE9" w14:textId="77777777" w:rsidR="00BB7C67" w:rsidRPr="00BE0BFE" w:rsidRDefault="00BB7C67">
            <w:pPr>
              <w:pStyle w:val="prastasiniatinklio"/>
              <w:spacing w:before="0" w:beforeAutospacing="0" w:after="0" w:afterAutospacing="0"/>
            </w:pPr>
            <w:r w:rsidRPr="00BE0BFE">
              <w:t xml:space="preserve">2. Susiekite kiškio kailio spalvą su išgyvenimu žiemą. </w:t>
            </w:r>
          </w:p>
        </w:tc>
        <w:tc>
          <w:tcPr>
            <w:tcW w:w="2444" w:type="dxa"/>
            <w:tcMar>
              <w:top w:w="28" w:type="dxa"/>
              <w:left w:w="57" w:type="dxa"/>
              <w:bottom w:w="28" w:type="dxa"/>
              <w:right w:w="57" w:type="dxa"/>
            </w:tcMar>
            <w:hideMark/>
          </w:tcPr>
          <w:p w14:paraId="1A48C10F" w14:textId="77777777" w:rsidR="00BB7C67" w:rsidRPr="00BE0BFE" w:rsidRDefault="00BB7C67">
            <w:pPr>
              <w:pStyle w:val="prastasiniatinklio"/>
              <w:spacing w:before="0" w:beforeAutospacing="0" w:after="0" w:afterAutospacing="0"/>
            </w:pPr>
            <w:r w:rsidRPr="00BE0BFE">
              <w:rPr>
                <w:b/>
                <w:bCs/>
              </w:rPr>
              <w:t xml:space="preserve">Pagrindinis lygis </w:t>
            </w:r>
          </w:p>
          <w:p w14:paraId="742309B4" w14:textId="77777777" w:rsidR="00BB7C67" w:rsidRPr="00BE0BFE" w:rsidRDefault="00BB7C67">
            <w:pPr>
              <w:pStyle w:val="prastasiniatinklio"/>
              <w:spacing w:before="0" w:beforeAutospacing="0" w:after="0" w:afterAutospacing="0"/>
            </w:pPr>
            <w:r w:rsidRPr="00BE0BFE">
              <w:t>1. Kuris teiginys apie kiškių prisitaikymą iškęsti šaltį yra teisingas.</w:t>
            </w:r>
          </w:p>
          <w:p w14:paraId="7F383380" w14:textId="77777777" w:rsidR="00BB7C67" w:rsidRPr="00BE0BFE" w:rsidRDefault="00BB7C67">
            <w:pPr>
              <w:pStyle w:val="prastasiniatinklio"/>
              <w:spacing w:before="0" w:beforeAutospacing="0" w:after="0" w:afterAutospacing="0"/>
            </w:pPr>
            <w:r w:rsidRPr="00BE0BFE">
              <w:t>a) trumpos ausys mažiau išspinduliuoja šilumos;</w:t>
            </w:r>
          </w:p>
          <w:p w14:paraId="2A1CB21B" w14:textId="77777777" w:rsidR="00BB7C67" w:rsidRPr="00BE0BFE" w:rsidRDefault="00BB7C67">
            <w:pPr>
              <w:pStyle w:val="prastasiniatinklio"/>
              <w:spacing w:before="0" w:beforeAutospacing="0" w:after="0" w:afterAutospacing="0"/>
            </w:pPr>
            <w:r w:rsidRPr="00BE0BFE">
              <w:t>b) ilgos ausys mažiau išspinduliuoja šilumos;</w:t>
            </w:r>
          </w:p>
          <w:p w14:paraId="29E99259" w14:textId="77777777" w:rsidR="00BB7C67" w:rsidRPr="00BE0BFE" w:rsidRDefault="00BB7C67">
            <w:pPr>
              <w:pStyle w:val="prastasiniatinklio"/>
              <w:spacing w:before="0" w:beforeAutospacing="0" w:after="0" w:afterAutospacing="0"/>
            </w:pPr>
            <w:r w:rsidRPr="00BE0BFE">
              <w:t>c) Ilgos ausys priglunda prie kūno ir jį sušildo;</w:t>
            </w:r>
          </w:p>
          <w:p w14:paraId="00A02053" w14:textId="77777777" w:rsidR="00BB7C67" w:rsidRPr="00BE0BFE" w:rsidRDefault="00BB7C67">
            <w:pPr>
              <w:pStyle w:val="prastasiniatinklio"/>
              <w:spacing w:before="0" w:beforeAutospacing="0" w:after="0" w:afterAutospacing="0"/>
            </w:pPr>
            <w:r w:rsidRPr="00BE0BFE">
              <w:t>d) ausų ilgis neturi reikšmės šilumos išsaugojimui.</w:t>
            </w:r>
          </w:p>
          <w:p w14:paraId="1A04C847" w14:textId="77777777" w:rsidR="00BB7C67" w:rsidRPr="00BE0BFE" w:rsidRDefault="00BB7C67">
            <w:pPr>
              <w:pStyle w:val="prastasiniatinklio"/>
              <w:spacing w:before="0" w:beforeAutospacing="0" w:after="0" w:afterAutospacing="0"/>
            </w:pPr>
            <w:r w:rsidRPr="00BE0BFE">
              <w:t>2. Kuris paveiksle pavaizduotas kiškis gyvena atšiauriomis sąlygomis?</w:t>
            </w:r>
          </w:p>
        </w:tc>
        <w:tc>
          <w:tcPr>
            <w:tcW w:w="2750" w:type="dxa"/>
            <w:tcMar>
              <w:top w:w="28" w:type="dxa"/>
              <w:left w:w="57" w:type="dxa"/>
              <w:bottom w:w="28" w:type="dxa"/>
              <w:right w:w="57" w:type="dxa"/>
            </w:tcMar>
            <w:hideMark/>
          </w:tcPr>
          <w:p w14:paraId="44840125" w14:textId="77777777" w:rsidR="00BB7C67" w:rsidRPr="00BE0BFE" w:rsidRDefault="00BB7C67">
            <w:pPr>
              <w:pStyle w:val="prastasiniatinklio"/>
              <w:spacing w:before="0" w:beforeAutospacing="0" w:after="0" w:afterAutospacing="0"/>
            </w:pPr>
            <w:r w:rsidRPr="00BE0BFE">
              <w:rPr>
                <w:b/>
                <w:bCs/>
              </w:rPr>
              <w:t>Aukštesnysis lygis</w:t>
            </w:r>
          </w:p>
          <w:p w14:paraId="172CB402" w14:textId="77777777" w:rsidR="00BB7C67" w:rsidRPr="00BE0BFE" w:rsidRDefault="00BB7C67">
            <w:pPr>
              <w:pStyle w:val="prastasiniatinklio"/>
              <w:spacing w:before="0" w:beforeAutospacing="0" w:after="0" w:afterAutospacing="0"/>
            </w:pPr>
            <w:r w:rsidRPr="00BE0BFE">
              <w:t xml:space="preserve">1. Kuris iš šių kiškių geriausiai prisitaikęs iškęsti šaltį? Savo atsakymą argumentuokite. </w:t>
            </w:r>
          </w:p>
          <w:p w14:paraId="29027E81" w14:textId="77777777" w:rsidR="00BB7C67" w:rsidRPr="00BE0BFE" w:rsidRDefault="00BB7C67">
            <w:pPr>
              <w:pStyle w:val="prastasiniatinklio"/>
              <w:spacing w:before="0" w:beforeAutospacing="0" w:after="0" w:afterAutospacing="0"/>
            </w:pPr>
            <w:r w:rsidRPr="00BE0BFE">
              <w:t xml:space="preserve">3. Nurodykite dar vieną kiškio požymį, kuris leidžia jam išgyventi žiemą. </w:t>
            </w:r>
          </w:p>
          <w:p w14:paraId="5FBBE32B" w14:textId="77777777" w:rsidR="00BB7C67" w:rsidRPr="00BE0BFE" w:rsidRDefault="00BB7C67">
            <w:pPr>
              <w:pStyle w:val="prastasiniatinklio"/>
              <w:spacing w:before="0" w:beforeAutospacing="0" w:after="0" w:afterAutospacing="0"/>
            </w:pPr>
            <w:r w:rsidRPr="00BE0BFE">
              <w:t xml:space="preserve">4. Paaiškinkite, kokie pokyčiai vyksta kiškio odoje kai jam šalta. </w:t>
            </w:r>
          </w:p>
        </w:tc>
      </w:tr>
    </w:tbl>
    <w:p w14:paraId="0DFFC7CA" w14:textId="558329C5" w:rsidR="00BB7C67" w:rsidRPr="00BE0BFE" w:rsidRDefault="00BB7C67" w:rsidP="00BB7C67">
      <w:pPr>
        <w:pStyle w:val="prastasiniatinklio"/>
        <w:spacing w:beforeAutospacing="0" w:afterAutospacing="0"/>
      </w:pPr>
      <w:r w:rsidRPr="00BE0BFE">
        <w:rPr>
          <w:b/>
          <w:bCs/>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16"/>
        <w:gridCol w:w="2454"/>
        <w:gridCol w:w="2371"/>
        <w:gridCol w:w="3104"/>
      </w:tblGrid>
      <w:tr w:rsidR="00BB7C67" w:rsidRPr="00BE0BFE" w14:paraId="468ABC2A" w14:textId="77777777" w:rsidTr="00217D6C">
        <w:tc>
          <w:tcPr>
            <w:tcW w:w="2475" w:type="dxa"/>
            <w:tcMar>
              <w:top w:w="28" w:type="dxa"/>
              <w:left w:w="57" w:type="dxa"/>
              <w:bottom w:w="28" w:type="dxa"/>
              <w:right w:w="57" w:type="dxa"/>
            </w:tcMar>
            <w:hideMark/>
          </w:tcPr>
          <w:p w14:paraId="28A053AC" w14:textId="22300916" w:rsidR="00BB7C67" w:rsidRPr="00BE0BFE" w:rsidRDefault="00BB7C67">
            <w:pPr>
              <w:pStyle w:val="prastasiniatinklio"/>
              <w:spacing w:before="0" w:beforeAutospacing="0" w:after="0" w:afterAutospacing="0"/>
            </w:pPr>
            <w:r w:rsidRPr="00BE0BFE">
              <w:t>Padedamas lygina,</w:t>
            </w:r>
            <w:r w:rsidR="00BE0BFE" w:rsidRPr="00BE0BFE">
              <w:t xml:space="preserve"> </w:t>
            </w:r>
            <w:r w:rsidRPr="00BE0BFE">
              <w:t>kaip kiškiai yra prisitaikę gyventi prie kintančios aplinkos temperatūros remdamasis jų nurodytomis savybėmis / požymiais</w:t>
            </w:r>
            <w:r w:rsidR="0056104D">
              <w:t xml:space="preserve"> (</w:t>
            </w:r>
            <w:r w:rsidR="00647E15" w:rsidRPr="00BE0BFE">
              <w:t>D4.1</w:t>
            </w:r>
            <w:r w:rsidR="00007D2A">
              <w:t>).</w:t>
            </w:r>
          </w:p>
        </w:tc>
        <w:tc>
          <w:tcPr>
            <w:tcW w:w="2627" w:type="dxa"/>
            <w:tcMar>
              <w:top w:w="28" w:type="dxa"/>
              <w:left w:w="57" w:type="dxa"/>
              <w:bottom w:w="28" w:type="dxa"/>
              <w:right w:w="57" w:type="dxa"/>
            </w:tcMar>
            <w:hideMark/>
          </w:tcPr>
          <w:p w14:paraId="29B6A54F" w14:textId="7DC463C4" w:rsidR="00BB7C67" w:rsidRPr="00BE0BFE" w:rsidRDefault="00BB7C67">
            <w:pPr>
              <w:pStyle w:val="prastasiniatinklio"/>
              <w:spacing w:before="0" w:beforeAutospacing="0" w:after="0" w:afterAutospacing="0"/>
            </w:pPr>
            <w:r w:rsidRPr="00BE0BFE">
              <w:t>Padedamas lygina, apibūdina,</w:t>
            </w:r>
            <w:r w:rsidR="00BE0BFE" w:rsidRPr="00BE0BFE">
              <w:t xml:space="preserve"> </w:t>
            </w:r>
            <w:r w:rsidRPr="00BE0BFE">
              <w:t>kaip kiškiai yra prisitaikę gyventi prie kintančios aplinkos temperatūros, remdamasis jų nurodytomis savybėmis / požymiais</w:t>
            </w:r>
            <w:r w:rsidR="0056104D">
              <w:t xml:space="preserve"> (</w:t>
            </w:r>
            <w:r w:rsidR="00647E15" w:rsidRPr="00BE0BFE">
              <w:t>D4.2</w:t>
            </w:r>
            <w:r w:rsidR="00007D2A">
              <w:t>).</w:t>
            </w:r>
          </w:p>
        </w:tc>
        <w:tc>
          <w:tcPr>
            <w:tcW w:w="2520" w:type="dxa"/>
            <w:tcMar>
              <w:top w:w="28" w:type="dxa"/>
              <w:left w:w="57" w:type="dxa"/>
              <w:bottom w:w="28" w:type="dxa"/>
              <w:right w:w="57" w:type="dxa"/>
            </w:tcMar>
            <w:hideMark/>
          </w:tcPr>
          <w:p w14:paraId="5EF08789" w14:textId="2B56754C" w:rsidR="00BB7C67" w:rsidRPr="00BE0BFE" w:rsidRDefault="00BB7C67">
            <w:pPr>
              <w:pStyle w:val="prastasiniatinklio"/>
              <w:spacing w:before="0" w:beforeAutospacing="0" w:after="0" w:afterAutospacing="0"/>
            </w:pPr>
            <w:r w:rsidRPr="00BE0BFE">
              <w:t>Lygina, apibūdina,</w:t>
            </w:r>
            <w:r w:rsidR="00BE0BFE" w:rsidRPr="00BE0BFE">
              <w:t xml:space="preserve"> </w:t>
            </w:r>
            <w:r w:rsidRPr="00BE0BFE">
              <w:t>kaip kiškiai yra prisitaikę gyventi prie kintančios aplinkos temperatūros remdamasis jų pagrindinėmis savybėmis / požymiais</w:t>
            </w:r>
            <w:r w:rsidR="00647E15" w:rsidRPr="00BE0BFE">
              <w:t xml:space="preserve"> </w:t>
            </w:r>
            <w:r w:rsidR="00647E15">
              <w:t>(</w:t>
            </w:r>
            <w:r w:rsidR="00647E15" w:rsidRPr="00BE0BFE">
              <w:t>D4.3</w:t>
            </w:r>
            <w:r w:rsidR="00007D2A">
              <w:t>).</w:t>
            </w:r>
          </w:p>
        </w:tc>
        <w:tc>
          <w:tcPr>
            <w:tcW w:w="3397" w:type="dxa"/>
            <w:tcMar>
              <w:top w:w="28" w:type="dxa"/>
              <w:left w:w="57" w:type="dxa"/>
              <w:bottom w:w="28" w:type="dxa"/>
              <w:right w:w="57" w:type="dxa"/>
            </w:tcMar>
            <w:hideMark/>
          </w:tcPr>
          <w:p w14:paraId="4C8C89AE" w14:textId="3A49FF04" w:rsidR="00BB7C67" w:rsidRPr="00BE0BFE" w:rsidRDefault="00BB7C67">
            <w:pPr>
              <w:pStyle w:val="prastasiniatinklio"/>
              <w:spacing w:before="0" w:beforeAutospacing="0" w:after="0" w:afterAutospacing="0"/>
            </w:pPr>
            <w:r w:rsidRPr="00BE0BFE">
              <w:t>Lygina, apibūdina,</w:t>
            </w:r>
            <w:r w:rsidR="00BE0BFE" w:rsidRPr="00BE0BFE">
              <w:t xml:space="preserve"> </w:t>
            </w:r>
            <w:r w:rsidRPr="00BE0BFE">
              <w:t>kaip kiškiai yra prisitaikę gyventi prie kintančios aplinkos temperatūros remdamasis jų savybėmis / požymiais, o prisitaikymo metu vykstančius organizmo pokyčius paaiškina remdamasis sandara ir organizmų prigimtimi</w:t>
            </w:r>
            <w:r w:rsidR="0056104D">
              <w:t xml:space="preserve"> (</w:t>
            </w:r>
            <w:r w:rsidR="00647E15" w:rsidRPr="00BE0BFE">
              <w:t>D4.4</w:t>
            </w:r>
            <w:r w:rsidR="00007D2A">
              <w:t>).</w:t>
            </w:r>
          </w:p>
        </w:tc>
      </w:tr>
    </w:tbl>
    <w:p w14:paraId="5E02C952" w14:textId="7AA97EB8" w:rsidR="00BB7C67" w:rsidRPr="00BE0BFE" w:rsidRDefault="006B743F" w:rsidP="00BB7C67">
      <w:pPr>
        <w:pStyle w:val="prastasiniatinklio"/>
        <w:spacing w:beforeAutospacing="0" w:afterAutospacing="0"/>
      </w:pPr>
      <w:r>
        <w:rPr>
          <w:b/>
          <w:bCs/>
        </w:rPr>
        <w:t>30.</w:t>
      </w:r>
      <w:r w:rsidR="00BB7C67" w:rsidRPr="00BE0BFE">
        <w:rPr>
          <w:b/>
          <w:bCs/>
        </w:rPr>
        <w:t>3.1. Medžiagų sudėtis ir savybės</w:t>
      </w:r>
    </w:p>
    <w:p w14:paraId="2BF2293B" w14:textId="77777777" w:rsidR="00BB7C67" w:rsidRPr="00BE0BFE" w:rsidRDefault="00BB7C67" w:rsidP="00BB7C67">
      <w:pPr>
        <w:pStyle w:val="prastasiniatinklio"/>
        <w:spacing w:beforeAutospacing="0" w:afterAutospacing="0"/>
      </w:pPr>
      <w:r w:rsidRPr="00BE0BFE">
        <w:rPr>
          <w:b/>
          <w:bCs/>
        </w:rPr>
        <w:t>Užduotys skirtos D4 (B1) pasiekimams ugdyti ir vertinti</w:t>
      </w:r>
    </w:p>
    <w:p w14:paraId="04247921" w14:textId="6149517A" w:rsidR="00BB7C67" w:rsidRPr="00BE0BFE" w:rsidRDefault="00BB7C67" w:rsidP="00647E15">
      <w:pPr>
        <w:pStyle w:val="prastasiniatinklio"/>
        <w:spacing w:beforeAutospacing="0" w:afterAutospacing="0"/>
        <w:jc w:val="both"/>
      </w:pPr>
      <w:r w:rsidRPr="00BE0BFE">
        <w:t>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95"/>
        <w:gridCol w:w="1335"/>
        <w:gridCol w:w="1335"/>
        <w:gridCol w:w="1335"/>
        <w:gridCol w:w="1335"/>
        <w:gridCol w:w="1335"/>
        <w:gridCol w:w="1335"/>
      </w:tblGrid>
      <w:tr w:rsidR="00BB7C67" w:rsidRPr="00BE0BFE" w14:paraId="7CD32028" w14:textId="77777777" w:rsidTr="00852D56">
        <w:trPr>
          <w:trHeight w:val="429"/>
        </w:trPr>
        <w:tc>
          <w:tcPr>
            <w:tcW w:w="2195" w:type="dxa"/>
            <w:tcBorders>
              <w:tl2br w:val="single" w:sz="4" w:space="0" w:color="808080" w:themeColor="background1" w:themeShade="80"/>
            </w:tcBorders>
            <w:tcMar>
              <w:top w:w="28" w:type="dxa"/>
              <w:left w:w="57" w:type="dxa"/>
              <w:bottom w:w="28" w:type="dxa"/>
              <w:right w:w="57" w:type="dxa"/>
            </w:tcMar>
            <w:hideMark/>
          </w:tcPr>
          <w:p w14:paraId="06479F6A" w14:textId="77777777" w:rsidR="00BB7C67" w:rsidRPr="00BE0BFE" w:rsidRDefault="00BB7C67">
            <w:pPr>
              <w:pStyle w:val="prastasiniatinklio"/>
              <w:spacing w:before="0" w:beforeAutospacing="0" w:after="0" w:afterAutospacing="0"/>
              <w:jc w:val="right"/>
            </w:pPr>
            <w:r w:rsidRPr="00BE0BFE">
              <w:rPr>
                <w:b/>
                <w:bCs/>
              </w:rPr>
              <w:t>Medžiaga</w:t>
            </w:r>
          </w:p>
          <w:p w14:paraId="2106FC18" w14:textId="77777777" w:rsidR="00BB7C67" w:rsidRPr="00BE0BFE" w:rsidRDefault="00BB7C67">
            <w:pPr>
              <w:pStyle w:val="prastasiniatinklio"/>
              <w:spacing w:before="0" w:beforeAutospacing="0" w:after="0" w:afterAutospacing="0"/>
            </w:pPr>
            <w:r w:rsidRPr="00BE0BFE">
              <w:rPr>
                <w:b/>
                <w:bCs/>
              </w:rPr>
              <w:t>Savybė</w:t>
            </w:r>
          </w:p>
        </w:tc>
        <w:tc>
          <w:tcPr>
            <w:tcW w:w="1335" w:type="dxa"/>
            <w:tcMar>
              <w:top w:w="28" w:type="dxa"/>
              <w:left w:w="57" w:type="dxa"/>
              <w:bottom w:w="28" w:type="dxa"/>
              <w:right w:w="57" w:type="dxa"/>
            </w:tcMar>
            <w:hideMark/>
          </w:tcPr>
          <w:p w14:paraId="2401E54F" w14:textId="77777777" w:rsidR="00BB7C67" w:rsidRPr="00BE0BFE" w:rsidRDefault="00BB7C67">
            <w:pPr>
              <w:pStyle w:val="prastasiniatinklio"/>
              <w:spacing w:before="0" w:beforeAutospacing="0" w:after="0" w:afterAutospacing="0"/>
              <w:jc w:val="center"/>
            </w:pPr>
            <w:r w:rsidRPr="00BE0BFE">
              <w:rPr>
                <w:b/>
                <w:bCs/>
              </w:rPr>
              <w:t xml:space="preserve">Guma </w:t>
            </w:r>
          </w:p>
        </w:tc>
        <w:tc>
          <w:tcPr>
            <w:tcW w:w="1335" w:type="dxa"/>
            <w:tcMar>
              <w:top w:w="28" w:type="dxa"/>
              <w:left w:w="57" w:type="dxa"/>
              <w:bottom w:w="28" w:type="dxa"/>
              <w:right w:w="57" w:type="dxa"/>
            </w:tcMar>
            <w:hideMark/>
          </w:tcPr>
          <w:p w14:paraId="77C6D133" w14:textId="77777777" w:rsidR="00BB7C67" w:rsidRPr="00BE0BFE" w:rsidRDefault="00BB7C67">
            <w:pPr>
              <w:pStyle w:val="prastasiniatinklio"/>
              <w:spacing w:before="0" w:beforeAutospacing="0" w:after="0" w:afterAutospacing="0"/>
              <w:jc w:val="center"/>
            </w:pPr>
            <w:r w:rsidRPr="00BE0BFE">
              <w:rPr>
                <w:b/>
                <w:bCs/>
              </w:rPr>
              <w:t xml:space="preserve">Akmuo </w:t>
            </w:r>
          </w:p>
        </w:tc>
        <w:tc>
          <w:tcPr>
            <w:tcW w:w="1335" w:type="dxa"/>
            <w:tcMar>
              <w:top w:w="28" w:type="dxa"/>
              <w:left w:w="57" w:type="dxa"/>
              <w:bottom w:w="28" w:type="dxa"/>
              <w:right w:w="57" w:type="dxa"/>
            </w:tcMar>
            <w:hideMark/>
          </w:tcPr>
          <w:p w14:paraId="21549900" w14:textId="77777777" w:rsidR="00BB7C67" w:rsidRPr="00BE0BFE" w:rsidRDefault="00BB7C67">
            <w:pPr>
              <w:pStyle w:val="prastasiniatinklio"/>
              <w:spacing w:before="0" w:beforeAutospacing="0" w:after="0" w:afterAutospacing="0"/>
              <w:jc w:val="center"/>
            </w:pPr>
            <w:r w:rsidRPr="00BE0BFE">
              <w:rPr>
                <w:b/>
                <w:bCs/>
              </w:rPr>
              <w:t xml:space="preserve">Kreida </w:t>
            </w:r>
          </w:p>
        </w:tc>
        <w:tc>
          <w:tcPr>
            <w:tcW w:w="1335" w:type="dxa"/>
            <w:tcMar>
              <w:top w:w="28" w:type="dxa"/>
              <w:left w:w="57" w:type="dxa"/>
              <w:bottom w:w="28" w:type="dxa"/>
              <w:right w:w="57" w:type="dxa"/>
            </w:tcMar>
            <w:hideMark/>
          </w:tcPr>
          <w:p w14:paraId="457E5810" w14:textId="4A56D948" w:rsidR="00BB7C67" w:rsidRPr="00BE0BFE" w:rsidRDefault="00852D56">
            <w:pPr>
              <w:pStyle w:val="prastasiniatinklio"/>
              <w:spacing w:before="0" w:beforeAutospacing="0" w:after="0" w:afterAutospacing="0"/>
              <w:jc w:val="center"/>
            </w:pPr>
            <w:r>
              <w:rPr>
                <w:b/>
                <w:bCs/>
              </w:rPr>
              <w:t>Plastilinas</w:t>
            </w:r>
          </w:p>
        </w:tc>
        <w:tc>
          <w:tcPr>
            <w:tcW w:w="1335" w:type="dxa"/>
            <w:tcMar>
              <w:top w:w="28" w:type="dxa"/>
              <w:left w:w="57" w:type="dxa"/>
              <w:bottom w:w="28" w:type="dxa"/>
              <w:right w:w="57" w:type="dxa"/>
            </w:tcMar>
            <w:hideMark/>
          </w:tcPr>
          <w:p w14:paraId="1B052718" w14:textId="77777777" w:rsidR="00BB7C67" w:rsidRPr="00BE0BFE" w:rsidRDefault="00BB7C67">
            <w:pPr>
              <w:pStyle w:val="prastasiniatinklio"/>
              <w:spacing w:before="0" w:beforeAutospacing="0" w:after="0" w:afterAutospacing="0"/>
              <w:jc w:val="center"/>
            </w:pPr>
            <w:r w:rsidRPr="00BE0BFE">
              <w:rPr>
                <w:b/>
                <w:bCs/>
              </w:rPr>
              <w:t>Stiklas</w:t>
            </w:r>
          </w:p>
        </w:tc>
        <w:tc>
          <w:tcPr>
            <w:tcW w:w="1335" w:type="dxa"/>
            <w:tcMar>
              <w:top w:w="28" w:type="dxa"/>
              <w:left w:w="57" w:type="dxa"/>
              <w:bottom w:w="28" w:type="dxa"/>
              <w:right w:w="57" w:type="dxa"/>
            </w:tcMar>
            <w:hideMark/>
          </w:tcPr>
          <w:p w14:paraId="2FB98FEC" w14:textId="77777777" w:rsidR="00BB7C67" w:rsidRPr="00BE0BFE" w:rsidRDefault="00BB7C67">
            <w:pPr>
              <w:pStyle w:val="prastasiniatinklio"/>
              <w:spacing w:before="0" w:beforeAutospacing="0" w:after="0" w:afterAutospacing="0"/>
            </w:pPr>
            <w:r w:rsidRPr="00BE0BFE">
              <w:rPr>
                <w:b/>
                <w:bCs/>
              </w:rPr>
              <w:t>...</w:t>
            </w:r>
          </w:p>
        </w:tc>
      </w:tr>
      <w:tr w:rsidR="00BB7C67" w:rsidRPr="00BE0BFE" w14:paraId="74BDDC4C" w14:textId="77777777" w:rsidTr="00852D56">
        <w:trPr>
          <w:trHeight w:val="214"/>
        </w:trPr>
        <w:tc>
          <w:tcPr>
            <w:tcW w:w="2195" w:type="dxa"/>
            <w:tcMar>
              <w:top w:w="28" w:type="dxa"/>
              <w:left w:w="57" w:type="dxa"/>
              <w:bottom w:w="28" w:type="dxa"/>
              <w:right w:w="57" w:type="dxa"/>
            </w:tcMar>
            <w:hideMark/>
          </w:tcPr>
          <w:p w14:paraId="4A858D0D" w14:textId="77777777" w:rsidR="00BB7C67" w:rsidRPr="00BE0BFE" w:rsidRDefault="00BB7C67">
            <w:pPr>
              <w:pStyle w:val="prastasiniatinklio"/>
              <w:spacing w:before="0" w:beforeAutospacing="0" w:after="0" w:afterAutospacing="0"/>
            </w:pPr>
            <w:r w:rsidRPr="00BE0BFE">
              <w:rPr>
                <w:b/>
                <w:bCs/>
              </w:rPr>
              <w:t xml:space="preserve">Tamprumas </w:t>
            </w:r>
          </w:p>
        </w:tc>
        <w:tc>
          <w:tcPr>
            <w:tcW w:w="1335" w:type="dxa"/>
            <w:tcMar>
              <w:top w:w="28" w:type="dxa"/>
              <w:left w:w="57" w:type="dxa"/>
              <w:bottom w:w="28" w:type="dxa"/>
              <w:right w:w="57" w:type="dxa"/>
            </w:tcMar>
            <w:hideMark/>
          </w:tcPr>
          <w:p w14:paraId="00810292" w14:textId="2E45562B"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04C3C28" w14:textId="7CA46BD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37ACAF50" w14:textId="755DC0F7"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6CE5AEA" w14:textId="06EA10FC"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582AE74" w14:textId="268698A3"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616B8443" w14:textId="032C0EBD" w:rsidR="00BB7C67" w:rsidRPr="00BE0BFE" w:rsidRDefault="00BE0BFE">
            <w:pPr>
              <w:pStyle w:val="prastasiniatinklio"/>
              <w:spacing w:before="0" w:beforeAutospacing="0" w:after="0" w:afterAutospacing="0"/>
            </w:pPr>
            <w:r w:rsidRPr="00BE0BFE">
              <w:t xml:space="preserve"> </w:t>
            </w:r>
          </w:p>
        </w:tc>
      </w:tr>
      <w:tr w:rsidR="00BB7C67" w:rsidRPr="00BE0BFE" w14:paraId="7C2AF897" w14:textId="77777777" w:rsidTr="00852D56">
        <w:trPr>
          <w:trHeight w:val="214"/>
        </w:trPr>
        <w:tc>
          <w:tcPr>
            <w:tcW w:w="2195" w:type="dxa"/>
            <w:tcMar>
              <w:top w:w="28" w:type="dxa"/>
              <w:left w:w="57" w:type="dxa"/>
              <w:bottom w:w="28" w:type="dxa"/>
              <w:right w:w="57" w:type="dxa"/>
            </w:tcMar>
            <w:hideMark/>
          </w:tcPr>
          <w:p w14:paraId="32B94745" w14:textId="77777777" w:rsidR="00BB7C67" w:rsidRPr="00BE0BFE" w:rsidRDefault="00BB7C67">
            <w:pPr>
              <w:pStyle w:val="prastasiniatinklio"/>
              <w:spacing w:before="0" w:beforeAutospacing="0" w:after="0" w:afterAutospacing="0"/>
              <w:rPr>
                <w:lang w:val="lt-LT"/>
              </w:rPr>
            </w:pPr>
            <w:r w:rsidRPr="00BE0BFE">
              <w:rPr>
                <w:b/>
                <w:bCs/>
              </w:rPr>
              <w:t>Plastiškumas</w:t>
            </w:r>
          </w:p>
        </w:tc>
        <w:tc>
          <w:tcPr>
            <w:tcW w:w="1335" w:type="dxa"/>
            <w:tcMar>
              <w:top w:w="28" w:type="dxa"/>
              <w:left w:w="57" w:type="dxa"/>
              <w:bottom w:w="28" w:type="dxa"/>
              <w:right w:w="57" w:type="dxa"/>
            </w:tcMar>
            <w:hideMark/>
          </w:tcPr>
          <w:p w14:paraId="08EFFF0E" w14:textId="07FAC32D"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A187F85" w14:textId="34CBB01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18E0FD71" w14:textId="2CB8DA6A"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0A678FBA" w14:textId="71CA3D8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42018479" w14:textId="3820F9F0"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4F43EEBF" w14:textId="6CC47DFD" w:rsidR="00BB7C67" w:rsidRPr="00BE0BFE" w:rsidRDefault="00BE0BFE">
            <w:pPr>
              <w:pStyle w:val="prastasiniatinklio"/>
              <w:spacing w:before="0" w:beforeAutospacing="0" w:after="0" w:afterAutospacing="0"/>
            </w:pPr>
            <w:r w:rsidRPr="00BE0BFE">
              <w:t xml:space="preserve"> </w:t>
            </w:r>
          </w:p>
        </w:tc>
      </w:tr>
      <w:tr w:rsidR="00BB7C67" w:rsidRPr="00BE0BFE" w14:paraId="5DC0CB85" w14:textId="77777777" w:rsidTr="00852D56">
        <w:trPr>
          <w:trHeight w:val="214"/>
        </w:trPr>
        <w:tc>
          <w:tcPr>
            <w:tcW w:w="2195" w:type="dxa"/>
            <w:tcMar>
              <w:top w:w="28" w:type="dxa"/>
              <w:left w:w="57" w:type="dxa"/>
              <w:bottom w:w="28" w:type="dxa"/>
              <w:right w:w="57" w:type="dxa"/>
            </w:tcMar>
            <w:hideMark/>
          </w:tcPr>
          <w:p w14:paraId="178FA594" w14:textId="77777777" w:rsidR="00BB7C67" w:rsidRPr="00BE0BFE" w:rsidRDefault="00BB7C67">
            <w:pPr>
              <w:pStyle w:val="prastasiniatinklio"/>
              <w:spacing w:before="0" w:beforeAutospacing="0" w:after="0" w:afterAutospacing="0"/>
              <w:rPr>
                <w:lang w:val="lt-LT"/>
              </w:rPr>
            </w:pPr>
            <w:r w:rsidRPr="00BE0BFE">
              <w:rPr>
                <w:b/>
                <w:bCs/>
              </w:rPr>
              <w:t>Trapumas</w:t>
            </w:r>
          </w:p>
        </w:tc>
        <w:tc>
          <w:tcPr>
            <w:tcW w:w="1335" w:type="dxa"/>
            <w:tcMar>
              <w:top w:w="28" w:type="dxa"/>
              <w:left w:w="57" w:type="dxa"/>
              <w:bottom w:w="28" w:type="dxa"/>
              <w:right w:w="57" w:type="dxa"/>
            </w:tcMar>
            <w:hideMark/>
          </w:tcPr>
          <w:p w14:paraId="7CCFE7D1" w14:textId="4018881E"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4EFD40F3" w14:textId="69901715"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4B18636" w14:textId="3F2439E4"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0976C0F4" w14:textId="4E054A8B"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2BD5035E" w14:textId="568E3DEE"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25EF05DE" w14:textId="2C1B283B" w:rsidR="00BB7C67" w:rsidRPr="00BE0BFE" w:rsidRDefault="00BE0BFE">
            <w:pPr>
              <w:pStyle w:val="prastasiniatinklio"/>
              <w:spacing w:before="0" w:beforeAutospacing="0" w:after="0" w:afterAutospacing="0"/>
            </w:pPr>
            <w:r w:rsidRPr="00BE0BFE">
              <w:t xml:space="preserve"> </w:t>
            </w:r>
          </w:p>
        </w:tc>
      </w:tr>
      <w:tr w:rsidR="00BB7C67" w:rsidRPr="00BE0BFE" w14:paraId="69054B48" w14:textId="77777777" w:rsidTr="00852D56">
        <w:trPr>
          <w:trHeight w:val="202"/>
        </w:trPr>
        <w:tc>
          <w:tcPr>
            <w:tcW w:w="2195" w:type="dxa"/>
            <w:tcMar>
              <w:top w:w="28" w:type="dxa"/>
              <w:left w:w="57" w:type="dxa"/>
              <w:bottom w:w="28" w:type="dxa"/>
              <w:right w:w="57" w:type="dxa"/>
            </w:tcMar>
            <w:hideMark/>
          </w:tcPr>
          <w:p w14:paraId="484C9E29" w14:textId="77777777" w:rsidR="00BB7C67" w:rsidRPr="00BE0BFE" w:rsidRDefault="00BB7C67">
            <w:pPr>
              <w:pStyle w:val="prastasiniatinklio"/>
              <w:spacing w:before="0" w:beforeAutospacing="0" w:after="0" w:afterAutospacing="0"/>
              <w:rPr>
                <w:lang w:val="lt-LT"/>
              </w:rPr>
            </w:pPr>
            <w:r w:rsidRPr="00BE0BFE">
              <w:rPr>
                <w:b/>
                <w:bCs/>
              </w:rPr>
              <w:t>Kietumas</w:t>
            </w:r>
          </w:p>
        </w:tc>
        <w:tc>
          <w:tcPr>
            <w:tcW w:w="1335" w:type="dxa"/>
            <w:tcMar>
              <w:top w:w="28" w:type="dxa"/>
              <w:left w:w="57" w:type="dxa"/>
              <w:bottom w:w="28" w:type="dxa"/>
              <w:right w:w="57" w:type="dxa"/>
            </w:tcMar>
            <w:hideMark/>
          </w:tcPr>
          <w:p w14:paraId="3E5C5380" w14:textId="2E3BD992"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6FC2FB6" w14:textId="00920850"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43BF4DA1" w14:textId="570C0057"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1D1204B7" w14:textId="01D10500"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574B912F" w14:textId="4AF69B29"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090D9477" w14:textId="560DFD3B" w:rsidR="00BB7C67" w:rsidRPr="00BE0BFE" w:rsidRDefault="00BE0BFE">
            <w:pPr>
              <w:pStyle w:val="prastasiniatinklio"/>
              <w:spacing w:before="0" w:beforeAutospacing="0" w:after="0" w:afterAutospacing="0"/>
            </w:pPr>
            <w:r w:rsidRPr="00BE0BFE">
              <w:t xml:space="preserve"> </w:t>
            </w:r>
          </w:p>
        </w:tc>
      </w:tr>
      <w:tr w:rsidR="00BB7C67" w:rsidRPr="00BE0BFE" w14:paraId="3A20AC19" w14:textId="77777777" w:rsidTr="00852D56">
        <w:trPr>
          <w:trHeight w:val="214"/>
        </w:trPr>
        <w:tc>
          <w:tcPr>
            <w:tcW w:w="2195" w:type="dxa"/>
            <w:tcMar>
              <w:top w:w="28" w:type="dxa"/>
              <w:left w:w="57" w:type="dxa"/>
              <w:bottom w:w="28" w:type="dxa"/>
              <w:right w:w="57" w:type="dxa"/>
            </w:tcMar>
            <w:hideMark/>
          </w:tcPr>
          <w:p w14:paraId="0B25EFE3" w14:textId="77777777" w:rsidR="00BB7C67" w:rsidRPr="00BE0BFE" w:rsidRDefault="00BB7C67">
            <w:pPr>
              <w:pStyle w:val="prastasiniatinklio"/>
              <w:spacing w:before="0" w:beforeAutospacing="0" w:after="0" w:afterAutospacing="0"/>
              <w:rPr>
                <w:lang w:val="lt-LT"/>
              </w:rPr>
            </w:pPr>
            <w:r w:rsidRPr="00BE0BFE">
              <w:rPr>
                <w:b/>
                <w:bCs/>
              </w:rPr>
              <w:t>Tvirtumas</w:t>
            </w:r>
          </w:p>
        </w:tc>
        <w:tc>
          <w:tcPr>
            <w:tcW w:w="1335" w:type="dxa"/>
            <w:tcMar>
              <w:top w:w="28" w:type="dxa"/>
              <w:left w:w="57" w:type="dxa"/>
              <w:bottom w:w="28" w:type="dxa"/>
              <w:right w:w="57" w:type="dxa"/>
            </w:tcMar>
            <w:hideMark/>
          </w:tcPr>
          <w:p w14:paraId="49708C10" w14:textId="5589D87E"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DBA2F47" w14:textId="429B4EA3"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AB4C574" w14:textId="2590406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3407ED5A" w14:textId="0FEA8901"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2F2952FD" w14:textId="37F60623"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5F617DB7" w14:textId="29682F18" w:rsidR="00BB7C67" w:rsidRPr="00BE0BFE" w:rsidRDefault="00BE0BFE">
            <w:pPr>
              <w:pStyle w:val="prastasiniatinklio"/>
              <w:spacing w:before="0" w:beforeAutospacing="0" w:after="0" w:afterAutospacing="0"/>
            </w:pPr>
            <w:r w:rsidRPr="00BE0BFE">
              <w:t xml:space="preserve"> </w:t>
            </w:r>
          </w:p>
        </w:tc>
      </w:tr>
      <w:tr w:rsidR="00BB7C67" w:rsidRPr="00BE0BFE" w14:paraId="610E808F" w14:textId="77777777" w:rsidTr="00852D56">
        <w:trPr>
          <w:trHeight w:val="214"/>
        </w:trPr>
        <w:tc>
          <w:tcPr>
            <w:tcW w:w="2195" w:type="dxa"/>
            <w:tcMar>
              <w:top w:w="28" w:type="dxa"/>
              <w:left w:w="57" w:type="dxa"/>
              <w:bottom w:w="28" w:type="dxa"/>
              <w:right w:w="57" w:type="dxa"/>
            </w:tcMar>
            <w:hideMark/>
          </w:tcPr>
          <w:p w14:paraId="12771406" w14:textId="77777777" w:rsidR="00BB7C67" w:rsidRPr="00BE0BFE" w:rsidRDefault="00BB7C67">
            <w:pPr>
              <w:pStyle w:val="prastasiniatinklio"/>
              <w:spacing w:before="0" w:beforeAutospacing="0" w:after="0" w:afterAutospacing="0"/>
              <w:rPr>
                <w:lang w:val="lt-LT"/>
              </w:rPr>
            </w:pPr>
            <w:r w:rsidRPr="00BE0BFE">
              <w:rPr>
                <w:b/>
                <w:bCs/>
              </w:rPr>
              <w:t>Minkštumas</w:t>
            </w:r>
          </w:p>
        </w:tc>
        <w:tc>
          <w:tcPr>
            <w:tcW w:w="1335" w:type="dxa"/>
            <w:tcMar>
              <w:top w:w="28" w:type="dxa"/>
              <w:left w:w="57" w:type="dxa"/>
              <w:bottom w:w="28" w:type="dxa"/>
              <w:right w:w="57" w:type="dxa"/>
            </w:tcMar>
            <w:hideMark/>
          </w:tcPr>
          <w:p w14:paraId="7D47F4F4" w14:textId="5A3ACDA9"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4C8D3F7B" w14:textId="5B1FAFB0"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1C941D9" w14:textId="4BBA428D"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00F01ED1" w14:textId="386A6F6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16DAEA81" w14:textId="02A7731C"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676321A4" w14:textId="75D7E044" w:rsidR="00BB7C67" w:rsidRPr="00BE0BFE" w:rsidRDefault="00BE0BFE">
            <w:pPr>
              <w:pStyle w:val="prastasiniatinklio"/>
              <w:spacing w:before="0" w:beforeAutospacing="0" w:after="0" w:afterAutospacing="0"/>
            </w:pPr>
            <w:r w:rsidRPr="00BE0BFE">
              <w:t xml:space="preserve"> </w:t>
            </w:r>
          </w:p>
        </w:tc>
      </w:tr>
      <w:tr w:rsidR="00BB7C67" w:rsidRPr="00BE0BFE" w14:paraId="2B6A1074" w14:textId="77777777" w:rsidTr="00852D56">
        <w:trPr>
          <w:trHeight w:val="214"/>
        </w:trPr>
        <w:tc>
          <w:tcPr>
            <w:tcW w:w="2195" w:type="dxa"/>
            <w:tcMar>
              <w:top w:w="28" w:type="dxa"/>
              <w:left w:w="57" w:type="dxa"/>
              <w:bottom w:w="28" w:type="dxa"/>
              <w:right w:w="57" w:type="dxa"/>
            </w:tcMar>
            <w:hideMark/>
          </w:tcPr>
          <w:p w14:paraId="0466C65E" w14:textId="77777777" w:rsidR="00BB7C67" w:rsidRPr="00BE0BFE" w:rsidRDefault="00BB7C67">
            <w:pPr>
              <w:pStyle w:val="prastasiniatinklio"/>
              <w:spacing w:before="0" w:beforeAutospacing="0" w:after="0" w:afterAutospacing="0"/>
              <w:rPr>
                <w:lang w:val="lt-LT"/>
              </w:rPr>
            </w:pPr>
            <w:r w:rsidRPr="00BE0BFE">
              <w:rPr>
                <w:b/>
                <w:bCs/>
              </w:rPr>
              <w:t>Skaidrumas</w:t>
            </w:r>
          </w:p>
        </w:tc>
        <w:tc>
          <w:tcPr>
            <w:tcW w:w="1335" w:type="dxa"/>
            <w:tcMar>
              <w:top w:w="28" w:type="dxa"/>
              <w:left w:w="57" w:type="dxa"/>
              <w:bottom w:w="28" w:type="dxa"/>
              <w:right w:w="57" w:type="dxa"/>
            </w:tcMar>
            <w:hideMark/>
          </w:tcPr>
          <w:p w14:paraId="75D4C482" w14:textId="6BC5D893"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E83B08D" w14:textId="00B62F0F"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1D18FED8" w14:textId="49423B85"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2F5746A" w14:textId="42E48F15"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D7FFF70" w14:textId="4506294C"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32777256" w14:textId="634E8DD7" w:rsidR="00BB7C67" w:rsidRPr="00BE0BFE" w:rsidRDefault="00BE0BFE">
            <w:pPr>
              <w:pStyle w:val="prastasiniatinklio"/>
              <w:spacing w:before="0" w:beforeAutospacing="0" w:after="0" w:afterAutospacing="0"/>
            </w:pPr>
            <w:r w:rsidRPr="00BE0BFE">
              <w:t xml:space="preserve"> </w:t>
            </w:r>
          </w:p>
        </w:tc>
      </w:tr>
      <w:tr w:rsidR="00BB7C67" w:rsidRPr="00BE0BFE" w14:paraId="33C949E4" w14:textId="77777777" w:rsidTr="00852D56">
        <w:trPr>
          <w:trHeight w:val="202"/>
        </w:trPr>
        <w:tc>
          <w:tcPr>
            <w:tcW w:w="2195" w:type="dxa"/>
            <w:tcMar>
              <w:top w:w="28" w:type="dxa"/>
              <w:left w:w="57" w:type="dxa"/>
              <w:bottom w:w="28" w:type="dxa"/>
              <w:right w:w="57" w:type="dxa"/>
            </w:tcMar>
            <w:hideMark/>
          </w:tcPr>
          <w:p w14:paraId="1F06095C" w14:textId="77777777" w:rsidR="00BB7C67" w:rsidRPr="00BE0BFE" w:rsidRDefault="00BB7C67">
            <w:pPr>
              <w:pStyle w:val="prastasiniatinklio"/>
              <w:spacing w:before="0" w:beforeAutospacing="0" w:after="0" w:afterAutospacing="0"/>
            </w:pPr>
            <w:r w:rsidRPr="00BE0BFE">
              <w:rPr>
                <w:b/>
                <w:bCs/>
              </w:rPr>
              <w:t>...</w:t>
            </w:r>
          </w:p>
        </w:tc>
        <w:tc>
          <w:tcPr>
            <w:tcW w:w="1335" w:type="dxa"/>
            <w:tcMar>
              <w:top w:w="28" w:type="dxa"/>
              <w:left w:w="57" w:type="dxa"/>
              <w:bottom w:w="28" w:type="dxa"/>
              <w:right w:w="57" w:type="dxa"/>
            </w:tcMar>
            <w:hideMark/>
          </w:tcPr>
          <w:p w14:paraId="45A1D262" w14:textId="58FDC7FE"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6C10C9C6" w14:textId="42190CF2"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5B199868" w14:textId="1CFB3C9E"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7FF8A1C6" w14:textId="5F1394F5" w:rsidR="00BB7C67" w:rsidRPr="00BE0BFE" w:rsidRDefault="00BE0BFE">
            <w:pPr>
              <w:pStyle w:val="prastasiniatinklio"/>
              <w:spacing w:before="0" w:beforeAutospacing="0" w:after="0" w:afterAutospacing="0"/>
            </w:pPr>
            <w:r w:rsidRPr="00BE0BFE">
              <w:t xml:space="preserve"> </w:t>
            </w:r>
          </w:p>
        </w:tc>
        <w:tc>
          <w:tcPr>
            <w:tcW w:w="1335" w:type="dxa"/>
            <w:tcMar>
              <w:top w:w="28" w:type="dxa"/>
              <w:left w:w="57" w:type="dxa"/>
              <w:bottom w:w="28" w:type="dxa"/>
              <w:right w:w="57" w:type="dxa"/>
            </w:tcMar>
            <w:hideMark/>
          </w:tcPr>
          <w:p w14:paraId="00631A86" w14:textId="61B28BCA" w:rsidR="00BB7C67" w:rsidRPr="00BE0BFE" w:rsidRDefault="00BE0BFE">
            <w:pPr>
              <w:pStyle w:val="prastasiniatinklio"/>
              <w:spacing w:before="0" w:beforeAutospacing="0" w:after="0" w:afterAutospacing="0"/>
              <w:rPr>
                <w:lang w:val="lt-LT"/>
              </w:rPr>
            </w:pPr>
            <w:r w:rsidRPr="00BE0BFE">
              <w:t xml:space="preserve"> </w:t>
            </w:r>
          </w:p>
        </w:tc>
        <w:tc>
          <w:tcPr>
            <w:tcW w:w="1335" w:type="dxa"/>
            <w:tcMar>
              <w:top w:w="28" w:type="dxa"/>
              <w:left w:w="57" w:type="dxa"/>
              <w:bottom w:w="28" w:type="dxa"/>
              <w:right w:w="57" w:type="dxa"/>
            </w:tcMar>
            <w:hideMark/>
          </w:tcPr>
          <w:p w14:paraId="74FD483D" w14:textId="1DDF6316" w:rsidR="00BB7C67" w:rsidRPr="00BE0BFE" w:rsidRDefault="00BE0BFE">
            <w:pPr>
              <w:pStyle w:val="prastasiniatinklio"/>
              <w:spacing w:before="0" w:beforeAutospacing="0" w:after="0" w:afterAutospacing="0"/>
            </w:pPr>
            <w:r w:rsidRPr="00BE0BFE">
              <w:t xml:space="preserve"> </w:t>
            </w:r>
          </w:p>
        </w:tc>
      </w:tr>
    </w:tbl>
    <w:p w14:paraId="557F0C7C" w14:textId="77777777" w:rsidR="00647E15" w:rsidRDefault="00647E15" w:rsidP="00BB7C67">
      <w:pPr>
        <w:pStyle w:val="prastasiniatinklio"/>
        <w:spacing w:beforeAutospacing="0" w:afterAutospacing="0"/>
        <w:rPr>
          <w:b/>
          <w:bCs/>
          <w:i/>
          <w:iCs/>
        </w:rPr>
      </w:pPr>
    </w:p>
    <w:p w14:paraId="4C24901C" w14:textId="2F9DD848" w:rsidR="00BB7C67" w:rsidRPr="00BE0BFE" w:rsidRDefault="00BB7C67" w:rsidP="00BB7C67">
      <w:pPr>
        <w:pStyle w:val="prastasiniatinklio"/>
        <w:spacing w:beforeAutospacing="0" w:afterAutospacing="0"/>
        <w:rPr>
          <w:lang w:val="lt-LT"/>
        </w:rPr>
      </w:pPr>
      <w:r w:rsidRPr="00BE0BFE">
        <w:rPr>
          <w:b/>
          <w:bCs/>
          <w:i/>
          <w:iCs/>
        </w:rPr>
        <w:t>Patarimai:</w:t>
      </w:r>
    </w:p>
    <w:p w14:paraId="31B96BAC" w14:textId="3FB4943E" w:rsidR="00BB7C67" w:rsidRPr="00BE0BFE"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Šią užduotį galima</w:t>
      </w:r>
      <w:r w:rsidR="00BE0BFE" w:rsidRPr="00BE0BFE">
        <w:rPr>
          <w:rFonts w:ascii="Times New Roman" w:hAnsi="Times New Roman" w:cs="Times New Roman"/>
          <w:i/>
          <w:iCs/>
          <w:sz w:val="24"/>
          <w:szCs w:val="24"/>
        </w:rPr>
        <w:t xml:space="preserve"> </w:t>
      </w:r>
      <w:r w:rsidRPr="00BE0BFE">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316475BC" w14:textId="77777777" w:rsidR="00BB7C67" w:rsidRPr="00BE0BFE"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Aukštesnių pasiekimų mokiniams galima pateikti lentelę iš anksto neįrašant medžiagų savybių.</w:t>
      </w:r>
    </w:p>
    <w:p w14:paraId="76057560" w14:textId="77777777" w:rsidR="00BB7C67" w:rsidRPr="00BE0BFE"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i/>
          <w:iCs/>
          <w:sz w:val="24"/>
          <w:szCs w:val="24"/>
        </w:rPr>
        <w:t>Pastaba: atlikdami šią užduotį mokiniai pasirenka medžiagos savybių tyrinėjimo būdus, taip ugdydamiesi E1 pasiekimą.</w:t>
      </w:r>
    </w:p>
    <w:p w14:paraId="4A74DA09" w14:textId="77777777" w:rsidR="00BB7C67" w:rsidRPr="00BE0BFE" w:rsidRDefault="00BB7C67" w:rsidP="00BB7C67">
      <w:pPr>
        <w:pStyle w:val="prastasiniatinklio"/>
        <w:spacing w:before="0" w:beforeAutospacing="0" w:after="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87"/>
        <w:gridCol w:w="2642"/>
        <w:gridCol w:w="2456"/>
        <w:gridCol w:w="2660"/>
      </w:tblGrid>
      <w:tr w:rsidR="00BB7C67" w:rsidRPr="00BE0BFE" w14:paraId="22C1A64D" w14:textId="77777777" w:rsidTr="001E23AA">
        <w:tc>
          <w:tcPr>
            <w:tcW w:w="2716" w:type="dxa"/>
            <w:tcMar>
              <w:top w:w="28" w:type="dxa"/>
              <w:left w:w="60" w:type="dxa"/>
              <w:bottom w:w="28" w:type="dxa"/>
              <w:right w:w="60" w:type="dxa"/>
            </w:tcMar>
            <w:hideMark/>
          </w:tcPr>
          <w:p w14:paraId="7FDD7657" w14:textId="35842D7F" w:rsidR="00BB7C67" w:rsidRPr="00BE0BFE" w:rsidRDefault="00BB7C67" w:rsidP="00007D2A">
            <w:pPr>
              <w:pStyle w:val="prastasiniatinklio"/>
              <w:spacing w:before="0" w:beforeAutospacing="0" w:after="0" w:afterAutospacing="0"/>
            </w:pPr>
            <w:r w:rsidRPr="00BE0BFE">
              <w:t>Padedamas lygina artimos aplinkos objektus ir reiškinius, remdamasis jų nurodytomis savybėmis / požymiais</w:t>
            </w:r>
            <w:r w:rsidR="0056104D">
              <w:t xml:space="preserve"> (</w:t>
            </w:r>
            <w:r w:rsidR="00647E15" w:rsidRPr="00BE0BFE">
              <w:t>D4.1</w:t>
            </w:r>
            <w:r w:rsidR="00647E15">
              <w:t>)</w:t>
            </w:r>
            <w:r w:rsidR="00007D2A">
              <w:t>.</w:t>
            </w:r>
          </w:p>
        </w:tc>
        <w:tc>
          <w:tcPr>
            <w:tcW w:w="2902" w:type="dxa"/>
            <w:tcMar>
              <w:top w:w="28" w:type="dxa"/>
              <w:left w:w="60" w:type="dxa"/>
              <w:bottom w:w="28" w:type="dxa"/>
              <w:right w:w="60" w:type="dxa"/>
            </w:tcMar>
            <w:hideMark/>
          </w:tcPr>
          <w:p w14:paraId="6E11D719" w14:textId="1F8B8CC9" w:rsidR="00BB7C67" w:rsidRPr="00BE0BFE" w:rsidRDefault="00BB7C67">
            <w:pPr>
              <w:pStyle w:val="prastasiniatinklio"/>
              <w:spacing w:before="0" w:beforeAutospacing="0" w:after="0" w:afterAutospacing="0"/>
            </w:pPr>
            <w:r w:rsidRPr="00BE0BFE">
              <w:t>Padedamas lygina, klasifikuoja artimos aplinkos objektus ir reiškinius, remdamasis jų nurodytomis savybėmis / požymiais</w:t>
            </w:r>
            <w:r w:rsidR="0056104D">
              <w:t xml:space="preserve"> (</w:t>
            </w:r>
            <w:r w:rsidR="00647E15" w:rsidRPr="00BE0BFE">
              <w:t>D4.2</w:t>
            </w:r>
            <w:r w:rsidR="00007D2A">
              <w:t>).</w:t>
            </w:r>
          </w:p>
        </w:tc>
        <w:tc>
          <w:tcPr>
            <w:tcW w:w="2647" w:type="dxa"/>
            <w:tcMar>
              <w:top w:w="28" w:type="dxa"/>
              <w:left w:w="60" w:type="dxa"/>
              <w:bottom w:w="28" w:type="dxa"/>
              <w:right w:w="60" w:type="dxa"/>
            </w:tcMar>
            <w:hideMark/>
          </w:tcPr>
          <w:p w14:paraId="3D75BEB6" w14:textId="3596F84F" w:rsidR="00BB7C67" w:rsidRPr="00BE0BFE" w:rsidRDefault="00BB7C67">
            <w:pPr>
              <w:pStyle w:val="prastasiniatinklio"/>
              <w:spacing w:before="0" w:beforeAutospacing="0" w:after="0" w:afterAutospacing="0"/>
            </w:pPr>
            <w:r w:rsidRPr="00BE0BFE">
              <w:t>Lygina, klasifikuoja, objektus, reiškinius ir procesus, remdamasis jų pagrindinėmis savybėmis / požymiais</w:t>
            </w:r>
            <w:r w:rsidR="0056104D">
              <w:t xml:space="preserve"> (</w:t>
            </w:r>
            <w:r w:rsidR="00647E15" w:rsidRPr="00BE0BFE">
              <w:t>D4.3</w:t>
            </w:r>
            <w:r w:rsidR="00007D2A">
              <w:t>).</w:t>
            </w:r>
          </w:p>
        </w:tc>
        <w:tc>
          <w:tcPr>
            <w:tcW w:w="2742" w:type="dxa"/>
            <w:tcMar>
              <w:top w:w="28" w:type="dxa"/>
              <w:left w:w="60" w:type="dxa"/>
              <w:bottom w:w="28" w:type="dxa"/>
              <w:right w:w="60" w:type="dxa"/>
            </w:tcMar>
            <w:hideMark/>
          </w:tcPr>
          <w:p w14:paraId="5DC67D4C" w14:textId="2B23B115" w:rsidR="00BB7C67" w:rsidRPr="00BE0BFE" w:rsidRDefault="00BB7C67" w:rsidP="00647E15">
            <w:pPr>
              <w:pStyle w:val="prastasiniatinklio"/>
              <w:spacing w:before="0" w:beforeAutospacing="0" w:after="0" w:afterAutospacing="0"/>
            </w:pPr>
            <w:r w:rsidRPr="00BE0BFE">
              <w:t>Lygina, klasifikuoja, objektus, remdamasis jų savybėmis/požymiais, procesus, reiškinius − jų požymiais ir prigimtimi</w:t>
            </w:r>
            <w:r w:rsidR="0056104D">
              <w:t xml:space="preserve"> (</w:t>
            </w:r>
            <w:r w:rsidR="00647E15" w:rsidRPr="00BE0BFE">
              <w:t>D4.4</w:t>
            </w:r>
            <w:r w:rsidR="00007D2A">
              <w:t>).</w:t>
            </w:r>
            <w:r w:rsidR="00BE0BFE" w:rsidRPr="00BE0BFE">
              <w:t xml:space="preserve"> </w:t>
            </w:r>
          </w:p>
        </w:tc>
      </w:tr>
    </w:tbl>
    <w:p w14:paraId="178C88D5" w14:textId="77777777" w:rsidR="001E23AA" w:rsidRDefault="001E23AA" w:rsidP="00BB7C67">
      <w:pPr>
        <w:pStyle w:val="prastasiniatinklio"/>
        <w:spacing w:beforeAutospacing="0" w:afterAutospacing="0"/>
        <w:rPr>
          <w:b/>
          <w:bCs/>
        </w:rPr>
      </w:pPr>
      <w:r>
        <w:rPr>
          <w:b/>
          <w:bCs/>
        </w:rPr>
        <w:br w:type="page"/>
      </w:r>
    </w:p>
    <w:p w14:paraId="7A159BB4" w14:textId="62FCCE8B" w:rsidR="00BB7C67" w:rsidRPr="00BE0BFE" w:rsidRDefault="00BB7C67" w:rsidP="00BB7C67">
      <w:pPr>
        <w:pStyle w:val="prastasiniatinklio"/>
        <w:spacing w:beforeAutospacing="0" w:afterAutospacing="0"/>
      </w:pPr>
      <w:r w:rsidRPr="00BE0BFE">
        <w:rPr>
          <w:b/>
          <w:bCs/>
        </w:rPr>
        <w:lastRenderedPageBreak/>
        <w:t>Atliktų užduočių pavyzdžiai:</w:t>
      </w:r>
    </w:p>
    <w:p w14:paraId="2A035063" w14:textId="77777777" w:rsidR="00BB7C67" w:rsidRPr="00BE0BFE" w:rsidRDefault="00BB7C67" w:rsidP="00BB7C67">
      <w:pPr>
        <w:pStyle w:val="prastasiniatinklio"/>
        <w:spacing w:beforeAutospacing="0" w:afterAutospacing="0"/>
      </w:pPr>
      <w:r w:rsidRPr="00BE0BFE">
        <w:rPr>
          <w:b/>
          <w:bCs/>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52"/>
        <w:gridCol w:w="1179"/>
        <w:gridCol w:w="1314"/>
        <w:gridCol w:w="1268"/>
        <w:gridCol w:w="1643"/>
        <w:gridCol w:w="1207"/>
      </w:tblGrid>
      <w:tr w:rsidR="00647E15" w:rsidRPr="00BE0BFE" w14:paraId="08DC4E60" w14:textId="77777777" w:rsidTr="001E23AA">
        <w:trPr>
          <w:trHeight w:val="515"/>
        </w:trPr>
        <w:tc>
          <w:tcPr>
            <w:tcW w:w="2052" w:type="dxa"/>
            <w:tcBorders>
              <w:tl2br w:val="single" w:sz="4" w:space="0" w:color="808080" w:themeColor="background1" w:themeShade="80"/>
            </w:tcBorders>
            <w:tcMar>
              <w:top w:w="28" w:type="dxa"/>
              <w:left w:w="60" w:type="dxa"/>
              <w:bottom w:w="28" w:type="dxa"/>
              <w:right w:w="60" w:type="dxa"/>
            </w:tcMar>
            <w:hideMark/>
          </w:tcPr>
          <w:p w14:paraId="5C2FB384" w14:textId="77777777" w:rsidR="00647E15" w:rsidRPr="00BE0BFE" w:rsidRDefault="00647E15">
            <w:pPr>
              <w:pStyle w:val="prastasiniatinklio"/>
              <w:spacing w:before="0" w:beforeAutospacing="0" w:after="0" w:afterAutospacing="0"/>
              <w:jc w:val="right"/>
            </w:pPr>
            <w:r w:rsidRPr="00BE0BFE">
              <w:rPr>
                <w:b/>
                <w:bCs/>
              </w:rPr>
              <w:t>Medžiaga</w:t>
            </w:r>
          </w:p>
          <w:p w14:paraId="7383658B" w14:textId="77777777" w:rsidR="00647E15" w:rsidRPr="00BE0BFE" w:rsidRDefault="00647E15">
            <w:pPr>
              <w:pStyle w:val="prastasiniatinklio"/>
              <w:spacing w:before="0" w:beforeAutospacing="0" w:after="0" w:afterAutospacing="0"/>
            </w:pPr>
            <w:r w:rsidRPr="00BE0BFE">
              <w:rPr>
                <w:b/>
                <w:bCs/>
              </w:rPr>
              <w:t>Savybė</w:t>
            </w:r>
          </w:p>
        </w:tc>
        <w:tc>
          <w:tcPr>
            <w:tcW w:w="1179" w:type="dxa"/>
            <w:tcMar>
              <w:top w:w="28" w:type="dxa"/>
              <w:left w:w="60" w:type="dxa"/>
              <w:bottom w:w="28" w:type="dxa"/>
              <w:right w:w="60" w:type="dxa"/>
            </w:tcMar>
            <w:hideMark/>
          </w:tcPr>
          <w:p w14:paraId="12DB895F" w14:textId="77777777" w:rsidR="00647E15" w:rsidRPr="00BE0BFE" w:rsidRDefault="00647E15">
            <w:pPr>
              <w:pStyle w:val="prastasiniatinklio"/>
              <w:spacing w:before="0" w:beforeAutospacing="0" w:after="0" w:afterAutospacing="0"/>
              <w:jc w:val="center"/>
            </w:pPr>
            <w:r w:rsidRPr="00BE0BFE">
              <w:rPr>
                <w:b/>
                <w:bCs/>
              </w:rPr>
              <w:t xml:space="preserve">Guma </w:t>
            </w:r>
          </w:p>
        </w:tc>
        <w:tc>
          <w:tcPr>
            <w:tcW w:w="1314" w:type="dxa"/>
            <w:tcMar>
              <w:top w:w="28" w:type="dxa"/>
              <w:left w:w="60" w:type="dxa"/>
              <w:bottom w:w="28" w:type="dxa"/>
              <w:right w:w="60" w:type="dxa"/>
            </w:tcMar>
            <w:hideMark/>
          </w:tcPr>
          <w:p w14:paraId="0B31CF5E" w14:textId="77777777" w:rsidR="00647E15" w:rsidRPr="00BE0BFE" w:rsidRDefault="00647E15">
            <w:pPr>
              <w:pStyle w:val="prastasiniatinklio"/>
              <w:spacing w:before="0" w:beforeAutospacing="0" w:after="0" w:afterAutospacing="0"/>
              <w:jc w:val="center"/>
            </w:pPr>
            <w:r w:rsidRPr="00BE0BFE">
              <w:rPr>
                <w:b/>
                <w:bCs/>
              </w:rPr>
              <w:t xml:space="preserve">Akmuo </w:t>
            </w:r>
          </w:p>
        </w:tc>
        <w:tc>
          <w:tcPr>
            <w:tcW w:w="1268" w:type="dxa"/>
            <w:tcMar>
              <w:top w:w="28" w:type="dxa"/>
              <w:left w:w="60" w:type="dxa"/>
              <w:bottom w:w="28" w:type="dxa"/>
              <w:right w:w="60" w:type="dxa"/>
            </w:tcMar>
            <w:hideMark/>
          </w:tcPr>
          <w:p w14:paraId="10ECF210" w14:textId="77777777" w:rsidR="00647E15" w:rsidRPr="00BE0BFE" w:rsidRDefault="00647E15">
            <w:pPr>
              <w:pStyle w:val="prastasiniatinklio"/>
              <w:spacing w:before="0" w:beforeAutospacing="0" w:after="0" w:afterAutospacing="0"/>
              <w:jc w:val="center"/>
            </w:pPr>
            <w:r w:rsidRPr="00BE0BFE">
              <w:rPr>
                <w:b/>
                <w:bCs/>
              </w:rPr>
              <w:t xml:space="preserve">Kreida </w:t>
            </w:r>
          </w:p>
        </w:tc>
        <w:tc>
          <w:tcPr>
            <w:tcW w:w="1643" w:type="dxa"/>
            <w:tcMar>
              <w:top w:w="28" w:type="dxa"/>
              <w:left w:w="60" w:type="dxa"/>
              <w:bottom w:w="28" w:type="dxa"/>
              <w:right w:w="60" w:type="dxa"/>
            </w:tcMar>
            <w:hideMark/>
          </w:tcPr>
          <w:p w14:paraId="6D0F0A08" w14:textId="77777777" w:rsidR="00647E15" w:rsidRPr="00BE0BFE" w:rsidRDefault="00647E15">
            <w:pPr>
              <w:pStyle w:val="prastasiniatinklio"/>
              <w:spacing w:before="0" w:beforeAutospacing="0" w:after="0" w:afterAutospacing="0"/>
              <w:jc w:val="center"/>
            </w:pPr>
            <w:r w:rsidRPr="00BE0BFE">
              <w:rPr>
                <w:b/>
                <w:bCs/>
              </w:rPr>
              <w:t xml:space="preserve">Plastilinas </w:t>
            </w:r>
          </w:p>
        </w:tc>
        <w:tc>
          <w:tcPr>
            <w:tcW w:w="1207" w:type="dxa"/>
            <w:tcMar>
              <w:top w:w="28" w:type="dxa"/>
              <w:left w:w="60" w:type="dxa"/>
              <w:bottom w:w="28" w:type="dxa"/>
              <w:right w:w="60" w:type="dxa"/>
            </w:tcMar>
            <w:hideMark/>
          </w:tcPr>
          <w:p w14:paraId="7500B3EA" w14:textId="77777777" w:rsidR="00647E15" w:rsidRPr="00BE0BFE" w:rsidRDefault="00647E15">
            <w:pPr>
              <w:pStyle w:val="prastasiniatinklio"/>
              <w:spacing w:before="0" w:beforeAutospacing="0" w:after="0" w:afterAutospacing="0"/>
              <w:jc w:val="center"/>
            </w:pPr>
            <w:r w:rsidRPr="00BE0BFE">
              <w:rPr>
                <w:b/>
                <w:bCs/>
              </w:rPr>
              <w:t>Stiklas</w:t>
            </w:r>
          </w:p>
        </w:tc>
      </w:tr>
      <w:tr w:rsidR="00647E15" w:rsidRPr="00BE0BFE" w14:paraId="76B27799" w14:textId="77777777" w:rsidTr="001E23AA">
        <w:trPr>
          <w:trHeight w:val="257"/>
        </w:trPr>
        <w:tc>
          <w:tcPr>
            <w:tcW w:w="2052" w:type="dxa"/>
            <w:tcMar>
              <w:top w:w="28" w:type="dxa"/>
              <w:left w:w="60" w:type="dxa"/>
              <w:bottom w:w="28" w:type="dxa"/>
              <w:right w:w="60" w:type="dxa"/>
            </w:tcMar>
            <w:hideMark/>
          </w:tcPr>
          <w:p w14:paraId="06B75B32" w14:textId="77777777" w:rsidR="00647E15" w:rsidRPr="00BE0BFE" w:rsidRDefault="00647E15">
            <w:pPr>
              <w:pStyle w:val="prastasiniatinklio"/>
              <w:spacing w:before="0" w:beforeAutospacing="0" w:after="0" w:afterAutospacing="0"/>
            </w:pPr>
            <w:r w:rsidRPr="00BE0BFE">
              <w:rPr>
                <w:b/>
                <w:bCs/>
              </w:rPr>
              <w:t>Tamprumas</w:t>
            </w:r>
          </w:p>
        </w:tc>
        <w:tc>
          <w:tcPr>
            <w:tcW w:w="1179" w:type="dxa"/>
            <w:tcMar>
              <w:top w:w="28" w:type="dxa"/>
              <w:left w:w="60" w:type="dxa"/>
              <w:bottom w:w="28" w:type="dxa"/>
              <w:right w:w="60" w:type="dxa"/>
            </w:tcMar>
            <w:vAlign w:val="center"/>
            <w:hideMark/>
          </w:tcPr>
          <w:p w14:paraId="433247FC" w14:textId="4C9BCBA4" w:rsidR="00647E15" w:rsidRPr="00BE0BFE" w:rsidRDefault="00647E15" w:rsidP="001E23AA">
            <w:pPr>
              <w:pStyle w:val="prastasiniatinklio"/>
              <w:spacing w:before="0" w:beforeAutospacing="0" w:after="0" w:afterAutospacing="0"/>
              <w:jc w:val="center"/>
            </w:pPr>
          </w:p>
        </w:tc>
        <w:tc>
          <w:tcPr>
            <w:tcW w:w="1314" w:type="dxa"/>
            <w:tcMar>
              <w:top w:w="28" w:type="dxa"/>
              <w:left w:w="60" w:type="dxa"/>
              <w:bottom w:w="28" w:type="dxa"/>
              <w:right w:w="60" w:type="dxa"/>
            </w:tcMar>
            <w:vAlign w:val="center"/>
            <w:hideMark/>
          </w:tcPr>
          <w:p w14:paraId="7B005893" w14:textId="0FE02A3F" w:rsidR="00647E15" w:rsidRPr="00BE0BFE" w:rsidRDefault="00647E15" w:rsidP="001E23AA">
            <w:pPr>
              <w:pStyle w:val="prastasiniatinklio"/>
              <w:spacing w:before="0" w:beforeAutospacing="0" w:after="0" w:afterAutospacing="0"/>
              <w:jc w:val="center"/>
            </w:pPr>
          </w:p>
        </w:tc>
        <w:tc>
          <w:tcPr>
            <w:tcW w:w="1268" w:type="dxa"/>
            <w:tcMar>
              <w:top w:w="28" w:type="dxa"/>
              <w:left w:w="60" w:type="dxa"/>
              <w:bottom w:w="28" w:type="dxa"/>
              <w:right w:w="60" w:type="dxa"/>
            </w:tcMar>
            <w:vAlign w:val="center"/>
            <w:hideMark/>
          </w:tcPr>
          <w:p w14:paraId="5752EAEC" w14:textId="25C17A4C" w:rsidR="00647E15" w:rsidRPr="00BE0BFE" w:rsidRDefault="00647E15" w:rsidP="001E23AA">
            <w:pPr>
              <w:pStyle w:val="prastasiniatinklio"/>
              <w:spacing w:before="0" w:beforeAutospacing="0" w:after="0" w:afterAutospacing="0"/>
              <w:jc w:val="center"/>
            </w:pPr>
          </w:p>
        </w:tc>
        <w:tc>
          <w:tcPr>
            <w:tcW w:w="1643" w:type="dxa"/>
            <w:tcMar>
              <w:top w:w="28" w:type="dxa"/>
              <w:left w:w="60" w:type="dxa"/>
              <w:bottom w:w="28" w:type="dxa"/>
              <w:right w:w="60" w:type="dxa"/>
            </w:tcMar>
            <w:vAlign w:val="center"/>
            <w:hideMark/>
          </w:tcPr>
          <w:p w14:paraId="230B52C0" w14:textId="77777777" w:rsidR="00647E15" w:rsidRPr="00BE0BFE" w:rsidRDefault="00647E15" w:rsidP="001E23AA">
            <w:pPr>
              <w:pStyle w:val="prastasiniatinklio"/>
              <w:spacing w:before="0" w:beforeAutospacing="0" w:after="0" w:afterAutospacing="0"/>
              <w:jc w:val="center"/>
              <w:rPr>
                <w:lang w:val="lt-LT"/>
              </w:rPr>
            </w:pPr>
            <w:r w:rsidRPr="00BE0BFE">
              <w:t>+</w:t>
            </w:r>
          </w:p>
        </w:tc>
        <w:tc>
          <w:tcPr>
            <w:tcW w:w="1207" w:type="dxa"/>
            <w:tcMar>
              <w:top w:w="28" w:type="dxa"/>
              <w:left w:w="60" w:type="dxa"/>
              <w:bottom w:w="28" w:type="dxa"/>
              <w:right w:w="60" w:type="dxa"/>
            </w:tcMar>
            <w:vAlign w:val="center"/>
            <w:hideMark/>
          </w:tcPr>
          <w:p w14:paraId="047262A0" w14:textId="0A7D6D0F" w:rsidR="00647E15" w:rsidRPr="00BE0BFE" w:rsidRDefault="00647E15" w:rsidP="001E23AA">
            <w:pPr>
              <w:pStyle w:val="prastasiniatinklio"/>
              <w:spacing w:before="0" w:beforeAutospacing="0" w:after="0" w:afterAutospacing="0"/>
              <w:jc w:val="center"/>
            </w:pPr>
          </w:p>
        </w:tc>
      </w:tr>
      <w:tr w:rsidR="00647E15" w:rsidRPr="00BE0BFE" w14:paraId="29E05981" w14:textId="77777777" w:rsidTr="001E23AA">
        <w:trPr>
          <w:trHeight w:val="257"/>
        </w:trPr>
        <w:tc>
          <w:tcPr>
            <w:tcW w:w="2052" w:type="dxa"/>
            <w:tcMar>
              <w:top w:w="28" w:type="dxa"/>
              <w:left w:w="60" w:type="dxa"/>
              <w:bottom w:w="28" w:type="dxa"/>
              <w:right w:w="60" w:type="dxa"/>
            </w:tcMar>
            <w:hideMark/>
          </w:tcPr>
          <w:p w14:paraId="37A320B1" w14:textId="77777777" w:rsidR="00647E15" w:rsidRPr="00BE0BFE" w:rsidRDefault="00647E15">
            <w:pPr>
              <w:pStyle w:val="prastasiniatinklio"/>
              <w:spacing w:before="0" w:beforeAutospacing="0" w:after="0" w:afterAutospacing="0"/>
              <w:rPr>
                <w:lang w:val="lt-LT"/>
              </w:rPr>
            </w:pPr>
            <w:r w:rsidRPr="00BE0BFE">
              <w:rPr>
                <w:b/>
                <w:bCs/>
              </w:rPr>
              <w:t>Plastiškumas</w:t>
            </w:r>
          </w:p>
        </w:tc>
        <w:tc>
          <w:tcPr>
            <w:tcW w:w="1179" w:type="dxa"/>
            <w:tcMar>
              <w:top w:w="28" w:type="dxa"/>
              <w:left w:w="60" w:type="dxa"/>
              <w:bottom w:w="28" w:type="dxa"/>
              <w:right w:w="60" w:type="dxa"/>
            </w:tcMar>
            <w:vAlign w:val="center"/>
            <w:hideMark/>
          </w:tcPr>
          <w:p w14:paraId="082A06BD" w14:textId="08CD9BD0" w:rsidR="00647E15" w:rsidRPr="00BE0BFE" w:rsidRDefault="00647E15" w:rsidP="001E23AA">
            <w:pPr>
              <w:pStyle w:val="prastasiniatinklio"/>
              <w:spacing w:before="0" w:beforeAutospacing="0" w:after="0" w:afterAutospacing="0"/>
              <w:jc w:val="center"/>
            </w:pPr>
          </w:p>
        </w:tc>
        <w:tc>
          <w:tcPr>
            <w:tcW w:w="1314" w:type="dxa"/>
            <w:tcMar>
              <w:top w:w="28" w:type="dxa"/>
              <w:left w:w="60" w:type="dxa"/>
              <w:bottom w:w="28" w:type="dxa"/>
              <w:right w:w="60" w:type="dxa"/>
            </w:tcMar>
            <w:vAlign w:val="center"/>
            <w:hideMark/>
          </w:tcPr>
          <w:p w14:paraId="4F512B5E" w14:textId="52DF395A" w:rsidR="00647E15" w:rsidRPr="00BE0BFE" w:rsidRDefault="00647E15" w:rsidP="001E23AA">
            <w:pPr>
              <w:pStyle w:val="prastasiniatinklio"/>
              <w:spacing w:before="0" w:beforeAutospacing="0" w:after="0" w:afterAutospacing="0"/>
              <w:jc w:val="center"/>
            </w:pPr>
          </w:p>
        </w:tc>
        <w:tc>
          <w:tcPr>
            <w:tcW w:w="1268" w:type="dxa"/>
            <w:tcMar>
              <w:top w:w="28" w:type="dxa"/>
              <w:left w:w="60" w:type="dxa"/>
              <w:bottom w:w="28" w:type="dxa"/>
              <w:right w:w="60" w:type="dxa"/>
            </w:tcMar>
            <w:vAlign w:val="center"/>
            <w:hideMark/>
          </w:tcPr>
          <w:p w14:paraId="77F9A384" w14:textId="77777777" w:rsidR="00647E15" w:rsidRPr="00BE0BFE" w:rsidRDefault="00647E15" w:rsidP="001E23AA">
            <w:pPr>
              <w:pStyle w:val="prastasiniatinklio"/>
              <w:spacing w:before="0" w:beforeAutospacing="0" w:after="0" w:afterAutospacing="0"/>
              <w:jc w:val="center"/>
              <w:rPr>
                <w:lang w:val="lt-LT"/>
              </w:rPr>
            </w:pPr>
            <w:r w:rsidRPr="00BE0BFE">
              <w:t>+</w:t>
            </w:r>
          </w:p>
        </w:tc>
        <w:tc>
          <w:tcPr>
            <w:tcW w:w="1643" w:type="dxa"/>
            <w:tcMar>
              <w:top w:w="28" w:type="dxa"/>
              <w:left w:w="60" w:type="dxa"/>
              <w:bottom w:w="28" w:type="dxa"/>
              <w:right w:w="60" w:type="dxa"/>
            </w:tcMar>
            <w:vAlign w:val="center"/>
            <w:hideMark/>
          </w:tcPr>
          <w:p w14:paraId="3F02EE26" w14:textId="58A813C6" w:rsidR="00647E15" w:rsidRPr="00BE0BFE" w:rsidRDefault="00647E15" w:rsidP="001E23AA">
            <w:pPr>
              <w:pStyle w:val="prastasiniatinklio"/>
              <w:spacing w:before="0" w:beforeAutospacing="0" w:after="0" w:afterAutospacing="0"/>
              <w:jc w:val="center"/>
            </w:pPr>
          </w:p>
        </w:tc>
        <w:tc>
          <w:tcPr>
            <w:tcW w:w="1207" w:type="dxa"/>
            <w:tcMar>
              <w:top w:w="28" w:type="dxa"/>
              <w:left w:w="60" w:type="dxa"/>
              <w:bottom w:w="28" w:type="dxa"/>
              <w:right w:w="60" w:type="dxa"/>
            </w:tcMar>
            <w:vAlign w:val="center"/>
            <w:hideMark/>
          </w:tcPr>
          <w:p w14:paraId="6E76F08F" w14:textId="430B8A37" w:rsidR="00647E15" w:rsidRPr="00BE0BFE" w:rsidRDefault="00647E15" w:rsidP="001E23AA">
            <w:pPr>
              <w:pStyle w:val="prastasiniatinklio"/>
              <w:spacing w:before="0" w:beforeAutospacing="0" w:after="0" w:afterAutospacing="0"/>
              <w:jc w:val="center"/>
            </w:pPr>
          </w:p>
        </w:tc>
      </w:tr>
      <w:tr w:rsidR="00647E15" w:rsidRPr="00BE0BFE" w14:paraId="3285F07D" w14:textId="77777777" w:rsidTr="001E23AA">
        <w:trPr>
          <w:trHeight w:val="257"/>
        </w:trPr>
        <w:tc>
          <w:tcPr>
            <w:tcW w:w="2052" w:type="dxa"/>
            <w:tcMar>
              <w:top w:w="28" w:type="dxa"/>
              <w:left w:w="60" w:type="dxa"/>
              <w:bottom w:w="28" w:type="dxa"/>
              <w:right w:w="60" w:type="dxa"/>
            </w:tcMar>
            <w:hideMark/>
          </w:tcPr>
          <w:p w14:paraId="1ED67D56" w14:textId="77777777" w:rsidR="00647E15" w:rsidRPr="00BE0BFE" w:rsidRDefault="00647E15">
            <w:pPr>
              <w:pStyle w:val="prastasiniatinklio"/>
              <w:spacing w:before="0" w:beforeAutospacing="0" w:after="0" w:afterAutospacing="0"/>
              <w:rPr>
                <w:lang w:val="lt-LT"/>
              </w:rPr>
            </w:pPr>
            <w:r w:rsidRPr="00BE0BFE">
              <w:rPr>
                <w:b/>
                <w:bCs/>
              </w:rPr>
              <w:t>Trapumas</w:t>
            </w:r>
          </w:p>
        </w:tc>
        <w:tc>
          <w:tcPr>
            <w:tcW w:w="1179" w:type="dxa"/>
            <w:tcMar>
              <w:top w:w="28" w:type="dxa"/>
              <w:left w:w="60" w:type="dxa"/>
              <w:bottom w:w="28" w:type="dxa"/>
              <w:right w:w="60" w:type="dxa"/>
            </w:tcMar>
            <w:vAlign w:val="center"/>
            <w:hideMark/>
          </w:tcPr>
          <w:p w14:paraId="25930D0F" w14:textId="2CC2406A" w:rsidR="00647E15" w:rsidRPr="00BE0BFE" w:rsidRDefault="00647E15" w:rsidP="001E23AA">
            <w:pPr>
              <w:pStyle w:val="prastasiniatinklio"/>
              <w:spacing w:before="0" w:beforeAutospacing="0" w:after="0" w:afterAutospacing="0"/>
              <w:jc w:val="center"/>
            </w:pPr>
          </w:p>
        </w:tc>
        <w:tc>
          <w:tcPr>
            <w:tcW w:w="1314" w:type="dxa"/>
            <w:tcMar>
              <w:top w:w="28" w:type="dxa"/>
              <w:left w:w="60" w:type="dxa"/>
              <w:bottom w:w="28" w:type="dxa"/>
              <w:right w:w="60" w:type="dxa"/>
            </w:tcMar>
            <w:vAlign w:val="center"/>
            <w:hideMark/>
          </w:tcPr>
          <w:p w14:paraId="1568B080" w14:textId="77777777" w:rsidR="00647E15" w:rsidRPr="00BE0BFE" w:rsidRDefault="00647E15" w:rsidP="001E23AA">
            <w:pPr>
              <w:pStyle w:val="prastasiniatinklio"/>
              <w:spacing w:before="0" w:beforeAutospacing="0" w:after="0" w:afterAutospacing="0"/>
              <w:jc w:val="center"/>
              <w:rPr>
                <w:lang w:val="lt-LT"/>
              </w:rPr>
            </w:pPr>
            <w:r w:rsidRPr="00BE0BFE">
              <w:t>+</w:t>
            </w:r>
          </w:p>
        </w:tc>
        <w:tc>
          <w:tcPr>
            <w:tcW w:w="1268" w:type="dxa"/>
            <w:tcMar>
              <w:top w:w="28" w:type="dxa"/>
              <w:left w:w="60" w:type="dxa"/>
              <w:bottom w:w="28" w:type="dxa"/>
              <w:right w:w="60" w:type="dxa"/>
            </w:tcMar>
            <w:vAlign w:val="center"/>
            <w:hideMark/>
          </w:tcPr>
          <w:p w14:paraId="6C47CCE1" w14:textId="332DF395" w:rsidR="00647E15" w:rsidRPr="00BE0BFE" w:rsidRDefault="00647E15" w:rsidP="001E23AA">
            <w:pPr>
              <w:pStyle w:val="prastasiniatinklio"/>
              <w:spacing w:before="0" w:beforeAutospacing="0" w:after="0" w:afterAutospacing="0"/>
              <w:jc w:val="center"/>
            </w:pPr>
          </w:p>
        </w:tc>
        <w:tc>
          <w:tcPr>
            <w:tcW w:w="1643" w:type="dxa"/>
            <w:tcMar>
              <w:top w:w="28" w:type="dxa"/>
              <w:left w:w="60" w:type="dxa"/>
              <w:bottom w:w="28" w:type="dxa"/>
              <w:right w:w="60" w:type="dxa"/>
            </w:tcMar>
            <w:vAlign w:val="center"/>
            <w:hideMark/>
          </w:tcPr>
          <w:p w14:paraId="198BBE4A" w14:textId="04E66324" w:rsidR="00647E15" w:rsidRPr="00BE0BFE" w:rsidRDefault="00647E15" w:rsidP="001E23AA">
            <w:pPr>
              <w:pStyle w:val="prastasiniatinklio"/>
              <w:spacing w:before="0" w:beforeAutospacing="0" w:after="0" w:afterAutospacing="0"/>
              <w:jc w:val="center"/>
            </w:pPr>
          </w:p>
        </w:tc>
        <w:tc>
          <w:tcPr>
            <w:tcW w:w="1207" w:type="dxa"/>
            <w:tcMar>
              <w:top w:w="28" w:type="dxa"/>
              <w:left w:w="60" w:type="dxa"/>
              <w:bottom w:w="28" w:type="dxa"/>
              <w:right w:w="60" w:type="dxa"/>
            </w:tcMar>
            <w:vAlign w:val="center"/>
            <w:hideMark/>
          </w:tcPr>
          <w:p w14:paraId="210FDBC0" w14:textId="1575FE8C" w:rsidR="00647E15" w:rsidRPr="00BE0BFE" w:rsidRDefault="00647E15" w:rsidP="001E23AA">
            <w:pPr>
              <w:pStyle w:val="prastasiniatinklio"/>
              <w:spacing w:before="0" w:beforeAutospacing="0" w:after="0" w:afterAutospacing="0"/>
              <w:jc w:val="center"/>
            </w:pPr>
          </w:p>
        </w:tc>
      </w:tr>
      <w:tr w:rsidR="00647E15" w:rsidRPr="00BE0BFE" w14:paraId="01B1FA94" w14:textId="77777777" w:rsidTr="001E23AA">
        <w:trPr>
          <w:trHeight w:val="243"/>
        </w:trPr>
        <w:tc>
          <w:tcPr>
            <w:tcW w:w="2052" w:type="dxa"/>
            <w:tcMar>
              <w:top w:w="28" w:type="dxa"/>
              <w:left w:w="60" w:type="dxa"/>
              <w:bottom w:w="28" w:type="dxa"/>
              <w:right w:w="60" w:type="dxa"/>
            </w:tcMar>
            <w:hideMark/>
          </w:tcPr>
          <w:p w14:paraId="5767CC4B" w14:textId="77777777" w:rsidR="00647E15" w:rsidRPr="00BE0BFE" w:rsidRDefault="00647E15">
            <w:pPr>
              <w:pStyle w:val="prastasiniatinklio"/>
              <w:spacing w:before="0" w:beforeAutospacing="0" w:after="0" w:afterAutospacing="0"/>
              <w:rPr>
                <w:lang w:val="lt-LT"/>
              </w:rPr>
            </w:pPr>
            <w:r w:rsidRPr="00BE0BFE">
              <w:rPr>
                <w:b/>
                <w:bCs/>
              </w:rPr>
              <w:t>Kietumas</w:t>
            </w:r>
          </w:p>
        </w:tc>
        <w:tc>
          <w:tcPr>
            <w:tcW w:w="1179" w:type="dxa"/>
            <w:tcMar>
              <w:top w:w="28" w:type="dxa"/>
              <w:left w:w="60" w:type="dxa"/>
              <w:bottom w:w="28" w:type="dxa"/>
              <w:right w:w="60" w:type="dxa"/>
            </w:tcMar>
            <w:vAlign w:val="center"/>
            <w:hideMark/>
          </w:tcPr>
          <w:p w14:paraId="44152DC4" w14:textId="6AB3099D" w:rsidR="00647E15" w:rsidRPr="00BE0BFE" w:rsidRDefault="00647E15" w:rsidP="001E23AA">
            <w:pPr>
              <w:pStyle w:val="prastasiniatinklio"/>
              <w:spacing w:before="0" w:beforeAutospacing="0" w:after="0" w:afterAutospacing="0"/>
              <w:jc w:val="center"/>
            </w:pPr>
          </w:p>
        </w:tc>
        <w:tc>
          <w:tcPr>
            <w:tcW w:w="1314" w:type="dxa"/>
            <w:tcMar>
              <w:top w:w="28" w:type="dxa"/>
              <w:left w:w="60" w:type="dxa"/>
              <w:bottom w:w="28" w:type="dxa"/>
              <w:right w:w="60" w:type="dxa"/>
            </w:tcMar>
            <w:vAlign w:val="center"/>
            <w:hideMark/>
          </w:tcPr>
          <w:p w14:paraId="7B898DD8" w14:textId="7184B42F" w:rsidR="00647E15" w:rsidRPr="00BE0BFE" w:rsidRDefault="00647E15" w:rsidP="001E23AA">
            <w:pPr>
              <w:pStyle w:val="prastasiniatinklio"/>
              <w:spacing w:before="0" w:beforeAutospacing="0" w:after="0" w:afterAutospacing="0"/>
              <w:jc w:val="center"/>
            </w:pPr>
          </w:p>
        </w:tc>
        <w:tc>
          <w:tcPr>
            <w:tcW w:w="1268" w:type="dxa"/>
            <w:tcMar>
              <w:top w:w="28" w:type="dxa"/>
              <w:left w:w="60" w:type="dxa"/>
              <w:bottom w:w="28" w:type="dxa"/>
              <w:right w:w="60" w:type="dxa"/>
            </w:tcMar>
            <w:vAlign w:val="center"/>
            <w:hideMark/>
          </w:tcPr>
          <w:p w14:paraId="671388E8" w14:textId="0B015B59" w:rsidR="00647E15" w:rsidRPr="00BE0BFE" w:rsidRDefault="00647E15" w:rsidP="001E23AA">
            <w:pPr>
              <w:pStyle w:val="prastasiniatinklio"/>
              <w:spacing w:before="0" w:beforeAutospacing="0" w:after="0" w:afterAutospacing="0"/>
              <w:jc w:val="center"/>
            </w:pPr>
          </w:p>
        </w:tc>
        <w:tc>
          <w:tcPr>
            <w:tcW w:w="1643" w:type="dxa"/>
            <w:tcMar>
              <w:top w:w="28" w:type="dxa"/>
              <w:left w:w="60" w:type="dxa"/>
              <w:bottom w:w="28" w:type="dxa"/>
              <w:right w:w="60" w:type="dxa"/>
            </w:tcMar>
            <w:vAlign w:val="center"/>
            <w:hideMark/>
          </w:tcPr>
          <w:p w14:paraId="73782CC8" w14:textId="4E1A2AF1" w:rsidR="00647E15" w:rsidRPr="00BE0BFE" w:rsidRDefault="00647E15" w:rsidP="001E23AA">
            <w:pPr>
              <w:pStyle w:val="prastasiniatinklio"/>
              <w:spacing w:before="0" w:beforeAutospacing="0" w:after="0" w:afterAutospacing="0"/>
              <w:jc w:val="center"/>
            </w:pPr>
          </w:p>
        </w:tc>
        <w:tc>
          <w:tcPr>
            <w:tcW w:w="1207" w:type="dxa"/>
            <w:tcMar>
              <w:top w:w="28" w:type="dxa"/>
              <w:left w:w="60" w:type="dxa"/>
              <w:bottom w:w="28" w:type="dxa"/>
              <w:right w:w="60" w:type="dxa"/>
            </w:tcMar>
            <w:vAlign w:val="center"/>
            <w:hideMark/>
          </w:tcPr>
          <w:p w14:paraId="645AE233" w14:textId="5CEE2F93" w:rsidR="00647E15" w:rsidRPr="00BE0BFE" w:rsidRDefault="00647E15" w:rsidP="001E23AA">
            <w:pPr>
              <w:pStyle w:val="prastasiniatinklio"/>
              <w:spacing w:before="0" w:beforeAutospacing="0" w:after="0" w:afterAutospacing="0"/>
              <w:jc w:val="center"/>
            </w:pPr>
          </w:p>
        </w:tc>
      </w:tr>
      <w:tr w:rsidR="00647E15" w:rsidRPr="00BE0BFE" w14:paraId="7FB336F9" w14:textId="77777777" w:rsidTr="001E23AA">
        <w:trPr>
          <w:trHeight w:val="257"/>
        </w:trPr>
        <w:tc>
          <w:tcPr>
            <w:tcW w:w="2052" w:type="dxa"/>
            <w:tcMar>
              <w:top w:w="28" w:type="dxa"/>
              <w:left w:w="60" w:type="dxa"/>
              <w:bottom w:w="28" w:type="dxa"/>
              <w:right w:w="60" w:type="dxa"/>
            </w:tcMar>
            <w:hideMark/>
          </w:tcPr>
          <w:p w14:paraId="23E6B531" w14:textId="77777777" w:rsidR="00647E15" w:rsidRPr="00BE0BFE" w:rsidRDefault="00647E15">
            <w:pPr>
              <w:pStyle w:val="prastasiniatinklio"/>
              <w:spacing w:before="0" w:beforeAutospacing="0" w:after="0" w:afterAutospacing="0"/>
              <w:rPr>
                <w:lang w:val="lt-LT"/>
              </w:rPr>
            </w:pPr>
            <w:r w:rsidRPr="00BE0BFE">
              <w:rPr>
                <w:b/>
                <w:bCs/>
              </w:rPr>
              <w:t>Minkštumas</w:t>
            </w:r>
          </w:p>
        </w:tc>
        <w:tc>
          <w:tcPr>
            <w:tcW w:w="1179" w:type="dxa"/>
            <w:tcMar>
              <w:top w:w="28" w:type="dxa"/>
              <w:left w:w="60" w:type="dxa"/>
              <w:bottom w:w="28" w:type="dxa"/>
              <w:right w:w="60" w:type="dxa"/>
            </w:tcMar>
            <w:vAlign w:val="center"/>
            <w:hideMark/>
          </w:tcPr>
          <w:p w14:paraId="64C1DFD5" w14:textId="77777777" w:rsidR="00647E15" w:rsidRPr="00BE0BFE" w:rsidRDefault="00647E15" w:rsidP="001E23AA">
            <w:pPr>
              <w:pStyle w:val="prastasiniatinklio"/>
              <w:spacing w:before="0" w:beforeAutospacing="0" w:after="0" w:afterAutospacing="0"/>
              <w:jc w:val="center"/>
            </w:pPr>
            <w:r w:rsidRPr="00BE0BFE">
              <w:t>+</w:t>
            </w:r>
          </w:p>
        </w:tc>
        <w:tc>
          <w:tcPr>
            <w:tcW w:w="1314" w:type="dxa"/>
            <w:tcMar>
              <w:top w:w="28" w:type="dxa"/>
              <w:left w:w="60" w:type="dxa"/>
              <w:bottom w:w="28" w:type="dxa"/>
              <w:right w:w="60" w:type="dxa"/>
            </w:tcMar>
            <w:vAlign w:val="center"/>
            <w:hideMark/>
          </w:tcPr>
          <w:p w14:paraId="7CB4E6B6" w14:textId="38A3F3F1" w:rsidR="00647E15" w:rsidRPr="00BE0BFE" w:rsidRDefault="00647E15" w:rsidP="001E23AA">
            <w:pPr>
              <w:pStyle w:val="prastasiniatinklio"/>
              <w:spacing w:before="0" w:beforeAutospacing="0" w:after="0" w:afterAutospacing="0"/>
              <w:jc w:val="center"/>
            </w:pPr>
          </w:p>
        </w:tc>
        <w:tc>
          <w:tcPr>
            <w:tcW w:w="1268" w:type="dxa"/>
            <w:tcMar>
              <w:top w:w="28" w:type="dxa"/>
              <w:left w:w="60" w:type="dxa"/>
              <w:bottom w:w="28" w:type="dxa"/>
              <w:right w:w="60" w:type="dxa"/>
            </w:tcMar>
            <w:vAlign w:val="center"/>
            <w:hideMark/>
          </w:tcPr>
          <w:p w14:paraId="4303C961" w14:textId="04D240B7" w:rsidR="00647E15" w:rsidRPr="00BE0BFE" w:rsidRDefault="00647E15" w:rsidP="001E23AA">
            <w:pPr>
              <w:pStyle w:val="prastasiniatinklio"/>
              <w:spacing w:before="0" w:beforeAutospacing="0" w:after="0" w:afterAutospacing="0"/>
              <w:jc w:val="center"/>
            </w:pPr>
          </w:p>
        </w:tc>
        <w:tc>
          <w:tcPr>
            <w:tcW w:w="1643" w:type="dxa"/>
            <w:tcMar>
              <w:top w:w="28" w:type="dxa"/>
              <w:left w:w="60" w:type="dxa"/>
              <w:bottom w:w="28" w:type="dxa"/>
              <w:right w:w="60" w:type="dxa"/>
            </w:tcMar>
            <w:vAlign w:val="center"/>
            <w:hideMark/>
          </w:tcPr>
          <w:p w14:paraId="0351726C" w14:textId="11096FFE" w:rsidR="00647E15" w:rsidRPr="00BE0BFE" w:rsidRDefault="00647E15" w:rsidP="001E23AA">
            <w:pPr>
              <w:pStyle w:val="prastasiniatinklio"/>
              <w:spacing w:before="0" w:beforeAutospacing="0" w:after="0" w:afterAutospacing="0"/>
              <w:jc w:val="center"/>
            </w:pPr>
          </w:p>
        </w:tc>
        <w:tc>
          <w:tcPr>
            <w:tcW w:w="1207" w:type="dxa"/>
            <w:tcMar>
              <w:top w:w="28" w:type="dxa"/>
              <w:left w:w="60" w:type="dxa"/>
              <w:bottom w:w="28" w:type="dxa"/>
              <w:right w:w="60" w:type="dxa"/>
            </w:tcMar>
            <w:vAlign w:val="center"/>
            <w:hideMark/>
          </w:tcPr>
          <w:p w14:paraId="669F4717" w14:textId="321A3000" w:rsidR="00647E15" w:rsidRPr="00BE0BFE" w:rsidRDefault="00647E15" w:rsidP="001E23AA">
            <w:pPr>
              <w:pStyle w:val="prastasiniatinklio"/>
              <w:spacing w:before="0" w:beforeAutospacing="0" w:after="0" w:afterAutospacing="0"/>
              <w:jc w:val="center"/>
              <w:rPr>
                <w:lang w:val="lt-LT"/>
              </w:rPr>
            </w:pPr>
          </w:p>
        </w:tc>
      </w:tr>
      <w:tr w:rsidR="00647E15" w:rsidRPr="00BE0BFE" w14:paraId="0E83542A" w14:textId="77777777" w:rsidTr="001E23AA">
        <w:trPr>
          <w:trHeight w:val="257"/>
        </w:trPr>
        <w:tc>
          <w:tcPr>
            <w:tcW w:w="2052" w:type="dxa"/>
            <w:tcMar>
              <w:top w:w="28" w:type="dxa"/>
              <w:left w:w="60" w:type="dxa"/>
              <w:bottom w:w="28" w:type="dxa"/>
              <w:right w:w="60" w:type="dxa"/>
            </w:tcMar>
            <w:hideMark/>
          </w:tcPr>
          <w:p w14:paraId="1950E43F" w14:textId="77777777" w:rsidR="00647E15" w:rsidRPr="00BE0BFE" w:rsidRDefault="00647E15">
            <w:pPr>
              <w:pStyle w:val="prastasiniatinklio"/>
              <w:spacing w:before="0" w:beforeAutospacing="0" w:after="0" w:afterAutospacing="0"/>
              <w:rPr>
                <w:lang w:val="lt-LT"/>
              </w:rPr>
            </w:pPr>
            <w:r w:rsidRPr="00BE0BFE">
              <w:rPr>
                <w:b/>
                <w:bCs/>
              </w:rPr>
              <w:t>Skaidrumas</w:t>
            </w:r>
          </w:p>
        </w:tc>
        <w:tc>
          <w:tcPr>
            <w:tcW w:w="1179" w:type="dxa"/>
            <w:tcMar>
              <w:top w:w="28" w:type="dxa"/>
              <w:left w:w="60" w:type="dxa"/>
              <w:bottom w:w="28" w:type="dxa"/>
              <w:right w:w="60" w:type="dxa"/>
            </w:tcMar>
            <w:vAlign w:val="center"/>
            <w:hideMark/>
          </w:tcPr>
          <w:p w14:paraId="4F510D0B" w14:textId="31B049D7" w:rsidR="00647E15" w:rsidRPr="00BE0BFE" w:rsidRDefault="00647E15" w:rsidP="001E23AA">
            <w:pPr>
              <w:pStyle w:val="prastasiniatinklio"/>
              <w:spacing w:before="0" w:beforeAutospacing="0" w:after="0" w:afterAutospacing="0"/>
              <w:jc w:val="center"/>
            </w:pPr>
          </w:p>
        </w:tc>
        <w:tc>
          <w:tcPr>
            <w:tcW w:w="1314" w:type="dxa"/>
            <w:tcMar>
              <w:top w:w="28" w:type="dxa"/>
              <w:left w:w="60" w:type="dxa"/>
              <w:bottom w:w="28" w:type="dxa"/>
              <w:right w:w="60" w:type="dxa"/>
            </w:tcMar>
            <w:vAlign w:val="center"/>
            <w:hideMark/>
          </w:tcPr>
          <w:p w14:paraId="736E35C3" w14:textId="530D8EC7" w:rsidR="00647E15" w:rsidRPr="00BE0BFE" w:rsidRDefault="00647E15" w:rsidP="001E23AA">
            <w:pPr>
              <w:pStyle w:val="prastasiniatinklio"/>
              <w:spacing w:before="0" w:beforeAutospacing="0" w:after="0" w:afterAutospacing="0"/>
              <w:jc w:val="center"/>
            </w:pPr>
          </w:p>
        </w:tc>
        <w:tc>
          <w:tcPr>
            <w:tcW w:w="1268" w:type="dxa"/>
            <w:tcMar>
              <w:top w:w="28" w:type="dxa"/>
              <w:left w:w="60" w:type="dxa"/>
              <w:bottom w:w="28" w:type="dxa"/>
              <w:right w:w="60" w:type="dxa"/>
            </w:tcMar>
            <w:vAlign w:val="center"/>
            <w:hideMark/>
          </w:tcPr>
          <w:p w14:paraId="661160B7" w14:textId="4A2B41AF" w:rsidR="00647E15" w:rsidRPr="00BE0BFE" w:rsidRDefault="00647E15" w:rsidP="001E23AA">
            <w:pPr>
              <w:pStyle w:val="prastasiniatinklio"/>
              <w:spacing w:before="0" w:beforeAutospacing="0" w:after="0" w:afterAutospacing="0"/>
              <w:jc w:val="center"/>
            </w:pPr>
          </w:p>
        </w:tc>
        <w:tc>
          <w:tcPr>
            <w:tcW w:w="1643" w:type="dxa"/>
            <w:tcMar>
              <w:top w:w="28" w:type="dxa"/>
              <w:left w:w="60" w:type="dxa"/>
              <w:bottom w:w="28" w:type="dxa"/>
              <w:right w:w="60" w:type="dxa"/>
            </w:tcMar>
            <w:vAlign w:val="center"/>
            <w:hideMark/>
          </w:tcPr>
          <w:p w14:paraId="43B83575" w14:textId="7883A4CC" w:rsidR="00647E15" w:rsidRPr="00BE0BFE"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0CE78F57" w14:textId="77777777" w:rsidR="00647E15" w:rsidRPr="00BE0BFE" w:rsidRDefault="00647E15" w:rsidP="001E23AA">
            <w:pPr>
              <w:pStyle w:val="prastasiniatinklio"/>
              <w:spacing w:before="0" w:beforeAutospacing="0" w:after="0" w:afterAutospacing="0"/>
              <w:jc w:val="center"/>
            </w:pPr>
            <w:r w:rsidRPr="00BE0BFE">
              <w:rPr>
                <w:i/>
                <w:iCs/>
              </w:rPr>
              <w:t>+</w:t>
            </w:r>
          </w:p>
        </w:tc>
      </w:tr>
    </w:tbl>
    <w:p w14:paraId="5BF8E75B" w14:textId="77777777" w:rsidR="00BB7C67" w:rsidRPr="00BE0BFE" w:rsidRDefault="00BB7C67" w:rsidP="00BB7C67">
      <w:pPr>
        <w:pStyle w:val="prastasiniatinklio"/>
        <w:spacing w:beforeAutospacing="0" w:afterAutospacing="0"/>
        <w:rPr>
          <w:lang w:val="lt-LT"/>
        </w:rPr>
      </w:pPr>
      <w:r w:rsidRPr="00BE0BFE">
        <w:rPr>
          <w:b/>
          <w:bCs/>
        </w:rPr>
        <w:t>B1.2</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52"/>
        <w:gridCol w:w="3045"/>
        <w:gridCol w:w="1262"/>
        <w:gridCol w:w="958"/>
        <w:gridCol w:w="1826"/>
        <w:gridCol w:w="1402"/>
      </w:tblGrid>
      <w:tr w:rsidR="00BB7C67" w:rsidRPr="00BE0BFE" w14:paraId="2B3DEAE4" w14:textId="77777777" w:rsidTr="001E23AA">
        <w:tc>
          <w:tcPr>
            <w:tcW w:w="1823" w:type="dxa"/>
            <w:tcBorders>
              <w:tl2br w:val="single" w:sz="4" w:space="0" w:color="808080" w:themeColor="background1" w:themeShade="80"/>
            </w:tcBorders>
            <w:tcMar>
              <w:top w:w="28" w:type="dxa"/>
              <w:left w:w="60" w:type="dxa"/>
              <w:bottom w:w="28" w:type="dxa"/>
              <w:right w:w="60" w:type="dxa"/>
            </w:tcMar>
            <w:hideMark/>
          </w:tcPr>
          <w:p w14:paraId="76D08857" w14:textId="77777777" w:rsidR="00BB7C67" w:rsidRPr="00BE0BFE" w:rsidRDefault="00BB7C67">
            <w:pPr>
              <w:pStyle w:val="prastasiniatinklio"/>
              <w:spacing w:before="0" w:beforeAutospacing="0" w:after="0" w:afterAutospacing="0"/>
              <w:jc w:val="right"/>
            </w:pPr>
            <w:r w:rsidRPr="00BE0BFE">
              <w:rPr>
                <w:b/>
                <w:bCs/>
              </w:rPr>
              <w:t>Medžiaga</w:t>
            </w:r>
          </w:p>
          <w:p w14:paraId="03DE0932" w14:textId="77777777" w:rsidR="00BB7C67" w:rsidRPr="00BE0BFE" w:rsidRDefault="00BB7C67">
            <w:pPr>
              <w:pStyle w:val="prastasiniatinklio"/>
              <w:spacing w:before="0" w:beforeAutospacing="0" w:after="0" w:afterAutospacing="0"/>
            </w:pPr>
            <w:r w:rsidRPr="00BE0BFE">
              <w:rPr>
                <w:b/>
                <w:bCs/>
              </w:rPr>
              <w:t>Savybė</w:t>
            </w:r>
          </w:p>
        </w:tc>
        <w:tc>
          <w:tcPr>
            <w:tcW w:w="3560" w:type="dxa"/>
            <w:tcMar>
              <w:top w:w="28" w:type="dxa"/>
              <w:left w:w="60" w:type="dxa"/>
              <w:bottom w:w="28" w:type="dxa"/>
              <w:right w:w="60" w:type="dxa"/>
            </w:tcMar>
            <w:hideMark/>
          </w:tcPr>
          <w:p w14:paraId="78137AC2" w14:textId="77777777" w:rsidR="00BB7C67" w:rsidRPr="00BE0BFE" w:rsidRDefault="00BB7C67">
            <w:pPr>
              <w:pStyle w:val="prastasiniatinklio"/>
              <w:spacing w:before="0" w:beforeAutospacing="0" w:after="0" w:afterAutospacing="0"/>
              <w:jc w:val="center"/>
            </w:pPr>
            <w:r w:rsidRPr="00BE0BFE">
              <w:rPr>
                <w:b/>
                <w:bCs/>
              </w:rPr>
              <w:t xml:space="preserve">Guma </w:t>
            </w:r>
          </w:p>
        </w:tc>
        <w:tc>
          <w:tcPr>
            <w:tcW w:w="1331" w:type="dxa"/>
            <w:tcMar>
              <w:top w:w="28" w:type="dxa"/>
              <w:left w:w="60" w:type="dxa"/>
              <w:bottom w:w="28" w:type="dxa"/>
              <w:right w:w="60" w:type="dxa"/>
            </w:tcMar>
            <w:hideMark/>
          </w:tcPr>
          <w:p w14:paraId="1E595C24" w14:textId="77777777" w:rsidR="00BB7C67" w:rsidRPr="00BE0BFE" w:rsidRDefault="00BB7C67">
            <w:pPr>
              <w:pStyle w:val="prastasiniatinklio"/>
              <w:spacing w:before="0" w:beforeAutospacing="0" w:after="0" w:afterAutospacing="0"/>
              <w:jc w:val="center"/>
            </w:pPr>
            <w:r w:rsidRPr="00BE0BFE">
              <w:rPr>
                <w:b/>
                <w:bCs/>
              </w:rPr>
              <w:t xml:space="preserve">Akmuo </w:t>
            </w:r>
          </w:p>
        </w:tc>
        <w:tc>
          <w:tcPr>
            <w:tcW w:w="988" w:type="dxa"/>
            <w:tcMar>
              <w:top w:w="28" w:type="dxa"/>
              <w:left w:w="60" w:type="dxa"/>
              <w:bottom w:w="28" w:type="dxa"/>
              <w:right w:w="60" w:type="dxa"/>
            </w:tcMar>
            <w:hideMark/>
          </w:tcPr>
          <w:p w14:paraId="653087B3" w14:textId="77777777" w:rsidR="00BB7C67" w:rsidRPr="00BE0BFE" w:rsidRDefault="00BB7C67">
            <w:pPr>
              <w:pStyle w:val="prastasiniatinklio"/>
              <w:spacing w:before="0" w:beforeAutospacing="0" w:after="0" w:afterAutospacing="0"/>
              <w:jc w:val="center"/>
            </w:pPr>
            <w:r w:rsidRPr="00BE0BFE">
              <w:rPr>
                <w:b/>
                <w:bCs/>
              </w:rPr>
              <w:t xml:space="preserve">Kreida </w:t>
            </w:r>
          </w:p>
        </w:tc>
        <w:tc>
          <w:tcPr>
            <w:tcW w:w="1990" w:type="dxa"/>
            <w:tcMar>
              <w:top w:w="28" w:type="dxa"/>
              <w:left w:w="60" w:type="dxa"/>
              <w:bottom w:w="28" w:type="dxa"/>
              <w:right w:w="60" w:type="dxa"/>
            </w:tcMar>
            <w:hideMark/>
          </w:tcPr>
          <w:p w14:paraId="11D2C7D4" w14:textId="77777777" w:rsidR="00BB7C67" w:rsidRPr="00BE0BFE" w:rsidRDefault="00BB7C67">
            <w:pPr>
              <w:pStyle w:val="prastasiniatinklio"/>
              <w:spacing w:before="0" w:beforeAutospacing="0" w:after="0" w:afterAutospacing="0"/>
              <w:jc w:val="center"/>
            </w:pPr>
            <w:r w:rsidRPr="00BE0BFE">
              <w:rPr>
                <w:b/>
                <w:bCs/>
              </w:rPr>
              <w:t xml:space="preserve">Plastilinas </w:t>
            </w:r>
          </w:p>
        </w:tc>
        <w:tc>
          <w:tcPr>
            <w:tcW w:w="1549" w:type="dxa"/>
            <w:tcMar>
              <w:top w:w="28" w:type="dxa"/>
              <w:left w:w="60" w:type="dxa"/>
              <w:bottom w:w="28" w:type="dxa"/>
              <w:right w:w="60" w:type="dxa"/>
            </w:tcMar>
            <w:hideMark/>
          </w:tcPr>
          <w:p w14:paraId="5E48D5C6" w14:textId="77777777" w:rsidR="00BB7C67" w:rsidRPr="00BE0BFE" w:rsidRDefault="00BB7C67">
            <w:pPr>
              <w:pStyle w:val="prastasiniatinklio"/>
              <w:spacing w:before="0" w:beforeAutospacing="0" w:after="0" w:afterAutospacing="0"/>
              <w:jc w:val="center"/>
            </w:pPr>
            <w:r w:rsidRPr="00BE0BFE">
              <w:rPr>
                <w:b/>
                <w:bCs/>
              </w:rPr>
              <w:t>Stiklas</w:t>
            </w:r>
          </w:p>
        </w:tc>
      </w:tr>
      <w:tr w:rsidR="00BB7C67" w:rsidRPr="00BE0BFE" w14:paraId="4A5F7444" w14:textId="77777777" w:rsidTr="001E23AA">
        <w:tc>
          <w:tcPr>
            <w:tcW w:w="1673" w:type="dxa"/>
            <w:tcMar>
              <w:top w:w="28" w:type="dxa"/>
              <w:left w:w="60" w:type="dxa"/>
              <w:bottom w:w="28" w:type="dxa"/>
              <w:right w:w="60" w:type="dxa"/>
            </w:tcMar>
            <w:hideMark/>
          </w:tcPr>
          <w:p w14:paraId="0168FE21" w14:textId="77777777" w:rsidR="00BB7C67" w:rsidRPr="00BE0BFE" w:rsidRDefault="00BB7C67">
            <w:pPr>
              <w:pStyle w:val="prastasiniatinklio"/>
              <w:spacing w:before="0" w:beforeAutospacing="0" w:after="0" w:afterAutospacing="0"/>
            </w:pPr>
            <w:r w:rsidRPr="00BE0BFE">
              <w:rPr>
                <w:b/>
                <w:bCs/>
              </w:rPr>
              <w:t xml:space="preserve">Tamprumas </w:t>
            </w:r>
          </w:p>
        </w:tc>
        <w:tc>
          <w:tcPr>
            <w:tcW w:w="3560" w:type="dxa"/>
            <w:tcMar>
              <w:top w:w="28" w:type="dxa"/>
              <w:left w:w="60" w:type="dxa"/>
              <w:bottom w:w="28" w:type="dxa"/>
              <w:right w:w="60" w:type="dxa"/>
            </w:tcMar>
            <w:hideMark/>
          </w:tcPr>
          <w:p w14:paraId="33E9EE8A" w14:textId="77777777" w:rsidR="00BB7C67" w:rsidRPr="00BE0BFE" w:rsidRDefault="00BB7C67">
            <w:pPr>
              <w:pStyle w:val="prastasiniatinklio"/>
              <w:spacing w:before="0" w:beforeAutospacing="0" w:after="0" w:afterAutospacing="0"/>
            </w:pPr>
            <w:r w:rsidRPr="00BE0BFE">
              <w:rPr>
                <w:i/>
                <w:iCs/>
              </w:rPr>
              <w:t>Ištempus ir paleidus, grįžta į pradinę formą</w:t>
            </w:r>
          </w:p>
        </w:tc>
        <w:tc>
          <w:tcPr>
            <w:tcW w:w="1331" w:type="dxa"/>
            <w:tcMar>
              <w:top w:w="28" w:type="dxa"/>
              <w:left w:w="60" w:type="dxa"/>
              <w:bottom w:w="28" w:type="dxa"/>
              <w:right w:w="60" w:type="dxa"/>
            </w:tcMar>
            <w:hideMark/>
          </w:tcPr>
          <w:p w14:paraId="3070E09A" w14:textId="2BE96C11"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75654953" w14:textId="184D4D59"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49BAE163" w14:textId="6CC9169E" w:rsidR="00BB7C67" w:rsidRPr="00BE0BFE" w:rsidRDefault="00BE0BFE">
            <w:pPr>
              <w:pStyle w:val="prastasiniatinklio"/>
              <w:spacing w:before="0" w:beforeAutospacing="0" w:after="0" w:afterAutospacing="0"/>
            </w:pPr>
            <w:r w:rsidRPr="00BE0BFE">
              <w:t xml:space="preserve"> </w:t>
            </w:r>
          </w:p>
        </w:tc>
        <w:tc>
          <w:tcPr>
            <w:tcW w:w="1148" w:type="dxa"/>
            <w:tcMar>
              <w:top w:w="28" w:type="dxa"/>
              <w:left w:w="60" w:type="dxa"/>
              <w:bottom w:w="28" w:type="dxa"/>
              <w:right w:w="60" w:type="dxa"/>
            </w:tcMar>
            <w:hideMark/>
          </w:tcPr>
          <w:p w14:paraId="2165684F" w14:textId="2D909ACE" w:rsidR="00BB7C67" w:rsidRPr="00BE0BFE" w:rsidRDefault="00BE0BFE">
            <w:pPr>
              <w:pStyle w:val="prastasiniatinklio"/>
              <w:spacing w:before="0" w:beforeAutospacing="0" w:after="0" w:afterAutospacing="0"/>
            </w:pPr>
            <w:r w:rsidRPr="00BE0BFE">
              <w:t xml:space="preserve"> </w:t>
            </w:r>
          </w:p>
        </w:tc>
      </w:tr>
      <w:tr w:rsidR="00BB7C67" w:rsidRPr="00BE0BFE" w14:paraId="6F06F9E3" w14:textId="77777777" w:rsidTr="001E23AA">
        <w:tc>
          <w:tcPr>
            <w:tcW w:w="1673" w:type="dxa"/>
            <w:tcMar>
              <w:top w:w="28" w:type="dxa"/>
              <w:left w:w="60" w:type="dxa"/>
              <w:bottom w:w="28" w:type="dxa"/>
              <w:right w:w="60" w:type="dxa"/>
            </w:tcMar>
            <w:hideMark/>
          </w:tcPr>
          <w:p w14:paraId="4AFC3F2D" w14:textId="77777777" w:rsidR="00BB7C67" w:rsidRPr="00BE0BFE" w:rsidRDefault="00BB7C67">
            <w:pPr>
              <w:pStyle w:val="prastasiniatinklio"/>
              <w:spacing w:before="0" w:beforeAutospacing="0" w:after="0" w:afterAutospacing="0"/>
              <w:rPr>
                <w:lang w:val="lt-LT"/>
              </w:rPr>
            </w:pPr>
            <w:r w:rsidRPr="00BE0BFE">
              <w:rPr>
                <w:b/>
                <w:bCs/>
              </w:rPr>
              <w:t>Plastiškumas</w:t>
            </w:r>
          </w:p>
        </w:tc>
        <w:tc>
          <w:tcPr>
            <w:tcW w:w="3560" w:type="dxa"/>
            <w:tcMar>
              <w:top w:w="28" w:type="dxa"/>
              <w:left w:w="60" w:type="dxa"/>
              <w:bottom w:w="28" w:type="dxa"/>
              <w:right w:w="60" w:type="dxa"/>
            </w:tcMar>
            <w:hideMark/>
          </w:tcPr>
          <w:p w14:paraId="4A107F75" w14:textId="65938084" w:rsidR="00BB7C67" w:rsidRPr="00BE0BFE" w:rsidRDefault="00BE0BFE">
            <w:pPr>
              <w:pStyle w:val="prastasiniatinklio"/>
              <w:spacing w:before="0" w:beforeAutospacing="0" w:after="0" w:afterAutospacing="0"/>
            </w:pPr>
            <w:r w:rsidRPr="00BE0BFE">
              <w:t xml:space="preserve"> </w:t>
            </w:r>
          </w:p>
        </w:tc>
        <w:tc>
          <w:tcPr>
            <w:tcW w:w="1331" w:type="dxa"/>
            <w:tcMar>
              <w:top w:w="28" w:type="dxa"/>
              <w:left w:w="60" w:type="dxa"/>
              <w:bottom w:w="28" w:type="dxa"/>
              <w:right w:w="60" w:type="dxa"/>
            </w:tcMar>
            <w:hideMark/>
          </w:tcPr>
          <w:p w14:paraId="75F68ABC" w14:textId="79E9B8FA"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0E354955" w14:textId="054A033E"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2D4AFF3F" w14:textId="77777777" w:rsidR="00BB7C67" w:rsidRPr="00BE0BFE" w:rsidRDefault="00BB7C67">
            <w:pPr>
              <w:pStyle w:val="prastasiniatinklio"/>
              <w:spacing w:before="0" w:beforeAutospacing="0" w:after="0" w:afterAutospacing="0"/>
              <w:rPr>
                <w:lang w:val="lt-LT"/>
              </w:rPr>
            </w:pPr>
            <w:r w:rsidRPr="00BE0BFE">
              <w:rPr>
                <w:i/>
                <w:iCs/>
              </w:rPr>
              <w:t>Išlaiko pakeistą formą</w:t>
            </w:r>
          </w:p>
        </w:tc>
        <w:tc>
          <w:tcPr>
            <w:tcW w:w="1148" w:type="dxa"/>
            <w:tcMar>
              <w:top w:w="28" w:type="dxa"/>
              <w:left w:w="60" w:type="dxa"/>
              <w:bottom w:w="28" w:type="dxa"/>
              <w:right w:w="60" w:type="dxa"/>
            </w:tcMar>
            <w:hideMark/>
          </w:tcPr>
          <w:p w14:paraId="312EE4A9" w14:textId="402AFA7D" w:rsidR="00BB7C67" w:rsidRPr="00BE0BFE" w:rsidRDefault="00BE0BFE">
            <w:pPr>
              <w:pStyle w:val="prastasiniatinklio"/>
              <w:spacing w:before="0" w:beforeAutospacing="0" w:after="0" w:afterAutospacing="0"/>
            </w:pPr>
            <w:r w:rsidRPr="00BE0BFE">
              <w:t xml:space="preserve"> </w:t>
            </w:r>
          </w:p>
        </w:tc>
      </w:tr>
      <w:tr w:rsidR="00BB7C67" w:rsidRPr="00BE0BFE" w14:paraId="2388501B" w14:textId="77777777" w:rsidTr="001E23AA">
        <w:tc>
          <w:tcPr>
            <w:tcW w:w="1673" w:type="dxa"/>
            <w:tcMar>
              <w:top w:w="28" w:type="dxa"/>
              <w:left w:w="60" w:type="dxa"/>
              <w:bottom w:w="28" w:type="dxa"/>
              <w:right w:w="60" w:type="dxa"/>
            </w:tcMar>
            <w:hideMark/>
          </w:tcPr>
          <w:p w14:paraId="79AD7924" w14:textId="77777777" w:rsidR="00BB7C67" w:rsidRPr="00BE0BFE" w:rsidRDefault="00BB7C67">
            <w:pPr>
              <w:pStyle w:val="prastasiniatinklio"/>
              <w:spacing w:before="0" w:beforeAutospacing="0" w:after="0" w:afterAutospacing="0"/>
              <w:rPr>
                <w:lang w:val="lt-LT"/>
              </w:rPr>
            </w:pPr>
            <w:r w:rsidRPr="00BE0BFE">
              <w:rPr>
                <w:b/>
                <w:bCs/>
              </w:rPr>
              <w:t>Trapumas</w:t>
            </w:r>
          </w:p>
        </w:tc>
        <w:tc>
          <w:tcPr>
            <w:tcW w:w="3560" w:type="dxa"/>
            <w:tcMar>
              <w:top w:w="28" w:type="dxa"/>
              <w:left w:w="60" w:type="dxa"/>
              <w:bottom w:w="28" w:type="dxa"/>
              <w:right w:w="60" w:type="dxa"/>
            </w:tcMar>
            <w:hideMark/>
          </w:tcPr>
          <w:p w14:paraId="0F0D47B4" w14:textId="476B3A84" w:rsidR="00BB7C67" w:rsidRPr="00BE0BFE" w:rsidRDefault="00BE0BFE">
            <w:pPr>
              <w:pStyle w:val="prastasiniatinklio"/>
              <w:spacing w:before="0" w:beforeAutospacing="0" w:after="0" w:afterAutospacing="0"/>
            </w:pPr>
            <w:r w:rsidRPr="00BE0BFE">
              <w:t xml:space="preserve"> </w:t>
            </w:r>
          </w:p>
        </w:tc>
        <w:tc>
          <w:tcPr>
            <w:tcW w:w="1331" w:type="dxa"/>
            <w:tcMar>
              <w:top w:w="28" w:type="dxa"/>
              <w:left w:w="60" w:type="dxa"/>
              <w:bottom w:w="28" w:type="dxa"/>
              <w:right w:w="60" w:type="dxa"/>
            </w:tcMar>
            <w:hideMark/>
          </w:tcPr>
          <w:p w14:paraId="0B846DFB" w14:textId="539D4582"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727BE263" w14:textId="77777777" w:rsidR="00BB7C67" w:rsidRPr="00BE0BFE" w:rsidRDefault="00BB7C67">
            <w:pPr>
              <w:pStyle w:val="prastasiniatinklio"/>
              <w:spacing w:before="0" w:beforeAutospacing="0" w:after="0" w:afterAutospacing="0"/>
              <w:rPr>
                <w:lang w:val="lt-LT"/>
              </w:rPr>
            </w:pPr>
            <w:r w:rsidRPr="00BE0BFE">
              <w:t>+</w:t>
            </w:r>
          </w:p>
        </w:tc>
        <w:tc>
          <w:tcPr>
            <w:tcW w:w="1990" w:type="dxa"/>
            <w:tcMar>
              <w:top w:w="28" w:type="dxa"/>
              <w:left w:w="60" w:type="dxa"/>
              <w:bottom w:w="28" w:type="dxa"/>
              <w:right w:w="60" w:type="dxa"/>
            </w:tcMar>
            <w:hideMark/>
          </w:tcPr>
          <w:p w14:paraId="15A8F69D" w14:textId="01AA16E7" w:rsidR="00BB7C67" w:rsidRPr="00BE0BFE" w:rsidRDefault="00BE0BFE">
            <w:pPr>
              <w:pStyle w:val="prastasiniatinklio"/>
              <w:spacing w:before="0" w:beforeAutospacing="0" w:after="0" w:afterAutospacing="0"/>
            </w:pPr>
            <w:r w:rsidRPr="00BE0BFE">
              <w:t xml:space="preserve"> </w:t>
            </w:r>
          </w:p>
        </w:tc>
        <w:tc>
          <w:tcPr>
            <w:tcW w:w="1148" w:type="dxa"/>
            <w:tcMar>
              <w:top w:w="28" w:type="dxa"/>
              <w:left w:w="60" w:type="dxa"/>
              <w:bottom w:w="28" w:type="dxa"/>
              <w:right w:w="60" w:type="dxa"/>
            </w:tcMar>
            <w:hideMark/>
          </w:tcPr>
          <w:p w14:paraId="0E09A840" w14:textId="49BA42C8" w:rsidR="00BB7C67" w:rsidRPr="00BE0BFE" w:rsidRDefault="00BE0BFE">
            <w:pPr>
              <w:pStyle w:val="prastasiniatinklio"/>
              <w:spacing w:before="0" w:beforeAutospacing="0" w:after="0" w:afterAutospacing="0"/>
            </w:pPr>
            <w:r w:rsidRPr="00BE0BFE">
              <w:t xml:space="preserve"> </w:t>
            </w:r>
          </w:p>
        </w:tc>
      </w:tr>
      <w:tr w:rsidR="00BB7C67" w:rsidRPr="00BE0BFE" w14:paraId="3981B881" w14:textId="77777777" w:rsidTr="001E23AA">
        <w:tc>
          <w:tcPr>
            <w:tcW w:w="1673" w:type="dxa"/>
            <w:tcMar>
              <w:top w:w="28" w:type="dxa"/>
              <w:left w:w="60" w:type="dxa"/>
              <w:bottom w:w="28" w:type="dxa"/>
              <w:right w:w="60" w:type="dxa"/>
            </w:tcMar>
            <w:hideMark/>
          </w:tcPr>
          <w:p w14:paraId="3F75DFC5" w14:textId="77777777" w:rsidR="00BB7C67" w:rsidRPr="00BE0BFE" w:rsidRDefault="00BB7C67">
            <w:pPr>
              <w:pStyle w:val="prastasiniatinklio"/>
              <w:spacing w:before="0" w:beforeAutospacing="0" w:after="0" w:afterAutospacing="0"/>
              <w:rPr>
                <w:lang w:val="lt-LT"/>
              </w:rPr>
            </w:pPr>
            <w:r w:rsidRPr="00BE0BFE">
              <w:rPr>
                <w:b/>
                <w:bCs/>
              </w:rPr>
              <w:t xml:space="preserve">Kietumas </w:t>
            </w:r>
          </w:p>
        </w:tc>
        <w:tc>
          <w:tcPr>
            <w:tcW w:w="3560" w:type="dxa"/>
            <w:tcMar>
              <w:top w:w="28" w:type="dxa"/>
              <w:left w:w="60" w:type="dxa"/>
              <w:bottom w:w="28" w:type="dxa"/>
              <w:right w:w="60" w:type="dxa"/>
            </w:tcMar>
            <w:hideMark/>
          </w:tcPr>
          <w:p w14:paraId="281658BE" w14:textId="792DF1AB" w:rsidR="00BB7C67" w:rsidRPr="00BE0BFE" w:rsidRDefault="00BE0BFE">
            <w:pPr>
              <w:pStyle w:val="prastasiniatinklio"/>
              <w:spacing w:before="0" w:beforeAutospacing="0" w:after="0" w:afterAutospacing="0"/>
            </w:pPr>
            <w:r w:rsidRPr="00BE0BFE">
              <w:t xml:space="preserve"> </w:t>
            </w:r>
          </w:p>
        </w:tc>
        <w:tc>
          <w:tcPr>
            <w:tcW w:w="1358" w:type="dxa"/>
            <w:tcMar>
              <w:top w:w="28" w:type="dxa"/>
              <w:left w:w="60" w:type="dxa"/>
              <w:bottom w:w="28" w:type="dxa"/>
              <w:right w:w="60" w:type="dxa"/>
            </w:tcMar>
            <w:hideMark/>
          </w:tcPr>
          <w:p w14:paraId="7C573222" w14:textId="77777777" w:rsidR="00BB7C67" w:rsidRPr="00BE0BFE" w:rsidRDefault="00BB7C67">
            <w:pPr>
              <w:pStyle w:val="prastasiniatinklio"/>
              <w:spacing w:before="0" w:beforeAutospacing="0" w:after="0" w:afterAutospacing="0"/>
              <w:rPr>
                <w:lang w:val="lt-LT"/>
              </w:rPr>
            </w:pPr>
            <w:r w:rsidRPr="00BE0BFE">
              <w:rPr>
                <w:i/>
                <w:iCs/>
              </w:rPr>
              <w:t>Išlaiko formą</w:t>
            </w:r>
          </w:p>
        </w:tc>
        <w:tc>
          <w:tcPr>
            <w:tcW w:w="960" w:type="dxa"/>
            <w:tcMar>
              <w:top w:w="28" w:type="dxa"/>
              <w:left w:w="60" w:type="dxa"/>
              <w:bottom w:w="28" w:type="dxa"/>
              <w:right w:w="60" w:type="dxa"/>
            </w:tcMar>
            <w:hideMark/>
          </w:tcPr>
          <w:p w14:paraId="382B3CA3" w14:textId="104B78A6"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6DC1FD79" w14:textId="15CA3159" w:rsidR="00BB7C67" w:rsidRPr="00BE0BFE" w:rsidRDefault="00BE0BFE">
            <w:pPr>
              <w:pStyle w:val="prastasiniatinklio"/>
              <w:spacing w:before="0" w:beforeAutospacing="0" w:after="0" w:afterAutospacing="0"/>
            </w:pPr>
            <w:r w:rsidRPr="00BE0BFE">
              <w:t xml:space="preserve"> </w:t>
            </w:r>
          </w:p>
        </w:tc>
        <w:tc>
          <w:tcPr>
            <w:tcW w:w="1120" w:type="dxa"/>
            <w:tcMar>
              <w:top w:w="28" w:type="dxa"/>
              <w:left w:w="60" w:type="dxa"/>
              <w:bottom w:w="28" w:type="dxa"/>
              <w:right w:w="60" w:type="dxa"/>
            </w:tcMar>
            <w:hideMark/>
          </w:tcPr>
          <w:p w14:paraId="4625F701" w14:textId="77777777" w:rsidR="00BB7C67" w:rsidRPr="00BE0BFE" w:rsidRDefault="00BB7C67">
            <w:pPr>
              <w:pStyle w:val="prastasiniatinklio"/>
              <w:spacing w:before="0" w:beforeAutospacing="0" w:after="0" w:afterAutospacing="0"/>
              <w:rPr>
                <w:lang w:val="lt-LT"/>
              </w:rPr>
            </w:pPr>
            <w:r w:rsidRPr="00BE0BFE">
              <w:rPr>
                <w:i/>
                <w:iCs/>
              </w:rPr>
              <w:t>+</w:t>
            </w:r>
          </w:p>
        </w:tc>
      </w:tr>
      <w:tr w:rsidR="00BB7C67" w:rsidRPr="00BE0BFE" w14:paraId="7A254370" w14:textId="77777777" w:rsidTr="001E23AA">
        <w:tc>
          <w:tcPr>
            <w:tcW w:w="1673" w:type="dxa"/>
            <w:tcMar>
              <w:top w:w="28" w:type="dxa"/>
              <w:left w:w="60" w:type="dxa"/>
              <w:bottom w:w="28" w:type="dxa"/>
              <w:right w:w="60" w:type="dxa"/>
            </w:tcMar>
            <w:hideMark/>
          </w:tcPr>
          <w:p w14:paraId="40901038" w14:textId="77777777" w:rsidR="00BB7C67" w:rsidRPr="00BE0BFE" w:rsidRDefault="00BB7C67">
            <w:pPr>
              <w:pStyle w:val="prastasiniatinklio"/>
              <w:spacing w:before="0" w:beforeAutospacing="0" w:after="0" w:afterAutospacing="0"/>
            </w:pPr>
            <w:r w:rsidRPr="00BE0BFE">
              <w:rPr>
                <w:b/>
                <w:bCs/>
              </w:rPr>
              <w:t>Tvirtumas</w:t>
            </w:r>
          </w:p>
        </w:tc>
        <w:tc>
          <w:tcPr>
            <w:tcW w:w="3560" w:type="dxa"/>
            <w:tcMar>
              <w:top w:w="28" w:type="dxa"/>
              <w:left w:w="60" w:type="dxa"/>
              <w:bottom w:w="28" w:type="dxa"/>
              <w:right w:w="60" w:type="dxa"/>
            </w:tcMar>
            <w:hideMark/>
          </w:tcPr>
          <w:p w14:paraId="71CB08A3" w14:textId="459EE9EF" w:rsidR="00BB7C67" w:rsidRPr="00BE0BFE" w:rsidRDefault="00BE0BFE">
            <w:pPr>
              <w:pStyle w:val="prastasiniatinklio"/>
              <w:spacing w:before="0" w:beforeAutospacing="0" w:after="0" w:afterAutospacing="0"/>
            </w:pPr>
            <w:r w:rsidRPr="00BE0BFE">
              <w:t xml:space="preserve"> </w:t>
            </w:r>
          </w:p>
        </w:tc>
        <w:tc>
          <w:tcPr>
            <w:tcW w:w="1331" w:type="dxa"/>
            <w:tcMar>
              <w:top w:w="28" w:type="dxa"/>
              <w:left w:w="60" w:type="dxa"/>
              <w:bottom w:w="28" w:type="dxa"/>
              <w:right w:w="60" w:type="dxa"/>
            </w:tcMar>
            <w:hideMark/>
          </w:tcPr>
          <w:p w14:paraId="15173C52" w14:textId="77777777" w:rsidR="00BB7C67" w:rsidRPr="00BE0BFE" w:rsidRDefault="00BB7C67">
            <w:pPr>
              <w:pStyle w:val="prastasiniatinklio"/>
              <w:spacing w:before="0" w:beforeAutospacing="0" w:after="0" w:afterAutospacing="0"/>
              <w:rPr>
                <w:lang w:val="lt-LT"/>
              </w:rPr>
            </w:pPr>
            <w:r w:rsidRPr="00BE0BFE">
              <w:rPr>
                <w:i/>
                <w:iCs/>
              </w:rPr>
              <w:t>+</w:t>
            </w:r>
          </w:p>
        </w:tc>
        <w:tc>
          <w:tcPr>
            <w:tcW w:w="960" w:type="dxa"/>
            <w:tcMar>
              <w:top w:w="28" w:type="dxa"/>
              <w:left w:w="60" w:type="dxa"/>
              <w:bottom w:w="28" w:type="dxa"/>
              <w:right w:w="60" w:type="dxa"/>
            </w:tcMar>
            <w:hideMark/>
          </w:tcPr>
          <w:p w14:paraId="3771C6DE" w14:textId="09B728F7"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22E70B84" w14:textId="0F8A9B95" w:rsidR="00BB7C67" w:rsidRPr="00BE0BFE" w:rsidRDefault="00BE0BFE">
            <w:pPr>
              <w:pStyle w:val="prastasiniatinklio"/>
              <w:spacing w:before="0" w:beforeAutospacing="0" w:after="0" w:afterAutospacing="0"/>
            </w:pPr>
            <w:r w:rsidRPr="00BE0BFE">
              <w:t xml:space="preserve"> </w:t>
            </w:r>
          </w:p>
        </w:tc>
        <w:tc>
          <w:tcPr>
            <w:tcW w:w="1148" w:type="dxa"/>
            <w:tcMar>
              <w:top w:w="28" w:type="dxa"/>
              <w:left w:w="60" w:type="dxa"/>
              <w:bottom w:w="28" w:type="dxa"/>
              <w:right w:w="60" w:type="dxa"/>
            </w:tcMar>
            <w:hideMark/>
          </w:tcPr>
          <w:p w14:paraId="14B18AC4" w14:textId="596EEFDB" w:rsidR="00BB7C67" w:rsidRPr="00BE0BFE" w:rsidRDefault="00BE0BFE">
            <w:pPr>
              <w:pStyle w:val="prastasiniatinklio"/>
              <w:spacing w:before="0" w:beforeAutospacing="0" w:after="0" w:afterAutospacing="0"/>
            </w:pPr>
            <w:r w:rsidRPr="00BE0BFE">
              <w:t xml:space="preserve"> </w:t>
            </w:r>
          </w:p>
        </w:tc>
      </w:tr>
      <w:tr w:rsidR="00BB7C67" w:rsidRPr="00BE0BFE" w14:paraId="0F39B4D7" w14:textId="77777777" w:rsidTr="001E23AA">
        <w:tc>
          <w:tcPr>
            <w:tcW w:w="1673" w:type="dxa"/>
            <w:tcMar>
              <w:top w:w="28" w:type="dxa"/>
              <w:left w:w="60" w:type="dxa"/>
              <w:bottom w:w="28" w:type="dxa"/>
              <w:right w:w="60" w:type="dxa"/>
            </w:tcMar>
            <w:hideMark/>
          </w:tcPr>
          <w:p w14:paraId="02990F69" w14:textId="77777777" w:rsidR="00BB7C67" w:rsidRPr="00BE0BFE" w:rsidRDefault="00BB7C67">
            <w:pPr>
              <w:pStyle w:val="prastasiniatinklio"/>
              <w:spacing w:before="0" w:beforeAutospacing="0" w:after="0" w:afterAutospacing="0"/>
              <w:rPr>
                <w:lang w:val="lt-LT"/>
              </w:rPr>
            </w:pPr>
            <w:r w:rsidRPr="00BE0BFE">
              <w:rPr>
                <w:b/>
                <w:bCs/>
              </w:rPr>
              <w:t>Minkštumas</w:t>
            </w:r>
          </w:p>
        </w:tc>
        <w:tc>
          <w:tcPr>
            <w:tcW w:w="3560" w:type="dxa"/>
            <w:tcMar>
              <w:top w:w="28" w:type="dxa"/>
              <w:left w:w="60" w:type="dxa"/>
              <w:bottom w:w="28" w:type="dxa"/>
              <w:right w:w="60" w:type="dxa"/>
            </w:tcMar>
            <w:hideMark/>
          </w:tcPr>
          <w:p w14:paraId="44F0DC07" w14:textId="77777777" w:rsidR="00BB7C67" w:rsidRPr="00BE0BFE" w:rsidRDefault="00BB7C67">
            <w:pPr>
              <w:pStyle w:val="prastasiniatinklio"/>
              <w:spacing w:before="0" w:beforeAutospacing="0" w:after="0" w:afterAutospacing="0"/>
            </w:pPr>
            <w:r w:rsidRPr="00BE0BFE">
              <w:rPr>
                <w:i/>
                <w:iCs/>
              </w:rPr>
              <w:t>+</w:t>
            </w:r>
          </w:p>
        </w:tc>
        <w:tc>
          <w:tcPr>
            <w:tcW w:w="1331" w:type="dxa"/>
            <w:tcMar>
              <w:top w:w="28" w:type="dxa"/>
              <w:left w:w="60" w:type="dxa"/>
              <w:bottom w:w="28" w:type="dxa"/>
              <w:right w:w="60" w:type="dxa"/>
            </w:tcMar>
            <w:hideMark/>
          </w:tcPr>
          <w:p w14:paraId="6735CAD1" w14:textId="334B4D96"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15B28F57" w14:textId="06E3C19B"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7E31C728" w14:textId="59FA8F96" w:rsidR="00BB7C67" w:rsidRPr="00BE0BFE" w:rsidRDefault="00BE0BFE">
            <w:pPr>
              <w:pStyle w:val="prastasiniatinklio"/>
              <w:spacing w:before="0" w:beforeAutospacing="0" w:after="0" w:afterAutospacing="0"/>
            </w:pPr>
            <w:r w:rsidRPr="00BE0BFE">
              <w:t xml:space="preserve"> </w:t>
            </w:r>
          </w:p>
        </w:tc>
        <w:tc>
          <w:tcPr>
            <w:tcW w:w="1148" w:type="dxa"/>
            <w:tcMar>
              <w:top w:w="28" w:type="dxa"/>
              <w:left w:w="60" w:type="dxa"/>
              <w:bottom w:w="28" w:type="dxa"/>
              <w:right w:w="60" w:type="dxa"/>
            </w:tcMar>
            <w:hideMark/>
          </w:tcPr>
          <w:p w14:paraId="56B23F78" w14:textId="0A0FFE65" w:rsidR="00BB7C67" w:rsidRPr="00BE0BFE" w:rsidRDefault="00BE0BFE">
            <w:pPr>
              <w:pStyle w:val="prastasiniatinklio"/>
              <w:spacing w:before="0" w:beforeAutospacing="0" w:after="0" w:afterAutospacing="0"/>
            </w:pPr>
            <w:r w:rsidRPr="00BE0BFE">
              <w:t xml:space="preserve"> </w:t>
            </w:r>
          </w:p>
        </w:tc>
      </w:tr>
      <w:tr w:rsidR="00BB7C67" w:rsidRPr="00BE0BFE" w14:paraId="55262334" w14:textId="77777777" w:rsidTr="001E23AA">
        <w:tc>
          <w:tcPr>
            <w:tcW w:w="1673" w:type="dxa"/>
            <w:tcMar>
              <w:top w:w="28" w:type="dxa"/>
              <w:left w:w="60" w:type="dxa"/>
              <w:bottom w:w="28" w:type="dxa"/>
              <w:right w:w="60" w:type="dxa"/>
            </w:tcMar>
            <w:hideMark/>
          </w:tcPr>
          <w:p w14:paraId="33DB5234" w14:textId="77777777" w:rsidR="00BB7C67" w:rsidRPr="00BE0BFE" w:rsidRDefault="00BB7C67">
            <w:pPr>
              <w:pStyle w:val="prastasiniatinklio"/>
              <w:spacing w:before="0" w:beforeAutospacing="0" w:after="0" w:afterAutospacing="0"/>
            </w:pPr>
            <w:r w:rsidRPr="00BE0BFE">
              <w:rPr>
                <w:b/>
                <w:bCs/>
              </w:rPr>
              <w:t xml:space="preserve">Skaidrumas </w:t>
            </w:r>
          </w:p>
        </w:tc>
        <w:tc>
          <w:tcPr>
            <w:tcW w:w="3560" w:type="dxa"/>
            <w:tcMar>
              <w:top w:w="28" w:type="dxa"/>
              <w:left w:w="60" w:type="dxa"/>
              <w:bottom w:w="28" w:type="dxa"/>
              <w:right w:w="60" w:type="dxa"/>
            </w:tcMar>
            <w:hideMark/>
          </w:tcPr>
          <w:p w14:paraId="7FED7445" w14:textId="4F80D2D7" w:rsidR="00BB7C67" w:rsidRPr="00BE0BFE" w:rsidRDefault="00BE0BFE">
            <w:pPr>
              <w:pStyle w:val="prastasiniatinklio"/>
              <w:spacing w:before="0" w:beforeAutospacing="0" w:after="0" w:afterAutospacing="0"/>
            </w:pPr>
            <w:r w:rsidRPr="00BE0BFE">
              <w:t xml:space="preserve"> </w:t>
            </w:r>
          </w:p>
        </w:tc>
        <w:tc>
          <w:tcPr>
            <w:tcW w:w="1331" w:type="dxa"/>
            <w:tcMar>
              <w:top w:w="28" w:type="dxa"/>
              <w:left w:w="60" w:type="dxa"/>
              <w:bottom w:w="28" w:type="dxa"/>
              <w:right w:w="60" w:type="dxa"/>
            </w:tcMar>
            <w:hideMark/>
          </w:tcPr>
          <w:p w14:paraId="53928409" w14:textId="62504D0C"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36E0289C" w14:textId="0B741C3C" w:rsidR="00BB7C67" w:rsidRPr="00BE0BFE" w:rsidRDefault="00BE0BFE">
            <w:pPr>
              <w:pStyle w:val="prastasiniatinklio"/>
              <w:spacing w:before="0" w:beforeAutospacing="0" w:after="0" w:afterAutospacing="0"/>
            </w:pPr>
            <w:r w:rsidRPr="00BE0BFE">
              <w:t xml:space="preserve"> </w:t>
            </w:r>
          </w:p>
        </w:tc>
        <w:tc>
          <w:tcPr>
            <w:tcW w:w="1990" w:type="dxa"/>
            <w:tcMar>
              <w:top w:w="28" w:type="dxa"/>
              <w:left w:w="60" w:type="dxa"/>
              <w:bottom w:w="28" w:type="dxa"/>
              <w:right w:w="60" w:type="dxa"/>
            </w:tcMar>
            <w:hideMark/>
          </w:tcPr>
          <w:p w14:paraId="5082AC42" w14:textId="44A75D04" w:rsidR="00BB7C67" w:rsidRPr="00BE0BFE" w:rsidRDefault="00BE0BFE">
            <w:pPr>
              <w:pStyle w:val="prastasiniatinklio"/>
              <w:spacing w:before="0" w:beforeAutospacing="0" w:after="0" w:afterAutospacing="0"/>
              <w:rPr>
                <w:lang w:val="lt-LT"/>
              </w:rPr>
            </w:pPr>
            <w:r w:rsidRPr="00BE0BFE">
              <w:t xml:space="preserve"> </w:t>
            </w:r>
          </w:p>
        </w:tc>
        <w:tc>
          <w:tcPr>
            <w:tcW w:w="1549" w:type="dxa"/>
            <w:tcMar>
              <w:top w:w="28" w:type="dxa"/>
              <w:left w:w="60" w:type="dxa"/>
              <w:bottom w:w="28" w:type="dxa"/>
              <w:right w:w="60" w:type="dxa"/>
            </w:tcMar>
            <w:hideMark/>
          </w:tcPr>
          <w:p w14:paraId="401733AC" w14:textId="77777777" w:rsidR="00BB7C67" w:rsidRPr="00BE0BFE" w:rsidRDefault="00BB7C67">
            <w:pPr>
              <w:pStyle w:val="prastasiniatinklio"/>
              <w:spacing w:before="0" w:beforeAutospacing="0" w:after="0" w:afterAutospacing="0"/>
            </w:pPr>
            <w:r w:rsidRPr="00BE0BFE">
              <w:rPr>
                <w:i/>
                <w:iCs/>
              </w:rPr>
              <w:t>Per jį viskas matosi</w:t>
            </w:r>
          </w:p>
        </w:tc>
      </w:tr>
    </w:tbl>
    <w:p w14:paraId="332153F0" w14:textId="77777777" w:rsidR="00BB7C67" w:rsidRPr="00BE0BFE" w:rsidRDefault="00BB7C67" w:rsidP="002E1974">
      <w:pPr>
        <w:pStyle w:val="prastasiniatinklio"/>
        <w:spacing w:before="120" w:beforeAutospacing="0" w:after="120" w:afterAutospacing="0"/>
      </w:pPr>
      <w:r w:rsidRPr="00BE0BFE">
        <w:rPr>
          <w:b/>
          <w:bCs/>
        </w:rPr>
        <w:t>B1.3</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89"/>
        <w:gridCol w:w="2988"/>
        <w:gridCol w:w="1325"/>
        <w:gridCol w:w="959"/>
        <w:gridCol w:w="1802"/>
        <w:gridCol w:w="1382"/>
      </w:tblGrid>
      <w:tr w:rsidR="00BB7C67" w:rsidRPr="00BE0BFE" w14:paraId="4CCFFCDB" w14:textId="77777777" w:rsidTr="001E23AA">
        <w:tc>
          <w:tcPr>
            <w:tcW w:w="1868" w:type="dxa"/>
            <w:tcMar>
              <w:top w:w="28" w:type="dxa"/>
              <w:left w:w="60" w:type="dxa"/>
              <w:bottom w:w="28" w:type="dxa"/>
              <w:right w:w="60" w:type="dxa"/>
            </w:tcMar>
            <w:hideMark/>
          </w:tcPr>
          <w:p w14:paraId="209DF40F" w14:textId="77777777" w:rsidR="00BB7C67" w:rsidRPr="00BE0BFE" w:rsidRDefault="00BB7C67">
            <w:pPr>
              <w:pStyle w:val="prastasiniatinklio"/>
              <w:spacing w:before="0" w:beforeAutospacing="0" w:after="0" w:afterAutospacing="0"/>
              <w:jc w:val="right"/>
            </w:pPr>
            <w:r w:rsidRPr="00BE0BFE">
              <w:rPr>
                <w:b/>
                <w:bCs/>
              </w:rPr>
              <w:t>Medžiaga</w:t>
            </w:r>
          </w:p>
          <w:p w14:paraId="6D9E892A" w14:textId="77777777" w:rsidR="00BB7C67" w:rsidRPr="00BE0BFE" w:rsidRDefault="00BB7C67">
            <w:pPr>
              <w:pStyle w:val="prastasiniatinklio"/>
              <w:spacing w:before="0" w:beforeAutospacing="0" w:after="0" w:afterAutospacing="0"/>
            </w:pPr>
            <w:r w:rsidRPr="00BE0BFE">
              <w:rPr>
                <w:b/>
                <w:bCs/>
              </w:rPr>
              <w:t>Savybė</w:t>
            </w:r>
          </w:p>
        </w:tc>
        <w:tc>
          <w:tcPr>
            <w:tcW w:w="3478" w:type="dxa"/>
            <w:tcMar>
              <w:top w:w="28" w:type="dxa"/>
              <w:left w:w="60" w:type="dxa"/>
              <w:bottom w:w="28" w:type="dxa"/>
              <w:right w:w="60" w:type="dxa"/>
            </w:tcMar>
            <w:hideMark/>
          </w:tcPr>
          <w:p w14:paraId="7600F0FD" w14:textId="77777777" w:rsidR="00BB7C67" w:rsidRPr="00BE0BFE" w:rsidRDefault="00BB7C67">
            <w:pPr>
              <w:pStyle w:val="prastasiniatinklio"/>
              <w:spacing w:before="0" w:beforeAutospacing="0" w:after="0" w:afterAutospacing="0"/>
              <w:jc w:val="center"/>
            </w:pPr>
            <w:r w:rsidRPr="00BE0BFE">
              <w:rPr>
                <w:b/>
                <w:bCs/>
              </w:rPr>
              <w:t xml:space="preserve">Guma </w:t>
            </w:r>
          </w:p>
        </w:tc>
        <w:tc>
          <w:tcPr>
            <w:tcW w:w="1428" w:type="dxa"/>
            <w:tcMar>
              <w:top w:w="28" w:type="dxa"/>
              <w:left w:w="60" w:type="dxa"/>
              <w:bottom w:w="28" w:type="dxa"/>
              <w:right w:w="60" w:type="dxa"/>
            </w:tcMar>
            <w:hideMark/>
          </w:tcPr>
          <w:p w14:paraId="1D2A06EF" w14:textId="77777777" w:rsidR="00BB7C67" w:rsidRPr="00BE0BFE" w:rsidRDefault="00BB7C67">
            <w:pPr>
              <w:pStyle w:val="prastasiniatinklio"/>
              <w:spacing w:before="0" w:beforeAutospacing="0" w:after="0" w:afterAutospacing="0"/>
              <w:jc w:val="center"/>
            </w:pPr>
            <w:r w:rsidRPr="00BE0BFE">
              <w:rPr>
                <w:b/>
                <w:bCs/>
              </w:rPr>
              <w:t xml:space="preserve">Akmuo </w:t>
            </w:r>
          </w:p>
        </w:tc>
        <w:tc>
          <w:tcPr>
            <w:tcW w:w="988" w:type="dxa"/>
            <w:tcMar>
              <w:top w:w="28" w:type="dxa"/>
              <w:left w:w="60" w:type="dxa"/>
              <w:bottom w:w="28" w:type="dxa"/>
              <w:right w:w="60" w:type="dxa"/>
            </w:tcMar>
            <w:hideMark/>
          </w:tcPr>
          <w:p w14:paraId="7058BD63" w14:textId="77777777" w:rsidR="00BB7C67" w:rsidRPr="00BE0BFE" w:rsidRDefault="00BB7C67">
            <w:pPr>
              <w:pStyle w:val="prastasiniatinklio"/>
              <w:spacing w:before="0" w:beforeAutospacing="0" w:after="0" w:afterAutospacing="0"/>
              <w:jc w:val="center"/>
            </w:pPr>
            <w:r w:rsidRPr="00BE0BFE">
              <w:rPr>
                <w:b/>
                <w:bCs/>
              </w:rPr>
              <w:t xml:space="preserve">Kreida </w:t>
            </w:r>
          </w:p>
        </w:tc>
        <w:tc>
          <w:tcPr>
            <w:tcW w:w="1957" w:type="dxa"/>
            <w:tcMar>
              <w:top w:w="28" w:type="dxa"/>
              <w:left w:w="60" w:type="dxa"/>
              <w:bottom w:w="28" w:type="dxa"/>
              <w:right w:w="60" w:type="dxa"/>
            </w:tcMar>
            <w:hideMark/>
          </w:tcPr>
          <w:p w14:paraId="17667282" w14:textId="77777777" w:rsidR="00BB7C67" w:rsidRPr="00BE0BFE" w:rsidRDefault="00BB7C67">
            <w:pPr>
              <w:pStyle w:val="prastasiniatinklio"/>
              <w:spacing w:before="0" w:beforeAutospacing="0" w:after="0" w:afterAutospacing="0"/>
              <w:jc w:val="center"/>
            </w:pPr>
            <w:r w:rsidRPr="00BE0BFE">
              <w:rPr>
                <w:b/>
                <w:bCs/>
              </w:rPr>
              <w:t xml:space="preserve">Plastilinas </w:t>
            </w:r>
          </w:p>
        </w:tc>
        <w:tc>
          <w:tcPr>
            <w:tcW w:w="1522" w:type="dxa"/>
            <w:tcMar>
              <w:top w:w="28" w:type="dxa"/>
              <w:left w:w="60" w:type="dxa"/>
              <w:bottom w:w="28" w:type="dxa"/>
              <w:right w:w="60" w:type="dxa"/>
            </w:tcMar>
            <w:hideMark/>
          </w:tcPr>
          <w:p w14:paraId="50439C4C" w14:textId="77777777" w:rsidR="00BB7C67" w:rsidRPr="00BE0BFE" w:rsidRDefault="00BB7C67">
            <w:pPr>
              <w:pStyle w:val="prastasiniatinklio"/>
              <w:spacing w:before="0" w:beforeAutospacing="0" w:after="0" w:afterAutospacing="0"/>
              <w:jc w:val="center"/>
            </w:pPr>
            <w:r w:rsidRPr="00BE0BFE">
              <w:rPr>
                <w:b/>
                <w:bCs/>
              </w:rPr>
              <w:t>Stiklas</w:t>
            </w:r>
          </w:p>
        </w:tc>
      </w:tr>
      <w:tr w:rsidR="00BB7C67" w:rsidRPr="00BE0BFE" w14:paraId="6564C3EC" w14:textId="77777777" w:rsidTr="001E23AA">
        <w:tc>
          <w:tcPr>
            <w:tcW w:w="1718" w:type="dxa"/>
            <w:tcMar>
              <w:top w:w="28" w:type="dxa"/>
              <w:left w:w="60" w:type="dxa"/>
              <w:bottom w:w="28" w:type="dxa"/>
              <w:right w:w="60" w:type="dxa"/>
            </w:tcMar>
            <w:hideMark/>
          </w:tcPr>
          <w:p w14:paraId="622430F4" w14:textId="77777777" w:rsidR="00BB7C67" w:rsidRPr="00BE0BFE" w:rsidRDefault="00BB7C67">
            <w:pPr>
              <w:pStyle w:val="prastasiniatinklio"/>
              <w:spacing w:before="0" w:beforeAutospacing="0" w:after="0" w:afterAutospacing="0"/>
            </w:pPr>
            <w:r w:rsidRPr="00BE0BFE">
              <w:rPr>
                <w:b/>
                <w:bCs/>
              </w:rPr>
              <w:t xml:space="preserve">Tamprumas </w:t>
            </w:r>
          </w:p>
        </w:tc>
        <w:tc>
          <w:tcPr>
            <w:tcW w:w="3478" w:type="dxa"/>
            <w:tcMar>
              <w:top w:w="28" w:type="dxa"/>
              <w:left w:w="60" w:type="dxa"/>
              <w:bottom w:w="28" w:type="dxa"/>
              <w:right w:w="60" w:type="dxa"/>
            </w:tcMar>
            <w:hideMark/>
          </w:tcPr>
          <w:p w14:paraId="2176E0DA" w14:textId="77777777" w:rsidR="00BB7C67" w:rsidRPr="00BE0BFE" w:rsidRDefault="00BB7C67">
            <w:pPr>
              <w:pStyle w:val="prastasiniatinklio"/>
              <w:spacing w:before="0" w:beforeAutospacing="0" w:after="0" w:afterAutospacing="0"/>
            </w:pPr>
            <w:r w:rsidRPr="00BE0BFE">
              <w:rPr>
                <w:i/>
                <w:iCs/>
              </w:rPr>
              <w:t>Ištempus ir paleidus, grįžta į pradinę formą</w:t>
            </w:r>
          </w:p>
        </w:tc>
        <w:tc>
          <w:tcPr>
            <w:tcW w:w="1428" w:type="dxa"/>
            <w:tcMar>
              <w:top w:w="28" w:type="dxa"/>
              <w:left w:w="60" w:type="dxa"/>
              <w:bottom w:w="28" w:type="dxa"/>
              <w:right w:w="60" w:type="dxa"/>
            </w:tcMar>
            <w:hideMark/>
          </w:tcPr>
          <w:p w14:paraId="689CC75C" w14:textId="4C3291A3"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61990F27" w14:textId="56DEFA86" w:rsidR="00BB7C67" w:rsidRPr="00BE0BFE" w:rsidRDefault="00BE0BFE">
            <w:pPr>
              <w:pStyle w:val="prastasiniatinklio"/>
              <w:spacing w:before="0" w:beforeAutospacing="0" w:after="0" w:afterAutospacing="0"/>
            </w:pPr>
            <w:r w:rsidRPr="00BE0BFE">
              <w:t xml:space="preserve"> </w:t>
            </w:r>
          </w:p>
        </w:tc>
        <w:tc>
          <w:tcPr>
            <w:tcW w:w="1957" w:type="dxa"/>
            <w:tcMar>
              <w:top w:w="28" w:type="dxa"/>
              <w:left w:w="60" w:type="dxa"/>
              <w:bottom w:w="28" w:type="dxa"/>
              <w:right w:w="60" w:type="dxa"/>
            </w:tcMar>
            <w:hideMark/>
          </w:tcPr>
          <w:p w14:paraId="47E7393D" w14:textId="37736D6C" w:rsidR="00BB7C67" w:rsidRPr="00BE0BFE" w:rsidRDefault="00BE0BFE">
            <w:pPr>
              <w:pStyle w:val="prastasiniatinklio"/>
              <w:spacing w:before="0" w:beforeAutospacing="0" w:after="0" w:afterAutospacing="0"/>
            </w:pPr>
            <w:r w:rsidRPr="00BE0BFE">
              <w:t xml:space="preserve"> </w:t>
            </w:r>
          </w:p>
        </w:tc>
        <w:tc>
          <w:tcPr>
            <w:tcW w:w="1122" w:type="dxa"/>
            <w:tcMar>
              <w:top w:w="28" w:type="dxa"/>
              <w:left w:w="60" w:type="dxa"/>
              <w:bottom w:w="28" w:type="dxa"/>
              <w:right w:w="60" w:type="dxa"/>
            </w:tcMar>
            <w:hideMark/>
          </w:tcPr>
          <w:p w14:paraId="0C8BAC7C" w14:textId="57F7657A" w:rsidR="00BB7C67" w:rsidRPr="00BE0BFE" w:rsidRDefault="00BE0BFE">
            <w:pPr>
              <w:pStyle w:val="prastasiniatinklio"/>
              <w:spacing w:before="0" w:beforeAutospacing="0" w:after="0" w:afterAutospacing="0"/>
            </w:pPr>
            <w:r w:rsidRPr="00BE0BFE">
              <w:t xml:space="preserve"> </w:t>
            </w:r>
          </w:p>
        </w:tc>
      </w:tr>
      <w:tr w:rsidR="00BB7C67" w:rsidRPr="00BE0BFE" w14:paraId="245C3F04" w14:textId="77777777" w:rsidTr="001E23AA">
        <w:tc>
          <w:tcPr>
            <w:tcW w:w="1718" w:type="dxa"/>
            <w:tcMar>
              <w:top w:w="28" w:type="dxa"/>
              <w:left w:w="60" w:type="dxa"/>
              <w:bottom w:w="28" w:type="dxa"/>
              <w:right w:w="60" w:type="dxa"/>
            </w:tcMar>
            <w:hideMark/>
          </w:tcPr>
          <w:p w14:paraId="65BD1B62" w14:textId="77777777" w:rsidR="00BB7C67" w:rsidRPr="00BE0BFE" w:rsidRDefault="00BB7C67">
            <w:pPr>
              <w:pStyle w:val="prastasiniatinklio"/>
              <w:spacing w:before="0" w:beforeAutospacing="0" w:after="0" w:afterAutospacing="0"/>
              <w:rPr>
                <w:lang w:val="lt-LT"/>
              </w:rPr>
            </w:pPr>
            <w:r w:rsidRPr="00BE0BFE">
              <w:rPr>
                <w:b/>
                <w:bCs/>
              </w:rPr>
              <w:t>Plastiškumas</w:t>
            </w:r>
          </w:p>
        </w:tc>
        <w:tc>
          <w:tcPr>
            <w:tcW w:w="3478" w:type="dxa"/>
            <w:tcMar>
              <w:top w:w="28" w:type="dxa"/>
              <w:left w:w="60" w:type="dxa"/>
              <w:bottom w:w="28" w:type="dxa"/>
              <w:right w:w="60" w:type="dxa"/>
            </w:tcMar>
            <w:hideMark/>
          </w:tcPr>
          <w:p w14:paraId="22D078F6" w14:textId="2A7F0C8E" w:rsidR="00BB7C67" w:rsidRPr="00BE0BFE" w:rsidRDefault="00BE0BFE">
            <w:pPr>
              <w:pStyle w:val="prastasiniatinklio"/>
              <w:spacing w:before="0" w:beforeAutospacing="0" w:after="0" w:afterAutospacing="0"/>
            </w:pPr>
            <w:r w:rsidRPr="00BE0BFE">
              <w:t xml:space="preserve"> </w:t>
            </w:r>
          </w:p>
        </w:tc>
        <w:tc>
          <w:tcPr>
            <w:tcW w:w="1428" w:type="dxa"/>
            <w:tcMar>
              <w:top w:w="28" w:type="dxa"/>
              <w:left w:w="60" w:type="dxa"/>
              <w:bottom w:w="28" w:type="dxa"/>
              <w:right w:w="60" w:type="dxa"/>
            </w:tcMar>
            <w:hideMark/>
          </w:tcPr>
          <w:p w14:paraId="32BD4099" w14:textId="20DB2040"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2163EF25" w14:textId="38C09B81" w:rsidR="00BB7C67" w:rsidRPr="00BE0BFE" w:rsidRDefault="00BE0BFE">
            <w:pPr>
              <w:pStyle w:val="prastasiniatinklio"/>
              <w:spacing w:before="0" w:beforeAutospacing="0" w:after="0" w:afterAutospacing="0"/>
            </w:pPr>
            <w:r w:rsidRPr="00BE0BFE">
              <w:t xml:space="preserve"> </w:t>
            </w:r>
          </w:p>
        </w:tc>
        <w:tc>
          <w:tcPr>
            <w:tcW w:w="1957" w:type="dxa"/>
            <w:tcMar>
              <w:top w:w="28" w:type="dxa"/>
              <w:left w:w="60" w:type="dxa"/>
              <w:bottom w:w="28" w:type="dxa"/>
              <w:right w:w="60" w:type="dxa"/>
            </w:tcMar>
            <w:hideMark/>
          </w:tcPr>
          <w:p w14:paraId="11DA35D0" w14:textId="77777777" w:rsidR="00BB7C67" w:rsidRPr="00BE0BFE" w:rsidRDefault="00BB7C67">
            <w:pPr>
              <w:pStyle w:val="prastasiniatinklio"/>
              <w:spacing w:before="0" w:beforeAutospacing="0" w:after="0" w:afterAutospacing="0"/>
              <w:rPr>
                <w:lang w:val="lt-LT"/>
              </w:rPr>
            </w:pPr>
            <w:r w:rsidRPr="00BE0BFE">
              <w:rPr>
                <w:i/>
                <w:iCs/>
              </w:rPr>
              <w:t>Išlaiko pakeistą formą</w:t>
            </w:r>
          </w:p>
        </w:tc>
        <w:tc>
          <w:tcPr>
            <w:tcW w:w="1122" w:type="dxa"/>
            <w:tcMar>
              <w:top w:w="28" w:type="dxa"/>
              <w:left w:w="60" w:type="dxa"/>
              <w:bottom w:w="28" w:type="dxa"/>
              <w:right w:w="60" w:type="dxa"/>
            </w:tcMar>
            <w:hideMark/>
          </w:tcPr>
          <w:p w14:paraId="7B4F1818" w14:textId="218C28A1" w:rsidR="00BB7C67" w:rsidRPr="00BE0BFE" w:rsidRDefault="00BE0BFE">
            <w:pPr>
              <w:pStyle w:val="prastasiniatinklio"/>
              <w:spacing w:before="0" w:beforeAutospacing="0" w:after="0" w:afterAutospacing="0"/>
            </w:pPr>
            <w:r w:rsidRPr="00BE0BFE">
              <w:t xml:space="preserve"> </w:t>
            </w:r>
          </w:p>
        </w:tc>
      </w:tr>
      <w:tr w:rsidR="00BB7C67" w:rsidRPr="00BE0BFE" w14:paraId="75632222" w14:textId="77777777" w:rsidTr="009B4304">
        <w:tc>
          <w:tcPr>
            <w:tcW w:w="1718" w:type="dxa"/>
            <w:tcMar>
              <w:top w:w="28" w:type="dxa"/>
              <w:left w:w="60" w:type="dxa"/>
              <w:bottom w:w="28" w:type="dxa"/>
              <w:right w:w="60" w:type="dxa"/>
            </w:tcMar>
            <w:hideMark/>
          </w:tcPr>
          <w:p w14:paraId="01EA3E52" w14:textId="77777777" w:rsidR="00BB7C67" w:rsidRPr="00BE0BFE" w:rsidRDefault="00BB7C67">
            <w:pPr>
              <w:pStyle w:val="prastasiniatinklio"/>
              <w:spacing w:before="0" w:beforeAutospacing="0" w:after="0" w:afterAutospacing="0"/>
              <w:rPr>
                <w:lang w:val="lt-LT"/>
              </w:rPr>
            </w:pPr>
            <w:r w:rsidRPr="00BE0BFE">
              <w:rPr>
                <w:b/>
                <w:bCs/>
              </w:rPr>
              <w:t>Trapumas</w:t>
            </w:r>
          </w:p>
        </w:tc>
        <w:tc>
          <w:tcPr>
            <w:tcW w:w="3478" w:type="dxa"/>
            <w:tcMar>
              <w:top w:w="28" w:type="dxa"/>
              <w:left w:w="60" w:type="dxa"/>
              <w:bottom w:w="28" w:type="dxa"/>
              <w:right w:w="60" w:type="dxa"/>
            </w:tcMar>
            <w:hideMark/>
          </w:tcPr>
          <w:p w14:paraId="1265764E" w14:textId="17DC7FE1" w:rsidR="00BB7C67" w:rsidRPr="00BE0BFE" w:rsidRDefault="00BE0BFE">
            <w:pPr>
              <w:pStyle w:val="prastasiniatinklio"/>
              <w:spacing w:before="0" w:beforeAutospacing="0" w:after="0" w:afterAutospacing="0"/>
            </w:pPr>
            <w:r w:rsidRPr="00BE0BFE">
              <w:t xml:space="preserve"> </w:t>
            </w:r>
          </w:p>
        </w:tc>
        <w:tc>
          <w:tcPr>
            <w:tcW w:w="1428" w:type="dxa"/>
            <w:tcMar>
              <w:top w:w="28" w:type="dxa"/>
              <w:left w:w="60" w:type="dxa"/>
              <w:bottom w:w="28" w:type="dxa"/>
              <w:right w:w="60" w:type="dxa"/>
            </w:tcMar>
            <w:hideMark/>
          </w:tcPr>
          <w:p w14:paraId="59784FC0" w14:textId="2706F686"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vAlign w:val="center"/>
            <w:hideMark/>
          </w:tcPr>
          <w:p w14:paraId="7798592E" w14:textId="77777777" w:rsidR="00BB7C67" w:rsidRPr="00BE0BFE" w:rsidRDefault="00BB7C67" w:rsidP="009B4304">
            <w:pPr>
              <w:pStyle w:val="prastasiniatinklio"/>
              <w:spacing w:before="0" w:beforeAutospacing="0" w:after="0" w:afterAutospacing="0"/>
              <w:jc w:val="center"/>
              <w:rPr>
                <w:lang w:val="lt-LT"/>
              </w:rPr>
            </w:pPr>
            <w:r w:rsidRPr="00BE0BFE">
              <w:rPr>
                <w:i/>
                <w:iCs/>
              </w:rPr>
              <w:t>+</w:t>
            </w:r>
          </w:p>
        </w:tc>
        <w:tc>
          <w:tcPr>
            <w:tcW w:w="1957" w:type="dxa"/>
            <w:tcMar>
              <w:top w:w="28" w:type="dxa"/>
              <w:left w:w="60" w:type="dxa"/>
              <w:bottom w:w="28" w:type="dxa"/>
              <w:right w:w="60" w:type="dxa"/>
            </w:tcMar>
            <w:hideMark/>
          </w:tcPr>
          <w:p w14:paraId="2AA23126" w14:textId="282AADE7" w:rsidR="00BB7C67" w:rsidRPr="00BE0BFE" w:rsidRDefault="00BE0BFE">
            <w:pPr>
              <w:pStyle w:val="prastasiniatinklio"/>
              <w:spacing w:before="0" w:beforeAutospacing="0" w:after="0" w:afterAutospacing="0"/>
            </w:pPr>
            <w:r w:rsidRPr="00BE0BFE">
              <w:t xml:space="preserve"> </w:t>
            </w:r>
          </w:p>
        </w:tc>
        <w:tc>
          <w:tcPr>
            <w:tcW w:w="1122" w:type="dxa"/>
            <w:tcMar>
              <w:top w:w="28" w:type="dxa"/>
              <w:left w:w="60" w:type="dxa"/>
              <w:bottom w:w="28" w:type="dxa"/>
              <w:right w:w="60" w:type="dxa"/>
            </w:tcMar>
            <w:vAlign w:val="center"/>
            <w:hideMark/>
          </w:tcPr>
          <w:p w14:paraId="2B4446F6" w14:textId="77777777" w:rsidR="00BB7C67" w:rsidRPr="00BE0BFE" w:rsidRDefault="00BB7C67" w:rsidP="009B4304">
            <w:pPr>
              <w:pStyle w:val="prastasiniatinklio"/>
              <w:spacing w:before="0" w:beforeAutospacing="0" w:after="0" w:afterAutospacing="0"/>
              <w:jc w:val="center"/>
              <w:rPr>
                <w:lang w:val="lt-LT"/>
              </w:rPr>
            </w:pPr>
            <w:r w:rsidRPr="00BE0BFE">
              <w:rPr>
                <w:i/>
                <w:iCs/>
              </w:rPr>
              <w:t>+</w:t>
            </w:r>
          </w:p>
        </w:tc>
      </w:tr>
      <w:tr w:rsidR="00BB7C67" w:rsidRPr="00BE0BFE" w14:paraId="7494DE20" w14:textId="77777777" w:rsidTr="009B4304">
        <w:tc>
          <w:tcPr>
            <w:tcW w:w="1718" w:type="dxa"/>
            <w:tcMar>
              <w:top w:w="28" w:type="dxa"/>
              <w:left w:w="60" w:type="dxa"/>
              <w:bottom w:w="28" w:type="dxa"/>
              <w:right w:w="60" w:type="dxa"/>
            </w:tcMar>
            <w:hideMark/>
          </w:tcPr>
          <w:p w14:paraId="7721593A" w14:textId="77777777" w:rsidR="00BB7C67" w:rsidRPr="00BE0BFE" w:rsidRDefault="00BB7C67">
            <w:pPr>
              <w:pStyle w:val="prastasiniatinklio"/>
              <w:spacing w:before="0" w:beforeAutospacing="0" w:after="0" w:afterAutospacing="0"/>
            </w:pPr>
            <w:r w:rsidRPr="00BE0BFE">
              <w:rPr>
                <w:b/>
                <w:bCs/>
              </w:rPr>
              <w:t xml:space="preserve">Kietumas </w:t>
            </w:r>
          </w:p>
        </w:tc>
        <w:tc>
          <w:tcPr>
            <w:tcW w:w="3478" w:type="dxa"/>
            <w:tcMar>
              <w:top w:w="28" w:type="dxa"/>
              <w:left w:w="60" w:type="dxa"/>
              <w:bottom w:w="28" w:type="dxa"/>
              <w:right w:w="60" w:type="dxa"/>
            </w:tcMar>
            <w:hideMark/>
          </w:tcPr>
          <w:p w14:paraId="5568EF0B" w14:textId="21228421" w:rsidR="00BB7C67" w:rsidRPr="00BE0BFE" w:rsidRDefault="00BE0BFE">
            <w:pPr>
              <w:pStyle w:val="prastasiniatinklio"/>
              <w:spacing w:before="0" w:beforeAutospacing="0" w:after="0" w:afterAutospacing="0"/>
            </w:pPr>
            <w:r w:rsidRPr="00BE0BFE">
              <w:t xml:space="preserve"> </w:t>
            </w:r>
          </w:p>
        </w:tc>
        <w:tc>
          <w:tcPr>
            <w:tcW w:w="1428" w:type="dxa"/>
            <w:tcMar>
              <w:top w:w="28" w:type="dxa"/>
              <w:left w:w="60" w:type="dxa"/>
              <w:bottom w:w="28" w:type="dxa"/>
              <w:right w:w="60" w:type="dxa"/>
            </w:tcMar>
            <w:hideMark/>
          </w:tcPr>
          <w:p w14:paraId="35A76545" w14:textId="77777777" w:rsidR="00BB7C67" w:rsidRPr="00BE0BFE" w:rsidRDefault="00BB7C67">
            <w:pPr>
              <w:pStyle w:val="prastasiniatinklio"/>
              <w:spacing w:before="0" w:beforeAutospacing="0" w:after="0" w:afterAutospacing="0"/>
              <w:rPr>
                <w:lang w:val="lt-LT"/>
              </w:rPr>
            </w:pPr>
            <w:r w:rsidRPr="00BE0BFE">
              <w:rPr>
                <w:i/>
                <w:iCs/>
              </w:rPr>
              <w:t>Išlaiko formą</w:t>
            </w:r>
          </w:p>
        </w:tc>
        <w:tc>
          <w:tcPr>
            <w:tcW w:w="960" w:type="dxa"/>
            <w:tcMar>
              <w:top w:w="28" w:type="dxa"/>
              <w:left w:w="60" w:type="dxa"/>
              <w:bottom w:w="28" w:type="dxa"/>
              <w:right w:w="60" w:type="dxa"/>
            </w:tcMar>
            <w:vAlign w:val="center"/>
            <w:hideMark/>
          </w:tcPr>
          <w:p w14:paraId="71E4CD99" w14:textId="77777777" w:rsidR="00BB7C67" w:rsidRPr="00BE0BFE" w:rsidRDefault="00BB7C67" w:rsidP="009B4304">
            <w:pPr>
              <w:pStyle w:val="prastasiniatinklio"/>
              <w:spacing w:before="0" w:beforeAutospacing="0" w:after="0" w:afterAutospacing="0"/>
              <w:jc w:val="center"/>
            </w:pPr>
            <w:r w:rsidRPr="00BE0BFE">
              <w:rPr>
                <w:i/>
                <w:iCs/>
              </w:rPr>
              <w:t>+</w:t>
            </w:r>
          </w:p>
        </w:tc>
        <w:tc>
          <w:tcPr>
            <w:tcW w:w="1957" w:type="dxa"/>
            <w:tcMar>
              <w:top w:w="28" w:type="dxa"/>
              <w:left w:w="60" w:type="dxa"/>
              <w:bottom w:w="28" w:type="dxa"/>
              <w:right w:w="60" w:type="dxa"/>
            </w:tcMar>
            <w:hideMark/>
          </w:tcPr>
          <w:p w14:paraId="71B055FF" w14:textId="0F6A242B" w:rsidR="00BB7C67" w:rsidRPr="00BE0BFE" w:rsidRDefault="00BE0BFE">
            <w:pPr>
              <w:pStyle w:val="prastasiniatinklio"/>
              <w:spacing w:before="0" w:beforeAutospacing="0" w:after="0" w:afterAutospacing="0"/>
            </w:pPr>
            <w:r w:rsidRPr="00BE0BFE">
              <w:t xml:space="preserve"> </w:t>
            </w:r>
          </w:p>
        </w:tc>
        <w:tc>
          <w:tcPr>
            <w:tcW w:w="1522" w:type="dxa"/>
            <w:tcMar>
              <w:top w:w="28" w:type="dxa"/>
              <w:left w:w="60" w:type="dxa"/>
              <w:bottom w:w="28" w:type="dxa"/>
              <w:right w:w="60" w:type="dxa"/>
            </w:tcMar>
            <w:hideMark/>
          </w:tcPr>
          <w:p w14:paraId="14E01BBD" w14:textId="77777777" w:rsidR="00BB7C67" w:rsidRPr="00BE0BFE" w:rsidRDefault="00BB7C67">
            <w:pPr>
              <w:pStyle w:val="prastasiniatinklio"/>
              <w:spacing w:before="0" w:beforeAutospacing="0" w:after="0" w:afterAutospacing="0"/>
              <w:rPr>
                <w:lang w:val="lt-LT"/>
              </w:rPr>
            </w:pPr>
            <w:r w:rsidRPr="00BE0BFE">
              <w:rPr>
                <w:i/>
                <w:iCs/>
              </w:rPr>
              <w:t>Išlaiko formą</w:t>
            </w:r>
          </w:p>
        </w:tc>
      </w:tr>
      <w:tr w:rsidR="00BB7C67" w:rsidRPr="00BE0BFE" w14:paraId="44910ADD" w14:textId="77777777" w:rsidTr="001E23AA">
        <w:tc>
          <w:tcPr>
            <w:tcW w:w="1718" w:type="dxa"/>
            <w:tcMar>
              <w:top w:w="28" w:type="dxa"/>
              <w:left w:w="60" w:type="dxa"/>
              <w:bottom w:w="28" w:type="dxa"/>
              <w:right w:w="60" w:type="dxa"/>
            </w:tcMar>
            <w:hideMark/>
          </w:tcPr>
          <w:p w14:paraId="0E1A61DF" w14:textId="77777777" w:rsidR="00BB7C67" w:rsidRPr="00BE0BFE" w:rsidRDefault="00BB7C67">
            <w:pPr>
              <w:pStyle w:val="prastasiniatinklio"/>
              <w:spacing w:before="0" w:beforeAutospacing="0" w:after="0" w:afterAutospacing="0"/>
            </w:pPr>
            <w:r w:rsidRPr="00BE0BFE">
              <w:rPr>
                <w:b/>
                <w:bCs/>
              </w:rPr>
              <w:t>Tvirtumas</w:t>
            </w:r>
          </w:p>
        </w:tc>
        <w:tc>
          <w:tcPr>
            <w:tcW w:w="3478" w:type="dxa"/>
            <w:tcMar>
              <w:top w:w="28" w:type="dxa"/>
              <w:left w:w="60" w:type="dxa"/>
              <w:bottom w:w="28" w:type="dxa"/>
              <w:right w:w="60" w:type="dxa"/>
            </w:tcMar>
            <w:hideMark/>
          </w:tcPr>
          <w:p w14:paraId="25295F63" w14:textId="19A43A52" w:rsidR="00BB7C67" w:rsidRPr="00BE0BFE" w:rsidRDefault="00BE0BFE">
            <w:pPr>
              <w:pStyle w:val="prastasiniatinklio"/>
              <w:spacing w:before="0" w:beforeAutospacing="0" w:after="0" w:afterAutospacing="0"/>
            </w:pPr>
            <w:r w:rsidRPr="00BE0BFE">
              <w:t xml:space="preserve"> </w:t>
            </w:r>
          </w:p>
        </w:tc>
        <w:tc>
          <w:tcPr>
            <w:tcW w:w="1428" w:type="dxa"/>
            <w:tcMar>
              <w:top w:w="28" w:type="dxa"/>
              <w:left w:w="60" w:type="dxa"/>
              <w:bottom w:w="28" w:type="dxa"/>
              <w:right w:w="60" w:type="dxa"/>
            </w:tcMar>
            <w:hideMark/>
          </w:tcPr>
          <w:p w14:paraId="3F3D155C" w14:textId="77777777" w:rsidR="00BB7C67" w:rsidRPr="00BE0BFE" w:rsidRDefault="00BB7C67">
            <w:pPr>
              <w:pStyle w:val="prastasiniatinklio"/>
              <w:spacing w:before="0" w:beforeAutospacing="0" w:after="0" w:afterAutospacing="0"/>
              <w:rPr>
                <w:lang w:val="lt-LT"/>
              </w:rPr>
            </w:pPr>
            <w:r w:rsidRPr="00BE0BFE">
              <w:rPr>
                <w:i/>
                <w:iCs/>
              </w:rPr>
              <w:t>Sunku suardyti</w:t>
            </w:r>
          </w:p>
        </w:tc>
        <w:tc>
          <w:tcPr>
            <w:tcW w:w="960" w:type="dxa"/>
            <w:tcMar>
              <w:top w:w="28" w:type="dxa"/>
              <w:left w:w="60" w:type="dxa"/>
              <w:bottom w:w="28" w:type="dxa"/>
              <w:right w:w="60" w:type="dxa"/>
            </w:tcMar>
            <w:hideMark/>
          </w:tcPr>
          <w:p w14:paraId="25692D56" w14:textId="4FE3F0B8" w:rsidR="00BB7C67" w:rsidRPr="00BE0BFE" w:rsidRDefault="00BE0BFE">
            <w:pPr>
              <w:pStyle w:val="prastasiniatinklio"/>
              <w:spacing w:before="0" w:beforeAutospacing="0" w:after="0" w:afterAutospacing="0"/>
            </w:pPr>
            <w:r w:rsidRPr="00BE0BFE">
              <w:t xml:space="preserve"> </w:t>
            </w:r>
          </w:p>
        </w:tc>
        <w:tc>
          <w:tcPr>
            <w:tcW w:w="1957" w:type="dxa"/>
            <w:tcMar>
              <w:top w:w="28" w:type="dxa"/>
              <w:left w:w="60" w:type="dxa"/>
              <w:bottom w:w="28" w:type="dxa"/>
              <w:right w:w="60" w:type="dxa"/>
            </w:tcMar>
            <w:hideMark/>
          </w:tcPr>
          <w:p w14:paraId="4EFCF796" w14:textId="0BB7EF3B" w:rsidR="00BB7C67" w:rsidRPr="00BE0BFE" w:rsidRDefault="00BE0BFE">
            <w:pPr>
              <w:pStyle w:val="prastasiniatinklio"/>
              <w:spacing w:before="0" w:beforeAutospacing="0" w:after="0" w:afterAutospacing="0"/>
            </w:pPr>
            <w:r w:rsidRPr="00BE0BFE">
              <w:t xml:space="preserve"> </w:t>
            </w:r>
          </w:p>
        </w:tc>
        <w:tc>
          <w:tcPr>
            <w:tcW w:w="1122" w:type="dxa"/>
            <w:tcMar>
              <w:top w:w="28" w:type="dxa"/>
              <w:left w:w="60" w:type="dxa"/>
              <w:bottom w:w="28" w:type="dxa"/>
              <w:right w:w="60" w:type="dxa"/>
            </w:tcMar>
            <w:hideMark/>
          </w:tcPr>
          <w:p w14:paraId="59B309EF" w14:textId="763F6F96" w:rsidR="00BB7C67" w:rsidRPr="00BE0BFE" w:rsidRDefault="00BE0BFE">
            <w:pPr>
              <w:pStyle w:val="prastasiniatinklio"/>
              <w:spacing w:before="0" w:beforeAutospacing="0" w:after="0" w:afterAutospacing="0"/>
            </w:pPr>
            <w:r w:rsidRPr="00BE0BFE">
              <w:t xml:space="preserve"> </w:t>
            </w:r>
          </w:p>
        </w:tc>
      </w:tr>
      <w:tr w:rsidR="00BB7C67" w:rsidRPr="00BE0BFE" w14:paraId="32037F71" w14:textId="77777777" w:rsidTr="009B4304">
        <w:tc>
          <w:tcPr>
            <w:tcW w:w="1718" w:type="dxa"/>
            <w:tcMar>
              <w:top w:w="28" w:type="dxa"/>
              <w:left w:w="60" w:type="dxa"/>
              <w:bottom w:w="28" w:type="dxa"/>
              <w:right w:w="60" w:type="dxa"/>
            </w:tcMar>
            <w:hideMark/>
          </w:tcPr>
          <w:p w14:paraId="0B5A8F7D" w14:textId="77777777" w:rsidR="00BB7C67" w:rsidRPr="00BE0BFE" w:rsidRDefault="00BB7C67">
            <w:pPr>
              <w:pStyle w:val="prastasiniatinklio"/>
              <w:spacing w:before="0" w:beforeAutospacing="0" w:after="0" w:afterAutospacing="0"/>
              <w:rPr>
                <w:lang w:val="lt-LT"/>
              </w:rPr>
            </w:pPr>
            <w:r w:rsidRPr="00BE0BFE">
              <w:rPr>
                <w:b/>
                <w:bCs/>
              </w:rPr>
              <w:t>Minkštumas</w:t>
            </w:r>
          </w:p>
        </w:tc>
        <w:tc>
          <w:tcPr>
            <w:tcW w:w="3478" w:type="dxa"/>
            <w:tcMar>
              <w:top w:w="28" w:type="dxa"/>
              <w:left w:w="60" w:type="dxa"/>
              <w:bottom w:w="28" w:type="dxa"/>
              <w:right w:w="60" w:type="dxa"/>
            </w:tcMar>
            <w:hideMark/>
          </w:tcPr>
          <w:p w14:paraId="2C3F61AA" w14:textId="77777777" w:rsidR="00BB7C67" w:rsidRPr="00BE0BFE" w:rsidRDefault="00BB7C67">
            <w:pPr>
              <w:pStyle w:val="prastasiniatinklio"/>
              <w:spacing w:before="0" w:beforeAutospacing="0" w:after="0" w:afterAutospacing="0"/>
            </w:pPr>
            <w:r w:rsidRPr="00BE0BFE">
              <w:rPr>
                <w:i/>
                <w:iCs/>
              </w:rPr>
              <w:t xml:space="preserve">Lengva pakeisti formą </w:t>
            </w:r>
          </w:p>
        </w:tc>
        <w:tc>
          <w:tcPr>
            <w:tcW w:w="1428" w:type="dxa"/>
            <w:tcMar>
              <w:top w:w="28" w:type="dxa"/>
              <w:left w:w="60" w:type="dxa"/>
              <w:bottom w:w="28" w:type="dxa"/>
              <w:right w:w="60" w:type="dxa"/>
            </w:tcMar>
            <w:hideMark/>
          </w:tcPr>
          <w:p w14:paraId="16927387" w14:textId="3891BB4B"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0B66C170" w14:textId="093A33C2" w:rsidR="00BB7C67" w:rsidRPr="00BE0BFE" w:rsidRDefault="00BE0BFE">
            <w:pPr>
              <w:pStyle w:val="prastasiniatinklio"/>
              <w:spacing w:before="0" w:beforeAutospacing="0" w:after="0" w:afterAutospacing="0"/>
            </w:pPr>
            <w:r w:rsidRPr="00BE0BFE">
              <w:t xml:space="preserve"> </w:t>
            </w:r>
          </w:p>
        </w:tc>
        <w:tc>
          <w:tcPr>
            <w:tcW w:w="1957" w:type="dxa"/>
            <w:tcMar>
              <w:top w:w="28" w:type="dxa"/>
              <w:left w:w="60" w:type="dxa"/>
              <w:bottom w:w="28" w:type="dxa"/>
              <w:right w:w="60" w:type="dxa"/>
            </w:tcMar>
            <w:vAlign w:val="center"/>
            <w:hideMark/>
          </w:tcPr>
          <w:p w14:paraId="00178C6E" w14:textId="77777777" w:rsidR="00BB7C67" w:rsidRPr="00BE0BFE" w:rsidRDefault="00BB7C67" w:rsidP="009B4304">
            <w:pPr>
              <w:pStyle w:val="prastasiniatinklio"/>
              <w:spacing w:before="0" w:beforeAutospacing="0" w:after="0" w:afterAutospacing="0"/>
              <w:jc w:val="center"/>
            </w:pPr>
            <w:r w:rsidRPr="00BE0BFE">
              <w:rPr>
                <w:i/>
                <w:iCs/>
              </w:rPr>
              <w:t>+</w:t>
            </w:r>
          </w:p>
        </w:tc>
        <w:tc>
          <w:tcPr>
            <w:tcW w:w="1122" w:type="dxa"/>
            <w:tcMar>
              <w:top w:w="28" w:type="dxa"/>
              <w:left w:w="60" w:type="dxa"/>
              <w:bottom w:w="28" w:type="dxa"/>
              <w:right w:w="60" w:type="dxa"/>
            </w:tcMar>
            <w:hideMark/>
          </w:tcPr>
          <w:p w14:paraId="227307EB" w14:textId="719E6B2B" w:rsidR="00BB7C67" w:rsidRPr="00BE0BFE" w:rsidRDefault="00BE0BFE">
            <w:pPr>
              <w:pStyle w:val="prastasiniatinklio"/>
              <w:spacing w:before="0" w:beforeAutospacing="0" w:after="0" w:afterAutospacing="0"/>
            </w:pPr>
            <w:r w:rsidRPr="00BE0BFE">
              <w:t xml:space="preserve"> </w:t>
            </w:r>
          </w:p>
        </w:tc>
      </w:tr>
      <w:tr w:rsidR="00BB7C67" w:rsidRPr="00BE0BFE" w14:paraId="424698E2" w14:textId="77777777" w:rsidTr="001E23AA">
        <w:tc>
          <w:tcPr>
            <w:tcW w:w="1718" w:type="dxa"/>
            <w:tcMar>
              <w:top w:w="28" w:type="dxa"/>
              <w:left w:w="60" w:type="dxa"/>
              <w:bottom w:w="28" w:type="dxa"/>
              <w:right w:w="60" w:type="dxa"/>
            </w:tcMar>
            <w:hideMark/>
          </w:tcPr>
          <w:p w14:paraId="4B3CD496" w14:textId="77777777" w:rsidR="00BB7C67" w:rsidRPr="00BE0BFE" w:rsidRDefault="00BB7C67">
            <w:pPr>
              <w:pStyle w:val="prastasiniatinklio"/>
              <w:spacing w:before="0" w:beforeAutospacing="0" w:after="0" w:afterAutospacing="0"/>
            </w:pPr>
            <w:r w:rsidRPr="00BE0BFE">
              <w:rPr>
                <w:b/>
                <w:bCs/>
              </w:rPr>
              <w:t xml:space="preserve">Skaidrumas </w:t>
            </w:r>
          </w:p>
        </w:tc>
        <w:tc>
          <w:tcPr>
            <w:tcW w:w="3478" w:type="dxa"/>
            <w:tcMar>
              <w:top w:w="28" w:type="dxa"/>
              <w:left w:w="60" w:type="dxa"/>
              <w:bottom w:w="28" w:type="dxa"/>
              <w:right w:w="60" w:type="dxa"/>
            </w:tcMar>
            <w:hideMark/>
          </w:tcPr>
          <w:p w14:paraId="77B463B8" w14:textId="53E7BA73" w:rsidR="00BB7C67" w:rsidRPr="00BE0BFE" w:rsidRDefault="00BE0BFE">
            <w:pPr>
              <w:pStyle w:val="prastasiniatinklio"/>
              <w:spacing w:before="0" w:beforeAutospacing="0" w:after="0" w:afterAutospacing="0"/>
            </w:pPr>
            <w:r w:rsidRPr="00BE0BFE">
              <w:t xml:space="preserve"> </w:t>
            </w:r>
          </w:p>
        </w:tc>
        <w:tc>
          <w:tcPr>
            <w:tcW w:w="1428" w:type="dxa"/>
            <w:tcMar>
              <w:top w:w="28" w:type="dxa"/>
              <w:left w:w="60" w:type="dxa"/>
              <w:bottom w:w="28" w:type="dxa"/>
              <w:right w:w="60" w:type="dxa"/>
            </w:tcMar>
            <w:hideMark/>
          </w:tcPr>
          <w:p w14:paraId="5E6272E4" w14:textId="28C37AF1" w:rsidR="00BB7C67" w:rsidRPr="00BE0BFE" w:rsidRDefault="00BE0BFE">
            <w:pPr>
              <w:pStyle w:val="prastasiniatinklio"/>
              <w:spacing w:before="0" w:beforeAutospacing="0" w:after="0" w:afterAutospacing="0"/>
            </w:pPr>
            <w:r w:rsidRPr="00BE0BFE">
              <w:t xml:space="preserve"> </w:t>
            </w:r>
          </w:p>
        </w:tc>
        <w:tc>
          <w:tcPr>
            <w:tcW w:w="960" w:type="dxa"/>
            <w:tcMar>
              <w:top w:w="28" w:type="dxa"/>
              <w:left w:w="60" w:type="dxa"/>
              <w:bottom w:w="28" w:type="dxa"/>
              <w:right w:w="60" w:type="dxa"/>
            </w:tcMar>
            <w:hideMark/>
          </w:tcPr>
          <w:p w14:paraId="01DE8826" w14:textId="15C97949" w:rsidR="00BB7C67" w:rsidRPr="00BE0BFE" w:rsidRDefault="00BE0BFE">
            <w:pPr>
              <w:pStyle w:val="prastasiniatinklio"/>
              <w:spacing w:before="0" w:beforeAutospacing="0" w:after="0" w:afterAutospacing="0"/>
            </w:pPr>
            <w:r w:rsidRPr="00BE0BFE">
              <w:t xml:space="preserve"> </w:t>
            </w:r>
          </w:p>
        </w:tc>
        <w:tc>
          <w:tcPr>
            <w:tcW w:w="1957" w:type="dxa"/>
            <w:tcMar>
              <w:top w:w="28" w:type="dxa"/>
              <w:left w:w="60" w:type="dxa"/>
              <w:bottom w:w="28" w:type="dxa"/>
              <w:right w:w="60" w:type="dxa"/>
            </w:tcMar>
            <w:hideMark/>
          </w:tcPr>
          <w:p w14:paraId="5119BBD2" w14:textId="1449CE47" w:rsidR="00BB7C67" w:rsidRPr="00BE0BFE" w:rsidRDefault="00BE0BFE">
            <w:pPr>
              <w:pStyle w:val="prastasiniatinklio"/>
              <w:spacing w:before="0" w:beforeAutospacing="0" w:after="0" w:afterAutospacing="0"/>
              <w:rPr>
                <w:lang w:val="lt-LT"/>
              </w:rPr>
            </w:pPr>
            <w:r w:rsidRPr="00BE0BFE">
              <w:t xml:space="preserve"> </w:t>
            </w:r>
          </w:p>
        </w:tc>
        <w:tc>
          <w:tcPr>
            <w:tcW w:w="1522" w:type="dxa"/>
            <w:tcMar>
              <w:top w:w="28" w:type="dxa"/>
              <w:left w:w="60" w:type="dxa"/>
              <w:bottom w:w="28" w:type="dxa"/>
              <w:right w:w="60" w:type="dxa"/>
            </w:tcMar>
            <w:hideMark/>
          </w:tcPr>
          <w:p w14:paraId="634752F6" w14:textId="77777777" w:rsidR="00BB7C67" w:rsidRPr="00BE0BFE" w:rsidRDefault="00BB7C67">
            <w:pPr>
              <w:pStyle w:val="prastasiniatinklio"/>
              <w:spacing w:before="0" w:beforeAutospacing="0" w:after="0" w:afterAutospacing="0"/>
            </w:pPr>
            <w:r w:rsidRPr="00BE0BFE">
              <w:rPr>
                <w:i/>
                <w:iCs/>
              </w:rPr>
              <w:t>Per jį viskas matosi</w:t>
            </w:r>
          </w:p>
        </w:tc>
      </w:tr>
    </w:tbl>
    <w:p w14:paraId="422D70AD" w14:textId="77777777" w:rsidR="009B4304" w:rsidRDefault="009B4304" w:rsidP="002E1974">
      <w:pPr>
        <w:pStyle w:val="prastasiniatinklio"/>
        <w:spacing w:before="120" w:beforeAutospacing="0" w:after="120" w:afterAutospacing="0"/>
        <w:rPr>
          <w:b/>
          <w:bCs/>
        </w:rPr>
      </w:pPr>
      <w:r>
        <w:rPr>
          <w:b/>
          <w:bCs/>
        </w:rPr>
        <w:br w:type="page"/>
      </w:r>
    </w:p>
    <w:p w14:paraId="2963F70F" w14:textId="7623457B" w:rsidR="00BB7C67" w:rsidRPr="00BE0BFE" w:rsidRDefault="00BB7C67" w:rsidP="002E1974">
      <w:pPr>
        <w:pStyle w:val="prastasiniatinklio"/>
        <w:spacing w:before="120" w:beforeAutospacing="0" w:after="120" w:afterAutospacing="0"/>
      </w:pPr>
      <w:r w:rsidRPr="00BE0BFE">
        <w:rPr>
          <w:b/>
          <w:bCs/>
        </w:rPr>
        <w:lastRenderedPageBreak/>
        <w:t>B1.4</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91"/>
        <w:gridCol w:w="2385"/>
        <w:gridCol w:w="1212"/>
        <w:gridCol w:w="2039"/>
        <w:gridCol w:w="1569"/>
        <w:gridCol w:w="1249"/>
      </w:tblGrid>
      <w:tr w:rsidR="00BB7C67" w:rsidRPr="00BE0BFE" w14:paraId="792C58B1" w14:textId="77777777" w:rsidTr="009B4304">
        <w:tc>
          <w:tcPr>
            <w:tcW w:w="1884" w:type="dxa"/>
            <w:tcBorders>
              <w:tl2br w:val="single" w:sz="4" w:space="0" w:color="808080" w:themeColor="background1" w:themeShade="80"/>
            </w:tcBorders>
            <w:tcMar>
              <w:top w:w="28" w:type="dxa"/>
              <w:left w:w="60" w:type="dxa"/>
              <w:bottom w:w="28" w:type="dxa"/>
              <w:right w:w="60" w:type="dxa"/>
            </w:tcMar>
            <w:hideMark/>
          </w:tcPr>
          <w:p w14:paraId="7B09D5EF" w14:textId="77777777" w:rsidR="00BB7C67" w:rsidRPr="00BE0BFE" w:rsidRDefault="00BB7C67">
            <w:pPr>
              <w:pStyle w:val="prastasiniatinklio"/>
              <w:spacing w:before="0" w:beforeAutospacing="0" w:after="0" w:afterAutospacing="0"/>
              <w:jc w:val="right"/>
            </w:pPr>
            <w:r w:rsidRPr="00BE0BFE">
              <w:rPr>
                <w:b/>
                <w:bCs/>
              </w:rPr>
              <w:t>Medžiaga</w:t>
            </w:r>
          </w:p>
          <w:p w14:paraId="0189F693" w14:textId="77777777" w:rsidR="00BB7C67" w:rsidRPr="00BE0BFE" w:rsidRDefault="00BB7C67">
            <w:pPr>
              <w:pStyle w:val="prastasiniatinklio"/>
              <w:spacing w:before="0" w:beforeAutospacing="0" w:after="0" w:afterAutospacing="0"/>
            </w:pPr>
            <w:r w:rsidRPr="00BE0BFE">
              <w:rPr>
                <w:b/>
                <w:bCs/>
              </w:rPr>
              <w:t>Savybė</w:t>
            </w:r>
          </w:p>
        </w:tc>
        <w:tc>
          <w:tcPr>
            <w:tcW w:w="2784" w:type="dxa"/>
            <w:tcMar>
              <w:top w:w="28" w:type="dxa"/>
              <w:left w:w="60" w:type="dxa"/>
              <w:bottom w:w="28" w:type="dxa"/>
              <w:right w:w="60" w:type="dxa"/>
            </w:tcMar>
            <w:hideMark/>
          </w:tcPr>
          <w:p w14:paraId="24C51582" w14:textId="77777777" w:rsidR="00BB7C67" w:rsidRPr="00BE0BFE" w:rsidRDefault="00BB7C67">
            <w:pPr>
              <w:pStyle w:val="prastasiniatinklio"/>
              <w:spacing w:before="0" w:beforeAutospacing="0" w:after="0" w:afterAutospacing="0"/>
              <w:jc w:val="center"/>
            </w:pPr>
            <w:r w:rsidRPr="00BE0BFE">
              <w:rPr>
                <w:b/>
                <w:bCs/>
              </w:rPr>
              <w:t xml:space="preserve">Guma </w:t>
            </w:r>
          </w:p>
        </w:tc>
        <w:tc>
          <w:tcPr>
            <w:tcW w:w="1299" w:type="dxa"/>
            <w:tcMar>
              <w:top w:w="28" w:type="dxa"/>
              <w:left w:w="60" w:type="dxa"/>
              <w:bottom w:w="28" w:type="dxa"/>
              <w:right w:w="60" w:type="dxa"/>
            </w:tcMar>
            <w:hideMark/>
          </w:tcPr>
          <w:p w14:paraId="37D6E73B" w14:textId="77777777" w:rsidR="00BB7C67" w:rsidRPr="00BE0BFE" w:rsidRDefault="00BB7C67">
            <w:pPr>
              <w:pStyle w:val="prastasiniatinklio"/>
              <w:spacing w:before="0" w:beforeAutospacing="0" w:after="0" w:afterAutospacing="0"/>
              <w:jc w:val="center"/>
            </w:pPr>
            <w:r w:rsidRPr="00BE0BFE">
              <w:rPr>
                <w:b/>
                <w:bCs/>
              </w:rPr>
              <w:t xml:space="preserve">Akmuo </w:t>
            </w:r>
          </w:p>
        </w:tc>
        <w:tc>
          <w:tcPr>
            <w:tcW w:w="2265" w:type="dxa"/>
            <w:tcMar>
              <w:top w:w="28" w:type="dxa"/>
              <w:left w:w="60" w:type="dxa"/>
              <w:bottom w:w="28" w:type="dxa"/>
              <w:right w:w="60" w:type="dxa"/>
            </w:tcMar>
            <w:hideMark/>
          </w:tcPr>
          <w:p w14:paraId="4A71A0F5" w14:textId="77777777" w:rsidR="00BB7C67" w:rsidRPr="00BE0BFE" w:rsidRDefault="00BB7C67">
            <w:pPr>
              <w:pStyle w:val="prastasiniatinklio"/>
              <w:spacing w:before="0" w:beforeAutospacing="0" w:after="0" w:afterAutospacing="0"/>
              <w:jc w:val="center"/>
            </w:pPr>
            <w:r w:rsidRPr="00BE0BFE">
              <w:rPr>
                <w:b/>
                <w:bCs/>
              </w:rPr>
              <w:t xml:space="preserve">Kreida </w:t>
            </w:r>
          </w:p>
        </w:tc>
        <w:tc>
          <w:tcPr>
            <w:tcW w:w="1682" w:type="dxa"/>
            <w:tcMar>
              <w:top w:w="28" w:type="dxa"/>
              <w:left w:w="60" w:type="dxa"/>
              <w:bottom w:w="28" w:type="dxa"/>
              <w:right w:w="60" w:type="dxa"/>
            </w:tcMar>
            <w:hideMark/>
          </w:tcPr>
          <w:p w14:paraId="0438A2FC" w14:textId="77777777" w:rsidR="00BB7C67" w:rsidRPr="00BE0BFE" w:rsidRDefault="00BB7C67">
            <w:pPr>
              <w:pStyle w:val="prastasiniatinklio"/>
              <w:spacing w:before="0" w:beforeAutospacing="0" w:after="0" w:afterAutospacing="0"/>
              <w:jc w:val="center"/>
            </w:pPr>
            <w:r w:rsidRPr="00BE0BFE">
              <w:rPr>
                <w:b/>
                <w:bCs/>
              </w:rPr>
              <w:t xml:space="preserve">Plastilinas </w:t>
            </w:r>
          </w:p>
        </w:tc>
        <w:tc>
          <w:tcPr>
            <w:tcW w:w="1302" w:type="dxa"/>
            <w:tcMar>
              <w:top w:w="28" w:type="dxa"/>
              <w:left w:w="60" w:type="dxa"/>
              <w:bottom w:w="28" w:type="dxa"/>
              <w:right w:w="60" w:type="dxa"/>
            </w:tcMar>
            <w:hideMark/>
          </w:tcPr>
          <w:p w14:paraId="0BD15812" w14:textId="77777777" w:rsidR="00BB7C67" w:rsidRPr="00BE0BFE" w:rsidRDefault="00BB7C67">
            <w:pPr>
              <w:pStyle w:val="prastasiniatinklio"/>
              <w:spacing w:before="0" w:beforeAutospacing="0" w:after="0" w:afterAutospacing="0"/>
              <w:jc w:val="center"/>
            </w:pPr>
            <w:r w:rsidRPr="00BE0BFE">
              <w:rPr>
                <w:b/>
                <w:bCs/>
              </w:rPr>
              <w:t>Stiklas</w:t>
            </w:r>
          </w:p>
        </w:tc>
      </w:tr>
      <w:tr w:rsidR="00BB7C67" w:rsidRPr="00BE0BFE" w14:paraId="18A46D2D" w14:textId="77777777" w:rsidTr="009B4304">
        <w:tc>
          <w:tcPr>
            <w:tcW w:w="1734" w:type="dxa"/>
            <w:tcMar>
              <w:top w:w="28" w:type="dxa"/>
              <w:left w:w="60" w:type="dxa"/>
              <w:bottom w:w="28" w:type="dxa"/>
              <w:right w:w="60" w:type="dxa"/>
            </w:tcMar>
            <w:hideMark/>
          </w:tcPr>
          <w:p w14:paraId="35537A4F" w14:textId="77777777" w:rsidR="00BB7C67" w:rsidRPr="00BE0BFE" w:rsidRDefault="00BB7C67">
            <w:pPr>
              <w:pStyle w:val="prastasiniatinklio"/>
              <w:spacing w:before="0" w:beforeAutospacing="0" w:after="0" w:afterAutospacing="0"/>
            </w:pPr>
            <w:r w:rsidRPr="00BE0BFE">
              <w:rPr>
                <w:b/>
                <w:bCs/>
              </w:rPr>
              <w:t>Tamprumas</w:t>
            </w:r>
          </w:p>
        </w:tc>
        <w:tc>
          <w:tcPr>
            <w:tcW w:w="2784" w:type="dxa"/>
            <w:tcMar>
              <w:top w:w="28" w:type="dxa"/>
              <w:left w:w="60" w:type="dxa"/>
              <w:bottom w:w="28" w:type="dxa"/>
              <w:right w:w="60" w:type="dxa"/>
            </w:tcMar>
            <w:hideMark/>
          </w:tcPr>
          <w:p w14:paraId="5E87F3DA" w14:textId="77777777" w:rsidR="00BB7C67" w:rsidRPr="00BE0BFE" w:rsidRDefault="00BB7C67">
            <w:pPr>
              <w:pStyle w:val="prastasiniatinklio"/>
              <w:spacing w:before="0" w:beforeAutospacing="0" w:after="0" w:afterAutospacing="0"/>
            </w:pPr>
            <w:r w:rsidRPr="00BE0BFE">
              <w:rPr>
                <w:i/>
                <w:iCs/>
              </w:rPr>
              <w:t>Ištempus ir paleidus, grįžta į pradinę formą</w:t>
            </w:r>
          </w:p>
        </w:tc>
        <w:tc>
          <w:tcPr>
            <w:tcW w:w="1299" w:type="dxa"/>
            <w:tcMar>
              <w:top w:w="28" w:type="dxa"/>
              <w:left w:w="60" w:type="dxa"/>
              <w:bottom w:w="28" w:type="dxa"/>
              <w:right w:w="60" w:type="dxa"/>
            </w:tcMar>
            <w:hideMark/>
          </w:tcPr>
          <w:p w14:paraId="20A2D328" w14:textId="30770355" w:rsidR="00BB7C67" w:rsidRPr="00BE0BFE" w:rsidRDefault="00BE0BFE">
            <w:pPr>
              <w:pStyle w:val="prastasiniatinklio"/>
              <w:spacing w:before="0" w:beforeAutospacing="0" w:after="0" w:afterAutospacing="0"/>
            </w:pPr>
            <w:r w:rsidRPr="00BE0BFE">
              <w:t xml:space="preserve"> </w:t>
            </w:r>
          </w:p>
        </w:tc>
        <w:tc>
          <w:tcPr>
            <w:tcW w:w="2265" w:type="dxa"/>
            <w:tcMar>
              <w:top w:w="28" w:type="dxa"/>
              <w:left w:w="60" w:type="dxa"/>
              <w:bottom w:w="28" w:type="dxa"/>
              <w:right w:w="60" w:type="dxa"/>
            </w:tcMar>
            <w:hideMark/>
          </w:tcPr>
          <w:p w14:paraId="218B5AA8" w14:textId="64919DD8" w:rsidR="00BB7C67" w:rsidRPr="00BE0BFE" w:rsidRDefault="00BE0BFE">
            <w:pPr>
              <w:pStyle w:val="prastasiniatinklio"/>
              <w:spacing w:before="0" w:beforeAutospacing="0" w:after="0" w:afterAutospacing="0"/>
            </w:pPr>
            <w:r w:rsidRPr="00BE0BFE">
              <w:t xml:space="preserve"> </w:t>
            </w:r>
          </w:p>
        </w:tc>
        <w:tc>
          <w:tcPr>
            <w:tcW w:w="1682" w:type="dxa"/>
            <w:tcMar>
              <w:top w:w="28" w:type="dxa"/>
              <w:left w:w="60" w:type="dxa"/>
              <w:bottom w:w="28" w:type="dxa"/>
              <w:right w:w="60" w:type="dxa"/>
            </w:tcMar>
            <w:hideMark/>
          </w:tcPr>
          <w:p w14:paraId="7A21B08D" w14:textId="4FED0D80" w:rsidR="00BB7C67" w:rsidRPr="00BE0BFE" w:rsidRDefault="00BE0BFE">
            <w:pPr>
              <w:pStyle w:val="prastasiniatinklio"/>
              <w:spacing w:before="0" w:beforeAutospacing="0" w:after="0" w:afterAutospacing="0"/>
            </w:pPr>
            <w:r w:rsidRPr="00BE0BFE">
              <w:t xml:space="preserve"> </w:t>
            </w:r>
          </w:p>
        </w:tc>
        <w:tc>
          <w:tcPr>
            <w:tcW w:w="900" w:type="dxa"/>
            <w:tcMar>
              <w:top w:w="28" w:type="dxa"/>
              <w:left w:w="60" w:type="dxa"/>
              <w:bottom w:w="28" w:type="dxa"/>
              <w:right w:w="60" w:type="dxa"/>
            </w:tcMar>
            <w:hideMark/>
          </w:tcPr>
          <w:p w14:paraId="797F0309" w14:textId="30FD91BD" w:rsidR="00BB7C67" w:rsidRPr="00BE0BFE" w:rsidRDefault="00BE0BFE">
            <w:pPr>
              <w:pStyle w:val="prastasiniatinklio"/>
              <w:spacing w:before="0" w:beforeAutospacing="0" w:after="0" w:afterAutospacing="0"/>
            </w:pPr>
            <w:r w:rsidRPr="00BE0BFE">
              <w:t xml:space="preserve"> </w:t>
            </w:r>
          </w:p>
        </w:tc>
      </w:tr>
      <w:tr w:rsidR="00BB7C67" w:rsidRPr="00BE0BFE" w14:paraId="5D4A547A" w14:textId="77777777" w:rsidTr="009B4304">
        <w:tc>
          <w:tcPr>
            <w:tcW w:w="1734" w:type="dxa"/>
            <w:tcMar>
              <w:top w:w="28" w:type="dxa"/>
              <w:left w:w="60" w:type="dxa"/>
              <w:bottom w:w="28" w:type="dxa"/>
              <w:right w:w="60" w:type="dxa"/>
            </w:tcMar>
            <w:hideMark/>
          </w:tcPr>
          <w:p w14:paraId="76FD2964" w14:textId="77777777" w:rsidR="00BB7C67" w:rsidRPr="00BE0BFE" w:rsidRDefault="00BB7C67">
            <w:pPr>
              <w:pStyle w:val="prastasiniatinklio"/>
              <w:spacing w:before="0" w:beforeAutospacing="0" w:after="0" w:afterAutospacing="0"/>
              <w:rPr>
                <w:lang w:val="lt-LT"/>
              </w:rPr>
            </w:pPr>
            <w:r w:rsidRPr="00BE0BFE">
              <w:rPr>
                <w:b/>
                <w:bCs/>
              </w:rPr>
              <w:t>Plastiškumas</w:t>
            </w:r>
          </w:p>
        </w:tc>
        <w:tc>
          <w:tcPr>
            <w:tcW w:w="2784" w:type="dxa"/>
            <w:tcMar>
              <w:top w:w="28" w:type="dxa"/>
              <w:left w:w="60" w:type="dxa"/>
              <w:bottom w:w="28" w:type="dxa"/>
              <w:right w:w="60" w:type="dxa"/>
            </w:tcMar>
            <w:hideMark/>
          </w:tcPr>
          <w:p w14:paraId="6929DD8F" w14:textId="6F9E56B9" w:rsidR="00BB7C67" w:rsidRPr="00BE0BFE" w:rsidRDefault="00BE0BFE">
            <w:pPr>
              <w:pStyle w:val="prastasiniatinklio"/>
              <w:spacing w:before="0" w:beforeAutospacing="0" w:after="0" w:afterAutospacing="0"/>
            </w:pPr>
            <w:r w:rsidRPr="00BE0BFE">
              <w:t xml:space="preserve"> </w:t>
            </w:r>
          </w:p>
        </w:tc>
        <w:tc>
          <w:tcPr>
            <w:tcW w:w="1299" w:type="dxa"/>
            <w:tcMar>
              <w:top w:w="28" w:type="dxa"/>
              <w:left w:w="60" w:type="dxa"/>
              <w:bottom w:w="28" w:type="dxa"/>
              <w:right w:w="60" w:type="dxa"/>
            </w:tcMar>
            <w:hideMark/>
          </w:tcPr>
          <w:p w14:paraId="06259716" w14:textId="3305B8BE" w:rsidR="00BB7C67" w:rsidRPr="00BE0BFE" w:rsidRDefault="00BE0BFE">
            <w:pPr>
              <w:pStyle w:val="prastasiniatinklio"/>
              <w:spacing w:before="0" w:beforeAutospacing="0" w:after="0" w:afterAutospacing="0"/>
            </w:pPr>
            <w:r w:rsidRPr="00BE0BFE">
              <w:t xml:space="preserve"> </w:t>
            </w:r>
          </w:p>
        </w:tc>
        <w:tc>
          <w:tcPr>
            <w:tcW w:w="2265" w:type="dxa"/>
            <w:tcMar>
              <w:top w:w="28" w:type="dxa"/>
              <w:left w:w="60" w:type="dxa"/>
              <w:bottom w:w="28" w:type="dxa"/>
              <w:right w:w="60" w:type="dxa"/>
            </w:tcMar>
            <w:hideMark/>
          </w:tcPr>
          <w:p w14:paraId="6B21DC30" w14:textId="2B369785" w:rsidR="00BB7C67" w:rsidRPr="00BE0BFE" w:rsidRDefault="00BE0BFE">
            <w:pPr>
              <w:pStyle w:val="prastasiniatinklio"/>
              <w:spacing w:before="0" w:beforeAutospacing="0" w:after="0" w:afterAutospacing="0"/>
            </w:pPr>
            <w:r w:rsidRPr="00BE0BFE">
              <w:t xml:space="preserve"> </w:t>
            </w:r>
          </w:p>
        </w:tc>
        <w:tc>
          <w:tcPr>
            <w:tcW w:w="1682" w:type="dxa"/>
            <w:tcMar>
              <w:top w:w="28" w:type="dxa"/>
              <w:left w:w="60" w:type="dxa"/>
              <w:bottom w:w="28" w:type="dxa"/>
              <w:right w:w="60" w:type="dxa"/>
            </w:tcMar>
            <w:hideMark/>
          </w:tcPr>
          <w:p w14:paraId="0D091C4B" w14:textId="77777777" w:rsidR="00BB7C67" w:rsidRPr="00BE0BFE" w:rsidRDefault="00BB7C67">
            <w:pPr>
              <w:pStyle w:val="prastasiniatinklio"/>
              <w:spacing w:before="0" w:beforeAutospacing="0" w:after="0" w:afterAutospacing="0"/>
              <w:rPr>
                <w:lang w:val="lt-LT"/>
              </w:rPr>
            </w:pPr>
            <w:r w:rsidRPr="00BE0BFE">
              <w:rPr>
                <w:i/>
                <w:iCs/>
              </w:rPr>
              <w:t>Išlaiko pakeistą formą</w:t>
            </w:r>
          </w:p>
        </w:tc>
        <w:tc>
          <w:tcPr>
            <w:tcW w:w="900" w:type="dxa"/>
            <w:tcMar>
              <w:top w:w="28" w:type="dxa"/>
              <w:left w:w="60" w:type="dxa"/>
              <w:bottom w:w="28" w:type="dxa"/>
              <w:right w:w="60" w:type="dxa"/>
            </w:tcMar>
            <w:hideMark/>
          </w:tcPr>
          <w:p w14:paraId="318F30A7" w14:textId="35C42112" w:rsidR="00BB7C67" w:rsidRPr="00BE0BFE" w:rsidRDefault="00BE0BFE">
            <w:pPr>
              <w:pStyle w:val="prastasiniatinklio"/>
              <w:spacing w:before="0" w:beforeAutospacing="0" w:after="0" w:afterAutospacing="0"/>
            </w:pPr>
            <w:r w:rsidRPr="00BE0BFE">
              <w:t xml:space="preserve"> </w:t>
            </w:r>
          </w:p>
        </w:tc>
      </w:tr>
      <w:tr w:rsidR="00BB7C67" w:rsidRPr="00BE0BFE" w14:paraId="0D1FB2FF" w14:textId="77777777" w:rsidTr="009B4304">
        <w:tc>
          <w:tcPr>
            <w:tcW w:w="1734" w:type="dxa"/>
            <w:tcMar>
              <w:top w:w="28" w:type="dxa"/>
              <w:left w:w="60" w:type="dxa"/>
              <w:bottom w:w="28" w:type="dxa"/>
              <w:right w:w="60" w:type="dxa"/>
            </w:tcMar>
            <w:hideMark/>
          </w:tcPr>
          <w:p w14:paraId="0797B60C" w14:textId="77777777" w:rsidR="00BB7C67" w:rsidRPr="00BE0BFE" w:rsidRDefault="00BB7C67">
            <w:pPr>
              <w:pStyle w:val="prastasiniatinklio"/>
              <w:spacing w:before="0" w:beforeAutospacing="0" w:after="0" w:afterAutospacing="0"/>
              <w:rPr>
                <w:lang w:val="lt-LT"/>
              </w:rPr>
            </w:pPr>
            <w:r w:rsidRPr="00BE0BFE">
              <w:rPr>
                <w:b/>
                <w:bCs/>
              </w:rPr>
              <w:t>Trapumas</w:t>
            </w:r>
          </w:p>
        </w:tc>
        <w:tc>
          <w:tcPr>
            <w:tcW w:w="2784" w:type="dxa"/>
            <w:tcMar>
              <w:top w:w="28" w:type="dxa"/>
              <w:left w:w="60" w:type="dxa"/>
              <w:bottom w:w="28" w:type="dxa"/>
              <w:right w:w="60" w:type="dxa"/>
            </w:tcMar>
            <w:hideMark/>
          </w:tcPr>
          <w:p w14:paraId="622FA926" w14:textId="5DDC02D4" w:rsidR="00BB7C67" w:rsidRPr="00BE0BFE" w:rsidRDefault="00BE0BFE">
            <w:pPr>
              <w:pStyle w:val="prastasiniatinklio"/>
              <w:spacing w:before="0" w:beforeAutospacing="0" w:after="0" w:afterAutospacing="0"/>
            </w:pPr>
            <w:r w:rsidRPr="00BE0BFE">
              <w:t xml:space="preserve"> </w:t>
            </w:r>
          </w:p>
        </w:tc>
        <w:tc>
          <w:tcPr>
            <w:tcW w:w="1299" w:type="dxa"/>
            <w:tcMar>
              <w:top w:w="28" w:type="dxa"/>
              <w:left w:w="60" w:type="dxa"/>
              <w:bottom w:w="28" w:type="dxa"/>
              <w:right w:w="60" w:type="dxa"/>
            </w:tcMar>
            <w:hideMark/>
          </w:tcPr>
          <w:p w14:paraId="5978F8E2" w14:textId="37031BC0" w:rsidR="00BB7C67" w:rsidRPr="00BE0BFE" w:rsidRDefault="00BE0BFE">
            <w:pPr>
              <w:pStyle w:val="prastasiniatinklio"/>
              <w:spacing w:before="0" w:beforeAutospacing="0" w:after="0" w:afterAutospacing="0"/>
            </w:pPr>
            <w:r w:rsidRPr="00BE0BFE">
              <w:t xml:space="preserve"> </w:t>
            </w:r>
          </w:p>
        </w:tc>
        <w:tc>
          <w:tcPr>
            <w:tcW w:w="2265" w:type="dxa"/>
            <w:tcMar>
              <w:top w:w="28" w:type="dxa"/>
              <w:left w:w="60" w:type="dxa"/>
              <w:bottom w:w="28" w:type="dxa"/>
              <w:right w:w="60" w:type="dxa"/>
            </w:tcMar>
            <w:hideMark/>
          </w:tcPr>
          <w:p w14:paraId="10F0ED64" w14:textId="77777777" w:rsidR="00BB7C67" w:rsidRPr="00BE0BFE" w:rsidRDefault="00BB7C67">
            <w:pPr>
              <w:pStyle w:val="prastasiniatinklio"/>
              <w:spacing w:before="0" w:beforeAutospacing="0" w:after="0" w:afterAutospacing="0"/>
              <w:rPr>
                <w:lang w:val="lt-LT"/>
              </w:rPr>
            </w:pPr>
            <w:r w:rsidRPr="00BE0BFE">
              <w:rPr>
                <w:i/>
                <w:iCs/>
              </w:rPr>
              <w:t>Stipriau paspaudus trupa</w:t>
            </w:r>
          </w:p>
        </w:tc>
        <w:tc>
          <w:tcPr>
            <w:tcW w:w="1682" w:type="dxa"/>
            <w:tcMar>
              <w:top w:w="28" w:type="dxa"/>
              <w:left w:w="60" w:type="dxa"/>
              <w:bottom w:w="28" w:type="dxa"/>
              <w:right w:w="60" w:type="dxa"/>
            </w:tcMar>
            <w:hideMark/>
          </w:tcPr>
          <w:p w14:paraId="05CFCF67" w14:textId="44E2CF11" w:rsidR="00BB7C67" w:rsidRPr="00BE0BFE" w:rsidRDefault="00BE0BFE">
            <w:pPr>
              <w:pStyle w:val="prastasiniatinklio"/>
              <w:spacing w:before="0" w:beforeAutospacing="0" w:after="0" w:afterAutospacing="0"/>
            </w:pPr>
            <w:r w:rsidRPr="00BE0BFE">
              <w:t xml:space="preserve"> </w:t>
            </w:r>
          </w:p>
        </w:tc>
        <w:tc>
          <w:tcPr>
            <w:tcW w:w="1351" w:type="dxa"/>
            <w:tcMar>
              <w:top w:w="28" w:type="dxa"/>
              <w:left w:w="60" w:type="dxa"/>
              <w:bottom w:w="28" w:type="dxa"/>
              <w:right w:w="60" w:type="dxa"/>
            </w:tcMar>
            <w:hideMark/>
          </w:tcPr>
          <w:p w14:paraId="10544D21" w14:textId="77777777" w:rsidR="00BB7C67" w:rsidRPr="00BE0BFE" w:rsidRDefault="00BB7C67">
            <w:pPr>
              <w:pStyle w:val="prastasiniatinklio"/>
              <w:spacing w:before="0" w:beforeAutospacing="0" w:after="0" w:afterAutospacing="0"/>
              <w:rPr>
                <w:lang w:val="lt-LT"/>
              </w:rPr>
            </w:pPr>
            <w:r w:rsidRPr="00BE0BFE">
              <w:rPr>
                <w:i/>
                <w:iCs/>
              </w:rPr>
              <w:t>Lengvai dūžta</w:t>
            </w:r>
          </w:p>
        </w:tc>
      </w:tr>
      <w:tr w:rsidR="00BB7C67" w:rsidRPr="00BE0BFE" w14:paraId="50B5FB19" w14:textId="77777777" w:rsidTr="009B4304">
        <w:tc>
          <w:tcPr>
            <w:tcW w:w="1734" w:type="dxa"/>
            <w:tcMar>
              <w:top w:w="28" w:type="dxa"/>
              <w:left w:w="60" w:type="dxa"/>
              <w:bottom w:w="28" w:type="dxa"/>
              <w:right w:w="60" w:type="dxa"/>
            </w:tcMar>
            <w:hideMark/>
          </w:tcPr>
          <w:p w14:paraId="1422A978" w14:textId="77777777" w:rsidR="00BB7C67" w:rsidRPr="00BE0BFE" w:rsidRDefault="00BB7C67">
            <w:pPr>
              <w:pStyle w:val="prastasiniatinklio"/>
              <w:spacing w:before="0" w:beforeAutospacing="0" w:after="0" w:afterAutospacing="0"/>
            </w:pPr>
            <w:r w:rsidRPr="00BE0BFE">
              <w:rPr>
                <w:b/>
                <w:bCs/>
              </w:rPr>
              <w:t xml:space="preserve">Kietumas </w:t>
            </w:r>
          </w:p>
        </w:tc>
        <w:tc>
          <w:tcPr>
            <w:tcW w:w="2784" w:type="dxa"/>
            <w:tcMar>
              <w:top w:w="28" w:type="dxa"/>
              <w:left w:w="60" w:type="dxa"/>
              <w:bottom w:w="28" w:type="dxa"/>
              <w:right w:w="60" w:type="dxa"/>
            </w:tcMar>
            <w:hideMark/>
          </w:tcPr>
          <w:p w14:paraId="10CC295A" w14:textId="32B10020" w:rsidR="00BB7C67" w:rsidRPr="00BE0BFE" w:rsidRDefault="00BE0BFE">
            <w:pPr>
              <w:pStyle w:val="prastasiniatinklio"/>
              <w:spacing w:before="0" w:beforeAutospacing="0" w:after="0" w:afterAutospacing="0"/>
            </w:pPr>
            <w:r w:rsidRPr="00BE0BFE">
              <w:t xml:space="preserve"> </w:t>
            </w:r>
          </w:p>
        </w:tc>
        <w:tc>
          <w:tcPr>
            <w:tcW w:w="1299" w:type="dxa"/>
            <w:tcMar>
              <w:top w:w="28" w:type="dxa"/>
              <w:left w:w="60" w:type="dxa"/>
              <w:bottom w:w="28" w:type="dxa"/>
              <w:right w:w="60" w:type="dxa"/>
            </w:tcMar>
            <w:hideMark/>
          </w:tcPr>
          <w:p w14:paraId="035B237D" w14:textId="77777777" w:rsidR="00BB7C67" w:rsidRPr="00BE0BFE" w:rsidRDefault="00BB7C67">
            <w:pPr>
              <w:pStyle w:val="prastasiniatinklio"/>
              <w:spacing w:before="0" w:beforeAutospacing="0" w:after="0" w:afterAutospacing="0"/>
              <w:rPr>
                <w:lang w:val="lt-LT"/>
              </w:rPr>
            </w:pPr>
            <w:r w:rsidRPr="00BE0BFE">
              <w:rPr>
                <w:i/>
                <w:iCs/>
              </w:rPr>
              <w:t>Išlaiko formą</w:t>
            </w:r>
          </w:p>
        </w:tc>
        <w:tc>
          <w:tcPr>
            <w:tcW w:w="2294" w:type="dxa"/>
            <w:tcMar>
              <w:top w:w="28" w:type="dxa"/>
              <w:left w:w="60" w:type="dxa"/>
              <w:bottom w:w="28" w:type="dxa"/>
              <w:right w:w="60" w:type="dxa"/>
            </w:tcMar>
            <w:hideMark/>
          </w:tcPr>
          <w:p w14:paraId="5A6D11F4" w14:textId="77777777" w:rsidR="00BB7C67" w:rsidRPr="00BE0BFE" w:rsidRDefault="00BB7C67">
            <w:pPr>
              <w:pStyle w:val="prastasiniatinklio"/>
              <w:spacing w:before="0" w:beforeAutospacing="0" w:after="0" w:afterAutospacing="0"/>
            </w:pPr>
            <w:r w:rsidRPr="00BE0BFE">
              <w:rPr>
                <w:i/>
                <w:iCs/>
              </w:rPr>
              <w:t>Išlaiko formą, kol niekas neveikia</w:t>
            </w:r>
          </w:p>
        </w:tc>
        <w:tc>
          <w:tcPr>
            <w:tcW w:w="1682" w:type="dxa"/>
            <w:tcMar>
              <w:top w:w="28" w:type="dxa"/>
              <w:left w:w="60" w:type="dxa"/>
              <w:bottom w:w="28" w:type="dxa"/>
              <w:right w:w="60" w:type="dxa"/>
            </w:tcMar>
            <w:hideMark/>
          </w:tcPr>
          <w:p w14:paraId="2556A98A" w14:textId="08ED58AF" w:rsidR="00BB7C67" w:rsidRPr="00BE0BFE" w:rsidRDefault="00BE0BFE">
            <w:pPr>
              <w:pStyle w:val="prastasiniatinklio"/>
              <w:spacing w:before="0" w:beforeAutospacing="0" w:after="0" w:afterAutospacing="0"/>
            </w:pPr>
            <w:r w:rsidRPr="00BE0BFE">
              <w:t xml:space="preserve"> </w:t>
            </w:r>
          </w:p>
        </w:tc>
        <w:tc>
          <w:tcPr>
            <w:tcW w:w="1302" w:type="dxa"/>
            <w:tcMar>
              <w:top w:w="28" w:type="dxa"/>
              <w:left w:w="60" w:type="dxa"/>
              <w:bottom w:w="28" w:type="dxa"/>
              <w:right w:w="60" w:type="dxa"/>
            </w:tcMar>
            <w:hideMark/>
          </w:tcPr>
          <w:p w14:paraId="08B2DC31" w14:textId="77777777" w:rsidR="00BB7C67" w:rsidRPr="00BE0BFE" w:rsidRDefault="00BB7C67">
            <w:pPr>
              <w:pStyle w:val="prastasiniatinklio"/>
              <w:spacing w:before="0" w:beforeAutospacing="0" w:after="0" w:afterAutospacing="0"/>
              <w:rPr>
                <w:lang w:val="lt-LT"/>
              </w:rPr>
            </w:pPr>
            <w:r w:rsidRPr="00BE0BFE">
              <w:rPr>
                <w:i/>
                <w:iCs/>
              </w:rPr>
              <w:t>Išlaiko formą</w:t>
            </w:r>
          </w:p>
        </w:tc>
      </w:tr>
      <w:tr w:rsidR="00BB7C67" w:rsidRPr="00BE0BFE" w14:paraId="16CBD250" w14:textId="77777777" w:rsidTr="009B4304">
        <w:tc>
          <w:tcPr>
            <w:tcW w:w="1734" w:type="dxa"/>
            <w:tcMar>
              <w:top w:w="28" w:type="dxa"/>
              <w:left w:w="60" w:type="dxa"/>
              <w:bottom w:w="28" w:type="dxa"/>
              <w:right w:w="60" w:type="dxa"/>
            </w:tcMar>
            <w:hideMark/>
          </w:tcPr>
          <w:p w14:paraId="706EC9DE" w14:textId="77777777" w:rsidR="00BB7C67" w:rsidRPr="00BE0BFE" w:rsidRDefault="00BB7C67">
            <w:pPr>
              <w:pStyle w:val="prastasiniatinklio"/>
              <w:spacing w:before="0" w:beforeAutospacing="0" w:after="0" w:afterAutospacing="0"/>
            </w:pPr>
            <w:r w:rsidRPr="00BE0BFE">
              <w:rPr>
                <w:b/>
                <w:bCs/>
              </w:rPr>
              <w:t>Tvirtumas</w:t>
            </w:r>
          </w:p>
        </w:tc>
        <w:tc>
          <w:tcPr>
            <w:tcW w:w="2784" w:type="dxa"/>
            <w:tcMar>
              <w:top w:w="28" w:type="dxa"/>
              <w:left w:w="60" w:type="dxa"/>
              <w:bottom w:w="28" w:type="dxa"/>
              <w:right w:w="60" w:type="dxa"/>
            </w:tcMar>
            <w:hideMark/>
          </w:tcPr>
          <w:p w14:paraId="6543370B" w14:textId="21968DB6" w:rsidR="00BB7C67" w:rsidRPr="00BE0BFE" w:rsidRDefault="00BE0BFE">
            <w:pPr>
              <w:pStyle w:val="prastasiniatinklio"/>
              <w:spacing w:before="0" w:beforeAutospacing="0" w:after="0" w:afterAutospacing="0"/>
            </w:pPr>
            <w:r w:rsidRPr="00BE0BFE">
              <w:t xml:space="preserve"> </w:t>
            </w:r>
          </w:p>
        </w:tc>
        <w:tc>
          <w:tcPr>
            <w:tcW w:w="1299" w:type="dxa"/>
            <w:tcMar>
              <w:top w:w="28" w:type="dxa"/>
              <w:left w:w="60" w:type="dxa"/>
              <w:bottom w:w="28" w:type="dxa"/>
              <w:right w:w="60" w:type="dxa"/>
            </w:tcMar>
            <w:hideMark/>
          </w:tcPr>
          <w:p w14:paraId="5EA38254" w14:textId="77777777" w:rsidR="00BB7C67" w:rsidRPr="00BE0BFE" w:rsidRDefault="00BB7C67">
            <w:pPr>
              <w:pStyle w:val="prastasiniatinklio"/>
              <w:spacing w:before="0" w:beforeAutospacing="0" w:after="0" w:afterAutospacing="0"/>
              <w:rPr>
                <w:lang w:val="lt-LT"/>
              </w:rPr>
            </w:pPr>
            <w:r w:rsidRPr="00BE0BFE">
              <w:rPr>
                <w:i/>
                <w:iCs/>
              </w:rPr>
              <w:t>Sunku suardyti</w:t>
            </w:r>
          </w:p>
        </w:tc>
        <w:tc>
          <w:tcPr>
            <w:tcW w:w="2265" w:type="dxa"/>
            <w:tcMar>
              <w:top w:w="28" w:type="dxa"/>
              <w:left w:w="60" w:type="dxa"/>
              <w:bottom w:w="28" w:type="dxa"/>
              <w:right w:w="60" w:type="dxa"/>
            </w:tcMar>
            <w:hideMark/>
          </w:tcPr>
          <w:p w14:paraId="41CBA87B" w14:textId="20FAF6BC" w:rsidR="00BB7C67" w:rsidRPr="00BE0BFE" w:rsidRDefault="00BE0BFE">
            <w:pPr>
              <w:pStyle w:val="prastasiniatinklio"/>
              <w:spacing w:before="0" w:beforeAutospacing="0" w:after="0" w:afterAutospacing="0"/>
            </w:pPr>
            <w:r w:rsidRPr="00BE0BFE">
              <w:t xml:space="preserve"> </w:t>
            </w:r>
          </w:p>
        </w:tc>
        <w:tc>
          <w:tcPr>
            <w:tcW w:w="1682" w:type="dxa"/>
            <w:tcMar>
              <w:top w:w="28" w:type="dxa"/>
              <w:left w:w="60" w:type="dxa"/>
              <w:bottom w:w="28" w:type="dxa"/>
              <w:right w:w="60" w:type="dxa"/>
            </w:tcMar>
            <w:hideMark/>
          </w:tcPr>
          <w:p w14:paraId="3D0B59F7" w14:textId="45E56BA1" w:rsidR="00BB7C67" w:rsidRPr="00BE0BFE" w:rsidRDefault="00BE0BFE">
            <w:pPr>
              <w:pStyle w:val="prastasiniatinklio"/>
              <w:spacing w:before="0" w:beforeAutospacing="0" w:after="0" w:afterAutospacing="0"/>
            </w:pPr>
            <w:r w:rsidRPr="00BE0BFE">
              <w:t xml:space="preserve"> </w:t>
            </w:r>
          </w:p>
        </w:tc>
        <w:tc>
          <w:tcPr>
            <w:tcW w:w="900" w:type="dxa"/>
            <w:tcMar>
              <w:top w:w="28" w:type="dxa"/>
              <w:left w:w="60" w:type="dxa"/>
              <w:bottom w:w="28" w:type="dxa"/>
              <w:right w:w="60" w:type="dxa"/>
            </w:tcMar>
            <w:hideMark/>
          </w:tcPr>
          <w:p w14:paraId="7787260E" w14:textId="0AC9FCEF" w:rsidR="00BB7C67" w:rsidRPr="00BE0BFE" w:rsidRDefault="00BE0BFE">
            <w:pPr>
              <w:pStyle w:val="prastasiniatinklio"/>
              <w:spacing w:before="0" w:beforeAutospacing="0" w:after="0" w:afterAutospacing="0"/>
            </w:pPr>
            <w:r w:rsidRPr="00BE0BFE">
              <w:t xml:space="preserve"> </w:t>
            </w:r>
          </w:p>
        </w:tc>
      </w:tr>
      <w:tr w:rsidR="00BB7C67" w:rsidRPr="00BE0BFE" w14:paraId="07B2D650" w14:textId="77777777" w:rsidTr="009B4304">
        <w:tc>
          <w:tcPr>
            <w:tcW w:w="1734" w:type="dxa"/>
            <w:tcMar>
              <w:top w:w="28" w:type="dxa"/>
              <w:left w:w="60" w:type="dxa"/>
              <w:bottom w:w="28" w:type="dxa"/>
              <w:right w:w="60" w:type="dxa"/>
            </w:tcMar>
            <w:hideMark/>
          </w:tcPr>
          <w:p w14:paraId="244FF7D8" w14:textId="77777777" w:rsidR="00BB7C67" w:rsidRPr="00BE0BFE" w:rsidRDefault="00BB7C67">
            <w:pPr>
              <w:pStyle w:val="prastasiniatinklio"/>
              <w:spacing w:before="0" w:beforeAutospacing="0" w:after="0" w:afterAutospacing="0"/>
              <w:rPr>
                <w:lang w:val="lt-LT"/>
              </w:rPr>
            </w:pPr>
            <w:r w:rsidRPr="00BE0BFE">
              <w:rPr>
                <w:b/>
                <w:bCs/>
              </w:rPr>
              <w:t>Minkštumas</w:t>
            </w:r>
          </w:p>
        </w:tc>
        <w:tc>
          <w:tcPr>
            <w:tcW w:w="2784" w:type="dxa"/>
            <w:tcMar>
              <w:top w:w="28" w:type="dxa"/>
              <w:left w:w="60" w:type="dxa"/>
              <w:bottom w:w="28" w:type="dxa"/>
              <w:right w:w="60" w:type="dxa"/>
            </w:tcMar>
            <w:hideMark/>
          </w:tcPr>
          <w:p w14:paraId="2AE3D676" w14:textId="77777777" w:rsidR="00BB7C67" w:rsidRPr="00BE0BFE" w:rsidRDefault="00BB7C67">
            <w:pPr>
              <w:pStyle w:val="prastasiniatinklio"/>
              <w:spacing w:before="0" w:beforeAutospacing="0" w:after="0" w:afterAutospacing="0"/>
            </w:pPr>
            <w:r w:rsidRPr="00BE0BFE">
              <w:rPr>
                <w:i/>
                <w:iCs/>
              </w:rPr>
              <w:t xml:space="preserve">Lengva pakeisti formą </w:t>
            </w:r>
          </w:p>
        </w:tc>
        <w:tc>
          <w:tcPr>
            <w:tcW w:w="1299" w:type="dxa"/>
            <w:tcMar>
              <w:top w:w="28" w:type="dxa"/>
              <w:left w:w="60" w:type="dxa"/>
              <w:bottom w:w="28" w:type="dxa"/>
              <w:right w:w="60" w:type="dxa"/>
            </w:tcMar>
            <w:hideMark/>
          </w:tcPr>
          <w:p w14:paraId="01A7412A" w14:textId="49A5BAA5" w:rsidR="00BB7C67" w:rsidRPr="00BE0BFE" w:rsidRDefault="00BE0BFE">
            <w:pPr>
              <w:pStyle w:val="prastasiniatinklio"/>
              <w:spacing w:before="0" w:beforeAutospacing="0" w:after="0" w:afterAutospacing="0"/>
            </w:pPr>
            <w:r w:rsidRPr="00BE0BFE">
              <w:t xml:space="preserve"> </w:t>
            </w:r>
          </w:p>
        </w:tc>
        <w:tc>
          <w:tcPr>
            <w:tcW w:w="2265" w:type="dxa"/>
            <w:tcMar>
              <w:top w:w="28" w:type="dxa"/>
              <w:left w:w="60" w:type="dxa"/>
              <w:bottom w:w="28" w:type="dxa"/>
              <w:right w:w="60" w:type="dxa"/>
            </w:tcMar>
            <w:hideMark/>
          </w:tcPr>
          <w:p w14:paraId="087BA900" w14:textId="01A97497" w:rsidR="00BB7C67" w:rsidRPr="00BE0BFE" w:rsidRDefault="00BE0BFE">
            <w:pPr>
              <w:pStyle w:val="prastasiniatinklio"/>
              <w:spacing w:before="0" w:beforeAutospacing="0" w:after="0" w:afterAutospacing="0"/>
            </w:pPr>
            <w:r w:rsidRPr="00BE0BFE">
              <w:t xml:space="preserve"> </w:t>
            </w:r>
          </w:p>
        </w:tc>
        <w:tc>
          <w:tcPr>
            <w:tcW w:w="1682" w:type="dxa"/>
            <w:tcMar>
              <w:top w:w="28" w:type="dxa"/>
              <w:left w:w="60" w:type="dxa"/>
              <w:bottom w:w="28" w:type="dxa"/>
              <w:right w:w="60" w:type="dxa"/>
            </w:tcMar>
            <w:hideMark/>
          </w:tcPr>
          <w:p w14:paraId="0B0F1615" w14:textId="77777777" w:rsidR="00BB7C67" w:rsidRPr="00BE0BFE" w:rsidRDefault="00BB7C67">
            <w:pPr>
              <w:pStyle w:val="prastasiniatinklio"/>
              <w:spacing w:before="0" w:beforeAutospacing="0" w:after="0" w:afterAutospacing="0"/>
            </w:pPr>
            <w:r w:rsidRPr="00BE0BFE">
              <w:rPr>
                <w:i/>
                <w:iCs/>
              </w:rPr>
              <w:t>Lengva pakeisti formą</w:t>
            </w:r>
          </w:p>
        </w:tc>
        <w:tc>
          <w:tcPr>
            <w:tcW w:w="900" w:type="dxa"/>
            <w:tcMar>
              <w:top w:w="28" w:type="dxa"/>
              <w:left w:w="60" w:type="dxa"/>
              <w:bottom w:w="28" w:type="dxa"/>
              <w:right w:w="60" w:type="dxa"/>
            </w:tcMar>
            <w:hideMark/>
          </w:tcPr>
          <w:p w14:paraId="5CCEE1A1" w14:textId="2A5C2373" w:rsidR="00BB7C67" w:rsidRPr="00BE0BFE" w:rsidRDefault="00BE0BFE">
            <w:pPr>
              <w:pStyle w:val="prastasiniatinklio"/>
              <w:spacing w:before="0" w:beforeAutospacing="0" w:after="0" w:afterAutospacing="0"/>
            </w:pPr>
            <w:r w:rsidRPr="00BE0BFE">
              <w:t xml:space="preserve"> </w:t>
            </w:r>
          </w:p>
        </w:tc>
      </w:tr>
      <w:tr w:rsidR="00BB7C67" w:rsidRPr="00BE0BFE" w14:paraId="02292A73" w14:textId="77777777" w:rsidTr="009B4304">
        <w:tc>
          <w:tcPr>
            <w:tcW w:w="1734" w:type="dxa"/>
            <w:tcMar>
              <w:top w:w="28" w:type="dxa"/>
              <w:left w:w="60" w:type="dxa"/>
              <w:bottom w:w="28" w:type="dxa"/>
              <w:right w:w="60" w:type="dxa"/>
            </w:tcMar>
            <w:hideMark/>
          </w:tcPr>
          <w:p w14:paraId="72D47DBF" w14:textId="77777777" w:rsidR="00BB7C67" w:rsidRPr="00BE0BFE" w:rsidRDefault="00BB7C67">
            <w:pPr>
              <w:pStyle w:val="prastasiniatinklio"/>
              <w:spacing w:before="0" w:beforeAutospacing="0" w:after="0" w:afterAutospacing="0"/>
            </w:pPr>
            <w:r w:rsidRPr="00BE0BFE">
              <w:rPr>
                <w:b/>
                <w:bCs/>
              </w:rPr>
              <w:t xml:space="preserve">Skaidrumas </w:t>
            </w:r>
          </w:p>
        </w:tc>
        <w:tc>
          <w:tcPr>
            <w:tcW w:w="2784" w:type="dxa"/>
            <w:tcMar>
              <w:top w:w="28" w:type="dxa"/>
              <w:left w:w="60" w:type="dxa"/>
              <w:bottom w:w="28" w:type="dxa"/>
              <w:right w:w="60" w:type="dxa"/>
            </w:tcMar>
            <w:hideMark/>
          </w:tcPr>
          <w:p w14:paraId="5CE8FB8D" w14:textId="4FB24E57" w:rsidR="00BB7C67" w:rsidRPr="00BE0BFE" w:rsidRDefault="00BE0BFE">
            <w:pPr>
              <w:pStyle w:val="prastasiniatinklio"/>
              <w:spacing w:before="0" w:beforeAutospacing="0" w:after="0" w:afterAutospacing="0"/>
            </w:pPr>
            <w:r w:rsidRPr="00BE0BFE">
              <w:t xml:space="preserve"> </w:t>
            </w:r>
          </w:p>
        </w:tc>
        <w:tc>
          <w:tcPr>
            <w:tcW w:w="1299" w:type="dxa"/>
            <w:tcMar>
              <w:top w:w="28" w:type="dxa"/>
              <w:left w:w="60" w:type="dxa"/>
              <w:bottom w:w="28" w:type="dxa"/>
              <w:right w:w="60" w:type="dxa"/>
            </w:tcMar>
            <w:hideMark/>
          </w:tcPr>
          <w:p w14:paraId="7107311A" w14:textId="33C3FC7A" w:rsidR="00BB7C67" w:rsidRPr="00BE0BFE" w:rsidRDefault="00BE0BFE">
            <w:pPr>
              <w:pStyle w:val="prastasiniatinklio"/>
              <w:spacing w:before="0" w:beforeAutospacing="0" w:after="0" w:afterAutospacing="0"/>
            </w:pPr>
            <w:r w:rsidRPr="00BE0BFE">
              <w:t xml:space="preserve"> </w:t>
            </w:r>
          </w:p>
        </w:tc>
        <w:tc>
          <w:tcPr>
            <w:tcW w:w="2265" w:type="dxa"/>
            <w:tcMar>
              <w:top w:w="28" w:type="dxa"/>
              <w:left w:w="60" w:type="dxa"/>
              <w:bottom w:w="28" w:type="dxa"/>
              <w:right w:w="60" w:type="dxa"/>
            </w:tcMar>
            <w:hideMark/>
          </w:tcPr>
          <w:p w14:paraId="3BF3AD54" w14:textId="6A647A37" w:rsidR="00BB7C67" w:rsidRPr="00BE0BFE" w:rsidRDefault="00BE0BFE">
            <w:pPr>
              <w:pStyle w:val="prastasiniatinklio"/>
              <w:spacing w:before="0" w:beforeAutospacing="0" w:after="0" w:afterAutospacing="0"/>
            </w:pPr>
            <w:r w:rsidRPr="00BE0BFE">
              <w:t xml:space="preserve"> </w:t>
            </w:r>
          </w:p>
        </w:tc>
        <w:tc>
          <w:tcPr>
            <w:tcW w:w="1682" w:type="dxa"/>
            <w:tcMar>
              <w:top w:w="28" w:type="dxa"/>
              <w:left w:w="60" w:type="dxa"/>
              <w:bottom w:w="28" w:type="dxa"/>
              <w:right w:w="60" w:type="dxa"/>
            </w:tcMar>
            <w:hideMark/>
          </w:tcPr>
          <w:p w14:paraId="0E4D4529" w14:textId="556E1E4A" w:rsidR="00BB7C67" w:rsidRPr="00BE0BFE" w:rsidRDefault="00BE0BFE">
            <w:pPr>
              <w:pStyle w:val="prastasiniatinklio"/>
              <w:spacing w:before="0" w:beforeAutospacing="0" w:after="0" w:afterAutospacing="0"/>
              <w:rPr>
                <w:lang w:val="lt-LT"/>
              </w:rPr>
            </w:pPr>
            <w:r w:rsidRPr="00BE0BFE">
              <w:t xml:space="preserve"> </w:t>
            </w:r>
          </w:p>
        </w:tc>
        <w:tc>
          <w:tcPr>
            <w:tcW w:w="1302" w:type="dxa"/>
            <w:tcMar>
              <w:top w:w="28" w:type="dxa"/>
              <w:left w:w="60" w:type="dxa"/>
              <w:bottom w:w="28" w:type="dxa"/>
              <w:right w:w="60" w:type="dxa"/>
            </w:tcMar>
            <w:hideMark/>
          </w:tcPr>
          <w:p w14:paraId="456300F9" w14:textId="77777777" w:rsidR="00BB7C67" w:rsidRPr="00BE0BFE" w:rsidRDefault="00BB7C67">
            <w:pPr>
              <w:pStyle w:val="prastasiniatinklio"/>
              <w:spacing w:before="0" w:beforeAutospacing="0" w:after="0" w:afterAutospacing="0"/>
            </w:pPr>
            <w:r w:rsidRPr="00BE0BFE">
              <w:rPr>
                <w:i/>
                <w:iCs/>
              </w:rPr>
              <w:t>Per jį viskas matosi</w:t>
            </w:r>
          </w:p>
        </w:tc>
      </w:tr>
    </w:tbl>
    <w:p w14:paraId="53A1B254" w14:textId="71E5F109" w:rsidR="00BB7C67" w:rsidRPr="00BE0BFE" w:rsidRDefault="006B743F" w:rsidP="00BB7C67">
      <w:pPr>
        <w:pStyle w:val="prastasiniatinklio"/>
        <w:spacing w:beforeAutospacing="0" w:afterAutospacing="0"/>
      </w:pPr>
      <w:r>
        <w:rPr>
          <w:b/>
          <w:bCs/>
        </w:rPr>
        <w:t>30.</w:t>
      </w:r>
      <w:r w:rsidR="00BB7C67" w:rsidRPr="00BE0BFE">
        <w:rPr>
          <w:b/>
          <w:bCs/>
        </w:rPr>
        <w:t>3.1. Medžiagų sudėtis ir savybės</w:t>
      </w:r>
    </w:p>
    <w:p w14:paraId="7D43267C" w14:textId="77777777" w:rsidR="00BB7C67" w:rsidRPr="00BE0BFE" w:rsidRDefault="00BB7C67" w:rsidP="002E1974">
      <w:pPr>
        <w:pStyle w:val="prastasiniatinklio"/>
        <w:spacing w:before="0" w:beforeAutospacing="0" w:after="0" w:afterAutospacing="0"/>
      </w:pPr>
      <w:r w:rsidRPr="00BE0BFE">
        <w:rPr>
          <w:b/>
          <w:bCs/>
        </w:rPr>
        <w:t>Medžiagos agregatinių būsenų ypatumai.</w:t>
      </w:r>
    </w:p>
    <w:p w14:paraId="14285B29" w14:textId="77777777" w:rsidR="00BB7C67" w:rsidRPr="00BE0BFE" w:rsidRDefault="00BB7C67" w:rsidP="002E1974">
      <w:pPr>
        <w:pStyle w:val="prastasiniatinklio"/>
        <w:spacing w:before="0" w:beforeAutospacing="0" w:after="0" w:afterAutospacing="0"/>
      </w:pPr>
      <w:r w:rsidRPr="00BE0BFE">
        <w:rPr>
          <w:b/>
          <w:bCs/>
        </w:rPr>
        <w:t>Užduotys skirtos D4 pasiekimams ugdyti ir vertinti</w:t>
      </w:r>
    </w:p>
    <w:p w14:paraId="6B3DEDF6" w14:textId="4FB8945C" w:rsidR="00BB7C67" w:rsidRPr="00BE0BFE" w:rsidRDefault="00BB7C67" w:rsidP="002E1974">
      <w:pPr>
        <w:pStyle w:val="prastasiniatinklio"/>
        <w:spacing w:beforeAutospacing="0" w:afterAutospacing="0"/>
        <w:jc w:val="both"/>
      </w:pPr>
      <w:r w:rsidRPr="00BE0BFE">
        <w:rPr>
          <w:b/>
          <w:bCs/>
        </w:rPr>
        <w:t xml:space="preserve">1. </w:t>
      </w:r>
      <w:r w:rsidRPr="00BE0BFE">
        <w:t>Nustatyti kietųjų kūnų ir skysčių panašumus ir skirtumus, paaiškinti juos remiantis medžiagos sandara</w:t>
      </w:r>
    </w:p>
    <w:p w14:paraId="41DEEDCE" w14:textId="77777777" w:rsidR="00BB7C67" w:rsidRPr="00BE0BFE" w:rsidRDefault="00BB7C67" w:rsidP="002E1974">
      <w:pPr>
        <w:pStyle w:val="prastasiniatinklio"/>
        <w:spacing w:beforeAutospacing="0" w:afterAutospacing="0"/>
        <w:jc w:val="both"/>
      </w:pPr>
      <w:r w:rsidRPr="00BE0BFE">
        <w:t>1.1. Priemonės – keletas skirtingų kietųjų kūnų (popierius, medžio trinkelė, stiklo gabalėlis, kreida, trintukas, metalinė liniuotė ir pan.), keletas skysčių (vanduo, aliejus, skaidrūs klijai, dažai, rašalas, pienas, sultys ir pan.)</w:t>
      </w:r>
    </w:p>
    <w:p w14:paraId="2055BFFF" w14:textId="77777777" w:rsidR="00BB7C67" w:rsidRPr="00BE0BFE" w:rsidRDefault="00BB7C67" w:rsidP="00BB7C6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409"/>
        <w:gridCol w:w="2380"/>
        <w:gridCol w:w="2273"/>
        <w:gridCol w:w="2183"/>
      </w:tblGrid>
      <w:tr w:rsidR="00BB7C67" w:rsidRPr="00BE0BFE" w14:paraId="051A7040" w14:textId="77777777" w:rsidTr="009B4304">
        <w:tc>
          <w:tcPr>
            <w:tcW w:w="3636" w:type="dxa"/>
            <w:tcMar>
              <w:top w:w="28" w:type="dxa"/>
              <w:left w:w="57" w:type="dxa"/>
              <w:bottom w:w="28" w:type="dxa"/>
              <w:right w:w="57" w:type="dxa"/>
            </w:tcMar>
            <w:hideMark/>
          </w:tcPr>
          <w:p w14:paraId="14B34A0B" w14:textId="786536E3" w:rsidR="00BB7C67" w:rsidRPr="00BE0BFE" w:rsidRDefault="00BB7C67">
            <w:pPr>
              <w:pStyle w:val="prastasiniatinklio"/>
              <w:spacing w:before="0" w:beforeAutospacing="0" w:after="0" w:afterAutospacing="0"/>
            </w:pPr>
            <w:r w:rsidRPr="00BE0BFE">
              <w:t>Nurodo vieną panašumą (pvz., kai kurie kieti kūnai ir skysčiai yra skaidrūs/permatomi) ir/ar vieną skirtumą (pvz., kieti kūnai turi formą, skysčių forma priklauso nuo indo formos) (D4.1</w:t>
            </w:r>
            <w:r w:rsidR="00007D2A">
              <w:t>).</w:t>
            </w:r>
            <w:r w:rsidRPr="00BE0BFE">
              <w:t xml:space="preserve"> </w:t>
            </w:r>
          </w:p>
        </w:tc>
        <w:tc>
          <w:tcPr>
            <w:tcW w:w="2570" w:type="dxa"/>
            <w:tcMar>
              <w:top w:w="28" w:type="dxa"/>
              <w:left w:w="57" w:type="dxa"/>
              <w:bottom w:w="28" w:type="dxa"/>
              <w:right w:w="57" w:type="dxa"/>
            </w:tcMar>
            <w:hideMark/>
          </w:tcPr>
          <w:p w14:paraId="3D2C4883" w14:textId="6184CC56" w:rsidR="00BB7C67" w:rsidRPr="00BE0BFE" w:rsidRDefault="00BB7C67">
            <w:pPr>
              <w:pStyle w:val="prastasiniatinklio"/>
              <w:spacing w:before="0" w:beforeAutospacing="0" w:after="0" w:afterAutospacing="0"/>
            </w:pPr>
            <w:r w:rsidRPr="00BE0BFE">
              <w:t>Nurodo keletą panašumų ir/ar skirtumų, mokytojo padedamas kelis paaiškina molekulinės sandaros požiūriu (D4.2</w:t>
            </w:r>
            <w:r w:rsidR="00007D2A">
              <w:t>).</w:t>
            </w:r>
          </w:p>
        </w:tc>
        <w:tc>
          <w:tcPr>
            <w:tcW w:w="2444" w:type="dxa"/>
            <w:tcMar>
              <w:top w:w="28" w:type="dxa"/>
              <w:left w:w="57" w:type="dxa"/>
              <w:bottom w:w="28" w:type="dxa"/>
              <w:right w:w="57" w:type="dxa"/>
            </w:tcMar>
            <w:hideMark/>
          </w:tcPr>
          <w:p w14:paraId="66E68C20" w14:textId="1C94B442" w:rsidR="00BB7C67" w:rsidRPr="00BE0BFE" w:rsidRDefault="00BB7C67">
            <w:pPr>
              <w:pStyle w:val="prastasiniatinklio"/>
              <w:spacing w:before="0" w:beforeAutospacing="0" w:after="0" w:afterAutospacing="0"/>
            </w:pPr>
            <w:r w:rsidRPr="00BE0BFE">
              <w:t>Nurodo keletą panašumų ir skirtumų, bent vieną savybę paaiškina molekulinės sandaros požiūriu</w:t>
            </w:r>
            <w:r w:rsidR="0056104D">
              <w:t xml:space="preserve"> (</w:t>
            </w:r>
            <w:r w:rsidRPr="00BE0BFE">
              <w:t>D4.3</w:t>
            </w:r>
            <w:r w:rsidR="00007D2A">
              <w:t>).</w:t>
            </w:r>
          </w:p>
        </w:tc>
        <w:tc>
          <w:tcPr>
            <w:tcW w:w="2297" w:type="dxa"/>
            <w:tcMar>
              <w:top w:w="28" w:type="dxa"/>
              <w:left w:w="57" w:type="dxa"/>
              <w:bottom w:w="28" w:type="dxa"/>
              <w:right w:w="57" w:type="dxa"/>
            </w:tcMar>
            <w:hideMark/>
          </w:tcPr>
          <w:p w14:paraId="359A8CDB" w14:textId="2A3229F1" w:rsidR="00BB7C67" w:rsidRPr="00BE0BFE" w:rsidRDefault="00BB7C67">
            <w:pPr>
              <w:pStyle w:val="prastasiniatinklio"/>
              <w:spacing w:before="0" w:beforeAutospacing="0" w:after="0" w:afterAutospacing="0"/>
            </w:pPr>
            <w:r w:rsidRPr="00BE0BFE">
              <w:t>Nurodo esminius panašumus ir skirtumus, visus juos paaiškindamas molekulinės sandaros požiūriu</w:t>
            </w:r>
            <w:r w:rsidR="0056104D">
              <w:t xml:space="preserve"> (</w:t>
            </w:r>
            <w:r w:rsidRPr="00BE0BFE">
              <w:t>D4.4</w:t>
            </w:r>
            <w:r w:rsidR="00007D2A">
              <w:t>).</w:t>
            </w:r>
            <w:r w:rsidRPr="00BE0BFE">
              <w:t xml:space="preserve"> </w:t>
            </w:r>
          </w:p>
        </w:tc>
      </w:tr>
    </w:tbl>
    <w:p w14:paraId="55BB59BE" w14:textId="77777777" w:rsidR="00BB7C67" w:rsidRPr="00BE0BFE" w:rsidRDefault="00BB7C67" w:rsidP="00BB7C67">
      <w:pPr>
        <w:pStyle w:val="prastasiniatinklio"/>
        <w:spacing w:beforeAutospacing="0" w:afterAutospacing="0"/>
        <w:rPr>
          <w:lang w:val="lt-LT"/>
        </w:rPr>
      </w:pPr>
      <w:r w:rsidRPr="00BE0BFE">
        <w:t>1.2. Priemonės: keletas skirtingų kietųjų kūnų (popierius, stiklo gabalėlis, metalinė liniuotė), keletas skysčių (vanduo, mėlynas rašalas, pienas, baltas korektorius)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3109"/>
        <w:gridCol w:w="2977"/>
        <w:gridCol w:w="2074"/>
        <w:gridCol w:w="2075"/>
      </w:tblGrid>
      <w:tr w:rsidR="00BB7C67" w:rsidRPr="00BE0BFE" w14:paraId="5736306D" w14:textId="77777777" w:rsidTr="009B4304">
        <w:tc>
          <w:tcPr>
            <w:tcW w:w="3109" w:type="dxa"/>
            <w:tcMar>
              <w:top w:w="28" w:type="dxa"/>
              <w:left w:w="57" w:type="dxa"/>
              <w:bottom w:w="28" w:type="dxa"/>
              <w:right w:w="57" w:type="dxa"/>
            </w:tcMar>
            <w:hideMark/>
          </w:tcPr>
          <w:p w14:paraId="0F6EC1F1" w14:textId="158E7852" w:rsidR="00BB7C67" w:rsidRPr="00BE0BFE" w:rsidRDefault="00BB7C67" w:rsidP="002E1974">
            <w:pPr>
              <w:pStyle w:val="prastasiniatinklio"/>
              <w:spacing w:before="0" w:beforeAutospacing="0" w:after="0" w:afterAutospacing="0"/>
            </w:pPr>
            <w:r w:rsidRPr="00BE0BFE">
              <w:t xml:space="preserve">Lygina mokytojo pateiktas medžiagas porose: vanduo ir stiklas (įvardina panašumą ir skirtumą); popierius ir baltas korektorius (įvardina panašumą ir skirtumą). Pateikiamas paveikslas, kuriame pavaizduotos dalelės išsidėsčiusios kai medžiaga yra kieta ir skysta. </w:t>
            </w:r>
            <w:hyperlink r:id="rId601" w:history="1">
              <w:r w:rsidRPr="00BE0BFE">
                <w:rPr>
                  <w:rStyle w:val="Hipersaitas"/>
                  <w:rFonts w:eastAsiaTheme="majorEastAsia"/>
                </w:rPr>
                <w:t>http://teemstersblogofscience.blogspot.com</w:t>
              </w:r>
            </w:hyperlink>
          </w:p>
          <w:p w14:paraId="2712EDF4" w14:textId="77777777" w:rsidR="00BB7C67" w:rsidRPr="00BE0BFE" w:rsidRDefault="00BB7C67" w:rsidP="002E1974">
            <w:pPr>
              <w:pStyle w:val="prastasiniatinklio"/>
              <w:spacing w:before="0" w:beforeAutospacing="0" w:after="0" w:afterAutospacing="0"/>
            </w:pPr>
            <w:r w:rsidRPr="00BE0BFE">
              <w:t>/2013/11/matter-changing-states.html</w:t>
            </w:r>
          </w:p>
          <w:p w14:paraId="1C3F7459" w14:textId="211CEF21" w:rsidR="00BB7C67" w:rsidRPr="00BE0BFE" w:rsidRDefault="00BB7C67" w:rsidP="002E1974">
            <w:pPr>
              <w:pStyle w:val="prastasiniatinklio"/>
              <w:spacing w:before="0" w:beforeAutospacing="0" w:after="0" w:afterAutospacing="0"/>
            </w:pPr>
            <w:r w:rsidRPr="00BE0BFE">
              <w:rPr>
                <w:noProof/>
                <w:lang w:val="lt-LT" w:eastAsia="lt-LT"/>
              </w:rPr>
              <w:drawing>
                <wp:inline distT="0" distB="0" distL="0" distR="0" wp14:anchorId="521F38B7" wp14:editId="69815168">
                  <wp:extent cx="1543685" cy="1056640"/>
                  <wp:effectExtent l="0" t="0" r="0" b="0"/>
                  <wp:docPr id="254" name="Paveikslėlis 25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Klase\AppData\Local\Temp\msohtmlclip1\02\clip_image004.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495F317B" w14:textId="77777777" w:rsidR="00BB7C67" w:rsidRPr="00BE0BFE" w:rsidRDefault="00BB7C67" w:rsidP="002E1974">
            <w:pPr>
              <w:pStyle w:val="prastasiniatinklio"/>
              <w:spacing w:before="0" w:beforeAutospacing="0" w:after="0" w:afterAutospacing="0"/>
            </w:pPr>
            <w:r w:rsidRPr="00BE0BFE">
              <w:t>1 paveikslas</w:t>
            </w:r>
          </w:p>
          <w:p w14:paraId="380B3294" w14:textId="13B436F7" w:rsidR="00BB7C67" w:rsidRPr="00BE0BFE" w:rsidRDefault="00BB7C67" w:rsidP="002E1974">
            <w:pPr>
              <w:pStyle w:val="prastasiniatinklio"/>
              <w:spacing w:before="0" w:beforeAutospacing="0" w:after="0" w:afterAutospacing="0"/>
              <w:rPr>
                <w:lang w:val="lt-LT"/>
              </w:rPr>
            </w:pPr>
            <w:r w:rsidRPr="00BE0BFE">
              <w:t xml:space="preserve">Užduodami klausimai, kad mokinys apibūdintų dalelių išsidėstymą kietoje būsenoje ir jų gebėjimą judėti. Rodomas paveikslas 1. </w:t>
            </w:r>
          </w:p>
          <w:p w14:paraId="3D62300F" w14:textId="74964A85" w:rsidR="00BB7C67" w:rsidRPr="00BE0BFE" w:rsidRDefault="00BB7C67" w:rsidP="002E1974">
            <w:pPr>
              <w:pStyle w:val="prastasiniatinklio"/>
              <w:spacing w:before="0" w:beforeAutospacing="0" w:after="0" w:afterAutospacing="0"/>
              <w:rPr>
                <w:lang w:val="lt-LT"/>
              </w:rPr>
            </w:pPr>
            <w:r w:rsidRPr="00BE0BFE">
              <w:t>Padedamas mokytojo daro išvadą, kad abi medžiagos sudarytos iš dalelių, tačiau skiriasi jų išsidėstymas</w:t>
            </w:r>
            <w:r w:rsidR="0056104D">
              <w:t xml:space="preserve"> (</w:t>
            </w:r>
            <w:r w:rsidRPr="00BE0BFE">
              <w:t>D4.1</w:t>
            </w:r>
            <w:r w:rsidR="00007D2A">
              <w:t>).</w:t>
            </w:r>
          </w:p>
        </w:tc>
        <w:tc>
          <w:tcPr>
            <w:tcW w:w="2977" w:type="dxa"/>
            <w:tcMar>
              <w:top w:w="28" w:type="dxa"/>
              <w:left w:w="57" w:type="dxa"/>
              <w:bottom w:w="28" w:type="dxa"/>
              <w:right w:w="57" w:type="dxa"/>
            </w:tcMar>
            <w:hideMark/>
          </w:tcPr>
          <w:p w14:paraId="7ADA7907" w14:textId="3B2DDEE5" w:rsidR="00BB7C67" w:rsidRPr="00BE0BFE" w:rsidRDefault="00BB7C67" w:rsidP="002E1974">
            <w:pPr>
              <w:pStyle w:val="prastasiniatinklio"/>
              <w:spacing w:before="0" w:beforeAutospacing="0" w:after="0" w:afterAutospacing="0"/>
            </w:pPr>
            <w:r w:rsidRPr="00BE0BFE">
              <w:lastRenderedPageBreak/>
              <w:t>Lygina mokytojo pateiktas medžiagas porose: vanduo ir stiklas;</w:t>
            </w:r>
            <w:r w:rsidR="00BE0BFE" w:rsidRPr="00BE0BFE">
              <w:t xml:space="preserve"> </w:t>
            </w:r>
            <w:r w:rsidRPr="00BE0BFE">
              <w:t xml:space="preserve">popierius ir baltas korektorius; pilka metalinė liniuotė ir mėlynas rašalas. Kiekvienai porai įvardija vieną-du panašumus ir skirtumus. Mokytojo konsultuojamas, apibūdina dalelių išsidėstymą visose </w:t>
            </w:r>
            <w:r w:rsidRPr="00BE0BFE">
              <w:lastRenderedPageBreak/>
              <w:t>nagrinėjamose medžiagose kai jų būsena skirtinga, paaiškina skystos būsenos gebėjimą keisti formą. Mokytojo padedamas kiekvienoje poroje nurodo medžiagų panašumus ir skirtumus remdamasis jų daleline sandara.</w:t>
            </w:r>
            <w:r w:rsidR="00BE0BFE" w:rsidRPr="00BE0BFE">
              <w:t xml:space="preserve"> </w:t>
            </w:r>
            <w:hyperlink r:id="rId603" w:history="1">
              <w:r w:rsidRPr="00BE0BFE">
                <w:rPr>
                  <w:rStyle w:val="Hipersaitas"/>
                  <w:rFonts w:eastAsiaTheme="majorEastAsia"/>
                </w:rPr>
                <w:t>http://teemstersblogofscience.blogspot.com</w:t>
              </w:r>
            </w:hyperlink>
          </w:p>
          <w:p w14:paraId="2A61E99F" w14:textId="77777777" w:rsidR="00BB7C67" w:rsidRPr="00BE0BFE" w:rsidRDefault="00BB7C67" w:rsidP="002E1974">
            <w:pPr>
              <w:pStyle w:val="prastasiniatinklio"/>
              <w:spacing w:before="0" w:beforeAutospacing="0" w:after="0" w:afterAutospacing="0"/>
            </w:pPr>
            <w:r w:rsidRPr="00BE0BFE">
              <w:t>/2013/11/matter-changing-states.html</w:t>
            </w:r>
          </w:p>
          <w:p w14:paraId="682B04EE" w14:textId="15729627" w:rsidR="00BB7C67" w:rsidRPr="00BE0BFE" w:rsidRDefault="00BB7C67" w:rsidP="002E1974">
            <w:pPr>
              <w:pStyle w:val="prastasiniatinklio"/>
              <w:spacing w:before="0" w:beforeAutospacing="0" w:after="0" w:afterAutospacing="0"/>
            </w:pPr>
            <w:r w:rsidRPr="00BE0BFE">
              <w:rPr>
                <w:noProof/>
                <w:lang w:val="lt-LT" w:eastAsia="lt-LT"/>
              </w:rPr>
              <w:drawing>
                <wp:inline distT="0" distB="0" distL="0" distR="0" wp14:anchorId="12CFB1E1" wp14:editId="42320EE7">
                  <wp:extent cx="1543685" cy="1056640"/>
                  <wp:effectExtent l="0" t="0" r="0" b="0"/>
                  <wp:docPr id="253" name="Paveikslėlis 25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lase\AppData\Local\Temp\msohtmlclip1\02\clip_image004.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55690004" w14:textId="77777777" w:rsidR="00BB7C67" w:rsidRPr="00BE0BFE" w:rsidRDefault="00BB7C67" w:rsidP="002E1974">
            <w:pPr>
              <w:pStyle w:val="prastasiniatinklio"/>
              <w:spacing w:before="0" w:beforeAutospacing="0" w:after="0" w:afterAutospacing="0"/>
            </w:pPr>
            <w:r w:rsidRPr="00BE0BFE">
              <w:t>1 paveikslas</w:t>
            </w:r>
          </w:p>
          <w:p w14:paraId="0557F513" w14:textId="7A05943F" w:rsidR="00BB7C67" w:rsidRPr="00BE0BFE" w:rsidRDefault="00BB7C67" w:rsidP="002E1974">
            <w:pPr>
              <w:pStyle w:val="prastasiniatinklio"/>
              <w:spacing w:before="0" w:beforeAutospacing="0" w:after="0" w:afterAutospacing="0"/>
            </w:pPr>
            <w:r w:rsidRPr="00BE0BFE">
              <w:t>(D4.2</w:t>
            </w:r>
            <w:r w:rsidR="00007D2A">
              <w:t>).</w:t>
            </w:r>
            <w:r w:rsidR="00BE0BFE" w:rsidRPr="00BE0BFE">
              <w:t xml:space="preserve"> </w:t>
            </w:r>
          </w:p>
        </w:tc>
        <w:tc>
          <w:tcPr>
            <w:tcW w:w="2074" w:type="dxa"/>
            <w:tcMar>
              <w:top w:w="28" w:type="dxa"/>
              <w:left w:w="57" w:type="dxa"/>
              <w:bottom w:w="28" w:type="dxa"/>
              <w:right w:w="57" w:type="dxa"/>
            </w:tcMar>
            <w:hideMark/>
          </w:tcPr>
          <w:p w14:paraId="1A6181FE" w14:textId="4913F3C0" w:rsidR="00BB7C67" w:rsidRPr="00BE0BFE" w:rsidRDefault="00BB7C67" w:rsidP="002E1974">
            <w:pPr>
              <w:pStyle w:val="prastasiniatinklio"/>
              <w:spacing w:before="0" w:beforeAutospacing="0" w:after="0" w:afterAutospacing="0"/>
              <w:rPr>
                <w:lang w:val="lt-LT"/>
              </w:rPr>
            </w:pPr>
            <w:r w:rsidRPr="00BE0BFE">
              <w:lastRenderedPageBreak/>
              <w:t xml:space="preserve">Savarankiškai suskirsto pateiktas medžiagas poromis, nusako panašumus ir skirtumus. Pavaizduoja dalelių išsidėstymą tos pačios medžiagos skirtingose būsenose. </w:t>
            </w:r>
            <w:r w:rsidRPr="00BE0BFE">
              <w:lastRenderedPageBreak/>
              <w:t>Paaiškina, kodėl tomis pačiomis sąlygomis skystos būsenos medžiaga keičia formą o kietos - ne, susieja su dalelių gebėjimu judėti</w:t>
            </w:r>
            <w:r w:rsidR="0056104D">
              <w:t xml:space="preserve"> (</w:t>
            </w:r>
            <w:r w:rsidRPr="00BE0BFE">
              <w:t>D4.3</w:t>
            </w:r>
            <w:r w:rsidR="00007D2A">
              <w:t>).</w:t>
            </w:r>
            <w:r w:rsidRPr="00BE0BFE">
              <w:t xml:space="preserve"> </w:t>
            </w:r>
          </w:p>
        </w:tc>
        <w:tc>
          <w:tcPr>
            <w:tcW w:w="2075" w:type="dxa"/>
            <w:tcMar>
              <w:top w:w="28" w:type="dxa"/>
              <w:left w:w="57" w:type="dxa"/>
              <w:bottom w:w="28" w:type="dxa"/>
              <w:right w:w="57" w:type="dxa"/>
            </w:tcMar>
            <w:hideMark/>
          </w:tcPr>
          <w:p w14:paraId="29C4A792" w14:textId="415561EF" w:rsidR="00BB7C67" w:rsidRPr="00BE0BFE" w:rsidRDefault="00BB7C67" w:rsidP="002E1974">
            <w:pPr>
              <w:pStyle w:val="prastasiniatinklio"/>
              <w:spacing w:before="0" w:beforeAutospacing="0" w:after="0" w:afterAutospacing="0"/>
            </w:pPr>
            <w:r w:rsidRPr="00BE0BFE">
              <w:lastRenderedPageBreak/>
              <w:t xml:space="preserve">Savarankiškai pasirenka medžiagas, nusako panašumus ir skirtumus. Braižo dalelių išsidėstymą skirtingos būsenos skirtingose medžiagose. Paaiškina, kodėl </w:t>
            </w:r>
            <w:r w:rsidRPr="00BE0BFE">
              <w:lastRenderedPageBreak/>
              <w:t>tomis pačiomis sąlygomis skystos būsenos medžiaga keičia formą o kietos - ne, susieja su dalelių gebėjimu judėti ir jų energija</w:t>
            </w:r>
            <w:r w:rsidR="0056104D">
              <w:t xml:space="preserve"> (</w:t>
            </w:r>
            <w:r w:rsidRPr="00BE0BFE">
              <w:t>D4.4</w:t>
            </w:r>
            <w:r w:rsidR="00007D2A">
              <w:t>).</w:t>
            </w:r>
          </w:p>
          <w:p w14:paraId="785D4BA6" w14:textId="0B224C87" w:rsidR="00BB7C67" w:rsidRPr="00BE0BFE" w:rsidRDefault="00BE0BFE" w:rsidP="002E1974">
            <w:pPr>
              <w:pStyle w:val="prastasiniatinklio"/>
              <w:spacing w:before="0" w:beforeAutospacing="0" w:after="0" w:afterAutospacing="0"/>
            </w:pPr>
            <w:r w:rsidRPr="00BE0BFE">
              <w:t xml:space="preserve"> </w:t>
            </w:r>
          </w:p>
          <w:p w14:paraId="2E2C27AD" w14:textId="77777777" w:rsidR="00BB7C67" w:rsidRPr="00BE0BFE" w:rsidRDefault="00BB7C67" w:rsidP="002E1974">
            <w:pPr>
              <w:pStyle w:val="prastasiniatinklio"/>
              <w:spacing w:before="0" w:beforeAutospacing="0" w:after="0" w:afterAutospacing="0"/>
              <w:rPr>
                <w:lang w:val="lt-LT"/>
              </w:rPr>
            </w:pPr>
            <w:r w:rsidRPr="00BE0BFE">
              <w:t xml:space="preserve">Pateikiami papildomi klausimai: </w:t>
            </w:r>
          </w:p>
          <w:p w14:paraId="6EFAE1CD" w14:textId="77777777" w:rsidR="00BB7C67" w:rsidRPr="00BE0BFE" w:rsidRDefault="00BB7C67" w:rsidP="002E1974">
            <w:pPr>
              <w:pStyle w:val="prastasiniatinklio"/>
              <w:spacing w:before="0" w:beforeAutospacing="0" w:after="0" w:afterAutospacing="0"/>
            </w:pPr>
            <w:r w:rsidRPr="00BE0BFE">
              <w:t>Ką reikia daryti, kad dalelės turėtų daugiau energijos?</w:t>
            </w:r>
          </w:p>
          <w:p w14:paraId="6CB42D2E" w14:textId="7F6D8893" w:rsidR="00BB7C67" w:rsidRPr="00BE0BFE" w:rsidRDefault="00BB7C67" w:rsidP="002E1974">
            <w:pPr>
              <w:pStyle w:val="prastasiniatinklio"/>
              <w:spacing w:before="0" w:beforeAutospacing="0" w:after="0" w:afterAutospacing="0"/>
              <w:rPr>
                <w:lang w:val="lt-LT"/>
              </w:rPr>
            </w:pPr>
            <w:r w:rsidRPr="00BE0BFE">
              <w:t>Kodėl yra skirtinga</w:t>
            </w:r>
            <w:r w:rsidR="002E1974">
              <w:t xml:space="preserve"> medžiagų lydymosi temperatūra?</w:t>
            </w:r>
          </w:p>
        </w:tc>
      </w:tr>
    </w:tbl>
    <w:p w14:paraId="15375728" w14:textId="0CDAC61F" w:rsidR="00BB7C67" w:rsidRPr="00BE0BFE" w:rsidRDefault="006B743F" w:rsidP="00BB7C67">
      <w:pPr>
        <w:pStyle w:val="prastasiniatinklio"/>
        <w:spacing w:beforeAutospacing="0" w:afterAutospacing="0"/>
      </w:pPr>
      <w:r>
        <w:rPr>
          <w:b/>
          <w:bCs/>
        </w:rPr>
        <w:lastRenderedPageBreak/>
        <w:t>30.</w:t>
      </w:r>
      <w:r w:rsidR="00BB7C67" w:rsidRPr="00BE0BFE">
        <w:rPr>
          <w:b/>
          <w:bCs/>
        </w:rPr>
        <w:t>4.1. Mechaninė energija ir jos virsmai</w:t>
      </w:r>
    </w:p>
    <w:p w14:paraId="07174691" w14:textId="77777777" w:rsidR="00BB7C67" w:rsidRPr="00BE0BFE" w:rsidRDefault="00BB7C67" w:rsidP="00BB7C67">
      <w:pPr>
        <w:pStyle w:val="prastasiniatinklio"/>
        <w:spacing w:beforeAutospacing="0" w:afterAutospacing="0"/>
      </w:pPr>
      <w:r w:rsidRPr="00BE0BFE">
        <w:rPr>
          <w:b/>
          <w:bCs/>
        </w:rPr>
        <w:t>Užduotys skirtos D2 (B1) pasiekimams ugdyti ir vertinti</w:t>
      </w:r>
    </w:p>
    <w:p w14:paraId="22FAE286" w14:textId="77777777" w:rsidR="00BB7C67" w:rsidRPr="00BE0BFE" w:rsidRDefault="00BB7C67" w:rsidP="002E1974">
      <w:pPr>
        <w:pStyle w:val="prastasiniatinklio"/>
        <w:spacing w:beforeAutospacing="0" w:afterAutospacing="0"/>
        <w:jc w:val="both"/>
      </w:pPr>
      <w:r w:rsidRPr="00BE0BFE">
        <w:t>Atsakydami į klausimus, paaiškinkite, kokios rūšies mechaninės energijos turi riedlentininkas ir kokie energijos virsmai vyksta jam važinėjant ant rampos. Atlikdami užduotį trinties nepaisykite.</w:t>
      </w:r>
    </w:p>
    <w:p w14:paraId="0DD0EADA" w14:textId="77777777" w:rsidR="00BB7C67" w:rsidRPr="00BE0BFE"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Į stačiakampius įrašykite, kokios rūšies energijos turi riedlentininkas kiekvienu atveju, savo atsakymą pagrįskite.</w:t>
      </w:r>
    </w:p>
    <w:p w14:paraId="22CE5B34" w14:textId="77777777" w:rsidR="00BB7C67" w:rsidRPr="00BE0BFE"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Skritulį nuspalvinkite dviem skirtingomis spalvomis parodydami, kokią dalį kiekvienos energijos turi riedlentininkas, paaiškinkite savo sprendimą. Būtinai nurodykite, kokiai energijai, kokią spalvą pasirinkote.</w:t>
      </w:r>
    </w:p>
    <w:p w14:paraId="618DA198" w14:textId="77777777" w:rsidR="00BB7C67" w:rsidRPr="00BE0BFE"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Remdamiesi paveikslėliais, paaiškinkite riedlentininko energijos virsmus.</w:t>
      </w:r>
    </w:p>
    <w:p w14:paraId="117D3DE8" w14:textId="77777777" w:rsidR="00BB7C67" w:rsidRPr="00BE0BFE"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Kodėl 2-oje situacijoje riedlentininkas pakyla virš rampos?</w:t>
      </w:r>
    </w:p>
    <w:p w14:paraId="0CBCA029" w14:textId="77777777" w:rsidR="00BB7C67" w:rsidRPr="00BE0BFE"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Kokių taisyklių nesilaiko paveikslėliuose pavaizduotas riedlentininkas? Įvardykite priemones, kurias turėtų dėvėti riedlentininkas.</w:t>
      </w:r>
    </w:p>
    <w:p w14:paraId="3B59052F" w14:textId="21F3A73C" w:rsidR="00BB7C67" w:rsidRPr="00BE0BFE" w:rsidRDefault="00BB7C67" w:rsidP="002A2CA5">
      <w:pPr>
        <w:numPr>
          <w:ilvl w:val="0"/>
          <w:numId w:val="37"/>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44E7BFB5" wp14:editId="4D85D2C5">
            <wp:extent cx="5866130" cy="1899920"/>
            <wp:effectExtent l="0" t="0" r="1270" b="5080"/>
            <wp:docPr id="252" name="Paveikslėlis 252"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situacija &#10;2 situac1Ja &#10;〒 〒 "/>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866130" cy="1899920"/>
                    </a:xfrm>
                    <a:prstGeom prst="rect">
                      <a:avLst/>
                    </a:prstGeom>
                    <a:noFill/>
                    <a:ln>
                      <a:noFill/>
                    </a:ln>
                  </pic:spPr>
                </pic:pic>
              </a:graphicData>
            </a:graphic>
          </wp:inline>
        </w:drawing>
      </w:r>
    </w:p>
    <w:p w14:paraId="6128B011" w14:textId="77777777" w:rsidR="00BB7C67" w:rsidRPr="00BE0BFE" w:rsidRDefault="00BB7C67" w:rsidP="00BB7C6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54"/>
        <w:gridCol w:w="2712"/>
        <w:gridCol w:w="2324"/>
        <w:gridCol w:w="3055"/>
      </w:tblGrid>
      <w:tr w:rsidR="00BB7C67" w:rsidRPr="00BE0BFE" w14:paraId="23CE3DFA" w14:textId="77777777" w:rsidTr="009B4304">
        <w:tc>
          <w:tcPr>
            <w:tcW w:w="2277" w:type="dxa"/>
            <w:tcMar>
              <w:top w:w="28" w:type="dxa"/>
              <w:left w:w="57" w:type="dxa"/>
              <w:bottom w:w="28" w:type="dxa"/>
              <w:right w:w="57" w:type="dxa"/>
            </w:tcMar>
            <w:hideMark/>
          </w:tcPr>
          <w:p w14:paraId="70F76DC4" w14:textId="66D71EC8" w:rsidR="00BB7C67" w:rsidRPr="00BE0BFE" w:rsidRDefault="00BB7C67" w:rsidP="002E1974">
            <w:pPr>
              <w:pStyle w:val="prastasiniatinklio"/>
              <w:spacing w:before="0" w:beforeAutospacing="0" w:after="0" w:afterAutospacing="0"/>
            </w:pPr>
            <w:r w:rsidRPr="00BE0BFE">
              <w:t xml:space="preserve">Įvardija energijos rūšis, paaiškina savo </w:t>
            </w:r>
            <w:r w:rsidRPr="00BE0BFE">
              <w:lastRenderedPageBreak/>
              <w:t>pasirinkimus atsakydamas į mokytojo pateikiamus klausimus, nurodo riedlentininkui būtinas dėvėti apsaugos priemones</w:t>
            </w:r>
            <w:r w:rsidR="0056104D">
              <w:t xml:space="preserve"> (</w:t>
            </w:r>
            <w:r w:rsidRPr="00BE0BFE">
              <w:t>D2.1</w:t>
            </w:r>
            <w:r w:rsidR="00007D2A">
              <w:t>).</w:t>
            </w:r>
          </w:p>
        </w:tc>
        <w:tc>
          <w:tcPr>
            <w:tcW w:w="2946" w:type="dxa"/>
            <w:tcMar>
              <w:top w:w="28" w:type="dxa"/>
              <w:left w:w="57" w:type="dxa"/>
              <w:bottom w:w="28" w:type="dxa"/>
              <w:right w:w="57" w:type="dxa"/>
            </w:tcMar>
            <w:hideMark/>
          </w:tcPr>
          <w:p w14:paraId="5F3AE021" w14:textId="47F1BD52" w:rsidR="00BB7C67" w:rsidRPr="00BE0BFE" w:rsidRDefault="00BB7C67" w:rsidP="002E1974">
            <w:pPr>
              <w:pStyle w:val="prastasiniatinklio"/>
              <w:spacing w:before="0" w:beforeAutospacing="0" w:after="0" w:afterAutospacing="0"/>
            </w:pPr>
            <w:r w:rsidRPr="00BE0BFE">
              <w:lastRenderedPageBreak/>
              <w:t xml:space="preserve">Įvardija energijos rūšis skirtinguose rampos </w:t>
            </w:r>
            <w:r w:rsidRPr="00BE0BFE">
              <w:lastRenderedPageBreak/>
              <w:t>taškuose,</w:t>
            </w:r>
            <w:r w:rsidR="00BE0BFE" w:rsidRPr="00BE0BFE">
              <w:t xml:space="preserve"> </w:t>
            </w:r>
            <w:r w:rsidRPr="00BE0BFE">
              <w:t>paaiškina savo pasirinkimus ir pavaizduoja riedlentininko turimos energijos kiekį atsakydamas į mokytojo pateikiamus klausimus; nurodo riedlentininkui būtinas dėvėti apsaugos priemones</w:t>
            </w:r>
            <w:r w:rsidR="0056104D">
              <w:t xml:space="preserve"> (</w:t>
            </w:r>
            <w:r w:rsidRPr="00BE0BFE">
              <w:t>D2.2</w:t>
            </w:r>
            <w:r w:rsidR="00007D2A">
              <w:t>).</w:t>
            </w:r>
          </w:p>
        </w:tc>
        <w:tc>
          <w:tcPr>
            <w:tcW w:w="2481" w:type="dxa"/>
            <w:tcMar>
              <w:top w:w="28" w:type="dxa"/>
              <w:left w:w="57" w:type="dxa"/>
              <w:bottom w:w="28" w:type="dxa"/>
              <w:right w:w="57" w:type="dxa"/>
            </w:tcMar>
            <w:hideMark/>
          </w:tcPr>
          <w:p w14:paraId="70B5296D" w14:textId="4840B3A9" w:rsidR="00BB7C67" w:rsidRPr="00BE0BFE" w:rsidRDefault="00BB7C67" w:rsidP="002E1974">
            <w:pPr>
              <w:pStyle w:val="prastasiniatinklio"/>
              <w:spacing w:before="0" w:beforeAutospacing="0" w:after="0" w:afterAutospacing="0"/>
            </w:pPr>
            <w:r w:rsidRPr="00BE0BFE">
              <w:lastRenderedPageBreak/>
              <w:t>Įvardija energijos rūšis ir jų virsmus,</w:t>
            </w:r>
            <w:r w:rsidR="00BE0BFE" w:rsidRPr="00BE0BFE">
              <w:t xml:space="preserve"> </w:t>
            </w:r>
            <w:r w:rsidRPr="00BE0BFE">
              <w:lastRenderedPageBreak/>
              <w:t>pagrindžia savo atsakymus; grafiškai pavaizduoja riedlentininko turimos energijos kiekį; nurodo riedlentininkui būtinas dėvėti apsaugos priemones</w:t>
            </w:r>
            <w:r w:rsidR="0056104D">
              <w:t xml:space="preserve"> (</w:t>
            </w:r>
            <w:r w:rsidRPr="00BE0BFE">
              <w:t>D2.3</w:t>
            </w:r>
            <w:r w:rsidR="00007D2A">
              <w:t>).</w:t>
            </w:r>
          </w:p>
        </w:tc>
        <w:tc>
          <w:tcPr>
            <w:tcW w:w="3354" w:type="dxa"/>
            <w:tcMar>
              <w:top w:w="28" w:type="dxa"/>
              <w:left w:w="57" w:type="dxa"/>
              <w:bottom w:w="28" w:type="dxa"/>
              <w:right w:w="57" w:type="dxa"/>
            </w:tcMar>
            <w:hideMark/>
          </w:tcPr>
          <w:p w14:paraId="710339D3" w14:textId="654D3EAF" w:rsidR="00BB7C67" w:rsidRPr="00BE0BFE" w:rsidRDefault="00BB7C67" w:rsidP="002E1974">
            <w:pPr>
              <w:pStyle w:val="prastasiniatinklio"/>
              <w:spacing w:before="0" w:beforeAutospacing="0" w:after="0" w:afterAutospacing="0"/>
            </w:pPr>
            <w:r w:rsidRPr="00BE0BFE">
              <w:lastRenderedPageBreak/>
              <w:t>Įvardija energijos rūšis ir jų virsmus,</w:t>
            </w:r>
            <w:r w:rsidR="00BE0BFE" w:rsidRPr="00BE0BFE">
              <w:t xml:space="preserve"> </w:t>
            </w:r>
            <w:r w:rsidRPr="00BE0BFE">
              <w:t xml:space="preserve">pagrindžia savo </w:t>
            </w:r>
            <w:r w:rsidRPr="00BE0BFE">
              <w:lastRenderedPageBreak/>
              <w:t>atsakymus; grafiškai pavaizduoja riedlentininko turimos energijos kiekį ir paaiškina, kodėl 2-oje situacijoje riedlentininkas pakyla virš rampos; įvardija, kad pažeidžiamos saugaus elgėsio taisyklės, nurodo riedlentininkui būtinas dėvėti apsaugos priemones</w:t>
            </w:r>
            <w:r w:rsidR="0056104D">
              <w:t xml:space="preserve"> (</w:t>
            </w:r>
            <w:r w:rsidR="00007D2A">
              <w:t>D2</w:t>
            </w:r>
            <w:r w:rsidRPr="00BE0BFE">
              <w:t>.4</w:t>
            </w:r>
            <w:r w:rsidR="00007D2A">
              <w:t>).</w:t>
            </w:r>
            <w:r w:rsidRPr="00BE0BFE">
              <w:t xml:space="preserve"> </w:t>
            </w:r>
          </w:p>
        </w:tc>
      </w:tr>
    </w:tbl>
    <w:p w14:paraId="55D42A9E" w14:textId="73277165" w:rsidR="00BB7C67" w:rsidRPr="00BE0BFE" w:rsidRDefault="006B743F" w:rsidP="00BB7C67">
      <w:pPr>
        <w:pStyle w:val="prastasiniatinklio"/>
        <w:spacing w:beforeAutospacing="0" w:afterAutospacing="0"/>
        <w:rPr>
          <w:lang w:val="lt-LT"/>
        </w:rPr>
      </w:pPr>
      <w:r>
        <w:rPr>
          <w:b/>
          <w:bCs/>
        </w:rPr>
        <w:lastRenderedPageBreak/>
        <w:t>31.</w:t>
      </w:r>
      <w:r w:rsidR="00BB7C67" w:rsidRPr="00BE0BFE">
        <w:rPr>
          <w:b/>
          <w:bCs/>
        </w:rPr>
        <w:t>1.2. Fotosintezė ir kvėpavimas</w:t>
      </w:r>
    </w:p>
    <w:p w14:paraId="4773E58F" w14:textId="77777777" w:rsidR="00BB7C67" w:rsidRPr="00BE0BFE" w:rsidRDefault="00BB7C67" w:rsidP="001249F6">
      <w:pPr>
        <w:pStyle w:val="prastasiniatinklio"/>
        <w:spacing w:before="0" w:beforeAutospacing="0" w:after="0" w:afterAutospacing="0"/>
      </w:pPr>
      <w:r w:rsidRPr="00BE0BFE">
        <w:rPr>
          <w:b/>
          <w:bCs/>
        </w:rPr>
        <w:t>Tema. Ląstelėse vykstantys procesai</w:t>
      </w:r>
    </w:p>
    <w:p w14:paraId="443A89F2" w14:textId="77777777" w:rsidR="00BB7C67" w:rsidRPr="00BE0BFE" w:rsidRDefault="00BB7C67" w:rsidP="001249F6">
      <w:pPr>
        <w:pStyle w:val="prastasiniatinklio"/>
        <w:spacing w:before="0" w:beforeAutospacing="0" w:after="0" w:afterAutospacing="0"/>
      </w:pPr>
      <w:r w:rsidRPr="00BE0BFE">
        <w:rPr>
          <w:b/>
          <w:bCs/>
        </w:rPr>
        <w:t>Užduotys skirtos D2 (C1) pasiekimams ugdyti ir vertinti</w:t>
      </w:r>
    </w:p>
    <w:p w14:paraId="14CAF171" w14:textId="77777777" w:rsidR="00BB7C67" w:rsidRPr="00BE0BFE" w:rsidRDefault="00BB7C67" w:rsidP="00BB7C6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44"/>
        <w:gridCol w:w="2404"/>
        <w:gridCol w:w="2520"/>
        <w:gridCol w:w="2677"/>
      </w:tblGrid>
      <w:tr w:rsidR="00BB7C67" w:rsidRPr="00BE0BFE" w14:paraId="2A2ED758" w14:textId="77777777" w:rsidTr="009B4304">
        <w:tc>
          <w:tcPr>
            <w:tcW w:w="2873" w:type="dxa"/>
            <w:tcMar>
              <w:top w:w="28" w:type="dxa"/>
              <w:left w:w="57" w:type="dxa"/>
              <w:bottom w:w="28" w:type="dxa"/>
              <w:right w:w="57" w:type="dxa"/>
            </w:tcMar>
            <w:hideMark/>
          </w:tcPr>
          <w:p w14:paraId="489D3E70" w14:textId="1BC4CF31" w:rsidR="00BB7C67" w:rsidRPr="00BE0BFE" w:rsidRDefault="00BB7C67" w:rsidP="001249F6">
            <w:pPr>
              <w:pStyle w:val="prastasiniatinklio"/>
              <w:spacing w:before="0" w:beforeAutospacing="0" w:after="0" w:afterAutospacing="0"/>
            </w:pPr>
            <w:r w:rsidRPr="00BE0BFE">
              <w:t>Padedamas aiškinasi fotosintezės ir ląstelinio kvėpavimo procesą ir jo reikšmę gyviems organizmams</w:t>
            </w:r>
            <w:r w:rsidR="00BE0BFE" w:rsidRPr="00BE0BFE">
              <w:t xml:space="preserve"> </w:t>
            </w:r>
            <w:r w:rsidRPr="00BE0BFE">
              <w:t>taikydamas jau turimas gamtos mokslų žinias</w:t>
            </w:r>
            <w:r w:rsidR="0056104D">
              <w:t xml:space="preserve"> (</w:t>
            </w:r>
            <w:r w:rsidR="001249F6" w:rsidRPr="00BE0BFE">
              <w:t>D2.1</w:t>
            </w:r>
            <w:r w:rsidR="00007D2A">
              <w:t>).</w:t>
            </w:r>
          </w:p>
        </w:tc>
        <w:tc>
          <w:tcPr>
            <w:tcW w:w="2566" w:type="dxa"/>
            <w:tcMar>
              <w:top w:w="28" w:type="dxa"/>
              <w:left w:w="57" w:type="dxa"/>
              <w:bottom w:w="28" w:type="dxa"/>
              <w:right w:w="57" w:type="dxa"/>
            </w:tcMar>
            <w:hideMark/>
          </w:tcPr>
          <w:p w14:paraId="537125FA" w14:textId="412A4BB9" w:rsidR="00BB7C67" w:rsidRPr="00BE0BFE" w:rsidRDefault="00BB7C67" w:rsidP="001249F6">
            <w:pPr>
              <w:pStyle w:val="prastasiniatinklio"/>
              <w:spacing w:before="0" w:beforeAutospacing="0" w:after="0" w:afterAutospacing="0"/>
            </w:pPr>
            <w:r w:rsidRPr="00BE0BFE">
              <w:t>Aiškindamasis fotosintezės ir ląstelinio kvėpavimo procesą ir jo reikšmę gyviems organizmams,</w:t>
            </w:r>
            <w:r w:rsidR="00BE0BFE" w:rsidRPr="00BE0BFE">
              <w:t xml:space="preserve"> </w:t>
            </w:r>
            <w:r w:rsidRPr="00BE0BFE">
              <w:t>taiko gamtos mokslų žinias</w:t>
            </w:r>
            <w:r w:rsidR="0056104D">
              <w:t xml:space="preserve"> (</w:t>
            </w:r>
            <w:r w:rsidR="001249F6" w:rsidRPr="00BE0BFE">
              <w:t>D2.2</w:t>
            </w:r>
            <w:r w:rsidR="00007D2A">
              <w:t>).</w:t>
            </w:r>
          </w:p>
        </w:tc>
        <w:tc>
          <w:tcPr>
            <w:tcW w:w="2704" w:type="dxa"/>
            <w:tcMar>
              <w:top w:w="28" w:type="dxa"/>
              <w:left w:w="57" w:type="dxa"/>
              <w:bottom w:w="28" w:type="dxa"/>
              <w:right w:w="57" w:type="dxa"/>
            </w:tcMar>
            <w:hideMark/>
          </w:tcPr>
          <w:p w14:paraId="36CAD91D" w14:textId="5C82AE48" w:rsidR="00BB7C67" w:rsidRPr="00BE0BFE" w:rsidRDefault="00BB7C67" w:rsidP="001249F6">
            <w:pPr>
              <w:pStyle w:val="prastasiniatinklio"/>
              <w:spacing w:before="0" w:beforeAutospacing="0" w:after="0" w:afterAutospacing="0"/>
            </w:pPr>
            <w:r w:rsidRPr="00BE0BFE">
              <w:t>Aiškindamasis fotosintezės ir ląstelinio kvėpavimo procesą ir jo reikšmę gyviems organizmams</w:t>
            </w:r>
            <w:r w:rsidR="00BE0BFE" w:rsidRPr="00BE0BFE">
              <w:t xml:space="preserve"> </w:t>
            </w:r>
            <w:r w:rsidRPr="00BE0BFE">
              <w:t>taiko gamtos mokslų ir kitų dalykų žinias</w:t>
            </w:r>
            <w:r w:rsidR="0056104D">
              <w:t xml:space="preserve"> (</w:t>
            </w:r>
            <w:r w:rsidR="001249F6" w:rsidRPr="00BE0BFE">
              <w:t>D2.3</w:t>
            </w:r>
            <w:r w:rsidR="00007D2A">
              <w:t>).</w:t>
            </w:r>
          </w:p>
        </w:tc>
        <w:tc>
          <w:tcPr>
            <w:tcW w:w="2889" w:type="dxa"/>
            <w:tcMar>
              <w:top w:w="28" w:type="dxa"/>
              <w:left w:w="57" w:type="dxa"/>
              <w:bottom w:w="28" w:type="dxa"/>
              <w:right w:w="57" w:type="dxa"/>
            </w:tcMar>
            <w:hideMark/>
          </w:tcPr>
          <w:p w14:paraId="1EF7F997" w14:textId="36F4065F" w:rsidR="00BB7C67" w:rsidRPr="00BE0BFE" w:rsidRDefault="00BB7C67" w:rsidP="001249F6">
            <w:pPr>
              <w:pStyle w:val="prastasiniatinklio"/>
              <w:spacing w:before="0" w:beforeAutospacing="0" w:after="0" w:afterAutospacing="0"/>
            </w:pPr>
            <w:r w:rsidRPr="00BE0BFE">
              <w:t>Aiškindamasis fotosintezės ir ląstelinio kvėpavimo procesą ir jo reikšmę gyviems organizmams</w:t>
            </w:r>
            <w:r w:rsidR="00BE0BFE" w:rsidRPr="00BE0BFE">
              <w:t xml:space="preserve"> </w:t>
            </w:r>
            <w:r w:rsidRPr="00BE0BFE">
              <w:t>taiko gamtos mokslų ir kitų dalykų žinias, jas sieja tarpusavyje</w:t>
            </w:r>
            <w:r w:rsidR="0056104D">
              <w:t xml:space="preserve"> (</w:t>
            </w:r>
            <w:r w:rsidR="001249F6" w:rsidRPr="00BE0BFE">
              <w:t>D2.4</w:t>
            </w:r>
            <w:r w:rsidR="00007D2A">
              <w:t>).</w:t>
            </w:r>
          </w:p>
        </w:tc>
      </w:tr>
    </w:tbl>
    <w:p w14:paraId="6C0EBB2A" w14:textId="77777777" w:rsidR="00BB7C67" w:rsidRPr="00BE0BFE" w:rsidRDefault="00BB7C67" w:rsidP="00BB7C67">
      <w:pPr>
        <w:pStyle w:val="prastasiniatinklio"/>
        <w:spacing w:beforeAutospacing="0" w:afterAutospacing="0"/>
      </w:pPr>
      <w:r w:rsidRPr="00BE0BFE">
        <w:rPr>
          <w:b/>
          <w:bCs/>
        </w:rPr>
        <w:t>Slenkstinis lygis</w:t>
      </w:r>
    </w:p>
    <w:p w14:paraId="0C2F282E" w14:textId="22720FEA" w:rsidR="00BB7C67" w:rsidRPr="00BE0BFE" w:rsidRDefault="00BB7C67" w:rsidP="00BB7C67">
      <w:pPr>
        <w:pStyle w:val="prastasiniatinklio"/>
        <w:spacing w:beforeAutospacing="0" w:afterAutospacing="0"/>
      </w:pPr>
      <w:r w:rsidRPr="00BE0BFE">
        <w:rPr>
          <w:b/>
          <w:bCs/>
        </w:rPr>
        <w:t xml:space="preserve">D2.1 </w:t>
      </w:r>
      <w:r w:rsidRPr="00BE0BFE">
        <w:t>(</w:t>
      </w:r>
      <w:r w:rsidRPr="00BE0BFE">
        <w:rPr>
          <w:b/>
          <w:bCs/>
        </w:rPr>
        <w:t>C1.1</w:t>
      </w:r>
      <w:r w:rsidR="00007D2A">
        <w:rPr>
          <w:b/>
          <w:bCs/>
        </w:rPr>
        <w:t>).</w:t>
      </w:r>
      <w:r w:rsidRPr="00BE0BFE">
        <w:rPr>
          <w:b/>
          <w:bCs/>
        </w:rPr>
        <w:t xml:space="preserve"> </w:t>
      </w:r>
      <w:r w:rsidRPr="00BE0BFE">
        <w:t>Paveiksle pavaizduotas augalo vykdomas fotosintezės procesas.</w:t>
      </w:r>
    </w:p>
    <w:p w14:paraId="0825322C" w14:textId="0FDADB4D" w:rsidR="00BB7C67" w:rsidRPr="00BE0BFE" w:rsidRDefault="00BB7C67" w:rsidP="00BB7C67">
      <w:pPr>
        <w:pStyle w:val="prastasiniatinklio"/>
        <w:spacing w:before="0" w:beforeAutospacing="0" w:after="0" w:afterAutospacing="0"/>
      </w:pPr>
      <w:r w:rsidRPr="00BE0BFE">
        <w:rPr>
          <w:noProof/>
          <w:lang w:val="lt-LT" w:eastAsia="lt-LT"/>
        </w:rPr>
        <w:drawing>
          <wp:inline distT="0" distB="0" distL="0" distR="0" wp14:anchorId="09B25AB9" wp14:editId="6F29B986">
            <wp:extent cx="989040" cy="1260000"/>
            <wp:effectExtent l="0" t="0" r="1905" b="0"/>
            <wp:docPr id="251" name="Paveikslėlis 251"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lase\AppData\Local\Temp\msohtmlclip1\02\clip_image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6028413" w14:textId="342CE4F4" w:rsidR="00BB7C67" w:rsidRPr="001249F6" w:rsidRDefault="00BB7C67" w:rsidP="00714EB2">
      <w:pPr>
        <w:pStyle w:val="prastasiniatinklio"/>
        <w:spacing w:before="0" w:beforeAutospacing="0" w:after="0" w:afterAutospacing="0"/>
        <w:jc w:val="both"/>
      </w:pPr>
      <w:r w:rsidRPr="001249F6">
        <w:t>1. Nurodykite, kurios žemiau</w:t>
      </w:r>
      <w:r w:rsidR="00BE0BFE" w:rsidRPr="001249F6">
        <w:t xml:space="preserve"> </w:t>
      </w:r>
      <w:r w:rsidRPr="001249F6">
        <w:t xml:space="preserve">išvardintos medžiagos pažymėtos skaičiais 1, 2, 3. </w:t>
      </w:r>
    </w:p>
    <w:p w14:paraId="79918851" w14:textId="77777777" w:rsidR="00BB7C67" w:rsidRPr="001249F6" w:rsidRDefault="00BB7C67" w:rsidP="00714EB2">
      <w:pPr>
        <w:pStyle w:val="prastasiniatinklio"/>
        <w:spacing w:before="0" w:beforeAutospacing="0" w:after="0" w:afterAutospacing="0"/>
        <w:jc w:val="both"/>
      </w:pPr>
      <w:r w:rsidRPr="001249F6">
        <w:t>vanduo, deguonis, anglies dioksidas, gliukozė.</w:t>
      </w:r>
    </w:p>
    <w:p w14:paraId="5F278D33" w14:textId="77777777" w:rsidR="00BB7C67" w:rsidRPr="001249F6" w:rsidRDefault="00BB7C67" w:rsidP="00714EB2">
      <w:pPr>
        <w:pStyle w:val="prastasiniatinklio"/>
        <w:spacing w:before="0" w:beforeAutospacing="0" w:after="0" w:afterAutospacing="0"/>
        <w:jc w:val="both"/>
      </w:pPr>
      <w:r w:rsidRPr="001249F6">
        <w:t>2. Kuriam procesui vykti augalai gali panaudoti 1 numeriu pažymėtą medžiagą.</w:t>
      </w:r>
    </w:p>
    <w:p w14:paraId="0B60CE73" w14:textId="77777777" w:rsidR="00BB7C67" w:rsidRPr="001249F6" w:rsidRDefault="00BB7C67" w:rsidP="00714EB2">
      <w:pPr>
        <w:pStyle w:val="prastasiniatinklio"/>
        <w:spacing w:before="0" w:beforeAutospacing="0" w:after="0" w:afterAutospacing="0"/>
        <w:jc w:val="both"/>
      </w:pPr>
      <w:r w:rsidRPr="001249F6">
        <w:t>3. Paveiksle pavaizduota augalo lapo ląstelė ir pažymėtos, kai kurios organelės. Nurodykite, kurioje organelėje vyksta fotosintezės procesas.</w:t>
      </w:r>
    </w:p>
    <w:p w14:paraId="1BDCBAFE" w14:textId="6A9420B4"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1A4F2820" wp14:editId="51F97897">
            <wp:extent cx="2030730" cy="1187450"/>
            <wp:effectExtent l="0" t="0" r="7620" b="0"/>
            <wp:docPr id="250" name="Paveikslėlis 250"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utomatiškai sukurtas alternatyvus tekstas:&#10;&#1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209CBEE4" w14:textId="05D28F5B" w:rsidR="00BB7C67" w:rsidRPr="001249F6" w:rsidRDefault="00BB7C67" w:rsidP="001249F6">
      <w:pPr>
        <w:pStyle w:val="prastasiniatinklio"/>
        <w:spacing w:before="0" w:beforeAutospacing="0" w:after="0" w:afterAutospacing="0"/>
      </w:pPr>
      <w:r w:rsidRPr="001249F6">
        <w:t>4. Schemoje pavaizduoti, tyrimo,</w:t>
      </w:r>
      <w:r w:rsidR="00BE0BFE" w:rsidRPr="001249F6">
        <w:t xml:space="preserve"> </w:t>
      </w:r>
      <w:r w:rsidRPr="001249F6">
        <w:t xml:space="preserve">kuriuo galima įrodyti, kad augalas vykdo fotosintezę, etapai. Įrašykite trūkstamą etapo pavadinimą. </w:t>
      </w:r>
    </w:p>
    <w:p w14:paraId="3853F217" w14:textId="4F4691A1" w:rsidR="00BB7C67" w:rsidRPr="001249F6" w:rsidRDefault="00BB7C67" w:rsidP="001249F6">
      <w:pPr>
        <w:pStyle w:val="prastasiniatinklio"/>
        <w:spacing w:before="0" w:beforeAutospacing="0" w:after="0" w:afterAutospacing="0"/>
      </w:pPr>
      <w:r w:rsidRPr="001249F6">
        <w:rPr>
          <w:noProof/>
          <w:lang w:val="lt-LT" w:eastAsia="lt-LT"/>
        </w:rPr>
        <w:lastRenderedPageBreak/>
        <w:drawing>
          <wp:inline distT="0" distB="0" distL="0" distR="0" wp14:anchorId="69C320F3" wp14:editId="23E625D8">
            <wp:extent cx="1816735" cy="1520190"/>
            <wp:effectExtent l="0" t="0" r="0" b="3810"/>
            <wp:docPr id="249" name="Paveikslėlis 24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lase\AppData\Local\Temp\msohtmlclip1\02\clip_image008.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077B3E37" w14:textId="77777777" w:rsidR="00BB7C67" w:rsidRPr="001249F6" w:rsidRDefault="00BB7C67" w:rsidP="001249F6">
      <w:pPr>
        <w:pStyle w:val="prastasiniatinklio"/>
        <w:spacing w:before="0" w:beforeAutospacing="0" w:after="0" w:afterAutospacing="0"/>
      </w:pPr>
      <w:r w:rsidRPr="001249F6">
        <w:rPr>
          <w:b/>
          <w:bCs/>
        </w:rPr>
        <w:t>Patenkinamas lygis</w:t>
      </w:r>
    </w:p>
    <w:p w14:paraId="1E0E8000" w14:textId="0A7822FD" w:rsidR="00BB7C67" w:rsidRPr="001249F6" w:rsidRDefault="00BB7C67" w:rsidP="001249F6">
      <w:pPr>
        <w:pStyle w:val="prastasiniatinklio"/>
        <w:spacing w:before="0" w:beforeAutospacing="0" w:after="0" w:afterAutospacing="0"/>
      </w:pPr>
      <w:r w:rsidRPr="001249F6">
        <w:rPr>
          <w:b/>
          <w:bCs/>
        </w:rPr>
        <w:t>D 2.2</w:t>
      </w:r>
      <w:r w:rsidR="0056104D">
        <w:rPr>
          <w:b/>
          <w:bCs/>
        </w:rPr>
        <w:t xml:space="preserve"> (</w:t>
      </w:r>
      <w:r w:rsidRPr="001249F6">
        <w:rPr>
          <w:b/>
          <w:bCs/>
        </w:rPr>
        <w:t>C1. 2</w:t>
      </w:r>
      <w:r w:rsidR="00007D2A">
        <w:rPr>
          <w:b/>
          <w:bCs/>
        </w:rPr>
        <w:t>).</w:t>
      </w:r>
      <w:r w:rsidRPr="001249F6">
        <w:rPr>
          <w:b/>
          <w:bCs/>
        </w:rPr>
        <w:t xml:space="preserve"> </w:t>
      </w:r>
      <w:r w:rsidRPr="001249F6">
        <w:t>Paveiksle pavaizduotas augalo vykdomas fotosintezės procesas.</w:t>
      </w:r>
    </w:p>
    <w:p w14:paraId="2D51466F" w14:textId="77777777" w:rsidR="00BB7C67" w:rsidRPr="001249F6" w:rsidRDefault="00BB7C67" w:rsidP="001249F6">
      <w:pPr>
        <w:pStyle w:val="prastasiniatinklio"/>
        <w:spacing w:before="0" w:beforeAutospacing="0" w:after="0" w:afterAutospacing="0"/>
      </w:pPr>
      <w:r w:rsidRPr="001249F6">
        <w:t xml:space="preserve"> </w:t>
      </w:r>
    </w:p>
    <w:p w14:paraId="2207E046" w14:textId="1FA8867E"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7DD3F57F" wp14:editId="3D890EA8">
            <wp:extent cx="989040" cy="1260000"/>
            <wp:effectExtent l="0" t="0" r="1905" b="0"/>
            <wp:docPr id="248" name="Paveikslėlis 248"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lase\AppData\Local\Temp\msohtmlclip1\02\clip_image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0F3D049" w14:textId="77777777" w:rsidR="00BB7C67" w:rsidRPr="001249F6" w:rsidRDefault="00BB7C67" w:rsidP="00714EB2">
      <w:pPr>
        <w:pStyle w:val="prastasiniatinklio"/>
        <w:spacing w:before="0" w:beforeAutospacing="0" w:after="0" w:afterAutospacing="0"/>
        <w:jc w:val="both"/>
      </w:pPr>
      <w:r w:rsidRPr="001249F6">
        <w:t xml:space="preserve">1. Įvardykite, kokios medžiagos pažymėtos skaičiais 1,2,3. </w:t>
      </w:r>
    </w:p>
    <w:p w14:paraId="748A43A7" w14:textId="13983BBB" w:rsidR="00BB7C67" w:rsidRPr="001249F6" w:rsidRDefault="00BB7C67" w:rsidP="00714EB2">
      <w:pPr>
        <w:pStyle w:val="prastasiniatinklio"/>
        <w:spacing w:before="0" w:beforeAutospacing="0" w:after="0" w:afterAutospacing="0"/>
        <w:jc w:val="both"/>
      </w:pPr>
      <w:r w:rsidRPr="001249F6">
        <w:t>2. Paaiškinkite, kokia yra fotosintezės reikšmė augalui.</w:t>
      </w:r>
      <w:r w:rsidR="00BE0BFE" w:rsidRPr="001249F6">
        <w:t xml:space="preserve"> </w:t>
      </w:r>
    </w:p>
    <w:p w14:paraId="77525447" w14:textId="77777777" w:rsidR="00BB7C67" w:rsidRPr="001249F6" w:rsidRDefault="00BB7C67" w:rsidP="00714EB2">
      <w:pPr>
        <w:pStyle w:val="prastasiniatinklio"/>
        <w:spacing w:before="0" w:beforeAutospacing="0" w:after="0" w:afterAutospacing="0"/>
        <w:jc w:val="both"/>
      </w:pPr>
      <w:r w:rsidRPr="001249F6">
        <w:t>3. Paveiksle pavaizduota augalo lapo ląstelė ir pažymėtos, kai kurios organelės.</w:t>
      </w:r>
    </w:p>
    <w:p w14:paraId="15FCD1E8" w14:textId="344A0442" w:rsidR="00BB7C67" w:rsidRPr="001249F6" w:rsidRDefault="00BB7C67" w:rsidP="00714EB2">
      <w:pPr>
        <w:pStyle w:val="prastasiniatinklio"/>
        <w:spacing w:before="0" w:beforeAutospacing="0" w:after="0" w:afterAutospacing="0"/>
        <w:jc w:val="both"/>
      </w:pPr>
      <w:r w:rsidRPr="001249F6">
        <w:rPr>
          <w:noProof/>
          <w:lang w:val="lt-LT" w:eastAsia="lt-LT"/>
        </w:rPr>
        <w:drawing>
          <wp:inline distT="0" distB="0" distL="0" distR="0" wp14:anchorId="477E0691" wp14:editId="23B6BBA9">
            <wp:extent cx="2339340" cy="1377315"/>
            <wp:effectExtent l="0" t="0" r="3810" b="0"/>
            <wp:docPr id="247" name="Paveikslėlis 247"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hl( , ro ” 丨 &#10;Mitochondrija "/>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F0D78C4" w14:textId="77777777" w:rsidR="00BB7C67" w:rsidRPr="001249F6" w:rsidRDefault="00BB7C67" w:rsidP="00714EB2">
      <w:pPr>
        <w:pStyle w:val="prastasiniatinklio"/>
        <w:spacing w:before="0" w:beforeAutospacing="0" w:after="0" w:afterAutospacing="0"/>
        <w:jc w:val="both"/>
      </w:pPr>
      <w:r w:rsidRPr="001249F6">
        <w:t>3.1. Nurodykite, kurioje organelėje vyksta fotosintezės procesas.(1 taškas)</w:t>
      </w:r>
    </w:p>
    <w:p w14:paraId="62DEB59E" w14:textId="77777777" w:rsidR="00BB7C67" w:rsidRPr="001249F6" w:rsidRDefault="00BB7C67" w:rsidP="00714EB2">
      <w:pPr>
        <w:pStyle w:val="prastasiniatinklio"/>
        <w:spacing w:before="0" w:beforeAutospacing="0" w:after="0" w:afterAutospacing="0"/>
        <w:jc w:val="both"/>
      </w:pPr>
      <w:r w:rsidRPr="001249F6">
        <w:t>3.2. Nurodykite, kuris teiginys teisingas.</w:t>
      </w:r>
    </w:p>
    <w:p w14:paraId="14EA5401" w14:textId="77777777" w:rsidR="00BB7C67" w:rsidRPr="001249F6" w:rsidRDefault="00BB7C67" w:rsidP="00714EB2">
      <w:pPr>
        <w:pStyle w:val="prastasiniatinklio"/>
        <w:spacing w:before="0" w:beforeAutospacing="0" w:after="0" w:afterAutospacing="0"/>
        <w:jc w:val="both"/>
      </w:pPr>
      <w:r w:rsidRPr="001249F6">
        <w:t>A - Chloroplastas vykdo fotosintezės procesą.</w:t>
      </w:r>
    </w:p>
    <w:p w14:paraId="7CA56986" w14:textId="77777777" w:rsidR="00BB7C67" w:rsidRPr="001249F6" w:rsidRDefault="00BB7C67" w:rsidP="00714EB2">
      <w:pPr>
        <w:pStyle w:val="prastasiniatinklio"/>
        <w:spacing w:before="0" w:beforeAutospacing="0" w:after="0" w:afterAutospacing="0"/>
        <w:jc w:val="both"/>
      </w:pPr>
      <w:r w:rsidRPr="001249F6">
        <w:t>B - Mitochondrijose saugoma visa genetinė informacija.</w:t>
      </w:r>
    </w:p>
    <w:p w14:paraId="70CE3E9A" w14:textId="77777777" w:rsidR="00BB7C67" w:rsidRPr="001249F6" w:rsidRDefault="00BB7C67" w:rsidP="00714EB2">
      <w:pPr>
        <w:pStyle w:val="prastasiniatinklio"/>
        <w:spacing w:before="0" w:beforeAutospacing="0" w:after="0" w:afterAutospacing="0"/>
        <w:jc w:val="both"/>
      </w:pPr>
      <w:r w:rsidRPr="001249F6">
        <w:t>C - Branduolys vykdo ląstelinį kvėpavimą.</w:t>
      </w:r>
    </w:p>
    <w:p w14:paraId="33447CC7" w14:textId="77777777" w:rsidR="00BB7C67" w:rsidRPr="001249F6" w:rsidRDefault="00BB7C67" w:rsidP="00714EB2">
      <w:pPr>
        <w:pStyle w:val="prastasiniatinklio"/>
        <w:spacing w:before="0" w:beforeAutospacing="0" w:after="0" w:afterAutospacing="0"/>
        <w:jc w:val="both"/>
      </w:pPr>
      <w:r w:rsidRPr="001249F6">
        <w:t xml:space="preserve">D - Centrinė vakuolė reguliuoja medžiagų mainus. </w:t>
      </w:r>
    </w:p>
    <w:p w14:paraId="6573A83F" w14:textId="77777777" w:rsidR="00BB7C67" w:rsidRPr="001249F6" w:rsidRDefault="00BB7C67" w:rsidP="00714EB2">
      <w:pPr>
        <w:pStyle w:val="prastasiniatinklio"/>
        <w:spacing w:before="0" w:beforeAutospacing="0" w:after="0" w:afterAutospacing="0"/>
        <w:jc w:val="both"/>
      </w:pPr>
      <w:r w:rsidRPr="001249F6">
        <w:t xml:space="preserve">4. Schemoje nurodyti, bet supainioti tyrimo, kuriuo galima įrodyti, kad augalas vykdo fotosintezę, etapai. </w:t>
      </w:r>
    </w:p>
    <w:p w14:paraId="210A5D71" w14:textId="11BAD957" w:rsidR="00BB7C67" w:rsidRPr="001249F6" w:rsidRDefault="00BB7C67" w:rsidP="001249F6">
      <w:pPr>
        <w:pStyle w:val="prastasiniatinklio"/>
        <w:spacing w:before="0" w:beforeAutospacing="0" w:after="0" w:afterAutospacing="0"/>
      </w:pPr>
      <w:r w:rsidRPr="001249F6">
        <w:t>Nurodykite tinkamą tyrimų etapų seką.</w:t>
      </w:r>
      <w:r w:rsidR="00BE0BFE" w:rsidRPr="001249F6">
        <w:t xml:space="preserve"> </w:t>
      </w:r>
    </w:p>
    <w:p w14:paraId="5A1DF947" w14:textId="4F6E512D"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48CEC536" wp14:editId="558AF88E">
            <wp:extent cx="1686560" cy="1543685"/>
            <wp:effectExtent l="0" t="0" r="8890" b="0"/>
            <wp:docPr id="246" name="Paveikslėlis 246"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e5550\Desktop\tempsnip 1.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1922FC52" w14:textId="77777777" w:rsidR="00BB7C67" w:rsidRPr="001249F6" w:rsidRDefault="00BB7C67" w:rsidP="001249F6">
      <w:pPr>
        <w:pStyle w:val="prastasiniatinklio"/>
        <w:spacing w:before="0" w:beforeAutospacing="0" w:after="0" w:afterAutospacing="0"/>
      </w:pPr>
      <w:r w:rsidRPr="001249F6">
        <w:rPr>
          <w:b/>
          <w:bCs/>
        </w:rPr>
        <w:t>Pagrindinis lygis</w:t>
      </w:r>
    </w:p>
    <w:p w14:paraId="6E3682D2" w14:textId="64B6A7E8" w:rsidR="00BB7C67" w:rsidRPr="001249F6" w:rsidRDefault="00BB7C67" w:rsidP="001249F6">
      <w:pPr>
        <w:pStyle w:val="prastasiniatinklio"/>
        <w:spacing w:before="0" w:beforeAutospacing="0" w:after="0" w:afterAutospacing="0"/>
      </w:pPr>
      <w:r w:rsidRPr="001249F6">
        <w:rPr>
          <w:b/>
          <w:bCs/>
        </w:rPr>
        <w:t>D2.3</w:t>
      </w:r>
      <w:r w:rsidR="0056104D">
        <w:t xml:space="preserve"> (</w:t>
      </w:r>
      <w:r w:rsidRPr="001249F6">
        <w:rPr>
          <w:b/>
          <w:bCs/>
        </w:rPr>
        <w:t xml:space="preserve">C1. 3) </w:t>
      </w:r>
      <w:r w:rsidRPr="001249F6">
        <w:t>Paveiksle pavaizduotas augaluose vykstantis</w:t>
      </w:r>
      <w:r w:rsidR="00BE0BFE" w:rsidRPr="001249F6">
        <w:t xml:space="preserve"> </w:t>
      </w:r>
      <w:r w:rsidRPr="001249F6">
        <w:t>procesas.</w:t>
      </w:r>
    </w:p>
    <w:p w14:paraId="3C45927F" w14:textId="17C40E87" w:rsidR="00BB7C67" w:rsidRPr="001249F6" w:rsidRDefault="00BB7C67" w:rsidP="001249F6">
      <w:pPr>
        <w:pStyle w:val="prastasiniatinklio"/>
        <w:spacing w:before="0" w:beforeAutospacing="0" w:after="0" w:afterAutospacing="0"/>
      </w:pPr>
      <w:r w:rsidRPr="001249F6">
        <w:rPr>
          <w:noProof/>
          <w:lang w:val="lt-LT" w:eastAsia="lt-LT"/>
        </w:rPr>
        <w:lastRenderedPageBreak/>
        <w:drawing>
          <wp:inline distT="0" distB="0" distL="0" distR="0" wp14:anchorId="3F708EF8" wp14:editId="3362E77F">
            <wp:extent cx="989040" cy="1260000"/>
            <wp:effectExtent l="0" t="0" r="1905" b="0"/>
            <wp:docPr id="245" name="Paveikslėlis 24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lase\AppData\Local\Temp\msohtmlclip1\02\clip_image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4FE4187D" w14:textId="77777777" w:rsidR="00BB7C67" w:rsidRPr="001249F6" w:rsidRDefault="00BB7C67" w:rsidP="001249F6">
      <w:pPr>
        <w:pStyle w:val="prastasiniatinklio"/>
        <w:spacing w:before="0" w:beforeAutospacing="0" w:after="0" w:afterAutospacing="0"/>
      </w:pPr>
      <w:r w:rsidRPr="001249F6">
        <w:t xml:space="preserve">1. Įvardykite, kokios medžiagos pažymėtos skaičiais 1,2,3. </w:t>
      </w:r>
    </w:p>
    <w:p w14:paraId="7C8C617A" w14:textId="77777777" w:rsidR="00BB7C67" w:rsidRPr="001249F6" w:rsidRDefault="00BB7C67" w:rsidP="001249F6">
      <w:pPr>
        <w:pStyle w:val="prastasiniatinklio"/>
        <w:spacing w:before="0" w:beforeAutospacing="0" w:after="0" w:afterAutospacing="0"/>
      </w:pPr>
      <w:r w:rsidRPr="001249F6">
        <w:t>2. Paaiškinkite, kuo svarbi 1 numeriu pažymėta medžiaga gyvūnams.</w:t>
      </w:r>
    </w:p>
    <w:p w14:paraId="30847F01" w14:textId="77777777" w:rsidR="00BB7C67" w:rsidRPr="001249F6" w:rsidRDefault="00BB7C67" w:rsidP="001249F6">
      <w:pPr>
        <w:pStyle w:val="prastasiniatinklio"/>
        <w:spacing w:before="0" w:beforeAutospacing="0" w:after="0" w:afterAutospacing="0"/>
      </w:pPr>
      <w:r w:rsidRPr="001249F6">
        <w:t>3. Paveiksle pavaizduota augalo lapo ląstelė ir pažymėtos, kai kurios organelės.</w:t>
      </w:r>
    </w:p>
    <w:p w14:paraId="6609229A" w14:textId="4297C728"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5C299E94" wp14:editId="79AD0BCE">
            <wp:extent cx="2541270" cy="1304925"/>
            <wp:effectExtent l="0" t="0" r="0" b="9525"/>
            <wp:docPr id="244" name="Paveikslėlis 244"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lase\AppData\Local\Temp\msohtmlclip1\02\clip_image011.png"/>
                    <pic:cNvPicPr>
                      <a:picLocks noChangeAspect="1" noChangeArrowheads="1"/>
                    </pic:cNvPicPr>
                  </pic:nvPicPr>
                  <pic:blipFill rotWithShape="1">
                    <a:blip r:embed="rId594">
                      <a:extLst>
                        <a:ext uri="{28A0092B-C50C-407E-A947-70E740481C1C}">
                          <a14:useLocalDpi xmlns:a14="http://schemas.microsoft.com/office/drawing/2010/main" val="0"/>
                        </a:ext>
                      </a:extLst>
                    </a:blip>
                    <a:srcRect t="5916" b="4030"/>
                    <a:stretch/>
                  </pic:blipFill>
                  <pic:spPr bwMode="auto">
                    <a:xfrm>
                      <a:off x="0" y="0"/>
                      <a:ext cx="2541270"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974595" w14:textId="77777777" w:rsidR="00BB7C67" w:rsidRPr="001249F6" w:rsidRDefault="00BB7C67" w:rsidP="00714EB2">
      <w:pPr>
        <w:pStyle w:val="prastasiniatinklio"/>
        <w:spacing w:before="0" w:beforeAutospacing="0" w:after="0" w:afterAutospacing="0"/>
        <w:jc w:val="both"/>
      </w:pPr>
      <w:r w:rsidRPr="001249F6">
        <w:t xml:space="preserve">3.1. Nurodykite skaičių ir organelės pavadinimą, kurioje vyksta fotosintezės procesas. </w:t>
      </w:r>
    </w:p>
    <w:p w14:paraId="515509FE" w14:textId="77777777" w:rsidR="00BB7C67" w:rsidRPr="001249F6" w:rsidRDefault="00BB7C67" w:rsidP="00714EB2">
      <w:pPr>
        <w:pStyle w:val="prastasiniatinklio"/>
        <w:spacing w:before="0" w:beforeAutospacing="0" w:after="0" w:afterAutospacing="0"/>
        <w:jc w:val="both"/>
      </w:pPr>
      <w:r w:rsidRPr="001249F6">
        <w:t xml:space="preserve">3.2. Nurodykite, kurios organelės neturi to paties augalo šaknies ląstelės. </w:t>
      </w:r>
    </w:p>
    <w:p w14:paraId="466D3D33" w14:textId="119F67B3" w:rsidR="00BB7C67" w:rsidRPr="001249F6" w:rsidRDefault="00BB7C67" w:rsidP="00714EB2">
      <w:pPr>
        <w:pStyle w:val="prastasiniatinklio"/>
        <w:spacing w:before="0" w:beforeAutospacing="0" w:after="0" w:afterAutospacing="0"/>
        <w:jc w:val="both"/>
      </w:pPr>
      <w:r w:rsidRPr="001249F6">
        <w:t>4. Schemoje įvardinti</w:t>
      </w:r>
      <w:r w:rsidR="00BE0BFE" w:rsidRPr="001249F6">
        <w:t xml:space="preserve"> </w:t>
      </w:r>
      <w:r w:rsidRPr="001249F6">
        <w:t>tyrimo, kuriuo galima įrodyti, kad augalai vykdo fotosintezę, etapai. Įrašykite</w:t>
      </w:r>
      <w:r w:rsidR="00BE0BFE" w:rsidRPr="001249F6">
        <w:t xml:space="preserve"> </w:t>
      </w:r>
      <w:r w:rsidRPr="001249F6">
        <w:t>trūkstamus etapus.</w:t>
      </w:r>
      <w:r w:rsidR="00BE0BFE" w:rsidRPr="001249F6">
        <w:t xml:space="preserve"> </w:t>
      </w:r>
    </w:p>
    <w:p w14:paraId="67D1A4E4" w14:textId="7D2629A2"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43B56F7A" wp14:editId="227EFFC0">
            <wp:extent cx="1543685" cy="1424940"/>
            <wp:effectExtent l="0" t="0" r="0" b="3810"/>
            <wp:docPr id="243" name="Paveikslėlis 243"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lase\AppData\Local\Temp\msohtmlclip1\02\clip_image012.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70AFB716" w14:textId="77777777" w:rsidR="00BB7C67" w:rsidRPr="001249F6" w:rsidRDefault="00BB7C67" w:rsidP="001249F6">
      <w:pPr>
        <w:pStyle w:val="prastasiniatinklio"/>
        <w:spacing w:before="0" w:beforeAutospacing="0" w:after="0" w:afterAutospacing="0"/>
      </w:pPr>
      <w:r w:rsidRPr="001249F6">
        <w:rPr>
          <w:b/>
          <w:bCs/>
        </w:rPr>
        <w:t>Aukštesnysis lygis</w:t>
      </w:r>
    </w:p>
    <w:p w14:paraId="200FB54A" w14:textId="535CF261" w:rsidR="00BB7C67" w:rsidRPr="001249F6" w:rsidRDefault="00BB7C67" w:rsidP="001249F6">
      <w:pPr>
        <w:pStyle w:val="prastasiniatinklio"/>
        <w:spacing w:before="0" w:beforeAutospacing="0" w:after="0" w:afterAutospacing="0"/>
      </w:pPr>
      <w:r w:rsidRPr="001249F6">
        <w:rPr>
          <w:b/>
          <w:bCs/>
        </w:rPr>
        <w:t>D2.4</w:t>
      </w:r>
      <w:r w:rsidR="0056104D">
        <w:t xml:space="preserve"> (</w:t>
      </w:r>
      <w:r w:rsidRPr="001249F6">
        <w:rPr>
          <w:b/>
          <w:bCs/>
        </w:rPr>
        <w:t>C1. 4)</w:t>
      </w:r>
      <w:r w:rsidR="00BE0BFE" w:rsidRPr="001249F6">
        <w:rPr>
          <w:b/>
          <w:bCs/>
        </w:rPr>
        <w:t xml:space="preserve"> </w:t>
      </w:r>
      <w:r w:rsidRPr="001249F6">
        <w:t>Paveiksle pavaizduotas augaluose vykstantis</w:t>
      </w:r>
      <w:r w:rsidR="00BE0BFE" w:rsidRPr="001249F6">
        <w:t xml:space="preserve"> </w:t>
      </w:r>
      <w:r w:rsidRPr="001249F6">
        <w:t>procesas.</w:t>
      </w:r>
    </w:p>
    <w:p w14:paraId="15AA99BF" w14:textId="520D0B04"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228281C0" wp14:editId="554BC344">
            <wp:extent cx="989040" cy="1260000"/>
            <wp:effectExtent l="0" t="0" r="1905" b="0"/>
            <wp:docPr id="242" name="Paveikslėlis 24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lase\AppData\Local\Temp\msohtmlclip1\02\clip_image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3C124F1E" w14:textId="77777777" w:rsidR="00BB7C67" w:rsidRPr="001249F6" w:rsidRDefault="00BB7C67" w:rsidP="00714EB2">
      <w:pPr>
        <w:pStyle w:val="prastasiniatinklio"/>
        <w:spacing w:before="0" w:beforeAutospacing="0" w:after="0" w:afterAutospacing="0"/>
        <w:jc w:val="both"/>
      </w:pPr>
      <w:r w:rsidRPr="001249F6">
        <w:t xml:space="preserve">1. Įvardykite, kokios medžiagos pažymėtos skaičiais( 1,2,3) panaudojamos šiam procesui ir kokios susidaro. </w:t>
      </w:r>
    </w:p>
    <w:p w14:paraId="2571FB55" w14:textId="77777777" w:rsidR="00BB7C67" w:rsidRPr="001249F6" w:rsidRDefault="00BB7C67" w:rsidP="00714EB2">
      <w:pPr>
        <w:pStyle w:val="prastasiniatinklio"/>
        <w:spacing w:before="0" w:beforeAutospacing="0" w:after="0" w:afterAutospacing="0"/>
        <w:jc w:val="both"/>
      </w:pPr>
      <w:r w:rsidRPr="001249F6">
        <w:t>2. Paveiksle pavaizduota dujų apykaita tarp žmogaus ir augalo.</w:t>
      </w:r>
    </w:p>
    <w:p w14:paraId="20C39FA8" w14:textId="25D60843" w:rsidR="00BB7C67" w:rsidRPr="001249F6" w:rsidRDefault="00BB7C67" w:rsidP="00714EB2">
      <w:pPr>
        <w:pStyle w:val="prastasiniatinklio"/>
        <w:spacing w:before="0" w:beforeAutospacing="0" w:after="0" w:afterAutospacing="0"/>
        <w:jc w:val="both"/>
      </w:pPr>
      <w:r w:rsidRPr="001249F6">
        <w:rPr>
          <w:noProof/>
          <w:lang w:val="lt-LT" w:eastAsia="lt-LT"/>
        </w:rPr>
        <w:drawing>
          <wp:inline distT="0" distB="0" distL="0" distR="0" wp14:anchorId="03B861D8" wp14:editId="2AD76F50">
            <wp:extent cx="1614805" cy="1175385"/>
            <wp:effectExtent l="0" t="0" r="4445" b="5715"/>
            <wp:docPr id="241" name="Paveikslėlis 241"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lase\AppData\Local\Temp\msohtmlclip1\02\clip_image013.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14805" cy="1175385"/>
                    </a:xfrm>
                    <a:prstGeom prst="rect">
                      <a:avLst/>
                    </a:prstGeom>
                    <a:noFill/>
                    <a:ln>
                      <a:noFill/>
                    </a:ln>
                  </pic:spPr>
                </pic:pic>
              </a:graphicData>
            </a:graphic>
          </wp:inline>
        </w:drawing>
      </w:r>
    </w:p>
    <w:p w14:paraId="611181E2" w14:textId="4547DCCC" w:rsidR="00BB7C67" w:rsidRPr="001249F6" w:rsidRDefault="00BB7C67" w:rsidP="00714EB2">
      <w:pPr>
        <w:pStyle w:val="prastasiniatinklio"/>
        <w:spacing w:before="0" w:beforeAutospacing="0" w:after="0" w:afterAutospacing="0"/>
        <w:jc w:val="both"/>
      </w:pPr>
      <w:r w:rsidRPr="001249F6">
        <w:t>2.1. Kurios dujos pažymėtos raidėmis X ir Y.</w:t>
      </w:r>
      <w:r w:rsidR="00BE0BFE" w:rsidRPr="001249F6">
        <w:t xml:space="preserve"> </w:t>
      </w:r>
    </w:p>
    <w:p w14:paraId="77B0B12F" w14:textId="77777777" w:rsidR="00BB7C67" w:rsidRPr="001249F6" w:rsidRDefault="00BB7C67" w:rsidP="00714EB2">
      <w:pPr>
        <w:pStyle w:val="prastasiniatinklio"/>
        <w:spacing w:before="0" w:beforeAutospacing="0" w:after="0" w:afterAutospacing="0"/>
        <w:jc w:val="both"/>
      </w:pPr>
      <w:r w:rsidRPr="001249F6">
        <w:t xml:space="preserve">2.2. Įvardinkite procesą, kuriam žmogus panaudoja Y dujas. </w:t>
      </w:r>
    </w:p>
    <w:p w14:paraId="508A6277" w14:textId="77777777" w:rsidR="00BB7C67" w:rsidRPr="001249F6" w:rsidRDefault="00BB7C67" w:rsidP="00714EB2">
      <w:pPr>
        <w:pStyle w:val="prastasiniatinklio"/>
        <w:spacing w:before="0" w:beforeAutospacing="0" w:after="0" w:afterAutospacing="0"/>
        <w:jc w:val="both"/>
      </w:pPr>
      <w:r w:rsidRPr="001249F6">
        <w:t xml:space="preserve">2.3. Nurodykite, kokia šio proceso reikšmė žmogui. </w:t>
      </w:r>
    </w:p>
    <w:p w14:paraId="67F05BF3" w14:textId="77777777" w:rsidR="00BB7C67" w:rsidRPr="001249F6" w:rsidRDefault="00BB7C67" w:rsidP="00714EB2">
      <w:pPr>
        <w:pStyle w:val="prastasiniatinklio"/>
        <w:spacing w:before="0" w:beforeAutospacing="0" w:after="0" w:afterAutospacing="0"/>
        <w:jc w:val="both"/>
      </w:pPr>
      <w:r w:rsidRPr="001249F6">
        <w:lastRenderedPageBreak/>
        <w:t>3. Paveiksle pavaizduota augalo lapo ląstelė ir pažymėtos, kai kurios organelės.</w:t>
      </w:r>
    </w:p>
    <w:p w14:paraId="0B0468A0" w14:textId="1ABC3530" w:rsidR="00BB7C67" w:rsidRPr="001249F6" w:rsidRDefault="00BB7C67" w:rsidP="001249F6">
      <w:pPr>
        <w:pStyle w:val="prastasiniatinklio"/>
        <w:spacing w:before="0" w:beforeAutospacing="0" w:after="0" w:afterAutospacing="0"/>
      </w:pPr>
      <w:r w:rsidRPr="001249F6">
        <w:rPr>
          <w:noProof/>
          <w:lang w:val="lt-LT" w:eastAsia="lt-LT"/>
        </w:rPr>
        <w:drawing>
          <wp:inline distT="0" distB="0" distL="0" distR="0" wp14:anchorId="538E4CB2" wp14:editId="2E7FD258">
            <wp:extent cx="2422525" cy="1219200"/>
            <wp:effectExtent l="0" t="0" r="0" b="0"/>
            <wp:docPr id="240" name="Paveikslėlis 240"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lase\AppData\Local\Temp\msohtmlclip1\02\clip_image014.png"/>
                    <pic:cNvPicPr>
                      <a:picLocks noChangeAspect="1" noChangeArrowheads="1"/>
                    </pic:cNvPicPr>
                  </pic:nvPicPr>
                  <pic:blipFill rotWithShape="1">
                    <a:blip r:embed="rId597">
                      <a:extLst>
                        <a:ext uri="{28A0092B-C50C-407E-A947-70E740481C1C}">
                          <a14:useLocalDpi xmlns:a14="http://schemas.microsoft.com/office/drawing/2010/main" val="0"/>
                        </a:ext>
                      </a:extLst>
                    </a:blip>
                    <a:srcRect t="6224" b="5255"/>
                    <a:stretch/>
                  </pic:blipFill>
                  <pic:spPr bwMode="auto">
                    <a:xfrm>
                      <a:off x="0" y="0"/>
                      <a:ext cx="24225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67E9AC0C" w14:textId="13D8CEA7" w:rsidR="00BB7C67" w:rsidRPr="001249F6" w:rsidRDefault="00BB7C67" w:rsidP="00714EB2">
      <w:pPr>
        <w:pStyle w:val="prastasiniatinklio"/>
        <w:spacing w:before="0" w:beforeAutospacing="0" w:after="0" w:afterAutospacing="0"/>
        <w:jc w:val="both"/>
      </w:pPr>
      <w:r w:rsidRPr="001249F6">
        <w:t>3.1. Įvardinkite, kaip vadinamos ir kokias</w:t>
      </w:r>
      <w:r w:rsidR="00BE0BFE" w:rsidRPr="001249F6">
        <w:t xml:space="preserve"> </w:t>
      </w:r>
      <w:r w:rsidRPr="001249F6">
        <w:t>skaičiais pažymėtos</w:t>
      </w:r>
      <w:r w:rsidR="00BE0BFE" w:rsidRPr="001249F6">
        <w:t xml:space="preserve"> </w:t>
      </w:r>
      <w:r w:rsidRPr="001249F6">
        <w:t>organelės, kuriose vyksta fotosintezė ir ląstelinis kvėpavimas.</w:t>
      </w:r>
      <w:r w:rsidR="00BE0BFE" w:rsidRPr="001249F6">
        <w:t xml:space="preserve"> </w:t>
      </w:r>
    </w:p>
    <w:p w14:paraId="0A7A3562" w14:textId="77777777" w:rsidR="00BB7C67" w:rsidRPr="001249F6" w:rsidRDefault="00BB7C67" w:rsidP="00714EB2">
      <w:pPr>
        <w:pStyle w:val="prastasiniatinklio"/>
        <w:spacing w:before="0" w:beforeAutospacing="0" w:after="0" w:afterAutospacing="0"/>
        <w:jc w:val="both"/>
      </w:pPr>
      <w:r w:rsidRPr="001249F6">
        <w:t>3.2. Paaiškinkite, kokia ląstelinio kvėpavimo reikšmė augalui.</w:t>
      </w:r>
    </w:p>
    <w:p w14:paraId="0D5EAF18" w14:textId="77777777" w:rsidR="00BB7C67" w:rsidRPr="001249F6" w:rsidRDefault="00BB7C67" w:rsidP="00714EB2">
      <w:pPr>
        <w:pStyle w:val="prastasiniatinklio"/>
        <w:spacing w:before="0" w:beforeAutospacing="0" w:after="0" w:afterAutospacing="0"/>
        <w:jc w:val="both"/>
      </w:pPr>
      <w:r w:rsidRPr="001249F6">
        <w:t xml:space="preserve">4. Nurodykite, kurios organelės neturi to paties augalo šaknies ląstelės. </w:t>
      </w:r>
    </w:p>
    <w:p w14:paraId="046FF1EE" w14:textId="77777777" w:rsidR="00BB7C67" w:rsidRPr="001249F6" w:rsidRDefault="00BB7C67" w:rsidP="00714EB2">
      <w:pPr>
        <w:pStyle w:val="prastasiniatinklio"/>
        <w:spacing w:before="0" w:beforeAutospacing="0" w:after="0" w:afterAutospacing="0"/>
        <w:jc w:val="both"/>
      </w:pPr>
      <w:r w:rsidRPr="001249F6">
        <w:t xml:space="preserve">5. Jonas tyrė kokios dujos išsiskiria fotosintezės metu. Jis paėmė vandens augalą, patalpino jį į vandens stiklinę, apšvietė lempa. </w:t>
      </w:r>
    </w:p>
    <w:p w14:paraId="55A0F281" w14:textId="77777777" w:rsidR="00BB7C67" w:rsidRPr="001249F6" w:rsidRDefault="00BB7C67" w:rsidP="00714EB2">
      <w:pPr>
        <w:pStyle w:val="prastasiniatinklio"/>
        <w:spacing w:before="0" w:beforeAutospacing="0" w:after="0" w:afterAutospacing="0"/>
        <w:jc w:val="both"/>
      </w:pPr>
      <w:r w:rsidRPr="001249F6">
        <w:t>Ir prieš pradėdami bandymą sąsiuvinyje užrašė –„Fotosintezės metu išsiskirs deguonis“. Ką Jonas užrašė sąsiuvinyje?</w:t>
      </w:r>
    </w:p>
    <w:p w14:paraId="1A841DCD" w14:textId="68C10C77" w:rsidR="00BB7C67" w:rsidRPr="001249F6" w:rsidRDefault="00BB7C67" w:rsidP="00714EB2">
      <w:pPr>
        <w:pStyle w:val="prastasiniatinklio"/>
        <w:spacing w:before="0" w:beforeAutospacing="0" w:after="0" w:afterAutospacing="0"/>
        <w:jc w:val="both"/>
      </w:pPr>
      <w:r w:rsidRPr="001249F6">
        <w:t>a)</w:t>
      </w:r>
      <w:r w:rsidR="00BE0BFE" w:rsidRPr="001249F6">
        <w:t xml:space="preserve"> </w:t>
      </w:r>
      <w:r w:rsidRPr="001249F6">
        <w:t>tyrimo išvadą,</w:t>
      </w:r>
    </w:p>
    <w:p w14:paraId="5977FA44" w14:textId="77777777" w:rsidR="00BB7C67" w:rsidRPr="001249F6" w:rsidRDefault="00BB7C67" w:rsidP="00714EB2">
      <w:pPr>
        <w:pStyle w:val="prastasiniatinklio"/>
        <w:spacing w:before="0" w:beforeAutospacing="0" w:after="0" w:afterAutospacing="0"/>
        <w:jc w:val="both"/>
      </w:pPr>
      <w:r w:rsidRPr="001249F6">
        <w:t>b) tyrimo tikslą,</w:t>
      </w:r>
    </w:p>
    <w:p w14:paraId="6AC8F6C4" w14:textId="77777777" w:rsidR="00BB7C67" w:rsidRPr="001249F6" w:rsidRDefault="00BB7C67" w:rsidP="00714EB2">
      <w:pPr>
        <w:pStyle w:val="prastasiniatinklio"/>
        <w:spacing w:before="0" w:beforeAutospacing="0" w:after="0" w:afterAutospacing="0"/>
        <w:jc w:val="both"/>
      </w:pPr>
      <w:r w:rsidRPr="001249F6">
        <w:t>c) tyrimo hipotezę,</w:t>
      </w:r>
    </w:p>
    <w:p w14:paraId="3AAFA4E8" w14:textId="77777777" w:rsidR="00BB7C67" w:rsidRPr="001249F6" w:rsidRDefault="00BB7C67" w:rsidP="00714EB2">
      <w:pPr>
        <w:pStyle w:val="prastasiniatinklio"/>
        <w:spacing w:before="0" w:beforeAutospacing="0" w:after="0" w:afterAutospacing="0"/>
        <w:jc w:val="both"/>
      </w:pPr>
      <w:r w:rsidRPr="001249F6">
        <w:t>d) tyrimo duomenis.</w:t>
      </w:r>
    </w:p>
    <w:p w14:paraId="254CC949" w14:textId="785F7B5E" w:rsidR="00BB7C67" w:rsidRPr="00BE0BFE" w:rsidRDefault="006B743F" w:rsidP="00BB7C67">
      <w:pPr>
        <w:pStyle w:val="prastasiniatinklio"/>
        <w:spacing w:beforeAutospacing="0" w:afterAutospacing="0"/>
        <w:rPr>
          <w:lang w:val="lt-LT"/>
        </w:rPr>
      </w:pPr>
      <w:r>
        <w:rPr>
          <w:b/>
          <w:bCs/>
        </w:rPr>
        <w:t>31.</w:t>
      </w:r>
      <w:r w:rsidR="00BB7C67" w:rsidRPr="00BE0BFE">
        <w:rPr>
          <w:b/>
          <w:bCs/>
        </w:rPr>
        <w:t>4.2. Jėgos</w:t>
      </w:r>
    </w:p>
    <w:p w14:paraId="0DD2BC7B" w14:textId="77777777" w:rsidR="00BB7C67" w:rsidRPr="00BE0BFE" w:rsidRDefault="00BB7C67" w:rsidP="00714EB2">
      <w:pPr>
        <w:pStyle w:val="prastasiniatinklio"/>
        <w:spacing w:before="0" w:beforeAutospacing="0" w:after="0" w:afterAutospacing="0"/>
      </w:pPr>
      <w:r w:rsidRPr="00BE0BFE">
        <w:rPr>
          <w:b/>
          <w:bCs/>
        </w:rPr>
        <w:t>Trinties jėga</w:t>
      </w:r>
    </w:p>
    <w:p w14:paraId="68956EAF" w14:textId="77777777" w:rsidR="00BB7C67" w:rsidRPr="00BE0BFE" w:rsidRDefault="00BB7C67" w:rsidP="00714EB2">
      <w:pPr>
        <w:pStyle w:val="prastasiniatinklio"/>
        <w:spacing w:before="0" w:beforeAutospacing="0" w:after="0" w:afterAutospacing="0"/>
      </w:pPr>
      <w:r w:rsidRPr="00BE0BFE">
        <w:rPr>
          <w:b/>
          <w:bCs/>
        </w:rPr>
        <w:t xml:space="preserve">Užduotis skirta D4 (E1, E2) pasiekimas ugdyti ir vertinti. </w:t>
      </w:r>
    </w:p>
    <w:p w14:paraId="47C40BA9" w14:textId="77777777" w:rsidR="00BB7C67" w:rsidRPr="00BE0BFE" w:rsidRDefault="00BB7C67" w:rsidP="00714EB2">
      <w:pPr>
        <w:pStyle w:val="prastasiniatinklio"/>
        <w:spacing w:beforeAutospacing="0" w:afterAutospacing="0"/>
        <w:jc w:val="both"/>
      </w:pPr>
      <w:r w:rsidRPr="00BE0BFE">
        <w:rPr>
          <w:u w:val="single"/>
        </w:rPr>
        <w:t xml:space="preserve">Priemonės: </w:t>
      </w:r>
      <w:r w:rsidRPr="00BE0BFE">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700354D" w14:textId="77777777" w:rsidR="00BB7C67" w:rsidRPr="00BE0BFE" w:rsidRDefault="00BB7C67" w:rsidP="00714EB2">
      <w:pPr>
        <w:pStyle w:val="prastasiniatinklio"/>
        <w:spacing w:before="0" w:beforeAutospacing="0" w:after="0" w:afterAutospacing="0"/>
        <w:jc w:val="both"/>
      </w:pPr>
      <w:r w:rsidRPr="00BE0BFE">
        <w:t>Atidžiai apžiūrėdami kūnus, paliesdami kiekvieno kūno paviršių pirštais, po to patyrinėję su lupa, sugrupuokite kūnus į grupes pagal paviršių sukeliamą trintį.</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48"/>
        <w:gridCol w:w="2321"/>
      </w:tblGrid>
      <w:tr w:rsidR="00BB7C67" w:rsidRPr="00BE0BFE" w14:paraId="3042E175" w14:textId="77777777" w:rsidTr="009B4304">
        <w:tc>
          <w:tcPr>
            <w:tcW w:w="2648" w:type="dxa"/>
            <w:tcMar>
              <w:top w:w="28" w:type="dxa"/>
              <w:left w:w="60" w:type="dxa"/>
              <w:bottom w:w="28" w:type="dxa"/>
              <w:right w:w="60" w:type="dxa"/>
            </w:tcMar>
            <w:hideMark/>
          </w:tcPr>
          <w:p w14:paraId="6E099BD1" w14:textId="77777777" w:rsidR="00BB7C67" w:rsidRPr="00BE0BFE" w:rsidRDefault="00BB7C67">
            <w:pPr>
              <w:pStyle w:val="prastasiniatinklio"/>
              <w:spacing w:before="0" w:beforeAutospacing="0" w:after="0" w:afterAutospacing="0"/>
              <w:jc w:val="center"/>
            </w:pPr>
            <w:r w:rsidRPr="00BE0BFE">
              <w:t>Maža trintis</w:t>
            </w:r>
          </w:p>
        </w:tc>
        <w:tc>
          <w:tcPr>
            <w:tcW w:w="2321" w:type="dxa"/>
            <w:tcMar>
              <w:top w:w="28" w:type="dxa"/>
              <w:left w:w="60" w:type="dxa"/>
              <w:bottom w:w="28" w:type="dxa"/>
              <w:right w:w="60" w:type="dxa"/>
            </w:tcMar>
            <w:hideMark/>
          </w:tcPr>
          <w:p w14:paraId="01ABA0C2" w14:textId="77777777" w:rsidR="00BB7C67" w:rsidRPr="00BE0BFE" w:rsidRDefault="00BB7C67">
            <w:pPr>
              <w:pStyle w:val="prastasiniatinklio"/>
              <w:spacing w:before="0" w:beforeAutospacing="0" w:after="0" w:afterAutospacing="0"/>
              <w:jc w:val="center"/>
            </w:pPr>
            <w:r w:rsidRPr="00BE0BFE">
              <w:t>Didelė trintis</w:t>
            </w:r>
          </w:p>
        </w:tc>
      </w:tr>
      <w:tr w:rsidR="00BB7C67" w:rsidRPr="00BE0BFE" w14:paraId="40CE057F" w14:textId="77777777" w:rsidTr="009B4304">
        <w:tc>
          <w:tcPr>
            <w:tcW w:w="2648" w:type="dxa"/>
            <w:tcMar>
              <w:top w:w="28" w:type="dxa"/>
              <w:left w:w="60" w:type="dxa"/>
              <w:bottom w:w="28" w:type="dxa"/>
              <w:right w:w="60" w:type="dxa"/>
            </w:tcMar>
            <w:hideMark/>
          </w:tcPr>
          <w:p w14:paraId="10D01B14" w14:textId="77777777" w:rsidR="00BB7C67" w:rsidRPr="00BE0BFE" w:rsidRDefault="00BB7C67">
            <w:pPr>
              <w:pStyle w:val="prastasiniatinklio"/>
              <w:spacing w:before="0" w:beforeAutospacing="0" w:after="0" w:afterAutospacing="0"/>
            </w:pPr>
            <w:r w:rsidRPr="00BE0BFE">
              <w:t xml:space="preserve"> </w:t>
            </w:r>
          </w:p>
        </w:tc>
        <w:tc>
          <w:tcPr>
            <w:tcW w:w="2321" w:type="dxa"/>
            <w:tcMar>
              <w:top w:w="28" w:type="dxa"/>
              <w:left w:w="60" w:type="dxa"/>
              <w:bottom w:w="28" w:type="dxa"/>
              <w:right w:w="60" w:type="dxa"/>
            </w:tcMar>
            <w:hideMark/>
          </w:tcPr>
          <w:p w14:paraId="1AAB8305" w14:textId="77777777" w:rsidR="00BB7C67" w:rsidRPr="00BE0BFE" w:rsidRDefault="00BB7C67">
            <w:pPr>
              <w:pStyle w:val="prastasiniatinklio"/>
              <w:spacing w:before="0" w:beforeAutospacing="0" w:after="0" w:afterAutospacing="0"/>
            </w:pPr>
            <w:r w:rsidRPr="00BE0BFE">
              <w:t xml:space="preserve"> </w:t>
            </w:r>
          </w:p>
        </w:tc>
      </w:tr>
      <w:tr w:rsidR="00BB7C67" w:rsidRPr="00BE0BFE" w14:paraId="3EFAFA17" w14:textId="77777777" w:rsidTr="009B4304">
        <w:tc>
          <w:tcPr>
            <w:tcW w:w="2648" w:type="dxa"/>
            <w:tcMar>
              <w:top w:w="28" w:type="dxa"/>
              <w:left w:w="60" w:type="dxa"/>
              <w:bottom w:w="28" w:type="dxa"/>
              <w:right w:w="60" w:type="dxa"/>
            </w:tcMar>
            <w:hideMark/>
          </w:tcPr>
          <w:p w14:paraId="3AB5B932" w14:textId="77777777" w:rsidR="00BB7C67" w:rsidRPr="00BE0BFE" w:rsidRDefault="00BB7C67">
            <w:pPr>
              <w:pStyle w:val="prastasiniatinklio"/>
              <w:spacing w:before="0" w:beforeAutospacing="0" w:after="0" w:afterAutospacing="0"/>
            </w:pPr>
            <w:r w:rsidRPr="00BE0BFE">
              <w:t xml:space="preserve"> </w:t>
            </w:r>
          </w:p>
        </w:tc>
        <w:tc>
          <w:tcPr>
            <w:tcW w:w="2321" w:type="dxa"/>
            <w:tcMar>
              <w:top w:w="28" w:type="dxa"/>
              <w:left w:w="60" w:type="dxa"/>
              <w:bottom w:w="28" w:type="dxa"/>
              <w:right w:w="60" w:type="dxa"/>
            </w:tcMar>
            <w:hideMark/>
          </w:tcPr>
          <w:p w14:paraId="688E87C2" w14:textId="77777777" w:rsidR="00BB7C67" w:rsidRPr="00BE0BFE" w:rsidRDefault="00BB7C67">
            <w:pPr>
              <w:pStyle w:val="prastasiniatinklio"/>
              <w:spacing w:before="0" w:beforeAutospacing="0" w:after="0" w:afterAutospacing="0"/>
            </w:pPr>
            <w:r w:rsidRPr="00BE0BFE">
              <w:t xml:space="preserve"> </w:t>
            </w:r>
          </w:p>
        </w:tc>
      </w:tr>
      <w:tr w:rsidR="00BB7C67" w:rsidRPr="00BE0BFE" w14:paraId="4015EFAF" w14:textId="77777777" w:rsidTr="009B4304">
        <w:tc>
          <w:tcPr>
            <w:tcW w:w="2648" w:type="dxa"/>
            <w:tcMar>
              <w:top w:w="28" w:type="dxa"/>
              <w:left w:w="60" w:type="dxa"/>
              <w:bottom w:w="28" w:type="dxa"/>
              <w:right w:w="60" w:type="dxa"/>
            </w:tcMar>
            <w:hideMark/>
          </w:tcPr>
          <w:p w14:paraId="3D590B50" w14:textId="77777777" w:rsidR="00BB7C67" w:rsidRPr="00BE0BFE" w:rsidRDefault="00BB7C67">
            <w:pPr>
              <w:pStyle w:val="prastasiniatinklio"/>
              <w:spacing w:before="0" w:beforeAutospacing="0" w:after="0" w:afterAutospacing="0"/>
            </w:pPr>
            <w:r w:rsidRPr="00BE0BFE">
              <w:t xml:space="preserve"> </w:t>
            </w:r>
          </w:p>
        </w:tc>
        <w:tc>
          <w:tcPr>
            <w:tcW w:w="2321" w:type="dxa"/>
            <w:tcMar>
              <w:top w:w="28" w:type="dxa"/>
              <w:left w:w="60" w:type="dxa"/>
              <w:bottom w:w="28" w:type="dxa"/>
              <w:right w:w="60" w:type="dxa"/>
            </w:tcMar>
            <w:hideMark/>
          </w:tcPr>
          <w:p w14:paraId="1C13D66E" w14:textId="77777777" w:rsidR="00BB7C67" w:rsidRPr="00BE0BFE" w:rsidRDefault="00BB7C67">
            <w:pPr>
              <w:pStyle w:val="prastasiniatinklio"/>
              <w:spacing w:before="0" w:beforeAutospacing="0" w:after="0" w:afterAutospacing="0"/>
            </w:pPr>
            <w:r w:rsidRPr="00BE0BFE">
              <w:t xml:space="preserve"> </w:t>
            </w:r>
          </w:p>
        </w:tc>
      </w:tr>
    </w:tbl>
    <w:p w14:paraId="1433B5BA" w14:textId="77777777" w:rsidR="009B4304" w:rsidRPr="00BE0BFE" w:rsidRDefault="009B4304" w:rsidP="009B4304">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00"/>
        <w:gridCol w:w="2617"/>
        <w:gridCol w:w="2759"/>
        <w:gridCol w:w="1969"/>
      </w:tblGrid>
      <w:tr w:rsidR="00BB7C67" w:rsidRPr="00BE0BFE" w14:paraId="4680BCD1" w14:textId="77777777" w:rsidTr="009B4304">
        <w:tc>
          <w:tcPr>
            <w:tcW w:w="3118" w:type="dxa"/>
            <w:tcMar>
              <w:top w:w="28" w:type="dxa"/>
              <w:left w:w="57" w:type="dxa"/>
              <w:bottom w:w="28" w:type="dxa"/>
              <w:right w:w="57" w:type="dxa"/>
            </w:tcMar>
            <w:hideMark/>
          </w:tcPr>
          <w:p w14:paraId="1A281289" w14:textId="4EAA63E5" w:rsidR="00BB7C67" w:rsidRPr="00BE0BFE" w:rsidRDefault="00BB7C67">
            <w:pPr>
              <w:pStyle w:val="prastasiniatinklio"/>
              <w:spacing w:before="0" w:beforeAutospacing="0" w:after="0" w:afterAutospacing="0"/>
            </w:pPr>
            <w:r w:rsidRPr="00BE0BFE">
              <w:t>Padedamas tyrinėja ir lygina pateiktų daiktų paviršius remdamasis nurodytu požymiu (paviršiaus nelygumai) ir mokytojo patariamas tuos daiktus priskiria atitinkamai grupei.(D4.1</w:t>
            </w:r>
            <w:r w:rsidR="00007D2A">
              <w:t>).</w:t>
            </w:r>
            <w:r w:rsidR="00BE0BFE" w:rsidRPr="00BE0BFE">
              <w:t xml:space="preserve"> </w:t>
            </w:r>
          </w:p>
        </w:tc>
        <w:tc>
          <w:tcPr>
            <w:tcW w:w="2818" w:type="dxa"/>
            <w:tcMar>
              <w:top w:w="28" w:type="dxa"/>
              <w:left w:w="57" w:type="dxa"/>
              <w:bottom w:w="28" w:type="dxa"/>
              <w:right w:w="57" w:type="dxa"/>
            </w:tcMar>
            <w:hideMark/>
          </w:tcPr>
          <w:p w14:paraId="0E5BC4E0" w14:textId="6D45DE9D" w:rsidR="00BB7C67" w:rsidRPr="00BE0BFE" w:rsidRDefault="00BB7C67">
            <w:pPr>
              <w:pStyle w:val="prastasiniatinklio"/>
              <w:spacing w:before="0" w:beforeAutospacing="0" w:after="0" w:afterAutospacing="0"/>
            </w:pPr>
            <w:r w:rsidRPr="00BE0BFE">
              <w:t>Tyrinėja pateiktų daiktų paviršius ir</w:t>
            </w:r>
            <w:r w:rsidR="00BE0BFE" w:rsidRPr="00BE0BFE">
              <w:t xml:space="preserve"> </w:t>
            </w:r>
            <w:r w:rsidRPr="00BE0BFE">
              <w:t>padedamas juos lygina, klasifikuoja pateiktus daiktus remdamasis</w:t>
            </w:r>
            <w:r w:rsidR="00BE0BFE" w:rsidRPr="00BE0BFE">
              <w:t xml:space="preserve"> </w:t>
            </w:r>
            <w:r w:rsidRPr="00BE0BFE">
              <w:t>nurodytu</w:t>
            </w:r>
            <w:r w:rsidR="00BE0BFE" w:rsidRPr="00BE0BFE">
              <w:t xml:space="preserve"> </w:t>
            </w:r>
            <w:r w:rsidRPr="00BE0BFE">
              <w:t>požymiu (paviršiaus</w:t>
            </w:r>
            <w:r w:rsidR="00BE0BFE" w:rsidRPr="00BE0BFE">
              <w:t xml:space="preserve"> </w:t>
            </w:r>
            <w:r w:rsidRPr="00BE0BFE">
              <w:t>nelygumais)</w:t>
            </w:r>
            <w:r w:rsidR="0056104D">
              <w:t xml:space="preserve"> (</w:t>
            </w:r>
            <w:r w:rsidRPr="00BE0BFE">
              <w:t>D4.2</w:t>
            </w:r>
            <w:r w:rsidR="00007D2A">
              <w:t>).</w:t>
            </w:r>
          </w:p>
        </w:tc>
        <w:tc>
          <w:tcPr>
            <w:tcW w:w="2945" w:type="dxa"/>
            <w:tcMar>
              <w:top w:w="28" w:type="dxa"/>
              <w:left w:w="57" w:type="dxa"/>
              <w:bottom w:w="28" w:type="dxa"/>
              <w:right w:w="57" w:type="dxa"/>
            </w:tcMar>
            <w:hideMark/>
          </w:tcPr>
          <w:p w14:paraId="719C7434" w14:textId="314BB2BD" w:rsidR="00BB7C67" w:rsidRPr="00BE0BFE" w:rsidRDefault="00BB7C67">
            <w:pPr>
              <w:pStyle w:val="prastasiniatinklio"/>
              <w:spacing w:before="0" w:beforeAutospacing="0" w:after="0" w:afterAutospacing="0"/>
            </w:pPr>
            <w:r w:rsidRPr="00BE0BFE">
              <w:t>Tyrinėja pateiktų daiktų paviršius ir juos lygina, klasifikuoja pateiktus daiktus remdamasis žiniomis apie trinties jėgos priklausomybe nuo paviršiaus nelygumų</w:t>
            </w:r>
            <w:r w:rsidR="0056104D">
              <w:t xml:space="preserve"> (</w:t>
            </w:r>
            <w:r w:rsidRPr="00BE0BFE">
              <w:t>D4.3</w:t>
            </w:r>
            <w:r w:rsidR="00007D2A">
              <w:t>).</w:t>
            </w:r>
          </w:p>
        </w:tc>
        <w:tc>
          <w:tcPr>
            <w:tcW w:w="1983" w:type="dxa"/>
            <w:tcMar>
              <w:top w:w="28" w:type="dxa"/>
              <w:left w:w="57" w:type="dxa"/>
              <w:bottom w:w="28" w:type="dxa"/>
              <w:right w:w="57" w:type="dxa"/>
            </w:tcMar>
            <w:hideMark/>
          </w:tcPr>
          <w:p w14:paraId="1A22DCE3" w14:textId="200A9CF2" w:rsidR="00BB7C67" w:rsidRPr="00BE0BFE" w:rsidRDefault="00BB7C67">
            <w:pPr>
              <w:pStyle w:val="prastasiniatinklio"/>
              <w:spacing w:before="0" w:beforeAutospacing="0" w:after="0" w:afterAutospacing="0"/>
            </w:pPr>
            <w:r w:rsidRPr="00BE0BFE">
              <w:t>Tyrinėja pateiktų daiktų paviršius ir juos lygina, argumentuodamas klasifikuoja pateiktus daiktus</w:t>
            </w:r>
            <w:r w:rsidR="0056104D">
              <w:t xml:space="preserve"> (</w:t>
            </w:r>
            <w:r w:rsidRPr="00BE0BFE">
              <w:t>D4.4</w:t>
            </w:r>
            <w:r w:rsidR="00007D2A">
              <w:t>).</w:t>
            </w:r>
            <w:r w:rsidR="00BE0BFE" w:rsidRPr="00BE0BFE">
              <w:t xml:space="preserve"> </w:t>
            </w:r>
          </w:p>
        </w:tc>
      </w:tr>
    </w:tbl>
    <w:p w14:paraId="7F9B788F" w14:textId="77777777" w:rsidR="000B0B51" w:rsidRDefault="000B0B51" w:rsidP="00BB7C67">
      <w:pPr>
        <w:pStyle w:val="prastasiniatinklio"/>
        <w:spacing w:beforeAutospacing="0" w:afterAutospacing="0"/>
        <w:rPr>
          <w:b/>
          <w:bCs/>
        </w:rPr>
      </w:pPr>
      <w:r>
        <w:rPr>
          <w:b/>
          <w:bCs/>
        </w:rPr>
        <w:br w:type="page"/>
      </w:r>
    </w:p>
    <w:p w14:paraId="32FE85CC" w14:textId="1BCF6D29" w:rsidR="00BB7C67" w:rsidRPr="00BE0BFE" w:rsidRDefault="006B743F" w:rsidP="00BB7C67">
      <w:pPr>
        <w:pStyle w:val="prastasiniatinklio"/>
        <w:spacing w:beforeAutospacing="0" w:afterAutospacing="0"/>
        <w:rPr>
          <w:lang w:val="lt-LT"/>
        </w:rPr>
      </w:pPr>
      <w:r>
        <w:rPr>
          <w:b/>
          <w:bCs/>
        </w:rPr>
        <w:lastRenderedPageBreak/>
        <w:t>31.</w:t>
      </w:r>
      <w:r w:rsidR="00BB7C67" w:rsidRPr="00BE0BFE">
        <w:rPr>
          <w:b/>
          <w:bCs/>
        </w:rPr>
        <w:t>5.1. Saulės sistema</w:t>
      </w:r>
    </w:p>
    <w:p w14:paraId="695FBAA0" w14:textId="77777777" w:rsidR="00BB7C67" w:rsidRPr="00BE0BFE" w:rsidRDefault="00BB7C67" w:rsidP="00714EB2">
      <w:pPr>
        <w:pStyle w:val="prastasiniatinklio"/>
        <w:spacing w:before="0" w:beforeAutospacing="0" w:after="0" w:afterAutospacing="0"/>
      </w:pPr>
      <w:r w:rsidRPr="00BE0BFE">
        <w:rPr>
          <w:b/>
          <w:bCs/>
        </w:rPr>
        <w:t>Galaktika, žvaigždynai, žvaigždės, planetos, palydovai</w:t>
      </w:r>
    </w:p>
    <w:p w14:paraId="18876BF6" w14:textId="77777777" w:rsidR="00BB7C67" w:rsidRPr="00BE0BFE" w:rsidRDefault="00BB7C67" w:rsidP="00714EB2">
      <w:pPr>
        <w:pStyle w:val="prastasiniatinklio"/>
        <w:spacing w:before="0" w:beforeAutospacing="0" w:after="0" w:afterAutospacing="0"/>
      </w:pPr>
      <w:r w:rsidRPr="00BE0BFE">
        <w:rPr>
          <w:b/>
          <w:bCs/>
        </w:rPr>
        <w:t>Užduotys skirtos D1 pasiekimui ugdyti ir vertinti</w:t>
      </w:r>
    </w:p>
    <w:p w14:paraId="1E457C0F" w14:textId="5BB62BED" w:rsidR="00BB7C67" w:rsidRPr="00BE0BFE" w:rsidRDefault="00BB7C67" w:rsidP="00714EB2">
      <w:pPr>
        <w:pStyle w:val="prastasiniatinklio"/>
        <w:spacing w:beforeAutospacing="0" w:afterAutospacing="0"/>
        <w:jc w:val="both"/>
      </w:pPr>
      <w:r w:rsidRPr="00BE0BFE">
        <w:t>1. Nustatykite galaktikų, žvaigždynų, žvaigždės, planetos ir palydovų skirtumus ir suformuluokite</w:t>
      </w:r>
      <w:r w:rsidR="00BE0BFE" w:rsidRPr="00BE0BFE">
        <w:t xml:space="preserve"> </w:t>
      </w:r>
      <w:r w:rsidRPr="00BE0BFE">
        <w:t>minėtų objektų</w:t>
      </w:r>
      <w:r w:rsidR="00BE0BFE" w:rsidRPr="00BE0BFE">
        <w:t xml:space="preserve"> </w:t>
      </w:r>
      <w:r w:rsidRPr="00BE0BFE">
        <w:t>apibrėžimus.</w:t>
      </w:r>
    </w:p>
    <w:p w14:paraId="6AB50E0F" w14:textId="77777777" w:rsidR="00BB7C67" w:rsidRPr="00BE0BFE" w:rsidRDefault="00BB7C67" w:rsidP="00714EB2">
      <w:pPr>
        <w:pStyle w:val="prastasiniatinklio"/>
        <w:spacing w:beforeAutospacing="0" w:afterAutospacing="0"/>
        <w:jc w:val="both"/>
      </w:pPr>
      <w:r w:rsidRPr="00BE0BFE">
        <w:t>2. Pateikite šiuos objektus hierarchinėje diagramoje. Raskite jų padėtis virtualiame ir realiame danguje.</w:t>
      </w:r>
    </w:p>
    <w:p w14:paraId="3EE941A5" w14:textId="77777777" w:rsidR="00BB7C67" w:rsidRPr="00BE0BFE" w:rsidRDefault="00BB7C67" w:rsidP="00BB7C6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17"/>
        <w:gridCol w:w="2476"/>
        <w:gridCol w:w="2461"/>
        <w:gridCol w:w="2891"/>
      </w:tblGrid>
      <w:tr w:rsidR="00BB7C67" w:rsidRPr="00BE0BFE" w14:paraId="7639DE6E" w14:textId="77777777" w:rsidTr="000B0B51">
        <w:tc>
          <w:tcPr>
            <w:tcW w:w="2650" w:type="dxa"/>
            <w:tcMar>
              <w:top w:w="28" w:type="dxa"/>
              <w:left w:w="57" w:type="dxa"/>
              <w:bottom w:w="28" w:type="dxa"/>
              <w:right w:w="57" w:type="dxa"/>
            </w:tcMar>
            <w:hideMark/>
          </w:tcPr>
          <w:p w14:paraId="15883BDF" w14:textId="2D7EE065" w:rsidR="00BB7C67" w:rsidRPr="00BE0BFE" w:rsidRDefault="00BB7C67" w:rsidP="00714EB2">
            <w:pPr>
              <w:pStyle w:val="prastasiniatinklio"/>
              <w:spacing w:before="0" w:beforeAutospacing="0" w:after="0" w:afterAutospacing="0"/>
            </w:pPr>
            <w:r w:rsidRPr="00BE0BFE">
              <w:t>Mokytojo padedamas (užduodami klausimai, pateikiama mokomoji</w:t>
            </w:r>
            <w:r w:rsidR="00BE0BFE" w:rsidRPr="00BE0BFE">
              <w:t xml:space="preserve"> </w:t>
            </w:r>
            <w:r w:rsidRPr="00BE0BFE">
              <w:t>medžiaga, kurioje yra pateikti galaktikos, žvaigždyno, žvaigždės, planetos ir palydovų apibrėžimai, pateikiami raktiniai žodžiai ir pan.) nustato pagrindinius objektų požymius ir jų tarpusavio sąsajas</w:t>
            </w:r>
            <w:r w:rsidR="0056104D">
              <w:t xml:space="preserve"> (</w:t>
            </w:r>
            <w:r w:rsidRPr="00BE0BFE">
              <w:t>D1.1</w:t>
            </w:r>
            <w:r w:rsidR="00007D2A">
              <w:t>).</w:t>
            </w:r>
          </w:p>
        </w:tc>
        <w:tc>
          <w:tcPr>
            <w:tcW w:w="2601" w:type="dxa"/>
            <w:tcMar>
              <w:top w:w="28" w:type="dxa"/>
              <w:left w:w="57" w:type="dxa"/>
              <w:bottom w:w="28" w:type="dxa"/>
              <w:right w:w="57" w:type="dxa"/>
            </w:tcMar>
            <w:hideMark/>
          </w:tcPr>
          <w:p w14:paraId="266DA731" w14:textId="77777777" w:rsidR="00BB7C67" w:rsidRPr="00BE0BFE" w:rsidRDefault="00BB7C67" w:rsidP="00714EB2">
            <w:pPr>
              <w:pStyle w:val="prastasiniatinklio"/>
              <w:spacing w:before="0" w:beforeAutospacing="0" w:after="0" w:afterAutospacing="0"/>
            </w:pPr>
            <w:r w:rsidRPr="00BE0BFE">
              <w:t xml:space="preserve"> Naudodamas mokytojo rekomenduojamus šaltinius randa galaktikos,</w:t>
            </w:r>
          </w:p>
          <w:p w14:paraId="57B3B9B9" w14:textId="4DD70BFB" w:rsidR="00BB7C67" w:rsidRPr="00BE0BFE" w:rsidRDefault="00BB7C67" w:rsidP="00714EB2">
            <w:pPr>
              <w:pStyle w:val="prastasiniatinklio"/>
              <w:spacing w:before="0" w:beforeAutospacing="0" w:after="0" w:afterAutospacing="0"/>
            </w:pPr>
            <w:r w:rsidRPr="00BE0BFE">
              <w:t>žvaigždyno, žvaigždės, planetos ir palydovų apibrėžimus. Užduodamas mokytojui tikslinius klausimus, įvardija pagrindinius objektų požymius, jų tarpusavio sąsajas</w:t>
            </w:r>
            <w:r w:rsidR="0056104D">
              <w:t xml:space="preserve"> (</w:t>
            </w:r>
            <w:r w:rsidRPr="00BE0BFE">
              <w:t>D1.2</w:t>
            </w:r>
            <w:r w:rsidR="00007D2A">
              <w:t>).</w:t>
            </w:r>
          </w:p>
          <w:p w14:paraId="24E8CD85" w14:textId="77777777" w:rsidR="00BB7C67" w:rsidRPr="00714EB2" w:rsidRDefault="00BB7C67" w:rsidP="00714EB2">
            <w:pPr>
              <w:pStyle w:val="prastasiniatinklio"/>
              <w:spacing w:before="0" w:beforeAutospacing="0" w:after="0" w:afterAutospacing="0"/>
              <w:rPr>
                <w:i/>
              </w:rPr>
            </w:pPr>
            <w:r w:rsidRPr="00714EB2">
              <w:rPr>
                <w:i/>
              </w:rPr>
              <w:t>Tikslinio klausimo pavyzdys: Ar palydovas visada sukasi apie planetą?</w:t>
            </w:r>
          </w:p>
        </w:tc>
        <w:tc>
          <w:tcPr>
            <w:tcW w:w="2583" w:type="dxa"/>
            <w:tcMar>
              <w:top w:w="28" w:type="dxa"/>
              <w:left w:w="57" w:type="dxa"/>
              <w:bottom w:w="28" w:type="dxa"/>
              <w:right w:w="57" w:type="dxa"/>
            </w:tcMar>
            <w:hideMark/>
          </w:tcPr>
          <w:p w14:paraId="12211C98" w14:textId="77777777" w:rsidR="00BB7C67" w:rsidRPr="00BE0BFE" w:rsidRDefault="00BB7C67" w:rsidP="00714EB2">
            <w:pPr>
              <w:pStyle w:val="prastasiniatinklio"/>
              <w:spacing w:before="0" w:beforeAutospacing="0" w:after="0" w:afterAutospacing="0"/>
            </w:pPr>
            <w:r w:rsidRPr="00BE0BFE">
              <w:t>Naudodamas rekomenduojamus ir savo surastus patikimus informacijos šaltinius apibudina, kas yra galaktikos,</w:t>
            </w:r>
          </w:p>
          <w:p w14:paraId="1B52AC51" w14:textId="765F51A6" w:rsidR="00BB7C67" w:rsidRPr="00BE0BFE" w:rsidRDefault="00BB7C67" w:rsidP="00714EB2">
            <w:pPr>
              <w:pStyle w:val="prastasiniatinklio"/>
              <w:spacing w:before="0" w:beforeAutospacing="0" w:after="0" w:afterAutospacing="0"/>
            </w:pPr>
            <w:r w:rsidRPr="00BE0BFE">
              <w:t>žvaigždynai, žvaigždės, planetos ir jų palydovai. Randa esminius jų skirtumus ir tarpusavio sąsajas. Juos pateikia hierarchinėje diagramoje. Kai kuriuos objektus</w:t>
            </w:r>
            <w:r w:rsidR="00BE0BFE" w:rsidRPr="00BE0BFE">
              <w:t xml:space="preserve"> </w:t>
            </w:r>
            <w:r w:rsidRPr="00BE0BFE">
              <w:t>parodo gyvai ir virtualiai danguje</w:t>
            </w:r>
            <w:r w:rsidR="0056104D">
              <w:t xml:space="preserve"> (</w:t>
            </w:r>
            <w:r w:rsidRPr="00BE0BFE">
              <w:t>D1.3</w:t>
            </w:r>
            <w:r w:rsidR="00007D2A">
              <w:t>).</w:t>
            </w:r>
          </w:p>
        </w:tc>
        <w:tc>
          <w:tcPr>
            <w:tcW w:w="3214" w:type="dxa"/>
            <w:tcMar>
              <w:top w:w="28" w:type="dxa"/>
              <w:left w:w="57" w:type="dxa"/>
              <w:bottom w:w="28" w:type="dxa"/>
              <w:right w:w="57" w:type="dxa"/>
            </w:tcMar>
            <w:hideMark/>
          </w:tcPr>
          <w:p w14:paraId="4DA962A3" w14:textId="5985BFC7" w:rsidR="00BB7C67" w:rsidRPr="00BE0BFE" w:rsidRDefault="00BB7C67" w:rsidP="00714EB2">
            <w:pPr>
              <w:pStyle w:val="prastasiniatinklio"/>
              <w:spacing w:before="0" w:beforeAutospacing="0" w:after="0" w:afterAutospacing="0"/>
            </w:pPr>
            <w:r w:rsidRPr="00BE0BFE">
              <w:t xml:space="preserve"> Naudojasi savo surastais patikimais informacijos šaltiniais ir apibudina, kas yra galaktikos, žvaigždynai, žvaigždės, planetos ir jų palydovai. Juos pateikia hierarchinėje diagramoje. Randa esminius jų skirtumus, panašumus ir tarpusavio sąsajas.</w:t>
            </w:r>
            <w:r w:rsidR="00BE0BFE" w:rsidRPr="00BE0BFE">
              <w:t xml:space="preserve"> </w:t>
            </w:r>
            <w:r w:rsidRPr="00BE0BFE">
              <w:t>Objektus parodo gyvai ir virtualiai danguje</w:t>
            </w:r>
            <w:r w:rsidR="0056104D">
              <w:t xml:space="preserve"> (</w:t>
            </w:r>
            <w:r w:rsidRPr="00BE0BFE">
              <w:t>D1.4</w:t>
            </w:r>
            <w:r w:rsidR="00007D2A">
              <w:t>).</w:t>
            </w:r>
          </w:p>
        </w:tc>
      </w:tr>
    </w:tbl>
    <w:p w14:paraId="003F1CC6" w14:textId="77777777" w:rsidR="00BB7C67" w:rsidRPr="00BE0BFE" w:rsidRDefault="00BB7C67" w:rsidP="00BB7C67">
      <w:pPr>
        <w:pStyle w:val="prastasiniatinklio"/>
        <w:spacing w:beforeAutospacing="0" w:afterAutospacing="0"/>
        <w:rPr>
          <w:lang w:val="lt-LT"/>
        </w:rPr>
      </w:pPr>
      <w:r w:rsidRPr="00BE0BFE">
        <w:rPr>
          <w:b/>
          <w:bCs/>
        </w:rPr>
        <w:t>Saulės ir Mėnulio užtemimas.</w:t>
      </w:r>
    </w:p>
    <w:p w14:paraId="103F79A7" w14:textId="77777777" w:rsidR="00BB7C67" w:rsidRPr="00BE0BFE" w:rsidRDefault="00BB7C67" w:rsidP="00BB7C67">
      <w:pPr>
        <w:pStyle w:val="prastasiniatinklio"/>
        <w:spacing w:beforeAutospacing="0" w:afterAutospacing="0"/>
      </w:pPr>
      <w:r w:rsidRPr="00BE0BFE">
        <w:rPr>
          <w:b/>
          <w:bCs/>
        </w:rPr>
        <w:t>Užduotis skirta D2 pasiekimui ugdyti ir vertinti</w:t>
      </w:r>
    </w:p>
    <w:p w14:paraId="6E2AA51A" w14:textId="77777777" w:rsidR="00BB7C67" w:rsidRPr="00BE0BFE" w:rsidRDefault="00BB7C67" w:rsidP="00BB7C67">
      <w:pPr>
        <w:pStyle w:val="prastasiniatinklio"/>
        <w:spacing w:beforeAutospacing="0" w:afterAutospacing="0"/>
      </w:pPr>
      <w:r w:rsidRPr="00BE0BFE">
        <w:t>3. Pasigaminkite modelį ir juo pasinaudodami paaiškinkite Saulės ir Mėnulio užtemimų susidarymą.</w:t>
      </w:r>
    </w:p>
    <w:p w14:paraId="750CCFCF" w14:textId="77777777" w:rsidR="00BB7C67" w:rsidRPr="00BE0BFE" w:rsidRDefault="00BB7C67" w:rsidP="00BB7C6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85"/>
        <w:gridCol w:w="2584"/>
        <w:gridCol w:w="2835"/>
        <w:gridCol w:w="3041"/>
      </w:tblGrid>
      <w:tr w:rsidR="00BB7C67" w:rsidRPr="00BE0BFE" w14:paraId="16B40B5E" w14:textId="77777777" w:rsidTr="000B0B51">
        <w:tc>
          <w:tcPr>
            <w:tcW w:w="1888" w:type="dxa"/>
            <w:tcMar>
              <w:top w:w="28" w:type="dxa"/>
              <w:left w:w="60" w:type="dxa"/>
              <w:bottom w:w="28" w:type="dxa"/>
              <w:right w:w="60" w:type="dxa"/>
            </w:tcMar>
            <w:hideMark/>
          </w:tcPr>
          <w:p w14:paraId="078D23E0" w14:textId="4020F636" w:rsidR="00BB7C67" w:rsidRPr="00BE0BFE" w:rsidRDefault="00BB7C67" w:rsidP="00714EB2">
            <w:pPr>
              <w:pStyle w:val="prastasiniatinklio"/>
              <w:spacing w:before="0" w:beforeAutospacing="0" w:after="0" w:afterAutospacing="0"/>
            </w:pPr>
            <w:r w:rsidRPr="00BE0BFE">
              <w:t>Padaro Saulės ir Mėnulio judėjimo modelį patariant mokytojui.</w:t>
            </w:r>
            <w:r w:rsidR="00BE0BFE" w:rsidRPr="00BE0BFE">
              <w:t xml:space="preserve"> </w:t>
            </w:r>
            <w:r w:rsidRPr="00BE0BFE">
              <w:t>Užtemimų susidarymą aiškina tik remiantis Mėnulio judėjimu apie Žemę</w:t>
            </w:r>
            <w:r w:rsidR="0056104D">
              <w:t xml:space="preserve"> (</w:t>
            </w:r>
            <w:r w:rsidRPr="00BE0BFE">
              <w:t>D2.1</w:t>
            </w:r>
            <w:r w:rsidR="00007D2A">
              <w:t>).</w:t>
            </w:r>
            <w:r w:rsidRPr="00BE0BFE">
              <w:t xml:space="preserve"> </w:t>
            </w:r>
          </w:p>
        </w:tc>
        <w:tc>
          <w:tcPr>
            <w:tcW w:w="2811" w:type="dxa"/>
            <w:tcMar>
              <w:top w:w="28" w:type="dxa"/>
              <w:left w:w="60" w:type="dxa"/>
              <w:bottom w:w="28" w:type="dxa"/>
              <w:right w:w="60" w:type="dxa"/>
            </w:tcMar>
            <w:hideMark/>
          </w:tcPr>
          <w:p w14:paraId="4CA5FC99" w14:textId="4EBA3840" w:rsidR="00BB7C67" w:rsidRPr="00BE0BFE" w:rsidRDefault="00BB7C67" w:rsidP="00714EB2">
            <w:pPr>
              <w:pStyle w:val="prastasiniatinklio"/>
              <w:spacing w:before="0" w:beforeAutospacing="0" w:after="0" w:afterAutospacing="0"/>
            </w:pPr>
            <w:r w:rsidRPr="00BE0BFE">
              <w:t>Daro Saulės ir Mėnulio judėjimo modelį užduodamas tikslinius klausimus, atsižvelgia į objektų dydžius ir atstumą tarp jų. Užtemimų susidarymą paaiškina tik Mėnulio judėjimu apie Žemę. Parodo, kodėl Saulės užtemimas matomas tik tam tikrose Žemės vietose</w:t>
            </w:r>
            <w:r w:rsidR="0056104D">
              <w:t xml:space="preserve"> (</w:t>
            </w:r>
            <w:r w:rsidRPr="00BE0BFE">
              <w:t>D2.2</w:t>
            </w:r>
            <w:r w:rsidR="00007D2A">
              <w:t>).</w:t>
            </w:r>
          </w:p>
          <w:p w14:paraId="16D86A94" w14:textId="77777777" w:rsidR="00BB7C67" w:rsidRPr="00BE0BFE" w:rsidRDefault="00BB7C67" w:rsidP="00714EB2">
            <w:pPr>
              <w:pStyle w:val="prastasiniatinklio"/>
              <w:spacing w:before="0" w:beforeAutospacing="0" w:after="0" w:afterAutospacing="0"/>
            </w:pPr>
            <w:r w:rsidRPr="00BE0BFE">
              <w:t xml:space="preserve">Tikslinio klausimo pavyzdys: kokį mastelį pasirinkti? </w:t>
            </w:r>
          </w:p>
        </w:tc>
        <w:tc>
          <w:tcPr>
            <w:tcW w:w="3060" w:type="dxa"/>
            <w:tcMar>
              <w:top w:w="28" w:type="dxa"/>
              <w:left w:w="60" w:type="dxa"/>
              <w:bottom w:w="28" w:type="dxa"/>
              <w:right w:w="60" w:type="dxa"/>
            </w:tcMar>
            <w:hideMark/>
          </w:tcPr>
          <w:p w14:paraId="077D5FF3" w14:textId="303DFF32" w:rsidR="00BB7C67" w:rsidRPr="00BE0BFE" w:rsidRDefault="00BB7C67" w:rsidP="00714EB2">
            <w:pPr>
              <w:pStyle w:val="prastasiniatinklio"/>
              <w:spacing w:before="0" w:beforeAutospacing="0" w:after="0" w:afterAutospacing="0"/>
            </w:pPr>
            <w:r w:rsidRPr="00BE0BFE">
              <w:t>Saulės ir Mėnulio judėjimo modelį padaro atsižvelgdamas į objektų dydžius ir atstumą tarp jų. Užtemimų susidarymą aiškina atsižvelgdamas į Mėnulio judėjimą apie Žemę ir Žemės judėjimą apie Saulę. Parodo, kodėl Saulės užtemimas matomas tik tam tikrose Žemės vietose ir trumpai, o Mėnulio užtemimai trunka ilgiau</w:t>
            </w:r>
            <w:r w:rsidR="0056104D">
              <w:t xml:space="preserve"> (</w:t>
            </w:r>
            <w:r w:rsidRPr="00BE0BFE">
              <w:t>D2.3</w:t>
            </w:r>
            <w:r w:rsidR="00007D2A">
              <w:t>).</w:t>
            </w:r>
          </w:p>
        </w:tc>
        <w:tc>
          <w:tcPr>
            <w:tcW w:w="3302" w:type="dxa"/>
            <w:tcMar>
              <w:top w:w="28" w:type="dxa"/>
              <w:left w:w="60" w:type="dxa"/>
              <w:bottom w:w="28" w:type="dxa"/>
              <w:right w:w="60" w:type="dxa"/>
            </w:tcMar>
            <w:hideMark/>
          </w:tcPr>
          <w:p w14:paraId="6FD698E2" w14:textId="22B05E09" w:rsidR="00BB7C67" w:rsidRPr="00BE0BFE" w:rsidRDefault="00BB7C67" w:rsidP="00714EB2">
            <w:pPr>
              <w:pStyle w:val="prastasiniatinklio"/>
              <w:spacing w:before="0" w:beforeAutospacing="0" w:after="0" w:afterAutospacing="0"/>
            </w:pPr>
            <w:r w:rsidRPr="00BE0BFE">
              <w:t>Saulės ir Mėnulio judėjimo modelį padaro atsižvelgdamas į objektų dydžius ir atstumą tarp jų. Užtemimų susidarymą aiškinama atsižvelgdamas į Mėnulio judėjimą apie savo ašį ir Žemę, Žemės judėjimą apie savo ašį ir Saulę. Parodo, kodėl Saulės užtemimas matomas tik tam tikrose Žemės vietose ir, tam tikru laiku ir trumpai, o Mėnulio užtemimai yra dažnesni ir trunka ilgai</w:t>
            </w:r>
            <w:r w:rsidR="0056104D">
              <w:t xml:space="preserve"> (</w:t>
            </w:r>
            <w:r w:rsidRPr="00BE0BFE">
              <w:t>D2.4</w:t>
            </w:r>
            <w:r w:rsidR="00007D2A">
              <w:t>).</w:t>
            </w:r>
            <w:r w:rsidRPr="00BE0BFE">
              <w:t xml:space="preserve"> </w:t>
            </w:r>
          </w:p>
        </w:tc>
      </w:tr>
    </w:tbl>
    <w:p w14:paraId="76A3A900" w14:textId="77777777" w:rsidR="000B0B51" w:rsidRDefault="000B0B51" w:rsidP="00F1681B">
      <w:pPr>
        <w:pStyle w:val="Antrat3"/>
        <w:keepNext w:val="0"/>
        <w:keepLines w:val="0"/>
        <w:suppressAutoHyphens/>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23A28660" w14:textId="3D4A9857" w:rsidR="00033927" w:rsidRPr="00BE0BFE" w:rsidRDefault="00033927" w:rsidP="00F1681B">
      <w:pPr>
        <w:pStyle w:val="Antrat3"/>
        <w:keepNext w:val="0"/>
        <w:keepLines w:val="0"/>
        <w:suppressAutoHyphens/>
        <w:rPr>
          <w:rFonts w:ascii="Times New Roman" w:hAnsi="Times New Roman" w:cs="Times New Roman"/>
          <w:color w:val="auto"/>
          <w:sz w:val="24"/>
          <w:szCs w:val="24"/>
        </w:rPr>
      </w:pPr>
      <w:bookmarkStart w:id="42" w:name="_Toc122117614"/>
      <w:r w:rsidRPr="00BE0BFE">
        <w:rPr>
          <w:rFonts w:ascii="Times New Roman" w:hAnsi="Times New Roman" w:cs="Times New Roman"/>
          <w:color w:val="auto"/>
          <w:sz w:val="24"/>
          <w:szCs w:val="24"/>
        </w:rPr>
        <w:lastRenderedPageBreak/>
        <w:t>Problemų sprendimas ir refleksija</w:t>
      </w:r>
      <w:r w:rsidR="00F1681B" w:rsidRPr="00BE0BFE">
        <w:rPr>
          <w:rFonts w:ascii="Times New Roman" w:hAnsi="Times New Roman" w:cs="Times New Roman"/>
          <w:color w:val="auto"/>
          <w:sz w:val="24"/>
          <w:szCs w:val="24"/>
        </w:rPr>
        <w:t xml:space="preserve"> (E)</w:t>
      </w:r>
      <w:bookmarkEnd w:id="42"/>
    </w:p>
    <w:p w14:paraId="4A432933" w14:textId="5C900EC4" w:rsidR="00BB7C67" w:rsidRPr="00BE0BFE" w:rsidRDefault="006B743F" w:rsidP="00714EB2">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BB7C67" w:rsidRPr="00BE0BFE">
        <w:rPr>
          <w:rFonts w:ascii="Times New Roman" w:eastAsia="Times New Roman" w:hAnsi="Times New Roman" w:cs="Times New Roman"/>
          <w:b/>
          <w:bCs/>
          <w:sz w:val="24"/>
          <w:szCs w:val="24"/>
          <w:lang w:eastAsia="lt-LT"/>
        </w:rPr>
        <w:t>3.1. Medžiagų sudėtis ir savybės</w:t>
      </w:r>
    </w:p>
    <w:p w14:paraId="0D90549C" w14:textId="77777777" w:rsidR="00BB7C67" w:rsidRPr="00BE0BFE" w:rsidRDefault="00BB7C67" w:rsidP="00714EB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E1 pasiekimui ugdyti ir vertinti</w:t>
      </w:r>
    </w:p>
    <w:p w14:paraId="750A984B"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1. Masės matavimas.</w:t>
      </w:r>
    </w:p>
    <w:p w14:paraId="32817B38" w14:textId="7777777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Ant stalo yra svirtinės svarstyklės ir 9 iš išorės niekuo nesiskiriantys rutuliukai. Viename iš jų yra tuščia ertmė. Kaip naudojant kuo mažiau svėrimų nustatyti, kuriame rutuliuke yra tuščia ertmė?</w:t>
      </w:r>
    </w:p>
    <w:p w14:paraId="2C60E47E"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409"/>
        <w:gridCol w:w="2694"/>
        <w:gridCol w:w="3015"/>
      </w:tblGrid>
      <w:tr w:rsidR="00BB7C67" w:rsidRPr="00BE0BFE" w14:paraId="77E1BC5E" w14:textId="77777777" w:rsidTr="000B0B51">
        <w:tc>
          <w:tcPr>
            <w:tcW w:w="2117" w:type="dxa"/>
            <w:tcMar>
              <w:top w:w="28" w:type="dxa"/>
              <w:left w:w="57" w:type="dxa"/>
              <w:bottom w:w="28" w:type="dxa"/>
              <w:right w:w="57" w:type="dxa"/>
            </w:tcMar>
            <w:hideMark/>
          </w:tcPr>
          <w:p w14:paraId="1C2A84C0" w14:textId="191891AF" w:rsidR="00BB7C67" w:rsidRPr="00BE0BFE" w:rsidRDefault="00BB7C67" w:rsidP="00714EB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Padedamas iš mokytojo pasiūlytų pasirenka vieną</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užduoties atlikimo planą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E1.1</w:t>
            </w:r>
            <w:r w:rsidR="00007D2A">
              <w:rPr>
                <w:rFonts w:ascii="Times New Roman" w:eastAsia="Times New Roman" w:hAnsi="Times New Roman" w:cs="Times New Roman"/>
                <w:sz w:val="24"/>
                <w:szCs w:val="24"/>
                <w:lang w:eastAsia="lt-LT"/>
              </w:rPr>
              <w:t>).</w:t>
            </w:r>
          </w:p>
        </w:tc>
        <w:tc>
          <w:tcPr>
            <w:tcW w:w="2409" w:type="dxa"/>
            <w:tcMar>
              <w:top w:w="28" w:type="dxa"/>
              <w:left w:w="57" w:type="dxa"/>
              <w:bottom w:w="28" w:type="dxa"/>
              <w:right w:w="57" w:type="dxa"/>
            </w:tcMar>
            <w:hideMark/>
          </w:tcPr>
          <w:p w14:paraId="26337E76" w14:textId="0B917E2D" w:rsidR="00BB7C67" w:rsidRPr="00BE0BFE" w:rsidRDefault="00BB7C67" w:rsidP="00714EB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Atsakydamas į mokytojo klausimus sudaro užduoties atlikimo planą, numato svėrimų skaičių</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E1.2</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694" w:type="dxa"/>
            <w:tcMar>
              <w:top w:w="28" w:type="dxa"/>
              <w:left w:w="57" w:type="dxa"/>
              <w:bottom w:w="28" w:type="dxa"/>
              <w:right w:w="57" w:type="dxa"/>
            </w:tcMar>
            <w:hideMark/>
          </w:tcPr>
          <w:p w14:paraId="20873E00" w14:textId="0584A48B" w:rsidR="00BB7C67" w:rsidRPr="00BE0BFE" w:rsidRDefault="00BB7C67" w:rsidP="00714EB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Sudaro planą</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užduočiai atlikti, numato svėrimų skaičių, pasiūlo bent vieną sprendimo alternatyvą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7F624443" w14:textId="5D1E731B" w:rsidR="00BB7C67" w:rsidRPr="00BE0BFE" w:rsidRDefault="00BB7C67" w:rsidP="00714EB2">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Sudaro kelis planus užduočiai atlikti, numato kiek svėrimų reikės kiekvienu atveju ir pasirenka tinkamiausią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E1.4)</w:t>
            </w:r>
            <w:r w:rsidR="000B0B51">
              <w:rPr>
                <w:rFonts w:ascii="Times New Roman" w:eastAsia="Times New Roman" w:hAnsi="Times New Roman" w:cs="Times New Roman"/>
                <w:sz w:val="24"/>
                <w:szCs w:val="24"/>
                <w:lang w:eastAsia="lt-LT"/>
              </w:rPr>
              <w:t>.</w:t>
            </w:r>
          </w:p>
        </w:tc>
      </w:tr>
    </w:tbl>
    <w:p w14:paraId="2A045012"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2. Tūrio ir masės matavimas</w:t>
      </w:r>
    </w:p>
    <w:p w14:paraId="02808800" w14:textId="7777777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Kartais namuose reikia gana tiksliai pamatuoti medžiagų kiekius. Tam galime naudoti specialius tūrio matavimo indus, bet juos galime pasigaminti ir patiems. Kaip, iš panaudotos plastikinės stiklinės pasigaminti matavimo priemonę - stiklinę, skirtą skystų medžiagų tūriui ir birių medžiagų masei matuoti.</w:t>
      </w:r>
    </w:p>
    <w:p w14:paraId="17EE2A17" w14:textId="7777777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E1 pasiekimo lygio aprašas pritaikytas konkrečiai užduočiai:</w:t>
      </w:r>
    </w:p>
    <w:p w14:paraId="26D16FC7" w14:textId="5FCF6BE0" w:rsidR="00BB7C67" w:rsidRPr="00BE0BFE" w:rsidRDefault="00007D2A" w:rsidP="00E41838">
      <w:pPr>
        <w:spacing w:before="100" w:after="10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E1</w:t>
      </w:r>
      <w:r w:rsidR="00BB7C67" w:rsidRPr="00BE0BFE">
        <w:rPr>
          <w:rFonts w:ascii="Times New Roman" w:eastAsia="Times New Roman" w:hAnsi="Times New Roman" w:cs="Times New Roman"/>
          <w:sz w:val="24"/>
          <w:szCs w:val="24"/>
          <w:lang w:eastAsia="lt-LT"/>
        </w:rPr>
        <w:t>.1.</w:t>
      </w:r>
      <w:r w:rsidR="00BE0BFE" w:rsidRPr="00BE0BFE">
        <w:rPr>
          <w:rFonts w:ascii="Times New Roman" w:eastAsia="Times New Roman" w:hAnsi="Times New Roman" w:cs="Times New Roman"/>
          <w:sz w:val="24"/>
          <w:szCs w:val="24"/>
          <w:lang w:eastAsia="lt-LT"/>
        </w:rPr>
        <w:t xml:space="preserve"> </w:t>
      </w:r>
      <w:r w:rsidR="00BB7C67" w:rsidRPr="00BE0BFE">
        <w:rPr>
          <w:rFonts w:ascii="Times New Roman" w:eastAsia="Times New Roman" w:hAnsi="Times New Roman" w:cs="Times New Roman"/>
          <w:sz w:val="24"/>
          <w:szCs w:val="24"/>
          <w:lang w:eastAsia="lt-LT"/>
        </w:rPr>
        <w:t>Su mokytoju aptaręs problemą ir turimomis priemonėmis (plastikine 0,5 L talpos stikline, matavimo cilindru, piltuvėliu, markeriu, svarstyklėmis, šaukšteliu</w:t>
      </w:r>
      <w:r w:rsidR="00BB7C67" w:rsidRPr="00BE0BFE">
        <w:rPr>
          <w:rFonts w:ascii="Times New Roman" w:eastAsia="Times New Roman" w:hAnsi="Times New Roman" w:cs="Times New Roman"/>
          <w:b/>
          <w:bCs/>
          <w:sz w:val="24"/>
          <w:szCs w:val="24"/>
          <w:lang w:eastAsia="lt-LT"/>
        </w:rPr>
        <w:t xml:space="preserve">, </w:t>
      </w:r>
      <w:r w:rsidR="00BB7C67" w:rsidRPr="00BE0BFE">
        <w:rPr>
          <w:rFonts w:ascii="Times New Roman" w:eastAsia="Times New Roman" w:hAnsi="Times New Roman" w:cs="Times New Roman"/>
          <w:sz w:val="24"/>
          <w:szCs w:val="24"/>
          <w:lang w:eastAsia="lt-LT"/>
        </w:rPr>
        <w:t>indeliu medžiagoms matuoti) mokinys pagamina</w:t>
      </w:r>
      <w:r w:rsidR="00BE0BFE" w:rsidRPr="00BE0BFE">
        <w:rPr>
          <w:rFonts w:ascii="Times New Roman" w:eastAsia="Times New Roman" w:hAnsi="Times New Roman" w:cs="Times New Roman"/>
          <w:sz w:val="24"/>
          <w:szCs w:val="24"/>
          <w:lang w:eastAsia="lt-LT"/>
        </w:rPr>
        <w:t xml:space="preserve"> </w:t>
      </w:r>
      <w:r w:rsidR="00BB7C67" w:rsidRPr="00BE0BFE">
        <w:rPr>
          <w:rFonts w:ascii="Times New Roman" w:eastAsia="Times New Roman" w:hAnsi="Times New Roman" w:cs="Times New Roman"/>
          <w:sz w:val="24"/>
          <w:szCs w:val="24"/>
          <w:lang w:eastAsia="lt-LT"/>
        </w:rPr>
        <w:t>matavimo stiklinę</w:t>
      </w:r>
      <w:r w:rsidR="00BB7C67" w:rsidRPr="00BE0BFE">
        <w:rPr>
          <w:rFonts w:ascii="Times New Roman" w:eastAsia="Times New Roman" w:hAnsi="Times New Roman" w:cs="Times New Roman"/>
          <w:b/>
          <w:bCs/>
          <w:sz w:val="24"/>
          <w:szCs w:val="24"/>
          <w:lang w:eastAsia="lt-LT"/>
        </w:rPr>
        <w:t xml:space="preserve"> skysčio tūriui </w:t>
      </w:r>
      <w:r w:rsidR="00BB7C67" w:rsidRPr="00BE0BFE">
        <w:rPr>
          <w:rFonts w:ascii="Times New Roman" w:eastAsia="Times New Roman" w:hAnsi="Times New Roman" w:cs="Times New Roman"/>
          <w:sz w:val="24"/>
          <w:szCs w:val="24"/>
          <w:lang w:eastAsia="lt-LT"/>
        </w:rPr>
        <w:t>matuoti. Kartu su mokytoju aptaria, veiksmų seką, kad pirmiau reikia į cilindrą įpilti 50 mL skysčio, tada, įpylus skysčio į plastikinę stiklinę, pažymėti ribą; po to, iš naujo su matavimo cilindru pamatuoti 50 mL skysčio ir, įpylus į plastikinę stiklinę, pažymėti naują ribą, taip tęsiant gradacijos žymėjimą iki 500 mL ribos.</w:t>
      </w:r>
      <w:r w:rsidR="00BE0BFE" w:rsidRPr="00BE0BFE">
        <w:rPr>
          <w:rFonts w:ascii="Times New Roman" w:eastAsia="Times New Roman" w:hAnsi="Times New Roman" w:cs="Times New Roman"/>
          <w:sz w:val="24"/>
          <w:szCs w:val="24"/>
          <w:lang w:eastAsia="lt-LT"/>
        </w:rPr>
        <w:t xml:space="preserve"> </w:t>
      </w:r>
      <w:r w:rsidR="00BB7C67" w:rsidRPr="00BE0BFE">
        <w:rPr>
          <w:rFonts w:ascii="Times New Roman" w:eastAsia="Times New Roman" w:hAnsi="Times New Roman" w:cs="Times New Roman"/>
          <w:sz w:val="24"/>
          <w:szCs w:val="24"/>
          <w:lang w:eastAsia="lt-LT"/>
        </w:rPr>
        <w:t>Mokinys taip pat aptaria su mokytoju, ką reikia daryti, kad rezultatai gautųsi patikimi, pavyzdžiui, kaip taisyklingai nustatyti skysčio tūrį pagal meniską. Pagamina graduotą plastikinę stiklinę skysčio tūriui matuoti.</w:t>
      </w:r>
    </w:p>
    <w:p w14:paraId="4BB9F158" w14:textId="452F058C"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E1.2.</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Mokinys pasiūlo pagaminti plastikinę graduotą stiklinę </w:t>
      </w:r>
      <w:r w:rsidRPr="00BE0BFE">
        <w:rPr>
          <w:rFonts w:ascii="Times New Roman" w:eastAsia="Times New Roman" w:hAnsi="Times New Roman" w:cs="Times New Roman"/>
          <w:b/>
          <w:bCs/>
          <w:sz w:val="24"/>
          <w:szCs w:val="24"/>
          <w:lang w:eastAsia="lt-LT"/>
        </w:rPr>
        <w:t xml:space="preserve">skysčio tūriui </w:t>
      </w:r>
      <w:r w:rsidRPr="00BE0BFE">
        <w:rPr>
          <w:rFonts w:ascii="Times New Roman" w:eastAsia="Times New Roman" w:hAnsi="Times New Roman" w:cs="Times New Roman"/>
          <w:sz w:val="24"/>
          <w:szCs w:val="24"/>
          <w:lang w:eastAsia="lt-LT"/>
        </w:rPr>
        <w:t>matuoti. Tardamasis su mokytoju ir užduodamas klausimus, mokinys suplanuoja veiksmų seką. Iš dažnai naudojamų indų skysčių tūriui matuoti mokinys pasirenka tinkamas priemones: skaidrią plastikinę stiklinę, matavimo cilindrą, piltuvėlį, markerį. Mokinys numato priemonės gaminimo eigą, vietą ir laiką bei trukmę. Konsultuodamasis su mokytoju mokinys nurodo, ką reikia daryti, kad rezultatai gautųsi patikimi, pavyzdžiui, kaip taisyklingai nustatyti skysčio tūrį pagal meniską, siūlo naudoti pipetę tikslesniems rezultatams gauti. Pagamina graduotą plastikinę stiklinę skysčio tūriui matuoti.</w:t>
      </w:r>
    </w:p>
    <w:p w14:paraId="376CA4D2" w14:textId="0680DFD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E1.3.</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Mokinys pasirenka gaminimo priemones (skaidrią plastikinę stiklinę, matavimo cilindrą, piltuvėlį, markerį, pipetę, jei gaminsime stiklinę tikslesniems matavimams), priemonės gaminimo vietą ir laiką bei trukmę. Nurodo, ką reikėtų daryti, kad rezultatai būtų patikimi ir siūlo idėjas problemoms spręsti, pavyzdžiui, pažymėjus, pavyzdžiui, vandenį gaminamoje priemonėje, ją išdžiovinti vienkartiniu popieriumi, plaukų džiovintuvu ir pan. Pagamina graduotą plastikinę stiklinę skysčio tūriui matuoti.</w:t>
      </w:r>
    </w:p>
    <w:p w14:paraId="5DFBDCB0" w14:textId="7777777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224E21F5" w14:textId="4470CF96"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E1.4.</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Mokinys pasirenka gaminimo priemones (skaidrią plastikinę stiklinę, matavimo cilindrą, piltuvėlį, markerį, pipetę, kad gamintume stiklinę tikslesniems matavimams), priemonės gaminimo vietą ir laiką bei trukmę. Nurodo, ką reikėtų daryti, kad rezultatai būtų patikimi ir siūlo idėjas problemoms spręsti, pavyzdžiui, pažymėjus, </w:t>
      </w:r>
      <w:r w:rsidRPr="00BE0BFE">
        <w:rPr>
          <w:rFonts w:ascii="Times New Roman" w:eastAsia="Times New Roman" w:hAnsi="Times New Roman" w:cs="Times New Roman"/>
          <w:sz w:val="24"/>
          <w:szCs w:val="24"/>
          <w:lang w:eastAsia="lt-LT"/>
        </w:rPr>
        <w:lastRenderedPageBreak/>
        <w:t>pavyzdžiui, vandenį gaminamoje priemonėje, ją išdžiovinti vienkartiniu popieriumi, plaukų džiovintuvu ir pan. Pagamina graduotą 0,01 L tikslumo plastikinę stiklinę skysčio tūriui matuoti.</w:t>
      </w:r>
    </w:p>
    <w:p w14:paraId="2A797B90" w14:textId="77777777" w:rsidR="00BB7C67" w:rsidRPr="00BE0BFE" w:rsidRDefault="00BB7C67" w:rsidP="00E4183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5E087625" w14:textId="39DE6D0E" w:rsidR="00BB7C67" w:rsidRPr="00BE0BFE" w:rsidRDefault="006B743F" w:rsidP="00BB7C6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BB7C67" w:rsidRPr="00BE0BFE">
        <w:rPr>
          <w:rFonts w:ascii="Times New Roman" w:eastAsia="Times New Roman" w:hAnsi="Times New Roman" w:cs="Times New Roman"/>
          <w:b/>
          <w:bCs/>
          <w:sz w:val="24"/>
          <w:szCs w:val="24"/>
          <w:lang w:eastAsia="lt-LT"/>
        </w:rPr>
        <w:t xml:space="preserve">4.2. Paprastieji mechanizmai </w:t>
      </w:r>
    </w:p>
    <w:p w14:paraId="05A94F59" w14:textId="77777777"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E1, E2, E3, E4 pasiekimams ugdyti ir vertinti</w:t>
      </w:r>
    </w:p>
    <w:p w14:paraId="1A588E10" w14:textId="77777777" w:rsidR="00E41838" w:rsidRDefault="00BB7C67" w:rsidP="00E41838">
      <w:pPr>
        <w:spacing w:after="0" w:line="240" w:lineRule="auto"/>
        <w:rPr>
          <w:rFonts w:ascii="Times New Roman" w:eastAsia="Times New Roman" w:hAnsi="Times New Roman" w:cs="Times New Roman"/>
          <w:b/>
          <w:bCs/>
          <w:sz w:val="24"/>
          <w:szCs w:val="24"/>
          <w:lang w:eastAsia="lt-LT"/>
        </w:rPr>
      </w:pPr>
      <w:r w:rsidRPr="00BE0BFE">
        <w:rPr>
          <w:rFonts w:ascii="Times New Roman" w:eastAsia="Times New Roman" w:hAnsi="Times New Roman" w:cs="Times New Roman"/>
          <w:b/>
          <w:bCs/>
          <w:sz w:val="24"/>
          <w:szCs w:val="24"/>
          <w:lang w:eastAsia="lt-LT"/>
        </w:rPr>
        <w:t>Jėgų matavimas keliant kūną kilnojamuoju skridiniu</w:t>
      </w:r>
    </w:p>
    <w:p w14:paraId="4B55BE02" w14:textId="275C4890"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Patarimai:</w:t>
      </w:r>
      <w:r w:rsidRPr="00BE0BFE">
        <w:rPr>
          <w:rFonts w:ascii="Times New Roman" w:eastAsia="Times New Roman" w:hAnsi="Times New Roman" w:cs="Times New Roman"/>
          <w:sz w:val="24"/>
          <w:szCs w:val="24"/>
          <w:lang w:eastAsia="lt-LT"/>
        </w:rPr>
        <w:t xml:space="preserve"> pateikiant mokiniams šią užduotį reikėtų pakartoti, kas yra kilnojamasis skridinys; užduotį; siūlome šia užduotį atlikti poromis.</w:t>
      </w:r>
    </w:p>
    <w:p w14:paraId="336720CE"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Praktiškai nustatykite, kiek kartų skiriasi kūno svoris ir jėga, kurios reikia norint šį kūną pakelti į tam tikrą aukštį naudojant kilnojamąjį skridinį. Paaiškinkite, nuo ko priklauso kiek kartų galima laimėti jėgos naudojant kilnojamąjį skridinį. Nurodykite, kokiomis sąlygomis kilnojamuoju skridiniu galima būtų laimėti jėgos dvigubai.</w:t>
      </w:r>
    </w:p>
    <w:p w14:paraId="16623CA8"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8"/>
        <w:gridCol w:w="2265"/>
        <w:gridCol w:w="2697"/>
        <w:gridCol w:w="3015"/>
      </w:tblGrid>
      <w:tr w:rsidR="00BB7C67" w:rsidRPr="00BE0BFE" w14:paraId="3CBD19F9" w14:textId="77777777" w:rsidTr="00DE4BF4">
        <w:tc>
          <w:tcPr>
            <w:tcW w:w="2258" w:type="dxa"/>
            <w:tcMar>
              <w:top w:w="28" w:type="dxa"/>
              <w:left w:w="57" w:type="dxa"/>
              <w:bottom w:w="28" w:type="dxa"/>
              <w:right w:w="57" w:type="dxa"/>
            </w:tcMar>
            <w:hideMark/>
          </w:tcPr>
          <w:p w14:paraId="51BDA6E3" w14:textId="1F88ED4E"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Atlieka užduotį pagal mokytojo pateiktą planą. Aptaręs gautus rezultatus su mokytoju, siūlo pakeisti skridinį ir/ar virvę</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E1.1</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73B83298" w14:textId="50528E9E"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Atsakydamas į mokytojo pateiktus klausimus siūlo užduoties atlikimo planą, jį aptaria su mokytoju. Numato, kad skridinio masė turi būti daug kartų mažesnė už keliamo krovinio</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E1.2</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7C79F324" w14:textId="0ACB5812"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Sudaro užduoties atlikimo planą, pasirenka reikalingas priemones ir numato, kokius dydžius reikia išmatuoti. Numato, kad skridinio masė ir trintis tarp skridinio ir virvės turi įtakos jėgos, kuria kūnas keliamas į tam tikrą aukštį, dydžiui</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6D71AB14" w14:textId="00923324"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Sudaro užduoties atlikimo planą, pasirenka reikalingas priemones ir numato, kokius dydžius reikia išmatuoti. Numato, kad praktiškai dėl skridinio svorio ir trinties tarp skridinio ir virvės laimėti jėgos dvigubai neįmanoma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r w:rsidR="00BB7C67" w:rsidRPr="00BE0BFE" w14:paraId="26EDBB9B" w14:textId="77777777" w:rsidTr="00DE4BF4">
        <w:tc>
          <w:tcPr>
            <w:tcW w:w="2258" w:type="dxa"/>
            <w:tcMar>
              <w:top w:w="28" w:type="dxa"/>
              <w:left w:w="57" w:type="dxa"/>
              <w:bottom w:w="28" w:type="dxa"/>
              <w:right w:w="57" w:type="dxa"/>
            </w:tcMar>
            <w:hideMark/>
          </w:tcPr>
          <w:p w14:paraId="3D9A3B1A" w14:textId="15641BEC"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Mokytojo padedamas, pritaiko turimas žinias apie kūno svorį, jėgos matavimą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E2.1</w:t>
            </w:r>
            <w:r w:rsidR="00007D2A">
              <w:rPr>
                <w:rFonts w:ascii="Times New Roman" w:eastAsia="Times New Roman" w:hAnsi="Times New Roman" w:cs="Times New Roman"/>
                <w:sz w:val="24"/>
                <w:szCs w:val="24"/>
                <w:lang w:eastAsia="lt-LT"/>
              </w:rPr>
              <w:t>).</w:t>
            </w:r>
          </w:p>
        </w:tc>
        <w:tc>
          <w:tcPr>
            <w:tcW w:w="2265" w:type="dxa"/>
            <w:tcMar>
              <w:top w:w="28" w:type="dxa"/>
              <w:left w:w="57" w:type="dxa"/>
              <w:bottom w:w="28" w:type="dxa"/>
              <w:right w:w="57" w:type="dxa"/>
            </w:tcMar>
            <w:hideMark/>
          </w:tcPr>
          <w:p w14:paraId="60DA1F86" w14:textId="689C7A90"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Atlikdamas užduoti, pritaiko turimas žinias apie kūno svorį, jėgos matavimą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E2.2</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AF831AC" w14:textId="7EC1367A"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Atlikdamas užduotį pritaiko turimas žinias apie kūno svorį, jėgos matavimą, trintį, kilnojamąjį skridinį</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0E964CBC" w14:textId="77777777"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Atlikdamas užduotį, pritaiko turimas žinias apie kūno svorį, jėgos matavimą, trintį, kilnojamąjį skridinį.</w:t>
            </w:r>
          </w:p>
          <w:p w14:paraId="370A7315" w14:textId="175896A2"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Paaiškina, kad realiame gyvenime neįmanoma išvengti trinties ir nurodo, kaip ją galima sumažinti</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r w:rsidR="00BB7C67" w:rsidRPr="00BE0BFE" w14:paraId="60E0ECAA" w14:textId="77777777" w:rsidTr="00DE4BF4">
        <w:tc>
          <w:tcPr>
            <w:tcW w:w="2258" w:type="dxa"/>
            <w:tcMar>
              <w:top w:w="28" w:type="dxa"/>
              <w:left w:w="57" w:type="dxa"/>
              <w:bottom w:w="28" w:type="dxa"/>
              <w:right w:w="57" w:type="dxa"/>
            </w:tcMar>
            <w:hideMark/>
          </w:tcPr>
          <w:p w14:paraId="0942EE06" w14:textId="208C6EBA"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Atsakydamas į mokytojo klausimus įvertina gautus rezultatus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E3.1</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67B1FEF2" w14:textId="518B5113"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Aptaria gautus rezultatus su bendraklasiais ir juos vertina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E3.2</w:t>
            </w:r>
            <w:r w:rsidR="00007D2A">
              <w:rPr>
                <w:rFonts w:ascii="Times New Roman" w:eastAsia="Times New Roman" w:hAnsi="Times New Roman" w:cs="Times New Roman"/>
                <w:sz w:val="24"/>
                <w:szCs w:val="24"/>
                <w:lang w:eastAsia="lt-LT"/>
              </w:rPr>
              <w:t>).</w:t>
            </w:r>
          </w:p>
        </w:tc>
        <w:tc>
          <w:tcPr>
            <w:tcW w:w="2697" w:type="dxa"/>
            <w:tcMar>
              <w:top w:w="28" w:type="dxa"/>
              <w:left w:w="57" w:type="dxa"/>
              <w:bottom w:w="28" w:type="dxa"/>
              <w:right w:w="57" w:type="dxa"/>
            </w:tcMar>
            <w:hideMark/>
          </w:tcPr>
          <w:p w14:paraId="328E6E8B" w14:textId="70E52EC6"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Aptaria gautus rezultatus įvertindamas kilnojamojo skridinio masę ir trinties jėgos įtaką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E3.3</w:t>
            </w:r>
            <w:r w:rsidR="00007D2A">
              <w:rPr>
                <w:rFonts w:ascii="Times New Roman" w:eastAsia="Times New Roman" w:hAnsi="Times New Roman" w:cs="Times New Roman"/>
                <w:sz w:val="24"/>
                <w:szCs w:val="24"/>
                <w:lang w:eastAsia="lt-LT"/>
              </w:rPr>
              <w:t>).</w:t>
            </w:r>
          </w:p>
        </w:tc>
        <w:tc>
          <w:tcPr>
            <w:tcW w:w="3015" w:type="dxa"/>
            <w:tcMar>
              <w:top w:w="28" w:type="dxa"/>
              <w:left w:w="57" w:type="dxa"/>
              <w:bottom w:w="28" w:type="dxa"/>
              <w:right w:w="57" w:type="dxa"/>
            </w:tcMar>
            <w:hideMark/>
          </w:tcPr>
          <w:p w14:paraId="1D33A22A" w14:textId="2964398B"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Vertina gautus rezultatus atsižvelgdamas į</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kilnojamojo skridinio masę ir trinties jėgą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E3.4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r w:rsidR="00BB7C67" w:rsidRPr="00BE0BFE" w14:paraId="1F1C9BB1" w14:textId="77777777" w:rsidTr="00DE4BF4">
        <w:tc>
          <w:tcPr>
            <w:tcW w:w="2258" w:type="dxa"/>
            <w:tcMar>
              <w:top w:w="28" w:type="dxa"/>
              <w:left w:w="57" w:type="dxa"/>
              <w:bottom w:w="28" w:type="dxa"/>
              <w:right w:w="57" w:type="dxa"/>
            </w:tcMar>
            <w:hideMark/>
          </w:tcPr>
          <w:p w14:paraId="2FE41392" w14:textId="0970BD03"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Atsakydamas į mokytojo klausimus nurodo kokių žinių trūko atlikti užduotį savarankiškai ir kokių naujų žinių įgijo</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E4.1</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4423AD35" w14:textId="34571A26" w:rsidR="00BB7C67" w:rsidRPr="00BE0BFE" w:rsidRDefault="00BB7C67" w:rsidP="004853D8">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eastAsia="lt-LT"/>
              </w:rPr>
              <w:t>Nurodo kokių žinių trūko užduotį atlikti savarankiškai ir kokių naujų žinių įgijo</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E4.2</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7B8AC56" w14:textId="2E6719CF"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Nurodo ko išmoko ir kokius gebėjimus patobulino atlikdamas užduotį, įvardija savo stiprybes ir tobulintinas sritis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E4.3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72B83029" w14:textId="072C3801" w:rsidR="00BB7C67" w:rsidRPr="00BE0BFE" w:rsidRDefault="00BB7C67" w:rsidP="00E4183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Nurodo ko išmoko, kokius gebėjimus patobulino atlikdamas užduotį ir kur galės pritaikyti įgytas žinias, įvardija savo stiprybes ir tobulintinas sritis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E4.4</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r>
    </w:tbl>
    <w:p w14:paraId="3AAC2DB8" w14:textId="77777777" w:rsidR="00DE4BF4" w:rsidRDefault="00DE4BF4" w:rsidP="00BB7C67">
      <w:pPr>
        <w:spacing w:before="100" w:after="10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003758C2" w14:textId="3011EC8A" w:rsidR="00BB7C67" w:rsidRPr="00BE0BFE" w:rsidRDefault="006B743F" w:rsidP="00BB7C6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31.</w:t>
      </w:r>
      <w:r w:rsidR="00BB7C67" w:rsidRPr="00BE0BFE">
        <w:rPr>
          <w:rFonts w:ascii="Times New Roman" w:eastAsia="Times New Roman" w:hAnsi="Times New Roman" w:cs="Times New Roman"/>
          <w:b/>
          <w:bCs/>
          <w:sz w:val="24"/>
          <w:szCs w:val="24"/>
          <w:lang w:eastAsia="lt-LT"/>
        </w:rPr>
        <w:t>1.1. Nacionalinės reikšmės ekosistemos.</w:t>
      </w:r>
    </w:p>
    <w:p w14:paraId="6654A8D2" w14:textId="77777777" w:rsidR="00BB7C67" w:rsidRPr="00BE0BFE" w:rsidRDefault="00BB7C67" w:rsidP="004853D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Tema. Mitybos grandinės</w:t>
      </w:r>
    </w:p>
    <w:p w14:paraId="58DD6FC8" w14:textId="77777777" w:rsidR="00BB7C67" w:rsidRPr="00BE0BFE" w:rsidRDefault="00BB7C67" w:rsidP="004853D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E2 ir E4 pasiekimams ugdyti</w:t>
      </w:r>
    </w:p>
    <w:p w14:paraId="1FADB2F5" w14:textId="77777777" w:rsidR="0058456A" w:rsidRDefault="0058456A" w:rsidP="0058456A">
      <w:pPr>
        <w:spacing w:before="120"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Pastaba: Įvestis 1 ir2 lygiui vienoda</w:t>
      </w:r>
    </w:p>
    <w:p w14:paraId="42163EAC" w14:textId="73639F21" w:rsidR="00BB7C67" w:rsidRDefault="00BB7C67" w:rsidP="0058456A">
      <w:pPr>
        <w:spacing w:before="120" w:after="0" w:line="240" w:lineRule="auto"/>
        <w:rPr>
          <w:rFonts w:ascii="Times New Roman" w:eastAsia="Times New Roman" w:hAnsi="Times New Roman" w:cs="Times New Roman"/>
          <w:b/>
          <w:bCs/>
          <w:sz w:val="24"/>
          <w:szCs w:val="24"/>
          <w:lang w:eastAsia="lt-LT"/>
        </w:rPr>
      </w:pPr>
      <w:r w:rsidRPr="00BE0BFE">
        <w:rPr>
          <w:rFonts w:ascii="Times New Roman" w:eastAsia="Times New Roman" w:hAnsi="Times New Roman" w:cs="Times New Roman"/>
          <w:b/>
          <w:bCs/>
          <w:sz w:val="24"/>
          <w:szCs w:val="24"/>
          <w:lang w:eastAsia="lt-LT"/>
        </w:rPr>
        <w:t xml:space="preserve">Slenkstinis </w:t>
      </w:r>
      <w:r w:rsidR="00CC1AAA">
        <w:rPr>
          <w:rFonts w:ascii="Times New Roman" w:eastAsia="Times New Roman" w:hAnsi="Times New Roman" w:cs="Times New Roman"/>
          <w:b/>
          <w:bCs/>
          <w:sz w:val="24"/>
          <w:szCs w:val="24"/>
          <w:lang w:eastAsia="lt-LT"/>
        </w:rPr>
        <w:t>lygis</w:t>
      </w:r>
    </w:p>
    <w:p w14:paraId="785A3B1A" w14:textId="0B1F2D97" w:rsidR="0058456A" w:rsidRPr="00BE0BFE" w:rsidRDefault="0058456A" w:rsidP="0058456A">
      <w:pPr>
        <w:spacing w:before="120"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4624B8CC" wp14:editId="09D233C4">
            <wp:extent cx="5735955" cy="2280285"/>
            <wp:effectExtent l="0" t="0" r="0" b="5715"/>
            <wp:docPr id="265" name="Paveikslėlis 265" descr="Suna}olé -&gt; amaras-&gt; hiogas-&gt; juodasis gandras &#10;Eglés kankoré&gt;is -&gt; pelénas-&gt; öermuonélis-&gt; vilkas &#10;Fitoplanktonas -&gt; mizidé-&gt; strimélé-&gt; kormoranas Dumbliai -&gt; sméliné kreveté -&gt; maiasis tobis -&gt; r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una}olé -&gt; amaras-&gt; hiogas-&gt; juodasis gandras &#10;Eglés kankoré&gt;is -&gt; pelénas-&gt; öermuonélis-&gt; vilkas &#10;Fitoplanktonas -&gt; mizidé-&gt; strimélé-&gt; kormoranas Dumbliai -&gt; sméliné kreveté -&gt; maiasis tobis -&gt; ruonis "/>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735955" cy="2280285"/>
                    </a:xfrm>
                    <a:prstGeom prst="rect">
                      <a:avLst/>
                    </a:prstGeom>
                    <a:noFill/>
                    <a:ln>
                      <a:noFill/>
                    </a:ln>
                  </pic:spPr>
                </pic:pic>
              </a:graphicData>
            </a:graphic>
          </wp:inline>
        </w:drawing>
      </w:r>
    </w:p>
    <w:p w14:paraId="6A6F1F5A" w14:textId="77777777" w:rsidR="00BB7C67" w:rsidRPr="00BE0BFE" w:rsidRDefault="00BB7C67" w:rsidP="0058456A">
      <w:pPr>
        <w:spacing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E0BFE" w14:paraId="10EFC025" w14:textId="77777777" w:rsidTr="0058456A">
        <w:tc>
          <w:tcPr>
            <w:tcW w:w="709" w:type="dxa"/>
            <w:tcBorders>
              <w:top w:val="nil"/>
              <w:left w:val="nil"/>
              <w:bottom w:val="nil"/>
              <w:right w:val="nil"/>
            </w:tcBorders>
            <w:tcMar>
              <w:top w:w="28" w:type="dxa"/>
              <w:left w:w="28" w:type="dxa"/>
              <w:bottom w:w="28" w:type="dxa"/>
              <w:right w:w="28" w:type="dxa"/>
            </w:tcMar>
            <w:hideMark/>
          </w:tcPr>
          <w:p w14:paraId="4412BBDA"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E2.1</w:t>
            </w:r>
          </w:p>
        </w:tc>
        <w:tc>
          <w:tcPr>
            <w:tcW w:w="9546" w:type="dxa"/>
            <w:tcBorders>
              <w:top w:val="nil"/>
              <w:left w:val="nil"/>
              <w:bottom w:val="nil"/>
              <w:right w:val="nil"/>
            </w:tcBorders>
            <w:tcMar>
              <w:top w:w="28" w:type="dxa"/>
              <w:left w:w="28" w:type="dxa"/>
              <w:bottom w:w="28" w:type="dxa"/>
              <w:right w:w="28" w:type="dxa"/>
            </w:tcMar>
            <w:hideMark/>
          </w:tcPr>
          <w:p w14:paraId="1DBD7336"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Naudodamiesi mokytojo aprašais, nuotraukomis ir kitais pagalbiniais šaltiniais nurodykite, kuri mitybos grandinė priklauso minėtoms Lietuvos vietovėms. Pasirinktoje mitybos grandinėje skirtingomis spalvomis pažymėkite </w:t>
            </w:r>
            <w:r w:rsidRPr="00BE0BFE">
              <w:rPr>
                <w:rFonts w:ascii="Times New Roman" w:eastAsia="Times New Roman" w:hAnsi="Times New Roman" w:cs="Times New Roman"/>
                <w:i/>
                <w:iCs/>
                <w:sz w:val="24"/>
                <w:szCs w:val="24"/>
                <w:lang w:eastAsia="lt-LT"/>
              </w:rPr>
              <w:t>gamintojus, augalėdžius, plėšrūnus.</w:t>
            </w:r>
          </w:p>
          <w:p w14:paraId="07F9B05E"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Nurodykite, bent du gerai žinomus skaidytojus.</w:t>
            </w:r>
          </w:p>
        </w:tc>
      </w:tr>
      <w:tr w:rsidR="00BB7C67" w:rsidRPr="00BE0BFE" w14:paraId="11B01D5E" w14:textId="77777777" w:rsidTr="0058456A">
        <w:tc>
          <w:tcPr>
            <w:tcW w:w="709" w:type="dxa"/>
            <w:tcBorders>
              <w:top w:val="nil"/>
              <w:left w:val="nil"/>
              <w:bottom w:val="nil"/>
              <w:right w:val="nil"/>
            </w:tcBorders>
            <w:tcMar>
              <w:top w:w="28" w:type="dxa"/>
              <w:left w:w="28" w:type="dxa"/>
              <w:bottom w:w="28" w:type="dxa"/>
              <w:right w:w="28" w:type="dxa"/>
            </w:tcMar>
            <w:hideMark/>
          </w:tcPr>
          <w:p w14:paraId="58AB158B"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E4.1 </w:t>
            </w:r>
          </w:p>
        </w:tc>
        <w:tc>
          <w:tcPr>
            <w:tcW w:w="9546" w:type="dxa"/>
            <w:tcBorders>
              <w:top w:val="nil"/>
              <w:left w:val="nil"/>
              <w:bottom w:val="nil"/>
              <w:right w:val="nil"/>
            </w:tcBorders>
            <w:tcMar>
              <w:top w:w="28" w:type="dxa"/>
              <w:left w:w="28" w:type="dxa"/>
              <w:bottom w:w="28" w:type="dxa"/>
              <w:right w:w="28" w:type="dxa"/>
            </w:tcMar>
            <w:hideMark/>
          </w:tcPr>
          <w:p w14:paraId="366667FD" w14:textId="16A86166"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Įvardykite, kas atliekant užduotį buvo sunkiausia ir kas galėtų padėti tą užduoties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dalį patobulinti.</w:t>
            </w:r>
          </w:p>
        </w:tc>
      </w:tr>
    </w:tbl>
    <w:p w14:paraId="5E3B764F" w14:textId="6D56FBF7" w:rsidR="00BB7C67" w:rsidRPr="00BE0BFE" w:rsidRDefault="00BB7C67" w:rsidP="0058456A">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Patenkinamas </w:t>
      </w:r>
      <w:r w:rsidR="00CC1AAA">
        <w:rPr>
          <w:rFonts w:ascii="Times New Roman" w:eastAsia="Times New Roman" w:hAnsi="Times New Roman" w:cs="Times New Roman"/>
          <w:b/>
          <w:bCs/>
          <w:sz w:val="24"/>
          <w:szCs w:val="24"/>
          <w:lang w:eastAsia="lt-LT"/>
        </w:rPr>
        <w:t>lygis</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E0BFE" w14:paraId="55BE0E29" w14:textId="77777777" w:rsidTr="0058456A">
        <w:tc>
          <w:tcPr>
            <w:tcW w:w="709" w:type="dxa"/>
            <w:tcBorders>
              <w:top w:val="nil"/>
              <w:left w:val="nil"/>
              <w:bottom w:val="nil"/>
              <w:right w:val="nil"/>
            </w:tcBorders>
            <w:tcMar>
              <w:top w:w="28" w:type="dxa"/>
              <w:left w:w="28" w:type="dxa"/>
              <w:bottom w:w="28" w:type="dxa"/>
              <w:right w:w="28" w:type="dxa"/>
            </w:tcMar>
            <w:hideMark/>
          </w:tcPr>
          <w:p w14:paraId="459C8CFF"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E2.2</w:t>
            </w:r>
          </w:p>
        </w:tc>
        <w:tc>
          <w:tcPr>
            <w:tcW w:w="9546" w:type="dxa"/>
            <w:tcBorders>
              <w:top w:val="nil"/>
              <w:left w:val="nil"/>
              <w:bottom w:val="nil"/>
              <w:right w:val="nil"/>
            </w:tcBorders>
            <w:tcMar>
              <w:top w:w="28" w:type="dxa"/>
              <w:left w:w="28" w:type="dxa"/>
              <w:bottom w:w="28" w:type="dxa"/>
              <w:right w:w="28" w:type="dxa"/>
            </w:tcMar>
            <w:hideMark/>
          </w:tcPr>
          <w:p w14:paraId="21D9EA15"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Konsultuodamasi su mokytoju(-a) arba suolo draugu vietoj klaustukų įrašykite trūkstamus organizmus mitybos grandinėse (</w:t>
            </w:r>
            <w:r w:rsidRPr="00BE0BFE">
              <w:rPr>
                <w:rFonts w:ascii="Times New Roman" w:eastAsia="Times New Roman" w:hAnsi="Times New Roman" w:cs="Times New Roman"/>
                <w:i/>
                <w:iCs/>
                <w:sz w:val="24"/>
                <w:szCs w:val="24"/>
                <w:lang w:eastAsia="lt-LT"/>
              </w:rPr>
              <w:t>strimėlė, pelėnas, šunažolė, ruonis</w:t>
            </w:r>
            <w:r w:rsidRPr="00BE0BFE">
              <w:rPr>
                <w:rFonts w:ascii="Times New Roman" w:eastAsia="Times New Roman" w:hAnsi="Times New Roman" w:cs="Times New Roman"/>
                <w:sz w:val="24"/>
                <w:szCs w:val="24"/>
                <w:lang w:eastAsia="lt-LT"/>
              </w:rPr>
              <w:t xml:space="preserve">), nurodykite, kuri mitybos grandinė priklauso minėtoms Lietuvos vietovėms. Skirtingomis spalvomis pažymėkite </w:t>
            </w:r>
            <w:r w:rsidRPr="00BE0BFE">
              <w:rPr>
                <w:rFonts w:ascii="Times New Roman" w:eastAsia="Times New Roman" w:hAnsi="Times New Roman" w:cs="Times New Roman"/>
                <w:i/>
                <w:iCs/>
                <w:sz w:val="24"/>
                <w:szCs w:val="24"/>
                <w:lang w:eastAsia="lt-LT"/>
              </w:rPr>
              <w:t>gamintojus, augalėdžius, plėšrūnus.</w:t>
            </w:r>
          </w:p>
          <w:p w14:paraId="3FF5DA22"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Prie kiekvienos ekosistemos parašykite po vieną jums gerai žinomą skaidytoją.</w:t>
            </w:r>
          </w:p>
        </w:tc>
      </w:tr>
      <w:tr w:rsidR="00BB7C67" w:rsidRPr="00BE0BFE" w14:paraId="65E91D04" w14:textId="77777777" w:rsidTr="0058456A">
        <w:tc>
          <w:tcPr>
            <w:tcW w:w="709" w:type="dxa"/>
            <w:tcBorders>
              <w:top w:val="nil"/>
              <w:left w:val="nil"/>
              <w:bottom w:val="nil"/>
              <w:right w:val="nil"/>
            </w:tcBorders>
            <w:tcMar>
              <w:top w:w="28" w:type="dxa"/>
              <w:left w:w="28" w:type="dxa"/>
              <w:bottom w:w="28" w:type="dxa"/>
              <w:right w:w="28" w:type="dxa"/>
            </w:tcMar>
            <w:hideMark/>
          </w:tcPr>
          <w:p w14:paraId="7732237E"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E4.2 </w:t>
            </w:r>
          </w:p>
        </w:tc>
        <w:tc>
          <w:tcPr>
            <w:tcW w:w="9546" w:type="dxa"/>
            <w:tcBorders>
              <w:top w:val="nil"/>
              <w:left w:val="nil"/>
              <w:bottom w:val="nil"/>
              <w:right w:val="nil"/>
            </w:tcBorders>
            <w:tcMar>
              <w:top w:w="28" w:type="dxa"/>
              <w:left w:w="28" w:type="dxa"/>
              <w:bottom w:w="28" w:type="dxa"/>
              <w:right w:w="28" w:type="dxa"/>
            </w:tcMar>
            <w:hideMark/>
          </w:tcPr>
          <w:p w14:paraId="5988887E"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Kiekvieną atliktą užduoties dalį įsivertinkite 10 balų intervalu. Pagal įsivertinimą trumpai pagrįskite, kas skatina tobulėti ir ką dar reikėtų patobulinti, mokantis gamtos mokslų.</w:t>
            </w:r>
          </w:p>
        </w:tc>
      </w:tr>
    </w:tbl>
    <w:p w14:paraId="3B0B1B17" w14:textId="6D855906"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Pagrindinis </w:t>
      </w:r>
      <w:r w:rsidR="00CC1AAA">
        <w:rPr>
          <w:rFonts w:ascii="Times New Roman" w:eastAsia="Times New Roman" w:hAnsi="Times New Roman" w:cs="Times New Roman"/>
          <w:b/>
          <w:bCs/>
          <w:sz w:val="24"/>
          <w:szCs w:val="24"/>
          <w:lang w:eastAsia="lt-LT"/>
        </w:rPr>
        <w:t>lygis</w:t>
      </w:r>
    </w:p>
    <w:p w14:paraId="341B05C4"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p w14:paraId="0BB903D4" w14:textId="57EE03A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44BF8915" wp14:editId="078D6F28">
            <wp:extent cx="5735955" cy="1710055"/>
            <wp:effectExtent l="0" t="0" r="0" b="4445"/>
            <wp:docPr id="263" name="Paveikslėlis 263" descr="Eglés kankoré&gt;is -&gt; pelénas-&gt; öermuonélis-&gt; vilkas &#10;Vietové: &#10;Mitybos grandiné &#10;Suna}olé -&gt; amaras-&gt; juodasis gandras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glés kankoré&gt;is -&gt; pelénas-&gt; öermuonélis-&gt; vilkas &#10;Vietové: &#10;Mitybos grandiné &#10;Suna}olé -&gt; amaras-&gt; juodasis gandras &#10;Vietové: &#10;Mitybos grandiné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35955" cy="1710055"/>
                    </a:xfrm>
                    <a:prstGeom prst="rect">
                      <a:avLst/>
                    </a:prstGeom>
                    <a:noFill/>
                    <a:ln>
                      <a:noFill/>
                    </a:ln>
                  </pic:spPr>
                </pic:pic>
              </a:graphicData>
            </a:graphic>
          </wp:inline>
        </w:drawing>
      </w:r>
    </w:p>
    <w:p w14:paraId="1AE83997" w14:textId="5A00F1B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lastRenderedPageBreak/>
        <w:drawing>
          <wp:inline distT="0" distB="0" distL="0" distR="0" wp14:anchorId="02FABBEE" wp14:editId="0A7F8AEA">
            <wp:extent cx="5735955" cy="1662430"/>
            <wp:effectExtent l="0" t="0" r="0" b="0"/>
            <wp:docPr id="262" name="Paveikslėlis 262" descr="Fitoplanktonas -&gt; mizidé-&gt; strimélé-&gt; kormoranas &#10;Vietové: &#10;Mitybos grandiné &#10;Dumbliai -&gt; sméliné kreveté -&gt; mahasis tobis -&gt; ?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toplanktonas -&gt; mizidé-&gt; strimélé-&gt; kormoranas &#10;Vietové: &#10;Mitybos grandiné &#10;Dumbliai -&gt; sméliné kreveté -&gt; mahasis tobis -&gt; ? &#10;Vietové: &#10;Mitybos grandiné "/>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735955" cy="1662430"/>
                    </a:xfrm>
                    <a:prstGeom prst="rect">
                      <a:avLst/>
                    </a:prstGeom>
                    <a:noFill/>
                    <a:ln>
                      <a:noFill/>
                    </a:ln>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E0BFE" w14:paraId="3D0AA680" w14:textId="77777777" w:rsidTr="0058456A">
        <w:tc>
          <w:tcPr>
            <w:tcW w:w="709" w:type="dxa"/>
            <w:tcBorders>
              <w:top w:val="nil"/>
              <w:left w:val="nil"/>
              <w:bottom w:val="nil"/>
              <w:right w:val="nil"/>
            </w:tcBorders>
            <w:tcMar>
              <w:top w:w="28" w:type="dxa"/>
              <w:left w:w="28" w:type="dxa"/>
              <w:bottom w:w="28" w:type="dxa"/>
              <w:right w:w="28" w:type="dxa"/>
            </w:tcMar>
            <w:hideMark/>
          </w:tcPr>
          <w:p w14:paraId="59F604FC" w14:textId="12442CBE"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E2.3</w:t>
            </w:r>
          </w:p>
        </w:tc>
        <w:tc>
          <w:tcPr>
            <w:tcW w:w="9546" w:type="dxa"/>
            <w:tcBorders>
              <w:top w:val="nil"/>
              <w:left w:val="nil"/>
              <w:bottom w:val="nil"/>
              <w:right w:val="nil"/>
            </w:tcBorders>
            <w:tcMar>
              <w:top w:w="28" w:type="dxa"/>
              <w:left w:w="28" w:type="dxa"/>
              <w:bottom w:w="28" w:type="dxa"/>
              <w:right w:w="28" w:type="dxa"/>
            </w:tcMar>
            <w:hideMark/>
          </w:tcPr>
          <w:p w14:paraId="4E2A1B0D"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Naudodamiesi pateiktu mitybos grandinės pavyzdžiu sudarykite alternatyvią mitybos grandinę, nurodykite kuriai iš vietovių Baltijos jūrai, Kuršių nerijai, Punios šilui, Žuvinto ežerui-pelkei ji būdinga. Skirtingomis spalvomis pažymėkite </w:t>
            </w:r>
            <w:r w:rsidRPr="00BE0BFE">
              <w:rPr>
                <w:rFonts w:ascii="Times New Roman" w:eastAsia="Times New Roman" w:hAnsi="Times New Roman" w:cs="Times New Roman"/>
                <w:i/>
                <w:iCs/>
                <w:sz w:val="24"/>
                <w:szCs w:val="24"/>
                <w:lang w:eastAsia="lt-LT"/>
              </w:rPr>
              <w:t>gamintojus, augalėdžius, plėšrūnus.</w:t>
            </w:r>
          </w:p>
          <w:p w14:paraId="405CA3F4"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Nurodykite, kokių skaidytojų galima aptikti šios vietovėse?</w:t>
            </w:r>
          </w:p>
        </w:tc>
      </w:tr>
      <w:tr w:rsidR="00BB7C67" w:rsidRPr="00BE0BFE" w14:paraId="0EE47897" w14:textId="77777777" w:rsidTr="0058456A">
        <w:tc>
          <w:tcPr>
            <w:tcW w:w="709" w:type="dxa"/>
            <w:tcBorders>
              <w:top w:val="nil"/>
              <w:left w:val="nil"/>
              <w:bottom w:val="nil"/>
              <w:right w:val="nil"/>
            </w:tcBorders>
            <w:tcMar>
              <w:top w:w="28" w:type="dxa"/>
              <w:left w:w="28" w:type="dxa"/>
              <w:bottom w:w="28" w:type="dxa"/>
              <w:right w:w="28" w:type="dxa"/>
            </w:tcMar>
            <w:hideMark/>
          </w:tcPr>
          <w:p w14:paraId="5CA254B0"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E4.3 </w:t>
            </w:r>
          </w:p>
        </w:tc>
        <w:tc>
          <w:tcPr>
            <w:tcW w:w="9546" w:type="dxa"/>
            <w:tcBorders>
              <w:top w:val="nil"/>
              <w:left w:val="nil"/>
              <w:bottom w:val="nil"/>
              <w:right w:val="nil"/>
            </w:tcBorders>
            <w:tcMar>
              <w:top w:w="28" w:type="dxa"/>
              <w:left w:w="28" w:type="dxa"/>
              <w:bottom w:w="28" w:type="dxa"/>
              <w:right w:w="28" w:type="dxa"/>
            </w:tcMar>
            <w:hideMark/>
          </w:tcPr>
          <w:p w14:paraId="5A97DC1F"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w:t>
            </w:r>
          </w:p>
        </w:tc>
      </w:tr>
    </w:tbl>
    <w:p w14:paraId="6DF2FED6" w14:textId="170F030D" w:rsidR="00BB7C67" w:rsidRPr="00BE0BFE" w:rsidRDefault="00BB7C67" w:rsidP="00140A08">
      <w:pPr>
        <w:spacing w:before="120"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Aukštesnysis </w:t>
      </w:r>
      <w:r w:rsidR="00CC1AAA">
        <w:rPr>
          <w:rFonts w:ascii="Times New Roman" w:eastAsia="Times New Roman" w:hAnsi="Times New Roman" w:cs="Times New Roman"/>
          <w:b/>
          <w:bCs/>
          <w:sz w:val="24"/>
          <w:szCs w:val="24"/>
          <w:lang w:eastAsia="lt-LT"/>
        </w:rPr>
        <w:t>lygis</w:t>
      </w:r>
    </w:p>
    <w:p w14:paraId="1E274A9C" w14:textId="77777777" w:rsidR="00BB7C67" w:rsidRPr="00BE0BFE" w:rsidRDefault="00BB7C67"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Pateiktos 4 skirtingų nacionalinės reikšmės Lietuvos ekosistemų (Baltijos jūros, Kuršių nerijos, Punios šilo ir Žuvinto ežero-pelkės) nuotraukos.</w:t>
      </w:r>
    </w:p>
    <w:p w14:paraId="39418337" w14:textId="36582D0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68085002" wp14:editId="293A22DC">
            <wp:extent cx="5735955" cy="1520190"/>
            <wp:effectExtent l="0" t="0" r="0" b="3810"/>
            <wp:docPr id="261" name="Paveikslėlis 261" descr="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ietové: &#10;Mitybos grandiné "/>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735955" cy="1520190"/>
                    </a:xfrm>
                    <a:prstGeom prst="rect">
                      <a:avLst/>
                    </a:prstGeom>
                    <a:noFill/>
                    <a:ln>
                      <a:noFill/>
                    </a:ln>
                  </pic:spPr>
                </pic:pic>
              </a:graphicData>
            </a:graphic>
          </wp:inline>
        </w:drawing>
      </w:r>
    </w:p>
    <w:p w14:paraId="218C09CB" w14:textId="18AE358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hAnsi="Times New Roman" w:cs="Times New Roman"/>
          <w:noProof/>
          <w:sz w:val="24"/>
          <w:szCs w:val="24"/>
          <w:lang w:eastAsia="lt-LT"/>
        </w:rPr>
        <w:drawing>
          <wp:inline distT="0" distB="0" distL="0" distR="0" wp14:anchorId="21F23F90" wp14:editId="677899B9">
            <wp:extent cx="5771515" cy="1056640"/>
            <wp:effectExtent l="0" t="0" r="635" b="0"/>
            <wp:docPr id="260" name="Paveikslėlis 260" descr="Gamintojai &#10;Augalédiiai &#10;PléÅrün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amintojai &#10;Augalédiiai &#10;PléÅrünai "/>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771515" cy="1056640"/>
                    </a:xfrm>
                    <a:prstGeom prst="rect">
                      <a:avLst/>
                    </a:prstGeom>
                    <a:noFill/>
                    <a:ln>
                      <a:noFill/>
                    </a:ln>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0206"/>
      </w:tblGrid>
      <w:tr w:rsidR="00F1681B" w:rsidRPr="00BE0BFE" w14:paraId="2B1EBC38" w14:textId="77777777" w:rsidTr="00140A08">
        <w:tc>
          <w:tcPr>
            <w:tcW w:w="10206" w:type="dxa"/>
            <w:tcBorders>
              <w:top w:val="nil"/>
              <w:left w:val="nil"/>
              <w:bottom w:val="nil"/>
              <w:right w:val="nil"/>
            </w:tcBorders>
            <w:tcMar>
              <w:top w:w="40" w:type="dxa"/>
              <w:left w:w="60" w:type="dxa"/>
              <w:bottom w:w="40" w:type="dxa"/>
              <w:right w:w="60" w:type="dxa"/>
            </w:tcMar>
            <w:hideMark/>
          </w:tcPr>
          <w:p w14:paraId="14606A12"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E2.4. Naudodamiesi elektroninėmis prieigomis savarankiškai sudarykite mitybos grandinę iš 4 organizmų, priklausančią Baltijos jūrai, Kuršių nerijai, Punios šilui, Žuvinto ežerui-pelkei. Pagal paveikslus atpažinkite minėtas vietoves.</w:t>
            </w:r>
          </w:p>
          <w:p w14:paraId="51D1E64A"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Mitybos grandinių organizmus sugrupuokite į gamintojus, augalėdžius, plėšrūnus.</w:t>
            </w:r>
          </w:p>
          <w:p w14:paraId="52972887" w14:textId="3146227B" w:rsidR="00F1681B" w:rsidRPr="00BE0BFE" w:rsidRDefault="00F1681B" w:rsidP="00140A08">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eastAsia="lt-LT"/>
              </w:rPr>
              <w:t>Nurodykite, kokių skaidytojų galima aptikti šios vietovėse?</w:t>
            </w:r>
            <w:r w:rsidR="00BE0BFE" w:rsidRPr="00BE0BFE">
              <w:rPr>
                <w:rFonts w:ascii="Times New Roman" w:eastAsia="Times New Roman" w:hAnsi="Times New Roman" w:cs="Times New Roman"/>
                <w:sz w:val="24"/>
                <w:szCs w:val="24"/>
                <w:lang w:val="en-US" w:eastAsia="lt-LT"/>
              </w:rPr>
              <w:t xml:space="preserve"> </w:t>
            </w:r>
          </w:p>
        </w:tc>
      </w:tr>
      <w:tr w:rsidR="00F1681B" w:rsidRPr="00BE0BFE" w14:paraId="04A8EF68" w14:textId="77777777" w:rsidTr="00140A08">
        <w:tc>
          <w:tcPr>
            <w:tcW w:w="10206" w:type="dxa"/>
            <w:tcBorders>
              <w:top w:val="nil"/>
              <w:left w:val="nil"/>
              <w:bottom w:val="nil"/>
              <w:right w:val="nil"/>
            </w:tcBorders>
            <w:tcMar>
              <w:top w:w="40" w:type="dxa"/>
              <w:left w:w="60" w:type="dxa"/>
              <w:bottom w:w="40" w:type="dxa"/>
              <w:right w:w="60" w:type="dxa"/>
            </w:tcMar>
            <w:hideMark/>
          </w:tcPr>
          <w:p w14:paraId="67A54D7D" w14:textId="5CC2ACB4" w:rsidR="00F1681B" w:rsidRPr="00BE0BFE" w:rsidRDefault="00F1681B" w:rsidP="00140A08">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eastAsia="lt-LT"/>
              </w:rPr>
              <w:t>E4.4 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 bei galimas priežastis, kurios galėtų atsirasti ir neleisti siekti tikslo (-ų).</w:t>
            </w:r>
            <w:r w:rsidR="00BE0BFE" w:rsidRPr="00BE0BFE">
              <w:rPr>
                <w:rFonts w:ascii="Times New Roman" w:eastAsia="Times New Roman" w:hAnsi="Times New Roman" w:cs="Times New Roman"/>
                <w:sz w:val="24"/>
                <w:szCs w:val="24"/>
                <w:lang w:val="en-US" w:eastAsia="lt-LT"/>
              </w:rPr>
              <w:t xml:space="preserve"> </w:t>
            </w:r>
          </w:p>
        </w:tc>
      </w:tr>
      <w:tr w:rsidR="00F1681B" w:rsidRPr="00BE0BFE" w14:paraId="6923BE09" w14:textId="77777777" w:rsidTr="00140A08">
        <w:tc>
          <w:tcPr>
            <w:tcW w:w="10206" w:type="dxa"/>
            <w:tcBorders>
              <w:top w:val="nil"/>
              <w:left w:val="nil"/>
              <w:bottom w:val="nil"/>
              <w:right w:val="nil"/>
            </w:tcBorders>
            <w:tcMar>
              <w:top w:w="40" w:type="dxa"/>
              <w:left w:w="60" w:type="dxa"/>
              <w:bottom w:w="40" w:type="dxa"/>
              <w:right w:w="60" w:type="dxa"/>
            </w:tcMar>
            <w:hideMark/>
          </w:tcPr>
          <w:p w14:paraId="5FF52000" w14:textId="469D2402" w:rsidR="00F1681B" w:rsidRPr="00BE0BFE" w:rsidRDefault="006B743F" w:rsidP="00BB7C6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F1681B" w:rsidRPr="00BE0BFE">
              <w:rPr>
                <w:rFonts w:ascii="Times New Roman" w:eastAsia="Times New Roman" w:hAnsi="Times New Roman" w:cs="Times New Roman"/>
                <w:b/>
                <w:bCs/>
                <w:sz w:val="24"/>
                <w:szCs w:val="24"/>
                <w:lang w:eastAsia="lt-LT"/>
              </w:rPr>
              <w:t xml:space="preserve">2.2. Nervų sistema </w:t>
            </w:r>
          </w:p>
          <w:p w14:paraId="59D99B2E"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Klausa ir jos saugojimas</w:t>
            </w:r>
          </w:p>
          <w:p w14:paraId="0C23253B"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E3 (A2) pasiekimams ugdyti ir vertinti</w:t>
            </w:r>
          </w:p>
          <w:p w14:paraId="3B580307" w14:textId="77777777" w:rsidR="00F1681B" w:rsidRPr="00BE0BFE" w:rsidRDefault="00F1681B" w:rsidP="00140A08">
            <w:pPr>
              <w:spacing w:after="12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 xml:space="preserve">Pastaba: </w:t>
            </w:r>
            <w:r w:rsidRPr="00BE0BFE">
              <w:rPr>
                <w:rFonts w:ascii="Times New Roman" w:eastAsia="Times New Roman" w:hAnsi="Times New Roman" w:cs="Times New Roman"/>
                <w:sz w:val="24"/>
                <w:szCs w:val="24"/>
                <w:lang w:eastAsia="lt-LT"/>
              </w:rPr>
              <w:t>Užduoties įvestis tokia pati visiems pasiekimų lygiams</w:t>
            </w:r>
          </w:p>
          <w:p w14:paraId="4EDCA76D"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Mokiniai tyrė klausą ir aiškinosi, kaip apsaugoti ausis nuo triukšmo. Paveiksle pavaizduota, kaip mokiniai tyrė klausą.</w:t>
            </w:r>
          </w:p>
          <w:p w14:paraId="020FF26B" w14:textId="5AF91C36"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inline distT="0" distB="0" distL="0" distR="0" wp14:anchorId="657D31D4" wp14:editId="2A0D4ABE">
                  <wp:extent cx="1591310" cy="1401445"/>
                  <wp:effectExtent l="0" t="0" r="8890" b="8255"/>
                  <wp:docPr id="259" name="Paveikslėlis 259" descr="C:\Users\e5550\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e5550\Desktop\4.PNG"/>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8D3A2FA"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9"/>
              <w:gridCol w:w="2320"/>
              <w:gridCol w:w="2267"/>
              <w:gridCol w:w="2432"/>
              <w:gridCol w:w="1998"/>
            </w:tblGrid>
            <w:tr w:rsidR="00F1681B" w:rsidRPr="00BE0BFE" w14:paraId="58202D45"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01BD4" w14:textId="20CFCD12"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Mokiny</w:t>
                  </w:r>
                  <w:r w:rsidR="00DE4BF4">
                    <w:rPr>
                      <w:rFonts w:ascii="Times New Roman" w:eastAsia="Times New Roman" w:hAnsi="Times New Roman" w:cs="Times New Roman"/>
                      <w:sz w:val="24"/>
                      <w:szCs w:val="24"/>
                      <w:lang w:eastAsia="lt-LT"/>
                    </w:rPr>
                    <w:t>s</w:t>
                  </w:r>
                  <w:r w:rsidRPr="00BE0BFE">
                    <w:rPr>
                      <w:rFonts w:ascii="Times New Roman" w:eastAsia="Times New Roman" w:hAnsi="Times New Roman" w:cs="Times New Roman"/>
                      <w:sz w:val="24"/>
                      <w:szCs w:val="24"/>
                      <w:lang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D857AD"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Klausydamas viena ausimi</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A86284" w14:textId="6D5A3174" w:rsidR="00F1681B" w:rsidRPr="00BE0BFE" w:rsidRDefault="00BE0BFE" w:rsidP="00BB7C67">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 xml:space="preserve">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D80D31"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Klausydamas abiem ausimis</w:t>
                  </w:r>
                </w:p>
              </w:tc>
              <w:tc>
                <w:tcPr>
                  <w:tcW w:w="17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EBCDC" w14:textId="7731A5C9" w:rsidR="00F1681B" w:rsidRPr="00BE0BFE" w:rsidRDefault="00BE0BFE" w:rsidP="00BB7C67">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 xml:space="preserve"> </w:t>
                  </w:r>
                </w:p>
              </w:tc>
            </w:tr>
            <w:tr w:rsidR="00F1681B" w:rsidRPr="00BE0BFE" w14:paraId="2D840A06"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7598BD" w14:textId="3467F798" w:rsidR="00F1681B" w:rsidRPr="00BE0BFE" w:rsidRDefault="00BE0BFE" w:rsidP="00BB7C67">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18158"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Teisingai nurodė kryptį</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C0261"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Neteisingai nurodė kryptį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74355B"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Teisingai nurodė kryptį</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2FB01C" w14:textId="77777777"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Neteisingai nurodė kryptį</w:t>
                  </w:r>
                </w:p>
              </w:tc>
            </w:tr>
            <w:tr w:rsidR="00F1681B" w:rsidRPr="00BE0BFE" w14:paraId="1430716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815894"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2FFBC9"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6</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DB1594"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D79427"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10</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B5749"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w:t>
                  </w:r>
                </w:p>
              </w:tc>
            </w:tr>
            <w:tr w:rsidR="00F1681B" w:rsidRPr="00BE0BFE" w14:paraId="57C08719"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1746"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B</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5A682"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21870A"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8</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468537"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7</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16F1D"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w:t>
                  </w:r>
                </w:p>
              </w:tc>
            </w:tr>
            <w:tr w:rsidR="00F1681B" w:rsidRPr="00BE0BFE" w14:paraId="03BB522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BA293"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C</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8A8BC"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7</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E0B24"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9E2B90"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11</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9F1BB"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w:t>
                  </w:r>
                </w:p>
              </w:tc>
            </w:tr>
            <w:tr w:rsidR="00F1681B" w:rsidRPr="00BE0BFE" w14:paraId="6E9910D2"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C4783"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D</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604B26"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5</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2FD37D"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7</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D11E5A"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8</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4886"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w:t>
                  </w:r>
                </w:p>
              </w:tc>
            </w:tr>
            <w:tr w:rsidR="00F1681B" w:rsidRPr="00BE0BFE" w14:paraId="75593794"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2747D2"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Iš viso</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AFCC2"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22</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F8487"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C237B"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36</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FA09DD" w14:textId="77777777" w:rsidR="00F1681B" w:rsidRPr="00BE0BFE" w:rsidRDefault="00F1681B" w:rsidP="00BB7C6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12</w:t>
                  </w:r>
                </w:p>
              </w:tc>
            </w:tr>
          </w:tbl>
          <w:p w14:paraId="358B8F17" w14:textId="3E44D82D"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E3.1. Slenkstinis </w:t>
            </w:r>
            <w:r w:rsidR="00CC1AAA">
              <w:rPr>
                <w:rFonts w:ascii="Times New Roman" w:eastAsia="Times New Roman" w:hAnsi="Times New Roman" w:cs="Times New Roman"/>
                <w:b/>
                <w:bCs/>
                <w:sz w:val="24"/>
                <w:szCs w:val="24"/>
                <w:lang w:eastAsia="lt-LT"/>
              </w:rPr>
              <w:t>lygis</w:t>
            </w:r>
          </w:p>
          <w:p w14:paraId="45FD3E4C"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Nurodykite, kada mokiniai tiksliau nurodė garso kryptį klausydami viena ar dviem ausimis.</w:t>
            </w:r>
          </w:p>
          <w:p w14:paraId="1F4BB464"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Pasinaudodami schemomis, paaiškinkite, kokia ausų kaušelių paskirtis.</w:t>
            </w:r>
          </w:p>
          <w:p w14:paraId="36541E72"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Pasinaudokite informaciniais šaltiniais ir paaiškinkite, ką reiškia šis įspėjamasis ženklas.</w:t>
            </w:r>
          </w:p>
          <w:p w14:paraId="5420C525" w14:textId="5AFFCA45"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inline distT="0" distB="0" distL="0" distR="0" wp14:anchorId="0EED8CE7" wp14:editId="4A1677D4">
                  <wp:extent cx="1401445" cy="1068705"/>
                  <wp:effectExtent l="0" t="0" r="8255" b="0"/>
                  <wp:docPr id="258" name="Paveikslėlis 258"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 "/>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401445" cy="1068705"/>
                          </a:xfrm>
                          <a:prstGeom prst="rect">
                            <a:avLst/>
                          </a:prstGeom>
                          <a:noFill/>
                          <a:ln>
                            <a:noFill/>
                          </a:ln>
                        </pic:spPr>
                      </pic:pic>
                    </a:graphicData>
                  </a:graphic>
                </wp:inline>
              </w:drawing>
            </w:r>
          </w:p>
          <w:p w14:paraId="0837EC18" w14:textId="16806F2F"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E3.2. Patenkinamas </w:t>
            </w:r>
            <w:r w:rsidR="00CC1AAA">
              <w:rPr>
                <w:rFonts w:ascii="Times New Roman" w:eastAsia="Times New Roman" w:hAnsi="Times New Roman" w:cs="Times New Roman"/>
                <w:b/>
                <w:bCs/>
                <w:sz w:val="24"/>
                <w:szCs w:val="24"/>
                <w:lang w:eastAsia="lt-LT"/>
              </w:rPr>
              <w:t>lygis</w:t>
            </w:r>
          </w:p>
          <w:p w14:paraId="64690B6A"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Klausydami abiem ausimis moksleiviai garso kryptį teisingai nurodė daugiau kartų, nei klausydami viena ausimi, apskaičiuokite šį skirtumą.</w:t>
            </w:r>
          </w:p>
          <w:p w14:paraId="2CE7D247" w14:textId="134016B2"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Kokios profesijos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žmonės turėtų apsaugoti savo ausis nuo triukšmo.</w:t>
            </w:r>
          </w:p>
          <w:p w14:paraId="547AAF6E"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Suraskite internete ir apibūdinkite įspėjamąjį ženklą „ Saugok savo ausis“.</w:t>
            </w:r>
          </w:p>
          <w:p w14:paraId="01A8ED4D" w14:textId="68DF4D8F"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E3.3. Pagrindinis</w:t>
            </w:r>
            <w:r w:rsidR="00BE0BFE" w:rsidRPr="00BE0BFE">
              <w:rPr>
                <w:rFonts w:ascii="Times New Roman" w:eastAsia="Times New Roman" w:hAnsi="Times New Roman" w:cs="Times New Roman"/>
                <w:b/>
                <w:bCs/>
                <w:sz w:val="24"/>
                <w:szCs w:val="24"/>
                <w:lang w:eastAsia="lt-LT"/>
              </w:rPr>
              <w:t xml:space="preserve"> </w:t>
            </w:r>
            <w:r w:rsidR="00CC1AAA">
              <w:rPr>
                <w:rFonts w:ascii="Times New Roman" w:eastAsia="Times New Roman" w:hAnsi="Times New Roman" w:cs="Times New Roman"/>
                <w:b/>
                <w:bCs/>
                <w:sz w:val="24"/>
                <w:szCs w:val="24"/>
                <w:lang w:eastAsia="lt-LT"/>
              </w:rPr>
              <w:t>lygis</w:t>
            </w:r>
            <w:r w:rsidRPr="00BE0BFE">
              <w:rPr>
                <w:rFonts w:ascii="Times New Roman" w:eastAsia="Times New Roman" w:hAnsi="Times New Roman" w:cs="Times New Roman"/>
                <w:b/>
                <w:bCs/>
                <w:sz w:val="24"/>
                <w:szCs w:val="24"/>
                <w:lang w:eastAsia="lt-LT"/>
              </w:rPr>
              <w:t xml:space="preserve"> </w:t>
            </w:r>
          </w:p>
          <w:p w14:paraId="48A44A62"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Klausydami abiem ausimis moksleiviai garso kryptį teisingai nurodė daugiau kartų, nei klausydami viena ausimi, paaiškinkite, kaip tiriamieji nustato garso sklidimo kryptį?</w:t>
            </w:r>
          </w:p>
          <w:p w14:paraId="61C68045"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Kokia ausų kaušelių paskirtis? Kodėl kiškių ausų kaušeliai didesni nei žmonių?</w:t>
            </w:r>
          </w:p>
          <w:p w14:paraId="1733C73D" w14:textId="25468F7C"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Aprašykite, kaip turėtų atrodyti</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ženklas įspėjantis apie triukšmą.</w:t>
            </w:r>
          </w:p>
          <w:p w14:paraId="386F1F6A" w14:textId="3744CF3B"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E3.4. Aukštesnysis </w:t>
            </w:r>
            <w:r w:rsidR="00CC1AAA">
              <w:rPr>
                <w:rFonts w:ascii="Times New Roman" w:eastAsia="Times New Roman" w:hAnsi="Times New Roman" w:cs="Times New Roman"/>
                <w:b/>
                <w:bCs/>
                <w:sz w:val="24"/>
                <w:szCs w:val="24"/>
                <w:lang w:eastAsia="lt-LT"/>
              </w:rPr>
              <w:t>lygis</w:t>
            </w:r>
          </w:p>
          <w:p w14:paraId="1A14FE73"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Remdamasis lentelėje pateiktais duomenimis, kuriais moksleiviai teisingai nurodė garso sklidimo kryptį nubraižykite stulpelinę diagramą.</w:t>
            </w:r>
          </w:p>
          <w:p w14:paraId="32724C8F"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Remdamasis gautais duomenimis ir teorinėmis žiniomis apibūdinkite tyrimo rezultatus.</w:t>
            </w:r>
          </w:p>
          <w:p w14:paraId="65EFC810"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3. Paaiškinkite, kodėl užsidengusi dešinę ausį moksleivė trečio skambučio garso kryptį tikriausiai nurodys teisingiau nei devinto. </w:t>
            </w:r>
          </w:p>
          <w:p w14:paraId="3ADAFDE8"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4. Sukurkite įspėjamąjį ženklą „Saugok savo ausis“.</w:t>
            </w:r>
          </w:p>
          <w:p w14:paraId="7E4B7CED" w14:textId="77777777" w:rsidR="00F1681B" w:rsidRPr="00BE0BFE" w:rsidRDefault="00F1681B" w:rsidP="00140A08">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82"/>
              <w:gridCol w:w="2551"/>
              <w:gridCol w:w="2410"/>
              <w:gridCol w:w="2623"/>
            </w:tblGrid>
            <w:tr w:rsidR="00F1681B" w:rsidRPr="00BE0BFE" w14:paraId="552352E0" w14:textId="77777777" w:rsidTr="00DE4BF4">
              <w:tc>
                <w:tcPr>
                  <w:tcW w:w="2482" w:type="dxa"/>
                  <w:tcMar>
                    <w:top w:w="28" w:type="dxa"/>
                    <w:left w:w="57" w:type="dxa"/>
                    <w:bottom w:w="28" w:type="dxa"/>
                    <w:right w:w="57" w:type="dxa"/>
                  </w:tcMar>
                  <w:hideMark/>
                </w:tcPr>
                <w:p w14:paraId="31049386" w14:textId="4312A1E9"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Padedamas vertina tyrimo apie klausą</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gautus rezultatus atsižvelgdamas į realų kontekstą. Pasinaudodamas informaciniais šaltiniais atpažįsta ženklą įspėjantį apie triukšmą</w:t>
                  </w:r>
                  <w:r w:rsidR="0056104D">
                    <w:rPr>
                      <w:rFonts w:ascii="Times New Roman" w:eastAsia="Times New Roman" w:hAnsi="Times New Roman" w:cs="Times New Roman"/>
                      <w:sz w:val="24"/>
                      <w:szCs w:val="24"/>
                      <w:lang w:eastAsia="lt-LT"/>
                    </w:rPr>
                    <w:t xml:space="preserve"> (</w:t>
                  </w:r>
                  <w:r w:rsidR="00140A08">
                    <w:rPr>
                      <w:rFonts w:ascii="Times New Roman" w:eastAsia="Times New Roman" w:hAnsi="Times New Roman" w:cs="Times New Roman"/>
                      <w:sz w:val="24"/>
                      <w:szCs w:val="24"/>
                      <w:lang w:eastAsia="lt-LT"/>
                    </w:rPr>
                    <w:t>E3.1</w:t>
                  </w:r>
                  <w:r w:rsidR="00007D2A">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79C463C" w14:textId="08EC9463"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Patariamas vertina tyrimo apie klausą gautus rezultatus atsižvelgdamas į realų kontekstą ir paaiškina savo vertinimą.</w:t>
                  </w:r>
                </w:p>
                <w:p w14:paraId="613F3B5E" w14:textId="1911D67A"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Pasinaudodamas informaciniais šaltiniais apibūdina</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ženklą įspėjantį apie triukšmą</w:t>
                  </w:r>
                  <w:r w:rsidR="0056104D">
                    <w:rPr>
                      <w:rFonts w:ascii="Times New Roman" w:eastAsia="Times New Roman" w:hAnsi="Times New Roman" w:cs="Times New Roman"/>
                      <w:sz w:val="24"/>
                      <w:szCs w:val="24"/>
                      <w:lang w:eastAsia="lt-LT"/>
                    </w:rPr>
                    <w:t xml:space="preserve"> (</w:t>
                  </w:r>
                  <w:r w:rsidR="00140A08" w:rsidRPr="00BE0BFE">
                    <w:rPr>
                      <w:rFonts w:ascii="Times New Roman" w:eastAsia="Times New Roman" w:hAnsi="Times New Roman" w:cs="Times New Roman"/>
                      <w:sz w:val="24"/>
                      <w:szCs w:val="24"/>
                      <w:lang w:eastAsia="lt-LT"/>
                    </w:rPr>
                    <w:t>E3.2</w:t>
                  </w:r>
                  <w:r w:rsidR="00007D2A">
                    <w:rPr>
                      <w:rFonts w:ascii="Times New Roman" w:eastAsia="Times New Roman" w:hAnsi="Times New Roman" w:cs="Times New Roman"/>
                      <w:sz w:val="24"/>
                      <w:szCs w:val="24"/>
                      <w:lang w:eastAsia="lt-LT"/>
                    </w:rPr>
                    <w:t>).</w:t>
                  </w:r>
                </w:p>
              </w:tc>
              <w:tc>
                <w:tcPr>
                  <w:tcW w:w="2410" w:type="dxa"/>
                  <w:tcMar>
                    <w:top w:w="28" w:type="dxa"/>
                    <w:left w:w="57" w:type="dxa"/>
                    <w:bottom w:w="28" w:type="dxa"/>
                    <w:right w:w="57" w:type="dxa"/>
                  </w:tcMar>
                  <w:hideMark/>
                </w:tcPr>
                <w:p w14:paraId="51D5819B" w14:textId="4B74DA70"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Vertina tyrimo apie klausą gautus rezultatus atsižvelgdamas į realų kontekstą ir pagrindžia vertinimą argumentais.</w:t>
                  </w:r>
                </w:p>
                <w:p w14:paraId="06D9E5D6" w14:textId="5A55F051"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Apibūdina ženklą įspėjantį apie triukšmą</w:t>
                  </w:r>
                  <w:r w:rsidR="0056104D">
                    <w:rPr>
                      <w:rFonts w:ascii="Times New Roman" w:eastAsia="Times New Roman" w:hAnsi="Times New Roman" w:cs="Times New Roman"/>
                      <w:sz w:val="24"/>
                      <w:szCs w:val="24"/>
                      <w:lang w:eastAsia="lt-LT"/>
                    </w:rPr>
                    <w:t xml:space="preserve"> (</w:t>
                  </w:r>
                  <w:r w:rsidR="00140A08" w:rsidRPr="00BE0BFE">
                    <w:rPr>
                      <w:rFonts w:ascii="Times New Roman" w:eastAsia="Times New Roman" w:hAnsi="Times New Roman" w:cs="Times New Roman"/>
                      <w:sz w:val="24"/>
                      <w:szCs w:val="24"/>
                      <w:lang w:eastAsia="lt-LT"/>
                    </w:rPr>
                    <w:t>E3.3</w:t>
                  </w:r>
                  <w:r w:rsidR="00007D2A">
                    <w:rPr>
                      <w:rFonts w:ascii="Times New Roman" w:eastAsia="Times New Roman" w:hAnsi="Times New Roman" w:cs="Times New Roman"/>
                      <w:sz w:val="24"/>
                      <w:szCs w:val="24"/>
                      <w:lang w:eastAsia="lt-LT"/>
                    </w:rPr>
                    <w:t>).</w:t>
                  </w:r>
                </w:p>
              </w:tc>
              <w:tc>
                <w:tcPr>
                  <w:tcW w:w="2623" w:type="dxa"/>
                  <w:tcMar>
                    <w:top w:w="28" w:type="dxa"/>
                    <w:left w:w="57" w:type="dxa"/>
                    <w:bottom w:w="28" w:type="dxa"/>
                    <w:right w:w="57" w:type="dxa"/>
                  </w:tcMar>
                  <w:hideMark/>
                </w:tcPr>
                <w:p w14:paraId="70530401" w14:textId="7E7A4F5E"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Kritiškai vertina tyrimo apie klausą gautus rezultatus, daro išvadas atsižvelgdamas į realų kontekstą.</w:t>
                  </w:r>
                </w:p>
                <w:p w14:paraId="3BCD7C38" w14:textId="18FE4B0C" w:rsidR="00F1681B" w:rsidRPr="00BE0BFE" w:rsidRDefault="00F1681B"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Remdamasis turimomis žiniomis sukuria ženklą </w:t>
                  </w:r>
                  <w:r w:rsidR="00140A08">
                    <w:rPr>
                      <w:rFonts w:ascii="Times New Roman" w:eastAsia="Times New Roman" w:hAnsi="Times New Roman" w:cs="Times New Roman"/>
                      <w:sz w:val="24"/>
                      <w:szCs w:val="24"/>
                      <w:lang w:eastAsia="lt-LT"/>
                    </w:rPr>
                    <w:t>„Apsaugok savo ausis“</w:t>
                  </w:r>
                  <w:r w:rsidR="00140A08" w:rsidRPr="00BE0BFE">
                    <w:rPr>
                      <w:rFonts w:ascii="Times New Roman" w:eastAsia="Times New Roman" w:hAnsi="Times New Roman" w:cs="Times New Roman"/>
                      <w:sz w:val="24"/>
                      <w:szCs w:val="24"/>
                      <w:lang w:eastAsia="lt-LT"/>
                    </w:rPr>
                    <w:t xml:space="preserve"> </w:t>
                  </w:r>
                  <w:r w:rsidR="00140A08">
                    <w:rPr>
                      <w:rFonts w:ascii="Times New Roman" w:eastAsia="Times New Roman" w:hAnsi="Times New Roman" w:cs="Times New Roman"/>
                      <w:sz w:val="24"/>
                      <w:szCs w:val="24"/>
                      <w:lang w:eastAsia="lt-LT"/>
                    </w:rPr>
                    <w:t>(</w:t>
                  </w:r>
                  <w:r w:rsidR="00140A08" w:rsidRPr="00BE0BFE">
                    <w:rPr>
                      <w:rFonts w:ascii="Times New Roman" w:eastAsia="Times New Roman" w:hAnsi="Times New Roman" w:cs="Times New Roman"/>
                      <w:sz w:val="24"/>
                      <w:szCs w:val="24"/>
                      <w:lang w:eastAsia="lt-LT"/>
                    </w:rPr>
                    <w:t>E3.4</w:t>
                  </w:r>
                  <w:r w:rsidR="00007D2A">
                    <w:rPr>
                      <w:rFonts w:ascii="Times New Roman" w:eastAsia="Times New Roman" w:hAnsi="Times New Roman" w:cs="Times New Roman"/>
                      <w:sz w:val="24"/>
                      <w:szCs w:val="24"/>
                      <w:lang w:eastAsia="lt-LT"/>
                    </w:rPr>
                    <w:t>).</w:t>
                  </w:r>
                </w:p>
              </w:tc>
            </w:tr>
          </w:tbl>
          <w:p w14:paraId="472F2FBF" w14:textId="74197CAA" w:rsidR="00F1681B" w:rsidRPr="00BE0BFE" w:rsidRDefault="00BE0BFE" w:rsidP="00BB7C67">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val="en-US" w:eastAsia="lt-LT"/>
              </w:rPr>
              <w:t xml:space="preserve"> </w:t>
            </w:r>
          </w:p>
        </w:tc>
      </w:tr>
    </w:tbl>
    <w:p w14:paraId="1B3E5EE0" w14:textId="34CA4F9B" w:rsidR="00BB7C67" w:rsidRPr="00BE0BFE" w:rsidRDefault="006B743F" w:rsidP="00BB7C6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31.</w:t>
      </w:r>
      <w:r w:rsidR="00BB7C67" w:rsidRPr="00BE0BFE">
        <w:rPr>
          <w:rFonts w:ascii="Times New Roman" w:eastAsia="Times New Roman" w:hAnsi="Times New Roman" w:cs="Times New Roman"/>
          <w:b/>
          <w:bCs/>
          <w:sz w:val="24"/>
          <w:szCs w:val="24"/>
          <w:lang w:eastAsia="lt-LT"/>
        </w:rPr>
        <w:t>4.2. Jėgos</w:t>
      </w:r>
    </w:p>
    <w:p w14:paraId="42CA77AA" w14:textId="77777777" w:rsidR="00BB7C67" w:rsidRPr="00BE0BFE" w:rsidRDefault="00BB7C67" w:rsidP="00140A0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Trinties jėga</w:t>
      </w:r>
    </w:p>
    <w:p w14:paraId="6C5D88C0" w14:textId="77777777" w:rsidR="00BB7C67" w:rsidRPr="00BE0BFE" w:rsidRDefault="00BB7C67" w:rsidP="00140A08">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Užduotys skirtos E1, E2 (D4) pasiekimams ugdyti. </w:t>
      </w:r>
    </w:p>
    <w:p w14:paraId="5B541F57" w14:textId="77777777" w:rsidR="00BB7C67" w:rsidRPr="00BE0BFE" w:rsidRDefault="00BB7C67" w:rsidP="00140A0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i/>
          <w:iCs/>
          <w:sz w:val="24"/>
          <w:szCs w:val="24"/>
          <w:lang w:eastAsia="lt-LT"/>
        </w:rPr>
        <w:t xml:space="preserve">Priemonės: </w:t>
      </w:r>
      <w:r w:rsidRPr="00BE0BFE">
        <w:rPr>
          <w:rFonts w:ascii="Times New Roman" w:eastAsia="Times New Roman" w:hAnsi="Times New Roman" w:cs="Times New Roman"/>
          <w:sz w:val="24"/>
          <w:szCs w:val="24"/>
          <w:lang w:eastAsia="lt-LT"/>
        </w:rPr>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5433488" w14:textId="4E2B4F54" w:rsidR="00BB7C67" w:rsidRPr="00BE0BFE" w:rsidRDefault="00BB7C67" w:rsidP="00140A0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Atlikdami bandymus su skirtingais paviršiais patikrinkite, kaip trinties jėgos didumas priklauso nuo paviršiaus nelygumų. Padarykite išvadą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E2) </w:t>
      </w:r>
    </w:p>
    <w:p w14:paraId="3E431CC6" w14:textId="77777777" w:rsidR="00BB7C67" w:rsidRPr="00BE0BFE" w:rsidRDefault="00BB7C67" w:rsidP="00140A08">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Patarimas: Jeigu mokiniui reikia pagalbos galima jam pateikti darbo eigos planą: prie dinamometro prikabinkite medinį tašelį, kiekvieną kartą tempkite kitu paviršiumi, fiksuokite dinamometro rodmenis, rezultatus užrašykite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35"/>
        <w:gridCol w:w="1608"/>
        <w:gridCol w:w="2134"/>
        <w:gridCol w:w="895"/>
        <w:gridCol w:w="895"/>
        <w:gridCol w:w="678"/>
      </w:tblGrid>
      <w:tr w:rsidR="00BB7C67" w:rsidRPr="00BE0BFE" w14:paraId="3590E41D" w14:textId="77777777" w:rsidTr="00DE4BF4">
        <w:tc>
          <w:tcPr>
            <w:tcW w:w="4287" w:type="dxa"/>
            <w:tcMar>
              <w:top w:w="28" w:type="dxa"/>
              <w:left w:w="57" w:type="dxa"/>
              <w:bottom w:w="28" w:type="dxa"/>
              <w:right w:w="57" w:type="dxa"/>
            </w:tcMar>
            <w:hideMark/>
          </w:tcPr>
          <w:p w14:paraId="2FB3A9D4"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Paviršius</w:t>
            </w:r>
          </w:p>
        </w:tc>
        <w:tc>
          <w:tcPr>
            <w:tcW w:w="1686" w:type="dxa"/>
            <w:tcMar>
              <w:top w:w="28" w:type="dxa"/>
              <w:left w:w="57" w:type="dxa"/>
              <w:bottom w:w="28" w:type="dxa"/>
              <w:right w:w="57" w:type="dxa"/>
            </w:tcMar>
            <w:hideMark/>
          </w:tcPr>
          <w:p w14:paraId="1A86F1F3"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 xml:space="preserve">Pvz., Audinys </w:t>
            </w:r>
          </w:p>
        </w:tc>
        <w:tc>
          <w:tcPr>
            <w:tcW w:w="2274" w:type="dxa"/>
            <w:tcMar>
              <w:top w:w="28" w:type="dxa"/>
              <w:left w:w="57" w:type="dxa"/>
              <w:bottom w:w="28" w:type="dxa"/>
              <w:right w:w="57" w:type="dxa"/>
            </w:tcMar>
            <w:hideMark/>
          </w:tcPr>
          <w:p w14:paraId="45FCB924"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Pvz., Medinė lentelė</w:t>
            </w:r>
          </w:p>
        </w:tc>
        <w:tc>
          <w:tcPr>
            <w:tcW w:w="960" w:type="dxa"/>
            <w:tcMar>
              <w:top w:w="28" w:type="dxa"/>
              <w:left w:w="57" w:type="dxa"/>
              <w:bottom w:w="28" w:type="dxa"/>
              <w:right w:w="57" w:type="dxa"/>
            </w:tcMar>
            <w:hideMark/>
          </w:tcPr>
          <w:p w14:paraId="0B5766F5"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315866B"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5BD2804D"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r>
      <w:tr w:rsidR="00BB7C67" w:rsidRPr="00BE0BFE" w14:paraId="595EC129" w14:textId="77777777" w:rsidTr="00DE4BF4">
        <w:tc>
          <w:tcPr>
            <w:tcW w:w="4314" w:type="dxa"/>
            <w:tcMar>
              <w:top w:w="28" w:type="dxa"/>
              <w:left w:w="57" w:type="dxa"/>
              <w:bottom w:w="28" w:type="dxa"/>
              <w:right w:w="57" w:type="dxa"/>
            </w:tcMar>
            <w:hideMark/>
          </w:tcPr>
          <w:p w14:paraId="128BF3B8"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Trinties jėga (N) </w:t>
            </w:r>
            <w:r w:rsidRPr="00BE0BFE">
              <w:rPr>
                <w:rFonts w:ascii="Times New Roman" w:eastAsia="Times New Roman" w:hAnsi="Times New Roman" w:cs="Times New Roman"/>
                <w:i/>
                <w:iCs/>
                <w:sz w:val="24"/>
                <w:szCs w:val="24"/>
                <w:lang w:eastAsia="lt-LT"/>
              </w:rPr>
              <w:t>Dinamometro rodmenys</w:t>
            </w:r>
          </w:p>
        </w:tc>
        <w:tc>
          <w:tcPr>
            <w:tcW w:w="1659" w:type="dxa"/>
            <w:tcMar>
              <w:top w:w="28" w:type="dxa"/>
              <w:left w:w="57" w:type="dxa"/>
              <w:bottom w:w="28" w:type="dxa"/>
              <w:right w:w="57" w:type="dxa"/>
            </w:tcMar>
            <w:hideMark/>
          </w:tcPr>
          <w:p w14:paraId="1E11A2C0"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2246" w:type="dxa"/>
            <w:tcMar>
              <w:top w:w="28" w:type="dxa"/>
              <w:left w:w="57" w:type="dxa"/>
              <w:bottom w:w="28" w:type="dxa"/>
              <w:right w:w="57" w:type="dxa"/>
            </w:tcMar>
            <w:hideMark/>
          </w:tcPr>
          <w:p w14:paraId="259D6F7A"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3CA58FD"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4C4A832" w14:textId="29D2AA26"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775482D" w14:textId="6342BD92"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bl>
    <w:p w14:paraId="2325216E" w14:textId="5B72F73D"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Kaip galima padidinti ir sumažinti trintį? Pasirinkite skirtingus paviršius ir patikrinkite savo siūlymus, atlikdami eksperimentą. Rezultatus įrašykite į lentelę. Padarykite išvadą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E1)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325"/>
        <w:gridCol w:w="1271"/>
        <w:gridCol w:w="2479"/>
        <w:gridCol w:w="842"/>
        <w:gridCol w:w="842"/>
        <w:gridCol w:w="842"/>
        <w:gridCol w:w="644"/>
      </w:tblGrid>
      <w:tr w:rsidR="00BB7C67" w:rsidRPr="00BE0BFE" w14:paraId="7BB80E4A" w14:textId="77777777" w:rsidTr="00DE4BF4">
        <w:tc>
          <w:tcPr>
            <w:tcW w:w="3730" w:type="dxa"/>
            <w:tcMar>
              <w:top w:w="28" w:type="dxa"/>
              <w:left w:w="57" w:type="dxa"/>
              <w:bottom w:w="28" w:type="dxa"/>
              <w:right w:w="57" w:type="dxa"/>
            </w:tcMar>
            <w:hideMark/>
          </w:tcPr>
          <w:p w14:paraId="62804323"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Paviršius (įrašykite)</w:t>
            </w:r>
          </w:p>
        </w:tc>
        <w:tc>
          <w:tcPr>
            <w:tcW w:w="1382" w:type="dxa"/>
            <w:tcMar>
              <w:top w:w="28" w:type="dxa"/>
              <w:left w:w="57" w:type="dxa"/>
              <w:bottom w:w="28" w:type="dxa"/>
              <w:right w:w="57" w:type="dxa"/>
            </w:tcMar>
            <w:hideMark/>
          </w:tcPr>
          <w:p w14:paraId="6D9C8F2C"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Pvz., Stiklas</w:t>
            </w:r>
          </w:p>
        </w:tc>
        <w:tc>
          <w:tcPr>
            <w:tcW w:w="2814" w:type="dxa"/>
            <w:tcMar>
              <w:top w:w="28" w:type="dxa"/>
              <w:left w:w="57" w:type="dxa"/>
              <w:bottom w:w="28" w:type="dxa"/>
              <w:right w:w="57" w:type="dxa"/>
            </w:tcMar>
            <w:hideMark/>
          </w:tcPr>
          <w:p w14:paraId="2A2D75AF"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Pvz., Stiklas pateptas aliejumi</w:t>
            </w:r>
          </w:p>
        </w:tc>
        <w:tc>
          <w:tcPr>
            <w:tcW w:w="960" w:type="dxa"/>
            <w:tcMar>
              <w:top w:w="28" w:type="dxa"/>
              <w:left w:w="57" w:type="dxa"/>
              <w:bottom w:w="28" w:type="dxa"/>
              <w:right w:w="57" w:type="dxa"/>
            </w:tcMar>
            <w:hideMark/>
          </w:tcPr>
          <w:p w14:paraId="2D08873A"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B388EF1"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03D08959"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7231CDFB"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w:t>
            </w:r>
          </w:p>
        </w:tc>
      </w:tr>
      <w:tr w:rsidR="00BB7C67" w:rsidRPr="00BE0BFE" w14:paraId="61576A34" w14:textId="77777777" w:rsidTr="00DE4BF4">
        <w:tc>
          <w:tcPr>
            <w:tcW w:w="3730" w:type="dxa"/>
            <w:tcMar>
              <w:top w:w="28" w:type="dxa"/>
              <w:left w:w="57" w:type="dxa"/>
              <w:bottom w:w="28" w:type="dxa"/>
              <w:right w:w="57" w:type="dxa"/>
            </w:tcMar>
            <w:hideMark/>
          </w:tcPr>
          <w:p w14:paraId="5F0933AD"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Trinties jėga (N) </w:t>
            </w:r>
            <w:r w:rsidRPr="00BE0BFE">
              <w:rPr>
                <w:rFonts w:ascii="Times New Roman" w:eastAsia="Times New Roman" w:hAnsi="Times New Roman" w:cs="Times New Roman"/>
                <w:i/>
                <w:iCs/>
                <w:sz w:val="24"/>
                <w:szCs w:val="24"/>
                <w:lang w:eastAsia="lt-LT"/>
              </w:rPr>
              <w:t>Dinamometro rodmenys</w:t>
            </w:r>
          </w:p>
        </w:tc>
        <w:tc>
          <w:tcPr>
            <w:tcW w:w="1382" w:type="dxa"/>
            <w:tcMar>
              <w:top w:w="28" w:type="dxa"/>
              <w:left w:w="57" w:type="dxa"/>
              <w:bottom w:w="28" w:type="dxa"/>
              <w:right w:w="57" w:type="dxa"/>
            </w:tcMar>
            <w:hideMark/>
          </w:tcPr>
          <w:p w14:paraId="7F106B5B"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2814" w:type="dxa"/>
            <w:tcMar>
              <w:top w:w="28" w:type="dxa"/>
              <w:left w:w="57" w:type="dxa"/>
              <w:bottom w:w="28" w:type="dxa"/>
              <w:right w:w="57" w:type="dxa"/>
            </w:tcMar>
            <w:hideMark/>
          </w:tcPr>
          <w:p w14:paraId="33F37766" w14:textId="777777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E3848EB" w14:textId="5A7C30B0"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0521012" w14:textId="57D491D0"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73F854B" w14:textId="1B2918C9"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7AE9405F" w14:textId="67FE0E7C" w:rsidR="00BB7C67" w:rsidRPr="00BE0BFE" w:rsidRDefault="00BE0BFE"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bl>
    <w:p w14:paraId="71924A18" w14:textId="77777777" w:rsidR="00BB7C67" w:rsidRPr="00BE0BFE" w:rsidRDefault="00BB7C6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i/>
          <w:iCs/>
          <w:sz w:val="24"/>
          <w:szCs w:val="24"/>
          <w:lang w:eastAsia="lt-LT"/>
        </w:rPr>
        <w:t>Patarimas: atkreipkite dėmesį, kad atsižvelgiant į turimos medinės lentelės paviršių, ją sudrėkinus vandeniu trintis gali padidėti (natūralaus medžio paviršius) arba sumažėti (laminuotas ar lakuotas paviršius)</w:t>
      </w:r>
    </w:p>
    <w:p w14:paraId="14316891" w14:textId="77777777" w:rsidR="00BB7C67" w:rsidRPr="00BE0BFE" w:rsidRDefault="00BB7C67" w:rsidP="00BB7C6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88"/>
        <w:gridCol w:w="2334"/>
        <w:gridCol w:w="2503"/>
        <w:gridCol w:w="3220"/>
      </w:tblGrid>
      <w:tr w:rsidR="00BB7C67" w:rsidRPr="00BE0BFE" w14:paraId="213BC3B1" w14:textId="77777777" w:rsidTr="00DE4BF4">
        <w:tc>
          <w:tcPr>
            <w:tcW w:w="2402" w:type="dxa"/>
            <w:tcMar>
              <w:top w:w="28" w:type="dxa"/>
              <w:left w:w="57" w:type="dxa"/>
              <w:bottom w:w="28" w:type="dxa"/>
              <w:right w:w="57" w:type="dxa"/>
            </w:tcMar>
            <w:hideMark/>
          </w:tcPr>
          <w:p w14:paraId="4685413E" w14:textId="2CF8D47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Padedamas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pasirenka vieną strategiją pakeisti paviršiaus nelygumus. Siūlo dar bent vieną būdą, kaip galima sumažinti ar </w:t>
            </w:r>
            <w:r w:rsidRPr="00BE0BFE">
              <w:rPr>
                <w:rFonts w:ascii="Times New Roman" w:eastAsia="Times New Roman" w:hAnsi="Times New Roman" w:cs="Times New Roman"/>
                <w:sz w:val="24"/>
                <w:szCs w:val="24"/>
                <w:lang w:eastAsia="lt-LT"/>
              </w:rPr>
              <w:lastRenderedPageBreak/>
              <w:t>padidinti paviršiaus nelygumus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E1.1</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580" w:type="dxa"/>
            <w:tcMar>
              <w:top w:w="28" w:type="dxa"/>
              <w:left w:w="57" w:type="dxa"/>
              <w:bottom w:w="28" w:type="dxa"/>
              <w:right w:w="57" w:type="dxa"/>
            </w:tcMar>
            <w:hideMark/>
          </w:tcPr>
          <w:p w14:paraId="0124B4B4" w14:textId="41FDC12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Padedamas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pasirenka vieną strategiją pakeisti paviršiaus nelygumus. Siūlo idėjų, kokiais dar dviem būdais galima </w:t>
            </w:r>
            <w:r w:rsidRPr="00BE0BFE">
              <w:rPr>
                <w:rFonts w:ascii="Times New Roman" w:eastAsia="Times New Roman" w:hAnsi="Times New Roman" w:cs="Times New Roman"/>
                <w:sz w:val="24"/>
                <w:szCs w:val="24"/>
                <w:lang w:eastAsia="lt-LT"/>
              </w:rPr>
              <w:lastRenderedPageBreak/>
              <w:t>sumažinti ar padidinti paviršiaus nelygumus ir jas aptaria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E1.2</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2779" w:type="dxa"/>
            <w:tcMar>
              <w:top w:w="28" w:type="dxa"/>
              <w:left w:w="57" w:type="dxa"/>
              <w:bottom w:w="28" w:type="dxa"/>
              <w:right w:w="57" w:type="dxa"/>
            </w:tcMar>
            <w:hideMark/>
          </w:tcPr>
          <w:p w14:paraId="7835144F" w14:textId="1551C7C9"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Pasirenka tinkamą strategiją užduočiai atlikti, numato, kuriais atvejais trintis bus didesnė / mažesnė.</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Siūlo idėjų, kokiais dar būdais </w:t>
            </w:r>
            <w:r w:rsidRPr="00BE0BFE">
              <w:rPr>
                <w:rFonts w:ascii="Times New Roman" w:eastAsia="Times New Roman" w:hAnsi="Times New Roman" w:cs="Times New Roman"/>
                <w:sz w:val="24"/>
                <w:szCs w:val="24"/>
                <w:lang w:eastAsia="lt-LT"/>
              </w:rPr>
              <w:lastRenderedPageBreak/>
              <w:t>galima sumažinti ar padidinti paviršiaus nelygumus ir jas aptaria</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E1.3</w:t>
            </w:r>
            <w:r w:rsidR="00007D2A">
              <w:rPr>
                <w:rFonts w:ascii="Times New Roman" w:eastAsia="Times New Roman" w:hAnsi="Times New Roman" w:cs="Times New Roman"/>
                <w:sz w:val="24"/>
                <w:szCs w:val="24"/>
                <w:lang w:eastAsia="lt-LT"/>
              </w:rPr>
              <w:t>).</w:t>
            </w:r>
            <w:r w:rsidRPr="00BE0BFE">
              <w:rPr>
                <w:rFonts w:ascii="Times New Roman" w:eastAsia="Times New Roman" w:hAnsi="Times New Roman" w:cs="Times New Roman"/>
                <w:sz w:val="24"/>
                <w:szCs w:val="24"/>
                <w:lang w:eastAsia="lt-LT"/>
              </w:rPr>
              <w:t xml:space="preserve"> </w:t>
            </w:r>
          </w:p>
        </w:tc>
        <w:tc>
          <w:tcPr>
            <w:tcW w:w="3522" w:type="dxa"/>
            <w:tcMar>
              <w:top w:w="28" w:type="dxa"/>
              <w:left w:w="57" w:type="dxa"/>
              <w:bottom w:w="28" w:type="dxa"/>
              <w:right w:w="57" w:type="dxa"/>
            </w:tcMar>
            <w:hideMark/>
          </w:tcPr>
          <w:p w14:paraId="27592060" w14:textId="74B54DF7"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Pasirenka tinkamą strategiją užduočiai atlikti, numato, kuriais atvejais trintis bus didesnė / mažesnė.</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Siūlo idėjų, kaip galima sumažinti ar padidinti paviršiaus nelygumus </w:t>
            </w:r>
            <w:r w:rsidRPr="00BE0BFE">
              <w:rPr>
                <w:rFonts w:ascii="Times New Roman" w:eastAsia="Times New Roman" w:hAnsi="Times New Roman" w:cs="Times New Roman"/>
                <w:sz w:val="24"/>
                <w:szCs w:val="24"/>
                <w:lang w:eastAsia="lt-LT"/>
              </w:rPr>
              <w:lastRenderedPageBreak/>
              <w:t>pasinaudojant visomis pateiktomis priemonėmis ir jas aptaria, vertina ir paaiškina, kuri yra tinkamiausia konkrečiam paviršiui</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E1.4</w:t>
            </w:r>
            <w:r w:rsidR="00007D2A">
              <w:rPr>
                <w:rFonts w:ascii="Times New Roman" w:eastAsia="Times New Roman" w:hAnsi="Times New Roman" w:cs="Times New Roman"/>
                <w:sz w:val="24"/>
                <w:szCs w:val="24"/>
                <w:lang w:eastAsia="lt-LT"/>
              </w:rPr>
              <w:t>).</w:t>
            </w:r>
          </w:p>
        </w:tc>
      </w:tr>
      <w:tr w:rsidR="00BB7C67" w:rsidRPr="00BE0BFE" w14:paraId="5490462E" w14:textId="77777777" w:rsidTr="00DE4BF4">
        <w:tc>
          <w:tcPr>
            <w:tcW w:w="2383" w:type="dxa"/>
            <w:tcMar>
              <w:top w:w="28" w:type="dxa"/>
              <w:left w:w="57" w:type="dxa"/>
              <w:bottom w:w="28" w:type="dxa"/>
              <w:right w:w="57" w:type="dxa"/>
            </w:tcMar>
            <w:hideMark/>
          </w:tcPr>
          <w:p w14:paraId="0CCF155A" w14:textId="0F05DF3E"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lastRenderedPageBreak/>
              <w:t>Padedamas taiko žinias apie trinties atsiradimo priežastis, jos mažinimo / didinimo būdus ir gebėjimą matuoti jėgą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E2.1</w:t>
            </w:r>
            <w:r w:rsidR="00007D2A">
              <w:rPr>
                <w:rFonts w:ascii="Times New Roman" w:eastAsia="Times New Roman" w:hAnsi="Times New Roman" w:cs="Times New Roman"/>
                <w:sz w:val="24"/>
                <w:szCs w:val="24"/>
                <w:lang w:eastAsia="lt-LT"/>
              </w:rPr>
              <w:t>).</w:t>
            </w:r>
          </w:p>
        </w:tc>
        <w:tc>
          <w:tcPr>
            <w:tcW w:w="2580" w:type="dxa"/>
            <w:tcMar>
              <w:top w:w="28" w:type="dxa"/>
              <w:left w:w="57" w:type="dxa"/>
              <w:bottom w:w="28" w:type="dxa"/>
              <w:right w:w="57" w:type="dxa"/>
            </w:tcMar>
            <w:hideMark/>
          </w:tcPr>
          <w:p w14:paraId="7F72CC13" w14:textId="605F9D18"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Patariamas taiko žinias apie trinties atsiradimo priežastis, jos mažinimo / didinimo būdus ir gebėjimą matuoti jėgą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E2.2</w:t>
            </w:r>
            <w:r w:rsidR="00007D2A">
              <w:rPr>
                <w:rFonts w:ascii="Times New Roman" w:eastAsia="Times New Roman" w:hAnsi="Times New Roman" w:cs="Times New Roman"/>
                <w:sz w:val="24"/>
                <w:szCs w:val="24"/>
                <w:lang w:eastAsia="lt-LT"/>
              </w:rPr>
              <w:t>).</w:t>
            </w:r>
          </w:p>
        </w:tc>
        <w:tc>
          <w:tcPr>
            <w:tcW w:w="2796" w:type="dxa"/>
            <w:tcMar>
              <w:top w:w="28" w:type="dxa"/>
              <w:left w:w="57" w:type="dxa"/>
              <w:bottom w:w="28" w:type="dxa"/>
              <w:right w:w="57" w:type="dxa"/>
            </w:tcMar>
            <w:hideMark/>
          </w:tcPr>
          <w:p w14:paraId="4C882401" w14:textId="38C5131F" w:rsidR="00BB7C67" w:rsidRPr="00BE0BFE" w:rsidRDefault="00BB7C67" w:rsidP="00341CDB">
            <w:pPr>
              <w:spacing w:after="0" w:line="240" w:lineRule="auto"/>
              <w:rPr>
                <w:rFonts w:ascii="Times New Roman" w:eastAsia="Times New Roman" w:hAnsi="Times New Roman" w:cs="Times New Roman"/>
                <w:sz w:val="24"/>
                <w:szCs w:val="24"/>
                <w:lang w:val="en-US" w:eastAsia="lt-LT"/>
              </w:rPr>
            </w:pPr>
            <w:r w:rsidRPr="00BE0BFE">
              <w:rPr>
                <w:rFonts w:ascii="Times New Roman" w:eastAsia="Times New Roman" w:hAnsi="Times New Roman" w:cs="Times New Roman"/>
                <w:sz w:val="24"/>
                <w:szCs w:val="24"/>
                <w:lang w:eastAsia="lt-LT"/>
              </w:rPr>
              <w:t>Kūrybiškai taiko žinias apie trinties atsiradimo priežastis, jos mažinimo / didinimo būdus ir gebėjimą matuoti jėgą</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E2.3</w:t>
            </w:r>
            <w:r w:rsidR="00007D2A">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val="en-US" w:eastAsia="lt-LT"/>
              </w:rPr>
              <w:t xml:space="preserve"> </w:t>
            </w:r>
          </w:p>
        </w:tc>
        <w:tc>
          <w:tcPr>
            <w:tcW w:w="3613" w:type="dxa"/>
            <w:tcMar>
              <w:top w:w="28" w:type="dxa"/>
              <w:left w:w="57" w:type="dxa"/>
              <w:bottom w:w="28" w:type="dxa"/>
              <w:right w:w="57" w:type="dxa"/>
            </w:tcMar>
            <w:hideMark/>
          </w:tcPr>
          <w:p w14:paraId="1DDA237D" w14:textId="1B3B64E0" w:rsidR="00BB7C67" w:rsidRPr="00BE0BFE" w:rsidRDefault="00BB7C67" w:rsidP="00BB7C6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Kūrybiškai taiko žinias apie trinties atsiradimo priežastis, jos mažinimo / didinimo būdus ir gebėjimą matuoti jėgą ir darydamas išvadas remiasi tyrimų rezultatais</w:t>
            </w:r>
            <w:r w:rsidR="0056104D">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E2.4</w:t>
            </w:r>
            <w:r w:rsidR="00007D2A">
              <w:rPr>
                <w:rFonts w:ascii="Times New Roman" w:eastAsia="Times New Roman" w:hAnsi="Times New Roman" w:cs="Times New Roman"/>
                <w:sz w:val="24"/>
                <w:szCs w:val="24"/>
                <w:lang w:eastAsia="lt-LT"/>
              </w:rPr>
              <w:t>).</w:t>
            </w:r>
          </w:p>
        </w:tc>
      </w:tr>
    </w:tbl>
    <w:p w14:paraId="2D09E997" w14:textId="613ED2F3" w:rsidR="00033927" w:rsidRPr="00BE0BFE" w:rsidRDefault="00033927" w:rsidP="00F1681B">
      <w:pPr>
        <w:pStyle w:val="Antrat3"/>
        <w:keepNext w:val="0"/>
        <w:keepLines w:val="0"/>
        <w:suppressAutoHyphens/>
        <w:rPr>
          <w:rFonts w:ascii="Times New Roman" w:hAnsi="Times New Roman" w:cs="Times New Roman"/>
          <w:color w:val="auto"/>
          <w:sz w:val="24"/>
          <w:szCs w:val="24"/>
        </w:rPr>
      </w:pPr>
      <w:bookmarkStart w:id="43" w:name="_Toc122117615"/>
      <w:r w:rsidRPr="00BE0BFE">
        <w:rPr>
          <w:rFonts w:ascii="Times New Roman" w:hAnsi="Times New Roman" w:cs="Times New Roman"/>
          <w:color w:val="auto"/>
          <w:sz w:val="24"/>
          <w:szCs w:val="24"/>
        </w:rPr>
        <w:t xml:space="preserve">Žmogaus ir </w:t>
      </w:r>
      <w:r w:rsidR="008D09F6">
        <w:rPr>
          <w:rFonts w:ascii="Times New Roman" w:hAnsi="Times New Roman" w:cs="Times New Roman"/>
          <w:color w:val="auto"/>
          <w:sz w:val="24"/>
          <w:szCs w:val="24"/>
        </w:rPr>
        <w:t>aplinkos</w:t>
      </w:r>
      <w:r w:rsidRPr="00BE0BFE">
        <w:rPr>
          <w:rFonts w:ascii="Times New Roman" w:hAnsi="Times New Roman" w:cs="Times New Roman"/>
          <w:color w:val="auto"/>
          <w:sz w:val="24"/>
          <w:szCs w:val="24"/>
        </w:rPr>
        <w:t xml:space="preserve"> dermės pažinimas</w:t>
      </w:r>
      <w:r w:rsidR="00F1681B" w:rsidRPr="00BE0BFE">
        <w:rPr>
          <w:rFonts w:ascii="Times New Roman" w:hAnsi="Times New Roman" w:cs="Times New Roman"/>
          <w:color w:val="auto"/>
          <w:sz w:val="24"/>
          <w:szCs w:val="24"/>
        </w:rPr>
        <w:t xml:space="preserve"> (F)</w:t>
      </w:r>
      <w:bookmarkEnd w:id="43"/>
    </w:p>
    <w:p w14:paraId="38DE3025" w14:textId="10D55F8D" w:rsidR="00952E17" w:rsidRPr="00BE0BFE" w:rsidRDefault="006B743F" w:rsidP="00341CD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952E17" w:rsidRPr="00BE0BFE">
        <w:rPr>
          <w:rFonts w:ascii="Times New Roman" w:eastAsia="Times New Roman" w:hAnsi="Times New Roman" w:cs="Times New Roman"/>
          <w:b/>
          <w:bCs/>
          <w:sz w:val="24"/>
          <w:szCs w:val="24"/>
          <w:lang w:eastAsia="lt-LT"/>
        </w:rPr>
        <w:t>2.3. Kūno pokyčiai paauglystėje</w:t>
      </w:r>
    </w:p>
    <w:p w14:paraId="3EE9DAC0" w14:textId="7D725035"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Tema.</w:t>
      </w:r>
      <w:r w:rsidR="00BE0BFE" w:rsidRPr="00BE0BFE">
        <w:rPr>
          <w:rFonts w:ascii="Times New Roman" w:eastAsia="Times New Roman" w:hAnsi="Times New Roman" w:cs="Times New Roman"/>
          <w:b/>
          <w:bCs/>
          <w:sz w:val="24"/>
          <w:szCs w:val="24"/>
          <w:lang w:eastAsia="lt-LT"/>
        </w:rPr>
        <w:t xml:space="preserve"> </w:t>
      </w:r>
      <w:r w:rsidRPr="00BE0BFE">
        <w:rPr>
          <w:rFonts w:ascii="Times New Roman" w:eastAsia="Times New Roman" w:hAnsi="Times New Roman" w:cs="Times New Roman"/>
          <w:b/>
          <w:bCs/>
          <w:sz w:val="24"/>
          <w:szCs w:val="24"/>
          <w:lang w:eastAsia="lt-LT"/>
        </w:rPr>
        <w:t>Lytinis brendimas</w:t>
      </w:r>
    </w:p>
    <w:p w14:paraId="2C79D364"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F1 pasiekimui ugdyti ir vertinti</w:t>
      </w:r>
    </w:p>
    <w:p w14:paraId="58AF5C6C" w14:textId="1EB8259E" w:rsidR="00952E17" w:rsidRPr="00BE0BFE" w:rsidRDefault="00007D2A" w:rsidP="00341CDB">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F1</w:t>
      </w:r>
      <w:r w:rsidR="00F67CA8">
        <w:rPr>
          <w:rFonts w:ascii="Times New Roman" w:eastAsia="Times New Roman" w:hAnsi="Times New Roman" w:cs="Times New Roman"/>
          <w:b/>
          <w:bCs/>
          <w:sz w:val="24"/>
          <w:szCs w:val="24"/>
          <w:lang w:eastAsia="lt-LT"/>
        </w:rPr>
        <w:t>.1</w:t>
      </w:r>
    </w:p>
    <w:p w14:paraId="5A7984CF"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1. Kuriuo gyvenimo laikotarpiu išryškėja antriniai lytiniai požymiai? </w:t>
      </w:r>
    </w:p>
    <w:p w14:paraId="02E8D06B" w14:textId="77777777" w:rsidR="00952E17" w:rsidRPr="00BE0BFE"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Kūdikystėje </w:t>
      </w:r>
    </w:p>
    <w:p w14:paraId="38905CD5" w14:textId="77777777" w:rsidR="00952E17" w:rsidRPr="00BE0BFE"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Vaikystėje </w:t>
      </w:r>
    </w:p>
    <w:p w14:paraId="1546278F" w14:textId="77777777" w:rsidR="00952E17" w:rsidRPr="00BE0BFE"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Paauglystėje </w:t>
      </w:r>
    </w:p>
    <w:p w14:paraId="3F684AB4" w14:textId="77777777" w:rsidR="00952E17" w:rsidRPr="00BE0BFE"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Senatvėje</w:t>
      </w:r>
    </w:p>
    <w:p w14:paraId="1F06A63F"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Vyriška ir moteriška lytis skiriasi pirminiais ir antriniais lytiniais požymiais</w:t>
      </w:r>
    </w:p>
    <w:p w14:paraId="5D2483F8"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2.1. Pabraukite tik </w:t>
      </w:r>
      <w:r w:rsidRPr="00BE0BFE">
        <w:rPr>
          <w:rFonts w:ascii="Times New Roman" w:eastAsia="Times New Roman" w:hAnsi="Times New Roman" w:cs="Times New Roman"/>
          <w:b/>
          <w:bCs/>
          <w:sz w:val="24"/>
          <w:szCs w:val="24"/>
          <w:lang w:eastAsia="lt-LT"/>
        </w:rPr>
        <w:t>vaikinams</w:t>
      </w:r>
      <w:r w:rsidRPr="00BE0BFE">
        <w:rPr>
          <w:rFonts w:ascii="Times New Roman" w:eastAsia="Times New Roman" w:hAnsi="Times New Roman" w:cs="Times New Roman"/>
          <w:sz w:val="24"/>
          <w:szCs w:val="24"/>
          <w:lang w:eastAsia="lt-LT"/>
        </w:rPr>
        <w:t xml:space="preserve"> būdingus, brendimo metu susiformuojančius </w:t>
      </w:r>
      <w:r w:rsidRPr="00BE0BFE">
        <w:rPr>
          <w:rFonts w:ascii="Times New Roman" w:eastAsia="Times New Roman" w:hAnsi="Times New Roman" w:cs="Times New Roman"/>
          <w:b/>
          <w:bCs/>
          <w:sz w:val="24"/>
          <w:szCs w:val="24"/>
          <w:lang w:eastAsia="lt-LT"/>
        </w:rPr>
        <w:t>antrinius</w:t>
      </w:r>
      <w:r w:rsidRPr="00BE0BFE">
        <w:rPr>
          <w:rFonts w:ascii="Times New Roman" w:eastAsia="Times New Roman" w:hAnsi="Times New Roman" w:cs="Times New Roman"/>
          <w:sz w:val="24"/>
          <w:szCs w:val="24"/>
          <w:lang w:eastAsia="lt-LT"/>
        </w:rPr>
        <w:t xml:space="preserve"> lytinius požymius:</w:t>
      </w:r>
      <w:r w:rsidRPr="00BE0BFE">
        <w:rPr>
          <w:rFonts w:ascii="Times New Roman" w:eastAsia="Times New Roman" w:hAnsi="Times New Roman" w:cs="Times New Roman"/>
          <w:i/>
          <w:iCs/>
          <w:sz w:val="24"/>
          <w:szCs w:val="24"/>
          <w:lang w:eastAsia="lt-LT"/>
        </w:rPr>
        <w:t xml:space="preserve"> balso mutacija, lytinės lūpos, plaukai pažastyse, varpa ir kapšelis, didėjančios krūtys, platėjantys pečiai, mėnesinės, poliucijos.</w:t>
      </w:r>
    </w:p>
    <w:p w14:paraId="5CE7AD10"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2.2. Kuris brendimo požymis yra tinkamas abiem lytims? </w:t>
      </w:r>
    </w:p>
    <w:p w14:paraId="3EE73533"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2.3. Kuris pirminis lytinis požymis būdingas moteriškai lyčiai?</w:t>
      </w:r>
    </w:p>
    <w:p w14:paraId="46F0BF11" w14:textId="629FA104" w:rsidR="00952E17" w:rsidRPr="00BE0BFE" w:rsidRDefault="00007D2A" w:rsidP="00341CDB">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F1</w:t>
      </w:r>
      <w:r w:rsidR="00952E17" w:rsidRPr="00BE0BFE">
        <w:rPr>
          <w:rFonts w:ascii="Times New Roman" w:eastAsia="Times New Roman" w:hAnsi="Times New Roman" w:cs="Times New Roman"/>
          <w:b/>
          <w:bCs/>
          <w:sz w:val="24"/>
          <w:szCs w:val="24"/>
          <w:lang w:eastAsia="lt-LT"/>
        </w:rPr>
        <w:t>.2</w:t>
      </w:r>
    </w:p>
    <w:p w14:paraId="1CDECB57" w14:textId="77777777" w:rsidR="00952E17" w:rsidRPr="00BE0BFE" w:rsidRDefault="00952E17" w:rsidP="002A2CA5">
      <w:pPr>
        <w:numPr>
          <w:ilvl w:val="0"/>
          <w:numId w:val="39"/>
        </w:numPr>
        <w:spacing w:after="0" w:line="240" w:lineRule="auto"/>
        <w:ind w:left="54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Iliustracijoje pavaizduotas berniuko ir lytiškai bręstančio vaikino kūnas.</w:t>
      </w:r>
    </w:p>
    <w:p w14:paraId="2A2B8C1E"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p w14:paraId="63AB27A0" w14:textId="5F6B9B8F"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inline distT="0" distB="0" distL="0" distR="0" wp14:anchorId="3D8E5A53" wp14:editId="0C3F5A14">
            <wp:extent cx="1794565" cy="1548000"/>
            <wp:effectExtent l="0" t="0" r="0" b="0"/>
            <wp:docPr id="272" name="Paveikslėlis 272"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Klase\AppData\Local\Temp\msohtmlclip1\02\clip_image001.png"/>
                    <pic:cNvPicPr>
                      <a:picLocks noChangeAspect="1" noChangeArrowheads="1"/>
                    </pic:cNvPicPr>
                  </pic:nvPicPr>
                  <pic:blipFill rotWithShape="1">
                    <a:blip r:embed="rId611">
                      <a:extLst>
                        <a:ext uri="{28A0092B-C50C-407E-A947-70E740481C1C}">
                          <a14:useLocalDpi xmlns:a14="http://schemas.microsoft.com/office/drawing/2010/main" val="0"/>
                        </a:ext>
                      </a:extLst>
                    </a:blip>
                    <a:srcRect b="7253"/>
                    <a:stretch/>
                  </pic:blipFill>
                  <pic:spPr bwMode="auto">
                    <a:xfrm>
                      <a:off x="0" y="0"/>
                      <a:ext cx="1794565"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25111B67"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1.1. Įvardinkite 2–3 požymius, kuriais skiriasi berniuko ir lytiškai bręstančio vaikino kūnas. </w:t>
      </w:r>
    </w:p>
    <w:p w14:paraId="1C5517CF"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1.2. Kuris požymis yra vyriškos lyties pirminis lytinis požymis?</w:t>
      </w:r>
    </w:p>
    <w:p w14:paraId="077F2E6E"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1.3. Koks hormonas susidaro lytinėse liaukose – sėklidėse?</w:t>
      </w:r>
    </w:p>
    <w:p w14:paraId="3524D75A"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Iliustracijoje pavaizduotas mergaitės ir lytiškai bręstančios paauglės kūnas.</w:t>
      </w:r>
    </w:p>
    <w:p w14:paraId="300A9E5E" w14:textId="092C0205"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lastRenderedPageBreak/>
        <w:drawing>
          <wp:inline distT="0" distB="0" distL="0" distR="0" wp14:anchorId="192BF613" wp14:editId="7D22CA23">
            <wp:extent cx="1664282" cy="1548000"/>
            <wp:effectExtent l="0" t="0" r="0" b="0"/>
            <wp:docPr id="271" name="Paveikslėlis 271"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Klase\AppData\Local\Temp\msohtmlclip1\02\clip_image002.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664282" cy="1548000"/>
                    </a:xfrm>
                    <a:prstGeom prst="rect">
                      <a:avLst/>
                    </a:prstGeom>
                    <a:noFill/>
                    <a:ln>
                      <a:noFill/>
                    </a:ln>
                  </pic:spPr>
                </pic:pic>
              </a:graphicData>
            </a:graphic>
          </wp:inline>
        </w:drawing>
      </w:r>
    </w:p>
    <w:p w14:paraId="226A50AB" w14:textId="51817C59"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2.1. Įvardinkite 2–3 požymius, kuriais skiriasi mergaitės ir paauglės kūnas. </w:t>
      </w:r>
    </w:p>
    <w:p w14:paraId="63A585C3"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2.2. Koks pagrindinis požymis rodo, kad mergaitei prasidėjo lytinis brendimas? </w:t>
      </w:r>
    </w:p>
    <w:p w14:paraId="60097B48"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2.3. Kokie hormonai, turintys įtakos mergaitės kūno pokyčiams, susidaro lytinėse liaukose (kiaušidėse)? </w:t>
      </w:r>
    </w:p>
    <w:p w14:paraId="66CB5325" w14:textId="0192A9FA" w:rsidR="00952E17" w:rsidRPr="00BE0BFE" w:rsidRDefault="00007D2A" w:rsidP="00341CDB">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F1</w:t>
      </w:r>
      <w:r w:rsidR="00952E17" w:rsidRPr="00BE0BFE">
        <w:rPr>
          <w:rFonts w:ascii="Times New Roman" w:eastAsia="Times New Roman" w:hAnsi="Times New Roman" w:cs="Times New Roman"/>
          <w:b/>
          <w:bCs/>
          <w:sz w:val="24"/>
          <w:szCs w:val="24"/>
          <w:lang w:eastAsia="lt-LT"/>
        </w:rPr>
        <w:t>.3</w:t>
      </w:r>
    </w:p>
    <w:p w14:paraId="2141920D"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Remdamiesi lentelės duomenimis apie energijos ir maisto medžiagų poreikį paaugliams, atsakykite į klausimus.</w:t>
      </w:r>
    </w:p>
    <w:p w14:paraId="6B8CCDDE" w14:textId="1E17DBFE"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inline distT="0" distB="0" distL="0" distR="0" wp14:anchorId="468BFB29" wp14:editId="2C1433E6">
            <wp:extent cx="5807075" cy="2030730"/>
            <wp:effectExtent l="0" t="0" r="3175" b="7620"/>
            <wp:docPr id="270" name="Paveikslėlis 270" descr="Amžius &#10;11-14 m. &#10;15-18 m. &#10;Lytis &#10;Berniukams &#10;Mergaitems &#10;Berniukams &#10;Mergaitëms &#10;Energij &#10;a (kcal) &#10;2420 &#10;2200 &#10;2890 &#10;2400 &#10;Baltymai &#10;(g) &#10;75 &#10;70 &#10;95 &#10;Riebalai &#10;(g) &#10;80 &#10;75 &#10;93 &#10;85 &#10;Angliava &#10;ndeniliai &#10;(g) &#10;311 &#10;396 &#10;3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mžius &#10;11-14 m. &#10;15-18 m. &#10;Lytis &#10;Berniukams &#10;Mergaitems &#10;Berniukams &#10;Mergaitëms &#10;Energij &#10;a (kcal) &#10;2420 &#10;2200 &#10;2890 &#10;2400 &#10;Baltymai &#10;(g) &#10;75 &#10;70 &#10;95 &#10;Riebalai &#10;(g) &#10;80 &#10;75 &#10;93 &#10;85 &#10;Angliava &#10;ndeniliai &#10;(g) &#10;311 &#10;396 &#10;329 "/>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807075" cy="2030730"/>
                    </a:xfrm>
                    <a:prstGeom prst="rect">
                      <a:avLst/>
                    </a:prstGeom>
                    <a:noFill/>
                    <a:ln>
                      <a:noFill/>
                    </a:ln>
                  </pic:spPr>
                </pic:pic>
              </a:graphicData>
            </a:graphic>
          </wp:inline>
        </w:drawing>
      </w:r>
    </w:p>
    <w:p w14:paraId="2F5958C5" w14:textId="5BFFB08C"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Palyginkite, kaip keičiasi energijos ir baltymų poreikis</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mergaitėms ir berniukams augant. </w:t>
      </w:r>
    </w:p>
    <w:p w14:paraId="11AF54A3" w14:textId="4C13BEC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 xml:space="preserve">Paaiškinkite, kodėl berniukai su maistu turi gauti daugiau energijos nei mergaitės? </w:t>
      </w:r>
    </w:p>
    <w:p w14:paraId="0E4EA73E" w14:textId="29999C30" w:rsidR="00952E17" w:rsidRPr="00BE0BFE" w:rsidRDefault="00007D2A" w:rsidP="00341CD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F1</w:t>
      </w:r>
      <w:r w:rsidR="00F67CA8">
        <w:rPr>
          <w:rFonts w:ascii="Times New Roman" w:eastAsia="Times New Roman" w:hAnsi="Times New Roman" w:cs="Times New Roman"/>
          <w:b/>
          <w:bCs/>
          <w:sz w:val="24"/>
          <w:szCs w:val="24"/>
          <w:lang w:eastAsia="lt-LT"/>
        </w:rPr>
        <w:t>.4</w:t>
      </w:r>
    </w:p>
    <w:p w14:paraId="7A72A793" w14:textId="77777777" w:rsidR="00952E17" w:rsidRPr="00BE0BFE" w:rsidRDefault="00952E17" w:rsidP="00341CDB">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Vyro spermatozoidai patekę į moters makštį turi įveikti 18 cm kelią, kad galėtų susijungti su kiaušinėliu. Spermatozoido ilgis yra apie 60 mikrometrų (1 mikrometras yra 1/1000 mm dalis).</w:t>
      </w:r>
    </w:p>
    <w:p w14:paraId="08666208" w14:textId="41CE00E4"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inline distT="0" distB="0" distL="0" distR="0" wp14:anchorId="032F3FF2" wp14:editId="16F14AC4">
            <wp:extent cx="2814320" cy="2172970"/>
            <wp:effectExtent l="0" t="0" r="5080" b="0"/>
            <wp:docPr id="269" name="Paveikslėlis 269" descr="Brestanti kiatßialqsté &#10;Estroge nai &#10;Dél estrogenq gimdos kaklelyje gaminasi vaisingos, &#10;&quot;draugiékos&quot; spermatozoidams gleiv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restanti kiatßialqsté &#10;Estroge nai &#10;Dél estrogenq gimdos kaklelyje gaminasi vaisingos, &#10;&quot;draugiékos&quot; spermatozoidams gleivés "/>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814320" cy="2172970"/>
                    </a:xfrm>
                    <a:prstGeom prst="rect">
                      <a:avLst/>
                    </a:prstGeom>
                    <a:noFill/>
                    <a:ln>
                      <a:noFill/>
                    </a:ln>
                  </pic:spPr>
                </pic:pic>
              </a:graphicData>
            </a:graphic>
          </wp:inline>
        </w:drawing>
      </w:r>
    </w:p>
    <w:p w14:paraId="4A45B594"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Koks vyro lytinis organas padeda spermatozoidams patekti į moters gimdą?</w:t>
      </w:r>
    </w:p>
    <w:p w14:paraId="6F53C2FC" w14:textId="601A116F"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Kokia spermatozoido sandaros ypatybė padeda jam pasiekti kiaušialąstę?</w:t>
      </w:r>
    </w:p>
    <w:p w14:paraId="7B6C1DAD"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Paaiškinkite, kokią reikšmę apvaisinimo procesui turi moters lytiniuose organuose esančios gleivės.</w:t>
      </w:r>
    </w:p>
    <w:p w14:paraId="7DBB77D8" w14:textId="77777777" w:rsidR="00952E17" w:rsidRPr="00BE0BFE" w:rsidRDefault="00952E17" w:rsidP="00341CDB">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4. Kas nutiktų besidalijančiai zigotai, jei kiaušintakių sienelės raumenys peristaltiškai nesusitraukinėtų?</w:t>
      </w:r>
    </w:p>
    <w:p w14:paraId="7A21D966" w14:textId="77777777" w:rsidR="00F67CA8" w:rsidRDefault="00F67CA8" w:rsidP="00952E17">
      <w:pPr>
        <w:spacing w:before="100" w:after="10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1BF19F5E" w14:textId="052511A0" w:rsidR="00952E17" w:rsidRPr="00BE0BFE" w:rsidRDefault="00952E17" w:rsidP="00952E1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07"/>
        <w:gridCol w:w="2651"/>
        <w:gridCol w:w="3017"/>
        <w:gridCol w:w="2270"/>
      </w:tblGrid>
      <w:tr w:rsidR="00952E17" w:rsidRPr="00BE0BFE" w14:paraId="4CC63D7F" w14:textId="77777777" w:rsidTr="00F67CA8">
        <w:tc>
          <w:tcPr>
            <w:tcW w:w="2488" w:type="dxa"/>
            <w:tcMar>
              <w:top w:w="28" w:type="dxa"/>
              <w:left w:w="57" w:type="dxa"/>
              <w:bottom w:w="28" w:type="dxa"/>
              <w:right w:w="57" w:type="dxa"/>
            </w:tcMar>
            <w:hideMark/>
          </w:tcPr>
          <w:p w14:paraId="1F7BA368" w14:textId="682F2CA3" w:rsidR="00952E17" w:rsidRPr="00BE0BFE" w:rsidRDefault="00F67CA8" w:rsidP="00952E1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Padedamas mokytojo</w:t>
            </w:r>
            <w:r w:rsidR="00952E17" w:rsidRPr="00BE0BFE">
              <w:rPr>
                <w:rFonts w:ascii="Times New Roman" w:eastAsia="Times New Roman" w:hAnsi="Times New Roman" w:cs="Times New Roman"/>
                <w:sz w:val="24"/>
                <w:szCs w:val="24"/>
                <w:lang w:eastAsia="lt-LT"/>
              </w:rPr>
              <w:t xml:space="preserve"> iš pateikto lytinių</w:t>
            </w:r>
            <w:r w:rsidR="00BE0BFE" w:rsidRPr="00BE0BFE">
              <w:rPr>
                <w:rFonts w:ascii="Times New Roman" w:eastAsia="Times New Roman" w:hAnsi="Times New Roman" w:cs="Times New Roman"/>
                <w:sz w:val="24"/>
                <w:szCs w:val="24"/>
                <w:lang w:eastAsia="lt-LT"/>
              </w:rPr>
              <w:t xml:space="preserve"> </w:t>
            </w:r>
            <w:r w:rsidR="00952E17" w:rsidRPr="00BE0BFE">
              <w:rPr>
                <w:rFonts w:ascii="Times New Roman" w:eastAsia="Times New Roman" w:hAnsi="Times New Roman" w:cs="Times New Roman"/>
                <w:sz w:val="24"/>
                <w:szCs w:val="24"/>
                <w:lang w:eastAsia="lt-LT"/>
              </w:rPr>
              <w:t xml:space="preserve">požymių sąrašo, išskiria moteriškus ir vyriškus </w:t>
            </w:r>
            <w:r w:rsidR="00007D2A">
              <w:rPr>
                <w:rFonts w:ascii="Times New Roman" w:eastAsia="Times New Roman" w:hAnsi="Times New Roman" w:cs="Times New Roman"/>
                <w:sz w:val="24"/>
                <w:szCs w:val="24"/>
                <w:lang w:eastAsia="lt-LT"/>
              </w:rPr>
              <w:t>antrinius lytinius požymius</w:t>
            </w:r>
            <w:r w:rsidR="0056104D">
              <w:rPr>
                <w:rFonts w:ascii="Times New Roman" w:eastAsia="Times New Roman" w:hAnsi="Times New Roman" w:cs="Times New Roman"/>
                <w:sz w:val="24"/>
                <w:szCs w:val="24"/>
                <w:lang w:eastAsia="lt-LT"/>
              </w:rPr>
              <w:t xml:space="preserve"> (</w:t>
            </w:r>
            <w:r w:rsidR="00007D2A">
              <w:rPr>
                <w:rFonts w:ascii="Times New Roman" w:eastAsia="Times New Roman" w:hAnsi="Times New Roman" w:cs="Times New Roman"/>
                <w:sz w:val="24"/>
                <w:szCs w:val="24"/>
                <w:lang w:eastAsia="lt-LT"/>
              </w:rPr>
              <w:t>F</w:t>
            </w:r>
            <w:r w:rsidR="00952E17" w:rsidRPr="00BE0BFE">
              <w:rPr>
                <w:rFonts w:ascii="Times New Roman" w:eastAsia="Times New Roman" w:hAnsi="Times New Roman" w:cs="Times New Roman"/>
                <w:sz w:val="24"/>
                <w:szCs w:val="24"/>
                <w:lang w:eastAsia="lt-LT"/>
              </w:rPr>
              <w:t>1.1</w:t>
            </w:r>
            <w:r w:rsidR="00007D2A">
              <w:rPr>
                <w:rFonts w:ascii="Times New Roman" w:eastAsia="Times New Roman" w:hAnsi="Times New Roman" w:cs="Times New Roman"/>
                <w:sz w:val="24"/>
                <w:szCs w:val="24"/>
                <w:lang w:eastAsia="lt-LT"/>
              </w:rPr>
              <w:t>).</w:t>
            </w:r>
          </w:p>
        </w:tc>
        <w:tc>
          <w:tcPr>
            <w:tcW w:w="2832" w:type="dxa"/>
            <w:tcMar>
              <w:top w:w="28" w:type="dxa"/>
              <w:left w:w="57" w:type="dxa"/>
              <w:bottom w:w="28" w:type="dxa"/>
              <w:right w:w="57" w:type="dxa"/>
            </w:tcMar>
            <w:hideMark/>
          </w:tcPr>
          <w:p w14:paraId="6538807B" w14:textId="50E7BE10"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Savarankiškai įvardija paauglystėje prasidedančius berniukų ir mergaičių lytinius brendimo požymius, nurodo </w:t>
            </w:r>
            <w:r w:rsidR="00007D2A">
              <w:rPr>
                <w:rFonts w:ascii="Times New Roman" w:eastAsia="Times New Roman" w:hAnsi="Times New Roman" w:cs="Times New Roman"/>
                <w:sz w:val="24"/>
                <w:szCs w:val="24"/>
                <w:lang w:eastAsia="lt-LT"/>
              </w:rPr>
              <w:t>lytinių hormonų pavadinimus (F</w:t>
            </w:r>
            <w:r w:rsidRPr="00BE0BFE">
              <w:rPr>
                <w:rFonts w:ascii="Times New Roman" w:eastAsia="Times New Roman" w:hAnsi="Times New Roman" w:cs="Times New Roman"/>
                <w:sz w:val="24"/>
                <w:szCs w:val="24"/>
                <w:lang w:eastAsia="lt-LT"/>
              </w:rPr>
              <w:t>1.2</w:t>
            </w:r>
            <w:r w:rsidR="00007D2A">
              <w:rPr>
                <w:rFonts w:ascii="Times New Roman" w:eastAsia="Times New Roman" w:hAnsi="Times New Roman" w:cs="Times New Roman"/>
                <w:sz w:val="24"/>
                <w:szCs w:val="24"/>
                <w:lang w:eastAsia="lt-LT"/>
              </w:rPr>
              <w:t>).</w:t>
            </w:r>
          </w:p>
        </w:tc>
        <w:tc>
          <w:tcPr>
            <w:tcW w:w="3246" w:type="dxa"/>
            <w:tcMar>
              <w:top w:w="28" w:type="dxa"/>
              <w:left w:w="57" w:type="dxa"/>
              <w:bottom w:w="28" w:type="dxa"/>
              <w:right w:w="57" w:type="dxa"/>
            </w:tcMar>
            <w:hideMark/>
          </w:tcPr>
          <w:p w14:paraId="43A5D543" w14:textId="3E924FAE"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Analizuodamas pateiktus duomenis apie energijos ir medžiagų poreikį paaugliams, daro išvadas apie skirtingą energijos ir medžiagų poreikį mergaičių ir berniukų organizmui</w:t>
            </w:r>
            <w:r w:rsidR="00007D2A">
              <w:rPr>
                <w:rFonts w:ascii="Times New Roman" w:eastAsia="Times New Roman" w:hAnsi="Times New Roman" w:cs="Times New Roman"/>
                <w:sz w:val="24"/>
                <w:szCs w:val="24"/>
                <w:lang w:eastAsia="lt-LT"/>
              </w:rPr>
              <w:t xml:space="preserve"> (F1</w:t>
            </w:r>
            <w:r w:rsidRPr="00BE0BFE">
              <w:rPr>
                <w:rFonts w:ascii="Times New Roman" w:eastAsia="Times New Roman" w:hAnsi="Times New Roman" w:cs="Times New Roman"/>
                <w:sz w:val="24"/>
                <w:szCs w:val="24"/>
                <w:lang w:eastAsia="lt-LT"/>
              </w:rPr>
              <w:t>.3</w:t>
            </w:r>
            <w:r w:rsidR="00007D2A">
              <w:rPr>
                <w:rFonts w:ascii="Times New Roman" w:eastAsia="Times New Roman" w:hAnsi="Times New Roman" w:cs="Times New Roman"/>
                <w:sz w:val="24"/>
                <w:szCs w:val="24"/>
                <w:lang w:eastAsia="lt-LT"/>
              </w:rPr>
              <w:t>).</w:t>
            </w:r>
          </w:p>
        </w:tc>
        <w:tc>
          <w:tcPr>
            <w:tcW w:w="2416" w:type="dxa"/>
            <w:tcMar>
              <w:top w:w="28" w:type="dxa"/>
              <w:left w:w="57" w:type="dxa"/>
              <w:bottom w:w="28" w:type="dxa"/>
              <w:right w:w="57" w:type="dxa"/>
            </w:tcMar>
            <w:hideMark/>
          </w:tcPr>
          <w:p w14:paraId="4BF3385E" w14:textId="6613A595"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Vyro ir moters lytinius organus susieja su apvaisinimu, prognozuoja, kaip pasikeistų organo funkcija sutrikus jo veiklai</w:t>
            </w:r>
            <w:r w:rsidR="00007D2A">
              <w:rPr>
                <w:rFonts w:ascii="Times New Roman" w:eastAsia="Times New Roman" w:hAnsi="Times New Roman" w:cs="Times New Roman"/>
                <w:sz w:val="24"/>
                <w:szCs w:val="24"/>
                <w:lang w:eastAsia="lt-LT"/>
              </w:rPr>
              <w:t xml:space="preserve"> (F1</w:t>
            </w:r>
            <w:r w:rsidRPr="00BE0BFE">
              <w:rPr>
                <w:rFonts w:ascii="Times New Roman" w:eastAsia="Times New Roman" w:hAnsi="Times New Roman" w:cs="Times New Roman"/>
                <w:sz w:val="24"/>
                <w:szCs w:val="24"/>
                <w:lang w:eastAsia="lt-LT"/>
              </w:rPr>
              <w:t>.4</w:t>
            </w:r>
            <w:r w:rsidR="00007D2A">
              <w:rPr>
                <w:rFonts w:ascii="Times New Roman" w:eastAsia="Times New Roman" w:hAnsi="Times New Roman" w:cs="Times New Roman"/>
                <w:sz w:val="24"/>
                <w:szCs w:val="24"/>
                <w:lang w:eastAsia="lt-LT"/>
              </w:rPr>
              <w:t>).</w:t>
            </w:r>
          </w:p>
        </w:tc>
      </w:tr>
    </w:tbl>
    <w:p w14:paraId="22156F3B" w14:textId="1C8B7494" w:rsidR="00952E17" w:rsidRPr="00BE0BFE" w:rsidRDefault="006B743F" w:rsidP="00341CDB">
      <w:pPr>
        <w:spacing w:before="12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952E17" w:rsidRPr="00BE0BFE">
        <w:rPr>
          <w:rFonts w:ascii="Times New Roman" w:eastAsia="Times New Roman" w:hAnsi="Times New Roman" w:cs="Times New Roman"/>
          <w:b/>
          <w:bCs/>
          <w:sz w:val="24"/>
          <w:szCs w:val="24"/>
          <w:lang w:eastAsia="lt-LT"/>
        </w:rPr>
        <w:t>3.1. Taršos mažinimo būdai, atliekų rūšiavimas</w:t>
      </w:r>
    </w:p>
    <w:p w14:paraId="2B58F776" w14:textId="409564B3" w:rsidR="00952E17" w:rsidRPr="00BE0BFE" w:rsidRDefault="002C7B95" w:rsidP="00952E1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anchor distT="0" distB="0" distL="114300" distR="114300" simplePos="0" relativeHeight="251660288" behindDoc="0" locked="0" layoutInCell="1" allowOverlap="1" wp14:anchorId="269C6CD1" wp14:editId="0D412493">
            <wp:simplePos x="0" y="0"/>
            <wp:positionH relativeFrom="margin">
              <wp:align>right</wp:align>
            </wp:positionH>
            <wp:positionV relativeFrom="margin">
              <wp:posOffset>2234565</wp:posOffset>
            </wp:positionV>
            <wp:extent cx="1995962" cy="720000"/>
            <wp:effectExtent l="0" t="0" r="4445" b="4445"/>
            <wp:wrapSquare wrapText="bothSides"/>
            <wp:docPr id="268" name="Paveikslėlis 268"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Klase\AppData\Local\Temp\msohtmlclip1\02\clip_image005.png"/>
                    <pic:cNvPicPr>
                      <a:picLocks noChangeAspect="1" noChangeArrowheads="1"/>
                    </pic:cNvPicPr>
                  </pic:nvPicPr>
                  <pic:blipFill rotWithShape="1">
                    <a:blip r:embed="rId577">
                      <a:extLst>
                        <a:ext uri="{28A0092B-C50C-407E-A947-70E740481C1C}">
                          <a14:useLocalDpi xmlns:a14="http://schemas.microsoft.com/office/drawing/2010/main" val="0"/>
                        </a:ext>
                      </a:extLst>
                    </a:blip>
                    <a:srcRect t="17037" b="9844"/>
                    <a:stretch/>
                  </pic:blipFill>
                  <pic:spPr bwMode="auto">
                    <a:xfrm>
                      <a:off x="0" y="0"/>
                      <a:ext cx="1995962"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E17" w:rsidRPr="00BE0BFE">
        <w:rPr>
          <w:rFonts w:ascii="Times New Roman" w:eastAsia="Times New Roman" w:hAnsi="Times New Roman" w:cs="Times New Roman"/>
          <w:b/>
          <w:bCs/>
          <w:sz w:val="24"/>
          <w:szCs w:val="24"/>
          <w:lang w:eastAsia="lt-LT"/>
        </w:rPr>
        <w:t>Užduotys skirtos F2 (B2) pasiekimams ugdyti ir vertinti</w:t>
      </w:r>
    </w:p>
    <w:p w14:paraId="0F1A3938" w14:textId="5AA32A2A"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Kadangi gyvsidabris yra skystas kambario temperatūroje metalas, seniau jis buvo naudojamas termometrams gaminti. Dabar termometrų su gyvsidabriu atsisakyta.</w:t>
      </w:r>
    </w:p>
    <w:p w14:paraId="230919D3" w14:textId="7F94D5D2" w:rsidR="00952E17" w:rsidRPr="00BE0BFE" w:rsidRDefault="00952E17" w:rsidP="002C7B95">
      <w:pPr>
        <w:spacing w:before="120"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Atsakykite į klausimus:</w:t>
      </w:r>
    </w:p>
    <w:p w14:paraId="2F3080AE" w14:textId="4F994DB3" w:rsidR="00952E17" w:rsidRPr="00CC63F1" w:rsidRDefault="00952E17" w:rsidP="00485731">
      <w:pPr>
        <w:pStyle w:val="Sraopastraipa"/>
        <w:numPr>
          <w:ilvl w:val="0"/>
          <w:numId w:val="40"/>
        </w:numPr>
        <w:tabs>
          <w:tab w:val="clear" w:pos="720"/>
        </w:tabs>
        <w:spacing w:after="0" w:line="240" w:lineRule="auto"/>
        <w:ind w:left="284" w:firstLine="0"/>
        <w:jc w:val="both"/>
        <w:textAlignment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Išsiaiškinkite, dėl kokių gyvsidabrio savybių atsisakyta</w:t>
      </w:r>
      <w:r w:rsidR="00E65BB9">
        <w:rPr>
          <w:rFonts w:ascii="Times New Roman" w:eastAsia="Times New Roman" w:hAnsi="Times New Roman" w:cs="Times New Roman"/>
          <w:sz w:val="24"/>
          <w:szCs w:val="24"/>
          <w:lang w:eastAsia="lt-LT"/>
        </w:rPr>
        <w:t xml:space="preserve"> termometrų su gyvsidabriu.</w:t>
      </w:r>
    </w:p>
    <w:p w14:paraId="683AFBCE" w14:textId="671A6A4D" w:rsidR="00CC63F1" w:rsidRDefault="00B6269B" w:rsidP="00485731">
      <w:pPr>
        <w:pStyle w:val="Sraopastraipa"/>
        <w:numPr>
          <w:ilvl w:val="0"/>
          <w:numId w:val="40"/>
        </w:numPr>
        <w:tabs>
          <w:tab w:val="clear" w:pos="720"/>
        </w:tabs>
        <w:spacing w:after="0" w:line="240" w:lineRule="auto"/>
        <w:ind w:left="284" w:firstLine="0"/>
        <w:jc w:val="both"/>
        <w:textAlignment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noProof/>
          <w:sz w:val="24"/>
          <w:szCs w:val="24"/>
          <w:lang w:eastAsia="lt-LT"/>
        </w:rPr>
        <w:drawing>
          <wp:anchor distT="0" distB="0" distL="114300" distR="114300" simplePos="0" relativeHeight="251659264" behindDoc="0" locked="0" layoutInCell="1" allowOverlap="1" wp14:anchorId="59772FC6" wp14:editId="38BD5642">
            <wp:simplePos x="0" y="0"/>
            <wp:positionH relativeFrom="margin">
              <wp:align>right</wp:align>
            </wp:positionH>
            <wp:positionV relativeFrom="margin">
              <wp:posOffset>4490085</wp:posOffset>
            </wp:positionV>
            <wp:extent cx="1127760" cy="657225"/>
            <wp:effectExtent l="0" t="0" r="0" b="9525"/>
            <wp:wrapSquare wrapText="bothSides"/>
            <wp:docPr id="266" name="Paveikslėlis 266"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Klase\AppData\Local\Temp\msohtmlclip1\02\clip_image007.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12776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E17" w:rsidRPr="00CC63F1">
        <w:rPr>
          <w:rFonts w:ascii="Times New Roman" w:eastAsia="Times New Roman" w:hAnsi="Times New Roman" w:cs="Times New Roman"/>
          <w:sz w:val="24"/>
          <w:szCs w:val="24"/>
          <w:lang w:eastAsia="lt-LT"/>
        </w:rPr>
        <w:t>Kuriuo ženklu reikėtų 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724"/>
      </w:tblGrid>
      <w:tr w:rsidR="00CC63F1" w:rsidRPr="00CC63F1" w14:paraId="3D3A4D7F" w14:textId="77777777" w:rsidTr="002C7B95">
        <w:trPr>
          <w:trHeight w:val="1082"/>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B10F02" w14:textId="4BEDF9D0"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noProof/>
                <w:sz w:val="24"/>
                <w:szCs w:val="24"/>
                <w:lang w:eastAsia="lt-LT"/>
              </w:rPr>
              <w:drawing>
                <wp:inline distT="0" distB="0" distL="0" distR="0" wp14:anchorId="0B75DCF9" wp14:editId="1B4F3239">
                  <wp:extent cx="925235" cy="900000"/>
                  <wp:effectExtent l="0" t="0" r="8255" b="0"/>
                  <wp:docPr id="9" name="Paveikslėlis 9"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25235" cy="900000"/>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9AF11" w14:textId="7A9E794B"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noProof/>
                <w:sz w:val="24"/>
                <w:szCs w:val="24"/>
                <w:lang w:eastAsia="lt-LT"/>
              </w:rPr>
              <w:drawing>
                <wp:inline distT="0" distB="0" distL="0" distR="0" wp14:anchorId="43AAEE5C" wp14:editId="7633E445">
                  <wp:extent cx="979412" cy="900000"/>
                  <wp:effectExtent l="0" t="0" r="0" b="0"/>
                  <wp:docPr id="8" name="Paveikslėlis 8"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979412" cy="90000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E1C3B" w14:textId="4E296CDC"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noProof/>
                <w:sz w:val="24"/>
                <w:szCs w:val="24"/>
                <w:lang w:eastAsia="lt-LT"/>
              </w:rPr>
              <w:drawing>
                <wp:inline distT="0" distB="0" distL="0" distR="0" wp14:anchorId="0F871837" wp14:editId="6B02D9E9">
                  <wp:extent cx="986538" cy="900000"/>
                  <wp:effectExtent l="0" t="0" r="4445" b="0"/>
                  <wp:docPr id="7" name="Paveikslėlis 7"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986538" cy="9000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EDE36B" w14:textId="16272DB3"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noProof/>
                <w:sz w:val="24"/>
                <w:szCs w:val="24"/>
                <w:lang w:eastAsia="lt-LT"/>
              </w:rPr>
              <w:drawing>
                <wp:inline distT="0" distB="0" distL="0" distR="0" wp14:anchorId="4CB8B2D2" wp14:editId="1819AC1B">
                  <wp:extent cx="942453" cy="900000"/>
                  <wp:effectExtent l="0" t="0" r="0" b="0"/>
                  <wp:docPr id="4" name="Paveikslėlis 4"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942453" cy="900000"/>
                          </a:xfrm>
                          <a:prstGeom prst="rect">
                            <a:avLst/>
                          </a:prstGeom>
                          <a:noFill/>
                          <a:ln>
                            <a:noFill/>
                          </a:ln>
                        </pic:spPr>
                      </pic:pic>
                    </a:graphicData>
                  </a:graphic>
                </wp:inline>
              </w:drawing>
            </w:r>
          </w:p>
        </w:tc>
      </w:tr>
      <w:tr w:rsidR="00CC63F1" w:rsidRPr="00CC63F1" w14:paraId="7E91DD08" w14:textId="77777777" w:rsidTr="00485731">
        <w:trPr>
          <w:trHeight w:val="130"/>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BE1E0" w14:textId="77777777"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D4EE98" w14:textId="77777777"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D21B1A" w14:textId="77777777"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6B09B" w14:textId="77777777" w:rsidR="00CC63F1" w:rsidRPr="00CC63F1" w:rsidRDefault="00CC63F1" w:rsidP="002C7B95">
            <w:pPr>
              <w:spacing w:after="0" w:line="240" w:lineRule="auto"/>
              <w:jc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D</w:t>
            </w:r>
          </w:p>
        </w:tc>
      </w:tr>
    </w:tbl>
    <w:p w14:paraId="74B97F8B" w14:textId="2FB8FEF9" w:rsidR="00952E17" w:rsidRPr="00CC63F1" w:rsidRDefault="00952E17" w:rsidP="00485731">
      <w:pPr>
        <w:pStyle w:val="Sraopastraipa"/>
        <w:numPr>
          <w:ilvl w:val="0"/>
          <w:numId w:val="40"/>
        </w:numPr>
        <w:tabs>
          <w:tab w:val="clear" w:pos="720"/>
        </w:tabs>
        <w:spacing w:after="0" w:line="240" w:lineRule="auto"/>
        <w:ind w:left="284" w:firstLine="0"/>
        <w:jc w:val="both"/>
        <w:textAlignment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 xml:space="preserve">Vienoje paveiksle pavaizduotoje dujošvytėje (liuminiscencinėje) energiją taupančioje lemputėje yra apie 5 miligramus gyvsidabrio. Kodėl tokių perdegusių elektros lempučių negalima mesti į buitinių atliekų konteinerius? </w:t>
      </w:r>
      <w:r w:rsidR="00BE0BFE" w:rsidRPr="00CC63F1">
        <w:rPr>
          <w:rFonts w:ascii="Times New Roman" w:eastAsia="Times New Roman" w:hAnsi="Times New Roman" w:cs="Times New Roman"/>
          <w:sz w:val="24"/>
          <w:szCs w:val="24"/>
          <w:lang w:eastAsia="lt-LT"/>
        </w:rPr>
        <w:t xml:space="preserve"> </w:t>
      </w:r>
    </w:p>
    <w:p w14:paraId="4E5DB287" w14:textId="14A31835" w:rsidR="0045058D" w:rsidRPr="00485731" w:rsidRDefault="00952E17" w:rsidP="00485731">
      <w:pPr>
        <w:pStyle w:val="Sraopastraipa"/>
        <w:numPr>
          <w:ilvl w:val="0"/>
          <w:numId w:val="40"/>
        </w:numPr>
        <w:tabs>
          <w:tab w:val="clear" w:pos="720"/>
        </w:tabs>
        <w:spacing w:after="0" w:line="240" w:lineRule="auto"/>
        <w:ind w:left="284" w:firstLine="0"/>
        <w:jc w:val="both"/>
        <w:textAlignment w:val="center"/>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Kur yra perdegusių lempučių surinkimo vietos, kuriomis naudojatės jūs ar jūsų šeimos nariai?</w:t>
      </w:r>
    </w:p>
    <w:p w14:paraId="421AC256" w14:textId="3AEA4398" w:rsidR="00952E17" w:rsidRDefault="00952E17" w:rsidP="00952E17">
      <w:pPr>
        <w:spacing w:before="100" w:after="100" w:line="240" w:lineRule="auto"/>
        <w:rPr>
          <w:rFonts w:ascii="Times New Roman" w:eastAsia="Times New Roman" w:hAnsi="Times New Roman" w:cs="Times New Roman"/>
          <w:b/>
          <w:bCs/>
          <w:sz w:val="24"/>
          <w:szCs w:val="24"/>
          <w:lang w:eastAsia="lt-LT"/>
        </w:rPr>
      </w:pPr>
      <w:r w:rsidRPr="00BE0BFE">
        <w:rPr>
          <w:rFonts w:ascii="Times New Roman" w:eastAsia="Times New Roman" w:hAnsi="Times New Roman" w:cs="Times New Roman"/>
          <w:b/>
          <w:bCs/>
          <w:sz w:val="24"/>
          <w:szCs w:val="24"/>
          <w:lang w:eastAsia="lt-LT"/>
        </w:rPr>
        <w:t>Pasiekimų lygių požymiai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40"/>
        <w:gridCol w:w="2355"/>
        <w:gridCol w:w="2744"/>
        <w:gridCol w:w="2496"/>
      </w:tblGrid>
      <w:tr w:rsidR="00CC63F1" w:rsidRPr="00CC63F1" w14:paraId="3C283D4B" w14:textId="77777777" w:rsidTr="00CC63F1">
        <w:tc>
          <w:tcPr>
            <w:tcW w:w="29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471D83" w14:textId="77777777" w:rsidR="00CC63F1" w:rsidRPr="00CC63F1" w:rsidRDefault="00CC63F1" w:rsidP="00CC63F1">
            <w:pPr>
              <w:spacing w:after="0" w:line="240" w:lineRule="auto"/>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 xml:space="preserve">Iš mokytojo pateiktos informacijos atsirenka žalingas žmogui gyvsidabrio savybes ir, atsakydamas į nukreipiamuosius klausimus, paaiškina, kodėl atsisakyta termometrų su gyvsidabriu. Nurodo gyvsidabriui tinkamą pavojingų medžiagų žymėjimą ir vietą, kur galima išmesti perdegusias elektros lemputes (F2.1). </w:t>
            </w:r>
          </w:p>
        </w:tc>
        <w:tc>
          <w:tcPr>
            <w:tcW w:w="2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441909" w14:textId="77777777" w:rsidR="00CC63F1" w:rsidRPr="00CC63F1" w:rsidRDefault="00CC63F1" w:rsidP="00CC63F1">
            <w:pPr>
              <w:spacing w:after="0" w:line="240" w:lineRule="auto"/>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Iš mokytojo pateiktų šaltinių atsirenka žalingas žmogui ir aplinkai gyvsidabrio savybes ir paaiškina, kodėl atsisakyta termometrų su gyvsidabriu. Nurodo  gyvsidabriui tinkamą pavojingų medžiagų žymėjimą, ir kur galima išmesti perdegusias elektros lemputes (F2.2).</w:t>
            </w:r>
          </w:p>
        </w:tc>
        <w:tc>
          <w:tcPr>
            <w:tcW w:w="3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813E39" w14:textId="77777777" w:rsidR="00CC63F1" w:rsidRPr="00CC63F1" w:rsidRDefault="00CC63F1" w:rsidP="00CC63F1">
            <w:pPr>
              <w:spacing w:after="0" w:line="240" w:lineRule="auto"/>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Pagal nurodytus reikšminius žodžius 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(F2.3).</w:t>
            </w:r>
          </w:p>
        </w:tc>
        <w:tc>
          <w:tcPr>
            <w:tcW w:w="29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3CBCEA" w14:textId="77777777" w:rsidR="00CC63F1" w:rsidRPr="00CC63F1" w:rsidRDefault="00CC63F1" w:rsidP="00CC63F1">
            <w:pPr>
              <w:spacing w:after="0" w:line="240" w:lineRule="auto"/>
              <w:rPr>
                <w:rFonts w:ascii="Times New Roman" w:eastAsia="Times New Roman" w:hAnsi="Times New Roman" w:cs="Times New Roman"/>
                <w:sz w:val="24"/>
                <w:szCs w:val="24"/>
                <w:lang w:eastAsia="lt-LT"/>
              </w:rPr>
            </w:pPr>
            <w:r w:rsidRPr="00CC63F1">
              <w:rPr>
                <w:rFonts w:ascii="Times New Roman" w:eastAsia="Times New Roman" w:hAnsi="Times New Roman" w:cs="Times New Roman"/>
                <w:sz w:val="24"/>
                <w:szCs w:val="24"/>
                <w:lang w:eastAsia="lt-LT"/>
              </w:rPr>
              <w:t xml:space="preserve">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(F2.4). </w:t>
            </w:r>
          </w:p>
        </w:tc>
      </w:tr>
    </w:tbl>
    <w:p w14:paraId="16D52F92" w14:textId="1299BB8A" w:rsidR="00952E17" w:rsidRPr="00BE0BFE" w:rsidRDefault="006B743F" w:rsidP="0045058D">
      <w:pPr>
        <w:spacing w:before="12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31.</w:t>
      </w:r>
      <w:r w:rsidR="00952E17" w:rsidRPr="00BE0BFE">
        <w:rPr>
          <w:rFonts w:ascii="Times New Roman" w:eastAsia="Times New Roman" w:hAnsi="Times New Roman" w:cs="Times New Roman"/>
          <w:b/>
          <w:bCs/>
          <w:sz w:val="24"/>
          <w:szCs w:val="24"/>
          <w:lang w:eastAsia="lt-LT"/>
        </w:rPr>
        <w:t>3.1. Taršos mažinimo būdai, atliekų rūšiavimas</w:t>
      </w:r>
    </w:p>
    <w:p w14:paraId="0B8E9EFA" w14:textId="77777777" w:rsidR="00952E17" w:rsidRPr="00BE0BFE" w:rsidRDefault="00952E17" w:rsidP="0045058D">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Užduotys skirtos F2 pasiekimui ugdyti ir vertinti</w:t>
      </w:r>
    </w:p>
    <w:p w14:paraId="7975935D" w14:textId="77777777" w:rsidR="00952E17" w:rsidRPr="00BE0BFE" w:rsidRDefault="00952E17" w:rsidP="0045058D">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Tema: Skystasis ar kietasis muilas? </w:t>
      </w:r>
    </w:p>
    <w:p w14:paraId="2EA35FFB" w14:textId="77777777"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Šveicarijos mokslininkai nutarė išsiaiškinti, kuris muilas ekologiškesnis, mažiau teršia aplinką: kietasis ar skystasis. </w:t>
      </w:r>
    </w:p>
    <w:p w14:paraId="4CA5EA23" w14:textId="77777777"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Puse minutės plaunant rankas sunaudojama 0,35 g sausojo muilo ir 2,3 g skysto muilo (tiek išsispaudžiama per vieną kartą). O kiek išteklių sunaudojama? Kietam muilui užtenka ir popierinės pakuotės. Skystas muilas būna plastikinėje pakuotėje, kuri po muilo sunaudojamo išmetama į konteinerį, susimaišo su kitomis buitinėmis atliekomis, arba yra sudeginama. Kietojo muilo įpakavimas pakliūva į kartono atliekas. Tačiau rankų plovimo metu naudojant kietą muilą sunaudojama 30% daugiau vandens nes reikia, kad jis ištirptų ir putotų. Į kieto muilo sudėtį įeina natūralios natrio druskos, labai gerai tirpios vandenyje, o skystojo muilo sudėtyje yra sintetinės paviršiaus aktyviosios medžiagos, nuo kurių nutekamuosius vandenis išvalyti yra sudėtingiau ir brangiau. Skystojo muilo sudėtyje daugiau kvapniųjų medžiagų. Organinių rūgščių natrio druskos, paviršiaus aktyviosios medžiagos, sintetiniai kvapai – tai organinės medžiagos. Mokslininkų paskaičiuota, kad 1 kg skystojo muilo gamybos proceso metu į aplinką išmetama 10 kartų daugiau CO</w:t>
      </w:r>
      <w:r w:rsidRPr="00BE0BFE">
        <w:rPr>
          <w:rFonts w:ascii="Times New Roman" w:eastAsia="Times New Roman" w:hAnsi="Times New Roman" w:cs="Times New Roman"/>
          <w:sz w:val="24"/>
          <w:szCs w:val="24"/>
          <w:vertAlign w:val="subscript"/>
          <w:lang w:eastAsia="lt-LT"/>
        </w:rPr>
        <w:t>2</w:t>
      </w:r>
      <w:r w:rsidRPr="00BE0BFE">
        <w:rPr>
          <w:rFonts w:ascii="Times New Roman" w:eastAsia="Times New Roman" w:hAnsi="Times New Roman" w:cs="Times New Roman"/>
          <w:sz w:val="24"/>
          <w:szCs w:val="24"/>
          <w:lang w:eastAsia="lt-LT"/>
        </w:rPr>
        <w:t>, lyginant su kietojo muilo gamyba. Transportuoti kietąjį muilą irgi ekonomiškiau. Tačiau skystasis muilas gaminamas iš naftos, jos išgavimui sunaudojama mažiau išteklių ir laiko, negu augalų arba galvijų auginimui sunaudojamas laikas ir ištekliai.</w:t>
      </w:r>
    </w:p>
    <w:p w14:paraId="14142546" w14:textId="737CD7D2"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Šaltinis: Голдовский, Г. </w:t>
      </w:r>
      <w:r w:rsidRPr="00BE0BFE">
        <w:rPr>
          <w:rFonts w:ascii="Times New Roman" w:eastAsia="Times New Roman" w:hAnsi="Times New Roman" w:cs="Times New Roman"/>
          <w:i/>
          <w:iCs/>
          <w:sz w:val="24"/>
          <w:szCs w:val="24"/>
          <w:lang w:eastAsia="lt-LT"/>
        </w:rPr>
        <w:t>Дары на вечное хранение</w:t>
      </w:r>
      <w:r w:rsidRPr="00BE0BFE">
        <w:rPr>
          <w:rFonts w:ascii="Times New Roman" w:eastAsia="Times New Roman" w:hAnsi="Times New Roman" w:cs="Times New Roman"/>
          <w:sz w:val="24"/>
          <w:szCs w:val="24"/>
          <w:lang w:eastAsia="lt-LT"/>
        </w:rPr>
        <w:t>,</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2020 (Наука и жизнь, Nr. 10, p. 34)</w:t>
      </w:r>
    </w:p>
    <w:p w14:paraId="63E698C3" w14:textId="74579DA2" w:rsidR="00952E17" w:rsidRPr="00BE0BFE" w:rsidRDefault="00F67CA8" w:rsidP="00952E1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F2.1</w:t>
      </w:r>
      <w:r w:rsidR="00952E17" w:rsidRPr="00BE0BFE">
        <w:rPr>
          <w:rFonts w:ascii="Times New Roman" w:eastAsia="Times New Roman" w:hAnsi="Times New Roman" w:cs="Times New Roman"/>
          <w:b/>
          <w:bCs/>
          <w:sz w:val="24"/>
          <w:szCs w:val="24"/>
          <w:lang w:eastAsia="lt-LT"/>
        </w:rPr>
        <w:t xml:space="preserve"> </w:t>
      </w:r>
    </w:p>
    <w:p w14:paraId="207F62BC" w14:textId="77777777" w:rsidR="00952E17" w:rsidRPr="00BE0BFE" w:rsidRDefault="00952E17" w:rsidP="00952E1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Perskaitęs tekstą, palygindamas kietą ir skystą muilą pagal pateiktus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309"/>
        <w:gridCol w:w="1794"/>
        <w:gridCol w:w="1136"/>
        <w:gridCol w:w="1361"/>
        <w:gridCol w:w="932"/>
        <w:gridCol w:w="1999"/>
        <w:gridCol w:w="1714"/>
      </w:tblGrid>
      <w:tr w:rsidR="00952E17" w:rsidRPr="00BE0BFE" w14:paraId="5A15B0F5" w14:textId="77777777" w:rsidTr="00F67CA8">
        <w:tc>
          <w:tcPr>
            <w:tcW w:w="1480" w:type="dxa"/>
            <w:tcMar>
              <w:top w:w="28" w:type="dxa"/>
              <w:left w:w="57" w:type="dxa"/>
              <w:bottom w:w="28" w:type="dxa"/>
              <w:right w:w="57" w:type="dxa"/>
            </w:tcMar>
            <w:hideMark/>
          </w:tcPr>
          <w:p w14:paraId="51FB7D5E"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Požymiai</w:t>
            </w:r>
          </w:p>
        </w:tc>
        <w:tc>
          <w:tcPr>
            <w:tcW w:w="2009" w:type="dxa"/>
            <w:tcMar>
              <w:top w:w="28" w:type="dxa"/>
              <w:left w:w="57" w:type="dxa"/>
              <w:bottom w:w="28" w:type="dxa"/>
              <w:right w:w="57" w:type="dxa"/>
            </w:tcMar>
            <w:hideMark/>
          </w:tcPr>
          <w:p w14:paraId="38056C65"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Vandens sunaudojimas</w:t>
            </w:r>
          </w:p>
        </w:tc>
        <w:tc>
          <w:tcPr>
            <w:tcW w:w="1283" w:type="dxa"/>
            <w:tcMar>
              <w:top w:w="28" w:type="dxa"/>
              <w:left w:w="57" w:type="dxa"/>
              <w:bottom w:w="28" w:type="dxa"/>
              <w:right w:w="57" w:type="dxa"/>
            </w:tcMar>
            <w:hideMark/>
          </w:tcPr>
          <w:p w14:paraId="431C3216"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Pakuotė</w:t>
            </w:r>
          </w:p>
        </w:tc>
        <w:tc>
          <w:tcPr>
            <w:tcW w:w="1587" w:type="dxa"/>
            <w:tcMar>
              <w:top w:w="28" w:type="dxa"/>
              <w:left w:w="57" w:type="dxa"/>
              <w:bottom w:w="28" w:type="dxa"/>
              <w:right w:w="57" w:type="dxa"/>
            </w:tcMar>
            <w:hideMark/>
          </w:tcPr>
          <w:p w14:paraId="2BBA5634"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Cheminė sudėtis</w:t>
            </w:r>
          </w:p>
        </w:tc>
        <w:tc>
          <w:tcPr>
            <w:tcW w:w="991" w:type="dxa"/>
            <w:tcMar>
              <w:top w:w="28" w:type="dxa"/>
              <w:left w:w="57" w:type="dxa"/>
              <w:bottom w:w="28" w:type="dxa"/>
              <w:right w:w="57" w:type="dxa"/>
            </w:tcMar>
            <w:hideMark/>
          </w:tcPr>
          <w:p w14:paraId="2689C50F"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Žaliava</w:t>
            </w:r>
          </w:p>
        </w:tc>
        <w:tc>
          <w:tcPr>
            <w:tcW w:w="2510" w:type="dxa"/>
            <w:tcMar>
              <w:top w:w="28" w:type="dxa"/>
              <w:left w:w="57" w:type="dxa"/>
              <w:bottom w:w="28" w:type="dxa"/>
              <w:right w:w="57" w:type="dxa"/>
            </w:tcMar>
            <w:hideMark/>
          </w:tcPr>
          <w:p w14:paraId="0E59A4D2"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CO</w:t>
            </w:r>
            <w:r w:rsidRPr="00BE0BFE">
              <w:rPr>
                <w:rFonts w:ascii="Times New Roman" w:eastAsia="Times New Roman" w:hAnsi="Times New Roman" w:cs="Times New Roman"/>
                <w:sz w:val="24"/>
                <w:szCs w:val="24"/>
                <w:vertAlign w:val="subscript"/>
                <w:lang w:eastAsia="lt-LT"/>
              </w:rPr>
              <w:t>2</w:t>
            </w:r>
            <w:r w:rsidRPr="00BE0BFE">
              <w:rPr>
                <w:rFonts w:ascii="Times New Roman" w:eastAsia="Times New Roman" w:hAnsi="Times New Roman" w:cs="Times New Roman"/>
                <w:sz w:val="24"/>
                <w:szCs w:val="24"/>
                <w:lang w:eastAsia="lt-LT"/>
              </w:rPr>
              <w:t xml:space="preserve"> išskyrimas gamybos metu</w:t>
            </w:r>
          </w:p>
        </w:tc>
        <w:tc>
          <w:tcPr>
            <w:tcW w:w="1500" w:type="dxa"/>
            <w:tcMar>
              <w:top w:w="28" w:type="dxa"/>
              <w:left w:w="57" w:type="dxa"/>
              <w:bottom w:w="28" w:type="dxa"/>
              <w:right w:w="57" w:type="dxa"/>
            </w:tcMar>
            <w:hideMark/>
          </w:tcPr>
          <w:p w14:paraId="2014D3FF" w14:textId="77777777" w:rsidR="00952E17" w:rsidRPr="00BE0BFE" w:rsidRDefault="00952E17" w:rsidP="00952E17">
            <w:pPr>
              <w:spacing w:after="0" w:line="240" w:lineRule="auto"/>
              <w:jc w:val="center"/>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Ekonomiškumas</w:t>
            </w:r>
          </w:p>
        </w:tc>
      </w:tr>
      <w:tr w:rsidR="00952E17" w:rsidRPr="00BE0BFE" w14:paraId="07B4DDE4" w14:textId="77777777" w:rsidTr="00F67CA8">
        <w:tc>
          <w:tcPr>
            <w:tcW w:w="1480" w:type="dxa"/>
            <w:tcMar>
              <w:top w:w="28" w:type="dxa"/>
              <w:left w:w="57" w:type="dxa"/>
              <w:bottom w:w="28" w:type="dxa"/>
              <w:right w:w="57" w:type="dxa"/>
            </w:tcMar>
            <w:hideMark/>
          </w:tcPr>
          <w:p w14:paraId="0D32803F"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Kietas </w:t>
            </w:r>
          </w:p>
          <w:p w14:paraId="656EB12C"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muilas</w:t>
            </w:r>
          </w:p>
        </w:tc>
        <w:tc>
          <w:tcPr>
            <w:tcW w:w="2009" w:type="dxa"/>
            <w:tcMar>
              <w:top w:w="28" w:type="dxa"/>
              <w:left w:w="57" w:type="dxa"/>
              <w:bottom w:w="28" w:type="dxa"/>
              <w:right w:w="57" w:type="dxa"/>
            </w:tcMar>
            <w:hideMark/>
          </w:tcPr>
          <w:p w14:paraId="628FDF5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1283" w:type="dxa"/>
            <w:tcMar>
              <w:top w:w="28" w:type="dxa"/>
              <w:left w:w="57" w:type="dxa"/>
              <w:bottom w:w="28" w:type="dxa"/>
              <w:right w:w="57" w:type="dxa"/>
            </w:tcMar>
            <w:hideMark/>
          </w:tcPr>
          <w:p w14:paraId="4477FE32"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4A5FAC1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5359C5B9"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36031C1B"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3059FFBE"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r w:rsidR="00952E17" w:rsidRPr="00BE0BFE" w14:paraId="3F019D1C" w14:textId="77777777" w:rsidTr="00F67CA8">
        <w:tc>
          <w:tcPr>
            <w:tcW w:w="1480" w:type="dxa"/>
            <w:tcMar>
              <w:top w:w="28" w:type="dxa"/>
              <w:left w:w="57" w:type="dxa"/>
              <w:bottom w:w="28" w:type="dxa"/>
              <w:right w:w="57" w:type="dxa"/>
            </w:tcMar>
            <w:hideMark/>
          </w:tcPr>
          <w:p w14:paraId="40B11A5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Skystas muilas</w:t>
            </w:r>
          </w:p>
        </w:tc>
        <w:tc>
          <w:tcPr>
            <w:tcW w:w="2009" w:type="dxa"/>
            <w:tcMar>
              <w:top w:w="28" w:type="dxa"/>
              <w:left w:w="57" w:type="dxa"/>
              <w:bottom w:w="28" w:type="dxa"/>
              <w:right w:w="57" w:type="dxa"/>
            </w:tcMar>
            <w:hideMark/>
          </w:tcPr>
          <w:p w14:paraId="654C6361"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1283" w:type="dxa"/>
            <w:tcMar>
              <w:top w:w="28" w:type="dxa"/>
              <w:left w:w="57" w:type="dxa"/>
              <w:bottom w:w="28" w:type="dxa"/>
              <w:right w:w="57" w:type="dxa"/>
            </w:tcMar>
            <w:hideMark/>
          </w:tcPr>
          <w:p w14:paraId="3E8D7008"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530FBD0B"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1DD43C8B"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72236966"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538F6424"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bl>
    <w:p w14:paraId="3BF50175" w14:textId="77777777" w:rsidR="00952E17" w:rsidRPr="00BE0BFE" w:rsidRDefault="00952E17" w:rsidP="00715DB6">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w:t>
      </w:r>
    </w:p>
    <w:p w14:paraId="4145A784" w14:textId="5488678A"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Pasiūlo bent vieną būdą kaip</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sumažinti mažiau ekologiško muilo daromą žalą.</w:t>
      </w:r>
    </w:p>
    <w:p w14:paraId="28384DC5" w14:textId="10BAE73C" w:rsidR="00952E17" w:rsidRPr="00BE0BFE" w:rsidRDefault="00F67CA8" w:rsidP="00952E17">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F2.2</w:t>
      </w:r>
    </w:p>
    <w:p w14:paraId="130C37BD" w14:textId="77777777" w:rsidR="00952E17" w:rsidRPr="00BE0BFE" w:rsidRDefault="00952E17" w:rsidP="0045058D">
      <w:pPr>
        <w:spacing w:before="100" w:after="10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Perskaitęs tekstą, palygindamas kietą ir skystą muilą pagal pasirinktus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63"/>
        <w:gridCol w:w="960"/>
        <w:gridCol w:w="960"/>
        <w:gridCol w:w="960"/>
        <w:gridCol w:w="960"/>
        <w:gridCol w:w="960"/>
        <w:gridCol w:w="720"/>
      </w:tblGrid>
      <w:tr w:rsidR="00952E17" w:rsidRPr="00BE0BFE" w14:paraId="2CA30E2E" w14:textId="77777777" w:rsidTr="00F67CA8">
        <w:tc>
          <w:tcPr>
            <w:tcW w:w="1734" w:type="dxa"/>
            <w:tcMar>
              <w:top w:w="28" w:type="dxa"/>
              <w:left w:w="57" w:type="dxa"/>
              <w:bottom w:w="28" w:type="dxa"/>
              <w:right w:w="57" w:type="dxa"/>
            </w:tcMar>
            <w:hideMark/>
          </w:tcPr>
          <w:p w14:paraId="56C317D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Požymiai</w:t>
            </w:r>
          </w:p>
        </w:tc>
        <w:tc>
          <w:tcPr>
            <w:tcW w:w="960" w:type="dxa"/>
            <w:tcMar>
              <w:top w:w="28" w:type="dxa"/>
              <w:left w:w="57" w:type="dxa"/>
              <w:bottom w:w="28" w:type="dxa"/>
              <w:right w:w="57" w:type="dxa"/>
            </w:tcMar>
            <w:hideMark/>
          </w:tcPr>
          <w:p w14:paraId="15766634"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A3B9D39"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C0B86B8"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13C3A2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E8FC6EE"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CCF6D5B"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r w:rsidR="00952E17" w:rsidRPr="00BE0BFE" w14:paraId="44AB24E5" w14:textId="77777777" w:rsidTr="00F67CA8">
        <w:tc>
          <w:tcPr>
            <w:tcW w:w="1734" w:type="dxa"/>
            <w:tcMar>
              <w:top w:w="28" w:type="dxa"/>
              <w:left w:w="57" w:type="dxa"/>
              <w:bottom w:w="28" w:type="dxa"/>
              <w:right w:w="57" w:type="dxa"/>
            </w:tcMar>
            <w:hideMark/>
          </w:tcPr>
          <w:p w14:paraId="0663D78D"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Kietas muilas</w:t>
            </w:r>
          </w:p>
        </w:tc>
        <w:tc>
          <w:tcPr>
            <w:tcW w:w="960" w:type="dxa"/>
            <w:tcMar>
              <w:top w:w="28" w:type="dxa"/>
              <w:left w:w="57" w:type="dxa"/>
              <w:bottom w:w="28" w:type="dxa"/>
              <w:right w:w="57" w:type="dxa"/>
            </w:tcMar>
            <w:hideMark/>
          </w:tcPr>
          <w:p w14:paraId="3F50F1B9"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F561436"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4521277"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B9B3793"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CAFBBCD"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6CC46031"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r w:rsidR="00952E17" w:rsidRPr="00BE0BFE" w14:paraId="7896746B" w14:textId="77777777" w:rsidTr="00F67CA8">
        <w:tc>
          <w:tcPr>
            <w:tcW w:w="1763" w:type="dxa"/>
            <w:tcMar>
              <w:top w:w="28" w:type="dxa"/>
              <w:left w:w="57" w:type="dxa"/>
              <w:bottom w:w="28" w:type="dxa"/>
              <w:right w:w="57" w:type="dxa"/>
            </w:tcMar>
            <w:hideMark/>
          </w:tcPr>
          <w:p w14:paraId="74B35103"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Skystas muilas</w:t>
            </w:r>
          </w:p>
        </w:tc>
        <w:tc>
          <w:tcPr>
            <w:tcW w:w="960" w:type="dxa"/>
            <w:tcMar>
              <w:top w:w="28" w:type="dxa"/>
              <w:left w:w="57" w:type="dxa"/>
              <w:bottom w:w="28" w:type="dxa"/>
              <w:right w:w="57" w:type="dxa"/>
            </w:tcMar>
            <w:hideMark/>
          </w:tcPr>
          <w:p w14:paraId="1E37C88B"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D153810"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214A72A"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D5DB892"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F7E895D"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446883D6" w14:textId="77777777" w:rsidR="00952E17" w:rsidRPr="00BE0BFE" w:rsidRDefault="00952E17" w:rsidP="00952E17">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 xml:space="preserve"> </w:t>
            </w:r>
          </w:p>
        </w:tc>
      </w:tr>
    </w:tbl>
    <w:p w14:paraId="3EFD183E" w14:textId="77777777"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 Nusako ekologines problemas kurias gali sukelti skysto/kieto muilo naudojimas.</w:t>
      </w:r>
    </w:p>
    <w:p w14:paraId="0E97E79B" w14:textId="5DBBDE8C" w:rsidR="00952E17" w:rsidRPr="00BE0BFE" w:rsidRDefault="00952E17" w:rsidP="0045058D">
      <w:pPr>
        <w:spacing w:after="0" w:line="240" w:lineRule="auto"/>
        <w:jc w:val="both"/>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3) Pasiūlo būdus kaip</w:t>
      </w:r>
      <w:r w:rsidR="00BE0BFE" w:rsidRPr="00BE0BFE">
        <w:rPr>
          <w:rFonts w:ascii="Times New Roman" w:eastAsia="Times New Roman" w:hAnsi="Times New Roman" w:cs="Times New Roman"/>
          <w:sz w:val="24"/>
          <w:szCs w:val="24"/>
          <w:lang w:eastAsia="lt-LT"/>
        </w:rPr>
        <w:t xml:space="preserve"> </w:t>
      </w:r>
      <w:r w:rsidRPr="00BE0BFE">
        <w:rPr>
          <w:rFonts w:ascii="Times New Roman" w:eastAsia="Times New Roman" w:hAnsi="Times New Roman" w:cs="Times New Roman"/>
          <w:sz w:val="24"/>
          <w:szCs w:val="24"/>
          <w:lang w:eastAsia="lt-LT"/>
        </w:rPr>
        <w:t>sumažinti mažiau ekologiško muilo daromą žalą.</w:t>
      </w:r>
    </w:p>
    <w:p w14:paraId="749CDA0E" w14:textId="7C85D827" w:rsidR="00952E17" w:rsidRPr="00BE0BFE" w:rsidRDefault="00952E17" w:rsidP="00952E1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F2.3 </w:t>
      </w:r>
    </w:p>
    <w:p w14:paraId="4066467E" w14:textId="77777777" w:rsidR="00952E17" w:rsidRPr="00BE0BFE" w:rsidRDefault="00952E17" w:rsidP="0045058D">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1) Perskaitęs tekstą, palygina kietą ir skystą muilą pagal pasirinktus požymius, sudaro palyginimo schemą, pasirinkdamas tinkamiausią pateikimo būdą.</w:t>
      </w:r>
    </w:p>
    <w:p w14:paraId="2EAB2FE8" w14:textId="77777777" w:rsidR="00952E17" w:rsidRPr="00BE0BFE" w:rsidRDefault="00952E17" w:rsidP="0045058D">
      <w:pPr>
        <w:spacing w:after="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sz w:val="24"/>
          <w:szCs w:val="24"/>
          <w:lang w:eastAsia="lt-LT"/>
        </w:rPr>
        <w:t>2) Argumentuotai paaiškina ekologiškesnio muilo pasirinkimą ir ekologines problemas susietas su gamyba ir naudojimu.</w:t>
      </w:r>
    </w:p>
    <w:p w14:paraId="7859B2D7" w14:textId="3E465801" w:rsidR="00952E17" w:rsidRPr="00BE0BFE" w:rsidRDefault="00952E17" w:rsidP="00952E17">
      <w:pPr>
        <w:spacing w:before="100" w:after="100" w:line="240" w:lineRule="auto"/>
        <w:rPr>
          <w:rFonts w:ascii="Times New Roman" w:eastAsia="Times New Roman" w:hAnsi="Times New Roman" w:cs="Times New Roman"/>
          <w:sz w:val="24"/>
          <w:szCs w:val="24"/>
          <w:lang w:eastAsia="lt-LT"/>
        </w:rPr>
      </w:pPr>
      <w:r w:rsidRPr="00BE0BFE">
        <w:rPr>
          <w:rFonts w:ascii="Times New Roman" w:eastAsia="Times New Roman" w:hAnsi="Times New Roman" w:cs="Times New Roman"/>
          <w:b/>
          <w:bCs/>
          <w:sz w:val="24"/>
          <w:szCs w:val="24"/>
          <w:lang w:eastAsia="lt-LT"/>
        </w:rPr>
        <w:t xml:space="preserve">F2.4 </w:t>
      </w:r>
    </w:p>
    <w:p w14:paraId="436B157F" w14:textId="0BCACFF8" w:rsidR="00952E17" w:rsidRPr="00BE0BFE" w:rsidRDefault="00952E17" w:rsidP="00952E17">
      <w:pPr>
        <w:spacing w:before="100" w:after="100" w:line="240" w:lineRule="auto"/>
        <w:rPr>
          <w:rFonts w:ascii="Times New Roman" w:hAnsi="Times New Roman" w:cs="Times New Roman"/>
          <w:sz w:val="24"/>
          <w:szCs w:val="24"/>
        </w:rPr>
      </w:pPr>
      <w:r w:rsidRPr="00BE0BFE">
        <w:rPr>
          <w:rFonts w:ascii="Times New Roman" w:eastAsia="Times New Roman" w:hAnsi="Times New Roman" w:cs="Times New Roman"/>
          <w:sz w:val="24"/>
          <w:szCs w:val="24"/>
          <w:lang w:eastAsia="lt-LT"/>
        </w:rPr>
        <w:lastRenderedPageBreak/>
        <w:t>Išanalizuoja abiejų muilų gamybos, naudojimo privalumus ir trūkumus, siūlo problemų sprendimo kelius, kad mažintų aplinkai daromos žalos padarinius.</w:t>
      </w:r>
    </w:p>
    <w:p w14:paraId="29AA5040" w14:textId="4CE233C6" w:rsidR="00A457CD" w:rsidRPr="00BE0BFE" w:rsidRDefault="00A457CD" w:rsidP="00F1681B">
      <w:pPr>
        <w:pStyle w:val="Antrat2"/>
        <w:keepNext w:val="0"/>
        <w:keepLines w:val="0"/>
        <w:suppressAutoHyphens/>
        <w:spacing w:after="120" w:line="240" w:lineRule="auto"/>
        <w:rPr>
          <w:rFonts w:ascii="Times New Roman" w:hAnsi="Times New Roman" w:cs="Times New Roman"/>
          <w:color w:val="auto"/>
          <w:sz w:val="24"/>
          <w:szCs w:val="24"/>
        </w:rPr>
      </w:pPr>
      <w:bookmarkStart w:id="44" w:name="_Toc122117616"/>
      <w:r w:rsidRPr="00BE0BFE">
        <w:rPr>
          <w:rFonts w:ascii="Times New Roman" w:hAnsi="Times New Roman" w:cs="Times New Roman"/>
          <w:color w:val="auto"/>
          <w:sz w:val="24"/>
          <w:szCs w:val="24"/>
        </w:rPr>
        <w:t>7–8 klasė</w:t>
      </w:r>
      <w:r w:rsidR="00032396">
        <w:rPr>
          <w:rFonts w:ascii="Times New Roman" w:hAnsi="Times New Roman" w:cs="Times New Roman"/>
          <w:color w:val="auto"/>
          <w:sz w:val="24"/>
          <w:szCs w:val="24"/>
        </w:rPr>
        <w:t>s</w:t>
      </w:r>
      <w:bookmarkEnd w:id="44"/>
    </w:p>
    <w:p w14:paraId="48327A01" w14:textId="7FEF24F0" w:rsidR="00033927" w:rsidRPr="00BE0BFE" w:rsidRDefault="00033927" w:rsidP="00F1681B">
      <w:pPr>
        <w:pStyle w:val="Antrat3"/>
        <w:keepNext w:val="0"/>
        <w:keepLines w:val="0"/>
        <w:suppressAutoHyphens/>
        <w:rPr>
          <w:rFonts w:ascii="Times New Roman" w:hAnsi="Times New Roman" w:cs="Times New Roman"/>
          <w:color w:val="auto"/>
          <w:sz w:val="24"/>
          <w:szCs w:val="24"/>
        </w:rPr>
      </w:pPr>
      <w:bookmarkStart w:id="45" w:name="_Toc122117617"/>
      <w:r w:rsidRPr="00BE0BFE">
        <w:rPr>
          <w:rFonts w:ascii="Times New Roman" w:hAnsi="Times New Roman" w:cs="Times New Roman"/>
          <w:color w:val="auto"/>
          <w:sz w:val="24"/>
          <w:szCs w:val="24"/>
        </w:rPr>
        <w:t>Gamtos mokslų prigimties ir raidos pažinimas</w:t>
      </w:r>
      <w:r w:rsidR="00F1681B" w:rsidRPr="00BE0BFE">
        <w:rPr>
          <w:rFonts w:ascii="Times New Roman" w:hAnsi="Times New Roman" w:cs="Times New Roman"/>
          <w:color w:val="auto"/>
          <w:sz w:val="24"/>
          <w:szCs w:val="24"/>
        </w:rPr>
        <w:t xml:space="preserve"> (A)</w:t>
      </w:r>
      <w:bookmarkEnd w:id="45"/>
    </w:p>
    <w:p w14:paraId="407FBE99" w14:textId="57B29090" w:rsidR="00952E17" w:rsidRPr="00BE0BFE" w:rsidRDefault="006B743F" w:rsidP="00715DB6">
      <w:pPr>
        <w:pStyle w:val="prastasiniatinklio"/>
        <w:spacing w:before="0" w:beforeAutospacing="0" w:after="0" w:afterAutospacing="0"/>
      </w:pPr>
      <w:r>
        <w:rPr>
          <w:b/>
          <w:bCs/>
        </w:rPr>
        <w:t>32.</w:t>
      </w:r>
      <w:r w:rsidR="00952E17" w:rsidRPr="00BE0BFE">
        <w:rPr>
          <w:b/>
          <w:bCs/>
        </w:rPr>
        <w:t>4.1. Klasifikacija padeda atpažinti gyvus organizmus.</w:t>
      </w:r>
    </w:p>
    <w:p w14:paraId="7FBFD1EA" w14:textId="6D6467C0" w:rsidR="00952E17" w:rsidRPr="00BE0BFE" w:rsidRDefault="00952E17" w:rsidP="00715DB6">
      <w:pPr>
        <w:pStyle w:val="prastasiniatinklio"/>
        <w:spacing w:before="0" w:beforeAutospacing="0" w:after="0" w:afterAutospacing="0"/>
      </w:pPr>
      <w:r w:rsidRPr="00BE0BFE">
        <w:rPr>
          <w:b/>
          <w:bCs/>
        </w:rPr>
        <w:t>Užduotys skirtos A4 pasiekimui ugdyti</w:t>
      </w:r>
      <w:r w:rsidR="00BE0BFE" w:rsidRPr="00BE0BFE">
        <w:rPr>
          <w:b/>
          <w:bCs/>
        </w:rPr>
        <w:t xml:space="preserve"> </w:t>
      </w:r>
    </w:p>
    <w:p w14:paraId="7CE4F225" w14:textId="77777777" w:rsidR="00952E17" w:rsidRPr="00BE0BFE" w:rsidRDefault="00952E17" w:rsidP="00952E17">
      <w:pPr>
        <w:pStyle w:val="prastasiniatinklio"/>
        <w:spacing w:beforeAutospacing="0" w:afterAutospacing="0"/>
      </w:pPr>
      <w:r w:rsidRPr="00BE0BFE">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762A6442" w14:textId="77777777" w:rsidR="00952E17" w:rsidRPr="00BE0BFE" w:rsidRDefault="00952E17" w:rsidP="00952E17">
      <w:pPr>
        <w:pStyle w:val="prastasiniatinklio"/>
        <w:spacing w:beforeAutospacing="0" w:afterAutospacing="0"/>
      </w:pPr>
      <w:r w:rsidRPr="00BE0BFE">
        <w:rPr>
          <w:b/>
          <w:bCs/>
        </w:rPr>
        <w:t>Slenkstinis lygis</w:t>
      </w:r>
    </w:p>
    <w:p w14:paraId="53552AB1" w14:textId="77777777" w:rsidR="00952E17" w:rsidRPr="00BE0BFE" w:rsidRDefault="00952E17" w:rsidP="00715DB6">
      <w:pPr>
        <w:pStyle w:val="prastasiniatinklio"/>
        <w:spacing w:before="0" w:beforeAutospacing="0" w:after="0" w:afterAutospacing="0"/>
      </w:pPr>
      <w:r w:rsidRPr="00BE0BFE">
        <w:t>1. Pasinaudodami informaciniais šaltiniais, įvardinkite, kaip vadinama biologijos mokslo šaka nagrinėjanti gyvų organizmų klasifikavimą.</w:t>
      </w:r>
    </w:p>
    <w:p w14:paraId="0553A5BE" w14:textId="77777777" w:rsidR="00952E17" w:rsidRPr="00BE0BFE" w:rsidRDefault="00952E17" w:rsidP="00715DB6">
      <w:pPr>
        <w:pStyle w:val="prastasiniatinklio"/>
        <w:spacing w:before="0" w:beforeAutospacing="0" w:after="0" w:afterAutospacing="0"/>
      </w:pPr>
      <w:r w:rsidRPr="00BE0BFE">
        <w:t>2. Pasinaudodami informaciniais šaltiniais nurodykite, koks mokslininkas pirmasis pasaulyje pradėjo klasifikuoti gyvus organizmus.</w:t>
      </w:r>
    </w:p>
    <w:p w14:paraId="750A0A8A" w14:textId="77777777" w:rsidR="00952E17" w:rsidRPr="00BE0BFE" w:rsidRDefault="00952E17" w:rsidP="00715DB6">
      <w:pPr>
        <w:pStyle w:val="prastasiniatinklio"/>
        <w:spacing w:before="0" w:beforeAutospacing="0" w:after="0" w:afterAutospacing="0"/>
      </w:pPr>
      <w:r w:rsidRPr="00BE0BFE">
        <w:t>3. Užbaikite pildyti pateiktą schemą.</w:t>
      </w:r>
    </w:p>
    <w:p w14:paraId="1D4349E5" w14:textId="1FD4B9BF" w:rsidR="00952E17" w:rsidRPr="00BE0BFE" w:rsidRDefault="00952E17" w:rsidP="00952E17">
      <w:pPr>
        <w:pStyle w:val="prastasiniatinklio"/>
        <w:spacing w:before="0" w:beforeAutospacing="0" w:after="0" w:afterAutospacing="0"/>
      </w:pPr>
      <w:r w:rsidRPr="00BE0BFE">
        <w:rPr>
          <w:noProof/>
          <w:lang w:val="lt-LT" w:eastAsia="lt-LT"/>
        </w:rPr>
        <w:drawing>
          <wp:inline distT="0" distB="0" distL="0" distR="0" wp14:anchorId="21FC5B22" wp14:editId="1FDDECDE">
            <wp:extent cx="2030730" cy="1389380"/>
            <wp:effectExtent l="0" t="0" r="7620" b="1270"/>
            <wp:docPr id="280" name="Paveikslėlis 280" descr="Domenai &#10;Archéjos &#10;Karalyst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omenai &#10;Archéjos &#10;Karalystés "/>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30730" cy="1389380"/>
                    </a:xfrm>
                    <a:prstGeom prst="rect">
                      <a:avLst/>
                    </a:prstGeom>
                    <a:noFill/>
                    <a:ln>
                      <a:noFill/>
                    </a:ln>
                  </pic:spPr>
                </pic:pic>
              </a:graphicData>
            </a:graphic>
          </wp:inline>
        </w:drawing>
      </w:r>
    </w:p>
    <w:p w14:paraId="3976901D" w14:textId="44FA0229" w:rsidR="00952E17" w:rsidRPr="00BE0BFE" w:rsidRDefault="00952E17" w:rsidP="00715DB6">
      <w:pPr>
        <w:pStyle w:val="prastasiniatinklio"/>
        <w:spacing w:before="0" w:beforeAutospacing="0" w:after="0" w:afterAutospacing="0"/>
      </w:pPr>
      <w:r w:rsidRPr="00BE0BFE">
        <w:t>4. Įvardinkite, koks mokslininkas sukūrė dvinarį rūšies pavadinimą.</w:t>
      </w:r>
    </w:p>
    <w:p w14:paraId="14836BAD" w14:textId="77777777" w:rsidR="00952E17" w:rsidRPr="00BE0BFE" w:rsidRDefault="00952E17" w:rsidP="00715DB6">
      <w:pPr>
        <w:pStyle w:val="prastasiniatinklio"/>
        <w:spacing w:before="0" w:beforeAutospacing="0" w:after="0" w:afterAutospacing="0"/>
      </w:pPr>
      <w:r w:rsidRPr="00BE0BFE">
        <w:t xml:space="preserve">5. Nurodykite, kuris žodis moksliniame žmogaus rūšies (Homo sapiens) pavadinime nurodo gentį. </w:t>
      </w:r>
    </w:p>
    <w:p w14:paraId="10C675BC" w14:textId="77777777" w:rsidR="00952E17" w:rsidRPr="00BE0BFE" w:rsidRDefault="00952E17" w:rsidP="00952E17">
      <w:pPr>
        <w:pStyle w:val="prastasiniatinklio"/>
        <w:spacing w:beforeAutospacing="0" w:afterAutospacing="0"/>
      </w:pPr>
      <w:r w:rsidRPr="00BE0BFE">
        <w:rPr>
          <w:b/>
          <w:bCs/>
        </w:rPr>
        <w:t>Patenkinamas lygis</w:t>
      </w:r>
    </w:p>
    <w:p w14:paraId="289F7561" w14:textId="77777777" w:rsidR="00952E17" w:rsidRPr="00BE0BFE" w:rsidRDefault="00952E17" w:rsidP="00715DB6">
      <w:pPr>
        <w:pStyle w:val="prastasiniatinklio"/>
        <w:spacing w:before="0" w:beforeAutospacing="0" w:after="0" w:afterAutospacing="0"/>
        <w:jc w:val="both"/>
      </w:pPr>
      <w:r w:rsidRPr="00BE0BFE">
        <w:t>1. Pasinaudodami informaciniais šaltiniais nurodykite du mokslininkus, kurie pirmieji bandė klasifikuoti gyvus organizmus.</w:t>
      </w:r>
    </w:p>
    <w:p w14:paraId="0866DA0A" w14:textId="77777777" w:rsidR="00952E17" w:rsidRPr="00BE0BFE" w:rsidRDefault="00952E17" w:rsidP="00715DB6">
      <w:pPr>
        <w:pStyle w:val="prastasiniatinklio"/>
        <w:spacing w:before="0" w:beforeAutospacing="0" w:after="0" w:afterAutospacing="0"/>
        <w:jc w:val="both"/>
      </w:pPr>
      <w:r w:rsidRPr="00BE0BFE">
        <w:t>2. Šiuo metu organizmai klasifikuojami pagal jų giminingumo ryšius.</w:t>
      </w:r>
    </w:p>
    <w:p w14:paraId="6CC77644" w14:textId="77777777" w:rsidR="00952E17" w:rsidRPr="00BE0BFE" w:rsidRDefault="00952E17" w:rsidP="00715DB6">
      <w:pPr>
        <w:pStyle w:val="prastasiniatinklio"/>
        <w:spacing w:before="0" w:beforeAutospacing="0" w:after="0" w:afterAutospacing="0"/>
        <w:jc w:val="both"/>
      </w:pPr>
      <w:r w:rsidRPr="00BE0BFE">
        <w:t xml:space="preserve">2.1. Pasinaudokite informaciniais šaltiniais ir pateikite bent vieną pavyzdį, kokiu principu ankščiau buvo klasifikuojami organizmai. </w:t>
      </w:r>
    </w:p>
    <w:p w14:paraId="3B10F73B" w14:textId="77777777" w:rsidR="00952E17" w:rsidRPr="00BE0BFE" w:rsidRDefault="00952E17" w:rsidP="00715DB6">
      <w:pPr>
        <w:pStyle w:val="prastasiniatinklio"/>
        <w:spacing w:before="0" w:beforeAutospacing="0" w:after="0" w:afterAutospacing="0"/>
        <w:jc w:val="both"/>
      </w:pPr>
      <w:r w:rsidRPr="00BE0BFE">
        <w:t xml:space="preserve">2.2. Nurodykite priežastį, kodėl tokia klasifikacija buvo nepriimtina. </w:t>
      </w:r>
    </w:p>
    <w:p w14:paraId="14E954E6" w14:textId="2344DFC2" w:rsidR="00952E17" w:rsidRPr="00BE0BFE" w:rsidRDefault="00952E17" w:rsidP="00715DB6">
      <w:pPr>
        <w:pStyle w:val="prastasiniatinklio"/>
        <w:spacing w:before="0" w:beforeAutospacing="0" w:after="0" w:afterAutospacing="0"/>
        <w:jc w:val="both"/>
      </w:pPr>
      <w:r w:rsidRPr="00BE0BFE">
        <w:t>3.1. Nurodykite,</w:t>
      </w:r>
      <w:r w:rsidR="00BE0BFE" w:rsidRPr="00BE0BFE">
        <w:t xml:space="preserve"> </w:t>
      </w:r>
      <w:r w:rsidRPr="00BE0BFE">
        <w:t>kurioms eukarijų karalystėms</w:t>
      </w:r>
      <w:r w:rsidR="00BE0BFE" w:rsidRPr="00BE0BFE">
        <w:t xml:space="preserve"> </w:t>
      </w:r>
      <w:r w:rsidRPr="00BE0BFE">
        <w:t>priklauso raidėmis pažymėti organizmai.</w:t>
      </w:r>
    </w:p>
    <w:p w14:paraId="566AB373" w14:textId="2B643F45" w:rsidR="00952E17" w:rsidRPr="00BE0BFE" w:rsidRDefault="00952E17" w:rsidP="00952E17">
      <w:pPr>
        <w:pStyle w:val="prastasiniatinklio"/>
        <w:spacing w:before="0" w:beforeAutospacing="0" w:after="0" w:afterAutospacing="0"/>
      </w:pPr>
      <w:r w:rsidRPr="00BE0BFE">
        <w:rPr>
          <w:noProof/>
          <w:lang w:val="lt-LT" w:eastAsia="lt-LT"/>
        </w:rPr>
        <w:drawing>
          <wp:inline distT="0" distB="0" distL="0" distR="0" wp14:anchorId="6940FB1F" wp14:editId="66901AF9">
            <wp:extent cx="3714516" cy="1296000"/>
            <wp:effectExtent l="0" t="0" r="635" b="0"/>
            <wp:docPr id="279" name="Paveikslėlis 27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Klase\AppData\Local\Temp\msohtmlclip1\02\clip_image002.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714516" cy="1296000"/>
                    </a:xfrm>
                    <a:prstGeom prst="rect">
                      <a:avLst/>
                    </a:prstGeom>
                    <a:noFill/>
                    <a:ln>
                      <a:noFill/>
                    </a:ln>
                  </pic:spPr>
                </pic:pic>
              </a:graphicData>
            </a:graphic>
          </wp:inline>
        </w:drawing>
      </w:r>
    </w:p>
    <w:p w14:paraId="56732FF2" w14:textId="77777777" w:rsidR="00952E17" w:rsidRPr="00BE0BFE" w:rsidRDefault="00952E17" w:rsidP="00E452C7">
      <w:pPr>
        <w:pStyle w:val="prastasiniatinklio"/>
        <w:spacing w:before="0" w:beforeAutospacing="0" w:after="0" w:afterAutospacing="0"/>
        <w:jc w:val="both"/>
      </w:pPr>
      <w:r w:rsidRPr="00BE0BFE">
        <w:t xml:space="preserve">3.2. Apibūdinkite vieną 3.1. klausime įvardytą karalystę pagal šiuos požymius: ląstelės tipas, ląstelių skaičius, mityba, judrumas. </w:t>
      </w:r>
    </w:p>
    <w:p w14:paraId="1C0349B5" w14:textId="77777777" w:rsidR="00952E17" w:rsidRPr="00BE0BFE" w:rsidRDefault="00952E17" w:rsidP="00E452C7">
      <w:pPr>
        <w:pStyle w:val="prastasiniatinklio"/>
        <w:spacing w:before="0" w:beforeAutospacing="0" w:after="0" w:afterAutospacing="0"/>
        <w:jc w:val="both"/>
      </w:pPr>
      <w:r w:rsidRPr="00BE0BFE">
        <w:t xml:space="preserve">4. Paaiškinkite, ką nurodo moksliniame rūšies pavadinime pirmasis ir antrasis žodis. </w:t>
      </w:r>
    </w:p>
    <w:p w14:paraId="452F62B8" w14:textId="77777777" w:rsidR="00952E17" w:rsidRPr="00BE0BFE" w:rsidRDefault="00952E17" w:rsidP="00E452C7">
      <w:pPr>
        <w:pStyle w:val="prastasiniatinklio"/>
        <w:spacing w:beforeAutospacing="0" w:afterAutospacing="0"/>
        <w:jc w:val="both"/>
      </w:pPr>
      <w:r w:rsidRPr="00BE0BFE">
        <w:rPr>
          <w:b/>
          <w:bCs/>
        </w:rPr>
        <w:t>Pagrindinis lygis</w:t>
      </w:r>
    </w:p>
    <w:p w14:paraId="45EB0F00" w14:textId="77777777" w:rsidR="00952E17" w:rsidRPr="00BE0BFE" w:rsidRDefault="00952E17" w:rsidP="00E452C7">
      <w:pPr>
        <w:pStyle w:val="prastasiniatinklio"/>
        <w:spacing w:before="0" w:beforeAutospacing="0" w:after="0" w:afterAutospacing="0"/>
        <w:jc w:val="both"/>
      </w:pPr>
      <w:r w:rsidRPr="00BE0BFE">
        <w:t>1. Įvardinkite, kokia yra klasifikacijos reikšmė.</w:t>
      </w:r>
    </w:p>
    <w:p w14:paraId="65AB4AE4" w14:textId="77777777" w:rsidR="00952E17" w:rsidRPr="00BE0BFE" w:rsidRDefault="00952E17" w:rsidP="00E452C7">
      <w:pPr>
        <w:pStyle w:val="prastasiniatinklio"/>
        <w:spacing w:before="0" w:beforeAutospacing="0" w:after="0" w:afterAutospacing="0"/>
        <w:jc w:val="both"/>
      </w:pPr>
      <w:r w:rsidRPr="00BE0BFE">
        <w:lastRenderedPageBreak/>
        <w:t>2. Pasinaudodami informaciniais šaltiniais nurodykite augalų ir gyvūnų klasifikacijos pradininkus Lietuvoje.</w:t>
      </w:r>
    </w:p>
    <w:p w14:paraId="7764E923" w14:textId="53B3956B" w:rsidR="00952E17" w:rsidRPr="00BE0BFE" w:rsidRDefault="00952E17" w:rsidP="00E452C7">
      <w:pPr>
        <w:pStyle w:val="prastasiniatinklio"/>
        <w:spacing w:before="0" w:beforeAutospacing="0" w:after="0" w:afterAutospacing="0"/>
        <w:jc w:val="both"/>
      </w:pPr>
      <w:r w:rsidRPr="00BE0BFE">
        <w:t>2. Schemoje pateikta dabartinio žmogaus mokslinė klasifikacija.</w:t>
      </w:r>
      <w:r w:rsidR="00BE0BFE" w:rsidRPr="00BE0BFE">
        <w:t xml:space="preserve"> </w:t>
      </w:r>
    </w:p>
    <w:p w14:paraId="7550DB86" w14:textId="100CC4DF" w:rsidR="00952E17" w:rsidRPr="00BE0BFE" w:rsidRDefault="00952E17" w:rsidP="00952E17">
      <w:pPr>
        <w:pStyle w:val="prastasiniatinklio"/>
        <w:spacing w:before="0" w:beforeAutospacing="0" w:after="0" w:afterAutospacing="0"/>
      </w:pPr>
      <w:r w:rsidRPr="00BE0BFE">
        <w:rPr>
          <w:noProof/>
          <w:lang w:val="lt-LT" w:eastAsia="lt-LT"/>
        </w:rPr>
        <w:drawing>
          <wp:inline distT="0" distB="0" distL="0" distR="0" wp14:anchorId="7CEEB0F2" wp14:editId="6C9AF743">
            <wp:extent cx="3004185" cy="2517775"/>
            <wp:effectExtent l="0" t="0" r="5715" b="0"/>
            <wp:docPr id="278" name="Paveikslėlis 278" descr="D ornena &#10;Eukarijai &#10;SEIMA &#10;GENTIS &#10;Gyvúnai (Animalia) &#10;Chordiniai (Chordata) &#10;2induoliai (Mammalia) &#10;Primatai (Primates) &#10;Hominidai (Hominidae) &#10;2monés (Homo) &#10;Protingasis irnogus &#10;(Homo sap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 ornena &#10;Eukarijai &#10;SEIMA &#10;GENTIS &#10;Gyvúnai (Animalia) &#10;Chordiniai (Chordata) &#10;2induoliai (Mammalia) &#10;Primatai (Primates) &#10;Hominidai (Hominidae) &#10;2monés (Homo) &#10;Protingasis irnogus &#10;(Homo sapiens)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004185" cy="2517775"/>
                    </a:xfrm>
                    <a:prstGeom prst="rect">
                      <a:avLst/>
                    </a:prstGeom>
                    <a:noFill/>
                    <a:ln>
                      <a:noFill/>
                    </a:ln>
                  </pic:spPr>
                </pic:pic>
              </a:graphicData>
            </a:graphic>
          </wp:inline>
        </w:drawing>
      </w:r>
    </w:p>
    <w:p w14:paraId="3A028E9A" w14:textId="77777777" w:rsidR="00952E17" w:rsidRPr="00BE0BFE" w:rsidRDefault="00393721" w:rsidP="00952E17">
      <w:pPr>
        <w:pStyle w:val="prastasiniatinklio"/>
        <w:spacing w:beforeAutospacing="0" w:afterAutospacing="0"/>
        <w:jc w:val="center"/>
      </w:pPr>
      <w:hyperlink r:id="rId618" w:history="1">
        <w:r w:rsidR="00952E17" w:rsidRPr="00BE0BFE">
          <w:rPr>
            <w:rStyle w:val="Hipersaitas"/>
            <w:rFonts w:eastAsiaTheme="majorEastAsia"/>
          </w:rPr>
          <w:t>https://sodas.ugdome.lt/mokymo-priemones/5621</w:t>
        </w:r>
      </w:hyperlink>
    </w:p>
    <w:p w14:paraId="0F258B95" w14:textId="77777777" w:rsidR="00952E17" w:rsidRPr="00BE0BFE" w:rsidRDefault="00952E17" w:rsidP="00E452C7">
      <w:pPr>
        <w:pStyle w:val="prastasiniatinklio"/>
        <w:spacing w:before="0" w:beforeAutospacing="0" w:after="0" w:afterAutospacing="0"/>
      </w:pPr>
      <w:r w:rsidRPr="00BE0BFE">
        <w:t xml:space="preserve">3. Pasinaudodami pateikta dabartinio žmogaus moksline klasifikacija ir informaciniais šaltiniais nurodykite, kokiems klasifikacijos vienetams priskirtumėte lygumų gorilą. </w:t>
      </w:r>
    </w:p>
    <w:p w14:paraId="2E687A3E" w14:textId="77777777" w:rsidR="00952E17" w:rsidRPr="00BE0BFE" w:rsidRDefault="00952E17" w:rsidP="00E452C7">
      <w:pPr>
        <w:pStyle w:val="prastasiniatinklio"/>
        <w:spacing w:before="0" w:beforeAutospacing="0" w:after="0" w:afterAutospacing="0"/>
      </w:pPr>
      <w:r w:rsidRPr="00BE0BFE">
        <w:t>4. Paaiškinkite, kaip yra sudarytas mokslinis rūšies pavadinimas.</w:t>
      </w:r>
    </w:p>
    <w:p w14:paraId="79266F51" w14:textId="77777777" w:rsidR="00952E17" w:rsidRPr="00BE0BFE" w:rsidRDefault="00952E17" w:rsidP="00952E17">
      <w:pPr>
        <w:pStyle w:val="prastasiniatinklio"/>
        <w:spacing w:beforeAutospacing="0" w:afterAutospacing="0"/>
      </w:pPr>
      <w:r w:rsidRPr="00BE0BFE">
        <w:rPr>
          <w:b/>
          <w:bCs/>
        </w:rPr>
        <w:t xml:space="preserve">Aukštesnysis lygis </w:t>
      </w:r>
    </w:p>
    <w:p w14:paraId="52896B9D" w14:textId="77777777" w:rsidR="00952E17" w:rsidRPr="00BE0BFE" w:rsidRDefault="00952E17" w:rsidP="00E452C7">
      <w:pPr>
        <w:pStyle w:val="prastasiniatinklio"/>
        <w:spacing w:before="0" w:beforeAutospacing="0" w:after="0" w:afterAutospacing="0"/>
      </w:pPr>
      <w:r w:rsidRPr="00BE0BFE">
        <w:t>1. Paaiškinkite, kodėl visų šalių biologai-mokslininkai naudoja ne bendrinius, o mokslinius rūšies pavadinimus.</w:t>
      </w:r>
    </w:p>
    <w:p w14:paraId="7CF2432B" w14:textId="77777777" w:rsidR="00952E17" w:rsidRPr="00BE0BFE" w:rsidRDefault="00952E17" w:rsidP="00E452C7">
      <w:pPr>
        <w:pStyle w:val="prastasiniatinklio"/>
        <w:spacing w:before="0" w:beforeAutospacing="0" w:after="0" w:afterAutospacing="0"/>
      </w:pPr>
      <w:r w:rsidRPr="00BE0BFE">
        <w:t>2. Schemoje pateikti gyvūnų klasifikavimo vienetai</w:t>
      </w:r>
    </w:p>
    <w:p w14:paraId="7507C05B" w14:textId="19FA27C8" w:rsidR="00952E17" w:rsidRPr="00BE0BFE" w:rsidRDefault="00952E17" w:rsidP="00952E17">
      <w:pPr>
        <w:pStyle w:val="prastasiniatinklio"/>
        <w:spacing w:before="0" w:beforeAutospacing="0" w:after="0" w:afterAutospacing="0"/>
      </w:pPr>
      <w:r w:rsidRPr="00BE0BFE">
        <w:rPr>
          <w:noProof/>
          <w:lang w:val="lt-LT" w:eastAsia="lt-LT"/>
        </w:rPr>
        <w:drawing>
          <wp:inline distT="0" distB="0" distL="0" distR="0" wp14:anchorId="6C072833" wp14:editId="53846A98">
            <wp:extent cx="1603375" cy="2683510"/>
            <wp:effectExtent l="0" t="0" r="0" b="2540"/>
            <wp:docPr id="277" name="Paveikslėlis 277" descr="setlOWO(] &#10;?IsÅle-Ie&gt;I &#10;S!UIOD &#10;SKIP8 &#10;s e d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etlOWO(] &#10;?IsÅle-Ie&gt;I &#10;S!UIOD &#10;SKIP8 &#10;s e dll "/>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603375" cy="2683510"/>
                    </a:xfrm>
                    <a:prstGeom prst="rect">
                      <a:avLst/>
                    </a:prstGeom>
                    <a:noFill/>
                    <a:ln>
                      <a:noFill/>
                    </a:ln>
                  </pic:spPr>
                </pic:pic>
              </a:graphicData>
            </a:graphic>
          </wp:inline>
        </w:drawing>
      </w:r>
    </w:p>
    <w:p w14:paraId="456B4716" w14:textId="77777777" w:rsidR="00952E17" w:rsidRPr="00BE0BFE" w:rsidRDefault="00393721" w:rsidP="00952E17">
      <w:pPr>
        <w:pStyle w:val="prastasiniatinklio"/>
        <w:spacing w:beforeAutospacing="0" w:afterAutospacing="0"/>
        <w:jc w:val="center"/>
      </w:pPr>
      <w:hyperlink r:id="rId620" w:history="1">
        <w:r w:rsidR="00952E17" w:rsidRPr="00BE0BFE">
          <w:rPr>
            <w:rStyle w:val="Hipersaitas"/>
            <w:rFonts w:eastAsiaTheme="majorEastAsia"/>
          </w:rPr>
          <w:t>https://lt.wikipedia.org/wiki/Karalyst%C4%97_(biologija</w:t>
        </w:r>
      </w:hyperlink>
      <w:r w:rsidR="00952E17" w:rsidRPr="00BE0BFE">
        <w:t>)</w:t>
      </w:r>
    </w:p>
    <w:p w14:paraId="3F9303B7" w14:textId="77777777" w:rsidR="00952E17" w:rsidRPr="00BE0BFE" w:rsidRDefault="00952E17" w:rsidP="00E452C7">
      <w:pPr>
        <w:pStyle w:val="prastasiniatinklio"/>
        <w:spacing w:before="0" w:beforeAutospacing="0" w:after="0" w:afterAutospacing="0"/>
        <w:jc w:val="both"/>
      </w:pPr>
      <w:r w:rsidRPr="00BE0BFE">
        <w:t xml:space="preserve">2.1. Pasinaudodami informaciniais šaltiniais įvardinkite, kokiems klasifikavimo vienetams priskirtumėte rudąją lapę. </w:t>
      </w:r>
    </w:p>
    <w:p w14:paraId="06024C77" w14:textId="77777777" w:rsidR="00952E17" w:rsidRPr="00BE0BFE" w:rsidRDefault="00952E17" w:rsidP="00E452C7">
      <w:pPr>
        <w:pStyle w:val="prastasiniatinklio"/>
        <w:spacing w:before="0" w:beforeAutospacing="0" w:after="0" w:afterAutospacing="0"/>
        <w:jc w:val="both"/>
      </w:pPr>
      <w:r w:rsidRPr="00BE0BFE">
        <w:t>3. Užpildykite lentelę. Suskirstykite pateiktus paukščius į tris gentis, nurodykite jų bendrinius ir mokslinius pavadinimus: gulbė giesmininkė (</w:t>
      </w:r>
      <w:r w:rsidRPr="00BE0BFE">
        <w:rPr>
          <w:i/>
          <w:iCs/>
        </w:rPr>
        <w:t xml:space="preserve">Cygnus cygnus), </w:t>
      </w:r>
      <w:r w:rsidRPr="00BE0BFE">
        <w:t>smailiauodegė antis (</w:t>
      </w:r>
      <w:r w:rsidRPr="00BE0BFE">
        <w:rPr>
          <w:i/>
          <w:iCs/>
        </w:rPr>
        <w:t>Anas acuta</w:t>
      </w:r>
      <w:r w:rsidRPr="00BE0BFE">
        <w:t>), baltnugaris genys (</w:t>
      </w:r>
      <w:r w:rsidRPr="00BE0BFE">
        <w:rPr>
          <w:i/>
          <w:iCs/>
        </w:rPr>
        <w:t>Dendrocopos leucotos</w:t>
      </w:r>
      <w:r w:rsidRPr="00BE0BFE">
        <w:t xml:space="preserve"> ), didžioji antis (</w:t>
      </w:r>
      <w:r w:rsidRPr="00BE0BFE">
        <w:rPr>
          <w:i/>
          <w:iCs/>
        </w:rPr>
        <w:t>Anas platyrhynchos</w:t>
      </w:r>
      <w:r w:rsidRPr="00BE0BFE">
        <w:t>), gulbė nebylė (</w:t>
      </w:r>
      <w:r w:rsidRPr="00BE0BFE">
        <w:rPr>
          <w:i/>
          <w:iCs/>
        </w:rPr>
        <w:t>Cygnus olor</w:t>
      </w:r>
      <w:r w:rsidRPr="00BE0BFE">
        <w:t>), rudakaklė kryklė (</w:t>
      </w:r>
      <w:r w:rsidRPr="00BE0BFE">
        <w:rPr>
          <w:i/>
          <w:iCs/>
        </w:rPr>
        <w:t xml:space="preserve">Anas crecca), </w:t>
      </w:r>
      <w:r w:rsidRPr="00BE0BFE">
        <w:t>juodoji gulbė (</w:t>
      </w:r>
      <w:r w:rsidRPr="00BE0BFE">
        <w:rPr>
          <w:i/>
          <w:iCs/>
        </w:rPr>
        <w:t>Cygnus atratus</w:t>
      </w:r>
      <w:r w:rsidRPr="00BE0BFE">
        <w:t>), didysis margasis genys (</w:t>
      </w:r>
      <w:r w:rsidRPr="00BE0BFE">
        <w:rPr>
          <w:i/>
          <w:iCs/>
        </w:rPr>
        <w:t>Dendrocopos major</w:t>
      </w:r>
      <w:r w:rsidRPr="00BE0BFE">
        <w:t>), vidutinis margasis genys (</w:t>
      </w:r>
      <w:r w:rsidRPr="00BE0BFE">
        <w:rPr>
          <w:i/>
          <w:iCs/>
        </w:rPr>
        <w:t>Dendrocopos medius</w:t>
      </w:r>
      <w:r w:rsidRPr="00BE0BFE">
        <w:t>)</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71"/>
        <w:gridCol w:w="3181"/>
        <w:gridCol w:w="3061"/>
      </w:tblGrid>
      <w:tr w:rsidR="00952E17" w:rsidRPr="00BE0BFE" w14:paraId="2BB1329F" w14:textId="77777777" w:rsidTr="00F67CA8">
        <w:tc>
          <w:tcPr>
            <w:tcW w:w="971" w:type="dxa"/>
            <w:tcMar>
              <w:top w:w="28" w:type="dxa"/>
              <w:left w:w="57" w:type="dxa"/>
              <w:bottom w:w="28" w:type="dxa"/>
              <w:right w:w="57" w:type="dxa"/>
            </w:tcMar>
            <w:vAlign w:val="center"/>
            <w:hideMark/>
          </w:tcPr>
          <w:p w14:paraId="213C2190" w14:textId="77777777" w:rsidR="00952E17" w:rsidRPr="00BE0BFE" w:rsidRDefault="00952E17" w:rsidP="00E452C7">
            <w:pPr>
              <w:pStyle w:val="prastasiniatinklio"/>
              <w:spacing w:beforeAutospacing="0" w:afterAutospacing="0"/>
            </w:pPr>
            <w:r w:rsidRPr="00BE0BFE">
              <w:rPr>
                <w:i/>
                <w:iCs/>
              </w:rPr>
              <w:lastRenderedPageBreak/>
              <w:t>Gentis</w:t>
            </w:r>
          </w:p>
        </w:tc>
        <w:tc>
          <w:tcPr>
            <w:tcW w:w="3181" w:type="dxa"/>
            <w:tcMar>
              <w:top w:w="28" w:type="dxa"/>
              <w:left w:w="57" w:type="dxa"/>
              <w:bottom w:w="28" w:type="dxa"/>
              <w:right w:w="57" w:type="dxa"/>
            </w:tcMar>
            <w:vAlign w:val="center"/>
            <w:hideMark/>
          </w:tcPr>
          <w:p w14:paraId="1AE04ADC" w14:textId="77777777" w:rsidR="00952E17" w:rsidRPr="00BE0BFE" w:rsidRDefault="00952E17" w:rsidP="00E452C7">
            <w:pPr>
              <w:pStyle w:val="prastasiniatinklio"/>
              <w:spacing w:before="0" w:beforeAutospacing="0" w:after="0" w:afterAutospacing="0"/>
            </w:pPr>
            <w:r w:rsidRPr="00BE0BFE">
              <w:rPr>
                <w:i/>
                <w:iCs/>
              </w:rPr>
              <w:t>Bendrinis rūšies pavadinimas</w:t>
            </w:r>
          </w:p>
        </w:tc>
        <w:tc>
          <w:tcPr>
            <w:tcW w:w="3061" w:type="dxa"/>
            <w:tcMar>
              <w:top w:w="28" w:type="dxa"/>
              <w:left w:w="57" w:type="dxa"/>
              <w:bottom w:w="28" w:type="dxa"/>
              <w:right w:w="57" w:type="dxa"/>
            </w:tcMar>
            <w:vAlign w:val="center"/>
            <w:hideMark/>
          </w:tcPr>
          <w:p w14:paraId="29A4A095" w14:textId="77777777" w:rsidR="00952E17" w:rsidRPr="00BE0BFE" w:rsidRDefault="00952E17" w:rsidP="00E452C7">
            <w:pPr>
              <w:pStyle w:val="prastasiniatinklio"/>
              <w:spacing w:before="0" w:beforeAutospacing="0" w:after="0" w:afterAutospacing="0"/>
            </w:pPr>
            <w:r w:rsidRPr="00BE0BFE">
              <w:rPr>
                <w:i/>
                <w:iCs/>
              </w:rPr>
              <w:t>Mokslinis rūšies pavadinimas</w:t>
            </w:r>
          </w:p>
        </w:tc>
      </w:tr>
      <w:tr w:rsidR="00952E17" w:rsidRPr="00BE0BFE" w14:paraId="2A20AC7C" w14:textId="77777777" w:rsidTr="00F67CA8">
        <w:tc>
          <w:tcPr>
            <w:tcW w:w="960" w:type="dxa"/>
            <w:tcMar>
              <w:top w:w="28" w:type="dxa"/>
              <w:left w:w="57" w:type="dxa"/>
              <w:bottom w:w="28" w:type="dxa"/>
              <w:right w:w="57" w:type="dxa"/>
            </w:tcMar>
            <w:hideMark/>
          </w:tcPr>
          <w:p w14:paraId="47EFC3F8" w14:textId="77777777" w:rsidR="00952E17" w:rsidRPr="00BE0BFE" w:rsidRDefault="00952E17">
            <w:pPr>
              <w:pStyle w:val="prastasiniatinklio"/>
              <w:spacing w:before="0" w:beforeAutospacing="0" w:after="0" w:afterAutospacing="0"/>
            </w:pPr>
            <w:r w:rsidRPr="00BE0BFE">
              <w:t>1.</w:t>
            </w:r>
          </w:p>
        </w:tc>
        <w:tc>
          <w:tcPr>
            <w:tcW w:w="3154" w:type="dxa"/>
            <w:tcMar>
              <w:top w:w="28" w:type="dxa"/>
              <w:left w:w="57" w:type="dxa"/>
              <w:bottom w:w="28" w:type="dxa"/>
              <w:right w:w="57" w:type="dxa"/>
            </w:tcMar>
            <w:hideMark/>
          </w:tcPr>
          <w:p w14:paraId="543DE280" w14:textId="77777777" w:rsidR="00952E17" w:rsidRPr="00BE0BFE" w:rsidRDefault="00952E17">
            <w:pPr>
              <w:pStyle w:val="prastasiniatinklio"/>
              <w:spacing w:before="0" w:beforeAutospacing="0" w:after="0" w:afterAutospacing="0"/>
            </w:pPr>
            <w:r w:rsidRPr="00BE0BFE">
              <w:t xml:space="preserve"> </w:t>
            </w:r>
          </w:p>
        </w:tc>
        <w:tc>
          <w:tcPr>
            <w:tcW w:w="2871" w:type="dxa"/>
            <w:tcMar>
              <w:top w:w="28" w:type="dxa"/>
              <w:left w:w="57" w:type="dxa"/>
              <w:bottom w:w="28" w:type="dxa"/>
              <w:right w:w="57" w:type="dxa"/>
            </w:tcMar>
            <w:hideMark/>
          </w:tcPr>
          <w:p w14:paraId="6527276F"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91A692F" w14:textId="77777777" w:rsidTr="00F67CA8">
        <w:tc>
          <w:tcPr>
            <w:tcW w:w="960" w:type="dxa"/>
            <w:tcMar>
              <w:top w:w="28" w:type="dxa"/>
              <w:left w:w="57" w:type="dxa"/>
              <w:bottom w:w="28" w:type="dxa"/>
              <w:right w:w="57" w:type="dxa"/>
            </w:tcMar>
            <w:hideMark/>
          </w:tcPr>
          <w:p w14:paraId="4285DEBF" w14:textId="40AC4384"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24BF2D17"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55318DD1"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EFD117B" w14:textId="77777777" w:rsidTr="00F67CA8">
        <w:tc>
          <w:tcPr>
            <w:tcW w:w="960" w:type="dxa"/>
            <w:tcMar>
              <w:top w:w="28" w:type="dxa"/>
              <w:left w:w="57" w:type="dxa"/>
              <w:bottom w:w="28" w:type="dxa"/>
              <w:right w:w="57" w:type="dxa"/>
            </w:tcMar>
            <w:hideMark/>
          </w:tcPr>
          <w:p w14:paraId="35421D3F" w14:textId="3CA6B7D2"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4468C650"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028CCF65"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CAA5610" w14:textId="77777777" w:rsidTr="00F67CA8">
        <w:tc>
          <w:tcPr>
            <w:tcW w:w="960" w:type="dxa"/>
            <w:tcMar>
              <w:top w:w="28" w:type="dxa"/>
              <w:left w:w="57" w:type="dxa"/>
              <w:bottom w:w="28" w:type="dxa"/>
              <w:right w:w="57" w:type="dxa"/>
            </w:tcMar>
            <w:hideMark/>
          </w:tcPr>
          <w:p w14:paraId="7D9499F0" w14:textId="77777777" w:rsidR="00952E17" w:rsidRPr="00BE0BFE" w:rsidRDefault="00952E17">
            <w:pPr>
              <w:pStyle w:val="prastasiniatinklio"/>
              <w:spacing w:before="0" w:beforeAutospacing="0" w:after="0" w:afterAutospacing="0"/>
            </w:pPr>
            <w:r w:rsidRPr="00BE0BFE">
              <w:t>2.</w:t>
            </w:r>
          </w:p>
        </w:tc>
        <w:tc>
          <w:tcPr>
            <w:tcW w:w="3154" w:type="dxa"/>
            <w:tcMar>
              <w:top w:w="28" w:type="dxa"/>
              <w:left w:w="57" w:type="dxa"/>
              <w:bottom w:w="28" w:type="dxa"/>
              <w:right w:w="57" w:type="dxa"/>
            </w:tcMar>
            <w:hideMark/>
          </w:tcPr>
          <w:p w14:paraId="48E27F80" w14:textId="77777777" w:rsidR="00952E17" w:rsidRPr="00BE0BFE" w:rsidRDefault="00952E17">
            <w:pPr>
              <w:pStyle w:val="prastasiniatinklio"/>
              <w:spacing w:before="0" w:beforeAutospacing="0" w:after="0" w:afterAutospacing="0"/>
            </w:pPr>
            <w:r w:rsidRPr="00BE0BFE">
              <w:t xml:space="preserve"> </w:t>
            </w:r>
          </w:p>
        </w:tc>
        <w:tc>
          <w:tcPr>
            <w:tcW w:w="2871" w:type="dxa"/>
            <w:tcMar>
              <w:top w:w="28" w:type="dxa"/>
              <w:left w:w="57" w:type="dxa"/>
              <w:bottom w:w="28" w:type="dxa"/>
              <w:right w:w="57" w:type="dxa"/>
            </w:tcMar>
            <w:hideMark/>
          </w:tcPr>
          <w:p w14:paraId="34424052"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00B3903F" w14:textId="77777777" w:rsidTr="00F67CA8">
        <w:tc>
          <w:tcPr>
            <w:tcW w:w="960" w:type="dxa"/>
            <w:tcMar>
              <w:top w:w="28" w:type="dxa"/>
              <w:left w:w="57" w:type="dxa"/>
              <w:bottom w:w="28" w:type="dxa"/>
              <w:right w:w="57" w:type="dxa"/>
            </w:tcMar>
            <w:hideMark/>
          </w:tcPr>
          <w:p w14:paraId="5DB4A091" w14:textId="48D459A1"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7580C525"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681820EA"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E5B999A" w14:textId="77777777" w:rsidTr="00F67CA8">
        <w:tc>
          <w:tcPr>
            <w:tcW w:w="960" w:type="dxa"/>
            <w:tcMar>
              <w:top w:w="28" w:type="dxa"/>
              <w:left w:w="57" w:type="dxa"/>
              <w:bottom w:w="28" w:type="dxa"/>
              <w:right w:w="57" w:type="dxa"/>
            </w:tcMar>
            <w:hideMark/>
          </w:tcPr>
          <w:p w14:paraId="03B16F32" w14:textId="505DD7D3"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49038E62"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287A13F0"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498ACD9A" w14:textId="77777777" w:rsidTr="00F67CA8">
        <w:tc>
          <w:tcPr>
            <w:tcW w:w="960" w:type="dxa"/>
            <w:tcMar>
              <w:top w:w="28" w:type="dxa"/>
              <w:left w:w="57" w:type="dxa"/>
              <w:bottom w:w="28" w:type="dxa"/>
              <w:right w:w="57" w:type="dxa"/>
            </w:tcMar>
            <w:hideMark/>
          </w:tcPr>
          <w:p w14:paraId="4B20AAB9" w14:textId="77777777" w:rsidR="00952E17" w:rsidRPr="00BE0BFE" w:rsidRDefault="00952E17">
            <w:pPr>
              <w:pStyle w:val="prastasiniatinklio"/>
              <w:spacing w:before="0" w:beforeAutospacing="0" w:after="0" w:afterAutospacing="0"/>
            </w:pPr>
            <w:r w:rsidRPr="00BE0BFE">
              <w:t>3.</w:t>
            </w:r>
          </w:p>
        </w:tc>
        <w:tc>
          <w:tcPr>
            <w:tcW w:w="3154" w:type="dxa"/>
            <w:tcMar>
              <w:top w:w="28" w:type="dxa"/>
              <w:left w:w="57" w:type="dxa"/>
              <w:bottom w:w="28" w:type="dxa"/>
              <w:right w:w="57" w:type="dxa"/>
            </w:tcMar>
            <w:hideMark/>
          </w:tcPr>
          <w:p w14:paraId="3F4245C3" w14:textId="77777777" w:rsidR="00952E17" w:rsidRPr="00BE0BFE" w:rsidRDefault="00952E17">
            <w:pPr>
              <w:pStyle w:val="prastasiniatinklio"/>
              <w:spacing w:before="0" w:beforeAutospacing="0" w:after="0" w:afterAutospacing="0"/>
            </w:pPr>
            <w:r w:rsidRPr="00BE0BFE">
              <w:t xml:space="preserve"> </w:t>
            </w:r>
          </w:p>
        </w:tc>
        <w:tc>
          <w:tcPr>
            <w:tcW w:w="2871" w:type="dxa"/>
            <w:tcMar>
              <w:top w:w="28" w:type="dxa"/>
              <w:left w:w="57" w:type="dxa"/>
              <w:bottom w:w="28" w:type="dxa"/>
              <w:right w:w="57" w:type="dxa"/>
            </w:tcMar>
            <w:hideMark/>
          </w:tcPr>
          <w:p w14:paraId="6C7B1969"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C66472F" w14:textId="77777777" w:rsidTr="00F67CA8">
        <w:tc>
          <w:tcPr>
            <w:tcW w:w="960" w:type="dxa"/>
            <w:tcMar>
              <w:top w:w="28" w:type="dxa"/>
              <w:left w:w="57" w:type="dxa"/>
              <w:bottom w:w="28" w:type="dxa"/>
              <w:right w:w="57" w:type="dxa"/>
            </w:tcMar>
            <w:hideMark/>
          </w:tcPr>
          <w:p w14:paraId="6CFE5B8B" w14:textId="5F9F8D83"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750AD216"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3B2A9A17"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4A04FB95" w14:textId="77777777" w:rsidTr="00F67CA8">
        <w:tc>
          <w:tcPr>
            <w:tcW w:w="960" w:type="dxa"/>
            <w:tcMar>
              <w:top w:w="28" w:type="dxa"/>
              <w:left w:w="57" w:type="dxa"/>
              <w:bottom w:w="28" w:type="dxa"/>
              <w:right w:w="57" w:type="dxa"/>
            </w:tcMar>
            <w:hideMark/>
          </w:tcPr>
          <w:p w14:paraId="2AC5C652" w14:textId="5BF4E156" w:rsidR="00952E17" w:rsidRPr="00BE0BFE" w:rsidRDefault="00BE0BFE">
            <w:pPr>
              <w:pStyle w:val="prastasiniatinklio"/>
              <w:spacing w:before="0" w:beforeAutospacing="0" w:after="0" w:afterAutospacing="0"/>
            </w:pPr>
            <w:r w:rsidRPr="00BE0BFE">
              <w:t xml:space="preserve"> </w:t>
            </w:r>
          </w:p>
        </w:tc>
        <w:tc>
          <w:tcPr>
            <w:tcW w:w="3154" w:type="dxa"/>
            <w:tcMar>
              <w:top w:w="28" w:type="dxa"/>
              <w:left w:w="57" w:type="dxa"/>
              <w:bottom w:w="28" w:type="dxa"/>
              <w:right w:w="57" w:type="dxa"/>
            </w:tcMar>
            <w:hideMark/>
          </w:tcPr>
          <w:p w14:paraId="0055EF2A" w14:textId="77777777" w:rsidR="00952E17" w:rsidRPr="00BE0BFE" w:rsidRDefault="00952E17">
            <w:pPr>
              <w:pStyle w:val="prastasiniatinklio"/>
              <w:spacing w:before="0" w:beforeAutospacing="0" w:after="0" w:afterAutospacing="0"/>
              <w:rPr>
                <w:lang w:val="lt-LT"/>
              </w:rPr>
            </w:pPr>
            <w:r w:rsidRPr="00BE0BFE">
              <w:t xml:space="preserve"> </w:t>
            </w:r>
          </w:p>
        </w:tc>
        <w:tc>
          <w:tcPr>
            <w:tcW w:w="2871" w:type="dxa"/>
            <w:tcMar>
              <w:top w:w="28" w:type="dxa"/>
              <w:left w:w="57" w:type="dxa"/>
              <w:bottom w:w="28" w:type="dxa"/>
              <w:right w:w="57" w:type="dxa"/>
            </w:tcMar>
            <w:hideMark/>
          </w:tcPr>
          <w:p w14:paraId="7BC4DAA6" w14:textId="77777777" w:rsidR="00952E17" w:rsidRPr="00BE0BFE" w:rsidRDefault="00952E17">
            <w:pPr>
              <w:pStyle w:val="prastasiniatinklio"/>
              <w:spacing w:before="0" w:beforeAutospacing="0" w:after="0" w:afterAutospacing="0"/>
            </w:pPr>
            <w:r w:rsidRPr="00BE0BFE">
              <w:t xml:space="preserve"> </w:t>
            </w:r>
          </w:p>
        </w:tc>
      </w:tr>
    </w:tbl>
    <w:p w14:paraId="3C344CEF" w14:textId="77777777" w:rsidR="00952E17" w:rsidRPr="00BE0BFE" w:rsidRDefault="00952E17" w:rsidP="00E452C7">
      <w:pPr>
        <w:pStyle w:val="prastasiniatinklio"/>
        <w:spacing w:before="0" w:beforeAutospacing="0" w:after="0" w:afterAutospacing="0"/>
        <w:jc w:val="both"/>
      </w:pPr>
      <w:r w:rsidRPr="00BE0BFE">
        <w:t xml:space="preserve">4. Sudėkite teiginius tokia tvarka, kad gautumėte pasakojimą, kaip mokslininkai atrado naują dinozaurų rūšį </w:t>
      </w:r>
      <w:r w:rsidRPr="00BE0BFE">
        <w:rPr>
          <w:i/>
          <w:iCs/>
        </w:rPr>
        <w:t>Baryonyx walkeri.</w:t>
      </w:r>
    </w:p>
    <w:p w14:paraId="3D784371"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Mėgindami suprasti, kaip atrodė gyvūnas, mokslininkai nupiešė ir aprašė kiekvieną rastą jo dalį.</w:t>
      </w:r>
    </w:p>
    <w:p w14:paraId="49C01EFE"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Mokslininkai liekanas atsargiai išlaisvino iš jas sukausčiusių uolienų ir sutvirtino.</w:t>
      </w:r>
    </w:p>
    <w:p w14:paraId="6A71C10D"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Apie radinį jis pranešė mokslininkams.</w:t>
      </w:r>
    </w:p>
    <w:p w14:paraId="2907F434"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 unikalių ypatybių, ypač žandikaulio, nuspręsta, kad tai nauja dinozaurų rūšis.</w:t>
      </w:r>
    </w:p>
    <w:p w14:paraId="3130389F"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Fosilijų kolekcionierius mėgėjas Viljamas Volkeris (William Walker) molyne netoli Londono aptiko didžiulį dinozauro nagą.</w:t>
      </w:r>
    </w:p>
    <w:p w14:paraId="21F8FB6A"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Lenktas, labai panašus į krokodilo žandikaulis piršo mintį, kad gyvūnas veikiausiai buvo maitėda ir galėjo misti žuvimi.</w:t>
      </w:r>
    </w:p>
    <w:p w14:paraId="67D1C834"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Dinozauras buvo pavadintas </w:t>
      </w:r>
      <w:r w:rsidRPr="00BE0BFE">
        <w:rPr>
          <w:rFonts w:ascii="Times New Roman" w:hAnsi="Times New Roman" w:cs="Times New Roman"/>
          <w:i/>
          <w:iCs/>
          <w:sz w:val="24"/>
          <w:szCs w:val="24"/>
        </w:rPr>
        <w:t>Baryonyx walkeri</w:t>
      </w:r>
      <w:r w:rsidRPr="00BE0BFE">
        <w:rPr>
          <w:rFonts w:ascii="Times New Roman" w:hAnsi="Times New Roman" w:cs="Times New Roman"/>
          <w:sz w:val="24"/>
          <w:szCs w:val="24"/>
        </w:rPr>
        <w:t xml:space="preserve"> (</w:t>
      </w:r>
      <w:r w:rsidRPr="00BE0BFE">
        <w:rPr>
          <w:rFonts w:ascii="Times New Roman" w:hAnsi="Times New Roman" w:cs="Times New Roman"/>
          <w:i/>
          <w:iCs/>
          <w:sz w:val="24"/>
          <w:szCs w:val="24"/>
        </w:rPr>
        <w:t>Volkerio sunkioji letena</w:t>
      </w:r>
      <w:r w:rsidRPr="00BE0BFE">
        <w:rPr>
          <w:rFonts w:ascii="Times New Roman" w:hAnsi="Times New Roman" w:cs="Times New Roman"/>
          <w:sz w:val="24"/>
          <w:szCs w:val="24"/>
        </w:rPr>
        <w:t>).</w:t>
      </w:r>
    </w:p>
    <w:p w14:paraId="75FA63A8" w14:textId="77777777" w:rsidR="00952E17" w:rsidRPr="00BE0BFE"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54 uolienų luitai su dinozauro liekanomis buvo iškasti, supakuoti ir atvežti į Londono gamtos istorijos muziejų.</w:t>
      </w:r>
    </w:p>
    <w:p w14:paraId="21CE0C09" w14:textId="77777777" w:rsidR="00952E17" w:rsidRPr="00BE0BFE" w:rsidRDefault="00952E17" w:rsidP="00952E1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30"/>
        <w:gridCol w:w="2356"/>
        <w:gridCol w:w="2116"/>
        <w:gridCol w:w="3243"/>
      </w:tblGrid>
      <w:tr w:rsidR="00952E17" w:rsidRPr="00BE0BFE" w14:paraId="6C1DF98D" w14:textId="77777777" w:rsidTr="00F67CA8">
        <w:tc>
          <w:tcPr>
            <w:tcW w:w="2664" w:type="dxa"/>
            <w:tcMar>
              <w:top w:w="28" w:type="dxa"/>
              <w:left w:w="57" w:type="dxa"/>
              <w:bottom w:w="28" w:type="dxa"/>
              <w:right w:w="57" w:type="dxa"/>
            </w:tcMar>
            <w:hideMark/>
          </w:tcPr>
          <w:p w14:paraId="78B06D3D" w14:textId="252C354D" w:rsidR="00952E17" w:rsidRPr="00BE0BFE" w:rsidRDefault="00952E17">
            <w:pPr>
              <w:pStyle w:val="prastasiniatinklio"/>
              <w:spacing w:before="0" w:beforeAutospacing="0" w:after="0" w:afterAutospacing="0"/>
            </w:pPr>
            <w:r w:rsidRPr="00BE0BFE">
              <w:t>Pasinaudodamas informaciniais šaltiniais, pateikia biologijos mokslo šakos – taksonomijos vystymosi istorijos pavyzdžių</w:t>
            </w:r>
            <w:r w:rsidR="00007D2A">
              <w:t xml:space="preserve"> (</w:t>
            </w:r>
            <w:r w:rsidRPr="00BE0BFE">
              <w:t xml:space="preserve">A4.1) </w:t>
            </w:r>
          </w:p>
        </w:tc>
        <w:tc>
          <w:tcPr>
            <w:tcW w:w="2516" w:type="dxa"/>
            <w:tcMar>
              <w:top w:w="28" w:type="dxa"/>
              <w:left w:w="57" w:type="dxa"/>
              <w:bottom w:w="28" w:type="dxa"/>
              <w:right w:w="57" w:type="dxa"/>
            </w:tcMar>
            <w:hideMark/>
          </w:tcPr>
          <w:p w14:paraId="235BB14D" w14:textId="2024357C" w:rsidR="00952E17" w:rsidRPr="00BE0BFE" w:rsidRDefault="00952E17">
            <w:pPr>
              <w:pStyle w:val="prastasiniatinklio"/>
              <w:spacing w:before="0" w:beforeAutospacing="0" w:after="0" w:afterAutospacing="0"/>
            </w:pPr>
            <w:r w:rsidRPr="00BE0BFE">
              <w:t>Pateikia biologijos mokslo šakos - taksonomijos vystymosi ir taikymo pavyzdžių. Aptaria</w:t>
            </w:r>
            <w:r w:rsidR="00BE0BFE" w:rsidRPr="00BE0BFE">
              <w:t xml:space="preserve"> </w:t>
            </w:r>
            <w:r w:rsidRPr="00BE0BFE">
              <w:t>taksonomijos taikymą</w:t>
            </w:r>
            <w:r w:rsidR="00007D2A">
              <w:t xml:space="preserve"> (</w:t>
            </w:r>
            <w:r w:rsidRPr="00BE0BFE">
              <w:t>A4.2</w:t>
            </w:r>
            <w:r w:rsidR="00007D2A">
              <w:t>).</w:t>
            </w:r>
            <w:r w:rsidRPr="00BE0BFE">
              <w:t xml:space="preserve"> </w:t>
            </w:r>
          </w:p>
        </w:tc>
        <w:tc>
          <w:tcPr>
            <w:tcW w:w="2236" w:type="dxa"/>
            <w:tcMar>
              <w:top w:w="28" w:type="dxa"/>
              <w:left w:w="57" w:type="dxa"/>
              <w:bottom w:w="28" w:type="dxa"/>
              <w:right w:w="57" w:type="dxa"/>
            </w:tcMar>
            <w:hideMark/>
          </w:tcPr>
          <w:p w14:paraId="0FAD9F6E" w14:textId="477CAB31" w:rsidR="00952E17" w:rsidRPr="00BE0BFE" w:rsidRDefault="00952E17">
            <w:pPr>
              <w:pStyle w:val="prastasiniatinklio"/>
              <w:spacing w:before="0" w:beforeAutospacing="0" w:after="0" w:afterAutospacing="0"/>
            </w:pPr>
            <w:r w:rsidRPr="00BE0BFE">
              <w:t>Pateikia biologijos mokslo šakos - taksonomijos taikymo pav</w:t>
            </w:r>
            <w:r w:rsidR="00E452C7">
              <w:t>yzdžių, nagrinėja jos svarbą</w:t>
            </w:r>
            <w:r w:rsidR="00007D2A">
              <w:t xml:space="preserve"> (</w:t>
            </w:r>
            <w:r w:rsidRPr="00BE0BFE">
              <w:t>A4.3</w:t>
            </w:r>
            <w:r w:rsidR="00007D2A">
              <w:t>).</w:t>
            </w:r>
            <w:r w:rsidRPr="00BE0BFE">
              <w:t xml:space="preserve"> </w:t>
            </w:r>
          </w:p>
        </w:tc>
        <w:tc>
          <w:tcPr>
            <w:tcW w:w="3550" w:type="dxa"/>
            <w:tcMar>
              <w:top w:w="28" w:type="dxa"/>
              <w:left w:w="57" w:type="dxa"/>
              <w:bottom w:w="28" w:type="dxa"/>
              <w:right w:w="57" w:type="dxa"/>
            </w:tcMar>
            <w:hideMark/>
          </w:tcPr>
          <w:p w14:paraId="12CA0B3E" w14:textId="62D09AC6" w:rsidR="00952E17" w:rsidRPr="00BE0BFE" w:rsidRDefault="00952E17">
            <w:pPr>
              <w:pStyle w:val="prastasiniatinklio"/>
              <w:spacing w:before="0" w:beforeAutospacing="0" w:after="0" w:afterAutospacing="0"/>
            </w:pPr>
            <w:r w:rsidRPr="00BE0BFE">
              <w:t xml:space="preserve"> Apibūdina biologijos mokslo šakos - taksonomijos vystymąsi Lietuvoje ir pasaulyje: įvardija žymiausius taksonomijos</w:t>
            </w:r>
            <w:r w:rsidR="00BE0BFE" w:rsidRPr="00BE0BFE">
              <w:t xml:space="preserve"> </w:t>
            </w:r>
            <w:r w:rsidRPr="00BE0BFE">
              <w:t>atstovus ir svarbiausius pasiekimus. Apibūdina ir vertina klasifikacijos paskirtį</w:t>
            </w:r>
            <w:r w:rsidR="00007D2A">
              <w:t xml:space="preserve"> (</w:t>
            </w:r>
            <w:r w:rsidRPr="00BE0BFE">
              <w:t>A4.4</w:t>
            </w:r>
            <w:r w:rsidR="00007D2A">
              <w:t>).</w:t>
            </w:r>
          </w:p>
        </w:tc>
      </w:tr>
    </w:tbl>
    <w:p w14:paraId="4F822AE7" w14:textId="0429EDFF" w:rsidR="00952E17" w:rsidRPr="00BE0BFE" w:rsidRDefault="006B743F" w:rsidP="00E452C7">
      <w:pPr>
        <w:pStyle w:val="prastasiniatinklio"/>
        <w:spacing w:before="120" w:beforeAutospacing="0" w:afterAutospacing="0"/>
      </w:pPr>
      <w:r>
        <w:rPr>
          <w:b/>
          <w:bCs/>
        </w:rPr>
        <w:t>33.</w:t>
      </w:r>
      <w:r w:rsidR="00952E17" w:rsidRPr="00BE0BFE">
        <w:rPr>
          <w:b/>
          <w:bCs/>
        </w:rPr>
        <w:t>1.1. Atomo sandara</w:t>
      </w:r>
    </w:p>
    <w:p w14:paraId="4FB4C346" w14:textId="77777777" w:rsidR="00952E17" w:rsidRPr="00BE0BFE" w:rsidRDefault="00952E17" w:rsidP="00E452C7">
      <w:pPr>
        <w:pStyle w:val="prastasiniatinklio"/>
        <w:spacing w:before="0" w:beforeAutospacing="0" w:after="0" w:afterAutospacing="0"/>
      </w:pPr>
      <w:r w:rsidRPr="00BE0BFE">
        <w:rPr>
          <w:b/>
          <w:bCs/>
        </w:rPr>
        <w:t>Žinių apie atomo sandarą evoliucija.</w:t>
      </w:r>
    </w:p>
    <w:p w14:paraId="64B428B9" w14:textId="77777777" w:rsidR="00952E17" w:rsidRPr="00BE0BFE" w:rsidRDefault="00952E17" w:rsidP="00E452C7">
      <w:pPr>
        <w:pStyle w:val="prastasiniatinklio"/>
        <w:spacing w:before="0" w:beforeAutospacing="0" w:after="0" w:afterAutospacing="0"/>
      </w:pPr>
      <w:r w:rsidRPr="00BE0BFE">
        <w:rPr>
          <w:b/>
          <w:bCs/>
        </w:rPr>
        <w:t>Užduotys skirtos A2 pasiekimui ugdyti ir vertinti</w:t>
      </w:r>
    </w:p>
    <w:p w14:paraId="6E8B284E" w14:textId="77777777" w:rsidR="00952E17" w:rsidRPr="00BE0BFE" w:rsidRDefault="00952E17" w:rsidP="00952E17">
      <w:pPr>
        <w:pStyle w:val="prastasiniatinklio"/>
        <w:spacing w:beforeAutospacing="0" w:afterAutospacing="0"/>
      </w:pPr>
      <w:r w:rsidRPr="00BE0BFE">
        <w:t>Įvadas: Lentelėje pateikiami žinių apie atomo sandarą raidos etapai: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0245"/>
      </w:tblGrid>
      <w:tr w:rsidR="00952E17" w:rsidRPr="00BE0BFE" w14:paraId="4EB076AB" w14:textId="77777777" w:rsidTr="00F67CA8">
        <w:tc>
          <w:tcPr>
            <w:tcW w:w="10670" w:type="dxa"/>
            <w:tcMar>
              <w:top w:w="28" w:type="dxa"/>
              <w:left w:w="57" w:type="dxa"/>
              <w:bottom w:w="28" w:type="dxa"/>
              <w:right w:w="57" w:type="dxa"/>
            </w:tcMar>
            <w:hideMark/>
          </w:tcPr>
          <w:p w14:paraId="6B963623" w14:textId="73E8B663" w:rsidR="00952E17" w:rsidRPr="00BE0BFE" w:rsidRDefault="00952E17" w:rsidP="00B20232">
            <w:pPr>
              <w:pStyle w:val="prastasiniatinklio"/>
              <w:spacing w:before="0" w:beforeAutospacing="0" w:after="0" w:afterAutospacing="0"/>
              <w:jc w:val="both"/>
            </w:pPr>
            <w:r w:rsidRPr="00BE0BFE">
              <w:t>Graikų filosofas Demokritas (460–370 m. prieš mūsų erą) pirmasis prabilo apie atomus. Visos medžiagos yra sudarytos iš mažų, nedalijamų, nuolat judančių atomų. Nuo atomų judėjimo ir jų išsidėstymo priklauso medžiagų savybės.</w:t>
            </w:r>
            <w:r w:rsidR="00BE0BFE" w:rsidRPr="00BE0BFE">
              <w:t xml:space="preserve"> </w:t>
            </w:r>
            <w:r w:rsidRPr="00BE0BFE">
              <w:t>Jis teigė, kad atomų skaičius didelis, bet baigtinis.</w:t>
            </w:r>
          </w:p>
          <w:p w14:paraId="7CA7DC04" w14:textId="77777777" w:rsidR="00952E17" w:rsidRPr="00BE0BFE" w:rsidRDefault="00952E17" w:rsidP="00B20232">
            <w:pPr>
              <w:pStyle w:val="prastasiniatinklio"/>
              <w:spacing w:before="0" w:beforeAutospacing="0" w:after="0" w:afterAutospacing="0"/>
              <w:jc w:val="both"/>
            </w:pPr>
            <w:r w:rsidRPr="00BE0BFE">
              <w:t>Tačiau tai buvo tik teorija.</w:t>
            </w:r>
          </w:p>
        </w:tc>
      </w:tr>
      <w:tr w:rsidR="00952E17" w:rsidRPr="00BE0BFE" w14:paraId="4A72AB85" w14:textId="77777777" w:rsidTr="00F67CA8">
        <w:tc>
          <w:tcPr>
            <w:tcW w:w="10670" w:type="dxa"/>
            <w:tcMar>
              <w:top w:w="28" w:type="dxa"/>
              <w:left w:w="57" w:type="dxa"/>
              <w:bottom w:w="28" w:type="dxa"/>
              <w:right w:w="57" w:type="dxa"/>
            </w:tcMar>
            <w:hideMark/>
          </w:tcPr>
          <w:p w14:paraId="62C569A4" w14:textId="77777777" w:rsidR="00952E17" w:rsidRPr="00BE0BFE" w:rsidRDefault="00952E17" w:rsidP="00B20232">
            <w:pPr>
              <w:pStyle w:val="prastasiniatinklio"/>
              <w:spacing w:before="0" w:beforeAutospacing="0" w:after="0" w:afterAutospacing="0"/>
              <w:jc w:val="both"/>
            </w:pPr>
            <w:r w:rsidRPr="00BE0BFE">
              <w:t xml:space="preserve">1661 m. anglų mokslininkas Robertas Boilis išleistoje savo knygoje „Chemikas skeptikas“ rašė, kad elementai - paprastos medžiagos, iš kurių sudarytos sudėtinės medžiagos, ir šias galima suskaidyti į elementus. Elementai – tai atomai, bet jų neįvardino. Atliko eksperimentus ir juos aprašė, tačiau žinias </w:t>
            </w:r>
            <w:r w:rsidRPr="00BE0BFE">
              <w:lastRenderedPageBreak/>
              <w:t>reikėjo apibendrinti, kad mokslas apie medžiagas galėtų toliau vystytis. Jis tyrinėjo degimą, kvėpavimą, metalų rūdijimą, metalų išskyrimą iš junginių ir puvimą.</w:t>
            </w:r>
          </w:p>
        </w:tc>
      </w:tr>
      <w:tr w:rsidR="00952E17" w:rsidRPr="00BE0BFE" w14:paraId="02DC1343" w14:textId="77777777" w:rsidTr="00F67CA8">
        <w:tc>
          <w:tcPr>
            <w:tcW w:w="10670" w:type="dxa"/>
            <w:tcMar>
              <w:top w:w="28" w:type="dxa"/>
              <w:left w:w="57" w:type="dxa"/>
              <w:bottom w:w="28" w:type="dxa"/>
              <w:right w:w="57" w:type="dxa"/>
            </w:tcMar>
            <w:hideMark/>
          </w:tcPr>
          <w:p w14:paraId="2C2AD938" w14:textId="2F650ED1" w:rsidR="00952E17" w:rsidRPr="00BE0BFE" w:rsidRDefault="00952E17" w:rsidP="00B20232">
            <w:pPr>
              <w:pStyle w:val="prastasiniatinklio"/>
              <w:spacing w:before="0" w:beforeAutospacing="0" w:after="0" w:afterAutospacing="0"/>
              <w:jc w:val="both"/>
            </w:pPr>
            <w:r w:rsidRPr="00BE0BFE">
              <w:lastRenderedPageBreak/>
              <w:t>Daltonas 1808 m. apibendrinęs žinias apie įvairių dujų jungimąsi, padarė išvadą, kad visų medžiagų paprasčiausios sudedamos dalys yra chemiškai neskaidomi atomai. Elementas - atomų visuma, to paties elemento atomai yra vienodi, skirtingų elementų atomai - skiriasi savo mase. Elementams pradėta</w:t>
            </w:r>
            <w:r w:rsidR="00BE0BFE" w:rsidRPr="00BE0BFE">
              <w:t xml:space="preserve"> </w:t>
            </w:r>
            <w:r w:rsidRPr="00BE0BFE">
              <w:t xml:space="preserve">suteikti graikiškus ir lotyniškus pavadinimus. </w:t>
            </w:r>
          </w:p>
        </w:tc>
      </w:tr>
      <w:tr w:rsidR="00952E17" w:rsidRPr="00BE0BFE" w14:paraId="20F97ADC" w14:textId="77777777" w:rsidTr="00F67CA8">
        <w:tc>
          <w:tcPr>
            <w:tcW w:w="10676" w:type="dxa"/>
            <w:tcMar>
              <w:top w:w="28" w:type="dxa"/>
              <w:left w:w="57" w:type="dxa"/>
              <w:bottom w:w="28" w:type="dxa"/>
              <w:right w:w="57" w:type="dxa"/>
            </w:tcMar>
            <w:hideMark/>
          </w:tcPr>
          <w:p w14:paraId="4FDBA39E" w14:textId="77777777" w:rsidR="00952E17" w:rsidRPr="00BE0BFE" w:rsidRDefault="00952E17" w:rsidP="00B20232">
            <w:pPr>
              <w:pStyle w:val="prastasiniatinklio"/>
              <w:spacing w:before="0" w:beforeAutospacing="0" w:after="0" w:afterAutospacing="0"/>
              <w:jc w:val="both"/>
            </w:pPr>
            <w:r w:rsidRPr="00BE0BFE">
              <w:t xml:space="preserve">1858 m. atradus katodinius spindulius nustatyta, kad atomas dalomas. </w:t>
            </w:r>
          </w:p>
          <w:p w14:paraId="3820B9AC" w14:textId="494090AA" w:rsidR="00952E17" w:rsidRPr="00BE0BFE" w:rsidRDefault="00952E17" w:rsidP="00B20232">
            <w:pPr>
              <w:pStyle w:val="prastasiniatinklio"/>
              <w:spacing w:before="0" w:beforeAutospacing="0" w:after="0" w:afterAutospacing="0"/>
              <w:jc w:val="both"/>
            </w:pPr>
            <w:r w:rsidRPr="00BE0BFE">
              <w:t>1895–1897 m. anglas Džofsefas Džonsonas Tomsonas tirdamas katodinius spindulius įrodė, kad visų dujų sudėtyje yra atomų, kurie stipriame elektriniame lauke atskelia mažas neigiamas daleles</w:t>
            </w:r>
            <w:r w:rsidR="00BE0BFE" w:rsidRPr="00BE0BFE">
              <w:t xml:space="preserve"> </w:t>
            </w:r>
            <w:r w:rsidRPr="00BE0BFE">
              <w:t>- elektronus. 1903 m. jis teigė, kad atomas yra mažas rutuliukas – teigiamojo krūvio debesėlis, kuriame neigiami elektronai išsidėstę kaip razinos pyrage. Bendras teigiamasis debesėlio krūvis lygus neigiamajam elektronų krūviui.</w:t>
            </w:r>
          </w:p>
          <w:p w14:paraId="712B30BB" w14:textId="7A9B497A" w:rsidR="00952E17" w:rsidRPr="00BE0BFE" w:rsidRDefault="00952E17" w:rsidP="00B20232">
            <w:pPr>
              <w:pStyle w:val="prastasiniatinklio"/>
              <w:spacing w:before="0" w:beforeAutospacing="0" w:after="0" w:afterAutospacing="0"/>
              <w:jc w:val="both"/>
            </w:pPr>
            <w:r w:rsidRPr="00BE0BFE">
              <w:rPr>
                <w:noProof/>
                <w:lang w:val="lt-LT" w:eastAsia="lt-LT"/>
              </w:rPr>
              <w:drawing>
                <wp:inline distT="0" distB="0" distL="0" distR="0" wp14:anchorId="699E2922" wp14:editId="1B09477E">
                  <wp:extent cx="1168161" cy="864000"/>
                  <wp:effectExtent l="0" t="0" r="0" b="0"/>
                  <wp:docPr id="276" name="Paveikslėlis 276" descr="ㄨ ○ ㄨ &#10;ㄨ ○ 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ㄨ ○ ㄨ &#10;ㄨ ○ ㄨ "/>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68161" cy="864000"/>
                          </a:xfrm>
                          <a:prstGeom prst="rect">
                            <a:avLst/>
                          </a:prstGeom>
                          <a:noFill/>
                          <a:ln>
                            <a:noFill/>
                          </a:ln>
                        </pic:spPr>
                      </pic:pic>
                    </a:graphicData>
                  </a:graphic>
                </wp:inline>
              </w:drawing>
            </w:r>
            <w:r w:rsidR="00BE0BFE" w:rsidRPr="00BE0BFE">
              <w:t xml:space="preserve"> </w:t>
            </w:r>
          </w:p>
        </w:tc>
      </w:tr>
      <w:tr w:rsidR="00952E17" w:rsidRPr="00BE0BFE" w14:paraId="3342D135" w14:textId="77777777" w:rsidTr="00F67CA8">
        <w:tc>
          <w:tcPr>
            <w:tcW w:w="10770" w:type="dxa"/>
            <w:tcMar>
              <w:top w:w="28" w:type="dxa"/>
              <w:left w:w="57" w:type="dxa"/>
              <w:bottom w:w="28" w:type="dxa"/>
              <w:right w:w="57" w:type="dxa"/>
            </w:tcMar>
            <w:hideMark/>
          </w:tcPr>
          <w:p w14:paraId="1DEB0664" w14:textId="77777777" w:rsidR="00952E17" w:rsidRPr="00BE0BFE" w:rsidRDefault="00952E17" w:rsidP="00B20232">
            <w:pPr>
              <w:pStyle w:val="prastasiniatinklio"/>
              <w:spacing w:before="0" w:beforeAutospacing="0" w:after="0" w:afterAutospacing="0"/>
              <w:jc w:val="both"/>
              <w:rPr>
                <w:lang w:val="lt-LT"/>
              </w:rPr>
            </w:pPr>
            <w:r w:rsidRPr="00BE0BFE">
              <w:t xml:space="preserve">Radioaktyvumo tyrinėjimas. 1912 m. sukurta Vilsono kamera – prietaisas elementariųjų dalelių pėdsakams stebėti ir fotografuoti </w:t>
            </w:r>
          </w:p>
          <w:p w14:paraId="5C60F435" w14:textId="77777777" w:rsidR="00952E17" w:rsidRPr="00BE0BFE" w:rsidRDefault="00952E17" w:rsidP="00B20232">
            <w:pPr>
              <w:pStyle w:val="prastasiniatinklio"/>
              <w:spacing w:before="0" w:beforeAutospacing="0" w:after="0" w:afterAutospacing="0"/>
              <w:jc w:val="both"/>
            </w:pPr>
            <w:r w:rsidRPr="00BE0BFE">
              <w:t>1913–1914 m. anglas Ernestas Rezerfordas savo darbais įrodė, kad atomai sudaryti iš teigiamų branduolių, kuriuos supa neigiami elektronai. Rezerfordas atrado protoną. Eksperimento būdu tyrė vandenilio atomų branduolius, kuriuos išmušdavo iš įvairių elementų paveikdamas juos a dalelėmis.</w:t>
            </w:r>
          </w:p>
          <w:p w14:paraId="0E8572D8" w14:textId="77777777" w:rsidR="00952E17" w:rsidRPr="00BE0BFE" w:rsidRDefault="00952E17" w:rsidP="00B20232">
            <w:pPr>
              <w:pStyle w:val="prastasiniatinklio"/>
              <w:spacing w:before="0" w:beforeAutospacing="0" w:after="0" w:afterAutospacing="0"/>
              <w:jc w:val="both"/>
            </w:pPr>
            <w:r w:rsidRPr="00BE0BFE">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p w14:paraId="24462D41" w14:textId="108B9052" w:rsidR="00952E17" w:rsidRPr="00BE0BFE" w:rsidRDefault="00952E17" w:rsidP="00B20232">
            <w:pPr>
              <w:pStyle w:val="prastasiniatinklio"/>
              <w:spacing w:before="0" w:beforeAutospacing="0" w:after="0" w:afterAutospacing="0"/>
              <w:jc w:val="both"/>
            </w:pPr>
            <w:r w:rsidRPr="00BE0BFE">
              <w:rPr>
                <w:noProof/>
                <w:lang w:val="lt-LT" w:eastAsia="lt-LT"/>
              </w:rPr>
              <w:drawing>
                <wp:inline distT="0" distB="0" distL="0" distR="0" wp14:anchorId="739CD9E3" wp14:editId="5E36A3B0">
                  <wp:extent cx="812347" cy="900000"/>
                  <wp:effectExtent l="0" t="0" r="6985" b="0"/>
                  <wp:docPr id="275" name="Paveikslėlis 27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Klase\AppData\Local\Temp\msohtmlclip1\02\clip_image006.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12347" cy="900000"/>
                          </a:xfrm>
                          <a:prstGeom prst="rect">
                            <a:avLst/>
                          </a:prstGeom>
                          <a:noFill/>
                          <a:ln>
                            <a:noFill/>
                          </a:ln>
                        </pic:spPr>
                      </pic:pic>
                    </a:graphicData>
                  </a:graphic>
                </wp:inline>
              </w:drawing>
            </w:r>
            <w:r w:rsidR="00BE0BFE" w:rsidRPr="00BE0BFE">
              <w:t xml:space="preserve"> </w:t>
            </w:r>
          </w:p>
        </w:tc>
      </w:tr>
      <w:tr w:rsidR="00952E17" w:rsidRPr="00BE0BFE" w14:paraId="6F2EC468" w14:textId="77777777" w:rsidTr="00F67CA8">
        <w:tc>
          <w:tcPr>
            <w:tcW w:w="10670" w:type="dxa"/>
            <w:tcMar>
              <w:top w:w="28" w:type="dxa"/>
              <w:left w:w="57" w:type="dxa"/>
              <w:bottom w:w="28" w:type="dxa"/>
              <w:right w:w="57" w:type="dxa"/>
            </w:tcMar>
            <w:hideMark/>
          </w:tcPr>
          <w:p w14:paraId="2560B9BE" w14:textId="77777777" w:rsidR="00952E17" w:rsidRPr="00BE0BFE" w:rsidRDefault="00952E17" w:rsidP="00B20232">
            <w:pPr>
              <w:pStyle w:val="prastasiniatinklio"/>
              <w:spacing w:before="0" w:beforeAutospacing="0" w:after="0" w:afterAutospacing="0"/>
              <w:jc w:val="both"/>
              <w:rPr>
                <w:lang w:val="lt-LT"/>
              </w:rPr>
            </w:pPr>
            <w:r w:rsidRPr="00BE0BFE">
              <w:t xml:space="preserve">1913 m. danų mokslininkas Nilsas Boras apibūdina elektronų išsidėstymą energijos lygmenyse aplink branduolį ir energijos lygmenų energetinius skirtumus. </w:t>
            </w:r>
          </w:p>
          <w:p w14:paraId="0AC27F8D" w14:textId="77777777" w:rsidR="00952E17" w:rsidRPr="00BE0BFE" w:rsidRDefault="00393721">
            <w:pPr>
              <w:pStyle w:val="prastasiniatinklio"/>
              <w:spacing w:before="0" w:beforeAutospacing="0" w:after="0" w:afterAutospacing="0"/>
            </w:pPr>
            <w:hyperlink r:id="rId623" w:history="1">
              <w:r w:rsidR="00952E17" w:rsidRPr="00BE0BFE">
                <w:rPr>
                  <w:rStyle w:val="Hipersaitas"/>
                  <w:rFonts w:eastAsiaTheme="majorEastAsia"/>
                </w:rPr>
                <w:t>https://commons.wikimedia.org/wiki/File:Bohr_atom_model.png</w:t>
              </w:r>
            </w:hyperlink>
          </w:p>
          <w:p w14:paraId="453A7888" w14:textId="5A7FB551" w:rsidR="00952E17" w:rsidRPr="00BE0BFE" w:rsidRDefault="00952E17" w:rsidP="00E924AE">
            <w:pPr>
              <w:pStyle w:val="prastasiniatinklio"/>
              <w:spacing w:before="0" w:beforeAutospacing="0" w:after="0" w:afterAutospacing="0"/>
            </w:pPr>
            <w:r w:rsidRPr="00BE0BFE">
              <w:rPr>
                <w:noProof/>
                <w:lang w:val="lt-LT" w:eastAsia="lt-LT"/>
              </w:rPr>
              <w:drawing>
                <wp:inline distT="0" distB="0" distL="0" distR="0" wp14:anchorId="635FBFD1" wp14:editId="3F7791E7">
                  <wp:extent cx="1686560" cy="1377315"/>
                  <wp:effectExtent l="0" t="0" r="8890" b="0"/>
                  <wp:docPr id="274" name="Paveikslėlis 274"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Klase\AppData\Local\Temp\msohtmlclip1\02\clip_image007.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686560" cy="1377315"/>
                          </a:xfrm>
                          <a:prstGeom prst="rect">
                            <a:avLst/>
                          </a:prstGeom>
                          <a:noFill/>
                          <a:ln>
                            <a:noFill/>
                          </a:ln>
                        </pic:spPr>
                      </pic:pic>
                    </a:graphicData>
                  </a:graphic>
                </wp:inline>
              </w:drawing>
            </w:r>
            <w:r w:rsidR="00BE0BFE" w:rsidRPr="00BE0BFE">
              <w:t xml:space="preserve"> </w:t>
            </w:r>
          </w:p>
        </w:tc>
      </w:tr>
      <w:tr w:rsidR="00952E17" w:rsidRPr="00BE0BFE" w14:paraId="401905FD" w14:textId="77777777" w:rsidTr="00F67CA8">
        <w:tc>
          <w:tcPr>
            <w:tcW w:w="10670" w:type="dxa"/>
            <w:tcMar>
              <w:top w:w="28" w:type="dxa"/>
              <w:left w:w="57" w:type="dxa"/>
              <w:bottom w:w="28" w:type="dxa"/>
              <w:right w:w="57" w:type="dxa"/>
            </w:tcMar>
            <w:hideMark/>
          </w:tcPr>
          <w:p w14:paraId="7031C32A" w14:textId="45B95DE2" w:rsidR="00952E17" w:rsidRPr="00BE0BFE" w:rsidRDefault="00952E17" w:rsidP="00B20232">
            <w:pPr>
              <w:pStyle w:val="prastasiniatinklio"/>
              <w:spacing w:before="0" w:beforeAutospacing="0" w:after="0" w:afterAutospacing="0"/>
              <w:jc w:val="both"/>
              <w:rPr>
                <w:lang w:val="lt-LT"/>
              </w:rPr>
            </w:pPr>
            <w:r w:rsidRPr="00BE0BFE">
              <w:t>1932 m.</w:t>
            </w:r>
            <w:r w:rsidR="00BE0BFE" w:rsidRPr="00BE0BFE">
              <w:t xml:space="preserve"> </w:t>
            </w:r>
            <w:r w:rsidRPr="00BE0BFE">
              <w:t xml:space="preserve">D. Čadvikas atrando neutroną. Bombarduodamas berilio atomus a dalelėmis gavo dalelių srautą, skvarbesnį už g spindulius, neturintį krūvio, tačiau panašios masės kaip protonai. Už šį atradimą Čadvikas gavo Nobelio premiją. </w:t>
            </w:r>
          </w:p>
        </w:tc>
      </w:tr>
      <w:tr w:rsidR="00952E17" w:rsidRPr="00BE0BFE" w14:paraId="0B896AF2" w14:textId="77777777" w:rsidTr="00F67CA8">
        <w:tc>
          <w:tcPr>
            <w:tcW w:w="10670" w:type="dxa"/>
            <w:tcMar>
              <w:top w:w="28" w:type="dxa"/>
              <w:left w:w="57" w:type="dxa"/>
              <w:bottom w:w="28" w:type="dxa"/>
              <w:right w:w="57" w:type="dxa"/>
            </w:tcMar>
            <w:hideMark/>
          </w:tcPr>
          <w:p w14:paraId="1B078BC3" w14:textId="77777777" w:rsidR="00952E17" w:rsidRPr="00BE0BFE" w:rsidRDefault="00952E17" w:rsidP="00B20232">
            <w:pPr>
              <w:pStyle w:val="prastasiniatinklio"/>
              <w:spacing w:before="0" w:beforeAutospacing="0" w:after="0" w:afterAutospacing="0"/>
              <w:jc w:val="both"/>
            </w:pPr>
            <w:r w:rsidRPr="00BE0BFE">
              <w:t>1957 m. tiriant kosminių spindulių sąveiką ir reakcijas, kuriose dalyvauja naujuose greitintuvuose gautos didelių energijų dalelės, buvo atrasta daugiau kaip 30 elementariųjų dalelių</w:t>
            </w:r>
          </w:p>
        </w:tc>
      </w:tr>
      <w:tr w:rsidR="00952E17" w:rsidRPr="00BE0BFE" w14:paraId="58038B04" w14:textId="77777777" w:rsidTr="00F67CA8">
        <w:tc>
          <w:tcPr>
            <w:tcW w:w="10770" w:type="dxa"/>
            <w:tcMar>
              <w:top w:w="28" w:type="dxa"/>
              <w:left w:w="57" w:type="dxa"/>
              <w:bottom w:w="28" w:type="dxa"/>
              <w:right w:w="57" w:type="dxa"/>
            </w:tcMar>
            <w:hideMark/>
          </w:tcPr>
          <w:p w14:paraId="31D874BF" w14:textId="77777777" w:rsidR="00952E17" w:rsidRPr="00BE0BFE" w:rsidRDefault="00952E17" w:rsidP="00B20232">
            <w:pPr>
              <w:pStyle w:val="prastasiniatinklio"/>
              <w:spacing w:before="0" w:beforeAutospacing="0" w:after="0" w:afterAutospacing="0"/>
              <w:jc w:val="both"/>
            </w:pPr>
            <w:r w:rsidRPr="00BE0BFE">
              <w:t>2013 metų Nobelio fizikos premija apdovanoti Fransua Englertas ir Peteris V. Higsas už teorinį atradimą mechanizmo, kuris prisideda prie subatominių dalelių masės kilmės supratimo ir yra patvirtintas pagrindinių dalelių atradimu ATLAS ir CMS CERN Didžiajame hadronų priešpriešinių srautų greitintuve.</w:t>
            </w:r>
          </w:p>
        </w:tc>
      </w:tr>
    </w:tbl>
    <w:p w14:paraId="1AF90B2C" w14:textId="77777777" w:rsidR="00952E17" w:rsidRPr="00BE0BFE" w:rsidRDefault="00952E17" w:rsidP="00952E17">
      <w:pPr>
        <w:pStyle w:val="prastasiniatinklio"/>
        <w:spacing w:beforeAutospacing="0" w:afterAutospacing="0"/>
      </w:pPr>
      <w:r w:rsidRPr="00BE0BFE">
        <w:lastRenderedPageBreak/>
        <w:t>Remtasi „Atomo sandaros ir elementariųjų dalelių tyrimo istorija“ Projektas „Pedagogų kvalifikacijos tobulinimo ir perkvalifikavimo sistemos plėtra (III etapas)“</w:t>
      </w:r>
      <w:r w:rsidRPr="00BE0BFE">
        <w:br/>
        <w:t>(Nr. VP1-2.2-ŠMM -02-V-01-010) Parengė AIDA GRIŠKIENĖ – fizikos mokytoja metodininkė, Vilniaus Žirmūnų gimnazija, Medžiaga parengta pagal stažuotės CERN medžiagą</w:t>
      </w:r>
    </w:p>
    <w:p w14:paraId="5F2E4DFB" w14:textId="1B9F50F4" w:rsidR="00952E17" w:rsidRPr="00BE0BFE" w:rsidRDefault="00952E17" w:rsidP="00952E17">
      <w:pPr>
        <w:pStyle w:val="prastasiniatinklio"/>
        <w:spacing w:before="0" w:beforeAutospacing="0" w:after="0" w:afterAutospacing="0"/>
      </w:pPr>
      <w:r w:rsidRPr="00BE0BFE">
        <w:rPr>
          <w:noProof/>
          <w:lang w:val="lt-LT" w:eastAsia="lt-LT"/>
        </w:rPr>
        <w:drawing>
          <wp:inline distT="0" distB="0" distL="0" distR="0" wp14:anchorId="6B4E938F" wp14:editId="7B9690AF">
            <wp:extent cx="4631861" cy="2376000"/>
            <wp:effectExtent l="0" t="0" r="0" b="5715"/>
            <wp:docPr id="273" name="Paveikslėlis 273" descr="DALTON &#10;THOMSON &#10;BOHÍ &#10;o dabartinis modelis tikrai néra paskuti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LTON &#10;THOMSON &#10;BOHÍ &#10;o dabartinis modelis tikrai néra paskutinis. "/>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631861" cy="2376000"/>
                    </a:xfrm>
                    <a:prstGeom prst="rect">
                      <a:avLst/>
                    </a:prstGeom>
                    <a:noFill/>
                    <a:ln>
                      <a:noFill/>
                    </a:ln>
                  </pic:spPr>
                </pic:pic>
              </a:graphicData>
            </a:graphic>
          </wp:inline>
        </w:drawing>
      </w:r>
    </w:p>
    <w:p w14:paraId="591D9262" w14:textId="3A1ECF35" w:rsidR="00952E17" w:rsidRPr="00BE0BFE" w:rsidRDefault="0025319E" w:rsidP="00952E17">
      <w:pPr>
        <w:pStyle w:val="prastasiniatinklio"/>
        <w:spacing w:beforeAutospacing="0" w:afterAutospacing="0"/>
        <w:rPr>
          <w:lang w:val="lt-LT"/>
        </w:rPr>
      </w:pPr>
      <w:r>
        <w:t>A2.1</w:t>
      </w:r>
      <w:r w:rsidR="00952E17" w:rsidRPr="00BE0BFE">
        <w:t xml:space="preserve"> Išnagrinėkite žinių apie atomo sandarą raidą ir užpildykite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36"/>
        <w:gridCol w:w="1328"/>
        <w:gridCol w:w="864"/>
      </w:tblGrid>
      <w:tr w:rsidR="00952E17" w:rsidRPr="00BE0BFE" w14:paraId="63F57507" w14:textId="77777777" w:rsidTr="0025319E">
        <w:tc>
          <w:tcPr>
            <w:tcW w:w="1636" w:type="dxa"/>
            <w:tcMar>
              <w:top w:w="28" w:type="dxa"/>
              <w:left w:w="57" w:type="dxa"/>
              <w:bottom w:w="28" w:type="dxa"/>
              <w:right w:w="57" w:type="dxa"/>
            </w:tcMar>
            <w:hideMark/>
          </w:tcPr>
          <w:p w14:paraId="5E85996F" w14:textId="77777777" w:rsidR="00952E17" w:rsidRPr="00BE0BFE" w:rsidRDefault="00952E17">
            <w:pPr>
              <w:pStyle w:val="prastasiniatinklio"/>
              <w:spacing w:before="0" w:beforeAutospacing="0" w:after="0" w:afterAutospacing="0"/>
              <w:jc w:val="center"/>
            </w:pPr>
            <w:r w:rsidRPr="00BE0BFE">
              <w:t>Mokslininkas</w:t>
            </w:r>
          </w:p>
        </w:tc>
        <w:tc>
          <w:tcPr>
            <w:tcW w:w="1328" w:type="dxa"/>
            <w:tcMar>
              <w:top w:w="28" w:type="dxa"/>
              <w:left w:w="57" w:type="dxa"/>
              <w:bottom w:w="28" w:type="dxa"/>
              <w:right w:w="57" w:type="dxa"/>
            </w:tcMar>
            <w:hideMark/>
          </w:tcPr>
          <w:p w14:paraId="465C1D60" w14:textId="77777777" w:rsidR="00952E17" w:rsidRPr="00BE0BFE" w:rsidRDefault="00952E17">
            <w:pPr>
              <w:pStyle w:val="prastasiniatinklio"/>
              <w:spacing w:before="0" w:beforeAutospacing="0" w:after="0" w:afterAutospacing="0"/>
              <w:jc w:val="center"/>
            </w:pPr>
            <w:r w:rsidRPr="00BE0BFE">
              <w:t>Atradimas</w:t>
            </w:r>
          </w:p>
        </w:tc>
        <w:tc>
          <w:tcPr>
            <w:tcW w:w="864" w:type="dxa"/>
            <w:tcMar>
              <w:top w:w="28" w:type="dxa"/>
              <w:left w:w="57" w:type="dxa"/>
              <w:bottom w:w="28" w:type="dxa"/>
              <w:right w:w="57" w:type="dxa"/>
            </w:tcMar>
            <w:hideMark/>
          </w:tcPr>
          <w:p w14:paraId="56DFD4D9" w14:textId="77777777" w:rsidR="00952E17" w:rsidRPr="00BE0BFE" w:rsidRDefault="00952E17">
            <w:pPr>
              <w:pStyle w:val="prastasiniatinklio"/>
              <w:spacing w:before="0" w:beforeAutospacing="0" w:after="0" w:afterAutospacing="0"/>
              <w:jc w:val="center"/>
            </w:pPr>
            <w:r w:rsidRPr="00BE0BFE">
              <w:t>Metai</w:t>
            </w:r>
          </w:p>
        </w:tc>
      </w:tr>
      <w:tr w:rsidR="00952E17" w:rsidRPr="00BE0BFE" w14:paraId="19CB2E9A" w14:textId="77777777" w:rsidTr="0025319E">
        <w:tc>
          <w:tcPr>
            <w:tcW w:w="1607" w:type="dxa"/>
            <w:tcMar>
              <w:top w:w="28" w:type="dxa"/>
              <w:left w:w="57" w:type="dxa"/>
              <w:bottom w:w="28" w:type="dxa"/>
              <w:right w:w="57" w:type="dxa"/>
            </w:tcMar>
            <w:hideMark/>
          </w:tcPr>
          <w:p w14:paraId="5A977278" w14:textId="77777777" w:rsidR="00952E17" w:rsidRPr="00BE0BFE" w:rsidRDefault="00952E17">
            <w:pPr>
              <w:pStyle w:val="prastasiniatinklio"/>
              <w:spacing w:before="0" w:beforeAutospacing="0" w:after="0" w:afterAutospacing="0"/>
            </w:pPr>
            <w:r w:rsidRPr="00BE0BFE">
              <w:t xml:space="preserve"> </w:t>
            </w:r>
          </w:p>
        </w:tc>
        <w:tc>
          <w:tcPr>
            <w:tcW w:w="1300" w:type="dxa"/>
            <w:tcMar>
              <w:top w:w="28" w:type="dxa"/>
              <w:left w:w="57" w:type="dxa"/>
              <w:bottom w:w="28" w:type="dxa"/>
              <w:right w:w="57" w:type="dxa"/>
            </w:tcMar>
            <w:hideMark/>
          </w:tcPr>
          <w:p w14:paraId="7F0F5921" w14:textId="77777777" w:rsidR="00952E17" w:rsidRPr="00BE0BFE" w:rsidRDefault="00952E17">
            <w:pPr>
              <w:pStyle w:val="prastasiniatinklio"/>
              <w:spacing w:before="0" w:beforeAutospacing="0" w:after="0" w:afterAutospacing="0"/>
            </w:pPr>
            <w:r w:rsidRPr="00BE0BFE">
              <w:t xml:space="preserve"> </w:t>
            </w:r>
          </w:p>
        </w:tc>
        <w:tc>
          <w:tcPr>
            <w:tcW w:w="720" w:type="dxa"/>
            <w:tcMar>
              <w:top w:w="28" w:type="dxa"/>
              <w:left w:w="57" w:type="dxa"/>
              <w:bottom w:w="28" w:type="dxa"/>
              <w:right w:w="57" w:type="dxa"/>
            </w:tcMar>
            <w:hideMark/>
          </w:tcPr>
          <w:p w14:paraId="0ADB4AA4"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4FF3B66F" w14:textId="77777777" w:rsidTr="0025319E">
        <w:tc>
          <w:tcPr>
            <w:tcW w:w="1607" w:type="dxa"/>
            <w:tcMar>
              <w:top w:w="28" w:type="dxa"/>
              <w:left w:w="57" w:type="dxa"/>
              <w:bottom w:w="28" w:type="dxa"/>
              <w:right w:w="57" w:type="dxa"/>
            </w:tcMar>
            <w:hideMark/>
          </w:tcPr>
          <w:p w14:paraId="22C78631" w14:textId="77777777" w:rsidR="00952E17" w:rsidRPr="00BE0BFE" w:rsidRDefault="00952E17">
            <w:pPr>
              <w:pStyle w:val="prastasiniatinklio"/>
              <w:spacing w:before="0" w:beforeAutospacing="0" w:after="0" w:afterAutospacing="0"/>
            </w:pPr>
            <w:r w:rsidRPr="00BE0BFE">
              <w:t xml:space="preserve"> </w:t>
            </w:r>
          </w:p>
        </w:tc>
        <w:tc>
          <w:tcPr>
            <w:tcW w:w="1300" w:type="dxa"/>
            <w:tcMar>
              <w:top w:w="28" w:type="dxa"/>
              <w:left w:w="57" w:type="dxa"/>
              <w:bottom w:w="28" w:type="dxa"/>
              <w:right w:w="57" w:type="dxa"/>
            </w:tcMar>
            <w:hideMark/>
          </w:tcPr>
          <w:p w14:paraId="5B73BAC6" w14:textId="77777777" w:rsidR="00952E17" w:rsidRPr="00BE0BFE" w:rsidRDefault="00952E17">
            <w:pPr>
              <w:pStyle w:val="prastasiniatinklio"/>
              <w:spacing w:before="0" w:beforeAutospacing="0" w:after="0" w:afterAutospacing="0"/>
            </w:pPr>
            <w:r w:rsidRPr="00BE0BFE">
              <w:t xml:space="preserve"> </w:t>
            </w:r>
          </w:p>
        </w:tc>
        <w:tc>
          <w:tcPr>
            <w:tcW w:w="720" w:type="dxa"/>
            <w:tcMar>
              <w:top w:w="28" w:type="dxa"/>
              <w:left w:w="57" w:type="dxa"/>
              <w:bottom w:w="28" w:type="dxa"/>
              <w:right w:w="57" w:type="dxa"/>
            </w:tcMar>
            <w:hideMark/>
          </w:tcPr>
          <w:p w14:paraId="01D127E2"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529CCFB3" w14:textId="77777777" w:rsidTr="0025319E">
        <w:tc>
          <w:tcPr>
            <w:tcW w:w="1607" w:type="dxa"/>
            <w:tcMar>
              <w:top w:w="28" w:type="dxa"/>
              <w:left w:w="57" w:type="dxa"/>
              <w:bottom w:w="28" w:type="dxa"/>
              <w:right w:w="57" w:type="dxa"/>
            </w:tcMar>
            <w:hideMark/>
          </w:tcPr>
          <w:p w14:paraId="53AA960B" w14:textId="77777777" w:rsidR="00952E17" w:rsidRPr="00BE0BFE" w:rsidRDefault="00952E17">
            <w:pPr>
              <w:pStyle w:val="prastasiniatinklio"/>
              <w:spacing w:before="0" w:beforeAutospacing="0" w:after="0" w:afterAutospacing="0"/>
            </w:pPr>
            <w:r w:rsidRPr="00BE0BFE">
              <w:t xml:space="preserve"> </w:t>
            </w:r>
          </w:p>
        </w:tc>
        <w:tc>
          <w:tcPr>
            <w:tcW w:w="1300" w:type="dxa"/>
            <w:tcMar>
              <w:top w:w="28" w:type="dxa"/>
              <w:left w:w="57" w:type="dxa"/>
              <w:bottom w:w="28" w:type="dxa"/>
              <w:right w:w="57" w:type="dxa"/>
            </w:tcMar>
            <w:hideMark/>
          </w:tcPr>
          <w:p w14:paraId="524B0D0B" w14:textId="77777777" w:rsidR="00952E17" w:rsidRPr="00BE0BFE" w:rsidRDefault="00952E17">
            <w:pPr>
              <w:pStyle w:val="prastasiniatinklio"/>
              <w:spacing w:before="0" w:beforeAutospacing="0" w:after="0" w:afterAutospacing="0"/>
            </w:pPr>
            <w:r w:rsidRPr="00BE0BFE">
              <w:t xml:space="preserve"> </w:t>
            </w:r>
          </w:p>
        </w:tc>
        <w:tc>
          <w:tcPr>
            <w:tcW w:w="720" w:type="dxa"/>
            <w:tcMar>
              <w:top w:w="28" w:type="dxa"/>
              <w:left w:w="57" w:type="dxa"/>
              <w:bottom w:w="28" w:type="dxa"/>
              <w:right w:w="57" w:type="dxa"/>
            </w:tcMar>
            <w:hideMark/>
          </w:tcPr>
          <w:p w14:paraId="2440522A" w14:textId="77777777" w:rsidR="00952E17" w:rsidRPr="00BE0BFE" w:rsidRDefault="00952E17">
            <w:pPr>
              <w:pStyle w:val="prastasiniatinklio"/>
              <w:spacing w:before="0" w:beforeAutospacing="0" w:after="0" w:afterAutospacing="0"/>
            </w:pPr>
            <w:r w:rsidRPr="00BE0BFE">
              <w:t xml:space="preserve"> </w:t>
            </w:r>
          </w:p>
        </w:tc>
      </w:tr>
    </w:tbl>
    <w:p w14:paraId="72F96C50" w14:textId="3C970073" w:rsidR="00952E17" w:rsidRPr="00BE0BFE" w:rsidRDefault="0025319E" w:rsidP="00CC3852">
      <w:pPr>
        <w:pStyle w:val="prastasiniatinklio"/>
        <w:spacing w:beforeAutospacing="0" w:afterAutospacing="0"/>
        <w:jc w:val="both"/>
        <w:rPr>
          <w:lang w:val="lt-LT"/>
        </w:rPr>
      </w:pPr>
      <w:r>
        <w:t>A2.2</w:t>
      </w:r>
      <w:r w:rsidR="00952E17" w:rsidRPr="00BE0BFE">
        <w:t xml:space="preserve"> Išnagrinėkite žinių apie atomo sandarą raidą ir užpildykite lentelę, susiedami mokslininkus su jų vykdoma veikla nagrinėjant atomo sandarą, apibūdinkite mokslo atradimus: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796"/>
        <w:gridCol w:w="1933"/>
        <w:gridCol w:w="1516"/>
      </w:tblGrid>
      <w:tr w:rsidR="00952E17" w:rsidRPr="00BE0BFE" w14:paraId="5EB79ADC" w14:textId="77777777" w:rsidTr="0025319E">
        <w:tc>
          <w:tcPr>
            <w:tcW w:w="7180" w:type="dxa"/>
            <w:tcMar>
              <w:top w:w="28" w:type="dxa"/>
              <w:left w:w="57" w:type="dxa"/>
              <w:bottom w:w="28" w:type="dxa"/>
              <w:right w:w="57" w:type="dxa"/>
            </w:tcMar>
            <w:vAlign w:val="center"/>
            <w:hideMark/>
          </w:tcPr>
          <w:p w14:paraId="65BD2A21" w14:textId="77777777" w:rsidR="00952E17" w:rsidRPr="00BE0BFE" w:rsidRDefault="00952E17" w:rsidP="00CC3852">
            <w:pPr>
              <w:pStyle w:val="prastasiniatinklio"/>
              <w:spacing w:before="0" w:beforeAutospacing="0" w:after="0" w:afterAutospacing="0"/>
              <w:jc w:val="center"/>
            </w:pPr>
            <w:r w:rsidRPr="00BE0BFE">
              <w:t>Veikla</w:t>
            </w:r>
          </w:p>
        </w:tc>
        <w:tc>
          <w:tcPr>
            <w:tcW w:w="1973" w:type="dxa"/>
            <w:tcMar>
              <w:top w:w="28" w:type="dxa"/>
              <w:left w:w="57" w:type="dxa"/>
              <w:bottom w:w="28" w:type="dxa"/>
              <w:right w:w="57" w:type="dxa"/>
            </w:tcMar>
            <w:vAlign w:val="center"/>
            <w:hideMark/>
          </w:tcPr>
          <w:p w14:paraId="25061193" w14:textId="77777777" w:rsidR="00952E17" w:rsidRPr="00BE0BFE" w:rsidRDefault="00952E17" w:rsidP="00CC3852">
            <w:pPr>
              <w:pStyle w:val="prastasiniatinklio"/>
              <w:spacing w:before="0" w:beforeAutospacing="0" w:after="0" w:afterAutospacing="0"/>
              <w:jc w:val="center"/>
            </w:pPr>
            <w:r w:rsidRPr="00BE0BFE">
              <w:t>Mokslininkas</w:t>
            </w:r>
          </w:p>
        </w:tc>
        <w:tc>
          <w:tcPr>
            <w:tcW w:w="1555" w:type="dxa"/>
            <w:tcMar>
              <w:top w:w="28" w:type="dxa"/>
              <w:left w:w="57" w:type="dxa"/>
              <w:bottom w:w="28" w:type="dxa"/>
              <w:right w:w="57" w:type="dxa"/>
            </w:tcMar>
            <w:vAlign w:val="center"/>
            <w:hideMark/>
          </w:tcPr>
          <w:p w14:paraId="74DD0938" w14:textId="77777777" w:rsidR="00952E17" w:rsidRPr="00BE0BFE" w:rsidRDefault="00952E17" w:rsidP="00CC3852">
            <w:pPr>
              <w:pStyle w:val="prastasiniatinklio"/>
              <w:spacing w:before="0" w:beforeAutospacing="0" w:after="0" w:afterAutospacing="0"/>
              <w:jc w:val="center"/>
            </w:pPr>
            <w:r w:rsidRPr="00BE0BFE">
              <w:t>Mokslo atradimai</w:t>
            </w:r>
          </w:p>
        </w:tc>
      </w:tr>
      <w:tr w:rsidR="00952E17" w:rsidRPr="00BE0BFE" w14:paraId="612479DF" w14:textId="77777777" w:rsidTr="0025319E">
        <w:tc>
          <w:tcPr>
            <w:tcW w:w="7180" w:type="dxa"/>
            <w:tcMar>
              <w:top w:w="28" w:type="dxa"/>
              <w:left w:w="57" w:type="dxa"/>
              <w:bottom w:w="28" w:type="dxa"/>
              <w:right w:w="57" w:type="dxa"/>
            </w:tcMar>
            <w:hideMark/>
          </w:tcPr>
          <w:p w14:paraId="44BCCAF4" w14:textId="77777777" w:rsidR="00952E17" w:rsidRPr="00BE0BFE" w:rsidRDefault="00952E17">
            <w:pPr>
              <w:pStyle w:val="prastasiniatinklio"/>
              <w:spacing w:before="0" w:beforeAutospacing="0" w:after="0" w:afterAutospacing="0"/>
            </w:pPr>
            <w:r w:rsidRPr="00BE0BFE">
              <w:t>Rėmėsi įdėjomis, filosofijomis.</w:t>
            </w:r>
          </w:p>
        </w:tc>
        <w:tc>
          <w:tcPr>
            <w:tcW w:w="1973" w:type="dxa"/>
            <w:tcMar>
              <w:top w:w="28" w:type="dxa"/>
              <w:left w:w="57" w:type="dxa"/>
              <w:bottom w:w="28" w:type="dxa"/>
              <w:right w:w="57" w:type="dxa"/>
            </w:tcMar>
            <w:hideMark/>
          </w:tcPr>
          <w:p w14:paraId="19C2D519" w14:textId="77777777" w:rsidR="00952E17" w:rsidRPr="00BE0BFE" w:rsidRDefault="00952E17">
            <w:pPr>
              <w:pStyle w:val="prastasiniatinklio"/>
              <w:spacing w:before="0" w:beforeAutospacing="0" w:after="0" w:afterAutospacing="0"/>
            </w:pPr>
            <w:r w:rsidRPr="00BE0BFE">
              <w:t xml:space="preserve"> </w:t>
            </w:r>
          </w:p>
        </w:tc>
        <w:tc>
          <w:tcPr>
            <w:tcW w:w="1515" w:type="dxa"/>
            <w:tcMar>
              <w:top w:w="28" w:type="dxa"/>
              <w:left w:w="57" w:type="dxa"/>
              <w:bottom w:w="28" w:type="dxa"/>
              <w:right w:w="57" w:type="dxa"/>
            </w:tcMar>
            <w:hideMark/>
          </w:tcPr>
          <w:p w14:paraId="6275ED7B"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00364206" w14:textId="77777777" w:rsidTr="0025319E">
        <w:tc>
          <w:tcPr>
            <w:tcW w:w="7207" w:type="dxa"/>
            <w:tcMar>
              <w:top w:w="28" w:type="dxa"/>
              <w:left w:w="57" w:type="dxa"/>
              <w:bottom w:w="28" w:type="dxa"/>
              <w:right w:w="57" w:type="dxa"/>
            </w:tcMar>
            <w:hideMark/>
          </w:tcPr>
          <w:p w14:paraId="4F645952" w14:textId="77777777" w:rsidR="00952E17" w:rsidRPr="00BE0BFE" w:rsidRDefault="00952E17">
            <w:pPr>
              <w:pStyle w:val="prastasiniatinklio"/>
              <w:spacing w:before="0" w:beforeAutospacing="0" w:after="0" w:afterAutospacing="0"/>
            </w:pPr>
            <w:r w:rsidRPr="00BE0BFE">
              <w:t>Atliko eksperimentus, stebėjo cheminius reiškinius, darė prielaidas apie atomo sandarą.</w:t>
            </w:r>
          </w:p>
        </w:tc>
        <w:tc>
          <w:tcPr>
            <w:tcW w:w="1973" w:type="dxa"/>
            <w:tcMar>
              <w:top w:w="28" w:type="dxa"/>
              <w:left w:w="57" w:type="dxa"/>
              <w:bottom w:w="28" w:type="dxa"/>
              <w:right w:w="57" w:type="dxa"/>
            </w:tcMar>
            <w:hideMark/>
          </w:tcPr>
          <w:p w14:paraId="57C37B8D" w14:textId="77777777" w:rsidR="00952E17" w:rsidRPr="00BE0BFE" w:rsidRDefault="00952E17">
            <w:pPr>
              <w:pStyle w:val="prastasiniatinklio"/>
              <w:spacing w:before="0" w:beforeAutospacing="0" w:after="0" w:afterAutospacing="0"/>
            </w:pPr>
            <w:r w:rsidRPr="00BE0BFE">
              <w:t xml:space="preserve"> </w:t>
            </w:r>
          </w:p>
        </w:tc>
        <w:tc>
          <w:tcPr>
            <w:tcW w:w="1486" w:type="dxa"/>
            <w:tcMar>
              <w:top w:w="28" w:type="dxa"/>
              <w:left w:w="57" w:type="dxa"/>
              <w:bottom w:w="28" w:type="dxa"/>
              <w:right w:w="57" w:type="dxa"/>
            </w:tcMar>
            <w:hideMark/>
          </w:tcPr>
          <w:p w14:paraId="0167A51F"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3EF96EE" w14:textId="77777777" w:rsidTr="0025319E">
        <w:tc>
          <w:tcPr>
            <w:tcW w:w="7180" w:type="dxa"/>
            <w:tcMar>
              <w:top w:w="28" w:type="dxa"/>
              <w:left w:w="57" w:type="dxa"/>
              <w:bottom w:w="28" w:type="dxa"/>
              <w:right w:w="57" w:type="dxa"/>
            </w:tcMar>
            <w:hideMark/>
          </w:tcPr>
          <w:p w14:paraId="3C8F96A7" w14:textId="77777777" w:rsidR="00952E17" w:rsidRPr="00BE0BFE" w:rsidRDefault="00952E17">
            <w:pPr>
              <w:pStyle w:val="prastasiniatinklio"/>
              <w:spacing w:before="0" w:beforeAutospacing="0" w:after="0" w:afterAutospacing="0"/>
            </w:pPr>
            <w:r w:rsidRPr="00BE0BFE">
              <w:t>Fizikiniais tyrimo būdais nustatė atomo sandarą.</w:t>
            </w:r>
          </w:p>
        </w:tc>
        <w:tc>
          <w:tcPr>
            <w:tcW w:w="1973" w:type="dxa"/>
            <w:tcMar>
              <w:top w:w="28" w:type="dxa"/>
              <w:left w:w="57" w:type="dxa"/>
              <w:bottom w:w="28" w:type="dxa"/>
              <w:right w:w="57" w:type="dxa"/>
            </w:tcMar>
            <w:hideMark/>
          </w:tcPr>
          <w:p w14:paraId="6B936C07" w14:textId="77777777" w:rsidR="00952E17" w:rsidRPr="00BE0BFE" w:rsidRDefault="00952E17">
            <w:pPr>
              <w:pStyle w:val="prastasiniatinklio"/>
              <w:spacing w:before="0" w:beforeAutospacing="0" w:after="0" w:afterAutospacing="0"/>
            </w:pPr>
            <w:r w:rsidRPr="00BE0BFE">
              <w:t xml:space="preserve"> </w:t>
            </w:r>
          </w:p>
        </w:tc>
        <w:tc>
          <w:tcPr>
            <w:tcW w:w="1515" w:type="dxa"/>
            <w:tcMar>
              <w:top w:w="28" w:type="dxa"/>
              <w:left w:w="57" w:type="dxa"/>
              <w:bottom w:w="28" w:type="dxa"/>
              <w:right w:w="57" w:type="dxa"/>
            </w:tcMar>
            <w:hideMark/>
          </w:tcPr>
          <w:p w14:paraId="11A43771" w14:textId="77777777" w:rsidR="00952E17" w:rsidRPr="00BE0BFE" w:rsidRDefault="00952E17">
            <w:pPr>
              <w:pStyle w:val="prastasiniatinklio"/>
              <w:spacing w:before="0" w:beforeAutospacing="0" w:after="0" w:afterAutospacing="0"/>
            </w:pPr>
            <w:r w:rsidRPr="00BE0BFE">
              <w:t xml:space="preserve"> </w:t>
            </w:r>
          </w:p>
        </w:tc>
      </w:tr>
    </w:tbl>
    <w:p w14:paraId="76C8807D" w14:textId="77777777" w:rsidR="00952E17" w:rsidRPr="00BE0BFE" w:rsidRDefault="00952E17" w:rsidP="00952E17">
      <w:pPr>
        <w:pStyle w:val="prastasiniatinklio"/>
        <w:spacing w:beforeAutospacing="0" w:afterAutospacing="0"/>
        <w:rPr>
          <w:lang w:val="lt-LT"/>
        </w:rPr>
      </w:pPr>
      <w:r w:rsidRPr="00BE0BFE">
        <w:t>2.3. Išnagrinėkite žinių apie atomo sandarą raidą ir užpildykite lentelę, susiedami mokslininkus su jų vykdoma veikla nagrinėjant atomo sandarą, apibūdinkite mokslo atradimus ir taikytus metodus (fizika, matematika).</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97"/>
        <w:gridCol w:w="1707"/>
        <w:gridCol w:w="3091"/>
        <w:gridCol w:w="1750"/>
      </w:tblGrid>
      <w:tr w:rsidR="00952E17" w:rsidRPr="00BE0BFE" w14:paraId="1D3E78D2" w14:textId="77777777" w:rsidTr="0025319E">
        <w:tc>
          <w:tcPr>
            <w:tcW w:w="4022" w:type="dxa"/>
            <w:tcMar>
              <w:top w:w="28" w:type="dxa"/>
              <w:left w:w="57" w:type="dxa"/>
              <w:bottom w:w="28" w:type="dxa"/>
              <w:right w:w="57" w:type="dxa"/>
            </w:tcMar>
            <w:vAlign w:val="center"/>
            <w:hideMark/>
          </w:tcPr>
          <w:p w14:paraId="04F63579" w14:textId="77777777" w:rsidR="00952E17" w:rsidRPr="00BE0BFE" w:rsidRDefault="00952E17" w:rsidP="00CC3852">
            <w:pPr>
              <w:pStyle w:val="prastasiniatinklio"/>
              <w:spacing w:before="0" w:beforeAutospacing="0" w:after="0" w:afterAutospacing="0"/>
              <w:jc w:val="center"/>
            </w:pPr>
            <w:r w:rsidRPr="00BE0BFE">
              <w:t>Veikla</w:t>
            </w:r>
          </w:p>
        </w:tc>
        <w:tc>
          <w:tcPr>
            <w:tcW w:w="1750" w:type="dxa"/>
            <w:tcMar>
              <w:top w:w="28" w:type="dxa"/>
              <w:left w:w="57" w:type="dxa"/>
              <w:bottom w:w="28" w:type="dxa"/>
              <w:right w:w="57" w:type="dxa"/>
            </w:tcMar>
            <w:vAlign w:val="center"/>
            <w:hideMark/>
          </w:tcPr>
          <w:p w14:paraId="746E1262" w14:textId="77777777" w:rsidR="00952E17" w:rsidRPr="00BE0BFE" w:rsidRDefault="00952E17" w:rsidP="00CC3852">
            <w:pPr>
              <w:pStyle w:val="prastasiniatinklio"/>
              <w:spacing w:before="0" w:beforeAutospacing="0" w:after="0" w:afterAutospacing="0"/>
              <w:jc w:val="center"/>
            </w:pPr>
            <w:r w:rsidRPr="00BE0BFE">
              <w:t>Mokslininkas</w:t>
            </w:r>
          </w:p>
        </w:tc>
        <w:tc>
          <w:tcPr>
            <w:tcW w:w="3384" w:type="dxa"/>
            <w:tcMar>
              <w:top w:w="28" w:type="dxa"/>
              <w:left w:w="57" w:type="dxa"/>
              <w:bottom w:w="28" w:type="dxa"/>
              <w:right w:w="57" w:type="dxa"/>
            </w:tcMar>
            <w:vAlign w:val="center"/>
            <w:hideMark/>
          </w:tcPr>
          <w:p w14:paraId="3DC438FB" w14:textId="77777777" w:rsidR="00952E17" w:rsidRPr="00BE0BFE" w:rsidRDefault="00952E17" w:rsidP="00CC3852">
            <w:pPr>
              <w:pStyle w:val="prastasiniatinklio"/>
              <w:spacing w:before="0" w:beforeAutospacing="0" w:after="0" w:afterAutospacing="0"/>
              <w:jc w:val="center"/>
            </w:pPr>
            <w:r w:rsidRPr="00BE0BFE">
              <w:t>Mokslo atradimai ir juos padėję atlikti mokslo it technikos pasiekimai</w:t>
            </w:r>
          </w:p>
        </w:tc>
        <w:tc>
          <w:tcPr>
            <w:tcW w:w="1852" w:type="dxa"/>
            <w:tcMar>
              <w:top w:w="28" w:type="dxa"/>
              <w:left w:w="57" w:type="dxa"/>
              <w:bottom w:w="28" w:type="dxa"/>
              <w:right w:w="57" w:type="dxa"/>
            </w:tcMar>
            <w:vAlign w:val="center"/>
            <w:hideMark/>
          </w:tcPr>
          <w:p w14:paraId="2BCAC6EF" w14:textId="77777777" w:rsidR="00952E17" w:rsidRPr="00BE0BFE" w:rsidRDefault="00952E17" w:rsidP="00CC3852">
            <w:pPr>
              <w:pStyle w:val="prastasiniatinklio"/>
              <w:spacing w:before="0" w:beforeAutospacing="0" w:after="0" w:afterAutospacing="0"/>
              <w:jc w:val="center"/>
            </w:pPr>
            <w:r w:rsidRPr="00BE0BFE">
              <w:t>Panaudoti tyrimo metodai</w:t>
            </w:r>
          </w:p>
        </w:tc>
      </w:tr>
      <w:tr w:rsidR="00952E17" w:rsidRPr="00BE0BFE" w14:paraId="25EC4B4D" w14:textId="77777777" w:rsidTr="0025319E">
        <w:tc>
          <w:tcPr>
            <w:tcW w:w="4022" w:type="dxa"/>
            <w:tcMar>
              <w:top w:w="28" w:type="dxa"/>
              <w:left w:w="57" w:type="dxa"/>
              <w:bottom w:w="28" w:type="dxa"/>
              <w:right w:w="57" w:type="dxa"/>
            </w:tcMar>
            <w:hideMark/>
          </w:tcPr>
          <w:p w14:paraId="00ADDA66" w14:textId="77777777" w:rsidR="00952E17" w:rsidRPr="00BE0BFE" w:rsidRDefault="00952E17">
            <w:pPr>
              <w:pStyle w:val="prastasiniatinklio"/>
              <w:spacing w:before="0" w:beforeAutospacing="0" w:after="0" w:afterAutospacing="0"/>
            </w:pPr>
            <w:r w:rsidRPr="00BE0BFE">
              <w:t>Rėmėsi įdėjomis, filosofijomis.</w:t>
            </w:r>
          </w:p>
        </w:tc>
        <w:tc>
          <w:tcPr>
            <w:tcW w:w="1748" w:type="dxa"/>
            <w:tcMar>
              <w:top w:w="28" w:type="dxa"/>
              <w:left w:w="57" w:type="dxa"/>
              <w:bottom w:w="28" w:type="dxa"/>
              <w:right w:w="57" w:type="dxa"/>
            </w:tcMar>
            <w:hideMark/>
          </w:tcPr>
          <w:p w14:paraId="28A020D2" w14:textId="77777777" w:rsidR="00952E17" w:rsidRPr="00BE0BFE" w:rsidRDefault="00952E17">
            <w:pPr>
              <w:pStyle w:val="prastasiniatinklio"/>
              <w:spacing w:before="0" w:beforeAutospacing="0" w:after="0" w:afterAutospacing="0"/>
            </w:pPr>
            <w:r w:rsidRPr="00BE0BFE">
              <w:t xml:space="preserve"> </w:t>
            </w:r>
          </w:p>
        </w:tc>
        <w:tc>
          <w:tcPr>
            <w:tcW w:w="3355" w:type="dxa"/>
            <w:tcMar>
              <w:top w:w="28" w:type="dxa"/>
              <w:left w:w="57" w:type="dxa"/>
              <w:bottom w:w="28" w:type="dxa"/>
              <w:right w:w="57" w:type="dxa"/>
            </w:tcMar>
            <w:hideMark/>
          </w:tcPr>
          <w:p w14:paraId="2217E0BF" w14:textId="77777777" w:rsidR="00952E17" w:rsidRPr="00BE0BFE" w:rsidRDefault="00952E17">
            <w:pPr>
              <w:pStyle w:val="prastasiniatinklio"/>
              <w:spacing w:before="0" w:beforeAutospacing="0" w:after="0" w:afterAutospacing="0"/>
            </w:pPr>
            <w:r w:rsidRPr="00BE0BFE">
              <w:t xml:space="preserve"> </w:t>
            </w:r>
          </w:p>
        </w:tc>
        <w:tc>
          <w:tcPr>
            <w:tcW w:w="1541" w:type="dxa"/>
            <w:tcMar>
              <w:top w:w="28" w:type="dxa"/>
              <w:left w:w="57" w:type="dxa"/>
              <w:bottom w:w="28" w:type="dxa"/>
              <w:right w:w="57" w:type="dxa"/>
            </w:tcMar>
            <w:hideMark/>
          </w:tcPr>
          <w:p w14:paraId="0915D72B"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4F45597F" w14:textId="77777777" w:rsidTr="0025319E">
        <w:tc>
          <w:tcPr>
            <w:tcW w:w="4022" w:type="dxa"/>
            <w:tcMar>
              <w:top w:w="28" w:type="dxa"/>
              <w:left w:w="57" w:type="dxa"/>
              <w:bottom w:w="28" w:type="dxa"/>
              <w:right w:w="57" w:type="dxa"/>
            </w:tcMar>
            <w:hideMark/>
          </w:tcPr>
          <w:p w14:paraId="75118D6B" w14:textId="77777777" w:rsidR="00952E17" w:rsidRPr="00BE0BFE" w:rsidRDefault="00952E17">
            <w:pPr>
              <w:pStyle w:val="prastasiniatinklio"/>
              <w:spacing w:before="0" w:beforeAutospacing="0" w:after="0" w:afterAutospacing="0"/>
            </w:pPr>
            <w:r w:rsidRPr="00BE0BFE">
              <w:t>Atliko eksperimentus, stebėjo cheminius reiškinius, darė prielaidas apie atomo sandarą.</w:t>
            </w:r>
          </w:p>
        </w:tc>
        <w:tc>
          <w:tcPr>
            <w:tcW w:w="1748" w:type="dxa"/>
            <w:tcMar>
              <w:top w:w="28" w:type="dxa"/>
              <w:left w:w="57" w:type="dxa"/>
              <w:bottom w:w="28" w:type="dxa"/>
              <w:right w:w="57" w:type="dxa"/>
            </w:tcMar>
            <w:hideMark/>
          </w:tcPr>
          <w:p w14:paraId="3D6B2C28" w14:textId="77777777" w:rsidR="00952E17" w:rsidRPr="00BE0BFE" w:rsidRDefault="00952E17">
            <w:pPr>
              <w:pStyle w:val="prastasiniatinklio"/>
              <w:spacing w:before="0" w:beforeAutospacing="0" w:after="0" w:afterAutospacing="0"/>
            </w:pPr>
            <w:r w:rsidRPr="00BE0BFE">
              <w:t xml:space="preserve"> </w:t>
            </w:r>
          </w:p>
        </w:tc>
        <w:tc>
          <w:tcPr>
            <w:tcW w:w="3355" w:type="dxa"/>
            <w:tcMar>
              <w:top w:w="28" w:type="dxa"/>
              <w:left w:w="57" w:type="dxa"/>
              <w:bottom w:w="28" w:type="dxa"/>
              <w:right w:w="57" w:type="dxa"/>
            </w:tcMar>
            <w:hideMark/>
          </w:tcPr>
          <w:p w14:paraId="5389DA83" w14:textId="77777777" w:rsidR="00952E17" w:rsidRPr="00BE0BFE" w:rsidRDefault="00952E17">
            <w:pPr>
              <w:pStyle w:val="prastasiniatinklio"/>
              <w:spacing w:before="0" w:beforeAutospacing="0" w:after="0" w:afterAutospacing="0"/>
            </w:pPr>
            <w:r w:rsidRPr="00BE0BFE">
              <w:t xml:space="preserve"> </w:t>
            </w:r>
          </w:p>
        </w:tc>
        <w:tc>
          <w:tcPr>
            <w:tcW w:w="1541" w:type="dxa"/>
            <w:tcMar>
              <w:top w:w="28" w:type="dxa"/>
              <w:left w:w="57" w:type="dxa"/>
              <w:bottom w:w="28" w:type="dxa"/>
              <w:right w:w="57" w:type="dxa"/>
            </w:tcMar>
            <w:hideMark/>
          </w:tcPr>
          <w:p w14:paraId="6A90C794"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2E4D4DE5" w14:textId="77777777" w:rsidTr="0025319E">
        <w:tc>
          <w:tcPr>
            <w:tcW w:w="4022" w:type="dxa"/>
            <w:tcMar>
              <w:top w:w="28" w:type="dxa"/>
              <w:left w:w="57" w:type="dxa"/>
              <w:bottom w:w="28" w:type="dxa"/>
              <w:right w:w="57" w:type="dxa"/>
            </w:tcMar>
            <w:hideMark/>
          </w:tcPr>
          <w:p w14:paraId="32874A15" w14:textId="77777777" w:rsidR="00952E17" w:rsidRPr="00BE0BFE" w:rsidRDefault="00952E17">
            <w:pPr>
              <w:pStyle w:val="prastasiniatinklio"/>
              <w:spacing w:before="0" w:beforeAutospacing="0" w:after="0" w:afterAutospacing="0"/>
            </w:pPr>
            <w:r w:rsidRPr="00BE0BFE">
              <w:t>Fizikiniais tyrimo būdais nustatė atomo sandarą.</w:t>
            </w:r>
          </w:p>
        </w:tc>
        <w:tc>
          <w:tcPr>
            <w:tcW w:w="1748" w:type="dxa"/>
            <w:tcMar>
              <w:top w:w="28" w:type="dxa"/>
              <w:left w:w="57" w:type="dxa"/>
              <w:bottom w:w="28" w:type="dxa"/>
              <w:right w:w="57" w:type="dxa"/>
            </w:tcMar>
            <w:hideMark/>
          </w:tcPr>
          <w:p w14:paraId="0B31E585" w14:textId="77777777" w:rsidR="00952E17" w:rsidRPr="00BE0BFE" w:rsidRDefault="00952E17">
            <w:pPr>
              <w:pStyle w:val="prastasiniatinklio"/>
              <w:spacing w:before="0" w:beforeAutospacing="0" w:after="0" w:afterAutospacing="0"/>
            </w:pPr>
            <w:r w:rsidRPr="00BE0BFE">
              <w:t xml:space="preserve"> </w:t>
            </w:r>
          </w:p>
        </w:tc>
        <w:tc>
          <w:tcPr>
            <w:tcW w:w="3355" w:type="dxa"/>
            <w:tcMar>
              <w:top w:w="28" w:type="dxa"/>
              <w:left w:w="57" w:type="dxa"/>
              <w:bottom w:w="28" w:type="dxa"/>
              <w:right w:w="57" w:type="dxa"/>
            </w:tcMar>
            <w:hideMark/>
          </w:tcPr>
          <w:p w14:paraId="143EC349" w14:textId="77777777" w:rsidR="00952E17" w:rsidRPr="00BE0BFE" w:rsidRDefault="00952E17">
            <w:pPr>
              <w:pStyle w:val="prastasiniatinklio"/>
              <w:spacing w:before="0" w:beforeAutospacing="0" w:after="0" w:afterAutospacing="0"/>
            </w:pPr>
            <w:r w:rsidRPr="00BE0BFE">
              <w:t xml:space="preserve"> </w:t>
            </w:r>
          </w:p>
        </w:tc>
        <w:tc>
          <w:tcPr>
            <w:tcW w:w="1541" w:type="dxa"/>
            <w:tcMar>
              <w:top w:w="28" w:type="dxa"/>
              <w:left w:w="57" w:type="dxa"/>
              <w:bottom w:w="28" w:type="dxa"/>
              <w:right w:w="57" w:type="dxa"/>
            </w:tcMar>
            <w:hideMark/>
          </w:tcPr>
          <w:p w14:paraId="46D68230" w14:textId="77777777" w:rsidR="00952E17" w:rsidRPr="00BE0BFE" w:rsidRDefault="00952E17">
            <w:pPr>
              <w:pStyle w:val="prastasiniatinklio"/>
              <w:spacing w:before="0" w:beforeAutospacing="0" w:after="0" w:afterAutospacing="0"/>
            </w:pPr>
            <w:r w:rsidRPr="00BE0BFE">
              <w:t xml:space="preserve"> </w:t>
            </w:r>
          </w:p>
        </w:tc>
      </w:tr>
    </w:tbl>
    <w:p w14:paraId="593FEE0C" w14:textId="676679A0" w:rsidR="00952E17" w:rsidRPr="00BE0BFE" w:rsidRDefault="00952E17" w:rsidP="00952E17">
      <w:pPr>
        <w:pStyle w:val="prastasiniatinklio"/>
        <w:spacing w:beforeAutospacing="0" w:afterAutospacing="0"/>
        <w:rPr>
          <w:lang w:val="lt-LT"/>
        </w:rPr>
      </w:pPr>
      <w:r w:rsidRPr="00BE0BFE">
        <w:t>2.4. Susiekite atomo sandaros vystymosi teorijas su technikos vystymosi galimybėmis (mikroskopai, dalelių greitintuvai), nurodykite atradimų panaudojimų galimybes kitose srityse:</w:t>
      </w:r>
      <w:r w:rsidR="00BE0BFE" w:rsidRPr="00BE0BFE">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45"/>
        <w:gridCol w:w="1421"/>
        <w:gridCol w:w="3121"/>
        <w:gridCol w:w="2058"/>
      </w:tblGrid>
      <w:tr w:rsidR="00952E17" w:rsidRPr="00BE0BFE" w14:paraId="39355342" w14:textId="77777777" w:rsidTr="0025319E">
        <w:tc>
          <w:tcPr>
            <w:tcW w:w="4005" w:type="dxa"/>
            <w:tcMar>
              <w:top w:w="28" w:type="dxa"/>
              <w:left w:w="57" w:type="dxa"/>
              <w:bottom w:w="28" w:type="dxa"/>
              <w:right w:w="57" w:type="dxa"/>
            </w:tcMar>
            <w:vAlign w:val="center"/>
            <w:hideMark/>
          </w:tcPr>
          <w:p w14:paraId="049C154F" w14:textId="77777777" w:rsidR="00952E17" w:rsidRPr="00BE0BFE" w:rsidRDefault="00952E17" w:rsidP="00CC3852">
            <w:pPr>
              <w:pStyle w:val="prastasiniatinklio"/>
              <w:spacing w:before="0" w:beforeAutospacing="0" w:after="0" w:afterAutospacing="0"/>
              <w:jc w:val="center"/>
            </w:pPr>
            <w:r w:rsidRPr="00BE0BFE">
              <w:lastRenderedPageBreak/>
              <w:t>Veikla (pagrįsta teorijomis, cheminiais eksperimentais, fizikiniais tyrimo metodais)</w:t>
            </w:r>
          </w:p>
        </w:tc>
        <w:tc>
          <w:tcPr>
            <w:tcW w:w="1253" w:type="dxa"/>
            <w:tcMar>
              <w:top w:w="28" w:type="dxa"/>
              <w:left w:w="57" w:type="dxa"/>
              <w:bottom w:w="28" w:type="dxa"/>
              <w:right w:w="57" w:type="dxa"/>
            </w:tcMar>
            <w:vAlign w:val="center"/>
            <w:hideMark/>
          </w:tcPr>
          <w:p w14:paraId="72EA2E18" w14:textId="77777777" w:rsidR="00952E17" w:rsidRPr="00BE0BFE" w:rsidRDefault="00952E17" w:rsidP="00CC3852">
            <w:pPr>
              <w:pStyle w:val="prastasiniatinklio"/>
              <w:spacing w:before="0" w:beforeAutospacing="0" w:after="0" w:afterAutospacing="0"/>
              <w:jc w:val="center"/>
            </w:pPr>
            <w:r w:rsidRPr="00BE0BFE">
              <w:t>Mokslininkas</w:t>
            </w:r>
          </w:p>
        </w:tc>
        <w:tc>
          <w:tcPr>
            <w:tcW w:w="3469" w:type="dxa"/>
            <w:tcMar>
              <w:top w:w="28" w:type="dxa"/>
              <w:left w:w="57" w:type="dxa"/>
              <w:bottom w:w="28" w:type="dxa"/>
              <w:right w:w="57" w:type="dxa"/>
            </w:tcMar>
            <w:vAlign w:val="center"/>
            <w:hideMark/>
          </w:tcPr>
          <w:p w14:paraId="1CF749FA" w14:textId="77777777" w:rsidR="00952E17" w:rsidRPr="00BE0BFE" w:rsidRDefault="00952E17" w:rsidP="00CC3852">
            <w:pPr>
              <w:pStyle w:val="prastasiniatinklio"/>
              <w:spacing w:before="0" w:beforeAutospacing="0" w:after="0" w:afterAutospacing="0"/>
              <w:jc w:val="center"/>
            </w:pPr>
            <w:r w:rsidRPr="00BE0BFE">
              <w:t>Mokslo atradimai ir juos padėję atlikti mokslo it technikos pasiekimai</w:t>
            </w:r>
          </w:p>
        </w:tc>
        <w:tc>
          <w:tcPr>
            <w:tcW w:w="2232" w:type="dxa"/>
            <w:tcMar>
              <w:top w:w="28" w:type="dxa"/>
              <w:left w:w="57" w:type="dxa"/>
              <w:bottom w:w="28" w:type="dxa"/>
              <w:right w:w="57" w:type="dxa"/>
            </w:tcMar>
            <w:vAlign w:val="center"/>
            <w:hideMark/>
          </w:tcPr>
          <w:p w14:paraId="55DDCE04" w14:textId="1CB2870E" w:rsidR="00952E17" w:rsidRPr="00BE0BFE" w:rsidRDefault="00952E17" w:rsidP="00CC3852">
            <w:pPr>
              <w:pStyle w:val="prastasiniatinklio"/>
              <w:spacing w:before="0" w:beforeAutospacing="0" w:after="0" w:afterAutospacing="0"/>
              <w:jc w:val="center"/>
            </w:pPr>
            <w:r w:rsidRPr="00BE0BFE">
              <w:t>Prielaidos naujoms idėjoms, taikymo sritims</w:t>
            </w:r>
          </w:p>
        </w:tc>
      </w:tr>
      <w:tr w:rsidR="00952E17" w:rsidRPr="00BE0BFE" w14:paraId="6E9EA5FE" w14:textId="77777777" w:rsidTr="0025319E">
        <w:tc>
          <w:tcPr>
            <w:tcW w:w="3977" w:type="dxa"/>
            <w:tcMar>
              <w:top w:w="28" w:type="dxa"/>
              <w:left w:w="57" w:type="dxa"/>
              <w:bottom w:w="28" w:type="dxa"/>
              <w:right w:w="57" w:type="dxa"/>
            </w:tcMar>
            <w:hideMark/>
          </w:tcPr>
          <w:p w14:paraId="4DC7E2B8" w14:textId="77777777" w:rsidR="00952E17" w:rsidRPr="00BE0BFE" w:rsidRDefault="00952E17">
            <w:pPr>
              <w:pStyle w:val="prastasiniatinklio"/>
              <w:spacing w:before="0" w:beforeAutospacing="0" w:after="0" w:afterAutospacing="0"/>
            </w:pPr>
            <w:r w:rsidRPr="00BE0BFE">
              <w:t xml:space="preserve"> </w:t>
            </w:r>
          </w:p>
        </w:tc>
        <w:tc>
          <w:tcPr>
            <w:tcW w:w="1225" w:type="dxa"/>
            <w:tcMar>
              <w:top w:w="28" w:type="dxa"/>
              <w:left w:w="57" w:type="dxa"/>
              <w:bottom w:w="28" w:type="dxa"/>
              <w:right w:w="57" w:type="dxa"/>
            </w:tcMar>
            <w:hideMark/>
          </w:tcPr>
          <w:p w14:paraId="08517B39" w14:textId="77777777" w:rsidR="00952E17" w:rsidRPr="00BE0BFE" w:rsidRDefault="00952E17">
            <w:pPr>
              <w:pStyle w:val="prastasiniatinklio"/>
              <w:spacing w:before="0" w:beforeAutospacing="0" w:after="0" w:afterAutospacing="0"/>
            </w:pPr>
            <w:r w:rsidRPr="00BE0BFE">
              <w:t xml:space="preserve"> </w:t>
            </w:r>
          </w:p>
        </w:tc>
        <w:tc>
          <w:tcPr>
            <w:tcW w:w="3442" w:type="dxa"/>
            <w:tcMar>
              <w:top w:w="28" w:type="dxa"/>
              <w:left w:w="57" w:type="dxa"/>
              <w:bottom w:w="28" w:type="dxa"/>
              <w:right w:w="57" w:type="dxa"/>
            </w:tcMar>
            <w:hideMark/>
          </w:tcPr>
          <w:p w14:paraId="38F0ED09" w14:textId="77777777" w:rsidR="00952E17" w:rsidRPr="00BE0BFE" w:rsidRDefault="00952E17">
            <w:pPr>
              <w:pStyle w:val="prastasiniatinklio"/>
              <w:spacing w:before="0" w:beforeAutospacing="0" w:after="0" w:afterAutospacing="0"/>
            </w:pPr>
            <w:r w:rsidRPr="00BE0BFE">
              <w:t xml:space="preserve"> </w:t>
            </w:r>
          </w:p>
        </w:tc>
        <w:tc>
          <w:tcPr>
            <w:tcW w:w="2022" w:type="dxa"/>
            <w:tcMar>
              <w:top w:w="28" w:type="dxa"/>
              <w:left w:w="57" w:type="dxa"/>
              <w:bottom w:w="28" w:type="dxa"/>
              <w:right w:w="57" w:type="dxa"/>
            </w:tcMar>
            <w:hideMark/>
          </w:tcPr>
          <w:p w14:paraId="0DC23602"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6DDE69D1" w14:textId="77777777" w:rsidTr="0025319E">
        <w:tc>
          <w:tcPr>
            <w:tcW w:w="3977" w:type="dxa"/>
            <w:tcMar>
              <w:top w:w="28" w:type="dxa"/>
              <w:left w:w="57" w:type="dxa"/>
              <w:bottom w:w="28" w:type="dxa"/>
              <w:right w:w="57" w:type="dxa"/>
            </w:tcMar>
            <w:hideMark/>
          </w:tcPr>
          <w:p w14:paraId="5752F51D" w14:textId="77777777" w:rsidR="00952E17" w:rsidRPr="00BE0BFE" w:rsidRDefault="00952E17">
            <w:pPr>
              <w:pStyle w:val="prastasiniatinklio"/>
              <w:spacing w:before="0" w:beforeAutospacing="0" w:after="0" w:afterAutospacing="0"/>
            </w:pPr>
            <w:r w:rsidRPr="00BE0BFE">
              <w:t xml:space="preserve"> </w:t>
            </w:r>
          </w:p>
        </w:tc>
        <w:tc>
          <w:tcPr>
            <w:tcW w:w="1225" w:type="dxa"/>
            <w:tcMar>
              <w:top w:w="28" w:type="dxa"/>
              <w:left w:w="57" w:type="dxa"/>
              <w:bottom w:w="28" w:type="dxa"/>
              <w:right w:w="57" w:type="dxa"/>
            </w:tcMar>
            <w:hideMark/>
          </w:tcPr>
          <w:p w14:paraId="24922C7C" w14:textId="77777777" w:rsidR="00952E17" w:rsidRPr="00BE0BFE" w:rsidRDefault="00952E17">
            <w:pPr>
              <w:pStyle w:val="prastasiniatinklio"/>
              <w:spacing w:before="0" w:beforeAutospacing="0" w:after="0" w:afterAutospacing="0"/>
            </w:pPr>
            <w:r w:rsidRPr="00BE0BFE">
              <w:t xml:space="preserve"> </w:t>
            </w:r>
          </w:p>
        </w:tc>
        <w:tc>
          <w:tcPr>
            <w:tcW w:w="3442" w:type="dxa"/>
            <w:tcMar>
              <w:top w:w="28" w:type="dxa"/>
              <w:left w:w="57" w:type="dxa"/>
              <w:bottom w:w="28" w:type="dxa"/>
              <w:right w:w="57" w:type="dxa"/>
            </w:tcMar>
            <w:hideMark/>
          </w:tcPr>
          <w:p w14:paraId="16C14773" w14:textId="77777777" w:rsidR="00952E17" w:rsidRPr="00BE0BFE" w:rsidRDefault="00952E17">
            <w:pPr>
              <w:pStyle w:val="prastasiniatinklio"/>
              <w:spacing w:before="0" w:beforeAutospacing="0" w:after="0" w:afterAutospacing="0"/>
            </w:pPr>
            <w:r w:rsidRPr="00BE0BFE">
              <w:t xml:space="preserve"> </w:t>
            </w:r>
          </w:p>
        </w:tc>
        <w:tc>
          <w:tcPr>
            <w:tcW w:w="2022" w:type="dxa"/>
            <w:tcMar>
              <w:top w:w="28" w:type="dxa"/>
              <w:left w:w="57" w:type="dxa"/>
              <w:bottom w:w="28" w:type="dxa"/>
              <w:right w:w="57" w:type="dxa"/>
            </w:tcMar>
            <w:hideMark/>
          </w:tcPr>
          <w:p w14:paraId="0FDEB550" w14:textId="77777777" w:rsidR="00952E17" w:rsidRPr="00BE0BFE" w:rsidRDefault="00952E17">
            <w:pPr>
              <w:pStyle w:val="prastasiniatinklio"/>
              <w:spacing w:before="0" w:beforeAutospacing="0" w:after="0" w:afterAutospacing="0"/>
            </w:pPr>
            <w:r w:rsidRPr="00BE0BFE">
              <w:t xml:space="preserve"> </w:t>
            </w:r>
          </w:p>
        </w:tc>
      </w:tr>
      <w:tr w:rsidR="00952E17" w:rsidRPr="00BE0BFE" w14:paraId="079FCEAE" w14:textId="77777777" w:rsidTr="0025319E">
        <w:tc>
          <w:tcPr>
            <w:tcW w:w="3977" w:type="dxa"/>
            <w:tcMar>
              <w:top w:w="28" w:type="dxa"/>
              <w:left w:w="57" w:type="dxa"/>
              <w:bottom w:w="28" w:type="dxa"/>
              <w:right w:w="57" w:type="dxa"/>
            </w:tcMar>
            <w:hideMark/>
          </w:tcPr>
          <w:p w14:paraId="088E7A21" w14:textId="77777777" w:rsidR="00952E17" w:rsidRPr="00BE0BFE" w:rsidRDefault="00952E17">
            <w:pPr>
              <w:pStyle w:val="prastasiniatinklio"/>
              <w:spacing w:before="0" w:beforeAutospacing="0" w:after="0" w:afterAutospacing="0"/>
            </w:pPr>
            <w:r w:rsidRPr="00BE0BFE">
              <w:t xml:space="preserve"> </w:t>
            </w:r>
          </w:p>
        </w:tc>
        <w:tc>
          <w:tcPr>
            <w:tcW w:w="1225" w:type="dxa"/>
            <w:tcMar>
              <w:top w:w="28" w:type="dxa"/>
              <w:left w:w="57" w:type="dxa"/>
              <w:bottom w:w="28" w:type="dxa"/>
              <w:right w:w="57" w:type="dxa"/>
            </w:tcMar>
            <w:hideMark/>
          </w:tcPr>
          <w:p w14:paraId="5CEFF990" w14:textId="77777777" w:rsidR="00952E17" w:rsidRPr="00BE0BFE" w:rsidRDefault="00952E17">
            <w:pPr>
              <w:pStyle w:val="prastasiniatinklio"/>
              <w:spacing w:before="0" w:beforeAutospacing="0" w:after="0" w:afterAutospacing="0"/>
            </w:pPr>
            <w:r w:rsidRPr="00BE0BFE">
              <w:t xml:space="preserve"> </w:t>
            </w:r>
          </w:p>
        </w:tc>
        <w:tc>
          <w:tcPr>
            <w:tcW w:w="3442" w:type="dxa"/>
            <w:tcMar>
              <w:top w:w="28" w:type="dxa"/>
              <w:left w:w="57" w:type="dxa"/>
              <w:bottom w:w="28" w:type="dxa"/>
              <w:right w:w="57" w:type="dxa"/>
            </w:tcMar>
            <w:hideMark/>
          </w:tcPr>
          <w:p w14:paraId="7D45DE47" w14:textId="77777777" w:rsidR="00952E17" w:rsidRPr="00BE0BFE" w:rsidRDefault="00952E17">
            <w:pPr>
              <w:pStyle w:val="prastasiniatinklio"/>
              <w:spacing w:before="0" w:beforeAutospacing="0" w:after="0" w:afterAutospacing="0"/>
            </w:pPr>
            <w:r w:rsidRPr="00BE0BFE">
              <w:t xml:space="preserve"> </w:t>
            </w:r>
          </w:p>
        </w:tc>
        <w:tc>
          <w:tcPr>
            <w:tcW w:w="2022" w:type="dxa"/>
            <w:tcMar>
              <w:top w:w="28" w:type="dxa"/>
              <w:left w:w="57" w:type="dxa"/>
              <w:bottom w:w="28" w:type="dxa"/>
              <w:right w:w="57" w:type="dxa"/>
            </w:tcMar>
            <w:hideMark/>
          </w:tcPr>
          <w:p w14:paraId="7C6D493E" w14:textId="77777777" w:rsidR="00952E17" w:rsidRPr="00BE0BFE" w:rsidRDefault="00952E17">
            <w:pPr>
              <w:pStyle w:val="prastasiniatinklio"/>
              <w:spacing w:before="0" w:beforeAutospacing="0" w:after="0" w:afterAutospacing="0"/>
            </w:pPr>
            <w:r w:rsidRPr="00BE0BFE">
              <w:t xml:space="preserve"> </w:t>
            </w:r>
          </w:p>
        </w:tc>
      </w:tr>
    </w:tbl>
    <w:p w14:paraId="18C8A621" w14:textId="77777777" w:rsidR="00952E17" w:rsidRPr="00BE0BFE" w:rsidRDefault="00393721" w:rsidP="00952E17">
      <w:pPr>
        <w:pStyle w:val="prastasiniatinklio"/>
        <w:spacing w:beforeAutospacing="0" w:afterAutospacing="0"/>
      </w:pPr>
      <w:hyperlink r:id="rId626" w:history="1">
        <w:r w:rsidR="00952E17" w:rsidRPr="00BE0BFE">
          <w:rPr>
            <w:rStyle w:val="Hipersaitas"/>
            <w:rFonts w:eastAsiaTheme="majorEastAsia"/>
          </w:rPr>
          <w:t>http://web.vu.lt/ff/a.poskus/files/2020/02/Atomo_fizika_pav.pdf</w:t>
        </w:r>
      </w:hyperlink>
    </w:p>
    <w:p w14:paraId="649A0D50" w14:textId="77777777" w:rsidR="00952E17" w:rsidRPr="00BE0BFE" w:rsidRDefault="00393721" w:rsidP="00952E17">
      <w:pPr>
        <w:pStyle w:val="prastasiniatinklio"/>
        <w:spacing w:beforeAutospacing="0" w:afterAutospacing="0"/>
      </w:pPr>
      <w:hyperlink r:id="rId627" w:history="1">
        <w:r w:rsidR="00952E17" w:rsidRPr="00BE0BFE">
          <w:rPr>
            <w:rStyle w:val="Hipersaitas"/>
            <w:rFonts w:eastAsiaTheme="majorEastAsia"/>
          </w:rPr>
          <w:t xml:space="preserve">http://web.vu.lt/ff/a.poskus/files/2014/09/Atomo_fizika.pdf </w:t>
        </w:r>
      </w:hyperlink>
    </w:p>
    <w:p w14:paraId="04FDA14A" w14:textId="77777777" w:rsidR="00952E17" w:rsidRPr="00BE0BFE" w:rsidRDefault="00952E17" w:rsidP="00952E17">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42"/>
        <w:gridCol w:w="2268"/>
        <w:gridCol w:w="2865"/>
        <w:gridCol w:w="2560"/>
      </w:tblGrid>
      <w:tr w:rsidR="00952E17" w:rsidRPr="00BE0BFE" w14:paraId="69206467" w14:textId="77777777" w:rsidTr="0025319E">
        <w:tc>
          <w:tcPr>
            <w:tcW w:w="2542" w:type="dxa"/>
            <w:tcMar>
              <w:top w:w="28" w:type="dxa"/>
              <w:left w:w="57" w:type="dxa"/>
              <w:bottom w:w="28" w:type="dxa"/>
              <w:right w:w="57" w:type="dxa"/>
            </w:tcMar>
            <w:hideMark/>
          </w:tcPr>
          <w:p w14:paraId="44510AE1" w14:textId="344F40B7" w:rsidR="00952E17" w:rsidRPr="00BE0BFE" w:rsidRDefault="00952E17" w:rsidP="00CC3852">
            <w:pPr>
              <w:pStyle w:val="prastasiniatinklio"/>
              <w:spacing w:before="0" w:beforeAutospacing="0" w:after="0" w:afterAutospacing="0"/>
            </w:pPr>
            <w:r w:rsidRPr="00BE0BFE">
              <w:t xml:space="preserve">Nurodo, kad žinios apie atomą nuolat kito ir šis kitimas darė įtaką žmonių suvokimui apie kintantį pasaulį. Nurodo svarbiausių trijų mokslininkų pavardes ir </w:t>
            </w:r>
            <w:r w:rsidR="00CC3852">
              <w:t>jų atradimus apie atomą.(A2.1</w:t>
            </w:r>
            <w:r w:rsidR="00007D2A">
              <w:t>).</w:t>
            </w:r>
          </w:p>
        </w:tc>
        <w:tc>
          <w:tcPr>
            <w:tcW w:w="2268" w:type="dxa"/>
            <w:tcMar>
              <w:top w:w="28" w:type="dxa"/>
              <w:left w:w="57" w:type="dxa"/>
              <w:bottom w:w="28" w:type="dxa"/>
              <w:right w:w="57" w:type="dxa"/>
            </w:tcMar>
            <w:hideMark/>
          </w:tcPr>
          <w:p w14:paraId="741B3227" w14:textId="4617AEE2" w:rsidR="00952E17" w:rsidRPr="00BE0BFE" w:rsidRDefault="00952E17" w:rsidP="00457417">
            <w:pPr>
              <w:pStyle w:val="prastasiniatinklio"/>
              <w:spacing w:before="0" w:beforeAutospacing="0" w:after="0" w:afterAutospacing="0"/>
            </w:pPr>
            <w:r w:rsidRPr="00BE0BFE">
              <w:t xml:space="preserve">Nurodo, mokslininkus, kurie rėmėsi tik idėjomis ir teorijomis. Nurodo kelis mokslininkus kurie savo atradimus grindė </w:t>
            </w:r>
            <w:r w:rsidR="00457417" w:rsidRPr="00BE0BFE">
              <w:t xml:space="preserve">chemijos ir fizikos </w:t>
            </w:r>
            <w:r w:rsidRPr="00BE0BFE">
              <w:t>mokslų atradimais, idėjomis</w:t>
            </w:r>
            <w:r w:rsidR="00007D2A">
              <w:t xml:space="preserve"> (</w:t>
            </w:r>
            <w:r w:rsidRPr="00BE0BFE">
              <w:t>A2.2</w:t>
            </w:r>
            <w:r w:rsidR="00007D2A">
              <w:t>).</w:t>
            </w:r>
            <w:r w:rsidR="00BE0BFE" w:rsidRPr="00BE0BFE">
              <w:t xml:space="preserve"> </w:t>
            </w:r>
          </w:p>
        </w:tc>
        <w:tc>
          <w:tcPr>
            <w:tcW w:w="2865" w:type="dxa"/>
            <w:tcMar>
              <w:top w:w="28" w:type="dxa"/>
              <w:left w:w="57" w:type="dxa"/>
              <w:bottom w:w="28" w:type="dxa"/>
              <w:right w:w="57" w:type="dxa"/>
            </w:tcMar>
            <w:hideMark/>
          </w:tcPr>
          <w:p w14:paraId="4476743B" w14:textId="1C7BDCCD" w:rsidR="00952E17" w:rsidRPr="00BE0BFE" w:rsidRDefault="00952E17" w:rsidP="00457417">
            <w:pPr>
              <w:pStyle w:val="prastasiniatinklio"/>
              <w:spacing w:before="0" w:beforeAutospacing="0" w:after="0" w:afterAutospacing="0"/>
            </w:pPr>
            <w:r w:rsidRPr="00BE0BFE">
              <w:t xml:space="preserve">Nurodo, mokslininkus, kurie rėmėsi tik idėjomis ir teorijomis. Nurodo kelis mokslininkus kurie savo atradimus grindė </w:t>
            </w:r>
            <w:r w:rsidR="00457417" w:rsidRPr="00BE0BFE">
              <w:t xml:space="preserve">chemijos ir fizikos </w:t>
            </w:r>
            <w:r w:rsidRPr="00BE0BFE">
              <w:t>mokslų atradimais, idėjomis, nurodo panaudotus metodus, kurie keitė suvokimą apie atomą</w:t>
            </w:r>
            <w:r w:rsidR="00007D2A">
              <w:t xml:space="preserve"> (</w:t>
            </w:r>
            <w:r w:rsidRPr="00BE0BFE">
              <w:t>A2.3</w:t>
            </w:r>
            <w:r w:rsidR="00007D2A">
              <w:t>).</w:t>
            </w:r>
            <w:r w:rsidRPr="00BE0BFE">
              <w:t xml:space="preserve"> </w:t>
            </w:r>
          </w:p>
        </w:tc>
        <w:tc>
          <w:tcPr>
            <w:tcW w:w="2560" w:type="dxa"/>
            <w:tcMar>
              <w:top w:w="28" w:type="dxa"/>
              <w:left w:w="57" w:type="dxa"/>
              <w:bottom w:w="28" w:type="dxa"/>
              <w:right w:w="57" w:type="dxa"/>
            </w:tcMar>
            <w:hideMark/>
          </w:tcPr>
          <w:p w14:paraId="0F55C983" w14:textId="12816D6B" w:rsidR="00952E17" w:rsidRPr="00BE0BFE" w:rsidRDefault="00952E17">
            <w:pPr>
              <w:pStyle w:val="prastasiniatinklio"/>
              <w:spacing w:before="0" w:beforeAutospacing="0" w:after="0" w:afterAutospacing="0"/>
            </w:pPr>
            <w:r w:rsidRPr="00BE0BFE">
              <w:t>Analizuoja ir susieja atomo sandaros vystymosi teorijas su technikos vystymosi galimybėmis (mikroskopai, dalelių greitintuvai), nurodo atradimų panaudojimų galimybes kitose srityse</w:t>
            </w:r>
            <w:r w:rsidR="00007D2A">
              <w:t xml:space="preserve"> (</w:t>
            </w:r>
            <w:r w:rsidRPr="00BE0BFE">
              <w:t>A2.4</w:t>
            </w:r>
            <w:r w:rsidR="00007D2A">
              <w:t>).</w:t>
            </w:r>
            <w:r w:rsidR="00BE0BFE" w:rsidRPr="00BE0BFE">
              <w:t xml:space="preserve"> </w:t>
            </w:r>
          </w:p>
        </w:tc>
      </w:tr>
    </w:tbl>
    <w:p w14:paraId="537F44DD" w14:textId="39270952" w:rsidR="00033927" w:rsidRPr="00BE0BFE" w:rsidRDefault="00033927" w:rsidP="00F1681B">
      <w:pPr>
        <w:pStyle w:val="Antrat3"/>
        <w:keepNext w:val="0"/>
        <w:keepLines w:val="0"/>
        <w:suppressAutoHyphens/>
        <w:rPr>
          <w:rFonts w:ascii="Times New Roman" w:hAnsi="Times New Roman" w:cs="Times New Roman"/>
          <w:color w:val="auto"/>
          <w:sz w:val="24"/>
          <w:szCs w:val="24"/>
        </w:rPr>
      </w:pPr>
      <w:bookmarkStart w:id="46" w:name="_Toc122117618"/>
      <w:r w:rsidRPr="00BE0BFE">
        <w:rPr>
          <w:rFonts w:ascii="Times New Roman" w:hAnsi="Times New Roman" w:cs="Times New Roman"/>
          <w:color w:val="auto"/>
          <w:sz w:val="24"/>
          <w:szCs w:val="24"/>
        </w:rPr>
        <w:t>Gamtamokslinis komunikavimas</w:t>
      </w:r>
      <w:r w:rsidR="00F1681B" w:rsidRPr="00BE0BFE">
        <w:rPr>
          <w:rFonts w:ascii="Times New Roman" w:hAnsi="Times New Roman" w:cs="Times New Roman"/>
          <w:color w:val="auto"/>
          <w:sz w:val="24"/>
          <w:szCs w:val="24"/>
        </w:rPr>
        <w:t xml:space="preserve"> (B)</w:t>
      </w:r>
      <w:bookmarkEnd w:id="46"/>
    </w:p>
    <w:p w14:paraId="5F458A83" w14:textId="35850C26" w:rsidR="003B29C2" w:rsidRPr="00BE0BFE" w:rsidRDefault="006B743F" w:rsidP="003B29C2">
      <w:pPr>
        <w:pStyle w:val="prastasiniatinklio"/>
        <w:spacing w:before="0" w:beforeAutospacing="0" w:after="0" w:afterAutospacing="0"/>
      </w:pPr>
      <w:r>
        <w:rPr>
          <w:b/>
          <w:bCs/>
        </w:rPr>
        <w:t>32.</w:t>
      </w:r>
      <w:r w:rsidR="003B29C2" w:rsidRPr="00BE0BFE">
        <w:rPr>
          <w:b/>
          <w:bCs/>
        </w:rPr>
        <w:t xml:space="preserve">2.1. Garsas </w:t>
      </w:r>
    </w:p>
    <w:p w14:paraId="09DFB110" w14:textId="77777777" w:rsidR="003B29C2" w:rsidRPr="00BE0BFE" w:rsidRDefault="003B29C2" w:rsidP="003B29C2">
      <w:pPr>
        <w:pStyle w:val="prastasiniatinklio"/>
        <w:spacing w:before="0" w:beforeAutospacing="0" w:after="0" w:afterAutospacing="0"/>
      </w:pPr>
      <w:r w:rsidRPr="00BE0BFE">
        <w:rPr>
          <w:b/>
          <w:bCs/>
        </w:rPr>
        <w:t xml:space="preserve">Užduotys skirtos B2 (D1) pasiekimams ugdyti ir vertinti </w:t>
      </w:r>
    </w:p>
    <w:p w14:paraId="659874BF" w14:textId="77777777" w:rsidR="003B29C2" w:rsidRPr="00BE0BFE" w:rsidRDefault="003B29C2" w:rsidP="003B29C2">
      <w:pPr>
        <w:pStyle w:val="prastasiniatinklio"/>
        <w:spacing w:before="0" w:beforeAutospacing="0" w:after="0" w:afterAutospacing="0"/>
      </w:pPr>
      <w:r w:rsidRPr="00BE0BFE">
        <w:t xml:space="preserve">1.1. Fotografijose pavaizduota svetainė ir vonios kambarys. Kurioje patalpoje garsas geriau sugeriamas, o kurioje geriau atspindimas? </w:t>
      </w:r>
    </w:p>
    <w:p w14:paraId="24C3BD99" w14:textId="509309A1" w:rsidR="003B29C2" w:rsidRPr="00BE0BFE" w:rsidRDefault="003B29C2" w:rsidP="003B29C2">
      <w:pPr>
        <w:pStyle w:val="prastasiniatinklio"/>
        <w:spacing w:before="0" w:beforeAutospacing="0" w:after="0" w:afterAutospacing="0"/>
      </w:pPr>
      <w:r w:rsidRPr="00BE0BFE">
        <w:rPr>
          <w:noProof/>
          <w:lang w:val="lt-LT" w:eastAsia="lt-LT"/>
        </w:rPr>
        <w:drawing>
          <wp:inline distT="0" distB="0" distL="0" distR="0" wp14:anchorId="2387CB1F" wp14:editId="245E4BEA">
            <wp:extent cx="4572000" cy="1650365"/>
            <wp:effectExtent l="0" t="0" r="0" b="6985"/>
            <wp:docPr id="299" name="Paveikslėlis 29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Klase\AppData\Local\Temp\msohtmlclip1\02\clip_image001.pn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044D53E1" w14:textId="2A0072AB" w:rsidR="003B29C2" w:rsidRPr="00BE0BFE" w:rsidRDefault="003B29C2" w:rsidP="003B29C2">
      <w:pPr>
        <w:pStyle w:val="prastasiniatinklio"/>
        <w:spacing w:before="0" w:beforeAutospacing="0" w:after="0" w:afterAutospacing="0"/>
      </w:pPr>
      <w:r w:rsidRPr="00BE0BFE">
        <w:t xml:space="preserve">(nuotrauka iš: </w:t>
      </w:r>
      <w:hyperlink r:id="rId629" w:history="1">
        <w:r w:rsidRPr="00BE0BFE">
          <w:rPr>
            <w:rStyle w:val="Hipersaitas"/>
            <w:rFonts w:eastAsiaTheme="majorEastAsia"/>
          </w:rPr>
          <w:t>www.interjeras.lt</w:t>
        </w:r>
      </w:hyperlink>
      <w:r w:rsidR="00BE0BFE" w:rsidRPr="00BE0BFE">
        <w:t xml:space="preserve"> </w:t>
      </w:r>
      <w:r w:rsidRPr="00BE0BFE">
        <w:t xml:space="preserve">ir </w:t>
      </w:r>
      <w:hyperlink r:id="rId630" w:history="1">
        <w:r w:rsidRPr="00BE0BFE">
          <w:rPr>
            <w:rStyle w:val="Hipersaitas"/>
            <w:rFonts w:eastAsiaTheme="majorEastAsia"/>
          </w:rPr>
          <w:t>www.pinterest.com</w:t>
        </w:r>
      </w:hyperlink>
      <w:r w:rsidRPr="00BE0BFE">
        <w:t>)</w:t>
      </w:r>
      <w:r w:rsidR="00BE0BFE" w:rsidRPr="00BE0BFE">
        <w:t xml:space="preserve"> </w:t>
      </w:r>
    </w:p>
    <w:p w14:paraId="2597822E" w14:textId="0CBAD27A" w:rsidR="003B29C2" w:rsidRPr="00BE0BFE" w:rsidRDefault="003B29C2" w:rsidP="003B29C2">
      <w:pPr>
        <w:pStyle w:val="prastasiniatinklio"/>
        <w:spacing w:before="0" w:beforeAutospacing="0" w:after="0" w:afterAutospacing="0"/>
      </w:pPr>
      <w:r w:rsidRPr="00BE0BFE">
        <w:t xml:space="preserve">1.2. Įvardykite </w:t>
      </w:r>
      <w:r w:rsidR="0025319E">
        <w:t xml:space="preserve">svetainės ir vonios kambario </w:t>
      </w:r>
      <w:r w:rsidRPr="00BE0BFE">
        <w:t xml:space="preserve">medžiagas, kurios gerai sugeria ir kurios gerai atspindi garsą. </w:t>
      </w:r>
    </w:p>
    <w:p w14:paraId="025CC67A" w14:textId="77777777" w:rsidR="004F0D3A" w:rsidRDefault="003B29C2" w:rsidP="0025319E">
      <w:pPr>
        <w:pStyle w:val="prastasiniatinklio"/>
        <w:spacing w:before="0" w:beforeAutospacing="0" w:after="0" w:afterAutospacing="0"/>
      </w:pPr>
      <w:r w:rsidRPr="00BE0BFE">
        <w:t>1.3. Hamburgo koncertų salė suprojektuota kaip „vynuogių kekė“ ir teko jos sienas uždengti specialiu audiniu. Paaiškinkite kodėl?</w:t>
      </w:r>
    </w:p>
    <w:p w14:paraId="14038101" w14:textId="77777777" w:rsidR="004F0D3A" w:rsidRDefault="003B29C2" w:rsidP="0025319E">
      <w:pPr>
        <w:pStyle w:val="prastasiniatinklio"/>
        <w:spacing w:before="0" w:beforeAutospacing="0" w:after="0" w:afterAutospacing="0"/>
      </w:pPr>
      <w:r w:rsidRPr="00BE0BFE">
        <w:t xml:space="preserve"> </w:t>
      </w:r>
      <w:r w:rsidR="0025319E" w:rsidRPr="00BE0BFE">
        <w:rPr>
          <w:noProof/>
          <w:lang w:val="lt-LT" w:eastAsia="lt-LT"/>
        </w:rPr>
        <w:drawing>
          <wp:inline distT="0" distB="0" distL="0" distR="0" wp14:anchorId="11D3B855" wp14:editId="60B8D084">
            <wp:extent cx="2402751" cy="1548000"/>
            <wp:effectExtent l="0" t="0" r="0" b="0"/>
            <wp:docPr id="298" name="Paveikslėlis 29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Klase\AppData\Local\Temp\msohtmlclip1\02\clip_image002.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402751" cy="1548000"/>
                    </a:xfrm>
                    <a:prstGeom prst="rect">
                      <a:avLst/>
                    </a:prstGeom>
                    <a:noFill/>
                    <a:ln>
                      <a:noFill/>
                    </a:ln>
                  </pic:spPr>
                </pic:pic>
              </a:graphicData>
            </a:graphic>
          </wp:inline>
        </w:drawing>
      </w:r>
    </w:p>
    <w:p w14:paraId="201B134A" w14:textId="24C77C97" w:rsidR="0025319E" w:rsidRPr="00BE0BFE" w:rsidRDefault="0025319E" w:rsidP="0025319E">
      <w:pPr>
        <w:pStyle w:val="prastasiniatinklio"/>
        <w:spacing w:before="0" w:beforeAutospacing="0" w:after="0" w:afterAutospacing="0"/>
      </w:pPr>
      <w:r w:rsidRPr="00BE0BFE">
        <w:t xml:space="preserve">(nuotrauka iš: </w:t>
      </w:r>
      <w:hyperlink r:id="rId632" w:history="1">
        <w:r w:rsidRPr="00BE0BFE">
          <w:rPr>
            <w:rStyle w:val="Hipersaitas"/>
            <w:rFonts w:eastAsiaTheme="majorEastAsia"/>
          </w:rPr>
          <w:t>www.stractum.lt</w:t>
        </w:r>
      </w:hyperlink>
      <w:r w:rsidRPr="00BE0BFE">
        <w:t xml:space="preserve"> ) </w:t>
      </w:r>
    </w:p>
    <w:p w14:paraId="4CD2C5A2" w14:textId="77777777" w:rsidR="003B29C2" w:rsidRPr="00BE0BFE" w:rsidRDefault="003B29C2" w:rsidP="00CC3852">
      <w:pPr>
        <w:pStyle w:val="prastasiniatinklio"/>
        <w:spacing w:before="0" w:beforeAutospacing="0" w:after="0" w:afterAutospacing="0"/>
        <w:jc w:val="both"/>
      </w:pPr>
      <w:r w:rsidRPr="00BE0BFE">
        <w:lastRenderedPageBreak/>
        <w:t xml:space="preserve">1.4. Pateikite Lietuvos salių, kurioms labai svarbi gera akustika, pavyzdžių. Paaiškinkite, kokių sprendimų turi imtis architektai projektuodami šias sales.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7"/>
        <w:gridCol w:w="2279"/>
        <w:gridCol w:w="2596"/>
        <w:gridCol w:w="3113"/>
      </w:tblGrid>
      <w:tr w:rsidR="003B29C2" w:rsidRPr="00BE0BFE" w14:paraId="04541116" w14:textId="77777777" w:rsidTr="004F0D3A">
        <w:tc>
          <w:tcPr>
            <w:tcW w:w="2370" w:type="dxa"/>
            <w:tcMar>
              <w:top w:w="28" w:type="dxa"/>
              <w:left w:w="57" w:type="dxa"/>
              <w:bottom w:w="28" w:type="dxa"/>
              <w:right w:w="57" w:type="dxa"/>
            </w:tcMar>
            <w:hideMark/>
          </w:tcPr>
          <w:p w14:paraId="4CF4C7F2" w14:textId="5F7F0DC5" w:rsidR="003B29C2" w:rsidRPr="00BE0BFE" w:rsidRDefault="003B29C2">
            <w:pPr>
              <w:pStyle w:val="prastasiniatinklio"/>
              <w:spacing w:before="0" w:beforeAutospacing="0" w:after="0" w:afterAutospacing="0"/>
            </w:pPr>
            <w:r w:rsidRPr="00BE0BFE">
              <w:t>Pasinaudodamas pateiktomis nuotraukomis ir naudodamasis mokytojo pateiktais reikšminiais žodžiais palygina garso sklidimą skirtingose patalpose</w:t>
            </w:r>
            <w:r w:rsidR="00007D2A">
              <w:t xml:space="preserve"> (</w:t>
            </w:r>
            <w:r w:rsidRPr="00BE0BFE">
              <w:t>B2.1</w:t>
            </w:r>
            <w:r w:rsidR="00007D2A">
              <w:t>).</w:t>
            </w:r>
          </w:p>
        </w:tc>
        <w:tc>
          <w:tcPr>
            <w:tcW w:w="2470" w:type="dxa"/>
            <w:tcMar>
              <w:top w:w="28" w:type="dxa"/>
              <w:left w:w="57" w:type="dxa"/>
              <w:bottom w:w="28" w:type="dxa"/>
              <w:right w:w="57" w:type="dxa"/>
            </w:tcMar>
            <w:hideMark/>
          </w:tcPr>
          <w:p w14:paraId="65A75E90" w14:textId="6ABC5114" w:rsidR="003B29C2" w:rsidRPr="00BE0BFE" w:rsidRDefault="003B29C2">
            <w:pPr>
              <w:pStyle w:val="prastasiniatinklio"/>
              <w:spacing w:before="0" w:beforeAutospacing="0" w:after="0" w:afterAutospacing="0"/>
            </w:pPr>
            <w:r w:rsidRPr="00BE0BFE">
              <w:t>Naudodamas nurodytus reikšminius žodžius analizuoja pateiktas nuotraukas palygina ir apibūdina garso sklidimą skirtingose patalpose</w:t>
            </w:r>
            <w:r w:rsidR="00007D2A">
              <w:t xml:space="preserve"> (</w:t>
            </w:r>
            <w:r w:rsidRPr="00BE0BFE">
              <w:t>B2.2</w:t>
            </w:r>
            <w:r w:rsidR="00007D2A">
              <w:t>).</w:t>
            </w:r>
          </w:p>
        </w:tc>
        <w:tc>
          <w:tcPr>
            <w:tcW w:w="2817" w:type="dxa"/>
            <w:tcMar>
              <w:top w:w="28" w:type="dxa"/>
              <w:left w:w="57" w:type="dxa"/>
              <w:bottom w:w="28" w:type="dxa"/>
              <w:right w:w="57" w:type="dxa"/>
            </w:tcMar>
            <w:hideMark/>
          </w:tcPr>
          <w:p w14:paraId="60E3975F" w14:textId="4994C45A" w:rsidR="003B29C2" w:rsidRPr="00BE0BFE" w:rsidRDefault="003B29C2">
            <w:pPr>
              <w:pStyle w:val="prastasiniatinklio"/>
              <w:spacing w:before="0" w:beforeAutospacing="0" w:after="0" w:afterAutospacing="0"/>
            </w:pPr>
            <w:r w:rsidRPr="00BE0BFE">
              <w:t>Įvardija garso atspindžio ir sugerties sąvokas analizuodamas pateiktas nuotraukas, apibūdina medžiagų savybes, kurios lemia skirtingą garso sklidimą įvairiose patalpose</w:t>
            </w:r>
            <w:r w:rsidR="00007D2A">
              <w:t xml:space="preserve"> (</w:t>
            </w:r>
            <w:r w:rsidRPr="00BE0BFE">
              <w:t>B2.3</w:t>
            </w:r>
            <w:r w:rsidR="00007D2A">
              <w:t>).</w:t>
            </w:r>
          </w:p>
        </w:tc>
        <w:tc>
          <w:tcPr>
            <w:tcW w:w="3442" w:type="dxa"/>
            <w:tcMar>
              <w:top w:w="28" w:type="dxa"/>
              <w:left w:w="57" w:type="dxa"/>
              <w:bottom w:w="28" w:type="dxa"/>
              <w:right w:w="57" w:type="dxa"/>
            </w:tcMar>
            <w:hideMark/>
          </w:tcPr>
          <w:p w14:paraId="3ED173CB" w14:textId="71928143" w:rsidR="003B29C2" w:rsidRPr="00BE0BFE" w:rsidRDefault="003B29C2">
            <w:pPr>
              <w:pStyle w:val="prastasiniatinklio"/>
              <w:spacing w:before="0" w:beforeAutospacing="0" w:after="0" w:afterAutospacing="0"/>
            </w:pPr>
            <w:r w:rsidRPr="00BE0BFE">
              <w:t>Įvardija garso atspindžio ir sugerties sąvokas analizuodamas pateiktas nuotraukas, apibendrina žinias apie medžiagų savybes, kurios lemia skirtingą garso sklidimą įvairiose patalpose, nurodo, į ką reikia atsižvelgti statant įva</w:t>
            </w:r>
            <w:r w:rsidR="00CC3852">
              <w:t>irios paskirties sales</w:t>
            </w:r>
            <w:r w:rsidR="00007D2A">
              <w:t xml:space="preserve"> (</w:t>
            </w:r>
            <w:r w:rsidR="00CC3852">
              <w:t>B2.4</w:t>
            </w:r>
            <w:r w:rsidR="00007D2A">
              <w:t>).</w:t>
            </w:r>
          </w:p>
        </w:tc>
      </w:tr>
    </w:tbl>
    <w:p w14:paraId="432B76B2" w14:textId="1ED33B6B" w:rsidR="003B29C2" w:rsidRPr="00BE0BFE" w:rsidRDefault="003B29C2" w:rsidP="00CC3852">
      <w:pPr>
        <w:pStyle w:val="prastasiniatinklio"/>
        <w:spacing w:before="120" w:beforeAutospacing="0" w:after="0" w:afterAutospacing="0"/>
      </w:pPr>
      <w:r w:rsidRPr="00BE0BFE">
        <w:t xml:space="preserve">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 (A.G. Burger, „Baronas Miunhauzenas“) </w:t>
      </w:r>
    </w:p>
    <w:p w14:paraId="7575694C" w14:textId="77777777" w:rsidR="003B29C2" w:rsidRPr="00BE0BFE" w:rsidRDefault="003B29C2" w:rsidP="003B29C2">
      <w:pPr>
        <w:pStyle w:val="prastasiniatinklio"/>
        <w:spacing w:before="0" w:beforeAutospacing="0" w:after="0" w:afterAutospacing="0"/>
      </w:pPr>
      <w:r w:rsidRPr="00BE0BFE">
        <w:t xml:space="preserve">Kiek ir kokių klaidų padarė Miunhauzenas savo pasakojime? Paaiškinkite, kodėl. </w:t>
      </w:r>
    </w:p>
    <w:p w14:paraId="34557242" w14:textId="77777777" w:rsidR="003B29C2" w:rsidRPr="00BE0BFE" w:rsidRDefault="003B29C2" w:rsidP="003B29C2">
      <w:pPr>
        <w:pStyle w:val="prastasiniatinklio"/>
        <w:spacing w:before="0" w:beforeAutospacing="0" w:after="0" w:afterAutospacing="0"/>
      </w:pPr>
      <w:r w:rsidRPr="00BE0BFE">
        <w:rPr>
          <w:i/>
          <w:iCs/>
        </w:rPr>
        <w:t>Patarimas:</w:t>
      </w:r>
      <w:r w:rsidRPr="00BE0BFE">
        <w:t xml:space="preserve"> prieš atliekant užduotį galima pasiūlyti mokiniams apžiūrėti trimitą arba susirasti informacijos apie jo sandarą, išsiaiškinti, kaip trimitu išgaunamas garsas. </w:t>
      </w:r>
    </w:p>
    <w:p w14:paraId="4D0D2C50" w14:textId="77777777" w:rsidR="003B29C2" w:rsidRPr="00BE0BFE" w:rsidRDefault="003B29C2" w:rsidP="003B29C2">
      <w:pPr>
        <w:pStyle w:val="prastasiniatinklio"/>
        <w:spacing w:before="0" w:beforeAutospacing="0" w:after="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5"/>
        <w:gridCol w:w="2525"/>
        <w:gridCol w:w="2666"/>
        <w:gridCol w:w="2789"/>
      </w:tblGrid>
      <w:tr w:rsidR="003B29C2" w:rsidRPr="00BE0BFE" w14:paraId="74CCFBE1" w14:textId="77777777" w:rsidTr="004F0D3A">
        <w:tc>
          <w:tcPr>
            <w:tcW w:w="2416" w:type="dxa"/>
            <w:tcMar>
              <w:top w:w="28" w:type="dxa"/>
              <w:left w:w="57" w:type="dxa"/>
              <w:bottom w:w="28" w:type="dxa"/>
              <w:right w:w="57" w:type="dxa"/>
            </w:tcMar>
            <w:hideMark/>
          </w:tcPr>
          <w:p w14:paraId="0D69C6D7" w14:textId="63B02B2D" w:rsidR="003B29C2" w:rsidRPr="00BE0BFE" w:rsidRDefault="003B29C2">
            <w:pPr>
              <w:pStyle w:val="prastasiniatinklio"/>
              <w:spacing w:before="0" w:beforeAutospacing="0" w:after="0" w:afterAutospacing="0"/>
              <w:rPr>
                <w:color w:val="000000"/>
              </w:rPr>
            </w:pPr>
            <w:r w:rsidRPr="00BE0BFE">
              <w:rPr>
                <w:color w:val="000000"/>
              </w:rPr>
              <w:t>Perskaitęs pasakojimą ir atsakydamas į klausimus įvardija nors vieną klaidą</w:t>
            </w:r>
            <w:r w:rsidR="00007D2A">
              <w:rPr>
                <w:color w:val="000000"/>
              </w:rPr>
              <w:t xml:space="preserve"> (</w:t>
            </w:r>
            <w:r w:rsidRPr="00BE0BFE">
              <w:rPr>
                <w:color w:val="000000"/>
              </w:rPr>
              <w:t>B2.1</w:t>
            </w:r>
            <w:r w:rsidR="00007D2A">
              <w:rPr>
                <w:color w:val="000000"/>
              </w:rPr>
              <w:t>).</w:t>
            </w:r>
            <w:r w:rsidRPr="00BE0BFE">
              <w:rPr>
                <w:color w:val="000000"/>
              </w:rPr>
              <w:t xml:space="preserve"> </w:t>
            </w:r>
          </w:p>
        </w:tc>
        <w:tc>
          <w:tcPr>
            <w:tcW w:w="2723" w:type="dxa"/>
            <w:tcMar>
              <w:top w:w="28" w:type="dxa"/>
              <w:left w:w="57" w:type="dxa"/>
              <w:bottom w:w="28" w:type="dxa"/>
              <w:right w:w="57" w:type="dxa"/>
            </w:tcMar>
            <w:hideMark/>
          </w:tcPr>
          <w:p w14:paraId="2DFDEE6A" w14:textId="1B068724" w:rsidR="003B29C2" w:rsidRPr="00BE0BFE" w:rsidRDefault="003B29C2">
            <w:pPr>
              <w:pStyle w:val="prastasiniatinklio"/>
              <w:spacing w:before="0" w:beforeAutospacing="0" w:after="0" w:afterAutospacing="0"/>
              <w:rPr>
                <w:color w:val="000000"/>
              </w:rPr>
            </w:pPr>
            <w:r w:rsidRPr="00BE0BFE">
              <w:rPr>
                <w:color w:val="000000"/>
              </w:rPr>
              <w:t>Perskaitęs pasakojimą naudodamas reikšminius žodžius įvardija padarytas klaidas apie garsą</w:t>
            </w:r>
            <w:r w:rsidR="00007D2A">
              <w:rPr>
                <w:color w:val="000000"/>
              </w:rPr>
              <w:t xml:space="preserve"> (</w:t>
            </w:r>
            <w:r w:rsidRPr="00BE0BFE">
              <w:rPr>
                <w:color w:val="000000"/>
              </w:rPr>
              <w:t>B2.2</w:t>
            </w:r>
            <w:r w:rsidR="00007D2A">
              <w:rPr>
                <w:color w:val="000000"/>
              </w:rPr>
              <w:t>).</w:t>
            </w:r>
          </w:p>
        </w:tc>
        <w:tc>
          <w:tcPr>
            <w:tcW w:w="2887" w:type="dxa"/>
            <w:tcMar>
              <w:top w:w="28" w:type="dxa"/>
              <w:left w:w="57" w:type="dxa"/>
              <w:bottom w:w="28" w:type="dxa"/>
              <w:right w:w="57" w:type="dxa"/>
            </w:tcMar>
            <w:hideMark/>
          </w:tcPr>
          <w:p w14:paraId="01B016DA" w14:textId="173D298E" w:rsidR="003B29C2" w:rsidRPr="00BE0BFE" w:rsidRDefault="003B29C2">
            <w:pPr>
              <w:pStyle w:val="prastasiniatinklio"/>
              <w:spacing w:before="0" w:beforeAutospacing="0" w:after="0" w:afterAutospacing="0"/>
              <w:rPr>
                <w:color w:val="000000"/>
              </w:rPr>
            </w:pPr>
            <w:r w:rsidRPr="00BE0BFE">
              <w:rPr>
                <w:color w:val="000000"/>
              </w:rPr>
              <w:t>Perskaitęs pasakojimą naudodamas reikšminius žodžius įvardija ir įvertina padarytas klaidas apie garsą</w:t>
            </w:r>
            <w:r w:rsidR="00007D2A">
              <w:rPr>
                <w:color w:val="000000"/>
              </w:rPr>
              <w:t xml:space="preserve"> (</w:t>
            </w:r>
            <w:r w:rsidRPr="00BE0BFE">
              <w:rPr>
                <w:color w:val="000000"/>
              </w:rPr>
              <w:t>B2.3</w:t>
            </w:r>
            <w:r w:rsidR="00007D2A">
              <w:rPr>
                <w:color w:val="000000"/>
              </w:rPr>
              <w:t>).</w:t>
            </w:r>
          </w:p>
        </w:tc>
        <w:tc>
          <w:tcPr>
            <w:tcW w:w="3030" w:type="dxa"/>
            <w:tcMar>
              <w:top w:w="28" w:type="dxa"/>
              <w:left w:w="57" w:type="dxa"/>
              <w:bottom w:w="28" w:type="dxa"/>
              <w:right w:w="57" w:type="dxa"/>
            </w:tcMar>
            <w:hideMark/>
          </w:tcPr>
          <w:p w14:paraId="5B696177" w14:textId="52A1703E" w:rsidR="003B29C2" w:rsidRPr="00BE0BFE" w:rsidRDefault="003B29C2">
            <w:pPr>
              <w:pStyle w:val="prastasiniatinklio"/>
              <w:spacing w:before="0" w:beforeAutospacing="0" w:after="0" w:afterAutospacing="0"/>
              <w:rPr>
                <w:color w:val="000000"/>
              </w:rPr>
            </w:pPr>
            <w:r w:rsidRPr="00BE0BFE">
              <w:rPr>
                <w:color w:val="000000"/>
              </w:rPr>
              <w:t>Perskaitęs pasakojimą naudodamas reikšminius žodžius ir sąvokas įvardija, apibūdina ir ištaiso padarytas klaidas apie garsą</w:t>
            </w:r>
            <w:r w:rsidR="00007D2A">
              <w:rPr>
                <w:color w:val="000000"/>
              </w:rPr>
              <w:t xml:space="preserve"> (</w:t>
            </w:r>
            <w:r w:rsidRPr="00BE0BFE">
              <w:rPr>
                <w:color w:val="000000"/>
              </w:rPr>
              <w:t>B2.4</w:t>
            </w:r>
            <w:r w:rsidR="00007D2A">
              <w:rPr>
                <w:color w:val="000000"/>
              </w:rPr>
              <w:t>).</w:t>
            </w:r>
          </w:p>
        </w:tc>
      </w:tr>
    </w:tbl>
    <w:p w14:paraId="37ECF03C" w14:textId="15FCAF0C" w:rsidR="003B29C2" w:rsidRPr="00BE0BFE" w:rsidRDefault="006B743F" w:rsidP="00CC3852">
      <w:pPr>
        <w:pStyle w:val="prastasiniatinklio"/>
        <w:spacing w:before="120" w:beforeAutospacing="0" w:after="0" w:afterAutospacing="0"/>
      </w:pPr>
      <w:r>
        <w:rPr>
          <w:b/>
          <w:bCs/>
        </w:rPr>
        <w:t>33.</w:t>
      </w:r>
      <w:r w:rsidR="003B29C2" w:rsidRPr="00BE0BFE">
        <w:rPr>
          <w:b/>
          <w:bCs/>
        </w:rPr>
        <w:t xml:space="preserve">2.1. Visata ir jos evoliucija </w:t>
      </w:r>
    </w:p>
    <w:p w14:paraId="17C8FF3F" w14:textId="77777777" w:rsidR="003B29C2" w:rsidRPr="00BE0BFE" w:rsidRDefault="003B29C2" w:rsidP="003B29C2">
      <w:pPr>
        <w:pStyle w:val="prastasiniatinklio"/>
        <w:spacing w:before="0" w:beforeAutospacing="0" w:after="0" w:afterAutospacing="0"/>
      </w:pPr>
      <w:r w:rsidRPr="00BE0BFE">
        <w:rPr>
          <w:b/>
          <w:bCs/>
        </w:rPr>
        <w:t xml:space="preserve">Tema: Žvaigždžių evoliucija </w:t>
      </w:r>
    </w:p>
    <w:p w14:paraId="101D8F1A" w14:textId="77777777" w:rsidR="003B29C2" w:rsidRPr="00BE0BFE" w:rsidRDefault="003B29C2" w:rsidP="007E02C5">
      <w:pPr>
        <w:pStyle w:val="prastasiniatinklio"/>
        <w:spacing w:before="0" w:beforeAutospacing="0" w:after="120" w:afterAutospacing="0"/>
      </w:pPr>
      <w:r w:rsidRPr="00BE0BFE">
        <w:rPr>
          <w:b/>
          <w:bCs/>
        </w:rPr>
        <w:t>Užduotis skirta B1, B2, B4 pasiekimams ugdyti.</w:t>
      </w:r>
    </w:p>
    <w:p w14:paraId="6B207562" w14:textId="2412860D" w:rsidR="003B29C2" w:rsidRPr="00BE0BFE" w:rsidRDefault="003B29C2" w:rsidP="007E02C5">
      <w:pPr>
        <w:pStyle w:val="prastasiniatinklio"/>
        <w:spacing w:before="0" w:beforeAutospacing="0" w:after="120" w:afterAutospacing="0"/>
      </w:pPr>
      <w:r w:rsidRPr="00BE0BFE">
        <w:t>Parenkite ir pristatykite pranešimą apie žvaigždės, kurios masė didesnė už 8 Saulės mases, evoliuciją.</w:t>
      </w:r>
      <w:r w:rsidR="00BE0BFE" w:rsidRPr="00BE0BFE">
        <w:t xml:space="preserve"> </w:t>
      </w:r>
    </w:p>
    <w:p w14:paraId="574425DD" w14:textId="77777777" w:rsidR="003B29C2" w:rsidRPr="00BE0BFE" w:rsidRDefault="003B29C2" w:rsidP="003B29C2">
      <w:pPr>
        <w:pStyle w:val="prastasiniatinklio"/>
        <w:spacing w:before="0" w:beforeAutospacing="0" w:after="0" w:afterAutospacing="0"/>
        <w:rPr>
          <w:lang w:val="lt-LT"/>
        </w:rPr>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00"/>
        <w:gridCol w:w="2410"/>
        <w:gridCol w:w="2551"/>
        <w:gridCol w:w="2874"/>
      </w:tblGrid>
      <w:tr w:rsidR="003B29C2" w:rsidRPr="00BE0BFE" w14:paraId="1EBBE1B0" w14:textId="77777777" w:rsidTr="004F0D3A">
        <w:tc>
          <w:tcPr>
            <w:tcW w:w="2400" w:type="dxa"/>
            <w:tcMar>
              <w:top w:w="28" w:type="dxa"/>
              <w:left w:w="57" w:type="dxa"/>
              <w:bottom w:w="28" w:type="dxa"/>
              <w:right w:w="57" w:type="dxa"/>
            </w:tcMar>
            <w:hideMark/>
          </w:tcPr>
          <w:p w14:paraId="6C6D7376" w14:textId="6B01E51D" w:rsidR="003B29C2" w:rsidRPr="00BE0BFE" w:rsidRDefault="003B29C2">
            <w:pPr>
              <w:pStyle w:val="prastasiniatinklio"/>
              <w:spacing w:before="0" w:beforeAutospacing="0" w:after="0" w:afterAutospacing="0"/>
            </w:pPr>
            <w:r w:rsidRPr="00BE0BFE">
              <w:t>Rengdamas pranešimą padedamas tinkamai vartoja sąvokas: žvaigždės evoliucija, žvaigždėdara, pagrindinė seka, raudona milžinė, žvaigždžių mirtis, tarpžvaigždinė medžiaga, slėgis, temperatūra, pulsaras, juodoji skylė</w:t>
            </w:r>
            <w:r w:rsidR="00007D2A">
              <w:t xml:space="preserve"> (</w:t>
            </w:r>
            <w:r w:rsidRPr="00BE0BFE">
              <w:t>B1.1</w:t>
            </w:r>
            <w:r w:rsidR="00007D2A">
              <w:t>).</w:t>
            </w:r>
            <w:r w:rsidRPr="00BE0BFE">
              <w:t xml:space="preserve"> </w:t>
            </w:r>
          </w:p>
        </w:tc>
        <w:tc>
          <w:tcPr>
            <w:tcW w:w="2410" w:type="dxa"/>
            <w:tcMar>
              <w:top w:w="28" w:type="dxa"/>
              <w:left w:w="57" w:type="dxa"/>
              <w:bottom w:w="28" w:type="dxa"/>
              <w:right w:w="57" w:type="dxa"/>
            </w:tcMar>
            <w:hideMark/>
          </w:tcPr>
          <w:p w14:paraId="5AF48535" w14:textId="17861976" w:rsidR="003B29C2" w:rsidRPr="00BE0BFE" w:rsidRDefault="003B29C2" w:rsidP="007E02C5">
            <w:pPr>
              <w:pStyle w:val="prastasiniatinklio"/>
              <w:spacing w:before="0" w:beforeAutospacing="0" w:after="0" w:afterAutospacing="0"/>
            </w:pPr>
            <w:r w:rsidRPr="00BE0BFE">
              <w:t>Rengdamas pranešimą patariamas tinkamai vartoja sąvokas žvaigždės evoliucija, žvaigždėdara, pagrindinė seka, raudona milžinė, žvaigždžių mirtis, tarpžvaigždinė medžiaga, slėgis, temperatūra, pu</w:t>
            </w:r>
            <w:r w:rsidR="007E02C5">
              <w:t>lsaras, juodoji skylė</w:t>
            </w:r>
            <w:r w:rsidR="00007D2A">
              <w:t xml:space="preserve"> (</w:t>
            </w:r>
            <w:r w:rsidR="007E02C5">
              <w:t>B1.2</w:t>
            </w:r>
            <w:r w:rsidR="00007D2A">
              <w:t>).</w:t>
            </w:r>
            <w:r w:rsidR="007E02C5">
              <w:t xml:space="preserve"> </w:t>
            </w:r>
          </w:p>
        </w:tc>
        <w:tc>
          <w:tcPr>
            <w:tcW w:w="2551" w:type="dxa"/>
            <w:tcMar>
              <w:top w:w="28" w:type="dxa"/>
              <w:left w:w="57" w:type="dxa"/>
              <w:bottom w:w="28" w:type="dxa"/>
              <w:right w:w="57" w:type="dxa"/>
            </w:tcMar>
            <w:hideMark/>
          </w:tcPr>
          <w:p w14:paraId="71A71ABE" w14:textId="61498870" w:rsidR="003B29C2" w:rsidRPr="00BE0BFE" w:rsidRDefault="003B29C2">
            <w:pPr>
              <w:pStyle w:val="prastasiniatinklio"/>
              <w:spacing w:before="0" w:beforeAutospacing="0" w:after="0" w:afterAutospacing="0"/>
            </w:pPr>
            <w:r w:rsidRPr="00BE0BFE">
              <w:t xml:space="preserve"> Rengdamas pranešimą ir jį pristatydamas tinkamai vartoja sąvokas žvaigždės evoliucija, žvaigždėdara, pagrindinė seka, raudona milžinė, žvaigždžių mirtis, tarpžvaigždinė medžiaga, slėgis, temperatūra, pulsaras, juodoji skylė</w:t>
            </w:r>
            <w:r w:rsidR="00007D2A">
              <w:t xml:space="preserve"> (</w:t>
            </w:r>
            <w:r w:rsidRPr="00BE0BFE">
              <w:t>B1.3</w:t>
            </w:r>
            <w:r w:rsidR="00007D2A">
              <w:t>).</w:t>
            </w:r>
          </w:p>
        </w:tc>
        <w:tc>
          <w:tcPr>
            <w:tcW w:w="2874" w:type="dxa"/>
            <w:tcMar>
              <w:top w:w="28" w:type="dxa"/>
              <w:left w:w="57" w:type="dxa"/>
              <w:bottom w:w="28" w:type="dxa"/>
              <w:right w:w="57" w:type="dxa"/>
            </w:tcMar>
            <w:hideMark/>
          </w:tcPr>
          <w:p w14:paraId="32B9D8B8" w14:textId="4500AB5F" w:rsidR="003B29C2" w:rsidRPr="00BE0BFE" w:rsidRDefault="003B29C2">
            <w:pPr>
              <w:pStyle w:val="prastasiniatinklio"/>
              <w:spacing w:before="0" w:beforeAutospacing="0" w:after="0" w:afterAutospacing="0"/>
            </w:pPr>
            <w:r w:rsidRPr="00BE0BFE">
              <w:t>Rengdamas pranešimą ir jį pristatydamas, tinkamai vartoja sąvokas žvaigždės evoliucija, žvaigždėdara, pagrindinė seka, raudona milžinė, žvaigždžių mirtis, tarpžvaigždinė medžiaga, slėgis, temperatūra, pulsaras, juodoji skylė, termobranduolinė reakcija, vandenilio jungimosi reakcija, šerdis</w:t>
            </w:r>
            <w:r w:rsidR="00007D2A">
              <w:t xml:space="preserve"> (</w:t>
            </w:r>
            <w:r w:rsidRPr="00BE0BFE">
              <w:t>B1.4</w:t>
            </w:r>
            <w:r w:rsidR="00007D2A">
              <w:t>).</w:t>
            </w:r>
            <w:r w:rsidRPr="00BE0BFE">
              <w:t xml:space="preserve"> </w:t>
            </w:r>
          </w:p>
        </w:tc>
      </w:tr>
      <w:tr w:rsidR="003B29C2" w:rsidRPr="00BE0BFE" w14:paraId="7EF8EBD5" w14:textId="77777777" w:rsidTr="004F0D3A">
        <w:tc>
          <w:tcPr>
            <w:tcW w:w="2400" w:type="dxa"/>
            <w:tcMar>
              <w:top w:w="28" w:type="dxa"/>
              <w:left w:w="57" w:type="dxa"/>
              <w:bottom w:w="28" w:type="dxa"/>
              <w:right w:w="57" w:type="dxa"/>
            </w:tcMar>
            <w:hideMark/>
          </w:tcPr>
          <w:p w14:paraId="28CDE46C" w14:textId="355DFF21" w:rsidR="003B29C2" w:rsidRPr="00BE0BFE" w:rsidRDefault="003B29C2">
            <w:pPr>
              <w:pStyle w:val="prastasiniatinklio"/>
              <w:spacing w:before="0" w:beforeAutospacing="0" w:after="0" w:afterAutospacing="0"/>
            </w:pPr>
            <w:r w:rsidRPr="00BE0BFE">
              <w:t xml:space="preserve">Naudodamas mokytojo pateiktus literatūros šaltinius ir reikšminius žodžius „žvaigždžių </w:t>
            </w:r>
            <w:r w:rsidRPr="00BE0BFE">
              <w:lastRenderedPageBreak/>
              <w:t>evoliucija“ ir „žvaigždės masė“, lygina ir grupuoja informaciją, atrenka tai, kas yra reikalinga pranešimui paruošti</w:t>
            </w:r>
            <w:r w:rsidR="00007D2A">
              <w:t xml:space="preserve"> (</w:t>
            </w:r>
            <w:r w:rsidRPr="00BE0BFE">
              <w:t>B2.1</w:t>
            </w:r>
            <w:r w:rsidR="00007D2A">
              <w:t>).</w:t>
            </w:r>
            <w:r w:rsidRPr="00BE0BFE">
              <w:t xml:space="preserve"> </w:t>
            </w:r>
          </w:p>
        </w:tc>
        <w:tc>
          <w:tcPr>
            <w:tcW w:w="2410" w:type="dxa"/>
            <w:tcMar>
              <w:top w:w="28" w:type="dxa"/>
              <w:left w:w="57" w:type="dxa"/>
              <w:bottom w:w="28" w:type="dxa"/>
              <w:right w:w="57" w:type="dxa"/>
            </w:tcMar>
            <w:hideMark/>
          </w:tcPr>
          <w:p w14:paraId="7DC0C1A5" w14:textId="175B3FD6" w:rsidR="003B29C2" w:rsidRPr="00BE0BFE" w:rsidRDefault="003B29C2">
            <w:pPr>
              <w:pStyle w:val="prastasiniatinklio"/>
              <w:spacing w:before="0" w:beforeAutospacing="0" w:after="0" w:afterAutospacing="0"/>
            </w:pPr>
            <w:r w:rsidRPr="00BE0BFE">
              <w:lastRenderedPageBreak/>
              <w:t>Naudodamas nurodytus reikšminius žodžius „žvaig</w:t>
            </w:r>
            <w:r w:rsidR="00665CF7">
              <w:t>ž</w:t>
            </w:r>
            <w:r w:rsidRPr="00BE0BFE">
              <w:t xml:space="preserve">džių evoliucija“ ir „žvaigždės masė“, </w:t>
            </w:r>
            <w:r w:rsidRPr="00BE0BFE">
              <w:lastRenderedPageBreak/>
              <w:t xml:space="preserve">pasirenka reikiamą įvairiais būdais pateiktą informaciją iš skirtingų šaltinių, ją atrenka, pagal pateiktus klausimus: kokie yra žvaigždžių vystymosi etapai; kur ir kokiomis sąlygomis žvaigždės susidaro; </w:t>
            </w:r>
          </w:p>
          <w:p w14:paraId="66D1E2E8" w14:textId="77777777" w:rsidR="003B29C2" w:rsidRPr="00BE0BFE" w:rsidRDefault="003B29C2">
            <w:pPr>
              <w:pStyle w:val="prastasiniatinklio"/>
              <w:spacing w:before="0" w:beforeAutospacing="0" w:after="0" w:afterAutospacing="0"/>
            </w:pPr>
            <w:r w:rsidRPr="00BE0BFE">
              <w:t xml:space="preserve">kokios termobranduolinės reakcijos jose vyksta; </w:t>
            </w:r>
          </w:p>
          <w:p w14:paraId="1CFAC3D0" w14:textId="3CFE612B" w:rsidR="003B29C2" w:rsidRPr="00BE0BFE" w:rsidRDefault="003B29C2">
            <w:pPr>
              <w:pStyle w:val="prastasiniatinklio"/>
              <w:spacing w:before="0" w:beforeAutospacing="0" w:after="0" w:afterAutospacing="0"/>
            </w:pPr>
            <w:r w:rsidRPr="00BE0BFE">
              <w:t>kas apsprendžia šių reakcijų greitį ir kokioms sąlygoms esant susiformuoja supernovos, pulsarai ir juodosios skylės</w:t>
            </w:r>
            <w:r w:rsidR="00007D2A">
              <w:t xml:space="preserve"> (</w:t>
            </w:r>
            <w:r w:rsidRPr="00BE0BFE">
              <w:t>B2.2</w:t>
            </w:r>
            <w:r w:rsidR="00007D2A">
              <w:t>).</w:t>
            </w:r>
            <w:r w:rsidRPr="00BE0BFE">
              <w:t xml:space="preserve"> </w:t>
            </w:r>
          </w:p>
        </w:tc>
        <w:tc>
          <w:tcPr>
            <w:tcW w:w="2551" w:type="dxa"/>
            <w:tcMar>
              <w:top w:w="28" w:type="dxa"/>
              <w:left w:w="57" w:type="dxa"/>
              <w:bottom w:w="28" w:type="dxa"/>
              <w:right w:w="57" w:type="dxa"/>
            </w:tcMar>
            <w:hideMark/>
          </w:tcPr>
          <w:p w14:paraId="5B36BAC2" w14:textId="241F3E61" w:rsidR="003B29C2" w:rsidRPr="00BE0BFE" w:rsidRDefault="003B29C2">
            <w:pPr>
              <w:pStyle w:val="prastasiniatinklio"/>
              <w:spacing w:before="0" w:beforeAutospacing="0" w:after="0" w:afterAutospacing="0"/>
            </w:pPr>
            <w:r w:rsidRPr="00BE0BFE">
              <w:lastRenderedPageBreak/>
              <w:t xml:space="preserve"> Įvardija reikšminius žodžius „žvaig</w:t>
            </w:r>
            <w:r w:rsidR="00665CF7">
              <w:t>ž</w:t>
            </w:r>
            <w:r w:rsidRPr="00BE0BFE">
              <w:t xml:space="preserve">džių evoliucija“ ir „žvaigždės masė“, pasirenka </w:t>
            </w:r>
            <w:r w:rsidRPr="00BE0BFE">
              <w:lastRenderedPageBreak/>
              <w:t>reikiamą įvairiais būdais pateiktą informaciją iš skirtingų šaltinių, ją atrenka, analizuoja, padedamas kritiškai vertina, apdoroja, sujungia kelių šaltinių informaciją</w:t>
            </w:r>
            <w:r w:rsidR="00007D2A">
              <w:t xml:space="preserve"> (</w:t>
            </w:r>
            <w:r w:rsidRPr="00BE0BFE">
              <w:t>B2.3</w:t>
            </w:r>
            <w:r w:rsidR="00007D2A">
              <w:t>).</w:t>
            </w:r>
          </w:p>
        </w:tc>
        <w:tc>
          <w:tcPr>
            <w:tcW w:w="2874" w:type="dxa"/>
            <w:tcMar>
              <w:top w:w="28" w:type="dxa"/>
              <w:left w:w="57" w:type="dxa"/>
              <w:bottom w:w="28" w:type="dxa"/>
              <w:right w:w="57" w:type="dxa"/>
            </w:tcMar>
            <w:hideMark/>
          </w:tcPr>
          <w:p w14:paraId="5DA78728" w14:textId="6504C353" w:rsidR="003B29C2" w:rsidRPr="00BE0BFE" w:rsidRDefault="003B29C2">
            <w:pPr>
              <w:pStyle w:val="prastasiniatinklio"/>
              <w:spacing w:before="0" w:beforeAutospacing="0" w:after="0" w:afterAutospacing="0"/>
            </w:pPr>
            <w:r w:rsidRPr="00BE0BFE">
              <w:lastRenderedPageBreak/>
              <w:t xml:space="preserve">Atsižvelgdamas į pranešimo temą pasirenka reikšminius žodžius ir tikslingai atsirenka reikiamą įvairiais </w:t>
            </w:r>
            <w:r w:rsidRPr="00BE0BFE">
              <w:lastRenderedPageBreak/>
              <w:t>būdais pateiktą informaciją iš skirtingų šaltinių, ją analizuoja, kritiškai vertina, apdoroja, sujungia kelių šaltinių informaciją</w:t>
            </w:r>
            <w:r w:rsidR="00007D2A">
              <w:t xml:space="preserve"> (</w:t>
            </w:r>
            <w:r w:rsidRPr="00BE0BFE">
              <w:t>B2.4</w:t>
            </w:r>
            <w:r w:rsidR="00007D2A">
              <w:t>).</w:t>
            </w:r>
            <w:r w:rsidRPr="00BE0BFE">
              <w:t xml:space="preserve"> </w:t>
            </w:r>
          </w:p>
        </w:tc>
      </w:tr>
      <w:tr w:rsidR="003B29C2" w:rsidRPr="00BE0BFE" w14:paraId="17DC3686" w14:textId="77777777" w:rsidTr="004F0D3A">
        <w:tc>
          <w:tcPr>
            <w:tcW w:w="2400" w:type="dxa"/>
            <w:tcMar>
              <w:top w:w="28" w:type="dxa"/>
              <w:left w:w="57" w:type="dxa"/>
              <w:bottom w:w="28" w:type="dxa"/>
              <w:right w:w="57" w:type="dxa"/>
            </w:tcMar>
            <w:hideMark/>
          </w:tcPr>
          <w:p w14:paraId="2E7C5692" w14:textId="1E8DB7F1" w:rsidR="003B29C2" w:rsidRPr="00BE0BFE" w:rsidRDefault="003B29C2">
            <w:pPr>
              <w:pStyle w:val="prastasiniatinklio"/>
              <w:spacing w:before="0" w:beforeAutospacing="0" w:after="0" w:afterAutospacing="0"/>
            </w:pPr>
            <w:r w:rsidRPr="00BE0BFE">
              <w:lastRenderedPageBreak/>
              <w:t>Parengia pranešimą pagal mokytojo pateiktą pranešimo struktūrą taikydamas skaitmenines technologijas. Suprantamai perteikia pranešime pateiktą medžiagą</w:t>
            </w:r>
            <w:r w:rsidR="00007D2A">
              <w:t xml:space="preserve"> (</w:t>
            </w:r>
            <w:r w:rsidRPr="00BE0BFE">
              <w:t>B4.2</w:t>
            </w:r>
            <w:r w:rsidR="00007D2A">
              <w:t>).</w:t>
            </w:r>
            <w:r w:rsidRPr="00BE0BFE">
              <w:t xml:space="preserve"> </w:t>
            </w:r>
          </w:p>
          <w:p w14:paraId="7311F32E" w14:textId="77777777" w:rsidR="003B29C2" w:rsidRPr="00BE0BFE" w:rsidRDefault="003B29C2">
            <w:pPr>
              <w:pStyle w:val="prastasiniatinklio"/>
              <w:spacing w:before="0" w:beforeAutospacing="0" w:after="0" w:afterAutospacing="0"/>
            </w:pPr>
            <w:r w:rsidRPr="00BE0BFE">
              <w:t xml:space="preserve"> </w:t>
            </w:r>
          </w:p>
        </w:tc>
        <w:tc>
          <w:tcPr>
            <w:tcW w:w="2410" w:type="dxa"/>
            <w:tcMar>
              <w:top w:w="28" w:type="dxa"/>
              <w:left w:w="57" w:type="dxa"/>
              <w:bottom w:w="28" w:type="dxa"/>
              <w:right w:w="57" w:type="dxa"/>
            </w:tcMar>
            <w:hideMark/>
          </w:tcPr>
          <w:p w14:paraId="12AB2B3E" w14:textId="2C09695D" w:rsidR="003B29C2" w:rsidRPr="00BE0BFE" w:rsidRDefault="003B29C2">
            <w:pPr>
              <w:pStyle w:val="prastasiniatinklio"/>
              <w:spacing w:before="0" w:beforeAutospacing="0" w:after="0" w:afterAutospacing="0"/>
            </w:pPr>
            <w:r w:rsidRPr="00BE0BFE">
              <w:t>Užduodamas tikslinius klausimus, išsiaiškina, kokia turi būti pranešimo struktūra ir į kokius pagrindinius žvaigždžių evoliucijos aspektus reikia atsižvelgti. Suprantamai perteikia pranešimomedžiagą, pritaiko skaitmenines technologijas, tinkamai nurodo bent vieną informacijos šaltinį</w:t>
            </w:r>
            <w:r w:rsidR="00007D2A">
              <w:t xml:space="preserve"> (</w:t>
            </w:r>
            <w:r w:rsidRPr="00BE0BFE">
              <w:t>B4.2</w:t>
            </w:r>
            <w:r w:rsidR="00007D2A">
              <w:t>).</w:t>
            </w:r>
            <w:r w:rsidRPr="00BE0BFE">
              <w:t xml:space="preserve"> </w:t>
            </w:r>
          </w:p>
          <w:p w14:paraId="4BA6A2FE" w14:textId="77777777" w:rsidR="003B29C2" w:rsidRPr="00BE0BFE" w:rsidRDefault="003B29C2">
            <w:pPr>
              <w:pStyle w:val="prastasiniatinklio"/>
              <w:spacing w:before="0" w:beforeAutospacing="0" w:after="0" w:afterAutospacing="0"/>
            </w:pPr>
            <w:r w:rsidRPr="00BE0BFE">
              <w:t xml:space="preserve"> </w:t>
            </w:r>
          </w:p>
        </w:tc>
        <w:tc>
          <w:tcPr>
            <w:tcW w:w="2551" w:type="dxa"/>
            <w:tcMar>
              <w:top w:w="28" w:type="dxa"/>
              <w:left w:w="57" w:type="dxa"/>
              <w:bottom w:w="28" w:type="dxa"/>
              <w:right w:w="57" w:type="dxa"/>
            </w:tcMar>
            <w:hideMark/>
          </w:tcPr>
          <w:p w14:paraId="52C7D053" w14:textId="23484E28" w:rsidR="003B29C2" w:rsidRPr="00BE0BFE" w:rsidRDefault="003B29C2">
            <w:pPr>
              <w:pStyle w:val="prastasiniatinklio"/>
              <w:spacing w:before="0" w:beforeAutospacing="0" w:after="0" w:afterAutospacing="0"/>
            </w:pPr>
            <w:r w:rsidRPr="00BE0BFE">
              <w:t>Savarankiškai paruošia pranešimą išskirdamas keturis žvaigždžių evoliucijos etapus ir juos detaliai paaiškina, nurodo kad žvaigždės, kurių masė yra 8 Saulės masės, susidaro iš tarpžvaigždinės medžiagos bei galimus žvaigždės mirimo scenarijus. Suprantamai perteikia pranešimo medžiagą, pritaiko skaitmenines technologijas, tinkamai nurodo informacijos šaltinius</w:t>
            </w:r>
            <w:r w:rsidR="00007D2A">
              <w:t xml:space="preserve"> (</w:t>
            </w:r>
            <w:r w:rsidRPr="00BE0BFE">
              <w:t>B4.3</w:t>
            </w:r>
            <w:r w:rsidR="00007D2A">
              <w:t>).</w:t>
            </w:r>
            <w:r w:rsidRPr="00BE0BFE">
              <w:t xml:space="preserve"> </w:t>
            </w:r>
          </w:p>
          <w:p w14:paraId="568FE920" w14:textId="77777777" w:rsidR="003B29C2" w:rsidRPr="00BE0BFE" w:rsidRDefault="003B29C2">
            <w:pPr>
              <w:pStyle w:val="prastasiniatinklio"/>
              <w:spacing w:before="0" w:beforeAutospacing="0" w:after="0" w:afterAutospacing="0"/>
            </w:pPr>
            <w:r w:rsidRPr="00BE0BFE">
              <w:t xml:space="preserve"> </w:t>
            </w:r>
          </w:p>
        </w:tc>
        <w:tc>
          <w:tcPr>
            <w:tcW w:w="2874" w:type="dxa"/>
            <w:tcMar>
              <w:top w:w="28" w:type="dxa"/>
              <w:left w:w="57" w:type="dxa"/>
              <w:bottom w:w="28" w:type="dxa"/>
              <w:right w:w="57" w:type="dxa"/>
            </w:tcMar>
            <w:hideMark/>
          </w:tcPr>
          <w:p w14:paraId="69EF5CD2" w14:textId="77777777" w:rsidR="003B29C2" w:rsidRPr="00BE0BFE" w:rsidRDefault="003B29C2">
            <w:pPr>
              <w:pStyle w:val="prastasiniatinklio"/>
              <w:spacing w:before="0" w:beforeAutospacing="0" w:after="0" w:afterAutospacing="0"/>
            </w:pPr>
            <w:r w:rsidRPr="00BE0BFE">
              <w:t xml:space="preserve">Savarankiškai paruošia pranešimą išskirdamas keturis žvaigždžių evoliucijos etapus ir juos detaliai paaiškina, remdamasis žinomis apie slėgį, tankį, temperatūrą. Nurodo, kad visos žvaigždės susidaro iš tarpžvaigždinės medžiagos, kad evoliucijos greitis ir paskutinis evoliucijos etapas priklauso nuo žvaigždžių masės, išskiria, kokios turi būti sąlygos juodai skylei ir pulsarui susidaryti. Paaiškina, kuo ypatingos termobranduolinės reakcijos. </w:t>
            </w:r>
          </w:p>
          <w:p w14:paraId="1EC8C938" w14:textId="162781EB" w:rsidR="003B29C2" w:rsidRPr="00BE0BFE" w:rsidRDefault="003B29C2">
            <w:pPr>
              <w:pStyle w:val="prastasiniatinklio"/>
              <w:spacing w:before="0" w:beforeAutospacing="0" w:after="0" w:afterAutospacing="0"/>
            </w:pPr>
            <w:r w:rsidRPr="00BE0BFE">
              <w:t>Suprantamai ir sklandžiai perteikia pranešimo medžiagą, pritaiko skaitmenines technologijas, tinkamai nurodo informacijos šaltinius</w:t>
            </w:r>
            <w:r w:rsidR="00007D2A">
              <w:t xml:space="preserve"> (</w:t>
            </w:r>
            <w:r w:rsidRPr="00BE0BFE">
              <w:t>B4.4</w:t>
            </w:r>
            <w:r w:rsidR="00007D2A">
              <w:t>).</w:t>
            </w:r>
            <w:r w:rsidR="00BE0BFE" w:rsidRPr="00BE0BFE">
              <w:t xml:space="preserve"> </w:t>
            </w:r>
          </w:p>
        </w:tc>
      </w:tr>
    </w:tbl>
    <w:p w14:paraId="6DF41840" w14:textId="7AA96D78" w:rsidR="003B29C2" w:rsidRPr="00BE0BFE" w:rsidRDefault="006B743F" w:rsidP="003B29C2">
      <w:pPr>
        <w:pStyle w:val="prastasiniatinklio"/>
        <w:spacing w:beforeAutospacing="0" w:afterAutospacing="0"/>
      </w:pPr>
      <w:r>
        <w:rPr>
          <w:b/>
          <w:bCs/>
        </w:rPr>
        <w:t>33.</w:t>
      </w:r>
      <w:r w:rsidR="003B29C2" w:rsidRPr="00BE0BFE">
        <w:rPr>
          <w:b/>
          <w:bCs/>
        </w:rPr>
        <w:t>5.2. Ekosistemų stabilumas</w:t>
      </w:r>
    </w:p>
    <w:p w14:paraId="48535140" w14:textId="77777777" w:rsidR="003B29C2" w:rsidRPr="00BE0BFE" w:rsidRDefault="003B29C2" w:rsidP="007E02C5">
      <w:pPr>
        <w:pStyle w:val="prastasiniatinklio"/>
        <w:spacing w:before="0" w:beforeAutospacing="0" w:after="0" w:afterAutospacing="0"/>
      </w:pPr>
      <w:r w:rsidRPr="00BE0BFE">
        <w:rPr>
          <w:b/>
          <w:bCs/>
        </w:rPr>
        <w:t>Organizmas ir aplinka</w:t>
      </w:r>
    </w:p>
    <w:p w14:paraId="3F60E3C9" w14:textId="77777777" w:rsidR="003B29C2" w:rsidRPr="00BE0BFE" w:rsidRDefault="003B29C2" w:rsidP="007E02C5">
      <w:pPr>
        <w:pStyle w:val="prastasiniatinklio"/>
        <w:spacing w:before="0" w:beforeAutospacing="0" w:after="120" w:afterAutospacing="0"/>
      </w:pPr>
      <w:r w:rsidRPr="00BE0BFE">
        <w:rPr>
          <w:b/>
          <w:bCs/>
        </w:rPr>
        <w:t>Užduotis skirta B4 (E3) pasiekimams ugdyti ir vertinti</w:t>
      </w:r>
    </w:p>
    <w:p w14:paraId="030F6034" w14:textId="77777777" w:rsidR="003B29C2" w:rsidRPr="00BE0BFE" w:rsidRDefault="003B29C2" w:rsidP="007E02C5">
      <w:pPr>
        <w:pStyle w:val="prastasiniatinklio"/>
        <w:spacing w:before="0" w:beforeAutospacing="0" w:after="0" w:afterAutospacing="0"/>
      </w:pPr>
      <w:r w:rsidRPr="00BE0BFE">
        <w:lastRenderedPageBreak/>
        <w:t>Mokslininkai bendradarbiaudami su ūkininkais atliko bandymą, norėdami išsiaiškinti, kokį poveikį natūraliai gamtai gali sukelti atsparūs herbicidams genetiškai modifikuoti augalai.</w:t>
      </w:r>
    </w:p>
    <w:p w14:paraId="7FEA579F" w14:textId="77777777" w:rsidR="003B29C2" w:rsidRPr="00BE0BFE" w:rsidRDefault="003B29C2" w:rsidP="007E02C5">
      <w:pPr>
        <w:pStyle w:val="prastasiniatinklio"/>
        <w:spacing w:before="0" w:beforeAutospacing="0" w:after="0" w:afterAutospacing="0"/>
      </w:pPr>
      <w:r w:rsidRPr="00BE0BFE">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C305976" w14:textId="77777777" w:rsidR="003B29C2" w:rsidRPr="00BE0BFE" w:rsidRDefault="003B29C2" w:rsidP="007E02C5">
      <w:pPr>
        <w:pStyle w:val="prastasiniatinklio"/>
        <w:spacing w:before="0" w:beforeAutospacing="0" w:after="0" w:afterAutospacing="0"/>
      </w:pPr>
      <w:r w:rsidRPr="00BE0BFE">
        <w:t>Mokslininkai nustatė, kad trijuose pasėlių laukuose, kur buvo auginami normalūs pasėliai, aptiko žymiai daugiau drugių ir bičių nei aplink genetiškai modifikuotus pasėlius.</w:t>
      </w:r>
    </w:p>
    <w:p w14:paraId="7995A95A" w14:textId="677FAE0D" w:rsidR="003B29C2" w:rsidRPr="00BE0BFE" w:rsidRDefault="003B29C2" w:rsidP="003B29C2">
      <w:pPr>
        <w:pStyle w:val="prastasiniatinklio"/>
        <w:spacing w:before="0" w:beforeAutospacing="0" w:after="0" w:afterAutospacing="0"/>
      </w:pPr>
      <w:r w:rsidRPr="00BE0BFE">
        <w:rPr>
          <w:noProof/>
          <w:lang w:val="lt-LT" w:eastAsia="lt-LT"/>
        </w:rPr>
        <w:drawing>
          <wp:inline distT="0" distB="0" distL="0" distR="0" wp14:anchorId="24674142" wp14:editId="6DA33159">
            <wp:extent cx="2837015" cy="1980000"/>
            <wp:effectExtent l="0" t="0" r="1905" b="1270"/>
            <wp:docPr id="297" name="Paveikslėlis 297"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atüralüs &#10;paséllal &#10;GenetiSka1 &#10;modifikuoti paselial "/>
                    <pic:cNvPicPr>
                      <a:picLocks noChangeAspect="1" noChangeArrowheads="1"/>
                    </pic:cNvPicPr>
                  </pic:nvPicPr>
                  <pic:blipFill rotWithShape="1">
                    <a:blip r:embed="rId633">
                      <a:extLst>
                        <a:ext uri="{28A0092B-C50C-407E-A947-70E740481C1C}">
                          <a14:useLocalDpi xmlns:a14="http://schemas.microsoft.com/office/drawing/2010/main" val="0"/>
                        </a:ext>
                      </a:extLst>
                    </a:blip>
                    <a:srcRect t="3208" b="4675"/>
                    <a:stretch/>
                  </pic:blipFill>
                  <pic:spPr bwMode="auto">
                    <a:xfrm>
                      <a:off x="0" y="0"/>
                      <a:ext cx="2837015"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D8EDA8D" w14:textId="56F40FFD" w:rsidR="003B29C2" w:rsidRPr="00BE0BFE" w:rsidRDefault="003B29C2" w:rsidP="004F0D3A">
      <w:pPr>
        <w:pStyle w:val="prastasiniatinklio"/>
        <w:spacing w:beforeAutospacing="0" w:afterAutospacing="0"/>
        <w:jc w:val="both"/>
      </w:pPr>
      <w:r w:rsidRPr="00BE0BFE">
        <w:t>SLENKSTINIS LYGIS (B4.1</w:t>
      </w:r>
      <w:r w:rsidR="00007D2A">
        <w:t>).</w:t>
      </w:r>
    </w:p>
    <w:p w14:paraId="6C6352F9" w14:textId="77777777" w:rsidR="003B29C2" w:rsidRPr="00BE0BFE"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Apibūdinkite, kas yra genetiškai modifikuoti organizmai.</w:t>
      </w:r>
    </w:p>
    <w:p w14:paraId="39730F1F" w14:textId="77777777" w:rsidR="003B29C2" w:rsidRPr="00BE0BFE"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Naudodamiesi įvairiais šaltiniais apibūdinkite, kas yra herbicidai.</w:t>
      </w:r>
    </w:p>
    <w:p w14:paraId="0E17EB10" w14:textId="77777777" w:rsidR="003B29C2" w:rsidRPr="00BE0BFE"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Pateikite vieną argumentą, kodėl mokslininkai šį bandymą atliko ne laboratorijoje, bet bendradarbiaujant su ūkininkais? </w:t>
      </w:r>
    </w:p>
    <w:p w14:paraId="46A16D46" w14:textId="2AE1BB46" w:rsidR="003B29C2" w:rsidRPr="00BE0BFE" w:rsidRDefault="003B29C2" w:rsidP="004F0D3A">
      <w:pPr>
        <w:pStyle w:val="prastasiniatinklio"/>
        <w:spacing w:beforeAutospacing="0" w:afterAutospacing="0"/>
        <w:jc w:val="both"/>
      </w:pPr>
      <w:r w:rsidRPr="00BE0BFE">
        <w:t>PATENKINAMAS LYGIS (B4.2)</w:t>
      </w:r>
    </w:p>
    <w:p w14:paraId="39E9F391" w14:textId="77777777" w:rsidR="003B29C2" w:rsidRPr="00BE0BFE"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Apibūdinkite, kas yra genetiškai modifikuoti organizmai.</w:t>
      </w:r>
    </w:p>
    <w:p w14:paraId="5F31D30C" w14:textId="77777777" w:rsidR="003B29C2" w:rsidRPr="00BE0BFE"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Naudodamiesi įvairiais šaltiniais apibūdinkite, kas yra herbicidai.</w:t>
      </w:r>
    </w:p>
    <w:p w14:paraId="157A573E" w14:textId="77777777" w:rsidR="003B29C2" w:rsidRPr="00BE0BFE"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 Pateikite vieną argumentą, kodėl mokslininkai šį bandymą atliko ne laboratorijoje, bet bendradarbiaujant su ūkininkais?</w:t>
      </w:r>
    </w:p>
    <w:p w14:paraId="11719DDF" w14:textId="77777777" w:rsidR="003B29C2" w:rsidRPr="00BE0BFE"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Pateikite vieną sąlygą, kurios mokslininkai turėjo laikytis, norėdami užtikrinti bandymo patikimumą.</w:t>
      </w:r>
    </w:p>
    <w:p w14:paraId="4EC23E44" w14:textId="77777777" w:rsidR="003B29C2" w:rsidRPr="00BE0BFE" w:rsidRDefault="003B29C2" w:rsidP="004F0D3A">
      <w:pPr>
        <w:pStyle w:val="prastasiniatinklio"/>
        <w:spacing w:beforeAutospacing="0" w:afterAutospacing="0"/>
        <w:jc w:val="both"/>
      </w:pPr>
      <w:r w:rsidRPr="00BE0BFE">
        <w:t>PAGRINDINIS LYGIS (B4.3)</w:t>
      </w:r>
    </w:p>
    <w:p w14:paraId="0CDB90C5" w14:textId="77777777" w:rsidR="003B29C2" w:rsidRPr="00BE0BFE"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Apibūdinkite, kas yra genetiškai modifikuoti organizmai.</w:t>
      </w:r>
    </w:p>
    <w:p w14:paraId="5E4D95C7" w14:textId="77777777" w:rsidR="003B29C2" w:rsidRPr="00BE0BFE"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Naudodamiesi įvairiais šaltiniais apibūdinkite, kas yra herbicidai.</w:t>
      </w:r>
    </w:p>
    <w:p w14:paraId="6177E6AE" w14:textId="77777777" w:rsidR="003B29C2" w:rsidRPr="00BE0BFE"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4FD996EC" w14:textId="77777777" w:rsidR="003B29C2" w:rsidRPr="00BE0BFE"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 Nurodykite, kokiu tikslu kiekvienas laukas buvo padalintas pusiau, vietoj to, kad bandymo metu natūralūs pasėliai būtų auginami atskirai nuo genetiškai modifikuotų?</w:t>
      </w:r>
    </w:p>
    <w:p w14:paraId="697FC348" w14:textId="2355864D" w:rsidR="003B29C2" w:rsidRPr="00BE0BFE"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Pateikite dvi sąlygas, kurios mokslininkai turėjo laikytis, norėdami užtikrinti</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bandymo patikimumą.</w:t>
      </w:r>
    </w:p>
    <w:p w14:paraId="6573A268" w14:textId="77777777" w:rsidR="003B29C2" w:rsidRPr="00BE0BFE" w:rsidRDefault="003B29C2" w:rsidP="004F0D3A">
      <w:pPr>
        <w:pStyle w:val="prastasiniatinklio"/>
        <w:spacing w:beforeAutospacing="0" w:afterAutospacing="0"/>
        <w:jc w:val="both"/>
      </w:pPr>
      <w:r w:rsidRPr="00BE0BFE">
        <w:t>AUKŠTESNYSIS LYGIS (B4.4)</w:t>
      </w:r>
    </w:p>
    <w:p w14:paraId="202A5649" w14:textId="77777777" w:rsidR="003B29C2" w:rsidRPr="00BE0BFE"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Apibūdinkite, kas yra genetiškai modifikuoti organizmai.</w:t>
      </w:r>
    </w:p>
    <w:p w14:paraId="133CF495" w14:textId="77777777" w:rsidR="003B29C2" w:rsidRPr="00BE0BFE"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Naudodamiesi įvairiais šaltiniais apibūdinkite, kas yra herbicidai. Pateikite herbicidų pavyzdžių.</w:t>
      </w:r>
    </w:p>
    <w:p w14:paraId="247FA53D" w14:textId="77777777" w:rsidR="003B29C2" w:rsidRPr="00BE0BFE"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biologinei įvairovei. Remiantis pateikta informacija apie bandymo rezultatus pateikite argumentą, patvirtinantį šią nuomonę.</w:t>
      </w:r>
    </w:p>
    <w:p w14:paraId="4FF2D5F9" w14:textId="77777777" w:rsidR="003B29C2" w:rsidRPr="00BE0BFE"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Nurodykite, kokiu tikslu kiekvienas laukas buvo padalintas pusiau, vietoj to, kad bandymo metu natūralūs pasėliai būtų auginami atskirai nuo genetiškai modifikuotų?</w:t>
      </w:r>
    </w:p>
    <w:p w14:paraId="32078FDE" w14:textId="6AFF8A90" w:rsidR="003B29C2" w:rsidRPr="00BE0BFE"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Pateikite tris sąlygas, kurių mokslininkai turėjo laikytis, norėdami užtikrinti</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bandymo patikimumą.</w:t>
      </w:r>
    </w:p>
    <w:p w14:paraId="67270C64" w14:textId="77777777" w:rsidR="003B29C2" w:rsidRPr="00BE0BFE" w:rsidRDefault="003B29C2" w:rsidP="003B29C2">
      <w:pPr>
        <w:pStyle w:val="prastasiniatinklio"/>
        <w:spacing w:beforeAutospacing="0" w:afterAutospacing="0"/>
        <w:ind w:left="540"/>
      </w:pPr>
      <w:r w:rsidRPr="00BE0BFE">
        <w:rPr>
          <w:b/>
          <w:bCs/>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2"/>
        <w:gridCol w:w="2693"/>
        <w:gridCol w:w="2919"/>
        <w:gridCol w:w="2081"/>
      </w:tblGrid>
      <w:tr w:rsidR="003B29C2" w:rsidRPr="00BE0BFE" w14:paraId="722B2C16" w14:textId="77777777" w:rsidTr="004F0D3A">
        <w:tc>
          <w:tcPr>
            <w:tcW w:w="2552" w:type="dxa"/>
            <w:tcMar>
              <w:top w:w="28" w:type="dxa"/>
              <w:left w:w="57" w:type="dxa"/>
              <w:bottom w:w="28" w:type="dxa"/>
              <w:right w:w="57" w:type="dxa"/>
            </w:tcMar>
            <w:hideMark/>
          </w:tcPr>
          <w:p w14:paraId="601342E0" w14:textId="783CE2F1" w:rsidR="003B29C2" w:rsidRPr="00BE0BFE" w:rsidRDefault="003B29C2">
            <w:pPr>
              <w:pStyle w:val="prastasiniatinklio"/>
              <w:spacing w:before="0" w:beforeAutospacing="0" w:after="0" w:afterAutospacing="0"/>
            </w:pPr>
            <w:r w:rsidRPr="00BE0BFE">
              <w:t>Pagal situaciją mokinys, naudodamasis tekstu, skaitmeninėmis technologijomis ar kitais mokymuisi skirtais šaltiniais padedamas</w:t>
            </w:r>
            <w:r w:rsidR="00BE0BFE" w:rsidRPr="00BE0BFE">
              <w:t xml:space="preserve"> </w:t>
            </w:r>
            <w:r w:rsidRPr="00BE0BFE">
              <w:t>tinkamai apibūdina ir vartoja reikšmines sąvokas (genetiškai modifikuoti organizmai, herbicidai)</w:t>
            </w:r>
            <w:r w:rsidR="00007D2A">
              <w:t xml:space="preserve"> (</w:t>
            </w:r>
            <w:r w:rsidRPr="00BE0BFE">
              <w:t>B4.1</w:t>
            </w:r>
            <w:r w:rsidR="00007D2A">
              <w:t>).</w:t>
            </w:r>
          </w:p>
        </w:tc>
        <w:tc>
          <w:tcPr>
            <w:tcW w:w="2693" w:type="dxa"/>
            <w:tcMar>
              <w:top w:w="28" w:type="dxa"/>
              <w:left w:w="57" w:type="dxa"/>
              <w:bottom w:w="28" w:type="dxa"/>
              <w:right w:w="57" w:type="dxa"/>
            </w:tcMar>
            <w:hideMark/>
          </w:tcPr>
          <w:p w14:paraId="5DF97074" w14:textId="6BC06585" w:rsidR="003B29C2" w:rsidRPr="00BE0BFE" w:rsidRDefault="003B29C2">
            <w:pPr>
              <w:pStyle w:val="prastasiniatinklio"/>
              <w:spacing w:before="0" w:beforeAutospacing="0" w:after="0" w:afterAutospacing="0"/>
            </w:pPr>
            <w:r w:rsidRPr="00BE0BFE">
              <w:t>Pagal pateiktą pavyzdį ar situaciją mokinys, naudodamasis skaitmeninėmis technologijomis ar kitais mokymuisi skirtais šaltiniais konsultuodamasis</w:t>
            </w:r>
            <w:r w:rsidR="00BE0BFE" w:rsidRPr="00BE0BFE">
              <w:t xml:space="preserve"> </w:t>
            </w:r>
            <w:r w:rsidRPr="00BE0BFE">
              <w:t>tinkamai apibūdina ir vartoja reikšmines sąvokas (genetiškai modifikuoti organizmai, herbicidai)</w:t>
            </w:r>
            <w:r w:rsidR="00007D2A">
              <w:t xml:space="preserve"> (</w:t>
            </w:r>
            <w:r w:rsidRPr="00BE0BFE">
              <w:t>B4.2</w:t>
            </w:r>
            <w:r w:rsidR="00007D2A">
              <w:t>).</w:t>
            </w:r>
          </w:p>
        </w:tc>
        <w:tc>
          <w:tcPr>
            <w:tcW w:w="2919" w:type="dxa"/>
            <w:tcMar>
              <w:top w:w="28" w:type="dxa"/>
              <w:left w:w="57" w:type="dxa"/>
              <w:bottom w:w="28" w:type="dxa"/>
              <w:right w:w="57" w:type="dxa"/>
            </w:tcMar>
            <w:hideMark/>
          </w:tcPr>
          <w:p w14:paraId="455BED41" w14:textId="170538FF" w:rsidR="003B29C2" w:rsidRPr="00BE0BFE" w:rsidRDefault="003B29C2">
            <w:pPr>
              <w:pStyle w:val="prastasiniatinklio"/>
              <w:spacing w:before="0" w:beforeAutospacing="0" w:after="0" w:afterAutospacing="0"/>
            </w:pPr>
            <w:r w:rsidRPr="00BE0BFE">
              <w:t xml:space="preserve"> Pagal situaciją mokinys, naudodamasis skaitmeninėmis technologijomis ar kitais mokymuisi skirtais šaltiniais tinkamai apibūdina ir vartoja reikšmines sąvokas (genetiškai modifikuoti organizmai, herbicidai). Atrenka ir taiko faktus, rezultatą agumentuojančius tekstus</w:t>
            </w:r>
            <w:r w:rsidR="00007D2A">
              <w:t xml:space="preserve"> (</w:t>
            </w:r>
            <w:r w:rsidRPr="00BE0BFE">
              <w:t>B4.3</w:t>
            </w:r>
            <w:r w:rsidR="00007D2A">
              <w:t>).</w:t>
            </w:r>
          </w:p>
        </w:tc>
        <w:tc>
          <w:tcPr>
            <w:tcW w:w="2081" w:type="dxa"/>
            <w:tcMar>
              <w:top w:w="28" w:type="dxa"/>
              <w:left w:w="57" w:type="dxa"/>
              <w:bottom w:w="28" w:type="dxa"/>
              <w:right w:w="57" w:type="dxa"/>
            </w:tcMar>
            <w:hideMark/>
          </w:tcPr>
          <w:p w14:paraId="72A9ABA7" w14:textId="45A4DFEC" w:rsidR="003B29C2" w:rsidRPr="00BE0BFE" w:rsidRDefault="003B29C2">
            <w:pPr>
              <w:pStyle w:val="prastasiniatinklio"/>
              <w:spacing w:before="0" w:beforeAutospacing="0" w:after="0" w:afterAutospacing="0"/>
            </w:pPr>
            <w:r w:rsidRPr="00BE0BFE">
              <w:t>Tikslingai parenka ir taiko tekstus, pagal kuriuos išsiaiškina papildomas sąvokas, padedančias geriau įsisavinti gamtamokslinę informaciją. Tikslingai naudoja skaitmenines technologijas</w:t>
            </w:r>
            <w:r w:rsidR="00007D2A">
              <w:t xml:space="preserve"> (</w:t>
            </w:r>
            <w:r w:rsidRPr="00BE0BFE">
              <w:t>B4.4</w:t>
            </w:r>
            <w:r w:rsidR="00007D2A">
              <w:t>).</w:t>
            </w:r>
          </w:p>
        </w:tc>
      </w:tr>
    </w:tbl>
    <w:p w14:paraId="7D474319" w14:textId="4ED9185B" w:rsidR="003B29C2" w:rsidRPr="00BE0BFE" w:rsidRDefault="006B743F" w:rsidP="007E02C5">
      <w:pPr>
        <w:pStyle w:val="prastasiniatinklio"/>
        <w:spacing w:beforeAutospacing="0" w:afterAutospacing="0"/>
      </w:pPr>
      <w:r>
        <w:rPr>
          <w:b/>
          <w:bCs/>
        </w:rPr>
        <w:t>33.</w:t>
      </w:r>
      <w:r w:rsidR="003B29C2" w:rsidRPr="00BE0BFE">
        <w:rPr>
          <w:b/>
          <w:bCs/>
        </w:rPr>
        <w:t>1.2. Periodinis dėsnis.</w:t>
      </w:r>
    </w:p>
    <w:p w14:paraId="31E600B5" w14:textId="77777777" w:rsidR="003B29C2" w:rsidRPr="00BE0BFE" w:rsidRDefault="003B29C2" w:rsidP="007E02C5">
      <w:pPr>
        <w:pStyle w:val="prastasiniatinklio"/>
        <w:spacing w:beforeAutospacing="0" w:afterAutospacing="0"/>
      </w:pPr>
      <w:r w:rsidRPr="00BE0BFE">
        <w:rPr>
          <w:b/>
          <w:bCs/>
        </w:rPr>
        <w:t>Užduotys skirtos B1 pasiekimui ugdyti ir vertinti</w:t>
      </w:r>
    </w:p>
    <w:p w14:paraId="5FB5E583" w14:textId="77777777" w:rsidR="003B29C2" w:rsidRPr="00BE0BFE" w:rsidRDefault="003B29C2" w:rsidP="007E02C5">
      <w:pPr>
        <w:pStyle w:val="prastasiniatinklio"/>
        <w:spacing w:beforeAutospacing="0" w:afterAutospacing="0"/>
      </w:pPr>
      <w:r w:rsidRPr="00BE0BFE">
        <w:t xml:space="preserve">Parengta pagal: Informator o egzaminie ósmoklasisty z chemii od roku szkolnego 2021/2022. </w:t>
      </w:r>
      <w:r w:rsidRPr="00BE0BFE">
        <w:rPr>
          <w:i/>
          <w:iCs/>
        </w:rPr>
        <w:t xml:space="preserve">Šaltinis: </w:t>
      </w:r>
      <w:hyperlink r:id="rId634" w:history="1">
        <w:r w:rsidRPr="00BE0BFE">
          <w:rPr>
            <w:rStyle w:val="Hipersaitas"/>
            <w:rFonts w:eastAsiaTheme="majorEastAsia"/>
            <w:i/>
            <w:iCs/>
          </w:rPr>
          <w:t>https://cke.gov.pl/</w:t>
        </w:r>
      </w:hyperlink>
      <w:r w:rsidRPr="00BE0BFE">
        <w:rPr>
          <w:i/>
          <w:iCs/>
        </w:rPr>
        <w:t>)</w:t>
      </w:r>
    </w:p>
    <w:p w14:paraId="13ABE286" w14:textId="6EB3ED32" w:rsidR="003B29C2" w:rsidRPr="007E02C5" w:rsidRDefault="004F0D3A" w:rsidP="004F0D3A">
      <w:pPr>
        <w:pStyle w:val="prastasiniatinklio"/>
        <w:spacing w:beforeAutospacing="0" w:afterAutospacing="0"/>
      </w:pPr>
      <w:r>
        <w:rPr>
          <w:b/>
          <w:bCs/>
        </w:rPr>
        <w:t>B1.1</w:t>
      </w:r>
      <w:r w:rsidR="003B29C2" w:rsidRPr="00BE0BFE">
        <w:rPr>
          <w:b/>
          <w:bCs/>
        </w:rPr>
        <w:t xml:space="preserve"> </w:t>
      </w:r>
      <w:r w:rsidR="003B29C2" w:rsidRPr="007E02C5">
        <w:t>Užpildykite toliau pateiktą lentelę – įveskite fosforo cheminį simbolį, elektronų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3B29C2" w:rsidRPr="007E02C5" w14:paraId="6B7A877B" w14:textId="77777777" w:rsidTr="00000AF6">
        <w:trPr>
          <w:trHeight w:val="297"/>
        </w:trPr>
        <w:tc>
          <w:tcPr>
            <w:tcW w:w="3002" w:type="dxa"/>
            <w:tcMar>
              <w:top w:w="28" w:type="dxa"/>
              <w:left w:w="57" w:type="dxa"/>
              <w:bottom w:w="28" w:type="dxa"/>
              <w:right w:w="57" w:type="dxa"/>
            </w:tcMar>
            <w:vAlign w:val="center"/>
            <w:hideMark/>
          </w:tcPr>
          <w:p w14:paraId="441DE53A" w14:textId="77777777" w:rsidR="003B29C2" w:rsidRPr="007E02C5" w:rsidRDefault="003B29C2" w:rsidP="00C60270">
            <w:pPr>
              <w:pStyle w:val="prastasiniatinklio"/>
              <w:spacing w:before="0" w:beforeAutospacing="0" w:after="0" w:afterAutospacing="0"/>
              <w:jc w:val="center"/>
            </w:pPr>
            <w:r w:rsidRPr="007E02C5">
              <w:t>Cheminio elemento simbolis</w:t>
            </w:r>
          </w:p>
        </w:tc>
        <w:tc>
          <w:tcPr>
            <w:tcW w:w="1781" w:type="dxa"/>
            <w:tcMar>
              <w:top w:w="28" w:type="dxa"/>
              <w:left w:w="57" w:type="dxa"/>
              <w:bottom w:w="28" w:type="dxa"/>
              <w:right w:w="57" w:type="dxa"/>
            </w:tcMar>
            <w:vAlign w:val="center"/>
            <w:hideMark/>
          </w:tcPr>
          <w:p w14:paraId="49EFC4E7" w14:textId="77777777" w:rsidR="003B29C2" w:rsidRPr="007E02C5" w:rsidRDefault="003B29C2" w:rsidP="00C60270">
            <w:pPr>
              <w:pStyle w:val="prastasiniatinklio"/>
              <w:spacing w:before="0" w:beforeAutospacing="0" w:after="0" w:afterAutospacing="0"/>
              <w:jc w:val="center"/>
            </w:pPr>
            <w:r w:rsidRPr="007E02C5">
              <w:t>Sluoksnių skaičius</w:t>
            </w:r>
          </w:p>
        </w:tc>
        <w:tc>
          <w:tcPr>
            <w:tcW w:w="3439" w:type="dxa"/>
            <w:tcMar>
              <w:top w:w="28" w:type="dxa"/>
              <w:left w:w="57" w:type="dxa"/>
              <w:bottom w:w="28" w:type="dxa"/>
              <w:right w:w="57" w:type="dxa"/>
            </w:tcMar>
            <w:vAlign w:val="center"/>
            <w:hideMark/>
          </w:tcPr>
          <w:p w14:paraId="0E619BCD" w14:textId="77777777" w:rsidR="003B29C2" w:rsidRPr="007E02C5" w:rsidRDefault="003B29C2" w:rsidP="00C60270">
            <w:pPr>
              <w:pStyle w:val="prastasiniatinklio"/>
              <w:spacing w:before="0" w:beforeAutospacing="0" w:after="0" w:afterAutospacing="0"/>
              <w:jc w:val="center"/>
            </w:pPr>
            <w:r w:rsidRPr="007E02C5">
              <w:t>Elektronų skaičius</w:t>
            </w:r>
          </w:p>
          <w:p w14:paraId="51A2BEB2" w14:textId="77777777" w:rsidR="003B29C2" w:rsidRPr="007E02C5" w:rsidRDefault="003B29C2" w:rsidP="00C60270">
            <w:pPr>
              <w:pStyle w:val="prastasiniatinklio"/>
              <w:spacing w:before="0" w:beforeAutospacing="0" w:after="0" w:afterAutospacing="0"/>
              <w:jc w:val="center"/>
            </w:pPr>
            <w:r w:rsidRPr="007E02C5">
              <w:t>išoriniame sluoksnyje</w:t>
            </w:r>
          </w:p>
        </w:tc>
      </w:tr>
      <w:tr w:rsidR="003B29C2" w:rsidRPr="007E02C5" w14:paraId="48B6F72F" w14:textId="77777777" w:rsidTr="00000AF6">
        <w:trPr>
          <w:trHeight w:val="157"/>
        </w:trPr>
        <w:tc>
          <w:tcPr>
            <w:tcW w:w="3002" w:type="dxa"/>
            <w:tcMar>
              <w:top w:w="28" w:type="dxa"/>
              <w:left w:w="57" w:type="dxa"/>
              <w:bottom w:w="28" w:type="dxa"/>
              <w:right w:w="57" w:type="dxa"/>
            </w:tcMar>
            <w:hideMark/>
          </w:tcPr>
          <w:p w14:paraId="56AC6B33" w14:textId="77777777" w:rsidR="003B29C2" w:rsidRPr="007E02C5" w:rsidRDefault="003B29C2" w:rsidP="007E02C5">
            <w:pPr>
              <w:pStyle w:val="prastasiniatinklio"/>
              <w:spacing w:before="0" w:beforeAutospacing="0" w:after="0" w:afterAutospacing="0"/>
            </w:pPr>
            <w:r w:rsidRPr="007E02C5">
              <w:t xml:space="preserve"> </w:t>
            </w:r>
          </w:p>
        </w:tc>
        <w:tc>
          <w:tcPr>
            <w:tcW w:w="1781" w:type="dxa"/>
            <w:tcMar>
              <w:top w:w="28" w:type="dxa"/>
              <w:left w:w="57" w:type="dxa"/>
              <w:bottom w:w="28" w:type="dxa"/>
              <w:right w:w="57" w:type="dxa"/>
            </w:tcMar>
            <w:hideMark/>
          </w:tcPr>
          <w:p w14:paraId="2F996490" w14:textId="77777777" w:rsidR="003B29C2" w:rsidRPr="007E02C5" w:rsidRDefault="003B29C2" w:rsidP="007E02C5">
            <w:pPr>
              <w:pStyle w:val="prastasiniatinklio"/>
              <w:spacing w:before="0" w:beforeAutospacing="0" w:after="0" w:afterAutospacing="0"/>
            </w:pPr>
            <w:r w:rsidRPr="007E02C5">
              <w:t xml:space="preserve"> </w:t>
            </w:r>
          </w:p>
        </w:tc>
        <w:tc>
          <w:tcPr>
            <w:tcW w:w="3439" w:type="dxa"/>
            <w:tcMar>
              <w:top w:w="28" w:type="dxa"/>
              <w:left w:w="57" w:type="dxa"/>
              <w:bottom w:w="28" w:type="dxa"/>
              <w:right w:w="57" w:type="dxa"/>
            </w:tcMar>
            <w:hideMark/>
          </w:tcPr>
          <w:p w14:paraId="2AB3A468" w14:textId="77777777" w:rsidR="003B29C2" w:rsidRPr="007E02C5" w:rsidRDefault="003B29C2" w:rsidP="007E02C5">
            <w:pPr>
              <w:pStyle w:val="prastasiniatinklio"/>
              <w:spacing w:before="0" w:beforeAutospacing="0" w:after="0" w:afterAutospacing="0"/>
            </w:pPr>
            <w:r w:rsidRPr="007E02C5">
              <w:t xml:space="preserve"> </w:t>
            </w:r>
          </w:p>
        </w:tc>
      </w:tr>
    </w:tbl>
    <w:p w14:paraId="582B1DDD" w14:textId="4AE2FB12" w:rsidR="003B29C2" w:rsidRPr="007E02C5" w:rsidRDefault="003B29C2" w:rsidP="007E02C5">
      <w:pPr>
        <w:pStyle w:val="prastasiniatinklio"/>
        <w:spacing w:before="0" w:beforeAutospacing="0" w:after="0" w:afterAutospacing="0"/>
      </w:pPr>
      <w:r w:rsidRPr="007E02C5">
        <w:rPr>
          <w:b/>
          <w:bCs/>
        </w:rPr>
        <w:t>B1.2</w:t>
      </w:r>
      <w:r w:rsidR="004F0D3A">
        <w:rPr>
          <w:b/>
          <w:bCs/>
        </w:rPr>
        <w:t xml:space="preserve"> </w:t>
      </w:r>
      <w:r w:rsidRPr="007E02C5">
        <w:t>Tam tikras cheminis elementas priklauso periodinės elementų lentelės 3 periodui ir 17 grupei.</w:t>
      </w:r>
    </w:p>
    <w:p w14:paraId="0925840D" w14:textId="39EB5DB7" w:rsidR="003B29C2" w:rsidRDefault="003B29C2" w:rsidP="007E02C5">
      <w:pPr>
        <w:pStyle w:val="prastasiniatinklio"/>
        <w:spacing w:before="0" w:beforeAutospacing="0" w:after="0" w:afterAutospacing="0"/>
      </w:pPr>
      <w:r w:rsidRPr="007E02C5">
        <w:t>Užpildykite toliau pateiktą lentelę – įveskite elemento cheminį simbolį,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C60270" w:rsidRPr="007E02C5" w14:paraId="136C5914" w14:textId="77777777" w:rsidTr="00000AF6">
        <w:trPr>
          <w:trHeight w:val="297"/>
        </w:trPr>
        <w:tc>
          <w:tcPr>
            <w:tcW w:w="3002" w:type="dxa"/>
            <w:tcMar>
              <w:top w:w="28" w:type="dxa"/>
              <w:left w:w="57" w:type="dxa"/>
              <w:bottom w:w="28" w:type="dxa"/>
              <w:right w:w="57" w:type="dxa"/>
            </w:tcMar>
            <w:vAlign w:val="center"/>
            <w:hideMark/>
          </w:tcPr>
          <w:p w14:paraId="651BFE3D" w14:textId="77777777" w:rsidR="00C60270" w:rsidRPr="007E02C5" w:rsidRDefault="00C60270" w:rsidP="009A2A29">
            <w:pPr>
              <w:pStyle w:val="prastasiniatinklio"/>
              <w:spacing w:before="0" w:beforeAutospacing="0" w:after="0" w:afterAutospacing="0"/>
              <w:jc w:val="center"/>
            </w:pPr>
            <w:r w:rsidRPr="007E02C5">
              <w:t>Cheminio elemento simbolis</w:t>
            </w:r>
          </w:p>
        </w:tc>
        <w:tc>
          <w:tcPr>
            <w:tcW w:w="1781" w:type="dxa"/>
            <w:tcMar>
              <w:top w:w="28" w:type="dxa"/>
              <w:left w:w="57" w:type="dxa"/>
              <w:bottom w:w="28" w:type="dxa"/>
              <w:right w:w="57" w:type="dxa"/>
            </w:tcMar>
            <w:vAlign w:val="center"/>
            <w:hideMark/>
          </w:tcPr>
          <w:p w14:paraId="7DF54798" w14:textId="77777777" w:rsidR="00C60270" w:rsidRPr="007E02C5" w:rsidRDefault="00C60270" w:rsidP="009A2A29">
            <w:pPr>
              <w:pStyle w:val="prastasiniatinklio"/>
              <w:spacing w:before="0" w:beforeAutospacing="0" w:after="0" w:afterAutospacing="0"/>
              <w:jc w:val="center"/>
            </w:pPr>
            <w:r w:rsidRPr="007E02C5">
              <w:t>Sluoksnių skaičius</w:t>
            </w:r>
          </w:p>
        </w:tc>
        <w:tc>
          <w:tcPr>
            <w:tcW w:w="3439" w:type="dxa"/>
            <w:tcMar>
              <w:top w:w="28" w:type="dxa"/>
              <w:left w:w="57" w:type="dxa"/>
              <w:bottom w:w="28" w:type="dxa"/>
              <w:right w:w="57" w:type="dxa"/>
            </w:tcMar>
            <w:vAlign w:val="center"/>
            <w:hideMark/>
          </w:tcPr>
          <w:p w14:paraId="45C87F77" w14:textId="77777777" w:rsidR="00C60270" w:rsidRPr="007E02C5" w:rsidRDefault="00C60270" w:rsidP="009A2A29">
            <w:pPr>
              <w:pStyle w:val="prastasiniatinklio"/>
              <w:spacing w:before="0" w:beforeAutospacing="0" w:after="0" w:afterAutospacing="0"/>
              <w:jc w:val="center"/>
            </w:pPr>
            <w:r w:rsidRPr="007E02C5">
              <w:t>Elektronų skaičius</w:t>
            </w:r>
          </w:p>
          <w:p w14:paraId="37CECBC7" w14:textId="77777777" w:rsidR="00C60270" w:rsidRPr="007E02C5" w:rsidRDefault="00C60270" w:rsidP="009A2A29">
            <w:pPr>
              <w:pStyle w:val="prastasiniatinklio"/>
              <w:spacing w:before="0" w:beforeAutospacing="0" w:after="0" w:afterAutospacing="0"/>
              <w:jc w:val="center"/>
            </w:pPr>
            <w:r w:rsidRPr="007E02C5">
              <w:t>išoriniame sluoksnyje</w:t>
            </w:r>
          </w:p>
        </w:tc>
      </w:tr>
      <w:tr w:rsidR="00C60270" w:rsidRPr="007E02C5" w14:paraId="02C7B388" w14:textId="77777777" w:rsidTr="00000AF6">
        <w:trPr>
          <w:trHeight w:val="157"/>
        </w:trPr>
        <w:tc>
          <w:tcPr>
            <w:tcW w:w="3002" w:type="dxa"/>
            <w:tcMar>
              <w:top w:w="28" w:type="dxa"/>
              <w:left w:w="57" w:type="dxa"/>
              <w:bottom w:w="28" w:type="dxa"/>
              <w:right w:w="57" w:type="dxa"/>
            </w:tcMar>
            <w:hideMark/>
          </w:tcPr>
          <w:p w14:paraId="3EA20831" w14:textId="77777777" w:rsidR="00C60270" w:rsidRPr="007E02C5" w:rsidRDefault="00C60270" w:rsidP="009A2A29">
            <w:pPr>
              <w:pStyle w:val="prastasiniatinklio"/>
              <w:spacing w:before="0" w:beforeAutospacing="0" w:after="0" w:afterAutospacing="0"/>
            </w:pPr>
            <w:r w:rsidRPr="007E02C5">
              <w:t xml:space="preserve"> </w:t>
            </w:r>
          </w:p>
        </w:tc>
        <w:tc>
          <w:tcPr>
            <w:tcW w:w="1781" w:type="dxa"/>
            <w:tcMar>
              <w:top w:w="28" w:type="dxa"/>
              <w:left w:w="57" w:type="dxa"/>
              <w:bottom w:w="28" w:type="dxa"/>
              <w:right w:w="57" w:type="dxa"/>
            </w:tcMar>
            <w:hideMark/>
          </w:tcPr>
          <w:p w14:paraId="692114EB" w14:textId="77777777" w:rsidR="00C60270" w:rsidRPr="007E02C5" w:rsidRDefault="00C60270" w:rsidP="009A2A29">
            <w:pPr>
              <w:pStyle w:val="prastasiniatinklio"/>
              <w:spacing w:before="0" w:beforeAutospacing="0" w:after="0" w:afterAutospacing="0"/>
            </w:pPr>
            <w:r w:rsidRPr="007E02C5">
              <w:t xml:space="preserve"> </w:t>
            </w:r>
          </w:p>
        </w:tc>
        <w:tc>
          <w:tcPr>
            <w:tcW w:w="3439" w:type="dxa"/>
            <w:tcMar>
              <w:top w:w="28" w:type="dxa"/>
              <w:left w:w="57" w:type="dxa"/>
              <w:bottom w:w="28" w:type="dxa"/>
              <w:right w:w="57" w:type="dxa"/>
            </w:tcMar>
            <w:hideMark/>
          </w:tcPr>
          <w:p w14:paraId="352C6266" w14:textId="77777777" w:rsidR="00C60270" w:rsidRPr="007E02C5" w:rsidRDefault="00C60270" w:rsidP="009A2A29">
            <w:pPr>
              <w:pStyle w:val="prastasiniatinklio"/>
              <w:spacing w:before="0" w:beforeAutospacing="0" w:after="0" w:afterAutospacing="0"/>
            </w:pPr>
            <w:r w:rsidRPr="007E02C5">
              <w:t xml:space="preserve"> </w:t>
            </w:r>
          </w:p>
        </w:tc>
      </w:tr>
    </w:tbl>
    <w:p w14:paraId="3B7AAD46" w14:textId="7509AF60" w:rsidR="003B29C2" w:rsidRPr="007E02C5" w:rsidRDefault="003B29C2" w:rsidP="007E02C5">
      <w:pPr>
        <w:pStyle w:val="prastasiniatinklio"/>
        <w:spacing w:before="0" w:beforeAutospacing="0" w:after="0" w:afterAutospacing="0"/>
      </w:pPr>
      <w:r w:rsidRPr="007E02C5">
        <w:rPr>
          <w:b/>
          <w:bCs/>
        </w:rPr>
        <w:t>B</w:t>
      </w:r>
      <w:r w:rsidR="00000AF6">
        <w:rPr>
          <w:b/>
          <w:bCs/>
        </w:rPr>
        <w:t xml:space="preserve">1.3 </w:t>
      </w:r>
      <w:r w:rsidRPr="007E02C5">
        <w:t>Užpildykite toliau pateiktą lentelę, atitinkamose eilutėse įrašydami: 1) trečiojo periodo antros grupės elementą; 2) antrojo periodo penkioliktos grupės elementą; 3) trečiojo periodo šešioliktos grupės elementą ir papildydami lentelę trūkstama informacija.</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579"/>
        <w:gridCol w:w="2123"/>
        <w:gridCol w:w="2520"/>
      </w:tblGrid>
      <w:tr w:rsidR="003B29C2" w:rsidRPr="007E02C5" w14:paraId="35C71040" w14:textId="77777777" w:rsidTr="00000AF6">
        <w:tc>
          <w:tcPr>
            <w:tcW w:w="3579" w:type="dxa"/>
            <w:tcMar>
              <w:top w:w="28" w:type="dxa"/>
              <w:left w:w="57" w:type="dxa"/>
              <w:bottom w:w="28" w:type="dxa"/>
              <w:right w:w="57" w:type="dxa"/>
            </w:tcMar>
            <w:vAlign w:val="center"/>
            <w:hideMark/>
          </w:tcPr>
          <w:p w14:paraId="6C562494" w14:textId="60357303" w:rsidR="003B29C2" w:rsidRPr="007E02C5" w:rsidRDefault="003B29C2" w:rsidP="00000AF6">
            <w:pPr>
              <w:pStyle w:val="prastasiniatinklio"/>
              <w:spacing w:before="0" w:beforeAutospacing="0" w:after="0" w:afterAutospacing="0"/>
              <w:jc w:val="center"/>
            </w:pPr>
            <w:r w:rsidRPr="007E02C5">
              <w:t>Cheminio elemento simbolis</w:t>
            </w:r>
          </w:p>
        </w:tc>
        <w:tc>
          <w:tcPr>
            <w:tcW w:w="2123" w:type="dxa"/>
            <w:tcMar>
              <w:top w:w="28" w:type="dxa"/>
              <w:left w:w="57" w:type="dxa"/>
              <w:bottom w:w="28" w:type="dxa"/>
              <w:right w:w="57" w:type="dxa"/>
            </w:tcMar>
            <w:vAlign w:val="center"/>
            <w:hideMark/>
          </w:tcPr>
          <w:p w14:paraId="3FC62CEA" w14:textId="77777777" w:rsidR="003B29C2" w:rsidRPr="007E02C5" w:rsidRDefault="003B29C2" w:rsidP="00000AF6">
            <w:pPr>
              <w:pStyle w:val="prastasiniatinklio"/>
              <w:spacing w:before="0" w:beforeAutospacing="0" w:after="0" w:afterAutospacing="0"/>
              <w:jc w:val="center"/>
            </w:pPr>
            <w:r w:rsidRPr="007E02C5">
              <w:t>Sluoksnių skaičius</w:t>
            </w:r>
          </w:p>
        </w:tc>
        <w:tc>
          <w:tcPr>
            <w:tcW w:w="2520" w:type="dxa"/>
            <w:tcMar>
              <w:top w:w="28" w:type="dxa"/>
              <w:left w:w="57" w:type="dxa"/>
              <w:bottom w:w="28" w:type="dxa"/>
              <w:right w:w="57" w:type="dxa"/>
            </w:tcMar>
            <w:vAlign w:val="center"/>
            <w:hideMark/>
          </w:tcPr>
          <w:p w14:paraId="30B5DD42" w14:textId="77777777" w:rsidR="003B29C2" w:rsidRPr="007E02C5" w:rsidRDefault="003B29C2" w:rsidP="00000AF6">
            <w:pPr>
              <w:pStyle w:val="prastasiniatinklio"/>
              <w:spacing w:before="0" w:beforeAutospacing="0" w:after="0" w:afterAutospacing="0"/>
              <w:jc w:val="center"/>
            </w:pPr>
            <w:r w:rsidRPr="007E02C5">
              <w:t>Elektronų skaičius</w:t>
            </w:r>
          </w:p>
          <w:p w14:paraId="4BF5F50F" w14:textId="77777777" w:rsidR="003B29C2" w:rsidRPr="007E02C5" w:rsidRDefault="003B29C2" w:rsidP="00000AF6">
            <w:pPr>
              <w:pStyle w:val="prastasiniatinklio"/>
              <w:spacing w:before="0" w:beforeAutospacing="0" w:after="0" w:afterAutospacing="0"/>
              <w:jc w:val="center"/>
            </w:pPr>
            <w:r w:rsidRPr="007E02C5">
              <w:t>išoriniame sluoksnyje</w:t>
            </w:r>
          </w:p>
        </w:tc>
      </w:tr>
      <w:tr w:rsidR="003B29C2" w:rsidRPr="007E02C5" w14:paraId="0983CFAC" w14:textId="77777777" w:rsidTr="00000AF6">
        <w:tc>
          <w:tcPr>
            <w:tcW w:w="3579" w:type="dxa"/>
            <w:tcMar>
              <w:top w:w="28" w:type="dxa"/>
              <w:left w:w="57" w:type="dxa"/>
              <w:bottom w:w="28" w:type="dxa"/>
              <w:right w:w="57" w:type="dxa"/>
            </w:tcMar>
            <w:hideMark/>
          </w:tcPr>
          <w:p w14:paraId="30C72BE3" w14:textId="77777777" w:rsidR="003B29C2" w:rsidRPr="007E02C5" w:rsidRDefault="003B29C2" w:rsidP="007E02C5">
            <w:pPr>
              <w:pStyle w:val="prastasiniatinklio"/>
              <w:spacing w:before="0" w:beforeAutospacing="0" w:after="0" w:afterAutospacing="0"/>
              <w:jc w:val="center"/>
            </w:pPr>
            <w:r w:rsidRPr="007E02C5">
              <w:t>N</w:t>
            </w:r>
          </w:p>
        </w:tc>
        <w:tc>
          <w:tcPr>
            <w:tcW w:w="2123" w:type="dxa"/>
            <w:tcMar>
              <w:top w:w="28" w:type="dxa"/>
              <w:left w:w="57" w:type="dxa"/>
              <w:bottom w:w="28" w:type="dxa"/>
              <w:right w:w="57" w:type="dxa"/>
            </w:tcMar>
            <w:hideMark/>
          </w:tcPr>
          <w:p w14:paraId="63EB65A0" w14:textId="77777777" w:rsidR="003B29C2" w:rsidRPr="007E02C5" w:rsidRDefault="003B29C2" w:rsidP="007E02C5">
            <w:pPr>
              <w:pStyle w:val="prastasiniatinklio"/>
              <w:spacing w:before="0" w:beforeAutospacing="0" w:after="0" w:afterAutospacing="0"/>
            </w:pPr>
            <w:r w:rsidRPr="007E02C5">
              <w:t xml:space="preserve"> </w:t>
            </w:r>
          </w:p>
        </w:tc>
        <w:tc>
          <w:tcPr>
            <w:tcW w:w="2520" w:type="dxa"/>
            <w:tcMar>
              <w:top w:w="28" w:type="dxa"/>
              <w:left w:w="57" w:type="dxa"/>
              <w:bottom w:w="28" w:type="dxa"/>
              <w:right w:w="57" w:type="dxa"/>
            </w:tcMar>
            <w:hideMark/>
          </w:tcPr>
          <w:p w14:paraId="58A693E0" w14:textId="77777777" w:rsidR="003B29C2" w:rsidRPr="007E02C5" w:rsidRDefault="003B29C2" w:rsidP="007E02C5">
            <w:pPr>
              <w:pStyle w:val="prastasiniatinklio"/>
              <w:spacing w:before="0" w:beforeAutospacing="0" w:after="0" w:afterAutospacing="0"/>
            </w:pPr>
            <w:r w:rsidRPr="007E02C5">
              <w:t xml:space="preserve"> </w:t>
            </w:r>
          </w:p>
        </w:tc>
      </w:tr>
      <w:tr w:rsidR="003B29C2" w:rsidRPr="007E02C5" w14:paraId="178A740F" w14:textId="77777777" w:rsidTr="00000AF6">
        <w:tc>
          <w:tcPr>
            <w:tcW w:w="3579" w:type="dxa"/>
            <w:tcMar>
              <w:top w:w="28" w:type="dxa"/>
              <w:left w:w="57" w:type="dxa"/>
              <w:bottom w:w="28" w:type="dxa"/>
              <w:right w:w="57" w:type="dxa"/>
            </w:tcMar>
            <w:hideMark/>
          </w:tcPr>
          <w:p w14:paraId="20C29E0D" w14:textId="77777777" w:rsidR="003B29C2" w:rsidRPr="007E02C5" w:rsidRDefault="003B29C2" w:rsidP="007E02C5">
            <w:pPr>
              <w:pStyle w:val="prastasiniatinklio"/>
              <w:spacing w:before="0" w:beforeAutospacing="0" w:after="0" w:afterAutospacing="0"/>
            </w:pPr>
            <w:r w:rsidRPr="007E02C5">
              <w:t xml:space="preserve"> </w:t>
            </w:r>
          </w:p>
        </w:tc>
        <w:tc>
          <w:tcPr>
            <w:tcW w:w="2123" w:type="dxa"/>
            <w:tcMar>
              <w:top w:w="28" w:type="dxa"/>
              <w:left w:w="57" w:type="dxa"/>
              <w:bottom w:w="28" w:type="dxa"/>
              <w:right w:w="57" w:type="dxa"/>
            </w:tcMar>
            <w:hideMark/>
          </w:tcPr>
          <w:p w14:paraId="653624C6" w14:textId="77777777" w:rsidR="003B29C2" w:rsidRPr="007E02C5" w:rsidRDefault="003B29C2" w:rsidP="007E02C5">
            <w:pPr>
              <w:pStyle w:val="prastasiniatinklio"/>
              <w:spacing w:before="0" w:beforeAutospacing="0" w:after="0" w:afterAutospacing="0"/>
              <w:jc w:val="center"/>
            </w:pPr>
            <w:r w:rsidRPr="007E02C5">
              <w:t xml:space="preserve"> </w:t>
            </w:r>
          </w:p>
        </w:tc>
        <w:tc>
          <w:tcPr>
            <w:tcW w:w="2520" w:type="dxa"/>
            <w:tcMar>
              <w:top w:w="28" w:type="dxa"/>
              <w:left w:w="57" w:type="dxa"/>
              <w:bottom w:w="28" w:type="dxa"/>
              <w:right w:w="57" w:type="dxa"/>
            </w:tcMar>
            <w:hideMark/>
          </w:tcPr>
          <w:p w14:paraId="692DA7C7" w14:textId="77777777" w:rsidR="003B29C2" w:rsidRPr="007E02C5" w:rsidRDefault="003B29C2" w:rsidP="007E02C5">
            <w:pPr>
              <w:pStyle w:val="prastasiniatinklio"/>
              <w:spacing w:before="0" w:beforeAutospacing="0" w:after="0" w:afterAutospacing="0"/>
              <w:jc w:val="center"/>
            </w:pPr>
            <w:r w:rsidRPr="007E02C5">
              <w:t>2</w:t>
            </w:r>
          </w:p>
        </w:tc>
      </w:tr>
      <w:tr w:rsidR="003B29C2" w:rsidRPr="007E02C5" w14:paraId="2518DBE4" w14:textId="77777777" w:rsidTr="00000AF6">
        <w:tc>
          <w:tcPr>
            <w:tcW w:w="3579" w:type="dxa"/>
            <w:tcMar>
              <w:top w:w="28" w:type="dxa"/>
              <w:left w:w="57" w:type="dxa"/>
              <w:bottom w:w="28" w:type="dxa"/>
              <w:right w:w="57" w:type="dxa"/>
            </w:tcMar>
            <w:hideMark/>
          </w:tcPr>
          <w:p w14:paraId="3593131B" w14:textId="77777777" w:rsidR="003B29C2" w:rsidRPr="007E02C5" w:rsidRDefault="003B29C2" w:rsidP="007E02C5">
            <w:pPr>
              <w:pStyle w:val="prastasiniatinklio"/>
              <w:spacing w:before="0" w:beforeAutospacing="0" w:after="0" w:afterAutospacing="0"/>
            </w:pPr>
            <w:r w:rsidRPr="007E02C5">
              <w:t xml:space="preserve"> </w:t>
            </w:r>
          </w:p>
        </w:tc>
        <w:tc>
          <w:tcPr>
            <w:tcW w:w="2123" w:type="dxa"/>
            <w:tcMar>
              <w:top w:w="28" w:type="dxa"/>
              <w:left w:w="57" w:type="dxa"/>
              <w:bottom w:w="28" w:type="dxa"/>
              <w:right w:w="57" w:type="dxa"/>
            </w:tcMar>
            <w:hideMark/>
          </w:tcPr>
          <w:p w14:paraId="6650BA5D" w14:textId="77777777" w:rsidR="003B29C2" w:rsidRPr="007E02C5" w:rsidRDefault="003B29C2" w:rsidP="007E02C5">
            <w:pPr>
              <w:pStyle w:val="prastasiniatinklio"/>
              <w:spacing w:before="0" w:beforeAutospacing="0" w:after="0" w:afterAutospacing="0"/>
              <w:jc w:val="center"/>
            </w:pPr>
            <w:r w:rsidRPr="007E02C5">
              <w:t>3</w:t>
            </w:r>
          </w:p>
        </w:tc>
        <w:tc>
          <w:tcPr>
            <w:tcW w:w="2520" w:type="dxa"/>
            <w:tcMar>
              <w:top w:w="28" w:type="dxa"/>
              <w:left w:w="57" w:type="dxa"/>
              <w:bottom w:w="28" w:type="dxa"/>
              <w:right w:w="57" w:type="dxa"/>
            </w:tcMar>
            <w:hideMark/>
          </w:tcPr>
          <w:p w14:paraId="420A6D88" w14:textId="77777777" w:rsidR="003B29C2" w:rsidRPr="007E02C5" w:rsidRDefault="003B29C2" w:rsidP="007E02C5">
            <w:pPr>
              <w:pStyle w:val="prastasiniatinklio"/>
              <w:spacing w:before="0" w:beforeAutospacing="0" w:after="0" w:afterAutospacing="0"/>
            </w:pPr>
            <w:r w:rsidRPr="007E02C5">
              <w:t xml:space="preserve"> </w:t>
            </w:r>
          </w:p>
        </w:tc>
      </w:tr>
    </w:tbl>
    <w:p w14:paraId="5114E630" w14:textId="2B947B10" w:rsidR="003B29C2" w:rsidRPr="007E02C5" w:rsidRDefault="004F0D3A" w:rsidP="007E02C5">
      <w:pPr>
        <w:pStyle w:val="prastasiniatinklio"/>
        <w:spacing w:before="0" w:beforeAutospacing="0" w:after="0" w:afterAutospacing="0"/>
      </w:pPr>
      <w:r>
        <w:rPr>
          <w:b/>
          <w:bCs/>
        </w:rPr>
        <w:t>B</w:t>
      </w:r>
      <w:r w:rsidR="00000AF6">
        <w:rPr>
          <w:b/>
          <w:bCs/>
        </w:rPr>
        <w:t xml:space="preserve">1.4 </w:t>
      </w:r>
      <w:r w:rsidR="003B29C2" w:rsidRPr="007E02C5">
        <w:t xml:space="preserve">Remdamiesi pateikta informacija užbaikite pildyti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77"/>
        <w:gridCol w:w="2693"/>
        <w:gridCol w:w="1985"/>
        <w:gridCol w:w="2590"/>
      </w:tblGrid>
      <w:tr w:rsidR="003B29C2" w:rsidRPr="007E02C5" w14:paraId="55A7F793" w14:textId="77777777" w:rsidTr="00000AF6">
        <w:tc>
          <w:tcPr>
            <w:tcW w:w="2977" w:type="dxa"/>
            <w:tcMar>
              <w:top w:w="28" w:type="dxa"/>
              <w:left w:w="57" w:type="dxa"/>
              <w:bottom w:w="28" w:type="dxa"/>
              <w:right w:w="57" w:type="dxa"/>
            </w:tcMar>
            <w:vAlign w:val="center"/>
            <w:hideMark/>
          </w:tcPr>
          <w:p w14:paraId="29CF8D84" w14:textId="77777777" w:rsidR="003B29C2" w:rsidRPr="007E02C5" w:rsidRDefault="003B29C2" w:rsidP="00000AF6">
            <w:pPr>
              <w:pStyle w:val="prastasiniatinklio"/>
              <w:spacing w:before="0" w:beforeAutospacing="0" w:after="0" w:afterAutospacing="0"/>
              <w:jc w:val="center"/>
            </w:pPr>
            <w:r w:rsidRPr="007E02C5">
              <w:t>Cheminio elemento simbolis</w:t>
            </w:r>
          </w:p>
        </w:tc>
        <w:tc>
          <w:tcPr>
            <w:tcW w:w="2693" w:type="dxa"/>
            <w:tcMar>
              <w:top w:w="28" w:type="dxa"/>
              <w:left w:w="57" w:type="dxa"/>
              <w:bottom w:w="28" w:type="dxa"/>
              <w:right w:w="57" w:type="dxa"/>
            </w:tcMar>
            <w:vAlign w:val="center"/>
            <w:hideMark/>
          </w:tcPr>
          <w:p w14:paraId="1A74BEC6" w14:textId="77777777" w:rsidR="003B29C2" w:rsidRPr="007E02C5" w:rsidRDefault="003B29C2" w:rsidP="00000AF6">
            <w:pPr>
              <w:pStyle w:val="prastasiniatinklio"/>
              <w:spacing w:before="0" w:beforeAutospacing="0" w:after="0" w:afterAutospacing="0"/>
              <w:jc w:val="center"/>
            </w:pPr>
            <w:r w:rsidRPr="007E02C5">
              <w:t>Periodinės sistemos grupė</w:t>
            </w:r>
          </w:p>
        </w:tc>
        <w:tc>
          <w:tcPr>
            <w:tcW w:w="1985" w:type="dxa"/>
            <w:tcMar>
              <w:top w:w="28" w:type="dxa"/>
              <w:left w:w="57" w:type="dxa"/>
              <w:bottom w:w="28" w:type="dxa"/>
              <w:right w:w="57" w:type="dxa"/>
            </w:tcMar>
            <w:vAlign w:val="center"/>
            <w:hideMark/>
          </w:tcPr>
          <w:p w14:paraId="0BC75FCA" w14:textId="77777777" w:rsidR="003B29C2" w:rsidRPr="007E02C5" w:rsidRDefault="003B29C2" w:rsidP="00000AF6">
            <w:pPr>
              <w:pStyle w:val="prastasiniatinklio"/>
              <w:spacing w:before="0" w:beforeAutospacing="0" w:after="0" w:afterAutospacing="0"/>
              <w:jc w:val="center"/>
            </w:pPr>
            <w:r w:rsidRPr="007E02C5">
              <w:t>Sluoksnių skaičius</w:t>
            </w:r>
          </w:p>
        </w:tc>
        <w:tc>
          <w:tcPr>
            <w:tcW w:w="2590" w:type="dxa"/>
            <w:tcMar>
              <w:top w:w="28" w:type="dxa"/>
              <w:left w:w="57" w:type="dxa"/>
              <w:bottom w:w="28" w:type="dxa"/>
              <w:right w:w="57" w:type="dxa"/>
            </w:tcMar>
            <w:vAlign w:val="center"/>
            <w:hideMark/>
          </w:tcPr>
          <w:p w14:paraId="7AB28226" w14:textId="77777777" w:rsidR="003B29C2" w:rsidRPr="007E02C5" w:rsidRDefault="003B29C2" w:rsidP="00000AF6">
            <w:pPr>
              <w:pStyle w:val="prastasiniatinklio"/>
              <w:spacing w:before="0" w:beforeAutospacing="0" w:after="0" w:afterAutospacing="0"/>
              <w:jc w:val="center"/>
            </w:pPr>
            <w:r w:rsidRPr="007E02C5">
              <w:t>Elektronų skaičius</w:t>
            </w:r>
          </w:p>
          <w:p w14:paraId="2D37EDBB" w14:textId="77777777" w:rsidR="003B29C2" w:rsidRPr="007E02C5" w:rsidRDefault="003B29C2" w:rsidP="00000AF6">
            <w:pPr>
              <w:pStyle w:val="prastasiniatinklio"/>
              <w:spacing w:before="0" w:beforeAutospacing="0" w:after="0" w:afterAutospacing="0"/>
              <w:jc w:val="center"/>
            </w:pPr>
            <w:r w:rsidRPr="007E02C5">
              <w:t>išoriniame sluoksnyje</w:t>
            </w:r>
          </w:p>
        </w:tc>
      </w:tr>
      <w:tr w:rsidR="003B29C2" w:rsidRPr="007E02C5" w14:paraId="5ABE7DCE" w14:textId="77777777" w:rsidTr="00000AF6">
        <w:tc>
          <w:tcPr>
            <w:tcW w:w="2977" w:type="dxa"/>
            <w:tcMar>
              <w:top w:w="28" w:type="dxa"/>
              <w:left w:w="57" w:type="dxa"/>
              <w:bottom w:w="28" w:type="dxa"/>
              <w:right w:w="57" w:type="dxa"/>
            </w:tcMar>
            <w:hideMark/>
          </w:tcPr>
          <w:p w14:paraId="27D197AC" w14:textId="77777777" w:rsidR="003B29C2" w:rsidRPr="007E02C5" w:rsidRDefault="003B29C2" w:rsidP="007E02C5">
            <w:pPr>
              <w:pStyle w:val="prastasiniatinklio"/>
              <w:spacing w:before="0" w:beforeAutospacing="0" w:after="0" w:afterAutospacing="0"/>
              <w:jc w:val="center"/>
            </w:pPr>
            <w:r w:rsidRPr="007E02C5">
              <w:t>C</w:t>
            </w:r>
          </w:p>
        </w:tc>
        <w:tc>
          <w:tcPr>
            <w:tcW w:w="2693" w:type="dxa"/>
            <w:tcMar>
              <w:top w:w="28" w:type="dxa"/>
              <w:left w:w="57" w:type="dxa"/>
              <w:bottom w:w="28" w:type="dxa"/>
              <w:right w:w="57" w:type="dxa"/>
            </w:tcMar>
            <w:hideMark/>
          </w:tcPr>
          <w:p w14:paraId="2EB47016" w14:textId="77777777" w:rsidR="003B29C2" w:rsidRPr="007E02C5" w:rsidRDefault="003B29C2" w:rsidP="007E02C5">
            <w:pPr>
              <w:pStyle w:val="prastasiniatinklio"/>
              <w:spacing w:before="0" w:beforeAutospacing="0" w:after="0" w:afterAutospacing="0"/>
            </w:pPr>
            <w:r w:rsidRPr="007E02C5">
              <w:t xml:space="preserve"> </w:t>
            </w:r>
          </w:p>
        </w:tc>
        <w:tc>
          <w:tcPr>
            <w:tcW w:w="1985" w:type="dxa"/>
            <w:tcMar>
              <w:top w:w="28" w:type="dxa"/>
              <w:left w:w="57" w:type="dxa"/>
              <w:bottom w:w="28" w:type="dxa"/>
              <w:right w:w="57" w:type="dxa"/>
            </w:tcMar>
            <w:hideMark/>
          </w:tcPr>
          <w:p w14:paraId="5B3CC439" w14:textId="77777777" w:rsidR="003B29C2" w:rsidRPr="007E02C5" w:rsidRDefault="003B29C2" w:rsidP="007E02C5">
            <w:pPr>
              <w:pStyle w:val="prastasiniatinklio"/>
              <w:spacing w:before="0" w:beforeAutospacing="0" w:after="0" w:afterAutospacing="0"/>
            </w:pPr>
            <w:r w:rsidRPr="007E02C5">
              <w:t xml:space="preserve"> </w:t>
            </w:r>
          </w:p>
        </w:tc>
        <w:tc>
          <w:tcPr>
            <w:tcW w:w="2590" w:type="dxa"/>
            <w:tcMar>
              <w:top w:w="28" w:type="dxa"/>
              <w:left w:w="57" w:type="dxa"/>
              <w:bottom w:w="28" w:type="dxa"/>
              <w:right w:w="57" w:type="dxa"/>
            </w:tcMar>
            <w:hideMark/>
          </w:tcPr>
          <w:p w14:paraId="45409C71" w14:textId="77777777" w:rsidR="003B29C2" w:rsidRPr="007E02C5" w:rsidRDefault="003B29C2" w:rsidP="007E02C5">
            <w:pPr>
              <w:pStyle w:val="prastasiniatinklio"/>
              <w:spacing w:before="0" w:beforeAutospacing="0" w:after="0" w:afterAutospacing="0"/>
            </w:pPr>
            <w:r w:rsidRPr="007E02C5">
              <w:t xml:space="preserve"> </w:t>
            </w:r>
          </w:p>
        </w:tc>
      </w:tr>
      <w:tr w:rsidR="003B29C2" w:rsidRPr="007E02C5" w14:paraId="3C06B61A" w14:textId="77777777" w:rsidTr="00000AF6">
        <w:tc>
          <w:tcPr>
            <w:tcW w:w="2977" w:type="dxa"/>
            <w:tcMar>
              <w:top w:w="28" w:type="dxa"/>
              <w:left w:w="57" w:type="dxa"/>
              <w:bottom w:w="28" w:type="dxa"/>
              <w:right w:w="57" w:type="dxa"/>
            </w:tcMar>
            <w:hideMark/>
          </w:tcPr>
          <w:p w14:paraId="58ED311C" w14:textId="77777777" w:rsidR="003B29C2" w:rsidRPr="007E02C5" w:rsidRDefault="003B29C2" w:rsidP="007E02C5">
            <w:pPr>
              <w:pStyle w:val="prastasiniatinklio"/>
              <w:spacing w:before="0" w:beforeAutospacing="0" w:after="0" w:afterAutospacing="0"/>
            </w:pPr>
            <w:r w:rsidRPr="007E02C5">
              <w:t xml:space="preserve"> </w:t>
            </w:r>
          </w:p>
        </w:tc>
        <w:tc>
          <w:tcPr>
            <w:tcW w:w="2693" w:type="dxa"/>
            <w:tcMar>
              <w:top w:w="28" w:type="dxa"/>
              <w:left w:w="57" w:type="dxa"/>
              <w:bottom w:w="28" w:type="dxa"/>
              <w:right w:w="57" w:type="dxa"/>
            </w:tcMar>
            <w:hideMark/>
          </w:tcPr>
          <w:p w14:paraId="1E81E0E1" w14:textId="77777777" w:rsidR="003B29C2" w:rsidRPr="007E02C5" w:rsidRDefault="003B29C2" w:rsidP="007E02C5">
            <w:pPr>
              <w:pStyle w:val="prastasiniatinklio"/>
              <w:spacing w:before="0" w:beforeAutospacing="0" w:after="0" w:afterAutospacing="0"/>
              <w:jc w:val="center"/>
            </w:pPr>
            <w:r w:rsidRPr="007E02C5">
              <w:t>15</w:t>
            </w:r>
          </w:p>
        </w:tc>
        <w:tc>
          <w:tcPr>
            <w:tcW w:w="1985" w:type="dxa"/>
            <w:tcMar>
              <w:top w:w="28" w:type="dxa"/>
              <w:left w:w="57" w:type="dxa"/>
              <w:bottom w:w="28" w:type="dxa"/>
              <w:right w:w="57" w:type="dxa"/>
            </w:tcMar>
            <w:hideMark/>
          </w:tcPr>
          <w:p w14:paraId="779CEC2E" w14:textId="77777777" w:rsidR="003B29C2" w:rsidRPr="007E02C5" w:rsidRDefault="003B29C2" w:rsidP="007E02C5">
            <w:pPr>
              <w:pStyle w:val="prastasiniatinklio"/>
              <w:spacing w:before="0" w:beforeAutospacing="0" w:after="0" w:afterAutospacing="0"/>
              <w:jc w:val="center"/>
            </w:pPr>
            <w:r w:rsidRPr="007E02C5">
              <w:t>3</w:t>
            </w:r>
          </w:p>
        </w:tc>
        <w:tc>
          <w:tcPr>
            <w:tcW w:w="2590" w:type="dxa"/>
            <w:tcMar>
              <w:top w:w="28" w:type="dxa"/>
              <w:left w:w="57" w:type="dxa"/>
              <w:bottom w:w="28" w:type="dxa"/>
              <w:right w:w="57" w:type="dxa"/>
            </w:tcMar>
            <w:hideMark/>
          </w:tcPr>
          <w:p w14:paraId="5A1D95BF" w14:textId="77777777" w:rsidR="003B29C2" w:rsidRPr="007E02C5" w:rsidRDefault="003B29C2" w:rsidP="007E02C5">
            <w:pPr>
              <w:pStyle w:val="prastasiniatinklio"/>
              <w:spacing w:before="0" w:beforeAutospacing="0" w:after="0" w:afterAutospacing="0"/>
              <w:jc w:val="center"/>
            </w:pPr>
            <w:r w:rsidRPr="007E02C5">
              <w:t xml:space="preserve"> </w:t>
            </w:r>
          </w:p>
        </w:tc>
      </w:tr>
      <w:tr w:rsidR="003B29C2" w:rsidRPr="007E02C5" w14:paraId="0AC08DE6" w14:textId="77777777" w:rsidTr="00000AF6">
        <w:tc>
          <w:tcPr>
            <w:tcW w:w="2977" w:type="dxa"/>
            <w:tcMar>
              <w:top w:w="28" w:type="dxa"/>
              <w:left w:w="57" w:type="dxa"/>
              <w:bottom w:w="28" w:type="dxa"/>
              <w:right w:w="57" w:type="dxa"/>
            </w:tcMar>
            <w:hideMark/>
          </w:tcPr>
          <w:p w14:paraId="6884C4A1" w14:textId="77777777" w:rsidR="003B29C2" w:rsidRPr="007E02C5" w:rsidRDefault="003B29C2" w:rsidP="007E02C5">
            <w:pPr>
              <w:pStyle w:val="prastasiniatinklio"/>
              <w:spacing w:before="0" w:beforeAutospacing="0" w:after="0" w:afterAutospacing="0"/>
            </w:pPr>
            <w:r w:rsidRPr="007E02C5">
              <w:t xml:space="preserve"> </w:t>
            </w:r>
          </w:p>
        </w:tc>
        <w:tc>
          <w:tcPr>
            <w:tcW w:w="2693" w:type="dxa"/>
            <w:tcMar>
              <w:top w:w="28" w:type="dxa"/>
              <w:left w:w="57" w:type="dxa"/>
              <w:bottom w:w="28" w:type="dxa"/>
              <w:right w:w="57" w:type="dxa"/>
            </w:tcMar>
            <w:hideMark/>
          </w:tcPr>
          <w:p w14:paraId="487855BD" w14:textId="77777777" w:rsidR="003B29C2" w:rsidRPr="007E02C5" w:rsidRDefault="003B29C2" w:rsidP="007E02C5">
            <w:pPr>
              <w:pStyle w:val="prastasiniatinklio"/>
              <w:spacing w:before="0" w:beforeAutospacing="0" w:after="0" w:afterAutospacing="0"/>
              <w:jc w:val="center"/>
            </w:pPr>
            <w:r w:rsidRPr="007E02C5">
              <w:t xml:space="preserve"> </w:t>
            </w:r>
          </w:p>
        </w:tc>
        <w:tc>
          <w:tcPr>
            <w:tcW w:w="1985" w:type="dxa"/>
            <w:tcMar>
              <w:top w:w="28" w:type="dxa"/>
              <w:left w:w="57" w:type="dxa"/>
              <w:bottom w:w="28" w:type="dxa"/>
              <w:right w:w="57" w:type="dxa"/>
            </w:tcMar>
            <w:hideMark/>
          </w:tcPr>
          <w:p w14:paraId="4B7E1A29" w14:textId="77777777" w:rsidR="003B29C2" w:rsidRPr="007E02C5" w:rsidRDefault="003B29C2" w:rsidP="007E02C5">
            <w:pPr>
              <w:pStyle w:val="prastasiniatinklio"/>
              <w:spacing w:before="0" w:beforeAutospacing="0" w:after="0" w:afterAutospacing="0"/>
              <w:jc w:val="center"/>
            </w:pPr>
            <w:r w:rsidRPr="007E02C5">
              <w:t>3</w:t>
            </w:r>
          </w:p>
        </w:tc>
        <w:tc>
          <w:tcPr>
            <w:tcW w:w="2590" w:type="dxa"/>
            <w:tcMar>
              <w:top w:w="28" w:type="dxa"/>
              <w:left w:w="57" w:type="dxa"/>
              <w:bottom w:w="28" w:type="dxa"/>
              <w:right w:w="57" w:type="dxa"/>
            </w:tcMar>
            <w:hideMark/>
          </w:tcPr>
          <w:p w14:paraId="3FBE8351" w14:textId="77777777" w:rsidR="003B29C2" w:rsidRPr="007E02C5" w:rsidRDefault="003B29C2" w:rsidP="007E02C5">
            <w:pPr>
              <w:pStyle w:val="prastasiniatinklio"/>
              <w:spacing w:before="0" w:beforeAutospacing="0" w:after="0" w:afterAutospacing="0"/>
              <w:jc w:val="center"/>
            </w:pPr>
            <w:r w:rsidRPr="007E02C5">
              <w:t>1</w:t>
            </w:r>
          </w:p>
        </w:tc>
      </w:tr>
      <w:tr w:rsidR="003B29C2" w:rsidRPr="007E02C5" w14:paraId="3ECAF0E9" w14:textId="77777777" w:rsidTr="00000AF6">
        <w:tc>
          <w:tcPr>
            <w:tcW w:w="2977" w:type="dxa"/>
            <w:tcMar>
              <w:top w:w="28" w:type="dxa"/>
              <w:left w:w="57" w:type="dxa"/>
              <w:bottom w:w="28" w:type="dxa"/>
              <w:right w:w="57" w:type="dxa"/>
            </w:tcMar>
            <w:hideMark/>
          </w:tcPr>
          <w:p w14:paraId="1810715F" w14:textId="77777777" w:rsidR="003B29C2" w:rsidRPr="007E02C5" w:rsidRDefault="003B29C2" w:rsidP="007E02C5">
            <w:pPr>
              <w:pStyle w:val="prastasiniatinklio"/>
              <w:spacing w:before="0" w:beforeAutospacing="0" w:after="0" w:afterAutospacing="0"/>
            </w:pPr>
            <w:r w:rsidRPr="007E02C5">
              <w:lastRenderedPageBreak/>
              <w:t xml:space="preserve"> </w:t>
            </w:r>
          </w:p>
        </w:tc>
        <w:tc>
          <w:tcPr>
            <w:tcW w:w="2693" w:type="dxa"/>
            <w:tcMar>
              <w:top w:w="28" w:type="dxa"/>
              <w:left w:w="57" w:type="dxa"/>
              <w:bottom w:w="28" w:type="dxa"/>
              <w:right w:w="57" w:type="dxa"/>
            </w:tcMar>
            <w:hideMark/>
          </w:tcPr>
          <w:p w14:paraId="49DA018F" w14:textId="77777777" w:rsidR="003B29C2" w:rsidRPr="007E02C5" w:rsidRDefault="003B29C2" w:rsidP="007E02C5">
            <w:pPr>
              <w:pStyle w:val="prastasiniatinklio"/>
              <w:spacing w:before="0" w:beforeAutospacing="0" w:after="0" w:afterAutospacing="0"/>
            </w:pPr>
            <w:r w:rsidRPr="007E02C5">
              <w:t xml:space="preserve"> </w:t>
            </w:r>
          </w:p>
        </w:tc>
        <w:tc>
          <w:tcPr>
            <w:tcW w:w="1985" w:type="dxa"/>
            <w:tcMar>
              <w:top w:w="28" w:type="dxa"/>
              <w:left w:w="57" w:type="dxa"/>
              <w:bottom w:w="28" w:type="dxa"/>
              <w:right w:w="57" w:type="dxa"/>
            </w:tcMar>
            <w:hideMark/>
          </w:tcPr>
          <w:p w14:paraId="4B7A9FB1" w14:textId="77777777" w:rsidR="003B29C2" w:rsidRPr="007E02C5" w:rsidRDefault="003B29C2" w:rsidP="007E02C5">
            <w:pPr>
              <w:pStyle w:val="prastasiniatinklio"/>
              <w:spacing w:before="0" w:beforeAutospacing="0" w:after="0" w:afterAutospacing="0"/>
              <w:jc w:val="center"/>
            </w:pPr>
            <w:r w:rsidRPr="007E02C5">
              <w:t>1</w:t>
            </w:r>
          </w:p>
        </w:tc>
        <w:tc>
          <w:tcPr>
            <w:tcW w:w="2590" w:type="dxa"/>
            <w:tcMar>
              <w:top w:w="28" w:type="dxa"/>
              <w:left w:w="57" w:type="dxa"/>
              <w:bottom w:w="28" w:type="dxa"/>
              <w:right w:w="57" w:type="dxa"/>
            </w:tcMar>
            <w:hideMark/>
          </w:tcPr>
          <w:p w14:paraId="3A4D33D9" w14:textId="77777777" w:rsidR="003B29C2" w:rsidRPr="007E02C5" w:rsidRDefault="003B29C2" w:rsidP="007E02C5">
            <w:pPr>
              <w:pStyle w:val="prastasiniatinklio"/>
              <w:spacing w:before="0" w:beforeAutospacing="0" w:after="0" w:afterAutospacing="0"/>
              <w:jc w:val="center"/>
            </w:pPr>
            <w:r w:rsidRPr="007E02C5">
              <w:t>2</w:t>
            </w:r>
          </w:p>
        </w:tc>
      </w:tr>
    </w:tbl>
    <w:p w14:paraId="4348E885" w14:textId="6110A211" w:rsidR="003B29C2" w:rsidRPr="007E02C5" w:rsidRDefault="006B743F" w:rsidP="00C60270">
      <w:pPr>
        <w:pStyle w:val="prastasiniatinklio"/>
        <w:spacing w:before="120" w:beforeAutospacing="0" w:after="0" w:afterAutospacing="0"/>
      </w:pPr>
      <w:r>
        <w:rPr>
          <w:b/>
          <w:bCs/>
        </w:rPr>
        <w:t>32.</w:t>
      </w:r>
      <w:r w:rsidR="003B29C2" w:rsidRPr="007E02C5">
        <w:rPr>
          <w:b/>
          <w:bCs/>
        </w:rPr>
        <w:t>4.3. Augalai</w:t>
      </w:r>
    </w:p>
    <w:p w14:paraId="5F0D165F" w14:textId="77777777" w:rsidR="003B29C2" w:rsidRPr="007E02C5" w:rsidRDefault="003B29C2" w:rsidP="007E02C5">
      <w:pPr>
        <w:pStyle w:val="prastasiniatinklio"/>
        <w:spacing w:before="0" w:beforeAutospacing="0" w:after="0" w:afterAutospacing="0"/>
      </w:pPr>
      <w:r w:rsidRPr="007E02C5">
        <w:rPr>
          <w:b/>
          <w:bCs/>
        </w:rPr>
        <w:t>Augalų organai.</w:t>
      </w:r>
    </w:p>
    <w:p w14:paraId="14203579" w14:textId="77777777" w:rsidR="003B29C2" w:rsidRPr="007E02C5" w:rsidRDefault="003B29C2" w:rsidP="007E02C5">
      <w:pPr>
        <w:pStyle w:val="prastasiniatinklio"/>
        <w:spacing w:before="0" w:beforeAutospacing="0" w:after="0" w:afterAutospacing="0"/>
      </w:pPr>
      <w:r w:rsidRPr="007E02C5">
        <w:rPr>
          <w:b/>
          <w:bCs/>
        </w:rPr>
        <w:t>Užduotys skirtos B1 pasiekimui ugdyti</w:t>
      </w:r>
    </w:p>
    <w:p w14:paraId="32B01935" w14:textId="7D538570" w:rsidR="003B29C2" w:rsidRPr="007E02C5" w:rsidRDefault="003B29C2" w:rsidP="007E02C5">
      <w:pPr>
        <w:pStyle w:val="prastasiniatinklio"/>
        <w:spacing w:before="0" w:beforeAutospacing="0" w:after="0" w:afterAutospacing="0"/>
      </w:pPr>
      <w:r w:rsidRPr="007E02C5">
        <w:rPr>
          <w:b/>
          <w:bCs/>
        </w:rPr>
        <w:t xml:space="preserve">Slenkstinis </w:t>
      </w:r>
      <w:r w:rsidR="00CC1AAA">
        <w:rPr>
          <w:b/>
          <w:bCs/>
        </w:rPr>
        <w:t>lygis</w:t>
      </w:r>
      <w:r w:rsidRPr="007E02C5">
        <w:rPr>
          <w:b/>
          <w:bCs/>
        </w:rPr>
        <w:t xml:space="preserve"> (B1.1)</w:t>
      </w:r>
    </w:p>
    <w:p w14:paraId="28C3CD36" w14:textId="02E8CC11" w:rsidR="003B29C2" w:rsidRPr="007E02C5" w:rsidRDefault="003B29C2" w:rsidP="007E02C5">
      <w:pPr>
        <w:pStyle w:val="prastasiniatinklio"/>
        <w:spacing w:before="0" w:beforeAutospacing="0" w:after="0" w:afterAutospacing="0"/>
      </w:pPr>
      <w:r w:rsidRPr="007E02C5">
        <w:t>1. Schemoje raidėmis pažymėti augalo</w:t>
      </w:r>
      <w:r w:rsidR="00BE0BFE" w:rsidRPr="007E02C5">
        <w:t xml:space="preserve"> </w:t>
      </w:r>
      <w:r w:rsidRPr="007E02C5">
        <w:t>organai.</w:t>
      </w:r>
    </w:p>
    <w:p w14:paraId="7AA46AFA" w14:textId="32B52EAB" w:rsidR="003B29C2" w:rsidRPr="007E02C5" w:rsidRDefault="003B29C2" w:rsidP="007E02C5">
      <w:pPr>
        <w:pStyle w:val="prastasiniatinklio"/>
        <w:spacing w:before="0" w:beforeAutospacing="0" w:after="0" w:afterAutospacing="0"/>
      </w:pPr>
      <w:r w:rsidRPr="007E02C5">
        <w:rPr>
          <w:noProof/>
          <w:lang w:val="lt-LT" w:eastAsia="lt-LT"/>
        </w:rPr>
        <w:drawing>
          <wp:inline distT="0" distB="0" distL="0" distR="0" wp14:anchorId="283F44CA" wp14:editId="1F1CE620">
            <wp:extent cx="1614805" cy="1258570"/>
            <wp:effectExtent l="0" t="0" r="4445" b="0"/>
            <wp:docPr id="296" name="Paveikslėlis 296"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e5550\Desktop\tempsnip.png"/>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14805" cy="1258570"/>
                    </a:xfrm>
                    <a:prstGeom prst="rect">
                      <a:avLst/>
                    </a:prstGeom>
                    <a:noFill/>
                    <a:ln>
                      <a:noFill/>
                    </a:ln>
                  </pic:spPr>
                </pic:pic>
              </a:graphicData>
            </a:graphic>
          </wp:inline>
        </w:drawing>
      </w:r>
    </w:p>
    <w:p w14:paraId="10A8FB46" w14:textId="77777777" w:rsidR="003B29C2" w:rsidRPr="007E02C5" w:rsidRDefault="003B29C2" w:rsidP="007E02C5">
      <w:pPr>
        <w:pStyle w:val="prastasiniatinklio"/>
        <w:spacing w:before="0" w:beforeAutospacing="0" w:after="0" w:afterAutospacing="0"/>
      </w:pPr>
      <w:r w:rsidRPr="007E02C5">
        <w:t>Kuria raide pažymėtas augalo žiedas, lapas, stiebas, šaknis?</w:t>
      </w:r>
    </w:p>
    <w:p w14:paraId="3DBC690C" w14:textId="216F8B5A" w:rsidR="003B29C2" w:rsidRPr="007E02C5" w:rsidRDefault="003B29C2" w:rsidP="007E02C5">
      <w:pPr>
        <w:pStyle w:val="prastasiniatinklio"/>
        <w:spacing w:before="0" w:beforeAutospacing="0" w:after="0" w:afterAutospacing="0"/>
      </w:pPr>
      <w:r w:rsidRPr="007E02C5">
        <w:rPr>
          <w:b/>
          <w:bCs/>
        </w:rPr>
        <w:t xml:space="preserve">Patenkinamas </w:t>
      </w:r>
      <w:r w:rsidR="00CC1AAA">
        <w:rPr>
          <w:b/>
          <w:bCs/>
        </w:rPr>
        <w:t>lygis</w:t>
      </w:r>
      <w:r w:rsidRPr="007E02C5">
        <w:rPr>
          <w:b/>
          <w:bCs/>
        </w:rPr>
        <w:t xml:space="preserve"> (B1.2)</w:t>
      </w:r>
    </w:p>
    <w:p w14:paraId="0016C92E" w14:textId="77777777" w:rsidR="003B29C2" w:rsidRPr="007E02C5" w:rsidRDefault="003B29C2" w:rsidP="007E02C5">
      <w:pPr>
        <w:pStyle w:val="prastasiniatinklio"/>
        <w:spacing w:before="0" w:beforeAutospacing="0" w:after="0" w:afterAutospacing="0"/>
      </w:pPr>
      <w:r w:rsidRPr="007E02C5">
        <w:t>1. Schemoje raidėmis pažymėti augalo organai.</w:t>
      </w:r>
    </w:p>
    <w:p w14:paraId="053098B2" w14:textId="3852C18D" w:rsidR="003B29C2" w:rsidRPr="007E02C5" w:rsidRDefault="003B29C2" w:rsidP="007E02C5">
      <w:pPr>
        <w:pStyle w:val="prastasiniatinklio"/>
        <w:spacing w:before="0" w:beforeAutospacing="0" w:after="0" w:afterAutospacing="0"/>
      </w:pPr>
      <w:r w:rsidRPr="007E02C5">
        <w:rPr>
          <w:noProof/>
          <w:lang w:val="lt-LT" w:eastAsia="lt-LT"/>
        </w:rPr>
        <w:drawing>
          <wp:inline distT="0" distB="0" distL="0" distR="0" wp14:anchorId="1E3EBB9F" wp14:editId="279C7575">
            <wp:extent cx="1555750" cy="1223010"/>
            <wp:effectExtent l="0" t="0" r="6350" b="0"/>
            <wp:docPr id="295" name="Paveikslėlis 295"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e5550\Desktop\tempsnip.pn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555750" cy="1223010"/>
                    </a:xfrm>
                    <a:prstGeom prst="rect">
                      <a:avLst/>
                    </a:prstGeom>
                    <a:noFill/>
                    <a:ln>
                      <a:noFill/>
                    </a:ln>
                  </pic:spPr>
                </pic:pic>
              </a:graphicData>
            </a:graphic>
          </wp:inline>
        </w:drawing>
      </w:r>
    </w:p>
    <w:p w14:paraId="345E93DF" w14:textId="77777777" w:rsidR="003B29C2" w:rsidRPr="007E02C5" w:rsidRDefault="003B29C2" w:rsidP="007E02C5">
      <w:pPr>
        <w:pStyle w:val="prastasiniatinklio"/>
        <w:spacing w:before="0" w:beforeAutospacing="0" w:after="0" w:afterAutospacing="0"/>
      </w:pPr>
      <w:r w:rsidRPr="007E02C5">
        <w:t>Nurodykite, kokia raide pažymėtas stiebas ir žiedas.</w:t>
      </w:r>
    </w:p>
    <w:p w14:paraId="2B5BA3C7" w14:textId="77777777" w:rsidR="003B29C2" w:rsidRPr="007E02C5" w:rsidRDefault="003B29C2" w:rsidP="007E02C5">
      <w:pPr>
        <w:pStyle w:val="prastasiniatinklio"/>
        <w:spacing w:before="0" w:beforeAutospacing="0" w:after="0" w:afterAutospacing="0"/>
      </w:pPr>
      <w:r w:rsidRPr="007E02C5">
        <w:t>2. Įrašykite augalo organą, kuris atlieka nurodytą funkciją.</w:t>
      </w:r>
    </w:p>
    <w:p w14:paraId="75A6E1C8" w14:textId="77777777" w:rsidR="003B29C2" w:rsidRPr="007E02C5" w:rsidRDefault="003B29C2" w:rsidP="007E02C5">
      <w:pPr>
        <w:pStyle w:val="prastasiniatinklio"/>
        <w:spacing w:before="0" w:beforeAutospacing="0" w:after="0" w:afterAutospacing="0"/>
      </w:pPr>
      <w:r w:rsidRPr="007E02C5">
        <w:t>.......... padeda augalui įsitvirtinti.</w:t>
      </w:r>
    </w:p>
    <w:p w14:paraId="1E30A35B" w14:textId="77777777" w:rsidR="003B29C2" w:rsidRPr="007E02C5" w:rsidRDefault="003B29C2" w:rsidP="007E02C5">
      <w:pPr>
        <w:pStyle w:val="prastasiniatinklio"/>
        <w:spacing w:before="0" w:beforeAutospacing="0" w:after="0" w:afterAutospacing="0"/>
      </w:pPr>
      <w:r w:rsidRPr="007E02C5">
        <w:t>.......... vyksta fotosintezė.</w:t>
      </w:r>
    </w:p>
    <w:p w14:paraId="4AF78A89" w14:textId="77777777" w:rsidR="003B29C2" w:rsidRPr="007E02C5" w:rsidRDefault="003B29C2" w:rsidP="007E02C5">
      <w:pPr>
        <w:pStyle w:val="prastasiniatinklio"/>
        <w:spacing w:before="0" w:beforeAutospacing="0" w:after="0" w:afterAutospacing="0"/>
      </w:pPr>
      <w:r w:rsidRPr="007E02C5">
        <w:t>.......... link lapų juda vanduo ir maisto medžiagos.</w:t>
      </w:r>
    </w:p>
    <w:p w14:paraId="158A979E" w14:textId="77777777" w:rsidR="003B29C2" w:rsidRPr="007E02C5" w:rsidRDefault="003B29C2" w:rsidP="007E02C5">
      <w:pPr>
        <w:pStyle w:val="prastasiniatinklio"/>
        <w:spacing w:before="0" w:beforeAutospacing="0" w:after="0" w:afterAutospacing="0"/>
      </w:pPr>
      <w:r w:rsidRPr="007E02C5">
        <w:t>...........vyksta apdulkinimas ir apvaisinimas.</w:t>
      </w:r>
    </w:p>
    <w:p w14:paraId="00E746D1" w14:textId="7368122A" w:rsidR="003B29C2" w:rsidRPr="007E02C5" w:rsidRDefault="003B29C2" w:rsidP="007E02C5">
      <w:pPr>
        <w:pStyle w:val="prastasiniatinklio"/>
        <w:spacing w:before="0" w:beforeAutospacing="0" w:after="0" w:afterAutospacing="0"/>
      </w:pPr>
      <w:r w:rsidRPr="007E02C5">
        <w:rPr>
          <w:b/>
          <w:bCs/>
        </w:rPr>
        <w:t xml:space="preserve">Pagrindinis </w:t>
      </w:r>
      <w:r w:rsidR="00CC1AAA">
        <w:rPr>
          <w:b/>
          <w:bCs/>
        </w:rPr>
        <w:t>lygis</w:t>
      </w:r>
      <w:r w:rsidRPr="007E02C5">
        <w:rPr>
          <w:b/>
          <w:bCs/>
        </w:rPr>
        <w:t xml:space="preserve"> (B1.3) </w:t>
      </w:r>
    </w:p>
    <w:p w14:paraId="43947F2A" w14:textId="77777777" w:rsidR="003B29C2" w:rsidRPr="007E02C5" w:rsidRDefault="003B29C2" w:rsidP="007E02C5">
      <w:pPr>
        <w:pStyle w:val="prastasiniatinklio"/>
        <w:spacing w:before="0" w:beforeAutospacing="0" w:after="0" w:afterAutospacing="0"/>
      </w:pPr>
      <w:r w:rsidRPr="007E02C5">
        <w:t>1. Schemoje pavaizduotas dekoratyvinis augalas narcizas.</w:t>
      </w:r>
    </w:p>
    <w:p w14:paraId="32DF53CA" w14:textId="6B7E3215" w:rsidR="003B29C2" w:rsidRPr="007E02C5" w:rsidRDefault="003B29C2" w:rsidP="007E02C5">
      <w:pPr>
        <w:pStyle w:val="prastasiniatinklio"/>
        <w:spacing w:before="0" w:beforeAutospacing="0" w:after="0" w:afterAutospacing="0"/>
      </w:pPr>
      <w:r w:rsidRPr="007E02C5">
        <w:rPr>
          <w:noProof/>
          <w:lang w:val="lt-LT" w:eastAsia="lt-LT"/>
        </w:rPr>
        <w:drawing>
          <wp:inline distT="0" distB="0" distL="0" distR="0" wp14:anchorId="67B08C1D" wp14:editId="334B5164">
            <wp:extent cx="1686560" cy="1306195"/>
            <wp:effectExtent l="0" t="0" r="8890" b="8255"/>
            <wp:docPr id="294" name="Paveikslėlis 29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Klase\AppData\Local\Temp\msohtmlclip1\02\clip_image006.pn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686560" cy="1306195"/>
                    </a:xfrm>
                    <a:prstGeom prst="rect">
                      <a:avLst/>
                    </a:prstGeom>
                    <a:noFill/>
                    <a:ln>
                      <a:noFill/>
                    </a:ln>
                  </pic:spPr>
                </pic:pic>
              </a:graphicData>
            </a:graphic>
          </wp:inline>
        </w:drawing>
      </w:r>
    </w:p>
    <w:p w14:paraId="3C9E300B" w14:textId="55A05177" w:rsidR="003B29C2" w:rsidRPr="007E02C5" w:rsidRDefault="003B29C2" w:rsidP="007E02C5">
      <w:pPr>
        <w:pStyle w:val="prastasiniatinklio"/>
        <w:spacing w:before="0" w:beforeAutospacing="0" w:after="0" w:afterAutospacing="0"/>
      </w:pPr>
      <w:r w:rsidRPr="007E02C5">
        <w:t>Nurodykite, kokie augalo organai pažymėti raidėmis</w:t>
      </w:r>
      <w:r w:rsidR="00BE0BFE" w:rsidRPr="007E02C5">
        <w:t xml:space="preserve"> </w:t>
      </w:r>
    </w:p>
    <w:p w14:paraId="1BA5F0A9" w14:textId="0999DE4E" w:rsidR="003B29C2" w:rsidRPr="007E02C5" w:rsidRDefault="003B29C2" w:rsidP="007E02C5">
      <w:pPr>
        <w:pStyle w:val="prastasiniatinklio"/>
        <w:spacing w:before="0" w:beforeAutospacing="0" w:after="0" w:afterAutospacing="0"/>
      </w:pPr>
      <w:r w:rsidRPr="007E02C5">
        <w:t>2. Įvardinkite po vieną</w:t>
      </w:r>
      <w:r w:rsidR="00BE0BFE" w:rsidRPr="007E02C5">
        <w:t xml:space="preserve"> </w:t>
      </w:r>
      <w:r w:rsidRPr="007E02C5">
        <w:t xml:space="preserve">A , B ir C organų funkciją. </w:t>
      </w:r>
    </w:p>
    <w:p w14:paraId="480E54FE" w14:textId="6C485A84" w:rsidR="003B29C2" w:rsidRPr="007E02C5" w:rsidRDefault="003B29C2" w:rsidP="007E02C5">
      <w:pPr>
        <w:pStyle w:val="prastasiniatinklio"/>
        <w:spacing w:before="0" w:beforeAutospacing="0" w:after="0" w:afterAutospacing="0"/>
      </w:pPr>
      <w:r w:rsidRPr="007E02C5">
        <w:rPr>
          <w:b/>
          <w:bCs/>
        </w:rPr>
        <w:t xml:space="preserve">Aukštesnysis </w:t>
      </w:r>
      <w:r w:rsidR="00CC1AAA">
        <w:rPr>
          <w:b/>
          <w:bCs/>
        </w:rPr>
        <w:t>lygis</w:t>
      </w:r>
      <w:r w:rsidRPr="007E02C5">
        <w:rPr>
          <w:b/>
          <w:bCs/>
        </w:rPr>
        <w:t xml:space="preserve"> (B1. 4) </w:t>
      </w:r>
    </w:p>
    <w:p w14:paraId="68DF66B1" w14:textId="77777777" w:rsidR="003B29C2" w:rsidRPr="007E02C5" w:rsidRDefault="003B29C2" w:rsidP="007E02C5">
      <w:pPr>
        <w:pStyle w:val="prastasiniatinklio"/>
        <w:spacing w:before="0" w:beforeAutospacing="0" w:after="0" w:afterAutospacing="0"/>
      </w:pPr>
      <w:r w:rsidRPr="007E02C5">
        <w:t>1. Schemoje pavaizduotas dekoratyvinis augalas narcizas.</w:t>
      </w:r>
    </w:p>
    <w:p w14:paraId="5D738D02" w14:textId="5C1E3BE6" w:rsidR="003B29C2" w:rsidRPr="007E02C5" w:rsidRDefault="003B29C2" w:rsidP="007E02C5">
      <w:pPr>
        <w:pStyle w:val="prastasiniatinklio"/>
        <w:spacing w:before="0" w:beforeAutospacing="0" w:after="0" w:afterAutospacing="0"/>
      </w:pPr>
      <w:r w:rsidRPr="007E02C5">
        <w:rPr>
          <w:noProof/>
          <w:lang w:val="lt-LT" w:eastAsia="lt-LT"/>
        </w:rPr>
        <w:drawing>
          <wp:inline distT="0" distB="0" distL="0" distR="0" wp14:anchorId="7AFC2E11" wp14:editId="51A9047E">
            <wp:extent cx="1686560" cy="1318260"/>
            <wp:effectExtent l="0" t="0" r="8890" b="0"/>
            <wp:docPr id="293" name="Paveikslėlis 293" descr="C:\Users\e5550\Desktop\tempsn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e5550\Desktop\tempsnips.png"/>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686560" cy="1318260"/>
                    </a:xfrm>
                    <a:prstGeom prst="rect">
                      <a:avLst/>
                    </a:prstGeom>
                    <a:noFill/>
                    <a:ln>
                      <a:noFill/>
                    </a:ln>
                  </pic:spPr>
                </pic:pic>
              </a:graphicData>
            </a:graphic>
          </wp:inline>
        </w:drawing>
      </w:r>
    </w:p>
    <w:p w14:paraId="34F57778" w14:textId="77777777" w:rsidR="003B29C2" w:rsidRPr="007E02C5" w:rsidRDefault="003B29C2" w:rsidP="007E02C5">
      <w:pPr>
        <w:pStyle w:val="prastasiniatinklio"/>
        <w:spacing w:before="0" w:beforeAutospacing="0" w:after="0" w:afterAutospacing="0"/>
      </w:pPr>
      <w:r w:rsidRPr="007E02C5">
        <w:lastRenderedPageBreak/>
        <w:t>Kokie augalo organai schemoje pažymėti raidėmis A, B, C, D?</w:t>
      </w:r>
    </w:p>
    <w:p w14:paraId="47F50618" w14:textId="77777777" w:rsidR="003B29C2" w:rsidRPr="007E02C5" w:rsidRDefault="003B29C2" w:rsidP="007E02C5">
      <w:pPr>
        <w:pStyle w:val="prastasiniatinklio"/>
        <w:spacing w:before="0" w:beforeAutospacing="0" w:after="0" w:afterAutospacing="0"/>
      </w:pPr>
      <w:r w:rsidRPr="007E02C5">
        <w:t>2.1. Kuria raide pažymėtas augalo organas naudojamas narcizus dauginti nelytiniu būdu?</w:t>
      </w:r>
    </w:p>
    <w:p w14:paraId="1DF795D8" w14:textId="595AA09C" w:rsidR="003B29C2" w:rsidRPr="007E02C5" w:rsidRDefault="003B29C2" w:rsidP="007E02C5">
      <w:pPr>
        <w:pStyle w:val="prastasiniatinklio"/>
        <w:spacing w:before="0" w:beforeAutospacing="0" w:after="0" w:afterAutospacing="0"/>
      </w:pPr>
      <w:r w:rsidRPr="007E02C5">
        <w:t>2.2.</w:t>
      </w:r>
      <w:r w:rsidR="00BE0BFE" w:rsidRPr="007E02C5">
        <w:t xml:space="preserve"> </w:t>
      </w:r>
      <w:r w:rsidRPr="007E02C5">
        <w:t>Kaip vadinamas šis vegetatyvinis augalo organas?</w:t>
      </w:r>
    </w:p>
    <w:p w14:paraId="3E3C521D" w14:textId="77777777" w:rsidR="003B29C2" w:rsidRPr="007E02C5" w:rsidRDefault="003B29C2" w:rsidP="007E02C5">
      <w:pPr>
        <w:pStyle w:val="prastasiniatinklio"/>
        <w:spacing w:before="0" w:beforeAutospacing="0" w:after="0" w:afterAutospacing="0"/>
      </w:pPr>
      <w:r w:rsidRPr="007E02C5">
        <w:t>3. Kuria raide pažymėtas augalo organas, kurio dėka narcizas dauginasi lytiškai?</w:t>
      </w:r>
    </w:p>
    <w:p w14:paraId="2B2709CA" w14:textId="77777777" w:rsidR="003B29C2" w:rsidRPr="007E02C5" w:rsidRDefault="003B29C2" w:rsidP="007E02C5">
      <w:pPr>
        <w:pStyle w:val="prastasiniatinklio"/>
        <w:spacing w:before="0" w:beforeAutospacing="0" w:after="0" w:afterAutospacing="0"/>
      </w:pPr>
      <w:r w:rsidRPr="007E02C5">
        <w:t>4. Paaiškinkite, kam narcizui reikalingi dideli ir spalvoti žiedai.</w:t>
      </w:r>
    </w:p>
    <w:p w14:paraId="13AF4967" w14:textId="77777777" w:rsidR="003B29C2" w:rsidRPr="007E02C5" w:rsidRDefault="003B29C2" w:rsidP="007E02C5">
      <w:pPr>
        <w:pStyle w:val="prastasiniatinklio"/>
        <w:spacing w:before="0" w:beforeAutospacing="0" w:after="0" w:afterAutospacing="0"/>
      </w:pPr>
      <w:r w:rsidRPr="007E02C5">
        <w:t>5. Parašykite vieną tikslą, kodėl šie augalai kartais dauginami lytiniu būdu.</w:t>
      </w:r>
    </w:p>
    <w:p w14:paraId="469F9EAD" w14:textId="77777777" w:rsidR="003B29C2" w:rsidRPr="007E02C5" w:rsidRDefault="003B29C2" w:rsidP="00C60270">
      <w:pPr>
        <w:pStyle w:val="prastasiniatinklio"/>
        <w:spacing w:before="120" w:beforeAutospacing="0" w:after="0" w:afterAutospacing="0"/>
      </w:pPr>
      <w:r w:rsidRPr="007E02C5">
        <w:rPr>
          <w:b/>
          <w:bCs/>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85"/>
        <w:gridCol w:w="1984"/>
        <w:gridCol w:w="2977"/>
        <w:gridCol w:w="3299"/>
      </w:tblGrid>
      <w:tr w:rsidR="003B29C2" w:rsidRPr="00BE0BFE" w14:paraId="54873E72" w14:textId="77777777" w:rsidTr="00000AF6">
        <w:tc>
          <w:tcPr>
            <w:tcW w:w="1985" w:type="dxa"/>
            <w:tcMar>
              <w:top w:w="28" w:type="dxa"/>
              <w:left w:w="60" w:type="dxa"/>
              <w:bottom w:w="28" w:type="dxa"/>
              <w:right w:w="60" w:type="dxa"/>
            </w:tcMar>
            <w:hideMark/>
          </w:tcPr>
          <w:p w14:paraId="74973DC4" w14:textId="35815312" w:rsidR="003B29C2" w:rsidRPr="00BE0BFE" w:rsidRDefault="003B29C2">
            <w:pPr>
              <w:pStyle w:val="prastasiniatinklio"/>
              <w:spacing w:before="0" w:beforeAutospacing="0" w:after="0" w:afterAutospacing="0"/>
            </w:pPr>
            <w:r w:rsidRPr="00BE0BFE">
              <w:t>Padedamas įvardina augalo organus (taiko</w:t>
            </w:r>
            <w:r w:rsidR="00BE0BFE" w:rsidRPr="00BE0BFE">
              <w:t xml:space="preserve"> </w:t>
            </w:r>
            <w:r w:rsidRPr="00BE0BFE">
              <w:t>sąvokas), nurodydamas organų atliekamas funkcijas ir reikšmę</w:t>
            </w:r>
            <w:r w:rsidR="00007D2A">
              <w:t xml:space="preserve"> (</w:t>
            </w:r>
            <w:r w:rsidR="00C60270" w:rsidRPr="00BE0BFE">
              <w:t>B1.1</w:t>
            </w:r>
            <w:r w:rsidR="00007D2A">
              <w:t>).</w:t>
            </w:r>
          </w:p>
        </w:tc>
        <w:tc>
          <w:tcPr>
            <w:tcW w:w="1984" w:type="dxa"/>
            <w:tcMar>
              <w:top w:w="28" w:type="dxa"/>
              <w:left w:w="60" w:type="dxa"/>
              <w:bottom w:w="28" w:type="dxa"/>
              <w:right w:w="60" w:type="dxa"/>
            </w:tcMar>
            <w:hideMark/>
          </w:tcPr>
          <w:p w14:paraId="6929901F" w14:textId="1AF91B9C" w:rsidR="003B29C2" w:rsidRPr="00BE0BFE" w:rsidRDefault="003B29C2">
            <w:pPr>
              <w:pStyle w:val="prastasiniatinklio"/>
              <w:spacing w:before="0" w:beforeAutospacing="0" w:after="0" w:afterAutospacing="0"/>
            </w:pPr>
            <w:r w:rsidRPr="00BE0BFE">
              <w:t>Patariamas įvardina augalo organus (taiko</w:t>
            </w:r>
            <w:r w:rsidR="00BE0BFE" w:rsidRPr="00BE0BFE">
              <w:t xml:space="preserve"> </w:t>
            </w:r>
            <w:r w:rsidRPr="00BE0BFE">
              <w:t>sąvokas), nurodydamas organų atliekamas funkcijas ir reikšmę</w:t>
            </w:r>
            <w:r w:rsidR="00007D2A">
              <w:t xml:space="preserve"> (</w:t>
            </w:r>
            <w:r w:rsidR="00C60270" w:rsidRPr="00BE0BFE">
              <w:t>B1.2</w:t>
            </w:r>
            <w:r w:rsidR="00007D2A">
              <w:t>).</w:t>
            </w:r>
          </w:p>
        </w:tc>
        <w:tc>
          <w:tcPr>
            <w:tcW w:w="2977" w:type="dxa"/>
            <w:tcMar>
              <w:top w:w="28" w:type="dxa"/>
              <w:left w:w="60" w:type="dxa"/>
              <w:bottom w:w="28" w:type="dxa"/>
              <w:right w:w="60" w:type="dxa"/>
            </w:tcMar>
            <w:hideMark/>
          </w:tcPr>
          <w:p w14:paraId="7A8AE247" w14:textId="714A2C88" w:rsidR="003B29C2" w:rsidRPr="00BE0BFE" w:rsidRDefault="003B29C2">
            <w:pPr>
              <w:pStyle w:val="prastasiniatinklio"/>
              <w:spacing w:before="0" w:beforeAutospacing="0" w:after="0" w:afterAutospacing="0"/>
            </w:pPr>
            <w:r w:rsidRPr="00BE0BFE">
              <w:t>Skiria ir tinkamai įvardina augalo organus (taiko</w:t>
            </w:r>
            <w:r w:rsidR="00BE0BFE" w:rsidRPr="00BE0BFE">
              <w:t xml:space="preserve"> </w:t>
            </w:r>
            <w:r w:rsidRPr="00BE0BFE">
              <w:t>sąvokas), nurodydamas organų atliekamas funkcijas ir reikšmę. Apibūdina augalo</w:t>
            </w:r>
            <w:r w:rsidR="00BE0BFE" w:rsidRPr="00BE0BFE">
              <w:t xml:space="preserve"> </w:t>
            </w:r>
            <w:r w:rsidRPr="00BE0BFE">
              <w:t>žiedą kaip augalų lytinio dauginimosi organą</w:t>
            </w:r>
            <w:r w:rsidR="00007D2A">
              <w:t xml:space="preserve"> (</w:t>
            </w:r>
            <w:r w:rsidR="00C60270" w:rsidRPr="00BE0BFE">
              <w:t>B1.3</w:t>
            </w:r>
            <w:r w:rsidR="00007D2A">
              <w:t>).</w:t>
            </w:r>
          </w:p>
        </w:tc>
        <w:tc>
          <w:tcPr>
            <w:tcW w:w="3299" w:type="dxa"/>
            <w:tcMar>
              <w:top w:w="28" w:type="dxa"/>
              <w:left w:w="60" w:type="dxa"/>
              <w:bottom w:w="28" w:type="dxa"/>
              <w:right w:w="60" w:type="dxa"/>
            </w:tcMar>
            <w:hideMark/>
          </w:tcPr>
          <w:p w14:paraId="3D17C903" w14:textId="3121865E" w:rsidR="003B29C2" w:rsidRPr="00BE0BFE" w:rsidRDefault="003B29C2" w:rsidP="00C60270">
            <w:pPr>
              <w:pStyle w:val="prastasiniatinklio"/>
              <w:spacing w:before="0" w:beforeAutospacing="0" w:after="0" w:afterAutospacing="0"/>
            </w:pPr>
            <w:r w:rsidRPr="00BE0BFE">
              <w:t>Skiria ir tinkamai įvardina augalo organus (taiko</w:t>
            </w:r>
            <w:r w:rsidR="00BE0BFE" w:rsidRPr="00BE0BFE">
              <w:t xml:space="preserve"> </w:t>
            </w:r>
            <w:r w:rsidRPr="00BE0BFE">
              <w:t>sąvokas), nurodydamas organų atliekamas funkcijas ir reikšmę. Paaiškina ir apibūdina</w:t>
            </w:r>
            <w:r w:rsidR="00BE0BFE" w:rsidRPr="00BE0BFE">
              <w:t xml:space="preserve"> </w:t>
            </w:r>
            <w:r w:rsidRPr="00BE0BFE">
              <w:t>augalo organų prisitaikymo svarbą pateiktose neįprastose situacijose</w:t>
            </w:r>
            <w:r w:rsidR="00007D2A">
              <w:t xml:space="preserve"> (</w:t>
            </w:r>
            <w:r w:rsidR="00C60270" w:rsidRPr="00BE0BFE">
              <w:t>B1.4</w:t>
            </w:r>
            <w:r w:rsidR="00007D2A">
              <w:t>).</w:t>
            </w:r>
          </w:p>
        </w:tc>
      </w:tr>
    </w:tbl>
    <w:p w14:paraId="5B61DDC2" w14:textId="77777777" w:rsidR="00C60270" w:rsidRDefault="00C60270" w:rsidP="00C60270">
      <w:pPr>
        <w:pStyle w:val="prastasiniatinklio"/>
        <w:spacing w:before="0" w:beforeAutospacing="0" w:after="0" w:afterAutospacing="0"/>
        <w:rPr>
          <w:b/>
          <w:bCs/>
        </w:rPr>
      </w:pPr>
    </w:p>
    <w:p w14:paraId="629F0B2B" w14:textId="02A51B04" w:rsidR="003B29C2" w:rsidRPr="00C60270" w:rsidRDefault="006B743F" w:rsidP="00C60270">
      <w:pPr>
        <w:pStyle w:val="prastasiniatinklio"/>
        <w:spacing w:before="0" w:beforeAutospacing="0" w:after="0" w:afterAutospacing="0"/>
        <w:rPr>
          <w:lang w:val="lt-LT"/>
        </w:rPr>
      </w:pPr>
      <w:r>
        <w:rPr>
          <w:b/>
          <w:bCs/>
        </w:rPr>
        <w:t>33.</w:t>
      </w:r>
      <w:r w:rsidR="003B29C2" w:rsidRPr="00C60270">
        <w:rPr>
          <w:b/>
          <w:bCs/>
        </w:rPr>
        <w:t>1.1. Atomo sandara</w:t>
      </w:r>
    </w:p>
    <w:p w14:paraId="0A7C5088" w14:textId="77777777" w:rsidR="003B29C2" w:rsidRPr="00C60270" w:rsidRDefault="003B29C2" w:rsidP="00C60270">
      <w:pPr>
        <w:pStyle w:val="prastasiniatinklio"/>
        <w:spacing w:before="0" w:beforeAutospacing="0" w:after="0" w:afterAutospacing="0"/>
      </w:pPr>
      <w:r w:rsidRPr="00C60270">
        <w:rPr>
          <w:b/>
          <w:bCs/>
        </w:rPr>
        <w:t>Užduotys skirtos B2 pasiekimams ugdyti ir vertinti.</w:t>
      </w:r>
    </w:p>
    <w:p w14:paraId="5E2A3810" w14:textId="77777777" w:rsidR="003B29C2" w:rsidRPr="00C60270" w:rsidRDefault="003B29C2" w:rsidP="00C60270">
      <w:pPr>
        <w:pStyle w:val="prastasiniatinklio"/>
        <w:spacing w:before="0" w:beforeAutospacing="0" w:after="0" w:afterAutospacing="0"/>
      </w:pPr>
      <w:r w:rsidRPr="00C60270">
        <w:t xml:space="preserve">Parengta pagal: Informator o egzaminie ósmoklasisty z chemii od roku szkolnego 2021/2022. </w:t>
      </w:r>
      <w:r w:rsidRPr="00C60270">
        <w:rPr>
          <w:i/>
          <w:iCs/>
        </w:rPr>
        <w:t xml:space="preserve">Šaltinis: </w:t>
      </w:r>
      <w:hyperlink r:id="rId639" w:history="1">
        <w:r w:rsidRPr="00C60270">
          <w:rPr>
            <w:rStyle w:val="Hipersaitas"/>
            <w:rFonts w:eastAsiaTheme="majorEastAsia"/>
            <w:i/>
            <w:iCs/>
          </w:rPr>
          <w:t>https://cke.gov.pl/</w:t>
        </w:r>
      </w:hyperlink>
    </w:p>
    <w:p w14:paraId="14B5A2AB" w14:textId="77777777" w:rsidR="003B29C2" w:rsidRPr="00C60270" w:rsidRDefault="003B29C2" w:rsidP="00C60270">
      <w:pPr>
        <w:pStyle w:val="prastasiniatinklio"/>
        <w:spacing w:before="0" w:beforeAutospacing="0" w:after="0" w:afterAutospacing="0"/>
      </w:pPr>
      <w:r w:rsidRPr="00C60270">
        <w:t>Pastaba: Įvestis bendra 1–3 pasiekimų lygiams</w:t>
      </w:r>
    </w:p>
    <w:p w14:paraId="172E4055" w14:textId="77777777" w:rsidR="003B29C2" w:rsidRPr="00C60270" w:rsidRDefault="003B29C2" w:rsidP="00C60270">
      <w:pPr>
        <w:pStyle w:val="prastasiniatinklio"/>
        <w:spacing w:before="0" w:beforeAutospacing="0" w:after="0" w:afterAutospacing="0"/>
      </w:pPr>
      <w:r w:rsidRPr="00C60270">
        <w:t>Grafike pavaizduoti penkių atomų neutronų skaičių branduolyje ir atominių skaičių duomenys.</w:t>
      </w:r>
    </w:p>
    <w:p w14:paraId="6466B7EC" w14:textId="77777777" w:rsidR="003B29C2" w:rsidRPr="00C60270" w:rsidRDefault="003B29C2" w:rsidP="00C60270">
      <w:pPr>
        <w:pStyle w:val="prastasiniatinklio"/>
        <w:spacing w:before="0" w:beforeAutospacing="0" w:after="0" w:afterAutospacing="0"/>
      </w:pPr>
      <w:r w:rsidRPr="00C60270">
        <w:t xml:space="preserve"> </w:t>
      </w:r>
    </w:p>
    <w:p w14:paraId="53AAB7AB" w14:textId="11BC5A33" w:rsidR="003B29C2" w:rsidRPr="00C60270" w:rsidRDefault="003B29C2" w:rsidP="00C60270">
      <w:pPr>
        <w:pStyle w:val="prastasiniatinklio"/>
        <w:spacing w:before="0" w:beforeAutospacing="0" w:after="0" w:afterAutospacing="0"/>
      </w:pPr>
      <w:r w:rsidRPr="00C60270">
        <w:rPr>
          <w:noProof/>
          <w:lang w:val="lt-LT" w:eastAsia="lt-LT"/>
        </w:rPr>
        <w:drawing>
          <wp:inline distT="0" distB="0" distL="0" distR="0" wp14:anchorId="378033D8" wp14:editId="627C48DE">
            <wp:extent cx="4328133" cy="1800000"/>
            <wp:effectExtent l="0" t="0" r="0" b="0"/>
            <wp:docPr id="292" name="Paveikslėlis 292" descr="특 &#10;21 &#10;19 &#10;18 &#10;16 &#10;17 &#10;18 &#10;19 &#10;atommls skai틔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특 &#10;21 &#10;19 &#10;18 &#10;16 &#10;17 &#10;18 &#10;19 &#10;atommls skai틔us "/>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28133" cy="1800000"/>
                    </a:xfrm>
                    <a:prstGeom prst="rect">
                      <a:avLst/>
                    </a:prstGeom>
                    <a:noFill/>
                    <a:ln>
                      <a:noFill/>
                    </a:ln>
                  </pic:spPr>
                </pic:pic>
              </a:graphicData>
            </a:graphic>
          </wp:inline>
        </w:drawing>
      </w:r>
    </w:p>
    <w:p w14:paraId="721269DB" w14:textId="26B89D24" w:rsidR="003B29C2" w:rsidRPr="00C60270" w:rsidRDefault="00000AF6" w:rsidP="00C60270">
      <w:pPr>
        <w:pStyle w:val="prastasiniatinklio"/>
        <w:spacing w:before="0" w:beforeAutospacing="0" w:after="0" w:afterAutospacing="0"/>
      </w:pPr>
      <w:r>
        <w:rPr>
          <w:b/>
          <w:bCs/>
        </w:rPr>
        <w:t xml:space="preserve">B2.1 </w:t>
      </w:r>
      <w:r w:rsidR="003B29C2" w:rsidRPr="00C60270">
        <w:t>Remdamiesi grafike pateikta informacija užpildykite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C60270" w14:paraId="28B61F3D" w14:textId="77777777" w:rsidTr="00000AF6">
        <w:tc>
          <w:tcPr>
            <w:tcW w:w="2558" w:type="dxa"/>
            <w:tcMar>
              <w:top w:w="28" w:type="dxa"/>
              <w:left w:w="57" w:type="dxa"/>
              <w:bottom w:w="28" w:type="dxa"/>
              <w:right w:w="57" w:type="dxa"/>
            </w:tcMar>
            <w:hideMark/>
          </w:tcPr>
          <w:p w14:paraId="4773DE42" w14:textId="77777777" w:rsidR="003B29C2" w:rsidRPr="00C60270" w:rsidRDefault="003B29C2" w:rsidP="00C60270">
            <w:pPr>
              <w:pStyle w:val="prastasiniatinklio"/>
              <w:spacing w:before="0" w:beforeAutospacing="0" w:after="0" w:afterAutospacing="0"/>
              <w:jc w:val="center"/>
            </w:pPr>
            <w:r w:rsidRPr="00C60270">
              <w:t>Neutronų skaičius</w:t>
            </w:r>
          </w:p>
        </w:tc>
        <w:tc>
          <w:tcPr>
            <w:tcW w:w="2055" w:type="dxa"/>
            <w:tcMar>
              <w:top w:w="28" w:type="dxa"/>
              <w:left w:w="57" w:type="dxa"/>
              <w:bottom w:w="28" w:type="dxa"/>
              <w:right w:w="57" w:type="dxa"/>
            </w:tcMar>
            <w:hideMark/>
          </w:tcPr>
          <w:p w14:paraId="432272CD" w14:textId="77777777" w:rsidR="003B29C2" w:rsidRPr="00C60270" w:rsidRDefault="003B29C2" w:rsidP="00C60270">
            <w:pPr>
              <w:pStyle w:val="prastasiniatinklio"/>
              <w:spacing w:before="0" w:beforeAutospacing="0" w:after="0" w:afterAutospacing="0"/>
              <w:jc w:val="center"/>
            </w:pPr>
            <w:r w:rsidRPr="00C60270">
              <w:t>Atominis skaičius</w:t>
            </w:r>
          </w:p>
        </w:tc>
        <w:tc>
          <w:tcPr>
            <w:tcW w:w="2475" w:type="dxa"/>
            <w:tcMar>
              <w:top w:w="28" w:type="dxa"/>
              <w:left w:w="57" w:type="dxa"/>
              <w:bottom w:w="28" w:type="dxa"/>
              <w:right w:w="57" w:type="dxa"/>
            </w:tcMar>
            <w:hideMark/>
          </w:tcPr>
          <w:p w14:paraId="1B9B00BC" w14:textId="77777777" w:rsidR="003B29C2" w:rsidRPr="00C60270" w:rsidRDefault="003B29C2" w:rsidP="00C60270">
            <w:pPr>
              <w:pStyle w:val="prastasiniatinklio"/>
              <w:spacing w:before="0" w:beforeAutospacing="0" w:after="0" w:afterAutospacing="0"/>
              <w:jc w:val="center"/>
            </w:pPr>
            <w:r w:rsidRPr="00C60270">
              <w:t>Atomų masės skaičius</w:t>
            </w:r>
          </w:p>
        </w:tc>
        <w:tc>
          <w:tcPr>
            <w:tcW w:w="2968" w:type="dxa"/>
            <w:tcMar>
              <w:top w:w="28" w:type="dxa"/>
              <w:left w:w="57" w:type="dxa"/>
              <w:bottom w:w="28" w:type="dxa"/>
              <w:right w:w="57" w:type="dxa"/>
            </w:tcMar>
            <w:hideMark/>
          </w:tcPr>
          <w:p w14:paraId="2477F31B" w14:textId="77777777" w:rsidR="003B29C2" w:rsidRPr="00C60270" w:rsidRDefault="003B29C2" w:rsidP="00C60270">
            <w:pPr>
              <w:pStyle w:val="prastasiniatinklio"/>
              <w:spacing w:before="0" w:beforeAutospacing="0" w:after="0" w:afterAutospacing="0"/>
              <w:jc w:val="center"/>
            </w:pPr>
            <w:r w:rsidRPr="00C60270">
              <w:t>Cheminio elemento simbolis</w:t>
            </w:r>
          </w:p>
        </w:tc>
      </w:tr>
      <w:tr w:rsidR="003B29C2" w:rsidRPr="00C60270" w14:paraId="12AD3E37" w14:textId="77777777" w:rsidTr="00000AF6">
        <w:tc>
          <w:tcPr>
            <w:tcW w:w="2558" w:type="dxa"/>
            <w:tcMar>
              <w:top w:w="28" w:type="dxa"/>
              <w:left w:w="57" w:type="dxa"/>
              <w:bottom w:w="28" w:type="dxa"/>
              <w:right w:w="57" w:type="dxa"/>
            </w:tcMar>
            <w:hideMark/>
          </w:tcPr>
          <w:p w14:paraId="6DD92520"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57" w:type="dxa"/>
              <w:bottom w:w="28" w:type="dxa"/>
              <w:right w:w="57" w:type="dxa"/>
            </w:tcMar>
            <w:hideMark/>
          </w:tcPr>
          <w:p w14:paraId="3E721EC8"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57" w:type="dxa"/>
              <w:bottom w:w="28" w:type="dxa"/>
              <w:right w:w="57" w:type="dxa"/>
            </w:tcMar>
            <w:hideMark/>
          </w:tcPr>
          <w:p w14:paraId="3B13B6B3"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57" w:type="dxa"/>
              <w:bottom w:w="28" w:type="dxa"/>
              <w:right w:w="57" w:type="dxa"/>
            </w:tcMar>
            <w:hideMark/>
          </w:tcPr>
          <w:p w14:paraId="7E54B4E9"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5C262209" w14:textId="77777777" w:rsidTr="00000AF6">
        <w:tc>
          <w:tcPr>
            <w:tcW w:w="2558" w:type="dxa"/>
            <w:tcMar>
              <w:top w:w="28" w:type="dxa"/>
              <w:left w:w="57" w:type="dxa"/>
              <w:bottom w:w="28" w:type="dxa"/>
              <w:right w:w="57" w:type="dxa"/>
            </w:tcMar>
            <w:hideMark/>
          </w:tcPr>
          <w:p w14:paraId="1B38894B"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57" w:type="dxa"/>
              <w:bottom w:w="28" w:type="dxa"/>
              <w:right w:w="57" w:type="dxa"/>
            </w:tcMar>
            <w:hideMark/>
          </w:tcPr>
          <w:p w14:paraId="62F7B665"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57" w:type="dxa"/>
              <w:bottom w:w="28" w:type="dxa"/>
              <w:right w:w="57" w:type="dxa"/>
            </w:tcMar>
            <w:hideMark/>
          </w:tcPr>
          <w:p w14:paraId="541D2AB7"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57" w:type="dxa"/>
              <w:bottom w:w="28" w:type="dxa"/>
              <w:right w:w="57" w:type="dxa"/>
            </w:tcMar>
            <w:hideMark/>
          </w:tcPr>
          <w:p w14:paraId="7DFC8924"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2360F132" w14:textId="77777777" w:rsidTr="00000AF6">
        <w:tc>
          <w:tcPr>
            <w:tcW w:w="2558" w:type="dxa"/>
            <w:tcMar>
              <w:top w:w="28" w:type="dxa"/>
              <w:left w:w="57" w:type="dxa"/>
              <w:bottom w:w="28" w:type="dxa"/>
              <w:right w:w="57" w:type="dxa"/>
            </w:tcMar>
            <w:hideMark/>
          </w:tcPr>
          <w:p w14:paraId="3DF4AC21"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57" w:type="dxa"/>
              <w:bottom w:w="28" w:type="dxa"/>
              <w:right w:w="57" w:type="dxa"/>
            </w:tcMar>
            <w:hideMark/>
          </w:tcPr>
          <w:p w14:paraId="6E7C474D"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57" w:type="dxa"/>
              <w:bottom w:w="28" w:type="dxa"/>
              <w:right w:w="57" w:type="dxa"/>
            </w:tcMar>
            <w:hideMark/>
          </w:tcPr>
          <w:p w14:paraId="30C84298"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57" w:type="dxa"/>
              <w:bottom w:w="28" w:type="dxa"/>
              <w:right w:w="57" w:type="dxa"/>
            </w:tcMar>
            <w:hideMark/>
          </w:tcPr>
          <w:p w14:paraId="0DAF912C"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3C0D4853" w14:textId="77777777" w:rsidTr="00000AF6">
        <w:tc>
          <w:tcPr>
            <w:tcW w:w="2558" w:type="dxa"/>
            <w:tcMar>
              <w:top w:w="28" w:type="dxa"/>
              <w:left w:w="57" w:type="dxa"/>
              <w:bottom w:w="28" w:type="dxa"/>
              <w:right w:w="57" w:type="dxa"/>
            </w:tcMar>
            <w:hideMark/>
          </w:tcPr>
          <w:p w14:paraId="5911C515"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57" w:type="dxa"/>
              <w:bottom w:w="28" w:type="dxa"/>
              <w:right w:w="57" w:type="dxa"/>
            </w:tcMar>
            <w:hideMark/>
          </w:tcPr>
          <w:p w14:paraId="19C2A021"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57" w:type="dxa"/>
              <w:bottom w:w="28" w:type="dxa"/>
              <w:right w:w="57" w:type="dxa"/>
            </w:tcMar>
            <w:hideMark/>
          </w:tcPr>
          <w:p w14:paraId="5A85E23C"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57" w:type="dxa"/>
              <w:bottom w:w="28" w:type="dxa"/>
              <w:right w:w="57" w:type="dxa"/>
            </w:tcMar>
            <w:hideMark/>
          </w:tcPr>
          <w:p w14:paraId="5D45063D"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70DC7BB6" w14:textId="77777777" w:rsidTr="00000AF6">
        <w:tc>
          <w:tcPr>
            <w:tcW w:w="2558" w:type="dxa"/>
            <w:tcMar>
              <w:top w:w="28" w:type="dxa"/>
              <w:left w:w="57" w:type="dxa"/>
              <w:bottom w:w="28" w:type="dxa"/>
              <w:right w:w="57" w:type="dxa"/>
            </w:tcMar>
            <w:hideMark/>
          </w:tcPr>
          <w:p w14:paraId="649C5CC9"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57" w:type="dxa"/>
              <w:bottom w:w="28" w:type="dxa"/>
              <w:right w:w="57" w:type="dxa"/>
            </w:tcMar>
            <w:hideMark/>
          </w:tcPr>
          <w:p w14:paraId="5DA0738B"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57" w:type="dxa"/>
              <w:bottom w:w="28" w:type="dxa"/>
              <w:right w:w="57" w:type="dxa"/>
            </w:tcMar>
            <w:hideMark/>
          </w:tcPr>
          <w:p w14:paraId="6F7D843E"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57" w:type="dxa"/>
              <w:bottom w:w="28" w:type="dxa"/>
              <w:right w:w="57" w:type="dxa"/>
            </w:tcMar>
            <w:hideMark/>
          </w:tcPr>
          <w:p w14:paraId="3D473C2E" w14:textId="77777777" w:rsidR="003B29C2" w:rsidRPr="00C60270" w:rsidRDefault="003B29C2" w:rsidP="00C60270">
            <w:pPr>
              <w:pStyle w:val="prastasiniatinklio"/>
              <w:spacing w:before="0" w:beforeAutospacing="0" w:after="0" w:afterAutospacing="0"/>
            </w:pPr>
            <w:r w:rsidRPr="00C60270">
              <w:t xml:space="preserve"> </w:t>
            </w:r>
          </w:p>
        </w:tc>
      </w:tr>
    </w:tbl>
    <w:p w14:paraId="6B5E5261" w14:textId="77777777" w:rsidR="00000AF6" w:rsidRDefault="0086619C" w:rsidP="00C60270">
      <w:pPr>
        <w:pStyle w:val="prastasiniatinklio"/>
        <w:spacing w:before="0" w:beforeAutospacing="0" w:after="0" w:afterAutospacing="0"/>
        <w:rPr>
          <w:b/>
          <w:bCs/>
        </w:rPr>
      </w:pPr>
      <w:r>
        <w:rPr>
          <w:b/>
          <w:bCs/>
        </w:rPr>
        <w:t>B</w:t>
      </w:r>
      <w:r w:rsidR="003B29C2" w:rsidRPr="00C60270">
        <w:rPr>
          <w:b/>
          <w:bCs/>
        </w:rPr>
        <w:t>2.2</w:t>
      </w:r>
      <w:r w:rsidR="00000AF6">
        <w:rPr>
          <w:b/>
          <w:bCs/>
        </w:rPr>
        <w:t xml:space="preserve"> </w:t>
      </w:r>
    </w:p>
    <w:p w14:paraId="23D5E689" w14:textId="4053D6A5" w:rsidR="003B29C2" w:rsidRPr="00C60270" w:rsidRDefault="003B29C2" w:rsidP="00C60270">
      <w:pPr>
        <w:pStyle w:val="prastasiniatinklio"/>
        <w:spacing w:before="0" w:beforeAutospacing="0" w:after="0" w:afterAutospacing="0"/>
      </w:pPr>
      <w:r w:rsidRPr="00C60270">
        <w:t>1. Remdamiesi pateikta informacija užpildykite žemiau pateiktą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C60270" w14:paraId="16DB630C" w14:textId="77777777" w:rsidTr="00000AF6">
        <w:tc>
          <w:tcPr>
            <w:tcW w:w="2558" w:type="dxa"/>
            <w:tcMar>
              <w:top w:w="28" w:type="dxa"/>
              <w:left w:w="60" w:type="dxa"/>
              <w:bottom w:w="28" w:type="dxa"/>
              <w:right w:w="60" w:type="dxa"/>
            </w:tcMar>
            <w:hideMark/>
          </w:tcPr>
          <w:p w14:paraId="5FF9E02C" w14:textId="77777777" w:rsidR="003B29C2" w:rsidRPr="00C60270" w:rsidRDefault="003B29C2" w:rsidP="00C60270">
            <w:pPr>
              <w:pStyle w:val="prastasiniatinklio"/>
              <w:spacing w:before="0" w:beforeAutospacing="0" w:after="0" w:afterAutospacing="0"/>
              <w:jc w:val="center"/>
            </w:pPr>
            <w:r w:rsidRPr="00C60270">
              <w:t>Neutronų skaičius</w:t>
            </w:r>
          </w:p>
        </w:tc>
        <w:tc>
          <w:tcPr>
            <w:tcW w:w="2055" w:type="dxa"/>
            <w:tcMar>
              <w:top w:w="28" w:type="dxa"/>
              <w:left w:w="60" w:type="dxa"/>
              <w:bottom w:w="28" w:type="dxa"/>
              <w:right w:w="60" w:type="dxa"/>
            </w:tcMar>
            <w:hideMark/>
          </w:tcPr>
          <w:p w14:paraId="1019DFFD" w14:textId="77777777" w:rsidR="003B29C2" w:rsidRPr="00C60270" w:rsidRDefault="003B29C2" w:rsidP="00C60270">
            <w:pPr>
              <w:pStyle w:val="prastasiniatinklio"/>
              <w:spacing w:before="0" w:beforeAutospacing="0" w:after="0" w:afterAutospacing="0"/>
              <w:jc w:val="center"/>
            </w:pPr>
            <w:r w:rsidRPr="00C60270">
              <w:t>Atominis skaičius</w:t>
            </w:r>
          </w:p>
        </w:tc>
        <w:tc>
          <w:tcPr>
            <w:tcW w:w="2475" w:type="dxa"/>
            <w:tcMar>
              <w:top w:w="28" w:type="dxa"/>
              <w:left w:w="60" w:type="dxa"/>
              <w:bottom w:w="28" w:type="dxa"/>
              <w:right w:w="60" w:type="dxa"/>
            </w:tcMar>
            <w:hideMark/>
          </w:tcPr>
          <w:p w14:paraId="4BB2A4E2" w14:textId="77777777" w:rsidR="003B29C2" w:rsidRPr="00C60270" w:rsidRDefault="003B29C2" w:rsidP="00C60270">
            <w:pPr>
              <w:pStyle w:val="prastasiniatinklio"/>
              <w:spacing w:before="0" w:beforeAutospacing="0" w:after="0" w:afterAutospacing="0"/>
              <w:jc w:val="center"/>
            </w:pPr>
            <w:r w:rsidRPr="00C60270">
              <w:t>Atomų masės skaičius</w:t>
            </w:r>
          </w:p>
        </w:tc>
        <w:tc>
          <w:tcPr>
            <w:tcW w:w="2968" w:type="dxa"/>
            <w:tcMar>
              <w:top w:w="28" w:type="dxa"/>
              <w:left w:w="60" w:type="dxa"/>
              <w:bottom w:w="28" w:type="dxa"/>
              <w:right w:w="60" w:type="dxa"/>
            </w:tcMar>
            <w:hideMark/>
          </w:tcPr>
          <w:p w14:paraId="1F6C3FE1" w14:textId="77777777" w:rsidR="003B29C2" w:rsidRPr="00C60270" w:rsidRDefault="003B29C2" w:rsidP="00C60270">
            <w:pPr>
              <w:pStyle w:val="prastasiniatinklio"/>
              <w:spacing w:before="0" w:beforeAutospacing="0" w:after="0" w:afterAutospacing="0"/>
              <w:jc w:val="center"/>
            </w:pPr>
            <w:r w:rsidRPr="00C60270">
              <w:t>Cheminio elemento simbolis</w:t>
            </w:r>
          </w:p>
        </w:tc>
      </w:tr>
      <w:tr w:rsidR="003B29C2" w:rsidRPr="00C60270" w14:paraId="4188D3CE" w14:textId="77777777" w:rsidTr="00000AF6">
        <w:tc>
          <w:tcPr>
            <w:tcW w:w="2558" w:type="dxa"/>
            <w:tcMar>
              <w:top w:w="28" w:type="dxa"/>
              <w:left w:w="60" w:type="dxa"/>
              <w:bottom w:w="28" w:type="dxa"/>
              <w:right w:w="60" w:type="dxa"/>
            </w:tcMar>
            <w:hideMark/>
          </w:tcPr>
          <w:p w14:paraId="797381B2"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60" w:type="dxa"/>
              <w:bottom w:w="28" w:type="dxa"/>
              <w:right w:w="60" w:type="dxa"/>
            </w:tcMar>
            <w:hideMark/>
          </w:tcPr>
          <w:p w14:paraId="5F438EA9"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60" w:type="dxa"/>
              <w:bottom w:w="28" w:type="dxa"/>
              <w:right w:w="60" w:type="dxa"/>
            </w:tcMar>
            <w:hideMark/>
          </w:tcPr>
          <w:p w14:paraId="3DC4D31E"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60" w:type="dxa"/>
              <w:bottom w:w="28" w:type="dxa"/>
              <w:right w:w="60" w:type="dxa"/>
            </w:tcMar>
            <w:hideMark/>
          </w:tcPr>
          <w:p w14:paraId="42E40B0D"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064EE91B" w14:textId="77777777" w:rsidTr="00000AF6">
        <w:tc>
          <w:tcPr>
            <w:tcW w:w="2558" w:type="dxa"/>
            <w:tcMar>
              <w:top w:w="28" w:type="dxa"/>
              <w:left w:w="60" w:type="dxa"/>
              <w:bottom w:w="28" w:type="dxa"/>
              <w:right w:w="60" w:type="dxa"/>
            </w:tcMar>
            <w:hideMark/>
          </w:tcPr>
          <w:p w14:paraId="393256C2"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60" w:type="dxa"/>
              <w:bottom w:w="28" w:type="dxa"/>
              <w:right w:w="60" w:type="dxa"/>
            </w:tcMar>
            <w:hideMark/>
          </w:tcPr>
          <w:p w14:paraId="5B3730E8"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60" w:type="dxa"/>
              <w:bottom w:w="28" w:type="dxa"/>
              <w:right w:w="60" w:type="dxa"/>
            </w:tcMar>
            <w:hideMark/>
          </w:tcPr>
          <w:p w14:paraId="6F5C2BB7"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60" w:type="dxa"/>
              <w:bottom w:w="28" w:type="dxa"/>
              <w:right w:w="60" w:type="dxa"/>
            </w:tcMar>
            <w:hideMark/>
          </w:tcPr>
          <w:p w14:paraId="3E05F9DA"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04F4BA3A" w14:textId="77777777" w:rsidTr="00000AF6">
        <w:tc>
          <w:tcPr>
            <w:tcW w:w="2558" w:type="dxa"/>
            <w:tcMar>
              <w:top w:w="28" w:type="dxa"/>
              <w:left w:w="60" w:type="dxa"/>
              <w:bottom w:w="28" w:type="dxa"/>
              <w:right w:w="60" w:type="dxa"/>
            </w:tcMar>
            <w:hideMark/>
          </w:tcPr>
          <w:p w14:paraId="1C515A2C"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60" w:type="dxa"/>
              <w:bottom w:w="28" w:type="dxa"/>
              <w:right w:w="60" w:type="dxa"/>
            </w:tcMar>
            <w:hideMark/>
          </w:tcPr>
          <w:p w14:paraId="77FD07A6"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60" w:type="dxa"/>
              <w:bottom w:w="28" w:type="dxa"/>
              <w:right w:w="60" w:type="dxa"/>
            </w:tcMar>
            <w:hideMark/>
          </w:tcPr>
          <w:p w14:paraId="411B57F3"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60" w:type="dxa"/>
              <w:bottom w:w="28" w:type="dxa"/>
              <w:right w:w="60" w:type="dxa"/>
            </w:tcMar>
            <w:hideMark/>
          </w:tcPr>
          <w:p w14:paraId="5109EDCD"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298E3052" w14:textId="77777777" w:rsidTr="00000AF6">
        <w:tc>
          <w:tcPr>
            <w:tcW w:w="2558" w:type="dxa"/>
            <w:tcMar>
              <w:top w:w="28" w:type="dxa"/>
              <w:left w:w="60" w:type="dxa"/>
              <w:bottom w:w="28" w:type="dxa"/>
              <w:right w:w="60" w:type="dxa"/>
            </w:tcMar>
            <w:hideMark/>
          </w:tcPr>
          <w:p w14:paraId="3B98F400" w14:textId="77777777" w:rsidR="003B29C2" w:rsidRPr="00C60270" w:rsidRDefault="003B29C2" w:rsidP="00C60270">
            <w:pPr>
              <w:pStyle w:val="prastasiniatinklio"/>
              <w:spacing w:before="0" w:beforeAutospacing="0" w:after="0" w:afterAutospacing="0"/>
            </w:pPr>
            <w:r w:rsidRPr="00C60270">
              <w:t xml:space="preserve"> </w:t>
            </w:r>
          </w:p>
        </w:tc>
        <w:tc>
          <w:tcPr>
            <w:tcW w:w="2055" w:type="dxa"/>
            <w:tcMar>
              <w:top w:w="28" w:type="dxa"/>
              <w:left w:w="60" w:type="dxa"/>
              <w:bottom w:w="28" w:type="dxa"/>
              <w:right w:w="60" w:type="dxa"/>
            </w:tcMar>
            <w:hideMark/>
          </w:tcPr>
          <w:p w14:paraId="75D56EED"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60" w:type="dxa"/>
              <w:bottom w:w="28" w:type="dxa"/>
              <w:right w:w="60" w:type="dxa"/>
            </w:tcMar>
            <w:hideMark/>
          </w:tcPr>
          <w:p w14:paraId="180D6C84"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60" w:type="dxa"/>
              <w:bottom w:w="28" w:type="dxa"/>
              <w:right w:w="60" w:type="dxa"/>
            </w:tcMar>
            <w:hideMark/>
          </w:tcPr>
          <w:p w14:paraId="5608C584" w14:textId="77777777" w:rsidR="003B29C2" w:rsidRPr="00C60270" w:rsidRDefault="003B29C2" w:rsidP="00C60270">
            <w:pPr>
              <w:pStyle w:val="prastasiniatinklio"/>
              <w:spacing w:before="0" w:beforeAutospacing="0" w:after="0" w:afterAutospacing="0"/>
            </w:pPr>
            <w:r w:rsidRPr="00C60270">
              <w:t xml:space="preserve"> </w:t>
            </w:r>
          </w:p>
        </w:tc>
      </w:tr>
      <w:tr w:rsidR="003B29C2" w:rsidRPr="00C60270" w14:paraId="7F196F06" w14:textId="77777777" w:rsidTr="00000AF6">
        <w:tc>
          <w:tcPr>
            <w:tcW w:w="2558" w:type="dxa"/>
            <w:tcMar>
              <w:top w:w="28" w:type="dxa"/>
              <w:left w:w="60" w:type="dxa"/>
              <w:bottom w:w="28" w:type="dxa"/>
              <w:right w:w="60" w:type="dxa"/>
            </w:tcMar>
            <w:hideMark/>
          </w:tcPr>
          <w:p w14:paraId="4EE08BAF" w14:textId="77777777" w:rsidR="003B29C2" w:rsidRPr="00C60270" w:rsidRDefault="003B29C2" w:rsidP="00C60270">
            <w:pPr>
              <w:pStyle w:val="prastasiniatinklio"/>
              <w:spacing w:before="0" w:beforeAutospacing="0" w:after="0" w:afterAutospacing="0"/>
            </w:pPr>
            <w:r w:rsidRPr="00C60270">
              <w:lastRenderedPageBreak/>
              <w:t xml:space="preserve"> </w:t>
            </w:r>
          </w:p>
        </w:tc>
        <w:tc>
          <w:tcPr>
            <w:tcW w:w="2055" w:type="dxa"/>
            <w:tcMar>
              <w:top w:w="28" w:type="dxa"/>
              <w:left w:w="60" w:type="dxa"/>
              <w:bottom w:w="28" w:type="dxa"/>
              <w:right w:w="60" w:type="dxa"/>
            </w:tcMar>
            <w:hideMark/>
          </w:tcPr>
          <w:p w14:paraId="175BA6DF" w14:textId="77777777" w:rsidR="003B29C2" w:rsidRPr="00C60270" w:rsidRDefault="003B29C2" w:rsidP="00C60270">
            <w:pPr>
              <w:pStyle w:val="prastasiniatinklio"/>
              <w:spacing w:before="0" w:beforeAutospacing="0" w:after="0" w:afterAutospacing="0"/>
            </w:pPr>
            <w:r w:rsidRPr="00C60270">
              <w:t xml:space="preserve"> </w:t>
            </w:r>
          </w:p>
        </w:tc>
        <w:tc>
          <w:tcPr>
            <w:tcW w:w="2475" w:type="dxa"/>
            <w:tcMar>
              <w:top w:w="28" w:type="dxa"/>
              <w:left w:w="60" w:type="dxa"/>
              <w:bottom w:w="28" w:type="dxa"/>
              <w:right w:w="60" w:type="dxa"/>
            </w:tcMar>
            <w:hideMark/>
          </w:tcPr>
          <w:p w14:paraId="321D7AE0" w14:textId="77777777" w:rsidR="003B29C2" w:rsidRPr="00C60270" w:rsidRDefault="003B29C2" w:rsidP="00C60270">
            <w:pPr>
              <w:pStyle w:val="prastasiniatinklio"/>
              <w:spacing w:before="0" w:beforeAutospacing="0" w:after="0" w:afterAutospacing="0"/>
            </w:pPr>
            <w:r w:rsidRPr="00C60270">
              <w:t xml:space="preserve"> </w:t>
            </w:r>
          </w:p>
        </w:tc>
        <w:tc>
          <w:tcPr>
            <w:tcW w:w="2968" w:type="dxa"/>
            <w:tcMar>
              <w:top w:w="28" w:type="dxa"/>
              <w:left w:w="60" w:type="dxa"/>
              <w:bottom w:w="28" w:type="dxa"/>
              <w:right w:w="60" w:type="dxa"/>
            </w:tcMar>
            <w:hideMark/>
          </w:tcPr>
          <w:p w14:paraId="2FFFB041" w14:textId="77777777" w:rsidR="003B29C2" w:rsidRPr="00C60270" w:rsidRDefault="003B29C2" w:rsidP="00C60270">
            <w:pPr>
              <w:pStyle w:val="prastasiniatinklio"/>
              <w:spacing w:before="0" w:beforeAutospacing="0" w:after="0" w:afterAutospacing="0"/>
            </w:pPr>
            <w:r w:rsidRPr="00C60270">
              <w:t xml:space="preserve"> </w:t>
            </w:r>
          </w:p>
        </w:tc>
      </w:tr>
    </w:tbl>
    <w:p w14:paraId="4D43D3E7" w14:textId="77777777" w:rsidR="003B29C2" w:rsidRPr="00C60270" w:rsidRDefault="003B29C2" w:rsidP="0086619C">
      <w:pPr>
        <w:pStyle w:val="prastasiniatinklio"/>
        <w:spacing w:before="120" w:beforeAutospacing="0" w:after="0" w:afterAutospacing="0"/>
        <w:jc w:val="both"/>
      </w:pPr>
      <w:r w:rsidRPr="00C60270">
        <w:t>2. Išanalizuokite grafiką ir užpildykite toliau pateiktą schemą – į atitinkamus laukus įrašykite: elemento, kurio atomo branduolyje yra 22 neutronai, simbolį, atominį skaičių ir masės skaičių.</w:t>
      </w:r>
    </w:p>
    <w:p w14:paraId="3E252B7F" w14:textId="5C8A27F5" w:rsidR="003B29C2" w:rsidRPr="00C60270" w:rsidRDefault="003B29C2" w:rsidP="0086619C">
      <w:pPr>
        <w:pStyle w:val="prastasiniatinklio"/>
        <w:spacing w:before="0" w:beforeAutospacing="0" w:after="0" w:afterAutospacing="0"/>
        <w:jc w:val="both"/>
      </w:pPr>
      <w:r w:rsidRPr="00C60270">
        <w:rPr>
          <w:noProof/>
          <w:lang w:val="lt-LT" w:eastAsia="lt-LT"/>
        </w:rPr>
        <w:drawing>
          <wp:inline distT="0" distB="0" distL="0" distR="0" wp14:anchorId="4C51AE13" wp14:editId="73C4B615">
            <wp:extent cx="974090" cy="878840"/>
            <wp:effectExtent l="0" t="0" r="0" b="0"/>
            <wp:docPr id="291" name="Paveikslėlis 291"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Klase\AppData\Local\Temp\msohtmlclip1\02\clip_image009.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974090" cy="878840"/>
                    </a:xfrm>
                    <a:prstGeom prst="rect">
                      <a:avLst/>
                    </a:prstGeom>
                    <a:noFill/>
                    <a:ln>
                      <a:noFill/>
                    </a:ln>
                  </pic:spPr>
                </pic:pic>
              </a:graphicData>
            </a:graphic>
          </wp:inline>
        </w:drawing>
      </w:r>
    </w:p>
    <w:p w14:paraId="002F3E9C" w14:textId="77777777" w:rsidR="003B29C2" w:rsidRPr="00C60270" w:rsidRDefault="003B29C2" w:rsidP="0086619C">
      <w:pPr>
        <w:pStyle w:val="prastasiniatinklio"/>
        <w:spacing w:before="120" w:beforeAutospacing="0" w:after="0" w:afterAutospacing="0"/>
        <w:jc w:val="both"/>
      </w:pPr>
      <w:r w:rsidRPr="00C60270">
        <w:rPr>
          <w:b/>
          <w:bCs/>
        </w:rPr>
        <w:t>B 2.3.</w:t>
      </w:r>
    </w:p>
    <w:p w14:paraId="2F81A7DC" w14:textId="77777777" w:rsidR="003B29C2" w:rsidRPr="00C60270" w:rsidRDefault="003B29C2" w:rsidP="0086619C">
      <w:pPr>
        <w:pStyle w:val="prastasiniatinklio"/>
        <w:spacing w:before="0" w:beforeAutospacing="0" w:after="0" w:afterAutospacing="0"/>
        <w:jc w:val="both"/>
      </w:pPr>
      <w:r w:rsidRPr="00C60270">
        <w:t xml:space="preserve">1. Įvertinkite pateiktų teiginių teisingumą. Jeigu teiginys teisingas, pažymėkite raidę T, jeigu klaidingas – raidę K.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7106"/>
        <w:gridCol w:w="960"/>
        <w:gridCol w:w="719"/>
      </w:tblGrid>
      <w:tr w:rsidR="003B29C2" w:rsidRPr="00C60270" w14:paraId="67B1D141" w14:textId="77777777" w:rsidTr="005E0590">
        <w:tc>
          <w:tcPr>
            <w:tcW w:w="7078" w:type="dxa"/>
            <w:tcMar>
              <w:top w:w="28" w:type="dxa"/>
              <w:left w:w="60" w:type="dxa"/>
              <w:bottom w:w="28" w:type="dxa"/>
              <w:right w:w="60" w:type="dxa"/>
            </w:tcMar>
            <w:hideMark/>
          </w:tcPr>
          <w:p w14:paraId="1C117DD0" w14:textId="77777777" w:rsidR="003B29C2" w:rsidRPr="00C60270" w:rsidRDefault="003B29C2" w:rsidP="00C60270">
            <w:pPr>
              <w:pStyle w:val="prastasiniatinklio"/>
              <w:spacing w:before="0" w:beforeAutospacing="0" w:after="0" w:afterAutospacing="0"/>
            </w:pPr>
            <w:r w:rsidRPr="00C60270">
              <w:t>Visų grafike pavaizduotų atomų masės skaičius yra lygus 40.</w:t>
            </w:r>
          </w:p>
        </w:tc>
        <w:tc>
          <w:tcPr>
            <w:tcW w:w="960" w:type="dxa"/>
            <w:tcMar>
              <w:top w:w="28" w:type="dxa"/>
              <w:left w:w="60" w:type="dxa"/>
              <w:bottom w:w="28" w:type="dxa"/>
              <w:right w:w="60" w:type="dxa"/>
            </w:tcMar>
            <w:hideMark/>
          </w:tcPr>
          <w:p w14:paraId="66146316" w14:textId="77777777" w:rsidR="003B29C2" w:rsidRPr="00C60270" w:rsidRDefault="003B29C2" w:rsidP="00C60270">
            <w:pPr>
              <w:pStyle w:val="prastasiniatinklio"/>
              <w:spacing w:before="0" w:beforeAutospacing="0" w:after="0" w:afterAutospacing="0"/>
              <w:jc w:val="center"/>
            </w:pPr>
            <w:r w:rsidRPr="00C60270">
              <w:rPr>
                <w:b/>
                <w:bCs/>
              </w:rPr>
              <w:t>T</w:t>
            </w:r>
          </w:p>
        </w:tc>
        <w:tc>
          <w:tcPr>
            <w:tcW w:w="719" w:type="dxa"/>
            <w:tcMar>
              <w:top w:w="28" w:type="dxa"/>
              <w:left w:w="60" w:type="dxa"/>
              <w:bottom w:w="28" w:type="dxa"/>
              <w:right w:w="60" w:type="dxa"/>
            </w:tcMar>
            <w:hideMark/>
          </w:tcPr>
          <w:p w14:paraId="372A2A9E" w14:textId="77777777" w:rsidR="003B29C2" w:rsidRPr="00C60270" w:rsidRDefault="003B29C2" w:rsidP="00C60270">
            <w:pPr>
              <w:pStyle w:val="prastasiniatinklio"/>
              <w:spacing w:before="0" w:beforeAutospacing="0" w:after="0" w:afterAutospacing="0"/>
              <w:jc w:val="center"/>
            </w:pPr>
            <w:r w:rsidRPr="00C60270">
              <w:rPr>
                <w:b/>
                <w:bCs/>
              </w:rPr>
              <w:t>K</w:t>
            </w:r>
          </w:p>
        </w:tc>
      </w:tr>
      <w:tr w:rsidR="003B29C2" w:rsidRPr="00C60270" w14:paraId="13CB290F" w14:textId="77777777" w:rsidTr="005E0590">
        <w:tc>
          <w:tcPr>
            <w:tcW w:w="7106" w:type="dxa"/>
            <w:tcMar>
              <w:top w:w="28" w:type="dxa"/>
              <w:left w:w="60" w:type="dxa"/>
              <w:bottom w:w="28" w:type="dxa"/>
              <w:right w:w="60" w:type="dxa"/>
            </w:tcMar>
            <w:hideMark/>
          </w:tcPr>
          <w:p w14:paraId="2BB58CFF" w14:textId="77777777" w:rsidR="003B29C2" w:rsidRPr="00C60270" w:rsidRDefault="003B29C2" w:rsidP="00C60270">
            <w:pPr>
              <w:pStyle w:val="prastasiniatinklio"/>
              <w:spacing w:before="0" w:beforeAutospacing="0" w:after="0" w:afterAutospacing="0"/>
            </w:pPr>
            <w:r w:rsidRPr="00C60270">
              <w:t>Visi grafike pavaizduoti atomai yra vieno cheminio elemento izotopai.</w:t>
            </w:r>
          </w:p>
        </w:tc>
        <w:tc>
          <w:tcPr>
            <w:tcW w:w="960" w:type="dxa"/>
            <w:tcMar>
              <w:top w:w="28" w:type="dxa"/>
              <w:left w:w="60" w:type="dxa"/>
              <w:bottom w:w="28" w:type="dxa"/>
              <w:right w:w="60" w:type="dxa"/>
            </w:tcMar>
            <w:hideMark/>
          </w:tcPr>
          <w:p w14:paraId="6EEED911" w14:textId="77777777" w:rsidR="003B29C2" w:rsidRPr="00C60270" w:rsidRDefault="003B29C2" w:rsidP="00C60270">
            <w:pPr>
              <w:pStyle w:val="prastasiniatinklio"/>
              <w:spacing w:before="0" w:beforeAutospacing="0" w:after="0" w:afterAutospacing="0"/>
              <w:jc w:val="center"/>
            </w:pPr>
            <w:r w:rsidRPr="00C60270">
              <w:rPr>
                <w:b/>
                <w:bCs/>
              </w:rPr>
              <w:t>T</w:t>
            </w:r>
          </w:p>
        </w:tc>
        <w:tc>
          <w:tcPr>
            <w:tcW w:w="719" w:type="dxa"/>
            <w:tcMar>
              <w:top w:w="28" w:type="dxa"/>
              <w:left w:w="60" w:type="dxa"/>
              <w:bottom w:w="28" w:type="dxa"/>
              <w:right w:w="60" w:type="dxa"/>
            </w:tcMar>
            <w:hideMark/>
          </w:tcPr>
          <w:p w14:paraId="5C0A577C" w14:textId="77777777" w:rsidR="003B29C2" w:rsidRPr="00C60270" w:rsidRDefault="003B29C2" w:rsidP="00C60270">
            <w:pPr>
              <w:pStyle w:val="prastasiniatinklio"/>
              <w:spacing w:before="0" w:beforeAutospacing="0" w:after="0" w:afterAutospacing="0"/>
              <w:jc w:val="center"/>
            </w:pPr>
            <w:r w:rsidRPr="00C60270">
              <w:rPr>
                <w:b/>
                <w:bCs/>
              </w:rPr>
              <w:t>K</w:t>
            </w:r>
          </w:p>
        </w:tc>
      </w:tr>
    </w:tbl>
    <w:p w14:paraId="73F2E556" w14:textId="77777777" w:rsidR="003B29C2" w:rsidRPr="00C60270" w:rsidRDefault="003B29C2" w:rsidP="0086619C">
      <w:pPr>
        <w:pStyle w:val="prastasiniatinklio"/>
        <w:spacing w:before="0" w:beforeAutospacing="0" w:after="0" w:afterAutospacing="0"/>
        <w:jc w:val="both"/>
      </w:pPr>
      <w:r w:rsidRPr="00C60270">
        <w:t>2. Išanalizuokite grafiką ir užpildykite toliau pateiktą schemą – į atitinkamus laukus įrašykite: elemento, kurio atomo branduolyje yra 22 neutronai, simbolį, atominį skaičių ir masės skaičių.</w:t>
      </w:r>
    </w:p>
    <w:p w14:paraId="7EF91975" w14:textId="608466CB" w:rsidR="003B29C2" w:rsidRPr="00C60270" w:rsidRDefault="003B29C2" w:rsidP="0086619C">
      <w:pPr>
        <w:pStyle w:val="prastasiniatinklio"/>
        <w:spacing w:before="0" w:beforeAutospacing="0" w:after="0" w:afterAutospacing="0"/>
        <w:jc w:val="both"/>
      </w:pPr>
      <w:r w:rsidRPr="00C60270">
        <w:rPr>
          <w:noProof/>
          <w:lang w:val="lt-LT" w:eastAsia="lt-LT"/>
        </w:rPr>
        <w:drawing>
          <wp:inline distT="0" distB="0" distL="0" distR="0" wp14:anchorId="748FE91D" wp14:editId="7D026909">
            <wp:extent cx="974090" cy="878840"/>
            <wp:effectExtent l="0" t="0" r="0" b="0"/>
            <wp:docPr id="290" name="Paveikslėlis 290"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Klase\AppData\Local\Temp\msohtmlclip1\02\clip_image009.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974090" cy="878840"/>
                    </a:xfrm>
                    <a:prstGeom prst="rect">
                      <a:avLst/>
                    </a:prstGeom>
                    <a:noFill/>
                    <a:ln>
                      <a:noFill/>
                    </a:ln>
                  </pic:spPr>
                </pic:pic>
              </a:graphicData>
            </a:graphic>
          </wp:inline>
        </w:drawing>
      </w:r>
    </w:p>
    <w:p w14:paraId="35528F65" w14:textId="77777777" w:rsidR="003B29C2" w:rsidRPr="00C60270" w:rsidRDefault="003B29C2" w:rsidP="0086619C">
      <w:pPr>
        <w:pStyle w:val="prastasiniatinklio"/>
        <w:spacing w:before="0" w:beforeAutospacing="0" w:after="0" w:afterAutospacing="0"/>
        <w:jc w:val="both"/>
      </w:pPr>
      <w:r w:rsidRPr="00C60270">
        <w:t>3.1. Grafike pažymėkite stabilaus chloro (turinčio 20 neutronų) ir radioaktyvaus sieros (turinčio 19 neutronų) vietas.</w:t>
      </w:r>
    </w:p>
    <w:p w14:paraId="3B53F321" w14:textId="77777777" w:rsidR="003B29C2" w:rsidRPr="00C60270" w:rsidRDefault="003B29C2" w:rsidP="0086619C">
      <w:pPr>
        <w:pStyle w:val="prastasiniatinklio"/>
        <w:spacing w:before="0" w:beforeAutospacing="0" w:after="0" w:afterAutospacing="0"/>
        <w:jc w:val="both"/>
      </w:pPr>
      <w:r w:rsidRPr="00C60270">
        <w:t>3.2. Užpildykite paminėtų izotopų sandaros schemas (įrašydami elemento simbolį, atominį skaičių ir masės skaičių).</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268"/>
      </w:tblGrid>
      <w:tr w:rsidR="003B29C2" w:rsidRPr="00C60270" w14:paraId="0862F672" w14:textId="77777777" w:rsidTr="005E0590">
        <w:tc>
          <w:tcPr>
            <w:tcW w:w="2268" w:type="dxa"/>
            <w:tcMar>
              <w:top w:w="40" w:type="dxa"/>
              <w:left w:w="60" w:type="dxa"/>
              <w:bottom w:w="40" w:type="dxa"/>
              <w:right w:w="60" w:type="dxa"/>
            </w:tcMar>
            <w:hideMark/>
          </w:tcPr>
          <w:p w14:paraId="1EA2FFDF" w14:textId="1AEA3510" w:rsidR="003B29C2" w:rsidRPr="00C60270" w:rsidRDefault="003B29C2" w:rsidP="005E0590">
            <w:pPr>
              <w:pStyle w:val="prastasiniatinklio"/>
              <w:spacing w:before="0" w:beforeAutospacing="0" w:after="0" w:afterAutospacing="0"/>
              <w:jc w:val="center"/>
            </w:pPr>
            <w:r w:rsidRPr="00C60270">
              <w:rPr>
                <w:noProof/>
                <w:lang w:val="lt-LT" w:eastAsia="lt-LT"/>
              </w:rPr>
              <w:drawing>
                <wp:inline distT="0" distB="0" distL="0" distR="0" wp14:anchorId="4FEEF20C" wp14:editId="0C866555">
                  <wp:extent cx="985520" cy="890905"/>
                  <wp:effectExtent l="0" t="0" r="5080" b="4445"/>
                  <wp:docPr id="289" name="Paveikslėlis 289"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lase\AppData\Local\Temp\msohtmlclip1\02\clip_image010.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985520" cy="890905"/>
                          </a:xfrm>
                          <a:prstGeom prst="rect">
                            <a:avLst/>
                          </a:prstGeom>
                          <a:noFill/>
                          <a:ln>
                            <a:noFill/>
                          </a:ln>
                        </pic:spPr>
                      </pic:pic>
                    </a:graphicData>
                  </a:graphic>
                </wp:inline>
              </w:drawing>
            </w:r>
          </w:p>
        </w:tc>
        <w:tc>
          <w:tcPr>
            <w:tcW w:w="2268" w:type="dxa"/>
            <w:tcMar>
              <w:top w:w="40" w:type="dxa"/>
              <w:left w:w="60" w:type="dxa"/>
              <w:bottom w:w="40" w:type="dxa"/>
              <w:right w:w="60" w:type="dxa"/>
            </w:tcMar>
            <w:hideMark/>
          </w:tcPr>
          <w:p w14:paraId="1DECB7B1" w14:textId="77777777" w:rsidR="003B29C2" w:rsidRDefault="003B29C2" w:rsidP="005E0590">
            <w:pPr>
              <w:pStyle w:val="prastasiniatinklio"/>
              <w:spacing w:before="0" w:beforeAutospacing="0" w:after="0" w:afterAutospacing="0"/>
              <w:jc w:val="center"/>
            </w:pPr>
            <w:r w:rsidRPr="00C60270">
              <w:rPr>
                <w:noProof/>
                <w:lang w:val="lt-LT" w:eastAsia="lt-LT"/>
              </w:rPr>
              <w:drawing>
                <wp:inline distT="0" distB="0" distL="0" distR="0" wp14:anchorId="1CC8A196" wp14:editId="2BBB890B">
                  <wp:extent cx="974090" cy="890905"/>
                  <wp:effectExtent l="0" t="0" r="0" b="4445"/>
                  <wp:docPr id="288" name="Paveikslėlis 288"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Klase\AppData\Local\Temp\msohtmlclip1\02\clip_image011.pn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974090" cy="890905"/>
                          </a:xfrm>
                          <a:prstGeom prst="rect">
                            <a:avLst/>
                          </a:prstGeom>
                          <a:noFill/>
                          <a:ln>
                            <a:noFill/>
                          </a:ln>
                        </pic:spPr>
                      </pic:pic>
                    </a:graphicData>
                  </a:graphic>
                </wp:inline>
              </w:drawing>
            </w:r>
            <w:r w:rsidR="00BE0BFE" w:rsidRPr="00C60270">
              <w:t xml:space="preserve"> </w:t>
            </w:r>
          </w:p>
          <w:p w14:paraId="7D5A32FC" w14:textId="04DFEF51" w:rsidR="005E0590" w:rsidRPr="00C60270" w:rsidRDefault="005E0590" w:rsidP="005E0590">
            <w:pPr>
              <w:pStyle w:val="prastasiniatinklio"/>
              <w:spacing w:before="0" w:beforeAutospacing="0" w:after="0" w:afterAutospacing="0"/>
              <w:jc w:val="center"/>
            </w:pPr>
          </w:p>
        </w:tc>
      </w:tr>
    </w:tbl>
    <w:p w14:paraId="0F32D3D1" w14:textId="642B6905" w:rsidR="003B29C2" w:rsidRPr="00C60270" w:rsidRDefault="005E0590" w:rsidP="005E0590">
      <w:pPr>
        <w:pStyle w:val="prastasiniatinklio"/>
        <w:spacing w:before="0" w:beforeAutospacing="0" w:after="0" w:afterAutospacing="0"/>
        <w:jc w:val="both"/>
      </w:pPr>
      <w:r>
        <w:rPr>
          <w:b/>
          <w:bCs/>
        </w:rPr>
        <w:t>B</w:t>
      </w:r>
      <w:r w:rsidR="003B29C2" w:rsidRPr="00C60270">
        <w:rPr>
          <w:b/>
          <w:bCs/>
        </w:rPr>
        <w:t>2.4</w:t>
      </w:r>
      <w:r>
        <w:rPr>
          <w:b/>
          <w:bCs/>
        </w:rPr>
        <w:t xml:space="preserve"> </w:t>
      </w:r>
      <w:r w:rsidR="003B29C2" w:rsidRPr="00C60270">
        <w:t xml:space="preserve">Šikšnosparnių migracijos kelius galima sekti, lyginant elementų izotopų proporcijas šių gyvūnų kailyje ir aplinkoje. </w:t>
      </w:r>
    </w:p>
    <w:p w14:paraId="2BF4A1C3" w14:textId="3AFB2147" w:rsidR="003B29C2" w:rsidRPr="00C60270" w:rsidRDefault="003B29C2" w:rsidP="00C60270">
      <w:pPr>
        <w:pStyle w:val="prastasiniatinklio"/>
        <w:spacing w:before="0" w:beforeAutospacing="0" w:after="0" w:afterAutospacing="0"/>
      </w:pPr>
      <w:r w:rsidRPr="00C60270">
        <w:rPr>
          <w:noProof/>
          <w:lang w:val="lt-LT" w:eastAsia="lt-LT"/>
        </w:rPr>
        <w:drawing>
          <wp:inline distT="0" distB="0" distL="0" distR="0" wp14:anchorId="57EBA832" wp14:editId="791E3521">
            <wp:extent cx="1641753" cy="1152000"/>
            <wp:effectExtent l="0" t="0" r="0" b="0"/>
            <wp:docPr id="287" name="Paveikslėlis 287"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4•9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41753" cy="1152000"/>
                    </a:xfrm>
                    <a:prstGeom prst="rect">
                      <a:avLst/>
                    </a:prstGeom>
                    <a:noFill/>
                    <a:ln>
                      <a:noFill/>
                    </a:ln>
                  </pic:spPr>
                </pic:pic>
              </a:graphicData>
            </a:graphic>
          </wp:inline>
        </w:drawing>
      </w:r>
    </w:p>
    <w:p w14:paraId="62EE8F74" w14:textId="77777777" w:rsidR="003B29C2" w:rsidRPr="00C60270" w:rsidRDefault="003B29C2" w:rsidP="0086619C">
      <w:pPr>
        <w:pStyle w:val="prastasiniatinklio"/>
        <w:spacing w:before="0" w:beforeAutospacing="0" w:after="0" w:afterAutospacing="0"/>
        <w:jc w:val="both"/>
      </w:pPr>
      <w:r w:rsidRPr="00C60270">
        <w:t xml:space="preserve">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 Pagal: </w:t>
      </w:r>
      <w:hyperlink r:id="rId644" w:history="1">
        <w:r w:rsidRPr="00C60270">
          <w:rPr>
            <w:rStyle w:val="Hipersaitas"/>
            <w:rFonts w:eastAsiaTheme="majorEastAsia"/>
          </w:rPr>
          <w:t>www.ekologia.pl</w:t>
        </w:r>
      </w:hyperlink>
    </w:p>
    <w:p w14:paraId="75023845" w14:textId="77777777" w:rsidR="003B29C2" w:rsidRPr="00C60270" w:rsidRDefault="003B29C2" w:rsidP="0086619C">
      <w:pPr>
        <w:pStyle w:val="prastasiniatinklio"/>
        <w:spacing w:before="0" w:beforeAutospacing="0" w:after="0" w:afterAutospacing="0"/>
        <w:jc w:val="both"/>
      </w:pPr>
      <w:r w:rsidRPr="00C60270">
        <w:t xml:space="preserve">1. Žemiau atsitiktine tvarka išvardinti stabilūs užduoties informacijoje pateiktų elementų izotopai, pažymėkite (apibraukite) visus vandenilio izotopus. </w:t>
      </w:r>
    </w:p>
    <w:p w14:paraId="713594D1" w14:textId="30BF92C0" w:rsidR="003B29C2" w:rsidRPr="00C60270" w:rsidRDefault="003B29C2" w:rsidP="00C60270">
      <w:pPr>
        <w:pStyle w:val="prastasiniatinklio"/>
        <w:spacing w:before="0" w:beforeAutospacing="0" w:after="0" w:afterAutospacing="0"/>
      </w:pPr>
      <w:r w:rsidRPr="00C60270">
        <w:rPr>
          <w:noProof/>
          <w:lang w:val="lt-LT" w:eastAsia="lt-LT"/>
        </w:rPr>
        <w:drawing>
          <wp:inline distT="0" distB="0" distL="0" distR="0" wp14:anchorId="06A0628E" wp14:editId="612A59B0">
            <wp:extent cx="4061460" cy="439420"/>
            <wp:effectExtent l="0" t="0" r="0" b="0"/>
            <wp:docPr id="286" name="Paveikslėlis 286"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5 &#10;7 &#10;136E &#10;14 &#10;126E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61460" cy="439420"/>
                    </a:xfrm>
                    <a:prstGeom prst="rect">
                      <a:avLst/>
                    </a:prstGeom>
                    <a:noFill/>
                    <a:ln>
                      <a:noFill/>
                    </a:ln>
                  </pic:spPr>
                </pic:pic>
              </a:graphicData>
            </a:graphic>
          </wp:inline>
        </w:drawing>
      </w:r>
    </w:p>
    <w:p w14:paraId="2F9B098B" w14:textId="77777777" w:rsidR="003B29C2" w:rsidRPr="00C60270" w:rsidRDefault="003B29C2" w:rsidP="00C60270">
      <w:pPr>
        <w:pStyle w:val="prastasiniatinklio"/>
        <w:spacing w:before="0" w:beforeAutospacing="0" w:after="0" w:afterAutospacing="0"/>
      </w:pPr>
      <w:r w:rsidRPr="00C60270">
        <w:t>2. Užbaikite sakinį. Pasirinkite A arba B atsakymą ir 1 arba 2 jo pagrindimą.</w:t>
      </w:r>
    </w:p>
    <w:p w14:paraId="69C9D776" w14:textId="04258E74" w:rsidR="003B29C2" w:rsidRPr="00C60270" w:rsidRDefault="003B29C2" w:rsidP="00C60270">
      <w:pPr>
        <w:pStyle w:val="prastasiniatinklio"/>
        <w:spacing w:before="0" w:beforeAutospacing="0" w:after="0" w:afterAutospacing="0"/>
      </w:pPr>
      <w:r w:rsidRPr="00C60270">
        <w:lastRenderedPageBreak/>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1426"/>
        <w:gridCol w:w="3207"/>
        <w:gridCol w:w="960"/>
        <w:gridCol w:w="2061"/>
      </w:tblGrid>
      <w:tr w:rsidR="003B29C2" w:rsidRPr="00C60270" w14:paraId="3004F788" w14:textId="77777777" w:rsidTr="005E0590">
        <w:tc>
          <w:tcPr>
            <w:tcW w:w="930" w:type="dxa"/>
            <w:tcMar>
              <w:top w:w="28" w:type="dxa"/>
              <w:left w:w="60" w:type="dxa"/>
              <w:bottom w:w="28" w:type="dxa"/>
              <w:right w:w="60" w:type="dxa"/>
            </w:tcMar>
            <w:hideMark/>
          </w:tcPr>
          <w:p w14:paraId="7F5BAC05" w14:textId="7512BFE0" w:rsidR="003B29C2" w:rsidRPr="00C60270" w:rsidRDefault="003B29C2" w:rsidP="00C60270">
            <w:pPr>
              <w:pStyle w:val="prastasiniatinklio"/>
              <w:spacing w:before="0" w:beforeAutospacing="0" w:after="0" w:afterAutospacing="0"/>
              <w:jc w:val="center"/>
            </w:pPr>
            <w:r w:rsidRPr="00C60270">
              <w:rPr>
                <w:b/>
                <w:bCs/>
              </w:rPr>
              <w:t>A.</w:t>
            </w:r>
          </w:p>
        </w:tc>
        <w:tc>
          <w:tcPr>
            <w:tcW w:w="1426" w:type="dxa"/>
            <w:tcMar>
              <w:top w:w="28" w:type="dxa"/>
              <w:left w:w="60" w:type="dxa"/>
              <w:bottom w:w="28" w:type="dxa"/>
              <w:right w:w="60" w:type="dxa"/>
            </w:tcMar>
            <w:hideMark/>
          </w:tcPr>
          <w:p w14:paraId="7A37A0EC" w14:textId="1833D78C" w:rsidR="003B29C2" w:rsidRPr="00C60270" w:rsidRDefault="003B29C2" w:rsidP="005E0590">
            <w:pPr>
              <w:pStyle w:val="prastasiniatinklio"/>
              <w:spacing w:before="0" w:beforeAutospacing="0" w:after="0" w:afterAutospacing="0"/>
            </w:pPr>
            <w:r w:rsidRPr="00C60270">
              <w:rPr>
                <w:noProof/>
                <w:lang w:val="lt-LT" w:eastAsia="lt-LT"/>
              </w:rPr>
              <w:drawing>
                <wp:inline distT="0" distB="0" distL="0" distR="0" wp14:anchorId="51F193A3" wp14:editId="139A41F9">
                  <wp:extent cx="735965" cy="308610"/>
                  <wp:effectExtent l="0" t="0" r="6985" b="0"/>
                  <wp:docPr id="285" name="Paveikslėlis 285"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26E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35965" cy="308610"/>
                          </a:xfrm>
                          <a:prstGeom prst="rect">
                            <a:avLst/>
                          </a:prstGeom>
                          <a:noFill/>
                          <a:ln>
                            <a:noFill/>
                          </a:ln>
                        </pic:spPr>
                      </pic:pic>
                    </a:graphicData>
                  </a:graphic>
                </wp:inline>
              </w:drawing>
            </w:r>
            <w:r w:rsidR="00BE0BFE" w:rsidRPr="00C60270">
              <w:t xml:space="preserve"> </w:t>
            </w:r>
          </w:p>
        </w:tc>
        <w:tc>
          <w:tcPr>
            <w:tcW w:w="3207" w:type="dxa"/>
            <w:tcMar>
              <w:top w:w="28" w:type="dxa"/>
              <w:left w:w="60" w:type="dxa"/>
              <w:bottom w:w="28" w:type="dxa"/>
              <w:right w:w="60" w:type="dxa"/>
            </w:tcMar>
            <w:hideMark/>
          </w:tcPr>
          <w:p w14:paraId="43257C97" w14:textId="77777777" w:rsidR="003B29C2" w:rsidRPr="00C60270" w:rsidRDefault="003B29C2" w:rsidP="00C60270">
            <w:pPr>
              <w:pStyle w:val="prastasiniatinklio"/>
              <w:spacing w:before="0" w:beforeAutospacing="0" w:after="0" w:afterAutospacing="0"/>
              <w:jc w:val="center"/>
              <w:rPr>
                <w:lang w:val="lt-LT"/>
              </w:rPr>
            </w:pPr>
            <w:r w:rsidRPr="00C60270">
              <w:t>nes atomo branduolyje jie turi</w:t>
            </w:r>
          </w:p>
        </w:tc>
        <w:tc>
          <w:tcPr>
            <w:tcW w:w="960" w:type="dxa"/>
            <w:tcMar>
              <w:top w:w="28" w:type="dxa"/>
              <w:left w:w="60" w:type="dxa"/>
              <w:bottom w:w="28" w:type="dxa"/>
              <w:right w:w="60" w:type="dxa"/>
            </w:tcMar>
            <w:hideMark/>
          </w:tcPr>
          <w:p w14:paraId="10297444" w14:textId="77777777" w:rsidR="003B29C2" w:rsidRPr="00C60270" w:rsidRDefault="003B29C2" w:rsidP="00C60270">
            <w:pPr>
              <w:pStyle w:val="prastasiniatinklio"/>
              <w:spacing w:before="0" w:beforeAutospacing="0" w:after="0" w:afterAutospacing="0"/>
              <w:jc w:val="center"/>
            </w:pPr>
            <w:r w:rsidRPr="00C60270">
              <w:rPr>
                <w:b/>
                <w:bCs/>
              </w:rPr>
              <w:t>1.</w:t>
            </w:r>
          </w:p>
        </w:tc>
        <w:tc>
          <w:tcPr>
            <w:tcW w:w="2061" w:type="dxa"/>
            <w:tcMar>
              <w:top w:w="28" w:type="dxa"/>
              <w:left w:w="60" w:type="dxa"/>
              <w:bottom w:w="28" w:type="dxa"/>
              <w:right w:w="60" w:type="dxa"/>
            </w:tcMar>
            <w:hideMark/>
          </w:tcPr>
          <w:p w14:paraId="215E0C27" w14:textId="77777777" w:rsidR="003B29C2" w:rsidRPr="00C60270" w:rsidRDefault="003B29C2" w:rsidP="00C60270">
            <w:pPr>
              <w:pStyle w:val="prastasiniatinklio"/>
              <w:spacing w:before="0" w:beforeAutospacing="0" w:after="0" w:afterAutospacing="0"/>
            </w:pPr>
            <w:r w:rsidRPr="00C60270">
              <w:t>septynis neutronus.</w:t>
            </w:r>
          </w:p>
        </w:tc>
      </w:tr>
      <w:tr w:rsidR="003B29C2" w:rsidRPr="00C60270" w14:paraId="2494B688" w14:textId="77777777" w:rsidTr="005E0590">
        <w:tc>
          <w:tcPr>
            <w:tcW w:w="930" w:type="dxa"/>
            <w:tcMar>
              <w:top w:w="28" w:type="dxa"/>
              <w:left w:w="60" w:type="dxa"/>
              <w:bottom w:w="28" w:type="dxa"/>
              <w:right w:w="60" w:type="dxa"/>
            </w:tcMar>
            <w:hideMark/>
          </w:tcPr>
          <w:p w14:paraId="4998DB32" w14:textId="77777777" w:rsidR="003B29C2" w:rsidRPr="00C60270" w:rsidRDefault="003B29C2" w:rsidP="00C60270">
            <w:pPr>
              <w:pStyle w:val="prastasiniatinklio"/>
              <w:spacing w:before="0" w:beforeAutospacing="0" w:after="0" w:afterAutospacing="0"/>
              <w:jc w:val="center"/>
            </w:pPr>
            <w:r w:rsidRPr="00C60270">
              <w:rPr>
                <w:b/>
                <w:bCs/>
              </w:rPr>
              <w:t>B.</w:t>
            </w:r>
          </w:p>
        </w:tc>
        <w:tc>
          <w:tcPr>
            <w:tcW w:w="1426" w:type="dxa"/>
            <w:tcMar>
              <w:top w:w="28" w:type="dxa"/>
              <w:left w:w="60" w:type="dxa"/>
              <w:bottom w:w="28" w:type="dxa"/>
              <w:right w:w="60" w:type="dxa"/>
            </w:tcMar>
            <w:hideMark/>
          </w:tcPr>
          <w:p w14:paraId="7F7014CE" w14:textId="75A224CB" w:rsidR="003B29C2" w:rsidRPr="00C60270" w:rsidRDefault="003B29C2" w:rsidP="005E0590">
            <w:pPr>
              <w:pStyle w:val="prastasiniatinklio"/>
              <w:spacing w:before="0" w:beforeAutospacing="0" w:after="0" w:afterAutospacing="0"/>
            </w:pPr>
            <w:r w:rsidRPr="00C60270">
              <w:rPr>
                <w:noProof/>
                <w:lang w:val="lt-LT" w:eastAsia="lt-LT"/>
              </w:rPr>
              <w:drawing>
                <wp:inline distT="0" distB="0" distL="0" distR="0" wp14:anchorId="3BB9BAF1" wp14:editId="69246D2F">
                  <wp:extent cx="712470" cy="273050"/>
                  <wp:effectExtent l="0" t="0" r="0" b="0"/>
                  <wp:docPr id="284" name="Paveikslėlis 284"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5E &#10;IAE ir 1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2470" cy="273050"/>
                          </a:xfrm>
                          <a:prstGeom prst="rect">
                            <a:avLst/>
                          </a:prstGeom>
                          <a:noFill/>
                          <a:ln>
                            <a:noFill/>
                          </a:ln>
                        </pic:spPr>
                      </pic:pic>
                    </a:graphicData>
                  </a:graphic>
                </wp:inline>
              </w:drawing>
            </w:r>
            <w:r w:rsidR="00BE0BFE" w:rsidRPr="00C60270">
              <w:t xml:space="preserve"> </w:t>
            </w:r>
          </w:p>
        </w:tc>
        <w:tc>
          <w:tcPr>
            <w:tcW w:w="3207" w:type="dxa"/>
            <w:tcMar>
              <w:top w:w="28" w:type="dxa"/>
              <w:left w:w="60" w:type="dxa"/>
              <w:bottom w:w="28" w:type="dxa"/>
              <w:right w:w="60" w:type="dxa"/>
            </w:tcMar>
            <w:hideMark/>
          </w:tcPr>
          <w:p w14:paraId="09DB29A3" w14:textId="77777777" w:rsidR="003B29C2" w:rsidRPr="00C60270" w:rsidRDefault="003B29C2" w:rsidP="00C60270">
            <w:pPr>
              <w:pStyle w:val="prastasiniatinklio"/>
              <w:spacing w:before="0" w:beforeAutospacing="0" w:after="0" w:afterAutospacing="0"/>
              <w:jc w:val="center"/>
              <w:rPr>
                <w:lang w:val="lt-LT"/>
              </w:rPr>
            </w:pPr>
            <w:r w:rsidRPr="00C60270">
              <w:t>nes atomo branduolyje jie turi</w:t>
            </w:r>
          </w:p>
        </w:tc>
        <w:tc>
          <w:tcPr>
            <w:tcW w:w="960" w:type="dxa"/>
            <w:tcMar>
              <w:top w:w="28" w:type="dxa"/>
              <w:left w:w="60" w:type="dxa"/>
              <w:bottom w:w="28" w:type="dxa"/>
              <w:right w:w="60" w:type="dxa"/>
            </w:tcMar>
            <w:hideMark/>
          </w:tcPr>
          <w:p w14:paraId="37D8FD00" w14:textId="77777777" w:rsidR="003B29C2" w:rsidRPr="00C60270" w:rsidRDefault="003B29C2" w:rsidP="00C60270">
            <w:pPr>
              <w:pStyle w:val="prastasiniatinklio"/>
              <w:spacing w:before="0" w:beforeAutospacing="0" w:after="0" w:afterAutospacing="0"/>
              <w:jc w:val="center"/>
            </w:pPr>
            <w:r w:rsidRPr="00C60270">
              <w:rPr>
                <w:b/>
                <w:bCs/>
              </w:rPr>
              <w:t>2.</w:t>
            </w:r>
          </w:p>
        </w:tc>
        <w:tc>
          <w:tcPr>
            <w:tcW w:w="1912" w:type="dxa"/>
            <w:tcMar>
              <w:top w:w="28" w:type="dxa"/>
              <w:left w:w="60" w:type="dxa"/>
              <w:bottom w:w="28" w:type="dxa"/>
              <w:right w:w="60" w:type="dxa"/>
            </w:tcMar>
            <w:hideMark/>
          </w:tcPr>
          <w:p w14:paraId="1A6EB7FA" w14:textId="77777777" w:rsidR="003B29C2" w:rsidRPr="00C60270" w:rsidRDefault="003B29C2" w:rsidP="00C60270">
            <w:pPr>
              <w:pStyle w:val="prastasiniatinklio"/>
              <w:spacing w:before="0" w:beforeAutospacing="0" w:after="0" w:afterAutospacing="0"/>
            </w:pPr>
            <w:r w:rsidRPr="00C60270">
              <w:t>šešis protonus.</w:t>
            </w:r>
          </w:p>
        </w:tc>
      </w:tr>
    </w:tbl>
    <w:p w14:paraId="782B4888" w14:textId="15BD9EF8" w:rsidR="003B29C2" w:rsidRPr="00C60270" w:rsidRDefault="003B29C2" w:rsidP="0086619C">
      <w:pPr>
        <w:pStyle w:val="prastasiniatinklio"/>
        <w:spacing w:before="120" w:beforeAutospacing="0" w:after="0" w:afterAutospacing="0"/>
      </w:pPr>
      <w:r w:rsidRPr="00C60270">
        <w:t>3. Paaiškinkite užduoties informacijoje nurodytų vandenilio izotopų atomų struktūros skirtumus.</w:t>
      </w:r>
    </w:p>
    <w:p w14:paraId="2F8A9466" w14:textId="7A544234" w:rsidR="003B29C2" w:rsidRPr="00C60270" w:rsidRDefault="003B29C2" w:rsidP="00C60270">
      <w:pPr>
        <w:pStyle w:val="prastasiniatinklio"/>
        <w:spacing w:before="0" w:beforeAutospacing="0" w:after="0" w:afterAutospacing="0"/>
      </w:pPr>
      <w:r w:rsidRPr="00C60270">
        <w:t>....................................................................................................................................................................................................................................................................................................................................................</w:t>
      </w:r>
    </w:p>
    <w:p w14:paraId="726BE4CB" w14:textId="5D5B4088" w:rsidR="003B29C2" w:rsidRPr="00C60270" w:rsidRDefault="003B29C2" w:rsidP="00C60270">
      <w:pPr>
        <w:pStyle w:val="prastasiniatinklio"/>
        <w:spacing w:before="0" w:beforeAutospacing="0" w:after="0" w:afterAutospacing="0"/>
      </w:pPr>
      <w:r w:rsidRPr="00C60270">
        <w:rPr>
          <w:b/>
          <w:bCs/>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5"/>
        <w:gridCol w:w="2552"/>
        <w:gridCol w:w="2126"/>
        <w:gridCol w:w="2732"/>
      </w:tblGrid>
      <w:tr w:rsidR="003B29C2" w:rsidRPr="00C60270" w14:paraId="38E03209" w14:textId="77777777" w:rsidTr="005E0590">
        <w:tc>
          <w:tcPr>
            <w:tcW w:w="2835" w:type="dxa"/>
            <w:tcMar>
              <w:top w:w="28" w:type="dxa"/>
              <w:left w:w="57" w:type="dxa"/>
              <w:bottom w:w="28" w:type="dxa"/>
              <w:right w:w="57" w:type="dxa"/>
            </w:tcMar>
            <w:hideMark/>
          </w:tcPr>
          <w:p w14:paraId="3035347C" w14:textId="3B031FF3" w:rsidR="003B29C2" w:rsidRPr="00C60270" w:rsidRDefault="003B29C2" w:rsidP="00C60270">
            <w:pPr>
              <w:pStyle w:val="prastasiniatinklio"/>
              <w:spacing w:before="0" w:beforeAutospacing="0" w:after="0" w:afterAutospacing="0"/>
            </w:pPr>
            <w:r w:rsidRPr="00C60270">
              <w:t>Pateiktame šaltinyje (3</w:t>
            </w:r>
            <w:r w:rsidRPr="00C60270">
              <w:rPr>
                <w:b/>
                <w:bCs/>
                <w:lang w:val=""/>
              </w:rPr>
              <w:t>−</w:t>
            </w:r>
            <w:r w:rsidRPr="00C60270">
              <w:t>4 sakinių nesudėtingame tekste, nesudėtingame paveiksle ar paprasčiausioje lentelėje) randa akivaizdžiai pateiktą informaciją</w:t>
            </w:r>
            <w:r w:rsidR="00007D2A">
              <w:t xml:space="preserve"> (</w:t>
            </w:r>
            <w:r w:rsidR="0086619C" w:rsidRPr="00C60270">
              <w:t>B2.1</w:t>
            </w:r>
            <w:r w:rsidR="00007D2A">
              <w:t>).</w:t>
            </w:r>
          </w:p>
        </w:tc>
        <w:tc>
          <w:tcPr>
            <w:tcW w:w="2552" w:type="dxa"/>
            <w:tcMar>
              <w:top w:w="28" w:type="dxa"/>
              <w:left w:w="57" w:type="dxa"/>
              <w:bottom w:w="28" w:type="dxa"/>
              <w:right w:w="57" w:type="dxa"/>
            </w:tcMar>
            <w:hideMark/>
          </w:tcPr>
          <w:p w14:paraId="042B52E4" w14:textId="7785383F" w:rsidR="003B29C2" w:rsidRPr="00C60270" w:rsidRDefault="003B29C2" w:rsidP="00C60270">
            <w:pPr>
              <w:pStyle w:val="prastasiniatinklio"/>
              <w:spacing w:before="0" w:beforeAutospacing="0" w:after="0" w:afterAutospacing="0"/>
            </w:pPr>
            <w:r w:rsidRPr="00C60270">
              <w:t>Pateiktame šaltinyje (nedidelės apimties tekste, paveiksle, paprasčiausioje diagramoje ar lentelėje) randa reikiamą informaciją</w:t>
            </w:r>
            <w:r w:rsidR="00007D2A">
              <w:t xml:space="preserve"> (</w:t>
            </w:r>
            <w:r w:rsidR="0086619C" w:rsidRPr="00C60270">
              <w:t>B2.2</w:t>
            </w:r>
            <w:r w:rsidR="00007D2A">
              <w:t>).</w:t>
            </w:r>
          </w:p>
        </w:tc>
        <w:tc>
          <w:tcPr>
            <w:tcW w:w="2126" w:type="dxa"/>
            <w:tcMar>
              <w:top w:w="28" w:type="dxa"/>
              <w:left w:w="57" w:type="dxa"/>
              <w:bottom w:w="28" w:type="dxa"/>
              <w:right w:w="57" w:type="dxa"/>
            </w:tcMar>
            <w:hideMark/>
          </w:tcPr>
          <w:p w14:paraId="0D17A024" w14:textId="7AAB2E68" w:rsidR="003B29C2" w:rsidRPr="00C60270" w:rsidRDefault="003B29C2" w:rsidP="00C60270">
            <w:pPr>
              <w:pStyle w:val="prastasiniatinklio"/>
              <w:spacing w:before="0" w:beforeAutospacing="0" w:after="0" w:afterAutospacing="0"/>
            </w:pPr>
            <w:r w:rsidRPr="00C60270">
              <w:t>Pateiktame šaltinyje (tekste, paveiksle, diagramoje, lentelėje) randa reikiamą informaciją</w:t>
            </w:r>
            <w:r w:rsidR="00007D2A">
              <w:t xml:space="preserve"> (</w:t>
            </w:r>
            <w:r w:rsidR="0086619C" w:rsidRPr="00C60270">
              <w:t>B2.3</w:t>
            </w:r>
            <w:r w:rsidR="00007D2A">
              <w:t>).</w:t>
            </w:r>
          </w:p>
        </w:tc>
        <w:tc>
          <w:tcPr>
            <w:tcW w:w="2732" w:type="dxa"/>
            <w:tcMar>
              <w:top w:w="28" w:type="dxa"/>
              <w:left w:w="57" w:type="dxa"/>
              <w:bottom w:w="28" w:type="dxa"/>
              <w:right w:w="57" w:type="dxa"/>
            </w:tcMar>
            <w:hideMark/>
          </w:tcPr>
          <w:p w14:paraId="5E67381A" w14:textId="5F019582" w:rsidR="003B29C2" w:rsidRPr="00C60270" w:rsidRDefault="003B29C2" w:rsidP="00C60270">
            <w:pPr>
              <w:pStyle w:val="prastasiniatinklio"/>
              <w:spacing w:before="0" w:beforeAutospacing="0" w:after="0" w:afterAutospacing="0"/>
            </w:pPr>
            <w:r w:rsidRPr="00C60270">
              <w:t>Pagal pateiktus reikšminius žodžius randa reikiamą informaciją. Iš 2</w:t>
            </w:r>
            <w:r w:rsidRPr="00C60270">
              <w:rPr>
                <w:b/>
                <w:bCs/>
                <w:lang w:val=""/>
              </w:rPr>
              <w:t>−</w:t>
            </w:r>
            <w:r w:rsidRPr="00C60270">
              <w:t>3 pateiktų šaltinių pasirenka tinkamą ir randa reikiamą informaciją</w:t>
            </w:r>
            <w:r w:rsidR="00007D2A">
              <w:t xml:space="preserve"> (</w:t>
            </w:r>
            <w:r w:rsidR="0086619C" w:rsidRPr="00C60270">
              <w:t>B2.4</w:t>
            </w:r>
            <w:r w:rsidR="00007D2A">
              <w:t>).</w:t>
            </w:r>
          </w:p>
        </w:tc>
      </w:tr>
    </w:tbl>
    <w:p w14:paraId="5481BD95" w14:textId="121D20BC" w:rsidR="00033927" w:rsidRPr="00C60270" w:rsidRDefault="00033927" w:rsidP="00677311">
      <w:pPr>
        <w:pStyle w:val="Antrat3"/>
        <w:keepNext w:val="0"/>
        <w:keepLines w:val="0"/>
        <w:suppressAutoHyphens/>
        <w:spacing w:before="240" w:after="120" w:line="240" w:lineRule="auto"/>
        <w:rPr>
          <w:rFonts w:ascii="Times New Roman" w:hAnsi="Times New Roman" w:cs="Times New Roman"/>
          <w:color w:val="auto"/>
          <w:sz w:val="24"/>
          <w:szCs w:val="24"/>
        </w:rPr>
      </w:pPr>
      <w:bookmarkStart w:id="47" w:name="_Toc122117619"/>
      <w:r w:rsidRPr="00C60270">
        <w:rPr>
          <w:rFonts w:ascii="Times New Roman" w:hAnsi="Times New Roman" w:cs="Times New Roman"/>
          <w:color w:val="auto"/>
          <w:sz w:val="24"/>
          <w:szCs w:val="24"/>
        </w:rPr>
        <w:t>Gamtamokslinis tyrinėjimas</w:t>
      </w:r>
      <w:r w:rsidR="002D111C" w:rsidRPr="00C60270">
        <w:rPr>
          <w:rFonts w:ascii="Times New Roman" w:hAnsi="Times New Roman" w:cs="Times New Roman"/>
          <w:color w:val="auto"/>
          <w:sz w:val="24"/>
          <w:szCs w:val="24"/>
        </w:rPr>
        <w:t xml:space="preserve"> (C)</w:t>
      </w:r>
      <w:bookmarkEnd w:id="47"/>
    </w:p>
    <w:p w14:paraId="350F6BA3" w14:textId="14EB65B2" w:rsidR="00E7296E" w:rsidRPr="00C60270" w:rsidRDefault="006B743F" w:rsidP="00C60270">
      <w:pPr>
        <w:pStyle w:val="prastasiniatinklio"/>
        <w:spacing w:before="0" w:beforeAutospacing="0" w:after="0" w:afterAutospacing="0"/>
      </w:pPr>
      <w:r>
        <w:rPr>
          <w:b/>
          <w:bCs/>
        </w:rPr>
        <w:t>32.</w:t>
      </w:r>
      <w:r w:rsidR="00E7296E" w:rsidRPr="00C60270">
        <w:rPr>
          <w:b/>
          <w:bCs/>
        </w:rPr>
        <w:t>3.1. Šviesos reiškiniai</w:t>
      </w:r>
      <w:r w:rsidR="00BE0BFE" w:rsidRPr="00C60270">
        <w:t xml:space="preserve"> </w:t>
      </w:r>
    </w:p>
    <w:p w14:paraId="2BA117D2" w14:textId="77777777" w:rsidR="00E7296E" w:rsidRPr="00C60270" w:rsidRDefault="00E7296E" w:rsidP="00677311">
      <w:pPr>
        <w:pStyle w:val="prastasiniatinklio"/>
        <w:spacing w:before="0" w:beforeAutospacing="0" w:after="120" w:afterAutospacing="0"/>
      </w:pPr>
      <w:r w:rsidRPr="00C60270">
        <w:rPr>
          <w:b/>
          <w:bCs/>
        </w:rPr>
        <w:t>Užduotys skirtos C2 ir C6 pasiekimams ugdyti ir vertinti</w:t>
      </w:r>
    </w:p>
    <w:p w14:paraId="62A32CA3" w14:textId="77777777" w:rsidR="00E7296E" w:rsidRPr="00C60270" w:rsidRDefault="00E7296E" w:rsidP="00677311">
      <w:pPr>
        <w:pStyle w:val="prastasiniatinklio"/>
        <w:spacing w:before="0" w:beforeAutospacing="0" w:after="0" w:afterAutospacing="0"/>
        <w:jc w:val="both"/>
      </w:pPr>
      <w:r w:rsidRPr="00C60270">
        <w:t>Palyginkite kamuolio judėjimo trajektoriją ir šviesos spindulio kelią.</w:t>
      </w:r>
    </w:p>
    <w:p w14:paraId="491CCFBE" w14:textId="6435C72D" w:rsidR="00E7296E" w:rsidRPr="00C60270" w:rsidRDefault="00E7296E" w:rsidP="00677311">
      <w:pPr>
        <w:pStyle w:val="prastasiniatinklio"/>
        <w:spacing w:before="0" w:beforeAutospacing="0" w:after="0" w:afterAutospacing="0"/>
        <w:jc w:val="both"/>
      </w:pPr>
      <w:r w:rsidRPr="00C60270">
        <w:rPr>
          <w:b/>
          <w:bCs/>
        </w:rPr>
        <w:t xml:space="preserve">1.1. </w:t>
      </w:r>
      <w:r w:rsidRPr="00C60270">
        <w:t>Perduo</w:t>
      </w:r>
      <w:r w:rsidR="00677311">
        <w:t>kite</w:t>
      </w:r>
      <w:r w:rsidRPr="00C60270">
        <w:t xml:space="preserve"> kamuoliuką draugui su vienu atšokimu nuo žemės. Kur reikia smūgiuoti kamuoliuką, kad atšokęs jis pasiektų draugo rankas?</w:t>
      </w:r>
      <w:r w:rsidR="00BE0BFE" w:rsidRPr="00C60270">
        <w:t xml:space="preserve"> </w:t>
      </w:r>
    </w:p>
    <w:p w14:paraId="715A8243" w14:textId="42F58346" w:rsidR="00E7296E" w:rsidRPr="00C60270" w:rsidRDefault="00E7296E" w:rsidP="00677311">
      <w:pPr>
        <w:pStyle w:val="prastasiniatinklio"/>
        <w:spacing w:before="0" w:beforeAutospacing="0" w:after="0" w:afterAutospacing="0"/>
        <w:jc w:val="both"/>
      </w:pPr>
      <w:r w:rsidRPr="00C60270">
        <w:rPr>
          <w:b/>
          <w:bCs/>
        </w:rPr>
        <w:t xml:space="preserve">Priemonės: </w:t>
      </w:r>
      <w:r w:rsidRPr="00C60270">
        <w:t>Šoklus kamuoliukas, kreida ar lipni juostelė</w:t>
      </w:r>
      <w:r w:rsidR="00BE0BFE" w:rsidRPr="00C60270">
        <w:t xml:space="preserve"> </w:t>
      </w:r>
    </w:p>
    <w:p w14:paraId="3844472A" w14:textId="7CCB29A8" w:rsidR="00E7296E" w:rsidRPr="00C60270" w:rsidRDefault="00E7296E" w:rsidP="00677311">
      <w:pPr>
        <w:pStyle w:val="prastasiniatinklio"/>
        <w:spacing w:before="0" w:beforeAutospacing="0" w:after="0" w:afterAutospacing="0"/>
        <w:jc w:val="both"/>
      </w:pPr>
      <w:r w:rsidRPr="00C60270">
        <w:rPr>
          <w:b/>
          <w:bCs/>
        </w:rPr>
        <w:t xml:space="preserve">Tyrimas: </w:t>
      </w:r>
      <w:r w:rsidRPr="00C60270">
        <w:t>Gavę užduotį, mokiniai kelia hipotezę ir žaidimo metu ją patikrina. Mokiniai poromis atsistoja vienas priešais kitą maždaug dviejų metrų atstumu ir mėto vienas kitam kamuoliuką su vienu atšokimu nuo žemės. Mėtydami kamuoliuką randa tašką, kur reikia smūgiuoti kamuoliuką į žemę, kad kamuoliukas „pats atlėktų“ į gaudančiojo rankas. Kreida ar lipnia juostele pažymimas tas taškas.</w:t>
      </w:r>
      <w:r w:rsidR="00BE0BFE" w:rsidRPr="00C60270">
        <w:t xml:space="preserve"> </w:t>
      </w:r>
    </w:p>
    <w:p w14:paraId="2E6AF5CB" w14:textId="2F6ADC00" w:rsidR="00E7296E" w:rsidRPr="00C60270" w:rsidRDefault="00E7296E" w:rsidP="00677311">
      <w:pPr>
        <w:pStyle w:val="prastasiniatinklio"/>
        <w:spacing w:before="0" w:beforeAutospacing="0" w:after="0" w:afterAutospacing="0"/>
        <w:jc w:val="both"/>
      </w:pPr>
      <w:r w:rsidRPr="00C60270">
        <w:t>Tas pats bandymas kartojamas: mokiniams stovint arčiau vienas kito; abiem pritūpus; abiem palipus ant kėdės.</w:t>
      </w:r>
      <w:r w:rsidR="00BE0BFE" w:rsidRPr="00C60270">
        <w:t xml:space="preserve"> </w:t>
      </w:r>
    </w:p>
    <w:p w14:paraId="586436ED" w14:textId="187AD0A3" w:rsidR="00E7296E" w:rsidRPr="00C60270" w:rsidRDefault="00E7296E" w:rsidP="00677311">
      <w:pPr>
        <w:pStyle w:val="prastasiniatinklio"/>
        <w:spacing w:before="0" w:beforeAutospacing="0" w:after="0" w:afterAutospacing="0"/>
        <w:jc w:val="both"/>
      </w:pPr>
      <w:r w:rsidRPr="00C60270">
        <w:t>Nubraižomos kamuoliuko judėjimo trajektorijos:</w:t>
      </w:r>
      <w:r w:rsidR="00BE0BFE" w:rsidRPr="00C60270">
        <w:t xml:space="preserve"> </w:t>
      </w:r>
    </w:p>
    <w:p w14:paraId="179BF532" w14:textId="5A512B01" w:rsidR="00E7296E" w:rsidRPr="00BE0BFE" w:rsidRDefault="00E7296E" w:rsidP="00E7296E">
      <w:pPr>
        <w:pStyle w:val="prastasiniatinklio"/>
        <w:spacing w:before="0" w:beforeAutospacing="0" w:after="0" w:afterAutospacing="0"/>
        <w:ind w:left="432"/>
      </w:pPr>
      <w:r w:rsidRPr="00BE0BFE">
        <w:rPr>
          <w:noProof/>
          <w:lang w:val="lt-LT" w:eastAsia="lt-LT"/>
        </w:rPr>
        <w:drawing>
          <wp:inline distT="0" distB="0" distL="0" distR="0" wp14:anchorId="34276CD8" wp14:editId="018ADAC8">
            <wp:extent cx="4368962" cy="2088000"/>
            <wp:effectExtent l="0" t="0" r="0" b="7620"/>
            <wp:docPr id="315" name="Paveikslėlis 315"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utomatiškai sukurtas alternatyvus tekstas:&#10;&#1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368962" cy="2088000"/>
                    </a:xfrm>
                    <a:prstGeom prst="rect">
                      <a:avLst/>
                    </a:prstGeom>
                    <a:noFill/>
                    <a:ln>
                      <a:noFill/>
                    </a:ln>
                  </pic:spPr>
                </pic:pic>
              </a:graphicData>
            </a:graphic>
          </wp:inline>
        </w:drawing>
      </w:r>
    </w:p>
    <w:p w14:paraId="551A437F" w14:textId="08EA166A" w:rsidR="00E7296E" w:rsidRPr="00BE0BFE" w:rsidRDefault="00E7296E" w:rsidP="00677311">
      <w:pPr>
        <w:pStyle w:val="prastasiniatinklio"/>
        <w:spacing w:before="0" w:beforeAutospacing="0" w:after="120" w:afterAutospacing="0"/>
        <w:jc w:val="both"/>
      </w:pPr>
      <w:r w:rsidRPr="00BE0BFE">
        <w:t>Aptariama, kas nesikeitė visų keturių bandymų metu ir kas ir kaip keitėsi.</w:t>
      </w:r>
      <w:r w:rsidR="00BE0BFE" w:rsidRPr="00BE0BFE">
        <w:t xml:space="preserve"> </w:t>
      </w:r>
    </w:p>
    <w:p w14:paraId="4A7ED693" w14:textId="17001D04" w:rsidR="00E7296E" w:rsidRPr="00BE0BFE" w:rsidRDefault="00E7296E" w:rsidP="00677311">
      <w:pPr>
        <w:pStyle w:val="prastasiniatinklio"/>
        <w:spacing w:before="0" w:beforeAutospacing="0" w:after="0" w:afterAutospacing="0"/>
        <w:jc w:val="both"/>
      </w:pPr>
      <w:r w:rsidRPr="00BE0BFE">
        <w:rPr>
          <w:b/>
          <w:bCs/>
        </w:rPr>
        <w:t xml:space="preserve">1.2 </w:t>
      </w:r>
      <w:r w:rsidRPr="00BE0BFE">
        <w:t>Ištirti šviesos atspindį veidrodyje (patikrinti šviesos atspindžio dėsnį)</w:t>
      </w:r>
      <w:r w:rsidR="00BE0BFE" w:rsidRPr="00BE0BFE">
        <w:t xml:space="preserve"> </w:t>
      </w:r>
    </w:p>
    <w:p w14:paraId="71B2E890" w14:textId="5A40D11F" w:rsidR="00E7296E" w:rsidRPr="00BE0BFE" w:rsidRDefault="00E7296E" w:rsidP="00677311">
      <w:pPr>
        <w:pStyle w:val="prastasiniatinklio"/>
        <w:spacing w:before="0" w:beforeAutospacing="0" w:after="0" w:afterAutospacing="0"/>
        <w:jc w:val="both"/>
      </w:pPr>
      <w:r w:rsidRPr="00BE0BFE">
        <w:rPr>
          <w:b/>
          <w:bCs/>
        </w:rPr>
        <w:t xml:space="preserve">Priemonės: </w:t>
      </w:r>
      <w:r w:rsidRPr="00BE0BFE">
        <w:t>Minkštas kartonas; 4 adatėlės; 2 popieriaus lapai; 2 veidrodėliai su stovu arba atrama; liniuotė; matlankis.</w:t>
      </w:r>
      <w:r w:rsidR="00BE0BFE" w:rsidRPr="00BE0BFE">
        <w:t xml:space="preserve"> </w:t>
      </w:r>
    </w:p>
    <w:p w14:paraId="7790BD7E" w14:textId="30B8E4A2" w:rsidR="00E7296E" w:rsidRPr="00BE0BFE" w:rsidRDefault="00E7296E" w:rsidP="00677311">
      <w:pPr>
        <w:pStyle w:val="prastasiniatinklio"/>
        <w:spacing w:before="0" w:beforeAutospacing="0" w:after="0" w:afterAutospacing="0"/>
        <w:jc w:val="both"/>
      </w:pPr>
      <w:r w:rsidRPr="00BE0BFE">
        <w:rPr>
          <w:b/>
          <w:bCs/>
        </w:rPr>
        <w:t>Tyrimas:</w:t>
      </w:r>
      <w:r w:rsidR="00BE0BFE" w:rsidRPr="00BE0BFE">
        <w:t xml:space="preserve"> </w:t>
      </w:r>
    </w:p>
    <w:p w14:paraId="06C27B3F" w14:textId="57A3BED1" w:rsidR="00E7296E" w:rsidRPr="00BE0BFE" w:rsidRDefault="00E7296E" w:rsidP="00677311">
      <w:pPr>
        <w:pStyle w:val="prastasiniatinklio"/>
        <w:spacing w:before="0" w:beforeAutospacing="0" w:after="0" w:afterAutospacing="0"/>
        <w:jc w:val="both"/>
      </w:pPr>
      <w:r w:rsidRPr="00BE0BFE">
        <w:lastRenderedPageBreak/>
        <w:t>Baltą popieriaus lapas uždedamas ant storo kartono, į kurį lengvai smigtų adatėlės. Ant balto popieriaus lapo pastatomas veidrodis ir pažymimas veidrodžio paviršius. Nubrėžiamas 40–50° kampu į veidrodžio paviršių nukreiptas spindulys ir į nubrėžtą spindulį įsmeigiamos dvi adatėlės. Primerkus viena akimi ir žiūrint į adatėlių atvaizdus veidrodyje smeigiama trečia adatėlę, taip kad dvi adatėlės veidrodyje ir smeigiama adatėlė būtų vienoje tiesėje. Tokiu pat būdu įsmeigiama ketvirta adatėlė (dvi adatėlės veidrodyje ir dvi lape turi būti vienoje tiesėje). Pažymima adatėlių vieta ir nuimamas popierius.</w:t>
      </w:r>
      <w:r w:rsidR="00BE0BFE" w:rsidRPr="00BE0BFE">
        <w:t xml:space="preserve"> </w:t>
      </w:r>
    </w:p>
    <w:p w14:paraId="6DFEC5B9" w14:textId="69C31F8A" w:rsidR="00E7296E" w:rsidRPr="00BE0BFE" w:rsidRDefault="00E7296E" w:rsidP="00E7296E">
      <w:pPr>
        <w:pStyle w:val="prastasiniatinklio"/>
        <w:spacing w:before="0" w:beforeAutospacing="0" w:after="0" w:afterAutospacing="0"/>
        <w:ind w:left="432"/>
      </w:pPr>
      <w:r w:rsidRPr="00BE0BFE">
        <w:rPr>
          <w:noProof/>
          <w:lang w:val="lt-LT" w:eastAsia="lt-LT"/>
        </w:rPr>
        <w:drawing>
          <wp:inline distT="0" distB="0" distL="0" distR="0" wp14:anchorId="67876937" wp14:editId="38E79292">
            <wp:extent cx="3779763" cy="1188000"/>
            <wp:effectExtent l="0" t="0" r="0" b="0"/>
            <wp:docPr id="314" name="Paveikslėlis 31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utomatiškai sukurtas alternatyvus tekstas:&#10;&#1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779763" cy="1188000"/>
                    </a:xfrm>
                    <a:prstGeom prst="rect">
                      <a:avLst/>
                    </a:prstGeom>
                    <a:noFill/>
                    <a:ln>
                      <a:noFill/>
                    </a:ln>
                  </pic:spPr>
                </pic:pic>
              </a:graphicData>
            </a:graphic>
          </wp:inline>
        </w:drawing>
      </w:r>
    </w:p>
    <w:p w14:paraId="7247E1CA" w14:textId="228FB901" w:rsidR="00E7296E" w:rsidRPr="00BE0BFE" w:rsidRDefault="00BE0BFE" w:rsidP="00E7296E">
      <w:pPr>
        <w:pStyle w:val="prastasiniatinklio"/>
        <w:spacing w:before="0" w:beforeAutospacing="0" w:after="0" w:afterAutospacing="0"/>
        <w:ind w:left="432"/>
        <w:rPr>
          <w:color w:val="000000"/>
        </w:rPr>
      </w:pPr>
      <w:r w:rsidRPr="00BE0BFE">
        <w:rPr>
          <w:color w:val="000000"/>
          <w:shd w:val="clear" w:color="auto" w:fill="FFFFFF"/>
        </w:rPr>
        <w:t xml:space="preserve"> </w:t>
      </w:r>
    </w:p>
    <w:p w14:paraId="4AADFF83" w14:textId="6E868DBF" w:rsidR="00E7296E" w:rsidRPr="00BE0BFE" w:rsidRDefault="00E7296E" w:rsidP="00E7296E">
      <w:pPr>
        <w:pStyle w:val="prastasiniatinklio"/>
        <w:spacing w:before="0" w:beforeAutospacing="0" w:after="0" w:afterAutospacing="0"/>
        <w:ind w:left="432"/>
      </w:pPr>
      <w:r w:rsidRPr="00BE0BFE">
        <w:rPr>
          <w:noProof/>
          <w:lang w:val="lt-LT" w:eastAsia="lt-LT"/>
        </w:rPr>
        <w:drawing>
          <wp:inline distT="0" distB="0" distL="0" distR="0" wp14:anchorId="50DC5F83" wp14:editId="06809811">
            <wp:extent cx="3780000" cy="1325625"/>
            <wp:effectExtent l="0" t="0" r="0" b="8255"/>
            <wp:docPr id="313" name="Paveikslėlis 313"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tomatiškai sukurtas alternatyvus tekstas:&#10;&#10;"/>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780000" cy="1325625"/>
                    </a:xfrm>
                    <a:prstGeom prst="rect">
                      <a:avLst/>
                    </a:prstGeom>
                    <a:noFill/>
                    <a:ln>
                      <a:noFill/>
                    </a:ln>
                  </pic:spPr>
                </pic:pic>
              </a:graphicData>
            </a:graphic>
          </wp:inline>
        </w:drawing>
      </w:r>
    </w:p>
    <w:p w14:paraId="23061CE0" w14:textId="1E050BE2" w:rsidR="00E7296E" w:rsidRPr="00BE0BFE" w:rsidRDefault="00E7296E" w:rsidP="00677311">
      <w:pPr>
        <w:pStyle w:val="prastasiniatinklio"/>
        <w:spacing w:before="0" w:beforeAutospacing="0" w:after="0" w:afterAutospacing="0"/>
        <w:jc w:val="both"/>
      </w:pPr>
      <w:r w:rsidRPr="00BE0BFE">
        <w:t>Pasižymima adatėlių vieta ir nuimamas popierius;</w:t>
      </w:r>
      <w:r w:rsidR="00BE0BFE" w:rsidRPr="00BE0BFE">
        <w:t xml:space="preserve"> </w:t>
      </w:r>
    </w:p>
    <w:p w14:paraId="3C8E7400" w14:textId="6987D74F" w:rsidR="00E7296E" w:rsidRPr="00BE0BFE" w:rsidRDefault="00E7296E" w:rsidP="00677311">
      <w:pPr>
        <w:pStyle w:val="prastasiniatinklio"/>
        <w:spacing w:before="0" w:beforeAutospacing="0" w:after="0" w:afterAutospacing="0"/>
        <w:jc w:val="both"/>
      </w:pPr>
      <w:r w:rsidRPr="00BE0BFE">
        <w:t>Per du taškus, kur buvo įsmeigtos adatėlės, nubrėžiama tiesė – tai ir bus atsispindėjęs spindulys;</w:t>
      </w:r>
      <w:r w:rsidR="00BE0BFE" w:rsidRPr="00BE0BFE">
        <w:t xml:space="preserve"> </w:t>
      </w:r>
    </w:p>
    <w:p w14:paraId="4004E770" w14:textId="2DB8A67E" w:rsidR="00E7296E" w:rsidRPr="00BE0BFE" w:rsidRDefault="00E7296E" w:rsidP="00677311">
      <w:pPr>
        <w:pStyle w:val="prastasiniatinklio"/>
        <w:spacing w:before="0" w:beforeAutospacing="0" w:after="0" w:afterAutospacing="0"/>
        <w:jc w:val="both"/>
      </w:pPr>
      <w:r w:rsidRPr="00BE0BFE">
        <w:t>Nubrėžiamas statmuo į veidrodžio paviršių ten kur krito/atsispindėjo spindulys;</w:t>
      </w:r>
      <w:r w:rsidR="00BE0BFE" w:rsidRPr="00BE0BFE">
        <w:t xml:space="preserve"> </w:t>
      </w:r>
    </w:p>
    <w:p w14:paraId="172F7973" w14:textId="3CC4EB6B" w:rsidR="00E7296E" w:rsidRPr="00BE0BFE" w:rsidRDefault="00E7296E" w:rsidP="00677311">
      <w:pPr>
        <w:pStyle w:val="prastasiniatinklio"/>
        <w:spacing w:before="0" w:beforeAutospacing="0" w:after="0" w:afterAutospacing="0"/>
        <w:jc w:val="both"/>
      </w:pPr>
      <w:r w:rsidRPr="00BE0BFE">
        <w:t>Pažymimi, išmatuojami ir palyginami kritimo ir atspindžio kampai.</w:t>
      </w:r>
      <w:r w:rsidR="00BE0BFE" w:rsidRPr="00BE0BFE">
        <w:t xml:space="preserve"> </w:t>
      </w:r>
    </w:p>
    <w:p w14:paraId="1352E861" w14:textId="27B5DE2D" w:rsidR="00E7296E" w:rsidRPr="00BE0BFE" w:rsidRDefault="00E7296E" w:rsidP="00677311">
      <w:pPr>
        <w:pStyle w:val="prastasiniatinklio"/>
        <w:spacing w:before="0" w:beforeAutospacing="0" w:after="0" w:afterAutospacing="0"/>
        <w:jc w:val="both"/>
      </w:pPr>
      <w:r w:rsidRPr="00BE0BFE">
        <w:t>Bandymas kartojamas, didinant kritimo kampą.</w:t>
      </w:r>
      <w:r w:rsidR="00BE0BFE" w:rsidRPr="00BE0BFE">
        <w:t xml:space="preserve"> </w:t>
      </w:r>
    </w:p>
    <w:p w14:paraId="6EA97C2B" w14:textId="6ACA7344" w:rsidR="00E7296E" w:rsidRPr="00BE0BFE" w:rsidRDefault="00E7296E" w:rsidP="00677311">
      <w:pPr>
        <w:pStyle w:val="prastasiniatinklio"/>
        <w:spacing w:before="0" w:beforeAutospacing="0" w:after="0" w:afterAutospacing="0"/>
        <w:jc w:val="both"/>
      </w:pPr>
      <w:r w:rsidRPr="00BE0BFE">
        <w:t>Išmatuojami ir palyginami kritimo ir atspindžio kampai.</w:t>
      </w:r>
      <w:r w:rsidR="00BE0BFE" w:rsidRPr="00BE0BFE">
        <w:t xml:space="preserve"> </w:t>
      </w:r>
    </w:p>
    <w:p w14:paraId="770D80E4" w14:textId="00A2D084" w:rsidR="00E7296E" w:rsidRPr="00BE0BFE" w:rsidRDefault="00E7296E" w:rsidP="00677311">
      <w:pPr>
        <w:pStyle w:val="prastasiniatinklio"/>
        <w:spacing w:before="0" w:beforeAutospacing="0" w:after="0" w:afterAutospacing="0"/>
        <w:jc w:val="both"/>
      </w:pPr>
      <w:r w:rsidRPr="00BE0BFE">
        <w:t>Bandymas kartojamas, sumažinus kritimo kampą.</w:t>
      </w:r>
      <w:r w:rsidR="00BE0BFE" w:rsidRPr="00BE0BFE">
        <w:t xml:space="preserve"> </w:t>
      </w:r>
    </w:p>
    <w:p w14:paraId="5C16B405" w14:textId="2A15DDB5" w:rsidR="00E7296E" w:rsidRPr="00BE0BFE" w:rsidRDefault="00E7296E" w:rsidP="00677311">
      <w:pPr>
        <w:pStyle w:val="prastasiniatinklio"/>
        <w:spacing w:before="0" w:beforeAutospacing="0" w:after="0" w:afterAutospacing="0"/>
        <w:jc w:val="both"/>
      </w:pPr>
      <w:r w:rsidRPr="00BE0BFE">
        <w:t>Išmatuojami ir palyginami kritimo ir atspindžio kampai.</w:t>
      </w:r>
      <w:r w:rsidR="00BE0BFE" w:rsidRPr="00BE0BFE">
        <w:t xml:space="preserve"> </w:t>
      </w:r>
    </w:p>
    <w:p w14:paraId="6E051422" w14:textId="76E32F20" w:rsidR="00E7296E" w:rsidRPr="00BE0BFE" w:rsidRDefault="00E7296E" w:rsidP="00677311">
      <w:pPr>
        <w:pStyle w:val="prastasiniatinklio"/>
        <w:spacing w:before="0" w:beforeAutospacing="0" w:after="0" w:afterAutospacing="0"/>
        <w:jc w:val="both"/>
      </w:pPr>
      <w:r w:rsidRPr="00BE0BFE">
        <w:t>Pakartojamas bandymas su dviem veidrodėliais, sustatytais stačiu kampu;</w:t>
      </w:r>
      <w:r w:rsidR="00BE0BFE" w:rsidRPr="00BE0BFE">
        <w:t xml:space="preserve"> </w:t>
      </w:r>
    </w:p>
    <w:p w14:paraId="53E240E8" w14:textId="37D3ECEB" w:rsidR="00E7296E" w:rsidRPr="00BE0BFE" w:rsidRDefault="00E7296E" w:rsidP="00677311">
      <w:pPr>
        <w:pStyle w:val="prastasiniatinklio"/>
        <w:spacing w:before="0" w:beforeAutospacing="0" w:after="0" w:afterAutospacing="0"/>
        <w:jc w:val="both"/>
      </w:pPr>
      <w:r w:rsidRPr="00BE0BFE">
        <w:t>Viskas atliekama taip pat, tik smeigdami trečią ir ketvirtą adatėlę, žiūrėkite į antrąjį veidrodėlį;</w:t>
      </w:r>
      <w:r w:rsidR="00BE0BFE" w:rsidRPr="00BE0BFE">
        <w:t xml:space="preserve"> </w:t>
      </w:r>
    </w:p>
    <w:p w14:paraId="29E0D521" w14:textId="7E12F261" w:rsidR="00E7296E" w:rsidRPr="00BE0BFE" w:rsidRDefault="00E7296E" w:rsidP="00677311">
      <w:pPr>
        <w:pStyle w:val="prastasiniatinklio"/>
        <w:spacing w:before="0" w:beforeAutospacing="0" w:after="0" w:afterAutospacing="0"/>
        <w:jc w:val="both"/>
      </w:pPr>
      <w:r w:rsidRPr="00BE0BFE">
        <w:t>Nubrėžiamas spindulio kelias, du kartus atsispindėjus nuo veidrodžių paviršiaus.</w:t>
      </w:r>
      <w:r w:rsidR="00BE0BFE" w:rsidRPr="00BE0BFE">
        <w:t xml:space="preserve"> </w:t>
      </w:r>
    </w:p>
    <w:p w14:paraId="315D2C74" w14:textId="10B3F699" w:rsidR="00E7296E" w:rsidRPr="00BE0BFE" w:rsidRDefault="00E7296E" w:rsidP="00677311">
      <w:pPr>
        <w:pStyle w:val="prastasiniatinklio"/>
        <w:spacing w:before="0" w:beforeAutospacing="0" w:after="0" w:afterAutospacing="0"/>
        <w:jc w:val="both"/>
      </w:pPr>
      <w:r w:rsidRPr="00BE0BFE">
        <w:t>Palyginami tyrimo rezultatai su hipoteze ir padaromos išvados.</w:t>
      </w:r>
      <w:r w:rsidR="00BE0BFE" w:rsidRPr="00BE0BFE">
        <w:t xml:space="preserve"> </w:t>
      </w:r>
    </w:p>
    <w:p w14:paraId="50E131DF" w14:textId="3AF4C42C" w:rsidR="00E7296E" w:rsidRPr="00BE0BFE" w:rsidRDefault="00E7296E" w:rsidP="00677311">
      <w:pPr>
        <w:pStyle w:val="prastasiniatinklio"/>
        <w:spacing w:before="0" w:beforeAutospacing="0" w:after="120" w:afterAutospacing="0"/>
        <w:jc w:val="both"/>
      </w:pPr>
      <w:r w:rsidRPr="00BE0BFE">
        <w:t>Palyginami bandymai su šviesa ir kamuoliu, įvardinami bendri dėsningumai.</w:t>
      </w:r>
      <w:r w:rsidR="00BE0BFE" w:rsidRPr="00BE0BFE">
        <w:t xml:space="preserve">  </w:t>
      </w:r>
    </w:p>
    <w:p w14:paraId="6A432ABA" w14:textId="142EB664" w:rsidR="00E7296E" w:rsidRPr="00BE0BFE" w:rsidRDefault="00E7296E" w:rsidP="00677311">
      <w:pPr>
        <w:pStyle w:val="prastasiniatinklio"/>
        <w:spacing w:before="0" w:beforeAutospacing="0" w:after="0" w:afterAutospacing="0"/>
      </w:pPr>
      <w:r w:rsidRPr="00BE0BFE">
        <w:rPr>
          <w:b/>
          <w:bCs/>
        </w:rPr>
        <w:t>Pasiekimų lygių požymiai</w:t>
      </w:r>
      <w:r w:rsidR="00BE0BFE" w:rsidRPr="00BE0BFE">
        <w:t xml:space="preserve">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10"/>
        <w:gridCol w:w="2268"/>
        <w:gridCol w:w="2742"/>
        <w:gridCol w:w="2825"/>
      </w:tblGrid>
      <w:tr w:rsidR="00E7296E" w:rsidRPr="00BE0BFE" w14:paraId="5F5A58C3" w14:textId="77777777" w:rsidTr="005E0590">
        <w:tc>
          <w:tcPr>
            <w:tcW w:w="2410" w:type="dxa"/>
            <w:tcMar>
              <w:top w:w="28" w:type="dxa"/>
              <w:left w:w="60" w:type="dxa"/>
              <w:bottom w:w="28" w:type="dxa"/>
              <w:right w:w="60" w:type="dxa"/>
            </w:tcMar>
            <w:hideMark/>
          </w:tcPr>
          <w:p w14:paraId="2DCAFEEF" w14:textId="5ED13594" w:rsidR="00E7296E" w:rsidRPr="00BE0BFE" w:rsidRDefault="00E7296E">
            <w:pPr>
              <w:pStyle w:val="prastasiniatinklio"/>
              <w:spacing w:before="0" w:beforeAutospacing="0" w:after="0" w:afterAutospacing="0"/>
            </w:pPr>
            <w:r w:rsidRPr="00BE0BFE">
              <w:t>Padedamas formuluoja hipotezes apie kamuoliuko judėjimą ir šviesos spindulio eigą bandyme su vienu veidrodžiu</w:t>
            </w:r>
            <w:r w:rsidR="00007D2A">
              <w:t xml:space="preserve"> (</w:t>
            </w:r>
            <w:r w:rsidRPr="00BE0BFE">
              <w:t>C2.1</w:t>
            </w:r>
            <w:r w:rsidR="00007D2A">
              <w:t>).</w:t>
            </w:r>
          </w:p>
        </w:tc>
        <w:tc>
          <w:tcPr>
            <w:tcW w:w="2268" w:type="dxa"/>
            <w:tcMar>
              <w:top w:w="28" w:type="dxa"/>
              <w:left w:w="60" w:type="dxa"/>
              <w:bottom w:w="28" w:type="dxa"/>
              <w:right w:w="60" w:type="dxa"/>
            </w:tcMar>
            <w:hideMark/>
          </w:tcPr>
          <w:p w14:paraId="5FA2D6BD" w14:textId="6914C41E" w:rsidR="00E7296E" w:rsidRPr="00BE0BFE" w:rsidRDefault="00E7296E">
            <w:pPr>
              <w:pStyle w:val="prastasiniatinklio"/>
              <w:spacing w:before="0" w:beforeAutospacing="0" w:after="0" w:afterAutospacing="0"/>
            </w:pPr>
            <w:r w:rsidRPr="00BE0BFE">
              <w:t>Formuluoja hipotezes apie kamuoliuko judėjimą ir šviesos spindulio eigą bandyme su vienu veidrodžiu</w:t>
            </w:r>
            <w:r w:rsidR="00007D2A">
              <w:t xml:space="preserve"> (</w:t>
            </w:r>
            <w:r w:rsidRPr="00BE0BFE">
              <w:t>C2.2</w:t>
            </w:r>
            <w:r w:rsidR="00007D2A">
              <w:t>).</w:t>
            </w:r>
          </w:p>
        </w:tc>
        <w:tc>
          <w:tcPr>
            <w:tcW w:w="2742" w:type="dxa"/>
            <w:tcMar>
              <w:top w:w="28" w:type="dxa"/>
              <w:left w:w="60" w:type="dxa"/>
              <w:bottom w:w="28" w:type="dxa"/>
              <w:right w:w="60" w:type="dxa"/>
            </w:tcMar>
            <w:hideMark/>
          </w:tcPr>
          <w:p w14:paraId="0514E82E" w14:textId="4C1461B9" w:rsidR="00E7296E" w:rsidRPr="00BE0BFE" w:rsidRDefault="00E7296E">
            <w:pPr>
              <w:pStyle w:val="prastasiniatinklio"/>
              <w:spacing w:before="0" w:beforeAutospacing="0" w:after="0" w:afterAutospacing="0"/>
            </w:pPr>
            <w:r w:rsidRPr="00BE0BFE">
              <w:t>Formuluoja hipotezes apie kamuoliuko judėjimą ir šviesos spindulio eigą bandyme su vienu veidrodžiu bei padedamas bandyme su dviem veidrodžiais</w:t>
            </w:r>
            <w:r w:rsidR="00007D2A">
              <w:t xml:space="preserve"> (</w:t>
            </w:r>
            <w:r w:rsidRPr="00BE0BFE">
              <w:t>C2.3</w:t>
            </w:r>
            <w:r w:rsidR="00007D2A">
              <w:t>).</w:t>
            </w:r>
            <w:r w:rsidRPr="00BE0BFE">
              <w:t xml:space="preserve"> </w:t>
            </w:r>
          </w:p>
        </w:tc>
        <w:tc>
          <w:tcPr>
            <w:tcW w:w="2825" w:type="dxa"/>
            <w:tcMar>
              <w:top w:w="28" w:type="dxa"/>
              <w:left w:w="60" w:type="dxa"/>
              <w:bottom w:w="28" w:type="dxa"/>
              <w:right w:w="60" w:type="dxa"/>
            </w:tcMar>
            <w:hideMark/>
          </w:tcPr>
          <w:p w14:paraId="0E1BE62F" w14:textId="1B36B2BF" w:rsidR="00E7296E" w:rsidRPr="00BE0BFE" w:rsidRDefault="00E7296E">
            <w:pPr>
              <w:pStyle w:val="prastasiniatinklio"/>
              <w:spacing w:before="0" w:beforeAutospacing="0" w:after="0" w:afterAutospacing="0"/>
            </w:pPr>
            <w:r w:rsidRPr="00BE0BFE">
              <w:t>Formuluoja hipotezes apie kamuoliuko judėjimą bei šviesos spindulio eigą bandyme su vienu ir dviem veidrodžiais</w:t>
            </w:r>
            <w:r w:rsidR="00007D2A">
              <w:t xml:space="preserve"> (</w:t>
            </w:r>
            <w:r w:rsidRPr="00BE0BFE">
              <w:t>C2.4</w:t>
            </w:r>
            <w:r w:rsidR="00007D2A">
              <w:t>).</w:t>
            </w:r>
            <w:r w:rsidRPr="00BE0BFE">
              <w:t xml:space="preserve"> </w:t>
            </w:r>
          </w:p>
        </w:tc>
      </w:tr>
      <w:tr w:rsidR="00E7296E" w:rsidRPr="00BE0BFE" w14:paraId="6221D929" w14:textId="77777777" w:rsidTr="005E0590">
        <w:tc>
          <w:tcPr>
            <w:tcW w:w="2410" w:type="dxa"/>
            <w:tcMar>
              <w:top w:w="28" w:type="dxa"/>
              <w:left w:w="60" w:type="dxa"/>
              <w:bottom w:w="28" w:type="dxa"/>
              <w:right w:w="60" w:type="dxa"/>
            </w:tcMar>
            <w:hideMark/>
          </w:tcPr>
          <w:p w14:paraId="280C19D1" w14:textId="4E92EE53" w:rsidR="00E7296E" w:rsidRPr="00BE0BFE" w:rsidRDefault="00E7296E">
            <w:pPr>
              <w:pStyle w:val="prastasiniatinklio"/>
              <w:spacing w:before="0" w:beforeAutospacing="0" w:after="0" w:afterAutospacing="0"/>
            </w:pPr>
            <w:r w:rsidRPr="00BE0BFE">
              <w:t xml:space="preserve">Padedamas palygina kamuolio kritimo ir atšokimo kampus, šviesos spindulio kritimo ir atspindžio kampus atliekant bandymą su vienu </w:t>
            </w:r>
            <w:r w:rsidRPr="00BE0BFE">
              <w:lastRenderedPageBreak/>
              <w:t>veidrodžiu, pastebi, kad kritimo kampas yra lygus atspindžio kampui ir šį rezultatą palygina su savo hipoteze</w:t>
            </w:r>
            <w:r w:rsidR="00007D2A">
              <w:t xml:space="preserve"> (</w:t>
            </w:r>
            <w:r w:rsidRPr="00BE0BFE">
              <w:t>C6.1</w:t>
            </w:r>
            <w:r w:rsidR="00007D2A">
              <w:t>).</w:t>
            </w:r>
          </w:p>
        </w:tc>
        <w:tc>
          <w:tcPr>
            <w:tcW w:w="2268" w:type="dxa"/>
            <w:tcMar>
              <w:top w:w="28" w:type="dxa"/>
              <w:left w:w="60" w:type="dxa"/>
              <w:bottom w:w="28" w:type="dxa"/>
              <w:right w:w="60" w:type="dxa"/>
            </w:tcMar>
            <w:hideMark/>
          </w:tcPr>
          <w:p w14:paraId="73472CC2" w14:textId="559569EA" w:rsidR="00E7296E" w:rsidRPr="00BE0BFE" w:rsidRDefault="00E7296E">
            <w:pPr>
              <w:pStyle w:val="prastasiniatinklio"/>
              <w:spacing w:before="0" w:beforeAutospacing="0" w:after="0" w:afterAutospacing="0"/>
            </w:pPr>
            <w:r w:rsidRPr="00BE0BFE">
              <w:lastRenderedPageBreak/>
              <w:t xml:space="preserve">Palygina kamuolio kritimo ir atšokimo kampus, šviesos spindulio kritimo ir atspindžio kampus atliekant bandymą su vienu veidrodžiu, </w:t>
            </w:r>
            <w:r w:rsidRPr="00BE0BFE">
              <w:lastRenderedPageBreak/>
              <w:t>formuluoja išvadą ir ją palygina su hipoteze</w:t>
            </w:r>
            <w:r w:rsidR="00007D2A">
              <w:t xml:space="preserve"> (</w:t>
            </w:r>
            <w:r w:rsidRPr="00BE0BFE">
              <w:t>C6.2</w:t>
            </w:r>
            <w:r w:rsidR="00007D2A">
              <w:t>).</w:t>
            </w:r>
          </w:p>
        </w:tc>
        <w:tc>
          <w:tcPr>
            <w:tcW w:w="2742" w:type="dxa"/>
            <w:tcMar>
              <w:top w:w="28" w:type="dxa"/>
              <w:left w:w="60" w:type="dxa"/>
              <w:bottom w:w="28" w:type="dxa"/>
              <w:right w:w="60" w:type="dxa"/>
            </w:tcMar>
            <w:hideMark/>
          </w:tcPr>
          <w:p w14:paraId="0C8CF369" w14:textId="20883CB8" w:rsidR="00E7296E" w:rsidRPr="00BE0BFE" w:rsidRDefault="00E7296E">
            <w:pPr>
              <w:pStyle w:val="prastasiniatinklio"/>
              <w:spacing w:before="0" w:beforeAutospacing="0" w:after="0" w:afterAutospacing="0"/>
            </w:pPr>
            <w:r w:rsidRPr="00BE0BFE">
              <w:lastRenderedPageBreak/>
              <w:t xml:space="preserve">Palygina kamuolio kritimo ir atšokimo kampus, šviesos spindulio kritimo ir atspindžio kampus atliekant bandymą su vienu veidrodžiu ir padedamas – su dviem </w:t>
            </w:r>
            <w:r w:rsidRPr="00BE0BFE">
              <w:lastRenderedPageBreak/>
              <w:t>veidrodžiais, formuluoja išvadą, kad kritimo kampas yra lygus atspindžio kampui ir ją palygina su hipoteze</w:t>
            </w:r>
            <w:r w:rsidR="00007D2A">
              <w:t xml:space="preserve"> (</w:t>
            </w:r>
            <w:r w:rsidRPr="00BE0BFE">
              <w:t>C6.3</w:t>
            </w:r>
            <w:r w:rsidR="00007D2A">
              <w:t>).</w:t>
            </w:r>
            <w:r w:rsidRPr="00BE0BFE">
              <w:t xml:space="preserve"> </w:t>
            </w:r>
          </w:p>
        </w:tc>
        <w:tc>
          <w:tcPr>
            <w:tcW w:w="2825" w:type="dxa"/>
            <w:tcMar>
              <w:top w:w="28" w:type="dxa"/>
              <w:left w:w="60" w:type="dxa"/>
              <w:bottom w:w="28" w:type="dxa"/>
              <w:right w:w="60" w:type="dxa"/>
            </w:tcMar>
            <w:hideMark/>
          </w:tcPr>
          <w:p w14:paraId="1662AA09" w14:textId="013E0B6F" w:rsidR="00E7296E" w:rsidRPr="00BE0BFE" w:rsidRDefault="00E7296E">
            <w:pPr>
              <w:pStyle w:val="prastasiniatinklio"/>
              <w:spacing w:before="0" w:beforeAutospacing="0" w:after="0" w:afterAutospacing="0"/>
            </w:pPr>
            <w:r w:rsidRPr="00BE0BFE">
              <w:lastRenderedPageBreak/>
              <w:t xml:space="preserve">Palygina kamuolio kritimo ir atšokimo kampus, šviesos spindulio kritimo ir atspindžio kampus atliekant bandymą su vienu ir su dviem veidrodžiais, formuluoja išvadą, kad </w:t>
            </w:r>
            <w:r w:rsidRPr="00BE0BFE">
              <w:lastRenderedPageBreak/>
              <w:t>kritimo kampas yra lygus atspindžio kampui ir ją palygina su hipoteze</w:t>
            </w:r>
            <w:r w:rsidR="00007D2A">
              <w:t xml:space="preserve"> (</w:t>
            </w:r>
            <w:r w:rsidRPr="00BE0BFE">
              <w:t>C6.4</w:t>
            </w:r>
            <w:r w:rsidR="00007D2A">
              <w:t>).</w:t>
            </w:r>
            <w:r w:rsidRPr="00BE0BFE">
              <w:t xml:space="preserve"> </w:t>
            </w:r>
          </w:p>
        </w:tc>
      </w:tr>
    </w:tbl>
    <w:p w14:paraId="50380984" w14:textId="07459AF9" w:rsidR="00E7296E" w:rsidRPr="00BE0BFE" w:rsidRDefault="006B743F" w:rsidP="005E0590">
      <w:pPr>
        <w:pStyle w:val="prastasiniatinklio"/>
        <w:spacing w:before="120" w:beforeAutospacing="0" w:after="0" w:afterAutospacing="0"/>
        <w:jc w:val="both"/>
      </w:pPr>
      <w:r>
        <w:rPr>
          <w:b/>
          <w:bCs/>
        </w:rPr>
        <w:lastRenderedPageBreak/>
        <w:t>33.</w:t>
      </w:r>
      <w:r w:rsidR="00E7296E" w:rsidRPr="00BE0BFE">
        <w:rPr>
          <w:b/>
          <w:bCs/>
        </w:rPr>
        <w:t>4.1. Elektros krūviai ir jų sąveika</w:t>
      </w:r>
    </w:p>
    <w:p w14:paraId="10D1E1ED" w14:textId="0F412D1C" w:rsidR="00E7296E" w:rsidRPr="00BE0BFE" w:rsidRDefault="00E7296E" w:rsidP="00917EB3">
      <w:pPr>
        <w:pStyle w:val="prastasiniatinklio"/>
        <w:spacing w:before="0" w:beforeAutospacing="0" w:after="0" w:afterAutospacing="0"/>
        <w:jc w:val="both"/>
      </w:pPr>
      <w:r w:rsidRPr="00BE0BFE">
        <w:rPr>
          <w:b/>
          <w:bCs/>
        </w:rPr>
        <w:t>Užduotis skirta C2, C5 ir C6 pasiekimams ugdyti ir vertinti.</w:t>
      </w:r>
      <w:r w:rsidR="00BE0BFE" w:rsidRPr="00BE0BFE">
        <w:t xml:space="preserve"> </w:t>
      </w:r>
    </w:p>
    <w:p w14:paraId="2A9ABE5E" w14:textId="08E5A5B6" w:rsidR="00E7296E" w:rsidRPr="00BE0BFE" w:rsidRDefault="00E7296E" w:rsidP="00917EB3">
      <w:pPr>
        <w:pStyle w:val="prastasiniatinklio"/>
        <w:spacing w:before="0" w:beforeAutospacing="0" w:after="0" w:afterAutospacing="0"/>
        <w:jc w:val="both"/>
      </w:pPr>
      <w:r w:rsidRPr="00BE0BFE">
        <w:rPr>
          <w:b/>
          <w:bCs/>
        </w:rPr>
        <w:t>Virtualus tiriamasis darbas: Nuo ko ir kaip priklauso kondensatoriaus talpa</w:t>
      </w:r>
      <w:r w:rsidR="00BE0BFE" w:rsidRPr="00BE0BFE">
        <w:rPr>
          <w:b/>
          <w:bCs/>
        </w:rPr>
        <w:t xml:space="preserve"> </w:t>
      </w:r>
    </w:p>
    <w:p w14:paraId="0D85F863" w14:textId="0CACD924" w:rsidR="00E7296E" w:rsidRPr="00BE0BFE" w:rsidRDefault="00E7296E" w:rsidP="00917EB3">
      <w:pPr>
        <w:pStyle w:val="prastasiniatinklio"/>
        <w:spacing w:before="0" w:beforeAutospacing="0" w:after="0" w:afterAutospacing="0"/>
        <w:jc w:val="both"/>
      </w:pPr>
      <w:r w:rsidRPr="00BE0BFE">
        <w:rPr>
          <w:i/>
          <w:iCs/>
        </w:rPr>
        <w:t>Patarimai: Šį darbą galimą pateikti prieš pradedant temos nagrinėjimą, kad mokiniai patys išsiaiškintų nuo ko ir kaip priklauso kondensatoriaus talpa. Tokiu atveju mokinių pasiekimai gali būti nevertinami pažymiais. Tas pats darbas gali būti pateiktas ir apibendrinant temą.</w:t>
      </w:r>
      <w:r w:rsidR="00BE0BFE" w:rsidRPr="00BE0BFE">
        <w:t xml:space="preserve"> </w:t>
      </w:r>
    </w:p>
    <w:p w14:paraId="6796B871" w14:textId="16EB355D" w:rsidR="00E7296E" w:rsidRPr="00BE0BFE" w:rsidRDefault="00E7296E" w:rsidP="00917EB3">
      <w:pPr>
        <w:pStyle w:val="prastasiniatinklio"/>
        <w:spacing w:before="0" w:beforeAutospacing="0" w:after="0" w:afterAutospacing="0"/>
        <w:jc w:val="both"/>
      </w:pPr>
      <w:r w:rsidRPr="00BE0BFE">
        <w:t>Darbo tikslas: ištirti, nuo ko ir kaip priklauso kondensatoriaus talpa.</w:t>
      </w:r>
      <w:r w:rsidR="00BE0BFE" w:rsidRPr="00BE0BFE">
        <w:t xml:space="preserve"> </w:t>
      </w:r>
    </w:p>
    <w:p w14:paraId="1C2EB606" w14:textId="1B054A82" w:rsidR="00E7296E" w:rsidRPr="00BE0BFE" w:rsidRDefault="00E7296E" w:rsidP="00917EB3">
      <w:pPr>
        <w:pStyle w:val="prastasiniatinklio"/>
        <w:spacing w:before="0" w:beforeAutospacing="0" w:after="0" w:afterAutospacing="0"/>
        <w:jc w:val="both"/>
      </w:pPr>
      <w:r w:rsidRPr="00BE0BFE">
        <w:t xml:space="preserve">Virtualų tyrimą rasite čia: </w:t>
      </w:r>
      <w:hyperlink r:id="rId648" w:history="1">
        <w:r w:rsidRPr="00BE0BFE">
          <w:rPr>
            <w:rStyle w:val="Hipersaitas"/>
            <w:rFonts w:eastAsiaTheme="majorEastAsia"/>
          </w:rPr>
          <w:t>Capacitor Lab: Basics</w:t>
        </w:r>
      </w:hyperlink>
      <w:r w:rsidR="00BE0BFE" w:rsidRPr="00BE0BFE">
        <w:t xml:space="preserve"> </w:t>
      </w:r>
    </w:p>
    <w:p w14:paraId="4709B808" w14:textId="1643E3B7" w:rsidR="00E7296E" w:rsidRPr="00BE0BFE" w:rsidRDefault="00E7296E" w:rsidP="00917EB3">
      <w:pPr>
        <w:pStyle w:val="prastasiniatinklio"/>
        <w:spacing w:before="0" w:beforeAutospacing="0" w:after="0" w:afterAutospacing="0"/>
        <w:jc w:val="both"/>
      </w:pPr>
      <w:r w:rsidRPr="00BE0BFE">
        <w:t>Turėtų atsidaryti apačioje parodytas langas:</w:t>
      </w:r>
      <w:r w:rsidR="00BE0BFE" w:rsidRPr="00BE0BFE">
        <w:t xml:space="preserve"> </w:t>
      </w:r>
    </w:p>
    <w:p w14:paraId="5AE5D90E" w14:textId="6DD4C4B8" w:rsidR="00E7296E" w:rsidRPr="00BE0BFE" w:rsidRDefault="00E7296E" w:rsidP="00E7296E">
      <w:pPr>
        <w:pStyle w:val="prastasiniatinklio"/>
        <w:spacing w:before="0" w:beforeAutospacing="0" w:after="0" w:afterAutospacing="0"/>
        <w:ind w:left="432"/>
      </w:pPr>
      <w:r w:rsidRPr="00BE0BFE">
        <w:rPr>
          <w:noProof/>
          <w:lang w:val="lt-LT" w:eastAsia="lt-LT"/>
        </w:rPr>
        <w:drawing>
          <wp:inline distT="0" distB="0" distL="0" distR="0" wp14:anchorId="3148FA16" wp14:editId="3077A466">
            <wp:extent cx="2527474" cy="1980000"/>
            <wp:effectExtent l="0" t="0" r="6350" b="1270"/>
            <wp:docPr id="312" name="Paveikslėlis 312"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utomatiškai sukurtas alternatyvus tekstas:&#10;&#1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527474" cy="1980000"/>
                    </a:xfrm>
                    <a:prstGeom prst="rect">
                      <a:avLst/>
                    </a:prstGeom>
                    <a:noFill/>
                    <a:ln>
                      <a:noFill/>
                    </a:ln>
                  </pic:spPr>
                </pic:pic>
              </a:graphicData>
            </a:graphic>
          </wp:inline>
        </w:drawing>
      </w:r>
    </w:p>
    <w:p w14:paraId="3EC4D93C" w14:textId="645445E6" w:rsidR="00E7296E" w:rsidRPr="00BE0BFE" w:rsidRDefault="00E7296E" w:rsidP="00E7296E">
      <w:pPr>
        <w:pStyle w:val="prastasiniatinklio"/>
        <w:spacing w:before="0" w:beforeAutospacing="0" w:after="0" w:afterAutospacing="0"/>
        <w:ind w:left="432"/>
      </w:pPr>
      <w:r w:rsidRPr="00BE0BFE">
        <w:t>Tyrimo eiga</w:t>
      </w:r>
      <w:r w:rsidR="00BE0BFE" w:rsidRPr="00BE0BFE">
        <w:t xml:space="preserve"> </w:t>
      </w:r>
    </w:p>
    <w:p w14:paraId="20CEA2E6" w14:textId="7B677799" w:rsidR="00E7296E" w:rsidRPr="00BE0BFE" w:rsidRDefault="00E7296E" w:rsidP="002A2CA5">
      <w:pPr>
        <w:numPr>
          <w:ilvl w:val="1"/>
          <w:numId w:val="49"/>
        </w:numPr>
        <w:spacing w:after="0" w:line="240" w:lineRule="auto"/>
        <w:ind w:left="432"/>
        <w:textAlignment w:val="center"/>
        <w:rPr>
          <w:rFonts w:ascii="Times New Roman" w:hAnsi="Times New Roman" w:cs="Times New Roman"/>
          <w:sz w:val="24"/>
          <w:szCs w:val="24"/>
        </w:rPr>
      </w:pPr>
      <w:r w:rsidRPr="00BE0BFE">
        <w:rPr>
          <w:rFonts w:ascii="Times New Roman" w:hAnsi="Times New Roman" w:cs="Times New Roman"/>
          <w:b/>
          <w:bCs/>
          <w:sz w:val="24"/>
          <w:szCs w:val="24"/>
        </w:rPr>
        <w:t>Kondensatoriaus įkrovimas.</w:t>
      </w:r>
      <w:r w:rsidR="00BE0BFE" w:rsidRPr="00BE0BFE">
        <w:rPr>
          <w:rFonts w:ascii="Times New Roman" w:hAnsi="Times New Roman" w:cs="Times New Roman"/>
          <w:sz w:val="24"/>
          <w:szCs w:val="24"/>
        </w:rPr>
        <w:t xml:space="preserve"> </w:t>
      </w:r>
    </w:p>
    <w:p w14:paraId="324C0BB3" w14:textId="5CF63355" w:rsidR="00E7296E" w:rsidRPr="00BE0BFE"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E0BFE">
        <w:rPr>
          <w:rFonts w:ascii="Times New Roman" w:hAnsi="Times New Roman" w:cs="Times New Roman"/>
          <w:sz w:val="24"/>
          <w:szCs w:val="24"/>
        </w:rPr>
        <w:t>Jungikliu, atjunkite maitinimo šaltinį;</w:t>
      </w:r>
      <w:r w:rsidR="00BE0BFE" w:rsidRPr="00BE0BFE">
        <w:rPr>
          <w:rFonts w:ascii="Times New Roman" w:hAnsi="Times New Roman" w:cs="Times New Roman"/>
          <w:sz w:val="24"/>
          <w:szCs w:val="24"/>
        </w:rPr>
        <w:t xml:space="preserve"> </w:t>
      </w:r>
    </w:p>
    <w:p w14:paraId="2A69AA12" w14:textId="1175A1F0" w:rsidR="00E7296E" w:rsidRPr="00BE0BFE"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E0BFE">
        <w:rPr>
          <w:rFonts w:ascii="Times New Roman" w:hAnsi="Times New Roman" w:cs="Times New Roman"/>
          <w:sz w:val="24"/>
          <w:szCs w:val="24"/>
        </w:rPr>
        <w:t>Nuimkite žymėjimą „Plate Charges“;</w:t>
      </w:r>
      <w:r w:rsidR="00BE0BFE" w:rsidRPr="00BE0BFE">
        <w:rPr>
          <w:rFonts w:ascii="Times New Roman" w:hAnsi="Times New Roman" w:cs="Times New Roman"/>
          <w:sz w:val="24"/>
          <w:szCs w:val="24"/>
        </w:rPr>
        <w:t xml:space="preserve"> </w:t>
      </w:r>
    </w:p>
    <w:p w14:paraId="32AE386D" w14:textId="60120465"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Tempdami už žalių rodyklių, nustatykite didžiausią atstumą tarp plokštelių ir mažiausią plokštelių plotą;</w:t>
      </w:r>
      <w:r w:rsidR="00BE0BFE" w:rsidRPr="00BE0BFE">
        <w:rPr>
          <w:rFonts w:ascii="Times New Roman" w:hAnsi="Times New Roman" w:cs="Times New Roman"/>
          <w:sz w:val="24"/>
          <w:szCs w:val="24"/>
        </w:rPr>
        <w:t xml:space="preserve"> </w:t>
      </w:r>
    </w:p>
    <w:p w14:paraId="60B776CD" w14:textId="5630FC05"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Atvilkite voltmetrą ir pridėkite raudoną gnybtą prie viršutinės plokštės, o juodą - prie apatinės plokštės;</w:t>
      </w:r>
      <w:r w:rsidR="00BE0BFE" w:rsidRPr="00BE0BFE">
        <w:rPr>
          <w:rFonts w:ascii="Times New Roman" w:hAnsi="Times New Roman" w:cs="Times New Roman"/>
          <w:sz w:val="24"/>
          <w:szCs w:val="24"/>
        </w:rPr>
        <w:t xml:space="preserve"> </w:t>
      </w:r>
    </w:p>
    <w:p w14:paraId="79558211" w14:textId="51734B7E"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Nuleiskite akumuliatoriaus slankiklį iki apačios;</w:t>
      </w:r>
      <w:r w:rsidR="00BE0BFE" w:rsidRPr="00BE0BFE">
        <w:rPr>
          <w:rFonts w:ascii="Times New Roman" w:hAnsi="Times New Roman" w:cs="Times New Roman"/>
          <w:sz w:val="24"/>
          <w:szCs w:val="24"/>
        </w:rPr>
        <w:t xml:space="preserve"> </w:t>
      </w:r>
    </w:p>
    <w:p w14:paraId="606BC015" w14:textId="31CDF0A8"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Jungikliu prijunkite maitinimo šaltinį prie kondensatoriaus;</w:t>
      </w:r>
      <w:r w:rsidR="00BE0BFE" w:rsidRPr="00BE0BFE">
        <w:rPr>
          <w:rFonts w:ascii="Times New Roman" w:hAnsi="Times New Roman" w:cs="Times New Roman"/>
          <w:sz w:val="24"/>
          <w:szCs w:val="24"/>
        </w:rPr>
        <w:t xml:space="preserve"> </w:t>
      </w:r>
    </w:p>
    <w:p w14:paraId="20B4D3DA" w14:textId="515C5F57"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Ekrane turėtumėte matyti šį vaizdą:</w:t>
      </w:r>
      <w:r w:rsidR="00BE0BFE" w:rsidRPr="00BE0BFE">
        <w:rPr>
          <w:rFonts w:ascii="Times New Roman" w:hAnsi="Times New Roman" w:cs="Times New Roman"/>
          <w:sz w:val="24"/>
          <w:szCs w:val="24"/>
        </w:rPr>
        <w:t xml:space="preserve"> </w:t>
      </w:r>
    </w:p>
    <w:p w14:paraId="54300D17" w14:textId="79730C66" w:rsidR="00E7296E" w:rsidRPr="00BE0BFE"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E0BFE">
        <w:rPr>
          <w:rFonts w:ascii="Times New Roman" w:hAnsi="Times New Roman" w:cs="Times New Roman"/>
          <w:noProof/>
          <w:sz w:val="24"/>
          <w:szCs w:val="24"/>
          <w:lang w:eastAsia="lt-LT"/>
        </w:rPr>
        <w:drawing>
          <wp:inline distT="0" distB="0" distL="0" distR="0" wp14:anchorId="57AEDB22" wp14:editId="25C2CA4B">
            <wp:extent cx="2455485" cy="1980000"/>
            <wp:effectExtent l="0" t="0" r="2540" b="1270"/>
            <wp:docPr id="311" name="Paveikslėlis 311"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utomatiškai sukurtas alternatyvus tekstas:&#10;&#1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455485" cy="1980000"/>
                    </a:xfrm>
                    <a:prstGeom prst="rect">
                      <a:avLst/>
                    </a:prstGeom>
                    <a:noFill/>
                    <a:ln>
                      <a:noFill/>
                    </a:ln>
                  </pic:spPr>
                </pic:pic>
              </a:graphicData>
            </a:graphic>
          </wp:inline>
        </w:drawing>
      </w:r>
    </w:p>
    <w:p w14:paraId="5272FC5A" w14:textId="3F0C3EA8"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Pažymėkite „Electric Field“, tarp kondensatoriaus plokštelių pasirodys elektrinio lauko linijos.</w:t>
      </w:r>
      <w:r w:rsidR="00BE0BFE" w:rsidRPr="00BE0BFE">
        <w:rPr>
          <w:rFonts w:ascii="Times New Roman" w:hAnsi="Times New Roman" w:cs="Times New Roman"/>
          <w:sz w:val="24"/>
          <w:szCs w:val="24"/>
        </w:rPr>
        <w:t xml:space="preserve"> </w:t>
      </w:r>
    </w:p>
    <w:p w14:paraId="2047F019" w14:textId="68E91CD2"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Atsakykite į klausimą: ką nusako elektrinio lauko linijų tankis?</w:t>
      </w:r>
      <w:r w:rsidR="00BE0BFE" w:rsidRPr="00BE0BFE">
        <w:rPr>
          <w:rFonts w:ascii="Times New Roman" w:hAnsi="Times New Roman" w:cs="Times New Roman"/>
          <w:sz w:val="24"/>
          <w:szCs w:val="24"/>
        </w:rPr>
        <w:t xml:space="preserve"> </w:t>
      </w:r>
    </w:p>
    <w:p w14:paraId="02D2BC0A" w14:textId="6D7D2D77"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Atsakykite į klausimą: Kokio ženklo krūvį turi apatinė ir viršutinė kondensatoriaus plokštelė?</w:t>
      </w:r>
      <w:r w:rsidR="00BE0BFE" w:rsidRPr="00BE0BFE">
        <w:rPr>
          <w:rFonts w:ascii="Times New Roman" w:hAnsi="Times New Roman" w:cs="Times New Roman"/>
          <w:sz w:val="24"/>
          <w:szCs w:val="24"/>
        </w:rPr>
        <w:t xml:space="preserve"> </w:t>
      </w:r>
    </w:p>
    <w:p w14:paraId="69846DA6" w14:textId="7AF7C685" w:rsidR="00E7296E" w:rsidRPr="00BE0BFE"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Pažymėkite „Plate Charges“ ir pasitikrinkite 1.10 klausimo atsakymą.</w:t>
      </w:r>
      <w:r w:rsidR="00BE0BFE" w:rsidRPr="00BE0BFE">
        <w:rPr>
          <w:rFonts w:ascii="Times New Roman" w:hAnsi="Times New Roman" w:cs="Times New Roman"/>
          <w:sz w:val="24"/>
          <w:szCs w:val="24"/>
        </w:rPr>
        <w:t xml:space="preserve"> </w:t>
      </w:r>
    </w:p>
    <w:p w14:paraId="186F64FB" w14:textId="0C043900" w:rsidR="00E7296E" w:rsidRPr="00BE0BFE" w:rsidRDefault="00E7296E" w:rsidP="002A2CA5">
      <w:pPr>
        <w:numPr>
          <w:ilvl w:val="1"/>
          <w:numId w:val="50"/>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b/>
          <w:bCs/>
          <w:sz w:val="24"/>
          <w:szCs w:val="24"/>
        </w:rPr>
        <w:t>Kaip kondensatoriaus talpa priklauso nuo plokštelių ploto, kai baterija yra prijungta ir atjungta.</w:t>
      </w:r>
      <w:r w:rsidR="00BE0BFE" w:rsidRPr="00BE0BFE">
        <w:rPr>
          <w:rFonts w:ascii="Times New Roman" w:hAnsi="Times New Roman" w:cs="Times New Roman"/>
          <w:sz w:val="24"/>
          <w:szCs w:val="24"/>
        </w:rPr>
        <w:t xml:space="preserve"> </w:t>
      </w:r>
    </w:p>
    <w:p w14:paraId="0481BC57" w14:textId="653287CF" w:rsidR="00E7296E" w:rsidRPr="00BE0BFE"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Pr="00BE0BFE">
        <w:rPr>
          <w:rFonts w:ascii="Times New Roman" w:hAnsi="Times New Roman" w:cs="Times New Roman"/>
          <w:b/>
          <w:bCs/>
          <w:sz w:val="24"/>
          <w:szCs w:val="24"/>
        </w:rPr>
        <w:t>prijungtą</w:t>
      </w:r>
      <w:r w:rsidRPr="00BE0BFE">
        <w:rPr>
          <w:rFonts w:ascii="Times New Roman" w:hAnsi="Times New Roman" w:cs="Times New Roman"/>
          <w:sz w:val="24"/>
          <w:szCs w:val="24"/>
        </w:rPr>
        <w:t xml:space="preserve"> prie baterijos. 1 lentelės pirmoje dalyje pažymėkite visus dydžius, kurie, jūsų manymu, pasikeis.</w:t>
      </w:r>
      <w:r w:rsidR="00BE0BFE" w:rsidRPr="00BE0BFE">
        <w:rPr>
          <w:rFonts w:ascii="Times New Roman" w:hAnsi="Times New Roman" w:cs="Times New Roman"/>
          <w:sz w:val="24"/>
          <w:szCs w:val="24"/>
        </w:rPr>
        <w:t xml:space="preserve"> </w:t>
      </w:r>
    </w:p>
    <w:p w14:paraId="00231034" w14:textId="7D297CDB" w:rsidR="00E7296E" w:rsidRPr="00BE0BFE"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Iškelkite hipotezę, kuria kryptimi judės elektronai, kai padidinsite plokščių plotą.</w:t>
      </w:r>
      <w:r w:rsidR="00BE0BFE" w:rsidRPr="00BE0BFE">
        <w:rPr>
          <w:rFonts w:ascii="Times New Roman" w:hAnsi="Times New Roman" w:cs="Times New Roman"/>
          <w:sz w:val="24"/>
          <w:szCs w:val="24"/>
        </w:rPr>
        <w:t xml:space="preserve"> </w:t>
      </w:r>
    </w:p>
    <w:p w14:paraId="5C315003" w14:textId="30978350" w:rsidR="00E7296E" w:rsidRPr="00BE0BFE"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Lėtai didinkite plokščių plotą, traukdami už žalios rodyklės ir stebėkite pokyčius.</w:t>
      </w:r>
      <w:r w:rsidR="00BE0BFE" w:rsidRPr="00BE0BFE">
        <w:rPr>
          <w:rFonts w:ascii="Times New Roman" w:hAnsi="Times New Roman" w:cs="Times New Roman"/>
          <w:sz w:val="24"/>
          <w:szCs w:val="24"/>
        </w:rPr>
        <w:t xml:space="preserve"> </w:t>
      </w:r>
    </w:p>
    <w:p w14:paraId="6AD77AF9" w14:textId="5EE8D3A7" w:rsidR="00E7296E" w:rsidRPr="00BE0BFE"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savo hipotezę, užpildydami antrą 1 lentelės dalį.</w:t>
      </w:r>
      <w:r w:rsidR="00BE0BFE" w:rsidRPr="00BE0BFE">
        <w:rPr>
          <w:rFonts w:ascii="Times New Roman" w:hAnsi="Times New Roman" w:cs="Times New Roman"/>
          <w:sz w:val="24"/>
          <w:szCs w:val="24"/>
        </w:rPr>
        <w:t xml:space="preserve"> </w:t>
      </w:r>
    </w:p>
    <w:p w14:paraId="6795A2A8" w14:textId="71158597" w:rsidR="00E7296E" w:rsidRPr="00BE0BFE"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2b užduotyje esančią hipotezę pažymėdami vieną iš žemiau pateiktų teiginių:</w:t>
      </w:r>
      <w:r w:rsidR="00BE0BFE" w:rsidRPr="00BE0BFE">
        <w:rPr>
          <w:rFonts w:ascii="Times New Roman" w:hAnsi="Times New Roman" w:cs="Times New Roman"/>
          <w:sz w:val="24"/>
          <w:szCs w:val="24"/>
        </w:rPr>
        <w:t xml:space="preserve"> </w:t>
      </w:r>
    </w:p>
    <w:p w14:paraId="728DFF23" w14:textId="2465502B" w:rsidR="00E7296E" w:rsidRPr="00BE0BFE" w:rsidRDefault="00E7296E" w:rsidP="00917EB3">
      <w:pPr>
        <w:pStyle w:val="prastasiniatinklio"/>
        <w:spacing w:before="0" w:beforeAutospacing="0" w:after="0" w:afterAutospacing="0"/>
        <w:ind w:left="432"/>
        <w:jc w:val="both"/>
      </w:pPr>
      <w:r w:rsidRPr="00BE0BFE">
        <w:t>[ ] pagal laikrodžio rodyklę, [ ] prieš laikrodžio rodyklę, [ ] elektronai nejudės.</w:t>
      </w:r>
      <w:r w:rsidR="00BE0BFE" w:rsidRPr="00BE0BFE">
        <w:t xml:space="preserve"> </w:t>
      </w:r>
    </w:p>
    <w:p w14:paraId="4C81E86F" w14:textId="4D0D1B97" w:rsidR="005E0590" w:rsidRDefault="00E7296E" w:rsidP="002A2CA5">
      <w:pPr>
        <w:numPr>
          <w:ilvl w:val="1"/>
          <w:numId w:val="52"/>
        </w:numPr>
        <w:spacing w:after="0" w:line="240" w:lineRule="auto"/>
        <w:ind w:left="972"/>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Užpildykite 2 lentelę. </w:t>
      </w:r>
    </w:p>
    <w:p w14:paraId="2EBEDAF1" w14:textId="59C55EBE" w:rsidR="00E7296E" w:rsidRPr="00BE0BFE" w:rsidRDefault="00E7296E" w:rsidP="00E7296E">
      <w:pPr>
        <w:pStyle w:val="prastasiniatinklio"/>
        <w:spacing w:before="0" w:beforeAutospacing="0" w:after="0" w:afterAutospacing="0"/>
        <w:ind w:left="432"/>
        <w:jc w:val="right"/>
      </w:pPr>
      <w:r w:rsidRPr="00BE0BFE">
        <w:t>1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02"/>
        <w:gridCol w:w="999"/>
        <w:gridCol w:w="3776"/>
        <w:gridCol w:w="975"/>
      </w:tblGrid>
      <w:tr w:rsidR="00E7296E" w:rsidRPr="00BE0BFE" w14:paraId="224850CD" w14:textId="77777777" w:rsidTr="00DB67F2">
        <w:trPr>
          <w:trHeight w:val="279"/>
        </w:trPr>
        <w:tc>
          <w:tcPr>
            <w:tcW w:w="4002" w:type="dxa"/>
            <w:tcMar>
              <w:top w:w="28" w:type="dxa"/>
              <w:left w:w="57" w:type="dxa"/>
              <w:bottom w:w="28" w:type="dxa"/>
              <w:right w:w="57" w:type="dxa"/>
            </w:tcMar>
            <w:hideMark/>
          </w:tcPr>
          <w:p w14:paraId="6AE2299D" w14:textId="70DBDAE4" w:rsidR="00E7296E" w:rsidRPr="00BE0BFE" w:rsidRDefault="00E7296E">
            <w:pPr>
              <w:pStyle w:val="prastasiniatinklio"/>
              <w:spacing w:before="0" w:beforeAutospacing="0" w:after="0" w:afterAutospacing="0"/>
              <w:jc w:val="center"/>
            </w:pPr>
            <w:r w:rsidRPr="00BE0BFE">
              <w:rPr>
                <w:b/>
                <w:bCs/>
              </w:rPr>
              <w:t>Hipotezė</w:t>
            </w:r>
            <w:r w:rsidR="00BE0BFE" w:rsidRPr="00BE0BFE">
              <w:t xml:space="preserve"> </w:t>
            </w:r>
          </w:p>
        </w:tc>
        <w:tc>
          <w:tcPr>
            <w:tcW w:w="999" w:type="dxa"/>
            <w:tcMar>
              <w:top w:w="28" w:type="dxa"/>
              <w:left w:w="57" w:type="dxa"/>
              <w:bottom w:w="28" w:type="dxa"/>
              <w:right w:w="57" w:type="dxa"/>
            </w:tcMar>
            <w:hideMark/>
          </w:tcPr>
          <w:p w14:paraId="0163529E" w14:textId="0EEEE48D" w:rsidR="00E7296E" w:rsidRPr="00BE0BFE" w:rsidRDefault="00BE0BFE">
            <w:pPr>
              <w:pStyle w:val="prastasiniatinklio"/>
              <w:spacing w:before="0" w:beforeAutospacing="0" w:after="0" w:afterAutospacing="0"/>
              <w:jc w:val="center"/>
            </w:pPr>
            <w:r w:rsidRPr="00BE0BFE">
              <w:rPr>
                <w:b/>
                <w:bCs/>
              </w:rPr>
              <w:t xml:space="preserve"> </w:t>
            </w:r>
          </w:p>
        </w:tc>
        <w:tc>
          <w:tcPr>
            <w:tcW w:w="3776" w:type="dxa"/>
            <w:tcMar>
              <w:top w:w="28" w:type="dxa"/>
              <w:left w:w="57" w:type="dxa"/>
              <w:bottom w:w="28" w:type="dxa"/>
              <w:right w:w="57" w:type="dxa"/>
            </w:tcMar>
            <w:hideMark/>
          </w:tcPr>
          <w:p w14:paraId="5A651E23" w14:textId="2E395EF0" w:rsidR="00E7296E" w:rsidRPr="00BE0BFE" w:rsidRDefault="00E7296E">
            <w:pPr>
              <w:pStyle w:val="prastasiniatinklio"/>
              <w:spacing w:before="0" w:beforeAutospacing="0" w:after="0" w:afterAutospacing="0"/>
              <w:jc w:val="center"/>
            </w:pPr>
            <w:r w:rsidRPr="00BE0BFE">
              <w:rPr>
                <w:b/>
                <w:bCs/>
              </w:rPr>
              <w:t>Tyrimo rezultatas</w:t>
            </w:r>
            <w:r w:rsidR="00BE0BFE" w:rsidRPr="00BE0BFE">
              <w:t xml:space="preserve"> </w:t>
            </w:r>
          </w:p>
        </w:tc>
        <w:tc>
          <w:tcPr>
            <w:tcW w:w="975" w:type="dxa"/>
            <w:tcMar>
              <w:top w:w="28" w:type="dxa"/>
              <w:left w:w="57" w:type="dxa"/>
              <w:bottom w:w="28" w:type="dxa"/>
              <w:right w:w="57" w:type="dxa"/>
            </w:tcMar>
            <w:hideMark/>
          </w:tcPr>
          <w:p w14:paraId="7441FB08" w14:textId="7D4A1260" w:rsidR="00E7296E" w:rsidRPr="00BE0BFE" w:rsidRDefault="00BE0BFE">
            <w:pPr>
              <w:pStyle w:val="prastasiniatinklio"/>
              <w:spacing w:before="0" w:beforeAutospacing="0" w:after="0" w:afterAutospacing="0"/>
              <w:jc w:val="center"/>
            </w:pPr>
            <w:r w:rsidRPr="00BE0BFE">
              <w:rPr>
                <w:b/>
                <w:bCs/>
              </w:rPr>
              <w:t xml:space="preserve"> </w:t>
            </w:r>
          </w:p>
        </w:tc>
      </w:tr>
      <w:tr w:rsidR="00E7296E" w:rsidRPr="00BE0BFE" w14:paraId="392FD969" w14:textId="77777777" w:rsidTr="00DB67F2">
        <w:trPr>
          <w:trHeight w:val="279"/>
        </w:trPr>
        <w:tc>
          <w:tcPr>
            <w:tcW w:w="4002" w:type="dxa"/>
            <w:tcMar>
              <w:top w:w="28" w:type="dxa"/>
              <w:left w:w="57" w:type="dxa"/>
              <w:bottom w:w="28" w:type="dxa"/>
              <w:right w:w="57" w:type="dxa"/>
            </w:tcMar>
            <w:hideMark/>
          </w:tcPr>
          <w:p w14:paraId="4B509BB8" w14:textId="7E190D30"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99" w:type="dxa"/>
            <w:tcMar>
              <w:top w:w="28" w:type="dxa"/>
              <w:left w:w="57" w:type="dxa"/>
              <w:bottom w:w="28" w:type="dxa"/>
              <w:right w:w="57" w:type="dxa"/>
            </w:tcMar>
            <w:hideMark/>
          </w:tcPr>
          <w:p w14:paraId="6E72B41D" w14:textId="2081AFE2" w:rsidR="00E7296E" w:rsidRPr="00BE0BFE" w:rsidRDefault="00BE0BFE">
            <w:pPr>
              <w:pStyle w:val="prastasiniatinklio"/>
              <w:spacing w:before="0" w:beforeAutospacing="0" w:after="0" w:afterAutospacing="0"/>
            </w:pPr>
            <w:r w:rsidRPr="00BE0BFE">
              <w:t xml:space="preserve"> </w:t>
            </w:r>
          </w:p>
        </w:tc>
        <w:tc>
          <w:tcPr>
            <w:tcW w:w="3776" w:type="dxa"/>
            <w:tcMar>
              <w:top w:w="28" w:type="dxa"/>
              <w:left w:w="57" w:type="dxa"/>
              <w:bottom w:w="28" w:type="dxa"/>
              <w:right w:w="57" w:type="dxa"/>
            </w:tcMar>
            <w:hideMark/>
          </w:tcPr>
          <w:p w14:paraId="4174A74F" w14:textId="3973B51F"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75" w:type="dxa"/>
            <w:tcMar>
              <w:top w:w="28" w:type="dxa"/>
              <w:left w:w="57" w:type="dxa"/>
              <w:bottom w:w="28" w:type="dxa"/>
              <w:right w:w="57" w:type="dxa"/>
            </w:tcMar>
            <w:hideMark/>
          </w:tcPr>
          <w:p w14:paraId="33435565" w14:textId="19367FDC" w:rsidR="00E7296E" w:rsidRPr="00BE0BFE" w:rsidRDefault="00BE0BFE">
            <w:pPr>
              <w:pStyle w:val="prastasiniatinklio"/>
              <w:spacing w:before="0" w:beforeAutospacing="0" w:after="0" w:afterAutospacing="0"/>
            </w:pPr>
            <w:r w:rsidRPr="00BE0BFE">
              <w:t xml:space="preserve"> </w:t>
            </w:r>
          </w:p>
        </w:tc>
      </w:tr>
      <w:tr w:rsidR="00E7296E" w:rsidRPr="00BE0BFE" w14:paraId="5E605FD6" w14:textId="77777777" w:rsidTr="00DB67F2">
        <w:trPr>
          <w:trHeight w:val="264"/>
        </w:trPr>
        <w:tc>
          <w:tcPr>
            <w:tcW w:w="4002" w:type="dxa"/>
            <w:tcMar>
              <w:top w:w="28" w:type="dxa"/>
              <w:left w:w="57" w:type="dxa"/>
              <w:bottom w:w="28" w:type="dxa"/>
              <w:right w:w="57" w:type="dxa"/>
            </w:tcMar>
            <w:hideMark/>
          </w:tcPr>
          <w:p w14:paraId="7BB46330" w14:textId="09A21C3D"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99" w:type="dxa"/>
            <w:tcMar>
              <w:top w:w="28" w:type="dxa"/>
              <w:left w:w="57" w:type="dxa"/>
              <w:bottom w:w="28" w:type="dxa"/>
              <w:right w:w="57" w:type="dxa"/>
            </w:tcMar>
            <w:hideMark/>
          </w:tcPr>
          <w:p w14:paraId="524E24AB" w14:textId="561A118C" w:rsidR="00E7296E" w:rsidRPr="00BE0BFE" w:rsidRDefault="00BE0BFE">
            <w:pPr>
              <w:pStyle w:val="prastasiniatinklio"/>
              <w:spacing w:before="0" w:beforeAutospacing="0" w:after="0" w:afterAutospacing="0"/>
            </w:pPr>
            <w:r w:rsidRPr="00BE0BFE">
              <w:t xml:space="preserve"> </w:t>
            </w:r>
          </w:p>
        </w:tc>
        <w:tc>
          <w:tcPr>
            <w:tcW w:w="3776" w:type="dxa"/>
            <w:tcMar>
              <w:top w:w="28" w:type="dxa"/>
              <w:left w:w="57" w:type="dxa"/>
              <w:bottom w:w="28" w:type="dxa"/>
              <w:right w:w="57" w:type="dxa"/>
            </w:tcMar>
            <w:hideMark/>
          </w:tcPr>
          <w:p w14:paraId="1AE19442" w14:textId="02CBAEC4"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75" w:type="dxa"/>
            <w:tcMar>
              <w:top w:w="28" w:type="dxa"/>
              <w:left w:w="57" w:type="dxa"/>
              <w:bottom w:w="28" w:type="dxa"/>
              <w:right w:w="57" w:type="dxa"/>
            </w:tcMar>
            <w:hideMark/>
          </w:tcPr>
          <w:p w14:paraId="5B015D2D" w14:textId="1A8E779F" w:rsidR="00E7296E" w:rsidRPr="00BE0BFE" w:rsidRDefault="00BE0BFE">
            <w:pPr>
              <w:pStyle w:val="prastasiniatinklio"/>
              <w:spacing w:before="0" w:beforeAutospacing="0" w:after="0" w:afterAutospacing="0"/>
            </w:pPr>
            <w:r w:rsidRPr="00BE0BFE">
              <w:t xml:space="preserve"> </w:t>
            </w:r>
          </w:p>
        </w:tc>
      </w:tr>
      <w:tr w:rsidR="00E7296E" w:rsidRPr="00BE0BFE" w14:paraId="2B647A21" w14:textId="77777777" w:rsidTr="00DB67F2">
        <w:trPr>
          <w:trHeight w:val="279"/>
        </w:trPr>
        <w:tc>
          <w:tcPr>
            <w:tcW w:w="4002" w:type="dxa"/>
            <w:tcMar>
              <w:top w:w="28" w:type="dxa"/>
              <w:left w:w="57" w:type="dxa"/>
              <w:bottom w:w="28" w:type="dxa"/>
              <w:right w:w="57" w:type="dxa"/>
            </w:tcMar>
            <w:hideMark/>
          </w:tcPr>
          <w:p w14:paraId="32498270" w14:textId="37010E77"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99" w:type="dxa"/>
            <w:tcMar>
              <w:top w:w="28" w:type="dxa"/>
              <w:left w:w="57" w:type="dxa"/>
              <w:bottom w:w="28" w:type="dxa"/>
              <w:right w:w="57" w:type="dxa"/>
            </w:tcMar>
            <w:hideMark/>
          </w:tcPr>
          <w:p w14:paraId="491DD987" w14:textId="6DEB831A" w:rsidR="00E7296E" w:rsidRPr="00BE0BFE" w:rsidRDefault="00BE0BFE">
            <w:pPr>
              <w:pStyle w:val="prastasiniatinklio"/>
              <w:spacing w:before="0" w:beforeAutospacing="0" w:after="0" w:afterAutospacing="0"/>
            </w:pPr>
            <w:r w:rsidRPr="00BE0BFE">
              <w:t xml:space="preserve"> </w:t>
            </w:r>
          </w:p>
        </w:tc>
        <w:tc>
          <w:tcPr>
            <w:tcW w:w="3776" w:type="dxa"/>
            <w:tcMar>
              <w:top w:w="28" w:type="dxa"/>
              <w:left w:w="57" w:type="dxa"/>
              <w:bottom w:w="28" w:type="dxa"/>
              <w:right w:w="57" w:type="dxa"/>
            </w:tcMar>
            <w:hideMark/>
          </w:tcPr>
          <w:p w14:paraId="192EFDE4" w14:textId="5C9D016A"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75" w:type="dxa"/>
            <w:tcMar>
              <w:top w:w="28" w:type="dxa"/>
              <w:left w:w="57" w:type="dxa"/>
              <w:bottom w:w="28" w:type="dxa"/>
              <w:right w:w="57" w:type="dxa"/>
            </w:tcMar>
            <w:hideMark/>
          </w:tcPr>
          <w:p w14:paraId="3ACED23E" w14:textId="18417F56" w:rsidR="00E7296E" w:rsidRPr="00BE0BFE" w:rsidRDefault="00BE0BFE">
            <w:pPr>
              <w:pStyle w:val="prastasiniatinklio"/>
              <w:spacing w:before="0" w:beforeAutospacing="0" w:after="0" w:afterAutospacing="0"/>
            </w:pPr>
            <w:r w:rsidRPr="00BE0BFE">
              <w:t xml:space="preserve"> </w:t>
            </w:r>
          </w:p>
        </w:tc>
      </w:tr>
      <w:tr w:rsidR="00E7296E" w:rsidRPr="00BE0BFE" w14:paraId="514F756A" w14:textId="77777777" w:rsidTr="00DB67F2">
        <w:trPr>
          <w:trHeight w:val="279"/>
        </w:trPr>
        <w:tc>
          <w:tcPr>
            <w:tcW w:w="4002" w:type="dxa"/>
            <w:tcMar>
              <w:top w:w="28" w:type="dxa"/>
              <w:left w:w="57" w:type="dxa"/>
              <w:bottom w:w="28" w:type="dxa"/>
              <w:right w:w="57" w:type="dxa"/>
            </w:tcMar>
            <w:hideMark/>
          </w:tcPr>
          <w:p w14:paraId="48AE0327" w14:textId="66749EB0"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99" w:type="dxa"/>
            <w:tcMar>
              <w:top w:w="28" w:type="dxa"/>
              <w:left w:w="57" w:type="dxa"/>
              <w:bottom w:w="28" w:type="dxa"/>
              <w:right w:w="57" w:type="dxa"/>
            </w:tcMar>
            <w:hideMark/>
          </w:tcPr>
          <w:p w14:paraId="56BBCDBA" w14:textId="38BA1416" w:rsidR="00E7296E" w:rsidRPr="00BE0BFE" w:rsidRDefault="00BE0BFE">
            <w:pPr>
              <w:pStyle w:val="prastasiniatinklio"/>
              <w:spacing w:before="0" w:beforeAutospacing="0" w:after="0" w:afterAutospacing="0"/>
            </w:pPr>
            <w:r w:rsidRPr="00BE0BFE">
              <w:t xml:space="preserve"> </w:t>
            </w:r>
          </w:p>
        </w:tc>
        <w:tc>
          <w:tcPr>
            <w:tcW w:w="3776" w:type="dxa"/>
            <w:tcMar>
              <w:top w:w="28" w:type="dxa"/>
              <w:left w:w="57" w:type="dxa"/>
              <w:bottom w:w="28" w:type="dxa"/>
              <w:right w:w="57" w:type="dxa"/>
            </w:tcMar>
            <w:hideMark/>
          </w:tcPr>
          <w:p w14:paraId="7DD03B3F" w14:textId="28669018"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75" w:type="dxa"/>
            <w:tcMar>
              <w:top w:w="28" w:type="dxa"/>
              <w:left w:w="57" w:type="dxa"/>
              <w:bottom w:w="28" w:type="dxa"/>
              <w:right w:w="57" w:type="dxa"/>
            </w:tcMar>
            <w:hideMark/>
          </w:tcPr>
          <w:p w14:paraId="387DE88F" w14:textId="3D722C93" w:rsidR="00E7296E" w:rsidRPr="00BE0BFE" w:rsidRDefault="00BE0BFE">
            <w:pPr>
              <w:pStyle w:val="prastasiniatinklio"/>
              <w:spacing w:before="0" w:beforeAutospacing="0" w:after="0" w:afterAutospacing="0"/>
            </w:pPr>
            <w:r w:rsidRPr="00BE0BFE">
              <w:t xml:space="preserve"> </w:t>
            </w:r>
          </w:p>
        </w:tc>
      </w:tr>
      <w:tr w:rsidR="00E7296E" w:rsidRPr="00BE0BFE" w14:paraId="7892D5D5" w14:textId="77777777" w:rsidTr="00DB67F2">
        <w:trPr>
          <w:trHeight w:val="264"/>
        </w:trPr>
        <w:tc>
          <w:tcPr>
            <w:tcW w:w="4002" w:type="dxa"/>
            <w:tcMar>
              <w:top w:w="28" w:type="dxa"/>
              <w:left w:w="57" w:type="dxa"/>
              <w:bottom w:w="28" w:type="dxa"/>
              <w:right w:w="57" w:type="dxa"/>
            </w:tcMar>
            <w:hideMark/>
          </w:tcPr>
          <w:p w14:paraId="70583793" w14:textId="03146783"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99" w:type="dxa"/>
            <w:tcMar>
              <w:top w:w="28" w:type="dxa"/>
              <w:left w:w="57" w:type="dxa"/>
              <w:bottom w:w="28" w:type="dxa"/>
              <w:right w:w="57" w:type="dxa"/>
            </w:tcMar>
            <w:hideMark/>
          </w:tcPr>
          <w:p w14:paraId="0358FAF7" w14:textId="13FB1AB1" w:rsidR="00E7296E" w:rsidRPr="00BE0BFE" w:rsidRDefault="00BE0BFE">
            <w:pPr>
              <w:pStyle w:val="prastasiniatinklio"/>
              <w:spacing w:before="0" w:beforeAutospacing="0" w:after="0" w:afterAutospacing="0"/>
            </w:pPr>
            <w:r w:rsidRPr="00BE0BFE">
              <w:t xml:space="preserve"> </w:t>
            </w:r>
          </w:p>
        </w:tc>
        <w:tc>
          <w:tcPr>
            <w:tcW w:w="3776" w:type="dxa"/>
            <w:tcMar>
              <w:top w:w="28" w:type="dxa"/>
              <w:left w:w="57" w:type="dxa"/>
              <w:bottom w:w="28" w:type="dxa"/>
              <w:right w:w="57" w:type="dxa"/>
            </w:tcMar>
            <w:hideMark/>
          </w:tcPr>
          <w:p w14:paraId="07A09340" w14:textId="4658DF03"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75" w:type="dxa"/>
            <w:tcMar>
              <w:top w:w="28" w:type="dxa"/>
              <w:left w:w="57" w:type="dxa"/>
              <w:bottom w:w="28" w:type="dxa"/>
              <w:right w:w="57" w:type="dxa"/>
            </w:tcMar>
            <w:hideMark/>
          </w:tcPr>
          <w:p w14:paraId="363DB699" w14:textId="226F26DC" w:rsidR="00E7296E" w:rsidRPr="00BE0BFE" w:rsidRDefault="00BE0BFE">
            <w:pPr>
              <w:pStyle w:val="prastasiniatinklio"/>
              <w:spacing w:before="0" w:beforeAutospacing="0" w:after="0" w:afterAutospacing="0"/>
            </w:pPr>
            <w:r w:rsidRPr="00BE0BFE">
              <w:t xml:space="preserve"> </w:t>
            </w:r>
          </w:p>
        </w:tc>
      </w:tr>
    </w:tbl>
    <w:p w14:paraId="22E96191" w14:textId="6D5D765A" w:rsidR="00E7296E" w:rsidRPr="00BE0BFE" w:rsidRDefault="00E7296E" w:rsidP="00917EB3">
      <w:pPr>
        <w:pStyle w:val="prastasiniatinklio"/>
        <w:spacing w:before="120" w:beforeAutospacing="0" w:after="0" w:afterAutospacing="0"/>
        <w:ind w:left="431"/>
        <w:jc w:val="right"/>
      </w:pPr>
      <w:r w:rsidRPr="00BE0BFE">
        <w:t>2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9"/>
        <w:gridCol w:w="1823"/>
        <w:gridCol w:w="1488"/>
        <w:gridCol w:w="1782"/>
        <w:gridCol w:w="2102"/>
      </w:tblGrid>
      <w:tr w:rsidR="00E7296E" w:rsidRPr="00BE0BFE" w14:paraId="38DE88BE" w14:textId="77777777" w:rsidTr="00DB67F2">
        <w:tc>
          <w:tcPr>
            <w:tcW w:w="1080" w:type="dxa"/>
            <w:tcMar>
              <w:top w:w="28" w:type="dxa"/>
              <w:left w:w="57" w:type="dxa"/>
              <w:bottom w:w="28" w:type="dxa"/>
              <w:right w:w="57" w:type="dxa"/>
            </w:tcMar>
            <w:hideMark/>
          </w:tcPr>
          <w:p w14:paraId="6E50AC46" w14:textId="46BC6915" w:rsidR="00E7296E" w:rsidRPr="00BE0BFE" w:rsidRDefault="00E7296E">
            <w:pPr>
              <w:pStyle w:val="prastasiniatinklio"/>
              <w:spacing w:before="0" w:beforeAutospacing="0" w:after="0" w:afterAutospacing="0"/>
              <w:jc w:val="center"/>
            </w:pPr>
            <w:r w:rsidRPr="00BE0BFE">
              <w:t>Plotas</w:t>
            </w:r>
            <w:r w:rsidR="00BE0BFE" w:rsidRPr="00BE0BFE">
              <w:t xml:space="preserve"> </w:t>
            </w:r>
          </w:p>
        </w:tc>
        <w:tc>
          <w:tcPr>
            <w:tcW w:w="1966" w:type="dxa"/>
            <w:tcMar>
              <w:top w:w="28" w:type="dxa"/>
              <w:left w:w="57" w:type="dxa"/>
              <w:bottom w:w="28" w:type="dxa"/>
              <w:right w:w="57" w:type="dxa"/>
            </w:tcMar>
            <w:hideMark/>
          </w:tcPr>
          <w:p w14:paraId="27EDE6E7" w14:textId="4B5E3434" w:rsidR="00E7296E" w:rsidRPr="00BE0BFE" w:rsidRDefault="00E7296E">
            <w:pPr>
              <w:pStyle w:val="prastasiniatinklio"/>
              <w:spacing w:before="0" w:beforeAutospacing="0" w:after="0" w:afterAutospacing="0"/>
              <w:jc w:val="center"/>
            </w:pPr>
            <w:r w:rsidRPr="00BE0BFE">
              <w:t>Atstumas tarp plokštelių</w:t>
            </w:r>
            <w:r w:rsidR="00BE0BFE" w:rsidRPr="00BE0BFE">
              <w:t xml:space="preserve"> </w:t>
            </w:r>
          </w:p>
        </w:tc>
        <w:tc>
          <w:tcPr>
            <w:tcW w:w="1875" w:type="dxa"/>
            <w:tcMar>
              <w:top w:w="28" w:type="dxa"/>
              <w:left w:w="57" w:type="dxa"/>
              <w:bottom w:w="28" w:type="dxa"/>
              <w:right w:w="57" w:type="dxa"/>
            </w:tcMar>
            <w:hideMark/>
          </w:tcPr>
          <w:p w14:paraId="6CBFEDED" w14:textId="0827566D" w:rsidR="00E7296E" w:rsidRPr="00BE0BFE" w:rsidRDefault="00E7296E">
            <w:pPr>
              <w:pStyle w:val="prastasiniatinklio"/>
              <w:spacing w:before="0" w:beforeAutospacing="0" w:after="0" w:afterAutospacing="0"/>
              <w:jc w:val="center"/>
            </w:pPr>
            <w:r w:rsidRPr="00BE0BFE">
              <w:t>Kondensatoriaus talpa</w:t>
            </w:r>
            <w:r w:rsidR="00BE0BFE" w:rsidRPr="00BE0BFE">
              <w:t xml:space="preserve"> </w:t>
            </w:r>
          </w:p>
        </w:tc>
        <w:tc>
          <w:tcPr>
            <w:tcW w:w="1719" w:type="dxa"/>
            <w:tcMar>
              <w:top w:w="28" w:type="dxa"/>
              <w:left w:w="57" w:type="dxa"/>
              <w:bottom w:w="28" w:type="dxa"/>
              <w:right w:w="57" w:type="dxa"/>
            </w:tcMar>
            <w:hideMark/>
          </w:tcPr>
          <w:p w14:paraId="1A179E47" w14:textId="61691D85" w:rsidR="00E7296E" w:rsidRPr="00BE0BFE" w:rsidRDefault="00E7296E">
            <w:pPr>
              <w:pStyle w:val="prastasiniatinklio"/>
              <w:spacing w:before="0" w:beforeAutospacing="0" w:after="0" w:afterAutospacing="0"/>
              <w:jc w:val="center"/>
            </w:pPr>
            <w:r w:rsidRPr="00BE0BFE">
              <w:t>Įtapa tarp plokštelių</w:t>
            </w:r>
            <w:r w:rsidR="00BE0BFE" w:rsidRPr="00BE0BFE">
              <w:t xml:space="preserve"> </w:t>
            </w:r>
          </w:p>
        </w:tc>
        <w:tc>
          <w:tcPr>
            <w:tcW w:w="2150" w:type="dxa"/>
            <w:tcMar>
              <w:top w:w="28" w:type="dxa"/>
              <w:left w:w="57" w:type="dxa"/>
              <w:bottom w:w="28" w:type="dxa"/>
              <w:right w:w="57" w:type="dxa"/>
            </w:tcMar>
            <w:hideMark/>
          </w:tcPr>
          <w:p w14:paraId="171FC2F7" w14:textId="0CA7BCB0" w:rsidR="00E7296E" w:rsidRPr="00BE0BFE" w:rsidRDefault="00E7296E">
            <w:pPr>
              <w:pStyle w:val="prastasiniatinklio"/>
              <w:spacing w:before="0" w:beforeAutospacing="0" w:after="0" w:afterAutospacing="0"/>
              <w:jc w:val="center"/>
            </w:pPr>
            <w:r w:rsidRPr="00BE0BFE">
              <w:t>Viršutinės plokštelės krūvis</w:t>
            </w:r>
            <w:r w:rsidR="00BE0BFE" w:rsidRPr="00BE0BFE">
              <w:t xml:space="preserve"> </w:t>
            </w:r>
          </w:p>
        </w:tc>
        <w:tc>
          <w:tcPr>
            <w:tcW w:w="2305" w:type="dxa"/>
            <w:tcMar>
              <w:top w:w="28" w:type="dxa"/>
              <w:left w:w="57" w:type="dxa"/>
              <w:bottom w:w="28" w:type="dxa"/>
              <w:right w:w="57" w:type="dxa"/>
            </w:tcMar>
            <w:hideMark/>
          </w:tcPr>
          <w:p w14:paraId="388747E9" w14:textId="51D55231" w:rsidR="00E7296E" w:rsidRPr="00BE0BFE" w:rsidRDefault="00E7296E">
            <w:pPr>
              <w:pStyle w:val="prastasiniatinklio"/>
              <w:spacing w:before="0" w:beforeAutospacing="0" w:after="0" w:afterAutospacing="0"/>
              <w:jc w:val="center"/>
            </w:pPr>
            <w:r w:rsidRPr="00BE0BFE">
              <w:t>Kondensatoriaus sukaupta energija</w:t>
            </w:r>
            <w:r w:rsidR="00BE0BFE" w:rsidRPr="00BE0BFE">
              <w:t xml:space="preserve"> </w:t>
            </w:r>
          </w:p>
        </w:tc>
      </w:tr>
      <w:tr w:rsidR="00E7296E" w:rsidRPr="00BE0BFE" w14:paraId="510BB4C6" w14:textId="77777777" w:rsidTr="00DB67F2">
        <w:tc>
          <w:tcPr>
            <w:tcW w:w="1099" w:type="dxa"/>
            <w:tcMar>
              <w:top w:w="28" w:type="dxa"/>
              <w:left w:w="57" w:type="dxa"/>
              <w:bottom w:w="28" w:type="dxa"/>
              <w:right w:w="57" w:type="dxa"/>
            </w:tcMar>
            <w:hideMark/>
          </w:tcPr>
          <w:p w14:paraId="4C30A55C" w14:textId="5E4F82A9" w:rsidR="00E7296E" w:rsidRPr="00BE0BFE" w:rsidRDefault="00E7296E">
            <w:pPr>
              <w:pStyle w:val="prastasiniatinklio"/>
              <w:spacing w:before="0" w:beforeAutospacing="0" w:after="0" w:afterAutospacing="0"/>
              <w:jc w:val="center"/>
            </w:pPr>
            <w:r w:rsidRPr="00DB67F2">
              <w:rPr>
                <w:i/>
              </w:rPr>
              <w:t>S</w:t>
            </w:r>
            <w:r w:rsidRPr="00BE0BFE">
              <w:t xml:space="preserve"> (mm</w:t>
            </w:r>
            <w:r w:rsidRPr="00BE0BFE">
              <w:rPr>
                <w:vertAlign w:val="superscript"/>
              </w:rPr>
              <w:t>2</w:t>
            </w:r>
            <w:r w:rsidRPr="00BE0BFE">
              <w:t>)</w:t>
            </w:r>
            <w:r w:rsidR="00BE0BFE" w:rsidRPr="00BE0BFE">
              <w:t xml:space="preserve"> </w:t>
            </w:r>
          </w:p>
        </w:tc>
        <w:tc>
          <w:tcPr>
            <w:tcW w:w="1966" w:type="dxa"/>
            <w:tcMar>
              <w:top w:w="28" w:type="dxa"/>
              <w:left w:w="57" w:type="dxa"/>
              <w:bottom w:w="28" w:type="dxa"/>
              <w:right w:w="57" w:type="dxa"/>
            </w:tcMar>
            <w:hideMark/>
          </w:tcPr>
          <w:p w14:paraId="01448714" w14:textId="623CA11E" w:rsidR="00E7296E" w:rsidRPr="00BE0BFE" w:rsidRDefault="00E7296E">
            <w:pPr>
              <w:pStyle w:val="prastasiniatinklio"/>
              <w:spacing w:before="0" w:beforeAutospacing="0" w:after="0" w:afterAutospacing="0"/>
              <w:jc w:val="center"/>
            </w:pPr>
            <w:r w:rsidRPr="00DB67F2">
              <w:rPr>
                <w:i/>
              </w:rPr>
              <w:t>d</w:t>
            </w:r>
            <w:r w:rsidRPr="00BE0BFE">
              <w:t xml:space="preserve"> (mm)</w:t>
            </w:r>
            <w:r w:rsidR="00BE0BFE" w:rsidRPr="00BE0BFE">
              <w:t xml:space="preserve"> </w:t>
            </w:r>
          </w:p>
        </w:tc>
        <w:tc>
          <w:tcPr>
            <w:tcW w:w="1846" w:type="dxa"/>
            <w:tcMar>
              <w:top w:w="28" w:type="dxa"/>
              <w:left w:w="57" w:type="dxa"/>
              <w:bottom w:w="28" w:type="dxa"/>
              <w:right w:w="57" w:type="dxa"/>
            </w:tcMar>
            <w:hideMark/>
          </w:tcPr>
          <w:p w14:paraId="3CFEB6C6" w14:textId="0C5B8785" w:rsidR="00E7296E" w:rsidRPr="00BE0BFE" w:rsidRDefault="00E7296E">
            <w:pPr>
              <w:pStyle w:val="prastasiniatinklio"/>
              <w:spacing w:before="0" w:beforeAutospacing="0" w:after="0" w:afterAutospacing="0"/>
              <w:jc w:val="center"/>
            </w:pPr>
            <w:r w:rsidRPr="00DB67F2">
              <w:rPr>
                <w:i/>
              </w:rPr>
              <w:t>C</w:t>
            </w:r>
            <w:r w:rsidRPr="00BE0BFE">
              <w:t xml:space="preserve"> (pF)</w:t>
            </w:r>
            <w:r w:rsidR="00BE0BFE" w:rsidRPr="00BE0BFE">
              <w:t xml:space="preserve"> </w:t>
            </w:r>
          </w:p>
        </w:tc>
        <w:tc>
          <w:tcPr>
            <w:tcW w:w="1719" w:type="dxa"/>
            <w:tcMar>
              <w:top w:w="28" w:type="dxa"/>
              <w:left w:w="57" w:type="dxa"/>
              <w:bottom w:w="28" w:type="dxa"/>
              <w:right w:w="57" w:type="dxa"/>
            </w:tcMar>
            <w:hideMark/>
          </w:tcPr>
          <w:p w14:paraId="12B69FBA" w14:textId="4B62D137" w:rsidR="00E7296E" w:rsidRPr="00BE0BFE" w:rsidRDefault="00E7296E">
            <w:pPr>
              <w:pStyle w:val="prastasiniatinklio"/>
              <w:spacing w:before="0" w:beforeAutospacing="0" w:after="0" w:afterAutospacing="0"/>
              <w:jc w:val="center"/>
            </w:pPr>
            <w:r w:rsidRPr="00DB67F2">
              <w:rPr>
                <w:i/>
              </w:rPr>
              <w:t>U</w:t>
            </w:r>
            <w:r w:rsidRPr="00BE0BFE">
              <w:t>, V</w:t>
            </w:r>
            <w:r w:rsidR="00BE0BFE" w:rsidRPr="00BE0BFE">
              <w:t xml:space="preserve"> </w:t>
            </w:r>
          </w:p>
        </w:tc>
        <w:tc>
          <w:tcPr>
            <w:tcW w:w="2150" w:type="dxa"/>
            <w:tcMar>
              <w:top w:w="28" w:type="dxa"/>
              <w:left w:w="57" w:type="dxa"/>
              <w:bottom w:w="28" w:type="dxa"/>
              <w:right w:w="57" w:type="dxa"/>
            </w:tcMar>
            <w:hideMark/>
          </w:tcPr>
          <w:p w14:paraId="031A60B1" w14:textId="25B88E42" w:rsidR="00E7296E" w:rsidRPr="00BE0BFE" w:rsidRDefault="00E7296E">
            <w:pPr>
              <w:pStyle w:val="prastasiniatinklio"/>
              <w:spacing w:before="0" w:beforeAutospacing="0" w:after="0" w:afterAutospacing="0"/>
              <w:jc w:val="center"/>
            </w:pPr>
            <w:r w:rsidRPr="00DB67F2">
              <w:rPr>
                <w:i/>
              </w:rPr>
              <w:t>q</w:t>
            </w:r>
            <w:r w:rsidRPr="00BE0BFE">
              <w:t>, pC</w:t>
            </w:r>
            <w:r w:rsidR="00BE0BFE" w:rsidRPr="00BE0BFE">
              <w:t xml:space="preserve"> </w:t>
            </w:r>
          </w:p>
        </w:tc>
        <w:tc>
          <w:tcPr>
            <w:tcW w:w="2305" w:type="dxa"/>
            <w:tcMar>
              <w:top w:w="28" w:type="dxa"/>
              <w:left w:w="57" w:type="dxa"/>
              <w:bottom w:w="28" w:type="dxa"/>
              <w:right w:w="57" w:type="dxa"/>
            </w:tcMar>
            <w:hideMark/>
          </w:tcPr>
          <w:p w14:paraId="25FC09AB" w14:textId="207CEA28" w:rsidR="00E7296E" w:rsidRPr="00BE0BFE" w:rsidRDefault="00E7296E">
            <w:pPr>
              <w:pStyle w:val="prastasiniatinklio"/>
              <w:spacing w:before="0" w:beforeAutospacing="0" w:after="0" w:afterAutospacing="0"/>
              <w:jc w:val="center"/>
            </w:pPr>
            <w:r w:rsidRPr="00DB67F2">
              <w:rPr>
                <w:i/>
              </w:rPr>
              <w:t>W</w:t>
            </w:r>
            <w:r w:rsidRPr="00BE0BFE">
              <w:t>, pJ</w:t>
            </w:r>
            <w:r w:rsidR="00BE0BFE" w:rsidRPr="00BE0BFE">
              <w:t xml:space="preserve"> </w:t>
            </w:r>
          </w:p>
        </w:tc>
      </w:tr>
      <w:tr w:rsidR="00E7296E" w:rsidRPr="00BE0BFE" w14:paraId="3DD5CBC2" w14:textId="77777777" w:rsidTr="00DB67F2">
        <w:tc>
          <w:tcPr>
            <w:tcW w:w="1080" w:type="dxa"/>
            <w:tcMar>
              <w:top w:w="28" w:type="dxa"/>
              <w:left w:w="57" w:type="dxa"/>
              <w:bottom w:w="28" w:type="dxa"/>
              <w:right w:w="57" w:type="dxa"/>
            </w:tcMar>
            <w:hideMark/>
          </w:tcPr>
          <w:p w14:paraId="4922DDA1" w14:textId="093EB536" w:rsidR="00E7296E" w:rsidRPr="00BE0BFE" w:rsidRDefault="00E7296E">
            <w:pPr>
              <w:pStyle w:val="prastasiniatinklio"/>
              <w:spacing w:before="0" w:beforeAutospacing="0" w:after="0" w:afterAutospacing="0"/>
              <w:jc w:val="center"/>
            </w:pPr>
            <w:r w:rsidRPr="00BE0BFE">
              <w:t>100</w:t>
            </w:r>
            <w:r w:rsidR="00BE0BFE" w:rsidRPr="00BE0BFE">
              <w:t xml:space="preserve"> </w:t>
            </w:r>
          </w:p>
        </w:tc>
        <w:tc>
          <w:tcPr>
            <w:tcW w:w="1966" w:type="dxa"/>
            <w:tcMar>
              <w:top w:w="28" w:type="dxa"/>
              <w:left w:w="57" w:type="dxa"/>
              <w:bottom w:w="28" w:type="dxa"/>
              <w:right w:w="57" w:type="dxa"/>
            </w:tcMar>
            <w:hideMark/>
          </w:tcPr>
          <w:p w14:paraId="599D5130" w14:textId="20CB4453"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57" w:type="dxa"/>
              <w:bottom w:w="28" w:type="dxa"/>
              <w:right w:w="57" w:type="dxa"/>
            </w:tcMar>
            <w:hideMark/>
          </w:tcPr>
          <w:p w14:paraId="03408744" w14:textId="3CD1BB50"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5D91F399" w14:textId="40A575BA"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433B21C1" w14:textId="3873E225"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4E8ACC8B" w14:textId="2A27C401" w:rsidR="00E7296E" w:rsidRPr="00BE0BFE" w:rsidRDefault="00BE0BFE">
            <w:pPr>
              <w:pStyle w:val="prastasiniatinklio"/>
              <w:spacing w:before="0" w:beforeAutospacing="0" w:after="0" w:afterAutospacing="0"/>
            </w:pPr>
            <w:r w:rsidRPr="00BE0BFE">
              <w:t xml:space="preserve"> </w:t>
            </w:r>
          </w:p>
        </w:tc>
      </w:tr>
      <w:tr w:rsidR="00E7296E" w:rsidRPr="00BE0BFE" w14:paraId="691425FF" w14:textId="77777777" w:rsidTr="00DB67F2">
        <w:tc>
          <w:tcPr>
            <w:tcW w:w="1080" w:type="dxa"/>
            <w:tcMar>
              <w:top w:w="28" w:type="dxa"/>
              <w:left w:w="57" w:type="dxa"/>
              <w:bottom w:w="28" w:type="dxa"/>
              <w:right w:w="57" w:type="dxa"/>
            </w:tcMar>
            <w:hideMark/>
          </w:tcPr>
          <w:p w14:paraId="4DF6B475" w14:textId="099E6FE6" w:rsidR="00E7296E" w:rsidRPr="00BE0BFE" w:rsidRDefault="00E7296E">
            <w:pPr>
              <w:pStyle w:val="prastasiniatinklio"/>
              <w:spacing w:before="0" w:beforeAutospacing="0" w:after="0" w:afterAutospacing="0"/>
              <w:jc w:val="center"/>
            </w:pPr>
            <w:r w:rsidRPr="00BE0BFE">
              <w:t>200</w:t>
            </w:r>
            <w:r w:rsidR="00BE0BFE" w:rsidRPr="00BE0BFE">
              <w:t xml:space="preserve"> </w:t>
            </w:r>
          </w:p>
        </w:tc>
        <w:tc>
          <w:tcPr>
            <w:tcW w:w="1966" w:type="dxa"/>
            <w:tcMar>
              <w:top w:w="28" w:type="dxa"/>
              <w:left w:w="57" w:type="dxa"/>
              <w:bottom w:w="28" w:type="dxa"/>
              <w:right w:w="57" w:type="dxa"/>
            </w:tcMar>
            <w:hideMark/>
          </w:tcPr>
          <w:p w14:paraId="0C75C453" w14:textId="53AB3667"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57" w:type="dxa"/>
              <w:bottom w:w="28" w:type="dxa"/>
              <w:right w:w="57" w:type="dxa"/>
            </w:tcMar>
            <w:hideMark/>
          </w:tcPr>
          <w:p w14:paraId="1CF95323" w14:textId="0AD1D164"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23F714EC" w14:textId="670A47D0"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58EA65D8" w14:textId="7DEF5C10"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3351ED94" w14:textId="745438D1" w:rsidR="00E7296E" w:rsidRPr="00BE0BFE" w:rsidRDefault="00BE0BFE">
            <w:pPr>
              <w:pStyle w:val="prastasiniatinklio"/>
              <w:spacing w:before="0" w:beforeAutospacing="0" w:after="0" w:afterAutospacing="0"/>
            </w:pPr>
            <w:r w:rsidRPr="00BE0BFE">
              <w:t xml:space="preserve"> </w:t>
            </w:r>
          </w:p>
        </w:tc>
      </w:tr>
      <w:tr w:rsidR="00E7296E" w:rsidRPr="00BE0BFE" w14:paraId="6B8F5195" w14:textId="77777777" w:rsidTr="00DB67F2">
        <w:tc>
          <w:tcPr>
            <w:tcW w:w="1080" w:type="dxa"/>
            <w:tcMar>
              <w:top w:w="28" w:type="dxa"/>
              <w:left w:w="57" w:type="dxa"/>
              <w:bottom w:w="28" w:type="dxa"/>
              <w:right w:w="57" w:type="dxa"/>
            </w:tcMar>
            <w:hideMark/>
          </w:tcPr>
          <w:p w14:paraId="4502A2AB" w14:textId="5AD51A0A" w:rsidR="00E7296E" w:rsidRPr="00BE0BFE" w:rsidRDefault="00E7296E">
            <w:pPr>
              <w:pStyle w:val="prastasiniatinklio"/>
              <w:spacing w:before="0" w:beforeAutospacing="0" w:after="0" w:afterAutospacing="0"/>
              <w:jc w:val="center"/>
            </w:pPr>
            <w:r w:rsidRPr="00BE0BFE">
              <w:t>300</w:t>
            </w:r>
            <w:r w:rsidR="00BE0BFE" w:rsidRPr="00BE0BFE">
              <w:t xml:space="preserve"> </w:t>
            </w:r>
          </w:p>
        </w:tc>
        <w:tc>
          <w:tcPr>
            <w:tcW w:w="1966" w:type="dxa"/>
            <w:tcMar>
              <w:top w:w="28" w:type="dxa"/>
              <w:left w:w="57" w:type="dxa"/>
              <w:bottom w:w="28" w:type="dxa"/>
              <w:right w:w="57" w:type="dxa"/>
            </w:tcMar>
            <w:hideMark/>
          </w:tcPr>
          <w:p w14:paraId="11275DB4" w14:textId="1F5EAC7B"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57" w:type="dxa"/>
              <w:bottom w:w="28" w:type="dxa"/>
              <w:right w:w="57" w:type="dxa"/>
            </w:tcMar>
            <w:hideMark/>
          </w:tcPr>
          <w:p w14:paraId="2E42853A" w14:textId="707728C7"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48FDDCCF" w14:textId="705E4992"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4E0CC9C4" w14:textId="70CC4D93"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5BA53280" w14:textId="02628979" w:rsidR="00E7296E" w:rsidRPr="00BE0BFE" w:rsidRDefault="00BE0BFE">
            <w:pPr>
              <w:pStyle w:val="prastasiniatinklio"/>
              <w:spacing w:before="0" w:beforeAutospacing="0" w:after="0" w:afterAutospacing="0"/>
            </w:pPr>
            <w:r w:rsidRPr="00BE0BFE">
              <w:t xml:space="preserve"> </w:t>
            </w:r>
          </w:p>
        </w:tc>
      </w:tr>
      <w:tr w:rsidR="00E7296E" w:rsidRPr="00BE0BFE" w14:paraId="0B47EEC1" w14:textId="77777777" w:rsidTr="00DB67F2">
        <w:tc>
          <w:tcPr>
            <w:tcW w:w="1080" w:type="dxa"/>
            <w:tcMar>
              <w:top w:w="28" w:type="dxa"/>
              <w:left w:w="57" w:type="dxa"/>
              <w:bottom w:w="28" w:type="dxa"/>
              <w:right w:w="57" w:type="dxa"/>
            </w:tcMar>
            <w:hideMark/>
          </w:tcPr>
          <w:p w14:paraId="7439AF58" w14:textId="5E910493"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57" w:type="dxa"/>
              <w:bottom w:w="28" w:type="dxa"/>
              <w:right w:w="57" w:type="dxa"/>
            </w:tcMar>
            <w:hideMark/>
          </w:tcPr>
          <w:p w14:paraId="6408CAA9" w14:textId="724DE24B"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57" w:type="dxa"/>
              <w:bottom w:w="28" w:type="dxa"/>
              <w:right w:w="57" w:type="dxa"/>
            </w:tcMar>
            <w:hideMark/>
          </w:tcPr>
          <w:p w14:paraId="4053B3CD" w14:textId="66F53FCD"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6625835B" w14:textId="5B92CE3D"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482D29A0" w14:textId="310C2AAE"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07A2CABA" w14:textId="121E00D7" w:rsidR="00E7296E" w:rsidRPr="00BE0BFE" w:rsidRDefault="00BE0BFE">
            <w:pPr>
              <w:pStyle w:val="prastasiniatinklio"/>
              <w:spacing w:before="0" w:beforeAutospacing="0" w:after="0" w:afterAutospacing="0"/>
            </w:pPr>
            <w:r w:rsidRPr="00BE0BFE">
              <w:t xml:space="preserve"> </w:t>
            </w:r>
          </w:p>
        </w:tc>
      </w:tr>
    </w:tbl>
    <w:p w14:paraId="619F29E5" w14:textId="03EA700E"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Atsakykite į klausimą: Kai kondensatorius yra prijungtas prie akumuliatoriaus ir jo plokštelių plotas yra sumažinamas perpus, kurie dar kiti kintamieji (daugiau nei vienas) taip pat sumažės perpus? Paaiškinkite tai, remdamiesi formule.</w:t>
      </w:r>
      <w:r w:rsidR="00BE0BFE" w:rsidRPr="00BE0BFE">
        <w:rPr>
          <w:rFonts w:ascii="Times New Roman" w:hAnsi="Times New Roman" w:cs="Times New Roman"/>
          <w:sz w:val="24"/>
          <w:szCs w:val="24"/>
        </w:rPr>
        <w:t xml:space="preserve"> </w:t>
      </w:r>
    </w:p>
    <w:p w14:paraId="3217107B" w14:textId="5B77FBDE"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Spustelėkite lenktą rodyklę apatiniam dešiniajame kampe „Atnaujinti“, akumuliatoriaus slankiklį nutempkite žemyn, sumažinkite plotą, padidinkite atstumą ir </w:t>
      </w:r>
      <w:r w:rsidRPr="00BE0BFE">
        <w:rPr>
          <w:rFonts w:ascii="Times New Roman" w:hAnsi="Times New Roman" w:cs="Times New Roman"/>
          <w:b/>
          <w:bCs/>
          <w:sz w:val="24"/>
          <w:szCs w:val="24"/>
        </w:rPr>
        <w:t>atjunkite akumuliatorių</w:t>
      </w:r>
      <w:r w:rsidRPr="00BE0BFE">
        <w:rPr>
          <w:rFonts w:ascii="Times New Roman" w:hAnsi="Times New Roman" w:cs="Times New Roman"/>
          <w:sz w:val="24"/>
          <w:szCs w:val="24"/>
        </w:rPr>
        <w:t>.</w:t>
      </w:r>
      <w:r w:rsidR="00BE0BFE" w:rsidRPr="00BE0BFE">
        <w:rPr>
          <w:rFonts w:ascii="Times New Roman" w:hAnsi="Times New Roman" w:cs="Times New Roman"/>
          <w:sz w:val="24"/>
          <w:szCs w:val="24"/>
        </w:rPr>
        <w:t xml:space="preserve"> </w:t>
      </w:r>
    </w:p>
    <w:p w14:paraId="39E013CE" w14:textId="0166BD17"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Pr="00BE0BFE">
        <w:rPr>
          <w:rFonts w:ascii="Times New Roman" w:hAnsi="Times New Roman" w:cs="Times New Roman"/>
          <w:b/>
          <w:bCs/>
          <w:sz w:val="24"/>
          <w:szCs w:val="24"/>
        </w:rPr>
        <w:t>atjungtą</w:t>
      </w:r>
      <w:r w:rsidRPr="00BE0BFE">
        <w:rPr>
          <w:rFonts w:ascii="Times New Roman" w:hAnsi="Times New Roman" w:cs="Times New Roman"/>
          <w:sz w:val="24"/>
          <w:szCs w:val="24"/>
        </w:rPr>
        <w:t xml:space="preserve"> nuo baterijos. 3 lentelės pirmoje dalyje pažymėkite visus dydžius, kurie, jūsų manymu, pasikeis.</w:t>
      </w:r>
      <w:r w:rsidR="00BE0BFE" w:rsidRPr="00BE0BFE">
        <w:rPr>
          <w:rFonts w:ascii="Times New Roman" w:hAnsi="Times New Roman" w:cs="Times New Roman"/>
          <w:sz w:val="24"/>
          <w:szCs w:val="24"/>
        </w:rPr>
        <w:t xml:space="preserve"> </w:t>
      </w:r>
    </w:p>
    <w:p w14:paraId="6464867F" w14:textId="4B5CB752"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Iškelkite hipotezę, kuria kryptimi judės elektronai, kai padidinsite plokščių plotą.</w:t>
      </w:r>
      <w:r w:rsidR="00BE0BFE" w:rsidRPr="00BE0BFE">
        <w:rPr>
          <w:rFonts w:ascii="Times New Roman" w:hAnsi="Times New Roman" w:cs="Times New Roman"/>
          <w:sz w:val="24"/>
          <w:szCs w:val="24"/>
        </w:rPr>
        <w:t xml:space="preserve"> </w:t>
      </w:r>
    </w:p>
    <w:p w14:paraId="7F88ACF8" w14:textId="55682348"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Prijunkite voltmetrą</w:t>
      </w:r>
      <w:r w:rsidR="00BE0BFE" w:rsidRPr="00BE0BFE">
        <w:rPr>
          <w:rFonts w:ascii="Times New Roman" w:hAnsi="Times New Roman" w:cs="Times New Roman"/>
          <w:sz w:val="24"/>
          <w:szCs w:val="24"/>
        </w:rPr>
        <w:t xml:space="preserve"> </w:t>
      </w:r>
    </w:p>
    <w:p w14:paraId="3960A972" w14:textId="03E32B50"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Lėtai didinkite plokščių plotą, traukdami už žalios rodyklės ir stebėkite pokyčius.</w:t>
      </w:r>
      <w:r w:rsidR="00BE0BFE" w:rsidRPr="00BE0BFE">
        <w:rPr>
          <w:rFonts w:ascii="Times New Roman" w:hAnsi="Times New Roman" w:cs="Times New Roman"/>
          <w:sz w:val="24"/>
          <w:szCs w:val="24"/>
        </w:rPr>
        <w:t xml:space="preserve"> </w:t>
      </w:r>
    </w:p>
    <w:p w14:paraId="4C513DED" w14:textId="739D9219"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savo hipotezę, užpildydami antrą 3 lentelės dalį.</w:t>
      </w:r>
      <w:r w:rsidR="00BE0BFE" w:rsidRPr="00BE0BFE">
        <w:rPr>
          <w:rFonts w:ascii="Times New Roman" w:hAnsi="Times New Roman" w:cs="Times New Roman"/>
          <w:sz w:val="24"/>
          <w:szCs w:val="24"/>
        </w:rPr>
        <w:t xml:space="preserve"> </w:t>
      </w:r>
    </w:p>
    <w:p w14:paraId="63C179D3" w14:textId="75F1C84C" w:rsidR="00E7296E" w:rsidRPr="00BE0BFE"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2j užduotyje esančią hipotezę, pažymėdami vieną iš žemiau pateiktų teiginių:</w:t>
      </w:r>
      <w:r w:rsidR="00BE0BFE" w:rsidRPr="00BE0BFE">
        <w:rPr>
          <w:rFonts w:ascii="Times New Roman" w:hAnsi="Times New Roman" w:cs="Times New Roman"/>
          <w:sz w:val="24"/>
          <w:szCs w:val="24"/>
        </w:rPr>
        <w:t xml:space="preserve"> </w:t>
      </w:r>
    </w:p>
    <w:p w14:paraId="106B6D7F" w14:textId="6565FA3D" w:rsidR="00E7296E" w:rsidRPr="00BE0BFE" w:rsidRDefault="00E7296E" w:rsidP="00917EB3">
      <w:pPr>
        <w:pStyle w:val="prastasiniatinklio"/>
        <w:spacing w:before="0" w:beforeAutospacing="0" w:after="0" w:afterAutospacing="0"/>
        <w:ind w:left="432"/>
        <w:jc w:val="both"/>
      </w:pPr>
      <w:r w:rsidRPr="00BE0BFE">
        <w:t>[ ] pagal laikrodžio rodyklę [ ] prieš laikrodžio rodyklę [ ] elektronai nejudės</w:t>
      </w:r>
      <w:r w:rsidR="00BE0BFE" w:rsidRPr="00BE0BFE">
        <w:t xml:space="preserve"> </w:t>
      </w:r>
    </w:p>
    <w:p w14:paraId="04544C73" w14:textId="24F963CD" w:rsidR="00E7296E" w:rsidRPr="00BE0BFE" w:rsidRDefault="00E7296E" w:rsidP="002A2CA5">
      <w:pPr>
        <w:numPr>
          <w:ilvl w:val="1"/>
          <w:numId w:val="54"/>
        </w:numPr>
        <w:spacing w:after="0" w:line="240" w:lineRule="auto"/>
        <w:ind w:left="431" w:hanging="357"/>
        <w:jc w:val="both"/>
        <w:textAlignment w:val="center"/>
        <w:rPr>
          <w:rFonts w:ascii="Times New Roman" w:hAnsi="Times New Roman" w:cs="Times New Roman"/>
          <w:sz w:val="24"/>
          <w:szCs w:val="24"/>
        </w:rPr>
      </w:pPr>
      <w:r w:rsidRPr="00BE0BFE">
        <w:rPr>
          <w:rFonts w:ascii="Times New Roman" w:hAnsi="Times New Roman" w:cs="Times New Roman"/>
          <w:sz w:val="24"/>
          <w:szCs w:val="24"/>
        </w:rPr>
        <w:t>Užpildykite 4 lentelę.</w:t>
      </w:r>
      <w:r w:rsidR="00BE0BFE" w:rsidRPr="00BE0BFE">
        <w:rPr>
          <w:rFonts w:ascii="Times New Roman" w:hAnsi="Times New Roman" w:cs="Times New Roman"/>
          <w:sz w:val="24"/>
          <w:szCs w:val="24"/>
        </w:rPr>
        <w:t xml:space="preserve"> </w:t>
      </w:r>
    </w:p>
    <w:p w14:paraId="31058ACE" w14:textId="6FBEAA70" w:rsidR="00E7296E" w:rsidRPr="00BE0BFE" w:rsidRDefault="00E7296E" w:rsidP="00E7296E">
      <w:pPr>
        <w:pStyle w:val="prastasiniatinklio"/>
        <w:spacing w:before="0" w:beforeAutospacing="0" w:after="0" w:afterAutospacing="0"/>
        <w:ind w:left="432"/>
        <w:jc w:val="right"/>
      </w:pPr>
      <w:r w:rsidRPr="00BE0BFE">
        <w:t>3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15"/>
        <w:gridCol w:w="1003"/>
        <w:gridCol w:w="3754"/>
        <w:gridCol w:w="1013"/>
      </w:tblGrid>
      <w:tr w:rsidR="00E7296E" w:rsidRPr="00BE0BFE" w14:paraId="468FCA7C" w14:textId="77777777" w:rsidTr="00DB67F2">
        <w:trPr>
          <w:trHeight w:val="271"/>
        </w:trPr>
        <w:tc>
          <w:tcPr>
            <w:tcW w:w="4015" w:type="dxa"/>
            <w:tcMar>
              <w:top w:w="28" w:type="dxa"/>
              <w:left w:w="57" w:type="dxa"/>
              <w:bottom w:w="28" w:type="dxa"/>
              <w:right w:w="57" w:type="dxa"/>
            </w:tcMar>
            <w:hideMark/>
          </w:tcPr>
          <w:p w14:paraId="3CAACF10" w14:textId="339BE48B" w:rsidR="00E7296E" w:rsidRPr="00BE0BFE" w:rsidRDefault="00E7296E">
            <w:pPr>
              <w:pStyle w:val="prastasiniatinklio"/>
              <w:spacing w:before="0" w:beforeAutospacing="0" w:after="0" w:afterAutospacing="0"/>
              <w:jc w:val="center"/>
            </w:pPr>
            <w:r w:rsidRPr="00BE0BFE">
              <w:rPr>
                <w:b/>
                <w:bCs/>
              </w:rPr>
              <w:t>Hipotezė</w:t>
            </w:r>
            <w:r w:rsidR="00BE0BFE" w:rsidRPr="00BE0BFE">
              <w:t xml:space="preserve"> </w:t>
            </w:r>
          </w:p>
        </w:tc>
        <w:tc>
          <w:tcPr>
            <w:tcW w:w="1003" w:type="dxa"/>
            <w:tcMar>
              <w:top w:w="28" w:type="dxa"/>
              <w:left w:w="57" w:type="dxa"/>
              <w:bottom w:w="28" w:type="dxa"/>
              <w:right w:w="57" w:type="dxa"/>
            </w:tcMar>
            <w:hideMark/>
          </w:tcPr>
          <w:p w14:paraId="7FD66490" w14:textId="2DE425ED" w:rsidR="00E7296E" w:rsidRPr="00BE0BFE" w:rsidRDefault="00BE0BFE">
            <w:pPr>
              <w:pStyle w:val="prastasiniatinklio"/>
              <w:spacing w:before="0" w:beforeAutospacing="0" w:after="0" w:afterAutospacing="0"/>
              <w:jc w:val="center"/>
            </w:pPr>
            <w:r w:rsidRPr="00BE0BFE">
              <w:rPr>
                <w:b/>
                <w:bCs/>
              </w:rPr>
              <w:t xml:space="preserve"> </w:t>
            </w:r>
          </w:p>
        </w:tc>
        <w:tc>
          <w:tcPr>
            <w:tcW w:w="3754" w:type="dxa"/>
            <w:tcMar>
              <w:top w:w="28" w:type="dxa"/>
              <w:left w:w="57" w:type="dxa"/>
              <w:bottom w:w="28" w:type="dxa"/>
              <w:right w:w="57" w:type="dxa"/>
            </w:tcMar>
            <w:hideMark/>
          </w:tcPr>
          <w:p w14:paraId="5EDCDAA7" w14:textId="3BA0E342" w:rsidR="00E7296E" w:rsidRPr="00BE0BFE" w:rsidRDefault="00E7296E">
            <w:pPr>
              <w:pStyle w:val="prastasiniatinklio"/>
              <w:spacing w:before="0" w:beforeAutospacing="0" w:after="0" w:afterAutospacing="0"/>
              <w:jc w:val="center"/>
            </w:pPr>
            <w:r w:rsidRPr="00BE0BFE">
              <w:rPr>
                <w:b/>
                <w:bCs/>
              </w:rPr>
              <w:t>Tyrimo rezultatas</w:t>
            </w:r>
            <w:r w:rsidR="00BE0BFE" w:rsidRPr="00BE0BFE">
              <w:t xml:space="preserve"> </w:t>
            </w:r>
          </w:p>
        </w:tc>
        <w:tc>
          <w:tcPr>
            <w:tcW w:w="1013" w:type="dxa"/>
            <w:tcMar>
              <w:top w:w="28" w:type="dxa"/>
              <w:left w:w="57" w:type="dxa"/>
              <w:bottom w:w="28" w:type="dxa"/>
              <w:right w:w="57" w:type="dxa"/>
            </w:tcMar>
            <w:hideMark/>
          </w:tcPr>
          <w:p w14:paraId="59BD19B3" w14:textId="46551F65" w:rsidR="00E7296E" w:rsidRPr="00BE0BFE" w:rsidRDefault="00BE0BFE">
            <w:pPr>
              <w:pStyle w:val="prastasiniatinklio"/>
              <w:spacing w:before="0" w:beforeAutospacing="0" w:after="0" w:afterAutospacing="0"/>
              <w:jc w:val="center"/>
            </w:pPr>
            <w:r w:rsidRPr="00BE0BFE">
              <w:rPr>
                <w:b/>
                <w:bCs/>
              </w:rPr>
              <w:t xml:space="preserve"> </w:t>
            </w:r>
          </w:p>
        </w:tc>
      </w:tr>
      <w:tr w:rsidR="00E7296E" w:rsidRPr="00BE0BFE" w14:paraId="6BA585C4" w14:textId="77777777" w:rsidTr="00DB67F2">
        <w:trPr>
          <w:trHeight w:val="287"/>
        </w:trPr>
        <w:tc>
          <w:tcPr>
            <w:tcW w:w="4015" w:type="dxa"/>
            <w:tcMar>
              <w:top w:w="28" w:type="dxa"/>
              <w:left w:w="57" w:type="dxa"/>
              <w:bottom w:w="28" w:type="dxa"/>
              <w:right w:w="57" w:type="dxa"/>
            </w:tcMar>
            <w:hideMark/>
          </w:tcPr>
          <w:p w14:paraId="1557C473" w14:textId="4C01E65F"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1003" w:type="dxa"/>
            <w:tcMar>
              <w:top w:w="28" w:type="dxa"/>
              <w:left w:w="57" w:type="dxa"/>
              <w:bottom w:w="28" w:type="dxa"/>
              <w:right w:w="57" w:type="dxa"/>
            </w:tcMar>
            <w:hideMark/>
          </w:tcPr>
          <w:p w14:paraId="63183B9A" w14:textId="2A833FB6" w:rsidR="00E7296E" w:rsidRPr="00BE0BFE" w:rsidRDefault="00BE0BFE">
            <w:pPr>
              <w:pStyle w:val="prastasiniatinklio"/>
              <w:spacing w:before="0" w:beforeAutospacing="0" w:after="0" w:afterAutospacing="0"/>
            </w:pPr>
            <w:r w:rsidRPr="00BE0BFE">
              <w:t xml:space="preserve"> </w:t>
            </w:r>
          </w:p>
        </w:tc>
        <w:tc>
          <w:tcPr>
            <w:tcW w:w="3754" w:type="dxa"/>
            <w:tcMar>
              <w:top w:w="28" w:type="dxa"/>
              <w:left w:w="57" w:type="dxa"/>
              <w:bottom w:w="28" w:type="dxa"/>
              <w:right w:w="57" w:type="dxa"/>
            </w:tcMar>
            <w:hideMark/>
          </w:tcPr>
          <w:p w14:paraId="33B37C41" w14:textId="30597771"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1013" w:type="dxa"/>
            <w:tcMar>
              <w:top w:w="28" w:type="dxa"/>
              <w:left w:w="57" w:type="dxa"/>
              <w:bottom w:w="28" w:type="dxa"/>
              <w:right w:w="57" w:type="dxa"/>
            </w:tcMar>
            <w:hideMark/>
          </w:tcPr>
          <w:p w14:paraId="07B2A661" w14:textId="2BBBDFA8" w:rsidR="00E7296E" w:rsidRPr="00BE0BFE" w:rsidRDefault="00BE0BFE">
            <w:pPr>
              <w:pStyle w:val="prastasiniatinklio"/>
              <w:spacing w:before="0" w:beforeAutospacing="0" w:after="0" w:afterAutospacing="0"/>
            </w:pPr>
            <w:r w:rsidRPr="00BE0BFE">
              <w:t xml:space="preserve"> </w:t>
            </w:r>
          </w:p>
        </w:tc>
      </w:tr>
      <w:tr w:rsidR="00E7296E" w:rsidRPr="00BE0BFE" w14:paraId="2C808499" w14:textId="77777777" w:rsidTr="00DB67F2">
        <w:trPr>
          <w:trHeight w:val="271"/>
        </w:trPr>
        <w:tc>
          <w:tcPr>
            <w:tcW w:w="4015" w:type="dxa"/>
            <w:tcMar>
              <w:top w:w="28" w:type="dxa"/>
              <w:left w:w="57" w:type="dxa"/>
              <w:bottom w:w="28" w:type="dxa"/>
              <w:right w:w="57" w:type="dxa"/>
            </w:tcMar>
            <w:hideMark/>
          </w:tcPr>
          <w:p w14:paraId="4809A8B0" w14:textId="0885FBFF" w:rsidR="00E7296E" w:rsidRPr="00BE0BFE" w:rsidRDefault="00E7296E">
            <w:pPr>
              <w:pStyle w:val="prastasiniatinklio"/>
              <w:spacing w:before="0" w:beforeAutospacing="0" w:after="0" w:afterAutospacing="0"/>
            </w:pPr>
            <w:r w:rsidRPr="00BE0BFE">
              <w:lastRenderedPageBreak/>
              <w:t>Plokštelės krūvis</w:t>
            </w:r>
            <w:r w:rsidR="00BE0BFE" w:rsidRPr="00BE0BFE">
              <w:t xml:space="preserve"> </w:t>
            </w:r>
          </w:p>
        </w:tc>
        <w:tc>
          <w:tcPr>
            <w:tcW w:w="1003" w:type="dxa"/>
            <w:tcMar>
              <w:top w:w="28" w:type="dxa"/>
              <w:left w:w="57" w:type="dxa"/>
              <w:bottom w:w="28" w:type="dxa"/>
              <w:right w:w="57" w:type="dxa"/>
            </w:tcMar>
            <w:hideMark/>
          </w:tcPr>
          <w:p w14:paraId="359944C6" w14:textId="6D4E6DE0" w:rsidR="00E7296E" w:rsidRPr="00BE0BFE" w:rsidRDefault="00BE0BFE">
            <w:pPr>
              <w:pStyle w:val="prastasiniatinklio"/>
              <w:spacing w:before="0" w:beforeAutospacing="0" w:after="0" w:afterAutospacing="0"/>
            </w:pPr>
            <w:r w:rsidRPr="00BE0BFE">
              <w:t xml:space="preserve"> </w:t>
            </w:r>
          </w:p>
        </w:tc>
        <w:tc>
          <w:tcPr>
            <w:tcW w:w="3754" w:type="dxa"/>
            <w:tcMar>
              <w:top w:w="28" w:type="dxa"/>
              <w:left w:w="57" w:type="dxa"/>
              <w:bottom w:w="28" w:type="dxa"/>
              <w:right w:w="57" w:type="dxa"/>
            </w:tcMar>
            <w:hideMark/>
          </w:tcPr>
          <w:p w14:paraId="53F03BCA" w14:textId="6E4A5C69"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1013" w:type="dxa"/>
            <w:tcMar>
              <w:top w:w="28" w:type="dxa"/>
              <w:left w:w="57" w:type="dxa"/>
              <w:bottom w:w="28" w:type="dxa"/>
              <w:right w:w="57" w:type="dxa"/>
            </w:tcMar>
            <w:hideMark/>
          </w:tcPr>
          <w:p w14:paraId="4232A8BF" w14:textId="57F7D027" w:rsidR="00E7296E" w:rsidRPr="00BE0BFE" w:rsidRDefault="00BE0BFE">
            <w:pPr>
              <w:pStyle w:val="prastasiniatinklio"/>
              <w:spacing w:before="0" w:beforeAutospacing="0" w:after="0" w:afterAutospacing="0"/>
            </w:pPr>
            <w:r w:rsidRPr="00BE0BFE">
              <w:t xml:space="preserve"> </w:t>
            </w:r>
          </w:p>
        </w:tc>
      </w:tr>
      <w:tr w:rsidR="00E7296E" w:rsidRPr="00BE0BFE" w14:paraId="389FF27E" w14:textId="77777777" w:rsidTr="00DB67F2">
        <w:trPr>
          <w:trHeight w:val="287"/>
        </w:trPr>
        <w:tc>
          <w:tcPr>
            <w:tcW w:w="4015" w:type="dxa"/>
            <w:tcMar>
              <w:top w:w="28" w:type="dxa"/>
              <w:left w:w="57" w:type="dxa"/>
              <w:bottom w:w="28" w:type="dxa"/>
              <w:right w:w="57" w:type="dxa"/>
            </w:tcMar>
            <w:hideMark/>
          </w:tcPr>
          <w:p w14:paraId="596BB9EC" w14:textId="6C4F44F1"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1003" w:type="dxa"/>
            <w:tcMar>
              <w:top w:w="28" w:type="dxa"/>
              <w:left w:w="57" w:type="dxa"/>
              <w:bottom w:w="28" w:type="dxa"/>
              <w:right w:w="57" w:type="dxa"/>
            </w:tcMar>
            <w:hideMark/>
          </w:tcPr>
          <w:p w14:paraId="14C8727F" w14:textId="0E58B1F9" w:rsidR="00E7296E" w:rsidRPr="00BE0BFE" w:rsidRDefault="00BE0BFE">
            <w:pPr>
              <w:pStyle w:val="prastasiniatinklio"/>
              <w:spacing w:before="0" w:beforeAutospacing="0" w:after="0" w:afterAutospacing="0"/>
            </w:pPr>
            <w:r w:rsidRPr="00BE0BFE">
              <w:t xml:space="preserve"> </w:t>
            </w:r>
          </w:p>
        </w:tc>
        <w:tc>
          <w:tcPr>
            <w:tcW w:w="3754" w:type="dxa"/>
            <w:tcMar>
              <w:top w:w="28" w:type="dxa"/>
              <w:left w:w="57" w:type="dxa"/>
              <w:bottom w:w="28" w:type="dxa"/>
              <w:right w:w="57" w:type="dxa"/>
            </w:tcMar>
            <w:hideMark/>
          </w:tcPr>
          <w:p w14:paraId="68DD2ADB" w14:textId="39342EEF"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1013" w:type="dxa"/>
            <w:tcMar>
              <w:top w:w="28" w:type="dxa"/>
              <w:left w:w="57" w:type="dxa"/>
              <w:bottom w:w="28" w:type="dxa"/>
              <w:right w:w="57" w:type="dxa"/>
            </w:tcMar>
            <w:hideMark/>
          </w:tcPr>
          <w:p w14:paraId="07C200A8" w14:textId="73D38FE6" w:rsidR="00E7296E" w:rsidRPr="00BE0BFE" w:rsidRDefault="00BE0BFE">
            <w:pPr>
              <w:pStyle w:val="prastasiniatinklio"/>
              <w:spacing w:before="0" w:beforeAutospacing="0" w:after="0" w:afterAutospacing="0"/>
            </w:pPr>
            <w:r w:rsidRPr="00BE0BFE">
              <w:t xml:space="preserve"> </w:t>
            </w:r>
          </w:p>
        </w:tc>
      </w:tr>
      <w:tr w:rsidR="00E7296E" w:rsidRPr="00BE0BFE" w14:paraId="1ABF68CC" w14:textId="77777777" w:rsidTr="00DB67F2">
        <w:trPr>
          <w:trHeight w:val="271"/>
        </w:trPr>
        <w:tc>
          <w:tcPr>
            <w:tcW w:w="4015" w:type="dxa"/>
            <w:tcMar>
              <w:top w:w="28" w:type="dxa"/>
              <w:left w:w="57" w:type="dxa"/>
              <w:bottom w:w="28" w:type="dxa"/>
              <w:right w:w="57" w:type="dxa"/>
            </w:tcMar>
            <w:hideMark/>
          </w:tcPr>
          <w:p w14:paraId="6B268DDC" w14:textId="559E95D0"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1003" w:type="dxa"/>
            <w:tcMar>
              <w:top w:w="28" w:type="dxa"/>
              <w:left w:w="57" w:type="dxa"/>
              <w:bottom w:w="28" w:type="dxa"/>
              <w:right w:w="57" w:type="dxa"/>
            </w:tcMar>
            <w:hideMark/>
          </w:tcPr>
          <w:p w14:paraId="411D12B4" w14:textId="7F6400A9" w:rsidR="00E7296E" w:rsidRPr="00BE0BFE" w:rsidRDefault="00BE0BFE">
            <w:pPr>
              <w:pStyle w:val="prastasiniatinklio"/>
              <w:spacing w:before="0" w:beforeAutospacing="0" w:after="0" w:afterAutospacing="0"/>
            </w:pPr>
            <w:r w:rsidRPr="00BE0BFE">
              <w:t xml:space="preserve"> </w:t>
            </w:r>
          </w:p>
        </w:tc>
        <w:tc>
          <w:tcPr>
            <w:tcW w:w="3754" w:type="dxa"/>
            <w:tcMar>
              <w:top w:w="28" w:type="dxa"/>
              <w:left w:w="57" w:type="dxa"/>
              <w:bottom w:w="28" w:type="dxa"/>
              <w:right w:w="57" w:type="dxa"/>
            </w:tcMar>
            <w:hideMark/>
          </w:tcPr>
          <w:p w14:paraId="13635EE2" w14:textId="7E95EC67"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1013" w:type="dxa"/>
            <w:tcMar>
              <w:top w:w="28" w:type="dxa"/>
              <w:left w:w="57" w:type="dxa"/>
              <w:bottom w:w="28" w:type="dxa"/>
              <w:right w:w="57" w:type="dxa"/>
            </w:tcMar>
            <w:hideMark/>
          </w:tcPr>
          <w:p w14:paraId="663BAF42" w14:textId="520AF9EC" w:rsidR="00E7296E" w:rsidRPr="00BE0BFE" w:rsidRDefault="00BE0BFE">
            <w:pPr>
              <w:pStyle w:val="prastasiniatinklio"/>
              <w:spacing w:before="0" w:beforeAutospacing="0" w:after="0" w:afterAutospacing="0"/>
            </w:pPr>
            <w:r w:rsidRPr="00BE0BFE">
              <w:t xml:space="preserve"> </w:t>
            </w:r>
          </w:p>
        </w:tc>
      </w:tr>
      <w:tr w:rsidR="00E7296E" w:rsidRPr="00BE0BFE" w14:paraId="1EB4E48E" w14:textId="77777777" w:rsidTr="00DB67F2">
        <w:trPr>
          <w:trHeight w:val="287"/>
        </w:trPr>
        <w:tc>
          <w:tcPr>
            <w:tcW w:w="4015" w:type="dxa"/>
            <w:tcMar>
              <w:top w:w="28" w:type="dxa"/>
              <w:left w:w="57" w:type="dxa"/>
              <w:bottom w:w="28" w:type="dxa"/>
              <w:right w:w="57" w:type="dxa"/>
            </w:tcMar>
            <w:hideMark/>
          </w:tcPr>
          <w:p w14:paraId="3C240A37" w14:textId="6FB37007"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1003" w:type="dxa"/>
            <w:tcMar>
              <w:top w:w="28" w:type="dxa"/>
              <w:left w:w="57" w:type="dxa"/>
              <w:bottom w:w="28" w:type="dxa"/>
              <w:right w:w="57" w:type="dxa"/>
            </w:tcMar>
            <w:hideMark/>
          </w:tcPr>
          <w:p w14:paraId="4DA8AAFC" w14:textId="4176AA61" w:rsidR="00E7296E" w:rsidRPr="00BE0BFE" w:rsidRDefault="00BE0BFE">
            <w:pPr>
              <w:pStyle w:val="prastasiniatinklio"/>
              <w:spacing w:before="0" w:beforeAutospacing="0" w:after="0" w:afterAutospacing="0"/>
            </w:pPr>
            <w:r w:rsidRPr="00BE0BFE">
              <w:t xml:space="preserve"> </w:t>
            </w:r>
          </w:p>
        </w:tc>
        <w:tc>
          <w:tcPr>
            <w:tcW w:w="3754" w:type="dxa"/>
            <w:tcMar>
              <w:top w:w="28" w:type="dxa"/>
              <w:left w:w="57" w:type="dxa"/>
              <w:bottom w:w="28" w:type="dxa"/>
              <w:right w:w="57" w:type="dxa"/>
            </w:tcMar>
            <w:hideMark/>
          </w:tcPr>
          <w:p w14:paraId="5AB45891" w14:textId="5CAFDE72"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1013" w:type="dxa"/>
            <w:tcMar>
              <w:top w:w="28" w:type="dxa"/>
              <w:left w:w="57" w:type="dxa"/>
              <w:bottom w:w="28" w:type="dxa"/>
              <w:right w:w="57" w:type="dxa"/>
            </w:tcMar>
            <w:hideMark/>
          </w:tcPr>
          <w:p w14:paraId="53B69668" w14:textId="25ED15EE" w:rsidR="00E7296E" w:rsidRPr="00BE0BFE" w:rsidRDefault="00BE0BFE">
            <w:pPr>
              <w:pStyle w:val="prastasiniatinklio"/>
              <w:spacing w:before="0" w:beforeAutospacing="0" w:after="0" w:afterAutospacing="0"/>
            </w:pPr>
            <w:r w:rsidRPr="00BE0BFE">
              <w:t xml:space="preserve"> </w:t>
            </w:r>
          </w:p>
        </w:tc>
      </w:tr>
    </w:tbl>
    <w:p w14:paraId="4AAA74F1" w14:textId="0A9B586E" w:rsidR="00E7296E" w:rsidRPr="00BE0BFE" w:rsidRDefault="00E7296E" w:rsidP="00917EB3">
      <w:pPr>
        <w:pStyle w:val="prastasiniatinklio"/>
        <w:spacing w:before="120" w:beforeAutospacing="0" w:after="0" w:afterAutospacing="0"/>
        <w:ind w:left="431"/>
        <w:jc w:val="right"/>
      </w:pPr>
      <w:r w:rsidRPr="00BE0BFE">
        <w:t>4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8"/>
        <w:gridCol w:w="1647"/>
        <w:gridCol w:w="1825"/>
        <w:gridCol w:w="1489"/>
        <w:gridCol w:w="1780"/>
        <w:gridCol w:w="2104"/>
      </w:tblGrid>
      <w:tr w:rsidR="00E7296E" w:rsidRPr="00BE0BFE" w14:paraId="7ABE1DC9" w14:textId="77777777" w:rsidTr="00DB67F2">
        <w:tc>
          <w:tcPr>
            <w:tcW w:w="1073" w:type="dxa"/>
            <w:tcMar>
              <w:top w:w="28" w:type="dxa"/>
              <w:left w:w="60" w:type="dxa"/>
              <w:bottom w:w="28" w:type="dxa"/>
              <w:right w:w="60" w:type="dxa"/>
            </w:tcMar>
            <w:hideMark/>
          </w:tcPr>
          <w:p w14:paraId="08552F2D" w14:textId="76CCB7E8" w:rsidR="00E7296E" w:rsidRPr="00BE0BFE" w:rsidRDefault="00E7296E">
            <w:pPr>
              <w:pStyle w:val="prastasiniatinklio"/>
              <w:spacing w:before="0" w:beforeAutospacing="0" w:after="0" w:afterAutospacing="0"/>
              <w:jc w:val="center"/>
            </w:pPr>
            <w:r w:rsidRPr="00BE0BFE">
              <w:t>Plotas</w:t>
            </w:r>
            <w:r w:rsidR="00BE0BFE" w:rsidRPr="00BE0BFE">
              <w:t xml:space="preserve"> </w:t>
            </w:r>
          </w:p>
        </w:tc>
        <w:tc>
          <w:tcPr>
            <w:tcW w:w="1966" w:type="dxa"/>
            <w:tcMar>
              <w:top w:w="28" w:type="dxa"/>
              <w:left w:w="60" w:type="dxa"/>
              <w:bottom w:w="28" w:type="dxa"/>
              <w:right w:w="60" w:type="dxa"/>
            </w:tcMar>
            <w:hideMark/>
          </w:tcPr>
          <w:p w14:paraId="46FF7ADC" w14:textId="045A15F4" w:rsidR="00E7296E" w:rsidRPr="00BE0BFE" w:rsidRDefault="00E7296E">
            <w:pPr>
              <w:pStyle w:val="prastasiniatinklio"/>
              <w:spacing w:before="0" w:beforeAutospacing="0" w:after="0" w:afterAutospacing="0"/>
              <w:jc w:val="center"/>
            </w:pPr>
            <w:r w:rsidRPr="00BE0BFE">
              <w:t>Atstumas tarp plokštelių</w:t>
            </w:r>
            <w:r w:rsidR="00BE0BFE" w:rsidRPr="00BE0BFE">
              <w:t xml:space="preserve"> </w:t>
            </w:r>
          </w:p>
        </w:tc>
        <w:tc>
          <w:tcPr>
            <w:tcW w:w="1875" w:type="dxa"/>
            <w:tcMar>
              <w:top w:w="28" w:type="dxa"/>
              <w:left w:w="60" w:type="dxa"/>
              <w:bottom w:w="28" w:type="dxa"/>
              <w:right w:w="60" w:type="dxa"/>
            </w:tcMar>
            <w:hideMark/>
          </w:tcPr>
          <w:p w14:paraId="52191586" w14:textId="64D44FDA" w:rsidR="00E7296E" w:rsidRPr="00BE0BFE" w:rsidRDefault="00E7296E">
            <w:pPr>
              <w:pStyle w:val="prastasiniatinklio"/>
              <w:spacing w:before="0" w:beforeAutospacing="0" w:after="0" w:afterAutospacing="0"/>
              <w:jc w:val="center"/>
            </w:pPr>
            <w:r w:rsidRPr="00BE0BFE">
              <w:t>Kondensatoriaus talpa</w:t>
            </w:r>
            <w:r w:rsidR="00BE0BFE" w:rsidRPr="00BE0BFE">
              <w:t xml:space="preserve"> </w:t>
            </w:r>
          </w:p>
        </w:tc>
        <w:tc>
          <w:tcPr>
            <w:tcW w:w="1721" w:type="dxa"/>
            <w:tcMar>
              <w:top w:w="28" w:type="dxa"/>
              <w:left w:w="60" w:type="dxa"/>
              <w:bottom w:w="28" w:type="dxa"/>
              <w:right w:w="60" w:type="dxa"/>
            </w:tcMar>
            <w:hideMark/>
          </w:tcPr>
          <w:p w14:paraId="275B9A16" w14:textId="17EA10F8" w:rsidR="00E7296E" w:rsidRPr="00BE0BFE" w:rsidRDefault="00E7296E">
            <w:pPr>
              <w:pStyle w:val="prastasiniatinklio"/>
              <w:spacing w:before="0" w:beforeAutospacing="0" w:after="0" w:afterAutospacing="0"/>
              <w:jc w:val="center"/>
            </w:pPr>
            <w:r w:rsidRPr="00BE0BFE">
              <w:t>Įtapa tarp plokštelių</w:t>
            </w:r>
            <w:r w:rsidR="00BE0BFE" w:rsidRPr="00BE0BFE">
              <w:t xml:space="preserve"> </w:t>
            </w:r>
          </w:p>
        </w:tc>
        <w:tc>
          <w:tcPr>
            <w:tcW w:w="2150" w:type="dxa"/>
            <w:tcMar>
              <w:top w:w="28" w:type="dxa"/>
              <w:left w:w="60" w:type="dxa"/>
              <w:bottom w:w="28" w:type="dxa"/>
              <w:right w:w="60" w:type="dxa"/>
            </w:tcMar>
            <w:hideMark/>
          </w:tcPr>
          <w:p w14:paraId="003300C2" w14:textId="67F7E7F5" w:rsidR="00E7296E" w:rsidRPr="00BE0BFE" w:rsidRDefault="00E7296E">
            <w:pPr>
              <w:pStyle w:val="prastasiniatinklio"/>
              <w:spacing w:before="0" w:beforeAutospacing="0" w:after="0" w:afterAutospacing="0"/>
              <w:jc w:val="center"/>
            </w:pPr>
            <w:r w:rsidRPr="00BE0BFE">
              <w:t>Viršutinės plokštelės krūvis</w:t>
            </w:r>
            <w:r w:rsidR="00BE0BFE" w:rsidRPr="00BE0BFE">
              <w:t xml:space="preserve"> </w:t>
            </w:r>
          </w:p>
        </w:tc>
        <w:tc>
          <w:tcPr>
            <w:tcW w:w="2307" w:type="dxa"/>
            <w:tcMar>
              <w:top w:w="28" w:type="dxa"/>
              <w:left w:w="60" w:type="dxa"/>
              <w:bottom w:w="28" w:type="dxa"/>
              <w:right w:w="60" w:type="dxa"/>
            </w:tcMar>
            <w:hideMark/>
          </w:tcPr>
          <w:p w14:paraId="3FB0BFE2" w14:textId="5CC2C555" w:rsidR="00E7296E" w:rsidRPr="00BE0BFE" w:rsidRDefault="00E7296E">
            <w:pPr>
              <w:pStyle w:val="prastasiniatinklio"/>
              <w:spacing w:before="0" w:beforeAutospacing="0" w:after="0" w:afterAutospacing="0"/>
              <w:jc w:val="center"/>
            </w:pPr>
            <w:r w:rsidRPr="00BE0BFE">
              <w:t>Kondensatoriaus sukaupta energija</w:t>
            </w:r>
            <w:r w:rsidR="00BE0BFE" w:rsidRPr="00BE0BFE">
              <w:t xml:space="preserve"> </w:t>
            </w:r>
          </w:p>
        </w:tc>
      </w:tr>
      <w:tr w:rsidR="00E7296E" w:rsidRPr="00BE0BFE" w14:paraId="0982F4CE" w14:textId="77777777" w:rsidTr="00DB67F2">
        <w:tc>
          <w:tcPr>
            <w:tcW w:w="1096" w:type="dxa"/>
            <w:tcMar>
              <w:top w:w="28" w:type="dxa"/>
              <w:left w:w="60" w:type="dxa"/>
              <w:bottom w:w="28" w:type="dxa"/>
              <w:right w:w="60" w:type="dxa"/>
            </w:tcMar>
            <w:hideMark/>
          </w:tcPr>
          <w:p w14:paraId="6A89AAB1" w14:textId="5AEA7174" w:rsidR="00E7296E" w:rsidRPr="00BE0BFE" w:rsidRDefault="00E7296E">
            <w:pPr>
              <w:pStyle w:val="prastasiniatinklio"/>
              <w:spacing w:before="0" w:beforeAutospacing="0" w:after="0" w:afterAutospacing="0"/>
              <w:jc w:val="center"/>
            </w:pPr>
            <w:r w:rsidRPr="00BE0BFE">
              <w:rPr>
                <w:i/>
                <w:iCs/>
              </w:rPr>
              <w:t>S</w:t>
            </w:r>
            <w:r w:rsidRPr="00BE0BFE">
              <w:t xml:space="preserve"> (mm</w:t>
            </w:r>
            <w:r w:rsidRPr="00BE0BFE">
              <w:rPr>
                <w:vertAlign w:val="superscript"/>
              </w:rPr>
              <w:t>2</w:t>
            </w:r>
            <w:r w:rsidRPr="00BE0BFE">
              <w:t>)</w:t>
            </w:r>
            <w:r w:rsidR="00BE0BFE" w:rsidRPr="00BE0BFE">
              <w:t xml:space="preserve"> </w:t>
            </w:r>
          </w:p>
        </w:tc>
        <w:tc>
          <w:tcPr>
            <w:tcW w:w="1966" w:type="dxa"/>
            <w:tcMar>
              <w:top w:w="28" w:type="dxa"/>
              <w:left w:w="60" w:type="dxa"/>
              <w:bottom w:w="28" w:type="dxa"/>
              <w:right w:w="60" w:type="dxa"/>
            </w:tcMar>
            <w:hideMark/>
          </w:tcPr>
          <w:p w14:paraId="3E66401D" w14:textId="3BE20F27" w:rsidR="00E7296E" w:rsidRPr="00BE0BFE" w:rsidRDefault="00E7296E">
            <w:pPr>
              <w:pStyle w:val="prastasiniatinklio"/>
              <w:spacing w:before="0" w:beforeAutospacing="0" w:after="0" w:afterAutospacing="0"/>
              <w:jc w:val="center"/>
            </w:pPr>
            <w:r w:rsidRPr="00BE0BFE">
              <w:rPr>
                <w:i/>
                <w:iCs/>
              </w:rPr>
              <w:t>d</w:t>
            </w:r>
            <w:r w:rsidRPr="00BE0BFE">
              <w:t xml:space="preserve"> (mm)</w:t>
            </w:r>
            <w:r w:rsidR="00BE0BFE" w:rsidRPr="00BE0BFE">
              <w:t xml:space="preserve"> </w:t>
            </w:r>
          </w:p>
        </w:tc>
        <w:tc>
          <w:tcPr>
            <w:tcW w:w="1848" w:type="dxa"/>
            <w:tcMar>
              <w:top w:w="28" w:type="dxa"/>
              <w:left w:w="60" w:type="dxa"/>
              <w:bottom w:w="28" w:type="dxa"/>
              <w:right w:w="60" w:type="dxa"/>
            </w:tcMar>
            <w:hideMark/>
          </w:tcPr>
          <w:p w14:paraId="73B65D04" w14:textId="51E5CE9F" w:rsidR="00E7296E" w:rsidRPr="00BE0BFE" w:rsidRDefault="00E7296E">
            <w:pPr>
              <w:pStyle w:val="prastasiniatinklio"/>
              <w:spacing w:before="0" w:beforeAutospacing="0" w:after="0" w:afterAutospacing="0"/>
              <w:jc w:val="center"/>
            </w:pPr>
            <w:r w:rsidRPr="00BE0BFE">
              <w:rPr>
                <w:i/>
                <w:iCs/>
              </w:rPr>
              <w:t>C</w:t>
            </w:r>
            <w:r w:rsidRPr="00BE0BFE">
              <w:t xml:space="preserve"> (pF)</w:t>
            </w:r>
            <w:r w:rsidR="00BE0BFE" w:rsidRPr="00BE0BFE">
              <w:t xml:space="preserve"> </w:t>
            </w:r>
          </w:p>
        </w:tc>
        <w:tc>
          <w:tcPr>
            <w:tcW w:w="1721" w:type="dxa"/>
            <w:tcMar>
              <w:top w:w="28" w:type="dxa"/>
              <w:left w:w="60" w:type="dxa"/>
              <w:bottom w:w="28" w:type="dxa"/>
              <w:right w:w="60" w:type="dxa"/>
            </w:tcMar>
            <w:hideMark/>
          </w:tcPr>
          <w:p w14:paraId="361B6368" w14:textId="13A365DC" w:rsidR="00E7296E" w:rsidRPr="00BE0BFE" w:rsidRDefault="00E7296E">
            <w:pPr>
              <w:pStyle w:val="prastasiniatinklio"/>
              <w:spacing w:before="0" w:beforeAutospacing="0" w:after="0" w:afterAutospacing="0"/>
              <w:jc w:val="center"/>
            </w:pPr>
            <w:r w:rsidRPr="00BE0BFE">
              <w:rPr>
                <w:i/>
                <w:iCs/>
              </w:rPr>
              <w:t>U</w:t>
            </w:r>
            <w:r w:rsidRPr="00BE0BFE">
              <w:t>, V</w:t>
            </w:r>
            <w:r w:rsidR="00BE0BFE" w:rsidRPr="00BE0BFE">
              <w:t xml:space="preserve"> </w:t>
            </w:r>
          </w:p>
        </w:tc>
        <w:tc>
          <w:tcPr>
            <w:tcW w:w="2150" w:type="dxa"/>
            <w:tcMar>
              <w:top w:w="28" w:type="dxa"/>
              <w:left w:w="60" w:type="dxa"/>
              <w:bottom w:w="28" w:type="dxa"/>
              <w:right w:w="60" w:type="dxa"/>
            </w:tcMar>
            <w:hideMark/>
          </w:tcPr>
          <w:p w14:paraId="53C1577C" w14:textId="2A6F010A" w:rsidR="00E7296E" w:rsidRPr="00BE0BFE" w:rsidRDefault="00E7296E">
            <w:pPr>
              <w:pStyle w:val="prastasiniatinklio"/>
              <w:spacing w:before="0" w:beforeAutospacing="0" w:after="0" w:afterAutospacing="0"/>
              <w:jc w:val="center"/>
            </w:pPr>
            <w:r w:rsidRPr="00BE0BFE">
              <w:rPr>
                <w:i/>
                <w:iCs/>
              </w:rPr>
              <w:t>q</w:t>
            </w:r>
            <w:r w:rsidRPr="00BE0BFE">
              <w:t>, pC</w:t>
            </w:r>
            <w:r w:rsidR="00BE0BFE" w:rsidRPr="00BE0BFE">
              <w:t xml:space="preserve"> </w:t>
            </w:r>
          </w:p>
        </w:tc>
        <w:tc>
          <w:tcPr>
            <w:tcW w:w="2307" w:type="dxa"/>
            <w:tcMar>
              <w:top w:w="28" w:type="dxa"/>
              <w:left w:w="60" w:type="dxa"/>
              <w:bottom w:w="28" w:type="dxa"/>
              <w:right w:w="60" w:type="dxa"/>
            </w:tcMar>
            <w:hideMark/>
          </w:tcPr>
          <w:p w14:paraId="3B460D8F" w14:textId="10374242" w:rsidR="00E7296E" w:rsidRPr="00BE0BFE" w:rsidRDefault="00E7296E">
            <w:pPr>
              <w:pStyle w:val="prastasiniatinklio"/>
              <w:spacing w:before="0" w:beforeAutospacing="0" w:after="0" w:afterAutospacing="0"/>
              <w:jc w:val="center"/>
            </w:pPr>
            <w:r w:rsidRPr="00BE0BFE">
              <w:rPr>
                <w:i/>
                <w:iCs/>
              </w:rPr>
              <w:t>W</w:t>
            </w:r>
            <w:r w:rsidRPr="00BE0BFE">
              <w:t>, pJ</w:t>
            </w:r>
            <w:r w:rsidR="00BE0BFE" w:rsidRPr="00BE0BFE">
              <w:t xml:space="preserve"> </w:t>
            </w:r>
          </w:p>
        </w:tc>
      </w:tr>
      <w:tr w:rsidR="00E7296E" w:rsidRPr="00BE0BFE" w14:paraId="6AC257A5" w14:textId="77777777" w:rsidTr="00DB67F2">
        <w:tc>
          <w:tcPr>
            <w:tcW w:w="1073" w:type="dxa"/>
            <w:tcMar>
              <w:top w:w="28" w:type="dxa"/>
              <w:left w:w="60" w:type="dxa"/>
              <w:bottom w:w="28" w:type="dxa"/>
              <w:right w:w="60" w:type="dxa"/>
            </w:tcMar>
            <w:hideMark/>
          </w:tcPr>
          <w:p w14:paraId="7FF62BBE" w14:textId="140D4778" w:rsidR="00E7296E" w:rsidRPr="00BE0BFE" w:rsidRDefault="00E7296E">
            <w:pPr>
              <w:pStyle w:val="prastasiniatinklio"/>
              <w:spacing w:before="0" w:beforeAutospacing="0" w:after="0" w:afterAutospacing="0"/>
              <w:jc w:val="center"/>
            </w:pPr>
            <w:r w:rsidRPr="00BE0BFE">
              <w:t>100</w:t>
            </w:r>
            <w:r w:rsidR="00BE0BFE" w:rsidRPr="00BE0BFE">
              <w:t xml:space="preserve"> </w:t>
            </w:r>
          </w:p>
        </w:tc>
        <w:tc>
          <w:tcPr>
            <w:tcW w:w="1966" w:type="dxa"/>
            <w:tcMar>
              <w:top w:w="28" w:type="dxa"/>
              <w:left w:w="60" w:type="dxa"/>
              <w:bottom w:w="28" w:type="dxa"/>
              <w:right w:w="60" w:type="dxa"/>
            </w:tcMar>
            <w:hideMark/>
          </w:tcPr>
          <w:p w14:paraId="21F91EF9" w14:textId="07A51A9D"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8" w:type="dxa"/>
            <w:tcMar>
              <w:top w:w="28" w:type="dxa"/>
              <w:left w:w="60" w:type="dxa"/>
              <w:bottom w:w="28" w:type="dxa"/>
              <w:right w:w="60" w:type="dxa"/>
            </w:tcMar>
            <w:hideMark/>
          </w:tcPr>
          <w:p w14:paraId="6D25EF2D" w14:textId="20A8070F" w:rsidR="00E7296E" w:rsidRPr="00BE0BFE" w:rsidRDefault="00BE0BFE">
            <w:pPr>
              <w:pStyle w:val="prastasiniatinklio"/>
              <w:spacing w:before="0" w:beforeAutospacing="0" w:after="0" w:afterAutospacing="0"/>
            </w:pPr>
            <w:r w:rsidRPr="00BE0BFE">
              <w:t xml:space="preserve"> </w:t>
            </w:r>
          </w:p>
        </w:tc>
        <w:tc>
          <w:tcPr>
            <w:tcW w:w="1721" w:type="dxa"/>
            <w:tcMar>
              <w:top w:w="28" w:type="dxa"/>
              <w:left w:w="60" w:type="dxa"/>
              <w:bottom w:w="28" w:type="dxa"/>
              <w:right w:w="60" w:type="dxa"/>
            </w:tcMar>
            <w:hideMark/>
          </w:tcPr>
          <w:p w14:paraId="63557E71" w14:textId="15F84CDA"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61E0A0DF" w14:textId="7DA7C77E" w:rsidR="00E7296E" w:rsidRPr="00BE0BFE" w:rsidRDefault="00BE0BFE">
            <w:pPr>
              <w:pStyle w:val="prastasiniatinklio"/>
              <w:spacing w:before="0" w:beforeAutospacing="0" w:after="0" w:afterAutospacing="0"/>
            </w:pPr>
            <w:r w:rsidRPr="00BE0BFE">
              <w:t xml:space="preserve"> </w:t>
            </w:r>
          </w:p>
        </w:tc>
        <w:tc>
          <w:tcPr>
            <w:tcW w:w="1908" w:type="dxa"/>
            <w:tcMar>
              <w:top w:w="28" w:type="dxa"/>
              <w:left w:w="60" w:type="dxa"/>
              <w:bottom w:w="28" w:type="dxa"/>
              <w:right w:w="60" w:type="dxa"/>
            </w:tcMar>
            <w:hideMark/>
          </w:tcPr>
          <w:p w14:paraId="01887377" w14:textId="31FE371E" w:rsidR="00E7296E" w:rsidRPr="00BE0BFE" w:rsidRDefault="00BE0BFE">
            <w:pPr>
              <w:pStyle w:val="prastasiniatinklio"/>
              <w:spacing w:before="0" w:beforeAutospacing="0" w:after="0" w:afterAutospacing="0"/>
            </w:pPr>
            <w:r w:rsidRPr="00BE0BFE">
              <w:t xml:space="preserve"> </w:t>
            </w:r>
          </w:p>
        </w:tc>
      </w:tr>
      <w:tr w:rsidR="00E7296E" w:rsidRPr="00BE0BFE" w14:paraId="439528CA" w14:textId="77777777" w:rsidTr="00DB67F2">
        <w:tc>
          <w:tcPr>
            <w:tcW w:w="1073" w:type="dxa"/>
            <w:tcMar>
              <w:top w:w="28" w:type="dxa"/>
              <w:left w:w="60" w:type="dxa"/>
              <w:bottom w:w="28" w:type="dxa"/>
              <w:right w:w="60" w:type="dxa"/>
            </w:tcMar>
            <w:hideMark/>
          </w:tcPr>
          <w:p w14:paraId="3CA956B8" w14:textId="7BB76B75" w:rsidR="00E7296E" w:rsidRPr="00BE0BFE" w:rsidRDefault="00E7296E">
            <w:pPr>
              <w:pStyle w:val="prastasiniatinklio"/>
              <w:spacing w:before="0" w:beforeAutospacing="0" w:after="0" w:afterAutospacing="0"/>
              <w:jc w:val="center"/>
            </w:pPr>
            <w:r w:rsidRPr="00BE0BFE">
              <w:t>200</w:t>
            </w:r>
            <w:r w:rsidR="00BE0BFE" w:rsidRPr="00BE0BFE">
              <w:t xml:space="preserve"> </w:t>
            </w:r>
          </w:p>
        </w:tc>
        <w:tc>
          <w:tcPr>
            <w:tcW w:w="1966" w:type="dxa"/>
            <w:tcMar>
              <w:top w:w="28" w:type="dxa"/>
              <w:left w:w="60" w:type="dxa"/>
              <w:bottom w:w="28" w:type="dxa"/>
              <w:right w:w="60" w:type="dxa"/>
            </w:tcMar>
            <w:hideMark/>
          </w:tcPr>
          <w:p w14:paraId="4770A6DC" w14:textId="5FFE41A0"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8" w:type="dxa"/>
            <w:tcMar>
              <w:top w:w="28" w:type="dxa"/>
              <w:left w:w="60" w:type="dxa"/>
              <w:bottom w:w="28" w:type="dxa"/>
              <w:right w:w="60" w:type="dxa"/>
            </w:tcMar>
            <w:hideMark/>
          </w:tcPr>
          <w:p w14:paraId="47BE33D7" w14:textId="0684B73D" w:rsidR="00E7296E" w:rsidRPr="00BE0BFE" w:rsidRDefault="00BE0BFE">
            <w:pPr>
              <w:pStyle w:val="prastasiniatinklio"/>
              <w:spacing w:before="0" w:beforeAutospacing="0" w:after="0" w:afterAutospacing="0"/>
            </w:pPr>
            <w:r w:rsidRPr="00BE0BFE">
              <w:t xml:space="preserve"> </w:t>
            </w:r>
          </w:p>
        </w:tc>
        <w:tc>
          <w:tcPr>
            <w:tcW w:w="1721" w:type="dxa"/>
            <w:tcMar>
              <w:top w:w="28" w:type="dxa"/>
              <w:left w:w="60" w:type="dxa"/>
              <w:bottom w:w="28" w:type="dxa"/>
              <w:right w:w="60" w:type="dxa"/>
            </w:tcMar>
            <w:hideMark/>
          </w:tcPr>
          <w:p w14:paraId="66D7AADA" w14:textId="503940D0"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7AC24EAC" w14:textId="033F3B47" w:rsidR="00E7296E" w:rsidRPr="00BE0BFE" w:rsidRDefault="00BE0BFE">
            <w:pPr>
              <w:pStyle w:val="prastasiniatinklio"/>
              <w:spacing w:before="0" w:beforeAutospacing="0" w:after="0" w:afterAutospacing="0"/>
            </w:pPr>
            <w:r w:rsidRPr="00BE0BFE">
              <w:t xml:space="preserve"> </w:t>
            </w:r>
          </w:p>
        </w:tc>
        <w:tc>
          <w:tcPr>
            <w:tcW w:w="1908" w:type="dxa"/>
            <w:tcMar>
              <w:top w:w="28" w:type="dxa"/>
              <w:left w:w="60" w:type="dxa"/>
              <w:bottom w:w="28" w:type="dxa"/>
              <w:right w:w="60" w:type="dxa"/>
            </w:tcMar>
            <w:hideMark/>
          </w:tcPr>
          <w:p w14:paraId="0B5128C1" w14:textId="2779D038" w:rsidR="00E7296E" w:rsidRPr="00BE0BFE" w:rsidRDefault="00BE0BFE">
            <w:pPr>
              <w:pStyle w:val="prastasiniatinklio"/>
              <w:spacing w:before="0" w:beforeAutospacing="0" w:after="0" w:afterAutospacing="0"/>
            </w:pPr>
            <w:r w:rsidRPr="00BE0BFE">
              <w:t xml:space="preserve"> </w:t>
            </w:r>
          </w:p>
        </w:tc>
      </w:tr>
      <w:tr w:rsidR="00E7296E" w:rsidRPr="00BE0BFE" w14:paraId="17DED491" w14:textId="77777777" w:rsidTr="00DB67F2">
        <w:tc>
          <w:tcPr>
            <w:tcW w:w="1073" w:type="dxa"/>
            <w:tcMar>
              <w:top w:w="28" w:type="dxa"/>
              <w:left w:w="60" w:type="dxa"/>
              <w:bottom w:w="28" w:type="dxa"/>
              <w:right w:w="60" w:type="dxa"/>
            </w:tcMar>
            <w:hideMark/>
          </w:tcPr>
          <w:p w14:paraId="4C4A9B75" w14:textId="34C3C34D" w:rsidR="00E7296E" w:rsidRPr="00BE0BFE" w:rsidRDefault="00E7296E">
            <w:pPr>
              <w:pStyle w:val="prastasiniatinklio"/>
              <w:spacing w:before="0" w:beforeAutospacing="0" w:after="0" w:afterAutospacing="0"/>
              <w:jc w:val="center"/>
            </w:pPr>
            <w:r w:rsidRPr="00BE0BFE">
              <w:t>300</w:t>
            </w:r>
            <w:r w:rsidR="00BE0BFE" w:rsidRPr="00BE0BFE">
              <w:t xml:space="preserve"> </w:t>
            </w:r>
          </w:p>
        </w:tc>
        <w:tc>
          <w:tcPr>
            <w:tcW w:w="1966" w:type="dxa"/>
            <w:tcMar>
              <w:top w:w="28" w:type="dxa"/>
              <w:left w:w="60" w:type="dxa"/>
              <w:bottom w:w="28" w:type="dxa"/>
              <w:right w:w="60" w:type="dxa"/>
            </w:tcMar>
            <w:hideMark/>
          </w:tcPr>
          <w:p w14:paraId="653ABBAE" w14:textId="01E3E091"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8" w:type="dxa"/>
            <w:tcMar>
              <w:top w:w="28" w:type="dxa"/>
              <w:left w:w="60" w:type="dxa"/>
              <w:bottom w:w="28" w:type="dxa"/>
              <w:right w:w="60" w:type="dxa"/>
            </w:tcMar>
            <w:hideMark/>
          </w:tcPr>
          <w:p w14:paraId="193EFCCC" w14:textId="6D66E67E" w:rsidR="00E7296E" w:rsidRPr="00BE0BFE" w:rsidRDefault="00BE0BFE">
            <w:pPr>
              <w:pStyle w:val="prastasiniatinklio"/>
              <w:spacing w:before="0" w:beforeAutospacing="0" w:after="0" w:afterAutospacing="0"/>
            </w:pPr>
            <w:r w:rsidRPr="00BE0BFE">
              <w:t xml:space="preserve"> </w:t>
            </w:r>
          </w:p>
        </w:tc>
        <w:tc>
          <w:tcPr>
            <w:tcW w:w="1721" w:type="dxa"/>
            <w:tcMar>
              <w:top w:w="28" w:type="dxa"/>
              <w:left w:w="60" w:type="dxa"/>
              <w:bottom w:w="28" w:type="dxa"/>
              <w:right w:w="60" w:type="dxa"/>
            </w:tcMar>
            <w:hideMark/>
          </w:tcPr>
          <w:p w14:paraId="2074D7E2" w14:textId="26169A67"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3D8AAE4D" w14:textId="22B2DB06" w:rsidR="00E7296E" w:rsidRPr="00BE0BFE" w:rsidRDefault="00BE0BFE">
            <w:pPr>
              <w:pStyle w:val="prastasiniatinklio"/>
              <w:spacing w:before="0" w:beforeAutospacing="0" w:after="0" w:afterAutospacing="0"/>
            </w:pPr>
            <w:r w:rsidRPr="00BE0BFE">
              <w:t xml:space="preserve"> </w:t>
            </w:r>
          </w:p>
        </w:tc>
        <w:tc>
          <w:tcPr>
            <w:tcW w:w="1908" w:type="dxa"/>
            <w:tcMar>
              <w:top w:w="28" w:type="dxa"/>
              <w:left w:w="60" w:type="dxa"/>
              <w:bottom w:w="28" w:type="dxa"/>
              <w:right w:w="60" w:type="dxa"/>
            </w:tcMar>
            <w:hideMark/>
          </w:tcPr>
          <w:p w14:paraId="0C4D9877" w14:textId="2633C0D0" w:rsidR="00E7296E" w:rsidRPr="00BE0BFE" w:rsidRDefault="00BE0BFE">
            <w:pPr>
              <w:pStyle w:val="prastasiniatinklio"/>
              <w:spacing w:before="0" w:beforeAutospacing="0" w:after="0" w:afterAutospacing="0"/>
            </w:pPr>
            <w:r w:rsidRPr="00BE0BFE">
              <w:t xml:space="preserve"> </w:t>
            </w:r>
          </w:p>
        </w:tc>
      </w:tr>
      <w:tr w:rsidR="00E7296E" w:rsidRPr="00BE0BFE" w14:paraId="1AB43F16" w14:textId="77777777" w:rsidTr="00DB67F2">
        <w:tc>
          <w:tcPr>
            <w:tcW w:w="1073" w:type="dxa"/>
            <w:tcMar>
              <w:top w:w="28" w:type="dxa"/>
              <w:left w:w="60" w:type="dxa"/>
              <w:bottom w:w="28" w:type="dxa"/>
              <w:right w:w="60" w:type="dxa"/>
            </w:tcMar>
            <w:hideMark/>
          </w:tcPr>
          <w:p w14:paraId="5A8D6F27" w14:textId="736E124A"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60" w:type="dxa"/>
              <w:bottom w:w="28" w:type="dxa"/>
              <w:right w:w="60" w:type="dxa"/>
            </w:tcMar>
            <w:hideMark/>
          </w:tcPr>
          <w:p w14:paraId="7EEE1902" w14:textId="576C8C1F"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8" w:type="dxa"/>
            <w:tcMar>
              <w:top w:w="28" w:type="dxa"/>
              <w:left w:w="60" w:type="dxa"/>
              <w:bottom w:w="28" w:type="dxa"/>
              <w:right w:w="60" w:type="dxa"/>
            </w:tcMar>
            <w:hideMark/>
          </w:tcPr>
          <w:p w14:paraId="0F426CDF" w14:textId="47AD45A8" w:rsidR="00E7296E" w:rsidRPr="00BE0BFE" w:rsidRDefault="00BE0BFE">
            <w:pPr>
              <w:pStyle w:val="prastasiniatinklio"/>
              <w:spacing w:before="0" w:beforeAutospacing="0" w:after="0" w:afterAutospacing="0"/>
            </w:pPr>
            <w:r w:rsidRPr="00BE0BFE">
              <w:t xml:space="preserve"> </w:t>
            </w:r>
          </w:p>
        </w:tc>
        <w:tc>
          <w:tcPr>
            <w:tcW w:w="1721" w:type="dxa"/>
            <w:tcMar>
              <w:top w:w="28" w:type="dxa"/>
              <w:left w:w="60" w:type="dxa"/>
              <w:bottom w:w="28" w:type="dxa"/>
              <w:right w:w="60" w:type="dxa"/>
            </w:tcMar>
            <w:hideMark/>
          </w:tcPr>
          <w:p w14:paraId="02576655" w14:textId="4B06D5DF"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6DFD6AA5" w14:textId="3A7B4DCC" w:rsidR="00E7296E" w:rsidRPr="00BE0BFE" w:rsidRDefault="00BE0BFE">
            <w:pPr>
              <w:pStyle w:val="prastasiniatinklio"/>
              <w:spacing w:before="0" w:beforeAutospacing="0" w:after="0" w:afterAutospacing="0"/>
            </w:pPr>
            <w:r w:rsidRPr="00BE0BFE">
              <w:t xml:space="preserve"> </w:t>
            </w:r>
          </w:p>
        </w:tc>
        <w:tc>
          <w:tcPr>
            <w:tcW w:w="1908" w:type="dxa"/>
            <w:tcMar>
              <w:top w:w="28" w:type="dxa"/>
              <w:left w:w="60" w:type="dxa"/>
              <w:bottom w:w="28" w:type="dxa"/>
              <w:right w:w="60" w:type="dxa"/>
            </w:tcMar>
            <w:hideMark/>
          </w:tcPr>
          <w:p w14:paraId="2DF13CBF" w14:textId="4DC17B25" w:rsidR="00E7296E" w:rsidRPr="00BE0BFE" w:rsidRDefault="00BE0BFE">
            <w:pPr>
              <w:pStyle w:val="prastasiniatinklio"/>
              <w:spacing w:before="0" w:beforeAutospacing="0" w:after="0" w:afterAutospacing="0"/>
            </w:pPr>
            <w:r w:rsidRPr="00BE0BFE">
              <w:t xml:space="preserve"> </w:t>
            </w:r>
          </w:p>
        </w:tc>
      </w:tr>
    </w:tbl>
    <w:p w14:paraId="0FE4DE5A" w14:textId="54B9689F" w:rsidR="00E7296E" w:rsidRPr="00BE0BFE" w:rsidRDefault="00E7296E" w:rsidP="002A2CA5">
      <w:pPr>
        <w:numPr>
          <w:ilvl w:val="1"/>
          <w:numId w:val="55"/>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Atsakykite į klausimą: Kaip kinta krūvis plokštelėse ir elektrinis laukas tarp jų, kai kondensatorius yra atjungtas nuo akumuliatoriaus ir jo plokštelių plotas yra mažinamas? Paaiškinkite kodėl.</w:t>
      </w:r>
      <w:r w:rsidR="00BE0BFE" w:rsidRPr="00BE0BFE">
        <w:rPr>
          <w:rFonts w:ascii="Times New Roman" w:hAnsi="Times New Roman" w:cs="Times New Roman"/>
          <w:sz w:val="24"/>
          <w:szCs w:val="24"/>
        </w:rPr>
        <w:t xml:space="preserve"> </w:t>
      </w:r>
    </w:p>
    <w:p w14:paraId="5A32CE61" w14:textId="6A2E9337" w:rsidR="00E7296E" w:rsidRPr="00BE0BFE" w:rsidRDefault="00E7296E" w:rsidP="002A2CA5">
      <w:pPr>
        <w:numPr>
          <w:ilvl w:val="1"/>
          <w:numId w:val="56"/>
        </w:numPr>
        <w:spacing w:after="0" w:line="240" w:lineRule="auto"/>
        <w:ind w:left="432"/>
        <w:jc w:val="both"/>
        <w:textAlignment w:val="center"/>
        <w:rPr>
          <w:rFonts w:ascii="Times New Roman" w:hAnsi="Times New Roman" w:cs="Times New Roman"/>
          <w:b/>
          <w:bCs/>
          <w:sz w:val="24"/>
          <w:szCs w:val="24"/>
        </w:rPr>
      </w:pPr>
      <w:r w:rsidRPr="00BE0BFE">
        <w:rPr>
          <w:rFonts w:ascii="Times New Roman" w:hAnsi="Times New Roman" w:cs="Times New Roman"/>
          <w:b/>
          <w:bCs/>
          <w:sz w:val="24"/>
          <w:szCs w:val="24"/>
        </w:rPr>
        <w:t>Kaip kondensatoriaus talpa priklauso nuo atstumo tarp plokštelių, kai baterija yra prijungta ir atjungta.</w:t>
      </w:r>
      <w:r w:rsidR="00BE0BFE" w:rsidRPr="00BE0BFE">
        <w:rPr>
          <w:rFonts w:ascii="Times New Roman" w:hAnsi="Times New Roman" w:cs="Times New Roman"/>
          <w:sz w:val="24"/>
          <w:szCs w:val="24"/>
        </w:rPr>
        <w:t xml:space="preserve"> </w:t>
      </w:r>
    </w:p>
    <w:p w14:paraId="6A24351B" w14:textId="065FD607"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Spustelėkite lenktą rodyklę apatiniam dešiniajame kampe „Atnaujinti“, akumuliatoriaus slankiklį nutempkite aukštyn, padidinkite plokštelių plotą ir atstumą tarp jų bei </w:t>
      </w:r>
      <w:r w:rsidRPr="00BE0BFE">
        <w:rPr>
          <w:rFonts w:ascii="Times New Roman" w:hAnsi="Times New Roman" w:cs="Times New Roman"/>
          <w:b/>
          <w:bCs/>
          <w:sz w:val="24"/>
          <w:szCs w:val="24"/>
        </w:rPr>
        <w:t>atjunkite akumuliatorių</w:t>
      </w:r>
      <w:r w:rsidRPr="00BE0BFE">
        <w:rPr>
          <w:rFonts w:ascii="Times New Roman" w:hAnsi="Times New Roman" w:cs="Times New Roman"/>
          <w:sz w:val="24"/>
          <w:szCs w:val="24"/>
        </w:rPr>
        <w:t>.</w:t>
      </w:r>
      <w:r w:rsidR="00BE0BFE" w:rsidRPr="00BE0BFE">
        <w:rPr>
          <w:rFonts w:ascii="Times New Roman" w:hAnsi="Times New Roman" w:cs="Times New Roman"/>
          <w:sz w:val="24"/>
          <w:szCs w:val="24"/>
        </w:rPr>
        <w:t xml:space="preserve"> </w:t>
      </w:r>
    </w:p>
    <w:p w14:paraId="0A162CCC" w14:textId="6500208A"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Iškelkite hipotezę, kuris iš žemiau išvardytų fizikinių dydžių kis, kai keisite atstumą tarp kondensatoriaus plokščių, kondensatorių laikydami </w:t>
      </w:r>
      <w:r w:rsidRPr="00BE0BFE">
        <w:rPr>
          <w:rFonts w:ascii="Times New Roman" w:hAnsi="Times New Roman" w:cs="Times New Roman"/>
          <w:b/>
          <w:bCs/>
          <w:sz w:val="24"/>
          <w:szCs w:val="24"/>
        </w:rPr>
        <w:t>atjungtą</w:t>
      </w:r>
      <w:r w:rsidRPr="00BE0BFE">
        <w:rPr>
          <w:rFonts w:ascii="Times New Roman" w:hAnsi="Times New Roman" w:cs="Times New Roman"/>
          <w:sz w:val="24"/>
          <w:szCs w:val="24"/>
        </w:rPr>
        <w:t xml:space="preserve"> nuo baterijos. 5 lentelės pirmoje dalyje pažymėkite visus dydžius, kurie, jūsų manymu, pasikeis</w:t>
      </w:r>
      <w:r w:rsidR="00BE0BFE" w:rsidRPr="00BE0BFE">
        <w:rPr>
          <w:rFonts w:ascii="Times New Roman" w:hAnsi="Times New Roman" w:cs="Times New Roman"/>
          <w:sz w:val="24"/>
          <w:szCs w:val="24"/>
        </w:rPr>
        <w:t xml:space="preserve"> </w:t>
      </w:r>
    </w:p>
    <w:p w14:paraId="0FC13560" w14:textId="380EAB81"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Iškelkite hipotezę, kuria kryptimi judės elektronai, kai mažinsite atstumą tarp plokštelių?</w:t>
      </w:r>
      <w:r w:rsidR="00BE0BFE" w:rsidRPr="00BE0BFE">
        <w:rPr>
          <w:rFonts w:ascii="Times New Roman" w:hAnsi="Times New Roman" w:cs="Times New Roman"/>
          <w:sz w:val="24"/>
          <w:szCs w:val="24"/>
        </w:rPr>
        <w:t xml:space="preserve"> </w:t>
      </w:r>
    </w:p>
    <w:p w14:paraId="02295E40" w14:textId="29C6002F"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Prijunkite voltmetrą</w:t>
      </w:r>
      <w:r w:rsidR="00BE0BFE" w:rsidRPr="00BE0BFE">
        <w:rPr>
          <w:rFonts w:ascii="Times New Roman" w:hAnsi="Times New Roman" w:cs="Times New Roman"/>
          <w:sz w:val="24"/>
          <w:szCs w:val="24"/>
        </w:rPr>
        <w:t xml:space="preserve"> </w:t>
      </w:r>
    </w:p>
    <w:p w14:paraId="08115D79" w14:textId="5E5EC632"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Lėtai mažinkite atstumą tarp plokščių, traukdami už žalios rodyklės ir stebėkite pokyčius.</w:t>
      </w:r>
      <w:r w:rsidR="00BE0BFE" w:rsidRPr="00BE0BFE">
        <w:rPr>
          <w:rFonts w:ascii="Times New Roman" w:hAnsi="Times New Roman" w:cs="Times New Roman"/>
          <w:sz w:val="24"/>
          <w:szCs w:val="24"/>
        </w:rPr>
        <w:t xml:space="preserve"> </w:t>
      </w:r>
    </w:p>
    <w:p w14:paraId="1D3BA27C" w14:textId="4625EBD7"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savo hipotezę, užpildydami antrą 5 lentelės dalį.</w:t>
      </w:r>
      <w:r w:rsidR="00BE0BFE" w:rsidRPr="00BE0BFE">
        <w:rPr>
          <w:rFonts w:ascii="Times New Roman" w:hAnsi="Times New Roman" w:cs="Times New Roman"/>
          <w:sz w:val="24"/>
          <w:szCs w:val="24"/>
        </w:rPr>
        <w:t xml:space="preserve"> </w:t>
      </w:r>
    </w:p>
    <w:p w14:paraId="13D52A02" w14:textId="10555CDE" w:rsidR="00E7296E" w:rsidRPr="00BE0BFE"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3c užduotyje esančią hipotezę, pažymėdami vieną iš žemiau pateiktų teiginių:</w:t>
      </w:r>
      <w:r w:rsidR="00BE0BFE" w:rsidRPr="00BE0BFE">
        <w:rPr>
          <w:rFonts w:ascii="Times New Roman" w:hAnsi="Times New Roman" w:cs="Times New Roman"/>
          <w:sz w:val="24"/>
          <w:szCs w:val="24"/>
        </w:rPr>
        <w:t xml:space="preserve"> </w:t>
      </w:r>
    </w:p>
    <w:p w14:paraId="73B95771" w14:textId="4B631BD4" w:rsidR="00E7296E" w:rsidRPr="00BE0BFE" w:rsidRDefault="00E7296E" w:rsidP="00917EB3">
      <w:pPr>
        <w:pStyle w:val="prastasiniatinklio"/>
        <w:spacing w:before="0" w:beforeAutospacing="0" w:after="0" w:afterAutospacing="0"/>
        <w:ind w:left="432"/>
        <w:jc w:val="both"/>
      </w:pPr>
      <w:r w:rsidRPr="00BE0BFE">
        <w:t>[ ] pagal laikrodžio rodyklę [ ] prieš laikrodžio rodyklę [ ] elektronai nejudės.</w:t>
      </w:r>
      <w:r w:rsidR="00BE0BFE" w:rsidRPr="00BE0BFE">
        <w:t xml:space="preserve"> </w:t>
      </w:r>
    </w:p>
    <w:p w14:paraId="285C81E6" w14:textId="1B7C31E3" w:rsidR="00E7296E" w:rsidRPr="00BE0BFE" w:rsidRDefault="00E7296E" w:rsidP="002A2CA5">
      <w:pPr>
        <w:numPr>
          <w:ilvl w:val="1"/>
          <w:numId w:val="58"/>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Užpildykite 6 lentelę.</w:t>
      </w:r>
      <w:r w:rsidR="00BE0BFE" w:rsidRPr="00BE0BFE">
        <w:rPr>
          <w:rFonts w:ascii="Times New Roman" w:hAnsi="Times New Roman" w:cs="Times New Roman"/>
          <w:sz w:val="24"/>
          <w:szCs w:val="24"/>
        </w:rPr>
        <w:t xml:space="preserve"> </w:t>
      </w:r>
    </w:p>
    <w:p w14:paraId="7FF02FBD" w14:textId="40478919" w:rsidR="00E7296E" w:rsidRPr="00BE0BFE" w:rsidRDefault="00E7296E" w:rsidP="00E7296E">
      <w:pPr>
        <w:pStyle w:val="prastasiniatinklio"/>
        <w:spacing w:before="0" w:beforeAutospacing="0" w:after="0" w:afterAutospacing="0"/>
        <w:ind w:left="432"/>
        <w:jc w:val="right"/>
      </w:pPr>
      <w:r w:rsidRPr="00BE0BFE">
        <w:t>5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96"/>
        <w:gridCol w:w="998"/>
        <w:gridCol w:w="3778"/>
        <w:gridCol w:w="966"/>
      </w:tblGrid>
      <w:tr w:rsidR="00E7296E" w:rsidRPr="00BE0BFE" w14:paraId="75A58890" w14:textId="77777777" w:rsidTr="00DB67F2">
        <w:trPr>
          <w:trHeight w:val="266"/>
        </w:trPr>
        <w:tc>
          <w:tcPr>
            <w:tcW w:w="3996" w:type="dxa"/>
            <w:tcMar>
              <w:top w:w="28" w:type="dxa"/>
              <w:left w:w="57" w:type="dxa"/>
              <w:bottom w:w="28" w:type="dxa"/>
              <w:right w:w="57" w:type="dxa"/>
            </w:tcMar>
            <w:hideMark/>
          </w:tcPr>
          <w:p w14:paraId="3C646809" w14:textId="67C06544" w:rsidR="00E7296E" w:rsidRPr="00BE0BFE" w:rsidRDefault="00E7296E">
            <w:pPr>
              <w:pStyle w:val="prastasiniatinklio"/>
              <w:spacing w:before="0" w:beforeAutospacing="0" w:after="0" w:afterAutospacing="0"/>
              <w:jc w:val="center"/>
            </w:pPr>
            <w:r w:rsidRPr="00BE0BFE">
              <w:rPr>
                <w:b/>
                <w:bCs/>
              </w:rPr>
              <w:t>Hipotezė</w:t>
            </w:r>
            <w:r w:rsidR="00BE0BFE" w:rsidRPr="00BE0BFE">
              <w:t xml:space="preserve"> </w:t>
            </w:r>
          </w:p>
        </w:tc>
        <w:tc>
          <w:tcPr>
            <w:tcW w:w="998" w:type="dxa"/>
            <w:tcMar>
              <w:top w:w="28" w:type="dxa"/>
              <w:left w:w="57" w:type="dxa"/>
              <w:bottom w:w="28" w:type="dxa"/>
              <w:right w:w="57" w:type="dxa"/>
            </w:tcMar>
            <w:hideMark/>
          </w:tcPr>
          <w:p w14:paraId="72F7FD34" w14:textId="3A20CF38" w:rsidR="00E7296E" w:rsidRPr="00BE0BFE" w:rsidRDefault="00BE0BFE">
            <w:pPr>
              <w:pStyle w:val="prastasiniatinklio"/>
              <w:spacing w:before="0" w:beforeAutospacing="0" w:after="0" w:afterAutospacing="0"/>
              <w:jc w:val="center"/>
            </w:pPr>
            <w:r w:rsidRPr="00BE0BFE">
              <w:rPr>
                <w:b/>
                <w:bCs/>
              </w:rPr>
              <w:t xml:space="preserve"> </w:t>
            </w:r>
          </w:p>
        </w:tc>
        <w:tc>
          <w:tcPr>
            <w:tcW w:w="3778" w:type="dxa"/>
            <w:tcMar>
              <w:top w:w="28" w:type="dxa"/>
              <w:left w:w="57" w:type="dxa"/>
              <w:bottom w:w="28" w:type="dxa"/>
              <w:right w:w="57" w:type="dxa"/>
            </w:tcMar>
            <w:hideMark/>
          </w:tcPr>
          <w:p w14:paraId="2EB9AF39" w14:textId="66D9E6A4" w:rsidR="00E7296E" w:rsidRPr="00BE0BFE" w:rsidRDefault="00E7296E">
            <w:pPr>
              <w:pStyle w:val="prastasiniatinklio"/>
              <w:spacing w:before="0" w:beforeAutospacing="0" w:after="0" w:afterAutospacing="0"/>
              <w:jc w:val="center"/>
            </w:pPr>
            <w:r w:rsidRPr="00BE0BFE">
              <w:rPr>
                <w:b/>
                <w:bCs/>
              </w:rPr>
              <w:t>Tyrimo rezultatas</w:t>
            </w:r>
            <w:r w:rsidR="00BE0BFE" w:rsidRPr="00BE0BFE">
              <w:t xml:space="preserve"> </w:t>
            </w:r>
          </w:p>
        </w:tc>
        <w:tc>
          <w:tcPr>
            <w:tcW w:w="966" w:type="dxa"/>
            <w:tcMar>
              <w:top w:w="28" w:type="dxa"/>
              <w:left w:w="57" w:type="dxa"/>
              <w:bottom w:w="28" w:type="dxa"/>
              <w:right w:w="57" w:type="dxa"/>
            </w:tcMar>
            <w:hideMark/>
          </w:tcPr>
          <w:p w14:paraId="2483F6F3" w14:textId="4222AE62" w:rsidR="00E7296E" w:rsidRPr="00BE0BFE" w:rsidRDefault="00BE0BFE">
            <w:pPr>
              <w:pStyle w:val="prastasiniatinklio"/>
              <w:spacing w:before="0" w:beforeAutospacing="0" w:after="0" w:afterAutospacing="0"/>
              <w:jc w:val="center"/>
            </w:pPr>
            <w:r w:rsidRPr="00BE0BFE">
              <w:rPr>
                <w:b/>
                <w:bCs/>
              </w:rPr>
              <w:t xml:space="preserve"> </w:t>
            </w:r>
          </w:p>
        </w:tc>
      </w:tr>
      <w:tr w:rsidR="00E7296E" w:rsidRPr="00BE0BFE" w14:paraId="4C3A43E2" w14:textId="77777777" w:rsidTr="00DB67F2">
        <w:trPr>
          <w:trHeight w:val="280"/>
        </w:trPr>
        <w:tc>
          <w:tcPr>
            <w:tcW w:w="3996" w:type="dxa"/>
            <w:tcMar>
              <w:top w:w="28" w:type="dxa"/>
              <w:left w:w="57" w:type="dxa"/>
              <w:bottom w:w="28" w:type="dxa"/>
              <w:right w:w="57" w:type="dxa"/>
            </w:tcMar>
            <w:hideMark/>
          </w:tcPr>
          <w:p w14:paraId="6A74F6AB" w14:textId="669D8745"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98" w:type="dxa"/>
            <w:tcMar>
              <w:top w:w="28" w:type="dxa"/>
              <w:left w:w="57" w:type="dxa"/>
              <w:bottom w:w="28" w:type="dxa"/>
              <w:right w:w="57" w:type="dxa"/>
            </w:tcMar>
            <w:hideMark/>
          </w:tcPr>
          <w:p w14:paraId="2427EFCA" w14:textId="7D212D6A"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2B26E0EA" w14:textId="0B3BAC1D"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66" w:type="dxa"/>
            <w:tcMar>
              <w:top w:w="28" w:type="dxa"/>
              <w:left w:w="57" w:type="dxa"/>
              <w:bottom w:w="28" w:type="dxa"/>
              <w:right w:w="57" w:type="dxa"/>
            </w:tcMar>
            <w:hideMark/>
          </w:tcPr>
          <w:p w14:paraId="0D8F4442" w14:textId="2C7DA585" w:rsidR="00E7296E" w:rsidRPr="00BE0BFE" w:rsidRDefault="00BE0BFE">
            <w:pPr>
              <w:pStyle w:val="prastasiniatinklio"/>
              <w:spacing w:before="0" w:beforeAutospacing="0" w:after="0" w:afterAutospacing="0"/>
            </w:pPr>
            <w:r w:rsidRPr="00BE0BFE">
              <w:t xml:space="preserve"> </w:t>
            </w:r>
          </w:p>
        </w:tc>
      </w:tr>
      <w:tr w:rsidR="00E7296E" w:rsidRPr="00BE0BFE" w14:paraId="6B3C99D8" w14:textId="77777777" w:rsidTr="00DB67F2">
        <w:trPr>
          <w:trHeight w:val="266"/>
        </w:trPr>
        <w:tc>
          <w:tcPr>
            <w:tcW w:w="3996" w:type="dxa"/>
            <w:tcMar>
              <w:top w:w="28" w:type="dxa"/>
              <w:left w:w="57" w:type="dxa"/>
              <w:bottom w:w="28" w:type="dxa"/>
              <w:right w:w="57" w:type="dxa"/>
            </w:tcMar>
            <w:hideMark/>
          </w:tcPr>
          <w:p w14:paraId="724B1FDF" w14:textId="1FFAC704"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98" w:type="dxa"/>
            <w:tcMar>
              <w:top w:w="28" w:type="dxa"/>
              <w:left w:w="57" w:type="dxa"/>
              <w:bottom w:w="28" w:type="dxa"/>
              <w:right w:w="57" w:type="dxa"/>
            </w:tcMar>
            <w:hideMark/>
          </w:tcPr>
          <w:p w14:paraId="4712A7FF" w14:textId="24F2B68B"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31C3B063" w14:textId="72A5D616"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66" w:type="dxa"/>
            <w:tcMar>
              <w:top w:w="28" w:type="dxa"/>
              <w:left w:w="57" w:type="dxa"/>
              <w:bottom w:w="28" w:type="dxa"/>
              <w:right w:w="57" w:type="dxa"/>
            </w:tcMar>
            <w:hideMark/>
          </w:tcPr>
          <w:p w14:paraId="3B529C22" w14:textId="745EE13E" w:rsidR="00E7296E" w:rsidRPr="00BE0BFE" w:rsidRDefault="00BE0BFE">
            <w:pPr>
              <w:pStyle w:val="prastasiniatinklio"/>
              <w:spacing w:before="0" w:beforeAutospacing="0" w:after="0" w:afterAutospacing="0"/>
            </w:pPr>
            <w:r w:rsidRPr="00BE0BFE">
              <w:t xml:space="preserve"> </w:t>
            </w:r>
          </w:p>
        </w:tc>
      </w:tr>
      <w:tr w:rsidR="00E7296E" w:rsidRPr="00BE0BFE" w14:paraId="37C93BCC" w14:textId="77777777" w:rsidTr="00DB67F2">
        <w:trPr>
          <w:trHeight w:val="280"/>
        </w:trPr>
        <w:tc>
          <w:tcPr>
            <w:tcW w:w="3996" w:type="dxa"/>
            <w:tcMar>
              <w:top w:w="28" w:type="dxa"/>
              <w:left w:w="57" w:type="dxa"/>
              <w:bottom w:w="28" w:type="dxa"/>
              <w:right w:w="57" w:type="dxa"/>
            </w:tcMar>
            <w:hideMark/>
          </w:tcPr>
          <w:p w14:paraId="0EE6D6FA" w14:textId="07E53E42"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98" w:type="dxa"/>
            <w:tcMar>
              <w:top w:w="28" w:type="dxa"/>
              <w:left w:w="57" w:type="dxa"/>
              <w:bottom w:w="28" w:type="dxa"/>
              <w:right w:w="57" w:type="dxa"/>
            </w:tcMar>
            <w:hideMark/>
          </w:tcPr>
          <w:p w14:paraId="48D1F0B0" w14:textId="01E52CC8"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390B6ECC" w14:textId="4F9D5382"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66" w:type="dxa"/>
            <w:tcMar>
              <w:top w:w="28" w:type="dxa"/>
              <w:left w:w="57" w:type="dxa"/>
              <w:bottom w:w="28" w:type="dxa"/>
              <w:right w:w="57" w:type="dxa"/>
            </w:tcMar>
            <w:hideMark/>
          </w:tcPr>
          <w:p w14:paraId="06A6604E" w14:textId="586A47A6" w:rsidR="00E7296E" w:rsidRPr="00BE0BFE" w:rsidRDefault="00BE0BFE">
            <w:pPr>
              <w:pStyle w:val="prastasiniatinklio"/>
              <w:spacing w:before="0" w:beforeAutospacing="0" w:after="0" w:afterAutospacing="0"/>
            </w:pPr>
            <w:r w:rsidRPr="00BE0BFE">
              <w:t xml:space="preserve"> </w:t>
            </w:r>
          </w:p>
        </w:tc>
      </w:tr>
      <w:tr w:rsidR="00E7296E" w:rsidRPr="00BE0BFE" w14:paraId="751E8593" w14:textId="77777777" w:rsidTr="00DB67F2">
        <w:trPr>
          <w:trHeight w:val="266"/>
        </w:trPr>
        <w:tc>
          <w:tcPr>
            <w:tcW w:w="3996" w:type="dxa"/>
            <w:tcMar>
              <w:top w:w="28" w:type="dxa"/>
              <w:left w:w="57" w:type="dxa"/>
              <w:bottom w:w="28" w:type="dxa"/>
              <w:right w:w="57" w:type="dxa"/>
            </w:tcMar>
            <w:hideMark/>
          </w:tcPr>
          <w:p w14:paraId="3E07C213" w14:textId="6D2E4360"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98" w:type="dxa"/>
            <w:tcMar>
              <w:top w:w="28" w:type="dxa"/>
              <w:left w:w="57" w:type="dxa"/>
              <w:bottom w:w="28" w:type="dxa"/>
              <w:right w:w="57" w:type="dxa"/>
            </w:tcMar>
            <w:hideMark/>
          </w:tcPr>
          <w:p w14:paraId="4AAD18E3" w14:textId="62E8CC89"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6DA088F7" w14:textId="2B2A8081"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66" w:type="dxa"/>
            <w:tcMar>
              <w:top w:w="28" w:type="dxa"/>
              <w:left w:w="57" w:type="dxa"/>
              <w:bottom w:w="28" w:type="dxa"/>
              <w:right w:w="57" w:type="dxa"/>
            </w:tcMar>
            <w:hideMark/>
          </w:tcPr>
          <w:p w14:paraId="42B35707" w14:textId="7C6F1BE7" w:rsidR="00E7296E" w:rsidRPr="00BE0BFE" w:rsidRDefault="00BE0BFE">
            <w:pPr>
              <w:pStyle w:val="prastasiniatinklio"/>
              <w:spacing w:before="0" w:beforeAutospacing="0" w:after="0" w:afterAutospacing="0"/>
            </w:pPr>
            <w:r w:rsidRPr="00BE0BFE">
              <w:t xml:space="preserve"> </w:t>
            </w:r>
          </w:p>
        </w:tc>
      </w:tr>
      <w:tr w:rsidR="00E7296E" w:rsidRPr="00BE0BFE" w14:paraId="6130F7E5" w14:textId="77777777" w:rsidTr="00DB67F2">
        <w:trPr>
          <w:trHeight w:val="280"/>
        </w:trPr>
        <w:tc>
          <w:tcPr>
            <w:tcW w:w="3996" w:type="dxa"/>
            <w:tcMar>
              <w:top w:w="28" w:type="dxa"/>
              <w:left w:w="57" w:type="dxa"/>
              <w:bottom w:w="28" w:type="dxa"/>
              <w:right w:w="57" w:type="dxa"/>
            </w:tcMar>
            <w:hideMark/>
          </w:tcPr>
          <w:p w14:paraId="2EF75708" w14:textId="6B36B901"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98" w:type="dxa"/>
            <w:tcMar>
              <w:top w:w="28" w:type="dxa"/>
              <w:left w:w="57" w:type="dxa"/>
              <w:bottom w:w="28" w:type="dxa"/>
              <w:right w:w="57" w:type="dxa"/>
            </w:tcMar>
            <w:hideMark/>
          </w:tcPr>
          <w:p w14:paraId="61D2A6D8" w14:textId="7CBDCB24"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69579D9C" w14:textId="32AA38D4"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66" w:type="dxa"/>
            <w:tcMar>
              <w:top w:w="28" w:type="dxa"/>
              <w:left w:w="57" w:type="dxa"/>
              <w:bottom w:w="28" w:type="dxa"/>
              <w:right w:w="57" w:type="dxa"/>
            </w:tcMar>
            <w:hideMark/>
          </w:tcPr>
          <w:p w14:paraId="61464E26" w14:textId="558A1915" w:rsidR="00E7296E" w:rsidRPr="00BE0BFE" w:rsidRDefault="00BE0BFE">
            <w:pPr>
              <w:pStyle w:val="prastasiniatinklio"/>
              <w:spacing w:before="0" w:beforeAutospacing="0" w:after="0" w:afterAutospacing="0"/>
            </w:pPr>
            <w:r w:rsidRPr="00BE0BFE">
              <w:t xml:space="preserve"> </w:t>
            </w:r>
          </w:p>
        </w:tc>
      </w:tr>
    </w:tbl>
    <w:p w14:paraId="3E9861F4" w14:textId="0777C8DC" w:rsidR="00E7296E" w:rsidRPr="00BE0BFE" w:rsidRDefault="00E7296E" w:rsidP="00401021">
      <w:pPr>
        <w:pStyle w:val="prastasiniatinklio"/>
        <w:spacing w:before="120" w:beforeAutospacing="0" w:after="0" w:afterAutospacing="0"/>
        <w:ind w:left="431"/>
        <w:jc w:val="right"/>
      </w:pPr>
      <w:r w:rsidRPr="00BE0BFE">
        <w:t>6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8"/>
        <w:gridCol w:w="1825"/>
        <w:gridCol w:w="1488"/>
        <w:gridCol w:w="1781"/>
        <w:gridCol w:w="2102"/>
      </w:tblGrid>
      <w:tr w:rsidR="00E7296E" w:rsidRPr="00BE0BFE" w14:paraId="4A5A8738" w14:textId="77777777" w:rsidTr="00DB67F2">
        <w:tc>
          <w:tcPr>
            <w:tcW w:w="1080" w:type="dxa"/>
            <w:tcMar>
              <w:top w:w="28" w:type="dxa"/>
              <w:left w:w="60" w:type="dxa"/>
              <w:bottom w:w="28" w:type="dxa"/>
              <w:right w:w="60" w:type="dxa"/>
            </w:tcMar>
            <w:hideMark/>
          </w:tcPr>
          <w:p w14:paraId="76F2980B" w14:textId="47479087" w:rsidR="00E7296E" w:rsidRPr="00BE0BFE" w:rsidRDefault="00E7296E">
            <w:pPr>
              <w:pStyle w:val="prastasiniatinklio"/>
              <w:spacing w:before="0" w:beforeAutospacing="0" w:after="0" w:afterAutospacing="0"/>
              <w:jc w:val="center"/>
            </w:pPr>
            <w:r w:rsidRPr="00BE0BFE">
              <w:t>Plotas</w:t>
            </w:r>
            <w:r w:rsidR="00BE0BFE" w:rsidRPr="00BE0BFE">
              <w:t xml:space="preserve"> </w:t>
            </w:r>
          </w:p>
        </w:tc>
        <w:tc>
          <w:tcPr>
            <w:tcW w:w="1966" w:type="dxa"/>
            <w:tcMar>
              <w:top w:w="28" w:type="dxa"/>
              <w:left w:w="60" w:type="dxa"/>
              <w:bottom w:w="28" w:type="dxa"/>
              <w:right w:w="60" w:type="dxa"/>
            </w:tcMar>
            <w:hideMark/>
          </w:tcPr>
          <w:p w14:paraId="53BFC5FF" w14:textId="19F33790" w:rsidR="00E7296E" w:rsidRPr="00BE0BFE" w:rsidRDefault="00E7296E">
            <w:pPr>
              <w:pStyle w:val="prastasiniatinklio"/>
              <w:spacing w:before="0" w:beforeAutospacing="0" w:after="0" w:afterAutospacing="0"/>
              <w:jc w:val="center"/>
            </w:pPr>
            <w:r w:rsidRPr="00BE0BFE">
              <w:t>Atstumas tarp plokštelių</w:t>
            </w:r>
            <w:r w:rsidR="00BE0BFE" w:rsidRPr="00BE0BFE">
              <w:t xml:space="preserve"> </w:t>
            </w:r>
          </w:p>
        </w:tc>
        <w:tc>
          <w:tcPr>
            <w:tcW w:w="1875" w:type="dxa"/>
            <w:tcMar>
              <w:top w:w="28" w:type="dxa"/>
              <w:left w:w="60" w:type="dxa"/>
              <w:bottom w:w="28" w:type="dxa"/>
              <w:right w:w="60" w:type="dxa"/>
            </w:tcMar>
            <w:hideMark/>
          </w:tcPr>
          <w:p w14:paraId="7F1BA5F8" w14:textId="0829D4FF" w:rsidR="00E7296E" w:rsidRPr="00BE0BFE" w:rsidRDefault="00E7296E">
            <w:pPr>
              <w:pStyle w:val="prastasiniatinklio"/>
              <w:spacing w:before="0" w:beforeAutospacing="0" w:after="0" w:afterAutospacing="0"/>
              <w:jc w:val="center"/>
            </w:pPr>
            <w:r w:rsidRPr="00BE0BFE">
              <w:t>Kondensatoriaus talpa</w:t>
            </w:r>
            <w:r w:rsidR="00BE0BFE" w:rsidRPr="00BE0BFE">
              <w:t xml:space="preserve"> </w:t>
            </w:r>
          </w:p>
        </w:tc>
        <w:tc>
          <w:tcPr>
            <w:tcW w:w="1719" w:type="dxa"/>
            <w:tcMar>
              <w:top w:w="28" w:type="dxa"/>
              <w:left w:w="60" w:type="dxa"/>
              <w:bottom w:w="28" w:type="dxa"/>
              <w:right w:w="60" w:type="dxa"/>
            </w:tcMar>
            <w:hideMark/>
          </w:tcPr>
          <w:p w14:paraId="62BB0F3B" w14:textId="7FCD558B" w:rsidR="00E7296E" w:rsidRPr="00BE0BFE" w:rsidRDefault="00E7296E">
            <w:pPr>
              <w:pStyle w:val="prastasiniatinklio"/>
              <w:spacing w:before="0" w:beforeAutospacing="0" w:after="0" w:afterAutospacing="0"/>
              <w:jc w:val="center"/>
            </w:pPr>
            <w:r w:rsidRPr="00BE0BFE">
              <w:t>Įtapa tarp plokštelių</w:t>
            </w:r>
            <w:r w:rsidR="00BE0BFE" w:rsidRPr="00BE0BFE">
              <w:t xml:space="preserve"> </w:t>
            </w:r>
          </w:p>
        </w:tc>
        <w:tc>
          <w:tcPr>
            <w:tcW w:w="2150" w:type="dxa"/>
            <w:tcMar>
              <w:top w:w="28" w:type="dxa"/>
              <w:left w:w="60" w:type="dxa"/>
              <w:bottom w:w="28" w:type="dxa"/>
              <w:right w:w="60" w:type="dxa"/>
            </w:tcMar>
            <w:hideMark/>
          </w:tcPr>
          <w:p w14:paraId="3D443941" w14:textId="553BD8B6" w:rsidR="00E7296E" w:rsidRPr="00BE0BFE" w:rsidRDefault="00E7296E">
            <w:pPr>
              <w:pStyle w:val="prastasiniatinklio"/>
              <w:spacing w:before="0" w:beforeAutospacing="0" w:after="0" w:afterAutospacing="0"/>
              <w:jc w:val="center"/>
            </w:pPr>
            <w:r w:rsidRPr="00BE0BFE">
              <w:t>Viršutinės plokštelės krūvis</w:t>
            </w:r>
            <w:r w:rsidR="00BE0BFE" w:rsidRPr="00BE0BFE">
              <w:t xml:space="preserve"> </w:t>
            </w:r>
          </w:p>
        </w:tc>
        <w:tc>
          <w:tcPr>
            <w:tcW w:w="2305" w:type="dxa"/>
            <w:tcMar>
              <w:top w:w="28" w:type="dxa"/>
              <w:left w:w="60" w:type="dxa"/>
              <w:bottom w:w="28" w:type="dxa"/>
              <w:right w:w="60" w:type="dxa"/>
            </w:tcMar>
            <w:hideMark/>
          </w:tcPr>
          <w:p w14:paraId="7D553EE3" w14:textId="2E8E924A" w:rsidR="00E7296E" w:rsidRPr="00BE0BFE" w:rsidRDefault="00E7296E">
            <w:pPr>
              <w:pStyle w:val="prastasiniatinklio"/>
              <w:spacing w:before="0" w:beforeAutospacing="0" w:after="0" w:afterAutospacing="0"/>
              <w:jc w:val="center"/>
            </w:pPr>
            <w:r w:rsidRPr="00BE0BFE">
              <w:t>Kondensatoriaus sukaupta energija</w:t>
            </w:r>
            <w:r w:rsidR="00BE0BFE" w:rsidRPr="00BE0BFE">
              <w:t xml:space="preserve"> </w:t>
            </w:r>
          </w:p>
        </w:tc>
      </w:tr>
      <w:tr w:rsidR="00E7296E" w:rsidRPr="00BE0BFE" w14:paraId="1AEC0021" w14:textId="77777777" w:rsidTr="00DB67F2">
        <w:tc>
          <w:tcPr>
            <w:tcW w:w="1099" w:type="dxa"/>
            <w:tcMar>
              <w:top w:w="28" w:type="dxa"/>
              <w:left w:w="60" w:type="dxa"/>
              <w:bottom w:w="28" w:type="dxa"/>
              <w:right w:w="60" w:type="dxa"/>
            </w:tcMar>
            <w:hideMark/>
          </w:tcPr>
          <w:p w14:paraId="0E0259D2" w14:textId="3EF31458" w:rsidR="00E7296E" w:rsidRPr="00BE0BFE" w:rsidRDefault="00E7296E">
            <w:pPr>
              <w:pStyle w:val="prastasiniatinklio"/>
              <w:spacing w:before="0" w:beforeAutospacing="0" w:after="0" w:afterAutospacing="0"/>
              <w:jc w:val="center"/>
            </w:pPr>
            <w:r w:rsidRPr="00DB67F2">
              <w:rPr>
                <w:i/>
              </w:rPr>
              <w:t>S</w:t>
            </w:r>
            <w:r w:rsidRPr="00BE0BFE">
              <w:t xml:space="preserve"> (mm</w:t>
            </w:r>
            <w:r w:rsidRPr="00BE0BFE">
              <w:rPr>
                <w:vertAlign w:val="superscript"/>
              </w:rPr>
              <w:t>2</w:t>
            </w:r>
            <w:r w:rsidRPr="00BE0BFE">
              <w:t>)</w:t>
            </w:r>
            <w:r w:rsidR="00BE0BFE" w:rsidRPr="00BE0BFE">
              <w:t xml:space="preserve"> </w:t>
            </w:r>
          </w:p>
        </w:tc>
        <w:tc>
          <w:tcPr>
            <w:tcW w:w="1966" w:type="dxa"/>
            <w:tcMar>
              <w:top w:w="28" w:type="dxa"/>
              <w:left w:w="60" w:type="dxa"/>
              <w:bottom w:w="28" w:type="dxa"/>
              <w:right w:w="60" w:type="dxa"/>
            </w:tcMar>
            <w:hideMark/>
          </w:tcPr>
          <w:p w14:paraId="0B3C850A" w14:textId="1F005699" w:rsidR="00E7296E" w:rsidRPr="00BE0BFE" w:rsidRDefault="00E7296E">
            <w:pPr>
              <w:pStyle w:val="prastasiniatinklio"/>
              <w:spacing w:before="0" w:beforeAutospacing="0" w:after="0" w:afterAutospacing="0"/>
              <w:jc w:val="center"/>
            </w:pPr>
            <w:r w:rsidRPr="00DB67F2">
              <w:rPr>
                <w:i/>
              </w:rPr>
              <w:t>d</w:t>
            </w:r>
            <w:r w:rsidRPr="00BE0BFE">
              <w:t xml:space="preserve"> (mm)</w:t>
            </w:r>
            <w:r w:rsidR="00BE0BFE" w:rsidRPr="00BE0BFE">
              <w:t xml:space="preserve"> </w:t>
            </w:r>
          </w:p>
        </w:tc>
        <w:tc>
          <w:tcPr>
            <w:tcW w:w="1846" w:type="dxa"/>
            <w:tcMar>
              <w:top w:w="28" w:type="dxa"/>
              <w:left w:w="60" w:type="dxa"/>
              <w:bottom w:w="28" w:type="dxa"/>
              <w:right w:w="60" w:type="dxa"/>
            </w:tcMar>
            <w:hideMark/>
          </w:tcPr>
          <w:p w14:paraId="2BC88981" w14:textId="04F52E1A" w:rsidR="00E7296E" w:rsidRPr="00BE0BFE" w:rsidRDefault="00E7296E">
            <w:pPr>
              <w:pStyle w:val="prastasiniatinklio"/>
              <w:spacing w:before="0" w:beforeAutospacing="0" w:after="0" w:afterAutospacing="0"/>
              <w:jc w:val="center"/>
            </w:pPr>
            <w:r w:rsidRPr="00DB67F2">
              <w:rPr>
                <w:i/>
              </w:rPr>
              <w:t>C</w:t>
            </w:r>
            <w:r w:rsidRPr="00BE0BFE">
              <w:t xml:space="preserve"> (pF)</w:t>
            </w:r>
            <w:r w:rsidR="00BE0BFE" w:rsidRPr="00BE0BFE">
              <w:t xml:space="preserve"> </w:t>
            </w:r>
          </w:p>
        </w:tc>
        <w:tc>
          <w:tcPr>
            <w:tcW w:w="1719" w:type="dxa"/>
            <w:tcMar>
              <w:top w:w="28" w:type="dxa"/>
              <w:left w:w="60" w:type="dxa"/>
              <w:bottom w:w="28" w:type="dxa"/>
              <w:right w:w="60" w:type="dxa"/>
            </w:tcMar>
            <w:hideMark/>
          </w:tcPr>
          <w:p w14:paraId="474FEE88" w14:textId="22946A82" w:rsidR="00E7296E" w:rsidRPr="00BE0BFE" w:rsidRDefault="00E7296E">
            <w:pPr>
              <w:pStyle w:val="prastasiniatinklio"/>
              <w:spacing w:before="0" w:beforeAutospacing="0" w:after="0" w:afterAutospacing="0"/>
              <w:jc w:val="center"/>
            </w:pPr>
            <w:r w:rsidRPr="00DB67F2">
              <w:rPr>
                <w:i/>
              </w:rPr>
              <w:t>U</w:t>
            </w:r>
            <w:r w:rsidRPr="00BE0BFE">
              <w:t>, V</w:t>
            </w:r>
            <w:r w:rsidR="00BE0BFE" w:rsidRPr="00BE0BFE">
              <w:t xml:space="preserve"> </w:t>
            </w:r>
          </w:p>
        </w:tc>
        <w:tc>
          <w:tcPr>
            <w:tcW w:w="2150" w:type="dxa"/>
            <w:tcMar>
              <w:top w:w="28" w:type="dxa"/>
              <w:left w:w="60" w:type="dxa"/>
              <w:bottom w:w="28" w:type="dxa"/>
              <w:right w:w="60" w:type="dxa"/>
            </w:tcMar>
            <w:hideMark/>
          </w:tcPr>
          <w:p w14:paraId="607EBAFC" w14:textId="0F2A5063" w:rsidR="00E7296E" w:rsidRPr="00BE0BFE" w:rsidRDefault="00E7296E">
            <w:pPr>
              <w:pStyle w:val="prastasiniatinklio"/>
              <w:spacing w:before="0" w:beforeAutospacing="0" w:after="0" w:afterAutospacing="0"/>
              <w:jc w:val="center"/>
            </w:pPr>
            <w:r w:rsidRPr="00DB67F2">
              <w:rPr>
                <w:i/>
              </w:rPr>
              <w:t>q</w:t>
            </w:r>
            <w:r w:rsidRPr="00BE0BFE">
              <w:t>, pC</w:t>
            </w:r>
            <w:r w:rsidR="00BE0BFE" w:rsidRPr="00BE0BFE">
              <w:t xml:space="preserve"> </w:t>
            </w:r>
          </w:p>
        </w:tc>
        <w:tc>
          <w:tcPr>
            <w:tcW w:w="2305" w:type="dxa"/>
            <w:tcMar>
              <w:top w:w="28" w:type="dxa"/>
              <w:left w:w="60" w:type="dxa"/>
              <w:bottom w:w="28" w:type="dxa"/>
              <w:right w:w="60" w:type="dxa"/>
            </w:tcMar>
            <w:hideMark/>
          </w:tcPr>
          <w:p w14:paraId="78D83EBE" w14:textId="62D6B207" w:rsidR="00E7296E" w:rsidRPr="00BE0BFE" w:rsidRDefault="00E7296E">
            <w:pPr>
              <w:pStyle w:val="prastasiniatinklio"/>
              <w:spacing w:before="0" w:beforeAutospacing="0" w:after="0" w:afterAutospacing="0"/>
              <w:jc w:val="center"/>
            </w:pPr>
            <w:r w:rsidRPr="00DB67F2">
              <w:rPr>
                <w:i/>
              </w:rPr>
              <w:t>W</w:t>
            </w:r>
            <w:r w:rsidRPr="00BE0BFE">
              <w:t>, pJ</w:t>
            </w:r>
            <w:r w:rsidR="00BE0BFE" w:rsidRPr="00BE0BFE">
              <w:t xml:space="preserve"> </w:t>
            </w:r>
          </w:p>
        </w:tc>
      </w:tr>
      <w:tr w:rsidR="00E7296E" w:rsidRPr="00BE0BFE" w14:paraId="5A6DDD56" w14:textId="77777777" w:rsidTr="00DB67F2">
        <w:tc>
          <w:tcPr>
            <w:tcW w:w="1080" w:type="dxa"/>
            <w:tcMar>
              <w:top w:w="28" w:type="dxa"/>
              <w:left w:w="60" w:type="dxa"/>
              <w:bottom w:w="28" w:type="dxa"/>
              <w:right w:w="60" w:type="dxa"/>
            </w:tcMar>
            <w:hideMark/>
          </w:tcPr>
          <w:p w14:paraId="6ACDA443" w14:textId="6B3BFAC5"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60" w:type="dxa"/>
              <w:bottom w:w="28" w:type="dxa"/>
              <w:right w:w="60" w:type="dxa"/>
            </w:tcMar>
            <w:hideMark/>
          </w:tcPr>
          <w:p w14:paraId="6E2399F8" w14:textId="44F920DF"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60" w:type="dxa"/>
              <w:bottom w:w="28" w:type="dxa"/>
              <w:right w:w="60" w:type="dxa"/>
            </w:tcMar>
            <w:hideMark/>
          </w:tcPr>
          <w:p w14:paraId="66D6B434" w14:textId="4C685B36" w:rsidR="00E7296E" w:rsidRPr="00BE0BFE" w:rsidRDefault="00BE0BFE">
            <w:pPr>
              <w:pStyle w:val="prastasiniatinklio"/>
              <w:spacing w:before="0" w:beforeAutospacing="0" w:after="0" w:afterAutospacing="0"/>
            </w:pPr>
            <w:r w:rsidRPr="00BE0BFE">
              <w:t xml:space="preserve"> </w:t>
            </w:r>
          </w:p>
        </w:tc>
        <w:tc>
          <w:tcPr>
            <w:tcW w:w="1719" w:type="dxa"/>
            <w:tcMar>
              <w:top w:w="28" w:type="dxa"/>
              <w:left w:w="60" w:type="dxa"/>
              <w:bottom w:w="28" w:type="dxa"/>
              <w:right w:w="60" w:type="dxa"/>
            </w:tcMar>
            <w:hideMark/>
          </w:tcPr>
          <w:p w14:paraId="55CC2B7F" w14:textId="7EF6F3A2"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14AD839A" w14:textId="4E4D0262" w:rsidR="00E7296E" w:rsidRPr="00BE0BFE" w:rsidRDefault="00BE0BFE">
            <w:pPr>
              <w:pStyle w:val="prastasiniatinklio"/>
              <w:spacing w:before="0" w:beforeAutospacing="0" w:after="0" w:afterAutospacing="0"/>
            </w:pPr>
            <w:r w:rsidRPr="00BE0BFE">
              <w:t xml:space="preserve"> </w:t>
            </w:r>
          </w:p>
        </w:tc>
        <w:tc>
          <w:tcPr>
            <w:tcW w:w="1905" w:type="dxa"/>
            <w:tcMar>
              <w:top w:w="28" w:type="dxa"/>
              <w:left w:w="60" w:type="dxa"/>
              <w:bottom w:w="28" w:type="dxa"/>
              <w:right w:w="60" w:type="dxa"/>
            </w:tcMar>
            <w:hideMark/>
          </w:tcPr>
          <w:p w14:paraId="5F9E63F7" w14:textId="60089954" w:rsidR="00E7296E" w:rsidRPr="00BE0BFE" w:rsidRDefault="00BE0BFE">
            <w:pPr>
              <w:pStyle w:val="prastasiniatinklio"/>
              <w:spacing w:before="0" w:beforeAutospacing="0" w:after="0" w:afterAutospacing="0"/>
            </w:pPr>
            <w:r w:rsidRPr="00BE0BFE">
              <w:t xml:space="preserve"> </w:t>
            </w:r>
          </w:p>
        </w:tc>
      </w:tr>
      <w:tr w:rsidR="00E7296E" w:rsidRPr="00BE0BFE" w14:paraId="22B5B363" w14:textId="77777777" w:rsidTr="00DB67F2">
        <w:tc>
          <w:tcPr>
            <w:tcW w:w="1080" w:type="dxa"/>
            <w:tcMar>
              <w:top w:w="28" w:type="dxa"/>
              <w:left w:w="60" w:type="dxa"/>
              <w:bottom w:w="28" w:type="dxa"/>
              <w:right w:w="60" w:type="dxa"/>
            </w:tcMar>
            <w:hideMark/>
          </w:tcPr>
          <w:p w14:paraId="43D10794" w14:textId="24F75454"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60" w:type="dxa"/>
              <w:bottom w:w="28" w:type="dxa"/>
              <w:right w:w="60" w:type="dxa"/>
            </w:tcMar>
            <w:hideMark/>
          </w:tcPr>
          <w:p w14:paraId="451CA2B7" w14:textId="04E81BD7" w:rsidR="00E7296E" w:rsidRPr="00BE0BFE" w:rsidRDefault="00E7296E">
            <w:pPr>
              <w:pStyle w:val="prastasiniatinklio"/>
              <w:spacing w:before="0" w:beforeAutospacing="0" w:after="0" w:afterAutospacing="0"/>
              <w:jc w:val="center"/>
            </w:pPr>
            <w:r w:rsidRPr="00BE0BFE">
              <w:t>8</w:t>
            </w:r>
            <w:r w:rsidR="00BE0BFE" w:rsidRPr="00BE0BFE">
              <w:t xml:space="preserve"> </w:t>
            </w:r>
          </w:p>
        </w:tc>
        <w:tc>
          <w:tcPr>
            <w:tcW w:w="1846" w:type="dxa"/>
            <w:tcMar>
              <w:top w:w="28" w:type="dxa"/>
              <w:left w:w="60" w:type="dxa"/>
              <w:bottom w:w="28" w:type="dxa"/>
              <w:right w:w="60" w:type="dxa"/>
            </w:tcMar>
            <w:hideMark/>
          </w:tcPr>
          <w:p w14:paraId="769B1A2C" w14:textId="7E049482" w:rsidR="00E7296E" w:rsidRPr="00BE0BFE" w:rsidRDefault="00BE0BFE">
            <w:pPr>
              <w:pStyle w:val="prastasiniatinklio"/>
              <w:spacing w:before="0" w:beforeAutospacing="0" w:after="0" w:afterAutospacing="0"/>
            </w:pPr>
            <w:r w:rsidRPr="00BE0BFE">
              <w:t xml:space="preserve"> </w:t>
            </w:r>
          </w:p>
        </w:tc>
        <w:tc>
          <w:tcPr>
            <w:tcW w:w="1719" w:type="dxa"/>
            <w:tcMar>
              <w:top w:w="28" w:type="dxa"/>
              <w:left w:w="60" w:type="dxa"/>
              <w:bottom w:w="28" w:type="dxa"/>
              <w:right w:w="60" w:type="dxa"/>
            </w:tcMar>
            <w:hideMark/>
          </w:tcPr>
          <w:p w14:paraId="37480611" w14:textId="0616BB93"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611D8C38" w14:textId="346C819C" w:rsidR="00E7296E" w:rsidRPr="00BE0BFE" w:rsidRDefault="00BE0BFE">
            <w:pPr>
              <w:pStyle w:val="prastasiniatinklio"/>
              <w:spacing w:before="0" w:beforeAutospacing="0" w:after="0" w:afterAutospacing="0"/>
            </w:pPr>
            <w:r w:rsidRPr="00BE0BFE">
              <w:t xml:space="preserve"> </w:t>
            </w:r>
          </w:p>
        </w:tc>
        <w:tc>
          <w:tcPr>
            <w:tcW w:w="1905" w:type="dxa"/>
            <w:tcMar>
              <w:top w:w="28" w:type="dxa"/>
              <w:left w:w="60" w:type="dxa"/>
              <w:bottom w:w="28" w:type="dxa"/>
              <w:right w:w="60" w:type="dxa"/>
            </w:tcMar>
            <w:hideMark/>
          </w:tcPr>
          <w:p w14:paraId="45993C93" w14:textId="579C5911" w:rsidR="00E7296E" w:rsidRPr="00BE0BFE" w:rsidRDefault="00BE0BFE">
            <w:pPr>
              <w:pStyle w:val="prastasiniatinklio"/>
              <w:spacing w:before="0" w:beforeAutospacing="0" w:after="0" w:afterAutospacing="0"/>
            </w:pPr>
            <w:r w:rsidRPr="00BE0BFE">
              <w:t xml:space="preserve"> </w:t>
            </w:r>
          </w:p>
        </w:tc>
      </w:tr>
      <w:tr w:rsidR="00E7296E" w:rsidRPr="00BE0BFE" w14:paraId="7A89F777" w14:textId="77777777" w:rsidTr="00DB67F2">
        <w:tc>
          <w:tcPr>
            <w:tcW w:w="1080" w:type="dxa"/>
            <w:tcMar>
              <w:top w:w="28" w:type="dxa"/>
              <w:left w:w="60" w:type="dxa"/>
              <w:bottom w:w="28" w:type="dxa"/>
              <w:right w:w="60" w:type="dxa"/>
            </w:tcMar>
            <w:hideMark/>
          </w:tcPr>
          <w:p w14:paraId="2FAFAA98" w14:textId="5A62560B"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60" w:type="dxa"/>
              <w:bottom w:w="28" w:type="dxa"/>
              <w:right w:w="60" w:type="dxa"/>
            </w:tcMar>
            <w:hideMark/>
          </w:tcPr>
          <w:p w14:paraId="01304398" w14:textId="51186B40" w:rsidR="00E7296E" w:rsidRPr="00BE0BFE" w:rsidRDefault="00E7296E">
            <w:pPr>
              <w:pStyle w:val="prastasiniatinklio"/>
              <w:spacing w:before="0" w:beforeAutospacing="0" w:after="0" w:afterAutospacing="0"/>
              <w:jc w:val="center"/>
            </w:pPr>
            <w:r w:rsidRPr="00BE0BFE">
              <w:t>4</w:t>
            </w:r>
            <w:r w:rsidR="00BE0BFE" w:rsidRPr="00BE0BFE">
              <w:t xml:space="preserve"> </w:t>
            </w:r>
          </w:p>
        </w:tc>
        <w:tc>
          <w:tcPr>
            <w:tcW w:w="1846" w:type="dxa"/>
            <w:tcMar>
              <w:top w:w="28" w:type="dxa"/>
              <w:left w:w="60" w:type="dxa"/>
              <w:bottom w:w="28" w:type="dxa"/>
              <w:right w:w="60" w:type="dxa"/>
            </w:tcMar>
            <w:hideMark/>
          </w:tcPr>
          <w:p w14:paraId="339DBE70" w14:textId="4F47F29B" w:rsidR="00E7296E" w:rsidRPr="00BE0BFE" w:rsidRDefault="00BE0BFE">
            <w:pPr>
              <w:pStyle w:val="prastasiniatinklio"/>
              <w:spacing w:before="0" w:beforeAutospacing="0" w:after="0" w:afterAutospacing="0"/>
            </w:pPr>
            <w:r w:rsidRPr="00BE0BFE">
              <w:t xml:space="preserve"> </w:t>
            </w:r>
          </w:p>
        </w:tc>
        <w:tc>
          <w:tcPr>
            <w:tcW w:w="1719" w:type="dxa"/>
            <w:tcMar>
              <w:top w:w="28" w:type="dxa"/>
              <w:left w:w="60" w:type="dxa"/>
              <w:bottom w:w="28" w:type="dxa"/>
              <w:right w:w="60" w:type="dxa"/>
            </w:tcMar>
            <w:hideMark/>
          </w:tcPr>
          <w:p w14:paraId="459FAC93" w14:textId="3C303648"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19AC593C" w14:textId="1688DE45" w:rsidR="00E7296E" w:rsidRPr="00BE0BFE" w:rsidRDefault="00BE0BFE">
            <w:pPr>
              <w:pStyle w:val="prastasiniatinklio"/>
              <w:spacing w:before="0" w:beforeAutospacing="0" w:after="0" w:afterAutospacing="0"/>
            </w:pPr>
            <w:r w:rsidRPr="00BE0BFE">
              <w:t xml:space="preserve"> </w:t>
            </w:r>
          </w:p>
        </w:tc>
        <w:tc>
          <w:tcPr>
            <w:tcW w:w="1905" w:type="dxa"/>
            <w:tcMar>
              <w:top w:w="28" w:type="dxa"/>
              <w:left w:w="60" w:type="dxa"/>
              <w:bottom w:w="28" w:type="dxa"/>
              <w:right w:w="60" w:type="dxa"/>
            </w:tcMar>
            <w:hideMark/>
          </w:tcPr>
          <w:p w14:paraId="03E81C15" w14:textId="417D4672" w:rsidR="00E7296E" w:rsidRPr="00BE0BFE" w:rsidRDefault="00BE0BFE">
            <w:pPr>
              <w:pStyle w:val="prastasiniatinklio"/>
              <w:spacing w:before="0" w:beforeAutospacing="0" w:after="0" w:afterAutospacing="0"/>
            </w:pPr>
            <w:r w:rsidRPr="00BE0BFE">
              <w:t xml:space="preserve"> </w:t>
            </w:r>
          </w:p>
        </w:tc>
      </w:tr>
      <w:tr w:rsidR="00E7296E" w:rsidRPr="00BE0BFE" w14:paraId="0230FD9F" w14:textId="77777777" w:rsidTr="00DB67F2">
        <w:tc>
          <w:tcPr>
            <w:tcW w:w="1080" w:type="dxa"/>
            <w:tcMar>
              <w:top w:w="28" w:type="dxa"/>
              <w:left w:w="60" w:type="dxa"/>
              <w:bottom w:w="28" w:type="dxa"/>
              <w:right w:w="60" w:type="dxa"/>
            </w:tcMar>
            <w:hideMark/>
          </w:tcPr>
          <w:p w14:paraId="19E78605" w14:textId="0A7CE124"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60" w:type="dxa"/>
              <w:bottom w:w="28" w:type="dxa"/>
              <w:right w:w="60" w:type="dxa"/>
            </w:tcMar>
            <w:hideMark/>
          </w:tcPr>
          <w:p w14:paraId="620D35F8" w14:textId="6C0FCA08" w:rsidR="00E7296E" w:rsidRPr="00BE0BFE" w:rsidRDefault="00E7296E">
            <w:pPr>
              <w:pStyle w:val="prastasiniatinklio"/>
              <w:spacing w:before="0" w:beforeAutospacing="0" w:after="0" w:afterAutospacing="0"/>
              <w:jc w:val="center"/>
            </w:pPr>
            <w:r w:rsidRPr="00BE0BFE">
              <w:t>2</w:t>
            </w:r>
            <w:r w:rsidR="00BE0BFE" w:rsidRPr="00BE0BFE">
              <w:t xml:space="preserve"> </w:t>
            </w:r>
          </w:p>
        </w:tc>
        <w:tc>
          <w:tcPr>
            <w:tcW w:w="1846" w:type="dxa"/>
            <w:tcMar>
              <w:top w:w="28" w:type="dxa"/>
              <w:left w:w="60" w:type="dxa"/>
              <w:bottom w:w="28" w:type="dxa"/>
              <w:right w:w="60" w:type="dxa"/>
            </w:tcMar>
            <w:hideMark/>
          </w:tcPr>
          <w:p w14:paraId="2FDC683A" w14:textId="41DD1EB6" w:rsidR="00E7296E" w:rsidRPr="00BE0BFE" w:rsidRDefault="00BE0BFE">
            <w:pPr>
              <w:pStyle w:val="prastasiniatinklio"/>
              <w:spacing w:before="0" w:beforeAutospacing="0" w:after="0" w:afterAutospacing="0"/>
            </w:pPr>
            <w:r w:rsidRPr="00BE0BFE">
              <w:t xml:space="preserve"> </w:t>
            </w:r>
          </w:p>
        </w:tc>
        <w:tc>
          <w:tcPr>
            <w:tcW w:w="1719" w:type="dxa"/>
            <w:tcMar>
              <w:top w:w="28" w:type="dxa"/>
              <w:left w:w="60" w:type="dxa"/>
              <w:bottom w:w="28" w:type="dxa"/>
              <w:right w:w="60" w:type="dxa"/>
            </w:tcMar>
            <w:hideMark/>
          </w:tcPr>
          <w:p w14:paraId="35973996" w14:textId="453578C5" w:rsidR="00E7296E" w:rsidRPr="00BE0BFE" w:rsidRDefault="00BE0BFE">
            <w:pPr>
              <w:pStyle w:val="prastasiniatinklio"/>
              <w:spacing w:before="0" w:beforeAutospacing="0" w:after="0" w:afterAutospacing="0"/>
            </w:pPr>
            <w:r w:rsidRPr="00BE0BFE">
              <w:t xml:space="preserve"> </w:t>
            </w:r>
          </w:p>
        </w:tc>
        <w:tc>
          <w:tcPr>
            <w:tcW w:w="2150" w:type="dxa"/>
            <w:tcMar>
              <w:top w:w="28" w:type="dxa"/>
              <w:left w:w="60" w:type="dxa"/>
              <w:bottom w:w="28" w:type="dxa"/>
              <w:right w:w="60" w:type="dxa"/>
            </w:tcMar>
            <w:hideMark/>
          </w:tcPr>
          <w:p w14:paraId="0588F208" w14:textId="1D89F2CF" w:rsidR="00E7296E" w:rsidRPr="00BE0BFE" w:rsidRDefault="00BE0BFE">
            <w:pPr>
              <w:pStyle w:val="prastasiniatinklio"/>
              <w:spacing w:before="0" w:beforeAutospacing="0" w:after="0" w:afterAutospacing="0"/>
            </w:pPr>
            <w:r w:rsidRPr="00BE0BFE">
              <w:t xml:space="preserve"> </w:t>
            </w:r>
          </w:p>
        </w:tc>
        <w:tc>
          <w:tcPr>
            <w:tcW w:w="1905" w:type="dxa"/>
            <w:tcMar>
              <w:top w:w="28" w:type="dxa"/>
              <w:left w:w="60" w:type="dxa"/>
              <w:bottom w:w="28" w:type="dxa"/>
              <w:right w:w="60" w:type="dxa"/>
            </w:tcMar>
            <w:hideMark/>
          </w:tcPr>
          <w:p w14:paraId="71B9DBC5" w14:textId="0E43392B" w:rsidR="00E7296E" w:rsidRPr="00BE0BFE" w:rsidRDefault="00BE0BFE">
            <w:pPr>
              <w:pStyle w:val="prastasiniatinklio"/>
              <w:spacing w:before="0" w:beforeAutospacing="0" w:after="0" w:afterAutospacing="0"/>
            </w:pPr>
            <w:r w:rsidRPr="00BE0BFE">
              <w:t xml:space="preserve"> </w:t>
            </w:r>
          </w:p>
        </w:tc>
      </w:tr>
    </w:tbl>
    <w:p w14:paraId="2C7E635A" w14:textId="2664FFF8" w:rsidR="00E7296E" w:rsidRPr="00BE0BFE" w:rsidRDefault="00E7296E" w:rsidP="002A2CA5">
      <w:pPr>
        <w:numPr>
          <w:ilvl w:val="1"/>
          <w:numId w:val="59"/>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 xml:space="preserve">Spustelėkite lenktą rodyklę apatiniam dešiniajame kampe „Atnaujinti“, akumuliatoriaus slankiklį nutempkite aukštyn, padidinkite plokštelių plotą ir atstumą tarp jų bei </w:t>
      </w:r>
      <w:r w:rsidRPr="00BE0BFE">
        <w:rPr>
          <w:rFonts w:ascii="Times New Roman" w:hAnsi="Times New Roman" w:cs="Times New Roman"/>
          <w:b/>
          <w:bCs/>
          <w:sz w:val="24"/>
          <w:szCs w:val="24"/>
        </w:rPr>
        <w:t>prijunkite akumuliatorių</w:t>
      </w:r>
      <w:r w:rsidRPr="00BE0BFE">
        <w:rPr>
          <w:rFonts w:ascii="Times New Roman" w:hAnsi="Times New Roman" w:cs="Times New Roman"/>
          <w:sz w:val="24"/>
          <w:szCs w:val="24"/>
        </w:rPr>
        <w:t>.</w:t>
      </w:r>
      <w:r w:rsidR="00BE0BFE" w:rsidRPr="00BE0BFE">
        <w:rPr>
          <w:rFonts w:ascii="Times New Roman" w:hAnsi="Times New Roman" w:cs="Times New Roman"/>
          <w:sz w:val="24"/>
          <w:szCs w:val="24"/>
        </w:rPr>
        <w:t xml:space="preserve"> </w:t>
      </w:r>
    </w:p>
    <w:p w14:paraId="07B63C15" w14:textId="5A244CA2" w:rsidR="00E7296E" w:rsidRPr="00BE0BFE" w:rsidRDefault="00E7296E" w:rsidP="002A2CA5">
      <w:pPr>
        <w:numPr>
          <w:ilvl w:val="1"/>
          <w:numId w:val="60"/>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Iškelkite hipotezę, kuris iš žemiau išvardytų fizinių dydžių pasikeis, kai keisite atstumą tarp kondensatoriaus plokščių, laikydami </w:t>
      </w:r>
      <w:r w:rsidRPr="00BE0BFE">
        <w:rPr>
          <w:rFonts w:ascii="Times New Roman" w:hAnsi="Times New Roman" w:cs="Times New Roman"/>
          <w:b/>
          <w:bCs/>
          <w:sz w:val="24"/>
          <w:szCs w:val="24"/>
        </w:rPr>
        <w:t>prijungtą</w:t>
      </w:r>
      <w:r w:rsidRPr="00BE0BFE">
        <w:rPr>
          <w:rFonts w:ascii="Times New Roman" w:hAnsi="Times New Roman" w:cs="Times New Roman"/>
          <w:sz w:val="24"/>
          <w:szCs w:val="24"/>
        </w:rPr>
        <w:t xml:space="preserve"> bateriją. 7 lentelės pirmoje dalyje pažymėkite visus dydžius, kurie, jūsų manymu, pasikeis.</w:t>
      </w:r>
      <w:r w:rsidR="00BE0BFE" w:rsidRPr="00BE0BFE">
        <w:rPr>
          <w:rFonts w:ascii="Times New Roman" w:hAnsi="Times New Roman" w:cs="Times New Roman"/>
          <w:sz w:val="24"/>
          <w:szCs w:val="24"/>
        </w:rPr>
        <w:t xml:space="preserve"> </w:t>
      </w:r>
    </w:p>
    <w:p w14:paraId="752BA793" w14:textId="40A687FB" w:rsidR="00E7296E" w:rsidRPr="00BE0BFE"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Iškelkite hipotezę, kuria kryptimi judės elektronai, kai sumažinsite atstumą tarp plokščių.</w:t>
      </w:r>
      <w:r w:rsidR="00BE0BFE" w:rsidRPr="00BE0BFE">
        <w:rPr>
          <w:rFonts w:ascii="Times New Roman" w:hAnsi="Times New Roman" w:cs="Times New Roman"/>
          <w:sz w:val="24"/>
          <w:szCs w:val="24"/>
        </w:rPr>
        <w:t xml:space="preserve"> </w:t>
      </w:r>
    </w:p>
    <w:p w14:paraId="26C8AA37" w14:textId="694C7CC5" w:rsidR="00E7296E" w:rsidRPr="00BE0BFE"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Prijunkite voltmetrą</w:t>
      </w:r>
      <w:r w:rsidR="00BE0BFE" w:rsidRPr="00BE0BFE">
        <w:rPr>
          <w:rFonts w:ascii="Times New Roman" w:hAnsi="Times New Roman" w:cs="Times New Roman"/>
          <w:sz w:val="24"/>
          <w:szCs w:val="24"/>
        </w:rPr>
        <w:t xml:space="preserve"> </w:t>
      </w:r>
    </w:p>
    <w:p w14:paraId="7B36C489" w14:textId="6EF486C4" w:rsidR="00E7296E" w:rsidRPr="00BE0BFE"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Lėtai mažinkite atstumą tarp plokščių, traukdami už žalios rodyklės ir stebėkite pokyčius.</w:t>
      </w:r>
      <w:r w:rsidR="00BE0BFE" w:rsidRPr="00BE0BFE">
        <w:rPr>
          <w:rFonts w:ascii="Times New Roman" w:hAnsi="Times New Roman" w:cs="Times New Roman"/>
          <w:sz w:val="24"/>
          <w:szCs w:val="24"/>
        </w:rPr>
        <w:t xml:space="preserve"> </w:t>
      </w:r>
    </w:p>
    <w:p w14:paraId="7F1EC3B0" w14:textId="60A05675" w:rsidR="00E7296E" w:rsidRPr="00BE0BFE"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savo hipotezę, užpildydami antrą 7 lentelės dalį.</w:t>
      </w:r>
      <w:r w:rsidR="00BE0BFE" w:rsidRPr="00BE0BFE">
        <w:rPr>
          <w:rFonts w:ascii="Times New Roman" w:hAnsi="Times New Roman" w:cs="Times New Roman"/>
          <w:sz w:val="24"/>
          <w:szCs w:val="24"/>
        </w:rPr>
        <w:t xml:space="preserve"> </w:t>
      </w:r>
    </w:p>
    <w:p w14:paraId="5A4623F5" w14:textId="61F9A025" w:rsidR="00E7296E" w:rsidRPr="00BE0BFE"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Patikrinkite 3k užduotyje esančią hipotezę, pažymėdami vieną iš žemiau pateiktų teiginių:</w:t>
      </w:r>
      <w:r w:rsidR="00BE0BFE" w:rsidRPr="00BE0BFE">
        <w:rPr>
          <w:rFonts w:ascii="Times New Roman" w:hAnsi="Times New Roman" w:cs="Times New Roman"/>
          <w:sz w:val="24"/>
          <w:szCs w:val="24"/>
        </w:rPr>
        <w:t xml:space="preserve"> </w:t>
      </w:r>
    </w:p>
    <w:p w14:paraId="4FDE52EF" w14:textId="44D758D7" w:rsidR="00E7296E" w:rsidRPr="00BE0BFE" w:rsidRDefault="00E7296E" w:rsidP="00401021">
      <w:pPr>
        <w:pStyle w:val="prastasiniatinklio"/>
        <w:spacing w:before="0" w:beforeAutospacing="0" w:after="0" w:afterAutospacing="0"/>
        <w:ind w:left="432"/>
        <w:jc w:val="both"/>
      </w:pPr>
      <w:r w:rsidRPr="00BE0BFE">
        <w:t>[ ] pagal laikrodžio rodyklę [ ] prieš laikrodžio rodyklę [ ] elektronai nejudės</w:t>
      </w:r>
      <w:r w:rsidR="00BE0BFE" w:rsidRPr="00BE0BFE">
        <w:t xml:space="preserve"> </w:t>
      </w:r>
    </w:p>
    <w:p w14:paraId="1F206801" w14:textId="2EE890FC" w:rsidR="00DB67F2" w:rsidRDefault="00E7296E" w:rsidP="002A2CA5">
      <w:pPr>
        <w:numPr>
          <w:ilvl w:val="1"/>
          <w:numId w:val="62"/>
        </w:numPr>
        <w:spacing w:after="0" w:line="240" w:lineRule="auto"/>
        <w:ind w:left="432"/>
        <w:jc w:val="both"/>
        <w:textAlignment w:val="center"/>
        <w:rPr>
          <w:rFonts w:ascii="Times New Roman" w:hAnsi="Times New Roman" w:cs="Times New Roman"/>
          <w:sz w:val="24"/>
          <w:szCs w:val="24"/>
        </w:rPr>
      </w:pPr>
      <w:r w:rsidRPr="00BE0BFE">
        <w:rPr>
          <w:rFonts w:ascii="Times New Roman" w:hAnsi="Times New Roman" w:cs="Times New Roman"/>
          <w:sz w:val="24"/>
          <w:szCs w:val="24"/>
        </w:rPr>
        <w:t>Užpildykite 8 lentelę.</w:t>
      </w:r>
      <w:r w:rsidR="00BE0BFE" w:rsidRPr="00BE0BFE">
        <w:rPr>
          <w:rFonts w:ascii="Times New Roman" w:hAnsi="Times New Roman" w:cs="Times New Roman"/>
          <w:sz w:val="24"/>
          <w:szCs w:val="24"/>
        </w:rPr>
        <w:t xml:space="preserve"> </w:t>
      </w:r>
    </w:p>
    <w:p w14:paraId="3942A549" w14:textId="0EEBB5FE" w:rsidR="00E7296E" w:rsidRPr="00BE0BFE" w:rsidRDefault="00E7296E" w:rsidP="00E7296E">
      <w:pPr>
        <w:pStyle w:val="prastasiniatinklio"/>
        <w:spacing w:before="0" w:beforeAutospacing="0" w:after="0" w:afterAutospacing="0"/>
        <w:ind w:left="432"/>
        <w:jc w:val="right"/>
      </w:pPr>
      <w:r w:rsidRPr="00BE0BFE">
        <w:t>7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96"/>
        <w:gridCol w:w="998"/>
        <w:gridCol w:w="3778"/>
        <w:gridCol w:w="966"/>
      </w:tblGrid>
      <w:tr w:rsidR="00E7296E" w:rsidRPr="00BE0BFE" w14:paraId="6867B2BE" w14:textId="77777777" w:rsidTr="0054383F">
        <w:trPr>
          <w:trHeight w:val="275"/>
        </w:trPr>
        <w:tc>
          <w:tcPr>
            <w:tcW w:w="3996" w:type="dxa"/>
            <w:tcMar>
              <w:top w:w="28" w:type="dxa"/>
              <w:left w:w="57" w:type="dxa"/>
              <w:bottom w:w="28" w:type="dxa"/>
              <w:right w:w="57" w:type="dxa"/>
            </w:tcMar>
            <w:hideMark/>
          </w:tcPr>
          <w:p w14:paraId="4CCBC0D4" w14:textId="4EC82E32" w:rsidR="00E7296E" w:rsidRPr="00BE0BFE" w:rsidRDefault="00E7296E">
            <w:pPr>
              <w:pStyle w:val="prastasiniatinklio"/>
              <w:spacing w:before="0" w:beforeAutospacing="0" w:after="0" w:afterAutospacing="0"/>
              <w:jc w:val="center"/>
            </w:pPr>
            <w:r w:rsidRPr="00BE0BFE">
              <w:rPr>
                <w:b/>
                <w:bCs/>
              </w:rPr>
              <w:t>Hipotezė</w:t>
            </w:r>
            <w:r w:rsidR="00BE0BFE" w:rsidRPr="00BE0BFE">
              <w:t xml:space="preserve"> </w:t>
            </w:r>
          </w:p>
        </w:tc>
        <w:tc>
          <w:tcPr>
            <w:tcW w:w="998" w:type="dxa"/>
            <w:tcMar>
              <w:top w:w="28" w:type="dxa"/>
              <w:left w:w="57" w:type="dxa"/>
              <w:bottom w:w="28" w:type="dxa"/>
              <w:right w:w="57" w:type="dxa"/>
            </w:tcMar>
            <w:hideMark/>
          </w:tcPr>
          <w:p w14:paraId="3FB160A7" w14:textId="6BF9A12C" w:rsidR="00E7296E" w:rsidRPr="00BE0BFE" w:rsidRDefault="00BE0BFE">
            <w:pPr>
              <w:pStyle w:val="prastasiniatinklio"/>
              <w:spacing w:before="0" w:beforeAutospacing="0" w:after="0" w:afterAutospacing="0"/>
              <w:jc w:val="center"/>
            </w:pPr>
            <w:r w:rsidRPr="00BE0BFE">
              <w:rPr>
                <w:b/>
                <w:bCs/>
              </w:rPr>
              <w:t xml:space="preserve"> </w:t>
            </w:r>
          </w:p>
        </w:tc>
        <w:tc>
          <w:tcPr>
            <w:tcW w:w="3778" w:type="dxa"/>
            <w:tcMar>
              <w:top w:w="28" w:type="dxa"/>
              <w:left w:w="57" w:type="dxa"/>
              <w:bottom w:w="28" w:type="dxa"/>
              <w:right w:w="57" w:type="dxa"/>
            </w:tcMar>
            <w:hideMark/>
          </w:tcPr>
          <w:p w14:paraId="12D5C621" w14:textId="0AFDAB6E" w:rsidR="00E7296E" w:rsidRPr="00BE0BFE" w:rsidRDefault="00E7296E">
            <w:pPr>
              <w:pStyle w:val="prastasiniatinklio"/>
              <w:spacing w:before="0" w:beforeAutospacing="0" w:after="0" w:afterAutospacing="0"/>
              <w:jc w:val="center"/>
            </w:pPr>
            <w:r w:rsidRPr="00BE0BFE">
              <w:rPr>
                <w:b/>
                <w:bCs/>
              </w:rPr>
              <w:t>Tyrimo rezultatas</w:t>
            </w:r>
            <w:r w:rsidR="00BE0BFE" w:rsidRPr="00BE0BFE">
              <w:t xml:space="preserve"> </w:t>
            </w:r>
          </w:p>
        </w:tc>
        <w:tc>
          <w:tcPr>
            <w:tcW w:w="966" w:type="dxa"/>
            <w:tcMar>
              <w:top w:w="28" w:type="dxa"/>
              <w:left w:w="57" w:type="dxa"/>
              <w:bottom w:w="28" w:type="dxa"/>
              <w:right w:w="57" w:type="dxa"/>
            </w:tcMar>
            <w:hideMark/>
          </w:tcPr>
          <w:p w14:paraId="2E1EA333" w14:textId="482D0413" w:rsidR="00E7296E" w:rsidRPr="00BE0BFE" w:rsidRDefault="00BE0BFE">
            <w:pPr>
              <w:pStyle w:val="prastasiniatinklio"/>
              <w:spacing w:before="0" w:beforeAutospacing="0" w:after="0" w:afterAutospacing="0"/>
              <w:jc w:val="center"/>
            </w:pPr>
            <w:r w:rsidRPr="00BE0BFE">
              <w:rPr>
                <w:b/>
                <w:bCs/>
              </w:rPr>
              <w:t xml:space="preserve"> </w:t>
            </w:r>
          </w:p>
        </w:tc>
      </w:tr>
      <w:tr w:rsidR="00E7296E" w:rsidRPr="00BE0BFE" w14:paraId="490872F4" w14:textId="77777777" w:rsidTr="0054383F">
        <w:trPr>
          <w:trHeight w:val="291"/>
        </w:trPr>
        <w:tc>
          <w:tcPr>
            <w:tcW w:w="3996" w:type="dxa"/>
            <w:tcMar>
              <w:top w:w="28" w:type="dxa"/>
              <w:left w:w="57" w:type="dxa"/>
              <w:bottom w:w="28" w:type="dxa"/>
              <w:right w:w="57" w:type="dxa"/>
            </w:tcMar>
            <w:hideMark/>
          </w:tcPr>
          <w:p w14:paraId="6D410D58" w14:textId="2656070D"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98" w:type="dxa"/>
            <w:tcMar>
              <w:top w:w="28" w:type="dxa"/>
              <w:left w:w="57" w:type="dxa"/>
              <w:bottom w:w="28" w:type="dxa"/>
              <w:right w:w="57" w:type="dxa"/>
            </w:tcMar>
            <w:hideMark/>
          </w:tcPr>
          <w:p w14:paraId="73A9DF81" w14:textId="76FFBDCE"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56F03F7D" w14:textId="3B0B54CC" w:rsidR="00E7296E" w:rsidRPr="00BE0BFE" w:rsidRDefault="00E7296E">
            <w:pPr>
              <w:pStyle w:val="prastasiniatinklio"/>
              <w:spacing w:before="0" w:beforeAutospacing="0" w:after="0" w:afterAutospacing="0"/>
            </w:pPr>
            <w:r w:rsidRPr="00BE0BFE">
              <w:t>Kondensatoriaus talpa</w:t>
            </w:r>
            <w:r w:rsidR="00BE0BFE" w:rsidRPr="00BE0BFE">
              <w:t xml:space="preserve"> </w:t>
            </w:r>
          </w:p>
        </w:tc>
        <w:tc>
          <w:tcPr>
            <w:tcW w:w="966" w:type="dxa"/>
            <w:tcMar>
              <w:top w:w="28" w:type="dxa"/>
              <w:left w:w="57" w:type="dxa"/>
              <w:bottom w:w="28" w:type="dxa"/>
              <w:right w:w="57" w:type="dxa"/>
            </w:tcMar>
            <w:hideMark/>
          </w:tcPr>
          <w:p w14:paraId="59C08057" w14:textId="506EB2B3" w:rsidR="00E7296E" w:rsidRPr="00BE0BFE" w:rsidRDefault="00BE0BFE">
            <w:pPr>
              <w:pStyle w:val="prastasiniatinklio"/>
              <w:spacing w:before="0" w:beforeAutospacing="0" w:after="0" w:afterAutospacing="0"/>
            </w:pPr>
            <w:r w:rsidRPr="00BE0BFE">
              <w:t xml:space="preserve"> </w:t>
            </w:r>
          </w:p>
        </w:tc>
      </w:tr>
      <w:tr w:rsidR="00E7296E" w:rsidRPr="00BE0BFE" w14:paraId="3756B70C" w14:textId="77777777" w:rsidTr="0054383F">
        <w:trPr>
          <w:trHeight w:val="275"/>
        </w:trPr>
        <w:tc>
          <w:tcPr>
            <w:tcW w:w="3996" w:type="dxa"/>
            <w:tcMar>
              <w:top w:w="28" w:type="dxa"/>
              <w:left w:w="57" w:type="dxa"/>
              <w:bottom w:w="28" w:type="dxa"/>
              <w:right w:w="57" w:type="dxa"/>
            </w:tcMar>
            <w:hideMark/>
          </w:tcPr>
          <w:p w14:paraId="642EE350" w14:textId="0B0BAD78"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98" w:type="dxa"/>
            <w:tcMar>
              <w:top w:w="28" w:type="dxa"/>
              <w:left w:w="57" w:type="dxa"/>
              <w:bottom w:w="28" w:type="dxa"/>
              <w:right w:w="57" w:type="dxa"/>
            </w:tcMar>
            <w:hideMark/>
          </w:tcPr>
          <w:p w14:paraId="75D36ABF" w14:textId="62C4F8AE"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4AB316CD" w14:textId="43894292" w:rsidR="00E7296E" w:rsidRPr="00BE0BFE" w:rsidRDefault="00E7296E">
            <w:pPr>
              <w:pStyle w:val="prastasiniatinklio"/>
              <w:spacing w:before="0" w:beforeAutospacing="0" w:after="0" w:afterAutospacing="0"/>
            </w:pPr>
            <w:r w:rsidRPr="00BE0BFE">
              <w:t>Plokštelės krūvis</w:t>
            </w:r>
            <w:r w:rsidR="00BE0BFE" w:rsidRPr="00BE0BFE">
              <w:t xml:space="preserve"> </w:t>
            </w:r>
          </w:p>
        </w:tc>
        <w:tc>
          <w:tcPr>
            <w:tcW w:w="966" w:type="dxa"/>
            <w:tcMar>
              <w:top w:w="28" w:type="dxa"/>
              <w:left w:w="57" w:type="dxa"/>
              <w:bottom w:w="28" w:type="dxa"/>
              <w:right w:w="57" w:type="dxa"/>
            </w:tcMar>
            <w:hideMark/>
          </w:tcPr>
          <w:p w14:paraId="537E8239" w14:textId="37969C8B" w:rsidR="00E7296E" w:rsidRPr="00BE0BFE" w:rsidRDefault="00BE0BFE">
            <w:pPr>
              <w:pStyle w:val="prastasiniatinklio"/>
              <w:spacing w:before="0" w:beforeAutospacing="0" w:after="0" w:afterAutospacing="0"/>
            </w:pPr>
            <w:r w:rsidRPr="00BE0BFE">
              <w:t xml:space="preserve"> </w:t>
            </w:r>
          </w:p>
        </w:tc>
      </w:tr>
      <w:tr w:rsidR="00E7296E" w:rsidRPr="00BE0BFE" w14:paraId="7EC30304" w14:textId="77777777" w:rsidTr="0054383F">
        <w:trPr>
          <w:trHeight w:val="291"/>
        </w:trPr>
        <w:tc>
          <w:tcPr>
            <w:tcW w:w="3996" w:type="dxa"/>
            <w:tcMar>
              <w:top w:w="28" w:type="dxa"/>
              <w:left w:w="57" w:type="dxa"/>
              <w:bottom w:w="28" w:type="dxa"/>
              <w:right w:w="57" w:type="dxa"/>
            </w:tcMar>
            <w:hideMark/>
          </w:tcPr>
          <w:p w14:paraId="14B9283F" w14:textId="2E09E446"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98" w:type="dxa"/>
            <w:tcMar>
              <w:top w:w="28" w:type="dxa"/>
              <w:left w:w="57" w:type="dxa"/>
              <w:bottom w:w="28" w:type="dxa"/>
              <w:right w:w="57" w:type="dxa"/>
            </w:tcMar>
            <w:hideMark/>
          </w:tcPr>
          <w:p w14:paraId="1E49A70C" w14:textId="74F91140"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0A9A26A5" w14:textId="31CD6ADC" w:rsidR="00E7296E" w:rsidRPr="00BE0BFE" w:rsidRDefault="00E7296E">
            <w:pPr>
              <w:pStyle w:val="prastasiniatinklio"/>
              <w:spacing w:before="0" w:beforeAutospacing="0" w:after="0" w:afterAutospacing="0"/>
            </w:pPr>
            <w:r w:rsidRPr="00BE0BFE">
              <w:t>Įtampa tarp plokštelių</w:t>
            </w:r>
            <w:r w:rsidR="00BE0BFE" w:rsidRPr="00BE0BFE">
              <w:t xml:space="preserve"> </w:t>
            </w:r>
          </w:p>
        </w:tc>
        <w:tc>
          <w:tcPr>
            <w:tcW w:w="966" w:type="dxa"/>
            <w:tcMar>
              <w:top w:w="28" w:type="dxa"/>
              <w:left w:w="57" w:type="dxa"/>
              <w:bottom w:w="28" w:type="dxa"/>
              <w:right w:w="57" w:type="dxa"/>
            </w:tcMar>
            <w:hideMark/>
          </w:tcPr>
          <w:p w14:paraId="56C92CA8" w14:textId="1FF1CAEB" w:rsidR="00E7296E" w:rsidRPr="00BE0BFE" w:rsidRDefault="00BE0BFE">
            <w:pPr>
              <w:pStyle w:val="prastasiniatinklio"/>
              <w:spacing w:before="0" w:beforeAutospacing="0" w:after="0" w:afterAutospacing="0"/>
            </w:pPr>
            <w:r w:rsidRPr="00BE0BFE">
              <w:t xml:space="preserve"> </w:t>
            </w:r>
          </w:p>
        </w:tc>
      </w:tr>
      <w:tr w:rsidR="00E7296E" w:rsidRPr="00BE0BFE" w14:paraId="115FE746" w14:textId="77777777" w:rsidTr="0054383F">
        <w:trPr>
          <w:trHeight w:val="275"/>
        </w:trPr>
        <w:tc>
          <w:tcPr>
            <w:tcW w:w="3996" w:type="dxa"/>
            <w:tcMar>
              <w:top w:w="28" w:type="dxa"/>
              <w:left w:w="57" w:type="dxa"/>
              <w:bottom w:w="28" w:type="dxa"/>
              <w:right w:w="57" w:type="dxa"/>
            </w:tcMar>
            <w:hideMark/>
          </w:tcPr>
          <w:p w14:paraId="1A57B66D" w14:textId="683930BF"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98" w:type="dxa"/>
            <w:tcMar>
              <w:top w:w="28" w:type="dxa"/>
              <w:left w:w="57" w:type="dxa"/>
              <w:bottom w:w="28" w:type="dxa"/>
              <w:right w:w="57" w:type="dxa"/>
            </w:tcMar>
            <w:hideMark/>
          </w:tcPr>
          <w:p w14:paraId="31FE44BF" w14:textId="03EB08C4"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02A0225D" w14:textId="46AF8C5A" w:rsidR="00E7296E" w:rsidRPr="00BE0BFE" w:rsidRDefault="00E7296E">
            <w:pPr>
              <w:pStyle w:val="prastasiniatinklio"/>
              <w:spacing w:before="0" w:beforeAutospacing="0" w:after="0" w:afterAutospacing="0"/>
            </w:pPr>
            <w:r w:rsidRPr="00BE0BFE">
              <w:t>Elektrinio lauko stipris tarp plokščių</w:t>
            </w:r>
            <w:r w:rsidR="00BE0BFE" w:rsidRPr="00BE0BFE">
              <w:t xml:space="preserve"> </w:t>
            </w:r>
          </w:p>
        </w:tc>
        <w:tc>
          <w:tcPr>
            <w:tcW w:w="966" w:type="dxa"/>
            <w:tcMar>
              <w:top w:w="28" w:type="dxa"/>
              <w:left w:w="57" w:type="dxa"/>
              <w:bottom w:w="28" w:type="dxa"/>
              <w:right w:w="57" w:type="dxa"/>
            </w:tcMar>
            <w:hideMark/>
          </w:tcPr>
          <w:p w14:paraId="54530E7E" w14:textId="699F0F56" w:rsidR="00E7296E" w:rsidRPr="00BE0BFE" w:rsidRDefault="00BE0BFE">
            <w:pPr>
              <w:pStyle w:val="prastasiniatinklio"/>
              <w:spacing w:before="0" w:beforeAutospacing="0" w:after="0" w:afterAutospacing="0"/>
            </w:pPr>
            <w:r w:rsidRPr="00BE0BFE">
              <w:t xml:space="preserve"> </w:t>
            </w:r>
          </w:p>
        </w:tc>
      </w:tr>
      <w:tr w:rsidR="00E7296E" w:rsidRPr="00BE0BFE" w14:paraId="550A1D98" w14:textId="77777777" w:rsidTr="0054383F">
        <w:trPr>
          <w:trHeight w:val="291"/>
        </w:trPr>
        <w:tc>
          <w:tcPr>
            <w:tcW w:w="3996" w:type="dxa"/>
            <w:tcMar>
              <w:top w:w="28" w:type="dxa"/>
              <w:left w:w="57" w:type="dxa"/>
              <w:bottom w:w="28" w:type="dxa"/>
              <w:right w:w="57" w:type="dxa"/>
            </w:tcMar>
            <w:hideMark/>
          </w:tcPr>
          <w:p w14:paraId="27381756" w14:textId="576F6D9F"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98" w:type="dxa"/>
            <w:tcMar>
              <w:top w:w="28" w:type="dxa"/>
              <w:left w:w="57" w:type="dxa"/>
              <w:bottom w:w="28" w:type="dxa"/>
              <w:right w:w="57" w:type="dxa"/>
            </w:tcMar>
            <w:hideMark/>
          </w:tcPr>
          <w:p w14:paraId="2DE40CD8" w14:textId="268D4E72" w:rsidR="00E7296E" w:rsidRPr="00BE0BFE" w:rsidRDefault="00BE0BFE">
            <w:pPr>
              <w:pStyle w:val="prastasiniatinklio"/>
              <w:spacing w:before="0" w:beforeAutospacing="0" w:after="0" w:afterAutospacing="0"/>
            </w:pPr>
            <w:r w:rsidRPr="00BE0BFE">
              <w:t xml:space="preserve"> </w:t>
            </w:r>
          </w:p>
        </w:tc>
        <w:tc>
          <w:tcPr>
            <w:tcW w:w="3778" w:type="dxa"/>
            <w:tcMar>
              <w:top w:w="28" w:type="dxa"/>
              <w:left w:w="57" w:type="dxa"/>
              <w:bottom w:w="28" w:type="dxa"/>
              <w:right w:w="57" w:type="dxa"/>
            </w:tcMar>
            <w:hideMark/>
          </w:tcPr>
          <w:p w14:paraId="20CD82B4" w14:textId="2E3274B8" w:rsidR="00E7296E" w:rsidRPr="00BE0BFE" w:rsidRDefault="00E7296E">
            <w:pPr>
              <w:pStyle w:val="prastasiniatinklio"/>
              <w:spacing w:before="0" w:beforeAutospacing="0" w:after="0" w:afterAutospacing="0"/>
            </w:pPr>
            <w:r w:rsidRPr="00BE0BFE">
              <w:t>Kondensatoriuje sukaupta energija</w:t>
            </w:r>
            <w:r w:rsidR="00BE0BFE" w:rsidRPr="00BE0BFE">
              <w:t xml:space="preserve"> </w:t>
            </w:r>
          </w:p>
        </w:tc>
        <w:tc>
          <w:tcPr>
            <w:tcW w:w="966" w:type="dxa"/>
            <w:tcMar>
              <w:top w:w="28" w:type="dxa"/>
              <w:left w:w="57" w:type="dxa"/>
              <w:bottom w:w="28" w:type="dxa"/>
              <w:right w:w="57" w:type="dxa"/>
            </w:tcMar>
            <w:hideMark/>
          </w:tcPr>
          <w:p w14:paraId="071BEAC4" w14:textId="09E5DDD6" w:rsidR="00E7296E" w:rsidRPr="00BE0BFE" w:rsidRDefault="00BE0BFE">
            <w:pPr>
              <w:pStyle w:val="prastasiniatinklio"/>
              <w:spacing w:before="0" w:beforeAutospacing="0" w:after="0" w:afterAutospacing="0"/>
            </w:pPr>
            <w:r w:rsidRPr="00BE0BFE">
              <w:t xml:space="preserve"> </w:t>
            </w:r>
          </w:p>
        </w:tc>
      </w:tr>
    </w:tbl>
    <w:p w14:paraId="2290787B" w14:textId="1CBB30F7" w:rsidR="00E7296E" w:rsidRPr="00BE0BFE" w:rsidRDefault="00E7296E" w:rsidP="00401021">
      <w:pPr>
        <w:pStyle w:val="prastasiniatinklio"/>
        <w:spacing w:before="120" w:beforeAutospacing="0" w:after="0" w:afterAutospacing="0"/>
        <w:ind w:left="431"/>
        <w:jc w:val="right"/>
      </w:pPr>
      <w:r w:rsidRPr="00BE0BFE">
        <w:t>8 lentelė</w:t>
      </w:r>
      <w:r w:rsidR="00BE0BFE" w:rsidRPr="00BE0BFE">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9"/>
        <w:gridCol w:w="1823"/>
        <w:gridCol w:w="1488"/>
        <w:gridCol w:w="1782"/>
        <w:gridCol w:w="2102"/>
      </w:tblGrid>
      <w:tr w:rsidR="00E7296E" w:rsidRPr="00BE0BFE" w14:paraId="4F764874" w14:textId="77777777" w:rsidTr="0054383F">
        <w:tc>
          <w:tcPr>
            <w:tcW w:w="1080" w:type="dxa"/>
            <w:tcMar>
              <w:top w:w="28" w:type="dxa"/>
              <w:left w:w="57" w:type="dxa"/>
              <w:bottom w:w="28" w:type="dxa"/>
              <w:right w:w="57" w:type="dxa"/>
            </w:tcMar>
            <w:hideMark/>
          </w:tcPr>
          <w:p w14:paraId="1B6ADB22" w14:textId="70F2F430" w:rsidR="00E7296E" w:rsidRPr="00BE0BFE" w:rsidRDefault="00E7296E">
            <w:pPr>
              <w:pStyle w:val="prastasiniatinklio"/>
              <w:spacing w:before="0" w:beforeAutospacing="0" w:after="0" w:afterAutospacing="0"/>
              <w:jc w:val="center"/>
            </w:pPr>
            <w:r w:rsidRPr="00BE0BFE">
              <w:t>Plotas</w:t>
            </w:r>
            <w:r w:rsidR="00BE0BFE" w:rsidRPr="00BE0BFE">
              <w:t xml:space="preserve"> </w:t>
            </w:r>
          </w:p>
        </w:tc>
        <w:tc>
          <w:tcPr>
            <w:tcW w:w="1966" w:type="dxa"/>
            <w:tcMar>
              <w:top w:w="28" w:type="dxa"/>
              <w:left w:w="57" w:type="dxa"/>
              <w:bottom w:w="28" w:type="dxa"/>
              <w:right w:w="57" w:type="dxa"/>
            </w:tcMar>
            <w:hideMark/>
          </w:tcPr>
          <w:p w14:paraId="6D655E0C" w14:textId="076ABFFD" w:rsidR="00E7296E" w:rsidRPr="00BE0BFE" w:rsidRDefault="00E7296E">
            <w:pPr>
              <w:pStyle w:val="prastasiniatinklio"/>
              <w:spacing w:before="0" w:beforeAutospacing="0" w:after="0" w:afterAutospacing="0"/>
              <w:jc w:val="center"/>
            </w:pPr>
            <w:r w:rsidRPr="00BE0BFE">
              <w:t>Atstumas tarp plokštelių</w:t>
            </w:r>
            <w:r w:rsidR="00BE0BFE" w:rsidRPr="00BE0BFE">
              <w:t xml:space="preserve"> </w:t>
            </w:r>
          </w:p>
        </w:tc>
        <w:tc>
          <w:tcPr>
            <w:tcW w:w="1875" w:type="dxa"/>
            <w:tcMar>
              <w:top w:w="28" w:type="dxa"/>
              <w:left w:w="57" w:type="dxa"/>
              <w:bottom w:w="28" w:type="dxa"/>
              <w:right w:w="57" w:type="dxa"/>
            </w:tcMar>
            <w:hideMark/>
          </w:tcPr>
          <w:p w14:paraId="64D5E320" w14:textId="24B92F74" w:rsidR="00E7296E" w:rsidRPr="00BE0BFE" w:rsidRDefault="00E7296E">
            <w:pPr>
              <w:pStyle w:val="prastasiniatinklio"/>
              <w:spacing w:before="0" w:beforeAutospacing="0" w:after="0" w:afterAutospacing="0"/>
              <w:jc w:val="center"/>
            </w:pPr>
            <w:r w:rsidRPr="00BE0BFE">
              <w:t>Kondensatoriaus talpa</w:t>
            </w:r>
            <w:r w:rsidR="00BE0BFE" w:rsidRPr="00BE0BFE">
              <w:t xml:space="preserve"> </w:t>
            </w:r>
          </w:p>
        </w:tc>
        <w:tc>
          <w:tcPr>
            <w:tcW w:w="1719" w:type="dxa"/>
            <w:tcMar>
              <w:top w:w="28" w:type="dxa"/>
              <w:left w:w="57" w:type="dxa"/>
              <w:bottom w:w="28" w:type="dxa"/>
              <w:right w:w="57" w:type="dxa"/>
            </w:tcMar>
            <w:hideMark/>
          </w:tcPr>
          <w:p w14:paraId="7C772AB2" w14:textId="0F762B74" w:rsidR="00E7296E" w:rsidRPr="00BE0BFE" w:rsidRDefault="00E7296E">
            <w:pPr>
              <w:pStyle w:val="prastasiniatinklio"/>
              <w:spacing w:before="0" w:beforeAutospacing="0" w:after="0" w:afterAutospacing="0"/>
              <w:jc w:val="center"/>
            </w:pPr>
            <w:r w:rsidRPr="00BE0BFE">
              <w:t>Įtapa tarp plokštelių</w:t>
            </w:r>
            <w:r w:rsidR="00BE0BFE" w:rsidRPr="00BE0BFE">
              <w:t xml:space="preserve"> </w:t>
            </w:r>
          </w:p>
        </w:tc>
        <w:tc>
          <w:tcPr>
            <w:tcW w:w="2150" w:type="dxa"/>
            <w:tcMar>
              <w:top w:w="28" w:type="dxa"/>
              <w:left w:w="57" w:type="dxa"/>
              <w:bottom w:w="28" w:type="dxa"/>
              <w:right w:w="57" w:type="dxa"/>
            </w:tcMar>
            <w:hideMark/>
          </w:tcPr>
          <w:p w14:paraId="02ADFA56" w14:textId="6568C408" w:rsidR="00E7296E" w:rsidRPr="00BE0BFE" w:rsidRDefault="00E7296E">
            <w:pPr>
              <w:pStyle w:val="prastasiniatinklio"/>
              <w:spacing w:before="0" w:beforeAutospacing="0" w:after="0" w:afterAutospacing="0"/>
              <w:jc w:val="center"/>
            </w:pPr>
            <w:r w:rsidRPr="00BE0BFE">
              <w:t>Viršutinės plokštelės krūvis</w:t>
            </w:r>
            <w:r w:rsidR="00BE0BFE" w:rsidRPr="00BE0BFE">
              <w:t xml:space="preserve"> </w:t>
            </w:r>
          </w:p>
        </w:tc>
        <w:tc>
          <w:tcPr>
            <w:tcW w:w="2305" w:type="dxa"/>
            <w:tcMar>
              <w:top w:w="28" w:type="dxa"/>
              <w:left w:w="57" w:type="dxa"/>
              <w:bottom w:w="28" w:type="dxa"/>
              <w:right w:w="57" w:type="dxa"/>
            </w:tcMar>
            <w:hideMark/>
          </w:tcPr>
          <w:p w14:paraId="67695888" w14:textId="3A32635A" w:rsidR="00E7296E" w:rsidRPr="00BE0BFE" w:rsidRDefault="00E7296E">
            <w:pPr>
              <w:pStyle w:val="prastasiniatinklio"/>
              <w:spacing w:before="0" w:beforeAutospacing="0" w:after="0" w:afterAutospacing="0"/>
              <w:jc w:val="center"/>
            </w:pPr>
            <w:r w:rsidRPr="00BE0BFE">
              <w:t>Kondensatoriaus sukaupta energija</w:t>
            </w:r>
            <w:r w:rsidR="00BE0BFE" w:rsidRPr="00BE0BFE">
              <w:t xml:space="preserve"> </w:t>
            </w:r>
          </w:p>
        </w:tc>
      </w:tr>
      <w:tr w:rsidR="00E7296E" w:rsidRPr="00BE0BFE" w14:paraId="23296B3C" w14:textId="77777777" w:rsidTr="0054383F">
        <w:tc>
          <w:tcPr>
            <w:tcW w:w="1099" w:type="dxa"/>
            <w:tcMar>
              <w:top w:w="28" w:type="dxa"/>
              <w:left w:w="57" w:type="dxa"/>
              <w:bottom w:w="28" w:type="dxa"/>
              <w:right w:w="57" w:type="dxa"/>
            </w:tcMar>
            <w:hideMark/>
          </w:tcPr>
          <w:p w14:paraId="07C65BF7" w14:textId="1BD2ECD4" w:rsidR="00E7296E" w:rsidRPr="00BE0BFE" w:rsidRDefault="00E7296E">
            <w:pPr>
              <w:pStyle w:val="prastasiniatinklio"/>
              <w:spacing w:before="0" w:beforeAutospacing="0" w:after="0" w:afterAutospacing="0"/>
              <w:jc w:val="center"/>
            </w:pPr>
            <w:r w:rsidRPr="0054383F">
              <w:rPr>
                <w:i/>
              </w:rPr>
              <w:t>S</w:t>
            </w:r>
            <w:r w:rsidRPr="00BE0BFE">
              <w:t xml:space="preserve"> (mm</w:t>
            </w:r>
            <w:r w:rsidRPr="00BE0BFE">
              <w:rPr>
                <w:vertAlign w:val="superscript"/>
              </w:rPr>
              <w:t>2</w:t>
            </w:r>
            <w:r w:rsidRPr="00BE0BFE">
              <w:t>)</w:t>
            </w:r>
            <w:r w:rsidR="00BE0BFE" w:rsidRPr="00BE0BFE">
              <w:t xml:space="preserve"> </w:t>
            </w:r>
          </w:p>
        </w:tc>
        <w:tc>
          <w:tcPr>
            <w:tcW w:w="1966" w:type="dxa"/>
            <w:tcMar>
              <w:top w:w="28" w:type="dxa"/>
              <w:left w:w="57" w:type="dxa"/>
              <w:bottom w:w="28" w:type="dxa"/>
              <w:right w:w="57" w:type="dxa"/>
            </w:tcMar>
            <w:hideMark/>
          </w:tcPr>
          <w:p w14:paraId="5FC2D3B1" w14:textId="385EDDEA" w:rsidR="00E7296E" w:rsidRPr="00BE0BFE" w:rsidRDefault="00E7296E">
            <w:pPr>
              <w:pStyle w:val="prastasiniatinklio"/>
              <w:spacing w:before="0" w:beforeAutospacing="0" w:after="0" w:afterAutospacing="0"/>
              <w:jc w:val="center"/>
            </w:pPr>
            <w:r w:rsidRPr="0054383F">
              <w:rPr>
                <w:i/>
              </w:rPr>
              <w:t>d</w:t>
            </w:r>
            <w:r w:rsidRPr="00BE0BFE">
              <w:t xml:space="preserve"> (mm)</w:t>
            </w:r>
            <w:r w:rsidR="00BE0BFE" w:rsidRPr="00BE0BFE">
              <w:t xml:space="preserve"> </w:t>
            </w:r>
          </w:p>
        </w:tc>
        <w:tc>
          <w:tcPr>
            <w:tcW w:w="1846" w:type="dxa"/>
            <w:tcMar>
              <w:top w:w="28" w:type="dxa"/>
              <w:left w:w="57" w:type="dxa"/>
              <w:bottom w:w="28" w:type="dxa"/>
              <w:right w:w="57" w:type="dxa"/>
            </w:tcMar>
            <w:hideMark/>
          </w:tcPr>
          <w:p w14:paraId="504019A5" w14:textId="434707EC" w:rsidR="00E7296E" w:rsidRPr="00BE0BFE" w:rsidRDefault="00E7296E">
            <w:pPr>
              <w:pStyle w:val="prastasiniatinklio"/>
              <w:spacing w:before="0" w:beforeAutospacing="0" w:after="0" w:afterAutospacing="0"/>
              <w:jc w:val="center"/>
            </w:pPr>
            <w:r w:rsidRPr="0054383F">
              <w:rPr>
                <w:i/>
              </w:rPr>
              <w:t>C</w:t>
            </w:r>
            <w:r w:rsidRPr="00BE0BFE">
              <w:t xml:space="preserve"> (pF)</w:t>
            </w:r>
            <w:r w:rsidR="00BE0BFE" w:rsidRPr="00BE0BFE">
              <w:t xml:space="preserve"> </w:t>
            </w:r>
          </w:p>
        </w:tc>
        <w:tc>
          <w:tcPr>
            <w:tcW w:w="1719" w:type="dxa"/>
            <w:tcMar>
              <w:top w:w="28" w:type="dxa"/>
              <w:left w:w="57" w:type="dxa"/>
              <w:bottom w:w="28" w:type="dxa"/>
              <w:right w:w="57" w:type="dxa"/>
            </w:tcMar>
            <w:hideMark/>
          </w:tcPr>
          <w:p w14:paraId="4624C1CE" w14:textId="21080455" w:rsidR="00E7296E" w:rsidRPr="00BE0BFE" w:rsidRDefault="00E7296E">
            <w:pPr>
              <w:pStyle w:val="prastasiniatinklio"/>
              <w:spacing w:before="0" w:beforeAutospacing="0" w:after="0" w:afterAutospacing="0"/>
              <w:jc w:val="center"/>
            </w:pPr>
            <w:r w:rsidRPr="0054383F">
              <w:rPr>
                <w:i/>
              </w:rPr>
              <w:t>U</w:t>
            </w:r>
            <w:r w:rsidRPr="00BE0BFE">
              <w:t>, V</w:t>
            </w:r>
            <w:r w:rsidR="00BE0BFE" w:rsidRPr="00BE0BFE">
              <w:t xml:space="preserve"> </w:t>
            </w:r>
          </w:p>
        </w:tc>
        <w:tc>
          <w:tcPr>
            <w:tcW w:w="2150" w:type="dxa"/>
            <w:tcMar>
              <w:top w:w="28" w:type="dxa"/>
              <w:left w:w="57" w:type="dxa"/>
              <w:bottom w:w="28" w:type="dxa"/>
              <w:right w:w="57" w:type="dxa"/>
            </w:tcMar>
            <w:hideMark/>
          </w:tcPr>
          <w:p w14:paraId="0B2BE723" w14:textId="147B9797" w:rsidR="00E7296E" w:rsidRPr="00BE0BFE" w:rsidRDefault="00E7296E">
            <w:pPr>
              <w:pStyle w:val="prastasiniatinklio"/>
              <w:spacing w:before="0" w:beforeAutospacing="0" w:after="0" w:afterAutospacing="0"/>
              <w:jc w:val="center"/>
            </w:pPr>
            <w:r w:rsidRPr="0054383F">
              <w:rPr>
                <w:i/>
              </w:rPr>
              <w:t>q</w:t>
            </w:r>
            <w:r w:rsidRPr="00BE0BFE">
              <w:t>, pC</w:t>
            </w:r>
            <w:r w:rsidR="00BE0BFE" w:rsidRPr="00BE0BFE">
              <w:t xml:space="preserve"> </w:t>
            </w:r>
          </w:p>
        </w:tc>
        <w:tc>
          <w:tcPr>
            <w:tcW w:w="2305" w:type="dxa"/>
            <w:tcMar>
              <w:top w:w="28" w:type="dxa"/>
              <w:left w:w="57" w:type="dxa"/>
              <w:bottom w:w="28" w:type="dxa"/>
              <w:right w:w="57" w:type="dxa"/>
            </w:tcMar>
            <w:hideMark/>
          </w:tcPr>
          <w:p w14:paraId="2E4EE163" w14:textId="32E2D66E" w:rsidR="00E7296E" w:rsidRPr="00BE0BFE" w:rsidRDefault="00E7296E">
            <w:pPr>
              <w:pStyle w:val="prastasiniatinklio"/>
              <w:spacing w:before="0" w:beforeAutospacing="0" w:after="0" w:afterAutospacing="0"/>
              <w:jc w:val="center"/>
            </w:pPr>
            <w:r w:rsidRPr="0054383F">
              <w:rPr>
                <w:i/>
              </w:rPr>
              <w:t>W</w:t>
            </w:r>
            <w:r w:rsidRPr="00BE0BFE">
              <w:t>, pJ</w:t>
            </w:r>
            <w:r w:rsidR="00BE0BFE" w:rsidRPr="00BE0BFE">
              <w:t xml:space="preserve"> </w:t>
            </w:r>
          </w:p>
        </w:tc>
      </w:tr>
      <w:tr w:rsidR="00E7296E" w:rsidRPr="00BE0BFE" w14:paraId="1E2D50B4" w14:textId="77777777" w:rsidTr="0054383F">
        <w:tc>
          <w:tcPr>
            <w:tcW w:w="1080" w:type="dxa"/>
            <w:tcMar>
              <w:top w:w="28" w:type="dxa"/>
              <w:left w:w="57" w:type="dxa"/>
              <w:bottom w:w="28" w:type="dxa"/>
              <w:right w:w="57" w:type="dxa"/>
            </w:tcMar>
            <w:hideMark/>
          </w:tcPr>
          <w:p w14:paraId="07038F3A" w14:textId="641981B2"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57" w:type="dxa"/>
              <w:bottom w:w="28" w:type="dxa"/>
              <w:right w:w="57" w:type="dxa"/>
            </w:tcMar>
            <w:hideMark/>
          </w:tcPr>
          <w:p w14:paraId="2E9A60EA" w14:textId="05E1ACA7" w:rsidR="00E7296E" w:rsidRPr="00BE0BFE" w:rsidRDefault="00E7296E">
            <w:pPr>
              <w:pStyle w:val="prastasiniatinklio"/>
              <w:spacing w:before="0" w:beforeAutospacing="0" w:after="0" w:afterAutospacing="0"/>
              <w:jc w:val="center"/>
            </w:pPr>
            <w:r w:rsidRPr="00BE0BFE">
              <w:t>10</w:t>
            </w:r>
            <w:r w:rsidR="00BE0BFE" w:rsidRPr="00BE0BFE">
              <w:t xml:space="preserve"> </w:t>
            </w:r>
          </w:p>
        </w:tc>
        <w:tc>
          <w:tcPr>
            <w:tcW w:w="1846" w:type="dxa"/>
            <w:tcMar>
              <w:top w:w="28" w:type="dxa"/>
              <w:left w:w="57" w:type="dxa"/>
              <w:bottom w:w="28" w:type="dxa"/>
              <w:right w:w="57" w:type="dxa"/>
            </w:tcMar>
            <w:hideMark/>
          </w:tcPr>
          <w:p w14:paraId="7384B75D" w14:textId="21C261C4"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457B5A21" w14:textId="1FB49A11"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283D7AD5" w14:textId="57377AEB"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599E04DC" w14:textId="180D2E1D" w:rsidR="00E7296E" w:rsidRPr="00BE0BFE" w:rsidRDefault="00BE0BFE">
            <w:pPr>
              <w:pStyle w:val="prastasiniatinklio"/>
              <w:spacing w:before="0" w:beforeAutospacing="0" w:after="0" w:afterAutospacing="0"/>
            </w:pPr>
            <w:r w:rsidRPr="00BE0BFE">
              <w:t xml:space="preserve"> </w:t>
            </w:r>
          </w:p>
        </w:tc>
      </w:tr>
      <w:tr w:rsidR="00E7296E" w:rsidRPr="00BE0BFE" w14:paraId="379EB22D" w14:textId="77777777" w:rsidTr="0054383F">
        <w:tc>
          <w:tcPr>
            <w:tcW w:w="1080" w:type="dxa"/>
            <w:tcMar>
              <w:top w:w="28" w:type="dxa"/>
              <w:left w:w="57" w:type="dxa"/>
              <w:bottom w:w="28" w:type="dxa"/>
              <w:right w:w="57" w:type="dxa"/>
            </w:tcMar>
            <w:hideMark/>
          </w:tcPr>
          <w:p w14:paraId="4B7DC8A1" w14:textId="691BEA53"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57" w:type="dxa"/>
              <w:bottom w:w="28" w:type="dxa"/>
              <w:right w:w="57" w:type="dxa"/>
            </w:tcMar>
            <w:hideMark/>
          </w:tcPr>
          <w:p w14:paraId="3386AE04" w14:textId="72BBDDB1" w:rsidR="00E7296E" w:rsidRPr="00BE0BFE" w:rsidRDefault="00E7296E">
            <w:pPr>
              <w:pStyle w:val="prastasiniatinklio"/>
              <w:spacing w:before="0" w:beforeAutospacing="0" w:after="0" w:afterAutospacing="0"/>
              <w:jc w:val="center"/>
            </w:pPr>
            <w:r w:rsidRPr="00BE0BFE">
              <w:t>8</w:t>
            </w:r>
            <w:r w:rsidR="00BE0BFE" w:rsidRPr="00BE0BFE">
              <w:t xml:space="preserve"> </w:t>
            </w:r>
          </w:p>
        </w:tc>
        <w:tc>
          <w:tcPr>
            <w:tcW w:w="1846" w:type="dxa"/>
            <w:tcMar>
              <w:top w:w="28" w:type="dxa"/>
              <w:left w:w="57" w:type="dxa"/>
              <w:bottom w:w="28" w:type="dxa"/>
              <w:right w:w="57" w:type="dxa"/>
            </w:tcMar>
            <w:hideMark/>
          </w:tcPr>
          <w:p w14:paraId="50CEAE03" w14:textId="01CCD0D2"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23F68BC6" w14:textId="5730C8CD"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445CE6DF" w14:textId="228DE0BD"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3B11DED7" w14:textId="0F90DF2A" w:rsidR="00E7296E" w:rsidRPr="00BE0BFE" w:rsidRDefault="00BE0BFE">
            <w:pPr>
              <w:pStyle w:val="prastasiniatinklio"/>
              <w:spacing w:before="0" w:beforeAutospacing="0" w:after="0" w:afterAutospacing="0"/>
            </w:pPr>
            <w:r w:rsidRPr="00BE0BFE">
              <w:t xml:space="preserve"> </w:t>
            </w:r>
          </w:p>
        </w:tc>
      </w:tr>
      <w:tr w:rsidR="00E7296E" w:rsidRPr="00BE0BFE" w14:paraId="0F4E3F62" w14:textId="77777777" w:rsidTr="0054383F">
        <w:tc>
          <w:tcPr>
            <w:tcW w:w="1080" w:type="dxa"/>
            <w:tcMar>
              <w:top w:w="28" w:type="dxa"/>
              <w:left w:w="57" w:type="dxa"/>
              <w:bottom w:w="28" w:type="dxa"/>
              <w:right w:w="57" w:type="dxa"/>
            </w:tcMar>
            <w:hideMark/>
          </w:tcPr>
          <w:p w14:paraId="5E263A8B" w14:textId="54C8B111"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57" w:type="dxa"/>
              <w:bottom w:w="28" w:type="dxa"/>
              <w:right w:w="57" w:type="dxa"/>
            </w:tcMar>
            <w:hideMark/>
          </w:tcPr>
          <w:p w14:paraId="7BA0CA4C" w14:textId="0517A5F9" w:rsidR="00E7296E" w:rsidRPr="00BE0BFE" w:rsidRDefault="00E7296E">
            <w:pPr>
              <w:pStyle w:val="prastasiniatinklio"/>
              <w:spacing w:before="0" w:beforeAutospacing="0" w:after="0" w:afterAutospacing="0"/>
              <w:jc w:val="center"/>
            </w:pPr>
            <w:r w:rsidRPr="00BE0BFE">
              <w:t>4</w:t>
            </w:r>
            <w:r w:rsidR="00BE0BFE" w:rsidRPr="00BE0BFE">
              <w:t xml:space="preserve"> </w:t>
            </w:r>
          </w:p>
        </w:tc>
        <w:tc>
          <w:tcPr>
            <w:tcW w:w="1846" w:type="dxa"/>
            <w:tcMar>
              <w:top w:w="28" w:type="dxa"/>
              <w:left w:w="57" w:type="dxa"/>
              <w:bottom w:w="28" w:type="dxa"/>
              <w:right w:w="57" w:type="dxa"/>
            </w:tcMar>
            <w:hideMark/>
          </w:tcPr>
          <w:p w14:paraId="627DC3B6" w14:textId="778E4DBC"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0DCA11EF" w14:textId="763BF0BA"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1C1EB81F" w14:textId="2DDEA1F4"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618A3CE0" w14:textId="4F674327" w:rsidR="00E7296E" w:rsidRPr="00BE0BFE" w:rsidRDefault="00BE0BFE">
            <w:pPr>
              <w:pStyle w:val="prastasiniatinklio"/>
              <w:spacing w:before="0" w:beforeAutospacing="0" w:after="0" w:afterAutospacing="0"/>
            </w:pPr>
            <w:r w:rsidRPr="00BE0BFE">
              <w:t xml:space="preserve"> </w:t>
            </w:r>
          </w:p>
        </w:tc>
      </w:tr>
      <w:tr w:rsidR="00E7296E" w:rsidRPr="00BE0BFE" w14:paraId="1E914E8A" w14:textId="77777777" w:rsidTr="0054383F">
        <w:tc>
          <w:tcPr>
            <w:tcW w:w="1080" w:type="dxa"/>
            <w:tcMar>
              <w:top w:w="28" w:type="dxa"/>
              <w:left w:w="57" w:type="dxa"/>
              <w:bottom w:w="28" w:type="dxa"/>
              <w:right w:w="57" w:type="dxa"/>
            </w:tcMar>
            <w:hideMark/>
          </w:tcPr>
          <w:p w14:paraId="47E25C8E" w14:textId="476433B1" w:rsidR="00E7296E" w:rsidRPr="00BE0BFE" w:rsidRDefault="00E7296E">
            <w:pPr>
              <w:pStyle w:val="prastasiniatinklio"/>
              <w:spacing w:before="0" w:beforeAutospacing="0" w:after="0" w:afterAutospacing="0"/>
              <w:jc w:val="center"/>
            </w:pPr>
            <w:r w:rsidRPr="00BE0BFE">
              <w:t>400</w:t>
            </w:r>
            <w:r w:rsidR="00BE0BFE" w:rsidRPr="00BE0BFE">
              <w:t xml:space="preserve"> </w:t>
            </w:r>
          </w:p>
        </w:tc>
        <w:tc>
          <w:tcPr>
            <w:tcW w:w="1966" w:type="dxa"/>
            <w:tcMar>
              <w:top w:w="28" w:type="dxa"/>
              <w:left w:w="57" w:type="dxa"/>
              <w:bottom w:w="28" w:type="dxa"/>
              <w:right w:w="57" w:type="dxa"/>
            </w:tcMar>
            <w:hideMark/>
          </w:tcPr>
          <w:p w14:paraId="52059824" w14:textId="67F57F17" w:rsidR="00E7296E" w:rsidRPr="00BE0BFE" w:rsidRDefault="00E7296E">
            <w:pPr>
              <w:pStyle w:val="prastasiniatinklio"/>
              <w:spacing w:before="0" w:beforeAutospacing="0" w:after="0" w:afterAutospacing="0"/>
              <w:jc w:val="center"/>
            </w:pPr>
            <w:r w:rsidRPr="00BE0BFE">
              <w:t>2</w:t>
            </w:r>
            <w:r w:rsidR="00BE0BFE" w:rsidRPr="00BE0BFE">
              <w:t xml:space="preserve"> </w:t>
            </w:r>
          </w:p>
        </w:tc>
        <w:tc>
          <w:tcPr>
            <w:tcW w:w="1846" w:type="dxa"/>
            <w:tcMar>
              <w:top w:w="28" w:type="dxa"/>
              <w:left w:w="57" w:type="dxa"/>
              <w:bottom w:w="28" w:type="dxa"/>
              <w:right w:w="57" w:type="dxa"/>
            </w:tcMar>
            <w:hideMark/>
          </w:tcPr>
          <w:p w14:paraId="3BAA6DC7" w14:textId="7BF0D5A4" w:rsidR="00E7296E" w:rsidRPr="00BE0BFE" w:rsidRDefault="00BE0BFE">
            <w:pPr>
              <w:pStyle w:val="prastasiniatinklio"/>
              <w:spacing w:before="0" w:beforeAutospacing="0" w:after="0" w:afterAutospacing="0"/>
            </w:pPr>
            <w:r w:rsidRPr="00BE0BFE">
              <w:t xml:space="preserve"> </w:t>
            </w:r>
          </w:p>
        </w:tc>
        <w:tc>
          <w:tcPr>
            <w:tcW w:w="1719" w:type="dxa"/>
            <w:tcMar>
              <w:top w:w="28" w:type="dxa"/>
              <w:left w:w="57" w:type="dxa"/>
              <w:bottom w:w="28" w:type="dxa"/>
              <w:right w:w="57" w:type="dxa"/>
            </w:tcMar>
            <w:hideMark/>
          </w:tcPr>
          <w:p w14:paraId="144236D3" w14:textId="14296C56" w:rsidR="00E7296E" w:rsidRPr="00BE0BFE" w:rsidRDefault="00BE0BFE">
            <w:pPr>
              <w:pStyle w:val="prastasiniatinklio"/>
              <w:spacing w:before="0" w:beforeAutospacing="0" w:after="0" w:afterAutospacing="0"/>
            </w:pPr>
            <w:r w:rsidRPr="00BE0BFE">
              <w:t xml:space="preserve"> </w:t>
            </w:r>
          </w:p>
        </w:tc>
        <w:tc>
          <w:tcPr>
            <w:tcW w:w="2150" w:type="dxa"/>
            <w:tcMar>
              <w:top w:w="28" w:type="dxa"/>
              <w:left w:w="57" w:type="dxa"/>
              <w:bottom w:w="28" w:type="dxa"/>
              <w:right w:w="57" w:type="dxa"/>
            </w:tcMar>
            <w:hideMark/>
          </w:tcPr>
          <w:p w14:paraId="4B3DF3B9" w14:textId="3F91B0A4" w:rsidR="00E7296E" w:rsidRPr="00BE0BFE" w:rsidRDefault="00BE0BFE">
            <w:pPr>
              <w:pStyle w:val="prastasiniatinklio"/>
              <w:spacing w:before="0" w:beforeAutospacing="0" w:after="0" w:afterAutospacing="0"/>
            </w:pPr>
            <w:r w:rsidRPr="00BE0BFE">
              <w:t xml:space="preserve"> </w:t>
            </w:r>
          </w:p>
        </w:tc>
        <w:tc>
          <w:tcPr>
            <w:tcW w:w="1905" w:type="dxa"/>
            <w:tcMar>
              <w:top w:w="28" w:type="dxa"/>
              <w:left w:w="57" w:type="dxa"/>
              <w:bottom w:w="28" w:type="dxa"/>
              <w:right w:w="57" w:type="dxa"/>
            </w:tcMar>
            <w:hideMark/>
          </w:tcPr>
          <w:p w14:paraId="22BBED74" w14:textId="4F367808" w:rsidR="00E7296E" w:rsidRPr="00BE0BFE" w:rsidRDefault="00BE0BFE">
            <w:pPr>
              <w:pStyle w:val="prastasiniatinklio"/>
              <w:spacing w:before="0" w:beforeAutospacing="0" w:after="0" w:afterAutospacing="0"/>
            </w:pPr>
            <w:r w:rsidRPr="00BE0BFE">
              <w:t xml:space="preserve"> </w:t>
            </w:r>
          </w:p>
        </w:tc>
      </w:tr>
    </w:tbl>
    <w:p w14:paraId="477EBDFA" w14:textId="77DD88BC" w:rsidR="00E7296E" w:rsidRPr="00BE0BFE" w:rsidRDefault="00E7296E" w:rsidP="002A2CA5">
      <w:pPr>
        <w:numPr>
          <w:ilvl w:val="1"/>
          <w:numId w:val="63"/>
        </w:numPr>
        <w:spacing w:after="0" w:line="240" w:lineRule="auto"/>
        <w:ind w:left="432"/>
        <w:textAlignment w:val="center"/>
        <w:rPr>
          <w:rFonts w:ascii="Times New Roman" w:hAnsi="Times New Roman" w:cs="Times New Roman"/>
          <w:sz w:val="24"/>
          <w:szCs w:val="24"/>
        </w:rPr>
      </w:pPr>
      <w:r w:rsidRPr="00BE0BFE">
        <w:rPr>
          <w:rFonts w:ascii="Times New Roman" w:hAnsi="Times New Roman" w:cs="Times New Roman"/>
          <w:sz w:val="24"/>
          <w:szCs w:val="24"/>
        </w:rPr>
        <w:t>Atsakykite į klausimą: Kaip kinta krūvis plokštelėse ir elektrinis laukas tarp jų, kai kondensatorius yra prijungtas prie baterijos ir atstumas tarp plokštelių didėja? Paaiškinkite kodėl.</w:t>
      </w:r>
      <w:r w:rsidR="00BE0BFE" w:rsidRPr="00BE0BFE">
        <w:rPr>
          <w:rFonts w:ascii="Times New Roman" w:hAnsi="Times New Roman" w:cs="Times New Roman"/>
          <w:sz w:val="24"/>
          <w:szCs w:val="24"/>
        </w:rPr>
        <w:t xml:space="preserve"> </w:t>
      </w:r>
    </w:p>
    <w:p w14:paraId="2CA60B11" w14:textId="1EACE486" w:rsidR="00E7296E" w:rsidRDefault="00E7296E" w:rsidP="002A2CA5">
      <w:pPr>
        <w:numPr>
          <w:ilvl w:val="1"/>
          <w:numId w:val="64"/>
        </w:numPr>
        <w:spacing w:after="0" w:line="240" w:lineRule="auto"/>
        <w:ind w:left="432"/>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Apibendrinkite tiriamąjį darbą ir padarykite išvadą, atsakydami į klausimą: </w:t>
      </w:r>
      <w:r w:rsidRPr="00BE0BFE">
        <w:rPr>
          <w:rFonts w:ascii="Times New Roman" w:hAnsi="Times New Roman" w:cs="Times New Roman"/>
          <w:b/>
          <w:bCs/>
          <w:sz w:val="24"/>
          <w:szCs w:val="24"/>
        </w:rPr>
        <w:t>Kaip kondensatoriaus talpa priklauso nuo plokštelių ploto ir atstumo tarp jų, kai baterija yra prijungta ir atjungta.</w:t>
      </w:r>
      <w:r w:rsidR="00BE0BFE" w:rsidRPr="00BE0BFE">
        <w:rPr>
          <w:rFonts w:ascii="Times New Roman" w:hAnsi="Times New Roman" w:cs="Times New Roman"/>
          <w:sz w:val="24"/>
          <w:szCs w:val="24"/>
        </w:rPr>
        <w:t xml:space="preserve"> </w:t>
      </w:r>
    </w:p>
    <w:p w14:paraId="69C7A9A4" w14:textId="3D27FD7C" w:rsidR="00401021" w:rsidRPr="00401021" w:rsidRDefault="00401021" w:rsidP="00401021">
      <w:pPr>
        <w:spacing w:before="120" w:after="0" w:line="240" w:lineRule="auto"/>
        <w:textAlignment w:val="center"/>
        <w:rPr>
          <w:rFonts w:ascii="Times New Roman" w:hAnsi="Times New Roman" w:cs="Times New Roman"/>
          <w:b/>
          <w:sz w:val="24"/>
          <w:szCs w:val="24"/>
        </w:rPr>
      </w:pPr>
      <w:r>
        <w:rPr>
          <w:rFonts w:ascii="Times New Roman" w:hAnsi="Times New Roman" w:cs="Times New Roman"/>
          <w:b/>
          <w:sz w:val="24"/>
          <w:szCs w:val="24"/>
        </w:rPr>
        <w:t>Pasiekimų lygių požymiai</w:t>
      </w:r>
    </w:p>
    <w:tbl>
      <w:tblPr>
        <w:tblW w:w="0" w:type="auto"/>
        <w:tblInd w:w="-1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9"/>
        <w:gridCol w:w="2693"/>
        <w:gridCol w:w="2693"/>
        <w:gridCol w:w="2732"/>
      </w:tblGrid>
      <w:tr w:rsidR="00E7296E" w:rsidRPr="00BE0BFE" w14:paraId="0832CBAC" w14:textId="77777777" w:rsidTr="0054383F">
        <w:tc>
          <w:tcPr>
            <w:tcW w:w="2269" w:type="dxa"/>
            <w:tcMar>
              <w:top w:w="28" w:type="dxa"/>
              <w:left w:w="57" w:type="dxa"/>
              <w:bottom w:w="28" w:type="dxa"/>
              <w:right w:w="57" w:type="dxa"/>
            </w:tcMar>
            <w:hideMark/>
          </w:tcPr>
          <w:p w14:paraId="790352E1" w14:textId="5E4BB08E" w:rsidR="00E7296E" w:rsidRPr="00BE0BFE" w:rsidRDefault="00E7296E">
            <w:pPr>
              <w:pStyle w:val="prastasiniatinklio"/>
              <w:spacing w:before="0" w:beforeAutospacing="0" w:after="0" w:afterAutospacing="0"/>
            </w:pPr>
            <w:r w:rsidRPr="00BE0BFE">
              <w:t>Padedamas formuluoja hipotezes</w:t>
            </w:r>
            <w:r w:rsidR="00007D2A">
              <w:t xml:space="preserve"> (</w:t>
            </w:r>
            <w:r w:rsidRPr="00BE0BFE">
              <w:t>C2.1</w:t>
            </w:r>
            <w:r w:rsidR="00007D2A">
              <w:t>).</w:t>
            </w:r>
            <w:r w:rsidRPr="00BE0BFE">
              <w:t xml:space="preserve"> </w:t>
            </w:r>
          </w:p>
        </w:tc>
        <w:tc>
          <w:tcPr>
            <w:tcW w:w="2693" w:type="dxa"/>
            <w:tcMar>
              <w:top w:w="28" w:type="dxa"/>
              <w:left w:w="57" w:type="dxa"/>
              <w:bottom w:w="28" w:type="dxa"/>
              <w:right w:w="57" w:type="dxa"/>
            </w:tcMar>
            <w:hideMark/>
          </w:tcPr>
          <w:p w14:paraId="0F8F7B6D" w14:textId="68E5B0B5" w:rsidR="00401021" w:rsidRPr="00BE0BFE" w:rsidRDefault="00401021" w:rsidP="00401021">
            <w:pPr>
              <w:pStyle w:val="prastasiniatinklio"/>
              <w:spacing w:before="0" w:beforeAutospacing="0" w:after="0" w:afterAutospacing="0"/>
            </w:pPr>
            <w:r>
              <w:t>Pateidamas klausimų formuluoja hipoteses (C2.2</w:t>
            </w:r>
            <w:r w:rsidR="00007D2A">
              <w:t>).</w:t>
            </w:r>
          </w:p>
        </w:tc>
        <w:tc>
          <w:tcPr>
            <w:tcW w:w="2693" w:type="dxa"/>
            <w:tcMar>
              <w:top w:w="28" w:type="dxa"/>
              <w:left w:w="57" w:type="dxa"/>
              <w:bottom w:w="28" w:type="dxa"/>
              <w:right w:w="57" w:type="dxa"/>
            </w:tcMar>
            <w:hideMark/>
          </w:tcPr>
          <w:p w14:paraId="0E7EB77A" w14:textId="711E576C" w:rsidR="00E7296E" w:rsidRPr="00BE0BFE" w:rsidRDefault="00E7296E">
            <w:pPr>
              <w:pStyle w:val="prastasiniatinklio"/>
              <w:spacing w:before="0" w:beforeAutospacing="0" w:after="0" w:afterAutospacing="0"/>
            </w:pPr>
            <w:r w:rsidRPr="00BE0BFE">
              <w:t>Formuluoja hipotezes</w:t>
            </w:r>
            <w:r w:rsidR="00007D2A">
              <w:t xml:space="preserve"> (</w:t>
            </w:r>
            <w:r w:rsidRPr="00BE0BFE">
              <w:t>C2.3</w:t>
            </w:r>
            <w:r w:rsidR="00007D2A">
              <w:t>).</w:t>
            </w:r>
            <w:r w:rsidRPr="00BE0BFE">
              <w:t xml:space="preserve"> </w:t>
            </w:r>
          </w:p>
        </w:tc>
        <w:tc>
          <w:tcPr>
            <w:tcW w:w="2732" w:type="dxa"/>
            <w:tcMar>
              <w:top w:w="28" w:type="dxa"/>
              <w:left w:w="57" w:type="dxa"/>
              <w:bottom w:w="28" w:type="dxa"/>
              <w:right w:w="57" w:type="dxa"/>
            </w:tcMar>
            <w:hideMark/>
          </w:tcPr>
          <w:p w14:paraId="2E51839C" w14:textId="385D6CAD" w:rsidR="00E7296E" w:rsidRPr="00BE0BFE" w:rsidRDefault="00E7296E">
            <w:pPr>
              <w:pStyle w:val="prastasiniatinklio"/>
              <w:spacing w:before="0" w:beforeAutospacing="0" w:after="0" w:afterAutospacing="0"/>
            </w:pPr>
            <w:r w:rsidRPr="00BE0BFE">
              <w:t>Formuluoja hipotezes, kurios pasitvirtina atliekant tyrimą</w:t>
            </w:r>
            <w:r w:rsidR="00007D2A">
              <w:t xml:space="preserve"> (</w:t>
            </w:r>
            <w:r w:rsidRPr="00BE0BFE">
              <w:t>C2.4</w:t>
            </w:r>
            <w:r w:rsidR="00007D2A">
              <w:t>).</w:t>
            </w:r>
          </w:p>
        </w:tc>
      </w:tr>
      <w:tr w:rsidR="00E7296E" w:rsidRPr="00BE0BFE" w14:paraId="6125BC94" w14:textId="77777777" w:rsidTr="0054383F">
        <w:tc>
          <w:tcPr>
            <w:tcW w:w="2269" w:type="dxa"/>
            <w:tcMar>
              <w:top w:w="28" w:type="dxa"/>
              <w:left w:w="57" w:type="dxa"/>
              <w:bottom w:w="28" w:type="dxa"/>
              <w:right w:w="57" w:type="dxa"/>
            </w:tcMar>
            <w:hideMark/>
          </w:tcPr>
          <w:p w14:paraId="1FBC2A5A" w14:textId="52DC46D9" w:rsidR="00E7296E" w:rsidRPr="00BE0BFE" w:rsidRDefault="00E7296E">
            <w:pPr>
              <w:pStyle w:val="prastasiniatinklio"/>
              <w:spacing w:before="0" w:beforeAutospacing="0" w:after="0" w:afterAutospacing="0"/>
            </w:pPr>
            <w:r w:rsidRPr="00BE0BFE">
              <w:t>Padedamas užpildo rezultatų lenteles</w:t>
            </w:r>
            <w:r w:rsidR="00007D2A">
              <w:t xml:space="preserve"> (</w:t>
            </w:r>
            <w:r w:rsidRPr="00BE0BFE">
              <w:t>C5.1</w:t>
            </w:r>
            <w:r w:rsidR="00007D2A">
              <w:t>).</w:t>
            </w:r>
          </w:p>
        </w:tc>
        <w:tc>
          <w:tcPr>
            <w:tcW w:w="2693" w:type="dxa"/>
            <w:tcMar>
              <w:top w:w="28" w:type="dxa"/>
              <w:left w:w="57" w:type="dxa"/>
              <w:bottom w:w="28" w:type="dxa"/>
              <w:right w:w="57" w:type="dxa"/>
            </w:tcMar>
            <w:hideMark/>
          </w:tcPr>
          <w:p w14:paraId="10B18043" w14:textId="26D1AB63" w:rsidR="00E7296E" w:rsidRPr="00BE0BFE" w:rsidRDefault="00E7296E">
            <w:pPr>
              <w:pStyle w:val="prastasiniatinklio"/>
              <w:spacing w:before="0" w:beforeAutospacing="0" w:after="0" w:afterAutospacing="0"/>
            </w:pPr>
            <w:r w:rsidRPr="00BE0BFE">
              <w:t>Tinkamai užpildo rezultatų lenteles, teisingai atsako į du tiriamojo darbo klausimus</w:t>
            </w:r>
            <w:r w:rsidR="00007D2A">
              <w:t xml:space="preserve"> (</w:t>
            </w:r>
            <w:r w:rsidRPr="00BE0BFE">
              <w:t>C5.2</w:t>
            </w:r>
            <w:r w:rsidR="00007D2A">
              <w:t>).</w:t>
            </w:r>
            <w:r w:rsidRPr="00BE0BFE">
              <w:t xml:space="preserve"> </w:t>
            </w:r>
          </w:p>
        </w:tc>
        <w:tc>
          <w:tcPr>
            <w:tcW w:w="2693" w:type="dxa"/>
            <w:tcMar>
              <w:top w:w="28" w:type="dxa"/>
              <w:left w:w="57" w:type="dxa"/>
              <w:bottom w:w="28" w:type="dxa"/>
              <w:right w:w="57" w:type="dxa"/>
            </w:tcMar>
            <w:hideMark/>
          </w:tcPr>
          <w:p w14:paraId="04923B59" w14:textId="09E199E8" w:rsidR="00E7296E" w:rsidRPr="00BE0BFE" w:rsidRDefault="00E7296E">
            <w:pPr>
              <w:pStyle w:val="prastasiniatinklio"/>
              <w:spacing w:before="0" w:beforeAutospacing="0" w:after="0" w:afterAutospacing="0"/>
            </w:pPr>
            <w:r w:rsidRPr="00BE0BFE">
              <w:t>Tinkamai užpildo rezultatų lenteles, teisingai atsako į 4 tiriamojo darbo klausimus</w:t>
            </w:r>
            <w:r w:rsidR="00007D2A">
              <w:t xml:space="preserve"> (</w:t>
            </w:r>
            <w:r w:rsidRPr="00BE0BFE">
              <w:t>C5.3</w:t>
            </w:r>
            <w:r w:rsidR="00007D2A">
              <w:t>).</w:t>
            </w:r>
            <w:r w:rsidRPr="00BE0BFE">
              <w:t xml:space="preserve"> </w:t>
            </w:r>
          </w:p>
        </w:tc>
        <w:tc>
          <w:tcPr>
            <w:tcW w:w="2732" w:type="dxa"/>
            <w:tcMar>
              <w:top w:w="28" w:type="dxa"/>
              <w:left w:w="57" w:type="dxa"/>
              <w:bottom w:w="28" w:type="dxa"/>
              <w:right w:w="57" w:type="dxa"/>
            </w:tcMar>
            <w:hideMark/>
          </w:tcPr>
          <w:p w14:paraId="78FB70DD" w14:textId="36E1EFAA" w:rsidR="00E7296E" w:rsidRPr="00BE0BFE" w:rsidRDefault="00E7296E">
            <w:pPr>
              <w:pStyle w:val="prastasiniatinklio"/>
              <w:spacing w:before="0" w:beforeAutospacing="0" w:after="0" w:afterAutospacing="0"/>
            </w:pPr>
            <w:r w:rsidRPr="00BE0BFE">
              <w:t>Tinkamai užpildo rezultatų lenteles, teisingai atsako į visus 6 tiriamojo darbo klausimus</w:t>
            </w:r>
            <w:r w:rsidR="00007D2A">
              <w:t xml:space="preserve"> (</w:t>
            </w:r>
            <w:r w:rsidRPr="00BE0BFE">
              <w:t>C5.4</w:t>
            </w:r>
            <w:r w:rsidR="00007D2A">
              <w:t>).</w:t>
            </w:r>
            <w:r w:rsidRPr="00BE0BFE">
              <w:t xml:space="preserve"> </w:t>
            </w:r>
          </w:p>
        </w:tc>
      </w:tr>
      <w:tr w:rsidR="00E7296E" w:rsidRPr="00BE0BFE" w14:paraId="39E1EEC7" w14:textId="77777777" w:rsidTr="0054383F">
        <w:tc>
          <w:tcPr>
            <w:tcW w:w="2269" w:type="dxa"/>
            <w:tcMar>
              <w:top w:w="28" w:type="dxa"/>
              <w:left w:w="57" w:type="dxa"/>
              <w:bottom w:w="28" w:type="dxa"/>
              <w:right w:w="57" w:type="dxa"/>
            </w:tcMar>
            <w:hideMark/>
          </w:tcPr>
          <w:p w14:paraId="7FC061FD" w14:textId="30504BC5" w:rsidR="00E7296E" w:rsidRPr="00BE0BFE" w:rsidRDefault="00E7296E">
            <w:pPr>
              <w:pStyle w:val="prastasiniatinklio"/>
              <w:spacing w:before="0" w:beforeAutospacing="0" w:after="0" w:afterAutospacing="0"/>
            </w:pPr>
            <w:r w:rsidRPr="00BE0BFE">
              <w:t xml:space="preserve">Padedamas atsako į klausimus ir formuluoja išvadas. Užpildęs rezultatų lentelę patikrina, ar pasitvirtino hipotezė; paaiškina, kokie </w:t>
            </w:r>
            <w:r w:rsidRPr="00BE0BFE">
              <w:lastRenderedPageBreak/>
              <w:t>rezultatai rodo, kad hipotezė pasitvirtino, arba kodėl hipotezė nepasitvirtino</w:t>
            </w:r>
            <w:r w:rsidR="00007D2A">
              <w:t xml:space="preserve"> (</w:t>
            </w:r>
            <w:r w:rsidRPr="00BE0BFE">
              <w:t>C6.1</w:t>
            </w:r>
            <w:r w:rsidR="00007D2A">
              <w:t>).</w:t>
            </w:r>
          </w:p>
        </w:tc>
        <w:tc>
          <w:tcPr>
            <w:tcW w:w="2693" w:type="dxa"/>
            <w:tcMar>
              <w:top w:w="28" w:type="dxa"/>
              <w:left w:w="57" w:type="dxa"/>
              <w:bottom w:w="28" w:type="dxa"/>
              <w:right w:w="57" w:type="dxa"/>
            </w:tcMar>
            <w:hideMark/>
          </w:tcPr>
          <w:p w14:paraId="127C1A27" w14:textId="11C245B2" w:rsidR="00E7296E" w:rsidRPr="00BE0BFE" w:rsidRDefault="00E7296E">
            <w:pPr>
              <w:pStyle w:val="prastasiniatinklio"/>
              <w:spacing w:before="0" w:beforeAutospacing="0" w:after="0" w:afterAutospacing="0"/>
            </w:pPr>
            <w:r w:rsidRPr="00BE0BFE">
              <w:lastRenderedPageBreak/>
              <w:t xml:space="preserve">Atsako į klausimus ir formuluoja tyrimo etapų išvadas, remdamasis gautais rezultatais. Užpildęs lenteles, patikrina, ar pasitvirtino hipotezės, ir paaiškina, </w:t>
            </w:r>
            <w:r w:rsidRPr="00BE0BFE">
              <w:lastRenderedPageBreak/>
              <w:t>kokie rezultatai rodo, kad hipotezė pasitvirtino, arba kodėl hipotezė nepasitvirtino</w:t>
            </w:r>
            <w:r w:rsidR="00007D2A">
              <w:t xml:space="preserve"> (</w:t>
            </w:r>
            <w:r w:rsidRPr="00BE0BFE">
              <w:t>C6.2</w:t>
            </w:r>
            <w:r w:rsidR="00007D2A">
              <w:t>).</w:t>
            </w:r>
          </w:p>
        </w:tc>
        <w:tc>
          <w:tcPr>
            <w:tcW w:w="2693" w:type="dxa"/>
            <w:tcMar>
              <w:top w:w="28" w:type="dxa"/>
              <w:left w:w="57" w:type="dxa"/>
              <w:bottom w:w="28" w:type="dxa"/>
              <w:right w:w="57" w:type="dxa"/>
            </w:tcMar>
            <w:hideMark/>
          </w:tcPr>
          <w:p w14:paraId="3E040BBB" w14:textId="01413E31" w:rsidR="00E7296E" w:rsidRPr="00BE0BFE" w:rsidRDefault="00E7296E">
            <w:pPr>
              <w:pStyle w:val="prastasiniatinklio"/>
              <w:spacing w:before="0" w:beforeAutospacing="0" w:after="0" w:afterAutospacing="0"/>
            </w:pPr>
            <w:r w:rsidRPr="00BE0BFE">
              <w:lastRenderedPageBreak/>
              <w:t>Formuluoja mažiausiai tris, gautais rezultatais pagrįstas apibendrinančias viso tyrimo išvadas (4 užduotis), atsižvelgdamas į tyrimo hipotezes.</w:t>
            </w:r>
            <w:r w:rsidR="00BE0BFE" w:rsidRPr="00BE0BFE">
              <w:t xml:space="preserve"> </w:t>
            </w:r>
          </w:p>
          <w:p w14:paraId="3C42DC4D" w14:textId="7FA35AC0" w:rsidR="00E7296E" w:rsidRPr="00BE0BFE" w:rsidRDefault="00E7296E">
            <w:pPr>
              <w:pStyle w:val="prastasiniatinklio"/>
              <w:spacing w:before="0" w:beforeAutospacing="0" w:after="0" w:afterAutospacing="0"/>
            </w:pPr>
            <w:r w:rsidRPr="00BE0BFE">
              <w:lastRenderedPageBreak/>
              <w:t>Užpildęs lenteles, patikrina, ar pasitvirtino hipotezės, jei hipotezė nepasitvirtino, paaiškina, kokią klaidą padarė</w:t>
            </w:r>
            <w:r w:rsidR="00007D2A">
              <w:t xml:space="preserve"> (</w:t>
            </w:r>
            <w:r w:rsidRPr="00BE0BFE">
              <w:t>C6.3</w:t>
            </w:r>
            <w:r w:rsidR="00007D2A">
              <w:t>).</w:t>
            </w:r>
          </w:p>
        </w:tc>
        <w:tc>
          <w:tcPr>
            <w:tcW w:w="2732" w:type="dxa"/>
            <w:tcMar>
              <w:top w:w="28" w:type="dxa"/>
              <w:left w:w="57" w:type="dxa"/>
              <w:bottom w:w="28" w:type="dxa"/>
              <w:right w:w="57" w:type="dxa"/>
            </w:tcMar>
            <w:hideMark/>
          </w:tcPr>
          <w:p w14:paraId="6C0A47DE" w14:textId="3CB16D18" w:rsidR="00E7296E" w:rsidRPr="00BE0BFE" w:rsidRDefault="00E7296E">
            <w:pPr>
              <w:pStyle w:val="prastasiniatinklio"/>
              <w:spacing w:before="0" w:beforeAutospacing="0" w:after="0" w:afterAutospacing="0"/>
            </w:pPr>
            <w:r w:rsidRPr="00BE0BFE">
              <w:lastRenderedPageBreak/>
              <w:t>Formuluoja mažiausiai keturias, gautais rezultatais pagrįstas apibendrinančias viso tyrimo išvadas (4 užduotis), atsižvelgdamas į tyrimo hipotezes.</w:t>
            </w:r>
            <w:r w:rsidR="00BE0BFE" w:rsidRPr="00BE0BFE">
              <w:t xml:space="preserve"> </w:t>
            </w:r>
          </w:p>
          <w:p w14:paraId="6173FDF1" w14:textId="55CDA4D8" w:rsidR="00E7296E" w:rsidRPr="00BE0BFE" w:rsidRDefault="00E7296E">
            <w:pPr>
              <w:pStyle w:val="prastasiniatinklio"/>
              <w:spacing w:before="0" w:beforeAutospacing="0" w:after="0" w:afterAutospacing="0"/>
            </w:pPr>
            <w:r w:rsidRPr="00BE0BFE">
              <w:lastRenderedPageBreak/>
              <w:t>Kiekvieno tyrimo etapo metu, užpildęs lenteles, patikrina, ar pasitvirtino hipotezės ir paaiškina gautus rezultatus</w:t>
            </w:r>
            <w:r w:rsidR="00007D2A">
              <w:t xml:space="preserve"> (</w:t>
            </w:r>
            <w:r w:rsidRPr="00BE0BFE">
              <w:t>C6.4</w:t>
            </w:r>
            <w:r w:rsidR="00007D2A">
              <w:t>).</w:t>
            </w:r>
          </w:p>
        </w:tc>
      </w:tr>
    </w:tbl>
    <w:p w14:paraId="1E42FA66" w14:textId="43C989B0" w:rsidR="00E7296E" w:rsidRPr="00BE0BFE" w:rsidRDefault="006B743F" w:rsidP="00964A58">
      <w:pPr>
        <w:pStyle w:val="prastasiniatinklio"/>
        <w:spacing w:beforeAutospacing="0" w:afterAutospacing="0"/>
      </w:pPr>
      <w:r>
        <w:rPr>
          <w:b/>
          <w:bCs/>
        </w:rPr>
        <w:lastRenderedPageBreak/>
        <w:t>32.</w:t>
      </w:r>
      <w:r w:rsidR="00E7296E" w:rsidRPr="00BE0BFE">
        <w:rPr>
          <w:b/>
          <w:bCs/>
        </w:rPr>
        <w:t>1.1. Ląstelės pagrindinis gyvų organizmų struktūrinis vienetas.</w:t>
      </w:r>
    </w:p>
    <w:p w14:paraId="0A8CE47D" w14:textId="77777777" w:rsidR="00E7296E" w:rsidRPr="00BE0BFE" w:rsidRDefault="00E7296E" w:rsidP="00964A58">
      <w:pPr>
        <w:pStyle w:val="prastasiniatinklio"/>
        <w:spacing w:beforeAutospacing="0" w:afterAutospacing="0"/>
      </w:pPr>
      <w:r w:rsidRPr="00BE0BFE">
        <w:t>Augalo ir gyvūno ląstelės. Laikinojo preparato paruošimas ir ląstelių stebėjimas mikroskopu.</w:t>
      </w:r>
    </w:p>
    <w:p w14:paraId="5A26432F" w14:textId="77777777" w:rsidR="00E7296E" w:rsidRPr="00BE0BFE" w:rsidRDefault="00E7296E" w:rsidP="00964A58">
      <w:pPr>
        <w:pStyle w:val="prastasiniatinklio"/>
        <w:spacing w:beforeAutospacing="0" w:afterAutospacing="0"/>
      </w:pPr>
      <w:r w:rsidRPr="00BE0BFE">
        <w:t>Pastaba: Įvestis bendra visiems pasiekimų lygiams.</w:t>
      </w:r>
    </w:p>
    <w:p w14:paraId="08EC4FA0" w14:textId="1EF19C42" w:rsidR="00E7296E" w:rsidRPr="00BE0BFE" w:rsidRDefault="00E7296E" w:rsidP="00E7296E">
      <w:pPr>
        <w:pStyle w:val="prastasiniatinklio"/>
        <w:spacing w:before="0" w:beforeAutospacing="0" w:after="0" w:afterAutospacing="0"/>
        <w:ind w:left="432"/>
      </w:pPr>
      <w:r w:rsidRPr="00BE0BFE">
        <w:rPr>
          <w:noProof/>
          <w:lang w:val="lt-LT" w:eastAsia="lt-LT"/>
        </w:rPr>
        <w:drawing>
          <wp:inline distT="0" distB="0" distL="0" distR="0" wp14:anchorId="6A198995" wp14:editId="2CA10018">
            <wp:extent cx="4145295" cy="3852000"/>
            <wp:effectExtent l="0" t="0" r="7620" b="0"/>
            <wp:docPr id="310" name="Paveikslėlis 310"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 &#10;2 &#10;Priemonés &#10;Tiriamas objektas &#10;3 &#10;4 &#10;4b Objekto &#10;Laikinasis preparatas &#10;Objekto Stebéjimas &#10;4a Objekto &#10;stebéjimas x 10 &#10;Nuotrauka &#10;stebéjimas x 20 &#10;Nuotrauka &#10;4c Objekto &#10;stebéjimas x 40 &#10;Nuotrauka "/>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145295" cy="3852000"/>
                    </a:xfrm>
                    <a:prstGeom prst="rect">
                      <a:avLst/>
                    </a:prstGeom>
                    <a:noFill/>
                    <a:ln>
                      <a:noFill/>
                    </a:ln>
                  </pic:spPr>
                </pic:pic>
              </a:graphicData>
            </a:graphic>
          </wp:inline>
        </w:drawing>
      </w:r>
    </w:p>
    <w:p w14:paraId="6CB74FAA" w14:textId="77777777" w:rsidR="00E7296E" w:rsidRPr="00BE0BFE" w:rsidRDefault="00E7296E" w:rsidP="00964A58">
      <w:pPr>
        <w:pStyle w:val="prastasiniatinklio"/>
        <w:spacing w:beforeAutospacing="0" w:afterAutospacing="0"/>
      </w:pPr>
      <w:r w:rsidRPr="00BE0BFE">
        <w:rPr>
          <w:b/>
          <w:bCs/>
        </w:rPr>
        <w:t>Slenkstinis lygis</w:t>
      </w:r>
    </w:p>
    <w:p w14:paraId="4F7822D8" w14:textId="25798B8B" w:rsidR="00E7296E" w:rsidRPr="00BE0BFE" w:rsidRDefault="00E7296E" w:rsidP="00964A58">
      <w:pPr>
        <w:pStyle w:val="prastasiniatinklio"/>
        <w:spacing w:before="0" w:beforeAutospacing="0" w:after="0" w:afterAutospacing="0"/>
        <w:jc w:val="both"/>
      </w:pPr>
      <w:r w:rsidRPr="00BE0BFE">
        <w:t>Mokinys, padedamas mokytojo, skaito schemą ir pasiruošia / atlieka praktikos darbą.</w:t>
      </w:r>
      <w:r w:rsidR="00BE0BFE" w:rsidRPr="00BE0BFE">
        <w:t xml:space="preserve"> </w:t>
      </w:r>
    </w:p>
    <w:p w14:paraId="4EDD9C7F" w14:textId="4E0429CB" w:rsidR="00E7296E" w:rsidRPr="00BE0BFE" w:rsidRDefault="00E7296E" w:rsidP="00964A58">
      <w:pPr>
        <w:pStyle w:val="prastasiniatinklio"/>
        <w:spacing w:before="0" w:beforeAutospacing="0" w:after="0" w:afterAutospacing="0"/>
        <w:jc w:val="both"/>
      </w:pPr>
      <w:r w:rsidRPr="00BE0BFE">
        <w:t>Stebimas augalo (elodėjos, svogūno, česnako) ląsteles nufotografuoja ir įkelia į schemoje paruoštą objekto stebėjimo laukelį pagal didinimą.</w:t>
      </w:r>
      <w:r w:rsidR="00BE0BFE" w:rsidRPr="00BE0BFE">
        <w:t xml:space="preserve"> </w:t>
      </w:r>
    </w:p>
    <w:p w14:paraId="26C9A0C9" w14:textId="77777777" w:rsidR="00E7296E" w:rsidRPr="00BE0BFE" w:rsidRDefault="00E7296E" w:rsidP="00964A58">
      <w:pPr>
        <w:pStyle w:val="prastasiniatinklio"/>
        <w:spacing w:beforeAutospacing="0" w:afterAutospacing="0"/>
      </w:pPr>
      <w:r w:rsidRPr="00BE0BFE">
        <w:rPr>
          <w:b/>
          <w:bCs/>
        </w:rPr>
        <w:t>Patenkinamas lygis</w:t>
      </w:r>
    </w:p>
    <w:p w14:paraId="202A0109" w14:textId="4F0D4066" w:rsidR="00E7296E" w:rsidRPr="00BE0BFE" w:rsidRDefault="00E7296E" w:rsidP="00964A58">
      <w:pPr>
        <w:pStyle w:val="prastasiniatinklio"/>
        <w:spacing w:beforeAutospacing="0" w:afterAutospacing="0"/>
      </w:pPr>
      <w:r w:rsidRPr="00BE0BFE">
        <w:t>Mokinys, konsultuodamasis arba dirbdamas poroje, skaito schemą ir pasiruošia / atlieka praktikos darbą.</w:t>
      </w:r>
      <w:r w:rsidR="00BE0BFE" w:rsidRPr="00BE0BFE">
        <w:t xml:space="preserve"> </w:t>
      </w:r>
    </w:p>
    <w:p w14:paraId="06766AB9" w14:textId="3BE113F1" w:rsidR="00E7296E" w:rsidRPr="00BE0BFE" w:rsidRDefault="00E7296E" w:rsidP="00964A58">
      <w:pPr>
        <w:pStyle w:val="prastasiniatinklio"/>
        <w:spacing w:beforeAutospacing="0" w:afterAutospacing="0"/>
      </w:pPr>
      <w:r w:rsidRPr="00BE0BFE">
        <w:t>Stebimas augalo (elodėjos, svogūno, česnako) ir gyvūno ląsteles nufotografuoja ir įkelia į schemoje paruoštą objekto stebėjimo laukelį pagal didinimą.</w:t>
      </w:r>
      <w:r w:rsidR="00BE0BFE" w:rsidRPr="00BE0BFE">
        <w:t xml:space="preserve"> </w:t>
      </w:r>
    </w:p>
    <w:p w14:paraId="07E8F462" w14:textId="77777777" w:rsidR="00E7296E" w:rsidRPr="00BE0BFE" w:rsidRDefault="00E7296E" w:rsidP="00964A58">
      <w:pPr>
        <w:pStyle w:val="prastasiniatinklio"/>
        <w:spacing w:beforeAutospacing="0" w:afterAutospacing="0"/>
      </w:pPr>
      <w:r w:rsidRPr="00BE0BFE">
        <w:rPr>
          <w:b/>
          <w:bCs/>
        </w:rPr>
        <w:t>Pagrindinis lygis</w:t>
      </w:r>
    </w:p>
    <w:p w14:paraId="0EF3F76C" w14:textId="19DEB011" w:rsidR="00E7296E" w:rsidRPr="00BE0BFE" w:rsidRDefault="00E7296E" w:rsidP="00964A58">
      <w:pPr>
        <w:pStyle w:val="prastasiniatinklio"/>
        <w:spacing w:beforeAutospacing="0" w:afterAutospacing="0"/>
      </w:pPr>
      <w:r w:rsidRPr="00BE0BFE">
        <w:t>Mokinys savarankiškai skaito schemą ir pagal pavyzdį pasiruošia / atlieka praktikos darbą.</w:t>
      </w:r>
      <w:r w:rsidR="00BE0BFE" w:rsidRPr="00BE0BFE">
        <w:t xml:space="preserve"> </w:t>
      </w:r>
    </w:p>
    <w:p w14:paraId="406796F8" w14:textId="3C89B78E" w:rsidR="00E7296E" w:rsidRPr="00BE0BFE" w:rsidRDefault="00E7296E" w:rsidP="00964A58">
      <w:pPr>
        <w:pStyle w:val="prastasiniatinklio"/>
        <w:spacing w:beforeAutospacing="0" w:afterAutospacing="0"/>
      </w:pPr>
      <w:r w:rsidRPr="00BE0BFE">
        <w:t>Stebimas augalo (elodėjos, svogūno, česnako) ir gyvūno ląsteles nufotografuoja ir įkelia į schemoje paruoštą objekto stebėjimo laukelį pagal didinimą.</w:t>
      </w:r>
      <w:r w:rsidR="00BE0BFE" w:rsidRPr="00BE0BFE">
        <w:t xml:space="preserve"> </w:t>
      </w:r>
    </w:p>
    <w:p w14:paraId="61176C6D" w14:textId="77777777" w:rsidR="00E7296E" w:rsidRPr="00BE0BFE" w:rsidRDefault="00E7296E" w:rsidP="00964A58">
      <w:pPr>
        <w:pStyle w:val="prastasiniatinklio"/>
        <w:spacing w:beforeAutospacing="0" w:afterAutospacing="0"/>
      </w:pPr>
      <w:r w:rsidRPr="00BE0BFE">
        <w:rPr>
          <w:b/>
          <w:bCs/>
        </w:rPr>
        <w:t>Aukštesnysis lygis</w:t>
      </w:r>
    </w:p>
    <w:p w14:paraId="5AA7849C" w14:textId="421290E3" w:rsidR="00E7296E" w:rsidRPr="00BE0BFE" w:rsidRDefault="00E7296E" w:rsidP="00964A58">
      <w:pPr>
        <w:pStyle w:val="prastasiniatinklio"/>
        <w:spacing w:beforeAutospacing="0" w:afterAutospacing="0"/>
      </w:pPr>
      <w:r w:rsidRPr="00BE0BFE">
        <w:t>Mokinys savarankiškai skaito schemą ir pasiruošia / atlieka praktikos darbą.</w:t>
      </w:r>
      <w:r w:rsidR="00BE0BFE" w:rsidRPr="00BE0BFE">
        <w:t xml:space="preserve"> </w:t>
      </w:r>
    </w:p>
    <w:p w14:paraId="67974DE7" w14:textId="77777777" w:rsidR="00E7296E" w:rsidRPr="00BE0BFE" w:rsidRDefault="00E7296E" w:rsidP="00964A58">
      <w:pPr>
        <w:pStyle w:val="prastasiniatinklio"/>
        <w:spacing w:beforeAutospacing="0" w:afterAutospacing="0"/>
      </w:pPr>
      <w:r w:rsidRPr="00BE0BFE">
        <w:lastRenderedPageBreak/>
        <w:t>Stebimas augalo (elodėjos, svogūno, česnako) ir gyvūno ląsteles nufotografuoja ir įkelia į schemoje paruoštą objekto stebėjimo laukelį pagal didinimą. Greta stebėtas ląsteles nusipiešia.</w:t>
      </w:r>
    </w:p>
    <w:p w14:paraId="08DB18EC" w14:textId="02CC0D09" w:rsidR="00E7296E" w:rsidRPr="00BE0BFE" w:rsidRDefault="006B743F" w:rsidP="00964A58">
      <w:pPr>
        <w:pStyle w:val="prastasiniatinklio"/>
        <w:spacing w:before="0" w:beforeAutospacing="0" w:after="0" w:afterAutospacing="0"/>
      </w:pPr>
      <w:r>
        <w:rPr>
          <w:b/>
          <w:bCs/>
        </w:rPr>
        <w:t>32.</w:t>
      </w:r>
      <w:r w:rsidR="00E7296E" w:rsidRPr="00BE0BFE">
        <w:rPr>
          <w:b/>
          <w:bCs/>
        </w:rPr>
        <w:t>1.3. Ląstelių dalijimasis</w:t>
      </w:r>
    </w:p>
    <w:p w14:paraId="5857C11E" w14:textId="77777777" w:rsidR="00E7296E" w:rsidRPr="00BE0BFE" w:rsidRDefault="00E7296E" w:rsidP="00964A58">
      <w:pPr>
        <w:pStyle w:val="prastasiniatinklio"/>
        <w:spacing w:before="0" w:beforeAutospacing="0" w:after="0" w:afterAutospacing="0"/>
      </w:pPr>
      <w:r w:rsidRPr="00BE0BFE">
        <w:rPr>
          <w:b/>
          <w:bCs/>
        </w:rPr>
        <w:t>Mitozė - nelytinių ląstelių dalijimosi būdas. Mielių ląstelių stebėjimas</w:t>
      </w:r>
    </w:p>
    <w:p w14:paraId="39987C42" w14:textId="77777777" w:rsidR="00E7296E" w:rsidRPr="00BE0BFE" w:rsidRDefault="00E7296E" w:rsidP="009D0199">
      <w:pPr>
        <w:pStyle w:val="prastasiniatinklio"/>
        <w:spacing w:before="0" w:beforeAutospacing="0" w:after="120" w:afterAutospacing="0"/>
      </w:pPr>
      <w:r w:rsidRPr="00BE0BFE">
        <w:rPr>
          <w:b/>
          <w:bCs/>
        </w:rPr>
        <w:t>Užduotys skirtos C5 (E3) pasiekimams ugdyti ir vertinti</w:t>
      </w:r>
    </w:p>
    <w:p w14:paraId="29E3BA15" w14:textId="77777777" w:rsidR="00E7296E" w:rsidRPr="00BE0BFE" w:rsidRDefault="00E7296E" w:rsidP="009D0199">
      <w:pPr>
        <w:pStyle w:val="prastasiniatinklio"/>
        <w:spacing w:before="0" w:beforeAutospacing="0" w:after="0" w:afterAutospacing="0"/>
        <w:jc w:val="both"/>
      </w:pPr>
      <w:r w:rsidRPr="00BE0BFE">
        <w:t>Mokinys atliko tyrimą: pasiruošė penkis mielių tešlos preparatus ir mikroskopu stebėjo, kaip dalijasi mielių ląstelės. Kiekvieno stebėjimo metu nupiešė matomą vaizdą, taip fiksuodamas rezultatus.</w:t>
      </w:r>
    </w:p>
    <w:p w14:paraId="206683C2" w14:textId="30630116"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70BFF7FC" wp14:editId="37C19DF5">
            <wp:extent cx="5635489" cy="1440000"/>
            <wp:effectExtent l="0" t="0" r="3810" b="8255"/>
            <wp:docPr id="309" name="Paveikslėlis 30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000 &#10;Tyrimo prad&gt;ia &#10;I stebéjimas &#10;2 stebéjimas &#10;3 stebéjimas &#10;4 stebéjimas "/>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17D971EF" w14:textId="77777777" w:rsidR="00E7296E" w:rsidRPr="00BE0BFE" w:rsidRDefault="00E7296E" w:rsidP="00964A58">
      <w:pPr>
        <w:pStyle w:val="prastasiniatinklio"/>
        <w:spacing w:before="0" w:beforeAutospacing="0" w:after="0" w:afterAutospacing="0"/>
      </w:pPr>
      <w:r w:rsidRPr="00BE0BFE">
        <w:rPr>
          <w:b/>
          <w:bCs/>
        </w:rPr>
        <w:t>SLENKSTINIS LYGIS</w:t>
      </w:r>
    </w:p>
    <w:p w14:paraId="0BF4AA1B" w14:textId="77777777" w:rsidR="00E7296E" w:rsidRPr="00BE0BFE" w:rsidRDefault="00E7296E" w:rsidP="00964A58">
      <w:pPr>
        <w:pStyle w:val="prastasiniatinklio"/>
        <w:spacing w:before="0" w:beforeAutospacing="0" w:after="0" w:afterAutospacing="0"/>
      </w:pPr>
      <w:r w:rsidRPr="00BE0BFE">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E7296E" w:rsidRPr="00BE0BFE" w14:paraId="09993BE5" w14:textId="77777777" w:rsidTr="0054383F">
        <w:tc>
          <w:tcPr>
            <w:tcW w:w="1814" w:type="dxa"/>
            <w:tcMar>
              <w:top w:w="28" w:type="dxa"/>
              <w:left w:w="57" w:type="dxa"/>
              <w:bottom w:w="28" w:type="dxa"/>
              <w:right w:w="57" w:type="dxa"/>
            </w:tcMar>
            <w:hideMark/>
          </w:tcPr>
          <w:p w14:paraId="442E7DD6" w14:textId="77777777" w:rsidR="00E7296E" w:rsidRPr="00BE0BFE" w:rsidRDefault="00E7296E" w:rsidP="00964A58">
            <w:pPr>
              <w:pStyle w:val="prastasiniatinklio"/>
              <w:spacing w:before="0" w:beforeAutospacing="0" w:after="0" w:afterAutospacing="0"/>
            </w:pPr>
            <w:r w:rsidRPr="00BE0BFE">
              <w:t>Tyrimo pradžia</w:t>
            </w:r>
          </w:p>
        </w:tc>
        <w:tc>
          <w:tcPr>
            <w:tcW w:w="1521" w:type="dxa"/>
            <w:tcMar>
              <w:top w:w="28" w:type="dxa"/>
              <w:left w:w="57" w:type="dxa"/>
              <w:bottom w:w="28" w:type="dxa"/>
              <w:right w:w="57" w:type="dxa"/>
            </w:tcMar>
            <w:hideMark/>
          </w:tcPr>
          <w:p w14:paraId="469E6524" w14:textId="77777777" w:rsidR="00E7296E" w:rsidRPr="00BE0BFE" w:rsidRDefault="00E7296E" w:rsidP="00964A58">
            <w:pPr>
              <w:pStyle w:val="prastasiniatinklio"/>
              <w:spacing w:before="0" w:beforeAutospacing="0" w:after="0" w:afterAutospacing="0"/>
            </w:pPr>
            <w:r w:rsidRPr="00BE0BFE">
              <w:t>1 stebėjimas</w:t>
            </w:r>
          </w:p>
        </w:tc>
        <w:tc>
          <w:tcPr>
            <w:tcW w:w="1521" w:type="dxa"/>
            <w:tcMar>
              <w:top w:w="28" w:type="dxa"/>
              <w:left w:w="57" w:type="dxa"/>
              <w:bottom w:w="28" w:type="dxa"/>
              <w:right w:w="57" w:type="dxa"/>
            </w:tcMar>
            <w:hideMark/>
          </w:tcPr>
          <w:p w14:paraId="459AED38" w14:textId="77777777" w:rsidR="00E7296E" w:rsidRPr="00BE0BFE" w:rsidRDefault="00E7296E" w:rsidP="00964A58">
            <w:pPr>
              <w:pStyle w:val="prastasiniatinklio"/>
              <w:spacing w:before="0" w:beforeAutospacing="0" w:after="0" w:afterAutospacing="0"/>
            </w:pPr>
            <w:r w:rsidRPr="00BE0BFE">
              <w:t>2 stebėjimas</w:t>
            </w:r>
          </w:p>
        </w:tc>
        <w:tc>
          <w:tcPr>
            <w:tcW w:w="1521" w:type="dxa"/>
            <w:tcMar>
              <w:top w:w="28" w:type="dxa"/>
              <w:left w:w="57" w:type="dxa"/>
              <w:bottom w:w="28" w:type="dxa"/>
              <w:right w:w="57" w:type="dxa"/>
            </w:tcMar>
            <w:hideMark/>
          </w:tcPr>
          <w:p w14:paraId="638B60B2" w14:textId="77777777" w:rsidR="00E7296E" w:rsidRPr="00BE0BFE" w:rsidRDefault="00E7296E" w:rsidP="00964A58">
            <w:pPr>
              <w:pStyle w:val="prastasiniatinklio"/>
              <w:spacing w:before="0" w:beforeAutospacing="0" w:after="0" w:afterAutospacing="0"/>
            </w:pPr>
            <w:r w:rsidRPr="00BE0BFE">
              <w:t>3 stebėjimas</w:t>
            </w:r>
          </w:p>
        </w:tc>
        <w:tc>
          <w:tcPr>
            <w:tcW w:w="1401" w:type="dxa"/>
            <w:tcMar>
              <w:top w:w="28" w:type="dxa"/>
              <w:left w:w="57" w:type="dxa"/>
              <w:bottom w:w="28" w:type="dxa"/>
              <w:right w:w="57" w:type="dxa"/>
            </w:tcMar>
            <w:hideMark/>
          </w:tcPr>
          <w:p w14:paraId="75098752" w14:textId="77777777" w:rsidR="00E7296E" w:rsidRPr="00BE0BFE" w:rsidRDefault="00E7296E" w:rsidP="00964A58">
            <w:pPr>
              <w:pStyle w:val="prastasiniatinklio"/>
              <w:spacing w:before="0" w:beforeAutospacing="0" w:after="0" w:afterAutospacing="0"/>
            </w:pPr>
            <w:r w:rsidRPr="00BE0BFE">
              <w:t>4 stebėjimas</w:t>
            </w:r>
          </w:p>
        </w:tc>
      </w:tr>
      <w:tr w:rsidR="00E7296E" w:rsidRPr="00BE0BFE" w14:paraId="30A9414F" w14:textId="77777777" w:rsidTr="0054383F">
        <w:tc>
          <w:tcPr>
            <w:tcW w:w="1786" w:type="dxa"/>
            <w:tcMar>
              <w:top w:w="28" w:type="dxa"/>
              <w:left w:w="57" w:type="dxa"/>
              <w:bottom w:w="28" w:type="dxa"/>
              <w:right w:w="57" w:type="dxa"/>
            </w:tcMar>
          </w:tcPr>
          <w:p w14:paraId="569B7145" w14:textId="3B30BA7E" w:rsidR="00E7296E" w:rsidRPr="00BE0BFE" w:rsidRDefault="00E7296E" w:rsidP="00964A58">
            <w:pPr>
              <w:pStyle w:val="prastasiniatinklio"/>
              <w:spacing w:before="0" w:beforeAutospacing="0" w:after="0" w:afterAutospacing="0"/>
            </w:pPr>
          </w:p>
        </w:tc>
        <w:tc>
          <w:tcPr>
            <w:tcW w:w="1493" w:type="dxa"/>
            <w:tcMar>
              <w:top w:w="28" w:type="dxa"/>
              <w:left w:w="57" w:type="dxa"/>
              <w:bottom w:w="28" w:type="dxa"/>
              <w:right w:w="57" w:type="dxa"/>
            </w:tcMar>
          </w:tcPr>
          <w:p w14:paraId="24553CEF" w14:textId="2FCBDED7" w:rsidR="00E7296E" w:rsidRPr="00BE0BFE" w:rsidRDefault="00E7296E" w:rsidP="00964A58">
            <w:pPr>
              <w:pStyle w:val="prastasiniatinklio"/>
              <w:spacing w:before="0" w:beforeAutospacing="0" w:after="0" w:afterAutospacing="0"/>
            </w:pPr>
          </w:p>
        </w:tc>
        <w:tc>
          <w:tcPr>
            <w:tcW w:w="1493" w:type="dxa"/>
            <w:tcMar>
              <w:top w:w="28" w:type="dxa"/>
              <w:left w:w="57" w:type="dxa"/>
              <w:bottom w:w="28" w:type="dxa"/>
              <w:right w:w="57" w:type="dxa"/>
            </w:tcMar>
          </w:tcPr>
          <w:p w14:paraId="750F60A2" w14:textId="7D187EF8" w:rsidR="00E7296E" w:rsidRPr="00BE0BFE" w:rsidRDefault="00E7296E" w:rsidP="00964A58">
            <w:pPr>
              <w:pStyle w:val="prastasiniatinklio"/>
              <w:spacing w:before="0" w:beforeAutospacing="0" w:after="0" w:afterAutospacing="0"/>
            </w:pPr>
          </w:p>
        </w:tc>
        <w:tc>
          <w:tcPr>
            <w:tcW w:w="1493" w:type="dxa"/>
            <w:tcMar>
              <w:top w:w="28" w:type="dxa"/>
              <w:left w:w="57" w:type="dxa"/>
              <w:bottom w:w="28" w:type="dxa"/>
              <w:right w:w="57" w:type="dxa"/>
            </w:tcMar>
          </w:tcPr>
          <w:p w14:paraId="69FB0F73" w14:textId="0344AFCA" w:rsidR="00E7296E" w:rsidRPr="00BE0BFE" w:rsidRDefault="00E7296E" w:rsidP="00964A58">
            <w:pPr>
              <w:pStyle w:val="prastasiniatinklio"/>
              <w:spacing w:before="0" w:beforeAutospacing="0" w:after="0" w:afterAutospacing="0"/>
            </w:pPr>
          </w:p>
        </w:tc>
        <w:tc>
          <w:tcPr>
            <w:tcW w:w="1253" w:type="dxa"/>
            <w:tcMar>
              <w:top w:w="28" w:type="dxa"/>
              <w:left w:w="57" w:type="dxa"/>
              <w:bottom w:w="28" w:type="dxa"/>
              <w:right w:w="57" w:type="dxa"/>
            </w:tcMar>
          </w:tcPr>
          <w:p w14:paraId="5F8C9E7E" w14:textId="49815FCA" w:rsidR="00E7296E" w:rsidRPr="00BE0BFE" w:rsidRDefault="00E7296E" w:rsidP="00964A58">
            <w:pPr>
              <w:pStyle w:val="prastasiniatinklio"/>
              <w:spacing w:before="0" w:beforeAutospacing="0" w:after="0" w:afterAutospacing="0"/>
            </w:pPr>
          </w:p>
        </w:tc>
      </w:tr>
    </w:tbl>
    <w:p w14:paraId="683B3F00" w14:textId="77777777" w:rsidR="00E7296E" w:rsidRPr="00BE0BFE" w:rsidRDefault="00E7296E" w:rsidP="00964A58">
      <w:pPr>
        <w:pStyle w:val="prastasiniatinklio"/>
        <w:spacing w:before="0" w:beforeAutospacing="0" w:after="0" w:afterAutospacing="0"/>
      </w:pPr>
      <w:r w:rsidRPr="00BE0BFE">
        <w:t>2. Apskaičiuokite mielių ląstelių skaičiaus vidurkį nuo tyrimo pradžios iki pabaigos.</w:t>
      </w:r>
    </w:p>
    <w:p w14:paraId="43ECD1E5" w14:textId="77777777" w:rsidR="00E7296E" w:rsidRPr="00BE0BFE" w:rsidRDefault="00E7296E" w:rsidP="00964A58">
      <w:pPr>
        <w:pStyle w:val="prastasiniatinklio"/>
        <w:spacing w:before="0" w:beforeAutospacing="0" w:after="0" w:afterAutospacing="0"/>
      </w:pPr>
      <w:r w:rsidRPr="00BE0BFE">
        <w:t>3. Koks mielių ląstelės sandaros požymis leidžia suskaičiuoti tikslų jų skaičių?</w:t>
      </w:r>
    </w:p>
    <w:p w14:paraId="6F3D116F" w14:textId="321E29B3" w:rsidR="00E7296E" w:rsidRPr="00BE0BFE" w:rsidRDefault="00E7296E" w:rsidP="00964A58">
      <w:pPr>
        <w:pStyle w:val="prastasiniatinklio"/>
        <w:spacing w:before="0" w:beforeAutospacing="0" w:after="0" w:afterAutospacing="0"/>
      </w:pPr>
      <w:r w:rsidRPr="00BE0BFE">
        <w:t>4. Pagal užpildytos lentelės duomenis lentelę nubraižykite diagramą.</w:t>
      </w:r>
      <w:r w:rsidR="00BE0BFE" w:rsidRPr="00BE0BFE">
        <w:t xml:space="preserve"> </w:t>
      </w:r>
    </w:p>
    <w:p w14:paraId="754DECEC" w14:textId="1727F7D8"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0F997D1B" wp14:editId="0D135EC7">
            <wp:extent cx="2609058" cy="1800000"/>
            <wp:effectExtent l="0" t="0" r="1270" b="0"/>
            <wp:docPr id="308" name="Paveikslėlis 308"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Klase\AppData\Local\Temp\msohtmlclip1\02\clip_image008.pn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609058" cy="1800000"/>
                    </a:xfrm>
                    <a:prstGeom prst="rect">
                      <a:avLst/>
                    </a:prstGeom>
                    <a:noFill/>
                    <a:ln>
                      <a:noFill/>
                    </a:ln>
                  </pic:spPr>
                </pic:pic>
              </a:graphicData>
            </a:graphic>
          </wp:inline>
        </w:drawing>
      </w:r>
    </w:p>
    <w:p w14:paraId="498721A7" w14:textId="77777777" w:rsidR="00E7296E" w:rsidRPr="00BE0BFE" w:rsidRDefault="00E7296E" w:rsidP="00964A58">
      <w:pPr>
        <w:pStyle w:val="prastasiniatinklio"/>
        <w:spacing w:before="0" w:beforeAutospacing="0" w:after="0" w:afterAutospacing="0"/>
      </w:pPr>
      <w:r w:rsidRPr="00BE0BFE">
        <w:t>PATENKINAMAS LYGIS</w:t>
      </w:r>
    </w:p>
    <w:p w14:paraId="6022F0B0" w14:textId="15DE7B26" w:rsidR="00E7296E" w:rsidRDefault="00E7296E" w:rsidP="00964A58">
      <w:pPr>
        <w:pStyle w:val="prastasiniatinklio"/>
        <w:spacing w:before="0" w:beforeAutospacing="0" w:after="0" w:afterAutospacing="0"/>
      </w:pPr>
      <w:r w:rsidRPr="00BE0BFE">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54383F" w:rsidRPr="00BE0BFE" w14:paraId="2464AC3F" w14:textId="77777777" w:rsidTr="009A625E">
        <w:tc>
          <w:tcPr>
            <w:tcW w:w="1814" w:type="dxa"/>
            <w:tcMar>
              <w:top w:w="28" w:type="dxa"/>
              <w:left w:w="57" w:type="dxa"/>
              <w:bottom w:w="28" w:type="dxa"/>
              <w:right w:w="57" w:type="dxa"/>
            </w:tcMar>
            <w:hideMark/>
          </w:tcPr>
          <w:p w14:paraId="1C50AEF5" w14:textId="77777777" w:rsidR="0054383F" w:rsidRPr="00BE0BFE" w:rsidRDefault="0054383F" w:rsidP="009A625E">
            <w:pPr>
              <w:pStyle w:val="prastasiniatinklio"/>
              <w:spacing w:before="0" w:beforeAutospacing="0" w:after="0" w:afterAutospacing="0"/>
            </w:pPr>
            <w:r w:rsidRPr="00BE0BFE">
              <w:t>Tyrimo pradžia</w:t>
            </w:r>
          </w:p>
        </w:tc>
        <w:tc>
          <w:tcPr>
            <w:tcW w:w="1521" w:type="dxa"/>
            <w:tcMar>
              <w:top w:w="28" w:type="dxa"/>
              <w:left w:w="57" w:type="dxa"/>
              <w:bottom w:w="28" w:type="dxa"/>
              <w:right w:w="57" w:type="dxa"/>
            </w:tcMar>
            <w:hideMark/>
          </w:tcPr>
          <w:p w14:paraId="5E54A69F" w14:textId="77777777" w:rsidR="0054383F" w:rsidRPr="00BE0BFE" w:rsidRDefault="0054383F" w:rsidP="009A625E">
            <w:pPr>
              <w:pStyle w:val="prastasiniatinklio"/>
              <w:spacing w:before="0" w:beforeAutospacing="0" w:after="0" w:afterAutospacing="0"/>
            </w:pPr>
            <w:r w:rsidRPr="00BE0BFE">
              <w:t>1 stebėjimas</w:t>
            </w:r>
          </w:p>
        </w:tc>
        <w:tc>
          <w:tcPr>
            <w:tcW w:w="1521" w:type="dxa"/>
            <w:tcMar>
              <w:top w:w="28" w:type="dxa"/>
              <w:left w:w="57" w:type="dxa"/>
              <w:bottom w:w="28" w:type="dxa"/>
              <w:right w:w="57" w:type="dxa"/>
            </w:tcMar>
            <w:hideMark/>
          </w:tcPr>
          <w:p w14:paraId="708915C0" w14:textId="77777777" w:rsidR="0054383F" w:rsidRPr="00BE0BFE" w:rsidRDefault="0054383F" w:rsidP="009A625E">
            <w:pPr>
              <w:pStyle w:val="prastasiniatinklio"/>
              <w:spacing w:before="0" w:beforeAutospacing="0" w:after="0" w:afterAutospacing="0"/>
            </w:pPr>
            <w:r w:rsidRPr="00BE0BFE">
              <w:t>2 stebėjimas</w:t>
            </w:r>
          </w:p>
        </w:tc>
        <w:tc>
          <w:tcPr>
            <w:tcW w:w="1521" w:type="dxa"/>
            <w:tcMar>
              <w:top w:w="28" w:type="dxa"/>
              <w:left w:w="57" w:type="dxa"/>
              <w:bottom w:w="28" w:type="dxa"/>
              <w:right w:w="57" w:type="dxa"/>
            </w:tcMar>
            <w:hideMark/>
          </w:tcPr>
          <w:p w14:paraId="5614477B" w14:textId="77777777" w:rsidR="0054383F" w:rsidRPr="00BE0BFE" w:rsidRDefault="0054383F" w:rsidP="009A625E">
            <w:pPr>
              <w:pStyle w:val="prastasiniatinklio"/>
              <w:spacing w:before="0" w:beforeAutospacing="0" w:after="0" w:afterAutospacing="0"/>
            </w:pPr>
            <w:r w:rsidRPr="00BE0BFE">
              <w:t>3 stebėjimas</w:t>
            </w:r>
          </w:p>
        </w:tc>
        <w:tc>
          <w:tcPr>
            <w:tcW w:w="1401" w:type="dxa"/>
            <w:tcMar>
              <w:top w:w="28" w:type="dxa"/>
              <w:left w:w="57" w:type="dxa"/>
              <w:bottom w:w="28" w:type="dxa"/>
              <w:right w:w="57" w:type="dxa"/>
            </w:tcMar>
            <w:hideMark/>
          </w:tcPr>
          <w:p w14:paraId="630726B4" w14:textId="77777777" w:rsidR="0054383F" w:rsidRPr="00BE0BFE" w:rsidRDefault="0054383F" w:rsidP="009A625E">
            <w:pPr>
              <w:pStyle w:val="prastasiniatinklio"/>
              <w:spacing w:before="0" w:beforeAutospacing="0" w:after="0" w:afterAutospacing="0"/>
            </w:pPr>
            <w:r w:rsidRPr="00BE0BFE">
              <w:t>4 stebėjimas</w:t>
            </w:r>
          </w:p>
        </w:tc>
      </w:tr>
      <w:tr w:rsidR="0054383F" w:rsidRPr="00BE0BFE" w14:paraId="5F7E77C0" w14:textId="77777777" w:rsidTr="009A625E">
        <w:tc>
          <w:tcPr>
            <w:tcW w:w="1786" w:type="dxa"/>
            <w:tcMar>
              <w:top w:w="28" w:type="dxa"/>
              <w:left w:w="57" w:type="dxa"/>
              <w:bottom w:w="28" w:type="dxa"/>
              <w:right w:w="57" w:type="dxa"/>
            </w:tcMar>
          </w:tcPr>
          <w:p w14:paraId="4530B318" w14:textId="77777777" w:rsidR="0054383F" w:rsidRPr="00BE0BFE" w:rsidRDefault="0054383F" w:rsidP="009A625E">
            <w:pPr>
              <w:pStyle w:val="prastasiniatinklio"/>
              <w:spacing w:before="0" w:beforeAutospacing="0" w:after="0" w:afterAutospacing="0"/>
            </w:pPr>
          </w:p>
        </w:tc>
        <w:tc>
          <w:tcPr>
            <w:tcW w:w="1493" w:type="dxa"/>
            <w:tcMar>
              <w:top w:w="28" w:type="dxa"/>
              <w:left w:w="57" w:type="dxa"/>
              <w:bottom w:w="28" w:type="dxa"/>
              <w:right w:w="57" w:type="dxa"/>
            </w:tcMar>
          </w:tcPr>
          <w:p w14:paraId="7853811F" w14:textId="77777777" w:rsidR="0054383F" w:rsidRPr="00BE0BFE" w:rsidRDefault="0054383F" w:rsidP="009A625E">
            <w:pPr>
              <w:pStyle w:val="prastasiniatinklio"/>
              <w:spacing w:before="0" w:beforeAutospacing="0" w:after="0" w:afterAutospacing="0"/>
            </w:pPr>
          </w:p>
        </w:tc>
        <w:tc>
          <w:tcPr>
            <w:tcW w:w="1493" w:type="dxa"/>
            <w:tcMar>
              <w:top w:w="28" w:type="dxa"/>
              <w:left w:w="57" w:type="dxa"/>
              <w:bottom w:w="28" w:type="dxa"/>
              <w:right w:w="57" w:type="dxa"/>
            </w:tcMar>
          </w:tcPr>
          <w:p w14:paraId="368D878F" w14:textId="77777777" w:rsidR="0054383F" w:rsidRPr="00BE0BFE" w:rsidRDefault="0054383F" w:rsidP="009A625E">
            <w:pPr>
              <w:pStyle w:val="prastasiniatinklio"/>
              <w:spacing w:before="0" w:beforeAutospacing="0" w:after="0" w:afterAutospacing="0"/>
            </w:pPr>
          </w:p>
        </w:tc>
        <w:tc>
          <w:tcPr>
            <w:tcW w:w="1493" w:type="dxa"/>
            <w:tcMar>
              <w:top w:w="28" w:type="dxa"/>
              <w:left w:w="57" w:type="dxa"/>
              <w:bottom w:w="28" w:type="dxa"/>
              <w:right w:w="57" w:type="dxa"/>
            </w:tcMar>
          </w:tcPr>
          <w:p w14:paraId="6E96582E" w14:textId="77777777" w:rsidR="0054383F" w:rsidRPr="00BE0BFE" w:rsidRDefault="0054383F" w:rsidP="009A625E">
            <w:pPr>
              <w:pStyle w:val="prastasiniatinklio"/>
              <w:spacing w:before="0" w:beforeAutospacing="0" w:after="0" w:afterAutospacing="0"/>
            </w:pPr>
          </w:p>
        </w:tc>
        <w:tc>
          <w:tcPr>
            <w:tcW w:w="1253" w:type="dxa"/>
            <w:tcMar>
              <w:top w:w="28" w:type="dxa"/>
              <w:left w:w="57" w:type="dxa"/>
              <w:bottom w:w="28" w:type="dxa"/>
              <w:right w:w="57" w:type="dxa"/>
            </w:tcMar>
          </w:tcPr>
          <w:p w14:paraId="18C1D7BF" w14:textId="77777777" w:rsidR="0054383F" w:rsidRPr="00BE0BFE" w:rsidRDefault="0054383F" w:rsidP="009A625E">
            <w:pPr>
              <w:pStyle w:val="prastasiniatinklio"/>
              <w:spacing w:before="0" w:beforeAutospacing="0" w:after="0" w:afterAutospacing="0"/>
            </w:pPr>
          </w:p>
        </w:tc>
      </w:tr>
    </w:tbl>
    <w:p w14:paraId="260A2F44" w14:textId="6F971E9C" w:rsidR="00E7296E" w:rsidRPr="00BE0BFE" w:rsidRDefault="00E7296E" w:rsidP="009D0199">
      <w:pPr>
        <w:pStyle w:val="prastasiniatinklio"/>
        <w:spacing w:before="0" w:beforeAutospacing="0" w:after="0" w:afterAutospacing="0"/>
        <w:jc w:val="both"/>
      </w:pPr>
      <w:r w:rsidRPr="00BE0BFE">
        <w:t>2. Užpildytą lentelę pasitikrinkite su suolo draugu ir, jeigu reikia, pasiūlykite kaip ištaisyti klaidas.</w:t>
      </w:r>
    </w:p>
    <w:p w14:paraId="6FC41D77" w14:textId="240C0C07" w:rsidR="00E7296E" w:rsidRPr="00BE0BFE" w:rsidRDefault="00E7296E" w:rsidP="009D0199">
      <w:pPr>
        <w:pStyle w:val="prastasiniatinklio"/>
        <w:spacing w:before="0" w:beforeAutospacing="0" w:after="0" w:afterAutospacing="0"/>
        <w:jc w:val="both"/>
      </w:pPr>
      <w:r w:rsidRPr="00BE0BFE">
        <w:rPr>
          <w:i/>
          <w:iCs/>
        </w:rPr>
        <w:t>Pasiūlymas:</w:t>
      </w:r>
      <w:r w:rsidR="00BE0BFE" w:rsidRPr="00BE0BFE">
        <w:rPr>
          <w:i/>
          <w:iCs/>
        </w:rPr>
        <w:t xml:space="preserve"> </w:t>
      </w:r>
    </w:p>
    <w:p w14:paraId="51AB4F4C" w14:textId="77777777" w:rsidR="00E7296E" w:rsidRPr="00BE0BFE" w:rsidRDefault="00E7296E" w:rsidP="009D0199">
      <w:pPr>
        <w:pStyle w:val="prastasiniatinklio"/>
        <w:spacing w:before="0" w:beforeAutospacing="0" w:after="0" w:afterAutospacing="0"/>
        <w:jc w:val="both"/>
      </w:pPr>
      <w:r w:rsidRPr="00BE0BFE">
        <w:t>3. Koks mielių ląstelės sandaros požymis leidžia suskaičiuoti tikslų jų skaičių?</w:t>
      </w:r>
    </w:p>
    <w:p w14:paraId="340DF432" w14:textId="77777777" w:rsidR="00E7296E" w:rsidRPr="00BE0BFE" w:rsidRDefault="00E7296E" w:rsidP="009D0199">
      <w:pPr>
        <w:pStyle w:val="prastasiniatinklio"/>
        <w:spacing w:before="0" w:beforeAutospacing="0" w:after="0" w:afterAutospacing="0"/>
        <w:jc w:val="both"/>
      </w:pPr>
      <w:r w:rsidRPr="00BE0BFE">
        <w:t xml:space="preserve">4. Pagal užpildytos lentelės duomenis nubraižykite diagramą arba grafiką. </w:t>
      </w:r>
    </w:p>
    <w:p w14:paraId="165DF6FC" w14:textId="049FC3ED"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0E612058" wp14:editId="6D948DF0">
            <wp:extent cx="2191610" cy="1512000"/>
            <wp:effectExtent l="0" t="0" r="0" b="0"/>
            <wp:docPr id="307" name="Paveikslėlis 307"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Klase\AppData\Local\Temp\msohtmlclip1\02\clip_image008.png"/>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2DD8ECB4" w14:textId="77777777" w:rsidR="00E7296E" w:rsidRPr="00BE0BFE" w:rsidRDefault="00E7296E" w:rsidP="00964A58">
      <w:pPr>
        <w:pStyle w:val="prastasiniatinklio"/>
        <w:spacing w:before="0" w:beforeAutospacing="0" w:after="0" w:afterAutospacing="0"/>
      </w:pPr>
      <w:r w:rsidRPr="00BE0BFE">
        <w:rPr>
          <w:b/>
          <w:bCs/>
        </w:rPr>
        <w:lastRenderedPageBreak/>
        <w:t>PAGRINDINIS LYGIS</w:t>
      </w:r>
    </w:p>
    <w:p w14:paraId="75FD6FFB" w14:textId="204538D6" w:rsidR="00E7296E" w:rsidRPr="00BE0BFE"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Nubraižykite lentelę ir ją užpildykite, suskaičiuodami mielių ląstelių skaičių.</w:t>
      </w:r>
      <w:r w:rsidR="00BE0BFE" w:rsidRPr="00BE0BFE">
        <w:rPr>
          <w:rFonts w:ascii="Times New Roman" w:hAnsi="Times New Roman" w:cs="Times New Roman"/>
          <w:sz w:val="24"/>
          <w:szCs w:val="24"/>
        </w:rPr>
        <w:t xml:space="preserve"> </w:t>
      </w:r>
    </w:p>
    <w:p w14:paraId="16BDF20A" w14:textId="77777777" w:rsidR="00E7296E" w:rsidRPr="00BE0BFE"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Kokiu būdu įsitikinsite, kad lentelę užpildėte teisingai?</w:t>
      </w:r>
    </w:p>
    <w:p w14:paraId="0FFB14DF" w14:textId="77777777" w:rsidR="00E7296E" w:rsidRPr="00BE0BFE"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Koks mielių ląstelės sandaros požymis leidžia jas tiksliai suskaičiuoti?</w:t>
      </w:r>
    </w:p>
    <w:p w14:paraId="2E5C5B12" w14:textId="77777777" w:rsidR="00E7296E" w:rsidRPr="00BE0BFE" w:rsidRDefault="00E7296E" w:rsidP="002A2CA5">
      <w:pPr>
        <w:numPr>
          <w:ilvl w:val="1"/>
          <w:numId w:val="66"/>
        </w:numPr>
        <w:spacing w:after="0" w:line="240" w:lineRule="auto"/>
        <w:ind w:left="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Pagal užpildytos lentelės duomenis pasirinkite tinkamiausią būdą pavaizduoti tyrimo rezultatus. </w:t>
      </w:r>
    </w:p>
    <w:p w14:paraId="281E93E3" w14:textId="4385F899"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3F2297E6" wp14:editId="27B5DBDA">
            <wp:extent cx="2191610" cy="1512000"/>
            <wp:effectExtent l="0" t="0" r="0" b="0"/>
            <wp:docPr id="306" name="Paveikslėlis 306"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Klase\AppData\Local\Temp\msohtmlclip1\02\clip_image008.png"/>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381C36D8" w14:textId="77777777" w:rsidR="00E7296E" w:rsidRPr="00BE0BFE" w:rsidRDefault="00E7296E" w:rsidP="00964A58">
      <w:pPr>
        <w:pStyle w:val="prastasiniatinklio"/>
        <w:spacing w:before="0" w:beforeAutospacing="0" w:after="0" w:afterAutospacing="0"/>
      </w:pPr>
      <w:r w:rsidRPr="00BE0BFE">
        <w:rPr>
          <w:b/>
          <w:bCs/>
        </w:rPr>
        <w:t>AUKŠTESNYSIS LYGIS</w:t>
      </w:r>
    </w:p>
    <w:p w14:paraId="2D70CBF8" w14:textId="77777777" w:rsidR="00E7296E" w:rsidRPr="00BE0BFE" w:rsidRDefault="00E7296E" w:rsidP="00964A58">
      <w:pPr>
        <w:pStyle w:val="prastasiniatinklio"/>
        <w:spacing w:before="0" w:beforeAutospacing="0" w:after="0" w:afterAutospacing="0"/>
      </w:pPr>
      <w:r w:rsidRPr="00BE0BFE">
        <w:t>1. Nubraižykite lentelę ir ją užpildykite, suskaičiuodami mielių ląstelių skaičių.</w:t>
      </w:r>
    </w:p>
    <w:p w14:paraId="5B4DB837" w14:textId="0CD9E8F1" w:rsidR="00E7296E" w:rsidRPr="00BE0BFE" w:rsidRDefault="00E7296E" w:rsidP="00964A58">
      <w:pPr>
        <w:pStyle w:val="prastasiniatinklio"/>
        <w:spacing w:before="0" w:beforeAutospacing="0" w:after="0" w:afterAutospacing="0"/>
      </w:pPr>
      <w:r w:rsidRPr="00BE0BFE">
        <w:t>2.</w:t>
      </w:r>
      <w:r w:rsidR="00BE0BFE" w:rsidRPr="00BE0BFE">
        <w:t xml:space="preserve"> </w:t>
      </w:r>
      <w:r w:rsidRPr="00BE0BFE">
        <w:t>Kokiu būdu įsitikinsite, kad lentelę užpildėte teisingai?</w:t>
      </w:r>
    </w:p>
    <w:p w14:paraId="4FA10EFD" w14:textId="77777777" w:rsidR="00E7296E" w:rsidRPr="00BE0BFE" w:rsidRDefault="00E7296E" w:rsidP="00964A58">
      <w:pPr>
        <w:pStyle w:val="prastasiniatinklio"/>
        <w:spacing w:before="0" w:beforeAutospacing="0" w:after="0" w:afterAutospacing="0"/>
      </w:pPr>
      <w:r w:rsidRPr="00BE0BFE">
        <w:t>3. Koks mielių ląstelės sandaros požymis leidžia jas tiksliai suskaičiuoti?</w:t>
      </w:r>
    </w:p>
    <w:p w14:paraId="70C8E729" w14:textId="77777777" w:rsidR="00E7296E" w:rsidRPr="00BE0BFE" w:rsidRDefault="00E7296E" w:rsidP="00964A58">
      <w:pPr>
        <w:pStyle w:val="prastasiniatinklio"/>
        <w:spacing w:before="0" w:beforeAutospacing="0" w:after="0" w:afterAutospacing="0"/>
      </w:pPr>
      <w:r w:rsidRPr="00BE0BFE">
        <w:t>4. Pagal užpildytos lentelės duomenis pavaizduokite tyrimo rezultatus dviem būdais.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D0199" w14:paraId="25374E40" w14:textId="77777777" w:rsidTr="009D0199">
        <w:tc>
          <w:tcPr>
            <w:tcW w:w="5122" w:type="dxa"/>
          </w:tcPr>
          <w:p w14:paraId="014F8605" w14:textId="0CBC69F7" w:rsidR="009D0199" w:rsidRDefault="009D0199" w:rsidP="00964A58">
            <w:pPr>
              <w:pStyle w:val="prastasiniatinklio"/>
              <w:spacing w:before="0" w:beforeAutospacing="0" w:after="0" w:afterAutospacing="0"/>
            </w:pPr>
            <w:r w:rsidRPr="00BE0BFE">
              <w:rPr>
                <w:noProof/>
                <w:lang w:val="lt-LT" w:eastAsia="lt-LT"/>
              </w:rPr>
              <w:drawing>
                <wp:inline distT="0" distB="0" distL="0" distR="0" wp14:anchorId="3339EA25" wp14:editId="666E6865">
                  <wp:extent cx="2192855" cy="1512000"/>
                  <wp:effectExtent l="0" t="0" r="0" b="0"/>
                  <wp:docPr id="305" name="Paveikslėlis 305"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Klase\AppData\Local\Temp\msohtmlclip1\02\clip_image008.png"/>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92855" cy="1512000"/>
                          </a:xfrm>
                          <a:prstGeom prst="rect">
                            <a:avLst/>
                          </a:prstGeom>
                          <a:noFill/>
                          <a:ln>
                            <a:noFill/>
                          </a:ln>
                        </pic:spPr>
                      </pic:pic>
                    </a:graphicData>
                  </a:graphic>
                </wp:inline>
              </w:drawing>
            </w:r>
          </w:p>
        </w:tc>
        <w:tc>
          <w:tcPr>
            <w:tcW w:w="5123" w:type="dxa"/>
          </w:tcPr>
          <w:p w14:paraId="62D51FF1" w14:textId="279BFDC8" w:rsidR="009D0199" w:rsidRDefault="009D0199" w:rsidP="00964A58">
            <w:pPr>
              <w:pStyle w:val="prastasiniatinklio"/>
              <w:spacing w:before="0" w:beforeAutospacing="0" w:after="0" w:afterAutospacing="0"/>
            </w:pPr>
            <w:r w:rsidRPr="00BE0BFE">
              <w:rPr>
                <w:noProof/>
                <w:lang w:val="lt-LT" w:eastAsia="lt-LT"/>
              </w:rPr>
              <w:drawing>
                <wp:inline distT="0" distB="0" distL="0" distR="0" wp14:anchorId="2663A3E5" wp14:editId="576F87CD">
                  <wp:extent cx="2181947" cy="1512000"/>
                  <wp:effectExtent l="0" t="0" r="8890" b="0"/>
                  <wp:docPr id="304" name="Paveikslėlis 304"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Klase\AppData\Local\Temp\msohtmlclip1\02\clip_image008.png"/>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81947" cy="1512000"/>
                          </a:xfrm>
                          <a:prstGeom prst="rect">
                            <a:avLst/>
                          </a:prstGeom>
                          <a:noFill/>
                          <a:ln>
                            <a:noFill/>
                          </a:ln>
                        </pic:spPr>
                      </pic:pic>
                    </a:graphicData>
                  </a:graphic>
                </wp:inline>
              </w:drawing>
            </w:r>
          </w:p>
        </w:tc>
      </w:tr>
    </w:tbl>
    <w:p w14:paraId="173F7F04" w14:textId="681158E4" w:rsidR="00E7296E" w:rsidRPr="00BE0BFE" w:rsidRDefault="006B743F" w:rsidP="0054383F">
      <w:pPr>
        <w:pStyle w:val="prastasiniatinklio"/>
        <w:spacing w:before="120" w:beforeAutospacing="0" w:after="0" w:afterAutospacing="0"/>
      </w:pPr>
      <w:r>
        <w:rPr>
          <w:b/>
          <w:bCs/>
        </w:rPr>
        <w:t>33.</w:t>
      </w:r>
      <w:r w:rsidR="00E7296E" w:rsidRPr="00BE0BFE">
        <w:rPr>
          <w:b/>
          <w:bCs/>
        </w:rPr>
        <w:t xml:space="preserve">3.1. Cheminės reakcijos </w:t>
      </w:r>
    </w:p>
    <w:p w14:paraId="79F8764B" w14:textId="77777777" w:rsidR="00E7296E" w:rsidRPr="00BE0BFE" w:rsidRDefault="00E7296E" w:rsidP="00964A58">
      <w:pPr>
        <w:pStyle w:val="prastasiniatinklio"/>
        <w:spacing w:before="0" w:beforeAutospacing="0" w:after="0" w:afterAutospacing="0"/>
      </w:pPr>
      <w:r w:rsidRPr="00BE0BFE">
        <w:rPr>
          <w:b/>
          <w:bCs/>
        </w:rPr>
        <w:t>Tema: „Paviršiaus ploto įtaka reakcijos greičiui“</w:t>
      </w:r>
    </w:p>
    <w:p w14:paraId="4BDF2424" w14:textId="77777777" w:rsidR="00E7296E" w:rsidRPr="00BE0BFE" w:rsidRDefault="00E7296E" w:rsidP="00964A58">
      <w:pPr>
        <w:pStyle w:val="prastasiniatinklio"/>
        <w:spacing w:before="0" w:beforeAutospacing="0" w:after="0" w:afterAutospacing="0"/>
      </w:pPr>
      <w:r w:rsidRPr="00BE0BFE">
        <w:rPr>
          <w:b/>
          <w:bCs/>
        </w:rPr>
        <w:t>Užduotys skirtos C3 pasiekimui ugdyti ir vertinti</w:t>
      </w:r>
    </w:p>
    <w:p w14:paraId="77CC8D16" w14:textId="77777777" w:rsidR="009D0199" w:rsidRDefault="00E7296E" w:rsidP="009D0199">
      <w:pPr>
        <w:pStyle w:val="prastasiniatinklio"/>
        <w:spacing w:before="0" w:beforeAutospacing="0" w:after="0" w:afterAutospacing="0"/>
        <w:jc w:val="both"/>
      </w:pPr>
      <w:r w:rsidRPr="00BE0BFE">
        <w:t xml:space="preserve">Įvadas. Mokinys </w:t>
      </w:r>
      <w:hyperlink r:id="rId654" w:history="1">
        <w:r w:rsidRPr="00BE0BFE">
          <w:rPr>
            <w:rStyle w:val="Hipersaitas"/>
            <w:rFonts w:eastAsiaTheme="majorEastAsia"/>
          </w:rPr>
          <w:t>http://chemijajums.emokykla.lt/peroks.htm</w:t>
        </w:r>
      </w:hyperlink>
      <w:r w:rsidRPr="00BE0BFE">
        <w:t xml:space="preserve"> puslapyje rado informaciją apie vandenilio peroksido sąveiką su bulvės griežinėliu.</w:t>
      </w:r>
    </w:p>
    <w:tbl>
      <w:tblPr>
        <w:tblW w:w="0" w:type="auto"/>
        <w:tblInd w:w="43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2196"/>
      </w:tblGrid>
      <w:tr w:rsidR="00E7296E" w:rsidRPr="00BE0BFE" w14:paraId="4F767B4D" w14:textId="77777777" w:rsidTr="009D0199">
        <w:tc>
          <w:tcPr>
            <w:tcW w:w="22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E5E43" w14:textId="24B5788B" w:rsidR="00E7296E" w:rsidRPr="00BE0BFE" w:rsidRDefault="00E7296E" w:rsidP="009D0199">
            <w:pPr>
              <w:pStyle w:val="prastasiniatinklio"/>
              <w:spacing w:before="0" w:beforeAutospacing="0" w:after="0" w:afterAutospacing="0"/>
            </w:pPr>
            <w:r w:rsidRPr="00BE0BFE">
              <w:rPr>
                <w:noProof/>
                <w:lang w:val="lt-LT" w:eastAsia="lt-LT"/>
              </w:rPr>
              <w:drawing>
                <wp:inline distT="0" distB="0" distL="0" distR="0" wp14:anchorId="3BE2642F" wp14:editId="7E8B3A4B">
                  <wp:extent cx="1306195" cy="1033145"/>
                  <wp:effectExtent l="0" t="0" r="8255" b="0"/>
                  <wp:docPr id="303" name="Paveikslėlis 303"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Klase\AppData\Local\Temp\msohtmlclip1\02\clip_image009.pn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306195" cy="1033145"/>
                          </a:xfrm>
                          <a:prstGeom prst="rect">
                            <a:avLst/>
                          </a:prstGeom>
                          <a:noFill/>
                          <a:ln>
                            <a:noFill/>
                          </a:ln>
                        </pic:spPr>
                      </pic:pic>
                    </a:graphicData>
                  </a:graphic>
                </wp:inline>
              </w:drawing>
            </w:r>
            <w:r w:rsidR="00BE0BFE" w:rsidRPr="00BE0BFE">
              <w:t xml:space="preserve"> </w:t>
            </w:r>
          </w:p>
        </w:tc>
        <w:tc>
          <w:tcPr>
            <w:tcW w:w="21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31FAFD" w14:textId="233D7D16"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772A2880" wp14:editId="560A8F62">
                  <wp:extent cx="1318260" cy="997585"/>
                  <wp:effectExtent l="0" t="0" r="0" b="0"/>
                  <wp:docPr id="302" name="Paveikslėlis 302"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Klase\AppData\Local\Temp\msohtmlclip1\02\clip_image010.pn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318260" cy="997585"/>
                          </a:xfrm>
                          <a:prstGeom prst="rect">
                            <a:avLst/>
                          </a:prstGeom>
                          <a:noFill/>
                          <a:ln>
                            <a:noFill/>
                          </a:ln>
                        </pic:spPr>
                      </pic:pic>
                    </a:graphicData>
                  </a:graphic>
                </wp:inline>
              </w:drawing>
            </w:r>
          </w:p>
        </w:tc>
      </w:tr>
    </w:tbl>
    <w:p w14:paraId="0F650614" w14:textId="1C5014D2" w:rsidR="00E7296E" w:rsidRPr="00BE0BFE" w:rsidRDefault="00E7296E" w:rsidP="009D0199">
      <w:pPr>
        <w:pStyle w:val="prastasiniatinklio"/>
        <w:spacing w:before="0" w:beforeAutospacing="0" w:after="0" w:afterAutospacing="0"/>
        <w:jc w:val="both"/>
      </w:pPr>
      <w:r w:rsidRPr="00BE0BFE">
        <w:t xml:space="preserve">Perskaitęs, kad bulvėje esantis fermentas katalazė (katalizatorius) skaido vandenilio peroksidą į vandenį ir deguonį, formuluoja hipotezę: deguonies išsiskyrimo kiekis priklausys nuo bulvės susmulkinimo, kuo smulkiau supjaustysime bulves, tuo daugiau išsiskirs deguonies. </w:t>
      </w:r>
      <w:hyperlink r:id="rId657" w:history="1">
        <w:r w:rsidRPr="00BE0BFE">
          <w:rPr>
            <w:rStyle w:val="Hipersaitas"/>
            <w:rFonts w:eastAsiaTheme="majorEastAsia"/>
          </w:rPr>
          <w:t>Enzyme Potato Experiment</w:t>
        </w:r>
      </w:hyperlink>
      <w:r w:rsidR="00BE0BFE" w:rsidRPr="00BE0BFE">
        <w:t xml:space="preserve"> </w:t>
      </w:r>
    </w:p>
    <w:p w14:paraId="31A6DD39" w14:textId="4C8CADC3" w:rsidR="00E7296E" w:rsidRPr="00BE0BFE" w:rsidRDefault="00E7296E" w:rsidP="009D0199">
      <w:pPr>
        <w:pStyle w:val="prastasiniatinklio"/>
        <w:spacing w:before="0" w:beforeAutospacing="0" w:after="0" w:afterAutospacing="0"/>
        <w:jc w:val="both"/>
      </w:pPr>
      <w:r w:rsidRPr="00B75436">
        <w:rPr>
          <w:b/>
        </w:rPr>
        <w:t>C3</w:t>
      </w:r>
      <w:r w:rsidR="0054383F">
        <w:rPr>
          <w:b/>
        </w:rPr>
        <w:t>.1</w:t>
      </w:r>
      <w:r w:rsidRPr="00BE0BFE">
        <w:t xml:space="preserve"> Hipotezei patikrinti mokinys, mokytojo padedamas, suplanuoja bandymą.</w:t>
      </w:r>
    </w:p>
    <w:p w14:paraId="698190C5" w14:textId="6193F9C7" w:rsidR="00E7296E" w:rsidRPr="00BE0BFE" w:rsidRDefault="00E7296E" w:rsidP="009D0199">
      <w:pPr>
        <w:pStyle w:val="prastasiniatinklio"/>
        <w:spacing w:before="0" w:beforeAutospacing="0" w:after="0" w:afterAutospacing="0"/>
        <w:jc w:val="both"/>
      </w:pPr>
      <w:r w:rsidRPr="00BE0BFE">
        <w:t>Pr</w:t>
      </w:r>
      <w:r w:rsidR="001E10A1">
        <w:t>iemonės: peiliukas, keturi 10 mL</w:t>
      </w:r>
      <w:r w:rsidRPr="00BE0BFE">
        <w:t xml:space="preserve"> matavimo cilindrai, pincetas, laikrodis, termometras skysčių temperatūrai matuoti.</w:t>
      </w:r>
      <w:r w:rsidR="00BE0BFE" w:rsidRPr="00BE0BFE">
        <w:t xml:space="preserve"> </w:t>
      </w:r>
    </w:p>
    <w:p w14:paraId="2A9BD732" w14:textId="4B1C5EBE" w:rsidR="00E7296E" w:rsidRPr="00BE0BFE" w:rsidRDefault="00E7296E" w:rsidP="009D0199">
      <w:pPr>
        <w:pStyle w:val="prastasiniatinklio"/>
        <w:spacing w:before="0" w:beforeAutospacing="0" w:after="0" w:afterAutospacing="0"/>
        <w:jc w:val="both"/>
      </w:pPr>
      <w:r w:rsidRPr="00BE0BFE">
        <w:t>Medžiagos: keturi bulvės mėginiai skirtingo susmulkinimo.</w:t>
      </w:r>
      <w:r w:rsidR="00BE0BFE" w:rsidRPr="00BE0BFE">
        <w:t xml:space="preserve"> </w:t>
      </w:r>
    </w:p>
    <w:p w14:paraId="379B55C8" w14:textId="27C38B10" w:rsidR="00E7296E" w:rsidRPr="00BE0BFE" w:rsidRDefault="00E7296E" w:rsidP="009D0199">
      <w:pPr>
        <w:pStyle w:val="prastasiniatinklio"/>
        <w:spacing w:before="0" w:beforeAutospacing="0" w:after="0" w:afterAutospacing="0"/>
        <w:jc w:val="both"/>
      </w:pPr>
      <w:r w:rsidRPr="00BE0BFE">
        <w:t>Mėginių paruošimas: iš vienos bulvės išpjaus keturis vienodo dydžio kubus (briauna – 1 cm):</w:t>
      </w:r>
      <w:r w:rsidR="00BE0BFE" w:rsidRPr="00BE0BFE">
        <w:t xml:space="preserve"> </w:t>
      </w:r>
    </w:p>
    <w:p w14:paraId="5D36B179"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1 mėginys – išpjautas bulvės kubas;</w:t>
      </w:r>
    </w:p>
    <w:p w14:paraId="1643444E" w14:textId="7BB2BB0C"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2 mėginys - antrą išpjautą bulvės kubą perpjaus per puse, turės dvi dalis;</w:t>
      </w:r>
      <w:r w:rsidR="00BE0BFE" w:rsidRPr="00BE0BFE">
        <w:rPr>
          <w:rFonts w:ascii="Times New Roman" w:hAnsi="Times New Roman" w:cs="Times New Roman"/>
          <w:sz w:val="24"/>
          <w:szCs w:val="24"/>
        </w:rPr>
        <w:t xml:space="preserve"> </w:t>
      </w:r>
    </w:p>
    <w:p w14:paraId="2DA0138B"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3 mėginys – išpjautą bulvės kubą padalins į keturias dalis;</w:t>
      </w:r>
    </w:p>
    <w:p w14:paraId="711A7F9A"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4 mėginys -kubą padalins į 16 dalių.</w:t>
      </w:r>
    </w:p>
    <w:p w14:paraId="209E3B6C" w14:textId="77777777" w:rsidR="00E7296E" w:rsidRPr="00BE0BFE" w:rsidRDefault="00E7296E" w:rsidP="009D0199">
      <w:pPr>
        <w:pStyle w:val="prastasiniatinklio"/>
        <w:spacing w:before="0" w:beforeAutospacing="0" w:after="0" w:afterAutospacing="0"/>
        <w:jc w:val="both"/>
      </w:pPr>
      <w:r w:rsidRPr="00BE0BFE">
        <w:lastRenderedPageBreak/>
        <w:t>Eksperimentui bus naudojamas 3% vandenilio peroksido tirpalas.</w:t>
      </w:r>
    </w:p>
    <w:p w14:paraId="715A571A" w14:textId="77777777" w:rsidR="00E7296E" w:rsidRPr="00BE0BFE" w:rsidRDefault="00E7296E" w:rsidP="009D0199">
      <w:pPr>
        <w:pStyle w:val="prastasiniatinklio"/>
        <w:spacing w:before="0" w:beforeAutospacing="0" w:after="0" w:afterAutospacing="0"/>
        <w:jc w:val="both"/>
      </w:pPr>
      <w:r w:rsidRPr="00BE0BFE">
        <w:t>Vieta: chemijos kabinetas.</w:t>
      </w:r>
    </w:p>
    <w:p w14:paraId="31CC7B7B" w14:textId="77777777" w:rsidR="00E7296E" w:rsidRPr="00BE0BFE" w:rsidRDefault="00E7296E" w:rsidP="009D0199">
      <w:pPr>
        <w:pStyle w:val="prastasiniatinklio"/>
        <w:spacing w:before="0" w:beforeAutospacing="0" w:after="0" w:afterAutospacing="0"/>
        <w:jc w:val="both"/>
      </w:pPr>
      <w:r w:rsidRPr="00BE0BFE">
        <w:t>Laikas: chemijos pamoka (20 min).</w:t>
      </w:r>
    </w:p>
    <w:p w14:paraId="0CA9DB0E" w14:textId="77777777" w:rsidR="00E7296E" w:rsidRPr="00BE0BFE" w:rsidRDefault="00E7296E" w:rsidP="009D0199">
      <w:pPr>
        <w:pStyle w:val="prastasiniatinklio"/>
        <w:spacing w:before="0" w:beforeAutospacing="0" w:after="0" w:afterAutospacing="0"/>
        <w:jc w:val="both"/>
      </w:pPr>
      <w:r w:rsidRPr="00BE0BFE">
        <w:t>Prieš bandymą išmatuos vandenilio peroksido temperatūrą ……. .</w:t>
      </w:r>
    </w:p>
    <w:p w14:paraId="6B45527E" w14:textId="2EC2A6C3" w:rsidR="00E7296E" w:rsidRPr="00BE0BFE" w:rsidRDefault="00E7296E" w:rsidP="009D0199">
      <w:pPr>
        <w:pStyle w:val="prastasiniatinklio"/>
        <w:spacing w:before="0" w:beforeAutospacing="0" w:after="0" w:afterAutospacing="0"/>
        <w:jc w:val="both"/>
      </w:pPr>
      <w:r w:rsidRPr="00BE0BFE">
        <w:t>Bandymo eiga: į keturis matavimo cilindru</w:t>
      </w:r>
      <w:r w:rsidR="001E10A1">
        <w:t>s įpils po 5 mL</w:t>
      </w:r>
      <w:r w:rsidRPr="00BE0BFE">
        <w:t xml:space="preserve"> vandenilio peroksido ir atsargiai pinceto pagalba įdės į kiekvieną cilindrą po mėginį. Pažymės bandymo pradžios laiką……. Fiksuos kiekvieno mišinio užimamą tūrį įrašydamas duomenis į lentelę. Stebėdamas bandymą, po 5 min. užrašys kiekvieno mišinio tūrį kartu su putomis (dujomis) ir apskaičiuos putų (dujų)</w:t>
      </w:r>
      <w:r w:rsidR="001E10A1">
        <w:t xml:space="preserve"> išsiskyrusį tūrį. Nurodys 10 mL</w:t>
      </w:r>
      <w:r w:rsidRPr="00BE0BFE">
        <w:t xml:space="preserve"> matavimo cilindro padalos vertę..... Duomenis surašys į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62"/>
        <w:gridCol w:w="2764"/>
        <w:gridCol w:w="1950"/>
        <w:gridCol w:w="1980"/>
        <w:gridCol w:w="1889"/>
      </w:tblGrid>
      <w:tr w:rsidR="00E7296E" w:rsidRPr="00BE0BFE" w14:paraId="33DFA76E" w14:textId="77777777" w:rsidTr="0054383F">
        <w:tc>
          <w:tcPr>
            <w:tcW w:w="1662" w:type="dxa"/>
            <w:tcMar>
              <w:top w:w="28" w:type="dxa"/>
              <w:left w:w="57" w:type="dxa"/>
              <w:bottom w:w="28" w:type="dxa"/>
              <w:right w:w="57" w:type="dxa"/>
            </w:tcMar>
            <w:vAlign w:val="center"/>
            <w:hideMark/>
          </w:tcPr>
          <w:p w14:paraId="450AB43E" w14:textId="77777777" w:rsidR="00E7296E" w:rsidRPr="00BE0BFE" w:rsidRDefault="00E7296E" w:rsidP="00E254CA">
            <w:pPr>
              <w:pStyle w:val="prastasiniatinklio"/>
              <w:spacing w:before="0" w:beforeAutospacing="0" w:after="0" w:afterAutospacing="0"/>
              <w:jc w:val="center"/>
            </w:pPr>
            <w:r w:rsidRPr="00BE0BFE">
              <w:t>Mėginio Nr.</w:t>
            </w:r>
          </w:p>
        </w:tc>
        <w:tc>
          <w:tcPr>
            <w:tcW w:w="2764" w:type="dxa"/>
            <w:tcMar>
              <w:top w:w="28" w:type="dxa"/>
              <w:left w:w="57" w:type="dxa"/>
              <w:bottom w:w="28" w:type="dxa"/>
              <w:right w:w="57" w:type="dxa"/>
            </w:tcMar>
            <w:vAlign w:val="center"/>
            <w:hideMark/>
          </w:tcPr>
          <w:p w14:paraId="46B17CC0" w14:textId="77777777" w:rsidR="00E7296E" w:rsidRPr="00BE0BFE" w:rsidRDefault="00E7296E" w:rsidP="00E254CA">
            <w:pPr>
              <w:pStyle w:val="prastasiniatinklio"/>
              <w:spacing w:before="0" w:beforeAutospacing="0" w:after="0" w:afterAutospacing="0"/>
              <w:jc w:val="center"/>
            </w:pPr>
            <w:r w:rsidRPr="00BE0BFE">
              <w:t>Į kiek dalių susmulkintas bulvės gabalėlis.</w:t>
            </w:r>
          </w:p>
        </w:tc>
        <w:tc>
          <w:tcPr>
            <w:tcW w:w="1950" w:type="dxa"/>
            <w:tcMar>
              <w:top w:w="28" w:type="dxa"/>
              <w:left w:w="57" w:type="dxa"/>
              <w:bottom w:w="28" w:type="dxa"/>
              <w:right w:w="57" w:type="dxa"/>
            </w:tcMar>
            <w:vAlign w:val="center"/>
            <w:hideMark/>
          </w:tcPr>
          <w:p w14:paraId="220B9D81" w14:textId="4048D0E2" w:rsidR="00E7296E" w:rsidRPr="00BE0BFE" w:rsidRDefault="001E10A1" w:rsidP="00E254CA">
            <w:pPr>
              <w:pStyle w:val="prastasiniatinklio"/>
              <w:spacing w:before="0" w:beforeAutospacing="0" w:after="0" w:afterAutospacing="0"/>
              <w:jc w:val="center"/>
            </w:pPr>
            <w:r>
              <w:t>Pradinis mišinio tūris (mL</w:t>
            </w:r>
            <w:r w:rsidR="00E7296E" w:rsidRPr="00BE0BFE">
              <w:t>).</w:t>
            </w:r>
          </w:p>
        </w:tc>
        <w:tc>
          <w:tcPr>
            <w:tcW w:w="1980" w:type="dxa"/>
            <w:tcMar>
              <w:top w:w="28" w:type="dxa"/>
              <w:left w:w="57" w:type="dxa"/>
              <w:bottom w:w="28" w:type="dxa"/>
              <w:right w:w="57" w:type="dxa"/>
            </w:tcMar>
            <w:vAlign w:val="center"/>
            <w:hideMark/>
          </w:tcPr>
          <w:p w14:paraId="32A629D7" w14:textId="2DA78F5F" w:rsidR="00E7296E" w:rsidRPr="00BE0BFE" w:rsidRDefault="00E7296E" w:rsidP="00E254CA">
            <w:pPr>
              <w:pStyle w:val="prastasiniatinklio"/>
              <w:spacing w:before="0" w:beforeAutospacing="0" w:after="0" w:afterAutospacing="0"/>
              <w:jc w:val="center"/>
            </w:pPr>
            <w:r w:rsidRPr="00BE0BFE">
              <w:t xml:space="preserve">Mišinio </w:t>
            </w:r>
            <w:r w:rsidR="001E10A1">
              <w:t>tūris (mL</w:t>
            </w:r>
            <w:r w:rsidRPr="00BE0BFE">
              <w:t>) po 5 min.</w:t>
            </w:r>
          </w:p>
        </w:tc>
        <w:tc>
          <w:tcPr>
            <w:tcW w:w="1889" w:type="dxa"/>
            <w:tcMar>
              <w:top w:w="28" w:type="dxa"/>
              <w:left w:w="57" w:type="dxa"/>
              <w:bottom w:w="28" w:type="dxa"/>
              <w:right w:w="57" w:type="dxa"/>
            </w:tcMar>
            <w:vAlign w:val="center"/>
            <w:hideMark/>
          </w:tcPr>
          <w:p w14:paraId="2B9FFDFD" w14:textId="60C9C2BE" w:rsidR="00E7296E" w:rsidRPr="00BE0BFE" w:rsidRDefault="001E10A1" w:rsidP="00E254CA">
            <w:pPr>
              <w:pStyle w:val="prastasiniatinklio"/>
              <w:spacing w:before="0" w:beforeAutospacing="0" w:after="0" w:afterAutospacing="0"/>
              <w:jc w:val="center"/>
            </w:pPr>
            <w:r>
              <w:t>Išsiskyrusių dujų tūris (mL</w:t>
            </w:r>
            <w:r w:rsidR="00E7296E" w:rsidRPr="00BE0BFE">
              <w:t>).</w:t>
            </w:r>
          </w:p>
        </w:tc>
      </w:tr>
      <w:tr w:rsidR="00E7296E" w:rsidRPr="00BE0BFE" w14:paraId="16059C08" w14:textId="77777777" w:rsidTr="0054383F">
        <w:tc>
          <w:tcPr>
            <w:tcW w:w="1662" w:type="dxa"/>
            <w:tcMar>
              <w:top w:w="28" w:type="dxa"/>
              <w:left w:w="57" w:type="dxa"/>
              <w:bottom w:w="28" w:type="dxa"/>
              <w:right w:w="57" w:type="dxa"/>
            </w:tcMar>
            <w:hideMark/>
          </w:tcPr>
          <w:p w14:paraId="2626FC9B" w14:textId="74B35308" w:rsidR="00E7296E" w:rsidRPr="00BE0BFE" w:rsidRDefault="00BE0BFE" w:rsidP="00964A58">
            <w:pPr>
              <w:pStyle w:val="prastasiniatinklio"/>
              <w:spacing w:before="0" w:beforeAutospacing="0" w:after="0" w:afterAutospacing="0"/>
            </w:pPr>
            <w:r w:rsidRPr="00BE0BFE">
              <w:t xml:space="preserve"> </w:t>
            </w:r>
          </w:p>
        </w:tc>
        <w:tc>
          <w:tcPr>
            <w:tcW w:w="2764" w:type="dxa"/>
            <w:tcMar>
              <w:top w:w="28" w:type="dxa"/>
              <w:left w:w="57" w:type="dxa"/>
              <w:bottom w:w="28" w:type="dxa"/>
              <w:right w:w="57" w:type="dxa"/>
            </w:tcMar>
            <w:hideMark/>
          </w:tcPr>
          <w:p w14:paraId="40B59163" w14:textId="7C773A92" w:rsidR="00E7296E" w:rsidRPr="00BE0BFE" w:rsidRDefault="00BE0BFE" w:rsidP="00964A58">
            <w:pPr>
              <w:pStyle w:val="prastasiniatinklio"/>
              <w:spacing w:before="0" w:beforeAutospacing="0" w:after="0" w:afterAutospacing="0"/>
            </w:pPr>
            <w:r w:rsidRPr="00BE0BFE">
              <w:t xml:space="preserve"> </w:t>
            </w:r>
          </w:p>
        </w:tc>
        <w:tc>
          <w:tcPr>
            <w:tcW w:w="1950" w:type="dxa"/>
            <w:tcMar>
              <w:top w:w="28" w:type="dxa"/>
              <w:left w:w="57" w:type="dxa"/>
              <w:bottom w:w="28" w:type="dxa"/>
              <w:right w:w="57" w:type="dxa"/>
            </w:tcMar>
            <w:hideMark/>
          </w:tcPr>
          <w:p w14:paraId="10975CF5" w14:textId="29CD00E4" w:rsidR="00E7296E" w:rsidRPr="00BE0BFE" w:rsidRDefault="00BE0BFE" w:rsidP="00964A58">
            <w:pPr>
              <w:pStyle w:val="prastasiniatinklio"/>
              <w:spacing w:before="0" w:beforeAutospacing="0" w:after="0" w:afterAutospacing="0"/>
            </w:pPr>
            <w:r w:rsidRPr="00BE0BFE">
              <w:t xml:space="preserve"> </w:t>
            </w:r>
          </w:p>
        </w:tc>
        <w:tc>
          <w:tcPr>
            <w:tcW w:w="1980" w:type="dxa"/>
            <w:tcMar>
              <w:top w:w="28" w:type="dxa"/>
              <w:left w:w="57" w:type="dxa"/>
              <w:bottom w:w="28" w:type="dxa"/>
              <w:right w:w="57" w:type="dxa"/>
            </w:tcMar>
            <w:hideMark/>
          </w:tcPr>
          <w:p w14:paraId="19D5DC40" w14:textId="1CD13373" w:rsidR="00E7296E" w:rsidRPr="00BE0BFE" w:rsidRDefault="00BE0BFE" w:rsidP="00964A58">
            <w:pPr>
              <w:pStyle w:val="prastasiniatinklio"/>
              <w:spacing w:before="0" w:beforeAutospacing="0" w:after="0" w:afterAutospacing="0"/>
            </w:pPr>
            <w:r w:rsidRPr="00BE0BFE">
              <w:t xml:space="preserve"> </w:t>
            </w:r>
          </w:p>
        </w:tc>
        <w:tc>
          <w:tcPr>
            <w:tcW w:w="1889" w:type="dxa"/>
            <w:tcMar>
              <w:top w:w="28" w:type="dxa"/>
              <w:left w:w="57" w:type="dxa"/>
              <w:bottom w:w="28" w:type="dxa"/>
              <w:right w:w="57" w:type="dxa"/>
            </w:tcMar>
            <w:hideMark/>
          </w:tcPr>
          <w:p w14:paraId="3C6F5466" w14:textId="05D1535E" w:rsidR="00E7296E" w:rsidRPr="00BE0BFE" w:rsidRDefault="00BE0BFE" w:rsidP="00964A58">
            <w:pPr>
              <w:pStyle w:val="prastasiniatinklio"/>
              <w:spacing w:before="0" w:beforeAutospacing="0" w:after="0" w:afterAutospacing="0"/>
            </w:pPr>
            <w:r w:rsidRPr="00BE0BFE">
              <w:t xml:space="preserve"> </w:t>
            </w:r>
          </w:p>
        </w:tc>
      </w:tr>
      <w:tr w:rsidR="00E7296E" w:rsidRPr="00BE0BFE" w14:paraId="64328E36" w14:textId="77777777" w:rsidTr="0054383F">
        <w:tc>
          <w:tcPr>
            <w:tcW w:w="1662" w:type="dxa"/>
            <w:tcMar>
              <w:top w:w="28" w:type="dxa"/>
              <w:left w:w="57" w:type="dxa"/>
              <w:bottom w:w="28" w:type="dxa"/>
              <w:right w:w="57" w:type="dxa"/>
            </w:tcMar>
            <w:hideMark/>
          </w:tcPr>
          <w:p w14:paraId="703FA39D" w14:textId="768D9956" w:rsidR="00E7296E" w:rsidRPr="00BE0BFE" w:rsidRDefault="00BE0BFE" w:rsidP="00964A58">
            <w:pPr>
              <w:pStyle w:val="prastasiniatinklio"/>
              <w:spacing w:before="0" w:beforeAutospacing="0" w:after="0" w:afterAutospacing="0"/>
            </w:pPr>
            <w:r w:rsidRPr="00BE0BFE">
              <w:t xml:space="preserve"> </w:t>
            </w:r>
          </w:p>
        </w:tc>
        <w:tc>
          <w:tcPr>
            <w:tcW w:w="2764" w:type="dxa"/>
            <w:tcMar>
              <w:top w:w="28" w:type="dxa"/>
              <w:left w:w="57" w:type="dxa"/>
              <w:bottom w:w="28" w:type="dxa"/>
              <w:right w:w="57" w:type="dxa"/>
            </w:tcMar>
            <w:hideMark/>
          </w:tcPr>
          <w:p w14:paraId="5474AD87" w14:textId="110BE295" w:rsidR="00E7296E" w:rsidRPr="00BE0BFE" w:rsidRDefault="00BE0BFE" w:rsidP="00964A58">
            <w:pPr>
              <w:pStyle w:val="prastasiniatinklio"/>
              <w:spacing w:before="0" w:beforeAutospacing="0" w:after="0" w:afterAutospacing="0"/>
            </w:pPr>
            <w:r w:rsidRPr="00BE0BFE">
              <w:t xml:space="preserve"> </w:t>
            </w:r>
          </w:p>
        </w:tc>
        <w:tc>
          <w:tcPr>
            <w:tcW w:w="1950" w:type="dxa"/>
            <w:tcMar>
              <w:top w:w="28" w:type="dxa"/>
              <w:left w:w="57" w:type="dxa"/>
              <w:bottom w:w="28" w:type="dxa"/>
              <w:right w:w="57" w:type="dxa"/>
            </w:tcMar>
            <w:hideMark/>
          </w:tcPr>
          <w:p w14:paraId="1B31F8AD" w14:textId="6F723059" w:rsidR="00E7296E" w:rsidRPr="00BE0BFE" w:rsidRDefault="00BE0BFE" w:rsidP="00964A58">
            <w:pPr>
              <w:pStyle w:val="prastasiniatinklio"/>
              <w:spacing w:before="0" w:beforeAutospacing="0" w:after="0" w:afterAutospacing="0"/>
            </w:pPr>
            <w:r w:rsidRPr="00BE0BFE">
              <w:t xml:space="preserve"> </w:t>
            </w:r>
          </w:p>
        </w:tc>
        <w:tc>
          <w:tcPr>
            <w:tcW w:w="1980" w:type="dxa"/>
            <w:tcMar>
              <w:top w:w="28" w:type="dxa"/>
              <w:left w:w="57" w:type="dxa"/>
              <w:bottom w:w="28" w:type="dxa"/>
              <w:right w:w="57" w:type="dxa"/>
            </w:tcMar>
            <w:hideMark/>
          </w:tcPr>
          <w:p w14:paraId="671DB626" w14:textId="7B322011" w:rsidR="00E7296E" w:rsidRPr="00BE0BFE" w:rsidRDefault="00BE0BFE" w:rsidP="00964A58">
            <w:pPr>
              <w:pStyle w:val="prastasiniatinklio"/>
              <w:spacing w:before="0" w:beforeAutospacing="0" w:after="0" w:afterAutospacing="0"/>
            </w:pPr>
            <w:r w:rsidRPr="00BE0BFE">
              <w:t xml:space="preserve"> </w:t>
            </w:r>
          </w:p>
        </w:tc>
        <w:tc>
          <w:tcPr>
            <w:tcW w:w="1889" w:type="dxa"/>
            <w:tcMar>
              <w:top w:w="28" w:type="dxa"/>
              <w:left w:w="57" w:type="dxa"/>
              <w:bottom w:w="28" w:type="dxa"/>
              <w:right w:w="57" w:type="dxa"/>
            </w:tcMar>
            <w:hideMark/>
          </w:tcPr>
          <w:p w14:paraId="79E1BD92" w14:textId="59BDFFFB" w:rsidR="00E7296E" w:rsidRPr="00BE0BFE" w:rsidRDefault="00BE0BFE" w:rsidP="00964A58">
            <w:pPr>
              <w:pStyle w:val="prastasiniatinklio"/>
              <w:spacing w:before="0" w:beforeAutospacing="0" w:after="0" w:afterAutospacing="0"/>
            </w:pPr>
            <w:r w:rsidRPr="00BE0BFE">
              <w:t xml:space="preserve"> </w:t>
            </w:r>
          </w:p>
        </w:tc>
      </w:tr>
      <w:tr w:rsidR="00E7296E" w:rsidRPr="00BE0BFE" w14:paraId="70D82B32" w14:textId="77777777" w:rsidTr="0054383F">
        <w:tc>
          <w:tcPr>
            <w:tcW w:w="1662" w:type="dxa"/>
            <w:tcMar>
              <w:top w:w="28" w:type="dxa"/>
              <w:left w:w="57" w:type="dxa"/>
              <w:bottom w:w="28" w:type="dxa"/>
              <w:right w:w="57" w:type="dxa"/>
            </w:tcMar>
            <w:hideMark/>
          </w:tcPr>
          <w:p w14:paraId="02869758" w14:textId="7AE11748" w:rsidR="00E7296E" w:rsidRPr="00BE0BFE" w:rsidRDefault="00BE0BFE" w:rsidP="00964A58">
            <w:pPr>
              <w:pStyle w:val="prastasiniatinklio"/>
              <w:spacing w:before="0" w:beforeAutospacing="0" w:after="0" w:afterAutospacing="0"/>
            </w:pPr>
            <w:r w:rsidRPr="00BE0BFE">
              <w:t xml:space="preserve"> </w:t>
            </w:r>
          </w:p>
        </w:tc>
        <w:tc>
          <w:tcPr>
            <w:tcW w:w="2764" w:type="dxa"/>
            <w:tcMar>
              <w:top w:w="28" w:type="dxa"/>
              <w:left w:w="57" w:type="dxa"/>
              <w:bottom w:w="28" w:type="dxa"/>
              <w:right w:w="57" w:type="dxa"/>
            </w:tcMar>
            <w:hideMark/>
          </w:tcPr>
          <w:p w14:paraId="0068C9C3" w14:textId="4C5CED00" w:rsidR="00E7296E" w:rsidRPr="00BE0BFE" w:rsidRDefault="00BE0BFE" w:rsidP="00964A58">
            <w:pPr>
              <w:pStyle w:val="prastasiniatinklio"/>
              <w:spacing w:before="0" w:beforeAutospacing="0" w:after="0" w:afterAutospacing="0"/>
            </w:pPr>
            <w:r w:rsidRPr="00BE0BFE">
              <w:t xml:space="preserve"> </w:t>
            </w:r>
          </w:p>
        </w:tc>
        <w:tc>
          <w:tcPr>
            <w:tcW w:w="1950" w:type="dxa"/>
            <w:tcMar>
              <w:top w:w="28" w:type="dxa"/>
              <w:left w:w="57" w:type="dxa"/>
              <w:bottom w:w="28" w:type="dxa"/>
              <w:right w:w="57" w:type="dxa"/>
            </w:tcMar>
            <w:hideMark/>
          </w:tcPr>
          <w:p w14:paraId="4F10F98F" w14:textId="387EA4FA" w:rsidR="00E7296E" w:rsidRPr="00BE0BFE" w:rsidRDefault="00BE0BFE" w:rsidP="00964A58">
            <w:pPr>
              <w:pStyle w:val="prastasiniatinklio"/>
              <w:spacing w:before="0" w:beforeAutospacing="0" w:after="0" w:afterAutospacing="0"/>
            </w:pPr>
            <w:r w:rsidRPr="00BE0BFE">
              <w:t xml:space="preserve"> </w:t>
            </w:r>
          </w:p>
        </w:tc>
        <w:tc>
          <w:tcPr>
            <w:tcW w:w="1980" w:type="dxa"/>
            <w:tcMar>
              <w:top w:w="28" w:type="dxa"/>
              <w:left w:w="57" w:type="dxa"/>
              <w:bottom w:w="28" w:type="dxa"/>
              <w:right w:w="57" w:type="dxa"/>
            </w:tcMar>
            <w:hideMark/>
          </w:tcPr>
          <w:p w14:paraId="5942CADE" w14:textId="2C6546D5" w:rsidR="00E7296E" w:rsidRPr="00BE0BFE" w:rsidRDefault="00BE0BFE" w:rsidP="00964A58">
            <w:pPr>
              <w:pStyle w:val="prastasiniatinklio"/>
              <w:spacing w:before="0" w:beforeAutospacing="0" w:after="0" w:afterAutospacing="0"/>
            </w:pPr>
            <w:r w:rsidRPr="00BE0BFE">
              <w:t xml:space="preserve"> </w:t>
            </w:r>
          </w:p>
        </w:tc>
        <w:tc>
          <w:tcPr>
            <w:tcW w:w="1889" w:type="dxa"/>
            <w:tcMar>
              <w:top w:w="28" w:type="dxa"/>
              <w:left w:w="57" w:type="dxa"/>
              <w:bottom w:w="28" w:type="dxa"/>
              <w:right w:w="57" w:type="dxa"/>
            </w:tcMar>
            <w:hideMark/>
          </w:tcPr>
          <w:p w14:paraId="726D941E" w14:textId="78E2C75C" w:rsidR="00E7296E" w:rsidRPr="00BE0BFE" w:rsidRDefault="00BE0BFE" w:rsidP="00964A58">
            <w:pPr>
              <w:pStyle w:val="prastasiniatinklio"/>
              <w:spacing w:before="0" w:beforeAutospacing="0" w:after="0" w:afterAutospacing="0"/>
            </w:pPr>
            <w:r w:rsidRPr="00BE0BFE">
              <w:t xml:space="preserve"> </w:t>
            </w:r>
          </w:p>
        </w:tc>
      </w:tr>
      <w:tr w:rsidR="00E254CA" w:rsidRPr="00BE0BFE" w14:paraId="0CAC8063" w14:textId="77777777" w:rsidTr="0054383F">
        <w:tc>
          <w:tcPr>
            <w:tcW w:w="1662" w:type="dxa"/>
            <w:tcMar>
              <w:top w:w="28" w:type="dxa"/>
              <w:left w:w="57" w:type="dxa"/>
              <w:bottom w:w="28" w:type="dxa"/>
              <w:right w:w="57" w:type="dxa"/>
            </w:tcMar>
          </w:tcPr>
          <w:p w14:paraId="5880FEDC" w14:textId="77777777" w:rsidR="00E254CA" w:rsidRPr="00BE0BFE" w:rsidRDefault="00E254CA" w:rsidP="00964A58">
            <w:pPr>
              <w:pStyle w:val="prastasiniatinklio"/>
              <w:spacing w:before="0" w:beforeAutospacing="0" w:after="0" w:afterAutospacing="0"/>
            </w:pPr>
          </w:p>
        </w:tc>
        <w:tc>
          <w:tcPr>
            <w:tcW w:w="2764" w:type="dxa"/>
            <w:tcMar>
              <w:top w:w="28" w:type="dxa"/>
              <w:left w:w="57" w:type="dxa"/>
              <w:bottom w:w="28" w:type="dxa"/>
              <w:right w:w="57" w:type="dxa"/>
            </w:tcMar>
          </w:tcPr>
          <w:p w14:paraId="67BE2DCA" w14:textId="77777777" w:rsidR="00E254CA" w:rsidRPr="00BE0BFE" w:rsidRDefault="00E254CA" w:rsidP="00964A58">
            <w:pPr>
              <w:pStyle w:val="prastasiniatinklio"/>
              <w:spacing w:before="0" w:beforeAutospacing="0" w:after="0" w:afterAutospacing="0"/>
            </w:pPr>
          </w:p>
        </w:tc>
        <w:tc>
          <w:tcPr>
            <w:tcW w:w="1950" w:type="dxa"/>
            <w:tcMar>
              <w:top w:w="28" w:type="dxa"/>
              <w:left w:w="57" w:type="dxa"/>
              <w:bottom w:w="28" w:type="dxa"/>
              <w:right w:w="57" w:type="dxa"/>
            </w:tcMar>
          </w:tcPr>
          <w:p w14:paraId="05EF7F7E" w14:textId="77777777" w:rsidR="00E254CA" w:rsidRPr="00BE0BFE" w:rsidRDefault="00E254CA" w:rsidP="00964A58">
            <w:pPr>
              <w:pStyle w:val="prastasiniatinklio"/>
              <w:spacing w:before="0" w:beforeAutospacing="0" w:after="0" w:afterAutospacing="0"/>
            </w:pPr>
          </w:p>
        </w:tc>
        <w:tc>
          <w:tcPr>
            <w:tcW w:w="1980" w:type="dxa"/>
            <w:tcMar>
              <w:top w:w="28" w:type="dxa"/>
              <w:left w:w="57" w:type="dxa"/>
              <w:bottom w:w="28" w:type="dxa"/>
              <w:right w:w="57" w:type="dxa"/>
            </w:tcMar>
          </w:tcPr>
          <w:p w14:paraId="4FFAC7D5" w14:textId="77777777" w:rsidR="00E254CA" w:rsidRPr="00BE0BFE" w:rsidRDefault="00E254CA" w:rsidP="00964A58">
            <w:pPr>
              <w:pStyle w:val="prastasiniatinklio"/>
              <w:spacing w:before="0" w:beforeAutospacing="0" w:after="0" w:afterAutospacing="0"/>
            </w:pPr>
          </w:p>
        </w:tc>
        <w:tc>
          <w:tcPr>
            <w:tcW w:w="1889" w:type="dxa"/>
            <w:tcMar>
              <w:top w:w="28" w:type="dxa"/>
              <w:left w:w="57" w:type="dxa"/>
              <w:bottom w:w="28" w:type="dxa"/>
              <w:right w:w="57" w:type="dxa"/>
            </w:tcMar>
          </w:tcPr>
          <w:p w14:paraId="62D12605" w14:textId="77777777" w:rsidR="00E254CA" w:rsidRPr="00BE0BFE" w:rsidRDefault="00E254CA" w:rsidP="00964A58">
            <w:pPr>
              <w:pStyle w:val="prastasiniatinklio"/>
              <w:spacing w:before="0" w:beforeAutospacing="0" w:after="0" w:afterAutospacing="0"/>
            </w:pPr>
          </w:p>
        </w:tc>
      </w:tr>
    </w:tbl>
    <w:p w14:paraId="4F407CF9" w14:textId="77777777" w:rsidR="00E7296E" w:rsidRPr="00BE0BFE" w:rsidRDefault="00E7296E" w:rsidP="00E254CA">
      <w:pPr>
        <w:pStyle w:val="prastasiniatinklio"/>
        <w:spacing w:before="0" w:beforeAutospacing="0" w:after="0" w:afterAutospacing="0"/>
        <w:jc w:val="both"/>
      </w:pPr>
      <w:r w:rsidRPr="00BE0BFE">
        <w:t>Pradinė vandenilio peroksido temperatūra ………..</w:t>
      </w:r>
    </w:p>
    <w:p w14:paraId="78074E6B" w14:textId="77777777" w:rsidR="00E7296E" w:rsidRPr="00BE0BFE" w:rsidRDefault="00E7296E" w:rsidP="00E254CA">
      <w:pPr>
        <w:pStyle w:val="prastasiniatinklio"/>
        <w:spacing w:before="0" w:beforeAutospacing="0" w:after="0" w:afterAutospacing="0"/>
        <w:jc w:val="both"/>
      </w:pPr>
      <w:r w:rsidRPr="00BE0BFE">
        <w:t>Remiantis lentelės duomenimis parašys išvadą.</w:t>
      </w:r>
    </w:p>
    <w:p w14:paraId="4B5869A3" w14:textId="1F729ED3" w:rsidR="00E7296E" w:rsidRPr="00BE0BFE" w:rsidRDefault="0054383F" w:rsidP="00E254CA">
      <w:pPr>
        <w:pStyle w:val="prastasiniatinklio"/>
        <w:spacing w:before="0" w:beforeAutospacing="0" w:after="0" w:afterAutospacing="0"/>
        <w:jc w:val="both"/>
      </w:pPr>
      <w:r>
        <w:rPr>
          <w:b/>
        </w:rPr>
        <w:t>C3.2</w:t>
      </w:r>
      <w:r w:rsidR="00E7296E" w:rsidRPr="00BE0BFE">
        <w:t xml:space="preserve"> Hipotezei patikrinti mokinys suplanuoja bandymą. </w:t>
      </w:r>
      <w:r w:rsidR="00E7296E" w:rsidRPr="00BE0BFE">
        <w:rPr>
          <w:i/>
          <w:iCs/>
        </w:rPr>
        <w:t>Pasvirusiu tekstu pažymėti mokiniui siūlomi pasirinkimai.</w:t>
      </w:r>
    </w:p>
    <w:p w14:paraId="19D97B58" w14:textId="5F47FC5E" w:rsidR="00E7296E" w:rsidRPr="00BE0BFE" w:rsidRDefault="00E7296E" w:rsidP="00E254CA">
      <w:pPr>
        <w:pStyle w:val="prastasiniatinklio"/>
        <w:spacing w:before="0" w:beforeAutospacing="0" w:after="0" w:afterAutospacing="0"/>
        <w:jc w:val="both"/>
      </w:pPr>
      <w:r w:rsidRPr="00BE0BFE">
        <w:t xml:space="preserve">Priemonės: peiliukas, </w:t>
      </w:r>
      <w:r w:rsidR="001E10A1">
        <w:rPr>
          <w:i/>
          <w:iCs/>
        </w:rPr>
        <w:t>keturi 10 mL</w:t>
      </w:r>
      <w:r w:rsidRPr="00BE0BFE">
        <w:rPr>
          <w:i/>
          <w:iCs/>
        </w:rPr>
        <w:t xml:space="preserve"> matavi</w:t>
      </w:r>
      <w:r w:rsidR="001E10A1">
        <w:rPr>
          <w:i/>
          <w:iCs/>
        </w:rPr>
        <w:t>mo cilindrai arba keturios 50 mL matavimo kolbos arba 250 mL</w:t>
      </w:r>
      <w:r w:rsidRPr="00BE0BFE">
        <w:rPr>
          <w:i/>
          <w:iCs/>
        </w:rPr>
        <w:t xml:space="preserve"> kūginės kolbos</w:t>
      </w:r>
      <w:r w:rsidRPr="00BE0BFE">
        <w:t xml:space="preserve"> , pincetas, laikrodis, termometras skysčių temperatūrai matuoti.</w:t>
      </w:r>
      <w:r w:rsidR="00BE0BFE" w:rsidRPr="00BE0BFE">
        <w:t xml:space="preserve"> </w:t>
      </w:r>
    </w:p>
    <w:p w14:paraId="475D8C60" w14:textId="0FAE68C2" w:rsidR="00E7296E" w:rsidRPr="00BE0BFE" w:rsidRDefault="00E7296E" w:rsidP="00E254CA">
      <w:pPr>
        <w:pStyle w:val="prastasiniatinklio"/>
        <w:spacing w:before="0" w:beforeAutospacing="0" w:after="0" w:afterAutospacing="0"/>
        <w:jc w:val="both"/>
      </w:pPr>
      <w:r w:rsidRPr="00BE0BFE">
        <w:t xml:space="preserve">Medžiagos: </w:t>
      </w:r>
      <w:r w:rsidRPr="00BE0BFE">
        <w:rPr>
          <w:i/>
          <w:iCs/>
        </w:rPr>
        <w:t xml:space="preserve">Iš vienos arba dviejų bulvių </w:t>
      </w:r>
      <w:r w:rsidRPr="00BE0BFE">
        <w:t xml:space="preserve">paruošiami keturi mėginiai skirtingo susmulkinimo. Mėginių paruošimas: iš </w:t>
      </w:r>
      <w:r w:rsidRPr="00BE0BFE">
        <w:rPr>
          <w:i/>
          <w:iCs/>
        </w:rPr>
        <w:t>bulvės/ių</w:t>
      </w:r>
      <w:r w:rsidRPr="00BE0BFE">
        <w:t xml:space="preserve"> išpjaus keturis vienodo dydžio kubus (briauna – 1 cm):</w:t>
      </w:r>
      <w:r w:rsidR="00BE0BFE" w:rsidRPr="00BE0BFE">
        <w:t xml:space="preserve"> </w:t>
      </w:r>
    </w:p>
    <w:p w14:paraId="6ADF1B8F"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1 mėginys – išpjautas bulvės kubas;</w:t>
      </w:r>
    </w:p>
    <w:p w14:paraId="0C31313E" w14:textId="4CEC53A9"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2 mėginys - antrą išpjautą bulvės kubą perpjaus per puse,</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turės dvi dalis;</w:t>
      </w:r>
      <w:r w:rsidR="00BE0BFE" w:rsidRPr="00BE0BFE">
        <w:rPr>
          <w:rFonts w:ascii="Times New Roman" w:hAnsi="Times New Roman" w:cs="Times New Roman"/>
          <w:sz w:val="24"/>
          <w:szCs w:val="24"/>
        </w:rPr>
        <w:t xml:space="preserve"> </w:t>
      </w:r>
    </w:p>
    <w:p w14:paraId="563AC767"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3 mėginys – išpjautą bulvės kubą padalins į keturias dalis;</w:t>
      </w:r>
    </w:p>
    <w:p w14:paraId="280096E2"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4 mėginys -kubą padalins į 16 dalių.</w:t>
      </w:r>
    </w:p>
    <w:p w14:paraId="39A9151F" w14:textId="77777777" w:rsidR="00E7296E" w:rsidRPr="00BE0BFE" w:rsidRDefault="00E7296E" w:rsidP="00E254CA">
      <w:pPr>
        <w:pStyle w:val="prastasiniatinklio"/>
        <w:spacing w:before="0" w:beforeAutospacing="0" w:after="0" w:afterAutospacing="0"/>
        <w:jc w:val="both"/>
      </w:pPr>
      <w:r w:rsidRPr="00BE0BFE">
        <w:t>Gali siūlyti savo susmulkinimo schemą.</w:t>
      </w:r>
    </w:p>
    <w:p w14:paraId="269C28DF" w14:textId="77777777" w:rsidR="00E7296E" w:rsidRPr="00BE0BFE" w:rsidRDefault="00E7296E" w:rsidP="00E254CA">
      <w:pPr>
        <w:pStyle w:val="prastasiniatinklio"/>
        <w:spacing w:before="0" w:beforeAutospacing="0" w:after="0" w:afterAutospacing="0"/>
        <w:jc w:val="both"/>
      </w:pPr>
      <w:r w:rsidRPr="00BE0BFE">
        <w:t xml:space="preserve">Eksperimentui bus naudojamas </w:t>
      </w:r>
      <w:r w:rsidRPr="00BE0BFE">
        <w:rPr>
          <w:i/>
          <w:iCs/>
        </w:rPr>
        <w:t>3% vandenilio peroksido arba 25% vandenilio peroksido</w:t>
      </w:r>
      <w:r w:rsidRPr="00BE0BFE">
        <w:t xml:space="preserve"> tirpalas.</w:t>
      </w:r>
    </w:p>
    <w:p w14:paraId="4FD8A7FC" w14:textId="77777777" w:rsidR="00E7296E" w:rsidRPr="00BE0BFE" w:rsidRDefault="00E7296E" w:rsidP="00E254CA">
      <w:pPr>
        <w:pStyle w:val="prastasiniatinklio"/>
        <w:spacing w:before="0" w:beforeAutospacing="0" w:after="0" w:afterAutospacing="0"/>
        <w:jc w:val="both"/>
      </w:pPr>
      <w:r w:rsidRPr="00BE0BFE">
        <w:t>Vieta: chemijos kabinetas.</w:t>
      </w:r>
    </w:p>
    <w:p w14:paraId="45B1587F" w14:textId="77777777" w:rsidR="00E7296E" w:rsidRPr="00BE0BFE" w:rsidRDefault="00E7296E" w:rsidP="00E254CA">
      <w:pPr>
        <w:pStyle w:val="prastasiniatinklio"/>
        <w:spacing w:before="0" w:beforeAutospacing="0" w:after="0" w:afterAutospacing="0"/>
        <w:jc w:val="both"/>
      </w:pPr>
      <w:r w:rsidRPr="00BE0BFE">
        <w:t>Laikas: chemijos pamoka (20 min).</w:t>
      </w:r>
    </w:p>
    <w:p w14:paraId="3F9CD3D5" w14:textId="77777777" w:rsidR="00E7296E" w:rsidRPr="00BE0BFE" w:rsidRDefault="00E7296E" w:rsidP="00E254CA">
      <w:pPr>
        <w:pStyle w:val="prastasiniatinklio"/>
        <w:spacing w:before="0" w:beforeAutospacing="0" w:after="0" w:afterAutospacing="0"/>
        <w:jc w:val="both"/>
      </w:pPr>
      <w:r w:rsidRPr="00BE0BFE">
        <w:t>Prieš bandymą išmatuos vandenilio peroksido temperatūrą ……. .</w:t>
      </w:r>
    </w:p>
    <w:p w14:paraId="7E776818" w14:textId="4CEF80C1" w:rsidR="00E7296E" w:rsidRPr="00BE0BFE" w:rsidRDefault="00E7296E" w:rsidP="00E254CA">
      <w:pPr>
        <w:pStyle w:val="prastasiniatinklio"/>
        <w:spacing w:before="0" w:beforeAutospacing="0" w:after="0" w:afterAutospacing="0"/>
        <w:jc w:val="both"/>
      </w:pPr>
      <w:r w:rsidRPr="00BE0BFE">
        <w:t>Bandymo eiga: į keturis pasirink</w:t>
      </w:r>
      <w:r w:rsidR="001E10A1">
        <w:t>tus matavimo indus įpils po 5 mL</w:t>
      </w:r>
      <w:r w:rsidRPr="00BE0BFE">
        <w:t xml:space="preserve"> vandenilio peroksido ir atsargiai pinceto pagalba įdės į kiekvieną indą po mėginį. Pažymės bandymo pradžios laiką……. Fiksuos kiekvieno mišinio užimamą tūrį įrašydamas duomenis į lentelę. Stebėdamas bandymą po pasirinkto laiko tarpo: </w:t>
      </w:r>
      <w:r w:rsidRPr="00BE0BFE">
        <w:rPr>
          <w:i/>
          <w:iCs/>
        </w:rPr>
        <w:t>1, 2, 3, 4 ar 5</w:t>
      </w:r>
      <w:r w:rsidRPr="00BE0BFE">
        <w:t xml:space="preserve"> min., užrašys kiekvieno mišinio tūrį kartu su pakilusiomis putomis (dujomis) ir apskaičiuos išsiskyrusių deguonies dujų tūrį. Nurodys pasirinkto matavimo indo padalos vertę...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46"/>
        <w:gridCol w:w="2226"/>
        <w:gridCol w:w="3506"/>
        <w:gridCol w:w="2767"/>
      </w:tblGrid>
      <w:tr w:rsidR="00E7296E" w:rsidRPr="00BE0BFE" w14:paraId="60CDF4F0" w14:textId="77777777" w:rsidTr="0054383F">
        <w:tc>
          <w:tcPr>
            <w:tcW w:w="1746" w:type="dxa"/>
            <w:tcMar>
              <w:top w:w="28" w:type="dxa"/>
              <w:left w:w="57" w:type="dxa"/>
              <w:bottom w:w="28" w:type="dxa"/>
              <w:right w:w="57" w:type="dxa"/>
            </w:tcMar>
            <w:vAlign w:val="center"/>
            <w:hideMark/>
          </w:tcPr>
          <w:p w14:paraId="45E15921" w14:textId="77777777" w:rsidR="00E7296E" w:rsidRPr="00BE0BFE" w:rsidRDefault="00E7296E" w:rsidP="00E254CA">
            <w:pPr>
              <w:pStyle w:val="prastasiniatinklio"/>
              <w:spacing w:before="0" w:beforeAutospacing="0" w:after="0" w:afterAutospacing="0"/>
              <w:jc w:val="center"/>
            </w:pPr>
            <w:r w:rsidRPr="00BE0BFE">
              <w:t>Mėginio Nr.</w:t>
            </w:r>
          </w:p>
        </w:tc>
        <w:tc>
          <w:tcPr>
            <w:tcW w:w="2226" w:type="dxa"/>
            <w:tcMar>
              <w:top w:w="28" w:type="dxa"/>
              <w:left w:w="57" w:type="dxa"/>
              <w:bottom w:w="28" w:type="dxa"/>
              <w:right w:w="57" w:type="dxa"/>
            </w:tcMar>
            <w:vAlign w:val="center"/>
            <w:hideMark/>
          </w:tcPr>
          <w:p w14:paraId="71251CEE" w14:textId="7C0E6FB6" w:rsidR="00E7296E" w:rsidRPr="00BE0BFE" w:rsidRDefault="001E10A1" w:rsidP="00E254CA">
            <w:pPr>
              <w:pStyle w:val="prastasiniatinklio"/>
              <w:spacing w:before="0" w:beforeAutospacing="0" w:after="0" w:afterAutospacing="0"/>
              <w:jc w:val="center"/>
            </w:pPr>
            <w:r>
              <w:t>Pradinis mišinio tūris (mL</w:t>
            </w:r>
            <w:r w:rsidR="00E7296E" w:rsidRPr="00BE0BFE">
              <w:t>).</w:t>
            </w:r>
          </w:p>
        </w:tc>
        <w:tc>
          <w:tcPr>
            <w:tcW w:w="3506" w:type="dxa"/>
            <w:tcMar>
              <w:top w:w="28" w:type="dxa"/>
              <w:left w:w="57" w:type="dxa"/>
              <w:bottom w:w="28" w:type="dxa"/>
              <w:right w:w="57" w:type="dxa"/>
            </w:tcMar>
            <w:vAlign w:val="center"/>
            <w:hideMark/>
          </w:tcPr>
          <w:p w14:paraId="37D3BD6A" w14:textId="3D1F5154" w:rsidR="00E7296E" w:rsidRPr="00BE0BFE" w:rsidRDefault="001E10A1" w:rsidP="00E254CA">
            <w:pPr>
              <w:pStyle w:val="prastasiniatinklio"/>
              <w:spacing w:before="0" w:beforeAutospacing="0" w:after="0" w:afterAutospacing="0"/>
              <w:jc w:val="center"/>
            </w:pPr>
            <w:r>
              <w:t>Mišinio tūris (mL</w:t>
            </w:r>
            <w:r w:rsidR="00E7296E" w:rsidRPr="00BE0BFE">
              <w:t>) po pasirinkto laiko ..... min.</w:t>
            </w:r>
          </w:p>
        </w:tc>
        <w:tc>
          <w:tcPr>
            <w:tcW w:w="2767" w:type="dxa"/>
            <w:tcMar>
              <w:top w:w="28" w:type="dxa"/>
              <w:left w:w="57" w:type="dxa"/>
              <w:bottom w:w="28" w:type="dxa"/>
              <w:right w:w="57" w:type="dxa"/>
            </w:tcMar>
            <w:vAlign w:val="center"/>
            <w:hideMark/>
          </w:tcPr>
          <w:p w14:paraId="51165529" w14:textId="0514E206" w:rsidR="00E7296E" w:rsidRPr="00BE0BFE" w:rsidRDefault="00E7296E" w:rsidP="00E254CA">
            <w:pPr>
              <w:pStyle w:val="prastasiniatinklio"/>
              <w:spacing w:before="0" w:beforeAutospacing="0" w:after="0" w:afterAutospacing="0"/>
              <w:jc w:val="center"/>
            </w:pPr>
            <w:r w:rsidRPr="00BE0BFE">
              <w:t>Išsis</w:t>
            </w:r>
            <w:r w:rsidR="001E10A1">
              <w:t>kyrusių deguonies dujų tūris (mL</w:t>
            </w:r>
            <w:r w:rsidRPr="00BE0BFE">
              <w:t>)</w:t>
            </w:r>
          </w:p>
        </w:tc>
      </w:tr>
      <w:tr w:rsidR="00E7296E" w:rsidRPr="00BE0BFE" w14:paraId="03161CBA" w14:textId="77777777" w:rsidTr="0054383F">
        <w:tc>
          <w:tcPr>
            <w:tcW w:w="1746" w:type="dxa"/>
            <w:tcMar>
              <w:top w:w="28" w:type="dxa"/>
              <w:left w:w="57" w:type="dxa"/>
              <w:bottom w:w="28" w:type="dxa"/>
              <w:right w:w="57" w:type="dxa"/>
            </w:tcMar>
            <w:hideMark/>
          </w:tcPr>
          <w:p w14:paraId="583A7C5E" w14:textId="5CB97B58" w:rsidR="00E7296E" w:rsidRPr="00BE0BFE" w:rsidRDefault="00BE0BFE" w:rsidP="00964A58">
            <w:pPr>
              <w:pStyle w:val="prastasiniatinklio"/>
              <w:spacing w:before="0" w:beforeAutospacing="0" w:after="0" w:afterAutospacing="0"/>
            </w:pPr>
            <w:r w:rsidRPr="00BE0BFE">
              <w:t xml:space="preserve"> </w:t>
            </w:r>
          </w:p>
        </w:tc>
        <w:tc>
          <w:tcPr>
            <w:tcW w:w="2226" w:type="dxa"/>
            <w:tcMar>
              <w:top w:w="28" w:type="dxa"/>
              <w:left w:w="57" w:type="dxa"/>
              <w:bottom w:w="28" w:type="dxa"/>
              <w:right w:w="57" w:type="dxa"/>
            </w:tcMar>
            <w:hideMark/>
          </w:tcPr>
          <w:p w14:paraId="56C2128A" w14:textId="579D9E5F" w:rsidR="00E7296E" w:rsidRPr="00BE0BFE" w:rsidRDefault="00BE0BFE" w:rsidP="00964A58">
            <w:pPr>
              <w:pStyle w:val="prastasiniatinklio"/>
              <w:spacing w:before="0" w:beforeAutospacing="0" w:after="0" w:afterAutospacing="0"/>
            </w:pPr>
            <w:r w:rsidRPr="00BE0BFE">
              <w:t xml:space="preserve"> </w:t>
            </w:r>
          </w:p>
        </w:tc>
        <w:tc>
          <w:tcPr>
            <w:tcW w:w="3506" w:type="dxa"/>
            <w:tcMar>
              <w:top w:w="28" w:type="dxa"/>
              <w:left w:w="57" w:type="dxa"/>
              <w:bottom w:w="28" w:type="dxa"/>
              <w:right w:w="57" w:type="dxa"/>
            </w:tcMar>
            <w:hideMark/>
          </w:tcPr>
          <w:p w14:paraId="6E4E23A7" w14:textId="07AA0BAF" w:rsidR="00E7296E" w:rsidRPr="00BE0BFE" w:rsidRDefault="00BE0BFE" w:rsidP="00964A58">
            <w:pPr>
              <w:pStyle w:val="prastasiniatinklio"/>
              <w:spacing w:before="0" w:beforeAutospacing="0" w:after="0" w:afterAutospacing="0"/>
            </w:pPr>
            <w:r w:rsidRPr="00BE0BFE">
              <w:t xml:space="preserve"> </w:t>
            </w:r>
          </w:p>
        </w:tc>
        <w:tc>
          <w:tcPr>
            <w:tcW w:w="2767" w:type="dxa"/>
            <w:tcMar>
              <w:top w:w="28" w:type="dxa"/>
              <w:left w:w="57" w:type="dxa"/>
              <w:bottom w:w="28" w:type="dxa"/>
              <w:right w:w="57" w:type="dxa"/>
            </w:tcMar>
            <w:hideMark/>
          </w:tcPr>
          <w:p w14:paraId="46BAB09C" w14:textId="04361290" w:rsidR="00E7296E" w:rsidRPr="00BE0BFE" w:rsidRDefault="00BE0BFE" w:rsidP="00964A58">
            <w:pPr>
              <w:pStyle w:val="prastasiniatinklio"/>
              <w:spacing w:before="0" w:beforeAutospacing="0" w:after="0" w:afterAutospacing="0"/>
            </w:pPr>
            <w:r w:rsidRPr="00BE0BFE">
              <w:t xml:space="preserve"> </w:t>
            </w:r>
          </w:p>
        </w:tc>
      </w:tr>
      <w:tr w:rsidR="00E7296E" w:rsidRPr="00BE0BFE" w14:paraId="1F4304E3" w14:textId="77777777" w:rsidTr="0054383F">
        <w:tc>
          <w:tcPr>
            <w:tcW w:w="1746" w:type="dxa"/>
            <w:tcMar>
              <w:top w:w="28" w:type="dxa"/>
              <w:left w:w="57" w:type="dxa"/>
              <w:bottom w:w="28" w:type="dxa"/>
              <w:right w:w="57" w:type="dxa"/>
            </w:tcMar>
            <w:hideMark/>
          </w:tcPr>
          <w:p w14:paraId="764EB7FF" w14:textId="63FDD1AF" w:rsidR="00E7296E" w:rsidRPr="00BE0BFE" w:rsidRDefault="00BE0BFE" w:rsidP="00964A58">
            <w:pPr>
              <w:pStyle w:val="prastasiniatinklio"/>
              <w:spacing w:before="0" w:beforeAutospacing="0" w:after="0" w:afterAutospacing="0"/>
            </w:pPr>
            <w:r w:rsidRPr="00BE0BFE">
              <w:t xml:space="preserve"> </w:t>
            </w:r>
          </w:p>
        </w:tc>
        <w:tc>
          <w:tcPr>
            <w:tcW w:w="2226" w:type="dxa"/>
            <w:tcMar>
              <w:top w:w="28" w:type="dxa"/>
              <w:left w:w="57" w:type="dxa"/>
              <w:bottom w:w="28" w:type="dxa"/>
              <w:right w:w="57" w:type="dxa"/>
            </w:tcMar>
            <w:hideMark/>
          </w:tcPr>
          <w:p w14:paraId="44F5B716" w14:textId="1CFB2E8C" w:rsidR="00E7296E" w:rsidRPr="00BE0BFE" w:rsidRDefault="00BE0BFE" w:rsidP="00964A58">
            <w:pPr>
              <w:pStyle w:val="prastasiniatinklio"/>
              <w:spacing w:before="0" w:beforeAutospacing="0" w:after="0" w:afterAutospacing="0"/>
            </w:pPr>
            <w:r w:rsidRPr="00BE0BFE">
              <w:t xml:space="preserve"> </w:t>
            </w:r>
          </w:p>
        </w:tc>
        <w:tc>
          <w:tcPr>
            <w:tcW w:w="3506" w:type="dxa"/>
            <w:tcMar>
              <w:top w:w="28" w:type="dxa"/>
              <w:left w:w="57" w:type="dxa"/>
              <w:bottom w:w="28" w:type="dxa"/>
              <w:right w:w="57" w:type="dxa"/>
            </w:tcMar>
            <w:hideMark/>
          </w:tcPr>
          <w:p w14:paraId="217D8DCD" w14:textId="7E8738AC" w:rsidR="00E7296E" w:rsidRPr="00BE0BFE" w:rsidRDefault="00BE0BFE" w:rsidP="00964A58">
            <w:pPr>
              <w:pStyle w:val="prastasiniatinklio"/>
              <w:spacing w:before="0" w:beforeAutospacing="0" w:after="0" w:afterAutospacing="0"/>
            </w:pPr>
            <w:r w:rsidRPr="00BE0BFE">
              <w:t xml:space="preserve"> </w:t>
            </w:r>
          </w:p>
        </w:tc>
        <w:tc>
          <w:tcPr>
            <w:tcW w:w="2767" w:type="dxa"/>
            <w:tcMar>
              <w:top w:w="28" w:type="dxa"/>
              <w:left w:w="57" w:type="dxa"/>
              <w:bottom w:w="28" w:type="dxa"/>
              <w:right w:w="57" w:type="dxa"/>
            </w:tcMar>
            <w:hideMark/>
          </w:tcPr>
          <w:p w14:paraId="68B5BDE6" w14:textId="2DB11CDC" w:rsidR="00E7296E" w:rsidRPr="00BE0BFE" w:rsidRDefault="00BE0BFE" w:rsidP="00964A58">
            <w:pPr>
              <w:pStyle w:val="prastasiniatinklio"/>
              <w:spacing w:before="0" w:beforeAutospacing="0" w:after="0" w:afterAutospacing="0"/>
            </w:pPr>
            <w:r w:rsidRPr="00BE0BFE">
              <w:t xml:space="preserve"> </w:t>
            </w:r>
          </w:p>
        </w:tc>
      </w:tr>
      <w:tr w:rsidR="00E7296E" w:rsidRPr="00BE0BFE" w14:paraId="6BD28768" w14:textId="77777777" w:rsidTr="0054383F">
        <w:tc>
          <w:tcPr>
            <w:tcW w:w="1746" w:type="dxa"/>
            <w:tcMar>
              <w:top w:w="28" w:type="dxa"/>
              <w:left w:w="57" w:type="dxa"/>
              <w:bottom w:w="28" w:type="dxa"/>
              <w:right w:w="57" w:type="dxa"/>
            </w:tcMar>
            <w:hideMark/>
          </w:tcPr>
          <w:p w14:paraId="691F3441" w14:textId="4A7F36D1" w:rsidR="00E7296E" w:rsidRPr="00BE0BFE" w:rsidRDefault="00BE0BFE" w:rsidP="00964A58">
            <w:pPr>
              <w:pStyle w:val="prastasiniatinklio"/>
              <w:spacing w:before="0" w:beforeAutospacing="0" w:after="0" w:afterAutospacing="0"/>
            </w:pPr>
            <w:r w:rsidRPr="00BE0BFE">
              <w:t xml:space="preserve"> </w:t>
            </w:r>
          </w:p>
        </w:tc>
        <w:tc>
          <w:tcPr>
            <w:tcW w:w="2226" w:type="dxa"/>
            <w:tcMar>
              <w:top w:w="28" w:type="dxa"/>
              <w:left w:w="57" w:type="dxa"/>
              <w:bottom w:w="28" w:type="dxa"/>
              <w:right w:w="57" w:type="dxa"/>
            </w:tcMar>
            <w:hideMark/>
          </w:tcPr>
          <w:p w14:paraId="6D249FDD" w14:textId="3D28E0ED" w:rsidR="00E7296E" w:rsidRPr="00BE0BFE" w:rsidRDefault="00BE0BFE" w:rsidP="00964A58">
            <w:pPr>
              <w:pStyle w:val="prastasiniatinklio"/>
              <w:spacing w:before="0" w:beforeAutospacing="0" w:after="0" w:afterAutospacing="0"/>
            </w:pPr>
            <w:r w:rsidRPr="00BE0BFE">
              <w:t xml:space="preserve"> </w:t>
            </w:r>
          </w:p>
        </w:tc>
        <w:tc>
          <w:tcPr>
            <w:tcW w:w="3506" w:type="dxa"/>
            <w:tcMar>
              <w:top w:w="28" w:type="dxa"/>
              <w:left w:w="57" w:type="dxa"/>
              <w:bottom w:w="28" w:type="dxa"/>
              <w:right w:w="57" w:type="dxa"/>
            </w:tcMar>
            <w:hideMark/>
          </w:tcPr>
          <w:p w14:paraId="3115E3F6" w14:textId="79A70D46" w:rsidR="00E7296E" w:rsidRPr="00BE0BFE" w:rsidRDefault="00BE0BFE" w:rsidP="00964A58">
            <w:pPr>
              <w:pStyle w:val="prastasiniatinklio"/>
              <w:spacing w:before="0" w:beforeAutospacing="0" w:after="0" w:afterAutospacing="0"/>
            </w:pPr>
            <w:r w:rsidRPr="00BE0BFE">
              <w:t xml:space="preserve"> </w:t>
            </w:r>
          </w:p>
        </w:tc>
        <w:tc>
          <w:tcPr>
            <w:tcW w:w="2767" w:type="dxa"/>
            <w:tcMar>
              <w:top w:w="28" w:type="dxa"/>
              <w:left w:w="57" w:type="dxa"/>
              <w:bottom w:w="28" w:type="dxa"/>
              <w:right w:w="57" w:type="dxa"/>
            </w:tcMar>
            <w:hideMark/>
          </w:tcPr>
          <w:p w14:paraId="2FD725D1" w14:textId="799F065F" w:rsidR="00E7296E" w:rsidRPr="00BE0BFE" w:rsidRDefault="00BE0BFE" w:rsidP="00964A58">
            <w:pPr>
              <w:pStyle w:val="prastasiniatinklio"/>
              <w:spacing w:before="0" w:beforeAutospacing="0" w:after="0" w:afterAutospacing="0"/>
            </w:pPr>
            <w:r w:rsidRPr="00BE0BFE">
              <w:t xml:space="preserve"> </w:t>
            </w:r>
          </w:p>
        </w:tc>
      </w:tr>
      <w:tr w:rsidR="00E254CA" w:rsidRPr="00BE0BFE" w14:paraId="2952F315" w14:textId="77777777" w:rsidTr="0054383F">
        <w:tc>
          <w:tcPr>
            <w:tcW w:w="1746" w:type="dxa"/>
            <w:tcMar>
              <w:top w:w="28" w:type="dxa"/>
              <w:left w:w="57" w:type="dxa"/>
              <w:bottom w:w="28" w:type="dxa"/>
              <w:right w:w="57" w:type="dxa"/>
            </w:tcMar>
          </w:tcPr>
          <w:p w14:paraId="3CC0FE06" w14:textId="77777777" w:rsidR="00E254CA" w:rsidRPr="00BE0BFE" w:rsidRDefault="00E254CA" w:rsidP="00964A58">
            <w:pPr>
              <w:pStyle w:val="prastasiniatinklio"/>
              <w:spacing w:before="0" w:beforeAutospacing="0" w:after="0" w:afterAutospacing="0"/>
            </w:pPr>
          </w:p>
        </w:tc>
        <w:tc>
          <w:tcPr>
            <w:tcW w:w="2226" w:type="dxa"/>
            <w:tcMar>
              <w:top w:w="28" w:type="dxa"/>
              <w:left w:w="57" w:type="dxa"/>
              <w:bottom w:w="28" w:type="dxa"/>
              <w:right w:w="57" w:type="dxa"/>
            </w:tcMar>
          </w:tcPr>
          <w:p w14:paraId="52DDFAB4" w14:textId="77777777" w:rsidR="00E254CA" w:rsidRPr="00BE0BFE" w:rsidRDefault="00E254CA" w:rsidP="00964A58">
            <w:pPr>
              <w:pStyle w:val="prastasiniatinklio"/>
              <w:spacing w:before="0" w:beforeAutospacing="0" w:after="0" w:afterAutospacing="0"/>
            </w:pPr>
          </w:p>
        </w:tc>
        <w:tc>
          <w:tcPr>
            <w:tcW w:w="3506" w:type="dxa"/>
            <w:tcMar>
              <w:top w:w="28" w:type="dxa"/>
              <w:left w:w="57" w:type="dxa"/>
              <w:bottom w:w="28" w:type="dxa"/>
              <w:right w:w="57" w:type="dxa"/>
            </w:tcMar>
          </w:tcPr>
          <w:p w14:paraId="28E7B305" w14:textId="77777777" w:rsidR="00E254CA" w:rsidRPr="00BE0BFE" w:rsidRDefault="00E254CA" w:rsidP="00964A58">
            <w:pPr>
              <w:pStyle w:val="prastasiniatinklio"/>
              <w:spacing w:before="0" w:beforeAutospacing="0" w:after="0" w:afterAutospacing="0"/>
            </w:pPr>
          </w:p>
        </w:tc>
        <w:tc>
          <w:tcPr>
            <w:tcW w:w="2767" w:type="dxa"/>
            <w:tcMar>
              <w:top w:w="28" w:type="dxa"/>
              <w:left w:w="57" w:type="dxa"/>
              <w:bottom w:w="28" w:type="dxa"/>
              <w:right w:w="57" w:type="dxa"/>
            </w:tcMar>
          </w:tcPr>
          <w:p w14:paraId="5BCB824F" w14:textId="77777777" w:rsidR="00E254CA" w:rsidRPr="00BE0BFE" w:rsidRDefault="00E254CA" w:rsidP="00964A58">
            <w:pPr>
              <w:pStyle w:val="prastasiniatinklio"/>
              <w:spacing w:before="0" w:beforeAutospacing="0" w:after="0" w:afterAutospacing="0"/>
            </w:pPr>
          </w:p>
        </w:tc>
      </w:tr>
    </w:tbl>
    <w:p w14:paraId="06A1A1BD" w14:textId="77777777" w:rsidR="00E7296E" w:rsidRPr="00BE0BFE" w:rsidRDefault="00E7296E" w:rsidP="00E254CA">
      <w:pPr>
        <w:pStyle w:val="prastasiniatinklio"/>
        <w:spacing w:before="0" w:beforeAutospacing="0" w:after="0" w:afterAutospacing="0"/>
        <w:jc w:val="both"/>
      </w:pPr>
      <w:r w:rsidRPr="00BE0BFE">
        <w:t>Pradinė vandenilio peroksido temperatūra ……….</w:t>
      </w:r>
    </w:p>
    <w:p w14:paraId="01C67401" w14:textId="77777777" w:rsidR="00E7296E" w:rsidRPr="00BE0BFE" w:rsidRDefault="00E7296E" w:rsidP="00E254CA">
      <w:pPr>
        <w:pStyle w:val="prastasiniatinklio"/>
        <w:spacing w:before="0" w:beforeAutospacing="0" w:after="0" w:afterAutospacing="0"/>
        <w:jc w:val="both"/>
      </w:pPr>
      <w:r w:rsidRPr="00BE0BFE">
        <w:t>Remiantis lentelės duomenimis nubraižys grafiką rodantį, kaip išsiskyrusių deguonies dujų tūris priklauso nuo bulvės susmulkinimo ir parašys išvadą.</w:t>
      </w:r>
    </w:p>
    <w:p w14:paraId="355D0183" w14:textId="66D1C67A" w:rsidR="00E7296E" w:rsidRPr="00BE0BFE" w:rsidRDefault="0054383F" w:rsidP="00E254CA">
      <w:pPr>
        <w:pStyle w:val="prastasiniatinklio"/>
        <w:spacing w:before="0" w:beforeAutospacing="0" w:after="0" w:afterAutospacing="0"/>
        <w:jc w:val="both"/>
      </w:pPr>
      <w:r>
        <w:rPr>
          <w:b/>
        </w:rPr>
        <w:t>C3.3</w:t>
      </w:r>
      <w:r w:rsidR="00E7296E" w:rsidRPr="00BE0BFE">
        <w:t xml:space="preserve"> Hipotezei patikrinti mokinys suplanuoja bandymą.</w:t>
      </w:r>
    </w:p>
    <w:p w14:paraId="4C0FCC71" w14:textId="77777777" w:rsidR="00E7296E" w:rsidRPr="00BE0BFE" w:rsidRDefault="00E7296E" w:rsidP="00E254CA">
      <w:pPr>
        <w:pStyle w:val="prastasiniatinklio"/>
        <w:spacing w:before="0" w:beforeAutospacing="0" w:after="0" w:afterAutospacing="0"/>
        <w:jc w:val="both"/>
      </w:pPr>
      <w:r w:rsidRPr="00BE0BFE">
        <w:lastRenderedPageBreak/>
        <w:t>Duomenų patikimumui užtikrinti, planuodamas darbą atsako į klausimus, kurie padeda suplanuoti darbo eigą ir pasirinkti priemones, medžiagas.</w:t>
      </w:r>
    </w:p>
    <w:p w14:paraId="1522F155" w14:textId="77777777"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Kodėl visi mėginiai imami iš vienos bulvės?</w:t>
      </w:r>
    </w:p>
    <w:p w14:paraId="7890FB07" w14:textId="77777777"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Kaip patikrinti, ar visi bulvės mėginiai yra vienodi?</w:t>
      </w:r>
    </w:p>
    <w:p w14:paraId="6CFB41BD" w14:textId="77777777"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Kodėl bandymui atlikti pasirenkami matavimo cilindrai?</w:t>
      </w:r>
    </w:p>
    <w:p w14:paraId="7E15D5C9" w14:textId="5FD40DEA"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Kodėl nenaudojami 1,5% ir 25 % vandenilio peroksido tirpalai?</w:t>
      </w:r>
      <w:r w:rsidR="00BE0BFE" w:rsidRPr="00BE0BFE">
        <w:rPr>
          <w:rFonts w:ascii="Times New Roman" w:hAnsi="Times New Roman" w:cs="Times New Roman"/>
          <w:sz w:val="24"/>
          <w:szCs w:val="24"/>
        </w:rPr>
        <w:t xml:space="preserve"> </w:t>
      </w:r>
    </w:p>
    <w:p w14:paraId="26B7700A" w14:textId="1B3F75C4"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Kaip galėtume tiksliau nustatyti surenkamų deguonies dujų tūrį?</w:t>
      </w:r>
      <w:r w:rsidR="00BE0BFE" w:rsidRPr="00BE0BFE">
        <w:rPr>
          <w:rFonts w:ascii="Times New Roman" w:hAnsi="Times New Roman" w:cs="Times New Roman"/>
          <w:sz w:val="24"/>
          <w:szCs w:val="24"/>
        </w:rPr>
        <w:t xml:space="preserve"> </w:t>
      </w:r>
    </w:p>
    <w:p w14:paraId="6651F863" w14:textId="77777777"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Kokiu tikslu matuojama pradinė vandenilio peroksido 3% tirpalo temperatūra?</w:t>
      </w:r>
    </w:p>
    <w:p w14:paraId="71B2D61D" w14:textId="77777777" w:rsidR="00E7296E" w:rsidRPr="00BE0BFE"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E0BFE">
        <w:rPr>
          <w:rFonts w:ascii="Times New Roman" w:hAnsi="Times New Roman" w:cs="Times New Roman"/>
          <w:sz w:val="24"/>
          <w:szCs w:val="24"/>
        </w:rPr>
        <w:t>Koks bus rezultatas jeigu eksperimento stebėjimo laikas bus per trumpas, arba per ilgas? Kodėl rekomenduojama pasirinkti stebėjimo vidutinį laiką?</w:t>
      </w:r>
    </w:p>
    <w:p w14:paraId="74CD02CE" w14:textId="59D44A38" w:rsidR="00E7296E" w:rsidRPr="00BE0BFE" w:rsidRDefault="00E7296E" w:rsidP="00E254CA">
      <w:pPr>
        <w:pStyle w:val="prastasiniatinklio"/>
        <w:spacing w:before="0" w:beforeAutospacing="0" w:after="0" w:afterAutospacing="0"/>
        <w:jc w:val="both"/>
      </w:pPr>
      <w:r w:rsidRPr="00BE0BFE">
        <w:t>Pr</w:t>
      </w:r>
      <w:r w:rsidR="001E10A1">
        <w:t>iemonės: peiliukas, keturi 10 mL</w:t>
      </w:r>
      <w:r w:rsidRPr="00BE0BFE">
        <w:t xml:space="preserve"> matavimo cilindrai , pincetas, laikrodis, termometras skysčių temperatūrai matuoti.</w:t>
      </w:r>
      <w:r w:rsidR="00BE0BFE" w:rsidRPr="00BE0BFE">
        <w:t xml:space="preserve"> </w:t>
      </w:r>
    </w:p>
    <w:p w14:paraId="77F184CE" w14:textId="3D208572" w:rsidR="00E7296E" w:rsidRPr="00BE0BFE" w:rsidRDefault="00E7296E" w:rsidP="00E254CA">
      <w:pPr>
        <w:pStyle w:val="prastasiniatinklio"/>
        <w:spacing w:before="0" w:beforeAutospacing="0" w:after="0" w:afterAutospacing="0"/>
        <w:jc w:val="both"/>
      </w:pPr>
      <w:r w:rsidRPr="00BE0BFE">
        <w:t>Medžiagos: keturi bulvės mėginiai skirtingo susmulkinimo.</w:t>
      </w:r>
      <w:r w:rsidR="00BE0BFE" w:rsidRPr="00BE0BFE">
        <w:t xml:space="preserve"> </w:t>
      </w:r>
    </w:p>
    <w:p w14:paraId="0780C94D" w14:textId="77777777" w:rsidR="00E7296E" w:rsidRPr="00BE0BFE" w:rsidRDefault="00E7296E" w:rsidP="00E254CA">
      <w:pPr>
        <w:pStyle w:val="prastasiniatinklio"/>
        <w:spacing w:before="0" w:beforeAutospacing="0" w:after="0" w:afterAutospacing="0"/>
        <w:jc w:val="both"/>
      </w:pPr>
      <w:r w:rsidRPr="00BE0BFE">
        <w:t>Mėginių paruošimas:</w:t>
      </w:r>
    </w:p>
    <w:p w14:paraId="72B74930"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1 mėginys – išpjautas bulvės kubas;</w:t>
      </w:r>
    </w:p>
    <w:p w14:paraId="7C7FBBCE" w14:textId="6D2EA236"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2 mėginys – antrą išpjautą bulvės kubą perpjaus per puse,</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turės dvi dalis;</w:t>
      </w:r>
      <w:r w:rsidR="00BE0BFE" w:rsidRPr="00BE0BFE">
        <w:rPr>
          <w:rFonts w:ascii="Times New Roman" w:hAnsi="Times New Roman" w:cs="Times New Roman"/>
          <w:sz w:val="24"/>
          <w:szCs w:val="24"/>
        </w:rPr>
        <w:t xml:space="preserve"> </w:t>
      </w:r>
    </w:p>
    <w:p w14:paraId="4B54DA53"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3 mėginys – išpjautą bulvės kubą padalins į keturias dalis;</w:t>
      </w:r>
    </w:p>
    <w:p w14:paraId="1148922C"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4 mėginys – kubą padalins į 16 dalių.</w:t>
      </w:r>
    </w:p>
    <w:p w14:paraId="281C6AAB" w14:textId="77777777" w:rsidR="00E7296E" w:rsidRPr="00BE0BFE" w:rsidRDefault="00E7296E" w:rsidP="00E254CA">
      <w:pPr>
        <w:pStyle w:val="prastasiniatinklio"/>
        <w:spacing w:before="0" w:beforeAutospacing="0" w:after="0" w:afterAutospacing="0"/>
        <w:jc w:val="both"/>
      </w:pPr>
      <w:r w:rsidRPr="00BE0BFE">
        <w:t>Gali siūlyti savo susmulkinimo schemą.</w:t>
      </w:r>
    </w:p>
    <w:p w14:paraId="6534DCF0" w14:textId="77777777" w:rsidR="00E7296E" w:rsidRPr="00BE0BFE" w:rsidRDefault="00E7296E" w:rsidP="00E254CA">
      <w:pPr>
        <w:pStyle w:val="prastasiniatinklio"/>
        <w:spacing w:before="0" w:beforeAutospacing="0" w:after="0" w:afterAutospacing="0"/>
        <w:jc w:val="both"/>
      </w:pPr>
      <w:r w:rsidRPr="00BE0BFE">
        <w:t>Vieta: chemijos kabinetas.</w:t>
      </w:r>
    </w:p>
    <w:p w14:paraId="380CD395" w14:textId="77777777" w:rsidR="00E7296E" w:rsidRPr="00BE0BFE" w:rsidRDefault="00E7296E" w:rsidP="00E254CA">
      <w:pPr>
        <w:pStyle w:val="prastasiniatinklio"/>
        <w:spacing w:before="0" w:beforeAutospacing="0" w:after="0" w:afterAutospacing="0"/>
        <w:jc w:val="both"/>
      </w:pPr>
      <w:r w:rsidRPr="00BE0BFE">
        <w:t>Laikas: chemijos pamoka (20 min).</w:t>
      </w:r>
    </w:p>
    <w:p w14:paraId="5F1DC049" w14:textId="77777777" w:rsidR="00E7296E" w:rsidRPr="00BE0BFE" w:rsidRDefault="00E7296E" w:rsidP="00E254CA">
      <w:pPr>
        <w:pStyle w:val="prastasiniatinklio"/>
        <w:spacing w:before="0" w:beforeAutospacing="0" w:after="0" w:afterAutospacing="0"/>
        <w:jc w:val="both"/>
      </w:pPr>
      <w:r w:rsidRPr="00BE0BFE">
        <w:t>Prieš bandymą išmatuos vandenilio peroksido temperatūrą ……. .</w:t>
      </w:r>
    </w:p>
    <w:p w14:paraId="1366A376" w14:textId="5D7FE1AD" w:rsidR="00E7296E" w:rsidRPr="00BE0BFE" w:rsidRDefault="00E7296E" w:rsidP="00E254CA">
      <w:pPr>
        <w:pStyle w:val="prastasiniatinklio"/>
        <w:spacing w:before="0" w:beforeAutospacing="0" w:after="0" w:afterAutospacing="0"/>
        <w:jc w:val="both"/>
      </w:pPr>
      <w:r w:rsidRPr="00BE0BFE">
        <w:t xml:space="preserve">Bandymo eiga: į keturis </w:t>
      </w:r>
      <w:r w:rsidR="001E10A1">
        <w:t>matavimo cilindrus įpils po 5 mL</w:t>
      </w:r>
      <w:r w:rsidRPr="00BE0BFE">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ml matavimo cilindro padalos vertę........</w:t>
      </w:r>
    </w:p>
    <w:p w14:paraId="6399B1C5" w14:textId="77777777" w:rsidR="00E7296E" w:rsidRPr="00BE0BFE" w:rsidRDefault="00E7296E" w:rsidP="00E254CA">
      <w:pPr>
        <w:pStyle w:val="prastasiniatinklio"/>
        <w:spacing w:before="0" w:beforeAutospacing="0" w:after="0" w:afterAutospacing="0"/>
        <w:jc w:val="both"/>
      </w:pPr>
      <w:r w:rsidRPr="00BE0BFE">
        <w:t>Pradinė vandenilio peroksido temperatūra ……….</w:t>
      </w:r>
    </w:p>
    <w:p w14:paraId="1A45AC7C" w14:textId="77777777" w:rsidR="00E7296E" w:rsidRPr="00BE0BFE" w:rsidRDefault="00E7296E" w:rsidP="00E254CA">
      <w:pPr>
        <w:pStyle w:val="prastasiniatinklio"/>
        <w:spacing w:before="0" w:beforeAutospacing="0" w:after="0" w:afterAutospacing="0"/>
        <w:jc w:val="both"/>
      </w:pPr>
      <w:r w:rsidRPr="00BE0BFE">
        <w:t>Remiantis lentelės duomenimis nubraižys grafiką rodantį, kaip išsiskyrusių deguonies dujų tūris priklauso nuo bulvės susmulkinimo ir parašys išvadą.</w:t>
      </w:r>
    </w:p>
    <w:p w14:paraId="7DF6C352" w14:textId="7C909D3D" w:rsidR="00E7296E" w:rsidRPr="00BE0BFE" w:rsidRDefault="00E7296E" w:rsidP="00E254CA">
      <w:pPr>
        <w:pStyle w:val="prastasiniatinklio"/>
        <w:spacing w:before="0" w:beforeAutospacing="0" w:after="0" w:afterAutospacing="0"/>
        <w:jc w:val="both"/>
      </w:pPr>
      <w:r w:rsidRPr="00B75436">
        <w:rPr>
          <w:b/>
        </w:rPr>
        <w:t>C3.4</w:t>
      </w:r>
      <w:r w:rsidRPr="00BE0BFE">
        <w:t xml:space="preserve"> Hipotezei patikrinti mokinys suplanuoja bandymą.</w:t>
      </w:r>
    </w:p>
    <w:p w14:paraId="7EB01C6B" w14:textId="77777777" w:rsidR="00E7296E" w:rsidRPr="00BE0BFE" w:rsidRDefault="00E7296E" w:rsidP="00E254CA">
      <w:pPr>
        <w:pStyle w:val="prastasiniatinklio"/>
        <w:spacing w:before="0" w:beforeAutospacing="0" w:after="0" w:afterAutospacing="0"/>
        <w:jc w:val="both"/>
      </w:pPr>
      <w:r w:rsidRPr="00BE0BFE">
        <w:t>Duomenų patikimumui užtikrinti, planuodamas darbą atsako į klausimus, kurie padeda suplanuoti darbo eigą ir pasirinkti priemones, medžiagas.</w:t>
      </w:r>
    </w:p>
    <w:p w14:paraId="453F29FC"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Kodėl visi mėginiai imami iš vienos bulvės?</w:t>
      </w:r>
    </w:p>
    <w:p w14:paraId="233A7ECB"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Kaip patikrinti, ar visi bulvės mėginiai yra vienodi?</w:t>
      </w:r>
    </w:p>
    <w:p w14:paraId="161EE7D9"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Kodėl bandymui atlikti pasirenkami matavimo cilindrai?</w:t>
      </w:r>
    </w:p>
    <w:p w14:paraId="3AB128DA" w14:textId="18FB2120"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Kodėl nenaudojami 1,5% ir 25 % vandenilio peroksido tirpalai?</w:t>
      </w:r>
      <w:r w:rsidR="00BE0BFE" w:rsidRPr="00BE0BFE">
        <w:rPr>
          <w:rFonts w:ascii="Times New Roman" w:hAnsi="Times New Roman" w:cs="Times New Roman"/>
          <w:sz w:val="24"/>
          <w:szCs w:val="24"/>
        </w:rPr>
        <w:t xml:space="preserve"> </w:t>
      </w:r>
    </w:p>
    <w:p w14:paraId="397915CD" w14:textId="2CCA0361"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Kaip galėtume tiksliau nustatyti surenkamų deguonies dujų tūrį?</w:t>
      </w:r>
      <w:r w:rsidR="00BE0BFE" w:rsidRPr="00BE0BFE">
        <w:rPr>
          <w:rFonts w:ascii="Times New Roman" w:hAnsi="Times New Roman" w:cs="Times New Roman"/>
          <w:sz w:val="24"/>
          <w:szCs w:val="24"/>
        </w:rPr>
        <w:t xml:space="preserve"> </w:t>
      </w:r>
    </w:p>
    <w:p w14:paraId="754634CF"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Kokiu tikslu matuojama pradinė vandenilio peroksido 3% tirpalo temperatūra?</w:t>
      </w:r>
    </w:p>
    <w:p w14:paraId="2164D326"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Koks bus rezultatas jeigu eksperimento stebėjimo laikas bus per trumpas, arba per ilgas? Kodėl rekomenduojama pasirinkti stebėjimo vidutinį laiką?</w:t>
      </w:r>
    </w:p>
    <w:p w14:paraId="34052CA7" w14:textId="66D755AE" w:rsidR="00E7296E" w:rsidRPr="00BE0BFE" w:rsidRDefault="00E7296E" w:rsidP="00E254CA">
      <w:pPr>
        <w:pStyle w:val="prastasiniatinklio"/>
        <w:spacing w:before="0" w:beforeAutospacing="0" w:after="0" w:afterAutospacing="0"/>
        <w:jc w:val="both"/>
      </w:pPr>
      <w:r w:rsidRPr="00BE0BFE">
        <w:t>Priemonės: peili</w:t>
      </w:r>
      <w:r w:rsidR="001E10A1">
        <w:t>ukas, keturi 10 mL</w:t>
      </w:r>
      <w:r w:rsidRPr="00BE0BFE">
        <w:t xml:space="preserve"> matavimo cilindrai , pincetas, laikrodis, termometras skysčių temperatūrai matuoti.</w:t>
      </w:r>
      <w:r w:rsidR="00BE0BFE" w:rsidRPr="00BE0BFE">
        <w:t xml:space="preserve"> </w:t>
      </w:r>
    </w:p>
    <w:p w14:paraId="458EBFF6" w14:textId="531B6B43" w:rsidR="00E7296E" w:rsidRPr="00BE0BFE" w:rsidRDefault="00E7296E" w:rsidP="00E254CA">
      <w:pPr>
        <w:pStyle w:val="prastasiniatinklio"/>
        <w:spacing w:before="0" w:beforeAutospacing="0" w:after="0" w:afterAutospacing="0"/>
        <w:jc w:val="both"/>
      </w:pPr>
      <w:r w:rsidRPr="00BE0BFE">
        <w:t>Medžiagos: keturi bulvės mėginiai skirtingo susmulkinimo.</w:t>
      </w:r>
      <w:r w:rsidR="00BE0BFE" w:rsidRPr="00BE0BFE">
        <w:t xml:space="preserve"> </w:t>
      </w:r>
    </w:p>
    <w:p w14:paraId="10670A2D" w14:textId="77777777" w:rsidR="00E7296E" w:rsidRPr="00BE0BFE" w:rsidRDefault="00E7296E" w:rsidP="00E254CA">
      <w:pPr>
        <w:pStyle w:val="prastasiniatinklio"/>
        <w:spacing w:before="0" w:beforeAutospacing="0" w:after="0" w:afterAutospacing="0"/>
        <w:jc w:val="both"/>
      </w:pPr>
      <w:r w:rsidRPr="00BE0BFE">
        <w:t>Mėginių paruošimas:</w:t>
      </w:r>
    </w:p>
    <w:p w14:paraId="5BFE109A"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1 mėginys – išpjautas bulvės kubas;</w:t>
      </w:r>
    </w:p>
    <w:p w14:paraId="3CCFBCE3" w14:textId="141009BC"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2 mėginys – antrą išpjautą bulvės kubą perpjaus per puse,</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turės dvi dalis;</w:t>
      </w:r>
      <w:r w:rsidR="00BE0BFE" w:rsidRPr="00BE0BFE">
        <w:rPr>
          <w:rFonts w:ascii="Times New Roman" w:hAnsi="Times New Roman" w:cs="Times New Roman"/>
          <w:sz w:val="24"/>
          <w:szCs w:val="24"/>
        </w:rPr>
        <w:t xml:space="preserve"> </w:t>
      </w:r>
    </w:p>
    <w:p w14:paraId="088E1B3F"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3 mėginys – išpjautą bulvės kubą padalins į keturias dalis;</w:t>
      </w:r>
    </w:p>
    <w:p w14:paraId="4EB7FE00" w14:textId="77777777" w:rsidR="00E7296E" w:rsidRPr="00BE0BFE" w:rsidRDefault="00E7296E" w:rsidP="002A2CA5">
      <w:pPr>
        <w:numPr>
          <w:ilvl w:val="0"/>
          <w:numId w:val="87"/>
        </w:numPr>
        <w:spacing w:after="0" w:line="240" w:lineRule="auto"/>
        <w:textAlignment w:val="center"/>
        <w:rPr>
          <w:rFonts w:ascii="Times New Roman" w:hAnsi="Times New Roman" w:cs="Times New Roman"/>
          <w:sz w:val="24"/>
          <w:szCs w:val="24"/>
        </w:rPr>
      </w:pPr>
      <w:r w:rsidRPr="00BE0BFE">
        <w:rPr>
          <w:rFonts w:ascii="Times New Roman" w:hAnsi="Times New Roman" w:cs="Times New Roman"/>
          <w:sz w:val="24"/>
          <w:szCs w:val="24"/>
        </w:rPr>
        <w:t>4 mėginys – kubą padalins į 16 dalių.</w:t>
      </w:r>
    </w:p>
    <w:p w14:paraId="03983619" w14:textId="77777777" w:rsidR="00E7296E" w:rsidRPr="00BE0BFE" w:rsidRDefault="00E7296E" w:rsidP="00E254CA">
      <w:pPr>
        <w:pStyle w:val="prastasiniatinklio"/>
        <w:spacing w:before="0" w:beforeAutospacing="0" w:after="0" w:afterAutospacing="0"/>
        <w:jc w:val="both"/>
      </w:pPr>
      <w:r w:rsidRPr="00BE0BFE">
        <w:t>Gali siūlyti savo susmulkinimo schemą.</w:t>
      </w:r>
    </w:p>
    <w:p w14:paraId="0160065F" w14:textId="77777777" w:rsidR="00E7296E" w:rsidRPr="00BE0BFE" w:rsidRDefault="00E7296E" w:rsidP="00E254CA">
      <w:pPr>
        <w:pStyle w:val="prastasiniatinklio"/>
        <w:spacing w:before="0" w:beforeAutospacing="0" w:after="0" w:afterAutospacing="0"/>
        <w:jc w:val="both"/>
      </w:pPr>
      <w:r w:rsidRPr="00BE0BFE">
        <w:t>Vieta: chemijos kabinetas.</w:t>
      </w:r>
    </w:p>
    <w:p w14:paraId="5BE12135" w14:textId="77777777" w:rsidR="00E7296E" w:rsidRPr="00BE0BFE" w:rsidRDefault="00E7296E" w:rsidP="00E254CA">
      <w:pPr>
        <w:pStyle w:val="prastasiniatinklio"/>
        <w:spacing w:before="0" w:beforeAutospacing="0" w:after="0" w:afterAutospacing="0"/>
        <w:jc w:val="both"/>
      </w:pPr>
      <w:r w:rsidRPr="00BE0BFE">
        <w:lastRenderedPageBreak/>
        <w:t>Laikas: chemijos pamoka (20 min).</w:t>
      </w:r>
    </w:p>
    <w:p w14:paraId="66C3DF05" w14:textId="77777777" w:rsidR="00E7296E" w:rsidRPr="00BE0BFE" w:rsidRDefault="00E7296E" w:rsidP="00E254CA">
      <w:pPr>
        <w:pStyle w:val="prastasiniatinklio"/>
        <w:spacing w:before="0" w:beforeAutospacing="0" w:after="0" w:afterAutospacing="0"/>
        <w:jc w:val="both"/>
      </w:pPr>
      <w:r w:rsidRPr="00BE0BFE">
        <w:t>Prieš bandymą išmatuos vandenilio peroksido temperatūrą ……. .</w:t>
      </w:r>
    </w:p>
    <w:p w14:paraId="034FB649" w14:textId="24165592" w:rsidR="00E7296E" w:rsidRPr="00BE0BFE" w:rsidRDefault="00E7296E" w:rsidP="00E254CA">
      <w:pPr>
        <w:pStyle w:val="prastasiniatinklio"/>
        <w:spacing w:before="0" w:beforeAutospacing="0" w:after="0" w:afterAutospacing="0"/>
        <w:jc w:val="both"/>
      </w:pPr>
      <w:r w:rsidRPr="00BE0BFE">
        <w:t xml:space="preserve">Bandymo eiga: į keturis </w:t>
      </w:r>
      <w:r w:rsidR="001E10A1">
        <w:t>matavimo cilindrus įpils po 5 mL</w:t>
      </w:r>
      <w:r w:rsidRPr="00BE0BFE">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ml matavimo cilindro padalos vertę........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30"/>
        <w:gridCol w:w="2149"/>
        <w:gridCol w:w="1650"/>
        <w:gridCol w:w="1636"/>
        <w:gridCol w:w="1636"/>
        <w:gridCol w:w="1444"/>
      </w:tblGrid>
      <w:tr w:rsidR="00E7296E" w:rsidRPr="00BE0BFE" w14:paraId="26A32952" w14:textId="77777777" w:rsidTr="0054383F">
        <w:tc>
          <w:tcPr>
            <w:tcW w:w="1730" w:type="dxa"/>
            <w:tcMar>
              <w:top w:w="28" w:type="dxa"/>
              <w:left w:w="57" w:type="dxa"/>
              <w:bottom w:w="28" w:type="dxa"/>
              <w:right w:w="57" w:type="dxa"/>
            </w:tcMar>
            <w:hideMark/>
          </w:tcPr>
          <w:p w14:paraId="2410BE7A" w14:textId="77777777" w:rsidR="00E7296E" w:rsidRPr="00BE0BFE" w:rsidRDefault="00E7296E" w:rsidP="00964A58">
            <w:pPr>
              <w:pStyle w:val="prastasiniatinklio"/>
              <w:spacing w:before="0" w:beforeAutospacing="0" w:after="0" w:afterAutospacing="0"/>
            </w:pPr>
            <w:r w:rsidRPr="00BE0BFE">
              <w:t>Mėginio Nr.</w:t>
            </w:r>
          </w:p>
        </w:tc>
        <w:tc>
          <w:tcPr>
            <w:tcW w:w="2149" w:type="dxa"/>
            <w:tcMar>
              <w:top w:w="28" w:type="dxa"/>
              <w:left w:w="57" w:type="dxa"/>
              <w:bottom w:w="28" w:type="dxa"/>
              <w:right w:w="57" w:type="dxa"/>
            </w:tcMar>
            <w:hideMark/>
          </w:tcPr>
          <w:p w14:paraId="31680B64" w14:textId="7379B005" w:rsidR="00E7296E" w:rsidRPr="00BE0BFE" w:rsidRDefault="00E7296E" w:rsidP="00964A58">
            <w:pPr>
              <w:pStyle w:val="prastasiniatinklio"/>
              <w:spacing w:before="0" w:beforeAutospacing="0" w:after="0" w:afterAutospacing="0"/>
            </w:pPr>
            <w:r w:rsidRPr="00BE0BFE">
              <w:t>Pr</w:t>
            </w:r>
            <w:r w:rsidR="001E10A1">
              <w:t>adinio mišinio tūris (mL</w:t>
            </w:r>
            <w:r w:rsidRPr="00BE0BFE">
              <w:t>)</w:t>
            </w:r>
          </w:p>
        </w:tc>
        <w:tc>
          <w:tcPr>
            <w:tcW w:w="1650" w:type="dxa"/>
            <w:tcMar>
              <w:top w:w="28" w:type="dxa"/>
              <w:left w:w="57" w:type="dxa"/>
              <w:bottom w:w="28" w:type="dxa"/>
              <w:right w:w="57" w:type="dxa"/>
            </w:tcMar>
            <w:hideMark/>
          </w:tcPr>
          <w:p w14:paraId="7F89C73A" w14:textId="06781E52" w:rsidR="00E7296E" w:rsidRPr="00BE0BFE" w:rsidRDefault="00E7296E" w:rsidP="00964A58">
            <w:pPr>
              <w:pStyle w:val="prastasiniatinklio"/>
              <w:spacing w:before="0" w:beforeAutospacing="0" w:after="0" w:afterAutospacing="0"/>
            </w:pPr>
            <w:r w:rsidRPr="00BE0BFE">
              <w:t>V(O</w:t>
            </w:r>
            <w:r w:rsidRPr="00BE0BFE">
              <w:rPr>
                <w:vertAlign w:val="subscript"/>
              </w:rPr>
              <w:t>2</w:t>
            </w:r>
            <w:r w:rsidRPr="00BE0BFE">
              <w:t>)</w:t>
            </w:r>
            <w:r w:rsidR="001E10A1">
              <w:t xml:space="preserve"> mL</w:t>
            </w:r>
            <w:r w:rsidRPr="00BE0BFE">
              <w:t xml:space="preserve"> po 1 min</w:t>
            </w:r>
          </w:p>
        </w:tc>
        <w:tc>
          <w:tcPr>
            <w:tcW w:w="1636" w:type="dxa"/>
            <w:tcMar>
              <w:top w:w="28" w:type="dxa"/>
              <w:left w:w="57" w:type="dxa"/>
              <w:bottom w:w="28" w:type="dxa"/>
              <w:right w:w="57" w:type="dxa"/>
            </w:tcMar>
            <w:hideMark/>
          </w:tcPr>
          <w:p w14:paraId="63ACFC58" w14:textId="1DD42EC3" w:rsidR="00E7296E" w:rsidRPr="00BE0BFE" w:rsidRDefault="00E7296E" w:rsidP="00964A58">
            <w:pPr>
              <w:pStyle w:val="prastasiniatinklio"/>
              <w:spacing w:before="0" w:beforeAutospacing="0" w:after="0" w:afterAutospacing="0"/>
            </w:pPr>
            <w:r w:rsidRPr="00BE0BFE">
              <w:t>V(O</w:t>
            </w:r>
            <w:r w:rsidRPr="00BE0BFE">
              <w:rPr>
                <w:vertAlign w:val="subscript"/>
              </w:rPr>
              <w:t>2</w:t>
            </w:r>
            <w:r w:rsidR="001E10A1">
              <w:t>) mL</w:t>
            </w:r>
            <w:r w:rsidRPr="00BE0BFE">
              <w:t xml:space="preserve"> po 2 min</w:t>
            </w:r>
          </w:p>
        </w:tc>
        <w:tc>
          <w:tcPr>
            <w:tcW w:w="1636" w:type="dxa"/>
            <w:tcMar>
              <w:top w:w="28" w:type="dxa"/>
              <w:left w:w="57" w:type="dxa"/>
              <w:bottom w:w="28" w:type="dxa"/>
              <w:right w:w="57" w:type="dxa"/>
            </w:tcMar>
            <w:hideMark/>
          </w:tcPr>
          <w:p w14:paraId="7E59BAF8" w14:textId="5C9BF6E8" w:rsidR="00E7296E" w:rsidRPr="00BE0BFE" w:rsidRDefault="00E7296E" w:rsidP="00964A58">
            <w:pPr>
              <w:pStyle w:val="prastasiniatinklio"/>
              <w:spacing w:before="0" w:beforeAutospacing="0" w:after="0" w:afterAutospacing="0"/>
            </w:pPr>
            <w:r w:rsidRPr="00BE0BFE">
              <w:t>V(O</w:t>
            </w:r>
            <w:r w:rsidRPr="00BE0BFE">
              <w:rPr>
                <w:vertAlign w:val="subscript"/>
              </w:rPr>
              <w:t>2</w:t>
            </w:r>
            <w:r w:rsidR="001E10A1">
              <w:t>) mL</w:t>
            </w:r>
            <w:r w:rsidRPr="00BE0BFE">
              <w:t xml:space="preserve"> po 3 min</w:t>
            </w:r>
          </w:p>
        </w:tc>
        <w:tc>
          <w:tcPr>
            <w:tcW w:w="1444" w:type="dxa"/>
            <w:tcMar>
              <w:top w:w="28" w:type="dxa"/>
              <w:left w:w="57" w:type="dxa"/>
              <w:bottom w:w="28" w:type="dxa"/>
              <w:right w:w="57" w:type="dxa"/>
            </w:tcMar>
            <w:hideMark/>
          </w:tcPr>
          <w:p w14:paraId="5366B7B9" w14:textId="7E929992" w:rsidR="00E7296E" w:rsidRPr="00BE0BFE" w:rsidRDefault="00E7296E" w:rsidP="00964A58">
            <w:pPr>
              <w:pStyle w:val="prastasiniatinklio"/>
              <w:spacing w:before="0" w:beforeAutospacing="0" w:after="0" w:afterAutospacing="0"/>
            </w:pPr>
            <w:r w:rsidRPr="00BE0BFE">
              <w:t>V(O</w:t>
            </w:r>
            <w:r w:rsidRPr="00BE0BFE">
              <w:rPr>
                <w:vertAlign w:val="subscript"/>
              </w:rPr>
              <w:t>2</w:t>
            </w:r>
            <w:r w:rsidR="001E10A1">
              <w:t>) mL</w:t>
            </w:r>
            <w:r w:rsidRPr="00BE0BFE">
              <w:t xml:space="preserve"> po 4 min</w:t>
            </w:r>
          </w:p>
        </w:tc>
      </w:tr>
      <w:tr w:rsidR="00E7296E" w:rsidRPr="00BE0BFE" w14:paraId="02EFE867" w14:textId="77777777" w:rsidTr="0054383F">
        <w:tc>
          <w:tcPr>
            <w:tcW w:w="1730" w:type="dxa"/>
            <w:tcMar>
              <w:top w:w="28" w:type="dxa"/>
              <w:left w:w="57" w:type="dxa"/>
              <w:bottom w:w="28" w:type="dxa"/>
              <w:right w:w="57" w:type="dxa"/>
            </w:tcMar>
            <w:hideMark/>
          </w:tcPr>
          <w:p w14:paraId="5C7504F5" w14:textId="7393EE79" w:rsidR="00E7296E" w:rsidRPr="00BE0BFE" w:rsidRDefault="00BE0BFE" w:rsidP="00964A58">
            <w:pPr>
              <w:pStyle w:val="prastasiniatinklio"/>
              <w:spacing w:before="0" w:beforeAutospacing="0" w:after="0" w:afterAutospacing="0"/>
            </w:pPr>
            <w:r w:rsidRPr="00BE0BFE">
              <w:t xml:space="preserve"> </w:t>
            </w:r>
          </w:p>
        </w:tc>
        <w:tc>
          <w:tcPr>
            <w:tcW w:w="2149" w:type="dxa"/>
            <w:tcMar>
              <w:top w:w="28" w:type="dxa"/>
              <w:left w:w="57" w:type="dxa"/>
              <w:bottom w:w="28" w:type="dxa"/>
              <w:right w:w="57" w:type="dxa"/>
            </w:tcMar>
            <w:hideMark/>
          </w:tcPr>
          <w:p w14:paraId="104C0080" w14:textId="18731AE0" w:rsidR="00E7296E" w:rsidRPr="00BE0BFE" w:rsidRDefault="00BE0BFE" w:rsidP="00964A58">
            <w:pPr>
              <w:pStyle w:val="prastasiniatinklio"/>
              <w:spacing w:before="0" w:beforeAutospacing="0" w:after="0" w:afterAutospacing="0"/>
            </w:pPr>
            <w:r w:rsidRPr="00BE0BFE">
              <w:t xml:space="preserve"> </w:t>
            </w:r>
          </w:p>
        </w:tc>
        <w:tc>
          <w:tcPr>
            <w:tcW w:w="1650" w:type="dxa"/>
            <w:tcMar>
              <w:top w:w="28" w:type="dxa"/>
              <w:left w:w="57" w:type="dxa"/>
              <w:bottom w:w="28" w:type="dxa"/>
              <w:right w:w="57" w:type="dxa"/>
            </w:tcMar>
            <w:hideMark/>
          </w:tcPr>
          <w:p w14:paraId="4EBBEBA4" w14:textId="6B1E80F1"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1A4BD4D0" w14:textId="65F8647A"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6A2FE80E" w14:textId="2411E001" w:rsidR="00E7296E" w:rsidRPr="00BE0BFE" w:rsidRDefault="00BE0BFE" w:rsidP="00964A58">
            <w:pPr>
              <w:pStyle w:val="prastasiniatinklio"/>
              <w:spacing w:before="0" w:beforeAutospacing="0" w:after="0" w:afterAutospacing="0"/>
            </w:pPr>
            <w:r w:rsidRPr="00BE0BFE">
              <w:t xml:space="preserve"> </w:t>
            </w:r>
          </w:p>
        </w:tc>
        <w:tc>
          <w:tcPr>
            <w:tcW w:w="1444" w:type="dxa"/>
            <w:tcMar>
              <w:top w:w="28" w:type="dxa"/>
              <w:left w:w="57" w:type="dxa"/>
              <w:bottom w:w="28" w:type="dxa"/>
              <w:right w:w="57" w:type="dxa"/>
            </w:tcMar>
            <w:hideMark/>
          </w:tcPr>
          <w:p w14:paraId="4AE65FA4" w14:textId="00AF62A5" w:rsidR="00E7296E" w:rsidRPr="00BE0BFE" w:rsidRDefault="00BE0BFE" w:rsidP="00964A58">
            <w:pPr>
              <w:pStyle w:val="prastasiniatinklio"/>
              <w:spacing w:before="0" w:beforeAutospacing="0" w:after="0" w:afterAutospacing="0"/>
            </w:pPr>
            <w:r w:rsidRPr="00BE0BFE">
              <w:t xml:space="preserve"> </w:t>
            </w:r>
          </w:p>
        </w:tc>
      </w:tr>
      <w:tr w:rsidR="00E7296E" w:rsidRPr="00BE0BFE" w14:paraId="0EA4EAB2" w14:textId="77777777" w:rsidTr="0054383F">
        <w:tc>
          <w:tcPr>
            <w:tcW w:w="1730" w:type="dxa"/>
            <w:tcMar>
              <w:top w:w="28" w:type="dxa"/>
              <w:left w:w="57" w:type="dxa"/>
              <w:bottom w:w="28" w:type="dxa"/>
              <w:right w:w="57" w:type="dxa"/>
            </w:tcMar>
            <w:hideMark/>
          </w:tcPr>
          <w:p w14:paraId="48B37861" w14:textId="29280317" w:rsidR="00E7296E" w:rsidRPr="00BE0BFE" w:rsidRDefault="00BE0BFE" w:rsidP="00964A58">
            <w:pPr>
              <w:pStyle w:val="prastasiniatinklio"/>
              <w:spacing w:before="0" w:beforeAutospacing="0" w:after="0" w:afterAutospacing="0"/>
            </w:pPr>
            <w:r w:rsidRPr="00BE0BFE">
              <w:t xml:space="preserve"> </w:t>
            </w:r>
          </w:p>
        </w:tc>
        <w:tc>
          <w:tcPr>
            <w:tcW w:w="2149" w:type="dxa"/>
            <w:tcMar>
              <w:top w:w="28" w:type="dxa"/>
              <w:left w:w="57" w:type="dxa"/>
              <w:bottom w:w="28" w:type="dxa"/>
              <w:right w:w="57" w:type="dxa"/>
            </w:tcMar>
            <w:hideMark/>
          </w:tcPr>
          <w:p w14:paraId="281E0D97" w14:textId="6E93B8C1" w:rsidR="00E7296E" w:rsidRPr="00BE0BFE" w:rsidRDefault="00BE0BFE" w:rsidP="00964A58">
            <w:pPr>
              <w:pStyle w:val="prastasiniatinklio"/>
              <w:spacing w:before="0" w:beforeAutospacing="0" w:after="0" w:afterAutospacing="0"/>
            </w:pPr>
            <w:r w:rsidRPr="00BE0BFE">
              <w:t xml:space="preserve"> </w:t>
            </w:r>
          </w:p>
        </w:tc>
        <w:tc>
          <w:tcPr>
            <w:tcW w:w="1650" w:type="dxa"/>
            <w:tcMar>
              <w:top w:w="28" w:type="dxa"/>
              <w:left w:w="57" w:type="dxa"/>
              <w:bottom w:w="28" w:type="dxa"/>
              <w:right w:w="57" w:type="dxa"/>
            </w:tcMar>
            <w:hideMark/>
          </w:tcPr>
          <w:p w14:paraId="23FC1700" w14:textId="580A4D62"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190B16DF" w14:textId="39D10A4D"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59792182" w14:textId="3D79D98F" w:rsidR="00E7296E" w:rsidRPr="00BE0BFE" w:rsidRDefault="00BE0BFE" w:rsidP="00964A58">
            <w:pPr>
              <w:pStyle w:val="prastasiniatinklio"/>
              <w:spacing w:before="0" w:beforeAutospacing="0" w:after="0" w:afterAutospacing="0"/>
            </w:pPr>
            <w:r w:rsidRPr="00BE0BFE">
              <w:t xml:space="preserve"> </w:t>
            </w:r>
          </w:p>
        </w:tc>
        <w:tc>
          <w:tcPr>
            <w:tcW w:w="1444" w:type="dxa"/>
            <w:tcMar>
              <w:top w:w="28" w:type="dxa"/>
              <w:left w:w="57" w:type="dxa"/>
              <w:bottom w:w="28" w:type="dxa"/>
              <w:right w:w="57" w:type="dxa"/>
            </w:tcMar>
            <w:hideMark/>
          </w:tcPr>
          <w:p w14:paraId="1707506C" w14:textId="2DE3E4BD" w:rsidR="00E7296E" w:rsidRPr="00BE0BFE" w:rsidRDefault="00BE0BFE" w:rsidP="00964A58">
            <w:pPr>
              <w:pStyle w:val="prastasiniatinklio"/>
              <w:spacing w:before="0" w:beforeAutospacing="0" w:after="0" w:afterAutospacing="0"/>
            </w:pPr>
            <w:r w:rsidRPr="00BE0BFE">
              <w:t xml:space="preserve"> </w:t>
            </w:r>
          </w:p>
        </w:tc>
      </w:tr>
      <w:tr w:rsidR="00E7296E" w:rsidRPr="00BE0BFE" w14:paraId="15D3D983" w14:textId="77777777" w:rsidTr="0054383F">
        <w:tc>
          <w:tcPr>
            <w:tcW w:w="1730" w:type="dxa"/>
            <w:tcMar>
              <w:top w:w="28" w:type="dxa"/>
              <w:left w:w="57" w:type="dxa"/>
              <w:bottom w:w="28" w:type="dxa"/>
              <w:right w:w="57" w:type="dxa"/>
            </w:tcMar>
            <w:hideMark/>
          </w:tcPr>
          <w:p w14:paraId="67CC6FA0" w14:textId="755588E8" w:rsidR="00E7296E" w:rsidRPr="00BE0BFE" w:rsidRDefault="00BE0BFE" w:rsidP="00964A58">
            <w:pPr>
              <w:pStyle w:val="prastasiniatinklio"/>
              <w:spacing w:before="0" w:beforeAutospacing="0" w:after="0" w:afterAutospacing="0"/>
            </w:pPr>
            <w:r w:rsidRPr="00BE0BFE">
              <w:t xml:space="preserve"> </w:t>
            </w:r>
          </w:p>
        </w:tc>
        <w:tc>
          <w:tcPr>
            <w:tcW w:w="2149" w:type="dxa"/>
            <w:tcMar>
              <w:top w:w="28" w:type="dxa"/>
              <w:left w:w="57" w:type="dxa"/>
              <w:bottom w:w="28" w:type="dxa"/>
              <w:right w:w="57" w:type="dxa"/>
            </w:tcMar>
            <w:hideMark/>
          </w:tcPr>
          <w:p w14:paraId="28E33979" w14:textId="4F218E61" w:rsidR="00E7296E" w:rsidRPr="00BE0BFE" w:rsidRDefault="00BE0BFE" w:rsidP="00964A58">
            <w:pPr>
              <w:pStyle w:val="prastasiniatinklio"/>
              <w:spacing w:before="0" w:beforeAutospacing="0" w:after="0" w:afterAutospacing="0"/>
            </w:pPr>
            <w:r w:rsidRPr="00BE0BFE">
              <w:t xml:space="preserve"> </w:t>
            </w:r>
          </w:p>
        </w:tc>
        <w:tc>
          <w:tcPr>
            <w:tcW w:w="1650" w:type="dxa"/>
            <w:tcMar>
              <w:top w:w="28" w:type="dxa"/>
              <w:left w:w="57" w:type="dxa"/>
              <w:bottom w:w="28" w:type="dxa"/>
              <w:right w:w="57" w:type="dxa"/>
            </w:tcMar>
            <w:hideMark/>
          </w:tcPr>
          <w:p w14:paraId="3020A376" w14:textId="5D64CBA0"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6F2BAACC" w14:textId="2602F012"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79445881" w14:textId="5024BCA3" w:rsidR="00E7296E" w:rsidRPr="00BE0BFE" w:rsidRDefault="00BE0BFE" w:rsidP="00964A58">
            <w:pPr>
              <w:pStyle w:val="prastasiniatinklio"/>
              <w:spacing w:before="0" w:beforeAutospacing="0" w:after="0" w:afterAutospacing="0"/>
            </w:pPr>
            <w:r w:rsidRPr="00BE0BFE">
              <w:t xml:space="preserve"> </w:t>
            </w:r>
          </w:p>
        </w:tc>
        <w:tc>
          <w:tcPr>
            <w:tcW w:w="1444" w:type="dxa"/>
            <w:tcMar>
              <w:top w:w="28" w:type="dxa"/>
              <w:left w:w="57" w:type="dxa"/>
              <w:bottom w:w="28" w:type="dxa"/>
              <w:right w:w="57" w:type="dxa"/>
            </w:tcMar>
            <w:hideMark/>
          </w:tcPr>
          <w:p w14:paraId="4E044B91" w14:textId="4FFB0F6E" w:rsidR="00E7296E" w:rsidRPr="00BE0BFE" w:rsidRDefault="00BE0BFE" w:rsidP="00964A58">
            <w:pPr>
              <w:pStyle w:val="prastasiniatinklio"/>
              <w:spacing w:before="0" w:beforeAutospacing="0" w:after="0" w:afterAutospacing="0"/>
            </w:pPr>
            <w:r w:rsidRPr="00BE0BFE">
              <w:t xml:space="preserve"> </w:t>
            </w:r>
          </w:p>
        </w:tc>
      </w:tr>
      <w:tr w:rsidR="00E7296E" w:rsidRPr="00BE0BFE" w14:paraId="641D2499" w14:textId="77777777" w:rsidTr="0054383F">
        <w:tc>
          <w:tcPr>
            <w:tcW w:w="1730" w:type="dxa"/>
            <w:tcMar>
              <w:top w:w="28" w:type="dxa"/>
              <w:left w:w="57" w:type="dxa"/>
              <w:bottom w:w="28" w:type="dxa"/>
              <w:right w:w="57" w:type="dxa"/>
            </w:tcMar>
            <w:hideMark/>
          </w:tcPr>
          <w:p w14:paraId="7B4C3647" w14:textId="26F3AE86" w:rsidR="00E7296E" w:rsidRPr="00BE0BFE" w:rsidRDefault="00BE0BFE" w:rsidP="00964A58">
            <w:pPr>
              <w:pStyle w:val="prastasiniatinklio"/>
              <w:spacing w:before="0" w:beforeAutospacing="0" w:after="0" w:afterAutospacing="0"/>
            </w:pPr>
            <w:r w:rsidRPr="00BE0BFE">
              <w:t xml:space="preserve"> </w:t>
            </w:r>
          </w:p>
        </w:tc>
        <w:tc>
          <w:tcPr>
            <w:tcW w:w="2149" w:type="dxa"/>
            <w:tcMar>
              <w:top w:w="28" w:type="dxa"/>
              <w:left w:w="57" w:type="dxa"/>
              <w:bottom w:w="28" w:type="dxa"/>
              <w:right w:w="57" w:type="dxa"/>
            </w:tcMar>
            <w:hideMark/>
          </w:tcPr>
          <w:p w14:paraId="35CB2AC5" w14:textId="281DD506" w:rsidR="00E7296E" w:rsidRPr="00BE0BFE" w:rsidRDefault="00BE0BFE" w:rsidP="00964A58">
            <w:pPr>
              <w:pStyle w:val="prastasiniatinklio"/>
              <w:spacing w:before="0" w:beforeAutospacing="0" w:after="0" w:afterAutospacing="0"/>
            </w:pPr>
            <w:r w:rsidRPr="00BE0BFE">
              <w:t xml:space="preserve"> </w:t>
            </w:r>
          </w:p>
        </w:tc>
        <w:tc>
          <w:tcPr>
            <w:tcW w:w="1650" w:type="dxa"/>
            <w:tcMar>
              <w:top w:w="28" w:type="dxa"/>
              <w:left w:w="57" w:type="dxa"/>
              <w:bottom w:w="28" w:type="dxa"/>
              <w:right w:w="57" w:type="dxa"/>
            </w:tcMar>
            <w:hideMark/>
          </w:tcPr>
          <w:p w14:paraId="4E348D79" w14:textId="695F1851"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512446DA" w14:textId="01FAF94B" w:rsidR="00E7296E" w:rsidRPr="00BE0BFE" w:rsidRDefault="00BE0BFE" w:rsidP="00964A58">
            <w:pPr>
              <w:pStyle w:val="prastasiniatinklio"/>
              <w:spacing w:before="0" w:beforeAutospacing="0" w:after="0" w:afterAutospacing="0"/>
            </w:pPr>
            <w:r w:rsidRPr="00BE0BFE">
              <w:t xml:space="preserve"> </w:t>
            </w:r>
          </w:p>
        </w:tc>
        <w:tc>
          <w:tcPr>
            <w:tcW w:w="1636" w:type="dxa"/>
            <w:tcMar>
              <w:top w:w="28" w:type="dxa"/>
              <w:left w:w="57" w:type="dxa"/>
              <w:bottom w:w="28" w:type="dxa"/>
              <w:right w:w="57" w:type="dxa"/>
            </w:tcMar>
            <w:hideMark/>
          </w:tcPr>
          <w:p w14:paraId="77BF089C" w14:textId="1D1E641F" w:rsidR="00E7296E" w:rsidRPr="00BE0BFE" w:rsidRDefault="00BE0BFE" w:rsidP="00964A58">
            <w:pPr>
              <w:pStyle w:val="prastasiniatinklio"/>
              <w:spacing w:before="0" w:beforeAutospacing="0" w:after="0" w:afterAutospacing="0"/>
            </w:pPr>
            <w:r w:rsidRPr="00BE0BFE">
              <w:t xml:space="preserve"> </w:t>
            </w:r>
          </w:p>
        </w:tc>
        <w:tc>
          <w:tcPr>
            <w:tcW w:w="1444" w:type="dxa"/>
            <w:tcMar>
              <w:top w:w="28" w:type="dxa"/>
              <w:left w:w="57" w:type="dxa"/>
              <w:bottom w:w="28" w:type="dxa"/>
              <w:right w:w="57" w:type="dxa"/>
            </w:tcMar>
            <w:hideMark/>
          </w:tcPr>
          <w:p w14:paraId="76BA4CB1" w14:textId="6E3A991E" w:rsidR="00E7296E" w:rsidRPr="00BE0BFE" w:rsidRDefault="00BE0BFE" w:rsidP="00964A58">
            <w:pPr>
              <w:pStyle w:val="prastasiniatinklio"/>
              <w:spacing w:before="0" w:beforeAutospacing="0" w:after="0" w:afterAutospacing="0"/>
            </w:pPr>
            <w:r w:rsidRPr="00BE0BFE">
              <w:t xml:space="preserve"> </w:t>
            </w:r>
          </w:p>
        </w:tc>
      </w:tr>
    </w:tbl>
    <w:p w14:paraId="4D11FCFD" w14:textId="77777777" w:rsidR="00E7296E" w:rsidRPr="00BE0BFE" w:rsidRDefault="00E7296E" w:rsidP="00964A58">
      <w:pPr>
        <w:pStyle w:val="prastasiniatinklio"/>
        <w:spacing w:before="0" w:beforeAutospacing="0" w:after="0" w:afterAutospacing="0"/>
      </w:pPr>
      <w:r w:rsidRPr="00BE0BFE">
        <w:t>Pradinė vandenilio peroksido temperatūra ……….</w:t>
      </w:r>
    </w:p>
    <w:p w14:paraId="462355F8" w14:textId="77777777" w:rsidR="00E7296E" w:rsidRPr="00BE0BFE" w:rsidRDefault="00E7296E" w:rsidP="00964A58">
      <w:pPr>
        <w:pStyle w:val="prastasiniatinklio"/>
        <w:spacing w:before="0" w:beforeAutospacing="0" w:after="0" w:afterAutospacing="0"/>
      </w:pPr>
      <w:r w:rsidRPr="00BE0BFE">
        <w:t>Remiantis lentelės duomenimis nubraižys grafiką rodantį, kaip išsiskyrusių deguonies dujų tūris priklauso nuo bulvės susmulkinimo ir parašys išvadą.</w:t>
      </w:r>
    </w:p>
    <w:p w14:paraId="54A5DFB0" w14:textId="2FC86304" w:rsidR="00E7296E" w:rsidRPr="00BE0BFE" w:rsidRDefault="006A2D04" w:rsidP="00964A58">
      <w:pPr>
        <w:pStyle w:val="prastasiniatinklio"/>
        <w:spacing w:before="0" w:beforeAutospacing="0" w:after="0" w:afterAutospacing="0"/>
      </w:pPr>
      <w:r>
        <w:rPr>
          <w:b/>
        </w:rPr>
        <w:t>C3.4</w:t>
      </w:r>
      <w:r w:rsidR="00E7296E" w:rsidRPr="00BE0BFE">
        <w:t xml:space="preserve"> Pasiūlomos kelios eksperimento atlikimo schemos:</w:t>
      </w:r>
    </w:p>
    <w:tbl>
      <w:tblPr>
        <w:tblW w:w="0" w:type="auto"/>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122"/>
        <w:gridCol w:w="5123"/>
      </w:tblGrid>
      <w:tr w:rsidR="00E7296E" w:rsidRPr="00BE0BFE" w14:paraId="79D358F9"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9CB2F" w14:textId="393CB4C8" w:rsidR="00E7296E" w:rsidRPr="00BE0BFE" w:rsidRDefault="00E7296E" w:rsidP="00964A58">
            <w:pPr>
              <w:pStyle w:val="prastasiniatinklio"/>
              <w:spacing w:before="0" w:beforeAutospacing="0" w:after="0" w:afterAutospacing="0"/>
            </w:pPr>
            <w:r w:rsidRPr="00BE0BFE">
              <w:rPr>
                <w:noProof/>
                <w:lang w:val="lt-LT" w:eastAsia="lt-LT"/>
              </w:rPr>
              <w:drawing>
                <wp:inline distT="0" distB="0" distL="0" distR="0" wp14:anchorId="2760B701" wp14:editId="60B28C62">
                  <wp:extent cx="2930482" cy="1548000"/>
                  <wp:effectExtent l="0" t="0" r="3810" b="0"/>
                  <wp:docPr id="301" name="Paveikslėlis 301"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Klase\AppData\Local\Temp\msohtmlclip1\02\clip_image011.pn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930482" cy="1548000"/>
                          </a:xfrm>
                          <a:prstGeom prst="rect">
                            <a:avLst/>
                          </a:prstGeom>
                          <a:noFill/>
                          <a:ln>
                            <a:noFill/>
                          </a:ln>
                        </pic:spPr>
                      </pic:pic>
                    </a:graphicData>
                  </a:graphic>
                </wp:inline>
              </w:drawing>
            </w:r>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D288B4" w14:textId="4E22EABD" w:rsidR="00E7296E" w:rsidRPr="00BE0BFE" w:rsidRDefault="00E7296E" w:rsidP="00B75436">
            <w:pPr>
              <w:pStyle w:val="prastasiniatinklio"/>
              <w:spacing w:before="0" w:beforeAutospacing="0" w:after="0" w:afterAutospacing="0"/>
              <w:jc w:val="center"/>
            </w:pPr>
            <w:r w:rsidRPr="00BE0BFE">
              <w:rPr>
                <w:noProof/>
                <w:lang w:val="lt-LT" w:eastAsia="lt-LT"/>
              </w:rPr>
              <w:drawing>
                <wp:inline distT="0" distB="0" distL="0" distR="0" wp14:anchorId="4459689F" wp14:editId="7CCDCD6D">
                  <wp:extent cx="1839153" cy="1548000"/>
                  <wp:effectExtent l="0" t="0" r="8890" b="0"/>
                  <wp:docPr id="300" name="Paveikslėlis 300"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Klase\AppData\Local\Temp\msohtmlclip1\02\clip_image012.pn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39153" cy="1548000"/>
                          </a:xfrm>
                          <a:prstGeom prst="rect">
                            <a:avLst/>
                          </a:prstGeom>
                          <a:noFill/>
                          <a:ln>
                            <a:noFill/>
                          </a:ln>
                        </pic:spPr>
                      </pic:pic>
                    </a:graphicData>
                  </a:graphic>
                </wp:inline>
              </w:drawing>
            </w:r>
          </w:p>
        </w:tc>
      </w:tr>
      <w:tr w:rsidR="00E7296E" w:rsidRPr="00BE0BFE" w14:paraId="5530CE3F"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944C3" w14:textId="77777777" w:rsidR="00E7296E" w:rsidRPr="00BE0BFE" w:rsidRDefault="00393721" w:rsidP="00964A58">
            <w:pPr>
              <w:pStyle w:val="prastasiniatinklio"/>
              <w:spacing w:before="0" w:beforeAutospacing="0" w:after="0" w:afterAutospacing="0"/>
            </w:pPr>
            <w:hyperlink r:id="rId660" w:history="1">
              <w:r w:rsidR="00E7296E" w:rsidRPr="00BE0BFE">
                <w:rPr>
                  <w:rStyle w:val="Hipersaitas"/>
                  <w:rFonts w:eastAsiaTheme="majorEastAsia"/>
                </w:rPr>
                <w:t>http://www.ugdome.lt/kompetencijos5-8/wp-content/uploads/2012/03/2-priedas.-Darbo-grupes-atsiskait.lapas_.Prakt_.-d.-Gulnara.pdf</w:t>
              </w:r>
            </w:hyperlink>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9FD3DE" w14:textId="7A0A7322" w:rsidR="00E7296E" w:rsidRPr="00BE0BFE" w:rsidRDefault="00393721" w:rsidP="00964A58">
            <w:pPr>
              <w:pStyle w:val="prastasiniatinklio"/>
              <w:spacing w:before="0" w:beforeAutospacing="0" w:after="0" w:afterAutospacing="0"/>
            </w:pPr>
            <w:hyperlink r:id="rId661" w:history="1">
              <w:r w:rsidR="00E7296E" w:rsidRPr="00BE0BFE">
                <w:rPr>
                  <w:rStyle w:val="Hipersaitas"/>
                  <w:rFonts w:eastAsiaTheme="majorEastAsia"/>
                </w:rPr>
                <w:t>https://studijos.tv3.lt/Uploads/failai/336_rez_analize_2007_VBE_statistine_chemija.pdf</w:t>
              </w:r>
            </w:hyperlink>
            <w:r w:rsidR="00BE0BFE" w:rsidRPr="00BE0BFE">
              <w:t xml:space="preserve"> </w:t>
            </w:r>
          </w:p>
          <w:p w14:paraId="708FBC1E" w14:textId="777F8F66" w:rsidR="00E7296E" w:rsidRPr="00BE0BFE" w:rsidRDefault="00BE0BFE" w:rsidP="00964A58">
            <w:pPr>
              <w:pStyle w:val="prastasiniatinklio"/>
              <w:spacing w:before="0" w:beforeAutospacing="0" w:after="0" w:afterAutospacing="0"/>
            </w:pPr>
            <w:r w:rsidRPr="00BE0BFE">
              <w:t xml:space="preserve"> </w:t>
            </w:r>
          </w:p>
        </w:tc>
      </w:tr>
    </w:tbl>
    <w:p w14:paraId="2D1CFBB5" w14:textId="11CCE11B" w:rsidR="003815DA" w:rsidRPr="00BE0BFE" w:rsidRDefault="00E7296E" w:rsidP="000C741E">
      <w:pPr>
        <w:pStyle w:val="prastasiniatinklio"/>
        <w:spacing w:before="0" w:beforeAutospacing="0" w:after="120" w:afterAutospacing="0"/>
        <w:jc w:val="both"/>
      </w:pPr>
      <w:r w:rsidRPr="00BE0BFE">
        <w:t xml:space="preserve">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 </w:t>
      </w:r>
    </w:p>
    <w:p w14:paraId="1052DB2B" w14:textId="2D90F8F5" w:rsidR="00033927" w:rsidRPr="00BE0BFE" w:rsidRDefault="00033927" w:rsidP="00964A58">
      <w:pPr>
        <w:pStyle w:val="Antrat3"/>
        <w:keepNext w:val="0"/>
        <w:keepLines w:val="0"/>
        <w:suppressAutoHyphens/>
        <w:spacing w:before="0" w:line="240" w:lineRule="auto"/>
        <w:rPr>
          <w:rFonts w:ascii="Times New Roman" w:hAnsi="Times New Roman" w:cs="Times New Roman"/>
          <w:color w:val="auto"/>
          <w:sz w:val="24"/>
          <w:szCs w:val="24"/>
        </w:rPr>
      </w:pPr>
      <w:bookmarkStart w:id="48" w:name="_Toc122117620"/>
      <w:r w:rsidRPr="00BE0BFE">
        <w:rPr>
          <w:rFonts w:ascii="Times New Roman" w:hAnsi="Times New Roman" w:cs="Times New Roman"/>
          <w:color w:val="auto"/>
          <w:sz w:val="24"/>
          <w:szCs w:val="24"/>
        </w:rPr>
        <w:t>Gamtos objektų ir reiškinių pažinimas</w:t>
      </w:r>
      <w:r w:rsidR="002D111C" w:rsidRPr="00BE0BFE">
        <w:rPr>
          <w:rFonts w:ascii="Times New Roman" w:hAnsi="Times New Roman" w:cs="Times New Roman"/>
          <w:color w:val="auto"/>
          <w:sz w:val="24"/>
          <w:szCs w:val="24"/>
        </w:rPr>
        <w:t xml:space="preserve"> (D)</w:t>
      </w:r>
      <w:bookmarkEnd w:id="48"/>
    </w:p>
    <w:p w14:paraId="666866CF" w14:textId="2F670881" w:rsidR="00A92A44" w:rsidRPr="00BE0BFE" w:rsidRDefault="006B743F" w:rsidP="00964A58">
      <w:pPr>
        <w:pStyle w:val="prastasiniatinklio"/>
        <w:spacing w:before="0" w:beforeAutospacing="0" w:after="0" w:afterAutospacing="0"/>
      </w:pPr>
      <w:r>
        <w:rPr>
          <w:b/>
          <w:bCs/>
        </w:rPr>
        <w:t>32.</w:t>
      </w:r>
      <w:r w:rsidR="00A92A44" w:rsidRPr="00BE0BFE">
        <w:rPr>
          <w:b/>
          <w:bCs/>
        </w:rPr>
        <w:t>2.1. Garsas</w:t>
      </w:r>
      <w:r w:rsidR="00BE0BFE" w:rsidRPr="00BE0BFE">
        <w:rPr>
          <w:b/>
          <w:bCs/>
        </w:rPr>
        <w:t xml:space="preserve"> </w:t>
      </w:r>
    </w:p>
    <w:p w14:paraId="4E3D131A" w14:textId="5D46C771" w:rsidR="00A92A44" w:rsidRPr="00BE0BFE" w:rsidRDefault="00A92A44" w:rsidP="00964A58">
      <w:pPr>
        <w:pStyle w:val="prastasiniatinklio"/>
        <w:spacing w:before="0" w:beforeAutospacing="0" w:after="0" w:afterAutospacing="0"/>
      </w:pPr>
      <w:r w:rsidRPr="00BE0BFE">
        <w:rPr>
          <w:b/>
          <w:bCs/>
        </w:rPr>
        <w:t>Užduotys skirtos D1 (B2) pasiekimams ugdyti ir vertinti:</w:t>
      </w:r>
      <w:r w:rsidR="00BE0BFE" w:rsidRPr="00BE0BFE">
        <w:rPr>
          <w:b/>
          <w:bCs/>
        </w:rPr>
        <w:t xml:space="preserve"> </w:t>
      </w:r>
    </w:p>
    <w:p w14:paraId="1812A89C" w14:textId="59220CFF" w:rsidR="00A92A44" w:rsidRPr="00BE0BFE" w:rsidRDefault="00A92A44" w:rsidP="00964A58">
      <w:pPr>
        <w:pStyle w:val="prastasiniatinklio"/>
        <w:spacing w:before="0" w:beforeAutospacing="0" w:after="0" w:afterAutospacing="0"/>
      </w:pPr>
      <w:r w:rsidRPr="00BE0BFE">
        <w:t>1.1. Nuotraukose pavaizduota svetainė ir vonios kambarys. Kurioje patalpoje garsas geriau sugeriamas, o kurioje geriau atspindimas?</w:t>
      </w:r>
      <w:r w:rsidR="00BE0BFE" w:rsidRPr="00BE0BFE">
        <w:t xml:space="preserve"> </w:t>
      </w:r>
    </w:p>
    <w:p w14:paraId="1EDB2C2F" w14:textId="59EFFCFF" w:rsidR="00A92A44" w:rsidRPr="00BE0BFE" w:rsidRDefault="00A92A44" w:rsidP="00964A58">
      <w:pPr>
        <w:pStyle w:val="prastasiniatinklio"/>
        <w:spacing w:before="0" w:beforeAutospacing="0" w:after="0" w:afterAutospacing="0"/>
      </w:pPr>
      <w:r w:rsidRPr="00BE0BFE">
        <w:rPr>
          <w:noProof/>
          <w:lang w:val="lt-LT" w:eastAsia="lt-LT"/>
        </w:rPr>
        <w:drawing>
          <wp:inline distT="0" distB="0" distL="0" distR="0" wp14:anchorId="0A2257C2" wp14:editId="4BA6D2C0">
            <wp:extent cx="4572000" cy="1650365"/>
            <wp:effectExtent l="0" t="0" r="0" b="6985"/>
            <wp:docPr id="317" name="Paveikslėlis 317"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utomatiškai sukurtas alternatyvus tekstas:&#10;&#10;"/>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593AD3CD" w14:textId="51557076" w:rsidR="00A92A44" w:rsidRPr="00BE0BFE" w:rsidRDefault="00A92A44" w:rsidP="00964A58">
      <w:pPr>
        <w:pStyle w:val="prastasiniatinklio"/>
        <w:spacing w:before="0" w:beforeAutospacing="0" w:after="0" w:afterAutospacing="0"/>
      </w:pPr>
      <w:r w:rsidRPr="00BE0BFE">
        <w:t xml:space="preserve">(nuotraukos iš </w:t>
      </w:r>
      <w:hyperlink r:id="rId662" w:history="1">
        <w:r w:rsidRPr="00BE0BFE">
          <w:rPr>
            <w:rStyle w:val="Hipersaitas"/>
            <w:rFonts w:eastAsiaTheme="majorEastAsia"/>
          </w:rPr>
          <w:t>www.interjeras.lt</w:t>
        </w:r>
      </w:hyperlink>
      <w:r w:rsidR="00BE0BFE" w:rsidRPr="00BE0BFE">
        <w:t xml:space="preserve"> </w:t>
      </w:r>
      <w:r w:rsidRPr="00BE0BFE">
        <w:t xml:space="preserve">ir </w:t>
      </w:r>
      <w:hyperlink r:id="rId663" w:history="1">
        <w:r w:rsidRPr="00BE0BFE">
          <w:rPr>
            <w:rStyle w:val="Hipersaitas"/>
            <w:rFonts w:eastAsiaTheme="majorEastAsia"/>
          </w:rPr>
          <w:t>www.pinterest.com</w:t>
        </w:r>
      </w:hyperlink>
      <w:r w:rsidRPr="00BE0BFE">
        <w:t>)</w:t>
      </w:r>
      <w:r w:rsidR="00BE0BFE" w:rsidRPr="00BE0BFE">
        <w:t xml:space="preserve"> </w:t>
      </w:r>
    </w:p>
    <w:p w14:paraId="40DC3950" w14:textId="6F47E055" w:rsidR="00A92A44" w:rsidRPr="00BE0BFE" w:rsidRDefault="00A92A44" w:rsidP="00964A58">
      <w:pPr>
        <w:pStyle w:val="prastasiniatinklio"/>
        <w:spacing w:before="0" w:beforeAutospacing="0" w:after="0" w:afterAutospacing="0"/>
      </w:pPr>
      <w:r w:rsidRPr="00BE0BFE">
        <w:lastRenderedPageBreak/>
        <w:t xml:space="preserve">1.2. Įvardykite </w:t>
      </w:r>
      <w:r w:rsidR="006A2D04">
        <w:t xml:space="preserve">svetainės ir vonios kambario </w:t>
      </w:r>
      <w:r w:rsidRPr="00BE0BFE">
        <w:t>medžiagas, kurios gerai sugeria ir kurios gerai atspindi garsą.</w:t>
      </w:r>
      <w:r w:rsidR="00BE0BFE" w:rsidRPr="00BE0BFE">
        <w:t xml:space="preserve"> </w:t>
      </w:r>
    </w:p>
    <w:p w14:paraId="2430DA2A" w14:textId="571D7CE8" w:rsidR="00A92A44" w:rsidRDefault="00A92A44" w:rsidP="00B75436">
      <w:pPr>
        <w:pStyle w:val="prastasiniatinklio"/>
        <w:spacing w:before="0" w:beforeAutospacing="0" w:after="0" w:afterAutospacing="0"/>
        <w:jc w:val="both"/>
      </w:pPr>
      <w:r w:rsidRPr="00BE0BFE">
        <w:t>1.3. Hamburgo koncertų salė suprojektuota kaip „vynuogių kekė“ ir teko jos sienas uždengti specialiu audiniu. Paaiškinkite kodėl?</w:t>
      </w:r>
      <w:r w:rsidR="00BE0BFE" w:rsidRPr="00BE0BFE">
        <w:t xml:space="preserve"> </w:t>
      </w:r>
    </w:p>
    <w:p w14:paraId="16977FBA" w14:textId="60277A11" w:rsidR="006A2D04" w:rsidRDefault="006A2D04" w:rsidP="00B75436">
      <w:pPr>
        <w:pStyle w:val="prastasiniatinklio"/>
        <w:spacing w:before="0" w:beforeAutospacing="0" w:after="0" w:afterAutospacing="0"/>
        <w:jc w:val="both"/>
      </w:pPr>
      <w:r w:rsidRPr="00BE0BFE">
        <w:rPr>
          <w:noProof/>
          <w:lang w:val="lt-LT" w:eastAsia="lt-LT"/>
        </w:rPr>
        <w:drawing>
          <wp:inline distT="0" distB="0" distL="0" distR="0" wp14:anchorId="06B1CBFA" wp14:editId="6DEAEDB7">
            <wp:extent cx="3004185" cy="1935480"/>
            <wp:effectExtent l="0" t="0" r="5715" b="7620"/>
            <wp:docPr id="316" name="Paveikslėlis 316"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utomatiškai sukurtas alternatyvus tekstas:&#10;&#1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004185" cy="1935480"/>
                    </a:xfrm>
                    <a:prstGeom prst="rect">
                      <a:avLst/>
                    </a:prstGeom>
                    <a:noFill/>
                    <a:ln>
                      <a:noFill/>
                    </a:ln>
                  </pic:spPr>
                </pic:pic>
              </a:graphicData>
            </a:graphic>
          </wp:inline>
        </w:drawing>
      </w:r>
    </w:p>
    <w:p w14:paraId="7A3FDC1A" w14:textId="77777777" w:rsidR="006A2D04" w:rsidRPr="00BE0BFE" w:rsidRDefault="006A2D04" w:rsidP="006A2D04">
      <w:pPr>
        <w:pStyle w:val="prastasiniatinklio"/>
        <w:spacing w:before="0" w:beforeAutospacing="0" w:after="0" w:afterAutospacing="0"/>
      </w:pPr>
      <w:r w:rsidRPr="00BE0BFE">
        <w:t xml:space="preserve">(nuotrauka iš: </w:t>
      </w:r>
      <w:hyperlink r:id="rId664" w:history="1">
        <w:r w:rsidRPr="00BE0BFE">
          <w:rPr>
            <w:rStyle w:val="Hipersaitas"/>
            <w:rFonts w:eastAsiaTheme="majorEastAsia"/>
          </w:rPr>
          <w:t>www.stractum.lt</w:t>
        </w:r>
      </w:hyperlink>
      <w:r w:rsidRPr="00BE0BFE">
        <w:t xml:space="preserve"> ) </w:t>
      </w:r>
    </w:p>
    <w:p w14:paraId="012E4904" w14:textId="69E7EBE2" w:rsidR="00A92A44" w:rsidRPr="00BE0BFE" w:rsidRDefault="00A92A44" w:rsidP="00B75436">
      <w:pPr>
        <w:pStyle w:val="prastasiniatinklio"/>
        <w:spacing w:before="0" w:beforeAutospacing="0" w:after="0" w:afterAutospacing="0"/>
        <w:jc w:val="both"/>
      </w:pPr>
      <w:r w:rsidRPr="00BE0BFE">
        <w:t>1.4. Pateikite Lietuvos salių, kurioms labai svarbi gera akustika, pavyzdžių. Paaiškinkite, kokių sprendimų turi imtis architektai projektuodami šias sales.</w:t>
      </w:r>
      <w:r w:rsidR="00BE0BFE" w:rsidRPr="00BE0BFE">
        <w:t xml:space="preserve"> </w:t>
      </w:r>
    </w:p>
    <w:p w14:paraId="67B3C411" w14:textId="77777777" w:rsidR="00A92A44" w:rsidRPr="00BE0BFE" w:rsidRDefault="00A92A44" w:rsidP="00964A58">
      <w:pPr>
        <w:pStyle w:val="prastasiniatinklio"/>
        <w:spacing w:before="0" w:beforeAutospacing="0" w:after="0" w:afterAutospacing="0"/>
      </w:pPr>
      <w:r w:rsidRPr="00BE0BFE">
        <w:rPr>
          <w:b/>
          <w:bCs/>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7"/>
        <w:gridCol w:w="2409"/>
        <w:gridCol w:w="2694"/>
        <w:gridCol w:w="3015"/>
      </w:tblGrid>
      <w:tr w:rsidR="00A92A44" w:rsidRPr="00BE0BFE" w14:paraId="27081393" w14:textId="77777777" w:rsidTr="006A2D04">
        <w:tc>
          <w:tcPr>
            <w:tcW w:w="2127" w:type="dxa"/>
            <w:tcMar>
              <w:top w:w="28" w:type="dxa"/>
              <w:left w:w="60" w:type="dxa"/>
              <w:bottom w:w="28" w:type="dxa"/>
              <w:right w:w="60" w:type="dxa"/>
            </w:tcMar>
            <w:hideMark/>
          </w:tcPr>
          <w:p w14:paraId="7675A10E" w14:textId="22BB4141" w:rsidR="00A92A44" w:rsidRPr="00BE0BFE" w:rsidRDefault="00A92A44" w:rsidP="00964A58">
            <w:pPr>
              <w:pStyle w:val="prastasiniatinklio"/>
              <w:spacing w:before="0" w:beforeAutospacing="0" w:after="0" w:afterAutospacing="0"/>
            </w:pPr>
            <w:r w:rsidRPr="00BE0BFE">
              <w:t>Analizuodamas</w:t>
            </w:r>
            <w:r w:rsidR="00BE0BFE" w:rsidRPr="00BE0BFE">
              <w:t xml:space="preserve"> </w:t>
            </w:r>
          </w:p>
          <w:p w14:paraId="19B09C6F" w14:textId="3FE06995" w:rsidR="00A92A44" w:rsidRPr="00BE0BFE" w:rsidRDefault="00A92A44" w:rsidP="00964A58">
            <w:pPr>
              <w:pStyle w:val="prastasiniatinklio"/>
              <w:spacing w:before="0" w:beforeAutospacing="0" w:after="0" w:afterAutospacing="0"/>
            </w:pPr>
            <w:r w:rsidRPr="00BE0BFE">
              <w:t>pateiktas nuotraukas, mokytojo padedamas apibūdina garso sklidimą skirtingose patalpose, nusako skirtumus, įvertina, kur garsas bus duslus, kur aidės</w:t>
            </w:r>
            <w:r w:rsidR="00007D2A">
              <w:t xml:space="preserve"> (</w:t>
            </w:r>
            <w:r w:rsidRPr="00BE0BFE">
              <w:t>D1.1</w:t>
            </w:r>
            <w:r w:rsidR="00007D2A">
              <w:t>).</w:t>
            </w:r>
          </w:p>
        </w:tc>
        <w:tc>
          <w:tcPr>
            <w:tcW w:w="2409" w:type="dxa"/>
            <w:tcMar>
              <w:top w:w="28" w:type="dxa"/>
              <w:left w:w="60" w:type="dxa"/>
              <w:bottom w:w="28" w:type="dxa"/>
              <w:right w:w="60" w:type="dxa"/>
            </w:tcMar>
            <w:hideMark/>
          </w:tcPr>
          <w:p w14:paraId="276E1C07" w14:textId="23F49148" w:rsidR="00A92A44" w:rsidRPr="00BE0BFE" w:rsidRDefault="00A92A44" w:rsidP="00964A58">
            <w:pPr>
              <w:pStyle w:val="prastasiniatinklio"/>
              <w:spacing w:before="0" w:beforeAutospacing="0" w:after="0" w:afterAutospacing="0"/>
            </w:pPr>
            <w:r w:rsidRPr="00BE0BFE">
              <w:t>Remdamasis savo patirtimi nusako, kurioje patalpoje garsas yra geriau atspindimas, kurioje – sugeriamas. Atsakydamas į mokytojo tikslinius klausimus garso atspindį sieja su medžiagų savybėmis, pateikia pavyzdžių</w:t>
            </w:r>
            <w:r w:rsidR="00007D2A">
              <w:t xml:space="preserve"> (D1</w:t>
            </w:r>
            <w:r w:rsidRPr="00BE0BFE">
              <w:t>.2</w:t>
            </w:r>
            <w:r w:rsidR="00007D2A">
              <w:t>).</w:t>
            </w:r>
          </w:p>
        </w:tc>
        <w:tc>
          <w:tcPr>
            <w:tcW w:w="2694" w:type="dxa"/>
            <w:tcMar>
              <w:top w:w="28" w:type="dxa"/>
              <w:left w:w="60" w:type="dxa"/>
              <w:bottom w:w="28" w:type="dxa"/>
              <w:right w:w="60" w:type="dxa"/>
            </w:tcMar>
            <w:hideMark/>
          </w:tcPr>
          <w:p w14:paraId="4635F9E1" w14:textId="04A5F7BC" w:rsidR="00A92A44" w:rsidRPr="00BE0BFE" w:rsidRDefault="00A92A44" w:rsidP="00964A58">
            <w:pPr>
              <w:pStyle w:val="prastasiniatinklio"/>
              <w:spacing w:before="0" w:beforeAutospacing="0" w:after="0" w:afterAutospacing="0"/>
            </w:pPr>
            <w:r w:rsidRPr="00BE0BFE">
              <w:t>Nurodo garso atspindžio ir sugerties priklausomybę nuo medžiagos savybių (interjero skirtumai svetainėje ir vonios kambaryje), pateikia pavyzdžių. Paaiškina, kodėl būtina atsižvelgti į medžiagų savybes statant ir įrengiant pramogų ir koncertų sales</w:t>
            </w:r>
            <w:r w:rsidR="00007D2A">
              <w:t xml:space="preserve"> (</w:t>
            </w:r>
            <w:r w:rsidRPr="00BE0BFE">
              <w:t>D1.3</w:t>
            </w:r>
            <w:r w:rsidR="00007D2A">
              <w:t>).</w:t>
            </w:r>
          </w:p>
        </w:tc>
        <w:tc>
          <w:tcPr>
            <w:tcW w:w="3015" w:type="dxa"/>
            <w:tcMar>
              <w:top w:w="28" w:type="dxa"/>
              <w:left w:w="60" w:type="dxa"/>
              <w:bottom w:w="28" w:type="dxa"/>
              <w:right w:w="60" w:type="dxa"/>
            </w:tcMar>
            <w:hideMark/>
          </w:tcPr>
          <w:p w14:paraId="1FC01591" w14:textId="64773201" w:rsidR="00A92A44" w:rsidRPr="00BE0BFE" w:rsidRDefault="00A92A44" w:rsidP="00964A58">
            <w:pPr>
              <w:pStyle w:val="prastasiniatinklio"/>
              <w:spacing w:before="0" w:beforeAutospacing="0" w:after="0" w:afterAutospacing="0"/>
            </w:pPr>
            <w:r w:rsidRPr="00BE0BFE">
              <w:t>Paaiškina garso atspindžio ir sugerties priklausomybę nuo medžiagos savybių (interjero skirtumai svetainėje ir vonios kambaryje), pateikia pavyzdžių. Paaiškina, kodėl būtina atsižvelgti į medžiagų savybes statant ir įrengiant pramogų ir koncertų sales, nurodo keletą būdų, kaip išvengti garso atspindžio jose</w:t>
            </w:r>
            <w:r w:rsidR="00007D2A">
              <w:t xml:space="preserve"> (</w:t>
            </w:r>
            <w:r w:rsidRPr="00BE0BFE">
              <w:t>D1.4</w:t>
            </w:r>
            <w:r w:rsidR="00007D2A">
              <w:t>).</w:t>
            </w:r>
            <w:r w:rsidR="00BE0BFE" w:rsidRPr="00BE0BFE">
              <w:t xml:space="preserve"> </w:t>
            </w:r>
          </w:p>
        </w:tc>
      </w:tr>
    </w:tbl>
    <w:p w14:paraId="78E77B52" w14:textId="6AAFE9EF" w:rsidR="00A92A44" w:rsidRPr="00BE0BFE" w:rsidRDefault="00A92A44" w:rsidP="00B75436">
      <w:pPr>
        <w:spacing w:before="120" w:after="0" w:line="240" w:lineRule="auto"/>
        <w:jc w:val="both"/>
        <w:textAlignment w:val="center"/>
      </w:pPr>
      <w:r w:rsidRPr="00BE0BFE">
        <w:rPr>
          <w:rFonts w:ascii="Times New Roman" w:hAnsi="Times New Roman" w:cs="Times New Roman"/>
          <w:sz w:val="24"/>
          <w:szCs w:val="24"/>
        </w:rPr>
        <w:t>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w:t>
      </w:r>
      <w:r w:rsidR="00BE0BFE" w:rsidRPr="00BE0BFE">
        <w:rPr>
          <w:rFonts w:ascii="Times New Roman" w:hAnsi="Times New Roman" w:cs="Times New Roman"/>
          <w:sz w:val="24"/>
          <w:szCs w:val="24"/>
        </w:rPr>
        <w:t xml:space="preserve"> </w:t>
      </w:r>
      <w:r w:rsidRPr="00B75436">
        <w:rPr>
          <w:rFonts w:ascii="Times New Roman" w:hAnsi="Times New Roman" w:cs="Times New Roman"/>
          <w:sz w:val="24"/>
          <w:szCs w:val="24"/>
        </w:rPr>
        <w:t>(A.G. Burger, „Baronas Miunhauzenas“)</w:t>
      </w:r>
      <w:r w:rsidR="00BE0BFE" w:rsidRPr="00BE0BFE">
        <w:t xml:space="preserve"> </w:t>
      </w:r>
    </w:p>
    <w:p w14:paraId="6373014E" w14:textId="57307810" w:rsidR="00A92A44" w:rsidRPr="00BE0BFE" w:rsidRDefault="00A92A44" w:rsidP="00964A58">
      <w:pPr>
        <w:pStyle w:val="prastasiniatinklio"/>
        <w:spacing w:before="0" w:beforeAutospacing="0" w:after="0" w:afterAutospacing="0"/>
        <w:jc w:val="both"/>
      </w:pPr>
      <w:r w:rsidRPr="00BE0BFE">
        <w:t>Kiek ir kokių klaidų padarė Miunhauzenas savo pasakojime? Paaiškinkite, kodėl.</w:t>
      </w:r>
      <w:r w:rsidR="00BE0BFE" w:rsidRPr="00BE0BFE">
        <w:t xml:space="preserve"> </w:t>
      </w:r>
    </w:p>
    <w:p w14:paraId="4E060BBD" w14:textId="7C9B2634" w:rsidR="00A92A44" w:rsidRPr="00BE0BFE" w:rsidRDefault="00A92A44" w:rsidP="00964A58">
      <w:pPr>
        <w:pStyle w:val="prastasiniatinklio"/>
        <w:spacing w:before="0" w:beforeAutospacing="0" w:after="0" w:afterAutospacing="0"/>
        <w:jc w:val="both"/>
      </w:pPr>
      <w:r w:rsidRPr="00BE0BFE">
        <w:rPr>
          <w:i/>
          <w:iCs/>
        </w:rPr>
        <w:t>Patarimas:</w:t>
      </w:r>
      <w:r w:rsidRPr="00BE0BFE">
        <w:t xml:space="preserve"> prieš atliekant užduotį galima pasiūlyti mokiniams apžiūrėti trimitą arba susirasti informacijos apie jo sandarą, išsiaiškinti, kaip trimitu išgaunamas garsas.</w:t>
      </w:r>
      <w:r w:rsidR="00BE0BFE" w:rsidRPr="00BE0BFE">
        <w:t xml:space="preserve"> </w:t>
      </w:r>
    </w:p>
    <w:p w14:paraId="58FD3BE8" w14:textId="77777777" w:rsidR="00A92A44" w:rsidRPr="00BE0BFE" w:rsidRDefault="00A92A44" w:rsidP="00964A58">
      <w:pPr>
        <w:pStyle w:val="prastasiniatinklio"/>
        <w:spacing w:before="0" w:beforeAutospacing="0" w:after="0" w:afterAutospacing="0"/>
      </w:pPr>
      <w:r w:rsidRPr="00BE0BFE">
        <w:rPr>
          <w:b/>
          <w:bCs/>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127"/>
        <w:gridCol w:w="2693"/>
        <w:gridCol w:w="3157"/>
      </w:tblGrid>
      <w:tr w:rsidR="00A92A44" w:rsidRPr="00BE0BFE" w14:paraId="2264CE7F" w14:textId="77777777" w:rsidTr="00AF3FDD">
        <w:tc>
          <w:tcPr>
            <w:tcW w:w="2268" w:type="dxa"/>
            <w:tcMar>
              <w:top w:w="28" w:type="dxa"/>
              <w:left w:w="57" w:type="dxa"/>
              <w:bottom w:w="28" w:type="dxa"/>
              <w:right w:w="57" w:type="dxa"/>
            </w:tcMar>
            <w:hideMark/>
          </w:tcPr>
          <w:p w14:paraId="05F022DA" w14:textId="3FBF2093" w:rsidR="00A92A44" w:rsidRPr="00BE0BFE" w:rsidRDefault="00A92A44">
            <w:pPr>
              <w:pStyle w:val="prastasiniatinklio"/>
              <w:spacing w:before="0" w:beforeAutospacing="0" w:after="0" w:afterAutospacing="0"/>
            </w:pPr>
            <w:r w:rsidRPr="00BE0BFE">
              <w:t>Įvardija, kad garsas yra reiškinys ir atsakydamas į klausimus jį apibūdina.</w:t>
            </w:r>
            <w:r w:rsidR="00BE0BFE" w:rsidRPr="00BE0BFE">
              <w:t xml:space="preserve"> </w:t>
            </w:r>
          </w:p>
          <w:p w14:paraId="6875CA6D" w14:textId="67DEB1CB" w:rsidR="00A92A44" w:rsidRPr="00BE0BFE" w:rsidRDefault="00A92A44">
            <w:pPr>
              <w:pStyle w:val="prastasiniatinklio"/>
              <w:spacing w:before="0" w:beforeAutospacing="0" w:after="0" w:afterAutospacing="0"/>
            </w:pPr>
            <w:r w:rsidRPr="00BE0BFE">
              <w:t>Nurodo, kad trimitas negalėjo skleisti garso kabodamas ant sienos</w:t>
            </w:r>
            <w:r w:rsidR="00007D2A">
              <w:t xml:space="preserve"> (</w:t>
            </w:r>
            <w:r w:rsidRPr="00BE0BFE">
              <w:t>D1.1</w:t>
            </w:r>
            <w:r w:rsidR="00007D2A">
              <w:t>).</w:t>
            </w:r>
          </w:p>
        </w:tc>
        <w:tc>
          <w:tcPr>
            <w:tcW w:w="2127" w:type="dxa"/>
            <w:tcMar>
              <w:top w:w="28" w:type="dxa"/>
              <w:left w:w="57" w:type="dxa"/>
              <w:bottom w:w="28" w:type="dxa"/>
              <w:right w:w="57" w:type="dxa"/>
            </w:tcMar>
            <w:hideMark/>
          </w:tcPr>
          <w:p w14:paraId="09E3B182" w14:textId="6F763F8A" w:rsidR="00A92A44" w:rsidRPr="00BE0BFE" w:rsidRDefault="00A92A44">
            <w:pPr>
              <w:pStyle w:val="prastasiniatinklio"/>
              <w:spacing w:before="0" w:beforeAutospacing="0" w:after="0" w:afterAutospacing="0"/>
            </w:pPr>
            <w:r w:rsidRPr="00BE0BFE">
              <w:t>Įvardija, kad garsas yra reiškinys ir todėl negalėjo užšalti.</w:t>
            </w:r>
            <w:r w:rsidR="00BE0BFE" w:rsidRPr="00BE0BFE">
              <w:t xml:space="preserve"> </w:t>
            </w:r>
          </w:p>
          <w:p w14:paraId="7F1D9001" w14:textId="0595F945" w:rsidR="00A92A44" w:rsidRPr="00BE0BFE" w:rsidRDefault="00A92A44">
            <w:pPr>
              <w:pStyle w:val="prastasiniatinklio"/>
              <w:spacing w:before="0" w:beforeAutospacing="0" w:after="0" w:afterAutospacing="0"/>
            </w:pPr>
            <w:r w:rsidRPr="00BE0BFE">
              <w:t>Nurodo, kad trimitas negalėjo skleisti garso kabodamas ant sienos ir paaiškina kodėl</w:t>
            </w:r>
            <w:r w:rsidR="00007D2A">
              <w:t xml:space="preserve"> (D1</w:t>
            </w:r>
            <w:r w:rsidRPr="00BE0BFE">
              <w:t>.2</w:t>
            </w:r>
            <w:r w:rsidR="00007D2A">
              <w:t>).</w:t>
            </w:r>
          </w:p>
        </w:tc>
        <w:tc>
          <w:tcPr>
            <w:tcW w:w="2693" w:type="dxa"/>
            <w:tcMar>
              <w:top w:w="28" w:type="dxa"/>
              <w:left w:w="57" w:type="dxa"/>
              <w:bottom w:w="28" w:type="dxa"/>
              <w:right w:w="57" w:type="dxa"/>
            </w:tcMar>
            <w:hideMark/>
          </w:tcPr>
          <w:p w14:paraId="7424A9A5" w14:textId="59974DBE" w:rsidR="00A92A44" w:rsidRPr="00BE0BFE" w:rsidRDefault="00A92A44" w:rsidP="00964A58">
            <w:pPr>
              <w:pStyle w:val="prastasiniatinklio"/>
              <w:spacing w:before="0" w:beforeAutospacing="0" w:after="0" w:afterAutospacing="0"/>
            </w:pPr>
            <w:r w:rsidRPr="00BE0BFE">
              <w:t>Įvardija, kad garsas negalėjo užšalti ir trimitas negalėjo skleisti garso kabodamas ant sienos, paaiškina, kodėl.</w:t>
            </w:r>
            <w:r w:rsidR="00964A58">
              <w:t xml:space="preserve"> </w:t>
            </w:r>
            <w:r w:rsidRPr="00BE0BFE">
              <w:t>Aiškindamas garso „užšalimo“ klaidą remiasi reiškinio ir medžiagos sąvokomis</w:t>
            </w:r>
            <w:r w:rsidR="00007D2A">
              <w:t xml:space="preserve"> (</w:t>
            </w:r>
            <w:r w:rsidRPr="00BE0BFE">
              <w:t>D1.3</w:t>
            </w:r>
            <w:r w:rsidR="00007D2A">
              <w:t>).</w:t>
            </w:r>
            <w:r w:rsidR="00BE0BFE" w:rsidRPr="00BE0BFE">
              <w:t xml:space="preserve"> </w:t>
            </w:r>
          </w:p>
        </w:tc>
        <w:tc>
          <w:tcPr>
            <w:tcW w:w="3157" w:type="dxa"/>
            <w:tcMar>
              <w:top w:w="28" w:type="dxa"/>
              <w:left w:w="57" w:type="dxa"/>
              <w:bottom w:w="28" w:type="dxa"/>
              <w:right w:w="57" w:type="dxa"/>
            </w:tcMar>
            <w:hideMark/>
          </w:tcPr>
          <w:p w14:paraId="67361F8A" w14:textId="29BEB41B" w:rsidR="00A92A44" w:rsidRPr="00BE0BFE" w:rsidRDefault="00A92A44" w:rsidP="00964A58">
            <w:pPr>
              <w:pStyle w:val="prastasiniatinklio"/>
              <w:spacing w:before="0" w:beforeAutospacing="0" w:after="0" w:afterAutospacing="0"/>
            </w:pPr>
            <w:r w:rsidRPr="00BE0BFE">
              <w:t>Įvardija, kad garsas negalėjo užšalti ir trimitas negalėjo skleisti garso kabodamas ant sienos, paaiškina kodėl vartodamas tinkamus terminus ir sąvokas.</w:t>
            </w:r>
            <w:r w:rsidR="00BE0BFE" w:rsidRPr="00BE0BFE">
              <w:t xml:space="preserve"> </w:t>
            </w:r>
            <w:r w:rsidRPr="00BE0BFE">
              <w:t>Aiškindamas garso „užšalimo“ klaidą remiasi reiškinio ir medžiagos sąvokomis</w:t>
            </w:r>
            <w:r w:rsidR="00007D2A">
              <w:t xml:space="preserve"> (</w:t>
            </w:r>
            <w:r w:rsidRPr="00BE0BFE">
              <w:t>D1.4</w:t>
            </w:r>
            <w:r w:rsidR="00007D2A">
              <w:t>).</w:t>
            </w:r>
          </w:p>
        </w:tc>
      </w:tr>
    </w:tbl>
    <w:p w14:paraId="55AEB286" w14:textId="4A100ED5" w:rsidR="00033927" w:rsidRPr="00BE0BFE" w:rsidRDefault="00033927" w:rsidP="002D111C">
      <w:pPr>
        <w:pStyle w:val="Antrat3"/>
        <w:keepNext w:val="0"/>
        <w:keepLines w:val="0"/>
        <w:suppressAutoHyphens/>
        <w:rPr>
          <w:rFonts w:ascii="Times New Roman" w:hAnsi="Times New Roman" w:cs="Times New Roman"/>
          <w:color w:val="auto"/>
          <w:sz w:val="24"/>
          <w:szCs w:val="24"/>
        </w:rPr>
      </w:pPr>
      <w:bookmarkStart w:id="49" w:name="_Toc122117621"/>
      <w:r w:rsidRPr="00BE0BFE">
        <w:rPr>
          <w:rFonts w:ascii="Times New Roman" w:hAnsi="Times New Roman" w:cs="Times New Roman"/>
          <w:color w:val="auto"/>
          <w:sz w:val="24"/>
          <w:szCs w:val="24"/>
        </w:rPr>
        <w:lastRenderedPageBreak/>
        <w:t>Problemų sprendimas ir refleksija</w:t>
      </w:r>
      <w:r w:rsidR="002D111C" w:rsidRPr="00BE0BFE">
        <w:rPr>
          <w:rFonts w:ascii="Times New Roman" w:hAnsi="Times New Roman" w:cs="Times New Roman"/>
          <w:color w:val="auto"/>
          <w:sz w:val="24"/>
          <w:szCs w:val="24"/>
        </w:rPr>
        <w:t xml:space="preserve"> (E)</w:t>
      </w:r>
      <w:bookmarkEnd w:id="49"/>
    </w:p>
    <w:p w14:paraId="4F8BFFC6" w14:textId="227171E6" w:rsidR="003C4708" w:rsidRPr="00BE0BFE" w:rsidRDefault="006B743F" w:rsidP="003C4708">
      <w:pPr>
        <w:pStyle w:val="prastasiniatinklio"/>
        <w:spacing w:before="0" w:beforeAutospacing="0" w:after="0" w:afterAutospacing="0"/>
      </w:pPr>
      <w:r>
        <w:rPr>
          <w:b/>
          <w:bCs/>
        </w:rPr>
        <w:t>33.</w:t>
      </w:r>
      <w:r w:rsidR="003C4708" w:rsidRPr="00BE0BFE">
        <w:rPr>
          <w:b/>
          <w:bCs/>
        </w:rPr>
        <w:t>4.2. Nuolatinė elektros srovė</w:t>
      </w:r>
    </w:p>
    <w:p w14:paraId="48E03282" w14:textId="77777777" w:rsidR="003C4708" w:rsidRPr="00BE0BFE" w:rsidRDefault="003C4708" w:rsidP="00B75436">
      <w:pPr>
        <w:pStyle w:val="prastasiniatinklio"/>
        <w:spacing w:before="0" w:beforeAutospacing="0" w:after="120" w:afterAutospacing="0"/>
      </w:pPr>
      <w:r w:rsidRPr="00BE0BFE">
        <w:rPr>
          <w:b/>
          <w:bCs/>
        </w:rPr>
        <w:t>Užduotys skirtos E1 pasiekimui ugdyti ir vertinti</w:t>
      </w:r>
    </w:p>
    <w:p w14:paraId="4FAAC656" w14:textId="77777777" w:rsidR="003C4708" w:rsidRPr="00BE0BFE" w:rsidRDefault="003C4708" w:rsidP="000C741E">
      <w:pPr>
        <w:pStyle w:val="prastasiniatinklio"/>
        <w:spacing w:before="0" w:beforeAutospacing="0" w:after="0" w:afterAutospacing="0"/>
        <w:jc w:val="both"/>
      </w:pPr>
      <w:r w:rsidRPr="00BE0BFE">
        <w:t xml:space="preserve">1. Nubraižykite paprasto šviesos žibintuvėlio, sudaryto ir elementų baterijos, lemputės ir schemą. Išsiaiškinkite, kaip patobulinti šį žibintuvėlį, kad būtų galima reguliuoti jo skleidžiamos šviesos ryškumą (stiprį) su ta pačia lempute ir srovės šaltiniu. Nubraižykite patobulinto žibintuvėlio grandinės schemą ir paaiškinkite, kaip joje reguliuojamas lemputės skleidžiamos šviesos ryškumas (stipris). </w:t>
      </w:r>
    </w:p>
    <w:p w14:paraId="6587A9CE" w14:textId="77777777" w:rsidR="003C4708" w:rsidRPr="00BE0BFE" w:rsidRDefault="003C4708" w:rsidP="003C4708">
      <w:pPr>
        <w:pStyle w:val="prastasiniatinklio"/>
        <w:spacing w:before="0" w:beforeAutospacing="0" w:after="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09"/>
        <w:gridCol w:w="2126"/>
        <w:gridCol w:w="1985"/>
        <w:gridCol w:w="3015"/>
      </w:tblGrid>
      <w:tr w:rsidR="003C4708" w:rsidRPr="00BE0BFE" w14:paraId="7A9E85A3" w14:textId="77777777" w:rsidTr="00AF3FDD">
        <w:tc>
          <w:tcPr>
            <w:tcW w:w="3109" w:type="dxa"/>
            <w:tcMar>
              <w:top w:w="28" w:type="dxa"/>
              <w:left w:w="57" w:type="dxa"/>
              <w:bottom w:w="28" w:type="dxa"/>
              <w:right w:w="57" w:type="dxa"/>
            </w:tcMar>
            <w:hideMark/>
          </w:tcPr>
          <w:p w14:paraId="71A65938" w14:textId="3F66A0E6" w:rsidR="003C4708" w:rsidRPr="00BE0BFE" w:rsidRDefault="003C4708" w:rsidP="00B75436">
            <w:pPr>
              <w:pStyle w:val="prastasiniatinklio"/>
              <w:spacing w:before="0" w:beforeAutospacing="0" w:after="0" w:afterAutospacing="0"/>
            </w:pPr>
            <w:r w:rsidRPr="00BE0BFE">
              <w:t>Padedamas nubraižo žibintuvėlio elektrinę grandinę, teisingai pavaizduoja grandinės dalis. Pagal pateiktus klausimus (pvz.: Nuo ko priklauso lempute tekančios srovės stipris? Koks prietaisas padidina/sumažina srovės stiprį? Kokia įtaką srovės stipris daro šviečiančios lemputės ryškumui (stipriui)?) nurodo, kaip pakeisti lemputės skleidžiamos šviesos stiprį. Padedamas nubraižo patobulinto žibintuvėlio grandinės sche</w:t>
            </w:r>
            <w:r w:rsidR="00B75436">
              <w:t>mą</w:t>
            </w:r>
            <w:r w:rsidR="00007D2A">
              <w:t xml:space="preserve"> (E1</w:t>
            </w:r>
            <w:r w:rsidR="00B75436">
              <w:t>.1</w:t>
            </w:r>
            <w:r w:rsidR="00007D2A">
              <w:t>).</w:t>
            </w:r>
          </w:p>
        </w:tc>
        <w:tc>
          <w:tcPr>
            <w:tcW w:w="2126" w:type="dxa"/>
            <w:tcMar>
              <w:top w:w="28" w:type="dxa"/>
              <w:left w:w="57" w:type="dxa"/>
              <w:bottom w:w="28" w:type="dxa"/>
              <w:right w:w="57" w:type="dxa"/>
            </w:tcMar>
            <w:hideMark/>
          </w:tcPr>
          <w:p w14:paraId="15B9A791" w14:textId="24462682" w:rsidR="003C4708" w:rsidRPr="00BE0BFE" w:rsidRDefault="003C4708">
            <w:pPr>
              <w:pStyle w:val="prastasiniatinklio"/>
              <w:spacing w:before="0" w:beforeAutospacing="0" w:after="0" w:afterAutospacing="0"/>
            </w:pPr>
            <w:r w:rsidRPr="00BE0BFE">
              <w:t>Teisingai nubraižo žibintuvėlio elektrinės grandinės schemą. Konsultuodamasis išsiaiškina, kas keičia lemputės skleidžiamos šviesos ryškumą esant tam pačiam šaltiniui, siūlo idėją problemai spręsti, ją aptaria, nubraižo patobulinto žibintuvėlio grandinės schemą</w:t>
            </w:r>
            <w:r w:rsidR="00007D2A">
              <w:t xml:space="preserve"> (E1</w:t>
            </w:r>
            <w:r w:rsidRPr="00BE0BFE">
              <w:t>.2</w:t>
            </w:r>
            <w:r w:rsidR="00007D2A">
              <w:t>).</w:t>
            </w:r>
          </w:p>
        </w:tc>
        <w:tc>
          <w:tcPr>
            <w:tcW w:w="1985" w:type="dxa"/>
            <w:tcMar>
              <w:top w:w="28" w:type="dxa"/>
              <w:left w:w="57" w:type="dxa"/>
              <w:bottom w:w="28" w:type="dxa"/>
              <w:right w:w="57" w:type="dxa"/>
            </w:tcMar>
            <w:hideMark/>
          </w:tcPr>
          <w:p w14:paraId="0E5E20A6" w14:textId="11EA0E30" w:rsidR="003C4708" w:rsidRPr="00BE0BFE" w:rsidRDefault="003C4708">
            <w:pPr>
              <w:pStyle w:val="prastasiniatinklio"/>
              <w:spacing w:before="0" w:beforeAutospacing="0" w:after="0" w:afterAutospacing="0"/>
            </w:pPr>
            <w:r w:rsidRPr="00BE0BFE">
              <w:t>Teisingai nubraižo žibintuvėlio elektrinės grandinės schemą, siūlo, ką ir kaip papildomai įjungti į žibintuvėlio grandinę, kad lemputė su tuo pačiu srovės šaltiniu šviestų ryškiau, nubraižo patobulintos elektrinės grandinės schemą</w:t>
            </w:r>
            <w:r w:rsidR="00007D2A">
              <w:t xml:space="preserve"> (E1</w:t>
            </w:r>
            <w:r w:rsidRPr="00BE0BFE">
              <w:t>.3</w:t>
            </w:r>
            <w:r w:rsidR="00007D2A">
              <w:t>).</w:t>
            </w:r>
          </w:p>
        </w:tc>
        <w:tc>
          <w:tcPr>
            <w:tcW w:w="3015" w:type="dxa"/>
            <w:tcMar>
              <w:top w:w="28" w:type="dxa"/>
              <w:left w:w="57" w:type="dxa"/>
              <w:bottom w:w="28" w:type="dxa"/>
              <w:right w:w="57" w:type="dxa"/>
            </w:tcMar>
            <w:hideMark/>
          </w:tcPr>
          <w:p w14:paraId="4C1731E8" w14:textId="77777777" w:rsidR="003C4708" w:rsidRPr="00BE0BFE" w:rsidRDefault="003C4708">
            <w:pPr>
              <w:pStyle w:val="prastasiniatinklio"/>
              <w:spacing w:before="0" w:beforeAutospacing="0" w:after="0" w:afterAutospacing="0"/>
            </w:pPr>
            <w:r w:rsidRPr="00BE0BFE">
              <w:t xml:space="preserve">Teisingai nubraižo žibintuvėlio elektrinės grandinės schemą, siūlo, ką ir kaip papildomai įjungti į žibintuvėlio grandinę, kad lemputė su tuo pačiu srovės šaltiniu šviestų ryškiau, nubraižo patobulintos elektrinės grandinės schemą. </w:t>
            </w:r>
          </w:p>
          <w:p w14:paraId="30E27490" w14:textId="52774DFC" w:rsidR="003C4708" w:rsidRPr="00BE0BFE" w:rsidRDefault="003C4708">
            <w:pPr>
              <w:pStyle w:val="prastasiniatinklio"/>
              <w:spacing w:before="0" w:beforeAutospacing="0" w:after="0" w:afterAutospacing="0"/>
            </w:pPr>
            <w:r w:rsidRPr="00BE0BFE">
              <w:t>Pasiūlo užduoties sprendimo alternatyvą, prognozuoja rezultatus. Nubraižo patobulintų elektrinių grandinių schemas, išanalizuoja rezultatus</w:t>
            </w:r>
            <w:r w:rsidR="00007D2A">
              <w:t xml:space="preserve"> (E1</w:t>
            </w:r>
            <w:r w:rsidRPr="00BE0BFE">
              <w:t>.4</w:t>
            </w:r>
            <w:r w:rsidR="00007D2A">
              <w:t>).</w:t>
            </w:r>
            <w:r w:rsidRPr="00BE0BFE">
              <w:t xml:space="preserve"> </w:t>
            </w:r>
          </w:p>
        </w:tc>
      </w:tr>
    </w:tbl>
    <w:p w14:paraId="0C6604D5" w14:textId="77777777" w:rsidR="003C4708" w:rsidRPr="00BE0BFE" w:rsidRDefault="003C4708" w:rsidP="000C741E">
      <w:pPr>
        <w:pStyle w:val="prastasiniatinklio"/>
        <w:spacing w:before="120" w:beforeAutospacing="0" w:after="120" w:afterAutospacing="0"/>
        <w:jc w:val="both"/>
      </w:pPr>
      <w:r w:rsidRPr="00BE0BFE">
        <w:t xml:space="preserve">2. Nubraižykite elektrinės grandinės, sudarytos iš elektros srovės šaltinio, jungiklio, slankvaržės ir dviejų lygiagrečiai sujungtų lempučių, schemą. Kaip į grandinę įjungti ampermetrą ir voltmetrą, kad išmatuotume srovės stiprį ir įtampą slankvaržėje? Kur reikia pastumti šliaužiklį, kad ampermetro rodmenys padidėtų? </w:t>
      </w:r>
    </w:p>
    <w:p w14:paraId="40D41C5F" w14:textId="77777777" w:rsidR="003C4708" w:rsidRPr="00BE0BFE" w:rsidRDefault="003C4708" w:rsidP="003C4708">
      <w:pPr>
        <w:pStyle w:val="prastasiniatinklio"/>
        <w:spacing w:before="0" w:beforeAutospacing="0" w:after="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559"/>
        <w:gridCol w:w="2386"/>
        <w:gridCol w:w="2732"/>
      </w:tblGrid>
      <w:tr w:rsidR="003C4708" w:rsidRPr="00BE0BFE" w14:paraId="5A70F78D" w14:textId="77777777" w:rsidTr="00AF3FDD">
        <w:tc>
          <w:tcPr>
            <w:tcW w:w="2558" w:type="dxa"/>
            <w:tcMar>
              <w:top w:w="28" w:type="dxa"/>
              <w:left w:w="57" w:type="dxa"/>
              <w:bottom w:w="28" w:type="dxa"/>
              <w:right w:w="57" w:type="dxa"/>
            </w:tcMar>
            <w:hideMark/>
          </w:tcPr>
          <w:p w14:paraId="24513CCF" w14:textId="25508E95" w:rsidR="003C4708" w:rsidRPr="00BE0BFE" w:rsidRDefault="003C4708">
            <w:pPr>
              <w:pStyle w:val="prastasiniatinklio"/>
              <w:spacing w:before="0" w:beforeAutospacing="0" w:after="0" w:afterAutospacing="0"/>
            </w:pPr>
            <w:r w:rsidRPr="00BE0BFE">
              <w:t xml:space="preserve">Padedamas nubraižo elektrinę grandinę, teisingai pavaizduoja elektros imtuvus ir matavimo prietaisus. </w:t>
            </w:r>
          </w:p>
          <w:p w14:paraId="5B9691F0" w14:textId="7C29A936" w:rsidR="003C4708" w:rsidRPr="00BE0BFE" w:rsidRDefault="003C4708">
            <w:pPr>
              <w:pStyle w:val="prastasiniatinklio"/>
              <w:spacing w:before="0" w:beforeAutospacing="0" w:after="0" w:afterAutospacing="0"/>
            </w:pPr>
            <w:r w:rsidRPr="00BE0BFE">
              <w:t>Siūlo idėją, kaip pakeisti ampermetro rodmenis, ją kartu su mokytoju aptaria</w:t>
            </w:r>
            <w:r w:rsidR="00007D2A">
              <w:t xml:space="preserve"> (E1</w:t>
            </w:r>
            <w:r w:rsidR="00651274" w:rsidRPr="00BE0BFE">
              <w:t>.1</w:t>
            </w:r>
            <w:r w:rsidR="00007D2A">
              <w:t>).</w:t>
            </w:r>
          </w:p>
        </w:tc>
        <w:tc>
          <w:tcPr>
            <w:tcW w:w="2559" w:type="dxa"/>
            <w:tcMar>
              <w:top w:w="28" w:type="dxa"/>
              <w:left w:w="57" w:type="dxa"/>
              <w:bottom w:w="28" w:type="dxa"/>
              <w:right w:w="57" w:type="dxa"/>
            </w:tcMar>
            <w:hideMark/>
          </w:tcPr>
          <w:p w14:paraId="7BB8A85A" w14:textId="6267843E" w:rsidR="003C4708" w:rsidRPr="00BE0BFE" w:rsidRDefault="003C4708" w:rsidP="00651274">
            <w:pPr>
              <w:pStyle w:val="prastasiniatinklio"/>
              <w:spacing w:before="0" w:beforeAutospacing="0" w:after="0" w:afterAutospacing="0"/>
            </w:pPr>
            <w:r w:rsidRPr="00BE0BFE">
              <w:t xml:space="preserve">Konsultuodamasis teisingai nubraižo elektrinės grandinės schemą, pasirenka tinkamą būdą užduočiai atlikti, atsižvelgdamas į jos pobūdį. </w:t>
            </w:r>
            <w:r w:rsidR="00651274">
              <w:t>S</w:t>
            </w:r>
            <w:r w:rsidRPr="00BE0BFE">
              <w:t>iūlo idėją problemai spręsti, ją aptaria ir vertina</w:t>
            </w:r>
            <w:r w:rsidR="00007D2A">
              <w:t xml:space="preserve"> (E1</w:t>
            </w:r>
            <w:r w:rsidR="00651274" w:rsidRPr="00BE0BFE">
              <w:t>.2</w:t>
            </w:r>
            <w:r w:rsidR="00007D2A">
              <w:t>).</w:t>
            </w:r>
          </w:p>
        </w:tc>
        <w:tc>
          <w:tcPr>
            <w:tcW w:w="2386" w:type="dxa"/>
            <w:tcMar>
              <w:top w:w="28" w:type="dxa"/>
              <w:left w:w="57" w:type="dxa"/>
              <w:bottom w:w="28" w:type="dxa"/>
              <w:right w:w="57" w:type="dxa"/>
            </w:tcMar>
            <w:hideMark/>
          </w:tcPr>
          <w:p w14:paraId="761F6EDE" w14:textId="58F5D386" w:rsidR="003C4708" w:rsidRPr="00BE0BFE" w:rsidRDefault="003C4708">
            <w:pPr>
              <w:pStyle w:val="prastasiniatinklio"/>
              <w:spacing w:before="0" w:beforeAutospacing="0" w:after="0" w:afterAutospacing="0"/>
            </w:pPr>
            <w:r w:rsidRPr="00BE0BFE">
              <w:t>Teisingai nubraižo elektrinės grandinės schemą, pasirenka tinkamą strategiją užduočiai atlikti atsižvelgdamas į jos pobūdį ir esamas galimybes, siūlo problemos sprendimo alternatyvų</w:t>
            </w:r>
            <w:r w:rsidR="00007D2A">
              <w:t xml:space="preserve"> (E1</w:t>
            </w:r>
            <w:r w:rsidR="00651274" w:rsidRPr="00BE0BFE">
              <w:t>.3</w:t>
            </w:r>
            <w:r w:rsidR="00007D2A">
              <w:t>).</w:t>
            </w:r>
          </w:p>
        </w:tc>
        <w:tc>
          <w:tcPr>
            <w:tcW w:w="2732" w:type="dxa"/>
            <w:tcMar>
              <w:top w:w="28" w:type="dxa"/>
              <w:left w:w="57" w:type="dxa"/>
              <w:bottom w:w="28" w:type="dxa"/>
              <w:right w:w="57" w:type="dxa"/>
            </w:tcMar>
            <w:hideMark/>
          </w:tcPr>
          <w:p w14:paraId="2EED2353" w14:textId="663A6F05" w:rsidR="003C4708" w:rsidRPr="00BE0BFE" w:rsidRDefault="003C4708">
            <w:pPr>
              <w:pStyle w:val="prastasiniatinklio"/>
              <w:spacing w:before="0" w:beforeAutospacing="0" w:after="0" w:afterAutospacing="0"/>
            </w:pPr>
            <w:r w:rsidRPr="00BE0BFE">
              <w:t>Teisingai nubraižo elektrinės grandinės schemą, pasirenka tinkamą strategiją, atsižvelgdamas į užduoties pobūdį ir esamas galimybes, siūlo problemos sprendimo alternatyvų, analizuoja informaciją ir prognozuoja rezultatus</w:t>
            </w:r>
            <w:r w:rsidR="00007D2A">
              <w:t xml:space="preserve"> (E1</w:t>
            </w:r>
            <w:r w:rsidR="00651274" w:rsidRPr="00BE0BFE">
              <w:t>.4</w:t>
            </w:r>
            <w:r w:rsidR="00007D2A">
              <w:t>).</w:t>
            </w:r>
          </w:p>
        </w:tc>
      </w:tr>
    </w:tbl>
    <w:p w14:paraId="3AD5B23E" w14:textId="7E098298" w:rsidR="003C4708" w:rsidRPr="00BE0BFE" w:rsidRDefault="006B743F" w:rsidP="003C4708">
      <w:pPr>
        <w:pStyle w:val="prastasiniatinklio"/>
        <w:spacing w:beforeAutospacing="0" w:afterAutospacing="0"/>
      </w:pPr>
      <w:r>
        <w:rPr>
          <w:b/>
          <w:bCs/>
        </w:rPr>
        <w:t>32.</w:t>
      </w:r>
      <w:r w:rsidR="003C4708" w:rsidRPr="00BE0BFE">
        <w:rPr>
          <w:b/>
          <w:bCs/>
        </w:rPr>
        <w:t xml:space="preserve">1.3. Ląstelių dalijimasis </w:t>
      </w:r>
    </w:p>
    <w:p w14:paraId="3323BC15" w14:textId="77777777" w:rsidR="003C4708" w:rsidRPr="00BE0BFE" w:rsidRDefault="003C4708" w:rsidP="00651274">
      <w:pPr>
        <w:pStyle w:val="prastasiniatinklio"/>
        <w:spacing w:before="0" w:beforeAutospacing="0" w:after="0" w:afterAutospacing="0"/>
      </w:pPr>
      <w:r w:rsidRPr="00BE0BFE">
        <w:rPr>
          <w:b/>
          <w:bCs/>
        </w:rPr>
        <w:t xml:space="preserve">Mitozė – nelytinių ląstelių dalijimosi būdas. </w:t>
      </w:r>
      <w:r w:rsidRPr="00BE0BFE">
        <w:t>Mielių ląstelių stebėjimas</w:t>
      </w:r>
    </w:p>
    <w:p w14:paraId="7CF33702" w14:textId="77777777" w:rsidR="003C4708" w:rsidRPr="00BE0BFE" w:rsidRDefault="003C4708" w:rsidP="00651274">
      <w:pPr>
        <w:pStyle w:val="prastasiniatinklio"/>
        <w:spacing w:before="0" w:beforeAutospacing="0" w:after="0" w:afterAutospacing="0"/>
      </w:pPr>
      <w:r w:rsidRPr="00BE0BFE">
        <w:rPr>
          <w:b/>
          <w:bCs/>
        </w:rPr>
        <w:t>Užduotis skirta E3 (C5) pasiekimams ugdyti ir vertinti</w:t>
      </w:r>
    </w:p>
    <w:p w14:paraId="19924F93" w14:textId="77777777" w:rsidR="003C4708" w:rsidRPr="00BE0BFE" w:rsidRDefault="003C4708" w:rsidP="003C4708">
      <w:pPr>
        <w:pStyle w:val="prastasiniatinklio"/>
        <w:spacing w:beforeAutospacing="0" w:afterAutospacing="0"/>
      </w:pPr>
      <w:r w:rsidRPr="00BE0BFE">
        <w:rPr>
          <w:i/>
          <w:iCs/>
        </w:rPr>
        <w:t>Pastaba:</w:t>
      </w:r>
      <w:r w:rsidRPr="00BE0BFE">
        <w:t xml:space="preserve"> Įvestis vienoda visiems pasiekimų lygiams.</w:t>
      </w:r>
    </w:p>
    <w:p w14:paraId="1D037A05" w14:textId="77777777" w:rsidR="003C4708" w:rsidRPr="00BE0BFE" w:rsidRDefault="003C4708" w:rsidP="003C4708">
      <w:pPr>
        <w:pStyle w:val="prastasiniatinklio"/>
        <w:spacing w:beforeAutospacing="0" w:afterAutospacing="0"/>
      </w:pPr>
      <w:r w:rsidRPr="00BE0BFE">
        <w:t>Mokinys atliko tyrimą: pasiruošė penkis mielių tešlos preparatus ir mikroskopu stebėjo, kaip dalijasi mielių ląstelės. Kiekvieno stebėjimo metu nupiešė matomą vaizdą, taip fiksuodamas rezultatus.</w:t>
      </w:r>
    </w:p>
    <w:p w14:paraId="296CCD76" w14:textId="76CD591F" w:rsidR="003C4708" w:rsidRPr="00BE0BFE" w:rsidRDefault="003C4708" w:rsidP="003C4708">
      <w:pPr>
        <w:pStyle w:val="prastasiniatinklio"/>
        <w:spacing w:before="0" w:beforeAutospacing="0" w:after="0" w:afterAutospacing="0"/>
      </w:pPr>
      <w:r w:rsidRPr="00BE0BFE">
        <w:rPr>
          <w:noProof/>
          <w:lang w:val="lt-LT" w:eastAsia="lt-LT"/>
        </w:rPr>
        <w:lastRenderedPageBreak/>
        <w:drawing>
          <wp:inline distT="0" distB="0" distL="0" distR="0" wp14:anchorId="3338488E" wp14:editId="55B8363F">
            <wp:extent cx="5635489" cy="1440000"/>
            <wp:effectExtent l="0" t="0" r="3810" b="8255"/>
            <wp:docPr id="329" name="Paveikslėlis 32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0000 &#10;Tyrimo prad&gt;ia &#10;I stebéjimas &#10;2 stebéjimas &#10;3 stebéjimas &#10;4 stebéjimas "/>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4E12F1D2" w14:textId="77777777" w:rsidR="003C4708" w:rsidRPr="00BE0BFE" w:rsidRDefault="003C4708" w:rsidP="003C4708">
      <w:pPr>
        <w:pStyle w:val="prastasiniatinklio"/>
        <w:spacing w:beforeAutospacing="0" w:afterAutospacing="0"/>
      </w:pPr>
      <w:r w:rsidRPr="00BE0BFE">
        <w:t>Paveiksle pavaizduoti 5 mėgintuvėliai su mielėmis:</w:t>
      </w:r>
    </w:p>
    <w:p w14:paraId="47D3E9D8" w14:textId="6F163652"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11442DEE" wp14:editId="33D11928">
            <wp:extent cx="2329729" cy="1352550"/>
            <wp:effectExtent l="0" t="0" r="0" b="0"/>
            <wp:docPr id="328" name="Paveikslėlis 32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Klase\AppData\Local\Temp\msohtmlclip1\02\clip_image002.png"/>
                    <pic:cNvPicPr>
                      <a:picLocks noChangeAspect="1" noChangeArrowheads="1"/>
                    </pic:cNvPicPr>
                  </pic:nvPicPr>
                  <pic:blipFill rotWithShape="1">
                    <a:blip r:embed="rId665">
                      <a:extLst>
                        <a:ext uri="{28A0092B-C50C-407E-A947-70E740481C1C}">
                          <a14:useLocalDpi xmlns:a14="http://schemas.microsoft.com/office/drawing/2010/main" val="0"/>
                        </a:ext>
                      </a:extLst>
                    </a:blip>
                    <a:srcRect b="8348"/>
                    <a:stretch/>
                  </pic:blipFill>
                  <pic:spPr bwMode="auto">
                    <a:xfrm>
                      <a:off x="0" y="0"/>
                      <a:ext cx="2330139" cy="1352788"/>
                    </a:xfrm>
                    <a:prstGeom prst="rect">
                      <a:avLst/>
                    </a:prstGeom>
                    <a:noFill/>
                    <a:ln>
                      <a:noFill/>
                    </a:ln>
                    <a:extLst>
                      <a:ext uri="{53640926-AAD7-44D8-BBD7-CCE9431645EC}">
                        <a14:shadowObscured xmlns:a14="http://schemas.microsoft.com/office/drawing/2010/main"/>
                      </a:ext>
                    </a:extLst>
                  </pic:spPr>
                </pic:pic>
              </a:graphicData>
            </a:graphic>
          </wp:inline>
        </w:drawing>
      </w:r>
    </w:p>
    <w:p w14:paraId="27BED42B" w14:textId="6D593F90" w:rsidR="003C4708" w:rsidRPr="00BE0BFE" w:rsidRDefault="003C4708" w:rsidP="003C4708">
      <w:pPr>
        <w:pStyle w:val="prastasiniatinklio"/>
        <w:spacing w:beforeAutospacing="0" w:afterAutospacing="0"/>
      </w:pPr>
      <w:r w:rsidRPr="00BE0BFE">
        <w:t>SLENKSTINIS LYGIS (E3.1</w:t>
      </w:r>
      <w:r w:rsidR="00007D2A">
        <w:t>).</w:t>
      </w:r>
    </w:p>
    <w:p w14:paraId="5EDE4126" w14:textId="77777777" w:rsidR="003C4708" w:rsidRPr="00BE0BFE" w:rsidRDefault="003C4708" w:rsidP="002A2CA5">
      <w:pPr>
        <w:numPr>
          <w:ilvl w:val="0"/>
          <w:numId w:val="67"/>
        </w:numPr>
        <w:spacing w:before="100" w:after="10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Iš kurio mėgintuvėlio pasidarytumėte mėginį, kuris atitiktų mokinio stebėtą 3 mielių ląstelių preparatą?</w:t>
      </w:r>
    </w:p>
    <w:p w14:paraId="0F762C3E" w14:textId="001CC7EF" w:rsidR="003C4708" w:rsidRPr="00BE0BFE" w:rsidRDefault="003C4708" w:rsidP="002A2CA5">
      <w:pPr>
        <w:numPr>
          <w:ilvl w:val="0"/>
          <w:numId w:val="68"/>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Įrašykite praleistus žodžius (</w:t>
      </w:r>
      <w:r w:rsidRPr="00BE0BFE">
        <w:rPr>
          <w:rFonts w:ascii="Times New Roman" w:hAnsi="Times New Roman" w:cs="Times New Roman"/>
          <w:i/>
          <w:iCs/>
          <w:sz w:val="24"/>
          <w:szCs w:val="24"/>
        </w:rPr>
        <w:t>kiekis, dydis, skaičius, nepakito, sumažėjo, padvigubėjo, didėjo, išliko toks pat</w:t>
      </w:r>
      <w:r w:rsidRPr="00BE0BFE">
        <w:rPr>
          <w:rFonts w:ascii="Times New Roman" w:hAnsi="Times New Roman" w:cs="Times New Roman"/>
          <w:sz w:val="24"/>
          <w:szCs w:val="24"/>
        </w:rPr>
        <w:t>)</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teiginiui užbaigti:</w:t>
      </w:r>
    </w:p>
    <w:p w14:paraId="438C0D68" w14:textId="77777777" w:rsidR="003C4708" w:rsidRPr="00BE0BFE" w:rsidRDefault="003C4708" w:rsidP="00651274">
      <w:pPr>
        <w:pStyle w:val="prastasiniatinklio"/>
        <w:spacing w:beforeAutospacing="0" w:afterAutospacing="0"/>
        <w:jc w:val="both"/>
      </w:pPr>
      <w:r w:rsidRPr="00BE0BFE">
        <w:rPr>
          <w:i/>
          <w:iCs/>
        </w:rPr>
        <w:t>Mielių ląstelių …………………….. tyrimo pradžioje ………………………., o pabaigoje ………………………...</w:t>
      </w:r>
    </w:p>
    <w:p w14:paraId="6EEB222D" w14:textId="77777777" w:rsidR="003C4708" w:rsidRPr="00BE0BFE" w:rsidRDefault="003C4708" w:rsidP="002A2CA5">
      <w:pPr>
        <w:numPr>
          <w:ilvl w:val="0"/>
          <w:numId w:val="69"/>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Kaip vadinasi mielių ląstelių dalijimasis, kurio metu susidaro identiškos ląstelės?</w:t>
      </w:r>
    </w:p>
    <w:p w14:paraId="4D8AF88E" w14:textId="5E0063F5" w:rsidR="003C4708" w:rsidRPr="00BE0BFE" w:rsidRDefault="003C4708" w:rsidP="003C4708">
      <w:pPr>
        <w:pStyle w:val="prastasiniatinklio"/>
        <w:spacing w:beforeAutospacing="0" w:afterAutospacing="0"/>
      </w:pPr>
      <w:r w:rsidRPr="00BE0BFE">
        <w:t>PATENKINAMAS LYGIS (E3.2</w:t>
      </w:r>
      <w:r w:rsidR="00007D2A">
        <w:t>).</w:t>
      </w:r>
    </w:p>
    <w:p w14:paraId="676E421D" w14:textId="77777777" w:rsidR="003C4708" w:rsidRPr="00BE0BFE" w:rsidRDefault="003C4708" w:rsidP="00651274">
      <w:pPr>
        <w:pStyle w:val="prastasiniatinklio"/>
        <w:spacing w:beforeAutospacing="0" w:afterAutospacing="0"/>
        <w:jc w:val="both"/>
      </w:pPr>
      <w:r w:rsidRPr="00BE0BFE">
        <w:t>1. Iš kurių mėgintuvėlių pasidarytumėte mėginius, atitinkančius mokinio stebėtus mielių ląstelių preparatus?</w:t>
      </w:r>
    </w:p>
    <w:p w14:paraId="0BEB4D45" w14:textId="0B46EF1D"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7FA2BBBB" wp14:editId="3E0E99FA">
            <wp:extent cx="2513107" cy="1656000"/>
            <wp:effectExtent l="0" t="0" r="1905" b="1905"/>
            <wp:docPr id="327" name="Paveikslėlis 327" descr="Mégintuvélis &#10;c &#10;D &#10;Stebétas prepara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égintuvélis &#10;c &#10;D &#10;Stebétas preparatas "/>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513107" cy="1656000"/>
                    </a:xfrm>
                    <a:prstGeom prst="rect">
                      <a:avLst/>
                    </a:prstGeom>
                    <a:noFill/>
                    <a:ln>
                      <a:noFill/>
                    </a:ln>
                  </pic:spPr>
                </pic:pic>
              </a:graphicData>
            </a:graphic>
          </wp:inline>
        </w:drawing>
      </w:r>
    </w:p>
    <w:p w14:paraId="5D0017C5" w14:textId="77777777" w:rsidR="003C4708" w:rsidRPr="00BE0BFE" w:rsidRDefault="003C4708" w:rsidP="003C4708">
      <w:pPr>
        <w:pStyle w:val="prastasiniatinklio"/>
        <w:spacing w:beforeAutospacing="0" w:afterAutospacing="0"/>
      </w:pPr>
      <w:r w:rsidRPr="00BE0BFE">
        <w:t>2. Kuris iš pateiktų teiginių nusako atlikto tyrimo tendenciją:</w:t>
      </w:r>
    </w:p>
    <w:p w14:paraId="679CDA3F" w14:textId="77777777" w:rsidR="003C4708" w:rsidRPr="00BE0BFE"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Mielių ląstelių skaičius tyrimo pradžioje ir pabaigoje pakito, bet nežymiai;</w:t>
      </w:r>
    </w:p>
    <w:p w14:paraId="076DA27E" w14:textId="77777777" w:rsidR="003C4708" w:rsidRPr="00BE0BFE"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Mielių ląstelių skaičius kiekvieno stebėjimo metu dvigubėjo;</w:t>
      </w:r>
    </w:p>
    <w:p w14:paraId="13FF7C11" w14:textId="77777777" w:rsidR="003C4708" w:rsidRPr="00BE0BFE"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Mielių ląstelių skaičius po 4 stebėjimo išliko nepakitęs;</w:t>
      </w:r>
    </w:p>
    <w:p w14:paraId="4B4745CF" w14:textId="77777777" w:rsidR="003C4708" w:rsidRPr="00BE0BFE"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Mielių ląstelių skaičius tyrimo pradžioje didėjo, o pabaigoje sumažėjo.</w:t>
      </w:r>
    </w:p>
    <w:p w14:paraId="084DE16E" w14:textId="77777777" w:rsidR="003C4708" w:rsidRPr="00BE0BFE" w:rsidRDefault="003C4708" w:rsidP="003C4708">
      <w:pPr>
        <w:pStyle w:val="prastasiniatinklio"/>
        <w:spacing w:beforeAutospacing="0" w:afterAutospacing="0"/>
      </w:pPr>
      <w:r w:rsidRPr="00BE0BFE">
        <w:t>3. Nurodykite, koks dalijimasis yra būdingas mielių ląstelėms?</w:t>
      </w:r>
    </w:p>
    <w:p w14:paraId="2ECDFA86" w14:textId="5C32EFBC" w:rsidR="003C4708" w:rsidRPr="00BE0BFE" w:rsidRDefault="003C4708" w:rsidP="003C4708">
      <w:pPr>
        <w:pStyle w:val="prastasiniatinklio"/>
        <w:spacing w:beforeAutospacing="0" w:afterAutospacing="0"/>
      </w:pPr>
      <w:r w:rsidRPr="00BE0BFE">
        <w:t>PAGRINDINIS LYGIS (E3.3</w:t>
      </w:r>
      <w:r w:rsidR="00007D2A">
        <w:t>).</w:t>
      </w:r>
    </w:p>
    <w:p w14:paraId="2F10BE0C" w14:textId="28E82414" w:rsidR="003C4708" w:rsidRPr="00BE0BFE" w:rsidRDefault="003C4708" w:rsidP="00651274">
      <w:pPr>
        <w:pStyle w:val="prastasiniatinklio"/>
        <w:spacing w:beforeAutospacing="0" w:afterAutospacing="0"/>
        <w:jc w:val="both"/>
      </w:pPr>
      <w:r w:rsidRPr="00BE0BFE">
        <w:t>1. Tarkim mokinys atlikdamas tyrimą ne tik stebėjo mielių ląsteles mikroskopu, bet ir matavo mielinės tešlos aukštį kas 3 minutes. Kokia eilės tvarka jis turėjo pasiruošti mėginius sėkmingam tyrimui atlikti?</w:t>
      </w:r>
      <w:r w:rsidR="00BE0BFE" w:rsidRPr="00BE0BFE">
        <w:t xml:space="preserve"> </w:t>
      </w:r>
    </w:p>
    <w:p w14:paraId="3057A442" w14:textId="77777777" w:rsidR="003C4708" w:rsidRPr="00BE0BFE" w:rsidRDefault="003C4708" w:rsidP="00651274">
      <w:pPr>
        <w:pStyle w:val="prastasiniatinklio"/>
        <w:spacing w:before="0" w:beforeAutospacing="0" w:after="0" w:afterAutospacing="0"/>
        <w:jc w:val="both"/>
      </w:pPr>
      <w:r w:rsidRPr="00BE0BFE">
        <w:lastRenderedPageBreak/>
        <w:t>2. Suformuluokite apibendrintą išvadą, nusakančia tyrimo rezultatų tendenciją.</w:t>
      </w:r>
    </w:p>
    <w:p w14:paraId="2D453FE9" w14:textId="77777777" w:rsidR="003C4708" w:rsidRPr="00BE0BFE" w:rsidRDefault="003C4708" w:rsidP="00651274">
      <w:pPr>
        <w:pStyle w:val="prastasiniatinklio"/>
        <w:spacing w:before="0" w:beforeAutospacing="0" w:after="0" w:afterAutospacing="0"/>
        <w:jc w:val="both"/>
      </w:pPr>
      <w:r w:rsidRPr="00BE0BFE">
        <w:t>3. Nurodykite, koks dalijimasis yra būdingas mielių ląstelėms. Atsakymą pagrįskite vienu argumentu.</w:t>
      </w:r>
    </w:p>
    <w:p w14:paraId="54B18F81" w14:textId="11C2D711" w:rsidR="003C4708" w:rsidRPr="00BE0BFE" w:rsidRDefault="003C4708" w:rsidP="00651274">
      <w:pPr>
        <w:pStyle w:val="prastasiniatinklio"/>
        <w:spacing w:beforeAutospacing="0" w:afterAutospacing="0"/>
        <w:jc w:val="both"/>
      </w:pPr>
      <w:r w:rsidRPr="00BE0BFE">
        <w:t>AUKŠTESNYSIS LYGIS (E3.4</w:t>
      </w:r>
      <w:r w:rsidR="00007D2A">
        <w:t>).</w:t>
      </w:r>
    </w:p>
    <w:p w14:paraId="3ADB3B1B" w14:textId="77777777" w:rsidR="003C4708" w:rsidRPr="00BE0BFE" w:rsidRDefault="003C4708" w:rsidP="00651274">
      <w:pPr>
        <w:pStyle w:val="prastasiniatinklio"/>
        <w:spacing w:beforeAutospacing="0" w:afterAutospacing="0"/>
        <w:jc w:val="both"/>
      </w:pPr>
      <w:r w:rsidRPr="00BE0BFE">
        <w:t>1. Tarkim mokinys atlikdamas tyrimą ne tik stebėjo mielių ląsteles mikroskopu, bet ir matavo mielinės tešlos aukštį kas 3 minutes. Pavaizduokite, kaip galėjo kisti mielių ląstelių skaičius mėgintuvėliuose.</w:t>
      </w:r>
    </w:p>
    <w:p w14:paraId="07773C3A" w14:textId="30DC5614"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2108DE96" wp14:editId="3EE4EFBB">
            <wp:extent cx="2004806" cy="1260000"/>
            <wp:effectExtent l="0" t="0" r="0" b="0"/>
            <wp:docPr id="326" name="Paveikslėlis 32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Klase\AppData\Local\Temp\msohtmlclip1\02\clip_image004.pn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004806" cy="1260000"/>
                    </a:xfrm>
                    <a:prstGeom prst="rect">
                      <a:avLst/>
                    </a:prstGeom>
                    <a:noFill/>
                    <a:ln>
                      <a:noFill/>
                    </a:ln>
                  </pic:spPr>
                </pic:pic>
              </a:graphicData>
            </a:graphic>
          </wp:inline>
        </w:drawing>
      </w:r>
    </w:p>
    <w:p w14:paraId="044E2024" w14:textId="77777777" w:rsidR="003C4708" w:rsidRPr="00BE0BFE" w:rsidRDefault="003C4708" w:rsidP="003C4708">
      <w:pPr>
        <w:pStyle w:val="prastasiniatinklio"/>
        <w:spacing w:before="0" w:beforeAutospacing="0" w:after="0" w:afterAutospacing="0"/>
      </w:pPr>
      <w:r w:rsidRPr="00BE0BFE">
        <w:t>2. Suformuluokite apibendrintą išvadą, nusakančia tyrimo rezultatų tendenciją.</w:t>
      </w:r>
    </w:p>
    <w:p w14:paraId="4433B8DB" w14:textId="77777777" w:rsidR="003C4708" w:rsidRPr="00BE0BFE" w:rsidRDefault="003C4708" w:rsidP="003C4708">
      <w:pPr>
        <w:pStyle w:val="prastasiniatinklio"/>
        <w:spacing w:before="0" w:beforeAutospacing="0" w:after="0" w:afterAutospacing="0"/>
      </w:pPr>
      <w:r w:rsidRPr="00BE0BFE">
        <w:t>3. Susiekite stebimų mielių ląstelių prisitaikymą dalytis.</w:t>
      </w:r>
    </w:p>
    <w:p w14:paraId="0F4770BE" w14:textId="77777777" w:rsidR="003C4708" w:rsidRPr="00BE0BFE" w:rsidRDefault="003C4708" w:rsidP="003C4708">
      <w:pPr>
        <w:pStyle w:val="prastasiniatinklio"/>
        <w:spacing w:beforeAutospacing="0" w:afterAutospacing="0"/>
      </w:pPr>
      <w:r w:rsidRPr="00BE0BFE">
        <w:t>4. Mokinys savo bandymą pakartojo, tačiau stebėdamas mielių ląsteles visus 4 kartus mate tik tą patį vaizdą.</w:t>
      </w:r>
    </w:p>
    <w:p w14:paraId="42BCF1EE" w14:textId="07F70939"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6C4FD876" wp14:editId="48B8CFF0">
            <wp:extent cx="5504937" cy="1334770"/>
            <wp:effectExtent l="0" t="0" r="635" b="0"/>
            <wp:docPr id="325" name="Paveikslėlis 325"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00000 &#10;Tyrimo prad&gt;ia &#10;I stebéjimas &#10;2 stebéjimas &#10;3 stebéjimas &#10;4 stebéjimas "/>
                    <pic:cNvPicPr>
                      <a:picLocks noChangeAspect="1" noChangeArrowheads="1"/>
                    </pic:cNvPicPr>
                  </pic:nvPicPr>
                  <pic:blipFill rotWithShape="1">
                    <a:blip r:embed="rId668">
                      <a:extLst>
                        <a:ext uri="{28A0092B-C50C-407E-A947-70E740481C1C}">
                          <a14:useLocalDpi xmlns:a14="http://schemas.microsoft.com/office/drawing/2010/main" val="0"/>
                        </a:ext>
                      </a:extLst>
                    </a:blip>
                    <a:srcRect t="7279"/>
                    <a:stretch/>
                  </pic:blipFill>
                  <pic:spPr bwMode="auto">
                    <a:xfrm>
                      <a:off x="0" y="0"/>
                      <a:ext cx="5506677" cy="1335192"/>
                    </a:xfrm>
                    <a:prstGeom prst="rect">
                      <a:avLst/>
                    </a:prstGeom>
                    <a:noFill/>
                    <a:ln>
                      <a:noFill/>
                    </a:ln>
                    <a:extLst>
                      <a:ext uri="{53640926-AAD7-44D8-BBD7-CCE9431645EC}">
                        <a14:shadowObscured xmlns:a14="http://schemas.microsoft.com/office/drawing/2010/main"/>
                      </a:ext>
                    </a:extLst>
                  </pic:spPr>
                </pic:pic>
              </a:graphicData>
            </a:graphic>
          </wp:inline>
        </w:drawing>
      </w:r>
    </w:p>
    <w:p w14:paraId="659A072F" w14:textId="77777777" w:rsidR="003C4708" w:rsidRPr="00BE0BFE" w:rsidRDefault="003C4708" w:rsidP="003C4708">
      <w:pPr>
        <w:pStyle w:val="prastasiniatinklio"/>
        <w:spacing w:before="0" w:beforeAutospacing="0" w:after="0" w:afterAutospacing="0"/>
      </w:pPr>
      <w:r w:rsidRPr="00BE0BFE">
        <w:t>Remdamiesi įvairiais šaltiniais nurodykite, kas galėjo turėti įtakos tokiems tyrimo rezultatams.</w:t>
      </w:r>
    </w:p>
    <w:p w14:paraId="1CE32418" w14:textId="16B25557" w:rsidR="003C4708" w:rsidRPr="00BE0BFE" w:rsidRDefault="006B743F" w:rsidP="00651274">
      <w:pPr>
        <w:pStyle w:val="prastasiniatinklio"/>
        <w:spacing w:before="120" w:beforeAutospacing="0" w:after="120" w:afterAutospacing="0"/>
        <w:rPr>
          <w:lang w:val="lt-LT"/>
        </w:rPr>
      </w:pPr>
      <w:r>
        <w:rPr>
          <w:b/>
          <w:bCs/>
        </w:rPr>
        <w:t>33.</w:t>
      </w:r>
      <w:r w:rsidR="003C4708" w:rsidRPr="00BE0BFE">
        <w:rPr>
          <w:b/>
          <w:bCs/>
        </w:rPr>
        <w:t>5.2. Ekosistemų stabilumas</w:t>
      </w:r>
    </w:p>
    <w:p w14:paraId="50EC6EBB" w14:textId="77777777" w:rsidR="003C4708" w:rsidRPr="00BE0BFE" w:rsidRDefault="003C4708" w:rsidP="00651274">
      <w:pPr>
        <w:pStyle w:val="prastasiniatinklio"/>
        <w:spacing w:before="0" w:beforeAutospacing="0" w:after="0" w:afterAutospacing="0"/>
      </w:pPr>
      <w:r w:rsidRPr="00BE0BFE">
        <w:rPr>
          <w:b/>
          <w:bCs/>
        </w:rPr>
        <w:t>Organizmas ir aplinka</w:t>
      </w:r>
    </w:p>
    <w:p w14:paraId="1960D6C0" w14:textId="77777777" w:rsidR="003C4708" w:rsidRPr="00BE0BFE" w:rsidRDefault="003C4708" w:rsidP="00651274">
      <w:pPr>
        <w:pStyle w:val="prastasiniatinklio"/>
        <w:spacing w:before="0" w:beforeAutospacing="0" w:after="0" w:afterAutospacing="0"/>
      </w:pPr>
      <w:r w:rsidRPr="00BE0BFE">
        <w:rPr>
          <w:b/>
          <w:bCs/>
        </w:rPr>
        <w:t>Užduotys skirtos E3 (B4) pasiekimams ugdyti ir vertinti</w:t>
      </w:r>
    </w:p>
    <w:p w14:paraId="331B3CEC" w14:textId="77777777" w:rsidR="003C4708" w:rsidRPr="00BE0BFE" w:rsidRDefault="003C4708" w:rsidP="00CC1AAA">
      <w:pPr>
        <w:pStyle w:val="prastasiniatinklio"/>
        <w:spacing w:before="0" w:beforeAutospacing="0" w:after="0" w:afterAutospacing="0"/>
        <w:jc w:val="both"/>
      </w:pPr>
      <w:r w:rsidRPr="00BE0BFE">
        <w:t>Mokslininkai bendradarbiaudami su ūkininkais atliko bandymą, norėdami išsiaiškinti, kokį poveikį natūraliai gamtai gali sukelti atsparūs herbicidams genetiškai modifikuoti augalai.</w:t>
      </w:r>
    </w:p>
    <w:p w14:paraId="36FCF3EA" w14:textId="77777777" w:rsidR="003C4708" w:rsidRPr="00BE0BFE" w:rsidRDefault="003C4708" w:rsidP="00CC1AAA">
      <w:pPr>
        <w:pStyle w:val="prastasiniatinklio"/>
        <w:spacing w:before="0" w:beforeAutospacing="0" w:after="0" w:afterAutospacing="0"/>
        <w:jc w:val="both"/>
      </w:pPr>
      <w:r w:rsidRPr="00BE0BFE">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0506F24" w14:textId="0A010F24" w:rsidR="003C4708" w:rsidRPr="00BE0BFE" w:rsidRDefault="003C4708" w:rsidP="00CC1AAA">
      <w:pPr>
        <w:pStyle w:val="prastasiniatinklio"/>
        <w:spacing w:before="0" w:beforeAutospacing="0" w:afterAutospacing="0"/>
        <w:jc w:val="both"/>
      </w:pPr>
      <w:r w:rsidRPr="00BE0BFE">
        <w:t>Mokslininkai nustatė, kad trijuose pasėlių laukuose, kur buvo auginami normalūs pasėliai, aptiko žymiai daugiau drugių ir bičių nei aplink genetiškai modifikuotus pasėlius.</w:t>
      </w:r>
      <w:r w:rsidR="00BE0BFE" w:rsidRPr="00BE0BFE">
        <w:t xml:space="preserve"> </w:t>
      </w:r>
    </w:p>
    <w:p w14:paraId="38C4AB18" w14:textId="38E40D48"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4E301B01" wp14:editId="099317D5">
            <wp:extent cx="2799360" cy="1944000"/>
            <wp:effectExtent l="0" t="0" r="1270" b="0"/>
            <wp:docPr id="324" name="Paveikslėlis 324"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atüralüs &#10;paséllal &#10;GenetiSka1 &#10;modifikuoti paselial "/>
                    <pic:cNvPicPr>
                      <a:picLocks noChangeAspect="1" noChangeArrowheads="1"/>
                    </pic:cNvPicPr>
                  </pic:nvPicPr>
                  <pic:blipFill rotWithShape="1">
                    <a:blip r:embed="rId633">
                      <a:extLst>
                        <a:ext uri="{28A0092B-C50C-407E-A947-70E740481C1C}">
                          <a14:useLocalDpi xmlns:a14="http://schemas.microsoft.com/office/drawing/2010/main" val="0"/>
                        </a:ext>
                      </a:extLst>
                    </a:blip>
                    <a:srcRect t="4125" b="4216"/>
                    <a:stretch/>
                  </pic:blipFill>
                  <pic:spPr bwMode="auto">
                    <a:xfrm>
                      <a:off x="0" y="0"/>
                      <a:ext cx="2799360"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6BE48A96" w14:textId="7A6BD281" w:rsidR="003C4708" w:rsidRPr="00BE0BFE" w:rsidRDefault="003C4708" w:rsidP="009A2A29">
      <w:pPr>
        <w:pStyle w:val="prastasiniatinklio"/>
        <w:spacing w:beforeAutospacing="0" w:afterAutospacing="0"/>
        <w:jc w:val="both"/>
      </w:pPr>
      <w:r w:rsidRPr="00BE0BFE">
        <w:lastRenderedPageBreak/>
        <w:t>SLENKSTINIS LYG</w:t>
      </w:r>
      <w:r w:rsidR="00CC1AAA">
        <w:t>IS</w:t>
      </w:r>
      <w:r w:rsidRPr="00BE0BFE">
        <w:t xml:space="preserve"> (E3.1)</w:t>
      </w:r>
      <w:r w:rsidR="00BE0BFE" w:rsidRPr="00BE0BFE">
        <w:t xml:space="preserve"> </w:t>
      </w:r>
    </w:p>
    <w:p w14:paraId="39A598A6" w14:textId="77777777" w:rsidR="003C4708" w:rsidRPr="00BE0BFE" w:rsidRDefault="003C4708" w:rsidP="002A2CA5">
      <w:pPr>
        <w:numPr>
          <w:ilvl w:val="0"/>
          <w:numId w:val="71"/>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20DDF166" w14:textId="0EDF6B38" w:rsidR="003C4708" w:rsidRPr="00BE0BFE" w:rsidRDefault="003C4708" w:rsidP="009A2A29">
      <w:pPr>
        <w:pStyle w:val="prastasiniatinklio"/>
        <w:spacing w:beforeAutospacing="0" w:afterAutospacing="0"/>
        <w:jc w:val="both"/>
      </w:pPr>
      <w:r w:rsidRPr="00BE0BFE">
        <w:t>PATENKINAMAS LYG</w:t>
      </w:r>
      <w:r w:rsidR="00CC1AAA">
        <w:t>IS</w:t>
      </w:r>
      <w:r w:rsidR="00BE0BFE" w:rsidRPr="00BE0BFE">
        <w:t xml:space="preserve"> </w:t>
      </w:r>
      <w:r w:rsidRPr="00BE0BFE">
        <w:t>(E3.2</w:t>
      </w:r>
      <w:r w:rsidR="00007D2A">
        <w:t>).</w:t>
      </w:r>
    </w:p>
    <w:p w14:paraId="7D828867" w14:textId="77777777" w:rsidR="003C4708" w:rsidRPr="00BE0BFE" w:rsidRDefault="003C4708" w:rsidP="002A2CA5">
      <w:pPr>
        <w:numPr>
          <w:ilvl w:val="0"/>
          <w:numId w:val="72"/>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Pagal pateiktus tyrimo rezultatus padarykite apibendrintą išvadą.</w:t>
      </w:r>
    </w:p>
    <w:p w14:paraId="13B7DA05" w14:textId="77777777" w:rsidR="003C4708" w:rsidRPr="00BE0BFE" w:rsidRDefault="003C4708" w:rsidP="002A2CA5">
      <w:pPr>
        <w:numPr>
          <w:ilvl w:val="0"/>
          <w:numId w:val="72"/>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0F33BC60" w14:textId="7C45A719" w:rsidR="003C4708" w:rsidRPr="00BE0BFE" w:rsidRDefault="00BE0BFE" w:rsidP="009A2A29">
      <w:pPr>
        <w:pStyle w:val="prastasiniatinklio"/>
        <w:spacing w:beforeAutospacing="0" w:afterAutospacing="0"/>
        <w:jc w:val="both"/>
      </w:pPr>
      <w:r w:rsidRPr="00BE0BFE">
        <w:t xml:space="preserve"> </w:t>
      </w:r>
      <w:r w:rsidR="003C4708" w:rsidRPr="00BE0BFE">
        <w:t>PAGRINDINIS LYG</w:t>
      </w:r>
      <w:r w:rsidR="00CC1AAA">
        <w:t>IS</w:t>
      </w:r>
      <w:r w:rsidR="003C4708" w:rsidRPr="00BE0BFE">
        <w:t xml:space="preserve"> (E3.3</w:t>
      </w:r>
      <w:r w:rsidR="00007D2A">
        <w:t>).</w:t>
      </w:r>
    </w:p>
    <w:p w14:paraId="4ECE5816" w14:textId="77777777" w:rsidR="003C4708" w:rsidRPr="00BE0BFE" w:rsidRDefault="003C4708" w:rsidP="002A2CA5">
      <w:pPr>
        <w:numPr>
          <w:ilvl w:val="0"/>
          <w:numId w:val="7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38C85" w14:textId="1398F36B" w:rsidR="003C4708" w:rsidRPr="009A2A29" w:rsidRDefault="003C4708" w:rsidP="002A2CA5">
      <w:pPr>
        <w:numPr>
          <w:ilvl w:val="0"/>
          <w:numId w:val="73"/>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Pateikite vieną priežastį ir ją pagrįskite, kodėl žmonės taip pat turėtų nerimauti, auginant genetiškai modifikuotus pasėlius.</w:t>
      </w:r>
      <w:r w:rsidR="00BE0BFE" w:rsidRPr="00BE0BFE">
        <w:rPr>
          <w:rFonts w:ascii="Times New Roman" w:hAnsi="Times New Roman" w:cs="Times New Roman"/>
          <w:sz w:val="24"/>
          <w:szCs w:val="24"/>
        </w:rPr>
        <w:t xml:space="preserve"> </w:t>
      </w:r>
    </w:p>
    <w:p w14:paraId="21628B95" w14:textId="7434A975" w:rsidR="003C4708" w:rsidRPr="00BE0BFE" w:rsidRDefault="003C4708" w:rsidP="009A2A29">
      <w:pPr>
        <w:pStyle w:val="prastasiniatinklio"/>
        <w:spacing w:beforeAutospacing="0" w:afterAutospacing="0"/>
        <w:jc w:val="both"/>
      </w:pPr>
      <w:r w:rsidRPr="00BE0BFE">
        <w:t>AUKŠTESNYSIS LYG</w:t>
      </w:r>
      <w:r w:rsidR="00CC1AAA">
        <w:t>IS</w:t>
      </w:r>
      <w:r w:rsidRPr="00BE0BFE">
        <w:t xml:space="preserve"> (E3.4</w:t>
      </w:r>
      <w:r w:rsidR="00007D2A">
        <w:t>).</w:t>
      </w:r>
    </w:p>
    <w:p w14:paraId="5C918E9F" w14:textId="7EC7E3A6" w:rsidR="003C4708" w:rsidRPr="00BE0BFE"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Dalis žmonių nerimauja dėl genetiškai modifikuotų pasėlių įtakos mažėjančiai organizmų įvairovei. Remiantis informacija apie bandymo rezultatus</w:t>
      </w:r>
      <w:r w:rsidR="00BE0BFE" w:rsidRPr="00BE0BFE">
        <w:rPr>
          <w:rFonts w:ascii="Times New Roman" w:hAnsi="Times New Roman" w:cs="Times New Roman"/>
          <w:sz w:val="24"/>
          <w:szCs w:val="24"/>
        </w:rPr>
        <w:t xml:space="preserve"> </w:t>
      </w:r>
      <w:r w:rsidRPr="00BE0BFE">
        <w:rPr>
          <w:rFonts w:ascii="Times New Roman" w:hAnsi="Times New Roman" w:cs="Times New Roman"/>
          <w:sz w:val="24"/>
          <w:szCs w:val="24"/>
        </w:rPr>
        <w:t>pateikite argumentą, patvirtinantį šią nuomonę. Atsakymą paaiškinkite.</w:t>
      </w:r>
    </w:p>
    <w:p w14:paraId="57194C24" w14:textId="77777777" w:rsidR="003C4708" w:rsidRPr="00BE0BFE"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Pateikite dvi priežastis, dėl kurių žmonės taip pat turėtų nerimauti, auginant genetiškai modifikuotus pasėlius.</w:t>
      </w:r>
    </w:p>
    <w:p w14:paraId="008AEDE1" w14:textId="16C53070" w:rsidR="003C4708" w:rsidRPr="00BE0BFE"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Paaiškinkite, kodėl kenkėjams atsparių pasėlių auginimas ūkininkams yra naudingas.</w:t>
      </w:r>
      <w:r w:rsidR="00BE0BFE" w:rsidRPr="00BE0BFE">
        <w:rPr>
          <w:rFonts w:ascii="Times New Roman" w:hAnsi="Times New Roman" w:cs="Times New Roman"/>
          <w:sz w:val="24"/>
          <w:szCs w:val="24"/>
        </w:rPr>
        <w:t xml:space="preserve"> </w:t>
      </w:r>
    </w:p>
    <w:p w14:paraId="6CD47A52" w14:textId="77777777" w:rsidR="003C4708" w:rsidRPr="00BE0BFE"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E0BFE">
        <w:rPr>
          <w:rFonts w:ascii="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2E6594BA" w14:textId="77777777" w:rsidR="003C4708" w:rsidRPr="00BE0BFE" w:rsidRDefault="003C4708" w:rsidP="003C4708">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126"/>
        <w:gridCol w:w="2835"/>
        <w:gridCol w:w="3157"/>
      </w:tblGrid>
      <w:tr w:rsidR="003C4708" w:rsidRPr="00BE0BFE" w14:paraId="02A21C0F" w14:textId="77777777" w:rsidTr="00AF3FDD">
        <w:tc>
          <w:tcPr>
            <w:tcW w:w="2117" w:type="dxa"/>
            <w:tcMar>
              <w:top w:w="28" w:type="dxa"/>
              <w:left w:w="57" w:type="dxa"/>
              <w:bottom w:w="28" w:type="dxa"/>
              <w:right w:w="57" w:type="dxa"/>
            </w:tcMar>
            <w:hideMark/>
          </w:tcPr>
          <w:p w14:paraId="0A076908" w14:textId="601934E9" w:rsidR="003C4708" w:rsidRPr="00BE0BFE" w:rsidRDefault="003C4708">
            <w:pPr>
              <w:pStyle w:val="prastasiniatinklio"/>
              <w:spacing w:before="0" w:beforeAutospacing="0" w:after="0" w:afterAutospacing="0"/>
            </w:pPr>
            <w:r w:rsidRPr="00BE0BFE">
              <w:t>Pagal pateiktą situaciją apie genetiškai modifikuotų organizmų įtaką biologinei įvairovei, mokinys vertina tyrimo rezultatus, pateikdamas vieną argumentą</w:t>
            </w:r>
            <w:r w:rsidR="00007D2A">
              <w:t xml:space="preserve"> (</w:t>
            </w:r>
            <w:r w:rsidRPr="00BE0BFE">
              <w:t>E3.1</w:t>
            </w:r>
            <w:r w:rsidR="00007D2A">
              <w:t>).</w:t>
            </w:r>
            <w:r w:rsidRPr="00BE0BFE">
              <w:t xml:space="preserve"> </w:t>
            </w:r>
          </w:p>
        </w:tc>
        <w:tc>
          <w:tcPr>
            <w:tcW w:w="2126" w:type="dxa"/>
            <w:tcMar>
              <w:top w:w="28" w:type="dxa"/>
              <w:left w:w="57" w:type="dxa"/>
              <w:bottom w:w="28" w:type="dxa"/>
              <w:right w:w="57" w:type="dxa"/>
            </w:tcMar>
            <w:hideMark/>
          </w:tcPr>
          <w:p w14:paraId="595519FE" w14:textId="15C30259" w:rsidR="003C4708" w:rsidRPr="00BE0BFE" w:rsidRDefault="003C4708">
            <w:pPr>
              <w:pStyle w:val="prastasiniatinklio"/>
              <w:spacing w:before="0" w:beforeAutospacing="0" w:after="0" w:afterAutospacing="0"/>
            </w:pPr>
            <w:r w:rsidRPr="00BE0BFE">
              <w:t>Pagal pateiktą situaciją mokinys vertina problemos grėsmes, jas argumentuoja, lygindamas tyrimo rezultatus, daro išvadas</w:t>
            </w:r>
            <w:r w:rsidR="00007D2A">
              <w:t xml:space="preserve"> (</w:t>
            </w:r>
            <w:r w:rsidRPr="00BE0BFE">
              <w:t>E3.2</w:t>
            </w:r>
            <w:r w:rsidR="00007D2A">
              <w:t>).</w:t>
            </w:r>
            <w:r w:rsidRPr="00BE0BFE">
              <w:t xml:space="preserve"> </w:t>
            </w:r>
          </w:p>
        </w:tc>
        <w:tc>
          <w:tcPr>
            <w:tcW w:w="2835" w:type="dxa"/>
            <w:tcMar>
              <w:top w:w="28" w:type="dxa"/>
              <w:left w:w="57" w:type="dxa"/>
              <w:bottom w:w="28" w:type="dxa"/>
              <w:right w:w="57" w:type="dxa"/>
            </w:tcMar>
            <w:hideMark/>
          </w:tcPr>
          <w:p w14:paraId="30D3070E" w14:textId="172F8C55" w:rsidR="003C4708" w:rsidRPr="00BE0BFE" w:rsidRDefault="003C4708">
            <w:pPr>
              <w:pStyle w:val="prastasiniatinklio"/>
              <w:spacing w:before="0" w:beforeAutospacing="0" w:after="0" w:afterAutospacing="0"/>
            </w:pPr>
            <w:r w:rsidRPr="00BE0BFE">
              <w:t xml:space="preserve"> Kritiškai vertina pateiktos situacijos problemos grėsmes, lygindamas tyrimo rezultatus sprendimą ir atliktos užduoties rezultatus, lygindamas juos su teoriniais duomenimis ir atsižvelgdamas į realų kontekstą</w:t>
            </w:r>
            <w:r w:rsidR="00007D2A">
              <w:t xml:space="preserve"> (</w:t>
            </w:r>
            <w:r w:rsidRPr="00BE0BFE">
              <w:t>E3.3</w:t>
            </w:r>
            <w:r w:rsidR="00007D2A">
              <w:t>).</w:t>
            </w:r>
          </w:p>
        </w:tc>
        <w:tc>
          <w:tcPr>
            <w:tcW w:w="3157" w:type="dxa"/>
            <w:tcMar>
              <w:top w:w="28" w:type="dxa"/>
              <w:left w:w="57" w:type="dxa"/>
              <w:bottom w:w="28" w:type="dxa"/>
              <w:right w:w="57" w:type="dxa"/>
            </w:tcMar>
            <w:hideMark/>
          </w:tcPr>
          <w:p w14:paraId="2AC27F80" w14:textId="727ED3F5" w:rsidR="003C4708" w:rsidRPr="00BE0BFE" w:rsidRDefault="003C4708">
            <w:pPr>
              <w:pStyle w:val="prastasiniatinklio"/>
              <w:spacing w:before="0" w:beforeAutospacing="0" w:after="0" w:afterAutospacing="0"/>
            </w:pPr>
            <w:r w:rsidRPr="00BE0BFE">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w:t>
            </w:r>
            <w:r w:rsidR="00007D2A">
              <w:t xml:space="preserve"> (</w:t>
            </w:r>
            <w:r w:rsidRPr="00BE0BFE">
              <w:t>E3.4</w:t>
            </w:r>
            <w:r w:rsidR="00007D2A">
              <w:t>).</w:t>
            </w:r>
            <w:r w:rsidRPr="00BE0BFE">
              <w:t xml:space="preserve"> </w:t>
            </w:r>
          </w:p>
        </w:tc>
      </w:tr>
    </w:tbl>
    <w:p w14:paraId="49F46D7D" w14:textId="2B1ADEDB" w:rsidR="003C4708" w:rsidRPr="00BE0BFE" w:rsidRDefault="006B743F" w:rsidP="003C4708">
      <w:pPr>
        <w:pStyle w:val="prastasiniatinklio"/>
        <w:spacing w:beforeAutospacing="0" w:afterAutospacing="0"/>
        <w:rPr>
          <w:lang w:val="lt-LT"/>
        </w:rPr>
      </w:pPr>
      <w:r>
        <w:rPr>
          <w:b/>
          <w:bCs/>
        </w:rPr>
        <w:t>33.</w:t>
      </w:r>
      <w:r w:rsidR="003C4708" w:rsidRPr="00BE0BFE">
        <w:rPr>
          <w:b/>
          <w:bCs/>
        </w:rPr>
        <w:t xml:space="preserve">3.1. Cheminės reakcijos </w:t>
      </w:r>
    </w:p>
    <w:p w14:paraId="411939F0" w14:textId="77777777" w:rsidR="003C4708" w:rsidRPr="00BE0BFE" w:rsidRDefault="003C4708" w:rsidP="003C4708">
      <w:pPr>
        <w:pStyle w:val="prastasiniatinklio"/>
        <w:spacing w:beforeAutospacing="0" w:afterAutospacing="0"/>
      </w:pPr>
      <w:r w:rsidRPr="00BE0BFE">
        <w:rPr>
          <w:b/>
          <w:bCs/>
        </w:rPr>
        <w:t>Užduotis skirta E4 (D5) pasiekimams ugdyti ir vertinti.</w:t>
      </w:r>
    </w:p>
    <w:p w14:paraId="7FD08ABE" w14:textId="7269773A" w:rsidR="003C4708" w:rsidRPr="00BE0BFE" w:rsidRDefault="003C4708" w:rsidP="009A2A29">
      <w:pPr>
        <w:pStyle w:val="prastasiniatinklio"/>
        <w:spacing w:beforeAutospacing="0" w:afterAutospacing="0"/>
        <w:jc w:val="both"/>
      </w:pPr>
      <w:r w:rsidRPr="00BE0BFE">
        <w:t xml:space="preserve">Atlikite „Cheminių reakcijų lygčių lyginimas“ užduotį interaktyvioje PHET simuliacinėje mokymosi platformoje, nuoroda: </w:t>
      </w:r>
      <w:hyperlink r:id="rId669" w:history="1">
        <w:r w:rsidRPr="00BE0BFE">
          <w:rPr>
            <w:rStyle w:val="Hipersaitas"/>
            <w:rFonts w:eastAsiaTheme="majorEastAsia"/>
          </w:rPr>
          <w:t>Balancing Chemical Equations</w:t>
        </w:r>
      </w:hyperlink>
      <w:r w:rsidRPr="00BE0BFE">
        <w:t>.</w:t>
      </w:r>
      <w:r w:rsidR="00BE0BFE" w:rsidRPr="00BE0BFE">
        <w:t xml:space="preserve"> </w:t>
      </w:r>
      <w:r w:rsidRPr="00BE0BFE">
        <w:t>Kiekvienos pateiktos cheminės reakcijos lygties įvertis yra 2 taškai, tai atitinka vieną žvaigždutę. Įsivertinkite savo žinias, gebėjimus kiekvienoje mokymosi dalyje 10 taškų skalėje.</w:t>
      </w:r>
      <w:r w:rsidR="00BE0BFE" w:rsidRPr="00BE0BFE">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742"/>
        <w:gridCol w:w="5314"/>
      </w:tblGrid>
      <w:tr w:rsidR="003C4708" w:rsidRPr="00BE0BFE" w14:paraId="5BBCD56B" w14:textId="77777777" w:rsidTr="00AF3FDD">
        <w:tc>
          <w:tcPr>
            <w:tcW w:w="4742" w:type="dxa"/>
            <w:tcMar>
              <w:top w:w="28" w:type="dxa"/>
              <w:left w:w="60" w:type="dxa"/>
              <w:bottom w:w="28" w:type="dxa"/>
              <w:right w:w="60" w:type="dxa"/>
            </w:tcMar>
            <w:hideMark/>
          </w:tcPr>
          <w:p w14:paraId="7E67A410" w14:textId="7FFE31EC" w:rsidR="003C4708" w:rsidRPr="00BE0BFE" w:rsidRDefault="003C4708">
            <w:pPr>
              <w:pStyle w:val="prastasiniatinklio"/>
              <w:spacing w:before="0" w:beforeAutospacing="0" w:after="0" w:afterAutospacing="0"/>
            </w:pPr>
            <w:r w:rsidRPr="00BE0BFE">
              <w:lastRenderedPageBreak/>
              <w:t>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w:t>
            </w:r>
            <w:r w:rsidR="00007D2A">
              <w:t xml:space="preserve"> (</w:t>
            </w:r>
            <w:r w:rsidRPr="00BE0BFE">
              <w:t>E4.1</w:t>
            </w:r>
            <w:r w:rsidR="00007D2A">
              <w:t>).</w:t>
            </w:r>
            <w:r w:rsidRPr="00BE0BFE">
              <w:t xml:space="preserve"> </w:t>
            </w:r>
          </w:p>
        </w:tc>
        <w:tc>
          <w:tcPr>
            <w:tcW w:w="5256" w:type="dxa"/>
            <w:tcMar>
              <w:top w:w="28" w:type="dxa"/>
              <w:left w:w="60" w:type="dxa"/>
              <w:bottom w:w="28" w:type="dxa"/>
              <w:right w:w="60" w:type="dxa"/>
            </w:tcMar>
            <w:hideMark/>
          </w:tcPr>
          <w:p w14:paraId="5984EE75" w14:textId="0D8B1487" w:rsidR="003C4708" w:rsidRPr="00BE0BFE" w:rsidRDefault="003C4708">
            <w:pPr>
              <w:pStyle w:val="prastasiniatinklio"/>
              <w:spacing w:before="0" w:beforeAutospacing="0" w:after="0" w:afterAutospacing="0"/>
            </w:pPr>
            <w:r w:rsidRPr="00BE0BFE">
              <w:rPr>
                <w:noProof/>
                <w:lang w:val="lt-LT" w:eastAsia="lt-LT"/>
              </w:rPr>
              <w:drawing>
                <wp:inline distT="0" distB="0" distL="0" distR="0" wp14:anchorId="2688E42F" wp14:editId="4EFB7DC3">
                  <wp:extent cx="3066353" cy="1584000"/>
                  <wp:effectExtent l="0" t="0" r="1270" b="0"/>
                  <wp:docPr id="323" name="Paveikslėlis 323" descr="4 со: +6 нр 2 сане + 7 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4 со: +6 нр 2 сане + 7 о: "/>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066353" cy="1584000"/>
                          </a:xfrm>
                          <a:prstGeom prst="rect">
                            <a:avLst/>
                          </a:prstGeom>
                          <a:noFill/>
                          <a:ln>
                            <a:noFill/>
                          </a:ln>
                        </pic:spPr>
                      </pic:pic>
                    </a:graphicData>
                  </a:graphic>
                </wp:inline>
              </w:drawing>
            </w:r>
          </w:p>
        </w:tc>
      </w:tr>
      <w:tr w:rsidR="003C4708" w:rsidRPr="00BE0BFE" w14:paraId="751146E4" w14:textId="77777777" w:rsidTr="00AF3FDD">
        <w:tc>
          <w:tcPr>
            <w:tcW w:w="4742" w:type="dxa"/>
            <w:tcMar>
              <w:top w:w="28" w:type="dxa"/>
              <w:left w:w="60" w:type="dxa"/>
              <w:bottom w:w="28" w:type="dxa"/>
              <w:right w:w="60" w:type="dxa"/>
            </w:tcMar>
            <w:hideMark/>
          </w:tcPr>
          <w:p w14:paraId="76545EAE" w14:textId="626E50B8" w:rsidR="003C4708" w:rsidRPr="00BE0BFE" w:rsidRDefault="003C4708">
            <w:pPr>
              <w:pStyle w:val="prastasiniatinklio"/>
              <w:spacing w:before="0" w:beforeAutospacing="0" w:after="0" w:afterAutospacing="0"/>
              <w:rPr>
                <w:lang w:val="lt-LT"/>
              </w:rPr>
            </w:pPr>
            <w:r w:rsidRPr="00BE0BFE">
              <w:t>Mokinys, lygina reakcijų lygtis ir pagal gautų taškų skaičių mokinys įsivertina kaip jam sekėsi atlikti užduotį. Lygindamas kaip sekėsi išlyginti pirmą ir kitas reakcijas ir laiko sąnaudas įsivertina asmeninę pažangą. Įsivertina kas jam padeda arba trukdo</w:t>
            </w:r>
            <w:r w:rsidR="00BE0BFE" w:rsidRPr="00BE0BFE">
              <w:t xml:space="preserve"> </w:t>
            </w:r>
            <w:r w:rsidRPr="00BE0BFE">
              <w:t>išlyginti cheminių reakcijų lygtis. Naudodamasis programos pagalbos funkcija įvardija kas jam sekėsi ir kur klydo. Numato ką kitą kartą turėtų daryti kitaip</w:t>
            </w:r>
            <w:r w:rsidR="00007D2A">
              <w:t xml:space="preserve"> (</w:t>
            </w:r>
            <w:r w:rsidRPr="00BE0BFE">
              <w:t>E4.2</w:t>
            </w:r>
            <w:r w:rsidR="00007D2A">
              <w:t>).</w:t>
            </w:r>
            <w:r w:rsidRPr="00BE0BFE">
              <w:t xml:space="preserve"> </w:t>
            </w:r>
          </w:p>
        </w:tc>
        <w:tc>
          <w:tcPr>
            <w:tcW w:w="5256" w:type="dxa"/>
            <w:tcMar>
              <w:top w:w="28" w:type="dxa"/>
              <w:left w:w="60" w:type="dxa"/>
              <w:bottom w:w="28" w:type="dxa"/>
              <w:right w:w="60" w:type="dxa"/>
            </w:tcMar>
            <w:hideMark/>
          </w:tcPr>
          <w:p w14:paraId="19C9FD90" w14:textId="6B2605F0" w:rsidR="003C4708" w:rsidRPr="00BE0BFE" w:rsidRDefault="003C4708">
            <w:pPr>
              <w:pStyle w:val="prastasiniatinklio"/>
              <w:spacing w:before="0" w:beforeAutospacing="0" w:after="0" w:afterAutospacing="0"/>
            </w:pPr>
            <w:r w:rsidRPr="00BE0BFE">
              <w:rPr>
                <w:noProof/>
                <w:lang w:val="lt-LT" w:eastAsia="lt-LT"/>
              </w:rPr>
              <w:drawing>
                <wp:inline distT="0" distB="0" distL="0" distR="0" wp14:anchorId="6CA6AB59" wp14:editId="28AD02AD">
                  <wp:extent cx="3253740" cy="1662430"/>
                  <wp:effectExtent l="0" t="0" r="3810" b="0"/>
                  <wp:docPr id="322" name="Paveikslėlis 32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Klase\AppData\Local\Temp\msohtmlclip1\02\clip_image008.pn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53740" cy="1662430"/>
                          </a:xfrm>
                          <a:prstGeom prst="rect">
                            <a:avLst/>
                          </a:prstGeom>
                          <a:noFill/>
                          <a:ln>
                            <a:noFill/>
                          </a:ln>
                        </pic:spPr>
                      </pic:pic>
                    </a:graphicData>
                  </a:graphic>
                </wp:inline>
              </w:drawing>
            </w:r>
          </w:p>
        </w:tc>
      </w:tr>
      <w:tr w:rsidR="003C4708" w:rsidRPr="00BE0BFE" w14:paraId="1DDD015C" w14:textId="77777777" w:rsidTr="00AF3FDD">
        <w:tc>
          <w:tcPr>
            <w:tcW w:w="4683" w:type="dxa"/>
            <w:tcMar>
              <w:top w:w="28" w:type="dxa"/>
              <w:left w:w="60" w:type="dxa"/>
              <w:bottom w:w="28" w:type="dxa"/>
              <w:right w:w="60" w:type="dxa"/>
            </w:tcMar>
            <w:hideMark/>
          </w:tcPr>
          <w:p w14:paraId="32D980E8" w14:textId="6028F2BD" w:rsidR="003C4708" w:rsidRPr="00BE0BFE" w:rsidRDefault="003C4708">
            <w:pPr>
              <w:pStyle w:val="prastasiniatinklio"/>
              <w:spacing w:before="0" w:beforeAutospacing="0" w:after="0" w:afterAutospacing="0"/>
              <w:rPr>
                <w:lang w:val="lt-LT"/>
              </w:rPr>
            </w:pPr>
            <w:r w:rsidRPr="00BE0BFE">
              <w:t>Mokinys atlikęs 1 ir 2 mokymosi lygmens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w:t>
            </w:r>
            <w:r w:rsidR="00007D2A">
              <w:t xml:space="preserve"> (</w:t>
            </w:r>
            <w:r w:rsidRPr="00BE0BFE">
              <w:t>E4.3</w:t>
            </w:r>
            <w:r w:rsidR="00007D2A">
              <w:t>).</w:t>
            </w:r>
          </w:p>
        </w:tc>
        <w:tc>
          <w:tcPr>
            <w:tcW w:w="5314" w:type="dxa"/>
            <w:tcMar>
              <w:top w:w="28" w:type="dxa"/>
              <w:left w:w="60" w:type="dxa"/>
              <w:bottom w:w="28" w:type="dxa"/>
              <w:right w:w="60" w:type="dxa"/>
            </w:tcMar>
            <w:hideMark/>
          </w:tcPr>
          <w:p w14:paraId="09124B3C" w14:textId="36CA4A26" w:rsidR="003C4708" w:rsidRPr="00BE0BFE" w:rsidRDefault="003C4708">
            <w:pPr>
              <w:pStyle w:val="prastasiniatinklio"/>
              <w:spacing w:before="0" w:beforeAutospacing="0" w:after="0" w:afterAutospacing="0"/>
            </w:pPr>
            <w:r w:rsidRPr="00BE0BFE">
              <w:rPr>
                <w:noProof/>
                <w:lang w:val="lt-LT" w:eastAsia="lt-LT"/>
              </w:rPr>
              <w:drawing>
                <wp:inline distT="0" distB="0" distL="0" distR="0" wp14:anchorId="51087216" wp14:editId="6A3811C9">
                  <wp:extent cx="2889205" cy="1476000"/>
                  <wp:effectExtent l="0" t="0" r="6985" b="0"/>
                  <wp:docPr id="321" name="Paveikslėlis 321"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Klase\AppData\Local\Temp\msohtmlclip1\02\clip_image009.pn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889205" cy="1476000"/>
                          </a:xfrm>
                          <a:prstGeom prst="rect">
                            <a:avLst/>
                          </a:prstGeom>
                          <a:noFill/>
                          <a:ln>
                            <a:noFill/>
                          </a:ln>
                        </pic:spPr>
                      </pic:pic>
                    </a:graphicData>
                  </a:graphic>
                </wp:inline>
              </w:drawing>
            </w:r>
          </w:p>
        </w:tc>
      </w:tr>
      <w:tr w:rsidR="003C4708" w:rsidRPr="00BE0BFE" w14:paraId="5401647A" w14:textId="77777777" w:rsidTr="00AF3FDD">
        <w:tc>
          <w:tcPr>
            <w:tcW w:w="4723" w:type="dxa"/>
            <w:tcMar>
              <w:top w:w="28" w:type="dxa"/>
              <w:left w:w="60" w:type="dxa"/>
              <w:bottom w:w="28" w:type="dxa"/>
              <w:right w:w="60" w:type="dxa"/>
            </w:tcMar>
            <w:hideMark/>
          </w:tcPr>
          <w:p w14:paraId="4289E19E" w14:textId="5E6D2ED8" w:rsidR="003C4708" w:rsidRPr="00BE0BFE" w:rsidRDefault="003C4708">
            <w:pPr>
              <w:pStyle w:val="prastasiniatinklio"/>
              <w:spacing w:before="0" w:beforeAutospacing="0" w:after="0" w:afterAutospacing="0"/>
              <w:rPr>
                <w:lang w:val="lt-LT"/>
              </w:rPr>
            </w:pPr>
            <w:r w:rsidRPr="00BE0BFE">
              <w:t>Mokinys, atlikęs 1, 2, 3 pasiekimų lygių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w:t>
            </w:r>
            <w:r w:rsidR="00007D2A">
              <w:t xml:space="preserve"> (</w:t>
            </w:r>
            <w:r w:rsidRPr="00BE0BFE">
              <w:t>E4.4</w:t>
            </w:r>
            <w:r w:rsidR="00007D2A">
              <w:t>).</w:t>
            </w:r>
          </w:p>
        </w:tc>
        <w:tc>
          <w:tcPr>
            <w:tcW w:w="5275" w:type="dxa"/>
            <w:tcMar>
              <w:top w:w="28" w:type="dxa"/>
              <w:left w:w="60" w:type="dxa"/>
              <w:bottom w:w="28" w:type="dxa"/>
              <w:right w:w="60" w:type="dxa"/>
            </w:tcMar>
            <w:hideMark/>
          </w:tcPr>
          <w:p w14:paraId="096071FB" w14:textId="399F3BB5" w:rsidR="003C4708" w:rsidRPr="00BE0BFE" w:rsidRDefault="003C4708">
            <w:pPr>
              <w:pStyle w:val="prastasiniatinklio"/>
              <w:spacing w:before="0" w:beforeAutospacing="0" w:after="0" w:afterAutospacing="0"/>
            </w:pPr>
            <w:r w:rsidRPr="00BE0BFE">
              <w:rPr>
                <w:noProof/>
                <w:lang w:val="lt-LT" w:eastAsia="lt-LT"/>
              </w:rPr>
              <w:drawing>
                <wp:inline distT="0" distB="0" distL="0" distR="0" wp14:anchorId="4C0DA077" wp14:editId="0CA55820">
                  <wp:extent cx="3030141" cy="1548000"/>
                  <wp:effectExtent l="0" t="0" r="0" b="0"/>
                  <wp:docPr id="320" name="Paveikslėlis 320" descr="MOA 2Sg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OA 2Sg40 "/>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3030141" cy="1548000"/>
                          </a:xfrm>
                          <a:prstGeom prst="rect">
                            <a:avLst/>
                          </a:prstGeom>
                          <a:noFill/>
                          <a:ln>
                            <a:noFill/>
                          </a:ln>
                        </pic:spPr>
                      </pic:pic>
                    </a:graphicData>
                  </a:graphic>
                </wp:inline>
              </w:drawing>
            </w:r>
          </w:p>
        </w:tc>
      </w:tr>
    </w:tbl>
    <w:p w14:paraId="5478824C" w14:textId="77777777" w:rsidR="003C4708" w:rsidRPr="00BE0BFE" w:rsidRDefault="003C4708" w:rsidP="003C4708">
      <w:pPr>
        <w:pStyle w:val="prastasiniatinklio"/>
        <w:spacing w:beforeAutospacing="0" w:afterAutospacing="0"/>
        <w:rPr>
          <w:lang w:val="lt-LT"/>
        </w:rPr>
      </w:pPr>
      <w:r w:rsidRPr="00BE0BFE">
        <w:t xml:space="preserve">Šaltinis: </w:t>
      </w:r>
      <w:hyperlink r:id="rId674" w:history="1">
        <w:r w:rsidRPr="00BE0BFE">
          <w:rPr>
            <w:rStyle w:val="Hipersaitas"/>
            <w:rFonts w:eastAsiaTheme="majorEastAsia"/>
          </w:rPr>
          <w:t>Balancing Chemical Equations</w:t>
        </w:r>
      </w:hyperlink>
      <w:r w:rsidRPr="00BE0BFE">
        <w:t xml:space="preserve"> [Interaktyvus] Žiūrėta 2021-01-16</w:t>
      </w:r>
    </w:p>
    <w:p w14:paraId="55CB9A5A" w14:textId="472DE284" w:rsidR="003C4708" w:rsidRPr="00BE0BFE" w:rsidRDefault="006B743F" w:rsidP="003C4708">
      <w:pPr>
        <w:pStyle w:val="prastasiniatinklio"/>
        <w:spacing w:beforeAutospacing="0" w:afterAutospacing="0"/>
      </w:pPr>
      <w:r>
        <w:rPr>
          <w:b/>
          <w:bCs/>
        </w:rPr>
        <w:t>33.</w:t>
      </w:r>
      <w:r w:rsidR="003C4708" w:rsidRPr="00BE0BFE">
        <w:rPr>
          <w:b/>
          <w:bCs/>
        </w:rPr>
        <w:t>3.1. Cheminės reakcijos</w:t>
      </w:r>
    </w:p>
    <w:p w14:paraId="7EED533F" w14:textId="77777777" w:rsidR="003C4708" w:rsidRPr="00BE0BFE" w:rsidRDefault="003C4708" w:rsidP="003C4708">
      <w:pPr>
        <w:pStyle w:val="prastasiniatinklio"/>
        <w:spacing w:beforeAutospacing="0" w:afterAutospacing="0"/>
      </w:pPr>
      <w:r w:rsidRPr="00BE0BFE">
        <w:rPr>
          <w:b/>
          <w:bCs/>
        </w:rPr>
        <w:t>Užduotis skirta E1 pasiekimui ugdyti ir vertinti</w:t>
      </w:r>
    </w:p>
    <w:p w14:paraId="719F8EF2" w14:textId="4FFF47FF" w:rsidR="003C4708" w:rsidRPr="009A2A29" w:rsidRDefault="003C4708" w:rsidP="009A2A29">
      <w:pPr>
        <w:pStyle w:val="prastasiniatinklio"/>
        <w:spacing w:beforeAutospacing="0" w:afterAutospacing="0"/>
        <w:jc w:val="both"/>
      </w:pPr>
      <w:r w:rsidRPr="009A2A29">
        <w:t>Įvestis. Mokiniai ruošdamiesi</w:t>
      </w:r>
      <w:r w:rsidR="00BE0BFE" w:rsidRPr="009A2A29">
        <w:t xml:space="preserve"> </w:t>
      </w:r>
      <w:r w:rsidRPr="009A2A29">
        <w:t>„Molekulės dienos“</w:t>
      </w:r>
      <w:r w:rsidR="00BE0BFE" w:rsidRPr="009A2A29">
        <w:t xml:space="preserve"> </w:t>
      </w:r>
      <w:r w:rsidRPr="009A2A29">
        <w:t>šventei (spalio 23 d.) ieškojo įdomių chemijos eksperimentų. Knygoje jie rado paveikslėlį be aprašymo.</w:t>
      </w:r>
    </w:p>
    <w:p w14:paraId="113BCBE2" w14:textId="43537B2E" w:rsidR="003C4708" w:rsidRPr="009A2A29" w:rsidRDefault="003C4708" w:rsidP="009A2A29">
      <w:pPr>
        <w:pStyle w:val="prastasiniatinklio"/>
        <w:spacing w:before="0" w:beforeAutospacing="0" w:after="0" w:afterAutospacing="0"/>
        <w:jc w:val="both"/>
      </w:pPr>
      <w:r w:rsidRPr="009A2A29">
        <w:rPr>
          <w:noProof/>
          <w:lang w:val="lt-LT" w:eastAsia="lt-LT"/>
        </w:rPr>
        <w:drawing>
          <wp:inline distT="0" distB="0" distL="0" distR="0" wp14:anchorId="41D1D357" wp14:editId="50637F19">
            <wp:extent cx="3918585" cy="1104900"/>
            <wp:effectExtent l="0" t="0" r="5715" b="0"/>
            <wp:docPr id="319" name="Paveikslėlis 319"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Klase\AppData\Local\Temp\msohtmlclip1\02\clip_image011.png"/>
                    <pic:cNvPicPr>
                      <a:picLocks noChangeAspect="1" noChangeArrowheads="1"/>
                    </pic:cNvPicPr>
                  </pic:nvPicPr>
                  <pic:blipFill rotWithShape="1">
                    <a:blip r:embed="rId675">
                      <a:extLst>
                        <a:ext uri="{28A0092B-C50C-407E-A947-70E740481C1C}">
                          <a14:useLocalDpi xmlns:a14="http://schemas.microsoft.com/office/drawing/2010/main" val="0"/>
                        </a:ext>
                      </a:extLst>
                    </a:blip>
                    <a:srcRect t="8401" b="3004"/>
                    <a:stretch/>
                  </pic:blipFill>
                  <pic:spPr bwMode="auto">
                    <a:xfrm>
                      <a:off x="0" y="0"/>
                      <a:ext cx="391858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3E095B38" w14:textId="77777777" w:rsidR="003C4708" w:rsidRPr="009A2A29" w:rsidRDefault="003C4708" w:rsidP="009A2A29">
      <w:pPr>
        <w:pStyle w:val="prastasiniatinklio"/>
        <w:spacing w:beforeAutospacing="0" w:afterAutospacing="0"/>
        <w:jc w:val="both"/>
      </w:pPr>
      <w:r w:rsidRPr="009A2A29">
        <w:lastRenderedPageBreak/>
        <w:t>1 pav. Aliuminio miltelių ir jodo kristalų sąveika.</w:t>
      </w:r>
    </w:p>
    <w:p w14:paraId="07FD3D14" w14:textId="61090C33" w:rsidR="003C4708" w:rsidRPr="00BE0BFE" w:rsidRDefault="003C4708" w:rsidP="009A2A29">
      <w:pPr>
        <w:pStyle w:val="prastasiniatinklio"/>
        <w:spacing w:beforeAutospacing="0" w:afterAutospacing="0"/>
        <w:jc w:val="both"/>
      </w:pPr>
      <w:r w:rsidRPr="00BE0BFE">
        <w:t>Mokiniai rado ir šio eksperimento vaizdo įrašą. Peržiūrėję bandymo atlikimo vaizdo įrašą mokiniai suprato, kad jis buvo atliktas nesilaikant saugaus darbo atlikimo taisyklių. Padėkite mokiniams išspręsti problemą, kaip saugiai atlikti šį eksperimentą?</w:t>
      </w:r>
      <w:r w:rsidR="00BE0BFE" w:rsidRPr="00BE0BFE">
        <w:t xml:space="preserve"> </w:t>
      </w:r>
    </w:p>
    <w:p w14:paraId="191CD18E" w14:textId="558407C6" w:rsidR="003C4708" w:rsidRPr="00BE0BFE" w:rsidRDefault="00393721" w:rsidP="009A2A29">
      <w:pPr>
        <w:pStyle w:val="prastasiniatinklio"/>
        <w:spacing w:beforeAutospacing="0" w:afterAutospacing="0"/>
        <w:jc w:val="both"/>
      </w:pPr>
      <w:hyperlink r:id="rId676" w:history="1">
        <w:r w:rsidR="003C4708" w:rsidRPr="00BE0BFE">
          <w:rPr>
            <w:rStyle w:val="Hipersaitas"/>
            <w:rFonts w:eastAsiaTheme="majorEastAsia"/>
          </w:rPr>
          <w:t xml:space="preserve">Aluminium and Iodine </w:t>
        </w:r>
        <w:r w:rsidR="003C4708" w:rsidRPr="00BE0BFE">
          <w:rPr>
            <w:rStyle w:val="Hipersaitas"/>
            <w:rFonts w:eastAsiaTheme="majorEastAsia"/>
          </w:rPr>
          <w:t>r</w:t>
        </w:r>
        <w:r w:rsidR="003C4708" w:rsidRPr="00BE0BFE">
          <w:rPr>
            <w:rStyle w:val="Hipersaitas"/>
            <w:rFonts w:eastAsiaTheme="majorEastAsia"/>
          </w:rPr>
          <w:t>eaction 2</w:t>
        </w:r>
      </w:hyperlink>
    </w:p>
    <w:p w14:paraId="019FEB4A" w14:textId="594217E5" w:rsidR="003C4708" w:rsidRPr="00BE0BFE" w:rsidRDefault="00201593" w:rsidP="009A2A29">
      <w:pPr>
        <w:pStyle w:val="prastasiniatinklio"/>
        <w:spacing w:before="0" w:beforeAutospacing="0" w:after="0" w:afterAutospacing="0"/>
        <w:jc w:val="both"/>
      </w:pPr>
      <w:r>
        <w:t>E1.1</w:t>
      </w:r>
      <w:r w:rsidR="003C4708" w:rsidRPr="00BE0BFE">
        <w:t xml:space="preserve"> Padedamas mokinys įvardija ir užrašo cheminės reakcijos reagentus ir produktus, užrašo reagentų ir produktų formules, jų agregatines būsenas, išlygina cheminę reakcijos lygtį. Įvardija priemones, kurias galima naudoti eksperimentui atlikti ir, kad eksperimentas būtų atliekamas saugiai, įvardija saugų atstumą, akinius ir pirštines.</w:t>
      </w:r>
    </w:p>
    <w:p w14:paraId="6F1219EC" w14:textId="10A59820" w:rsidR="003C4708" w:rsidRPr="00BE0BFE" w:rsidRDefault="00201593" w:rsidP="009A2A29">
      <w:pPr>
        <w:pStyle w:val="prastasiniatinklio"/>
        <w:spacing w:beforeAutospacing="0" w:afterAutospacing="0"/>
        <w:jc w:val="both"/>
      </w:pPr>
      <w:r>
        <w:t>E1.2</w:t>
      </w:r>
      <w:r w:rsidR="003C4708" w:rsidRPr="00BE0BFE">
        <w:t xml:space="preserve"> 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24795ABD" w14:textId="25B2A067" w:rsidR="003C4708" w:rsidRPr="00BE0BFE" w:rsidRDefault="00201593" w:rsidP="009A2A29">
      <w:pPr>
        <w:pStyle w:val="prastasiniatinklio"/>
        <w:spacing w:beforeAutospacing="0" w:afterAutospacing="0"/>
        <w:jc w:val="both"/>
      </w:pPr>
      <w:r>
        <w:t>E1.3</w:t>
      </w:r>
      <w:r w:rsidR="003C4708" w:rsidRPr="00BE0BFE">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Primena taisykles, užtikrinančias saugų šio bandymo atlikimą (eksperimentą atlikti traukos spintoje).</w:t>
      </w:r>
    </w:p>
    <w:p w14:paraId="5E9AC82B" w14:textId="3A6066DB" w:rsidR="003C4708" w:rsidRPr="00BE0BFE" w:rsidRDefault="00201593" w:rsidP="009A2A29">
      <w:pPr>
        <w:pStyle w:val="prastasiniatinklio"/>
        <w:spacing w:beforeAutospacing="0" w:afterAutospacing="0"/>
        <w:jc w:val="both"/>
      </w:pPr>
      <w:r>
        <w:t>E1.4</w:t>
      </w:r>
      <w:r w:rsidR="003C4708" w:rsidRPr="00BE0BFE">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72FE0CB5" w14:textId="77777777" w:rsidR="003C4708" w:rsidRPr="00BE0BFE" w:rsidRDefault="003C4708" w:rsidP="003C4708">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62"/>
        <w:gridCol w:w="2761"/>
        <w:gridCol w:w="2772"/>
        <w:gridCol w:w="3050"/>
      </w:tblGrid>
      <w:tr w:rsidR="003C4708" w:rsidRPr="00BE0BFE" w14:paraId="4DAF7A31" w14:textId="77777777" w:rsidTr="00201593">
        <w:tc>
          <w:tcPr>
            <w:tcW w:w="1668" w:type="dxa"/>
            <w:tcMar>
              <w:top w:w="28" w:type="dxa"/>
              <w:left w:w="57" w:type="dxa"/>
              <w:bottom w:w="28" w:type="dxa"/>
              <w:right w:w="57" w:type="dxa"/>
            </w:tcMar>
            <w:hideMark/>
          </w:tcPr>
          <w:p w14:paraId="39B237C0" w14:textId="7A63C42B" w:rsidR="003C4708" w:rsidRPr="00BE0BFE" w:rsidRDefault="003C4708" w:rsidP="009A2A29">
            <w:pPr>
              <w:pStyle w:val="prastasiniatinklio"/>
              <w:spacing w:before="0" w:beforeAutospacing="0" w:after="0" w:afterAutospacing="0"/>
            </w:pPr>
            <w:r w:rsidRPr="00BE0BFE">
              <w:t>Padedamas pasirenka tinkamą būdą užduočiai atlikti. Siūlo idėjų problemoms spręsti, jas aptaria</w:t>
            </w:r>
            <w:r w:rsidR="00007D2A">
              <w:t xml:space="preserve"> (</w:t>
            </w:r>
            <w:r w:rsidRPr="00BE0BFE">
              <w:t>E1.1</w:t>
            </w:r>
            <w:r w:rsidR="00007D2A">
              <w:t>).</w:t>
            </w:r>
          </w:p>
        </w:tc>
        <w:tc>
          <w:tcPr>
            <w:tcW w:w="2775" w:type="dxa"/>
            <w:tcMar>
              <w:top w:w="28" w:type="dxa"/>
              <w:left w:w="57" w:type="dxa"/>
              <w:bottom w:w="28" w:type="dxa"/>
              <w:right w:w="57" w:type="dxa"/>
            </w:tcMar>
            <w:hideMark/>
          </w:tcPr>
          <w:p w14:paraId="0511A11D" w14:textId="0C6B7797" w:rsidR="003C4708" w:rsidRPr="00BE0BFE" w:rsidRDefault="003C4708">
            <w:pPr>
              <w:pStyle w:val="prastasiniatinklio"/>
              <w:spacing w:before="0" w:beforeAutospacing="0" w:after="0" w:afterAutospacing="0"/>
              <w:rPr>
                <w:lang w:val="lt-LT"/>
              </w:rPr>
            </w:pPr>
            <w:r w:rsidRPr="00BE0BFE">
              <w:t>Konsultuodamasis pasirenka tinkamą būdą užduočiai atlikti, atsižvelgdamas į jos pobūdį. Numato galimus pavojus (liepsna, medžiagų perteklius, tamsūs dūmai), juos aptaria ir vertina ir pasirenka tinkamiausią (saugų) eksperimento atlikimo būdą</w:t>
            </w:r>
            <w:r w:rsidR="00007D2A">
              <w:t xml:space="preserve"> (</w:t>
            </w:r>
            <w:r w:rsidRPr="00BE0BFE">
              <w:t>E1.2</w:t>
            </w:r>
            <w:r w:rsidR="00007D2A">
              <w:t>).</w:t>
            </w:r>
            <w:r w:rsidRPr="00BE0BFE">
              <w:t xml:space="preserve"> </w:t>
            </w:r>
          </w:p>
        </w:tc>
        <w:tc>
          <w:tcPr>
            <w:tcW w:w="2791" w:type="dxa"/>
            <w:tcMar>
              <w:top w:w="28" w:type="dxa"/>
              <w:left w:w="57" w:type="dxa"/>
              <w:bottom w:w="28" w:type="dxa"/>
              <w:right w:w="57" w:type="dxa"/>
            </w:tcMar>
            <w:hideMark/>
          </w:tcPr>
          <w:p w14:paraId="105E7947" w14:textId="5C2C7D9C" w:rsidR="003C4708" w:rsidRPr="00BE0BFE" w:rsidRDefault="003C4708">
            <w:pPr>
              <w:pStyle w:val="prastasiniatinklio"/>
              <w:spacing w:before="0" w:beforeAutospacing="0" w:after="0" w:afterAutospacing="0"/>
            </w:pPr>
            <w:r w:rsidRPr="00BE0BFE">
              <w:t>Pasirenka tinkamą būdą užduočiai atlikti, atsižvelgdamas į jos pobūdį. Numato galimus pavojus (liepsna, medžiagų perteklius, tamsūs dūmai), juos aptaria ir vertina ir pasirenka tinkamiausią (saugų) eksperimento atlikimo būdą, įvardija sublimaciją</w:t>
            </w:r>
            <w:r w:rsidR="00007D2A">
              <w:t xml:space="preserve"> (</w:t>
            </w:r>
            <w:r w:rsidRPr="00BE0BFE">
              <w:t>E1.3</w:t>
            </w:r>
            <w:r w:rsidR="00007D2A">
              <w:t>).</w:t>
            </w:r>
          </w:p>
        </w:tc>
        <w:tc>
          <w:tcPr>
            <w:tcW w:w="3073" w:type="dxa"/>
            <w:tcMar>
              <w:top w:w="28" w:type="dxa"/>
              <w:left w:w="57" w:type="dxa"/>
              <w:bottom w:w="28" w:type="dxa"/>
              <w:right w:w="57" w:type="dxa"/>
            </w:tcMar>
            <w:hideMark/>
          </w:tcPr>
          <w:p w14:paraId="135F64EC" w14:textId="56CC78A7" w:rsidR="003C4708" w:rsidRPr="00BE0BFE" w:rsidRDefault="003C4708">
            <w:pPr>
              <w:pStyle w:val="prastasiniatinklio"/>
              <w:spacing w:before="0" w:beforeAutospacing="0" w:after="0" w:afterAutospacing="0"/>
            </w:pPr>
            <w:r w:rsidRPr="00BE0BFE">
              <w:t xml:space="preserve"> Pasirenka tinkamą strategiją užduočiai atlikti, atsižvelgdamas į jos pobūdį. Numato galimus pavojus (liepsna, medžiagų perteklius, tamsūs dūmai), juos aptaria ir vertina ir pasirenka tinkamiausią (saugų) eksperimento atlikimo būdą, įvardija sublimaciją, siūlo būdus, kaip sumažinti jodo garų sklaidą</w:t>
            </w:r>
            <w:r w:rsidR="00007D2A">
              <w:t xml:space="preserve"> (</w:t>
            </w:r>
            <w:r w:rsidRPr="00BE0BFE">
              <w:t>E1.4</w:t>
            </w:r>
            <w:r w:rsidR="00007D2A">
              <w:t>).</w:t>
            </w:r>
          </w:p>
        </w:tc>
      </w:tr>
    </w:tbl>
    <w:p w14:paraId="5FEF7613" w14:textId="781E71E2" w:rsidR="003C4708" w:rsidRPr="00BE0BFE" w:rsidRDefault="003C4708" w:rsidP="003C4708">
      <w:pPr>
        <w:pStyle w:val="prastasiniatinklio"/>
        <w:spacing w:beforeAutospacing="0" w:afterAutospacing="0"/>
      </w:pPr>
      <w:r w:rsidRPr="00BE0BFE">
        <w:rPr>
          <w:b/>
          <w:bCs/>
        </w:rPr>
        <w:t>Papildomos užduotys praktinio darbo metu įgytų žinių ir gebėjimų įtvirtinimui.</w:t>
      </w:r>
      <w:r w:rsidR="00BE0BFE" w:rsidRPr="00BE0BFE">
        <w:rPr>
          <w:b/>
          <w:bCs/>
          <w:color w:val="FF0000"/>
        </w:rPr>
        <w:t xml:space="preserve"> </w:t>
      </w:r>
    </w:p>
    <w:p w14:paraId="0091B3AA" w14:textId="77777777" w:rsidR="003C4708" w:rsidRPr="00BE0BFE" w:rsidRDefault="003C4708" w:rsidP="003C4708">
      <w:pPr>
        <w:pStyle w:val="prastasiniatinklio"/>
        <w:spacing w:beforeAutospacing="0" w:afterAutospacing="0"/>
      </w:pPr>
      <w:r w:rsidRPr="00BE0BFE">
        <w:t>Remdamasis paveikslėliais ir savo patirtimi, atlik užduotis.</w:t>
      </w:r>
    </w:p>
    <w:p w14:paraId="70A61E6D" w14:textId="77777777" w:rsidR="003C4708" w:rsidRPr="00BE0BFE" w:rsidRDefault="003C4708" w:rsidP="003C4708">
      <w:pPr>
        <w:pStyle w:val="prastasiniatinklio"/>
        <w:spacing w:beforeAutospacing="0" w:afterAutospacing="0"/>
      </w:pPr>
      <w:r w:rsidRPr="00BE0BFE">
        <w:lastRenderedPageBreak/>
        <w:t>1. Kokia šio cheminio reiškinio reakcijos lygtis?</w:t>
      </w:r>
    </w:p>
    <w:p w14:paraId="2FEA391B" w14:textId="77777777" w:rsidR="003C4708" w:rsidRPr="00BE0BFE"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Al </w:t>
      </w:r>
      <w:r w:rsidRPr="00BE0BFE">
        <w:rPr>
          <w:rFonts w:ascii="Times New Roman" w:hAnsi="Times New Roman" w:cs="Times New Roman"/>
          <w:sz w:val="24"/>
          <w:szCs w:val="24"/>
          <w:vertAlign w:val="subscript"/>
        </w:rPr>
        <w:t xml:space="preserve">(k) </w:t>
      </w:r>
      <w:r w:rsidRPr="00BE0BFE">
        <w:rPr>
          <w:rFonts w:ascii="Times New Roman" w:hAnsi="Times New Roman" w:cs="Times New Roman"/>
          <w:sz w:val="24"/>
          <w:szCs w:val="24"/>
        </w:rPr>
        <w:t>+ I</w:t>
      </w:r>
      <w:r w:rsidRPr="00BE0BFE">
        <w:rPr>
          <w:rFonts w:ascii="Times New Roman" w:hAnsi="Times New Roman" w:cs="Times New Roman"/>
          <w:sz w:val="24"/>
          <w:szCs w:val="24"/>
          <w:vertAlign w:val="subscript"/>
        </w:rPr>
        <w:t>2 (k)</w:t>
      </w:r>
      <w:r w:rsidRPr="00BE0BFE">
        <w:rPr>
          <w:rFonts w:ascii="Times New Roman" w:hAnsi="Times New Roman" w:cs="Times New Roman"/>
          <w:sz w:val="24"/>
          <w:szCs w:val="24"/>
        </w:rPr>
        <w:t xml:space="preserve"> </w:t>
      </w:r>
      <w:r w:rsidRPr="00BE0BFE">
        <w:rPr>
          <w:rFonts w:ascii="Times New Roman" w:hAnsi="Times New Roman" w:cs="Times New Roman"/>
          <w:sz w:val="24"/>
          <w:szCs w:val="24"/>
          <w:lang w:val=""/>
        </w:rPr>
        <w:t>→ AlI</w:t>
      </w:r>
      <w:r w:rsidRPr="00BE0BFE">
        <w:rPr>
          <w:rFonts w:ascii="Times New Roman" w:hAnsi="Times New Roman" w:cs="Times New Roman"/>
          <w:sz w:val="24"/>
          <w:szCs w:val="24"/>
          <w:vertAlign w:val="subscript"/>
        </w:rPr>
        <w:t>3 (k)</w:t>
      </w:r>
    </w:p>
    <w:p w14:paraId="479D896A" w14:textId="77777777" w:rsidR="003C4708" w:rsidRPr="00BE0BFE"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2Al </w:t>
      </w:r>
      <w:r w:rsidRPr="00BE0BFE">
        <w:rPr>
          <w:rFonts w:ascii="Times New Roman" w:hAnsi="Times New Roman" w:cs="Times New Roman"/>
          <w:sz w:val="24"/>
          <w:szCs w:val="24"/>
          <w:vertAlign w:val="subscript"/>
        </w:rPr>
        <w:t xml:space="preserve">(k) </w:t>
      </w:r>
      <w:r w:rsidRPr="00BE0BFE">
        <w:rPr>
          <w:rFonts w:ascii="Times New Roman" w:hAnsi="Times New Roman" w:cs="Times New Roman"/>
          <w:sz w:val="24"/>
          <w:szCs w:val="24"/>
        </w:rPr>
        <w:t>+ I</w:t>
      </w:r>
      <w:r w:rsidRPr="00BE0BFE">
        <w:rPr>
          <w:rFonts w:ascii="Times New Roman" w:hAnsi="Times New Roman" w:cs="Times New Roman"/>
          <w:sz w:val="24"/>
          <w:szCs w:val="24"/>
          <w:vertAlign w:val="subscript"/>
        </w:rPr>
        <w:t>2 (k)</w:t>
      </w:r>
      <w:r w:rsidRPr="00BE0BFE">
        <w:rPr>
          <w:rFonts w:ascii="Times New Roman" w:hAnsi="Times New Roman" w:cs="Times New Roman"/>
          <w:sz w:val="24"/>
          <w:szCs w:val="24"/>
        </w:rPr>
        <w:t xml:space="preserve"> </w:t>
      </w:r>
      <w:r w:rsidRPr="00BE0BFE">
        <w:rPr>
          <w:rFonts w:ascii="Times New Roman" w:hAnsi="Times New Roman" w:cs="Times New Roman"/>
          <w:sz w:val="24"/>
          <w:szCs w:val="24"/>
          <w:lang w:val=""/>
        </w:rPr>
        <w:t>→ 2 AlI</w:t>
      </w:r>
      <w:r w:rsidRPr="00BE0BFE">
        <w:rPr>
          <w:rFonts w:ascii="Times New Roman" w:hAnsi="Times New Roman" w:cs="Times New Roman"/>
          <w:sz w:val="24"/>
          <w:szCs w:val="24"/>
          <w:vertAlign w:val="subscript"/>
        </w:rPr>
        <w:t>3 (k)</w:t>
      </w:r>
    </w:p>
    <w:p w14:paraId="01AD81BA" w14:textId="77777777" w:rsidR="003C4708" w:rsidRPr="00BE0BFE"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2Al </w:t>
      </w:r>
      <w:r w:rsidRPr="00BE0BFE">
        <w:rPr>
          <w:rFonts w:ascii="Times New Roman" w:hAnsi="Times New Roman" w:cs="Times New Roman"/>
          <w:sz w:val="24"/>
          <w:szCs w:val="24"/>
          <w:vertAlign w:val="subscript"/>
        </w:rPr>
        <w:t xml:space="preserve">(k) </w:t>
      </w:r>
      <w:r w:rsidRPr="00BE0BFE">
        <w:rPr>
          <w:rFonts w:ascii="Times New Roman" w:hAnsi="Times New Roman" w:cs="Times New Roman"/>
          <w:sz w:val="24"/>
          <w:szCs w:val="24"/>
        </w:rPr>
        <w:t>+ 3 I</w:t>
      </w:r>
      <w:r w:rsidRPr="00BE0BFE">
        <w:rPr>
          <w:rFonts w:ascii="Times New Roman" w:hAnsi="Times New Roman" w:cs="Times New Roman"/>
          <w:sz w:val="24"/>
          <w:szCs w:val="24"/>
          <w:vertAlign w:val="subscript"/>
        </w:rPr>
        <w:t>2 (k)</w:t>
      </w:r>
      <w:r w:rsidRPr="00BE0BFE">
        <w:rPr>
          <w:rFonts w:ascii="Times New Roman" w:hAnsi="Times New Roman" w:cs="Times New Roman"/>
          <w:sz w:val="24"/>
          <w:szCs w:val="24"/>
        </w:rPr>
        <w:t xml:space="preserve"> </w:t>
      </w:r>
      <w:r w:rsidRPr="00BE0BFE">
        <w:rPr>
          <w:rFonts w:ascii="Times New Roman" w:hAnsi="Times New Roman" w:cs="Times New Roman"/>
          <w:sz w:val="24"/>
          <w:szCs w:val="24"/>
          <w:lang w:val=""/>
        </w:rPr>
        <w:t>→ 2AlI</w:t>
      </w:r>
      <w:r w:rsidRPr="00BE0BFE">
        <w:rPr>
          <w:rFonts w:ascii="Times New Roman" w:hAnsi="Times New Roman" w:cs="Times New Roman"/>
          <w:sz w:val="24"/>
          <w:szCs w:val="24"/>
          <w:vertAlign w:val="subscript"/>
        </w:rPr>
        <w:t>3 (k)</w:t>
      </w:r>
    </w:p>
    <w:p w14:paraId="7856645B" w14:textId="77777777" w:rsidR="003C4708" w:rsidRPr="00BE0BFE"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 xml:space="preserve">2Al </w:t>
      </w:r>
      <w:r w:rsidRPr="00BE0BFE">
        <w:rPr>
          <w:rFonts w:ascii="Times New Roman" w:hAnsi="Times New Roman" w:cs="Times New Roman"/>
          <w:sz w:val="24"/>
          <w:szCs w:val="24"/>
          <w:vertAlign w:val="subscript"/>
        </w:rPr>
        <w:t xml:space="preserve">(k) </w:t>
      </w:r>
      <w:r w:rsidRPr="00BE0BFE">
        <w:rPr>
          <w:rFonts w:ascii="Times New Roman" w:hAnsi="Times New Roman" w:cs="Times New Roman"/>
          <w:sz w:val="24"/>
          <w:szCs w:val="24"/>
        </w:rPr>
        <w:t>+ 3I</w:t>
      </w:r>
      <w:r w:rsidRPr="00BE0BFE">
        <w:rPr>
          <w:rFonts w:ascii="Times New Roman" w:hAnsi="Times New Roman" w:cs="Times New Roman"/>
          <w:sz w:val="24"/>
          <w:szCs w:val="24"/>
          <w:vertAlign w:val="subscript"/>
        </w:rPr>
        <w:t>2 (k)</w:t>
      </w:r>
      <w:r w:rsidRPr="00BE0BFE">
        <w:rPr>
          <w:rFonts w:ascii="Times New Roman" w:hAnsi="Times New Roman" w:cs="Times New Roman"/>
          <w:sz w:val="24"/>
          <w:szCs w:val="24"/>
        </w:rPr>
        <w:t xml:space="preserve"> + H</w:t>
      </w:r>
      <w:r w:rsidRPr="00BE0BFE">
        <w:rPr>
          <w:rFonts w:ascii="Times New Roman" w:hAnsi="Times New Roman" w:cs="Times New Roman"/>
          <w:sz w:val="24"/>
          <w:szCs w:val="24"/>
          <w:vertAlign w:val="subscript"/>
        </w:rPr>
        <w:t>2</w:t>
      </w:r>
      <w:r w:rsidRPr="00BE0BFE">
        <w:rPr>
          <w:rFonts w:ascii="Times New Roman" w:hAnsi="Times New Roman" w:cs="Times New Roman"/>
          <w:sz w:val="24"/>
          <w:szCs w:val="24"/>
        </w:rPr>
        <w:t xml:space="preserve">O </w:t>
      </w:r>
      <w:r w:rsidRPr="00BE0BFE">
        <w:rPr>
          <w:rFonts w:ascii="Times New Roman" w:hAnsi="Times New Roman" w:cs="Times New Roman"/>
          <w:sz w:val="24"/>
          <w:szCs w:val="24"/>
          <w:vertAlign w:val="subscript"/>
        </w:rPr>
        <w:t>(s)</w:t>
      </w:r>
      <w:r w:rsidRPr="00BE0BFE">
        <w:rPr>
          <w:rFonts w:ascii="Times New Roman" w:hAnsi="Times New Roman" w:cs="Times New Roman"/>
          <w:sz w:val="24"/>
          <w:szCs w:val="24"/>
        </w:rPr>
        <w:t xml:space="preserve"> </w:t>
      </w:r>
      <w:r w:rsidRPr="00BE0BFE">
        <w:rPr>
          <w:rFonts w:ascii="Times New Roman" w:hAnsi="Times New Roman" w:cs="Times New Roman"/>
          <w:sz w:val="24"/>
          <w:szCs w:val="24"/>
          <w:lang w:val=""/>
        </w:rPr>
        <w:t>→ 2AlI</w:t>
      </w:r>
      <w:r w:rsidRPr="00BE0BFE">
        <w:rPr>
          <w:rFonts w:ascii="Times New Roman" w:hAnsi="Times New Roman" w:cs="Times New Roman"/>
          <w:sz w:val="24"/>
          <w:szCs w:val="24"/>
          <w:vertAlign w:val="subscript"/>
        </w:rPr>
        <w:t>3 (k)</w:t>
      </w:r>
    </w:p>
    <w:p w14:paraId="2554E236" w14:textId="77777777" w:rsidR="003C4708" w:rsidRPr="00BE0BFE" w:rsidRDefault="003C4708" w:rsidP="003C4708">
      <w:pPr>
        <w:pStyle w:val="prastasiniatinklio"/>
        <w:spacing w:beforeAutospacing="0" w:afterAutospacing="0"/>
      </w:pPr>
      <w:r w:rsidRPr="00BE0BFE">
        <w:t>2. Pažymėk apibraukdamas šiam eksperimentui atlikti tinkamus laboratorinius indus ir/ar priemones:</w:t>
      </w:r>
    </w:p>
    <w:p w14:paraId="4476F26E" w14:textId="17A57ED6" w:rsidR="003C4708" w:rsidRPr="00BE0BFE" w:rsidRDefault="003C4708" w:rsidP="003C4708">
      <w:pPr>
        <w:pStyle w:val="prastasiniatinklio"/>
        <w:spacing w:before="0" w:beforeAutospacing="0" w:after="0" w:afterAutospacing="0"/>
      </w:pPr>
      <w:r w:rsidRPr="00BE0BFE">
        <w:rPr>
          <w:noProof/>
          <w:lang w:val="lt-LT" w:eastAsia="lt-LT"/>
        </w:rPr>
        <w:drawing>
          <wp:inline distT="0" distB="0" distL="0" distR="0" wp14:anchorId="29A58FD7" wp14:editId="4F6959C3">
            <wp:extent cx="2482215" cy="2422525"/>
            <wp:effectExtent l="0" t="0" r="0" b="0"/>
            <wp:docPr id="318" name="Paveikslėlis 318" descr="미』이말기하믈* &#10;口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미』이말기하믈* &#10;口 0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482215" cy="2422525"/>
                    </a:xfrm>
                    <a:prstGeom prst="rect">
                      <a:avLst/>
                    </a:prstGeom>
                    <a:noFill/>
                    <a:ln>
                      <a:noFill/>
                    </a:ln>
                  </pic:spPr>
                </pic:pic>
              </a:graphicData>
            </a:graphic>
          </wp:inline>
        </w:drawing>
      </w:r>
    </w:p>
    <w:p w14:paraId="702EC541" w14:textId="77777777" w:rsidR="003C4708" w:rsidRPr="00BE0BFE" w:rsidRDefault="003C4708" w:rsidP="003C4708">
      <w:pPr>
        <w:pStyle w:val="prastasiniatinklio"/>
        <w:spacing w:beforeAutospacing="0" w:afterAutospacing="0"/>
      </w:pPr>
      <w:r w:rsidRPr="00BE0BFE">
        <w:t>3. Išbrauk, kas nereikalinga atliekant šį eksperimentą:</w:t>
      </w:r>
    </w:p>
    <w:p w14:paraId="4D523929" w14:textId="77777777" w:rsidR="003C4708" w:rsidRPr="00BE0BFE"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Apsauginiai akiniai;</w:t>
      </w:r>
    </w:p>
    <w:p w14:paraId="6667BF1F" w14:textId="77777777" w:rsidR="003C4708" w:rsidRPr="00BE0BFE"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Kastuvas</w:t>
      </w:r>
    </w:p>
    <w:p w14:paraId="351BF150" w14:textId="77777777" w:rsidR="003C4708" w:rsidRPr="00BE0BFE"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Pirštinės;</w:t>
      </w:r>
    </w:p>
    <w:p w14:paraId="0C0556DE" w14:textId="77777777" w:rsidR="003C4708" w:rsidRPr="00BE0BFE"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Chalatas;</w:t>
      </w:r>
    </w:p>
    <w:p w14:paraId="43E23D18" w14:textId="77777777" w:rsidR="003C4708" w:rsidRPr="00BE0BFE"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Šalmas.</w:t>
      </w:r>
    </w:p>
    <w:p w14:paraId="594E8F45" w14:textId="77777777" w:rsidR="003C4708" w:rsidRPr="00BE0BFE" w:rsidRDefault="003C4708" w:rsidP="003C4708">
      <w:pPr>
        <w:pStyle w:val="prastasiniatinklio"/>
        <w:spacing w:beforeAutospacing="0" w:afterAutospacing="0"/>
      </w:pPr>
      <w:r w:rsidRPr="00BE0BFE">
        <w:t>4. Apskaičiuok pagal reakcijos lygtį reaguojančių medžiagų masių santykius.</w:t>
      </w:r>
    </w:p>
    <w:p w14:paraId="35DB23D5" w14:textId="01DB8590" w:rsidR="003C4708" w:rsidRPr="00BE0BFE" w:rsidRDefault="003C4708" w:rsidP="003C4708">
      <w:pPr>
        <w:pStyle w:val="prastasiniatinklio"/>
        <w:spacing w:beforeAutospacing="0" w:afterAutospacing="0"/>
      </w:pPr>
      <w:r w:rsidRPr="00BE0BFE">
        <w:t>Kai aliuminio</w:t>
      </w:r>
      <w:r w:rsidR="00BE0BFE" w:rsidRPr="00BE0BFE">
        <w:t xml:space="preserve"> </w:t>
      </w:r>
      <w:r w:rsidRPr="00BE0BFE">
        <w:t>reaguos ............</w:t>
      </w:r>
      <w:r w:rsidR="00BE0BFE" w:rsidRPr="00BE0BFE">
        <w:t xml:space="preserve"> </w:t>
      </w:r>
      <w:r w:rsidRPr="00BE0BFE">
        <w:t>g, tai jodo reikės</w:t>
      </w:r>
      <w:r w:rsidR="00BE0BFE" w:rsidRPr="00BE0BFE">
        <w:t xml:space="preserve"> </w:t>
      </w:r>
      <w:r w:rsidRPr="00BE0BFE">
        <w:t>........</w:t>
      </w:r>
      <w:r w:rsidR="00BE0BFE" w:rsidRPr="00BE0BFE">
        <w:t xml:space="preserve"> </w:t>
      </w:r>
      <w:r w:rsidRPr="00BE0BFE">
        <w:t>g.</w:t>
      </w:r>
      <w:r w:rsidR="00BE0BFE" w:rsidRPr="00BE0BFE">
        <w:t xml:space="preserve"> </w:t>
      </w:r>
    </w:p>
    <w:p w14:paraId="32FA6D15" w14:textId="265FAD44" w:rsidR="003C4708" w:rsidRPr="00BE0BFE" w:rsidRDefault="003C4708" w:rsidP="003C4708">
      <w:pPr>
        <w:pStyle w:val="prastasiniatinklio"/>
        <w:spacing w:beforeAutospacing="0" w:afterAutospacing="0"/>
      </w:pPr>
      <w:r w:rsidRPr="00BE0BFE">
        <w:t>Kai aliuminio</w:t>
      </w:r>
      <w:r w:rsidR="00BE0BFE" w:rsidRPr="00BE0BFE">
        <w:t xml:space="preserve"> </w:t>
      </w:r>
      <w:r w:rsidRPr="00BE0BFE">
        <w:t>reaguos ............</w:t>
      </w:r>
      <w:r w:rsidR="00BE0BFE" w:rsidRPr="00BE0BFE">
        <w:t xml:space="preserve"> </w:t>
      </w:r>
      <w:r w:rsidRPr="00BE0BFE">
        <w:t>g, tai jodo reikės</w:t>
      </w:r>
      <w:r w:rsidR="00BE0BFE" w:rsidRPr="00BE0BFE">
        <w:t xml:space="preserve"> </w:t>
      </w:r>
      <w:r w:rsidRPr="00BE0BFE">
        <w:t>........</w:t>
      </w:r>
      <w:r w:rsidR="00BE0BFE" w:rsidRPr="00BE0BFE">
        <w:t xml:space="preserve"> </w:t>
      </w:r>
      <w:r w:rsidRPr="00BE0BFE">
        <w:t>g.</w:t>
      </w:r>
    </w:p>
    <w:p w14:paraId="4C379C24" w14:textId="07879708" w:rsidR="003C4708" w:rsidRPr="00BE0BFE" w:rsidRDefault="003C4708" w:rsidP="003C4708">
      <w:pPr>
        <w:pStyle w:val="prastasiniatinklio"/>
        <w:spacing w:beforeAutospacing="0" w:afterAutospacing="0"/>
      </w:pPr>
      <w:r w:rsidRPr="00BE0BFE">
        <w:t>Kai aliuminio</w:t>
      </w:r>
      <w:r w:rsidR="00BE0BFE" w:rsidRPr="00BE0BFE">
        <w:t xml:space="preserve"> </w:t>
      </w:r>
      <w:r w:rsidRPr="00BE0BFE">
        <w:t>reaguos ............</w:t>
      </w:r>
      <w:r w:rsidR="00BE0BFE" w:rsidRPr="00BE0BFE">
        <w:t xml:space="preserve"> </w:t>
      </w:r>
      <w:r w:rsidRPr="00BE0BFE">
        <w:t>g, tai jodo reikės</w:t>
      </w:r>
      <w:r w:rsidR="00BE0BFE" w:rsidRPr="00BE0BFE">
        <w:t xml:space="preserve"> </w:t>
      </w:r>
      <w:r w:rsidRPr="00BE0BFE">
        <w:t>........</w:t>
      </w:r>
      <w:r w:rsidR="00BE0BFE" w:rsidRPr="00BE0BFE">
        <w:t xml:space="preserve"> </w:t>
      </w:r>
      <w:r w:rsidRPr="00BE0BFE">
        <w:t>g.</w:t>
      </w:r>
    </w:p>
    <w:p w14:paraId="0C6DDEEF" w14:textId="77777777" w:rsidR="003C4708" w:rsidRPr="00BE0BFE" w:rsidRDefault="003C4708" w:rsidP="003C4708">
      <w:pPr>
        <w:pStyle w:val="prastasiniatinklio"/>
        <w:spacing w:beforeAutospacing="0" w:afterAutospacing="0"/>
      </w:pPr>
      <w:r w:rsidRPr="00BE0BFE">
        <w:t>Duomenis surašyk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08"/>
        <w:gridCol w:w="1456"/>
      </w:tblGrid>
      <w:tr w:rsidR="003C4708" w:rsidRPr="00BE0BFE" w14:paraId="07D949D3" w14:textId="77777777" w:rsidTr="00201593">
        <w:tc>
          <w:tcPr>
            <w:tcW w:w="2108" w:type="dxa"/>
            <w:tcMar>
              <w:top w:w="28" w:type="dxa"/>
              <w:left w:w="60" w:type="dxa"/>
              <w:bottom w:w="28" w:type="dxa"/>
              <w:right w:w="60" w:type="dxa"/>
            </w:tcMar>
            <w:hideMark/>
          </w:tcPr>
          <w:p w14:paraId="6E0E1FBC" w14:textId="77777777" w:rsidR="003C4708" w:rsidRPr="00BE0BFE" w:rsidRDefault="003C4708">
            <w:pPr>
              <w:pStyle w:val="prastasiniatinklio"/>
              <w:spacing w:before="0" w:beforeAutospacing="0" w:after="0" w:afterAutospacing="0"/>
              <w:jc w:val="center"/>
            </w:pPr>
            <w:r w:rsidRPr="00BE0BFE">
              <w:t>Aliuminio masė, g</w:t>
            </w:r>
          </w:p>
        </w:tc>
        <w:tc>
          <w:tcPr>
            <w:tcW w:w="1456" w:type="dxa"/>
            <w:tcMar>
              <w:top w:w="28" w:type="dxa"/>
              <w:left w:w="60" w:type="dxa"/>
              <w:bottom w:w="28" w:type="dxa"/>
              <w:right w:w="60" w:type="dxa"/>
            </w:tcMar>
            <w:hideMark/>
          </w:tcPr>
          <w:p w14:paraId="2EE44FE1" w14:textId="77777777" w:rsidR="003C4708" w:rsidRPr="00BE0BFE" w:rsidRDefault="003C4708">
            <w:pPr>
              <w:pStyle w:val="prastasiniatinklio"/>
              <w:spacing w:before="0" w:beforeAutospacing="0" w:after="0" w:afterAutospacing="0"/>
              <w:jc w:val="center"/>
            </w:pPr>
            <w:r w:rsidRPr="00BE0BFE">
              <w:t>Jodo masė, g</w:t>
            </w:r>
          </w:p>
        </w:tc>
      </w:tr>
      <w:tr w:rsidR="003C4708" w:rsidRPr="00BE0BFE" w14:paraId="17D920B0" w14:textId="77777777" w:rsidTr="00201593">
        <w:tc>
          <w:tcPr>
            <w:tcW w:w="2081" w:type="dxa"/>
            <w:tcMar>
              <w:top w:w="28" w:type="dxa"/>
              <w:left w:w="60" w:type="dxa"/>
              <w:bottom w:w="28" w:type="dxa"/>
              <w:right w:w="60" w:type="dxa"/>
            </w:tcMar>
            <w:hideMark/>
          </w:tcPr>
          <w:p w14:paraId="35F1EA63" w14:textId="7BFCC75F" w:rsidR="003C4708" w:rsidRPr="00BE0BFE" w:rsidRDefault="00BE0BFE">
            <w:pPr>
              <w:pStyle w:val="prastasiniatinklio"/>
              <w:spacing w:before="0" w:beforeAutospacing="0" w:after="0" w:afterAutospacing="0"/>
            </w:pPr>
            <w:r w:rsidRPr="00BE0BFE">
              <w:t xml:space="preserve"> </w:t>
            </w:r>
          </w:p>
        </w:tc>
        <w:tc>
          <w:tcPr>
            <w:tcW w:w="1384" w:type="dxa"/>
            <w:tcMar>
              <w:top w:w="28" w:type="dxa"/>
              <w:left w:w="60" w:type="dxa"/>
              <w:bottom w:w="28" w:type="dxa"/>
              <w:right w:w="60" w:type="dxa"/>
            </w:tcMar>
            <w:hideMark/>
          </w:tcPr>
          <w:p w14:paraId="1CB99D6D" w14:textId="71581DA4" w:rsidR="003C4708" w:rsidRPr="00BE0BFE" w:rsidRDefault="00BE0BFE">
            <w:pPr>
              <w:pStyle w:val="prastasiniatinklio"/>
              <w:spacing w:before="0" w:beforeAutospacing="0" w:after="0" w:afterAutospacing="0"/>
            </w:pPr>
            <w:r w:rsidRPr="00BE0BFE">
              <w:t xml:space="preserve"> </w:t>
            </w:r>
          </w:p>
        </w:tc>
      </w:tr>
      <w:tr w:rsidR="003C4708" w:rsidRPr="00BE0BFE" w14:paraId="30538583" w14:textId="77777777" w:rsidTr="00201593">
        <w:tc>
          <w:tcPr>
            <w:tcW w:w="2081" w:type="dxa"/>
            <w:tcMar>
              <w:top w:w="28" w:type="dxa"/>
              <w:left w:w="60" w:type="dxa"/>
              <w:bottom w:w="28" w:type="dxa"/>
              <w:right w:w="60" w:type="dxa"/>
            </w:tcMar>
            <w:hideMark/>
          </w:tcPr>
          <w:p w14:paraId="7FC7BB5A" w14:textId="36F0BC5F" w:rsidR="003C4708" w:rsidRPr="00BE0BFE" w:rsidRDefault="00BE0BFE">
            <w:pPr>
              <w:pStyle w:val="prastasiniatinklio"/>
              <w:spacing w:before="0" w:beforeAutospacing="0" w:after="0" w:afterAutospacing="0"/>
            </w:pPr>
            <w:r w:rsidRPr="00BE0BFE">
              <w:t xml:space="preserve"> </w:t>
            </w:r>
          </w:p>
        </w:tc>
        <w:tc>
          <w:tcPr>
            <w:tcW w:w="1384" w:type="dxa"/>
            <w:tcMar>
              <w:top w:w="28" w:type="dxa"/>
              <w:left w:w="60" w:type="dxa"/>
              <w:bottom w:w="28" w:type="dxa"/>
              <w:right w:w="60" w:type="dxa"/>
            </w:tcMar>
            <w:hideMark/>
          </w:tcPr>
          <w:p w14:paraId="2C6B6D79" w14:textId="1A0513E1" w:rsidR="003C4708" w:rsidRPr="00BE0BFE" w:rsidRDefault="00BE0BFE">
            <w:pPr>
              <w:pStyle w:val="prastasiniatinklio"/>
              <w:spacing w:before="0" w:beforeAutospacing="0" w:after="0" w:afterAutospacing="0"/>
            </w:pPr>
            <w:r w:rsidRPr="00BE0BFE">
              <w:t xml:space="preserve"> </w:t>
            </w:r>
          </w:p>
        </w:tc>
      </w:tr>
      <w:tr w:rsidR="003C4708" w:rsidRPr="00BE0BFE" w14:paraId="27629A39" w14:textId="77777777" w:rsidTr="00201593">
        <w:tc>
          <w:tcPr>
            <w:tcW w:w="2081" w:type="dxa"/>
            <w:tcMar>
              <w:top w:w="28" w:type="dxa"/>
              <w:left w:w="60" w:type="dxa"/>
              <w:bottom w:w="28" w:type="dxa"/>
              <w:right w:w="60" w:type="dxa"/>
            </w:tcMar>
            <w:hideMark/>
          </w:tcPr>
          <w:p w14:paraId="0F35C22B" w14:textId="3BFE9550" w:rsidR="003C4708" w:rsidRPr="00BE0BFE" w:rsidRDefault="00BE0BFE">
            <w:pPr>
              <w:pStyle w:val="prastasiniatinklio"/>
              <w:spacing w:before="0" w:beforeAutospacing="0" w:after="0" w:afterAutospacing="0"/>
            </w:pPr>
            <w:r w:rsidRPr="00BE0BFE">
              <w:t xml:space="preserve"> </w:t>
            </w:r>
          </w:p>
        </w:tc>
        <w:tc>
          <w:tcPr>
            <w:tcW w:w="1384" w:type="dxa"/>
            <w:tcMar>
              <w:top w:w="28" w:type="dxa"/>
              <w:left w:w="60" w:type="dxa"/>
              <w:bottom w:w="28" w:type="dxa"/>
              <w:right w:w="60" w:type="dxa"/>
            </w:tcMar>
            <w:hideMark/>
          </w:tcPr>
          <w:p w14:paraId="1C669B5A" w14:textId="5BBAD7A6" w:rsidR="003C4708" w:rsidRPr="00BE0BFE" w:rsidRDefault="00BE0BFE">
            <w:pPr>
              <w:pStyle w:val="prastasiniatinklio"/>
              <w:spacing w:before="0" w:beforeAutospacing="0" w:after="0" w:afterAutospacing="0"/>
            </w:pPr>
            <w:r w:rsidRPr="00BE0BFE">
              <w:t xml:space="preserve"> </w:t>
            </w:r>
          </w:p>
        </w:tc>
      </w:tr>
    </w:tbl>
    <w:p w14:paraId="392D34F3" w14:textId="77777777" w:rsidR="003C4708" w:rsidRPr="00BE0BFE" w:rsidRDefault="003C4708" w:rsidP="003C4708">
      <w:pPr>
        <w:pStyle w:val="prastasiniatinklio"/>
        <w:spacing w:beforeAutospacing="0" w:afterAutospacing="0"/>
      </w:pPr>
      <w:r w:rsidRPr="00BE0BFE">
        <w:t>5. Pasiūlyk būdą, kaip saugiai atlikti eksperimentą.</w:t>
      </w:r>
    </w:p>
    <w:p w14:paraId="165530A9" w14:textId="77777777" w:rsidR="003C4708" w:rsidRPr="00BE0BFE" w:rsidRDefault="003C4708" w:rsidP="002A2CA5">
      <w:pPr>
        <w:numPr>
          <w:ilvl w:val="0"/>
          <w:numId w:val="77"/>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_______________________________________</w:t>
      </w:r>
    </w:p>
    <w:p w14:paraId="5D0C59F6" w14:textId="77777777" w:rsidR="003C4708" w:rsidRPr="00BE0BFE" w:rsidRDefault="003C4708" w:rsidP="009A2A29">
      <w:pPr>
        <w:pStyle w:val="prastasiniatinklio"/>
        <w:spacing w:beforeAutospacing="0" w:afterAutospacing="0"/>
        <w:jc w:val="both"/>
      </w:pPr>
      <w:r w:rsidRPr="00BE0BFE">
        <w:t>6. Įrašyk praleistus žodžius tinkamu linksniu: jodas, kieta, greičiau, katalizatorius, liestis, plotas, greitina, vanduo, sublimacija.</w:t>
      </w:r>
    </w:p>
    <w:p w14:paraId="3DE42B4D" w14:textId="2E140911" w:rsidR="003C4708" w:rsidRPr="00BE0BFE" w:rsidRDefault="003C4708" w:rsidP="009A2A29">
      <w:pPr>
        <w:pStyle w:val="prastasiniatinklio"/>
        <w:spacing w:beforeAutospacing="0" w:afterAutospacing="0"/>
        <w:jc w:val="both"/>
      </w:pPr>
      <w:r w:rsidRPr="00BE0BFE">
        <w:t>Aliuminis reagavo su ............... .</w:t>
      </w:r>
      <w:r w:rsidR="00BE0BFE" w:rsidRPr="00BE0BFE">
        <w:t xml:space="preserve"> </w:t>
      </w:r>
      <w:r w:rsidRPr="00BE0BFE">
        <w:t>Aliuminis ir jodas yra</w:t>
      </w:r>
      <w:r w:rsidR="00BE0BFE" w:rsidRPr="00BE0BFE">
        <w:t xml:space="preserve"> </w:t>
      </w:r>
      <w:r w:rsidRPr="00BE0BFE">
        <w:t>.........</w:t>
      </w:r>
      <w:r w:rsidR="00BE0BFE" w:rsidRPr="00BE0BFE">
        <w:t xml:space="preserve"> </w:t>
      </w:r>
      <w:r w:rsidRPr="00BE0BFE">
        <w:t>agregatinės būsenos. Cheminė reakcija vyksta, kai medžiagos .............. . Kuo reaguojančių medžiagų lietimosi ............</w:t>
      </w:r>
      <w:r w:rsidR="00BE0BFE" w:rsidRPr="00BE0BFE">
        <w:t xml:space="preserve"> </w:t>
      </w:r>
      <w:r w:rsidRPr="00BE0BFE">
        <w:t>didesnis, tuo cheminė reakcija vyksta ........... . Šią reakciją pagreitina ................. . Medžiagos, kurios .............. reakciją, vadinamos ................... . Jodui yra būdinga ............. .</w:t>
      </w:r>
      <w:r w:rsidR="00BE0BFE" w:rsidRPr="00BE0BFE">
        <w:t xml:space="preserve"> </w:t>
      </w:r>
    </w:p>
    <w:p w14:paraId="755E0941" w14:textId="77777777" w:rsidR="003C4708" w:rsidRPr="00BE0BFE" w:rsidRDefault="003C4708" w:rsidP="003C4708">
      <w:pPr>
        <w:pStyle w:val="prastasiniatinklio"/>
        <w:spacing w:beforeAutospacing="0" w:afterAutospacing="0"/>
      </w:pPr>
      <w:r w:rsidRPr="00BE0BFE">
        <w:t>7. Kuri medžiaga virto violetiniais garais?</w:t>
      </w:r>
    </w:p>
    <w:p w14:paraId="3395EC1D" w14:textId="77777777" w:rsidR="003C4708" w:rsidRPr="00BE0BFE"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lastRenderedPageBreak/>
        <w:t>Aliuminis</w:t>
      </w:r>
    </w:p>
    <w:p w14:paraId="198FE4C9" w14:textId="77777777" w:rsidR="003C4708" w:rsidRPr="00BE0BFE"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Jodas</w:t>
      </w:r>
    </w:p>
    <w:p w14:paraId="4048BB1A" w14:textId="77777777" w:rsidR="003C4708" w:rsidRPr="00BE0BFE"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Aliuminio jodidas</w:t>
      </w:r>
    </w:p>
    <w:p w14:paraId="413EA43F" w14:textId="77777777" w:rsidR="003C4708" w:rsidRPr="00BE0BFE"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Vanduo</w:t>
      </w:r>
    </w:p>
    <w:p w14:paraId="1B2FC986" w14:textId="77777777" w:rsidR="003C4708" w:rsidRPr="00BE0BFE" w:rsidRDefault="003C4708" w:rsidP="003C4708">
      <w:pPr>
        <w:pStyle w:val="prastasiniatinklio"/>
        <w:spacing w:beforeAutospacing="0" w:afterAutospacing="0"/>
      </w:pPr>
      <w:r w:rsidRPr="00BE0BFE">
        <w:t>8. Kaip manai, kurių veiksmų reikia laikytis atliekant šį eksperimentą? Pažymėk tinkamus teiginius.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391"/>
        <w:gridCol w:w="1024"/>
      </w:tblGrid>
      <w:tr w:rsidR="003C4708" w:rsidRPr="00BE0BFE" w14:paraId="6577E532" w14:textId="77777777" w:rsidTr="00201593">
        <w:tc>
          <w:tcPr>
            <w:tcW w:w="5364" w:type="dxa"/>
            <w:tcMar>
              <w:top w:w="28" w:type="dxa"/>
              <w:left w:w="57" w:type="dxa"/>
              <w:bottom w:w="28" w:type="dxa"/>
              <w:right w:w="57" w:type="dxa"/>
            </w:tcMar>
            <w:hideMark/>
          </w:tcPr>
          <w:p w14:paraId="6CC8AFDA" w14:textId="6C51E4D1" w:rsidR="003C4708" w:rsidRPr="00BE0BFE" w:rsidRDefault="003C4708" w:rsidP="009A2A29">
            <w:pPr>
              <w:pStyle w:val="prastasiniatinklio"/>
              <w:spacing w:before="0" w:beforeAutospacing="0" w:after="0" w:afterAutospacing="0"/>
            </w:pPr>
            <w:r w:rsidRPr="00BE0BFE">
              <w:t>Laikysimės saugaus atstumo nuo reakcijos mišinio.</w:t>
            </w:r>
            <w:r w:rsidR="00BE0BFE" w:rsidRPr="00BE0BFE">
              <w:t xml:space="preserve"> </w:t>
            </w:r>
          </w:p>
        </w:tc>
        <w:tc>
          <w:tcPr>
            <w:tcW w:w="1024" w:type="dxa"/>
            <w:tcMar>
              <w:top w:w="28" w:type="dxa"/>
              <w:left w:w="57" w:type="dxa"/>
              <w:bottom w:w="28" w:type="dxa"/>
              <w:right w:w="57" w:type="dxa"/>
            </w:tcMar>
            <w:hideMark/>
          </w:tcPr>
          <w:p w14:paraId="6A0F3BD9" w14:textId="77777777" w:rsidR="003C4708" w:rsidRPr="00BE0BFE" w:rsidRDefault="003C4708">
            <w:pPr>
              <w:pStyle w:val="prastasiniatinklio"/>
              <w:spacing w:before="0" w:beforeAutospacing="0" w:after="0" w:afterAutospacing="0"/>
            </w:pPr>
            <w:r w:rsidRPr="00BE0BFE">
              <w:t>Taip/Ne</w:t>
            </w:r>
          </w:p>
        </w:tc>
      </w:tr>
      <w:tr w:rsidR="003C4708" w:rsidRPr="00BE0BFE" w14:paraId="77AB95FB" w14:textId="77777777" w:rsidTr="00201593">
        <w:tc>
          <w:tcPr>
            <w:tcW w:w="5364" w:type="dxa"/>
            <w:tcMar>
              <w:top w:w="28" w:type="dxa"/>
              <w:left w:w="57" w:type="dxa"/>
              <w:bottom w:w="28" w:type="dxa"/>
              <w:right w:w="57" w:type="dxa"/>
            </w:tcMar>
            <w:hideMark/>
          </w:tcPr>
          <w:p w14:paraId="056EE698" w14:textId="7E9F48E2" w:rsidR="003C4708" w:rsidRPr="00BE0BFE" w:rsidRDefault="003C4708" w:rsidP="009A2A29">
            <w:pPr>
              <w:pStyle w:val="prastasiniatinklio"/>
              <w:spacing w:before="0" w:beforeAutospacing="0" w:after="0" w:afterAutospacing="0"/>
            </w:pPr>
            <w:r w:rsidRPr="00BE0BFE">
              <w:t>Dėvėsime chalatus, akinius, gumines pirštines.</w:t>
            </w:r>
            <w:r w:rsidR="00BE0BFE" w:rsidRPr="00BE0BFE">
              <w:t xml:space="preserve"> </w:t>
            </w:r>
          </w:p>
        </w:tc>
        <w:tc>
          <w:tcPr>
            <w:tcW w:w="1024" w:type="dxa"/>
            <w:tcMar>
              <w:top w:w="28" w:type="dxa"/>
              <w:left w:w="57" w:type="dxa"/>
              <w:bottom w:w="28" w:type="dxa"/>
              <w:right w:w="57" w:type="dxa"/>
            </w:tcMar>
            <w:hideMark/>
          </w:tcPr>
          <w:p w14:paraId="0A90FFA2" w14:textId="77777777" w:rsidR="003C4708" w:rsidRPr="00BE0BFE" w:rsidRDefault="003C4708">
            <w:pPr>
              <w:pStyle w:val="prastasiniatinklio"/>
              <w:spacing w:before="0" w:beforeAutospacing="0" w:after="0" w:afterAutospacing="0"/>
            </w:pPr>
            <w:r w:rsidRPr="00BE0BFE">
              <w:t>Taip/Ne</w:t>
            </w:r>
          </w:p>
        </w:tc>
      </w:tr>
      <w:tr w:rsidR="003C4708" w:rsidRPr="00BE0BFE" w14:paraId="0AAA1A1E" w14:textId="77777777" w:rsidTr="00201593">
        <w:tc>
          <w:tcPr>
            <w:tcW w:w="5391" w:type="dxa"/>
            <w:tcMar>
              <w:top w:w="28" w:type="dxa"/>
              <w:left w:w="57" w:type="dxa"/>
              <w:bottom w:w="28" w:type="dxa"/>
              <w:right w:w="57" w:type="dxa"/>
            </w:tcMar>
            <w:hideMark/>
          </w:tcPr>
          <w:p w14:paraId="4D718E8B" w14:textId="2A3EAD6E" w:rsidR="003C4708" w:rsidRPr="00BE0BFE" w:rsidRDefault="003C4708" w:rsidP="009A2A29">
            <w:pPr>
              <w:pStyle w:val="prastasiniatinklio"/>
              <w:spacing w:before="0" w:beforeAutospacing="0" w:after="0" w:afterAutospacing="0"/>
            </w:pPr>
            <w:r w:rsidRPr="00BE0BFE">
              <w:t>Medžiagas imsime pagal apskaičiuotą masių santykį.</w:t>
            </w:r>
            <w:r w:rsidR="00BE0BFE" w:rsidRPr="00BE0BFE">
              <w:t xml:space="preserve"> </w:t>
            </w:r>
          </w:p>
        </w:tc>
        <w:tc>
          <w:tcPr>
            <w:tcW w:w="996" w:type="dxa"/>
            <w:tcMar>
              <w:top w:w="28" w:type="dxa"/>
              <w:left w:w="57" w:type="dxa"/>
              <w:bottom w:w="28" w:type="dxa"/>
              <w:right w:w="57" w:type="dxa"/>
            </w:tcMar>
            <w:hideMark/>
          </w:tcPr>
          <w:p w14:paraId="18763A5F" w14:textId="77777777" w:rsidR="003C4708" w:rsidRPr="00BE0BFE" w:rsidRDefault="003C4708">
            <w:pPr>
              <w:pStyle w:val="prastasiniatinklio"/>
              <w:spacing w:before="0" w:beforeAutospacing="0" w:after="0" w:afterAutospacing="0"/>
            </w:pPr>
            <w:r w:rsidRPr="00BE0BFE">
              <w:t>Taip/Ne</w:t>
            </w:r>
          </w:p>
        </w:tc>
      </w:tr>
      <w:tr w:rsidR="003C4708" w:rsidRPr="00BE0BFE" w14:paraId="085B9E12" w14:textId="77777777" w:rsidTr="00201593">
        <w:tc>
          <w:tcPr>
            <w:tcW w:w="5364" w:type="dxa"/>
            <w:tcMar>
              <w:top w:w="28" w:type="dxa"/>
              <w:left w:w="57" w:type="dxa"/>
              <w:bottom w:w="28" w:type="dxa"/>
              <w:right w:w="57" w:type="dxa"/>
            </w:tcMar>
            <w:hideMark/>
          </w:tcPr>
          <w:p w14:paraId="5A1C1650" w14:textId="27F00D54" w:rsidR="003C4708" w:rsidRPr="00BE0BFE" w:rsidRDefault="003C4708" w:rsidP="009A2A29">
            <w:pPr>
              <w:pStyle w:val="prastasiniatinklio"/>
              <w:spacing w:before="0" w:beforeAutospacing="0" w:after="0" w:afterAutospacing="0"/>
            </w:pPr>
            <w:r w:rsidRPr="00BE0BFE">
              <w:t>Eksperimentą atliksime traukos spintoje.</w:t>
            </w:r>
            <w:r w:rsidR="00BE0BFE" w:rsidRPr="00BE0BFE">
              <w:t xml:space="preserve"> </w:t>
            </w:r>
          </w:p>
        </w:tc>
        <w:tc>
          <w:tcPr>
            <w:tcW w:w="1024" w:type="dxa"/>
            <w:tcMar>
              <w:top w:w="28" w:type="dxa"/>
              <w:left w:w="57" w:type="dxa"/>
              <w:bottom w:w="28" w:type="dxa"/>
              <w:right w:w="57" w:type="dxa"/>
            </w:tcMar>
            <w:hideMark/>
          </w:tcPr>
          <w:p w14:paraId="0290CED6" w14:textId="77777777" w:rsidR="003C4708" w:rsidRPr="00BE0BFE" w:rsidRDefault="003C4708">
            <w:pPr>
              <w:pStyle w:val="prastasiniatinklio"/>
              <w:spacing w:before="0" w:beforeAutospacing="0" w:after="0" w:afterAutospacing="0"/>
              <w:rPr>
                <w:lang w:val="lt-LT"/>
              </w:rPr>
            </w:pPr>
            <w:r w:rsidRPr="00BE0BFE">
              <w:t>Taip/Ne</w:t>
            </w:r>
          </w:p>
        </w:tc>
      </w:tr>
      <w:tr w:rsidR="003C4708" w:rsidRPr="00BE0BFE" w14:paraId="3E18A2AF" w14:textId="77777777" w:rsidTr="00201593">
        <w:tc>
          <w:tcPr>
            <w:tcW w:w="5364" w:type="dxa"/>
            <w:tcMar>
              <w:top w:w="28" w:type="dxa"/>
              <w:left w:w="57" w:type="dxa"/>
              <w:bottom w:w="28" w:type="dxa"/>
              <w:right w:w="57" w:type="dxa"/>
            </w:tcMar>
            <w:hideMark/>
          </w:tcPr>
          <w:p w14:paraId="4C9592AE" w14:textId="55E55797" w:rsidR="003C4708" w:rsidRPr="00BE0BFE" w:rsidRDefault="003C4708" w:rsidP="009A2A29">
            <w:pPr>
              <w:pStyle w:val="prastasiniatinklio"/>
              <w:spacing w:before="0" w:beforeAutospacing="0" w:after="0" w:afterAutospacing="0"/>
            </w:pPr>
            <w:r w:rsidRPr="00BE0BFE">
              <w:t>Atsargiai elgsimės su spiritinėmis lempelėmis.</w:t>
            </w:r>
            <w:r w:rsidR="00BE0BFE" w:rsidRPr="00BE0BFE">
              <w:t xml:space="preserve"> </w:t>
            </w:r>
          </w:p>
        </w:tc>
        <w:tc>
          <w:tcPr>
            <w:tcW w:w="1024" w:type="dxa"/>
            <w:tcMar>
              <w:top w:w="28" w:type="dxa"/>
              <w:left w:w="57" w:type="dxa"/>
              <w:bottom w:w="28" w:type="dxa"/>
              <w:right w:w="57" w:type="dxa"/>
            </w:tcMar>
            <w:hideMark/>
          </w:tcPr>
          <w:p w14:paraId="212907B0" w14:textId="77777777" w:rsidR="003C4708" w:rsidRPr="00BE0BFE" w:rsidRDefault="003C4708">
            <w:pPr>
              <w:pStyle w:val="prastasiniatinklio"/>
              <w:spacing w:before="0" w:beforeAutospacing="0" w:after="0" w:afterAutospacing="0"/>
            </w:pPr>
            <w:r w:rsidRPr="00BE0BFE">
              <w:t>Taip/Ne</w:t>
            </w:r>
          </w:p>
        </w:tc>
      </w:tr>
      <w:tr w:rsidR="003C4708" w:rsidRPr="00BE0BFE" w14:paraId="263A3D46" w14:textId="77777777" w:rsidTr="00201593">
        <w:tc>
          <w:tcPr>
            <w:tcW w:w="5364" w:type="dxa"/>
            <w:tcMar>
              <w:top w:w="28" w:type="dxa"/>
              <w:left w:w="57" w:type="dxa"/>
              <w:bottom w:w="28" w:type="dxa"/>
              <w:right w:w="57" w:type="dxa"/>
            </w:tcMar>
            <w:hideMark/>
          </w:tcPr>
          <w:p w14:paraId="14E0C3DF" w14:textId="6C91B20D" w:rsidR="003C4708" w:rsidRPr="00BE0BFE" w:rsidRDefault="003C4708" w:rsidP="009A2A29">
            <w:pPr>
              <w:pStyle w:val="prastasiniatinklio"/>
              <w:spacing w:before="0" w:beforeAutospacing="0" w:after="0" w:afterAutospacing="0"/>
            </w:pPr>
            <w:r w:rsidRPr="00BE0BFE">
              <w:t>Stebėsime cheminę reakciją iš viršaus.</w:t>
            </w:r>
            <w:r w:rsidR="00BE0BFE" w:rsidRPr="00BE0BFE">
              <w:t xml:space="preserve"> </w:t>
            </w:r>
          </w:p>
        </w:tc>
        <w:tc>
          <w:tcPr>
            <w:tcW w:w="1024" w:type="dxa"/>
            <w:tcMar>
              <w:top w:w="28" w:type="dxa"/>
              <w:left w:w="57" w:type="dxa"/>
              <w:bottom w:w="28" w:type="dxa"/>
              <w:right w:w="57" w:type="dxa"/>
            </w:tcMar>
            <w:hideMark/>
          </w:tcPr>
          <w:p w14:paraId="0DC6FF3B" w14:textId="77777777" w:rsidR="003C4708" w:rsidRPr="00BE0BFE" w:rsidRDefault="003C4708">
            <w:pPr>
              <w:pStyle w:val="prastasiniatinklio"/>
              <w:spacing w:before="0" w:beforeAutospacing="0" w:after="0" w:afterAutospacing="0"/>
            </w:pPr>
            <w:r w:rsidRPr="00BE0BFE">
              <w:t>Taip/Ne</w:t>
            </w:r>
          </w:p>
        </w:tc>
      </w:tr>
      <w:tr w:rsidR="003C4708" w:rsidRPr="00BE0BFE" w14:paraId="16B8FF91" w14:textId="77777777" w:rsidTr="00201593">
        <w:tc>
          <w:tcPr>
            <w:tcW w:w="5364" w:type="dxa"/>
            <w:tcMar>
              <w:top w:w="28" w:type="dxa"/>
              <w:left w:w="57" w:type="dxa"/>
              <w:bottom w:w="28" w:type="dxa"/>
              <w:right w:w="57" w:type="dxa"/>
            </w:tcMar>
            <w:hideMark/>
          </w:tcPr>
          <w:p w14:paraId="69A16966" w14:textId="19B8B690" w:rsidR="003C4708" w:rsidRPr="00BE0BFE" w:rsidRDefault="003C4708" w:rsidP="009A2A29">
            <w:pPr>
              <w:pStyle w:val="prastasiniatinklio"/>
              <w:spacing w:before="0" w:beforeAutospacing="0" w:after="0" w:afterAutospacing="0"/>
            </w:pPr>
            <w:r w:rsidRPr="00BE0BFE">
              <w:t>Naudosime nedidelius medžiagų kiekius.</w:t>
            </w:r>
            <w:r w:rsidR="00BE0BFE" w:rsidRPr="00BE0BFE">
              <w:t xml:space="preserve"> </w:t>
            </w:r>
          </w:p>
        </w:tc>
        <w:tc>
          <w:tcPr>
            <w:tcW w:w="1024" w:type="dxa"/>
            <w:tcMar>
              <w:top w:w="28" w:type="dxa"/>
              <w:left w:w="57" w:type="dxa"/>
              <w:bottom w:w="28" w:type="dxa"/>
              <w:right w:w="57" w:type="dxa"/>
            </w:tcMar>
            <w:hideMark/>
          </w:tcPr>
          <w:p w14:paraId="705562B7" w14:textId="77777777" w:rsidR="003C4708" w:rsidRPr="00BE0BFE" w:rsidRDefault="003C4708">
            <w:pPr>
              <w:pStyle w:val="prastasiniatinklio"/>
              <w:spacing w:before="0" w:beforeAutospacing="0" w:after="0" w:afterAutospacing="0"/>
            </w:pPr>
            <w:r w:rsidRPr="00BE0BFE">
              <w:t>Taip/Ne</w:t>
            </w:r>
          </w:p>
        </w:tc>
      </w:tr>
    </w:tbl>
    <w:p w14:paraId="52312588" w14:textId="77777777" w:rsidR="003C4708" w:rsidRPr="00BE0BFE" w:rsidRDefault="003C4708" w:rsidP="003C4708">
      <w:pPr>
        <w:pStyle w:val="prastasiniatinklio"/>
        <w:spacing w:beforeAutospacing="0" w:afterAutospacing="0"/>
      </w:pPr>
      <w:r w:rsidRPr="00BE0BFE">
        <w:t>9. Pasiūlyk problemos sprendimo būdą, kaip sumažinti jodo garų sklaidą patalpoje.</w:t>
      </w:r>
    </w:p>
    <w:p w14:paraId="4279B3AA" w14:textId="77777777" w:rsidR="003C4708" w:rsidRPr="00BE0BFE" w:rsidRDefault="003C4708" w:rsidP="002A2CA5">
      <w:pPr>
        <w:numPr>
          <w:ilvl w:val="0"/>
          <w:numId w:val="79"/>
        </w:numPr>
        <w:spacing w:after="0" w:line="240" w:lineRule="auto"/>
        <w:ind w:left="540"/>
        <w:textAlignment w:val="center"/>
        <w:rPr>
          <w:rFonts w:ascii="Times New Roman" w:hAnsi="Times New Roman" w:cs="Times New Roman"/>
          <w:sz w:val="24"/>
          <w:szCs w:val="24"/>
        </w:rPr>
      </w:pPr>
      <w:r w:rsidRPr="00BE0BFE">
        <w:rPr>
          <w:rFonts w:ascii="Times New Roman" w:hAnsi="Times New Roman" w:cs="Times New Roman"/>
          <w:sz w:val="24"/>
          <w:szCs w:val="24"/>
        </w:rPr>
        <w:t>___________________________________</w:t>
      </w:r>
    </w:p>
    <w:p w14:paraId="51EE51C1" w14:textId="414CD514" w:rsidR="003C4708" w:rsidRPr="00BE0BFE" w:rsidRDefault="003C4708" w:rsidP="003C4708">
      <w:pPr>
        <w:pStyle w:val="prastasiniatinklio"/>
        <w:spacing w:beforeAutospacing="0" w:afterAutospacing="0"/>
      </w:pPr>
      <w:r w:rsidRPr="00BE0BFE">
        <w:t>10. Ar reakcijos eigai turėtų įtakos pilamas didesnis vandens kiekis?</w:t>
      </w:r>
      <w:r w:rsidR="00BE0BFE" w:rsidRPr="00BE0BFE">
        <w:t xml:space="preserve"> </w:t>
      </w:r>
      <w:r w:rsidRPr="00BE0BFE">
        <w:t>Kodėl?</w:t>
      </w:r>
    </w:p>
    <w:p w14:paraId="70A7D5F4" w14:textId="6C632065" w:rsidR="00201593" w:rsidRDefault="003C4708" w:rsidP="009A625E">
      <w:pPr>
        <w:numPr>
          <w:ilvl w:val="0"/>
          <w:numId w:val="80"/>
        </w:numPr>
        <w:suppressAutoHyphens/>
        <w:spacing w:before="240" w:after="0" w:line="240" w:lineRule="auto"/>
        <w:ind w:left="540"/>
        <w:textAlignment w:val="center"/>
        <w:rPr>
          <w:rFonts w:ascii="Times New Roman" w:hAnsi="Times New Roman" w:cs="Times New Roman"/>
          <w:sz w:val="24"/>
          <w:szCs w:val="24"/>
        </w:rPr>
      </w:pPr>
      <w:r w:rsidRPr="00201593">
        <w:rPr>
          <w:rFonts w:ascii="Times New Roman" w:hAnsi="Times New Roman" w:cs="Times New Roman"/>
          <w:sz w:val="24"/>
          <w:szCs w:val="24"/>
        </w:rPr>
        <w:t>________________________________________________________________________</w:t>
      </w:r>
    </w:p>
    <w:p w14:paraId="2A039779" w14:textId="7DC28E18" w:rsidR="00033927" w:rsidRPr="00201593" w:rsidRDefault="00033927" w:rsidP="00201593">
      <w:pPr>
        <w:pStyle w:val="Antrat3"/>
        <w:keepNext w:val="0"/>
        <w:keepLines w:val="0"/>
        <w:suppressAutoHyphens/>
        <w:rPr>
          <w:rFonts w:ascii="Times New Roman" w:hAnsi="Times New Roman" w:cs="Times New Roman"/>
          <w:color w:val="auto"/>
          <w:sz w:val="24"/>
          <w:szCs w:val="24"/>
        </w:rPr>
      </w:pPr>
      <w:bookmarkStart w:id="50" w:name="_Toc122117622"/>
      <w:r w:rsidRPr="00201593">
        <w:rPr>
          <w:rFonts w:ascii="Times New Roman" w:hAnsi="Times New Roman" w:cs="Times New Roman"/>
          <w:color w:val="auto"/>
          <w:sz w:val="24"/>
          <w:szCs w:val="24"/>
        </w:rPr>
        <w:t xml:space="preserve">Žmogaus ir </w:t>
      </w:r>
      <w:r w:rsidR="008D09F6" w:rsidRPr="00201593">
        <w:rPr>
          <w:rFonts w:ascii="Times New Roman" w:hAnsi="Times New Roman" w:cs="Times New Roman"/>
          <w:color w:val="auto"/>
          <w:sz w:val="24"/>
          <w:szCs w:val="24"/>
        </w:rPr>
        <w:t>aplinkos</w:t>
      </w:r>
      <w:r w:rsidRPr="00201593">
        <w:rPr>
          <w:rFonts w:ascii="Times New Roman" w:hAnsi="Times New Roman" w:cs="Times New Roman"/>
          <w:color w:val="auto"/>
          <w:sz w:val="24"/>
          <w:szCs w:val="24"/>
        </w:rPr>
        <w:t xml:space="preserve"> dermės pažinimas</w:t>
      </w:r>
      <w:r w:rsidR="002D111C" w:rsidRPr="00201593">
        <w:rPr>
          <w:rFonts w:ascii="Times New Roman" w:hAnsi="Times New Roman" w:cs="Times New Roman"/>
          <w:color w:val="auto"/>
          <w:sz w:val="24"/>
          <w:szCs w:val="24"/>
        </w:rPr>
        <w:t xml:space="preserve"> (F)</w:t>
      </w:r>
      <w:bookmarkEnd w:id="50"/>
    </w:p>
    <w:p w14:paraId="676200DA" w14:textId="3CE3F754" w:rsidR="00FD41A4" w:rsidRPr="00BE0BFE" w:rsidRDefault="006B743F" w:rsidP="00FD41A4">
      <w:pPr>
        <w:pStyle w:val="prastasiniatinklio"/>
        <w:spacing w:before="0" w:beforeAutospacing="0" w:after="0" w:afterAutospacing="0"/>
      </w:pPr>
      <w:r>
        <w:rPr>
          <w:b/>
          <w:bCs/>
        </w:rPr>
        <w:t>32.</w:t>
      </w:r>
      <w:r w:rsidR="00FD41A4" w:rsidRPr="00BE0BFE">
        <w:rPr>
          <w:b/>
          <w:bCs/>
        </w:rPr>
        <w:t>2.1. Garsas</w:t>
      </w:r>
      <w:r w:rsidR="00BE0BFE" w:rsidRPr="00BE0BFE">
        <w:t xml:space="preserve"> </w:t>
      </w:r>
    </w:p>
    <w:p w14:paraId="35C79AC4" w14:textId="77777777" w:rsidR="00FD41A4" w:rsidRPr="00BE0BFE" w:rsidRDefault="00FD41A4" w:rsidP="00A94E9C">
      <w:pPr>
        <w:pStyle w:val="prastasiniatinklio"/>
        <w:spacing w:before="0" w:beforeAutospacing="0" w:after="120" w:afterAutospacing="0"/>
      </w:pPr>
      <w:r w:rsidRPr="00BE0BFE">
        <w:rPr>
          <w:b/>
          <w:bCs/>
        </w:rPr>
        <w:t>Užduotys skirtos F2 pasiekimui ugdyti ir vertinti</w:t>
      </w:r>
    </w:p>
    <w:p w14:paraId="45891670" w14:textId="63761438" w:rsidR="00FD41A4" w:rsidRPr="00BE0BFE" w:rsidRDefault="00FD41A4" w:rsidP="00A94E9C">
      <w:pPr>
        <w:pStyle w:val="prastasiniatinklio"/>
        <w:spacing w:before="0" w:beforeAutospacing="0" w:after="0" w:afterAutospacing="0"/>
        <w:jc w:val="both"/>
      </w:pPr>
      <w:r w:rsidRPr="00BE0BFE">
        <w:rPr>
          <w:b/>
          <w:bCs/>
          <w:i/>
          <w:iCs/>
        </w:rPr>
        <w:t>Įvestis:</w:t>
      </w:r>
      <w:r w:rsidRPr="00BE0BFE">
        <w:t xml:space="preserve"> Garsio matavimo vienetas vadinamas belu (sutrumpintai žymimas B), pagerbiant amerikiečių išradėją Aleksandrą Grehemą Belą. Praktikoje vartojamas dešimt kartų mažesnis vienetas – decibelas: 1 dB = 0,1 B. Garsis tiesiogiai priklauso nuo garso stiprio, ir, garso stipriui padidėjus 10 kartų, garsis padidėja 10</w:t>
      </w:r>
      <w:r w:rsidR="00A94E9C">
        <w:t> </w:t>
      </w:r>
      <w:r w:rsidRPr="00BE0BFE">
        <w:t>dB.</w:t>
      </w:r>
      <w:r w:rsidR="00BE0BFE" w:rsidRPr="00BE0BFE">
        <w:t xml:space="preserve"> </w:t>
      </w:r>
    </w:p>
    <w:p w14:paraId="372E9A3C" w14:textId="77777777" w:rsidR="00FD41A4" w:rsidRPr="00BE0BFE" w:rsidRDefault="00FD41A4" w:rsidP="00FD41A4">
      <w:pPr>
        <w:pStyle w:val="prastasiniatinklio"/>
        <w:spacing w:before="0" w:beforeAutospacing="0" w:after="0" w:afterAutospacing="0"/>
      </w:pPr>
      <w:r w:rsidRPr="00BE0BFE">
        <w:rPr>
          <w:b/>
          <w:bCs/>
        </w:rPr>
        <w:t>Garsio skalė:</w:t>
      </w:r>
    </w:p>
    <w:p w14:paraId="11DFB795" w14:textId="2D1B6CF8" w:rsidR="00FD41A4" w:rsidRPr="00BE0BFE" w:rsidRDefault="00FD41A4" w:rsidP="00FD41A4">
      <w:pPr>
        <w:pStyle w:val="prastasiniatinklio"/>
        <w:spacing w:before="0" w:beforeAutospacing="0" w:after="0" w:afterAutospacing="0"/>
      </w:pPr>
      <w:r w:rsidRPr="00BE0BFE">
        <w:rPr>
          <w:noProof/>
          <w:lang w:val="lt-LT" w:eastAsia="lt-LT"/>
        </w:rPr>
        <w:drawing>
          <wp:inline distT="0" distB="0" distL="0" distR="0" wp14:anchorId="5BE1CFFC" wp14:editId="09020235">
            <wp:extent cx="5783580" cy="3099435"/>
            <wp:effectExtent l="0" t="0" r="7620" b="5715"/>
            <wp:docPr id="334" name="Paveikslėlis 33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utomatiškai sukurtas alternatyvus tekstas:&#10;&#1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783580" cy="3099435"/>
                    </a:xfrm>
                    <a:prstGeom prst="rect">
                      <a:avLst/>
                    </a:prstGeom>
                    <a:noFill/>
                    <a:ln>
                      <a:noFill/>
                    </a:ln>
                  </pic:spPr>
                </pic:pic>
              </a:graphicData>
            </a:graphic>
          </wp:inline>
        </w:drawing>
      </w:r>
    </w:p>
    <w:p w14:paraId="65BA8534" w14:textId="1142062D" w:rsidR="00FD41A4" w:rsidRPr="00BE0BFE" w:rsidRDefault="00FD41A4" w:rsidP="00FD41A4">
      <w:pPr>
        <w:pStyle w:val="prastasiniatinklio"/>
        <w:spacing w:before="0" w:beforeAutospacing="0" w:after="0" w:afterAutospacing="0"/>
      </w:pPr>
      <w:r w:rsidRPr="00BE0BFE">
        <w:rPr>
          <w:b/>
          <w:bCs/>
          <w:i/>
          <w:iCs/>
        </w:rPr>
        <w:t>Priemonės</w:t>
      </w:r>
      <w:r w:rsidRPr="00BE0BFE">
        <w:t>: garsio matuoklis arba mobilioji programėlė.</w:t>
      </w:r>
      <w:r w:rsidR="00BE0BFE" w:rsidRPr="00BE0BFE">
        <w:t xml:space="preserve"> </w:t>
      </w:r>
    </w:p>
    <w:p w14:paraId="3F9502EB" w14:textId="1AB722C6" w:rsidR="00FD41A4" w:rsidRPr="00BE0BFE" w:rsidRDefault="00FD41A4" w:rsidP="00FD41A4">
      <w:pPr>
        <w:pStyle w:val="prastasiniatinklio"/>
        <w:spacing w:before="0" w:beforeAutospacing="0" w:after="0" w:afterAutospacing="0"/>
      </w:pPr>
      <w:r w:rsidRPr="00BE0BFE">
        <w:rPr>
          <w:b/>
          <w:bCs/>
          <w:i/>
          <w:iCs/>
        </w:rPr>
        <w:t>Užduotis:</w:t>
      </w:r>
      <w:r w:rsidR="00BE0BFE" w:rsidRPr="00BE0BFE">
        <w:t xml:space="preserve"> </w:t>
      </w:r>
    </w:p>
    <w:p w14:paraId="529DC1D8" w14:textId="50DD4CAD" w:rsidR="00FD41A4" w:rsidRPr="00BE0BFE" w:rsidRDefault="00FD41A4" w:rsidP="00FD41A4">
      <w:pPr>
        <w:pStyle w:val="prastasiniatinklio"/>
        <w:spacing w:before="0" w:beforeAutospacing="0" w:after="0" w:afterAutospacing="0"/>
      </w:pPr>
      <w:r w:rsidRPr="00BE0BFE">
        <w:lastRenderedPageBreak/>
        <w:t>1. Išmatuokite įvairių aplinkos garsų (paukščių čiulbėjimo, žingsnių, upelio čiurlenimo, automobilio ūžimo, gaisrinės sirenos ir t.t.) garso stiprį (garsumą), duomenis surašykite į lentelę:</w:t>
      </w:r>
      <w:r w:rsidR="00BE0BFE" w:rsidRPr="00BE0BFE">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64"/>
        <w:gridCol w:w="1632"/>
        <w:gridCol w:w="1681"/>
        <w:gridCol w:w="4268"/>
      </w:tblGrid>
      <w:tr w:rsidR="00FD41A4" w:rsidRPr="00BE0BFE" w14:paraId="357212B1" w14:textId="77777777" w:rsidTr="00201593">
        <w:tc>
          <w:tcPr>
            <w:tcW w:w="2817" w:type="dxa"/>
            <w:tcMar>
              <w:top w:w="28" w:type="dxa"/>
              <w:left w:w="57" w:type="dxa"/>
              <w:bottom w:w="28" w:type="dxa"/>
              <w:right w:w="57" w:type="dxa"/>
            </w:tcMar>
            <w:hideMark/>
          </w:tcPr>
          <w:p w14:paraId="09225875" w14:textId="4BD1535E" w:rsidR="00FD41A4" w:rsidRPr="00BE0BFE" w:rsidRDefault="00FD41A4" w:rsidP="00FD41A4">
            <w:pPr>
              <w:pStyle w:val="prastasiniatinklio"/>
              <w:spacing w:before="0" w:beforeAutospacing="0" w:after="0" w:afterAutospacing="0"/>
            </w:pPr>
            <w:r w:rsidRPr="00BE0BFE">
              <w:t>Garso šaltinio pavadinimas</w:t>
            </w:r>
            <w:r w:rsidR="00BE0BFE" w:rsidRPr="00BE0BFE">
              <w:t xml:space="preserve"> </w:t>
            </w:r>
          </w:p>
        </w:tc>
        <w:tc>
          <w:tcPr>
            <w:tcW w:w="1689" w:type="dxa"/>
            <w:tcMar>
              <w:top w:w="28" w:type="dxa"/>
              <w:left w:w="57" w:type="dxa"/>
              <w:bottom w:w="28" w:type="dxa"/>
              <w:right w:w="57" w:type="dxa"/>
            </w:tcMar>
            <w:hideMark/>
          </w:tcPr>
          <w:p w14:paraId="05A843F1" w14:textId="7494DCDE" w:rsidR="00FD41A4" w:rsidRPr="00BE0BFE" w:rsidRDefault="00FD41A4" w:rsidP="00FD41A4">
            <w:pPr>
              <w:pStyle w:val="prastasiniatinklio"/>
              <w:spacing w:before="0" w:beforeAutospacing="0" w:after="0" w:afterAutospacing="0"/>
            </w:pPr>
            <w:r w:rsidRPr="00BE0BFE">
              <w:t>Garsumas, dB</w:t>
            </w:r>
            <w:r w:rsidR="00BE0BFE" w:rsidRPr="00BE0BFE">
              <w:t xml:space="preserve"> </w:t>
            </w:r>
          </w:p>
        </w:tc>
        <w:tc>
          <w:tcPr>
            <w:tcW w:w="1754" w:type="dxa"/>
            <w:tcMar>
              <w:top w:w="28" w:type="dxa"/>
              <w:left w:w="57" w:type="dxa"/>
              <w:bottom w:w="28" w:type="dxa"/>
              <w:right w:w="57" w:type="dxa"/>
            </w:tcMar>
            <w:hideMark/>
          </w:tcPr>
          <w:p w14:paraId="23433A50" w14:textId="6D2FE3A1" w:rsidR="00FD41A4" w:rsidRPr="00BE0BFE" w:rsidRDefault="00FD41A4" w:rsidP="00FD41A4">
            <w:pPr>
              <w:pStyle w:val="prastasiniatinklio"/>
              <w:spacing w:before="0" w:beforeAutospacing="0" w:after="0" w:afterAutospacing="0"/>
            </w:pPr>
            <w:r w:rsidRPr="00BE0BFE">
              <w:t>Triukšmo lygis</w:t>
            </w:r>
            <w:r w:rsidR="00BE0BFE" w:rsidRPr="00BE0BFE">
              <w:t xml:space="preserve"> </w:t>
            </w:r>
          </w:p>
        </w:tc>
        <w:tc>
          <w:tcPr>
            <w:tcW w:w="4596" w:type="dxa"/>
            <w:tcMar>
              <w:top w:w="28" w:type="dxa"/>
              <w:left w:w="57" w:type="dxa"/>
              <w:bottom w:w="28" w:type="dxa"/>
              <w:right w:w="57" w:type="dxa"/>
            </w:tcMar>
            <w:hideMark/>
          </w:tcPr>
          <w:p w14:paraId="6520C6A8" w14:textId="6955787F" w:rsidR="00FD41A4" w:rsidRPr="00BE0BFE" w:rsidRDefault="00FD41A4" w:rsidP="00FD41A4">
            <w:pPr>
              <w:pStyle w:val="prastasiniatinklio"/>
              <w:spacing w:before="0" w:beforeAutospacing="0" w:after="0" w:afterAutospacing="0"/>
            </w:pPr>
            <w:r w:rsidRPr="00BE0BFE">
              <w:t>Poveikis žmogui ir kitiems gyviems organizmams</w:t>
            </w:r>
            <w:r w:rsidR="00BE0BFE" w:rsidRPr="00BE0BFE">
              <w:t xml:space="preserve"> </w:t>
            </w:r>
          </w:p>
        </w:tc>
      </w:tr>
      <w:tr w:rsidR="00FD41A4" w:rsidRPr="00BE0BFE" w14:paraId="1386B9FB" w14:textId="77777777" w:rsidTr="00201593">
        <w:tc>
          <w:tcPr>
            <w:tcW w:w="2817" w:type="dxa"/>
            <w:tcMar>
              <w:top w:w="28" w:type="dxa"/>
              <w:left w:w="57" w:type="dxa"/>
              <w:bottom w:w="28" w:type="dxa"/>
              <w:right w:w="57" w:type="dxa"/>
            </w:tcMar>
            <w:hideMark/>
          </w:tcPr>
          <w:p w14:paraId="7443ED36" w14:textId="0927C33E"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6CF01372" w14:textId="3EF886A5"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5126ECBB" w14:textId="71AF8774"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5D54A690" w14:textId="0AB8744F" w:rsidR="00FD41A4" w:rsidRPr="00BE0BFE" w:rsidRDefault="00BE0BFE" w:rsidP="00FD41A4">
            <w:pPr>
              <w:pStyle w:val="prastasiniatinklio"/>
              <w:spacing w:before="0" w:beforeAutospacing="0" w:after="0" w:afterAutospacing="0"/>
            </w:pPr>
            <w:r w:rsidRPr="00BE0BFE">
              <w:t xml:space="preserve"> </w:t>
            </w:r>
          </w:p>
        </w:tc>
      </w:tr>
      <w:tr w:rsidR="00FD41A4" w:rsidRPr="00BE0BFE" w14:paraId="793134D3" w14:textId="77777777" w:rsidTr="00201593">
        <w:tc>
          <w:tcPr>
            <w:tcW w:w="2817" w:type="dxa"/>
            <w:tcMar>
              <w:top w:w="28" w:type="dxa"/>
              <w:left w:w="57" w:type="dxa"/>
              <w:bottom w:w="28" w:type="dxa"/>
              <w:right w:w="57" w:type="dxa"/>
            </w:tcMar>
            <w:hideMark/>
          </w:tcPr>
          <w:p w14:paraId="32999997" w14:textId="3A5E5820"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49A613AA" w14:textId="3238EE18"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034D4A7C" w14:textId="6679A9C3"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472F35D6" w14:textId="1865C8DE" w:rsidR="00FD41A4" w:rsidRPr="00BE0BFE" w:rsidRDefault="00BE0BFE" w:rsidP="00FD41A4">
            <w:pPr>
              <w:pStyle w:val="prastasiniatinklio"/>
              <w:spacing w:before="0" w:beforeAutospacing="0" w:after="0" w:afterAutospacing="0"/>
            </w:pPr>
            <w:r w:rsidRPr="00BE0BFE">
              <w:t xml:space="preserve"> </w:t>
            </w:r>
          </w:p>
        </w:tc>
      </w:tr>
      <w:tr w:rsidR="00FD41A4" w:rsidRPr="00BE0BFE" w14:paraId="4F4B6708" w14:textId="77777777" w:rsidTr="00201593">
        <w:tc>
          <w:tcPr>
            <w:tcW w:w="2817" w:type="dxa"/>
            <w:tcMar>
              <w:top w:w="28" w:type="dxa"/>
              <w:left w:w="57" w:type="dxa"/>
              <w:bottom w:w="28" w:type="dxa"/>
              <w:right w:w="57" w:type="dxa"/>
            </w:tcMar>
            <w:hideMark/>
          </w:tcPr>
          <w:p w14:paraId="6FC46A93" w14:textId="51634617"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5D398735" w14:textId="48970E70"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0304D533" w14:textId="5028ECFE"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6B73A9F1" w14:textId="44E04143" w:rsidR="00FD41A4" w:rsidRPr="00BE0BFE" w:rsidRDefault="00BE0BFE" w:rsidP="00FD41A4">
            <w:pPr>
              <w:pStyle w:val="prastasiniatinklio"/>
              <w:spacing w:before="0" w:beforeAutospacing="0" w:after="0" w:afterAutospacing="0"/>
            </w:pPr>
            <w:r w:rsidRPr="00BE0BFE">
              <w:t xml:space="preserve"> </w:t>
            </w:r>
          </w:p>
        </w:tc>
      </w:tr>
      <w:tr w:rsidR="00FD41A4" w:rsidRPr="00BE0BFE" w14:paraId="698D5094" w14:textId="77777777" w:rsidTr="00201593">
        <w:tc>
          <w:tcPr>
            <w:tcW w:w="2817" w:type="dxa"/>
            <w:tcMar>
              <w:top w:w="28" w:type="dxa"/>
              <w:left w:w="57" w:type="dxa"/>
              <w:bottom w:w="28" w:type="dxa"/>
              <w:right w:w="57" w:type="dxa"/>
            </w:tcMar>
            <w:hideMark/>
          </w:tcPr>
          <w:p w14:paraId="1ABC7EA4" w14:textId="787833F8"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4C532029" w14:textId="4FEABE7A"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2C05A2C8" w14:textId="63B5E20E"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6F429CFC" w14:textId="5C5176CC" w:rsidR="00FD41A4" w:rsidRPr="00BE0BFE" w:rsidRDefault="00BE0BFE" w:rsidP="00FD41A4">
            <w:pPr>
              <w:pStyle w:val="prastasiniatinklio"/>
              <w:spacing w:before="0" w:beforeAutospacing="0" w:after="0" w:afterAutospacing="0"/>
            </w:pPr>
            <w:r w:rsidRPr="00BE0BFE">
              <w:t xml:space="preserve"> </w:t>
            </w:r>
          </w:p>
        </w:tc>
      </w:tr>
      <w:tr w:rsidR="00FD41A4" w:rsidRPr="00BE0BFE" w14:paraId="64DE5BD3" w14:textId="77777777" w:rsidTr="00201593">
        <w:tc>
          <w:tcPr>
            <w:tcW w:w="2817" w:type="dxa"/>
            <w:tcMar>
              <w:top w:w="28" w:type="dxa"/>
              <w:left w:w="57" w:type="dxa"/>
              <w:bottom w:w="28" w:type="dxa"/>
              <w:right w:w="57" w:type="dxa"/>
            </w:tcMar>
            <w:hideMark/>
          </w:tcPr>
          <w:p w14:paraId="6D59204B" w14:textId="15F280B2"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0F38D7FB" w14:textId="133925C1"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12C2800B" w14:textId="0CA064C9"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4AB6E0E4" w14:textId="463A9530" w:rsidR="00FD41A4" w:rsidRPr="00BE0BFE" w:rsidRDefault="00BE0BFE" w:rsidP="00FD41A4">
            <w:pPr>
              <w:pStyle w:val="prastasiniatinklio"/>
              <w:spacing w:before="0" w:beforeAutospacing="0" w:after="0" w:afterAutospacing="0"/>
            </w:pPr>
            <w:r w:rsidRPr="00BE0BFE">
              <w:t xml:space="preserve"> </w:t>
            </w:r>
          </w:p>
        </w:tc>
      </w:tr>
      <w:tr w:rsidR="00FD41A4" w:rsidRPr="00BE0BFE" w14:paraId="0943E45B" w14:textId="77777777" w:rsidTr="00201593">
        <w:tc>
          <w:tcPr>
            <w:tcW w:w="2817" w:type="dxa"/>
            <w:tcMar>
              <w:top w:w="28" w:type="dxa"/>
              <w:left w:w="57" w:type="dxa"/>
              <w:bottom w:w="28" w:type="dxa"/>
              <w:right w:w="57" w:type="dxa"/>
            </w:tcMar>
            <w:hideMark/>
          </w:tcPr>
          <w:p w14:paraId="4175950E" w14:textId="773E5FAA"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56E40709" w14:textId="3726EA30"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04EED304" w14:textId="0AE0BC7E"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592205C3" w14:textId="5F43620A" w:rsidR="00FD41A4" w:rsidRPr="00BE0BFE" w:rsidRDefault="00BE0BFE" w:rsidP="00FD41A4">
            <w:pPr>
              <w:pStyle w:val="prastasiniatinklio"/>
              <w:spacing w:before="0" w:beforeAutospacing="0" w:after="0" w:afterAutospacing="0"/>
            </w:pPr>
            <w:r w:rsidRPr="00BE0BFE">
              <w:t xml:space="preserve"> </w:t>
            </w:r>
          </w:p>
        </w:tc>
      </w:tr>
      <w:tr w:rsidR="00FD41A4" w:rsidRPr="00BE0BFE" w14:paraId="4645DF40" w14:textId="77777777" w:rsidTr="00201593">
        <w:tc>
          <w:tcPr>
            <w:tcW w:w="2817" w:type="dxa"/>
            <w:tcMar>
              <w:top w:w="28" w:type="dxa"/>
              <w:left w:w="57" w:type="dxa"/>
              <w:bottom w:w="28" w:type="dxa"/>
              <w:right w:w="57" w:type="dxa"/>
            </w:tcMar>
            <w:hideMark/>
          </w:tcPr>
          <w:p w14:paraId="0C9C3AB9" w14:textId="3E3407EF" w:rsidR="00FD41A4" w:rsidRPr="00BE0BFE" w:rsidRDefault="00BE0BFE" w:rsidP="00FD41A4">
            <w:pPr>
              <w:pStyle w:val="prastasiniatinklio"/>
              <w:spacing w:before="0" w:beforeAutospacing="0" w:after="0" w:afterAutospacing="0"/>
            </w:pPr>
            <w:r w:rsidRPr="00BE0BFE">
              <w:t xml:space="preserve"> </w:t>
            </w:r>
          </w:p>
        </w:tc>
        <w:tc>
          <w:tcPr>
            <w:tcW w:w="1662" w:type="dxa"/>
            <w:tcMar>
              <w:top w:w="28" w:type="dxa"/>
              <w:left w:w="57" w:type="dxa"/>
              <w:bottom w:w="28" w:type="dxa"/>
              <w:right w:w="57" w:type="dxa"/>
            </w:tcMar>
            <w:hideMark/>
          </w:tcPr>
          <w:p w14:paraId="60857F81" w14:textId="2D625473" w:rsidR="00FD41A4" w:rsidRPr="00BE0BFE" w:rsidRDefault="00BE0BFE" w:rsidP="00FD41A4">
            <w:pPr>
              <w:pStyle w:val="prastasiniatinklio"/>
              <w:spacing w:before="0" w:beforeAutospacing="0" w:after="0" w:afterAutospacing="0"/>
            </w:pPr>
            <w:r w:rsidRPr="00BE0BFE">
              <w:t xml:space="preserve"> </w:t>
            </w:r>
          </w:p>
        </w:tc>
        <w:tc>
          <w:tcPr>
            <w:tcW w:w="1754" w:type="dxa"/>
            <w:tcMar>
              <w:top w:w="28" w:type="dxa"/>
              <w:left w:w="57" w:type="dxa"/>
              <w:bottom w:w="28" w:type="dxa"/>
              <w:right w:w="57" w:type="dxa"/>
            </w:tcMar>
            <w:hideMark/>
          </w:tcPr>
          <w:p w14:paraId="7C796FD2" w14:textId="5062AB59" w:rsidR="00FD41A4" w:rsidRPr="00BE0BFE" w:rsidRDefault="00BE0BFE" w:rsidP="00FD41A4">
            <w:pPr>
              <w:pStyle w:val="prastasiniatinklio"/>
              <w:spacing w:before="0" w:beforeAutospacing="0" w:after="0" w:afterAutospacing="0"/>
            </w:pPr>
            <w:r w:rsidRPr="00BE0BFE">
              <w:t xml:space="preserve"> </w:t>
            </w:r>
          </w:p>
        </w:tc>
        <w:tc>
          <w:tcPr>
            <w:tcW w:w="4435" w:type="dxa"/>
            <w:tcMar>
              <w:top w:w="28" w:type="dxa"/>
              <w:left w:w="57" w:type="dxa"/>
              <w:bottom w:w="28" w:type="dxa"/>
              <w:right w:w="57" w:type="dxa"/>
            </w:tcMar>
            <w:hideMark/>
          </w:tcPr>
          <w:p w14:paraId="59C3C412" w14:textId="634B4730" w:rsidR="00FD41A4" w:rsidRPr="00BE0BFE" w:rsidRDefault="00BE0BFE" w:rsidP="00FD41A4">
            <w:pPr>
              <w:pStyle w:val="prastasiniatinklio"/>
              <w:spacing w:before="0" w:beforeAutospacing="0" w:after="0" w:afterAutospacing="0"/>
            </w:pPr>
            <w:r w:rsidRPr="00BE0BFE">
              <w:t xml:space="preserve"> </w:t>
            </w:r>
          </w:p>
        </w:tc>
      </w:tr>
    </w:tbl>
    <w:p w14:paraId="019265A2" w14:textId="6E6D291E" w:rsidR="00FD41A4" w:rsidRPr="00BE0BFE" w:rsidRDefault="00FD41A4" w:rsidP="00A94E9C">
      <w:pPr>
        <w:pStyle w:val="prastasiniatinklio"/>
        <w:spacing w:before="0" w:beforeAutospacing="0" w:after="0" w:afterAutospacing="0"/>
        <w:jc w:val="both"/>
      </w:pPr>
      <w:r w:rsidRPr="00BE0BFE">
        <w:t>2. Gautus rezultatus palyginkite su pateiktos garsio skalės duomenimis ir įrašykite atitinkamą triukšmo lygį, leistino triukšmo normomis ir įvertinkite poveikį žmogui bei kitiems gyviems organizmams.</w:t>
      </w:r>
      <w:r w:rsidR="00BE0BFE" w:rsidRPr="00BE0BFE">
        <w:t xml:space="preserve"> </w:t>
      </w:r>
    </w:p>
    <w:p w14:paraId="6851A0FC" w14:textId="67C4F348" w:rsidR="00FD41A4" w:rsidRPr="00BE0BFE" w:rsidRDefault="00FD41A4" w:rsidP="00A94E9C">
      <w:pPr>
        <w:pStyle w:val="prastasiniatinklio"/>
        <w:spacing w:before="0" w:beforeAutospacing="0" w:after="0" w:afterAutospacing="0"/>
        <w:jc w:val="both"/>
      </w:pPr>
      <w:r w:rsidRPr="00BE0BFE">
        <w:t>3. Pateikite keletą garsinės taršos mažinimo būdų.</w:t>
      </w:r>
      <w:r w:rsidR="00BE0BFE" w:rsidRPr="00BE0BFE">
        <w:t xml:space="preserve"> </w:t>
      </w:r>
    </w:p>
    <w:p w14:paraId="1E99D90A" w14:textId="25BCAB03" w:rsidR="00FD41A4" w:rsidRPr="00BE0BFE" w:rsidRDefault="00FD41A4" w:rsidP="00FD41A4">
      <w:pPr>
        <w:pStyle w:val="prastasiniatinklio"/>
        <w:spacing w:before="0" w:beforeAutospacing="0" w:after="0" w:afterAutospacing="0"/>
      </w:pPr>
      <w:r w:rsidRPr="00BE0BFE">
        <w:t xml:space="preserve">Duomenų apie poveikį galima rasti čia: </w:t>
      </w:r>
      <w:hyperlink r:id="rId679" w:history="1">
        <w:r w:rsidRPr="00BE0BFE">
          <w:rPr>
            <w:rStyle w:val="Hipersaitas"/>
            <w:rFonts w:eastAsiaTheme="majorEastAsia"/>
          </w:rPr>
          <w:t>https://www.sveikatosbiuras.lt/lt/stebesena/aplinkos-sveikata/kas-yra-triuksmas/</w:t>
        </w:r>
      </w:hyperlink>
      <w:r w:rsidRPr="00BE0BFE">
        <w:t xml:space="preserve"> , </w:t>
      </w:r>
      <w:hyperlink r:id="rId680" w:history="1">
        <w:r w:rsidRPr="00BE0BFE">
          <w:rPr>
            <w:rStyle w:val="Hipersaitas"/>
            <w:rFonts w:eastAsiaTheme="majorEastAsia"/>
          </w:rPr>
          <w:t>http://ligos.sveikas.lt/lt/ligos_straipsniai/sveikata_ir_decibelai/</w:t>
        </w:r>
      </w:hyperlink>
      <w:r w:rsidRPr="00BE0BFE">
        <w:t xml:space="preserve"># , </w:t>
      </w:r>
      <w:hyperlink r:id="rId681" w:history="1">
        <w:r w:rsidRPr="00BE0BFE">
          <w:rPr>
            <w:rStyle w:val="Hipersaitas"/>
            <w:rFonts w:eastAsiaTheme="majorEastAsia"/>
          </w:rPr>
          <w:t>https://nvsc.lrv.lt/uploads/nvsc/documents/files/5_%20Triuksmas%20Stanislavoviene.pdf</w:t>
        </w:r>
      </w:hyperlink>
      <w:r w:rsidRPr="00BE0BFE">
        <w:t xml:space="preserve">, </w:t>
      </w:r>
      <w:hyperlink r:id="rId682" w:history="1">
        <w:r w:rsidRPr="00BE0BFE">
          <w:rPr>
            <w:rStyle w:val="Hipersaitas"/>
            <w:rFonts w:eastAsiaTheme="majorEastAsia"/>
          </w:rPr>
          <w:t>https://sam.lrv.lt/lt/veiklos-sritys/visuomenes-sveikatos-prieziura/informacija-apie-triuksma/aplinkos-triuksmas</w:t>
        </w:r>
      </w:hyperlink>
      <w:r w:rsidRPr="00BE0BFE">
        <w:t>.</w:t>
      </w:r>
      <w:r w:rsidR="00BE0BFE" w:rsidRPr="00BE0BFE">
        <w:t xml:space="preserve"> </w:t>
      </w:r>
    </w:p>
    <w:p w14:paraId="0F280C62" w14:textId="68A2DBA6" w:rsidR="00FD41A4" w:rsidRPr="00BE0BFE" w:rsidRDefault="00FD41A4" w:rsidP="00A94E9C">
      <w:pPr>
        <w:pStyle w:val="prastasiniatinklio"/>
        <w:spacing w:before="0" w:beforeAutospacing="0" w:after="0" w:afterAutospacing="0"/>
        <w:jc w:val="both"/>
      </w:pPr>
      <w:r w:rsidRPr="00BE0BFE">
        <w:rPr>
          <w:i/>
          <w:iCs/>
        </w:rPr>
        <w:t>Patarimai: galima nufilmuoti su garsu įvairius garso šaltinius, o peržiūrint filmuotą medžiagą matuoti garsumą. Didinant ar mažinant įrašo garsą, parodyti, kaip silpni garsai gali tapti stipriais ir atvirkščiai, tuo atkreipiant dėmesį į teisingą ausinukų naudojimą.</w:t>
      </w:r>
      <w:r w:rsidR="00BE0BFE" w:rsidRPr="00BE0BFE">
        <w:t xml:space="preserve"> </w:t>
      </w:r>
    </w:p>
    <w:p w14:paraId="0E6FC47A" w14:textId="5C570670" w:rsidR="00FD41A4" w:rsidRPr="00BE0BFE" w:rsidRDefault="00FD41A4" w:rsidP="00A94E9C">
      <w:pPr>
        <w:pStyle w:val="prastasiniatinklio"/>
        <w:spacing w:before="0" w:beforeAutospacing="0" w:after="0" w:afterAutospacing="0"/>
        <w:jc w:val="both"/>
      </w:pPr>
      <w:r w:rsidRPr="00BE0BFE">
        <w:rPr>
          <w:i/>
          <w:iCs/>
        </w:rPr>
        <w:t>Galima užduotį pateikti kaip projektą „Įgarsink garsumo lentelę“</w:t>
      </w:r>
      <w:r w:rsidR="00BE0BFE" w:rsidRPr="00BE0BFE">
        <w:t xml:space="preserve"> </w:t>
      </w:r>
    </w:p>
    <w:p w14:paraId="70D12AA0" w14:textId="77777777" w:rsidR="00FD41A4" w:rsidRPr="00BE0BFE" w:rsidRDefault="00FD41A4" w:rsidP="00FD41A4">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08"/>
        <w:gridCol w:w="2550"/>
        <w:gridCol w:w="2512"/>
        <w:gridCol w:w="2575"/>
      </w:tblGrid>
      <w:tr w:rsidR="00FD41A4" w:rsidRPr="00BE0BFE" w14:paraId="36834C86" w14:textId="77777777" w:rsidTr="00201593">
        <w:tc>
          <w:tcPr>
            <w:tcW w:w="2824" w:type="dxa"/>
            <w:tcMar>
              <w:top w:w="28" w:type="dxa"/>
              <w:left w:w="57" w:type="dxa"/>
              <w:bottom w:w="28" w:type="dxa"/>
              <w:right w:w="57" w:type="dxa"/>
            </w:tcMar>
            <w:hideMark/>
          </w:tcPr>
          <w:p w14:paraId="235D1FB5" w14:textId="41D6A9E9" w:rsidR="00FD41A4" w:rsidRPr="00BE0BFE" w:rsidRDefault="00FD41A4" w:rsidP="00FD41A4">
            <w:pPr>
              <w:pStyle w:val="prastasiniatinklio"/>
              <w:spacing w:before="0" w:beforeAutospacing="0" w:after="0" w:afterAutospacing="0"/>
            </w:pPr>
            <w:r w:rsidRPr="00BE0BFE">
              <w:t>Naudodamasis garsio matuokliu, išmatuoja mokytojo nurodytus garsus; įvardija, kurių tirtų garsų šaltinių garsis didžiausias ir mažiausias; nurodo, kad stiprus garsas kenkia žmogaus klausai</w:t>
            </w:r>
            <w:r w:rsidR="00007D2A">
              <w:t xml:space="preserve"> (</w:t>
            </w:r>
            <w:r w:rsidRPr="00BE0BFE">
              <w:t>F2.1</w:t>
            </w:r>
            <w:r w:rsidR="00007D2A">
              <w:t>).</w:t>
            </w:r>
          </w:p>
        </w:tc>
        <w:tc>
          <w:tcPr>
            <w:tcW w:w="2726" w:type="dxa"/>
            <w:tcMar>
              <w:top w:w="28" w:type="dxa"/>
              <w:left w:w="57" w:type="dxa"/>
              <w:bottom w:w="28" w:type="dxa"/>
              <w:right w:w="57" w:type="dxa"/>
            </w:tcMar>
            <w:hideMark/>
          </w:tcPr>
          <w:p w14:paraId="469625AA" w14:textId="1CEC8891" w:rsidR="00FD41A4" w:rsidRPr="00BE0BFE" w:rsidRDefault="00FD41A4" w:rsidP="00FD41A4">
            <w:pPr>
              <w:pStyle w:val="prastasiniatinklio"/>
              <w:spacing w:before="0" w:beforeAutospacing="0" w:after="0" w:afterAutospacing="0"/>
            </w:pPr>
            <w:r w:rsidRPr="00BE0BFE">
              <w:t>Suranda ir išmatuoja skirtingų garsų šaltinių garsį; įvardija, kurie iš išmatuotų garsų gali sukelti nepageidaujamą poveikį žmogaus klausai; pasiūlo bent 2 triukšmo mažinimo būdus</w:t>
            </w:r>
            <w:r w:rsidR="00007D2A">
              <w:t xml:space="preserve"> (</w:t>
            </w:r>
            <w:r w:rsidRPr="00BE0BFE">
              <w:t>F2.2</w:t>
            </w:r>
            <w:r w:rsidR="00007D2A">
              <w:t>).</w:t>
            </w:r>
            <w:r w:rsidRPr="00BE0BFE">
              <w:t xml:space="preserve"> </w:t>
            </w:r>
          </w:p>
        </w:tc>
        <w:tc>
          <w:tcPr>
            <w:tcW w:w="2713" w:type="dxa"/>
            <w:tcMar>
              <w:top w:w="28" w:type="dxa"/>
              <w:left w:w="57" w:type="dxa"/>
              <w:bottom w:w="28" w:type="dxa"/>
              <w:right w:w="57" w:type="dxa"/>
            </w:tcMar>
            <w:hideMark/>
          </w:tcPr>
          <w:p w14:paraId="092FCC78" w14:textId="407AC846" w:rsidR="00FD41A4" w:rsidRPr="00BE0BFE" w:rsidRDefault="00FD41A4" w:rsidP="00FD41A4">
            <w:pPr>
              <w:pStyle w:val="prastasiniatinklio"/>
              <w:spacing w:before="0" w:beforeAutospacing="0" w:after="0" w:afterAutospacing="0"/>
            </w:pPr>
            <w:r w:rsidRPr="00BE0BFE">
              <w:t>Suranda skirtingo garsio šaltinių, ir išmatuoja jų garsius; atsakinėdamas į klausimus paaiškina, kas yra garsinė tarša ir kokią įtaką ji daro žmogui ir kitiems gyviems organizmams</w:t>
            </w:r>
            <w:r w:rsidR="00007D2A">
              <w:t xml:space="preserve"> (</w:t>
            </w:r>
            <w:r w:rsidRPr="00BE0BFE">
              <w:t>F2.3</w:t>
            </w:r>
            <w:r w:rsidR="00007D2A">
              <w:t>).</w:t>
            </w:r>
            <w:r w:rsidRPr="00BE0BFE">
              <w:t xml:space="preserve"> </w:t>
            </w:r>
          </w:p>
        </w:tc>
        <w:tc>
          <w:tcPr>
            <w:tcW w:w="2798" w:type="dxa"/>
            <w:tcMar>
              <w:top w:w="28" w:type="dxa"/>
              <w:left w:w="57" w:type="dxa"/>
              <w:bottom w:w="28" w:type="dxa"/>
              <w:right w:w="57" w:type="dxa"/>
            </w:tcMar>
            <w:hideMark/>
          </w:tcPr>
          <w:p w14:paraId="09C3C5AE" w14:textId="7D899CA1" w:rsidR="00FD41A4" w:rsidRPr="00BE0BFE" w:rsidRDefault="00FD41A4" w:rsidP="00FD41A4">
            <w:pPr>
              <w:pStyle w:val="prastasiniatinklio"/>
              <w:spacing w:before="0" w:beforeAutospacing="0" w:after="0" w:afterAutospacing="0"/>
            </w:pPr>
            <w:r w:rsidRPr="00BE0BFE">
              <w:t>Suranda skirtingo garsio šaltinių, ir išmatuoja jų garsius; paaiškina, kas yra garsinė tarša, kokią įtaką ji daro žmogui ir kitiems gyviems organizmams, nurodo būdus triukšmui ir garsinei taršai mažinti</w:t>
            </w:r>
            <w:r w:rsidR="00007D2A">
              <w:t xml:space="preserve"> (</w:t>
            </w:r>
            <w:r w:rsidRPr="00BE0BFE">
              <w:t>F2.4</w:t>
            </w:r>
            <w:r w:rsidR="00007D2A">
              <w:t>).</w:t>
            </w:r>
            <w:r w:rsidRPr="00BE0BFE">
              <w:t xml:space="preserve"> </w:t>
            </w:r>
          </w:p>
        </w:tc>
      </w:tr>
    </w:tbl>
    <w:p w14:paraId="4805B45A" w14:textId="15009792" w:rsidR="00FD41A4" w:rsidRPr="00BE0BFE" w:rsidRDefault="006B743F" w:rsidP="00A94E9C">
      <w:pPr>
        <w:pStyle w:val="prastasiniatinklio"/>
        <w:spacing w:before="240" w:beforeAutospacing="0" w:after="0" w:afterAutospacing="0"/>
      </w:pPr>
      <w:r>
        <w:rPr>
          <w:b/>
          <w:bCs/>
        </w:rPr>
        <w:t>33.</w:t>
      </w:r>
      <w:r w:rsidR="00FD41A4" w:rsidRPr="00BE0BFE">
        <w:rPr>
          <w:b/>
          <w:bCs/>
        </w:rPr>
        <w:t xml:space="preserve">3.1. Cheminės reakcijos. </w:t>
      </w:r>
    </w:p>
    <w:p w14:paraId="1DE4C3D4" w14:textId="77777777" w:rsidR="00FD41A4" w:rsidRPr="00BE0BFE" w:rsidRDefault="00FD41A4" w:rsidP="00FD41A4">
      <w:pPr>
        <w:pStyle w:val="prastasiniatinklio"/>
        <w:spacing w:before="0" w:beforeAutospacing="0" w:after="0" w:afterAutospacing="0"/>
      </w:pPr>
      <w:r w:rsidRPr="00BE0BFE">
        <w:rPr>
          <w:b/>
          <w:bCs/>
        </w:rPr>
        <w:t>Užduotys skirtos F2 pasiekimui ugdyti ir vertinti</w:t>
      </w:r>
    </w:p>
    <w:p w14:paraId="6C395B67" w14:textId="5FFD4DC5" w:rsidR="00FD41A4" w:rsidRPr="00BE0BFE" w:rsidRDefault="00FD41A4" w:rsidP="00FD41A4">
      <w:pPr>
        <w:pStyle w:val="prastasiniatinklio"/>
        <w:spacing w:beforeAutospacing="0" w:afterAutospacing="0"/>
      </w:pPr>
      <w:r w:rsidRPr="00BE0BFE">
        <w:rPr>
          <w:b/>
          <w:bCs/>
        </w:rPr>
        <w:t>Aiškinamasi alotropijos reiškinys (dideguonies ir trideguonies (ozono) pavyzdžiu).</w:t>
      </w:r>
    </w:p>
    <w:p w14:paraId="6F7471E1" w14:textId="345D86D1" w:rsidR="00FD41A4" w:rsidRPr="00BE0BFE" w:rsidRDefault="00FD41A4" w:rsidP="00A94E9C">
      <w:pPr>
        <w:pStyle w:val="prastasiniatinklio"/>
        <w:spacing w:beforeAutospacing="0" w:afterAutospacing="0"/>
        <w:jc w:val="both"/>
      </w:pPr>
      <w:r w:rsidRPr="00BE0BFE">
        <w:t>Ozonas – savito kvapo, nuodingos dujos. Ozono molekulę sudaro trys deguonies atomai. Ozono susidarymas troposferoje – viena iš didesnių globalinių aplinkosaugos problemų. Ozonas nėra tiesiogiai išmetamas į atmosferą, o yra antrinis teršalas, susidarantis reaguojant NO</w:t>
      </w:r>
      <w:r w:rsidRPr="00BE0BFE">
        <w:rPr>
          <w:vertAlign w:val="subscript"/>
        </w:rPr>
        <w:t>2</w:t>
      </w:r>
      <w:r w:rsidRPr="00BE0BFE">
        <w:t>, angliavandeniliams ir dalyvaujant saulės šviesai.</w:t>
      </w:r>
      <w:r w:rsidR="00BE0BFE" w:rsidRPr="00BE0BFE">
        <w:t xml:space="preserve"> </w:t>
      </w:r>
      <w:r w:rsidRPr="00BE0BFE">
        <w:t xml:space="preserve">Padidėjusi ozono koncentracija sukelia negalavimus: dirgina plaučius, sužadina astmos ir plaučių ligų simptomus šiomis ligomis sergantiems žmonėms. Žmonės didžiąją dalį laiko praleidžia patalpose, 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w:t>
      </w:r>
      <w:r w:rsidRPr="00BE0BFE">
        <w:lastRenderedPageBreak/>
        <w:t>išlydžių metu: kopijuojant, atliekant suvirinimo darbus. Ozonas – stiprus oksidatorius, jis blukina dažus ir dalyvauja metalų korozijoje. Ozonas taip pat pavojingas dėl to, kad gali reaguoti su kitomis patalpoje esančiomis medžiagomis ir sudaryti naujus teršalus. Ozono koncentracijos pokyčiams lauko sąlygomis didelę įtaką daro vietinės meteorologinės sąlygos. Pažemio sluoksniuose esantis ozonas laikomas nekenksmingu, jei jo koncentracija neviršija 60 µg/m</w:t>
      </w:r>
      <w:r w:rsidRPr="00BE0BFE">
        <w:rPr>
          <w:vertAlign w:val="superscript"/>
        </w:rPr>
        <w:t>3</w:t>
      </w:r>
      <w:r w:rsidRPr="00BE0BFE">
        <w:t xml:space="preserve"> . </w:t>
      </w:r>
    </w:p>
    <w:p w14:paraId="6141C17E" w14:textId="77777777" w:rsidR="00FD41A4" w:rsidRPr="00BE0BFE" w:rsidRDefault="00FD41A4" w:rsidP="00A94E9C">
      <w:pPr>
        <w:pStyle w:val="prastasiniatinklio"/>
        <w:spacing w:beforeAutospacing="0" w:afterAutospacing="0"/>
        <w:jc w:val="both"/>
      </w:pPr>
      <w:r w:rsidRPr="00BE0BFE">
        <w:t>Parengta pagal Vaidos Valuntaitės daktaro disertaciją „Technogeninio ozono susidarymo, sklaidos tyrimai ir vertinimas“, VGTU.(04T) 13–15 p.</w:t>
      </w:r>
    </w:p>
    <w:p w14:paraId="32A8E93F" w14:textId="7147BFDA" w:rsidR="00FD41A4" w:rsidRPr="00BE0BFE" w:rsidRDefault="00FD41A4" w:rsidP="00FD41A4">
      <w:pPr>
        <w:pStyle w:val="prastasiniatinklio"/>
        <w:spacing w:beforeAutospacing="0" w:afterAutospacing="0"/>
      </w:pPr>
      <w:r w:rsidRPr="00BE0BFE">
        <w:t>F2.1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208"/>
        <w:gridCol w:w="6037"/>
      </w:tblGrid>
      <w:tr w:rsidR="00FD41A4" w:rsidRPr="00BE0BFE" w14:paraId="44EF15CA" w14:textId="77777777" w:rsidTr="009A625E">
        <w:tc>
          <w:tcPr>
            <w:tcW w:w="4404" w:type="dxa"/>
            <w:tcMar>
              <w:top w:w="28" w:type="dxa"/>
              <w:left w:w="57" w:type="dxa"/>
              <w:bottom w:w="28" w:type="dxa"/>
              <w:right w:w="57" w:type="dxa"/>
            </w:tcMar>
            <w:hideMark/>
          </w:tcPr>
          <w:p w14:paraId="1508F400" w14:textId="77777777" w:rsidR="00FD41A4" w:rsidRPr="00BE0BFE" w:rsidRDefault="00FD41A4" w:rsidP="00FD41A4">
            <w:pPr>
              <w:pStyle w:val="prastasiniatinklio"/>
              <w:spacing w:before="0" w:beforeAutospacing="0" w:after="0" w:afterAutospacing="0"/>
              <w:jc w:val="center"/>
            </w:pPr>
            <w:r w:rsidRPr="00BE0BFE">
              <w:t>Paviršinio ozono poveikis žmogaus sveikatai.</w:t>
            </w:r>
          </w:p>
        </w:tc>
        <w:tc>
          <w:tcPr>
            <w:tcW w:w="6265" w:type="dxa"/>
            <w:tcMar>
              <w:top w:w="28" w:type="dxa"/>
              <w:left w:w="57" w:type="dxa"/>
              <w:bottom w:w="28" w:type="dxa"/>
              <w:right w:w="57" w:type="dxa"/>
            </w:tcMar>
            <w:hideMark/>
          </w:tcPr>
          <w:p w14:paraId="7E48ABAD" w14:textId="4DC0C2EC" w:rsidR="00FD41A4" w:rsidRPr="00BE0BFE" w:rsidRDefault="00FD41A4" w:rsidP="009A625E">
            <w:pPr>
              <w:pStyle w:val="prastasiniatinklio"/>
              <w:spacing w:before="0" w:beforeAutospacing="0" w:after="0" w:afterAutospacing="0"/>
              <w:jc w:val="center"/>
            </w:pPr>
            <w:r w:rsidRPr="00BE0BFE">
              <w:t>Veiksniai/technologijos aktyvuojantys paviršinio ozono susidarymą.</w:t>
            </w:r>
            <w:r w:rsidR="00BE0BFE" w:rsidRPr="00BE0BFE">
              <w:t xml:space="preserve"> </w:t>
            </w:r>
          </w:p>
        </w:tc>
      </w:tr>
      <w:tr w:rsidR="00FD41A4" w:rsidRPr="00BE0BFE" w14:paraId="1600C41B" w14:textId="77777777" w:rsidTr="009A625E">
        <w:tc>
          <w:tcPr>
            <w:tcW w:w="4404" w:type="dxa"/>
            <w:tcMar>
              <w:top w:w="28" w:type="dxa"/>
              <w:left w:w="57" w:type="dxa"/>
              <w:bottom w:w="28" w:type="dxa"/>
              <w:right w:w="57" w:type="dxa"/>
            </w:tcMar>
            <w:hideMark/>
          </w:tcPr>
          <w:p w14:paraId="2323CFA9" w14:textId="42E12CF8" w:rsidR="00FD41A4" w:rsidRPr="00BE0BFE" w:rsidRDefault="00BE0BFE" w:rsidP="00FD41A4">
            <w:pPr>
              <w:pStyle w:val="prastasiniatinklio"/>
              <w:spacing w:before="0" w:beforeAutospacing="0" w:after="0" w:afterAutospacing="0"/>
            </w:pPr>
            <w:r w:rsidRPr="00BE0BFE">
              <w:t xml:space="preserve"> </w:t>
            </w:r>
          </w:p>
        </w:tc>
        <w:tc>
          <w:tcPr>
            <w:tcW w:w="6265" w:type="dxa"/>
            <w:tcMar>
              <w:top w:w="28" w:type="dxa"/>
              <w:left w:w="57" w:type="dxa"/>
              <w:bottom w:w="28" w:type="dxa"/>
              <w:right w:w="57" w:type="dxa"/>
            </w:tcMar>
            <w:hideMark/>
          </w:tcPr>
          <w:p w14:paraId="2FE241BD" w14:textId="7AB3E0E9" w:rsidR="00FD41A4" w:rsidRPr="00BE0BFE" w:rsidRDefault="00BE0BFE" w:rsidP="00FD41A4">
            <w:pPr>
              <w:pStyle w:val="prastasiniatinklio"/>
              <w:spacing w:before="0" w:beforeAutospacing="0" w:after="0" w:afterAutospacing="0"/>
            </w:pPr>
            <w:r w:rsidRPr="00BE0BFE">
              <w:t xml:space="preserve"> </w:t>
            </w:r>
          </w:p>
        </w:tc>
      </w:tr>
    </w:tbl>
    <w:p w14:paraId="36700E7C" w14:textId="77777777" w:rsidR="00FD41A4" w:rsidRPr="00BE0BFE" w:rsidRDefault="00FD41A4" w:rsidP="00FD41A4">
      <w:pPr>
        <w:pStyle w:val="prastasiniatinklio"/>
        <w:spacing w:beforeAutospacing="0" w:afterAutospacing="0"/>
        <w:rPr>
          <w:lang w:val="lt-LT"/>
        </w:rPr>
      </w:pPr>
      <w:r w:rsidRPr="00BE0BFE">
        <w:t>Ozonas susidaro iš deguonies stiprių elektros iškrovų metu:</w:t>
      </w:r>
    </w:p>
    <w:p w14:paraId="03E87A40" w14:textId="63262DBC" w:rsidR="00FD41A4" w:rsidRPr="00BE0BFE" w:rsidRDefault="00FD41A4" w:rsidP="00FD41A4">
      <w:pPr>
        <w:pStyle w:val="prastasiniatinklio"/>
        <w:spacing w:beforeAutospacing="0" w:afterAutospacing="0"/>
      </w:pPr>
      <w:r w:rsidRPr="00BE0BFE">
        <w:t>3O</w:t>
      </w:r>
      <w:r w:rsidRPr="00BE0BFE">
        <w:rPr>
          <w:vertAlign w:val="subscript"/>
        </w:rPr>
        <w:t>2</w:t>
      </w:r>
      <w:r w:rsidR="00BE0BFE" w:rsidRPr="00BE0BFE">
        <w:t xml:space="preserve"> </w:t>
      </w:r>
      <w:r w:rsidRPr="00BE0BFE">
        <w:rPr>
          <w:lang w:val=""/>
        </w:rPr>
        <w:t>→</w:t>
      </w:r>
      <w:r w:rsidR="00BE0BFE" w:rsidRPr="00BE0BFE">
        <w:rPr>
          <w:lang w:val=""/>
        </w:rPr>
        <w:t xml:space="preserve"> </w:t>
      </w:r>
      <w:r w:rsidRPr="00BE0BFE">
        <w:rPr>
          <w:lang w:val=""/>
        </w:rPr>
        <w:t>2O</w:t>
      </w:r>
      <w:r w:rsidRPr="00BE0BFE">
        <w:rPr>
          <w:vertAlign w:val="subscript"/>
        </w:rPr>
        <w:t>3</w:t>
      </w:r>
    </w:p>
    <w:p w14:paraId="08A69C81" w14:textId="77777777" w:rsidR="00FD41A4" w:rsidRPr="00BE0BFE" w:rsidRDefault="00FD41A4" w:rsidP="00FD41A4">
      <w:pPr>
        <w:pStyle w:val="prastasiniatinklio"/>
        <w:spacing w:beforeAutospacing="0" w:afterAutospacing="0"/>
      </w:pPr>
      <w:r w:rsidRPr="00BE0BFE">
        <w:t>Lentelėje užrašo lygties reagentų ir produktų formules ir pavadinimus: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69"/>
        <w:gridCol w:w="2097"/>
      </w:tblGrid>
      <w:tr w:rsidR="00FD41A4" w:rsidRPr="00BE0BFE" w14:paraId="0748AAC7" w14:textId="77777777" w:rsidTr="009A625E">
        <w:tc>
          <w:tcPr>
            <w:tcW w:w="2169" w:type="dxa"/>
            <w:tcMar>
              <w:top w:w="28" w:type="dxa"/>
              <w:left w:w="57" w:type="dxa"/>
              <w:bottom w:w="28" w:type="dxa"/>
              <w:right w:w="57" w:type="dxa"/>
            </w:tcMar>
            <w:hideMark/>
          </w:tcPr>
          <w:p w14:paraId="7ACEBDA0" w14:textId="77777777" w:rsidR="00FD41A4" w:rsidRPr="00BE0BFE" w:rsidRDefault="00FD41A4" w:rsidP="00FD41A4">
            <w:pPr>
              <w:pStyle w:val="prastasiniatinklio"/>
              <w:spacing w:before="0" w:beforeAutospacing="0" w:after="0" w:afterAutospacing="0"/>
              <w:jc w:val="center"/>
            </w:pPr>
            <w:r w:rsidRPr="00BE0BFE">
              <w:t>Reagentai</w:t>
            </w:r>
          </w:p>
        </w:tc>
        <w:tc>
          <w:tcPr>
            <w:tcW w:w="2097" w:type="dxa"/>
            <w:tcMar>
              <w:top w:w="28" w:type="dxa"/>
              <w:left w:w="57" w:type="dxa"/>
              <w:bottom w:w="28" w:type="dxa"/>
              <w:right w:w="57" w:type="dxa"/>
            </w:tcMar>
            <w:hideMark/>
          </w:tcPr>
          <w:p w14:paraId="684DAF3D" w14:textId="77777777" w:rsidR="00FD41A4" w:rsidRPr="00BE0BFE" w:rsidRDefault="00FD41A4" w:rsidP="00FD41A4">
            <w:pPr>
              <w:pStyle w:val="prastasiniatinklio"/>
              <w:spacing w:before="0" w:beforeAutospacing="0" w:after="0" w:afterAutospacing="0"/>
              <w:jc w:val="center"/>
            </w:pPr>
            <w:r w:rsidRPr="00BE0BFE">
              <w:t>Produktai</w:t>
            </w:r>
          </w:p>
        </w:tc>
      </w:tr>
      <w:tr w:rsidR="00FD41A4" w:rsidRPr="00BE0BFE" w14:paraId="1D6BD65B" w14:textId="77777777" w:rsidTr="009A625E">
        <w:tc>
          <w:tcPr>
            <w:tcW w:w="2169" w:type="dxa"/>
            <w:tcMar>
              <w:top w:w="28" w:type="dxa"/>
              <w:left w:w="57" w:type="dxa"/>
              <w:bottom w:w="28" w:type="dxa"/>
              <w:right w:w="57" w:type="dxa"/>
            </w:tcMar>
            <w:hideMark/>
          </w:tcPr>
          <w:p w14:paraId="09CC5230" w14:textId="5A8D885B" w:rsidR="00FD41A4" w:rsidRPr="00BE0BFE" w:rsidRDefault="00BE0BFE" w:rsidP="00FD41A4">
            <w:pPr>
              <w:pStyle w:val="prastasiniatinklio"/>
              <w:spacing w:before="0" w:beforeAutospacing="0" w:after="0" w:afterAutospacing="0"/>
            </w:pPr>
            <w:r w:rsidRPr="00BE0BFE">
              <w:t xml:space="preserve"> </w:t>
            </w:r>
          </w:p>
        </w:tc>
        <w:tc>
          <w:tcPr>
            <w:tcW w:w="2097" w:type="dxa"/>
            <w:tcMar>
              <w:top w:w="28" w:type="dxa"/>
              <w:left w:w="57" w:type="dxa"/>
              <w:bottom w:w="28" w:type="dxa"/>
              <w:right w:w="57" w:type="dxa"/>
            </w:tcMar>
            <w:hideMark/>
          </w:tcPr>
          <w:p w14:paraId="7E79B042" w14:textId="72536AFD" w:rsidR="00FD41A4" w:rsidRPr="00BE0BFE" w:rsidRDefault="00BE0BFE" w:rsidP="00FD41A4">
            <w:pPr>
              <w:pStyle w:val="prastasiniatinklio"/>
              <w:spacing w:before="0" w:beforeAutospacing="0" w:after="0" w:afterAutospacing="0"/>
            </w:pPr>
            <w:r w:rsidRPr="00BE0BFE">
              <w:t xml:space="preserve"> </w:t>
            </w:r>
          </w:p>
        </w:tc>
      </w:tr>
    </w:tbl>
    <w:p w14:paraId="4D0B16A2" w14:textId="6EFE9CF5" w:rsidR="00FD41A4" w:rsidRPr="00BE0BFE" w:rsidRDefault="009A625E" w:rsidP="00FD41A4">
      <w:pPr>
        <w:pStyle w:val="prastasiniatinklio"/>
        <w:spacing w:beforeAutospacing="0" w:afterAutospacing="0"/>
      </w:pPr>
      <w:r>
        <w:t>F2.2</w:t>
      </w:r>
      <w:r w:rsidR="00FD41A4" w:rsidRPr="00BE0BFE">
        <w:t xml:space="preserve">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48"/>
        <w:gridCol w:w="4374"/>
        <w:gridCol w:w="3123"/>
      </w:tblGrid>
      <w:tr w:rsidR="00FD41A4" w:rsidRPr="00BE0BFE" w14:paraId="7CFFE537" w14:textId="77777777" w:rsidTr="009A625E">
        <w:tc>
          <w:tcPr>
            <w:tcW w:w="2913" w:type="dxa"/>
            <w:tcMar>
              <w:top w:w="28" w:type="dxa"/>
              <w:left w:w="57" w:type="dxa"/>
              <w:bottom w:w="28" w:type="dxa"/>
              <w:right w:w="57" w:type="dxa"/>
            </w:tcMar>
            <w:hideMark/>
          </w:tcPr>
          <w:p w14:paraId="3D7019D2" w14:textId="77777777" w:rsidR="00FD41A4" w:rsidRPr="00BE0BFE" w:rsidRDefault="00FD41A4" w:rsidP="00FD41A4">
            <w:pPr>
              <w:pStyle w:val="prastasiniatinklio"/>
              <w:spacing w:before="0" w:beforeAutospacing="0" w:after="0" w:afterAutospacing="0"/>
              <w:jc w:val="center"/>
            </w:pPr>
            <w:r w:rsidRPr="00BE0BFE">
              <w:t>Paviršinio ozono poveikis žmogaus sveikatai.</w:t>
            </w:r>
          </w:p>
        </w:tc>
        <w:tc>
          <w:tcPr>
            <w:tcW w:w="4571" w:type="dxa"/>
            <w:tcMar>
              <w:top w:w="28" w:type="dxa"/>
              <w:left w:w="57" w:type="dxa"/>
              <w:bottom w:w="28" w:type="dxa"/>
              <w:right w:w="57" w:type="dxa"/>
            </w:tcMar>
            <w:hideMark/>
          </w:tcPr>
          <w:p w14:paraId="109B6662" w14:textId="77777777" w:rsidR="00FD41A4" w:rsidRPr="00BE0BFE" w:rsidRDefault="00FD41A4" w:rsidP="00FD41A4">
            <w:pPr>
              <w:pStyle w:val="prastasiniatinklio"/>
              <w:spacing w:before="0" w:beforeAutospacing="0" w:after="0" w:afterAutospacing="0"/>
              <w:jc w:val="center"/>
            </w:pPr>
            <w:r w:rsidRPr="00BE0BFE">
              <w:t>Veiksniai/technologijos aktyvuojantys paviršinio ozono susidarymo galimybės.</w:t>
            </w:r>
          </w:p>
        </w:tc>
        <w:tc>
          <w:tcPr>
            <w:tcW w:w="3299" w:type="dxa"/>
            <w:tcMar>
              <w:top w:w="28" w:type="dxa"/>
              <w:left w:w="57" w:type="dxa"/>
              <w:bottom w:w="28" w:type="dxa"/>
              <w:right w:w="57" w:type="dxa"/>
            </w:tcMar>
            <w:hideMark/>
          </w:tcPr>
          <w:p w14:paraId="62DABFE0" w14:textId="1A3D2320" w:rsidR="00FD41A4" w:rsidRPr="00BE0BFE" w:rsidRDefault="00FD41A4" w:rsidP="00A94E9C">
            <w:pPr>
              <w:pStyle w:val="prastasiniatinklio"/>
              <w:spacing w:before="0" w:beforeAutospacing="0" w:after="0" w:afterAutospacing="0"/>
              <w:jc w:val="center"/>
            </w:pPr>
            <w:r w:rsidRPr="00BE0BFE">
              <w:t>Medžiagos turinčios įtakos paviršinio ozono susidarymui.</w:t>
            </w:r>
            <w:r w:rsidR="00BE0BFE" w:rsidRPr="00BE0BFE">
              <w:t xml:space="preserve"> </w:t>
            </w:r>
          </w:p>
        </w:tc>
      </w:tr>
      <w:tr w:rsidR="00FD41A4" w:rsidRPr="00BE0BFE" w14:paraId="04AC886F" w14:textId="77777777" w:rsidTr="009A625E">
        <w:tc>
          <w:tcPr>
            <w:tcW w:w="2887" w:type="dxa"/>
            <w:tcMar>
              <w:top w:w="28" w:type="dxa"/>
              <w:left w:w="57" w:type="dxa"/>
              <w:bottom w:w="28" w:type="dxa"/>
              <w:right w:w="57" w:type="dxa"/>
            </w:tcMar>
            <w:hideMark/>
          </w:tcPr>
          <w:p w14:paraId="00095DF4" w14:textId="3E4B0611" w:rsidR="00FD41A4" w:rsidRPr="00BE0BFE" w:rsidRDefault="00BE0BFE" w:rsidP="00FD41A4">
            <w:pPr>
              <w:pStyle w:val="prastasiniatinklio"/>
              <w:spacing w:before="0" w:beforeAutospacing="0" w:after="0" w:afterAutospacing="0"/>
            </w:pPr>
            <w:r w:rsidRPr="00BE0BFE">
              <w:t xml:space="preserve"> </w:t>
            </w:r>
          </w:p>
        </w:tc>
        <w:tc>
          <w:tcPr>
            <w:tcW w:w="4571" w:type="dxa"/>
            <w:tcMar>
              <w:top w:w="28" w:type="dxa"/>
              <w:left w:w="57" w:type="dxa"/>
              <w:bottom w:w="28" w:type="dxa"/>
              <w:right w:w="57" w:type="dxa"/>
            </w:tcMar>
            <w:hideMark/>
          </w:tcPr>
          <w:p w14:paraId="02660D92" w14:textId="7F8F4A14" w:rsidR="00FD41A4" w:rsidRPr="00BE0BFE" w:rsidRDefault="00BE0BFE" w:rsidP="00FD41A4">
            <w:pPr>
              <w:pStyle w:val="prastasiniatinklio"/>
              <w:spacing w:before="0" w:beforeAutospacing="0" w:after="0" w:afterAutospacing="0"/>
            </w:pPr>
            <w:r w:rsidRPr="00BE0BFE">
              <w:t xml:space="preserve"> </w:t>
            </w:r>
          </w:p>
        </w:tc>
        <w:tc>
          <w:tcPr>
            <w:tcW w:w="3210" w:type="dxa"/>
            <w:tcMar>
              <w:top w:w="28" w:type="dxa"/>
              <w:left w:w="57" w:type="dxa"/>
              <w:bottom w:w="28" w:type="dxa"/>
              <w:right w:w="57" w:type="dxa"/>
            </w:tcMar>
            <w:hideMark/>
          </w:tcPr>
          <w:p w14:paraId="202348CC" w14:textId="75C37795" w:rsidR="00FD41A4" w:rsidRPr="00BE0BFE" w:rsidRDefault="00BE0BFE" w:rsidP="00FD41A4">
            <w:pPr>
              <w:pStyle w:val="prastasiniatinklio"/>
              <w:spacing w:before="0" w:beforeAutospacing="0" w:after="0" w:afterAutospacing="0"/>
            </w:pPr>
            <w:r w:rsidRPr="00BE0BFE">
              <w:t xml:space="preserve"> </w:t>
            </w:r>
          </w:p>
        </w:tc>
      </w:tr>
    </w:tbl>
    <w:p w14:paraId="69FAAED0" w14:textId="77777777" w:rsidR="00FD41A4" w:rsidRPr="00BE0BFE" w:rsidRDefault="00FD41A4" w:rsidP="00FD41A4">
      <w:pPr>
        <w:pStyle w:val="prastasiniatinklio"/>
        <w:spacing w:beforeAutospacing="0" w:afterAutospacing="0"/>
      </w:pPr>
      <w:r w:rsidRPr="00BE0BFE">
        <w:t>Ozonas susidaro iš deguonies stiprių elektros iškrovų metu:</w:t>
      </w:r>
    </w:p>
    <w:p w14:paraId="51114D02" w14:textId="7D4785FD" w:rsidR="00FD41A4" w:rsidRPr="00BE0BFE" w:rsidRDefault="00FD41A4" w:rsidP="00FD41A4">
      <w:pPr>
        <w:pStyle w:val="prastasiniatinklio"/>
        <w:spacing w:beforeAutospacing="0" w:afterAutospacing="0"/>
      </w:pPr>
      <w:r w:rsidRPr="00BE0BFE">
        <w:t>3O</w:t>
      </w:r>
      <w:r w:rsidRPr="00BE0BFE">
        <w:rPr>
          <w:vertAlign w:val="subscript"/>
        </w:rPr>
        <w:t>2</w:t>
      </w:r>
      <w:r w:rsidR="00BE0BFE" w:rsidRPr="00BE0BFE">
        <w:t xml:space="preserve"> </w:t>
      </w:r>
      <w:r w:rsidRPr="00BE0BFE">
        <w:rPr>
          <w:lang w:val=""/>
        </w:rPr>
        <w:t>→</w:t>
      </w:r>
      <w:r w:rsidR="00BE0BFE" w:rsidRPr="00BE0BFE">
        <w:rPr>
          <w:lang w:val=""/>
        </w:rPr>
        <w:t xml:space="preserve"> </w:t>
      </w:r>
      <w:r w:rsidRPr="00BE0BFE">
        <w:rPr>
          <w:lang w:val=""/>
        </w:rPr>
        <w:t>2O</w:t>
      </w:r>
      <w:r w:rsidRPr="00BE0BFE">
        <w:rPr>
          <w:vertAlign w:val="subscript"/>
        </w:rPr>
        <w:t>3</w:t>
      </w:r>
    </w:p>
    <w:p w14:paraId="1FC431B3" w14:textId="77777777" w:rsidR="00FD41A4" w:rsidRPr="00BE0BFE" w:rsidRDefault="00FD41A4" w:rsidP="00FD41A4">
      <w:pPr>
        <w:pStyle w:val="prastasiniatinklio"/>
        <w:spacing w:beforeAutospacing="0" w:afterAutospacing="0"/>
      </w:pPr>
      <w:r w:rsidRPr="00BE0BFE">
        <w:t>Sakiniuose pasirinkite tinkamus žodžius, kad teiginiai būtų teisingi.</w:t>
      </w:r>
    </w:p>
    <w:p w14:paraId="44B3700D" w14:textId="77777777" w:rsidR="00FD41A4" w:rsidRPr="00BE0BFE" w:rsidRDefault="00FD41A4" w:rsidP="00FD41A4">
      <w:pPr>
        <w:pStyle w:val="prastasiniatinklio"/>
        <w:spacing w:beforeAutospacing="0" w:afterAutospacing="0"/>
      </w:pPr>
      <w:r w:rsidRPr="00BE0BFE">
        <w:t xml:space="preserve">Iš trijų deguonies </w:t>
      </w:r>
      <w:r w:rsidRPr="00BE0BFE">
        <w:rPr>
          <w:i/>
          <w:iCs/>
        </w:rPr>
        <w:t>molekulių/atomų</w:t>
      </w:r>
      <w:r w:rsidRPr="00BE0BFE">
        <w:t xml:space="preserve"> susidaro dvi ozono </w:t>
      </w:r>
      <w:r w:rsidRPr="00BE0BFE">
        <w:rPr>
          <w:i/>
          <w:iCs/>
        </w:rPr>
        <w:t>molekulės/atomai</w:t>
      </w:r>
      <w:r w:rsidRPr="00BE0BFE">
        <w:t xml:space="preserve">. Deguonies atomų skaičius cheminio kitimo metu </w:t>
      </w:r>
      <w:r w:rsidRPr="00BE0BFE">
        <w:rPr>
          <w:i/>
          <w:iCs/>
        </w:rPr>
        <w:t>nepakinta/pakinta</w:t>
      </w:r>
      <w:r w:rsidRPr="00BE0BFE">
        <w:t>.</w:t>
      </w:r>
    </w:p>
    <w:p w14:paraId="32DE7C43" w14:textId="6641CE90" w:rsidR="00FD41A4" w:rsidRPr="00BE0BFE" w:rsidRDefault="009A625E" w:rsidP="00FD41A4">
      <w:pPr>
        <w:pStyle w:val="prastasiniatinklio"/>
        <w:spacing w:beforeAutospacing="0" w:afterAutospacing="0"/>
      </w:pPr>
      <w:r>
        <w:t>F2.3</w:t>
      </w:r>
      <w:r w:rsidR="00FD41A4" w:rsidRPr="00BE0BFE">
        <w:t xml:space="preserve"> Perskaitę tekstą ir išnagrinėję </w:t>
      </w:r>
      <w:r>
        <w:t>diagram atlieka užduotis</w:t>
      </w:r>
      <w:r w:rsidR="00FD41A4" w:rsidRPr="00BE0BFE">
        <w:t>.</w:t>
      </w:r>
      <w:r w:rsidR="00BE0BFE" w:rsidRPr="00BE0BFE">
        <w:t xml:space="preserve"> </w:t>
      </w:r>
    </w:p>
    <w:p w14:paraId="1C51F281" w14:textId="1729CCA5" w:rsidR="00FD41A4" w:rsidRPr="00BE0BFE" w:rsidRDefault="0070646F" w:rsidP="00FD41A4">
      <w:pPr>
        <w:pStyle w:val="prastasiniatinklio"/>
        <w:spacing w:before="0" w:beforeAutospacing="0" w:after="0" w:afterAutospacing="0"/>
      </w:pPr>
      <w:r w:rsidRPr="00BE0BFE">
        <w:rPr>
          <w:noProof/>
          <w:lang w:val="lt-LT" w:eastAsia="lt-LT"/>
        </w:rPr>
        <w:drawing>
          <wp:inline distT="0" distB="0" distL="0" distR="0" wp14:anchorId="11745C25" wp14:editId="65FBF3B4">
            <wp:extent cx="5687624" cy="3132000"/>
            <wp:effectExtent l="0" t="0" r="8890" b="0"/>
            <wp:docPr id="335" name="Paveikslėlis 335"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aaa.lrv.lt/uploads/aaa/documents/images/Tar%C5%A1os_%C5%A1altiniai_grafikas_LD.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5687624" cy="3132000"/>
                    </a:xfrm>
                    <a:prstGeom prst="rect">
                      <a:avLst/>
                    </a:prstGeom>
                    <a:noFill/>
                    <a:ln>
                      <a:noFill/>
                    </a:ln>
                  </pic:spPr>
                </pic:pic>
              </a:graphicData>
            </a:graphic>
          </wp:inline>
        </w:drawing>
      </w:r>
    </w:p>
    <w:p w14:paraId="0ED10261" w14:textId="26149949" w:rsidR="00FD41A4" w:rsidRPr="00BE0BFE" w:rsidRDefault="00393721" w:rsidP="00FD41A4">
      <w:pPr>
        <w:pStyle w:val="prastasiniatinklio"/>
        <w:spacing w:beforeAutospacing="0" w:afterAutospacing="0"/>
      </w:pPr>
      <w:hyperlink r:id="rId684" w:history="1">
        <w:r w:rsidR="0070646F" w:rsidRPr="00BE0BFE">
          <w:rPr>
            <w:rStyle w:val="Hipersaitas"/>
          </w:rPr>
          <w:t>https://aaa.lrv.lt/lt/veiklos-sritys/oras/nacionaline-oro-tersalu-apskaita</w:t>
        </w:r>
      </w:hyperlink>
      <w:r w:rsidR="0070646F" w:rsidRPr="00BE0BFE">
        <w:t xml:space="preserve"> </w:t>
      </w:r>
    </w:p>
    <w:p w14:paraId="6B9292C8" w14:textId="1F4CC887" w:rsidR="00FD41A4" w:rsidRPr="00BE0BFE" w:rsidRDefault="00FD41A4" w:rsidP="00A94E9C">
      <w:pPr>
        <w:pStyle w:val="prastasiniatinklio"/>
        <w:spacing w:before="0" w:beforeAutospacing="0" w:after="0" w:afterAutospacing="0"/>
      </w:pPr>
      <w:r w:rsidRPr="00BE0BFE">
        <w:t xml:space="preserve">(KD – kietosios dalelės, NMLOJ – ne metaniniai lakieji organiniai junginiai). </w:t>
      </w:r>
    </w:p>
    <w:p w14:paraId="7115FAB1" w14:textId="77777777" w:rsidR="00FD41A4" w:rsidRPr="00BE0BFE" w:rsidRDefault="00FD41A4" w:rsidP="00A94E9C">
      <w:pPr>
        <w:pStyle w:val="prastasiniatinklio"/>
        <w:spacing w:before="0" w:beforeAutospacing="0" w:after="0" w:afterAutospacing="0"/>
      </w:pPr>
      <w:r w:rsidRPr="00BE0BFE">
        <w:t>Remiantis pateiktu tekstu ir diagrama pasirinkite teisingus teiginius, argumentuokite savo pasirinkimą:</w:t>
      </w:r>
    </w:p>
    <w:p w14:paraId="733F48C4" w14:textId="77777777" w:rsidR="00FD41A4" w:rsidRPr="00BE0BFE" w:rsidRDefault="00FD41A4" w:rsidP="00A94E9C">
      <w:pPr>
        <w:pStyle w:val="prastasiniatinklio"/>
        <w:spacing w:before="0" w:beforeAutospacing="0" w:after="0" w:afterAutospacing="0"/>
      </w:pPr>
      <w:r w:rsidRPr="00BE0BFE">
        <w:t>Ozono koncentracija didžiausia šalia naftos perdirbimo įmonių.</w:t>
      </w:r>
    </w:p>
    <w:p w14:paraId="5DD779C4" w14:textId="77777777" w:rsidR="00FD41A4" w:rsidRPr="00BE0BFE" w:rsidRDefault="00FD41A4" w:rsidP="00A94E9C">
      <w:pPr>
        <w:pStyle w:val="prastasiniatinklio"/>
        <w:spacing w:before="0" w:beforeAutospacing="0" w:after="0" w:afterAutospacing="0"/>
      </w:pPr>
      <w:r w:rsidRPr="00BE0BFE">
        <w:t>Ozono kiekis tiesiogiai priklauso nuo išmetamo į orą NO</w:t>
      </w:r>
      <w:r w:rsidRPr="00BE0BFE">
        <w:rPr>
          <w:vertAlign w:val="subscript"/>
        </w:rPr>
        <w:t>2</w:t>
      </w:r>
      <w:r w:rsidRPr="00BE0BFE">
        <w:t xml:space="preserve">, pastarojo didžiausias šaltinis yra kelių transportas. </w:t>
      </w:r>
    </w:p>
    <w:p w14:paraId="2E674A11" w14:textId="77777777" w:rsidR="00FD41A4" w:rsidRPr="00BE0BFE" w:rsidRDefault="00FD41A4" w:rsidP="00A94E9C">
      <w:pPr>
        <w:pStyle w:val="prastasiniatinklio"/>
        <w:spacing w:before="0" w:beforeAutospacing="0" w:after="0" w:afterAutospacing="0"/>
      </w:pPr>
      <w:r w:rsidRPr="00BE0BFE">
        <w:t>Didesnė ozono koncentracija aptinkama saulėtomis dienomis.</w:t>
      </w:r>
    </w:p>
    <w:p w14:paraId="4B913D4D" w14:textId="77777777" w:rsidR="00FD41A4" w:rsidRPr="00BE0BFE" w:rsidRDefault="00FD41A4" w:rsidP="00A94E9C">
      <w:pPr>
        <w:pStyle w:val="prastasiniatinklio"/>
        <w:spacing w:before="0" w:beforeAutospacing="0" w:after="0" w:afterAutospacing="0"/>
      </w:pPr>
      <w:r w:rsidRPr="00BE0BFE">
        <w:t>Ozono koncentracija miestuose yra didesnė, nei kaimuose.</w:t>
      </w:r>
    </w:p>
    <w:p w14:paraId="1DE9859F" w14:textId="77777777" w:rsidR="00FD41A4" w:rsidRPr="00BE0BFE" w:rsidRDefault="00FD41A4" w:rsidP="00A94E9C">
      <w:pPr>
        <w:pStyle w:val="prastasiniatinklio"/>
        <w:spacing w:before="0" w:beforeAutospacing="0" w:after="0" w:afterAutospacing="0"/>
      </w:pPr>
      <w:r w:rsidRPr="00BE0BFE">
        <w:t>Ozono kiekiai didesni susidaro šalia geležinkelių.</w:t>
      </w:r>
    </w:p>
    <w:p w14:paraId="22B7E5A7" w14:textId="77777777" w:rsidR="00FD41A4" w:rsidRPr="00BE0BFE" w:rsidRDefault="00FD41A4" w:rsidP="00A94E9C">
      <w:pPr>
        <w:pStyle w:val="prastasiniatinklio"/>
        <w:spacing w:before="0" w:beforeAutospacing="0" w:after="0" w:afterAutospacing="0"/>
      </w:pPr>
      <w:r w:rsidRPr="00BE0BFE">
        <w:t>Ozono susidarymą paspartina trąšų naudojimas.</w:t>
      </w:r>
    </w:p>
    <w:p w14:paraId="03F1F6B0" w14:textId="77777777" w:rsidR="00FD41A4" w:rsidRPr="00BE0BFE" w:rsidRDefault="00FD41A4" w:rsidP="00A94E9C">
      <w:pPr>
        <w:pStyle w:val="prastasiniatinklio"/>
        <w:spacing w:before="0" w:beforeAutospacing="0" w:after="0" w:afterAutospacing="0"/>
      </w:pPr>
      <w:r w:rsidRPr="00BE0BFE">
        <w:t>Ozonas susidaro iš deguonies stiprių elektros iškrovų metu:</w:t>
      </w:r>
    </w:p>
    <w:p w14:paraId="74916832" w14:textId="28459109" w:rsidR="00FD41A4" w:rsidRPr="00BE0BFE" w:rsidRDefault="00FD41A4" w:rsidP="00A94E9C">
      <w:pPr>
        <w:pStyle w:val="prastasiniatinklio"/>
        <w:spacing w:before="0" w:beforeAutospacing="0" w:after="0" w:afterAutospacing="0"/>
      </w:pPr>
      <w:r w:rsidRPr="00BE0BFE">
        <w:t>3O</w:t>
      </w:r>
      <w:r w:rsidRPr="00BE0BFE">
        <w:rPr>
          <w:vertAlign w:val="subscript"/>
        </w:rPr>
        <w:t>2</w:t>
      </w:r>
      <w:r w:rsidR="00BE0BFE" w:rsidRPr="00BE0BFE">
        <w:t xml:space="preserve"> </w:t>
      </w:r>
      <w:r w:rsidRPr="00BE0BFE">
        <w:rPr>
          <w:lang w:val=""/>
        </w:rPr>
        <w:t>→</w:t>
      </w:r>
      <w:r w:rsidR="00BE0BFE" w:rsidRPr="00BE0BFE">
        <w:rPr>
          <w:lang w:val=""/>
        </w:rPr>
        <w:t xml:space="preserve"> </w:t>
      </w:r>
      <w:r w:rsidRPr="00BE0BFE">
        <w:rPr>
          <w:lang w:val=""/>
        </w:rPr>
        <w:t>2O</w:t>
      </w:r>
      <w:r w:rsidRPr="00BE0BFE">
        <w:rPr>
          <w:vertAlign w:val="subscript"/>
        </w:rPr>
        <w:t>3</w:t>
      </w:r>
    </w:p>
    <w:p w14:paraId="09573117" w14:textId="77777777" w:rsidR="00FD41A4" w:rsidRPr="00BE0BFE" w:rsidRDefault="00FD41A4" w:rsidP="00A94E9C">
      <w:pPr>
        <w:pStyle w:val="prastasiniatinklio"/>
        <w:spacing w:before="0" w:beforeAutospacing="0" w:after="0" w:afterAutospacing="0"/>
      </w:pPr>
      <w:r w:rsidRPr="00BE0BFE">
        <w:t>Kiek kartų ozono molekulės masė yra sunkesnė už deguonies molekulės masę?</w:t>
      </w:r>
    </w:p>
    <w:p w14:paraId="7102FA9F" w14:textId="77777777" w:rsidR="00FD41A4" w:rsidRPr="00BE0BFE" w:rsidRDefault="00FD41A4" w:rsidP="00A94E9C">
      <w:pPr>
        <w:pStyle w:val="prastasiniatinklio"/>
        <w:spacing w:before="0" w:beforeAutospacing="0" w:after="0" w:afterAutospacing="0"/>
      </w:pPr>
      <w:r w:rsidRPr="00BE0BFE">
        <w:t>Apskaičiuokite ozono masę, kuri susidarys iš 96 g deguonies stiprios elektros iškrovos metu.</w:t>
      </w:r>
    </w:p>
    <w:p w14:paraId="1A55999A" w14:textId="77777777" w:rsidR="00FD41A4" w:rsidRPr="00BE0BFE" w:rsidRDefault="00FD41A4" w:rsidP="00A94E9C">
      <w:pPr>
        <w:pStyle w:val="prastasiniatinklio"/>
        <w:spacing w:before="0" w:beforeAutospacing="0" w:after="0" w:afterAutospacing="0"/>
      </w:pPr>
      <w:r w:rsidRPr="00BE0BFE">
        <w:t xml:space="preserve">Mokymosi proceso šiandien neišsivaizduojame be kopijų knygų, užduočių.....Apibūdinkite patalpą, kurioje turėtų stovėti kopijavimo aparatas. Pasiūlykite kur turėtų būti tokia patalpa? </w:t>
      </w:r>
    </w:p>
    <w:p w14:paraId="60F27BE4" w14:textId="205341D1" w:rsidR="00FD41A4" w:rsidRPr="00BE0BFE" w:rsidRDefault="009A625E" w:rsidP="00FD41A4">
      <w:pPr>
        <w:pStyle w:val="prastasiniatinklio"/>
        <w:spacing w:beforeAutospacing="0" w:afterAutospacing="0"/>
      </w:pPr>
      <w:r>
        <w:t>F2.4</w:t>
      </w:r>
    </w:p>
    <w:p w14:paraId="5187B697" w14:textId="667B8B74" w:rsidR="00FD41A4" w:rsidRPr="00BE0BFE" w:rsidRDefault="0070646F" w:rsidP="00FD41A4">
      <w:pPr>
        <w:pStyle w:val="prastasiniatinklio"/>
        <w:spacing w:before="0" w:beforeAutospacing="0" w:after="0" w:afterAutospacing="0"/>
      </w:pPr>
      <w:r w:rsidRPr="00BE0BFE">
        <w:rPr>
          <w:noProof/>
          <w:lang w:val="lt-LT" w:eastAsia="lt-LT"/>
        </w:rPr>
        <w:drawing>
          <wp:inline distT="0" distB="0" distL="0" distR="0" wp14:anchorId="5361DD43" wp14:editId="7783D2D0">
            <wp:extent cx="6511925" cy="3585917"/>
            <wp:effectExtent l="0" t="0" r="3175" b="0"/>
            <wp:docPr id="336" name="Paveikslėlis 336"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aaa.lrv.lt/uploads/aaa/documents/images/Tar%C5%A1os_%C5%A1altiniai_grafikas_LD.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6511925" cy="3585917"/>
                    </a:xfrm>
                    <a:prstGeom prst="rect">
                      <a:avLst/>
                    </a:prstGeom>
                    <a:noFill/>
                    <a:ln>
                      <a:noFill/>
                    </a:ln>
                  </pic:spPr>
                </pic:pic>
              </a:graphicData>
            </a:graphic>
          </wp:inline>
        </w:drawing>
      </w:r>
    </w:p>
    <w:p w14:paraId="5E7493BF" w14:textId="2561D41B" w:rsidR="00FD41A4" w:rsidRPr="00BE0BFE" w:rsidRDefault="00393721" w:rsidP="00FD41A4">
      <w:pPr>
        <w:pStyle w:val="prastasiniatinklio"/>
        <w:spacing w:beforeAutospacing="0" w:afterAutospacing="0"/>
      </w:pPr>
      <w:hyperlink r:id="rId685" w:history="1">
        <w:r w:rsidR="0070646F" w:rsidRPr="00BE0BFE">
          <w:rPr>
            <w:rStyle w:val="Hipersaitas"/>
          </w:rPr>
          <w:t>https://aaa.lrv.lt/lt/veiklos-sritys/oras/nacionaline-oro-tersalu-apskaita</w:t>
        </w:r>
      </w:hyperlink>
      <w:r w:rsidR="0070646F" w:rsidRPr="00BE0BFE">
        <w:t xml:space="preserve"> </w:t>
      </w:r>
    </w:p>
    <w:p w14:paraId="3954FEDF" w14:textId="77777777" w:rsidR="00FD41A4" w:rsidRPr="00BE0BFE" w:rsidRDefault="00FD41A4" w:rsidP="00A94E9C">
      <w:pPr>
        <w:pStyle w:val="prastasiniatinklio"/>
        <w:spacing w:before="0" w:beforeAutospacing="0" w:after="0" w:afterAutospacing="0"/>
        <w:jc w:val="both"/>
        <w:rPr>
          <w:lang w:val="lt-LT"/>
        </w:rPr>
      </w:pPr>
      <w:r w:rsidRPr="00BE0BFE">
        <w:t>Perskaitę tekstą ir išnagrinėję teršalų šaltinių Lietuvoje diagramą įvardinkite visus paviršinio ozono susidarymo šaltinius ir pasiūlykite būdus, kuriais galima būtų mažinti šią taršą. Savo atsakymus pateikite lentele, schema, arba kitu būdu.</w:t>
      </w:r>
    </w:p>
    <w:p w14:paraId="0CC28DDA" w14:textId="77777777" w:rsidR="00FD41A4" w:rsidRPr="00BE0BFE" w:rsidRDefault="00FD41A4" w:rsidP="00A94E9C">
      <w:pPr>
        <w:pStyle w:val="prastasiniatinklio"/>
        <w:spacing w:before="0" w:beforeAutospacing="0" w:after="0" w:afterAutospacing="0"/>
        <w:jc w:val="both"/>
      </w:pPr>
      <w:r w:rsidRPr="00BE0BFE">
        <w:t>Apskaičiuokite kokia leistina maksimali ozono koncentracija Jūsų kambaryje, klasėje.</w:t>
      </w:r>
    </w:p>
    <w:p w14:paraId="1EC899B2" w14:textId="77777777" w:rsidR="00FD41A4" w:rsidRPr="00BE0BFE" w:rsidRDefault="00FD41A4" w:rsidP="00A94E9C">
      <w:pPr>
        <w:pStyle w:val="prastasiniatinklio"/>
        <w:spacing w:before="0" w:beforeAutospacing="0" w:after="0" w:afterAutospacing="0"/>
        <w:jc w:val="both"/>
      </w:pPr>
      <w:r w:rsidRPr="00BE0BFE">
        <w:t>Ozonui reaguojant su kalio jodidu (KI), dalyvaujant vandeniui susidaro jodas, deguonis ir kalio hidroksidas (KOH). Parašykite šios reakcijos lygtį ir ją išlyginkite.</w:t>
      </w:r>
    </w:p>
    <w:p w14:paraId="10BD0FAB" w14:textId="3209850D" w:rsidR="00FD41A4" w:rsidRPr="00BE0BFE" w:rsidRDefault="006B743F" w:rsidP="00FD41A4">
      <w:pPr>
        <w:pStyle w:val="prastasiniatinklio"/>
        <w:spacing w:beforeAutospacing="0" w:afterAutospacing="0"/>
      </w:pPr>
      <w:r>
        <w:rPr>
          <w:b/>
          <w:bCs/>
        </w:rPr>
        <w:t>33.</w:t>
      </w:r>
      <w:r w:rsidR="00FD41A4" w:rsidRPr="00BE0BFE">
        <w:rPr>
          <w:b/>
          <w:bCs/>
        </w:rPr>
        <w:t xml:space="preserve">5.2. Ekosistemų stabilumas. </w:t>
      </w:r>
    </w:p>
    <w:p w14:paraId="400EC9F8" w14:textId="77777777" w:rsidR="00FD41A4" w:rsidRPr="00BE0BFE" w:rsidRDefault="00FD41A4" w:rsidP="00FD41A4">
      <w:pPr>
        <w:pStyle w:val="prastasiniatinklio"/>
        <w:spacing w:beforeAutospacing="0" w:afterAutospacing="0"/>
      </w:pPr>
      <w:r w:rsidRPr="00BE0BFE">
        <w:rPr>
          <w:b/>
          <w:bCs/>
        </w:rPr>
        <w:t>Bioįvairovės išsaugojimo reikšmė. Baliniai vėžliai ir jų apsauga Lietuvoje.</w:t>
      </w:r>
    </w:p>
    <w:p w14:paraId="12670770" w14:textId="77777777" w:rsidR="00FD41A4" w:rsidRPr="00BE0BFE" w:rsidRDefault="00FD41A4" w:rsidP="00FD41A4">
      <w:pPr>
        <w:pStyle w:val="prastasiniatinklio"/>
        <w:spacing w:beforeAutospacing="0" w:afterAutospacing="0"/>
      </w:pPr>
      <w:r w:rsidRPr="00BE0BFE">
        <w:rPr>
          <w:b/>
          <w:bCs/>
        </w:rPr>
        <w:t xml:space="preserve">Užduotys skirtos F3 pasiekimui ugdyti ir vertinti </w:t>
      </w:r>
    </w:p>
    <w:p w14:paraId="15950D16" w14:textId="77777777" w:rsidR="00FD41A4" w:rsidRPr="00BE0BFE" w:rsidRDefault="00FD41A4" w:rsidP="000E6DCE">
      <w:pPr>
        <w:pStyle w:val="prastasiniatinklio"/>
        <w:spacing w:before="0" w:beforeAutospacing="0" w:after="0" w:afterAutospacing="0"/>
        <w:jc w:val="both"/>
      </w:pPr>
      <w:r w:rsidRPr="00BE0BFE">
        <w:lastRenderedPageBreak/>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7289535E" w14:textId="77777777" w:rsidR="009A625E" w:rsidRDefault="00FD41A4" w:rsidP="000E6DCE">
      <w:pPr>
        <w:pStyle w:val="prastasiniatinklio"/>
        <w:spacing w:before="0" w:beforeAutospacing="0" w:after="0" w:afterAutospacing="0"/>
      </w:pPr>
      <w:r w:rsidRPr="00BE0BFE">
        <w:rPr>
          <w:noProof/>
          <w:lang w:val="lt-LT" w:eastAsia="lt-LT"/>
        </w:rPr>
        <w:drawing>
          <wp:inline distT="0" distB="0" distL="0" distR="0" wp14:anchorId="79A9B14B" wp14:editId="7C757B9D">
            <wp:extent cx="2590800" cy="1739537"/>
            <wp:effectExtent l="0" t="0" r="0" b="0"/>
            <wp:docPr id="331" name="Paveikslėlis 331"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Klase\AppData\Local\Temp\msohtmlclip1\02\clip_image003.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612124" cy="1753854"/>
                    </a:xfrm>
                    <a:prstGeom prst="rect">
                      <a:avLst/>
                    </a:prstGeom>
                    <a:noFill/>
                    <a:ln>
                      <a:noFill/>
                    </a:ln>
                  </pic:spPr>
                </pic:pic>
              </a:graphicData>
            </a:graphic>
          </wp:inline>
        </w:drawing>
      </w:r>
    </w:p>
    <w:p w14:paraId="530C309B" w14:textId="664EA7D4" w:rsidR="000E6DCE" w:rsidRDefault="00FD41A4" w:rsidP="000E6DCE">
      <w:pPr>
        <w:pStyle w:val="prastasiniatinklio"/>
        <w:spacing w:before="0" w:beforeAutospacing="0" w:after="0" w:afterAutospacing="0"/>
      </w:pPr>
      <w:r w:rsidRPr="00BE0BFE">
        <w:t>Žydrūno Sinkevičiaus nuotr. /Balinis vėžlys</w:t>
      </w:r>
    </w:p>
    <w:p w14:paraId="13D9EF71" w14:textId="4145481A" w:rsidR="00FD41A4" w:rsidRPr="00BE0BFE" w:rsidRDefault="00FD41A4" w:rsidP="00FD41A4">
      <w:pPr>
        <w:pStyle w:val="prastasiniatinklio"/>
        <w:spacing w:beforeAutospacing="0" w:afterAutospacing="0"/>
      </w:pPr>
      <w:r w:rsidRPr="00BE0BFE">
        <w:rPr>
          <w:b/>
          <w:bCs/>
        </w:rPr>
        <w:t>Slenkstinis lygis</w:t>
      </w:r>
    </w:p>
    <w:p w14:paraId="2AC38424" w14:textId="77777777" w:rsidR="00FD41A4" w:rsidRPr="00BE0BFE" w:rsidRDefault="00FD41A4" w:rsidP="000E6DCE">
      <w:pPr>
        <w:pStyle w:val="prastasiniatinklio"/>
        <w:spacing w:before="0" w:beforeAutospacing="0" w:after="0" w:afterAutospacing="0"/>
        <w:jc w:val="both"/>
      </w:pPr>
      <w:r w:rsidRPr="00BE0BFE">
        <w:t>1. Įvairiomis priemonėmis siekiama išsaugoti šią retą rūšį. Nurodykite, kuri iš išvardytų priemonių yra mažiausiai veiksminga?</w:t>
      </w:r>
    </w:p>
    <w:p w14:paraId="29B122DE" w14:textId="77777777" w:rsidR="00FD41A4" w:rsidRPr="00BE0BFE" w:rsidRDefault="00FD41A4" w:rsidP="000E6DCE">
      <w:pPr>
        <w:pStyle w:val="prastasiniatinklio"/>
        <w:spacing w:before="0" w:beforeAutospacing="0" w:after="0" w:afterAutospacing="0"/>
        <w:jc w:val="both"/>
      </w:pPr>
      <w:r w:rsidRPr="00BE0BFE">
        <w:t xml:space="preserve">A. Kiaušinių dirbtinis inkubavimas ir jauniklių paleidimas į laisvę. </w:t>
      </w:r>
    </w:p>
    <w:p w14:paraId="0B9356C6" w14:textId="77777777" w:rsidR="00FD41A4" w:rsidRPr="00BE0BFE" w:rsidRDefault="00FD41A4" w:rsidP="000E6DCE">
      <w:pPr>
        <w:pStyle w:val="prastasiniatinklio"/>
        <w:spacing w:before="0" w:beforeAutospacing="0" w:after="0" w:afterAutospacing="0"/>
        <w:jc w:val="both"/>
      </w:pPr>
      <w:r w:rsidRPr="00BE0BFE">
        <w:t xml:space="preserve">B. Medžių kirtimas mišku užaugančiose pievose vėžlių gyvenamose teritorijose. </w:t>
      </w:r>
    </w:p>
    <w:p w14:paraId="2E749F48" w14:textId="77777777" w:rsidR="00FD41A4" w:rsidRPr="00BE0BFE" w:rsidRDefault="00FD41A4" w:rsidP="000E6DCE">
      <w:pPr>
        <w:pStyle w:val="prastasiniatinklio"/>
        <w:spacing w:before="0" w:beforeAutospacing="0" w:after="0" w:afterAutospacing="0"/>
        <w:jc w:val="both"/>
      </w:pPr>
      <w:r w:rsidRPr="00BE0BFE">
        <w:t xml:space="preserve">C. Naujų vandens telkinių kasimas vėžlių gyvenamose teritorijose. </w:t>
      </w:r>
    </w:p>
    <w:p w14:paraId="4B0F4D38" w14:textId="77777777" w:rsidR="00FD41A4" w:rsidRPr="00BE0BFE" w:rsidRDefault="00FD41A4" w:rsidP="000E6DCE">
      <w:pPr>
        <w:pStyle w:val="prastasiniatinklio"/>
        <w:spacing w:before="0" w:beforeAutospacing="0" w:after="0" w:afterAutospacing="0"/>
        <w:jc w:val="both"/>
      </w:pPr>
      <w:r w:rsidRPr="00BE0BFE">
        <w:t>D. Visuomenės informavimas apie vėžlių išlikimui kylančius pavojus.</w:t>
      </w:r>
    </w:p>
    <w:p w14:paraId="251242CC" w14:textId="77777777" w:rsidR="00FD41A4" w:rsidRPr="00BE0BFE" w:rsidRDefault="00FD41A4" w:rsidP="000E6DCE">
      <w:pPr>
        <w:pStyle w:val="prastasiniatinklio"/>
        <w:spacing w:before="0" w:beforeAutospacing="0" w:after="0" w:afterAutospacing="0"/>
        <w:jc w:val="both"/>
      </w:pPr>
      <w:r w:rsidRPr="00BE0BFE">
        <w:t>1.1. Savo atsakymą argumentuotai paaiškinkite.</w:t>
      </w:r>
    </w:p>
    <w:p w14:paraId="489963B3" w14:textId="77777777" w:rsidR="00FD41A4" w:rsidRPr="00BE0BFE" w:rsidRDefault="00FD41A4" w:rsidP="000E6DCE">
      <w:pPr>
        <w:pStyle w:val="prastasiniatinklio"/>
        <w:spacing w:before="0" w:beforeAutospacing="0" w:after="0" w:afterAutospacing="0"/>
        <w:jc w:val="both"/>
      </w:pPr>
      <w:r w:rsidRPr="00BE0BFE">
        <w:t>2. Pasinaudodami informaciniais šaltiniais nurodykite, kurio miesto ir regioninio parko emblemoje yra pavaizduotas balinis vėžlys. Paaiškinkite kodėl?</w:t>
      </w:r>
    </w:p>
    <w:p w14:paraId="3F92B0D4" w14:textId="77777777" w:rsidR="00FD41A4" w:rsidRPr="00BE0BFE" w:rsidRDefault="00FD41A4" w:rsidP="00FD41A4">
      <w:pPr>
        <w:pStyle w:val="prastasiniatinklio"/>
        <w:spacing w:beforeAutospacing="0" w:afterAutospacing="0"/>
      </w:pPr>
      <w:r w:rsidRPr="00BE0BFE">
        <w:rPr>
          <w:b/>
          <w:bCs/>
        </w:rPr>
        <w:t>Patenkinamas lygis</w:t>
      </w:r>
    </w:p>
    <w:p w14:paraId="799696F2" w14:textId="57A5FF4F" w:rsidR="00FD41A4" w:rsidRPr="00BE0BFE" w:rsidRDefault="00FD41A4" w:rsidP="000E6DCE">
      <w:pPr>
        <w:pStyle w:val="prastasiniatinklio"/>
        <w:spacing w:before="0" w:beforeAutospacing="0" w:after="0" w:afterAutospacing="0"/>
        <w:jc w:val="both"/>
      </w:pPr>
      <w:r w:rsidRPr="00BE0BFE">
        <w:t>1. Pasinaudodami informaciniais šaltiniais apibūdinkite</w:t>
      </w:r>
      <w:r w:rsidR="00BE0BFE" w:rsidRPr="00BE0BFE">
        <w:t xml:space="preserve"> </w:t>
      </w:r>
      <w:r w:rsidRPr="00BE0BFE">
        <w:t xml:space="preserve">balinių vėžlių gyvenimo sąlygas ir mitybą. </w:t>
      </w:r>
    </w:p>
    <w:p w14:paraId="2129AB44" w14:textId="77777777" w:rsidR="00FD41A4" w:rsidRPr="00BE0BFE" w:rsidRDefault="00FD41A4" w:rsidP="000E6DCE">
      <w:pPr>
        <w:pStyle w:val="prastasiniatinklio"/>
        <w:spacing w:before="0" w:beforeAutospacing="0" w:after="0" w:afterAutospacing="0"/>
        <w:jc w:val="both"/>
      </w:pPr>
      <w:r w:rsidRPr="00BE0BFE">
        <w:t>2. Remiantis gauta informacija apie balinių vėžlių gyvenimo sąlygas ir mitybą nurodykite, kokios žmogaus veiklos gali sukelti balinių vėžlių populiacijos mažėjimą.</w:t>
      </w:r>
    </w:p>
    <w:p w14:paraId="569C122A" w14:textId="5EFA96AA" w:rsidR="00FD41A4" w:rsidRPr="00BE0BFE" w:rsidRDefault="00FD41A4" w:rsidP="000E6DCE">
      <w:pPr>
        <w:pStyle w:val="prastasiniatinklio"/>
        <w:spacing w:before="0" w:beforeAutospacing="0" w:after="0" w:afterAutospacing="0"/>
        <w:jc w:val="both"/>
      </w:pPr>
      <w:r w:rsidRPr="00BE0BFE">
        <w:t>3. Pasinaudodami informaciniais šaltiniais nurodykite, kokie balinių vėžlių</w:t>
      </w:r>
      <w:r w:rsidR="00BE0BFE" w:rsidRPr="00BE0BFE">
        <w:t xml:space="preserve"> </w:t>
      </w:r>
      <w:r w:rsidRPr="00BE0BFE">
        <w:t>apsaugos būdai įgyvendinami Lietuvoje.</w:t>
      </w:r>
    </w:p>
    <w:p w14:paraId="3C71B385" w14:textId="12045A3C" w:rsidR="00FD41A4" w:rsidRPr="00BE0BFE" w:rsidRDefault="00FD41A4" w:rsidP="000E6DCE">
      <w:pPr>
        <w:pStyle w:val="prastasiniatinklio"/>
        <w:spacing w:before="0" w:beforeAutospacing="0" w:after="0" w:afterAutospacing="0"/>
        <w:jc w:val="both"/>
      </w:pPr>
      <w:r w:rsidRPr="00BE0BFE">
        <w:t>4. Paaiškinkite, kodėl svarbu saugoti balinius vėžlius.</w:t>
      </w:r>
    </w:p>
    <w:p w14:paraId="7100BC1F" w14:textId="77777777" w:rsidR="00FD41A4" w:rsidRPr="00BE0BFE" w:rsidRDefault="00FD41A4" w:rsidP="00FD41A4">
      <w:pPr>
        <w:pStyle w:val="prastasiniatinklio"/>
        <w:spacing w:beforeAutospacing="0" w:afterAutospacing="0"/>
      </w:pPr>
      <w:r w:rsidRPr="00BE0BFE">
        <w:rPr>
          <w:b/>
          <w:bCs/>
        </w:rPr>
        <w:t>Pagrindinis lygis</w:t>
      </w:r>
    </w:p>
    <w:p w14:paraId="443DE40D" w14:textId="150E39FE" w:rsidR="00FD41A4" w:rsidRPr="00BE0BFE" w:rsidRDefault="00FD41A4" w:rsidP="000E6DCE">
      <w:pPr>
        <w:pStyle w:val="prastasiniatinklio"/>
        <w:spacing w:before="0" w:beforeAutospacing="0" w:after="0" w:afterAutospacing="0"/>
        <w:jc w:val="both"/>
      </w:pPr>
      <w:r w:rsidRPr="00BE0BFE">
        <w:t>1. Įvairiomis priemonėmis siekiama išsaugoti šią retą rūšį. Nurodykite, kurios iš išvardytų priemonių yra</w:t>
      </w:r>
      <w:r w:rsidR="00BE0BFE" w:rsidRPr="00BE0BFE">
        <w:t xml:space="preserve"> </w:t>
      </w:r>
      <w:r w:rsidRPr="00BE0BFE">
        <w:t>veiksmingiausios, o kurios mažiausiai veiksmingos.</w:t>
      </w:r>
    </w:p>
    <w:p w14:paraId="1562AB0E" w14:textId="77777777" w:rsidR="00FD41A4" w:rsidRPr="00BE0BFE" w:rsidRDefault="00FD41A4" w:rsidP="000E6DCE">
      <w:pPr>
        <w:pStyle w:val="prastasiniatinklio"/>
        <w:spacing w:before="0" w:beforeAutospacing="0" w:after="0" w:afterAutospacing="0"/>
        <w:ind w:left="720"/>
        <w:jc w:val="both"/>
      </w:pPr>
      <w:r w:rsidRPr="00BE0BFE">
        <w:t xml:space="preserve">A. Kiaušinių dirbtinis inkubavimas ir jauniklių paleidimas į laisvę. </w:t>
      </w:r>
    </w:p>
    <w:p w14:paraId="0548F3E2" w14:textId="77777777" w:rsidR="00FD41A4" w:rsidRPr="00BE0BFE" w:rsidRDefault="00FD41A4" w:rsidP="000E6DCE">
      <w:pPr>
        <w:pStyle w:val="prastasiniatinklio"/>
        <w:spacing w:before="0" w:beforeAutospacing="0" w:after="0" w:afterAutospacing="0"/>
        <w:ind w:left="720"/>
        <w:jc w:val="both"/>
      </w:pPr>
      <w:r w:rsidRPr="00BE0BFE">
        <w:t xml:space="preserve">B. Medžių kirtimas mišku užaugančiose pievose vėžlių gyvenamose teritorijose. </w:t>
      </w:r>
    </w:p>
    <w:p w14:paraId="5AC0D6A1" w14:textId="77777777" w:rsidR="00FD41A4" w:rsidRPr="00BE0BFE" w:rsidRDefault="00FD41A4" w:rsidP="000E6DCE">
      <w:pPr>
        <w:pStyle w:val="prastasiniatinklio"/>
        <w:spacing w:before="0" w:beforeAutospacing="0" w:after="0" w:afterAutospacing="0"/>
        <w:ind w:left="720"/>
        <w:jc w:val="both"/>
      </w:pPr>
      <w:r w:rsidRPr="00BE0BFE">
        <w:t xml:space="preserve">C. Naujų vandens telkinių kasimas vėžlių gyvenamose teritorijose. </w:t>
      </w:r>
    </w:p>
    <w:p w14:paraId="32F6BACD" w14:textId="77777777" w:rsidR="00FD41A4" w:rsidRPr="00BE0BFE" w:rsidRDefault="00FD41A4" w:rsidP="000E6DCE">
      <w:pPr>
        <w:pStyle w:val="prastasiniatinklio"/>
        <w:spacing w:before="0" w:beforeAutospacing="0" w:after="0" w:afterAutospacing="0"/>
        <w:ind w:left="720"/>
        <w:jc w:val="both"/>
      </w:pPr>
      <w:r w:rsidRPr="00BE0BFE">
        <w:t>D. Visuomenės informavimas apie vėžlių išlikimui kylančius pavojus.</w:t>
      </w:r>
    </w:p>
    <w:p w14:paraId="3E691BEC" w14:textId="77777777" w:rsidR="00FD41A4" w:rsidRPr="00BE0BFE" w:rsidRDefault="00FD41A4" w:rsidP="000E6DCE">
      <w:pPr>
        <w:pStyle w:val="prastasiniatinklio"/>
        <w:spacing w:before="0" w:beforeAutospacing="0" w:after="0" w:afterAutospacing="0"/>
        <w:jc w:val="both"/>
      </w:pPr>
      <w:r w:rsidRPr="00BE0BFE">
        <w:t>1.1. Savo atsakymą argumentuotai paaiškinkite.</w:t>
      </w:r>
    </w:p>
    <w:p w14:paraId="6160F138" w14:textId="77777777" w:rsidR="00FD41A4" w:rsidRPr="00BE0BFE" w:rsidRDefault="00FD41A4" w:rsidP="000E6DCE">
      <w:pPr>
        <w:pStyle w:val="prastasiniatinklio"/>
        <w:spacing w:before="0" w:beforeAutospacing="0" w:after="0" w:afterAutospacing="0"/>
        <w:jc w:val="both"/>
      </w:pPr>
      <w:r w:rsidRPr="00BE0BFE">
        <w:t>2. Pasinaudodami informaciniais šaltiniais žemėlapyje pažymėkite balinių vėžlių buveines Lietuvoje.</w:t>
      </w:r>
    </w:p>
    <w:p w14:paraId="5F12CBEE" w14:textId="68CFAE35" w:rsidR="00FD41A4" w:rsidRPr="00BE0BFE" w:rsidRDefault="00FD41A4" w:rsidP="00FD41A4">
      <w:pPr>
        <w:pStyle w:val="prastasiniatinklio"/>
        <w:spacing w:before="0" w:beforeAutospacing="0" w:after="0" w:afterAutospacing="0"/>
      </w:pPr>
      <w:r w:rsidRPr="00BE0BFE">
        <w:rPr>
          <w:noProof/>
          <w:lang w:val="lt-LT" w:eastAsia="lt-LT"/>
        </w:rPr>
        <w:lastRenderedPageBreak/>
        <w:drawing>
          <wp:inline distT="0" distB="0" distL="0" distR="0" wp14:anchorId="7E038068" wp14:editId="6A6C9AF6">
            <wp:extent cx="2810667" cy="2304000"/>
            <wp:effectExtent l="0" t="0" r="8890" b="1270"/>
            <wp:docPr id="330" name="Paveikslėlis 330"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Klase\AppData\Local\Temp\msohtmlclip1\02\clip_image004.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810667" cy="2304000"/>
                    </a:xfrm>
                    <a:prstGeom prst="rect">
                      <a:avLst/>
                    </a:prstGeom>
                    <a:noFill/>
                    <a:ln>
                      <a:noFill/>
                    </a:ln>
                  </pic:spPr>
                </pic:pic>
              </a:graphicData>
            </a:graphic>
          </wp:inline>
        </w:drawing>
      </w:r>
    </w:p>
    <w:p w14:paraId="2D68EAAF" w14:textId="14A3F13C" w:rsidR="00FD41A4" w:rsidRPr="00BE0BFE" w:rsidRDefault="00FD41A4" w:rsidP="000E6DCE">
      <w:pPr>
        <w:pStyle w:val="prastasiniatinklio"/>
        <w:spacing w:before="0" w:beforeAutospacing="0" w:after="0" w:afterAutospacing="0"/>
        <w:jc w:val="both"/>
      </w:pPr>
      <w:r w:rsidRPr="00BE0BFE">
        <w:t>3. Baliniai vėžliai gyvena zoologiniuose draustiniuose, pasinaudodamas informaciniais šaltiniais apibūdinkite, kokios taisyklės galioja</w:t>
      </w:r>
      <w:r w:rsidR="00BE0BFE" w:rsidRPr="00BE0BFE">
        <w:t xml:space="preserve"> </w:t>
      </w:r>
      <w:r w:rsidRPr="00BE0BFE">
        <w:t>tokiose teritorijose.</w:t>
      </w:r>
    </w:p>
    <w:p w14:paraId="2D000D9F" w14:textId="77777777" w:rsidR="00FD41A4" w:rsidRPr="00BE0BFE" w:rsidRDefault="00FD41A4" w:rsidP="000E6DCE">
      <w:pPr>
        <w:pStyle w:val="prastasiniatinklio"/>
        <w:spacing w:before="0" w:beforeAutospacing="0" w:after="0" w:afterAutospacing="0"/>
        <w:jc w:val="both"/>
      </w:pPr>
      <w:r w:rsidRPr="00BE0BFE">
        <w:t>4. Kokių priemonių imasi Lietuvos gamtosaugininkai, kad kuo daugiau vėžliukų išgyventų.</w:t>
      </w:r>
    </w:p>
    <w:p w14:paraId="761762A0" w14:textId="77777777" w:rsidR="00FD41A4" w:rsidRPr="00BE0BFE" w:rsidRDefault="00FD41A4" w:rsidP="000E6DCE">
      <w:pPr>
        <w:pStyle w:val="prastasiniatinklio"/>
        <w:spacing w:before="0" w:beforeAutospacing="0" w:after="0" w:afterAutospacing="0"/>
        <w:jc w:val="both"/>
      </w:pPr>
      <w:r w:rsidRPr="00BE0BFE">
        <w:t xml:space="preserve">5. Nurodykite, kuo svarbi Lietuvos raudonoji knyga. </w:t>
      </w:r>
    </w:p>
    <w:p w14:paraId="7A2F9A78" w14:textId="77777777" w:rsidR="00FD41A4" w:rsidRPr="00BE0BFE" w:rsidRDefault="00FD41A4" w:rsidP="00FD41A4">
      <w:pPr>
        <w:pStyle w:val="prastasiniatinklio"/>
        <w:spacing w:beforeAutospacing="0" w:afterAutospacing="0"/>
      </w:pPr>
      <w:r w:rsidRPr="00BE0BFE">
        <w:rPr>
          <w:b/>
          <w:bCs/>
        </w:rPr>
        <w:t>Aukštesnysis lygis</w:t>
      </w:r>
    </w:p>
    <w:p w14:paraId="0F45E1A9" w14:textId="77777777" w:rsidR="00FD41A4" w:rsidRPr="00BE0BFE" w:rsidRDefault="00FD41A4" w:rsidP="000E6DCE">
      <w:pPr>
        <w:pStyle w:val="prastasiniatinklio"/>
        <w:spacing w:before="0" w:beforeAutospacing="0" w:after="0" w:afterAutospacing="0"/>
        <w:jc w:val="both"/>
      </w:pPr>
      <w:r w:rsidRPr="00BE0BFE">
        <w:t>1. Nurodykite, kuri Lietuvos gamtosaugininkų vykdoma priemonė yra pati efektyviausia išsaugant balinius vėžlius.</w:t>
      </w:r>
    </w:p>
    <w:p w14:paraId="06EED1D0" w14:textId="77777777" w:rsidR="00FD41A4" w:rsidRPr="00BE0BFE" w:rsidRDefault="00FD41A4" w:rsidP="000E6DCE">
      <w:pPr>
        <w:pStyle w:val="prastasiniatinklio"/>
        <w:spacing w:before="0" w:beforeAutospacing="0" w:after="0" w:afterAutospacing="0"/>
        <w:jc w:val="both"/>
      </w:pPr>
      <w:r w:rsidRPr="00BE0BFE">
        <w:t>2. Pateikite vieną priemonę, kurią jūs pats galėtumėt įgyvendinti prisidėdamas prie balinių vėžlių išsaugojimo.</w:t>
      </w:r>
    </w:p>
    <w:p w14:paraId="12F3BBA2" w14:textId="2697C507" w:rsidR="00FD41A4" w:rsidRPr="00BE0BFE" w:rsidRDefault="00FD41A4" w:rsidP="000E6DCE">
      <w:pPr>
        <w:pStyle w:val="prastasiniatinklio"/>
        <w:spacing w:before="0" w:beforeAutospacing="0" w:after="0" w:afterAutospacing="0"/>
        <w:jc w:val="both"/>
      </w:pPr>
      <w:r w:rsidRPr="00BE0BFE">
        <w:t>3.Tradiciškai Lietuvoje vėžliai aptinkami būtent pietinėje šalies dalyje – Dzūkijoje, smėlio, neužsenkančių balučių ir mišk</w:t>
      </w:r>
      <w:r w:rsidR="00050B69">
        <w:t>ų krašte. 2021 m. birželio 19 </w:t>
      </w:r>
      <w:r w:rsidRPr="00BE0BFE">
        <w:t>d. į Dzūkijos balas buvo sugrąžinti net 108 rudenį gamtosaugininkų iš smėlio išsikasti vėžliukai, kurie pirmą savo žiemą praleido</w:t>
      </w:r>
      <w:r w:rsidR="00BE0BFE" w:rsidRPr="00BE0BFE">
        <w:t xml:space="preserve"> </w:t>
      </w:r>
      <w:r w:rsidRPr="00BE0BFE">
        <w:t>Kauno zoologijos sode. Jeigu tokios tendencijos išliktų 5 metus, bet apie</w:t>
      </w:r>
      <w:r w:rsidR="00BE0BFE" w:rsidRPr="00BE0BFE">
        <w:t xml:space="preserve"> </w:t>
      </w:r>
      <w:r w:rsidRPr="00BE0BFE">
        <w:t>20 procentų vėžliukų suėstų plėšrūnai, paskaičiuokite kiek vėžlių būtų išgelbėta.</w:t>
      </w:r>
    </w:p>
    <w:p w14:paraId="2B71E9A1" w14:textId="5A4980A3" w:rsidR="00FD41A4" w:rsidRPr="00BE0BFE" w:rsidRDefault="00FD41A4" w:rsidP="000E6DCE">
      <w:pPr>
        <w:pStyle w:val="prastasiniatinklio"/>
        <w:spacing w:before="0" w:beforeAutospacing="0" w:after="0" w:afterAutospacing="0"/>
        <w:jc w:val="both"/>
      </w:pPr>
      <w:r w:rsidRPr="00BE0BFE">
        <w:t>4. Pasiūlykite akcijos (renginio) planą, kurią galima būtų</w:t>
      </w:r>
      <w:r w:rsidR="00BE0BFE" w:rsidRPr="00BE0BFE">
        <w:t xml:space="preserve"> </w:t>
      </w:r>
      <w:r w:rsidRPr="00BE0BFE">
        <w:t>suorganizuoti mokykloje apie balinių vėžlių ir kitų nykstančių rūšių įrašytų į Lietuvos raudonąją knygą išsaugojimą.</w:t>
      </w:r>
    </w:p>
    <w:p w14:paraId="4C1C8CAB" w14:textId="77777777" w:rsidR="00FD41A4" w:rsidRPr="00BE0BFE" w:rsidRDefault="00FD41A4" w:rsidP="000E6DCE">
      <w:pPr>
        <w:pStyle w:val="prastasiniatinklio"/>
        <w:spacing w:before="0" w:beforeAutospacing="0" w:after="0" w:afterAutospacing="0"/>
        <w:jc w:val="both"/>
      </w:pPr>
      <w:r w:rsidRPr="00BE0BFE">
        <w:t>5. Kai kurie žmonės namuose laiko vėžlius kaip naminius gyvūnus, tačiau nelegalus vėžlių auginimas yra vienas iš būdų plisti invazinėms rūšims šalyje. Paaiškinkite, kuo invazinės rūšys pavojingos vietinėms ekosistemoms.</w:t>
      </w:r>
    </w:p>
    <w:p w14:paraId="7E4D6B63" w14:textId="77777777" w:rsidR="00FD41A4" w:rsidRPr="00BE0BFE" w:rsidRDefault="00FD41A4" w:rsidP="00FD41A4">
      <w:pPr>
        <w:pStyle w:val="prastasiniatinklio"/>
        <w:spacing w:beforeAutospacing="0" w:afterAutospacing="0"/>
      </w:pPr>
      <w:r w:rsidRPr="00BE0BFE">
        <w:rPr>
          <w:b/>
          <w:bCs/>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71"/>
        <w:gridCol w:w="2497"/>
        <w:gridCol w:w="2786"/>
        <w:gridCol w:w="3091"/>
      </w:tblGrid>
      <w:tr w:rsidR="00FD41A4" w:rsidRPr="00BE0BFE" w14:paraId="0C8149A6" w14:textId="77777777" w:rsidTr="009A625E">
        <w:tc>
          <w:tcPr>
            <w:tcW w:w="1963" w:type="dxa"/>
            <w:tcMar>
              <w:top w:w="28" w:type="dxa"/>
              <w:left w:w="57" w:type="dxa"/>
              <w:bottom w:w="28" w:type="dxa"/>
              <w:right w:w="57" w:type="dxa"/>
            </w:tcMar>
            <w:hideMark/>
          </w:tcPr>
          <w:p w14:paraId="7B1DAB0C" w14:textId="77777777" w:rsidR="00FD41A4" w:rsidRPr="00BE0BFE" w:rsidRDefault="00FD41A4" w:rsidP="00FD41A4">
            <w:pPr>
              <w:pStyle w:val="prastasiniatinklio"/>
              <w:spacing w:before="0" w:beforeAutospacing="0" w:after="0" w:afterAutospacing="0"/>
            </w:pPr>
            <w:r w:rsidRPr="00BE0BFE">
              <w:t>Aptaria gamtos saugojimo svarbą.</w:t>
            </w:r>
          </w:p>
          <w:p w14:paraId="3C37F5C1" w14:textId="368CF14B" w:rsidR="00FD41A4" w:rsidRPr="00BE0BFE" w:rsidRDefault="00FD41A4" w:rsidP="00FD41A4">
            <w:pPr>
              <w:pStyle w:val="prastasiniatinklio"/>
              <w:spacing w:before="0" w:beforeAutospacing="0" w:after="0" w:afterAutospacing="0"/>
            </w:pPr>
            <w:r w:rsidRPr="00BE0BFE">
              <w:t>Pateikia Lietuvoje gyvenančių</w:t>
            </w:r>
            <w:r w:rsidR="00BE0BFE" w:rsidRPr="00BE0BFE">
              <w:t xml:space="preserve"> </w:t>
            </w:r>
            <w:r w:rsidRPr="00BE0BFE">
              <w:t>balinių vėžlių apsaugos būdų pavyzdžių</w:t>
            </w:r>
            <w:r w:rsidR="00007D2A">
              <w:t xml:space="preserve"> (</w:t>
            </w:r>
            <w:r w:rsidRPr="00BE0BFE">
              <w:t>F3.1</w:t>
            </w:r>
            <w:r w:rsidR="00007D2A">
              <w:t>).</w:t>
            </w:r>
          </w:p>
        </w:tc>
        <w:tc>
          <w:tcPr>
            <w:tcW w:w="2678" w:type="dxa"/>
            <w:tcMar>
              <w:top w:w="28" w:type="dxa"/>
              <w:left w:w="57" w:type="dxa"/>
              <w:bottom w:w="28" w:type="dxa"/>
              <w:right w:w="57" w:type="dxa"/>
            </w:tcMar>
            <w:hideMark/>
          </w:tcPr>
          <w:p w14:paraId="49DBB378" w14:textId="51E73371" w:rsidR="00FD41A4" w:rsidRPr="00BE0BFE" w:rsidRDefault="00FD41A4" w:rsidP="00FD41A4">
            <w:pPr>
              <w:pStyle w:val="prastasiniatinklio"/>
              <w:spacing w:before="0" w:beforeAutospacing="0" w:after="0" w:afterAutospacing="0"/>
            </w:pPr>
            <w:r w:rsidRPr="00BE0BFE">
              <w:t xml:space="preserve"> Paaiškina, kodėl svarbu saugoti gamtą. Aptaria Lietuvoje gyvenančių balinių vėžlių apsaugos būdus ir taikomas</w:t>
            </w:r>
            <w:r w:rsidR="00BE0BFE" w:rsidRPr="00BE0BFE">
              <w:t xml:space="preserve"> </w:t>
            </w:r>
            <w:r w:rsidRPr="00BE0BFE">
              <w:t>priemones</w:t>
            </w:r>
            <w:r w:rsidR="00007D2A">
              <w:t xml:space="preserve"> (</w:t>
            </w:r>
            <w:r w:rsidRPr="00BE0BFE">
              <w:t>F3.2</w:t>
            </w:r>
            <w:r w:rsidR="00007D2A">
              <w:t>).</w:t>
            </w:r>
          </w:p>
        </w:tc>
        <w:tc>
          <w:tcPr>
            <w:tcW w:w="2991" w:type="dxa"/>
            <w:tcMar>
              <w:top w:w="28" w:type="dxa"/>
              <w:left w:w="57" w:type="dxa"/>
              <w:bottom w:w="28" w:type="dxa"/>
              <w:right w:w="57" w:type="dxa"/>
            </w:tcMar>
            <w:hideMark/>
          </w:tcPr>
          <w:p w14:paraId="0C80F1F1" w14:textId="44758865" w:rsidR="00FD41A4" w:rsidRPr="00BE0BFE" w:rsidRDefault="00FD41A4" w:rsidP="00FD41A4">
            <w:pPr>
              <w:pStyle w:val="prastasiniatinklio"/>
              <w:spacing w:before="0" w:beforeAutospacing="0" w:after="0" w:afterAutospacing="0"/>
            </w:pPr>
            <w:r w:rsidRPr="00BE0BFE">
              <w:t xml:space="preserve"> Laikosi aplinkos apsaugos taisyklių, aktualių norminių dokumentų. Nurodo raudonosios knygos svarbą balinių vėžlių pažinimui ir išsaugojimui</w:t>
            </w:r>
            <w:r w:rsidR="00007D2A">
              <w:t xml:space="preserve"> (</w:t>
            </w:r>
            <w:r w:rsidRPr="00BE0BFE">
              <w:t>F3.3</w:t>
            </w:r>
            <w:r w:rsidR="00007D2A">
              <w:t>).</w:t>
            </w:r>
          </w:p>
        </w:tc>
        <w:tc>
          <w:tcPr>
            <w:tcW w:w="3316" w:type="dxa"/>
            <w:tcMar>
              <w:top w:w="28" w:type="dxa"/>
              <w:left w:w="57" w:type="dxa"/>
              <w:bottom w:w="28" w:type="dxa"/>
              <w:right w:w="57" w:type="dxa"/>
            </w:tcMar>
            <w:hideMark/>
          </w:tcPr>
          <w:p w14:paraId="49CE5AE1" w14:textId="5C9FB50A" w:rsidR="00FD41A4" w:rsidRPr="00BE0BFE" w:rsidRDefault="00FD41A4" w:rsidP="00FD41A4">
            <w:pPr>
              <w:pStyle w:val="prastasiniatinklio"/>
              <w:spacing w:before="0" w:beforeAutospacing="0" w:after="0" w:afterAutospacing="0"/>
            </w:pPr>
            <w:r w:rsidRPr="00BE0BFE">
              <w:t xml:space="preserve"> Siedamas su socialinėmis pasekmėmis žmonijai argumentuotai paaiškina, kodėl svarbu saugoti gamtą. Vertina balinių vėžlių apsaugos būdus ir pagrįsdamas pasirenka tinkamiausią</w:t>
            </w:r>
            <w:r w:rsidR="00007D2A">
              <w:t xml:space="preserve"> (</w:t>
            </w:r>
            <w:r w:rsidRPr="00BE0BFE">
              <w:t>F3.4</w:t>
            </w:r>
            <w:r w:rsidR="00007D2A">
              <w:t>).</w:t>
            </w:r>
          </w:p>
        </w:tc>
      </w:tr>
    </w:tbl>
    <w:p w14:paraId="2BDCEADC" w14:textId="77777777" w:rsidR="00FD41A4" w:rsidRPr="00BE0BFE" w:rsidRDefault="00FD41A4" w:rsidP="00FD41A4">
      <w:pPr>
        <w:rPr>
          <w:rFonts w:ascii="Times New Roman" w:hAnsi="Times New Roman" w:cs="Times New Roman"/>
          <w:sz w:val="24"/>
          <w:szCs w:val="24"/>
        </w:rPr>
      </w:pPr>
    </w:p>
    <w:sectPr w:rsidR="00FD41A4" w:rsidRPr="00BE0BFE" w:rsidSect="00BE2181">
      <w:pgSz w:w="12240" w:h="15840"/>
      <w:pgMar w:top="1134" w:right="567" w:bottom="567"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88386" w14:textId="77777777" w:rsidR="00BE5201" w:rsidRDefault="00BE5201" w:rsidP="00180E6A">
      <w:pPr>
        <w:spacing w:after="0" w:line="240" w:lineRule="auto"/>
      </w:pPr>
      <w:r>
        <w:separator/>
      </w:r>
    </w:p>
  </w:endnote>
  <w:endnote w:type="continuationSeparator" w:id="0">
    <w:p w14:paraId="65886D1F" w14:textId="77777777" w:rsidR="00BE5201" w:rsidRDefault="00BE5201"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610648"/>
      <w:docPartObj>
        <w:docPartGallery w:val="Page Numbers (Bottom of Page)"/>
        <w:docPartUnique/>
      </w:docPartObj>
    </w:sdtPr>
    <w:sdtContent>
      <w:p w14:paraId="1B309A12" w14:textId="0216B707" w:rsidR="00697365" w:rsidRDefault="00697365" w:rsidP="003041CB">
        <w:pPr>
          <w:pStyle w:val="Porat"/>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BF6E" w14:textId="6AB3AF14" w:rsidR="00697365" w:rsidRDefault="00697365" w:rsidP="008F0A5B">
    <w:pPr>
      <w:pStyle w:val="Pora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00EFC" w14:textId="77777777" w:rsidR="00BE5201" w:rsidRDefault="00BE5201" w:rsidP="00180E6A">
      <w:pPr>
        <w:spacing w:after="0" w:line="240" w:lineRule="auto"/>
      </w:pPr>
      <w:r>
        <w:separator/>
      </w:r>
    </w:p>
  </w:footnote>
  <w:footnote w:type="continuationSeparator" w:id="0">
    <w:p w14:paraId="4A2F4F48" w14:textId="77777777" w:rsidR="00BE5201" w:rsidRDefault="00BE5201" w:rsidP="00180E6A">
      <w:pPr>
        <w:spacing w:after="0" w:line="240" w:lineRule="auto"/>
      </w:pPr>
      <w:r>
        <w:continuationSeparator/>
      </w:r>
    </w:p>
  </w:footnote>
  <w:footnote w:id="1">
    <w:p w14:paraId="1C4C4761" w14:textId="77777777" w:rsidR="00697365" w:rsidRDefault="00697365" w:rsidP="00B460B1">
      <w:pPr>
        <w:pStyle w:val="Puslapioinaostekstas"/>
      </w:pPr>
      <w:r>
        <w:rPr>
          <w:rStyle w:val="Puslapioinaosnuoroda"/>
        </w:rPr>
        <w:footnoteRef/>
      </w:r>
      <w:r>
        <w:t xml:space="preserve"> </w:t>
      </w:r>
      <w:r w:rsidRPr="00D523DF">
        <w:rPr>
          <w:rFonts w:ascii="Times New Roman" w:hAnsi="Times New Roman" w:cs="Times New Roman"/>
          <w:sz w:val="22"/>
          <w:szCs w:val="22"/>
          <w:lang w:eastAsia="lt-LT"/>
        </w:rPr>
        <w:t xml:space="preserve">kadangi 2023–2024 ir 2024–2025 mokslo metais septintokai dar bus nesimokę pagal atnaujintą Gamtos mokslų bendrąją programą pradinėse klasėse, jie nenagrinėjo 4 klasės mokymo(si) turinio temos 29.5.2. </w:t>
      </w:r>
      <w:r w:rsidRPr="00D523DF">
        <w:rPr>
          <w:rFonts w:ascii="Times New Roman" w:hAnsi="Times New Roman" w:cs="Times New Roman"/>
          <w:i/>
          <w:iCs/>
          <w:sz w:val="22"/>
          <w:szCs w:val="22"/>
          <w:lang w:eastAsia="lt-LT"/>
        </w:rPr>
        <w:t>Šviesos atspindys ir šešėlis</w:t>
      </w:r>
      <w:r w:rsidRPr="00D523DF">
        <w:rPr>
          <w:rFonts w:ascii="Times New Roman" w:hAnsi="Times New Roman" w:cs="Times New Roman"/>
          <w:sz w:val="22"/>
          <w:szCs w:val="22"/>
          <w:lang w:eastAsia="lt-LT"/>
        </w:rPr>
        <w:t xml:space="preserve">: </w:t>
      </w:r>
      <w:r w:rsidRPr="00D523DF">
        <w:rPr>
          <w:rFonts w:ascii="Times New Roman" w:hAnsi="Times New Roman" w:cs="Times New Roman"/>
          <w:i/>
          <w:iCs/>
          <w:sz w:val="22"/>
          <w:szCs w:val="22"/>
          <w:lang w:eastAsia="lt-LT"/>
        </w:rPr>
        <w:t xml:space="preserve">[...] Tyrinėjama, kaip susidaro šešėlis ir kaip veikia saulės laikrodis. </w:t>
      </w:r>
      <w:r w:rsidRPr="00D523DF">
        <w:rPr>
          <w:rFonts w:ascii="Times New Roman" w:hAnsi="Times New Roman" w:cs="Times New Roman"/>
          <w:sz w:val="22"/>
          <w:szCs w:val="22"/>
          <w:lang w:eastAsia="lt-LT"/>
        </w:rPr>
        <w:t>Todėl šiam 4-oje klasėje nenagrinėtam mokymo(si) turiniui reikėtų skirti papildomo laiko iš pasirenkamam turiniui skirto laiko (30 procentų)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825237"/>
      <w:docPartObj>
        <w:docPartGallery w:val="Page Numbers (Top of Page)"/>
        <w:docPartUnique/>
      </w:docPartObj>
    </w:sdtPr>
    <w:sdtContent>
      <w:p w14:paraId="0BAAB17A" w14:textId="4E5244BB" w:rsidR="00697365" w:rsidRDefault="00697365">
        <w:pPr>
          <w:pStyle w:val="Antrats"/>
          <w:jc w:val="center"/>
        </w:pPr>
        <w:r>
          <w:fldChar w:fldCharType="begin"/>
        </w:r>
        <w:r>
          <w:instrText>PAGE   \* MERGEFORMAT</w:instrText>
        </w:r>
        <w:r>
          <w:fldChar w:fldCharType="separate"/>
        </w:r>
        <w:r>
          <w:rPr>
            <w:noProof/>
          </w:rPr>
          <w:t>2</w:t>
        </w:r>
        <w:r>
          <w:fldChar w:fldCharType="end"/>
        </w:r>
      </w:p>
    </w:sdtContent>
  </w:sdt>
  <w:p w14:paraId="4FC1DEA1" w14:textId="1836DC36" w:rsidR="00697365" w:rsidRDefault="00697365" w:rsidP="00BD699C">
    <w:pPr>
      <w:pStyle w:val="Antrat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92242"/>
      <w:docPartObj>
        <w:docPartGallery w:val="Page Numbers (Top of Page)"/>
        <w:docPartUnique/>
      </w:docPartObj>
    </w:sdtPr>
    <w:sdtContent>
      <w:p w14:paraId="4BE5673F" w14:textId="31BB65EA" w:rsidR="00697365" w:rsidRDefault="00697365">
        <w:pPr>
          <w:pStyle w:val="Antrats"/>
          <w:jc w:val="center"/>
        </w:pPr>
        <w:r>
          <w:fldChar w:fldCharType="begin"/>
        </w:r>
        <w:r>
          <w:instrText>PAGE   \* MERGEFORMAT</w:instrText>
        </w:r>
        <w:r>
          <w:fldChar w:fldCharType="separate"/>
        </w:r>
        <w:r w:rsidR="003C23D5">
          <w:rPr>
            <w:noProof/>
          </w:rPr>
          <w:t>2</w:t>
        </w:r>
        <w:r>
          <w:fldChar w:fldCharType="end"/>
        </w:r>
      </w:p>
    </w:sdtContent>
  </w:sdt>
  <w:p w14:paraId="57D85BA4" w14:textId="0A5076AC" w:rsidR="00697365" w:rsidRPr="00687E75" w:rsidRDefault="00697365" w:rsidP="00687E75">
    <w:pPr>
      <w:pStyle w:val="Antrats"/>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D0B44" w14:textId="0F2E9F78" w:rsidR="00697365" w:rsidRDefault="00697365" w:rsidP="00344283">
    <w:pPr>
      <w:pStyle w:val="Antrats"/>
      <w:jc w:val="right"/>
      <w:rPr>
        <w:i/>
        <w:iCs/>
      </w:rPr>
    </w:pPr>
    <w:r>
      <w:rPr>
        <w:i/>
        <w:iCs/>
      </w:rPr>
      <w:t xml:space="preserve">2023-06-29. </w:t>
    </w:r>
    <w:r w:rsidRPr="636A8792">
      <w:rPr>
        <w:i/>
        <w:iCs/>
      </w:rPr>
      <w:t>Tekstas neredaguotas</w:t>
    </w:r>
  </w:p>
  <w:p w14:paraId="46414691" w14:textId="4ED76908" w:rsidR="00697365" w:rsidRDefault="00697365" w:rsidP="00344283">
    <w:pPr>
      <w:pStyle w:val="Antrats"/>
      <w:jc w:val="right"/>
      <w:rPr>
        <w:i/>
        <w:iCs/>
      </w:rPr>
    </w:pPr>
    <w:r>
      <w:rPr>
        <w:i/>
        <w:noProof/>
        <w:lang w:eastAsia="lt-LT"/>
      </w:rPr>
      <mc:AlternateContent>
        <mc:Choice Requires="wpg">
          <w:drawing>
            <wp:anchor distT="0" distB="0" distL="114300" distR="114300" simplePos="0" relativeHeight="251659264" behindDoc="0" locked="0" layoutInCell="1" allowOverlap="1" wp14:anchorId="332B1DBA" wp14:editId="38E53C29">
              <wp:simplePos x="0" y="0"/>
              <wp:positionH relativeFrom="page">
                <wp:align>center</wp:align>
              </wp:positionH>
              <wp:positionV relativeFrom="paragraph">
                <wp:posOffset>137160</wp:posOffset>
              </wp:positionV>
              <wp:extent cx="3560445" cy="392430"/>
              <wp:effectExtent l="0" t="0" r="1905" b="7620"/>
              <wp:wrapNone/>
              <wp:docPr id="1" name="Grupė 1"/>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2" name="Paveikslėlis 1" descr="C:\Users\HP\AppData\Local\Temp\logo.png"/>
                        <pic:cNvPicPr>
                          <a:picLocks noChangeAspect="1"/>
                        </pic:cNvPicPr>
                      </pic:nvPicPr>
                      <pic:blipFill>
                        <a:blip r:embed="rId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3" name="Paveikslėlis 3" descr="ESFIVP-I-2"/>
                        <pic:cNvPicPr>
                          <a:picLocks noChangeAspect="1"/>
                        </pic:cNvPicPr>
                      </pic:nvPicPr>
                      <pic:blipFill>
                        <a:blip r:embed="rId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16" name="Paveikslėlis 16" descr="logo SMSM_Pilnas logo_spalvotas.jpg"/>
                        <pic:cNvPicPr>
                          <a:picLocks noChangeAspect="1"/>
                        </pic:cNvPicPr>
                      </pic:nvPicPr>
                      <pic:blipFill rotWithShape="1">
                        <a:blip r:embed="rId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AE5927" id="Grupė 1" o:spid="_x0000_s1026" style="position:absolute;margin-left:0;margin-top:10.8pt;width:280.35pt;height:30.9pt;z-index:251659264;mso-position-horizontal:center;mso-position-horizontal-relative:page" coordsize="35604,3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BSkDyRzCAAAMwgAAAVAAAAZHJz&#10;L21lZGlhL2ltYWdlMy5qcGVn/9j/4AAQSkZJRgABAQEA3ADcAAD/2wBDAAIBAQEBAQIBAQECAgIC&#10;AgQDAgICAgUEBAMEBgUGBgYFBgYGBwkIBgcJBwYGCAsICQoKCgoKBggLDAsKDAkKCgr/2wBDAQIC&#10;AgICAgUDAwUKBwYHCgoKCgoKCgoKCgoKCgoKCgoKCgoKCgoKCgoKCgoKCgoKCgoKCgoKCgoKCgoK&#10;CgoKCgr/wAARCACt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r//8AAAAAAAAAp2ZWN0b3JEYXRhYm9vbAEAAAAA&#10;UGdQc2VudW0AAAAAUGdQcwAAAABQZ1BDAAAAAExlZnRVbnRGI1JsdAAAAAAAAAAAAAAAAFRvcCBV&#10;bnRGI1JsdAAAAAAAAAAAAAAAAFNjbCBVbnRGI1ByY0BZAAAAAAAAOEJJTQPtAAAAAAAQASv//wAB&#10;AAIBK///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ooA&#10;AAAAUmdodGxvbmcAAAWK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KzgAAAAEAAACgAAAASQAAAeAAAIjgAAAKsgAYAAH/2P/tAAxBZG9i&#10;ZV9DTQAB/+4ADkFkb2JlAGSAAAAAAf/bAIQADAgICAkIDAkJDBELCgsRFQ8MDA8VGBMTFRMTGBEM&#10;DAwMDAwRDAwMDAwMDAwMDAwMDAwMDAwMDAwMDAwMDAwMDAENCwsNDg0QDg4QFA4ODhQUDg4ODhQR&#10;DAwMDAwREQwMDAwMDBEMDAwMDAwMDAwMDAwMDAwMDAwMDAwMDAwMDAwM/8AAEQgAS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&#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mRjPSJodHRwOi8vcHVybC5vcmcvZGMvZWxlbWVudHMvMS4xLyIgeG1sbnM6eG1w&#10;PSJodHRwOi8vbnMuYWRvYmUuY29tL3hhcC8xLjA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KKBYoDAREAAhEBAxEB/90ABACy/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27336;top:666;width:826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">
                <v:imagedata r:id="rId4" o:title="logo"/>
                <v:path arrowok="t"/>
              </v:shape>
              <v:shape id="Paveikslėlis 3" o:spid="_x0000_s1028" type="#_x0000_t75" alt="ESFIVP-I-2" style="position:absolute;top:381;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">
                <v:imagedata r:id="rId5" o:title="ESFIVP-I-2" croptop="8803f" cropbottom="9781f"/>
                <v:path arrowok="t"/>
              </v:shape>
              <v:shape id="Paveikslėlis 16" o:spid="_x0000_s1029" type="#_x0000_t75" alt="logo SMSM_Pilnas logo_spalvotas.jpg" style="position:absolute;left:15240;width:83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">
                <v:imagedata r:id="rId6" o:title="logo SMSM_Pilnas logo_spalvotas" croptop="10824f" cropbottom="21793f" cropleft="7556f" cropright="10026f"/>
                <v:path arrowok="t"/>
              </v:shape>
              <w10:wrap anchorx="page"/>
            </v:group>
          </w:pict>
        </mc:Fallback>
      </mc:AlternateContent>
    </w:r>
  </w:p>
  <w:p w14:paraId="29FE5180" w14:textId="3C2ABE68" w:rsidR="00697365" w:rsidRDefault="00697365" w:rsidP="00344283">
    <w:pPr>
      <w:pStyle w:val="Antrats"/>
      <w:jc w:val="right"/>
      <w:rPr>
        <w:i/>
        <w:iCs/>
      </w:rPr>
    </w:pPr>
  </w:p>
  <w:p w14:paraId="5F450956" w14:textId="76842239" w:rsidR="00697365" w:rsidRDefault="00697365" w:rsidP="00344283">
    <w:pPr>
      <w:pStyle w:val="Antrats"/>
      <w:jc w:val="right"/>
      <w:rPr>
        <w:i/>
        <w:iCs/>
      </w:rPr>
    </w:pPr>
  </w:p>
  <w:p w14:paraId="4621D9D2" w14:textId="77777777" w:rsidR="00697365" w:rsidRPr="00344283" w:rsidRDefault="00697365" w:rsidP="00344283">
    <w:pPr>
      <w:pStyle w:val="Antrat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28D"/>
    <w:multiLevelType w:val="multilevel"/>
    <w:tmpl w:val="09CA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74C14"/>
    <w:multiLevelType w:val="multilevel"/>
    <w:tmpl w:val="CB92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F4501"/>
    <w:multiLevelType w:val="multilevel"/>
    <w:tmpl w:val="F55C8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E7C70"/>
    <w:multiLevelType w:val="hybridMultilevel"/>
    <w:tmpl w:val="6ADCEE82"/>
    <w:lvl w:ilvl="0" w:tplc="24EE1416">
      <w:start w:val="1"/>
      <w:numFmt w:val="bullet"/>
      <w:lvlText w:val=""/>
      <w:lvlJc w:val="left"/>
      <w:pPr>
        <w:tabs>
          <w:tab w:val="num" w:pos="720"/>
        </w:tabs>
        <w:ind w:left="720" w:hanging="360"/>
      </w:pPr>
      <w:rPr>
        <w:rFonts w:ascii="Symbol" w:hAnsi="Symbol" w:hint="default"/>
        <w:sz w:val="20"/>
      </w:rPr>
    </w:lvl>
    <w:lvl w:ilvl="1" w:tplc="F2F6474C">
      <w:start w:val="1"/>
      <w:numFmt w:val="bullet"/>
      <w:lvlText w:val=""/>
      <w:lvlJc w:val="right"/>
      <w:pPr>
        <w:tabs>
          <w:tab w:val="num" w:pos="1440"/>
        </w:tabs>
        <w:ind w:left="1440" w:hanging="360"/>
      </w:pPr>
      <w:rPr>
        <w:rFonts w:ascii="Symbol" w:hAnsi="Symbol" w:hint="default"/>
        <w:sz w:val="20"/>
      </w:rPr>
    </w:lvl>
    <w:lvl w:ilvl="2" w:tplc="DD22F3A2">
      <w:start w:val="1"/>
      <w:numFmt w:val="bullet"/>
      <w:lvlText w:val="˗"/>
      <w:lvlJc w:val="left"/>
      <w:pPr>
        <w:tabs>
          <w:tab w:val="num" w:pos="2160"/>
        </w:tabs>
        <w:ind w:left="2160" w:hanging="360"/>
      </w:pPr>
      <w:rPr>
        <w:rFonts w:ascii="Times New Roman" w:hAnsi="Times New Roman" w:cs="Times New Roman" w:hint="default"/>
      </w:rPr>
    </w:lvl>
    <w:lvl w:ilvl="3" w:tplc="2722CC26" w:tentative="1">
      <w:start w:val="1"/>
      <w:numFmt w:val="bullet"/>
      <w:lvlText w:val=""/>
      <w:lvlJc w:val="left"/>
      <w:pPr>
        <w:tabs>
          <w:tab w:val="num" w:pos="2880"/>
        </w:tabs>
        <w:ind w:left="2880" w:hanging="360"/>
      </w:pPr>
      <w:rPr>
        <w:rFonts w:ascii="Wingdings" w:hAnsi="Wingdings" w:hint="default"/>
        <w:sz w:val="20"/>
      </w:rPr>
    </w:lvl>
    <w:lvl w:ilvl="4" w:tplc="55946A78" w:tentative="1">
      <w:start w:val="1"/>
      <w:numFmt w:val="bullet"/>
      <w:lvlText w:val=""/>
      <w:lvlJc w:val="left"/>
      <w:pPr>
        <w:tabs>
          <w:tab w:val="num" w:pos="3600"/>
        </w:tabs>
        <w:ind w:left="3600" w:hanging="360"/>
      </w:pPr>
      <w:rPr>
        <w:rFonts w:ascii="Wingdings" w:hAnsi="Wingdings" w:hint="default"/>
        <w:sz w:val="20"/>
      </w:rPr>
    </w:lvl>
    <w:lvl w:ilvl="5" w:tplc="EA4E4BB2" w:tentative="1">
      <w:start w:val="1"/>
      <w:numFmt w:val="bullet"/>
      <w:lvlText w:val=""/>
      <w:lvlJc w:val="left"/>
      <w:pPr>
        <w:tabs>
          <w:tab w:val="num" w:pos="4320"/>
        </w:tabs>
        <w:ind w:left="4320" w:hanging="360"/>
      </w:pPr>
      <w:rPr>
        <w:rFonts w:ascii="Wingdings" w:hAnsi="Wingdings" w:hint="default"/>
        <w:sz w:val="20"/>
      </w:rPr>
    </w:lvl>
    <w:lvl w:ilvl="6" w:tplc="688C4F44" w:tentative="1">
      <w:start w:val="1"/>
      <w:numFmt w:val="bullet"/>
      <w:lvlText w:val=""/>
      <w:lvlJc w:val="left"/>
      <w:pPr>
        <w:tabs>
          <w:tab w:val="num" w:pos="5040"/>
        </w:tabs>
        <w:ind w:left="5040" w:hanging="360"/>
      </w:pPr>
      <w:rPr>
        <w:rFonts w:ascii="Wingdings" w:hAnsi="Wingdings" w:hint="default"/>
        <w:sz w:val="20"/>
      </w:rPr>
    </w:lvl>
    <w:lvl w:ilvl="7" w:tplc="7250F76A" w:tentative="1">
      <w:start w:val="1"/>
      <w:numFmt w:val="bullet"/>
      <w:lvlText w:val=""/>
      <w:lvlJc w:val="left"/>
      <w:pPr>
        <w:tabs>
          <w:tab w:val="num" w:pos="5760"/>
        </w:tabs>
        <w:ind w:left="5760" w:hanging="360"/>
      </w:pPr>
      <w:rPr>
        <w:rFonts w:ascii="Wingdings" w:hAnsi="Wingdings" w:hint="default"/>
        <w:sz w:val="20"/>
      </w:rPr>
    </w:lvl>
    <w:lvl w:ilvl="8" w:tplc="491C1EE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229E4"/>
    <w:multiLevelType w:val="multilevel"/>
    <w:tmpl w:val="740EB9E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420DB1"/>
    <w:multiLevelType w:val="multilevel"/>
    <w:tmpl w:val="FD9A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F3D86"/>
    <w:multiLevelType w:val="multilevel"/>
    <w:tmpl w:val="225A2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26914"/>
    <w:multiLevelType w:val="multilevel"/>
    <w:tmpl w:val="FBF21A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D385561"/>
    <w:multiLevelType w:val="hybridMultilevel"/>
    <w:tmpl w:val="841CA88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0EB57569"/>
    <w:multiLevelType w:val="multilevel"/>
    <w:tmpl w:val="3952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C673D0"/>
    <w:multiLevelType w:val="multilevel"/>
    <w:tmpl w:val="927893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6EC02A0"/>
    <w:multiLevelType w:val="hybridMultilevel"/>
    <w:tmpl w:val="E0BAC29A"/>
    <w:lvl w:ilvl="0" w:tplc="29C6F9F2">
      <w:start w:val="1"/>
      <w:numFmt w:val="bullet"/>
      <w:lvlText w:val=""/>
      <w:lvlJc w:val="left"/>
      <w:pPr>
        <w:tabs>
          <w:tab w:val="num" w:pos="720"/>
        </w:tabs>
        <w:ind w:left="720" w:hanging="360"/>
      </w:pPr>
      <w:rPr>
        <w:rFonts w:ascii="Symbol" w:hAnsi="Symbol" w:hint="default"/>
        <w:sz w:val="20"/>
      </w:rPr>
    </w:lvl>
    <w:lvl w:ilvl="1" w:tplc="3E386514">
      <w:start w:val="1"/>
      <w:numFmt w:val="bullet"/>
      <w:lvlText w:val="o"/>
      <w:lvlJc w:val="left"/>
      <w:pPr>
        <w:tabs>
          <w:tab w:val="num" w:pos="1440"/>
        </w:tabs>
        <w:ind w:left="1440" w:hanging="360"/>
      </w:pPr>
      <w:rPr>
        <w:rFonts w:ascii="Courier New" w:hAnsi="Courier New" w:hint="default"/>
        <w:sz w:val="20"/>
      </w:rPr>
    </w:lvl>
    <w:lvl w:ilvl="2" w:tplc="0740A564">
      <w:start w:val="1"/>
      <w:numFmt w:val="decimal"/>
      <w:lvlText w:val="%3."/>
      <w:lvlJc w:val="left"/>
      <w:pPr>
        <w:tabs>
          <w:tab w:val="num" w:pos="2160"/>
        </w:tabs>
        <w:ind w:left="2160" w:hanging="360"/>
      </w:pPr>
    </w:lvl>
    <w:lvl w:ilvl="3" w:tplc="60121234" w:tentative="1">
      <w:start w:val="1"/>
      <w:numFmt w:val="bullet"/>
      <w:lvlText w:val=""/>
      <w:lvlJc w:val="left"/>
      <w:pPr>
        <w:tabs>
          <w:tab w:val="num" w:pos="2880"/>
        </w:tabs>
        <w:ind w:left="2880" w:hanging="360"/>
      </w:pPr>
      <w:rPr>
        <w:rFonts w:ascii="Wingdings" w:hAnsi="Wingdings" w:hint="default"/>
        <w:sz w:val="20"/>
      </w:rPr>
    </w:lvl>
    <w:lvl w:ilvl="4" w:tplc="9710B99A" w:tentative="1">
      <w:start w:val="1"/>
      <w:numFmt w:val="bullet"/>
      <w:lvlText w:val=""/>
      <w:lvlJc w:val="left"/>
      <w:pPr>
        <w:tabs>
          <w:tab w:val="num" w:pos="3600"/>
        </w:tabs>
        <w:ind w:left="3600" w:hanging="360"/>
      </w:pPr>
      <w:rPr>
        <w:rFonts w:ascii="Wingdings" w:hAnsi="Wingdings" w:hint="default"/>
        <w:sz w:val="20"/>
      </w:rPr>
    </w:lvl>
    <w:lvl w:ilvl="5" w:tplc="F7DC3980" w:tentative="1">
      <w:start w:val="1"/>
      <w:numFmt w:val="bullet"/>
      <w:lvlText w:val=""/>
      <w:lvlJc w:val="left"/>
      <w:pPr>
        <w:tabs>
          <w:tab w:val="num" w:pos="4320"/>
        </w:tabs>
        <w:ind w:left="4320" w:hanging="360"/>
      </w:pPr>
      <w:rPr>
        <w:rFonts w:ascii="Wingdings" w:hAnsi="Wingdings" w:hint="default"/>
        <w:sz w:val="20"/>
      </w:rPr>
    </w:lvl>
    <w:lvl w:ilvl="6" w:tplc="5D90C1F0" w:tentative="1">
      <w:start w:val="1"/>
      <w:numFmt w:val="bullet"/>
      <w:lvlText w:val=""/>
      <w:lvlJc w:val="left"/>
      <w:pPr>
        <w:tabs>
          <w:tab w:val="num" w:pos="5040"/>
        </w:tabs>
        <w:ind w:left="5040" w:hanging="360"/>
      </w:pPr>
      <w:rPr>
        <w:rFonts w:ascii="Wingdings" w:hAnsi="Wingdings" w:hint="default"/>
        <w:sz w:val="20"/>
      </w:rPr>
    </w:lvl>
    <w:lvl w:ilvl="7" w:tplc="C78E44CC" w:tentative="1">
      <w:start w:val="1"/>
      <w:numFmt w:val="bullet"/>
      <w:lvlText w:val=""/>
      <w:lvlJc w:val="left"/>
      <w:pPr>
        <w:tabs>
          <w:tab w:val="num" w:pos="5760"/>
        </w:tabs>
        <w:ind w:left="5760" w:hanging="360"/>
      </w:pPr>
      <w:rPr>
        <w:rFonts w:ascii="Wingdings" w:hAnsi="Wingdings" w:hint="default"/>
        <w:sz w:val="20"/>
      </w:rPr>
    </w:lvl>
    <w:lvl w:ilvl="8" w:tplc="9FA64EB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C51E5"/>
    <w:multiLevelType w:val="multilevel"/>
    <w:tmpl w:val="14BE053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861029"/>
    <w:multiLevelType w:val="multilevel"/>
    <w:tmpl w:val="5FD01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F84962"/>
    <w:multiLevelType w:val="hybridMultilevel"/>
    <w:tmpl w:val="12547A22"/>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6716F5D"/>
    <w:multiLevelType w:val="multilevel"/>
    <w:tmpl w:val="0DBE6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AE093E"/>
    <w:multiLevelType w:val="multilevel"/>
    <w:tmpl w:val="8104F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B741C3"/>
    <w:multiLevelType w:val="multilevel"/>
    <w:tmpl w:val="3CD0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BD400A"/>
    <w:multiLevelType w:val="multilevel"/>
    <w:tmpl w:val="268E7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EB5800"/>
    <w:multiLevelType w:val="multilevel"/>
    <w:tmpl w:val="7C5E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9E2C22"/>
    <w:multiLevelType w:val="hybridMultilevel"/>
    <w:tmpl w:val="A5F647F0"/>
    <w:lvl w:ilvl="0" w:tplc="4372F704">
      <w:start w:val="1"/>
      <w:numFmt w:val="bullet"/>
      <w:lvlText w:val=""/>
      <w:lvlJc w:val="left"/>
      <w:pPr>
        <w:tabs>
          <w:tab w:val="num" w:pos="720"/>
        </w:tabs>
        <w:ind w:left="720" w:hanging="360"/>
      </w:pPr>
      <w:rPr>
        <w:rFonts w:ascii="Symbol" w:hAnsi="Symbol" w:hint="default"/>
        <w:sz w:val="20"/>
      </w:rPr>
    </w:lvl>
    <w:lvl w:ilvl="1" w:tplc="082486D0">
      <w:start w:val="1"/>
      <w:numFmt w:val="lowerLetter"/>
      <w:lvlText w:val="%2."/>
      <w:lvlJc w:val="left"/>
      <w:pPr>
        <w:tabs>
          <w:tab w:val="num" w:pos="1440"/>
        </w:tabs>
        <w:ind w:left="1440" w:hanging="360"/>
      </w:pPr>
    </w:lvl>
    <w:lvl w:ilvl="2" w:tplc="5538B1F0" w:tentative="1">
      <w:start w:val="1"/>
      <w:numFmt w:val="decimal"/>
      <w:lvlText w:val="%3."/>
      <w:lvlJc w:val="left"/>
      <w:pPr>
        <w:tabs>
          <w:tab w:val="num" w:pos="2160"/>
        </w:tabs>
        <w:ind w:left="2160" w:hanging="360"/>
      </w:pPr>
    </w:lvl>
    <w:lvl w:ilvl="3" w:tplc="B1F48A22" w:tentative="1">
      <w:start w:val="1"/>
      <w:numFmt w:val="bullet"/>
      <w:lvlText w:val=""/>
      <w:lvlJc w:val="left"/>
      <w:pPr>
        <w:tabs>
          <w:tab w:val="num" w:pos="2880"/>
        </w:tabs>
        <w:ind w:left="2880" w:hanging="360"/>
      </w:pPr>
      <w:rPr>
        <w:rFonts w:ascii="Wingdings" w:hAnsi="Wingdings" w:hint="default"/>
        <w:sz w:val="20"/>
      </w:rPr>
    </w:lvl>
    <w:lvl w:ilvl="4" w:tplc="B24468F8" w:tentative="1">
      <w:start w:val="1"/>
      <w:numFmt w:val="bullet"/>
      <w:lvlText w:val=""/>
      <w:lvlJc w:val="left"/>
      <w:pPr>
        <w:tabs>
          <w:tab w:val="num" w:pos="3600"/>
        </w:tabs>
        <w:ind w:left="3600" w:hanging="360"/>
      </w:pPr>
      <w:rPr>
        <w:rFonts w:ascii="Wingdings" w:hAnsi="Wingdings" w:hint="default"/>
        <w:sz w:val="20"/>
      </w:rPr>
    </w:lvl>
    <w:lvl w:ilvl="5" w:tplc="85C8D802" w:tentative="1">
      <w:start w:val="1"/>
      <w:numFmt w:val="bullet"/>
      <w:lvlText w:val=""/>
      <w:lvlJc w:val="left"/>
      <w:pPr>
        <w:tabs>
          <w:tab w:val="num" w:pos="4320"/>
        </w:tabs>
        <w:ind w:left="4320" w:hanging="360"/>
      </w:pPr>
      <w:rPr>
        <w:rFonts w:ascii="Wingdings" w:hAnsi="Wingdings" w:hint="default"/>
        <w:sz w:val="20"/>
      </w:rPr>
    </w:lvl>
    <w:lvl w:ilvl="6" w:tplc="4BBCFD6E" w:tentative="1">
      <w:start w:val="1"/>
      <w:numFmt w:val="bullet"/>
      <w:lvlText w:val=""/>
      <w:lvlJc w:val="left"/>
      <w:pPr>
        <w:tabs>
          <w:tab w:val="num" w:pos="5040"/>
        </w:tabs>
        <w:ind w:left="5040" w:hanging="360"/>
      </w:pPr>
      <w:rPr>
        <w:rFonts w:ascii="Wingdings" w:hAnsi="Wingdings" w:hint="default"/>
        <w:sz w:val="20"/>
      </w:rPr>
    </w:lvl>
    <w:lvl w:ilvl="7" w:tplc="E88AAA70" w:tentative="1">
      <w:start w:val="1"/>
      <w:numFmt w:val="bullet"/>
      <w:lvlText w:val=""/>
      <w:lvlJc w:val="left"/>
      <w:pPr>
        <w:tabs>
          <w:tab w:val="num" w:pos="5760"/>
        </w:tabs>
        <w:ind w:left="5760" w:hanging="360"/>
      </w:pPr>
      <w:rPr>
        <w:rFonts w:ascii="Wingdings" w:hAnsi="Wingdings" w:hint="default"/>
        <w:sz w:val="20"/>
      </w:rPr>
    </w:lvl>
    <w:lvl w:ilvl="8" w:tplc="F6C8E68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074A38"/>
    <w:multiLevelType w:val="multilevel"/>
    <w:tmpl w:val="1D4A20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F0936F7"/>
    <w:multiLevelType w:val="multilevel"/>
    <w:tmpl w:val="DDCEC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C6012A"/>
    <w:multiLevelType w:val="multilevel"/>
    <w:tmpl w:val="8A7C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F17626"/>
    <w:multiLevelType w:val="multilevel"/>
    <w:tmpl w:val="9FD8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527911"/>
    <w:multiLevelType w:val="hybridMultilevel"/>
    <w:tmpl w:val="9FECA53E"/>
    <w:lvl w:ilvl="0" w:tplc="AC7EC98A">
      <w:start w:val="1"/>
      <w:numFmt w:val="bullet"/>
      <w:lvlText w:val=""/>
      <w:lvlJc w:val="left"/>
      <w:pPr>
        <w:tabs>
          <w:tab w:val="num" w:pos="720"/>
        </w:tabs>
        <w:ind w:left="720" w:hanging="360"/>
      </w:pPr>
      <w:rPr>
        <w:rFonts w:ascii="Symbol" w:hAnsi="Symbol" w:hint="default"/>
        <w:sz w:val="20"/>
      </w:rPr>
    </w:lvl>
    <w:lvl w:ilvl="1" w:tplc="41E8E492">
      <w:start w:val="1"/>
      <w:numFmt w:val="decimal"/>
      <w:lvlText w:val="%2."/>
      <w:lvlJc w:val="right"/>
      <w:pPr>
        <w:tabs>
          <w:tab w:val="num" w:pos="1440"/>
        </w:tabs>
        <w:ind w:left="1440" w:hanging="360"/>
      </w:pPr>
    </w:lvl>
    <w:lvl w:ilvl="2" w:tplc="6DE8D3A0" w:tentative="1">
      <w:start w:val="1"/>
      <w:numFmt w:val="lowerLetter"/>
      <w:lvlText w:val="%3."/>
      <w:lvlJc w:val="left"/>
      <w:pPr>
        <w:tabs>
          <w:tab w:val="num" w:pos="2160"/>
        </w:tabs>
        <w:ind w:left="2160" w:hanging="360"/>
      </w:pPr>
    </w:lvl>
    <w:lvl w:ilvl="3" w:tplc="2A5C5EEC" w:tentative="1">
      <w:start w:val="1"/>
      <w:numFmt w:val="bullet"/>
      <w:lvlText w:val=""/>
      <w:lvlJc w:val="left"/>
      <w:pPr>
        <w:tabs>
          <w:tab w:val="num" w:pos="2880"/>
        </w:tabs>
        <w:ind w:left="2880" w:hanging="360"/>
      </w:pPr>
      <w:rPr>
        <w:rFonts w:ascii="Wingdings" w:hAnsi="Wingdings" w:hint="default"/>
        <w:sz w:val="20"/>
      </w:rPr>
    </w:lvl>
    <w:lvl w:ilvl="4" w:tplc="F42855B6" w:tentative="1">
      <w:start w:val="1"/>
      <w:numFmt w:val="bullet"/>
      <w:lvlText w:val=""/>
      <w:lvlJc w:val="left"/>
      <w:pPr>
        <w:tabs>
          <w:tab w:val="num" w:pos="3600"/>
        </w:tabs>
        <w:ind w:left="3600" w:hanging="360"/>
      </w:pPr>
      <w:rPr>
        <w:rFonts w:ascii="Wingdings" w:hAnsi="Wingdings" w:hint="default"/>
        <w:sz w:val="20"/>
      </w:rPr>
    </w:lvl>
    <w:lvl w:ilvl="5" w:tplc="B31015C2" w:tentative="1">
      <w:start w:val="1"/>
      <w:numFmt w:val="bullet"/>
      <w:lvlText w:val=""/>
      <w:lvlJc w:val="left"/>
      <w:pPr>
        <w:tabs>
          <w:tab w:val="num" w:pos="4320"/>
        </w:tabs>
        <w:ind w:left="4320" w:hanging="360"/>
      </w:pPr>
      <w:rPr>
        <w:rFonts w:ascii="Wingdings" w:hAnsi="Wingdings" w:hint="default"/>
        <w:sz w:val="20"/>
      </w:rPr>
    </w:lvl>
    <w:lvl w:ilvl="6" w:tplc="000C0A3A" w:tentative="1">
      <w:start w:val="1"/>
      <w:numFmt w:val="bullet"/>
      <w:lvlText w:val=""/>
      <w:lvlJc w:val="left"/>
      <w:pPr>
        <w:tabs>
          <w:tab w:val="num" w:pos="5040"/>
        </w:tabs>
        <w:ind w:left="5040" w:hanging="360"/>
      </w:pPr>
      <w:rPr>
        <w:rFonts w:ascii="Wingdings" w:hAnsi="Wingdings" w:hint="default"/>
        <w:sz w:val="20"/>
      </w:rPr>
    </w:lvl>
    <w:lvl w:ilvl="7" w:tplc="C0D43596" w:tentative="1">
      <w:start w:val="1"/>
      <w:numFmt w:val="bullet"/>
      <w:lvlText w:val=""/>
      <w:lvlJc w:val="left"/>
      <w:pPr>
        <w:tabs>
          <w:tab w:val="num" w:pos="5760"/>
        </w:tabs>
        <w:ind w:left="5760" w:hanging="360"/>
      </w:pPr>
      <w:rPr>
        <w:rFonts w:ascii="Wingdings" w:hAnsi="Wingdings" w:hint="default"/>
        <w:sz w:val="20"/>
      </w:rPr>
    </w:lvl>
    <w:lvl w:ilvl="8" w:tplc="3836EBE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452843"/>
    <w:multiLevelType w:val="multilevel"/>
    <w:tmpl w:val="8BE8D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160610"/>
    <w:multiLevelType w:val="multilevel"/>
    <w:tmpl w:val="6BB0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402D7F"/>
    <w:multiLevelType w:val="multilevel"/>
    <w:tmpl w:val="368AD8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3A644AFB"/>
    <w:multiLevelType w:val="hybridMultilevel"/>
    <w:tmpl w:val="ADAC2244"/>
    <w:lvl w:ilvl="0" w:tplc="DD22F3A2">
      <w:start w:val="1"/>
      <w:numFmt w:val="bullet"/>
      <w:lvlText w:val="˗"/>
      <w:lvlJc w:val="left"/>
      <w:pPr>
        <w:ind w:left="1080" w:hanging="360"/>
      </w:pPr>
      <w:rPr>
        <w:rFonts w:ascii="Times New Roman" w:hAnsi="Times New Roman" w:cs="Times New Roman" w:hint="default"/>
      </w:rPr>
    </w:lvl>
    <w:lvl w:ilvl="1" w:tplc="DD22F3A2">
      <w:start w:val="1"/>
      <w:numFmt w:val="bullet"/>
      <w:lvlText w:val="˗"/>
      <w:lvlJc w:val="left"/>
      <w:pPr>
        <w:ind w:left="1800" w:hanging="360"/>
      </w:pPr>
      <w:rPr>
        <w:rFonts w:ascii="Times New Roman" w:hAnsi="Times New Roman" w:cs="Times New Roman"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3D855896"/>
    <w:multiLevelType w:val="multilevel"/>
    <w:tmpl w:val="6D4A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5A4670"/>
    <w:multiLevelType w:val="multilevel"/>
    <w:tmpl w:val="CEE6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2538C8"/>
    <w:multiLevelType w:val="hybridMultilevel"/>
    <w:tmpl w:val="172AF1CA"/>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3FCD58AA"/>
    <w:multiLevelType w:val="multilevel"/>
    <w:tmpl w:val="650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C65602"/>
    <w:multiLevelType w:val="multilevel"/>
    <w:tmpl w:val="A0BA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1757CB"/>
    <w:multiLevelType w:val="multilevel"/>
    <w:tmpl w:val="8BE6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512B23"/>
    <w:multiLevelType w:val="multilevel"/>
    <w:tmpl w:val="0F1E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CD4275"/>
    <w:multiLevelType w:val="multilevel"/>
    <w:tmpl w:val="8B248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767523"/>
    <w:multiLevelType w:val="multilevel"/>
    <w:tmpl w:val="1A0C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CA3DCC"/>
    <w:multiLevelType w:val="multilevel"/>
    <w:tmpl w:val="1214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235300"/>
    <w:multiLevelType w:val="multilevel"/>
    <w:tmpl w:val="E542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FB5A96"/>
    <w:multiLevelType w:val="multilevel"/>
    <w:tmpl w:val="FEE65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AB295D"/>
    <w:multiLevelType w:val="hybridMultilevel"/>
    <w:tmpl w:val="FE0A4C1A"/>
    <w:lvl w:ilvl="0" w:tplc="0CCAEB26">
      <w:start w:val="1"/>
      <w:numFmt w:val="bullet"/>
      <w:lvlText w:val=""/>
      <w:lvlJc w:val="left"/>
      <w:pPr>
        <w:tabs>
          <w:tab w:val="num" w:pos="720"/>
        </w:tabs>
        <w:ind w:left="720" w:hanging="360"/>
      </w:pPr>
      <w:rPr>
        <w:rFonts w:ascii="Symbol" w:hAnsi="Symbol" w:hint="default"/>
        <w:sz w:val="20"/>
      </w:rPr>
    </w:lvl>
    <w:lvl w:ilvl="1" w:tplc="D3B6A8B6">
      <w:start w:val="1"/>
      <w:numFmt w:val="lowerLetter"/>
      <w:lvlText w:val="%2."/>
      <w:lvlJc w:val="left"/>
      <w:pPr>
        <w:tabs>
          <w:tab w:val="num" w:pos="1440"/>
        </w:tabs>
        <w:ind w:left="1440" w:hanging="360"/>
      </w:pPr>
    </w:lvl>
    <w:lvl w:ilvl="2" w:tplc="BD7CE6A6" w:tentative="1">
      <w:start w:val="1"/>
      <w:numFmt w:val="lowerLetter"/>
      <w:lvlText w:val="%3."/>
      <w:lvlJc w:val="left"/>
      <w:pPr>
        <w:tabs>
          <w:tab w:val="num" w:pos="2160"/>
        </w:tabs>
        <w:ind w:left="2160" w:hanging="360"/>
      </w:pPr>
    </w:lvl>
    <w:lvl w:ilvl="3" w:tplc="0D3CF20E" w:tentative="1">
      <w:start w:val="1"/>
      <w:numFmt w:val="bullet"/>
      <w:lvlText w:val=""/>
      <w:lvlJc w:val="left"/>
      <w:pPr>
        <w:tabs>
          <w:tab w:val="num" w:pos="2880"/>
        </w:tabs>
        <w:ind w:left="2880" w:hanging="360"/>
      </w:pPr>
      <w:rPr>
        <w:rFonts w:ascii="Wingdings" w:hAnsi="Wingdings" w:hint="default"/>
        <w:sz w:val="20"/>
      </w:rPr>
    </w:lvl>
    <w:lvl w:ilvl="4" w:tplc="BCEC2BFA" w:tentative="1">
      <w:start w:val="1"/>
      <w:numFmt w:val="bullet"/>
      <w:lvlText w:val=""/>
      <w:lvlJc w:val="left"/>
      <w:pPr>
        <w:tabs>
          <w:tab w:val="num" w:pos="3600"/>
        </w:tabs>
        <w:ind w:left="3600" w:hanging="360"/>
      </w:pPr>
      <w:rPr>
        <w:rFonts w:ascii="Wingdings" w:hAnsi="Wingdings" w:hint="default"/>
        <w:sz w:val="20"/>
      </w:rPr>
    </w:lvl>
    <w:lvl w:ilvl="5" w:tplc="625E1106" w:tentative="1">
      <w:start w:val="1"/>
      <w:numFmt w:val="bullet"/>
      <w:lvlText w:val=""/>
      <w:lvlJc w:val="left"/>
      <w:pPr>
        <w:tabs>
          <w:tab w:val="num" w:pos="4320"/>
        </w:tabs>
        <w:ind w:left="4320" w:hanging="360"/>
      </w:pPr>
      <w:rPr>
        <w:rFonts w:ascii="Wingdings" w:hAnsi="Wingdings" w:hint="default"/>
        <w:sz w:val="20"/>
      </w:rPr>
    </w:lvl>
    <w:lvl w:ilvl="6" w:tplc="6EF4F1C0" w:tentative="1">
      <w:start w:val="1"/>
      <w:numFmt w:val="bullet"/>
      <w:lvlText w:val=""/>
      <w:lvlJc w:val="left"/>
      <w:pPr>
        <w:tabs>
          <w:tab w:val="num" w:pos="5040"/>
        </w:tabs>
        <w:ind w:left="5040" w:hanging="360"/>
      </w:pPr>
      <w:rPr>
        <w:rFonts w:ascii="Wingdings" w:hAnsi="Wingdings" w:hint="default"/>
        <w:sz w:val="20"/>
      </w:rPr>
    </w:lvl>
    <w:lvl w:ilvl="7" w:tplc="D916C4C4" w:tentative="1">
      <w:start w:val="1"/>
      <w:numFmt w:val="bullet"/>
      <w:lvlText w:val=""/>
      <w:lvlJc w:val="left"/>
      <w:pPr>
        <w:tabs>
          <w:tab w:val="num" w:pos="5760"/>
        </w:tabs>
        <w:ind w:left="5760" w:hanging="360"/>
      </w:pPr>
      <w:rPr>
        <w:rFonts w:ascii="Wingdings" w:hAnsi="Wingdings" w:hint="default"/>
        <w:sz w:val="20"/>
      </w:rPr>
    </w:lvl>
    <w:lvl w:ilvl="8" w:tplc="2CFC36BE"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B22C55"/>
    <w:multiLevelType w:val="multilevel"/>
    <w:tmpl w:val="D4AC7E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7864FB"/>
    <w:multiLevelType w:val="hybridMultilevel"/>
    <w:tmpl w:val="5D3C2D6E"/>
    <w:lvl w:ilvl="0" w:tplc="DD22F3A2">
      <w:start w:val="1"/>
      <w:numFmt w:val="bullet"/>
      <w:lvlText w:val="˗"/>
      <w:lvlJc w:val="left"/>
      <w:pPr>
        <w:ind w:left="2160" w:hanging="360"/>
      </w:pPr>
      <w:rPr>
        <w:rFonts w:ascii="Times New Roman" w:hAnsi="Times New Roman" w:cs="Times New Roman"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45" w15:restartNumberingAfterBreak="0">
    <w:nsid w:val="5349538A"/>
    <w:multiLevelType w:val="multilevel"/>
    <w:tmpl w:val="5292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691952"/>
    <w:multiLevelType w:val="multilevel"/>
    <w:tmpl w:val="31EC9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A823C2"/>
    <w:multiLevelType w:val="multilevel"/>
    <w:tmpl w:val="0F7A0C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59458DF"/>
    <w:multiLevelType w:val="hybridMultilevel"/>
    <w:tmpl w:val="4B42755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0" w15:restartNumberingAfterBreak="0">
    <w:nsid w:val="55B1333A"/>
    <w:multiLevelType w:val="hybridMultilevel"/>
    <w:tmpl w:val="E08E48E8"/>
    <w:lvl w:ilvl="0" w:tplc="5BAC6C9A">
      <w:start w:val="1"/>
      <w:numFmt w:val="bullet"/>
      <w:lvlText w:val=""/>
      <w:lvlJc w:val="left"/>
      <w:pPr>
        <w:tabs>
          <w:tab w:val="num" w:pos="720"/>
        </w:tabs>
        <w:ind w:left="720" w:hanging="360"/>
      </w:pPr>
      <w:rPr>
        <w:rFonts w:ascii="Symbol" w:hAnsi="Symbol" w:hint="default"/>
        <w:sz w:val="20"/>
      </w:rPr>
    </w:lvl>
    <w:lvl w:ilvl="1" w:tplc="BC42E178">
      <w:start w:val="1"/>
      <w:numFmt w:val="lowerLetter"/>
      <w:lvlText w:val="%2."/>
      <w:lvlJc w:val="right"/>
      <w:pPr>
        <w:tabs>
          <w:tab w:val="num" w:pos="1440"/>
        </w:tabs>
        <w:ind w:left="1440" w:hanging="360"/>
      </w:pPr>
    </w:lvl>
    <w:lvl w:ilvl="2" w:tplc="342AB64C" w:tentative="1">
      <w:start w:val="1"/>
      <w:numFmt w:val="lowerLetter"/>
      <w:lvlText w:val="%3."/>
      <w:lvlJc w:val="left"/>
      <w:pPr>
        <w:tabs>
          <w:tab w:val="num" w:pos="2160"/>
        </w:tabs>
        <w:ind w:left="2160" w:hanging="360"/>
      </w:pPr>
    </w:lvl>
    <w:lvl w:ilvl="3" w:tplc="F0A2FB42" w:tentative="1">
      <w:start w:val="1"/>
      <w:numFmt w:val="bullet"/>
      <w:lvlText w:val=""/>
      <w:lvlJc w:val="left"/>
      <w:pPr>
        <w:tabs>
          <w:tab w:val="num" w:pos="2880"/>
        </w:tabs>
        <w:ind w:left="2880" w:hanging="360"/>
      </w:pPr>
      <w:rPr>
        <w:rFonts w:ascii="Wingdings" w:hAnsi="Wingdings" w:hint="default"/>
        <w:sz w:val="20"/>
      </w:rPr>
    </w:lvl>
    <w:lvl w:ilvl="4" w:tplc="D8DE6416" w:tentative="1">
      <w:start w:val="1"/>
      <w:numFmt w:val="bullet"/>
      <w:lvlText w:val=""/>
      <w:lvlJc w:val="left"/>
      <w:pPr>
        <w:tabs>
          <w:tab w:val="num" w:pos="3600"/>
        </w:tabs>
        <w:ind w:left="3600" w:hanging="360"/>
      </w:pPr>
      <w:rPr>
        <w:rFonts w:ascii="Wingdings" w:hAnsi="Wingdings" w:hint="default"/>
        <w:sz w:val="20"/>
      </w:rPr>
    </w:lvl>
    <w:lvl w:ilvl="5" w:tplc="3F2CFCAA" w:tentative="1">
      <w:start w:val="1"/>
      <w:numFmt w:val="bullet"/>
      <w:lvlText w:val=""/>
      <w:lvlJc w:val="left"/>
      <w:pPr>
        <w:tabs>
          <w:tab w:val="num" w:pos="4320"/>
        </w:tabs>
        <w:ind w:left="4320" w:hanging="360"/>
      </w:pPr>
      <w:rPr>
        <w:rFonts w:ascii="Wingdings" w:hAnsi="Wingdings" w:hint="default"/>
        <w:sz w:val="20"/>
      </w:rPr>
    </w:lvl>
    <w:lvl w:ilvl="6" w:tplc="B0E4C9DC" w:tentative="1">
      <w:start w:val="1"/>
      <w:numFmt w:val="bullet"/>
      <w:lvlText w:val=""/>
      <w:lvlJc w:val="left"/>
      <w:pPr>
        <w:tabs>
          <w:tab w:val="num" w:pos="5040"/>
        </w:tabs>
        <w:ind w:left="5040" w:hanging="360"/>
      </w:pPr>
      <w:rPr>
        <w:rFonts w:ascii="Wingdings" w:hAnsi="Wingdings" w:hint="default"/>
        <w:sz w:val="20"/>
      </w:rPr>
    </w:lvl>
    <w:lvl w:ilvl="7" w:tplc="A4C805AC" w:tentative="1">
      <w:start w:val="1"/>
      <w:numFmt w:val="bullet"/>
      <w:lvlText w:val=""/>
      <w:lvlJc w:val="left"/>
      <w:pPr>
        <w:tabs>
          <w:tab w:val="num" w:pos="5760"/>
        </w:tabs>
        <w:ind w:left="5760" w:hanging="360"/>
      </w:pPr>
      <w:rPr>
        <w:rFonts w:ascii="Wingdings" w:hAnsi="Wingdings" w:hint="default"/>
        <w:sz w:val="20"/>
      </w:rPr>
    </w:lvl>
    <w:lvl w:ilvl="8" w:tplc="1B6ECAD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DE0213"/>
    <w:multiLevelType w:val="multilevel"/>
    <w:tmpl w:val="79BE1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75171B"/>
    <w:multiLevelType w:val="multilevel"/>
    <w:tmpl w:val="54AEF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BB6691"/>
    <w:multiLevelType w:val="multilevel"/>
    <w:tmpl w:val="42C8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6768D2"/>
    <w:multiLevelType w:val="multilevel"/>
    <w:tmpl w:val="F878B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C0337B"/>
    <w:multiLevelType w:val="multilevel"/>
    <w:tmpl w:val="6216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32C530D"/>
    <w:multiLevelType w:val="multilevel"/>
    <w:tmpl w:val="BF861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8E028C"/>
    <w:multiLevelType w:val="hybridMultilevel"/>
    <w:tmpl w:val="A63E07B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3B4496B"/>
    <w:multiLevelType w:val="multilevel"/>
    <w:tmpl w:val="9EA00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6C5BD9"/>
    <w:multiLevelType w:val="multilevel"/>
    <w:tmpl w:val="AD0E93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5AF3418"/>
    <w:multiLevelType w:val="hybridMultilevel"/>
    <w:tmpl w:val="935A60EC"/>
    <w:lvl w:ilvl="0" w:tplc="D938EBC8">
      <w:start w:val="1"/>
      <w:numFmt w:val="bullet"/>
      <w:lvlText w:val=""/>
      <w:lvlJc w:val="left"/>
      <w:pPr>
        <w:tabs>
          <w:tab w:val="num" w:pos="720"/>
        </w:tabs>
        <w:ind w:left="720" w:hanging="360"/>
      </w:pPr>
      <w:rPr>
        <w:rFonts w:ascii="Symbol" w:hAnsi="Symbol" w:hint="default"/>
        <w:sz w:val="20"/>
      </w:rPr>
    </w:lvl>
    <w:lvl w:ilvl="1" w:tplc="D69A68A0">
      <w:start w:val="1"/>
      <w:numFmt w:val="lowerRoman"/>
      <w:lvlText w:val="%2."/>
      <w:lvlJc w:val="right"/>
      <w:pPr>
        <w:tabs>
          <w:tab w:val="num" w:pos="1440"/>
        </w:tabs>
        <w:ind w:left="1440" w:hanging="360"/>
      </w:pPr>
    </w:lvl>
    <w:lvl w:ilvl="2" w:tplc="58E60084" w:tentative="1">
      <w:start w:val="1"/>
      <w:numFmt w:val="lowerLetter"/>
      <w:lvlText w:val="%3."/>
      <w:lvlJc w:val="left"/>
      <w:pPr>
        <w:tabs>
          <w:tab w:val="num" w:pos="2160"/>
        </w:tabs>
        <w:ind w:left="2160" w:hanging="360"/>
      </w:pPr>
    </w:lvl>
    <w:lvl w:ilvl="3" w:tplc="05F28362" w:tentative="1">
      <w:start w:val="1"/>
      <w:numFmt w:val="bullet"/>
      <w:lvlText w:val=""/>
      <w:lvlJc w:val="left"/>
      <w:pPr>
        <w:tabs>
          <w:tab w:val="num" w:pos="2880"/>
        </w:tabs>
        <w:ind w:left="2880" w:hanging="360"/>
      </w:pPr>
      <w:rPr>
        <w:rFonts w:ascii="Wingdings" w:hAnsi="Wingdings" w:hint="default"/>
        <w:sz w:val="20"/>
      </w:rPr>
    </w:lvl>
    <w:lvl w:ilvl="4" w:tplc="BD1A3A9E" w:tentative="1">
      <w:start w:val="1"/>
      <w:numFmt w:val="bullet"/>
      <w:lvlText w:val=""/>
      <w:lvlJc w:val="left"/>
      <w:pPr>
        <w:tabs>
          <w:tab w:val="num" w:pos="3600"/>
        </w:tabs>
        <w:ind w:left="3600" w:hanging="360"/>
      </w:pPr>
      <w:rPr>
        <w:rFonts w:ascii="Wingdings" w:hAnsi="Wingdings" w:hint="default"/>
        <w:sz w:val="20"/>
      </w:rPr>
    </w:lvl>
    <w:lvl w:ilvl="5" w:tplc="25AEE568" w:tentative="1">
      <w:start w:val="1"/>
      <w:numFmt w:val="bullet"/>
      <w:lvlText w:val=""/>
      <w:lvlJc w:val="left"/>
      <w:pPr>
        <w:tabs>
          <w:tab w:val="num" w:pos="4320"/>
        </w:tabs>
        <w:ind w:left="4320" w:hanging="360"/>
      </w:pPr>
      <w:rPr>
        <w:rFonts w:ascii="Wingdings" w:hAnsi="Wingdings" w:hint="default"/>
        <w:sz w:val="20"/>
      </w:rPr>
    </w:lvl>
    <w:lvl w:ilvl="6" w:tplc="4DD689D8" w:tentative="1">
      <w:start w:val="1"/>
      <w:numFmt w:val="bullet"/>
      <w:lvlText w:val=""/>
      <w:lvlJc w:val="left"/>
      <w:pPr>
        <w:tabs>
          <w:tab w:val="num" w:pos="5040"/>
        </w:tabs>
        <w:ind w:left="5040" w:hanging="360"/>
      </w:pPr>
      <w:rPr>
        <w:rFonts w:ascii="Wingdings" w:hAnsi="Wingdings" w:hint="default"/>
        <w:sz w:val="20"/>
      </w:rPr>
    </w:lvl>
    <w:lvl w:ilvl="7" w:tplc="863A0130" w:tentative="1">
      <w:start w:val="1"/>
      <w:numFmt w:val="bullet"/>
      <w:lvlText w:val=""/>
      <w:lvlJc w:val="left"/>
      <w:pPr>
        <w:tabs>
          <w:tab w:val="num" w:pos="5760"/>
        </w:tabs>
        <w:ind w:left="5760" w:hanging="360"/>
      </w:pPr>
      <w:rPr>
        <w:rFonts w:ascii="Wingdings" w:hAnsi="Wingdings" w:hint="default"/>
        <w:sz w:val="20"/>
      </w:rPr>
    </w:lvl>
    <w:lvl w:ilvl="8" w:tplc="EC54F0AC"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AA430D"/>
    <w:multiLevelType w:val="multilevel"/>
    <w:tmpl w:val="2884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461088"/>
    <w:multiLevelType w:val="hybridMultilevel"/>
    <w:tmpl w:val="EED04744"/>
    <w:lvl w:ilvl="0" w:tplc="6DEEC98E">
      <w:start w:val="1"/>
      <w:numFmt w:val="bullet"/>
      <w:lvlText w:val=""/>
      <w:lvlJc w:val="left"/>
      <w:pPr>
        <w:tabs>
          <w:tab w:val="num" w:pos="720"/>
        </w:tabs>
        <w:ind w:left="720" w:hanging="360"/>
      </w:pPr>
      <w:rPr>
        <w:rFonts w:ascii="Symbol" w:hAnsi="Symbol" w:hint="default"/>
        <w:sz w:val="20"/>
      </w:rPr>
    </w:lvl>
    <w:lvl w:ilvl="1" w:tplc="D37E2E6C">
      <w:start w:val="1"/>
      <w:numFmt w:val="decimal"/>
      <w:lvlText w:val="%2."/>
      <w:lvlJc w:val="left"/>
      <w:pPr>
        <w:tabs>
          <w:tab w:val="num" w:pos="1440"/>
        </w:tabs>
        <w:ind w:left="1440" w:hanging="360"/>
      </w:pPr>
    </w:lvl>
    <w:lvl w:ilvl="2" w:tplc="38CA251E" w:tentative="1">
      <w:start w:val="1"/>
      <w:numFmt w:val="lowerLetter"/>
      <w:lvlText w:val="%3."/>
      <w:lvlJc w:val="left"/>
      <w:pPr>
        <w:tabs>
          <w:tab w:val="num" w:pos="2160"/>
        </w:tabs>
        <w:ind w:left="2160" w:hanging="360"/>
      </w:pPr>
    </w:lvl>
    <w:lvl w:ilvl="3" w:tplc="61626DA4" w:tentative="1">
      <w:start w:val="1"/>
      <w:numFmt w:val="bullet"/>
      <w:lvlText w:val=""/>
      <w:lvlJc w:val="left"/>
      <w:pPr>
        <w:tabs>
          <w:tab w:val="num" w:pos="2880"/>
        </w:tabs>
        <w:ind w:left="2880" w:hanging="360"/>
      </w:pPr>
      <w:rPr>
        <w:rFonts w:ascii="Wingdings" w:hAnsi="Wingdings" w:hint="default"/>
        <w:sz w:val="20"/>
      </w:rPr>
    </w:lvl>
    <w:lvl w:ilvl="4" w:tplc="CD0E093A" w:tentative="1">
      <w:start w:val="1"/>
      <w:numFmt w:val="bullet"/>
      <w:lvlText w:val=""/>
      <w:lvlJc w:val="left"/>
      <w:pPr>
        <w:tabs>
          <w:tab w:val="num" w:pos="3600"/>
        </w:tabs>
        <w:ind w:left="3600" w:hanging="360"/>
      </w:pPr>
      <w:rPr>
        <w:rFonts w:ascii="Wingdings" w:hAnsi="Wingdings" w:hint="default"/>
        <w:sz w:val="20"/>
      </w:rPr>
    </w:lvl>
    <w:lvl w:ilvl="5" w:tplc="52562DA0" w:tentative="1">
      <w:start w:val="1"/>
      <w:numFmt w:val="bullet"/>
      <w:lvlText w:val=""/>
      <w:lvlJc w:val="left"/>
      <w:pPr>
        <w:tabs>
          <w:tab w:val="num" w:pos="4320"/>
        </w:tabs>
        <w:ind w:left="4320" w:hanging="360"/>
      </w:pPr>
      <w:rPr>
        <w:rFonts w:ascii="Wingdings" w:hAnsi="Wingdings" w:hint="default"/>
        <w:sz w:val="20"/>
      </w:rPr>
    </w:lvl>
    <w:lvl w:ilvl="6" w:tplc="BF48D6F8" w:tentative="1">
      <w:start w:val="1"/>
      <w:numFmt w:val="bullet"/>
      <w:lvlText w:val=""/>
      <w:lvlJc w:val="left"/>
      <w:pPr>
        <w:tabs>
          <w:tab w:val="num" w:pos="5040"/>
        </w:tabs>
        <w:ind w:left="5040" w:hanging="360"/>
      </w:pPr>
      <w:rPr>
        <w:rFonts w:ascii="Wingdings" w:hAnsi="Wingdings" w:hint="default"/>
        <w:sz w:val="20"/>
      </w:rPr>
    </w:lvl>
    <w:lvl w:ilvl="7" w:tplc="5F443AEC" w:tentative="1">
      <w:start w:val="1"/>
      <w:numFmt w:val="bullet"/>
      <w:lvlText w:val=""/>
      <w:lvlJc w:val="left"/>
      <w:pPr>
        <w:tabs>
          <w:tab w:val="num" w:pos="5760"/>
        </w:tabs>
        <w:ind w:left="5760" w:hanging="360"/>
      </w:pPr>
      <w:rPr>
        <w:rFonts w:ascii="Wingdings" w:hAnsi="Wingdings" w:hint="default"/>
        <w:sz w:val="20"/>
      </w:rPr>
    </w:lvl>
    <w:lvl w:ilvl="8" w:tplc="DD52440A"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A22075"/>
    <w:multiLevelType w:val="multilevel"/>
    <w:tmpl w:val="D7569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A32263"/>
    <w:multiLevelType w:val="multilevel"/>
    <w:tmpl w:val="B092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2CD7964"/>
    <w:multiLevelType w:val="multilevel"/>
    <w:tmpl w:val="ACBC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6A1B77"/>
    <w:multiLevelType w:val="hybridMultilevel"/>
    <w:tmpl w:val="C152DC68"/>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A710BA5"/>
    <w:multiLevelType w:val="multilevel"/>
    <w:tmpl w:val="EDE64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BFF3858"/>
    <w:multiLevelType w:val="hybridMultilevel"/>
    <w:tmpl w:val="AC524ED0"/>
    <w:lvl w:ilvl="0" w:tplc="18D879A2">
      <w:start w:val="1"/>
      <w:numFmt w:val="bullet"/>
      <w:lvlText w:val=""/>
      <w:lvlJc w:val="left"/>
      <w:pPr>
        <w:tabs>
          <w:tab w:val="num" w:pos="720"/>
        </w:tabs>
        <w:ind w:left="720" w:hanging="360"/>
      </w:pPr>
      <w:rPr>
        <w:rFonts w:ascii="Symbol" w:hAnsi="Symbol" w:hint="default"/>
        <w:sz w:val="20"/>
      </w:rPr>
    </w:lvl>
    <w:lvl w:ilvl="1" w:tplc="BA5263E4">
      <w:start w:val="1"/>
      <w:numFmt w:val="lowerLetter"/>
      <w:lvlText w:val="%2."/>
      <w:lvlJc w:val="left"/>
      <w:pPr>
        <w:tabs>
          <w:tab w:val="num" w:pos="1440"/>
        </w:tabs>
        <w:ind w:left="1440" w:hanging="360"/>
      </w:pPr>
    </w:lvl>
    <w:lvl w:ilvl="2" w:tplc="87C4E2A6" w:tentative="1">
      <w:start w:val="1"/>
      <w:numFmt w:val="lowerLetter"/>
      <w:lvlText w:val="%3."/>
      <w:lvlJc w:val="left"/>
      <w:pPr>
        <w:tabs>
          <w:tab w:val="num" w:pos="2160"/>
        </w:tabs>
        <w:ind w:left="2160" w:hanging="360"/>
      </w:pPr>
    </w:lvl>
    <w:lvl w:ilvl="3" w:tplc="980C9AAC" w:tentative="1">
      <w:start w:val="1"/>
      <w:numFmt w:val="bullet"/>
      <w:lvlText w:val=""/>
      <w:lvlJc w:val="left"/>
      <w:pPr>
        <w:tabs>
          <w:tab w:val="num" w:pos="2880"/>
        </w:tabs>
        <w:ind w:left="2880" w:hanging="360"/>
      </w:pPr>
      <w:rPr>
        <w:rFonts w:ascii="Wingdings" w:hAnsi="Wingdings" w:hint="default"/>
        <w:sz w:val="20"/>
      </w:rPr>
    </w:lvl>
    <w:lvl w:ilvl="4" w:tplc="20106B48" w:tentative="1">
      <w:start w:val="1"/>
      <w:numFmt w:val="bullet"/>
      <w:lvlText w:val=""/>
      <w:lvlJc w:val="left"/>
      <w:pPr>
        <w:tabs>
          <w:tab w:val="num" w:pos="3600"/>
        </w:tabs>
        <w:ind w:left="3600" w:hanging="360"/>
      </w:pPr>
      <w:rPr>
        <w:rFonts w:ascii="Wingdings" w:hAnsi="Wingdings" w:hint="default"/>
        <w:sz w:val="20"/>
      </w:rPr>
    </w:lvl>
    <w:lvl w:ilvl="5" w:tplc="3ADA0D98" w:tentative="1">
      <w:start w:val="1"/>
      <w:numFmt w:val="bullet"/>
      <w:lvlText w:val=""/>
      <w:lvlJc w:val="left"/>
      <w:pPr>
        <w:tabs>
          <w:tab w:val="num" w:pos="4320"/>
        </w:tabs>
        <w:ind w:left="4320" w:hanging="360"/>
      </w:pPr>
      <w:rPr>
        <w:rFonts w:ascii="Wingdings" w:hAnsi="Wingdings" w:hint="default"/>
        <w:sz w:val="20"/>
      </w:rPr>
    </w:lvl>
    <w:lvl w:ilvl="6" w:tplc="E29870D0" w:tentative="1">
      <w:start w:val="1"/>
      <w:numFmt w:val="bullet"/>
      <w:lvlText w:val=""/>
      <w:lvlJc w:val="left"/>
      <w:pPr>
        <w:tabs>
          <w:tab w:val="num" w:pos="5040"/>
        </w:tabs>
        <w:ind w:left="5040" w:hanging="360"/>
      </w:pPr>
      <w:rPr>
        <w:rFonts w:ascii="Wingdings" w:hAnsi="Wingdings" w:hint="default"/>
        <w:sz w:val="20"/>
      </w:rPr>
    </w:lvl>
    <w:lvl w:ilvl="7" w:tplc="7242DD5C" w:tentative="1">
      <w:start w:val="1"/>
      <w:numFmt w:val="bullet"/>
      <w:lvlText w:val=""/>
      <w:lvlJc w:val="left"/>
      <w:pPr>
        <w:tabs>
          <w:tab w:val="num" w:pos="5760"/>
        </w:tabs>
        <w:ind w:left="5760" w:hanging="360"/>
      </w:pPr>
      <w:rPr>
        <w:rFonts w:ascii="Wingdings" w:hAnsi="Wingdings" w:hint="default"/>
        <w:sz w:val="20"/>
      </w:rPr>
    </w:lvl>
    <w:lvl w:ilvl="8" w:tplc="8D6E5F26"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A51F5F"/>
    <w:multiLevelType w:val="hybridMultilevel"/>
    <w:tmpl w:val="58C61E76"/>
    <w:lvl w:ilvl="0" w:tplc="DD22F3A2">
      <w:start w:val="1"/>
      <w:numFmt w:val="bullet"/>
      <w:lvlText w:val="˗"/>
      <w:lvlJc w:val="left"/>
      <w:pPr>
        <w:ind w:left="1080" w:hanging="360"/>
      </w:pPr>
      <w:rPr>
        <w:rFonts w:ascii="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2" w15:restartNumberingAfterBreak="0">
    <w:nsid w:val="7D266014"/>
    <w:multiLevelType w:val="multilevel"/>
    <w:tmpl w:val="736EB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7"/>
  </w:num>
  <w:num w:numId="3">
    <w:abstractNumId w:val="21"/>
    <w:lvlOverride w:ilvl="0">
      <w:startOverride w:val="1"/>
    </w:lvlOverride>
  </w:num>
  <w:num w:numId="4">
    <w:abstractNumId w:val="69"/>
    <w:lvlOverride w:ilvl="0">
      <w:startOverride w:val="1"/>
    </w:lvlOverride>
  </w:num>
  <w:num w:numId="5">
    <w:abstractNumId w:val="43"/>
    <w:lvlOverride w:ilvl="0">
      <w:startOverride w:val="1"/>
    </w:lvlOverride>
  </w:num>
  <w:num w:numId="6">
    <w:abstractNumId w:val="13"/>
    <w:lvlOverride w:ilvl="0">
      <w:startOverride w:val="1"/>
    </w:lvlOverride>
  </w:num>
  <w:num w:numId="7">
    <w:abstractNumId w:val="7"/>
    <w:lvlOverride w:ilvl="0">
      <w:startOverride w:val="1"/>
    </w:lvlOverride>
  </w:num>
  <w:num w:numId="8">
    <w:abstractNumId w:val="24"/>
    <w:lvlOverride w:ilvl="0">
      <w:startOverride w:val="1"/>
    </w:lvlOverride>
  </w:num>
  <w:num w:numId="9">
    <w:abstractNumId w:val="66"/>
    <w:lvlOverride w:ilvl="0">
      <w:startOverride w:val="1"/>
    </w:lvlOverride>
  </w:num>
  <w:num w:numId="10">
    <w:abstractNumId w:val="64"/>
  </w:num>
  <w:num w:numId="11">
    <w:abstractNumId w:val="54"/>
  </w:num>
  <w:num w:numId="12">
    <w:abstractNumId w:val="37"/>
    <w:lvlOverride w:ilvl="2">
      <w:startOverride w:val="1"/>
    </w:lvlOverride>
  </w:num>
  <w:num w:numId="13">
    <w:abstractNumId w:val="37"/>
    <w:lvlOverride w:ilvl="2">
      <w:startOverride w:val="1"/>
    </w:lvlOverride>
  </w:num>
  <w:num w:numId="14">
    <w:abstractNumId w:val="37"/>
    <w:lvlOverride w:ilvl="2">
      <w:startOverride w:val="1"/>
    </w:lvlOverride>
  </w:num>
  <w:num w:numId="15">
    <w:abstractNumId w:val="37"/>
    <w:lvlOverride w:ilvl="2">
      <w:startOverride w:val="1"/>
    </w:lvlOverride>
  </w:num>
  <w:num w:numId="16">
    <w:abstractNumId w:val="37"/>
    <w:lvlOverride w:ilvl="2">
      <w:startOverride w:val="1"/>
    </w:lvlOverride>
  </w:num>
  <w:num w:numId="17">
    <w:abstractNumId w:val="20"/>
    <w:lvlOverride w:ilvl="1">
      <w:startOverride w:val="1"/>
    </w:lvlOverride>
  </w:num>
  <w:num w:numId="18">
    <w:abstractNumId w:val="20"/>
    <w:lvlOverride w:ilvl="1">
      <w:startOverride w:val="3"/>
    </w:lvlOverride>
  </w:num>
  <w:num w:numId="19">
    <w:abstractNumId w:val="11"/>
    <w:lvlOverride w:ilvl="2">
      <w:startOverride w:val="1"/>
    </w:lvlOverride>
  </w:num>
  <w:num w:numId="20">
    <w:abstractNumId w:val="11"/>
    <w:lvlOverride w:ilvl="2">
      <w:startOverride w:val="1"/>
    </w:lvlOverride>
  </w:num>
  <w:num w:numId="21">
    <w:abstractNumId w:val="11"/>
    <w:lvlOverride w:ilvl="2">
      <w:lvl w:ilvl="2" w:tplc="0740A564">
        <w:numFmt w:val="bullet"/>
        <w:lvlText w:val=""/>
        <w:lvlJc w:val="left"/>
        <w:pPr>
          <w:tabs>
            <w:tab w:val="num" w:pos="2160"/>
          </w:tabs>
          <w:ind w:left="2160" w:hanging="360"/>
        </w:pPr>
        <w:rPr>
          <w:rFonts w:ascii="Symbol" w:hAnsi="Symbol" w:hint="default"/>
          <w:sz w:val="20"/>
        </w:rPr>
      </w:lvl>
    </w:lvlOverride>
  </w:num>
  <w:num w:numId="22">
    <w:abstractNumId w:val="19"/>
  </w:num>
  <w:num w:numId="23">
    <w:abstractNumId w:val="62"/>
    <w:lvlOverride w:ilvl="0">
      <w:startOverride w:val="1"/>
    </w:lvlOverride>
  </w:num>
  <w:num w:numId="24">
    <w:abstractNumId w:val="27"/>
    <w:lvlOverride w:ilvl="0">
      <w:startOverride w:val="1"/>
    </w:lvlOverride>
  </w:num>
  <w:num w:numId="25">
    <w:abstractNumId w:val="40"/>
    <w:lvlOverride w:ilvl="0">
      <w:startOverride w:val="4"/>
    </w:lvlOverride>
  </w:num>
  <w:num w:numId="26">
    <w:abstractNumId w:val="4"/>
    <w:lvlOverride w:ilvl="0">
      <w:startOverride w:val="5"/>
    </w:lvlOverride>
  </w:num>
  <w:num w:numId="27">
    <w:abstractNumId w:val="51"/>
    <w:lvlOverride w:ilvl="0">
      <w:startOverride w:val="7"/>
    </w:lvlOverride>
  </w:num>
  <w:num w:numId="28">
    <w:abstractNumId w:val="59"/>
    <w:lvlOverride w:ilvl="1">
      <w:startOverride w:val="1"/>
    </w:lvlOverride>
  </w:num>
  <w:num w:numId="29">
    <w:abstractNumId w:val="52"/>
    <w:lvlOverride w:ilvl="1">
      <w:startOverride w:val="1"/>
    </w:lvlOverride>
  </w:num>
  <w:num w:numId="30">
    <w:abstractNumId w:val="2"/>
    <w:lvlOverride w:ilvl="1">
      <w:startOverride w:val="1"/>
    </w:lvlOverride>
  </w:num>
  <w:num w:numId="31">
    <w:abstractNumId w:val="6"/>
    <w:lvlOverride w:ilvl="1">
      <w:startOverride w:val="1"/>
    </w:lvlOverride>
  </w:num>
  <w:num w:numId="32">
    <w:abstractNumId w:val="15"/>
    <w:lvlOverride w:ilvl="1">
      <w:startOverride w:val="1"/>
    </w:lvlOverride>
  </w:num>
  <w:num w:numId="33">
    <w:abstractNumId w:val="26"/>
    <w:lvlOverride w:ilvl="1">
      <w:startOverride w:val="1"/>
    </w:lvlOverride>
  </w:num>
  <w:num w:numId="34">
    <w:abstractNumId w:val="46"/>
    <w:lvlOverride w:ilvl="1">
      <w:startOverride w:val="1"/>
    </w:lvlOverride>
  </w:num>
  <w:num w:numId="35">
    <w:abstractNumId w:val="58"/>
    <w:lvlOverride w:ilvl="1">
      <w:startOverride w:val="1"/>
    </w:lvlOverride>
  </w:num>
  <w:num w:numId="36">
    <w:abstractNumId w:val="17"/>
  </w:num>
  <w:num w:numId="37">
    <w:abstractNumId w:val="18"/>
    <w:lvlOverride w:ilvl="0">
      <w:startOverride w:val="1"/>
    </w:lvlOverride>
  </w:num>
  <w:num w:numId="38">
    <w:abstractNumId w:val="10"/>
    <w:lvlOverride w:ilvl="0">
      <w:startOverride w:val="1"/>
    </w:lvlOverride>
  </w:num>
  <w:num w:numId="39">
    <w:abstractNumId w:val="16"/>
    <w:lvlOverride w:ilvl="0">
      <w:startOverride w:val="1"/>
    </w:lvlOverride>
  </w:num>
  <w:num w:numId="40">
    <w:abstractNumId w:val="12"/>
    <w:lvlOverride w:ilvl="0">
      <w:startOverride w:val="1"/>
    </w:lvlOverride>
  </w:num>
  <w:num w:numId="41">
    <w:abstractNumId w:val="1"/>
    <w:lvlOverride w:ilvl="0">
      <w:startOverride w:val="4"/>
    </w:lvlOverride>
  </w:num>
  <w:num w:numId="42">
    <w:abstractNumId w:val="38"/>
    <w:lvlOverride w:ilvl="0">
      <w:startOverride w:val="5"/>
    </w:lvlOverride>
  </w:num>
  <w:num w:numId="43">
    <w:abstractNumId w:val="41"/>
    <w:lvlOverride w:ilvl="0">
      <w:startOverride w:val="6"/>
    </w:lvlOverride>
  </w:num>
  <w:num w:numId="44">
    <w:abstractNumId w:val="47"/>
    <w:lvlOverride w:ilvl="0">
      <w:startOverride w:val="1"/>
    </w:lvlOverride>
  </w:num>
  <w:num w:numId="45">
    <w:abstractNumId w:val="72"/>
    <w:lvlOverride w:ilvl="0">
      <w:startOverride w:val="1"/>
    </w:lvlOverride>
  </w:num>
  <w:num w:numId="46">
    <w:abstractNumId w:val="31"/>
    <w:lvlOverride w:ilvl="0">
      <w:startOverride w:val="1"/>
    </w:lvlOverride>
  </w:num>
  <w:num w:numId="47">
    <w:abstractNumId w:val="0"/>
    <w:lvlOverride w:ilvl="0">
      <w:startOverride w:val="1"/>
    </w:lvlOverride>
  </w:num>
  <w:num w:numId="48">
    <w:abstractNumId w:val="36"/>
    <w:lvlOverride w:ilvl="0">
      <w:startOverride w:val="1"/>
    </w:lvlOverride>
  </w:num>
  <w:num w:numId="49">
    <w:abstractNumId w:val="22"/>
    <w:lvlOverride w:ilvl="1">
      <w:startOverride w:val="1"/>
    </w:lvlOverride>
  </w:num>
  <w:num w:numId="50">
    <w:abstractNumId w:val="22"/>
    <w:lvlOverride w:ilvl="1"/>
    <w:lvlOverride w:ilvl="2">
      <w:startOverride w:val="1"/>
    </w:lvlOverride>
  </w:num>
  <w:num w:numId="51">
    <w:abstractNumId w:val="22"/>
    <w:lvlOverride w:ilvl="1"/>
    <w:lvlOverride w:ilvl="2">
      <w:startOverride w:val="1"/>
    </w:lvlOverride>
  </w:num>
  <w:num w:numId="52">
    <w:abstractNumId w:val="22"/>
    <w:lvlOverride w:ilvl="1">
      <w:startOverride w:val="6"/>
    </w:lvlOverride>
    <w:lvlOverride w:ilvl="2"/>
  </w:num>
  <w:num w:numId="53">
    <w:abstractNumId w:val="70"/>
    <w:lvlOverride w:ilvl="1">
      <w:startOverride w:val="1"/>
    </w:lvlOverride>
  </w:num>
  <w:num w:numId="54">
    <w:abstractNumId w:val="70"/>
    <w:lvlOverride w:ilvl="1">
      <w:startOverride w:val="9"/>
    </w:lvlOverride>
  </w:num>
  <w:num w:numId="55">
    <w:abstractNumId w:val="70"/>
    <w:lvlOverride w:ilvl="1">
      <w:startOverride w:val="10"/>
    </w:lvlOverride>
  </w:num>
  <w:num w:numId="56">
    <w:abstractNumId w:val="63"/>
    <w:lvlOverride w:ilvl="1">
      <w:startOverride w:val="3"/>
    </w:lvlOverride>
  </w:num>
  <w:num w:numId="57">
    <w:abstractNumId w:val="42"/>
    <w:lvlOverride w:ilvl="1">
      <w:startOverride w:val="1"/>
    </w:lvlOverride>
  </w:num>
  <w:num w:numId="58">
    <w:abstractNumId w:val="42"/>
    <w:lvlOverride w:ilvl="1">
      <w:startOverride w:val="8"/>
    </w:lvlOverride>
  </w:num>
  <w:num w:numId="59">
    <w:abstractNumId w:val="61"/>
    <w:lvlOverride w:ilvl="1">
      <w:startOverride w:val="1"/>
    </w:lvlOverride>
  </w:num>
  <w:num w:numId="60">
    <w:abstractNumId w:val="61"/>
    <w:lvlOverride w:ilvl="1">
      <w:startOverride w:val="10"/>
    </w:lvlOverride>
  </w:num>
  <w:num w:numId="61">
    <w:abstractNumId w:val="50"/>
    <w:lvlOverride w:ilvl="1">
      <w:startOverride w:val="11"/>
    </w:lvlOverride>
  </w:num>
  <w:num w:numId="62">
    <w:abstractNumId w:val="50"/>
    <w:lvlOverride w:ilvl="1">
      <w:startOverride w:val="16"/>
    </w:lvlOverride>
  </w:num>
  <w:num w:numId="63">
    <w:abstractNumId w:val="50"/>
    <w:lvlOverride w:ilvl="1">
      <w:startOverride w:val="17"/>
    </w:lvlOverride>
  </w:num>
  <w:num w:numId="64">
    <w:abstractNumId w:val="25"/>
    <w:lvlOverride w:ilvl="1">
      <w:startOverride w:val="4"/>
    </w:lvlOverride>
  </w:num>
  <w:num w:numId="65">
    <w:abstractNumId w:val="25"/>
    <w:lvlOverride w:ilvl="1">
      <w:startOverride w:val="1"/>
    </w:lvlOverride>
  </w:num>
  <w:num w:numId="66">
    <w:abstractNumId w:val="25"/>
    <w:lvlOverride w:ilvl="1">
      <w:startOverride w:val="4"/>
    </w:lvlOverride>
  </w:num>
  <w:num w:numId="67">
    <w:abstractNumId w:val="60"/>
    <w:lvlOverride w:ilvl="0">
      <w:startOverride w:val="1"/>
    </w:lvlOverride>
  </w:num>
  <w:num w:numId="68">
    <w:abstractNumId w:val="48"/>
    <w:lvlOverride w:ilvl="0">
      <w:startOverride w:val="2"/>
    </w:lvlOverride>
  </w:num>
  <w:num w:numId="69">
    <w:abstractNumId w:val="68"/>
    <w:lvlOverride w:ilvl="0">
      <w:startOverride w:val="3"/>
    </w:lvlOverride>
  </w:num>
  <w:num w:numId="70">
    <w:abstractNumId w:val="45"/>
  </w:num>
  <w:num w:numId="71">
    <w:abstractNumId w:val="35"/>
    <w:lvlOverride w:ilvl="0">
      <w:startOverride w:val="1"/>
    </w:lvlOverride>
  </w:num>
  <w:num w:numId="72">
    <w:abstractNumId w:val="53"/>
    <w:lvlOverride w:ilvl="0">
      <w:startOverride w:val="1"/>
    </w:lvlOverride>
  </w:num>
  <w:num w:numId="73">
    <w:abstractNumId w:val="55"/>
    <w:lvlOverride w:ilvl="0">
      <w:startOverride w:val="1"/>
    </w:lvlOverride>
  </w:num>
  <w:num w:numId="74">
    <w:abstractNumId w:val="65"/>
    <w:lvlOverride w:ilvl="0">
      <w:startOverride w:val="1"/>
    </w:lvlOverride>
  </w:num>
  <w:num w:numId="75">
    <w:abstractNumId w:val="34"/>
  </w:num>
  <w:num w:numId="76">
    <w:abstractNumId w:val="33"/>
  </w:num>
  <w:num w:numId="77">
    <w:abstractNumId w:val="5"/>
  </w:num>
  <w:num w:numId="78">
    <w:abstractNumId w:val="28"/>
    <w:lvlOverride w:ilvl="0">
      <w:startOverride w:val="1"/>
    </w:lvlOverride>
  </w:num>
  <w:num w:numId="79">
    <w:abstractNumId w:val="23"/>
  </w:num>
  <w:num w:numId="80">
    <w:abstractNumId w:val="39"/>
  </w:num>
  <w:num w:numId="81">
    <w:abstractNumId w:val="49"/>
  </w:num>
  <w:num w:numId="82">
    <w:abstractNumId w:val="8"/>
  </w:num>
  <w:num w:numId="83">
    <w:abstractNumId w:val="71"/>
  </w:num>
  <w:num w:numId="84">
    <w:abstractNumId w:val="57"/>
  </w:num>
  <w:num w:numId="85">
    <w:abstractNumId w:val="32"/>
  </w:num>
  <w:num w:numId="86">
    <w:abstractNumId w:val="56"/>
  </w:num>
  <w:num w:numId="87">
    <w:abstractNumId w:val="3"/>
  </w:num>
  <w:num w:numId="88">
    <w:abstractNumId w:val="44"/>
  </w:num>
  <w:num w:numId="89">
    <w:abstractNumId w:val="29"/>
  </w:num>
  <w:num w:numId="90">
    <w:abstractNumId w:val="30"/>
  </w:num>
  <w:num w:numId="91">
    <w:abstractNumId w:val="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60"/>
    <w:rsid w:val="00000AF6"/>
    <w:rsid w:val="00000AF9"/>
    <w:rsid w:val="000019F5"/>
    <w:rsid w:val="00002845"/>
    <w:rsid w:val="000078B6"/>
    <w:rsid w:val="00007D2A"/>
    <w:rsid w:val="0001256B"/>
    <w:rsid w:val="000138EB"/>
    <w:rsid w:val="00021F11"/>
    <w:rsid w:val="00023189"/>
    <w:rsid w:val="000240E5"/>
    <w:rsid w:val="000306E5"/>
    <w:rsid w:val="00032396"/>
    <w:rsid w:val="00033927"/>
    <w:rsid w:val="000339F8"/>
    <w:rsid w:val="00034BD7"/>
    <w:rsid w:val="000357A5"/>
    <w:rsid w:val="000402FE"/>
    <w:rsid w:val="000423AB"/>
    <w:rsid w:val="00050B69"/>
    <w:rsid w:val="00051EC3"/>
    <w:rsid w:val="00055A6F"/>
    <w:rsid w:val="00060FDB"/>
    <w:rsid w:val="00064DDD"/>
    <w:rsid w:val="00065A6B"/>
    <w:rsid w:val="00065E04"/>
    <w:rsid w:val="000715E1"/>
    <w:rsid w:val="000761FF"/>
    <w:rsid w:val="00076748"/>
    <w:rsid w:val="00076A32"/>
    <w:rsid w:val="00076ED7"/>
    <w:rsid w:val="000771CD"/>
    <w:rsid w:val="00081A39"/>
    <w:rsid w:val="00081AFA"/>
    <w:rsid w:val="000851DF"/>
    <w:rsid w:val="00085225"/>
    <w:rsid w:val="000854F3"/>
    <w:rsid w:val="0009119B"/>
    <w:rsid w:val="000945B9"/>
    <w:rsid w:val="0009741A"/>
    <w:rsid w:val="00097B84"/>
    <w:rsid w:val="000A1994"/>
    <w:rsid w:val="000A4490"/>
    <w:rsid w:val="000A4E3B"/>
    <w:rsid w:val="000A6CB7"/>
    <w:rsid w:val="000B0B51"/>
    <w:rsid w:val="000B0CED"/>
    <w:rsid w:val="000B0FAD"/>
    <w:rsid w:val="000B1236"/>
    <w:rsid w:val="000B1AE8"/>
    <w:rsid w:val="000B254C"/>
    <w:rsid w:val="000C0A70"/>
    <w:rsid w:val="000C5246"/>
    <w:rsid w:val="000C60B1"/>
    <w:rsid w:val="000C741E"/>
    <w:rsid w:val="000D07A9"/>
    <w:rsid w:val="000D247B"/>
    <w:rsid w:val="000D2F36"/>
    <w:rsid w:val="000D31F5"/>
    <w:rsid w:val="000D520D"/>
    <w:rsid w:val="000D530C"/>
    <w:rsid w:val="000D6EDB"/>
    <w:rsid w:val="000E3CDF"/>
    <w:rsid w:val="000E6C76"/>
    <w:rsid w:val="000E6DCE"/>
    <w:rsid w:val="000E6FDD"/>
    <w:rsid w:val="000F031F"/>
    <w:rsid w:val="000F0FEF"/>
    <w:rsid w:val="000F3DB8"/>
    <w:rsid w:val="000F4F93"/>
    <w:rsid w:val="00103C9A"/>
    <w:rsid w:val="00103CC8"/>
    <w:rsid w:val="00105065"/>
    <w:rsid w:val="00105E02"/>
    <w:rsid w:val="00106024"/>
    <w:rsid w:val="001111BE"/>
    <w:rsid w:val="0011137C"/>
    <w:rsid w:val="00111F07"/>
    <w:rsid w:val="00114819"/>
    <w:rsid w:val="00117C0F"/>
    <w:rsid w:val="001249F6"/>
    <w:rsid w:val="00126243"/>
    <w:rsid w:val="001268DC"/>
    <w:rsid w:val="0012772A"/>
    <w:rsid w:val="001279EA"/>
    <w:rsid w:val="00132FDF"/>
    <w:rsid w:val="00133303"/>
    <w:rsid w:val="001378AA"/>
    <w:rsid w:val="00140A08"/>
    <w:rsid w:val="00140E43"/>
    <w:rsid w:val="00153A2C"/>
    <w:rsid w:val="0015434F"/>
    <w:rsid w:val="00155226"/>
    <w:rsid w:val="00157C55"/>
    <w:rsid w:val="0016172E"/>
    <w:rsid w:val="00163BD5"/>
    <w:rsid w:val="00167DE5"/>
    <w:rsid w:val="00172660"/>
    <w:rsid w:val="0017566F"/>
    <w:rsid w:val="00177FE0"/>
    <w:rsid w:val="00180009"/>
    <w:rsid w:val="00180289"/>
    <w:rsid w:val="00180E6A"/>
    <w:rsid w:val="00185995"/>
    <w:rsid w:val="0019121A"/>
    <w:rsid w:val="00192108"/>
    <w:rsid w:val="00193EF0"/>
    <w:rsid w:val="001940A5"/>
    <w:rsid w:val="00195D61"/>
    <w:rsid w:val="001965A0"/>
    <w:rsid w:val="0019724F"/>
    <w:rsid w:val="001A79BE"/>
    <w:rsid w:val="001B0BAF"/>
    <w:rsid w:val="001B16AB"/>
    <w:rsid w:val="001B2F73"/>
    <w:rsid w:val="001B4466"/>
    <w:rsid w:val="001B625C"/>
    <w:rsid w:val="001B6CF8"/>
    <w:rsid w:val="001C01BF"/>
    <w:rsid w:val="001C0A04"/>
    <w:rsid w:val="001C5A80"/>
    <w:rsid w:val="001C5DAF"/>
    <w:rsid w:val="001C77C8"/>
    <w:rsid w:val="001D0811"/>
    <w:rsid w:val="001D194B"/>
    <w:rsid w:val="001D37A0"/>
    <w:rsid w:val="001D59E1"/>
    <w:rsid w:val="001D66A7"/>
    <w:rsid w:val="001E10A1"/>
    <w:rsid w:val="001E1D57"/>
    <w:rsid w:val="001E23AA"/>
    <w:rsid w:val="001E7D5A"/>
    <w:rsid w:val="00200053"/>
    <w:rsid w:val="002005AA"/>
    <w:rsid w:val="0020086E"/>
    <w:rsid w:val="00201593"/>
    <w:rsid w:val="002020AC"/>
    <w:rsid w:val="0020345E"/>
    <w:rsid w:val="002037BB"/>
    <w:rsid w:val="00207F95"/>
    <w:rsid w:val="00210345"/>
    <w:rsid w:val="00212327"/>
    <w:rsid w:val="00217D6C"/>
    <w:rsid w:val="0022452D"/>
    <w:rsid w:val="002264BD"/>
    <w:rsid w:val="002300A0"/>
    <w:rsid w:val="002301A6"/>
    <w:rsid w:val="002342CC"/>
    <w:rsid w:val="002360DD"/>
    <w:rsid w:val="00236C72"/>
    <w:rsid w:val="00237B2A"/>
    <w:rsid w:val="00237B86"/>
    <w:rsid w:val="00244CC1"/>
    <w:rsid w:val="00245704"/>
    <w:rsid w:val="00251BB4"/>
    <w:rsid w:val="00252FA6"/>
    <w:rsid w:val="0025319E"/>
    <w:rsid w:val="00254036"/>
    <w:rsid w:val="002544C1"/>
    <w:rsid w:val="002554ED"/>
    <w:rsid w:val="0026002F"/>
    <w:rsid w:val="00260C47"/>
    <w:rsid w:val="00270D79"/>
    <w:rsid w:val="002736FD"/>
    <w:rsid w:val="002774BB"/>
    <w:rsid w:val="00277E93"/>
    <w:rsid w:val="00281917"/>
    <w:rsid w:val="002871D9"/>
    <w:rsid w:val="002929C0"/>
    <w:rsid w:val="00296610"/>
    <w:rsid w:val="00297776"/>
    <w:rsid w:val="002A2CA5"/>
    <w:rsid w:val="002A37E3"/>
    <w:rsid w:val="002A4FA7"/>
    <w:rsid w:val="002B25AC"/>
    <w:rsid w:val="002B2C4B"/>
    <w:rsid w:val="002C1982"/>
    <w:rsid w:val="002C1C5F"/>
    <w:rsid w:val="002C39E8"/>
    <w:rsid w:val="002C579E"/>
    <w:rsid w:val="002C60C6"/>
    <w:rsid w:val="002C67FA"/>
    <w:rsid w:val="002C6E15"/>
    <w:rsid w:val="002C737F"/>
    <w:rsid w:val="002C7B95"/>
    <w:rsid w:val="002D0F95"/>
    <w:rsid w:val="002D111C"/>
    <w:rsid w:val="002D12A3"/>
    <w:rsid w:val="002D22A5"/>
    <w:rsid w:val="002D4456"/>
    <w:rsid w:val="002D7ADD"/>
    <w:rsid w:val="002E0FAC"/>
    <w:rsid w:val="002E1974"/>
    <w:rsid w:val="002E1C30"/>
    <w:rsid w:val="002E1F8B"/>
    <w:rsid w:val="002E71FA"/>
    <w:rsid w:val="002F0C0A"/>
    <w:rsid w:val="002F0C81"/>
    <w:rsid w:val="002F3451"/>
    <w:rsid w:val="002F3B90"/>
    <w:rsid w:val="003008BC"/>
    <w:rsid w:val="00302914"/>
    <w:rsid w:val="00303447"/>
    <w:rsid w:val="003041CB"/>
    <w:rsid w:val="00304314"/>
    <w:rsid w:val="00310DE8"/>
    <w:rsid w:val="00312716"/>
    <w:rsid w:val="00312E73"/>
    <w:rsid w:val="00320F80"/>
    <w:rsid w:val="0032188B"/>
    <w:rsid w:val="003223F0"/>
    <w:rsid w:val="003241E7"/>
    <w:rsid w:val="00324912"/>
    <w:rsid w:val="00333770"/>
    <w:rsid w:val="0033399C"/>
    <w:rsid w:val="003348A1"/>
    <w:rsid w:val="00336615"/>
    <w:rsid w:val="00341CDB"/>
    <w:rsid w:val="0034363A"/>
    <w:rsid w:val="00343E3B"/>
    <w:rsid w:val="00344283"/>
    <w:rsid w:val="003451EB"/>
    <w:rsid w:val="00350F67"/>
    <w:rsid w:val="00351E1D"/>
    <w:rsid w:val="00352870"/>
    <w:rsid w:val="00352A55"/>
    <w:rsid w:val="003550BF"/>
    <w:rsid w:val="0035691F"/>
    <w:rsid w:val="00361558"/>
    <w:rsid w:val="00361714"/>
    <w:rsid w:val="003618B7"/>
    <w:rsid w:val="00362B98"/>
    <w:rsid w:val="0036388D"/>
    <w:rsid w:val="00365820"/>
    <w:rsid w:val="00365973"/>
    <w:rsid w:val="00366116"/>
    <w:rsid w:val="00371C29"/>
    <w:rsid w:val="00372CA2"/>
    <w:rsid w:val="00372D47"/>
    <w:rsid w:val="003733A3"/>
    <w:rsid w:val="003746E2"/>
    <w:rsid w:val="00375E45"/>
    <w:rsid w:val="00376771"/>
    <w:rsid w:val="00380012"/>
    <w:rsid w:val="003808F0"/>
    <w:rsid w:val="003815DA"/>
    <w:rsid w:val="00381944"/>
    <w:rsid w:val="00384DAF"/>
    <w:rsid w:val="00385136"/>
    <w:rsid w:val="003859AC"/>
    <w:rsid w:val="00387181"/>
    <w:rsid w:val="00390065"/>
    <w:rsid w:val="00393721"/>
    <w:rsid w:val="003951F5"/>
    <w:rsid w:val="003A05D6"/>
    <w:rsid w:val="003A110E"/>
    <w:rsid w:val="003A1E02"/>
    <w:rsid w:val="003A260D"/>
    <w:rsid w:val="003A4E01"/>
    <w:rsid w:val="003B29C2"/>
    <w:rsid w:val="003B2A27"/>
    <w:rsid w:val="003B43DB"/>
    <w:rsid w:val="003C23D5"/>
    <w:rsid w:val="003C341B"/>
    <w:rsid w:val="003C4196"/>
    <w:rsid w:val="003C4708"/>
    <w:rsid w:val="003C6C11"/>
    <w:rsid w:val="003D0834"/>
    <w:rsid w:val="003D1819"/>
    <w:rsid w:val="003D20B2"/>
    <w:rsid w:val="003D2D55"/>
    <w:rsid w:val="003D51F1"/>
    <w:rsid w:val="003D59C2"/>
    <w:rsid w:val="003D7E69"/>
    <w:rsid w:val="003E2BE1"/>
    <w:rsid w:val="003E62A8"/>
    <w:rsid w:val="003E7F1D"/>
    <w:rsid w:val="003F12D7"/>
    <w:rsid w:val="003F50F1"/>
    <w:rsid w:val="003F70D2"/>
    <w:rsid w:val="003F7EEF"/>
    <w:rsid w:val="00400447"/>
    <w:rsid w:val="00400448"/>
    <w:rsid w:val="00401021"/>
    <w:rsid w:val="0040284B"/>
    <w:rsid w:val="00406F43"/>
    <w:rsid w:val="00407777"/>
    <w:rsid w:val="004077F0"/>
    <w:rsid w:val="004101D6"/>
    <w:rsid w:val="00410FB4"/>
    <w:rsid w:val="00411B95"/>
    <w:rsid w:val="00411D91"/>
    <w:rsid w:val="00413271"/>
    <w:rsid w:val="00417481"/>
    <w:rsid w:val="00423931"/>
    <w:rsid w:val="00427558"/>
    <w:rsid w:val="0042785C"/>
    <w:rsid w:val="00435D83"/>
    <w:rsid w:val="0043745A"/>
    <w:rsid w:val="0044163D"/>
    <w:rsid w:val="00441732"/>
    <w:rsid w:val="0045058D"/>
    <w:rsid w:val="004537B7"/>
    <w:rsid w:val="00453CCB"/>
    <w:rsid w:val="004546F6"/>
    <w:rsid w:val="004566C1"/>
    <w:rsid w:val="00457417"/>
    <w:rsid w:val="0046092A"/>
    <w:rsid w:val="00474538"/>
    <w:rsid w:val="00477024"/>
    <w:rsid w:val="00481F44"/>
    <w:rsid w:val="004844FC"/>
    <w:rsid w:val="00484CBD"/>
    <w:rsid w:val="004853D8"/>
    <w:rsid w:val="00485731"/>
    <w:rsid w:val="0048660F"/>
    <w:rsid w:val="00490D0A"/>
    <w:rsid w:val="0049528A"/>
    <w:rsid w:val="00496D3A"/>
    <w:rsid w:val="00496F50"/>
    <w:rsid w:val="00497CE4"/>
    <w:rsid w:val="004A083A"/>
    <w:rsid w:val="004A0A0E"/>
    <w:rsid w:val="004A0B46"/>
    <w:rsid w:val="004A0B51"/>
    <w:rsid w:val="004A3E3B"/>
    <w:rsid w:val="004B1CE2"/>
    <w:rsid w:val="004B35EE"/>
    <w:rsid w:val="004B3FC7"/>
    <w:rsid w:val="004B59A6"/>
    <w:rsid w:val="004B7FEB"/>
    <w:rsid w:val="004C0240"/>
    <w:rsid w:val="004C10E1"/>
    <w:rsid w:val="004C18D2"/>
    <w:rsid w:val="004D40E7"/>
    <w:rsid w:val="004E194B"/>
    <w:rsid w:val="004E1E85"/>
    <w:rsid w:val="004E2866"/>
    <w:rsid w:val="004E31E8"/>
    <w:rsid w:val="004E391E"/>
    <w:rsid w:val="004F0C8C"/>
    <w:rsid w:val="004F0D3A"/>
    <w:rsid w:val="004F36CE"/>
    <w:rsid w:val="004F46EA"/>
    <w:rsid w:val="004F4AA4"/>
    <w:rsid w:val="004F5921"/>
    <w:rsid w:val="005001D7"/>
    <w:rsid w:val="00502395"/>
    <w:rsid w:val="00503F14"/>
    <w:rsid w:val="00510BF0"/>
    <w:rsid w:val="0051148B"/>
    <w:rsid w:val="005114B0"/>
    <w:rsid w:val="00514324"/>
    <w:rsid w:val="00520CB2"/>
    <w:rsid w:val="005222AD"/>
    <w:rsid w:val="00522BA9"/>
    <w:rsid w:val="00523A98"/>
    <w:rsid w:val="00525929"/>
    <w:rsid w:val="005331D0"/>
    <w:rsid w:val="005366A3"/>
    <w:rsid w:val="00542762"/>
    <w:rsid w:val="0054383F"/>
    <w:rsid w:val="00544190"/>
    <w:rsid w:val="00547FA4"/>
    <w:rsid w:val="00550F03"/>
    <w:rsid w:val="00556166"/>
    <w:rsid w:val="005568C3"/>
    <w:rsid w:val="00560A4B"/>
    <w:rsid w:val="0056104D"/>
    <w:rsid w:val="00563E6C"/>
    <w:rsid w:val="0056401E"/>
    <w:rsid w:val="005649C9"/>
    <w:rsid w:val="005652D7"/>
    <w:rsid w:val="00567257"/>
    <w:rsid w:val="005673FA"/>
    <w:rsid w:val="00567A4F"/>
    <w:rsid w:val="0057007E"/>
    <w:rsid w:val="00574F2F"/>
    <w:rsid w:val="00577DD5"/>
    <w:rsid w:val="00582299"/>
    <w:rsid w:val="0058293B"/>
    <w:rsid w:val="0058456A"/>
    <w:rsid w:val="005918BC"/>
    <w:rsid w:val="0059200C"/>
    <w:rsid w:val="0059230E"/>
    <w:rsid w:val="0059311D"/>
    <w:rsid w:val="005939E4"/>
    <w:rsid w:val="00594ACE"/>
    <w:rsid w:val="00595BBF"/>
    <w:rsid w:val="00597120"/>
    <w:rsid w:val="005A0BB8"/>
    <w:rsid w:val="005A0ECA"/>
    <w:rsid w:val="005A18DE"/>
    <w:rsid w:val="005A2CE0"/>
    <w:rsid w:val="005A4715"/>
    <w:rsid w:val="005A6791"/>
    <w:rsid w:val="005A72DF"/>
    <w:rsid w:val="005B02F2"/>
    <w:rsid w:val="005B19AD"/>
    <w:rsid w:val="005B1D87"/>
    <w:rsid w:val="005B29C0"/>
    <w:rsid w:val="005B4C4D"/>
    <w:rsid w:val="005B737B"/>
    <w:rsid w:val="005C0934"/>
    <w:rsid w:val="005C3A91"/>
    <w:rsid w:val="005C96FB"/>
    <w:rsid w:val="005D189B"/>
    <w:rsid w:val="005D4C1C"/>
    <w:rsid w:val="005E0112"/>
    <w:rsid w:val="005E0590"/>
    <w:rsid w:val="005E2437"/>
    <w:rsid w:val="005E60B5"/>
    <w:rsid w:val="005F124A"/>
    <w:rsid w:val="005F14A3"/>
    <w:rsid w:val="005F15AD"/>
    <w:rsid w:val="005F484F"/>
    <w:rsid w:val="005F5FE3"/>
    <w:rsid w:val="005F7D39"/>
    <w:rsid w:val="0060068B"/>
    <w:rsid w:val="0060209C"/>
    <w:rsid w:val="006031A1"/>
    <w:rsid w:val="00607B43"/>
    <w:rsid w:val="00610329"/>
    <w:rsid w:val="00610878"/>
    <w:rsid w:val="00611D7F"/>
    <w:rsid w:val="00611E85"/>
    <w:rsid w:val="00612682"/>
    <w:rsid w:val="006144B7"/>
    <w:rsid w:val="00615BCE"/>
    <w:rsid w:val="00617807"/>
    <w:rsid w:val="006218B5"/>
    <w:rsid w:val="00622FEE"/>
    <w:rsid w:val="00623B72"/>
    <w:rsid w:val="00624764"/>
    <w:rsid w:val="006257F7"/>
    <w:rsid w:val="00632D86"/>
    <w:rsid w:val="00635602"/>
    <w:rsid w:val="0063765D"/>
    <w:rsid w:val="00646C24"/>
    <w:rsid w:val="00646FA8"/>
    <w:rsid w:val="00647E15"/>
    <w:rsid w:val="00651274"/>
    <w:rsid w:val="006544C3"/>
    <w:rsid w:val="006559EB"/>
    <w:rsid w:val="00655F8D"/>
    <w:rsid w:val="006619A8"/>
    <w:rsid w:val="00661F06"/>
    <w:rsid w:val="00662474"/>
    <w:rsid w:val="00664BB4"/>
    <w:rsid w:val="00665CF7"/>
    <w:rsid w:val="00666DF7"/>
    <w:rsid w:val="00667062"/>
    <w:rsid w:val="00671B92"/>
    <w:rsid w:val="006747C8"/>
    <w:rsid w:val="00676730"/>
    <w:rsid w:val="00677311"/>
    <w:rsid w:val="006803E8"/>
    <w:rsid w:val="00681162"/>
    <w:rsid w:val="00681539"/>
    <w:rsid w:val="006848DB"/>
    <w:rsid w:val="00686AEE"/>
    <w:rsid w:val="00686E74"/>
    <w:rsid w:val="00687E75"/>
    <w:rsid w:val="006900BA"/>
    <w:rsid w:val="006911FF"/>
    <w:rsid w:val="006934A7"/>
    <w:rsid w:val="00694882"/>
    <w:rsid w:val="00695646"/>
    <w:rsid w:val="00695978"/>
    <w:rsid w:val="00695FB4"/>
    <w:rsid w:val="00697365"/>
    <w:rsid w:val="0069738B"/>
    <w:rsid w:val="006A2D04"/>
    <w:rsid w:val="006A3B3A"/>
    <w:rsid w:val="006A64C4"/>
    <w:rsid w:val="006B0B5E"/>
    <w:rsid w:val="006B542E"/>
    <w:rsid w:val="006B5DC3"/>
    <w:rsid w:val="006B743F"/>
    <w:rsid w:val="006C19F1"/>
    <w:rsid w:val="006C1FE5"/>
    <w:rsid w:val="006C48E1"/>
    <w:rsid w:val="006C4A23"/>
    <w:rsid w:val="006C6AD3"/>
    <w:rsid w:val="006C6EA3"/>
    <w:rsid w:val="006C748B"/>
    <w:rsid w:val="006D0F2F"/>
    <w:rsid w:val="006D12D5"/>
    <w:rsid w:val="006D14DC"/>
    <w:rsid w:val="006D1D1B"/>
    <w:rsid w:val="006D1D1F"/>
    <w:rsid w:val="006D36E4"/>
    <w:rsid w:val="006D3A16"/>
    <w:rsid w:val="006D5B71"/>
    <w:rsid w:val="006E18E1"/>
    <w:rsid w:val="006E76CA"/>
    <w:rsid w:val="006F01AA"/>
    <w:rsid w:val="006F0ADF"/>
    <w:rsid w:val="006F164F"/>
    <w:rsid w:val="006F205A"/>
    <w:rsid w:val="006F5D62"/>
    <w:rsid w:val="006F69AB"/>
    <w:rsid w:val="006F6C93"/>
    <w:rsid w:val="007011FE"/>
    <w:rsid w:val="00702E9F"/>
    <w:rsid w:val="00704EF7"/>
    <w:rsid w:val="0070646F"/>
    <w:rsid w:val="0070782D"/>
    <w:rsid w:val="0070848F"/>
    <w:rsid w:val="007123DF"/>
    <w:rsid w:val="0071312F"/>
    <w:rsid w:val="00713880"/>
    <w:rsid w:val="007145CB"/>
    <w:rsid w:val="00714A21"/>
    <w:rsid w:val="00714EB2"/>
    <w:rsid w:val="0071513F"/>
    <w:rsid w:val="00715155"/>
    <w:rsid w:val="00715DB6"/>
    <w:rsid w:val="007161FF"/>
    <w:rsid w:val="007172FF"/>
    <w:rsid w:val="0071790B"/>
    <w:rsid w:val="00717E25"/>
    <w:rsid w:val="007200B4"/>
    <w:rsid w:val="00720653"/>
    <w:rsid w:val="00721EFE"/>
    <w:rsid w:val="00723947"/>
    <w:rsid w:val="0073015E"/>
    <w:rsid w:val="00730AD4"/>
    <w:rsid w:val="0073108C"/>
    <w:rsid w:val="00737ABA"/>
    <w:rsid w:val="00742C88"/>
    <w:rsid w:val="007431D7"/>
    <w:rsid w:val="0074365E"/>
    <w:rsid w:val="0074391C"/>
    <w:rsid w:val="00744EF0"/>
    <w:rsid w:val="00747DF4"/>
    <w:rsid w:val="007537EE"/>
    <w:rsid w:val="007538E3"/>
    <w:rsid w:val="00754887"/>
    <w:rsid w:val="0075696F"/>
    <w:rsid w:val="00760711"/>
    <w:rsid w:val="00761C97"/>
    <w:rsid w:val="00762DD6"/>
    <w:rsid w:val="007630E3"/>
    <w:rsid w:val="0076773E"/>
    <w:rsid w:val="0077643D"/>
    <w:rsid w:val="00776B25"/>
    <w:rsid w:val="00776C1F"/>
    <w:rsid w:val="007855F5"/>
    <w:rsid w:val="0079070C"/>
    <w:rsid w:val="00791899"/>
    <w:rsid w:val="00791D1F"/>
    <w:rsid w:val="00791E98"/>
    <w:rsid w:val="00792CD3"/>
    <w:rsid w:val="00792CE6"/>
    <w:rsid w:val="00794291"/>
    <w:rsid w:val="0079436D"/>
    <w:rsid w:val="00795140"/>
    <w:rsid w:val="007A16D9"/>
    <w:rsid w:val="007A2E1D"/>
    <w:rsid w:val="007A584E"/>
    <w:rsid w:val="007A6AA8"/>
    <w:rsid w:val="007A6E3D"/>
    <w:rsid w:val="007B0C77"/>
    <w:rsid w:val="007B1727"/>
    <w:rsid w:val="007B19AF"/>
    <w:rsid w:val="007B3646"/>
    <w:rsid w:val="007B5EFF"/>
    <w:rsid w:val="007C2507"/>
    <w:rsid w:val="007C640D"/>
    <w:rsid w:val="007C73C5"/>
    <w:rsid w:val="007C7A0B"/>
    <w:rsid w:val="007D14BB"/>
    <w:rsid w:val="007D1A64"/>
    <w:rsid w:val="007D56D3"/>
    <w:rsid w:val="007D5A87"/>
    <w:rsid w:val="007E02C5"/>
    <w:rsid w:val="007E0E99"/>
    <w:rsid w:val="007E1169"/>
    <w:rsid w:val="007E20C8"/>
    <w:rsid w:val="007E3186"/>
    <w:rsid w:val="007E3F4D"/>
    <w:rsid w:val="007E4EEA"/>
    <w:rsid w:val="007E7A39"/>
    <w:rsid w:val="007F0A60"/>
    <w:rsid w:val="007F14CC"/>
    <w:rsid w:val="007F270F"/>
    <w:rsid w:val="007F369E"/>
    <w:rsid w:val="007F4A92"/>
    <w:rsid w:val="007F5F2D"/>
    <w:rsid w:val="007F766E"/>
    <w:rsid w:val="007F7C5C"/>
    <w:rsid w:val="00800740"/>
    <w:rsid w:val="00802762"/>
    <w:rsid w:val="008033BA"/>
    <w:rsid w:val="00805648"/>
    <w:rsid w:val="00810320"/>
    <w:rsid w:val="00813763"/>
    <w:rsid w:val="00814394"/>
    <w:rsid w:val="0081D595"/>
    <w:rsid w:val="00826361"/>
    <w:rsid w:val="008329B8"/>
    <w:rsid w:val="00832D81"/>
    <w:rsid w:val="00834B31"/>
    <w:rsid w:val="00835F3E"/>
    <w:rsid w:val="008416CA"/>
    <w:rsid w:val="008431B6"/>
    <w:rsid w:val="00843A88"/>
    <w:rsid w:val="00844132"/>
    <w:rsid w:val="0084690F"/>
    <w:rsid w:val="008522CC"/>
    <w:rsid w:val="00852D56"/>
    <w:rsid w:val="00853F77"/>
    <w:rsid w:val="00861777"/>
    <w:rsid w:val="008623BA"/>
    <w:rsid w:val="00865A0E"/>
    <w:rsid w:val="00865EB2"/>
    <w:rsid w:val="0086619C"/>
    <w:rsid w:val="00866C90"/>
    <w:rsid w:val="008677A6"/>
    <w:rsid w:val="00872933"/>
    <w:rsid w:val="008755C1"/>
    <w:rsid w:val="00877C90"/>
    <w:rsid w:val="008803E6"/>
    <w:rsid w:val="00885B4D"/>
    <w:rsid w:val="008865C8"/>
    <w:rsid w:val="00887283"/>
    <w:rsid w:val="008914E8"/>
    <w:rsid w:val="00891647"/>
    <w:rsid w:val="00894066"/>
    <w:rsid w:val="00895725"/>
    <w:rsid w:val="008971E5"/>
    <w:rsid w:val="00897BB9"/>
    <w:rsid w:val="008A077D"/>
    <w:rsid w:val="008A0BAD"/>
    <w:rsid w:val="008A3BA3"/>
    <w:rsid w:val="008A40B7"/>
    <w:rsid w:val="008A76B6"/>
    <w:rsid w:val="008B1AF9"/>
    <w:rsid w:val="008B314C"/>
    <w:rsid w:val="008B4103"/>
    <w:rsid w:val="008B5B21"/>
    <w:rsid w:val="008B7917"/>
    <w:rsid w:val="008B79B8"/>
    <w:rsid w:val="008C06CC"/>
    <w:rsid w:val="008C1C93"/>
    <w:rsid w:val="008C3437"/>
    <w:rsid w:val="008C402F"/>
    <w:rsid w:val="008C57E9"/>
    <w:rsid w:val="008D09F6"/>
    <w:rsid w:val="008D3876"/>
    <w:rsid w:val="008D4605"/>
    <w:rsid w:val="008D4EFE"/>
    <w:rsid w:val="008D699B"/>
    <w:rsid w:val="008D719C"/>
    <w:rsid w:val="008D7F21"/>
    <w:rsid w:val="008E4332"/>
    <w:rsid w:val="008E4387"/>
    <w:rsid w:val="008E63E0"/>
    <w:rsid w:val="008E6AC2"/>
    <w:rsid w:val="008E7526"/>
    <w:rsid w:val="008E774E"/>
    <w:rsid w:val="008EBC60"/>
    <w:rsid w:val="008F0253"/>
    <w:rsid w:val="008F0796"/>
    <w:rsid w:val="008F0A5B"/>
    <w:rsid w:val="008F0E00"/>
    <w:rsid w:val="008F1239"/>
    <w:rsid w:val="008F223C"/>
    <w:rsid w:val="008F424B"/>
    <w:rsid w:val="008F6D5A"/>
    <w:rsid w:val="008F6EB9"/>
    <w:rsid w:val="009012FE"/>
    <w:rsid w:val="00901B09"/>
    <w:rsid w:val="009070E8"/>
    <w:rsid w:val="00907289"/>
    <w:rsid w:val="00907C61"/>
    <w:rsid w:val="00917EB3"/>
    <w:rsid w:val="009209B3"/>
    <w:rsid w:val="00921631"/>
    <w:rsid w:val="009249E6"/>
    <w:rsid w:val="00925C67"/>
    <w:rsid w:val="0092667F"/>
    <w:rsid w:val="009325EC"/>
    <w:rsid w:val="0093355A"/>
    <w:rsid w:val="00933EB1"/>
    <w:rsid w:val="009344DE"/>
    <w:rsid w:val="009360A9"/>
    <w:rsid w:val="00941188"/>
    <w:rsid w:val="00941E71"/>
    <w:rsid w:val="00945543"/>
    <w:rsid w:val="0094610C"/>
    <w:rsid w:val="0094613B"/>
    <w:rsid w:val="009514F8"/>
    <w:rsid w:val="00952C83"/>
    <w:rsid w:val="00952E17"/>
    <w:rsid w:val="009533F8"/>
    <w:rsid w:val="00953B32"/>
    <w:rsid w:val="00953B9F"/>
    <w:rsid w:val="0095507E"/>
    <w:rsid w:val="009571BC"/>
    <w:rsid w:val="0095739B"/>
    <w:rsid w:val="0096252B"/>
    <w:rsid w:val="009628A9"/>
    <w:rsid w:val="009641C3"/>
    <w:rsid w:val="00964A58"/>
    <w:rsid w:val="00965AA1"/>
    <w:rsid w:val="009710E3"/>
    <w:rsid w:val="009748E1"/>
    <w:rsid w:val="00975C05"/>
    <w:rsid w:val="009763C9"/>
    <w:rsid w:val="00976A05"/>
    <w:rsid w:val="0098047E"/>
    <w:rsid w:val="009819C7"/>
    <w:rsid w:val="00981D40"/>
    <w:rsid w:val="0098515A"/>
    <w:rsid w:val="00985CE6"/>
    <w:rsid w:val="0099125F"/>
    <w:rsid w:val="009917FD"/>
    <w:rsid w:val="00991E4D"/>
    <w:rsid w:val="009928BA"/>
    <w:rsid w:val="009928F1"/>
    <w:rsid w:val="00996B30"/>
    <w:rsid w:val="009A1F0C"/>
    <w:rsid w:val="009A2A29"/>
    <w:rsid w:val="009A429D"/>
    <w:rsid w:val="009A5817"/>
    <w:rsid w:val="009A61ED"/>
    <w:rsid w:val="009A625E"/>
    <w:rsid w:val="009B1E7E"/>
    <w:rsid w:val="009B4304"/>
    <w:rsid w:val="009C3A9C"/>
    <w:rsid w:val="009C3F71"/>
    <w:rsid w:val="009D0199"/>
    <w:rsid w:val="009D59CD"/>
    <w:rsid w:val="009D6516"/>
    <w:rsid w:val="009D7EEB"/>
    <w:rsid w:val="009E0112"/>
    <w:rsid w:val="009E11CE"/>
    <w:rsid w:val="009E2846"/>
    <w:rsid w:val="009E3279"/>
    <w:rsid w:val="009E6130"/>
    <w:rsid w:val="009E7B47"/>
    <w:rsid w:val="009F3E6A"/>
    <w:rsid w:val="009F6AC8"/>
    <w:rsid w:val="009F7621"/>
    <w:rsid w:val="009F7EE2"/>
    <w:rsid w:val="00A002C0"/>
    <w:rsid w:val="00A00A1E"/>
    <w:rsid w:val="00A02E4C"/>
    <w:rsid w:val="00A03C99"/>
    <w:rsid w:val="00A04F21"/>
    <w:rsid w:val="00A12526"/>
    <w:rsid w:val="00A12C03"/>
    <w:rsid w:val="00A12CB7"/>
    <w:rsid w:val="00A12E6D"/>
    <w:rsid w:val="00A15A66"/>
    <w:rsid w:val="00A21E04"/>
    <w:rsid w:val="00A22ABD"/>
    <w:rsid w:val="00A327BD"/>
    <w:rsid w:val="00A32AE6"/>
    <w:rsid w:val="00A34ACB"/>
    <w:rsid w:val="00A35106"/>
    <w:rsid w:val="00A35891"/>
    <w:rsid w:val="00A36925"/>
    <w:rsid w:val="00A3776E"/>
    <w:rsid w:val="00A41D45"/>
    <w:rsid w:val="00A4356E"/>
    <w:rsid w:val="00A43776"/>
    <w:rsid w:val="00A43F57"/>
    <w:rsid w:val="00A44ECB"/>
    <w:rsid w:val="00A457CD"/>
    <w:rsid w:val="00A4704D"/>
    <w:rsid w:val="00A52D86"/>
    <w:rsid w:val="00A53C4F"/>
    <w:rsid w:val="00A55AFD"/>
    <w:rsid w:val="00A56E34"/>
    <w:rsid w:val="00A57A4A"/>
    <w:rsid w:val="00A60E16"/>
    <w:rsid w:val="00A675F4"/>
    <w:rsid w:val="00A70B1E"/>
    <w:rsid w:val="00A71483"/>
    <w:rsid w:val="00A71B7B"/>
    <w:rsid w:val="00A72983"/>
    <w:rsid w:val="00A732F0"/>
    <w:rsid w:val="00A7349C"/>
    <w:rsid w:val="00A7374A"/>
    <w:rsid w:val="00A73CDC"/>
    <w:rsid w:val="00A76640"/>
    <w:rsid w:val="00A806C9"/>
    <w:rsid w:val="00A81317"/>
    <w:rsid w:val="00A81C0B"/>
    <w:rsid w:val="00A8413F"/>
    <w:rsid w:val="00A91024"/>
    <w:rsid w:val="00A92279"/>
    <w:rsid w:val="00A92A44"/>
    <w:rsid w:val="00A93AC0"/>
    <w:rsid w:val="00A941CE"/>
    <w:rsid w:val="00A94E9C"/>
    <w:rsid w:val="00A95230"/>
    <w:rsid w:val="00A95EFE"/>
    <w:rsid w:val="00A96AD6"/>
    <w:rsid w:val="00A96BDD"/>
    <w:rsid w:val="00A979B6"/>
    <w:rsid w:val="00AA3273"/>
    <w:rsid w:val="00AA3D38"/>
    <w:rsid w:val="00AA5D1C"/>
    <w:rsid w:val="00AB1F17"/>
    <w:rsid w:val="00AB2EBC"/>
    <w:rsid w:val="00AC0DF2"/>
    <w:rsid w:val="00AC43B3"/>
    <w:rsid w:val="00AC4FA6"/>
    <w:rsid w:val="00AC5305"/>
    <w:rsid w:val="00AC7D1F"/>
    <w:rsid w:val="00AD1624"/>
    <w:rsid w:val="00AD2849"/>
    <w:rsid w:val="00AD2C1D"/>
    <w:rsid w:val="00AD3B71"/>
    <w:rsid w:val="00AD6E30"/>
    <w:rsid w:val="00AD71EA"/>
    <w:rsid w:val="00AE28A3"/>
    <w:rsid w:val="00AE45A0"/>
    <w:rsid w:val="00AF2282"/>
    <w:rsid w:val="00AF3FDD"/>
    <w:rsid w:val="00AF6BEB"/>
    <w:rsid w:val="00AF7194"/>
    <w:rsid w:val="00B011B0"/>
    <w:rsid w:val="00B063ED"/>
    <w:rsid w:val="00B07DDD"/>
    <w:rsid w:val="00B11069"/>
    <w:rsid w:val="00B11FF4"/>
    <w:rsid w:val="00B1382A"/>
    <w:rsid w:val="00B1436A"/>
    <w:rsid w:val="00B170A2"/>
    <w:rsid w:val="00B20232"/>
    <w:rsid w:val="00B21A85"/>
    <w:rsid w:val="00B24A14"/>
    <w:rsid w:val="00B24F47"/>
    <w:rsid w:val="00B25D41"/>
    <w:rsid w:val="00B2694C"/>
    <w:rsid w:val="00B31E10"/>
    <w:rsid w:val="00B32212"/>
    <w:rsid w:val="00B32912"/>
    <w:rsid w:val="00B33DAC"/>
    <w:rsid w:val="00B3523C"/>
    <w:rsid w:val="00B35CA2"/>
    <w:rsid w:val="00B364CE"/>
    <w:rsid w:val="00B376FA"/>
    <w:rsid w:val="00B44C1B"/>
    <w:rsid w:val="00B460B1"/>
    <w:rsid w:val="00B4682F"/>
    <w:rsid w:val="00B50939"/>
    <w:rsid w:val="00B524FE"/>
    <w:rsid w:val="00B52E7F"/>
    <w:rsid w:val="00B57C3B"/>
    <w:rsid w:val="00B6269B"/>
    <w:rsid w:val="00B7088A"/>
    <w:rsid w:val="00B75436"/>
    <w:rsid w:val="00B75AA1"/>
    <w:rsid w:val="00B802A8"/>
    <w:rsid w:val="00B8318F"/>
    <w:rsid w:val="00B831C8"/>
    <w:rsid w:val="00B859FD"/>
    <w:rsid w:val="00B8749F"/>
    <w:rsid w:val="00B919B6"/>
    <w:rsid w:val="00B947C1"/>
    <w:rsid w:val="00B95347"/>
    <w:rsid w:val="00B96483"/>
    <w:rsid w:val="00B965A0"/>
    <w:rsid w:val="00BB159C"/>
    <w:rsid w:val="00BB25BA"/>
    <w:rsid w:val="00BB26B6"/>
    <w:rsid w:val="00BB4E9F"/>
    <w:rsid w:val="00BB5AF7"/>
    <w:rsid w:val="00BB7C67"/>
    <w:rsid w:val="00BC2F8C"/>
    <w:rsid w:val="00BC6465"/>
    <w:rsid w:val="00BC73F2"/>
    <w:rsid w:val="00BD0AEB"/>
    <w:rsid w:val="00BD35AA"/>
    <w:rsid w:val="00BD48C0"/>
    <w:rsid w:val="00BD699C"/>
    <w:rsid w:val="00BE0BFE"/>
    <w:rsid w:val="00BE2181"/>
    <w:rsid w:val="00BE3E2F"/>
    <w:rsid w:val="00BE5201"/>
    <w:rsid w:val="00BE6FEC"/>
    <w:rsid w:val="00BF0FD6"/>
    <w:rsid w:val="00BF20E0"/>
    <w:rsid w:val="00BF26CA"/>
    <w:rsid w:val="00BF3AD7"/>
    <w:rsid w:val="00BF532F"/>
    <w:rsid w:val="00BF7B8E"/>
    <w:rsid w:val="00BF7BA0"/>
    <w:rsid w:val="00C000B8"/>
    <w:rsid w:val="00C00514"/>
    <w:rsid w:val="00C051CC"/>
    <w:rsid w:val="00C05AB3"/>
    <w:rsid w:val="00C05B26"/>
    <w:rsid w:val="00C071E9"/>
    <w:rsid w:val="00C14C45"/>
    <w:rsid w:val="00C168C6"/>
    <w:rsid w:val="00C21CFA"/>
    <w:rsid w:val="00C26535"/>
    <w:rsid w:val="00C30285"/>
    <w:rsid w:val="00C3079E"/>
    <w:rsid w:val="00C30EAA"/>
    <w:rsid w:val="00C31526"/>
    <w:rsid w:val="00C322E5"/>
    <w:rsid w:val="00C40C74"/>
    <w:rsid w:val="00C41B6D"/>
    <w:rsid w:val="00C44187"/>
    <w:rsid w:val="00C45C25"/>
    <w:rsid w:val="00C5102A"/>
    <w:rsid w:val="00C53E25"/>
    <w:rsid w:val="00C60270"/>
    <w:rsid w:val="00C612D6"/>
    <w:rsid w:val="00C63AFA"/>
    <w:rsid w:val="00C65B55"/>
    <w:rsid w:val="00C70478"/>
    <w:rsid w:val="00C71F44"/>
    <w:rsid w:val="00C84686"/>
    <w:rsid w:val="00C85615"/>
    <w:rsid w:val="00C86126"/>
    <w:rsid w:val="00C928A6"/>
    <w:rsid w:val="00C9337A"/>
    <w:rsid w:val="00C9403E"/>
    <w:rsid w:val="00C96D5F"/>
    <w:rsid w:val="00CA0BBD"/>
    <w:rsid w:val="00CA2EA3"/>
    <w:rsid w:val="00CA2FD6"/>
    <w:rsid w:val="00CA7FD5"/>
    <w:rsid w:val="00CB12DB"/>
    <w:rsid w:val="00CB1BC4"/>
    <w:rsid w:val="00CB288A"/>
    <w:rsid w:val="00CC01CF"/>
    <w:rsid w:val="00CC0B3B"/>
    <w:rsid w:val="00CC18AA"/>
    <w:rsid w:val="00CC1AAA"/>
    <w:rsid w:val="00CC304C"/>
    <w:rsid w:val="00CC3852"/>
    <w:rsid w:val="00CC63F1"/>
    <w:rsid w:val="00CD286D"/>
    <w:rsid w:val="00CD787C"/>
    <w:rsid w:val="00CE0AD5"/>
    <w:rsid w:val="00CE78B1"/>
    <w:rsid w:val="00CF0FD1"/>
    <w:rsid w:val="00CF51A0"/>
    <w:rsid w:val="00CF742E"/>
    <w:rsid w:val="00D02AE8"/>
    <w:rsid w:val="00D034D3"/>
    <w:rsid w:val="00D048B3"/>
    <w:rsid w:val="00D055F4"/>
    <w:rsid w:val="00D059F2"/>
    <w:rsid w:val="00D05B44"/>
    <w:rsid w:val="00D0753F"/>
    <w:rsid w:val="00D14941"/>
    <w:rsid w:val="00D1711E"/>
    <w:rsid w:val="00D2195B"/>
    <w:rsid w:val="00D221A8"/>
    <w:rsid w:val="00D22879"/>
    <w:rsid w:val="00D2371C"/>
    <w:rsid w:val="00D24117"/>
    <w:rsid w:val="00D25399"/>
    <w:rsid w:val="00D263D1"/>
    <w:rsid w:val="00D27D1D"/>
    <w:rsid w:val="00D3504D"/>
    <w:rsid w:val="00D3637B"/>
    <w:rsid w:val="00D44348"/>
    <w:rsid w:val="00D44FE4"/>
    <w:rsid w:val="00D460C1"/>
    <w:rsid w:val="00D509B3"/>
    <w:rsid w:val="00D52BFE"/>
    <w:rsid w:val="00D5457B"/>
    <w:rsid w:val="00D550D2"/>
    <w:rsid w:val="00D57084"/>
    <w:rsid w:val="00D61933"/>
    <w:rsid w:val="00D62B01"/>
    <w:rsid w:val="00D639AE"/>
    <w:rsid w:val="00D66995"/>
    <w:rsid w:val="00D66DE5"/>
    <w:rsid w:val="00D72ADD"/>
    <w:rsid w:val="00D80CFC"/>
    <w:rsid w:val="00D82F3A"/>
    <w:rsid w:val="00D85064"/>
    <w:rsid w:val="00D86564"/>
    <w:rsid w:val="00D9551C"/>
    <w:rsid w:val="00D96573"/>
    <w:rsid w:val="00D96AF5"/>
    <w:rsid w:val="00DA49F0"/>
    <w:rsid w:val="00DA5BDE"/>
    <w:rsid w:val="00DA6268"/>
    <w:rsid w:val="00DA6B9E"/>
    <w:rsid w:val="00DB1229"/>
    <w:rsid w:val="00DB563A"/>
    <w:rsid w:val="00DB6027"/>
    <w:rsid w:val="00DB67F2"/>
    <w:rsid w:val="00DC06D3"/>
    <w:rsid w:val="00DC0A67"/>
    <w:rsid w:val="00DC3B4A"/>
    <w:rsid w:val="00DC588C"/>
    <w:rsid w:val="00DC631D"/>
    <w:rsid w:val="00DC69A3"/>
    <w:rsid w:val="00DD2A73"/>
    <w:rsid w:val="00DD3F3D"/>
    <w:rsid w:val="00DD5BCD"/>
    <w:rsid w:val="00DD62E8"/>
    <w:rsid w:val="00DD687A"/>
    <w:rsid w:val="00DD76EF"/>
    <w:rsid w:val="00DE0AD3"/>
    <w:rsid w:val="00DE166D"/>
    <w:rsid w:val="00DE234C"/>
    <w:rsid w:val="00DE348C"/>
    <w:rsid w:val="00DE4BF4"/>
    <w:rsid w:val="00DE62AE"/>
    <w:rsid w:val="00DE6F78"/>
    <w:rsid w:val="00DF1F62"/>
    <w:rsid w:val="00DF4BE6"/>
    <w:rsid w:val="00DF61F7"/>
    <w:rsid w:val="00E026B0"/>
    <w:rsid w:val="00E03A68"/>
    <w:rsid w:val="00E06E55"/>
    <w:rsid w:val="00E13E21"/>
    <w:rsid w:val="00E20C89"/>
    <w:rsid w:val="00E21BA5"/>
    <w:rsid w:val="00E22C65"/>
    <w:rsid w:val="00E23B75"/>
    <w:rsid w:val="00E254CA"/>
    <w:rsid w:val="00E26BE4"/>
    <w:rsid w:val="00E273ED"/>
    <w:rsid w:val="00E31C4D"/>
    <w:rsid w:val="00E334DA"/>
    <w:rsid w:val="00E33A8F"/>
    <w:rsid w:val="00E33C91"/>
    <w:rsid w:val="00E34388"/>
    <w:rsid w:val="00E3586A"/>
    <w:rsid w:val="00E362F5"/>
    <w:rsid w:val="00E41356"/>
    <w:rsid w:val="00E41838"/>
    <w:rsid w:val="00E452C7"/>
    <w:rsid w:val="00E51B6E"/>
    <w:rsid w:val="00E54E6B"/>
    <w:rsid w:val="00E57B06"/>
    <w:rsid w:val="00E65BB9"/>
    <w:rsid w:val="00E65E18"/>
    <w:rsid w:val="00E6787F"/>
    <w:rsid w:val="00E67B42"/>
    <w:rsid w:val="00E707D1"/>
    <w:rsid w:val="00E7269B"/>
    <w:rsid w:val="00E7296E"/>
    <w:rsid w:val="00E73EC9"/>
    <w:rsid w:val="00E77C7D"/>
    <w:rsid w:val="00E80121"/>
    <w:rsid w:val="00E812C0"/>
    <w:rsid w:val="00E82370"/>
    <w:rsid w:val="00E84231"/>
    <w:rsid w:val="00E85591"/>
    <w:rsid w:val="00E86003"/>
    <w:rsid w:val="00E86F28"/>
    <w:rsid w:val="00E87968"/>
    <w:rsid w:val="00E91DD4"/>
    <w:rsid w:val="00E924AE"/>
    <w:rsid w:val="00E92C53"/>
    <w:rsid w:val="00E93D4E"/>
    <w:rsid w:val="00E96CF1"/>
    <w:rsid w:val="00E97FBC"/>
    <w:rsid w:val="00E97FFE"/>
    <w:rsid w:val="00EA07F4"/>
    <w:rsid w:val="00EA0ABF"/>
    <w:rsid w:val="00EA1843"/>
    <w:rsid w:val="00EA2615"/>
    <w:rsid w:val="00EB1A41"/>
    <w:rsid w:val="00EB2910"/>
    <w:rsid w:val="00EB4E86"/>
    <w:rsid w:val="00EB5863"/>
    <w:rsid w:val="00EB7838"/>
    <w:rsid w:val="00EC27B5"/>
    <w:rsid w:val="00EC2CD4"/>
    <w:rsid w:val="00EC4A07"/>
    <w:rsid w:val="00EC510F"/>
    <w:rsid w:val="00EC6843"/>
    <w:rsid w:val="00EC76A8"/>
    <w:rsid w:val="00ED639C"/>
    <w:rsid w:val="00EE0251"/>
    <w:rsid w:val="00EE263C"/>
    <w:rsid w:val="00EE5F78"/>
    <w:rsid w:val="00EE689D"/>
    <w:rsid w:val="00EF194F"/>
    <w:rsid w:val="00EF33C4"/>
    <w:rsid w:val="00EF4B00"/>
    <w:rsid w:val="00EF4D4B"/>
    <w:rsid w:val="00F00136"/>
    <w:rsid w:val="00F00329"/>
    <w:rsid w:val="00F00786"/>
    <w:rsid w:val="00F00AE9"/>
    <w:rsid w:val="00F01675"/>
    <w:rsid w:val="00F01753"/>
    <w:rsid w:val="00F03DE5"/>
    <w:rsid w:val="00F13F0C"/>
    <w:rsid w:val="00F14866"/>
    <w:rsid w:val="00F14900"/>
    <w:rsid w:val="00F15601"/>
    <w:rsid w:val="00F1681B"/>
    <w:rsid w:val="00F2135B"/>
    <w:rsid w:val="00F227DC"/>
    <w:rsid w:val="00F22D5A"/>
    <w:rsid w:val="00F23FBD"/>
    <w:rsid w:val="00F2488E"/>
    <w:rsid w:val="00F27F81"/>
    <w:rsid w:val="00F30B54"/>
    <w:rsid w:val="00F33D19"/>
    <w:rsid w:val="00F37392"/>
    <w:rsid w:val="00F40663"/>
    <w:rsid w:val="00F426BC"/>
    <w:rsid w:val="00F42B6C"/>
    <w:rsid w:val="00F45B6E"/>
    <w:rsid w:val="00F52140"/>
    <w:rsid w:val="00F522C4"/>
    <w:rsid w:val="00F53C1B"/>
    <w:rsid w:val="00F55FC3"/>
    <w:rsid w:val="00F57B84"/>
    <w:rsid w:val="00F64E79"/>
    <w:rsid w:val="00F65000"/>
    <w:rsid w:val="00F65CEC"/>
    <w:rsid w:val="00F66229"/>
    <w:rsid w:val="00F66718"/>
    <w:rsid w:val="00F6785D"/>
    <w:rsid w:val="00F67CA8"/>
    <w:rsid w:val="00F72EB8"/>
    <w:rsid w:val="00F74FE7"/>
    <w:rsid w:val="00F75783"/>
    <w:rsid w:val="00F83627"/>
    <w:rsid w:val="00F83FCF"/>
    <w:rsid w:val="00F8469D"/>
    <w:rsid w:val="00F918D3"/>
    <w:rsid w:val="00F91B63"/>
    <w:rsid w:val="00F91C43"/>
    <w:rsid w:val="00F9266F"/>
    <w:rsid w:val="00F9493F"/>
    <w:rsid w:val="00F96672"/>
    <w:rsid w:val="00F96E5D"/>
    <w:rsid w:val="00FA3A23"/>
    <w:rsid w:val="00FA42F1"/>
    <w:rsid w:val="00FA532D"/>
    <w:rsid w:val="00FA7F06"/>
    <w:rsid w:val="00FB1437"/>
    <w:rsid w:val="00FB31BD"/>
    <w:rsid w:val="00FB3AF7"/>
    <w:rsid w:val="00FB40AA"/>
    <w:rsid w:val="00FB4496"/>
    <w:rsid w:val="00FB5264"/>
    <w:rsid w:val="00FC18F3"/>
    <w:rsid w:val="00FC1FB4"/>
    <w:rsid w:val="00FD41A4"/>
    <w:rsid w:val="00FD7477"/>
    <w:rsid w:val="00FE5ECE"/>
    <w:rsid w:val="00FE6796"/>
    <w:rsid w:val="00FE7427"/>
    <w:rsid w:val="00FE7A32"/>
    <w:rsid w:val="00FF2FBC"/>
    <w:rsid w:val="00FF4AC9"/>
    <w:rsid w:val="00FF57B1"/>
    <w:rsid w:val="010E6C76"/>
    <w:rsid w:val="018AB7AD"/>
    <w:rsid w:val="0190E9E7"/>
    <w:rsid w:val="0191FFB4"/>
    <w:rsid w:val="019C01F4"/>
    <w:rsid w:val="019C58CE"/>
    <w:rsid w:val="01BB9135"/>
    <w:rsid w:val="01C72AEF"/>
    <w:rsid w:val="01CFE234"/>
    <w:rsid w:val="01DA355F"/>
    <w:rsid w:val="01E389F7"/>
    <w:rsid w:val="021A1EF0"/>
    <w:rsid w:val="02228D90"/>
    <w:rsid w:val="0223C440"/>
    <w:rsid w:val="0231D824"/>
    <w:rsid w:val="024D51A9"/>
    <w:rsid w:val="024FE40D"/>
    <w:rsid w:val="02517C0D"/>
    <w:rsid w:val="0267926F"/>
    <w:rsid w:val="026A2F34"/>
    <w:rsid w:val="0298179B"/>
    <w:rsid w:val="029E15E5"/>
    <w:rsid w:val="02B76927"/>
    <w:rsid w:val="02D25DF4"/>
    <w:rsid w:val="02F0B52A"/>
    <w:rsid w:val="02F35897"/>
    <w:rsid w:val="03299E6A"/>
    <w:rsid w:val="03343FED"/>
    <w:rsid w:val="0348BB05"/>
    <w:rsid w:val="035BF83B"/>
    <w:rsid w:val="03B28D29"/>
    <w:rsid w:val="03BD1BDA"/>
    <w:rsid w:val="03C538C5"/>
    <w:rsid w:val="03D08DA4"/>
    <w:rsid w:val="03E87DF5"/>
    <w:rsid w:val="03FB4FFD"/>
    <w:rsid w:val="04089976"/>
    <w:rsid w:val="043CD6A4"/>
    <w:rsid w:val="044D816D"/>
    <w:rsid w:val="0454F08E"/>
    <w:rsid w:val="0455A80D"/>
    <w:rsid w:val="04753D82"/>
    <w:rsid w:val="04830A36"/>
    <w:rsid w:val="04A724A4"/>
    <w:rsid w:val="04A8A914"/>
    <w:rsid w:val="04AEEBA2"/>
    <w:rsid w:val="04B9E72B"/>
    <w:rsid w:val="0512CD02"/>
    <w:rsid w:val="0549EC54"/>
    <w:rsid w:val="0555ED97"/>
    <w:rsid w:val="05606665"/>
    <w:rsid w:val="05B045BB"/>
    <w:rsid w:val="05BF0321"/>
    <w:rsid w:val="05D13BB5"/>
    <w:rsid w:val="0609CF80"/>
    <w:rsid w:val="06200488"/>
    <w:rsid w:val="062560B0"/>
    <w:rsid w:val="065A9F17"/>
    <w:rsid w:val="0660D503"/>
    <w:rsid w:val="068ADFB7"/>
    <w:rsid w:val="06A0D208"/>
    <w:rsid w:val="06A6D7A5"/>
    <w:rsid w:val="06B1EEAF"/>
    <w:rsid w:val="06D3BA13"/>
    <w:rsid w:val="06DA27E6"/>
    <w:rsid w:val="06E9141D"/>
    <w:rsid w:val="0700D0ED"/>
    <w:rsid w:val="070B78EE"/>
    <w:rsid w:val="072873B2"/>
    <w:rsid w:val="0728DFA1"/>
    <w:rsid w:val="0745404D"/>
    <w:rsid w:val="074BFE2E"/>
    <w:rsid w:val="075B7A2E"/>
    <w:rsid w:val="077DC349"/>
    <w:rsid w:val="07C69E2B"/>
    <w:rsid w:val="07D14624"/>
    <w:rsid w:val="07F318FF"/>
    <w:rsid w:val="07F3FC68"/>
    <w:rsid w:val="0816B732"/>
    <w:rsid w:val="0818E1C5"/>
    <w:rsid w:val="0824F137"/>
    <w:rsid w:val="0846D363"/>
    <w:rsid w:val="0846F133"/>
    <w:rsid w:val="086866D9"/>
    <w:rsid w:val="08722BA6"/>
    <w:rsid w:val="0875BDDB"/>
    <w:rsid w:val="089E4B6B"/>
    <w:rsid w:val="090AA200"/>
    <w:rsid w:val="091FC2FD"/>
    <w:rsid w:val="094063E8"/>
    <w:rsid w:val="09425276"/>
    <w:rsid w:val="09585F87"/>
    <w:rsid w:val="0974F2F6"/>
    <w:rsid w:val="0975A74D"/>
    <w:rsid w:val="099C34EF"/>
    <w:rsid w:val="099D8E20"/>
    <w:rsid w:val="09A5485C"/>
    <w:rsid w:val="09FD2AF0"/>
    <w:rsid w:val="0A14E00F"/>
    <w:rsid w:val="0A16357B"/>
    <w:rsid w:val="0A1D1A0F"/>
    <w:rsid w:val="0A269BA5"/>
    <w:rsid w:val="0A3A0F61"/>
    <w:rsid w:val="0A9AA69B"/>
    <w:rsid w:val="0AA447B7"/>
    <w:rsid w:val="0AAB1096"/>
    <w:rsid w:val="0ABFD639"/>
    <w:rsid w:val="0AD9E462"/>
    <w:rsid w:val="0ADAD71A"/>
    <w:rsid w:val="0AE06D28"/>
    <w:rsid w:val="0AFA13BE"/>
    <w:rsid w:val="0AFBE3CD"/>
    <w:rsid w:val="0B3A3CFB"/>
    <w:rsid w:val="0B84E14A"/>
    <w:rsid w:val="0B8A1FDF"/>
    <w:rsid w:val="0B8ADEB2"/>
    <w:rsid w:val="0BD96CA8"/>
    <w:rsid w:val="0BDF4B2E"/>
    <w:rsid w:val="0C07E681"/>
    <w:rsid w:val="0C42B8F1"/>
    <w:rsid w:val="0C5B42FC"/>
    <w:rsid w:val="0C62BC7C"/>
    <w:rsid w:val="0C6956A5"/>
    <w:rsid w:val="0C88ECD5"/>
    <w:rsid w:val="0C9387D4"/>
    <w:rsid w:val="0C952F86"/>
    <w:rsid w:val="0C9DC9CD"/>
    <w:rsid w:val="0CA07754"/>
    <w:rsid w:val="0CA792C7"/>
    <w:rsid w:val="0CC9B144"/>
    <w:rsid w:val="0CCA00A8"/>
    <w:rsid w:val="0CF6BF22"/>
    <w:rsid w:val="0D05BB59"/>
    <w:rsid w:val="0D1E0973"/>
    <w:rsid w:val="0D237025"/>
    <w:rsid w:val="0D25C528"/>
    <w:rsid w:val="0D2DFBE8"/>
    <w:rsid w:val="0D3F9746"/>
    <w:rsid w:val="0D57ABEA"/>
    <w:rsid w:val="0D70121C"/>
    <w:rsid w:val="0D7A84B9"/>
    <w:rsid w:val="0D90F445"/>
    <w:rsid w:val="0DBEC78A"/>
    <w:rsid w:val="0E009669"/>
    <w:rsid w:val="0E37AE9A"/>
    <w:rsid w:val="0E4571B7"/>
    <w:rsid w:val="0E45AA25"/>
    <w:rsid w:val="0E633EED"/>
    <w:rsid w:val="0E685442"/>
    <w:rsid w:val="0E7FF0DD"/>
    <w:rsid w:val="0EAEDE7F"/>
    <w:rsid w:val="0EC0CC4C"/>
    <w:rsid w:val="0EC24C48"/>
    <w:rsid w:val="0ED410D7"/>
    <w:rsid w:val="0EDFFF64"/>
    <w:rsid w:val="0EF898B0"/>
    <w:rsid w:val="0EFE7000"/>
    <w:rsid w:val="0F0503D2"/>
    <w:rsid w:val="0F075998"/>
    <w:rsid w:val="0F12830D"/>
    <w:rsid w:val="0F1C9FAA"/>
    <w:rsid w:val="0F227C90"/>
    <w:rsid w:val="0F34A7A2"/>
    <w:rsid w:val="0F4752C8"/>
    <w:rsid w:val="0F683E57"/>
    <w:rsid w:val="0F84AEF9"/>
    <w:rsid w:val="0FA72953"/>
    <w:rsid w:val="0FC1E2AB"/>
    <w:rsid w:val="0FD4269F"/>
    <w:rsid w:val="0FD862C6"/>
    <w:rsid w:val="1003ADA5"/>
    <w:rsid w:val="1021303D"/>
    <w:rsid w:val="103FDFA4"/>
    <w:rsid w:val="10694105"/>
    <w:rsid w:val="1097C0C5"/>
    <w:rsid w:val="10E1026F"/>
    <w:rsid w:val="10F09832"/>
    <w:rsid w:val="10FE8F6F"/>
    <w:rsid w:val="11369E6E"/>
    <w:rsid w:val="117E5E83"/>
    <w:rsid w:val="118D19F1"/>
    <w:rsid w:val="119FA8AE"/>
    <w:rsid w:val="11A84304"/>
    <w:rsid w:val="11F4738C"/>
    <w:rsid w:val="124F8B63"/>
    <w:rsid w:val="12776D72"/>
    <w:rsid w:val="12805F49"/>
    <w:rsid w:val="128A91DE"/>
    <w:rsid w:val="12B04754"/>
    <w:rsid w:val="12E1A82F"/>
    <w:rsid w:val="12FBF555"/>
    <w:rsid w:val="13132B0B"/>
    <w:rsid w:val="1323A052"/>
    <w:rsid w:val="132A596E"/>
    <w:rsid w:val="135F8C28"/>
    <w:rsid w:val="13676FF0"/>
    <w:rsid w:val="137D25C8"/>
    <w:rsid w:val="13978EC2"/>
    <w:rsid w:val="13A63A19"/>
    <w:rsid w:val="13CA8B56"/>
    <w:rsid w:val="13D83EB7"/>
    <w:rsid w:val="13E5DB22"/>
    <w:rsid w:val="14600D39"/>
    <w:rsid w:val="148C6F36"/>
    <w:rsid w:val="14D2D28A"/>
    <w:rsid w:val="14E0D2D5"/>
    <w:rsid w:val="14F07483"/>
    <w:rsid w:val="14F5C354"/>
    <w:rsid w:val="150668FE"/>
    <w:rsid w:val="15316364"/>
    <w:rsid w:val="154CCE15"/>
    <w:rsid w:val="1568EEC9"/>
    <w:rsid w:val="15C6A050"/>
    <w:rsid w:val="15D61AC3"/>
    <w:rsid w:val="15D941EC"/>
    <w:rsid w:val="15ECA35A"/>
    <w:rsid w:val="162DDA58"/>
    <w:rsid w:val="1633E357"/>
    <w:rsid w:val="163E60B8"/>
    <w:rsid w:val="165E94CE"/>
    <w:rsid w:val="1662B110"/>
    <w:rsid w:val="16834E0A"/>
    <w:rsid w:val="16B5C223"/>
    <w:rsid w:val="16DE1311"/>
    <w:rsid w:val="1707FB59"/>
    <w:rsid w:val="1709C2B8"/>
    <w:rsid w:val="171BD30A"/>
    <w:rsid w:val="17248F9A"/>
    <w:rsid w:val="174853E4"/>
    <w:rsid w:val="17558100"/>
    <w:rsid w:val="1761088D"/>
    <w:rsid w:val="178576CC"/>
    <w:rsid w:val="178F9251"/>
    <w:rsid w:val="17C26DA2"/>
    <w:rsid w:val="17E1B569"/>
    <w:rsid w:val="17E51E62"/>
    <w:rsid w:val="17F38589"/>
    <w:rsid w:val="18119F10"/>
    <w:rsid w:val="18220D88"/>
    <w:rsid w:val="186284D8"/>
    <w:rsid w:val="18795CE8"/>
    <w:rsid w:val="187CD9D1"/>
    <w:rsid w:val="18ABB04F"/>
    <w:rsid w:val="18B6972F"/>
    <w:rsid w:val="18BA8C3A"/>
    <w:rsid w:val="18D36794"/>
    <w:rsid w:val="18EF3E66"/>
    <w:rsid w:val="18FE15C4"/>
    <w:rsid w:val="18FFB627"/>
    <w:rsid w:val="19281432"/>
    <w:rsid w:val="195781C3"/>
    <w:rsid w:val="19753B16"/>
    <w:rsid w:val="1993E7E4"/>
    <w:rsid w:val="199A0D6E"/>
    <w:rsid w:val="19A03F48"/>
    <w:rsid w:val="19CD6F61"/>
    <w:rsid w:val="19E1E3D8"/>
    <w:rsid w:val="19F0EA14"/>
    <w:rsid w:val="19F40F8A"/>
    <w:rsid w:val="1A2A4AEF"/>
    <w:rsid w:val="1A56E8B1"/>
    <w:rsid w:val="1A645A48"/>
    <w:rsid w:val="1A67E366"/>
    <w:rsid w:val="1AA5B275"/>
    <w:rsid w:val="1AAE12DA"/>
    <w:rsid w:val="1AB967CF"/>
    <w:rsid w:val="1AC8F487"/>
    <w:rsid w:val="1B5007D0"/>
    <w:rsid w:val="1B69A9E5"/>
    <w:rsid w:val="1B6C3687"/>
    <w:rsid w:val="1B6D3DDD"/>
    <w:rsid w:val="1B71137A"/>
    <w:rsid w:val="1B7909C7"/>
    <w:rsid w:val="1BA0A013"/>
    <w:rsid w:val="1BCC3B56"/>
    <w:rsid w:val="1BE30A1A"/>
    <w:rsid w:val="1BFD8930"/>
    <w:rsid w:val="1C02F727"/>
    <w:rsid w:val="1C0C3037"/>
    <w:rsid w:val="1C1AE151"/>
    <w:rsid w:val="1C38DE7D"/>
    <w:rsid w:val="1C45E280"/>
    <w:rsid w:val="1C53836D"/>
    <w:rsid w:val="1C6926F0"/>
    <w:rsid w:val="1C74BD95"/>
    <w:rsid w:val="1C74FC00"/>
    <w:rsid w:val="1C793E21"/>
    <w:rsid w:val="1C8210B6"/>
    <w:rsid w:val="1C957DDE"/>
    <w:rsid w:val="1CB5738D"/>
    <w:rsid w:val="1CD322B5"/>
    <w:rsid w:val="1D01A1DE"/>
    <w:rsid w:val="1D2EA396"/>
    <w:rsid w:val="1D4129C0"/>
    <w:rsid w:val="1D83CF2B"/>
    <w:rsid w:val="1D885B95"/>
    <w:rsid w:val="1D92451F"/>
    <w:rsid w:val="1D9273A2"/>
    <w:rsid w:val="1DA95FEE"/>
    <w:rsid w:val="1DAF2612"/>
    <w:rsid w:val="1DB037B1"/>
    <w:rsid w:val="1DB15EC7"/>
    <w:rsid w:val="1E298A3B"/>
    <w:rsid w:val="1E33E1BF"/>
    <w:rsid w:val="1E41DEB4"/>
    <w:rsid w:val="1E4FFDEE"/>
    <w:rsid w:val="1E5B420A"/>
    <w:rsid w:val="1E5B5CE3"/>
    <w:rsid w:val="1E844D7B"/>
    <w:rsid w:val="1E8CF794"/>
    <w:rsid w:val="1E984270"/>
    <w:rsid w:val="1E9DC97F"/>
    <w:rsid w:val="1E9FA39F"/>
    <w:rsid w:val="1EDF16E5"/>
    <w:rsid w:val="1EE66A69"/>
    <w:rsid w:val="1F68C1E1"/>
    <w:rsid w:val="1F74B388"/>
    <w:rsid w:val="1F843B9D"/>
    <w:rsid w:val="1F8FA4AF"/>
    <w:rsid w:val="1F90488C"/>
    <w:rsid w:val="1FA0DDFE"/>
    <w:rsid w:val="1FD34E3A"/>
    <w:rsid w:val="1FF3B7D9"/>
    <w:rsid w:val="1FFC3535"/>
    <w:rsid w:val="2025D160"/>
    <w:rsid w:val="20445C56"/>
    <w:rsid w:val="205AAF95"/>
    <w:rsid w:val="20AEC86E"/>
    <w:rsid w:val="20BD3469"/>
    <w:rsid w:val="20BFC34E"/>
    <w:rsid w:val="20C4FE2A"/>
    <w:rsid w:val="20D58AD5"/>
    <w:rsid w:val="20E7C148"/>
    <w:rsid w:val="20F66E98"/>
    <w:rsid w:val="21016763"/>
    <w:rsid w:val="2104BA51"/>
    <w:rsid w:val="210BBF7D"/>
    <w:rsid w:val="21149EAF"/>
    <w:rsid w:val="21242C51"/>
    <w:rsid w:val="2125A027"/>
    <w:rsid w:val="215BED94"/>
    <w:rsid w:val="21611DFA"/>
    <w:rsid w:val="216FEE59"/>
    <w:rsid w:val="2184330B"/>
    <w:rsid w:val="219CCB02"/>
    <w:rsid w:val="21BBF452"/>
    <w:rsid w:val="21CAAB56"/>
    <w:rsid w:val="21D9ACD9"/>
    <w:rsid w:val="21E00AE5"/>
    <w:rsid w:val="21E7CDD1"/>
    <w:rsid w:val="21F33872"/>
    <w:rsid w:val="224A5AE5"/>
    <w:rsid w:val="225C4622"/>
    <w:rsid w:val="2267A054"/>
    <w:rsid w:val="22AA2A77"/>
    <w:rsid w:val="22C529C3"/>
    <w:rsid w:val="22EFCB8E"/>
    <w:rsid w:val="2301AC32"/>
    <w:rsid w:val="2314C59A"/>
    <w:rsid w:val="2351B843"/>
    <w:rsid w:val="23781150"/>
    <w:rsid w:val="238AF90D"/>
    <w:rsid w:val="23CF5CC2"/>
    <w:rsid w:val="23F3BF22"/>
    <w:rsid w:val="241F9D77"/>
    <w:rsid w:val="243B35CA"/>
    <w:rsid w:val="243E256C"/>
    <w:rsid w:val="24835AD5"/>
    <w:rsid w:val="24C257EF"/>
    <w:rsid w:val="24EA42F8"/>
    <w:rsid w:val="253DF25A"/>
    <w:rsid w:val="25532BBE"/>
    <w:rsid w:val="255B3356"/>
    <w:rsid w:val="256480DC"/>
    <w:rsid w:val="257170E4"/>
    <w:rsid w:val="258C7435"/>
    <w:rsid w:val="2595ED7C"/>
    <w:rsid w:val="25A9986F"/>
    <w:rsid w:val="25C809A1"/>
    <w:rsid w:val="25E6AB3D"/>
    <w:rsid w:val="25E6F1F2"/>
    <w:rsid w:val="2601321F"/>
    <w:rsid w:val="260E36E9"/>
    <w:rsid w:val="2622D196"/>
    <w:rsid w:val="2627E875"/>
    <w:rsid w:val="264CA7CB"/>
    <w:rsid w:val="265BC4FD"/>
    <w:rsid w:val="265F11A5"/>
    <w:rsid w:val="26600FB5"/>
    <w:rsid w:val="266A4828"/>
    <w:rsid w:val="267233BF"/>
    <w:rsid w:val="267ACAD0"/>
    <w:rsid w:val="26801D37"/>
    <w:rsid w:val="26BCDEBB"/>
    <w:rsid w:val="26E10305"/>
    <w:rsid w:val="27089C82"/>
    <w:rsid w:val="27103E77"/>
    <w:rsid w:val="272EE802"/>
    <w:rsid w:val="27340A95"/>
    <w:rsid w:val="2764C7F7"/>
    <w:rsid w:val="2765AF4B"/>
    <w:rsid w:val="2775BD12"/>
    <w:rsid w:val="278733BF"/>
    <w:rsid w:val="27878C25"/>
    <w:rsid w:val="27D100F0"/>
    <w:rsid w:val="27D5909E"/>
    <w:rsid w:val="27D80B6A"/>
    <w:rsid w:val="27DD115A"/>
    <w:rsid w:val="27EB9A93"/>
    <w:rsid w:val="27EEBECB"/>
    <w:rsid w:val="27F1B763"/>
    <w:rsid w:val="27F85084"/>
    <w:rsid w:val="28366724"/>
    <w:rsid w:val="28676092"/>
    <w:rsid w:val="28963439"/>
    <w:rsid w:val="2897416B"/>
    <w:rsid w:val="28A1934A"/>
    <w:rsid w:val="28CDC183"/>
    <w:rsid w:val="28F63B36"/>
    <w:rsid w:val="290053D7"/>
    <w:rsid w:val="291547E2"/>
    <w:rsid w:val="29205AEE"/>
    <w:rsid w:val="2929499C"/>
    <w:rsid w:val="2964BAA8"/>
    <w:rsid w:val="29B28226"/>
    <w:rsid w:val="29B49F77"/>
    <w:rsid w:val="29B9EA75"/>
    <w:rsid w:val="29F675D3"/>
    <w:rsid w:val="29FEC539"/>
    <w:rsid w:val="2A0311CF"/>
    <w:rsid w:val="2A167BF4"/>
    <w:rsid w:val="2A1A6C67"/>
    <w:rsid w:val="2A51089F"/>
    <w:rsid w:val="2A5999CA"/>
    <w:rsid w:val="2A74AD64"/>
    <w:rsid w:val="2A7C7A2D"/>
    <w:rsid w:val="2A940102"/>
    <w:rsid w:val="2AD9273E"/>
    <w:rsid w:val="2B07BF1E"/>
    <w:rsid w:val="2B18D53E"/>
    <w:rsid w:val="2B46EAA5"/>
    <w:rsid w:val="2B4B7B8F"/>
    <w:rsid w:val="2B5077EB"/>
    <w:rsid w:val="2B664131"/>
    <w:rsid w:val="2B6FB4F4"/>
    <w:rsid w:val="2BD938F1"/>
    <w:rsid w:val="2BE65911"/>
    <w:rsid w:val="2C2BE3DF"/>
    <w:rsid w:val="2C410855"/>
    <w:rsid w:val="2C621222"/>
    <w:rsid w:val="2C9B69DE"/>
    <w:rsid w:val="2CBE476D"/>
    <w:rsid w:val="2CDFDEBC"/>
    <w:rsid w:val="2D286F2E"/>
    <w:rsid w:val="2D329E99"/>
    <w:rsid w:val="2D385725"/>
    <w:rsid w:val="2D68771C"/>
    <w:rsid w:val="2D8B8551"/>
    <w:rsid w:val="2DCD1E96"/>
    <w:rsid w:val="2DCEEE01"/>
    <w:rsid w:val="2DCEF107"/>
    <w:rsid w:val="2DD0EA75"/>
    <w:rsid w:val="2DFAE581"/>
    <w:rsid w:val="2E0A0F21"/>
    <w:rsid w:val="2E5FA7E2"/>
    <w:rsid w:val="2E64BC0A"/>
    <w:rsid w:val="2E68393F"/>
    <w:rsid w:val="2E880D5A"/>
    <w:rsid w:val="2E89B140"/>
    <w:rsid w:val="2EA8F0E9"/>
    <w:rsid w:val="2EAC7BCB"/>
    <w:rsid w:val="2ED56AC9"/>
    <w:rsid w:val="2EDBCBD0"/>
    <w:rsid w:val="2EE53E34"/>
    <w:rsid w:val="2F2D41B5"/>
    <w:rsid w:val="2F6A8DFF"/>
    <w:rsid w:val="2F6D3A4A"/>
    <w:rsid w:val="2F9B7CDB"/>
    <w:rsid w:val="2FAED050"/>
    <w:rsid w:val="2FB86687"/>
    <w:rsid w:val="30165CA7"/>
    <w:rsid w:val="304CBB30"/>
    <w:rsid w:val="3064D375"/>
    <w:rsid w:val="3069C069"/>
    <w:rsid w:val="307DAA24"/>
    <w:rsid w:val="30BBF963"/>
    <w:rsid w:val="314B1D9E"/>
    <w:rsid w:val="315BC2D1"/>
    <w:rsid w:val="31AA81CD"/>
    <w:rsid w:val="31EC6622"/>
    <w:rsid w:val="31F17226"/>
    <w:rsid w:val="3212D27A"/>
    <w:rsid w:val="322151E3"/>
    <w:rsid w:val="323D5DF7"/>
    <w:rsid w:val="323E7819"/>
    <w:rsid w:val="326FDAAD"/>
    <w:rsid w:val="329D1136"/>
    <w:rsid w:val="32B490AF"/>
    <w:rsid w:val="32C4662A"/>
    <w:rsid w:val="32E1C6B3"/>
    <w:rsid w:val="33135579"/>
    <w:rsid w:val="3315A940"/>
    <w:rsid w:val="331FB0DF"/>
    <w:rsid w:val="333369F5"/>
    <w:rsid w:val="333EE684"/>
    <w:rsid w:val="337577DF"/>
    <w:rsid w:val="33834AD6"/>
    <w:rsid w:val="338780D4"/>
    <w:rsid w:val="338A7984"/>
    <w:rsid w:val="338E88AB"/>
    <w:rsid w:val="33D65682"/>
    <w:rsid w:val="33D99189"/>
    <w:rsid w:val="33EBC88F"/>
    <w:rsid w:val="33FA2D56"/>
    <w:rsid w:val="34196ED5"/>
    <w:rsid w:val="34240C9B"/>
    <w:rsid w:val="3424EF11"/>
    <w:rsid w:val="35515F30"/>
    <w:rsid w:val="35716B1A"/>
    <w:rsid w:val="35868E1C"/>
    <w:rsid w:val="35CA5176"/>
    <w:rsid w:val="35E56B30"/>
    <w:rsid w:val="3609390C"/>
    <w:rsid w:val="36127E34"/>
    <w:rsid w:val="36151709"/>
    <w:rsid w:val="36167002"/>
    <w:rsid w:val="361D9A17"/>
    <w:rsid w:val="3636B8A3"/>
    <w:rsid w:val="364CA53C"/>
    <w:rsid w:val="36A370D4"/>
    <w:rsid w:val="36CE5F95"/>
    <w:rsid w:val="36CF9109"/>
    <w:rsid w:val="36E0FE66"/>
    <w:rsid w:val="36E10F27"/>
    <w:rsid w:val="36E5B713"/>
    <w:rsid w:val="36FC7477"/>
    <w:rsid w:val="371ED2A6"/>
    <w:rsid w:val="37293FC0"/>
    <w:rsid w:val="3740D19B"/>
    <w:rsid w:val="3772A568"/>
    <w:rsid w:val="3773D1A2"/>
    <w:rsid w:val="377EA68F"/>
    <w:rsid w:val="37B6AE5F"/>
    <w:rsid w:val="37E6FC03"/>
    <w:rsid w:val="380F6BC7"/>
    <w:rsid w:val="384899FE"/>
    <w:rsid w:val="387C0416"/>
    <w:rsid w:val="3888F687"/>
    <w:rsid w:val="38898595"/>
    <w:rsid w:val="388C3F97"/>
    <w:rsid w:val="38912B5A"/>
    <w:rsid w:val="38B90E60"/>
    <w:rsid w:val="38ED2A1D"/>
    <w:rsid w:val="38F10A13"/>
    <w:rsid w:val="38F35F58"/>
    <w:rsid w:val="3900997B"/>
    <w:rsid w:val="39218D5E"/>
    <w:rsid w:val="39333478"/>
    <w:rsid w:val="39665195"/>
    <w:rsid w:val="3990CCBB"/>
    <w:rsid w:val="39B51580"/>
    <w:rsid w:val="39CF1338"/>
    <w:rsid w:val="3A102401"/>
    <w:rsid w:val="3A35EF3A"/>
    <w:rsid w:val="3A36C60A"/>
    <w:rsid w:val="3A3BE2D1"/>
    <w:rsid w:val="3A64B937"/>
    <w:rsid w:val="3A848284"/>
    <w:rsid w:val="3A84B734"/>
    <w:rsid w:val="3AA64D49"/>
    <w:rsid w:val="3AAED8A9"/>
    <w:rsid w:val="3AE201A9"/>
    <w:rsid w:val="3AE79B48"/>
    <w:rsid w:val="3AE9EBB7"/>
    <w:rsid w:val="3AF41838"/>
    <w:rsid w:val="3B017238"/>
    <w:rsid w:val="3B0694EA"/>
    <w:rsid w:val="3B0B20F8"/>
    <w:rsid w:val="3B1232DC"/>
    <w:rsid w:val="3B699108"/>
    <w:rsid w:val="3B807298"/>
    <w:rsid w:val="3BE90974"/>
    <w:rsid w:val="3BEE02DD"/>
    <w:rsid w:val="3C005BFA"/>
    <w:rsid w:val="3C4F8A2B"/>
    <w:rsid w:val="3C5A79A3"/>
    <w:rsid w:val="3C683F74"/>
    <w:rsid w:val="3C6CEB31"/>
    <w:rsid w:val="3C6DDE86"/>
    <w:rsid w:val="3C70C240"/>
    <w:rsid w:val="3C781717"/>
    <w:rsid w:val="3C93B6E7"/>
    <w:rsid w:val="3C96942C"/>
    <w:rsid w:val="3CC87635"/>
    <w:rsid w:val="3CC9B5A5"/>
    <w:rsid w:val="3CD83A12"/>
    <w:rsid w:val="3CDE00F1"/>
    <w:rsid w:val="3CDE9ACE"/>
    <w:rsid w:val="3CE862F1"/>
    <w:rsid w:val="3CF4DFDB"/>
    <w:rsid w:val="3D2ADF2A"/>
    <w:rsid w:val="3D2DA0C1"/>
    <w:rsid w:val="3D46993F"/>
    <w:rsid w:val="3D4CFFCB"/>
    <w:rsid w:val="3D556AC2"/>
    <w:rsid w:val="3D5C2C36"/>
    <w:rsid w:val="3D6FDADB"/>
    <w:rsid w:val="3D70206B"/>
    <w:rsid w:val="3D7788AB"/>
    <w:rsid w:val="3D99BFB8"/>
    <w:rsid w:val="3DA5D85D"/>
    <w:rsid w:val="3DD04339"/>
    <w:rsid w:val="3DFADCC7"/>
    <w:rsid w:val="3E14CAEE"/>
    <w:rsid w:val="3E1AA0AF"/>
    <w:rsid w:val="3E20DB77"/>
    <w:rsid w:val="3E2485F4"/>
    <w:rsid w:val="3E26C11B"/>
    <w:rsid w:val="3E2BD948"/>
    <w:rsid w:val="3E349E64"/>
    <w:rsid w:val="3E51D3C7"/>
    <w:rsid w:val="3E622F84"/>
    <w:rsid w:val="3E64060B"/>
    <w:rsid w:val="3E7ADE42"/>
    <w:rsid w:val="3EBED1FB"/>
    <w:rsid w:val="3ED92B60"/>
    <w:rsid w:val="3EFEDDE1"/>
    <w:rsid w:val="3F050420"/>
    <w:rsid w:val="3F117C4C"/>
    <w:rsid w:val="3F4D61F9"/>
    <w:rsid w:val="3F543FD0"/>
    <w:rsid w:val="3F58C231"/>
    <w:rsid w:val="3F6A42AC"/>
    <w:rsid w:val="3F760936"/>
    <w:rsid w:val="3F79C081"/>
    <w:rsid w:val="3F7B7253"/>
    <w:rsid w:val="3F8AD3A3"/>
    <w:rsid w:val="3FB86914"/>
    <w:rsid w:val="3FBE997E"/>
    <w:rsid w:val="3FFFC64D"/>
    <w:rsid w:val="404A0200"/>
    <w:rsid w:val="404C06BE"/>
    <w:rsid w:val="4063ECF8"/>
    <w:rsid w:val="4087969C"/>
    <w:rsid w:val="409721F8"/>
    <w:rsid w:val="409B99A5"/>
    <w:rsid w:val="40B71EFD"/>
    <w:rsid w:val="414B1D49"/>
    <w:rsid w:val="41679B53"/>
    <w:rsid w:val="41725AEA"/>
    <w:rsid w:val="4176B2C9"/>
    <w:rsid w:val="4190970C"/>
    <w:rsid w:val="41E87F53"/>
    <w:rsid w:val="41F5316B"/>
    <w:rsid w:val="42057132"/>
    <w:rsid w:val="42088C3A"/>
    <w:rsid w:val="420EA99E"/>
    <w:rsid w:val="4216592F"/>
    <w:rsid w:val="422127FA"/>
    <w:rsid w:val="42222B13"/>
    <w:rsid w:val="422CDC0A"/>
    <w:rsid w:val="424F91CE"/>
    <w:rsid w:val="426D6551"/>
    <w:rsid w:val="42806329"/>
    <w:rsid w:val="42877021"/>
    <w:rsid w:val="42961FDE"/>
    <w:rsid w:val="429F79D8"/>
    <w:rsid w:val="42D544C1"/>
    <w:rsid w:val="42D98F18"/>
    <w:rsid w:val="42E2A501"/>
    <w:rsid w:val="4311699F"/>
    <w:rsid w:val="431CC10A"/>
    <w:rsid w:val="4322388E"/>
    <w:rsid w:val="43353E2E"/>
    <w:rsid w:val="4350A459"/>
    <w:rsid w:val="4362DB1F"/>
    <w:rsid w:val="43639920"/>
    <w:rsid w:val="43840F8C"/>
    <w:rsid w:val="4399D929"/>
    <w:rsid w:val="43A3AC4A"/>
    <w:rsid w:val="43C31E22"/>
    <w:rsid w:val="43C6ADE8"/>
    <w:rsid w:val="43E22FBA"/>
    <w:rsid w:val="444D238C"/>
    <w:rsid w:val="44521685"/>
    <w:rsid w:val="44559AAD"/>
    <w:rsid w:val="4457A0CC"/>
    <w:rsid w:val="447AE74E"/>
    <w:rsid w:val="4486AC9A"/>
    <w:rsid w:val="4492EE44"/>
    <w:rsid w:val="451A6714"/>
    <w:rsid w:val="4525F305"/>
    <w:rsid w:val="454918FC"/>
    <w:rsid w:val="45594ACC"/>
    <w:rsid w:val="455B1652"/>
    <w:rsid w:val="4569431B"/>
    <w:rsid w:val="4569F75C"/>
    <w:rsid w:val="4570576D"/>
    <w:rsid w:val="45710567"/>
    <w:rsid w:val="4581DB30"/>
    <w:rsid w:val="458B5759"/>
    <w:rsid w:val="45B5C0BF"/>
    <w:rsid w:val="45C70D9C"/>
    <w:rsid w:val="45D1A77B"/>
    <w:rsid w:val="45F0D93F"/>
    <w:rsid w:val="462B98FC"/>
    <w:rsid w:val="46311262"/>
    <w:rsid w:val="46385719"/>
    <w:rsid w:val="4642752E"/>
    <w:rsid w:val="46555508"/>
    <w:rsid w:val="468B4B80"/>
    <w:rsid w:val="46965158"/>
    <w:rsid w:val="46B09D2A"/>
    <w:rsid w:val="46B30635"/>
    <w:rsid w:val="46F9BD3B"/>
    <w:rsid w:val="47197631"/>
    <w:rsid w:val="47249C63"/>
    <w:rsid w:val="472A2CD3"/>
    <w:rsid w:val="474A12A1"/>
    <w:rsid w:val="474D5FD9"/>
    <w:rsid w:val="4753711E"/>
    <w:rsid w:val="47572CC9"/>
    <w:rsid w:val="47684357"/>
    <w:rsid w:val="4769C6ED"/>
    <w:rsid w:val="4788F56E"/>
    <w:rsid w:val="47A64C3E"/>
    <w:rsid w:val="47C86F96"/>
    <w:rsid w:val="47D1E2E9"/>
    <w:rsid w:val="480EA9B4"/>
    <w:rsid w:val="48232870"/>
    <w:rsid w:val="482CE9A6"/>
    <w:rsid w:val="48325DC8"/>
    <w:rsid w:val="483E83B8"/>
    <w:rsid w:val="487F9721"/>
    <w:rsid w:val="48A8A534"/>
    <w:rsid w:val="48B173D8"/>
    <w:rsid w:val="48C3AF60"/>
    <w:rsid w:val="4903D0E3"/>
    <w:rsid w:val="4934467F"/>
    <w:rsid w:val="4936B11C"/>
    <w:rsid w:val="493838AF"/>
    <w:rsid w:val="493CA66F"/>
    <w:rsid w:val="49489F72"/>
    <w:rsid w:val="495141C3"/>
    <w:rsid w:val="4953F1B6"/>
    <w:rsid w:val="495AD7B4"/>
    <w:rsid w:val="495FCA21"/>
    <w:rsid w:val="497EFF37"/>
    <w:rsid w:val="498F67E7"/>
    <w:rsid w:val="49A56D4B"/>
    <w:rsid w:val="49B148FD"/>
    <w:rsid w:val="49C2EC72"/>
    <w:rsid w:val="4A052BCE"/>
    <w:rsid w:val="4A1AE5EC"/>
    <w:rsid w:val="4A2A0F4F"/>
    <w:rsid w:val="4A79A9A9"/>
    <w:rsid w:val="4A952140"/>
    <w:rsid w:val="4A9A2A10"/>
    <w:rsid w:val="4AD9B483"/>
    <w:rsid w:val="4AE2DD48"/>
    <w:rsid w:val="4AE8A7B6"/>
    <w:rsid w:val="4B03A035"/>
    <w:rsid w:val="4B332C06"/>
    <w:rsid w:val="4B588637"/>
    <w:rsid w:val="4B638153"/>
    <w:rsid w:val="4B68A81C"/>
    <w:rsid w:val="4B77FDA0"/>
    <w:rsid w:val="4B8AAFFF"/>
    <w:rsid w:val="4B8C1A89"/>
    <w:rsid w:val="4B94F997"/>
    <w:rsid w:val="4BA4068D"/>
    <w:rsid w:val="4BAB994F"/>
    <w:rsid w:val="4BD3A83E"/>
    <w:rsid w:val="4BF8D0F9"/>
    <w:rsid w:val="4C05EDC5"/>
    <w:rsid w:val="4C09AEEF"/>
    <w:rsid w:val="4C1F1B85"/>
    <w:rsid w:val="4C32780B"/>
    <w:rsid w:val="4C3F0989"/>
    <w:rsid w:val="4C55BF7D"/>
    <w:rsid w:val="4C6E95B6"/>
    <w:rsid w:val="4C7251DA"/>
    <w:rsid w:val="4C809BAB"/>
    <w:rsid w:val="4C881AAD"/>
    <w:rsid w:val="4CB564B2"/>
    <w:rsid w:val="4CB5BE19"/>
    <w:rsid w:val="4CB61ABD"/>
    <w:rsid w:val="4CB62D07"/>
    <w:rsid w:val="4CBFF3A2"/>
    <w:rsid w:val="4CC6975E"/>
    <w:rsid w:val="4CF7A55D"/>
    <w:rsid w:val="4CFBBBFA"/>
    <w:rsid w:val="4D138FF5"/>
    <w:rsid w:val="4D26CCAB"/>
    <w:rsid w:val="4D2B0530"/>
    <w:rsid w:val="4D34D10A"/>
    <w:rsid w:val="4D71B1A3"/>
    <w:rsid w:val="4DB7F888"/>
    <w:rsid w:val="4DBDA465"/>
    <w:rsid w:val="4DCA924A"/>
    <w:rsid w:val="4E14709A"/>
    <w:rsid w:val="4E377010"/>
    <w:rsid w:val="4E4E9B9F"/>
    <w:rsid w:val="4E583F63"/>
    <w:rsid w:val="4E5EB643"/>
    <w:rsid w:val="4E6C6198"/>
    <w:rsid w:val="4E7F6EC9"/>
    <w:rsid w:val="4EADAF27"/>
    <w:rsid w:val="4EBDB531"/>
    <w:rsid w:val="4F0C600F"/>
    <w:rsid w:val="4F14A743"/>
    <w:rsid w:val="4F29DB02"/>
    <w:rsid w:val="4F2BED9F"/>
    <w:rsid w:val="4F33544A"/>
    <w:rsid w:val="4F40CF5B"/>
    <w:rsid w:val="4F50D79A"/>
    <w:rsid w:val="4F614EC8"/>
    <w:rsid w:val="4F94A784"/>
    <w:rsid w:val="4FA0E84D"/>
    <w:rsid w:val="4FA60B32"/>
    <w:rsid w:val="4FC50616"/>
    <w:rsid w:val="4FC9F3FD"/>
    <w:rsid w:val="4FFEE6DA"/>
    <w:rsid w:val="500BCAC2"/>
    <w:rsid w:val="500BD8E5"/>
    <w:rsid w:val="5014A365"/>
    <w:rsid w:val="501647B7"/>
    <w:rsid w:val="501BED0B"/>
    <w:rsid w:val="501E240F"/>
    <w:rsid w:val="506B8AB3"/>
    <w:rsid w:val="50AB4997"/>
    <w:rsid w:val="50C86F37"/>
    <w:rsid w:val="51067B6E"/>
    <w:rsid w:val="510FBFFC"/>
    <w:rsid w:val="513491AB"/>
    <w:rsid w:val="515ADF02"/>
    <w:rsid w:val="5172C5C3"/>
    <w:rsid w:val="5173FEF9"/>
    <w:rsid w:val="51C5F401"/>
    <w:rsid w:val="51E16995"/>
    <w:rsid w:val="52214778"/>
    <w:rsid w:val="52574324"/>
    <w:rsid w:val="527918C0"/>
    <w:rsid w:val="529BC0DB"/>
    <w:rsid w:val="52BCB69B"/>
    <w:rsid w:val="52D3604C"/>
    <w:rsid w:val="52DB4F92"/>
    <w:rsid w:val="52DEE9D3"/>
    <w:rsid w:val="52ECAC00"/>
    <w:rsid w:val="53153ABC"/>
    <w:rsid w:val="53376C8D"/>
    <w:rsid w:val="534C4824"/>
    <w:rsid w:val="5353228C"/>
    <w:rsid w:val="537D2A30"/>
    <w:rsid w:val="53858189"/>
    <w:rsid w:val="53967FB7"/>
    <w:rsid w:val="53D8C5FC"/>
    <w:rsid w:val="53F5FD07"/>
    <w:rsid w:val="54035B59"/>
    <w:rsid w:val="5435C8AE"/>
    <w:rsid w:val="543813FD"/>
    <w:rsid w:val="54656609"/>
    <w:rsid w:val="5476DE63"/>
    <w:rsid w:val="547A841F"/>
    <w:rsid w:val="548A08F1"/>
    <w:rsid w:val="54AA54E8"/>
    <w:rsid w:val="55070BB5"/>
    <w:rsid w:val="5537BACE"/>
    <w:rsid w:val="553DFA9F"/>
    <w:rsid w:val="5551EC16"/>
    <w:rsid w:val="5567869C"/>
    <w:rsid w:val="558FDCF9"/>
    <w:rsid w:val="55B1B40E"/>
    <w:rsid w:val="55C48F8D"/>
    <w:rsid w:val="55D77FE0"/>
    <w:rsid w:val="56103A4C"/>
    <w:rsid w:val="5616D6CC"/>
    <w:rsid w:val="562E1B68"/>
    <w:rsid w:val="5660921F"/>
    <w:rsid w:val="5690182B"/>
    <w:rsid w:val="56933084"/>
    <w:rsid w:val="56A5331F"/>
    <w:rsid w:val="56A8ACBC"/>
    <w:rsid w:val="56DD8847"/>
    <w:rsid w:val="56FDAD04"/>
    <w:rsid w:val="57181392"/>
    <w:rsid w:val="57301B9D"/>
    <w:rsid w:val="57480167"/>
    <w:rsid w:val="574B6DB7"/>
    <w:rsid w:val="57864D63"/>
    <w:rsid w:val="578A10D9"/>
    <w:rsid w:val="578A55CC"/>
    <w:rsid w:val="57972F3A"/>
    <w:rsid w:val="57C9EAA4"/>
    <w:rsid w:val="580D3348"/>
    <w:rsid w:val="5825C576"/>
    <w:rsid w:val="582E049F"/>
    <w:rsid w:val="583B6B89"/>
    <w:rsid w:val="585F2696"/>
    <w:rsid w:val="58650799"/>
    <w:rsid w:val="587091F8"/>
    <w:rsid w:val="58972AF9"/>
    <w:rsid w:val="58FC44D4"/>
    <w:rsid w:val="590FA39D"/>
    <w:rsid w:val="595B040D"/>
    <w:rsid w:val="595C6C92"/>
    <w:rsid w:val="59777488"/>
    <w:rsid w:val="598382CD"/>
    <w:rsid w:val="59859D2D"/>
    <w:rsid w:val="5985EA08"/>
    <w:rsid w:val="5994F24E"/>
    <w:rsid w:val="59A6BD6B"/>
    <w:rsid w:val="59AD80EB"/>
    <w:rsid w:val="59B35B8C"/>
    <w:rsid w:val="59CCB40D"/>
    <w:rsid w:val="59F46B23"/>
    <w:rsid w:val="59F5EEA9"/>
    <w:rsid w:val="59FC380F"/>
    <w:rsid w:val="5A16D7BE"/>
    <w:rsid w:val="5A46DD44"/>
    <w:rsid w:val="5A574442"/>
    <w:rsid w:val="5A6BA954"/>
    <w:rsid w:val="5A7180EB"/>
    <w:rsid w:val="5A7D5333"/>
    <w:rsid w:val="5A82EF8C"/>
    <w:rsid w:val="5AB51C2D"/>
    <w:rsid w:val="5AC77282"/>
    <w:rsid w:val="5AE06489"/>
    <w:rsid w:val="5AEAF40F"/>
    <w:rsid w:val="5B4FC256"/>
    <w:rsid w:val="5B54C3CA"/>
    <w:rsid w:val="5B6301DB"/>
    <w:rsid w:val="5B6C9FAA"/>
    <w:rsid w:val="5B7DC1AC"/>
    <w:rsid w:val="5B8E42B0"/>
    <w:rsid w:val="5BA8CB35"/>
    <w:rsid w:val="5BBCC194"/>
    <w:rsid w:val="5C4340B0"/>
    <w:rsid w:val="5C63B560"/>
    <w:rsid w:val="5C66F6B7"/>
    <w:rsid w:val="5C6E2FBF"/>
    <w:rsid w:val="5C90FF4E"/>
    <w:rsid w:val="5CAE8CD5"/>
    <w:rsid w:val="5CFDAEDF"/>
    <w:rsid w:val="5D0ED149"/>
    <w:rsid w:val="5D1FFAD5"/>
    <w:rsid w:val="5D3BE038"/>
    <w:rsid w:val="5D47A1C5"/>
    <w:rsid w:val="5D639022"/>
    <w:rsid w:val="5D6EACE9"/>
    <w:rsid w:val="5D72A667"/>
    <w:rsid w:val="5D85E414"/>
    <w:rsid w:val="5D9C7562"/>
    <w:rsid w:val="5DA60EDA"/>
    <w:rsid w:val="5DAB9966"/>
    <w:rsid w:val="5DC36789"/>
    <w:rsid w:val="5DEA9205"/>
    <w:rsid w:val="5DEC508E"/>
    <w:rsid w:val="5DEF2FE8"/>
    <w:rsid w:val="5E0127C8"/>
    <w:rsid w:val="5E040689"/>
    <w:rsid w:val="5E04600D"/>
    <w:rsid w:val="5E190A49"/>
    <w:rsid w:val="5E8AF1CA"/>
    <w:rsid w:val="5E8C087E"/>
    <w:rsid w:val="5E91A39E"/>
    <w:rsid w:val="5E926CAE"/>
    <w:rsid w:val="5EB6D3AA"/>
    <w:rsid w:val="5ED47342"/>
    <w:rsid w:val="5EF7995A"/>
    <w:rsid w:val="5F1DD50C"/>
    <w:rsid w:val="5F2AF720"/>
    <w:rsid w:val="5F39166A"/>
    <w:rsid w:val="5F460FBC"/>
    <w:rsid w:val="5F4FD2E8"/>
    <w:rsid w:val="5F584AA2"/>
    <w:rsid w:val="5F724DBE"/>
    <w:rsid w:val="5F7AF367"/>
    <w:rsid w:val="5F8F87FA"/>
    <w:rsid w:val="5FBECA77"/>
    <w:rsid w:val="5FC46A10"/>
    <w:rsid w:val="5FD85883"/>
    <w:rsid w:val="5FD8C0D9"/>
    <w:rsid w:val="5FE2875C"/>
    <w:rsid w:val="5FF04408"/>
    <w:rsid w:val="5FF12897"/>
    <w:rsid w:val="5FF9225D"/>
    <w:rsid w:val="600E39B0"/>
    <w:rsid w:val="60689F41"/>
    <w:rsid w:val="606D94BF"/>
    <w:rsid w:val="60A6E996"/>
    <w:rsid w:val="60E03214"/>
    <w:rsid w:val="60E791D5"/>
    <w:rsid w:val="6134031D"/>
    <w:rsid w:val="613F8709"/>
    <w:rsid w:val="6144F6F8"/>
    <w:rsid w:val="614F19D1"/>
    <w:rsid w:val="617BBAFD"/>
    <w:rsid w:val="61857A77"/>
    <w:rsid w:val="61D23873"/>
    <w:rsid w:val="6203E30C"/>
    <w:rsid w:val="622683E9"/>
    <w:rsid w:val="6233FA2A"/>
    <w:rsid w:val="623BE9B1"/>
    <w:rsid w:val="623F42A1"/>
    <w:rsid w:val="626DE549"/>
    <w:rsid w:val="629B9EBE"/>
    <w:rsid w:val="62A0BCE6"/>
    <w:rsid w:val="62AF0D99"/>
    <w:rsid w:val="62E2620A"/>
    <w:rsid w:val="6305FF9B"/>
    <w:rsid w:val="630A961F"/>
    <w:rsid w:val="630C588D"/>
    <w:rsid w:val="6318BCE9"/>
    <w:rsid w:val="631E8CF6"/>
    <w:rsid w:val="632A4764"/>
    <w:rsid w:val="63443E38"/>
    <w:rsid w:val="6356F5AA"/>
    <w:rsid w:val="636A8792"/>
    <w:rsid w:val="637B2345"/>
    <w:rsid w:val="638436C4"/>
    <w:rsid w:val="6396A890"/>
    <w:rsid w:val="6396E068"/>
    <w:rsid w:val="63A72FD4"/>
    <w:rsid w:val="63AA9B85"/>
    <w:rsid w:val="63B2BA95"/>
    <w:rsid w:val="63B8B179"/>
    <w:rsid w:val="63C2C103"/>
    <w:rsid w:val="63D995BE"/>
    <w:rsid w:val="64531891"/>
    <w:rsid w:val="646B4BFF"/>
    <w:rsid w:val="646BD4CE"/>
    <w:rsid w:val="64781E3B"/>
    <w:rsid w:val="64A3516A"/>
    <w:rsid w:val="64A37148"/>
    <w:rsid w:val="64AB3553"/>
    <w:rsid w:val="64B34065"/>
    <w:rsid w:val="64CEF6CA"/>
    <w:rsid w:val="64D1B118"/>
    <w:rsid w:val="64E17F4B"/>
    <w:rsid w:val="64E80750"/>
    <w:rsid w:val="64FEAB88"/>
    <w:rsid w:val="6504976E"/>
    <w:rsid w:val="6516FD2F"/>
    <w:rsid w:val="6517F86C"/>
    <w:rsid w:val="652994A3"/>
    <w:rsid w:val="652F9C2A"/>
    <w:rsid w:val="6553AC00"/>
    <w:rsid w:val="655B224B"/>
    <w:rsid w:val="655C51D5"/>
    <w:rsid w:val="65634287"/>
    <w:rsid w:val="65651CCF"/>
    <w:rsid w:val="65873B47"/>
    <w:rsid w:val="65C5C458"/>
    <w:rsid w:val="65CF79AC"/>
    <w:rsid w:val="65D88A1D"/>
    <w:rsid w:val="65E9BAB8"/>
    <w:rsid w:val="6624B6CF"/>
    <w:rsid w:val="6630FE24"/>
    <w:rsid w:val="664F693D"/>
    <w:rsid w:val="667E64FD"/>
    <w:rsid w:val="669869BE"/>
    <w:rsid w:val="66A6BA5C"/>
    <w:rsid w:val="66C0E2DC"/>
    <w:rsid w:val="66DDE86C"/>
    <w:rsid w:val="66F20DF1"/>
    <w:rsid w:val="6754776D"/>
    <w:rsid w:val="675BA059"/>
    <w:rsid w:val="6785490B"/>
    <w:rsid w:val="6785DE77"/>
    <w:rsid w:val="67893354"/>
    <w:rsid w:val="6790481F"/>
    <w:rsid w:val="67B5E846"/>
    <w:rsid w:val="67C26911"/>
    <w:rsid w:val="67CDC4A1"/>
    <w:rsid w:val="67E54CB1"/>
    <w:rsid w:val="67E74CAF"/>
    <w:rsid w:val="67FB52EA"/>
    <w:rsid w:val="6806B8EE"/>
    <w:rsid w:val="6821C027"/>
    <w:rsid w:val="68300174"/>
    <w:rsid w:val="6836D8F8"/>
    <w:rsid w:val="6877D582"/>
    <w:rsid w:val="689255FD"/>
    <w:rsid w:val="68ACA657"/>
    <w:rsid w:val="68AD8B58"/>
    <w:rsid w:val="68B758C0"/>
    <w:rsid w:val="68BFE6D0"/>
    <w:rsid w:val="68C42DB8"/>
    <w:rsid w:val="68C91808"/>
    <w:rsid w:val="68CADA96"/>
    <w:rsid w:val="68D41CF4"/>
    <w:rsid w:val="68FB8985"/>
    <w:rsid w:val="68FEF1E0"/>
    <w:rsid w:val="69243764"/>
    <w:rsid w:val="692F5FD3"/>
    <w:rsid w:val="694E0555"/>
    <w:rsid w:val="69567762"/>
    <w:rsid w:val="69667B23"/>
    <w:rsid w:val="699DA091"/>
    <w:rsid w:val="69A04E7F"/>
    <w:rsid w:val="69DD9F09"/>
    <w:rsid w:val="69E2504A"/>
    <w:rsid w:val="69E92EC0"/>
    <w:rsid w:val="6A07198F"/>
    <w:rsid w:val="6A12DA0F"/>
    <w:rsid w:val="6A26700C"/>
    <w:rsid w:val="6A3903C5"/>
    <w:rsid w:val="6A4324C4"/>
    <w:rsid w:val="6A5318CA"/>
    <w:rsid w:val="6A542431"/>
    <w:rsid w:val="6A6F0964"/>
    <w:rsid w:val="6A6F4ECD"/>
    <w:rsid w:val="6AA57252"/>
    <w:rsid w:val="6AB98110"/>
    <w:rsid w:val="6ACE4F7B"/>
    <w:rsid w:val="6AFD093A"/>
    <w:rsid w:val="6B030865"/>
    <w:rsid w:val="6B03CFC4"/>
    <w:rsid w:val="6B0FA536"/>
    <w:rsid w:val="6B1A4876"/>
    <w:rsid w:val="6B3602DD"/>
    <w:rsid w:val="6B3B82D8"/>
    <w:rsid w:val="6B434EE8"/>
    <w:rsid w:val="6B4E4DF9"/>
    <w:rsid w:val="6B6693E2"/>
    <w:rsid w:val="6B98091D"/>
    <w:rsid w:val="6B9A0D44"/>
    <w:rsid w:val="6B9D7C5F"/>
    <w:rsid w:val="6BB0D15C"/>
    <w:rsid w:val="6BD217B0"/>
    <w:rsid w:val="6BD9AF95"/>
    <w:rsid w:val="6BE94839"/>
    <w:rsid w:val="6BFF9BE4"/>
    <w:rsid w:val="6C0EF562"/>
    <w:rsid w:val="6C23C36B"/>
    <w:rsid w:val="6C275CEE"/>
    <w:rsid w:val="6C4BC9D3"/>
    <w:rsid w:val="6CB4754E"/>
    <w:rsid w:val="6CB70A2D"/>
    <w:rsid w:val="6CC0526E"/>
    <w:rsid w:val="6CC70E01"/>
    <w:rsid w:val="6CCB7BC8"/>
    <w:rsid w:val="6CF8831D"/>
    <w:rsid w:val="6D230A51"/>
    <w:rsid w:val="6D2BBDA7"/>
    <w:rsid w:val="6D4C94AE"/>
    <w:rsid w:val="6D564612"/>
    <w:rsid w:val="6D6A3E9B"/>
    <w:rsid w:val="6D6D9550"/>
    <w:rsid w:val="6D72E5DA"/>
    <w:rsid w:val="6D9CE621"/>
    <w:rsid w:val="6DAD21F5"/>
    <w:rsid w:val="6DC3CABF"/>
    <w:rsid w:val="6DCA5354"/>
    <w:rsid w:val="6DDA808D"/>
    <w:rsid w:val="6DE62933"/>
    <w:rsid w:val="6DEECEFE"/>
    <w:rsid w:val="6DFD762C"/>
    <w:rsid w:val="6E1070CC"/>
    <w:rsid w:val="6E26AD31"/>
    <w:rsid w:val="6E4FD2F7"/>
    <w:rsid w:val="6E70B5D6"/>
    <w:rsid w:val="6EA885A4"/>
    <w:rsid w:val="6EF38AD6"/>
    <w:rsid w:val="6F170EB4"/>
    <w:rsid w:val="6F307FE7"/>
    <w:rsid w:val="6F35BF09"/>
    <w:rsid w:val="6F783DDE"/>
    <w:rsid w:val="6F7A6F73"/>
    <w:rsid w:val="6F7FBDB4"/>
    <w:rsid w:val="6FA8F119"/>
    <w:rsid w:val="6FB89CFA"/>
    <w:rsid w:val="6FBDE082"/>
    <w:rsid w:val="6FEB1707"/>
    <w:rsid w:val="6FF2FB5B"/>
    <w:rsid w:val="6FF53952"/>
    <w:rsid w:val="705C1B06"/>
    <w:rsid w:val="7065F0D4"/>
    <w:rsid w:val="70990D61"/>
    <w:rsid w:val="70DFAE6C"/>
    <w:rsid w:val="70F5E660"/>
    <w:rsid w:val="70FCD203"/>
    <w:rsid w:val="713392E7"/>
    <w:rsid w:val="7135F630"/>
    <w:rsid w:val="716B1BD1"/>
    <w:rsid w:val="7179ED37"/>
    <w:rsid w:val="7181AC65"/>
    <w:rsid w:val="7189546B"/>
    <w:rsid w:val="71B8B625"/>
    <w:rsid w:val="71D85B9B"/>
    <w:rsid w:val="723407D5"/>
    <w:rsid w:val="724A252F"/>
    <w:rsid w:val="726852F9"/>
    <w:rsid w:val="72685312"/>
    <w:rsid w:val="72B4C425"/>
    <w:rsid w:val="72B9EBE2"/>
    <w:rsid w:val="72BB0894"/>
    <w:rsid w:val="72BB60F8"/>
    <w:rsid w:val="72BBA1AA"/>
    <w:rsid w:val="72C9A19F"/>
    <w:rsid w:val="72E07CA4"/>
    <w:rsid w:val="72F9539E"/>
    <w:rsid w:val="730002AE"/>
    <w:rsid w:val="73125DBE"/>
    <w:rsid w:val="732894B4"/>
    <w:rsid w:val="7341B7CD"/>
    <w:rsid w:val="738114A9"/>
    <w:rsid w:val="738CA3BF"/>
    <w:rsid w:val="739648CD"/>
    <w:rsid w:val="73A765B9"/>
    <w:rsid w:val="73D87439"/>
    <w:rsid w:val="7417AB3B"/>
    <w:rsid w:val="74A81DF4"/>
    <w:rsid w:val="74CBBF76"/>
    <w:rsid w:val="74D91A99"/>
    <w:rsid w:val="74FBE41E"/>
    <w:rsid w:val="752F0423"/>
    <w:rsid w:val="755330EB"/>
    <w:rsid w:val="75721DB2"/>
    <w:rsid w:val="757E2A5E"/>
    <w:rsid w:val="75A97A5C"/>
    <w:rsid w:val="75CB82C0"/>
    <w:rsid w:val="75E478D5"/>
    <w:rsid w:val="75F2642A"/>
    <w:rsid w:val="765A9C1F"/>
    <w:rsid w:val="766D7EF6"/>
    <w:rsid w:val="76809A3D"/>
    <w:rsid w:val="7699E175"/>
    <w:rsid w:val="769B9D07"/>
    <w:rsid w:val="76AE268A"/>
    <w:rsid w:val="76FC4A6E"/>
    <w:rsid w:val="770654D4"/>
    <w:rsid w:val="772339B5"/>
    <w:rsid w:val="772D2D38"/>
    <w:rsid w:val="773A55AB"/>
    <w:rsid w:val="773C824C"/>
    <w:rsid w:val="77782F1D"/>
    <w:rsid w:val="7789D279"/>
    <w:rsid w:val="77BA0D0E"/>
    <w:rsid w:val="77C7B98F"/>
    <w:rsid w:val="77C7D80D"/>
    <w:rsid w:val="77C8500E"/>
    <w:rsid w:val="783EE657"/>
    <w:rsid w:val="783F93D5"/>
    <w:rsid w:val="789D667D"/>
    <w:rsid w:val="78CC37BC"/>
    <w:rsid w:val="78D3052F"/>
    <w:rsid w:val="78E757C4"/>
    <w:rsid w:val="7913BEB3"/>
    <w:rsid w:val="794F9214"/>
    <w:rsid w:val="7978C455"/>
    <w:rsid w:val="7983B223"/>
    <w:rsid w:val="79879D5D"/>
    <w:rsid w:val="79C76EAB"/>
    <w:rsid w:val="79CA43ED"/>
    <w:rsid w:val="79F43279"/>
    <w:rsid w:val="79FE1A37"/>
    <w:rsid w:val="7A101903"/>
    <w:rsid w:val="7A40F9B5"/>
    <w:rsid w:val="7A619BC0"/>
    <w:rsid w:val="7A6911CD"/>
    <w:rsid w:val="7A6D83C7"/>
    <w:rsid w:val="7A6ED62B"/>
    <w:rsid w:val="7A7364F7"/>
    <w:rsid w:val="7A9C4954"/>
    <w:rsid w:val="7AB1F12E"/>
    <w:rsid w:val="7B14E81F"/>
    <w:rsid w:val="7B1FC344"/>
    <w:rsid w:val="7B3CAAEE"/>
    <w:rsid w:val="7B4DE5BD"/>
    <w:rsid w:val="7B5185ED"/>
    <w:rsid w:val="7B51B55D"/>
    <w:rsid w:val="7B6A0A64"/>
    <w:rsid w:val="7B76FE4D"/>
    <w:rsid w:val="7B87349E"/>
    <w:rsid w:val="7B91731B"/>
    <w:rsid w:val="7B9EC731"/>
    <w:rsid w:val="7BEB4F5F"/>
    <w:rsid w:val="7C0CEA92"/>
    <w:rsid w:val="7C28E1B4"/>
    <w:rsid w:val="7C322321"/>
    <w:rsid w:val="7C3AC97B"/>
    <w:rsid w:val="7C4AED95"/>
    <w:rsid w:val="7C573E3C"/>
    <w:rsid w:val="7C898176"/>
    <w:rsid w:val="7C9A4B37"/>
    <w:rsid w:val="7C9FC3DD"/>
    <w:rsid w:val="7CA6398F"/>
    <w:rsid w:val="7CAA2B49"/>
    <w:rsid w:val="7CADD64A"/>
    <w:rsid w:val="7CBFFB2C"/>
    <w:rsid w:val="7CC70C05"/>
    <w:rsid w:val="7CD3CBAB"/>
    <w:rsid w:val="7D1F7312"/>
    <w:rsid w:val="7D243D34"/>
    <w:rsid w:val="7D314353"/>
    <w:rsid w:val="7D3C7C9A"/>
    <w:rsid w:val="7D4E682A"/>
    <w:rsid w:val="7D676D05"/>
    <w:rsid w:val="7D7C69D9"/>
    <w:rsid w:val="7D80DF7E"/>
    <w:rsid w:val="7D8E512B"/>
    <w:rsid w:val="7DB08CB3"/>
    <w:rsid w:val="7DC03AD0"/>
    <w:rsid w:val="7E21EF67"/>
    <w:rsid w:val="7E3A0BB3"/>
    <w:rsid w:val="7E55BD41"/>
    <w:rsid w:val="7E61496F"/>
    <w:rsid w:val="7E8ECE85"/>
    <w:rsid w:val="7EB29C69"/>
    <w:rsid w:val="7EB7E79C"/>
    <w:rsid w:val="7ED1D47F"/>
    <w:rsid w:val="7F3588C5"/>
    <w:rsid w:val="7F3A74DD"/>
    <w:rsid w:val="7F75134C"/>
    <w:rsid w:val="7F956D7E"/>
    <w:rsid w:val="7F9C3A46"/>
    <w:rsid w:val="7FCC41C8"/>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1DF7"/>
  <w15:docId w15:val="{DDFBD25A-98B6-48DD-BF75-3F7279C4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23931"/>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A55AFD"/>
    <w:pPr>
      <w:tabs>
        <w:tab w:val="left" w:pos="880"/>
        <w:tab w:val="right" w:leader="dot" w:pos="10529"/>
      </w:tabs>
      <w:spacing w:after="0" w:line="240" w:lineRule="auto"/>
      <w:ind w:left="221"/>
    </w:pPr>
    <w:rPr>
      <w:rFonts w:ascii="Times New Roman" w:hAnsi="Times New Roman" w:cs="Times New Roman"/>
      <w:noProof/>
    </w:rPr>
  </w:style>
  <w:style w:type="paragraph" w:styleId="Turinys3">
    <w:name w:val="toc 3"/>
    <w:basedOn w:val="prastasis"/>
    <w:next w:val="prastasis"/>
    <w:autoRedefine/>
    <w:uiPriority w:val="39"/>
    <w:unhideWhenUsed/>
    <w:rsid w:val="00BE0BFE"/>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97807600">
    <w:name w:val="scxo97807600"/>
    <w:basedOn w:val="Numatytasispastraiposriftas"/>
    <w:rsid w:val="00FC1FB4"/>
  </w:style>
  <w:style w:type="paragraph" w:customStyle="1" w:styleId="msonormal0">
    <w:name w:val="msonormal"/>
    <w:basedOn w:val="prastasis"/>
    <w:rsid w:val="008D699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nebreakblob">
    <w:name w:val="linebreakblob"/>
    <w:basedOn w:val="Numatytasispastraiposriftas"/>
    <w:rsid w:val="00F42B6C"/>
  </w:style>
  <w:style w:type="character" w:customStyle="1" w:styleId="scxo141471753">
    <w:name w:val="scxo141471753"/>
    <w:basedOn w:val="Numatytasispastraiposriftas"/>
    <w:rsid w:val="00F42B6C"/>
  </w:style>
  <w:style w:type="character" w:customStyle="1" w:styleId="wacalttextdescribedby">
    <w:name w:val="wacalttextdescribedby"/>
    <w:basedOn w:val="Numatytasispastraiposriftas"/>
    <w:rsid w:val="00F42B6C"/>
  </w:style>
  <w:style w:type="character" w:customStyle="1" w:styleId="scxo25081031">
    <w:name w:val="scxo25081031"/>
    <w:basedOn w:val="Numatytasispastraiposriftas"/>
    <w:rsid w:val="00FC18F3"/>
  </w:style>
  <w:style w:type="numbering" w:customStyle="1" w:styleId="Sraonra1">
    <w:name w:val="Sąrašo nėra1"/>
    <w:next w:val="Sraonra"/>
    <w:uiPriority w:val="99"/>
    <w:semiHidden/>
    <w:unhideWhenUsed/>
    <w:rsid w:val="00BF26CA"/>
  </w:style>
  <w:style w:type="character" w:styleId="Perirtashipersaitas">
    <w:name w:val="FollowedHyperlink"/>
    <w:basedOn w:val="Numatytasispastraiposriftas"/>
    <w:uiPriority w:val="99"/>
    <w:semiHidden/>
    <w:unhideWhenUsed/>
    <w:rsid w:val="00BF26CA"/>
    <w:rPr>
      <w:color w:val="800080"/>
      <w:u w:val="single"/>
    </w:rPr>
  </w:style>
  <w:style w:type="numbering" w:customStyle="1" w:styleId="Sraonra2">
    <w:name w:val="Sąrašo nėra2"/>
    <w:next w:val="Sraonra"/>
    <w:uiPriority w:val="99"/>
    <w:semiHidden/>
    <w:unhideWhenUsed/>
    <w:rsid w:val="002F3B90"/>
  </w:style>
  <w:style w:type="character" w:customStyle="1" w:styleId="findhit">
    <w:name w:val="findhit"/>
    <w:basedOn w:val="Numatytasispastraiposriftas"/>
    <w:rsid w:val="00F522C4"/>
  </w:style>
  <w:style w:type="character" w:customStyle="1" w:styleId="scxo268215910">
    <w:name w:val="scxo268215910"/>
    <w:basedOn w:val="Numatytasispastraiposriftas"/>
    <w:rsid w:val="0057007E"/>
  </w:style>
  <w:style w:type="table" w:styleId="Lentelstinklelis">
    <w:name w:val="Table Grid"/>
    <w:basedOn w:val="prastojilentel"/>
    <w:rsid w:val="009D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B460B1"/>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B460B1"/>
    <w:rPr>
      <w:sz w:val="20"/>
      <w:szCs w:val="20"/>
      <w:lang w:val="lt-LT"/>
    </w:rPr>
  </w:style>
  <w:style w:type="character" w:styleId="Puslapioinaosnuoroda">
    <w:name w:val="footnote reference"/>
    <w:basedOn w:val="Numatytasispastraiposriftas"/>
    <w:uiPriority w:val="99"/>
    <w:semiHidden/>
    <w:unhideWhenUsed/>
    <w:rsid w:val="00B46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039">
      <w:bodyDiv w:val="1"/>
      <w:marLeft w:val="0"/>
      <w:marRight w:val="0"/>
      <w:marTop w:val="0"/>
      <w:marBottom w:val="0"/>
      <w:divBdr>
        <w:top w:val="none" w:sz="0" w:space="0" w:color="auto"/>
        <w:left w:val="none" w:sz="0" w:space="0" w:color="auto"/>
        <w:bottom w:val="none" w:sz="0" w:space="0" w:color="auto"/>
        <w:right w:val="none" w:sz="0" w:space="0" w:color="auto"/>
      </w:divBdr>
      <w:divsChild>
        <w:div w:id="19399677">
          <w:marLeft w:val="0"/>
          <w:marRight w:val="0"/>
          <w:marTop w:val="0"/>
          <w:marBottom w:val="0"/>
          <w:divBdr>
            <w:top w:val="none" w:sz="0" w:space="0" w:color="auto"/>
            <w:left w:val="none" w:sz="0" w:space="0" w:color="auto"/>
            <w:bottom w:val="none" w:sz="0" w:space="0" w:color="auto"/>
            <w:right w:val="none" w:sz="0" w:space="0" w:color="auto"/>
          </w:divBdr>
        </w:div>
        <w:div w:id="30308378">
          <w:marLeft w:val="0"/>
          <w:marRight w:val="0"/>
          <w:marTop w:val="0"/>
          <w:marBottom w:val="0"/>
          <w:divBdr>
            <w:top w:val="none" w:sz="0" w:space="0" w:color="auto"/>
            <w:left w:val="none" w:sz="0" w:space="0" w:color="auto"/>
            <w:bottom w:val="none" w:sz="0" w:space="0" w:color="auto"/>
            <w:right w:val="none" w:sz="0" w:space="0" w:color="auto"/>
          </w:divBdr>
        </w:div>
        <w:div w:id="76174201">
          <w:marLeft w:val="0"/>
          <w:marRight w:val="0"/>
          <w:marTop w:val="0"/>
          <w:marBottom w:val="0"/>
          <w:divBdr>
            <w:top w:val="none" w:sz="0" w:space="0" w:color="auto"/>
            <w:left w:val="none" w:sz="0" w:space="0" w:color="auto"/>
            <w:bottom w:val="none" w:sz="0" w:space="0" w:color="auto"/>
            <w:right w:val="none" w:sz="0" w:space="0" w:color="auto"/>
          </w:divBdr>
        </w:div>
        <w:div w:id="101144509">
          <w:marLeft w:val="0"/>
          <w:marRight w:val="0"/>
          <w:marTop w:val="0"/>
          <w:marBottom w:val="0"/>
          <w:divBdr>
            <w:top w:val="none" w:sz="0" w:space="0" w:color="auto"/>
            <w:left w:val="none" w:sz="0" w:space="0" w:color="auto"/>
            <w:bottom w:val="none" w:sz="0" w:space="0" w:color="auto"/>
            <w:right w:val="none" w:sz="0" w:space="0" w:color="auto"/>
          </w:divBdr>
        </w:div>
        <w:div w:id="130055686">
          <w:marLeft w:val="0"/>
          <w:marRight w:val="0"/>
          <w:marTop w:val="0"/>
          <w:marBottom w:val="0"/>
          <w:divBdr>
            <w:top w:val="none" w:sz="0" w:space="0" w:color="auto"/>
            <w:left w:val="none" w:sz="0" w:space="0" w:color="auto"/>
            <w:bottom w:val="none" w:sz="0" w:space="0" w:color="auto"/>
            <w:right w:val="none" w:sz="0" w:space="0" w:color="auto"/>
          </w:divBdr>
        </w:div>
        <w:div w:id="233393270">
          <w:marLeft w:val="0"/>
          <w:marRight w:val="0"/>
          <w:marTop w:val="0"/>
          <w:marBottom w:val="0"/>
          <w:divBdr>
            <w:top w:val="none" w:sz="0" w:space="0" w:color="auto"/>
            <w:left w:val="none" w:sz="0" w:space="0" w:color="auto"/>
            <w:bottom w:val="none" w:sz="0" w:space="0" w:color="auto"/>
            <w:right w:val="none" w:sz="0" w:space="0" w:color="auto"/>
          </w:divBdr>
        </w:div>
        <w:div w:id="267005680">
          <w:marLeft w:val="0"/>
          <w:marRight w:val="0"/>
          <w:marTop w:val="0"/>
          <w:marBottom w:val="0"/>
          <w:divBdr>
            <w:top w:val="none" w:sz="0" w:space="0" w:color="auto"/>
            <w:left w:val="none" w:sz="0" w:space="0" w:color="auto"/>
            <w:bottom w:val="none" w:sz="0" w:space="0" w:color="auto"/>
            <w:right w:val="none" w:sz="0" w:space="0" w:color="auto"/>
          </w:divBdr>
        </w:div>
        <w:div w:id="275872146">
          <w:marLeft w:val="0"/>
          <w:marRight w:val="0"/>
          <w:marTop w:val="0"/>
          <w:marBottom w:val="0"/>
          <w:divBdr>
            <w:top w:val="none" w:sz="0" w:space="0" w:color="auto"/>
            <w:left w:val="none" w:sz="0" w:space="0" w:color="auto"/>
            <w:bottom w:val="none" w:sz="0" w:space="0" w:color="auto"/>
            <w:right w:val="none" w:sz="0" w:space="0" w:color="auto"/>
          </w:divBdr>
        </w:div>
        <w:div w:id="276065294">
          <w:marLeft w:val="0"/>
          <w:marRight w:val="0"/>
          <w:marTop w:val="0"/>
          <w:marBottom w:val="0"/>
          <w:divBdr>
            <w:top w:val="none" w:sz="0" w:space="0" w:color="auto"/>
            <w:left w:val="none" w:sz="0" w:space="0" w:color="auto"/>
            <w:bottom w:val="none" w:sz="0" w:space="0" w:color="auto"/>
            <w:right w:val="none" w:sz="0" w:space="0" w:color="auto"/>
          </w:divBdr>
        </w:div>
        <w:div w:id="333842298">
          <w:marLeft w:val="0"/>
          <w:marRight w:val="0"/>
          <w:marTop w:val="0"/>
          <w:marBottom w:val="0"/>
          <w:divBdr>
            <w:top w:val="none" w:sz="0" w:space="0" w:color="auto"/>
            <w:left w:val="none" w:sz="0" w:space="0" w:color="auto"/>
            <w:bottom w:val="none" w:sz="0" w:space="0" w:color="auto"/>
            <w:right w:val="none" w:sz="0" w:space="0" w:color="auto"/>
          </w:divBdr>
        </w:div>
        <w:div w:id="553156178">
          <w:marLeft w:val="0"/>
          <w:marRight w:val="0"/>
          <w:marTop w:val="0"/>
          <w:marBottom w:val="0"/>
          <w:divBdr>
            <w:top w:val="none" w:sz="0" w:space="0" w:color="auto"/>
            <w:left w:val="none" w:sz="0" w:space="0" w:color="auto"/>
            <w:bottom w:val="none" w:sz="0" w:space="0" w:color="auto"/>
            <w:right w:val="none" w:sz="0" w:space="0" w:color="auto"/>
          </w:divBdr>
        </w:div>
        <w:div w:id="611203701">
          <w:marLeft w:val="0"/>
          <w:marRight w:val="0"/>
          <w:marTop w:val="0"/>
          <w:marBottom w:val="0"/>
          <w:divBdr>
            <w:top w:val="none" w:sz="0" w:space="0" w:color="auto"/>
            <w:left w:val="none" w:sz="0" w:space="0" w:color="auto"/>
            <w:bottom w:val="none" w:sz="0" w:space="0" w:color="auto"/>
            <w:right w:val="none" w:sz="0" w:space="0" w:color="auto"/>
          </w:divBdr>
        </w:div>
        <w:div w:id="666976923">
          <w:marLeft w:val="0"/>
          <w:marRight w:val="0"/>
          <w:marTop w:val="0"/>
          <w:marBottom w:val="0"/>
          <w:divBdr>
            <w:top w:val="none" w:sz="0" w:space="0" w:color="auto"/>
            <w:left w:val="none" w:sz="0" w:space="0" w:color="auto"/>
            <w:bottom w:val="none" w:sz="0" w:space="0" w:color="auto"/>
            <w:right w:val="none" w:sz="0" w:space="0" w:color="auto"/>
          </w:divBdr>
        </w:div>
        <w:div w:id="859046408">
          <w:marLeft w:val="0"/>
          <w:marRight w:val="0"/>
          <w:marTop w:val="0"/>
          <w:marBottom w:val="0"/>
          <w:divBdr>
            <w:top w:val="none" w:sz="0" w:space="0" w:color="auto"/>
            <w:left w:val="none" w:sz="0" w:space="0" w:color="auto"/>
            <w:bottom w:val="none" w:sz="0" w:space="0" w:color="auto"/>
            <w:right w:val="none" w:sz="0" w:space="0" w:color="auto"/>
          </w:divBdr>
        </w:div>
        <w:div w:id="865097631">
          <w:marLeft w:val="0"/>
          <w:marRight w:val="0"/>
          <w:marTop w:val="0"/>
          <w:marBottom w:val="0"/>
          <w:divBdr>
            <w:top w:val="none" w:sz="0" w:space="0" w:color="auto"/>
            <w:left w:val="none" w:sz="0" w:space="0" w:color="auto"/>
            <w:bottom w:val="none" w:sz="0" w:space="0" w:color="auto"/>
            <w:right w:val="none" w:sz="0" w:space="0" w:color="auto"/>
          </w:divBdr>
        </w:div>
        <w:div w:id="887840549">
          <w:marLeft w:val="0"/>
          <w:marRight w:val="0"/>
          <w:marTop w:val="0"/>
          <w:marBottom w:val="0"/>
          <w:divBdr>
            <w:top w:val="none" w:sz="0" w:space="0" w:color="auto"/>
            <w:left w:val="none" w:sz="0" w:space="0" w:color="auto"/>
            <w:bottom w:val="none" w:sz="0" w:space="0" w:color="auto"/>
            <w:right w:val="none" w:sz="0" w:space="0" w:color="auto"/>
          </w:divBdr>
          <w:divsChild>
            <w:div w:id="237328151">
              <w:marLeft w:val="360"/>
              <w:marRight w:val="0"/>
              <w:marTop w:val="0"/>
              <w:marBottom w:val="0"/>
              <w:divBdr>
                <w:top w:val="none" w:sz="0" w:space="0" w:color="auto"/>
                <w:left w:val="none" w:sz="0" w:space="0" w:color="auto"/>
                <w:bottom w:val="none" w:sz="0" w:space="0" w:color="auto"/>
                <w:right w:val="none" w:sz="0" w:space="0" w:color="auto"/>
              </w:divBdr>
            </w:div>
            <w:div w:id="837772365">
              <w:marLeft w:val="360"/>
              <w:marRight w:val="0"/>
              <w:marTop w:val="0"/>
              <w:marBottom w:val="0"/>
              <w:divBdr>
                <w:top w:val="none" w:sz="0" w:space="0" w:color="auto"/>
                <w:left w:val="none" w:sz="0" w:space="0" w:color="auto"/>
                <w:bottom w:val="none" w:sz="0" w:space="0" w:color="auto"/>
                <w:right w:val="none" w:sz="0" w:space="0" w:color="auto"/>
              </w:divBdr>
            </w:div>
            <w:div w:id="1921980899">
              <w:marLeft w:val="360"/>
              <w:marRight w:val="0"/>
              <w:marTop w:val="0"/>
              <w:marBottom w:val="0"/>
              <w:divBdr>
                <w:top w:val="none" w:sz="0" w:space="0" w:color="auto"/>
                <w:left w:val="none" w:sz="0" w:space="0" w:color="auto"/>
                <w:bottom w:val="none" w:sz="0" w:space="0" w:color="auto"/>
                <w:right w:val="none" w:sz="0" w:space="0" w:color="auto"/>
              </w:divBdr>
            </w:div>
          </w:divsChild>
        </w:div>
        <w:div w:id="968361359">
          <w:marLeft w:val="0"/>
          <w:marRight w:val="0"/>
          <w:marTop w:val="0"/>
          <w:marBottom w:val="0"/>
          <w:divBdr>
            <w:top w:val="none" w:sz="0" w:space="0" w:color="auto"/>
            <w:left w:val="none" w:sz="0" w:space="0" w:color="auto"/>
            <w:bottom w:val="none" w:sz="0" w:space="0" w:color="auto"/>
            <w:right w:val="none" w:sz="0" w:space="0" w:color="auto"/>
          </w:divBdr>
        </w:div>
        <w:div w:id="1090587479">
          <w:marLeft w:val="0"/>
          <w:marRight w:val="0"/>
          <w:marTop w:val="0"/>
          <w:marBottom w:val="0"/>
          <w:divBdr>
            <w:top w:val="none" w:sz="0" w:space="0" w:color="auto"/>
            <w:left w:val="none" w:sz="0" w:space="0" w:color="auto"/>
            <w:bottom w:val="none" w:sz="0" w:space="0" w:color="auto"/>
            <w:right w:val="none" w:sz="0" w:space="0" w:color="auto"/>
          </w:divBdr>
        </w:div>
        <w:div w:id="1099832230">
          <w:marLeft w:val="0"/>
          <w:marRight w:val="0"/>
          <w:marTop w:val="0"/>
          <w:marBottom w:val="0"/>
          <w:divBdr>
            <w:top w:val="none" w:sz="0" w:space="0" w:color="auto"/>
            <w:left w:val="none" w:sz="0" w:space="0" w:color="auto"/>
            <w:bottom w:val="none" w:sz="0" w:space="0" w:color="auto"/>
            <w:right w:val="none" w:sz="0" w:space="0" w:color="auto"/>
          </w:divBdr>
        </w:div>
        <w:div w:id="1155879944">
          <w:marLeft w:val="0"/>
          <w:marRight w:val="0"/>
          <w:marTop w:val="0"/>
          <w:marBottom w:val="0"/>
          <w:divBdr>
            <w:top w:val="none" w:sz="0" w:space="0" w:color="auto"/>
            <w:left w:val="none" w:sz="0" w:space="0" w:color="auto"/>
            <w:bottom w:val="none" w:sz="0" w:space="0" w:color="auto"/>
            <w:right w:val="none" w:sz="0" w:space="0" w:color="auto"/>
          </w:divBdr>
        </w:div>
        <w:div w:id="1385368741">
          <w:marLeft w:val="0"/>
          <w:marRight w:val="0"/>
          <w:marTop w:val="0"/>
          <w:marBottom w:val="0"/>
          <w:divBdr>
            <w:top w:val="none" w:sz="0" w:space="0" w:color="auto"/>
            <w:left w:val="none" w:sz="0" w:space="0" w:color="auto"/>
            <w:bottom w:val="none" w:sz="0" w:space="0" w:color="auto"/>
            <w:right w:val="none" w:sz="0" w:space="0" w:color="auto"/>
          </w:divBdr>
        </w:div>
        <w:div w:id="1479806472">
          <w:marLeft w:val="0"/>
          <w:marRight w:val="0"/>
          <w:marTop w:val="0"/>
          <w:marBottom w:val="0"/>
          <w:divBdr>
            <w:top w:val="none" w:sz="0" w:space="0" w:color="auto"/>
            <w:left w:val="none" w:sz="0" w:space="0" w:color="auto"/>
            <w:bottom w:val="none" w:sz="0" w:space="0" w:color="auto"/>
            <w:right w:val="none" w:sz="0" w:space="0" w:color="auto"/>
          </w:divBdr>
        </w:div>
        <w:div w:id="1490364442">
          <w:marLeft w:val="0"/>
          <w:marRight w:val="0"/>
          <w:marTop w:val="0"/>
          <w:marBottom w:val="0"/>
          <w:divBdr>
            <w:top w:val="none" w:sz="0" w:space="0" w:color="auto"/>
            <w:left w:val="none" w:sz="0" w:space="0" w:color="auto"/>
            <w:bottom w:val="none" w:sz="0" w:space="0" w:color="auto"/>
            <w:right w:val="none" w:sz="0" w:space="0" w:color="auto"/>
          </w:divBdr>
        </w:div>
        <w:div w:id="1558511647">
          <w:marLeft w:val="0"/>
          <w:marRight w:val="0"/>
          <w:marTop w:val="0"/>
          <w:marBottom w:val="0"/>
          <w:divBdr>
            <w:top w:val="none" w:sz="0" w:space="0" w:color="auto"/>
            <w:left w:val="none" w:sz="0" w:space="0" w:color="auto"/>
            <w:bottom w:val="none" w:sz="0" w:space="0" w:color="auto"/>
            <w:right w:val="none" w:sz="0" w:space="0" w:color="auto"/>
          </w:divBdr>
        </w:div>
        <w:div w:id="1748115134">
          <w:marLeft w:val="0"/>
          <w:marRight w:val="0"/>
          <w:marTop w:val="0"/>
          <w:marBottom w:val="0"/>
          <w:divBdr>
            <w:top w:val="none" w:sz="0" w:space="0" w:color="auto"/>
            <w:left w:val="none" w:sz="0" w:space="0" w:color="auto"/>
            <w:bottom w:val="none" w:sz="0" w:space="0" w:color="auto"/>
            <w:right w:val="none" w:sz="0" w:space="0" w:color="auto"/>
          </w:divBdr>
        </w:div>
        <w:div w:id="1817145259">
          <w:marLeft w:val="0"/>
          <w:marRight w:val="0"/>
          <w:marTop w:val="0"/>
          <w:marBottom w:val="0"/>
          <w:divBdr>
            <w:top w:val="none" w:sz="0" w:space="0" w:color="auto"/>
            <w:left w:val="none" w:sz="0" w:space="0" w:color="auto"/>
            <w:bottom w:val="none" w:sz="0" w:space="0" w:color="auto"/>
            <w:right w:val="none" w:sz="0" w:space="0" w:color="auto"/>
          </w:divBdr>
          <w:divsChild>
            <w:div w:id="766005846">
              <w:marLeft w:val="360"/>
              <w:marRight w:val="0"/>
              <w:marTop w:val="0"/>
              <w:marBottom w:val="0"/>
              <w:divBdr>
                <w:top w:val="none" w:sz="0" w:space="0" w:color="auto"/>
                <w:left w:val="none" w:sz="0" w:space="0" w:color="auto"/>
                <w:bottom w:val="none" w:sz="0" w:space="0" w:color="auto"/>
                <w:right w:val="none" w:sz="0" w:space="0" w:color="auto"/>
              </w:divBdr>
            </w:div>
            <w:div w:id="1335451757">
              <w:marLeft w:val="360"/>
              <w:marRight w:val="0"/>
              <w:marTop w:val="0"/>
              <w:marBottom w:val="0"/>
              <w:divBdr>
                <w:top w:val="none" w:sz="0" w:space="0" w:color="auto"/>
                <w:left w:val="none" w:sz="0" w:space="0" w:color="auto"/>
                <w:bottom w:val="none" w:sz="0" w:space="0" w:color="auto"/>
                <w:right w:val="none" w:sz="0" w:space="0" w:color="auto"/>
              </w:divBdr>
            </w:div>
            <w:div w:id="1505969878">
              <w:marLeft w:val="360"/>
              <w:marRight w:val="0"/>
              <w:marTop w:val="0"/>
              <w:marBottom w:val="0"/>
              <w:divBdr>
                <w:top w:val="none" w:sz="0" w:space="0" w:color="auto"/>
                <w:left w:val="none" w:sz="0" w:space="0" w:color="auto"/>
                <w:bottom w:val="none" w:sz="0" w:space="0" w:color="auto"/>
                <w:right w:val="none" w:sz="0" w:space="0" w:color="auto"/>
              </w:divBdr>
            </w:div>
          </w:divsChild>
        </w:div>
        <w:div w:id="1896115818">
          <w:marLeft w:val="0"/>
          <w:marRight w:val="0"/>
          <w:marTop w:val="0"/>
          <w:marBottom w:val="0"/>
          <w:divBdr>
            <w:top w:val="none" w:sz="0" w:space="0" w:color="auto"/>
            <w:left w:val="none" w:sz="0" w:space="0" w:color="auto"/>
            <w:bottom w:val="none" w:sz="0" w:space="0" w:color="auto"/>
            <w:right w:val="none" w:sz="0" w:space="0" w:color="auto"/>
          </w:divBdr>
        </w:div>
        <w:div w:id="2026513119">
          <w:marLeft w:val="0"/>
          <w:marRight w:val="0"/>
          <w:marTop w:val="0"/>
          <w:marBottom w:val="0"/>
          <w:divBdr>
            <w:top w:val="none" w:sz="0" w:space="0" w:color="auto"/>
            <w:left w:val="none" w:sz="0" w:space="0" w:color="auto"/>
            <w:bottom w:val="none" w:sz="0" w:space="0" w:color="auto"/>
            <w:right w:val="none" w:sz="0" w:space="0" w:color="auto"/>
          </w:divBdr>
        </w:div>
        <w:div w:id="2113695561">
          <w:marLeft w:val="0"/>
          <w:marRight w:val="0"/>
          <w:marTop w:val="0"/>
          <w:marBottom w:val="0"/>
          <w:divBdr>
            <w:top w:val="none" w:sz="0" w:space="0" w:color="auto"/>
            <w:left w:val="none" w:sz="0" w:space="0" w:color="auto"/>
            <w:bottom w:val="none" w:sz="0" w:space="0" w:color="auto"/>
            <w:right w:val="none" w:sz="0" w:space="0" w:color="auto"/>
          </w:divBdr>
        </w:div>
      </w:divsChild>
    </w:div>
    <w:div w:id="5594505">
      <w:bodyDiv w:val="1"/>
      <w:marLeft w:val="0"/>
      <w:marRight w:val="0"/>
      <w:marTop w:val="0"/>
      <w:marBottom w:val="0"/>
      <w:divBdr>
        <w:top w:val="none" w:sz="0" w:space="0" w:color="auto"/>
        <w:left w:val="none" w:sz="0" w:space="0" w:color="auto"/>
        <w:bottom w:val="none" w:sz="0" w:space="0" w:color="auto"/>
        <w:right w:val="none" w:sz="0" w:space="0" w:color="auto"/>
      </w:divBdr>
      <w:divsChild>
        <w:div w:id="1527328301">
          <w:marLeft w:val="0"/>
          <w:marRight w:val="0"/>
          <w:marTop w:val="0"/>
          <w:marBottom w:val="0"/>
          <w:divBdr>
            <w:top w:val="none" w:sz="0" w:space="0" w:color="auto"/>
            <w:left w:val="none" w:sz="0" w:space="0" w:color="auto"/>
            <w:bottom w:val="none" w:sz="0" w:space="0" w:color="auto"/>
            <w:right w:val="none" w:sz="0" w:space="0" w:color="auto"/>
          </w:divBdr>
          <w:divsChild>
            <w:div w:id="1675063470">
              <w:marLeft w:val="0"/>
              <w:marRight w:val="0"/>
              <w:marTop w:val="0"/>
              <w:marBottom w:val="0"/>
              <w:divBdr>
                <w:top w:val="none" w:sz="0" w:space="0" w:color="auto"/>
                <w:left w:val="none" w:sz="0" w:space="0" w:color="auto"/>
                <w:bottom w:val="none" w:sz="0" w:space="0" w:color="auto"/>
                <w:right w:val="none" w:sz="0" w:space="0" w:color="auto"/>
              </w:divBdr>
              <w:divsChild>
                <w:div w:id="737095542">
                  <w:marLeft w:val="0"/>
                  <w:marRight w:val="0"/>
                  <w:marTop w:val="0"/>
                  <w:marBottom w:val="0"/>
                  <w:divBdr>
                    <w:top w:val="none" w:sz="0" w:space="0" w:color="auto"/>
                    <w:left w:val="none" w:sz="0" w:space="0" w:color="auto"/>
                    <w:bottom w:val="none" w:sz="0" w:space="0" w:color="auto"/>
                    <w:right w:val="none" w:sz="0" w:space="0" w:color="auto"/>
                  </w:divBdr>
                  <w:divsChild>
                    <w:div w:id="142284904">
                      <w:marLeft w:val="0"/>
                      <w:marRight w:val="0"/>
                      <w:marTop w:val="0"/>
                      <w:marBottom w:val="0"/>
                      <w:divBdr>
                        <w:top w:val="none" w:sz="0" w:space="0" w:color="auto"/>
                        <w:left w:val="none" w:sz="0" w:space="0" w:color="auto"/>
                        <w:bottom w:val="none" w:sz="0" w:space="0" w:color="auto"/>
                        <w:right w:val="none" w:sz="0" w:space="0" w:color="auto"/>
                      </w:divBdr>
                    </w:div>
                    <w:div w:id="279918289">
                      <w:marLeft w:val="0"/>
                      <w:marRight w:val="0"/>
                      <w:marTop w:val="0"/>
                      <w:marBottom w:val="0"/>
                      <w:divBdr>
                        <w:top w:val="none" w:sz="0" w:space="0" w:color="auto"/>
                        <w:left w:val="none" w:sz="0" w:space="0" w:color="auto"/>
                        <w:bottom w:val="none" w:sz="0" w:space="0" w:color="auto"/>
                        <w:right w:val="none" w:sz="0" w:space="0" w:color="auto"/>
                      </w:divBdr>
                    </w:div>
                    <w:div w:id="13782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3583">
      <w:bodyDiv w:val="1"/>
      <w:marLeft w:val="0"/>
      <w:marRight w:val="0"/>
      <w:marTop w:val="0"/>
      <w:marBottom w:val="0"/>
      <w:divBdr>
        <w:top w:val="none" w:sz="0" w:space="0" w:color="auto"/>
        <w:left w:val="none" w:sz="0" w:space="0" w:color="auto"/>
        <w:bottom w:val="none" w:sz="0" w:space="0" w:color="auto"/>
        <w:right w:val="none" w:sz="0" w:space="0" w:color="auto"/>
      </w:divBdr>
      <w:divsChild>
        <w:div w:id="1589845951">
          <w:marLeft w:val="0"/>
          <w:marRight w:val="0"/>
          <w:marTop w:val="0"/>
          <w:marBottom w:val="0"/>
          <w:divBdr>
            <w:top w:val="none" w:sz="0" w:space="0" w:color="auto"/>
            <w:left w:val="none" w:sz="0" w:space="0" w:color="auto"/>
            <w:bottom w:val="none" w:sz="0" w:space="0" w:color="auto"/>
            <w:right w:val="none" w:sz="0" w:space="0" w:color="auto"/>
          </w:divBdr>
          <w:divsChild>
            <w:div w:id="2008246976">
              <w:marLeft w:val="0"/>
              <w:marRight w:val="0"/>
              <w:marTop w:val="0"/>
              <w:marBottom w:val="0"/>
              <w:divBdr>
                <w:top w:val="none" w:sz="0" w:space="0" w:color="auto"/>
                <w:left w:val="none" w:sz="0" w:space="0" w:color="auto"/>
                <w:bottom w:val="none" w:sz="0" w:space="0" w:color="auto"/>
                <w:right w:val="none" w:sz="0" w:space="0" w:color="auto"/>
              </w:divBdr>
              <w:divsChild>
                <w:div w:id="19392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43530495">
      <w:bodyDiv w:val="1"/>
      <w:marLeft w:val="0"/>
      <w:marRight w:val="0"/>
      <w:marTop w:val="0"/>
      <w:marBottom w:val="0"/>
      <w:divBdr>
        <w:top w:val="none" w:sz="0" w:space="0" w:color="auto"/>
        <w:left w:val="none" w:sz="0" w:space="0" w:color="auto"/>
        <w:bottom w:val="none" w:sz="0" w:space="0" w:color="auto"/>
        <w:right w:val="none" w:sz="0" w:space="0" w:color="auto"/>
      </w:divBdr>
      <w:divsChild>
        <w:div w:id="30767807">
          <w:marLeft w:val="0"/>
          <w:marRight w:val="0"/>
          <w:marTop w:val="0"/>
          <w:marBottom w:val="0"/>
          <w:divBdr>
            <w:top w:val="none" w:sz="0" w:space="0" w:color="auto"/>
            <w:left w:val="none" w:sz="0" w:space="0" w:color="auto"/>
            <w:bottom w:val="none" w:sz="0" w:space="0" w:color="auto"/>
            <w:right w:val="none" w:sz="0" w:space="0" w:color="auto"/>
          </w:divBdr>
          <w:divsChild>
            <w:div w:id="77598831">
              <w:marLeft w:val="0"/>
              <w:marRight w:val="0"/>
              <w:marTop w:val="0"/>
              <w:marBottom w:val="0"/>
              <w:divBdr>
                <w:top w:val="none" w:sz="0" w:space="0" w:color="auto"/>
                <w:left w:val="none" w:sz="0" w:space="0" w:color="auto"/>
                <w:bottom w:val="none" w:sz="0" w:space="0" w:color="auto"/>
                <w:right w:val="none" w:sz="0" w:space="0" w:color="auto"/>
              </w:divBdr>
            </w:div>
            <w:div w:id="840780342">
              <w:marLeft w:val="0"/>
              <w:marRight w:val="0"/>
              <w:marTop w:val="0"/>
              <w:marBottom w:val="0"/>
              <w:divBdr>
                <w:top w:val="none" w:sz="0" w:space="0" w:color="auto"/>
                <w:left w:val="none" w:sz="0" w:space="0" w:color="auto"/>
                <w:bottom w:val="none" w:sz="0" w:space="0" w:color="auto"/>
                <w:right w:val="none" w:sz="0" w:space="0" w:color="auto"/>
              </w:divBdr>
            </w:div>
          </w:divsChild>
        </w:div>
        <w:div w:id="54820339">
          <w:marLeft w:val="0"/>
          <w:marRight w:val="0"/>
          <w:marTop w:val="0"/>
          <w:marBottom w:val="0"/>
          <w:divBdr>
            <w:top w:val="none" w:sz="0" w:space="0" w:color="auto"/>
            <w:left w:val="none" w:sz="0" w:space="0" w:color="auto"/>
            <w:bottom w:val="none" w:sz="0" w:space="0" w:color="auto"/>
            <w:right w:val="none" w:sz="0" w:space="0" w:color="auto"/>
          </w:divBdr>
          <w:divsChild>
            <w:div w:id="2006974838">
              <w:marLeft w:val="0"/>
              <w:marRight w:val="0"/>
              <w:marTop w:val="0"/>
              <w:marBottom w:val="0"/>
              <w:divBdr>
                <w:top w:val="none" w:sz="0" w:space="0" w:color="auto"/>
                <w:left w:val="none" w:sz="0" w:space="0" w:color="auto"/>
                <w:bottom w:val="none" w:sz="0" w:space="0" w:color="auto"/>
                <w:right w:val="none" w:sz="0" w:space="0" w:color="auto"/>
              </w:divBdr>
            </w:div>
          </w:divsChild>
        </w:div>
        <w:div w:id="65421210">
          <w:marLeft w:val="0"/>
          <w:marRight w:val="0"/>
          <w:marTop w:val="0"/>
          <w:marBottom w:val="0"/>
          <w:divBdr>
            <w:top w:val="none" w:sz="0" w:space="0" w:color="auto"/>
            <w:left w:val="none" w:sz="0" w:space="0" w:color="auto"/>
            <w:bottom w:val="none" w:sz="0" w:space="0" w:color="auto"/>
            <w:right w:val="none" w:sz="0" w:space="0" w:color="auto"/>
          </w:divBdr>
          <w:divsChild>
            <w:div w:id="1459953733">
              <w:marLeft w:val="0"/>
              <w:marRight w:val="0"/>
              <w:marTop w:val="0"/>
              <w:marBottom w:val="0"/>
              <w:divBdr>
                <w:top w:val="none" w:sz="0" w:space="0" w:color="auto"/>
                <w:left w:val="none" w:sz="0" w:space="0" w:color="auto"/>
                <w:bottom w:val="none" w:sz="0" w:space="0" w:color="auto"/>
                <w:right w:val="none" w:sz="0" w:space="0" w:color="auto"/>
              </w:divBdr>
            </w:div>
          </w:divsChild>
        </w:div>
        <w:div w:id="70007869">
          <w:marLeft w:val="0"/>
          <w:marRight w:val="0"/>
          <w:marTop w:val="0"/>
          <w:marBottom w:val="0"/>
          <w:divBdr>
            <w:top w:val="none" w:sz="0" w:space="0" w:color="auto"/>
            <w:left w:val="none" w:sz="0" w:space="0" w:color="auto"/>
            <w:bottom w:val="none" w:sz="0" w:space="0" w:color="auto"/>
            <w:right w:val="none" w:sz="0" w:space="0" w:color="auto"/>
          </w:divBdr>
          <w:divsChild>
            <w:div w:id="887034401">
              <w:marLeft w:val="0"/>
              <w:marRight w:val="0"/>
              <w:marTop w:val="0"/>
              <w:marBottom w:val="0"/>
              <w:divBdr>
                <w:top w:val="none" w:sz="0" w:space="0" w:color="auto"/>
                <w:left w:val="none" w:sz="0" w:space="0" w:color="auto"/>
                <w:bottom w:val="none" w:sz="0" w:space="0" w:color="auto"/>
                <w:right w:val="none" w:sz="0" w:space="0" w:color="auto"/>
              </w:divBdr>
            </w:div>
          </w:divsChild>
        </w:div>
        <w:div w:id="92828498">
          <w:marLeft w:val="0"/>
          <w:marRight w:val="0"/>
          <w:marTop w:val="0"/>
          <w:marBottom w:val="0"/>
          <w:divBdr>
            <w:top w:val="none" w:sz="0" w:space="0" w:color="auto"/>
            <w:left w:val="none" w:sz="0" w:space="0" w:color="auto"/>
            <w:bottom w:val="none" w:sz="0" w:space="0" w:color="auto"/>
            <w:right w:val="none" w:sz="0" w:space="0" w:color="auto"/>
          </w:divBdr>
          <w:divsChild>
            <w:div w:id="118573365">
              <w:marLeft w:val="0"/>
              <w:marRight w:val="0"/>
              <w:marTop w:val="0"/>
              <w:marBottom w:val="0"/>
              <w:divBdr>
                <w:top w:val="none" w:sz="0" w:space="0" w:color="auto"/>
                <w:left w:val="none" w:sz="0" w:space="0" w:color="auto"/>
                <w:bottom w:val="none" w:sz="0" w:space="0" w:color="auto"/>
                <w:right w:val="none" w:sz="0" w:space="0" w:color="auto"/>
              </w:divBdr>
            </w:div>
          </w:divsChild>
        </w:div>
        <w:div w:id="99764445">
          <w:marLeft w:val="0"/>
          <w:marRight w:val="0"/>
          <w:marTop w:val="0"/>
          <w:marBottom w:val="0"/>
          <w:divBdr>
            <w:top w:val="none" w:sz="0" w:space="0" w:color="auto"/>
            <w:left w:val="none" w:sz="0" w:space="0" w:color="auto"/>
            <w:bottom w:val="none" w:sz="0" w:space="0" w:color="auto"/>
            <w:right w:val="none" w:sz="0" w:space="0" w:color="auto"/>
          </w:divBdr>
          <w:divsChild>
            <w:div w:id="853232599">
              <w:marLeft w:val="0"/>
              <w:marRight w:val="0"/>
              <w:marTop w:val="0"/>
              <w:marBottom w:val="0"/>
              <w:divBdr>
                <w:top w:val="none" w:sz="0" w:space="0" w:color="auto"/>
                <w:left w:val="none" w:sz="0" w:space="0" w:color="auto"/>
                <w:bottom w:val="none" w:sz="0" w:space="0" w:color="auto"/>
                <w:right w:val="none" w:sz="0" w:space="0" w:color="auto"/>
              </w:divBdr>
            </w:div>
          </w:divsChild>
        </w:div>
        <w:div w:id="127479471">
          <w:marLeft w:val="0"/>
          <w:marRight w:val="0"/>
          <w:marTop w:val="0"/>
          <w:marBottom w:val="0"/>
          <w:divBdr>
            <w:top w:val="none" w:sz="0" w:space="0" w:color="auto"/>
            <w:left w:val="none" w:sz="0" w:space="0" w:color="auto"/>
            <w:bottom w:val="none" w:sz="0" w:space="0" w:color="auto"/>
            <w:right w:val="none" w:sz="0" w:space="0" w:color="auto"/>
          </w:divBdr>
          <w:divsChild>
            <w:div w:id="1106122513">
              <w:marLeft w:val="0"/>
              <w:marRight w:val="0"/>
              <w:marTop w:val="0"/>
              <w:marBottom w:val="0"/>
              <w:divBdr>
                <w:top w:val="none" w:sz="0" w:space="0" w:color="auto"/>
                <w:left w:val="none" w:sz="0" w:space="0" w:color="auto"/>
                <w:bottom w:val="none" w:sz="0" w:space="0" w:color="auto"/>
                <w:right w:val="none" w:sz="0" w:space="0" w:color="auto"/>
              </w:divBdr>
            </w:div>
          </w:divsChild>
        </w:div>
        <w:div w:id="132790706">
          <w:marLeft w:val="0"/>
          <w:marRight w:val="0"/>
          <w:marTop w:val="0"/>
          <w:marBottom w:val="0"/>
          <w:divBdr>
            <w:top w:val="none" w:sz="0" w:space="0" w:color="auto"/>
            <w:left w:val="none" w:sz="0" w:space="0" w:color="auto"/>
            <w:bottom w:val="none" w:sz="0" w:space="0" w:color="auto"/>
            <w:right w:val="none" w:sz="0" w:space="0" w:color="auto"/>
          </w:divBdr>
          <w:divsChild>
            <w:div w:id="1923366193">
              <w:marLeft w:val="0"/>
              <w:marRight w:val="0"/>
              <w:marTop w:val="0"/>
              <w:marBottom w:val="0"/>
              <w:divBdr>
                <w:top w:val="none" w:sz="0" w:space="0" w:color="auto"/>
                <w:left w:val="none" w:sz="0" w:space="0" w:color="auto"/>
                <w:bottom w:val="none" w:sz="0" w:space="0" w:color="auto"/>
                <w:right w:val="none" w:sz="0" w:space="0" w:color="auto"/>
              </w:divBdr>
            </w:div>
          </w:divsChild>
        </w:div>
        <w:div w:id="145168783">
          <w:marLeft w:val="0"/>
          <w:marRight w:val="0"/>
          <w:marTop w:val="0"/>
          <w:marBottom w:val="0"/>
          <w:divBdr>
            <w:top w:val="none" w:sz="0" w:space="0" w:color="auto"/>
            <w:left w:val="none" w:sz="0" w:space="0" w:color="auto"/>
            <w:bottom w:val="none" w:sz="0" w:space="0" w:color="auto"/>
            <w:right w:val="none" w:sz="0" w:space="0" w:color="auto"/>
          </w:divBdr>
          <w:divsChild>
            <w:div w:id="1446776249">
              <w:marLeft w:val="0"/>
              <w:marRight w:val="0"/>
              <w:marTop w:val="0"/>
              <w:marBottom w:val="0"/>
              <w:divBdr>
                <w:top w:val="none" w:sz="0" w:space="0" w:color="auto"/>
                <w:left w:val="none" w:sz="0" w:space="0" w:color="auto"/>
                <w:bottom w:val="none" w:sz="0" w:space="0" w:color="auto"/>
                <w:right w:val="none" w:sz="0" w:space="0" w:color="auto"/>
              </w:divBdr>
            </w:div>
          </w:divsChild>
        </w:div>
        <w:div w:id="145441626">
          <w:marLeft w:val="0"/>
          <w:marRight w:val="0"/>
          <w:marTop w:val="0"/>
          <w:marBottom w:val="0"/>
          <w:divBdr>
            <w:top w:val="none" w:sz="0" w:space="0" w:color="auto"/>
            <w:left w:val="none" w:sz="0" w:space="0" w:color="auto"/>
            <w:bottom w:val="none" w:sz="0" w:space="0" w:color="auto"/>
            <w:right w:val="none" w:sz="0" w:space="0" w:color="auto"/>
          </w:divBdr>
          <w:divsChild>
            <w:div w:id="140081464">
              <w:marLeft w:val="0"/>
              <w:marRight w:val="0"/>
              <w:marTop w:val="0"/>
              <w:marBottom w:val="0"/>
              <w:divBdr>
                <w:top w:val="none" w:sz="0" w:space="0" w:color="auto"/>
                <w:left w:val="none" w:sz="0" w:space="0" w:color="auto"/>
                <w:bottom w:val="none" w:sz="0" w:space="0" w:color="auto"/>
                <w:right w:val="none" w:sz="0" w:space="0" w:color="auto"/>
              </w:divBdr>
            </w:div>
            <w:div w:id="1530099414">
              <w:marLeft w:val="0"/>
              <w:marRight w:val="0"/>
              <w:marTop w:val="0"/>
              <w:marBottom w:val="0"/>
              <w:divBdr>
                <w:top w:val="none" w:sz="0" w:space="0" w:color="auto"/>
                <w:left w:val="none" w:sz="0" w:space="0" w:color="auto"/>
                <w:bottom w:val="none" w:sz="0" w:space="0" w:color="auto"/>
                <w:right w:val="none" w:sz="0" w:space="0" w:color="auto"/>
              </w:divBdr>
            </w:div>
          </w:divsChild>
        </w:div>
        <w:div w:id="151876390">
          <w:marLeft w:val="0"/>
          <w:marRight w:val="0"/>
          <w:marTop w:val="0"/>
          <w:marBottom w:val="0"/>
          <w:divBdr>
            <w:top w:val="none" w:sz="0" w:space="0" w:color="auto"/>
            <w:left w:val="none" w:sz="0" w:space="0" w:color="auto"/>
            <w:bottom w:val="none" w:sz="0" w:space="0" w:color="auto"/>
            <w:right w:val="none" w:sz="0" w:space="0" w:color="auto"/>
          </w:divBdr>
          <w:divsChild>
            <w:div w:id="1064332005">
              <w:marLeft w:val="0"/>
              <w:marRight w:val="0"/>
              <w:marTop w:val="0"/>
              <w:marBottom w:val="0"/>
              <w:divBdr>
                <w:top w:val="none" w:sz="0" w:space="0" w:color="auto"/>
                <w:left w:val="none" w:sz="0" w:space="0" w:color="auto"/>
                <w:bottom w:val="none" w:sz="0" w:space="0" w:color="auto"/>
                <w:right w:val="none" w:sz="0" w:space="0" w:color="auto"/>
              </w:divBdr>
            </w:div>
          </w:divsChild>
        </w:div>
        <w:div w:id="161555631">
          <w:marLeft w:val="0"/>
          <w:marRight w:val="0"/>
          <w:marTop w:val="0"/>
          <w:marBottom w:val="0"/>
          <w:divBdr>
            <w:top w:val="none" w:sz="0" w:space="0" w:color="auto"/>
            <w:left w:val="none" w:sz="0" w:space="0" w:color="auto"/>
            <w:bottom w:val="none" w:sz="0" w:space="0" w:color="auto"/>
            <w:right w:val="none" w:sz="0" w:space="0" w:color="auto"/>
          </w:divBdr>
          <w:divsChild>
            <w:div w:id="1251547420">
              <w:marLeft w:val="0"/>
              <w:marRight w:val="0"/>
              <w:marTop w:val="0"/>
              <w:marBottom w:val="0"/>
              <w:divBdr>
                <w:top w:val="none" w:sz="0" w:space="0" w:color="auto"/>
                <w:left w:val="none" w:sz="0" w:space="0" w:color="auto"/>
                <w:bottom w:val="none" w:sz="0" w:space="0" w:color="auto"/>
                <w:right w:val="none" w:sz="0" w:space="0" w:color="auto"/>
              </w:divBdr>
            </w:div>
            <w:div w:id="1586569849">
              <w:marLeft w:val="0"/>
              <w:marRight w:val="0"/>
              <w:marTop w:val="0"/>
              <w:marBottom w:val="0"/>
              <w:divBdr>
                <w:top w:val="none" w:sz="0" w:space="0" w:color="auto"/>
                <w:left w:val="none" w:sz="0" w:space="0" w:color="auto"/>
                <w:bottom w:val="none" w:sz="0" w:space="0" w:color="auto"/>
                <w:right w:val="none" w:sz="0" w:space="0" w:color="auto"/>
              </w:divBdr>
            </w:div>
          </w:divsChild>
        </w:div>
        <w:div w:id="163013464">
          <w:marLeft w:val="0"/>
          <w:marRight w:val="0"/>
          <w:marTop w:val="0"/>
          <w:marBottom w:val="0"/>
          <w:divBdr>
            <w:top w:val="none" w:sz="0" w:space="0" w:color="auto"/>
            <w:left w:val="none" w:sz="0" w:space="0" w:color="auto"/>
            <w:bottom w:val="none" w:sz="0" w:space="0" w:color="auto"/>
            <w:right w:val="none" w:sz="0" w:space="0" w:color="auto"/>
          </w:divBdr>
          <w:divsChild>
            <w:div w:id="448276656">
              <w:marLeft w:val="0"/>
              <w:marRight w:val="0"/>
              <w:marTop w:val="0"/>
              <w:marBottom w:val="0"/>
              <w:divBdr>
                <w:top w:val="none" w:sz="0" w:space="0" w:color="auto"/>
                <w:left w:val="none" w:sz="0" w:space="0" w:color="auto"/>
                <w:bottom w:val="none" w:sz="0" w:space="0" w:color="auto"/>
                <w:right w:val="none" w:sz="0" w:space="0" w:color="auto"/>
              </w:divBdr>
            </w:div>
          </w:divsChild>
        </w:div>
        <w:div w:id="194276621">
          <w:marLeft w:val="0"/>
          <w:marRight w:val="0"/>
          <w:marTop w:val="0"/>
          <w:marBottom w:val="0"/>
          <w:divBdr>
            <w:top w:val="none" w:sz="0" w:space="0" w:color="auto"/>
            <w:left w:val="none" w:sz="0" w:space="0" w:color="auto"/>
            <w:bottom w:val="none" w:sz="0" w:space="0" w:color="auto"/>
            <w:right w:val="none" w:sz="0" w:space="0" w:color="auto"/>
          </w:divBdr>
          <w:divsChild>
            <w:div w:id="723870280">
              <w:marLeft w:val="0"/>
              <w:marRight w:val="0"/>
              <w:marTop w:val="0"/>
              <w:marBottom w:val="0"/>
              <w:divBdr>
                <w:top w:val="none" w:sz="0" w:space="0" w:color="auto"/>
                <w:left w:val="none" w:sz="0" w:space="0" w:color="auto"/>
                <w:bottom w:val="none" w:sz="0" w:space="0" w:color="auto"/>
                <w:right w:val="none" w:sz="0" w:space="0" w:color="auto"/>
              </w:divBdr>
            </w:div>
          </w:divsChild>
        </w:div>
        <w:div w:id="208884852">
          <w:marLeft w:val="0"/>
          <w:marRight w:val="0"/>
          <w:marTop w:val="0"/>
          <w:marBottom w:val="0"/>
          <w:divBdr>
            <w:top w:val="none" w:sz="0" w:space="0" w:color="auto"/>
            <w:left w:val="none" w:sz="0" w:space="0" w:color="auto"/>
            <w:bottom w:val="none" w:sz="0" w:space="0" w:color="auto"/>
            <w:right w:val="none" w:sz="0" w:space="0" w:color="auto"/>
          </w:divBdr>
          <w:divsChild>
            <w:div w:id="574513659">
              <w:marLeft w:val="0"/>
              <w:marRight w:val="0"/>
              <w:marTop w:val="0"/>
              <w:marBottom w:val="0"/>
              <w:divBdr>
                <w:top w:val="none" w:sz="0" w:space="0" w:color="auto"/>
                <w:left w:val="none" w:sz="0" w:space="0" w:color="auto"/>
                <w:bottom w:val="none" w:sz="0" w:space="0" w:color="auto"/>
                <w:right w:val="none" w:sz="0" w:space="0" w:color="auto"/>
              </w:divBdr>
            </w:div>
          </w:divsChild>
        </w:div>
        <w:div w:id="218981238">
          <w:marLeft w:val="0"/>
          <w:marRight w:val="0"/>
          <w:marTop w:val="0"/>
          <w:marBottom w:val="0"/>
          <w:divBdr>
            <w:top w:val="none" w:sz="0" w:space="0" w:color="auto"/>
            <w:left w:val="none" w:sz="0" w:space="0" w:color="auto"/>
            <w:bottom w:val="none" w:sz="0" w:space="0" w:color="auto"/>
            <w:right w:val="none" w:sz="0" w:space="0" w:color="auto"/>
          </w:divBdr>
          <w:divsChild>
            <w:div w:id="1267540488">
              <w:marLeft w:val="0"/>
              <w:marRight w:val="0"/>
              <w:marTop w:val="0"/>
              <w:marBottom w:val="0"/>
              <w:divBdr>
                <w:top w:val="none" w:sz="0" w:space="0" w:color="auto"/>
                <w:left w:val="none" w:sz="0" w:space="0" w:color="auto"/>
                <w:bottom w:val="none" w:sz="0" w:space="0" w:color="auto"/>
                <w:right w:val="none" w:sz="0" w:space="0" w:color="auto"/>
              </w:divBdr>
            </w:div>
          </w:divsChild>
        </w:div>
        <w:div w:id="228734323">
          <w:marLeft w:val="0"/>
          <w:marRight w:val="0"/>
          <w:marTop w:val="0"/>
          <w:marBottom w:val="0"/>
          <w:divBdr>
            <w:top w:val="none" w:sz="0" w:space="0" w:color="auto"/>
            <w:left w:val="none" w:sz="0" w:space="0" w:color="auto"/>
            <w:bottom w:val="none" w:sz="0" w:space="0" w:color="auto"/>
            <w:right w:val="none" w:sz="0" w:space="0" w:color="auto"/>
          </w:divBdr>
          <w:divsChild>
            <w:div w:id="46149993">
              <w:marLeft w:val="0"/>
              <w:marRight w:val="0"/>
              <w:marTop w:val="0"/>
              <w:marBottom w:val="0"/>
              <w:divBdr>
                <w:top w:val="none" w:sz="0" w:space="0" w:color="auto"/>
                <w:left w:val="none" w:sz="0" w:space="0" w:color="auto"/>
                <w:bottom w:val="none" w:sz="0" w:space="0" w:color="auto"/>
                <w:right w:val="none" w:sz="0" w:space="0" w:color="auto"/>
              </w:divBdr>
            </w:div>
          </w:divsChild>
        </w:div>
        <w:div w:id="239678567">
          <w:marLeft w:val="0"/>
          <w:marRight w:val="0"/>
          <w:marTop w:val="0"/>
          <w:marBottom w:val="0"/>
          <w:divBdr>
            <w:top w:val="none" w:sz="0" w:space="0" w:color="auto"/>
            <w:left w:val="none" w:sz="0" w:space="0" w:color="auto"/>
            <w:bottom w:val="none" w:sz="0" w:space="0" w:color="auto"/>
            <w:right w:val="none" w:sz="0" w:space="0" w:color="auto"/>
          </w:divBdr>
          <w:divsChild>
            <w:div w:id="274941832">
              <w:marLeft w:val="0"/>
              <w:marRight w:val="0"/>
              <w:marTop w:val="0"/>
              <w:marBottom w:val="0"/>
              <w:divBdr>
                <w:top w:val="none" w:sz="0" w:space="0" w:color="auto"/>
                <w:left w:val="none" w:sz="0" w:space="0" w:color="auto"/>
                <w:bottom w:val="none" w:sz="0" w:space="0" w:color="auto"/>
                <w:right w:val="none" w:sz="0" w:space="0" w:color="auto"/>
              </w:divBdr>
            </w:div>
            <w:div w:id="1371765986">
              <w:marLeft w:val="0"/>
              <w:marRight w:val="0"/>
              <w:marTop w:val="0"/>
              <w:marBottom w:val="0"/>
              <w:divBdr>
                <w:top w:val="none" w:sz="0" w:space="0" w:color="auto"/>
                <w:left w:val="none" w:sz="0" w:space="0" w:color="auto"/>
                <w:bottom w:val="none" w:sz="0" w:space="0" w:color="auto"/>
                <w:right w:val="none" w:sz="0" w:space="0" w:color="auto"/>
              </w:divBdr>
            </w:div>
          </w:divsChild>
        </w:div>
        <w:div w:id="241181487">
          <w:marLeft w:val="0"/>
          <w:marRight w:val="0"/>
          <w:marTop w:val="0"/>
          <w:marBottom w:val="0"/>
          <w:divBdr>
            <w:top w:val="none" w:sz="0" w:space="0" w:color="auto"/>
            <w:left w:val="none" w:sz="0" w:space="0" w:color="auto"/>
            <w:bottom w:val="none" w:sz="0" w:space="0" w:color="auto"/>
            <w:right w:val="none" w:sz="0" w:space="0" w:color="auto"/>
          </w:divBdr>
          <w:divsChild>
            <w:div w:id="720175496">
              <w:marLeft w:val="0"/>
              <w:marRight w:val="0"/>
              <w:marTop w:val="0"/>
              <w:marBottom w:val="0"/>
              <w:divBdr>
                <w:top w:val="none" w:sz="0" w:space="0" w:color="auto"/>
                <w:left w:val="none" w:sz="0" w:space="0" w:color="auto"/>
                <w:bottom w:val="none" w:sz="0" w:space="0" w:color="auto"/>
                <w:right w:val="none" w:sz="0" w:space="0" w:color="auto"/>
              </w:divBdr>
            </w:div>
            <w:div w:id="868882828">
              <w:marLeft w:val="0"/>
              <w:marRight w:val="0"/>
              <w:marTop w:val="0"/>
              <w:marBottom w:val="0"/>
              <w:divBdr>
                <w:top w:val="none" w:sz="0" w:space="0" w:color="auto"/>
                <w:left w:val="none" w:sz="0" w:space="0" w:color="auto"/>
                <w:bottom w:val="none" w:sz="0" w:space="0" w:color="auto"/>
                <w:right w:val="none" w:sz="0" w:space="0" w:color="auto"/>
              </w:divBdr>
            </w:div>
          </w:divsChild>
        </w:div>
        <w:div w:id="256138167">
          <w:marLeft w:val="0"/>
          <w:marRight w:val="0"/>
          <w:marTop w:val="0"/>
          <w:marBottom w:val="0"/>
          <w:divBdr>
            <w:top w:val="none" w:sz="0" w:space="0" w:color="auto"/>
            <w:left w:val="none" w:sz="0" w:space="0" w:color="auto"/>
            <w:bottom w:val="none" w:sz="0" w:space="0" w:color="auto"/>
            <w:right w:val="none" w:sz="0" w:space="0" w:color="auto"/>
          </w:divBdr>
          <w:divsChild>
            <w:div w:id="197394562">
              <w:marLeft w:val="0"/>
              <w:marRight w:val="0"/>
              <w:marTop w:val="0"/>
              <w:marBottom w:val="0"/>
              <w:divBdr>
                <w:top w:val="none" w:sz="0" w:space="0" w:color="auto"/>
                <w:left w:val="none" w:sz="0" w:space="0" w:color="auto"/>
                <w:bottom w:val="none" w:sz="0" w:space="0" w:color="auto"/>
                <w:right w:val="none" w:sz="0" w:space="0" w:color="auto"/>
              </w:divBdr>
            </w:div>
          </w:divsChild>
        </w:div>
        <w:div w:id="379865573">
          <w:marLeft w:val="0"/>
          <w:marRight w:val="0"/>
          <w:marTop w:val="0"/>
          <w:marBottom w:val="0"/>
          <w:divBdr>
            <w:top w:val="none" w:sz="0" w:space="0" w:color="auto"/>
            <w:left w:val="none" w:sz="0" w:space="0" w:color="auto"/>
            <w:bottom w:val="none" w:sz="0" w:space="0" w:color="auto"/>
            <w:right w:val="none" w:sz="0" w:space="0" w:color="auto"/>
          </w:divBdr>
          <w:divsChild>
            <w:div w:id="94636897">
              <w:marLeft w:val="0"/>
              <w:marRight w:val="0"/>
              <w:marTop w:val="0"/>
              <w:marBottom w:val="0"/>
              <w:divBdr>
                <w:top w:val="none" w:sz="0" w:space="0" w:color="auto"/>
                <w:left w:val="none" w:sz="0" w:space="0" w:color="auto"/>
                <w:bottom w:val="none" w:sz="0" w:space="0" w:color="auto"/>
                <w:right w:val="none" w:sz="0" w:space="0" w:color="auto"/>
              </w:divBdr>
            </w:div>
          </w:divsChild>
        </w:div>
        <w:div w:id="389572077">
          <w:marLeft w:val="0"/>
          <w:marRight w:val="0"/>
          <w:marTop w:val="0"/>
          <w:marBottom w:val="0"/>
          <w:divBdr>
            <w:top w:val="none" w:sz="0" w:space="0" w:color="auto"/>
            <w:left w:val="none" w:sz="0" w:space="0" w:color="auto"/>
            <w:bottom w:val="none" w:sz="0" w:space="0" w:color="auto"/>
            <w:right w:val="none" w:sz="0" w:space="0" w:color="auto"/>
          </w:divBdr>
          <w:divsChild>
            <w:div w:id="2042314300">
              <w:marLeft w:val="0"/>
              <w:marRight w:val="0"/>
              <w:marTop w:val="0"/>
              <w:marBottom w:val="0"/>
              <w:divBdr>
                <w:top w:val="none" w:sz="0" w:space="0" w:color="auto"/>
                <w:left w:val="none" w:sz="0" w:space="0" w:color="auto"/>
                <w:bottom w:val="none" w:sz="0" w:space="0" w:color="auto"/>
                <w:right w:val="none" w:sz="0" w:space="0" w:color="auto"/>
              </w:divBdr>
            </w:div>
          </w:divsChild>
        </w:div>
        <w:div w:id="413212746">
          <w:marLeft w:val="0"/>
          <w:marRight w:val="0"/>
          <w:marTop w:val="0"/>
          <w:marBottom w:val="0"/>
          <w:divBdr>
            <w:top w:val="none" w:sz="0" w:space="0" w:color="auto"/>
            <w:left w:val="none" w:sz="0" w:space="0" w:color="auto"/>
            <w:bottom w:val="none" w:sz="0" w:space="0" w:color="auto"/>
            <w:right w:val="none" w:sz="0" w:space="0" w:color="auto"/>
          </w:divBdr>
          <w:divsChild>
            <w:div w:id="657423102">
              <w:marLeft w:val="0"/>
              <w:marRight w:val="0"/>
              <w:marTop w:val="0"/>
              <w:marBottom w:val="0"/>
              <w:divBdr>
                <w:top w:val="none" w:sz="0" w:space="0" w:color="auto"/>
                <w:left w:val="none" w:sz="0" w:space="0" w:color="auto"/>
                <w:bottom w:val="none" w:sz="0" w:space="0" w:color="auto"/>
                <w:right w:val="none" w:sz="0" w:space="0" w:color="auto"/>
              </w:divBdr>
            </w:div>
          </w:divsChild>
        </w:div>
        <w:div w:id="417796734">
          <w:marLeft w:val="0"/>
          <w:marRight w:val="0"/>
          <w:marTop w:val="0"/>
          <w:marBottom w:val="0"/>
          <w:divBdr>
            <w:top w:val="none" w:sz="0" w:space="0" w:color="auto"/>
            <w:left w:val="none" w:sz="0" w:space="0" w:color="auto"/>
            <w:bottom w:val="none" w:sz="0" w:space="0" w:color="auto"/>
            <w:right w:val="none" w:sz="0" w:space="0" w:color="auto"/>
          </w:divBdr>
          <w:divsChild>
            <w:div w:id="91510454">
              <w:marLeft w:val="0"/>
              <w:marRight w:val="0"/>
              <w:marTop w:val="0"/>
              <w:marBottom w:val="0"/>
              <w:divBdr>
                <w:top w:val="none" w:sz="0" w:space="0" w:color="auto"/>
                <w:left w:val="none" w:sz="0" w:space="0" w:color="auto"/>
                <w:bottom w:val="none" w:sz="0" w:space="0" w:color="auto"/>
                <w:right w:val="none" w:sz="0" w:space="0" w:color="auto"/>
              </w:divBdr>
            </w:div>
          </w:divsChild>
        </w:div>
        <w:div w:id="531041979">
          <w:marLeft w:val="0"/>
          <w:marRight w:val="0"/>
          <w:marTop w:val="0"/>
          <w:marBottom w:val="0"/>
          <w:divBdr>
            <w:top w:val="none" w:sz="0" w:space="0" w:color="auto"/>
            <w:left w:val="none" w:sz="0" w:space="0" w:color="auto"/>
            <w:bottom w:val="none" w:sz="0" w:space="0" w:color="auto"/>
            <w:right w:val="none" w:sz="0" w:space="0" w:color="auto"/>
          </w:divBdr>
          <w:divsChild>
            <w:div w:id="555704711">
              <w:marLeft w:val="0"/>
              <w:marRight w:val="0"/>
              <w:marTop w:val="0"/>
              <w:marBottom w:val="0"/>
              <w:divBdr>
                <w:top w:val="none" w:sz="0" w:space="0" w:color="auto"/>
                <w:left w:val="none" w:sz="0" w:space="0" w:color="auto"/>
                <w:bottom w:val="none" w:sz="0" w:space="0" w:color="auto"/>
                <w:right w:val="none" w:sz="0" w:space="0" w:color="auto"/>
              </w:divBdr>
            </w:div>
            <w:div w:id="611278879">
              <w:marLeft w:val="0"/>
              <w:marRight w:val="0"/>
              <w:marTop w:val="0"/>
              <w:marBottom w:val="0"/>
              <w:divBdr>
                <w:top w:val="none" w:sz="0" w:space="0" w:color="auto"/>
                <w:left w:val="none" w:sz="0" w:space="0" w:color="auto"/>
                <w:bottom w:val="none" w:sz="0" w:space="0" w:color="auto"/>
                <w:right w:val="none" w:sz="0" w:space="0" w:color="auto"/>
              </w:divBdr>
            </w:div>
          </w:divsChild>
        </w:div>
        <w:div w:id="544365836">
          <w:marLeft w:val="0"/>
          <w:marRight w:val="0"/>
          <w:marTop w:val="0"/>
          <w:marBottom w:val="0"/>
          <w:divBdr>
            <w:top w:val="none" w:sz="0" w:space="0" w:color="auto"/>
            <w:left w:val="none" w:sz="0" w:space="0" w:color="auto"/>
            <w:bottom w:val="none" w:sz="0" w:space="0" w:color="auto"/>
            <w:right w:val="none" w:sz="0" w:space="0" w:color="auto"/>
          </w:divBdr>
          <w:divsChild>
            <w:div w:id="669213714">
              <w:marLeft w:val="0"/>
              <w:marRight w:val="0"/>
              <w:marTop w:val="0"/>
              <w:marBottom w:val="0"/>
              <w:divBdr>
                <w:top w:val="none" w:sz="0" w:space="0" w:color="auto"/>
                <w:left w:val="none" w:sz="0" w:space="0" w:color="auto"/>
                <w:bottom w:val="none" w:sz="0" w:space="0" w:color="auto"/>
                <w:right w:val="none" w:sz="0" w:space="0" w:color="auto"/>
              </w:divBdr>
            </w:div>
            <w:div w:id="1720325509">
              <w:marLeft w:val="0"/>
              <w:marRight w:val="0"/>
              <w:marTop w:val="0"/>
              <w:marBottom w:val="0"/>
              <w:divBdr>
                <w:top w:val="none" w:sz="0" w:space="0" w:color="auto"/>
                <w:left w:val="none" w:sz="0" w:space="0" w:color="auto"/>
                <w:bottom w:val="none" w:sz="0" w:space="0" w:color="auto"/>
                <w:right w:val="none" w:sz="0" w:space="0" w:color="auto"/>
              </w:divBdr>
            </w:div>
          </w:divsChild>
        </w:div>
        <w:div w:id="549193995">
          <w:marLeft w:val="0"/>
          <w:marRight w:val="0"/>
          <w:marTop w:val="0"/>
          <w:marBottom w:val="0"/>
          <w:divBdr>
            <w:top w:val="none" w:sz="0" w:space="0" w:color="auto"/>
            <w:left w:val="none" w:sz="0" w:space="0" w:color="auto"/>
            <w:bottom w:val="none" w:sz="0" w:space="0" w:color="auto"/>
            <w:right w:val="none" w:sz="0" w:space="0" w:color="auto"/>
          </w:divBdr>
          <w:divsChild>
            <w:div w:id="1861436141">
              <w:marLeft w:val="0"/>
              <w:marRight w:val="0"/>
              <w:marTop w:val="0"/>
              <w:marBottom w:val="0"/>
              <w:divBdr>
                <w:top w:val="none" w:sz="0" w:space="0" w:color="auto"/>
                <w:left w:val="none" w:sz="0" w:space="0" w:color="auto"/>
                <w:bottom w:val="none" w:sz="0" w:space="0" w:color="auto"/>
                <w:right w:val="none" w:sz="0" w:space="0" w:color="auto"/>
              </w:divBdr>
            </w:div>
          </w:divsChild>
        </w:div>
        <w:div w:id="550189327">
          <w:marLeft w:val="0"/>
          <w:marRight w:val="0"/>
          <w:marTop w:val="0"/>
          <w:marBottom w:val="0"/>
          <w:divBdr>
            <w:top w:val="none" w:sz="0" w:space="0" w:color="auto"/>
            <w:left w:val="none" w:sz="0" w:space="0" w:color="auto"/>
            <w:bottom w:val="none" w:sz="0" w:space="0" w:color="auto"/>
            <w:right w:val="none" w:sz="0" w:space="0" w:color="auto"/>
          </w:divBdr>
          <w:divsChild>
            <w:div w:id="450828017">
              <w:marLeft w:val="0"/>
              <w:marRight w:val="0"/>
              <w:marTop w:val="0"/>
              <w:marBottom w:val="0"/>
              <w:divBdr>
                <w:top w:val="none" w:sz="0" w:space="0" w:color="auto"/>
                <w:left w:val="none" w:sz="0" w:space="0" w:color="auto"/>
                <w:bottom w:val="none" w:sz="0" w:space="0" w:color="auto"/>
                <w:right w:val="none" w:sz="0" w:space="0" w:color="auto"/>
              </w:divBdr>
            </w:div>
          </w:divsChild>
        </w:div>
        <w:div w:id="550963598">
          <w:marLeft w:val="0"/>
          <w:marRight w:val="0"/>
          <w:marTop w:val="0"/>
          <w:marBottom w:val="0"/>
          <w:divBdr>
            <w:top w:val="none" w:sz="0" w:space="0" w:color="auto"/>
            <w:left w:val="none" w:sz="0" w:space="0" w:color="auto"/>
            <w:bottom w:val="none" w:sz="0" w:space="0" w:color="auto"/>
            <w:right w:val="none" w:sz="0" w:space="0" w:color="auto"/>
          </w:divBdr>
          <w:divsChild>
            <w:div w:id="988243984">
              <w:marLeft w:val="0"/>
              <w:marRight w:val="0"/>
              <w:marTop w:val="0"/>
              <w:marBottom w:val="0"/>
              <w:divBdr>
                <w:top w:val="none" w:sz="0" w:space="0" w:color="auto"/>
                <w:left w:val="none" w:sz="0" w:space="0" w:color="auto"/>
                <w:bottom w:val="none" w:sz="0" w:space="0" w:color="auto"/>
                <w:right w:val="none" w:sz="0" w:space="0" w:color="auto"/>
              </w:divBdr>
            </w:div>
            <w:div w:id="1687714415">
              <w:marLeft w:val="0"/>
              <w:marRight w:val="0"/>
              <w:marTop w:val="0"/>
              <w:marBottom w:val="0"/>
              <w:divBdr>
                <w:top w:val="none" w:sz="0" w:space="0" w:color="auto"/>
                <w:left w:val="none" w:sz="0" w:space="0" w:color="auto"/>
                <w:bottom w:val="none" w:sz="0" w:space="0" w:color="auto"/>
                <w:right w:val="none" w:sz="0" w:space="0" w:color="auto"/>
              </w:divBdr>
            </w:div>
          </w:divsChild>
        </w:div>
        <w:div w:id="563957025">
          <w:marLeft w:val="0"/>
          <w:marRight w:val="0"/>
          <w:marTop w:val="0"/>
          <w:marBottom w:val="0"/>
          <w:divBdr>
            <w:top w:val="none" w:sz="0" w:space="0" w:color="auto"/>
            <w:left w:val="none" w:sz="0" w:space="0" w:color="auto"/>
            <w:bottom w:val="none" w:sz="0" w:space="0" w:color="auto"/>
            <w:right w:val="none" w:sz="0" w:space="0" w:color="auto"/>
          </w:divBdr>
          <w:divsChild>
            <w:div w:id="1418598913">
              <w:marLeft w:val="0"/>
              <w:marRight w:val="0"/>
              <w:marTop w:val="0"/>
              <w:marBottom w:val="0"/>
              <w:divBdr>
                <w:top w:val="none" w:sz="0" w:space="0" w:color="auto"/>
                <w:left w:val="none" w:sz="0" w:space="0" w:color="auto"/>
                <w:bottom w:val="none" w:sz="0" w:space="0" w:color="auto"/>
                <w:right w:val="none" w:sz="0" w:space="0" w:color="auto"/>
              </w:divBdr>
            </w:div>
          </w:divsChild>
        </w:div>
        <w:div w:id="572589483">
          <w:marLeft w:val="0"/>
          <w:marRight w:val="0"/>
          <w:marTop w:val="0"/>
          <w:marBottom w:val="0"/>
          <w:divBdr>
            <w:top w:val="none" w:sz="0" w:space="0" w:color="auto"/>
            <w:left w:val="none" w:sz="0" w:space="0" w:color="auto"/>
            <w:bottom w:val="none" w:sz="0" w:space="0" w:color="auto"/>
            <w:right w:val="none" w:sz="0" w:space="0" w:color="auto"/>
          </w:divBdr>
          <w:divsChild>
            <w:div w:id="344328090">
              <w:marLeft w:val="0"/>
              <w:marRight w:val="0"/>
              <w:marTop w:val="0"/>
              <w:marBottom w:val="0"/>
              <w:divBdr>
                <w:top w:val="none" w:sz="0" w:space="0" w:color="auto"/>
                <w:left w:val="none" w:sz="0" w:space="0" w:color="auto"/>
                <w:bottom w:val="none" w:sz="0" w:space="0" w:color="auto"/>
                <w:right w:val="none" w:sz="0" w:space="0" w:color="auto"/>
              </w:divBdr>
            </w:div>
            <w:div w:id="671222011">
              <w:marLeft w:val="0"/>
              <w:marRight w:val="0"/>
              <w:marTop w:val="0"/>
              <w:marBottom w:val="0"/>
              <w:divBdr>
                <w:top w:val="none" w:sz="0" w:space="0" w:color="auto"/>
                <w:left w:val="none" w:sz="0" w:space="0" w:color="auto"/>
                <w:bottom w:val="none" w:sz="0" w:space="0" w:color="auto"/>
                <w:right w:val="none" w:sz="0" w:space="0" w:color="auto"/>
              </w:divBdr>
            </w:div>
          </w:divsChild>
        </w:div>
        <w:div w:id="632563207">
          <w:marLeft w:val="0"/>
          <w:marRight w:val="0"/>
          <w:marTop w:val="0"/>
          <w:marBottom w:val="0"/>
          <w:divBdr>
            <w:top w:val="none" w:sz="0" w:space="0" w:color="auto"/>
            <w:left w:val="none" w:sz="0" w:space="0" w:color="auto"/>
            <w:bottom w:val="none" w:sz="0" w:space="0" w:color="auto"/>
            <w:right w:val="none" w:sz="0" w:space="0" w:color="auto"/>
          </w:divBdr>
          <w:divsChild>
            <w:div w:id="294214238">
              <w:marLeft w:val="0"/>
              <w:marRight w:val="0"/>
              <w:marTop w:val="0"/>
              <w:marBottom w:val="0"/>
              <w:divBdr>
                <w:top w:val="none" w:sz="0" w:space="0" w:color="auto"/>
                <w:left w:val="none" w:sz="0" w:space="0" w:color="auto"/>
                <w:bottom w:val="none" w:sz="0" w:space="0" w:color="auto"/>
                <w:right w:val="none" w:sz="0" w:space="0" w:color="auto"/>
              </w:divBdr>
            </w:div>
            <w:div w:id="1509519138">
              <w:marLeft w:val="0"/>
              <w:marRight w:val="0"/>
              <w:marTop w:val="0"/>
              <w:marBottom w:val="0"/>
              <w:divBdr>
                <w:top w:val="none" w:sz="0" w:space="0" w:color="auto"/>
                <w:left w:val="none" w:sz="0" w:space="0" w:color="auto"/>
                <w:bottom w:val="none" w:sz="0" w:space="0" w:color="auto"/>
                <w:right w:val="none" w:sz="0" w:space="0" w:color="auto"/>
              </w:divBdr>
            </w:div>
          </w:divsChild>
        </w:div>
        <w:div w:id="655571286">
          <w:marLeft w:val="0"/>
          <w:marRight w:val="0"/>
          <w:marTop w:val="0"/>
          <w:marBottom w:val="0"/>
          <w:divBdr>
            <w:top w:val="none" w:sz="0" w:space="0" w:color="auto"/>
            <w:left w:val="none" w:sz="0" w:space="0" w:color="auto"/>
            <w:bottom w:val="none" w:sz="0" w:space="0" w:color="auto"/>
            <w:right w:val="none" w:sz="0" w:space="0" w:color="auto"/>
          </w:divBdr>
          <w:divsChild>
            <w:div w:id="1992632150">
              <w:marLeft w:val="0"/>
              <w:marRight w:val="0"/>
              <w:marTop w:val="0"/>
              <w:marBottom w:val="0"/>
              <w:divBdr>
                <w:top w:val="none" w:sz="0" w:space="0" w:color="auto"/>
                <w:left w:val="none" w:sz="0" w:space="0" w:color="auto"/>
                <w:bottom w:val="none" w:sz="0" w:space="0" w:color="auto"/>
                <w:right w:val="none" w:sz="0" w:space="0" w:color="auto"/>
              </w:divBdr>
            </w:div>
          </w:divsChild>
        </w:div>
        <w:div w:id="675350303">
          <w:marLeft w:val="0"/>
          <w:marRight w:val="0"/>
          <w:marTop w:val="0"/>
          <w:marBottom w:val="0"/>
          <w:divBdr>
            <w:top w:val="none" w:sz="0" w:space="0" w:color="auto"/>
            <w:left w:val="none" w:sz="0" w:space="0" w:color="auto"/>
            <w:bottom w:val="none" w:sz="0" w:space="0" w:color="auto"/>
            <w:right w:val="none" w:sz="0" w:space="0" w:color="auto"/>
          </w:divBdr>
          <w:divsChild>
            <w:div w:id="1188104782">
              <w:marLeft w:val="0"/>
              <w:marRight w:val="0"/>
              <w:marTop w:val="0"/>
              <w:marBottom w:val="0"/>
              <w:divBdr>
                <w:top w:val="none" w:sz="0" w:space="0" w:color="auto"/>
                <w:left w:val="none" w:sz="0" w:space="0" w:color="auto"/>
                <w:bottom w:val="none" w:sz="0" w:space="0" w:color="auto"/>
                <w:right w:val="none" w:sz="0" w:space="0" w:color="auto"/>
              </w:divBdr>
            </w:div>
            <w:div w:id="1847359931">
              <w:marLeft w:val="0"/>
              <w:marRight w:val="0"/>
              <w:marTop w:val="0"/>
              <w:marBottom w:val="0"/>
              <w:divBdr>
                <w:top w:val="none" w:sz="0" w:space="0" w:color="auto"/>
                <w:left w:val="none" w:sz="0" w:space="0" w:color="auto"/>
                <w:bottom w:val="none" w:sz="0" w:space="0" w:color="auto"/>
                <w:right w:val="none" w:sz="0" w:space="0" w:color="auto"/>
              </w:divBdr>
            </w:div>
          </w:divsChild>
        </w:div>
        <w:div w:id="677276473">
          <w:marLeft w:val="0"/>
          <w:marRight w:val="0"/>
          <w:marTop w:val="0"/>
          <w:marBottom w:val="0"/>
          <w:divBdr>
            <w:top w:val="none" w:sz="0" w:space="0" w:color="auto"/>
            <w:left w:val="none" w:sz="0" w:space="0" w:color="auto"/>
            <w:bottom w:val="none" w:sz="0" w:space="0" w:color="auto"/>
            <w:right w:val="none" w:sz="0" w:space="0" w:color="auto"/>
          </w:divBdr>
          <w:divsChild>
            <w:div w:id="284629001">
              <w:marLeft w:val="0"/>
              <w:marRight w:val="0"/>
              <w:marTop w:val="0"/>
              <w:marBottom w:val="0"/>
              <w:divBdr>
                <w:top w:val="none" w:sz="0" w:space="0" w:color="auto"/>
                <w:left w:val="none" w:sz="0" w:space="0" w:color="auto"/>
                <w:bottom w:val="none" w:sz="0" w:space="0" w:color="auto"/>
                <w:right w:val="none" w:sz="0" w:space="0" w:color="auto"/>
              </w:divBdr>
            </w:div>
          </w:divsChild>
        </w:div>
        <w:div w:id="704256299">
          <w:marLeft w:val="0"/>
          <w:marRight w:val="0"/>
          <w:marTop w:val="0"/>
          <w:marBottom w:val="0"/>
          <w:divBdr>
            <w:top w:val="none" w:sz="0" w:space="0" w:color="auto"/>
            <w:left w:val="none" w:sz="0" w:space="0" w:color="auto"/>
            <w:bottom w:val="none" w:sz="0" w:space="0" w:color="auto"/>
            <w:right w:val="none" w:sz="0" w:space="0" w:color="auto"/>
          </w:divBdr>
          <w:divsChild>
            <w:div w:id="1131243032">
              <w:marLeft w:val="0"/>
              <w:marRight w:val="0"/>
              <w:marTop w:val="0"/>
              <w:marBottom w:val="0"/>
              <w:divBdr>
                <w:top w:val="none" w:sz="0" w:space="0" w:color="auto"/>
                <w:left w:val="none" w:sz="0" w:space="0" w:color="auto"/>
                <w:bottom w:val="none" w:sz="0" w:space="0" w:color="auto"/>
                <w:right w:val="none" w:sz="0" w:space="0" w:color="auto"/>
              </w:divBdr>
            </w:div>
            <w:div w:id="1208571831">
              <w:marLeft w:val="0"/>
              <w:marRight w:val="0"/>
              <w:marTop w:val="0"/>
              <w:marBottom w:val="0"/>
              <w:divBdr>
                <w:top w:val="none" w:sz="0" w:space="0" w:color="auto"/>
                <w:left w:val="none" w:sz="0" w:space="0" w:color="auto"/>
                <w:bottom w:val="none" w:sz="0" w:space="0" w:color="auto"/>
                <w:right w:val="none" w:sz="0" w:space="0" w:color="auto"/>
              </w:divBdr>
            </w:div>
            <w:div w:id="1655648882">
              <w:marLeft w:val="0"/>
              <w:marRight w:val="0"/>
              <w:marTop w:val="0"/>
              <w:marBottom w:val="0"/>
              <w:divBdr>
                <w:top w:val="none" w:sz="0" w:space="0" w:color="auto"/>
                <w:left w:val="none" w:sz="0" w:space="0" w:color="auto"/>
                <w:bottom w:val="none" w:sz="0" w:space="0" w:color="auto"/>
                <w:right w:val="none" w:sz="0" w:space="0" w:color="auto"/>
              </w:divBdr>
            </w:div>
          </w:divsChild>
        </w:div>
        <w:div w:id="730158755">
          <w:marLeft w:val="0"/>
          <w:marRight w:val="0"/>
          <w:marTop w:val="0"/>
          <w:marBottom w:val="0"/>
          <w:divBdr>
            <w:top w:val="none" w:sz="0" w:space="0" w:color="auto"/>
            <w:left w:val="none" w:sz="0" w:space="0" w:color="auto"/>
            <w:bottom w:val="none" w:sz="0" w:space="0" w:color="auto"/>
            <w:right w:val="none" w:sz="0" w:space="0" w:color="auto"/>
          </w:divBdr>
          <w:divsChild>
            <w:div w:id="937102782">
              <w:marLeft w:val="0"/>
              <w:marRight w:val="0"/>
              <w:marTop w:val="0"/>
              <w:marBottom w:val="0"/>
              <w:divBdr>
                <w:top w:val="none" w:sz="0" w:space="0" w:color="auto"/>
                <w:left w:val="none" w:sz="0" w:space="0" w:color="auto"/>
                <w:bottom w:val="none" w:sz="0" w:space="0" w:color="auto"/>
                <w:right w:val="none" w:sz="0" w:space="0" w:color="auto"/>
              </w:divBdr>
            </w:div>
          </w:divsChild>
        </w:div>
        <w:div w:id="732704096">
          <w:marLeft w:val="0"/>
          <w:marRight w:val="0"/>
          <w:marTop w:val="0"/>
          <w:marBottom w:val="0"/>
          <w:divBdr>
            <w:top w:val="none" w:sz="0" w:space="0" w:color="auto"/>
            <w:left w:val="none" w:sz="0" w:space="0" w:color="auto"/>
            <w:bottom w:val="none" w:sz="0" w:space="0" w:color="auto"/>
            <w:right w:val="none" w:sz="0" w:space="0" w:color="auto"/>
          </w:divBdr>
          <w:divsChild>
            <w:div w:id="1544824425">
              <w:marLeft w:val="0"/>
              <w:marRight w:val="0"/>
              <w:marTop w:val="0"/>
              <w:marBottom w:val="0"/>
              <w:divBdr>
                <w:top w:val="none" w:sz="0" w:space="0" w:color="auto"/>
                <w:left w:val="none" w:sz="0" w:space="0" w:color="auto"/>
                <w:bottom w:val="none" w:sz="0" w:space="0" w:color="auto"/>
                <w:right w:val="none" w:sz="0" w:space="0" w:color="auto"/>
              </w:divBdr>
            </w:div>
          </w:divsChild>
        </w:div>
        <w:div w:id="772095908">
          <w:marLeft w:val="0"/>
          <w:marRight w:val="0"/>
          <w:marTop w:val="0"/>
          <w:marBottom w:val="0"/>
          <w:divBdr>
            <w:top w:val="none" w:sz="0" w:space="0" w:color="auto"/>
            <w:left w:val="none" w:sz="0" w:space="0" w:color="auto"/>
            <w:bottom w:val="none" w:sz="0" w:space="0" w:color="auto"/>
            <w:right w:val="none" w:sz="0" w:space="0" w:color="auto"/>
          </w:divBdr>
          <w:divsChild>
            <w:div w:id="1679039631">
              <w:marLeft w:val="0"/>
              <w:marRight w:val="0"/>
              <w:marTop w:val="0"/>
              <w:marBottom w:val="0"/>
              <w:divBdr>
                <w:top w:val="none" w:sz="0" w:space="0" w:color="auto"/>
                <w:left w:val="none" w:sz="0" w:space="0" w:color="auto"/>
                <w:bottom w:val="none" w:sz="0" w:space="0" w:color="auto"/>
                <w:right w:val="none" w:sz="0" w:space="0" w:color="auto"/>
              </w:divBdr>
            </w:div>
          </w:divsChild>
        </w:div>
        <w:div w:id="825165355">
          <w:marLeft w:val="0"/>
          <w:marRight w:val="0"/>
          <w:marTop w:val="0"/>
          <w:marBottom w:val="0"/>
          <w:divBdr>
            <w:top w:val="none" w:sz="0" w:space="0" w:color="auto"/>
            <w:left w:val="none" w:sz="0" w:space="0" w:color="auto"/>
            <w:bottom w:val="none" w:sz="0" w:space="0" w:color="auto"/>
            <w:right w:val="none" w:sz="0" w:space="0" w:color="auto"/>
          </w:divBdr>
          <w:divsChild>
            <w:div w:id="836117274">
              <w:marLeft w:val="0"/>
              <w:marRight w:val="0"/>
              <w:marTop w:val="0"/>
              <w:marBottom w:val="0"/>
              <w:divBdr>
                <w:top w:val="none" w:sz="0" w:space="0" w:color="auto"/>
                <w:left w:val="none" w:sz="0" w:space="0" w:color="auto"/>
                <w:bottom w:val="none" w:sz="0" w:space="0" w:color="auto"/>
                <w:right w:val="none" w:sz="0" w:space="0" w:color="auto"/>
              </w:divBdr>
            </w:div>
            <w:div w:id="1100446610">
              <w:marLeft w:val="0"/>
              <w:marRight w:val="0"/>
              <w:marTop w:val="0"/>
              <w:marBottom w:val="0"/>
              <w:divBdr>
                <w:top w:val="none" w:sz="0" w:space="0" w:color="auto"/>
                <w:left w:val="none" w:sz="0" w:space="0" w:color="auto"/>
                <w:bottom w:val="none" w:sz="0" w:space="0" w:color="auto"/>
                <w:right w:val="none" w:sz="0" w:space="0" w:color="auto"/>
              </w:divBdr>
            </w:div>
          </w:divsChild>
        </w:div>
        <w:div w:id="853421567">
          <w:marLeft w:val="0"/>
          <w:marRight w:val="0"/>
          <w:marTop w:val="0"/>
          <w:marBottom w:val="0"/>
          <w:divBdr>
            <w:top w:val="none" w:sz="0" w:space="0" w:color="auto"/>
            <w:left w:val="none" w:sz="0" w:space="0" w:color="auto"/>
            <w:bottom w:val="none" w:sz="0" w:space="0" w:color="auto"/>
            <w:right w:val="none" w:sz="0" w:space="0" w:color="auto"/>
          </w:divBdr>
          <w:divsChild>
            <w:div w:id="773598209">
              <w:marLeft w:val="0"/>
              <w:marRight w:val="0"/>
              <w:marTop w:val="0"/>
              <w:marBottom w:val="0"/>
              <w:divBdr>
                <w:top w:val="none" w:sz="0" w:space="0" w:color="auto"/>
                <w:left w:val="none" w:sz="0" w:space="0" w:color="auto"/>
                <w:bottom w:val="none" w:sz="0" w:space="0" w:color="auto"/>
                <w:right w:val="none" w:sz="0" w:space="0" w:color="auto"/>
              </w:divBdr>
            </w:div>
          </w:divsChild>
        </w:div>
        <w:div w:id="860515492">
          <w:marLeft w:val="0"/>
          <w:marRight w:val="0"/>
          <w:marTop w:val="0"/>
          <w:marBottom w:val="0"/>
          <w:divBdr>
            <w:top w:val="none" w:sz="0" w:space="0" w:color="auto"/>
            <w:left w:val="none" w:sz="0" w:space="0" w:color="auto"/>
            <w:bottom w:val="none" w:sz="0" w:space="0" w:color="auto"/>
            <w:right w:val="none" w:sz="0" w:space="0" w:color="auto"/>
          </w:divBdr>
          <w:divsChild>
            <w:div w:id="1171220569">
              <w:marLeft w:val="0"/>
              <w:marRight w:val="0"/>
              <w:marTop w:val="0"/>
              <w:marBottom w:val="0"/>
              <w:divBdr>
                <w:top w:val="none" w:sz="0" w:space="0" w:color="auto"/>
                <w:left w:val="none" w:sz="0" w:space="0" w:color="auto"/>
                <w:bottom w:val="none" w:sz="0" w:space="0" w:color="auto"/>
                <w:right w:val="none" w:sz="0" w:space="0" w:color="auto"/>
              </w:divBdr>
            </w:div>
            <w:div w:id="2064793980">
              <w:marLeft w:val="0"/>
              <w:marRight w:val="0"/>
              <w:marTop w:val="0"/>
              <w:marBottom w:val="0"/>
              <w:divBdr>
                <w:top w:val="none" w:sz="0" w:space="0" w:color="auto"/>
                <w:left w:val="none" w:sz="0" w:space="0" w:color="auto"/>
                <w:bottom w:val="none" w:sz="0" w:space="0" w:color="auto"/>
                <w:right w:val="none" w:sz="0" w:space="0" w:color="auto"/>
              </w:divBdr>
            </w:div>
          </w:divsChild>
        </w:div>
        <w:div w:id="864440832">
          <w:marLeft w:val="0"/>
          <w:marRight w:val="0"/>
          <w:marTop w:val="0"/>
          <w:marBottom w:val="0"/>
          <w:divBdr>
            <w:top w:val="none" w:sz="0" w:space="0" w:color="auto"/>
            <w:left w:val="none" w:sz="0" w:space="0" w:color="auto"/>
            <w:bottom w:val="none" w:sz="0" w:space="0" w:color="auto"/>
            <w:right w:val="none" w:sz="0" w:space="0" w:color="auto"/>
          </w:divBdr>
          <w:divsChild>
            <w:div w:id="1845582085">
              <w:marLeft w:val="0"/>
              <w:marRight w:val="0"/>
              <w:marTop w:val="0"/>
              <w:marBottom w:val="0"/>
              <w:divBdr>
                <w:top w:val="none" w:sz="0" w:space="0" w:color="auto"/>
                <w:left w:val="none" w:sz="0" w:space="0" w:color="auto"/>
                <w:bottom w:val="none" w:sz="0" w:space="0" w:color="auto"/>
                <w:right w:val="none" w:sz="0" w:space="0" w:color="auto"/>
              </w:divBdr>
            </w:div>
          </w:divsChild>
        </w:div>
        <w:div w:id="882404510">
          <w:marLeft w:val="0"/>
          <w:marRight w:val="0"/>
          <w:marTop w:val="0"/>
          <w:marBottom w:val="0"/>
          <w:divBdr>
            <w:top w:val="none" w:sz="0" w:space="0" w:color="auto"/>
            <w:left w:val="none" w:sz="0" w:space="0" w:color="auto"/>
            <w:bottom w:val="none" w:sz="0" w:space="0" w:color="auto"/>
            <w:right w:val="none" w:sz="0" w:space="0" w:color="auto"/>
          </w:divBdr>
          <w:divsChild>
            <w:div w:id="649403386">
              <w:marLeft w:val="0"/>
              <w:marRight w:val="0"/>
              <w:marTop w:val="0"/>
              <w:marBottom w:val="0"/>
              <w:divBdr>
                <w:top w:val="none" w:sz="0" w:space="0" w:color="auto"/>
                <w:left w:val="none" w:sz="0" w:space="0" w:color="auto"/>
                <w:bottom w:val="none" w:sz="0" w:space="0" w:color="auto"/>
                <w:right w:val="none" w:sz="0" w:space="0" w:color="auto"/>
              </w:divBdr>
            </w:div>
            <w:div w:id="1662149730">
              <w:marLeft w:val="0"/>
              <w:marRight w:val="0"/>
              <w:marTop w:val="0"/>
              <w:marBottom w:val="0"/>
              <w:divBdr>
                <w:top w:val="none" w:sz="0" w:space="0" w:color="auto"/>
                <w:left w:val="none" w:sz="0" w:space="0" w:color="auto"/>
                <w:bottom w:val="none" w:sz="0" w:space="0" w:color="auto"/>
                <w:right w:val="none" w:sz="0" w:space="0" w:color="auto"/>
              </w:divBdr>
            </w:div>
          </w:divsChild>
        </w:div>
        <w:div w:id="885065735">
          <w:marLeft w:val="0"/>
          <w:marRight w:val="0"/>
          <w:marTop w:val="0"/>
          <w:marBottom w:val="0"/>
          <w:divBdr>
            <w:top w:val="none" w:sz="0" w:space="0" w:color="auto"/>
            <w:left w:val="none" w:sz="0" w:space="0" w:color="auto"/>
            <w:bottom w:val="none" w:sz="0" w:space="0" w:color="auto"/>
            <w:right w:val="none" w:sz="0" w:space="0" w:color="auto"/>
          </w:divBdr>
          <w:divsChild>
            <w:div w:id="2024817703">
              <w:marLeft w:val="0"/>
              <w:marRight w:val="0"/>
              <w:marTop w:val="0"/>
              <w:marBottom w:val="0"/>
              <w:divBdr>
                <w:top w:val="none" w:sz="0" w:space="0" w:color="auto"/>
                <w:left w:val="none" w:sz="0" w:space="0" w:color="auto"/>
                <w:bottom w:val="none" w:sz="0" w:space="0" w:color="auto"/>
                <w:right w:val="none" w:sz="0" w:space="0" w:color="auto"/>
              </w:divBdr>
            </w:div>
          </w:divsChild>
        </w:div>
        <w:div w:id="886837775">
          <w:marLeft w:val="0"/>
          <w:marRight w:val="0"/>
          <w:marTop w:val="0"/>
          <w:marBottom w:val="0"/>
          <w:divBdr>
            <w:top w:val="none" w:sz="0" w:space="0" w:color="auto"/>
            <w:left w:val="none" w:sz="0" w:space="0" w:color="auto"/>
            <w:bottom w:val="none" w:sz="0" w:space="0" w:color="auto"/>
            <w:right w:val="none" w:sz="0" w:space="0" w:color="auto"/>
          </w:divBdr>
          <w:divsChild>
            <w:div w:id="619577856">
              <w:marLeft w:val="0"/>
              <w:marRight w:val="0"/>
              <w:marTop w:val="0"/>
              <w:marBottom w:val="0"/>
              <w:divBdr>
                <w:top w:val="none" w:sz="0" w:space="0" w:color="auto"/>
                <w:left w:val="none" w:sz="0" w:space="0" w:color="auto"/>
                <w:bottom w:val="none" w:sz="0" w:space="0" w:color="auto"/>
                <w:right w:val="none" w:sz="0" w:space="0" w:color="auto"/>
              </w:divBdr>
            </w:div>
            <w:div w:id="1276139854">
              <w:marLeft w:val="0"/>
              <w:marRight w:val="0"/>
              <w:marTop w:val="0"/>
              <w:marBottom w:val="0"/>
              <w:divBdr>
                <w:top w:val="none" w:sz="0" w:space="0" w:color="auto"/>
                <w:left w:val="none" w:sz="0" w:space="0" w:color="auto"/>
                <w:bottom w:val="none" w:sz="0" w:space="0" w:color="auto"/>
                <w:right w:val="none" w:sz="0" w:space="0" w:color="auto"/>
              </w:divBdr>
            </w:div>
          </w:divsChild>
        </w:div>
        <w:div w:id="913397513">
          <w:marLeft w:val="0"/>
          <w:marRight w:val="0"/>
          <w:marTop w:val="0"/>
          <w:marBottom w:val="0"/>
          <w:divBdr>
            <w:top w:val="none" w:sz="0" w:space="0" w:color="auto"/>
            <w:left w:val="none" w:sz="0" w:space="0" w:color="auto"/>
            <w:bottom w:val="none" w:sz="0" w:space="0" w:color="auto"/>
            <w:right w:val="none" w:sz="0" w:space="0" w:color="auto"/>
          </w:divBdr>
          <w:divsChild>
            <w:div w:id="743333396">
              <w:marLeft w:val="0"/>
              <w:marRight w:val="0"/>
              <w:marTop w:val="0"/>
              <w:marBottom w:val="0"/>
              <w:divBdr>
                <w:top w:val="none" w:sz="0" w:space="0" w:color="auto"/>
                <w:left w:val="none" w:sz="0" w:space="0" w:color="auto"/>
                <w:bottom w:val="none" w:sz="0" w:space="0" w:color="auto"/>
                <w:right w:val="none" w:sz="0" w:space="0" w:color="auto"/>
              </w:divBdr>
            </w:div>
            <w:div w:id="1500460517">
              <w:marLeft w:val="0"/>
              <w:marRight w:val="0"/>
              <w:marTop w:val="0"/>
              <w:marBottom w:val="0"/>
              <w:divBdr>
                <w:top w:val="none" w:sz="0" w:space="0" w:color="auto"/>
                <w:left w:val="none" w:sz="0" w:space="0" w:color="auto"/>
                <w:bottom w:val="none" w:sz="0" w:space="0" w:color="auto"/>
                <w:right w:val="none" w:sz="0" w:space="0" w:color="auto"/>
              </w:divBdr>
            </w:div>
          </w:divsChild>
        </w:div>
        <w:div w:id="928853371">
          <w:marLeft w:val="0"/>
          <w:marRight w:val="0"/>
          <w:marTop w:val="0"/>
          <w:marBottom w:val="0"/>
          <w:divBdr>
            <w:top w:val="none" w:sz="0" w:space="0" w:color="auto"/>
            <w:left w:val="none" w:sz="0" w:space="0" w:color="auto"/>
            <w:bottom w:val="none" w:sz="0" w:space="0" w:color="auto"/>
            <w:right w:val="none" w:sz="0" w:space="0" w:color="auto"/>
          </w:divBdr>
          <w:divsChild>
            <w:div w:id="1306933323">
              <w:marLeft w:val="0"/>
              <w:marRight w:val="0"/>
              <w:marTop w:val="0"/>
              <w:marBottom w:val="0"/>
              <w:divBdr>
                <w:top w:val="none" w:sz="0" w:space="0" w:color="auto"/>
                <w:left w:val="none" w:sz="0" w:space="0" w:color="auto"/>
                <w:bottom w:val="none" w:sz="0" w:space="0" w:color="auto"/>
                <w:right w:val="none" w:sz="0" w:space="0" w:color="auto"/>
              </w:divBdr>
            </w:div>
          </w:divsChild>
        </w:div>
        <w:div w:id="938831774">
          <w:marLeft w:val="0"/>
          <w:marRight w:val="0"/>
          <w:marTop w:val="0"/>
          <w:marBottom w:val="0"/>
          <w:divBdr>
            <w:top w:val="none" w:sz="0" w:space="0" w:color="auto"/>
            <w:left w:val="none" w:sz="0" w:space="0" w:color="auto"/>
            <w:bottom w:val="none" w:sz="0" w:space="0" w:color="auto"/>
            <w:right w:val="none" w:sz="0" w:space="0" w:color="auto"/>
          </w:divBdr>
          <w:divsChild>
            <w:div w:id="1014378864">
              <w:marLeft w:val="0"/>
              <w:marRight w:val="0"/>
              <w:marTop w:val="0"/>
              <w:marBottom w:val="0"/>
              <w:divBdr>
                <w:top w:val="none" w:sz="0" w:space="0" w:color="auto"/>
                <w:left w:val="none" w:sz="0" w:space="0" w:color="auto"/>
                <w:bottom w:val="none" w:sz="0" w:space="0" w:color="auto"/>
                <w:right w:val="none" w:sz="0" w:space="0" w:color="auto"/>
              </w:divBdr>
            </w:div>
          </w:divsChild>
        </w:div>
        <w:div w:id="978804050">
          <w:marLeft w:val="0"/>
          <w:marRight w:val="0"/>
          <w:marTop w:val="0"/>
          <w:marBottom w:val="0"/>
          <w:divBdr>
            <w:top w:val="none" w:sz="0" w:space="0" w:color="auto"/>
            <w:left w:val="none" w:sz="0" w:space="0" w:color="auto"/>
            <w:bottom w:val="none" w:sz="0" w:space="0" w:color="auto"/>
            <w:right w:val="none" w:sz="0" w:space="0" w:color="auto"/>
          </w:divBdr>
          <w:divsChild>
            <w:div w:id="1592229531">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sChild>
        </w:div>
        <w:div w:id="1002468908">
          <w:marLeft w:val="0"/>
          <w:marRight w:val="0"/>
          <w:marTop w:val="0"/>
          <w:marBottom w:val="0"/>
          <w:divBdr>
            <w:top w:val="none" w:sz="0" w:space="0" w:color="auto"/>
            <w:left w:val="none" w:sz="0" w:space="0" w:color="auto"/>
            <w:bottom w:val="none" w:sz="0" w:space="0" w:color="auto"/>
            <w:right w:val="none" w:sz="0" w:space="0" w:color="auto"/>
          </w:divBdr>
          <w:divsChild>
            <w:div w:id="295260734">
              <w:marLeft w:val="0"/>
              <w:marRight w:val="0"/>
              <w:marTop w:val="0"/>
              <w:marBottom w:val="0"/>
              <w:divBdr>
                <w:top w:val="none" w:sz="0" w:space="0" w:color="auto"/>
                <w:left w:val="none" w:sz="0" w:space="0" w:color="auto"/>
                <w:bottom w:val="none" w:sz="0" w:space="0" w:color="auto"/>
                <w:right w:val="none" w:sz="0" w:space="0" w:color="auto"/>
              </w:divBdr>
            </w:div>
          </w:divsChild>
        </w:div>
        <w:div w:id="1024669470">
          <w:marLeft w:val="0"/>
          <w:marRight w:val="0"/>
          <w:marTop w:val="0"/>
          <w:marBottom w:val="0"/>
          <w:divBdr>
            <w:top w:val="none" w:sz="0" w:space="0" w:color="auto"/>
            <w:left w:val="none" w:sz="0" w:space="0" w:color="auto"/>
            <w:bottom w:val="none" w:sz="0" w:space="0" w:color="auto"/>
            <w:right w:val="none" w:sz="0" w:space="0" w:color="auto"/>
          </w:divBdr>
          <w:divsChild>
            <w:div w:id="59596581">
              <w:marLeft w:val="0"/>
              <w:marRight w:val="0"/>
              <w:marTop w:val="0"/>
              <w:marBottom w:val="0"/>
              <w:divBdr>
                <w:top w:val="none" w:sz="0" w:space="0" w:color="auto"/>
                <w:left w:val="none" w:sz="0" w:space="0" w:color="auto"/>
                <w:bottom w:val="none" w:sz="0" w:space="0" w:color="auto"/>
                <w:right w:val="none" w:sz="0" w:space="0" w:color="auto"/>
              </w:divBdr>
            </w:div>
            <w:div w:id="1246838411">
              <w:marLeft w:val="0"/>
              <w:marRight w:val="0"/>
              <w:marTop w:val="0"/>
              <w:marBottom w:val="0"/>
              <w:divBdr>
                <w:top w:val="none" w:sz="0" w:space="0" w:color="auto"/>
                <w:left w:val="none" w:sz="0" w:space="0" w:color="auto"/>
                <w:bottom w:val="none" w:sz="0" w:space="0" w:color="auto"/>
                <w:right w:val="none" w:sz="0" w:space="0" w:color="auto"/>
              </w:divBdr>
            </w:div>
          </w:divsChild>
        </w:div>
        <w:div w:id="1033382907">
          <w:marLeft w:val="0"/>
          <w:marRight w:val="0"/>
          <w:marTop w:val="0"/>
          <w:marBottom w:val="0"/>
          <w:divBdr>
            <w:top w:val="none" w:sz="0" w:space="0" w:color="auto"/>
            <w:left w:val="none" w:sz="0" w:space="0" w:color="auto"/>
            <w:bottom w:val="none" w:sz="0" w:space="0" w:color="auto"/>
            <w:right w:val="none" w:sz="0" w:space="0" w:color="auto"/>
          </w:divBdr>
          <w:divsChild>
            <w:div w:id="1001544632">
              <w:marLeft w:val="0"/>
              <w:marRight w:val="0"/>
              <w:marTop w:val="0"/>
              <w:marBottom w:val="0"/>
              <w:divBdr>
                <w:top w:val="none" w:sz="0" w:space="0" w:color="auto"/>
                <w:left w:val="none" w:sz="0" w:space="0" w:color="auto"/>
                <w:bottom w:val="none" w:sz="0" w:space="0" w:color="auto"/>
                <w:right w:val="none" w:sz="0" w:space="0" w:color="auto"/>
              </w:divBdr>
            </w:div>
            <w:div w:id="1444229468">
              <w:marLeft w:val="0"/>
              <w:marRight w:val="0"/>
              <w:marTop w:val="0"/>
              <w:marBottom w:val="0"/>
              <w:divBdr>
                <w:top w:val="none" w:sz="0" w:space="0" w:color="auto"/>
                <w:left w:val="none" w:sz="0" w:space="0" w:color="auto"/>
                <w:bottom w:val="none" w:sz="0" w:space="0" w:color="auto"/>
                <w:right w:val="none" w:sz="0" w:space="0" w:color="auto"/>
              </w:divBdr>
            </w:div>
          </w:divsChild>
        </w:div>
        <w:div w:id="1039086520">
          <w:marLeft w:val="0"/>
          <w:marRight w:val="0"/>
          <w:marTop w:val="0"/>
          <w:marBottom w:val="0"/>
          <w:divBdr>
            <w:top w:val="none" w:sz="0" w:space="0" w:color="auto"/>
            <w:left w:val="none" w:sz="0" w:space="0" w:color="auto"/>
            <w:bottom w:val="none" w:sz="0" w:space="0" w:color="auto"/>
            <w:right w:val="none" w:sz="0" w:space="0" w:color="auto"/>
          </w:divBdr>
          <w:divsChild>
            <w:div w:id="1592201115">
              <w:marLeft w:val="0"/>
              <w:marRight w:val="0"/>
              <w:marTop w:val="0"/>
              <w:marBottom w:val="0"/>
              <w:divBdr>
                <w:top w:val="none" w:sz="0" w:space="0" w:color="auto"/>
                <w:left w:val="none" w:sz="0" w:space="0" w:color="auto"/>
                <w:bottom w:val="none" w:sz="0" w:space="0" w:color="auto"/>
                <w:right w:val="none" w:sz="0" w:space="0" w:color="auto"/>
              </w:divBdr>
            </w:div>
          </w:divsChild>
        </w:div>
        <w:div w:id="1053578951">
          <w:marLeft w:val="0"/>
          <w:marRight w:val="0"/>
          <w:marTop w:val="0"/>
          <w:marBottom w:val="0"/>
          <w:divBdr>
            <w:top w:val="none" w:sz="0" w:space="0" w:color="auto"/>
            <w:left w:val="none" w:sz="0" w:space="0" w:color="auto"/>
            <w:bottom w:val="none" w:sz="0" w:space="0" w:color="auto"/>
            <w:right w:val="none" w:sz="0" w:space="0" w:color="auto"/>
          </w:divBdr>
          <w:divsChild>
            <w:div w:id="940801625">
              <w:marLeft w:val="0"/>
              <w:marRight w:val="0"/>
              <w:marTop w:val="0"/>
              <w:marBottom w:val="0"/>
              <w:divBdr>
                <w:top w:val="none" w:sz="0" w:space="0" w:color="auto"/>
                <w:left w:val="none" w:sz="0" w:space="0" w:color="auto"/>
                <w:bottom w:val="none" w:sz="0" w:space="0" w:color="auto"/>
                <w:right w:val="none" w:sz="0" w:space="0" w:color="auto"/>
              </w:divBdr>
            </w:div>
            <w:div w:id="1070618937">
              <w:marLeft w:val="0"/>
              <w:marRight w:val="0"/>
              <w:marTop w:val="0"/>
              <w:marBottom w:val="0"/>
              <w:divBdr>
                <w:top w:val="none" w:sz="0" w:space="0" w:color="auto"/>
                <w:left w:val="none" w:sz="0" w:space="0" w:color="auto"/>
                <w:bottom w:val="none" w:sz="0" w:space="0" w:color="auto"/>
                <w:right w:val="none" w:sz="0" w:space="0" w:color="auto"/>
              </w:divBdr>
            </w:div>
            <w:div w:id="1209415108">
              <w:marLeft w:val="0"/>
              <w:marRight w:val="0"/>
              <w:marTop w:val="0"/>
              <w:marBottom w:val="0"/>
              <w:divBdr>
                <w:top w:val="none" w:sz="0" w:space="0" w:color="auto"/>
                <w:left w:val="none" w:sz="0" w:space="0" w:color="auto"/>
                <w:bottom w:val="none" w:sz="0" w:space="0" w:color="auto"/>
                <w:right w:val="none" w:sz="0" w:space="0" w:color="auto"/>
              </w:divBdr>
            </w:div>
            <w:div w:id="2049376764">
              <w:marLeft w:val="0"/>
              <w:marRight w:val="0"/>
              <w:marTop w:val="0"/>
              <w:marBottom w:val="0"/>
              <w:divBdr>
                <w:top w:val="none" w:sz="0" w:space="0" w:color="auto"/>
                <w:left w:val="none" w:sz="0" w:space="0" w:color="auto"/>
                <w:bottom w:val="none" w:sz="0" w:space="0" w:color="auto"/>
                <w:right w:val="none" w:sz="0" w:space="0" w:color="auto"/>
              </w:divBdr>
            </w:div>
          </w:divsChild>
        </w:div>
        <w:div w:id="1079323827">
          <w:marLeft w:val="0"/>
          <w:marRight w:val="0"/>
          <w:marTop w:val="0"/>
          <w:marBottom w:val="0"/>
          <w:divBdr>
            <w:top w:val="none" w:sz="0" w:space="0" w:color="auto"/>
            <w:left w:val="none" w:sz="0" w:space="0" w:color="auto"/>
            <w:bottom w:val="none" w:sz="0" w:space="0" w:color="auto"/>
            <w:right w:val="none" w:sz="0" w:space="0" w:color="auto"/>
          </w:divBdr>
          <w:divsChild>
            <w:div w:id="1021661935">
              <w:marLeft w:val="0"/>
              <w:marRight w:val="0"/>
              <w:marTop w:val="0"/>
              <w:marBottom w:val="0"/>
              <w:divBdr>
                <w:top w:val="none" w:sz="0" w:space="0" w:color="auto"/>
                <w:left w:val="none" w:sz="0" w:space="0" w:color="auto"/>
                <w:bottom w:val="none" w:sz="0" w:space="0" w:color="auto"/>
                <w:right w:val="none" w:sz="0" w:space="0" w:color="auto"/>
              </w:divBdr>
            </w:div>
          </w:divsChild>
        </w:div>
        <w:div w:id="1079593805">
          <w:marLeft w:val="0"/>
          <w:marRight w:val="0"/>
          <w:marTop w:val="0"/>
          <w:marBottom w:val="0"/>
          <w:divBdr>
            <w:top w:val="none" w:sz="0" w:space="0" w:color="auto"/>
            <w:left w:val="none" w:sz="0" w:space="0" w:color="auto"/>
            <w:bottom w:val="none" w:sz="0" w:space="0" w:color="auto"/>
            <w:right w:val="none" w:sz="0" w:space="0" w:color="auto"/>
          </w:divBdr>
          <w:divsChild>
            <w:div w:id="994456542">
              <w:marLeft w:val="0"/>
              <w:marRight w:val="0"/>
              <w:marTop w:val="0"/>
              <w:marBottom w:val="0"/>
              <w:divBdr>
                <w:top w:val="none" w:sz="0" w:space="0" w:color="auto"/>
                <w:left w:val="none" w:sz="0" w:space="0" w:color="auto"/>
                <w:bottom w:val="none" w:sz="0" w:space="0" w:color="auto"/>
                <w:right w:val="none" w:sz="0" w:space="0" w:color="auto"/>
              </w:divBdr>
            </w:div>
            <w:div w:id="1918632548">
              <w:marLeft w:val="0"/>
              <w:marRight w:val="0"/>
              <w:marTop w:val="0"/>
              <w:marBottom w:val="0"/>
              <w:divBdr>
                <w:top w:val="none" w:sz="0" w:space="0" w:color="auto"/>
                <w:left w:val="none" w:sz="0" w:space="0" w:color="auto"/>
                <w:bottom w:val="none" w:sz="0" w:space="0" w:color="auto"/>
                <w:right w:val="none" w:sz="0" w:space="0" w:color="auto"/>
              </w:divBdr>
            </w:div>
          </w:divsChild>
        </w:div>
        <w:div w:id="1116756712">
          <w:marLeft w:val="0"/>
          <w:marRight w:val="0"/>
          <w:marTop w:val="0"/>
          <w:marBottom w:val="0"/>
          <w:divBdr>
            <w:top w:val="none" w:sz="0" w:space="0" w:color="auto"/>
            <w:left w:val="none" w:sz="0" w:space="0" w:color="auto"/>
            <w:bottom w:val="none" w:sz="0" w:space="0" w:color="auto"/>
            <w:right w:val="none" w:sz="0" w:space="0" w:color="auto"/>
          </w:divBdr>
          <w:divsChild>
            <w:div w:id="598834800">
              <w:marLeft w:val="0"/>
              <w:marRight w:val="0"/>
              <w:marTop w:val="0"/>
              <w:marBottom w:val="0"/>
              <w:divBdr>
                <w:top w:val="none" w:sz="0" w:space="0" w:color="auto"/>
                <w:left w:val="none" w:sz="0" w:space="0" w:color="auto"/>
                <w:bottom w:val="none" w:sz="0" w:space="0" w:color="auto"/>
                <w:right w:val="none" w:sz="0" w:space="0" w:color="auto"/>
              </w:divBdr>
            </w:div>
            <w:div w:id="1040125780">
              <w:marLeft w:val="0"/>
              <w:marRight w:val="0"/>
              <w:marTop w:val="0"/>
              <w:marBottom w:val="0"/>
              <w:divBdr>
                <w:top w:val="none" w:sz="0" w:space="0" w:color="auto"/>
                <w:left w:val="none" w:sz="0" w:space="0" w:color="auto"/>
                <w:bottom w:val="none" w:sz="0" w:space="0" w:color="auto"/>
                <w:right w:val="none" w:sz="0" w:space="0" w:color="auto"/>
              </w:divBdr>
            </w:div>
          </w:divsChild>
        </w:div>
        <w:div w:id="1121143136">
          <w:marLeft w:val="0"/>
          <w:marRight w:val="0"/>
          <w:marTop w:val="0"/>
          <w:marBottom w:val="0"/>
          <w:divBdr>
            <w:top w:val="none" w:sz="0" w:space="0" w:color="auto"/>
            <w:left w:val="none" w:sz="0" w:space="0" w:color="auto"/>
            <w:bottom w:val="none" w:sz="0" w:space="0" w:color="auto"/>
            <w:right w:val="none" w:sz="0" w:space="0" w:color="auto"/>
          </w:divBdr>
          <w:divsChild>
            <w:div w:id="20598367">
              <w:marLeft w:val="0"/>
              <w:marRight w:val="0"/>
              <w:marTop w:val="0"/>
              <w:marBottom w:val="0"/>
              <w:divBdr>
                <w:top w:val="none" w:sz="0" w:space="0" w:color="auto"/>
                <w:left w:val="none" w:sz="0" w:space="0" w:color="auto"/>
                <w:bottom w:val="none" w:sz="0" w:space="0" w:color="auto"/>
                <w:right w:val="none" w:sz="0" w:space="0" w:color="auto"/>
              </w:divBdr>
            </w:div>
          </w:divsChild>
        </w:div>
        <w:div w:id="1143306921">
          <w:marLeft w:val="0"/>
          <w:marRight w:val="0"/>
          <w:marTop w:val="0"/>
          <w:marBottom w:val="0"/>
          <w:divBdr>
            <w:top w:val="none" w:sz="0" w:space="0" w:color="auto"/>
            <w:left w:val="none" w:sz="0" w:space="0" w:color="auto"/>
            <w:bottom w:val="none" w:sz="0" w:space="0" w:color="auto"/>
            <w:right w:val="none" w:sz="0" w:space="0" w:color="auto"/>
          </w:divBdr>
          <w:divsChild>
            <w:div w:id="751436104">
              <w:marLeft w:val="0"/>
              <w:marRight w:val="0"/>
              <w:marTop w:val="0"/>
              <w:marBottom w:val="0"/>
              <w:divBdr>
                <w:top w:val="none" w:sz="0" w:space="0" w:color="auto"/>
                <w:left w:val="none" w:sz="0" w:space="0" w:color="auto"/>
                <w:bottom w:val="none" w:sz="0" w:space="0" w:color="auto"/>
                <w:right w:val="none" w:sz="0" w:space="0" w:color="auto"/>
              </w:divBdr>
            </w:div>
            <w:div w:id="897591080">
              <w:marLeft w:val="0"/>
              <w:marRight w:val="0"/>
              <w:marTop w:val="0"/>
              <w:marBottom w:val="0"/>
              <w:divBdr>
                <w:top w:val="none" w:sz="0" w:space="0" w:color="auto"/>
                <w:left w:val="none" w:sz="0" w:space="0" w:color="auto"/>
                <w:bottom w:val="none" w:sz="0" w:space="0" w:color="auto"/>
                <w:right w:val="none" w:sz="0" w:space="0" w:color="auto"/>
              </w:divBdr>
            </w:div>
          </w:divsChild>
        </w:div>
        <w:div w:id="1143818213">
          <w:marLeft w:val="0"/>
          <w:marRight w:val="0"/>
          <w:marTop w:val="0"/>
          <w:marBottom w:val="0"/>
          <w:divBdr>
            <w:top w:val="none" w:sz="0" w:space="0" w:color="auto"/>
            <w:left w:val="none" w:sz="0" w:space="0" w:color="auto"/>
            <w:bottom w:val="none" w:sz="0" w:space="0" w:color="auto"/>
            <w:right w:val="none" w:sz="0" w:space="0" w:color="auto"/>
          </w:divBdr>
          <w:divsChild>
            <w:div w:id="420373256">
              <w:marLeft w:val="0"/>
              <w:marRight w:val="0"/>
              <w:marTop w:val="0"/>
              <w:marBottom w:val="0"/>
              <w:divBdr>
                <w:top w:val="none" w:sz="0" w:space="0" w:color="auto"/>
                <w:left w:val="none" w:sz="0" w:space="0" w:color="auto"/>
                <w:bottom w:val="none" w:sz="0" w:space="0" w:color="auto"/>
                <w:right w:val="none" w:sz="0" w:space="0" w:color="auto"/>
              </w:divBdr>
            </w:div>
          </w:divsChild>
        </w:div>
        <w:div w:id="1149588772">
          <w:marLeft w:val="0"/>
          <w:marRight w:val="0"/>
          <w:marTop w:val="0"/>
          <w:marBottom w:val="0"/>
          <w:divBdr>
            <w:top w:val="none" w:sz="0" w:space="0" w:color="auto"/>
            <w:left w:val="none" w:sz="0" w:space="0" w:color="auto"/>
            <w:bottom w:val="none" w:sz="0" w:space="0" w:color="auto"/>
            <w:right w:val="none" w:sz="0" w:space="0" w:color="auto"/>
          </w:divBdr>
          <w:divsChild>
            <w:div w:id="1497988797">
              <w:marLeft w:val="0"/>
              <w:marRight w:val="0"/>
              <w:marTop w:val="0"/>
              <w:marBottom w:val="0"/>
              <w:divBdr>
                <w:top w:val="none" w:sz="0" w:space="0" w:color="auto"/>
                <w:left w:val="none" w:sz="0" w:space="0" w:color="auto"/>
                <w:bottom w:val="none" w:sz="0" w:space="0" w:color="auto"/>
                <w:right w:val="none" w:sz="0" w:space="0" w:color="auto"/>
              </w:divBdr>
            </w:div>
          </w:divsChild>
        </w:div>
        <w:div w:id="1176262145">
          <w:marLeft w:val="0"/>
          <w:marRight w:val="0"/>
          <w:marTop w:val="0"/>
          <w:marBottom w:val="0"/>
          <w:divBdr>
            <w:top w:val="none" w:sz="0" w:space="0" w:color="auto"/>
            <w:left w:val="none" w:sz="0" w:space="0" w:color="auto"/>
            <w:bottom w:val="none" w:sz="0" w:space="0" w:color="auto"/>
            <w:right w:val="none" w:sz="0" w:space="0" w:color="auto"/>
          </w:divBdr>
          <w:divsChild>
            <w:div w:id="291132614">
              <w:marLeft w:val="0"/>
              <w:marRight w:val="0"/>
              <w:marTop w:val="0"/>
              <w:marBottom w:val="0"/>
              <w:divBdr>
                <w:top w:val="none" w:sz="0" w:space="0" w:color="auto"/>
                <w:left w:val="none" w:sz="0" w:space="0" w:color="auto"/>
                <w:bottom w:val="none" w:sz="0" w:space="0" w:color="auto"/>
                <w:right w:val="none" w:sz="0" w:space="0" w:color="auto"/>
              </w:divBdr>
            </w:div>
          </w:divsChild>
        </w:div>
        <w:div w:id="1181967665">
          <w:marLeft w:val="0"/>
          <w:marRight w:val="0"/>
          <w:marTop w:val="0"/>
          <w:marBottom w:val="0"/>
          <w:divBdr>
            <w:top w:val="none" w:sz="0" w:space="0" w:color="auto"/>
            <w:left w:val="none" w:sz="0" w:space="0" w:color="auto"/>
            <w:bottom w:val="none" w:sz="0" w:space="0" w:color="auto"/>
            <w:right w:val="none" w:sz="0" w:space="0" w:color="auto"/>
          </w:divBdr>
          <w:divsChild>
            <w:div w:id="650255397">
              <w:marLeft w:val="0"/>
              <w:marRight w:val="0"/>
              <w:marTop w:val="0"/>
              <w:marBottom w:val="0"/>
              <w:divBdr>
                <w:top w:val="none" w:sz="0" w:space="0" w:color="auto"/>
                <w:left w:val="none" w:sz="0" w:space="0" w:color="auto"/>
                <w:bottom w:val="none" w:sz="0" w:space="0" w:color="auto"/>
                <w:right w:val="none" w:sz="0" w:space="0" w:color="auto"/>
              </w:divBdr>
            </w:div>
          </w:divsChild>
        </w:div>
        <w:div w:id="1266843464">
          <w:marLeft w:val="0"/>
          <w:marRight w:val="0"/>
          <w:marTop w:val="0"/>
          <w:marBottom w:val="0"/>
          <w:divBdr>
            <w:top w:val="none" w:sz="0" w:space="0" w:color="auto"/>
            <w:left w:val="none" w:sz="0" w:space="0" w:color="auto"/>
            <w:bottom w:val="none" w:sz="0" w:space="0" w:color="auto"/>
            <w:right w:val="none" w:sz="0" w:space="0" w:color="auto"/>
          </w:divBdr>
          <w:divsChild>
            <w:div w:id="1970697656">
              <w:marLeft w:val="0"/>
              <w:marRight w:val="0"/>
              <w:marTop w:val="0"/>
              <w:marBottom w:val="0"/>
              <w:divBdr>
                <w:top w:val="none" w:sz="0" w:space="0" w:color="auto"/>
                <w:left w:val="none" w:sz="0" w:space="0" w:color="auto"/>
                <w:bottom w:val="none" w:sz="0" w:space="0" w:color="auto"/>
                <w:right w:val="none" w:sz="0" w:space="0" w:color="auto"/>
              </w:divBdr>
            </w:div>
          </w:divsChild>
        </w:div>
        <w:div w:id="1325890739">
          <w:marLeft w:val="0"/>
          <w:marRight w:val="0"/>
          <w:marTop w:val="0"/>
          <w:marBottom w:val="0"/>
          <w:divBdr>
            <w:top w:val="none" w:sz="0" w:space="0" w:color="auto"/>
            <w:left w:val="none" w:sz="0" w:space="0" w:color="auto"/>
            <w:bottom w:val="none" w:sz="0" w:space="0" w:color="auto"/>
            <w:right w:val="none" w:sz="0" w:space="0" w:color="auto"/>
          </w:divBdr>
          <w:divsChild>
            <w:div w:id="365906644">
              <w:marLeft w:val="0"/>
              <w:marRight w:val="0"/>
              <w:marTop w:val="0"/>
              <w:marBottom w:val="0"/>
              <w:divBdr>
                <w:top w:val="none" w:sz="0" w:space="0" w:color="auto"/>
                <w:left w:val="none" w:sz="0" w:space="0" w:color="auto"/>
                <w:bottom w:val="none" w:sz="0" w:space="0" w:color="auto"/>
                <w:right w:val="none" w:sz="0" w:space="0" w:color="auto"/>
              </w:divBdr>
            </w:div>
          </w:divsChild>
        </w:div>
        <w:div w:id="1342122783">
          <w:marLeft w:val="0"/>
          <w:marRight w:val="0"/>
          <w:marTop w:val="0"/>
          <w:marBottom w:val="0"/>
          <w:divBdr>
            <w:top w:val="none" w:sz="0" w:space="0" w:color="auto"/>
            <w:left w:val="none" w:sz="0" w:space="0" w:color="auto"/>
            <w:bottom w:val="none" w:sz="0" w:space="0" w:color="auto"/>
            <w:right w:val="none" w:sz="0" w:space="0" w:color="auto"/>
          </w:divBdr>
          <w:divsChild>
            <w:div w:id="284629529">
              <w:marLeft w:val="0"/>
              <w:marRight w:val="0"/>
              <w:marTop w:val="0"/>
              <w:marBottom w:val="0"/>
              <w:divBdr>
                <w:top w:val="none" w:sz="0" w:space="0" w:color="auto"/>
                <w:left w:val="none" w:sz="0" w:space="0" w:color="auto"/>
                <w:bottom w:val="none" w:sz="0" w:space="0" w:color="auto"/>
                <w:right w:val="none" w:sz="0" w:space="0" w:color="auto"/>
              </w:divBdr>
            </w:div>
            <w:div w:id="348071022">
              <w:marLeft w:val="0"/>
              <w:marRight w:val="0"/>
              <w:marTop w:val="0"/>
              <w:marBottom w:val="0"/>
              <w:divBdr>
                <w:top w:val="none" w:sz="0" w:space="0" w:color="auto"/>
                <w:left w:val="none" w:sz="0" w:space="0" w:color="auto"/>
                <w:bottom w:val="none" w:sz="0" w:space="0" w:color="auto"/>
                <w:right w:val="none" w:sz="0" w:space="0" w:color="auto"/>
              </w:divBdr>
            </w:div>
          </w:divsChild>
        </w:div>
        <w:div w:id="1351951794">
          <w:marLeft w:val="0"/>
          <w:marRight w:val="0"/>
          <w:marTop w:val="0"/>
          <w:marBottom w:val="0"/>
          <w:divBdr>
            <w:top w:val="none" w:sz="0" w:space="0" w:color="auto"/>
            <w:left w:val="none" w:sz="0" w:space="0" w:color="auto"/>
            <w:bottom w:val="none" w:sz="0" w:space="0" w:color="auto"/>
            <w:right w:val="none" w:sz="0" w:space="0" w:color="auto"/>
          </w:divBdr>
          <w:divsChild>
            <w:div w:id="897015681">
              <w:marLeft w:val="0"/>
              <w:marRight w:val="0"/>
              <w:marTop w:val="0"/>
              <w:marBottom w:val="0"/>
              <w:divBdr>
                <w:top w:val="none" w:sz="0" w:space="0" w:color="auto"/>
                <w:left w:val="none" w:sz="0" w:space="0" w:color="auto"/>
                <w:bottom w:val="none" w:sz="0" w:space="0" w:color="auto"/>
                <w:right w:val="none" w:sz="0" w:space="0" w:color="auto"/>
              </w:divBdr>
            </w:div>
            <w:div w:id="1797865692">
              <w:marLeft w:val="0"/>
              <w:marRight w:val="0"/>
              <w:marTop w:val="0"/>
              <w:marBottom w:val="0"/>
              <w:divBdr>
                <w:top w:val="none" w:sz="0" w:space="0" w:color="auto"/>
                <w:left w:val="none" w:sz="0" w:space="0" w:color="auto"/>
                <w:bottom w:val="none" w:sz="0" w:space="0" w:color="auto"/>
                <w:right w:val="none" w:sz="0" w:space="0" w:color="auto"/>
              </w:divBdr>
            </w:div>
          </w:divsChild>
        </w:div>
        <w:div w:id="1394236197">
          <w:marLeft w:val="0"/>
          <w:marRight w:val="0"/>
          <w:marTop w:val="0"/>
          <w:marBottom w:val="0"/>
          <w:divBdr>
            <w:top w:val="none" w:sz="0" w:space="0" w:color="auto"/>
            <w:left w:val="none" w:sz="0" w:space="0" w:color="auto"/>
            <w:bottom w:val="none" w:sz="0" w:space="0" w:color="auto"/>
            <w:right w:val="none" w:sz="0" w:space="0" w:color="auto"/>
          </w:divBdr>
          <w:divsChild>
            <w:div w:id="182670154">
              <w:marLeft w:val="0"/>
              <w:marRight w:val="0"/>
              <w:marTop w:val="0"/>
              <w:marBottom w:val="0"/>
              <w:divBdr>
                <w:top w:val="none" w:sz="0" w:space="0" w:color="auto"/>
                <w:left w:val="none" w:sz="0" w:space="0" w:color="auto"/>
                <w:bottom w:val="none" w:sz="0" w:space="0" w:color="auto"/>
                <w:right w:val="none" w:sz="0" w:space="0" w:color="auto"/>
              </w:divBdr>
            </w:div>
          </w:divsChild>
        </w:div>
        <w:div w:id="1464808621">
          <w:marLeft w:val="0"/>
          <w:marRight w:val="0"/>
          <w:marTop w:val="0"/>
          <w:marBottom w:val="0"/>
          <w:divBdr>
            <w:top w:val="none" w:sz="0" w:space="0" w:color="auto"/>
            <w:left w:val="none" w:sz="0" w:space="0" w:color="auto"/>
            <w:bottom w:val="none" w:sz="0" w:space="0" w:color="auto"/>
            <w:right w:val="none" w:sz="0" w:space="0" w:color="auto"/>
          </w:divBdr>
          <w:divsChild>
            <w:div w:id="1358891141">
              <w:marLeft w:val="0"/>
              <w:marRight w:val="0"/>
              <w:marTop w:val="0"/>
              <w:marBottom w:val="0"/>
              <w:divBdr>
                <w:top w:val="none" w:sz="0" w:space="0" w:color="auto"/>
                <w:left w:val="none" w:sz="0" w:space="0" w:color="auto"/>
                <w:bottom w:val="none" w:sz="0" w:space="0" w:color="auto"/>
                <w:right w:val="none" w:sz="0" w:space="0" w:color="auto"/>
              </w:divBdr>
            </w:div>
          </w:divsChild>
        </w:div>
        <w:div w:id="1496652991">
          <w:marLeft w:val="0"/>
          <w:marRight w:val="0"/>
          <w:marTop w:val="0"/>
          <w:marBottom w:val="0"/>
          <w:divBdr>
            <w:top w:val="none" w:sz="0" w:space="0" w:color="auto"/>
            <w:left w:val="none" w:sz="0" w:space="0" w:color="auto"/>
            <w:bottom w:val="none" w:sz="0" w:space="0" w:color="auto"/>
            <w:right w:val="none" w:sz="0" w:space="0" w:color="auto"/>
          </w:divBdr>
          <w:divsChild>
            <w:div w:id="608895315">
              <w:marLeft w:val="0"/>
              <w:marRight w:val="0"/>
              <w:marTop w:val="0"/>
              <w:marBottom w:val="0"/>
              <w:divBdr>
                <w:top w:val="none" w:sz="0" w:space="0" w:color="auto"/>
                <w:left w:val="none" w:sz="0" w:space="0" w:color="auto"/>
                <w:bottom w:val="none" w:sz="0" w:space="0" w:color="auto"/>
                <w:right w:val="none" w:sz="0" w:space="0" w:color="auto"/>
              </w:divBdr>
            </w:div>
          </w:divsChild>
        </w:div>
        <w:div w:id="1503199701">
          <w:marLeft w:val="0"/>
          <w:marRight w:val="0"/>
          <w:marTop w:val="0"/>
          <w:marBottom w:val="0"/>
          <w:divBdr>
            <w:top w:val="none" w:sz="0" w:space="0" w:color="auto"/>
            <w:left w:val="none" w:sz="0" w:space="0" w:color="auto"/>
            <w:bottom w:val="none" w:sz="0" w:space="0" w:color="auto"/>
            <w:right w:val="none" w:sz="0" w:space="0" w:color="auto"/>
          </w:divBdr>
          <w:divsChild>
            <w:div w:id="1540622999">
              <w:marLeft w:val="0"/>
              <w:marRight w:val="0"/>
              <w:marTop w:val="0"/>
              <w:marBottom w:val="0"/>
              <w:divBdr>
                <w:top w:val="none" w:sz="0" w:space="0" w:color="auto"/>
                <w:left w:val="none" w:sz="0" w:space="0" w:color="auto"/>
                <w:bottom w:val="none" w:sz="0" w:space="0" w:color="auto"/>
                <w:right w:val="none" w:sz="0" w:space="0" w:color="auto"/>
              </w:divBdr>
            </w:div>
          </w:divsChild>
        </w:div>
        <w:div w:id="1514225390">
          <w:marLeft w:val="0"/>
          <w:marRight w:val="0"/>
          <w:marTop w:val="0"/>
          <w:marBottom w:val="0"/>
          <w:divBdr>
            <w:top w:val="none" w:sz="0" w:space="0" w:color="auto"/>
            <w:left w:val="none" w:sz="0" w:space="0" w:color="auto"/>
            <w:bottom w:val="none" w:sz="0" w:space="0" w:color="auto"/>
            <w:right w:val="none" w:sz="0" w:space="0" w:color="auto"/>
          </w:divBdr>
          <w:divsChild>
            <w:div w:id="1637102341">
              <w:marLeft w:val="0"/>
              <w:marRight w:val="0"/>
              <w:marTop w:val="0"/>
              <w:marBottom w:val="0"/>
              <w:divBdr>
                <w:top w:val="none" w:sz="0" w:space="0" w:color="auto"/>
                <w:left w:val="none" w:sz="0" w:space="0" w:color="auto"/>
                <w:bottom w:val="none" w:sz="0" w:space="0" w:color="auto"/>
                <w:right w:val="none" w:sz="0" w:space="0" w:color="auto"/>
              </w:divBdr>
            </w:div>
          </w:divsChild>
        </w:div>
        <w:div w:id="1557201696">
          <w:marLeft w:val="0"/>
          <w:marRight w:val="0"/>
          <w:marTop w:val="0"/>
          <w:marBottom w:val="0"/>
          <w:divBdr>
            <w:top w:val="none" w:sz="0" w:space="0" w:color="auto"/>
            <w:left w:val="none" w:sz="0" w:space="0" w:color="auto"/>
            <w:bottom w:val="none" w:sz="0" w:space="0" w:color="auto"/>
            <w:right w:val="none" w:sz="0" w:space="0" w:color="auto"/>
          </w:divBdr>
          <w:divsChild>
            <w:div w:id="941572927">
              <w:marLeft w:val="0"/>
              <w:marRight w:val="0"/>
              <w:marTop w:val="0"/>
              <w:marBottom w:val="0"/>
              <w:divBdr>
                <w:top w:val="none" w:sz="0" w:space="0" w:color="auto"/>
                <w:left w:val="none" w:sz="0" w:space="0" w:color="auto"/>
                <w:bottom w:val="none" w:sz="0" w:space="0" w:color="auto"/>
                <w:right w:val="none" w:sz="0" w:space="0" w:color="auto"/>
              </w:divBdr>
            </w:div>
          </w:divsChild>
        </w:div>
        <w:div w:id="1603761036">
          <w:marLeft w:val="0"/>
          <w:marRight w:val="0"/>
          <w:marTop w:val="0"/>
          <w:marBottom w:val="0"/>
          <w:divBdr>
            <w:top w:val="none" w:sz="0" w:space="0" w:color="auto"/>
            <w:left w:val="none" w:sz="0" w:space="0" w:color="auto"/>
            <w:bottom w:val="none" w:sz="0" w:space="0" w:color="auto"/>
            <w:right w:val="none" w:sz="0" w:space="0" w:color="auto"/>
          </w:divBdr>
          <w:divsChild>
            <w:div w:id="2075810051">
              <w:marLeft w:val="0"/>
              <w:marRight w:val="0"/>
              <w:marTop w:val="0"/>
              <w:marBottom w:val="0"/>
              <w:divBdr>
                <w:top w:val="none" w:sz="0" w:space="0" w:color="auto"/>
                <w:left w:val="none" w:sz="0" w:space="0" w:color="auto"/>
                <w:bottom w:val="none" w:sz="0" w:space="0" w:color="auto"/>
                <w:right w:val="none" w:sz="0" w:space="0" w:color="auto"/>
              </w:divBdr>
            </w:div>
          </w:divsChild>
        </w:div>
        <w:div w:id="1608923681">
          <w:marLeft w:val="0"/>
          <w:marRight w:val="0"/>
          <w:marTop w:val="0"/>
          <w:marBottom w:val="0"/>
          <w:divBdr>
            <w:top w:val="none" w:sz="0" w:space="0" w:color="auto"/>
            <w:left w:val="none" w:sz="0" w:space="0" w:color="auto"/>
            <w:bottom w:val="none" w:sz="0" w:space="0" w:color="auto"/>
            <w:right w:val="none" w:sz="0" w:space="0" w:color="auto"/>
          </w:divBdr>
          <w:divsChild>
            <w:div w:id="1777483916">
              <w:marLeft w:val="0"/>
              <w:marRight w:val="0"/>
              <w:marTop w:val="0"/>
              <w:marBottom w:val="0"/>
              <w:divBdr>
                <w:top w:val="none" w:sz="0" w:space="0" w:color="auto"/>
                <w:left w:val="none" w:sz="0" w:space="0" w:color="auto"/>
                <w:bottom w:val="none" w:sz="0" w:space="0" w:color="auto"/>
                <w:right w:val="none" w:sz="0" w:space="0" w:color="auto"/>
              </w:divBdr>
            </w:div>
          </w:divsChild>
        </w:div>
        <w:div w:id="1625034805">
          <w:marLeft w:val="0"/>
          <w:marRight w:val="0"/>
          <w:marTop w:val="0"/>
          <w:marBottom w:val="0"/>
          <w:divBdr>
            <w:top w:val="none" w:sz="0" w:space="0" w:color="auto"/>
            <w:left w:val="none" w:sz="0" w:space="0" w:color="auto"/>
            <w:bottom w:val="none" w:sz="0" w:space="0" w:color="auto"/>
            <w:right w:val="none" w:sz="0" w:space="0" w:color="auto"/>
          </w:divBdr>
          <w:divsChild>
            <w:div w:id="84158971">
              <w:marLeft w:val="0"/>
              <w:marRight w:val="0"/>
              <w:marTop w:val="0"/>
              <w:marBottom w:val="0"/>
              <w:divBdr>
                <w:top w:val="none" w:sz="0" w:space="0" w:color="auto"/>
                <w:left w:val="none" w:sz="0" w:space="0" w:color="auto"/>
                <w:bottom w:val="none" w:sz="0" w:space="0" w:color="auto"/>
                <w:right w:val="none" w:sz="0" w:space="0" w:color="auto"/>
              </w:divBdr>
            </w:div>
            <w:div w:id="289556020">
              <w:marLeft w:val="0"/>
              <w:marRight w:val="0"/>
              <w:marTop w:val="0"/>
              <w:marBottom w:val="0"/>
              <w:divBdr>
                <w:top w:val="none" w:sz="0" w:space="0" w:color="auto"/>
                <w:left w:val="none" w:sz="0" w:space="0" w:color="auto"/>
                <w:bottom w:val="none" w:sz="0" w:space="0" w:color="auto"/>
                <w:right w:val="none" w:sz="0" w:space="0" w:color="auto"/>
              </w:divBdr>
            </w:div>
          </w:divsChild>
        </w:div>
        <w:div w:id="1637300676">
          <w:marLeft w:val="0"/>
          <w:marRight w:val="0"/>
          <w:marTop w:val="0"/>
          <w:marBottom w:val="0"/>
          <w:divBdr>
            <w:top w:val="none" w:sz="0" w:space="0" w:color="auto"/>
            <w:left w:val="none" w:sz="0" w:space="0" w:color="auto"/>
            <w:bottom w:val="none" w:sz="0" w:space="0" w:color="auto"/>
            <w:right w:val="none" w:sz="0" w:space="0" w:color="auto"/>
          </w:divBdr>
          <w:divsChild>
            <w:div w:id="2013147008">
              <w:marLeft w:val="0"/>
              <w:marRight w:val="0"/>
              <w:marTop w:val="0"/>
              <w:marBottom w:val="0"/>
              <w:divBdr>
                <w:top w:val="none" w:sz="0" w:space="0" w:color="auto"/>
                <w:left w:val="none" w:sz="0" w:space="0" w:color="auto"/>
                <w:bottom w:val="none" w:sz="0" w:space="0" w:color="auto"/>
                <w:right w:val="none" w:sz="0" w:space="0" w:color="auto"/>
              </w:divBdr>
            </w:div>
          </w:divsChild>
        </w:div>
        <w:div w:id="1687318480">
          <w:marLeft w:val="0"/>
          <w:marRight w:val="0"/>
          <w:marTop w:val="0"/>
          <w:marBottom w:val="0"/>
          <w:divBdr>
            <w:top w:val="none" w:sz="0" w:space="0" w:color="auto"/>
            <w:left w:val="none" w:sz="0" w:space="0" w:color="auto"/>
            <w:bottom w:val="none" w:sz="0" w:space="0" w:color="auto"/>
            <w:right w:val="none" w:sz="0" w:space="0" w:color="auto"/>
          </w:divBdr>
          <w:divsChild>
            <w:div w:id="468791399">
              <w:marLeft w:val="0"/>
              <w:marRight w:val="0"/>
              <w:marTop w:val="0"/>
              <w:marBottom w:val="0"/>
              <w:divBdr>
                <w:top w:val="none" w:sz="0" w:space="0" w:color="auto"/>
                <w:left w:val="none" w:sz="0" w:space="0" w:color="auto"/>
                <w:bottom w:val="none" w:sz="0" w:space="0" w:color="auto"/>
                <w:right w:val="none" w:sz="0" w:space="0" w:color="auto"/>
              </w:divBdr>
            </w:div>
          </w:divsChild>
        </w:div>
        <w:div w:id="1701204829">
          <w:marLeft w:val="0"/>
          <w:marRight w:val="0"/>
          <w:marTop w:val="0"/>
          <w:marBottom w:val="0"/>
          <w:divBdr>
            <w:top w:val="none" w:sz="0" w:space="0" w:color="auto"/>
            <w:left w:val="none" w:sz="0" w:space="0" w:color="auto"/>
            <w:bottom w:val="none" w:sz="0" w:space="0" w:color="auto"/>
            <w:right w:val="none" w:sz="0" w:space="0" w:color="auto"/>
          </w:divBdr>
          <w:divsChild>
            <w:div w:id="440106956">
              <w:marLeft w:val="0"/>
              <w:marRight w:val="0"/>
              <w:marTop w:val="0"/>
              <w:marBottom w:val="0"/>
              <w:divBdr>
                <w:top w:val="none" w:sz="0" w:space="0" w:color="auto"/>
                <w:left w:val="none" w:sz="0" w:space="0" w:color="auto"/>
                <w:bottom w:val="none" w:sz="0" w:space="0" w:color="auto"/>
                <w:right w:val="none" w:sz="0" w:space="0" w:color="auto"/>
              </w:divBdr>
            </w:div>
          </w:divsChild>
        </w:div>
        <w:div w:id="1731154381">
          <w:marLeft w:val="0"/>
          <w:marRight w:val="0"/>
          <w:marTop w:val="0"/>
          <w:marBottom w:val="0"/>
          <w:divBdr>
            <w:top w:val="none" w:sz="0" w:space="0" w:color="auto"/>
            <w:left w:val="none" w:sz="0" w:space="0" w:color="auto"/>
            <w:bottom w:val="none" w:sz="0" w:space="0" w:color="auto"/>
            <w:right w:val="none" w:sz="0" w:space="0" w:color="auto"/>
          </w:divBdr>
          <w:divsChild>
            <w:div w:id="166405273">
              <w:marLeft w:val="0"/>
              <w:marRight w:val="0"/>
              <w:marTop w:val="0"/>
              <w:marBottom w:val="0"/>
              <w:divBdr>
                <w:top w:val="none" w:sz="0" w:space="0" w:color="auto"/>
                <w:left w:val="none" w:sz="0" w:space="0" w:color="auto"/>
                <w:bottom w:val="none" w:sz="0" w:space="0" w:color="auto"/>
                <w:right w:val="none" w:sz="0" w:space="0" w:color="auto"/>
              </w:divBdr>
            </w:div>
            <w:div w:id="367485922">
              <w:marLeft w:val="0"/>
              <w:marRight w:val="0"/>
              <w:marTop w:val="0"/>
              <w:marBottom w:val="0"/>
              <w:divBdr>
                <w:top w:val="none" w:sz="0" w:space="0" w:color="auto"/>
                <w:left w:val="none" w:sz="0" w:space="0" w:color="auto"/>
                <w:bottom w:val="none" w:sz="0" w:space="0" w:color="auto"/>
                <w:right w:val="none" w:sz="0" w:space="0" w:color="auto"/>
              </w:divBdr>
            </w:div>
            <w:div w:id="2078937112">
              <w:marLeft w:val="0"/>
              <w:marRight w:val="0"/>
              <w:marTop w:val="0"/>
              <w:marBottom w:val="0"/>
              <w:divBdr>
                <w:top w:val="none" w:sz="0" w:space="0" w:color="auto"/>
                <w:left w:val="none" w:sz="0" w:space="0" w:color="auto"/>
                <w:bottom w:val="none" w:sz="0" w:space="0" w:color="auto"/>
                <w:right w:val="none" w:sz="0" w:space="0" w:color="auto"/>
              </w:divBdr>
            </w:div>
          </w:divsChild>
        </w:div>
        <w:div w:id="1751122214">
          <w:marLeft w:val="0"/>
          <w:marRight w:val="0"/>
          <w:marTop w:val="0"/>
          <w:marBottom w:val="0"/>
          <w:divBdr>
            <w:top w:val="none" w:sz="0" w:space="0" w:color="auto"/>
            <w:left w:val="none" w:sz="0" w:space="0" w:color="auto"/>
            <w:bottom w:val="none" w:sz="0" w:space="0" w:color="auto"/>
            <w:right w:val="none" w:sz="0" w:space="0" w:color="auto"/>
          </w:divBdr>
          <w:divsChild>
            <w:div w:id="166403717">
              <w:marLeft w:val="0"/>
              <w:marRight w:val="0"/>
              <w:marTop w:val="0"/>
              <w:marBottom w:val="0"/>
              <w:divBdr>
                <w:top w:val="none" w:sz="0" w:space="0" w:color="auto"/>
                <w:left w:val="none" w:sz="0" w:space="0" w:color="auto"/>
                <w:bottom w:val="none" w:sz="0" w:space="0" w:color="auto"/>
                <w:right w:val="none" w:sz="0" w:space="0" w:color="auto"/>
              </w:divBdr>
            </w:div>
          </w:divsChild>
        </w:div>
        <w:div w:id="1765111244">
          <w:marLeft w:val="0"/>
          <w:marRight w:val="0"/>
          <w:marTop w:val="0"/>
          <w:marBottom w:val="0"/>
          <w:divBdr>
            <w:top w:val="none" w:sz="0" w:space="0" w:color="auto"/>
            <w:left w:val="none" w:sz="0" w:space="0" w:color="auto"/>
            <w:bottom w:val="none" w:sz="0" w:space="0" w:color="auto"/>
            <w:right w:val="none" w:sz="0" w:space="0" w:color="auto"/>
          </w:divBdr>
          <w:divsChild>
            <w:div w:id="1882205980">
              <w:marLeft w:val="0"/>
              <w:marRight w:val="0"/>
              <w:marTop w:val="0"/>
              <w:marBottom w:val="0"/>
              <w:divBdr>
                <w:top w:val="none" w:sz="0" w:space="0" w:color="auto"/>
                <w:left w:val="none" w:sz="0" w:space="0" w:color="auto"/>
                <w:bottom w:val="none" w:sz="0" w:space="0" w:color="auto"/>
                <w:right w:val="none" w:sz="0" w:space="0" w:color="auto"/>
              </w:divBdr>
            </w:div>
          </w:divsChild>
        </w:div>
        <w:div w:id="1765805413">
          <w:marLeft w:val="0"/>
          <w:marRight w:val="0"/>
          <w:marTop w:val="0"/>
          <w:marBottom w:val="0"/>
          <w:divBdr>
            <w:top w:val="none" w:sz="0" w:space="0" w:color="auto"/>
            <w:left w:val="none" w:sz="0" w:space="0" w:color="auto"/>
            <w:bottom w:val="none" w:sz="0" w:space="0" w:color="auto"/>
            <w:right w:val="none" w:sz="0" w:space="0" w:color="auto"/>
          </w:divBdr>
          <w:divsChild>
            <w:div w:id="219021448">
              <w:marLeft w:val="0"/>
              <w:marRight w:val="0"/>
              <w:marTop w:val="0"/>
              <w:marBottom w:val="0"/>
              <w:divBdr>
                <w:top w:val="none" w:sz="0" w:space="0" w:color="auto"/>
                <w:left w:val="none" w:sz="0" w:space="0" w:color="auto"/>
                <w:bottom w:val="none" w:sz="0" w:space="0" w:color="auto"/>
                <w:right w:val="none" w:sz="0" w:space="0" w:color="auto"/>
              </w:divBdr>
            </w:div>
          </w:divsChild>
        </w:div>
        <w:div w:id="1810173708">
          <w:marLeft w:val="0"/>
          <w:marRight w:val="0"/>
          <w:marTop w:val="0"/>
          <w:marBottom w:val="0"/>
          <w:divBdr>
            <w:top w:val="none" w:sz="0" w:space="0" w:color="auto"/>
            <w:left w:val="none" w:sz="0" w:space="0" w:color="auto"/>
            <w:bottom w:val="none" w:sz="0" w:space="0" w:color="auto"/>
            <w:right w:val="none" w:sz="0" w:space="0" w:color="auto"/>
          </w:divBdr>
          <w:divsChild>
            <w:div w:id="2088963132">
              <w:marLeft w:val="0"/>
              <w:marRight w:val="0"/>
              <w:marTop w:val="0"/>
              <w:marBottom w:val="0"/>
              <w:divBdr>
                <w:top w:val="none" w:sz="0" w:space="0" w:color="auto"/>
                <w:left w:val="none" w:sz="0" w:space="0" w:color="auto"/>
                <w:bottom w:val="none" w:sz="0" w:space="0" w:color="auto"/>
                <w:right w:val="none" w:sz="0" w:space="0" w:color="auto"/>
              </w:divBdr>
            </w:div>
          </w:divsChild>
        </w:div>
        <w:div w:id="1845974403">
          <w:marLeft w:val="0"/>
          <w:marRight w:val="0"/>
          <w:marTop w:val="0"/>
          <w:marBottom w:val="0"/>
          <w:divBdr>
            <w:top w:val="none" w:sz="0" w:space="0" w:color="auto"/>
            <w:left w:val="none" w:sz="0" w:space="0" w:color="auto"/>
            <w:bottom w:val="none" w:sz="0" w:space="0" w:color="auto"/>
            <w:right w:val="none" w:sz="0" w:space="0" w:color="auto"/>
          </w:divBdr>
          <w:divsChild>
            <w:div w:id="1021590078">
              <w:marLeft w:val="0"/>
              <w:marRight w:val="0"/>
              <w:marTop w:val="0"/>
              <w:marBottom w:val="0"/>
              <w:divBdr>
                <w:top w:val="none" w:sz="0" w:space="0" w:color="auto"/>
                <w:left w:val="none" w:sz="0" w:space="0" w:color="auto"/>
                <w:bottom w:val="none" w:sz="0" w:space="0" w:color="auto"/>
                <w:right w:val="none" w:sz="0" w:space="0" w:color="auto"/>
              </w:divBdr>
            </w:div>
          </w:divsChild>
        </w:div>
        <w:div w:id="1880051677">
          <w:marLeft w:val="0"/>
          <w:marRight w:val="0"/>
          <w:marTop w:val="0"/>
          <w:marBottom w:val="0"/>
          <w:divBdr>
            <w:top w:val="none" w:sz="0" w:space="0" w:color="auto"/>
            <w:left w:val="none" w:sz="0" w:space="0" w:color="auto"/>
            <w:bottom w:val="none" w:sz="0" w:space="0" w:color="auto"/>
            <w:right w:val="none" w:sz="0" w:space="0" w:color="auto"/>
          </w:divBdr>
          <w:divsChild>
            <w:div w:id="1620911877">
              <w:marLeft w:val="0"/>
              <w:marRight w:val="0"/>
              <w:marTop w:val="0"/>
              <w:marBottom w:val="0"/>
              <w:divBdr>
                <w:top w:val="none" w:sz="0" w:space="0" w:color="auto"/>
                <w:left w:val="none" w:sz="0" w:space="0" w:color="auto"/>
                <w:bottom w:val="none" w:sz="0" w:space="0" w:color="auto"/>
                <w:right w:val="none" w:sz="0" w:space="0" w:color="auto"/>
              </w:divBdr>
            </w:div>
          </w:divsChild>
        </w:div>
        <w:div w:id="1890797547">
          <w:marLeft w:val="0"/>
          <w:marRight w:val="0"/>
          <w:marTop w:val="0"/>
          <w:marBottom w:val="0"/>
          <w:divBdr>
            <w:top w:val="none" w:sz="0" w:space="0" w:color="auto"/>
            <w:left w:val="none" w:sz="0" w:space="0" w:color="auto"/>
            <w:bottom w:val="none" w:sz="0" w:space="0" w:color="auto"/>
            <w:right w:val="none" w:sz="0" w:space="0" w:color="auto"/>
          </w:divBdr>
          <w:divsChild>
            <w:div w:id="602418185">
              <w:marLeft w:val="0"/>
              <w:marRight w:val="0"/>
              <w:marTop w:val="0"/>
              <w:marBottom w:val="0"/>
              <w:divBdr>
                <w:top w:val="none" w:sz="0" w:space="0" w:color="auto"/>
                <w:left w:val="none" w:sz="0" w:space="0" w:color="auto"/>
                <w:bottom w:val="none" w:sz="0" w:space="0" w:color="auto"/>
                <w:right w:val="none" w:sz="0" w:space="0" w:color="auto"/>
              </w:divBdr>
            </w:div>
          </w:divsChild>
        </w:div>
        <w:div w:id="1904490325">
          <w:marLeft w:val="0"/>
          <w:marRight w:val="0"/>
          <w:marTop w:val="0"/>
          <w:marBottom w:val="0"/>
          <w:divBdr>
            <w:top w:val="none" w:sz="0" w:space="0" w:color="auto"/>
            <w:left w:val="none" w:sz="0" w:space="0" w:color="auto"/>
            <w:bottom w:val="none" w:sz="0" w:space="0" w:color="auto"/>
            <w:right w:val="none" w:sz="0" w:space="0" w:color="auto"/>
          </w:divBdr>
          <w:divsChild>
            <w:div w:id="141310119">
              <w:marLeft w:val="0"/>
              <w:marRight w:val="0"/>
              <w:marTop w:val="0"/>
              <w:marBottom w:val="0"/>
              <w:divBdr>
                <w:top w:val="none" w:sz="0" w:space="0" w:color="auto"/>
                <w:left w:val="none" w:sz="0" w:space="0" w:color="auto"/>
                <w:bottom w:val="none" w:sz="0" w:space="0" w:color="auto"/>
                <w:right w:val="none" w:sz="0" w:space="0" w:color="auto"/>
              </w:divBdr>
            </w:div>
            <w:div w:id="796291574">
              <w:marLeft w:val="0"/>
              <w:marRight w:val="0"/>
              <w:marTop w:val="0"/>
              <w:marBottom w:val="0"/>
              <w:divBdr>
                <w:top w:val="none" w:sz="0" w:space="0" w:color="auto"/>
                <w:left w:val="none" w:sz="0" w:space="0" w:color="auto"/>
                <w:bottom w:val="none" w:sz="0" w:space="0" w:color="auto"/>
                <w:right w:val="none" w:sz="0" w:space="0" w:color="auto"/>
              </w:divBdr>
            </w:div>
          </w:divsChild>
        </w:div>
        <w:div w:id="1924102132">
          <w:marLeft w:val="0"/>
          <w:marRight w:val="0"/>
          <w:marTop w:val="0"/>
          <w:marBottom w:val="0"/>
          <w:divBdr>
            <w:top w:val="none" w:sz="0" w:space="0" w:color="auto"/>
            <w:left w:val="none" w:sz="0" w:space="0" w:color="auto"/>
            <w:bottom w:val="none" w:sz="0" w:space="0" w:color="auto"/>
            <w:right w:val="none" w:sz="0" w:space="0" w:color="auto"/>
          </w:divBdr>
          <w:divsChild>
            <w:div w:id="453211334">
              <w:marLeft w:val="0"/>
              <w:marRight w:val="0"/>
              <w:marTop w:val="0"/>
              <w:marBottom w:val="0"/>
              <w:divBdr>
                <w:top w:val="none" w:sz="0" w:space="0" w:color="auto"/>
                <w:left w:val="none" w:sz="0" w:space="0" w:color="auto"/>
                <w:bottom w:val="none" w:sz="0" w:space="0" w:color="auto"/>
                <w:right w:val="none" w:sz="0" w:space="0" w:color="auto"/>
              </w:divBdr>
            </w:div>
          </w:divsChild>
        </w:div>
        <w:div w:id="1977029838">
          <w:marLeft w:val="0"/>
          <w:marRight w:val="0"/>
          <w:marTop w:val="0"/>
          <w:marBottom w:val="0"/>
          <w:divBdr>
            <w:top w:val="none" w:sz="0" w:space="0" w:color="auto"/>
            <w:left w:val="none" w:sz="0" w:space="0" w:color="auto"/>
            <w:bottom w:val="none" w:sz="0" w:space="0" w:color="auto"/>
            <w:right w:val="none" w:sz="0" w:space="0" w:color="auto"/>
          </w:divBdr>
          <w:divsChild>
            <w:div w:id="820777074">
              <w:marLeft w:val="0"/>
              <w:marRight w:val="0"/>
              <w:marTop w:val="0"/>
              <w:marBottom w:val="0"/>
              <w:divBdr>
                <w:top w:val="none" w:sz="0" w:space="0" w:color="auto"/>
                <w:left w:val="none" w:sz="0" w:space="0" w:color="auto"/>
                <w:bottom w:val="none" w:sz="0" w:space="0" w:color="auto"/>
                <w:right w:val="none" w:sz="0" w:space="0" w:color="auto"/>
              </w:divBdr>
            </w:div>
          </w:divsChild>
        </w:div>
        <w:div w:id="1986620869">
          <w:marLeft w:val="0"/>
          <w:marRight w:val="0"/>
          <w:marTop w:val="0"/>
          <w:marBottom w:val="0"/>
          <w:divBdr>
            <w:top w:val="none" w:sz="0" w:space="0" w:color="auto"/>
            <w:left w:val="none" w:sz="0" w:space="0" w:color="auto"/>
            <w:bottom w:val="none" w:sz="0" w:space="0" w:color="auto"/>
            <w:right w:val="none" w:sz="0" w:space="0" w:color="auto"/>
          </w:divBdr>
          <w:divsChild>
            <w:div w:id="1142163289">
              <w:marLeft w:val="0"/>
              <w:marRight w:val="0"/>
              <w:marTop w:val="0"/>
              <w:marBottom w:val="0"/>
              <w:divBdr>
                <w:top w:val="none" w:sz="0" w:space="0" w:color="auto"/>
                <w:left w:val="none" w:sz="0" w:space="0" w:color="auto"/>
                <w:bottom w:val="none" w:sz="0" w:space="0" w:color="auto"/>
                <w:right w:val="none" w:sz="0" w:space="0" w:color="auto"/>
              </w:divBdr>
            </w:div>
          </w:divsChild>
        </w:div>
        <w:div w:id="2015298954">
          <w:marLeft w:val="0"/>
          <w:marRight w:val="0"/>
          <w:marTop w:val="0"/>
          <w:marBottom w:val="0"/>
          <w:divBdr>
            <w:top w:val="none" w:sz="0" w:space="0" w:color="auto"/>
            <w:left w:val="none" w:sz="0" w:space="0" w:color="auto"/>
            <w:bottom w:val="none" w:sz="0" w:space="0" w:color="auto"/>
            <w:right w:val="none" w:sz="0" w:space="0" w:color="auto"/>
          </w:divBdr>
          <w:divsChild>
            <w:div w:id="423500311">
              <w:marLeft w:val="0"/>
              <w:marRight w:val="0"/>
              <w:marTop w:val="0"/>
              <w:marBottom w:val="0"/>
              <w:divBdr>
                <w:top w:val="none" w:sz="0" w:space="0" w:color="auto"/>
                <w:left w:val="none" w:sz="0" w:space="0" w:color="auto"/>
                <w:bottom w:val="none" w:sz="0" w:space="0" w:color="auto"/>
                <w:right w:val="none" w:sz="0" w:space="0" w:color="auto"/>
              </w:divBdr>
            </w:div>
            <w:div w:id="2002419370">
              <w:marLeft w:val="0"/>
              <w:marRight w:val="0"/>
              <w:marTop w:val="0"/>
              <w:marBottom w:val="0"/>
              <w:divBdr>
                <w:top w:val="none" w:sz="0" w:space="0" w:color="auto"/>
                <w:left w:val="none" w:sz="0" w:space="0" w:color="auto"/>
                <w:bottom w:val="none" w:sz="0" w:space="0" w:color="auto"/>
                <w:right w:val="none" w:sz="0" w:space="0" w:color="auto"/>
              </w:divBdr>
            </w:div>
          </w:divsChild>
        </w:div>
        <w:div w:id="2027360699">
          <w:marLeft w:val="0"/>
          <w:marRight w:val="0"/>
          <w:marTop w:val="0"/>
          <w:marBottom w:val="0"/>
          <w:divBdr>
            <w:top w:val="none" w:sz="0" w:space="0" w:color="auto"/>
            <w:left w:val="none" w:sz="0" w:space="0" w:color="auto"/>
            <w:bottom w:val="none" w:sz="0" w:space="0" w:color="auto"/>
            <w:right w:val="none" w:sz="0" w:space="0" w:color="auto"/>
          </w:divBdr>
          <w:divsChild>
            <w:div w:id="1123184207">
              <w:marLeft w:val="0"/>
              <w:marRight w:val="0"/>
              <w:marTop w:val="0"/>
              <w:marBottom w:val="0"/>
              <w:divBdr>
                <w:top w:val="none" w:sz="0" w:space="0" w:color="auto"/>
                <w:left w:val="none" w:sz="0" w:space="0" w:color="auto"/>
                <w:bottom w:val="none" w:sz="0" w:space="0" w:color="auto"/>
                <w:right w:val="none" w:sz="0" w:space="0" w:color="auto"/>
              </w:divBdr>
            </w:div>
          </w:divsChild>
        </w:div>
        <w:div w:id="2044282368">
          <w:marLeft w:val="0"/>
          <w:marRight w:val="0"/>
          <w:marTop w:val="0"/>
          <w:marBottom w:val="0"/>
          <w:divBdr>
            <w:top w:val="none" w:sz="0" w:space="0" w:color="auto"/>
            <w:left w:val="none" w:sz="0" w:space="0" w:color="auto"/>
            <w:bottom w:val="none" w:sz="0" w:space="0" w:color="auto"/>
            <w:right w:val="none" w:sz="0" w:space="0" w:color="auto"/>
          </w:divBdr>
          <w:divsChild>
            <w:div w:id="137571867">
              <w:marLeft w:val="0"/>
              <w:marRight w:val="0"/>
              <w:marTop w:val="0"/>
              <w:marBottom w:val="0"/>
              <w:divBdr>
                <w:top w:val="none" w:sz="0" w:space="0" w:color="auto"/>
                <w:left w:val="none" w:sz="0" w:space="0" w:color="auto"/>
                <w:bottom w:val="none" w:sz="0" w:space="0" w:color="auto"/>
                <w:right w:val="none" w:sz="0" w:space="0" w:color="auto"/>
              </w:divBdr>
            </w:div>
            <w:div w:id="1399867897">
              <w:marLeft w:val="0"/>
              <w:marRight w:val="0"/>
              <w:marTop w:val="0"/>
              <w:marBottom w:val="0"/>
              <w:divBdr>
                <w:top w:val="none" w:sz="0" w:space="0" w:color="auto"/>
                <w:left w:val="none" w:sz="0" w:space="0" w:color="auto"/>
                <w:bottom w:val="none" w:sz="0" w:space="0" w:color="auto"/>
                <w:right w:val="none" w:sz="0" w:space="0" w:color="auto"/>
              </w:divBdr>
            </w:div>
          </w:divsChild>
        </w:div>
        <w:div w:id="2048531342">
          <w:marLeft w:val="0"/>
          <w:marRight w:val="0"/>
          <w:marTop w:val="0"/>
          <w:marBottom w:val="0"/>
          <w:divBdr>
            <w:top w:val="none" w:sz="0" w:space="0" w:color="auto"/>
            <w:left w:val="none" w:sz="0" w:space="0" w:color="auto"/>
            <w:bottom w:val="none" w:sz="0" w:space="0" w:color="auto"/>
            <w:right w:val="none" w:sz="0" w:space="0" w:color="auto"/>
          </w:divBdr>
          <w:divsChild>
            <w:div w:id="1560096524">
              <w:marLeft w:val="0"/>
              <w:marRight w:val="0"/>
              <w:marTop w:val="0"/>
              <w:marBottom w:val="0"/>
              <w:divBdr>
                <w:top w:val="none" w:sz="0" w:space="0" w:color="auto"/>
                <w:left w:val="none" w:sz="0" w:space="0" w:color="auto"/>
                <w:bottom w:val="none" w:sz="0" w:space="0" w:color="auto"/>
                <w:right w:val="none" w:sz="0" w:space="0" w:color="auto"/>
              </w:divBdr>
            </w:div>
            <w:div w:id="1689604538">
              <w:marLeft w:val="0"/>
              <w:marRight w:val="0"/>
              <w:marTop w:val="0"/>
              <w:marBottom w:val="0"/>
              <w:divBdr>
                <w:top w:val="none" w:sz="0" w:space="0" w:color="auto"/>
                <w:left w:val="none" w:sz="0" w:space="0" w:color="auto"/>
                <w:bottom w:val="none" w:sz="0" w:space="0" w:color="auto"/>
                <w:right w:val="none" w:sz="0" w:space="0" w:color="auto"/>
              </w:divBdr>
            </w:div>
          </w:divsChild>
        </w:div>
        <w:div w:id="2060396666">
          <w:marLeft w:val="0"/>
          <w:marRight w:val="0"/>
          <w:marTop w:val="0"/>
          <w:marBottom w:val="0"/>
          <w:divBdr>
            <w:top w:val="none" w:sz="0" w:space="0" w:color="auto"/>
            <w:left w:val="none" w:sz="0" w:space="0" w:color="auto"/>
            <w:bottom w:val="none" w:sz="0" w:space="0" w:color="auto"/>
            <w:right w:val="none" w:sz="0" w:space="0" w:color="auto"/>
          </w:divBdr>
          <w:divsChild>
            <w:div w:id="179517744">
              <w:marLeft w:val="0"/>
              <w:marRight w:val="0"/>
              <w:marTop w:val="0"/>
              <w:marBottom w:val="0"/>
              <w:divBdr>
                <w:top w:val="none" w:sz="0" w:space="0" w:color="auto"/>
                <w:left w:val="none" w:sz="0" w:space="0" w:color="auto"/>
                <w:bottom w:val="none" w:sz="0" w:space="0" w:color="auto"/>
                <w:right w:val="none" w:sz="0" w:space="0" w:color="auto"/>
              </w:divBdr>
            </w:div>
          </w:divsChild>
        </w:div>
        <w:div w:id="2066292860">
          <w:marLeft w:val="0"/>
          <w:marRight w:val="0"/>
          <w:marTop w:val="0"/>
          <w:marBottom w:val="0"/>
          <w:divBdr>
            <w:top w:val="none" w:sz="0" w:space="0" w:color="auto"/>
            <w:left w:val="none" w:sz="0" w:space="0" w:color="auto"/>
            <w:bottom w:val="none" w:sz="0" w:space="0" w:color="auto"/>
            <w:right w:val="none" w:sz="0" w:space="0" w:color="auto"/>
          </w:divBdr>
          <w:divsChild>
            <w:div w:id="989596589">
              <w:marLeft w:val="0"/>
              <w:marRight w:val="0"/>
              <w:marTop w:val="0"/>
              <w:marBottom w:val="0"/>
              <w:divBdr>
                <w:top w:val="none" w:sz="0" w:space="0" w:color="auto"/>
                <w:left w:val="none" w:sz="0" w:space="0" w:color="auto"/>
                <w:bottom w:val="none" w:sz="0" w:space="0" w:color="auto"/>
                <w:right w:val="none" w:sz="0" w:space="0" w:color="auto"/>
              </w:divBdr>
            </w:div>
          </w:divsChild>
        </w:div>
        <w:div w:id="2071807937">
          <w:marLeft w:val="0"/>
          <w:marRight w:val="0"/>
          <w:marTop w:val="0"/>
          <w:marBottom w:val="0"/>
          <w:divBdr>
            <w:top w:val="none" w:sz="0" w:space="0" w:color="auto"/>
            <w:left w:val="none" w:sz="0" w:space="0" w:color="auto"/>
            <w:bottom w:val="none" w:sz="0" w:space="0" w:color="auto"/>
            <w:right w:val="none" w:sz="0" w:space="0" w:color="auto"/>
          </w:divBdr>
          <w:divsChild>
            <w:div w:id="276255189">
              <w:marLeft w:val="0"/>
              <w:marRight w:val="0"/>
              <w:marTop w:val="0"/>
              <w:marBottom w:val="0"/>
              <w:divBdr>
                <w:top w:val="none" w:sz="0" w:space="0" w:color="auto"/>
                <w:left w:val="none" w:sz="0" w:space="0" w:color="auto"/>
                <w:bottom w:val="none" w:sz="0" w:space="0" w:color="auto"/>
                <w:right w:val="none" w:sz="0" w:space="0" w:color="auto"/>
              </w:divBdr>
            </w:div>
          </w:divsChild>
        </w:div>
        <w:div w:id="2086146021">
          <w:marLeft w:val="0"/>
          <w:marRight w:val="0"/>
          <w:marTop w:val="0"/>
          <w:marBottom w:val="0"/>
          <w:divBdr>
            <w:top w:val="none" w:sz="0" w:space="0" w:color="auto"/>
            <w:left w:val="none" w:sz="0" w:space="0" w:color="auto"/>
            <w:bottom w:val="none" w:sz="0" w:space="0" w:color="auto"/>
            <w:right w:val="none" w:sz="0" w:space="0" w:color="auto"/>
          </w:divBdr>
          <w:divsChild>
            <w:div w:id="769353758">
              <w:marLeft w:val="0"/>
              <w:marRight w:val="0"/>
              <w:marTop w:val="0"/>
              <w:marBottom w:val="0"/>
              <w:divBdr>
                <w:top w:val="none" w:sz="0" w:space="0" w:color="auto"/>
                <w:left w:val="none" w:sz="0" w:space="0" w:color="auto"/>
                <w:bottom w:val="none" w:sz="0" w:space="0" w:color="auto"/>
                <w:right w:val="none" w:sz="0" w:space="0" w:color="auto"/>
              </w:divBdr>
            </w:div>
          </w:divsChild>
        </w:div>
        <w:div w:id="2104960220">
          <w:marLeft w:val="0"/>
          <w:marRight w:val="0"/>
          <w:marTop w:val="0"/>
          <w:marBottom w:val="0"/>
          <w:divBdr>
            <w:top w:val="none" w:sz="0" w:space="0" w:color="auto"/>
            <w:left w:val="none" w:sz="0" w:space="0" w:color="auto"/>
            <w:bottom w:val="none" w:sz="0" w:space="0" w:color="auto"/>
            <w:right w:val="none" w:sz="0" w:space="0" w:color="auto"/>
          </w:divBdr>
          <w:divsChild>
            <w:div w:id="1423575044">
              <w:marLeft w:val="0"/>
              <w:marRight w:val="0"/>
              <w:marTop w:val="0"/>
              <w:marBottom w:val="0"/>
              <w:divBdr>
                <w:top w:val="none" w:sz="0" w:space="0" w:color="auto"/>
                <w:left w:val="none" w:sz="0" w:space="0" w:color="auto"/>
                <w:bottom w:val="none" w:sz="0" w:space="0" w:color="auto"/>
                <w:right w:val="none" w:sz="0" w:space="0" w:color="auto"/>
              </w:divBdr>
            </w:div>
          </w:divsChild>
        </w:div>
        <w:div w:id="2110000080">
          <w:marLeft w:val="0"/>
          <w:marRight w:val="0"/>
          <w:marTop w:val="0"/>
          <w:marBottom w:val="0"/>
          <w:divBdr>
            <w:top w:val="none" w:sz="0" w:space="0" w:color="auto"/>
            <w:left w:val="none" w:sz="0" w:space="0" w:color="auto"/>
            <w:bottom w:val="none" w:sz="0" w:space="0" w:color="auto"/>
            <w:right w:val="none" w:sz="0" w:space="0" w:color="auto"/>
          </w:divBdr>
          <w:divsChild>
            <w:div w:id="1442529221">
              <w:marLeft w:val="0"/>
              <w:marRight w:val="0"/>
              <w:marTop w:val="0"/>
              <w:marBottom w:val="0"/>
              <w:divBdr>
                <w:top w:val="none" w:sz="0" w:space="0" w:color="auto"/>
                <w:left w:val="none" w:sz="0" w:space="0" w:color="auto"/>
                <w:bottom w:val="none" w:sz="0" w:space="0" w:color="auto"/>
                <w:right w:val="none" w:sz="0" w:space="0" w:color="auto"/>
              </w:divBdr>
            </w:div>
          </w:divsChild>
        </w:div>
        <w:div w:id="2127503866">
          <w:marLeft w:val="0"/>
          <w:marRight w:val="0"/>
          <w:marTop w:val="0"/>
          <w:marBottom w:val="0"/>
          <w:divBdr>
            <w:top w:val="none" w:sz="0" w:space="0" w:color="auto"/>
            <w:left w:val="none" w:sz="0" w:space="0" w:color="auto"/>
            <w:bottom w:val="none" w:sz="0" w:space="0" w:color="auto"/>
            <w:right w:val="none" w:sz="0" w:space="0" w:color="auto"/>
          </w:divBdr>
          <w:divsChild>
            <w:div w:id="1201092502">
              <w:marLeft w:val="0"/>
              <w:marRight w:val="0"/>
              <w:marTop w:val="0"/>
              <w:marBottom w:val="0"/>
              <w:divBdr>
                <w:top w:val="none" w:sz="0" w:space="0" w:color="auto"/>
                <w:left w:val="none" w:sz="0" w:space="0" w:color="auto"/>
                <w:bottom w:val="none" w:sz="0" w:space="0" w:color="auto"/>
                <w:right w:val="none" w:sz="0" w:space="0" w:color="auto"/>
              </w:divBdr>
            </w:div>
          </w:divsChild>
        </w:div>
        <w:div w:id="2145848226">
          <w:marLeft w:val="0"/>
          <w:marRight w:val="0"/>
          <w:marTop w:val="0"/>
          <w:marBottom w:val="0"/>
          <w:divBdr>
            <w:top w:val="none" w:sz="0" w:space="0" w:color="auto"/>
            <w:left w:val="none" w:sz="0" w:space="0" w:color="auto"/>
            <w:bottom w:val="none" w:sz="0" w:space="0" w:color="auto"/>
            <w:right w:val="none" w:sz="0" w:space="0" w:color="auto"/>
          </w:divBdr>
          <w:divsChild>
            <w:div w:id="12300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866">
      <w:bodyDiv w:val="1"/>
      <w:marLeft w:val="0"/>
      <w:marRight w:val="0"/>
      <w:marTop w:val="0"/>
      <w:marBottom w:val="0"/>
      <w:divBdr>
        <w:top w:val="none" w:sz="0" w:space="0" w:color="auto"/>
        <w:left w:val="none" w:sz="0" w:space="0" w:color="auto"/>
        <w:bottom w:val="none" w:sz="0" w:space="0" w:color="auto"/>
        <w:right w:val="none" w:sz="0" w:space="0" w:color="auto"/>
      </w:divBdr>
      <w:divsChild>
        <w:div w:id="593829553">
          <w:marLeft w:val="0"/>
          <w:marRight w:val="0"/>
          <w:marTop w:val="0"/>
          <w:marBottom w:val="0"/>
          <w:divBdr>
            <w:top w:val="none" w:sz="0" w:space="0" w:color="auto"/>
            <w:left w:val="none" w:sz="0" w:space="0" w:color="auto"/>
            <w:bottom w:val="none" w:sz="0" w:space="0" w:color="auto"/>
            <w:right w:val="none" w:sz="0" w:space="0" w:color="auto"/>
          </w:divBdr>
          <w:divsChild>
            <w:div w:id="1598638263">
              <w:marLeft w:val="0"/>
              <w:marRight w:val="0"/>
              <w:marTop w:val="0"/>
              <w:marBottom w:val="0"/>
              <w:divBdr>
                <w:top w:val="none" w:sz="0" w:space="0" w:color="auto"/>
                <w:left w:val="none" w:sz="0" w:space="0" w:color="auto"/>
                <w:bottom w:val="none" w:sz="0" w:space="0" w:color="auto"/>
                <w:right w:val="none" w:sz="0" w:space="0" w:color="auto"/>
              </w:divBdr>
              <w:divsChild>
                <w:div w:id="1313171576">
                  <w:marLeft w:val="0"/>
                  <w:marRight w:val="0"/>
                  <w:marTop w:val="0"/>
                  <w:marBottom w:val="0"/>
                  <w:divBdr>
                    <w:top w:val="none" w:sz="0" w:space="0" w:color="auto"/>
                    <w:left w:val="none" w:sz="0" w:space="0" w:color="auto"/>
                    <w:bottom w:val="none" w:sz="0" w:space="0" w:color="auto"/>
                    <w:right w:val="none" w:sz="0" w:space="0" w:color="auto"/>
                  </w:divBdr>
                  <w:divsChild>
                    <w:div w:id="678241162">
                      <w:marLeft w:val="0"/>
                      <w:marRight w:val="0"/>
                      <w:marTop w:val="0"/>
                      <w:marBottom w:val="0"/>
                      <w:divBdr>
                        <w:top w:val="none" w:sz="0" w:space="0" w:color="auto"/>
                        <w:left w:val="none" w:sz="0" w:space="0" w:color="auto"/>
                        <w:bottom w:val="none" w:sz="0" w:space="0" w:color="auto"/>
                        <w:right w:val="none" w:sz="0" w:space="0" w:color="auto"/>
                      </w:divBdr>
                    </w:div>
                    <w:div w:id="19508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1565">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284850922">
              <w:marLeft w:val="0"/>
              <w:marRight w:val="0"/>
              <w:marTop w:val="0"/>
              <w:marBottom w:val="0"/>
              <w:divBdr>
                <w:top w:val="none" w:sz="0" w:space="0" w:color="auto"/>
                <w:left w:val="none" w:sz="0" w:space="0" w:color="auto"/>
                <w:bottom w:val="none" w:sz="0" w:space="0" w:color="auto"/>
                <w:right w:val="none" w:sz="0" w:space="0" w:color="auto"/>
              </w:divBdr>
            </w:div>
          </w:divsChild>
        </w:div>
        <w:div w:id="116068717">
          <w:marLeft w:val="0"/>
          <w:marRight w:val="0"/>
          <w:marTop w:val="0"/>
          <w:marBottom w:val="0"/>
          <w:divBdr>
            <w:top w:val="none" w:sz="0" w:space="0" w:color="auto"/>
            <w:left w:val="none" w:sz="0" w:space="0" w:color="auto"/>
            <w:bottom w:val="none" w:sz="0" w:space="0" w:color="auto"/>
            <w:right w:val="none" w:sz="0" w:space="0" w:color="auto"/>
          </w:divBdr>
          <w:divsChild>
            <w:div w:id="408160026">
              <w:marLeft w:val="0"/>
              <w:marRight w:val="0"/>
              <w:marTop w:val="0"/>
              <w:marBottom w:val="0"/>
              <w:divBdr>
                <w:top w:val="none" w:sz="0" w:space="0" w:color="auto"/>
                <w:left w:val="none" w:sz="0" w:space="0" w:color="auto"/>
                <w:bottom w:val="none" w:sz="0" w:space="0" w:color="auto"/>
                <w:right w:val="none" w:sz="0" w:space="0" w:color="auto"/>
              </w:divBdr>
            </w:div>
            <w:div w:id="1265847389">
              <w:marLeft w:val="0"/>
              <w:marRight w:val="0"/>
              <w:marTop w:val="0"/>
              <w:marBottom w:val="0"/>
              <w:divBdr>
                <w:top w:val="none" w:sz="0" w:space="0" w:color="auto"/>
                <w:left w:val="none" w:sz="0" w:space="0" w:color="auto"/>
                <w:bottom w:val="none" w:sz="0" w:space="0" w:color="auto"/>
                <w:right w:val="none" w:sz="0" w:space="0" w:color="auto"/>
              </w:divBdr>
            </w:div>
          </w:divsChild>
        </w:div>
        <w:div w:id="156306033">
          <w:marLeft w:val="0"/>
          <w:marRight w:val="0"/>
          <w:marTop w:val="0"/>
          <w:marBottom w:val="0"/>
          <w:divBdr>
            <w:top w:val="none" w:sz="0" w:space="0" w:color="auto"/>
            <w:left w:val="none" w:sz="0" w:space="0" w:color="auto"/>
            <w:bottom w:val="none" w:sz="0" w:space="0" w:color="auto"/>
            <w:right w:val="none" w:sz="0" w:space="0" w:color="auto"/>
          </w:divBdr>
          <w:divsChild>
            <w:div w:id="95101269">
              <w:marLeft w:val="0"/>
              <w:marRight w:val="0"/>
              <w:marTop w:val="0"/>
              <w:marBottom w:val="0"/>
              <w:divBdr>
                <w:top w:val="none" w:sz="0" w:space="0" w:color="auto"/>
                <w:left w:val="none" w:sz="0" w:space="0" w:color="auto"/>
                <w:bottom w:val="none" w:sz="0" w:space="0" w:color="auto"/>
                <w:right w:val="none" w:sz="0" w:space="0" w:color="auto"/>
              </w:divBdr>
            </w:div>
            <w:div w:id="858858028">
              <w:marLeft w:val="0"/>
              <w:marRight w:val="0"/>
              <w:marTop w:val="0"/>
              <w:marBottom w:val="0"/>
              <w:divBdr>
                <w:top w:val="none" w:sz="0" w:space="0" w:color="auto"/>
                <w:left w:val="none" w:sz="0" w:space="0" w:color="auto"/>
                <w:bottom w:val="none" w:sz="0" w:space="0" w:color="auto"/>
                <w:right w:val="none" w:sz="0" w:space="0" w:color="auto"/>
              </w:divBdr>
            </w:div>
            <w:div w:id="971518107">
              <w:marLeft w:val="0"/>
              <w:marRight w:val="0"/>
              <w:marTop w:val="0"/>
              <w:marBottom w:val="0"/>
              <w:divBdr>
                <w:top w:val="none" w:sz="0" w:space="0" w:color="auto"/>
                <w:left w:val="none" w:sz="0" w:space="0" w:color="auto"/>
                <w:bottom w:val="none" w:sz="0" w:space="0" w:color="auto"/>
                <w:right w:val="none" w:sz="0" w:space="0" w:color="auto"/>
              </w:divBdr>
            </w:div>
            <w:div w:id="1003362563">
              <w:marLeft w:val="0"/>
              <w:marRight w:val="0"/>
              <w:marTop w:val="0"/>
              <w:marBottom w:val="0"/>
              <w:divBdr>
                <w:top w:val="none" w:sz="0" w:space="0" w:color="auto"/>
                <w:left w:val="none" w:sz="0" w:space="0" w:color="auto"/>
                <w:bottom w:val="none" w:sz="0" w:space="0" w:color="auto"/>
                <w:right w:val="none" w:sz="0" w:space="0" w:color="auto"/>
              </w:divBdr>
            </w:div>
          </w:divsChild>
        </w:div>
        <w:div w:id="250286328">
          <w:marLeft w:val="0"/>
          <w:marRight w:val="0"/>
          <w:marTop w:val="0"/>
          <w:marBottom w:val="0"/>
          <w:divBdr>
            <w:top w:val="none" w:sz="0" w:space="0" w:color="auto"/>
            <w:left w:val="none" w:sz="0" w:space="0" w:color="auto"/>
            <w:bottom w:val="none" w:sz="0" w:space="0" w:color="auto"/>
            <w:right w:val="none" w:sz="0" w:space="0" w:color="auto"/>
          </w:divBdr>
          <w:divsChild>
            <w:div w:id="2018144561">
              <w:marLeft w:val="0"/>
              <w:marRight w:val="0"/>
              <w:marTop w:val="0"/>
              <w:marBottom w:val="0"/>
              <w:divBdr>
                <w:top w:val="none" w:sz="0" w:space="0" w:color="auto"/>
                <w:left w:val="none" w:sz="0" w:space="0" w:color="auto"/>
                <w:bottom w:val="none" w:sz="0" w:space="0" w:color="auto"/>
                <w:right w:val="none" w:sz="0" w:space="0" w:color="auto"/>
              </w:divBdr>
            </w:div>
          </w:divsChild>
        </w:div>
        <w:div w:id="355430967">
          <w:marLeft w:val="0"/>
          <w:marRight w:val="0"/>
          <w:marTop w:val="0"/>
          <w:marBottom w:val="0"/>
          <w:divBdr>
            <w:top w:val="none" w:sz="0" w:space="0" w:color="auto"/>
            <w:left w:val="none" w:sz="0" w:space="0" w:color="auto"/>
            <w:bottom w:val="none" w:sz="0" w:space="0" w:color="auto"/>
            <w:right w:val="none" w:sz="0" w:space="0" w:color="auto"/>
          </w:divBdr>
          <w:divsChild>
            <w:div w:id="1113283077">
              <w:marLeft w:val="0"/>
              <w:marRight w:val="0"/>
              <w:marTop w:val="0"/>
              <w:marBottom w:val="0"/>
              <w:divBdr>
                <w:top w:val="none" w:sz="0" w:space="0" w:color="auto"/>
                <w:left w:val="none" w:sz="0" w:space="0" w:color="auto"/>
                <w:bottom w:val="none" w:sz="0" w:space="0" w:color="auto"/>
                <w:right w:val="none" w:sz="0" w:space="0" w:color="auto"/>
              </w:divBdr>
            </w:div>
            <w:div w:id="1581984726">
              <w:marLeft w:val="0"/>
              <w:marRight w:val="0"/>
              <w:marTop w:val="0"/>
              <w:marBottom w:val="0"/>
              <w:divBdr>
                <w:top w:val="none" w:sz="0" w:space="0" w:color="auto"/>
                <w:left w:val="none" w:sz="0" w:space="0" w:color="auto"/>
                <w:bottom w:val="none" w:sz="0" w:space="0" w:color="auto"/>
                <w:right w:val="none" w:sz="0" w:space="0" w:color="auto"/>
              </w:divBdr>
            </w:div>
            <w:div w:id="2140368289">
              <w:marLeft w:val="0"/>
              <w:marRight w:val="0"/>
              <w:marTop w:val="0"/>
              <w:marBottom w:val="0"/>
              <w:divBdr>
                <w:top w:val="none" w:sz="0" w:space="0" w:color="auto"/>
                <w:left w:val="none" w:sz="0" w:space="0" w:color="auto"/>
                <w:bottom w:val="none" w:sz="0" w:space="0" w:color="auto"/>
                <w:right w:val="none" w:sz="0" w:space="0" w:color="auto"/>
              </w:divBdr>
            </w:div>
          </w:divsChild>
        </w:div>
        <w:div w:id="39420202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
          </w:divsChild>
        </w:div>
        <w:div w:id="609355511">
          <w:marLeft w:val="0"/>
          <w:marRight w:val="0"/>
          <w:marTop w:val="0"/>
          <w:marBottom w:val="0"/>
          <w:divBdr>
            <w:top w:val="none" w:sz="0" w:space="0" w:color="auto"/>
            <w:left w:val="none" w:sz="0" w:space="0" w:color="auto"/>
            <w:bottom w:val="none" w:sz="0" w:space="0" w:color="auto"/>
            <w:right w:val="none" w:sz="0" w:space="0" w:color="auto"/>
          </w:divBdr>
          <w:divsChild>
            <w:div w:id="1960338987">
              <w:marLeft w:val="0"/>
              <w:marRight w:val="0"/>
              <w:marTop w:val="0"/>
              <w:marBottom w:val="0"/>
              <w:divBdr>
                <w:top w:val="none" w:sz="0" w:space="0" w:color="auto"/>
                <w:left w:val="none" w:sz="0" w:space="0" w:color="auto"/>
                <w:bottom w:val="none" w:sz="0" w:space="0" w:color="auto"/>
                <w:right w:val="none" w:sz="0" w:space="0" w:color="auto"/>
              </w:divBdr>
            </w:div>
          </w:divsChild>
        </w:div>
        <w:div w:id="660154434">
          <w:marLeft w:val="0"/>
          <w:marRight w:val="0"/>
          <w:marTop w:val="0"/>
          <w:marBottom w:val="0"/>
          <w:divBdr>
            <w:top w:val="none" w:sz="0" w:space="0" w:color="auto"/>
            <w:left w:val="none" w:sz="0" w:space="0" w:color="auto"/>
            <w:bottom w:val="none" w:sz="0" w:space="0" w:color="auto"/>
            <w:right w:val="none" w:sz="0" w:space="0" w:color="auto"/>
          </w:divBdr>
          <w:divsChild>
            <w:div w:id="2008167702">
              <w:marLeft w:val="0"/>
              <w:marRight w:val="0"/>
              <w:marTop w:val="0"/>
              <w:marBottom w:val="0"/>
              <w:divBdr>
                <w:top w:val="none" w:sz="0" w:space="0" w:color="auto"/>
                <w:left w:val="none" w:sz="0" w:space="0" w:color="auto"/>
                <w:bottom w:val="none" w:sz="0" w:space="0" w:color="auto"/>
                <w:right w:val="none" w:sz="0" w:space="0" w:color="auto"/>
              </w:divBdr>
            </w:div>
          </w:divsChild>
        </w:div>
        <w:div w:id="980111653">
          <w:marLeft w:val="0"/>
          <w:marRight w:val="0"/>
          <w:marTop w:val="0"/>
          <w:marBottom w:val="0"/>
          <w:divBdr>
            <w:top w:val="none" w:sz="0" w:space="0" w:color="auto"/>
            <w:left w:val="none" w:sz="0" w:space="0" w:color="auto"/>
            <w:bottom w:val="none" w:sz="0" w:space="0" w:color="auto"/>
            <w:right w:val="none" w:sz="0" w:space="0" w:color="auto"/>
          </w:divBdr>
          <w:divsChild>
            <w:div w:id="400715645">
              <w:marLeft w:val="0"/>
              <w:marRight w:val="0"/>
              <w:marTop w:val="0"/>
              <w:marBottom w:val="0"/>
              <w:divBdr>
                <w:top w:val="none" w:sz="0" w:space="0" w:color="auto"/>
                <w:left w:val="none" w:sz="0" w:space="0" w:color="auto"/>
                <w:bottom w:val="none" w:sz="0" w:space="0" w:color="auto"/>
                <w:right w:val="none" w:sz="0" w:space="0" w:color="auto"/>
              </w:divBdr>
            </w:div>
          </w:divsChild>
        </w:div>
        <w:div w:id="1067923550">
          <w:marLeft w:val="0"/>
          <w:marRight w:val="0"/>
          <w:marTop w:val="0"/>
          <w:marBottom w:val="0"/>
          <w:divBdr>
            <w:top w:val="none" w:sz="0" w:space="0" w:color="auto"/>
            <w:left w:val="none" w:sz="0" w:space="0" w:color="auto"/>
            <w:bottom w:val="none" w:sz="0" w:space="0" w:color="auto"/>
            <w:right w:val="none" w:sz="0" w:space="0" w:color="auto"/>
          </w:divBdr>
          <w:divsChild>
            <w:div w:id="627008470">
              <w:marLeft w:val="0"/>
              <w:marRight w:val="0"/>
              <w:marTop w:val="0"/>
              <w:marBottom w:val="0"/>
              <w:divBdr>
                <w:top w:val="none" w:sz="0" w:space="0" w:color="auto"/>
                <w:left w:val="none" w:sz="0" w:space="0" w:color="auto"/>
                <w:bottom w:val="none" w:sz="0" w:space="0" w:color="auto"/>
                <w:right w:val="none" w:sz="0" w:space="0" w:color="auto"/>
              </w:divBdr>
            </w:div>
            <w:div w:id="652293846">
              <w:marLeft w:val="0"/>
              <w:marRight w:val="0"/>
              <w:marTop w:val="0"/>
              <w:marBottom w:val="0"/>
              <w:divBdr>
                <w:top w:val="none" w:sz="0" w:space="0" w:color="auto"/>
                <w:left w:val="none" w:sz="0" w:space="0" w:color="auto"/>
                <w:bottom w:val="none" w:sz="0" w:space="0" w:color="auto"/>
                <w:right w:val="none" w:sz="0" w:space="0" w:color="auto"/>
              </w:divBdr>
            </w:div>
          </w:divsChild>
        </w:div>
        <w:div w:id="1233808426">
          <w:marLeft w:val="0"/>
          <w:marRight w:val="0"/>
          <w:marTop w:val="0"/>
          <w:marBottom w:val="0"/>
          <w:divBdr>
            <w:top w:val="none" w:sz="0" w:space="0" w:color="auto"/>
            <w:left w:val="none" w:sz="0" w:space="0" w:color="auto"/>
            <w:bottom w:val="none" w:sz="0" w:space="0" w:color="auto"/>
            <w:right w:val="none" w:sz="0" w:space="0" w:color="auto"/>
          </w:divBdr>
          <w:divsChild>
            <w:div w:id="1063529754">
              <w:marLeft w:val="0"/>
              <w:marRight w:val="0"/>
              <w:marTop w:val="0"/>
              <w:marBottom w:val="0"/>
              <w:divBdr>
                <w:top w:val="none" w:sz="0" w:space="0" w:color="auto"/>
                <w:left w:val="none" w:sz="0" w:space="0" w:color="auto"/>
                <w:bottom w:val="none" w:sz="0" w:space="0" w:color="auto"/>
                <w:right w:val="none" w:sz="0" w:space="0" w:color="auto"/>
              </w:divBdr>
            </w:div>
          </w:divsChild>
        </w:div>
        <w:div w:id="1323313563">
          <w:marLeft w:val="0"/>
          <w:marRight w:val="0"/>
          <w:marTop w:val="0"/>
          <w:marBottom w:val="0"/>
          <w:divBdr>
            <w:top w:val="none" w:sz="0" w:space="0" w:color="auto"/>
            <w:left w:val="none" w:sz="0" w:space="0" w:color="auto"/>
            <w:bottom w:val="none" w:sz="0" w:space="0" w:color="auto"/>
            <w:right w:val="none" w:sz="0" w:space="0" w:color="auto"/>
          </w:divBdr>
          <w:divsChild>
            <w:div w:id="849373277">
              <w:marLeft w:val="0"/>
              <w:marRight w:val="0"/>
              <w:marTop w:val="0"/>
              <w:marBottom w:val="0"/>
              <w:divBdr>
                <w:top w:val="none" w:sz="0" w:space="0" w:color="auto"/>
                <w:left w:val="none" w:sz="0" w:space="0" w:color="auto"/>
                <w:bottom w:val="none" w:sz="0" w:space="0" w:color="auto"/>
                <w:right w:val="none" w:sz="0" w:space="0" w:color="auto"/>
              </w:divBdr>
            </w:div>
          </w:divsChild>
        </w:div>
        <w:div w:id="1327976413">
          <w:marLeft w:val="0"/>
          <w:marRight w:val="0"/>
          <w:marTop w:val="0"/>
          <w:marBottom w:val="0"/>
          <w:divBdr>
            <w:top w:val="none" w:sz="0" w:space="0" w:color="auto"/>
            <w:left w:val="none" w:sz="0" w:space="0" w:color="auto"/>
            <w:bottom w:val="none" w:sz="0" w:space="0" w:color="auto"/>
            <w:right w:val="none" w:sz="0" w:space="0" w:color="auto"/>
          </w:divBdr>
          <w:divsChild>
            <w:div w:id="1094327797">
              <w:marLeft w:val="0"/>
              <w:marRight w:val="0"/>
              <w:marTop w:val="0"/>
              <w:marBottom w:val="0"/>
              <w:divBdr>
                <w:top w:val="none" w:sz="0" w:space="0" w:color="auto"/>
                <w:left w:val="none" w:sz="0" w:space="0" w:color="auto"/>
                <w:bottom w:val="none" w:sz="0" w:space="0" w:color="auto"/>
                <w:right w:val="none" w:sz="0" w:space="0" w:color="auto"/>
              </w:divBdr>
            </w:div>
            <w:div w:id="1373769360">
              <w:marLeft w:val="0"/>
              <w:marRight w:val="0"/>
              <w:marTop w:val="0"/>
              <w:marBottom w:val="0"/>
              <w:divBdr>
                <w:top w:val="none" w:sz="0" w:space="0" w:color="auto"/>
                <w:left w:val="none" w:sz="0" w:space="0" w:color="auto"/>
                <w:bottom w:val="none" w:sz="0" w:space="0" w:color="auto"/>
                <w:right w:val="none" w:sz="0" w:space="0" w:color="auto"/>
              </w:divBdr>
            </w:div>
          </w:divsChild>
        </w:div>
        <w:div w:id="1341011003">
          <w:marLeft w:val="0"/>
          <w:marRight w:val="0"/>
          <w:marTop w:val="0"/>
          <w:marBottom w:val="0"/>
          <w:divBdr>
            <w:top w:val="none" w:sz="0" w:space="0" w:color="auto"/>
            <w:left w:val="none" w:sz="0" w:space="0" w:color="auto"/>
            <w:bottom w:val="none" w:sz="0" w:space="0" w:color="auto"/>
            <w:right w:val="none" w:sz="0" w:space="0" w:color="auto"/>
          </w:divBdr>
          <w:divsChild>
            <w:div w:id="376515529">
              <w:marLeft w:val="0"/>
              <w:marRight w:val="0"/>
              <w:marTop w:val="0"/>
              <w:marBottom w:val="0"/>
              <w:divBdr>
                <w:top w:val="none" w:sz="0" w:space="0" w:color="auto"/>
                <w:left w:val="none" w:sz="0" w:space="0" w:color="auto"/>
                <w:bottom w:val="none" w:sz="0" w:space="0" w:color="auto"/>
                <w:right w:val="none" w:sz="0" w:space="0" w:color="auto"/>
              </w:divBdr>
            </w:div>
            <w:div w:id="435174641">
              <w:marLeft w:val="0"/>
              <w:marRight w:val="0"/>
              <w:marTop w:val="0"/>
              <w:marBottom w:val="0"/>
              <w:divBdr>
                <w:top w:val="none" w:sz="0" w:space="0" w:color="auto"/>
                <w:left w:val="none" w:sz="0" w:space="0" w:color="auto"/>
                <w:bottom w:val="none" w:sz="0" w:space="0" w:color="auto"/>
                <w:right w:val="none" w:sz="0" w:space="0" w:color="auto"/>
              </w:divBdr>
            </w:div>
          </w:divsChild>
        </w:div>
        <w:div w:id="1343625201">
          <w:marLeft w:val="0"/>
          <w:marRight w:val="0"/>
          <w:marTop w:val="0"/>
          <w:marBottom w:val="0"/>
          <w:divBdr>
            <w:top w:val="none" w:sz="0" w:space="0" w:color="auto"/>
            <w:left w:val="none" w:sz="0" w:space="0" w:color="auto"/>
            <w:bottom w:val="none" w:sz="0" w:space="0" w:color="auto"/>
            <w:right w:val="none" w:sz="0" w:space="0" w:color="auto"/>
          </w:divBdr>
          <w:divsChild>
            <w:div w:id="428626467">
              <w:marLeft w:val="0"/>
              <w:marRight w:val="0"/>
              <w:marTop w:val="0"/>
              <w:marBottom w:val="0"/>
              <w:divBdr>
                <w:top w:val="none" w:sz="0" w:space="0" w:color="auto"/>
                <w:left w:val="none" w:sz="0" w:space="0" w:color="auto"/>
                <w:bottom w:val="none" w:sz="0" w:space="0" w:color="auto"/>
                <w:right w:val="none" w:sz="0" w:space="0" w:color="auto"/>
              </w:divBdr>
            </w:div>
            <w:div w:id="908735211">
              <w:marLeft w:val="0"/>
              <w:marRight w:val="0"/>
              <w:marTop w:val="0"/>
              <w:marBottom w:val="0"/>
              <w:divBdr>
                <w:top w:val="none" w:sz="0" w:space="0" w:color="auto"/>
                <w:left w:val="none" w:sz="0" w:space="0" w:color="auto"/>
                <w:bottom w:val="none" w:sz="0" w:space="0" w:color="auto"/>
                <w:right w:val="none" w:sz="0" w:space="0" w:color="auto"/>
              </w:divBdr>
            </w:div>
            <w:div w:id="978606927">
              <w:marLeft w:val="0"/>
              <w:marRight w:val="0"/>
              <w:marTop w:val="0"/>
              <w:marBottom w:val="0"/>
              <w:divBdr>
                <w:top w:val="none" w:sz="0" w:space="0" w:color="auto"/>
                <w:left w:val="none" w:sz="0" w:space="0" w:color="auto"/>
                <w:bottom w:val="none" w:sz="0" w:space="0" w:color="auto"/>
                <w:right w:val="none" w:sz="0" w:space="0" w:color="auto"/>
              </w:divBdr>
            </w:div>
            <w:div w:id="1658075677">
              <w:marLeft w:val="0"/>
              <w:marRight w:val="0"/>
              <w:marTop w:val="0"/>
              <w:marBottom w:val="0"/>
              <w:divBdr>
                <w:top w:val="none" w:sz="0" w:space="0" w:color="auto"/>
                <w:left w:val="none" w:sz="0" w:space="0" w:color="auto"/>
                <w:bottom w:val="none" w:sz="0" w:space="0" w:color="auto"/>
                <w:right w:val="none" w:sz="0" w:space="0" w:color="auto"/>
              </w:divBdr>
            </w:div>
            <w:div w:id="1989161859">
              <w:marLeft w:val="0"/>
              <w:marRight w:val="0"/>
              <w:marTop w:val="0"/>
              <w:marBottom w:val="0"/>
              <w:divBdr>
                <w:top w:val="none" w:sz="0" w:space="0" w:color="auto"/>
                <w:left w:val="none" w:sz="0" w:space="0" w:color="auto"/>
                <w:bottom w:val="none" w:sz="0" w:space="0" w:color="auto"/>
                <w:right w:val="none" w:sz="0" w:space="0" w:color="auto"/>
              </w:divBdr>
            </w:div>
            <w:div w:id="2137525868">
              <w:marLeft w:val="0"/>
              <w:marRight w:val="0"/>
              <w:marTop w:val="0"/>
              <w:marBottom w:val="0"/>
              <w:divBdr>
                <w:top w:val="none" w:sz="0" w:space="0" w:color="auto"/>
                <w:left w:val="none" w:sz="0" w:space="0" w:color="auto"/>
                <w:bottom w:val="none" w:sz="0" w:space="0" w:color="auto"/>
                <w:right w:val="none" w:sz="0" w:space="0" w:color="auto"/>
              </w:divBdr>
            </w:div>
          </w:divsChild>
        </w:div>
        <w:div w:id="1390222700">
          <w:marLeft w:val="0"/>
          <w:marRight w:val="0"/>
          <w:marTop w:val="0"/>
          <w:marBottom w:val="0"/>
          <w:divBdr>
            <w:top w:val="none" w:sz="0" w:space="0" w:color="auto"/>
            <w:left w:val="none" w:sz="0" w:space="0" w:color="auto"/>
            <w:bottom w:val="none" w:sz="0" w:space="0" w:color="auto"/>
            <w:right w:val="none" w:sz="0" w:space="0" w:color="auto"/>
          </w:divBdr>
          <w:divsChild>
            <w:div w:id="686755669">
              <w:marLeft w:val="0"/>
              <w:marRight w:val="0"/>
              <w:marTop w:val="0"/>
              <w:marBottom w:val="0"/>
              <w:divBdr>
                <w:top w:val="none" w:sz="0" w:space="0" w:color="auto"/>
                <w:left w:val="none" w:sz="0" w:space="0" w:color="auto"/>
                <w:bottom w:val="none" w:sz="0" w:space="0" w:color="auto"/>
                <w:right w:val="none" w:sz="0" w:space="0" w:color="auto"/>
              </w:divBdr>
            </w:div>
            <w:div w:id="900555632">
              <w:marLeft w:val="0"/>
              <w:marRight w:val="0"/>
              <w:marTop w:val="0"/>
              <w:marBottom w:val="0"/>
              <w:divBdr>
                <w:top w:val="none" w:sz="0" w:space="0" w:color="auto"/>
                <w:left w:val="none" w:sz="0" w:space="0" w:color="auto"/>
                <w:bottom w:val="none" w:sz="0" w:space="0" w:color="auto"/>
                <w:right w:val="none" w:sz="0" w:space="0" w:color="auto"/>
              </w:divBdr>
            </w:div>
            <w:div w:id="959187508">
              <w:marLeft w:val="0"/>
              <w:marRight w:val="0"/>
              <w:marTop w:val="0"/>
              <w:marBottom w:val="0"/>
              <w:divBdr>
                <w:top w:val="none" w:sz="0" w:space="0" w:color="auto"/>
                <w:left w:val="none" w:sz="0" w:space="0" w:color="auto"/>
                <w:bottom w:val="none" w:sz="0" w:space="0" w:color="auto"/>
                <w:right w:val="none" w:sz="0" w:space="0" w:color="auto"/>
              </w:divBdr>
            </w:div>
            <w:div w:id="2007394506">
              <w:marLeft w:val="0"/>
              <w:marRight w:val="0"/>
              <w:marTop w:val="0"/>
              <w:marBottom w:val="0"/>
              <w:divBdr>
                <w:top w:val="none" w:sz="0" w:space="0" w:color="auto"/>
                <w:left w:val="none" w:sz="0" w:space="0" w:color="auto"/>
                <w:bottom w:val="none" w:sz="0" w:space="0" w:color="auto"/>
                <w:right w:val="none" w:sz="0" w:space="0" w:color="auto"/>
              </w:divBdr>
            </w:div>
          </w:divsChild>
        </w:div>
        <w:div w:id="1540435591">
          <w:marLeft w:val="0"/>
          <w:marRight w:val="0"/>
          <w:marTop w:val="0"/>
          <w:marBottom w:val="0"/>
          <w:divBdr>
            <w:top w:val="none" w:sz="0" w:space="0" w:color="auto"/>
            <w:left w:val="none" w:sz="0" w:space="0" w:color="auto"/>
            <w:bottom w:val="none" w:sz="0" w:space="0" w:color="auto"/>
            <w:right w:val="none" w:sz="0" w:space="0" w:color="auto"/>
          </w:divBdr>
          <w:divsChild>
            <w:div w:id="1909999029">
              <w:marLeft w:val="0"/>
              <w:marRight w:val="0"/>
              <w:marTop w:val="0"/>
              <w:marBottom w:val="0"/>
              <w:divBdr>
                <w:top w:val="none" w:sz="0" w:space="0" w:color="auto"/>
                <w:left w:val="none" w:sz="0" w:space="0" w:color="auto"/>
                <w:bottom w:val="none" w:sz="0" w:space="0" w:color="auto"/>
                <w:right w:val="none" w:sz="0" w:space="0" w:color="auto"/>
              </w:divBdr>
            </w:div>
          </w:divsChild>
        </w:div>
        <w:div w:id="1858344187">
          <w:marLeft w:val="0"/>
          <w:marRight w:val="0"/>
          <w:marTop w:val="0"/>
          <w:marBottom w:val="0"/>
          <w:divBdr>
            <w:top w:val="none" w:sz="0" w:space="0" w:color="auto"/>
            <w:left w:val="none" w:sz="0" w:space="0" w:color="auto"/>
            <w:bottom w:val="none" w:sz="0" w:space="0" w:color="auto"/>
            <w:right w:val="none" w:sz="0" w:space="0" w:color="auto"/>
          </w:divBdr>
          <w:divsChild>
            <w:div w:id="1145975177">
              <w:marLeft w:val="0"/>
              <w:marRight w:val="0"/>
              <w:marTop w:val="0"/>
              <w:marBottom w:val="0"/>
              <w:divBdr>
                <w:top w:val="none" w:sz="0" w:space="0" w:color="auto"/>
                <w:left w:val="none" w:sz="0" w:space="0" w:color="auto"/>
                <w:bottom w:val="none" w:sz="0" w:space="0" w:color="auto"/>
                <w:right w:val="none" w:sz="0" w:space="0" w:color="auto"/>
              </w:divBdr>
            </w:div>
          </w:divsChild>
        </w:div>
        <w:div w:id="1982929040">
          <w:marLeft w:val="0"/>
          <w:marRight w:val="0"/>
          <w:marTop w:val="0"/>
          <w:marBottom w:val="0"/>
          <w:divBdr>
            <w:top w:val="none" w:sz="0" w:space="0" w:color="auto"/>
            <w:left w:val="none" w:sz="0" w:space="0" w:color="auto"/>
            <w:bottom w:val="none" w:sz="0" w:space="0" w:color="auto"/>
            <w:right w:val="none" w:sz="0" w:space="0" w:color="auto"/>
          </w:divBdr>
          <w:divsChild>
            <w:div w:id="944112616">
              <w:marLeft w:val="0"/>
              <w:marRight w:val="0"/>
              <w:marTop w:val="0"/>
              <w:marBottom w:val="0"/>
              <w:divBdr>
                <w:top w:val="none" w:sz="0" w:space="0" w:color="auto"/>
                <w:left w:val="none" w:sz="0" w:space="0" w:color="auto"/>
                <w:bottom w:val="none" w:sz="0" w:space="0" w:color="auto"/>
                <w:right w:val="none" w:sz="0" w:space="0" w:color="auto"/>
              </w:divBdr>
            </w:div>
          </w:divsChild>
        </w:div>
        <w:div w:id="1991713100">
          <w:marLeft w:val="0"/>
          <w:marRight w:val="0"/>
          <w:marTop w:val="0"/>
          <w:marBottom w:val="0"/>
          <w:divBdr>
            <w:top w:val="none" w:sz="0" w:space="0" w:color="auto"/>
            <w:left w:val="none" w:sz="0" w:space="0" w:color="auto"/>
            <w:bottom w:val="none" w:sz="0" w:space="0" w:color="auto"/>
            <w:right w:val="none" w:sz="0" w:space="0" w:color="auto"/>
          </w:divBdr>
          <w:divsChild>
            <w:div w:id="355546486">
              <w:marLeft w:val="0"/>
              <w:marRight w:val="0"/>
              <w:marTop w:val="0"/>
              <w:marBottom w:val="0"/>
              <w:divBdr>
                <w:top w:val="none" w:sz="0" w:space="0" w:color="auto"/>
                <w:left w:val="none" w:sz="0" w:space="0" w:color="auto"/>
                <w:bottom w:val="none" w:sz="0" w:space="0" w:color="auto"/>
                <w:right w:val="none" w:sz="0" w:space="0" w:color="auto"/>
              </w:divBdr>
            </w:div>
            <w:div w:id="5475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7345">
      <w:bodyDiv w:val="1"/>
      <w:marLeft w:val="0"/>
      <w:marRight w:val="0"/>
      <w:marTop w:val="0"/>
      <w:marBottom w:val="0"/>
      <w:divBdr>
        <w:top w:val="none" w:sz="0" w:space="0" w:color="auto"/>
        <w:left w:val="none" w:sz="0" w:space="0" w:color="auto"/>
        <w:bottom w:val="none" w:sz="0" w:space="0" w:color="auto"/>
        <w:right w:val="none" w:sz="0" w:space="0" w:color="auto"/>
      </w:divBdr>
      <w:divsChild>
        <w:div w:id="1471364707">
          <w:marLeft w:val="0"/>
          <w:marRight w:val="0"/>
          <w:marTop w:val="0"/>
          <w:marBottom w:val="0"/>
          <w:divBdr>
            <w:top w:val="none" w:sz="0" w:space="0" w:color="auto"/>
            <w:left w:val="none" w:sz="0" w:space="0" w:color="auto"/>
            <w:bottom w:val="none" w:sz="0" w:space="0" w:color="auto"/>
            <w:right w:val="none" w:sz="0" w:space="0" w:color="auto"/>
          </w:divBdr>
        </w:div>
        <w:div w:id="1629775374">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09861312">
      <w:bodyDiv w:val="1"/>
      <w:marLeft w:val="0"/>
      <w:marRight w:val="0"/>
      <w:marTop w:val="0"/>
      <w:marBottom w:val="0"/>
      <w:divBdr>
        <w:top w:val="none" w:sz="0" w:space="0" w:color="auto"/>
        <w:left w:val="none" w:sz="0" w:space="0" w:color="auto"/>
        <w:bottom w:val="none" w:sz="0" w:space="0" w:color="auto"/>
        <w:right w:val="none" w:sz="0" w:space="0" w:color="auto"/>
      </w:divBdr>
      <w:divsChild>
        <w:div w:id="397244261">
          <w:marLeft w:val="0"/>
          <w:marRight w:val="0"/>
          <w:marTop w:val="0"/>
          <w:marBottom w:val="0"/>
          <w:divBdr>
            <w:top w:val="none" w:sz="0" w:space="0" w:color="auto"/>
            <w:left w:val="none" w:sz="0" w:space="0" w:color="auto"/>
            <w:bottom w:val="none" w:sz="0" w:space="0" w:color="auto"/>
            <w:right w:val="none" w:sz="0" w:space="0" w:color="auto"/>
          </w:divBdr>
          <w:divsChild>
            <w:div w:id="540673802">
              <w:marLeft w:val="0"/>
              <w:marRight w:val="0"/>
              <w:marTop w:val="0"/>
              <w:marBottom w:val="0"/>
              <w:divBdr>
                <w:top w:val="none" w:sz="0" w:space="0" w:color="auto"/>
                <w:left w:val="none" w:sz="0" w:space="0" w:color="auto"/>
                <w:bottom w:val="none" w:sz="0" w:space="0" w:color="auto"/>
                <w:right w:val="none" w:sz="0" w:space="0" w:color="auto"/>
              </w:divBdr>
              <w:divsChild>
                <w:div w:id="217327883">
                  <w:marLeft w:val="0"/>
                  <w:marRight w:val="0"/>
                  <w:marTop w:val="0"/>
                  <w:marBottom w:val="0"/>
                  <w:divBdr>
                    <w:top w:val="none" w:sz="0" w:space="0" w:color="auto"/>
                    <w:left w:val="none" w:sz="0" w:space="0" w:color="auto"/>
                    <w:bottom w:val="none" w:sz="0" w:space="0" w:color="auto"/>
                    <w:right w:val="none" w:sz="0" w:space="0" w:color="auto"/>
                  </w:divBdr>
                  <w:divsChild>
                    <w:div w:id="10684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9482">
      <w:bodyDiv w:val="1"/>
      <w:marLeft w:val="0"/>
      <w:marRight w:val="0"/>
      <w:marTop w:val="0"/>
      <w:marBottom w:val="0"/>
      <w:divBdr>
        <w:top w:val="none" w:sz="0" w:space="0" w:color="auto"/>
        <w:left w:val="none" w:sz="0" w:space="0" w:color="auto"/>
        <w:bottom w:val="none" w:sz="0" w:space="0" w:color="auto"/>
        <w:right w:val="none" w:sz="0" w:space="0" w:color="auto"/>
      </w:divBdr>
    </w:div>
    <w:div w:id="119693577">
      <w:bodyDiv w:val="1"/>
      <w:marLeft w:val="0"/>
      <w:marRight w:val="0"/>
      <w:marTop w:val="0"/>
      <w:marBottom w:val="0"/>
      <w:divBdr>
        <w:top w:val="none" w:sz="0" w:space="0" w:color="auto"/>
        <w:left w:val="none" w:sz="0" w:space="0" w:color="auto"/>
        <w:bottom w:val="none" w:sz="0" w:space="0" w:color="auto"/>
        <w:right w:val="none" w:sz="0" w:space="0" w:color="auto"/>
      </w:divBdr>
      <w:divsChild>
        <w:div w:id="43139310">
          <w:marLeft w:val="0"/>
          <w:marRight w:val="0"/>
          <w:marTop w:val="0"/>
          <w:marBottom w:val="0"/>
          <w:divBdr>
            <w:top w:val="none" w:sz="0" w:space="0" w:color="auto"/>
            <w:left w:val="none" w:sz="0" w:space="0" w:color="auto"/>
            <w:bottom w:val="none" w:sz="0" w:space="0" w:color="auto"/>
            <w:right w:val="none" w:sz="0" w:space="0" w:color="auto"/>
          </w:divBdr>
          <w:divsChild>
            <w:div w:id="448741667">
              <w:marLeft w:val="0"/>
              <w:marRight w:val="0"/>
              <w:marTop w:val="0"/>
              <w:marBottom w:val="0"/>
              <w:divBdr>
                <w:top w:val="none" w:sz="0" w:space="0" w:color="auto"/>
                <w:left w:val="none" w:sz="0" w:space="0" w:color="auto"/>
                <w:bottom w:val="none" w:sz="0" w:space="0" w:color="auto"/>
                <w:right w:val="none" w:sz="0" w:space="0" w:color="auto"/>
              </w:divBdr>
              <w:divsChild>
                <w:div w:id="1731885806">
                  <w:marLeft w:val="0"/>
                  <w:marRight w:val="0"/>
                  <w:marTop w:val="0"/>
                  <w:marBottom w:val="0"/>
                  <w:divBdr>
                    <w:top w:val="none" w:sz="0" w:space="0" w:color="auto"/>
                    <w:left w:val="none" w:sz="0" w:space="0" w:color="auto"/>
                    <w:bottom w:val="none" w:sz="0" w:space="0" w:color="auto"/>
                    <w:right w:val="none" w:sz="0" w:space="0" w:color="auto"/>
                  </w:divBdr>
                  <w:divsChild>
                    <w:div w:id="2082823643">
                      <w:marLeft w:val="0"/>
                      <w:marRight w:val="0"/>
                      <w:marTop w:val="0"/>
                      <w:marBottom w:val="0"/>
                      <w:divBdr>
                        <w:top w:val="none" w:sz="0" w:space="0" w:color="auto"/>
                        <w:left w:val="none" w:sz="0" w:space="0" w:color="auto"/>
                        <w:bottom w:val="none" w:sz="0" w:space="0" w:color="auto"/>
                        <w:right w:val="none" w:sz="0" w:space="0" w:color="auto"/>
                      </w:divBdr>
                    </w:div>
                    <w:div w:id="359018043">
                      <w:marLeft w:val="0"/>
                      <w:marRight w:val="0"/>
                      <w:marTop w:val="0"/>
                      <w:marBottom w:val="0"/>
                      <w:divBdr>
                        <w:top w:val="none" w:sz="0" w:space="0" w:color="auto"/>
                        <w:left w:val="none" w:sz="0" w:space="0" w:color="auto"/>
                        <w:bottom w:val="none" w:sz="0" w:space="0" w:color="auto"/>
                        <w:right w:val="none" w:sz="0" w:space="0" w:color="auto"/>
                      </w:divBdr>
                    </w:div>
                    <w:div w:id="1094472308">
                      <w:marLeft w:val="0"/>
                      <w:marRight w:val="0"/>
                      <w:marTop w:val="0"/>
                      <w:marBottom w:val="0"/>
                      <w:divBdr>
                        <w:top w:val="none" w:sz="0" w:space="0" w:color="auto"/>
                        <w:left w:val="none" w:sz="0" w:space="0" w:color="auto"/>
                        <w:bottom w:val="none" w:sz="0" w:space="0" w:color="auto"/>
                        <w:right w:val="none" w:sz="0" w:space="0" w:color="auto"/>
                      </w:divBdr>
                    </w:div>
                    <w:div w:id="17873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1025872">
      <w:bodyDiv w:val="1"/>
      <w:marLeft w:val="0"/>
      <w:marRight w:val="0"/>
      <w:marTop w:val="0"/>
      <w:marBottom w:val="0"/>
      <w:divBdr>
        <w:top w:val="none" w:sz="0" w:space="0" w:color="auto"/>
        <w:left w:val="none" w:sz="0" w:space="0" w:color="auto"/>
        <w:bottom w:val="none" w:sz="0" w:space="0" w:color="auto"/>
        <w:right w:val="none" w:sz="0" w:space="0" w:color="auto"/>
      </w:divBdr>
      <w:divsChild>
        <w:div w:id="9452283">
          <w:marLeft w:val="0"/>
          <w:marRight w:val="0"/>
          <w:marTop w:val="0"/>
          <w:marBottom w:val="0"/>
          <w:divBdr>
            <w:top w:val="none" w:sz="0" w:space="0" w:color="auto"/>
            <w:left w:val="none" w:sz="0" w:space="0" w:color="auto"/>
            <w:bottom w:val="none" w:sz="0" w:space="0" w:color="auto"/>
            <w:right w:val="none" w:sz="0" w:space="0" w:color="auto"/>
          </w:divBdr>
          <w:divsChild>
            <w:div w:id="1464495569">
              <w:marLeft w:val="0"/>
              <w:marRight w:val="0"/>
              <w:marTop w:val="30"/>
              <w:marBottom w:val="30"/>
              <w:divBdr>
                <w:top w:val="none" w:sz="0" w:space="0" w:color="auto"/>
                <w:left w:val="none" w:sz="0" w:space="0" w:color="auto"/>
                <w:bottom w:val="none" w:sz="0" w:space="0" w:color="auto"/>
                <w:right w:val="none" w:sz="0" w:space="0" w:color="auto"/>
              </w:divBdr>
              <w:divsChild>
                <w:div w:id="136076387">
                  <w:marLeft w:val="0"/>
                  <w:marRight w:val="0"/>
                  <w:marTop w:val="0"/>
                  <w:marBottom w:val="0"/>
                  <w:divBdr>
                    <w:top w:val="none" w:sz="0" w:space="0" w:color="auto"/>
                    <w:left w:val="none" w:sz="0" w:space="0" w:color="auto"/>
                    <w:bottom w:val="none" w:sz="0" w:space="0" w:color="auto"/>
                    <w:right w:val="none" w:sz="0" w:space="0" w:color="auto"/>
                  </w:divBdr>
                  <w:divsChild>
                    <w:div w:id="1375543315">
                      <w:marLeft w:val="0"/>
                      <w:marRight w:val="0"/>
                      <w:marTop w:val="0"/>
                      <w:marBottom w:val="0"/>
                      <w:divBdr>
                        <w:top w:val="none" w:sz="0" w:space="0" w:color="auto"/>
                        <w:left w:val="none" w:sz="0" w:space="0" w:color="auto"/>
                        <w:bottom w:val="none" w:sz="0" w:space="0" w:color="auto"/>
                        <w:right w:val="none" w:sz="0" w:space="0" w:color="auto"/>
                      </w:divBdr>
                    </w:div>
                  </w:divsChild>
                </w:div>
                <w:div w:id="195311854">
                  <w:marLeft w:val="0"/>
                  <w:marRight w:val="0"/>
                  <w:marTop w:val="0"/>
                  <w:marBottom w:val="0"/>
                  <w:divBdr>
                    <w:top w:val="none" w:sz="0" w:space="0" w:color="auto"/>
                    <w:left w:val="none" w:sz="0" w:space="0" w:color="auto"/>
                    <w:bottom w:val="none" w:sz="0" w:space="0" w:color="auto"/>
                    <w:right w:val="none" w:sz="0" w:space="0" w:color="auto"/>
                  </w:divBdr>
                  <w:divsChild>
                    <w:div w:id="1875070968">
                      <w:marLeft w:val="0"/>
                      <w:marRight w:val="0"/>
                      <w:marTop w:val="0"/>
                      <w:marBottom w:val="0"/>
                      <w:divBdr>
                        <w:top w:val="none" w:sz="0" w:space="0" w:color="auto"/>
                        <w:left w:val="none" w:sz="0" w:space="0" w:color="auto"/>
                        <w:bottom w:val="none" w:sz="0" w:space="0" w:color="auto"/>
                        <w:right w:val="none" w:sz="0" w:space="0" w:color="auto"/>
                      </w:divBdr>
                    </w:div>
                  </w:divsChild>
                </w:div>
                <w:div w:id="270020080">
                  <w:marLeft w:val="0"/>
                  <w:marRight w:val="0"/>
                  <w:marTop w:val="0"/>
                  <w:marBottom w:val="0"/>
                  <w:divBdr>
                    <w:top w:val="none" w:sz="0" w:space="0" w:color="auto"/>
                    <w:left w:val="none" w:sz="0" w:space="0" w:color="auto"/>
                    <w:bottom w:val="none" w:sz="0" w:space="0" w:color="auto"/>
                    <w:right w:val="none" w:sz="0" w:space="0" w:color="auto"/>
                  </w:divBdr>
                  <w:divsChild>
                    <w:div w:id="1463571132">
                      <w:marLeft w:val="0"/>
                      <w:marRight w:val="0"/>
                      <w:marTop w:val="0"/>
                      <w:marBottom w:val="0"/>
                      <w:divBdr>
                        <w:top w:val="none" w:sz="0" w:space="0" w:color="auto"/>
                        <w:left w:val="none" w:sz="0" w:space="0" w:color="auto"/>
                        <w:bottom w:val="none" w:sz="0" w:space="0" w:color="auto"/>
                        <w:right w:val="none" w:sz="0" w:space="0" w:color="auto"/>
                      </w:divBdr>
                    </w:div>
                  </w:divsChild>
                </w:div>
                <w:div w:id="548340253">
                  <w:marLeft w:val="0"/>
                  <w:marRight w:val="0"/>
                  <w:marTop w:val="0"/>
                  <w:marBottom w:val="0"/>
                  <w:divBdr>
                    <w:top w:val="none" w:sz="0" w:space="0" w:color="auto"/>
                    <w:left w:val="none" w:sz="0" w:space="0" w:color="auto"/>
                    <w:bottom w:val="none" w:sz="0" w:space="0" w:color="auto"/>
                    <w:right w:val="none" w:sz="0" w:space="0" w:color="auto"/>
                  </w:divBdr>
                  <w:divsChild>
                    <w:div w:id="1051807090">
                      <w:marLeft w:val="0"/>
                      <w:marRight w:val="0"/>
                      <w:marTop w:val="0"/>
                      <w:marBottom w:val="0"/>
                      <w:divBdr>
                        <w:top w:val="none" w:sz="0" w:space="0" w:color="auto"/>
                        <w:left w:val="none" w:sz="0" w:space="0" w:color="auto"/>
                        <w:bottom w:val="none" w:sz="0" w:space="0" w:color="auto"/>
                        <w:right w:val="none" w:sz="0" w:space="0" w:color="auto"/>
                      </w:divBdr>
                    </w:div>
                  </w:divsChild>
                </w:div>
                <w:div w:id="548961703">
                  <w:marLeft w:val="0"/>
                  <w:marRight w:val="0"/>
                  <w:marTop w:val="0"/>
                  <w:marBottom w:val="0"/>
                  <w:divBdr>
                    <w:top w:val="none" w:sz="0" w:space="0" w:color="auto"/>
                    <w:left w:val="none" w:sz="0" w:space="0" w:color="auto"/>
                    <w:bottom w:val="none" w:sz="0" w:space="0" w:color="auto"/>
                    <w:right w:val="none" w:sz="0" w:space="0" w:color="auto"/>
                  </w:divBdr>
                  <w:divsChild>
                    <w:div w:id="277490949">
                      <w:marLeft w:val="0"/>
                      <w:marRight w:val="0"/>
                      <w:marTop w:val="0"/>
                      <w:marBottom w:val="0"/>
                      <w:divBdr>
                        <w:top w:val="none" w:sz="0" w:space="0" w:color="auto"/>
                        <w:left w:val="none" w:sz="0" w:space="0" w:color="auto"/>
                        <w:bottom w:val="none" w:sz="0" w:space="0" w:color="auto"/>
                        <w:right w:val="none" w:sz="0" w:space="0" w:color="auto"/>
                      </w:divBdr>
                    </w:div>
                  </w:divsChild>
                </w:div>
                <w:div w:id="650332581">
                  <w:marLeft w:val="0"/>
                  <w:marRight w:val="0"/>
                  <w:marTop w:val="0"/>
                  <w:marBottom w:val="0"/>
                  <w:divBdr>
                    <w:top w:val="none" w:sz="0" w:space="0" w:color="auto"/>
                    <w:left w:val="none" w:sz="0" w:space="0" w:color="auto"/>
                    <w:bottom w:val="none" w:sz="0" w:space="0" w:color="auto"/>
                    <w:right w:val="none" w:sz="0" w:space="0" w:color="auto"/>
                  </w:divBdr>
                  <w:divsChild>
                    <w:div w:id="1857498937">
                      <w:marLeft w:val="0"/>
                      <w:marRight w:val="0"/>
                      <w:marTop w:val="0"/>
                      <w:marBottom w:val="0"/>
                      <w:divBdr>
                        <w:top w:val="none" w:sz="0" w:space="0" w:color="auto"/>
                        <w:left w:val="none" w:sz="0" w:space="0" w:color="auto"/>
                        <w:bottom w:val="none" w:sz="0" w:space="0" w:color="auto"/>
                        <w:right w:val="none" w:sz="0" w:space="0" w:color="auto"/>
                      </w:divBdr>
                    </w:div>
                  </w:divsChild>
                </w:div>
                <w:div w:id="851532969">
                  <w:marLeft w:val="0"/>
                  <w:marRight w:val="0"/>
                  <w:marTop w:val="0"/>
                  <w:marBottom w:val="0"/>
                  <w:divBdr>
                    <w:top w:val="none" w:sz="0" w:space="0" w:color="auto"/>
                    <w:left w:val="none" w:sz="0" w:space="0" w:color="auto"/>
                    <w:bottom w:val="none" w:sz="0" w:space="0" w:color="auto"/>
                    <w:right w:val="none" w:sz="0" w:space="0" w:color="auto"/>
                  </w:divBdr>
                  <w:divsChild>
                    <w:div w:id="789326318">
                      <w:marLeft w:val="0"/>
                      <w:marRight w:val="0"/>
                      <w:marTop w:val="0"/>
                      <w:marBottom w:val="0"/>
                      <w:divBdr>
                        <w:top w:val="none" w:sz="0" w:space="0" w:color="auto"/>
                        <w:left w:val="none" w:sz="0" w:space="0" w:color="auto"/>
                        <w:bottom w:val="none" w:sz="0" w:space="0" w:color="auto"/>
                        <w:right w:val="none" w:sz="0" w:space="0" w:color="auto"/>
                      </w:divBdr>
                    </w:div>
                  </w:divsChild>
                </w:div>
                <w:div w:id="1051419842">
                  <w:marLeft w:val="0"/>
                  <w:marRight w:val="0"/>
                  <w:marTop w:val="0"/>
                  <w:marBottom w:val="0"/>
                  <w:divBdr>
                    <w:top w:val="none" w:sz="0" w:space="0" w:color="auto"/>
                    <w:left w:val="none" w:sz="0" w:space="0" w:color="auto"/>
                    <w:bottom w:val="none" w:sz="0" w:space="0" w:color="auto"/>
                    <w:right w:val="none" w:sz="0" w:space="0" w:color="auto"/>
                  </w:divBdr>
                  <w:divsChild>
                    <w:div w:id="349258638">
                      <w:marLeft w:val="0"/>
                      <w:marRight w:val="0"/>
                      <w:marTop w:val="0"/>
                      <w:marBottom w:val="0"/>
                      <w:divBdr>
                        <w:top w:val="none" w:sz="0" w:space="0" w:color="auto"/>
                        <w:left w:val="none" w:sz="0" w:space="0" w:color="auto"/>
                        <w:bottom w:val="none" w:sz="0" w:space="0" w:color="auto"/>
                        <w:right w:val="none" w:sz="0" w:space="0" w:color="auto"/>
                      </w:divBdr>
                    </w:div>
                  </w:divsChild>
                </w:div>
                <w:div w:id="1284117032">
                  <w:marLeft w:val="0"/>
                  <w:marRight w:val="0"/>
                  <w:marTop w:val="0"/>
                  <w:marBottom w:val="0"/>
                  <w:divBdr>
                    <w:top w:val="none" w:sz="0" w:space="0" w:color="auto"/>
                    <w:left w:val="none" w:sz="0" w:space="0" w:color="auto"/>
                    <w:bottom w:val="none" w:sz="0" w:space="0" w:color="auto"/>
                    <w:right w:val="none" w:sz="0" w:space="0" w:color="auto"/>
                  </w:divBdr>
                  <w:divsChild>
                    <w:div w:id="281961335">
                      <w:marLeft w:val="0"/>
                      <w:marRight w:val="0"/>
                      <w:marTop w:val="0"/>
                      <w:marBottom w:val="0"/>
                      <w:divBdr>
                        <w:top w:val="none" w:sz="0" w:space="0" w:color="auto"/>
                        <w:left w:val="none" w:sz="0" w:space="0" w:color="auto"/>
                        <w:bottom w:val="none" w:sz="0" w:space="0" w:color="auto"/>
                        <w:right w:val="none" w:sz="0" w:space="0" w:color="auto"/>
                      </w:divBdr>
                    </w:div>
                    <w:div w:id="414473971">
                      <w:marLeft w:val="0"/>
                      <w:marRight w:val="0"/>
                      <w:marTop w:val="0"/>
                      <w:marBottom w:val="0"/>
                      <w:divBdr>
                        <w:top w:val="none" w:sz="0" w:space="0" w:color="auto"/>
                        <w:left w:val="none" w:sz="0" w:space="0" w:color="auto"/>
                        <w:bottom w:val="none" w:sz="0" w:space="0" w:color="auto"/>
                        <w:right w:val="none" w:sz="0" w:space="0" w:color="auto"/>
                      </w:divBdr>
                    </w:div>
                    <w:div w:id="755831813">
                      <w:marLeft w:val="0"/>
                      <w:marRight w:val="0"/>
                      <w:marTop w:val="0"/>
                      <w:marBottom w:val="0"/>
                      <w:divBdr>
                        <w:top w:val="none" w:sz="0" w:space="0" w:color="auto"/>
                        <w:left w:val="none" w:sz="0" w:space="0" w:color="auto"/>
                        <w:bottom w:val="none" w:sz="0" w:space="0" w:color="auto"/>
                        <w:right w:val="none" w:sz="0" w:space="0" w:color="auto"/>
                      </w:divBdr>
                    </w:div>
                    <w:div w:id="831870636">
                      <w:marLeft w:val="0"/>
                      <w:marRight w:val="0"/>
                      <w:marTop w:val="0"/>
                      <w:marBottom w:val="0"/>
                      <w:divBdr>
                        <w:top w:val="none" w:sz="0" w:space="0" w:color="auto"/>
                        <w:left w:val="none" w:sz="0" w:space="0" w:color="auto"/>
                        <w:bottom w:val="none" w:sz="0" w:space="0" w:color="auto"/>
                        <w:right w:val="none" w:sz="0" w:space="0" w:color="auto"/>
                      </w:divBdr>
                    </w:div>
                    <w:div w:id="1600915392">
                      <w:marLeft w:val="0"/>
                      <w:marRight w:val="0"/>
                      <w:marTop w:val="0"/>
                      <w:marBottom w:val="0"/>
                      <w:divBdr>
                        <w:top w:val="none" w:sz="0" w:space="0" w:color="auto"/>
                        <w:left w:val="none" w:sz="0" w:space="0" w:color="auto"/>
                        <w:bottom w:val="none" w:sz="0" w:space="0" w:color="auto"/>
                        <w:right w:val="none" w:sz="0" w:space="0" w:color="auto"/>
                      </w:divBdr>
                    </w:div>
                    <w:div w:id="1713967246">
                      <w:marLeft w:val="0"/>
                      <w:marRight w:val="0"/>
                      <w:marTop w:val="0"/>
                      <w:marBottom w:val="0"/>
                      <w:divBdr>
                        <w:top w:val="none" w:sz="0" w:space="0" w:color="auto"/>
                        <w:left w:val="none" w:sz="0" w:space="0" w:color="auto"/>
                        <w:bottom w:val="none" w:sz="0" w:space="0" w:color="auto"/>
                        <w:right w:val="none" w:sz="0" w:space="0" w:color="auto"/>
                      </w:divBdr>
                    </w:div>
                  </w:divsChild>
                </w:div>
                <w:div w:id="1327515391">
                  <w:marLeft w:val="0"/>
                  <w:marRight w:val="0"/>
                  <w:marTop w:val="0"/>
                  <w:marBottom w:val="0"/>
                  <w:divBdr>
                    <w:top w:val="none" w:sz="0" w:space="0" w:color="auto"/>
                    <w:left w:val="none" w:sz="0" w:space="0" w:color="auto"/>
                    <w:bottom w:val="none" w:sz="0" w:space="0" w:color="auto"/>
                    <w:right w:val="none" w:sz="0" w:space="0" w:color="auto"/>
                  </w:divBdr>
                  <w:divsChild>
                    <w:div w:id="1615869027">
                      <w:marLeft w:val="0"/>
                      <w:marRight w:val="0"/>
                      <w:marTop w:val="0"/>
                      <w:marBottom w:val="0"/>
                      <w:divBdr>
                        <w:top w:val="none" w:sz="0" w:space="0" w:color="auto"/>
                        <w:left w:val="none" w:sz="0" w:space="0" w:color="auto"/>
                        <w:bottom w:val="none" w:sz="0" w:space="0" w:color="auto"/>
                        <w:right w:val="none" w:sz="0" w:space="0" w:color="auto"/>
                      </w:divBdr>
                    </w:div>
                    <w:div w:id="1668942217">
                      <w:marLeft w:val="0"/>
                      <w:marRight w:val="0"/>
                      <w:marTop w:val="0"/>
                      <w:marBottom w:val="0"/>
                      <w:divBdr>
                        <w:top w:val="none" w:sz="0" w:space="0" w:color="auto"/>
                        <w:left w:val="none" w:sz="0" w:space="0" w:color="auto"/>
                        <w:bottom w:val="none" w:sz="0" w:space="0" w:color="auto"/>
                        <w:right w:val="none" w:sz="0" w:space="0" w:color="auto"/>
                      </w:divBdr>
                    </w:div>
                  </w:divsChild>
                </w:div>
                <w:div w:id="1447582578">
                  <w:marLeft w:val="0"/>
                  <w:marRight w:val="0"/>
                  <w:marTop w:val="0"/>
                  <w:marBottom w:val="0"/>
                  <w:divBdr>
                    <w:top w:val="none" w:sz="0" w:space="0" w:color="auto"/>
                    <w:left w:val="none" w:sz="0" w:space="0" w:color="auto"/>
                    <w:bottom w:val="none" w:sz="0" w:space="0" w:color="auto"/>
                    <w:right w:val="none" w:sz="0" w:space="0" w:color="auto"/>
                  </w:divBdr>
                  <w:divsChild>
                    <w:div w:id="1524242956">
                      <w:marLeft w:val="0"/>
                      <w:marRight w:val="0"/>
                      <w:marTop w:val="0"/>
                      <w:marBottom w:val="0"/>
                      <w:divBdr>
                        <w:top w:val="none" w:sz="0" w:space="0" w:color="auto"/>
                        <w:left w:val="none" w:sz="0" w:space="0" w:color="auto"/>
                        <w:bottom w:val="none" w:sz="0" w:space="0" w:color="auto"/>
                        <w:right w:val="none" w:sz="0" w:space="0" w:color="auto"/>
                      </w:divBdr>
                    </w:div>
                  </w:divsChild>
                </w:div>
                <w:div w:id="1462385310">
                  <w:marLeft w:val="0"/>
                  <w:marRight w:val="0"/>
                  <w:marTop w:val="0"/>
                  <w:marBottom w:val="0"/>
                  <w:divBdr>
                    <w:top w:val="none" w:sz="0" w:space="0" w:color="auto"/>
                    <w:left w:val="none" w:sz="0" w:space="0" w:color="auto"/>
                    <w:bottom w:val="none" w:sz="0" w:space="0" w:color="auto"/>
                    <w:right w:val="none" w:sz="0" w:space="0" w:color="auto"/>
                  </w:divBdr>
                  <w:divsChild>
                    <w:div w:id="584076360">
                      <w:marLeft w:val="0"/>
                      <w:marRight w:val="0"/>
                      <w:marTop w:val="0"/>
                      <w:marBottom w:val="0"/>
                      <w:divBdr>
                        <w:top w:val="none" w:sz="0" w:space="0" w:color="auto"/>
                        <w:left w:val="none" w:sz="0" w:space="0" w:color="auto"/>
                        <w:bottom w:val="none" w:sz="0" w:space="0" w:color="auto"/>
                        <w:right w:val="none" w:sz="0" w:space="0" w:color="auto"/>
                      </w:divBdr>
                    </w:div>
                    <w:div w:id="1232036510">
                      <w:marLeft w:val="0"/>
                      <w:marRight w:val="0"/>
                      <w:marTop w:val="0"/>
                      <w:marBottom w:val="0"/>
                      <w:divBdr>
                        <w:top w:val="none" w:sz="0" w:space="0" w:color="auto"/>
                        <w:left w:val="none" w:sz="0" w:space="0" w:color="auto"/>
                        <w:bottom w:val="none" w:sz="0" w:space="0" w:color="auto"/>
                        <w:right w:val="none" w:sz="0" w:space="0" w:color="auto"/>
                      </w:divBdr>
                    </w:div>
                    <w:div w:id="1384868183">
                      <w:marLeft w:val="0"/>
                      <w:marRight w:val="0"/>
                      <w:marTop w:val="0"/>
                      <w:marBottom w:val="0"/>
                      <w:divBdr>
                        <w:top w:val="none" w:sz="0" w:space="0" w:color="auto"/>
                        <w:left w:val="none" w:sz="0" w:space="0" w:color="auto"/>
                        <w:bottom w:val="none" w:sz="0" w:space="0" w:color="auto"/>
                        <w:right w:val="none" w:sz="0" w:space="0" w:color="auto"/>
                      </w:divBdr>
                    </w:div>
                    <w:div w:id="1584995973">
                      <w:marLeft w:val="0"/>
                      <w:marRight w:val="0"/>
                      <w:marTop w:val="0"/>
                      <w:marBottom w:val="0"/>
                      <w:divBdr>
                        <w:top w:val="none" w:sz="0" w:space="0" w:color="auto"/>
                        <w:left w:val="none" w:sz="0" w:space="0" w:color="auto"/>
                        <w:bottom w:val="none" w:sz="0" w:space="0" w:color="auto"/>
                        <w:right w:val="none" w:sz="0" w:space="0" w:color="auto"/>
                      </w:divBdr>
                    </w:div>
                    <w:div w:id="1610241369">
                      <w:marLeft w:val="0"/>
                      <w:marRight w:val="0"/>
                      <w:marTop w:val="0"/>
                      <w:marBottom w:val="0"/>
                      <w:divBdr>
                        <w:top w:val="none" w:sz="0" w:space="0" w:color="auto"/>
                        <w:left w:val="none" w:sz="0" w:space="0" w:color="auto"/>
                        <w:bottom w:val="none" w:sz="0" w:space="0" w:color="auto"/>
                        <w:right w:val="none" w:sz="0" w:space="0" w:color="auto"/>
                      </w:divBdr>
                    </w:div>
                    <w:div w:id="1954828329">
                      <w:marLeft w:val="0"/>
                      <w:marRight w:val="0"/>
                      <w:marTop w:val="0"/>
                      <w:marBottom w:val="0"/>
                      <w:divBdr>
                        <w:top w:val="none" w:sz="0" w:space="0" w:color="auto"/>
                        <w:left w:val="none" w:sz="0" w:space="0" w:color="auto"/>
                        <w:bottom w:val="none" w:sz="0" w:space="0" w:color="auto"/>
                        <w:right w:val="none" w:sz="0" w:space="0" w:color="auto"/>
                      </w:divBdr>
                    </w:div>
                  </w:divsChild>
                </w:div>
                <w:div w:id="1671248716">
                  <w:marLeft w:val="0"/>
                  <w:marRight w:val="0"/>
                  <w:marTop w:val="0"/>
                  <w:marBottom w:val="0"/>
                  <w:divBdr>
                    <w:top w:val="none" w:sz="0" w:space="0" w:color="auto"/>
                    <w:left w:val="none" w:sz="0" w:space="0" w:color="auto"/>
                    <w:bottom w:val="none" w:sz="0" w:space="0" w:color="auto"/>
                    <w:right w:val="none" w:sz="0" w:space="0" w:color="auto"/>
                  </w:divBdr>
                  <w:divsChild>
                    <w:div w:id="1499926969">
                      <w:marLeft w:val="0"/>
                      <w:marRight w:val="0"/>
                      <w:marTop w:val="0"/>
                      <w:marBottom w:val="0"/>
                      <w:divBdr>
                        <w:top w:val="none" w:sz="0" w:space="0" w:color="auto"/>
                        <w:left w:val="none" w:sz="0" w:space="0" w:color="auto"/>
                        <w:bottom w:val="none" w:sz="0" w:space="0" w:color="auto"/>
                        <w:right w:val="none" w:sz="0" w:space="0" w:color="auto"/>
                      </w:divBdr>
                    </w:div>
                  </w:divsChild>
                </w:div>
                <w:div w:id="1734235878">
                  <w:marLeft w:val="0"/>
                  <w:marRight w:val="0"/>
                  <w:marTop w:val="0"/>
                  <w:marBottom w:val="0"/>
                  <w:divBdr>
                    <w:top w:val="none" w:sz="0" w:space="0" w:color="auto"/>
                    <w:left w:val="none" w:sz="0" w:space="0" w:color="auto"/>
                    <w:bottom w:val="none" w:sz="0" w:space="0" w:color="auto"/>
                    <w:right w:val="none" w:sz="0" w:space="0" w:color="auto"/>
                  </w:divBdr>
                  <w:divsChild>
                    <w:div w:id="712312772">
                      <w:marLeft w:val="0"/>
                      <w:marRight w:val="0"/>
                      <w:marTop w:val="0"/>
                      <w:marBottom w:val="0"/>
                      <w:divBdr>
                        <w:top w:val="none" w:sz="0" w:space="0" w:color="auto"/>
                        <w:left w:val="none" w:sz="0" w:space="0" w:color="auto"/>
                        <w:bottom w:val="none" w:sz="0" w:space="0" w:color="auto"/>
                        <w:right w:val="none" w:sz="0" w:space="0" w:color="auto"/>
                      </w:divBdr>
                    </w:div>
                  </w:divsChild>
                </w:div>
                <w:div w:id="1771772512">
                  <w:marLeft w:val="0"/>
                  <w:marRight w:val="0"/>
                  <w:marTop w:val="0"/>
                  <w:marBottom w:val="0"/>
                  <w:divBdr>
                    <w:top w:val="none" w:sz="0" w:space="0" w:color="auto"/>
                    <w:left w:val="none" w:sz="0" w:space="0" w:color="auto"/>
                    <w:bottom w:val="none" w:sz="0" w:space="0" w:color="auto"/>
                    <w:right w:val="none" w:sz="0" w:space="0" w:color="auto"/>
                  </w:divBdr>
                  <w:divsChild>
                    <w:div w:id="690297070">
                      <w:marLeft w:val="0"/>
                      <w:marRight w:val="0"/>
                      <w:marTop w:val="0"/>
                      <w:marBottom w:val="0"/>
                      <w:divBdr>
                        <w:top w:val="none" w:sz="0" w:space="0" w:color="auto"/>
                        <w:left w:val="none" w:sz="0" w:space="0" w:color="auto"/>
                        <w:bottom w:val="none" w:sz="0" w:space="0" w:color="auto"/>
                        <w:right w:val="none" w:sz="0" w:space="0" w:color="auto"/>
                      </w:divBdr>
                    </w:div>
                  </w:divsChild>
                </w:div>
                <w:div w:id="2053336815">
                  <w:marLeft w:val="0"/>
                  <w:marRight w:val="0"/>
                  <w:marTop w:val="0"/>
                  <w:marBottom w:val="0"/>
                  <w:divBdr>
                    <w:top w:val="none" w:sz="0" w:space="0" w:color="auto"/>
                    <w:left w:val="none" w:sz="0" w:space="0" w:color="auto"/>
                    <w:bottom w:val="none" w:sz="0" w:space="0" w:color="auto"/>
                    <w:right w:val="none" w:sz="0" w:space="0" w:color="auto"/>
                  </w:divBdr>
                  <w:divsChild>
                    <w:div w:id="3022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499">
          <w:marLeft w:val="0"/>
          <w:marRight w:val="0"/>
          <w:marTop w:val="0"/>
          <w:marBottom w:val="0"/>
          <w:divBdr>
            <w:top w:val="none" w:sz="0" w:space="0" w:color="auto"/>
            <w:left w:val="none" w:sz="0" w:space="0" w:color="auto"/>
            <w:bottom w:val="none" w:sz="0" w:space="0" w:color="auto"/>
            <w:right w:val="none" w:sz="0" w:space="0" w:color="auto"/>
          </w:divBdr>
          <w:divsChild>
            <w:div w:id="1190532194">
              <w:marLeft w:val="0"/>
              <w:marRight w:val="0"/>
              <w:marTop w:val="30"/>
              <w:marBottom w:val="30"/>
              <w:divBdr>
                <w:top w:val="none" w:sz="0" w:space="0" w:color="auto"/>
                <w:left w:val="none" w:sz="0" w:space="0" w:color="auto"/>
                <w:bottom w:val="none" w:sz="0" w:space="0" w:color="auto"/>
                <w:right w:val="none" w:sz="0" w:space="0" w:color="auto"/>
              </w:divBdr>
              <w:divsChild>
                <w:div w:id="16734313">
                  <w:marLeft w:val="0"/>
                  <w:marRight w:val="0"/>
                  <w:marTop w:val="0"/>
                  <w:marBottom w:val="0"/>
                  <w:divBdr>
                    <w:top w:val="none" w:sz="0" w:space="0" w:color="auto"/>
                    <w:left w:val="none" w:sz="0" w:space="0" w:color="auto"/>
                    <w:bottom w:val="none" w:sz="0" w:space="0" w:color="auto"/>
                    <w:right w:val="none" w:sz="0" w:space="0" w:color="auto"/>
                  </w:divBdr>
                  <w:divsChild>
                    <w:div w:id="1883319419">
                      <w:marLeft w:val="0"/>
                      <w:marRight w:val="0"/>
                      <w:marTop w:val="0"/>
                      <w:marBottom w:val="0"/>
                      <w:divBdr>
                        <w:top w:val="none" w:sz="0" w:space="0" w:color="auto"/>
                        <w:left w:val="none" w:sz="0" w:space="0" w:color="auto"/>
                        <w:bottom w:val="none" w:sz="0" w:space="0" w:color="auto"/>
                        <w:right w:val="none" w:sz="0" w:space="0" w:color="auto"/>
                      </w:divBdr>
                    </w:div>
                  </w:divsChild>
                </w:div>
                <w:div w:id="92164045">
                  <w:marLeft w:val="0"/>
                  <w:marRight w:val="0"/>
                  <w:marTop w:val="0"/>
                  <w:marBottom w:val="0"/>
                  <w:divBdr>
                    <w:top w:val="none" w:sz="0" w:space="0" w:color="auto"/>
                    <w:left w:val="none" w:sz="0" w:space="0" w:color="auto"/>
                    <w:bottom w:val="none" w:sz="0" w:space="0" w:color="auto"/>
                    <w:right w:val="none" w:sz="0" w:space="0" w:color="auto"/>
                  </w:divBdr>
                  <w:divsChild>
                    <w:div w:id="1128743323">
                      <w:marLeft w:val="0"/>
                      <w:marRight w:val="0"/>
                      <w:marTop w:val="0"/>
                      <w:marBottom w:val="0"/>
                      <w:divBdr>
                        <w:top w:val="none" w:sz="0" w:space="0" w:color="auto"/>
                        <w:left w:val="none" w:sz="0" w:space="0" w:color="auto"/>
                        <w:bottom w:val="none" w:sz="0" w:space="0" w:color="auto"/>
                        <w:right w:val="none" w:sz="0" w:space="0" w:color="auto"/>
                      </w:divBdr>
                    </w:div>
                  </w:divsChild>
                </w:div>
                <w:div w:id="126825051">
                  <w:marLeft w:val="0"/>
                  <w:marRight w:val="0"/>
                  <w:marTop w:val="0"/>
                  <w:marBottom w:val="0"/>
                  <w:divBdr>
                    <w:top w:val="none" w:sz="0" w:space="0" w:color="auto"/>
                    <w:left w:val="none" w:sz="0" w:space="0" w:color="auto"/>
                    <w:bottom w:val="none" w:sz="0" w:space="0" w:color="auto"/>
                    <w:right w:val="none" w:sz="0" w:space="0" w:color="auto"/>
                  </w:divBdr>
                  <w:divsChild>
                    <w:div w:id="1202473015">
                      <w:marLeft w:val="0"/>
                      <w:marRight w:val="0"/>
                      <w:marTop w:val="0"/>
                      <w:marBottom w:val="0"/>
                      <w:divBdr>
                        <w:top w:val="none" w:sz="0" w:space="0" w:color="auto"/>
                        <w:left w:val="none" w:sz="0" w:space="0" w:color="auto"/>
                        <w:bottom w:val="none" w:sz="0" w:space="0" w:color="auto"/>
                        <w:right w:val="none" w:sz="0" w:space="0" w:color="auto"/>
                      </w:divBdr>
                    </w:div>
                    <w:div w:id="1300694051">
                      <w:marLeft w:val="0"/>
                      <w:marRight w:val="0"/>
                      <w:marTop w:val="0"/>
                      <w:marBottom w:val="0"/>
                      <w:divBdr>
                        <w:top w:val="none" w:sz="0" w:space="0" w:color="auto"/>
                        <w:left w:val="none" w:sz="0" w:space="0" w:color="auto"/>
                        <w:bottom w:val="none" w:sz="0" w:space="0" w:color="auto"/>
                        <w:right w:val="none" w:sz="0" w:space="0" w:color="auto"/>
                      </w:divBdr>
                    </w:div>
                  </w:divsChild>
                </w:div>
                <w:div w:id="153691145">
                  <w:marLeft w:val="0"/>
                  <w:marRight w:val="0"/>
                  <w:marTop w:val="0"/>
                  <w:marBottom w:val="0"/>
                  <w:divBdr>
                    <w:top w:val="none" w:sz="0" w:space="0" w:color="auto"/>
                    <w:left w:val="none" w:sz="0" w:space="0" w:color="auto"/>
                    <w:bottom w:val="none" w:sz="0" w:space="0" w:color="auto"/>
                    <w:right w:val="none" w:sz="0" w:space="0" w:color="auto"/>
                  </w:divBdr>
                  <w:divsChild>
                    <w:div w:id="1626963563">
                      <w:marLeft w:val="0"/>
                      <w:marRight w:val="0"/>
                      <w:marTop w:val="0"/>
                      <w:marBottom w:val="0"/>
                      <w:divBdr>
                        <w:top w:val="none" w:sz="0" w:space="0" w:color="auto"/>
                        <w:left w:val="none" w:sz="0" w:space="0" w:color="auto"/>
                        <w:bottom w:val="none" w:sz="0" w:space="0" w:color="auto"/>
                        <w:right w:val="none" w:sz="0" w:space="0" w:color="auto"/>
                      </w:divBdr>
                    </w:div>
                  </w:divsChild>
                </w:div>
                <w:div w:id="265890664">
                  <w:marLeft w:val="0"/>
                  <w:marRight w:val="0"/>
                  <w:marTop w:val="0"/>
                  <w:marBottom w:val="0"/>
                  <w:divBdr>
                    <w:top w:val="none" w:sz="0" w:space="0" w:color="auto"/>
                    <w:left w:val="none" w:sz="0" w:space="0" w:color="auto"/>
                    <w:bottom w:val="none" w:sz="0" w:space="0" w:color="auto"/>
                    <w:right w:val="none" w:sz="0" w:space="0" w:color="auto"/>
                  </w:divBdr>
                  <w:divsChild>
                    <w:div w:id="333924241">
                      <w:marLeft w:val="0"/>
                      <w:marRight w:val="0"/>
                      <w:marTop w:val="0"/>
                      <w:marBottom w:val="0"/>
                      <w:divBdr>
                        <w:top w:val="none" w:sz="0" w:space="0" w:color="auto"/>
                        <w:left w:val="none" w:sz="0" w:space="0" w:color="auto"/>
                        <w:bottom w:val="none" w:sz="0" w:space="0" w:color="auto"/>
                        <w:right w:val="none" w:sz="0" w:space="0" w:color="auto"/>
                      </w:divBdr>
                    </w:div>
                    <w:div w:id="418676098">
                      <w:marLeft w:val="0"/>
                      <w:marRight w:val="0"/>
                      <w:marTop w:val="0"/>
                      <w:marBottom w:val="0"/>
                      <w:divBdr>
                        <w:top w:val="none" w:sz="0" w:space="0" w:color="auto"/>
                        <w:left w:val="none" w:sz="0" w:space="0" w:color="auto"/>
                        <w:bottom w:val="none" w:sz="0" w:space="0" w:color="auto"/>
                        <w:right w:val="none" w:sz="0" w:space="0" w:color="auto"/>
                      </w:divBdr>
                    </w:div>
                  </w:divsChild>
                </w:div>
                <w:div w:id="298152820">
                  <w:marLeft w:val="0"/>
                  <w:marRight w:val="0"/>
                  <w:marTop w:val="0"/>
                  <w:marBottom w:val="0"/>
                  <w:divBdr>
                    <w:top w:val="none" w:sz="0" w:space="0" w:color="auto"/>
                    <w:left w:val="none" w:sz="0" w:space="0" w:color="auto"/>
                    <w:bottom w:val="none" w:sz="0" w:space="0" w:color="auto"/>
                    <w:right w:val="none" w:sz="0" w:space="0" w:color="auto"/>
                  </w:divBdr>
                  <w:divsChild>
                    <w:div w:id="94790700">
                      <w:marLeft w:val="0"/>
                      <w:marRight w:val="0"/>
                      <w:marTop w:val="0"/>
                      <w:marBottom w:val="0"/>
                      <w:divBdr>
                        <w:top w:val="none" w:sz="0" w:space="0" w:color="auto"/>
                        <w:left w:val="none" w:sz="0" w:space="0" w:color="auto"/>
                        <w:bottom w:val="none" w:sz="0" w:space="0" w:color="auto"/>
                        <w:right w:val="none" w:sz="0" w:space="0" w:color="auto"/>
                      </w:divBdr>
                    </w:div>
                    <w:div w:id="1523084889">
                      <w:marLeft w:val="0"/>
                      <w:marRight w:val="0"/>
                      <w:marTop w:val="0"/>
                      <w:marBottom w:val="0"/>
                      <w:divBdr>
                        <w:top w:val="none" w:sz="0" w:space="0" w:color="auto"/>
                        <w:left w:val="none" w:sz="0" w:space="0" w:color="auto"/>
                        <w:bottom w:val="none" w:sz="0" w:space="0" w:color="auto"/>
                        <w:right w:val="none" w:sz="0" w:space="0" w:color="auto"/>
                      </w:divBdr>
                    </w:div>
                    <w:div w:id="1800685195">
                      <w:marLeft w:val="0"/>
                      <w:marRight w:val="0"/>
                      <w:marTop w:val="0"/>
                      <w:marBottom w:val="0"/>
                      <w:divBdr>
                        <w:top w:val="none" w:sz="0" w:space="0" w:color="auto"/>
                        <w:left w:val="none" w:sz="0" w:space="0" w:color="auto"/>
                        <w:bottom w:val="none" w:sz="0" w:space="0" w:color="auto"/>
                        <w:right w:val="none" w:sz="0" w:space="0" w:color="auto"/>
                      </w:divBdr>
                    </w:div>
                    <w:div w:id="2077236969">
                      <w:marLeft w:val="0"/>
                      <w:marRight w:val="0"/>
                      <w:marTop w:val="0"/>
                      <w:marBottom w:val="0"/>
                      <w:divBdr>
                        <w:top w:val="none" w:sz="0" w:space="0" w:color="auto"/>
                        <w:left w:val="none" w:sz="0" w:space="0" w:color="auto"/>
                        <w:bottom w:val="none" w:sz="0" w:space="0" w:color="auto"/>
                        <w:right w:val="none" w:sz="0" w:space="0" w:color="auto"/>
                      </w:divBdr>
                    </w:div>
                  </w:divsChild>
                </w:div>
                <w:div w:id="427429531">
                  <w:marLeft w:val="0"/>
                  <w:marRight w:val="0"/>
                  <w:marTop w:val="0"/>
                  <w:marBottom w:val="0"/>
                  <w:divBdr>
                    <w:top w:val="none" w:sz="0" w:space="0" w:color="auto"/>
                    <w:left w:val="none" w:sz="0" w:space="0" w:color="auto"/>
                    <w:bottom w:val="none" w:sz="0" w:space="0" w:color="auto"/>
                    <w:right w:val="none" w:sz="0" w:space="0" w:color="auto"/>
                  </w:divBdr>
                  <w:divsChild>
                    <w:div w:id="683097149">
                      <w:marLeft w:val="0"/>
                      <w:marRight w:val="0"/>
                      <w:marTop w:val="0"/>
                      <w:marBottom w:val="0"/>
                      <w:divBdr>
                        <w:top w:val="none" w:sz="0" w:space="0" w:color="auto"/>
                        <w:left w:val="none" w:sz="0" w:space="0" w:color="auto"/>
                        <w:bottom w:val="none" w:sz="0" w:space="0" w:color="auto"/>
                        <w:right w:val="none" w:sz="0" w:space="0" w:color="auto"/>
                      </w:divBdr>
                    </w:div>
                  </w:divsChild>
                </w:div>
                <w:div w:id="486826830">
                  <w:marLeft w:val="0"/>
                  <w:marRight w:val="0"/>
                  <w:marTop w:val="0"/>
                  <w:marBottom w:val="0"/>
                  <w:divBdr>
                    <w:top w:val="none" w:sz="0" w:space="0" w:color="auto"/>
                    <w:left w:val="none" w:sz="0" w:space="0" w:color="auto"/>
                    <w:bottom w:val="none" w:sz="0" w:space="0" w:color="auto"/>
                    <w:right w:val="none" w:sz="0" w:space="0" w:color="auto"/>
                  </w:divBdr>
                  <w:divsChild>
                    <w:div w:id="445930897">
                      <w:marLeft w:val="0"/>
                      <w:marRight w:val="0"/>
                      <w:marTop w:val="0"/>
                      <w:marBottom w:val="0"/>
                      <w:divBdr>
                        <w:top w:val="none" w:sz="0" w:space="0" w:color="auto"/>
                        <w:left w:val="none" w:sz="0" w:space="0" w:color="auto"/>
                        <w:bottom w:val="none" w:sz="0" w:space="0" w:color="auto"/>
                        <w:right w:val="none" w:sz="0" w:space="0" w:color="auto"/>
                      </w:divBdr>
                    </w:div>
                    <w:div w:id="2141026373">
                      <w:marLeft w:val="0"/>
                      <w:marRight w:val="0"/>
                      <w:marTop w:val="0"/>
                      <w:marBottom w:val="0"/>
                      <w:divBdr>
                        <w:top w:val="none" w:sz="0" w:space="0" w:color="auto"/>
                        <w:left w:val="none" w:sz="0" w:space="0" w:color="auto"/>
                        <w:bottom w:val="none" w:sz="0" w:space="0" w:color="auto"/>
                        <w:right w:val="none" w:sz="0" w:space="0" w:color="auto"/>
                      </w:divBdr>
                    </w:div>
                  </w:divsChild>
                </w:div>
                <w:div w:id="579946183">
                  <w:marLeft w:val="0"/>
                  <w:marRight w:val="0"/>
                  <w:marTop w:val="0"/>
                  <w:marBottom w:val="0"/>
                  <w:divBdr>
                    <w:top w:val="none" w:sz="0" w:space="0" w:color="auto"/>
                    <w:left w:val="none" w:sz="0" w:space="0" w:color="auto"/>
                    <w:bottom w:val="none" w:sz="0" w:space="0" w:color="auto"/>
                    <w:right w:val="none" w:sz="0" w:space="0" w:color="auto"/>
                  </w:divBdr>
                  <w:divsChild>
                    <w:div w:id="1434588980">
                      <w:marLeft w:val="0"/>
                      <w:marRight w:val="0"/>
                      <w:marTop w:val="0"/>
                      <w:marBottom w:val="0"/>
                      <w:divBdr>
                        <w:top w:val="none" w:sz="0" w:space="0" w:color="auto"/>
                        <w:left w:val="none" w:sz="0" w:space="0" w:color="auto"/>
                        <w:bottom w:val="none" w:sz="0" w:space="0" w:color="auto"/>
                        <w:right w:val="none" w:sz="0" w:space="0" w:color="auto"/>
                      </w:divBdr>
                    </w:div>
                  </w:divsChild>
                </w:div>
                <w:div w:id="752777568">
                  <w:marLeft w:val="0"/>
                  <w:marRight w:val="0"/>
                  <w:marTop w:val="0"/>
                  <w:marBottom w:val="0"/>
                  <w:divBdr>
                    <w:top w:val="none" w:sz="0" w:space="0" w:color="auto"/>
                    <w:left w:val="none" w:sz="0" w:space="0" w:color="auto"/>
                    <w:bottom w:val="none" w:sz="0" w:space="0" w:color="auto"/>
                    <w:right w:val="none" w:sz="0" w:space="0" w:color="auto"/>
                  </w:divBdr>
                  <w:divsChild>
                    <w:div w:id="1101954505">
                      <w:marLeft w:val="0"/>
                      <w:marRight w:val="0"/>
                      <w:marTop w:val="0"/>
                      <w:marBottom w:val="0"/>
                      <w:divBdr>
                        <w:top w:val="none" w:sz="0" w:space="0" w:color="auto"/>
                        <w:left w:val="none" w:sz="0" w:space="0" w:color="auto"/>
                        <w:bottom w:val="none" w:sz="0" w:space="0" w:color="auto"/>
                        <w:right w:val="none" w:sz="0" w:space="0" w:color="auto"/>
                      </w:divBdr>
                    </w:div>
                  </w:divsChild>
                </w:div>
                <w:div w:id="790049739">
                  <w:marLeft w:val="0"/>
                  <w:marRight w:val="0"/>
                  <w:marTop w:val="0"/>
                  <w:marBottom w:val="0"/>
                  <w:divBdr>
                    <w:top w:val="none" w:sz="0" w:space="0" w:color="auto"/>
                    <w:left w:val="none" w:sz="0" w:space="0" w:color="auto"/>
                    <w:bottom w:val="none" w:sz="0" w:space="0" w:color="auto"/>
                    <w:right w:val="none" w:sz="0" w:space="0" w:color="auto"/>
                  </w:divBdr>
                  <w:divsChild>
                    <w:div w:id="1816754939">
                      <w:marLeft w:val="0"/>
                      <w:marRight w:val="0"/>
                      <w:marTop w:val="0"/>
                      <w:marBottom w:val="0"/>
                      <w:divBdr>
                        <w:top w:val="none" w:sz="0" w:space="0" w:color="auto"/>
                        <w:left w:val="none" w:sz="0" w:space="0" w:color="auto"/>
                        <w:bottom w:val="none" w:sz="0" w:space="0" w:color="auto"/>
                        <w:right w:val="none" w:sz="0" w:space="0" w:color="auto"/>
                      </w:divBdr>
                    </w:div>
                  </w:divsChild>
                </w:div>
                <w:div w:id="926496232">
                  <w:marLeft w:val="0"/>
                  <w:marRight w:val="0"/>
                  <w:marTop w:val="0"/>
                  <w:marBottom w:val="0"/>
                  <w:divBdr>
                    <w:top w:val="none" w:sz="0" w:space="0" w:color="auto"/>
                    <w:left w:val="none" w:sz="0" w:space="0" w:color="auto"/>
                    <w:bottom w:val="none" w:sz="0" w:space="0" w:color="auto"/>
                    <w:right w:val="none" w:sz="0" w:space="0" w:color="auto"/>
                  </w:divBdr>
                  <w:divsChild>
                    <w:div w:id="1638874107">
                      <w:marLeft w:val="0"/>
                      <w:marRight w:val="0"/>
                      <w:marTop w:val="0"/>
                      <w:marBottom w:val="0"/>
                      <w:divBdr>
                        <w:top w:val="none" w:sz="0" w:space="0" w:color="auto"/>
                        <w:left w:val="none" w:sz="0" w:space="0" w:color="auto"/>
                        <w:bottom w:val="none" w:sz="0" w:space="0" w:color="auto"/>
                        <w:right w:val="none" w:sz="0" w:space="0" w:color="auto"/>
                      </w:divBdr>
                    </w:div>
                  </w:divsChild>
                </w:div>
                <w:div w:id="971905567">
                  <w:marLeft w:val="0"/>
                  <w:marRight w:val="0"/>
                  <w:marTop w:val="0"/>
                  <w:marBottom w:val="0"/>
                  <w:divBdr>
                    <w:top w:val="none" w:sz="0" w:space="0" w:color="auto"/>
                    <w:left w:val="none" w:sz="0" w:space="0" w:color="auto"/>
                    <w:bottom w:val="none" w:sz="0" w:space="0" w:color="auto"/>
                    <w:right w:val="none" w:sz="0" w:space="0" w:color="auto"/>
                  </w:divBdr>
                  <w:divsChild>
                    <w:div w:id="2000765204">
                      <w:marLeft w:val="0"/>
                      <w:marRight w:val="0"/>
                      <w:marTop w:val="0"/>
                      <w:marBottom w:val="0"/>
                      <w:divBdr>
                        <w:top w:val="none" w:sz="0" w:space="0" w:color="auto"/>
                        <w:left w:val="none" w:sz="0" w:space="0" w:color="auto"/>
                        <w:bottom w:val="none" w:sz="0" w:space="0" w:color="auto"/>
                        <w:right w:val="none" w:sz="0" w:space="0" w:color="auto"/>
                      </w:divBdr>
                    </w:div>
                  </w:divsChild>
                </w:div>
                <w:div w:id="1179782363">
                  <w:marLeft w:val="0"/>
                  <w:marRight w:val="0"/>
                  <w:marTop w:val="0"/>
                  <w:marBottom w:val="0"/>
                  <w:divBdr>
                    <w:top w:val="none" w:sz="0" w:space="0" w:color="auto"/>
                    <w:left w:val="none" w:sz="0" w:space="0" w:color="auto"/>
                    <w:bottom w:val="none" w:sz="0" w:space="0" w:color="auto"/>
                    <w:right w:val="none" w:sz="0" w:space="0" w:color="auto"/>
                  </w:divBdr>
                  <w:divsChild>
                    <w:div w:id="2041125198">
                      <w:marLeft w:val="0"/>
                      <w:marRight w:val="0"/>
                      <w:marTop w:val="0"/>
                      <w:marBottom w:val="0"/>
                      <w:divBdr>
                        <w:top w:val="none" w:sz="0" w:space="0" w:color="auto"/>
                        <w:left w:val="none" w:sz="0" w:space="0" w:color="auto"/>
                        <w:bottom w:val="none" w:sz="0" w:space="0" w:color="auto"/>
                        <w:right w:val="none" w:sz="0" w:space="0" w:color="auto"/>
                      </w:divBdr>
                    </w:div>
                  </w:divsChild>
                </w:div>
                <w:div w:id="1249146457">
                  <w:marLeft w:val="0"/>
                  <w:marRight w:val="0"/>
                  <w:marTop w:val="0"/>
                  <w:marBottom w:val="0"/>
                  <w:divBdr>
                    <w:top w:val="none" w:sz="0" w:space="0" w:color="auto"/>
                    <w:left w:val="none" w:sz="0" w:space="0" w:color="auto"/>
                    <w:bottom w:val="none" w:sz="0" w:space="0" w:color="auto"/>
                    <w:right w:val="none" w:sz="0" w:space="0" w:color="auto"/>
                  </w:divBdr>
                  <w:divsChild>
                    <w:div w:id="1397972944">
                      <w:marLeft w:val="0"/>
                      <w:marRight w:val="0"/>
                      <w:marTop w:val="0"/>
                      <w:marBottom w:val="0"/>
                      <w:divBdr>
                        <w:top w:val="none" w:sz="0" w:space="0" w:color="auto"/>
                        <w:left w:val="none" w:sz="0" w:space="0" w:color="auto"/>
                        <w:bottom w:val="none" w:sz="0" w:space="0" w:color="auto"/>
                        <w:right w:val="none" w:sz="0" w:space="0" w:color="auto"/>
                      </w:divBdr>
                    </w:div>
                  </w:divsChild>
                </w:div>
                <w:div w:id="1257789866">
                  <w:marLeft w:val="0"/>
                  <w:marRight w:val="0"/>
                  <w:marTop w:val="0"/>
                  <w:marBottom w:val="0"/>
                  <w:divBdr>
                    <w:top w:val="none" w:sz="0" w:space="0" w:color="auto"/>
                    <w:left w:val="none" w:sz="0" w:space="0" w:color="auto"/>
                    <w:bottom w:val="none" w:sz="0" w:space="0" w:color="auto"/>
                    <w:right w:val="none" w:sz="0" w:space="0" w:color="auto"/>
                  </w:divBdr>
                  <w:divsChild>
                    <w:div w:id="1234923817">
                      <w:marLeft w:val="0"/>
                      <w:marRight w:val="0"/>
                      <w:marTop w:val="0"/>
                      <w:marBottom w:val="0"/>
                      <w:divBdr>
                        <w:top w:val="none" w:sz="0" w:space="0" w:color="auto"/>
                        <w:left w:val="none" w:sz="0" w:space="0" w:color="auto"/>
                        <w:bottom w:val="none" w:sz="0" w:space="0" w:color="auto"/>
                        <w:right w:val="none" w:sz="0" w:space="0" w:color="auto"/>
                      </w:divBdr>
                    </w:div>
                  </w:divsChild>
                </w:div>
                <w:div w:id="1312707913">
                  <w:marLeft w:val="0"/>
                  <w:marRight w:val="0"/>
                  <w:marTop w:val="0"/>
                  <w:marBottom w:val="0"/>
                  <w:divBdr>
                    <w:top w:val="none" w:sz="0" w:space="0" w:color="auto"/>
                    <w:left w:val="none" w:sz="0" w:space="0" w:color="auto"/>
                    <w:bottom w:val="none" w:sz="0" w:space="0" w:color="auto"/>
                    <w:right w:val="none" w:sz="0" w:space="0" w:color="auto"/>
                  </w:divBdr>
                  <w:divsChild>
                    <w:div w:id="466312991">
                      <w:marLeft w:val="0"/>
                      <w:marRight w:val="0"/>
                      <w:marTop w:val="0"/>
                      <w:marBottom w:val="0"/>
                      <w:divBdr>
                        <w:top w:val="none" w:sz="0" w:space="0" w:color="auto"/>
                        <w:left w:val="none" w:sz="0" w:space="0" w:color="auto"/>
                        <w:bottom w:val="none" w:sz="0" w:space="0" w:color="auto"/>
                        <w:right w:val="none" w:sz="0" w:space="0" w:color="auto"/>
                      </w:divBdr>
                    </w:div>
                  </w:divsChild>
                </w:div>
                <w:div w:id="1398016671">
                  <w:marLeft w:val="0"/>
                  <w:marRight w:val="0"/>
                  <w:marTop w:val="0"/>
                  <w:marBottom w:val="0"/>
                  <w:divBdr>
                    <w:top w:val="none" w:sz="0" w:space="0" w:color="auto"/>
                    <w:left w:val="none" w:sz="0" w:space="0" w:color="auto"/>
                    <w:bottom w:val="none" w:sz="0" w:space="0" w:color="auto"/>
                    <w:right w:val="none" w:sz="0" w:space="0" w:color="auto"/>
                  </w:divBdr>
                  <w:divsChild>
                    <w:div w:id="409236680">
                      <w:marLeft w:val="0"/>
                      <w:marRight w:val="0"/>
                      <w:marTop w:val="0"/>
                      <w:marBottom w:val="0"/>
                      <w:divBdr>
                        <w:top w:val="none" w:sz="0" w:space="0" w:color="auto"/>
                        <w:left w:val="none" w:sz="0" w:space="0" w:color="auto"/>
                        <w:bottom w:val="none" w:sz="0" w:space="0" w:color="auto"/>
                        <w:right w:val="none" w:sz="0" w:space="0" w:color="auto"/>
                      </w:divBdr>
                    </w:div>
                    <w:div w:id="1270940186">
                      <w:marLeft w:val="0"/>
                      <w:marRight w:val="0"/>
                      <w:marTop w:val="0"/>
                      <w:marBottom w:val="0"/>
                      <w:divBdr>
                        <w:top w:val="none" w:sz="0" w:space="0" w:color="auto"/>
                        <w:left w:val="none" w:sz="0" w:space="0" w:color="auto"/>
                        <w:bottom w:val="none" w:sz="0" w:space="0" w:color="auto"/>
                        <w:right w:val="none" w:sz="0" w:space="0" w:color="auto"/>
                      </w:divBdr>
                    </w:div>
                    <w:div w:id="1311328303">
                      <w:marLeft w:val="0"/>
                      <w:marRight w:val="0"/>
                      <w:marTop w:val="0"/>
                      <w:marBottom w:val="0"/>
                      <w:divBdr>
                        <w:top w:val="none" w:sz="0" w:space="0" w:color="auto"/>
                        <w:left w:val="none" w:sz="0" w:space="0" w:color="auto"/>
                        <w:bottom w:val="none" w:sz="0" w:space="0" w:color="auto"/>
                        <w:right w:val="none" w:sz="0" w:space="0" w:color="auto"/>
                      </w:divBdr>
                    </w:div>
                    <w:div w:id="1613516277">
                      <w:marLeft w:val="0"/>
                      <w:marRight w:val="0"/>
                      <w:marTop w:val="0"/>
                      <w:marBottom w:val="0"/>
                      <w:divBdr>
                        <w:top w:val="none" w:sz="0" w:space="0" w:color="auto"/>
                        <w:left w:val="none" w:sz="0" w:space="0" w:color="auto"/>
                        <w:bottom w:val="none" w:sz="0" w:space="0" w:color="auto"/>
                        <w:right w:val="none" w:sz="0" w:space="0" w:color="auto"/>
                      </w:divBdr>
                    </w:div>
                    <w:div w:id="1671906208">
                      <w:marLeft w:val="0"/>
                      <w:marRight w:val="0"/>
                      <w:marTop w:val="0"/>
                      <w:marBottom w:val="0"/>
                      <w:divBdr>
                        <w:top w:val="none" w:sz="0" w:space="0" w:color="auto"/>
                        <w:left w:val="none" w:sz="0" w:space="0" w:color="auto"/>
                        <w:bottom w:val="none" w:sz="0" w:space="0" w:color="auto"/>
                        <w:right w:val="none" w:sz="0" w:space="0" w:color="auto"/>
                      </w:divBdr>
                    </w:div>
                    <w:div w:id="1716546286">
                      <w:marLeft w:val="0"/>
                      <w:marRight w:val="0"/>
                      <w:marTop w:val="0"/>
                      <w:marBottom w:val="0"/>
                      <w:divBdr>
                        <w:top w:val="none" w:sz="0" w:space="0" w:color="auto"/>
                        <w:left w:val="none" w:sz="0" w:space="0" w:color="auto"/>
                        <w:bottom w:val="none" w:sz="0" w:space="0" w:color="auto"/>
                        <w:right w:val="none" w:sz="0" w:space="0" w:color="auto"/>
                      </w:divBdr>
                    </w:div>
                  </w:divsChild>
                </w:div>
                <w:div w:id="1694530336">
                  <w:marLeft w:val="0"/>
                  <w:marRight w:val="0"/>
                  <w:marTop w:val="0"/>
                  <w:marBottom w:val="0"/>
                  <w:divBdr>
                    <w:top w:val="none" w:sz="0" w:space="0" w:color="auto"/>
                    <w:left w:val="none" w:sz="0" w:space="0" w:color="auto"/>
                    <w:bottom w:val="none" w:sz="0" w:space="0" w:color="auto"/>
                    <w:right w:val="none" w:sz="0" w:space="0" w:color="auto"/>
                  </w:divBdr>
                  <w:divsChild>
                    <w:div w:id="486167781">
                      <w:marLeft w:val="0"/>
                      <w:marRight w:val="0"/>
                      <w:marTop w:val="0"/>
                      <w:marBottom w:val="0"/>
                      <w:divBdr>
                        <w:top w:val="none" w:sz="0" w:space="0" w:color="auto"/>
                        <w:left w:val="none" w:sz="0" w:space="0" w:color="auto"/>
                        <w:bottom w:val="none" w:sz="0" w:space="0" w:color="auto"/>
                        <w:right w:val="none" w:sz="0" w:space="0" w:color="auto"/>
                      </w:divBdr>
                    </w:div>
                  </w:divsChild>
                </w:div>
                <w:div w:id="1746998502">
                  <w:marLeft w:val="0"/>
                  <w:marRight w:val="0"/>
                  <w:marTop w:val="0"/>
                  <w:marBottom w:val="0"/>
                  <w:divBdr>
                    <w:top w:val="none" w:sz="0" w:space="0" w:color="auto"/>
                    <w:left w:val="none" w:sz="0" w:space="0" w:color="auto"/>
                    <w:bottom w:val="none" w:sz="0" w:space="0" w:color="auto"/>
                    <w:right w:val="none" w:sz="0" w:space="0" w:color="auto"/>
                  </w:divBdr>
                  <w:divsChild>
                    <w:div w:id="1289509997">
                      <w:marLeft w:val="0"/>
                      <w:marRight w:val="0"/>
                      <w:marTop w:val="0"/>
                      <w:marBottom w:val="0"/>
                      <w:divBdr>
                        <w:top w:val="none" w:sz="0" w:space="0" w:color="auto"/>
                        <w:left w:val="none" w:sz="0" w:space="0" w:color="auto"/>
                        <w:bottom w:val="none" w:sz="0" w:space="0" w:color="auto"/>
                        <w:right w:val="none" w:sz="0" w:space="0" w:color="auto"/>
                      </w:divBdr>
                    </w:div>
                  </w:divsChild>
                </w:div>
                <w:div w:id="1793473475">
                  <w:marLeft w:val="0"/>
                  <w:marRight w:val="0"/>
                  <w:marTop w:val="0"/>
                  <w:marBottom w:val="0"/>
                  <w:divBdr>
                    <w:top w:val="none" w:sz="0" w:space="0" w:color="auto"/>
                    <w:left w:val="none" w:sz="0" w:space="0" w:color="auto"/>
                    <w:bottom w:val="none" w:sz="0" w:space="0" w:color="auto"/>
                    <w:right w:val="none" w:sz="0" w:space="0" w:color="auto"/>
                  </w:divBdr>
                  <w:divsChild>
                    <w:div w:id="1570116018">
                      <w:marLeft w:val="0"/>
                      <w:marRight w:val="0"/>
                      <w:marTop w:val="0"/>
                      <w:marBottom w:val="0"/>
                      <w:divBdr>
                        <w:top w:val="none" w:sz="0" w:space="0" w:color="auto"/>
                        <w:left w:val="none" w:sz="0" w:space="0" w:color="auto"/>
                        <w:bottom w:val="none" w:sz="0" w:space="0" w:color="auto"/>
                        <w:right w:val="none" w:sz="0" w:space="0" w:color="auto"/>
                      </w:divBdr>
                    </w:div>
                  </w:divsChild>
                </w:div>
                <w:div w:id="1873955146">
                  <w:marLeft w:val="0"/>
                  <w:marRight w:val="0"/>
                  <w:marTop w:val="0"/>
                  <w:marBottom w:val="0"/>
                  <w:divBdr>
                    <w:top w:val="none" w:sz="0" w:space="0" w:color="auto"/>
                    <w:left w:val="none" w:sz="0" w:space="0" w:color="auto"/>
                    <w:bottom w:val="none" w:sz="0" w:space="0" w:color="auto"/>
                    <w:right w:val="none" w:sz="0" w:space="0" w:color="auto"/>
                  </w:divBdr>
                  <w:divsChild>
                    <w:div w:id="1979912213">
                      <w:marLeft w:val="0"/>
                      <w:marRight w:val="0"/>
                      <w:marTop w:val="0"/>
                      <w:marBottom w:val="0"/>
                      <w:divBdr>
                        <w:top w:val="none" w:sz="0" w:space="0" w:color="auto"/>
                        <w:left w:val="none" w:sz="0" w:space="0" w:color="auto"/>
                        <w:bottom w:val="none" w:sz="0" w:space="0" w:color="auto"/>
                        <w:right w:val="none" w:sz="0" w:space="0" w:color="auto"/>
                      </w:divBdr>
                    </w:div>
                  </w:divsChild>
                </w:div>
                <w:div w:id="2003238994">
                  <w:marLeft w:val="0"/>
                  <w:marRight w:val="0"/>
                  <w:marTop w:val="0"/>
                  <w:marBottom w:val="0"/>
                  <w:divBdr>
                    <w:top w:val="none" w:sz="0" w:space="0" w:color="auto"/>
                    <w:left w:val="none" w:sz="0" w:space="0" w:color="auto"/>
                    <w:bottom w:val="none" w:sz="0" w:space="0" w:color="auto"/>
                    <w:right w:val="none" w:sz="0" w:space="0" w:color="auto"/>
                  </w:divBdr>
                  <w:divsChild>
                    <w:div w:id="289869668">
                      <w:marLeft w:val="0"/>
                      <w:marRight w:val="0"/>
                      <w:marTop w:val="0"/>
                      <w:marBottom w:val="0"/>
                      <w:divBdr>
                        <w:top w:val="none" w:sz="0" w:space="0" w:color="auto"/>
                        <w:left w:val="none" w:sz="0" w:space="0" w:color="auto"/>
                        <w:bottom w:val="none" w:sz="0" w:space="0" w:color="auto"/>
                        <w:right w:val="none" w:sz="0" w:space="0" w:color="auto"/>
                      </w:divBdr>
                    </w:div>
                  </w:divsChild>
                </w:div>
                <w:div w:id="2062366711">
                  <w:marLeft w:val="0"/>
                  <w:marRight w:val="0"/>
                  <w:marTop w:val="0"/>
                  <w:marBottom w:val="0"/>
                  <w:divBdr>
                    <w:top w:val="none" w:sz="0" w:space="0" w:color="auto"/>
                    <w:left w:val="none" w:sz="0" w:space="0" w:color="auto"/>
                    <w:bottom w:val="none" w:sz="0" w:space="0" w:color="auto"/>
                    <w:right w:val="none" w:sz="0" w:space="0" w:color="auto"/>
                  </w:divBdr>
                  <w:divsChild>
                    <w:div w:id="18189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4443">
          <w:marLeft w:val="0"/>
          <w:marRight w:val="0"/>
          <w:marTop w:val="0"/>
          <w:marBottom w:val="0"/>
          <w:divBdr>
            <w:top w:val="none" w:sz="0" w:space="0" w:color="auto"/>
            <w:left w:val="none" w:sz="0" w:space="0" w:color="auto"/>
            <w:bottom w:val="none" w:sz="0" w:space="0" w:color="auto"/>
            <w:right w:val="none" w:sz="0" w:space="0" w:color="auto"/>
          </w:divBdr>
        </w:div>
        <w:div w:id="342755170">
          <w:marLeft w:val="0"/>
          <w:marRight w:val="0"/>
          <w:marTop w:val="0"/>
          <w:marBottom w:val="0"/>
          <w:divBdr>
            <w:top w:val="none" w:sz="0" w:space="0" w:color="auto"/>
            <w:left w:val="none" w:sz="0" w:space="0" w:color="auto"/>
            <w:bottom w:val="none" w:sz="0" w:space="0" w:color="auto"/>
            <w:right w:val="none" w:sz="0" w:space="0" w:color="auto"/>
          </w:divBdr>
        </w:div>
        <w:div w:id="370887437">
          <w:marLeft w:val="0"/>
          <w:marRight w:val="0"/>
          <w:marTop w:val="0"/>
          <w:marBottom w:val="0"/>
          <w:divBdr>
            <w:top w:val="none" w:sz="0" w:space="0" w:color="auto"/>
            <w:left w:val="none" w:sz="0" w:space="0" w:color="auto"/>
            <w:bottom w:val="none" w:sz="0" w:space="0" w:color="auto"/>
            <w:right w:val="none" w:sz="0" w:space="0" w:color="auto"/>
          </w:divBdr>
        </w:div>
        <w:div w:id="457450809">
          <w:marLeft w:val="0"/>
          <w:marRight w:val="0"/>
          <w:marTop w:val="0"/>
          <w:marBottom w:val="0"/>
          <w:divBdr>
            <w:top w:val="none" w:sz="0" w:space="0" w:color="auto"/>
            <w:left w:val="none" w:sz="0" w:space="0" w:color="auto"/>
            <w:bottom w:val="none" w:sz="0" w:space="0" w:color="auto"/>
            <w:right w:val="none" w:sz="0" w:space="0" w:color="auto"/>
          </w:divBdr>
        </w:div>
        <w:div w:id="457800443">
          <w:marLeft w:val="0"/>
          <w:marRight w:val="0"/>
          <w:marTop w:val="0"/>
          <w:marBottom w:val="0"/>
          <w:divBdr>
            <w:top w:val="none" w:sz="0" w:space="0" w:color="auto"/>
            <w:left w:val="none" w:sz="0" w:space="0" w:color="auto"/>
            <w:bottom w:val="none" w:sz="0" w:space="0" w:color="auto"/>
            <w:right w:val="none" w:sz="0" w:space="0" w:color="auto"/>
          </w:divBdr>
        </w:div>
        <w:div w:id="483740399">
          <w:marLeft w:val="0"/>
          <w:marRight w:val="0"/>
          <w:marTop w:val="0"/>
          <w:marBottom w:val="0"/>
          <w:divBdr>
            <w:top w:val="none" w:sz="0" w:space="0" w:color="auto"/>
            <w:left w:val="none" w:sz="0" w:space="0" w:color="auto"/>
            <w:bottom w:val="none" w:sz="0" w:space="0" w:color="auto"/>
            <w:right w:val="none" w:sz="0" w:space="0" w:color="auto"/>
          </w:divBdr>
        </w:div>
        <w:div w:id="509678706">
          <w:marLeft w:val="0"/>
          <w:marRight w:val="0"/>
          <w:marTop w:val="0"/>
          <w:marBottom w:val="0"/>
          <w:divBdr>
            <w:top w:val="none" w:sz="0" w:space="0" w:color="auto"/>
            <w:left w:val="none" w:sz="0" w:space="0" w:color="auto"/>
            <w:bottom w:val="none" w:sz="0" w:space="0" w:color="auto"/>
            <w:right w:val="none" w:sz="0" w:space="0" w:color="auto"/>
          </w:divBdr>
        </w:div>
        <w:div w:id="616182491">
          <w:marLeft w:val="0"/>
          <w:marRight w:val="0"/>
          <w:marTop w:val="0"/>
          <w:marBottom w:val="0"/>
          <w:divBdr>
            <w:top w:val="none" w:sz="0" w:space="0" w:color="auto"/>
            <w:left w:val="none" w:sz="0" w:space="0" w:color="auto"/>
            <w:bottom w:val="none" w:sz="0" w:space="0" w:color="auto"/>
            <w:right w:val="none" w:sz="0" w:space="0" w:color="auto"/>
          </w:divBdr>
          <w:divsChild>
            <w:div w:id="1280184662">
              <w:marLeft w:val="0"/>
              <w:marRight w:val="0"/>
              <w:marTop w:val="30"/>
              <w:marBottom w:val="30"/>
              <w:divBdr>
                <w:top w:val="none" w:sz="0" w:space="0" w:color="auto"/>
                <w:left w:val="none" w:sz="0" w:space="0" w:color="auto"/>
                <w:bottom w:val="none" w:sz="0" w:space="0" w:color="auto"/>
                <w:right w:val="none" w:sz="0" w:space="0" w:color="auto"/>
              </w:divBdr>
              <w:divsChild>
                <w:div w:id="140387658">
                  <w:marLeft w:val="0"/>
                  <w:marRight w:val="0"/>
                  <w:marTop w:val="0"/>
                  <w:marBottom w:val="0"/>
                  <w:divBdr>
                    <w:top w:val="none" w:sz="0" w:space="0" w:color="auto"/>
                    <w:left w:val="none" w:sz="0" w:space="0" w:color="auto"/>
                    <w:bottom w:val="none" w:sz="0" w:space="0" w:color="auto"/>
                    <w:right w:val="none" w:sz="0" w:space="0" w:color="auto"/>
                  </w:divBdr>
                  <w:divsChild>
                    <w:div w:id="1121997920">
                      <w:marLeft w:val="0"/>
                      <w:marRight w:val="0"/>
                      <w:marTop w:val="0"/>
                      <w:marBottom w:val="0"/>
                      <w:divBdr>
                        <w:top w:val="none" w:sz="0" w:space="0" w:color="auto"/>
                        <w:left w:val="none" w:sz="0" w:space="0" w:color="auto"/>
                        <w:bottom w:val="none" w:sz="0" w:space="0" w:color="auto"/>
                        <w:right w:val="none" w:sz="0" w:space="0" w:color="auto"/>
                      </w:divBdr>
                    </w:div>
                  </w:divsChild>
                </w:div>
                <w:div w:id="347876695">
                  <w:marLeft w:val="0"/>
                  <w:marRight w:val="0"/>
                  <w:marTop w:val="0"/>
                  <w:marBottom w:val="0"/>
                  <w:divBdr>
                    <w:top w:val="none" w:sz="0" w:space="0" w:color="auto"/>
                    <w:left w:val="none" w:sz="0" w:space="0" w:color="auto"/>
                    <w:bottom w:val="none" w:sz="0" w:space="0" w:color="auto"/>
                    <w:right w:val="none" w:sz="0" w:space="0" w:color="auto"/>
                  </w:divBdr>
                  <w:divsChild>
                    <w:div w:id="195627903">
                      <w:marLeft w:val="0"/>
                      <w:marRight w:val="0"/>
                      <w:marTop w:val="0"/>
                      <w:marBottom w:val="0"/>
                      <w:divBdr>
                        <w:top w:val="none" w:sz="0" w:space="0" w:color="auto"/>
                        <w:left w:val="none" w:sz="0" w:space="0" w:color="auto"/>
                        <w:bottom w:val="none" w:sz="0" w:space="0" w:color="auto"/>
                        <w:right w:val="none" w:sz="0" w:space="0" w:color="auto"/>
                      </w:divBdr>
                    </w:div>
                  </w:divsChild>
                </w:div>
                <w:div w:id="390688841">
                  <w:marLeft w:val="0"/>
                  <w:marRight w:val="0"/>
                  <w:marTop w:val="0"/>
                  <w:marBottom w:val="0"/>
                  <w:divBdr>
                    <w:top w:val="none" w:sz="0" w:space="0" w:color="auto"/>
                    <w:left w:val="none" w:sz="0" w:space="0" w:color="auto"/>
                    <w:bottom w:val="none" w:sz="0" w:space="0" w:color="auto"/>
                    <w:right w:val="none" w:sz="0" w:space="0" w:color="auto"/>
                  </w:divBdr>
                  <w:divsChild>
                    <w:div w:id="94789749">
                      <w:marLeft w:val="0"/>
                      <w:marRight w:val="0"/>
                      <w:marTop w:val="0"/>
                      <w:marBottom w:val="0"/>
                      <w:divBdr>
                        <w:top w:val="none" w:sz="0" w:space="0" w:color="auto"/>
                        <w:left w:val="none" w:sz="0" w:space="0" w:color="auto"/>
                        <w:bottom w:val="none" w:sz="0" w:space="0" w:color="auto"/>
                        <w:right w:val="none" w:sz="0" w:space="0" w:color="auto"/>
                      </w:divBdr>
                    </w:div>
                    <w:div w:id="1269001210">
                      <w:marLeft w:val="0"/>
                      <w:marRight w:val="0"/>
                      <w:marTop w:val="0"/>
                      <w:marBottom w:val="0"/>
                      <w:divBdr>
                        <w:top w:val="none" w:sz="0" w:space="0" w:color="auto"/>
                        <w:left w:val="none" w:sz="0" w:space="0" w:color="auto"/>
                        <w:bottom w:val="none" w:sz="0" w:space="0" w:color="auto"/>
                        <w:right w:val="none" w:sz="0" w:space="0" w:color="auto"/>
                      </w:divBdr>
                    </w:div>
                    <w:div w:id="1860467069">
                      <w:marLeft w:val="0"/>
                      <w:marRight w:val="0"/>
                      <w:marTop w:val="0"/>
                      <w:marBottom w:val="0"/>
                      <w:divBdr>
                        <w:top w:val="none" w:sz="0" w:space="0" w:color="auto"/>
                        <w:left w:val="none" w:sz="0" w:space="0" w:color="auto"/>
                        <w:bottom w:val="none" w:sz="0" w:space="0" w:color="auto"/>
                        <w:right w:val="none" w:sz="0" w:space="0" w:color="auto"/>
                      </w:divBdr>
                    </w:div>
                  </w:divsChild>
                </w:div>
                <w:div w:id="391782404">
                  <w:marLeft w:val="0"/>
                  <w:marRight w:val="0"/>
                  <w:marTop w:val="0"/>
                  <w:marBottom w:val="0"/>
                  <w:divBdr>
                    <w:top w:val="none" w:sz="0" w:space="0" w:color="auto"/>
                    <w:left w:val="none" w:sz="0" w:space="0" w:color="auto"/>
                    <w:bottom w:val="none" w:sz="0" w:space="0" w:color="auto"/>
                    <w:right w:val="none" w:sz="0" w:space="0" w:color="auto"/>
                  </w:divBdr>
                  <w:divsChild>
                    <w:div w:id="396392403">
                      <w:marLeft w:val="0"/>
                      <w:marRight w:val="0"/>
                      <w:marTop w:val="0"/>
                      <w:marBottom w:val="0"/>
                      <w:divBdr>
                        <w:top w:val="none" w:sz="0" w:space="0" w:color="auto"/>
                        <w:left w:val="none" w:sz="0" w:space="0" w:color="auto"/>
                        <w:bottom w:val="none" w:sz="0" w:space="0" w:color="auto"/>
                        <w:right w:val="none" w:sz="0" w:space="0" w:color="auto"/>
                      </w:divBdr>
                    </w:div>
                  </w:divsChild>
                </w:div>
                <w:div w:id="535387507">
                  <w:marLeft w:val="0"/>
                  <w:marRight w:val="0"/>
                  <w:marTop w:val="0"/>
                  <w:marBottom w:val="0"/>
                  <w:divBdr>
                    <w:top w:val="none" w:sz="0" w:space="0" w:color="auto"/>
                    <w:left w:val="none" w:sz="0" w:space="0" w:color="auto"/>
                    <w:bottom w:val="none" w:sz="0" w:space="0" w:color="auto"/>
                    <w:right w:val="none" w:sz="0" w:space="0" w:color="auto"/>
                  </w:divBdr>
                  <w:divsChild>
                    <w:div w:id="73359741">
                      <w:marLeft w:val="0"/>
                      <w:marRight w:val="0"/>
                      <w:marTop w:val="0"/>
                      <w:marBottom w:val="0"/>
                      <w:divBdr>
                        <w:top w:val="none" w:sz="0" w:space="0" w:color="auto"/>
                        <w:left w:val="none" w:sz="0" w:space="0" w:color="auto"/>
                        <w:bottom w:val="none" w:sz="0" w:space="0" w:color="auto"/>
                        <w:right w:val="none" w:sz="0" w:space="0" w:color="auto"/>
                      </w:divBdr>
                    </w:div>
                  </w:divsChild>
                </w:div>
                <w:div w:id="668405106">
                  <w:marLeft w:val="0"/>
                  <w:marRight w:val="0"/>
                  <w:marTop w:val="0"/>
                  <w:marBottom w:val="0"/>
                  <w:divBdr>
                    <w:top w:val="none" w:sz="0" w:space="0" w:color="auto"/>
                    <w:left w:val="none" w:sz="0" w:space="0" w:color="auto"/>
                    <w:bottom w:val="none" w:sz="0" w:space="0" w:color="auto"/>
                    <w:right w:val="none" w:sz="0" w:space="0" w:color="auto"/>
                  </w:divBdr>
                  <w:divsChild>
                    <w:div w:id="596867425">
                      <w:marLeft w:val="0"/>
                      <w:marRight w:val="0"/>
                      <w:marTop w:val="0"/>
                      <w:marBottom w:val="0"/>
                      <w:divBdr>
                        <w:top w:val="none" w:sz="0" w:space="0" w:color="auto"/>
                        <w:left w:val="none" w:sz="0" w:space="0" w:color="auto"/>
                        <w:bottom w:val="none" w:sz="0" w:space="0" w:color="auto"/>
                        <w:right w:val="none" w:sz="0" w:space="0" w:color="auto"/>
                      </w:divBdr>
                    </w:div>
                  </w:divsChild>
                </w:div>
                <w:div w:id="743139884">
                  <w:marLeft w:val="0"/>
                  <w:marRight w:val="0"/>
                  <w:marTop w:val="0"/>
                  <w:marBottom w:val="0"/>
                  <w:divBdr>
                    <w:top w:val="none" w:sz="0" w:space="0" w:color="auto"/>
                    <w:left w:val="none" w:sz="0" w:space="0" w:color="auto"/>
                    <w:bottom w:val="none" w:sz="0" w:space="0" w:color="auto"/>
                    <w:right w:val="none" w:sz="0" w:space="0" w:color="auto"/>
                  </w:divBdr>
                  <w:divsChild>
                    <w:div w:id="778456494">
                      <w:marLeft w:val="0"/>
                      <w:marRight w:val="0"/>
                      <w:marTop w:val="0"/>
                      <w:marBottom w:val="0"/>
                      <w:divBdr>
                        <w:top w:val="none" w:sz="0" w:space="0" w:color="auto"/>
                        <w:left w:val="none" w:sz="0" w:space="0" w:color="auto"/>
                        <w:bottom w:val="none" w:sz="0" w:space="0" w:color="auto"/>
                        <w:right w:val="none" w:sz="0" w:space="0" w:color="auto"/>
                      </w:divBdr>
                    </w:div>
                  </w:divsChild>
                </w:div>
                <w:div w:id="894924309">
                  <w:marLeft w:val="0"/>
                  <w:marRight w:val="0"/>
                  <w:marTop w:val="0"/>
                  <w:marBottom w:val="0"/>
                  <w:divBdr>
                    <w:top w:val="none" w:sz="0" w:space="0" w:color="auto"/>
                    <w:left w:val="none" w:sz="0" w:space="0" w:color="auto"/>
                    <w:bottom w:val="none" w:sz="0" w:space="0" w:color="auto"/>
                    <w:right w:val="none" w:sz="0" w:space="0" w:color="auto"/>
                  </w:divBdr>
                  <w:divsChild>
                    <w:div w:id="670252464">
                      <w:marLeft w:val="0"/>
                      <w:marRight w:val="0"/>
                      <w:marTop w:val="0"/>
                      <w:marBottom w:val="0"/>
                      <w:divBdr>
                        <w:top w:val="none" w:sz="0" w:space="0" w:color="auto"/>
                        <w:left w:val="none" w:sz="0" w:space="0" w:color="auto"/>
                        <w:bottom w:val="none" w:sz="0" w:space="0" w:color="auto"/>
                        <w:right w:val="none" w:sz="0" w:space="0" w:color="auto"/>
                      </w:divBdr>
                    </w:div>
                  </w:divsChild>
                </w:div>
                <w:div w:id="990208334">
                  <w:marLeft w:val="0"/>
                  <w:marRight w:val="0"/>
                  <w:marTop w:val="0"/>
                  <w:marBottom w:val="0"/>
                  <w:divBdr>
                    <w:top w:val="none" w:sz="0" w:space="0" w:color="auto"/>
                    <w:left w:val="none" w:sz="0" w:space="0" w:color="auto"/>
                    <w:bottom w:val="none" w:sz="0" w:space="0" w:color="auto"/>
                    <w:right w:val="none" w:sz="0" w:space="0" w:color="auto"/>
                  </w:divBdr>
                  <w:divsChild>
                    <w:div w:id="1541438010">
                      <w:marLeft w:val="0"/>
                      <w:marRight w:val="0"/>
                      <w:marTop w:val="0"/>
                      <w:marBottom w:val="0"/>
                      <w:divBdr>
                        <w:top w:val="none" w:sz="0" w:space="0" w:color="auto"/>
                        <w:left w:val="none" w:sz="0" w:space="0" w:color="auto"/>
                        <w:bottom w:val="none" w:sz="0" w:space="0" w:color="auto"/>
                        <w:right w:val="none" w:sz="0" w:space="0" w:color="auto"/>
                      </w:divBdr>
                    </w:div>
                  </w:divsChild>
                </w:div>
                <w:div w:id="991181868">
                  <w:marLeft w:val="0"/>
                  <w:marRight w:val="0"/>
                  <w:marTop w:val="0"/>
                  <w:marBottom w:val="0"/>
                  <w:divBdr>
                    <w:top w:val="none" w:sz="0" w:space="0" w:color="auto"/>
                    <w:left w:val="none" w:sz="0" w:space="0" w:color="auto"/>
                    <w:bottom w:val="none" w:sz="0" w:space="0" w:color="auto"/>
                    <w:right w:val="none" w:sz="0" w:space="0" w:color="auto"/>
                  </w:divBdr>
                  <w:divsChild>
                    <w:div w:id="1266186447">
                      <w:marLeft w:val="0"/>
                      <w:marRight w:val="0"/>
                      <w:marTop w:val="0"/>
                      <w:marBottom w:val="0"/>
                      <w:divBdr>
                        <w:top w:val="none" w:sz="0" w:space="0" w:color="auto"/>
                        <w:left w:val="none" w:sz="0" w:space="0" w:color="auto"/>
                        <w:bottom w:val="none" w:sz="0" w:space="0" w:color="auto"/>
                        <w:right w:val="none" w:sz="0" w:space="0" w:color="auto"/>
                      </w:divBdr>
                    </w:div>
                  </w:divsChild>
                </w:div>
                <w:div w:id="1019546692">
                  <w:marLeft w:val="0"/>
                  <w:marRight w:val="0"/>
                  <w:marTop w:val="0"/>
                  <w:marBottom w:val="0"/>
                  <w:divBdr>
                    <w:top w:val="none" w:sz="0" w:space="0" w:color="auto"/>
                    <w:left w:val="none" w:sz="0" w:space="0" w:color="auto"/>
                    <w:bottom w:val="none" w:sz="0" w:space="0" w:color="auto"/>
                    <w:right w:val="none" w:sz="0" w:space="0" w:color="auto"/>
                  </w:divBdr>
                  <w:divsChild>
                    <w:div w:id="706224639">
                      <w:marLeft w:val="0"/>
                      <w:marRight w:val="0"/>
                      <w:marTop w:val="0"/>
                      <w:marBottom w:val="0"/>
                      <w:divBdr>
                        <w:top w:val="none" w:sz="0" w:space="0" w:color="auto"/>
                        <w:left w:val="none" w:sz="0" w:space="0" w:color="auto"/>
                        <w:bottom w:val="none" w:sz="0" w:space="0" w:color="auto"/>
                        <w:right w:val="none" w:sz="0" w:space="0" w:color="auto"/>
                      </w:divBdr>
                    </w:div>
                  </w:divsChild>
                </w:div>
                <w:div w:id="1021320275">
                  <w:marLeft w:val="0"/>
                  <w:marRight w:val="0"/>
                  <w:marTop w:val="0"/>
                  <w:marBottom w:val="0"/>
                  <w:divBdr>
                    <w:top w:val="none" w:sz="0" w:space="0" w:color="auto"/>
                    <w:left w:val="none" w:sz="0" w:space="0" w:color="auto"/>
                    <w:bottom w:val="none" w:sz="0" w:space="0" w:color="auto"/>
                    <w:right w:val="none" w:sz="0" w:space="0" w:color="auto"/>
                  </w:divBdr>
                  <w:divsChild>
                    <w:div w:id="1322004098">
                      <w:marLeft w:val="0"/>
                      <w:marRight w:val="0"/>
                      <w:marTop w:val="0"/>
                      <w:marBottom w:val="0"/>
                      <w:divBdr>
                        <w:top w:val="none" w:sz="0" w:space="0" w:color="auto"/>
                        <w:left w:val="none" w:sz="0" w:space="0" w:color="auto"/>
                        <w:bottom w:val="none" w:sz="0" w:space="0" w:color="auto"/>
                        <w:right w:val="none" w:sz="0" w:space="0" w:color="auto"/>
                      </w:divBdr>
                    </w:div>
                  </w:divsChild>
                </w:div>
                <w:div w:id="1040323726">
                  <w:marLeft w:val="0"/>
                  <w:marRight w:val="0"/>
                  <w:marTop w:val="0"/>
                  <w:marBottom w:val="0"/>
                  <w:divBdr>
                    <w:top w:val="none" w:sz="0" w:space="0" w:color="auto"/>
                    <w:left w:val="none" w:sz="0" w:space="0" w:color="auto"/>
                    <w:bottom w:val="none" w:sz="0" w:space="0" w:color="auto"/>
                    <w:right w:val="none" w:sz="0" w:space="0" w:color="auto"/>
                  </w:divBdr>
                  <w:divsChild>
                    <w:div w:id="16084314">
                      <w:marLeft w:val="0"/>
                      <w:marRight w:val="0"/>
                      <w:marTop w:val="0"/>
                      <w:marBottom w:val="0"/>
                      <w:divBdr>
                        <w:top w:val="none" w:sz="0" w:space="0" w:color="auto"/>
                        <w:left w:val="none" w:sz="0" w:space="0" w:color="auto"/>
                        <w:bottom w:val="none" w:sz="0" w:space="0" w:color="auto"/>
                        <w:right w:val="none" w:sz="0" w:space="0" w:color="auto"/>
                      </w:divBdr>
                    </w:div>
                    <w:div w:id="39283578">
                      <w:marLeft w:val="0"/>
                      <w:marRight w:val="0"/>
                      <w:marTop w:val="0"/>
                      <w:marBottom w:val="0"/>
                      <w:divBdr>
                        <w:top w:val="none" w:sz="0" w:space="0" w:color="auto"/>
                        <w:left w:val="none" w:sz="0" w:space="0" w:color="auto"/>
                        <w:bottom w:val="none" w:sz="0" w:space="0" w:color="auto"/>
                        <w:right w:val="none" w:sz="0" w:space="0" w:color="auto"/>
                      </w:divBdr>
                    </w:div>
                    <w:div w:id="56519111">
                      <w:marLeft w:val="0"/>
                      <w:marRight w:val="0"/>
                      <w:marTop w:val="0"/>
                      <w:marBottom w:val="0"/>
                      <w:divBdr>
                        <w:top w:val="none" w:sz="0" w:space="0" w:color="auto"/>
                        <w:left w:val="none" w:sz="0" w:space="0" w:color="auto"/>
                        <w:bottom w:val="none" w:sz="0" w:space="0" w:color="auto"/>
                        <w:right w:val="none" w:sz="0" w:space="0" w:color="auto"/>
                      </w:divBdr>
                    </w:div>
                    <w:div w:id="59794701">
                      <w:marLeft w:val="0"/>
                      <w:marRight w:val="0"/>
                      <w:marTop w:val="0"/>
                      <w:marBottom w:val="0"/>
                      <w:divBdr>
                        <w:top w:val="none" w:sz="0" w:space="0" w:color="auto"/>
                        <w:left w:val="none" w:sz="0" w:space="0" w:color="auto"/>
                        <w:bottom w:val="none" w:sz="0" w:space="0" w:color="auto"/>
                        <w:right w:val="none" w:sz="0" w:space="0" w:color="auto"/>
                      </w:divBdr>
                    </w:div>
                    <w:div w:id="625769793">
                      <w:marLeft w:val="0"/>
                      <w:marRight w:val="0"/>
                      <w:marTop w:val="0"/>
                      <w:marBottom w:val="0"/>
                      <w:divBdr>
                        <w:top w:val="none" w:sz="0" w:space="0" w:color="auto"/>
                        <w:left w:val="none" w:sz="0" w:space="0" w:color="auto"/>
                        <w:bottom w:val="none" w:sz="0" w:space="0" w:color="auto"/>
                        <w:right w:val="none" w:sz="0" w:space="0" w:color="auto"/>
                      </w:divBdr>
                    </w:div>
                    <w:div w:id="637607761">
                      <w:marLeft w:val="0"/>
                      <w:marRight w:val="0"/>
                      <w:marTop w:val="0"/>
                      <w:marBottom w:val="0"/>
                      <w:divBdr>
                        <w:top w:val="none" w:sz="0" w:space="0" w:color="auto"/>
                        <w:left w:val="none" w:sz="0" w:space="0" w:color="auto"/>
                        <w:bottom w:val="none" w:sz="0" w:space="0" w:color="auto"/>
                        <w:right w:val="none" w:sz="0" w:space="0" w:color="auto"/>
                      </w:divBdr>
                    </w:div>
                    <w:div w:id="797987199">
                      <w:marLeft w:val="0"/>
                      <w:marRight w:val="0"/>
                      <w:marTop w:val="0"/>
                      <w:marBottom w:val="0"/>
                      <w:divBdr>
                        <w:top w:val="none" w:sz="0" w:space="0" w:color="auto"/>
                        <w:left w:val="none" w:sz="0" w:space="0" w:color="auto"/>
                        <w:bottom w:val="none" w:sz="0" w:space="0" w:color="auto"/>
                        <w:right w:val="none" w:sz="0" w:space="0" w:color="auto"/>
                      </w:divBdr>
                    </w:div>
                    <w:div w:id="801070520">
                      <w:marLeft w:val="0"/>
                      <w:marRight w:val="0"/>
                      <w:marTop w:val="0"/>
                      <w:marBottom w:val="0"/>
                      <w:divBdr>
                        <w:top w:val="none" w:sz="0" w:space="0" w:color="auto"/>
                        <w:left w:val="none" w:sz="0" w:space="0" w:color="auto"/>
                        <w:bottom w:val="none" w:sz="0" w:space="0" w:color="auto"/>
                        <w:right w:val="none" w:sz="0" w:space="0" w:color="auto"/>
                      </w:divBdr>
                    </w:div>
                    <w:div w:id="988173384">
                      <w:marLeft w:val="0"/>
                      <w:marRight w:val="0"/>
                      <w:marTop w:val="0"/>
                      <w:marBottom w:val="0"/>
                      <w:divBdr>
                        <w:top w:val="none" w:sz="0" w:space="0" w:color="auto"/>
                        <w:left w:val="none" w:sz="0" w:space="0" w:color="auto"/>
                        <w:bottom w:val="none" w:sz="0" w:space="0" w:color="auto"/>
                        <w:right w:val="none" w:sz="0" w:space="0" w:color="auto"/>
                      </w:divBdr>
                    </w:div>
                    <w:div w:id="1324897951">
                      <w:marLeft w:val="0"/>
                      <w:marRight w:val="0"/>
                      <w:marTop w:val="0"/>
                      <w:marBottom w:val="0"/>
                      <w:divBdr>
                        <w:top w:val="none" w:sz="0" w:space="0" w:color="auto"/>
                        <w:left w:val="none" w:sz="0" w:space="0" w:color="auto"/>
                        <w:bottom w:val="none" w:sz="0" w:space="0" w:color="auto"/>
                        <w:right w:val="none" w:sz="0" w:space="0" w:color="auto"/>
                      </w:divBdr>
                    </w:div>
                    <w:div w:id="1584679385">
                      <w:marLeft w:val="0"/>
                      <w:marRight w:val="0"/>
                      <w:marTop w:val="0"/>
                      <w:marBottom w:val="0"/>
                      <w:divBdr>
                        <w:top w:val="none" w:sz="0" w:space="0" w:color="auto"/>
                        <w:left w:val="none" w:sz="0" w:space="0" w:color="auto"/>
                        <w:bottom w:val="none" w:sz="0" w:space="0" w:color="auto"/>
                        <w:right w:val="none" w:sz="0" w:space="0" w:color="auto"/>
                      </w:divBdr>
                    </w:div>
                    <w:div w:id="1684360163">
                      <w:marLeft w:val="0"/>
                      <w:marRight w:val="0"/>
                      <w:marTop w:val="0"/>
                      <w:marBottom w:val="0"/>
                      <w:divBdr>
                        <w:top w:val="none" w:sz="0" w:space="0" w:color="auto"/>
                        <w:left w:val="none" w:sz="0" w:space="0" w:color="auto"/>
                        <w:bottom w:val="none" w:sz="0" w:space="0" w:color="auto"/>
                        <w:right w:val="none" w:sz="0" w:space="0" w:color="auto"/>
                      </w:divBdr>
                    </w:div>
                    <w:div w:id="1723601681">
                      <w:marLeft w:val="0"/>
                      <w:marRight w:val="0"/>
                      <w:marTop w:val="0"/>
                      <w:marBottom w:val="0"/>
                      <w:divBdr>
                        <w:top w:val="none" w:sz="0" w:space="0" w:color="auto"/>
                        <w:left w:val="none" w:sz="0" w:space="0" w:color="auto"/>
                        <w:bottom w:val="none" w:sz="0" w:space="0" w:color="auto"/>
                        <w:right w:val="none" w:sz="0" w:space="0" w:color="auto"/>
                      </w:divBdr>
                    </w:div>
                    <w:div w:id="1806850352">
                      <w:marLeft w:val="0"/>
                      <w:marRight w:val="0"/>
                      <w:marTop w:val="0"/>
                      <w:marBottom w:val="0"/>
                      <w:divBdr>
                        <w:top w:val="none" w:sz="0" w:space="0" w:color="auto"/>
                        <w:left w:val="none" w:sz="0" w:space="0" w:color="auto"/>
                        <w:bottom w:val="none" w:sz="0" w:space="0" w:color="auto"/>
                        <w:right w:val="none" w:sz="0" w:space="0" w:color="auto"/>
                      </w:divBdr>
                    </w:div>
                  </w:divsChild>
                </w:div>
                <w:div w:id="1099563084">
                  <w:marLeft w:val="0"/>
                  <w:marRight w:val="0"/>
                  <w:marTop w:val="0"/>
                  <w:marBottom w:val="0"/>
                  <w:divBdr>
                    <w:top w:val="none" w:sz="0" w:space="0" w:color="auto"/>
                    <w:left w:val="none" w:sz="0" w:space="0" w:color="auto"/>
                    <w:bottom w:val="none" w:sz="0" w:space="0" w:color="auto"/>
                    <w:right w:val="none" w:sz="0" w:space="0" w:color="auto"/>
                  </w:divBdr>
                  <w:divsChild>
                    <w:div w:id="1406299699">
                      <w:marLeft w:val="0"/>
                      <w:marRight w:val="0"/>
                      <w:marTop w:val="0"/>
                      <w:marBottom w:val="0"/>
                      <w:divBdr>
                        <w:top w:val="none" w:sz="0" w:space="0" w:color="auto"/>
                        <w:left w:val="none" w:sz="0" w:space="0" w:color="auto"/>
                        <w:bottom w:val="none" w:sz="0" w:space="0" w:color="auto"/>
                        <w:right w:val="none" w:sz="0" w:space="0" w:color="auto"/>
                      </w:divBdr>
                    </w:div>
                  </w:divsChild>
                </w:div>
                <w:div w:id="1169105046">
                  <w:marLeft w:val="0"/>
                  <w:marRight w:val="0"/>
                  <w:marTop w:val="0"/>
                  <w:marBottom w:val="0"/>
                  <w:divBdr>
                    <w:top w:val="none" w:sz="0" w:space="0" w:color="auto"/>
                    <w:left w:val="none" w:sz="0" w:space="0" w:color="auto"/>
                    <w:bottom w:val="none" w:sz="0" w:space="0" w:color="auto"/>
                    <w:right w:val="none" w:sz="0" w:space="0" w:color="auto"/>
                  </w:divBdr>
                  <w:divsChild>
                    <w:div w:id="523441115">
                      <w:marLeft w:val="0"/>
                      <w:marRight w:val="0"/>
                      <w:marTop w:val="0"/>
                      <w:marBottom w:val="0"/>
                      <w:divBdr>
                        <w:top w:val="none" w:sz="0" w:space="0" w:color="auto"/>
                        <w:left w:val="none" w:sz="0" w:space="0" w:color="auto"/>
                        <w:bottom w:val="none" w:sz="0" w:space="0" w:color="auto"/>
                        <w:right w:val="none" w:sz="0" w:space="0" w:color="auto"/>
                      </w:divBdr>
                    </w:div>
                  </w:divsChild>
                </w:div>
                <w:div w:id="1205757071">
                  <w:marLeft w:val="0"/>
                  <w:marRight w:val="0"/>
                  <w:marTop w:val="0"/>
                  <w:marBottom w:val="0"/>
                  <w:divBdr>
                    <w:top w:val="none" w:sz="0" w:space="0" w:color="auto"/>
                    <w:left w:val="none" w:sz="0" w:space="0" w:color="auto"/>
                    <w:bottom w:val="none" w:sz="0" w:space="0" w:color="auto"/>
                    <w:right w:val="none" w:sz="0" w:space="0" w:color="auto"/>
                  </w:divBdr>
                  <w:divsChild>
                    <w:div w:id="1255549723">
                      <w:marLeft w:val="0"/>
                      <w:marRight w:val="0"/>
                      <w:marTop w:val="0"/>
                      <w:marBottom w:val="0"/>
                      <w:divBdr>
                        <w:top w:val="none" w:sz="0" w:space="0" w:color="auto"/>
                        <w:left w:val="none" w:sz="0" w:space="0" w:color="auto"/>
                        <w:bottom w:val="none" w:sz="0" w:space="0" w:color="auto"/>
                        <w:right w:val="none" w:sz="0" w:space="0" w:color="auto"/>
                      </w:divBdr>
                    </w:div>
                  </w:divsChild>
                </w:div>
                <w:div w:id="1261335333">
                  <w:marLeft w:val="0"/>
                  <w:marRight w:val="0"/>
                  <w:marTop w:val="0"/>
                  <w:marBottom w:val="0"/>
                  <w:divBdr>
                    <w:top w:val="none" w:sz="0" w:space="0" w:color="auto"/>
                    <w:left w:val="none" w:sz="0" w:space="0" w:color="auto"/>
                    <w:bottom w:val="none" w:sz="0" w:space="0" w:color="auto"/>
                    <w:right w:val="none" w:sz="0" w:space="0" w:color="auto"/>
                  </w:divBdr>
                  <w:divsChild>
                    <w:div w:id="1428624087">
                      <w:marLeft w:val="0"/>
                      <w:marRight w:val="0"/>
                      <w:marTop w:val="0"/>
                      <w:marBottom w:val="0"/>
                      <w:divBdr>
                        <w:top w:val="none" w:sz="0" w:space="0" w:color="auto"/>
                        <w:left w:val="none" w:sz="0" w:space="0" w:color="auto"/>
                        <w:bottom w:val="none" w:sz="0" w:space="0" w:color="auto"/>
                        <w:right w:val="none" w:sz="0" w:space="0" w:color="auto"/>
                      </w:divBdr>
                    </w:div>
                    <w:div w:id="1567690969">
                      <w:marLeft w:val="0"/>
                      <w:marRight w:val="0"/>
                      <w:marTop w:val="0"/>
                      <w:marBottom w:val="0"/>
                      <w:divBdr>
                        <w:top w:val="none" w:sz="0" w:space="0" w:color="auto"/>
                        <w:left w:val="none" w:sz="0" w:space="0" w:color="auto"/>
                        <w:bottom w:val="none" w:sz="0" w:space="0" w:color="auto"/>
                        <w:right w:val="none" w:sz="0" w:space="0" w:color="auto"/>
                      </w:divBdr>
                    </w:div>
                    <w:div w:id="1864704982">
                      <w:marLeft w:val="0"/>
                      <w:marRight w:val="0"/>
                      <w:marTop w:val="0"/>
                      <w:marBottom w:val="0"/>
                      <w:divBdr>
                        <w:top w:val="none" w:sz="0" w:space="0" w:color="auto"/>
                        <w:left w:val="none" w:sz="0" w:space="0" w:color="auto"/>
                        <w:bottom w:val="none" w:sz="0" w:space="0" w:color="auto"/>
                        <w:right w:val="none" w:sz="0" w:space="0" w:color="auto"/>
                      </w:divBdr>
                    </w:div>
                  </w:divsChild>
                </w:div>
                <w:div w:id="1329866970">
                  <w:marLeft w:val="0"/>
                  <w:marRight w:val="0"/>
                  <w:marTop w:val="0"/>
                  <w:marBottom w:val="0"/>
                  <w:divBdr>
                    <w:top w:val="none" w:sz="0" w:space="0" w:color="auto"/>
                    <w:left w:val="none" w:sz="0" w:space="0" w:color="auto"/>
                    <w:bottom w:val="none" w:sz="0" w:space="0" w:color="auto"/>
                    <w:right w:val="none" w:sz="0" w:space="0" w:color="auto"/>
                  </w:divBdr>
                  <w:divsChild>
                    <w:div w:id="1818842287">
                      <w:marLeft w:val="0"/>
                      <w:marRight w:val="0"/>
                      <w:marTop w:val="0"/>
                      <w:marBottom w:val="0"/>
                      <w:divBdr>
                        <w:top w:val="none" w:sz="0" w:space="0" w:color="auto"/>
                        <w:left w:val="none" w:sz="0" w:space="0" w:color="auto"/>
                        <w:bottom w:val="none" w:sz="0" w:space="0" w:color="auto"/>
                        <w:right w:val="none" w:sz="0" w:space="0" w:color="auto"/>
                      </w:divBdr>
                    </w:div>
                  </w:divsChild>
                </w:div>
                <w:div w:id="1420058606">
                  <w:marLeft w:val="0"/>
                  <w:marRight w:val="0"/>
                  <w:marTop w:val="0"/>
                  <w:marBottom w:val="0"/>
                  <w:divBdr>
                    <w:top w:val="none" w:sz="0" w:space="0" w:color="auto"/>
                    <w:left w:val="none" w:sz="0" w:space="0" w:color="auto"/>
                    <w:bottom w:val="none" w:sz="0" w:space="0" w:color="auto"/>
                    <w:right w:val="none" w:sz="0" w:space="0" w:color="auto"/>
                  </w:divBdr>
                  <w:divsChild>
                    <w:div w:id="1694377101">
                      <w:marLeft w:val="0"/>
                      <w:marRight w:val="0"/>
                      <w:marTop w:val="0"/>
                      <w:marBottom w:val="0"/>
                      <w:divBdr>
                        <w:top w:val="none" w:sz="0" w:space="0" w:color="auto"/>
                        <w:left w:val="none" w:sz="0" w:space="0" w:color="auto"/>
                        <w:bottom w:val="none" w:sz="0" w:space="0" w:color="auto"/>
                        <w:right w:val="none" w:sz="0" w:space="0" w:color="auto"/>
                      </w:divBdr>
                    </w:div>
                  </w:divsChild>
                </w:div>
                <w:div w:id="1450659177">
                  <w:marLeft w:val="0"/>
                  <w:marRight w:val="0"/>
                  <w:marTop w:val="0"/>
                  <w:marBottom w:val="0"/>
                  <w:divBdr>
                    <w:top w:val="none" w:sz="0" w:space="0" w:color="auto"/>
                    <w:left w:val="none" w:sz="0" w:space="0" w:color="auto"/>
                    <w:bottom w:val="none" w:sz="0" w:space="0" w:color="auto"/>
                    <w:right w:val="none" w:sz="0" w:space="0" w:color="auto"/>
                  </w:divBdr>
                  <w:divsChild>
                    <w:div w:id="146822285">
                      <w:marLeft w:val="0"/>
                      <w:marRight w:val="0"/>
                      <w:marTop w:val="0"/>
                      <w:marBottom w:val="0"/>
                      <w:divBdr>
                        <w:top w:val="none" w:sz="0" w:space="0" w:color="auto"/>
                        <w:left w:val="none" w:sz="0" w:space="0" w:color="auto"/>
                        <w:bottom w:val="none" w:sz="0" w:space="0" w:color="auto"/>
                        <w:right w:val="none" w:sz="0" w:space="0" w:color="auto"/>
                      </w:divBdr>
                    </w:div>
                    <w:div w:id="425659279">
                      <w:marLeft w:val="0"/>
                      <w:marRight w:val="0"/>
                      <w:marTop w:val="0"/>
                      <w:marBottom w:val="0"/>
                      <w:divBdr>
                        <w:top w:val="none" w:sz="0" w:space="0" w:color="auto"/>
                        <w:left w:val="none" w:sz="0" w:space="0" w:color="auto"/>
                        <w:bottom w:val="none" w:sz="0" w:space="0" w:color="auto"/>
                        <w:right w:val="none" w:sz="0" w:space="0" w:color="auto"/>
                      </w:divBdr>
                    </w:div>
                    <w:div w:id="961233496">
                      <w:marLeft w:val="0"/>
                      <w:marRight w:val="0"/>
                      <w:marTop w:val="0"/>
                      <w:marBottom w:val="0"/>
                      <w:divBdr>
                        <w:top w:val="none" w:sz="0" w:space="0" w:color="auto"/>
                        <w:left w:val="none" w:sz="0" w:space="0" w:color="auto"/>
                        <w:bottom w:val="none" w:sz="0" w:space="0" w:color="auto"/>
                        <w:right w:val="none" w:sz="0" w:space="0" w:color="auto"/>
                      </w:divBdr>
                    </w:div>
                  </w:divsChild>
                </w:div>
                <w:div w:id="1474906956">
                  <w:marLeft w:val="0"/>
                  <w:marRight w:val="0"/>
                  <w:marTop w:val="0"/>
                  <w:marBottom w:val="0"/>
                  <w:divBdr>
                    <w:top w:val="none" w:sz="0" w:space="0" w:color="auto"/>
                    <w:left w:val="none" w:sz="0" w:space="0" w:color="auto"/>
                    <w:bottom w:val="none" w:sz="0" w:space="0" w:color="auto"/>
                    <w:right w:val="none" w:sz="0" w:space="0" w:color="auto"/>
                  </w:divBdr>
                  <w:divsChild>
                    <w:div w:id="570696615">
                      <w:marLeft w:val="0"/>
                      <w:marRight w:val="0"/>
                      <w:marTop w:val="0"/>
                      <w:marBottom w:val="0"/>
                      <w:divBdr>
                        <w:top w:val="none" w:sz="0" w:space="0" w:color="auto"/>
                        <w:left w:val="none" w:sz="0" w:space="0" w:color="auto"/>
                        <w:bottom w:val="none" w:sz="0" w:space="0" w:color="auto"/>
                        <w:right w:val="none" w:sz="0" w:space="0" w:color="auto"/>
                      </w:divBdr>
                    </w:div>
                  </w:divsChild>
                </w:div>
                <w:div w:id="1834685969">
                  <w:marLeft w:val="0"/>
                  <w:marRight w:val="0"/>
                  <w:marTop w:val="0"/>
                  <w:marBottom w:val="0"/>
                  <w:divBdr>
                    <w:top w:val="none" w:sz="0" w:space="0" w:color="auto"/>
                    <w:left w:val="none" w:sz="0" w:space="0" w:color="auto"/>
                    <w:bottom w:val="none" w:sz="0" w:space="0" w:color="auto"/>
                    <w:right w:val="none" w:sz="0" w:space="0" w:color="auto"/>
                  </w:divBdr>
                  <w:divsChild>
                    <w:div w:id="1007245428">
                      <w:marLeft w:val="0"/>
                      <w:marRight w:val="0"/>
                      <w:marTop w:val="0"/>
                      <w:marBottom w:val="0"/>
                      <w:divBdr>
                        <w:top w:val="none" w:sz="0" w:space="0" w:color="auto"/>
                        <w:left w:val="none" w:sz="0" w:space="0" w:color="auto"/>
                        <w:bottom w:val="none" w:sz="0" w:space="0" w:color="auto"/>
                        <w:right w:val="none" w:sz="0" w:space="0" w:color="auto"/>
                      </w:divBdr>
                    </w:div>
                    <w:div w:id="1240292111">
                      <w:marLeft w:val="0"/>
                      <w:marRight w:val="0"/>
                      <w:marTop w:val="0"/>
                      <w:marBottom w:val="0"/>
                      <w:divBdr>
                        <w:top w:val="none" w:sz="0" w:space="0" w:color="auto"/>
                        <w:left w:val="none" w:sz="0" w:space="0" w:color="auto"/>
                        <w:bottom w:val="none" w:sz="0" w:space="0" w:color="auto"/>
                        <w:right w:val="none" w:sz="0" w:space="0" w:color="auto"/>
                      </w:divBdr>
                    </w:div>
                    <w:div w:id="1903246115">
                      <w:marLeft w:val="0"/>
                      <w:marRight w:val="0"/>
                      <w:marTop w:val="0"/>
                      <w:marBottom w:val="0"/>
                      <w:divBdr>
                        <w:top w:val="none" w:sz="0" w:space="0" w:color="auto"/>
                        <w:left w:val="none" w:sz="0" w:space="0" w:color="auto"/>
                        <w:bottom w:val="none" w:sz="0" w:space="0" w:color="auto"/>
                        <w:right w:val="none" w:sz="0" w:space="0" w:color="auto"/>
                      </w:divBdr>
                    </w:div>
                  </w:divsChild>
                </w:div>
                <w:div w:id="1868450717">
                  <w:marLeft w:val="0"/>
                  <w:marRight w:val="0"/>
                  <w:marTop w:val="0"/>
                  <w:marBottom w:val="0"/>
                  <w:divBdr>
                    <w:top w:val="none" w:sz="0" w:space="0" w:color="auto"/>
                    <w:left w:val="none" w:sz="0" w:space="0" w:color="auto"/>
                    <w:bottom w:val="none" w:sz="0" w:space="0" w:color="auto"/>
                    <w:right w:val="none" w:sz="0" w:space="0" w:color="auto"/>
                  </w:divBdr>
                  <w:divsChild>
                    <w:div w:id="1970629709">
                      <w:marLeft w:val="0"/>
                      <w:marRight w:val="0"/>
                      <w:marTop w:val="0"/>
                      <w:marBottom w:val="0"/>
                      <w:divBdr>
                        <w:top w:val="none" w:sz="0" w:space="0" w:color="auto"/>
                        <w:left w:val="none" w:sz="0" w:space="0" w:color="auto"/>
                        <w:bottom w:val="none" w:sz="0" w:space="0" w:color="auto"/>
                        <w:right w:val="none" w:sz="0" w:space="0" w:color="auto"/>
                      </w:divBdr>
                    </w:div>
                  </w:divsChild>
                </w:div>
                <w:div w:id="2070151567">
                  <w:marLeft w:val="0"/>
                  <w:marRight w:val="0"/>
                  <w:marTop w:val="0"/>
                  <w:marBottom w:val="0"/>
                  <w:divBdr>
                    <w:top w:val="none" w:sz="0" w:space="0" w:color="auto"/>
                    <w:left w:val="none" w:sz="0" w:space="0" w:color="auto"/>
                    <w:bottom w:val="none" w:sz="0" w:space="0" w:color="auto"/>
                    <w:right w:val="none" w:sz="0" w:space="0" w:color="auto"/>
                  </w:divBdr>
                  <w:divsChild>
                    <w:div w:id="111218531">
                      <w:marLeft w:val="0"/>
                      <w:marRight w:val="0"/>
                      <w:marTop w:val="0"/>
                      <w:marBottom w:val="0"/>
                      <w:divBdr>
                        <w:top w:val="none" w:sz="0" w:space="0" w:color="auto"/>
                        <w:left w:val="none" w:sz="0" w:space="0" w:color="auto"/>
                        <w:bottom w:val="none" w:sz="0" w:space="0" w:color="auto"/>
                        <w:right w:val="none" w:sz="0" w:space="0" w:color="auto"/>
                      </w:divBdr>
                    </w:div>
                    <w:div w:id="153494234">
                      <w:marLeft w:val="0"/>
                      <w:marRight w:val="0"/>
                      <w:marTop w:val="0"/>
                      <w:marBottom w:val="0"/>
                      <w:divBdr>
                        <w:top w:val="none" w:sz="0" w:space="0" w:color="auto"/>
                        <w:left w:val="none" w:sz="0" w:space="0" w:color="auto"/>
                        <w:bottom w:val="none" w:sz="0" w:space="0" w:color="auto"/>
                        <w:right w:val="none" w:sz="0" w:space="0" w:color="auto"/>
                      </w:divBdr>
                    </w:div>
                    <w:div w:id="338773059">
                      <w:marLeft w:val="0"/>
                      <w:marRight w:val="0"/>
                      <w:marTop w:val="0"/>
                      <w:marBottom w:val="0"/>
                      <w:divBdr>
                        <w:top w:val="none" w:sz="0" w:space="0" w:color="auto"/>
                        <w:left w:val="none" w:sz="0" w:space="0" w:color="auto"/>
                        <w:bottom w:val="none" w:sz="0" w:space="0" w:color="auto"/>
                        <w:right w:val="none" w:sz="0" w:space="0" w:color="auto"/>
                      </w:divBdr>
                    </w:div>
                    <w:div w:id="662397608">
                      <w:marLeft w:val="0"/>
                      <w:marRight w:val="0"/>
                      <w:marTop w:val="0"/>
                      <w:marBottom w:val="0"/>
                      <w:divBdr>
                        <w:top w:val="none" w:sz="0" w:space="0" w:color="auto"/>
                        <w:left w:val="none" w:sz="0" w:space="0" w:color="auto"/>
                        <w:bottom w:val="none" w:sz="0" w:space="0" w:color="auto"/>
                        <w:right w:val="none" w:sz="0" w:space="0" w:color="auto"/>
                      </w:divBdr>
                    </w:div>
                    <w:div w:id="829096406">
                      <w:marLeft w:val="0"/>
                      <w:marRight w:val="0"/>
                      <w:marTop w:val="0"/>
                      <w:marBottom w:val="0"/>
                      <w:divBdr>
                        <w:top w:val="none" w:sz="0" w:space="0" w:color="auto"/>
                        <w:left w:val="none" w:sz="0" w:space="0" w:color="auto"/>
                        <w:bottom w:val="none" w:sz="0" w:space="0" w:color="auto"/>
                        <w:right w:val="none" w:sz="0" w:space="0" w:color="auto"/>
                      </w:divBdr>
                    </w:div>
                    <w:div w:id="942304740">
                      <w:marLeft w:val="0"/>
                      <w:marRight w:val="0"/>
                      <w:marTop w:val="0"/>
                      <w:marBottom w:val="0"/>
                      <w:divBdr>
                        <w:top w:val="none" w:sz="0" w:space="0" w:color="auto"/>
                        <w:left w:val="none" w:sz="0" w:space="0" w:color="auto"/>
                        <w:bottom w:val="none" w:sz="0" w:space="0" w:color="auto"/>
                        <w:right w:val="none" w:sz="0" w:space="0" w:color="auto"/>
                      </w:divBdr>
                    </w:div>
                    <w:div w:id="988555787">
                      <w:marLeft w:val="0"/>
                      <w:marRight w:val="0"/>
                      <w:marTop w:val="0"/>
                      <w:marBottom w:val="0"/>
                      <w:divBdr>
                        <w:top w:val="none" w:sz="0" w:space="0" w:color="auto"/>
                        <w:left w:val="none" w:sz="0" w:space="0" w:color="auto"/>
                        <w:bottom w:val="none" w:sz="0" w:space="0" w:color="auto"/>
                        <w:right w:val="none" w:sz="0" w:space="0" w:color="auto"/>
                      </w:divBdr>
                    </w:div>
                    <w:div w:id="1063220054">
                      <w:marLeft w:val="0"/>
                      <w:marRight w:val="0"/>
                      <w:marTop w:val="0"/>
                      <w:marBottom w:val="0"/>
                      <w:divBdr>
                        <w:top w:val="none" w:sz="0" w:space="0" w:color="auto"/>
                        <w:left w:val="none" w:sz="0" w:space="0" w:color="auto"/>
                        <w:bottom w:val="none" w:sz="0" w:space="0" w:color="auto"/>
                        <w:right w:val="none" w:sz="0" w:space="0" w:color="auto"/>
                      </w:divBdr>
                    </w:div>
                    <w:div w:id="1285455539">
                      <w:marLeft w:val="0"/>
                      <w:marRight w:val="0"/>
                      <w:marTop w:val="0"/>
                      <w:marBottom w:val="0"/>
                      <w:divBdr>
                        <w:top w:val="none" w:sz="0" w:space="0" w:color="auto"/>
                        <w:left w:val="none" w:sz="0" w:space="0" w:color="auto"/>
                        <w:bottom w:val="none" w:sz="0" w:space="0" w:color="auto"/>
                        <w:right w:val="none" w:sz="0" w:space="0" w:color="auto"/>
                      </w:divBdr>
                    </w:div>
                    <w:div w:id="1298952008">
                      <w:marLeft w:val="0"/>
                      <w:marRight w:val="0"/>
                      <w:marTop w:val="0"/>
                      <w:marBottom w:val="0"/>
                      <w:divBdr>
                        <w:top w:val="none" w:sz="0" w:space="0" w:color="auto"/>
                        <w:left w:val="none" w:sz="0" w:space="0" w:color="auto"/>
                        <w:bottom w:val="none" w:sz="0" w:space="0" w:color="auto"/>
                        <w:right w:val="none" w:sz="0" w:space="0" w:color="auto"/>
                      </w:divBdr>
                    </w:div>
                    <w:div w:id="1310210885">
                      <w:marLeft w:val="0"/>
                      <w:marRight w:val="0"/>
                      <w:marTop w:val="0"/>
                      <w:marBottom w:val="0"/>
                      <w:divBdr>
                        <w:top w:val="none" w:sz="0" w:space="0" w:color="auto"/>
                        <w:left w:val="none" w:sz="0" w:space="0" w:color="auto"/>
                        <w:bottom w:val="none" w:sz="0" w:space="0" w:color="auto"/>
                        <w:right w:val="none" w:sz="0" w:space="0" w:color="auto"/>
                      </w:divBdr>
                    </w:div>
                    <w:div w:id="1318268303">
                      <w:marLeft w:val="0"/>
                      <w:marRight w:val="0"/>
                      <w:marTop w:val="0"/>
                      <w:marBottom w:val="0"/>
                      <w:divBdr>
                        <w:top w:val="none" w:sz="0" w:space="0" w:color="auto"/>
                        <w:left w:val="none" w:sz="0" w:space="0" w:color="auto"/>
                        <w:bottom w:val="none" w:sz="0" w:space="0" w:color="auto"/>
                        <w:right w:val="none" w:sz="0" w:space="0" w:color="auto"/>
                      </w:divBdr>
                    </w:div>
                    <w:div w:id="1362365181">
                      <w:marLeft w:val="0"/>
                      <w:marRight w:val="0"/>
                      <w:marTop w:val="0"/>
                      <w:marBottom w:val="0"/>
                      <w:divBdr>
                        <w:top w:val="none" w:sz="0" w:space="0" w:color="auto"/>
                        <w:left w:val="none" w:sz="0" w:space="0" w:color="auto"/>
                        <w:bottom w:val="none" w:sz="0" w:space="0" w:color="auto"/>
                        <w:right w:val="none" w:sz="0" w:space="0" w:color="auto"/>
                      </w:divBdr>
                    </w:div>
                    <w:div w:id="1429934121">
                      <w:marLeft w:val="0"/>
                      <w:marRight w:val="0"/>
                      <w:marTop w:val="0"/>
                      <w:marBottom w:val="0"/>
                      <w:divBdr>
                        <w:top w:val="none" w:sz="0" w:space="0" w:color="auto"/>
                        <w:left w:val="none" w:sz="0" w:space="0" w:color="auto"/>
                        <w:bottom w:val="none" w:sz="0" w:space="0" w:color="auto"/>
                        <w:right w:val="none" w:sz="0" w:space="0" w:color="auto"/>
                      </w:divBdr>
                    </w:div>
                    <w:div w:id="1501580025">
                      <w:marLeft w:val="0"/>
                      <w:marRight w:val="0"/>
                      <w:marTop w:val="0"/>
                      <w:marBottom w:val="0"/>
                      <w:divBdr>
                        <w:top w:val="none" w:sz="0" w:space="0" w:color="auto"/>
                        <w:left w:val="none" w:sz="0" w:space="0" w:color="auto"/>
                        <w:bottom w:val="none" w:sz="0" w:space="0" w:color="auto"/>
                        <w:right w:val="none" w:sz="0" w:space="0" w:color="auto"/>
                      </w:divBdr>
                    </w:div>
                    <w:div w:id="1535802275">
                      <w:marLeft w:val="0"/>
                      <w:marRight w:val="0"/>
                      <w:marTop w:val="0"/>
                      <w:marBottom w:val="0"/>
                      <w:divBdr>
                        <w:top w:val="none" w:sz="0" w:space="0" w:color="auto"/>
                        <w:left w:val="none" w:sz="0" w:space="0" w:color="auto"/>
                        <w:bottom w:val="none" w:sz="0" w:space="0" w:color="auto"/>
                        <w:right w:val="none" w:sz="0" w:space="0" w:color="auto"/>
                      </w:divBdr>
                    </w:div>
                    <w:div w:id="1578710310">
                      <w:marLeft w:val="0"/>
                      <w:marRight w:val="0"/>
                      <w:marTop w:val="0"/>
                      <w:marBottom w:val="0"/>
                      <w:divBdr>
                        <w:top w:val="none" w:sz="0" w:space="0" w:color="auto"/>
                        <w:left w:val="none" w:sz="0" w:space="0" w:color="auto"/>
                        <w:bottom w:val="none" w:sz="0" w:space="0" w:color="auto"/>
                        <w:right w:val="none" w:sz="0" w:space="0" w:color="auto"/>
                      </w:divBdr>
                    </w:div>
                    <w:div w:id="1724712022">
                      <w:marLeft w:val="0"/>
                      <w:marRight w:val="0"/>
                      <w:marTop w:val="0"/>
                      <w:marBottom w:val="0"/>
                      <w:divBdr>
                        <w:top w:val="none" w:sz="0" w:space="0" w:color="auto"/>
                        <w:left w:val="none" w:sz="0" w:space="0" w:color="auto"/>
                        <w:bottom w:val="none" w:sz="0" w:space="0" w:color="auto"/>
                        <w:right w:val="none" w:sz="0" w:space="0" w:color="auto"/>
                      </w:divBdr>
                    </w:div>
                    <w:div w:id="1741175090">
                      <w:marLeft w:val="0"/>
                      <w:marRight w:val="0"/>
                      <w:marTop w:val="0"/>
                      <w:marBottom w:val="0"/>
                      <w:divBdr>
                        <w:top w:val="none" w:sz="0" w:space="0" w:color="auto"/>
                        <w:left w:val="none" w:sz="0" w:space="0" w:color="auto"/>
                        <w:bottom w:val="none" w:sz="0" w:space="0" w:color="auto"/>
                        <w:right w:val="none" w:sz="0" w:space="0" w:color="auto"/>
                      </w:divBdr>
                    </w:div>
                    <w:div w:id="1890023751">
                      <w:marLeft w:val="0"/>
                      <w:marRight w:val="0"/>
                      <w:marTop w:val="0"/>
                      <w:marBottom w:val="0"/>
                      <w:divBdr>
                        <w:top w:val="none" w:sz="0" w:space="0" w:color="auto"/>
                        <w:left w:val="none" w:sz="0" w:space="0" w:color="auto"/>
                        <w:bottom w:val="none" w:sz="0" w:space="0" w:color="auto"/>
                        <w:right w:val="none" w:sz="0" w:space="0" w:color="auto"/>
                      </w:divBdr>
                    </w:div>
                    <w:div w:id="1907103080">
                      <w:marLeft w:val="0"/>
                      <w:marRight w:val="0"/>
                      <w:marTop w:val="0"/>
                      <w:marBottom w:val="0"/>
                      <w:divBdr>
                        <w:top w:val="none" w:sz="0" w:space="0" w:color="auto"/>
                        <w:left w:val="none" w:sz="0" w:space="0" w:color="auto"/>
                        <w:bottom w:val="none" w:sz="0" w:space="0" w:color="auto"/>
                        <w:right w:val="none" w:sz="0" w:space="0" w:color="auto"/>
                      </w:divBdr>
                    </w:div>
                    <w:div w:id="1965378380">
                      <w:marLeft w:val="0"/>
                      <w:marRight w:val="0"/>
                      <w:marTop w:val="0"/>
                      <w:marBottom w:val="0"/>
                      <w:divBdr>
                        <w:top w:val="none" w:sz="0" w:space="0" w:color="auto"/>
                        <w:left w:val="none" w:sz="0" w:space="0" w:color="auto"/>
                        <w:bottom w:val="none" w:sz="0" w:space="0" w:color="auto"/>
                        <w:right w:val="none" w:sz="0" w:space="0" w:color="auto"/>
                      </w:divBdr>
                    </w:div>
                    <w:div w:id="21366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10789">
          <w:marLeft w:val="0"/>
          <w:marRight w:val="0"/>
          <w:marTop w:val="0"/>
          <w:marBottom w:val="0"/>
          <w:divBdr>
            <w:top w:val="none" w:sz="0" w:space="0" w:color="auto"/>
            <w:left w:val="none" w:sz="0" w:space="0" w:color="auto"/>
            <w:bottom w:val="none" w:sz="0" w:space="0" w:color="auto"/>
            <w:right w:val="none" w:sz="0" w:space="0" w:color="auto"/>
          </w:divBdr>
          <w:divsChild>
            <w:div w:id="1591402">
              <w:marLeft w:val="0"/>
              <w:marRight w:val="0"/>
              <w:marTop w:val="30"/>
              <w:marBottom w:val="30"/>
              <w:divBdr>
                <w:top w:val="none" w:sz="0" w:space="0" w:color="auto"/>
                <w:left w:val="none" w:sz="0" w:space="0" w:color="auto"/>
                <w:bottom w:val="none" w:sz="0" w:space="0" w:color="auto"/>
                <w:right w:val="none" w:sz="0" w:space="0" w:color="auto"/>
              </w:divBdr>
              <w:divsChild>
                <w:div w:id="71125747">
                  <w:marLeft w:val="0"/>
                  <w:marRight w:val="0"/>
                  <w:marTop w:val="0"/>
                  <w:marBottom w:val="0"/>
                  <w:divBdr>
                    <w:top w:val="none" w:sz="0" w:space="0" w:color="auto"/>
                    <w:left w:val="none" w:sz="0" w:space="0" w:color="auto"/>
                    <w:bottom w:val="none" w:sz="0" w:space="0" w:color="auto"/>
                    <w:right w:val="none" w:sz="0" w:space="0" w:color="auto"/>
                  </w:divBdr>
                  <w:divsChild>
                    <w:div w:id="1014966131">
                      <w:marLeft w:val="0"/>
                      <w:marRight w:val="0"/>
                      <w:marTop w:val="0"/>
                      <w:marBottom w:val="0"/>
                      <w:divBdr>
                        <w:top w:val="none" w:sz="0" w:space="0" w:color="auto"/>
                        <w:left w:val="none" w:sz="0" w:space="0" w:color="auto"/>
                        <w:bottom w:val="none" w:sz="0" w:space="0" w:color="auto"/>
                        <w:right w:val="none" w:sz="0" w:space="0" w:color="auto"/>
                      </w:divBdr>
                    </w:div>
                  </w:divsChild>
                </w:div>
                <w:div w:id="172108280">
                  <w:marLeft w:val="0"/>
                  <w:marRight w:val="0"/>
                  <w:marTop w:val="0"/>
                  <w:marBottom w:val="0"/>
                  <w:divBdr>
                    <w:top w:val="none" w:sz="0" w:space="0" w:color="auto"/>
                    <w:left w:val="none" w:sz="0" w:space="0" w:color="auto"/>
                    <w:bottom w:val="none" w:sz="0" w:space="0" w:color="auto"/>
                    <w:right w:val="none" w:sz="0" w:space="0" w:color="auto"/>
                  </w:divBdr>
                  <w:divsChild>
                    <w:div w:id="79259669">
                      <w:marLeft w:val="0"/>
                      <w:marRight w:val="0"/>
                      <w:marTop w:val="0"/>
                      <w:marBottom w:val="0"/>
                      <w:divBdr>
                        <w:top w:val="none" w:sz="0" w:space="0" w:color="auto"/>
                        <w:left w:val="none" w:sz="0" w:space="0" w:color="auto"/>
                        <w:bottom w:val="none" w:sz="0" w:space="0" w:color="auto"/>
                        <w:right w:val="none" w:sz="0" w:space="0" w:color="auto"/>
                      </w:divBdr>
                    </w:div>
                    <w:div w:id="778452389">
                      <w:marLeft w:val="0"/>
                      <w:marRight w:val="0"/>
                      <w:marTop w:val="0"/>
                      <w:marBottom w:val="0"/>
                      <w:divBdr>
                        <w:top w:val="none" w:sz="0" w:space="0" w:color="auto"/>
                        <w:left w:val="none" w:sz="0" w:space="0" w:color="auto"/>
                        <w:bottom w:val="none" w:sz="0" w:space="0" w:color="auto"/>
                        <w:right w:val="none" w:sz="0" w:space="0" w:color="auto"/>
                      </w:divBdr>
                    </w:div>
                    <w:div w:id="1142187054">
                      <w:marLeft w:val="0"/>
                      <w:marRight w:val="0"/>
                      <w:marTop w:val="0"/>
                      <w:marBottom w:val="0"/>
                      <w:divBdr>
                        <w:top w:val="none" w:sz="0" w:space="0" w:color="auto"/>
                        <w:left w:val="none" w:sz="0" w:space="0" w:color="auto"/>
                        <w:bottom w:val="none" w:sz="0" w:space="0" w:color="auto"/>
                        <w:right w:val="none" w:sz="0" w:space="0" w:color="auto"/>
                      </w:divBdr>
                    </w:div>
                    <w:div w:id="1803956525">
                      <w:marLeft w:val="0"/>
                      <w:marRight w:val="0"/>
                      <w:marTop w:val="0"/>
                      <w:marBottom w:val="0"/>
                      <w:divBdr>
                        <w:top w:val="none" w:sz="0" w:space="0" w:color="auto"/>
                        <w:left w:val="none" w:sz="0" w:space="0" w:color="auto"/>
                        <w:bottom w:val="none" w:sz="0" w:space="0" w:color="auto"/>
                        <w:right w:val="none" w:sz="0" w:space="0" w:color="auto"/>
                      </w:divBdr>
                    </w:div>
                  </w:divsChild>
                </w:div>
                <w:div w:id="178155199">
                  <w:marLeft w:val="0"/>
                  <w:marRight w:val="0"/>
                  <w:marTop w:val="0"/>
                  <w:marBottom w:val="0"/>
                  <w:divBdr>
                    <w:top w:val="none" w:sz="0" w:space="0" w:color="auto"/>
                    <w:left w:val="none" w:sz="0" w:space="0" w:color="auto"/>
                    <w:bottom w:val="none" w:sz="0" w:space="0" w:color="auto"/>
                    <w:right w:val="none" w:sz="0" w:space="0" w:color="auto"/>
                  </w:divBdr>
                  <w:divsChild>
                    <w:div w:id="241719109">
                      <w:marLeft w:val="0"/>
                      <w:marRight w:val="0"/>
                      <w:marTop w:val="0"/>
                      <w:marBottom w:val="0"/>
                      <w:divBdr>
                        <w:top w:val="none" w:sz="0" w:space="0" w:color="auto"/>
                        <w:left w:val="none" w:sz="0" w:space="0" w:color="auto"/>
                        <w:bottom w:val="none" w:sz="0" w:space="0" w:color="auto"/>
                        <w:right w:val="none" w:sz="0" w:space="0" w:color="auto"/>
                      </w:divBdr>
                    </w:div>
                  </w:divsChild>
                </w:div>
                <w:div w:id="282031473">
                  <w:marLeft w:val="0"/>
                  <w:marRight w:val="0"/>
                  <w:marTop w:val="0"/>
                  <w:marBottom w:val="0"/>
                  <w:divBdr>
                    <w:top w:val="none" w:sz="0" w:space="0" w:color="auto"/>
                    <w:left w:val="none" w:sz="0" w:space="0" w:color="auto"/>
                    <w:bottom w:val="none" w:sz="0" w:space="0" w:color="auto"/>
                    <w:right w:val="none" w:sz="0" w:space="0" w:color="auto"/>
                  </w:divBdr>
                  <w:divsChild>
                    <w:div w:id="1992362715">
                      <w:marLeft w:val="0"/>
                      <w:marRight w:val="0"/>
                      <w:marTop w:val="0"/>
                      <w:marBottom w:val="0"/>
                      <w:divBdr>
                        <w:top w:val="none" w:sz="0" w:space="0" w:color="auto"/>
                        <w:left w:val="none" w:sz="0" w:space="0" w:color="auto"/>
                        <w:bottom w:val="none" w:sz="0" w:space="0" w:color="auto"/>
                        <w:right w:val="none" w:sz="0" w:space="0" w:color="auto"/>
                      </w:divBdr>
                    </w:div>
                  </w:divsChild>
                </w:div>
                <w:div w:id="398479752">
                  <w:marLeft w:val="0"/>
                  <w:marRight w:val="0"/>
                  <w:marTop w:val="0"/>
                  <w:marBottom w:val="0"/>
                  <w:divBdr>
                    <w:top w:val="none" w:sz="0" w:space="0" w:color="auto"/>
                    <w:left w:val="none" w:sz="0" w:space="0" w:color="auto"/>
                    <w:bottom w:val="none" w:sz="0" w:space="0" w:color="auto"/>
                    <w:right w:val="none" w:sz="0" w:space="0" w:color="auto"/>
                  </w:divBdr>
                  <w:divsChild>
                    <w:div w:id="1456219329">
                      <w:marLeft w:val="0"/>
                      <w:marRight w:val="0"/>
                      <w:marTop w:val="0"/>
                      <w:marBottom w:val="0"/>
                      <w:divBdr>
                        <w:top w:val="none" w:sz="0" w:space="0" w:color="auto"/>
                        <w:left w:val="none" w:sz="0" w:space="0" w:color="auto"/>
                        <w:bottom w:val="none" w:sz="0" w:space="0" w:color="auto"/>
                        <w:right w:val="none" w:sz="0" w:space="0" w:color="auto"/>
                      </w:divBdr>
                    </w:div>
                  </w:divsChild>
                </w:div>
                <w:div w:id="542982312">
                  <w:marLeft w:val="0"/>
                  <w:marRight w:val="0"/>
                  <w:marTop w:val="0"/>
                  <w:marBottom w:val="0"/>
                  <w:divBdr>
                    <w:top w:val="none" w:sz="0" w:space="0" w:color="auto"/>
                    <w:left w:val="none" w:sz="0" w:space="0" w:color="auto"/>
                    <w:bottom w:val="none" w:sz="0" w:space="0" w:color="auto"/>
                    <w:right w:val="none" w:sz="0" w:space="0" w:color="auto"/>
                  </w:divBdr>
                  <w:divsChild>
                    <w:div w:id="2100983427">
                      <w:marLeft w:val="0"/>
                      <w:marRight w:val="0"/>
                      <w:marTop w:val="0"/>
                      <w:marBottom w:val="0"/>
                      <w:divBdr>
                        <w:top w:val="none" w:sz="0" w:space="0" w:color="auto"/>
                        <w:left w:val="none" w:sz="0" w:space="0" w:color="auto"/>
                        <w:bottom w:val="none" w:sz="0" w:space="0" w:color="auto"/>
                        <w:right w:val="none" w:sz="0" w:space="0" w:color="auto"/>
                      </w:divBdr>
                    </w:div>
                  </w:divsChild>
                </w:div>
                <w:div w:id="649334855">
                  <w:marLeft w:val="0"/>
                  <w:marRight w:val="0"/>
                  <w:marTop w:val="0"/>
                  <w:marBottom w:val="0"/>
                  <w:divBdr>
                    <w:top w:val="none" w:sz="0" w:space="0" w:color="auto"/>
                    <w:left w:val="none" w:sz="0" w:space="0" w:color="auto"/>
                    <w:bottom w:val="none" w:sz="0" w:space="0" w:color="auto"/>
                    <w:right w:val="none" w:sz="0" w:space="0" w:color="auto"/>
                  </w:divBdr>
                  <w:divsChild>
                    <w:div w:id="767385501">
                      <w:marLeft w:val="0"/>
                      <w:marRight w:val="0"/>
                      <w:marTop w:val="0"/>
                      <w:marBottom w:val="0"/>
                      <w:divBdr>
                        <w:top w:val="none" w:sz="0" w:space="0" w:color="auto"/>
                        <w:left w:val="none" w:sz="0" w:space="0" w:color="auto"/>
                        <w:bottom w:val="none" w:sz="0" w:space="0" w:color="auto"/>
                        <w:right w:val="none" w:sz="0" w:space="0" w:color="auto"/>
                      </w:divBdr>
                    </w:div>
                  </w:divsChild>
                </w:div>
                <w:div w:id="795098248">
                  <w:marLeft w:val="0"/>
                  <w:marRight w:val="0"/>
                  <w:marTop w:val="0"/>
                  <w:marBottom w:val="0"/>
                  <w:divBdr>
                    <w:top w:val="none" w:sz="0" w:space="0" w:color="auto"/>
                    <w:left w:val="none" w:sz="0" w:space="0" w:color="auto"/>
                    <w:bottom w:val="none" w:sz="0" w:space="0" w:color="auto"/>
                    <w:right w:val="none" w:sz="0" w:space="0" w:color="auto"/>
                  </w:divBdr>
                  <w:divsChild>
                    <w:div w:id="1869024702">
                      <w:marLeft w:val="0"/>
                      <w:marRight w:val="0"/>
                      <w:marTop w:val="0"/>
                      <w:marBottom w:val="0"/>
                      <w:divBdr>
                        <w:top w:val="none" w:sz="0" w:space="0" w:color="auto"/>
                        <w:left w:val="none" w:sz="0" w:space="0" w:color="auto"/>
                        <w:bottom w:val="none" w:sz="0" w:space="0" w:color="auto"/>
                        <w:right w:val="none" w:sz="0" w:space="0" w:color="auto"/>
                      </w:divBdr>
                    </w:div>
                  </w:divsChild>
                </w:div>
                <w:div w:id="819272174">
                  <w:marLeft w:val="0"/>
                  <w:marRight w:val="0"/>
                  <w:marTop w:val="0"/>
                  <w:marBottom w:val="0"/>
                  <w:divBdr>
                    <w:top w:val="none" w:sz="0" w:space="0" w:color="auto"/>
                    <w:left w:val="none" w:sz="0" w:space="0" w:color="auto"/>
                    <w:bottom w:val="none" w:sz="0" w:space="0" w:color="auto"/>
                    <w:right w:val="none" w:sz="0" w:space="0" w:color="auto"/>
                  </w:divBdr>
                  <w:divsChild>
                    <w:div w:id="761492509">
                      <w:marLeft w:val="0"/>
                      <w:marRight w:val="0"/>
                      <w:marTop w:val="0"/>
                      <w:marBottom w:val="0"/>
                      <w:divBdr>
                        <w:top w:val="none" w:sz="0" w:space="0" w:color="auto"/>
                        <w:left w:val="none" w:sz="0" w:space="0" w:color="auto"/>
                        <w:bottom w:val="none" w:sz="0" w:space="0" w:color="auto"/>
                        <w:right w:val="none" w:sz="0" w:space="0" w:color="auto"/>
                      </w:divBdr>
                    </w:div>
                  </w:divsChild>
                </w:div>
                <w:div w:id="935403817">
                  <w:marLeft w:val="0"/>
                  <w:marRight w:val="0"/>
                  <w:marTop w:val="0"/>
                  <w:marBottom w:val="0"/>
                  <w:divBdr>
                    <w:top w:val="none" w:sz="0" w:space="0" w:color="auto"/>
                    <w:left w:val="none" w:sz="0" w:space="0" w:color="auto"/>
                    <w:bottom w:val="none" w:sz="0" w:space="0" w:color="auto"/>
                    <w:right w:val="none" w:sz="0" w:space="0" w:color="auto"/>
                  </w:divBdr>
                  <w:divsChild>
                    <w:div w:id="278534734">
                      <w:marLeft w:val="0"/>
                      <w:marRight w:val="0"/>
                      <w:marTop w:val="0"/>
                      <w:marBottom w:val="0"/>
                      <w:divBdr>
                        <w:top w:val="none" w:sz="0" w:space="0" w:color="auto"/>
                        <w:left w:val="none" w:sz="0" w:space="0" w:color="auto"/>
                        <w:bottom w:val="none" w:sz="0" w:space="0" w:color="auto"/>
                        <w:right w:val="none" w:sz="0" w:space="0" w:color="auto"/>
                      </w:divBdr>
                    </w:div>
                  </w:divsChild>
                </w:div>
                <w:div w:id="1000426214">
                  <w:marLeft w:val="0"/>
                  <w:marRight w:val="0"/>
                  <w:marTop w:val="0"/>
                  <w:marBottom w:val="0"/>
                  <w:divBdr>
                    <w:top w:val="none" w:sz="0" w:space="0" w:color="auto"/>
                    <w:left w:val="none" w:sz="0" w:space="0" w:color="auto"/>
                    <w:bottom w:val="none" w:sz="0" w:space="0" w:color="auto"/>
                    <w:right w:val="none" w:sz="0" w:space="0" w:color="auto"/>
                  </w:divBdr>
                  <w:divsChild>
                    <w:div w:id="1302224984">
                      <w:marLeft w:val="0"/>
                      <w:marRight w:val="0"/>
                      <w:marTop w:val="0"/>
                      <w:marBottom w:val="0"/>
                      <w:divBdr>
                        <w:top w:val="none" w:sz="0" w:space="0" w:color="auto"/>
                        <w:left w:val="none" w:sz="0" w:space="0" w:color="auto"/>
                        <w:bottom w:val="none" w:sz="0" w:space="0" w:color="auto"/>
                        <w:right w:val="none" w:sz="0" w:space="0" w:color="auto"/>
                      </w:divBdr>
                    </w:div>
                  </w:divsChild>
                </w:div>
                <w:div w:id="1028869721">
                  <w:marLeft w:val="0"/>
                  <w:marRight w:val="0"/>
                  <w:marTop w:val="0"/>
                  <w:marBottom w:val="0"/>
                  <w:divBdr>
                    <w:top w:val="none" w:sz="0" w:space="0" w:color="auto"/>
                    <w:left w:val="none" w:sz="0" w:space="0" w:color="auto"/>
                    <w:bottom w:val="none" w:sz="0" w:space="0" w:color="auto"/>
                    <w:right w:val="none" w:sz="0" w:space="0" w:color="auto"/>
                  </w:divBdr>
                  <w:divsChild>
                    <w:div w:id="1170756115">
                      <w:marLeft w:val="0"/>
                      <w:marRight w:val="0"/>
                      <w:marTop w:val="0"/>
                      <w:marBottom w:val="0"/>
                      <w:divBdr>
                        <w:top w:val="none" w:sz="0" w:space="0" w:color="auto"/>
                        <w:left w:val="none" w:sz="0" w:space="0" w:color="auto"/>
                        <w:bottom w:val="none" w:sz="0" w:space="0" w:color="auto"/>
                        <w:right w:val="none" w:sz="0" w:space="0" w:color="auto"/>
                      </w:divBdr>
                    </w:div>
                  </w:divsChild>
                </w:div>
                <w:div w:id="1093744025">
                  <w:marLeft w:val="0"/>
                  <w:marRight w:val="0"/>
                  <w:marTop w:val="0"/>
                  <w:marBottom w:val="0"/>
                  <w:divBdr>
                    <w:top w:val="none" w:sz="0" w:space="0" w:color="auto"/>
                    <w:left w:val="none" w:sz="0" w:space="0" w:color="auto"/>
                    <w:bottom w:val="none" w:sz="0" w:space="0" w:color="auto"/>
                    <w:right w:val="none" w:sz="0" w:space="0" w:color="auto"/>
                  </w:divBdr>
                  <w:divsChild>
                    <w:div w:id="1002507069">
                      <w:marLeft w:val="0"/>
                      <w:marRight w:val="0"/>
                      <w:marTop w:val="0"/>
                      <w:marBottom w:val="0"/>
                      <w:divBdr>
                        <w:top w:val="none" w:sz="0" w:space="0" w:color="auto"/>
                        <w:left w:val="none" w:sz="0" w:space="0" w:color="auto"/>
                        <w:bottom w:val="none" w:sz="0" w:space="0" w:color="auto"/>
                        <w:right w:val="none" w:sz="0" w:space="0" w:color="auto"/>
                      </w:divBdr>
                    </w:div>
                  </w:divsChild>
                </w:div>
                <w:div w:id="1205945905">
                  <w:marLeft w:val="0"/>
                  <w:marRight w:val="0"/>
                  <w:marTop w:val="0"/>
                  <w:marBottom w:val="0"/>
                  <w:divBdr>
                    <w:top w:val="none" w:sz="0" w:space="0" w:color="auto"/>
                    <w:left w:val="none" w:sz="0" w:space="0" w:color="auto"/>
                    <w:bottom w:val="none" w:sz="0" w:space="0" w:color="auto"/>
                    <w:right w:val="none" w:sz="0" w:space="0" w:color="auto"/>
                  </w:divBdr>
                  <w:divsChild>
                    <w:div w:id="1608468237">
                      <w:marLeft w:val="0"/>
                      <w:marRight w:val="0"/>
                      <w:marTop w:val="0"/>
                      <w:marBottom w:val="0"/>
                      <w:divBdr>
                        <w:top w:val="none" w:sz="0" w:space="0" w:color="auto"/>
                        <w:left w:val="none" w:sz="0" w:space="0" w:color="auto"/>
                        <w:bottom w:val="none" w:sz="0" w:space="0" w:color="auto"/>
                        <w:right w:val="none" w:sz="0" w:space="0" w:color="auto"/>
                      </w:divBdr>
                    </w:div>
                  </w:divsChild>
                </w:div>
                <w:div w:id="1207522975">
                  <w:marLeft w:val="0"/>
                  <w:marRight w:val="0"/>
                  <w:marTop w:val="0"/>
                  <w:marBottom w:val="0"/>
                  <w:divBdr>
                    <w:top w:val="none" w:sz="0" w:space="0" w:color="auto"/>
                    <w:left w:val="none" w:sz="0" w:space="0" w:color="auto"/>
                    <w:bottom w:val="none" w:sz="0" w:space="0" w:color="auto"/>
                    <w:right w:val="none" w:sz="0" w:space="0" w:color="auto"/>
                  </w:divBdr>
                  <w:divsChild>
                    <w:div w:id="1026324880">
                      <w:marLeft w:val="0"/>
                      <w:marRight w:val="0"/>
                      <w:marTop w:val="0"/>
                      <w:marBottom w:val="0"/>
                      <w:divBdr>
                        <w:top w:val="none" w:sz="0" w:space="0" w:color="auto"/>
                        <w:left w:val="none" w:sz="0" w:space="0" w:color="auto"/>
                        <w:bottom w:val="none" w:sz="0" w:space="0" w:color="auto"/>
                        <w:right w:val="none" w:sz="0" w:space="0" w:color="auto"/>
                      </w:divBdr>
                    </w:div>
                  </w:divsChild>
                </w:div>
                <w:div w:id="1327591923">
                  <w:marLeft w:val="0"/>
                  <w:marRight w:val="0"/>
                  <w:marTop w:val="0"/>
                  <w:marBottom w:val="0"/>
                  <w:divBdr>
                    <w:top w:val="none" w:sz="0" w:space="0" w:color="auto"/>
                    <w:left w:val="none" w:sz="0" w:space="0" w:color="auto"/>
                    <w:bottom w:val="none" w:sz="0" w:space="0" w:color="auto"/>
                    <w:right w:val="none" w:sz="0" w:space="0" w:color="auto"/>
                  </w:divBdr>
                  <w:divsChild>
                    <w:div w:id="326371544">
                      <w:marLeft w:val="0"/>
                      <w:marRight w:val="0"/>
                      <w:marTop w:val="0"/>
                      <w:marBottom w:val="0"/>
                      <w:divBdr>
                        <w:top w:val="none" w:sz="0" w:space="0" w:color="auto"/>
                        <w:left w:val="none" w:sz="0" w:space="0" w:color="auto"/>
                        <w:bottom w:val="none" w:sz="0" w:space="0" w:color="auto"/>
                        <w:right w:val="none" w:sz="0" w:space="0" w:color="auto"/>
                      </w:divBdr>
                    </w:div>
                  </w:divsChild>
                </w:div>
                <w:div w:id="1411583993">
                  <w:marLeft w:val="0"/>
                  <w:marRight w:val="0"/>
                  <w:marTop w:val="0"/>
                  <w:marBottom w:val="0"/>
                  <w:divBdr>
                    <w:top w:val="none" w:sz="0" w:space="0" w:color="auto"/>
                    <w:left w:val="none" w:sz="0" w:space="0" w:color="auto"/>
                    <w:bottom w:val="none" w:sz="0" w:space="0" w:color="auto"/>
                    <w:right w:val="none" w:sz="0" w:space="0" w:color="auto"/>
                  </w:divBdr>
                  <w:divsChild>
                    <w:div w:id="840583345">
                      <w:marLeft w:val="0"/>
                      <w:marRight w:val="0"/>
                      <w:marTop w:val="0"/>
                      <w:marBottom w:val="0"/>
                      <w:divBdr>
                        <w:top w:val="none" w:sz="0" w:space="0" w:color="auto"/>
                        <w:left w:val="none" w:sz="0" w:space="0" w:color="auto"/>
                        <w:bottom w:val="none" w:sz="0" w:space="0" w:color="auto"/>
                        <w:right w:val="none" w:sz="0" w:space="0" w:color="auto"/>
                      </w:divBdr>
                    </w:div>
                  </w:divsChild>
                </w:div>
                <w:div w:id="1416777759">
                  <w:marLeft w:val="0"/>
                  <w:marRight w:val="0"/>
                  <w:marTop w:val="0"/>
                  <w:marBottom w:val="0"/>
                  <w:divBdr>
                    <w:top w:val="none" w:sz="0" w:space="0" w:color="auto"/>
                    <w:left w:val="none" w:sz="0" w:space="0" w:color="auto"/>
                    <w:bottom w:val="none" w:sz="0" w:space="0" w:color="auto"/>
                    <w:right w:val="none" w:sz="0" w:space="0" w:color="auto"/>
                  </w:divBdr>
                  <w:divsChild>
                    <w:div w:id="204366834">
                      <w:marLeft w:val="0"/>
                      <w:marRight w:val="0"/>
                      <w:marTop w:val="0"/>
                      <w:marBottom w:val="0"/>
                      <w:divBdr>
                        <w:top w:val="none" w:sz="0" w:space="0" w:color="auto"/>
                        <w:left w:val="none" w:sz="0" w:space="0" w:color="auto"/>
                        <w:bottom w:val="none" w:sz="0" w:space="0" w:color="auto"/>
                        <w:right w:val="none" w:sz="0" w:space="0" w:color="auto"/>
                      </w:divBdr>
                    </w:div>
                  </w:divsChild>
                </w:div>
                <w:div w:id="1453935421">
                  <w:marLeft w:val="0"/>
                  <w:marRight w:val="0"/>
                  <w:marTop w:val="0"/>
                  <w:marBottom w:val="0"/>
                  <w:divBdr>
                    <w:top w:val="none" w:sz="0" w:space="0" w:color="auto"/>
                    <w:left w:val="none" w:sz="0" w:space="0" w:color="auto"/>
                    <w:bottom w:val="none" w:sz="0" w:space="0" w:color="auto"/>
                    <w:right w:val="none" w:sz="0" w:space="0" w:color="auto"/>
                  </w:divBdr>
                  <w:divsChild>
                    <w:div w:id="1165246971">
                      <w:marLeft w:val="0"/>
                      <w:marRight w:val="0"/>
                      <w:marTop w:val="0"/>
                      <w:marBottom w:val="0"/>
                      <w:divBdr>
                        <w:top w:val="none" w:sz="0" w:space="0" w:color="auto"/>
                        <w:left w:val="none" w:sz="0" w:space="0" w:color="auto"/>
                        <w:bottom w:val="none" w:sz="0" w:space="0" w:color="auto"/>
                        <w:right w:val="none" w:sz="0" w:space="0" w:color="auto"/>
                      </w:divBdr>
                    </w:div>
                    <w:div w:id="1540052833">
                      <w:marLeft w:val="0"/>
                      <w:marRight w:val="0"/>
                      <w:marTop w:val="0"/>
                      <w:marBottom w:val="0"/>
                      <w:divBdr>
                        <w:top w:val="none" w:sz="0" w:space="0" w:color="auto"/>
                        <w:left w:val="none" w:sz="0" w:space="0" w:color="auto"/>
                        <w:bottom w:val="none" w:sz="0" w:space="0" w:color="auto"/>
                        <w:right w:val="none" w:sz="0" w:space="0" w:color="auto"/>
                      </w:divBdr>
                    </w:div>
                  </w:divsChild>
                </w:div>
                <w:div w:id="1463035074">
                  <w:marLeft w:val="0"/>
                  <w:marRight w:val="0"/>
                  <w:marTop w:val="0"/>
                  <w:marBottom w:val="0"/>
                  <w:divBdr>
                    <w:top w:val="none" w:sz="0" w:space="0" w:color="auto"/>
                    <w:left w:val="none" w:sz="0" w:space="0" w:color="auto"/>
                    <w:bottom w:val="none" w:sz="0" w:space="0" w:color="auto"/>
                    <w:right w:val="none" w:sz="0" w:space="0" w:color="auto"/>
                  </w:divBdr>
                  <w:divsChild>
                    <w:div w:id="1528252573">
                      <w:marLeft w:val="0"/>
                      <w:marRight w:val="0"/>
                      <w:marTop w:val="0"/>
                      <w:marBottom w:val="0"/>
                      <w:divBdr>
                        <w:top w:val="none" w:sz="0" w:space="0" w:color="auto"/>
                        <w:left w:val="none" w:sz="0" w:space="0" w:color="auto"/>
                        <w:bottom w:val="none" w:sz="0" w:space="0" w:color="auto"/>
                        <w:right w:val="none" w:sz="0" w:space="0" w:color="auto"/>
                      </w:divBdr>
                    </w:div>
                  </w:divsChild>
                </w:div>
                <w:div w:id="1491214750">
                  <w:marLeft w:val="0"/>
                  <w:marRight w:val="0"/>
                  <w:marTop w:val="0"/>
                  <w:marBottom w:val="0"/>
                  <w:divBdr>
                    <w:top w:val="none" w:sz="0" w:space="0" w:color="auto"/>
                    <w:left w:val="none" w:sz="0" w:space="0" w:color="auto"/>
                    <w:bottom w:val="none" w:sz="0" w:space="0" w:color="auto"/>
                    <w:right w:val="none" w:sz="0" w:space="0" w:color="auto"/>
                  </w:divBdr>
                  <w:divsChild>
                    <w:div w:id="534850629">
                      <w:marLeft w:val="0"/>
                      <w:marRight w:val="0"/>
                      <w:marTop w:val="0"/>
                      <w:marBottom w:val="0"/>
                      <w:divBdr>
                        <w:top w:val="none" w:sz="0" w:space="0" w:color="auto"/>
                        <w:left w:val="none" w:sz="0" w:space="0" w:color="auto"/>
                        <w:bottom w:val="none" w:sz="0" w:space="0" w:color="auto"/>
                        <w:right w:val="none" w:sz="0" w:space="0" w:color="auto"/>
                      </w:divBdr>
                    </w:div>
                    <w:div w:id="1766338483">
                      <w:marLeft w:val="0"/>
                      <w:marRight w:val="0"/>
                      <w:marTop w:val="0"/>
                      <w:marBottom w:val="0"/>
                      <w:divBdr>
                        <w:top w:val="none" w:sz="0" w:space="0" w:color="auto"/>
                        <w:left w:val="none" w:sz="0" w:space="0" w:color="auto"/>
                        <w:bottom w:val="none" w:sz="0" w:space="0" w:color="auto"/>
                        <w:right w:val="none" w:sz="0" w:space="0" w:color="auto"/>
                      </w:divBdr>
                    </w:div>
                    <w:div w:id="1897351566">
                      <w:marLeft w:val="0"/>
                      <w:marRight w:val="0"/>
                      <w:marTop w:val="0"/>
                      <w:marBottom w:val="0"/>
                      <w:divBdr>
                        <w:top w:val="none" w:sz="0" w:space="0" w:color="auto"/>
                        <w:left w:val="none" w:sz="0" w:space="0" w:color="auto"/>
                        <w:bottom w:val="none" w:sz="0" w:space="0" w:color="auto"/>
                        <w:right w:val="none" w:sz="0" w:space="0" w:color="auto"/>
                      </w:divBdr>
                    </w:div>
                  </w:divsChild>
                </w:div>
                <w:div w:id="1879852609">
                  <w:marLeft w:val="0"/>
                  <w:marRight w:val="0"/>
                  <w:marTop w:val="0"/>
                  <w:marBottom w:val="0"/>
                  <w:divBdr>
                    <w:top w:val="none" w:sz="0" w:space="0" w:color="auto"/>
                    <w:left w:val="none" w:sz="0" w:space="0" w:color="auto"/>
                    <w:bottom w:val="none" w:sz="0" w:space="0" w:color="auto"/>
                    <w:right w:val="none" w:sz="0" w:space="0" w:color="auto"/>
                  </w:divBdr>
                  <w:divsChild>
                    <w:div w:id="587736910">
                      <w:marLeft w:val="0"/>
                      <w:marRight w:val="0"/>
                      <w:marTop w:val="0"/>
                      <w:marBottom w:val="0"/>
                      <w:divBdr>
                        <w:top w:val="none" w:sz="0" w:space="0" w:color="auto"/>
                        <w:left w:val="none" w:sz="0" w:space="0" w:color="auto"/>
                        <w:bottom w:val="none" w:sz="0" w:space="0" w:color="auto"/>
                        <w:right w:val="none" w:sz="0" w:space="0" w:color="auto"/>
                      </w:divBdr>
                    </w:div>
                  </w:divsChild>
                </w:div>
                <w:div w:id="2076511464">
                  <w:marLeft w:val="0"/>
                  <w:marRight w:val="0"/>
                  <w:marTop w:val="0"/>
                  <w:marBottom w:val="0"/>
                  <w:divBdr>
                    <w:top w:val="none" w:sz="0" w:space="0" w:color="auto"/>
                    <w:left w:val="none" w:sz="0" w:space="0" w:color="auto"/>
                    <w:bottom w:val="none" w:sz="0" w:space="0" w:color="auto"/>
                    <w:right w:val="none" w:sz="0" w:space="0" w:color="auto"/>
                  </w:divBdr>
                  <w:divsChild>
                    <w:div w:id="1962418869">
                      <w:marLeft w:val="0"/>
                      <w:marRight w:val="0"/>
                      <w:marTop w:val="0"/>
                      <w:marBottom w:val="0"/>
                      <w:divBdr>
                        <w:top w:val="none" w:sz="0" w:space="0" w:color="auto"/>
                        <w:left w:val="none" w:sz="0" w:space="0" w:color="auto"/>
                        <w:bottom w:val="none" w:sz="0" w:space="0" w:color="auto"/>
                        <w:right w:val="none" w:sz="0" w:space="0" w:color="auto"/>
                      </w:divBdr>
                    </w:div>
                  </w:divsChild>
                </w:div>
                <w:div w:id="2139294856">
                  <w:marLeft w:val="0"/>
                  <w:marRight w:val="0"/>
                  <w:marTop w:val="0"/>
                  <w:marBottom w:val="0"/>
                  <w:divBdr>
                    <w:top w:val="none" w:sz="0" w:space="0" w:color="auto"/>
                    <w:left w:val="none" w:sz="0" w:space="0" w:color="auto"/>
                    <w:bottom w:val="none" w:sz="0" w:space="0" w:color="auto"/>
                    <w:right w:val="none" w:sz="0" w:space="0" w:color="auto"/>
                  </w:divBdr>
                  <w:divsChild>
                    <w:div w:id="6912070">
                      <w:marLeft w:val="0"/>
                      <w:marRight w:val="0"/>
                      <w:marTop w:val="0"/>
                      <w:marBottom w:val="0"/>
                      <w:divBdr>
                        <w:top w:val="none" w:sz="0" w:space="0" w:color="auto"/>
                        <w:left w:val="none" w:sz="0" w:space="0" w:color="auto"/>
                        <w:bottom w:val="none" w:sz="0" w:space="0" w:color="auto"/>
                        <w:right w:val="none" w:sz="0" w:space="0" w:color="auto"/>
                      </w:divBdr>
                    </w:div>
                    <w:div w:id="928274808">
                      <w:marLeft w:val="0"/>
                      <w:marRight w:val="0"/>
                      <w:marTop w:val="0"/>
                      <w:marBottom w:val="0"/>
                      <w:divBdr>
                        <w:top w:val="none" w:sz="0" w:space="0" w:color="auto"/>
                        <w:left w:val="none" w:sz="0" w:space="0" w:color="auto"/>
                        <w:bottom w:val="none" w:sz="0" w:space="0" w:color="auto"/>
                        <w:right w:val="none" w:sz="0" w:space="0" w:color="auto"/>
                      </w:divBdr>
                    </w:div>
                    <w:div w:id="959382410">
                      <w:marLeft w:val="0"/>
                      <w:marRight w:val="0"/>
                      <w:marTop w:val="0"/>
                      <w:marBottom w:val="0"/>
                      <w:divBdr>
                        <w:top w:val="none" w:sz="0" w:space="0" w:color="auto"/>
                        <w:left w:val="none" w:sz="0" w:space="0" w:color="auto"/>
                        <w:bottom w:val="none" w:sz="0" w:space="0" w:color="auto"/>
                        <w:right w:val="none" w:sz="0" w:space="0" w:color="auto"/>
                      </w:divBdr>
                    </w:div>
                    <w:div w:id="1365859646">
                      <w:marLeft w:val="0"/>
                      <w:marRight w:val="0"/>
                      <w:marTop w:val="0"/>
                      <w:marBottom w:val="0"/>
                      <w:divBdr>
                        <w:top w:val="none" w:sz="0" w:space="0" w:color="auto"/>
                        <w:left w:val="none" w:sz="0" w:space="0" w:color="auto"/>
                        <w:bottom w:val="none" w:sz="0" w:space="0" w:color="auto"/>
                        <w:right w:val="none" w:sz="0" w:space="0" w:color="auto"/>
                      </w:divBdr>
                    </w:div>
                    <w:div w:id="13667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400">
          <w:marLeft w:val="0"/>
          <w:marRight w:val="0"/>
          <w:marTop w:val="0"/>
          <w:marBottom w:val="0"/>
          <w:divBdr>
            <w:top w:val="none" w:sz="0" w:space="0" w:color="auto"/>
            <w:left w:val="none" w:sz="0" w:space="0" w:color="auto"/>
            <w:bottom w:val="none" w:sz="0" w:space="0" w:color="auto"/>
            <w:right w:val="none" w:sz="0" w:space="0" w:color="auto"/>
          </w:divBdr>
        </w:div>
        <w:div w:id="1108085062">
          <w:marLeft w:val="0"/>
          <w:marRight w:val="0"/>
          <w:marTop w:val="0"/>
          <w:marBottom w:val="0"/>
          <w:divBdr>
            <w:top w:val="none" w:sz="0" w:space="0" w:color="auto"/>
            <w:left w:val="none" w:sz="0" w:space="0" w:color="auto"/>
            <w:bottom w:val="none" w:sz="0" w:space="0" w:color="auto"/>
            <w:right w:val="none" w:sz="0" w:space="0" w:color="auto"/>
          </w:divBdr>
        </w:div>
        <w:div w:id="1219971728">
          <w:marLeft w:val="0"/>
          <w:marRight w:val="0"/>
          <w:marTop w:val="0"/>
          <w:marBottom w:val="0"/>
          <w:divBdr>
            <w:top w:val="none" w:sz="0" w:space="0" w:color="auto"/>
            <w:left w:val="none" w:sz="0" w:space="0" w:color="auto"/>
            <w:bottom w:val="none" w:sz="0" w:space="0" w:color="auto"/>
            <w:right w:val="none" w:sz="0" w:space="0" w:color="auto"/>
          </w:divBdr>
          <w:divsChild>
            <w:div w:id="376050871">
              <w:marLeft w:val="0"/>
              <w:marRight w:val="0"/>
              <w:marTop w:val="30"/>
              <w:marBottom w:val="30"/>
              <w:divBdr>
                <w:top w:val="none" w:sz="0" w:space="0" w:color="auto"/>
                <w:left w:val="none" w:sz="0" w:space="0" w:color="auto"/>
                <w:bottom w:val="none" w:sz="0" w:space="0" w:color="auto"/>
                <w:right w:val="none" w:sz="0" w:space="0" w:color="auto"/>
              </w:divBdr>
              <w:divsChild>
                <w:div w:id="2977254">
                  <w:marLeft w:val="0"/>
                  <w:marRight w:val="0"/>
                  <w:marTop w:val="0"/>
                  <w:marBottom w:val="0"/>
                  <w:divBdr>
                    <w:top w:val="none" w:sz="0" w:space="0" w:color="auto"/>
                    <w:left w:val="none" w:sz="0" w:space="0" w:color="auto"/>
                    <w:bottom w:val="none" w:sz="0" w:space="0" w:color="auto"/>
                    <w:right w:val="none" w:sz="0" w:space="0" w:color="auto"/>
                  </w:divBdr>
                  <w:divsChild>
                    <w:div w:id="1804613436">
                      <w:marLeft w:val="0"/>
                      <w:marRight w:val="0"/>
                      <w:marTop w:val="0"/>
                      <w:marBottom w:val="0"/>
                      <w:divBdr>
                        <w:top w:val="none" w:sz="0" w:space="0" w:color="auto"/>
                        <w:left w:val="none" w:sz="0" w:space="0" w:color="auto"/>
                        <w:bottom w:val="none" w:sz="0" w:space="0" w:color="auto"/>
                        <w:right w:val="none" w:sz="0" w:space="0" w:color="auto"/>
                      </w:divBdr>
                    </w:div>
                  </w:divsChild>
                </w:div>
                <w:div w:id="38749255">
                  <w:marLeft w:val="0"/>
                  <w:marRight w:val="0"/>
                  <w:marTop w:val="0"/>
                  <w:marBottom w:val="0"/>
                  <w:divBdr>
                    <w:top w:val="none" w:sz="0" w:space="0" w:color="auto"/>
                    <w:left w:val="none" w:sz="0" w:space="0" w:color="auto"/>
                    <w:bottom w:val="none" w:sz="0" w:space="0" w:color="auto"/>
                    <w:right w:val="none" w:sz="0" w:space="0" w:color="auto"/>
                  </w:divBdr>
                  <w:divsChild>
                    <w:div w:id="250044296">
                      <w:marLeft w:val="0"/>
                      <w:marRight w:val="0"/>
                      <w:marTop w:val="0"/>
                      <w:marBottom w:val="0"/>
                      <w:divBdr>
                        <w:top w:val="none" w:sz="0" w:space="0" w:color="auto"/>
                        <w:left w:val="none" w:sz="0" w:space="0" w:color="auto"/>
                        <w:bottom w:val="none" w:sz="0" w:space="0" w:color="auto"/>
                        <w:right w:val="none" w:sz="0" w:space="0" w:color="auto"/>
                      </w:divBdr>
                    </w:div>
                  </w:divsChild>
                </w:div>
                <w:div w:id="41444526">
                  <w:marLeft w:val="0"/>
                  <w:marRight w:val="0"/>
                  <w:marTop w:val="0"/>
                  <w:marBottom w:val="0"/>
                  <w:divBdr>
                    <w:top w:val="none" w:sz="0" w:space="0" w:color="auto"/>
                    <w:left w:val="none" w:sz="0" w:space="0" w:color="auto"/>
                    <w:bottom w:val="none" w:sz="0" w:space="0" w:color="auto"/>
                    <w:right w:val="none" w:sz="0" w:space="0" w:color="auto"/>
                  </w:divBdr>
                  <w:divsChild>
                    <w:div w:id="331219735">
                      <w:marLeft w:val="0"/>
                      <w:marRight w:val="0"/>
                      <w:marTop w:val="0"/>
                      <w:marBottom w:val="0"/>
                      <w:divBdr>
                        <w:top w:val="none" w:sz="0" w:space="0" w:color="auto"/>
                        <w:left w:val="none" w:sz="0" w:space="0" w:color="auto"/>
                        <w:bottom w:val="none" w:sz="0" w:space="0" w:color="auto"/>
                        <w:right w:val="none" w:sz="0" w:space="0" w:color="auto"/>
                      </w:divBdr>
                    </w:div>
                    <w:div w:id="2100321987">
                      <w:marLeft w:val="0"/>
                      <w:marRight w:val="0"/>
                      <w:marTop w:val="0"/>
                      <w:marBottom w:val="0"/>
                      <w:divBdr>
                        <w:top w:val="none" w:sz="0" w:space="0" w:color="auto"/>
                        <w:left w:val="none" w:sz="0" w:space="0" w:color="auto"/>
                        <w:bottom w:val="none" w:sz="0" w:space="0" w:color="auto"/>
                        <w:right w:val="none" w:sz="0" w:space="0" w:color="auto"/>
                      </w:divBdr>
                    </w:div>
                  </w:divsChild>
                </w:div>
                <w:div w:id="83503310">
                  <w:marLeft w:val="0"/>
                  <w:marRight w:val="0"/>
                  <w:marTop w:val="0"/>
                  <w:marBottom w:val="0"/>
                  <w:divBdr>
                    <w:top w:val="none" w:sz="0" w:space="0" w:color="auto"/>
                    <w:left w:val="none" w:sz="0" w:space="0" w:color="auto"/>
                    <w:bottom w:val="none" w:sz="0" w:space="0" w:color="auto"/>
                    <w:right w:val="none" w:sz="0" w:space="0" w:color="auto"/>
                  </w:divBdr>
                  <w:divsChild>
                    <w:div w:id="80370184">
                      <w:marLeft w:val="0"/>
                      <w:marRight w:val="0"/>
                      <w:marTop w:val="0"/>
                      <w:marBottom w:val="0"/>
                      <w:divBdr>
                        <w:top w:val="none" w:sz="0" w:space="0" w:color="auto"/>
                        <w:left w:val="none" w:sz="0" w:space="0" w:color="auto"/>
                        <w:bottom w:val="none" w:sz="0" w:space="0" w:color="auto"/>
                        <w:right w:val="none" w:sz="0" w:space="0" w:color="auto"/>
                      </w:divBdr>
                    </w:div>
                  </w:divsChild>
                </w:div>
                <w:div w:id="179008261">
                  <w:marLeft w:val="0"/>
                  <w:marRight w:val="0"/>
                  <w:marTop w:val="0"/>
                  <w:marBottom w:val="0"/>
                  <w:divBdr>
                    <w:top w:val="none" w:sz="0" w:space="0" w:color="auto"/>
                    <w:left w:val="none" w:sz="0" w:space="0" w:color="auto"/>
                    <w:bottom w:val="none" w:sz="0" w:space="0" w:color="auto"/>
                    <w:right w:val="none" w:sz="0" w:space="0" w:color="auto"/>
                  </w:divBdr>
                  <w:divsChild>
                    <w:div w:id="1248267332">
                      <w:marLeft w:val="0"/>
                      <w:marRight w:val="0"/>
                      <w:marTop w:val="0"/>
                      <w:marBottom w:val="0"/>
                      <w:divBdr>
                        <w:top w:val="none" w:sz="0" w:space="0" w:color="auto"/>
                        <w:left w:val="none" w:sz="0" w:space="0" w:color="auto"/>
                        <w:bottom w:val="none" w:sz="0" w:space="0" w:color="auto"/>
                        <w:right w:val="none" w:sz="0" w:space="0" w:color="auto"/>
                      </w:divBdr>
                    </w:div>
                  </w:divsChild>
                </w:div>
                <w:div w:id="267198422">
                  <w:marLeft w:val="0"/>
                  <w:marRight w:val="0"/>
                  <w:marTop w:val="0"/>
                  <w:marBottom w:val="0"/>
                  <w:divBdr>
                    <w:top w:val="none" w:sz="0" w:space="0" w:color="auto"/>
                    <w:left w:val="none" w:sz="0" w:space="0" w:color="auto"/>
                    <w:bottom w:val="none" w:sz="0" w:space="0" w:color="auto"/>
                    <w:right w:val="none" w:sz="0" w:space="0" w:color="auto"/>
                  </w:divBdr>
                  <w:divsChild>
                    <w:div w:id="652953623">
                      <w:marLeft w:val="0"/>
                      <w:marRight w:val="0"/>
                      <w:marTop w:val="0"/>
                      <w:marBottom w:val="0"/>
                      <w:divBdr>
                        <w:top w:val="none" w:sz="0" w:space="0" w:color="auto"/>
                        <w:left w:val="none" w:sz="0" w:space="0" w:color="auto"/>
                        <w:bottom w:val="none" w:sz="0" w:space="0" w:color="auto"/>
                        <w:right w:val="none" w:sz="0" w:space="0" w:color="auto"/>
                      </w:divBdr>
                    </w:div>
                    <w:div w:id="722678624">
                      <w:marLeft w:val="0"/>
                      <w:marRight w:val="0"/>
                      <w:marTop w:val="0"/>
                      <w:marBottom w:val="0"/>
                      <w:divBdr>
                        <w:top w:val="none" w:sz="0" w:space="0" w:color="auto"/>
                        <w:left w:val="none" w:sz="0" w:space="0" w:color="auto"/>
                        <w:bottom w:val="none" w:sz="0" w:space="0" w:color="auto"/>
                        <w:right w:val="none" w:sz="0" w:space="0" w:color="auto"/>
                      </w:divBdr>
                    </w:div>
                    <w:div w:id="1424256679">
                      <w:marLeft w:val="0"/>
                      <w:marRight w:val="0"/>
                      <w:marTop w:val="0"/>
                      <w:marBottom w:val="0"/>
                      <w:divBdr>
                        <w:top w:val="none" w:sz="0" w:space="0" w:color="auto"/>
                        <w:left w:val="none" w:sz="0" w:space="0" w:color="auto"/>
                        <w:bottom w:val="none" w:sz="0" w:space="0" w:color="auto"/>
                        <w:right w:val="none" w:sz="0" w:space="0" w:color="auto"/>
                      </w:divBdr>
                    </w:div>
                    <w:div w:id="1947806338">
                      <w:marLeft w:val="0"/>
                      <w:marRight w:val="0"/>
                      <w:marTop w:val="0"/>
                      <w:marBottom w:val="0"/>
                      <w:divBdr>
                        <w:top w:val="none" w:sz="0" w:space="0" w:color="auto"/>
                        <w:left w:val="none" w:sz="0" w:space="0" w:color="auto"/>
                        <w:bottom w:val="none" w:sz="0" w:space="0" w:color="auto"/>
                        <w:right w:val="none" w:sz="0" w:space="0" w:color="auto"/>
                      </w:divBdr>
                    </w:div>
                  </w:divsChild>
                </w:div>
                <w:div w:id="278342209">
                  <w:marLeft w:val="0"/>
                  <w:marRight w:val="0"/>
                  <w:marTop w:val="0"/>
                  <w:marBottom w:val="0"/>
                  <w:divBdr>
                    <w:top w:val="none" w:sz="0" w:space="0" w:color="auto"/>
                    <w:left w:val="none" w:sz="0" w:space="0" w:color="auto"/>
                    <w:bottom w:val="none" w:sz="0" w:space="0" w:color="auto"/>
                    <w:right w:val="none" w:sz="0" w:space="0" w:color="auto"/>
                  </w:divBdr>
                  <w:divsChild>
                    <w:div w:id="827744436">
                      <w:marLeft w:val="0"/>
                      <w:marRight w:val="0"/>
                      <w:marTop w:val="0"/>
                      <w:marBottom w:val="0"/>
                      <w:divBdr>
                        <w:top w:val="none" w:sz="0" w:space="0" w:color="auto"/>
                        <w:left w:val="none" w:sz="0" w:space="0" w:color="auto"/>
                        <w:bottom w:val="none" w:sz="0" w:space="0" w:color="auto"/>
                        <w:right w:val="none" w:sz="0" w:space="0" w:color="auto"/>
                      </w:divBdr>
                    </w:div>
                  </w:divsChild>
                </w:div>
                <w:div w:id="352071380">
                  <w:marLeft w:val="0"/>
                  <w:marRight w:val="0"/>
                  <w:marTop w:val="0"/>
                  <w:marBottom w:val="0"/>
                  <w:divBdr>
                    <w:top w:val="none" w:sz="0" w:space="0" w:color="auto"/>
                    <w:left w:val="none" w:sz="0" w:space="0" w:color="auto"/>
                    <w:bottom w:val="none" w:sz="0" w:space="0" w:color="auto"/>
                    <w:right w:val="none" w:sz="0" w:space="0" w:color="auto"/>
                  </w:divBdr>
                  <w:divsChild>
                    <w:div w:id="565842005">
                      <w:marLeft w:val="0"/>
                      <w:marRight w:val="0"/>
                      <w:marTop w:val="0"/>
                      <w:marBottom w:val="0"/>
                      <w:divBdr>
                        <w:top w:val="none" w:sz="0" w:space="0" w:color="auto"/>
                        <w:left w:val="none" w:sz="0" w:space="0" w:color="auto"/>
                        <w:bottom w:val="none" w:sz="0" w:space="0" w:color="auto"/>
                        <w:right w:val="none" w:sz="0" w:space="0" w:color="auto"/>
                      </w:divBdr>
                    </w:div>
                  </w:divsChild>
                </w:div>
                <w:div w:id="475685915">
                  <w:marLeft w:val="0"/>
                  <w:marRight w:val="0"/>
                  <w:marTop w:val="0"/>
                  <w:marBottom w:val="0"/>
                  <w:divBdr>
                    <w:top w:val="none" w:sz="0" w:space="0" w:color="auto"/>
                    <w:left w:val="none" w:sz="0" w:space="0" w:color="auto"/>
                    <w:bottom w:val="none" w:sz="0" w:space="0" w:color="auto"/>
                    <w:right w:val="none" w:sz="0" w:space="0" w:color="auto"/>
                  </w:divBdr>
                  <w:divsChild>
                    <w:div w:id="2063668583">
                      <w:marLeft w:val="0"/>
                      <w:marRight w:val="0"/>
                      <w:marTop w:val="0"/>
                      <w:marBottom w:val="0"/>
                      <w:divBdr>
                        <w:top w:val="none" w:sz="0" w:space="0" w:color="auto"/>
                        <w:left w:val="none" w:sz="0" w:space="0" w:color="auto"/>
                        <w:bottom w:val="none" w:sz="0" w:space="0" w:color="auto"/>
                        <w:right w:val="none" w:sz="0" w:space="0" w:color="auto"/>
                      </w:divBdr>
                    </w:div>
                  </w:divsChild>
                </w:div>
                <w:div w:id="550583165">
                  <w:marLeft w:val="0"/>
                  <w:marRight w:val="0"/>
                  <w:marTop w:val="0"/>
                  <w:marBottom w:val="0"/>
                  <w:divBdr>
                    <w:top w:val="none" w:sz="0" w:space="0" w:color="auto"/>
                    <w:left w:val="none" w:sz="0" w:space="0" w:color="auto"/>
                    <w:bottom w:val="none" w:sz="0" w:space="0" w:color="auto"/>
                    <w:right w:val="none" w:sz="0" w:space="0" w:color="auto"/>
                  </w:divBdr>
                  <w:divsChild>
                    <w:div w:id="550728036">
                      <w:marLeft w:val="0"/>
                      <w:marRight w:val="0"/>
                      <w:marTop w:val="0"/>
                      <w:marBottom w:val="0"/>
                      <w:divBdr>
                        <w:top w:val="none" w:sz="0" w:space="0" w:color="auto"/>
                        <w:left w:val="none" w:sz="0" w:space="0" w:color="auto"/>
                        <w:bottom w:val="none" w:sz="0" w:space="0" w:color="auto"/>
                        <w:right w:val="none" w:sz="0" w:space="0" w:color="auto"/>
                      </w:divBdr>
                    </w:div>
                  </w:divsChild>
                </w:div>
                <w:div w:id="742215570">
                  <w:marLeft w:val="0"/>
                  <w:marRight w:val="0"/>
                  <w:marTop w:val="0"/>
                  <w:marBottom w:val="0"/>
                  <w:divBdr>
                    <w:top w:val="none" w:sz="0" w:space="0" w:color="auto"/>
                    <w:left w:val="none" w:sz="0" w:space="0" w:color="auto"/>
                    <w:bottom w:val="none" w:sz="0" w:space="0" w:color="auto"/>
                    <w:right w:val="none" w:sz="0" w:space="0" w:color="auto"/>
                  </w:divBdr>
                  <w:divsChild>
                    <w:div w:id="224924250">
                      <w:marLeft w:val="0"/>
                      <w:marRight w:val="0"/>
                      <w:marTop w:val="0"/>
                      <w:marBottom w:val="0"/>
                      <w:divBdr>
                        <w:top w:val="none" w:sz="0" w:space="0" w:color="auto"/>
                        <w:left w:val="none" w:sz="0" w:space="0" w:color="auto"/>
                        <w:bottom w:val="none" w:sz="0" w:space="0" w:color="auto"/>
                        <w:right w:val="none" w:sz="0" w:space="0" w:color="auto"/>
                      </w:divBdr>
                    </w:div>
                    <w:div w:id="248390080">
                      <w:marLeft w:val="0"/>
                      <w:marRight w:val="0"/>
                      <w:marTop w:val="0"/>
                      <w:marBottom w:val="0"/>
                      <w:divBdr>
                        <w:top w:val="none" w:sz="0" w:space="0" w:color="auto"/>
                        <w:left w:val="none" w:sz="0" w:space="0" w:color="auto"/>
                        <w:bottom w:val="none" w:sz="0" w:space="0" w:color="auto"/>
                        <w:right w:val="none" w:sz="0" w:space="0" w:color="auto"/>
                      </w:divBdr>
                    </w:div>
                    <w:div w:id="585463106">
                      <w:marLeft w:val="0"/>
                      <w:marRight w:val="0"/>
                      <w:marTop w:val="0"/>
                      <w:marBottom w:val="0"/>
                      <w:divBdr>
                        <w:top w:val="none" w:sz="0" w:space="0" w:color="auto"/>
                        <w:left w:val="none" w:sz="0" w:space="0" w:color="auto"/>
                        <w:bottom w:val="none" w:sz="0" w:space="0" w:color="auto"/>
                        <w:right w:val="none" w:sz="0" w:space="0" w:color="auto"/>
                      </w:divBdr>
                    </w:div>
                    <w:div w:id="742334924">
                      <w:marLeft w:val="0"/>
                      <w:marRight w:val="0"/>
                      <w:marTop w:val="0"/>
                      <w:marBottom w:val="0"/>
                      <w:divBdr>
                        <w:top w:val="none" w:sz="0" w:space="0" w:color="auto"/>
                        <w:left w:val="none" w:sz="0" w:space="0" w:color="auto"/>
                        <w:bottom w:val="none" w:sz="0" w:space="0" w:color="auto"/>
                        <w:right w:val="none" w:sz="0" w:space="0" w:color="auto"/>
                      </w:divBdr>
                    </w:div>
                    <w:div w:id="1274747703">
                      <w:marLeft w:val="0"/>
                      <w:marRight w:val="0"/>
                      <w:marTop w:val="0"/>
                      <w:marBottom w:val="0"/>
                      <w:divBdr>
                        <w:top w:val="none" w:sz="0" w:space="0" w:color="auto"/>
                        <w:left w:val="none" w:sz="0" w:space="0" w:color="auto"/>
                        <w:bottom w:val="none" w:sz="0" w:space="0" w:color="auto"/>
                        <w:right w:val="none" w:sz="0" w:space="0" w:color="auto"/>
                      </w:divBdr>
                    </w:div>
                  </w:divsChild>
                </w:div>
                <w:div w:id="805044225">
                  <w:marLeft w:val="0"/>
                  <w:marRight w:val="0"/>
                  <w:marTop w:val="0"/>
                  <w:marBottom w:val="0"/>
                  <w:divBdr>
                    <w:top w:val="none" w:sz="0" w:space="0" w:color="auto"/>
                    <w:left w:val="none" w:sz="0" w:space="0" w:color="auto"/>
                    <w:bottom w:val="none" w:sz="0" w:space="0" w:color="auto"/>
                    <w:right w:val="none" w:sz="0" w:space="0" w:color="auto"/>
                  </w:divBdr>
                  <w:divsChild>
                    <w:div w:id="540702766">
                      <w:marLeft w:val="0"/>
                      <w:marRight w:val="0"/>
                      <w:marTop w:val="0"/>
                      <w:marBottom w:val="0"/>
                      <w:divBdr>
                        <w:top w:val="none" w:sz="0" w:space="0" w:color="auto"/>
                        <w:left w:val="none" w:sz="0" w:space="0" w:color="auto"/>
                        <w:bottom w:val="none" w:sz="0" w:space="0" w:color="auto"/>
                        <w:right w:val="none" w:sz="0" w:space="0" w:color="auto"/>
                      </w:divBdr>
                    </w:div>
                  </w:divsChild>
                </w:div>
                <w:div w:id="846099969">
                  <w:marLeft w:val="0"/>
                  <w:marRight w:val="0"/>
                  <w:marTop w:val="0"/>
                  <w:marBottom w:val="0"/>
                  <w:divBdr>
                    <w:top w:val="none" w:sz="0" w:space="0" w:color="auto"/>
                    <w:left w:val="none" w:sz="0" w:space="0" w:color="auto"/>
                    <w:bottom w:val="none" w:sz="0" w:space="0" w:color="auto"/>
                    <w:right w:val="none" w:sz="0" w:space="0" w:color="auto"/>
                  </w:divBdr>
                  <w:divsChild>
                    <w:div w:id="580867019">
                      <w:marLeft w:val="0"/>
                      <w:marRight w:val="0"/>
                      <w:marTop w:val="0"/>
                      <w:marBottom w:val="0"/>
                      <w:divBdr>
                        <w:top w:val="none" w:sz="0" w:space="0" w:color="auto"/>
                        <w:left w:val="none" w:sz="0" w:space="0" w:color="auto"/>
                        <w:bottom w:val="none" w:sz="0" w:space="0" w:color="auto"/>
                        <w:right w:val="none" w:sz="0" w:space="0" w:color="auto"/>
                      </w:divBdr>
                    </w:div>
                  </w:divsChild>
                </w:div>
                <w:div w:id="993678759">
                  <w:marLeft w:val="0"/>
                  <w:marRight w:val="0"/>
                  <w:marTop w:val="0"/>
                  <w:marBottom w:val="0"/>
                  <w:divBdr>
                    <w:top w:val="none" w:sz="0" w:space="0" w:color="auto"/>
                    <w:left w:val="none" w:sz="0" w:space="0" w:color="auto"/>
                    <w:bottom w:val="none" w:sz="0" w:space="0" w:color="auto"/>
                    <w:right w:val="none" w:sz="0" w:space="0" w:color="auto"/>
                  </w:divBdr>
                  <w:divsChild>
                    <w:div w:id="900098378">
                      <w:marLeft w:val="0"/>
                      <w:marRight w:val="0"/>
                      <w:marTop w:val="0"/>
                      <w:marBottom w:val="0"/>
                      <w:divBdr>
                        <w:top w:val="none" w:sz="0" w:space="0" w:color="auto"/>
                        <w:left w:val="none" w:sz="0" w:space="0" w:color="auto"/>
                        <w:bottom w:val="none" w:sz="0" w:space="0" w:color="auto"/>
                        <w:right w:val="none" w:sz="0" w:space="0" w:color="auto"/>
                      </w:divBdr>
                    </w:div>
                    <w:div w:id="1724982356">
                      <w:marLeft w:val="0"/>
                      <w:marRight w:val="0"/>
                      <w:marTop w:val="0"/>
                      <w:marBottom w:val="0"/>
                      <w:divBdr>
                        <w:top w:val="none" w:sz="0" w:space="0" w:color="auto"/>
                        <w:left w:val="none" w:sz="0" w:space="0" w:color="auto"/>
                        <w:bottom w:val="none" w:sz="0" w:space="0" w:color="auto"/>
                        <w:right w:val="none" w:sz="0" w:space="0" w:color="auto"/>
                      </w:divBdr>
                    </w:div>
                  </w:divsChild>
                </w:div>
                <w:div w:id="1106542108">
                  <w:marLeft w:val="0"/>
                  <w:marRight w:val="0"/>
                  <w:marTop w:val="0"/>
                  <w:marBottom w:val="0"/>
                  <w:divBdr>
                    <w:top w:val="none" w:sz="0" w:space="0" w:color="auto"/>
                    <w:left w:val="none" w:sz="0" w:space="0" w:color="auto"/>
                    <w:bottom w:val="none" w:sz="0" w:space="0" w:color="auto"/>
                    <w:right w:val="none" w:sz="0" w:space="0" w:color="auto"/>
                  </w:divBdr>
                  <w:divsChild>
                    <w:div w:id="2016608681">
                      <w:marLeft w:val="0"/>
                      <w:marRight w:val="0"/>
                      <w:marTop w:val="0"/>
                      <w:marBottom w:val="0"/>
                      <w:divBdr>
                        <w:top w:val="none" w:sz="0" w:space="0" w:color="auto"/>
                        <w:left w:val="none" w:sz="0" w:space="0" w:color="auto"/>
                        <w:bottom w:val="none" w:sz="0" w:space="0" w:color="auto"/>
                        <w:right w:val="none" w:sz="0" w:space="0" w:color="auto"/>
                      </w:divBdr>
                    </w:div>
                  </w:divsChild>
                </w:div>
                <w:div w:id="1150370547">
                  <w:marLeft w:val="0"/>
                  <w:marRight w:val="0"/>
                  <w:marTop w:val="0"/>
                  <w:marBottom w:val="0"/>
                  <w:divBdr>
                    <w:top w:val="none" w:sz="0" w:space="0" w:color="auto"/>
                    <w:left w:val="none" w:sz="0" w:space="0" w:color="auto"/>
                    <w:bottom w:val="none" w:sz="0" w:space="0" w:color="auto"/>
                    <w:right w:val="none" w:sz="0" w:space="0" w:color="auto"/>
                  </w:divBdr>
                  <w:divsChild>
                    <w:div w:id="105656202">
                      <w:marLeft w:val="0"/>
                      <w:marRight w:val="0"/>
                      <w:marTop w:val="0"/>
                      <w:marBottom w:val="0"/>
                      <w:divBdr>
                        <w:top w:val="none" w:sz="0" w:space="0" w:color="auto"/>
                        <w:left w:val="none" w:sz="0" w:space="0" w:color="auto"/>
                        <w:bottom w:val="none" w:sz="0" w:space="0" w:color="auto"/>
                        <w:right w:val="none" w:sz="0" w:space="0" w:color="auto"/>
                      </w:divBdr>
                    </w:div>
                    <w:div w:id="1323045723">
                      <w:marLeft w:val="0"/>
                      <w:marRight w:val="0"/>
                      <w:marTop w:val="0"/>
                      <w:marBottom w:val="0"/>
                      <w:divBdr>
                        <w:top w:val="none" w:sz="0" w:space="0" w:color="auto"/>
                        <w:left w:val="none" w:sz="0" w:space="0" w:color="auto"/>
                        <w:bottom w:val="none" w:sz="0" w:space="0" w:color="auto"/>
                        <w:right w:val="none" w:sz="0" w:space="0" w:color="auto"/>
                      </w:divBdr>
                    </w:div>
                  </w:divsChild>
                </w:div>
                <w:div w:id="1302078613">
                  <w:marLeft w:val="0"/>
                  <w:marRight w:val="0"/>
                  <w:marTop w:val="0"/>
                  <w:marBottom w:val="0"/>
                  <w:divBdr>
                    <w:top w:val="none" w:sz="0" w:space="0" w:color="auto"/>
                    <w:left w:val="none" w:sz="0" w:space="0" w:color="auto"/>
                    <w:bottom w:val="none" w:sz="0" w:space="0" w:color="auto"/>
                    <w:right w:val="none" w:sz="0" w:space="0" w:color="auto"/>
                  </w:divBdr>
                  <w:divsChild>
                    <w:div w:id="895899102">
                      <w:marLeft w:val="0"/>
                      <w:marRight w:val="0"/>
                      <w:marTop w:val="0"/>
                      <w:marBottom w:val="0"/>
                      <w:divBdr>
                        <w:top w:val="none" w:sz="0" w:space="0" w:color="auto"/>
                        <w:left w:val="none" w:sz="0" w:space="0" w:color="auto"/>
                        <w:bottom w:val="none" w:sz="0" w:space="0" w:color="auto"/>
                        <w:right w:val="none" w:sz="0" w:space="0" w:color="auto"/>
                      </w:divBdr>
                    </w:div>
                    <w:div w:id="1499225124">
                      <w:marLeft w:val="0"/>
                      <w:marRight w:val="0"/>
                      <w:marTop w:val="0"/>
                      <w:marBottom w:val="0"/>
                      <w:divBdr>
                        <w:top w:val="none" w:sz="0" w:space="0" w:color="auto"/>
                        <w:left w:val="none" w:sz="0" w:space="0" w:color="auto"/>
                        <w:bottom w:val="none" w:sz="0" w:space="0" w:color="auto"/>
                        <w:right w:val="none" w:sz="0" w:space="0" w:color="auto"/>
                      </w:divBdr>
                    </w:div>
                    <w:div w:id="2116319663">
                      <w:marLeft w:val="0"/>
                      <w:marRight w:val="0"/>
                      <w:marTop w:val="0"/>
                      <w:marBottom w:val="0"/>
                      <w:divBdr>
                        <w:top w:val="none" w:sz="0" w:space="0" w:color="auto"/>
                        <w:left w:val="none" w:sz="0" w:space="0" w:color="auto"/>
                        <w:bottom w:val="none" w:sz="0" w:space="0" w:color="auto"/>
                        <w:right w:val="none" w:sz="0" w:space="0" w:color="auto"/>
                      </w:divBdr>
                    </w:div>
                  </w:divsChild>
                </w:div>
                <w:div w:id="1515419360">
                  <w:marLeft w:val="0"/>
                  <w:marRight w:val="0"/>
                  <w:marTop w:val="0"/>
                  <w:marBottom w:val="0"/>
                  <w:divBdr>
                    <w:top w:val="none" w:sz="0" w:space="0" w:color="auto"/>
                    <w:left w:val="none" w:sz="0" w:space="0" w:color="auto"/>
                    <w:bottom w:val="none" w:sz="0" w:space="0" w:color="auto"/>
                    <w:right w:val="none" w:sz="0" w:space="0" w:color="auto"/>
                  </w:divBdr>
                  <w:divsChild>
                    <w:div w:id="109668662">
                      <w:marLeft w:val="0"/>
                      <w:marRight w:val="0"/>
                      <w:marTop w:val="0"/>
                      <w:marBottom w:val="0"/>
                      <w:divBdr>
                        <w:top w:val="none" w:sz="0" w:space="0" w:color="auto"/>
                        <w:left w:val="none" w:sz="0" w:space="0" w:color="auto"/>
                        <w:bottom w:val="none" w:sz="0" w:space="0" w:color="auto"/>
                        <w:right w:val="none" w:sz="0" w:space="0" w:color="auto"/>
                      </w:divBdr>
                    </w:div>
                  </w:divsChild>
                </w:div>
                <w:div w:id="1665277875">
                  <w:marLeft w:val="0"/>
                  <w:marRight w:val="0"/>
                  <w:marTop w:val="0"/>
                  <w:marBottom w:val="0"/>
                  <w:divBdr>
                    <w:top w:val="none" w:sz="0" w:space="0" w:color="auto"/>
                    <w:left w:val="none" w:sz="0" w:space="0" w:color="auto"/>
                    <w:bottom w:val="none" w:sz="0" w:space="0" w:color="auto"/>
                    <w:right w:val="none" w:sz="0" w:space="0" w:color="auto"/>
                  </w:divBdr>
                  <w:divsChild>
                    <w:div w:id="17777544">
                      <w:marLeft w:val="0"/>
                      <w:marRight w:val="0"/>
                      <w:marTop w:val="0"/>
                      <w:marBottom w:val="0"/>
                      <w:divBdr>
                        <w:top w:val="none" w:sz="0" w:space="0" w:color="auto"/>
                        <w:left w:val="none" w:sz="0" w:space="0" w:color="auto"/>
                        <w:bottom w:val="none" w:sz="0" w:space="0" w:color="auto"/>
                        <w:right w:val="none" w:sz="0" w:space="0" w:color="auto"/>
                      </w:divBdr>
                    </w:div>
                  </w:divsChild>
                </w:div>
                <w:div w:id="1746488368">
                  <w:marLeft w:val="0"/>
                  <w:marRight w:val="0"/>
                  <w:marTop w:val="0"/>
                  <w:marBottom w:val="0"/>
                  <w:divBdr>
                    <w:top w:val="none" w:sz="0" w:space="0" w:color="auto"/>
                    <w:left w:val="none" w:sz="0" w:space="0" w:color="auto"/>
                    <w:bottom w:val="none" w:sz="0" w:space="0" w:color="auto"/>
                    <w:right w:val="none" w:sz="0" w:space="0" w:color="auto"/>
                  </w:divBdr>
                  <w:divsChild>
                    <w:div w:id="555435349">
                      <w:marLeft w:val="0"/>
                      <w:marRight w:val="0"/>
                      <w:marTop w:val="0"/>
                      <w:marBottom w:val="0"/>
                      <w:divBdr>
                        <w:top w:val="none" w:sz="0" w:space="0" w:color="auto"/>
                        <w:left w:val="none" w:sz="0" w:space="0" w:color="auto"/>
                        <w:bottom w:val="none" w:sz="0" w:space="0" w:color="auto"/>
                        <w:right w:val="none" w:sz="0" w:space="0" w:color="auto"/>
                      </w:divBdr>
                    </w:div>
                  </w:divsChild>
                </w:div>
                <w:div w:id="1892039385">
                  <w:marLeft w:val="0"/>
                  <w:marRight w:val="0"/>
                  <w:marTop w:val="0"/>
                  <w:marBottom w:val="0"/>
                  <w:divBdr>
                    <w:top w:val="none" w:sz="0" w:space="0" w:color="auto"/>
                    <w:left w:val="none" w:sz="0" w:space="0" w:color="auto"/>
                    <w:bottom w:val="none" w:sz="0" w:space="0" w:color="auto"/>
                    <w:right w:val="none" w:sz="0" w:space="0" w:color="auto"/>
                  </w:divBdr>
                  <w:divsChild>
                    <w:div w:id="739402492">
                      <w:marLeft w:val="0"/>
                      <w:marRight w:val="0"/>
                      <w:marTop w:val="0"/>
                      <w:marBottom w:val="0"/>
                      <w:divBdr>
                        <w:top w:val="none" w:sz="0" w:space="0" w:color="auto"/>
                        <w:left w:val="none" w:sz="0" w:space="0" w:color="auto"/>
                        <w:bottom w:val="none" w:sz="0" w:space="0" w:color="auto"/>
                        <w:right w:val="none" w:sz="0" w:space="0" w:color="auto"/>
                      </w:divBdr>
                    </w:div>
                  </w:divsChild>
                </w:div>
                <w:div w:id="1898859161">
                  <w:marLeft w:val="0"/>
                  <w:marRight w:val="0"/>
                  <w:marTop w:val="0"/>
                  <w:marBottom w:val="0"/>
                  <w:divBdr>
                    <w:top w:val="none" w:sz="0" w:space="0" w:color="auto"/>
                    <w:left w:val="none" w:sz="0" w:space="0" w:color="auto"/>
                    <w:bottom w:val="none" w:sz="0" w:space="0" w:color="auto"/>
                    <w:right w:val="none" w:sz="0" w:space="0" w:color="auto"/>
                  </w:divBdr>
                  <w:divsChild>
                    <w:div w:id="926117255">
                      <w:marLeft w:val="0"/>
                      <w:marRight w:val="0"/>
                      <w:marTop w:val="0"/>
                      <w:marBottom w:val="0"/>
                      <w:divBdr>
                        <w:top w:val="none" w:sz="0" w:space="0" w:color="auto"/>
                        <w:left w:val="none" w:sz="0" w:space="0" w:color="auto"/>
                        <w:bottom w:val="none" w:sz="0" w:space="0" w:color="auto"/>
                        <w:right w:val="none" w:sz="0" w:space="0" w:color="auto"/>
                      </w:divBdr>
                    </w:div>
                  </w:divsChild>
                </w:div>
                <w:div w:id="1966615350">
                  <w:marLeft w:val="0"/>
                  <w:marRight w:val="0"/>
                  <w:marTop w:val="0"/>
                  <w:marBottom w:val="0"/>
                  <w:divBdr>
                    <w:top w:val="none" w:sz="0" w:space="0" w:color="auto"/>
                    <w:left w:val="none" w:sz="0" w:space="0" w:color="auto"/>
                    <w:bottom w:val="none" w:sz="0" w:space="0" w:color="auto"/>
                    <w:right w:val="none" w:sz="0" w:space="0" w:color="auto"/>
                  </w:divBdr>
                  <w:divsChild>
                    <w:div w:id="301035237">
                      <w:marLeft w:val="0"/>
                      <w:marRight w:val="0"/>
                      <w:marTop w:val="0"/>
                      <w:marBottom w:val="0"/>
                      <w:divBdr>
                        <w:top w:val="none" w:sz="0" w:space="0" w:color="auto"/>
                        <w:left w:val="none" w:sz="0" w:space="0" w:color="auto"/>
                        <w:bottom w:val="none" w:sz="0" w:space="0" w:color="auto"/>
                        <w:right w:val="none" w:sz="0" w:space="0" w:color="auto"/>
                      </w:divBdr>
                    </w:div>
                  </w:divsChild>
                </w:div>
                <w:div w:id="2096433980">
                  <w:marLeft w:val="0"/>
                  <w:marRight w:val="0"/>
                  <w:marTop w:val="0"/>
                  <w:marBottom w:val="0"/>
                  <w:divBdr>
                    <w:top w:val="none" w:sz="0" w:space="0" w:color="auto"/>
                    <w:left w:val="none" w:sz="0" w:space="0" w:color="auto"/>
                    <w:bottom w:val="none" w:sz="0" w:space="0" w:color="auto"/>
                    <w:right w:val="none" w:sz="0" w:space="0" w:color="auto"/>
                  </w:divBdr>
                  <w:divsChild>
                    <w:div w:id="1199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50713">
          <w:marLeft w:val="0"/>
          <w:marRight w:val="0"/>
          <w:marTop w:val="0"/>
          <w:marBottom w:val="0"/>
          <w:divBdr>
            <w:top w:val="none" w:sz="0" w:space="0" w:color="auto"/>
            <w:left w:val="none" w:sz="0" w:space="0" w:color="auto"/>
            <w:bottom w:val="none" w:sz="0" w:space="0" w:color="auto"/>
            <w:right w:val="none" w:sz="0" w:space="0" w:color="auto"/>
          </w:divBdr>
          <w:divsChild>
            <w:div w:id="1325204799">
              <w:marLeft w:val="0"/>
              <w:marRight w:val="0"/>
              <w:marTop w:val="30"/>
              <w:marBottom w:val="30"/>
              <w:divBdr>
                <w:top w:val="none" w:sz="0" w:space="0" w:color="auto"/>
                <w:left w:val="none" w:sz="0" w:space="0" w:color="auto"/>
                <w:bottom w:val="none" w:sz="0" w:space="0" w:color="auto"/>
                <w:right w:val="none" w:sz="0" w:space="0" w:color="auto"/>
              </w:divBdr>
              <w:divsChild>
                <w:div w:id="59521996">
                  <w:marLeft w:val="0"/>
                  <w:marRight w:val="0"/>
                  <w:marTop w:val="0"/>
                  <w:marBottom w:val="0"/>
                  <w:divBdr>
                    <w:top w:val="none" w:sz="0" w:space="0" w:color="auto"/>
                    <w:left w:val="none" w:sz="0" w:space="0" w:color="auto"/>
                    <w:bottom w:val="none" w:sz="0" w:space="0" w:color="auto"/>
                    <w:right w:val="none" w:sz="0" w:space="0" w:color="auto"/>
                  </w:divBdr>
                  <w:divsChild>
                    <w:div w:id="1324580726">
                      <w:marLeft w:val="0"/>
                      <w:marRight w:val="0"/>
                      <w:marTop w:val="0"/>
                      <w:marBottom w:val="0"/>
                      <w:divBdr>
                        <w:top w:val="none" w:sz="0" w:space="0" w:color="auto"/>
                        <w:left w:val="none" w:sz="0" w:space="0" w:color="auto"/>
                        <w:bottom w:val="none" w:sz="0" w:space="0" w:color="auto"/>
                        <w:right w:val="none" w:sz="0" w:space="0" w:color="auto"/>
                      </w:divBdr>
                    </w:div>
                  </w:divsChild>
                </w:div>
                <w:div w:id="69543440">
                  <w:marLeft w:val="0"/>
                  <w:marRight w:val="0"/>
                  <w:marTop w:val="0"/>
                  <w:marBottom w:val="0"/>
                  <w:divBdr>
                    <w:top w:val="none" w:sz="0" w:space="0" w:color="auto"/>
                    <w:left w:val="none" w:sz="0" w:space="0" w:color="auto"/>
                    <w:bottom w:val="none" w:sz="0" w:space="0" w:color="auto"/>
                    <w:right w:val="none" w:sz="0" w:space="0" w:color="auto"/>
                  </w:divBdr>
                  <w:divsChild>
                    <w:div w:id="1085419116">
                      <w:marLeft w:val="0"/>
                      <w:marRight w:val="0"/>
                      <w:marTop w:val="0"/>
                      <w:marBottom w:val="0"/>
                      <w:divBdr>
                        <w:top w:val="none" w:sz="0" w:space="0" w:color="auto"/>
                        <w:left w:val="none" w:sz="0" w:space="0" w:color="auto"/>
                        <w:bottom w:val="none" w:sz="0" w:space="0" w:color="auto"/>
                        <w:right w:val="none" w:sz="0" w:space="0" w:color="auto"/>
                      </w:divBdr>
                    </w:div>
                    <w:div w:id="1589532843">
                      <w:marLeft w:val="0"/>
                      <w:marRight w:val="0"/>
                      <w:marTop w:val="0"/>
                      <w:marBottom w:val="0"/>
                      <w:divBdr>
                        <w:top w:val="none" w:sz="0" w:space="0" w:color="auto"/>
                        <w:left w:val="none" w:sz="0" w:space="0" w:color="auto"/>
                        <w:bottom w:val="none" w:sz="0" w:space="0" w:color="auto"/>
                        <w:right w:val="none" w:sz="0" w:space="0" w:color="auto"/>
                      </w:divBdr>
                    </w:div>
                  </w:divsChild>
                </w:div>
                <w:div w:id="75178417">
                  <w:marLeft w:val="0"/>
                  <w:marRight w:val="0"/>
                  <w:marTop w:val="0"/>
                  <w:marBottom w:val="0"/>
                  <w:divBdr>
                    <w:top w:val="none" w:sz="0" w:space="0" w:color="auto"/>
                    <w:left w:val="none" w:sz="0" w:space="0" w:color="auto"/>
                    <w:bottom w:val="none" w:sz="0" w:space="0" w:color="auto"/>
                    <w:right w:val="none" w:sz="0" w:space="0" w:color="auto"/>
                  </w:divBdr>
                  <w:divsChild>
                    <w:div w:id="63573260">
                      <w:marLeft w:val="0"/>
                      <w:marRight w:val="0"/>
                      <w:marTop w:val="0"/>
                      <w:marBottom w:val="0"/>
                      <w:divBdr>
                        <w:top w:val="none" w:sz="0" w:space="0" w:color="auto"/>
                        <w:left w:val="none" w:sz="0" w:space="0" w:color="auto"/>
                        <w:bottom w:val="none" w:sz="0" w:space="0" w:color="auto"/>
                        <w:right w:val="none" w:sz="0" w:space="0" w:color="auto"/>
                      </w:divBdr>
                    </w:div>
                  </w:divsChild>
                </w:div>
                <w:div w:id="84688361">
                  <w:marLeft w:val="0"/>
                  <w:marRight w:val="0"/>
                  <w:marTop w:val="0"/>
                  <w:marBottom w:val="0"/>
                  <w:divBdr>
                    <w:top w:val="none" w:sz="0" w:space="0" w:color="auto"/>
                    <w:left w:val="none" w:sz="0" w:space="0" w:color="auto"/>
                    <w:bottom w:val="none" w:sz="0" w:space="0" w:color="auto"/>
                    <w:right w:val="none" w:sz="0" w:space="0" w:color="auto"/>
                  </w:divBdr>
                  <w:divsChild>
                    <w:div w:id="1430737976">
                      <w:marLeft w:val="0"/>
                      <w:marRight w:val="0"/>
                      <w:marTop w:val="0"/>
                      <w:marBottom w:val="0"/>
                      <w:divBdr>
                        <w:top w:val="none" w:sz="0" w:space="0" w:color="auto"/>
                        <w:left w:val="none" w:sz="0" w:space="0" w:color="auto"/>
                        <w:bottom w:val="none" w:sz="0" w:space="0" w:color="auto"/>
                        <w:right w:val="none" w:sz="0" w:space="0" w:color="auto"/>
                      </w:divBdr>
                    </w:div>
                  </w:divsChild>
                </w:div>
                <w:div w:id="110243329">
                  <w:marLeft w:val="0"/>
                  <w:marRight w:val="0"/>
                  <w:marTop w:val="0"/>
                  <w:marBottom w:val="0"/>
                  <w:divBdr>
                    <w:top w:val="none" w:sz="0" w:space="0" w:color="auto"/>
                    <w:left w:val="none" w:sz="0" w:space="0" w:color="auto"/>
                    <w:bottom w:val="none" w:sz="0" w:space="0" w:color="auto"/>
                    <w:right w:val="none" w:sz="0" w:space="0" w:color="auto"/>
                  </w:divBdr>
                  <w:divsChild>
                    <w:div w:id="754402659">
                      <w:marLeft w:val="0"/>
                      <w:marRight w:val="0"/>
                      <w:marTop w:val="0"/>
                      <w:marBottom w:val="0"/>
                      <w:divBdr>
                        <w:top w:val="none" w:sz="0" w:space="0" w:color="auto"/>
                        <w:left w:val="none" w:sz="0" w:space="0" w:color="auto"/>
                        <w:bottom w:val="none" w:sz="0" w:space="0" w:color="auto"/>
                        <w:right w:val="none" w:sz="0" w:space="0" w:color="auto"/>
                      </w:divBdr>
                    </w:div>
                    <w:div w:id="1416054750">
                      <w:marLeft w:val="0"/>
                      <w:marRight w:val="0"/>
                      <w:marTop w:val="0"/>
                      <w:marBottom w:val="0"/>
                      <w:divBdr>
                        <w:top w:val="none" w:sz="0" w:space="0" w:color="auto"/>
                        <w:left w:val="none" w:sz="0" w:space="0" w:color="auto"/>
                        <w:bottom w:val="none" w:sz="0" w:space="0" w:color="auto"/>
                        <w:right w:val="none" w:sz="0" w:space="0" w:color="auto"/>
                      </w:divBdr>
                    </w:div>
                  </w:divsChild>
                </w:div>
                <w:div w:id="139884822">
                  <w:marLeft w:val="0"/>
                  <w:marRight w:val="0"/>
                  <w:marTop w:val="0"/>
                  <w:marBottom w:val="0"/>
                  <w:divBdr>
                    <w:top w:val="none" w:sz="0" w:space="0" w:color="auto"/>
                    <w:left w:val="none" w:sz="0" w:space="0" w:color="auto"/>
                    <w:bottom w:val="none" w:sz="0" w:space="0" w:color="auto"/>
                    <w:right w:val="none" w:sz="0" w:space="0" w:color="auto"/>
                  </w:divBdr>
                  <w:divsChild>
                    <w:div w:id="1207722585">
                      <w:marLeft w:val="0"/>
                      <w:marRight w:val="0"/>
                      <w:marTop w:val="0"/>
                      <w:marBottom w:val="0"/>
                      <w:divBdr>
                        <w:top w:val="none" w:sz="0" w:space="0" w:color="auto"/>
                        <w:left w:val="none" w:sz="0" w:space="0" w:color="auto"/>
                        <w:bottom w:val="none" w:sz="0" w:space="0" w:color="auto"/>
                        <w:right w:val="none" w:sz="0" w:space="0" w:color="auto"/>
                      </w:divBdr>
                    </w:div>
                  </w:divsChild>
                </w:div>
                <w:div w:id="156531057">
                  <w:marLeft w:val="0"/>
                  <w:marRight w:val="0"/>
                  <w:marTop w:val="0"/>
                  <w:marBottom w:val="0"/>
                  <w:divBdr>
                    <w:top w:val="none" w:sz="0" w:space="0" w:color="auto"/>
                    <w:left w:val="none" w:sz="0" w:space="0" w:color="auto"/>
                    <w:bottom w:val="none" w:sz="0" w:space="0" w:color="auto"/>
                    <w:right w:val="none" w:sz="0" w:space="0" w:color="auto"/>
                  </w:divBdr>
                  <w:divsChild>
                    <w:div w:id="918751042">
                      <w:marLeft w:val="0"/>
                      <w:marRight w:val="0"/>
                      <w:marTop w:val="0"/>
                      <w:marBottom w:val="0"/>
                      <w:divBdr>
                        <w:top w:val="none" w:sz="0" w:space="0" w:color="auto"/>
                        <w:left w:val="none" w:sz="0" w:space="0" w:color="auto"/>
                        <w:bottom w:val="none" w:sz="0" w:space="0" w:color="auto"/>
                        <w:right w:val="none" w:sz="0" w:space="0" w:color="auto"/>
                      </w:divBdr>
                    </w:div>
                  </w:divsChild>
                </w:div>
                <w:div w:id="183401341">
                  <w:marLeft w:val="0"/>
                  <w:marRight w:val="0"/>
                  <w:marTop w:val="0"/>
                  <w:marBottom w:val="0"/>
                  <w:divBdr>
                    <w:top w:val="none" w:sz="0" w:space="0" w:color="auto"/>
                    <w:left w:val="none" w:sz="0" w:space="0" w:color="auto"/>
                    <w:bottom w:val="none" w:sz="0" w:space="0" w:color="auto"/>
                    <w:right w:val="none" w:sz="0" w:space="0" w:color="auto"/>
                  </w:divBdr>
                  <w:divsChild>
                    <w:div w:id="105078828">
                      <w:marLeft w:val="0"/>
                      <w:marRight w:val="0"/>
                      <w:marTop w:val="0"/>
                      <w:marBottom w:val="0"/>
                      <w:divBdr>
                        <w:top w:val="none" w:sz="0" w:space="0" w:color="auto"/>
                        <w:left w:val="none" w:sz="0" w:space="0" w:color="auto"/>
                        <w:bottom w:val="none" w:sz="0" w:space="0" w:color="auto"/>
                        <w:right w:val="none" w:sz="0" w:space="0" w:color="auto"/>
                      </w:divBdr>
                    </w:div>
                  </w:divsChild>
                </w:div>
                <w:div w:id="186061017">
                  <w:marLeft w:val="0"/>
                  <w:marRight w:val="0"/>
                  <w:marTop w:val="0"/>
                  <w:marBottom w:val="0"/>
                  <w:divBdr>
                    <w:top w:val="none" w:sz="0" w:space="0" w:color="auto"/>
                    <w:left w:val="none" w:sz="0" w:space="0" w:color="auto"/>
                    <w:bottom w:val="none" w:sz="0" w:space="0" w:color="auto"/>
                    <w:right w:val="none" w:sz="0" w:space="0" w:color="auto"/>
                  </w:divBdr>
                  <w:divsChild>
                    <w:div w:id="463697239">
                      <w:marLeft w:val="0"/>
                      <w:marRight w:val="0"/>
                      <w:marTop w:val="0"/>
                      <w:marBottom w:val="0"/>
                      <w:divBdr>
                        <w:top w:val="none" w:sz="0" w:space="0" w:color="auto"/>
                        <w:left w:val="none" w:sz="0" w:space="0" w:color="auto"/>
                        <w:bottom w:val="none" w:sz="0" w:space="0" w:color="auto"/>
                        <w:right w:val="none" w:sz="0" w:space="0" w:color="auto"/>
                      </w:divBdr>
                    </w:div>
                    <w:div w:id="1032725156">
                      <w:marLeft w:val="0"/>
                      <w:marRight w:val="0"/>
                      <w:marTop w:val="0"/>
                      <w:marBottom w:val="0"/>
                      <w:divBdr>
                        <w:top w:val="none" w:sz="0" w:space="0" w:color="auto"/>
                        <w:left w:val="none" w:sz="0" w:space="0" w:color="auto"/>
                        <w:bottom w:val="none" w:sz="0" w:space="0" w:color="auto"/>
                        <w:right w:val="none" w:sz="0" w:space="0" w:color="auto"/>
                      </w:divBdr>
                    </w:div>
                  </w:divsChild>
                </w:div>
                <w:div w:id="187061066">
                  <w:marLeft w:val="0"/>
                  <w:marRight w:val="0"/>
                  <w:marTop w:val="0"/>
                  <w:marBottom w:val="0"/>
                  <w:divBdr>
                    <w:top w:val="none" w:sz="0" w:space="0" w:color="auto"/>
                    <w:left w:val="none" w:sz="0" w:space="0" w:color="auto"/>
                    <w:bottom w:val="none" w:sz="0" w:space="0" w:color="auto"/>
                    <w:right w:val="none" w:sz="0" w:space="0" w:color="auto"/>
                  </w:divBdr>
                  <w:divsChild>
                    <w:div w:id="1441415850">
                      <w:marLeft w:val="0"/>
                      <w:marRight w:val="0"/>
                      <w:marTop w:val="0"/>
                      <w:marBottom w:val="0"/>
                      <w:divBdr>
                        <w:top w:val="none" w:sz="0" w:space="0" w:color="auto"/>
                        <w:left w:val="none" w:sz="0" w:space="0" w:color="auto"/>
                        <w:bottom w:val="none" w:sz="0" w:space="0" w:color="auto"/>
                        <w:right w:val="none" w:sz="0" w:space="0" w:color="auto"/>
                      </w:divBdr>
                    </w:div>
                  </w:divsChild>
                </w:div>
                <w:div w:id="217058498">
                  <w:marLeft w:val="0"/>
                  <w:marRight w:val="0"/>
                  <w:marTop w:val="0"/>
                  <w:marBottom w:val="0"/>
                  <w:divBdr>
                    <w:top w:val="none" w:sz="0" w:space="0" w:color="auto"/>
                    <w:left w:val="none" w:sz="0" w:space="0" w:color="auto"/>
                    <w:bottom w:val="none" w:sz="0" w:space="0" w:color="auto"/>
                    <w:right w:val="none" w:sz="0" w:space="0" w:color="auto"/>
                  </w:divBdr>
                  <w:divsChild>
                    <w:div w:id="425928667">
                      <w:marLeft w:val="0"/>
                      <w:marRight w:val="0"/>
                      <w:marTop w:val="0"/>
                      <w:marBottom w:val="0"/>
                      <w:divBdr>
                        <w:top w:val="none" w:sz="0" w:space="0" w:color="auto"/>
                        <w:left w:val="none" w:sz="0" w:space="0" w:color="auto"/>
                        <w:bottom w:val="none" w:sz="0" w:space="0" w:color="auto"/>
                        <w:right w:val="none" w:sz="0" w:space="0" w:color="auto"/>
                      </w:divBdr>
                    </w:div>
                    <w:div w:id="1407921129">
                      <w:marLeft w:val="0"/>
                      <w:marRight w:val="0"/>
                      <w:marTop w:val="0"/>
                      <w:marBottom w:val="0"/>
                      <w:divBdr>
                        <w:top w:val="none" w:sz="0" w:space="0" w:color="auto"/>
                        <w:left w:val="none" w:sz="0" w:space="0" w:color="auto"/>
                        <w:bottom w:val="none" w:sz="0" w:space="0" w:color="auto"/>
                        <w:right w:val="none" w:sz="0" w:space="0" w:color="auto"/>
                      </w:divBdr>
                    </w:div>
                  </w:divsChild>
                </w:div>
                <w:div w:id="239952487">
                  <w:marLeft w:val="0"/>
                  <w:marRight w:val="0"/>
                  <w:marTop w:val="0"/>
                  <w:marBottom w:val="0"/>
                  <w:divBdr>
                    <w:top w:val="none" w:sz="0" w:space="0" w:color="auto"/>
                    <w:left w:val="none" w:sz="0" w:space="0" w:color="auto"/>
                    <w:bottom w:val="none" w:sz="0" w:space="0" w:color="auto"/>
                    <w:right w:val="none" w:sz="0" w:space="0" w:color="auto"/>
                  </w:divBdr>
                  <w:divsChild>
                    <w:div w:id="1970280850">
                      <w:marLeft w:val="0"/>
                      <w:marRight w:val="0"/>
                      <w:marTop w:val="0"/>
                      <w:marBottom w:val="0"/>
                      <w:divBdr>
                        <w:top w:val="none" w:sz="0" w:space="0" w:color="auto"/>
                        <w:left w:val="none" w:sz="0" w:space="0" w:color="auto"/>
                        <w:bottom w:val="none" w:sz="0" w:space="0" w:color="auto"/>
                        <w:right w:val="none" w:sz="0" w:space="0" w:color="auto"/>
                      </w:divBdr>
                    </w:div>
                    <w:div w:id="2000114293">
                      <w:marLeft w:val="0"/>
                      <w:marRight w:val="0"/>
                      <w:marTop w:val="0"/>
                      <w:marBottom w:val="0"/>
                      <w:divBdr>
                        <w:top w:val="none" w:sz="0" w:space="0" w:color="auto"/>
                        <w:left w:val="none" w:sz="0" w:space="0" w:color="auto"/>
                        <w:bottom w:val="none" w:sz="0" w:space="0" w:color="auto"/>
                        <w:right w:val="none" w:sz="0" w:space="0" w:color="auto"/>
                      </w:divBdr>
                    </w:div>
                  </w:divsChild>
                </w:div>
                <w:div w:id="268319186">
                  <w:marLeft w:val="0"/>
                  <w:marRight w:val="0"/>
                  <w:marTop w:val="0"/>
                  <w:marBottom w:val="0"/>
                  <w:divBdr>
                    <w:top w:val="none" w:sz="0" w:space="0" w:color="auto"/>
                    <w:left w:val="none" w:sz="0" w:space="0" w:color="auto"/>
                    <w:bottom w:val="none" w:sz="0" w:space="0" w:color="auto"/>
                    <w:right w:val="none" w:sz="0" w:space="0" w:color="auto"/>
                  </w:divBdr>
                  <w:divsChild>
                    <w:div w:id="1690793452">
                      <w:marLeft w:val="0"/>
                      <w:marRight w:val="0"/>
                      <w:marTop w:val="0"/>
                      <w:marBottom w:val="0"/>
                      <w:divBdr>
                        <w:top w:val="none" w:sz="0" w:space="0" w:color="auto"/>
                        <w:left w:val="none" w:sz="0" w:space="0" w:color="auto"/>
                        <w:bottom w:val="none" w:sz="0" w:space="0" w:color="auto"/>
                        <w:right w:val="none" w:sz="0" w:space="0" w:color="auto"/>
                      </w:divBdr>
                    </w:div>
                  </w:divsChild>
                </w:div>
                <w:div w:id="287245531">
                  <w:marLeft w:val="0"/>
                  <w:marRight w:val="0"/>
                  <w:marTop w:val="0"/>
                  <w:marBottom w:val="0"/>
                  <w:divBdr>
                    <w:top w:val="none" w:sz="0" w:space="0" w:color="auto"/>
                    <w:left w:val="none" w:sz="0" w:space="0" w:color="auto"/>
                    <w:bottom w:val="none" w:sz="0" w:space="0" w:color="auto"/>
                    <w:right w:val="none" w:sz="0" w:space="0" w:color="auto"/>
                  </w:divBdr>
                  <w:divsChild>
                    <w:div w:id="796069222">
                      <w:marLeft w:val="0"/>
                      <w:marRight w:val="0"/>
                      <w:marTop w:val="0"/>
                      <w:marBottom w:val="0"/>
                      <w:divBdr>
                        <w:top w:val="none" w:sz="0" w:space="0" w:color="auto"/>
                        <w:left w:val="none" w:sz="0" w:space="0" w:color="auto"/>
                        <w:bottom w:val="none" w:sz="0" w:space="0" w:color="auto"/>
                        <w:right w:val="none" w:sz="0" w:space="0" w:color="auto"/>
                      </w:divBdr>
                    </w:div>
                    <w:div w:id="918707851">
                      <w:marLeft w:val="0"/>
                      <w:marRight w:val="0"/>
                      <w:marTop w:val="0"/>
                      <w:marBottom w:val="0"/>
                      <w:divBdr>
                        <w:top w:val="none" w:sz="0" w:space="0" w:color="auto"/>
                        <w:left w:val="none" w:sz="0" w:space="0" w:color="auto"/>
                        <w:bottom w:val="none" w:sz="0" w:space="0" w:color="auto"/>
                        <w:right w:val="none" w:sz="0" w:space="0" w:color="auto"/>
                      </w:divBdr>
                    </w:div>
                  </w:divsChild>
                </w:div>
                <w:div w:id="300313326">
                  <w:marLeft w:val="0"/>
                  <w:marRight w:val="0"/>
                  <w:marTop w:val="0"/>
                  <w:marBottom w:val="0"/>
                  <w:divBdr>
                    <w:top w:val="none" w:sz="0" w:space="0" w:color="auto"/>
                    <w:left w:val="none" w:sz="0" w:space="0" w:color="auto"/>
                    <w:bottom w:val="none" w:sz="0" w:space="0" w:color="auto"/>
                    <w:right w:val="none" w:sz="0" w:space="0" w:color="auto"/>
                  </w:divBdr>
                  <w:divsChild>
                    <w:div w:id="369494000">
                      <w:marLeft w:val="0"/>
                      <w:marRight w:val="0"/>
                      <w:marTop w:val="0"/>
                      <w:marBottom w:val="0"/>
                      <w:divBdr>
                        <w:top w:val="none" w:sz="0" w:space="0" w:color="auto"/>
                        <w:left w:val="none" w:sz="0" w:space="0" w:color="auto"/>
                        <w:bottom w:val="none" w:sz="0" w:space="0" w:color="auto"/>
                        <w:right w:val="none" w:sz="0" w:space="0" w:color="auto"/>
                      </w:divBdr>
                    </w:div>
                    <w:div w:id="1329283140">
                      <w:marLeft w:val="0"/>
                      <w:marRight w:val="0"/>
                      <w:marTop w:val="0"/>
                      <w:marBottom w:val="0"/>
                      <w:divBdr>
                        <w:top w:val="none" w:sz="0" w:space="0" w:color="auto"/>
                        <w:left w:val="none" w:sz="0" w:space="0" w:color="auto"/>
                        <w:bottom w:val="none" w:sz="0" w:space="0" w:color="auto"/>
                        <w:right w:val="none" w:sz="0" w:space="0" w:color="auto"/>
                      </w:divBdr>
                    </w:div>
                  </w:divsChild>
                </w:div>
                <w:div w:id="324018015">
                  <w:marLeft w:val="0"/>
                  <w:marRight w:val="0"/>
                  <w:marTop w:val="0"/>
                  <w:marBottom w:val="0"/>
                  <w:divBdr>
                    <w:top w:val="none" w:sz="0" w:space="0" w:color="auto"/>
                    <w:left w:val="none" w:sz="0" w:space="0" w:color="auto"/>
                    <w:bottom w:val="none" w:sz="0" w:space="0" w:color="auto"/>
                    <w:right w:val="none" w:sz="0" w:space="0" w:color="auto"/>
                  </w:divBdr>
                  <w:divsChild>
                    <w:div w:id="969897556">
                      <w:marLeft w:val="0"/>
                      <w:marRight w:val="0"/>
                      <w:marTop w:val="0"/>
                      <w:marBottom w:val="0"/>
                      <w:divBdr>
                        <w:top w:val="none" w:sz="0" w:space="0" w:color="auto"/>
                        <w:left w:val="none" w:sz="0" w:space="0" w:color="auto"/>
                        <w:bottom w:val="none" w:sz="0" w:space="0" w:color="auto"/>
                        <w:right w:val="none" w:sz="0" w:space="0" w:color="auto"/>
                      </w:divBdr>
                    </w:div>
                  </w:divsChild>
                </w:div>
                <w:div w:id="369688657">
                  <w:marLeft w:val="0"/>
                  <w:marRight w:val="0"/>
                  <w:marTop w:val="0"/>
                  <w:marBottom w:val="0"/>
                  <w:divBdr>
                    <w:top w:val="none" w:sz="0" w:space="0" w:color="auto"/>
                    <w:left w:val="none" w:sz="0" w:space="0" w:color="auto"/>
                    <w:bottom w:val="none" w:sz="0" w:space="0" w:color="auto"/>
                    <w:right w:val="none" w:sz="0" w:space="0" w:color="auto"/>
                  </w:divBdr>
                  <w:divsChild>
                    <w:div w:id="816262918">
                      <w:marLeft w:val="0"/>
                      <w:marRight w:val="0"/>
                      <w:marTop w:val="0"/>
                      <w:marBottom w:val="0"/>
                      <w:divBdr>
                        <w:top w:val="none" w:sz="0" w:space="0" w:color="auto"/>
                        <w:left w:val="none" w:sz="0" w:space="0" w:color="auto"/>
                        <w:bottom w:val="none" w:sz="0" w:space="0" w:color="auto"/>
                        <w:right w:val="none" w:sz="0" w:space="0" w:color="auto"/>
                      </w:divBdr>
                    </w:div>
                  </w:divsChild>
                </w:div>
                <w:div w:id="406803526">
                  <w:marLeft w:val="0"/>
                  <w:marRight w:val="0"/>
                  <w:marTop w:val="0"/>
                  <w:marBottom w:val="0"/>
                  <w:divBdr>
                    <w:top w:val="none" w:sz="0" w:space="0" w:color="auto"/>
                    <w:left w:val="none" w:sz="0" w:space="0" w:color="auto"/>
                    <w:bottom w:val="none" w:sz="0" w:space="0" w:color="auto"/>
                    <w:right w:val="none" w:sz="0" w:space="0" w:color="auto"/>
                  </w:divBdr>
                  <w:divsChild>
                    <w:div w:id="562986372">
                      <w:marLeft w:val="0"/>
                      <w:marRight w:val="0"/>
                      <w:marTop w:val="0"/>
                      <w:marBottom w:val="0"/>
                      <w:divBdr>
                        <w:top w:val="none" w:sz="0" w:space="0" w:color="auto"/>
                        <w:left w:val="none" w:sz="0" w:space="0" w:color="auto"/>
                        <w:bottom w:val="none" w:sz="0" w:space="0" w:color="auto"/>
                        <w:right w:val="none" w:sz="0" w:space="0" w:color="auto"/>
                      </w:divBdr>
                    </w:div>
                    <w:div w:id="1347169444">
                      <w:marLeft w:val="0"/>
                      <w:marRight w:val="0"/>
                      <w:marTop w:val="0"/>
                      <w:marBottom w:val="0"/>
                      <w:divBdr>
                        <w:top w:val="none" w:sz="0" w:space="0" w:color="auto"/>
                        <w:left w:val="none" w:sz="0" w:space="0" w:color="auto"/>
                        <w:bottom w:val="none" w:sz="0" w:space="0" w:color="auto"/>
                        <w:right w:val="none" w:sz="0" w:space="0" w:color="auto"/>
                      </w:divBdr>
                    </w:div>
                  </w:divsChild>
                </w:div>
                <w:div w:id="410591272">
                  <w:marLeft w:val="0"/>
                  <w:marRight w:val="0"/>
                  <w:marTop w:val="0"/>
                  <w:marBottom w:val="0"/>
                  <w:divBdr>
                    <w:top w:val="none" w:sz="0" w:space="0" w:color="auto"/>
                    <w:left w:val="none" w:sz="0" w:space="0" w:color="auto"/>
                    <w:bottom w:val="none" w:sz="0" w:space="0" w:color="auto"/>
                    <w:right w:val="none" w:sz="0" w:space="0" w:color="auto"/>
                  </w:divBdr>
                  <w:divsChild>
                    <w:div w:id="436876129">
                      <w:marLeft w:val="0"/>
                      <w:marRight w:val="0"/>
                      <w:marTop w:val="0"/>
                      <w:marBottom w:val="0"/>
                      <w:divBdr>
                        <w:top w:val="none" w:sz="0" w:space="0" w:color="auto"/>
                        <w:left w:val="none" w:sz="0" w:space="0" w:color="auto"/>
                        <w:bottom w:val="none" w:sz="0" w:space="0" w:color="auto"/>
                        <w:right w:val="none" w:sz="0" w:space="0" w:color="auto"/>
                      </w:divBdr>
                    </w:div>
                  </w:divsChild>
                </w:div>
                <w:div w:id="410732938">
                  <w:marLeft w:val="0"/>
                  <w:marRight w:val="0"/>
                  <w:marTop w:val="0"/>
                  <w:marBottom w:val="0"/>
                  <w:divBdr>
                    <w:top w:val="none" w:sz="0" w:space="0" w:color="auto"/>
                    <w:left w:val="none" w:sz="0" w:space="0" w:color="auto"/>
                    <w:bottom w:val="none" w:sz="0" w:space="0" w:color="auto"/>
                    <w:right w:val="none" w:sz="0" w:space="0" w:color="auto"/>
                  </w:divBdr>
                  <w:divsChild>
                    <w:div w:id="275986433">
                      <w:marLeft w:val="0"/>
                      <w:marRight w:val="0"/>
                      <w:marTop w:val="0"/>
                      <w:marBottom w:val="0"/>
                      <w:divBdr>
                        <w:top w:val="none" w:sz="0" w:space="0" w:color="auto"/>
                        <w:left w:val="none" w:sz="0" w:space="0" w:color="auto"/>
                        <w:bottom w:val="none" w:sz="0" w:space="0" w:color="auto"/>
                        <w:right w:val="none" w:sz="0" w:space="0" w:color="auto"/>
                      </w:divBdr>
                    </w:div>
                  </w:divsChild>
                </w:div>
                <w:div w:id="420761197">
                  <w:marLeft w:val="0"/>
                  <w:marRight w:val="0"/>
                  <w:marTop w:val="0"/>
                  <w:marBottom w:val="0"/>
                  <w:divBdr>
                    <w:top w:val="none" w:sz="0" w:space="0" w:color="auto"/>
                    <w:left w:val="none" w:sz="0" w:space="0" w:color="auto"/>
                    <w:bottom w:val="none" w:sz="0" w:space="0" w:color="auto"/>
                    <w:right w:val="none" w:sz="0" w:space="0" w:color="auto"/>
                  </w:divBdr>
                  <w:divsChild>
                    <w:div w:id="263849007">
                      <w:marLeft w:val="0"/>
                      <w:marRight w:val="0"/>
                      <w:marTop w:val="0"/>
                      <w:marBottom w:val="0"/>
                      <w:divBdr>
                        <w:top w:val="none" w:sz="0" w:space="0" w:color="auto"/>
                        <w:left w:val="none" w:sz="0" w:space="0" w:color="auto"/>
                        <w:bottom w:val="none" w:sz="0" w:space="0" w:color="auto"/>
                        <w:right w:val="none" w:sz="0" w:space="0" w:color="auto"/>
                      </w:divBdr>
                    </w:div>
                  </w:divsChild>
                </w:div>
                <w:div w:id="428038626">
                  <w:marLeft w:val="0"/>
                  <w:marRight w:val="0"/>
                  <w:marTop w:val="0"/>
                  <w:marBottom w:val="0"/>
                  <w:divBdr>
                    <w:top w:val="none" w:sz="0" w:space="0" w:color="auto"/>
                    <w:left w:val="none" w:sz="0" w:space="0" w:color="auto"/>
                    <w:bottom w:val="none" w:sz="0" w:space="0" w:color="auto"/>
                    <w:right w:val="none" w:sz="0" w:space="0" w:color="auto"/>
                  </w:divBdr>
                  <w:divsChild>
                    <w:div w:id="927537234">
                      <w:marLeft w:val="0"/>
                      <w:marRight w:val="0"/>
                      <w:marTop w:val="0"/>
                      <w:marBottom w:val="0"/>
                      <w:divBdr>
                        <w:top w:val="none" w:sz="0" w:space="0" w:color="auto"/>
                        <w:left w:val="none" w:sz="0" w:space="0" w:color="auto"/>
                        <w:bottom w:val="none" w:sz="0" w:space="0" w:color="auto"/>
                        <w:right w:val="none" w:sz="0" w:space="0" w:color="auto"/>
                      </w:divBdr>
                    </w:div>
                  </w:divsChild>
                </w:div>
                <w:div w:id="441536134">
                  <w:marLeft w:val="0"/>
                  <w:marRight w:val="0"/>
                  <w:marTop w:val="0"/>
                  <w:marBottom w:val="0"/>
                  <w:divBdr>
                    <w:top w:val="none" w:sz="0" w:space="0" w:color="auto"/>
                    <w:left w:val="none" w:sz="0" w:space="0" w:color="auto"/>
                    <w:bottom w:val="none" w:sz="0" w:space="0" w:color="auto"/>
                    <w:right w:val="none" w:sz="0" w:space="0" w:color="auto"/>
                  </w:divBdr>
                  <w:divsChild>
                    <w:div w:id="1031537321">
                      <w:marLeft w:val="0"/>
                      <w:marRight w:val="0"/>
                      <w:marTop w:val="0"/>
                      <w:marBottom w:val="0"/>
                      <w:divBdr>
                        <w:top w:val="none" w:sz="0" w:space="0" w:color="auto"/>
                        <w:left w:val="none" w:sz="0" w:space="0" w:color="auto"/>
                        <w:bottom w:val="none" w:sz="0" w:space="0" w:color="auto"/>
                        <w:right w:val="none" w:sz="0" w:space="0" w:color="auto"/>
                      </w:divBdr>
                    </w:div>
                    <w:div w:id="1974481776">
                      <w:marLeft w:val="0"/>
                      <w:marRight w:val="0"/>
                      <w:marTop w:val="0"/>
                      <w:marBottom w:val="0"/>
                      <w:divBdr>
                        <w:top w:val="none" w:sz="0" w:space="0" w:color="auto"/>
                        <w:left w:val="none" w:sz="0" w:space="0" w:color="auto"/>
                        <w:bottom w:val="none" w:sz="0" w:space="0" w:color="auto"/>
                        <w:right w:val="none" w:sz="0" w:space="0" w:color="auto"/>
                      </w:divBdr>
                    </w:div>
                    <w:div w:id="2005619249">
                      <w:marLeft w:val="0"/>
                      <w:marRight w:val="0"/>
                      <w:marTop w:val="0"/>
                      <w:marBottom w:val="0"/>
                      <w:divBdr>
                        <w:top w:val="none" w:sz="0" w:space="0" w:color="auto"/>
                        <w:left w:val="none" w:sz="0" w:space="0" w:color="auto"/>
                        <w:bottom w:val="none" w:sz="0" w:space="0" w:color="auto"/>
                        <w:right w:val="none" w:sz="0" w:space="0" w:color="auto"/>
                      </w:divBdr>
                    </w:div>
                  </w:divsChild>
                </w:div>
                <w:div w:id="447940467">
                  <w:marLeft w:val="0"/>
                  <w:marRight w:val="0"/>
                  <w:marTop w:val="0"/>
                  <w:marBottom w:val="0"/>
                  <w:divBdr>
                    <w:top w:val="none" w:sz="0" w:space="0" w:color="auto"/>
                    <w:left w:val="none" w:sz="0" w:space="0" w:color="auto"/>
                    <w:bottom w:val="none" w:sz="0" w:space="0" w:color="auto"/>
                    <w:right w:val="none" w:sz="0" w:space="0" w:color="auto"/>
                  </w:divBdr>
                  <w:divsChild>
                    <w:div w:id="1584491051">
                      <w:marLeft w:val="0"/>
                      <w:marRight w:val="0"/>
                      <w:marTop w:val="0"/>
                      <w:marBottom w:val="0"/>
                      <w:divBdr>
                        <w:top w:val="none" w:sz="0" w:space="0" w:color="auto"/>
                        <w:left w:val="none" w:sz="0" w:space="0" w:color="auto"/>
                        <w:bottom w:val="none" w:sz="0" w:space="0" w:color="auto"/>
                        <w:right w:val="none" w:sz="0" w:space="0" w:color="auto"/>
                      </w:divBdr>
                    </w:div>
                    <w:div w:id="1615215439">
                      <w:marLeft w:val="0"/>
                      <w:marRight w:val="0"/>
                      <w:marTop w:val="0"/>
                      <w:marBottom w:val="0"/>
                      <w:divBdr>
                        <w:top w:val="none" w:sz="0" w:space="0" w:color="auto"/>
                        <w:left w:val="none" w:sz="0" w:space="0" w:color="auto"/>
                        <w:bottom w:val="none" w:sz="0" w:space="0" w:color="auto"/>
                        <w:right w:val="none" w:sz="0" w:space="0" w:color="auto"/>
                      </w:divBdr>
                    </w:div>
                  </w:divsChild>
                </w:div>
                <w:div w:id="470371308">
                  <w:marLeft w:val="0"/>
                  <w:marRight w:val="0"/>
                  <w:marTop w:val="0"/>
                  <w:marBottom w:val="0"/>
                  <w:divBdr>
                    <w:top w:val="none" w:sz="0" w:space="0" w:color="auto"/>
                    <w:left w:val="none" w:sz="0" w:space="0" w:color="auto"/>
                    <w:bottom w:val="none" w:sz="0" w:space="0" w:color="auto"/>
                    <w:right w:val="none" w:sz="0" w:space="0" w:color="auto"/>
                  </w:divBdr>
                  <w:divsChild>
                    <w:div w:id="593199044">
                      <w:marLeft w:val="0"/>
                      <w:marRight w:val="0"/>
                      <w:marTop w:val="0"/>
                      <w:marBottom w:val="0"/>
                      <w:divBdr>
                        <w:top w:val="none" w:sz="0" w:space="0" w:color="auto"/>
                        <w:left w:val="none" w:sz="0" w:space="0" w:color="auto"/>
                        <w:bottom w:val="none" w:sz="0" w:space="0" w:color="auto"/>
                        <w:right w:val="none" w:sz="0" w:space="0" w:color="auto"/>
                      </w:divBdr>
                    </w:div>
                    <w:div w:id="790825776">
                      <w:marLeft w:val="0"/>
                      <w:marRight w:val="0"/>
                      <w:marTop w:val="0"/>
                      <w:marBottom w:val="0"/>
                      <w:divBdr>
                        <w:top w:val="none" w:sz="0" w:space="0" w:color="auto"/>
                        <w:left w:val="none" w:sz="0" w:space="0" w:color="auto"/>
                        <w:bottom w:val="none" w:sz="0" w:space="0" w:color="auto"/>
                        <w:right w:val="none" w:sz="0" w:space="0" w:color="auto"/>
                      </w:divBdr>
                    </w:div>
                    <w:div w:id="1114057134">
                      <w:marLeft w:val="0"/>
                      <w:marRight w:val="0"/>
                      <w:marTop w:val="0"/>
                      <w:marBottom w:val="0"/>
                      <w:divBdr>
                        <w:top w:val="none" w:sz="0" w:space="0" w:color="auto"/>
                        <w:left w:val="none" w:sz="0" w:space="0" w:color="auto"/>
                        <w:bottom w:val="none" w:sz="0" w:space="0" w:color="auto"/>
                        <w:right w:val="none" w:sz="0" w:space="0" w:color="auto"/>
                      </w:divBdr>
                    </w:div>
                  </w:divsChild>
                </w:div>
                <w:div w:id="472913904">
                  <w:marLeft w:val="0"/>
                  <w:marRight w:val="0"/>
                  <w:marTop w:val="0"/>
                  <w:marBottom w:val="0"/>
                  <w:divBdr>
                    <w:top w:val="none" w:sz="0" w:space="0" w:color="auto"/>
                    <w:left w:val="none" w:sz="0" w:space="0" w:color="auto"/>
                    <w:bottom w:val="none" w:sz="0" w:space="0" w:color="auto"/>
                    <w:right w:val="none" w:sz="0" w:space="0" w:color="auto"/>
                  </w:divBdr>
                  <w:divsChild>
                    <w:div w:id="197014365">
                      <w:marLeft w:val="0"/>
                      <w:marRight w:val="0"/>
                      <w:marTop w:val="0"/>
                      <w:marBottom w:val="0"/>
                      <w:divBdr>
                        <w:top w:val="none" w:sz="0" w:space="0" w:color="auto"/>
                        <w:left w:val="none" w:sz="0" w:space="0" w:color="auto"/>
                        <w:bottom w:val="none" w:sz="0" w:space="0" w:color="auto"/>
                        <w:right w:val="none" w:sz="0" w:space="0" w:color="auto"/>
                      </w:divBdr>
                    </w:div>
                  </w:divsChild>
                </w:div>
                <w:div w:id="512502608">
                  <w:marLeft w:val="0"/>
                  <w:marRight w:val="0"/>
                  <w:marTop w:val="0"/>
                  <w:marBottom w:val="0"/>
                  <w:divBdr>
                    <w:top w:val="none" w:sz="0" w:space="0" w:color="auto"/>
                    <w:left w:val="none" w:sz="0" w:space="0" w:color="auto"/>
                    <w:bottom w:val="none" w:sz="0" w:space="0" w:color="auto"/>
                    <w:right w:val="none" w:sz="0" w:space="0" w:color="auto"/>
                  </w:divBdr>
                  <w:divsChild>
                    <w:div w:id="1064371101">
                      <w:marLeft w:val="0"/>
                      <w:marRight w:val="0"/>
                      <w:marTop w:val="0"/>
                      <w:marBottom w:val="0"/>
                      <w:divBdr>
                        <w:top w:val="none" w:sz="0" w:space="0" w:color="auto"/>
                        <w:left w:val="none" w:sz="0" w:space="0" w:color="auto"/>
                        <w:bottom w:val="none" w:sz="0" w:space="0" w:color="auto"/>
                        <w:right w:val="none" w:sz="0" w:space="0" w:color="auto"/>
                      </w:divBdr>
                    </w:div>
                  </w:divsChild>
                </w:div>
                <w:div w:id="517475510">
                  <w:marLeft w:val="0"/>
                  <w:marRight w:val="0"/>
                  <w:marTop w:val="0"/>
                  <w:marBottom w:val="0"/>
                  <w:divBdr>
                    <w:top w:val="none" w:sz="0" w:space="0" w:color="auto"/>
                    <w:left w:val="none" w:sz="0" w:space="0" w:color="auto"/>
                    <w:bottom w:val="none" w:sz="0" w:space="0" w:color="auto"/>
                    <w:right w:val="none" w:sz="0" w:space="0" w:color="auto"/>
                  </w:divBdr>
                  <w:divsChild>
                    <w:div w:id="1840273351">
                      <w:marLeft w:val="0"/>
                      <w:marRight w:val="0"/>
                      <w:marTop w:val="0"/>
                      <w:marBottom w:val="0"/>
                      <w:divBdr>
                        <w:top w:val="none" w:sz="0" w:space="0" w:color="auto"/>
                        <w:left w:val="none" w:sz="0" w:space="0" w:color="auto"/>
                        <w:bottom w:val="none" w:sz="0" w:space="0" w:color="auto"/>
                        <w:right w:val="none" w:sz="0" w:space="0" w:color="auto"/>
                      </w:divBdr>
                    </w:div>
                  </w:divsChild>
                </w:div>
                <w:div w:id="530993098">
                  <w:marLeft w:val="0"/>
                  <w:marRight w:val="0"/>
                  <w:marTop w:val="0"/>
                  <w:marBottom w:val="0"/>
                  <w:divBdr>
                    <w:top w:val="none" w:sz="0" w:space="0" w:color="auto"/>
                    <w:left w:val="none" w:sz="0" w:space="0" w:color="auto"/>
                    <w:bottom w:val="none" w:sz="0" w:space="0" w:color="auto"/>
                    <w:right w:val="none" w:sz="0" w:space="0" w:color="auto"/>
                  </w:divBdr>
                  <w:divsChild>
                    <w:div w:id="1672442145">
                      <w:marLeft w:val="0"/>
                      <w:marRight w:val="0"/>
                      <w:marTop w:val="0"/>
                      <w:marBottom w:val="0"/>
                      <w:divBdr>
                        <w:top w:val="none" w:sz="0" w:space="0" w:color="auto"/>
                        <w:left w:val="none" w:sz="0" w:space="0" w:color="auto"/>
                        <w:bottom w:val="none" w:sz="0" w:space="0" w:color="auto"/>
                        <w:right w:val="none" w:sz="0" w:space="0" w:color="auto"/>
                      </w:divBdr>
                    </w:div>
                  </w:divsChild>
                </w:div>
                <w:div w:id="543516935">
                  <w:marLeft w:val="0"/>
                  <w:marRight w:val="0"/>
                  <w:marTop w:val="0"/>
                  <w:marBottom w:val="0"/>
                  <w:divBdr>
                    <w:top w:val="none" w:sz="0" w:space="0" w:color="auto"/>
                    <w:left w:val="none" w:sz="0" w:space="0" w:color="auto"/>
                    <w:bottom w:val="none" w:sz="0" w:space="0" w:color="auto"/>
                    <w:right w:val="none" w:sz="0" w:space="0" w:color="auto"/>
                  </w:divBdr>
                  <w:divsChild>
                    <w:div w:id="249658704">
                      <w:marLeft w:val="0"/>
                      <w:marRight w:val="0"/>
                      <w:marTop w:val="0"/>
                      <w:marBottom w:val="0"/>
                      <w:divBdr>
                        <w:top w:val="none" w:sz="0" w:space="0" w:color="auto"/>
                        <w:left w:val="none" w:sz="0" w:space="0" w:color="auto"/>
                        <w:bottom w:val="none" w:sz="0" w:space="0" w:color="auto"/>
                        <w:right w:val="none" w:sz="0" w:space="0" w:color="auto"/>
                      </w:divBdr>
                    </w:div>
                    <w:div w:id="375545049">
                      <w:marLeft w:val="0"/>
                      <w:marRight w:val="0"/>
                      <w:marTop w:val="0"/>
                      <w:marBottom w:val="0"/>
                      <w:divBdr>
                        <w:top w:val="none" w:sz="0" w:space="0" w:color="auto"/>
                        <w:left w:val="none" w:sz="0" w:space="0" w:color="auto"/>
                        <w:bottom w:val="none" w:sz="0" w:space="0" w:color="auto"/>
                        <w:right w:val="none" w:sz="0" w:space="0" w:color="auto"/>
                      </w:divBdr>
                    </w:div>
                  </w:divsChild>
                </w:div>
                <w:div w:id="564799559">
                  <w:marLeft w:val="0"/>
                  <w:marRight w:val="0"/>
                  <w:marTop w:val="0"/>
                  <w:marBottom w:val="0"/>
                  <w:divBdr>
                    <w:top w:val="none" w:sz="0" w:space="0" w:color="auto"/>
                    <w:left w:val="none" w:sz="0" w:space="0" w:color="auto"/>
                    <w:bottom w:val="none" w:sz="0" w:space="0" w:color="auto"/>
                    <w:right w:val="none" w:sz="0" w:space="0" w:color="auto"/>
                  </w:divBdr>
                  <w:divsChild>
                    <w:div w:id="236403817">
                      <w:marLeft w:val="0"/>
                      <w:marRight w:val="0"/>
                      <w:marTop w:val="0"/>
                      <w:marBottom w:val="0"/>
                      <w:divBdr>
                        <w:top w:val="none" w:sz="0" w:space="0" w:color="auto"/>
                        <w:left w:val="none" w:sz="0" w:space="0" w:color="auto"/>
                        <w:bottom w:val="none" w:sz="0" w:space="0" w:color="auto"/>
                        <w:right w:val="none" w:sz="0" w:space="0" w:color="auto"/>
                      </w:divBdr>
                    </w:div>
                    <w:div w:id="310720145">
                      <w:marLeft w:val="0"/>
                      <w:marRight w:val="0"/>
                      <w:marTop w:val="0"/>
                      <w:marBottom w:val="0"/>
                      <w:divBdr>
                        <w:top w:val="none" w:sz="0" w:space="0" w:color="auto"/>
                        <w:left w:val="none" w:sz="0" w:space="0" w:color="auto"/>
                        <w:bottom w:val="none" w:sz="0" w:space="0" w:color="auto"/>
                        <w:right w:val="none" w:sz="0" w:space="0" w:color="auto"/>
                      </w:divBdr>
                    </w:div>
                    <w:div w:id="1707362773">
                      <w:marLeft w:val="0"/>
                      <w:marRight w:val="0"/>
                      <w:marTop w:val="0"/>
                      <w:marBottom w:val="0"/>
                      <w:divBdr>
                        <w:top w:val="none" w:sz="0" w:space="0" w:color="auto"/>
                        <w:left w:val="none" w:sz="0" w:space="0" w:color="auto"/>
                        <w:bottom w:val="none" w:sz="0" w:space="0" w:color="auto"/>
                        <w:right w:val="none" w:sz="0" w:space="0" w:color="auto"/>
                      </w:divBdr>
                    </w:div>
                  </w:divsChild>
                </w:div>
                <w:div w:id="569996097">
                  <w:marLeft w:val="0"/>
                  <w:marRight w:val="0"/>
                  <w:marTop w:val="0"/>
                  <w:marBottom w:val="0"/>
                  <w:divBdr>
                    <w:top w:val="none" w:sz="0" w:space="0" w:color="auto"/>
                    <w:left w:val="none" w:sz="0" w:space="0" w:color="auto"/>
                    <w:bottom w:val="none" w:sz="0" w:space="0" w:color="auto"/>
                    <w:right w:val="none" w:sz="0" w:space="0" w:color="auto"/>
                  </w:divBdr>
                  <w:divsChild>
                    <w:div w:id="2060088568">
                      <w:marLeft w:val="0"/>
                      <w:marRight w:val="0"/>
                      <w:marTop w:val="0"/>
                      <w:marBottom w:val="0"/>
                      <w:divBdr>
                        <w:top w:val="none" w:sz="0" w:space="0" w:color="auto"/>
                        <w:left w:val="none" w:sz="0" w:space="0" w:color="auto"/>
                        <w:bottom w:val="none" w:sz="0" w:space="0" w:color="auto"/>
                        <w:right w:val="none" w:sz="0" w:space="0" w:color="auto"/>
                      </w:divBdr>
                    </w:div>
                    <w:div w:id="2144496061">
                      <w:marLeft w:val="0"/>
                      <w:marRight w:val="0"/>
                      <w:marTop w:val="0"/>
                      <w:marBottom w:val="0"/>
                      <w:divBdr>
                        <w:top w:val="none" w:sz="0" w:space="0" w:color="auto"/>
                        <w:left w:val="none" w:sz="0" w:space="0" w:color="auto"/>
                        <w:bottom w:val="none" w:sz="0" w:space="0" w:color="auto"/>
                        <w:right w:val="none" w:sz="0" w:space="0" w:color="auto"/>
                      </w:divBdr>
                    </w:div>
                  </w:divsChild>
                </w:div>
                <w:div w:id="573323554">
                  <w:marLeft w:val="0"/>
                  <w:marRight w:val="0"/>
                  <w:marTop w:val="0"/>
                  <w:marBottom w:val="0"/>
                  <w:divBdr>
                    <w:top w:val="none" w:sz="0" w:space="0" w:color="auto"/>
                    <w:left w:val="none" w:sz="0" w:space="0" w:color="auto"/>
                    <w:bottom w:val="none" w:sz="0" w:space="0" w:color="auto"/>
                    <w:right w:val="none" w:sz="0" w:space="0" w:color="auto"/>
                  </w:divBdr>
                  <w:divsChild>
                    <w:div w:id="456294280">
                      <w:marLeft w:val="0"/>
                      <w:marRight w:val="0"/>
                      <w:marTop w:val="0"/>
                      <w:marBottom w:val="0"/>
                      <w:divBdr>
                        <w:top w:val="none" w:sz="0" w:space="0" w:color="auto"/>
                        <w:left w:val="none" w:sz="0" w:space="0" w:color="auto"/>
                        <w:bottom w:val="none" w:sz="0" w:space="0" w:color="auto"/>
                        <w:right w:val="none" w:sz="0" w:space="0" w:color="auto"/>
                      </w:divBdr>
                    </w:div>
                  </w:divsChild>
                </w:div>
                <w:div w:id="610094381">
                  <w:marLeft w:val="0"/>
                  <w:marRight w:val="0"/>
                  <w:marTop w:val="0"/>
                  <w:marBottom w:val="0"/>
                  <w:divBdr>
                    <w:top w:val="none" w:sz="0" w:space="0" w:color="auto"/>
                    <w:left w:val="none" w:sz="0" w:space="0" w:color="auto"/>
                    <w:bottom w:val="none" w:sz="0" w:space="0" w:color="auto"/>
                    <w:right w:val="none" w:sz="0" w:space="0" w:color="auto"/>
                  </w:divBdr>
                  <w:divsChild>
                    <w:div w:id="1188104650">
                      <w:marLeft w:val="0"/>
                      <w:marRight w:val="0"/>
                      <w:marTop w:val="0"/>
                      <w:marBottom w:val="0"/>
                      <w:divBdr>
                        <w:top w:val="none" w:sz="0" w:space="0" w:color="auto"/>
                        <w:left w:val="none" w:sz="0" w:space="0" w:color="auto"/>
                        <w:bottom w:val="none" w:sz="0" w:space="0" w:color="auto"/>
                        <w:right w:val="none" w:sz="0" w:space="0" w:color="auto"/>
                      </w:divBdr>
                    </w:div>
                    <w:div w:id="1362323151">
                      <w:marLeft w:val="0"/>
                      <w:marRight w:val="0"/>
                      <w:marTop w:val="0"/>
                      <w:marBottom w:val="0"/>
                      <w:divBdr>
                        <w:top w:val="none" w:sz="0" w:space="0" w:color="auto"/>
                        <w:left w:val="none" w:sz="0" w:space="0" w:color="auto"/>
                        <w:bottom w:val="none" w:sz="0" w:space="0" w:color="auto"/>
                        <w:right w:val="none" w:sz="0" w:space="0" w:color="auto"/>
                      </w:divBdr>
                    </w:div>
                  </w:divsChild>
                </w:div>
                <w:div w:id="625815979">
                  <w:marLeft w:val="0"/>
                  <w:marRight w:val="0"/>
                  <w:marTop w:val="0"/>
                  <w:marBottom w:val="0"/>
                  <w:divBdr>
                    <w:top w:val="none" w:sz="0" w:space="0" w:color="auto"/>
                    <w:left w:val="none" w:sz="0" w:space="0" w:color="auto"/>
                    <w:bottom w:val="none" w:sz="0" w:space="0" w:color="auto"/>
                    <w:right w:val="none" w:sz="0" w:space="0" w:color="auto"/>
                  </w:divBdr>
                  <w:divsChild>
                    <w:div w:id="353268531">
                      <w:marLeft w:val="0"/>
                      <w:marRight w:val="0"/>
                      <w:marTop w:val="0"/>
                      <w:marBottom w:val="0"/>
                      <w:divBdr>
                        <w:top w:val="none" w:sz="0" w:space="0" w:color="auto"/>
                        <w:left w:val="none" w:sz="0" w:space="0" w:color="auto"/>
                        <w:bottom w:val="none" w:sz="0" w:space="0" w:color="auto"/>
                        <w:right w:val="none" w:sz="0" w:space="0" w:color="auto"/>
                      </w:divBdr>
                    </w:div>
                    <w:div w:id="599879068">
                      <w:marLeft w:val="0"/>
                      <w:marRight w:val="0"/>
                      <w:marTop w:val="0"/>
                      <w:marBottom w:val="0"/>
                      <w:divBdr>
                        <w:top w:val="none" w:sz="0" w:space="0" w:color="auto"/>
                        <w:left w:val="none" w:sz="0" w:space="0" w:color="auto"/>
                        <w:bottom w:val="none" w:sz="0" w:space="0" w:color="auto"/>
                        <w:right w:val="none" w:sz="0" w:space="0" w:color="auto"/>
                      </w:divBdr>
                    </w:div>
                  </w:divsChild>
                </w:div>
                <w:div w:id="743526246">
                  <w:marLeft w:val="0"/>
                  <w:marRight w:val="0"/>
                  <w:marTop w:val="0"/>
                  <w:marBottom w:val="0"/>
                  <w:divBdr>
                    <w:top w:val="none" w:sz="0" w:space="0" w:color="auto"/>
                    <w:left w:val="none" w:sz="0" w:space="0" w:color="auto"/>
                    <w:bottom w:val="none" w:sz="0" w:space="0" w:color="auto"/>
                    <w:right w:val="none" w:sz="0" w:space="0" w:color="auto"/>
                  </w:divBdr>
                  <w:divsChild>
                    <w:div w:id="1275556249">
                      <w:marLeft w:val="0"/>
                      <w:marRight w:val="0"/>
                      <w:marTop w:val="0"/>
                      <w:marBottom w:val="0"/>
                      <w:divBdr>
                        <w:top w:val="none" w:sz="0" w:space="0" w:color="auto"/>
                        <w:left w:val="none" w:sz="0" w:space="0" w:color="auto"/>
                        <w:bottom w:val="none" w:sz="0" w:space="0" w:color="auto"/>
                        <w:right w:val="none" w:sz="0" w:space="0" w:color="auto"/>
                      </w:divBdr>
                    </w:div>
                  </w:divsChild>
                </w:div>
                <w:div w:id="839277353">
                  <w:marLeft w:val="0"/>
                  <w:marRight w:val="0"/>
                  <w:marTop w:val="0"/>
                  <w:marBottom w:val="0"/>
                  <w:divBdr>
                    <w:top w:val="none" w:sz="0" w:space="0" w:color="auto"/>
                    <w:left w:val="none" w:sz="0" w:space="0" w:color="auto"/>
                    <w:bottom w:val="none" w:sz="0" w:space="0" w:color="auto"/>
                    <w:right w:val="none" w:sz="0" w:space="0" w:color="auto"/>
                  </w:divBdr>
                  <w:divsChild>
                    <w:div w:id="138808275">
                      <w:marLeft w:val="0"/>
                      <w:marRight w:val="0"/>
                      <w:marTop w:val="0"/>
                      <w:marBottom w:val="0"/>
                      <w:divBdr>
                        <w:top w:val="none" w:sz="0" w:space="0" w:color="auto"/>
                        <w:left w:val="none" w:sz="0" w:space="0" w:color="auto"/>
                        <w:bottom w:val="none" w:sz="0" w:space="0" w:color="auto"/>
                        <w:right w:val="none" w:sz="0" w:space="0" w:color="auto"/>
                      </w:divBdr>
                    </w:div>
                    <w:div w:id="405803828">
                      <w:marLeft w:val="0"/>
                      <w:marRight w:val="0"/>
                      <w:marTop w:val="0"/>
                      <w:marBottom w:val="0"/>
                      <w:divBdr>
                        <w:top w:val="none" w:sz="0" w:space="0" w:color="auto"/>
                        <w:left w:val="none" w:sz="0" w:space="0" w:color="auto"/>
                        <w:bottom w:val="none" w:sz="0" w:space="0" w:color="auto"/>
                        <w:right w:val="none" w:sz="0" w:space="0" w:color="auto"/>
                      </w:divBdr>
                    </w:div>
                    <w:div w:id="658387325">
                      <w:marLeft w:val="0"/>
                      <w:marRight w:val="0"/>
                      <w:marTop w:val="0"/>
                      <w:marBottom w:val="0"/>
                      <w:divBdr>
                        <w:top w:val="none" w:sz="0" w:space="0" w:color="auto"/>
                        <w:left w:val="none" w:sz="0" w:space="0" w:color="auto"/>
                        <w:bottom w:val="none" w:sz="0" w:space="0" w:color="auto"/>
                        <w:right w:val="none" w:sz="0" w:space="0" w:color="auto"/>
                      </w:divBdr>
                    </w:div>
                  </w:divsChild>
                </w:div>
                <w:div w:id="919366137">
                  <w:marLeft w:val="0"/>
                  <w:marRight w:val="0"/>
                  <w:marTop w:val="0"/>
                  <w:marBottom w:val="0"/>
                  <w:divBdr>
                    <w:top w:val="none" w:sz="0" w:space="0" w:color="auto"/>
                    <w:left w:val="none" w:sz="0" w:space="0" w:color="auto"/>
                    <w:bottom w:val="none" w:sz="0" w:space="0" w:color="auto"/>
                    <w:right w:val="none" w:sz="0" w:space="0" w:color="auto"/>
                  </w:divBdr>
                  <w:divsChild>
                    <w:div w:id="554315691">
                      <w:marLeft w:val="0"/>
                      <w:marRight w:val="0"/>
                      <w:marTop w:val="0"/>
                      <w:marBottom w:val="0"/>
                      <w:divBdr>
                        <w:top w:val="none" w:sz="0" w:space="0" w:color="auto"/>
                        <w:left w:val="none" w:sz="0" w:space="0" w:color="auto"/>
                        <w:bottom w:val="none" w:sz="0" w:space="0" w:color="auto"/>
                        <w:right w:val="none" w:sz="0" w:space="0" w:color="auto"/>
                      </w:divBdr>
                    </w:div>
                  </w:divsChild>
                </w:div>
                <w:div w:id="930503995">
                  <w:marLeft w:val="0"/>
                  <w:marRight w:val="0"/>
                  <w:marTop w:val="0"/>
                  <w:marBottom w:val="0"/>
                  <w:divBdr>
                    <w:top w:val="none" w:sz="0" w:space="0" w:color="auto"/>
                    <w:left w:val="none" w:sz="0" w:space="0" w:color="auto"/>
                    <w:bottom w:val="none" w:sz="0" w:space="0" w:color="auto"/>
                    <w:right w:val="none" w:sz="0" w:space="0" w:color="auto"/>
                  </w:divBdr>
                  <w:divsChild>
                    <w:div w:id="1320765590">
                      <w:marLeft w:val="0"/>
                      <w:marRight w:val="0"/>
                      <w:marTop w:val="0"/>
                      <w:marBottom w:val="0"/>
                      <w:divBdr>
                        <w:top w:val="none" w:sz="0" w:space="0" w:color="auto"/>
                        <w:left w:val="none" w:sz="0" w:space="0" w:color="auto"/>
                        <w:bottom w:val="none" w:sz="0" w:space="0" w:color="auto"/>
                        <w:right w:val="none" w:sz="0" w:space="0" w:color="auto"/>
                      </w:divBdr>
                    </w:div>
                  </w:divsChild>
                </w:div>
                <w:div w:id="936911568">
                  <w:marLeft w:val="0"/>
                  <w:marRight w:val="0"/>
                  <w:marTop w:val="0"/>
                  <w:marBottom w:val="0"/>
                  <w:divBdr>
                    <w:top w:val="none" w:sz="0" w:space="0" w:color="auto"/>
                    <w:left w:val="none" w:sz="0" w:space="0" w:color="auto"/>
                    <w:bottom w:val="none" w:sz="0" w:space="0" w:color="auto"/>
                    <w:right w:val="none" w:sz="0" w:space="0" w:color="auto"/>
                  </w:divBdr>
                  <w:divsChild>
                    <w:div w:id="1070882807">
                      <w:marLeft w:val="0"/>
                      <w:marRight w:val="0"/>
                      <w:marTop w:val="0"/>
                      <w:marBottom w:val="0"/>
                      <w:divBdr>
                        <w:top w:val="none" w:sz="0" w:space="0" w:color="auto"/>
                        <w:left w:val="none" w:sz="0" w:space="0" w:color="auto"/>
                        <w:bottom w:val="none" w:sz="0" w:space="0" w:color="auto"/>
                        <w:right w:val="none" w:sz="0" w:space="0" w:color="auto"/>
                      </w:divBdr>
                    </w:div>
                  </w:divsChild>
                </w:div>
                <w:div w:id="959647909">
                  <w:marLeft w:val="0"/>
                  <w:marRight w:val="0"/>
                  <w:marTop w:val="0"/>
                  <w:marBottom w:val="0"/>
                  <w:divBdr>
                    <w:top w:val="none" w:sz="0" w:space="0" w:color="auto"/>
                    <w:left w:val="none" w:sz="0" w:space="0" w:color="auto"/>
                    <w:bottom w:val="none" w:sz="0" w:space="0" w:color="auto"/>
                    <w:right w:val="none" w:sz="0" w:space="0" w:color="auto"/>
                  </w:divBdr>
                  <w:divsChild>
                    <w:div w:id="1465151414">
                      <w:marLeft w:val="0"/>
                      <w:marRight w:val="0"/>
                      <w:marTop w:val="0"/>
                      <w:marBottom w:val="0"/>
                      <w:divBdr>
                        <w:top w:val="none" w:sz="0" w:space="0" w:color="auto"/>
                        <w:left w:val="none" w:sz="0" w:space="0" w:color="auto"/>
                        <w:bottom w:val="none" w:sz="0" w:space="0" w:color="auto"/>
                        <w:right w:val="none" w:sz="0" w:space="0" w:color="auto"/>
                      </w:divBdr>
                    </w:div>
                  </w:divsChild>
                </w:div>
                <w:div w:id="978800120">
                  <w:marLeft w:val="0"/>
                  <w:marRight w:val="0"/>
                  <w:marTop w:val="0"/>
                  <w:marBottom w:val="0"/>
                  <w:divBdr>
                    <w:top w:val="none" w:sz="0" w:space="0" w:color="auto"/>
                    <w:left w:val="none" w:sz="0" w:space="0" w:color="auto"/>
                    <w:bottom w:val="none" w:sz="0" w:space="0" w:color="auto"/>
                    <w:right w:val="none" w:sz="0" w:space="0" w:color="auto"/>
                  </w:divBdr>
                  <w:divsChild>
                    <w:div w:id="966273289">
                      <w:marLeft w:val="0"/>
                      <w:marRight w:val="0"/>
                      <w:marTop w:val="0"/>
                      <w:marBottom w:val="0"/>
                      <w:divBdr>
                        <w:top w:val="none" w:sz="0" w:space="0" w:color="auto"/>
                        <w:left w:val="none" w:sz="0" w:space="0" w:color="auto"/>
                        <w:bottom w:val="none" w:sz="0" w:space="0" w:color="auto"/>
                        <w:right w:val="none" w:sz="0" w:space="0" w:color="auto"/>
                      </w:divBdr>
                    </w:div>
                    <w:div w:id="1269242690">
                      <w:marLeft w:val="0"/>
                      <w:marRight w:val="0"/>
                      <w:marTop w:val="0"/>
                      <w:marBottom w:val="0"/>
                      <w:divBdr>
                        <w:top w:val="none" w:sz="0" w:space="0" w:color="auto"/>
                        <w:left w:val="none" w:sz="0" w:space="0" w:color="auto"/>
                        <w:bottom w:val="none" w:sz="0" w:space="0" w:color="auto"/>
                        <w:right w:val="none" w:sz="0" w:space="0" w:color="auto"/>
                      </w:divBdr>
                    </w:div>
                  </w:divsChild>
                </w:div>
                <w:div w:id="985820578">
                  <w:marLeft w:val="0"/>
                  <w:marRight w:val="0"/>
                  <w:marTop w:val="0"/>
                  <w:marBottom w:val="0"/>
                  <w:divBdr>
                    <w:top w:val="none" w:sz="0" w:space="0" w:color="auto"/>
                    <w:left w:val="none" w:sz="0" w:space="0" w:color="auto"/>
                    <w:bottom w:val="none" w:sz="0" w:space="0" w:color="auto"/>
                    <w:right w:val="none" w:sz="0" w:space="0" w:color="auto"/>
                  </w:divBdr>
                  <w:divsChild>
                    <w:div w:id="2116752714">
                      <w:marLeft w:val="0"/>
                      <w:marRight w:val="0"/>
                      <w:marTop w:val="0"/>
                      <w:marBottom w:val="0"/>
                      <w:divBdr>
                        <w:top w:val="none" w:sz="0" w:space="0" w:color="auto"/>
                        <w:left w:val="none" w:sz="0" w:space="0" w:color="auto"/>
                        <w:bottom w:val="none" w:sz="0" w:space="0" w:color="auto"/>
                        <w:right w:val="none" w:sz="0" w:space="0" w:color="auto"/>
                      </w:divBdr>
                    </w:div>
                  </w:divsChild>
                </w:div>
                <w:div w:id="1021778981">
                  <w:marLeft w:val="0"/>
                  <w:marRight w:val="0"/>
                  <w:marTop w:val="0"/>
                  <w:marBottom w:val="0"/>
                  <w:divBdr>
                    <w:top w:val="none" w:sz="0" w:space="0" w:color="auto"/>
                    <w:left w:val="none" w:sz="0" w:space="0" w:color="auto"/>
                    <w:bottom w:val="none" w:sz="0" w:space="0" w:color="auto"/>
                    <w:right w:val="none" w:sz="0" w:space="0" w:color="auto"/>
                  </w:divBdr>
                  <w:divsChild>
                    <w:div w:id="1032152306">
                      <w:marLeft w:val="0"/>
                      <w:marRight w:val="0"/>
                      <w:marTop w:val="0"/>
                      <w:marBottom w:val="0"/>
                      <w:divBdr>
                        <w:top w:val="none" w:sz="0" w:space="0" w:color="auto"/>
                        <w:left w:val="none" w:sz="0" w:space="0" w:color="auto"/>
                        <w:bottom w:val="none" w:sz="0" w:space="0" w:color="auto"/>
                        <w:right w:val="none" w:sz="0" w:space="0" w:color="auto"/>
                      </w:divBdr>
                    </w:div>
                    <w:div w:id="1157067772">
                      <w:marLeft w:val="0"/>
                      <w:marRight w:val="0"/>
                      <w:marTop w:val="0"/>
                      <w:marBottom w:val="0"/>
                      <w:divBdr>
                        <w:top w:val="none" w:sz="0" w:space="0" w:color="auto"/>
                        <w:left w:val="none" w:sz="0" w:space="0" w:color="auto"/>
                        <w:bottom w:val="none" w:sz="0" w:space="0" w:color="auto"/>
                        <w:right w:val="none" w:sz="0" w:space="0" w:color="auto"/>
                      </w:divBdr>
                    </w:div>
                  </w:divsChild>
                </w:div>
                <w:div w:id="1035813231">
                  <w:marLeft w:val="0"/>
                  <w:marRight w:val="0"/>
                  <w:marTop w:val="0"/>
                  <w:marBottom w:val="0"/>
                  <w:divBdr>
                    <w:top w:val="none" w:sz="0" w:space="0" w:color="auto"/>
                    <w:left w:val="none" w:sz="0" w:space="0" w:color="auto"/>
                    <w:bottom w:val="none" w:sz="0" w:space="0" w:color="auto"/>
                    <w:right w:val="none" w:sz="0" w:space="0" w:color="auto"/>
                  </w:divBdr>
                  <w:divsChild>
                    <w:div w:id="178856490">
                      <w:marLeft w:val="0"/>
                      <w:marRight w:val="0"/>
                      <w:marTop w:val="0"/>
                      <w:marBottom w:val="0"/>
                      <w:divBdr>
                        <w:top w:val="none" w:sz="0" w:space="0" w:color="auto"/>
                        <w:left w:val="none" w:sz="0" w:space="0" w:color="auto"/>
                        <w:bottom w:val="none" w:sz="0" w:space="0" w:color="auto"/>
                        <w:right w:val="none" w:sz="0" w:space="0" w:color="auto"/>
                      </w:divBdr>
                    </w:div>
                  </w:divsChild>
                </w:div>
                <w:div w:id="1051345313">
                  <w:marLeft w:val="0"/>
                  <w:marRight w:val="0"/>
                  <w:marTop w:val="0"/>
                  <w:marBottom w:val="0"/>
                  <w:divBdr>
                    <w:top w:val="none" w:sz="0" w:space="0" w:color="auto"/>
                    <w:left w:val="none" w:sz="0" w:space="0" w:color="auto"/>
                    <w:bottom w:val="none" w:sz="0" w:space="0" w:color="auto"/>
                    <w:right w:val="none" w:sz="0" w:space="0" w:color="auto"/>
                  </w:divBdr>
                  <w:divsChild>
                    <w:div w:id="68357208">
                      <w:marLeft w:val="0"/>
                      <w:marRight w:val="0"/>
                      <w:marTop w:val="0"/>
                      <w:marBottom w:val="0"/>
                      <w:divBdr>
                        <w:top w:val="none" w:sz="0" w:space="0" w:color="auto"/>
                        <w:left w:val="none" w:sz="0" w:space="0" w:color="auto"/>
                        <w:bottom w:val="none" w:sz="0" w:space="0" w:color="auto"/>
                        <w:right w:val="none" w:sz="0" w:space="0" w:color="auto"/>
                      </w:divBdr>
                    </w:div>
                    <w:div w:id="231620120">
                      <w:marLeft w:val="0"/>
                      <w:marRight w:val="0"/>
                      <w:marTop w:val="0"/>
                      <w:marBottom w:val="0"/>
                      <w:divBdr>
                        <w:top w:val="none" w:sz="0" w:space="0" w:color="auto"/>
                        <w:left w:val="none" w:sz="0" w:space="0" w:color="auto"/>
                        <w:bottom w:val="none" w:sz="0" w:space="0" w:color="auto"/>
                        <w:right w:val="none" w:sz="0" w:space="0" w:color="auto"/>
                      </w:divBdr>
                    </w:div>
                    <w:div w:id="662440417">
                      <w:marLeft w:val="0"/>
                      <w:marRight w:val="0"/>
                      <w:marTop w:val="0"/>
                      <w:marBottom w:val="0"/>
                      <w:divBdr>
                        <w:top w:val="none" w:sz="0" w:space="0" w:color="auto"/>
                        <w:left w:val="none" w:sz="0" w:space="0" w:color="auto"/>
                        <w:bottom w:val="none" w:sz="0" w:space="0" w:color="auto"/>
                        <w:right w:val="none" w:sz="0" w:space="0" w:color="auto"/>
                      </w:divBdr>
                    </w:div>
                    <w:div w:id="1658879905">
                      <w:marLeft w:val="0"/>
                      <w:marRight w:val="0"/>
                      <w:marTop w:val="0"/>
                      <w:marBottom w:val="0"/>
                      <w:divBdr>
                        <w:top w:val="none" w:sz="0" w:space="0" w:color="auto"/>
                        <w:left w:val="none" w:sz="0" w:space="0" w:color="auto"/>
                        <w:bottom w:val="none" w:sz="0" w:space="0" w:color="auto"/>
                        <w:right w:val="none" w:sz="0" w:space="0" w:color="auto"/>
                      </w:divBdr>
                    </w:div>
                  </w:divsChild>
                </w:div>
                <w:div w:id="1081027196">
                  <w:marLeft w:val="0"/>
                  <w:marRight w:val="0"/>
                  <w:marTop w:val="0"/>
                  <w:marBottom w:val="0"/>
                  <w:divBdr>
                    <w:top w:val="none" w:sz="0" w:space="0" w:color="auto"/>
                    <w:left w:val="none" w:sz="0" w:space="0" w:color="auto"/>
                    <w:bottom w:val="none" w:sz="0" w:space="0" w:color="auto"/>
                    <w:right w:val="none" w:sz="0" w:space="0" w:color="auto"/>
                  </w:divBdr>
                  <w:divsChild>
                    <w:div w:id="1124081688">
                      <w:marLeft w:val="0"/>
                      <w:marRight w:val="0"/>
                      <w:marTop w:val="0"/>
                      <w:marBottom w:val="0"/>
                      <w:divBdr>
                        <w:top w:val="none" w:sz="0" w:space="0" w:color="auto"/>
                        <w:left w:val="none" w:sz="0" w:space="0" w:color="auto"/>
                        <w:bottom w:val="none" w:sz="0" w:space="0" w:color="auto"/>
                        <w:right w:val="none" w:sz="0" w:space="0" w:color="auto"/>
                      </w:divBdr>
                    </w:div>
                  </w:divsChild>
                </w:div>
                <w:div w:id="1091392037">
                  <w:marLeft w:val="0"/>
                  <w:marRight w:val="0"/>
                  <w:marTop w:val="0"/>
                  <w:marBottom w:val="0"/>
                  <w:divBdr>
                    <w:top w:val="none" w:sz="0" w:space="0" w:color="auto"/>
                    <w:left w:val="none" w:sz="0" w:space="0" w:color="auto"/>
                    <w:bottom w:val="none" w:sz="0" w:space="0" w:color="auto"/>
                    <w:right w:val="none" w:sz="0" w:space="0" w:color="auto"/>
                  </w:divBdr>
                  <w:divsChild>
                    <w:div w:id="1766341408">
                      <w:marLeft w:val="0"/>
                      <w:marRight w:val="0"/>
                      <w:marTop w:val="0"/>
                      <w:marBottom w:val="0"/>
                      <w:divBdr>
                        <w:top w:val="none" w:sz="0" w:space="0" w:color="auto"/>
                        <w:left w:val="none" w:sz="0" w:space="0" w:color="auto"/>
                        <w:bottom w:val="none" w:sz="0" w:space="0" w:color="auto"/>
                        <w:right w:val="none" w:sz="0" w:space="0" w:color="auto"/>
                      </w:divBdr>
                    </w:div>
                  </w:divsChild>
                </w:div>
                <w:div w:id="1103187578">
                  <w:marLeft w:val="0"/>
                  <w:marRight w:val="0"/>
                  <w:marTop w:val="0"/>
                  <w:marBottom w:val="0"/>
                  <w:divBdr>
                    <w:top w:val="none" w:sz="0" w:space="0" w:color="auto"/>
                    <w:left w:val="none" w:sz="0" w:space="0" w:color="auto"/>
                    <w:bottom w:val="none" w:sz="0" w:space="0" w:color="auto"/>
                    <w:right w:val="none" w:sz="0" w:space="0" w:color="auto"/>
                  </w:divBdr>
                  <w:divsChild>
                    <w:div w:id="176847976">
                      <w:marLeft w:val="0"/>
                      <w:marRight w:val="0"/>
                      <w:marTop w:val="0"/>
                      <w:marBottom w:val="0"/>
                      <w:divBdr>
                        <w:top w:val="none" w:sz="0" w:space="0" w:color="auto"/>
                        <w:left w:val="none" w:sz="0" w:space="0" w:color="auto"/>
                        <w:bottom w:val="none" w:sz="0" w:space="0" w:color="auto"/>
                        <w:right w:val="none" w:sz="0" w:space="0" w:color="auto"/>
                      </w:divBdr>
                    </w:div>
                    <w:div w:id="1816023813">
                      <w:marLeft w:val="0"/>
                      <w:marRight w:val="0"/>
                      <w:marTop w:val="0"/>
                      <w:marBottom w:val="0"/>
                      <w:divBdr>
                        <w:top w:val="none" w:sz="0" w:space="0" w:color="auto"/>
                        <w:left w:val="none" w:sz="0" w:space="0" w:color="auto"/>
                        <w:bottom w:val="none" w:sz="0" w:space="0" w:color="auto"/>
                        <w:right w:val="none" w:sz="0" w:space="0" w:color="auto"/>
                      </w:divBdr>
                    </w:div>
                    <w:div w:id="2047676183">
                      <w:marLeft w:val="0"/>
                      <w:marRight w:val="0"/>
                      <w:marTop w:val="0"/>
                      <w:marBottom w:val="0"/>
                      <w:divBdr>
                        <w:top w:val="none" w:sz="0" w:space="0" w:color="auto"/>
                        <w:left w:val="none" w:sz="0" w:space="0" w:color="auto"/>
                        <w:bottom w:val="none" w:sz="0" w:space="0" w:color="auto"/>
                        <w:right w:val="none" w:sz="0" w:space="0" w:color="auto"/>
                      </w:divBdr>
                    </w:div>
                  </w:divsChild>
                </w:div>
                <w:div w:id="1109355868">
                  <w:marLeft w:val="0"/>
                  <w:marRight w:val="0"/>
                  <w:marTop w:val="0"/>
                  <w:marBottom w:val="0"/>
                  <w:divBdr>
                    <w:top w:val="none" w:sz="0" w:space="0" w:color="auto"/>
                    <w:left w:val="none" w:sz="0" w:space="0" w:color="auto"/>
                    <w:bottom w:val="none" w:sz="0" w:space="0" w:color="auto"/>
                    <w:right w:val="none" w:sz="0" w:space="0" w:color="auto"/>
                  </w:divBdr>
                  <w:divsChild>
                    <w:div w:id="697465736">
                      <w:marLeft w:val="0"/>
                      <w:marRight w:val="0"/>
                      <w:marTop w:val="0"/>
                      <w:marBottom w:val="0"/>
                      <w:divBdr>
                        <w:top w:val="none" w:sz="0" w:space="0" w:color="auto"/>
                        <w:left w:val="none" w:sz="0" w:space="0" w:color="auto"/>
                        <w:bottom w:val="none" w:sz="0" w:space="0" w:color="auto"/>
                        <w:right w:val="none" w:sz="0" w:space="0" w:color="auto"/>
                      </w:divBdr>
                    </w:div>
                  </w:divsChild>
                </w:div>
                <w:div w:id="1125346790">
                  <w:marLeft w:val="0"/>
                  <w:marRight w:val="0"/>
                  <w:marTop w:val="0"/>
                  <w:marBottom w:val="0"/>
                  <w:divBdr>
                    <w:top w:val="none" w:sz="0" w:space="0" w:color="auto"/>
                    <w:left w:val="none" w:sz="0" w:space="0" w:color="auto"/>
                    <w:bottom w:val="none" w:sz="0" w:space="0" w:color="auto"/>
                    <w:right w:val="none" w:sz="0" w:space="0" w:color="auto"/>
                  </w:divBdr>
                  <w:divsChild>
                    <w:div w:id="533617882">
                      <w:marLeft w:val="0"/>
                      <w:marRight w:val="0"/>
                      <w:marTop w:val="0"/>
                      <w:marBottom w:val="0"/>
                      <w:divBdr>
                        <w:top w:val="none" w:sz="0" w:space="0" w:color="auto"/>
                        <w:left w:val="none" w:sz="0" w:space="0" w:color="auto"/>
                        <w:bottom w:val="none" w:sz="0" w:space="0" w:color="auto"/>
                        <w:right w:val="none" w:sz="0" w:space="0" w:color="auto"/>
                      </w:divBdr>
                    </w:div>
                  </w:divsChild>
                </w:div>
                <w:div w:id="1138376537">
                  <w:marLeft w:val="0"/>
                  <w:marRight w:val="0"/>
                  <w:marTop w:val="0"/>
                  <w:marBottom w:val="0"/>
                  <w:divBdr>
                    <w:top w:val="none" w:sz="0" w:space="0" w:color="auto"/>
                    <w:left w:val="none" w:sz="0" w:space="0" w:color="auto"/>
                    <w:bottom w:val="none" w:sz="0" w:space="0" w:color="auto"/>
                    <w:right w:val="none" w:sz="0" w:space="0" w:color="auto"/>
                  </w:divBdr>
                  <w:divsChild>
                    <w:div w:id="436947876">
                      <w:marLeft w:val="0"/>
                      <w:marRight w:val="0"/>
                      <w:marTop w:val="0"/>
                      <w:marBottom w:val="0"/>
                      <w:divBdr>
                        <w:top w:val="none" w:sz="0" w:space="0" w:color="auto"/>
                        <w:left w:val="none" w:sz="0" w:space="0" w:color="auto"/>
                        <w:bottom w:val="none" w:sz="0" w:space="0" w:color="auto"/>
                        <w:right w:val="none" w:sz="0" w:space="0" w:color="auto"/>
                      </w:divBdr>
                    </w:div>
                    <w:div w:id="1686976454">
                      <w:marLeft w:val="0"/>
                      <w:marRight w:val="0"/>
                      <w:marTop w:val="0"/>
                      <w:marBottom w:val="0"/>
                      <w:divBdr>
                        <w:top w:val="none" w:sz="0" w:space="0" w:color="auto"/>
                        <w:left w:val="none" w:sz="0" w:space="0" w:color="auto"/>
                        <w:bottom w:val="none" w:sz="0" w:space="0" w:color="auto"/>
                        <w:right w:val="none" w:sz="0" w:space="0" w:color="auto"/>
                      </w:divBdr>
                    </w:div>
                  </w:divsChild>
                </w:div>
                <w:div w:id="1183596166">
                  <w:marLeft w:val="0"/>
                  <w:marRight w:val="0"/>
                  <w:marTop w:val="0"/>
                  <w:marBottom w:val="0"/>
                  <w:divBdr>
                    <w:top w:val="none" w:sz="0" w:space="0" w:color="auto"/>
                    <w:left w:val="none" w:sz="0" w:space="0" w:color="auto"/>
                    <w:bottom w:val="none" w:sz="0" w:space="0" w:color="auto"/>
                    <w:right w:val="none" w:sz="0" w:space="0" w:color="auto"/>
                  </w:divBdr>
                  <w:divsChild>
                    <w:div w:id="1665933172">
                      <w:marLeft w:val="0"/>
                      <w:marRight w:val="0"/>
                      <w:marTop w:val="0"/>
                      <w:marBottom w:val="0"/>
                      <w:divBdr>
                        <w:top w:val="none" w:sz="0" w:space="0" w:color="auto"/>
                        <w:left w:val="none" w:sz="0" w:space="0" w:color="auto"/>
                        <w:bottom w:val="none" w:sz="0" w:space="0" w:color="auto"/>
                        <w:right w:val="none" w:sz="0" w:space="0" w:color="auto"/>
                      </w:divBdr>
                    </w:div>
                  </w:divsChild>
                </w:div>
                <w:div w:id="1229878697">
                  <w:marLeft w:val="0"/>
                  <w:marRight w:val="0"/>
                  <w:marTop w:val="0"/>
                  <w:marBottom w:val="0"/>
                  <w:divBdr>
                    <w:top w:val="none" w:sz="0" w:space="0" w:color="auto"/>
                    <w:left w:val="none" w:sz="0" w:space="0" w:color="auto"/>
                    <w:bottom w:val="none" w:sz="0" w:space="0" w:color="auto"/>
                    <w:right w:val="none" w:sz="0" w:space="0" w:color="auto"/>
                  </w:divBdr>
                  <w:divsChild>
                    <w:div w:id="1184590140">
                      <w:marLeft w:val="0"/>
                      <w:marRight w:val="0"/>
                      <w:marTop w:val="0"/>
                      <w:marBottom w:val="0"/>
                      <w:divBdr>
                        <w:top w:val="none" w:sz="0" w:space="0" w:color="auto"/>
                        <w:left w:val="none" w:sz="0" w:space="0" w:color="auto"/>
                        <w:bottom w:val="none" w:sz="0" w:space="0" w:color="auto"/>
                        <w:right w:val="none" w:sz="0" w:space="0" w:color="auto"/>
                      </w:divBdr>
                    </w:div>
                  </w:divsChild>
                </w:div>
                <w:div w:id="1240867074">
                  <w:marLeft w:val="0"/>
                  <w:marRight w:val="0"/>
                  <w:marTop w:val="0"/>
                  <w:marBottom w:val="0"/>
                  <w:divBdr>
                    <w:top w:val="none" w:sz="0" w:space="0" w:color="auto"/>
                    <w:left w:val="none" w:sz="0" w:space="0" w:color="auto"/>
                    <w:bottom w:val="none" w:sz="0" w:space="0" w:color="auto"/>
                    <w:right w:val="none" w:sz="0" w:space="0" w:color="auto"/>
                  </w:divBdr>
                  <w:divsChild>
                    <w:div w:id="959532306">
                      <w:marLeft w:val="0"/>
                      <w:marRight w:val="0"/>
                      <w:marTop w:val="0"/>
                      <w:marBottom w:val="0"/>
                      <w:divBdr>
                        <w:top w:val="none" w:sz="0" w:space="0" w:color="auto"/>
                        <w:left w:val="none" w:sz="0" w:space="0" w:color="auto"/>
                        <w:bottom w:val="none" w:sz="0" w:space="0" w:color="auto"/>
                        <w:right w:val="none" w:sz="0" w:space="0" w:color="auto"/>
                      </w:divBdr>
                    </w:div>
                  </w:divsChild>
                </w:div>
                <w:div w:id="1243637771">
                  <w:marLeft w:val="0"/>
                  <w:marRight w:val="0"/>
                  <w:marTop w:val="0"/>
                  <w:marBottom w:val="0"/>
                  <w:divBdr>
                    <w:top w:val="none" w:sz="0" w:space="0" w:color="auto"/>
                    <w:left w:val="none" w:sz="0" w:space="0" w:color="auto"/>
                    <w:bottom w:val="none" w:sz="0" w:space="0" w:color="auto"/>
                    <w:right w:val="none" w:sz="0" w:space="0" w:color="auto"/>
                  </w:divBdr>
                  <w:divsChild>
                    <w:div w:id="574782845">
                      <w:marLeft w:val="0"/>
                      <w:marRight w:val="0"/>
                      <w:marTop w:val="0"/>
                      <w:marBottom w:val="0"/>
                      <w:divBdr>
                        <w:top w:val="none" w:sz="0" w:space="0" w:color="auto"/>
                        <w:left w:val="none" w:sz="0" w:space="0" w:color="auto"/>
                        <w:bottom w:val="none" w:sz="0" w:space="0" w:color="auto"/>
                        <w:right w:val="none" w:sz="0" w:space="0" w:color="auto"/>
                      </w:divBdr>
                    </w:div>
                  </w:divsChild>
                </w:div>
                <w:div w:id="1248658205">
                  <w:marLeft w:val="0"/>
                  <w:marRight w:val="0"/>
                  <w:marTop w:val="0"/>
                  <w:marBottom w:val="0"/>
                  <w:divBdr>
                    <w:top w:val="none" w:sz="0" w:space="0" w:color="auto"/>
                    <w:left w:val="none" w:sz="0" w:space="0" w:color="auto"/>
                    <w:bottom w:val="none" w:sz="0" w:space="0" w:color="auto"/>
                    <w:right w:val="none" w:sz="0" w:space="0" w:color="auto"/>
                  </w:divBdr>
                  <w:divsChild>
                    <w:div w:id="768160890">
                      <w:marLeft w:val="0"/>
                      <w:marRight w:val="0"/>
                      <w:marTop w:val="0"/>
                      <w:marBottom w:val="0"/>
                      <w:divBdr>
                        <w:top w:val="none" w:sz="0" w:space="0" w:color="auto"/>
                        <w:left w:val="none" w:sz="0" w:space="0" w:color="auto"/>
                        <w:bottom w:val="none" w:sz="0" w:space="0" w:color="auto"/>
                        <w:right w:val="none" w:sz="0" w:space="0" w:color="auto"/>
                      </w:divBdr>
                    </w:div>
                  </w:divsChild>
                </w:div>
                <w:div w:id="1255701488">
                  <w:marLeft w:val="0"/>
                  <w:marRight w:val="0"/>
                  <w:marTop w:val="0"/>
                  <w:marBottom w:val="0"/>
                  <w:divBdr>
                    <w:top w:val="none" w:sz="0" w:space="0" w:color="auto"/>
                    <w:left w:val="none" w:sz="0" w:space="0" w:color="auto"/>
                    <w:bottom w:val="none" w:sz="0" w:space="0" w:color="auto"/>
                    <w:right w:val="none" w:sz="0" w:space="0" w:color="auto"/>
                  </w:divBdr>
                  <w:divsChild>
                    <w:div w:id="772936333">
                      <w:marLeft w:val="0"/>
                      <w:marRight w:val="0"/>
                      <w:marTop w:val="0"/>
                      <w:marBottom w:val="0"/>
                      <w:divBdr>
                        <w:top w:val="none" w:sz="0" w:space="0" w:color="auto"/>
                        <w:left w:val="none" w:sz="0" w:space="0" w:color="auto"/>
                        <w:bottom w:val="none" w:sz="0" w:space="0" w:color="auto"/>
                        <w:right w:val="none" w:sz="0" w:space="0" w:color="auto"/>
                      </w:divBdr>
                    </w:div>
                  </w:divsChild>
                </w:div>
                <w:div w:id="1273364878">
                  <w:marLeft w:val="0"/>
                  <w:marRight w:val="0"/>
                  <w:marTop w:val="0"/>
                  <w:marBottom w:val="0"/>
                  <w:divBdr>
                    <w:top w:val="none" w:sz="0" w:space="0" w:color="auto"/>
                    <w:left w:val="none" w:sz="0" w:space="0" w:color="auto"/>
                    <w:bottom w:val="none" w:sz="0" w:space="0" w:color="auto"/>
                    <w:right w:val="none" w:sz="0" w:space="0" w:color="auto"/>
                  </w:divBdr>
                  <w:divsChild>
                    <w:div w:id="797450428">
                      <w:marLeft w:val="0"/>
                      <w:marRight w:val="0"/>
                      <w:marTop w:val="0"/>
                      <w:marBottom w:val="0"/>
                      <w:divBdr>
                        <w:top w:val="none" w:sz="0" w:space="0" w:color="auto"/>
                        <w:left w:val="none" w:sz="0" w:space="0" w:color="auto"/>
                        <w:bottom w:val="none" w:sz="0" w:space="0" w:color="auto"/>
                        <w:right w:val="none" w:sz="0" w:space="0" w:color="auto"/>
                      </w:divBdr>
                    </w:div>
                    <w:div w:id="841628067">
                      <w:marLeft w:val="0"/>
                      <w:marRight w:val="0"/>
                      <w:marTop w:val="0"/>
                      <w:marBottom w:val="0"/>
                      <w:divBdr>
                        <w:top w:val="none" w:sz="0" w:space="0" w:color="auto"/>
                        <w:left w:val="none" w:sz="0" w:space="0" w:color="auto"/>
                        <w:bottom w:val="none" w:sz="0" w:space="0" w:color="auto"/>
                        <w:right w:val="none" w:sz="0" w:space="0" w:color="auto"/>
                      </w:divBdr>
                    </w:div>
                    <w:div w:id="1289892099">
                      <w:marLeft w:val="0"/>
                      <w:marRight w:val="0"/>
                      <w:marTop w:val="0"/>
                      <w:marBottom w:val="0"/>
                      <w:divBdr>
                        <w:top w:val="none" w:sz="0" w:space="0" w:color="auto"/>
                        <w:left w:val="none" w:sz="0" w:space="0" w:color="auto"/>
                        <w:bottom w:val="none" w:sz="0" w:space="0" w:color="auto"/>
                        <w:right w:val="none" w:sz="0" w:space="0" w:color="auto"/>
                      </w:divBdr>
                    </w:div>
                  </w:divsChild>
                </w:div>
                <w:div w:id="1277637018">
                  <w:marLeft w:val="0"/>
                  <w:marRight w:val="0"/>
                  <w:marTop w:val="0"/>
                  <w:marBottom w:val="0"/>
                  <w:divBdr>
                    <w:top w:val="none" w:sz="0" w:space="0" w:color="auto"/>
                    <w:left w:val="none" w:sz="0" w:space="0" w:color="auto"/>
                    <w:bottom w:val="none" w:sz="0" w:space="0" w:color="auto"/>
                    <w:right w:val="none" w:sz="0" w:space="0" w:color="auto"/>
                  </w:divBdr>
                  <w:divsChild>
                    <w:div w:id="2558572">
                      <w:marLeft w:val="0"/>
                      <w:marRight w:val="0"/>
                      <w:marTop w:val="0"/>
                      <w:marBottom w:val="0"/>
                      <w:divBdr>
                        <w:top w:val="none" w:sz="0" w:space="0" w:color="auto"/>
                        <w:left w:val="none" w:sz="0" w:space="0" w:color="auto"/>
                        <w:bottom w:val="none" w:sz="0" w:space="0" w:color="auto"/>
                        <w:right w:val="none" w:sz="0" w:space="0" w:color="auto"/>
                      </w:divBdr>
                    </w:div>
                  </w:divsChild>
                </w:div>
                <w:div w:id="1320112881">
                  <w:marLeft w:val="0"/>
                  <w:marRight w:val="0"/>
                  <w:marTop w:val="0"/>
                  <w:marBottom w:val="0"/>
                  <w:divBdr>
                    <w:top w:val="none" w:sz="0" w:space="0" w:color="auto"/>
                    <w:left w:val="none" w:sz="0" w:space="0" w:color="auto"/>
                    <w:bottom w:val="none" w:sz="0" w:space="0" w:color="auto"/>
                    <w:right w:val="none" w:sz="0" w:space="0" w:color="auto"/>
                  </w:divBdr>
                  <w:divsChild>
                    <w:div w:id="1584610724">
                      <w:marLeft w:val="0"/>
                      <w:marRight w:val="0"/>
                      <w:marTop w:val="0"/>
                      <w:marBottom w:val="0"/>
                      <w:divBdr>
                        <w:top w:val="none" w:sz="0" w:space="0" w:color="auto"/>
                        <w:left w:val="none" w:sz="0" w:space="0" w:color="auto"/>
                        <w:bottom w:val="none" w:sz="0" w:space="0" w:color="auto"/>
                        <w:right w:val="none" w:sz="0" w:space="0" w:color="auto"/>
                      </w:divBdr>
                    </w:div>
                  </w:divsChild>
                </w:div>
                <w:div w:id="1327711367">
                  <w:marLeft w:val="0"/>
                  <w:marRight w:val="0"/>
                  <w:marTop w:val="0"/>
                  <w:marBottom w:val="0"/>
                  <w:divBdr>
                    <w:top w:val="none" w:sz="0" w:space="0" w:color="auto"/>
                    <w:left w:val="none" w:sz="0" w:space="0" w:color="auto"/>
                    <w:bottom w:val="none" w:sz="0" w:space="0" w:color="auto"/>
                    <w:right w:val="none" w:sz="0" w:space="0" w:color="auto"/>
                  </w:divBdr>
                  <w:divsChild>
                    <w:div w:id="1625230936">
                      <w:marLeft w:val="0"/>
                      <w:marRight w:val="0"/>
                      <w:marTop w:val="0"/>
                      <w:marBottom w:val="0"/>
                      <w:divBdr>
                        <w:top w:val="none" w:sz="0" w:space="0" w:color="auto"/>
                        <w:left w:val="none" w:sz="0" w:space="0" w:color="auto"/>
                        <w:bottom w:val="none" w:sz="0" w:space="0" w:color="auto"/>
                        <w:right w:val="none" w:sz="0" w:space="0" w:color="auto"/>
                      </w:divBdr>
                    </w:div>
                  </w:divsChild>
                </w:div>
                <w:div w:id="1330329094">
                  <w:marLeft w:val="0"/>
                  <w:marRight w:val="0"/>
                  <w:marTop w:val="0"/>
                  <w:marBottom w:val="0"/>
                  <w:divBdr>
                    <w:top w:val="none" w:sz="0" w:space="0" w:color="auto"/>
                    <w:left w:val="none" w:sz="0" w:space="0" w:color="auto"/>
                    <w:bottom w:val="none" w:sz="0" w:space="0" w:color="auto"/>
                    <w:right w:val="none" w:sz="0" w:space="0" w:color="auto"/>
                  </w:divBdr>
                  <w:divsChild>
                    <w:div w:id="851575223">
                      <w:marLeft w:val="0"/>
                      <w:marRight w:val="0"/>
                      <w:marTop w:val="0"/>
                      <w:marBottom w:val="0"/>
                      <w:divBdr>
                        <w:top w:val="none" w:sz="0" w:space="0" w:color="auto"/>
                        <w:left w:val="none" w:sz="0" w:space="0" w:color="auto"/>
                        <w:bottom w:val="none" w:sz="0" w:space="0" w:color="auto"/>
                        <w:right w:val="none" w:sz="0" w:space="0" w:color="auto"/>
                      </w:divBdr>
                    </w:div>
                  </w:divsChild>
                </w:div>
                <w:div w:id="1343048432">
                  <w:marLeft w:val="0"/>
                  <w:marRight w:val="0"/>
                  <w:marTop w:val="0"/>
                  <w:marBottom w:val="0"/>
                  <w:divBdr>
                    <w:top w:val="none" w:sz="0" w:space="0" w:color="auto"/>
                    <w:left w:val="none" w:sz="0" w:space="0" w:color="auto"/>
                    <w:bottom w:val="none" w:sz="0" w:space="0" w:color="auto"/>
                    <w:right w:val="none" w:sz="0" w:space="0" w:color="auto"/>
                  </w:divBdr>
                  <w:divsChild>
                    <w:div w:id="628435950">
                      <w:marLeft w:val="0"/>
                      <w:marRight w:val="0"/>
                      <w:marTop w:val="0"/>
                      <w:marBottom w:val="0"/>
                      <w:divBdr>
                        <w:top w:val="none" w:sz="0" w:space="0" w:color="auto"/>
                        <w:left w:val="none" w:sz="0" w:space="0" w:color="auto"/>
                        <w:bottom w:val="none" w:sz="0" w:space="0" w:color="auto"/>
                        <w:right w:val="none" w:sz="0" w:space="0" w:color="auto"/>
                      </w:divBdr>
                    </w:div>
                  </w:divsChild>
                </w:div>
                <w:div w:id="1456487303">
                  <w:marLeft w:val="0"/>
                  <w:marRight w:val="0"/>
                  <w:marTop w:val="0"/>
                  <w:marBottom w:val="0"/>
                  <w:divBdr>
                    <w:top w:val="none" w:sz="0" w:space="0" w:color="auto"/>
                    <w:left w:val="none" w:sz="0" w:space="0" w:color="auto"/>
                    <w:bottom w:val="none" w:sz="0" w:space="0" w:color="auto"/>
                    <w:right w:val="none" w:sz="0" w:space="0" w:color="auto"/>
                  </w:divBdr>
                  <w:divsChild>
                    <w:div w:id="925966140">
                      <w:marLeft w:val="0"/>
                      <w:marRight w:val="0"/>
                      <w:marTop w:val="0"/>
                      <w:marBottom w:val="0"/>
                      <w:divBdr>
                        <w:top w:val="none" w:sz="0" w:space="0" w:color="auto"/>
                        <w:left w:val="none" w:sz="0" w:space="0" w:color="auto"/>
                        <w:bottom w:val="none" w:sz="0" w:space="0" w:color="auto"/>
                        <w:right w:val="none" w:sz="0" w:space="0" w:color="auto"/>
                      </w:divBdr>
                    </w:div>
                    <w:div w:id="1497768627">
                      <w:marLeft w:val="0"/>
                      <w:marRight w:val="0"/>
                      <w:marTop w:val="0"/>
                      <w:marBottom w:val="0"/>
                      <w:divBdr>
                        <w:top w:val="none" w:sz="0" w:space="0" w:color="auto"/>
                        <w:left w:val="none" w:sz="0" w:space="0" w:color="auto"/>
                        <w:bottom w:val="none" w:sz="0" w:space="0" w:color="auto"/>
                        <w:right w:val="none" w:sz="0" w:space="0" w:color="auto"/>
                      </w:divBdr>
                    </w:div>
                  </w:divsChild>
                </w:div>
                <w:div w:id="1489787524">
                  <w:marLeft w:val="0"/>
                  <w:marRight w:val="0"/>
                  <w:marTop w:val="0"/>
                  <w:marBottom w:val="0"/>
                  <w:divBdr>
                    <w:top w:val="none" w:sz="0" w:space="0" w:color="auto"/>
                    <w:left w:val="none" w:sz="0" w:space="0" w:color="auto"/>
                    <w:bottom w:val="none" w:sz="0" w:space="0" w:color="auto"/>
                    <w:right w:val="none" w:sz="0" w:space="0" w:color="auto"/>
                  </w:divBdr>
                  <w:divsChild>
                    <w:div w:id="1630167880">
                      <w:marLeft w:val="0"/>
                      <w:marRight w:val="0"/>
                      <w:marTop w:val="0"/>
                      <w:marBottom w:val="0"/>
                      <w:divBdr>
                        <w:top w:val="none" w:sz="0" w:space="0" w:color="auto"/>
                        <w:left w:val="none" w:sz="0" w:space="0" w:color="auto"/>
                        <w:bottom w:val="none" w:sz="0" w:space="0" w:color="auto"/>
                        <w:right w:val="none" w:sz="0" w:space="0" w:color="auto"/>
                      </w:divBdr>
                    </w:div>
                  </w:divsChild>
                </w:div>
                <w:div w:id="1496072546">
                  <w:marLeft w:val="0"/>
                  <w:marRight w:val="0"/>
                  <w:marTop w:val="0"/>
                  <w:marBottom w:val="0"/>
                  <w:divBdr>
                    <w:top w:val="none" w:sz="0" w:space="0" w:color="auto"/>
                    <w:left w:val="none" w:sz="0" w:space="0" w:color="auto"/>
                    <w:bottom w:val="none" w:sz="0" w:space="0" w:color="auto"/>
                    <w:right w:val="none" w:sz="0" w:space="0" w:color="auto"/>
                  </w:divBdr>
                  <w:divsChild>
                    <w:div w:id="692223517">
                      <w:marLeft w:val="0"/>
                      <w:marRight w:val="0"/>
                      <w:marTop w:val="0"/>
                      <w:marBottom w:val="0"/>
                      <w:divBdr>
                        <w:top w:val="none" w:sz="0" w:space="0" w:color="auto"/>
                        <w:left w:val="none" w:sz="0" w:space="0" w:color="auto"/>
                        <w:bottom w:val="none" w:sz="0" w:space="0" w:color="auto"/>
                        <w:right w:val="none" w:sz="0" w:space="0" w:color="auto"/>
                      </w:divBdr>
                    </w:div>
                  </w:divsChild>
                </w:div>
                <w:div w:id="1513061550">
                  <w:marLeft w:val="0"/>
                  <w:marRight w:val="0"/>
                  <w:marTop w:val="0"/>
                  <w:marBottom w:val="0"/>
                  <w:divBdr>
                    <w:top w:val="none" w:sz="0" w:space="0" w:color="auto"/>
                    <w:left w:val="none" w:sz="0" w:space="0" w:color="auto"/>
                    <w:bottom w:val="none" w:sz="0" w:space="0" w:color="auto"/>
                    <w:right w:val="none" w:sz="0" w:space="0" w:color="auto"/>
                  </w:divBdr>
                  <w:divsChild>
                    <w:div w:id="2102555532">
                      <w:marLeft w:val="0"/>
                      <w:marRight w:val="0"/>
                      <w:marTop w:val="0"/>
                      <w:marBottom w:val="0"/>
                      <w:divBdr>
                        <w:top w:val="none" w:sz="0" w:space="0" w:color="auto"/>
                        <w:left w:val="none" w:sz="0" w:space="0" w:color="auto"/>
                        <w:bottom w:val="none" w:sz="0" w:space="0" w:color="auto"/>
                        <w:right w:val="none" w:sz="0" w:space="0" w:color="auto"/>
                      </w:divBdr>
                    </w:div>
                  </w:divsChild>
                </w:div>
                <w:div w:id="1513715793">
                  <w:marLeft w:val="0"/>
                  <w:marRight w:val="0"/>
                  <w:marTop w:val="0"/>
                  <w:marBottom w:val="0"/>
                  <w:divBdr>
                    <w:top w:val="none" w:sz="0" w:space="0" w:color="auto"/>
                    <w:left w:val="none" w:sz="0" w:space="0" w:color="auto"/>
                    <w:bottom w:val="none" w:sz="0" w:space="0" w:color="auto"/>
                    <w:right w:val="none" w:sz="0" w:space="0" w:color="auto"/>
                  </w:divBdr>
                  <w:divsChild>
                    <w:div w:id="1239365785">
                      <w:marLeft w:val="0"/>
                      <w:marRight w:val="0"/>
                      <w:marTop w:val="0"/>
                      <w:marBottom w:val="0"/>
                      <w:divBdr>
                        <w:top w:val="none" w:sz="0" w:space="0" w:color="auto"/>
                        <w:left w:val="none" w:sz="0" w:space="0" w:color="auto"/>
                        <w:bottom w:val="none" w:sz="0" w:space="0" w:color="auto"/>
                        <w:right w:val="none" w:sz="0" w:space="0" w:color="auto"/>
                      </w:divBdr>
                    </w:div>
                  </w:divsChild>
                </w:div>
                <w:div w:id="1514756556">
                  <w:marLeft w:val="0"/>
                  <w:marRight w:val="0"/>
                  <w:marTop w:val="0"/>
                  <w:marBottom w:val="0"/>
                  <w:divBdr>
                    <w:top w:val="none" w:sz="0" w:space="0" w:color="auto"/>
                    <w:left w:val="none" w:sz="0" w:space="0" w:color="auto"/>
                    <w:bottom w:val="none" w:sz="0" w:space="0" w:color="auto"/>
                    <w:right w:val="none" w:sz="0" w:space="0" w:color="auto"/>
                  </w:divBdr>
                  <w:divsChild>
                    <w:div w:id="1219510629">
                      <w:marLeft w:val="0"/>
                      <w:marRight w:val="0"/>
                      <w:marTop w:val="0"/>
                      <w:marBottom w:val="0"/>
                      <w:divBdr>
                        <w:top w:val="none" w:sz="0" w:space="0" w:color="auto"/>
                        <w:left w:val="none" w:sz="0" w:space="0" w:color="auto"/>
                        <w:bottom w:val="none" w:sz="0" w:space="0" w:color="auto"/>
                        <w:right w:val="none" w:sz="0" w:space="0" w:color="auto"/>
                      </w:divBdr>
                    </w:div>
                  </w:divsChild>
                </w:div>
                <w:div w:id="1534002284">
                  <w:marLeft w:val="0"/>
                  <w:marRight w:val="0"/>
                  <w:marTop w:val="0"/>
                  <w:marBottom w:val="0"/>
                  <w:divBdr>
                    <w:top w:val="none" w:sz="0" w:space="0" w:color="auto"/>
                    <w:left w:val="none" w:sz="0" w:space="0" w:color="auto"/>
                    <w:bottom w:val="none" w:sz="0" w:space="0" w:color="auto"/>
                    <w:right w:val="none" w:sz="0" w:space="0" w:color="auto"/>
                  </w:divBdr>
                  <w:divsChild>
                    <w:div w:id="637809159">
                      <w:marLeft w:val="0"/>
                      <w:marRight w:val="0"/>
                      <w:marTop w:val="0"/>
                      <w:marBottom w:val="0"/>
                      <w:divBdr>
                        <w:top w:val="none" w:sz="0" w:space="0" w:color="auto"/>
                        <w:left w:val="none" w:sz="0" w:space="0" w:color="auto"/>
                        <w:bottom w:val="none" w:sz="0" w:space="0" w:color="auto"/>
                        <w:right w:val="none" w:sz="0" w:space="0" w:color="auto"/>
                      </w:divBdr>
                    </w:div>
                  </w:divsChild>
                </w:div>
                <w:div w:id="1539511668">
                  <w:marLeft w:val="0"/>
                  <w:marRight w:val="0"/>
                  <w:marTop w:val="0"/>
                  <w:marBottom w:val="0"/>
                  <w:divBdr>
                    <w:top w:val="none" w:sz="0" w:space="0" w:color="auto"/>
                    <w:left w:val="none" w:sz="0" w:space="0" w:color="auto"/>
                    <w:bottom w:val="none" w:sz="0" w:space="0" w:color="auto"/>
                    <w:right w:val="none" w:sz="0" w:space="0" w:color="auto"/>
                  </w:divBdr>
                  <w:divsChild>
                    <w:div w:id="554583368">
                      <w:marLeft w:val="0"/>
                      <w:marRight w:val="0"/>
                      <w:marTop w:val="0"/>
                      <w:marBottom w:val="0"/>
                      <w:divBdr>
                        <w:top w:val="none" w:sz="0" w:space="0" w:color="auto"/>
                        <w:left w:val="none" w:sz="0" w:space="0" w:color="auto"/>
                        <w:bottom w:val="none" w:sz="0" w:space="0" w:color="auto"/>
                        <w:right w:val="none" w:sz="0" w:space="0" w:color="auto"/>
                      </w:divBdr>
                    </w:div>
                    <w:div w:id="1987709435">
                      <w:marLeft w:val="0"/>
                      <w:marRight w:val="0"/>
                      <w:marTop w:val="0"/>
                      <w:marBottom w:val="0"/>
                      <w:divBdr>
                        <w:top w:val="none" w:sz="0" w:space="0" w:color="auto"/>
                        <w:left w:val="none" w:sz="0" w:space="0" w:color="auto"/>
                        <w:bottom w:val="none" w:sz="0" w:space="0" w:color="auto"/>
                        <w:right w:val="none" w:sz="0" w:space="0" w:color="auto"/>
                      </w:divBdr>
                    </w:div>
                  </w:divsChild>
                </w:div>
                <w:div w:id="1559634724">
                  <w:marLeft w:val="0"/>
                  <w:marRight w:val="0"/>
                  <w:marTop w:val="0"/>
                  <w:marBottom w:val="0"/>
                  <w:divBdr>
                    <w:top w:val="none" w:sz="0" w:space="0" w:color="auto"/>
                    <w:left w:val="none" w:sz="0" w:space="0" w:color="auto"/>
                    <w:bottom w:val="none" w:sz="0" w:space="0" w:color="auto"/>
                    <w:right w:val="none" w:sz="0" w:space="0" w:color="auto"/>
                  </w:divBdr>
                  <w:divsChild>
                    <w:div w:id="418986324">
                      <w:marLeft w:val="0"/>
                      <w:marRight w:val="0"/>
                      <w:marTop w:val="0"/>
                      <w:marBottom w:val="0"/>
                      <w:divBdr>
                        <w:top w:val="none" w:sz="0" w:space="0" w:color="auto"/>
                        <w:left w:val="none" w:sz="0" w:space="0" w:color="auto"/>
                        <w:bottom w:val="none" w:sz="0" w:space="0" w:color="auto"/>
                        <w:right w:val="none" w:sz="0" w:space="0" w:color="auto"/>
                      </w:divBdr>
                    </w:div>
                  </w:divsChild>
                </w:div>
                <w:div w:id="1570920310">
                  <w:marLeft w:val="0"/>
                  <w:marRight w:val="0"/>
                  <w:marTop w:val="0"/>
                  <w:marBottom w:val="0"/>
                  <w:divBdr>
                    <w:top w:val="none" w:sz="0" w:space="0" w:color="auto"/>
                    <w:left w:val="none" w:sz="0" w:space="0" w:color="auto"/>
                    <w:bottom w:val="none" w:sz="0" w:space="0" w:color="auto"/>
                    <w:right w:val="none" w:sz="0" w:space="0" w:color="auto"/>
                  </w:divBdr>
                  <w:divsChild>
                    <w:div w:id="501513320">
                      <w:marLeft w:val="0"/>
                      <w:marRight w:val="0"/>
                      <w:marTop w:val="0"/>
                      <w:marBottom w:val="0"/>
                      <w:divBdr>
                        <w:top w:val="none" w:sz="0" w:space="0" w:color="auto"/>
                        <w:left w:val="none" w:sz="0" w:space="0" w:color="auto"/>
                        <w:bottom w:val="none" w:sz="0" w:space="0" w:color="auto"/>
                        <w:right w:val="none" w:sz="0" w:space="0" w:color="auto"/>
                      </w:divBdr>
                    </w:div>
                  </w:divsChild>
                </w:div>
                <w:div w:id="1580404948">
                  <w:marLeft w:val="0"/>
                  <w:marRight w:val="0"/>
                  <w:marTop w:val="0"/>
                  <w:marBottom w:val="0"/>
                  <w:divBdr>
                    <w:top w:val="none" w:sz="0" w:space="0" w:color="auto"/>
                    <w:left w:val="none" w:sz="0" w:space="0" w:color="auto"/>
                    <w:bottom w:val="none" w:sz="0" w:space="0" w:color="auto"/>
                    <w:right w:val="none" w:sz="0" w:space="0" w:color="auto"/>
                  </w:divBdr>
                  <w:divsChild>
                    <w:div w:id="1251281236">
                      <w:marLeft w:val="0"/>
                      <w:marRight w:val="0"/>
                      <w:marTop w:val="0"/>
                      <w:marBottom w:val="0"/>
                      <w:divBdr>
                        <w:top w:val="none" w:sz="0" w:space="0" w:color="auto"/>
                        <w:left w:val="none" w:sz="0" w:space="0" w:color="auto"/>
                        <w:bottom w:val="none" w:sz="0" w:space="0" w:color="auto"/>
                        <w:right w:val="none" w:sz="0" w:space="0" w:color="auto"/>
                      </w:divBdr>
                    </w:div>
                  </w:divsChild>
                </w:div>
                <w:div w:id="1589539412">
                  <w:marLeft w:val="0"/>
                  <w:marRight w:val="0"/>
                  <w:marTop w:val="0"/>
                  <w:marBottom w:val="0"/>
                  <w:divBdr>
                    <w:top w:val="none" w:sz="0" w:space="0" w:color="auto"/>
                    <w:left w:val="none" w:sz="0" w:space="0" w:color="auto"/>
                    <w:bottom w:val="none" w:sz="0" w:space="0" w:color="auto"/>
                    <w:right w:val="none" w:sz="0" w:space="0" w:color="auto"/>
                  </w:divBdr>
                  <w:divsChild>
                    <w:div w:id="376779662">
                      <w:marLeft w:val="0"/>
                      <w:marRight w:val="0"/>
                      <w:marTop w:val="0"/>
                      <w:marBottom w:val="0"/>
                      <w:divBdr>
                        <w:top w:val="none" w:sz="0" w:space="0" w:color="auto"/>
                        <w:left w:val="none" w:sz="0" w:space="0" w:color="auto"/>
                        <w:bottom w:val="none" w:sz="0" w:space="0" w:color="auto"/>
                        <w:right w:val="none" w:sz="0" w:space="0" w:color="auto"/>
                      </w:divBdr>
                    </w:div>
                  </w:divsChild>
                </w:div>
                <w:div w:id="1609702700">
                  <w:marLeft w:val="0"/>
                  <w:marRight w:val="0"/>
                  <w:marTop w:val="0"/>
                  <w:marBottom w:val="0"/>
                  <w:divBdr>
                    <w:top w:val="none" w:sz="0" w:space="0" w:color="auto"/>
                    <w:left w:val="none" w:sz="0" w:space="0" w:color="auto"/>
                    <w:bottom w:val="none" w:sz="0" w:space="0" w:color="auto"/>
                    <w:right w:val="none" w:sz="0" w:space="0" w:color="auto"/>
                  </w:divBdr>
                  <w:divsChild>
                    <w:div w:id="37749929">
                      <w:marLeft w:val="0"/>
                      <w:marRight w:val="0"/>
                      <w:marTop w:val="0"/>
                      <w:marBottom w:val="0"/>
                      <w:divBdr>
                        <w:top w:val="none" w:sz="0" w:space="0" w:color="auto"/>
                        <w:left w:val="none" w:sz="0" w:space="0" w:color="auto"/>
                        <w:bottom w:val="none" w:sz="0" w:space="0" w:color="auto"/>
                        <w:right w:val="none" w:sz="0" w:space="0" w:color="auto"/>
                      </w:divBdr>
                    </w:div>
                    <w:div w:id="107549223">
                      <w:marLeft w:val="0"/>
                      <w:marRight w:val="0"/>
                      <w:marTop w:val="0"/>
                      <w:marBottom w:val="0"/>
                      <w:divBdr>
                        <w:top w:val="none" w:sz="0" w:space="0" w:color="auto"/>
                        <w:left w:val="none" w:sz="0" w:space="0" w:color="auto"/>
                        <w:bottom w:val="none" w:sz="0" w:space="0" w:color="auto"/>
                        <w:right w:val="none" w:sz="0" w:space="0" w:color="auto"/>
                      </w:divBdr>
                    </w:div>
                    <w:div w:id="123814510">
                      <w:marLeft w:val="0"/>
                      <w:marRight w:val="0"/>
                      <w:marTop w:val="0"/>
                      <w:marBottom w:val="0"/>
                      <w:divBdr>
                        <w:top w:val="none" w:sz="0" w:space="0" w:color="auto"/>
                        <w:left w:val="none" w:sz="0" w:space="0" w:color="auto"/>
                        <w:bottom w:val="none" w:sz="0" w:space="0" w:color="auto"/>
                        <w:right w:val="none" w:sz="0" w:space="0" w:color="auto"/>
                      </w:divBdr>
                    </w:div>
                  </w:divsChild>
                </w:div>
                <w:div w:id="1633317662">
                  <w:marLeft w:val="0"/>
                  <w:marRight w:val="0"/>
                  <w:marTop w:val="0"/>
                  <w:marBottom w:val="0"/>
                  <w:divBdr>
                    <w:top w:val="none" w:sz="0" w:space="0" w:color="auto"/>
                    <w:left w:val="none" w:sz="0" w:space="0" w:color="auto"/>
                    <w:bottom w:val="none" w:sz="0" w:space="0" w:color="auto"/>
                    <w:right w:val="none" w:sz="0" w:space="0" w:color="auto"/>
                  </w:divBdr>
                  <w:divsChild>
                    <w:div w:id="1930385774">
                      <w:marLeft w:val="0"/>
                      <w:marRight w:val="0"/>
                      <w:marTop w:val="0"/>
                      <w:marBottom w:val="0"/>
                      <w:divBdr>
                        <w:top w:val="none" w:sz="0" w:space="0" w:color="auto"/>
                        <w:left w:val="none" w:sz="0" w:space="0" w:color="auto"/>
                        <w:bottom w:val="none" w:sz="0" w:space="0" w:color="auto"/>
                        <w:right w:val="none" w:sz="0" w:space="0" w:color="auto"/>
                      </w:divBdr>
                    </w:div>
                  </w:divsChild>
                </w:div>
                <w:div w:id="1647707112">
                  <w:marLeft w:val="0"/>
                  <w:marRight w:val="0"/>
                  <w:marTop w:val="0"/>
                  <w:marBottom w:val="0"/>
                  <w:divBdr>
                    <w:top w:val="none" w:sz="0" w:space="0" w:color="auto"/>
                    <w:left w:val="none" w:sz="0" w:space="0" w:color="auto"/>
                    <w:bottom w:val="none" w:sz="0" w:space="0" w:color="auto"/>
                    <w:right w:val="none" w:sz="0" w:space="0" w:color="auto"/>
                  </w:divBdr>
                  <w:divsChild>
                    <w:div w:id="67581888">
                      <w:marLeft w:val="0"/>
                      <w:marRight w:val="0"/>
                      <w:marTop w:val="0"/>
                      <w:marBottom w:val="0"/>
                      <w:divBdr>
                        <w:top w:val="none" w:sz="0" w:space="0" w:color="auto"/>
                        <w:left w:val="none" w:sz="0" w:space="0" w:color="auto"/>
                        <w:bottom w:val="none" w:sz="0" w:space="0" w:color="auto"/>
                        <w:right w:val="none" w:sz="0" w:space="0" w:color="auto"/>
                      </w:divBdr>
                    </w:div>
                  </w:divsChild>
                </w:div>
                <w:div w:id="1669557081">
                  <w:marLeft w:val="0"/>
                  <w:marRight w:val="0"/>
                  <w:marTop w:val="0"/>
                  <w:marBottom w:val="0"/>
                  <w:divBdr>
                    <w:top w:val="none" w:sz="0" w:space="0" w:color="auto"/>
                    <w:left w:val="none" w:sz="0" w:space="0" w:color="auto"/>
                    <w:bottom w:val="none" w:sz="0" w:space="0" w:color="auto"/>
                    <w:right w:val="none" w:sz="0" w:space="0" w:color="auto"/>
                  </w:divBdr>
                  <w:divsChild>
                    <w:div w:id="1063481721">
                      <w:marLeft w:val="0"/>
                      <w:marRight w:val="0"/>
                      <w:marTop w:val="0"/>
                      <w:marBottom w:val="0"/>
                      <w:divBdr>
                        <w:top w:val="none" w:sz="0" w:space="0" w:color="auto"/>
                        <w:left w:val="none" w:sz="0" w:space="0" w:color="auto"/>
                        <w:bottom w:val="none" w:sz="0" w:space="0" w:color="auto"/>
                        <w:right w:val="none" w:sz="0" w:space="0" w:color="auto"/>
                      </w:divBdr>
                    </w:div>
                    <w:div w:id="1694500667">
                      <w:marLeft w:val="0"/>
                      <w:marRight w:val="0"/>
                      <w:marTop w:val="0"/>
                      <w:marBottom w:val="0"/>
                      <w:divBdr>
                        <w:top w:val="none" w:sz="0" w:space="0" w:color="auto"/>
                        <w:left w:val="none" w:sz="0" w:space="0" w:color="auto"/>
                        <w:bottom w:val="none" w:sz="0" w:space="0" w:color="auto"/>
                        <w:right w:val="none" w:sz="0" w:space="0" w:color="auto"/>
                      </w:divBdr>
                    </w:div>
                  </w:divsChild>
                </w:div>
                <w:div w:id="1690134406">
                  <w:marLeft w:val="0"/>
                  <w:marRight w:val="0"/>
                  <w:marTop w:val="0"/>
                  <w:marBottom w:val="0"/>
                  <w:divBdr>
                    <w:top w:val="none" w:sz="0" w:space="0" w:color="auto"/>
                    <w:left w:val="none" w:sz="0" w:space="0" w:color="auto"/>
                    <w:bottom w:val="none" w:sz="0" w:space="0" w:color="auto"/>
                    <w:right w:val="none" w:sz="0" w:space="0" w:color="auto"/>
                  </w:divBdr>
                  <w:divsChild>
                    <w:div w:id="1069183463">
                      <w:marLeft w:val="0"/>
                      <w:marRight w:val="0"/>
                      <w:marTop w:val="0"/>
                      <w:marBottom w:val="0"/>
                      <w:divBdr>
                        <w:top w:val="none" w:sz="0" w:space="0" w:color="auto"/>
                        <w:left w:val="none" w:sz="0" w:space="0" w:color="auto"/>
                        <w:bottom w:val="none" w:sz="0" w:space="0" w:color="auto"/>
                        <w:right w:val="none" w:sz="0" w:space="0" w:color="auto"/>
                      </w:divBdr>
                    </w:div>
                  </w:divsChild>
                </w:div>
                <w:div w:id="1745879879">
                  <w:marLeft w:val="0"/>
                  <w:marRight w:val="0"/>
                  <w:marTop w:val="0"/>
                  <w:marBottom w:val="0"/>
                  <w:divBdr>
                    <w:top w:val="none" w:sz="0" w:space="0" w:color="auto"/>
                    <w:left w:val="none" w:sz="0" w:space="0" w:color="auto"/>
                    <w:bottom w:val="none" w:sz="0" w:space="0" w:color="auto"/>
                    <w:right w:val="none" w:sz="0" w:space="0" w:color="auto"/>
                  </w:divBdr>
                  <w:divsChild>
                    <w:div w:id="693186533">
                      <w:marLeft w:val="0"/>
                      <w:marRight w:val="0"/>
                      <w:marTop w:val="0"/>
                      <w:marBottom w:val="0"/>
                      <w:divBdr>
                        <w:top w:val="none" w:sz="0" w:space="0" w:color="auto"/>
                        <w:left w:val="none" w:sz="0" w:space="0" w:color="auto"/>
                        <w:bottom w:val="none" w:sz="0" w:space="0" w:color="auto"/>
                        <w:right w:val="none" w:sz="0" w:space="0" w:color="auto"/>
                      </w:divBdr>
                    </w:div>
                  </w:divsChild>
                </w:div>
                <w:div w:id="1799303119">
                  <w:marLeft w:val="0"/>
                  <w:marRight w:val="0"/>
                  <w:marTop w:val="0"/>
                  <w:marBottom w:val="0"/>
                  <w:divBdr>
                    <w:top w:val="none" w:sz="0" w:space="0" w:color="auto"/>
                    <w:left w:val="none" w:sz="0" w:space="0" w:color="auto"/>
                    <w:bottom w:val="none" w:sz="0" w:space="0" w:color="auto"/>
                    <w:right w:val="none" w:sz="0" w:space="0" w:color="auto"/>
                  </w:divBdr>
                  <w:divsChild>
                    <w:div w:id="2110391846">
                      <w:marLeft w:val="0"/>
                      <w:marRight w:val="0"/>
                      <w:marTop w:val="0"/>
                      <w:marBottom w:val="0"/>
                      <w:divBdr>
                        <w:top w:val="none" w:sz="0" w:space="0" w:color="auto"/>
                        <w:left w:val="none" w:sz="0" w:space="0" w:color="auto"/>
                        <w:bottom w:val="none" w:sz="0" w:space="0" w:color="auto"/>
                        <w:right w:val="none" w:sz="0" w:space="0" w:color="auto"/>
                      </w:divBdr>
                    </w:div>
                  </w:divsChild>
                </w:div>
                <w:div w:id="1820926913">
                  <w:marLeft w:val="0"/>
                  <w:marRight w:val="0"/>
                  <w:marTop w:val="0"/>
                  <w:marBottom w:val="0"/>
                  <w:divBdr>
                    <w:top w:val="none" w:sz="0" w:space="0" w:color="auto"/>
                    <w:left w:val="none" w:sz="0" w:space="0" w:color="auto"/>
                    <w:bottom w:val="none" w:sz="0" w:space="0" w:color="auto"/>
                    <w:right w:val="none" w:sz="0" w:space="0" w:color="auto"/>
                  </w:divBdr>
                  <w:divsChild>
                    <w:div w:id="58329816">
                      <w:marLeft w:val="0"/>
                      <w:marRight w:val="0"/>
                      <w:marTop w:val="0"/>
                      <w:marBottom w:val="0"/>
                      <w:divBdr>
                        <w:top w:val="none" w:sz="0" w:space="0" w:color="auto"/>
                        <w:left w:val="none" w:sz="0" w:space="0" w:color="auto"/>
                        <w:bottom w:val="none" w:sz="0" w:space="0" w:color="auto"/>
                        <w:right w:val="none" w:sz="0" w:space="0" w:color="auto"/>
                      </w:divBdr>
                    </w:div>
                    <w:div w:id="180050392">
                      <w:marLeft w:val="0"/>
                      <w:marRight w:val="0"/>
                      <w:marTop w:val="0"/>
                      <w:marBottom w:val="0"/>
                      <w:divBdr>
                        <w:top w:val="none" w:sz="0" w:space="0" w:color="auto"/>
                        <w:left w:val="none" w:sz="0" w:space="0" w:color="auto"/>
                        <w:bottom w:val="none" w:sz="0" w:space="0" w:color="auto"/>
                        <w:right w:val="none" w:sz="0" w:space="0" w:color="auto"/>
                      </w:divBdr>
                    </w:div>
                    <w:div w:id="854074590">
                      <w:marLeft w:val="0"/>
                      <w:marRight w:val="0"/>
                      <w:marTop w:val="0"/>
                      <w:marBottom w:val="0"/>
                      <w:divBdr>
                        <w:top w:val="none" w:sz="0" w:space="0" w:color="auto"/>
                        <w:left w:val="none" w:sz="0" w:space="0" w:color="auto"/>
                        <w:bottom w:val="none" w:sz="0" w:space="0" w:color="auto"/>
                        <w:right w:val="none" w:sz="0" w:space="0" w:color="auto"/>
                      </w:divBdr>
                    </w:div>
                    <w:div w:id="1502159292">
                      <w:marLeft w:val="0"/>
                      <w:marRight w:val="0"/>
                      <w:marTop w:val="0"/>
                      <w:marBottom w:val="0"/>
                      <w:divBdr>
                        <w:top w:val="none" w:sz="0" w:space="0" w:color="auto"/>
                        <w:left w:val="none" w:sz="0" w:space="0" w:color="auto"/>
                        <w:bottom w:val="none" w:sz="0" w:space="0" w:color="auto"/>
                        <w:right w:val="none" w:sz="0" w:space="0" w:color="auto"/>
                      </w:divBdr>
                    </w:div>
                    <w:div w:id="1824005902">
                      <w:marLeft w:val="0"/>
                      <w:marRight w:val="0"/>
                      <w:marTop w:val="0"/>
                      <w:marBottom w:val="0"/>
                      <w:divBdr>
                        <w:top w:val="none" w:sz="0" w:space="0" w:color="auto"/>
                        <w:left w:val="none" w:sz="0" w:space="0" w:color="auto"/>
                        <w:bottom w:val="none" w:sz="0" w:space="0" w:color="auto"/>
                        <w:right w:val="none" w:sz="0" w:space="0" w:color="auto"/>
                      </w:divBdr>
                    </w:div>
                    <w:div w:id="2127239049">
                      <w:marLeft w:val="0"/>
                      <w:marRight w:val="0"/>
                      <w:marTop w:val="0"/>
                      <w:marBottom w:val="0"/>
                      <w:divBdr>
                        <w:top w:val="none" w:sz="0" w:space="0" w:color="auto"/>
                        <w:left w:val="none" w:sz="0" w:space="0" w:color="auto"/>
                        <w:bottom w:val="none" w:sz="0" w:space="0" w:color="auto"/>
                        <w:right w:val="none" w:sz="0" w:space="0" w:color="auto"/>
                      </w:divBdr>
                    </w:div>
                  </w:divsChild>
                </w:div>
                <w:div w:id="1824393078">
                  <w:marLeft w:val="0"/>
                  <w:marRight w:val="0"/>
                  <w:marTop w:val="0"/>
                  <w:marBottom w:val="0"/>
                  <w:divBdr>
                    <w:top w:val="none" w:sz="0" w:space="0" w:color="auto"/>
                    <w:left w:val="none" w:sz="0" w:space="0" w:color="auto"/>
                    <w:bottom w:val="none" w:sz="0" w:space="0" w:color="auto"/>
                    <w:right w:val="none" w:sz="0" w:space="0" w:color="auto"/>
                  </w:divBdr>
                  <w:divsChild>
                    <w:div w:id="1952585579">
                      <w:marLeft w:val="0"/>
                      <w:marRight w:val="0"/>
                      <w:marTop w:val="0"/>
                      <w:marBottom w:val="0"/>
                      <w:divBdr>
                        <w:top w:val="none" w:sz="0" w:space="0" w:color="auto"/>
                        <w:left w:val="none" w:sz="0" w:space="0" w:color="auto"/>
                        <w:bottom w:val="none" w:sz="0" w:space="0" w:color="auto"/>
                        <w:right w:val="none" w:sz="0" w:space="0" w:color="auto"/>
                      </w:divBdr>
                    </w:div>
                  </w:divsChild>
                </w:div>
                <w:div w:id="1851601600">
                  <w:marLeft w:val="0"/>
                  <w:marRight w:val="0"/>
                  <w:marTop w:val="0"/>
                  <w:marBottom w:val="0"/>
                  <w:divBdr>
                    <w:top w:val="none" w:sz="0" w:space="0" w:color="auto"/>
                    <w:left w:val="none" w:sz="0" w:space="0" w:color="auto"/>
                    <w:bottom w:val="none" w:sz="0" w:space="0" w:color="auto"/>
                    <w:right w:val="none" w:sz="0" w:space="0" w:color="auto"/>
                  </w:divBdr>
                  <w:divsChild>
                    <w:div w:id="597714013">
                      <w:marLeft w:val="0"/>
                      <w:marRight w:val="0"/>
                      <w:marTop w:val="0"/>
                      <w:marBottom w:val="0"/>
                      <w:divBdr>
                        <w:top w:val="none" w:sz="0" w:space="0" w:color="auto"/>
                        <w:left w:val="none" w:sz="0" w:space="0" w:color="auto"/>
                        <w:bottom w:val="none" w:sz="0" w:space="0" w:color="auto"/>
                        <w:right w:val="none" w:sz="0" w:space="0" w:color="auto"/>
                      </w:divBdr>
                    </w:div>
                  </w:divsChild>
                </w:div>
                <w:div w:id="1921284729">
                  <w:marLeft w:val="0"/>
                  <w:marRight w:val="0"/>
                  <w:marTop w:val="0"/>
                  <w:marBottom w:val="0"/>
                  <w:divBdr>
                    <w:top w:val="none" w:sz="0" w:space="0" w:color="auto"/>
                    <w:left w:val="none" w:sz="0" w:space="0" w:color="auto"/>
                    <w:bottom w:val="none" w:sz="0" w:space="0" w:color="auto"/>
                    <w:right w:val="none" w:sz="0" w:space="0" w:color="auto"/>
                  </w:divBdr>
                  <w:divsChild>
                    <w:div w:id="1266040686">
                      <w:marLeft w:val="0"/>
                      <w:marRight w:val="0"/>
                      <w:marTop w:val="0"/>
                      <w:marBottom w:val="0"/>
                      <w:divBdr>
                        <w:top w:val="none" w:sz="0" w:space="0" w:color="auto"/>
                        <w:left w:val="none" w:sz="0" w:space="0" w:color="auto"/>
                        <w:bottom w:val="none" w:sz="0" w:space="0" w:color="auto"/>
                        <w:right w:val="none" w:sz="0" w:space="0" w:color="auto"/>
                      </w:divBdr>
                    </w:div>
                  </w:divsChild>
                </w:div>
                <w:div w:id="2009599494">
                  <w:marLeft w:val="0"/>
                  <w:marRight w:val="0"/>
                  <w:marTop w:val="0"/>
                  <w:marBottom w:val="0"/>
                  <w:divBdr>
                    <w:top w:val="none" w:sz="0" w:space="0" w:color="auto"/>
                    <w:left w:val="none" w:sz="0" w:space="0" w:color="auto"/>
                    <w:bottom w:val="none" w:sz="0" w:space="0" w:color="auto"/>
                    <w:right w:val="none" w:sz="0" w:space="0" w:color="auto"/>
                  </w:divBdr>
                  <w:divsChild>
                    <w:div w:id="509832880">
                      <w:marLeft w:val="0"/>
                      <w:marRight w:val="0"/>
                      <w:marTop w:val="0"/>
                      <w:marBottom w:val="0"/>
                      <w:divBdr>
                        <w:top w:val="none" w:sz="0" w:space="0" w:color="auto"/>
                        <w:left w:val="none" w:sz="0" w:space="0" w:color="auto"/>
                        <w:bottom w:val="none" w:sz="0" w:space="0" w:color="auto"/>
                        <w:right w:val="none" w:sz="0" w:space="0" w:color="auto"/>
                      </w:divBdr>
                    </w:div>
                  </w:divsChild>
                </w:div>
                <w:div w:id="2012365880">
                  <w:marLeft w:val="0"/>
                  <w:marRight w:val="0"/>
                  <w:marTop w:val="0"/>
                  <w:marBottom w:val="0"/>
                  <w:divBdr>
                    <w:top w:val="none" w:sz="0" w:space="0" w:color="auto"/>
                    <w:left w:val="none" w:sz="0" w:space="0" w:color="auto"/>
                    <w:bottom w:val="none" w:sz="0" w:space="0" w:color="auto"/>
                    <w:right w:val="none" w:sz="0" w:space="0" w:color="auto"/>
                  </w:divBdr>
                  <w:divsChild>
                    <w:div w:id="1717775917">
                      <w:marLeft w:val="0"/>
                      <w:marRight w:val="0"/>
                      <w:marTop w:val="0"/>
                      <w:marBottom w:val="0"/>
                      <w:divBdr>
                        <w:top w:val="none" w:sz="0" w:space="0" w:color="auto"/>
                        <w:left w:val="none" w:sz="0" w:space="0" w:color="auto"/>
                        <w:bottom w:val="none" w:sz="0" w:space="0" w:color="auto"/>
                        <w:right w:val="none" w:sz="0" w:space="0" w:color="auto"/>
                      </w:divBdr>
                    </w:div>
                    <w:div w:id="1940260543">
                      <w:marLeft w:val="0"/>
                      <w:marRight w:val="0"/>
                      <w:marTop w:val="0"/>
                      <w:marBottom w:val="0"/>
                      <w:divBdr>
                        <w:top w:val="none" w:sz="0" w:space="0" w:color="auto"/>
                        <w:left w:val="none" w:sz="0" w:space="0" w:color="auto"/>
                        <w:bottom w:val="none" w:sz="0" w:space="0" w:color="auto"/>
                        <w:right w:val="none" w:sz="0" w:space="0" w:color="auto"/>
                      </w:divBdr>
                    </w:div>
                  </w:divsChild>
                </w:div>
                <w:div w:id="2019648118">
                  <w:marLeft w:val="0"/>
                  <w:marRight w:val="0"/>
                  <w:marTop w:val="0"/>
                  <w:marBottom w:val="0"/>
                  <w:divBdr>
                    <w:top w:val="none" w:sz="0" w:space="0" w:color="auto"/>
                    <w:left w:val="none" w:sz="0" w:space="0" w:color="auto"/>
                    <w:bottom w:val="none" w:sz="0" w:space="0" w:color="auto"/>
                    <w:right w:val="none" w:sz="0" w:space="0" w:color="auto"/>
                  </w:divBdr>
                  <w:divsChild>
                    <w:div w:id="166943743">
                      <w:marLeft w:val="0"/>
                      <w:marRight w:val="0"/>
                      <w:marTop w:val="0"/>
                      <w:marBottom w:val="0"/>
                      <w:divBdr>
                        <w:top w:val="none" w:sz="0" w:space="0" w:color="auto"/>
                        <w:left w:val="none" w:sz="0" w:space="0" w:color="auto"/>
                        <w:bottom w:val="none" w:sz="0" w:space="0" w:color="auto"/>
                        <w:right w:val="none" w:sz="0" w:space="0" w:color="auto"/>
                      </w:divBdr>
                    </w:div>
                  </w:divsChild>
                </w:div>
                <w:div w:id="2102800621">
                  <w:marLeft w:val="0"/>
                  <w:marRight w:val="0"/>
                  <w:marTop w:val="0"/>
                  <w:marBottom w:val="0"/>
                  <w:divBdr>
                    <w:top w:val="none" w:sz="0" w:space="0" w:color="auto"/>
                    <w:left w:val="none" w:sz="0" w:space="0" w:color="auto"/>
                    <w:bottom w:val="none" w:sz="0" w:space="0" w:color="auto"/>
                    <w:right w:val="none" w:sz="0" w:space="0" w:color="auto"/>
                  </w:divBdr>
                  <w:divsChild>
                    <w:div w:id="1756513001">
                      <w:marLeft w:val="0"/>
                      <w:marRight w:val="0"/>
                      <w:marTop w:val="0"/>
                      <w:marBottom w:val="0"/>
                      <w:divBdr>
                        <w:top w:val="none" w:sz="0" w:space="0" w:color="auto"/>
                        <w:left w:val="none" w:sz="0" w:space="0" w:color="auto"/>
                        <w:bottom w:val="none" w:sz="0" w:space="0" w:color="auto"/>
                        <w:right w:val="none" w:sz="0" w:space="0" w:color="auto"/>
                      </w:divBdr>
                    </w:div>
                    <w:div w:id="1848518131">
                      <w:marLeft w:val="0"/>
                      <w:marRight w:val="0"/>
                      <w:marTop w:val="0"/>
                      <w:marBottom w:val="0"/>
                      <w:divBdr>
                        <w:top w:val="none" w:sz="0" w:space="0" w:color="auto"/>
                        <w:left w:val="none" w:sz="0" w:space="0" w:color="auto"/>
                        <w:bottom w:val="none" w:sz="0" w:space="0" w:color="auto"/>
                        <w:right w:val="none" w:sz="0" w:space="0" w:color="auto"/>
                      </w:divBdr>
                    </w:div>
                  </w:divsChild>
                </w:div>
                <w:div w:id="2103337278">
                  <w:marLeft w:val="0"/>
                  <w:marRight w:val="0"/>
                  <w:marTop w:val="0"/>
                  <w:marBottom w:val="0"/>
                  <w:divBdr>
                    <w:top w:val="none" w:sz="0" w:space="0" w:color="auto"/>
                    <w:left w:val="none" w:sz="0" w:space="0" w:color="auto"/>
                    <w:bottom w:val="none" w:sz="0" w:space="0" w:color="auto"/>
                    <w:right w:val="none" w:sz="0" w:space="0" w:color="auto"/>
                  </w:divBdr>
                  <w:divsChild>
                    <w:div w:id="1595935047">
                      <w:marLeft w:val="0"/>
                      <w:marRight w:val="0"/>
                      <w:marTop w:val="0"/>
                      <w:marBottom w:val="0"/>
                      <w:divBdr>
                        <w:top w:val="none" w:sz="0" w:space="0" w:color="auto"/>
                        <w:left w:val="none" w:sz="0" w:space="0" w:color="auto"/>
                        <w:bottom w:val="none" w:sz="0" w:space="0" w:color="auto"/>
                        <w:right w:val="none" w:sz="0" w:space="0" w:color="auto"/>
                      </w:divBdr>
                    </w:div>
                  </w:divsChild>
                </w:div>
                <w:div w:id="2113934964">
                  <w:marLeft w:val="0"/>
                  <w:marRight w:val="0"/>
                  <w:marTop w:val="0"/>
                  <w:marBottom w:val="0"/>
                  <w:divBdr>
                    <w:top w:val="none" w:sz="0" w:space="0" w:color="auto"/>
                    <w:left w:val="none" w:sz="0" w:space="0" w:color="auto"/>
                    <w:bottom w:val="none" w:sz="0" w:space="0" w:color="auto"/>
                    <w:right w:val="none" w:sz="0" w:space="0" w:color="auto"/>
                  </w:divBdr>
                  <w:divsChild>
                    <w:div w:id="672299220">
                      <w:marLeft w:val="0"/>
                      <w:marRight w:val="0"/>
                      <w:marTop w:val="0"/>
                      <w:marBottom w:val="0"/>
                      <w:divBdr>
                        <w:top w:val="none" w:sz="0" w:space="0" w:color="auto"/>
                        <w:left w:val="none" w:sz="0" w:space="0" w:color="auto"/>
                        <w:bottom w:val="none" w:sz="0" w:space="0" w:color="auto"/>
                        <w:right w:val="none" w:sz="0" w:space="0" w:color="auto"/>
                      </w:divBdr>
                    </w:div>
                  </w:divsChild>
                </w:div>
                <w:div w:id="2139445065">
                  <w:marLeft w:val="0"/>
                  <w:marRight w:val="0"/>
                  <w:marTop w:val="0"/>
                  <w:marBottom w:val="0"/>
                  <w:divBdr>
                    <w:top w:val="none" w:sz="0" w:space="0" w:color="auto"/>
                    <w:left w:val="none" w:sz="0" w:space="0" w:color="auto"/>
                    <w:bottom w:val="none" w:sz="0" w:space="0" w:color="auto"/>
                    <w:right w:val="none" w:sz="0" w:space="0" w:color="auto"/>
                  </w:divBdr>
                  <w:divsChild>
                    <w:div w:id="1846478361">
                      <w:marLeft w:val="0"/>
                      <w:marRight w:val="0"/>
                      <w:marTop w:val="0"/>
                      <w:marBottom w:val="0"/>
                      <w:divBdr>
                        <w:top w:val="none" w:sz="0" w:space="0" w:color="auto"/>
                        <w:left w:val="none" w:sz="0" w:space="0" w:color="auto"/>
                        <w:bottom w:val="none" w:sz="0" w:space="0" w:color="auto"/>
                        <w:right w:val="none" w:sz="0" w:space="0" w:color="auto"/>
                      </w:divBdr>
                    </w:div>
                  </w:divsChild>
                </w:div>
                <w:div w:id="2143425134">
                  <w:marLeft w:val="0"/>
                  <w:marRight w:val="0"/>
                  <w:marTop w:val="0"/>
                  <w:marBottom w:val="0"/>
                  <w:divBdr>
                    <w:top w:val="none" w:sz="0" w:space="0" w:color="auto"/>
                    <w:left w:val="none" w:sz="0" w:space="0" w:color="auto"/>
                    <w:bottom w:val="none" w:sz="0" w:space="0" w:color="auto"/>
                    <w:right w:val="none" w:sz="0" w:space="0" w:color="auto"/>
                  </w:divBdr>
                  <w:divsChild>
                    <w:div w:id="17766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1758">
          <w:marLeft w:val="0"/>
          <w:marRight w:val="0"/>
          <w:marTop w:val="0"/>
          <w:marBottom w:val="0"/>
          <w:divBdr>
            <w:top w:val="none" w:sz="0" w:space="0" w:color="auto"/>
            <w:left w:val="none" w:sz="0" w:space="0" w:color="auto"/>
            <w:bottom w:val="none" w:sz="0" w:space="0" w:color="auto"/>
            <w:right w:val="none" w:sz="0" w:space="0" w:color="auto"/>
          </w:divBdr>
        </w:div>
        <w:div w:id="1381397298">
          <w:marLeft w:val="0"/>
          <w:marRight w:val="0"/>
          <w:marTop w:val="0"/>
          <w:marBottom w:val="0"/>
          <w:divBdr>
            <w:top w:val="none" w:sz="0" w:space="0" w:color="auto"/>
            <w:left w:val="none" w:sz="0" w:space="0" w:color="auto"/>
            <w:bottom w:val="none" w:sz="0" w:space="0" w:color="auto"/>
            <w:right w:val="none" w:sz="0" w:space="0" w:color="auto"/>
          </w:divBdr>
        </w:div>
        <w:div w:id="1381441601">
          <w:marLeft w:val="0"/>
          <w:marRight w:val="0"/>
          <w:marTop w:val="0"/>
          <w:marBottom w:val="0"/>
          <w:divBdr>
            <w:top w:val="none" w:sz="0" w:space="0" w:color="auto"/>
            <w:left w:val="none" w:sz="0" w:space="0" w:color="auto"/>
            <w:bottom w:val="none" w:sz="0" w:space="0" w:color="auto"/>
            <w:right w:val="none" w:sz="0" w:space="0" w:color="auto"/>
          </w:divBdr>
          <w:divsChild>
            <w:div w:id="1225872689">
              <w:marLeft w:val="0"/>
              <w:marRight w:val="0"/>
              <w:marTop w:val="30"/>
              <w:marBottom w:val="30"/>
              <w:divBdr>
                <w:top w:val="none" w:sz="0" w:space="0" w:color="auto"/>
                <w:left w:val="none" w:sz="0" w:space="0" w:color="auto"/>
                <w:bottom w:val="none" w:sz="0" w:space="0" w:color="auto"/>
                <w:right w:val="none" w:sz="0" w:space="0" w:color="auto"/>
              </w:divBdr>
              <w:divsChild>
                <w:div w:id="69666756">
                  <w:marLeft w:val="0"/>
                  <w:marRight w:val="0"/>
                  <w:marTop w:val="0"/>
                  <w:marBottom w:val="0"/>
                  <w:divBdr>
                    <w:top w:val="none" w:sz="0" w:space="0" w:color="auto"/>
                    <w:left w:val="none" w:sz="0" w:space="0" w:color="auto"/>
                    <w:bottom w:val="none" w:sz="0" w:space="0" w:color="auto"/>
                    <w:right w:val="none" w:sz="0" w:space="0" w:color="auto"/>
                  </w:divBdr>
                  <w:divsChild>
                    <w:div w:id="377901899">
                      <w:marLeft w:val="0"/>
                      <w:marRight w:val="0"/>
                      <w:marTop w:val="0"/>
                      <w:marBottom w:val="0"/>
                      <w:divBdr>
                        <w:top w:val="none" w:sz="0" w:space="0" w:color="auto"/>
                        <w:left w:val="none" w:sz="0" w:space="0" w:color="auto"/>
                        <w:bottom w:val="none" w:sz="0" w:space="0" w:color="auto"/>
                        <w:right w:val="none" w:sz="0" w:space="0" w:color="auto"/>
                      </w:divBdr>
                    </w:div>
                  </w:divsChild>
                </w:div>
                <w:div w:id="85998504">
                  <w:marLeft w:val="0"/>
                  <w:marRight w:val="0"/>
                  <w:marTop w:val="0"/>
                  <w:marBottom w:val="0"/>
                  <w:divBdr>
                    <w:top w:val="none" w:sz="0" w:space="0" w:color="auto"/>
                    <w:left w:val="none" w:sz="0" w:space="0" w:color="auto"/>
                    <w:bottom w:val="none" w:sz="0" w:space="0" w:color="auto"/>
                    <w:right w:val="none" w:sz="0" w:space="0" w:color="auto"/>
                  </w:divBdr>
                  <w:divsChild>
                    <w:div w:id="343822892">
                      <w:marLeft w:val="0"/>
                      <w:marRight w:val="0"/>
                      <w:marTop w:val="0"/>
                      <w:marBottom w:val="0"/>
                      <w:divBdr>
                        <w:top w:val="none" w:sz="0" w:space="0" w:color="auto"/>
                        <w:left w:val="none" w:sz="0" w:space="0" w:color="auto"/>
                        <w:bottom w:val="none" w:sz="0" w:space="0" w:color="auto"/>
                        <w:right w:val="none" w:sz="0" w:space="0" w:color="auto"/>
                      </w:divBdr>
                    </w:div>
                  </w:divsChild>
                </w:div>
                <w:div w:id="168761504">
                  <w:marLeft w:val="0"/>
                  <w:marRight w:val="0"/>
                  <w:marTop w:val="0"/>
                  <w:marBottom w:val="0"/>
                  <w:divBdr>
                    <w:top w:val="none" w:sz="0" w:space="0" w:color="auto"/>
                    <w:left w:val="none" w:sz="0" w:space="0" w:color="auto"/>
                    <w:bottom w:val="none" w:sz="0" w:space="0" w:color="auto"/>
                    <w:right w:val="none" w:sz="0" w:space="0" w:color="auto"/>
                  </w:divBdr>
                  <w:divsChild>
                    <w:div w:id="451675393">
                      <w:marLeft w:val="0"/>
                      <w:marRight w:val="0"/>
                      <w:marTop w:val="0"/>
                      <w:marBottom w:val="0"/>
                      <w:divBdr>
                        <w:top w:val="none" w:sz="0" w:space="0" w:color="auto"/>
                        <w:left w:val="none" w:sz="0" w:space="0" w:color="auto"/>
                        <w:bottom w:val="none" w:sz="0" w:space="0" w:color="auto"/>
                        <w:right w:val="none" w:sz="0" w:space="0" w:color="auto"/>
                      </w:divBdr>
                    </w:div>
                  </w:divsChild>
                </w:div>
                <w:div w:id="217523361">
                  <w:marLeft w:val="0"/>
                  <w:marRight w:val="0"/>
                  <w:marTop w:val="0"/>
                  <w:marBottom w:val="0"/>
                  <w:divBdr>
                    <w:top w:val="none" w:sz="0" w:space="0" w:color="auto"/>
                    <w:left w:val="none" w:sz="0" w:space="0" w:color="auto"/>
                    <w:bottom w:val="none" w:sz="0" w:space="0" w:color="auto"/>
                    <w:right w:val="none" w:sz="0" w:space="0" w:color="auto"/>
                  </w:divBdr>
                  <w:divsChild>
                    <w:div w:id="1905027860">
                      <w:marLeft w:val="0"/>
                      <w:marRight w:val="0"/>
                      <w:marTop w:val="0"/>
                      <w:marBottom w:val="0"/>
                      <w:divBdr>
                        <w:top w:val="none" w:sz="0" w:space="0" w:color="auto"/>
                        <w:left w:val="none" w:sz="0" w:space="0" w:color="auto"/>
                        <w:bottom w:val="none" w:sz="0" w:space="0" w:color="auto"/>
                        <w:right w:val="none" w:sz="0" w:space="0" w:color="auto"/>
                      </w:divBdr>
                    </w:div>
                  </w:divsChild>
                </w:div>
                <w:div w:id="230970793">
                  <w:marLeft w:val="0"/>
                  <w:marRight w:val="0"/>
                  <w:marTop w:val="0"/>
                  <w:marBottom w:val="0"/>
                  <w:divBdr>
                    <w:top w:val="none" w:sz="0" w:space="0" w:color="auto"/>
                    <w:left w:val="none" w:sz="0" w:space="0" w:color="auto"/>
                    <w:bottom w:val="none" w:sz="0" w:space="0" w:color="auto"/>
                    <w:right w:val="none" w:sz="0" w:space="0" w:color="auto"/>
                  </w:divBdr>
                  <w:divsChild>
                    <w:div w:id="24529238">
                      <w:marLeft w:val="0"/>
                      <w:marRight w:val="0"/>
                      <w:marTop w:val="0"/>
                      <w:marBottom w:val="0"/>
                      <w:divBdr>
                        <w:top w:val="none" w:sz="0" w:space="0" w:color="auto"/>
                        <w:left w:val="none" w:sz="0" w:space="0" w:color="auto"/>
                        <w:bottom w:val="none" w:sz="0" w:space="0" w:color="auto"/>
                        <w:right w:val="none" w:sz="0" w:space="0" w:color="auto"/>
                      </w:divBdr>
                    </w:div>
                  </w:divsChild>
                </w:div>
                <w:div w:id="319701757">
                  <w:marLeft w:val="0"/>
                  <w:marRight w:val="0"/>
                  <w:marTop w:val="0"/>
                  <w:marBottom w:val="0"/>
                  <w:divBdr>
                    <w:top w:val="none" w:sz="0" w:space="0" w:color="auto"/>
                    <w:left w:val="none" w:sz="0" w:space="0" w:color="auto"/>
                    <w:bottom w:val="none" w:sz="0" w:space="0" w:color="auto"/>
                    <w:right w:val="none" w:sz="0" w:space="0" w:color="auto"/>
                  </w:divBdr>
                  <w:divsChild>
                    <w:div w:id="86966508">
                      <w:marLeft w:val="0"/>
                      <w:marRight w:val="0"/>
                      <w:marTop w:val="0"/>
                      <w:marBottom w:val="0"/>
                      <w:divBdr>
                        <w:top w:val="none" w:sz="0" w:space="0" w:color="auto"/>
                        <w:left w:val="none" w:sz="0" w:space="0" w:color="auto"/>
                        <w:bottom w:val="none" w:sz="0" w:space="0" w:color="auto"/>
                        <w:right w:val="none" w:sz="0" w:space="0" w:color="auto"/>
                      </w:divBdr>
                    </w:div>
                    <w:div w:id="912473302">
                      <w:marLeft w:val="0"/>
                      <w:marRight w:val="0"/>
                      <w:marTop w:val="0"/>
                      <w:marBottom w:val="0"/>
                      <w:divBdr>
                        <w:top w:val="none" w:sz="0" w:space="0" w:color="auto"/>
                        <w:left w:val="none" w:sz="0" w:space="0" w:color="auto"/>
                        <w:bottom w:val="none" w:sz="0" w:space="0" w:color="auto"/>
                        <w:right w:val="none" w:sz="0" w:space="0" w:color="auto"/>
                      </w:divBdr>
                    </w:div>
                    <w:div w:id="1746416410">
                      <w:marLeft w:val="0"/>
                      <w:marRight w:val="0"/>
                      <w:marTop w:val="0"/>
                      <w:marBottom w:val="0"/>
                      <w:divBdr>
                        <w:top w:val="none" w:sz="0" w:space="0" w:color="auto"/>
                        <w:left w:val="none" w:sz="0" w:space="0" w:color="auto"/>
                        <w:bottom w:val="none" w:sz="0" w:space="0" w:color="auto"/>
                        <w:right w:val="none" w:sz="0" w:space="0" w:color="auto"/>
                      </w:divBdr>
                    </w:div>
                  </w:divsChild>
                </w:div>
                <w:div w:id="508452607">
                  <w:marLeft w:val="0"/>
                  <w:marRight w:val="0"/>
                  <w:marTop w:val="0"/>
                  <w:marBottom w:val="0"/>
                  <w:divBdr>
                    <w:top w:val="none" w:sz="0" w:space="0" w:color="auto"/>
                    <w:left w:val="none" w:sz="0" w:space="0" w:color="auto"/>
                    <w:bottom w:val="none" w:sz="0" w:space="0" w:color="auto"/>
                    <w:right w:val="none" w:sz="0" w:space="0" w:color="auto"/>
                  </w:divBdr>
                  <w:divsChild>
                    <w:div w:id="1041897891">
                      <w:marLeft w:val="0"/>
                      <w:marRight w:val="0"/>
                      <w:marTop w:val="0"/>
                      <w:marBottom w:val="0"/>
                      <w:divBdr>
                        <w:top w:val="none" w:sz="0" w:space="0" w:color="auto"/>
                        <w:left w:val="none" w:sz="0" w:space="0" w:color="auto"/>
                        <w:bottom w:val="none" w:sz="0" w:space="0" w:color="auto"/>
                        <w:right w:val="none" w:sz="0" w:space="0" w:color="auto"/>
                      </w:divBdr>
                    </w:div>
                  </w:divsChild>
                </w:div>
                <w:div w:id="605235027">
                  <w:marLeft w:val="0"/>
                  <w:marRight w:val="0"/>
                  <w:marTop w:val="0"/>
                  <w:marBottom w:val="0"/>
                  <w:divBdr>
                    <w:top w:val="none" w:sz="0" w:space="0" w:color="auto"/>
                    <w:left w:val="none" w:sz="0" w:space="0" w:color="auto"/>
                    <w:bottom w:val="none" w:sz="0" w:space="0" w:color="auto"/>
                    <w:right w:val="none" w:sz="0" w:space="0" w:color="auto"/>
                  </w:divBdr>
                  <w:divsChild>
                    <w:div w:id="886988891">
                      <w:marLeft w:val="0"/>
                      <w:marRight w:val="0"/>
                      <w:marTop w:val="0"/>
                      <w:marBottom w:val="0"/>
                      <w:divBdr>
                        <w:top w:val="none" w:sz="0" w:space="0" w:color="auto"/>
                        <w:left w:val="none" w:sz="0" w:space="0" w:color="auto"/>
                        <w:bottom w:val="none" w:sz="0" w:space="0" w:color="auto"/>
                        <w:right w:val="none" w:sz="0" w:space="0" w:color="auto"/>
                      </w:divBdr>
                    </w:div>
                  </w:divsChild>
                </w:div>
                <w:div w:id="842360379">
                  <w:marLeft w:val="0"/>
                  <w:marRight w:val="0"/>
                  <w:marTop w:val="0"/>
                  <w:marBottom w:val="0"/>
                  <w:divBdr>
                    <w:top w:val="none" w:sz="0" w:space="0" w:color="auto"/>
                    <w:left w:val="none" w:sz="0" w:space="0" w:color="auto"/>
                    <w:bottom w:val="none" w:sz="0" w:space="0" w:color="auto"/>
                    <w:right w:val="none" w:sz="0" w:space="0" w:color="auto"/>
                  </w:divBdr>
                  <w:divsChild>
                    <w:div w:id="616832387">
                      <w:marLeft w:val="0"/>
                      <w:marRight w:val="0"/>
                      <w:marTop w:val="0"/>
                      <w:marBottom w:val="0"/>
                      <w:divBdr>
                        <w:top w:val="none" w:sz="0" w:space="0" w:color="auto"/>
                        <w:left w:val="none" w:sz="0" w:space="0" w:color="auto"/>
                        <w:bottom w:val="none" w:sz="0" w:space="0" w:color="auto"/>
                        <w:right w:val="none" w:sz="0" w:space="0" w:color="auto"/>
                      </w:divBdr>
                    </w:div>
                  </w:divsChild>
                </w:div>
                <w:div w:id="1069814677">
                  <w:marLeft w:val="0"/>
                  <w:marRight w:val="0"/>
                  <w:marTop w:val="0"/>
                  <w:marBottom w:val="0"/>
                  <w:divBdr>
                    <w:top w:val="none" w:sz="0" w:space="0" w:color="auto"/>
                    <w:left w:val="none" w:sz="0" w:space="0" w:color="auto"/>
                    <w:bottom w:val="none" w:sz="0" w:space="0" w:color="auto"/>
                    <w:right w:val="none" w:sz="0" w:space="0" w:color="auto"/>
                  </w:divBdr>
                  <w:divsChild>
                    <w:div w:id="1317614861">
                      <w:marLeft w:val="0"/>
                      <w:marRight w:val="0"/>
                      <w:marTop w:val="0"/>
                      <w:marBottom w:val="0"/>
                      <w:divBdr>
                        <w:top w:val="none" w:sz="0" w:space="0" w:color="auto"/>
                        <w:left w:val="none" w:sz="0" w:space="0" w:color="auto"/>
                        <w:bottom w:val="none" w:sz="0" w:space="0" w:color="auto"/>
                        <w:right w:val="none" w:sz="0" w:space="0" w:color="auto"/>
                      </w:divBdr>
                    </w:div>
                  </w:divsChild>
                </w:div>
                <w:div w:id="1133017260">
                  <w:marLeft w:val="0"/>
                  <w:marRight w:val="0"/>
                  <w:marTop w:val="0"/>
                  <w:marBottom w:val="0"/>
                  <w:divBdr>
                    <w:top w:val="none" w:sz="0" w:space="0" w:color="auto"/>
                    <w:left w:val="none" w:sz="0" w:space="0" w:color="auto"/>
                    <w:bottom w:val="none" w:sz="0" w:space="0" w:color="auto"/>
                    <w:right w:val="none" w:sz="0" w:space="0" w:color="auto"/>
                  </w:divBdr>
                  <w:divsChild>
                    <w:div w:id="270866906">
                      <w:marLeft w:val="0"/>
                      <w:marRight w:val="0"/>
                      <w:marTop w:val="0"/>
                      <w:marBottom w:val="0"/>
                      <w:divBdr>
                        <w:top w:val="none" w:sz="0" w:space="0" w:color="auto"/>
                        <w:left w:val="none" w:sz="0" w:space="0" w:color="auto"/>
                        <w:bottom w:val="none" w:sz="0" w:space="0" w:color="auto"/>
                        <w:right w:val="none" w:sz="0" w:space="0" w:color="auto"/>
                      </w:divBdr>
                    </w:div>
                  </w:divsChild>
                </w:div>
                <w:div w:id="1178351538">
                  <w:marLeft w:val="0"/>
                  <w:marRight w:val="0"/>
                  <w:marTop w:val="0"/>
                  <w:marBottom w:val="0"/>
                  <w:divBdr>
                    <w:top w:val="none" w:sz="0" w:space="0" w:color="auto"/>
                    <w:left w:val="none" w:sz="0" w:space="0" w:color="auto"/>
                    <w:bottom w:val="none" w:sz="0" w:space="0" w:color="auto"/>
                    <w:right w:val="none" w:sz="0" w:space="0" w:color="auto"/>
                  </w:divBdr>
                  <w:divsChild>
                    <w:div w:id="421756337">
                      <w:marLeft w:val="0"/>
                      <w:marRight w:val="0"/>
                      <w:marTop w:val="0"/>
                      <w:marBottom w:val="0"/>
                      <w:divBdr>
                        <w:top w:val="none" w:sz="0" w:space="0" w:color="auto"/>
                        <w:left w:val="none" w:sz="0" w:space="0" w:color="auto"/>
                        <w:bottom w:val="none" w:sz="0" w:space="0" w:color="auto"/>
                        <w:right w:val="none" w:sz="0" w:space="0" w:color="auto"/>
                      </w:divBdr>
                    </w:div>
                    <w:div w:id="656081832">
                      <w:marLeft w:val="0"/>
                      <w:marRight w:val="0"/>
                      <w:marTop w:val="0"/>
                      <w:marBottom w:val="0"/>
                      <w:divBdr>
                        <w:top w:val="none" w:sz="0" w:space="0" w:color="auto"/>
                        <w:left w:val="none" w:sz="0" w:space="0" w:color="auto"/>
                        <w:bottom w:val="none" w:sz="0" w:space="0" w:color="auto"/>
                        <w:right w:val="none" w:sz="0" w:space="0" w:color="auto"/>
                      </w:divBdr>
                    </w:div>
                    <w:div w:id="679743618">
                      <w:marLeft w:val="0"/>
                      <w:marRight w:val="0"/>
                      <w:marTop w:val="0"/>
                      <w:marBottom w:val="0"/>
                      <w:divBdr>
                        <w:top w:val="none" w:sz="0" w:space="0" w:color="auto"/>
                        <w:left w:val="none" w:sz="0" w:space="0" w:color="auto"/>
                        <w:bottom w:val="none" w:sz="0" w:space="0" w:color="auto"/>
                        <w:right w:val="none" w:sz="0" w:space="0" w:color="auto"/>
                      </w:divBdr>
                    </w:div>
                    <w:div w:id="963926126">
                      <w:marLeft w:val="0"/>
                      <w:marRight w:val="0"/>
                      <w:marTop w:val="0"/>
                      <w:marBottom w:val="0"/>
                      <w:divBdr>
                        <w:top w:val="none" w:sz="0" w:space="0" w:color="auto"/>
                        <w:left w:val="none" w:sz="0" w:space="0" w:color="auto"/>
                        <w:bottom w:val="none" w:sz="0" w:space="0" w:color="auto"/>
                        <w:right w:val="none" w:sz="0" w:space="0" w:color="auto"/>
                      </w:divBdr>
                    </w:div>
                    <w:div w:id="1230656559">
                      <w:marLeft w:val="0"/>
                      <w:marRight w:val="0"/>
                      <w:marTop w:val="0"/>
                      <w:marBottom w:val="0"/>
                      <w:divBdr>
                        <w:top w:val="none" w:sz="0" w:space="0" w:color="auto"/>
                        <w:left w:val="none" w:sz="0" w:space="0" w:color="auto"/>
                        <w:bottom w:val="none" w:sz="0" w:space="0" w:color="auto"/>
                        <w:right w:val="none" w:sz="0" w:space="0" w:color="auto"/>
                      </w:divBdr>
                    </w:div>
                    <w:div w:id="1316449416">
                      <w:marLeft w:val="0"/>
                      <w:marRight w:val="0"/>
                      <w:marTop w:val="0"/>
                      <w:marBottom w:val="0"/>
                      <w:divBdr>
                        <w:top w:val="none" w:sz="0" w:space="0" w:color="auto"/>
                        <w:left w:val="none" w:sz="0" w:space="0" w:color="auto"/>
                        <w:bottom w:val="none" w:sz="0" w:space="0" w:color="auto"/>
                        <w:right w:val="none" w:sz="0" w:space="0" w:color="auto"/>
                      </w:divBdr>
                    </w:div>
                  </w:divsChild>
                </w:div>
                <w:div w:id="1251232440">
                  <w:marLeft w:val="0"/>
                  <w:marRight w:val="0"/>
                  <w:marTop w:val="0"/>
                  <w:marBottom w:val="0"/>
                  <w:divBdr>
                    <w:top w:val="none" w:sz="0" w:space="0" w:color="auto"/>
                    <w:left w:val="none" w:sz="0" w:space="0" w:color="auto"/>
                    <w:bottom w:val="none" w:sz="0" w:space="0" w:color="auto"/>
                    <w:right w:val="none" w:sz="0" w:space="0" w:color="auto"/>
                  </w:divBdr>
                  <w:divsChild>
                    <w:div w:id="199587366">
                      <w:marLeft w:val="0"/>
                      <w:marRight w:val="0"/>
                      <w:marTop w:val="0"/>
                      <w:marBottom w:val="0"/>
                      <w:divBdr>
                        <w:top w:val="none" w:sz="0" w:space="0" w:color="auto"/>
                        <w:left w:val="none" w:sz="0" w:space="0" w:color="auto"/>
                        <w:bottom w:val="none" w:sz="0" w:space="0" w:color="auto"/>
                        <w:right w:val="none" w:sz="0" w:space="0" w:color="auto"/>
                      </w:divBdr>
                    </w:div>
                  </w:divsChild>
                </w:div>
                <w:div w:id="1301765003">
                  <w:marLeft w:val="0"/>
                  <w:marRight w:val="0"/>
                  <w:marTop w:val="0"/>
                  <w:marBottom w:val="0"/>
                  <w:divBdr>
                    <w:top w:val="none" w:sz="0" w:space="0" w:color="auto"/>
                    <w:left w:val="none" w:sz="0" w:space="0" w:color="auto"/>
                    <w:bottom w:val="none" w:sz="0" w:space="0" w:color="auto"/>
                    <w:right w:val="none" w:sz="0" w:space="0" w:color="auto"/>
                  </w:divBdr>
                  <w:divsChild>
                    <w:div w:id="1006708290">
                      <w:marLeft w:val="0"/>
                      <w:marRight w:val="0"/>
                      <w:marTop w:val="0"/>
                      <w:marBottom w:val="0"/>
                      <w:divBdr>
                        <w:top w:val="none" w:sz="0" w:space="0" w:color="auto"/>
                        <w:left w:val="none" w:sz="0" w:space="0" w:color="auto"/>
                        <w:bottom w:val="none" w:sz="0" w:space="0" w:color="auto"/>
                        <w:right w:val="none" w:sz="0" w:space="0" w:color="auto"/>
                      </w:divBdr>
                    </w:div>
                  </w:divsChild>
                </w:div>
                <w:div w:id="1312834666">
                  <w:marLeft w:val="0"/>
                  <w:marRight w:val="0"/>
                  <w:marTop w:val="0"/>
                  <w:marBottom w:val="0"/>
                  <w:divBdr>
                    <w:top w:val="none" w:sz="0" w:space="0" w:color="auto"/>
                    <w:left w:val="none" w:sz="0" w:space="0" w:color="auto"/>
                    <w:bottom w:val="none" w:sz="0" w:space="0" w:color="auto"/>
                    <w:right w:val="none" w:sz="0" w:space="0" w:color="auto"/>
                  </w:divBdr>
                  <w:divsChild>
                    <w:div w:id="2053727094">
                      <w:marLeft w:val="0"/>
                      <w:marRight w:val="0"/>
                      <w:marTop w:val="0"/>
                      <w:marBottom w:val="0"/>
                      <w:divBdr>
                        <w:top w:val="none" w:sz="0" w:space="0" w:color="auto"/>
                        <w:left w:val="none" w:sz="0" w:space="0" w:color="auto"/>
                        <w:bottom w:val="none" w:sz="0" w:space="0" w:color="auto"/>
                        <w:right w:val="none" w:sz="0" w:space="0" w:color="auto"/>
                      </w:divBdr>
                    </w:div>
                  </w:divsChild>
                </w:div>
                <w:div w:id="1382441399">
                  <w:marLeft w:val="0"/>
                  <w:marRight w:val="0"/>
                  <w:marTop w:val="0"/>
                  <w:marBottom w:val="0"/>
                  <w:divBdr>
                    <w:top w:val="none" w:sz="0" w:space="0" w:color="auto"/>
                    <w:left w:val="none" w:sz="0" w:space="0" w:color="auto"/>
                    <w:bottom w:val="none" w:sz="0" w:space="0" w:color="auto"/>
                    <w:right w:val="none" w:sz="0" w:space="0" w:color="auto"/>
                  </w:divBdr>
                  <w:divsChild>
                    <w:div w:id="977956243">
                      <w:marLeft w:val="0"/>
                      <w:marRight w:val="0"/>
                      <w:marTop w:val="0"/>
                      <w:marBottom w:val="0"/>
                      <w:divBdr>
                        <w:top w:val="none" w:sz="0" w:space="0" w:color="auto"/>
                        <w:left w:val="none" w:sz="0" w:space="0" w:color="auto"/>
                        <w:bottom w:val="none" w:sz="0" w:space="0" w:color="auto"/>
                        <w:right w:val="none" w:sz="0" w:space="0" w:color="auto"/>
                      </w:divBdr>
                    </w:div>
                  </w:divsChild>
                </w:div>
                <w:div w:id="1507598238">
                  <w:marLeft w:val="0"/>
                  <w:marRight w:val="0"/>
                  <w:marTop w:val="0"/>
                  <w:marBottom w:val="0"/>
                  <w:divBdr>
                    <w:top w:val="none" w:sz="0" w:space="0" w:color="auto"/>
                    <w:left w:val="none" w:sz="0" w:space="0" w:color="auto"/>
                    <w:bottom w:val="none" w:sz="0" w:space="0" w:color="auto"/>
                    <w:right w:val="none" w:sz="0" w:space="0" w:color="auto"/>
                  </w:divBdr>
                  <w:divsChild>
                    <w:div w:id="430055455">
                      <w:marLeft w:val="0"/>
                      <w:marRight w:val="0"/>
                      <w:marTop w:val="0"/>
                      <w:marBottom w:val="0"/>
                      <w:divBdr>
                        <w:top w:val="none" w:sz="0" w:space="0" w:color="auto"/>
                        <w:left w:val="none" w:sz="0" w:space="0" w:color="auto"/>
                        <w:bottom w:val="none" w:sz="0" w:space="0" w:color="auto"/>
                        <w:right w:val="none" w:sz="0" w:space="0" w:color="auto"/>
                      </w:divBdr>
                    </w:div>
                  </w:divsChild>
                </w:div>
                <w:div w:id="1672296625">
                  <w:marLeft w:val="0"/>
                  <w:marRight w:val="0"/>
                  <w:marTop w:val="0"/>
                  <w:marBottom w:val="0"/>
                  <w:divBdr>
                    <w:top w:val="none" w:sz="0" w:space="0" w:color="auto"/>
                    <w:left w:val="none" w:sz="0" w:space="0" w:color="auto"/>
                    <w:bottom w:val="none" w:sz="0" w:space="0" w:color="auto"/>
                    <w:right w:val="none" w:sz="0" w:space="0" w:color="auto"/>
                  </w:divBdr>
                  <w:divsChild>
                    <w:div w:id="1907522011">
                      <w:marLeft w:val="0"/>
                      <w:marRight w:val="0"/>
                      <w:marTop w:val="0"/>
                      <w:marBottom w:val="0"/>
                      <w:divBdr>
                        <w:top w:val="none" w:sz="0" w:space="0" w:color="auto"/>
                        <w:left w:val="none" w:sz="0" w:space="0" w:color="auto"/>
                        <w:bottom w:val="none" w:sz="0" w:space="0" w:color="auto"/>
                        <w:right w:val="none" w:sz="0" w:space="0" w:color="auto"/>
                      </w:divBdr>
                    </w:div>
                  </w:divsChild>
                </w:div>
                <w:div w:id="1870682936">
                  <w:marLeft w:val="0"/>
                  <w:marRight w:val="0"/>
                  <w:marTop w:val="0"/>
                  <w:marBottom w:val="0"/>
                  <w:divBdr>
                    <w:top w:val="none" w:sz="0" w:space="0" w:color="auto"/>
                    <w:left w:val="none" w:sz="0" w:space="0" w:color="auto"/>
                    <w:bottom w:val="none" w:sz="0" w:space="0" w:color="auto"/>
                    <w:right w:val="none" w:sz="0" w:space="0" w:color="auto"/>
                  </w:divBdr>
                  <w:divsChild>
                    <w:div w:id="1295715048">
                      <w:marLeft w:val="0"/>
                      <w:marRight w:val="0"/>
                      <w:marTop w:val="0"/>
                      <w:marBottom w:val="0"/>
                      <w:divBdr>
                        <w:top w:val="none" w:sz="0" w:space="0" w:color="auto"/>
                        <w:left w:val="none" w:sz="0" w:space="0" w:color="auto"/>
                        <w:bottom w:val="none" w:sz="0" w:space="0" w:color="auto"/>
                        <w:right w:val="none" w:sz="0" w:space="0" w:color="auto"/>
                      </w:divBdr>
                    </w:div>
                  </w:divsChild>
                </w:div>
                <w:div w:id="1969510143">
                  <w:marLeft w:val="0"/>
                  <w:marRight w:val="0"/>
                  <w:marTop w:val="0"/>
                  <w:marBottom w:val="0"/>
                  <w:divBdr>
                    <w:top w:val="none" w:sz="0" w:space="0" w:color="auto"/>
                    <w:left w:val="none" w:sz="0" w:space="0" w:color="auto"/>
                    <w:bottom w:val="none" w:sz="0" w:space="0" w:color="auto"/>
                    <w:right w:val="none" w:sz="0" w:space="0" w:color="auto"/>
                  </w:divBdr>
                  <w:divsChild>
                    <w:div w:id="127207528">
                      <w:marLeft w:val="0"/>
                      <w:marRight w:val="0"/>
                      <w:marTop w:val="0"/>
                      <w:marBottom w:val="0"/>
                      <w:divBdr>
                        <w:top w:val="none" w:sz="0" w:space="0" w:color="auto"/>
                        <w:left w:val="none" w:sz="0" w:space="0" w:color="auto"/>
                        <w:bottom w:val="none" w:sz="0" w:space="0" w:color="auto"/>
                        <w:right w:val="none" w:sz="0" w:space="0" w:color="auto"/>
                      </w:divBdr>
                    </w:div>
                  </w:divsChild>
                </w:div>
                <w:div w:id="2029863297">
                  <w:marLeft w:val="0"/>
                  <w:marRight w:val="0"/>
                  <w:marTop w:val="0"/>
                  <w:marBottom w:val="0"/>
                  <w:divBdr>
                    <w:top w:val="none" w:sz="0" w:space="0" w:color="auto"/>
                    <w:left w:val="none" w:sz="0" w:space="0" w:color="auto"/>
                    <w:bottom w:val="none" w:sz="0" w:space="0" w:color="auto"/>
                    <w:right w:val="none" w:sz="0" w:space="0" w:color="auto"/>
                  </w:divBdr>
                  <w:divsChild>
                    <w:div w:id="577059714">
                      <w:marLeft w:val="0"/>
                      <w:marRight w:val="0"/>
                      <w:marTop w:val="0"/>
                      <w:marBottom w:val="0"/>
                      <w:divBdr>
                        <w:top w:val="none" w:sz="0" w:space="0" w:color="auto"/>
                        <w:left w:val="none" w:sz="0" w:space="0" w:color="auto"/>
                        <w:bottom w:val="none" w:sz="0" w:space="0" w:color="auto"/>
                        <w:right w:val="none" w:sz="0" w:space="0" w:color="auto"/>
                      </w:divBdr>
                    </w:div>
                    <w:div w:id="1074011681">
                      <w:marLeft w:val="0"/>
                      <w:marRight w:val="0"/>
                      <w:marTop w:val="0"/>
                      <w:marBottom w:val="0"/>
                      <w:divBdr>
                        <w:top w:val="none" w:sz="0" w:space="0" w:color="auto"/>
                        <w:left w:val="none" w:sz="0" w:space="0" w:color="auto"/>
                        <w:bottom w:val="none" w:sz="0" w:space="0" w:color="auto"/>
                        <w:right w:val="none" w:sz="0" w:space="0" w:color="auto"/>
                      </w:divBdr>
                    </w:div>
                    <w:div w:id="1619726912">
                      <w:marLeft w:val="0"/>
                      <w:marRight w:val="0"/>
                      <w:marTop w:val="0"/>
                      <w:marBottom w:val="0"/>
                      <w:divBdr>
                        <w:top w:val="none" w:sz="0" w:space="0" w:color="auto"/>
                        <w:left w:val="none" w:sz="0" w:space="0" w:color="auto"/>
                        <w:bottom w:val="none" w:sz="0" w:space="0" w:color="auto"/>
                        <w:right w:val="none" w:sz="0" w:space="0" w:color="auto"/>
                      </w:divBdr>
                    </w:div>
                  </w:divsChild>
                </w:div>
                <w:div w:id="2118793864">
                  <w:marLeft w:val="0"/>
                  <w:marRight w:val="0"/>
                  <w:marTop w:val="0"/>
                  <w:marBottom w:val="0"/>
                  <w:divBdr>
                    <w:top w:val="none" w:sz="0" w:space="0" w:color="auto"/>
                    <w:left w:val="none" w:sz="0" w:space="0" w:color="auto"/>
                    <w:bottom w:val="none" w:sz="0" w:space="0" w:color="auto"/>
                    <w:right w:val="none" w:sz="0" w:space="0" w:color="auto"/>
                  </w:divBdr>
                  <w:divsChild>
                    <w:div w:id="183517826">
                      <w:marLeft w:val="0"/>
                      <w:marRight w:val="0"/>
                      <w:marTop w:val="0"/>
                      <w:marBottom w:val="0"/>
                      <w:divBdr>
                        <w:top w:val="none" w:sz="0" w:space="0" w:color="auto"/>
                        <w:left w:val="none" w:sz="0" w:space="0" w:color="auto"/>
                        <w:bottom w:val="none" w:sz="0" w:space="0" w:color="auto"/>
                        <w:right w:val="none" w:sz="0" w:space="0" w:color="auto"/>
                      </w:divBdr>
                    </w:div>
                  </w:divsChild>
                </w:div>
                <w:div w:id="2127768897">
                  <w:marLeft w:val="0"/>
                  <w:marRight w:val="0"/>
                  <w:marTop w:val="0"/>
                  <w:marBottom w:val="0"/>
                  <w:divBdr>
                    <w:top w:val="none" w:sz="0" w:space="0" w:color="auto"/>
                    <w:left w:val="none" w:sz="0" w:space="0" w:color="auto"/>
                    <w:bottom w:val="none" w:sz="0" w:space="0" w:color="auto"/>
                    <w:right w:val="none" w:sz="0" w:space="0" w:color="auto"/>
                  </w:divBdr>
                  <w:divsChild>
                    <w:div w:id="2090614228">
                      <w:marLeft w:val="0"/>
                      <w:marRight w:val="0"/>
                      <w:marTop w:val="0"/>
                      <w:marBottom w:val="0"/>
                      <w:divBdr>
                        <w:top w:val="none" w:sz="0" w:space="0" w:color="auto"/>
                        <w:left w:val="none" w:sz="0" w:space="0" w:color="auto"/>
                        <w:bottom w:val="none" w:sz="0" w:space="0" w:color="auto"/>
                        <w:right w:val="none" w:sz="0" w:space="0" w:color="auto"/>
                      </w:divBdr>
                    </w:div>
                  </w:divsChild>
                </w:div>
                <w:div w:id="2142334598">
                  <w:marLeft w:val="0"/>
                  <w:marRight w:val="0"/>
                  <w:marTop w:val="0"/>
                  <w:marBottom w:val="0"/>
                  <w:divBdr>
                    <w:top w:val="none" w:sz="0" w:space="0" w:color="auto"/>
                    <w:left w:val="none" w:sz="0" w:space="0" w:color="auto"/>
                    <w:bottom w:val="none" w:sz="0" w:space="0" w:color="auto"/>
                    <w:right w:val="none" w:sz="0" w:space="0" w:color="auto"/>
                  </w:divBdr>
                  <w:divsChild>
                    <w:div w:id="20911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1579">
          <w:marLeft w:val="0"/>
          <w:marRight w:val="0"/>
          <w:marTop w:val="0"/>
          <w:marBottom w:val="0"/>
          <w:divBdr>
            <w:top w:val="none" w:sz="0" w:space="0" w:color="auto"/>
            <w:left w:val="none" w:sz="0" w:space="0" w:color="auto"/>
            <w:bottom w:val="none" w:sz="0" w:space="0" w:color="auto"/>
            <w:right w:val="none" w:sz="0" w:space="0" w:color="auto"/>
          </w:divBdr>
          <w:divsChild>
            <w:div w:id="521012663">
              <w:marLeft w:val="0"/>
              <w:marRight w:val="0"/>
              <w:marTop w:val="30"/>
              <w:marBottom w:val="30"/>
              <w:divBdr>
                <w:top w:val="none" w:sz="0" w:space="0" w:color="auto"/>
                <w:left w:val="none" w:sz="0" w:space="0" w:color="auto"/>
                <w:bottom w:val="none" w:sz="0" w:space="0" w:color="auto"/>
                <w:right w:val="none" w:sz="0" w:space="0" w:color="auto"/>
              </w:divBdr>
              <w:divsChild>
                <w:div w:id="230043777">
                  <w:marLeft w:val="0"/>
                  <w:marRight w:val="0"/>
                  <w:marTop w:val="0"/>
                  <w:marBottom w:val="0"/>
                  <w:divBdr>
                    <w:top w:val="none" w:sz="0" w:space="0" w:color="auto"/>
                    <w:left w:val="none" w:sz="0" w:space="0" w:color="auto"/>
                    <w:bottom w:val="none" w:sz="0" w:space="0" w:color="auto"/>
                    <w:right w:val="none" w:sz="0" w:space="0" w:color="auto"/>
                  </w:divBdr>
                  <w:divsChild>
                    <w:div w:id="1023480450">
                      <w:marLeft w:val="0"/>
                      <w:marRight w:val="0"/>
                      <w:marTop w:val="0"/>
                      <w:marBottom w:val="0"/>
                      <w:divBdr>
                        <w:top w:val="none" w:sz="0" w:space="0" w:color="auto"/>
                        <w:left w:val="none" w:sz="0" w:space="0" w:color="auto"/>
                        <w:bottom w:val="none" w:sz="0" w:space="0" w:color="auto"/>
                        <w:right w:val="none" w:sz="0" w:space="0" w:color="auto"/>
                      </w:divBdr>
                    </w:div>
                  </w:divsChild>
                </w:div>
                <w:div w:id="263535495">
                  <w:marLeft w:val="0"/>
                  <w:marRight w:val="0"/>
                  <w:marTop w:val="0"/>
                  <w:marBottom w:val="0"/>
                  <w:divBdr>
                    <w:top w:val="none" w:sz="0" w:space="0" w:color="auto"/>
                    <w:left w:val="none" w:sz="0" w:space="0" w:color="auto"/>
                    <w:bottom w:val="none" w:sz="0" w:space="0" w:color="auto"/>
                    <w:right w:val="none" w:sz="0" w:space="0" w:color="auto"/>
                  </w:divBdr>
                  <w:divsChild>
                    <w:div w:id="697466800">
                      <w:marLeft w:val="0"/>
                      <w:marRight w:val="0"/>
                      <w:marTop w:val="0"/>
                      <w:marBottom w:val="0"/>
                      <w:divBdr>
                        <w:top w:val="none" w:sz="0" w:space="0" w:color="auto"/>
                        <w:left w:val="none" w:sz="0" w:space="0" w:color="auto"/>
                        <w:bottom w:val="none" w:sz="0" w:space="0" w:color="auto"/>
                        <w:right w:val="none" w:sz="0" w:space="0" w:color="auto"/>
                      </w:divBdr>
                    </w:div>
                    <w:div w:id="754017114">
                      <w:marLeft w:val="0"/>
                      <w:marRight w:val="0"/>
                      <w:marTop w:val="0"/>
                      <w:marBottom w:val="0"/>
                      <w:divBdr>
                        <w:top w:val="none" w:sz="0" w:space="0" w:color="auto"/>
                        <w:left w:val="none" w:sz="0" w:space="0" w:color="auto"/>
                        <w:bottom w:val="none" w:sz="0" w:space="0" w:color="auto"/>
                        <w:right w:val="none" w:sz="0" w:space="0" w:color="auto"/>
                      </w:divBdr>
                    </w:div>
                  </w:divsChild>
                </w:div>
                <w:div w:id="292101474">
                  <w:marLeft w:val="0"/>
                  <w:marRight w:val="0"/>
                  <w:marTop w:val="0"/>
                  <w:marBottom w:val="0"/>
                  <w:divBdr>
                    <w:top w:val="none" w:sz="0" w:space="0" w:color="auto"/>
                    <w:left w:val="none" w:sz="0" w:space="0" w:color="auto"/>
                    <w:bottom w:val="none" w:sz="0" w:space="0" w:color="auto"/>
                    <w:right w:val="none" w:sz="0" w:space="0" w:color="auto"/>
                  </w:divBdr>
                  <w:divsChild>
                    <w:div w:id="1944994187">
                      <w:marLeft w:val="0"/>
                      <w:marRight w:val="0"/>
                      <w:marTop w:val="0"/>
                      <w:marBottom w:val="0"/>
                      <w:divBdr>
                        <w:top w:val="none" w:sz="0" w:space="0" w:color="auto"/>
                        <w:left w:val="none" w:sz="0" w:space="0" w:color="auto"/>
                        <w:bottom w:val="none" w:sz="0" w:space="0" w:color="auto"/>
                        <w:right w:val="none" w:sz="0" w:space="0" w:color="auto"/>
                      </w:divBdr>
                    </w:div>
                  </w:divsChild>
                </w:div>
                <w:div w:id="331685046">
                  <w:marLeft w:val="0"/>
                  <w:marRight w:val="0"/>
                  <w:marTop w:val="0"/>
                  <w:marBottom w:val="0"/>
                  <w:divBdr>
                    <w:top w:val="none" w:sz="0" w:space="0" w:color="auto"/>
                    <w:left w:val="none" w:sz="0" w:space="0" w:color="auto"/>
                    <w:bottom w:val="none" w:sz="0" w:space="0" w:color="auto"/>
                    <w:right w:val="none" w:sz="0" w:space="0" w:color="auto"/>
                  </w:divBdr>
                  <w:divsChild>
                    <w:div w:id="1477723388">
                      <w:marLeft w:val="0"/>
                      <w:marRight w:val="0"/>
                      <w:marTop w:val="0"/>
                      <w:marBottom w:val="0"/>
                      <w:divBdr>
                        <w:top w:val="none" w:sz="0" w:space="0" w:color="auto"/>
                        <w:left w:val="none" w:sz="0" w:space="0" w:color="auto"/>
                        <w:bottom w:val="none" w:sz="0" w:space="0" w:color="auto"/>
                        <w:right w:val="none" w:sz="0" w:space="0" w:color="auto"/>
                      </w:divBdr>
                    </w:div>
                  </w:divsChild>
                </w:div>
                <w:div w:id="349334141">
                  <w:marLeft w:val="0"/>
                  <w:marRight w:val="0"/>
                  <w:marTop w:val="0"/>
                  <w:marBottom w:val="0"/>
                  <w:divBdr>
                    <w:top w:val="none" w:sz="0" w:space="0" w:color="auto"/>
                    <w:left w:val="none" w:sz="0" w:space="0" w:color="auto"/>
                    <w:bottom w:val="none" w:sz="0" w:space="0" w:color="auto"/>
                    <w:right w:val="none" w:sz="0" w:space="0" w:color="auto"/>
                  </w:divBdr>
                  <w:divsChild>
                    <w:div w:id="39281004">
                      <w:marLeft w:val="0"/>
                      <w:marRight w:val="0"/>
                      <w:marTop w:val="0"/>
                      <w:marBottom w:val="0"/>
                      <w:divBdr>
                        <w:top w:val="none" w:sz="0" w:space="0" w:color="auto"/>
                        <w:left w:val="none" w:sz="0" w:space="0" w:color="auto"/>
                        <w:bottom w:val="none" w:sz="0" w:space="0" w:color="auto"/>
                        <w:right w:val="none" w:sz="0" w:space="0" w:color="auto"/>
                      </w:divBdr>
                    </w:div>
                  </w:divsChild>
                </w:div>
                <w:div w:id="434518243">
                  <w:marLeft w:val="0"/>
                  <w:marRight w:val="0"/>
                  <w:marTop w:val="0"/>
                  <w:marBottom w:val="0"/>
                  <w:divBdr>
                    <w:top w:val="none" w:sz="0" w:space="0" w:color="auto"/>
                    <w:left w:val="none" w:sz="0" w:space="0" w:color="auto"/>
                    <w:bottom w:val="none" w:sz="0" w:space="0" w:color="auto"/>
                    <w:right w:val="none" w:sz="0" w:space="0" w:color="auto"/>
                  </w:divBdr>
                  <w:divsChild>
                    <w:div w:id="9645747">
                      <w:marLeft w:val="0"/>
                      <w:marRight w:val="0"/>
                      <w:marTop w:val="0"/>
                      <w:marBottom w:val="0"/>
                      <w:divBdr>
                        <w:top w:val="none" w:sz="0" w:space="0" w:color="auto"/>
                        <w:left w:val="none" w:sz="0" w:space="0" w:color="auto"/>
                        <w:bottom w:val="none" w:sz="0" w:space="0" w:color="auto"/>
                        <w:right w:val="none" w:sz="0" w:space="0" w:color="auto"/>
                      </w:divBdr>
                    </w:div>
                  </w:divsChild>
                </w:div>
                <w:div w:id="629554966">
                  <w:marLeft w:val="0"/>
                  <w:marRight w:val="0"/>
                  <w:marTop w:val="0"/>
                  <w:marBottom w:val="0"/>
                  <w:divBdr>
                    <w:top w:val="none" w:sz="0" w:space="0" w:color="auto"/>
                    <w:left w:val="none" w:sz="0" w:space="0" w:color="auto"/>
                    <w:bottom w:val="none" w:sz="0" w:space="0" w:color="auto"/>
                    <w:right w:val="none" w:sz="0" w:space="0" w:color="auto"/>
                  </w:divBdr>
                  <w:divsChild>
                    <w:div w:id="16271442">
                      <w:marLeft w:val="0"/>
                      <w:marRight w:val="0"/>
                      <w:marTop w:val="0"/>
                      <w:marBottom w:val="0"/>
                      <w:divBdr>
                        <w:top w:val="none" w:sz="0" w:space="0" w:color="auto"/>
                        <w:left w:val="none" w:sz="0" w:space="0" w:color="auto"/>
                        <w:bottom w:val="none" w:sz="0" w:space="0" w:color="auto"/>
                        <w:right w:val="none" w:sz="0" w:space="0" w:color="auto"/>
                      </w:divBdr>
                    </w:div>
                    <w:div w:id="58553228">
                      <w:marLeft w:val="0"/>
                      <w:marRight w:val="0"/>
                      <w:marTop w:val="0"/>
                      <w:marBottom w:val="0"/>
                      <w:divBdr>
                        <w:top w:val="none" w:sz="0" w:space="0" w:color="auto"/>
                        <w:left w:val="none" w:sz="0" w:space="0" w:color="auto"/>
                        <w:bottom w:val="none" w:sz="0" w:space="0" w:color="auto"/>
                        <w:right w:val="none" w:sz="0" w:space="0" w:color="auto"/>
                      </w:divBdr>
                    </w:div>
                    <w:div w:id="434792585">
                      <w:marLeft w:val="0"/>
                      <w:marRight w:val="0"/>
                      <w:marTop w:val="0"/>
                      <w:marBottom w:val="0"/>
                      <w:divBdr>
                        <w:top w:val="none" w:sz="0" w:space="0" w:color="auto"/>
                        <w:left w:val="none" w:sz="0" w:space="0" w:color="auto"/>
                        <w:bottom w:val="none" w:sz="0" w:space="0" w:color="auto"/>
                        <w:right w:val="none" w:sz="0" w:space="0" w:color="auto"/>
                      </w:divBdr>
                    </w:div>
                    <w:div w:id="596402255">
                      <w:marLeft w:val="0"/>
                      <w:marRight w:val="0"/>
                      <w:marTop w:val="0"/>
                      <w:marBottom w:val="0"/>
                      <w:divBdr>
                        <w:top w:val="none" w:sz="0" w:space="0" w:color="auto"/>
                        <w:left w:val="none" w:sz="0" w:space="0" w:color="auto"/>
                        <w:bottom w:val="none" w:sz="0" w:space="0" w:color="auto"/>
                        <w:right w:val="none" w:sz="0" w:space="0" w:color="auto"/>
                      </w:divBdr>
                    </w:div>
                    <w:div w:id="814644550">
                      <w:marLeft w:val="0"/>
                      <w:marRight w:val="0"/>
                      <w:marTop w:val="0"/>
                      <w:marBottom w:val="0"/>
                      <w:divBdr>
                        <w:top w:val="none" w:sz="0" w:space="0" w:color="auto"/>
                        <w:left w:val="none" w:sz="0" w:space="0" w:color="auto"/>
                        <w:bottom w:val="none" w:sz="0" w:space="0" w:color="auto"/>
                        <w:right w:val="none" w:sz="0" w:space="0" w:color="auto"/>
                      </w:divBdr>
                    </w:div>
                    <w:div w:id="837814582">
                      <w:marLeft w:val="0"/>
                      <w:marRight w:val="0"/>
                      <w:marTop w:val="0"/>
                      <w:marBottom w:val="0"/>
                      <w:divBdr>
                        <w:top w:val="none" w:sz="0" w:space="0" w:color="auto"/>
                        <w:left w:val="none" w:sz="0" w:space="0" w:color="auto"/>
                        <w:bottom w:val="none" w:sz="0" w:space="0" w:color="auto"/>
                        <w:right w:val="none" w:sz="0" w:space="0" w:color="auto"/>
                      </w:divBdr>
                    </w:div>
                    <w:div w:id="1236626355">
                      <w:marLeft w:val="0"/>
                      <w:marRight w:val="0"/>
                      <w:marTop w:val="0"/>
                      <w:marBottom w:val="0"/>
                      <w:divBdr>
                        <w:top w:val="none" w:sz="0" w:space="0" w:color="auto"/>
                        <w:left w:val="none" w:sz="0" w:space="0" w:color="auto"/>
                        <w:bottom w:val="none" w:sz="0" w:space="0" w:color="auto"/>
                        <w:right w:val="none" w:sz="0" w:space="0" w:color="auto"/>
                      </w:divBdr>
                    </w:div>
                    <w:div w:id="1329558504">
                      <w:marLeft w:val="0"/>
                      <w:marRight w:val="0"/>
                      <w:marTop w:val="0"/>
                      <w:marBottom w:val="0"/>
                      <w:divBdr>
                        <w:top w:val="none" w:sz="0" w:space="0" w:color="auto"/>
                        <w:left w:val="none" w:sz="0" w:space="0" w:color="auto"/>
                        <w:bottom w:val="none" w:sz="0" w:space="0" w:color="auto"/>
                        <w:right w:val="none" w:sz="0" w:space="0" w:color="auto"/>
                      </w:divBdr>
                    </w:div>
                    <w:div w:id="1369837972">
                      <w:marLeft w:val="0"/>
                      <w:marRight w:val="0"/>
                      <w:marTop w:val="0"/>
                      <w:marBottom w:val="0"/>
                      <w:divBdr>
                        <w:top w:val="none" w:sz="0" w:space="0" w:color="auto"/>
                        <w:left w:val="none" w:sz="0" w:space="0" w:color="auto"/>
                        <w:bottom w:val="none" w:sz="0" w:space="0" w:color="auto"/>
                        <w:right w:val="none" w:sz="0" w:space="0" w:color="auto"/>
                      </w:divBdr>
                    </w:div>
                    <w:div w:id="1673071791">
                      <w:marLeft w:val="0"/>
                      <w:marRight w:val="0"/>
                      <w:marTop w:val="0"/>
                      <w:marBottom w:val="0"/>
                      <w:divBdr>
                        <w:top w:val="none" w:sz="0" w:space="0" w:color="auto"/>
                        <w:left w:val="none" w:sz="0" w:space="0" w:color="auto"/>
                        <w:bottom w:val="none" w:sz="0" w:space="0" w:color="auto"/>
                        <w:right w:val="none" w:sz="0" w:space="0" w:color="auto"/>
                      </w:divBdr>
                    </w:div>
                    <w:div w:id="1954894138">
                      <w:marLeft w:val="0"/>
                      <w:marRight w:val="0"/>
                      <w:marTop w:val="0"/>
                      <w:marBottom w:val="0"/>
                      <w:divBdr>
                        <w:top w:val="none" w:sz="0" w:space="0" w:color="auto"/>
                        <w:left w:val="none" w:sz="0" w:space="0" w:color="auto"/>
                        <w:bottom w:val="none" w:sz="0" w:space="0" w:color="auto"/>
                        <w:right w:val="none" w:sz="0" w:space="0" w:color="auto"/>
                      </w:divBdr>
                    </w:div>
                    <w:div w:id="1982422517">
                      <w:marLeft w:val="0"/>
                      <w:marRight w:val="0"/>
                      <w:marTop w:val="0"/>
                      <w:marBottom w:val="0"/>
                      <w:divBdr>
                        <w:top w:val="none" w:sz="0" w:space="0" w:color="auto"/>
                        <w:left w:val="none" w:sz="0" w:space="0" w:color="auto"/>
                        <w:bottom w:val="none" w:sz="0" w:space="0" w:color="auto"/>
                        <w:right w:val="none" w:sz="0" w:space="0" w:color="auto"/>
                      </w:divBdr>
                    </w:div>
                    <w:div w:id="2090343840">
                      <w:marLeft w:val="0"/>
                      <w:marRight w:val="0"/>
                      <w:marTop w:val="0"/>
                      <w:marBottom w:val="0"/>
                      <w:divBdr>
                        <w:top w:val="none" w:sz="0" w:space="0" w:color="auto"/>
                        <w:left w:val="none" w:sz="0" w:space="0" w:color="auto"/>
                        <w:bottom w:val="none" w:sz="0" w:space="0" w:color="auto"/>
                        <w:right w:val="none" w:sz="0" w:space="0" w:color="auto"/>
                      </w:divBdr>
                    </w:div>
                  </w:divsChild>
                </w:div>
                <w:div w:id="742947077">
                  <w:marLeft w:val="0"/>
                  <w:marRight w:val="0"/>
                  <w:marTop w:val="0"/>
                  <w:marBottom w:val="0"/>
                  <w:divBdr>
                    <w:top w:val="none" w:sz="0" w:space="0" w:color="auto"/>
                    <w:left w:val="none" w:sz="0" w:space="0" w:color="auto"/>
                    <w:bottom w:val="none" w:sz="0" w:space="0" w:color="auto"/>
                    <w:right w:val="none" w:sz="0" w:space="0" w:color="auto"/>
                  </w:divBdr>
                  <w:divsChild>
                    <w:div w:id="853886612">
                      <w:marLeft w:val="0"/>
                      <w:marRight w:val="0"/>
                      <w:marTop w:val="0"/>
                      <w:marBottom w:val="0"/>
                      <w:divBdr>
                        <w:top w:val="none" w:sz="0" w:space="0" w:color="auto"/>
                        <w:left w:val="none" w:sz="0" w:space="0" w:color="auto"/>
                        <w:bottom w:val="none" w:sz="0" w:space="0" w:color="auto"/>
                        <w:right w:val="none" w:sz="0" w:space="0" w:color="auto"/>
                      </w:divBdr>
                    </w:div>
                  </w:divsChild>
                </w:div>
                <w:div w:id="1018501997">
                  <w:marLeft w:val="0"/>
                  <w:marRight w:val="0"/>
                  <w:marTop w:val="0"/>
                  <w:marBottom w:val="0"/>
                  <w:divBdr>
                    <w:top w:val="none" w:sz="0" w:space="0" w:color="auto"/>
                    <w:left w:val="none" w:sz="0" w:space="0" w:color="auto"/>
                    <w:bottom w:val="none" w:sz="0" w:space="0" w:color="auto"/>
                    <w:right w:val="none" w:sz="0" w:space="0" w:color="auto"/>
                  </w:divBdr>
                  <w:divsChild>
                    <w:div w:id="2107532186">
                      <w:marLeft w:val="0"/>
                      <w:marRight w:val="0"/>
                      <w:marTop w:val="0"/>
                      <w:marBottom w:val="0"/>
                      <w:divBdr>
                        <w:top w:val="none" w:sz="0" w:space="0" w:color="auto"/>
                        <w:left w:val="none" w:sz="0" w:space="0" w:color="auto"/>
                        <w:bottom w:val="none" w:sz="0" w:space="0" w:color="auto"/>
                        <w:right w:val="none" w:sz="0" w:space="0" w:color="auto"/>
                      </w:divBdr>
                    </w:div>
                  </w:divsChild>
                </w:div>
                <w:div w:id="1163400360">
                  <w:marLeft w:val="0"/>
                  <w:marRight w:val="0"/>
                  <w:marTop w:val="0"/>
                  <w:marBottom w:val="0"/>
                  <w:divBdr>
                    <w:top w:val="none" w:sz="0" w:space="0" w:color="auto"/>
                    <w:left w:val="none" w:sz="0" w:space="0" w:color="auto"/>
                    <w:bottom w:val="none" w:sz="0" w:space="0" w:color="auto"/>
                    <w:right w:val="none" w:sz="0" w:space="0" w:color="auto"/>
                  </w:divBdr>
                  <w:divsChild>
                    <w:div w:id="274944298">
                      <w:marLeft w:val="0"/>
                      <w:marRight w:val="0"/>
                      <w:marTop w:val="0"/>
                      <w:marBottom w:val="0"/>
                      <w:divBdr>
                        <w:top w:val="none" w:sz="0" w:space="0" w:color="auto"/>
                        <w:left w:val="none" w:sz="0" w:space="0" w:color="auto"/>
                        <w:bottom w:val="none" w:sz="0" w:space="0" w:color="auto"/>
                        <w:right w:val="none" w:sz="0" w:space="0" w:color="auto"/>
                      </w:divBdr>
                    </w:div>
                  </w:divsChild>
                </w:div>
                <w:div w:id="1165363701">
                  <w:marLeft w:val="0"/>
                  <w:marRight w:val="0"/>
                  <w:marTop w:val="0"/>
                  <w:marBottom w:val="0"/>
                  <w:divBdr>
                    <w:top w:val="none" w:sz="0" w:space="0" w:color="auto"/>
                    <w:left w:val="none" w:sz="0" w:space="0" w:color="auto"/>
                    <w:bottom w:val="none" w:sz="0" w:space="0" w:color="auto"/>
                    <w:right w:val="none" w:sz="0" w:space="0" w:color="auto"/>
                  </w:divBdr>
                  <w:divsChild>
                    <w:div w:id="584145504">
                      <w:marLeft w:val="0"/>
                      <w:marRight w:val="0"/>
                      <w:marTop w:val="0"/>
                      <w:marBottom w:val="0"/>
                      <w:divBdr>
                        <w:top w:val="none" w:sz="0" w:space="0" w:color="auto"/>
                        <w:left w:val="none" w:sz="0" w:space="0" w:color="auto"/>
                        <w:bottom w:val="none" w:sz="0" w:space="0" w:color="auto"/>
                        <w:right w:val="none" w:sz="0" w:space="0" w:color="auto"/>
                      </w:divBdr>
                    </w:div>
                  </w:divsChild>
                </w:div>
                <w:div w:id="1175143894">
                  <w:marLeft w:val="0"/>
                  <w:marRight w:val="0"/>
                  <w:marTop w:val="0"/>
                  <w:marBottom w:val="0"/>
                  <w:divBdr>
                    <w:top w:val="none" w:sz="0" w:space="0" w:color="auto"/>
                    <w:left w:val="none" w:sz="0" w:space="0" w:color="auto"/>
                    <w:bottom w:val="none" w:sz="0" w:space="0" w:color="auto"/>
                    <w:right w:val="none" w:sz="0" w:space="0" w:color="auto"/>
                  </w:divBdr>
                  <w:divsChild>
                    <w:div w:id="134219449">
                      <w:marLeft w:val="0"/>
                      <w:marRight w:val="0"/>
                      <w:marTop w:val="0"/>
                      <w:marBottom w:val="0"/>
                      <w:divBdr>
                        <w:top w:val="none" w:sz="0" w:space="0" w:color="auto"/>
                        <w:left w:val="none" w:sz="0" w:space="0" w:color="auto"/>
                        <w:bottom w:val="none" w:sz="0" w:space="0" w:color="auto"/>
                        <w:right w:val="none" w:sz="0" w:space="0" w:color="auto"/>
                      </w:divBdr>
                    </w:div>
                    <w:div w:id="836459104">
                      <w:marLeft w:val="0"/>
                      <w:marRight w:val="0"/>
                      <w:marTop w:val="0"/>
                      <w:marBottom w:val="0"/>
                      <w:divBdr>
                        <w:top w:val="none" w:sz="0" w:space="0" w:color="auto"/>
                        <w:left w:val="none" w:sz="0" w:space="0" w:color="auto"/>
                        <w:bottom w:val="none" w:sz="0" w:space="0" w:color="auto"/>
                        <w:right w:val="none" w:sz="0" w:space="0" w:color="auto"/>
                      </w:divBdr>
                    </w:div>
                    <w:div w:id="1985499843">
                      <w:marLeft w:val="0"/>
                      <w:marRight w:val="0"/>
                      <w:marTop w:val="0"/>
                      <w:marBottom w:val="0"/>
                      <w:divBdr>
                        <w:top w:val="none" w:sz="0" w:space="0" w:color="auto"/>
                        <w:left w:val="none" w:sz="0" w:space="0" w:color="auto"/>
                        <w:bottom w:val="none" w:sz="0" w:space="0" w:color="auto"/>
                        <w:right w:val="none" w:sz="0" w:space="0" w:color="auto"/>
                      </w:divBdr>
                    </w:div>
                  </w:divsChild>
                </w:div>
                <w:div w:id="1399553675">
                  <w:marLeft w:val="0"/>
                  <w:marRight w:val="0"/>
                  <w:marTop w:val="0"/>
                  <w:marBottom w:val="0"/>
                  <w:divBdr>
                    <w:top w:val="none" w:sz="0" w:space="0" w:color="auto"/>
                    <w:left w:val="none" w:sz="0" w:space="0" w:color="auto"/>
                    <w:bottom w:val="none" w:sz="0" w:space="0" w:color="auto"/>
                    <w:right w:val="none" w:sz="0" w:space="0" w:color="auto"/>
                  </w:divBdr>
                  <w:divsChild>
                    <w:div w:id="403721203">
                      <w:marLeft w:val="0"/>
                      <w:marRight w:val="0"/>
                      <w:marTop w:val="0"/>
                      <w:marBottom w:val="0"/>
                      <w:divBdr>
                        <w:top w:val="none" w:sz="0" w:space="0" w:color="auto"/>
                        <w:left w:val="none" w:sz="0" w:space="0" w:color="auto"/>
                        <w:bottom w:val="none" w:sz="0" w:space="0" w:color="auto"/>
                        <w:right w:val="none" w:sz="0" w:space="0" w:color="auto"/>
                      </w:divBdr>
                    </w:div>
                  </w:divsChild>
                </w:div>
                <w:div w:id="1407604957">
                  <w:marLeft w:val="0"/>
                  <w:marRight w:val="0"/>
                  <w:marTop w:val="0"/>
                  <w:marBottom w:val="0"/>
                  <w:divBdr>
                    <w:top w:val="none" w:sz="0" w:space="0" w:color="auto"/>
                    <w:left w:val="none" w:sz="0" w:space="0" w:color="auto"/>
                    <w:bottom w:val="none" w:sz="0" w:space="0" w:color="auto"/>
                    <w:right w:val="none" w:sz="0" w:space="0" w:color="auto"/>
                  </w:divBdr>
                  <w:divsChild>
                    <w:div w:id="1177843819">
                      <w:marLeft w:val="0"/>
                      <w:marRight w:val="0"/>
                      <w:marTop w:val="0"/>
                      <w:marBottom w:val="0"/>
                      <w:divBdr>
                        <w:top w:val="none" w:sz="0" w:space="0" w:color="auto"/>
                        <w:left w:val="none" w:sz="0" w:space="0" w:color="auto"/>
                        <w:bottom w:val="none" w:sz="0" w:space="0" w:color="auto"/>
                        <w:right w:val="none" w:sz="0" w:space="0" w:color="auto"/>
                      </w:divBdr>
                    </w:div>
                  </w:divsChild>
                </w:div>
                <w:div w:id="1433697900">
                  <w:marLeft w:val="0"/>
                  <w:marRight w:val="0"/>
                  <w:marTop w:val="0"/>
                  <w:marBottom w:val="0"/>
                  <w:divBdr>
                    <w:top w:val="none" w:sz="0" w:space="0" w:color="auto"/>
                    <w:left w:val="none" w:sz="0" w:space="0" w:color="auto"/>
                    <w:bottom w:val="none" w:sz="0" w:space="0" w:color="auto"/>
                    <w:right w:val="none" w:sz="0" w:space="0" w:color="auto"/>
                  </w:divBdr>
                  <w:divsChild>
                    <w:div w:id="1376588066">
                      <w:marLeft w:val="0"/>
                      <w:marRight w:val="0"/>
                      <w:marTop w:val="0"/>
                      <w:marBottom w:val="0"/>
                      <w:divBdr>
                        <w:top w:val="none" w:sz="0" w:space="0" w:color="auto"/>
                        <w:left w:val="none" w:sz="0" w:space="0" w:color="auto"/>
                        <w:bottom w:val="none" w:sz="0" w:space="0" w:color="auto"/>
                        <w:right w:val="none" w:sz="0" w:space="0" w:color="auto"/>
                      </w:divBdr>
                    </w:div>
                  </w:divsChild>
                </w:div>
                <w:div w:id="1496801187">
                  <w:marLeft w:val="0"/>
                  <w:marRight w:val="0"/>
                  <w:marTop w:val="0"/>
                  <w:marBottom w:val="0"/>
                  <w:divBdr>
                    <w:top w:val="none" w:sz="0" w:space="0" w:color="auto"/>
                    <w:left w:val="none" w:sz="0" w:space="0" w:color="auto"/>
                    <w:bottom w:val="none" w:sz="0" w:space="0" w:color="auto"/>
                    <w:right w:val="none" w:sz="0" w:space="0" w:color="auto"/>
                  </w:divBdr>
                  <w:divsChild>
                    <w:div w:id="66195546">
                      <w:marLeft w:val="0"/>
                      <w:marRight w:val="0"/>
                      <w:marTop w:val="0"/>
                      <w:marBottom w:val="0"/>
                      <w:divBdr>
                        <w:top w:val="none" w:sz="0" w:space="0" w:color="auto"/>
                        <w:left w:val="none" w:sz="0" w:space="0" w:color="auto"/>
                        <w:bottom w:val="none" w:sz="0" w:space="0" w:color="auto"/>
                        <w:right w:val="none" w:sz="0" w:space="0" w:color="auto"/>
                      </w:divBdr>
                    </w:div>
                  </w:divsChild>
                </w:div>
                <w:div w:id="1577591685">
                  <w:marLeft w:val="0"/>
                  <w:marRight w:val="0"/>
                  <w:marTop w:val="0"/>
                  <w:marBottom w:val="0"/>
                  <w:divBdr>
                    <w:top w:val="none" w:sz="0" w:space="0" w:color="auto"/>
                    <w:left w:val="none" w:sz="0" w:space="0" w:color="auto"/>
                    <w:bottom w:val="none" w:sz="0" w:space="0" w:color="auto"/>
                    <w:right w:val="none" w:sz="0" w:space="0" w:color="auto"/>
                  </w:divBdr>
                  <w:divsChild>
                    <w:div w:id="1143700321">
                      <w:marLeft w:val="0"/>
                      <w:marRight w:val="0"/>
                      <w:marTop w:val="0"/>
                      <w:marBottom w:val="0"/>
                      <w:divBdr>
                        <w:top w:val="none" w:sz="0" w:space="0" w:color="auto"/>
                        <w:left w:val="none" w:sz="0" w:space="0" w:color="auto"/>
                        <w:bottom w:val="none" w:sz="0" w:space="0" w:color="auto"/>
                        <w:right w:val="none" w:sz="0" w:space="0" w:color="auto"/>
                      </w:divBdr>
                    </w:div>
                    <w:div w:id="1364139286">
                      <w:marLeft w:val="0"/>
                      <w:marRight w:val="0"/>
                      <w:marTop w:val="0"/>
                      <w:marBottom w:val="0"/>
                      <w:divBdr>
                        <w:top w:val="none" w:sz="0" w:space="0" w:color="auto"/>
                        <w:left w:val="none" w:sz="0" w:space="0" w:color="auto"/>
                        <w:bottom w:val="none" w:sz="0" w:space="0" w:color="auto"/>
                        <w:right w:val="none" w:sz="0" w:space="0" w:color="auto"/>
                      </w:divBdr>
                    </w:div>
                    <w:div w:id="1686443986">
                      <w:marLeft w:val="0"/>
                      <w:marRight w:val="0"/>
                      <w:marTop w:val="0"/>
                      <w:marBottom w:val="0"/>
                      <w:divBdr>
                        <w:top w:val="none" w:sz="0" w:space="0" w:color="auto"/>
                        <w:left w:val="none" w:sz="0" w:space="0" w:color="auto"/>
                        <w:bottom w:val="none" w:sz="0" w:space="0" w:color="auto"/>
                        <w:right w:val="none" w:sz="0" w:space="0" w:color="auto"/>
                      </w:divBdr>
                    </w:div>
                  </w:divsChild>
                </w:div>
                <w:div w:id="1600530008">
                  <w:marLeft w:val="0"/>
                  <w:marRight w:val="0"/>
                  <w:marTop w:val="0"/>
                  <w:marBottom w:val="0"/>
                  <w:divBdr>
                    <w:top w:val="none" w:sz="0" w:space="0" w:color="auto"/>
                    <w:left w:val="none" w:sz="0" w:space="0" w:color="auto"/>
                    <w:bottom w:val="none" w:sz="0" w:space="0" w:color="auto"/>
                    <w:right w:val="none" w:sz="0" w:space="0" w:color="auto"/>
                  </w:divBdr>
                  <w:divsChild>
                    <w:div w:id="13504641">
                      <w:marLeft w:val="0"/>
                      <w:marRight w:val="0"/>
                      <w:marTop w:val="0"/>
                      <w:marBottom w:val="0"/>
                      <w:divBdr>
                        <w:top w:val="none" w:sz="0" w:space="0" w:color="auto"/>
                        <w:left w:val="none" w:sz="0" w:space="0" w:color="auto"/>
                        <w:bottom w:val="none" w:sz="0" w:space="0" w:color="auto"/>
                        <w:right w:val="none" w:sz="0" w:space="0" w:color="auto"/>
                      </w:divBdr>
                    </w:div>
                    <w:div w:id="142815178">
                      <w:marLeft w:val="0"/>
                      <w:marRight w:val="0"/>
                      <w:marTop w:val="0"/>
                      <w:marBottom w:val="0"/>
                      <w:divBdr>
                        <w:top w:val="none" w:sz="0" w:space="0" w:color="auto"/>
                        <w:left w:val="none" w:sz="0" w:space="0" w:color="auto"/>
                        <w:bottom w:val="none" w:sz="0" w:space="0" w:color="auto"/>
                        <w:right w:val="none" w:sz="0" w:space="0" w:color="auto"/>
                      </w:divBdr>
                    </w:div>
                    <w:div w:id="304630562">
                      <w:marLeft w:val="0"/>
                      <w:marRight w:val="0"/>
                      <w:marTop w:val="0"/>
                      <w:marBottom w:val="0"/>
                      <w:divBdr>
                        <w:top w:val="none" w:sz="0" w:space="0" w:color="auto"/>
                        <w:left w:val="none" w:sz="0" w:space="0" w:color="auto"/>
                        <w:bottom w:val="none" w:sz="0" w:space="0" w:color="auto"/>
                        <w:right w:val="none" w:sz="0" w:space="0" w:color="auto"/>
                      </w:divBdr>
                    </w:div>
                    <w:div w:id="829370879">
                      <w:marLeft w:val="0"/>
                      <w:marRight w:val="0"/>
                      <w:marTop w:val="0"/>
                      <w:marBottom w:val="0"/>
                      <w:divBdr>
                        <w:top w:val="none" w:sz="0" w:space="0" w:color="auto"/>
                        <w:left w:val="none" w:sz="0" w:space="0" w:color="auto"/>
                        <w:bottom w:val="none" w:sz="0" w:space="0" w:color="auto"/>
                        <w:right w:val="none" w:sz="0" w:space="0" w:color="auto"/>
                      </w:divBdr>
                    </w:div>
                    <w:div w:id="1453092638">
                      <w:marLeft w:val="0"/>
                      <w:marRight w:val="0"/>
                      <w:marTop w:val="0"/>
                      <w:marBottom w:val="0"/>
                      <w:divBdr>
                        <w:top w:val="none" w:sz="0" w:space="0" w:color="auto"/>
                        <w:left w:val="none" w:sz="0" w:space="0" w:color="auto"/>
                        <w:bottom w:val="none" w:sz="0" w:space="0" w:color="auto"/>
                        <w:right w:val="none" w:sz="0" w:space="0" w:color="auto"/>
                      </w:divBdr>
                    </w:div>
                  </w:divsChild>
                </w:div>
                <w:div w:id="1612515108">
                  <w:marLeft w:val="0"/>
                  <w:marRight w:val="0"/>
                  <w:marTop w:val="0"/>
                  <w:marBottom w:val="0"/>
                  <w:divBdr>
                    <w:top w:val="none" w:sz="0" w:space="0" w:color="auto"/>
                    <w:left w:val="none" w:sz="0" w:space="0" w:color="auto"/>
                    <w:bottom w:val="none" w:sz="0" w:space="0" w:color="auto"/>
                    <w:right w:val="none" w:sz="0" w:space="0" w:color="auto"/>
                  </w:divBdr>
                  <w:divsChild>
                    <w:div w:id="1233273856">
                      <w:marLeft w:val="0"/>
                      <w:marRight w:val="0"/>
                      <w:marTop w:val="0"/>
                      <w:marBottom w:val="0"/>
                      <w:divBdr>
                        <w:top w:val="none" w:sz="0" w:space="0" w:color="auto"/>
                        <w:left w:val="none" w:sz="0" w:space="0" w:color="auto"/>
                        <w:bottom w:val="none" w:sz="0" w:space="0" w:color="auto"/>
                        <w:right w:val="none" w:sz="0" w:space="0" w:color="auto"/>
                      </w:divBdr>
                    </w:div>
                  </w:divsChild>
                </w:div>
                <w:div w:id="1787889405">
                  <w:marLeft w:val="0"/>
                  <w:marRight w:val="0"/>
                  <w:marTop w:val="0"/>
                  <w:marBottom w:val="0"/>
                  <w:divBdr>
                    <w:top w:val="none" w:sz="0" w:space="0" w:color="auto"/>
                    <w:left w:val="none" w:sz="0" w:space="0" w:color="auto"/>
                    <w:bottom w:val="none" w:sz="0" w:space="0" w:color="auto"/>
                    <w:right w:val="none" w:sz="0" w:space="0" w:color="auto"/>
                  </w:divBdr>
                  <w:divsChild>
                    <w:div w:id="1736658252">
                      <w:marLeft w:val="0"/>
                      <w:marRight w:val="0"/>
                      <w:marTop w:val="0"/>
                      <w:marBottom w:val="0"/>
                      <w:divBdr>
                        <w:top w:val="none" w:sz="0" w:space="0" w:color="auto"/>
                        <w:left w:val="none" w:sz="0" w:space="0" w:color="auto"/>
                        <w:bottom w:val="none" w:sz="0" w:space="0" w:color="auto"/>
                        <w:right w:val="none" w:sz="0" w:space="0" w:color="auto"/>
                      </w:divBdr>
                    </w:div>
                  </w:divsChild>
                </w:div>
                <w:div w:id="1860927344">
                  <w:marLeft w:val="0"/>
                  <w:marRight w:val="0"/>
                  <w:marTop w:val="0"/>
                  <w:marBottom w:val="0"/>
                  <w:divBdr>
                    <w:top w:val="none" w:sz="0" w:space="0" w:color="auto"/>
                    <w:left w:val="none" w:sz="0" w:space="0" w:color="auto"/>
                    <w:bottom w:val="none" w:sz="0" w:space="0" w:color="auto"/>
                    <w:right w:val="none" w:sz="0" w:space="0" w:color="auto"/>
                  </w:divBdr>
                  <w:divsChild>
                    <w:div w:id="85462800">
                      <w:marLeft w:val="0"/>
                      <w:marRight w:val="0"/>
                      <w:marTop w:val="0"/>
                      <w:marBottom w:val="0"/>
                      <w:divBdr>
                        <w:top w:val="none" w:sz="0" w:space="0" w:color="auto"/>
                        <w:left w:val="none" w:sz="0" w:space="0" w:color="auto"/>
                        <w:bottom w:val="none" w:sz="0" w:space="0" w:color="auto"/>
                        <w:right w:val="none" w:sz="0" w:space="0" w:color="auto"/>
                      </w:divBdr>
                    </w:div>
                    <w:div w:id="134954986">
                      <w:marLeft w:val="0"/>
                      <w:marRight w:val="0"/>
                      <w:marTop w:val="0"/>
                      <w:marBottom w:val="0"/>
                      <w:divBdr>
                        <w:top w:val="none" w:sz="0" w:space="0" w:color="auto"/>
                        <w:left w:val="none" w:sz="0" w:space="0" w:color="auto"/>
                        <w:bottom w:val="none" w:sz="0" w:space="0" w:color="auto"/>
                        <w:right w:val="none" w:sz="0" w:space="0" w:color="auto"/>
                      </w:divBdr>
                      <w:divsChild>
                        <w:div w:id="1627269857">
                          <w:marLeft w:val="0"/>
                          <w:marRight w:val="0"/>
                          <w:marTop w:val="30"/>
                          <w:marBottom w:val="30"/>
                          <w:divBdr>
                            <w:top w:val="none" w:sz="0" w:space="0" w:color="auto"/>
                            <w:left w:val="none" w:sz="0" w:space="0" w:color="auto"/>
                            <w:bottom w:val="none" w:sz="0" w:space="0" w:color="auto"/>
                            <w:right w:val="none" w:sz="0" w:space="0" w:color="auto"/>
                          </w:divBdr>
                          <w:divsChild>
                            <w:div w:id="61635736">
                              <w:marLeft w:val="0"/>
                              <w:marRight w:val="0"/>
                              <w:marTop w:val="0"/>
                              <w:marBottom w:val="0"/>
                              <w:divBdr>
                                <w:top w:val="none" w:sz="0" w:space="0" w:color="auto"/>
                                <w:left w:val="none" w:sz="0" w:space="0" w:color="auto"/>
                                <w:bottom w:val="none" w:sz="0" w:space="0" w:color="auto"/>
                                <w:right w:val="none" w:sz="0" w:space="0" w:color="auto"/>
                              </w:divBdr>
                              <w:divsChild>
                                <w:div w:id="139157671">
                                  <w:marLeft w:val="0"/>
                                  <w:marRight w:val="0"/>
                                  <w:marTop w:val="0"/>
                                  <w:marBottom w:val="0"/>
                                  <w:divBdr>
                                    <w:top w:val="none" w:sz="0" w:space="0" w:color="auto"/>
                                    <w:left w:val="none" w:sz="0" w:space="0" w:color="auto"/>
                                    <w:bottom w:val="none" w:sz="0" w:space="0" w:color="auto"/>
                                    <w:right w:val="none" w:sz="0" w:space="0" w:color="auto"/>
                                  </w:divBdr>
                                </w:div>
                              </w:divsChild>
                            </w:div>
                            <w:div w:id="172765053">
                              <w:marLeft w:val="0"/>
                              <w:marRight w:val="0"/>
                              <w:marTop w:val="0"/>
                              <w:marBottom w:val="0"/>
                              <w:divBdr>
                                <w:top w:val="none" w:sz="0" w:space="0" w:color="auto"/>
                                <w:left w:val="none" w:sz="0" w:space="0" w:color="auto"/>
                                <w:bottom w:val="none" w:sz="0" w:space="0" w:color="auto"/>
                                <w:right w:val="none" w:sz="0" w:space="0" w:color="auto"/>
                              </w:divBdr>
                              <w:divsChild>
                                <w:div w:id="251011625">
                                  <w:marLeft w:val="0"/>
                                  <w:marRight w:val="0"/>
                                  <w:marTop w:val="0"/>
                                  <w:marBottom w:val="0"/>
                                  <w:divBdr>
                                    <w:top w:val="none" w:sz="0" w:space="0" w:color="auto"/>
                                    <w:left w:val="none" w:sz="0" w:space="0" w:color="auto"/>
                                    <w:bottom w:val="none" w:sz="0" w:space="0" w:color="auto"/>
                                    <w:right w:val="none" w:sz="0" w:space="0" w:color="auto"/>
                                  </w:divBdr>
                                </w:div>
                              </w:divsChild>
                            </w:div>
                            <w:div w:id="182936702">
                              <w:marLeft w:val="0"/>
                              <w:marRight w:val="0"/>
                              <w:marTop w:val="0"/>
                              <w:marBottom w:val="0"/>
                              <w:divBdr>
                                <w:top w:val="none" w:sz="0" w:space="0" w:color="auto"/>
                                <w:left w:val="none" w:sz="0" w:space="0" w:color="auto"/>
                                <w:bottom w:val="none" w:sz="0" w:space="0" w:color="auto"/>
                                <w:right w:val="none" w:sz="0" w:space="0" w:color="auto"/>
                              </w:divBdr>
                              <w:divsChild>
                                <w:div w:id="1992366696">
                                  <w:marLeft w:val="0"/>
                                  <w:marRight w:val="0"/>
                                  <w:marTop w:val="0"/>
                                  <w:marBottom w:val="0"/>
                                  <w:divBdr>
                                    <w:top w:val="none" w:sz="0" w:space="0" w:color="auto"/>
                                    <w:left w:val="none" w:sz="0" w:space="0" w:color="auto"/>
                                    <w:bottom w:val="none" w:sz="0" w:space="0" w:color="auto"/>
                                    <w:right w:val="none" w:sz="0" w:space="0" w:color="auto"/>
                                  </w:divBdr>
                                </w:div>
                              </w:divsChild>
                            </w:div>
                            <w:div w:id="191117419">
                              <w:marLeft w:val="0"/>
                              <w:marRight w:val="0"/>
                              <w:marTop w:val="0"/>
                              <w:marBottom w:val="0"/>
                              <w:divBdr>
                                <w:top w:val="none" w:sz="0" w:space="0" w:color="auto"/>
                                <w:left w:val="none" w:sz="0" w:space="0" w:color="auto"/>
                                <w:bottom w:val="none" w:sz="0" w:space="0" w:color="auto"/>
                                <w:right w:val="none" w:sz="0" w:space="0" w:color="auto"/>
                              </w:divBdr>
                              <w:divsChild>
                                <w:div w:id="402879246">
                                  <w:marLeft w:val="0"/>
                                  <w:marRight w:val="0"/>
                                  <w:marTop w:val="0"/>
                                  <w:marBottom w:val="0"/>
                                  <w:divBdr>
                                    <w:top w:val="none" w:sz="0" w:space="0" w:color="auto"/>
                                    <w:left w:val="none" w:sz="0" w:space="0" w:color="auto"/>
                                    <w:bottom w:val="none" w:sz="0" w:space="0" w:color="auto"/>
                                    <w:right w:val="none" w:sz="0" w:space="0" w:color="auto"/>
                                  </w:divBdr>
                                </w:div>
                              </w:divsChild>
                            </w:div>
                            <w:div w:id="212087780">
                              <w:marLeft w:val="0"/>
                              <w:marRight w:val="0"/>
                              <w:marTop w:val="0"/>
                              <w:marBottom w:val="0"/>
                              <w:divBdr>
                                <w:top w:val="none" w:sz="0" w:space="0" w:color="auto"/>
                                <w:left w:val="none" w:sz="0" w:space="0" w:color="auto"/>
                                <w:bottom w:val="none" w:sz="0" w:space="0" w:color="auto"/>
                                <w:right w:val="none" w:sz="0" w:space="0" w:color="auto"/>
                              </w:divBdr>
                              <w:divsChild>
                                <w:div w:id="1762484147">
                                  <w:marLeft w:val="0"/>
                                  <w:marRight w:val="0"/>
                                  <w:marTop w:val="0"/>
                                  <w:marBottom w:val="0"/>
                                  <w:divBdr>
                                    <w:top w:val="none" w:sz="0" w:space="0" w:color="auto"/>
                                    <w:left w:val="none" w:sz="0" w:space="0" w:color="auto"/>
                                    <w:bottom w:val="none" w:sz="0" w:space="0" w:color="auto"/>
                                    <w:right w:val="none" w:sz="0" w:space="0" w:color="auto"/>
                                  </w:divBdr>
                                </w:div>
                              </w:divsChild>
                            </w:div>
                            <w:div w:id="221797757">
                              <w:marLeft w:val="0"/>
                              <w:marRight w:val="0"/>
                              <w:marTop w:val="0"/>
                              <w:marBottom w:val="0"/>
                              <w:divBdr>
                                <w:top w:val="none" w:sz="0" w:space="0" w:color="auto"/>
                                <w:left w:val="none" w:sz="0" w:space="0" w:color="auto"/>
                                <w:bottom w:val="none" w:sz="0" w:space="0" w:color="auto"/>
                                <w:right w:val="none" w:sz="0" w:space="0" w:color="auto"/>
                              </w:divBdr>
                              <w:divsChild>
                                <w:div w:id="1149978653">
                                  <w:marLeft w:val="0"/>
                                  <w:marRight w:val="0"/>
                                  <w:marTop w:val="0"/>
                                  <w:marBottom w:val="0"/>
                                  <w:divBdr>
                                    <w:top w:val="none" w:sz="0" w:space="0" w:color="auto"/>
                                    <w:left w:val="none" w:sz="0" w:space="0" w:color="auto"/>
                                    <w:bottom w:val="none" w:sz="0" w:space="0" w:color="auto"/>
                                    <w:right w:val="none" w:sz="0" w:space="0" w:color="auto"/>
                                  </w:divBdr>
                                </w:div>
                              </w:divsChild>
                            </w:div>
                            <w:div w:id="328561833">
                              <w:marLeft w:val="0"/>
                              <w:marRight w:val="0"/>
                              <w:marTop w:val="0"/>
                              <w:marBottom w:val="0"/>
                              <w:divBdr>
                                <w:top w:val="none" w:sz="0" w:space="0" w:color="auto"/>
                                <w:left w:val="none" w:sz="0" w:space="0" w:color="auto"/>
                                <w:bottom w:val="none" w:sz="0" w:space="0" w:color="auto"/>
                                <w:right w:val="none" w:sz="0" w:space="0" w:color="auto"/>
                              </w:divBdr>
                              <w:divsChild>
                                <w:div w:id="1870949911">
                                  <w:marLeft w:val="0"/>
                                  <w:marRight w:val="0"/>
                                  <w:marTop w:val="0"/>
                                  <w:marBottom w:val="0"/>
                                  <w:divBdr>
                                    <w:top w:val="none" w:sz="0" w:space="0" w:color="auto"/>
                                    <w:left w:val="none" w:sz="0" w:space="0" w:color="auto"/>
                                    <w:bottom w:val="none" w:sz="0" w:space="0" w:color="auto"/>
                                    <w:right w:val="none" w:sz="0" w:space="0" w:color="auto"/>
                                  </w:divBdr>
                                </w:div>
                              </w:divsChild>
                            </w:div>
                            <w:div w:id="413823900">
                              <w:marLeft w:val="0"/>
                              <w:marRight w:val="0"/>
                              <w:marTop w:val="0"/>
                              <w:marBottom w:val="0"/>
                              <w:divBdr>
                                <w:top w:val="none" w:sz="0" w:space="0" w:color="auto"/>
                                <w:left w:val="none" w:sz="0" w:space="0" w:color="auto"/>
                                <w:bottom w:val="none" w:sz="0" w:space="0" w:color="auto"/>
                                <w:right w:val="none" w:sz="0" w:space="0" w:color="auto"/>
                              </w:divBdr>
                              <w:divsChild>
                                <w:div w:id="1053963135">
                                  <w:marLeft w:val="0"/>
                                  <w:marRight w:val="0"/>
                                  <w:marTop w:val="0"/>
                                  <w:marBottom w:val="0"/>
                                  <w:divBdr>
                                    <w:top w:val="none" w:sz="0" w:space="0" w:color="auto"/>
                                    <w:left w:val="none" w:sz="0" w:space="0" w:color="auto"/>
                                    <w:bottom w:val="none" w:sz="0" w:space="0" w:color="auto"/>
                                    <w:right w:val="none" w:sz="0" w:space="0" w:color="auto"/>
                                  </w:divBdr>
                                </w:div>
                              </w:divsChild>
                            </w:div>
                            <w:div w:id="476731208">
                              <w:marLeft w:val="0"/>
                              <w:marRight w:val="0"/>
                              <w:marTop w:val="0"/>
                              <w:marBottom w:val="0"/>
                              <w:divBdr>
                                <w:top w:val="none" w:sz="0" w:space="0" w:color="auto"/>
                                <w:left w:val="none" w:sz="0" w:space="0" w:color="auto"/>
                                <w:bottom w:val="none" w:sz="0" w:space="0" w:color="auto"/>
                                <w:right w:val="none" w:sz="0" w:space="0" w:color="auto"/>
                              </w:divBdr>
                              <w:divsChild>
                                <w:div w:id="1042560138">
                                  <w:marLeft w:val="0"/>
                                  <w:marRight w:val="0"/>
                                  <w:marTop w:val="0"/>
                                  <w:marBottom w:val="0"/>
                                  <w:divBdr>
                                    <w:top w:val="none" w:sz="0" w:space="0" w:color="auto"/>
                                    <w:left w:val="none" w:sz="0" w:space="0" w:color="auto"/>
                                    <w:bottom w:val="none" w:sz="0" w:space="0" w:color="auto"/>
                                    <w:right w:val="none" w:sz="0" w:space="0" w:color="auto"/>
                                  </w:divBdr>
                                </w:div>
                              </w:divsChild>
                            </w:div>
                            <w:div w:id="511182412">
                              <w:marLeft w:val="0"/>
                              <w:marRight w:val="0"/>
                              <w:marTop w:val="0"/>
                              <w:marBottom w:val="0"/>
                              <w:divBdr>
                                <w:top w:val="none" w:sz="0" w:space="0" w:color="auto"/>
                                <w:left w:val="none" w:sz="0" w:space="0" w:color="auto"/>
                                <w:bottom w:val="none" w:sz="0" w:space="0" w:color="auto"/>
                                <w:right w:val="none" w:sz="0" w:space="0" w:color="auto"/>
                              </w:divBdr>
                              <w:divsChild>
                                <w:div w:id="866529558">
                                  <w:marLeft w:val="0"/>
                                  <w:marRight w:val="0"/>
                                  <w:marTop w:val="0"/>
                                  <w:marBottom w:val="0"/>
                                  <w:divBdr>
                                    <w:top w:val="none" w:sz="0" w:space="0" w:color="auto"/>
                                    <w:left w:val="none" w:sz="0" w:space="0" w:color="auto"/>
                                    <w:bottom w:val="none" w:sz="0" w:space="0" w:color="auto"/>
                                    <w:right w:val="none" w:sz="0" w:space="0" w:color="auto"/>
                                  </w:divBdr>
                                </w:div>
                              </w:divsChild>
                            </w:div>
                            <w:div w:id="540745630">
                              <w:marLeft w:val="0"/>
                              <w:marRight w:val="0"/>
                              <w:marTop w:val="0"/>
                              <w:marBottom w:val="0"/>
                              <w:divBdr>
                                <w:top w:val="none" w:sz="0" w:space="0" w:color="auto"/>
                                <w:left w:val="none" w:sz="0" w:space="0" w:color="auto"/>
                                <w:bottom w:val="none" w:sz="0" w:space="0" w:color="auto"/>
                                <w:right w:val="none" w:sz="0" w:space="0" w:color="auto"/>
                              </w:divBdr>
                              <w:divsChild>
                                <w:div w:id="396710862">
                                  <w:marLeft w:val="0"/>
                                  <w:marRight w:val="0"/>
                                  <w:marTop w:val="0"/>
                                  <w:marBottom w:val="0"/>
                                  <w:divBdr>
                                    <w:top w:val="none" w:sz="0" w:space="0" w:color="auto"/>
                                    <w:left w:val="none" w:sz="0" w:space="0" w:color="auto"/>
                                    <w:bottom w:val="none" w:sz="0" w:space="0" w:color="auto"/>
                                    <w:right w:val="none" w:sz="0" w:space="0" w:color="auto"/>
                                  </w:divBdr>
                                </w:div>
                              </w:divsChild>
                            </w:div>
                            <w:div w:id="548035640">
                              <w:marLeft w:val="0"/>
                              <w:marRight w:val="0"/>
                              <w:marTop w:val="0"/>
                              <w:marBottom w:val="0"/>
                              <w:divBdr>
                                <w:top w:val="none" w:sz="0" w:space="0" w:color="auto"/>
                                <w:left w:val="none" w:sz="0" w:space="0" w:color="auto"/>
                                <w:bottom w:val="none" w:sz="0" w:space="0" w:color="auto"/>
                                <w:right w:val="none" w:sz="0" w:space="0" w:color="auto"/>
                              </w:divBdr>
                              <w:divsChild>
                                <w:div w:id="1395158995">
                                  <w:marLeft w:val="0"/>
                                  <w:marRight w:val="0"/>
                                  <w:marTop w:val="0"/>
                                  <w:marBottom w:val="0"/>
                                  <w:divBdr>
                                    <w:top w:val="none" w:sz="0" w:space="0" w:color="auto"/>
                                    <w:left w:val="none" w:sz="0" w:space="0" w:color="auto"/>
                                    <w:bottom w:val="none" w:sz="0" w:space="0" w:color="auto"/>
                                    <w:right w:val="none" w:sz="0" w:space="0" w:color="auto"/>
                                  </w:divBdr>
                                </w:div>
                              </w:divsChild>
                            </w:div>
                            <w:div w:id="573509353">
                              <w:marLeft w:val="0"/>
                              <w:marRight w:val="0"/>
                              <w:marTop w:val="0"/>
                              <w:marBottom w:val="0"/>
                              <w:divBdr>
                                <w:top w:val="none" w:sz="0" w:space="0" w:color="auto"/>
                                <w:left w:val="none" w:sz="0" w:space="0" w:color="auto"/>
                                <w:bottom w:val="none" w:sz="0" w:space="0" w:color="auto"/>
                                <w:right w:val="none" w:sz="0" w:space="0" w:color="auto"/>
                              </w:divBdr>
                              <w:divsChild>
                                <w:div w:id="612251309">
                                  <w:marLeft w:val="0"/>
                                  <w:marRight w:val="0"/>
                                  <w:marTop w:val="0"/>
                                  <w:marBottom w:val="0"/>
                                  <w:divBdr>
                                    <w:top w:val="none" w:sz="0" w:space="0" w:color="auto"/>
                                    <w:left w:val="none" w:sz="0" w:space="0" w:color="auto"/>
                                    <w:bottom w:val="none" w:sz="0" w:space="0" w:color="auto"/>
                                    <w:right w:val="none" w:sz="0" w:space="0" w:color="auto"/>
                                  </w:divBdr>
                                </w:div>
                              </w:divsChild>
                            </w:div>
                            <w:div w:id="594827953">
                              <w:marLeft w:val="0"/>
                              <w:marRight w:val="0"/>
                              <w:marTop w:val="0"/>
                              <w:marBottom w:val="0"/>
                              <w:divBdr>
                                <w:top w:val="none" w:sz="0" w:space="0" w:color="auto"/>
                                <w:left w:val="none" w:sz="0" w:space="0" w:color="auto"/>
                                <w:bottom w:val="none" w:sz="0" w:space="0" w:color="auto"/>
                                <w:right w:val="none" w:sz="0" w:space="0" w:color="auto"/>
                              </w:divBdr>
                              <w:divsChild>
                                <w:div w:id="233511165">
                                  <w:marLeft w:val="0"/>
                                  <w:marRight w:val="0"/>
                                  <w:marTop w:val="0"/>
                                  <w:marBottom w:val="0"/>
                                  <w:divBdr>
                                    <w:top w:val="none" w:sz="0" w:space="0" w:color="auto"/>
                                    <w:left w:val="none" w:sz="0" w:space="0" w:color="auto"/>
                                    <w:bottom w:val="none" w:sz="0" w:space="0" w:color="auto"/>
                                    <w:right w:val="none" w:sz="0" w:space="0" w:color="auto"/>
                                  </w:divBdr>
                                </w:div>
                              </w:divsChild>
                            </w:div>
                            <w:div w:id="672343304">
                              <w:marLeft w:val="0"/>
                              <w:marRight w:val="0"/>
                              <w:marTop w:val="0"/>
                              <w:marBottom w:val="0"/>
                              <w:divBdr>
                                <w:top w:val="none" w:sz="0" w:space="0" w:color="auto"/>
                                <w:left w:val="none" w:sz="0" w:space="0" w:color="auto"/>
                                <w:bottom w:val="none" w:sz="0" w:space="0" w:color="auto"/>
                                <w:right w:val="none" w:sz="0" w:space="0" w:color="auto"/>
                              </w:divBdr>
                              <w:divsChild>
                                <w:div w:id="551885737">
                                  <w:marLeft w:val="0"/>
                                  <w:marRight w:val="0"/>
                                  <w:marTop w:val="0"/>
                                  <w:marBottom w:val="0"/>
                                  <w:divBdr>
                                    <w:top w:val="none" w:sz="0" w:space="0" w:color="auto"/>
                                    <w:left w:val="none" w:sz="0" w:space="0" w:color="auto"/>
                                    <w:bottom w:val="none" w:sz="0" w:space="0" w:color="auto"/>
                                    <w:right w:val="none" w:sz="0" w:space="0" w:color="auto"/>
                                  </w:divBdr>
                                </w:div>
                              </w:divsChild>
                            </w:div>
                            <w:div w:id="700207684">
                              <w:marLeft w:val="0"/>
                              <w:marRight w:val="0"/>
                              <w:marTop w:val="0"/>
                              <w:marBottom w:val="0"/>
                              <w:divBdr>
                                <w:top w:val="none" w:sz="0" w:space="0" w:color="auto"/>
                                <w:left w:val="none" w:sz="0" w:space="0" w:color="auto"/>
                                <w:bottom w:val="none" w:sz="0" w:space="0" w:color="auto"/>
                                <w:right w:val="none" w:sz="0" w:space="0" w:color="auto"/>
                              </w:divBdr>
                              <w:divsChild>
                                <w:div w:id="1622418289">
                                  <w:marLeft w:val="0"/>
                                  <w:marRight w:val="0"/>
                                  <w:marTop w:val="0"/>
                                  <w:marBottom w:val="0"/>
                                  <w:divBdr>
                                    <w:top w:val="none" w:sz="0" w:space="0" w:color="auto"/>
                                    <w:left w:val="none" w:sz="0" w:space="0" w:color="auto"/>
                                    <w:bottom w:val="none" w:sz="0" w:space="0" w:color="auto"/>
                                    <w:right w:val="none" w:sz="0" w:space="0" w:color="auto"/>
                                  </w:divBdr>
                                </w:div>
                              </w:divsChild>
                            </w:div>
                            <w:div w:id="842745005">
                              <w:marLeft w:val="0"/>
                              <w:marRight w:val="0"/>
                              <w:marTop w:val="0"/>
                              <w:marBottom w:val="0"/>
                              <w:divBdr>
                                <w:top w:val="none" w:sz="0" w:space="0" w:color="auto"/>
                                <w:left w:val="none" w:sz="0" w:space="0" w:color="auto"/>
                                <w:bottom w:val="none" w:sz="0" w:space="0" w:color="auto"/>
                                <w:right w:val="none" w:sz="0" w:space="0" w:color="auto"/>
                              </w:divBdr>
                              <w:divsChild>
                                <w:div w:id="868687962">
                                  <w:marLeft w:val="0"/>
                                  <w:marRight w:val="0"/>
                                  <w:marTop w:val="0"/>
                                  <w:marBottom w:val="0"/>
                                  <w:divBdr>
                                    <w:top w:val="none" w:sz="0" w:space="0" w:color="auto"/>
                                    <w:left w:val="none" w:sz="0" w:space="0" w:color="auto"/>
                                    <w:bottom w:val="none" w:sz="0" w:space="0" w:color="auto"/>
                                    <w:right w:val="none" w:sz="0" w:space="0" w:color="auto"/>
                                  </w:divBdr>
                                </w:div>
                              </w:divsChild>
                            </w:div>
                            <w:div w:id="889809673">
                              <w:marLeft w:val="0"/>
                              <w:marRight w:val="0"/>
                              <w:marTop w:val="0"/>
                              <w:marBottom w:val="0"/>
                              <w:divBdr>
                                <w:top w:val="none" w:sz="0" w:space="0" w:color="auto"/>
                                <w:left w:val="none" w:sz="0" w:space="0" w:color="auto"/>
                                <w:bottom w:val="none" w:sz="0" w:space="0" w:color="auto"/>
                                <w:right w:val="none" w:sz="0" w:space="0" w:color="auto"/>
                              </w:divBdr>
                              <w:divsChild>
                                <w:div w:id="1405563742">
                                  <w:marLeft w:val="0"/>
                                  <w:marRight w:val="0"/>
                                  <w:marTop w:val="0"/>
                                  <w:marBottom w:val="0"/>
                                  <w:divBdr>
                                    <w:top w:val="none" w:sz="0" w:space="0" w:color="auto"/>
                                    <w:left w:val="none" w:sz="0" w:space="0" w:color="auto"/>
                                    <w:bottom w:val="none" w:sz="0" w:space="0" w:color="auto"/>
                                    <w:right w:val="none" w:sz="0" w:space="0" w:color="auto"/>
                                  </w:divBdr>
                                </w:div>
                              </w:divsChild>
                            </w:div>
                            <w:div w:id="958295658">
                              <w:marLeft w:val="0"/>
                              <w:marRight w:val="0"/>
                              <w:marTop w:val="0"/>
                              <w:marBottom w:val="0"/>
                              <w:divBdr>
                                <w:top w:val="none" w:sz="0" w:space="0" w:color="auto"/>
                                <w:left w:val="none" w:sz="0" w:space="0" w:color="auto"/>
                                <w:bottom w:val="none" w:sz="0" w:space="0" w:color="auto"/>
                                <w:right w:val="none" w:sz="0" w:space="0" w:color="auto"/>
                              </w:divBdr>
                              <w:divsChild>
                                <w:div w:id="1887057915">
                                  <w:marLeft w:val="0"/>
                                  <w:marRight w:val="0"/>
                                  <w:marTop w:val="0"/>
                                  <w:marBottom w:val="0"/>
                                  <w:divBdr>
                                    <w:top w:val="none" w:sz="0" w:space="0" w:color="auto"/>
                                    <w:left w:val="none" w:sz="0" w:space="0" w:color="auto"/>
                                    <w:bottom w:val="none" w:sz="0" w:space="0" w:color="auto"/>
                                    <w:right w:val="none" w:sz="0" w:space="0" w:color="auto"/>
                                  </w:divBdr>
                                </w:div>
                              </w:divsChild>
                            </w:div>
                            <w:div w:id="1036542299">
                              <w:marLeft w:val="0"/>
                              <w:marRight w:val="0"/>
                              <w:marTop w:val="0"/>
                              <w:marBottom w:val="0"/>
                              <w:divBdr>
                                <w:top w:val="none" w:sz="0" w:space="0" w:color="auto"/>
                                <w:left w:val="none" w:sz="0" w:space="0" w:color="auto"/>
                                <w:bottom w:val="none" w:sz="0" w:space="0" w:color="auto"/>
                                <w:right w:val="none" w:sz="0" w:space="0" w:color="auto"/>
                              </w:divBdr>
                              <w:divsChild>
                                <w:div w:id="1884907345">
                                  <w:marLeft w:val="0"/>
                                  <w:marRight w:val="0"/>
                                  <w:marTop w:val="0"/>
                                  <w:marBottom w:val="0"/>
                                  <w:divBdr>
                                    <w:top w:val="none" w:sz="0" w:space="0" w:color="auto"/>
                                    <w:left w:val="none" w:sz="0" w:space="0" w:color="auto"/>
                                    <w:bottom w:val="none" w:sz="0" w:space="0" w:color="auto"/>
                                    <w:right w:val="none" w:sz="0" w:space="0" w:color="auto"/>
                                  </w:divBdr>
                                </w:div>
                              </w:divsChild>
                            </w:div>
                            <w:div w:id="1126006121">
                              <w:marLeft w:val="0"/>
                              <w:marRight w:val="0"/>
                              <w:marTop w:val="0"/>
                              <w:marBottom w:val="0"/>
                              <w:divBdr>
                                <w:top w:val="none" w:sz="0" w:space="0" w:color="auto"/>
                                <w:left w:val="none" w:sz="0" w:space="0" w:color="auto"/>
                                <w:bottom w:val="none" w:sz="0" w:space="0" w:color="auto"/>
                                <w:right w:val="none" w:sz="0" w:space="0" w:color="auto"/>
                              </w:divBdr>
                              <w:divsChild>
                                <w:div w:id="864824902">
                                  <w:marLeft w:val="0"/>
                                  <w:marRight w:val="0"/>
                                  <w:marTop w:val="0"/>
                                  <w:marBottom w:val="0"/>
                                  <w:divBdr>
                                    <w:top w:val="none" w:sz="0" w:space="0" w:color="auto"/>
                                    <w:left w:val="none" w:sz="0" w:space="0" w:color="auto"/>
                                    <w:bottom w:val="none" w:sz="0" w:space="0" w:color="auto"/>
                                    <w:right w:val="none" w:sz="0" w:space="0" w:color="auto"/>
                                  </w:divBdr>
                                </w:div>
                              </w:divsChild>
                            </w:div>
                            <w:div w:id="1139808769">
                              <w:marLeft w:val="0"/>
                              <w:marRight w:val="0"/>
                              <w:marTop w:val="0"/>
                              <w:marBottom w:val="0"/>
                              <w:divBdr>
                                <w:top w:val="none" w:sz="0" w:space="0" w:color="auto"/>
                                <w:left w:val="none" w:sz="0" w:space="0" w:color="auto"/>
                                <w:bottom w:val="none" w:sz="0" w:space="0" w:color="auto"/>
                                <w:right w:val="none" w:sz="0" w:space="0" w:color="auto"/>
                              </w:divBdr>
                              <w:divsChild>
                                <w:div w:id="2049792985">
                                  <w:marLeft w:val="0"/>
                                  <w:marRight w:val="0"/>
                                  <w:marTop w:val="0"/>
                                  <w:marBottom w:val="0"/>
                                  <w:divBdr>
                                    <w:top w:val="none" w:sz="0" w:space="0" w:color="auto"/>
                                    <w:left w:val="none" w:sz="0" w:space="0" w:color="auto"/>
                                    <w:bottom w:val="none" w:sz="0" w:space="0" w:color="auto"/>
                                    <w:right w:val="none" w:sz="0" w:space="0" w:color="auto"/>
                                  </w:divBdr>
                                </w:div>
                              </w:divsChild>
                            </w:div>
                            <w:div w:id="1178813974">
                              <w:marLeft w:val="0"/>
                              <w:marRight w:val="0"/>
                              <w:marTop w:val="0"/>
                              <w:marBottom w:val="0"/>
                              <w:divBdr>
                                <w:top w:val="none" w:sz="0" w:space="0" w:color="auto"/>
                                <w:left w:val="none" w:sz="0" w:space="0" w:color="auto"/>
                                <w:bottom w:val="none" w:sz="0" w:space="0" w:color="auto"/>
                                <w:right w:val="none" w:sz="0" w:space="0" w:color="auto"/>
                              </w:divBdr>
                              <w:divsChild>
                                <w:div w:id="585770786">
                                  <w:marLeft w:val="0"/>
                                  <w:marRight w:val="0"/>
                                  <w:marTop w:val="0"/>
                                  <w:marBottom w:val="0"/>
                                  <w:divBdr>
                                    <w:top w:val="none" w:sz="0" w:space="0" w:color="auto"/>
                                    <w:left w:val="none" w:sz="0" w:space="0" w:color="auto"/>
                                    <w:bottom w:val="none" w:sz="0" w:space="0" w:color="auto"/>
                                    <w:right w:val="none" w:sz="0" w:space="0" w:color="auto"/>
                                  </w:divBdr>
                                </w:div>
                              </w:divsChild>
                            </w:div>
                            <w:div w:id="1216310865">
                              <w:marLeft w:val="0"/>
                              <w:marRight w:val="0"/>
                              <w:marTop w:val="0"/>
                              <w:marBottom w:val="0"/>
                              <w:divBdr>
                                <w:top w:val="none" w:sz="0" w:space="0" w:color="auto"/>
                                <w:left w:val="none" w:sz="0" w:space="0" w:color="auto"/>
                                <w:bottom w:val="none" w:sz="0" w:space="0" w:color="auto"/>
                                <w:right w:val="none" w:sz="0" w:space="0" w:color="auto"/>
                              </w:divBdr>
                              <w:divsChild>
                                <w:div w:id="184172994">
                                  <w:marLeft w:val="0"/>
                                  <w:marRight w:val="0"/>
                                  <w:marTop w:val="0"/>
                                  <w:marBottom w:val="0"/>
                                  <w:divBdr>
                                    <w:top w:val="none" w:sz="0" w:space="0" w:color="auto"/>
                                    <w:left w:val="none" w:sz="0" w:space="0" w:color="auto"/>
                                    <w:bottom w:val="none" w:sz="0" w:space="0" w:color="auto"/>
                                    <w:right w:val="none" w:sz="0" w:space="0" w:color="auto"/>
                                  </w:divBdr>
                                </w:div>
                              </w:divsChild>
                            </w:div>
                            <w:div w:id="1359894092">
                              <w:marLeft w:val="0"/>
                              <w:marRight w:val="0"/>
                              <w:marTop w:val="0"/>
                              <w:marBottom w:val="0"/>
                              <w:divBdr>
                                <w:top w:val="none" w:sz="0" w:space="0" w:color="auto"/>
                                <w:left w:val="none" w:sz="0" w:space="0" w:color="auto"/>
                                <w:bottom w:val="none" w:sz="0" w:space="0" w:color="auto"/>
                                <w:right w:val="none" w:sz="0" w:space="0" w:color="auto"/>
                              </w:divBdr>
                              <w:divsChild>
                                <w:div w:id="1640721428">
                                  <w:marLeft w:val="0"/>
                                  <w:marRight w:val="0"/>
                                  <w:marTop w:val="0"/>
                                  <w:marBottom w:val="0"/>
                                  <w:divBdr>
                                    <w:top w:val="none" w:sz="0" w:space="0" w:color="auto"/>
                                    <w:left w:val="none" w:sz="0" w:space="0" w:color="auto"/>
                                    <w:bottom w:val="none" w:sz="0" w:space="0" w:color="auto"/>
                                    <w:right w:val="none" w:sz="0" w:space="0" w:color="auto"/>
                                  </w:divBdr>
                                </w:div>
                              </w:divsChild>
                            </w:div>
                            <w:div w:id="1777946848">
                              <w:marLeft w:val="0"/>
                              <w:marRight w:val="0"/>
                              <w:marTop w:val="0"/>
                              <w:marBottom w:val="0"/>
                              <w:divBdr>
                                <w:top w:val="none" w:sz="0" w:space="0" w:color="auto"/>
                                <w:left w:val="none" w:sz="0" w:space="0" w:color="auto"/>
                                <w:bottom w:val="none" w:sz="0" w:space="0" w:color="auto"/>
                                <w:right w:val="none" w:sz="0" w:space="0" w:color="auto"/>
                              </w:divBdr>
                              <w:divsChild>
                                <w:div w:id="1839346077">
                                  <w:marLeft w:val="0"/>
                                  <w:marRight w:val="0"/>
                                  <w:marTop w:val="0"/>
                                  <w:marBottom w:val="0"/>
                                  <w:divBdr>
                                    <w:top w:val="none" w:sz="0" w:space="0" w:color="auto"/>
                                    <w:left w:val="none" w:sz="0" w:space="0" w:color="auto"/>
                                    <w:bottom w:val="none" w:sz="0" w:space="0" w:color="auto"/>
                                    <w:right w:val="none" w:sz="0" w:space="0" w:color="auto"/>
                                  </w:divBdr>
                                </w:div>
                              </w:divsChild>
                            </w:div>
                            <w:div w:id="1801418384">
                              <w:marLeft w:val="0"/>
                              <w:marRight w:val="0"/>
                              <w:marTop w:val="0"/>
                              <w:marBottom w:val="0"/>
                              <w:divBdr>
                                <w:top w:val="none" w:sz="0" w:space="0" w:color="auto"/>
                                <w:left w:val="none" w:sz="0" w:space="0" w:color="auto"/>
                                <w:bottom w:val="none" w:sz="0" w:space="0" w:color="auto"/>
                                <w:right w:val="none" w:sz="0" w:space="0" w:color="auto"/>
                              </w:divBdr>
                              <w:divsChild>
                                <w:div w:id="1645891479">
                                  <w:marLeft w:val="0"/>
                                  <w:marRight w:val="0"/>
                                  <w:marTop w:val="0"/>
                                  <w:marBottom w:val="0"/>
                                  <w:divBdr>
                                    <w:top w:val="none" w:sz="0" w:space="0" w:color="auto"/>
                                    <w:left w:val="none" w:sz="0" w:space="0" w:color="auto"/>
                                    <w:bottom w:val="none" w:sz="0" w:space="0" w:color="auto"/>
                                    <w:right w:val="none" w:sz="0" w:space="0" w:color="auto"/>
                                  </w:divBdr>
                                </w:div>
                              </w:divsChild>
                            </w:div>
                            <w:div w:id="1809086461">
                              <w:marLeft w:val="0"/>
                              <w:marRight w:val="0"/>
                              <w:marTop w:val="0"/>
                              <w:marBottom w:val="0"/>
                              <w:divBdr>
                                <w:top w:val="none" w:sz="0" w:space="0" w:color="auto"/>
                                <w:left w:val="none" w:sz="0" w:space="0" w:color="auto"/>
                                <w:bottom w:val="none" w:sz="0" w:space="0" w:color="auto"/>
                                <w:right w:val="none" w:sz="0" w:space="0" w:color="auto"/>
                              </w:divBdr>
                              <w:divsChild>
                                <w:div w:id="1254977113">
                                  <w:marLeft w:val="0"/>
                                  <w:marRight w:val="0"/>
                                  <w:marTop w:val="0"/>
                                  <w:marBottom w:val="0"/>
                                  <w:divBdr>
                                    <w:top w:val="none" w:sz="0" w:space="0" w:color="auto"/>
                                    <w:left w:val="none" w:sz="0" w:space="0" w:color="auto"/>
                                    <w:bottom w:val="none" w:sz="0" w:space="0" w:color="auto"/>
                                    <w:right w:val="none" w:sz="0" w:space="0" w:color="auto"/>
                                  </w:divBdr>
                                </w:div>
                              </w:divsChild>
                            </w:div>
                            <w:div w:id="1813596619">
                              <w:marLeft w:val="0"/>
                              <w:marRight w:val="0"/>
                              <w:marTop w:val="0"/>
                              <w:marBottom w:val="0"/>
                              <w:divBdr>
                                <w:top w:val="none" w:sz="0" w:space="0" w:color="auto"/>
                                <w:left w:val="none" w:sz="0" w:space="0" w:color="auto"/>
                                <w:bottom w:val="none" w:sz="0" w:space="0" w:color="auto"/>
                                <w:right w:val="none" w:sz="0" w:space="0" w:color="auto"/>
                              </w:divBdr>
                              <w:divsChild>
                                <w:div w:id="1154375609">
                                  <w:marLeft w:val="0"/>
                                  <w:marRight w:val="0"/>
                                  <w:marTop w:val="0"/>
                                  <w:marBottom w:val="0"/>
                                  <w:divBdr>
                                    <w:top w:val="none" w:sz="0" w:space="0" w:color="auto"/>
                                    <w:left w:val="none" w:sz="0" w:space="0" w:color="auto"/>
                                    <w:bottom w:val="none" w:sz="0" w:space="0" w:color="auto"/>
                                    <w:right w:val="none" w:sz="0" w:space="0" w:color="auto"/>
                                  </w:divBdr>
                                </w:div>
                              </w:divsChild>
                            </w:div>
                            <w:div w:id="1849247272">
                              <w:marLeft w:val="0"/>
                              <w:marRight w:val="0"/>
                              <w:marTop w:val="0"/>
                              <w:marBottom w:val="0"/>
                              <w:divBdr>
                                <w:top w:val="none" w:sz="0" w:space="0" w:color="auto"/>
                                <w:left w:val="none" w:sz="0" w:space="0" w:color="auto"/>
                                <w:bottom w:val="none" w:sz="0" w:space="0" w:color="auto"/>
                                <w:right w:val="none" w:sz="0" w:space="0" w:color="auto"/>
                              </w:divBdr>
                              <w:divsChild>
                                <w:div w:id="1558390850">
                                  <w:marLeft w:val="0"/>
                                  <w:marRight w:val="0"/>
                                  <w:marTop w:val="0"/>
                                  <w:marBottom w:val="0"/>
                                  <w:divBdr>
                                    <w:top w:val="none" w:sz="0" w:space="0" w:color="auto"/>
                                    <w:left w:val="none" w:sz="0" w:space="0" w:color="auto"/>
                                    <w:bottom w:val="none" w:sz="0" w:space="0" w:color="auto"/>
                                    <w:right w:val="none" w:sz="0" w:space="0" w:color="auto"/>
                                  </w:divBdr>
                                </w:div>
                              </w:divsChild>
                            </w:div>
                            <w:div w:id="1849714739">
                              <w:marLeft w:val="0"/>
                              <w:marRight w:val="0"/>
                              <w:marTop w:val="0"/>
                              <w:marBottom w:val="0"/>
                              <w:divBdr>
                                <w:top w:val="none" w:sz="0" w:space="0" w:color="auto"/>
                                <w:left w:val="none" w:sz="0" w:space="0" w:color="auto"/>
                                <w:bottom w:val="none" w:sz="0" w:space="0" w:color="auto"/>
                                <w:right w:val="none" w:sz="0" w:space="0" w:color="auto"/>
                              </w:divBdr>
                              <w:divsChild>
                                <w:div w:id="1642997218">
                                  <w:marLeft w:val="0"/>
                                  <w:marRight w:val="0"/>
                                  <w:marTop w:val="0"/>
                                  <w:marBottom w:val="0"/>
                                  <w:divBdr>
                                    <w:top w:val="none" w:sz="0" w:space="0" w:color="auto"/>
                                    <w:left w:val="none" w:sz="0" w:space="0" w:color="auto"/>
                                    <w:bottom w:val="none" w:sz="0" w:space="0" w:color="auto"/>
                                    <w:right w:val="none" w:sz="0" w:space="0" w:color="auto"/>
                                  </w:divBdr>
                                </w:div>
                              </w:divsChild>
                            </w:div>
                            <w:div w:id="1929926768">
                              <w:marLeft w:val="0"/>
                              <w:marRight w:val="0"/>
                              <w:marTop w:val="0"/>
                              <w:marBottom w:val="0"/>
                              <w:divBdr>
                                <w:top w:val="none" w:sz="0" w:space="0" w:color="auto"/>
                                <w:left w:val="none" w:sz="0" w:space="0" w:color="auto"/>
                                <w:bottom w:val="none" w:sz="0" w:space="0" w:color="auto"/>
                                <w:right w:val="none" w:sz="0" w:space="0" w:color="auto"/>
                              </w:divBdr>
                              <w:divsChild>
                                <w:div w:id="24258068">
                                  <w:marLeft w:val="0"/>
                                  <w:marRight w:val="0"/>
                                  <w:marTop w:val="0"/>
                                  <w:marBottom w:val="0"/>
                                  <w:divBdr>
                                    <w:top w:val="none" w:sz="0" w:space="0" w:color="auto"/>
                                    <w:left w:val="none" w:sz="0" w:space="0" w:color="auto"/>
                                    <w:bottom w:val="none" w:sz="0" w:space="0" w:color="auto"/>
                                    <w:right w:val="none" w:sz="0" w:space="0" w:color="auto"/>
                                  </w:divBdr>
                                </w:div>
                              </w:divsChild>
                            </w:div>
                            <w:div w:id="2061980292">
                              <w:marLeft w:val="0"/>
                              <w:marRight w:val="0"/>
                              <w:marTop w:val="0"/>
                              <w:marBottom w:val="0"/>
                              <w:divBdr>
                                <w:top w:val="none" w:sz="0" w:space="0" w:color="auto"/>
                                <w:left w:val="none" w:sz="0" w:space="0" w:color="auto"/>
                                <w:bottom w:val="none" w:sz="0" w:space="0" w:color="auto"/>
                                <w:right w:val="none" w:sz="0" w:space="0" w:color="auto"/>
                              </w:divBdr>
                              <w:divsChild>
                                <w:div w:id="414716058">
                                  <w:marLeft w:val="0"/>
                                  <w:marRight w:val="0"/>
                                  <w:marTop w:val="0"/>
                                  <w:marBottom w:val="0"/>
                                  <w:divBdr>
                                    <w:top w:val="none" w:sz="0" w:space="0" w:color="auto"/>
                                    <w:left w:val="none" w:sz="0" w:space="0" w:color="auto"/>
                                    <w:bottom w:val="none" w:sz="0" w:space="0" w:color="auto"/>
                                    <w:right w:val="none" w:sz="0" w:space="0" w:color="auto"/>
                                  </w:divBdr>
                                </w:div>
                              </w:divsChild>
                            </w:div>
                            <w:div w:id="2071462283">
                              <w:marLeft w:val="0"/>
                              <w:marRight w:val="0"/>
                              <w:marTop w:val="0"/>
                              <w:marBottom w:val="0"/>
                              <w:divBdr>
                                <w:top w:val="none" w:sz="0" w:space="0" w:color="auto"/>
                                <w:left w:val="none" w:sz="0" w:space="0" w:color="auto"/>
                                <w:bottom w:val="none" w:sz="0" w:space="0" w:color="auto"/>
                                <w:right w:val="none" w:sz="0" w:space="0" w:color="auto"/>
                              </w:divBdr>
                              <w:divsChild>
                                <w:div w:id="323705745">
                                  <w:marLeft w:val="0"/>
                                  <w:marRight w:val="0"/>
                                  <w:marTop w:val="0"/>
                                  <w:marBottom w:val="0"/>
                                  <w:divBdr>
                                    <w:top w:val="none" w:sz="0" w:space="0" w:color="auto"/>
                                    <w:left w:val="none" w:sz="0" w:space="0" w:color="auto"/>
                                    <w:bottom w:val="none" w:sz="0" w:space="0" w:color="auto"/>
                                    <w:right w:val="none" w:sz="0" w:space="0" w:color="auto"/>
                                  </w:divBdr>
                                </w:div>
                              </w:divsChild>
                            </w:div>
                            <w:div w:id="2090078615">
                              <w:marLeft w:val="0"/>
                              <w:marRight w:val="0"/>
                              <w:marTop w:val="0"/>
                              <w:marBottom w:val="0"/>
                              <w:divBdr>
                                <w:top w:val="none" w:sz="0" w:space="0" w:color="auto"/>
                                <w:left w:val="none" w:sz="0" w:space="0" w:color="auto"/>
                                <w:bottom w:val="none" w:sz="0" w:space="0" w:color="auto"/>
                                <w:right w:val="none" w:sz="0" w:space="0" w:color="auto"/>
                              </w:divBdr>
                              <w:divsChild>
                                <w:div w:id="1506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5781">
                      <w:marLeft w:val="0"/>
                      <w:marRight w:val="0"/>
                      <w:marTop w:val="0"/>
                      <w:marBottom w:val="0"/>
                      <w:divBdr>
                        <w:top w:val="none" w:sz="0" w:space="0" w:color="auto"/>
                        <w:left w:val="none" w:sz="0" w:space="0" w:color="auto"/>
                        <w:bottom w:val="none" w:sz="0" w:space="0" w:color="auto"/>
                        <w:right w:val="none" w:sz="0" w:space="0" w:color="auto"/>
                      </w:divBdr>
                    </w:div>
                    <w:div w:id="337460654">
                      <w:marLeft w:val="0"/>
                      <w:marRight w:val="0"/>
                      <w:marTop w:val="0"/>
                      <w:marBottom w:val="0"/>
                      <w:divBdr>
                        <w:top w:val="none" w:sz="0" w:space="0" w:color="auto"/>
                        <w:left w:val="none" w:sz="0" w:space="0" w:color="auto"/>
                        <w:bottom w:val="none" w:sz="0" w:space="0" w:color="auto"/>
                        <w:right w:val="none" w:sz="0" w:space="0" w:color="auto"/>
                      </w:divBdr>
                    </w:div>
                    <w:div w:id="704600349">
                      <w:marLeft w:val="0"/>
                      <w:marRight w:val="0"/>
                      <w:marTop w:val="0"/>
                      <w:marBottom w:val="0"/>
                      <w:divBdr>
                        <w:top w:val="none" w:sz="0" w:space="0" w:color="auto"/>
                        <w:left w:val="none" w:sz="0" w:space="0" w:color="auto"/>
                        <w:bottom w:val="none" w:sz="0" w:space="0" w:color="auto"/>
                        <w:right w:val="none" w:sz="0" w:space="0" w:color="auto"/>
                      </w:divBdr>
                    </w:div>
                    <w:div w:id="789276878">
                      <w:marLeft w:val="0"/>
                      <w:marRight w:val="0"/>
                      <w:marTop w:val="0"/>
                      <w:marBottom w:val="0"/>
                      <w:divBdr>
                        <w:top w:val="none" w:sz="0" w:space="0" w:color="auto"/>
                        <w:left w:val="none" w:sz="0" w:space="0" w:color="auto"/>
                        <w:bottom w:val="none" w:sz="0" w:space="0" w:color="auto"/>
                        <w:right w:val="none" w:sz="0" w:space="0" w:color="auto"/>
                      </w:divBdr>
                    </w:div>
                    <w:div w:id="809521041">
                      <w:marLeft w:val="0"/>
                      <w:marRight w:val="0"/>
                      <w:marTop w:val="0"/>
                      <w:marBottom w:val="0"/>
                      <w:divBdr>
                        <w:top w:val="none" w:sz="0" w:space="0" w:color="auto"/>
                        <w:left w:val="none" w:sz="0" w:space="0" w:color="auto"/>
                        <w:bottom w:val="none" w:sz="0" w:space="0" w:color="auto"/>
                        <w:right w:val="none" w:sz="0" w:space="0" w:color="auto"/>
                      </w:divBdr>
                    </w:div>
                    <w:div w:id="947077698">
                      <w:marLeft w:val="0"/>
                      <w:marRight w:val="0"/>
                      <w:marTop w:val="0"/>
                      <w:marBottom w:val="0"/>
                      <w:divBdr>
                        <w:top w:val="none" w:sz="0" w:space="0" w:color="auto"/>
                        <w:left w:val="none" w:sz="0" w:space="0" w:color="auto"/>
                        <w:bottom w:val="none" w:sz="0" w:space="0" w:color="auto"/>
                        <w:right w:val="none" w:sz="0" w:space="0" w:color="auto"/>
                      </w:divBdr>
                      <w:divsChild>
                        <w:div w:id="270671385">
                          <w:marLeft w:val="0"/>
                          <w:marRight w:val="0"/>
                          <w:marTop w:val="0"/>
                          <w:marBottom w:val="0"/>
                          <w:divBdr>
                            <w:top w:val="none" w:sz="0" w:space="0" w:color="auto"/>
                            <w:left w:val="none" w:sz="0" w:space="0" w:color="auto"/>
                            <w:bottom w:val="none" w:sz="0" w:space="0" w:color="auto"/>
                            <w:right w:val="none" w:sz="0" w:space="0" w:color="auto"/>
                          </w:divBdr>
                        </w:div>
                      </w:divsChild>
                    </w:div>
                    <w:div w:id="1124428625">
                      <w:marLeft w:val="0"/>
                      <w:marRight w:val="0"/>
                      <w:marTop w:val="0"/>
                      <w:marBottom w:val="0"/>
                      <w:divBdr>
                        <w:top w:val="none" w:sz="0" w:space="0" w:color="auto"/>
                        <w:left w:val="none" w:sz="0" w:space="0" w:color="auto"/>
                        <w:bottom w:val="none" w:sz="0" w:space="0" w:color="auto"/>
                        <w:right w:val="none" w:sz="0" w:space="0" w:color="auto"/>
                      </w:divBdr>
                    </w:div>
                    <w:div w:id="1532298877">
                      <w:marLeft w:val="0"/>
                      <w:marRight w:val="0"/>
                      <w:marTop w:val="0"/>
                      <w:marBottom w:val="0"/>
                      <w:divBdr>
                        <w:top w:val="none" w:sz="0" w:space="0" w:color="auto"/>
                        <w:left w:val="none" w:sz="0" w:space="0" w:color="auto"/>
                        <w:bottom w:val="none" w:sz="0" w:space="0" w:color="auto"/>
                        <w:right w:val="none" w:sz="0" w:space="0" w:color="auto"/>
                      </w:divBdr>
                    </w:div>
                    <w:div w:id="1641419620">
                      <w:marLeft w:val="0"/>
                      <w:marRight w:val="0"/>
                      <w:marTop w:val="0"/>
                      <w:marBottom w:val="0"/>
                      <w:divBdr>
                        <w:top w:val="none" w:sz="0" w:space="0" w:color="auto"/>
                        <w:left w:val="none" w:sz="0" w:space="0" w:color="auto"/>
                        <w:bottom w:val="none" w:sz="0" w:space="0" w:color="auto"/>
                        <w:right w:val="none" w:sz="0" w:space="0" w:color="auto"/>
                      </w:divBdr>
                    </w:div>
                  </w:divsChild>
                </w:div>
                <w:div w:id="1954752626">
                  <w:marLeft w:val="0"/>
                  <w:marRight w:val="0"/>
                  <w:marTop w:val="0"/>
                  <w:marBottom w:val="0"/>
                  <w:divBdr>
                    <w:top w:val="none" w:sz="0" w:space="0" w:color="auto"/>
                    <w:left w:val="none" w:sz="0" w:space="0" w:color="auto"/>
                    <w:bottom w:val="none" w:sz="0" w:space="0" w:color="auto"/>
                    <w:right w:val="none" w:sz="0" w:space="0" w:color="auto"/>
                  </w:divBdr>
                  <w:divsChild>
                    <w:div w:id="877161983">
                      <w:marLeft w:val="0"/>
                      <w:marRight w:val="0"/>
                      <w:marTop w:val="0"/>
                      <w:marBottom w:val="0"/>
                      <w:divBdr>
                        <w:top w:val="none" w:sz="0" w:space="0" w:color="auto"/>
                        <w:left w:val="none" w:sz="0" w:space="0" w:color="auto"/>
                        <w:bottom w:val="none" w:sz="0" w:space="0" w:color="auto"/>
                        <w:right w:val="none" w:sz="0" w:space="0" w:color="auto"/>
                      </w:divBdr>
                    </w:div>
                  </w:divsChild>
                </w:div>
                <w:div w:id="2048917849">
                  <w:marLeft w:val="0"/>
                  <w:marRight w:val="0"/>
                  <w:marTop w:val="0"/>
                  <w:marBottom w:val="0"/>
                  <w:divBdr>
                    <w:top w:val="none" w:sz="0" w:space="0" w:color="auto"/>
                    <w:left w:val="none" w:sz="0" w:space="0" w:color="auto"/>
                    <w:bottom w:val="none" w:sz="0" w:space="0" w:color="auto"/>
                    <w:right w:val="none" w:sz="0" w:space="0" w:color="auto"/>
                  </w:divBdr>
                  <w:divsChild>
                    <w:div w:id="708797317">
                      <w:marLeft w:val="0"/>
                      <w:marRight w:val="0"/>
                      <w:marTop w:val="0"/>
                      <w:marBottom w:val="0"/>
                      <w:divBdr>
                        <w:top w:val="none" w:sz="0" w:space="0" w:color="auto"/>
                        <w:left w:val="none" w:sz="0" w:space="0" w:color="auto"/>
                        <w:bottom w:val="none" w:sz="0" w:space="0" w:color="auto"/>
                        <w:right w:val="none" w:sz="0" w:space="0" w:color="auto"/>
                      </w:divBdr>
                    </w:div>
                  </w:divsChild>
                </w:div>
                <w:div w:id="2133860513">
                  <w:marLeft w:val="0"/>
                  <w:marRight w:val="0"/>
                  <w:marTop w:val="0"/>
                  <w:marBottom w:val="0"/>
                  <w:divBdr>
                    <w:top w:val="none" w:sz="0" w:space="0" w:color="auto"/>
                    <w:left w:val="none" w:sz="0" w:space="0" w:color="auto"/>
                    <w:bottom w:val="none" w:sz="0" w:space="0" w:color="auto"/>
                    <w:right w:val="none" w:sz="0" w:space="0" w:color="auto"/>
                  </w:divBdr>
                  <w:divsChild>
                    <w:div w:id="4361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20720">
          <w:marLeft w:val="0"/>
          <w:marRight w:val="0"/>
          <w:marTop w:val="0"/>
          <w:marBottom w:val="0"/>
          <w:divBdr>
            <w:top w:val="none" w:sz="0" w:space="0" w:color="auto"/>
            <w:left w:val="none" w:sz="0" w:space="0" w:color="auto"/>
            <w:bottom w:val="none" w:sz="0" w:space="0" w:color="auto"/>
            <w:right w:val="none" w:sz="0" w:space="0" w:color="auto"/>
          </w:divBdr>
        </w:div>
        <w:div w:id="1534615056">
          <w:marLeft w:val="0"/>
          <w:marRight w:val="0"/>
          <w:marTop w:val="0"/>
          <w:marBottom w:val="0"/>
          <w:divBdr>
            <w:top w:val="none" w:sz="0" w:space="0" w:color="auto"/>
            <w:left w:val="none" w:sz="0" w:space="0" w:color="auto"/>
            <w:bottom w:val="none" w:sz="0" w:space="0" w:color="auto"/>
            <w:right w:val="none" w:sz="0" w:space="0" w:color="auto"/>
          </w:divBdr>
          <w:divsChild>
            <w:div w:id="1396246377">
              <w:marLeft w:val="0"/>
              <w:marRight w:val="0"/>
              <w:marTop w:val="30"/>
              <w:marBottom w:val="30"/>
              <w:divBdr>
                <w:top w:val="none" w:sz="0" w:space="0" w:color="auto"/>
                <w:left w:val="none" w:sz="0" w:space="0" w:color="auto"/>
                <w:bottom w:val="none" w:sz="0" w:space="0" w:color="auto"/>
                <w:right w:val="none" w:sz="0" w:space="0" w:color="auto"/>
              </w:divBdr>
              <w:divsChild>
                <w:div w:id="20252551">
                  <w:marLeft w:val="0"/>
                  <w:marRight w:val="0"/>
                  <w:marTop w:val="0"/>
                  <w:marBottom w:val="0"/>
                  <w:divBdr>
                    <w:top w:val="none" w:sz="0" w:space="0" w:color="auto"/>
                    <w:left w:val="none" w:sz="0" w:space="0" w:color="auto"/>
                    <w:bottom w:val="none" w:sz="0" w:space="0" w:color="auto"/>
                    <w:right w:val="none" w:sz="0" w:space="0" w:color="auto"/>
                  </w:divBdr>
                  <w:divsChild>
                    <w:div w:id="143593219">
                      <w:marLeft w:val="0"/>
                      <w:marRight w:val="0"/>
                      <w:marTop w:val="0"/>
                      <w:marBottom w:val="0"/>
                      <w:divBdr>
                        <w:top w:val="none" w:sz="0" w:space="0" w:color="auto"/>
                        <w:left w:val="none" w:sz="0" w:space="0" w:color="auto"/>
                        <w:bottom w:val="none" w:sz="0" w:space="0" w:color="auto"/>
                        <w:right w:val="none" w:sz="0" w:space="0" w:color="auto"/>
                      </w:divBdr>
                    </w:div>
                    <w:div w:id="1989044995">
                      <w:marLeft w:val="0"/>
                      <w:marRight w:val="0"/>
                      <w:marTop w:val="0"/>
                      <w:marBottom w:val="0"/>
                      <w:divBdr>
                        <w:top w:val="none" w:sz="0" w:space="0" w:color="auto"/>
                        <w:left w:val="none" w:sz="0" w:space="0" w:color="auto"/>
                        <w:bottom w:val="none" w:sz="0" w:space="0" w:color="auto"/>
                        <w:right w:val="none" w:sz="0" w:space="0" w:color="auto"/>
                      </w:divBdr>
                    </w:div>
                  </w:divsChild>
                </w:div>
                <w:div w:id="23017401">
                  <w:marLeft w:val="0"/>
                  <w:marRight w:val="0"/>
                  <w:marTop w:val="0"/>
                  <w:marBottom w:val="0"/>
                  <w:divBdr>
                    <w:top w:val="none" w:sz="0" w:space="0" w:color="auto"/>
                    <w:left w:val="none" w:sz="0" w:space="0" w:color="auto"/>
                    <w:bottom w:val="none" w:sz="0" w:space="0" w:color="auto"/>
                    <w:right w:val="none" w:sz="0" w:space="0" w:color="auto"/>
                  </w:divBdr>
                  <w:divsChild>
                    <w:div w:id="157307171">
                      <w:marLeft w:val="0"/>
                      <w:marRight w:val="0"/>
                      <w:marTop w:val="0"/>
                      <w:marBottom w:val="0"/>
                      <w:divBdr>
                        <w:top w:val="none" w:sz="0" w:space="0" w:color="auto"/>
                        <w:left w:val="none" w:sz="0" w:space="0" w:color="auto"/>
                        <w:bottom w:val="none" w:sz="0" w:space="0" w:color="auto"/>
                        <w:right w:val="none" w:sz="0" w:space="0" w:color="auto"/>
                      </w:divBdr>
                    </w:div>
                    <w:div w:id="701323352">
                      <w:marLeft w:val="0"/>
                      <w:marRight w:val="0"/>
                      <w:marTop w:val="0"/>
                      <w:marBottom w:val="0"/>
                      <w:divBdr>
                        <w:top w:val="none" w:sz="0" w:space="0" w:color="auto"/>
                        <w:left w:val="none" w:sz="0" w:space="0" w:color="auto"/>
                        <w:bottom w:val="none" w:sz="0" w:space="0" w:color="auto"/>
                        <w:right w:val="none" w:sz="0" w:space="0" w:color="auto"/>
                      </w:divBdr>
                    </w:div>
                    <w:div w:id="768157979">
                      <w:marLeft w:val="0"/>
                      <w:marRight w:val="0"/>
                      <w:marTop w:val="0"/>
                      <w:marBottom w:val="0"/>
                      <w:divBdr>
                        <w:top w:val="none" w:sz="0" w:space="0" w:color="auto"/>
                        <w:left w:val="none" w:sz="0" w:space="0" w:color="auto"/>
                        <w:bottom w:val="none" w:sz="0" w:space="0" w:color="auto"/>
                        <w:right w:val="none" w:sz="0" w:space="0" w:color="auto"/>
                      </w:divBdr>
                    </w:div>
                    <w:div w:id="798570979">
                      <w:marLeft w:val="0"/>
                      <w:marRight w:val="0"/>
                      <w:marTop w:val="0"/>
                      <w:marBottom w:val="0"/>
                      <w:divBdr>
                        <w:top w:val="none" w:sz="0" w:space="0" w:color="auto"/>
                        <w:left w:val="none" w:sz="0" w:space="0" w:color="auto"/>
                        <w:bottom w:val="none" w:sz="0" w:space="0" w:color="auto"/>
                        <w:right w:val="none" w:sz="0" w:space="0" w:color="auto"/>
                      </w:divBdr>
                    </w:div>
                    <w:div w:id="816722793">
                      <w:marLeft w:val="0"/>
                      <w:marRight w:val="0"/>
                      <w:marTop w:val="0"/>
                      <w:marBottom w:val="0"/>
                      <w:divBdr>
                        <w:top w:val="none" w:sz="0" w:space="0" w:color="auto"/>
                        <w:left w:val="none" w:sz="0" w:space="0" w:color="auto"/>
                        <w:bottom w:val="none" w:sz="0" w:space="0" w:color="auto"/>
                        <w:right w:val="none" w:sz="0" w:space="0" w:color="auto"/>
                      </w:divBdr>
                    </w:div>
                    <w:div w:id="946422785">
                      <w:marLeft w:val="0"/>
                      <w:marRight w:val="0"/>
                      <w:marTop w:val="0"/>
                      <w:marBottom w:val="0"/>
                      <w:divBdr>
                        <w:top w:val="none" w:sz="0" w:space="0" w:color="auto"/>
                        <w:left w:val="none" w:sz="0" w:space="0" w:color="auto"/>
                        <w:bottom w:val="none" w:sz="0" w:space="0" w:color="auto"/>
                        <w:right w:val="none" w:sz="0" w:space="0" w:color="auto"/>
                      </w:divBdr>
                    </w:div>
                    <w:div w:id="1108548580">
                      <w:marLeft w:val="0"/>
                      <w:marRight w:val="0"/>
                      <w:marTop w:val="0"/>
                      <w:marBottom w:val="0"/>
                      <w:divBdr>
                        <w:top w:val="none" w:sz="0" w:space="0" w:color="auto"/>
                        <w:left w:val="none" w:sz="0" w:space="0" w:color="auto"/>
                        <w:bottom w:val="none" w:sz="0" w:space="0" w:color="auto"/>
                        <w:right w:val="none" w:sz="0" w:space="0" w:color="auto"/>
                      </w:divBdr>
                    </w:div>
                    <w:div w:id="1156800069">
                      <w:marLeft w:val="0"/>
                      <w:marRight w:val="0"/>
                      <w:marTop w:val="0"/>
                      <w:marBottom w:val="0"/>
                      <w:divBdr>
                        <w:top w:val="none" w:sz="0" w:space="0" w:color="auto"/>
                        <w:left w:val="none" w:sz="0" w:space="0" w:color="auto"/>
                        <w:bottom w:val="none" w:sz="0" w:space="0" w:color="auto"/>
                        <w:right w:val="none" w:sz="0" w:space="0" w:color="auto"/>
                      </w:divBdr>
                    </w:div>
                    <w:div w:id="1189175631">
                      <w:marLeft w:val="0"/>
                      <w:marRight w:val="0"/>
                      <w:marTop w:val="0"/>
                      <w:marBottom w:val="0"/>
                      <w:divBdr>
                        <w:top w:val="none" w:sz="0" w:space="0" w:color="auto"/>
                        <w:left w:val="none" w:sz="0" w:space="0" w:color="auto"/>
                        <w:bottom w:val="none" w:sz="0" w:space="0" w:color="auto"/>
                        <w:right w:val="none" w:sz="0" w:space="0" w:color="auto"/>
                      </w:divBdr>
                    </w:div>
                    <w:div w:id="1201019707">
                      <w:marLeft w:val="0"/>
                      <w:marRight w:val="0"/>
                      <w:marTop w:val="0"/>
                      <w:marBottom w:val="0"/>
                      <w:divBdr>
                        <w:top w:val="none" w:sz="0" w:space="0" w:color="auto"/>
                        <w:left w:val="none" w:sz="0" w:space="0" w:color="auto"/>
                        <w:bottom w:val="none" w:sz="0" w:space="0" w:color="auto"/>
                        <w:right w:val="none" w:sz="0" w:space="0" w:color="auto"/>
                      </w:divBdr>
                    </w:div>
                    <w:div w:id="1271931488">
                      <w:marLeft w:val="0"/>
                      <w:marRight w:val="0"/>
                      <w:marTop w:val="0"/>
                      <w:marBottom w:val="0"/>
                      <w:divBdr>
                        <w:top w:val="none" w:sz="0" w:space="0" w:color="auto"/>
                        <w:left w:val="none" w:sz="0" w:space="0" w:color="auto"/>
                        <w:bottom w:val="none" w:sz="0" w:space="0" w:color="auto"/>
                        <w:right w:val="none" w:sz="0" w:space="0" w:color="auto"/>
                      </w:divBdr>
                    </w:div>
                    <w:div w:id="1392650873">
                      <w:marLeft w:val="0"/>
                      <w:marRight w:val="0"/>
                      <w:marTop w:val="0"/>
                      <w:marBottom w:val="0"/>
                      <w:divBdr>
                        <w:top w:val="none" w:sz="0" w:space="0" w:color="auto"/>
                        <w:left w:val="none" w:sz="0" w:space="0" w:color="auto"/>
                        <w:bottom w:val="none" w:sz="0" w:space="0" w:color="auto"/>
                        <w:right w:val="none" w:sz="0" w:space="0" w:color="auto"/>
                      </w:divBdr>
                    </w:div>
                    <w:div w:id="1697727943">
                      <w:marLeft w:val="0"/>
                      <w:marRight w:val="0"/>
                      <w:marTop w:val="0"/>
                      <w:marBottom w:val="0"/>
                      <w:divBdr>
                        <w:top w:val="none" w:sz="0" w:space="0" w:color="auto"/>
                        <w:left w:val="none" w:sz="0" w:space="0" w:color="auto"/>
                        <w:bottom w:val="none" w:sz="0" w:space="0" w:color="auto"/>
                        <w:right w:val="none" w:sz="0" w:space="0" w:color="auto"/>
                      </w:divBdr>
                    </w:div>
                    <w:div w:id="1874034485">
                      <w:marLeft w:val="0"/>
                      <w:marRight w:val="0"/>
                      <w:marTop w:val="0"/>
                      <w:marBottom w:val="0"/>
                      <w:divBdr>
                        <w:top w:val="none" w:sz="0" w:space="0" w:color="auto"/>
                        <w:left w:val="none" w:sz="0" w:space="0" w:color="auto"/>
                        <w:bottom w:val="none" w:sz="0" w:space="0" w:color="auto"/>
                        <w:right w:val="none" w:sz="0" w:space="0" w:color="auto"/>
                      </w:divBdr>
                    </w:div>
                    <w:div w:id="1995840601">
                      <w:marLeft w:val="0"/>
                      <w:marRight w:val="0"/>
                      <w:marTop w:val="0"/>
                      <w:marBottom w:val="0"/>
                      <w:divBdr>
                        <w:top w:val="none" w:sz="0" w:space="0" w:color="auto"/>
                        <w:left w:val="none" w:sz="0" w:space="0" w:color="auto"/>
                        <w:bottom w:val="none" w:sz="0" w:space="0" w:color="auto"/>
                        <w:right w:val="none" w:sz="0" w:space="0" w:color="auto"/>
                      </w:divBdr>
                    </w:div>
                    <w:div w:id="2007441018">
                      <w:marLeft w:val="0"/>
                      <w:marRight w:val="0"/>
                      <w:marTop w:val="0"/>
                      <w:marBottom w:val="0"/>
                      <w:divBdr>
                        <w:top w:val="none" w:sz="0" w:space="0" w:color="auto"/>
                        <w:left w:val="none" w:sz="0" w:space="0" w:color="auto"/>
                        <w:bottom w:val="none" w:sz="0" w:space="0" w:color="auto"/>
                        <w:right w:val="none" w:sz="0" w:space="0" w:color="auto"/>
                      </w:divBdr>
                    </w:div>
                    <w:div w:id="2075200741">
                      <w:marLeft w:val="0"/>
                      <w:marRight w:val="0"/>
                      <w:marTop w:val="0"/>
                      <w:marBottom w:val="0"/>
                      <w:divBdr>
                        <w:top w:val="none" w:sz="0" w:space="0" w:color="auto"/>
                        <w:left w:val="none" w:sz="0" w:space="0" w:color="auto"/>
                        <w:bottom w:val="none" w:sz="0" w:space="0" w:color="auto"/>
                        <w:right w:val="none" w:sz="0" w:space="0" w:color="auto"/>
                      </w:divBdr>
                    </w:div>
                    <w:div w:id="2087143108">
                      <w:marLeft w:val="0"/>
                      <w:marRight w:val="0"/>
                      <w:marTop w:val="0"/>
                      <w:marBottom w:val="0"/>
                      <w:divBdr>
                        <w:top w:val="none" w:sz="0" w:space="0" w:color="auto"/>
                        <w:left w:val="none" w:sz="0" w:space="0" w:color="auto"/>
                        <w:bottom w:val="none" w:sz="0" w:space="0" w:color="auto"/>
                        <w:right w:val="none" w:sz="0" w:space="0" w:color="auto"/>
                      </w:divBdr>
                    </w:div>
                    <w:div w:id="2089230082">
                      <w:marLeft w:val="0"/>
                      <w:marRight w:val="0"/>
                      <w:marTop w:val="0"/>
                      <w:marBottom w:val="0"/>
                      <w:divBdr>
                        <w:top w:val="none" w:sz="0" w:space="0" w:color="auto"/>
                        <w:left w:val="none" w:sz="0" w:space="0" w:color="auto"/>
                        <w:bottom w:val="none" w:sz="0" w:space="0" w:color="auto"/>
                        <w:right w:val="none" w:sz="0" w:space="0" w:color="auto"/>
                      </w:divBdr>
                    </w:div>
                  </w:divsChild>
                </w:div>
                <w:div w:id="77364708">
                  <w:marLeft w:val="0"/>
                  <w:marRight w:val="0"/>
                  <w:marTop w:val="0"/>
                  <w:marBottom w:val="0"/>
                  <w:divBdr>
                    <w:top w:val="none" w:sz="0" w:space="0" w:color="auto"/>
                    <w:left w:val="none" w:sz="0" w:space="0" w:color="auto"/>
                    <w:bottom w:val="none" w:sz="0" w:space="0" w:color="auto"/>
                    <w:right w:val="none" w:sz="0" w:space="0" w:color="auto"/>
                  </w:divBdr>
                  <w:divsChild>
                    <w:div w:id="1330447273">
                      <w:marLeft w:val="0"/>
                      <w:marRight w:val="0"/>
                      <w:marTop w:val="0"/>
                      <w:marBottom w:val="0"/>
                      <w:divBdr>
                        <w:top w:val="none" w:sz="0" w:space="0" w:color="auto"/>
                        <w:left w:val="none" w:sz="0" w:space="0" w:color="auto"/>
                        <w:bottom w:val="none" w:sz="0" w:space="0" w:color="auto"/>
                        <w:right w:val="none" w:sz="0" w:space="0" w:color="auto"/>
                      </w:divBdr>
                    </w:div>
                  </w:divsChild>
                </w:div>
                <w:div w:id="151871136">
                  <w:marLeft w:val="0"/>
                  <w:marRight w:val="0"/>
                  <w:marTop w:val="0"/>
                  <w:marBottom w:val="0"/>
                  <w:divBdr>
                    <w:top w:val="none" w:sz="0" w:space="0" w:color="auto"/>
                    <w:left w:val="none" w:sz="0" w:space="0" w:color="auto"/>
                    <w:bottom w:val="none" w:sz="0" w:space="0" w:color="auto"/>
                    <w:right w:val="none" w:sz="0" w:space="0" w:color="auto"/>
                  </w:divBdr>
                  <w:divsChild>
                    <w:div w:id="1894652780">
                      <w:marLeft w:val="0"/>
                      <w:marRight w:val="0"/>
                      <w:marTop w:val="0"/>
                      <w:marBottom w:val="0"/>
                      <w:divBdr>
                        <w:top w:val="none" w:sz="0" w:space="0" w:color="auto"/>
                        <w:left w:val="none" w:sz="0" w:space="0" w:color="auto"/>
                        <w:bottom w:val="none" w:sz="0" w:space="0" w:color="auto"/>
                        <w:right w:val="none" w:sz="0" w:space="0" w:color="auto"/>
                      </w:divBdr>
                    </w:div>
                  </w:divsChild>
                </w:div>
                <w:div w:id="185145275">
                  <w:marLeft w:val="0"/>
                  <w:marRight w:val="0"/>
                  <w:marTop w:val="0"/>
                  <w:marBottom w:val="0"/>
                  <w:divBdr>
                    <w:top w:val="none" w:sz="0" w:space="0" w:color="auto"/>
                    <w:left w:val="none" w:sz="0" w:space="0" w:color="auto"/>
                    <w:bottom w:val="none" w:sz="0" w:space="0" w:color="auto"/>
                    <w:right w:val="none" w:sz="0" w:space="0" w:color="auto"/>
                  </w:divBdr>
                  <w:divsChild>
                    <w:div w:id="485896225">
                      <w:marLeft w:val="0"/>
                      <w:marRight w:val="0"/>
                      <w:marTop w:val="0"/>
                      <w:marBottom w:val="0"/>
                      <w:divBdr>
                        <w:top w:val="none" w:sz="0" w:space="0" w:color="auto"/>
                        <w:left w:val="none" w:sz="0" w:space="0" w:color="auto"/>
                        <w:bottom w:val="none" w:sz="0" w:space="0" w:color="auto"/>
                        <w:right w:val="none" w:sz="0" w:space="0" w:color="auto"/>
                      </w:divBdr>
                    </w:div>
                  </w:divsChild>
                </w:div>
                <w:div w:id="295912438">
                  <w:marLeft w:val="0"/>
                  <w:marRight w:val="0"/>
                  <w:marTop w:val="0"/>
                  <w:marBottom w:val="0"/>
                  <w:divBdr>
                    <w:top w:val="none" w:sz="0" w:space="0" w:color="auto"/>
                    <w:left w:val="none" w:sz="0" w:space="0" w:color="auto"/>
                    <w:bottom w:val="none" w:sz="0" w:space="0" w:color="auto"/>
                    <w:right w:val="none" w:sz="0" w:space="0" w:color="auto"/>
                  </w:divBdr>
                  <w:divsChild>
                    <w:div w:id="1953169792">
                      <w:marLeft w:val="0"/>
                      <w:marRight w:val="0"/>
                      <w:marTop w:val="0"/>
                      <w:marBottom w:val="0"/>
                      <w:divBdr>
                        <w:top w:val="none" w:sz="0" w:space="0" w:color="auto"/>
                        <w:left w:val="none" w:sz="0" w:space="0" w:color="auto"/>
                        <w:bottom w:val="none" w:sz="0" w:space="0" w:color="auto"/>
                        <w:right w:val="none" w:sz="0" w:space="0" w:color="auto"/>
                      </w:divBdr>
                    </w:div>
                  </w:divsChild>
                </w:div>
                <w:div w:id="529492029">
                  <w:marLeft w:val="0"/>
                  <w:marRight w:val="0"/>
                  <w:marTop w:val="0"/>
                  <w:marBottom w:val="0"/>
                  <w:divBdr>
                    <w:top w:val="none" w:sz="0" w:space="0" w:color="auto"/>
                    <w:left w:val="none" w:sz="0" w:space="0" w:color="auto"/>
                    <w:bottom w:val="none" w:sz="0" w:space="0" w:color="auto"/>
                    <w:right w:val="none" w:sz="0" w:space="0" w:color="auto"/>
                  </w:divBdr>
                  <w:divsChild>
                    <w:div w:id="85423950">
                      <w:marLeft w:val="0"/>
                      <w:marRight w:val="0"/>
                      <w:marTop w:val="0"/>
                      <w:marBottom w:val="0"/>
                      <w:divBdr>
                        <w:top w:val="none" w:sz="0" w:space="0" w:color="auto"/>
                        <w:left w:val="none" w:sz="0" w:space="0" w:color="auto"/>
                        <w:bottom w:val="none" w:sz="0" w:space="0" w:color="auto"/>
                        <w:right w:val="none" w:sz="0" w:space="0" w:color="auto"/>
                      </w:divBdr>
                    </w:div>
                  </w:divsChild>
                </w:div>
                <w:div w:id="537133127">
                  <w:marLeft w:val="0"/>
                  <w:marRight w:val="0"/>
                  <w:marTop w:val="0"/>
                  <w:marBottom w:val="0"/>
                  <w:divBdr>
                    <w:top w:val="none" w:sz="0" w:space="0" w:color="auto"/>
                    <w:left w:val="none" w:sz="0" w:space="0" w:color="auto"/>
                    <w:bottom w:val="none" w:sz="0" w:space="0" w:color="auto"/>
                    <w:right w:val="none" w:sz="0" w:space="0" w:color="auto"/>
                  </w:divBdr>
                  <w:divsChild>
                    <w:div w:id="1609502542">
                      <w:marLeft w:val="0"/>
                      <w:marRight w:val="0"/>
                      <w:marTop w:val="0"/>
                      <w:marBottom w:val="0"/>
                      <w:divBdr>
                        <w:top w:val="none" w:sz="0" w:space="0" w:color="auto"/>
                        <w:left w:val="none" w:sz="0" w:space="0" w:color="auto"/>
                        <w:bottom w:val="none" w:sz="0" w:space="0" w:color="auto"/>
                        <w:right w:val="none" w:sz="0" w:space="0" w:color="auto"/>
                      </w:divBdr>
                    </w:div>
                  </w:divsChild>
                </w:div>
                <w:div w:id="730150712">
                  <w:marLeft w:val="0"/>
                  <w:marRight w:val="0"/>
                  <w:marTop w:val="0"/>
                  <w:marBottom w:val="0"/>
                  <w:divBdr>
                    <w:top w:val="none" w:sz="0" w:space="0" w:color="auto"/>
                    <w:left w:val="none" w:sz="0" w:space="0" w:color="auto"/>
                    <w:bottom w:val="none" w:sz="0" w:space="0" w:color="auto"/>
                    <w:right w:val="none" w:sz="0" w:space="0" w:color="auto"/>
                  </w:divBdr>
                  <w:divsChild>
                    <w:div w:id="380708577">
                      <w:marLeft w:val="0"/>
                      <w:marRight w:val="0"/>
                      <w:marTop w:val="0"/>
                      <w:marBottom w:val="0"/>
                      <w:divBdr>
                        <w:top w:val="none" w:sz="0" w:space="0" w:color="auto"/>
                        <w:left w:val="none" w:sz="0" w:space="0" w:color="auto"/>
                        <w:bottom w:val="none" w:sz="0" w:space="0" w:color="auto"/>
                        <w:right w:val="none" w:sz="0" w:space="0" w:color="auto"/>
                      </w:divBdr>
                    </w:div>
                  </w:divsChild>
                </w:div>
                <w:div w:id="773940889">
                  <w:marLeft w:val="0"/>
                  <w:marRight w:val="0"/>
                  <w:marTop w:val="0"/>
                  <w:marBottom w:val="0"/>
                  <w:divBdr>
                    <w:top w:val="none" w:sz="0" w:space="0" w:color="auto"/>
                    <w:left w:val="none" w:sz="0" w:space="0" w:color="auto"/>
                    <w:bottom w:val="none" w:sz="0" w:space="0" w:color="auto"/>
                    <w:right w:val="none" w:sz="0" w:space="0" w:color="auto"/>
                  </w:divBdr>
                  <w:divsChild>
                    <w:div w:id="1100377223">
                      <w:marLeft w:val="0"/>
                      <w:marRight w:val="0"/>
                      <w:marTop w:val="0"/>
                      <w:marBottom w:val="0"/>
                      <w:divBdr>
                        <w:top w:val="none" w:sz="0" w:space="0" w:color="auto"/>
                        <w:left w:val="none" w:sz="0" w:space="0" w:color="auto"/>
                        <w:bottom w:val="none" w:sz="0" w:space="0" w:color="auto"/>
                        <w:right w:val="none" w:sz="0" w:space="0" w:color="auto"/>
                      </w:divBdr>
                    </w:div>
                  </w:divsChild>
                </w:div>
                <w:div w:id="807357494">
                  <w:marLeft w:val="0"/>
                  <w:marRight w:val="0"/>
                  <w:marTop w:val="0"/>
                  <w:marBottom w:val="0"/>
                  <w:divBdr>
                    <w:top w:val="none" w:sz="0" w:space="0" w:color="auto"/>
                    <w:left w:val="none" w:sz="0" w:space="0" w:color="auto"/>
                    <w:bottom w:val="none" w:sz="0" w:space="0" w:color="auto"/>
                    <w:right w:val="none" w:sz="0" w:space="0" w:color="auto"/>
                  </w:divBdr>
                  <w:divsChild>
                    <w:div w:id="854884232">
                      <w:marLeft w:val="0"/>
                      <w:marRight w:val="0"/>
                      <w:marTop w:val="0"/>
                      <w:marBottom w:val="0"/>
                      <w:divBdr>
                        <w:top w:val="none" w:sz="0" w:space="0" w:color="auto"/>
                        <w:left w:val="none" w:sz="0" w:space="0" w:color="auto"/>
                        <w:bottom w:val="none" w:sz="0" w:space="0" w:color="auto"/>
                        <w:right w:val="none" w:sz="0" w:space="0" w:color="auto"/>
                      </w:divBdr>
                    </w:div>
                  </w:divsChild>
                </w:div>
                <w:div w:id="893929992">
                  <w:marLeft w:val="0"/>
                  <w:marRight w:val="0"/>
                  <w:marTop w:val="0"/>
                  <w:marBottom w:val="0"/>
                  <w:divBdr>
                    <w:top w:val="none" w:sz="0" w:space="0" w:color="auto"/>
                    <w:left w:val="none" w:sz="0" w:space="0" w:color="auto"/>
                    <w:bottom w:val="none" w:sz="0" w:space="0" w:color="auto"/>
                    <w:right w:val="none" w:sz="0" w:space="0" w:color="auto"/>
                  </w:divBdr>
                  <w:divsChild>
                    <w:div w:id="231547227">
                      <w:marLeft w:val="0"/>
                      <w:marRight w:val="0"/>
                      <w:marTop w:val="0"/>
                      <w:marBottom w:val="0"/>
                      <w:divBdr>
                        <w:top w:val="none" w:sz="0" w:space="0" w:color="auto"/>
                        <w:left w:val="none" w:sz="0" w:space="0" w:color="auto"/>
                        <w:bottom w:val="none" w:sz="0" w:space="0" w:color="auto"/>
                        <w:right w:val="none" w:sz="0" w:space="0" w:color="auto"/>
                      </w:divBdr>
                    </w:div>
                    <w:div w:id="302545638">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30"/>
                          <w:marBottom w:val="30"/>
                          <w:divBdr>
                            <w:top w:val="none" w:sz="0" w:space="0" w:color="auto"/>
                            <w:left w:val="none" w:sz="0" w:space="0" w:color="auto"/>
                            <w:bottom w:val="none" w:sz="0" w:space="0" w:color="auto"/>
                            <w:right w:val="none" w:sz="0" w:space="0" w:color="auto"/>
                          </w:divBdr>
                          <w:divsChild>
                            <w:div w:id="142938043">
                              <w:marLeft w:val="0"/>
                              <w:marRight w:val="0"/>
                              <w:marTop w:val="0"/>
                              <w:marBottom w:val="0"/>
                              <w:divBdr>
                                <w:top w:val="none" w:sz="0" w:space="0" w:color="auto"/>
                                <w:left w:val="none" w:sz="0" w:space="0" w:color="auto"/>
                                <w:bottom w:val="none" w:sz="0" w:space="0" w:color="auto"/>
                                <w:right w:val="none" w:sz="0" w:space="0" w:color="auto"/>
                              </w:divBdr>
                              <w:divsChild>
                                <w:div w:id="1972899321">
                                  <w:marLeft w:val="0"/>
                                  <w:marRight w:val="0"/>
                                  <w:marTop w:val="0"/>
                                  <w:marBottom w:val="0"/>
                                  <w:divBdr>
                                    <w:top w:val="none" w:sz="0" w:space="0" w:color="auto"/>
                                    <w:left w:val="none" w:sz="0" w:space="0" w:color="auto"/>
                                    <w:bottom w:val="none" w:sz="0" w:space="0" w:color="auto"/>
                                    <w:right w:val="none" w:sz="0" w:space="0" w:color="auto"/>
                                  </w:divBdr>
                                </w:div>
                              </w:divsChild>
                            </w:div>
                            <w:div w:id="271203180">
                              <w:marLeft w:val="0"/>
                              <w:marRight w:val="0"/>
                              <w:marTop w:val="0"/>
                              <w:marBottom w:val="0"/>
                              <w:divBdr>
                                <w:top w:val="none" w:sz="0" w:space="0" w:color="auto"/>
                                <w:left w:val="none" w:sz="0" w:space="0" w:color="auto"/>
                                <w:bottom w:val="none" w:sz="0" w:space="0" w:color="auto"/>
                                <w:right w:val="none" w:sz="0" w:space="0" w:color="auto"/>
                              </w:divBdr>
                              <w:divsChild>
                                <w:div w:id="1764182825">
                                  <w:marLeft w:val="0"/>
                                  <w:marRight w:val="0"/>
                                  <w:marTop w:val="0"/>
                                  <w:marBottom w:val="0"/>
                                  <w:divBdr>
                                    <w:top w:val="none" w:sz="0" w:space="0" w:color="auto"/>
                                    <w:left w:val="none" w:sz="0" w:space="0" w:color="auto"/>
                                    <w:bottom w:val="none" w:sz="0" w:space="0" w:color="auto"/>
                                    <w:right w:val="none" w:sz="0" w:space="0" w:color="auto"/>
                                  </w:divBdr>
                                </w:div>
                              </w:divsChild>
                            </w:div>
                            <w:div w:id="274017707">
                              <w:marLeft w:val="0"/>
                              <w:marRight w:val="0"/>
                              <w:marTop w:val="0"/>
                              <w:marBottom w:val="0"/>
                              <w:divBdr>
                                <w:top w:val="none" w:sz="0" w:space="0" w:color="auto"/>
                                <w:left w:val="none" w:sz="0" w:space="0" w:color="auto"/>
                                <w:bottom w:val="none" w:sz="0" w:space="0" w:color="auto"/>
                                <w:right w:val="none" w:sz="0" w:space="0" w:color="auto"/>
                              </w:divBdr>
                              <w:divsChild>
                                <w:div w:id="26686344">
                                  <w:marLeft w:val="0"/>
                                  <w:marRight w:val="0"/>
                                  <w:marTop w:val="0"/>
                                  <w:marBottom w:val="0"/>
                                  <w:divBdr>
                                    <w:top w:val="none" w:sz="0" w:space="0" w:color="auto"/>
                                    <w:left w:val="none" w:sz="0" w:space="0" w:color="auto"/>
                                    <w:bottom w:val="none" w:sz="0" w:space="0" w:color="auto"/>
                                    <w:right w:val="none" w:sz="0" w:space="0" w:color="auto"/>
                                  </w:divBdr>
                                </w:div>
                              </w:divsChild>
                            </w:div>
                            <w:div w:id="321854277">
                              <w:marLeft w:val="0"/>
                              <w:marRight w:val="0"/>
                              <w:marTop w:val="0"/>
                              <w:marBottom w:val="0"/>
                              <w:divBdr>
                                <w:top w:val="none" w:sz="0" w:space="0" w:color="auto"/>
                                <w:left w:val="none" w:sz="0" w:space="0" w:color="auto"/>
                                <w:bottom w:val="none" w:sz="0" w:space="0" w:color="auto"/>
                                <w:right w:val="none" w:sz="0" w:space="0" w:color="auto"/>
                              </w:divBdr>
                              <w:divsChild>
                                <w:div w:id="14500095">
                                  <w:marLeft w:val="0"/>
                                  <w:marRight w:val="0"/>
                                  <w:marTop w:val="0"/>
                                  <w:marBottom w:val="0"/>
                                  <w:divBdr>
                                    <w:top w:val="none" w:sz="0" w:space="0" w:color="auto"/>
                                    <w:left w:val="none" w:sz="0" w:space="0" w:color="auto"/>
                                    <w:bottom w:val="none" w:sz="0" w:space="0" w:color="auto"/>
                                    <w:right w:val="none" w:sz="0" w:space="0" w:color="auto"/>
                                  </w:divBdr>
                                </w:div>
                              </w:divsChild>
                            </w:div>
                            <w:div w:id="468013931">
                              <w:marLeft w:val="0"/>
                              <w:marRight w:val="0"/>
                              <w:marTop w:val="0"/>
                              <w:marBottom w:val="0"/>
                              <w:divBdr>
                                <w:top w:val="none" w:sz="0" w:space="0" w:color="auto"/>
                                <w:left w:val="none" w:sz="0" w:space="0" w:color="auto"/>
                                <w:bottom w:val="none" w:sz="0" w:space="0" w:color="auto"/>
                                <w:right w:val="none" w:sz="0" w:space="0" w:color="auto"/>
                              </w:divBdr>
                              <w:divsChild>
                                <w:div w:id="487211747">
                                  <w:marLeft w:val="0"/>
                                  <w:marRight w:val="0"/>
                                  <w:marTop w:val="0"/>
                                  <w:marBottom w:val="0"/>
                                  <w:divBdr>
                                    <w:top w:val="none" w:sz="0" w:space="0" w:color="auto"/>
                                    <w:left w:val="none" w:sz="0" w:space="0" w:color="auto"/>
                                    <w:bottom w:val="none" w:sz="0" w:space="0" w:color="auto"/>
                                    <w:right w:val="none" w:sz="0" w:space="0" w:color="auto"/>
                                  </w:divBdr>
                                </w:div>
                              </w:divsChild>
                            </w:div>
                            <w:div w:id="601063417">
                              <w:marLeft w:val="0"/>
                              <w:marRight w:val="0"/>
                              <w:marTop w:val="0"/>
                              <w:marBottom w:val="0"/>
                              <w:divBdr>
                                <w:top w:val="none" w:sz="0" w:space="0" w:color="auto"/>
                                <w:left w:val="none" w:sz="0" w:space="0" w:color="auto"/>
                                <w:bottom w:val="none" w:sz="0" w:space="0" w:color="auto"/>
                                <w:right w:val="none" w:sz="0" w:space="0" w:color="auto"/>
                              </w:divBdr>
                              <w:divsChild>
                                <w:div w:id="404304824">
                                  <w:marLeft w:val="0"/>
                                  <w:marRight w:val="0"/>
                                  <w:marTop w:val="0"/>
                                  <w:marBottom w:val="0"/>
                                  <w:divBdr>
                                    <w:top w:val="none" w:sz="0" w:space="0" w:color="auto"/>
                                    <w:left w:val="none" w:sz="0" w:space="0" w:color="auto"/>
                                    <w:bottom w:val="none" w:sz="0" w:space="0" w:color="auto"/>
                                    <w:right w:val="none" w:sz="0" w:space="0" w:color="auto"/>
                                  </w:divBdr>
                                </w:div>
                              </w:divsChild>
                            </w:div>
                            <w:div w:id="688290297">
                              <w:marLeft w:val="0"/>
                              <w:marRight w:val="0"/>
                              <w:marTop w:val="0"/>
                              <w:marBottom w:val="0"/>
                              <w:divBdr>
                                <w:top w:val="none" w:sz="0" w:space="0" w:color="auto"/>
                                <w:left w:val="none" w:sz="0" w:space="0" w:color="auto"/>
                                <w:bottom w:val="none" w:sz="0" w:space="0" w:color="auto"/>
                                <w:right w:val="none" w:sz="0" w:space="0" w:color="auto"/>
                              </w:divBdr>
                              <w:divsChild>
                                <w:div w:id="667052707">
                                  <w:marLeft w:val="0"/>
                                  <w:marRight w:val="0"/>
                                  <w:marTop w:val="0"/>
                                  <w:marBottom w:val="0"/>
                                  <w:divBdr>
                                    <w:top w:val="none" w:sz="0" w:space="0" w:color="auto"/>
                                    <w:left w:val="none" w:sz="0" w:space="0" w:color="auto"/>
                                    <w:bottom w:val="none" w:sz="0" w:space="0" w:color="auto"/>
                                    <w:right w:val="none" w:sz="0" w:space="0" w:color="auto"/>
                                  </w:divBdr>
                                </w:div>
                              </w:divsChild>
                            </w:div>
                            <w:div w:id="742333574">
                              <w:marLeft w:val="0"/>
                              <w:marRight w:val="0"/>
                              <w:marTop w:val="0"/>
                              <w:marBottom w:val="0"/>
                              <w:divBdr>
                                <w:top w:val="none" w:sz="0" w:space="0" w:color="auto"/>
                                <w:left w:val="none" w:sz="0" w:space="0" w:color="auto"/>
                                <w:bottom w:val="none" w:sz="0" w:space="0" w:color="auto"/>
                                <w:right w:val="none" w:sz="0" w:space="0" w:color="auto"/>
                              </w:divBdr>
                              <w:divsChild>
                                <w:div w:id="452556112">
                                  <w:marLeft w:val="0"/>
                                  <w:marRight w:val="0"/>
                                  <w:marTop w:val="0"/>
                                  <w:marBottom w:val="0"/>
                                  <w:divBdr>
                                    <w:top w:val="none" w:sz="0" w:space="0" w:color="auto"/>
                                    <w:left w:val="none" w:sz="0" w:space="0" w:color="auto"/>
                                    <w:bottom w:val="none" w:sz="0" w:space="0" w:color="auto"/>
                                    <w:right w:val="none" w:sz="0" w:space="0" w:color="auto"/>
                                  </w:divBdr>
                                </w:div>
                              </w:divsChild>
                            </w:div>
                            <w:div w:id="761491643">
                              <w:marLeft w:val="0"/>
                              <w:marRight w:val="0"/>
                              <w:marTop w:val="0"/>
                              <w:marBottom w:val="0"/>
                              <w:divBdr>
                                <w:top w:val="none" w:sz="0" w:space="0" w:color="auto"/>
                                <w:left w:val="none" w:sz="0" w:space="0" w:color="auto"/>
                                <w:bottom w:val="none" w:sz="0" w:space="0" w:color="auto"/>
                                <w:right w:val="none" w:sz="0" w:space="0" w:color="auto"/>
                              </w:divBdr>
                              <w:divsChild>
                                <w:div w:id="1207718829">
                                  <w:marLeft w:val="0"/>
                                  <w:marRight w:val="0"/>
                                  <w:marTop w:val="0"/>
                                  <w:marBottom w:val="0"/>
                                  <w:divBdr>
                                    <w:top w:val="none" w:sz="0" w:space="0" w:color="auto"/>
                                    <w:left w:val="none" w:sz="0" w:space="0" w:color="auto"/>
                                    <w:bottom w:val="none" w:sz="0" w:space="0" w:color="auto"/>
                                    <w:right w:val="none" w:sz="0" w:space="0" w:color="auto"/>
                                  </w:divBdr>
                                </w:div>
                              </w:divsChild>
                            </w:div>
                            <w:div w:id="860633323">
                              <w:marLeft w:val="0"/>
                              <w:marRight w:val="0"/>
                              <w:marTop w:val="0"/>
                              <w:marBottom w:val="0"/>
                              <w:divBdr>
                                <w:top w:val="none" w:sz="0" w:space="0" w:color="auto"/>
                                <w:left w:val="none" w:sz="0" w:space="0" w:color="auto"/>
                                <w:bottom w:val="none" w:sz="0" w:space="0" w:color="auto"/>
                                <w:right w:val="none" w:sz="0" w:space="0" w:color="auto"/>
                              </w:divBdr>
                              <w:divsChild>
                                <w:div w:id="845486934">
                                  <w:marLeft w:val="0"/>
                                  <w:marRight w:val="0"/>
                                  <w:marTop w:val="0"/>
                                  <w:marBottom w:val="0"/>
                                  <w:divBdr>
                                    <w:top w:val="none" w:sz="0" w:space="0" w:color="auto"/>
                                    <w:left w:val="none" w:sz="0" w:space="0" w:color="auto"/>
                                    <w:bottom w:val="none" w:sz="0" w:space="0" w:color="auto"/>
                                    <w:right w:val="none" w:sz="0" w:space="0" w:color="auto"/>
                                  </w:divBdr>
                                </w:div>
                              </w:divsChild>
                            </w:div>
                            <w:div w:id="863401165">
                              <w:marLeft w:val="0"/>
                              <w:marRight w:val="0"/>
                              <w:marTop w:val="0"/>
                              <w:marBottom w:val="0"/>
                              <w:divBdr>
                                <w:top w:val="none" w:sz="0" w:space="0" w:color="auto"/>
                                <w:left w:val="none" w:sz="0" w:space="0" w:color="auto"/>
                                <w:bottom w:val="none" w:sz="0" w:space="0" w:color="auto"/>
                                <w:right w:val="none" w:sz="0" w:space="0" w:color="auto"/>
                              </w:divBdr>
                              <w:divsChild>
                                <w:div w:id="1699773800">
                                  <w:marLeft w:val="0"/>
                                  <w:marRight w:val="0"/>
                                  <w:marTop w:val="0"/>
                                  <w:marBottom w:val="0"/>
                                  <w:divBdr>
                                    <w:top w:val="none" w:sz="0" w:space="0" w:color="auto"/>
                                    <w:left w:val="none" w:sz="0" w:space="0" w:color="auto"/>
                                    <w:bottom w:val="none" w:sz="0" w:space="0" w:color="auto"/>
                                    <w:right w:val="none" w:sz="0" w:space="0" w:color="auto"/>
                                  </w:divBdr>
                                </w:div>
                              </w:divsChild>
                            </w:div>
                            <w:div w:id="884371096">
                              <w:marLeft w:val="0"/>
                              <w:marRight w:val="0"/>
                              <w:marTop w:val="0"/>
                              <w:marBottom w:val="0"/>
                              <w:divBdr>
                                <w:top w:val="none" w:sz="0" w:space="0" w:color="auto"/>
                                <w:left w:val="none" w:sz="0" w:space="0" w:color="auto"/>
                                <w:bottom w:val="none" w:sz="0" w:space="0" w:color="auto"/>
                                <w:right w:val="none" w:sz="0" w:space="0" w:color="auto"/>
                              </w:divBdr>
                              <w:divsChild>
                                <w:div w:id="1659311223">
                                  <w:marLeft w:val="0"/>
                                  <w:marRight w:val="0"/>
                                  <w:marTop w:val="0"/>
                                  <w:marBottom w:val="0"/>
                                  <w:divBdr>
                                    <w:top w:val="none" w:sz="0" w:space="0" w:color="auto"/>
                                    <w:left w:val="none" w:sz="0" w:space="0" w:color="auto"/>
                                    <w:bottom w:val="none" w:sz="0" w:space="0" w:color="auto"/>
                                    <w:right w:val="none" w:sz="0" w:space="0" w:color="auto"/>
                                  </w:divBdr>
                                </w:div>
                              </w:divsChild>
                            </w:div>
                            <w:div w:id="1040084681">
                              <w:marLeft w:val="0"/>
                              <w:marRight w:val="0"/>
                              <w:marTop w:val="0"/>
                              <w:marBottom w:val="0"/>
                              <w:divBdr>
                                <w:top w:val="none" w:sz="0" w:space="0" w:color="auto"/>
                                <w:left w:val="none" w:sz="0" w:space="0" w:color="auto"/>
                                <w:bottom w:val="none" w:sz="0" w:space="0" w:color="auto"/>
                                <w:right w:val="none" w:sz="0" w:space="0" w:color="auto"/>
                              </w:divBdr>
                              <w:divsChild>
                                <w:div w:id="1917663701">
                                  <w:marLeft w:val="0"/>
                                  <w:marRight w:val="0"/>
                                  <w:marTop w:val="0"/>
                                  <w:marBottom w:val="0"/>
                                  <w:divBdr>
                                    <w:top w:val="none" w:sz="0" w:space="0" w:color="auto"/>
                                    <w:left w:val="none" w:sz="0" w:space="0" w:color="auto"/>
                                    <w:bottom w:val="none" w:sz="0" w:space="0" w:color="auto"/>
                                    <w:right w:val="none" w:sz="0" w:space="0" w:color="auto"/>
                                  </w:divBdr>
                                </w:div>
                              </w:divsChild>
                            </w:div>
                            <w:div w:id="1056707466">
                              <w:marLeft w:val="0"/>
                              <w:marRight w:val="0"/>
                              <w:marTop w:val="0"/>
                              <w:marBottom w:val="0"/>
                              <w:divBdr>
                                <w:top w:val="none" w:sz="0" w:space="0" w:color="auto"/>
                                <w:left w:val="none" w:sz="0" w:space="0" w:color="auto"/>
                                <w:bottom w:val="none" w:sz="0" w:space="0" w:color="auto"/>
                                <w:right w:val="none" w:sz="0" w:space="0" w:color="auto"/>
                              </w:divBdr>
                              <w:divsChild>
                                <w:div w:id="1150438654">
                                  <w:marLeft w:val="0"/>
                                  <w:marRight w:val="0"/>
                                  <w:marTop w:val="0"/>
                                  <w:marBottom w:val="0"/>
                                  <w:divBdr>
                                    <w:top w:val="none" w:sz="0" w:space="0" w:color="auto"/>
                                    <w:left w:val="none" w:sz="0" w:space="0" w:color="auto"/>
                                    <w:bottom w:val="none" w:sz="0" w:space="0" w:color="auto"/>
                                    <w:right w:val="none" w:sz="0" w:space="0" w:color="auto"/>
                                  </w:divBdr>
                                </w:div>
                              </w:divsChild>
                            </w:div>
                            <w:div w:id="1092316957">
                              <w:marLeft w:val="0"/>
                              <w:marRight w:val="0"/>
                              <w:marTop w:val="0"/>
                              <w:marBottom w:val="0"/>
                              <w:divBdr>
                                <w:top w:val="none" w:sz="0" w:space="0" w:color="auto"/>
                                <w:left w:val="none" w:sz="0" w:space="0" w:color="auto"/>
                                <w:bottom w:val="none" w:sz="0" w:space="0" w:color="auto"/>
                                <w:right w:val="none" w:sz="0" w:space="0" w:color="auto"/>
                              </w:divBdr>
                              <w:divsChild>
                                <w:div w:id="392241286">
                                  <w:marLeft w:val="0"/>
                                  <w:marRight w:val="0"/>
                                  <w:marTop w:val="0"/>
                                  <w:marBottom w:val="0"/>
                                  <w:divBdr>
                                    <w:top w:val="none" w:sz="0" w:space="0" w:color="auto"/>
                                    <w:left w:val="none" w:sz="0" w:space="0" w:color="auto"/>
                                    <w:bottom w:val="none" w:sz="0" w:space="0" w:color="auto"/>
                                    <w:right w:val="none" w:sz="0" w:space="0" w:color="auto"/>
                                  </w:divBdr>
                                </w:div>
                              </w:divsChild>
                            </w:div>
                            <w:div w:id="1114784366">
                              <w:marLeft w:val="0"/>
                              <w:marRight w:val="0"/>
                              <w:marTop w:val="0"/>
                              <w:marBottom w:val="0"/>
                              <w:divBdr>
                                <w:top w:val="none" w:sz="0" w:space="0" w:color="auto"/>
                                <w:left w:val="none" w:sz="0" w:space="0" w:color="auto"/>
                                <w:bottom w:val="none" w:sz="0" w:space="0" w:color="auto"/>
                                <w:right w:val="none" w:sz="0" w:space="0" w:color="auto"/>
                              </w:divBdr>
                              <w:divsChild>
                                <w:div w:id="1237277164">
                                  <w:marLeft w:val="0"/>
                                  <w:marRight w:val="0"/>
                                  <w:marTop w:val="0"/>
                                  <w:marBottom w:val="0"/>
                                  <w:divBdr>
                                    <w:top w:val="none" w:sz="0" w:space="0" w:color="auto"/>
                                    <w:left w:val="none" w:sz="0" w:space="0" w:color="auto"/>
                                    <w:bottom w:val="none" w:sz="0" w:space="0" w:color="auto"/>
                                    <w:right w:val="none" w:sz="0" w:space="0" w:color="auto"/>
                                  </w:divBdr>
                                </w:div>
                              </w:divsChild>
                            </w:div>
                            <w:div w:id="1124999254">
                              <w:marLeft w:val="0"/>
                              <w:marRight w:val="0"/>
                              <w:marTop w:val="0"/>
                              <w:marBottom w:val="0"/>
                              <w:divBdr>
                                <w:top w:val="none" w:sz="0" w:space="0" w:color="auto"/>
                                <w:left w:val="none" w:sz="0" w:space="0" w:color="auto"/>
                                <w:bottom w:val="none" w:sz="0" w:space="0" w:color="auto"/>
                                <w:right w:val="none" w:sz="0" w:space="0" w:color="auto"/>
                              </w:divBdr>
                              <w:divsChild>
                                <w:div w:id="899483140">
                                  <w:marLeft w:val="0"/>
                                  <w:marRight w:val="0"/>
                                  <w:marTop w:val="0"/>
                                  <w:marBottom w:val="0"/>
                                  <w:divBdr>
                                    <w:top w:val="none" w:sz="0" w:space="0" w:color="auto"/>
                                    <w:left w:val="none" w:sz="0" w:space="0" w:color="auto"/>
                                    <w:bottom w:val="none" w:sz="0" w:space="0" w:color="auto"/>
                                    <w:right w:val="none" w:sz="0" w:space="0" w:color="auto"/>
                                  </w:divBdr>
                                </w:div>
                              </w:divsChild>
                            </w:div>
                            <w:div w:id="1142193677">
                              <w:marLeft w:val="0"/>
                              <w:marRight w:val="0"/>
                              <w:marTop w:val="0"/>
                              <w:marBottom w:val="0"/>
                              <w:divBdr>
                                <w:top w:val="none" w:sz="0" w:space="0" w:color="auto"/>
                                <w:left w:val="none" w:sz="0" w:space="0" w:color="auto"/>
                                <w:bottom w:val="none" w:sz="0" w:space="0" w:color="auto"/>
                                <w:right w:val="none" w:sz="0" w:space="0" w:color="auto"/>
                              </w:divBdr>
                              <w:divsChild>
                                <w:div w:id="1643971229">
                                  <w:marLeft w:val="0"/>
                                  <w:marRight w:val="0"/>
                                  <w:marTop w:val="0"/>
                                  <w:marBottom w:val="0"/>
                                  <w:divBdr>
                                    <w:top w:val="none" w:sz="0" w:space="0" w:color="auto"/>
                                    <w:left w:val="none" w:sz="0" w:space="0" w:color="auto"/>
                                    <w:bottom w:val="none" w:sz="0" w:space="0" w:color="auto"/>
                                    <w:right w:val="none" w:sz="0" w:space="0" w:color="auto"/>
                                  </w:divBdr>
                                </w:div>
                              </w:divsChild>
                            </w:div>
                            <w:div w:id="1158350200">
                              <w:marLeft w:val="0"/>
                              <w:marRight w:val="0"/>
                              <w:marTop w:val="0"/>
                              <w:marBottom w:val="0"/>
                              <w:divBdr>
                                <w:top w:val="none" w:sz="0" w:space="0" w:color="auto"/>
                                <w:left w:val="none" w:sz="0" w:space="0" w:color="auto"/>
                                <w:bottom w:val="none" w:sz="0" w:space="0" w:color="auto"/>
                                <w:right w:val="none" w:sz="0" w:space="0" w:color="auto"/>
                              </w:divBdr>
                              <w:divsChild>
                                <w:div w:id="604383927">
                                  <w:marLeft w:val="0"/>
                                  <w:marRight w:val="0"/>
                                  <w:marTop w:val="0"/>
                                  <w:marBottom w:val="0"/>
                                  <w:divBdr>
                                    <w:top w:val="none" w:sz="0" w:space="0" w:color="auto"/>
                                    <w:left w:val="none" w:sz="0" w:space="0" w:color="auto"/>
                                    <w:bottom w:val="none" w:sz="0" w:space="0" w:color="auto"/>
                                    <w:right w:val="none" w:sz="0" w:space="0" w:color="auto"/>
                                  </w:divBdr>
                                </w:div>
                              </w:divsChild>
                            </w:div>
                            <w:div w:id="1166165484">
                              <w:marLeft w:val="0"/>
                              <w:marRight w:val="0"/>
                              <w:marTop w:val="0"/>
                              <w:marBottom w:val="0"/>
                              <w:divBdr>
                                <w:top w:val="none" w:sz="0" w:space="0" w:color="auto"/>
                                <w:left w:val="none" w:sz="0" w:space="0" w:color="auto"/>
                                <w:bottom w:val="none" w:sz="0" w:space="0" w:color="auto"/>
                                <w:right w:val="none" w:sz="0" w:space="0" w:color="auto"/>
                              </w:divBdr>
                              <w:divsChild>
                                <w:div w:id="1237320496">
                                  <w:marLeft w:val="0"/>
                                  <w:marRight w:val="0"/>
                                  <w:marTop w:val="0"/>
                                  <w:marBottom w:val="0"/>
                                  <w:divBdr>
                                    <w:top w:val="none" w:sz="0" w:space="0" w:color="auto"/>
                                    <w:left w:val="none" w:sz="0" w:space="0" w:color="auto"/>
                                    <w:bottom w:val="none" w:sz="0" w:space="0" w:color="auto"/>
                                    <w:right w:val="none" w:sz="0" w:space="0" w:color="auto"/>
                                  </w:divBdr>
                                </w:div>
                              </w:divsChild>
                            </w:div>
                            <w:div w:id="1168133854">
                              <w:marLeft w:val="0"/>
                              <w:marRight w:val="0"/>
                              <w:marTop w:val="0"/>
                              <w:marBottom w:val="0"/>
                              <w:divBdr>
                                <w:top w:val="none" w:sz="0" w:space="0" w:color="auto"/>
                                <w:left w:val="none" w:sz="0" w:space="0" w:color="auto"/>
                                <w:bottom w:val="none" w:sz="0" w:space="0" w:color="auto"/>
                                <w:right w:val="none" w:sz="0" w:space="0" w:color="auto"/>
                              </w:divBdr>
                              <w:divsChild>
                                <w:div w:id="590502973">
                                  <w:marLeft w:val="0"/>
                                  <w:marRight w:val="0"/>
                                  <w:marTop w:val="0"/>
                                  <w:marBottom w:val="0"/>
                                  <w:divBdr>
                                    <w:top w:val="none" w:sz="0" w:space="0" w:color="auto"/>
                                    <w:left w:val="none" w:sz="0" w:space="0" w:color="auto"/>
                                    <w:bottom w:val="none" w:sz="0" w:space="0" w:color="auto"/>
                                    <w:right w:val="none" w:sz="0" w:space="0" w:color="auto"/>
                                  </w:divBdr>
                                </w:div>
                              </w:divsChild>
                            </w:div>
                            <w:div w:id="1214468488">
                              <w:marLeft w:val="0"/>
                              <w:marRight w:val="0"/>
                              <w:marTop w:val="0"/>
                              <w:marBottom w:val="0"/>
                              <w:divBdr>
                                <w:top w:val="none" w:sz="0" w:space="0" w:color="auto"/>
                                <w:left w:val="none" w:sz="0" w:space="0" w:color="auto"/>
                                <w:bottom w:val="none" w:sz="0" w:space="0" w:color="auto"/>
                                <w:right w:val="none" w:sz="0" w:space="0" w:color="auto"/>
                              </w:divBdr>
                              <w:divsChild>
                                <w:div w:id="1657681629">
                                  <w:marLeft w:val="0"/>
                                  <w:marRight w:val="0"/>
                                  <w:marTop w:val="0"/>
                                  <w:marBottom w:val="0"/>
                                  <w:divBdr>
                                    <w:top w:val="none" w:sz="0" w:space="0" w:color="auto"/>
                                    <w:left w:val="none" w:sz="0" w:space="0" w:color="auto"/>
                                    <w:bottom w:val="none" w:sz="0" w:space="0" w:color="auto"/>
                                    <w:right w:val="none" w:sz="0" w:space="0" w:color="auto"/>
                                  </w:divBdr>
                                </w:div>
                              </w:divsChild>
                            </w:div>
                            <w:div w:id="1279947318">
                              <w:marLeft w:val="0"/>
                              <w:marRight w:val="0"/>
                              <w:marTop w:val="0"/>
                              <w:marBottom w:val="0"/>
                              <w:divBdr>
                                <w:top w:val="none" w:sz="0" w:space="0" w:color="auto"/>
                                <w:left w:val="none" w:sz="0" w:space="0" w:color="auto"/>
                                <w:bottom w:val="none" w:sz="0" w:space="0" w:color="auto"/>
                                <w:right w:val="none" w:sz="0" w:space="0" w:color="auto"/>
                              </w:divBdr>
                              <w:divsChild>
                                <w:div w:id="742340424">
                                  <w:marLeft w:val="0"/>
                                  <w:marRight w:val="0"/>
                                  <w:marTop w:val="0"/>
                                  <w:marBottom w:val="0"/>
                                  <w:divBdr>
                                    <w:top w:val="none" w:sz="0" w:space="0" w:color="auto"/>
                                    <w:left w:val="none" w:sz="0" w:space="0" w:color="auto"/>
                                    <w:bottom w:val="none" w:sz="0" w:space="0" w:color="auto"/>
                                    <w:right w:val="none" w:sz="0" w:space="0" w:color="auto"/>
                                  </w:divBdr>
                                </w:div>
                              </w:divsChild>
                            </w:div>
                            <w:div w:id="1305164709">
                              <w:marLeft w:val="0"/>
                              <w:marRight w:val="0"/>
                              <w:marTop w:val="0"/>
                              <w:marBottom w:val="0"/>
                              <w:divBdr>
                                <w:top w:val="none" w:sz="0" w:space="0" w:color="auto"/>
                                <w:left w:val="none" w:sz="0" w:space="0" w:color="auto"/>
                                <w:bottom w:val="none" w:sz="0" w:space="0" w:color="auto"/>
                                <w:right w:val="none" w:sz="0" w:space="0" w:color="auto"/>
                              </w:divBdr>
                              <w:divsChild>
                                <w:div w:id="109396728">
                                  <w:marLeft w:val="0"/>
                                  <w:marRight w:val="0"/>
                                  <w:marTop w:val="0"/>
                                  <w:marBottom w:val="0"/>
                                  <w:divBdr>
                                    <w:top w:val="none" w:sz="0" w:space="0" w:color="auto"/>
                                    <w:left w:val="none" w:sz="0" w:space="0" w:color="auto"/>
                                    <w:bottom w:val="none" w:sz="0" w:space="0" w:color="auto"/>
                                    <w:right w:val="none" w:sz="0" w:space="0" w:color="auto"/>
                                  </w:divBdr>
                                </w:div>
                              </w:divsChild>
                            </w:div>
                            <w:div w:id="1314136363">
                              <w:marLeft w:val="0"/>
                              <w:marRight w:val="0"/>
                              <w:marTop w:val="0"/>
                              <w:marBottom w:val="0"/>
                              <w:divBdr>
                                <w:top w:val="none" w:sz="0" w:space="0" w:color="auto"/>
                                <w:left w:val="none" w:sz="0" w:space="0" w:color="auto"/>
                                <w:bottom w:val="none" w:sz="0" w:space="0" w:color="auto"/>
                                <w:right w:val="none" w:sz="0" w:space="0" w:color="auto"/>
                              </w:divBdr>
                              <w:divsChild>
                                <w:div w:id="603072874">
                                  <w:marLeft w:val="0"/>
                                  <w:marRight w:val="0"/>
                                  <w:marTop w:val="0"/>
                                  <w:marBottom w:val="0"/>
                                  <w:divBdr>
                                    <w:top w:val="none" w:sz="0" w:space="0" w:color="auto"/>
                                    <w:left w:val="none" w:sz="0" w:space="0" w:color="auto"/>
                                    <w:bottom w:val="none" w:sz="0" w:space="0" w:color="auto"/>
                                    <w:right w:val="none" w:sz="0" w:space="0" w:color="auto"/>
                                  </w:divBdr>
                                </w:div>
                              </w:divsChild>
                            </w:div>
                            <w:div w:id="1362052440">
                              <w:marLeft w:val="0"/>
                              <w:marRight w:val="0"/>
                              <w:marTop w:val="0"/>
                              <w:marBottom w:val="0"/>
                              <w:divBdr>
                                <w:top w:val="none" w:sz="0" w:space="0" w:color="auto"/>
                                <w:left w:val="none" w:sz="0" w:space="0" w:color="auto"/>
                                <w:bottom w:val="none" w:sz="0" w:space="0" w:color="auto"/>
                                <w:right w:val="none" w:sz="0" w:space="0" w:color="auto"/>
                              </w:divBdr>
                              <w:divsChild>
                                <w:div w:id="1144587990">
                                  <w:marLeft w:val="0"/>
                                  <w:marRight w:val="0"/>
                                  <w:marTop w:val="0"/>
                                  <w:marBottom w:val="0"/>
                                  <w:divBdr>
                                    <w:top w:val="none" w:sz="0" w:space="0" w:color="auto"/>
                                    <w:left w:val="none" w:sz="0" w:space="0" w:color="auto"/>
                                    <w:bottom w:val="none" w:sz="0" w:space="0" w:color="auto"/>
                                    <w:right w:val="none" w:sz="0" w:space="0" w:color="auto"/>
                                  </w:divBdr>
                                </w:div>
                              </w:divsChild>
                            </w:div>
                            <w:div w:id="1468544149">
                              <w:marLeft w:val="0"/>
                              <w:marRight w:val="0"/>
                              <w:marTop w:val="0"/>
                              <w:marBottom w:val="0"/>
                              <w:divBdr>
                                <w:top w:val="none" w:sz="0" w:space="0" w:color="auto"/>
                                <w:left w:val="none" w:sz="0" w:space="0" w:color="auto"/>
                                <w:bottom w:val="none" w:sz="0" w:space="0" w:color="auto"/>
                                <w:right w:val="none" w:sz="0" w:space="0" w:color="auto"/>
                              </w:divBdr>
                              <w:divsChild>
                                <w:div w:id="1476877197">
                                  <w:marLeft w:val="0"/>
                                  <w:marRight w:val="0"/>
                                  <w:marTop w:val="0"/>
                                  <w:marBottom w:val="0"/>
                                  <w:divBdr>
                                    <w:top w:val="none" w:sz="0" w:space="0" w:color="auto"/>
                                    <w:left w:val="none" w:sz="0" w:space="0" w:color="auto"/>
                                    <w:bottom w:val="none" w:sz="0" w:space="0" w:color="auto"/>
                                    <w:right w:val="none" w:sz="0" w:space="0" w:color="auto"/>
                                  </w:divBdr>
                                </w:div>
                              </w:divsChild>
                            </w:div>
                            <w:div w:id="1649822779">
                              <w:marLeft w:val="0"/>
                              <w:marRight w:val="0"/>
                              <w:marTop w:val="0"/>
                              <w:marBottom w:val="0"/>
                              <w:divBdr>
                                <w:top w:val="none" w:sz="0" w:space="0" w:color="auto"/>
                                <w:left w:val="none" w:sz="0" w:space="0" w:color="auto"/>
                                <w:bottom w:val="none" w:sz="0" w:space="0" w:color="auto"/>
                                <w:right w:val="none" w:sz="0" w:space="0" w:color="auto"/>
                              </w:divBdr>
                              <w:divsChild>
                                <w:div w:id="1533805477">
                                  <w:marLeft w:val="0"/>
                                  <w:marRight w:val="0"/>
                                  <w:marTop w:val="0"/>
                                  <w:marBottom w:val="0"/>
                                  <w:divBdr>
                                    <w:top w:val="none" w:sz="0" w:space="0" w:color="auto"/>
                                    <w:left w:val="none" w:sz="0" w:space="0" w:color="auto"/>
                                    <w:bottom w:val="none" w:sz="0" w:space="0" w:color="auto"/>
                                    <w:right w:val="none" w:sz="0" w:space="0" w:color="auto"/>
                                  </w:divBdr>
                                </w:div>
                              </w:divsChild>
                            </w:div>
                            <w:div w:id="1758557335">
                              <w:marLeft w:val="0"/>
                              <w:marRight w:val="0"/>
                              <w:marTop w:val="0"/>
                              <w:marBottom w:val="0"/>
                              <w:divBdr>
                                <w:top w:val="none" w:sz="0" w:space="0" w:color="auto"/>
                                <w:left w:val="none" w:sz="0" w:space="0" w:color="auto"/>
                                <w:bottom w:val="none" w:sz="0" w:space="0" w:color="auto"/>
                                <w:right w:val="none" w:sz="0" w:space="0" w:color="auto"/>
                              </w:divBdr>
                              <w:divsChild>
                                <w:div w:id="564605661">
                                  <w:marLeft w:val="0"/>
                                  <w:marRight w:val="0"/>
                                  <w:marTop w:val="0"/>
                                  <w:marBottom w:val="0"/>
                                  <w:divBdr>
                                    <w:top w:val="none" w:sz="0" w:space="0" w:color="auto"/>
                                    <w:left w:val="none" w:sz="0" w:space="0" w:color="auto"/>
                                    <w:bottom w:val="none" w:sz="0" w:space="0" w:color="auto"/>
                                    <w:right w:val="none" w:sz="0" w:space="0" w:color="auto"/>
                                  </w:divBdr>
                                </w:div>
                              </w:divsChild>
                            </w:div>
                            <w:div w:id="1912812545">
                              <w:marLeft w:val="0"/>
                              <w:marRight w:val="0"/>
                              <w:marTop w:val="0"/>
                              <w:marBottom w:val="0"/>
                              <w:divBdr>
                                <w:top w:val="none" w:sz="0" w:space="0" w:color="auto"/>
                                <w:left w:val="none" w:sz="0" w:space="0" w:color="auto"/>
                                <w:bottom w:val="none" w:sz="0" w:space="0" w:color="auto"/>
                                <w:right w:val="none" w:sz="0" w:space="0" w:color="auto"/>
                              </w:divBdr>
                              <w:divsChild>
                                <w:div w:id="1188787925">
                                  <w:marLeft w:val="0"/>
                                  <w:marRight w:val="0"/>
                                  <w:marTop w:val="0"/>
                                  <w:marBottom w:val="0"/>
                                  <w:divBdr>
                                    <w:top w:val="none" w:sz="0" w:space="0" w:color="auto"/>
                                    <w:left w:val="none" w:sz="0" w:space="0" w:color="auto"/>
                                    <w:bottom w:val="none" w:sz="0" w:space="0" w:color="auto"/>
                                    <w:right w:val="none" w:sz="0" w:space="0" w:color="auto"/>
                                  </w:divBdr>
                                </w:div>
                              </w:divsChild>
                            </w:div>
                            <w:div w:id="2012708599">
                              <w:marLeft w:val="0"/>
                              <w:marRight w:val="0"/>
                              <w:marTop w:val="0"/>
                              <w:marBottom w:val="0"/>
                              <w:divBdr>
                                <w:top w:val="none" w:sz="0" w:space="0" w:color="auto"/>
                                <w:left w:val="none" w:sz="0" w:space="0" w:color="auto"/>
                                <w:bottom w:val="none" w:sz="0" w:space="0" w:color="auto"/>
                                <w:right w:val="none" w:sz="0" w:space="0" w:color="auto"/>
                              </w:divBdr>
                              <w:divsChild>
                                <w:div w:id="1491366976">
                                  <w:marLeft w:val="0"/>
                                  <w:marRight w:val="0"/>
                                  <w:marTop w:val="0"/>
                                  <w:marBottom w:val="0"/>
                                  <w:divBdr>
                                    <w:top w:val="none" w:sz="0" w:space="0" w:color="auto"/>
                                    <w:left w:val="none" w:sz="0" w:space="0" w:color="auto"/>
                                    <w:bottom w:val="none" w:sz="0" w:space="0" w:color="auto"/>
                                    <w:right w:val="none" w:sz="0" w:space="0" w:color="auto"/>
                                  </w:divBdr>
                                </w:div>
                              </w:divsChild>
                            </w:div>
                            <w:div w:id="2016609510">
                              <w:marLeft w:val="0"/>
                              <w:marRight w:val="0"/>
                              <w:marTop w:val="0"/>
                              <w:marBottom w:val="0"/>
                              <w:divBdr>
                                <w:top w:val="none" w:sz="0" w:space="0" w:color="auto"/>
                                <w:left w:val="none" w:sz="0" w:space="0" w:color="auto"/>
                                <w:bottom w:val="none" w:sz="0" w:space="0" w:color="auto"/>
                                <w:right w:val="none" w:sz="0" w:space="0" w:color="auto"/>
                              </w:divBdr>
                              <w:divsChild>
                                <w:div w:id="1468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2856">
                      <w:marLeft w:val="0"/>
                      <w:marRight w:val="0"/>
                      <w:marTop w:val="0"/>
                      <w:marBottom w:val="0"/>
                      <w:divBdr>
                        <w:top w:val="none" w:sz="0" w:space="0" w:color="auto"/>
                        <w:left w:val="none" w:sz="0" w:space="0" w:color="auto"/>
                        <w:bottom w:val="none" w:sz="0" w:space="0" w:color="auto"/>
                        <w:right w:val="none" w:sz="0" w:space="0" w:color="auto"/>
                      </w:divBdr>
                    </w:div>
                    <w:div w:id="1404333060">
                      <w:marLeft w:val="0"/>
                      <w:marRight w:val="0"/>
                      <w:marTop w:val="0"/>
                      <w:marBottom w:val="0"/>
                      <w:divBdr>
                        <w:top w:val="none" w:sz="0" w:space="0" w:color="auto"/>
                        <w:left w:val="none" w:sz="0" w:space="0" w:color="auto"/>
                        <w:bottom w:val="none" w:sz="0" w:space="0" w:color="auto"/>
                        <w:right w:val="none" w:sz="0" w:space="0" w:color="auto"/>
                      </w:divBdr>
                      <w:divsChild>
                        <w:div w:id="536502935">
                          <w:marLeft w:val="0"/>
                          <w:marRight w:val="0"/>
                          <w:marTop w:val="0"/>
                          <w:marBottom w:val="0"/>
                          <w:divBdr>
                            <w:top w:val="none" w:sz="0" w:space="0" w:color="auto"/>
                            <w:left w:val="none" w:sz="0" w:space="0" w:color="auto"/>
                            <w:bottom w:val="none" w:sz="0" w:space="0" w:color="auto"/>
                            <w:right w:val="none" w:sz="0" w:space="0" w:color="auto"/>
                          </w:divBdr>
                        </w:div>
                      </w:divsChild>
                    </w:div>
                    <w:div w:id="2125532953">
                      <w:marLeft w:val="0"/>
                      <w:marRight w:val="0"/>
                      <w:marTop w:val="0"/>
                      <w:marBottom w:val="0"/>
                      <w:divBdr>
                        <w:top w:val="none" w:sz="0" w:space="0" w:color="auto"/>
                        <w:left w:val="none" w:sz="0" w:space="0" w:color="auto"/>
                        <w:bottom w:val="none" w:sz="0" w:space="0" w:color="auto"/>
                        <w:right w:val="none" w:sz="0" w:space="0" w:color="auto"/>
                      </w:divBdr>
                    </w:div>
                  </w:divsChild>
                </w:div>
                <w:div w:id="1027220863">
                  <w:marLeft w:val="0"/>
                  <w:marRight w:val="0"/>
                  <w:marTop w:val="0"/>
                  <w:marBottom w:val="0"/>
                  <w:divBdr>
                    <w:top w:val="none" w:sz="0" w:space="0" w:color="auto"/>
                    <w:left w:val="none" w:sz="0" w:space="0" w:color="auto"/>
                    <w:bottom w:val="none" w:sz="0" w:space="0" w:color="auto"/>
                    <w:right w:val="none" w:sz="0" w:space="0" w:color="auto"/>
                  </w:divBdr>
                  <w:divsChild>
                    <w:div w:id="1406419250">
                      <w:marLeft w:val="0"/>
                      <w:marRight w:val="0"/>
                      <w:marTop w:val="0"/>
                      <w:marBottom w:val="0"/>
                      <w:divBdr>
                        <w:top w:val="none" w:sz="0" w:space="0" w:color="auto"/>
                        <w:left w:val="none" w:sz="0" w:space="0" w:color="auto"/>
                        <w:bottom w:val="none" w:sz="0" w:space="0" w:color="auto"/>
                        <w:right w:val="none" w:sz="0" w:space="0" w:color="auto"/>
                      </w:divBdr>
                    </w:div>
                  </w:divsChild>
                </w:div>
                <w:div w:id="1028995213">
                  <w:marLeft w:val="0"/>
                  <w:marRight w:val="0"/>
                  <w:marTop w:val="0"/>
                  <w:marBottom w:val="0"/>
                  <w:divBdr>
                    <w:top w:val="none" w:sz="0" w:space="0" w:color="auto"/>
                    <w:left w:val="none" w:sz="0" w:space="0" w:color="auto"/>
                    <w:bottom w:val="none" w:sz="0" w:space="0" w:color="auto"/>
                    <w:right w:val="none" w:sz="0" w:space="0" w:color="auto"/>
                  </w:divBdr>
                  <w:divsChild>
                    <w:div w:id="897976782">
                      <w:marLeft w:val="0"/>
                      <w:marRight w:val="0"/>
                      <w:marTop w:val="0"/>
                      <w:marBottom w:val="0"/>
                      <w:divBdr>
                        <w:top w:val="none" w:sz="0" w:space="0" w:color="auto"/>
                        <w:left w:val="none" w:sz="0" w:space="0" w:color="auto"/>
                        <w:bottom w:val="none" w:sz="0" w:space="0" w:color="auto"/>
                        <w:right w:val="none" w:sz="0" w:space="0" w:color="auto"/>
                      </w:divBdr>
                    </w:div>
                  </w:divsChild>
                </w:div>
                <w:div w:id="1035932805">
                  <w:marLeft w:val="0"/>
                  <w:marRight w:val="0"/>
                  <w:marTop w:val="0"/>
                  <w:marBottom w:val="0"/>
                  <w:divBdr>
                    <w:top w:val="none" w:sz="0" w:space="0" w:color="auto"/>
                    <w:left w:val="none" w:sz="0" w:space="0" w:color="auto"/>
                    <w:bottom w:val="none" w:sz="0" w:space="0" w:color="auto"/>
                    <w:right w:val="none" w:sz="0" w:space="0" w:color="auto"/>
                  </w:divBdr>
                  <w:divsChild>
                    <w:div w:id="1738433121">
                      <w:marLeft w:val="0"/>
                      <w:marRight w:val="0"/>
                      <w:marTop w:val="0"/>
                      <w:marBottom w:val="0"/>
                      <w:divBdr>
                        <w:top w:val="none" w:sz="0" w:space="0" w:color="auto"/>
                        <w:left w:val="none" w:sz="0" w:space="0" w:color="auto"/>
                        <w:bottom w:val="none" w:sz="0" w:space="0" w:color="auto"/>
                        <w:right w:val="none" w:sz="0" w:space="0" w:color="auto"/>
                      </w:divBdr>
                    </w:div>
                  </w:divsChild>
                </w:div>
                <w:div w:id="1090278349">
                  <w:marLeft w:val="0"/>
                  <w:marRight w:val="0"/>
                  <w:marTop w:val="0"/>
                  <w:marBottom w:val="0"/>
                  <w:divBdr>
                    <w:top w:val="none" w:sz="0" w:space="0" w:color="auto"/>
                    <w:left w:val="none" w:sz="0" w:space="0" w:color="auto"/>
                    <w:bottom w:val="none" w:sz="0" w:space="0" w:color="auto"/>
                    <w:right w:val="none" w:sz="0" w:space="0" w:color="auto"/>
                  </w:divBdr>
                  <w:divsChild>
                    <w:div w:id="1216625012">
                      <w:marLeft w:val="0"/>
                      <w:marRight w:val="0"/>
                      <w:marTop w:val="0"/>
                      <w:marBottom w:val="0"/>
                      <w:divBdr>
                        <w:top w:val="none" w:sz="0" w:space="0" w:color="auto"/>
                        <w:left w:val="none" w:sz="0" w:space="0" w:color="auto"/>
                        <w:bottom w:val="none" w:sz="0" w:space="0" w:color="auto"/>
                        <w:right w:val="none" w:sz="0" w:space="0" w:color="auto"/>
                      </w:divBdr>
                    </w:div>
                  </w:divsChild>
                </w:div>
                <w:div w:id="1348288306">
                  <w:marLeft w:val="0"/>
                  <w:marRight w:val="0"/>
                  <w:marTop w:val="0"/>
                  <w:marBottom w:val="0"/>
                  <w:divBdr>
                    <w:top w:val="none" w:sz="0" w:space="0" w:color="auto"/>
                    <w:left w:val="none" w:sz="0" w:space="0" w:color="auto"/>
                    <w:bottom w:val="none" w:sz="0" w:space="0" w:color="auto"/>
                    <w:right w:val="none" w:sz="0" w:space="0" w:color="auto"/>
                  </w:divBdr>
                  <w:divsChild>
                    <w:div w:id="2099936330">
                      <w:marLeft w:val="0"/>
                      <w:marRight w:val="0"/>
                      <w:marTop w:val="0"/>
                      <w:marBottom w:val="0"/>
                      <w:divBdr>
                        <w:top w:val="none" w:sz="0" w:space="0" w:color="auto"/>
                        <w:left w:val="none" w:sz="0" w:space="0" w:color="auto"/>
                        <w:bottom w:val="none" w:sz="0" w:space="0" w:color="auto"/>
                        <w:right w:val="none" w:sz="0" w:space="0" w:color="auto"/>
                      </w:divBdr>
                    </w:div>
                  </w:divsChild>
                </w:div>
                <w:div w:id="1400592921">
                  <w:marLeft w:val="0"/>
                  <w:marRight w:val="0"/>
                  <w:marTop w:val="0"/>
                  <w:marBottom w:val="0"/>
                  <w:divBdr>
                    <w:top w:val="none" w:sz="0" w:space="0" w:color="auto"/>
                    <w:left w:val="none" w:sz="0" w:space="0" w:color="auto"/>
                    <w:bottom w:val="none" w:sz="0" w:space="0" w:color="auto"/>
                    <w:right w:val="none" w:sz="0" w:space="0" w:color="auto"/>
                  </w:divBdr>
                  <w:divsChild>
                    <w:div w:id="768894135">
                      <w:marLeft w:val="0"/>
                      <w:marRight w:val="0"/>
                      <w:marTop w:val="0"/>
                      <w:marBottom w:val="0"/>
                      <w:divBdr>
                        <w:top w:val="none" w:sz="0" w:space="0" w:color="auto"/>
                        <w:left w:val="none" w:sz="0" w:space="0" w:color="auto"/>
                        <w:bottom w:val="none" w:sz="0" w:space="0" w:color="auto"/>
                        <w:right w:val="none" w:sz="0" w:space="0" w:color="auto"/>
                      </w:divBdr>
                    </w:div>
                  </w:divsChild>
                </w:div>
                <w:div w:id="1406563841">
                  <w:marLeft w:val="0"/>
                  <w:marRight w:val="0"/>
                  <w:marTop w:val="0"/>
                  <w:marBottom w:val="0"/>
                  <w:divBdr>
                    <w:top w:val="none" w:sz="0" w:space="0" w:color="auto"/>
                    <w:left w:val="none" w:sz="0" w:space="0" w:color="auto"/>
                    <w:bottom w:val="none" w:sz="0" w:space="0" w:color="auto"/>
                    <w:right w:val="none" w:sz="0" w:space="0" w:color="auto"/>
                  </w:divBdr>
                  <w:divsChild>
                    <w:div w:id="433091451">
                      <w:marLeft w:val="0"/>
                      <w:marRight w:val="0"/>
                      <w:marTop w:val="0"/>
                      <w:marBottom w:val="0"/>
                      <w:divBdr>
                        <w:top w:val="none" w:sz="0" w:space="0" w:color="auto"/>
                        <w:left w:val="none" w:sz="0" w:space="0" w:color="auto"/>
                        <w:bottom w:val="none" w:sz="0" w:space="0" w:color="auto"/>
                        <w:right w:val="none" w:sz="0" w:space="0" w:color="auto"/>
                      </w:divBdr>
                    </w:div>
                  </w:divsChild>
                </w:div>
                <w:div w:id="1452045468">
                  <w:marLeft w:val="0"/>
                  <w:marRight w:val="0"/>
                  <w:marTop w:val="0"/>
                  <w:marBottom w:val="0"/>
                  <w:divBdr>
                    <w:top w:val="none" w:sz="0" w:space="0" w:color="auto"/>
                    <w:left w:val="none" w:sz="0" w:space="0" w:color="auto"/>
                    <w:bottom w:val="none" w:sz="0" w:space="0" w:color="auto"/>
                    <w:right w:val="none" w:sz="0" w:space="0" w:color="auto"/>
                  </w:divBdr>
                  <w:divsChild>
                    <w:div w:id="376513199">
                      <w:marLeft w:val="0"/>
                      <w:marRight w:val="0"/>
                      <w:marTop w:val="0"/>
                      <w:marBottom w:val="0"/>
                      <w:divBdr>
                        <w:top w:val="none" w:sz="0" w:space="0" w:color="auto"/>
                        <w:left w:val="none" w:sz="0" w:space="0" w:color="auto"/>
                        <w:bottom w:val="none" w:sz="0" w:space="0" w:color="auto"/>
                        <w:right w:val="none" w:sz="0" w:space="0" w:color="auto"/>
                      </w:divBdr>
                    </w:div>
                    <w:div w:id="936331361">
                      <w:marLeft w:val="0"/>
                      <w:marRight w:val="0"/>
                      <w:marTop w:val="0"/>
                      <w:marBottom w:val="0"/>
                      <w:divBdr>
                        <w:top w:val="none" w:sz="0" w:space="0" w:color="auto"/>
                        <w:left w:val="none" w:sz="0" w:space="0" w:color="auto"/>
                        <w:bottom w:val="none" w:sz="0" w:space="0" w:color="auto"/>
                        <w:right w:val="none" w:sz="0" w:space="0" w:color="auto"/>
                      </w:divBdr>
                    </w:div>
                  </w:divsChild>
                </w:div>
                <w:div w:id="1660232984">
                  <w:marLeft w:val="0"/>
                  <w:marRight w:val="0"/>
                  <w:marTop w:val="0"/>
                  <w:marBottom w:val="0"/>
                  <w:divBdr>
                    <w:top w:val="none" w:sz="0" w:space="0" w:color="auto"/>
                    <w:left w:val="none" w:sz="0" w:space="0" w:color="auto"/>
                    <w:bottom w:val="none" w:sz="0" w:space="0" w:color="auto"/>
                    <w:right w:val="none" w:sz="0" w:space="0" w:color="auto"/>
                  </w:divBdr>
                  <w:divsChild>
                    <w:div w:id="649753821">
                      <w:marLeft w:val="0"/>
                      <w:marRight w:val="0"/>
                      <w:marTop w:val="0"/>
                      <w:marBottom w:val="0"/>
                      <w:divBdr>
                        <w:top w:val="none" w:sz="0" w:space="0" w:color="auto"/>
                        <w:left w:val="none" w:sz="0" w:space="0" w:color="auto"/>
                        <w:bottom w:val="none" w:sz="0" w:space="0" w:color="auto"/>
                        <w:right w:val="none" w:sz="0" w:space="0" w:color="auto"/>
                      </w:divBdr>
                    </w:div>
                  </w:divsChild>
                </w:div>
                <w:div w:id="1806584805">
                  <w:marLeft w:val="0"/>
                  <w:marRight w:val="0"/>
                  <w:marTop w:val="0"/>
                  <w:marBottom w:val="0"/>
                  <w:divBdr>
                    <w:top w:val="none" w:sz="0" w:space="0" w:color="auto"/>
                    <w:left w:val="none" w:sz="0" w:space="0" w:color="auto"/>
                    <w:bottom w:val="none" w:sz="0" w:space="0" w:color="auto"/>
                    <w:right w:val="none" w:sz="0" w:space="0" w:color="auto"/>
                  </w:divBdr>
                  <w:divsChild>
                    <w:div w:id="1357149732">
                      <w:marLeft w:val="0"/>
                      <w:marRight w:val="0"/>
                      <w:marTop w:val="0"/>
                      <w:marBottom w:val="0"/>
                      <w:divBdr>
                        <w:top w:val="none" w:sz="0" w:space="0" w:color="auto"/>
                        <w:left w:val="none" w:sz="0" w:space="0" w:color="auto"/>
                        <w:bottom w:val="none" w:sz="0" w:space="0" w:color="auto"/>
                        <w:right w:val="none" w:sz="0" w:space="0" w:color="auto"/>
                      </w:divBdr>
                    </w:div>
                  </w:divsChild>
                </w:div>
                <w:div w:id="1879195776">
                  <w:marLeft w:val="0"/>
                  <w:marRight w:val="0"/>
                  <w:marTop w:val="0"/>
                  <w:marBottom w:val="0"/>
                  <w:divBdr>
                    <w:top w:val="none" w:sz="0" w:space="0" w:color="auto"/>
                    <w:left w:val="none" w:sz="0" w:space="0" w:color="auto"/>
                    <w:bottom w:val="none" w:sz="0" w:space="0" w:color="auto"/>
                    <w:right w:val="none" w:sz="0" w:space="0" w:color="auto"/>
                  </w:divBdr>
                  <w:divsChild>
                    <w:div w:id="597712138">
                      <w:marLeft w:val="0"/>
                      <w:marRight w:val="0"/>
                      <w:marTop w:val="0"/>
                      <w:marBottom w:val="0"/>
                      <w:divBdr>
                        <w:top w:val="none" w:sz="0" w:space="0" w:color="auto"/>
                        <w:left w:val="none" w:sz="0" w:space="0" w:color="auto"/>
                        <w:bottom w:val="none" w:sz="0" w:space="0" w:color="auto"/>
                        <w:right w:val="none" w:sz="0" w:space="0" w:color="auto"/>
                      </w:divBdr>
                    </w:div>
                  </w:divsChild>
                </w:div>
                <w:div w:id="1931965928">
                  <w:marLeft w:val="0"/>
                  <w:marRight w:val="0"/>
                  <w:marTop w:val="0"/>
                  <w:marBottom w:val="0"/>
                  <w:divBdr>
                    <w:top w:val="none" w:sz="0" w:space="0" w:color="auto"/>
                    <w:left w:val="none" w:sz="0" w:space="0" w:color="auto"/>
                    <w:bottom w:val="none" w:sz="0" w:space="0" w:color="auto"/>
                    <w:right w:val="none" w:sz="0" w:space="0" w:color="auto"/>
                  </w:divBdr>
                  <w:divsChild>
                    <w:div w:id="124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9200">
          <w:marLeft w:val="0"/>
          <w:marRight w:val="0"/>
          <w:marTop w:val="0"/>
          <w:marBottom w:val="0"/>
          <w:divBdr>
            <w:top w:val="none" w:sz="0" w:space="0" w:color="auto"/>
            <w:left w:val="none" w:sz="0" w:space="0" w:color="auto"/>
            <w:bottom w:val="none" w:sz="0" w:space="0" w:color="auto"/>
            <w:right w:val="none" w:sz="0" w:space="0" w:color="auto"/>
          </w:divBdr>
        </w:div>
        <w:div w:id="1548953736">
          <w:marLeft w:val="0"/>
          <w:marRight w:val="0"/>
          <w:marTop w:val="0"/>
          <w:marBottom w:val="0"/>
          <w:divBdr>
            <w:top w:val="none" w:sz="0" w:space="0" w:color="auto"/>
            <w:left w:val="none" w:sz="0" w:space="0" w:color="auto"/>
            <w:bottom w:val="none" w:sz="0" w:space="0" w:color="auto"/>
            <w:right w:val="none" w:sz="0" w:space="0" w:color="auto"/>
          </w:divBdr>
        </w:div>
        <w:div w:id="1561089277">
          <w:marLeft w:val="0"/>
          <w:marRight w:val="0"/>
          <w:marTop w:val="0"/>
          <w:marBottom w:val="0"/>
          <w:divBdr>
            <w:top w:val="none" w:sz="0" w:space="0" w:color="auto"/>
            <w:left w:val="none" w:sz="0" w:space="0" w:color="auto"/>
            <w:bottom w:val="none" w:sz="0" w:space="0" w:color="auto"/>
            <w:right w:val="none" w:sz="0" w:space="0" w:color="auto"/>
          </w:divBdr>
        </w:div>
        <w:div w:id="1575626709">
          <w:marLeft w:val="0"/>
          <w:marRight w:val="0"/>
          <w:marTop w:val="0"/>
          <w:marBottom w:val="0"/>
          <w:divBdr>
            <w:top w:val="none" w:sz="0" w:space="0" w:color="auto"/>
            <w:left w:val="none" w:sz="0" w:space="0" w:color="auto"/>
            <w:bottom w:val="none" w:sz="0" w:space="0" w:color="auto"/>
            <w:right w:val="none" w:sz="0" w:space="0" w:color="auto"/>
          </w:divBdr>
          <w:divsChild>
            <w:div w:id="657726925">
              <w:marLeft w:val="0"/>
              <w:marRight w:val="0"/>
              <w:marTop w:val="30"/>
              <w:marBottom w:val="30"/>
              <w:divBdr>
                <w:top w:val="none" w:sz="0" w:space="0" w:color="auto"/>
                <w:left w:val="none" w:sz="0" w:space="0" w:color="auto"/>
                <w:bottom w:val="none" w:sz="0" w:space="0" w:color="auto"/>
                <w:right w:val="none" w:sz="0" w:space="0" w:color="auto"/>
              </w:divBdr>
              <w:divsChild>
                <w:div w:id="375393648">
                  <w:marLeft w:val="0"/>
                  <w:marRight w:val="0"/>
                  <w:marTop w:val="0"/>
                  <w:marBottom w:val="0"/>
                  <w:divBdr>
                    <w:top w:val="none" w:sz="0" w:space="0" w:color="auto"/>
                    <w:left w:val="none" w:sz="0" w:space="0" w:color="auto"/>
                    <w:bottom w:val="none" w:sz="0" w:space="0" w:color="auto"/>
                    <w:right w:val="none" w:sz="0" w:space="0" w:color="auto"/>
                  </w:divBdr>
                  <w:divsChild>
                    <w:div w:id="802622803">
                      <w:marLeft w:val="0"/>
                      <w:marRight w:val="0"/>
                      <w:marTop w:val="0"/>
                      <w:marBottom w:val="0"/>
                      <w:divBdr>
                        <w:top w:val="none" w:sz="0" w:space="0" w:color="auto"/>
                        <w:left w:val="none" w:sz="0" w:space="0" w:color="auto"/>
                        <w:bottom w:val="none" w:sz="0" w:space="0" w:color="auto"/>
                        <w:right w:val="none" w:sz="0" w:space="0" w:color="auto"/>
                      </w:divBdr>
                    </w:div>
                    <w:div w:id="1116170338">
                      <w:marLeft w:val="0"/>
                      <w:marRight w:val="0"/>
                      <w:marTop w:val="0"/>
                      <w:marBottom w:val="0"/>
                      <w:divBdr>
                        <w:top w:val="none" w:sz="0" w:space="0" w:color="auto"/>
                        <w:left w:val="none" w:sz="0" w:space="0" w:color="auto"/>
                        <w:bottom w:val="none" w:sz="0" w:space="0" w:color="auto"/>
                        <w:right w:val="none" w:sz="0" w:space="0" w:color="auto"/>
                      </w:divBdr>
                    </w:div>
                  </w:divsChild>
                </w:div>
                <w:div w:id="518281190">
                  <w:marLeft w:val="0"/>
                  <w:marRight w:val="0"/>
                  <w:marTop w:val="0"/>
                  <w:marBottom w:val="0"/>
                  <w:divBdr>
                    <w:top w:val="none" w:sz="0" w:space="0" w:color="auto"/>
                    <w:left w:val="none" w:sz="0" w:space="0" w:color="auto"/>
                    <w:bottom w:val="none" w:sz="0" w:space="0" w:color="auto"/>
                    <w:right w:val="none" w:sz="0" w:space="0" w:color="auto"/>
                  </w:divBdr>
                  <w:divsChild>
                    <w:div w:id="675159443">
                      <w:marLeft w:val="0"/>
                      <w:marRight w:val="0"/>
                      <w:marTop w:val="0"/>
                      <w:marBottom w:val="0"/>
                      <w:divBdr>
                        <w:top w:val="none" w:sz="0" w:space="0" w:color="auto"/>
                        <w:left w:val="none" w:sz="0" w:space="0" w:color="auto"/>
                        <w:bottom w:val="none" w:sz="0" w:space="0" w:color="auto"/>
                        <w:right w:val="none" w:sz="0" w:space="0" w:color="auto"/>
                      </w:divBdr>
                    </w:div>
                  </w:divsChild>
                </w:div>
                <w:div w:id="885457672">
                  <w:marLeft w:val="0"/>
                  <w:marRight w:val="0"/>
                  <w:marTop w:val="0"/>
                  <w:marBottom w:val="0"/>
                  <w:divBdr>
                    <w:top w:val="none" w:sz="0" w:space="0" w:color="auto"/>
                    <w:left w:val="none" w:sz="0" w:space="0" w:color="auto"/>
                    <w:bottom w:val="none" w:sz="0" w:space="0" w:color="auto"/>
                    <w:right w:val="none" w:sz="0" w:space="0" w:color="auto"/>
                  </w:divBdr>
                  <w:divsChild>
                    <w:div w:id="1059397789">
                      <w:marLeft w:val="0"/>
                      <w:marRight w:val="0"/>
                      <w:marTop w:val="0"/>
                      <w:marBottom w:val="0"/>
                      <w:divBdr>
                        <w:top w:val="none" w:sz="0" w:space="0" w:color="auto"/>
                        <w:left w:val="none" w:sz="0" w:space="0" w:color="auto"/>
                        <w:bottom w:val="none" w:sz="0" w:space="0" w:color="auto"/>
                        <w:right w:val="none" w:sz="0" w:space="0" w:color="auto"/>
                      </w:divBdr>
                    </w:div>
                  </w:divsChild>
                </w:div>
                <w:div w:id="901598875">
                  <w:marLeft w:val="0"/>
                  <w:marRight w:val="0"/>
                  <w:marTop w:val="0"/>
                  <w:marBottom w:val="0"/>
                  <w:divBdr>
                    <w:top w:val="none" w:sz="0" w:space="0" w:color="auto"/>
                    <w:left w:val="none" w:sz="0" w:space="0" w:color="auto"/>
                    <w:bottom w:val="none" w:sz="0" w:space="0" w:color="auto"/>
                    <w:right w:val="none" w:sz="0" w:space="0" w:color="auto"/>
                  </w:divBdr>
                  <w:divsChild>
                    <w:div w:id="300579166">
                      <w:marLeft w:val="0"/>
                      <w:marRight w:val="0"/>
                      <w:marTop w:val="0"/>
                      <w:marBottom w:val="0"/>
                      <w:divBdr>
                        <w:top w:val="none" w:sz="0" w:space="0" w:color="auto"/>
                        <w:left w:val="none" w:sz="0" w:space="0" w:color="auto"/>
                        <w:bottom w:val="none" w:sz="0" w:space="0" w:color="auto"/>
                        <w:right w:val="none" w:sz="0" w:space="0" w:color="auto"/>
                      </w:divBdr>
                    </w:div>
                    <w:div w:id="453016571">
                      <w:marLeft w:val="0"/>
                      <w:marRight w:val="0"/>
                      <w:marTop w:val="0"/>
                      <w:marBottom w:val="0"/>
                      <w:divBdr>
                        <w:top w:val="none" w:sz="0" w:space="0" w:color="auto"/>
                        <w:left w:val="none" w:sz="0" w:space="0" w:color="auto"/>
                        <w:bottom w:val="none" w:sz="0" w:space="0" w:color="auto"/>
                        <w:right w:val="none" w:sz="0" w:space="0" w:color="auto"/>
                      </w:divBdr>
                    </w:div>
                    <w:div w:id="1981884759">
                      <w:marLeft w:val="0"/>
                      <w:marRight w:val="0"/>
                      <w:marTop w:val="0"/>
                      <w:marBottom w:val="0"/>
                      <w:divBdr>
                        <w:top w:val="none" w:sz="0" w:space="0" w:color="auto"/>
                        <w:left w:val="none" w:sz="0" w:space="0" w:color="auto"/>
                        <w:bottom w:val="none" w:sz="0" w:space="0" w:color="auto"/>
                        <w:right w:val="none" w:sz="0" w:space="0" w:color="auto"/>
                      </w:divBdr>
                    </w:div>
                  </w:divsChild>
                </w:div>
                <w:div w:id="931934717">
                  <w:marLeft w:val="0"/>
                  <w:marRight w:val="0"/>
                  <w:marTop w:val="0"/>
                  <w:marBottom w:val="0"/>
                  <w:divBdr>
                    <w:top w:val="none" w:sz="0" w:space="0" w:color="auto"/>
                    <w:left w:val="none" w:sz="0" w:space="0" w:color="auto"/>
                    <w:bottom w:val="none" w:sz="0" w:space="0" w:color="auto"/>
                    <w:right w:val="none" w:sz="0" w:space="0" w:color="auto"/>
                  </w:divBdr>
                  <w:divsChild>
                    <w:div w:id="1871336175">
                      <w:marLeft w:val="0"/>
                      <w:marRight w:val="0"/>
                      <w:marTop w:val="0"/>
                      <w:marBottom w:val="0"/>
                      <w:divBdr>
                        <w:top w:val="none" w:sz="0" w:space="0" w:color="auto"/>
                        <w:left w:val="none" w:sz="0" w:space="0" w:color="auto"/>
                        <w:bottom w:val="none" w:sz="0" w:space="0" w:color="auto"/>
                        <w:right w:val="none" w:sz="0" w:space="0" w:color="auto"/>
                      </w:divBdr>
                    </w:div>
                  </w:divsChild>
                </w:div>
                <w:div w:id="940913680">
                  <w:marLeft w:val="0"/>
                  <w:marRight w:val="0"/>
                  <w:marTop w:val="0"/>
                  <w:marBottom w:val="0"/>
                  <w:divBdr>
                    <w:top w:val="none" w:sz="0" w:space="0" w:color="auto"/>
                    <w:left w:val="none" w:sz="0" w:space="0" w:color="auto"/>
                    <w:bottom w:val="none" w:sz="0" w:space="0" w:color="auto"/>
                    <w:right w:val="none" w:sz="0" w:space="0" w:color="auto"/>
                  </w:divBdr>
                  <w:divsChild>
                    <w:div w:id="338510133">
                      <w:marLeft w:val="0"/>
                      <w:marRight w:val="0"/>
                      <w:marTop w:val="0"/>
                      <w:marBottom w:val="0"/>
                      <w:divBdr>
                        <w:top w:val="none" w:sz="0" w:space="0" w:color="auto"/>
                        <w:left w:val="none" w:sz="0" w:space="0" w:color="auto"/>
                        <w:bottom w:val="none" w:sz="0" w:space="0" w:color="auto"/>
                        <w:right w:val="none" w:sz="0" w:space="0" w:color="auto"/>
                      </w:divBdr>
                    </w:div>
                  </w:divsChild>
                </w:div>
                <w:div w:id="1077442305">
                  <w:marLeft w:val="0"/>
                  <w:marRight w:val="0"/>
                  <w:marTop w:val="0"/>
                  <w:marBottom w:val="0"/>
                  <w:divBdr>
                    <w:top w:val="none" w:sz="0" w:space="0" w:color="auto"/>
                    <w:left w:val="none" w:sz="0" w:space="0" w:color="auto"/>
                    <w:bottom w:val="none" w:sz="0" w:space="0" w:color="auto"/>
                    <w:right w:val="none" w:sz="0" w:space="0" w:color="auto"/>
                  </w:divBdr>
                  <w:divsChild>
                    <w:div w:id="1418165869">
                      <w:marLeft w:val="0"/>
                      <w:marRight w:val="0"/>
                      <w:marTop w:val="0"/>
                      <w:marBottom w:val="0"/>
                      <w:divBdr>
                        <w:top w:val="none" w:sz="0" w:space="0" w:color="auto"/>
                        <w:left w:val="none" w:sz="0" w:space="0" w:color="auto"/>
                        <w:bottom w:val="none" w:sz="0" w:space="0" w:color="auto"/>
                        <w:right w:val="none" w:sz="0" w:space="0" w:color="auto"/>
                      </w:divBdr>
                    </w:div>
                  </w:divsChild>
                </w:div>
                <w:div w:id="1136412212">
                  <w:marLeft w:val="0"/>
                  <w:marRight w:val="0"/>
                  <w:marTop w:val="0"/>
                  <w:marBottom w:val="0"/>
                  <w:divBdr>
                    <w:top w:val="none" w:sz="0" w:space="0" w:color="auto"/>
                    <w:left w:val="none" w:sz="0" w:space="0" w:color="auto"/>
                    <w:bottom w:val="none" w:sz="0" w:space="0" w:color="auto"/>
                    <w:right w:val="none" w:sz="0" w:space="0" w:color="auto"/>
                  </w:divBdr>
                  <w:divsChild>
                    <w:div w:id="904487407">
                      <w:marLeft w:val="0"/>
                      <w:marRight w:val="0"/>
                      <w:marTop w:val="0"/>
                      <w:marBottom w:val="0"/>
                      <w:divBdr>
                        <w:top w:val="none" w:sz="0" w:space="0" w:color="auto"/>
                        <w:left w:val="none" w:sz="0" w:space="0" w:color="auto"/>
                        <w:bottom w:val="none" w:sz="0" w:space="0" w:color="auto"/>
                        <w:right w:val="none" w:sz="0" w:space="0" w:color="auto"/>
                      </w:divBdr>
                    </w:div>
                  </w:divsChild>
                </w:div>
                <w:div w:id="1167869937">
                  <w:marLeft w:val="0"/>
                  <w:marRight w:val="0"/>
                  <w:marTop w:val="0"/>
                  <w:marBottom w:val="0"/>
                  <w:divBdr>
                    <w:top w:val="none" w:sz="0" w:space="0" w:color="auto"/>
                    <w:left w:val="none" w:sz="0" w:space="0" w:color="auto"/>
                    <w:bottom w:val="none" w:sz="0" w:space="0" w:color="auto"/>
                    <w:right w:val="none" w:sz="0" w:space="0" w:color="auto"/>
                  </w:divBdr>
                  <w:divsChild>
                    <w:div w:id="1283879742">
                      <w:marLeft w:val="0"/>
                      <w:marRight w:val="0"/>
                      <w:marTop w:val="0"/>
                      <w:marBottom w:val="0"/>
                      <w:divBdr>
                        <w:top w:val="none" w:sz="0" w:space="0" w:color="auto"/>
                        <w:left w:val="none" w:sz="0" w:space="0" w:color="auto"/>
                        <w:bottom w:val="none" w:sz="0" w:space="0" w:color="auto"/>
                        <w:right w:val="none" w:sz="0" w:space="0" w:color="auto"/>
                      </w:divBdr>
                    </w:div>
                    <w:div w:id="1407991695">
                      <w:marLeft w:val="0"/>
                      <w:marRight w:val="0"/>
                      <w:marTop w:val="0"/>
                      <w:marBottom w:val="0"/>
                      <w:divBdr>
                        <w:top w:val="none" w:sz="0" w:space="0" w:color="auto"/>
                        <w:left w:val="none" w:sz="0" w:space="0" w:color="auto"/>
                        <w:bottom w:val="none" w:sz="0" w:space="0" w:color="auto"/>
                        <w:right w:val="none" w:sz="0" w:space="0" w:color="auto"/>
                      </w:divBdr>
                    </w:div>
                    <w:div w:id="1532454818">
                      <w:marLeft w:val="0"/>
                      <w:marRight w:val="0"/>
                      <w:marTop w:val="0"/>
                      <w:marBottom w:val="0"/>
                      <w:divBdr>
                        <w:top w:val="none" w:sz="0" w:space="0" w:color="auto"/>
                        <w:left w:val="none" w:sz="0" w:space="0" w:color="auto"/>
                        <w:bottom w:val="none" w:sz="0" w:space="0" w:color="auto"/>
                        <w:right w:val="none" w:sz="0" w:space="0" w:color="auto"/>
                      </w:divBdr>
                    </w:div>
                    <w:div w:id="2017684236">
                      <w:marLeft w:val="0"/>
                      <w:marRight w:val="0"/>
                      <w:marTop w:val="0"/>
                      <w:marBottom w:val="0"/>
                      <w:divBdr>
                        <w:top w:val="none" w:sz="0" w:space="0" w:color="auto"/>
                        <w:left w:val="none" w:sz="0" w:space="0" w:color="auto"/>
                        <w:bottom w:val="none" w:sz="0" w:space="0" w:color="auto"/>
                        <w:right w:val="none" w:sz="0" w:space="0" w:color="auto"/>
                      </w:divBdr>
                    </w:div>
                  </w:divsChild>
                </w:div>
                <w:div w:id="1284073966">
                  <w:marLeft w:val="0"/>
                  <w:marRight w:val="0"/>
                  <w:marTop w:val="0"/>
                  <w:marBottom w:val="0"/>
                  <w:divBdr>
                    <w:top w:val="none" w:sz="0" w:space="0" w:color="auto"/>
                    <w:left w:val="none" w:sz="0" w:space="0" w:color="auto"/>
                    <w:bottom w:val="none" w:sz="0" w:space="0" w:color="auto"/>
                    <w:right w:val="none" w:sz="0" w:space="0" w:color="auto"/>
                  </w:divBdr>
                  <w:divsChild>
                    <w:div w:id="123275888">
                      <w:marLeft w:val="0"/>
                      <w:marRight w:val="0"/>
                      <w:marTop w:val="0"/>
                      <w:marBottom w:val="0"/>
                      <w:divBdr>
                        <w:top w:val="none" w:sz="0" w:space="0" w:color="auto"/>
                        <w:left w:val="none" w:sz="0" w:space="0" w:color="auto"/>
                        <w:bottom w:val="none" w:sz="0" w:space="0" w:color="auto"/>
                        <w:right w:val="none" w:sz="0" w:space="0" w:color="auto"/>
                      </w:divBdr>
                    </w:div>
                    <w:div w:id="1800146787">
                      <w:marLeft w:val="0"/>
                      <w:marRight w:val="0"/>
                      <w:marTop w:val="0"/>
                      <w:marBottom w:val="0"/>
                      <w:divBdr>
                        <w:top w:val="none" w:sz="0" w:space="0" w:color="auto"/>
                        <w:left w:val="none" w:sz="0" w:space="0" w:color="auto"/>
                        <w:bottom w:val="none" w:sz="0" w:space="0" w:color="auto"/>
                        <w:right w:val="none" w:sz="0" w:space="0" w:color="auto"/>
                      </w:divBdr>
                    </w:div>
                  </w:divsChild>
                </w:div>
                <w:div w:id="1548373910">
                  <w:marLeft w:val="0"/>
                  <w:marRight w:val="0"/>
                  <w:marTop w:val="0"/>
                  <w:marBottom w:val="0"/>
                  <w:divBdr>
                    <w:top w:val="none" w:sz="0" w:space="0" w:color="auto"/>
                    <w:left w:val="none" w:sz="0" w:space="0" w:color="auto"/>
                    <w:bottom w:val="none" w:sz="0" w:space="0" w:color="auto"/>
                    <w:right w:val="none" w:sz="0" w:space="0" w:color="auto"/>
                  </w:divBdr>
                  <w:divsChild>
                    <w:div w:id="260183734">
                      <w:marLeft w:val="0"/>
                      <w:marRight w:val="0"/>
                      <w:marTop w:val="0"/>
                      <w:marBottom w:val="0"/>
                      <w:divBdr>
                        <w:top w:val="none" w:sz="0" w:space="0" w:color="auto"/>
                        <w:left w:val="none" w:sz="0" w:space="0" w:color="auto"/>
                        <w:bottom w:val="none" w:sz="0" w:space="0" w:color="auto"/>
                        <w:right w:val="none" w:sz="0" w:space="0" w:color="auto"/>
                      </w:divBdr>
                    </w:div>
                    <w:div w:id="1412654474">
                      <w:marLeft w:val="0"/>
                      <w:marRight w:val="0"/>
                      <w:marTop w:val="0"/>
                      <w:marBottom w:val="0"/>
                      <w:divBdr>
                        <w:top w:val="none" w:sz="0" w:space="0" w:color="auto"/>
                        <w:left w:val="none" w:sz="0" w:space="0" w:color="auto"/>
                        <w:bottom w:val="none" w:sz="0" w:space="0" w:color="auto"/>
                        <w:right w:val="none" w:sz="0" w:space="0" w:color="auto"/>
                      </w:divBdr>
                    </w:div>
                  </w:divsChild>
                </w:div>
                <w:div w:id="1578593718">
                  <w:marLeft w:val="0"/>
                  <w:marRight w:val="0"/>
                  <w:marTop w:val="0"/>
                  <w:marBottom w:val="0"/>
                  <w:divBdr>
                    <w:top w:val="none" w:sz="0" w:space="0" w:color="auto"/>
                    <w:left w:val="none" w:sz="0" w:space="0" w:color="auto"/>
                    <w:bottom w:val="none" w:sz="0" w:space="0" w:color="auto"/>
                    <w:right w:val="none" w:sz="0" w:space="0" w:color="auto"/>
                  </w:divBdr>
                  <w:divsChild>
                    <w:div w:id="1252740751">
                      <w:marLeft w:val="0"/>
                      <w:marRight w:val="0"/>
                      <w:marTop w:val="0"/>
                      <w:marBottom w:val="0"/>
                      <w:divBdr>
                        <w:top w:val="none" w:sz="0" w:space="0" w:color="auto"/>
                        <w:left w:val="none" w:sz="0" w:space="0" w:color="auto"/>
                        <w:bottom w:val="none" w:sz="0" w:space="0" w:color="auto"/>
                        <w:right w:val="none" w:sz="0" w:space="0" w:color="auto"/>
                      </w:divBdr>
                    </w:div>
                    <w:div w:id="1512528998">
                      <w:marLeft w:val="0"/>
                      <w:marRight w:val="0"/>
                      <w:marTop w:val="0"/>
                      <w:marBottom w:val="0"/>
                      <w:divBdr>
                        <w:top w:val="none" w:sz="0" w:space="0" w:color="auto"/>
                        <w:left w:val="none" w:sz="0" w:space="0" w:color="auto"/>
                        <w:bottom w:val="none" w:sz="0" w:space="0" w:color="auto"/>
                        <w:right w:val="none" w:sz="0" w:space="0" w:color="auto"/>
                      </w:divBdr>
                    </w:div>
                  </w:divsChild>
                </w:div>
                <w:div w:id="1617640028">
                  <w:marLeft w:val="0"/>
                  <w:marRight w:val="0"/>
                  <w:marTop w:val="0"/>
                  <w:marBottom w:val="0"/>
                  <w:divBdr>
                    <w:top w:val="none" w:sz="0" w:space="0" w:color="auto"/>
                    <w:left w:val="none" w:sz="0" w:space="0" w:color="auto"/>
                    <w:bottom w:val="none" w:sz="0" w:space="0" w:color="auto"/>
                    <w:right w:val="none" w:sz="0" w:space="0" w:color="auto"/>
                  </w:divBdr>
                  <w:divsChild>
                    <w:div w:id="965815341">
                      <w:marLeft w:val="0"/>
                      <w:marRight w:val="0"/>
                      <w:marTop w:val="0"/>
                      <w:marBottom w:val="0"/>
                      <w:divBdr>
                        <w:top w:val="none" w:sz="0" w:space="0" w:color="auto"/>
                        <w:left w:val="none" w:sz="0" w:space="0" w:color="auto"/>
                        <w:bottom w:val="none" w:sz="0" w:space="0" w:color="auto"/>
                        <w:right w:val="none" w:sz="0" w:space="0" w:color="auto"/>
                      </w:divBdr>
                    </w:div>
                  </w:divsChild>
                </w:div>
                <w:div w:id="1630016361">
                  <w:marLeft w:val="0"/>
                  <w:marRight w:val="0"/>
                  <w:marTop w:val="0"/>
                  <w:marBottom w:val="0"/>
                  <w:divBdr>
                    <w:top w:val="none" w:sz="0" w:space="0" w:color="auto"/>
                    <w:left w:val="none" w:sz="0" w:space="0" w:color="auto"/>
                    <w:bottom w:val="none" w:sz="0" w:space="0" w:color="auto"/>
                    <w:right w:val="none" w:sz="0" w:space="0" w:color="auto"/>
                  </w:divBdr>
                  <w:divsChild>
                    <w:div w:id="1730611977">
                      <w:marLeft w:val="0"/>
                      <w:marRight w:val="0"/>
                      <w:marTop w:val="0"/>
                      <w:marBottom w:val="0"/>
                      <w:divBdr>
                        <w:top w:val="none" w:sz="0" w:space="0" w:color="auto"/>
                        <w:left w:val="none" w:sz="0" w:space="0" w:color="auto"/>
                        <w:bottom w:val="none" w:sz="0" w:space="0" w:color="auto"/>
                        <w:right w:val="none" w:sz="0" w:space="0" w:color="auto"/>
                      </w:divBdr>
                    </w:div>
                  </w:divsChild>
                </w:div>
                <w:div w:id="1635328216">
                  <w:marLeft w:val="0"/>
                  <w:marRight w:val="0"/>
                  <w:marTop w:val="0"/>
                  <w:marBottom w:val="0"/>
                  <w:divBdr>
                    <w:top w:val="none" w:sz="0" w:space="0" w:color="auto"/>
                    <w:left w:val="none" w:sz="0" w:space="0" w:color="auto"/>
                    <w:bottom w:val="none" w:sz="0" w:space="0" w:color="auto"/>
                    <w:right w:val="none" w:sz="0" w:space="0" w:color="auto"/>
                  </w:divBdr>
                  <w:divsChild>
                    <w:div w:id="4984582">
                      <w:marLeft w:val="0"/>
                      <w:marRight w:val="0"/>
                      <w:marTop w:val="0"/>
                      <w:marBottom w:val="0"/>
                      <w:divBdr>
                        <w:top w:val="none" w:sz="0" w:space="0" w:color="auto"/>
                        <w:left w:val="none" w:sz="0" w:space="0" w:color="auto"/>
                        <w:bottom w:val="none" w:sz="0" w:space="0" w:color="auto"/>
                        <w:right w:val="none" w:sz="0" w:space="0" w:color="auto"/>
                      </w:divBdr>
                    </w:div>
                    <w:div w:id="1416124942">
                      <w:marLeft w:val="0"/>
                      <w:marRight w:val="0"/>
                      <w:marTop w:val="0"/>
                      <w:marBottom w:val="0"/>
                      <w:divBdr>
                        <w:top w:val="none" w:sz="0" w:space="0" w:color="auto"/>
                        <w:left w:val="none" w:sz="0" w:space="0" w:color="auto"/>
                        <w:bottom w:val="none" w:sz="0" w:space="0" w:color="auto"/>
                        <w:right w:val="none" w:sz="0" w:space="0" w:color="auto"/>
                      </w:divBdr>
                    </w:div>
                  </w:divsChild>
                </w:div>
                <w:div w:id="1643266221">
                  <w:marLeft w:val="0"/>
                  <w:marRight w:val="0"/>
                  <w:marTop w:val="0"/>
                  <w:marBottom w:val="0"/>
                  <w:divBdr>
                    <w:top w:val="none" w:sz="0" w:space="0" w:color="auto"/>
                    <w:left w:val="none" w:sz="0" w:space="0" w:color="auto"/>
                    <w:bottom w:val="none" w:sz="0" w:space="0" w:color="auto"/>
                    <w:right w:val="none" w:sz="0" w:space="0" w:color="auto"/>
                  </w:divBdr>
                  <w:divsChild>
                    <w:div w:id="501237961">
                      <w:marLeft w:val="0"/>
                      <w:marRight w:val="0"/>
                      <w:marTop w:val="0"/>
                      <w:marBottom w:val="0"/>
                      <w:divBdr>
                        <w:top w:val="none" w:sz="0" w:space="0" w:color="auto"/>
                        <w:left w:val="none" w:sz="0" w:space="0" w:color="auto"/>
                        <w:bottom w:val="none" w:sz="0" w:space="0" w:color="auto"/>
                        <w:right w:val="none" w:sz="0" w:space="0" w:color="auto"/>
                      </w:divBdr>
                    </w:div>
                    <w:div w:id="617685801">
                      <w:marLeft w:val="0"/>
                      <w:marRight w:val="0"/>
                      <w:marTop w:val="0"/>
                      <w:marBottom w:val="0"/>
                      <w:divBdr>
                        <w:top w:val="none" w:sz="0" w:space="0" w:color="auto"/>
                        <w:left w:val="none" w:sz="0" w:space="0" w:color="auto"/>
                        <w:bottom w:val="none" w:sz="0" w:space="0" w:color="auto"/>
                        <w:right w:val="none" w:sz="0" w:space="0" w:color="auto"/>
                      </w:divBdr>
                    </w:div>
                    <w:div w:id="1769302112">
                      <w:marLeft w:val="0"/>
                      <w:marRight w:val="0"/>
                      <w:marTop w:val="0"/>
                      <w:marBottom w:val="0"/>
                      <w:divBdr>
                        <w:top w:val="none" w:sz="0" w:space="0" w:color="auto"/>
                        <w:left w:val="none" w:sz="0" w:space="0" w:color="auto"/>
                        <w:bottom w:val="none" w:sz="0" w:space="0" w:color="auto"/>
                        <w:right w:val="none" w:sz="0" w:space="0" w:color="auto"/>
                      </w:divBdr>
                    </w:div>
                    <w:div w:id="1770586403">
                      <w:marLeft w:val="0"/>
                      <w:marRight w:val="0"/>
                      <w:marTop w:val="0"/>
                      <w:marBottom w:val="0"/>
                      <w:divBdr>
                        <w:top w:val="none" w:sz="0" w:space="0" w:color="auto"/>
                        <w:left w:val="none" w:sz="0" w:space="0" w:color="auto"/>
                        <w:bottom w:val="none" w:sz="0" w:space="0" w:color="auto"/>
                        <w:right w:val="none" w:sz="0" w:space="0" w:color="auto"/>
                      </w:divBdr>
                    </w:div>
                  </w:divsChild>
                </w:div>
                <w:div w:id="1697003518">
                  <w:marLeft w:val="0"/>
                  <w:marRight w:val="0"/>
                  <w:marTop w:val="0"/>
                  <w:marBottom w:val="0"/>
                  <w:divBdr>
                    <w:top w:val="none" w:sz="0" w:space="0" w:color="auto"/>
                    <w:left w:val="none" w:sz="0" w:space="0" w:color="auto"/>
                    <w:bottom w:val="none" w:sz="0" w:space="0" w:color="auto"/>
                    <w:right w:val="none" w:sz="0" w:space="0" w:color="auto"/>
                  </w:divBdr>
                  <w:divsChild>
                    <w:div w:id="370493758">
                      <w:marLeft w:val="0"/>
                      <w:marRight w:val="0"/>
                      <w:marTop w:val="0"/>
                      <w:marBottom w:val="0"/>
                      <w:divBdr>
                        <w:top w:val="none" w:sz="0" w:space="0" w:color="auto"/>
                        <w:left w:val="none" w:sz="0" w:space="0" w:color="auto"/>
                        <w:bottom w:val="none" w:sz="0" w:space="0" w:color="auto"/>
                        <w:right w:val="none" w:sz="0" w:space="0" w:color="auto"/>
                      </w:divBdr>
                    </w:div>
                  </w:divsChild>
                </w:div>
                <w:div w:id="1758358454">
                  <w:marLeft w:val="0"/>
                  <w:marRight w:val="0"/>
                  <w:marTop w:val="0"/>
                  <w:marBottom w:val="0"/>
                  <w:divBdr>
                    <w:top w:val="none" w:sz="0" w:space="0" w:color="auto"/>
                    <w:left w:val="none" w:sz="0" w:space="0" w:color="auto"/>
                    <w:bottom w:val="none" w:sz="0" w:space="0" w:color="auto"/>
                    <w:right w:val="none" w:sz="0" w:space="0" w:color="auto"/>
                  </w:divBdr>
                  <w:divsChild>
                    <w:div w:id="1830515262">
                      <w:marLeft w:val="0"/>
                      <w:marRight w:val="0"/>
                      <w:marTop w:val="0"/>
                      <w:marBottom w:val="0"/>
                      <w:divBdr>
                        <w:top w:val="none" w:sz="0" w:space="0" w:color="auto"/>
                        <w:left w:val="none" w:sz="0" w:space="0" w:color="auto"/>
                        <w:bottom w:val="none" w:sz="0" w:space="0" w:color="auto"/>
                        <w:right w:val="none" w:sz="0" w:space="0" w:color="auto"/>
                      </w:divBdr>
                    </w:div>
                  </w:divsChild>
                </w:div>
                <w:div w:id="2048987973">
                  <w:marLeft w:val="0"/>
                  <w:marRight w:val="0"/>
                  <w:marTop w:val="0"/>
                  <w:marBottom w:val="0"/>
                  <w:divBdr>
                    <w:top w:val="none" w:sz="0" w:space="0" w:color="auto"/>
                    <w:left w:val="none" w:sz="0" w:space="0" w:color="auto"/>
                    <w:bottom w:val="none" w:sz="0" w:space="0" w:color="auto"/>
                    <w:right w:val="none" w:sz="0" w:space="0" w:color="auto"/>
                  </w:divBdr>
                  <w:divsChild>
                    <w:div w:id="1983070826">
                      <w:marLeft w:val="0"/>
                      <w:marRight w:val="0"/>
                      <w:marTop w:val="0"/>
                      <w:marBottom w:val="0"/>
                      <w:divBdr>
                        <w:top w:val="none" w:sz="0" w:space="0" w:color="auto"/>
                        <w:left w:val="none" w:sz="0" w:space="0" w:color="auto"/>
                        <w:bottom w:val="none" w:sz="0" w:space="0" w:color="auto"/>
                        <w:right w:val="none" w:sz="0" w:space="0" w:color="auto"/>
                      </w:divBdr>
                    </w:div>
                  </w:divsChild>
                </w:div>
                <w:div w:id="2101871056">
                  <w:marLeft w:val="0"/>
                  <w:marRight w:val="0"/>
                  <w:marTop w:val="0"/>
                  <w:marBottom w:val="0"/>
                  <w:divBdr>
                    <w:top w:val="none" w:sz="0" w:space="0" w:color="auto"/>
                    <w:left w:val="none" w:sz="0" w:space="0" w:color="auto"/>
                    <w:bottom w:val="none" w:sz="0" w:space="0" w:color="auto"/>
                    <w:right w:val="none" w:sz="0" w:space="0" w:color="auto"/>
                  </w:divBdr>
                  <w:divsChild>
                    <w:div w:id="268201693">
                      <w:marLeft w:val="0"/>
                      <w:marRight w:val="0"/>
                      <w:marTop w:val="0"/>
                      <w:marBottom w:val="0"/>
                      <w:divBdr>
                        <w:top w:val="none" w:sz="0" w:space="0" w:color="auto"/>
                        <w:left w:val="none" w:sz="0" w:space="0" w:color="auto"/>
                        <w:bottom w:val="none" w:sz="0" w:space="0" w:color="auto"/>
                        <w:right w:val="none" w:sz="0" w:space="0" w:color="auto"/>
                      </w:divBdr>
                    </w:div>
                    <w:div w:id="762922404">
                      <w:marLeft w:val="0"/>
                      <w:marRight w:val="0"/>
                      <w:marTop w:val="0"/>
                      <w:marBottom w:val="0"/>
                      <w:divBdr>
                        <w:top w:val="none" w:sz="0" w:space="0" w:color="auto"/>
                        <w:left w:val="none" w:sz="0" w:space="0" w:color="auto"/>
                        <w:bottom w:val="none" w:sz="0" w:space="0" w:color="auto"/>
                        <w:right w:val="none" w:sz="0" w:space="0" w:color="auto"/>
                      </w:divBdr>
                    </w:div>
                    <w:div w:id="988091197">
                      <w:marLeft w:val="0"/>
                      <w:marRight w:val="0"/>
                      <w:marTop w:val="0"/>
                      <w:marBottom w:val="0"/>
                      <w:divBdr>
                        <w:top w:val="none" w:sz="0" w:space="0" w:color="auto"/>
                        <w:left w:val="none" w:sz="0" w:space="0" w:color="auto"/>
                        <w:bottom w:val="none" w:sz="0" w:space="0" w:color="auto"/>
                        <w:right w:val="none" w:sz="0" w:space="0" w:color="auto"/>
                      </w:divBdr>
                    </w:div>
                    <w:div w:id="1224567028">
                      <w:marLeft w:val="0"/>
                      <w:marRight w:val="0"/>
                      <w:marTop w:val="0"/>
                      <w:marBottom w:val="0"/>
                      <w:divBdr>
                        <w:top w:val="none" w:sz="0" w:space="0" w:color="auto"/>
                        <w:left w:val="none" w:sz="0" w:space="0" w:color="auto"/>
                        <w:bottom w:val="none" w:sz="0" w:space="0" w:color="auto"/>
                        <w:right w:val="none" w:sz="0" w:space="0" w:color="auto"/>
                      </w:divBdr>
                    </w:div>
                    <w:div w:id="1250700275">
                      <w:marLeft w:val="0"/>
                      <w:marRight w:val="0"/>
                      <w:marTop w:val="0"/>
                      <w:marBottom w:val="0"/>
                      <w:divBdr>
                        <w:top w:val="none" w:sz="0" w:space="0" w:color="auto"/>
                        <w:left w:val="none" w:sz="0" w:space="0" w:color="auto"/>
                        <w:bottom w:val="none" w:sz="0" w:space="0" w:color="auto"/>
                        <w:right w:val="none" w:sz="0" w:space="0" w:color="auto"/>
                      </w:divBdr>
                    </w:div>
                    <w:div w:id="12539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078">
          <w:marLeft w:val="0"/>
          <w:marRight w:val="0"/>
          <w:marTop w:val="0"/>
          <w:marBottom w:val="0"/>
          <w:divBdr>
            <w:top w:val="none" w:sz="0" w:space="0" w:color="auto"/>
            <w:left w:val="none" w:sz="0" w:space="0" w:color="auto"/>
            <w:bottom w:val="none" w:sz="0" w:space="0" w:color="auto"/>
            <w:right w:val="none" w:sz="0" w:space="0" w:color="auto"/>
          </w:divBdr>
        </w:div>
        <w:div w:id="1588616549">
          <w:marLeft w:val="0"/>
          <w:marRight w:val="0"/>
          <w:marTop w:val="0"/>
          <w:marBottom w:val="0"/>
          <w:divBdr>
            <w:top w:val="none" w:sz="0" w:space="0" w:color="auto"/>
            <w:left w:val="none" w:sz="0" w:space="0" w:color="auto"/>
            <w:bottom w:val="none" w:sz="0" w:space="0" w:color="auto"/>
            <w:right w:val="none" w:sz="0" w:space="0" w:color="auto"/>
          </w:divBdr>
        </w:div>
        <w:div w:id="1666863261">
          <w:marLeft w:val="0"/>
          <w:marRight w:val="0"/>
          <w:marTop w:val="0"/>
          <w:marBottom w:val="0"/>
          <w:divBdr>
            <w:top w:val="none" w:sz="0" w:space="0" w:color="auto"/>
            <w:left w:val="none" w:sz="0" w:space="0" w:color="auto"/>
            <w:bottom w:val="none" w:sz="0" w:space="0" w:color="auto"/>
            <w:right w:val="none" w:sz="0" w:space="0" w:color="auto"/>
          </w:divBdr>
        </w:div>
        <w:div w:id="1710494563">
          <w:marLeft w:val="0"/>
          <w:marRight w:val="0"/>
          <w:marTop w:val="0"/>
          <w:marBottom w:val="0"/>
          <w:divBdr>
            <w:top w:val="none" w:sz="0" w:space="0" w:color="auto"/>
            <w:left w:val="none" w:sz="0" w:space="0" w:color="auto"/>
            <w:bottom w:val="none" w:sz="0" w:space="0" w:color="auto"/>
            <w:right w:val="none" w:sz="0" w:space="0" w:color="auto"/>
          </w:divBdr>
        </w:div>
        <w:div w:id="1720081687">
          <w:marLeft w:val="0"/>
          <w:marRight w:val="0"/>
          <w:marTop w:val="0"/>
          <w:marBottom w:val="0"/>
          <w:divBdr>
            <w:top w:val="none" w:sz="0" w:space="0" w:color="auto"/>
            <w:left w:val="none" w:sz="0" w:space="0" w:color="auto"/>
            <w:bottom w:val="none" w:sz="0" w:space="0" w:color="auto"/>
            <w:right w:val="none" w:sz="0" w:space="0" w:color="auto"/>
          </w:divBdr>
          <w:divsChild>
            <w:div w:id="2052534632">
              <w:marLeft w:val="0"/>
              <w:marRight w:val="0"/>
              <w:marTop w:val="30"/>
              <w:marBottom w:val="30"/>
              <w:divBdr>
                <w:top w:val="none" w:sz="0" w:space="0" w:color="auto"/>
                <w:left w:val="none" w:sz="0" w:space="0" w:color="auto"/>
                <w:bottom w:val="none" w:sz="0" w:space="0" w:color="auto"/>
                <w:right w:val="none" w:sz="0" w:space="0" w:color="auto"/>
              </w:divBdr>
              <w:divsChild>
                <w:div w:id="84350135">
                  <w:marLeft w:val="0"/>
                  <w:marRight w:val="0"/>
                  <w:marTop w:val="0"/>
                  <w:marBottom w:val="0"/>
                  <w:divBdr>
                    <w:top w:val="none" w:sz="0" w:space="0" w:color="auto"/>
                    <w:left w:val="none" w:sz="0" w:space="0" w:color="auto"/>
                    <w:bottom w:val="none" w:sz="0" w:space="0" w:color="auto"/>
                    <w:right w:val="none" w:sz="0" w:space="0" w:color="auto"/>
                  </w:divBdr>
                  <w:divsChild>
                    <w:div w:id="81418043">
                      <w:marLeft w:val="0"/>
                      <w:marRight w:val="0"/>
                      <w:marTop w:val="0"/>
                      <w:marBottom w:val="0"/>
                      <w:divBdr>
                        <w:top w:val="none" w:sz="0" w:space="0" w:color="auto"/>
                        <w:left w:val="none" w:sz="0" w:space="0" w:color="auto"/>
                        <w:bottom w:val="none" w:sz="0" w:space="0" w:color="auto"/>
                        <w:right w:val="none" w:sz="0" w:space="0" w:color="auto"/>
                      </w:divBdr>
                    </w:div>
                  </w:divsChild>
                </w:div>
                <w:div w:id="322512343">
                  <w:marLeft w:val="0"/>
                  <w:marRight w:val="0"/>
                  <w:marTop w:val="0"/>
                  <w:marBottom w:val="0"/>
                  <w:divBdr>
                    <w:top w:val="none" w:sz="0" w:space="0" w:color="auto"/>
                    <w:left w:val="none" w:sz="0" w:space="0" w:color="auto"/>
                    <w:bottom w:val="none" w:sz="0" w:space="0" w:color="auto"/>
                    <w:right w:val="none" w:sz="0" w:space="0" w:color="auto"/>
                  </w:divBdr>
                  <w:divsChild>
                    <w:div w:id="1651791054">
                      <w:marLeft w:val="0"/>
                      <w:marRight w:val="0"/>
                      <w:marTop w:val="0"/>
                      <w:marBottom w:val="0"/>
                      <w:divBdr>
                        <w:top w:val="none" w:sz="0" w:space="0" w:color="auto"/>
                        <w:left w:val="none" w:sz="0" w:space="0" w:color="auto"/>
                        <w:bottom w:val="none" w:sz="0" w:space="0" w:color="auto"/>
                        <w:right w:val="none" w:sz="0" w:space="0" w:color="auto"/>
                      </w:divBdr>
                    </w:div>
                  </w:divsChild>
                </w:div>
                <w:div w:id="507327076">
                  <w:marLeft w:val="0"/>
                  <w:marRight w:val="0"/>
                  <w:marTop w:val="0"/>
                  <w:marBottom w:val="0"/>
                  <w:divBdr>
                    <w:top w:val="none" w:sz="0" w:space="0" w:color="auto"/>
                    <w:left w:val="none" w:sz="0" w:space="0" w:color="auto"/>
                    <w:bottom w:val="none" w:sz="0" w:space="0" w:color="auto"/>
                    <w:right w:val="none" w:sz="0" w:space="0" w:color="auto"/>
                  </w:divBdr>
                  <w:divsChild>
                    <w:div w:id="1137801272">
                      <w:marLeft w:val="0"/>
                      <w:marRight w:val="0"/>
                      <w:marTop w:val="0"/>
                      <w:marBottom w:val="0"/>
                      <w:divBdr>
                        <w:top w:val="none" w:sz="0" w:space="0" w:color="auto"/>
                        <w:left w:val="none" w:sz="0" w:space="0" w:color="auto"/>
                        <w:bottom w:val="none" w:sz="0" w:space="0" w:color="auto"/>
                        <w:right w:val="none" w:sz="0" w:space="0" w:color="auto"/>
                      </w:divBdr>
                    </w:div>
                  </w:divsChild>
                </w:div>
                <w:div w:id="568341905">
                  <w:marLeft w:val="0"/>
                  <w:marRight w:val="0"/>
                  <w:marTop w:val="0"/>
                  <w:marBottom w:val="0"/>
                  <w:divBdr>
                    <w:top w:val="none" w:sz="0" w:space="0" w:color="auto"/>
                    <w:left w:val="none" w:sz="0" w:space="0" w:color="auto"/>
                    <w:bottom w:val="none" w:sz="0" w:space="0" w:color="auto"/>
                    <w:right w:val="none" w:sz="0" w:space="0" w:color="auto"/>
                  </w:divBdr>
                  <w:divsChild>
                    <w:div w:id="338049776">
                      <w:marLeft w:val="0"/>
                      <w:marRight w:val="0"/>
                      <w:marTop w:val="0"/>
                      <w:marBottom w:val="0"/>
                      <w:divBdr>
                        <w:top w:val="none" w:sz="0" w:space="0" w:color="auto"/>
                        <w:left w:val="none" w:sz="0" w:space="0" w:color="auto"/>
                        <w:bottom w:val="none" w:sz="0" w:space="0" w:color="auto"/>
                        <w:right w:val="none" w:sz="0" w:space="0" w:color="auto"/>
                      </w:divBdr>
                    </w:div>
                    <w:div w:id="673147759">
                      <w:marLeft w:val="0"/>
                      <w:marRight w:val="0"/>
                      <w:marTop w:val="0"/>
                      <w:marBottom w:val="0"/>
                      <w:divBdr>
                        <w:top w:val="none" w:sz="0" w:space="0" w:color="auto"/>
                        <w:left w:val="none" w:sz="0" w:space="0" w:color="auto"/>
                        <w:bottom w:val="none" w:sz="0" w:space="0" w:color="auto"/>
                        <w:right w:val="none" w:sz="0" w:space="0" w:color="auto"/>
                      </w:divBdr>
                    </w:div>
                  </w:divsChild>
                </w:div>
                <w:div w:id="658652182">
                  <w:marLeft w:val="0"/>
                  <w:marRight w:val="0"/>
                  <w:marTop w:val="0"/>
                  <w:marBottom w:val="0"/>
                  <w:divBdr>
                    <w:top w:val="none" w:sz="0" w:space="0" w:color="auto"/>
                    <w:left w:val="none" w:sz="0" w:space="0" w:color="auto"/>
                    <w:bottom w:val="none" w:sz="0" w:space="0" w:color="auto"/>
                    <w:right w:val="none" w:sz="0" w:space="0" w:color="auto"/>
                  </w:divBdr>
                  <w:divsChild>
                    <w:div w:id="495998276">
                      <w:marLeft w:val="0"/>
                      <w:marRight w:val="0"/>
                      <w:marTop w:val="0"/>
                      <w:marBottom w:val="0"/>
                      <w:divBdr>
                        <w:top w:val="none" w:sz="0" w:space="0" w:color="auto"/>
                        <w:left w:val="none" w:sz="0" w:space="0" w:color="auto"/>
                        <w:bottom w:val="none" w:sz="0" w:space="0" w:color="auto"/>
                        <w:right w:val="none" w:sz="0" w:space="0" w:color="auto"/>
                      </w:divBdr>
                    </w:div>
                  </w:divsChild>
                </w:div>
                <w:div w:id="778791447">
                  <w:marLeft w:val="0"/>
                  <w:marRight w:val="0"/>
                  <w:marTop w:val="0"/>
                  <w:marBottom w:val="0"/>
                  <w:divBdr>
                    <w:top w:val="none" w:sz="0" w:space="0" w:color="auto"/>
                    <w:left w:val="none" w:sz="0" w:space="0" w:color="auto"/>
                    <w:bottom w:val="none" w:sz="0" w:space="0" w:color="auto"/>
                    <w:right w:val="none" w:sz="0" w:space="0" w:color="auto"/>
                  </w:divBdr>
                  <w:divsChild>
                    <w:div w:id="1226642845">
                      <w:marLeft w:val="0"/>
                      <w:marRight w:val="0"/>
                      <w:marTop w:val="0"/>
                      <w:marBottom w:val="0"/>
                      <w:divBdr>
                        <w:top w:val="none" w:sz="0" w:space="0" w:color="auto"/>
                        <w:left w:val="none" w:sz="0" w:space="0" w:color="auto"/>
                        <w:bottom w:val="none" w:sz="0" w:space="0" w:color="auto"/>
                        <w:right w:val="none" w:sz="0" w:space="0" w:color="auto"/>
                      </w:divBdr>
                    </w:div>
                  </w:divsChild>
                </w:div>
                <w:div w:id="788357476">
                  <w:marLeft w:val="0"/>
                  <w:marRight w:val="0"/>
                  <w:marTop w:val="0"/>
                  <w:marBottom w:val="0"/>
                  <w:divBdr>
                    <w:top w:val="none" w:sz="0" w:space="0" w:color="auto"/>
                    <w:left w:val="none" w:sz="0" w:space="0" w:color="auto"/>
                    <w:bottom w:val="none" w:sz="0" w:space="0" w:color="auto"/>
                    <w:right w:val="none" w:sz="0" w:space="0" w:color="auto"/>
                  </w:divBdr>
                  <w:divsChild>
                    <w:div w:id="450050657">
                      <w:marLeft w:val="0"/>
                      <w:marRight w:val="0"/>
                      <w:marTop w:val="0"/>
                      <w:marBottom w:val="0"/>
                      <w:divBdr>
                        <w:top w:val="none" w:sz="0" w:space="0" w:color="auto"/>
                        <w:left w:val="none" w:sz="0" w:space="0" w:color="auto"/>
                        <w:bottom w:val="none" w:sz="0" w:space="0" w:color="auto"/>
                        <w:right w:val="none" w:sz="0" w:space="0" w:color="auto"/>
                      </w:divBdr>
                    </w:div>
                    <w:div w:id="591816241">
                      <w:marLeft w:val="0"/>
                      <w:marRight w:val="0"/>
                      <w:marTop w:val="0"/>
                      <w:marBottom w:val="0"/>
                      <w:divBdr>
                        <w:top w:val="none" w:sz="0" w:space="0" w:color="auto"/>
                        <w:left w:val="none" w:sz="0" w:space="0" w:color="auto"/>
                        <w:bottom w:val="none" w:sz="0" w:space="0" w:color="auto"/>
                        <w:right w:val="none" w:sz="0" w:space="0" w:color="auto"/>
                      </w:divBdr>
                    </w:div>
                    <w:div w:id="1188368780">
                      <w:marLeft w:val="0"/>
                      <w:marRight w:val="0"/>
                      <w:marTop w:val="0"/>
                      <w:marBottom w:val="0"/>
                      <w:divBdr>
                        <w:top w:val="none" w:sz="0" w:space="0" w:color="auto"/>
                        <w:left w:val="none" w:sz="0" w:space="0" w:color="auto"/>
                        <w:bottom w:val="none" w:sz="0" w:space="0" w:color="auto"/>
                        <w:right w:val="none" w:sz="0" w:space="0" w:color="auto"/>
                      </w:divBdr>
                    </w:div>
                  </w:divsChild>
                </w:div>
                <w:div w:id="815954547">
                  <w:marLeft w:val="0"/>
                  <w:marRight w:val="0"/>
                  <w:marTop w:val="0"/>
                  <w:marBottom w:val="0"/>
                  <w:divBdr>
                    <w:top w:val="none" w:sz="0" w:space="0" w:color="auto"/>
                    <w:left w:val="none" w:sz="0" w:space="0" w:color="auto"/>
                    <w:bottom w:val="none" w:sz="0" w:space="0" w:color="auto"/>
                    <w:right w:val="none" w:sz="0" w:space="0" w:color="auto"/>
                  </w:divBdr>
                  <w:divsChild>
                    <w:div w:id="581329633">
                      <w:marLeft w:val="0"/>
                      <w:marRight w:val="0"/>
                      <w:marTop w:val="0"/>
                      <w:marBottom w:val="0"/>
                      <w:divBdr>
                        <w:top w:val="none" w:sz="0" w:space="0" w:color="auto"/>
                        <w:left w:val="none" w:sz="0" w:space="0" w:color="auto"/>
                        <w:bottom w:val="none" w:sz="0" w:space="0" w:color="auto"/>
                        <w:right w:val="none" w:sz="0" w:space="0" w:color="auto"/>
                      </w:divBdr>
                    </w:div>
                    <w:div w:id="1745645534">
                      <w:marLeft w:val="0"/>
                      <w:marRight w:val="0"/>
                      <w:marTop w:val="0"/>
                      <w:marBottom w:val="0"/>
                      <w:divBdr>
                        <w:top w:val="none" w:sz="0" w:space="0" w:color="auto"/>
                        <w:left w:val="none" w:sz="0" w:space="0" w:color="auto"/>
                        <w:bottom w:val="none" w:sz="0" w:space="0" w:color="auto"/>
                        <w:right w:val="none" w:sz="0" w:space="0" w:color="auto"/>
                      </w:divBdr>
                    </w:div>
                  </w:divsChild>
                </w:div>
                <w:div w:id="932082207">
                  <w:marLeft w:val="0"/>
                  <w:marRight w:val="0"/>
                  <w:marTop w:val="0"/>
                  <w:marBottom w:val="0"/>
                  <w:divBdr>
                    <w:top w:val="none" w:sz="0" w:space="0" w:color="auto"/>
                    <w:left w:val="none" w:sz="0" w:space="0" w:color="auto"/>
                    <w:bottom w:val="none" w:sz="0" w:space="0" w:color="auto"/>
                    <w:right w:val="none" w:sz="0" w:space="0" w:color="auto"/>
                  </w:divBdr>
                  <w:divsChild>
                    <w:div w:id="1508326762">
                      <w:marLeft w:val="0"/>
                      <w:marRight w:val="0"/>
                      <w:marTop w:val="0"/>
                      <w:marBottom w:val="0"/>
                      <w:divBdr>
                        <w:top w:val="none" w:sz="0" w:space="0" w:color="auto"/>
                        <w:left w:val="none" w:sz="0" w:space="0" w:color="auto"/>
                        <w:bottom w:val="none" w:sz="0" w:space="0" w:color="auto"/>
                        <w:right w:val="none" w:sz="0" w:space="0" w:color="auto"/>
                      </w:divBdr>
                    </w:div>
                  </w:divsChild>
                </w:div>
                <w:div w:id="969090499">
                  <w:marLeft w:val="0"/>
                  <w:marRight w:val="0"/>
                  <w:marTop w:val="0"/>
                  <w:marBottom w:val="0"/>
                  <w:divBdr>
                    <w:top w:val="none" w:sz="0" w:space="0" w:color="auto"/>
                    <w:left w:val="none" w:sz="0" w:space="0" w:color="auto"/>
                    <w:bottom w:val="none" w:sz="0" w:space="0" w:color="auto"/>
                    <w:right w:val="none" w:sz="0" w:space="0" w:color="auto"/>
                  </w:divBdr>
                  <w:divsChild>
                    <w:div w:id="953367294">
                      <w:marLeft w:val="0"/>
                      <w:marRight w:val="0"/>
                      <w:marTop w:val="0"/>
                      <w:marBottom w:val="0"/>
                      <w:divBdr>
                        <w:top w:val="none" w:sz="0" w:space="0" w:color="auto"/>
                        <w:left w:val="none" w:sz="0" w:space="0" w:color="auto"/>
                        <w:bottom w:val="none" w:sz="0" w:space="0" w:color="auto"/>
                        <w:right w:val="none" w:sz="0" w:space="0" w:color="auto"/>
                      </w:divBdr>
                    </w:div>
                  </w:divsChild>
                </w:div>
                <w:div w:id="1020937748">
                  <w:marLeft w:val="0"/>
                  <w:marRight w:val="0"/>
                  <w:marTop w:val="0"/>
                  <w:marBottom w:val="0"/>
                  <w:divBdr>
                    <w:top w:val="none" w:sz="0" w:space="0" w:color="auto"/>
                    <w:left w:val="none" w:sz="0" w:space="0" w:color="auto"/>
                    <w:bottom w:val="none" w:sz="0" w:space="0" w:color="auto"/>
                    <w:right w:val="none" w:sz="0" w:space="0" w:color="auto"/>
                  </w:divBdr>
                  <w:divsChild>
                    <w:div w:id="984696238">
                      <w:marLeft w:val="0"/>
                      <w:marRight w:val="0"/>
                      <w:marTop w:val="0"/>
                      <w:marBottom w:val="0"/>
                      <w:divBdr>
                        <w:top w:val="none" w:sz="0" w:space="0" w:color="auto"/>
                        <w:left w:val="none" w:sz="0" w:space="0" w:color="auto"/>
                        <w:bottom w:val="none" w:sz="0" w:space="0" w:color="auto"/>
                        <w:right w:val="none" w:sz="0" w:space="0" w:color="auto"/>
                      </w:divBdr>
                    </w:div>
                  </w:divsChild>
                </w:div>
                <w:div w:id="1048452915">
                  <w:marLeft w:val="0"/>
                  <w:marRight w:val="0"/>
                  <w:marTop w:val="0"/>
                  <w:marBottom w:val="0"/>
                  <w:divBdr>
                    <w:top w:val="none" w:sz="0" w:space="0" w:color="auto"/>
                    <w:left w:val="none" w:sz="0" w:space="0" w:color="auto"/>
                    <w:bottom w:val="none" w:sz="0" w:space="0" w:color="auto"/>
                    <w:right w:val="none" w:sz="0" w:space="0" w:color="auto"/>
                  </w:divBdr>
                  <w:divsChild>
                    <w:div w:id="601762981">
                      <w:marLeft w:val="0"/>
                      <w:marRight w:val="0"/>
                      <w:marTop w:val="0"/>
                      <w:marBottom w:val="0"/>
                      <w:divBdr>
                        <w:top w:val="none" w:sz="0" w:space="0" w:color="auto"/>
                        <w:left w:val="none" w:sz="0" w:space="0" w:color="auto"/>
                        <w:bottom w:val="none" w:sz="0" w:space="0" w:color="auto"/>
                        <w:right w:val="none" w:sz="0" w:space="0" w:color="auto"/>
                      </w:divBdr>
                    </w:div>
                    <w:div w:id="1292982947">
                      <w:marLeft w:val="0"/>
                      <w:marRight w:val="0"/>
                      <w:marTop w:val="0"/>
                      <w:marBottom w:val="0"/>
                      <w:divBdr>
                        <w:top w:val="none" w:sz="0" w:space="0" w:color="auto"/>
                        <w:left w:val="none" w:sz="0" w:space="0" w:color="auto"/>
                        <w:bottom w:val="none" w:sz="0" w:space="0" w:color="auto"/>
                        <w:right w:val="none" w:sz="0" w:space="0" w:color="auto"/>
                      </w:divBdr>
                    </w:div>
                  </w:divsChild>
                </w:div>
                <w:div w:id="1178690491">
                  <w:marLeft w:val="0"/>
                  <w:marRight w:val="0"/>
                  <w:marTop w:val="0"/>
                  <w:marBottom w:val="0"/>
                  <w:divBdr>
                    <w:top w:val="none" w:sz="0" w:space="0" w:color="auto"/>
                    <w:left w:val="none" w:sz="0" w:space="0" w:color="auto"/>
                    <w:bottom w:val="none" w:sz="0" w:space="0" w:color="auto"/>
                    <w:right w:val="none" w:sz="0" w:space="0" w:color="auto"/>
                  </w:divBdr>
                  <w:divsChild>
                    <w:div w:id="1993555277">
                      <w:marLeft w:val="0"/>
                      <w:marRight w:val="0"/>
                      <w:marTop w:val="0"/>
                      <w:marBottom w:val="0"/>
                      <w:divBdr>
                        <w:top w:val="none" w:sz="0" w:space="0" w:color="auto"/>
                        <w:left w:val="none" w:sz="0" w:space="0" w:color="auto"/>
                        <w:bottom w:val="none" w:sz="0" w:space="0" w:color="auto"/>
                        <w:right w:val="none" w:sz="0" w:space="0" w:color="auto"/>
                      </w:divBdr>
                    </w:div>
                  </w:divsChild>
                </w:div>
                <w:div w:id="1201354244">
                  <w:marLeft w:val="0"/>
                  <w:marRight w:val="0"/>
                  <w:marTop w:val="0"/>
                  <w:marBottom w:val="0"/>
                  <w:divBdr>
                    <w:top w:val="none" w:sz="0" w:space="0" w:color="auto"/>
                    <w:left w:val="none" w:sz="0" w:space="0" w:color="auto"/>
                    <w:bottom w:val="none" w:sz="0" w:space="0" w:color="auto"/>
                    <w:right w:val="none" w:sz="0" w:space="0" w:color="auto"/>
                  </w:divBdr>
                  <w:divsChild>
                    <w:div w:id="1065489481">
                      <w:marLeft w:val="0"/>
                      <w:marRight w:val="0"/>
                      <w:marTop w:val="0"/>
                      <w:marBottom w:val="0"/>
                      <w:divBdr>
                        <w:top w:val="none" w:sz="0" w:space="0" w:color="auto"/>
                        <w:left w:val="none" w:sz="0" w:space="0" w:color="auto"/>
                        <w:bottom w:val="none" w:sz="0" w:space="0" w:color="auto"/>
                        <w:right w:val="none" w:sz="0" w:space="0" w:color="auto"/>
                      </w:divBdr>
                    </w:div>
                  </w:divsChild>
                </w:div>
                <w:div w:id="1214463604">
                  <w:marLeft w:val="0"/>
                  <w:marRight w:val="0"/>
                  <w:marTop w:val="0"/>
                  <w:marBottom w:val="0"/>
                  <w:divBdr>
                    <w:top w:val="none" w:sz="0" w:space="0" w:color="auto"/>
                    <w:left w:val="none" w:sz="0" w:space="0" w:color="auto"/>
                    <w:bottom w:val="none" w:sz="0" w:space="0" w:color="auto"/>
                    <w:right w:val="none" w:sz="0" w:space="0" w:color="auto"/>
                  </w:divBdr>
                  <w:divsChild>
                    <w:div w:id="598831938">
                      <w:marLeft w:val="0"/>
                      <w:marRight w:val="0"/>
                      <w:marTop w:val="0"/>
                      <w:marBottom w:val="0"/>
                      <w:divBdr>
                        <w:top w:val="none" w:sz="0" w:space="0" w:color="auto"/>
                        <w:left w:val="none" w:sz="0" w:space="0" w:color="auto"/>
                        <w:bottom w:val="none" w:sz="0" w:space="0" w:color="auto"/>
                        <w:right w:val="none" w:sz="0" w:space="0" w:color="auto"/>
                      </w:divBdr>
                    </w:div>
                    <w:div w:id="856770487">
                      <w:marLeft w:val="0"/>
                      <w:marRight w:val="0"/>
                      <w:marTop w:val="0"/>
                      <w:marBottom w:val="0"/>
                      <w:divBdr>
                        <w:top w:val="none" w:sz="0" w:space="0" w:color="auto"/>
                        <w:left w:val="none" w:sz="0" w:space="0" w:color="auto"/>
                        <w:bottom w:val="none" w:sz="0" w:space="0" w:color="auto"/>
                        <w:right w:val="none" w:sz="0" w:space="0" w:color="auto"/>
                      </w:divBdr>
                    </w:div>
                    <w:div w:id="1227885700">
                      <w:marLeft w:val="0"/>
                      <w:marRight w:val="0"/>
                      <w:marTop w:val="0"/>
                      <w:marBottom w:val="0"/>
                      <w:divBdr>
                        <w:top w:val="none" w:sz="0" w:space="0" w:color="auto"/>
                        <w:left w:val="none" w:sz="0" w:space="0" w:color="auto"/>
                        <w:bottom w:val="none" w:sz="0" w:space="0" w:color="auto"/>
                        <w:right w:val="none" w:sz="0" w:space="0" w:color="auto"/>
                      </w:divBdr>
                    </w:div>
                  </w:divsChild>
                </w:div>
                <w:div w:id="1223372158">
                  <w:marLeft w:val="0"/>
                  <w:marRight w:val="0"/>
                  <w:marTop w:val="0"/>
                  <w:marBottom w:val="0"/>
                  <w:divBdr>
                    <w:top w:val="none" w:sz="0" w:space="0" w:color="auto"/>
                    <w:left w:val="none" w:sz="0" w:space="0" w:color="auto"/>
                    <w:bottom w:val="none" w:sz="0" w:space="0" w:color="auto"/>
                    <w:right w:val="none" w:sz="0" w:space="0" w:color="auto"/>
                  </w:divBdr>
                  <w:divsChild>
                    <w:div w:id="1749620406">
                      <w:marLeft w:val="0"/>
                      <w:marRight w:val="0"/>
                      <w:marTop w:val="0"/>
                      <w:marBottom w:val="0"/>
                      <w:divBdr>
                        <w:top w:val="none" w:sz="0" w:space="0" w:color="auto"/>
                        <w:left w:val="none" w:sz="0" w:space="0" w:color="auto"/>
                        <w:bottom w:val="none" w:sz="0" w:space="0" w:color="auto"/>
                        <w:right w:val="none" w:sz="0" w:space="0" w:color="auto"/>
                      </w:divBdr>
                    </w:div>
                  </w:divsChild>
                </w:div>
                <w:div w:id="1242327417">
                  <w:marLeft w:val="0"/>
                  <w:marRight w:val="0"/>
                  <w:marTop w:val="0"/>
                  <w:marBottom w:val="0"/>
                  <w:divBdr>
                    <w:top w:val="none" w:sz="0" w:space="0" w:color="auto"/>
                    <w:left w:val="none" w:sz="0" w:space="0" w:color="auto"/>
                    <w:bottom w:val="none" w:sz="0" w:space="0" w:color="auto"/>
                    <w:right w:val="none" w:sz="0" w:space="0" w:color="auto"/>
                  </w:divBdr>
                  <w:divsChild>
                    <w:div w:id="39788762">
                      <w:marLeft w:val="0"/>
                      <w:marRight w:val="0"/>
                      <w:marTop w:val="0"/>
                      <w:marBottom w:val="0"/>
                      <w:divBdr>
                        <w:top w:val="none" w:sz="0" w:space="0" w:color="auto"/>
                        <w:left w:val="none" w:sz="0" w:space="0" w:color="auto"/>
                        <w:bottom w:val="none" w:sz="0" w:space="0" w:color="auto"/>
                        <w:right w:val="none" w:sz="0" w:space="0" w:color="auto"/>
                      </w:divBdr>
                    </w:div>
                  </w:divsChild>
                </w:div>
                <w:div w:id="1465850233">
                  <w:marLeft w:val="0"/>
                  <w:marRight w:val="0"/>
                  <w:marTop w:val="0"/>
                  <w:marBottom w:val="0"/>
                  <w:divBdr>
                    <w:top w:val="none" w:sz="0" w:space="0" w:color="auto"/>
                    <w:left w:val="none" w:sz="0" w:space="0" w:color="auto"/>
                    <w:bottom w:val="none" w:sz="0" w:space="0" w:color="auto"/>
                    <w:right w:val="none" w:sz="0" w:space="0" w:color="auto"/>
                  </w:divBdr>
                  <w:divsChild>
                    <w:div w:id="1118910707">
                      <w:marLeft w:val="0"/>
                      <w:marRight w:val="0"/>
                      <w:marTop w:val="0"/>
                      <w:marBottom w:val="0"/>
                      <w:divBdr>
                        <w:top w:val="none" w:sz="0" w:space="0" w:color="auto"/>
                        <w:left w:val="none" w:sz="0" w:space="0" w:color="auto"/>
                        <w:bottom w:val="none" w:sz="0" w:space="0" w:color="auto"/>
                        <w:right w:val="none" w:sz="0" w:space="0" w:color="auto"/>
                      </w:divBdr>
                    </w:div>
                  </w:divsChild>
                </w:div>
                <w:div w:id="1618833599">
                  <w:marLeft w:val="0"/>
                  <w:marRight w:val="0"/>
                  <w:marTop w:val="0"/>
                  <w:marBottom w:val="0"/>
                  <w:divBdr>
                    <w:top w:val="none" w:sz="0" w:space="0" w:color="auto"/>
                    <w:left w:val="none" w:sz="0" w:space="0" w:color="auto"/>
                    <w:bottom w:val="none" w:sz="0" w:space="0" w:color="auto"/>
                    <w:right w:val="none" w:sz="0" w:space="0" w:color="auto"/>
                  </w:divBdr>
                  <w:divsChild>
                    <w:div w:id="1039626961">
                      <w:marLeft w:val="0"/>
                      <w:marRight w:val="0"/>
                      <w:marTop w:val="0"/>
                      <w:marBottom w:val="0"/>
                      <w:divBdr>
                        <w:top w:val="none" w:sz="0" w:space="0" w:color="auto"/>
                        <w:left w:val="none" w:sz="0" w:space="0" w:color="auto"/>
                        <w:bottom w:val="none" w:sz="0" w:space="0" w:color="auto"/>
                        <w:right w:val="none" w:sz="0" w:space="0" w:color="auto"/>
                      </w:divBdr>
                    </w:div>
                  </w:divsChild>
                </w:div>
                <w:div w:id="1704938702">
                  <w:marLeft w:val="0"/>
                  <w:marRight w:val="0"/>
                  <w:marTop w:val="0"/>
                  <w:marBottom w:val="0"/>
                  <w:divBdr>
                    <w:top w:val="none" w:sz="0" w:space="0" w:color="auto"/>
                    <w:left w:val="none" w:sz="0" w:space="0" w:color="auto"/>
                    <w:bottom w:val="none" w:sz="0" w:space="0" w:color="auto"/>
                    <w:right w:val="none" w:sz="0" w:space="0" w:color="auto"/>
                  </w:divBdr>
                  <w:divsChild>
                    <w:div w:id="530340405">
                      <w:marLeft w:val="0"/>
                      <w:marRight w:val="0"/>
                      <w:marTop w:val="0"/>
                      <w:marBottom w:val="0"/>
                      <w:divBdr>
                        <w:top w:val="none" w:sz="0" w:space="0" w:color="auto"/>
                        <w:left w:val="none" w:sz="0" w:space="0" w:color="auto"/>
                        <w:bottom w:val="none" w:sz="0" w:space="0" w:color="auto"/>
                        <w:right w:val="none" w:sz="0" w:space="0" w:color="auto"/>
                      </w:divBdr>
                    </w:div>
                    <w:div w:id="905606348">
                      <w:marLeft w:val="0"/>
                      <w:marRight w:val="0"/>
                      <w:marTop w:val="0"/>
                      <w:marBottom w:val="0"/>
                      <w:divBdr>
                        <w:top w:val="none" w:sz="0" w:space="0" w:color="auto"/>
                        <w:left w:val="none" w:sz="0" w:space="0" w:color="auto"/>
                        <w:bottom w:val="none" w:sz="0" w:space="0" w:color="auto"/>
                        <w:right w:val="none" w:sz="0" w:space="0" w:color="auto"/>
                      </w:divBdr>
                    </w:div>
                    <w:div w:id="1679697293">
                      <w:marLeft w:val="0"/>
                      <w:marRight w:val="0"/>
                      <w:marTop w:val="0"/>
                      <w:marBottom w:val="0"/>
                      <w:divBdr>
                        <w:top w:val="none" w:sz="0" w:space="0" w:color="auto"/>
                        <w:left w:val="none" w:sz="0" w:space="0" w:color="auto"/>
                        <w:bottom w:val="none" w:sz="0" w:space="0" w:color="auto"/>
                        <w:right w:val="none" w:sz="0" w:space="0" w:color="auto"/>
                      </w:divBdr>
                    </w:div>
                    <w:div w:id="1719205994">
                      <w:marLeft w:val="0"/>
                      <w:marRight w:val="0"/>
                      <w:marTop w:val="0"/>
                      <w:marBottom w:val="0"/>
                      <w:divBdr>
                        <w:top w:val="none" w:sz="0" w:space="0" w:color="auto"/>
                        <w:left w:val="none" w:sz="0" w:space="0" w:color="auto"/>
                        <w:bottom w:val="none" w:sz="0" w:space="0" w:color="auto"/>
                        <w:right w:val="none" w:sz="0" w:space="0" w:color="auto"/>
                      </w:divBdr>
                    </w:div>
                    <w:div w:id="1748532372">
                      <w:marLeft w:val="0"/>
                      <w:marRight w:val="0"/>
                      <w:marTop w:val="0"/>
                      <w:marBottom w:val="0"/>
                      <w:divBdr>
                        <w:top w:val="none" w:sz="0" w:space="0" w:color="auto"/>
                        <w:left w:val="none" w:sz="0" w:space="0" w:color="auto"/>
                        <w:bottom w:val="none" w:sz="0" w:space="0" w:color="auto"/>
                        <w:right w:val="none" w:sz="0" w:space="0" w:color="auto"/>
                      </w:divBdr>
                    </w:div>
                  </w:divsChild>
                </w:div>
                <w:div w:id="1817263573">
                  <w:marLeft w:val="0"/>
                  <w:marRight w:val="0"/>
                  <w:marTop w:val="0"/>
                  <w:marBottom w:val="0"/>
                  <w:divBdr>
                    <w:top w:val="none" w:sz="0" w:space="0" w:color="auto"/>
                    <w:left w:val="none" w:sz="0" w:space="0" w:color="auto"/>
                    <w:bottom w:val="none" w:sz="0" w:space="0" w:color="auto"/>
                    <w:right w:val="none" w:sz="0" w:space="0" w:color="auto"/>
                  </w:divBdr>
                  <w:divsChild>
                    <w:div w:id="1086265609">
                      <w:marLeft w:val="0"/>
                      <w:marRight w:val="0"/>
                      <w:marTop w:val="0"/>
                      <w:marBottom w:val="0"/>
                      <w:divBdr>
                        <w:top w:val="none" w:sz="0" w:space="0" w:color="auto"/>
                        <w:left w:val="none" w:sz="0" w:space="0" w:color="auto"/>
                        <w:bottom w:val="none" w:sz="0" w:space="0" w:color="auto"/>
                        <w:right w:val="none" w:sz="0" w:space="0" w:color="auto"/>
                      </w:divBdr>
                    </w:div>
                    <w:div w:id="1333336734">
                      <w:marLeft w:val="0"/>
                      <w:marRight w:val="0"/>
                      <w:marTop w:val="0"/>
                      <w:marBottom w:val="0"/>
                      <w:divBdr>
                        <w:top w:val="none" w:sz="0" w:space="0" w:color="auto"/>
                        <w:left w:val="none" w:sz="0" w:space="0" w:color="auto"/>
                        <w:bottom w:val="none" w:sz="0" w:space="0" w:color="auto"/>
                        <w:right w:val="none" w:sz="0" w:space="0" w:color="auto"/>
                      </w:divBdr>
                    </w:div>
                    <w:div w:id="2099018720">
                      <w:marLeft w:val="0"/>
                      <w:marRight w:val="0"/>
                      <w:marTop w:val="0"/>
                      <w:marBottom w:val="0"/>
                      <w:divBdr>
                        <w:top w:val="none" w:sz="0" w:space="0" w:color="auto"/>
                        <w:left w:val="none" w:sz="0" w:space="0" w:color="auto"/>
                        <w:bottom w:val="none" w:sz="0" w:space="0" w:color="auto"/>
                        <w:right w:val="none" w:sz="0" w:space="0" w:color="auto"/>
                      </w:divBdr>
                    </w:div>
                  </w:divsChild>
                </w:div>
                <w:div w:id="2056928901">
                  <w:marLeft w:val="0"/>
                  <w:marRight w:val="0"/>
                  <w:marTop w:val="0"/>
                  <w:marBottom w:val="0"/>
                  <w:divBdr>
                    <w:top w:val="none" w:sz="0" w:space="0" w:color="auto"/>
                    <w:left w:val="none" w:sz="0" w:space="0" w:color="auto"/>
                    <w:bottom w:val="none" w:sz="0" w:space="0" w:color="auto"/>
                    <w:right w:val="none" w:sz="0" w:space="0" w:color="auto"/>
                  </w:divBdr>
                  <w:divsChild>
                    <w:div w:id="1866551051">
                      <w:marLeft w:val="0"/>
                      <w:marRight w:val="0"/>
                      <w:marTop w:val="0"/>
                      <w:marBottom w:val="0"/>
                      <w:divBdr>
                        <w:top w:val="none" w:sz="0" w:space="0" w:color="auto"/>
                        <w:left w:val="none" w:sz="0" w:space="0" w:color="auto"/>
                        <w:bottom w:val="none" w:sz="0" w:space="0" w:color="auto"/>
                        <w:right w:val="none" w:sz="0" w:space="0" w:color="auto"/>
                      </w:divBdr>
                    </w:div>
                  </w:divsChild>
                </w:div>
                <w:div w:id="2087340150">
                  <w:marLeft w:val="0"/>
                  <w:marRight w:val="0"/>
                  <w:marTop w:val="0"/>
                  <w:marBottom w:val="0"/>
                  <w:divBdr>
                    <w:top w:val="none" w:sz="0" w:space="0" w:color="auto"/>
                    <w:left w:val="none" w:sz="0" w:space="0" w:color="auto"/>
                    <w:bottom w:val="none" w:sz="0" w:space="0" w:color="auto"/>
                    <w:right w:val="none" w:sz="0" w:space="0" w:color="auto"/>
                  </w:divBdr>
                  <w:divsChild>
                    <w:div w:id="1024937642">
                      <w:marLeft w:val="0"/>
                      <w:marRight w:val="0"/>
                      <w:marTop w:val="0"/>
                      <w:marBottom w:val="0"/>
                      <w:divBdr>
                        <w:top w:val="none" w:sz="0" w:space="0" w:color="auto"/>
                        <w:left w:val="none" w:sz="0" w:space="0" w:color="auto"/>
                        <w:bottom w:val="none" w:sz="0" w:space="0" w:color="auto"/>
                        <w:right w:val="none" w:sz="0" w:space="0" w:color="auto"/>
                      </w:divBdr>
                    </w:div>
                  </w:divsChild>
                </w:div>
                <w:div w:id="2105026360">
                  <w:marLeft w:val="0"/>
                  <w:marRight w:val="0"/>
                  <w:marTop w:val="0"/>
                  <w:marBottom w:val="0"/>
                  <w:divBdr>
                    <w:top w:val="none" w:sz="0" w:space="0" w:color="auto"/>
                    <w:left w:val="none" w:sz="0" w:space="0" w:color="auto"/>
                    <w:bottom w:val="none" w:sz="0" w:space="0" w:color="auto"/>
                    <w:right w:val="none" w:sz="0" w:space="0" w:color="auto"/>
                  </w:divBdr>
                  <w:divsChild>
                    <w:div w:id="616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0">
          <w:marLeft w:val="0"/>
          <w:marRight w:val="0"/>
          <w:marTop w:val="0"/>
          <w:marBottom w:val="0"/>
          <w:divBdr>
            <w:top w:val="none" w:sz="0" w:space="0" w:color="auto"/>
            <w:left w:val="none" w:sz="0" w:space="0" w:color="auto"/>
            <w:bottom w:val="none" w:sz="0" w:space="0" w:color="auto"/>
            <w:right w:val="none" w:sz="0" w:space="0" w:color="auto"/>
          </w:divBdr>
        </w:div>
        <w:div w:id="1867669736">
          <w:marLeft w:val="0"/>
          <w:marRight w:val="0"/>
          <w:marTop w:val="0"/>
          <w:marBottom w:val="0"/>
          <w:divBdr>
            <w:top w:val="none" w:sz="0" w:space="0" w:color="auto"/>
            <w:left w:val="none" w:sz="0" w:space="0" w:color="auto"/>
            <w:bottom w:val="none" w:sz="0" w:space="0" w:color="auto"/>
            <w:right w:val="none" w:sz="0" w:space="0" w:color="auto"/>
          </w:divBdr>
          <w:divsChild>
            <w:div w:id="1033843889">
              <w:marLeft w:val="0"/>
              <w:marRight w:val="0"/>
              <w:marTop w:val="30"/>
              <w:marBottom w:val="30"/>
              <w:divBdr>
                <w:top w:val="none" w:sz="0" w:space="0" w:color="auto"/>
                <w:left w:val="none" w:sz="0" w:space="0" w:color="auto"/>
                <w:bottom w:val="none" w:sz="0" w:space="0" w:color="auto"/>
                <w:right w:val="none" w:sz="0" w:space="0" w:color="auto"/>
              </w:divBdr>
              <w:divsChild>
                <w:div w:id="86855657">
                  <w:marLeft w:val="0"/>
                  <w:marRight w:val="0"/>
                  <w:marTop w:val="0"/>
                  <w:marBottom w:val="0"/>
                  <w:divBdr>
                    <w:top w:val="none" w:sz="0" w:space="0" w:color="auto"/>
                    <w:left w:val="none" w:sz="0" w:space="0" w:color="auto"/>
                    <w:bottom w:val="none" w:sz="0" w:space="0" w:color="auto"/>
                    <w:right w:val="none" w:sz="0" w:space="0" w:color="auto"/>
                  </w:divBdr>
                  <w:divsChild>
                    <w:div w:id="929461630">
                      <w:marLeft w:val="0"/>
                      <w:marRight w:val="0"/>
                      <w:marTop w:val="0"/>
                      <w:marBottom w:val="0"/>
                      <w:divBdr>
                        <w:top w:val="none" w:sz="0" w:space="0" w:color="auto"/>
                        <w:left w:val="none" w:sz="0" w:space="0" w:color="auto"/>
                        <w:bottom w:val="none" w:sz="0" w:space="0" w:color="auto"/>
                        <w:right w:val="none" w:sz="0" w:space="0" w:color="auto"/>
                      </w:divBdr>
                    </w:div>
                  </w:divsChild>
                </w:div>
                <w:div w:id="193273559">
                  <w:marLeft w:val="0"/>
                  <w:marRight w:val="0"/>
                  <w:marTop w:val="0"/>
                  <w:marBottom w:val="0"/>
                  <w:divBdr>
                    <w:top w:val="none" w:sz="0" w:space="0" w:color="auto"/>
                    <w:left w:val="none" w:sz="0" w:space="0" w:color="auto"/>
                    <w:bottom w:val="none" w:sz="0" w:space="0" w:color="auto"/>
                    <w:right w:val="none" w:sz="0" w:space="0" w:color="auto"/>
                  </w:divBdr>
                  <w:divsChild>
                    <w:div w:id="537665308">
                      <w:marLeft w:val="0"/>
                      <w:marRight w:val="0"/>
                      <w:marTop w:val="0"/>
                      <w:marBottom w:val="0"/>
                      <w:divBdr>
                        <w:top w:val="none" w:sz="0" w:space="0" w:color="auto"/>
                        <w:left w:val="none" w:sz="0" w:space="0" w:color="auto"/>
                        <w:bottom w:val="none" w:sz="0" w:space="0" w:color="auto"/>
                        <w:right w:val="none" w:sz="0" w:space="0" w:color="auto"/>
                      </w:divBdr>
                    </w:div>
                  </w:divsChild>
                </w:div>
                <w:div w:id="334724128">
                  <w:marLeft w:val="0"/>
                  <w:marRight w:val="0"/>
                  <w:marTop w:val="0"/>
                  <w:marBottom w:val="0"/>
                  <w:divBdr>
                    <w:top w:val="none" w:sz="0" w:space="0" w:color="auto"/>
                    <w:left w:val="none" w:sz="0" w:space="0" w:color="auto"/>
                    <w:bottom w:val="none" w:sz="0" w:space="0" w:color="auto"/>
                    <w:right w:val="none" w:sz="0" w:space="0" w:color="auto"/>
                  </w:divBdr>
                  <w:divsChild>
                    <w:div w:id="606429968">
                      <w:marLeft w:val="0"/>
                      <w:marRight w:val="0"/>
                      <w:marTop w:val="0"/>
                      <w:marBottom w:val="0"/>
                      <w:divBdr>
                        <w:top w:val="none" w:sz="0" w:space="0" w:color="auto"/>
                        <w:left w:val="none" w:sz="0" w:space="0" w:color="auto"/>
                        <w:bottom w:val="none" w:sz="0" w:space="0" w:color="auto"/>
                        <w:right w:val="none" w:sz="0" w:space="0" w:color="auto"/>
                      </w:divBdr>
                    </w:div>
                  </w:divsChild>
                </w:div>
                <w:div w:id="345638227">
                  <w:marLeft w:val="0"/>
                  <w:marRight w:val="0"/>
                  <w:marTop w:val="0"/>
                  <w:marBottom w:val="0"/>
                  <w:divBdr>
                    <w:top w:val="none" w:sz="0" w:space="0" w:color="auto"/>
                    <w:left w:val="none" w:sz="0" w:space="0" w:color="auto"/>
                    <w:bottom w:val="none" w:sz="0" w:space="0" w:color="auto"/>
                    <w:right w:val="none" w:sz="0" w:space="0" w:color="auto"/>
                  </w:divBdr>
                  <w:divsChild>
                    <w:div w:id="37173459">
                      <w:marLeft w:val="0"/>
                      <w:marRight w:val="0"/>
                      <w:marTop w:val="0"/>
                      <w:marBottom w:val="0"/>
                      <w:divBdr>
                        <w:top w:val="none" w:sz="0" w:space="0" w:color="auto"/>
                        <w:left w:val="none" w:sz="0" w:space="0" w:color="auto"/>
                        <w:bottom w:val="none" w:sz="0" w:space="0" w:color="auto"/>
                        <w:right w:val="none" w:sz="0" w:space="0" w:color="auto"/>
                      </w:divBdr>
                    </w:div>
                  </w:divsChild>
                </w:div>
                <w:div w:id="531385724">
                  <w:marLeft w:val="0"/>
                  <w:marRight w:val="0"/>
                  <w:marTop w:val="0"/>
                  <w:marBottom w:val="0"/>
                  <w:divBdr>
                    <w:top w:val="none" w:sz="0" w:space="0" w:color="auto"/>
                    <w:left w:val="none" w:sz="0" w:space="0" w:color="auto"/>
                    <w:bottom w:val="none" w:sz="0" w:space="0" w:color="auto"/>
                    <w:right w:val="none" w:sz="0" w:space="0" w:color="auto"/>
                  </w:divBdr>
                  <w:divsChild>
                    <w:div w:id="286787098">
                      <w:marLeft w:val="0"/>
                      <w:marRight w:val="0"/>
                      <w:marTop w:val="0"/>
                      <w:marBottom w:val="0"/>
                      <w:divBdr>
                        <w:top w:val="none" w:sz="0" w:space="0" w:color="auto"/>
                        <w:left w:val="none" w:sz="0" w:space="0" w:color="auto"/>
                        <w:bottom w:val="none" w:sz="0" w:space="0" w:color="auto"/>
                        <w:right w:val="none" w:sz="0" w:space="0" w:color="auto"/>
                      </w:divBdr>
                    </w:div>
                  </w:divsChild>
                </w:div>
                <w:div w:id="539512118">
                  <w:marLeft w:val="0"/>
                  <w:marRight w:val="0"/>
                  <w:marTop w:val="0"/>
                  <w:marBottom w:val="0"/>
                  <w:divBdr>
                    <w:top w:val="none" w:sz="0" w:space="0" w:color="auto"/>
                    <w:left w:val="none" w:sz="0" w:space="0" w:color="auto"/>
                    <w:bottom w:val="none" w:sz="0" w:space="0" w:color="auto"/>
                    <w:right w:val="none" w:sz="0" w:space="0" w:color="auto"/>
                  </w:divBdr>
                  <w:divsChild>
                    <w:div w:id="1087726303">
                      <w:marLeft w:val="0"/>
                      <w:marRight w:val="0"/>
                      <w:marTop w:val="0"/>
                      <w:marBottom w:val="0"/>
                      <w:divBdr>
                        <w:top w:val="none" w:sz="0" w:space="0" w:color="auto"/>
                        <w:left w:val="none" w:sz="0" w:space="0" w:color="auto"/>
                        <w:bottom w:val="none" w:sz="0" w:space="0" w:color="auto"/>
                        <w:right w:val="none" w:sz="0" w:space="0" w:color="auto"/>
                      </w:divBdr>
                    </w:div>
                  </w:divsChild>
                </w:div>
                <w:div w:id="731657017">
                  <w:marLeft w:val="0"/>
                  <w:marRight w:val="0"/>
                  <w:marTop w:val="0"/>
                  <w:marBottom w:val="0"/>
                  <w:divBdr>
                    <w:top w:val="none" w:sz="0" w:space="0" w:color="auto"/>
                    <w:left w:val="none" w:sz="0" w:space="0" w:color="auto"/>
                    <w:bottom w:val="none" w:sz="0" w:space="0" w:color="auto"/>
                    <w:right w:val="none" w:sz="0" w:space="0" w:color="auto"/>
                  </w:divBdr>
                  <w:divsChild>
                    <w:div w:id="2136829140">
                      <w:marLeft w:val="0"/>
                      <w:marRight w:val="0"/>
                      <w:marTop w:val="0"/>
                      <w:marBottom w:val="0"/>
                      <w:divBdr>
                        <w:top w:val="none" w:sz="0" w:space="0" w:color="auto"/>
                        <w:left w:val="none" w:sz="0" w:space="0" w:color="auto"/>
                        <w:bottom w:val="none" w:sz="0" w:space="0" w:color="auto"/>
                        <w:right w:val="none" w:sz="0" w:space="0" w:color="auto"/>
                      </w:divBdr>
                    </w:div>
                  </w:divsChild>
                </w:div>
                <w:div w:id="738096209">
                  <w:marLeft w:val="0"/>
                  <w:marRight w:val="0"/>
                  <w:marTop w:val="0"/>
                  <w:marBottom w:val="0"/>
                  <w:divBdr>
                    <w:top w:val="none" w:sz="0" w:space="0" w:color="auto"/>
                    <w:left w:val="none" w:sz="0" w:space="0" w:color="auto"/>
                    <w:bottom w:val="none" w:sz="0" w:space="0" w:color="auto"/>
                    <w:right w:val="none" w:sz="0" w:space="0" w:color="auto"/>
                  </w:divBdr>
                  <w:divsChild>
                    <w:div w:id="336881002">
                      <w:marLeft w:val="0"/>
                      <w:marRight w:val="0"/>
                      <w:marTop w:val="0"/>
                      <w:marBottom w:val="0"/>
                      <w:divBdr>
                        <w:top w:val="none" w:sz="0" w:space="0" w:color="auto"/>
                        <w:left w:val="none" w:sz="0" w:space="0" w:color="auto"/>
                        <w:bottom w:val="none" w:sz="0" w:space="0" w:color="auto"/>
                        <w:right w:val="none" w:sz="0" w:space="0" w:color="auto"/>
                      </w:divBdr>
                    </w:div>
                  </w:divsChild>
                </w:div>
                <w:div w:id="739904896">
                  <w:marLeft w:val="0"/>
                  <w:marRight w:val="0"/>
                  <w:marTop w:val="0"/>
                  <w:marBottom w:val="0"/>
                  <w:divBdr>
                    <w:top w:val="none" w:sz="0" w:space="0" w:color="auto"/>
                    <w:left w:val="none" w:sz="0" w:space="0" w:color="auto"/>
                    <w:bottom w:val="none" w:sz="0" w:space="0" w:color="auto"/>
                    <w:right w:val="none" w:sz="0" w:space="0" w:color="auto"/>
                  </w:divBdr>
                  <w:divsChild>
                    <w:div w:id="1689796770">
                      <w:marLeft w:val="0"/>
                      <w:marRight w:val="0"/>
                      <w:marTop w:val="0"/>
                      <w:marBottom w:val="0"/>
                      <w:divBdr>
                        <w:top w:val="none" w:sz="0" w:space="0" w:color="auto"/>
                        <w:left w:val="none" w:sz="0" w:space="0" w:color="auto"/>
                        <w:bottom w:val="none" w:sz="0" w:space="0" w:color="auto"/>
                        <w:right w:val="none" w:sz="0" w:space="0" w:color="auto"/>
                      </w:divBdr>
                    </w:div>
                  </w:divsChild>
                </w:div>
                <w:div w:id="766316870">
                  <w:marLeft w:val="0"/>
                  <w:marRight w:val="0"/>
                  <w:marTop w:val="0"/>
                  <w:marBottom w:val="0"/>
                  <w:divBdr>
                    <w:top w:val="none" w:sz="0" w:space="0" w:color="auto"/>
                    <w:left w:val="none" w:sz="0" w:space="0" w:color="auto"/>
                    <w:bottom w:val="none" w:sz="0" w:space="0" w:color="auto"/>
                    <w:right w:val="none" w:sz="0" w:space="0" w:color="auto"/>
                  </w:divBdr>
                  <w:divsChild>
                    <w:div w:id="1781101654">
                      <w:marLeft w:val="0"/>
                      <w:marRight w:val="0"/>
                      <w:marTop w:val="0"/>
                      <w:marBottom w:val="0"/>
                      <w:divBdr>
                        <w:top w:val="none" w:sz="0" w:space="0" w:color="auto"/>
                        <w:left w:val="none" w:sz="0" w:space="0" w:color="auto"/>
                        <w:bottom w:val="none" w:sz="0" w:space="0" w:color="auto"/>
                        <w:right w:val="none" w:sz="0" w:space="0" w:color="auto"/>
                      </w:divBdr>
                    </w:div>
                  </w:divsChild>
                </w:div>
                <w:div w:id="785078163">
                  <w:marLeft w:val="0"/>
                  <w:marRight w:val="0"/>
                  <w:marTop w:val="0"/>
                  <w:marBottom w:val="0"/>
                  <w:divBdr>
                    <w:top w:val="none" w:sz="0" w:space="0" w:color="auto"/>
                    <w:left w:val="none" w:sz="0" w:space="0" w:color="auto"/>
                    <w:bottom w:val="none" w:sz="0" w:space="0" w:color="auto"/>
                    <w:right w:val="none" w:sz="0" w:space="0" w:color="auto"/>
                  </w:divBdr>
                  <w:divsChild>
                    <w:div w:id="1016999790">
                      <w:marLeft w:val="0"/>
                      <w:marRight w:val="0"/>
                      <w:marTop w:val="0"/>
                      <w:marBottom w:val="0"/>
                      <w:divBdr>
                        <w:top w:val="none" w:sz="0" w:space="0" w:color="auto"/>
                        <w:left w:val="none" w:sz="0" w:space="0" w:color="auto"/>
                        <w:bottom w:val="none" w:sz="0" w:space="0" w:color="auto"/>
                        <w:right w:val="none" w:sz="0" w:space="0" w:color="auto"/>
                      </w:divBdr>
                    </w:div>
                  </w:divsChild>
                </w:div>
                <w:div w:id="888761828">
                  <w:marLeft w:val="0"/>
                  <w:marRight w:val="0"/>
                  <w:marTop w:val="0"/>
                  <w:marBottom w:val="0"/>
                  <w:divBdr>
                    <w:top w:val="none" w:sz="0" w:space="0" w:color="auto"/>
                    <w:left w:val="none" w:sz="0" w:space="0" w:color="auto"/>
                    <w:bottom w:val="none" w:sz="0" w:space="0" w:color="auto"/>
                    <w:right w:val="none" w:sz="0" w:space="0" w:color="auto"/>
                  </w:divBdr>
                  <w:divsChild>
                    <w:div w:id="961693078">
                      <w:marLeft w:val="0"/>
                      <w:marRight w:val="0"/>
                      <w:marTop w:val="0"/>
                      <w:marBottom w:val="0"/>
                      <w:divBdr>
                        <w:top w:val="none" w:sz="0" w:space="0" w:color="auto"/>
                        <w:left w:val="none" w:sz="0" w:space="0" w:color="auto"/>
                        <w:bottom w:val="none" w:sz="0" w:space="0" w:color="auto"/>
                        <w:right w:val="none" w:sz="0" w:space="0" w:color="auto"/>
                      </w:divBdr>
                    </w:div>
                  </w:divsChild>
                </w:div>
                <w:div w:id="1049375512">
                  <w:marLeft w:val="0"/>
                  <w:marRight w:val="0"/>
                  <w:marTop w:val="0"/>
                  <w:marBottom w:val="0"/>
                  <w:divBdr>
                    <w:top w:val="none" w:sz="0" w:space="0" w:color="auto"/>
                    <w:left w:val="none" w:sz="0" w:space="0" w:color="auto"/>
                    <w:bottom w:val="none" w:sz="0" w:space="0" w:color="auto"/>
                    <w:right w:val="none" w:sz="0" w:space="0" w:color="auto"/>
                  </w:divBdr>
                  <w:divsChild>
                    <w:div w:id="800685450">
                      <w:marLeft w:val="0"/>
                      <w:marRight w:val="0"/>
                      <w:marTop w:val="0"/>
                      <w:marBottom w:val="0"/>
                      <w:divBdr>
                        <w:top w:val="none" w:sz="0" w:space="0" w:color="auto"/>
                        <w:left w:val="none" w:sz="0" w:space="0" w:color="auto"/>
                        <w:bottom w:val="none" w:sz="0" w:space="0" w:color="auto"/>
                        <w:right w:val="none" w:sz="0" w:space="0" w:color="auto"/>
                      </w:divBdr>
                    </w:div>
                  </w:divsChild>
                </w:div>
                <w:div w:id="1137839677">
                  <w:marLeft w:val="0"/>
                  <w:marRight w:val="0"/>
                  <w:marTop w:val="0"/>
                  <w:marBottom w:val="0"/>
                  <w:divBdr>
                    <w:top w:val="none" w:sz="0" w:space="0" w:color="auto"/>
                    <w:left w:val="none" w:sz="0" w:space="0" w:color="auto"/>
                    <w:bottom w:val="none" w:sz="0" w:space="0" w:color="auto"/>
                    <w:right w:val="none" w:sz="0" w:space="0" w:color="auto"/>
                  </w:divBdr>
                  <w:divsChild>
                    <w:div w:id="712311156">
                      <w:marLeft w:val="0"/>
                      <w:marRight w:val="0"/>
                      <w:marTop w:val="0"/>
                      <w:marBottom w:val="0"/>
                      <w:divBdr>
                        <w:top w:val="none" w:sz="0" w:space="0" w:color="auto"/>
                        <w:left w:val="none" w:sz="0" w:space="0" w:color="auto"/>
                        <w:bottom w:val="none" w:sz="0" w:space="0" w:color="auto"/>
                        <w:right w:val="none" w:sz="0" w:space="0" w:color="auto"/>
                      </w:divBdr>
                    </w:div>
                  </w:divsChild>
                </w:div>
                <w:div w:id="1339114543">
                  <w:marLeft w:val="0"/>
                  <w:marRight w:val="0"/>
                  <w:marTop w:val="0"/>
                  <w:marBottom w:val="0"/>
                  <w:divBdr>
                    <w:top w:val="none" w:sz="0" w:space="0" w:color="auto"/>
                    <w:left w:val="none" w:sz="0" w:space="0" w:color="auto"/>
                    <w:bottom w:val="none" w:sz="0" w:space="0" w:color="auto"/>
                    <w:right w:val="none" w:sz="0" w:space="0" w:color="auto"/>
                  </w:divBdr>
                  <w:divsChild>
                    <w:div w:id="693116502">
                      <w:marLeft w:val="0"/>
                      <w:marRight w:val="0"/>
                      <w:marTop w:val="0"/>
                      <w:marBottom w:val="0"/>
                      <w:divBdr>
                        <w:top w:val="none" w:sz="0" w:space="0" w:color="auto"/>
                        <w:left w:val="none" w:sz="0" w:space="0" w:color="auto"/>
                        <w:bottom w:val="none" w:sz="0" w:space="0" w:color="auto"/>
                        <w:right w:val="none" w:sz="0" w:space="0" w:color="auto"/>
                      </w:divBdr>
                    </w:div>
                  </w:divsChild>
                </w:div>
                <w:div w:id="1346857668">
                  <w:marLeft w:val="0"/>
                  <w:marRight w:val="0"/>
                  <w:marTop w:val="0"/>
                  <w:marBottom w:val="0"/>
                  <w:divBdr>
                    <w:top w:val="none" w:sz="0" w:space="0" w:color="auto"/>
                    <w:left w:val="none" w:sz="0" w:space="0" w:color="auto"/>
                    <w:bottom w:val="none" w:sz="0" w:space="0" w:color="auto"/>
                    <w:right w:val="none" w:sz="0" w:space="0" w:color="auto"/>
                  </w:divBdr>
                  <w:divsChild>
                    <w:div w:id="1173180774">
                      <w:marLeft w:val="0"/>
                      <w:marRight w:val="0"/>
                      <w:marTop w:val="0"/>
                      <w:marBottom w:val="0"/>
                      <w:divBdr>
                        <w:top w:val="none" w:sz="0" w:space="0" w:color="auto"/>
                        <w:left w:val="none" w:sz="0" w:space="0" w:color="auto"/>
                        <w:bottom w:val="none" w:sz="0" w:space="0" w:color="auto"/>
                        <w:right w:val="none" w:sz="0" w:space="0" w:color="auto"/>
                      </w:divBdr>
                    </w:div>
                  </w:divsChild>
                </w:div>
                <w:div w:id="1540555665">
                  <w:marLeft w:val="0"/>
                  <w:marRight w:val="0"/>
                  <w:marTop w:val="0"/>
                  <w:marBottom w:val="0"/>
                  <w:divBdr>
                    <w:top w:val="none" w:sz="0" w:space="0" w:color="auto"/>
                    <w:left w:val="none" w:sz="0" w:space="0" w:color="auto"/>
                    <w:bottom w:val="none" w:sz="0" w:space="0" w:color="auto"/>
                    <w:right w:val="none" w:sz="0" w:space="0" w:color="auto"/>
                  </w:divBdr>
                  <w:divsChild>
                    <w:div w:id="350688148">
                      <w:marLeft w:val="0"/>
                      <w:marRight w:val="0"/>
                      <w:marTop w:val="0"/>
                      <w:marBottom w:val="0"/>
                      <w:divBdr>
                        <w:top w:val="none" w:sz="0" w:space="0" w:color="auto"/>
                        <w:left w:val="none" w:sz="0" w:space="0" w:color="auto"/>
                        <w:bottom w:val="none" w:sz="0" w:space="0" w:color="auto"/>
                        <w:right w:val="none" w:sz="0" w:space="0" w:color="auto"/>
                      </w:divBdr>
                    </w:div>
                    <w:div w:id="602877898">
                      <w:marLeft w:val="0"/>
                      <w:marRight w:val="0"/>
                      <w:marTop w:val="0"/>
                      <w:marBottom w:val="0"/>
                      <w:divBdr>
                        <w:top w:val="none" w:sz="0" w:space="0" w:color="auto"/>
                        <w:left w:val="none" w:sz="0" w:space="0" w:color="auto"/>
                        <w:bottom w:val="none" w:sz="0" w:space="0" w:color="auto"/>
                        <w:right w:val="none" w:sz="0" w:space="0" w:color="auto"/>
                      </w:divBdr>
                    </w:div>
                  </w:divsChild>
                </w:div>
                <w:div w:id="1702124515">
                  <w:marLeft w:val="0"/>
                  <w:marRight w:val="0"/>
                  <w:marTop w:val="0"/>
                  <w:marBottom w:val="0"/>
                  <w:divBdr>
                    <w:top w:val="none" w:sz="0" w:space="0" w:color="auto"/>
                    <w:left w:val="none" w:sz="0" w:space="0" w:color="auto"/>
                    <w:bottom w:val="none" w:sz="0" w:space="0" w:color="auto"/>
                    <w:right w:val="none" w:sz="0" w:space="0" w:color="auto"/>
                  </w:divBdr>
                  <w:divsChild>
                    <w:div w:id="1803501872">
                      <w:marLeft w:val="0"/>
                      <w:marRight w:val="0"/>
                      <w:marTop w:val="0"/>
                      <w:marBottom w:val="0"/>
                      <w:divBdr>
                        <w:top w:val="none" w:sz="0" w:space="0" w:color="auto"/>
                        <w:left w:val="none" w:sz="0" w:space="0" w:color="auto"/>
                        <w:bottom w:val="none" w:sz="0" w:space="0" w:color="auto"/>
                        <w:right w:val="none" w:sz="0" w:space="0" w:color="auto"/>
                      </w:divBdr>
                    </w:div>
                    <w:div w:id="2077170055">
                      <w:marLeft w:val="0"/>
                      <w:marRight w:val="0"/>
                      <w:marTop w:val="0"/>
                      <w:marBottom w:val="0"/>
                      <w:divBdr>
                        <w:top w:val="none" w:sz="0" w:space="0" w:color="auto"/>
                        <w:left w:val="none" w:sz="0" w:space="0" w:color="auto"/>
                        <w:bottom w:val="none" w:sz="0" w:space="0" w:color="auto"/>
                        <w:right w:val="none" w:sz="0" w:space="0" w:color="auto"/>
                      </w:divBdr>
                    </w:div>
                  </w:divsChild>
                </w:div>
                <w:div w:id="1885210201">
                  <w:marLeft w:val="0"/>
                  <w:marRight w:val="0"/>
                  <w:marTop w:val="0"/>
                  <w:marBottom w:val="0"/>
                  <w:divBdr>
                    <w:top w:val="none" w:sz="0" w:space="0" w:color="auto"/>
                    <w:left w:val="none" w:sz="0" w:space="0" w:color="auto"/>
                    <w:bottom w:val="none" w:sz="0" w:space="0" w:color="auto"/>
                    <w:right w:val="none" w:sz="0" w:space="0" w:color="auto"/>
                  </w:divBdr>
                  <w:divsChild>
                    <w:div w:id="1505705271">
                      <w:marLeft w:val="0"/>
                      <w:marRight w:val="0"/>
                      <w:marTop w:val="0"/>
                      <w:marBottom w:val="0"/>
                      <w:divBdr>
                        <w:top w:val="none" w:sz="0" w:space="0" w:color="auto"/>
                        <w:left w:val="none" w:sz="0" w:space="0" w:color="auto"/>
                        <w:bottom w:val="none" w:sz="0" w:space="0" w:color="auto"/>
                        <w:right w:val="none" w:sz="0" w:space="0" w:color="auto"/>
                      </w:divBdr>
                    </w:div>
                  </w:divsChild>
                </w:div>
                <w:div w:id="2067338204">
                  <w:marLeft w:val="0"/>
                  <w:marRight w:val="0"/>
                  <w:marTop w:val="0"/>
                  <w:marBottom w:val="0"/>
                  <w:divBdr>
                    <w:top w:val="none" w:sz="0" w:space="0" w:color="auto"/>
                    <w:left w:val="none" w:sz="0" w:space="0" w:color="auto"/>
                    <w:bottom w:val="none" w:sz="0" w:space="0" w:color="auto"/>
                    <w:right w:val="none" w:sz="0" w:space="0" w:color="auto"/>
                  </w:divBdr>
                  <w:divsChild>
                    <w:div w:id="11370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1321">
          <w:marLeft w:val="0"/>
          <w:marRight w:val="0"/>
          <w:marTop w:val="0"/>
          <w:marBottom w:val="0"/>
          <w:divBdr>
            <w:top w:val="none" w:sz="0" w:space="0" w:color="auto"/>
            <w:left w:val="none" w:sz="0" w:space="0" w:color="auto"/>
            <w:bottom w:val="none" w:sz="0" w:space="0" w:color="auto"/>
            <w:right w:val="none" w:sz="0" w:space="0" w:color="auto"/>
          </w:divBdr>
        </w:div>
        <w:div w:id="1913543078">
          <w:marLeft w:val="0"/>
          <w:marRight w:val="0"/>
          <w:marTop w:val="0"/>
          <w:marBottom w:val="0"/>
          <w:divBdr>
            <w:top w:val="none" w:sz="0" w:space="0" w:color="auto"/>
            <w:left w:val="none" w:sz="0" w:space="0" w:color="auto"/>
            <w:bottom w:val="none" w:sz="0" w:space="0" w:color="auto"/>
            <w:right w:val="none" w:sz="0" w:space="0" w:color="auto"/>
          </w:divBdr>
        </w:div>
        <w:div w:id="1997686292">
          <w:marLeft w:val="0"/>
          <w:marRight w:val="0"/>
          <w:marTop w:val="0"/>
          <w:marBottom w:val="0"/>
          <w:divBdr>
            <w:top w:val="none" w:sz="0" w:space="0" w:color="auto"/>
            <w:left w:val="none" w:sz="0" w:space="0" w:color="auto"/>
            <w:bottom w:val="none" w:sz="0" w:space="0" w:color="auto"/>
            <w:right w:val="none" w:sz="0" w:space="0" w:color="auto"/>
          </w:divBdr>
        </w:div>
        <w:div w:id="2020041554">
          <w:marLeft w:val="0"/>
          <w:marRight w:val="0"/>
          <w:marTop w:val="0"/>
          <w:marBottom w:val="0"/>
          <w:divBdr>
            <w:top w:val="none" w:sz="0" w:space="0" w:color="auto"/>
            <w:left w:val="none" w:sz="0" w:space="0" w:color="auto"/>
            <w:bottom w:val="none" w:sz="0" w:space="0" w:color="auto"/>
            <w:right w:val="none" w:sz="0" w:space="0" w:color="auto"/>
          </w:divBdr>
        </w:div>
      </w:divsChild>
    </w:div>
    <w:div w:id="160855241">
      <w:bodyDiv w:val="1"/>
      <w:marLeft w:val="0"/>
      <w:marRight w:val="0"/>
      <w:marTop w:val="0"/>
      <w:marBottom w:val="0"/>
      <w:divBdr>
        <w:top w:val="none" w:sz="0" w:space="0" w:color="auto"/>
        <w:left w:val="none" w:sz="0" w:space="0" w:color="auto"/>
        <w:bottom w:val="none" w:sz="0" w:space="0" w:color="auto"/>
        <w:right w:val="none" w:sz="0" w:space="0" w:color="auto"/>
      </w:divBdr>
      <w:divsChild>
        <w:div w:id="1960143012">
          <w:marLeft w:val="0"/>
          <w:marRight w:val="0"/>
          <w:marTop w:val="0"/>
          <w:marBottom w:val="0"/>
          <w:divBdr>
            <w:top w:val="none" w:sz="0" w:space="0" w:color="auto"/>
            <w:left w:val="none" w:sz="0" w:space="0" w:color="auto"/>
            <w:bottom w:val="none" w:sz="0" w:space="0" w:color="auto"/>
            <w:right w:val="none" w:sz="0" w:space="0" w:color="auto"/>
          </w:divBdr>
        </w:div>
        <w:div w:id="2058511210">
          <w:marLeft w:val="0"/>
          <w:marRight w:val="0"/>
          <w:marTop w:val="0"/>
          <w:marBottom w:val="0"/>
          <w:divBdr>
            <w:top w:val="none" w:sz="0" w:space="0" w:color="auto"/>
            <w:left w:val="none" w:sz="0" w:space="0" w:color="auto"/>
            <w:bottom w:val="none" w:sz="0" w:space="0" w:color="auto"/>
            <w:right w:val="none" w:sz="0" w:space="0" w:color="auto"/>
          </w:divBdr>
        </w:div>
      </w:divsChild>
    </w:div>
    <w:div w:id="167991674">
      <w:bodyDiv w:val="1"/>
      <w:marLeft w:val="0"/>
      <w:marRight w:val="0"/>
      <w:marTop w:val="0"/>
      <w:marBottom w:val="0"/>
      <w:divBdr>
        <w:top w:val="none" w:sz="0" w:space="0" w:color="auto"/>
        <w:left w:val="none" w:sz="0" w:space="0" w:color="auto"/>
        <w:bottom w:val="none" w:sz="0" w:space="0" w:color="auto"/>
        <w:right w:val="none" w:sz="0" w:space="0" w:color="auto"/>
      </w:divBdr>
      <w:divsChild>
        <w:div w:id="466052387">
          <w:marLeft w:val="0"/>
          <w:marRight w:val="0"/>
          <w:marTop w:val="0"/>
          <w:marBottom w:val="0"/>
          <w:divBdr>
            <w:top w:val="none" w:sz="0" w:space="0" w:color="auto"/>
            <w:left w:val="none" w:sz="0" w:space="0" w:color="auto"/>
            <w:bottom w:val="none" w:sz="0" w:space="0" w:color="auto"/>
            <w:right w:val="none" w:sz="0" w:space="0" w:color="auto"/>
          </w:divBdr>
          <w:divsChild>
            <w:div w:id="752311880">
              <w:marLeft w:val="0"/>
              <w:marRight w:val="0"/>
              <w:marTop w:val="0"/>
              <w:marBottom w:val="0"/>
              <w:divBdr>
                <w:top w:val="none" w:sz="0" w:space="0" w:color="auto"/>
                <w:left w:val="none" w:sz="0" w:space="0" w:color="auto"/>
                <w:bottom w:val="none" w:sz="0" w:space="0" w:color="auto"/>
                <w:right w:val="none" w:sz="0" w:space="0" w:color="auto"/>
              </w:divBdr>
              <w:divsChild>
                <w:div w:id="1525249400">
                  <w:marLeft w:val="0"/>
                  <w:marRight w:val="0"/>
                  <w:marTop w:val="0"/>
                  <w:marBottom w:val="0"/>
                  <w:divBdr>
                    <w:top w:val="none" w:sz="0" w:space="0" w:color="auto"/>
                    <w:left w:val="none" w:sz="0" w:space="0" w:color="auto"/>
                    <w:bottom w:val="none" w:sz="0" w:space="0" w:color="auto"/>
                    <w:right w:val="none" w:sz="0" w:space="0" w:color="auto"/>
                  </w:divBdr>
                  <w:divsChild>
                    <w:div w:id="18283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0204">
      <w:bodyDiv w:val="1"/>
      <w:marLeft w:val="0"/>
      <w:marRight w:val="0"/>
      <w:marTop w:val="0"/>
      <w:marBottom w:val="0"/>
      <w:divBdr>
        <w:top w:val="none" w:sz="0" w:space="0" w:color="auto"/>
        <w:left w:val="none" w:sz="0" w:space="0" w:color="auto"/>
        <w:bottom w:val="none" w:sz="0" w:space="0" w:color="auto"/>
        <w:right w:val="none" w:sz="0" w:space="0" w:color="auto"/>
      </w:divBdr>
      <w:divsChild>
        <w:div w:id="617419078">
          <w:marLeft w:val="0"/>
          <w:marRight w:val="0"/>
          <w:marTop w:val="0"/>
          <w:marBottom w:val="0"/>
          <w:divBdr>
            <w:top w:val="none" w:sz="0" w:space="0" w:color="auto"/>
            <w:left w:val="none" w:sz="0" w:space="0" w:color="auto"/>
            <w:bottom w:val="none" w:sz="0" w:space="0" w:color="auto"/>
            <w:right w:val="none" w:sz="0" w:space="0" w:color="auto"/>
          </w:divBdr>
          <w:divsChild>
            <w:div w:id="1740663676">
              <w:marLeft w:val="0"/>
              <w:marRight w:val="0"/>
              <w:marTop w:val="0"/>
              <w:marBottom w:val="0"/>
              <w:divBdr>
                <w:top w:val="none" w:sz="0" w:space="0" w:color="auto"/>
                <w:left w:val="none" w:sz="0" w:space="0" w:color="auto"/>
                <w:bottom w:val="none" w:sz="0" w:space="0" w:color="auto"/>
                <w:right w:val="none" w:sz="0" w:space="0" w:color="auto"/>
              </w:divBdr>
            </w:div>
          </w:divsChild>
        </w:div>
        <w:div w:id="625477268">
          <w:marLeft w:val="0"/>
          <w:marRight w:val="0"/>
          <w:marTop w:val="0"/>
          <w:marBottom w:val="0"/>
          <w:divBdr>
            <w:top w:val="none" w:sz="0" w:space="0" w:color="auto"/>
            <w:left w:val="none" w:sz="0" w:space="0" w:color="auto"/>
            <w:bottom w:val="none" w:sz="0" w:space="0" w:color="auto"/>
            <w:right w:val="none" w:sz="0" w:space="0" w:color="auto"/>
          </w:divBdr>
          <w:divsChild>
            <w:div w:id="257294864">
              <w:marLeft w:val="0"/>
              <w:marRight w:val="0"/>
              <w:marTop w:val="0"/>
              <w:marBottom w:val="0"/>
              <w:divBdr>
                <w:top w:val="none" w:sz="0" w:space="0" w:color="auto"/>
                <w:left w:val="none" w:sz="0" w:space="0" w:color="auto"/>
                <w:bottom w:val="none" w:sz="0" w:space="0" w:color="auto"/>
                <w:right w:val="none" w:sz="0" w:space="0" w:color="auto"/>
              </w:divBdr>
            </w:div>
          </w:divsChild>
        </w:div>
        <w:div w:id="688795715">
          <w:marLeft w:val="0"/>
          <w:marRight w:val="0"/>
          <w:marTop w:val="0"/>
          <w:marBottom w:val="0"/>
          <w:divBdr>
            <w:top w:val="none" w:sz="0" w:space="0" w:color="auto"/>
            <w:left w:val="none" w:sz="0" w:space="0" w:color="auto"/>
            <w:bottom w:val="none" w:sz="0" w:space="0" w:color="auto"/>
            <w:right w:val="none" w:sz="0" w:space="0" w:color="auto"/>
          </w:divBdr>
          <w:divsChild>
            <w:div w:id="991953264">
              <w:marLeft w:val="0"/>
              <w:marRight w:val="0"/>
              <w:marTop w:val="0"/>
              <w:marBottom w:val="0"/>
              <w:divBdr>
                <w:top w:val="none" w:sz="0" w:space="0" w:color="auto"/>
                <w:left w:val="none" w:sz="0" w:space="0" w:color="auto"/>
                <w:bottom w:val="none" w:sz="0" w:space="0" w:color="auto"/>
                <w:right w:val="none" w:sz="0" w:space="0" w:color="auto"/>
              </w:divBdr>
            </w:div>
          </w:divsChild>
        </w:div>
        <w:div w:id="721950630">
          <w:marLeft w:val="0"/>
          <w:marRight w:val="0"/>
          <w:marTop w:val="0"/>
          <w:marBottom w:val="0"/>
          <w:divBdr>
            <w:top w:val="none" w:sz="0" w:space="0" w:color="auto"/>
            <w:left w:val="none" w:sz="0" w:space="0" w:color="auto"/>
            <w:bottom w:val="none" w:sz="0" w:space="0" w:color="auto"/>
            <w:right w:val="none" w:sz="0" w:space="0" w:color="auto"/>
          </w:divBdr>
          <w:divsChild>
            <w:div w:id="1247496982">
              <w:marLeft w:val="0"/>
              <w:marRight w:val="0"/>
              <w:marTop w:val="0"/>
              <w:marBottom w:val="0"/>
              <w:divBdr>
                <w:top w:val="none" w:sz="0" w:space="0" w:color="auto"/>
                <w:left w:val="none" w:sz="0" w:space="0" w:color="auto"/>
                <w:bottom w:val="none" w:sz="0" w:space="0" w:color="auto"/>
                <w:right w:val="none" w:sz="0" w:space="0" w:color="auto"/>
              </w:divBdr>
            </w:div>
          </w:divsChild>
        </w:div>
        <w:div w:id="862936128">
          <w:marLeft w:val="0"/>
          <w:marRight w:val="0"/>
          <w:marTop w:val="0"/>
          <w:marBottom w:val="0"/>
          <w:divBdr>
            <w:top w:val="none" w:sz="0" w:space="0" w:color="auto"/>
            <w:left w:val="none" w:sz="0" w:space="0" w:color="auto"/>
            <w:bottom w:val="none" w:sz="0" w:space="0" w:color="auto"/>
            <w:right w:val="none" w:sz="0" w:space="0" w:color="auto"/>
          </w:divBdr>
          <w:divsChild>
            <w:div w:id="1388919717">
              <w:marLeft w:val="0"/>
              <w:marRight w:val="0"/>
              <w:marTop w:val="0"/>
              <w:marBottom w:val="0"/>
              <w:divBdr>
                <w:top w:val="none" w:sz="0" w:space="0" w:color="auto"/>
                <w:left w:val="none" w:sz="0" w:space="0" w:color="auto"/>
                <w:bottom w:val="none" w:sz="0" w:space="0" w:color="auto"/>
                <w:right w:val="none" w:sz="0" w:space="0" w:color="auto"/>
              </w:divBdr>
            </w:div>
          </w:divsChild>
        </w:div>
        <w:div w:id="891582167">
          <w:marLeft w:val="0"/>
          <w:marRight w:val="0"/>
          <w:marTop w:val="0"/>
          <w:marBottom w:val="0"/>
          <w:divBdr>
            <w:top w:val="none" w:sz="0" w:space="0" w:color="auto"/>
            <w:left w:val="none" w:sz="0" w:space="0" w:color="auto"/>
            <w:bottom w:val="none" w:sz="0" w:space="0" w:color="auto"/>
            <w:right w:val="none" w:sz="0" w:space="0" w:color="auto"/>
          </w:divBdr>
          <w:divsChild>
            <w:div w:id="933633204">
              <w:marLeft w:val="0"/>
              <w:marRight w:val="0"/>
              <w:marTop w:val="0"/>
              <w:marBottom w:val="0"/>
              <w:divBdr>
                <w:top w:val="none" w:sz="0" w:space="0" w:color="auto"/>
                <w:left w:val="none" w:sz="0" w:space="0" w:color="auto"/>
                <w:bottom w:val="none" w:sz="0" w:space="0" w:color="auto"/>
                <w:right w:val="none" w:sz="0" w:space="0" w:color="auto"/>
              </w:divBdr>
            </w:div>
          </w:divsChild>
        </w:div>
        <w:div w:id="1148588866">
          <w:marLeft w:val="0"/>
          <w:marRight w:val="0"/>
          <w:marTop w:val="0"/>
          <w:marBottom w:val="0"/>
          <w:divBdr>
            <w:top w:val="none" w:sz="0" w:space="0" w:color="auto"/>
            <w:left w:val="none" w:sz="0" w:space="0" w:color="auto"/>
            <w:bottom w:val="none" w:sz="0" w:space="0" w:color="auto"/>
            <w:right w:val="none" w:sz="0" w:space="0" w:color="auto"/>
          </w:divBdr>
          <w:divsChild>
            <w:div w:id="1689604447">
              <w:marLeft w:val="0"/>
              <w:marRight w:val="0"/>
              <w:marTop w:val="0"/>
              <w:marBottom w:val="0"/>
              <w:divBdr>
                <w:top w:val="none" w:sz="0" w:space="0" w:color="auto"/>
                <w:left w:val="none" w:sz="0" w:space="0" w:color="auto"/>
                <w:bottom w:val="none" w:sz="0" w:space="0" w:color="auto"/>
                <w:right w:val="none" w:sz="0" w:space="0" w:color="auto"/>
              </w:divBdr>
            </w:div>
          </w:divsChild>
        </w:div>
        <w:div w:id="1187868414">
          <w:marLeft w:val="0"/>
          <w:marRight w:val="0"/>
          <w:marTop w:val="0"/>
          <w:marBottom w:val="0"/>
          <w:divBdr>
            <w:top w:val="none" w:sz="0" w:space="0" w:color="auto"/>
            <w:left w:val="none" w:sz="0" w:space="0" w:color="auto"/>
            <w:bottom w:val="none" w:sz="0" w:space="0" w:color="auto"/>
            <w:right w:val="none" w:sz="0" w:space="0" w:color="auto"/>
          </w:divBdr>
          <w:divsChild>
            <w:div w:id="641927417">
              <w:marLeft w:val="0"/>
              <w:marRight w:val="0"/>
              <w:marTop w:val="0"/>
              <w:marBottom w:val="0"/>
              <w:divBdr>
                <w:top w:val="none" w:sz="0" w:space="0" w:color="auto"/>
                <w:left w:val="none" w:sz="0" w:space="0" w:color="auto"/>
                <w:bottom w:val="none" w:sz="0" w:space="0" w:color="auto"/>
                <w:right w:val="none" w:sz="0" w:space="0" w:color="auto"/>
              </w:divBdr>
            </w:div>
          </w:divsChild>
        </w:div>
        <w:div w:id="1215584000">
          <w:marLeft w:val="0"/>
          <w:marRight w:val="0"/>
          <w:marTop w:val="0"/>
          <w:marBottom w:val="0"/>
          <w:divBdr>
            <w:top w:val="none" w:sz="0" w:space="0" w:color="auto"/>
            <w:left w:val="none" w:sz="0" w:space="0" w:color="auto"/>
            <w:bottom w:val="none" w:sz="0" w:space="0" w:color="auto"/>
            <w:right w:val="none" w:sz="0" w:space="0" w:color="auto"/>
          </w:divBdr>
          <w:divsChild>
            <w:div w:id="2114014305">
              <w:marLeft w:val="0"/>
              <w:marRight w:val="0"/>
              <w:marTop w:val="0"/>
              <w:marBottom w:val="0"/>
              <w:divBdr>
                <w:top w:val="none" w:sz="0" w:space="0" w:color="auto"/>
                <w:left w:val="none" w:sz="0" w:space="0" w:color="auto"/>
                <w:bottom w:val="none" w:sz="0" w:space="0" w:color="auto"/>
                <w:right w:val="none" w:sz="0" w:space="0" w:color="auto"/>
              </w:divBdr>
            </w:div>
          </w:divsChild>
        </w:div>
        <w:div w:id="1241019797">
          <w:marLeft w:val="0"/>
          <w:marRight w:val="0"/>
          <w:marTop w:val="0"/>
          <w:marBottom w:val="0"/>
          <w:divBdr>
            <w:top w:val="none" w:sz="0" w:space="0" w:color="auto"/>
            <w:left w:val="none" w:sz="0" w:space="0" w:color="auto"/>
            <w:bottom w:val="none" w:sz="0" w:space="0" w:color="auto"/>
            <w:right w:val="none" w:sz="0" w:space="0" w:color="auto"/>
          </w:divBdr>
          <w:divsChild>
            <w:div w:id="4676320">
              <w:marLeft w:val="0"/>
              <w:marRight w:val="0"/>
              <w:marTop w:val="0"/>
              <w:marBottom w:val="0"/>
              <w:divBdr>
                <w:top w:val="none" w:sz="0" w:space="0" w:color="auto"/>
                <w:left w:val="none" w:sz="0" w:space="0" w:color="auto"/>
                <w:bottom w:val="none" w:sz="0" w:space="0" w:color="auto"/>
                <w:right w:val="none" w:sz="0" w:space="0" w:color="auto"/>
              </w:divBdr>
            </w:div>
            <w:div w:id="1595358985">
              <w:marLeft w:val="0"/>
              <w:marRight w:val="0"/>
              <w:marTop w:val="0"/>
              <w:marBottom w:val="0"/>
              <w:divBdr>
                <w:top w:val="none" w:sz="0" w:space="0" w:color="auto"/>
                <w:left w:val="none" w:sz="0" w:space="0" w:color="auto"/>
                <w:bottom w:val="none" w:sz="0" w:space="0" w:color="auto"/>
                <w:right w:val="none" w:sz="0" w:space="0" w:color="auto"/>
              </w:divBdr>
            </w:div>
          </w:divsChild>
        </w:div>
        <w:div w:id="1354499710">
          <w:marLeft w:val="0"/>
          <w:marRight w:val="0"/>
          <w:marTop w:val="0"/>
          <w:marBottom w:val="0"/>
          <w:divBdr>
            <w:top w:val="none" w:sz="0" w:space="0" w:color="auto"/>
            <w:left w:val="none" w:sz="0" w:space="0" w:color="auto"/>
            <w:bottom w:val="none" w:sz="0" w:space="0" w:color="auto"/>
            <w:right w:val="none" w:sz="0" w:space="0" w:color="auto"/>
          </w:divBdr>
          <w:divsChild>
            <w:div w:id="679283458">
              <w:marLeft w:val="0"/>
              <w:marRight w:val="0"/>
              <w:marTop w:val="0"/>
              <w:marBottom w:val="0"/>
              <w:divBdr>
                <w:top w:val="none" w:sz="0" w:space="0" w:color="auto"/>
                <w:left w:val="none" w:sz="0" w:space="0" w:color="auto"/>
                <w:bottom w:val="none" w:sz="0" w:space="0" w:color="auto"/>
                <w:right w:val="none" w:sz="0" w:space="0" w:color="auto"/>
              </w:divBdr>
            </w:div>
          </w:divsChild>
        </w:div>
        <w:div w:id="1484196979">
          <w:marLeft w:val="0"/>
          <w:marRight w:val="0"/>
          <w:marTop w:val="0"/>
          <w:marBottom w:val="0"/>
          <w:divBdr>
            <w:top w:val="none" w:sz="0" w:space="0" w:color="auto"/>
            <w:left w:val="none" w:sz="0" w:space="0" w:color="auto"/>
            <w:bottom w:val="none" w:sz="0" w:space="0" w:color="auto"/>
            <w:right w:val="none" w:sz="0" w:space="0" w:color="auto"/>
          </w:divBdr>
          <w:divsChild>
            <w:div w:id="1193497782">
              <w:marLeft w:val="0"/>
              <w:marRight w:val="0"/>
              <w:marTop w:val="0"/>
              <w:marBottom w:val="0"/>
              <w:divBdr>
                <w:top w:val="none" w:sz="0" w:space="0" w:color="auto"/>
                <w:left w:val="none" w:sz="0" w:space="0" w:color="auto"/>
                <w:bottom w:val="none" w:sz="0" w:space="0" w:color="auto"/>
                <w:right w:val="none" w:sz="0" w:space="0" w:color="auto"/>
              </w:divBdr>
            </w:div>
          </w:divsChild>
        </w:div>
        <w:div w:id="1524006403">
          <w:marLeft w:val="0"/>
          <w:marRight w:val="0"/>
          <w:marTop w:val="0"/>
          <w:marBottom w:val="0"/>
          <w:divBdr>
            <w:top w:val="none" w:sz="0" w:space="0" w:color="auto"/>
            <w:left w:val="none" w:sz="0" w:space="0" w:color="auto"/>
            <w:bottom w:val="none" w:sz="0" w:space="0" w:color="auto"/>
            <w:right w:val="none" w:sz="0" w:space="0" w:color="auto"/>
          </w:divBdr>
          <w:divsChild>
            <w:div w:id="867914033">
              <w:marLeft w:val="0"/>
              <w:marRight w:val="0"/>
              <w:marTop w:val="0"/>
              <w:marBottom w:val="0"/>
              <w:divBdr>
                <w:top w:val="none" w:sz="0" w:space="0" w:color="auto"/>
                <w:left w:val="none" w:sz="0" w:space="0" w:color="auto"/>
                <w:bottom w:val="none" w:sz="0" w:space="0" w:color="auto"/>
                <w:right w:val="none" w:sz="0" w:space="0" w:color="auto"/>
              </w:divBdr>
            </w:div>
          </w:divsChild>
        </w:div>
        <w:div w:id="2091147942">
          <w:marLeft w:val="0"/>
          <w:marRight w:val="0"/>
          <w:marTop w:val="0"/>
          <w:marBottom w:val="0"/>
          <w:divBdr>
            <w:top w:val="none" w:sz="0" w:space="0" w:color="auto"/>
            <w:left w:val="none" w:sz="0" w:space="0" w:color="auto"/>
            <w:bottom w:val="none" w:sz="0" w:space="0" w:color="auto"/>
            <w:right w:val="none" w:sz="0" w:space="0" w:color="auto"/>
          </w:divBdr>
          <w:divsChild>
            <w:div w:id="53434282">
              <w:marLeft w:val="0"/>
              <w:marRight w:val="0"/>
              <w:marTop w:val="0"/>
              <w:marBottom w:val="0"/>
              <w:divBdr>
                <w:top w:val="none" w:sz="0" w:space="0" w:color="auto"/>
                <w:left w:val="none" w:sz="0" w:space="0" w:color="auto"/>
                <w:bottom w:val="none" w:sz="0" w:space="0" w:color="auto"/>
                <w:right w:val="none" w:sz="0" w:space="0" w:color="auto"/>
              </w:divBdr>
            </w:div>
            <w:div w:id="760219318">
              <w:marLeft w:val="0"/>
              <w:marRight w:val="0"/>
              <w:marTop w:val="0"/>
              <w:marBottom w:val="0"/>
              <w:divBdr>
                <w:top w:val="none" w:sz="0" w:space="0" w:color="auto"/>
                <w:left w:val="none" w:sz="0" w:space="0" w:color="auto"/>
                <w:bottom w:val="none" w:sz="0" w:space="0" w:color="auto"/>
                <w:right w:val="none" w:sz="0" w:space="0" w:color="auto"/>
              </w:divBdr>
            </w:div>
            <w:div w:id="931666862">
              <w:marLeft w:val="0"/>
              <w:marRight w:val="0"/>
              <w:marTop w:val="0"/>
              <w:marBottom w:val="0"/>
              <w:divBdr>
                <w:top w:val="none" w:sz="0" w:space="0" w:color="auto"/>
                <w:left w:val="none" w:sz="0" w:space="0" w:color="auto"/>
                <w:bottom w:val="none" w:sz="0" w:space="0" w:color="auto"/>
                <w:right w:val="none" w:sz="0" w:space="0" w:color="auto"/>
              </w:divBdr>
            </w:div>
          </w:divsChild>
        </w:div>
        <w:div w:id="2133591179">
          <w:marLeft w:val="0"/>
          <w:marRight w:val="0"/>
          <w:marTop w:val="0"/>
          <w:marBottom w:val="0"/>
          <w:divBdr>
            <w:top w:val="none" w:sz="0" w:space="0" w:color="auto"/>
            <w:left w:val="none" w:sz="0" w:space="0" w:color="auto"/>
            <w:bottom w:val="none" w:sz="0" w:space="0" w:color="auto"/>
            <w:right w:val="none" w:sz="0" w:space="0" w:color="auto"/>
          </w:divBdr>
          <w:divsChild>
            <w:div w:id="331370735">
              <w:marLeft w:val="0"/>
              <w:marRight w:val="0"/>
              <w:marTop w:val="0"/>
              <w:marBottom w:val="0"/>
              <w:divBdr>
                <w:top w:val="none" w:sz="0" w:space="0" w:color="auto"/>
                <w:left w:val="none" w:sz="0" w:space="0" w:color="auto"/>
                <w:bottom w:val="none" w:sz="0" w:space="0" w:color="auto"/>
                <w:right w:val="none" w:sz="0" w:space="0" w:color="auto"/>
              </w:divBdr>
            </w:div>
          </w:divsChild>
        </w:div>
        <w:div w:id="2144346930">
          <w:marLeft w:val="0"/>
          <w:marRight w:val="0"/>
          <w:marTop w:val="0"/>
          <w:marBottom w:val="0"/>
          <w:divBdr>
            <w:top w:val="none" w:sz="0" w:space="0" w:color="auto"/>
            <w:left w:val="none" w:sz="0" w:space="0" w:color="auto"/>
            <w:bottom w:val="none" w:sz="0" w:space="0" w:color="auto"/>
            <w:right w:val="none" w:sz="0" w:space="0" w:color="auto"/>
          </w:divBdr>
          <w:divsChild>
            <w:div w:id="538858298">
              <w:marLeft w:val="0"/>
              <w:marRight w:val="0"/>
              <w:marTop w:val="0"/>
              <w:marBottom w:val="0"/>
              <w:divBdr>
                <w:top w:val="none" w:sz="0" w:space="0" w:color="auto"/>
                <w:left w:val="none" w:sz="0" w:space="0" w:color="auto"/>
                <w:bottom w:val="none" w:sz="0" w:space="0" w:color="auto"/>
                <w:right w:val="none" w:sz="0" w:space="0" w:color="auto"/>
              </w:divBdr>
            </w:div>
            <w:div w:id="13497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947">
      <w:bodyDiv w:val="1"/>
      <w:marLeft w:val="0"/>
      <w:marRight w:val="0"/>
      <w:marTop w:val="0"/>
      <w:marBottom w:val="0"/>
      <w:divBdr>
        <w:top w:val="none" w:sz="0" w:space="0" w:color="auto"/>
        <w:left w:val="none" w:sz="0" w:space="0" w:color="auto"/>
        <w:bottom w:val="none" w:sz="0" w:space="0" w:color="auto"/>
        <w:right w:val="none" w:sz="0" w:space="0" w:color="auto"/>
      </w:divBdr>
      <w:divsChild>
        <w:div w:id="7686457">
          <w:marLeft w:val="0"/>
          <w:marRight w:val="0"/>
          <w:marTop w:val="0"/>
          <w:marBottom w:val="0"/>
          <w:divBdr>
            <w:top w:val="none" w:sz="0" w:space="0" w:color="auto"/>
            <w:left w:val="none" w:sz="0" w:space="0" w:color="auto"/>
            <w:bottom w:val="none" w:sz="0" w:space="0" w:color="auto"/>
            <w:right w:val="none" w:sz="0" w:space="0" w:color="auto"/>
          </w:divBdr>
          <w:divsChild>
            <w:div w:id="212936049">
              <w:marLeft w:val="0"/>
              <w:marRight w:val="0"/>
              <w:marTop w:val="0"/>
              <w:marBottom w:val="0"/>
              <w:divBdr>
                <w:top w:val="none" w:sz="0" w:space="0" w:color="auto"/>
                <w:left w:val="none" w:sz="0" w:space="0" w:color="auto"/>
                <w:bottom w:val="none" w:sz="0" w:space="0" w:color="auto"/>
                <w:right w:val="none" w:sz="0" w:space="0" w:color="auto"/>
              </w:divBdr>
            </w:div>
          </w:divsChild>
        </w:div>
        <w:div w:id="18631792">
          <w:marLeft w:val="0"/>
          <w:marRight w:val="0"/>
          <w:marTop w:val="0"/>
          <w:marBottom w:val="0"/>
          <w:divBdr>
            <w:top w:val="none" w:sz="0" w:space="0" w:color="auto"/>
            <w:left w:val="none" w:sz="0" w:space="0" w:color="auto"/>
            <w:bottom w:val="none" w:sz="0" w:space="0" w:color="auto"/>
            <w:right w:val="none" w:sz="0" w:space="0" w:color="auto"/>
          </w:divBdr>
          <w:divsChild>
            <w:div w:id="637295976">
              <w:marLeft w:val="0"/>
              <w:marRight w:val="0"/>
              <w:marTop w:val="0"/>
              <w:marBottom w:val="0"/>
              <w:divBdr>
                <w:top w:val="none" w:sz="0" w:space="0" w:color="auto"/>
                <w:left w:val="none" w:sz="0" w:space="0" w:color="auto"/>
                <w:bottom w:val="none" w:sz="0" w:space="0" w:color="auto"/>
                <w:right w:val="none" w:sz="0" w:space="0" w:color="auto"/>
              </w:divBdr>
            </w:div>
          </w:divsChild>
        </w:div>
        <w:div w:id="21908326">
          <w:marLeft w:val="0"/>
          <w:marRight w:val="0"/>
          <w:marTop w:val="0"/>
          <w:marBottom w:val="0"/>
          <w:divBdr>
            <w:top w:val="none" w:sz="0" w:space="0" w:color="auto"/>
            <w:left w:val="none" w:sz="0" w:space="0" w:color="auto"/>
            <w:bottom w:val="none" w:sz="0" w:space="0" w:color="auto"/>
            <w:right w:val="none" w:sz="0" w:space="0" w:color="auto"/>
          </w:divBdr>
          <w:divsChild>
            <w:div w:id="3241539">
              <w:marLeft w:val="0"/>
              <w:marRight w:val="0"/>
              <w:marTop w:val="0"/>
              <w:marBottom w:val="0"/>
              <w:divBdr>
                <w:top w:val="none" w:sz="0" w:space="0" w:color="auto"/>
                <w:left w:val="none" w:sz="0" w:space="0" w:color="auto"/>
                <w:bottom w:val="none" w:sz="0" w:space="0" w:color="auto"/>
                <w:right w:val="none" w:sz="0" w:space="0" w:color="auto"/>
              </w:divBdr>
            </w:div>
            <w:div w:id="1962372747">
              <w:marLeft w:val="0"/>
              <w:marRight w:val="0"/>
              <w:marTop w:val="0"/>
              <w:marBottom w:val="0"/>
              <w:divBdr>
                <w:top w:val="none" w:sz="0" w:space="0" w:color="auto"/>
                <w:left w:val="none" w:sz="0" w:space="0" w:color="auto"/>
                <w:bottom w:val="none" w:sz="0" w:space="0" w:color="auto"/>
                <w:right w:val="none" w:sz="0" w:space="0" w:color="auto"/>
              </w:divBdr>
            </w:div>
          </w:divsChild>
        </w:div>
        <w:div w:id="42490532">
          <w:marLeft w:val="0"/>
          <w:marRight w:val="0"/>
          <w:marTop w:val="0"/>
          <w:marBottom w:val="0"/>
          <w:divBdr>
            <w:top w:val="none" w:sz="0" w:space="0" w:color="auto"/>
            <w:left w:val="none" w:sz="0" w:space="0" w:color="auto"/>
            <w:bottom w:val="none" w:sz="0" w:space="0" w:color="auto"/>
            <w:right w:val="none" w:sz="0" w:space="0" w:color="auto"/>
          </w:divBdr>
          <w:divsChild>
            <w:div w:id="680087397">
              <w:marLeft w:val="0"/>
              <w:marRight w:val="0"/>
              <w:marTop w:val="0"/>
              <w:marBottom w:val="0"/>
              <w:divBdr>
                <w:top w:val="none" w:sz="0" w:space="0" w:color="auto"/>
                <w:left w:val="none" w:sz="0" w:space="0" w:color="auto"/>
                <w:bottom w:val="none" w:sz="0" w:space="0" w:color="auto"/>
                <w:right w:val="none" w:sz="0" w:space="0" w:color="auto"/>
              </w:divBdr>
            </w:div>
          </w:divsChild>
        </w:div>
        <w:div w:id="98068560">
          <w:marLeft w:val="0"/>
          <w:marRight w:val="0"/>
          <w:marTop w:val="0"/>
          <w:marBottom w:val="0"/>
          <w:divBdr>
            <w:top w:val="none" w:sz="0" w:space="0" w:color="auto"/>
            <w:left w:val="none" w:sz="0" w:space="0" w:color="auto"/>
            <w:bottom w:val="none" w:sz="0" w:space="0" w:color="auto"/>
            <w:right w:val="none" w:sz="0" w:space="0" w:color="auto"/>
          </w:divBdr>
          <w:divsChild>
            <w:div w:id="960111578">
              <w:marLeft w:val="0"/>
              <w:marRight w:val="0"/>
              <w:marTop w:val="0"/>
              <w:marBottom w:val="0"/>
              <w:divBdr>
                <w:top w:val="none" w:sz="0" w:space="0" w:color="auto"/>
                <w:left w:val="none" w:sz="0" w:space="0" w:color="auto"/>
                <w:bottom w:val="none" w:sz="0" w:space="0" w:color="auto"/>
                <w:right w:val="none" w:sz="0" w:space="0" w:color="auto"/>
              </w:divBdr>
            </w:div>
          </w:divsChild>
        </w:div>
        <w:div w:id="98373609">
          <w:marLeft w:val="0"/>
          <w:marRight w:val="0"/>
          <w:marTop w:val="0"/>
          <w:marBottom w:val="0"/>
          <w:divBdr>
            <w:top w:val="none" w:sz="0" w:space="0" w:color="auto"/>
            <w:left w:val="none" w:sz="0" w:space="0" w:color="auto"/>
            <w:bottom w:val="none" w:sz="0" w:space="0" w:color="auto"/>
            <w:right w:val="none" w:sz="0" w:space="0" w:color="auto"/>
          </w:divBdr>
          <w:divsChild>
            <w:div w:id="1057778085">
              <w:marLeft w:val="0"/>
              <w:marRight w:val="0"/>
              <w:marTop w:val="0"/>
              <w:marBottom w:val="0"/>
              <w:divBdr>
                <w:top w:val="none" w:sz="0" w:space="0" w:color="auto"/>
                <w:left w:val="none" w:sz="0" w:space="0" w:color="auto"/>
                <w:bottom w:val="none" w:sz="0" w:space="0" w:color="auto"/>
                <w:right w:val="none" w:sz="0" w:space="0" w:color="auto"/>
              </w:divBdr>
            </w:div>
          </w:divsChild>
        </w:div>
        <w:div w:id="116066201">
          <w:marLeft w:val="0"/>
          <w:marRight w:val="0"/>
          <w:marTop w:val="0"/>
          <w:marBottom w:val="0"/>
          <w:divBdr>
            <w:top w:val="none" w:sz="0" w:space="0" w:color="auto"/>
            <w:left w:val="none" w:sz="0" w:space="0" w:color="auto"/>
            <w:bottom w:val="none" w:sz="0" w:space="0" w:color="auto"/>
            <w:right w:val="none" w:sz="0" w:space="0" w:color="auto"/>
          </w:divBdr>
          <w:divsChild>
            <w:div w:id="166794298">
              <w:marLeft w:val="0"/>
              <w:marRight w:val="0"/>
              <w:marTop w:val="0"/>
              <w:marBottom w:val="0"/>
              <w:divBdr>
                <w:top w:val="none" w:sz="0" w:space="0" w:color="auto"/>
                <w:left w:val="none" w:sz="0" w:space="0" w:color="auto"/>
                <w:bottom w:val="none" w:sz="0" w:space="0" w:color="auto"/>
                <w:right w:val="none" w:sz="0" w:space="0" w:color="auto"/>
              </w:divBdr>
            </w:div>
          </w:divsChild>
        </w:div>
        <w:div w:id="119883247">
          <w:marLeft w:val="0"/>
          <w:marRight w:val="0"/>
          <w:marTop w:val="0"/>
          <w:marBottom w:val="0"/>
          <w:divBdr>
            <w:top w:val="none" w:sz="0" w:space="0" w:color="auto"/>
            <w:left w:val="none" w:sz="0" w:space="0" w:color="auto"/>
            <w:bottom w:val="none" w:sz="0" w:space="0" w:color="auto"/>
            <w:right w:val="none" w:sz="0" w:space="0" w:color="auto"/>
          </w:divBdr>
          <w:divsChild>
            <w:div w:id="565726037">
              <w:marLeft w:val="0"/>
              <w:marRight w:val="0"/>
              <w:marTop w:val="0"/>
              <w:marBottom w:val="0"/>
              <w:divBdr>
                <w:top w:val="none" w:sz="0" w:space="0" w:color="auto"/>
                <w:left w:val="none" w:sz="0" w:space="0" w:color="auto"/>
                <w:bottom w:val="none" w:sz="0" w:space="0" w:color="auto"/>
                <w:right w:val="none" w:sz="0" w:space="0" w:color="auto"/>
              </w:divBdr>
            </w:div>
          </w:divsChild>
        </w:div>
        <w:div w:id="135034415">
          <w:marLeft w:val="0"/>
          <w:marRight w:val="0"/>
          <w:marTop w:val="0"/>
          <w:marBottom w:val="0"/>
          <w:divBdr>
            <w:top w:val="none" w:sz="0" w:space="0" w:color="auto"/>
            <w:left w:val="none" w:sz="0" w:space="0" w:color="auto"/>
            <w:bottom w:val="none" w:sz="0" w:space="0" w:color="auto"/>
            <w:right w:val="none" w:sz="0" w:space="0" w:color="auto"/>
          </w:divBdr>
          <w:divsChild>
            <w:div w:id="170027849">
              <w:marLeft w:val="0"/>
              <w:marRight w:val="0"/>
              <w:marTop w:val="0"/>
              <w:marBottom w:val="0"/>
              <w:divBdr>
                <w:top w:val="none" w:sz="0" w:space="0" w:color="auto"/>
                <w:left w:val="none" w:sz="0" w:space="0" w:color="auto"/>
                <w:bottom w:val="none" w:sz="0" w:space="0" w:color="auto"/>
                <w:right w:val="none" w:sz="0" w:space="0" w:color="auto"/>
              </w:divBdr>
            </w:div>
            <w:div w:id="1055932707">
              <w:marLeft w:val="0"/>
              <w:marRight w:val="0"/>
              <w:marTop w:val="0"/>
              <w:marBottom w:val="0"/>
              <w:divBdr>
                <w:top w:val="none" w:sz="0" w:space="0" w:color="auto"/>
                <w:left w:val="none" w:sz="0" w:space="0" w:color="auto"/>
                <w:bottom w:val="none" w:sz="0" w:space="0" w:color="auto"/>
                <w:right w:val="none" w:sz="0" w:space="0" w:color="auto"/>
              </w:divBdr>
            </w:div>
          </w:divsChild>
        </w:div>
        <w:div w:id="144706988">
          <w:marLeft w:val="0"/>
          <w:marRight w:val="0"/>
          <w:marTop w:val="0"/>
          <w:marBottom w:val="0"/>
          <w:divBdr>
            <w:top w:val="none" w:sz="0" w:space="0" w:color="auto"/>
            <w:left w:val="none" w:sz="0" w:space="0" w:color="auto"/>
            <w:bottom w:val="none" w:sz="0" w:space="0" w:color="auto"/>
            <w:right w:val="none" w:sz="0" w:space="0" w:color="auto"/>
          </w:divBdr>
          <w:divsChild>
            <w:div w:id="2098549763">
              <w:marLeft w:val="0"/>
              <w:marRight w:val="0"/>
              <w:marTop w:val="0"/>
              <w:marBottom w:val="0"/>
              <w:divBdr>
                <w:top w:val="none" w:sz="0" w:space="0" w:color="auto"/>
                <w:left w:val="none" w:sz="0" w:space="0" w:color="auto"/>
                <w:bottom w:val="none" w:sz="0" w:space="0" w:color="auto"/>
                <w:right w:val="none" w:sz="0" w:space="0" w:color="auto"/>
              </w:divBdr>
            </w:div>
          </w:divsChild>
        </w:div>
        <w:div w:id="189417939">
          <w:marLeft w:val="0"/>
          <w:marRight w:val="0"/>
          <w:marTop w:val="0"/>
          <w:marBottom w:val="0"/>
          <w:divBdr>
            <w:top w:val="none" w:sz="0" w:space="0" w:color="auto"/>
            <w:left w:val="none" w:sz="0" w:space="0" w:color="auto"/>
            <w:bottom w:val="none" w:sz="0" w:space="0" w:color="auto"/>
            <w:right w:val="none" w:sz="0" w:space="0" w:color="auto"/>
          </w:divBdr>
          <w:divsChild>
            <w:div w:id="1992244886">
              <w:marLeft w:val="0"/>
              <w:marRight w:val="0"/>
              <w:marTop w:val="0"/>
              <w:marBottom w:val="0"/>
              <w:divBdr>
                <w:top w:val="none" w:sz="0" w:space="0" w:color="auto"/>
                <w:left w:val="none" w:sz="0" w:space="0" w:color="auto"/>
                <w:bottom w:val="none" w:sz="0" w:space="0" w:color="auto"/>
                <w:right w:val="none" w:sz="0" w:space="0" w:color="auto"/>
              </w:divBdr>
            </w:div>
            <w:div w:id="2090689366">
              <w:marLeft w:val="0"/>
              <w:marRight w:val="0"/>
              <w:marTop w:val="0"/>
              <w:marBottom w:val="0"/>
              <w:divBdr>
                <w:top w:val="none" w:sz="0" w:space="0" w:color="auto"/>
                <w:left w:val="none" w:sz="0" w:space="0" w:color="auto"/>
                <w:bottom w:val="none" w:sz="0" w:space="0" w:color="auto"/>
                <w:right w:val="none" w:sz="0" w:space="0" w:color="auto"/>
              </w:divBdr>
            </w:div>
          </w:divsChild>
        </w:div>
        <w:div w:id="232815471">
          <w:marLeft w:val="0"/>
          <w:marRight w:val="0"/>
          <w:marTop w:val="0"/>
          <w:marBottom w:val="0"/>
          <w:divBdr>
            <w:top w:val="none" w:sz="0" w:space="0" w:color="auto"/>
            <w:left w:val="none" w:sz="0" w:space="0" w:color="auto"/>
            <w:bottom w:val="none" w:sz="0" w:space="0" w:color="auto"/>
            <w:right w:val="none" w:sz="0" w:space="0" w:color="auto"/>
          </w:divBdr>
          <w:divsChild>
            <w:div w:id="94982755">
              <w:marLeft w:val="0"/>
              <w:marRight w:val="0"/>
              <w:marTop w:val="0"/>
              <w:marBottom w:val="0"/>
              <w:divBdr>
                <w:top w:val="none" w:sz="0" w:space="0" w:color="auto"/>
                <w:left w:val="none" w:sz="0" w:space="0" w:color="auto"/>
                <w:bottom w:val="none" w:sz="0" w:space="0" w:color="auto"/>
                <w:right w:val="none" w:sz="0" w:space="0" w:color="auto"/>
              </w:divBdr>
            </w:div>
            <w:div w:id="247078906">
              <w:marLeft w:val="0"/>
              <w:marRight w:val="0"/>
              <w:marTop w:val="0"/>
              <w:marBottom w:val="0"/>
              <w:divBdr>
                <w:top w:val="none" w:sz="0" w:space="0" w:color="auto"/>
                <w:left w:val="none" w:sz="0" w:space="0" w:color="auto"/>
                <w:bottom w:val="none" w:sz="0" w:space="0" w:color="auto"/>
                <w:right w:val="none" w:sz="0" w:space="0" w:color="auto"/>
              </w:divBdr>
            </w:div>
            <w:div w:id="674263532">
              <w:marLeft w:val="0"/>
              <w:marRight w:val="0"/>
              <w:marTop w:val="0"/>
              <w:marBottom w:val="0"/>
              <w:divBdr>
                <w:top w:val="none" w:sz="0" w:space="0" w:color="auto"/>
                <w:left w:val="none" w:sz="0" w:space="0" w:color="auto"/>
                <w:bottom w:val="none" w:sz="0" w:space="0" w:color="auto"/>
                <w:right w:val="none" w:sz="0" w:space="0" w:color="auto"/>
              </w:divBdr>
            </w:div>
            <w:div w:id="744299901">
              <w:marLeft w:val="0"/>
              <w:marRight w:val="0"/>
              <w:marTop w:val="0"/>
              <w:marBottom w:val="0"/>
              <w:divBdr>
                <w:top w:val="none" w:sz="0" w:space="0" w:color="auto"/>
                <w:left w:val="none" w:sz="0" w:space="0" w:color="auto"/>
                <w:bottom w:val="none" w:sz="0" w:space="0" w:color="auto"/>
                <w:right w:val="none" w:sz="0" w:space="0" w:color="auto"/>
              </w:divBdr>
            </w:div>
            <w:div w:id="904871854">
              <w:marLeft w:val="0"/>
              <w:marRight w:val="0"/>
              <w:marTop w:val="0"/>
              <w:marBottom w:val="0"/>
              <w:divBdr>
                <w:top w:val="none" w:sz="0" w:space="0" w:color="auto"/>
                <w:left w:val="none" w:sz="0" w:space="0" w:color="auto"/>
                <w:bottom w:val="none" w:sz="0" w:space="0" w:color="auto"/>
                <w:right w:val="none" w:sz="0" w:space="0" w:color="auto"/>
              </w:divBdr>
            </w:div>
            <w:div w:id="1113014659">
              <w:marLeft w:val="0"/>
              <w:marRight w:val="0"/>
              <w:marTop w:val="0"/>
              <w:marBottom w:val="0"/>
              <w:divBdr>
                <w:top w:val="none" w:sz="0" w:space="0" w:color="auto"/>
                <w:left w:val="none" w:sz="0" w:space="0" w:color="auto"/>
                <w:bottom w:val="none" w:sz="0" w:space="0" w:color="auto"/>
                <w:right w:val="none" w:sz="0" w:space="0" w:color="auto"/>
              </w:divBdr>
            </w:div>
            <w:div w:id="1221477413">
              <w:marLeft w:val="0"/>
              <w:marRight w:val="0"/>
              <w:marTop w:val="0"/>
              <w:marBottom w:val="0"/>
              <w:divBdr>
                <w:top w:val="none" w:sz="0" w:space="0" w:color="auto"/>
                <w:left w:val="none" w:sz="0" w:space="0" w:color="auto"/>
                <w:bottom w:val="none" w:sz="0" w:space="0" w:color="auto"/>
                <w:right w:val="none" w:sz="0" w:space="0" w:color="auto"/>
              </w:divBdr>
            </w:div>
            <w:div w:id="1232346194">
              <w:marLeft w:val="0"/>
              <w:marRight w:val="0"/>
              <w:marTop w:val="0"/>
              <w:marBottom w:val="0"/>
              <w:divBdr>
                <w:top w:val="none" w:sz="0" w:space="0" w:color="auto"/>
                <w:left w:val="none" w:sz="0" w:space="0" w:color="auto"/>
                <w:bottom w:val="none" w:sz="0" w:space="0" w:color="auto"/>
                <w:right w:val="none" w:sz="0" w:space="0" w:color="auto"/>
              </w:divBdr>
            </w:div>
            <w:div w:id="1454976867">
              <w:marLeft w:val="0"/>
              <w:marRight w:val="0"/>
              <w:marTop w:val="0"/>
              <w:marBottom w:val="0"/>
              <w:divBdr>
                <w:top w:val="none" w:sz="0" w:space="0" w:color="auto"/>
                <w:left w:val="none" w:sz="0" w:space="0" w:color="auto"/>
                <w:bottom w:val="none" w:sz="0" w:space="0" w:color="auto"/>
                <w:right w:val="none" w:sz="0" w:space="0" w:color="auto"/>
              </w:divBdr>
            </w:div>
            <w:div w:id="1672442165">
              <w:marLeft w:val="0"/>
              <w:marRight w:val="0"/>
              <w:marTop w:val="0"/>
              <w:marBottom w:val="0"/>
              <w:divBdr>
                <w:top w:val="none" w:sz="0" w:space="0" w:color="auto"/>
                <w:left w:val="none" w:sz="0" w:space="0" w:color="auto"/>
                <w:bottom w:val="none" w:sz="0" w:space="0" w:color="auto"/>
                <w:right w:val="none" w:sz="0" w:space="0" w:color="auto"/>
              </w:divBdr>
            </w:div>
            <w:div w:id="1789157841">
              <w:marLeft w:val="0"/>
              <w:marRight w:val="0"/>
              <w:marTop w:val="0"/>
              <w:marBottom w:val="0"/>
              <w:divBdr>
                <w:top w:val="none" w:sz="0" w:space="0" w:color="auto"/>
                <w:left w:val="none" w:sz="0" w:space="0" w:color="auto"/>
                <w:bottom w:val="none" w:sz="0" w:space="0" w:color="auto"/>
                <w:right w:val="none" w:sz="0" w:space="0" w:color="auto"/>
              </w:divBdr>
            </w:div>
            <w:div w:id="2032218430">
              <w:marLeft w:val="0"/>
              <w:marRight w:val="0"/>
              <w:marTop w:val="0"/>
              <w:marBottom w:val="0"/>
              <w:divBdr>
                <w:top w:val="none" w:sz="0" w:space="0" w:color="auto"/>
                <w:left w:val="none" w:sz="0" w:space="0" w:color="auto"/>
                <w:bottom w:val="none" w:sz="0" w:space="0" w:color="auto"/>
                <w:right w:val="none" w:sz="0" w:space="0" w:color="auto"/>
              </w:divBdr>
            </w:div>
          </w:divsChild>
        </w:div>
        <w:div w:id="247735524">
          <w:marLeft w:val="0"/>
          <w:marRight w:val="0"/>
          <w:marTop w:val="0"/>
          <w:marBottom w:val="0"/>
          <w:divBdr>
            <w:top w:val="none" w:sz="0" w:space="0" w:color="auto"/>
            <w:left w:val="none" w:sz="0" w:space="0" w:color="auto"/>
            <w:bottom w:val="none" w:sz="0" w:space="0" w:color="auto"/>
            <w:right w:val="none" w:sz="0" w:space="0" w:color="auto"/>
          </w:divBdr>
          <w:divsChild>
            <w:div w:id="1860003017">
              <w:marLeft w:val="0"/>
              <w:marRight w:val="0"/>
              <w:marTop w:val="0"/>
              <w:marBottom w:val="0"/>
              <w:divBdr>
                <w:top w:val="none" w:sz="0" w:space="0" w:color="auto"/>
                <w:left w:val="none" w:sz="0" w:space="0" w:color="auto"/>
                <w:bottom w:val="none" w:sz="0" w:space="0" w:color="auto"/>
                <w:right w:val="none" w:sz="0" w:space="0" w:color="auto"/>
              </w:divBdr>
            </w:div>
          </w:divsChild>
        </w:div>
        <w:div w:id="262884641">
          <w:marLeft w:val="0"/>
          <w:marRight w:val="0"/>
          <w:marTop w:val="0"/>
          <w:marBottom w:val="0"/>
          <w:divBdr>
            <w:top w:val="none" w:sz="0" w:space="0" w:color="auto"/>
            <w:left w:val="none" w:sz="0" w:space="0" w:color="auto"/>
            <w:bottom w:val="none" w:sz="0" w:space="0" w:color="auto"/>
            <w:right w:val="none" w:sz="0" w:space="0" w:color="auto"/>
          </w:divBdr>
          <w:divsChild>
            <w:div w:id="2092852889">
              <w:marLeft w:val="0"/>
              <w:marRight w:val="0"/>
              <w:marTop w:val="0"/>
              <w:marBottom w:val="0"/>
              <w:divBdr>
                <w:top w:val="none" w:sz="0" w:space="0" w:color="auto"/>
                <w:left w:val="none" w:sz="0" w:space="0" w:color="auto"/>
                <w:bottom w:val="none" w:sz="0" w:space="0" w:color="auto"/>
                <w:right w:val="none" w:sz="0" w:space="0" w:color="auto"/>
              </w:divBdr>
            </w:div>
          </w:divsChild>
        </w:div>
        <w:div w:id="267547943">
          <w:marLeft w:val="0"/>
          <w:marRight w:val="0"/>
          <w:marTop w:val="0"/>
          <w:marBottom w:val="0"/>
          <w:divBdr>
            <w:top w:val="none" w:sz="0" w:space="0" w:color="auto"/>
            <w:left w:val="none" w:sz="0" w:space="0" w:color="auto"/>
            <w:bottom w:val="none" w:sz="0" w:space="0" w:color="auto"/>
            <w:right w:val="none" w:sz="0" w:space="0" w:color="auto"/>
          </w:divBdr>
          <w:divsChild>
            <w:div w:id="1319462613">
              <w:marLeft w:val="0"/>
              <w:marRight w:val="0"/>
              <w:marTop w:val="0"/>
              <w:marBottom w:val="0"/>
              <w:divBdr>
                <w:top w:val="none" w:sz="0" w:space="0" w:color="auto"/>
                <w:left w:val="none" w:sz="0" w:space="0" w:color="auto"/>
                <w:bottom w:val="none" w:sz="0" w:space="0" w:color="auto"/>
                <w:right w:val="none" w:sz="0" w:space="0" w:color="auto"/>
              </w:divBdr>
            </w:div>
          </w:divsChild>
        </w:div>
        <w:div w:id="289288515">
          <w:marLeft w:val="0"/>
          <w:marRight w:val="0"/>
          <w:marTop w:val="0"/>
          <w:marBottom w:val="0"/>
          <w:divBdr>
            <w:top w:val="none" w:sz="0" w:space="0" w:color="auto"/>
            <w:left w:val="none" w:sz="0" w:space="0" w:color="auto"/>
            <w:bottom w:val="none" w:sz="0" w:space="0" w:color="auto"/>
            <w:right w:val="none" w:sz="0" w:space="0" w:color="auto"/>
          </w:divBdr>
          <w:divsChild>
            <w:div w:id="772476102">
              <w:marLeft w:val="0"/>
              <w:marRight w:val="0"/>
              <w:marTop w:val="0"/>
              <w:marBottom w:val="0"/>
              <w:divBdr>
                <w:top w:val="none" w:sz="0" w:space="0" w:color="auto"/>
                <w:left w:val="none" w:sz="0" w:space="0" w:color="auto"/>
                <w:bottom w:val="none" w:sz="0" w:space="0" w:color="auto"/>
                <w:right w:val="none" w:sz="0" w:space="0" w:color="auto"/>
              </w:divBdr>
            </w:div>
          </w:divsChild>
        </w:div>
        <w:div w:id="290981999">
          <w:marLeft w:val="0"/>
          <w:marRight w:val="0"/>
          <w:marTop w:val="0"/>
          <w:marBottom w:val="0"/>
          <w:divBdr>
            <w:top w:val="none" w:sz="0" w:space="0" w:color="auto"/>
            <w:left w:val="none" w:sz="0" w:space="0" w:color="auto"/>
            <w:bottom w:val="none" w:sz="0" w:space="0" w:color="auto"/>
            <w:right w:val="none" w:sz="0" w:space="0" w:color="auto"/>
          </w:divBdr>
          <w:divsChild>
            <w:div w:id="388193180">
              <w:marLeft w:val="0"/>
              <w:marRight w:val="0"/>
              <w:marTop w:val="0"/>
              <w:marBottom w:val="0"/>
              <w:divBdr>
                <w:top w:val="none" w:sz="0" w:space="0" w:color="auto"/>
                <w:left w:val="none" w:sz="0" w:space="0" w:color="auto"/>
                <w:bottom w:val="none" w:sz="0" w:space="0" w:color="auto"/>
                <w:right w:val="none" w:sz="0" w:space="0" w:color="auto"/>
              </w:divBdr>
            </w:div>
            <w:div w:id="549071847">
              <w:marLeft w:val="0"/>
              <w:marRight w:val="0"/>
              <w:marTop w:val="0"/>
              <w:marBottom w:val="0"/>
              <w:divBdr>
                <w:top w:val="none" w:sz="0" w:space="0" w:color="auto"/>
                <w:left w:val="none" w:sz="0" w:space="0" w:color="auto"/>
                <w:bottom w:val="none" w:sz="0" w:space="0" w:color="auto"/>
                <w:right w:val="none" w:sz="0" w:space="0" w:color="auto"/>
              </w:divBdr>
            </w:div>
            <w:div w:id="954865366">
              <w:marLeft w:val="0"/>
              <w:marRight w:val="0"/>
              <w:marTop w:val="0"/>
              <w:marBottom w:val="0"/>
              <w:divBdr>
                <w:top w:val="none" w:sz="0" w:space="0" w:color="auto"/>
                <w:left w:val="none" w:sz="0" w:space="0" w:color="auto"/>
                <w:bottom w:val="none" w:sz="0" w:space="0" w:color="auto"/>
                <w:right w:val="none" w:sz="0" w:space="0" w:color="auto"/>
              </w:divBdr>
            </w:div>
            <w:div w:id="1188644272">
              <w:marLeft w:val="0"/>
              <w:marRight w:val="0"/>
              <w:marTop w:val="0"/>
              <w:marBottom w:val="0"/>
              <w:divBdr>
                <w:top w:val="none" w:sz="0" w:space="0" w:color="auto"/>
                <w:left w:val="none" w:sz="0" w:space="0" w:color="auto"/>
                <w:bottom w:val="none" w:sz="0" w:space="0" w:color="auto"/>
                <w:right w:val="none" w:sz="0" w:space="0" w:color="auto"/>
              </w:divBdr>
            </w:div>
          </w:divsChild>
        </w:div>
        <w:div w:id="296885965">
          <w:marLeft w:val="0"/>
          <w:marRight w:val="0"/>
          <w:marTop w:val="0"/>
          <w:marBottom w:val="0"/>
          <w:divBdr>
            <w:top w:val="none" w:sz="0" w:space="0" w:color="auto"/>
            <w:left w:val="none" w:sz="0" w:space="0" w:color="auto"/>
            <w:bottom w:val="none" w:sz="0" w:space="0" w:color="auto"/>
            <w:right w:val="none" w:sz="0" w:space="0" w:color="auto"/>
          </w:divBdr>
          <w:divsChild>
            <w:div w:id="99885351">
              <w:marLeft w:val="0"/>
              <w:marRight w:val="0"/>
              <w:marTop w:val="0"/>
              <w:marBottom w:val="0"/>
              <w:divBdr>
                <w:top w:val="none" w:sz="0" w:space="0" w:color="auto"/>
                <w:left w:val="none" w:sz="0" w:space="0" w:color="auto"/>
                <w:bottom w:val="none" w:sz="0" w:space="0" w:color="auto"/>
                <w:right w:val="none" w:sz="0" w:space="0" w:color="auto"/>
              </w:divBdr>
            </w:div>
            <w:div w:id="1571042888">
              <w:marLeft w:val="0"/>
              <w:marRight w:val="0"/>
              <w:marTop w:val="0"/>
              <w:marBottom w:val="0"/>
              <w:divBdr>
                <w:top w:val="none" w:sz="0" w:space="0" w:color="auto"/>
                <w:left w:val="none" w:sz="0" w:space="0" w:color="auto"/>
                <w:bottom w:val="none" w:sz="0" w:space="0" w:color="auto"/>
                <w:right w:val="none" w:sz="0" w:space="0" w:color="auto"/>
              </w:divBdr>
            </w:div>
          </w:divsChild>
        </w:div>
        <w:div w:id="299194927">
          <w:marLeft w:val="0"/>
          <w:marRight w:val="0"/>
          <w:marTop w:val="0"/>
          <w:marBottom w:val="0"/>
          <w:divBdr>
            <w:top w:val="none" w:sz="0" w:space="0" w:color="auto"/>
            <w:left w:val="none" w:sz="0" w:space="0" w:color="auto"/>
            <w:bottom w:val="none" w:sz="0" w:space="0" w:color="auto"/>
            <w:right w:val="none" w:sz="0" w:space="0" w:color="auto"/>
          </w:divBdr>
          <w:divsChild>
            <w:div w:id="1198423279">
              <w:marLeft w:val="0"/>
              <w:marRight w:val="0"/>
              <w:marTop w:val="0"/>
              <w:marBottom w:val="0"/>
              <w:divBdr>
                <w:top w:val="none" w:sz="0" w:space="0" w:color="auto"/>
                <w:left w:val="none" w:sz="0" w:space="0" w:color="auto"/>
                <w:bottom w:val="none" w:sz="0" w:space="0" w:color="auto"/>
                <w:right w:val="none" w:sz="0" w:space="0" w:color="auto"/>
              </w:divBdr>
            </w:div>
          </w:divsChild>
        </w:div>
        <w:div w:id="299500217">
          <w:marLeft w:val="0"/>
          <w:marRight w:val="0"/>
          <w:marTop w:val="0"/>
          <w:marBottom w:val="0"/>
          <w:divBdr>
            <w:top w:val="none" w:sz="0" w:space="0" w:color="auto"/>
            <w:left w:val="none" w:sz="0" w:space="0" w:color="auto"/>
            <w:bottom w:val="none" w:sz="0" w:space="0" w:color="auto"/>
            <w:right w:val="none" w:sz="0" w:space="0" w:color="auto"/>
          </w:divBdr>
          <w:divsChild>
            <w:div w:id="1992904410">
              <w:marLeft w:val="0"/>
              <w:marRight w:val="0"/>
              <w:marTop w:val="0"/>
              <w:marBottom w:val="0"/>
              <w:divBdr>
                <w:top w:val="none" w:sz="0" w:space="0" w:color="auto"/>
                <w:left w:val="none" w:sz="0" w:space="0" w:color="auto"/>
                <w:bottom w:val="none" w:sz="0" w:space="0" w:color="auto"/>
                <w:right w:val="none" w:sz="0" w:space="0" w:color="auto"/>
              </w:divBdr>
            </w:div>
          </w:divsChild>
        </w:div>
        <w:div w:id="324627440">
          <w:marLeft w:val="0"/>
          <w:marRight w:val="0"/>
          <w:marTop w:val="0"/>
          <w:marBottom w:val="0"/>
          <w:divBdr>
            <w:top w:val="none" w:sz="0" w:space="0" w:color="auto"/>
            <w:left w:val="none" w:sz="0" w:space="0" w:color="auto"/>
            <w:bottom w:val="none" w:sz="0" w:space="0" w:color="auto"/>
            <w:right w:val="none" w:sz="0" w:space="0" w:color="auto"/>
          </w:divBdr>
          <w:divsChild>
            <w:div w:id="700279067">
              <w:marLeft w:val="0"/>
              <w:marRight w:val="0"/>
              <w:marTop w:val="0"/>
              <w:marBottom w:val="0"/>
              <w:divBdr>
                <w:top w:val="none" w:sz="0" w:space="0" w:color="auto"/>
                <w:left w:val="none" w:sz="0" w:space="0" w:color="auto"/>
                <w:bottom w:val="none" w:sz="0" w:space="0" w:color="auto"/>
                <w:right w:val="none" w:sz="0" w:space="0" w:color="auto"/>
              </w:divBdr>
            </w:div>
            <w:div w:id="1534269168">
              <w:marLeft w:val="0"/>
              <w:marRight w:val="0"/>
              <w:marTop w:val="0"/>
              <w:marBottom w:val="0"/>
              <w:divBdr>
                <w:top w:val="none" w:sz="0" w:space="0" w:color="auto"/>
                <w:left w:val="none" w:sz="0" w:space="0" w:color="auto"/>
                <w:bottom w:val="none" w:sz="0" w:space="0" w:color="auto"/>
                <w:right w:val="none" w:sz="0" w:space="0" w:color="auto"/>
              </w:divBdr>
            </w:div>
          </w:divsChild>
        </w:div>
        <w:div w:id="357390004">
          <w:marLeft w:val="0"/>
          <w:marRight w:val="0"/>
          <w:marTop w:val="0"/>
          <w:marBottom w:val="0"/>
          <w:divBdr>
            <w:top w:val="none" w:sz="0" w:space="0" w:color="auto"/>
            <w:left w:val="none" w:sz="0" w:space="0" w:color="auto"/>
            <w:bottom w:val="none" w:sz="0" w:space="0" w:color="auto"/>
            <w:right w:val="none" w:sz="0" w:space="0" w:color="auto"/>
          </w:divBdr>
          <w:divsChild>
            <w:div w:id="1107890034">
              <w:marLeft w:val="0"/>
              <w:marRight w:val="0"/>
              <w:marTop w:val="0"/>
              <w:marBottom w:val="0"/>
              <w:divBdr>
                <w:top w:val="none" w:sz="0" w:space="0" w:color="auto"/>
                <w:left w:val="none" w:sz="0" w:space="0" w:color="auto"/>
                <w:bottom w:val="none" w:sz="0" w:space="0" w:color="auto"/>
                <w:right w:val="none" w:sz="0" w:space="0" w:color="auto"/>
              </w:divBdr>
            </w:div>
          </w:divsChild>
        </w:div>
        <w:div w:id="357707422">
          <w:marLeft w:val="0"/>
          <w:marRight w:val="0"/>
          <w:marTop w:val="0"/>
          <w:marBottom w:val="0"/>
          <w:divBdr>
            <w:top w:val="none" w:sz="0" w:space="0" w:color="auto"/>
            <w:left w:val="none" w:sz="0" w:space="0" w:color="auto"/>
            <w:bottom w:val="none" w:sz="0" w:space="0" w:color="auto"/>
            <w:right w:val="none" w:sz="0" w:space="0" w:color="auto"/>
          </w:divBdr>
          <w:divsChild>
            <w:div w:id="381708362">
              <w:marLeft w:val="0"/>
              <w:marRight w:val="0"/>
              <w:marTop w:val="0"/>
              <w:marBottom w:val="0"/>
              <w:divBdr>
                <w:top w:val="none" w:sz="0" w:space="0" w:color="auto"/>
                <w:left w:val="none" w:sz="0" w:space="0" w:color="auto"/>
                <w:bottom w:val="none" w:sz="0" w:space="0" w:color="auto"/>
                <w:right w:val="none" w:sz="0" w:space="0" w:color="auto"/>
              </w:divBdr>
            </w:div>
            <w:div w:id="1946303086">
              <w:marLeft w:val="0"/>
              <w:marRight w:val="0"/>
              <w:marTop w:val="0"/>
              <w:marBottom w:val="0"/>
              <w:divBdr>
                <w:top w:val="none" w:sz="0" w:space="0" w:color="auto"/>
                <w:left w:val="none" w:sz="0" w:space="0" w:color="auto"/>
                <w:bottom w:val="none" w:sz="0" w:space="0" w:color="auto"/>
                <w:right w:val="none" w:sz="0" w:space="0" w:color="auto"/>
              </w:divBdr>
            </w:div>
          </w:divsChild>
        </w:div>
        <w:div w:id="368070038">
          <w:marLeft w:val="0"/>
          <w:marRight w:val="0"/>
          <w:marTop w:val="0"/>
          <w:marBottom w:val="0"/>
          <w:divBdr>
            <w:top w:val="none" w:sz="0" w:space="0" w:color="auto"/>
            <w:left w:val="none" w:sz="0" w:space="0" w:color="auto"/>
            <w:bottom w:val="none" w:sz="0" w:space="0" w:color="auto"/>
            <w:right w:val="none" w:sz="0" w:space="0" w:color="auto"/>
          </w:divBdr>
          <w:divsChild>
            <w:div w:id="526600984">
              <w:marLeft w:val="0"/>
              <w:marRight w:val="0"/>
              <w:marTop w:val="0"/>
              <w:marBottom w:val="0"/>
              <w:divBdr>
                <w:top w:val="none" w:sz="0" w:space="0" w:color="auto"/>
                <w:left w:val="none" w:sz="0" w:space="0" w:color="auto"/>
                <w:bottom w:val="none" w:sz="0" w:space="0" w:color="auto"/>
                <w:right w:val="none" w:sz="0" w:space="0" w:color="auto"/>
              </w:divBdr>
            </w:div>
            <w:div w:id="1839691188">
              <w:marLeft w:val="0"/>
              <w:marRight w:val="0"/>
              <w:marTop w:val="0"/>
              <w:marBottom w:val="0"/>
              <w:divBdr>
                <w:top w:val="none" w:sz="0" w:space="0" w:color="auto"/>
                <w:left w:val="none" w:sz="0" w:space="0" w:color="auto"/>
                <w:bottom w:val="none" w:sz="0" w:space="0" w:color="auto"/>
                <w:right w:val="none" w:sz="0" w:space="0" w:color="auto"/>
              </w:divBdr>
            </w:div>
          </w:divsChild>
        </w:div>
        <w:div w:id="384571070">
          <w:marLeft w:val="0"/>
          <w:marRight w:val="0"/>
          <w:marTop w:val="0"/>
          <w:marBottom w:val="0"/>
          <w:divBdr>
            <w:top w:val="none" w:sz="0" w:space="0" w:color="auto"/>
            <w:left w:val="none" w:sz="0" w:space="0" w:color="auto"/>
            <w:bottom w:val="none" w:sz="0" w:space="0" w:color="auto"/>
            <w:right w:val="none" w:sz="0" w:space="0" w:color="auto"/>
          </w:divBdr>
          <w:divsChild>
            <w:div w:id="1429078510">
              <w:marLeft w:val="0"/>
              <w:marRight w:val="0"/>
              <w:marTop w:val="0"/>
              <w:marBottom w:val="0"/>
              <w:divBdr>
                <w:top w:val="none" w:sz="0" w:space="0" w:color="auto"/>
                <w:left w:val="none" w:sz="0" w:space="0" w:color="auto"/>
                <w:bottom w:val="none" w:sz="0" w:space="0" w:color="auto"/>
                <w:right w:val="none" w:sz="0" w:space="0" w:color="auto"/>
              </w:divBdr>
            </w:div>
          </w:divsChild>
        </w:div>
        <w:div w:id="397022164">
          <w:marLeft w:val="0"/>
          <w:marRight w:val="0"/>
          <w:marTop w:val="0"/>
          <w:marBottom w:val="0"/>
          <w:divBdr>
            <w:top w:val="none" w:sz="0" w:space="0" w:color="auto"/>
            <w:left w:val="none" w:sz="0" w:space="0" w:color="auto"/>
            <w:bottom w:val="none" w:sz="0" w:space="0" w:color="auto"/>
            <w:right w:val="none" w:sz="0" w:space="0" w:color="auto"/>
          </w:divBdr>
          <w:divsChild>
            <w:div w:id="922421132">
              <w:marLeft w:val="0"/>
              <w:marRight w:val="0"/>
              <w:marTop w:val="0"/>
              <w:marBottom w:val="0"/>
              <w:divBdr>
                <w:top w:val="none" w:sz="0" w:space="0" w:color="auto"/>
                <w:left w:val="none" w:sz="0" w:space="0" w:color="auto"/>
                <w:bottom w:val="none" w:sz="0" w:space="0" w:color="auto"/>
                <w:right w:val="none" w:sz="0" w:space="0" w:color="auto"/>
              </w:divBdr>
            </w:div>
          </w:divsChild>
        </w:div>
        <w:div w:id="411436581">
          <w:marLeft w:val="0"/>
          <w:marRight w:val="0"/>
          <w:marTop w:val="0"/>
          <w:marBottom w:val="0"/>
          <w:divBdr>
            <w:top w:val="none" w:sz="0" w:space="0" w:color="auto"/>
            <w:left w:val="none" w:sz="0" w:space="0" w:color="auto"/>
            <w:bottom w:val="none" w:sz="0" w:space="0" w:color="auto"/>
            <w:right w:val="none" w:sz="0" w:space="0" w:color="auto"/>
          </w:divBdr>
          <w:divsChild>
            <w:div w:id="377751787">
              <w:marLeft w:val="0"/>
              <w:marRight w:val="0"/>
              <w:marTop w:val="0"/>
              <w:marBottom w:val="0"/>
              <w:divBdr>
                <w:top w:val="none" w:sz="0" w:space="0" w:color="auto"/>
                <w:left w:val="none" w:sz="0" w:space="0" w:color="auto"/>
                <w:bottom w:val="none" w:sz="0" w:space="0" w:color="auto"/>
                <w:right w:val="none" w:sz="0" w:space="0" w:color="auto"/>
              </w:divBdr>
            </w:div>
          </w:divsChild>
        </w:div>
        <w:div w:id="414132316">
          <w:marLeft w:val="0"/>
          <w:marRight w:val="0"/>
          <w:marTop w:val="0"/>
          <w:marBottom w:val="0"/>
          <w:divBdr>
            <w:top w:val="none" w:sz="0" w:space="0" w:color="auto"/>
            <w:left w:val="none" w:sz="0" w:space="0" w:color="auto"/>
            <w:bottom w:val="none" w:sz="0" w:space="0" w:color="auto"/>
            <w:right w:val="none" w:sz="0" w:space="0" w:color="auto"/>
          </w:divBdr>
          <w:divsChild>
            <w:div w:id="744955036">
              <w:marLeft w:val="0"/>
              <w:marRight w:val="0"/>
              <w:marTop w:val="0"/>
              <w:marBottom w:val="0"/>
              <w:divBdr>
                <w:top w:val="none" w:sz="0" w:space="0" w:color="auto"/>
                <w:left w:val="none" w:sz="0" w:space="0" w:color="auto"/>
                <w:bottom w:val="none" w:sz="0" w:space="0" w:color="auto"/>
                <w:right w:val="none" w:sz="0" w:space="0" w:color="auto"/>
              </w:divBdr>
            </w:div>
            <w:div w:id="1992447276">
              <w:marLeft w:val="0"/>
              <w:marRight w:val="0"/>
              <w:marTop w:val="0"/>
              <w:marBottom w:val="0"/>
              <w:divBdr>
                <w:top w:val="none" w:sz="0" w:space="0" w:color="auto"/>
                <w:left w:val="none" w:sz="0" w:space="0" w:color="auto"/>
                <w:bottom w:val="none" w:sz="0" w:space="0" w:color="auto"/>
                <w:right w:val="none" w:sz="0" w:space="0" w:color="auto"/>
              </w:divBdr>
            </w:div>
          </w:divsChild>
        </w:div>
        <w:div w:id="417870956">
          <w:marLeft w:val="0"/>
          <w:marRight w:val="0"/>
          <w:marTop w:val="0"/>
          <w:marBottom w:val="0"/>
          <w:divBdr>
            <w:top w:val="none" w:sz="0" w:space="0" w:color="auto"/>
            <w:left w:val="none" w:sz="0" w:space="0" w:color="auto"/>
            <w:bottom w:val="none" w:sz="0" w:space="0" w:color="auto"/>
            <w:right w:val="none" w:sz="0" w:space="0" w:color="auto"/>
          </w:divBdr>
          <w:divsChild>
            <w:div w:id="846596612">
              <w:marLeft w:val="0"/>
              <w:marRight w:val="0"/>
              <w:marTop w:val="0"/>
              <w:marBottom w:val="0"/>
              <w:divBdr>
                <w:top w:val="none" w:sz="0" w:space="0" w:color="auto"/>
                <w:left w:val="none" w:sz="0" w:space="0" w:color="auto"/>
                <w:bottom w:val="none" w:sz="0" w:space="0" w:color="auto"/>
                <w:right w:val="none" w:sz="0" w:space="0" w:color="auto"/>
              </w:divBdr>
            </w:div>
            <w:div w:id="904871928">
              <w:marLeft w:val="0"/>
              <w:marRight w:val="0"/>
              <w:marTop w:val="0"/>
              <w:marBottom w:val="0"/>
              <w:divBdr>
                <w:top w:val="none" w:sz="0" w:space="0" w:color="auto"/>
                <w:left w:val="none" w:sz="0" w:space="0" w:color="auto"/>
                <w:bottom w:val="none" w:sz="0" w:space="0" w:color="auto"/>
                <w:right w:val="none" w:sz="0" w:space="0" w:color="auto"/>
              </w:divBdr>
            </w:div>
          </w:divsChild>
        </w:div>
        <w:div w:id="456990057">
          <w:marLeft w:val="0"/>
          <w:marRight w:val="0"/>
          <w:marTop w:val="0"/>
          <w:marBottom w:val="0"/>
          <w:divBdr>
            <w:top w:val="none" w:sz="0" w:space="0" w:color="auto"/>
            <w:left w:val="none" w:sz="0" w:space="0" w:color="auto"/>
            <w:bottom w:val="none" w:sz="0" w:space="0" w:color="auto"/>
            <w:right w:val="none" w:sz="0" w:space="0" w:color="auto"/>
          </w:divBdr>
          <w:divsChild>
            <w:div w:id="697971557">
              <w:marLeft w:val="0"/>
              <w:marRight w:val="0"/>
              <w:marTop w:val="0"/>
              <w:marBottom w:val="0"/>
              <w:divBdr>
                <w:top w:val="none" w:sz="0" w:space="0" w:color="auto"/>
                <w:left w:val="none" w:sz="0" w:space="0" w:color="auto"/>
                <w:bottom w:val="none" w:sz="0" w:space="0" w:color="auto"/>
                <w:right w:val="none" w:sz="0" w:space="0" w:color="auto"/>
              </w:divBdr>
            </w:div>
            <w:div w:id="1321883505">
              <w:marLeft w:val="0"/>
              <w:marRight w:val="0"/>
              <w:marTop w:val="0"/>
              <w:marBottom w:val="0"/>
              <w:divBdr>
                <w:top w:val="none" w:sz="0" w:space="0" w:color="auto"/>
                <w:left w:val="none" w:sz="0" w:space="0" w:color="auto"/>
                <w:bottom w:val="none" w:sz="0" w:space="0" w:color="auto"/>
                <w:right w:val="none" w:sz="0" w:space="0" w:color="auto"/>
              </w:divBdr>
            </w:div>
          </w:divsChild>
        </w:div>
        <w:div w:id="461965204">
          <w:marLeft w:val="0"/>
          <w:marRight w:val="0"/>
          <w:marTop w:val="0"/>
          <w:marBottom w:val="0"/>
          <w:divBdr>
            <w:top w:val="none" w:sz="0" w:space="0" w:color="auto"/>
            <w:left w:val="none" w:sz="0" w:space="0" w:color="auto"/>
            <w:bottom w:val="none" w:sz="0" w:space="0" w:color="auto"/>
            <w:right w:val="none" w:sz="0" w:space="0" w:color="auto"/>
          </w:divBdr>
          <w:divsChild>
            <w:div w:id="1582522382">
              <w:marLeft w:val="0"/>
              <w:marRight w:val="0"/>
              <w:marTop w:val="0"/>
              <w:marBottom w:val="0"/>
              <w:divBdr>
                <w:top w:val="none" w:sz="0" w:space="0" w:color="auto"/>
                <w:left w:val="none" w:sz="0" w:space="0" w:color="auto"/>
                <w:bottom w:val="none" w:sz="0" w:space="0" w:color="auto"/>
                <w:right w:val="none" w:sz="0" w:space="0" w:color="auto"/>
              </w:divBdr>
            </w:div>
          </w:divsChild>
        </w:div>
        <w:div w:id="531305625">
          <w:marLeft w:val="0"/>
          <w:marRight w:val="0"/>
          <w:marTop w:val="0"/>
          <w:marBottom w:val="0"/>
          <w:divBdr>
            <w:top w:val="none" w:sz="0" w:space="0" w:color="auto"/>
            <w:left w:val="none" w:sz="0" w:space="0" w:color="auto"/>
            <w:bottom w:val="none" w:sz="0" w:space="0" w:color="auto"/>
            <w:right w:val="none" w:sz="0" w:space="0" w:color="auto"/>
          </w:divBdr>
          <w:divsChild>
            <w:div w:id="1197964294">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sChild>
            <w:div w:id="1520310748">
              <w:marLeft w:val="0"/>
              <w:marRight w:val="0"/>
              <w:marTop w:val="0"/>
              <w:marBottom w:val="0"/>
              <w:divBdr>
                <w:top w:val="none" w:sz="0" w:space="0" w:color="auto"/>
                <w:left w:val="none" w:sz="0" w:space="0" w:color="auto"/>
                <w:bottom w:val="none" w:sz="0" w:space="0" w:color="auto"/>
                <w:right w:val="none" w:sz="0" w:space="0" w:color="auto"/>
              </w:divBdr>
            </w:div>
          </w:divsChild>
        </w:div>
        <w:div w:id="639916598">
          <w:marLeft w:val="0"/>
          <w:marRight w:val="0"/>
          <w:marTop w:val="0"/>
          <w:marBottom w:val="0"/>
          <w:divBdr>
            <w:top w:val="none" w:sz="0" w:space="0" w:color="auto"/>
            <w:left w:val="none" w:sz="0" w:space="0" w:color="auto"/>
            <w:bottom w:val="none" w:sz="0" w:space="0" w:color="auto"/>
            <w:right w:val="none" w:sz="0" w:space="0" w:color="auto"/>
          </w:divBdr>
          <w:divsChild>
            <w:div w:id="948200212">
              <w:marLeft w:val="0"/>
              <w:marRight w:val="0"/>
              <w:marTop w:val="0"/>
              <w:marBottom w:val="0"/>
              <w:divBdr>
                <w:top w:val="none" w:sz="0" w:space="0" w:color="auto"/>
                <w:left w:val="none" w:sz="0" w:space="0" w:color="auto"/>
                <w:bottom w:val="none" w:sz="0" w:space="0" w:color="auto"/>
                <w:right w:val="none" w:sz="0" w:space="0" w:color="auto"/>
              </w:divBdr>
            </w:div>
          </w:divsChild>
        </w:div>
        <w:div w:id="661353044">
          <w:marLeft w:val="0"/>
          <w:marRight w:val="0"/>
          <w:marTop w:val="0"/>
          <w:marBottom w:val="0"/>
          <w:divBdr>
            <w:top w:val="none" w:sz="0" w:space="0" w:color="auto"/>
            <w:left w:val="none" w:sz="0" w:space="0" w:color="auto"/>
            <w:bottom w:val="none" w:sz="0" w:space="0" w:color="auto"/>
            <w:right w:val="none" w:sz="0" w:space="0" w:color="auto"/>
          </w:divBdr>
          <w:divsChild>
            <w:div w:id="848370918">
              <w:marLeft w:val="0"/>
              <w:marRight w:val="0"/>
              <w:marTop w:val="0"/>
              <w:marBottom w:val="0"/>
              <w:divBdr>
                <w:top w:val="none" w:sz="0" w:space="0" w:color="auto"/>
                <w:left w:val="none" w:sz="0" w:space="0" w:color="auto"/>
                <w:bottom w:val="none" w:sz="0" w:space="0" w:color="auto"/>
                <w:right w:val="none" w:sz="0" w:space="0" w:color="auto"/>
              </w:divBdr>
            </w:div>
            <w:div w:id="1719471730">
              <w:marLeft w:val="0"/>
              <w:marRight w:val="0"/>
              <w:marTop w:val="0"/>
              <w:marBottom w:val="0"/>
              <w:divBdr>
                <w:top w:val="none" w:sz="0" w:space="0" w:color="auto"/>
                <w:left w:val="none" w:sz="0" w:space="0" w:color="auto"/>
                <w:bottom w:val="none" w:sz="0" w:space="0" w:color="auto"/>
                <w:right w:val="none" w:sz="0" w:space="0" w:color="auto"/>
              </w:divBdr>
            </w:div>
          </w:divsChild>
        </w:div>
        <w:div w:id="666327021">
          <w:marLeft w:val="0"/>
          <w:marRight w:val="0"/>
          <w:marTop w:val="0"/>
          <w:marBottom w:val="0"/>
          <w:divBdr>
            <w:top w:val="none" w:sz="0" w:space="0" w:color="auto"/>
            <w:left w:val="none" w:sz="0" w:space="0" w:color="auto"/>
            <w:bottom w:val="none" w:sz="0" w:space="0" w:color="auto"/>
            <w:right w:val="none" w:sz="0" w:space="0" w:color="auto"/>
          </w:divBdr>
          <w:divsChild>
            <w:div w:id="38867500">
              <w:marLeft w:val="0"/>
              <w:marRight w:val="0"/>
              <w:marTop w:val="0"/>
              <w:marBottom w:val="0"/>
              <w:divBdr>
                <w:top w:val="none" w:sz="0" w:space="0" w:color="auto"/>
                <w:left w:val="none" w:sz="0" w:space="0" w:color="auto"/>
                <w:bottom w:val="none" w:sz="0" w:space="0" w:color="auto"/>
                <w:right w:val="none" w:sz="0" w:space="0" w:color="auto"/>
              </w:divBdr>
            </w:div>
          </w:divsChild>
        </w:div>
        <w:div w:id="678852429">
          <w:marLeft w:val="0"/>
          <w:marRight w:val="0"/>
          <w:marTop w:val="0"/>
          <w:marBottom w:val="0"/>
          <w:divBdr>
            <w:top w:val="none" w:sz="0" w:space="0" w:color="auto"/>
            <w:left w:val="none" w:sz="0" w:space="0" w:color="auto"/>
            <w:bottom w:val="none" w:sz="0" w:space="0" w:color="auto"/>
            <w:right w:val="none" w:sz="0" w:space="0" w:color="auto"/>
          </w:divBdr>
          <w:divsChild>
            <w:div w:id="1961297124">
              <w:marLeft w:val="0"/>
              <w:marRight w:val="0"/>
              <w:marTop w:val="0"/>
              <w:marBottom w:val="0"/>
              <w:divBdr>
                <w:top w:val="none" w:sz="0" w:space="0" w:color="auto"/>
                <w:left w:val="none" w:sz="0" w:space="0" w:color="auto"/>
                <w:bottom w:val="none" w:sz="0" w:space="0" w:color="auto"/>
                <w:right w:val="none" w:sz="0" w:space="0" w:color="auto"/>
              </w:divBdr>
            </w:div>
          </w:divsChild>
        </w:div>
        <w:div w:id="729160304">
          <w:marLeft w:val="0"/>
          <w:marRight w:val="0"/>
          <w:marTop w:val="0"/>
          <w:marBottom w:val="0"/>
          <w:divBdr>
            <w:top w:val="none" w:sz="0" w:space="0" w:color="auto"/>
            <w:left w:val="none" w:sz="0" w:space="0" w:color="auto"/>
            <w:bottom w:val="none" w:sz="0" w:space="0" w:color="auto"/>
            <w:right w:val="none" w:sz="0" w:space="0" w:color="auto"/>
          </w:divBdr>
          <w:divsChild>
            <w:div w:id="573130288">
              <w:marLeft w:val="0"/>
              <w:marRight w:val="0"/>
              <w:marTop w:val="0"/>
              <w:marBottom w:val="0"/>
              <w:divBdr>
                <w:top w:val="none" w:sz="0" w:space="0" w:color="auto"/>
                <w:left w:val="none" w:sz="0" w:space="0" w:color="auto"/>
                <w:bottom w:val="none" w:sz="0" w:space="0" w:color="auto"/>
                <w:right w:val="none" w:sz="0" w:space="0" w:color="auto"/>
              </w:divBdr>
            </w:div>
            <w:div w:id="645087371">
              <w:marLeft w:val="0"/>
              <w:marRight w:val="0"/>
              <w:marTop w:val="0"/>
              <w:marBottom w:val="0"/>
              <w:divBdr>
                <w:top w:val="none" w:sz="0" w:space="0" w:color="auto"/>
                <w:left w:val="none" w:sz="0" w:space="0" w:color="auto"/>
                <w:bottom w:val="none" w:sz="0" w:space="0" w:color="auto"/>
                <w:right w:val="none" w:sz="0" w:space="0" w:color="auto"/>
              </w:divBdr>
            </w:div>
          </w:divsChild>
        </w:div>
        <w:div w:id="730234688">
          <w:marLeft w:val="0"/>
          <w:marRight w:val="0"/>
          <w:marTop w:val="0"/>
          <w:marBottom w:val="0"/>
          <w:divBdr>
            <w:top w:val="none" w:sz="0" w:space="0" w:color="auto"/>
            <w:left w:val="none" w:sz="0" w:space="0" w:color="auto"/>
            <w:bottom w:val="none" w:sz="0" w:space="0" w:color="auto"/>
            <w:right w:val="none" w:sz="0" w:space="0" w:color="auto"/>
          </w:divBdr>
          <w:divsChild>
            <w:div w:id="1200778192">
              <w:marLeft w:val="0"/>
              <w:marRight w:val="0"/>
              <w:marTop w:val="0"/>
              <w:marBottom w:val="0"/>
              <w:divBdr>
                <w:top w:val="none" w:sz="0" w:space="0" w:color="auto"/>
                <w:left w:val="none" w:sz="0" w:space="0" w:color="auto"/>
                <w:bottom w:val="none" w:sz="0" w:space="0" w:color="auto"/>
                <w:right w:val="none" w:sz="0" w:space="0" w:color="auto"/>
              </w:divBdr>
            </w:div>
          </w:divsChild>
        </w:div>
        <w:div w:id="775907378">
          <w:marLeft w:val="0"/>
          <w:marRight w:val="0"/>
          <w:marTop w:val="0"/>
          <w:marBottom w:val="0"/>
          <w:divBdr>
            <w:top w:val="none" w:sz="0" w:space="0" w:color="auto"/>
            <w:left w:val="none" w:sz="0" w:space="0" w:color="auto"/>
            <w:bottom w:val="none" w:sz="0" w:space="0" w:color="auto"/>
            <w:right w:val="none" w:sz="0" w:space="0" w:color="auto"/>
          </w:divBdr>
          <w:divsChild>
            <w:div w:id="1785730604">
              <w:marLeft w:val="0"/>
              <w:marRight w:val="0"/>
              <w:marTop w:val="0"/>
              <w:marBottom w:val="0"/>
              <w:divBdr>
                <w:top w:val="none" w:sz="0" w:space="0" w:color="auto"/>
                <w:left w:val="none" w:sz="0" w:space="0" w:color="auto"/>
                <w:bottom w:val="none" w:sz="0" w:space="0" w:color="auto"/>
                <w:right w:val="none" w:sz="0" w:space="0" w:color="auto"/>
              </w:divBdr>
            </w:div>
          </w:divsChild>
        </w:div>
        <w:div w:id="777988949">
          <w:marLeft w:val="0"/>
          <w:marRight w:val="0"/>
          <w:marTop w:val="0"/>
          <w:marBottom w:val="0"/>
          <w:divBdr>
            <w:top w:val="none" w:sz="0" w:space="0" w:color="auto"/>
            <w:left w:val="none" w:sz="0" w:space="0" w:color="auto"/>
            <w:bottom w:val="none" w:sz="0" w:space="0" w:color="auto"/>
            <w:right w:val="none" w:sz="0" w:space="0" w:color="auto"/>
          </w:divBdr>
          <w:divsChild>
            <w:div w:id="1401709079">
              <w:marLeft w:val="0"/>
              <w:marRight w:val="0"/>
              <w:marTop w:val="0"/>
              <w:marBottom w:val="0"/>
              <w:divBdr>
                <w:top w:val="none" w:sz="0" w:space="0" w:color="auto"/>
                <w:left w:val="none" w:sz="0" w:space="0" w:color="auto"/>
                <w:bottom w:val="none" w:sz="0" w:space="0" w:color="auto"/>
                <w:right w:val="none" w:sz="0" w:space="0" w:color="auto"/>
              </w:divBdr>
            </w:div>
          </w:divsChild>
        </w:div>
        <w:div w:id="781804503">
          <w:marLeft w:val="0"/>
          <w:marRight w:val="0"/>
          <w:marTop w:val="0"/>
          <w:marBottom w:val="0"/>
          <w:divBdr>
            <w:top w:val="none" w:sz="0" w:space="0" w:color="auto"/>
            <w:left w:val="none" w:sz="0" w:space="0" w:color="auto"/>
            <w:bottom w:val="none" w:sz="0" w:space="0" w:color="auto"/>
            <w:right w:val="none" w:sz="0" w:space="0" w:color="auto"/>
          </w:divBdr>
          <w:divsChild>
            <w:div w:id="2035229293">
              <w:marLeft w:val="0"/>
              <w:marRight w:val="0"/>
              <w:marTop w:val="0"/>
              <w:marBottom w:val="0"/>
              <w:divBdr>
                <w:top w:val="none" w:sz="0" w:space="0" w:color="auto"/>
                <w:left w:val="none" w:sz="0" w:space="0" w:color="auto"/>
                <w:bottom w:val="none" w:sz="0" w:space="0" w:color="auto"/>
                <w:right w:val="none" w:sz="0" w:space="0" w:color="auto"/>
              </w:divBdr>
            </w:div>
          </w:divsChild>
        </w:div>
        <w:div w:id="793600446">
          <w:marLeft w:val="0"/>
          <w:marRight w:val="0"/>
          <w:marTop w:val="0"/>
          <w:marBottom w:val="0"/>
          <w:divBdr>
            <w:top w:val="none" w:sz="0" w:space="0" w:color="auto"/>
            <w:left w:val="none" w:sz="0" w:space="0" w:color="auto"/>
            <w:bottom w:val="none" w:sz="0" w:space="0" w:color="auto"/>
            <w:right w:val="none" w:sz="0" w:space="0" w:color="auto"/>
          </w:divBdr>
          <w:divsChild>
            <w:div w:id="466512588">
              <w:marLeft w:val="0"/>
              <w:marRight w:val="0"/>
              <w:marTop w:val="0"/>
              <w:marBottom w:val="0"/>
              <w:divBdr>
                <w:top w:val="none" w:sz="0" w:space="0" w:color="auto"/>
                <w:left w:val="none" w:sz="0" w:space="0" w:color="auto"/>
                <w:bottom w:val="none" w:sz="0" w:space="0" w:color="auto"/>
                <w:right w:val="none" w:sz="0" w:space="0" w:color="auto"/>
              </w:divBdr>
            </w:div>
            <w:div w:id="1276476462">
              <w:marLeft w:val="0"/>
              <w:marRight w:val="0"/>
              <w:marTop w:val="0"/>
              <w:marBottom w:val="0"/>
              <w:divBdr>
                <w:top w:val="none" w:sz="0" w:space="0" w:color="auto"/>
                <w:left w:val="none" w:sz="0" w:space="0" w:color="auto"/>
                <w:bottom w:val="none" w:sz="0" w:space="0" w:color="auto"/>
                <w:right w:val="none" w:sz="0" w:space="0" w:color="auto"/>
              </w:divBdr>
            </w:div>
          </w:divsChild>
        </w:div>
        <w:div w:id="801970968">
          <w:marLeft w:val="0"/>
          <w:marRight w:val="0"/>
          <w:marTop w:val="0"/>
          <w:marBottom w:val="0"/>
          <w:divBdr>
            <w:top w:val="none" w:sz="0" w:space="0" w:color="auto"/>
            <w:left w:val="none" w:sz="0" w:space="0" w:color="auto"/>
            <w:bottom w:val="none" w:sz="0" w:space="0" w:color="auto"/>
            <w:right w:val="none" w:sz="0" w:space="0" w:color="auto"/>
          </w:divBdr>
          <w:divsChild>
            <w:div w:id="1742436989">
              <w:marLeft w:val="0"/>
              <w:marRight w:val="0"/>
              <w:marTop w:val="0"/>
              <w:marBottom w:val="0"/>
              <w:divBdr>
                <w:top w:val="none" w:sz="0" w:space="0" w:color="auto"/>
                <w:left w:val="none" w:sz="0" w:space="0" w:color="auto"/>
                <w:bottom w:val="none" w:sz="0" w:space="0" w:color="auto"/>
                <w:right w:val="none" w:sz="0" w:space="0" w:color="auto"/>
              </w:divBdr>
            </w:div>
          </w:divsChild>
        </w:div>
        <w:div w:id="809247621">
          <w:marLeft w:val="0"/>
          <w:marRight w:val="0"/>
          <w:marTop w:val="0"/>
          <w:marBottom w:val="0"/>
          <w:divBdr>
            <w:top w:val="none" w:sz="0" w:space="0" w:color="auto"/>
            <w:left w:val="none" w:sz="0" w:space="0" w:color="auto"/>
            <w:bottom w:val="none" w:sz="0" w:space="0" w:color="auto"/>
            <w:right w:val="none" w:sz="0" w:space="0" w:color="auto"/>
          </w:divBdr>
          <w:divsChild>
            <w:div w:id="22292777">
              <w:marLeft w:val="0"/>
              <w:marRight w:val="0"/>
              <w:marTop w:val="0"/>
              <w:marBottom w:val="0"/>
              <w:divBdr>
                <w:top w:val="none" w:sz="0" w:space="0" w:color="auto"/>
                <w:left w:val="none" w:sz="0" w:space="0" w:color="auto"/>
                <w:bottom w:val="none" w:sz="0" w:space="0" w:color="auto"/>
                <w:right w:val="none" w:sz="0" w:space="0" w:color="auto"/>
              </w:divBdr>
            </w:div>
            <w:div w:id="206573991">
              <w:marLeft w:val="0"/>
              <w:marRight w:val="0"/>
              <w:marTop w:val="0"/>
              <w:marBottom w:val="0"/>
              <w:divBdr>
                <w:top w:val="none" w:sz="0" w:space="0" w:color="auto"/>
                <w:left w:val="none" w:sz="0" w:space="0" w:color="auto"/>
                <w:bottom w:val="none" w:sz="0" w:space="0" w:color="auto"/>
                <w:right w:val="none" w:sz="0" w:space="0" w:color="auto"/>
              </w:divBdr>
            </w:div>
          </w:divsChild>
        </w:div>
        <w:div w:id="812989190">
          <w:marLeft w:val="0"/>
          <w:marRight w:val="0"/>
          <w:marTop w:val="0"/>
          <w:marBottom w:val="0"/>
          <w:divBdr>
            <w:top w:val="none" w:sz="0" w:space="0" w:color="auto"/>
            <w:left w:val="none" w:sz="0" w:space="0" w:color="auto"/>
            <w:bottom w:val="none" w:sz="0" w:space="0" w:color="auto"/>
            <w:right w:val="none" w:sz="0" w:space="0" w:color="auto"/>
          </w:divBdr>
          <w:divsChild>
            <w:div w:id="1533690939">
              <w:marLeft w:val="0"/>
              <w:marRight w:val="0"/>
              <w:marTop w:val="0"/>
              <w:marBottom w:val="0"/>
              <w:divBdr>
                <w:top w:val="none" w:sz="0" w:space="0" w:color="auto"/>
                <w:left w:val="none" w:sz="0" w:space="0" w:color="auto"/>
                <w:bottom w:val="none" w:sz="0" w:space="0" w:color="auto"/>
                <w:right w:val="none" w:sz="0" w:space="0" w:color="auto"/>
              </w:divBdr>
            </w:div>
          </w:divsChild>
        </w:div>
        <w:div w:id="880747126">
          <w:marLeft w:val="0"/>
          <w:marRight w:val="0"/>
          <w:marTop w:val="0"/>
          <w:marBottom w:val="0"/>
          <w:divBdr>
            <w:top w:val="none" w:sz="0" w:space="0" w:color="auto"/>
            <w:left w:val="none" w:sz="0" w:space="0" w:color="auto"/>
            <w:bottom w:val="none" w:sz="0" w:space="0" w:color="auto"/>
            <w:right w:val="none" w:sz="0" w:space="0" w:color="auto"/>
          </w:divBdr>
          <w:divsChild>
            <w:div w:id="116031078">
              <w:marLeft w:val="0"/>
              <w:marRight w:val="0"/>
              <w:marTop w:val="0"/>
              <w:marBottom w:val="0"/>
              <w:divBdr>
                <w:top w:val="none" w:sz="0" w:space="0" w:color="auto"/>
                <w:left w:val="none" w:sz="0" w:space="0" w:color="auto"/>
                <w:bottom w:val="none" w:sz="0" w:space="0" w:color="auto"/>
                <w:right w:val="none" w:sz="0" w:space="0" w:color="auto"/>
              </w:divBdr>
            </w:div>
          </w:divsChild>
        </w:div>
        <w:div w:id="919027995">
          <w:marLeft w:val="0"/>
          <w:marRight w:val="0"/>
          <w:marTop w:val="0"/>
          <w:marBottom w:val="0"/>
          <w:divBdr>
            <w:top w:val="none" w:sz="0" w:space="0" w:color="auto"/>
            <w:left w:val="none" w:sz="0" w:space="0" w:color="auto"/>
            <w:bottom w:val="none" w:sz="0" w:space="0" w:color="auto"/>
            <w:right w:val="none" w:sz="0" w:space="0" w:color="auto"/>
          </w:divBdr>
          <w:divsChild>
            <w:div w:id="1572546768">
              <w:marLeft w:val="0"/>
              <w:marRight w:val="0"/>
              <w:marTop w:val="0"/>
              <w:marBottom w:val="0"/>
              <w:divBdr>
                <w:top w:val="none" w:sz="0" w:space="0" w:color="auto"/>
                <w:left w:val="none" w:sz="0" w:space="0" w:color="auto"/>
                <w:bottom w:val="none" w:sz="0" w:space="0" w:color="auto"/>
                <w:right w:val="none" w:sz="0" w:space="0" w:color="auto"/>
              </w:divBdr>
            </w:div>
          </w:divsChild>
        </w:div>
        <w:div w:id="972757855">
          <w:marLeft w:val="0"/>
          <w:marRight w:val="0"/>
          <w:marTop w:val="0"/>
          <w:marBottom w:val="0"/>
          <w:divBdr>
            <w:top w:val="none" w:sz="0" w:space="0" w:color="auto"/>
            <w:left w:val="none" w:sz="0" w:space="0" w:color="auto"/>
            <w:bottom w:val="none" w:sz="0" w:space="0" w:color="auto"/>
            <w:right w:val="none" w:sz="0" w:space="0" w:color="auto"/>
          </w:divBdr>
          <w:divsChild>
            <w:div w:id="903638722">
              <w:marLeft w:val="0"/>
              <w:marRight w:val="0"/>
              <w:marTop w:val="0"/>
              <w:marBottom w:val="0"/>
              <w:divBdr>
                <w:top w:val="none" w:sz="0" w:space="0" w:color="auto"/>
                <w:left w:val="none" w:sz="0" w:space="0" w:color="auto"/>
                <w:bottom w:val="none" w:sz="0" w:space="0" w:color="auto"/>
                <w:right w:val="none" w:sz="0" w:space="0" w:color="auto"/>
              </w:divBdr>
            </w:div>
          </w:divsChild>
        </w:div>
        <w:div w:id="1005668829">
          <w:marLeft w:val="0"/>
          <w:marRight w:val="0"/>
          <w:marTop w:val="0"/>
          <w:marBottom w:val="0"/>
          <w:divBdr>
            <w:top w:val="none" w:sz="0" w:space="0" w:color="auto"/>
            <w:left w:val="none" w:sz="0" w:space="0" w:color="auto"/>
            <w:bottom w:val="none" w:sz="0" w:space="0" w:color="auto"/>
            <w:right w:val="none" w:sz="0" w:space="0" w:color="auto"/>
          </w:divBdr>
          <w:divsChild>
            <w:div w:id="1443304107">
              <w:marLeft w:val="0"/>
              <w:marRight w:val="0"/>
              <w:marTop w:val="0"/>
              <w:marBottom w:val="0"/>
              <w:divBdr>
                <w:top w:val="none" w:sz="0" w:space="0" w:color="auto"/>
                <w:left w:val="none" w:sz="0" w:space="0" w:color="auto"/>
                <w:bottom w:val="none" w:sz="0" w:space="0" w:color="auto"/>
                <w:right w:val="none" w:sz="0" w:space="0" w:color="auto"/>
              </w:divBdr>
            </w:div>
          </w:divsChild>
        </w:div>
        <w:div w:id="1009327887">
          <w:marLeft w:val="0"/>
          <w:marRight w:val="0"/>
          <w:marTop w:val="0"/>
          <w:marBottom w:val="0"/>
          <w:divBdr>
            <w:top w:val="none" w:sz="0" w:space="0" w:color="auto"/>
            <w:left w:val="none" w:sz="0" w:space="0" w:color="auto"/>
            <w:bottom w:val="none" w:sz="0" w:space="0" w:color="auto"/>
            <w:right w:val="none" w:sz="0" w:space="0" w:color="auto"/>
          </w:divBdr>
          <w:divsChild>
            <w:div w:id="2060664691">
              <w:marLeft w:val="0"/>
              <w:marRight w:val="0"/>
              <w:marTop w:val="0"/>
              <w:marBottom w:val="0"/>
              <w:divBdr>
                <w:top w:val="none" w:sz="0" w:space="0" w:color="auto"/>
                <w:left w:val="none" w:sz="0" w:space="0" w:color="auto"/>
                <w:bottom w:val="none" w:sz="0" w:space="0" w:color="auto"/>
                <w:right w:val="none" w:sz="0" w:space="0" w:color="auto"/>
              </w:divBdr>
            </w:div>
          </w:divsChild>
        </w:div>
        <w:div w:id="1045638232">
          <w:marLeft w:val="0"/>
          <w:marRight w:val="0"/>
          <w:marTop w:val="0"/>
          <w:marBottom w:val="0"/>
          <w:divBdr>
            <w:top w:val="none" w:sz="0" w:space="0" w:color="auto"/>
            <w:left w:val="none" w:sz="0" w:space="0" w:color="auto"/>
            <w:bottom w:val="none" w:sz="0" w:space="0" w:color="auto"/>
            <w:right w:val="none" w:sz="0" w:space="0" w:color="auto"/>
          </w:divBdr>
          <w:divsChild>
            <w:div w:id="491528399">
              <w:marLeft w:val="0"/>
              <w:marRight w:val="0"/>
              <w:marTop w:val="0"/>
              <w:marBottom w:val="0"/>
              <w:divBdr>
                <w:top w:val="none" w:sz="0" w:space="0" w:color="auto"/>
                <w:left w:val="none" w:sz="0" w:space="0" w:color="auto"/>
                <w:bottom w:val="none" w:sz="0" w:space="0" w:color="auto"/>
                <w:right w:val="none" w:sz="0" w:space="0" w:color="auto"/>
              </w:divBdr>
            </w:div>
            <w:div w:id="966472639">
              <w:marLeft w:val="0"/>
              <w:marRight w:val="0"/>
              <w:marTop w:val="0"/>
              <w:marBottom w:val="0"/>
              <w:divBdr>
                <w:top w:val="none" w:sz="0" w:space="0" w:color="auto"/>
                <w:left w:val="none" w:sz="0" w:space="0" w:color="auto"/>
                <w:bottom w:val="none" w:sz="0" w:space="0" w:color="auto"/>
                <w:right w:val="none" w:sz="0" w:space="0" w:color="auto"/>
              </w:divBdr>
            </w:div>
          </w:divsChild>
        </w:div>
        <w:div w:id="1077943175">
          <w:marLeft w:val="0"/>
          <w:marRight w:val="0"/>
          <w:marTop w:val="0"/>
          <w:marBottom w:val="0"/>
          <w:divBdr>
            <w:top w:val="none" w:sz="0" w:space="0" w:color="auto"/>
            <w:left w:val="none" w:sz="0" w:space="0" w:color="auto"/>
            <w:bottom w:val="none" w:sz="0" w:space="0" w:color="auto"/>
            <w:right w:val="none" w:sz="0" w:space="0" w:color="auto"/>
          </w:divBdr>
          <w:divsChild>
            <w:div w:id="26608822">
              <w:marLeft w:val="0"/>
              <w:marRight w:val="0"/>
              <w:marTop w:val="0"/>
              <w:marBottom w:val="0"/>
              <w:divBdr>
                <w:top w:val="none" w:sz="0" w:space="0" w:color="auto"/>
                <w:left w:val="none" w:sz="0" w:space="0" w:color="auto"/>
                <w:bottom w:val="none" w:sz="0" w:space="0" w:color="auto"/>
                <w:right w:val="none" w:sz="0" w:space="0" w:color="auto"/>
              </w:divBdr>
            </w:div>
          </w:divsChild>
        </w:div>
        <w:div w:id="1086196307">
          <w:marLeft w:val="0"/>
          <w:marRight w:val="0"/>
          <w:marTop w:val="0"/>
          <w:marBottom w:val="0"/>
          <w:divBdr>
            <w:top w:val="none" w:sz="0" w:space="0" w:color="auto"/>
            <w:left w:val="none" w:sz="0" w:space="0" w:color="auto"/>
            <w:bottom w:val="none" w:sz="0" w:space="0" w:color="auto"/>
            <w:right w:val="none" w:sz="0" w:space="0" w:color="auto"/>
          </w:divBdr>
          <w:divsChild>
            <w:div w:id="1793283940">
              <w:marLeft w:val="0"/>
              <w:marRight w:val="0"/>
              <w:marTop w:val="0"/>
              <w:marBottom w:val="0"/>
              <w:divBdr>
                <w:top w:val="none" w:sz="0" w:space="0" w:color="auto"/>
                <w:left w:val="none" w:sz="0" w:space="0" w:color="auto"/>
                <w:bottom w:val="none" w:sz="0" w:space="0" w:color="auto"/>
                <w:right w:val="none" w:sz="0" w:space="0" w:color="auto"/>
              </w:divBdr>
            </w:div>
          </w:divsChild>
        </w:div>
        <w:div w:id="1091853117">
          <w:marLeft w:val="0"/>
          <w:marRight w:val="0"/>
          <w:marTop w:val="0"/>
          <w:marBottom w:val="0"/>
          <w:divBdr>
            <w:top w:val="none" w:sz="0" w:space="0" w:color="auto"/>
            <w:left w:val="none" w:sz="0" w:space="0" w:color="auto"/>
            <w:bottom w:val="none" w:sz="0" w:space="0" w:color="auto"/>
            <w:right w:val="none" w:sz="0" w:space="0" w:color="auto"/>
          </w:divBdr>
          <w:divsChild>
            <w:div w:id="320240043">
              <w:marLeft w:val="0"/>
              <w:marRight w:val="0"/>
              <w:marTop w:val="0"/>
              <w:marBottom w:val="0"/>
              <w:divBdr>
                <w:top w:val="none" w:sz="0" w:space="0" w:color="auto"/>
                <w:left w:val="none" w:sz="0" w:space="0" w:color="auto"/>
                <w:bottom w:val="none" w:sz="0" w:space="0" w:color="auto"/>
                <w:right w:val="none" w:sz="0" w:space="0" w:color="auto"/>
              </w:divBdr>
            </w:div>
          </w:divsChild>
        </w:div>
        <w:div w:id="1121260746">
          <w:marLeft w:val="0"/>
          <w:marRight w:val="0"/>
          <w:marTop w:val="0"/>
          <w:marBottom w:val="0"/>
          <w:divBdr>
            <w:top w:val="none" w:sz="0" w:space="0" w:color="auto"/>
            <w:left w:val="none" w:sz="0" w:space="0" w:color="auto"/>
            <w:bottom w:val="none" w:sz="0" w:space="0" w:color="auto"/>
            <w:right w:val="none" w:sz="0" w:space="0" w:color="auto"/>
          </w:divBdr>
          <w:divsChild>
            <w:div w:id="1839955685">
              <w:marLeft w:val="0"/>
              <w:marRight w:val="0"/>
              <w:marTop w:val="0"/>
              <w:marBottom w:val="0"/>
              <w:divBdr>
                <w:top w:val="none" w:sz="0" w:space="0" w:color="auto"/>
                <w:left w:val="none" w:sz="0" w:space="0" w:color="auto"/>
                <w:bottom w:val="none" w:sz="0" w:space="0" w:color="auto"/>
                <w:right w:val="none" w:sz="0" w:space="0" w:color="auto"/>
              </w:divBdr>
            </w:div>
          </w:divsChild>
        </w:div>
        <w:div w:id="1124615673">
          <w:marLeft w:val="0"/>
          <w:marRight w:val="0"/>
          <w:marTop w:val="0"/>
          <w:marBottom w:val="0"/>
          <w:divBdr>
            <w:top w:val="none" w:sz="0" w:space="0" w:color="auto"/>
            <w:left w:val="none" w:sz="0" w:space="0" w:color="auto"/>
            <w:bottom w:val="none" w:sz="0" w:space="0" w:color="auto"/>
            <w:right w:val="none" w:sz="0" w:space="0" w:color="auto"/>
          </w:divBdr>
          <w:divsChild>
            <w:div w:id="1976519934">
              <w:marLeft w:val="0"/>
              <w:marRight w:val="0"/>
              <w:marTop w:val="0"/>
              <w:marBottom w:val="0"/>
              <w:divBdr>
                <w:top w:val="none" w:sz="0" w:space="0" w:color="auto"/>
                <w:left w:val="none" w:sz="0" w:space="0" w:color="auto"/>
                <w:bottom w:val="none" w:sz="0" w:space="0" w:color="auto"/>
                <w:right w:val="none" w:sz="0" w:space="0" w:color="auto"/>
              </w:divBdr>
            </w:div>
          </w:divsChild>
        </w:div>
        <w:div w:id="1172912690">
          <w:marLeft w:val="0"/>
          <w:marRight w:val="0"/>
          <w:marTop w:val="0"/>
          <w:marBottom w:val="0"/>
          <w:divBdr>
            <w:top w:val="none" w:sz="0" w:space="0" w:color="auto"/>
            <w:left w:val="none" w:sz="0" w:space="0" w:color="auto"/>
            <w:bottom w:val="none" w:sz="0" w:space="0" w:color="auto"/>
            <w:right w:val="none" w:sz="0" w:space="0" w:color="auto"/>
          </w:divBdr>
          <w:divsChild>
            <w:div w:id="1425301576">
              <w:marLeft w:val="0"/>
              <w:marRight w:val="0"/>
              <w:marTop w:val="0"/>
              <w:marBottom w:val="0"/>
              <w:divBdr>
                <w:top w:val="none" w:sz="0" w:space="0" w:color="auto"/>
                <w:left w:val="none" w:sz="0" w:space="0" w:color="auto"/>
                <w:bottom w:val="none" w:sz="0" w:space="0" w:color="auto"/>
                <w:right w:val="none" w:sz="0" w:space="0" w:color="auto"/>
              </w:divBdr>
            </w:div>
          </w:divsChild>
        </w:div>
        <w:div w:id="1176310245">
          <w:marLeft w:val="0"/>
          <w:marRight w:val="0"/>
          <w:marTop w:val="0"/>
          <w:marBottom w:val="0"/>
          <w:divBdr>
            <w:top w:val="none" w:sz="0" w:space="0" w:color="auto"/>
            <w:left w:val="none" w:sz="0" w:space="0" w:color="auto"/>
            <w:bottom w:val="none" w:sz="0" w:space="0" w:color="auto"/>
            <w:right w:val="none" w:sz="0" w:space="0" w:color="auto"/>
          </w:divBdr>
          <w:divsChild>
            <w:div w:id="1463427027">
              <w:marLeft w:val="0"/>
              <w:marRight w:val="0"/>
              <w:marTop w:val="0"/>
              <w:marBottom w:val="0"/>
              <w:divBdr>
                <w:top w:val="none" w:sz="0" w:space="0" w:color="auto"/>
                <w:left w:val="none" w:sz="0" w:space="0" w:color="auto"/>
                <w:bottom w:val="none" w:sz="0" w:space="0" w:color="auto"/>
                <w:right w:val="none" w:sz="0" w:space="0" w:color="auto"/>
              </w:divBdr>
            </w:div>
            <w:div w:id="2064788748">
              <w:marLeft w:val="0"/>
              <w:marRight w:val="0"/>
              <w:marTop w:val="0"/>
              <w:marBottom w:val="0"/>
              <w:divBdr>
                <w:top w:val="none" w:sz="0" w:space="0" w:color="auto"/>
                <w:left w:val="none" w:sz="0" w:space="0" w:color="auto"/>
                <w:bottom w:val="none" w:sz="0" w:space="0" w:color="auto"/>
                <w:right w:val="none" w:sz="0" w:space="0" w:color="auto"/>
              </w:divBdr>
            </w:div>
          </w:divsChild>
        </w:div>
        <w:div w:id="1215193591">
          <w:marLeft w:val="0"/>
          <w:marRight w:val="0"/>
          <w:marTop w:val="0"/>
          <w:marBottom w:val="0"/>
          <w:divBdr>
            <w:top w:val="none" w:sz="0" w:space="0" w:color="auto"/>
            <w:left w:val="none" w:sz="0" w:space="0" w:color="auto"/>
            <w:bottom w:val="none" w:sz="0" w:space="0" w:color="auto"/>
            <w:right w:val="none" w:sz="0" w:space="0" w:color="auto"/>
          </w:divBdr>
          <w:divsChild>
            <w:div w:id="1148014653">
              <w:marLeft w:val="0"/>
              <w:marRight w:val="0"/>
              <w:marTop w:val="0"/>
              <w:marBottom w:val="0"/>
              <w:divBdr>
                <w:top w:val="none" w:sz="0" w:space="0" w:color="auto"/>
                <w:left w:val="none" w:sz="0" w:space="0" w:color="auto"/>
                <w:bottom w:val="none" w:sz="0" w:space="0" w:color="auto"/>
                <w:right w:val="none" w:sz="0" w:space="0" w:color="auto"/>
              </w:divBdr>
            </w:div>
          </w:divsChild>
        </w:div>
        <w:div w:id="1247568394">
          <w:marLeft w:val="0"/>
          <w:marRight w:val="0"/>
          <w:marTop w:val="0"/>
          <w:marBottom w:val="0"/>
          <w:divBdr>
            <w:top w:val="none" w:sz="0" w:space="0" w:color="auto"/>
            <w:left w:val="none" w:sz="0" w:space="0" w:color="auto"/>
            <w:bottom w:val="none" w:sz="0" w:space="0" w:color="auto"/>
            <w:right w:val="none" w:sz="0" w:space="0" w:color="auto"/>
          </w:divBdr>
          <w:divsChild>
            <w:div w:id="230890013">
              <w:marLeft w:val="0"/>
              <w:marRight w:val="0"/>
              <w:marTop w:val="0"/>
              <w:marBottom w:val="0"/>
              <w:divBdr>
                <w:top w:val="none" w:sz="0" w:space="0" w:color="auto"/>
                <w:left w:val="none" w:sz="0" w:space="0" w:color="auto"/>
                <w:bottom w:val="none" w:sz="0" w:space="0" w:color="auto"/>
                <w:right w:val="none" w:sz="0" w:space="0" w:color="auto"/>
              </w:divBdr>
            </w:div>
          </w:divsChild>
        </w:div>
        <w:div w:id="1275670777">
          <w:marLeft w:val="0"/>
          <w:marRight w:val="0"/>
          <w:marTop w:val="0"/>
          <w:marBottom w:val="0"/>
          <w:divBdr>
            <w:top w:val="none" w:sz="0" w:space="0" w:color="auto"/>
            <w:left w:val="none" w:sz="0" w:space="0" w:color="auto"/>
            <w:bottom w:val="none" w:sz="0" w:space="0" w:color="auto"/>
            <w:right w:val="none" w:sz="0" w:space="0" w:color="auto"/>
          </w:divBdr>
          <w:divsChild>
            <w:div w:id="561019574">
              <w:marLeft w:val="0"/>
              <w:marRight w:val="0"/>
              <w:marTop w:val="0"/>
              <w:marBottom w:val="0"/>
              <w:divBdr>
                <w:top w:val="none" w:sz="0" w:space="0" w:color="auto"/>
                <w:left w:val="none" w:sz="0" w:space="0" w:color="auto"/>
                <w:bottom w:val="none" w:sz="0" w:space="0" w:color="auto"/>
                <w:right w:val="none" w:sz="0" w:space="0" w:color="auto"/>
              </w:divBdr>
            </w:div>
          </w:divsChild>
        </w:div>
        <w:div w:id="1289511043">
          <w:marLeft w:val="0"/>
          <w:marRight w:val="0"/>
          <w:marTop w:val="0"/>
          <w:marBottom w:val="0"/>
          <w:divBdr>
            <w:top w:val="none" w:sz="0" w:space="0" w:color="auto"/>
            <w:left w:val="none" w:sz="0" w:space="0" w:color="auto"/>
            <w:bottom w:val="none" w:sz="0" w:space="0" w:color="auto"/>
            <w:right w:val="none" w:sz="0" w:space="0" w:color="auto"/>
          </w:divBdr>
          <w:divsChild>
            <w:div w:id="548804148">
              <w:marLeft w:val="0"/>
              <w:marRight w:val="0"/>
              <w:marTop w:val="0"/>
              <w:marBottom w:val="0"/>
              <w:divBdr>
                <w:top w:val="none" w:sz="0" w:space="0" w:color="auto"/>
                <w:left w:val="none" w:sz="0" w:space="0" w:color="auto"/>
                <w:bottom w:val="none" w:sz="0" w:space="0" w:color="auto"/>
                <w:right w:val="none" w:sz="0" w:space="0" w:color="auto"/>
              </w:divBdr>
            </w:div>
          </w:divsChild>
        </w:div>
        <w:div w:id="1351563205">
          <w:marLeft w:val="0"/>
          <w:marRight w:val="0"/>
          <w:marTop w:val="0"/>
          <w:marBottom w:val="0"/>
          <w:divBdr>
            <w:top w:val="none" w:sz="0" w:space="0" w:color="auto"/>
            <w:left w:val="none" w:sz="0" w:space="0" w:color="auto"/>
            <w:bottom w:val="none" w:sz="0" w:space="0" w:color="auto"/>
            <w:right w:val="none" w:sz="0" w:space="0" w:color="auto"/>
          </w:divBdr>
          <w:divsChild>
            <w:div w:id="402023643">
              <w:marLeft w:val="0"/>
              <w:marRight w:val="0"/>
              <w:marTop w:val="0"/>
              <w:marBottom w:val="0"/>
              <w:divBdr>
                <w:top w:val="none" w:sz="0" w:space="0" w:color="auto"/>
                <w:left w:val="none" w:sz="0" w:space="0" w:color="auto"/>
                <w:bottom w:val="none" w:sz="0" w:space="0" w:color="auto"/>
                <w:right w:val="none" w:sz="0" w:space="0" w:color="auto"/>
              </w:divBdr>
            </w:div>
            <w:div w:id="759449482">
              <w:marLeft w:val="0"/>
              <w:marRight w:val="0"/>
              <w:marTop w:val="0"/>
              <w:marBottom w:val="0"/>
              <w:divBdr>
                <w:top w:val="none" w:sz="0" w:space="0" w:color="auto"/>
                <w:left w:val="none" w:sz="0" w:space="0" w:color="auto"/>
                <w:bottom w:val="none" w:sz="0" w:space="0" w:color="auto"/>
                <w:right w:val="none" w:sz="0" w:space="0" w:color="auto"/>
              </w:divBdr>
            </w:div>
          </w:divsChild>
        </w:div>
        <w:div w:id="1382826237">
          <w:marLeft w:val="0"/>
          <w:marRight w:val="0"/>
          <w:marTop w:val="0"/>
          <w:marBottom w:val="0"/>
          <w:divBdr>
            <w:top w:val="none" w:sz="0" w:space="0" w:color="auto"/>
            <w:left w:val="none" w:sz="0" w:space="0" w:color="auto"/>
            <w:bottom w:val="none" w:sz="0" w:space="0" w:color="auto"/>
            <w:right w:val="none" w:sz="0" w:space="0" w:color="auto"/>
          </w:divBdr>
          <w:divsChild>
            <w:div w:id="210507179">
              <w:marLeft w:val="0"/>
              <w:marRight w:val="0"/>
              <w:marTop w:val="0"/>
              <w:marBottom w:val="0"/>
              <w:divBdr>
                <w:top w:val="none" w:sz="0" w:space="0" w:color="auto"/>
                <w:left w:val="none" w:sz="0" w:space="0" w:color="auto"/>
                <w:bottom w:val="none" w:sz="0" w:space="0" w:color="auto"/>
                <w:right w:val="none" w:sz="0" w:space="0" w:color="auto"/>
              </w:divBdr>
            </w:div>
          </w:divsChild>
        </w:div>
        <w:div w:id="1411005869">
          <w:marLeft w:val="0"/>
          <w:marRight w:val="0"/>
          <w:marTop w:val="0"/>
          <w:marBottom w:val="0"/>
          <w:divBdr>
            <w:top w:val="none" w:sz="0" w:space="0" w:color="auto"/>
            <w:left w:val="none" w:sz="0" w:space="0" w:color="auto"/>
            <w:bottom w:val="none" w:sz="0" w:space="0" w:color="auto"/>
            <w:right w:val="none" w:sz="0" w:space="0" w:color="auto"/>
          </w:divBdr>
          <w:divsChild>
            <w:div w:id="1081374199">
              <w:marLeft w:val="0"/>
              <w:marRight w:val="0"/>
              <w:marTop w:val="0"/>
              <w:marBottom w:val="0"/>
              <w:divBdr>
                <w:top w:val="none" w:sz="0" w:space="0" w:color="auto"/>
                <w:left w:val="none" w:sz="0" w:space="0" w:color="auto"/>
                <w:bottom w:val="none" w:sz="0" w:space="0" w:color="auto"/>
                <w:right w:val="none" w:sz="0" w:space="0" w:color="auto"/>
              </w:divBdr>
            </w:div>
            <w:div w:id="1105466925">
              <w:marLeft w:val="0"/>
              <w:marRight w:val="0"/>
              <w:marTop w:val="0"/>
              <w:marBottom w:val="0"/>
              <w:divBdr>
                <w:top w:val="none" w:sz="0" w:space="0" w:color="auto"/>
                <w:left w:val="none" w:sz="0" w:space="0" w:color="auto"/>
                <w:bottom w:val="none" w:sz="0" w:space="0" w:color="auto"/>
                <w:right w:val="none" w:sz="0" w:space="0" w:color="auto"/>
              </w:divBdr>
            </w:div>
            <w:div w:id="1846674424">
              <w:marLeft w:val="0"/>
              <w:marRight w:val="0"/>
              <w:marTop w:val="0"/>
              <w:marBottom w:val="0"/>
              <w:divBdr>
                <w:top w:val="none" w:sz="0" w:space="0" w:color="auto"/>
                <w:left w:val="none" w:sz="0" w:space="0" w:color="auto"/>
                <w:bottom w:val="none" w:sz="0" w:space="0" w:color="auto"/>
                <w:right w:val="none" w:sz="0" w:space="0" w:color="auto"/>
              </w:divBdr>
            </w:div>
          </w:divsChild>
        </w:div>
        <w:div w:id="1423139728">
          <w:marLeft w:val="0"/>
          <w:marRight w:val="0"/>
          <w:marTop w:val="0"/>
          <w:marBottom w:val="0"/>
          <w:divBdr>
            <w:top w:val="none" w:sz="0" w:space="0" w:color="auto"/>
            <w:left w:val="none" w:sz="0" w:space="0" w:color="auto"/>
            <w:bottom w:val="none" w:sz="0" w:space="0" w:color="auto"/>
            <w:right w:val="none" w:sz="0" w:space="0" w:color="auto"/>
          </w:divBdr>
          <w:divsChild>
            <w:div w:id="169372184">
              <w:marLeft w:val="0"/>
              <w:marRight w:val="0"/>
              <w:marTop w:val="0"/>
              <w:marBottom w:val="0"/>
              <w:divBdr>
                <w:top w:val="none" w:sz="0" w:space="0" w:color="auto"/>
                <w:left w:val="none" w:sz="0" w:space="0" w:color="auto"/>
                <w:bottom w:val="none" w:sz="0" w:space="0" w:color="auto"/>
                <w:right w:val="none" w:sz="0" w:space="0" w:color="auto"/>
              </w:divBdr>
            </w:div>
          </w:divsChild>
        </w:div>
        <w:div w:id="1455101999">
          <w:marLeft w:val="0"/>
          <w:marRight w:val="0"/>
          <w:marTop w:val="0"/>
          <w:marBottom w:val="0"/>
          <w:divBdr>
            <w:top w:val="none" w:sz="0" w:space="0" w:color="auto"/>
            <w:left w:val="none" w:sz="0" w:space="0" w:color="auto"/>
            <w:bottom w:val="none" w:sz="0" w:space="0" w:color="auto"/>
            <w:right w:val="none" w:sz="0" w:space="0" w:color="auto"/>
          </w:divBdr>
          <w:divsChild>
            <w:div w:id="1383821329">
              <w:marLeft w:val="0"/>
              <w:marRight w:val="0"/>
              <w:marTop w:val="0"/>
              <w:marBottom w:val="0"/>
              <w:divBdr>
                <w:top w:val="none" w:sz="0" w:space="0" w:color="auto"/>
                <w:left w:val="none" w:sz="0" w:space="0" w:color="auto"/>
                <w:bottom w:val="none" w:sz="0" w:space="0" w:color="auto"/>
                <w:right w:val="none" w:sz="0" w:space="0" w:color="auto"/>
              </w:divBdr>
            </w:div>
          </w:divsChild>
        </w:div>
        <w:div w:id="1468815502">
          <w:marLeft w:val="0"/>
          <w:marRight w:val="0"/>
          <w:marTop w:val="0"/>
          <w:marBottom w:val="0"/>
          <w:divBdr>
            <w:top w:val="none" w:sz="0" w:space="0" w:color="auto"/>
            <w:left w:val="none" w:sz="0" w:space="0" w:color="auto"/>
            <w:bottom w:val="none" w:sz="0" w:space="0" w:color="auto"/>
            <w:right w:val="none" w:sz="0" w:space="0" w:color="auto"/>
          </w:divBdr>
          <w:divsChild>
            <w:div w:id="576862855">
              <w:marLeft w:val="0"/>
              <w:marRight w:val="0"/>
              <w:marTop w:val="0"/>
              <w:marBottom w:val="0"/>
              <w:divBdr>
                <w:top w:val="none" w:sz="0" w:space="0" w:color="auto"/>
                <w:left w:val="none" w:sz="0" w:space="0" w:color="auto"/>
                <w:bottom w:val="none" w:sz="0" w:space="0" w:color="auto"/>
                <w:right w:val="none" w:sz="0" w:space="0" w:color="auto"/>
              </w:divBdr>
            </w:div>
          </w:divsChild>
        </w:div>
        <w:div w:id="1475835905">
          <w:marLeft w:val="0"/>
          <w:marRight w:val="0"/>
          <w:marTop w:val="0"/>
          <w:marBottom w:val="0"/>
          <w:divBdr>
            <w:top w:val="none" w:sz="0" w:space="0" w:color="auto"/>
            <w:left w:val="none" w:sz="0" w:space="0" w:color="auto"/>
            <w:bottom w:val="none" w:sz="0" w:space="0" w:color="auto"/>
            <w:right w:val="none" w:sz="0" w:space="0" w:color="auto"/>
          </w:divBdr>
          <w:divsChild>
            <w:div w:id="1444350108">
              <w:marLeft w:val="0"/>
              <w:marRight w:val="0"/>
              <w:marTop w:val="0"/>
              <w:marBottom w:val="0"/>
              <w:divBdr>
                <w:top w:val="none" w:sz="0" w:space="0" w:color="auto"/>
                <w:left w:val="none" w:sz="0" w:space="0" w:color="auto"/>
                <w:bottom w:val="none" w:sz="0" w:space="0" w:color="auto"/>
                <w:right w:val="none" w:sz="0" w:space="0" w:color="auto"/>
              </w:divBdr>
            </w:div>
          </w:divsChild>
        </w:div>
        <w:div w:id="1486242996">
          <w:marLeft w:val="0"/>
          <w:marRight w:val="0"/>
          <w:marTop w:val="0"/>
          <w:marBottom w:val="0"/>
          <w:divBdr>
            <w:top w:val="none" w:sz="0" w:space="0" w:color="auto"/>
            <w:left w:val="none" w:sz="0" w:space="0" w:color="auto"/>
            <w:bottom w:val="none" w:sz="0" w:space="0" w:color="auto"/>
            <w:right w:val="none" w:sz="0" w:space="0" w:color="auto"/>
          </w:divBdr>
          <w:divsChild>
            <w:div w:id="1117528736">
              <w:marLeft w:val="0"/>
              <w:marRight w:val="0"/>
              <w:marTop w:val="0"/>
              <w:marBottom w:val="0"/>
              <w:divBdr>
                <w:top w:val="none" w:sz="0" w:space="0" w:color="auto"/>
                <w:left w:val="none" w:sz="0" w:space="0" w:color="auto"/>
                <w:bottom w:val="none" w:sz="0" w:space="0" w:color="auto"/>
                <w:right w:val="none" w:sz="0" w:space="0" w:color="auto"/>
              </w:divBdr>
            </w:div>
          </w:divsChild>
        </w:div>
        <w:div w:id="1491941017">
          <w:marLeft w:val="0"/>
          <w:marRight w:val="0"/>
          <w:marTop w:val="0"/>
          <w:marBottom w:val="0"/>
          <w:divBdr>
            <w:top w:val="none" w:sz="0" w:space="0" w:color="auto"/>
            <w:left w:val="none" w:sz="0" w:space="0" w:color="auto"/>
            <w:bottom w:val="none" w:sz="0" w:space="0" w:color="auto"/>
            <w:right w:val="none" w:sz="0" w:space="0" w:color="auto"/>
          </w:divBdr>
          <w:divsChild>
            <w:div w:id="104539001">
              <w:marLeft w:val="0"/>
              <w:marRight w:val="0"/>
              <w:marTop w:val="0"/>
              <w:marBottom w:val="0"/>
              <w:divBdr>
                <w:top w:val="none" w:sz="0" w:space="0" w:color="auto"/>
                <w:left w:val="none" w:sz="0" w:space="0" w:color="auto"/>
                <w:bottom w:val="none" w:sz="0" w:space="0" w:color="auto"/>
                <w:right w:val="none" w:sz="0" w:space="0" w:color="auto"/>
              </w:divBdr>
            </w:div>
          </w:divsChild>
        </w:div>
        <w:div w:id="1495562390">
          <w:marLeft w:val="0"/>
          <w:marRight w:val="0"/>
          <w:marTop w:val="0"/>
          <w:marBottom w:val="0"/>
          <w:divBdr>
            <w:top w:val="none" w:sz="0" w:space="0" w:color="auto"/>
            <w:left w:val="none" w:sz="0" w:space="0" w:color="auto"/>
            <w:bottom w:val="none" w:sz="0" w:space="0" w:color="auto"/>
            <w:right w:val="none" w:sz="0" w:space="0" w:color="auto"/>
          </w:divBdr>
          <w:divsChild>
            <w:div w:id="963273680">
              <w:marLeft w:val="0"/>
              <w:marRight w:val="0"/>
              <w:marTop w:val="0"/>
              <w:marBottom w:val="0"/>
              <w:divBdr>
                <w:top w:val="none" w:sz="0" w:space="0" w:color="auto"/>
                <w:left w:val="none" w:sz="0" w:space="0" w:color="auto"/>
                <w:bottom w:val="none" w:sz="0" w:space="0" w:color="auto"/>
                <w:right w:val="none" w:sz="0" w:space="0" w:color="auto"/>
              </w:divBdr>
            </w:div>
          </w:divsChild>
        </w:div>
        <w:div w:id="1498840306">
          <w:marLeft w:val="0"/>
          <w:marRight w:val="0"/>
          <w:marTop w:val="0"/>
          <w:marBottom w:val="0"/>
          <w:divBdr>
            <w:top w:val="none" w:sz="0" w:space="0" w:color="auto"/>
            <w:left w:val="none" w:sz="0" w:space="0" w:color="auto"/>
            <w:bottom w:val="none" w:sz="0" w:space="0" w:color="auto"/>
            <w:right w:val="none" w:sz="0" w:space="0" w:color="auto"/>
          </w:divBdr>
          <w:divsChild>
            <w:div w:id="488134497">
              <w:marLeft w:val="0"/>
              <w:marRight w:val="0"/>
              <w:marTop w:val="0"/>
              <w:marBottom w:val="0"/>
              <w:divBdr>
                <w:top w:val="none" w:sz="0" w:space="0" w:color="auto"/>
                <w:left w:val="none" w:sz="0" w:space="0" w:color="auto"/>
                <w:bottom w:val="none" w:sz="0" w:space="0" w:color="auto"/>
                <w:right w:val="none" w:sz="0" w:space="0" w:color="auto"/>
              </w:divBdr>
            </w:div>
          </w:divsChild>
        </w:div>
        <w:div w:id="1533495592">
          <w:marLeft w:val="0"/>
          <w:marRight w:val="0"/>
          <w:marTop w:val="0"/>
          <w:marBottom w:val="0"/>
          <w:divBdr>
            <w:top w:val="none" w:sz="0" w:space="0" w:color="auto"/>
            <w:left w:val="none" w:sz="0" w:space="0" w:color="auto"/>
            <w:bottom w:val="none" w:sz="0" w:space="0" w:color="auto"/>
            <w:right w:val="none" w:sz="0" w:space="0" w:color="auto"/>
          </w:divBdr>
          <w:divsChild>
            <w:div w:id="663241385">
              <w:marLeft w:val="0"/>
              <w:marRight w:val="0"/>
              <w:marTop w:val="0"/>
              <w:marBottom w:val="0"/>
              <w:divBdr>
                <w:top w:val="none" w:sz="0" w:space="0" w:color="auto"/>
                <w:left w:val="none" w:sz="0" w:space="0" w:color="auto"/>
                <w:bottom w:val="none" w:sz="0" w:space="0" w:color="auto"/>
                <w:right w:val="none" w:sz="0" w:space="0" w:color="auto"/>
              </w:divBdr>
            </w:div>
          </w:divsChild>
        </w:div>
        <w:div w:id="1544059344">
          <w:marLeft w:val="0"/>
          <w:marRight w:val="0"/>
          <w:marTop w:val="0"/>
          <w:marBottom w:val="0"/>
          <w:divBdr>
            <w:top w:val="none" w:sz="0" w:space="0" w:color="auto"/>
            <w:left w:val="none" w:sz="0" w:space="0" w:color="auto"/>
            <w:bottom w:val="none" w:sz="0" w:space="0" w:color="auto"/>
            <w:right w:val="none" w:sz="0" w:space="0" w:color="auto"/>
          </w:divBdr>
          <w:divsChild>
            <w:div w:id="1643266368">
              <w:marLeft w:val="0"/>
              <w:marRight w:val="0"/>
              <w:marTop w:val="0"/>
              <w:marBottom w:val="0"/>
              <w:divBdr>
                <w:top w:val="none" w:sz="0" w:space="0" w:color="auto"/>
                <w:left w:val="none" w:sz="0" w:space="0" w:color="auto"/>
                <w:bottom w:val="none" w:sz="0" w:space="0" w:color="auto"/>
                <w:right w:val="none" w:sz="0" w:space="0" w:color="auto"/>
              </w:divBdr>
            </w:div>
          </w:divsChild>
        </w:div>
        <w:div w:id="1568757318">
          <w:marLeft w:val="0"/>
          <w:marRight w:val="0"/>
          <w:marTop w:val="0"/>
          <w:marBottom w:val="0"/>
          <w:divBdr>
            <w:top w:val="none" w:sz="0" w:space="0" w:color="auto"/>
            <w:left w:val="none" w:sz="0" w:space="0" w:color="auto"/>
            <w:bottom w:val="none" w:sz="0" w:space="0" w:color="auto"/>
            <w:right w:val="none" w:sz="0" w:space="0" w:color="auto"/>
          </w:divBdr>
          <w:divsChild>
            <w:div w:id="1051921361">
              <w:marLeft w:val="0"/>
              <w:marRight w:val="0"/>
              <w:marTop w:val="0"/>
              <w:marBottom w:val="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69829856">
              <w:marLeft w:val="0"/>
              <w:marRight w:val="0"/>
              <w:marTop w:val="0"/>
              <w:marBottom w:val="0"/>
              <w:divBdr>
                <w:top w:val="none" w:sz="0" w:space="0" w:color="auto"/>
                <w:left w:val="none" w:sz="0" w:space="0" w:color="auto"/>
                <w:bottom w:val="none" w:sz="0" w:space="0" w:color="auto"/>
                <w:right w:val="none" w:sz="0" w:space="0" w:color="auto"/>
              </w:divBdr>
            </w:div>
          </w:divsChild>
        </w:div>
        <w:div w:id="1590918435">
          <w:marLeft w:val="0"/>
          <w:marRight w:val="0"/>
          <w:marTop w:val="0"/>
          <w:marBottom w:val="0"/>
          <w:divBdr>
            <w:top w:val="none" w:sz="0" w:space="0" w:color="auto"/>
            <w:left w:val="none" w:sz="0" w:space="0" w:color="auto"/>
            <w:bottom w:val="none" w:sz="0" w:space="0" w:color="auto"/>
            <w:right w:val="none" w:sz="0" w:space="0" w:color="auto"/>
          </w:divBdr>
          <w:divsChild>
            <w:div w:id="363871918">
              <w:marLeft w:val="0"/>
              <w:marRight w:val="0"/>
              <w:marTop w:val="0"/>
              <w:marBottom w:val="0"/>
              <w:divBdr>
                <w:top w:val="none" w:sz="0" w:space="0" w:color="auto"/>
                <w:left w:val="none" w:sz="0" w:space="0" w:color="auto"/>
                <w:bottom w:val="none" w:sz="0" w:space="0" w:color="auto"/>
                <w:right w:val="none" w:sz="0" w:space="0" w:color="auto"/>
              </w:divBdr>
            </w:div>
            <w:div w:id="569312658">
              <w:marLeft w:val="0"/>
              <w:marRight w:val="0"/>
              <w:marTop w:val="0"/>
              <w:marBottom w:val="0"/>
              <w:divBdr>
                <w:top w:val="none" w:sz="0" w:space="0" w:color="auto"/>
                <w:left w:val="none" w:sz="0" w:space="0" w:color="auto"/>
                <w:bottom w:val="none" w:sz="0" w:space="0" w:color="auto"/>
                <w:right w:val="none" w:sz="0" w:space="0" w:color="auto"/>
              </w:divBdr>
            </w:div>
            <w:div w:id="821119093">
              <w:marLeft w:val="0"/>
              <w:marRight w:val="0"/>
              <w:marTop w:val="0"/>
              <w:marBottom w:val="0"/>
              <w:divBdr>
                <w:top w:val="none" w:sz="0" w:space="0" w:color="auto"/>
                <w:left w:val="none" w:sz="0" w:space="0" w:color="auto"/>
                <w:bottom w:val="none" w:sz="0" w:space="0" w:color="auto"/>
                <w:right w:val="none" w:sz="0" w:space="0" w:color="auto"/>
              </w:divBdr>
            </w:div>
            <w:div w:id="1095050865">
              <w:marLeft w:val="0"/>
              <w:marRight w:val="0"/>
              <w:marTop w:val="0"/>
              <w:marBottom w:val="0"/>
              <w:divBdr>
                <w:top w:val="none" w:sz="0" w:space="0" w:color="auto"/>
                <w:left w:val="none" w:sz="0" w:space="0" w:color="auto"/>
                <w:bottom w:val="none" w:sz="0" w:space="0" w:color="auto"/>
                <w:right w:val="none" w:sz="0" w:space="0" w:color="auto"/>
              </w:divBdr>
            </w:div>
            <w:div w:id="1246384001">
              <w:marLeft w:val="0"/>
              <w:marRight w:val="0"/>
              <w:marTop w:val="0"/>
              <w:marBottom w:val="0"/>
              <w:divBdr>
                <w:top w:val="none" w:sz="0" w:space="0" w:color="auto"/>
                <w:left w:val="none" w:sz="0" w:space="0" w:color="auto"/>
                <w:bottom w:val="none" w:sz="0" w:space="0" w:color="auto"/>
                <w:right w:val="none" w:sz="0" w:space="0" w:color="auto"/>
              </w:divBdr>
            </w:div>
          </w:divsChild>
        </w:div>
        <w:div w:id="1598828023">
          <w:marLeft w:val="0"/>
          <w:marRight w:val="0"/>
          <w:marTop w:val="0"/>
          <w:marBottom w:val="0"/>
          <w:divBdr>
            <w:top w:val="none" w:sz="0" w:space="0" w:color="auto"/>
            <w:left w:val="none" w:sz="0" w:space="0" w:color="auto"/>
            <w:bottom w:val="none" w:sz="0" w:space="0" w:color="auto"/>
            <w:right w:val="none" w:sz="0" w:space="0" w:color="auto"/>
          </w:divBdr>
          <w:divsChild>
            <w:div w:id="1526943890">
              <w:marLeft w:val="0"/>
              <w:marRight w:val="0"/>
              <w:marTop w:val="0"/>
              <w:marBottom w:val="0"/>
              <w:divBdr>
                <w:top w:val="none" w:sz="0" w:space="0" w:color="auto"/>
                <w:left w:val="none" w:sz="0" w:space="0" w:color="auto"/>
                <w:bottom w:val="none" w:sz="0" w:space="0" w:color="auto"/>
                <w:right w:val="none" w:sz="0" w:space="0" w:color="auto"/>
              </w:divBdr>
            </w:div>
            <w:div w:id="2128968255">
              <w:marLeft w:val="0"/>
              <w:marRight w:val="0"/>
              <w:marTop w:val="0"/>
              <w:marBottom w:val="0"/>
              <w:divBdr>
                <w:top w:val="none" w:sz="0" w:space="0" w:color="auto"/>
                <w:left w:val="none" w:sz="0" w:space="0" w:color="auto"/>
                <w:bottom w:val="none" w:sz="0" w:space="0" w:color="auto"/>
                <w:right w:val="none" w:sz="0" w:space="0" w:color="auto"/>
              </w:divBdr>
            </w:div>
          </w:divsChild>
        </w:div>
        <w:div w:id="1613435270">
          <w:marLeft w:val="0"/>
          <w:marRight w:val="0"/>
          <w:marTop w:val="0"/>
          <w:marBottom w:val="0"/>
          <w:divBdr>
            <w:top w:val="none" w:sz="0" w:space="0" w:color="auto"/>
            <w:left w:val="none" w:sz="0" w:space="0" w:color="auto"/>
            <w:bottom w:val="none" w:sz="0" w:space="0" w:color="auto"/>
            <w:right w:val="none" w:sz="0" w:space="0" w:color="auto"/>
          </w:divBdr>
          <w:divsChild>
            <w:div w:id="1697270682">
              <w:marLeft w:val="0"/>
              <w:marRight w:val="0"/>
              <w:marTop w:val="0"/>
              <w:marBottom w:val="0"/>
              <w:divBdr>
                <w:top w:val="none" w:sz="0" w:space="0" w:color="auto"/>
                <w:left w:val="none" w:sz="0" w:space="0" w:color="auto"/>
                <w:bottom w:val="none" w:sz="0" w:space="0" w:color="auto"/>
                <w:right w:val="none" w:sz="0" w:space="0" w:color="auto"/>
              </w:divBdr>
            </w:div>
          </w:divsChild>
        </w:div>
        <w:div w:id="1618214948">
          <w:marLeft w:val="0"/>
          <w:marRight w:val="0"/>
          <w:marTop w:val="0"/>
          <w:marBottom w:val="0"/>
          <w:divBdr>
            <w:top w:val="none" w:sz="0" w:space="0" w:color="auto"/>
            <w:left w:val="none" w:sz="0" w:space="0" w:color="auto"/>
            <w:bottom w:val="none" w:sz="0" w:space="0" w:color="auto"/>
            <w:right w:val="none" w:sz="0" w:space="0" w:color="auto"/>
          </w:divBdr>
          <w:divsChild>
            <w:div w:id="1380862910">
              <w:marLeft w:val="0"/>
              <w:marRight w:val="0"/>
              <w:marTop w:val="0"/>
              <w:marBottom w:val="0"/>
              <w:divBdr>
                <w:top w:val="none" w:sz="0" w:space="0" w:color="auto"/>
                <w:left w:val="none" w:sz="0" w:space="0" w:color="auto"/>
                <w:bottom w:val="none" w:sz="0" w:space="0" w:color="auto"/>
                <w:right w:val="none" w:sz="0" w:space="0" w:color="auto"/>
              </w:divBdr>
            </w:div>
          </w:divsChild>
        </w:div>
        <w:div w:id="1644508223">
          <w:marLeft w:val="0"/>
          <w:marRight w:val="0"/>
          <w:marTop w:val="0"/>
          <w:marBottom w:val="0"/>
          <w:divBdr>
            <w:top w:val="none" w:sz="0" w:space="0" w:color="auto"/>
            <w:left w:val="none" w:sz="0" w:space="0" w:color="auto"/>
            <w:bottom w:val="none" w:sz="0" w:space="0" w:color="auto"/>
            <w:right w:val="none" w:sz="0" w:space="0" w:color="auto"/>
          </w:divBdr>
          <w:divsChild>
            <w:div w:id="1171409164">
              <w:marLeft w:val="0"/>
              <w:marRight w:val="0"/>
              <w:marTop w:val="0"/>
              <w:marBottom w:val="0"/>
              <w:divBdr>
                <w:top w:val="none" w:sz="0" w:space="0" w:color="auto"/>
                <w:left w:val="none" w:sz="0" w:space="0" w:color="auto"/>
                <w:bottom w:val="none" w:sz="0" w:space="0" w:color="auto"/>
                <w:right w:val="none" w:sz="0" w:space="0" w:color="auto"/>
              </w:divBdr>
            </w:div>
          </w:divsChild>
        </w:div>
        <w:div w:id="1647394594">
          <w:marLeft w:val="0"/>
          <w:marRight w:val="0"/>
          <w:marTop w:val="0"/>
          <w:marBottom w:val="0"/>
          <w:divBdr>
            <w:top w:val="none" w:sz="0" w:space="0" w:color="auto"/>
            <w:left w:val="none" w:sz="0" w:space="0" w:color="auto"/>
            <w:bottom w:val="none" w:sz="0" w:space="0" w:color="auto"/>
            <w:right w:val="none" w:sz="0" w:space="0" w:color="auto"/>
          </w:divBdr>
          <w:divsChild>
            <w:div w:id="319700005">
              <w:marLeft w:val="0"/>
              <w:marRight w:val="0"/>
              <w:marTop w:val="0"/>
              <w:marBottom w:val="0"/>
              <w:divBdr>
                <w:top w:val="none" w:sz="0" w:space="0" w:color="auto"/>
                <w:left w:val="none" w:sz="0" w:space="0" w:color="auto"/>
                <w:bottom w:val="none" w:sz="0" w:space="0" w:color="auto"/>
                <w:right w:val="none" w:sz="0" w:space="0" w:color="auto"/>
              </w:divBdr>
            </w:div>
          </w:divsChild>
        </w:div>
        <w:div w:id="1656759212">
          <w:marLeft w:val="0"/>
          <w:marRight w:val="0"/>
          <w:marTop w:val="0"/>
          <w:marBottom w:val="0"/>
          <w:divBdr>
            <w:top w:val="none" w:sz="0" w:space="0" w:color="auto"/>
            <w:left w:val="none" w:sz="0" w:space="0" w:color="auto"/>
            <w:bottom w:val="none" w:sz="0" w:space="0" w:color="auto"/>
            <w:right w:val="none" w:sz="0" w:space="0" w:color="auto"/>
          </w:divBdr>
          <w:divsChild>
            <w:div w:id="1094399766">
              <w:marLeft w:val="0"/>
              <w:marRight w:val="0"/>
              <w:marTop w:val="0"/>
              <w:marBottom w:val="0"/>
              <w:divBdr>
                <w:top w:val="none" w:sz="0" w:space="0" w:color="auto"/>
                <w:left w:val="none" w:sz="0" w:space="0" w:color="auto"/>
                <w:bottom w:val="none" w:sz="0" w:space="0" w:color="auto"/>
                <w:right w:val="none" w:sz="0" w:space="0" w:color="auto"/>
              </w:divBdr>
            </w:div>
          </w:divsChild>
        </w:div>
        <w:div w:id="1682734395">
          <w:marLeft w:val="0"/>
          <w:marRight w:val="0"/>
          <w:marTop w:val="0"/>
          <w:marBottom w:val="0"/>
          <w:divBdr>
            <w:top w:val="none" w:sz="0" w:space="0" w:color="auto"/>
            <w:left w:val="none" w:sz="0" w:space="0" w:color="auto"/>
            <w:bottom w:val="none" w:sz="0" w:space="0" w:color="auto"/>
            <w:right w:val="none" w:sz="0" w:space="0" w:color="auto"/>
          </w:divBdr>
          <w:divsChild>
            <w:div w:id="2098818915">
              <w:marLeft w:val="0"/>
              <w:marRight w:val="0"/>
              <w:marTop w:val="0"/>
              <w:marBottom w:val="0"/>
              <w:divBdr>
                <w:top w:val="none" w:sz="0" w:space="0" w:color="auto"/>
                <w:left w:val="none" w:sz="0" w:space="0" w:color="auto"/>
                <w:bottom w:val="none" w:sz="0" w:space="0" w:color="auto"/>
                <w:right w:val="none" w:sz="0" w:space="0" w:color="auto"/>
              </w:divBdr>
            </w:div>
          </w:divsChild>
        </w:div>
        <w:div w:id="1700858605">
          <w:marLeft w:val="0"/>
          <w:marRight w:val="0"/>
          <w:marTop w:val="0"/>
          <w:marBottom w:val="0"/>
          <w:divBdr>
            <w:top w:val="none" w:sz="0" w:space="0" w:color="auto"/>
            <w:left w:val="none" w:sz="0" w:space="0" w:color="auto"/>
            <w:bottom w:val="none" w:sz="0" w:space="0" w:color="auto"/>
            <w:right w:val="none" w:sz="0" w:space="0" w:color="auto"/>
          </w:divBdr>
          <w:divsChild>
            <w:div w:id="828130520">
              <w:marLeft w:val="0"/>
              <w:marRight w:val="0"/>
              <w:marTop w:val="0"/>
              <w:marBottom w:val="0"/>
              <w:divBdr>
                <w:top w:val="none" w:sz="0" w:space="0" w:color="auto"/>
                <w:left w:val="none" w:sz="0" w:space="0" w:color="auto"/>
                <w:bottom w:val="none" w:sz="0" w:space="0" w:color="auto"/>
                <w:right w:val="none" w:sz="0" w:space="0" w:color="auto"/>
              </w:divBdr>
            </w:div>
            <w:div w:id="1021929200">
              <w:marLeft w:val="0"/>
              <w:marRight w:val="0"/>
              <w:marTop w:val="0"/>
              <w:marBottom w:val="0"/>
              <w:divBdr>
                <w:top w:val="none" w:sz="0" w:space="0" w:color="auto"/>
                <w:left w:val="none" w:sz="0" w:space="0" w:color="auto"/>
                <w:bottom w:val="none" w:sz="0" w:space="0" w:color="auto"/>
                <w:right w:val="none" w:sz="0" w:space="0" w:color="auto"/>
              </w:divBdr>
            </w:div>
            <w:div w:id="1055738694">
              <w:marLeft w:val="0"/>
              <w:marRight w:val="0"/>
              <w:marTop w:val="0"/>
              <w:marBottom w:val="0"/>
              <w:divBdr>
                <w:top w:val="none" w:sz="0" w:space="0" w:color="auto"/>
                <w:left w:val="none" w:sz="0" w:space="0" w:color="auto"/>
                <w:bottom w:val="none" w:sz="0" w:space="0" w:color="auto"/>
                <w:right w:val="none" w:sz="0" w:space="0" w:color="auto"/>
              </w:divBdr>
            </w:div>
          </w:divsChild>
        </w:div>
        <w:div w:id="1715304280">
          <w:marLeft w:val="0"/>
          <w:marRight w:val="0"/>
          <w:marTop w:val="0"/>
          <w:marBottom w:val="0"/>
          <w:divBdr>
            <w:top w:val="none" w:sz="0" w:space="0" w:color="auto"/>
            <w:left w:val="none" w:sz="0" w:space="0" w:color="auto"/>
            <w:bottom w:val="none" w:sz="0" w:space="0" w:color="auto"/>
            <w:right w:val="none" w:sz="0" w:space="0" w:color="auto"/>
          </w:divBdr>
          <w:divsChild>
            <w:div w:id="160510575">
              <w:marLeft w:val="0"/>
              <w:marRight w:val="0"/>
              <w:marTop w:val="0"/>
              <w:marBottom w:val="0"/>
              <w:divBdr>
                <w:top w:val="none" w:sz="0" w:space="0" w:color="auto"/>
                <w:left w:val="none" w:sz="0" w:space="0" w:color="auto"/>
                <w:bottom w:val="none" w:sz="0" w:space="0" w:color="auto"/>
                <w:right w:val="none" w:sz="0" w:space="0" w:color="auto"/>
              </w:divBdr>
            </w:div>
          </w:divsChild>
        </w:div>
        <w:div w:id="1734083143">
          <w:marLeft w:val="0"/>
          <w:marRight w:val="0"/>
          <w:marTop w:val="0"/>
          <w:marBottom w:val="0"/>
          <w:divBdr>
            <w:top w:val="none" w:sz="0" w:space="0" w:color="auto"/>
            <w:left w:val="none" w:sz="0" w:space="0" w:color="auto"/>
            <w:bottom w:val="none" w:sz="0" w:space="0" w:color="auto"/>
            <w:right w:val="none" w:sz="0" w:space="0" w:color="auto"/>
          </w:divBdr>
          <w:divsChild>
            <w:div w:id="1973313">
              <w:marLeft w:val="0"/>
              <w:marRight w:val="0"/>
              <w:marTop w:val="0"/>
              <w:marBottom w:val="0"/>
              <w:divBdr>
                <w:top w:val="none" w:sz="0" w:space="0" w:color="auto"/>
                <w:left w:val="none" w:sz="0" w:space="0" w:color="auto"/>
                <w:bottom w:val="none" w:sz="0" w:space="0" w:color="auto"/>
                <w:right w:val="none" w:sz="0" w:space="0" w:color="auto"/>
              </w:divBdr>
            </w:div>
            <w:div w:id="1988167910">
              <w:marLeft w:val="0"/>
              <w:marRight w:val="0"/>
              <w:marTop w:val="0"/>
              <w:marBottom w:val="0"/>
              <w:divBdr>
                <w:top w:val="none" w:sz="0" w:space="0" w:color="auto"/>
                <w:left w:val="none" w:sz="0" w:space="0" w:color="auto"/>
                <w:bottom w:val="none" w:sz="0" w:space="0" w:color="auto"/>
                <w:right w:val="none" w:sz="0" w:space="0" w:color="auto"/>
              </w:divBdr>
            </w:div>
          </w:divsChild>
        </w:div>
        <w:div w:id="1791196244">
          <w:marLeft w:val="0"/>
          <w:marRight w:val="0"/>
          <w:marTop w:val="0"/>
          <w:marBottom w:val="0"/>
          <w:divBdr>
            <w:top w:val="none" w:sz="0" w:space="0" w:color="auto"/>
            <w:left w:val="none" w:sz="0" w:space="0" w:color="auto"/>
            <w:bottom w:val="none" w:sz="0" w:space="0" w:color="auto"/>
            <w:right w:val="none" w:sz="0" w:space="0" w:color="auto"/>
          </w:divBdr>
          <w:divsChild>
            <w:div w:id="1697121313">
              <w:marLeft w:val="0"/>
              <w:marRight w:val="0"/>
              <w:marTop w:val="0"/>
              <w:marBottom w:val="0"/>
              <w:divBdr>
                <w:top w:val="none" w:sz="0" w:space="0" w:color="auto"/>
                <w:left w:val="none" w:sz="0" w:space="0" w:color="auto"/>
                <w:bottom w:val="none" w:sz="0" w:space="0" w:color="auto"/>
                <w:right w:val="none" w:sz="0" w:space="0" w:color="auto"/>
              </w:divBdr>
            </w:div>
          </w:divsChild>
        </w:div>
        <w:div w:id="1802729615">
          <w:marLeft w:val="0"/>
          <w:marRight w:val="0"/>
          <w:marTop w:val="0"/>
          <w:marBottom w:val="0"/>
          <w:divBdr>
            <w:top w:val="none" w:sz="0" w:space="0" w:color="auto"/>
            <w:left w:val="none" w:sz="0" w:space="0" w:color="auto"/>
            <w:bottom w:val="none" w:sz="0" w:space="0" w:color="auto"/>
            <w:right w:val="none" w:sz="0" w:space="0" w:color="auto"/>
          </w:divBdr>
          <w:divsChild>
            <w:div w:id="92868665">
              <w:marLeft w:val="0"/>
              <w:marRight w:val="0"/>
              <w:marTop w:val="0"/>
              <w:marBottom w:val="0"/>
              <w:divBdr>
                <w:top w:val="none" w:sz="0" w:space="0" w:color="auto"/>
                <w:left w:val="none" w:sz="0" w:space="0" w:color="auto"/>
                <w:bottom w:val="none" w:sz="0" w:space="0" w:color="auto"/>
                <w:right w:val="none" w:sz="0" w:space="0" w:color="auto"/>
              </w:divBdr>
            </w:div>
          </w:divsChild>
        </w:div>
        <w:div w:id="1814441521">
          <w:marLeft w:val="0"/>
          <w:marRight w:val="0"/>
          <w:marTop w:val="0"/>
          <w:marBottom w:val="0"/>
          <w:divBdr>
            <w:top w:val="none" w:sz="0" w:space="0" w:color="auto"/>
            <w:left w:val="none" w:sz="0" w:space="0" w:color="auto"/>
            <w:bottom w:val="none" w:sz="0" w:space="0" w:color="auto"/>
            <w:right w:val="none" w:sz="0" w:space="0" w:color="auto"/>
          </w:divBdr>
          <w:divsChild>
            <w:div w:id="1582333577">
              <w:marLeft w:val="0"/>
              <w:marRight w:val="0"/>
              <w:marTop w:val="0"/>
              <w:marBottom w:val="0"/>
              <w:divBdr>
                <w:top w:val="none" w:sz="0" w:space="0" w:color="auto"/>
                <w:left w:val="none" w:sz="0" w:space="0" w:color="auto"/>
                <w:bottom w:val="none" w:sz="0" w:space="0" w:color="auto"/>
                <w:right w:val="none" w:sz="0" w:space="0" w:color="auto"/>
              </w:divBdr>
            </w:div>
          </w:divsChild>
        </w:div>
        <w:div w:id="1823886700">
          <w:marLeft w:val="0"/>
          <w:marRight w:val="0"/>
          <w:marTop w:val="0"/>
          <w:marBottom w:val="0"/>
          <w:divBdr>
            <w:top w:val="none" w:sz="0" w:space="0" w:color="auto"/>
            <w:left w:val="none" w:sz="0" w:space="0" w:color="auto"/>
            <w:bottom w:val="none" w:sz="0" w:space="0" w:color="auto"/>
            <w:right w:val="none" w:sz="0" w:space="0" w:color="auto"/>
          </w:divBdr>
          <w:divsChild>
            <w:div w:id="1828085502">
              <w:marLeft w:val="0"/>
              <w:marRight w:val="0"/>
              <w:marTop w:val="0"/>
              <w:marBottom w:val="0"/>
              <w:divBdr>
                <w:top w:val="none" w:sz="0" w:space="0" w:color="auto"/>
                <w:left w:val="none" w:sz="0" w:space="0" w:color="auto"/>
                <w:bottom w:val="none" w:sz="0" w:space="0" w:color="auto"/>
                <w:right w:val="none" w:sz="0" w:space="0" w:color="auto"/>
              </w:divBdr>
            </w:div>
          </w:divsChild>
        </w:div>
        <w:div w:id="1830487786">
          <w:marLeft w:val="0"/>
          <w:marRight w:val="0"/>
          <w:marTop w:val="0"/>
          <w:marBottom w:val="0"/>
          <w:divBdr>
            <w:top w:val="none" w:sz="0" w:space="0" w:color="auto"/>
            <w:left w:val="none" w:sz="0" w:space="0" w:color="auto"/>
            <w:bottom w:val="none" w:sz="0" w:space="0" w:color="auto"/>
            <w:right w:val="none" w:sz="0" w:space="0" w:color="auto"/>
          </w:divBdr>
          <w:divsChild>
            <w:div w:id="877090081">
              <w:marLeft w:val="0"/>
              <w:marRight w:val="0"/>
              <w:marTop w:val="0"/>
              <w:marBottom w:val="0"/>
              <w:divBdr>
                <w:top w:val="none" w:sz="0" w:space="0" w:color="auto"/>
                <w:left w:val="none" w:sz="0" w:space="0" w:color="auto"/>
                <w:bottom w:val="none" w:sz="0" w:space="0" w:color="auto"/>
                <w:right w:val="none" w:sz="0" w:space="0" w:color="auto"/>
              </w:divBdr>
            </w:div>
            <w:div w:id="1796216052">
              <w:marLeft w:val="0"/>
              <w:marRight w:val="0"/>
              <w:marTop w:val="0"/>
              <w:marBottom w:val="0"/>
              <w:divBdr>
                <w:top w:val="none" w:sz="0" w:space="0" w:color="auto"/>
                <w:left w:val="none" w:sz="0" w:space="0" w:color="auto"/>
                <w:bottom w:val="none" w:sz="0" w:space="0" w:color="auto"/>
                <w:right w:val="none" w:sz="0" w:space="0" w:color="auto"/>
              </w:divBdr>
            </w:div>
          </w:divsChild>
        </w:div>
        <w:div w:id="1856655410">
          <w:marLeft w:val="0"/>
          <w:marRight w:val="0"/>
          <w:marTop w:val="0"/>
          <w:marBottom w:val="0"/>
          <w:divBdr>
            <w:top w:val="none" w:sz="0" w:space="0" w:color="auto"/>
            <w:left w:val="none" w:sz="0" w:space="0" w:color="auto"/>
            <w:bottom w:val="none" w:sz="0" w:space="0" w:color="auto"/>
            <w:right w:val="none" w:sz="0" w:space="0" w:color="auto"/>
          </w:divBdr>
          <w:divsChild>
            <w:div w:id="207451868">
              <w:marLeft w:val="0"/>
              <w:marRight w:val="0"/>
              <w:marTop w:val="0"/>
              <w:marBottom w:val="0"/>
              <w:divBdr>
                <w:top w:val="none" w:sz="0" w:space="0" w:color="auto"/>
                <w:left w:val="none" w:sz="0" w:space="0" w:color="auto"/>
                <w:bottom w:val="none" w:sz="0" w:space="0" w:color="auto"/>
                <w:right w:val="none" w:sz="0" w:space="0" w:color="auto"/>
              </w:divBdr>
            </w:div>
          </w:divsChild>
        </w:div>
        <w:div w:id="1862817523">
          <w:marLeft w:val="0"/>
          <w:marRight w:val="0"/>
          <w:marTop w:val="0"/>
          <w:marBottom w:val="0"/>
          <w:divBdr>
            <w:top w:val="none" w:sz="0" w:space="0" w:color="auto"/>
            <w:left w:val="none" w:sz="0" w:space="0" w:color="auto"/>
            <w:bottom w:val="none" w:sz="0" w:space="0" w:color="auto"/>
            <w:right w:val="none" w:sz="0" w:space="0" w:color="auto"/>
          </w:divBdr>
          <w:divsChild>
            <w:div w:id="193200418">
              <w:marLeft w:val="0"/>
              <w:marRight w:val="0"/>
              <w:marTop w:val="0"/>
              <w:marBottom w:val="0"/>
              <w:divBdr>
                <w:top w:val="none" w:sz="0" w:space="0" w:color="auto"/>
                <w:left w:val="none" w:sz="0" w:space="0" w:color="auto"/>
                <w:bottom w:val="none" w:sz="0" w:space="0" w:color="auto"/>
                <w:right w:val="none" w:sz="0" w:space="0" w:color="auto"/>
              </w:divBdr>
            </w:div>
          </w:divsChild>
        </w:div>
        <w:div w:id="1885940159">
          <w:marLeft w:val="0"/>
          <w:marRight w:val="0"/>
          <w:marTop w:val="0"/>
          <w:marBottom w:val="0"/>
          <w:divBdr>
            <w:top w:val="none" w:sz="0" w:space="0" w:color="auto"/>
            <w:left w:val="none" w:sz="0" w:space="0" w:color="auto"/>
            <w:bottom w:val="none" w:sz="0" w:space="0" w:color="auto"/>
            <w:right w:val="none" w:sz="0" w:space="0" w:color="auto"/>
          </w:divBdr>
          <w:divsChild>
            <w:div w:id="828248248">
              <w:marLeft w:val="0"/>
              <w:marRight w:val="0"/>
              <w:marTop w:val="0"/>
              <w:marBottom w:val="0"/>
              <w:divBdr>
                <w:top w:val="none" w:sz="0" w:space="0" w:color="auto"/>
                <w:left w:val="none" w:sz="0" w:space="0" w:color="auto"/>
                <w:bottom w:val="none" w:sz="0" w:space="0" w:color="auto"/>
                <w:right w:val="none" w:sz="0" w:space="0" w:color="auto"/>
              </w:divBdr>
            </w:div>
          </w:divsChild>
        </w:div>
        <w:div w:id="1917665734">
          <w:marLeft w:val="0"/>
          <w:marRight w:val="0"/>
          <w:marTop w:val="0"/>
          <w:marBottom w:val="0"/>
          <w:divBdr>
            <w:top w:val="none" w:sz="0" w:space="0" w:color="auto"/>
            <w:left w:val="none" w:sz="0" w:space="0" w:color="auto"/>
            <w:bottom w:val="none" w:sz="0" w:space="0" w:color="auto"/>
            <w:right w:val="none" w:sz="0" w:space="0" w:color="auto"/>
          </w:divBdr>
          <w:divsChild>
            <w:div w:id="850028514">
              <w:marLeft w:val="0"/>
              <w:marRight w:val="0"/>
              <w:marTop w:val="0"/>
              <w:marBottom w:val="0"/>
              <w:divBdr>
                <w:top w:val="none" w:sz="0" w:space="0" w:color="auto"/>
                <w:left w:val="none" w:sz="0" w:space="0" w:color="auto"/>
                <w:bottom w:val="none" w:sz="0" w:space="0" w:color="auto"/>
                <w:right w:val="none" w:sz="0" w:space="0" w:color="auto"/>
              </w:divBdr>
            </w:div>
          </w:divsChild>
        </w:div>
        <w:div w:id="1955554514">
          <w:marLeft w:val="0"/>
          <w:marRight w:val="0"/>
          <w:marTop w:val="0"/>
          <w:marBottom w:val="0"/>
          <w:divBdr>
            <w:top w:val="none" w:sz="0" w:space="0" w:color="auto"/>
            <w:left w:val="none" w:sz="0" w:space="0" w:color="auto"/>
            <w:bottom w:val="none" w:sz="0" w:space="0" w:color="auto"/>
            <w:right w:val="none" w:sz="0" w:space="0" w:color="auto"/>
          </w:divBdr>
          <w:divsChild>
            <w:div w:id="563684928">
              <w:marLeft w:val="0"/>
              <w:marRight w:val="0"/>
              <w:marTop w:val="0"/>
              <w:marBottom w:val="0"/>
              <w:divBdr>
                <w:top w:val="none" w:sz="0" w:space="0" w:color="auto"/>
                <w:left w:val="none" w:sz="0" w:space="0" w:color="auto"/>
                <w:bottom w:val="none" w:sz="0" w:space="0" w:color="auto"/>
                <w:right w:val="none" w:sz="0" w:space="0" w:color="auto"/>
              </w:divBdr>
            </w:div>
          </w:divsChild>
        </w:div>
        <w:div w:id="1971665688">
          <w:marLeft w:val="0"/>
          <w:marRight w:val="0"/>
          <w:marTop w:val="0"/>
          <w:marBottom w:val="0"/>
          <w:divBdr>
            <w:top w:val="none" w:sz="0" w:space="0" w:color="auto"/>
            <w:left w:val="none" w:sz="0" w:space="0" w:color="auto"/>
            <w:bottom w:val="none" w:sz="0" w:space="0" w:color="auto"/>
            <w:right w:val="none" w:sz="0" w:space="0" w:color="auto"/>
          </w:divBdr>
          <w:divsChild>
            <w:div w:id="561522774">
              <w:marLeft w:val="0"/>
              <w:marRight w:val="0"/>
              <w:marTop w:val="0"/>
              <w:marBottom w:val="0"/>
              <w:divBdr>
                <w:top w:val="none" w:sz="0" w:space="0" w:color="auto"/>
                <w:left w:val="none" w:sz="0" w:space="0" w:color="auto"/>
                <w:bottom w:val="none" w:sz="0" w:space="0" w:color="auto"/>
                <w:right w:val="none" w:sz="0" w:space="0" w:color="auto"/>
              </w:divBdr>
            </w:div>
          </w:divsChild>
        </w:div>
        <w:div w:id="1972007177">
          <w:marLeft w:val="0"/>
          <w:marRight w:val="0"/>
          <w:marTop w:val="0"/>
          <w:marBottom w:val="0"/>
          <w:divBdr>
            <w:top w:val="none" w:sz="0" w:space="0" w:color="auto"/>
            <w:left w:val="none" w:sz="0" w:space="0" w:color="auto"/>
            <w:bottom w:val="none" w:sz="0" w:space="0" w:color="auto"/>
            <w:right w:val="none" w:sz="0" w:space="0" w:color="auto"/>
          </w:divBdr>
          <w:divsChild>
            <w:div w:id="1832986927">
              <w:marLeft w:val="0"/>
              <w:marRight w:val="0"/>
              <w:marTop w:val="0"/>
              <w:marBottom w:val="0"/>
              <w:divBdr>
                <w:top w:val="none" w:sz="0" w:space="0" w:color="auto"/>
                <w:left w:val="none" w:sz="0" w:space="0" w:color="auto"/>
                <w:bottom w:val="none" w:sz="0" w:space="0" w:color="auto"/>
                <w:right w:val="none" w:sz="0" w:space="0" w:color="auto"/>
              </w:divBdr>
            </w:div>
          </w:divsChild>
        </w:div>
        <w:div w:id="1974435116">
          <w:marLeft w:val="0"/>
          <w:marRight w:val="0"/>
          <w:marTop w:val="0"/>
          <w:marBottom w:val="0"/>
          <w:divBdr>
            <w:top w:val="none" w:sz="0" w:space="0" w:color="auto"/>
            <w:left w:val="none" w:sz="0" w:space="0" w:color="auto"/>
            <w:bottom w:val="none" w:sz="0" w:space="0" w:color="auto"/>
            <w:right w:val="none" w:sz="0" w:space="0" w:color="auto"/>
          </w:divBdr>
          <w:divsChild>
            <w:div w:id="301888209">
              <w:marLeft w:val="0"/>
              <w:marRight w:val="0"/>
              <w:marTop w:val="0"/>
              <w:marBottom w:val="0"/>
              <w:divBdr>
                <w:top w:val="none" w:sz="0" w:space="0" w:color="auto"/>
                <w:left w:val="none" w:sz="0" w:space="0" w:color="auto"/>
                <w:bottom w:val="none" w:sz="0" w:space="0" w:color="auto"/>
                <w:right w:val="none" w:sz="0" w:space="0" w:color="auto"/>
              </w:divBdr>
            </w:div>
            <w:div w:id="961573146">
              <w:marLeft w:val="0"/>
              <w:marRight w:val="0"/>
              <w:marTop w:val="0"/>
              <w:marBottom w:val="0"/>
              <w:divBdr>
                <w:top w:val="none" w:sz="0" w:space="0" w:color="auto"/>
                <w:left w:val="none" w:sz="0" w:space="0" w:color="auto"/>
                <w:bottom w:val="none" w:sz="0" w:space="0" w:color="auto"/>
                <w:right w:val="none" w:sz="0" w:space="0" w:color="auto"/>
              </w:divBdr>
            </w:div>
          </w:divsChild>
        </w:div>
        <w:div w:id="1985432626">
          <w:marLeft w:val="0"/>
          <w:marRight w:val="0"/>
          <w:marTop w:val="0"/>
          <w:marBottom w:val="0"/>
          <w:divBdr>
            <w:top w:val="none" w:sz="0" w:space="0" w:color="auto"/>
            <w:left w:val="none" w:sz="0" w:space="0" w:color="auto"/>
            <w:bottom w:val="none" w:sz="0" w:space="0" w:color="auto"/>
            <w:right w:val="none" w:sz="0" w:space="0" w:color="auto"/>
          </w:divBdr>
          <w:divsChild>
            <w:div w:id="773283082">
              <w:marLeft w:val="0"/>
              <w:marRight w:val="0"/>
              <w:marTop w:val="0"/>
              <w:marBottom w:val="0"/>
              <w:divBdr>
                <w:top w:val="none" w:sz="0" w:space="0" w:color="auto"/>
                <w:left w:val="none" w:sz="0" w:space="0" w:color="auto"/>
                <w:bottom w:val="none" w:sz="0" w:space="0" w:color="auto"/>
                <w:right w:val="none" w:sz="0" w:space="0" w:color="auto"/>
              </w:divBdr>
            </w:div>
            <w:div w:id="1902523724">
              <w:marLeft w:val="0"/>
              <w:marRight w:val="0"/>
              <w:marTop w:val="0"/>
              <w:marBottom w:val="0"/>
              <w:divBdr>
                <w:top w:val="none" w:sz="0" w:space="0" w:color="auto"/>
                <w:left w:val="none" w:sz="0" w:space="0" w:color="auto"/>
                <w:bottom w:val="none" w:sz="0" w:space="0" w:color="auto"/>
                <w:right w:val="none" w:sz="0" w:space="0" w:color="auto"/>
              </w:divBdr>
            </w:div>
          </w:divsChild>
        </w:div>
        <w:div w:id="1997687663">
          <w:marLeft w:val="0"/>
          <w:marRight w:val="0"/>
          <w:marTop w:val="0"/>
          <w:marBottom w:val="0"/>
          <w:divBdr>
            <w:top w:val="none" w:sz="0" w:space="0" w:color="auto"/>
            <w:left w:val="none" w:sz="0" w:space="0" w:color="auto"/>
            <w:bottom w:val="none" w:sz="0" w:space="0" w:color="auto"/>
            <w:right w:val="none" w:sz="0" w:space="0" w:color="auto"/>
          </w:divBdr>
          <w:divsChild>
            <w:div w:id="1415781671">
              <w:marLeft w:val="0"/>
              <w:marRight w:val="0"/>
              <w:marTop w:val="0"/>
              <w:marBottom w:val="0"/>
              <w:divBdr>
                <w:top w:val="none" w:sz="0" w:space="0" w:color="auto"/>
                <w:left w:val="none" w:sz="0" w:space="0" w:color="auto"/>
                <w:bottom w:val="none" w:sz="0" w:space="0" w:color="auto"/>
                <w:right w:val="none" w:sz="0" w:space="0" w:color="auto"/>
              </w:divBdr>
            </w:div>
          </w:divsChild>
        </w:div>
        <w:div w:id="2021740299">
          <w:marLeft w:val="0"/>
          <w:marRight w:val="0"/>
          <w:marTop w:val="0"/>
          <w:marBottom w:val="0"/>
          <w:divBdr>
            <w:top w:val="none" w:sz="0" w:space="0" w:color="auto"/>
            <w:left w:val="none" w:sz="0" w:space="0" w:color="auto"/>
            <w:bottom w:val="none" w:sz="0" w:space="0" w:color="auto"/>
            <w:right w:val="none" w:sz="0" w:space="0" w:color="auto"/>
          </w:divBdr>
          <w:divsChild>
            <w:div w:id="235435981">
              <w:marLeft w:val="0"/>
              <w:marRight w:val="0"/>
              <w:marTop w:val="0"/>
              <w:marBottom w:val="0"/>
              <w:divBdr>
                <w:top w:val="none" w:sz="0" w:space="0" w:color="auto"/>
                <w:left w:val="none" w:sz="0" w:space="0" w:color="auto"/>
                <w:bottom w:val="none" w:sz="0" w:space="0" w:color="auto"/>
                <w:right w:val="none" w:sz="0" w:space="0" w:color="auto"/>
              </w:divBdr>
            </w:div>
            <w:div w:id="509221209">
              <w:marLeft w:val="0"/>
              <w:marRight w:val="0"/>
              <w:marTop w:val="0"/>
              <w:marBottom w:val="0"/>
              <w:divBdr>
                <w:top w:val="none" w:sz="0" w:space="0" w:color="auto"/>
                <w:left w:val="none" w:sz="0" w:space="0" w:color="auto"/>
                <w:bottom w:val="none" w:sz="0" w:space="0" w:color="auto"/>
                <w:right w:val="none" w:sz="0" w:space="0" w:color="auto"/>
              </w:divBdr>
            </w:div>
          </w:divsChild>
        </w:div>
        <w:div w:id="2034963484">
          <w:marLeft w:val="0"/>
          <w:marRight w:val="0"/>
          <w:marTop w:val="0"/>
          <w:marBottom w:val="0"/>
          <w:divBdr>
            <w:top w:val="none" w:sz="0" w:space="0" w:color="auto"/>
            <w:left w:val="none" w:sz="0" w:space="0" w:color="auto"/>
            <w:bottom w:val="none" w:sz="0" w:space="0" w:color="auto"/>
            <w:right w:val="none" w:sz="0" w:space="0" w:color="auto"/>
          </w:divBdr>
          <w:divsChild>
            <w:div w:id="225605653">
              <w:marLeft w:val="0"/>
              <w:marRight w:val="0"/>
              <w:marTop w:val="0"/>
              <w:marBottom w:val="0"/>
              <w:divBdr>
                <w:top w:val="none" w:sz="0" w:space="0" w:color="auto"/>
                <w:left w:val="none" w:sz="0" w:space="0" w:color="auto"/>
                <w:bottom w:val="none" w:sz="0" w:space="0" w:color="auto"/>
                <w:right w:val="none" w:sz="0" w:space="0" w:color="auto"/>
              </w:divBdr>
            </w:div>
            <w:div w:id="558902152">
              <w:marLeft w:val="0"/>
              <w:marRight w:val="0"/>
              <w:marTop w:val="0"/>
              <w:marBottom w:val="0"/>
              <w:divBdr>
                <w:top w:val="none" w:sz="0" w:space="0" w:color="auto"/>
                <w:left w:val="none" w:sz="0" w:space="0" w:color="auto"/>
                <w:bottom w:val="none" w:sz="0" w:space="0" w:color="auto"/>
                <w:right w:val="none" w:sz="0" w:space="0" w:color="auto"/>
              </w:divBdr>
            </w:div>
          </w:divsChild>
        </w:div>
        <w:div w:id="2037073012">
          <w:marLeft w:val="0"/>
          <w:marRight w:val="0"/>
          <w:marTop w:val="0"/>
          <w:marBottom w:val="0"/>
          <w:divBdr>
            <w:top w:val="none" w:sz="0" w:space="0" w:color="auto"/>
            <w:left w:val="none" w:sz="0" w:space="0" w:color="auto"/>
            <w:bottom w:val="none" w:sz="0" w:space="0" w:color="auto"/>
            <w:right w:val="none" w:sz="0" w:space="0" w:color="auto"/>
          </w:divBdr>
          <w:divsChild>
            <w:div w:id="1345783324">
              <w:marLeft w:val="0"/>
              <w:marRight w:val="0"/>
              <w:marTop w:val="0"/>
              <w:marBottom w:val="0"/>
              <w:divBdr>
                <w:top w:val="none" w:sz="0" w:space="0" w:color="auto"/>
                <w:left w:val="none" w:sz="0" w:space="0" w:color="auto"/>
                <w:bottom w:val="none" w:sz="0" w:space="0" w:color="auto"/>
                <w:right w:val="none" w:sz="0" w:space="0" w:color="auto"/>
              </w:divBdr>
            </w:div>
          </w:divsChild>
        </w:div>
        <w:div w:id="2049722548">
          <w:marLeft w:val="0"/>
          <w:marRight w:val="0"/>
          <w:marTop w:val="0"/>
          <w:marBottom w:val="0"/>
          <w:divBdr>
            <w:top w:val="none" w:sz="0" w:space="0" w:color="auto"/>
            <w:left w:val="none" w:sz="0" w:space="0" w:color="auto"/>
            <w:bottom w:val="none" w:sz="0" w:space="0" w:color="auto"/>
            <w:right w:val="none" w:sz="0" w:space="0" w:color="auto"/>
          </w:divBdr>
          <w:divsChild>
            <w:div w:id="1267033254">
              <w:marLeft w:val="0"/>
              <w:marRight w:val="0"/>
              <w:marTop w:val="0"/>
              <w:marBottom w:val="0"/>
              <w:divBdr>
                <w:top w:val="none" w:sz="0" w:space="0" w:color="auto"/>
                <w:left w:val="none" w:sz="0" w:space="0" w:color="auto"/>
                <w:bottom w:val="none" w:sz="0" w:space="0" w:color="auto"/>
                <w:right w:val="none" w:sz="0" w:space="0" w:color="auto"/>
              </w:divBdr>
            </w:div>
            <w:div w:id="1630089459">
              <w:marLeft w:val="0"/>
              <w:marRight w:val="0"/>
              <w:marTop w:val="0"/>
              <w:marBottom w:val="0"/>
              <w:divBdr>
                <w:top w:val="none" w:sz="0" w:space="0" w:color="auto"/>
                <w:left w:val="none" w:sz="0" w:space="0" w:color="auto"/>
                <w:bottom w:val="none" w:sz="0" w:space="0" w:color="auto"/>
                <w:right w:val="none" w:sz="0" w:space="0" w:color="auto"/>
              </w:divBdr>
            </w:div>
            <w:div w:id="1686176998">
              <w:marLeft w:val="0"/>
              <w:marRight w:val="0"/>
              <w:marTop w:val="0"/>
              <w:marBottom w:val="0"/>
              <w:divBdr>
                <w:top w:val="none" w:sz="0" w:space="0" w:color="auto"/>
                <w:left w:val="none" w:sz="0" w:space="0" w:color="auto"/>
                <w:bottom w:val="none" w:sz="0" w:space="0" w:color="auto"/>
                <w:right w:val="none" w:sz="0" w:space="0" w:color="auto"/>
              </w:divBdr>
            </w:div>
          </w:divsChild>
        </w:div>
        <w:div w:id="2072657941">
          <w:marLeft w:val="0"/>
          <w:marRight w:val="0"/>
          <w:marTop w:val="0"/>
          <w:marBottom w:val="0"/>
          <w:divBdr>
            <w:top w:val="none" w:sz="0" w:space="0" w:color="auto"/>
            <w:left w:val="none" w:sz="0" w:space="0" w:color="auto"/>
            <w:bottom w:val="none" w:sz="0" w:space="0" w:color="auto"/>
            <w:right w:val="none" w:sz="0" w:space="0" w:color="auto"/>
          </w:divBdr>
          <w:divsChild>
            <w:div w:id="221984208">
              <w:marLeft w:val="0"/>
              <w:marRight w:val="0"/>
              <w:marTop w:val="0"/>
              <w:marBottom w:val="0"/>
              <w:divBdr>
                <w:top w:val="none" w:sz="0" w:space="0" w:color="auto"/>
                <w:left w:val="none" w:sz="0" w:space="0" w:color="auto"/>
                <w:bottom w:val="none" w:sz="0" w:space="0" w:color="auto"/>
                <w:right w:val="none" w:sz="0" w:space="0" w:color="auto"/>
              </w:divBdr>
            </w:div>
          </w:divsChild>
        </w:div>
        <w:div w:id="2122256382">
          <w:marLeft w:val="0"/>
          <w:marRight w:val="0"/>
          <w:marTop w:val="0"/>
          <w:marBottom w:val="0"/>
          <w:divBdr>
            <w:top w:val="none" w:sz="0" w:space="0" w:color="auto"/>
            <w:left w:val="none" w:sz="0" w:space="0" w:color="auto"/>
            <w:bottom w:val="none" w:sz="0" w:space="0" w:color="auto"/>
            <w:right w:val="none" w:sz="0" w:space="0" w:color="auto"/>
          </w:divBdr>
          <w:divsChild>
            <w:div w:id="18242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36">
      <w:bodyDiv w:val="1"/>
      <w:marLeft w:val="0"/>
      <w:marRight w:val="0"/>
      <w:marTop w:val="0"/>
      <w:marBottom w:val="0"/>
      <w:divBdr>
        <w:top w:val="none" w:sz="0" w:space="0" w:color="auto"/>
        <w:left w:val="none" w:sz="0" w:space="0" w:color="auto"/>
        <w:bottom w:val="none" w:sz="0" w:space="0" w:color="auto"/>
        <w:right w:val="none" w:sz="0" w:space="0" w:color="auto"/>
      </w:divBdr>
      <w:divsChild>
        <w:div w:id="10494525">
          <w:marLeft w:val="0"/>
          <w:marRight w:val="0"/>
          <w:marTop w:val="0"/>
          <w:marBottom w:val="0"/>
          <w:divBdr>
            <w:top w:val="none" w:sz="0" w:space="0" w:color="auto"/>
            <w:left w:val="none" w:sz="0" w:space="0" w:color="auto"/>
            <w:bottom w:val="none" w:sz="0" w:space="0" w:color="auto"/>
            <w:right w:val="none" w:sz="0" w:space="0" w:color="auto"/>
          </w:divBdr>
        </w:div>
        <w:div w:id="290210910">
          <w:marLeft w:val="0"/>
          <w:marRight w:val="0"/>
          <w:marTop w:val="0"/>
          <w:marBottom w:val="0"/>
          <w:divBdr>
            <w:top w:val="none" w:sz="0" w:space="0" w:color="auto"/>
            <w:left w:val="none" w:sz="0" w:space="0" w:color="auto"/>
            <w:bottom w:val="none" w:sz="0" w:space="0" w:color="auto"/>
            <w:right w:val="none" w:sz="0" w:space="0" w:color="auto"/>
          </w:divBdr>
        </w:div>
        <w:div w:id="977681999">
          <w:marLeft w:val="0"/>
          <w:marRight w:val="0"/>
          <w:marTop w:val="0"/>
          <w:marBottom w:val="0"/>
          <w:divBdr>
            <w:top w:val="none" w:sz="0" w:space="0" w:color="auto"/>
            <w:left w:val="none" w:sz="0" w:space="0" w:color="auto"/>
            <w:bottom w:val="none" w:sz="0" w:space="0" w:color="auto"/>
            <w:right w:val="none" w:sz="0" w:space="0" w:color="auto"/>
          </w:divBdr>
        </w:div>
        <w:div w:id="1081221915">
          <w:marLeft w:val="0"/>
          <w:marRight w:val="0"/>
          <w:marTop w:val="0"/>
          <w:marBottom w:val="0"/>
          <w:divBdr>
            <w:top w:val="none" w:sz="0" w:space="0" w:color="auto"/>
            <w:left w:val="none" w:sz="0" w:space="0" w:color="auto"/>
            <w:bottom w:val="none" w:sz="0" w:space="0" w:color="auto"/>
            <w:right w:val="none" w:sz="0" w:space="0" w:color="auto"/>
          </w:divBdr>
        </w:div>
        <w:div w:id="1882594231">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9144074">
      <w:bodyDiv w:val="1"/>
      <w:marLeft w:val="0"/>
      <w:marRight w:val="0"/>
      <w:marTop w:val="0"/>
      <w:marBottom w:val="0"/>
      <w:divBdr>
        <w:top w:val="none" w:sz="0" w:space="0" w:color="auto"/>
        <w:left w:val="none" w:sz="0" w:space="0" w:color="auto"/>
        <w:bottom w:val="none" w:sz="0" w:space="0" w:color="auto"/>
        <w:right w:val="none" w:sz="0" w:space="0" w:color="auto"/>
      </w:divBdr>
      <w:divsChild>
        <w:div w:id="35012049">
          <w:marLeft w:val="0"/>
          <w:marRight w:val="0"/>
          <w:marTop w:val="0"/>
          <w:marBottom w:val="0"/>
          <w:divBdr>
            <w:top w:val="none" w:sz="0" w:space="0" w:color="auto"/>
            <w:left w:val="none" w:sz="0" w:space="0" w:color="auto"/>
            <w:bottom w:val="none" w:sz="0" w:space="0" w:color="auto"/>
            <w:right w:val="none" w:sz="0" w:space="0" w:color="auto"/>
          </w:divBdr>
        </w:div>
      </w:divsChild>
    </w:div>
    <w:div w:id="249656391">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2">
          <w:marLeft w:val="0"/>
          <w:marRight w:val="0"/>
          <w:marTop w:val="0"/>
          <w:marBottom w:val="0"/>
          <w:divBdr>
            <w:top w:val="none" w:sz="0" w:space="0" w:color="auto"/>
            <w:left w:val="none" w:sz="0" w:space="0" w:color="auto"/>
            <w:bottom w:val="none" w:sz="0" w:space="0" w:color="auto"/>
            <w:right w:val="none" w:sz="0" w:space="0" w:color="auto"/>
          </w:divBdr>
          <w:divsChild>
            <w:div w:id="1160854445">
              <w:marLeft w:val="0"/>
              <w:marRight w:val="0"/>
              <w:marTop w:val="0"/>
              <w:marBottom w:val="0"/>
              <w:divBdr>
                <w:top w:val="none" w:sz="0" w:space="0" w:color="auto"/>
                <w:left w:val="none" w:sz="0" w:space="0" w:color="auto"/>
                <w:bottom w:val="none" w:sz="0" w:space="0" w:color="auto"/>
                <w:right w:val="none" w:sz="0" w:space="0" w:color="auto"/>
              </w:divBdr>
              <w:divsChild>
                <w:div w:id="1836794936">
                  <w:marLeft w:val="0"/>
                  <w:marRight w:val="0"/>
                  <w:marTop w:val="0"/>
                  <w:marBottom w:val="0"/>
                  <w:divBdr>
                    <w:top w:val="none" w:sz="0" w:space="0" w:color="auto"/>
                    <w:left w:val="none" w:sz="0" w:space="0" w:color="auto"/>
                    <w:bottom w:val="none" w:sz="0" w:space="0" w:color="auto"/>
                    <w:right w:val="none" w:sz="0" w:space="0" w:color="auto"/>
                  </w:divBdr>
                  <w:divsChild>
                    <w:div w:id="5526080">
                      <w:marLeft w:val="0"/>
                      <w:marRight w:val="0"/>
                      <w:marTop w:val="0"/>
                      <w:marBottom w:val="0"/>
                      <w:divBdr>
                        <w:top w:val="none" w:sz="0" w:space="0" w:color="auto"/>
                        <w:left w:val="none" w:sz="0" w:space="0" w:color="auto"/>
                        <w:bottom w:val="none" w:sz="0" w:space="0" w:color="auto"/>
                        <w:right w:val="none" w:sz="0" w:space="0" w:color="auto"/>
                      </w:divBdr>
                    </w:div>
                    <w:div w:id="90898680">
                      <w:marLeft w:val="0"/>
                      <w:marRight w:val="0"/>
                      <w:marTop w:val="0"/>
                      <w:marBottom w:val="0"/>
                      <w:divBdr>
                        <w:top w:val="none" w:sz="0" w:space="0" w:color="auto"/>
                        <w:left w:val="none" w:sz="0" w:space="0" w:color="auto"/>
                        <w:bottom w:val="none" w:sz="0" w:space="0" w:color="auto"/>
                        <w:right w:val="none" w:sz="0" w:space="0" w:color="auto"/>
                      </w:divBdr>
                      <w:divsChild>
                        <w:div w:id="872117319">
                          <w:marLeft w:val="0"/>
                          <w:marRight w:val="0"/>
                          <w:marTop w:val="0"/>
                          <w:marBottom w:val="0"/>
                          <w:divBdr>
                            <w:top w:val="none" w:sz="0" w:space="0" w:color="auto"/>
                            <w:left w:val="none" w:sz="0" w:space="0" w:color="auto"/>
                            <w:bottom w:val="none" w:sz="0" w:space="0" w:color="auto"/>
                            <w:right w:val="none" w:sz="0" w:space="0" w:color="auto"/>
                          </w:divBdr>
                        </w:div>
                        <w:div w:id="996033232">
                          <w:marLeft w:val="0"/>
                          <w:marRight w:val="0"/>
                          <w:marTop w:val="0"/>
                          <w:marBottom w:val="0"/>
                          <w:divBdr>
                            <w:top w:val="none" w:sz="0" w:space="0" w:color="auto"/>
                            <w:left w:val="none" w:sz="0" w:space="0" w:color="auto"/>
                            <w:bottom w:val="none" w:sz="0" w:space="0" w:color="auto"/>
                            <w:right w:val="none" w:sz="0" w:space="0" w:color="auto"/>
                          </w:divBdr>
                        </w:div>
                        <w:div w:id="1921481331">
                          <w:marLeft w:val="0"/>
                          <w:marRight w:val="0"/>
                          <w:marTop w:val="0"/>
                          <w:marBottom w:val="0"/>
                          <w:divBdr>
                            <w:top w:val="none" w:sz="0" w:space="0" w:color="auto"/>
                            <w:left w:val="none" w:sz="0" w:space="0" w:color="auto"/>
                            <w:bottom w:val="none" w:sz="0" w:space="0" w:color="auto"/>
                            <w:right w:val="none" w:sz="0" w:space="0" w:color="auto"/>
                          </w:divBdr>
                        </w:div>
                      </w:divsChild>
                    </w:div>
                    <w:div w:id="124087781">
                      <w:marLeft w:val="0"/>
                      <w:marRight w:val="0"/>
                      <w:marTop w:val="0"/>
                      <w:marBottom w:val="0"/>
                      <w:divBdr>
                        <w:top w:val="none" w:sz="0" w:space="0" w:color="auto"/>
                        <w:left w:val="none" w:sz="0" w:space="0" w:color="auto"/>
                        <w:bottom w:val="none" w:sz="0" w:space="0" w:color="auto"/>
                        <w:right w:val="none" w:sz="0" w:space="0" w:color="auto"/>
                      </w:divBdr>
                    </w:div>
                    <w:div w:id="275646615">
                      <w:marLeft w:val="0"/>
                      <w:marRight w:val="0"/>
                      <w:marTop w:val="0"/>
                      <w:marBottom w:val="0"/>
                      <w:divBdr>
                        <w:top w:val="none" w:sz="0" w:space="0" w:color="auto"/>
                        <w:left w:val="none" w:sz="0" w:space="0" w:color="auto"/>
                        <w:bottom w:val="none" w:sz="0" w:space="0" w:color="auto"/>
                        <w:right w:val="none" w:sz="0" w:space="0" w:color="auto"/>
                      </w:divBdr>
                    </w:div>
                    <w:div w:id="388723206">
                      <w:marLeft w:val="0"/>
                      <w:marRight w:val="0"/>
                      <w:marTop w:val="0"/>
                      <w:marBottom w:val="0"/>
                      <w:divBdr>
                        <w:top w:val="none" w:sz="0" w:space="0" w:color="auto"/>
                        <w:left w:val="none" w:sz="0" w:space="0" w:color="auto"/>
                        <w:bottom w:val="none" w:sz="0" w:space="0" w:color="auto"/>
                        <w:right w:val="none" w:sz="0" w:space="0" w:color="auto"/>
                      </w:divBdr>
                    </w:div>
                    <w:div w:id="686635925">
                      <w:marLeft w:val="0"/>
                      <w:marRight w:val="0"/>
                      <w:marTop w:val="0"/>
                      <w:marBottom w:val="0"/>
                      <w:divBdr>
                        <w:top w:val="none" w:sz="0" w:space="0" w:color="auto"/>
                        <w:left w:val="none" w:sz="0" w:space="0" w:color="auto"/>
                        <w:bottom w:val="none" w:sz="0" w:space="0" w:color="auto"/>
                        <w:right w:val="none" w:sz="0" w:space="0" w:color="auto"/>
                      </w:divBdr>
                    </w:div>
                    <w:div w:id="1069185151">
                      <w:marLeft w:val="0"/>
                      <w:marRight w:val="0"/>
                      <w:marTop w:val="0"/>
                      <w:marBottom w:val="0"/>
                      <w:divBdr>
                        <w:top w:val="none" w:sz="0" w:space="0" w:color="auto"/>
                        <w:left w:val="none" w:sz="0" w:space="0" w:color="auto"/>
                        <w:bottom w:val="none" w:sz="0" w:space="0" w:color="auto"/>
                        <w:right w:val="none" w:sz="0" w:space="0" w:color="auto"/>
                      </w:divBdr>
                    </w:div>
                    <w:div w:id="1104425762">
                      <w:marLeft w:val="0"/>
                      <w:marRight w:val="0"/>
                      <w:marTop w:val="0"/>
                      <w:marBottom w:val="0"/>
                      <w:divBdr>
                        <w:top w:val="none" w:sz="0" w:space="0" w:color="auto"/>
                        <w:left w:val="none" w:sz="0" w:space="0" w:color="auto"/>
                        <w:bottom w:val="none" w:sz="0" w:space="0" w:color="auto"/>
                        <w:right w:val="none" w:sz="0" w:space="0" w:color="auto"/>
                      </w:divBdr>
                    </w:div>
                    <w:div w:id="1546067171">
                      <w:marLeft w:val="0"/>
                      <w:marRight w:val="0"/>
                      <w:marTop w:val="0"/>
                      <w:marBottom w:val="0"/>
                      <w:divBdr>
                        <w:top w:val="none" w:sz="0" w:space="0" w:color="auto"/>
                        <w:left w:val="none" w:sz="0" w:space="0" w:color="auto"/>
                        <w:bottom w:val="none" w:sz="0" w:space="0" w:color="auto"/>
                        <w:right w:val="none" w:sz="0" w:space="0" w:color="auto"/>
                      </w:divBdr>
                      <w:divsChild>
                        <w:div w:id="120416322">
                          <w:marLeft w:val="0"/>
                          <w:marRight w:val="0"/>
                          <w:marTop w:val="0"/>
                          <w:marBottom w:val="0"/>
                          <w:divBdr>
                            <w:top w:val="none" w:sz="0" w:space="0" w:color="auto"/>
                            <w:left w:val="none" w:sz="0" w:space="0" w:color="auto"/>
                            <w:bottom w:val="none" w:sz="0" w:space="0" w:color="auto"/>
                            <w:right w:val="none" w:sz="0" w:space="0" w:color="auto"/>
                          </w:divBdr>
                        </w:div>
                        <w:div w:id="183592722">
                          <w:marLeft w:val="0"/>
                          <w:marRight w:val="0"/>
                          <w:marTop w:val="0"/>
                          <w:marBottom w:val="0"/>
                          <w:divBdr>
                            <w:top w:val="none" w:sz="0" w:space="0" w:color="auto"/>
                            <w:left w:val="none" w:sz="0" w:space="0" w:color="auto"/>
                            <w:bottom w:val="none" w:sz="0" w:space="0" w:color="auto"/>
                            <w:right w:val="none" w:sz="0" w:space="0" w:color="auto"/>
                          </w:divBdr>
                        </w:div>
                        <w:div w:id="617219364">
                          <w:marLeft w:val="0"/>
                          <w:marRight w:val="0"/>
                          <w:marTop w:val="0"/>
                          <w:marBottom w:val="0"/>
                          <w:divBdr>
                            <w:top w:val="none" w:sz="0" w:space="0" w:color="auto"/>
                            <w:left w:val="none" w:sz="0" w:space="0" w:color="auto"/>
                            <w:bottom w:val="none" w:sz="0" w:space="0" w:color="auto"/>
                            <w:right w:val="none" w:sz="0" w:space="0" w:color="auto"/>
                          </w:divBdr>
                        </w:div>
                        <w:div w:id="1125080573">
                          <w:marLeft w:val="0"/>
                          <w:marRight w:val="0"/>
                          <w:marTop w:val="0"/>
                          <w:marBottom w:val="0"/>
                          <w:divBdr>
                            <w:top w:val="none" w:sz="0" w:space="0" w:color="auto"/>
                            <w:left w:val="none" w:sz="0" w:space="0" w:color="auto"/>
                            <w:bottom w:val="none" w:sz="0" w:space="0" w:color="auto"/>
                            <w:right w:val="none" w:sz="0" w:space="0" w:color="auto"/>
                          </w:divBdr>
                        </w:div>
                      </w:divsChild>
                    </w:div>
                    <w:div w:id="1807315375">
                      <w:marLeft w:val="0"/>
                      <w:marRight w:val="0"/>
                      <w:marTop w:val="0"/>
                      <w:marBottom w:val="0"/>
                      <w:divBdr>
                        <w:top w:val="none" w:sz="0" w:space="0" w:color="auto"/>
                        <w:left w:val="none" w:sz="0" w:space="0" w:color="auto"/>
                        <w:bottom w:val="none" w:sz="0" w:space="0" w:color="auto"/>
                        <w:right w:val="none" w:sz="0" w:space="0" w:color="auto"/>
                      </w:divBdr>
                    </w:div>
                    <w:div w:id="1856923633">
                      <w:marLeft w:val="0"/>
                      <w:marRight w:val="0"/>
                      <w:marTop w:val="0"/>
                      <w:marBottom w:val="0"/>
                      <w:divBdr>
                        <w:top w:val="none" w:sz="0" w:space="0" w:color="auto"/>
                        <w:left w:val="none" w:sz="0" w:space="0" w:color="auto"/>
                        <w:bottom w:val="none" w:sz="0" w:space="0" w:color="auto"/>
                        <w:right w:val="none" w:sz="0" w:space="0" w:color="auto"/>
                      </w:divBdr>
                    </w:div>
                    <w:div w:id="20143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60143659">
      <w:bodyDiv w:val="1"/>
      <w:marLeft w:val="0"/>
      <w:marRight w:val="0"/>
      <w:marTop w:val="0"/>
      <w:marBottom w:val="0"/>
      <w:divBdr>
        <w:top w:val="none" w:sz="0" w:space="0" w:color="auto"/>
        <w:left w:val="none" w:sz="0" w:space="0" w:color="auto"/>
        <w:bottom w:val="none" w:sz="0" w:space="0" w:color="auto"/>
        <w:right w:val="none" w:sz="0" w:space="0" w:color="auto"/>
      </w:divBdr>
      <w:divsChild>
        <w:div w:id="92211856">
          <w:marLeft w:val="0"/>
          <w:marRight w:val="0"/>
          <w:marTop w:val="0"/>
          <w:marBottom w:val="0"/>
          <w:divBdr>
            <w:top w:val="none" w:sz="0" w:space="0" w:color="auto"/>
            <w:left w:val="none" w:sz="0" w:space="0" w:color="auto"/>
            <w:bottom w:val="none" w:sz="0" w:space="0" w:color="auto"/>
            <w:right w:val="none" w:sz="0" w:space="0" w:color="auto"/>
          </w:divBdr>
        </w:div>
        <w:div w:id="1240603497">
          <w:marLeft w:val="0"/>
          <w:marRight w:val="0"/>
          <w:marTop w:val="0"/>
          <w:marBottom w:val="0"/>
          <w:divBdr>
            <w:top w:val="none" w:sz="0" w:space="0" w:color="auto"/>
            <w:left w:val="none" w:sz="0" w:space="0" w:color="auto"/>
            <w:bottom w:val="none" w:sz="0" w:space="0" w:color="auto"/>
            <w:right w:val="none" w:sz="0" w:space="0" w:color="auto"/>
          </w:divBdr>
        </w:div>
      </w:divsChild>
    </w:div>
    <w:div w:id="264271942">
      <w:bodyDiv w:val="1"/>
      <w:marLeft w:val="0"/>
      <w:marRight w:val="0"/>
      <w:marTop w:val="0"/>
      <w:marBottom w:val="0"/>
      <w:divBdr>
        <w:top w:val="none" w:sz="0" w:space="0" w:color="auto"/>
        <w:left w:val="none" w:sz="0" w:space="0" w:color="auto"/>
        <w:bottom w:val="none" w:sz="0" w:space="0" w:color="auto"/>
        <w:right w:val="none" w:sz="0" w:space="0" w:color="auto"/>
      </w:divBdr>
      <w:divsChild>
        <w:div w:id="460811407">
          <w:marLeft w:val="0"/>
          <w:marRight w:val="0"/>
          <w:marTop w:val="0"/>
          <w:marBottom w:val="0"/>
          <w:divBdr>
            <w:top w:val="none" w:sz="0" w:space="0" w:color="auto"/>
            <w:left w:val="none" w:sz="0" w:space="0" w:color="auto"/>
            <w:bottom w:val="none" w:sz="0" w:space="0" w:color="auto"/>
            <w:right w:val="none" w:sz="0" w:space="0" w:color="auto"/>
          </w:divBdr>
        </w:div>
        <w:div w:id="1395665818">
          <w:marLeft w:val="0"/>
          <w:marRight w:val="0"/>
          <w:marTop w:val="0"/>
          <w:marBottom w:val="0"/>
          <w:divBdr>
            <w:top w:val="none" w:sz="0" w:space="0" w:color="auto"/>
            <w:left w:val="none" w:sz="0" w:space="0" w:color="auto"/>
            <w:bottom w:val="none" w:sz="0" w:space="0" w:color="auto"/>
            <w:right w:val="none" w:sz="0" w:space="0" w:color="auto"/>
          </w:divBdr>
        </w:div>
        <w:div w:id="921717797">
          <w:marLeft w:val="0"/>
          <w:marRight w:val="0"/>
          <w:marTop w:val="0"/>
          <w:marBottom w:val="0"/>
          <w:divBdr>
            <w:top w:val="none" w:sz="0" w:space="0" w:color="auto"/>
            <w:left w:val="none" w:sz="0" w:space="0" w:color="auto"/>
            <w:bottom w:val="none" w:sz="0" w:space="0" w:color="auto"/>
            <w:right w:val="none" w:sz="0" w:space="0" w:color="auto"/>
          </w:divBdr>
        </w:div>
        <w:div w:id="1458330260">
          <w:marLeft w:val="0"/>
          <w:marRight w:val="0"/>
          <w:marTop w:val="0"/>
          <w:marBottom w:val="0"/>
          <w:divBdr>
            <w:top w:val="none" w:sz="0" w:space="0" w:color="auto"/>
            <w:left w:val="none" w:sz="0" w:space="0" w:color="auto"/>
            <w:bottom w:val="none" w:sz="0" w:space="0" w:color="auto"/>
            <w:right w:val="none" w:sz="0" w:space="0" w:color="auto"/>
          </w:divBdr>
        </w:div>
        <w:div w:id="184632281">
          <w:marLeft w:val="0"/>
          <w:marRight w:val="0"/>
          <w:marTop w:val="0"/>
          <w:marBottom w:val="0"/>
          <w:divBdr>
            <w:top w:val="none" w:sz="0" w:space="0" w:color="auto"/>
            <w:left w:val="none" w:sz="0" w:space="0" w:color="auto"/>
            <w:bottom w:val="none" w:sz="0" w:space="0" w:color="auto"/>
            <w:right w:val="none" w:sz="0" w:space="0" w:color="auto"/>
          </w:divBdr>
        </w:div>
        <w:div w:id="2032297529">
          <w:marLeft w:val="0"/>
          <w:marRight w:val="0"/>
          <w:marTop w:val="0"/>
          <w:marBottom w:val="0"/>
          <w:divBdr>
            <w:top w:val="none" w:sz="0" w:space="0" w:color="auto"/>
            <w:left w:val="none" w:sz="0" w:space="0" w:color="auto"/>
            <w:bottom w:val="none" w:sz="0" w:space="0" w:color="auto"/>
            <w:right w:val="none" w:sz="0" w:space="0" w:color="auto"/>
          </w:divBdr>
        </w:div>
        <w:div w:id="1211457065">
          <w:marLeft w:val="0"/>
          <w:marRight w:val="0"/>
          <w:marTop w:val="0"/>
          <w:marBottom w:val="0"/>
          <w:divBdr>
            <w:top w:val="none" w:sz="0" w:space="0" w:color="auto"/>
            <w:left w:val="none" w:sz="0" w:space="0" w:color="auto"/>
            <w:bottom w:val="none" w:sz="0" w:space="0" w:color="auto"/>
            <w:right w:val="none" w:sz="0" w:space="0" w:color="auto"/>
          </w:divBdr>
        </w:div>
        <w:div w:id="2124883090">
          <w:marLeft w:val="0"/>
          <w:marRight w:val="0"/>
          <w:marTop w:val="0"/>
          <w:marBottom w:val="0"/>
          <w:divBdr>
            <w:top w:val="none" w:sz="0" w:space="0" w:color="auto"/>
            <w:left w:val="none" w:sz="0" w:space="0" w:color="auto"/>
            <w:bottom w:val="none" w:sz="0" w:space="0" w:color="auto"/>
            <w:right w:val="none" w:sz="0" w:space="0" w:color="auto"/>
          </w:divBdr>
        </w:div>
        <w:div w:id="401680854">
          <w:marLeft w:val="0"/>
          <w:marRight w:val="0"/>
          <w:marTop w:val="0"/>
          <w:marBottom w:val="0"/>
          <w:divBdr>
            <w:top w:val="none" w:sz="0" w:space="0" w:color="auto"/>
            <w:left w:val="none" w:sz="0" w:space="0" w:color="auto"/>
            <w:bottom w:val="none" w:sz="0" w:space="0" w:color="auto"/>
            <w:right w:val="none" w:sz="0" w:space="0" w:color="auto"/>
          </w:divBdr>
        </w:div>
        <w:div w:id="2035374292">
          <w:marLeft w:val="0"/>
          <w:marRight w:val="0"/>
          <w:marTop w:val="0"/>
          <w:marBottom w:val="0"/>
          <w:divBdr>
            <w:top w:val="none" w:sz="0" w:space="0" w:color="auto"/>
            <w:left w:val="none" w:sz="0" w:space="0" w:color="auto"/>
            <w:bottom w:val="none" w:sz="0" w:space="0" w:color="auto"/>
            <w:right w:val="none" w:sz="0" w:space="0" w:color="auto"/>
          </w:divBdr>
        </w:div>
        <w:div w:id="1328828259">
          <w:marLeft w:val="0"/>
          <w:marRight w:val="0"/>
          <w:marTop w:val="0"/>
          <w:marBottom w:val="0"/>
          <w:divBdr>
            <w:top w:val="none" w:sz="0" w:space="0" w:color="auto"/>
            <w:left w:val="none" w:sz="0" w:space="0" w:color="auto"/>
            <w:bottom w:val="none" w:sz="0" w:space="0" w:color="auto"/>
            <w:right w:val="none" w:sz="0" w:space="0" w:color="auto"/>
          </w:divBdr>
        </w:div>
        <w:div w:id="569926897">
          <w:marLeft w:val="0"/>
          <w:marRight w:val="0"/>
          <w:marTop w:val="0"/>
          <w:marBottom w:val="0"/>
          <w:divBdr>
            <w:top w:val="none" w:sz="0" w:space="0" w:color="auto"/>
            <w:left w:val="none" w:sz="0" w:space="0" w:color="auto"/>
            <w:bottom w:val="none" w:sz="0" w:space="0" w:color="auto"/>
            <w:right w:val="none" w:sz="0" w:space="0" w:color="auto"/>
          </w:divBdr>
        </w:div>
        <w:div w:id="673997953">
          <w:marLeft w:val="0"/>
          <w:marRight w:val="0"/>
          <w:marTop w:val="0"/>
          <w:marBottom w:val="0"/>
          <w:divBdr>
            <w:top w:val="none" w:sz="0" w:space="0" w:color="auto"/>
            <w:left w:val="none" w:sz="0" w:space="0" w:color="auto"/>
            <w:bottom w:val="none" w:sz="0" w:space="0" w:color="auto"/>
            <w:right w:val="none" w:sz="0" w:space="0" w:color="auto"/>
          </w:divBdr>
        </w:div>
        <w:div w:id="1571959727">
          <w:marLeft w:val="0"/>
          <w:marRight w:val="0"/>
          <w:marTop w:val="0"/>
          <w:marBottom w:val="0"/>
          <w:divBdr>
            <w:top w:val="none" w:sz="0" w:space="0" w:color="auto"/>
            <w:left w:val="none" w:sz="0" w:space="0" w:color="auto"/>
            <w:bottom w:val="none" w:sz="0" w:space="0" w:color="auto"/>
            <w:right w:val="none" w:sz="0" w:space="0" w:color="auto"/>
          </w:divBdr>
        </w:div>
        <w:div w:id="1679042498">
          <w:marLeft w:val="0"/>
          <w:marRight w:val="0"/>
          <w:marTop w:val="0"/>
          <w:marBottom w:val="0"/>
          <w:divBdr>
            <w:top w:val="none" w:sz="0" w:space="0" w:color="auto"/>
            <w:left w:val="none" w:sz="0" w:space="0" w:color="auto"/>
            <w:bottom w:val="none" w:sz="0" w:space="0" w:color="auto"/>
            <w:right w:val="none" w:sz="0" w:space="0" w:color="auto"/>
          </w:divBdr>
        </w:div>
        <w:div w:id="1147163600">
          <w:marLeft w:val="0"/>
          <w:marRight w:val="0"/>
          <w:marTop w:val="0"/>
          <w:marBottom w:val="0"/>
          <w:divBdr>
            <w:top w:val="none" w:sz="0" w:space="0" w:color="auto"/>
            <w:left w:val="none" w:sz="0" w:space="0" w:color="auto"/>
            <w:bottom w:val="none" w:sz="0" w:space="0" w:color="auto"/>
            <w:right w:val="none" w:sz="0" w:space="0" w:color="auto"/>
          </w:divBdr>
        </w:div>
        <w:div w:id="1676877660">
          <w:marLeft w:val="0"/>
          <w:marRight w:val="0"/>
          <w:marTop w:val="0"/>
          <w:marBottom w:val="0"/>
          <w:divBdr>
            <w:top w:val="none" w:sz="0" w:space="0" w:color="auto"/>
            <w:left w:val="none" w:sz="0" w:space="0" w:color="auto"/>
            <w:bottom w:val="none" w:sz="0" w:space="0" w:color="auto"/>
            <w:right w:val="none" w:sz="0" w:space="0" w:color="auto"/>
          </w:divBdr>
        </w:div>
        <w:div w:id="758217721">
          <w:marLeft w:val="0"/>
          <w:marRight w:val="0"/>
          <w:marTop w:val="0"/>
          <w:marBottom w:val="0"/>
          <w:divBdr>
            <w:top w:val="none" w:sz="0" w:space="0" w:color="auto"/>
            <w:left w:val="none" w:sz="0" w:space="0" w:color="auto"/>
            <w:bottom w:val="none" w:sz="0" w:space="0" w:color="auto"/>
            <w:right w:val="none" w:sz="0" w:space="0" w:color="auto"/>
          </w:divBdr>
        </w:div>
        <w:div w:id="663973525">
          <w:marLeft w:val="0"/>
          <w:marRight w:val="0"/>
          <w:marTop w:val="0"/>
          <w:marBottom w:val="0"/>
          <w:divBdr>
            <w:top w:val="none" w:sz="0" w:space="0" w:color="auto"/>
            <w:left w:val="none" w:sz="0" w:space="0" w:color="auto"/>
            <w:bottom w:val="none" w:sz="0" w:space="0" w:color="auto"/>
            <w:right w:val="none" w:sz="0" w:space="0" w:color="auto"/>
          </w:divBdr>
        </w:div>
        <w:div w:id="1805806913">
          <w:marLeft w:val="0"/>
          <w:marRight w:val="0"/>
          <w:marTop w:val="0"/>
          <w:marBottom w:val="0"/>
          <w:divBdr>
            <w:top w:val="none" w:sz="0" w:space="0" w:color="auto"/>
            <w:left w:val="none" w:sz="0" w:space="0" w:color="auto"/>
            <w:bottom w:val="none" w:sz="0" w:space="0" w:color="auto"/>
            <w:right w:val="none" w:sz="0" w:space="0" w:color="auto"/>
          </w:divBdr>
        </w:div>
        <w:div w:id="1841772963">
          <w:marLeft w:val="0"/>
          <w:marRight w:val="0"/>
          <w:marTop w:val="0"/>
          <w:marBottom w:val="0"/>
          <w:divBdr>
            <w:top w:val="none" w:sz="0" w:space="0" w:color="auto"/>
            <w:left w:val="none" w:sz="0" w:space="0" w:color="auto"/>
            <w:bottom w:val="none" w:sz="0" w:space="0" w:color="auto"/>
            <w:right w:val="none" w:sz="0" w:space="0" w:color="auto"/>
          </w:divBdr>
        </w:div>
        <w:div w:id="815993010">
          <w:marLeft w:val="0"/>
          <w:marRight w:val="0"/>
          <w:marTop w:val="0"/>
          <w:marBottom w:val="0"/>
          <w:divBdr>
            <w:top w:val="none" w:sz="0" w:space="0" w:color="auto"/>
            <w:left w:val="none" w:sz="0" w:space="0" w:color="auto"/>
            <w:bottom w:val="none" w:sz="0" w:space="0" w:color="auto"/>
            <w:right w:val="none" w:sz="0" w:space="0" w:color="auto"/>
          </w:divBdr>
        </w:div>
        <w:div w:id="176890632">
          <w:marLeft w:val="0"/>
          <w:marRight w:val="0"/>
          <w:marTop w:val="0"/>
          <w:marBottom w:val="0"/>
          <w:divBdr>
            <w:top w:val="none" w:sz="0" w:space="0" w:color="auto"/>
            <w:left w:val="none" w:sz="0" w:space="0" w:color="auto"/>
            <w:bottom w:val="none" w:sz="0" w:space="0" w:color="auto"/>
            <w:right w:val="none" w:sz="0" w:space="0" w:color="auto"/>
          </w:divBdr>
        </w:div>
        <w:div w:id="1994093452">
          <w:marLeft w:val="0"/>
          <w:marRight w:val="0"/>
          <w:marTop w:val="0"/>
          <w:marBottom w:val="0"/>
          <w:divBdr>
            <w:top w:val="none" w:sz="0" w:space="0" w:color="auto"/>
            <w:left w:val="none" w:sz="0" w:space="0" w:color="auto"/>
            <w:bottom w:val="none" w:sz="0" w:space="0" w:color="auto"/>
            <w:right w:val="none" w:sz="0" w:space="0" w:color="auto"/>
          </w:divBdr>
        </w:div>
        <w:div w:id="1632203564">
          <w:marLeft w:val="0"/>
          <w:marRight w:val="0"/>
          <w:marTop w:val="0"/>
          <w:marBottom w:val="0"/>
          <w:divBdr>
            <w:top w:val="none" w:sz="0" w:space="0" w:color="auto"/>
            <w:left w:val="none" w:sz="0" w:space="0" w:color="auto"/>
            <w:bottom w:val="none" w:sz="0" w:space="0" w:color="auto"/>
            <w:right w:val="none" w:sz="0" w:space="0" w:color="auto"/>
          </w:divBdr>
        </w:div>
        <w:div w:id="274288866">
          <w:marLeft w:val="0"/>
          <w:marRight w:val="0"/>
          <w:marTop w:val="0"/>
          <w:marBottom w:val="0"/>
          <w:divBdr>
            <w:top w:val="none" w:sz="0" w:space="0" w:color="auto"/>
            <w:left w:val="none" w:sz="0" w:space="0" w:color="auto"/>
            <w:bottom w:val="none" w:sz="0" w:space="0" w:color="auto"/>
            <w:right w:val="none" w:sz="0" w:space="0" w:color="auto"/>
          </w:divBdr>
        </w:div>
        <w:div w:id="253826777">
          <w:marLeft w:val="0"/>
          <w:marRight w:val="0"/>
          <w:marTop w:val="0"/>
          <w:marBottom w:val="0"/>
          <w:divBdr>
            <w:top w:val="none" w:sz="0" w:space="0" w:color="auto"/>
            <w:left w:val="none" w:sz="0" w:space="0" w:color="auto"/>
            <w:bottom w:val="none" w:sz="0" w:space="0" w:color="auto"/>
            <w:right w:val="none" w:sz="0" w:space="0" w:color="auto"/>
          </w:divBdr>
        </w:div>
        <w:div w:id="140269019">
          <w:marLeft w:val="0"/>
          <w:marRight w:val="0"/>
          <w:marTop w:val="0"/>
          <w:marBottom w:val="0"/>
          <w:divBdr>
            <w:top w:val="none" w:sz="0" w:space="0" w:color="auto"/>
            <w:left w:val="none" w:sz="0" w:space="0" w:color="auto"/>
            <w:bottom w:val="none" w:sz="0" w:space="0" w:color="auto"/>
            <w:right w:val="none" w:sz="0" w:space="0" w:color="auto"/>
          </w:divBdr>
        </w:div>
        <w:div w:id="1173296272">
          <w:marLeft w:val="0"/>
          <w:marRight w:val="0"/>
          <w:marTop w:val="0"/>
          <w:marBottom w:val="0"/>
          <w:divBdr>
            <w:top w:val="none" w:sz="0" w:space="0" w:color="auto"/>
            <w:left w:val="none" w:sz="0" w:space="0" w:color="auto"/>
            <w:bottom w:val="none" w:sz="0" w:space="0" w:color="auto"/>
            <w:right w:val="none" w:sz="0" w:space="0" w:color="auto"/>
          </w:divBdr>
        </w:div>
        <w:div w:id="1454707786">
          <w:marLeft w:val="0"/>
          <w:marRight w:val="0"/>
          <w:marTop w:val="0"/>
          <w:marBottom w:val="0"/>
          <w:divBdr>
            <w:top w:val="none" w:sz="0" w:space="0" w:color="auto"/>
            <w:left w:val="none" w:sz="0" w:space="0" w:color="auto"/>
            <w:bottom w:val="none" w:sz="0" w:space="0" w:color="auto"/>
            <w:right w:val="none" w:sz="0" w:space="0" w:color="auto"/>
          </w:divBdr>
        </w:div>
        <w:div w:id="2076969973">
          <w:marLeft w:val="0"/>
          <w:marRight w:val="0"/>
          <w:marTop w:val="0"/>
          <w:marBottom w:val="0"/>
          <w:divBdr>
            <w:top w:val="none" w:sz="0" w:space="0" w:color="auto"/>
            <w:left w:val="none" w:sz="0" w:space="0" w:color="auto"/>
            <w:bottom w:val="none" w:sz="0" w:space="0" w:color="auto"/>
            <w:right w:val="none" w:sz="0" w:space="0" w:color="auto"/>
          </w:divBdr>
        </w:div>
        <w:div w:id="953443613">
          <w:marLeft w:val="0"/>
          <w:marRight w:val="0"/>
          <w:marTop w:val="0"/>
          <w:marBottom w:val="0"/>
          <w:divBdr>
            <w:top w:val="none" w:sz="0" w:space="0" w:color="auto"/>
            <w:left w:val="none" w:sz="0" w:space="0" w:color="auto"/>
            <w:bottom w:val="none" w:sz="0" w:space="0" w:color="auto"/>
            <w:right w:val="none" w:sz="0" w:space="0" w:color="auto"/>
          </w:divBdr>
        </w:div>
        <w:div w:id="909265682">
          <w:marLeft w:val="0"/>
          <w:marRight w:val="0"/>
          <w:marTop w:val="0"/>
          <w:marBottom w:val="0"/>
          <w:divBdr>
            <w:top w:val="none" w:sz="0" w:space="0" w:color="auto"/>
            <w:left w:val="none" w:sz="0" w:space="0" w:color="auto"/>
            <w:bottom w:val="none" w:sz="0" w:space="0" w:color="auto"/>
            <w:right w:val="none" w:sz="0" w:space="0" w:color="auto"/>
          </w:divBdr>
        </w:div>
        <w:div w:id="167906912">
          <w:marLeft w:val="0"/>
          <w:marRight w:val="0"/>
          <w:marTop w:val="0"/>
          <w:marBottom w:val="0"/>
          <w:divBdr>
            <w:top w:val="none" w:sz="0" w:space="0" w:color="auto"/>
            <w:left w:val="none" w:sz="0" w:space="0" w:color="auto"/>
            <w:bottom w:val="none" w:sz="0" w:space="0" w:color="auto"/>
            <w:right w:val="none" w:sz="0" w:space="0" w:color="auto"/>
          </w:divBdr>
        </w:div>
        <w:div w:id="359355698">
          <w:marLeft w:val="0"/>
          <w:marRight w:val="0"/>
          <w:marTop w:val="0"/>
          <w:marBottom w:val="0"/>
          <w:divBdr>
            <w:top w:val="none" w:sz="0" w:space="0" w:color="auto"/>
            <w:left w:val="none" w:sz="0" w:space="0" w:color="auto"/>
            <w:bottom w:val="none" w:sz="0" w:space="0" w:color="auto"/>
            <w:right w:val="none" w:sz="0" w:space="0" w:color="auto"/>
          </w:divBdr>
        </w:div>
        <w:div w:id="2082866467">
          <w:marLeft w:val="0"/>
          <w:marRight w:val="0"/>
          <w:marTop w:val="0"/>
          <w:marBottom w:val="0"/>
          <w:divBdr>
            <w:top w:val="none" w:sz="0" w:space="0" w:color="auto"/>
            <w:left w:val="none" w:sz="0" w:space="0" w:color="auto"/>
            <w:bottom w:val="none" w:sz="0" w:space="0" w:color="auto"/>
            <w:right w:val="none" w:sz="0" w:space="0" w:color="auto"/>
          </w:divBdr>
        </w:div>
        <w:div w:id="397630164">
          <w:marLeft w:val="0"/>
          <w:marRight w:val="0"/>
          <w:marTop w:val="0"/>
          <w:marBottom w:val="0"/>
          <w:divBdr>
            <w:top w:val="none" w:sz="0" w:space="0" w:color="auto"/>
            <w:left w:val="none" w:sz="0" w:space="0" w:color="auto"/>
            <w:bottom w:val="none" w:sz="0" w:space="0" w:color="auto"/>
            <w:right w:val="none" w:sz="0" w:space="0" w:color="auto"/>
          </w:divBdr>
        </w:div>
        <w:div w:id="558827237">
          <w:marLeft w:val="0"/>
          <w:marRight w:val="0"/>
          <w:marTop w:val="0"/>
          <w:marBottom w:val="0"/>
          <w:divBdr>
            <w:top w:val="none" w:sz="0" w:space="0" w:color="auto"/>
            <w:left w:val="none" w:sz="0" w:space="0" w:color="auto"/>
            <w:bottom w:val="none" w:sz="0" w:space="0" w:color="auto"/>
            <w:right w:val="none" w:sz="0" w:space="0" w:color="auto"/>
          </w:divBdr>
        </w:div>
        <w:div w:id="81727492">
          <w:marLeft w:val="0"/>
          <w:marRight w:val="0"/>
          <w:marTop w:val="0"/>
          <w:marBottom w:val="0"/>
          <w:divBdr>
            <w:top w:val="none" w:sz="0" w:space="0" w:color="auto"/>
            <w:left w:val="none" w:sz="0" w:space="0" w:color="auto"/>
            <w:bottom w:val="none" w:sz="0" w:space="0" w:color="auto"/>
            <w:right w:val="none" w:sz="0" w:space="0" w:color="auto"/>
          </w:divBdr>
        </w:div>
        <w:div w:id="104887807">
          <w:marLeft w:val="0"/>
          <w:marRight w:val="0"/>
          <w:marTop w:val="0"/>
          <w:marBottom w:val="0"/>
          <w:divBdr>
            <w:top w:val="none" w:sz="0" w:space="0" w:color="auto"/>
            <w:left w:val="none" w:sz="0" w:space="0" w:color="auto"/>
            <w:bottom w:val="none" w:sz="0" w:space="0" w:color="auto"/>
            <w:right w:val="none" w:sz="0" w:space="0" w:color="auto"/>
          </w:divBdr>
        </w:div>
        <w:div w:id="1623271294">
          <w:marLeft w:val="0"/>
          <w:marRight w:val="0"/>
          <w:marTop w:val="0"/>
          <w:marBottom w:val="0"/>
          <w:divBdr>
            <w:top w:val="none" w:sz="0" w:space="0" w:color="auto"/>
            <w:left w:val="none" w:sz="0" w:space="0" w:color="auto"/>
            <w:bottom w:val="none" w:sz="0" w:space="0" w:color="auto"/>
            <w:right w:val="none" w:sz="0" w:space="0" w:color="auto"/>
          </w:divBdr>
        </w:div>
        <w:div w:id="288361059">
          <w:marLeft w:val="0"/>
          <w:marRight w:val="0"/>
          <w:marTop w:val="0"/>
          <w:marBottom w:val="0"/>
          <w:divBdr>
            <w:top w:val="none" w:sz="0" w:space="0" w:color="auto"/>
            <w:left w:val="none" w:sz="0" w:space="0" w:color="auto"/>
            <w:bottom w:val="none" w:sz="0" w:space="0" w:color="auto"/>
            <w:right w:val="none" w:sz="0" w:space="0" w:color="auto"/>
          </w:divBdr>
        </w:div>
        <w:div w:id="1900439463">
          <w:marLeft w:val="0"/>
          <w:marRight w:val="0"/>
          <w:marTop w:val="0"/>
          <w:marBottom w:val="0"/>
          <w:divBdr>
            <w:top w:val="none" w:sz="0" w:space="0" w:color="auto"/>
            <w:left w:val="none" w:sz="0" w:space="0" w:color="auto"/>
            <w:bottom w:val="none" w:sz="0" w:space="0" w:color="auto"/>
            <w:right w:val="none" w:sz="0" w:space="0" w:color="auto"/>
          </w:divBdr>
        </w:div>
        <w:div w:id="636959389">
          <w:marLeft w:val="0"/>
          <w:marRight w:val="0"/>
          <w:marTop w:val="0"/>
          <w:marBottom w:val="0"/>
          <w:divBdr>
            <w:top w:val="none" w:sz="0" w:space="0" w:color="auto"/>
            <w:left w:val="none" w:sz="0" w:space="0" w:color="auto"/>
            <w:bottom w:val="none" w:sz="0" w:space="0" w:color="auto"/>
            <w:right w:val="none" w:sz="0" w:space="0" w:color="auto"/>
          </w:divBdr>
        </w:div>
        <w:div w:id="924073511">
          <w:marLeft w:val="0"/>
          <w:marRight w:val="0"/>
          <w:marTop w:val="0"/>
          <w:marBottom w:val="0"/>
          <w:divBdr>
            <w:top w:val="none" w:sz="0" w:space="0" w:color="auto"/>
            <w:left w:val="none" w:sz="0" w:space="0" w:color="auto"/>
            <w:bottom w:val="none" w:sz="0" w:space="0" w:color="auto"/>
            <w:right w:val="none" w:sz="0" w:space="0" w:color="auto"/>
          </w:divBdr>
        </w:div>
        <w:div w:id="1977829900">
          <w:marLeft w:val="0"/>
          <w:marRight w:val="0"/>
          <w:marTop w:val="0"/>
          <w:marBottom w:val="0"/>
          <w:divBdr>
            <w:top w:val="none" w:sz="0" w:space="0" w:color="auto"/>
            <w:left w:val="none" w:sz="0" w:space="0" w:color="auto"/>
            <w:bottom w:val="none" w:sz="0" w:space="0" w:color="auto"/>
            <w:right w:val="none" w:sz="0" w:space="0" w:color="auto"/>
          </w:divBdr>
        </w:div>
        <w:div w:id="1243375071">
          <w:marLeft w:val="0"/>
          <w:marRight w:val="0"/>
          <w:marTop w:val="0"/>
          <w:marBottom w:val="0"/>
          <w:divBdr>
            <w:top w:val="none" w:sz="0" w:space="0" w:color="auto"/>
            <w:left w:val="none" w:sz="0" w:space="0" w:color="auto"/>
            <w:bottom w:val="none" w:sz="0" w:space="0" w:color="auto"/>
            <w:right w:val="none" w:sz="0" w:space="0" w:color="auto"/>
          </w:divBdr>
        </w:div>
        <w:div w:id="1374884628">
          <w:marLeft w:val="0"/>
          <w:marRight w:val="0"/>
          <w:marTop w:val="0"/>
          <w:marBottom w:val="0"/>
          <w:divBdr>
            <w:top w:val="none" w:sz="0" w:space="0" w:color="auto"/>
            <w:left w:val="none" w:sz="0" w:space="0" w:color="auto"/>
            <w:bottom w:val="none" w:sz="0" w:space="0" w:color="auto"/>
            <w:right w:val="none" w:sz="0" w:space="0" w:color="auto"/>
          </w:divBdr>
        </w:div>
        <w:div w:id="1760053147">
          <w:marLeft w:val="0"/>
          <w:marRight w:val="0"/>
          <w:marTop w:val="0"/>
          <w:marBottom w:val="0"/>
          <w:divBdr>
            <w:top w:val="none" w:sz="0" w:space="0" w:color="auto"/>
            <w:left w:val="none" w:sz="0" w:space="0" w:color="auto"/>
            <w:bottom w:val="none" w:sz="0" w:space="0" w:color="auto"/>
            <w:right w:val="none" w:sz="0" w:space="0" w:color="auto"/>
          </w:divBdr>
        </w:div>
        <w:div w:id="482157168">
          <w:marLeft w:val="0"/>
          <w:marRight w:val="0"/>
          <w:marTop w:val="0"/>
          <w:marBottom w:val="0"/>
          <w:divBdr>
            <w:top w:val="none" w:sz="0" w:space="0" w:color="auto"/>
            <w:left w:val="none" w:sz="0" w:space="0" w:color="auto"/>
            <w:bottom w:val="none" w:sz="0" w:space="0" w:color="auto"/>
            <w:right w:val="none" w:sz="0" w:space="0" w:color="auto"/>
          </w:divBdr>
        </w:div>
        <w:div w:id="1015113929">
          <w:marLeft w:val="0"/>
          <w:marRight w:val="0"/>
          <w:marTop w:val="0"/>
          <w:marBottom w:val="0"/>
          <w:divBdr>
            <w:top w:val="none" w:sz="0" w:space="0" w:color="auto"/>
            <w:left w:val="none" w:sz="0" w:space="0" w:color="auto"/>
            <w:bottom w:val="none" w:sz="0" w:space="0" w:color="auto"/>
            <w:right w:val="none" w:sz="0" w:space="0" w:color="auto"/>
          </w:divBdr>
        </w:div>
        <w:div w:id="362051409">
          <w:marLeft w:val="0"/>
          <w:marRight w:val="0"/>
          <w:marTop w:val="0"/>
          <w:marBottom w:val="0"/>
          <w:divBdr>
            <w:top w:val="none" w:sz="0" w:space="0" w:color="auto"/>
            <w:left w:val="none" w:sz="0" w:space="0" w:color="auto"/>
            <w:bottom w:val="none" w:sz="0" w:space="0" w:color="auto"/>
            <w:right w:val="none" w:sz="0" w:space="0" w:color="auto"/>
          </w:divBdr>
        </w:div>
        <w:div w:id="299113110">
          <w:marLeft w:val="0"/>
          <w:marRight w:val="0"/>
          <w:marTop w:val="0"/>
          <w:marBottom w:val="0"/>
          <w:divBdr>
            <w:top w:val="none" w:sz="0" w:space="0" w:color="auto"/>
            <w:left w:val="none" w:sz="0" w:space="0" w:color="auto"/>
            <w:bottom w:val="none" w:sz="0" w:space="0" w:color="auto"/>
            <w:right w:val="none" w:sz="0" w:space="0" w:color="auto"/>
          </w:divBdr>
        </w:div>
        <w:div w:id="223175957">
          <w:marLeft w:val="0"/>
          <w:marRight w:val="0"/>
          <w:marTop w:val="0"/>
          <w:marBottom w:val="0"/>
          <w:divBdr>
            <w:top w:val="none" w:sz="0" w:space="0" w:color="auto"/>
            <w:left w:val="none" w:sz="0" w:space="0" w:color="auto"/>
            <w:bottom w:val="none" w:sz="0" w:space="0" w:color="auto"/>
            <w:right w:val="none" w:sz="0" w:space="0" w:color="auto"/>
          </w:divBdr>
        </w:div>
        <w:div w:id="2102291617">
          <w:marLeft w:val="0"/>
          <w:marRight w:val="0"/>
          <w:marTop w:val="0"/>
          <w:marBottom w:val="0"/>
          <w:divBdr>
            <w:top w:val="none" w:sz="0" w:space="0" w:color="auto"/>
            <w:left w:val="none" w:sz="0" w:space="0" w:color="auto"/>
            <w:bottom w:val="none" w:sz="0" w:space="0" w:color="auto"/>
            <w:right w:val="none" w:sz="0" w:space="0" w:color="auto"/>
          </w:divBdr>
        </w:div>
        <w:div w:id="112487099">
          <w:marLeft w:val="0"/>
          <w:marRight w:val="0"/>
          <w:marTop w:val="0"/>
          <w:marBottom w:val="0"/>
          <w:divBdr>
            <w:top w:val="none" w:sz="0" w:space="0" w:color="auto"/>
            <w:left w:val="none" w:sz="0" w:space="0" w:color="auto"/>
            <w:bottom w:val="none" w:sz="0" w:space="0" w:color="auto"/>
            <w:right w:val="none" w:sz="0" w:space="0" w:color="auto"/>
          </w:divBdr>
        </w:div>
        <w:div w:id="578368162">
          <w:marLeft w:val="0"/>
          <w:marRight w:val="0"/>
          <w:marTop w:val="0"/>
          <w:marBottom w:val="0"/>
          <w:divBdr>
            <w:top w:val="none" w:sz="0" w:space="0" w:color="auto"/>
            <w:left w:val="none" w:sz="0" w:space="0" w:color="auto"/>
            <w:bottom w:val="none" w:sz="0" w:space="0" w:color="auto"/>
            <w:right w:val="none" w:sz="0" w:space="0" w:color="auto"/>
          </w:divBdr>
        </w:div>
      </w:divsChild>
    </w:div>
    <w:div w:id="271472580">
      <w:bodyDiv w:val="1"/>
      <w:marLeft w:val="0"/>
      <w:marRight w:val="0"/>
      <w:marTop w:val="0"/>
      <w:marBottom w:val="0"/>
      <w:divBdr>
        <w:top w:val="none" w:sz="0" w:space="0" w:color="auto"/>
        <w:left w:val="none" w:sz="0" w:space="0" w:color="auto"/>
        <w:bottom w:val="none" w:sz="0" w:space="0" w:color="auto"/>
        <w:right w:val="none" w:sz="0" w:space="0" w:color="auto"/>
      </w:divBdr>
      <w:divsChild>
        <w:div w:id="132870663">
          <w:marLeft w:val="0"/>
          <w:marRight w:val="0"/>
          <w:marTop w:val="0"/>
          <w:marBottom w:val="0"/>
          <w:divBdr>
            <w:top w:val="none" w:sz="0" w:space="0" w:color="auto"/>
            <w:left w:val="none" w:sz="0" w:space="0" w:color="auto"/>
            <w:bottom w:val="none" w:sz="0" w:space="0" w:color="auto"/>
            <w:right w:val="none" w:sz="0" w:space="0" w:color="auto"/>
          </w:divBdr>
          <w:divsChild>
            <w:div w:id="636227629">
              <w:marLeft w:val="0"/>
              <w:marRight w:val="0"/>
              <w:marTop w:val="0"/>
              <w:marBottom w:val="0"/>
              <w:divBdr>
                <w:top w:val="none" w:sz="0" w:space="0" w:color="auto"/>
                <w:left w:val="none" w:sz="0" w:space="0" w:color="auto"/>
                <w:bottom w:val="none" w:sz="0" w:space="0" w:color="auto"/>
                <w:right w:val="none" w:sz="0" w:space="0" w:color="auto"/>
              </w:divBdr>
            </w:div>
            <w:div w:id="776682644">
              <w:marLeft w:val="0"/>
              <w:marRight w:val="0"/>
              <w:marTop w:val="0"/>
              <w:marBottom w:val="0"/>
              <w:divBdr>
                <w:top w:val="none" w:sz="0" w:space="0" w:color="auto"/>
                <w:left w:val="none" w:sz="0" w:space="0" w:color="auto"/>
                <w:bottom w:val="none" w:sz="0" w:space="0" w:color="auto"/>
                <w:right w:val="none" w:sz="0" w:space="0" w:color="auto"/>
              </w:divBdr>
            </w:div>
          </w:divsChild>
        </w:div>
        <w:div w:id="149298028">
          <w:marLeft w:val="0"/>
          <w:marRight w:val="0"/>
          <w:marTop w:val="0"/>
          <w:marBottom w:val="0"/>
          <w:divBdr>
            <w:top w:val="none" w:sz="0" w:space="0" w:color="auto"/>
            <w:left w:val="none" w:sz="0" w:space="0" w:color="auto"/>
            <w:bottom w:val="none" w:sz="0" w:space="0" w:color="auto"/>
            <w:right w:val="none" w:sz="0" w:space="0" w:color="auto"/>
          </w:divBdr>
          <w:divsChild>
            <w:div w:id="884292239">
              <w:marLeft w:val="0"/>
              <w:marRight w:val="0"/>
              <w:marTop w:val="0"/>
              <w:marBottom w:val="0"/>
              <w:divBdr>
                <w:top w:val="none" w:sz="0" w:space="0" w:color="auto"/>
                <w:left w:val="none" w:sz="0" w:space="0" w:color="auto"/>
                <w:bottom w:val="none" w:sz="0" w:space="0" w:color="auto"/>
                <w:right w:val="none" w:sz="0" w:space="0" w:color="auto"/>
              </w:divBdr>
            </w:div>
          </w:divsChild>
        </w:div>
        <w:div w:id="181478266">
          <w:marLeft w:val="0"/>
          <w:marRight w:val="0"/>
          <w:marTop w:val="0"/>
          <w:marBottom w:val="0"/>
          <w:divBdr>
            <w:top w:val="none" w:sz="0" w:space="0" w:color="auto"/>
            <w:left w:val="none" w:sz="0" w:space="0" w:color="auto"/>
            <w:bottom w:val="none" w:sz="0" w:space="0" w:color="auto"/>
            <w:right w:val="none" w:sz="0" w:space="0" w:color="auto"/>
          </w:divBdr>
          <w:divsChild>
            <w:div w:id="1361202738">
              <w:marLeft w:val="0"/>
              <w:marRight w:val="0"/>
              <w:marTop w:val="0"/>
              <w:marBottom w:val="0"/>
              <w:divBdr>
                <w:top w:val="none" w:sz="0" w:space="0" w:color="auto"/>
                <w:left w:val="none" w:sz="0" w:space="0" w:color="auto"/>
                <w:bottom w:val="none" w:sz="0" w:space="0" w:color="auto"/>
                <w:right w:val="none" w:sz="0" w:space="0" w:color="auto"/>
              </w:divBdr>
            </w:div>
            <w:div w:id="1943151113">
              <w:marLeft w:val="0"/>
              <w:marRight w:val="0"/>
              <w:marTop w:val="0"/>
              <w:marBottom w:val="0"/>
              <w:divBdr>
                <w:top w:val="none" w:sz="0" w:space="0" w:color="auto"/>
                <w:left w:val="none" w:sz="0" w:space="0" w:color="auto"/>
                <w:bottom w:val="none" w:sz="0" w:space="0" w:color="auto"/>
                <w:right w:val="none" w:sz="0" w:space="0" w:color="auto"/>
              </w:divBdr>
            </w:div>
            <w:div w:id="2082019477">
              <w:marLeft w:val="0"/>
              <w:marRight w:val="0"/>
              <w:marTop w:val="0"/>
              <w:marBottom w:val="0"/>
              <w:divBdr>
                <w:top w:val="none" w:sz="0" w:space="0" w:color="auto"/>
                <w:left w:val="none" w:sz="0" w:space="0" w:color="auto"/>
                <w:bottom w:val="none" w:sz="0" w:space="0" w:color="auto"/>
                <w:right w:val="none" w:sz="0" w:space="0" w:color="auto"/>
              </w:divBdr>
            </w:div>
          </w:divsChild>
        </w:div>
        <w:div w:id="293676450">
          <w:marLeft w:val="0"/>
          <w:marRight w:val="0"/>
          <w:marTop w:val="0"/>
          <w:marBottom w:val="0"/>
          <w:divBdr>
            <w:top w:val="none" w:sz="0" w:space="0" w:color="auto"/>
            <w:left w:val="none" w:sz="0" w:space="0" w:color="auto"/>
            <w:bottom w:val="none" w:sz="0" w:space="0" w:color="auto"/>
            <w:right w:val="none" w:sz="0" w:space="0" w:color="auto"/>
          </w:divBdr>
          <w:divsChild>
            <w:div w:id="387921847">
              <w:marLeft w:val="0"/>
              <w:marRight w:val="0"/>
              <w:marTop w:val="0"/>
              <w:marBottom w:val="0"/>
              <w:divBdr>
                <w:top w:val="none" w:sz="0" w:space="0" w:color="auto"/>
                <w:left w:val="none" w:sz="0" w:space="0" w:color="auto"/>
                <w:bottom w:val="none" w:sz="0" w:space="0" w:color="auto"/>
                <w:right w:val="none" w:sz="0" w:space="0" w:color="auto"/>
              </w:divBdr>
            </w:div>
          </w:divsChild>
        </w:div>
        <w:div w:id="332152471">
          <w:marLeft w:val="0"/>
          <w:marRight w:val="0"/>
          <w:marTop w:val="0"/>
          <w:marBottom w:val="0"/>
          <w:divBdr>
            <w:top w:val="none" w:sz="0" w:space="0" w:color="auto"/>
            <w:left w:val="none" w:sz="0" w:space="0" w:color="auto"/>
            <w:bottom w:val="none" w:sz="0" w:space="0" w:color="auto"/>
            <w:right w:val="none" w:sz="0" w:space="0" w:color="auto"/>
          </w:divBdr>
          <w:divsChild>
            <w:div w:id="519898033">
              <w:marLeft w:val="0"/>
              <w:marRight w:val="0"/>
              <w:marTop w:val="0"/>
              <w:marBottom w:val="0"/>
              <w:divBdr>
                <w:top w:val="none" w:sz="0" w:space="0" w:color="auto"/>
                <w:left w:val="none" w:sz="0" w:space="0" w:color="auto"/>
                <w:bottom w:val="none" w:sz="0" w:space="0" w:color="auto"/>
                <w:right w:val="none" w:sz="0" w:space="0" w:color="auto"/>
              </w:divBdr>
            </w:div>
          </w:divsChild>
        </w:div>
        <w:div w:id="541091061">
          <w:marLeft w:val="0"/>
          <w:marRight w:val="0"/>
          <w:marTop w:val="0"/>
          <w:marBottom w:val="0"/>
          <w:divBdr>
            <w:top w:val="none" w:sz="0" w:space="0" w:color="auto"/>
            <w:left w:val="none" w:sz="0" w:space="0" w:color="auto"/>
            <w:bottom w:val="none" w:sz="0" w:space="0" w:color="auto"/>
            <w:right w:val="none" w:sz="0" w:space="0" w:color="auto"/>
          </w:divBdr>
          <w:divsChild>
            <w:div w:id="574166428">
              <w:marLeft w:val="0"/>
              <w:marRight w:val="0"/>
              <w:marTop w:val="0"/>
              <w:marBottom w:val="0"/>
              <w:divBdr>
                <w:top w:val="none" w:sz="0" w:space="0" w:color="auto"/>
                <w:left w:val="none" w:sz="0" w:space="0" w:color="auto"/>
                <w:bottom w:val="none" w:sz="0" w:space="0" w:color="auto"/>
                <w:right w:val="none" w:sz="0" w:space="0" w:color="auto"/>
              </w:divBdr>
            </w:div>
          </w:divsChild>
        </w:div>
        <w:div w:id="601960538">
          <w:marLeft w:val="0"/>
          <w:marRight w:val="0"/>
          <w:marTop w:val="0"/>
          <w:marBottom w:val="0"/>
          <w:divBdr>
            <w:top w:val="none" w:sz="0" w:space="0" w:color="auto"/>
            <w:left w:val="none" w:sz="0" w:space="0" w:color="auto"/>
            <w:bottom w:val="none" w:sz="0" w:space="0" w:color="auto"/>
            <w:right w:val="none" w:sz="0" w:space="0" w:color="auto"/>
          </w:divBdr>
          <w:divsChild>
            <w:div w:id="534123762">
              <w:marLeft w:val="0"/>
              <w:marRight w:val="0"/>
              <w:marTop w:val="0"/>
              <w:marBottom w:val="0"/>
              <w:divBdr>
                <w:top w:val="none" w:sz="0" w:space="0" w:color="auto"/>
                <w:left w:val="none" w:sz="0" w:space="0" w:color="auto"/>
                <w:bottom w:val="none" w:sz="0" w:space="0" w:color="auto"/>
                <w:right w:val="none" w:sz="0" w:space="0" w:color="auto"/>
              </w:divBdr>
            </w:div>
          </w:divsChild>
        </w:div>
        <w:div w:id="689919513">
          <w:marLeft w:val="0"/>
          <w:marRight w:val="0"/>
          <w:marTop w:val="0"/>
          <w:marBottom w:val="0"/>
          <w:divBdr>
            <w:top w:val="none" w:sz="0" w:space="0" w:color="auto"/>
            <w:left w:val="none" w:sz="0" w:space="0" w:color="auto"/>
            <w:bottom w:val="none" w:sz="0" w:space="0" w:color="auto"/>
            <w:right w:val="none" w:sz="0" w:space="0" w:color="auto"/>
          </w:divBdr>
          <w:divsChild>
            <w:div w:id="988633362">
              <w:marLeft w:val="0"/>
              <w:marRight w:val="0"/>
              <w:marTop w:val="0"/>
              <w:marBottom w:val="0"/>
              <w:divBdr>
                <w:top w:val="none" w:sz="0" w:space="0" w:color="auto"/>
                <w:left w:val="none" w:sz="0" w:space="0" w:color="auto"/>
                <w:bottom w:val="none" w:sz="0" w:space="0" w:color="auto"/>
                <w:right w:val="none" w:sz="0" w:space="0" w:color="auto"/>
              </w:divBdr>
            </w:div>
          </w:divsChild>
        </w:div>
        <w:div w:id="752241351">
          <w:marLeft w:val="0"/>
          <w:marRight w:val="0"/>
          <w:marTop w:val="0"/>
          <w:marBottom w:val="0"/>
          <w:divBdr>
            <w:top w:val="none" w:sz="0" w:space="0" w:color="auto"/>
            <w:left w:val="none" w:sz="0" w:space="0" w:color="auto"/>
            <w:bottom w:val="none" w:sz="0" w:space="0" w:color="auto"/>
            <w:right w:val="none" w:sz="0" w:space="0" w:color="auto"/>
          </w:divBdr>
          <w:divsChild>
            <w:div w:id="854416431">
              <w:marLeft w:val="0"/>
              <w:marRight w:val="0"/>
              <w:marTop w:val="0"/>
              <w:marBottom w:val="0"/>
              <w:divBdr>
                <w:top w:val="none" w:sz="0" w:space="0" w:color="auto"/>
                <w:left w:val="none" w:sz="0" w:space="0" w:color="auto"/>
                <w:bottom w:val="none" w:sz="0" w:space="0" w:color="auto"/>
                <w:right w:val="none" w:sz="0" w:space="0" w:color="auto"/>
              </w:divBdr>
            </w:div>
          </w:divsChild>
        </w:div>
        <w:div w:id="770592127">
          <w:marLeft w:val="0"/>
          <w:marRight w:val="0"/>
          <w:marTop w:val="0"/>
          <w:marBottom w:val="0"/>
          <w:divBdr>
            <w:top w:val="none" w:sz="0" w:space="0" w:color="auto"/>
            <w:left w:val="none" w:sz="0" w:space="0" w:color="auto"/>
            <w:bottom w:val="none" w:sz="0" w:space="0" w:color="auto"/>
            <w:right w:val="none" w:sz="0" w:space="0" w:color="auto"/>
          </w:divBdr>
          <w:divsChild>
            <w:div w:id="859205094">
              <w:marLeft w:val="0"/>
              <w:marRight w:val="0"/>
              <w:marTop w:val="0"/>
              <w:marBottom w:val="0"/>
              <w:divBdr>
                <w:top w:val="none" w:sz="0" w:space="0" w:color="auto"/>
                <w:left w:val="none" w:sz="0" w:space="0" w:color="auto"/>
                <w:bottom w:val="none" w:sz="0" w:space="0" w:color="auto"/>
                <w:right w:val="none" w:sz="0" w:space="0" w:color="auto"/>
              </w:divBdr>
            </w:div>
          </w:divsChild>
        </w:div>
        <w:div w:id="881671973">
          <w:marLeft w:val="0"/>
          <w:marRight w:val="0"/>
          <w:marTop w:val="0"/>
          <w:marBottom w:val="0"/>
          <w:divBdr>
            <w:top w:val="none" w:sz="0" w:space="0" w:color="auto"/>
            <w:left w:val="none" w:sz="0" w:space="0" w:color="auto"/>
            <w:bottom w:val="none" w:sz="0" w:space="0" w:color="auto"/>
            <w:right w:val="none" w:sz="0" w:space="0" w:color="auto"/>
          </w:divBdr>
          <w:divsChild>
            <w:div w:id="280771182">
              <w:marLeft w:val="0"/>
              <w:marRight w:val="0"/>
              <w:marTop w:val="0"/>
              <w:marBottom w:val="0"/>
              <w:divBdr>
                <w:top w:val="none" w:sz="0" w:space="0" w:color="auto"/>
                <w:left w:val="none" w:sz="0" w:space="0" w:color="auto"/>
                <w:bottom w:val="none" w:sz="0" w:space="0" w:color="auto"/>
                <w:right w:val="none" w:sz="0" w:space="0" w:color="auto"/>
              </w:divBdr>
            </w:div>
          </w:divsChild>
        </w:div>
        <w:div w:id="954681438">
          <w:marLeft w:val="0"/>
          <w:marRight w:val="0"/>
          <w:marTop w:val="0"/>
          <w:marBottom w:val="0"/>
          <w:divBdr>
            <w:top w:val="none" w:sz="0" w:space="0" w:color="auto"/>
            <w:left w:val="none" w:sz="0" w:space="0" w:color="auto"/>
            <w:bottom w:val="none" w:sz="0" w:space="0" w:color="auto"/>
            <w:right w:val="none" w:sz="0" w:space="0" w:color="auto"/>
          </w:divBdr>
          <w:divsChild>
            <w:div w:id="1472095644">
              <w:marLeft w:val="0"/>
              <w:marRight w:val="0"/>
              <w:marTop w:val="0"/>
              <w:marBottom w:val="0"/>
              <w:divBdr>
                <w:top w:val="none" w:sz="0" w:space="0" w:color="auto"/>
                <w:left w:val="none" w:sz="0" w:space="0" w:color="auto"/>
                <w:bottom w:val="none" w:sz="0" w:space="0" w:color="auto"/>
                <w:right w:val="none" w:sz="0" w:space="0" w:color="auto"/>
              </w:divBdr>
            </w:div>
          </w:divsChild>
        </w:div>
        <w:div w:id="1271546109">
          <w:marLeft w:val="0"/>
          <w:marRight w:val="0"/>
          <w:marTop w:val="0"/>
          <w:marBottom w:val="0"/>
          <w:divBdr>
            <w:top w:val="none" w:sz="0" w:space="0" w:color="auto"/>
            <w:left w:val="none" w:sz="0" w:space="0" w:color="auto"/>
            <w:bottom w:val="none" w:sz="0" w:space="0" w:color="auto"/>
            <w:right w:val="none" w:sz="0" w:space="0" w:color="auto"/>
          </w:divBdr>
          <w:divsChild>
            <w:div w:id="1458790515">
              <w:marLeft w:val="0"/>
              <w:marRight w:val="0"/>
              <w:marTop w:val="0"/>
              <w:marBottom w:val="0"/>
              <w:divBdr>
                <w:top w:val="none" w:sz="0" w:space="0" w:color="auto"/>
                <w:left w:val="none" w:sz="0" w:space="0" w:color="auto"/>
                <w:bottom w:val="none" w:sz="0" w:space="0" w:color="auto"/>
                <w:right w:val="none" w:sz="0" w:space="0" w:color="auto"/>
              </w:divBdr>
            </w:div>
          </w:divsChild>
        </w:div>
        <w:div w:id="1501460326">
          <w:marLeft w:val="0"/>
          <w:marRight w:val="0"/>
          <w:marTop w:val="0"/>
          <w:marBottom w:val="0"/>
          <w:divBdr>
            <w:top w:val="none" w:sz="0" w:space="0" w:color="auto"/>
            <w:left w:val="none" w:sz="0" w:space="0" w:color="auto"/>
            <w:bottom w:val="none" w:sz="0" w:space="0" w:color="auto"/>
            <w:right w:val="none" w:sz="0" w:space="0" w:color="auto"/>
          </w:divBdr>
          <w:divsChild>
            <w:div w:id="498929978">
              <w:marLeft w:val="0"/>
              <w:marRight w:val="0"/>
              <w:marTop w:val="0"/>
              <w:marBottom w:val="0"/>
              <w:divBdr>
                <w:top w:val="none" w:sz="0" w:space="0" w:color="auto"/>
                <w:left w:val="none" w:sz="0" w:space="0" w:color="auto"/>
                <w:bottom w:val="none" w:sz="0" w:space="0" w:color="auto"/>
                <w:right w:val="none" w:sz="0" w:space="0" w:color="auto"/>
              </w:divBdr>
            </w:div>
          </w:divsChild>
        </w:div>
        <w:div w:id="1505050603">
          <w:marLeft w:val="0"/>
          <w:marRight w:val="0"/>
          <w:marTop w:val="0"/>
          <w:marBottom w:val="0"/>
          <w:divBdr>
            <w:top w:val="none" w:sz="0" w:space="0" w:color="auto"/>
            <w:left w:val="none" w:sz="0" w:space="0" w:color="auto"/>
            <w:bottom w:val="none" w:sz="0" w:space="0" w:color="auto"/>
            <w:right w:val="none" w:sz="0" w:space="0" w:color="auto"/>
          </w:divBdr>
          <w:divsChild>
            <w:div w:id="255216351">
              <w:marLeft w:val="0"/>
              <w:marRight w:val="0"/>
              <w:marTop w:val="0"/>
              <w:marBottom w:val="0"/>
              <w:divBdr>
                <w:top w:val="none" w:sz="0" w:space="0" w:color="auto"/>
                <w:left w:val="none" w:sz="0" w:space="0" w:color="auto"/>
                <w:bottom w:val="none" w:sz="0" w:space="0" w:color="auto"/>
                <w:right w:val="none" w:sz="0" w:space="0" w:color="auto"/>
              </w:divBdr>
            </w:div>
          </w:divsChild>
        </w:div>
        <w:div w:id="1577130949">
          <w:marLeft w:val="0"/>
          <w:marRight w:val="0"/>
          <w:marTop w:val="0"/>
          <w:marBottom w:val="0"/>
          <w:divBdr>
            <w:top w:val="none" w:sz="0" w:space="0" w:color="auto"/>
            <w:left w:val="none" w:sz="0" w:space="0" w:color="auto"/>
            <w:bottom w:val="none" w:sz="0" w:space="0" w:color="auto"/>
            <w:right w:val="none" w:sz="0" w:space="0" w:color="auto"/>
          </w:divBdr>
          <w:divsChild>
            <w:div w:id="1121193991">
              <w:marLeft w:val="0"/>
              <w:marRight w:val="0"/>
              <w:marTop w:val="0"/>
              <w:marBottom w:val="0"/>
              <w:divBdr>
                <w:top w:val="none" w:sz="0" w:space="0" w:color="auto"/>
                <w:left w:val="none" w:sz="0" w:space="0" w:color="auto"/>
                <w:bottom w:val="none" w:sz="0" w:space="0" w:color="auto"/>
                <w:right w:val="none" w:sz="0" w:space="0" w:color="auto"/>
              </w:divBdr>
            </w:div>
          </w:divsChild>
        </w:div>
        <w:div w:id="1668821097">
          <w:marLeft w:val="0"/>
          <w:marRight w:val="0"/>
          <w:marTop w:val="0"/>
          <w:marBottom w:val="0"/>
          <w:divBdr>
            <w:top w:val="none" w:sz="0" w:space="0" w:color="auto"/>
            <w:left w:val="none" w:sz="0" w:space="0" w:color="auto"/>
            <w:bottom w:val="none" w:sz="0" w:space="0" w:color="auto"/>
            <w:right w:val="none" w:sz="0" w:space="0" w:color="auto"/>
          </w:divBdr>
          <w:divsChild>
            <w:div w:id="2116629537">
              <w:marLeft w:val="0"/>
              <w:marRight w:val="0"/>
              <w:marTop w:val="0"/>
              <w:marBottom w:val="0"/>
              <w:divBdr>
                <w:top w:val="none" w:sz="0" w:space="0" w:color="auto"/>
                <w:left w:val="none" w:sz="0" w:space="0" w:color="auto"/>
                <w:bottom w:val="none" w:sz="0" w:space="0" w:color="auto"/>
                <w:right w:val="none" w:sz="0" w:space="0" w:color="auto"/>
              </w:divBdr>
            </w:div>
          </w:divsChild>
        </w:div>
        <w:div w:id="1753501359">
          <w:marLeft w:val="0"/>
          <w:marRight w:val="0"/>
          <w:marTop w:val="0"/>
          <w:marBottom w:val="0"/>
          <w:divBdr>
            <w:top w:val="none" w:sz="0" w:space="0" w:color="auto"/>
            <w:left w:val="none" w:sz="0" w:space="0" w:color="auto"/>
            <w:bottom w:val="none" w:sz="0" w:space="0" w:color="auto"/>
            <w:right w:val="none" w:sz="0" w:space="0" w:color="auto"/>
          </w:divBdr>
          <w:divsChild>
            <w:div w:id="2071030804">
              <w:marLeft w:val="0"/>
              <w:marRight w:val="0"/>
              <w:marTop w:val="0"/>
              <w:marBottom w:val="0"/>
              <w:divBdr>
                <w:top w:val="none" w:sz="0" w:space="0" w:color="auto"/>
                <w:left w:val="none" w:sz="0" w:space="0" w:color="auto"/>
                <w:bottom w:val="none" w:sz="0" w:space="0" w:color="auto"/>
                <w:right w:val="none" w:sz="0" w:space="0" w:color="auto"/>
              </w:divBdr>
            </w:div>
          </w:divsChild>
        </w:div>
        <w:div w:id="1774787564">
          <w:marLeft w:val="0"/>
          <w:marRight w:val="0"/>
          <w:marTop w:val="0"/>
          <w:marBottom w:val="0"/>
          <w:divBdr>
            <w:top w:val="none" w:sz="0" w:space="0" w:color="auto"/>
            <w:left w:val="none" w:sz="0" w:space="0" w:color="auto"/>
            <w:bottom w:val="none" w:sz="0" w:space="0" w:color="auto"/>
            <w:right w:val="none" w:sz="0" w:space="0" w:color="auto"/>
          </w:divBdr>
          <w:divsChild>
            <w:div w:id="686491081">
              <w:marLeft w:val="0"/>
              <w:marRight w:val="0"/>
              <w:marTop w:val="0"/>
              <w:marBottom w:val="0"/>
              <w:divBdr>
                <w:top w:val="none" w:sz="0" w:space="0" w:color="auto"/>
                <w:left w:val="none" w:sz="0" w:space="0" w:color="auto"/>
                <w:bottom w:val="none" w:sz="0" w:space="0" w:color="auto"/>
                <w:right w:val="none" w:sz="0" w:space="0" w:color="auto"/>
              </w:divBdr>
            </w:div>
          </w:divsChild>
        </w:div>
        <w:div w:id="1923642130">
          <w:marLeft w:val="0"/>
          <w:marRight w:val="0"/>
          <w:marTop w:val="0"/>
          <w:marBottom w:val="0"/>
          <w:divBdr>
            <w:top w:val="none" w:sz="0" w:space="0" w:color="auto"/>
            <w:left w:val="none" w:sz="0" w:space="0" w:color="auto"/>
            <w:bottom w:val="none" w:sz="0" w:space="0" w:color="auto"/>
            <w:right w:val="none" w:sz="0" w:space="0" w:color="auto"/>
          </w:divBdr>
          <w:divsChild>
            <w:div w:id="1952397392">
              <w:marLeft w:val="0"/>
              <w:marRight w:val="0"/>
              <w:marTop w:val="0"/>
              <w:marBottom w:val="0"/>
              <w:divBdr>
                <w:top w:val="none" w:sz="0" w:space="0" w:color="auto"/>
                <w:left w:val="none" w:sz="0" w:space="0" w:color="auto"/>
                <w:bottom w:val="none" w:sz="0" w:space="0" w:color="auto"/>
                <w:right w:val="none" w:sz="0" w:space="0" w:color="auto"/>
              </w:divBdr>
            </w:div>
          </w:divsChild>
        </w:div>
        <w:div w:id="1938176084">
          <w:marLeft w:val="0"/>
          <w:marRight w:val="0"/>
          <w:marTop w:val="0"/>
          <w:marBottom w:val="0"/>
          <w:divBdr>
            <w:top w:val="none" w:sz="0" w:space="0" w:color="auto"/>
            <w:left w:val="none" w:sz="0" w:space="0" w:color="auto"/>
            <w:bottom w:val="none" w:sz="0" w:space="0" w:color="auto"/>
            <w:right w:val="none" w:sz="0" w:space="0" w:color="auto"/>
          </w:divBdr>
          <w:divsChild>
            <w:div w:id="1555698252">
              <w:marLeft w:val="0"/>
              <w:marRight w:val="0"/>
              <w:marTop w:val="0"/>
              <w:marBottom w:val="0"/>
              <w:divBdr>
                <w:top w:val="none" w:sz="0" w:space="0" w:color="auto"/>
                <w:left w:val="none" w:sz="0" w:space="0" w:color="auto"/>
                <w:bottom w:val="none" w:sz="0" w:space="0" w:color="auto"/>
                <w:right w:val="none" w:sz="0" w:space="0" w:color="auto"/>
              </w:divBdr>
            </w:div>
          </w:divsChild>
        </w:div>
        <w:div w:id="1956407116">
          <w:marLeft w:val="0"/>
          <w:marRight w:val="0"/>
          <w:marTop w:val="0"/>
          <w:marBottom w:val="0"/>
          <w:divBdr>
            <w:top w:val="none" w:sz="0" w:space="0" w:color="auto"/>
            <w:left w:val="none" w:sz="0" w:space="0" w:color="auto"/>
            <w:bottom w:val="none" w:sz="0" w:space="0" w:color="auto"/>
            <w:right w:val="none" w:sz="0" w:space="0" w:color="auto"/>
          </w:divBdr>
          <w:divsChild>
            <w:div w:id="1295133081">
              <w:marLeft w:val="0"/>
              <w:marRight w:val="0"/>
              <w:marTop w:val="0"/>
              <w:marBottom w:val="0"/>
              <w:divBdr>
                <w:top w:val="none" w:sz="0" w:space="0" w:color="auto"/>
                <w:left w:val="none" w:sz="0" w:space="0" w:color="auto"/>
                <w:bottom w:val="none" w:sz="0" w:space="0" w:color="auto"/>
                <w:right w:val="none" w:sz="0" w:space="0" w:color="auto"/>
              </w:divBdr>
            </w:div>
          </w:divsChild>
        </w:div>
        <w:div w:id="1992756393">
          <w:marLeft w:val="0"/>
          <w:marRight w:val="0"/>
          <w:marTop w:val="0"/>
          <w:marBottom w:val="0"/>
          <w:divBdr>
            <w:top w:val="none" w:sz="0" w:space="0" w:color="auto"/>
            <w:left w:val="none" w:sz="0" w:space="0" w:color="auto"/>
            <w:bottom w:val="none" w:sz="0" w:space="0" w:color="auto"/>
            <w:right w:val="none" w:sz="0" w:space="0" w:color="auto"/>
          </w:divBdr>
          <w:divsChild>
            <w:div w:id="1075591402">
              <w:marLeft w:val="0"/>
              <w:marRight w:val="0"/>
              <w:marTop w:val="0"/>
              <w:marBottom w:val="0"/>
              <w:divBdr>
                <w:top w:val="none" w:sz="0" w:space="0" w:color="auto"/>
                <w:left w:val="none" w:sz="0" w:space="0" w:color="auto"/>
                <w:bottom w:val="none" w:sz="0" w:space="0" w:color="auto"/>
                <w:right w:val="none" w:sz="0" w:space="0" w:color="auto"/>
              </w:divBdr>
            </w:div>
          </w:divsChild>
        </w:div>
        <w:div w:id="2129273291">
          <w:marLeft w:val="0"/>
          <w:marRight w:val="0"/>
          <w:marTop w:val="0"/>
          <w:marBottom w:val="0"/>
          <w:divBdr>
            <w:top w:val="none" w:sz="0" w:space="0" w:color="auto"/>
            <w:left w:val="none" w:sz="0" w:space="0" w:color="auto"/>
            <w:bottom w:val="none" w:sz="0" w:space="0" w:color="auto"/>
            <w:right w:val="none" w:sz="0" w:space="0" w:color="auto"/>
          </w:divBdr>
          <w:divsChild>
            <w:div w:id="35547120">
              <w:marLeft w:val="0"/>
              <w:marRight w:val="0"/>
              <w:marTop w:val="0"/>
              <w:marBottom w:val="0"/>
              <w:divBdr>
                <w:top w:val="none" w:sz="0" w:space="0" w:color="auto"/>
                <w:left w:val="none" w:sz="0" w:space="0" w:color="auto"/>
                <w:bottom w:val="none" w:sz="0" w:space="0" w:color="auto"/>
                <w:right w:val="none" w:sz="0" w:space="0" w:color="auto"/>
              </w:divBdr>
            </w:div>
            <w:div w:id="8840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698">
      <w:bodyDiv w:val="1"/>
      <w:marLeft w:val="0"/>
      <w:marRight w:val="0"/>
      <w:marTop w:val="0"/>
      <w:marBottom w:val="0"/>
      <w:divBdr>
        <w:top w:val="none" w:sz="0" w:space="0" w:color="auto"/>
        <w:left w:val="none" w:sz="0" w:space="0" w:color="auto"/>
        <w:bottom w:val="none" w:sz="0" w:space="0" w:color="auto"/>
        <w:right w:val="none" w:sz="0" w:space="0" w:color="auto"/>
      </w:divBdr>
      <w:divsChild>
        <w:div w:id="1755664587">
          <w:marLeft w:val="0"/>
          <w:marRight w:val="0"/>
          <w:marTop w:val="0"/>
          <w:marBottom w:val="0"/>
          <w:divBdr>
            <w:top w:val="none" w:sz="0" w:space="0" w:color="auto"/>
            <w:left w:val="none" w:sz="0" w:space="0" w:color="auto"/>
            <w:bottom w:val="none" w:sz="0" w:space="0" w:color="auto"/>
            <w:right w:val="none" w:sz="0" w:space="0" w:color="auto"/>
          </w:divBdr>
          <w:divsChild>
            <w:div w:id="543637207">
              <w:marLeft w:val="0"/>
              <w:marRight w:val="0"/>
              <w:marTop w:val="0"/>
              <w:marBottom w:val="0"/>
              <w:divBdr>
                <w:top w:val="none" w:sz="0" w:space="0" w:color="auto"/>
                <w:left w:val="none" w:sz="0" w:space="0" w:color="auto"/>
                <w:bottom w:val="none" w:sz="0" w:space="0" w:color="auto"/>
                <w:right w:val="none" w:sz="0" w:space="0" w:color="auto"/>
              </w:divBdr>
              <w:divsChild>
                <w:div w:id="639728803">
                  <w:marLeft w:val="0"/>
                  <w:marRight w:val="0"/>
                  <w:marTop w:val="0"/>
                  <w:marBottom w:val="0"/>
                  <w:divBdr>
                    <w:top w:val="none" w:sz="0" w:space="0" w:color="auto"/>
                    <w:left w:val="none" w:sz="0" w:space="0" w:color="auto"/>
                    <w:bottom w:val="none" w:sz="0" w:space="0" w:color="auto"/>
                    <w:right w:val="none" w:sz="0" w:space="0" w:color="auto"/>
                  </w:divBdr>
                  <w:divsChild>
                    <w:div w:id="578833528">
                      <w:marLeft w:val="0"/>
                      <w:marRight w:val="0"/>
                      <w:marTop w:val="0"/>
                      <w:marBottom w:val="0"/>
                      <w:divBdr>
                        <w:top w:val="none" w:sz="0" w:space="0" w:color="auto"/>
                        <w:left w:val="none" w:sz="0" w:space="0" w:color="auto"/>
                        <w:bottom w:val="none" w:sz="0" w:space="0" w:color="auto"/>
                        <w:right w:val="none" w:sz="0" w:space="0" w:color="auto"/>
                      </w:divBdr>
                    </w:div>
                    <w:div w:id="1261916819">
                      <w:marLeft w:val="0"/>
                      <w:marRight w:val="0"/>
                      <w:marTop w:val="0"/>
                      <w:marBottom w:val="0"/>
                      <w:divBdr>
                        <w:top w:val="none" w:sz="0" w:space="0" w:color="auto"/>
                        <w:left w:val="none" w:sz="0" w:space="0" w:color="auto"/>
                        <w:bottom w:val="none" w:sz="0" w:space="0" w:color="auto"/>
                        <w:right w:val="none" w:sz="0" w:space="0" w:color="auto"/>
                      </w:divBdr>
                    </w:div>
                    <w:div w:id="1576359716">
                      <w:marLeft w:val="0"/>
                      <w:marRight w:val="0"/>
                      <w:marTop w:val="0"/>
                      <w:marBottom w:val="0"/>
                      <w:divBdr>
                        <w:top w:val="none" w:sz="0" w:space="0" w:color="auto"/>
                        <w:left w:val="none" w:sz="0" w:space="0" w:color="auto"/>
                        <w:bottom w:val="none" w:sz="0" w:space="0" w:color="auto"/>
                        <w:right w:val="none" w:sz="0" w:space="0" w:color="auto"/>
                      </w:divBdr>
                    </w:div>
                    <w:div w:id="1893735306">
                      <w:marLeft w:val="0"/>
                      <w:marRight w:val="0"/>
                      <w:marTop w:val="0"/>
                      <w:marBottom w:val="0"/>
                      <w:divBdr>
                        <w:top w:val="none" w:sz="0" w:space="0" w:color="auto"/>
                        <w:left w:val="none" w:sz="0" w:space="0" w:color="auto"/>
                        <w:bottom w:val="none" w:sz="0" w:space="0" w:color="auto"/>
                        <w:right w:val="none" w:sz="0" w:space="0" w:color="auto"/>
                      </w:divBdr>
                    </w:div>
                    <w:div w:id="1074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86062">
      <w:bodyDiv w:val="1"/>
      <w:marLeft w:val="0"/>
      <w:marRight w:val="0"/>
      <w:marTop w:val="0"/>
      <w:marBottom w:val="0"/>
      <w:divBdr>
        <w:top w:val="none" w:sz="0" w:space="0" w:color="auto"/>
        <w:left w:val="none" w:sz="0" w:space="0" w:color="auto"/>
        <w:bottom w:val="none" w:sz="0" w:space="0" w:color="auto"/>
        <w:right w:val="none" w:sz="0" w:space="0" w:color="auto"/>
      </w:divBdr>
      <w:divsChild>
        <w:div w:id="15356394">
          <w:marLeft w:val="0"/>
          <w:marRight w:val="0"/>
          <w:marTop w:val="0"/>
          <w:marBottom w:val="0"/>
          <w:divBdr>
            <w:top w:val="none" w:sz="0" w:space="0" w:color="auto"/>
            <w:left w:val="none" w:sz="0" w:space="0" w:color="auto"/>
            <w:bottom w:val="none" w:sz="0" w:space="0" w:color="auto"/>
            <w:right w:val="none" w:sz="0" w:space="0" w:color="auto"/>
          </w:divBdr>
        </w:div>
        <w:div w:id="228032208">
          <w:marLeft w:val="0"/>
          <w:marRight w:val="0"/>
          <w:marTop w:val="0"/>
          <w:marBottom w:val="0"/>
          <w:divBdr>
            <w:top w:val="none" w:sz="0" w:space="0" w:color="auto"/>
            <w:left w:val="none" w:sz="0" w:space="0" w:color="auto"/>
            <w:bottom w:val="none" w:sz="0" w:space="0" w:color="auto"/>
            <w:right w:val="none" w:sz="0" w:space="0" w:color="auto"/>
          </w:divBdr>
        </w:div>
      </w:divsChild>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8754302">
      <w:bodyDiv w:val="1"/>
      <w:marLeft w:val="0"/>
      <w:marRight w:val="0"/>
      <w:marTop w:val="0"/>
      <w:marBottom w:val="0"/>
      <w:divBdr>
        <w:top w:val="none" w:sz="0" w:space="0" w:color="auto"/>
        <w:left w:val="none" w:sz="0" w:space="0" w:color="auto"/>
        <w:bottom w:val="none" w:sz="0" w:space="0" w:color="auto"/>
        <w:right w:val="none" w:sz="0" w:space="0" w:color="auto"/>
      </w:divBdr>
      <w:divsChild>
        <w:div w:id="59637915">
          <w:marLeft w:val="0"/>
          <w:marRight w:val="0"/>
          <w:marTop w:val="0"/>
          <w:marBottom w:val="0"/>
          <w:divBdr>
            <w:top w:val="none" w:sz="0" w:space="0" w:color="auto"/>
            <w:left w:val="none" w:sz="0" w:space="0" w:color="auto"/>
            <w:bottom w:val="none" w:sz="0" w:space="0" w:color="auto"/>
            <w:right w:val="none" w:sz="0" w:space="0" w:color="auto"/>
          </w:divBdr>
          <w:divsChild>
            <w:div w:id="1502160819">
              <w:marLeft w:val="0"/>
              <w:marRight w:val="0"/>
              <w:marTop w:val="0"/>
              <w:marBottom w:val="0"/>
              <w:divBdr>
                <w:top w:val="none" w:sz="0" w:space="0" w:color="auto"/>
                <w:left w:val="none" w:sz="0" w:space="0" w:color="auto"/>
                <w:bottom w:val="none" w:sz="0" w:space="0" w:color="auto"/>
                <w:right w:val="none" w:sz="0" w:space="0" w:color="auto"/>
              </w:divBdr>
            </w:div>
          </w:divsChild>
        </w:div>
        <w:div w:id="105539460">
          <w:marLeft w:val="0"/>
          <w:marRight w:val="0"/>
          <w:marTop w:val="0"/>
          <w:marBottom w:val="0"/>
          <w:divBdr>
            <w:top w:val="none" w:sz="0" w:space="0" w:color="auto"/>
            <w:left w:val="none" w:sz="0" w:space="0" w:color="auto"/>
            <w:bottom w:val="none" w:sz="0" w:space="0" w:color="auto"/>
            <w:right w:val="none" w:sz="0" w:space="0" w:color="auto"/>
          </w:divBdr>
          <w:divsChild>
            <w:div w:id="1007173586">
              <w:marLeft w:val="0"/>
              <w:marRight w:val="0"/>
              <w:marTop w:val="0"/>
              <w:marBottom w:val="0"/>
              <w:divBdr>
                <w:top w:val="none" w:sz="0" w:space="0" w:color="auto"/>
                <w:left w:val="none" w:sz="0" w:space="0" w:color="auto"/>
                <w:bottom w:val="none" w:sz="0" w:space="0" w:color="auto"/>
                <w:right w:val="none" w:sz="0" w:space="0" w:color="auto"/>
              </w:divBdr>
            </w:div>
          </w:divsChild>
        </w:div>
        <w:div w:id="118688233">
          <w:marLeft w:val="0"/>
          <w:marRight w:val="0"/>
          <w:marTop w:val="0"/>
          <w:marBottom w:val="0"/>
          <w:divBdr>
            <w:top w:val="none" w:sz="0" w:space="0" w:color="auto"/>
            <w:left w:val="none" w:sz="0" w:space="0" w:color="auto"/>
            <w:bottom w:val="none" w:sz="0" w:space="0" w:color="auto"/>
            <w:right w:val="none" w:sz="0" w:space="0" w:color="auto"/>
          </w:divBdr>
          <w:divsChild>
            <w:div w:id="918952415">
              <w:marLeft w:val="0"/>
              <w:marRight w:val="0"/>
              <w:marTop w:val="0"/>
              <w:marBottom w:val="0"/>
              <w:divBdr>
                <w:top w:val="none" w:sz="0" w:space="0" w:color="auto"/>
                <w:left w:val="none" w:sz="0" w:space="0" w:color="auto"/>
                <w:bottom w:val="none" w:sz="0" w:space="0" w:color="auto"/>
                <w:right w:val="none" w:sz="0" w:space="0" w:color="auto"/>
              </w:divBdr>
            </w:div>
          </w:divsChild>
        </w:div>
        <w:div w:id="187135516">
          <w:marLeft w:val="0"/>
          <w:marRight w:val="0"/>
          <w:marTop w:val="0"/>
          <w:marBottom w:val="0"/>
          <w:divBdr>
            <w:top w:val="none" w:sz="0" w:space="0" w:color="auto"/>
            <w:left w:val="none" w:sz="0" w:space="0" w:color="auto"/>
            <w:bottom w:val="none" w:sz="0" w:space="0" w:color="auto"/>
            <w:right w:val="none" w:sz="0" w:space="0" w:color="auto"/>
          </w:divBdr>
          <w:divsChild>
            <w:div w:id="2111311279">
              <w:marLeft w:val="0"/>
              <w:marRight w:val="0"/>
              <w:marTop w:val="0"/>
              <w:marBottom w:val="0"/>
              <w:divBdr>
                <w:top w:val="none" w:sz="0" w:space="0" w:color="auto"/>
                <w:left w:val="none" w:sz="0" w:space="0" w:color="auto"/>
                <w:bottom w:val="none" w:sz="0" w:space="0" w:color="auto"/>
                <w:right w:val="none" w:sz="0" w:space="0" w:color="auto"/>
              </w:divBdr>
            </w:div>
          </w:divsChild>
        </w:div>
        <w:div w:id="360473816">
          <w:marLeft w:val="0"/>
          <w:marRight w:val="0"/>
          <w:marTop w:val="0"/>
          <w:marBottom w:val="0"/>
          <w:divBdr>
            <w:top w:val="none" w:sz="0" w:space="0" w:color="auto"/>
            <w:left w:val="none" w:sz="0" w:space="0" w:color="auto"/>
            <w:bottom w:val="none" w:sz="0" w:space="0" w:color="auto"/>
            <w:right w:val="none" w:sz="0" w:space="0" w:color="auto"/>
          </w:divBdr>
          <w:divsChild>
            <w:div w:id="1410469970">
              <w:marLeft w:val="0"/>
              <w:marRight w:val="0"/>
              <w:marTop w:val="0"/>
              <w:marBottom w:val="0"/>
              <w:divBdr>
                <w:top w:val="none" w:sz="0" w:space="0" w:color="auto"/>
                <w:left w:val="none" w:sz="0" w:space="0" w:color="auto"/>
                <w:bottom w:val="none" w:sz="0" w:space="0" w:color="auto"/>
                <w:right w:val="none" w:sz="0" w:space="0" w:color="auto"/>
              </w:divBdr>
            </w:div>
          </w:divsChild>
        </w:div>
        <w:div w:id="377318730">
          <w:marLeft w:val="0"/>
          <w:marRight w:val="0"/>
          <w:marTop w:val="0"/>
          <w:marBottom w:val="0"/>
          <w:divBdr>
            <w:top w:val="none" w:sz="0" w:space="0" w:color="auto"/>
            <w:left w:val="none" w:sz="0" w:space="0" w:color="auto"/>
            <w:bottom w:val="none" w:sz="0" w:space="0" w:color="auto"/>
            <w:right w:val="none" w:sz="0" w:space="0" w:color="auto"/>
          </w:divBdr>
          <w:divsChild>
            <w:div w:id="871915047">
              <w:marLeft w:val="0"/>
              <w:marRight w:val="0"/>
              <w:marTop w:val="0"/>
              <w:marBottom w:val="0"/>
              <w:divBdr>
                <w:top w:val="none" w:sz="0" w:space="0" w:color="auto"/>
                <w:left w:val="none" w:sz="0" w:space="0" w:color="auto"/>
                <w:bottom w:val="none" w:sz="0" w:space="0" w:color="auto"/>
                <w:right w:val="none" w:sz="0" w:space="0" w:color="auto"/>
              </w:divBdr>
            </w:div>
          </w:divsChild>
        </w:div>
        <w:div w:id="398594350">
          <w:marLeft w:val="0"/>
          <w:marRight w:val="0"/>
          <w:marTop w:val="0"/>
          <w:marBottom w:val="0"/>
          <w:divBdr>
            <w:top w:val="none" w:sz="0" w:space="0" w:color="auto"/>
            <w:left w:val="none" w:sz="0" w:space="0" w:color="auto"/>
            <w:bottom w:val="none" w:sz="0" w:space="0" w:color="auto"/>
            <w:right w:val="none" w:sz="0" w:space="0" w:color="auto"/>
          </w:divBdr>
          <w:divsChild>
            <w:div w:id="296882621">
              <w:marLeft w:val="0"/>
              <w:marRight w:val="0"/>
              <w:marTop w:val="0"/>
              <w:marBottom w:val="0"/>
              <w:divBdr>
                <w:top w:val="none" w:sz="0" w:space="0" w:color="auto"/>
                <w:left w:val="none" w:sz="0" w:space="0" w:color="auto"/>
                <w:bottom w:val="none" w:sz="0" w:space="0" w:color="auto"/>
                <w:right w:val="none" w:sz="0" w:space="0" w:color="auto"/>
              </w:divBdr>
            </w:div>
          </w:divsChild>
        </w:div>
        <w:div w:id="412747769">
          <w:marLeft w:val="0"/>
          <w:marRight w:val="0"/>
          <w:marTop w:val="0"/>
          <w:marBottom w:val="0"/>
          <w:divBdr>
            <w:top w:val="none" w:sz="0" w:space="0" w:color="auto"/>
            <w:left w:val="none" w:sz="0" w:space="0" w:color="auto"/>
            <w:bottom w:val="none" w:sz="0" w:space="0" w:color="auto"/>
            <w:right w:val="none" w:sz="0" w:space="0" w:color="auto"/>
          </w:divBdr>
          <w:divsChild>
            <w:div w:id="927884662">
              <w:marLeft w:val="0"/>
              <w:marRight w:val="0"/>
              <w:marTop w:val="0"/>
              <w:marBottom w:val="0"/>
              <w:divBdr>
                <w:top w:val="none" w:sz="0" w:space="0" w:color="auto"/>
                <w:left w:val="none" w:sz="0" w:space="0" w:color="auto"/>
                <w:bottom w:val="none" w:sz="0" w:space="0" w:color="auto"/>
                <w:right w:val="none" w:sz="0" w:space="0" w:color="auto"/>
              </w:divBdr>
            </w:div>
          </w:divsChild>
        </w:div>
        <w:div w:id="451248041">
          <w:marLeft w:val="0"/>
          <w:marRight w:val="0"/>
          <w:marTop w:val="0"/>
          <w:marBottom w:val="0"/>
          <w:divBdr>
            <w:top w:val="none" w:sz="0" w:space="0" w:color="auto"/>
            <w:left w:val="none" w:sz="0" w:space="0" w:color="auto"/>
            <w:bottom w:val="none" w:sz="0" w:space="0" w:color="auto"/>
            <w:right w:val="none" w:sz="0" w:space="0" w:color="auto"/>
          </w:divBdr>
          <w:divsChild>
            <w:div w:id="1019892716">
              <w:marLeft w:val="0"/>
              <w:marRight w:val="0"/>
              <w:marTop w:val="0"/>
              <w:marBottom w:val="0"/>
              <w:divBdr>
                <w:top w:val="none" w:sz="0" w:space="0" w:color="auto"/>
                <w:left w:val="none" w:sz="0" w:space="0" w:color="auto"/>
                <w:bottom w:val="none" w:sz="0" w:space="0" w:color="auto"/>
                <w:right w:val="none" w:sz="0" w:space="0" w:color="auto"/>
              </w:divBdr>
            </w:div>
          </w:divsChild>
        </w:div>
        <w:div w:id="507791097">
          <w:marLeft w:val="0"/>
          <w:marRight w:val="0"/>
          <w:marTop w:val="0"/>
          <w:marBottom w:val="0"/>
          <w:divBdr>
            <w:top w:val="none" w:sz="0" w:space="0" w:color="auto"/>
            <w:left w:val="none" w:sz="0" w:space="0" w:color="auto"/>
            <w:bottom w:val="none" w:sz="0" w:space="0" w:color="auto"/>
            <w:right w:val="none" w:sz="0" w:space="0" w:color="auto"/>
          </w:divBdr>
          <w:divsChild>
            <w:div w:id="120076409">
              <w:marLeft w:val="0"/>
              <w:marRight w:val="0"/>
              <w:marTop w:val="0"/>
              <w:marBottom w:val="0"/>
              <w:divBdr>
                <w:top w:val="none" w:sz="0" w:space="0" w:color="auto"/>
                <w:left w:val="none" w:sz="0" w:space="0" w:color="auto"/>
                <w:bottom w:val="none" w:sz="0" w:space="0" w:color="auto"/>
                <w:right w:val="none" w:sz="0" w:space="0" w:color="auto"/>
              </w:divBdr>
            </w:div>
          </w:divsChild>
        </w:div>
        <w:div w:id="519046065">
          <w:marLeft w:val="0"/>
          <w:marRight w:val="0"/>
          <w:marTop w:val="0"/>
          <w:marBottom w:val="0"/>
          <w:divBdr>
            <w:top w:val="none" w:sz="0" w:space="0" w:color="auto"/>
            <w:left w:val="none" w:sz="0" w:space="0" w:color="auto"/>
            <w:bottom w:val="none" w:sz="0" w:space="0" w:color="auto"/>
            <w:right w:val="none" w:sz="0" w:space="0" w:color="auto"/>
          </w:divBdr>
          <w:divsChild>
            <w:div w:id="1616254877">
              <w:marLeft w:val="0"/>
              <w:marRight w:val="0"/>
              <w:marTop w:val="0"/>
              <w:marBottom w:val="0"/>
              <w:divBdr>
                <w:top w:val="none" w:sz="0" w:space="0" w:color="auto"/>
                <w:left w:val="none" w:sz="0" w:space="0" w:color="auto"/>
                <w:bottom w:val="none" w:sz="0" w:space="0" w:color="auto"/>
                <w:right w:val="none" w:sz="0" w:space="0" w:color="auto"/>
              </w:divBdr>
            </w:div>
            <w:div w:id="2063867890">
              <w:marLeft w:val="0"/>
              <w:marRight w:val="0"/>
              <w:marTop w:val="0"/>
              <w:marBottom w:val="0"/>
              <w:divBdr>
                <w:top w:val="none" w:sz="0" w:space="0" w:color="auto"/>
                <w:left w:val="none" w:sz="0" w:space="0" w:color="auto"/>
                <w:bottom w:val="none" w:sz="0" w:space="0" w:color="auto"/>
                <w:right w:val="none" w:sz="0" w:space="0" w:color="auto"/>
              </w:divBdr>
            </w:div>
          </w:divsChild>
        </w:div>
        <w:div w:id="519785683">
          <w:marLeft w:val="0"/>
          <w:marRight w:val="0"/>
          <w:marTop w:val="0"/>
          <w:marBottom w:val="0"/>
          <w:divBdr>
            <w:top w:val="none" w:sz="0" w:space="0" w:color="auto"/>
            <w:left w:val="none" w:sz="0" w:space="0" w:color="auto"/>
            <w:bottom w:val="none" w:sz="0" w:space="0" w:color="auto"/>
            <w:right w:val="none" w:sz="0" w:space="0" w:color="auto"/>
          </w:divBdr>
          <w:divsChild>
            <w:div w:id="1267151783">
              <w:marLeft w:val="0"/>
              <w:marRight w:val="0"/>
              <w:marTop w:val="0"/>
              <w:marBottom w:val="0"/>
              <w:divBdr>
                <w:top w:val="none" w:sz="0" w:space="0" w:color="auto"/>
                <w:left w:val="none" w:sz="0" w:space="0" w:color="auto"/>
                <w:bottom w:val="none" w:sz="0" w:space="0" w:color="auto"/>
                <w:right w:val="none" w:sz="0" w:space="0" w:color="auto"/>
              </w:divBdr>
            </w:div>
          </w:divsChild>
        </w:div>
        <w:div w:id="575021618">
          <w:marLeft w:val="0"/>
          <w:marRight w:val="0"/>
          <w:marTop w:val="0"/>
          <w:marBottom w:val="0"/>
          <w:divBdr>
            <w:top w:val="none" w:sz="0" w:space="0" w:color="auto"/>
            <w:left w:val="none" w:sz="0" w:space="0" w:color="auto"/>
            <w:bottom w:val="none" w:sz="0" w:space="0" w:color="auto"/>
            <w:right w:val="none" w:sz="0" w:space="0" w:color="auto"/>
          </w:divBdr>
          <w:divsChild>
            <w:div w:id="875387034">
              <w:marLeft w:val="0"/>
              <w:marRight w:val="0"/>
              <w:marTop w:val="0"/>
              <w:marBottom w:val="0"/>
              <w:divBdr>
                <w:top w:val="none" w:sz="0" w:space="0" w:color="auto"/>
                <w:left w:val="none" w:sz="0" w:space="0" w:color="auto"/>
                <w:bottom w:val="none" w:sz="0" w:space="0" w:color="auto"/>
                <w:right w:val="none" w:sz="0" w:space="0" w:color="auto"/>
              </w:divBdr>
            </w:div>
          </w:divsChild>
        </w:div>
        <w:div w:id="576744814">
          <w:marLeft w:val="0"/>
          <w:marRight w:val="0"/>
          <w:marTop w:val="0"/>
          <w:marBottom w:val="0"/>
          <w:divBdr>
            <w:top w:val="none" w:sz="0" w:space="0" w:color="auto"/>
            <w:left w:val="none" w:sz="0" w:space="0" w:color="auto"/>
            <w:bottom w:val="none" w:sz="0" w:space="0" w:color="auto"/>
            <w:right w:val="none" w:sz="0" w:space="0" w:color="auto"/>
          </w:divBdr>
          <w:divsChild>
            <w:div w:id="752438094">
              <w:marLeft w:val="0"/>
              <w:marRight w:val="0"/>
              <w:marTop w:val="0"/>
              <w:marBottom w:val="0"/>
              <w:divBdr>
                <w:top w:val="none" w:sz="0" w:space="0" w:color="auto"/>
                <w:left w:val="none" w:sz="0" w:space="0" w:color="auto"/>
                <w:bottom w:val="none" w:sz="0" w:space="0" w:color="auto"/>
                <w:right w:val="none" w:sz="0" w:space="0" w:color="auto"/>
              </w:divBdr>
            </w:div>
            <w:div w:id="2137328852">
              <w:marLeft w:val="0"/>
              <w:marRight w:val="0"/>
              <w:marTop w:val="0"/>
              <w:marBottom w:val="0"/>
              <w:divBdr>
                <w:top w:val="none" w:sz="0" w:space="0" w:color="auto"/>
                <w:left w:val="none" w:sz="0" w:space="0" w:color="auto"/>
                <w:bottom w:val="none" w:sz="0" w:space="0" w:color="auto"/>
                <w:right w:val="none" w:sz="0" w:space="0" w:color="auto"/>
              </w:divBdr>
            </w:div>
          </w:divsChild>
        </w:div>
        <w:div w:id="633146690">
          <w:marLeft w:val="0"/>
          <w:marRight w:val="0"/>
          <w:marTop w:val="0"/>
          <w:marBottom w:val="0"/>
          <w:divBdr>
            <w:top w:val="none" w:sz="0" w:space="0" w:color="auto"/>
            <w:left w:val="none" w:sz="0" w:space="0" w:color="auto"/>
            <w:bottom w:val="none" w:sz="0" w:space="0" w:color="auto"/>
            <w:right w:val="none" w:sz="0" w:space="0" w:color="auto"/>
          </w:divBdr>
          <w:divsChild>
            <w:div w:id="1867862703">
              <w:marLeft w:val="0"/>
              <w:marRight w:val="0"/>
              <w:marTop w:val="0"/>
              <w:marBottom w:val="0"/>
              <w:divBdr>
                <w:top w:val="none" w:sz="0" w:space="0" w:color="auto"/>
                <w:left w:val="none" w:sz="0" w:space="0" w:color="auto"/>
                <w:bottom w:val="none" w:sz="0" w:space="0" w:color="auto"/>
                <w:right w:val="none" w:sz="0" w:space="0" w:color="auto"/>
              </w:divBdr>
            </w:div>
          </w:divsChild>
        </w:div>
        <w:div w:id="653023943">
          <w:marLeft w:val="0"/>
          <w:marRight w:val="0"/>
          <w:marTop w:val="0"/>
          <w:marBottom w:val="0"/>
          <w:divBdr>
            <w:top w:val="none" w:sz="0" w:space="0" w:color="auto"/>
            <w:left w:val="none" w:sz="0" w:space="0" w:color="auto"/>
            <w:bottom w:val="none" w:sz="0" w:space="0" w:color="auto"/>
            <w:right w:val="none" w:sz="0" w:space="0" w:color="auto"/>
          </w:divBdr>
          <w:divsChild>
            <w:div w:id="1549217066">
              <w:marLeft w:val="0"/>
              <w:marRight w:val="0"/>
              <w:marTop w:val="0"/>
              <w:marBottom w:val="0"/>
              <w:divBdr>
                <w:top w:val="none" w:sz="0" w:space="0" w:color="auto"/>
                <w:left w:val="none" w:sz="0" w:space="0" w:color="auto"/>
                <w:bottom w:val="none" w:sz="0" w:space="0" w:color="auto"/>
                <w:right w:val="none" w:sz="0" w:space="0" w:color="auto"/>
              </w:divBdr>
            </w:div>
          </w:divsChild>
        </w:div>
        <w:div w:id="664284917">
          <w:marLeft w:val="0"/>
          <w:marRight w:val="0"/>
          <w:marTop w:val="0"/>
          <w:marBottom w:val="0"/>
          <w:divBdr>
            <w:top w:val="none" w:sz="0" w:space="0" w:color="auto"/>
            <w:left w:val="none" w:sz="0" w:space="0" w:color="auto"/>
            <w:bottom w:val="none" w:sz="0" w:space="0" w:color="auto"/>
            <w:right w:val="none" w:sz="0" w:space="0" w:color="auto"/>
          </w:divBdr>
          <w:divsChild>
            <w:div w:id="868253556">
              <w:marLeft w:val="0"/>
              <w:marRight w:val="0"/>
              <w:marTop w:val="0"/>
              <w:marBottom w:val="0"/>
              <w:divBdr>
                <w:top w:val="none" w:sz="0" w:space="0" w:color="auto"/>
                <w:left w:val="none" w:sz="0" w:space="0" w:color="auto"/>
                <w:bottom w:val="none" w:sz="0" w:space="0" w:color="auto"/>
                <w:right w:val="none" w:sz="0" w:space="0" w:color="auto"/>
              </w:divBdr>
            </w:div>
          </w:divsChild>
        </w:div>
        <w:div w:id="719288489">
          <w:marLeft w:val="0"/>
          <w:marRight w:val="0"/>
          <w:marTop w:val="0"/>
          <w:marBottom w:val="0"/>
          <w:divBdr>
            <w:top w:val="none" w:sz="0" w:space="0" w:color="auto"/>
            <w:left w:val="none" w:sz="0" w:space="0" w:color="auto"/>
            <w:bottom w:val="none" w:sz="0" w:space="0" w:color="auto"/>
            <w:right w:val="none" w:sz="0" w:space="0" w:color="auto"/>
          </w:divBdr>
          <w:divsChild>
            <w:div w:id="816148322">
              <w:marLeft w:val="0"/>
              <w:marRight w:val="0"/>
              <w:marTop w:val="0"/>
              <w:marBottom w:val="0"/>
              <w:divBdr>
                <w:top w:val="none" w:sz="0" w:space="0" w:color="auto"/>
                <w:left w:val="none" w:sz="0" w:space="0" w:color="auto"/>
                <w:bottom w:val="none" w:sz="0" w:space="0" w:color="auto"/>
                <w:right w:val="none" w:sz="0" w:space="0" w:color="auto"/>
              </w:divBdr>
            </w:div>
          </w:divsChild>
        </w:div>
        <w:div w:id="767582329">
          <w:marLeft w:val="0"/>
          <w:marRight w:val="0"/>
          <w:marTop w:val="0"/>
          <w:marBottom w:val="0"/>
          <w:divBdr>
            <w:top w:val="none" w:sz="0" w:space="0" w:color="auto"/>
            <w:left w:val="none" w:sz="0" w:space="0" w:color="auto"/>
            <w:bottom w:val="none" w:sz="0" w:space="0" w:color="auto"/>
            <w:right w:val="none" w:sz="0" w:space="0" w:color="auto"/>
          </w:divBdr>
          <w:divsChild>
            <w:div w:id="1476947980">
              <w:marLeft w:val="0"/>
              <w:marRight w:val="0"/>
              <w:marTop w:val="0"/>
              <w:marBottom w:val="0"/>
              <w:divBdr>
                <w:top w:val="none" w:sz="0" w:space="0" w:color="auto"/>
                <w:left w:val="none" w:sz="0" w:space="0" w:color="auto"/>
                <w:bottom w:val="none" w:sz="0" w:space="0" w:color="auto"/>
                <w:right w:val="none" w:sz="0" w:space="0" w:color="auto"/>
              </w:divBdr>
            </w:div>
          </w:divsChild>
        </w:div>
        <w:div w:id="784812315">
          <w:marLeft w:val="0"/>
          <w:marRight w:val="0"/>
          <w:marTop w:val="0"/>
          <w:marBottom w:val="0"/>
          <w:divBdr>
            <w:top w:val="none" w:sz="0" w:space="0" w:color="auto"/>
            <w:left w:val="none" w:sz="0" w:space="0" w:color="auto"/>
            <w:bottom w:val="none" w:sz="0" w:space="0" w:color="auto"/>
            <w:right w:val="none" w:sz="0" w:space="0" w:color="auto"/>
          </w:divBdr>
          <w:divsChild>
            <w:div w:id="351809507">
              <w:marLeft w:val="0"/>
              <w:marRight w:val="0"/>
              <w:marTop w:val="0"/>
              <w:marBottom w:val="0"/>
              <w:divBdr>
                <w:top w:val="none" w:sz="0" w:space="0" w:color="auto"/>
                <w:left w:val="none" w:sz="0" w:space="0" w:color="auto"/>
                <w:bottom w:val="none" w:sz="0" w:space="0" w:color="auto"/>
                <w:right w:val="none" w:sz="0" w:space="0" w:color="auto"/>
              </w:divBdr>
            </w:div>
          </w:divsChild>
        </w:div>
        <w:div w:id="843935717">
          <w:marLeft w:val="0"/>
          <w:marRight w:val="0"/>
          <w:marTop w:val="0"/>
          <w:marBottom w:val="0"/>
          <w:divBdr>
            <w:top w:val="none" w:sz="0" w:space="0" w:color="auto"/>
            <w:left w:val="none" w:sz="0" w:space="0" w:color="auto"/>
            <w:bottom w:val="none" w:sz="0" w:space="0" w:color="auto"/>
            <w:right w:val="none" w:sz="0" w:space="0" w:color="auto"/>
          </w:divBdr>
          <w:divsChild>
            <w:div w:id="763183330">
              <w:marLeft w:val="0"/>
              <w:marRight w:val="0"/>
              <w:marTop w:val="0"/>
              <w:marBottom w:val="0"/>
              <w:divBdr>
                <w:top w:val="none" w:sz="0" w:space="0" w:color="auto"/>
                <w:left w:val="none" w:sz="0" w:space="0" w:color="auto"/>
                <w:bottom w:val="none" w:sz="0" w:space="0" w:color="auto"/>
                <w:right w:val="none" w:sz="0" w:space="0" w:color="auto"/>
              </w:divBdr>
            </w:div>
          </w:divsChild>
        </w:div>
        <w:div w:id="855386259">
          <w:marLeft w:val="0"/>
          <w:marRight w:val="0"/>
          <w:marTop w:val="0"/>
          <w:marBottom w:val="0"/>
          <w:divBdr>
            <w:top w:val="none" w:sz="0" w:space="0" w:color="auto"/>
            <w:left w:val="none" w:sz="0" w:space="0" w:color="auto"/>
            <w:bottom w:val="none" w:sz="0" w:space="0" w:color="auto"/>
            <w:right w:val="none" w:sz="0" w:space="0" w:color="auto"/>
          </w:divBdr>
          <w:divsChild>
            <w:div w:id="482233107">
              <w:marLeft w:val="0"/>
              <w:marRight w:val="0"/>
              <w:marTop w:val="0"/>
              <w:marBottom w:val="0"/>
              <w:divBdr>
                <w:top w:val="none" w:sz="0" w:space="0" w:color="auto"/>
                <w:left w:val="none" w:sz="0" w:space="0" w:color="auto"/>
                <w:bottom w:val="none" w:sz="0" w:space="0" w:color="auto"/>
                <w:right w:val="none" w:sz="0" w:space="0" w:color="auto"/>
              </w:divBdr>
            </w:div>
          </w:divsChild>
        </w:div>
        <w:div w:id="888491284">
          <w:marLeft w:val="0"/>
          <w:marRight w:val="0"/>
          <w:marTop w:val="0"/>
          <w:marBottom w:val="0"/>
          <w:divBdr>
            <w:top w:val="none" w:sz="0" w:space="0" w:color="auto"/>
            <w:left w:val="none" w:sz="0" w:space="0" w:color="auto"/>
            <w:bottom w:val="none" w:sz="0" w:space="0" w:color="auto"/>
            <w:right w:val="none" w:sz="0" w:space="0" w:color="auto"/>
          </w:divBdr>
          <w:divsChild>
            <w:div w:id="614673744">
              <w:marLeft w:val="0"/>
              <w:marRight w:val="0"/>
              <w:marTop w:val="0"/>
              <w:marBottom w:val="0"/>
              <w:divBdr>
                <w:top w:val="none" w:sz="0" w:space="0" w:color="auto"/>
                <w:left w:val="none" w:sz="0" w:space="0" w:color="auto"/>
                <w:bottom w:val="none" w:sz="0" w:space="0" w:color="auto"/>
                <w:right w:val="none" w:sz="0" w:space="0" w:color="auto"/>
              </w:divBdr>
            </w:div>
            <w:div w:id="1718776204">
              <w:marLeft w:val="0"/>
              <w:marRight w:val="0"/>
              <w:marTop w:val="0"/>
              <w:marBottom w:val="0"/>
              <w:divBdr>
                <w:top w:val="none" w:sz="0" w:space="0" w:color="auto"/>
                <w:left w:val="none" w:sz="0" w:space="0" w:color="auto"/>
                <w:bottom w:val="none" w:sz="0" w:space="0" w:color="auto"/>
                <w:right w:val="none" w:sz="0" w:space="0" w:color="auto"/>
              </w:divBdr>
            </w:div>
            <w:div w:id="2110657712">
              <w:marLeft w:val="0"/>
              <w:marRight w:val="0"/>
              <w:marTop w:val="0"/>
              <w:marBottom w:val="0"/>
              <w:divBdr>
                <w:top w:val="none" w:sz="0" w:space="0" w:color="auto"/>
                <w:left w:val="none" w:sz="0" w:space="0" w:color="auto"/>
                <w:bottom w:val="none" w:sz="0" w:space="0" w:color="auto"/>
                <w:right w:val="none" w:sz="0" w:space="0" w:color="auto"/>
              </w:divBdr>
            </w:div>
          </w:divsChild>
        </w:div>
        <w:div w:id="940836531">
          <w:marLeft w:val="0"/>
          <w:marRight w:val="0"/>
          <w:marTop w:val="0"/>
          <w:marBottom w:val="0"/>
          <w:divBdr>
            <w:top w:val="none" w:sz="0" w:space="0" w:color="auto"/>
            <w:left w:val="none" w:sz="0" w:space="0" w:color="auto"/>
            <w:bottom w:val="none" w:sz="0" w:space="0" w:color="auto"/>
            <w:right w:val="none" w:sz="0" w:space="0" w:color="auto"/>
          </w:divBdr>
          <w:divsChild>
            <w:div w:id="666056516">
              <w:marLeft w:val="0"/>
              <w:marRight w:val="0"/>
              <w:marTop w:val="0"/>
              <w:marBottom w:val="0"/>
              <w:divBdr>
                <w:top w:val="none" w:sz="0" w:space="0" w:color="auto"/>
                <w:left w:val="none" w:sz="0" w:space="0" w:color="auto"/>
                <w:bottom w:val="none" w:sz="0" w:space="0" w:color="auto"/>
                <w:right w:val="none" w:sz="0" w:space="0" w:color="auto"/>
              </w:divBdr>
            </w:div>
          </w:divsChild>
        </w:div>
        <w:div w:id="946934393">
          <w:marLeft w:val="0"/>
          <w:marRight w:val="0"/>
          <w:marTop w:val="0"/>
          <w:marBottom w:val="0"/>
          <w:divBdr>
            <w:top w:val="none" w:sz="0" w:space="0" w:color="auto"/>
            <w:left w:val="none" w:sz="0" w:space="0" w:color="auto"/>
            <w:bottom w:val="none" w:sz="0" w:space="0" w:color="auto"/>
            <w:right w:val="none" w:sz="0" w:space="0" w:color="auto"/>
          </w:divBdr>
          <w:divsChild>
            <w:div w:id="236326958">
              <w:marLeft w:val="0"/>
              <w:marRight w:val="0"/>
              <w:marTop w:val="0"/>
              <w:marBottom w:val="0"/>
              <w:divBdr>
                <w:top w:val="none" w:sz="0" w:space="0" w:color="auto"/>
                <w:left w:val="none" w:sz="0" w:space="0" w:color="auto"/>
                <w:bottom w:val="none" w:sz="0" w:space="0" w:color="auto"/>
                <w:right w:val="none" w:sz="0" w:space="0" w:color="auto"/>
              </w:divBdr>
            </w:div>
          </w:divsChild>
        </w:div>
        <w:div w:id="978219219">
          <w:marLeft w:val="0"/>
          <w:marRight w:val="0"/>
          <w:marTop w:val="0"/>
          <w:marBottom w:val="0"/>
          <w:divBdr>
            <w:top w:val="none" w:sz="0" w:space="0" w:color="auto"/>
            <w:left w:val="none" w:sz="0" w:space="0" w:color="auto"/>
            <w:bottom w:val="none" w:sz="0" w:space="0" w:color="auto"/>
            <w:right w:val="none" w:sz="0" w:space="0" w:color="auto"/>
          </w:divBdr>
          <w:divsChild>
            <w:div w:id="780612816">
              <w:marLeft w:val="0"/>
              <w:marRight w:val="0"/>
              <w:marTop w:val="0"/>
              <w:marBottom w:val="0"/>
              <w:divBdr>
                <w:top w:val="none" w:sz="0" w:space="0" w:color="auto"/>
                <w:left w:val="none" w:sz="0" w:space="0" w:color="auto"/>
                <w:bottom w:val="none" w:sz="0" w:space="0" w:color="auto"/>
                <w:right w:val="none" w:sz="0" w:space="0" w:color="auto"/>
              </w:divBdr>
            </w:div>
          </w:divsChild>
        </w:div>
        <w:div w:id="1012688766">
          <w:marLeft w:val="0"/>
          <w:marRight w:val="0"/>
          <w:marTop w:val="0"/>
          <w:marBottom w:val="0"/>
          <w:divBdr>
            <w:top w:val="none" w:sz="0" w:space="0" w:color="auto"/>
            <w:left w:val="none" w:sz="0" w:space="0" w:color="auto"/>
            <w:bottom w:val="none" w:sz="0" w:space="0" w:color="auto"/>
            <w:right w:val="none" w:sz="0" w:space="0" w:color="auto"/>
          </w:divBdr>
          <w:divsChild>
            <w:div w:id="1657875794">
              <w:marLeft w:val="0"/>
              <w:marRight w:val="0"/>
              <w:marTop w:val="0"/>
              <w:marBottom w:val="0"/>
              <w:divBdr>
                <w:top w:val="none" w:sz="0" w:space="0" w:color="auto"/>
                <w:left w:val="none" w:sz="0" w:space="0" w:color="auto"/>
                <w:bottom w:val="none" w:sz="0" w:space="0" w:color="auto"/>
                <w:right w:val="none" w:sz="0" w:space="0" w:color="auto"/>
              </w:divBdr>
            </w:div>
          </w:divsChild>
        </w:div>
        <w:div w:id="1043408920">
          <w:marLeft w:val="0"/>
          <w:marRight w:val="0"/>
          <w:marTop w:val="0"/>
          <w:marBottom w:val="0"/>
          <w:divBdr>
            <w:top w:val="none" w:sz="0" w:space="0" w:color="auto"/>
            <w:left w:val="none" w:sz="0" w:space="0" w:color="auto"/>
            <w:bottom w:val="none" w:sz="0" w:space="0" w:color="auto"/>
            <w:right w:val="none" w:sz="0" w:space="0" w:color="auto"/>
          </w:divBdr>
          <w:divsChild>
            <w:div w:id="2015183188">
              <w:marLeft w:val="0"/>
              <w:marRight w:val="0"/>
              <w:marTop w:val="0"/>
              <w:marBottom w:val="0"/>
              <w:divBdr>
                <w:top w:val="none" w:sz="0" w:space="0" w:color="auto"/>
                <w:left w:val="none" w:sz="0" w:space="0" w:color="auto"/>
                <w:bottom w:val="none" w:sz="0" w:space="0" w:color="auto"/>
                <w:right w:val="none" w:sz="0" w:space="0" w:color="auto"/>
              </w:divBdr>
            </w:div>
          </w:divsChild>
        </w:div>
        <w:div w:id="1054083401">
          <w:marLeft w:val="0"/>
          <w:marRight w:val="0"/>
          <w:marTop w:val="0"/>
          <w:marBottom w:val="0"/>
          <w:divBdr>
            <w:top w:val="none" w:sz="0" w:space="0" w:color="auto"/>
            <w:left w:val="none" w:sz="0" w:space="0" w:color="auto"/>
            <w:bottom w:val="none" w:sz="0" w:space="0" w:color="auto"/>
            <w:right w:val="none" w:sz="0" w:space="0" w:color="auto"/>
          </w:divBdr>
          <w:divsChild>
            <w:div w:id="930315748">
              <w:marLeft w:val="0"/>
              <w:marRight w:val="0"/>
              <w:marTop w:val="0"/>
              <w:marBottom w:val="0"/>
              <w:divBdr>
                <w:top w:val="none" w:sz="0" w:space="0" w:color="auto"/>
                <w:left w:val="none" w:sz="0" w:space="0" w:color="auto"/>
                <w:bottom w:val="none" w:sz="0" w:space="0" w:color="auto"/>
                <w:right w:val="none" w:sz="0" w:space="0" w:color="auto"/>
              </w:divBdr>
            </w:div>
          </w:divsChild>
        </w:div>
        <w:div w:id="1073743282">
          <w:marLeft w:val="0"/>
          <w:marRight w:val="0"/>
          <w:marTop w:val="0"/>
          <w:marBottom w:val="0"/>
          <w:divBdr>
            <w:top w:val="none" w:sz="0" w:space="0" w:color="auto"/>
            <w:left w:val="none" w:sz="0" w:space="0" w:color="auto"/>
            <w:bottom w:val="none" w:sz="0" w:space="0" w:color="auto"/>
            <w:right w:val="none" w:sz="0" w:space="0" w:color="auto"/>
          </w:divBdr>
          <w:divsChild>
            <w:div w:id="1531802050">
              <w:marLeft w:val="0"/>
              <w:marRight w:val="0"/>
              <w:marTop w:val="0"/>
              <w:marBottom w:val="0"/>
              <w:divBdr>
                <w:top w:val="none" w:sz="0" w:space="0" w:color="auto"/>
                <w:left w:val="none" w:sz="0" w:space="0" w:color="auto"/>
                <w:bottom w:val="none" w:sz="0" w:space="0" w:color="auto"/>
                <w:right w:val="none" w:sz="0" w:space="0" w:color="auto"/>
              </w:divBdr>
            </w:div>
          </w:divsChild>
        </w:div>
        <w:div w:id="1089421764">
          <w:marLeft w:val="0"/>
          <w:marRight w:val="0"/>
          <w:marTop w:val="0"/>
          <w:marBottom w:val="0"/>
          <w:divBdr>
            <w:top w:val="none" w:sz="0" w:space="0" w:color="auto"/>
            <w:left w:val="none" w:sz="0" w:space="0" w:color="auto"/>
            <w:bottom w:val="none" w:sz="0" w:space="0" w:color="auto"/>
            <w:right w:val="none" w:sz="0" w:space="0" w:color="auto"/>
          </w:divBdr>
          <w:divsChild>
            <w:div w:id="1042287415">
              <w:marLeft w:val="0"/>
              <w:marRight w:val="0"/>
              <w:marTop w:val="0"/>
              <w:marBottom w:val="0"/>
              <w:divBdr>
                <w:top w:val="none" w:sz="0" w:space="0" w:color="auto"/>
                <w:left w:val="none" w:sz="0" w:space="0" w:color="auto"/>
                <w:bottom w:val="none" w:sz="0" w:space="0" w:color="auto"/>
                <w:right w:val="none" w:sz="0" w:space="0" w:color="auto"/>
              </w:divBdr>
            </w:div>
          </w:divsChild>
        </w:div>
        <w:div w:id="1104619527">
          <w:marLeft w:val="0"/>
          <w:marRight w:val="0"/>
          <w:marTop w:val="0"/>
          <w:marBottom w:val="0"/>
          <w:divBdr>
            <w:top w:val="none" w:sz="0" w:space="0" w:color="auto"/>
            <w:left w:val="none" w:sz="0" w:space="0" w:color="auto"/>
            <w:bottom w:val="none" w:sz="0" w:space="0" w:color="auto"/>
            <w:right w:val="none" w:sz="0" w:space="0" w:color="auto"/>
          </w:divBdr>
          <w:divsChild>
            <w:div w:id="1150056768">
              <w:marLeft w:val="0"/>
              <w:marRight w:val="0"/>
              <w:marTop w:val="0"/>
              <w:marBottom w:val="0"/>
              <w:divBdr>
                <w:top w:val="none" w:sz="0" w:space="0" w:color="auto"/>
                <w:left w:val="none" w:sz="0" w:space="0" w:color="auto"/>
                <w:bottom w:val="none" w:sz="0" w:space="0" w:color="auto"/>
                <w:right w:val="none" w:sz="0" w:space="0" w:color="auto"/>
              </w:divBdr>
            </w:div>
            <w:div w:id="1694263028">
              <w:marLeft w:val="0"/>
              <w:marRight w:val="0"/>
              <w:marTop w:val="0"/>
              <w:marBottom w:val="0"/>
              <w:divBdr>
                <w:top w:val="none" w:sz="0" w:space="0" w:color="auto"/>
                <w:left w:val="none" w:sz="0" w:space="0" w:color="auto"/>
                <w:bottom w:val="none" w:sz="0" w:space="0" w:color="auto"/>
                <w:right w:val="none" w:sz="0" w:space="0" w:color="auto"/>
              </w:divBdr>
            </w:div>
          </w:divsChild>
        </w:div>
        <w:div w:id="1116288922">
          <w:marLeft w:val="0"/>
          <w:marRight w:val="0"/>
          <w:marTop w:val="0"/>
          <w:marBottom w:val="0"/>
          <w:divBdr>
            <w:top w:val="none" w:sz="0" w:space="0" w:color="auto"/>
            <w:left w:val="none" w:sz="0" w:space="0" w:color="auto"/>
            <w:bottom w:val="none" w:sz="0" w:space="0" w:color="auto"/>
            <w:right w:val="none" w:sz="0" w:space="0" w:color="auto"/>
          </w:divBdr>
          <w:divsChild>
            <w:div w:id="787044860">
              <w:marLeft w:val="0"/>
              <w:marRight w:val="0"/>
              <w:marTop w:val="0"/>
              <w:marBottom w:val="0"/>
              <w:divBdr>
                <w:top w:val="none" w:sz="0" w:space="0" w:color="auto"/>
                <w:left w:val="none" w:sz="0" w:space="0" w:color="auto"/>
                <w:bottom w:val="none" w:sz="0" w:space="0" w:color="auto"/>
                <w:right w:val="none" w:sz="0" w:space="0" w:color="auto"/>
              </w:divBdr>
            </w:div>
          </w:divsChild>
        </w:div>
        <w:div w:id="1194151056">
          <w:marLeft w:val="0"/>
          <w:marRight w:val="0"/>
          <w:marTop w:val="0"/>
          <w:marBottom w:val="0"/>
          <w:divBdr>
            <w:top w:val="none" w:sz="0" w:space="0" w:color="auto"/>
            <w:left w:val="none" w:sz="0" w:space="0" w:color="auto"/>
            <w:bottom w:val="none" w:sz="0" w:space="0" w:color="auto"/>
            <w:right w:val="none" w:sz="0" w:space="0" w:color="auto"/>
          </w:divBdr>
          <w:divsChild>
            <w:div w:id="1977640305">
              <w:marLeft w:val="0"/>
              <w:marRight w:val="0"/>
              <w:marTop w:val="0"/>
              <w:marBottom w:val="0"/>
              <w:divBdr>
                <w:top w:val="none" w:sz="0" w:space="0" w:color="auto"/>
                <w:left w:val="none" w:sz="0" w:space="0" w:color="auto"/>
                <w:bottom w:val="none" w:sz="0" w:space="0" w:color="auto"/>
                <w:right w:val="none" w:sz="0" w:space="0" w:color="auto"/>
              </w:divBdr>
            </w:div>
          </w:divsChild>
        </w:div>
        <w:div w:id="1318875560">
          <w:marLeft w:val="0"/>
          <w:marRight w:val="0"/>
          <w:marTop w:val="0"/>
          <w:marBottom w:val="0"/>
          <w:divBdr>
            <w:top w:val="none" w:sz="0" w:space="0" w:color="auto"/>
            <w:left w:val="none" w:sz="0" w:space="0" w:color="auto"/>
            <w:bottom w:val="none" w:sz="0" w:space="0" w:color="auto"/>
            <w:right w:val="none" w:sz="0" w:space="0" w:color="auto"/>
          </w:divBdr>
          <w:divsChild>
            <w:div w:id="828595796">
              <w:marLeft w:val="0"/>
              <w:marRight w:val="0"/>
              <w:marTop w:val="0"/>
              <w:marBottom w:val="0"/>
              <w:divBdr>
                <w:top w:val="none" w:sz="0" w:space="0" w:color="auto"/>
                <w:left w:val="none" w:sz="0" w:space="0" w:color="auto"/>
                <w:bottom w:val="none" w:sz="0" w:space="0" w:color="auto"/>
                <w:right w:val="none" w:sz="0" w:space="0" w:color="auto"/>
              </w:divBdr>
            </w:div>
          </w:divsChild>
        </w:div>
        <w:div w:id="1366327199">
          <w:marLeft w:val="0"/>
          <w:marRight w:val="0"/>
          <w:marTop w:val="0"/>
          <w:marBottom w:val="0"/>
          <w:divBdr>
            <w:top w:val="none" w:sz="0" w:space="0" w:color="auto"/>
            <w:left w:val="none" w:sz="0" w:space="0" w:color="auto"/>
            <w:bottom w:val="none" w:sz="0" w:space="0" w:color="auto"/>
            <w:right w:val="none" w:sz="0" w:space="0" w:color="auto"/>
          </w:divBdr>
          <w:divsChild>
            <w:div w:id="50269941">
              <w:marLeft w:val="0"/>
              <w:marRight w:val="0"/>
              <w:marTop w:val="0"/>
              <w:marBottom w:val="0"/>
              <w:divBdr>
                <w:top w:val="none" w:sz="0" w:space="0" w:color="auto"/>
                <w:left w:val="none" w:sz="0" w:space="0" w:color="auto"/>
                <w:bottom w:val="none" w:sz="0" w:space="0" w:color="auto"/>
                <w:right w:val="none" w:sz="0" w:space="0" w:color="auto"/>
              </w:divBdr>
            </w:div>
          </w:divsChild>
        </w:div>
        <w:div w:id="1369990998">
          <w:marLeft w:val="0"/>
          <w:marRight w:val="0"/>
          <w:marTop w:val="0"/>
          <w:marBottom w:val="0"/>
          <w:divBdr>
            <w:top w:val="none" w:sz="0" w:space="0" w:color="auto"/>
            <w:left w:val="none" w:sz="0" w:space="0" w:color="auto"/>
            <w:bottom w:val="none" w:sz="0" w:space="0" w:color="auto"/>
            <w:right w:val="none" w:sz="0" w:space="0" w:color="auto"/>
          </w:divBdr>
          <w:divsChild>
            <w:div w:id="760611715">
              <w:marLeft w:val="0"/>
              <w:marRight w:val="0"/>
              <w:marTop w:val="0"/>
              <w:marBottom w:val="0"/>
              <w:divBdr>
                <w:top w:val="none" w:sz="0" w:space="0" w:color="auto"/>
                <w:left w:val="none" w:sz="0" w:space="0" w:color="auto"/>
                <w:bottom w:val="none" w:sz="0" w:space="0" w:color="auto"/>
                <w:right w:val="none" w:sz="0" w:space="0" w:color="auto"/>
              </w:divBdr>
            </w:div>
          </w:divsChild>
        </w:div>
        <w:div w:id="1386567165">
          <w:marLeft w:val="0"/>
          <w:marRight w:val="0"/>
          <w:marTop w:val="0"/>
          <w:marBottom w:val="0"/>
          <w:divBdr>
            <w:top w:val="none" w:sz="0" w:space="0" w:color="auto"/>
            <w:left w:val="none" w:sz="0" w:space="0" w:color="auto"/>
            <w:bottom w:val="none" w:sz="0" w:space="0" w:color="auto"/>
            <w:right w:val="none" w:sz="0" w:space="0" w:color="auto"/>
          </w:divBdr>
          <w:divsChild>
            <w:div w:id="1103572517">
              <w:marLeft w:val="0"/>
              <w:marRight w:val="0"/>
              <w:marTop w:val="0"/>
              <w:marBottom w:val="0"/>
              <w:divBdr>
                <w:top w:val="none" w:sz="0" w:space="0" w:color="auto"/>
                <w:left w:val="none" w:sz="0" w:space="0" w:color="auto"/>
                <w:bottom w:val="none" w:sz="0" w:space="0" w:color="auto"/>
                <w:right w:val="none" w:sz="0" w:space="0" w:color="auto"/>
              </w:divBdr>
            </w:div>
          </w:divsChild>
        </w:div>
        <w:div w:id="1387220848">
          <w:marLeft w:val="0"/>
          <w:marRight w:val="0"/>
          <w:marTop w:val="0"/>
          <w:marBottom w:val="0"/>
          <w:divBdr>
            <w:top w:val="none" w:sz="0" w:space="0" w:color="auto"/>
            <w:left w:val="none" w:sz="0" w:space="0" w:color="auto"/>
            <w:bottom w:val="none" w:sz="0" w:space="0" w:color="auto"/>
            <w:right w:val="none" w:sz="0" w:space="0" w:color="auto"/>
          </w:divBdr>
          <w:divsChild>
            <w:div w:id="1401903402">
              <w:marLeft w:val="0"/>
              <w:marRight w:val="0"/>
              <w:marTop w:val="0"/>
              <w:marBottom w:val="0"/>
              <w:divBdr>
                <w:top w:val="none" w:sz="0" w:space="0" w:color="auto"/>
                <w:left w:val="none" w:sz="0" w:space="0" w:color="auto"/>
                <w:bottom w:val="none" w:sz="0" w:space="0" w:color="auto"/>
                <w:right w:val="none" w:sz="0" w:space="0" w:color="auto"/>
              </w:divBdr>
            </w:div>
          </w:divsChild>
        </w:div>
        <w:div w:id="1396129601">
          <w:marLeft w:val="0"/>
          <w:marRight w:val="0"/>
          <w:marTop w:val="0"/>
          <w:marBottom w:val="0"/>
          <w:divBdr>
            <w:top w:val="none" w:sz="0" w:space="0" w:color="auto"/>
            <w:left w:val="none" w:sz="0" w:space="0" w:color="auto"/>
            <w:bottom w:val="none" w:sz="0" w:space="0" w:color="auto"/>
            <w:right w:val="none" w:sz="0" w:space="0" w:color="auto"/>
          </w:divBdr>
          <w:divsChild>
            <w:div w:id="1082987870">
              <w:marLeft w:val="0"/>
              <w:marRight w:val="0"/>
              <w:marTop w:val="0"/>
              <w:marBottom w:val="0"/>
              <w:divBdr>
                <w:top w:val="none" w:sz="0" w:space="0" w:color="auto"/>
                <w:left w:val="none" w:sz="0" w:space="0" w:color="auto"/>
                <w:bottom w:val="none" w:sz="0" w:space="0" w:color="auto"/>
                <w:right w:val="none" w:sz="0" w:space="0" w:color="auto"/>
              </w:divBdr>
            </w:div>
            <w:div w:id="1936133439">
              <w:marLeft w:val="0"/>
              <w:marRight w:val="0"/>
              <w:marTop w:val="0"/>
              <w:marBottom w:val="0"/>
              <w:divBdr>
                <w:top w:val="none" w:sz="0" w:space="0" w:color="auto"/>
                <w:left w:val="none" w:sz="0" w:space="0" w:color="auto"/>
                <w:bottom w:val="none" w:sz="0" w:space="0" w:color="auto"/>
                <w:right w:val="none" w:sz="0" w:space="0" w:color="auto"/>
              </w:divBdr>
            </w:div>
          </w:divsChild>
        </w:div>
        <w:div w:id="1456868302">
          <w:marLeft w:val="0"/>
          <w:marRight w:val="0"/>
          <w:marTop w:val="0"/>
          <w:marBottom w:val="0"/>
          <w:divBdr>
            <w:top w:val="none" w:sz="0" w:space="0" w:color="auto"/>
            <w:left w:val="none" w:sz="0" w:space="0" w:color="auto"/>
            <w:bottom w:val="none" w:sz="0" w:space="0" w:color="auto"/>
            <w:right w:val="none" w:sz="0" w:space="0" w:color="auto"/>
          </w:divBdr>
          <w:divsChild>
            <w:div w:id="1488740317">
              <w:marLeft w:val="0"/>
              <w:marRight w:val="0"/>
              <w:marTop w:val="0"/>
              <w:marBottom w:val="0"/>
              <w:divBdr>
                <w:top w:val="none" w:sz="0" w:space="0" w:color="auto"/>
                <w:left w:val="none" w:sz="0" w:space="0" w:color="auto"/>
                <w:bottom w:val="none" w:sz="0" w:space="0" w:color="auto"/>
                <w:right w:val="none" w:sz="0" w:space="0" w:color="auto"/>
              </w:divBdr>
            </w:div>
          </w:divsChild>
        </w:div>
        <w:div w:id="1480463179">
          <w:marLeft w:val="0"/>
          <w:marRight w:val="0"/>
          <w:marTop w:val="0"/>
          <w:marBottom w:val="0"/>
          <w:divBdr>
            <w:top w:val="none" w:sz="0" w:space="0" w:color="auto"/>
            <w:left w:val="none" w:sz="0" w:space="0" w:color="auto"/>
            <w:bottom w:val="none" w:sz="0" w:space="0" w:color="auto"/>
            <w:right w:val="none" w:sz="0" w:space="0" w:color="auto"/>
          </w:divBdr>
          <w:divsChild>
            <w:div w:id="489255429">
              <w:marLeft w:val="0"/>
              <w:marRight w:val="0"/>
              <w:marTop w:val="0"/>
              <w:marBottom w:val="0"/>
              <w:divBdr>
                <w:top w:val="none" w:sz="0" w:space="0" w:color="auto"/>
                <w:left w:val="none" w:sz="0" w:space="0" w:color="auto"/>
                <w:bottom w:val="none" w:sz="0" w:space="0" w:color="auto"/>
                <w:right w:val="none" w:sz="0" w:space="0" w:color="auto"/>
              </w:divBdr>
            </w:div>
          </w:divsChild>
        </w:div>
        <w:div w:id="1491867522">
          <w:marLeft w:val="0"/>
          <w:marRight w:val="0"/>
          <w:marTop w:val="0"/>
          <w:marBottom w:val="0"/>
          <w:divBdr>
            <w:top w:val="none" w:sz="0" w:space="0" w:color="auto"/>
            <w:left w:val="none" w:sz="0" w:space="0" w:color="auto"/>
            <w:bottom w:val="none" w:sz="0" w:space="0" w:color="auto"/>
            <w:right w:val="none" w:sz="0" w:space="0" w:color="auto"/>
          </w:divBdr>
          <w:divsChild>
            <w:div w:id="1135828170">
              <w:marLeft w:val="0"/>
              <w:marRight w:val="0"/>
              <w:marTop w:val="0"/>
              <w:marBottom w:val="0"/>
              <w:divBdr>
                <w:top w:val="none" w:sz="0" w:space="0" w:color="auto"/>
                <w:left w:val="none" w:sz="0" w:space="0" w:color="auto"/>
                <w:bottom w:val="none" w:sz="0" w:space="0" w:color="auto"/>
                <w:right w:val="none" w:sz="0" w:space="0" w:color="auto"/>
              </w:divBdr>
            </w:div>
          </w:divsChild>
        </w:div>
        <w:div w:id="1523666326">
          <w:marLeft w:val="0"/>
          <w:marRight w:val="0"/>
          <w:marTop w:val="0"/>
          <w:marBottom w:val="0"/>
          <w:divBdr>
            <w:top w:val="none" w:sz="0" w:space="0" w:color="auto"/>
            <w:left w:val="none" w:sz="0" w:space="0" w:color="auto"/>
            <w:bottom w:val="none" w:sz="0" w:space="0" w:color="auto"/>
            <w:right w:val="none" w:sz="0" w:space="0" w:color="auto"/>
          </w:divBdr>
          <w:divsChild>
            <w:div w:id="1203906795">
              <w:marLeft w:val="0"/>
              <w:marRight w:val="0"/>
              <w:marTop w:val="0"/>
              <w:marBottom w:val="0"/>
              <w:divBdr>
                <w:top w:val="none" w:sz="0" w:space="0" w:color="auto"/>
                <w:left w:val="none" w:sz="0" w:space="0" w:color="auto"/>
                <w:bottom w:val="none" w:sz="0" w:space="0" w:color="auto"/>
                <w:right w:val="none" w:sz="0" w:space="0" w:color="auto"/>
              </w:divBdr>
            </w:div>
          </w:divsChild>
        </w:div>
        <w:div w:id="1538615819">
          <w:marLeft w:val="0"/>
          <w:marRight w:val="0"/>
          <w:marTop w:val="0"/>
          <w:marBottom w:val="0"/>
          <w:divBdr>
            <w:top w:val="none" w:sz="0" w:space="0" w:color="auto"/>
            <w:left w:val="none" w:sz="0" w:space="0" w:color="auto"/>
            <w:bottom w:val="none" w:sz="0" w:space="0" w:color="auto"/>
            <w:right w:val="none" w:sz="0" w:space="0" w:color="auto"/>
          </w:divBdr>
          <w:divsChild>
            <w:div w:id="1405956388">
              <w:marLeft w:val="0"/>
              <w:marRight w:val="0"/>
              <w:marTop w:val="0"/>
              <w:marBottom w:val="0"/>
              <w:divBdr>
                <w:top w:val="none" w:sz="0" w:space="0" w:color="auto"/>
                <w:left w:val="none" w:sz="0" w:space="0" w:color="auto"/>
                <w:bottom w:val="none" w:sz="0" w:space="0" w:color="auto"/>
                <w:right w:val="none" w:sz="0" w:space="0" w:color="auto"/>
              </w:divBdr>
            </w:div>
          </w:divsChild>
        </w:div>
        <w:div w:id="1552880685">
          <w:marLeft w:val="0"/>
          <w:marRight w:val="0"/>
          <w:marTop w:val="0"/>
          <w:marBottom w:val="0"/>
          <w:divBdr>
            <w:top w:val="none" w:sz="0" w:space="0" w:color="auto"/>
            <w:left w:val="none" w:sz="0" w:space="0" w:color="auto"/>
            <w:bottom w:val="none" w:sz="0" w:space="0" w:color="auto"/>
            <w:right w:val="none" w:sz="0" w:space="0" w:color="auto"/>
          </w:divBdr>
          <w:divsChild>
            <w:div w:id="269943330">
              <w:marLeft w:val="0"/>
              <w:marRight w:val="0"/>
              <w:marTop w:val="0"/>
              <w:marBottom w:val="0"/>
              <w:divBdr>
                <w:top w:val="none" w:sz="0" w:space="0" w:color="auto"/>
                <w:left w:val="none" w:sz="0" w:space="0" w:color="auto"/>
                <w:bottom w:val="none" w:sz="0" w:space="0" w:color="auto"/>
                <w:right w:val="none" w:sz="0" w:space="0" w:color="auto"/>
              </w:divBdr>
            </w:div>
          </w:divsChild>
        </w:div>
        <w:div w:id="1574850063">
          <w:marLeft w:val="0"/>
          <w:marRight w:val="0"/>
          <w:marTop w:val="0"/>
          <w:marBottom w:val="0"/>
          <w:divBdr>
            <w:top w:val="none" w:sz="0" w:space="0" w:color="auto"/>
            <w:left w:val="none" w:sz="0" w:space="0" w:color="auto"/>
            <w:bottom w:val="none" w:sz="0" w:space="0" w:color="auto"/>
            <w:right w:val="none" w:sz="0" w:space="0" w:color="auto"/>
          </w:divBdr>
          <w:divsChild>
            <w:div w:id="912474266">
              <w:marLeft w:val="0"/>
              <w:marRight w:val="0"/>
              <w:marTop w:val="0"/>
              <w:marBottom w:val="0"/>
              <w:divBdr>
                <w:top w:val="none" w:sz="0" w:space="0" w:color="auto"/>
                <w:left w:val="none" w:sz="0" w:space="0" w:color="auto"/>
                <w:bottom w:val="none" w:sz="0" w:space="0" w:color="auto"/>
                <w:right w:val="none" w:sz="0" w:space="0" w:color="auto"/>
              </w:divBdr>
            </w:div>
          </w:divsChild>
        </w:div>
        <w:div w:id="1575167562">
          <w:marLeft w:val="0"/>
          <w:marRight w:val="0"/>
          <w:marTop w:val="0"/>
          <w:marBottom w:val="0"/>
          <w:divBdr>
            <w:top w:val="none" w:sz="0" w:space="0" w:color="auto"/>
            <w:left w:val="none" w:sz="0" w:space="0" w:color="auto"/>
            <w:bottom w:val="none" w:sz="0" w:space="0" w:color="auto"/>
            <w:right w:val="none" w:sz="0" w:space="0" w:color="auto"/>
          </w:divBdr>
          <w:divsChild>
            <w:div w:id="340162254">
              <w:marLeft w:val="0"/>
              <w:marRight w:val="0"/>
              <w:marTop w:val="0"/>
              <w:marBottom w:val="0"/>
              <w:divBdr>
                <w:top w:val="none" w:sz="0" w:space="0" w:color="auto"/>
                <w:left w:val="none" w:sz="0" w:space="0" w:color="auto"/>
                <w:bottom w:val="none" w:sz="0" w:space="0" w:color="auto"/>
                <w:right w:val="none" w:sz="0" w:space="0" w:color="auto"/>
              </w:divBdr>
            </w:div>
          </w:divsChild>
        </w:div>
        <w:div w:id="1688477906">
          <w:marLeft w:val="0"/>
          <w:marRight w:val="0"/>
          <w:marTop w:val="0"/>
          <w:marBottom w:val="0"/>
          <w:divBdr>
            <w:top w:val="none" w:sz="0" w:space="0" w:color="auto"/>
            <w:left w:val="none" w:sz="0" w:space="0" w:color="auto"/>
            <w:bottom w:val="none" w:sz="0" w:space="0" w:color="auto"/>
            <w:right w:val="none" w:sz="0" w:space="0" w:color="auto"/>
          </w:divBdr>
          <w:divsChild>
            <w:div w:id="1966887958">
              <w:marLeft w:val="0"/>
              <w:marRight w:val="0"/>
              <w:marTop w:val="0"/>
              <w:marBottom w:val="0"/>
              <w:divBdr>
                <w:top w:val="none" w:sz="0" w:space="0" w:color="auto"/>
                <w:left w:val="none" w:sz="0" w:space="0" w:color="auto"/>
                <w:bottom w:val="none" w:sz="0" w:space="0" w:color="auto"/>
                <w:right w:val="none" w:sz="0" w:space="0" w:color="auto"/>
              </w:divBdr>
            </w:div>
          </w:divsChild>
        </w:div>
        <w:div w:id="1719042028">
          <w:marLeft w:val="0"/>
          <w:marRight w:val="0"/>
          <w:marTop w:val="0"/>
          <w:marBottom w:val="0"/>
          <w:divBdr>
            <w:top w:val="none" w:sz="0" w:space="0" w:color="auto"/>
            <w:left w:val="none" w:sz="0" w:space="0" w:color="auto"/>
            <w:bottom w:val="none" w:sz="0" w:space="0" w:color="auto"/>
            <w:right w:val="none" w:sz="0" w:space="0" w:color="auto"/>
          </w:divBdr>
          <w:divsChild>
            <w:div w:id="129523008">
              <w:marLeft w:val="0"/>
              <w:marRight w:val="0"/>
              <w:marTop w:val="0"/>
              <w:marBottom w:val="0"/>
              <w:divBdr>
                <w:top w:val="none" w:sz="0" w:space="0" w:color="auto"/>
                <w:left w:val="none" w:sz="0" w:space="0" w:color="auto"/>
                <w:bottom w:val="none" w:sz="0" w:space="0" w:color="auto"/>
                <w:right w:val="none" w:sz="0" w:space="0" w:color="auto"/>
              </w:divBdr>
            </w:div>
            <w:div w:id="196747607">
              <w:marLeft w:val="0"/>
              <w:marRight w:val="0"/>
              <w:marTop w:val="0"/>
              <w:marBottom w:val="0"/>
              <w:divBdr>
                <w:top w:val="none" w:sz="0" w:space="0" w:color="auto"/>
                <w:left w:val="none" w:sz="0" w:space="0" w:color="auto"/>
                <w:bottom w:val="none" w:sz="0" w:space="0" w:color="auto"/>
                <w:right w:val="none" w:sz="0" w:space="0" w:color="auto"/>
              </w:divBdr>
            </w:div>
            <w:div w:id="333344632">
              <w:marLeft w:val="0"/>
              <w:marRight w:val="0"/>
              <w:marTop w:val="0"/>
              <w:marBottom w:val="0"/>
              <w:divBdr>
                <w:top w:val="none" w:sz="0" w:space="0" w:color="auto"/>
                <w:left w:val="none" w:sz="0" w:space="0" w:color="auto"/>
                <w:bottom w:val="none" w:sz="0" w:space="0" w:color="auto"/>
                <w:right w:val="none" w:sz="0" w:space="0" w:color="auto"/>
              </w:divBdr>
            </w:div>
          </w:divsChild>
        </w:div>
        <w:div w:id="1827284471">
          <w:marLeft w:val="0"/>
          <w:marRight w:val="0"/>
          <w:marTop w:val="0"/>
          <w:marBottom w:val="0"/>
          <w:divBdr>
            <w:top w:val="none" w:sz="0" w:space="0" w:color="auto"/>
            <w:left w:val="none" w:sz="0" w:space="0" w:color="auto"/>
            <w:bottom w:val="none" w:sz="0" w:space="0" w:color="auto"/>
            <w:right w:val="none" w:sz="0" w:space="0" w:color="auto"/>
          </w:divBdr>
          <w:divsChild>
            <w:div w:id="2089115324">
              <w:marLeft w:val="0"/>
              <w:marRight w:val="0"/>
              <w:marTop w:val="0"/>
              <w:marBottom w:val="0"/>
              <w:divBdr>
                <w:top w:val="none" w:sz="0" w:space="0" w:color="auto"/>
                <w:left w:val="none" w:sz="0" w:space="0" w:color="auto"/>
                <w:bottom w:val="none" w:sz="0" w:space="0" w:color="auto"/>
                <w:right w:val="none" w:sz="0" w:space="0" w:color="auto"/>
              </w:divBdr>
            </w:div>
          </w:divsChild>
        </w:div>
        <w:div w:id="1838761040">
          <w:marLeft w:val="0"/>
          <w:marRight w:val="0"/>
          <w:marTop w:val="0"/>
          <w:marBottom w:val="0"/>
          <w:divBdr>
            <w:top w:val="none" w:sz="0" w:space="0" w:color="auto"/>
            <w:left w:val="none" w:sz="0" w:space="0" w:color="auto"/>
            <w:bottom w:val="none" w:sz="0" w:space="0" w:color="auto"/>
            <w:right w:val="none" w:sz="0" w:space="0" w:color="auto"/>
          </w:divBdr>
          <w:divsChild>
            <w:div w:id="221060231">
              <w:marLeft w:val="0"/>
              <w:marRight w:val="0"/>
              <w:marTop w:val="0"/>
              <w:marBottom w:val="0"/>
              <w:divBdr>
                <w:top w:val="none" w:sz="0" w:space="0" w:color="auto"/>
                <w:left w:val="none" w:sz="0" w:space="0" w:color="auto"/>
                <w:bottom w:val="none" w:sz="0" w:space="0" w:color="auto"/>
                <w:right w:val="none" w:sz="0" w:space="0" w:color="auto"/>
              </w:divBdr>
            </w:div>
          </w:divsChild>
        </w:div>
        <w:div w:id="1913350318">
          <w:marLeft w:val="0"/>
          <w:marRight w:val="0"/>
          <w:marTop w:val="0"/>
          <w:marBottom w:val="0"/>
          <w:divBdr>
            <w:top w:val="none" w:sz="0" w:space="0" w:color="auto"/>
            <w:left w:val="none" w:sz="0" w:space="0" w:color="auto"/>
            <w:bottom w:val="none" w:sz="0" w:space="0" w:color="auto"/>
            <w:right w:val="none" w:sz="0" w:space="0" w:color="auto"/>
          </w:divBdr>
          <w:divsChild>
            <w:div w:id="1651522937">
              <w:marLeft w:val="0"/>
              <w:marRight w:val="0"/>
              <w:marTop w:val="0"/>
              <w:marBottom w:val="0"/>
              <w:divBdr>
                <w:top w:val="none" w:sz="0" w:space="0" w:color="auto"/>
                <w:left w:val="none" w:sz="0" w:space="0" w:color="auto"/>
                <w:bottom w:val="none" w:sz="0" w:space="0" w:color="auto"/>
                <w:right w:val="none" w:sz="0" w:space="0" w:color="auto"/>
              </w:divBdr>
            </w:div>
          </w:divsChild>
        </w:div>
        <w:div w:id="1918513076">
          <w:marLeft w:val="0"/>
          <w:marRight w:val="0"/>
          <w:marTop w:val="0"/>
          <w:marBottom w:val="0"/>
          <w:divBdr>
            <w:top w:val="none" w:sz="0" w:space="0" w:color="auto"/>
            <w:left w:val="none" w:sz="0" w:space="0" w:color="auto"/>
            <w:bottom w:val="none" w:sz="0" w:space="0" w:color="auto"/>
            <w:right w:val="none" w:sz="0" w:space="0" w:color="auto"/>
          </w:divBdr>
          <w:divsChild>
            <w:div w:id="286013403">
              <w:marLeft w:val="0"/>
              <w:marRight w:val="0"/>
              <w:marTop w:val="0"/>
              <w:marBottom w:val="0"/>
              <w:divBdr>
                <w:top w:val="none" w:sz="0" w:space="0" w:color="auto"/>
                <w:left w:val="none" w:sz="0" w:space="0" w:color="auto"/>
                <w:bottom w:val="none" w:sz="0" w:space="0" w:color="auto"/>
                <w:right w:val="none" w:sz="0" w:space="0" w:color="auto"/>
              </w:divBdr>
            </w:div>
          </w:divsChild>
        </w:div>
        <w:div w:id="2003897706">
          <w:marLeft w:val="0"/>
          <w:marRight w:val="0"/>
          <w:marTop w:val="0"/>
          <w:marBottom w:val="0"/>
          <w:divBdr>
            <w:top w:val="none" w:sz="0" w:space="0" w:color="auto"/>
            <w:left w:val="none" w:sz="0" w:space="0" w:color="auto"/>
            <w:bottom w:val="none" w:sz="0" w:space="0" w:color="auto"/>
            <w:right w:val="none" w:sz="0" w:space="0" w:color="auto"/>
          </w:divBdr>
          <w:divsChild>
            <w:div w:id="1292781426">
              <w:marLeft w:val="0"/>
              <w:marRight w:val="0"/>
              <w:marTop w:val="0"/>
              <w:marBottom w:val="0"/>
              <w:divBdr>
                <w:top w:val="none" w:sz="0" w:space="0" w:color="auto"/>
                <w:left w:val="none" w:sz="0" w:space="0" w:color="auto"/>
                <w:bottom w:val="none" w:sz="0" w:space="0" w:color="auto"/>
                <w:right w:val="none" w:sz="0" w:space="0" w:color="auto"/>
              </w:divBdr>
            </w:div>
          </w:divsChild>
        </w:div>
        <w:div w:id="2013213959">
          <w:marLeft w:val="0"/>
          <w:marRight w:val="0"/>
          <w:marTop w:val="0"/>
          <w:marBottom w:val="0"/>
          <w:divBdr>
            <w:top w:val="none" w:sz="0" w:space="0" w:color="auto"/>
            <w:left w:val="none" w:sz="0" w:space="0" w:color="auto"/>
            <w:bottom w:val="none" w:sz="0" w:space="0" w:color="auto"/>
            <w:right w:val="none" w:sz="0" w:space="0" w:color="auto"/>
          </w:divBdr>
          <w:divsChild>
            <w:div w:id="639001446">
              <w:marLeft w:val="0"/>
              <w:marRight w:val="0"/>
              <w:marTop w:val="0"/>
              <w:marBottom w:val="0"/>
              <w:divBdr>
                <w:top w:val="none" w:sz="0" w:space="0" w:color="auto"/>
                <w:left w:val="none" w:sz="0" w:space="0" w:color="auto"/>
                <w:bottom w:val="none" w:sz="0" w:space="0" w:color="auto"/>
                <w:right w:val="none" w:sz="0" w:space="0" w:color="auto"/>
              </w:divBdr>
            </w:div>
          </w:divsChild>
        </w:div>
        <w:div w:id="2045135729">
          <w:marLeft w:val="0"/>
          <w:marRight w:val="0"/>
          <w:marTop w:val="0"/>
          <w:marBottom w:val="0"/>
          <w:divBdr>
            <w:top w:val="none" w:sz="0" w:space="0" w:color="auto"/>
            <w:left w:val="none" w:sz="0" w:space="0" w:color="auto"/>
            <w:bottom w:val="none" w:sz="0" w:space="0" w:color="auto"/>
            <w:right w:val="none" w:sz="0" w:space="0" w:color="auto"/>
          </w:divBdr>
          <w:divsChild>
            <w:div w:id="1851406079">
              <w:marLeft w:val="0"/>
              <w:marRight w:val="0"/>
              <w:marTop w:val="0"/>
              <w:marBottom w:val="0"/>
              <w:divBdr>
                <w:top w:val="none" w:sz="0" w:space="0" w:color="auto"/>
                <w:left w:val="none" w:sz="0" w:space="0" w:color="auto"/>
                <w:bottom w:val="none" w:sz="0" w:space="0" w:color="auto"/>
                <w:right w:val="none" w:sz="0" w:space="0" w:color="auto"/>
              </w:divBdr>
            </w:div>
          </w:divsChild>
        </w:div>
        <w:div w:id="2137983092">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180">
      <w:bodyDiv w:val="1"/>
      <w:marLeft w:val="0"/>
      <w:marRight w:val="0"/>
      <w:marTop w:val="0"/>
      <w:marBottom w:val="0"/>
      <w:divBdr>
        <w:top w:val="none" w:sz="0" w:space="0" w:color="auto"/>
        <w:left w:val="none" w:sz="0" w:space="0" w:color="auto"/>
        <w:bottom w:val="none" w:sz="0" w:space="0" w:color="auto"/>
        <w:right w:val="none" w:sz="0" w:space="0" w:color="auto"/>
      </w:divBdr>
    </w:div>
    <w:div w:id="351105529">
      <w:bodyDiv w:val="1"/>
      <w:marLeft w:val="0"/>
      <w:marRight w:val="0"/>
      <w:marTop w:val="0"/>
      <w:marBottom w:val="0"/>
      <w:divBdr>
        <w:top w:val="none" w:sz="0" w:space="0" w:color="auto"/>
        <w:left w:val="none" w:sz="0" w:space="0" w:color="auto"/>
        <w:bottom w:val="none" w:sz="0" w:space="0" w:color="auto"/>
        <w:right w:val="none" w:sz="0" w:space="0" w:color="auto"/>
      </w:divBdr>
      <w:divsChild>
        <w:div w:id="367683932">
          <w:marLeft w:val="0"/>
          <w:marRight w:val="0"/>
          <w:marTop w:val="0"/>
          <w:marBottom w:val="0"/>
          <w:divBdr>
            <w:top w:val="none" w:sz="0" w:space="0" w:color="auto"/>
            <w:left w:val="none" w:sz="0" w:space="0" w:color="auto"/>
            <w:bottom w:val="none" w:sz="0" w:space="0" w:color="auto"/>
            <w:right w:val="none" w:sz="0" w:space="0" w:color="auto"/>
          </w:divBdr>
          <w:divsChild>
            <w:div w:id="2108773799">
              <w:marLeft w:val="0"/>
              <w:marRight w:val="0"/>
              <w:marTop w:val="0"/>
              <w:marBottom w:val="0"/>
              <w:divBdr>
                <w:top w:val="none" w:sz="0" w:space="0" w:color="auto"/>
                <w:left w:val="none" w:sz="0" w:space="0" w:color="auto"/>
                <w:bottom w:val="none" w:sz="0" w:space="0" w:color="auto"/>
                <w:right w:val="none" w:sz="0" w:space="0" w:color="auto"/>
              </w:divBdr>
              <w:divsChild>
                <w:div w:id="97256568">
                  <w:marLeft w:val="0"/>
                  <w:marRight w:val="0"/>
                  <w:marTop w:val="0"/>
                  <w:marBottom w:val="0"/>
                  <w:divBdr>
                    <w:top w:val="none" w:sz="0" w:space="0" w:color="auto"/>
                    <w:left w:val="none" w:sz="0" w:space="0" w:color="auto"/>
                    <w:bottom w:val="none" w:sz="0" w:space="0" w:color="auto"/>
                    <w:right w:val="none" w:sz="0" w:space="0" w:color="auto"/>
                  </w:divBdr>
                  <w:divsChild>
                    <w:div w:id="1277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72123328">
      <w:bodyDiv w:val="1"/>
      <w:marLeft w:val="0"/>
      <w:marRight w:val="0"/>
      <w:marTop w:val="0"/>
      <w:marBottom w:val="0"/>
      <w:divBdr>
        <w:top w:val="none" w:sz="0" w:space="0" w:color="auto"/>
        <w:left w:val="none" w:sz="0" w:space="0" w:color="auto"/>
        <w:bottom w:val="none" w:sz="0" w:space="0" w:color="auto"/>
        <w:right w:val="none" w:sz="0" w:space="0" w:color="auto"/>
      </w:divBdr>
      <w:divsChild>
        <w:div w:id="1679581602">
          <w:marLeft w:val="0"/>
          <w:marRight w:val="0"/>
          <w:marTop w:val="0"/>
          <w:marBottom w:val="0"/>
          <w:divBdr>
            <w:top w:val="none" w:sz="0" w:space="0" w:color="auto"/>
            <w:left w:val="none" w:sz="0" w:space="0" w:color="auto"/>
            <w:bottom w:val="none" w:sz="0" w:space="0" w:color="auto"/>
            <w:right w:val="none" w:sz="0" w:space="0" w:color="auto"/>
          </w:divBdr>
        </w:div>
      </w:divsChild>
    </w:div>
    <w:div w:id="391082289">
      <w:bodyDiv w:val="1"/>
      <w:marLeft w:val="0"/>
      <w:marRight w:val="0"/>
      <w:marTop w:val="0"/>
      <w:marBottom w:val="0"/>
      <w:divBdr>
        <w:top w:val="none" w:sz="0" w:space="0" w:color="auto"/>
        <w:left w:val="none" w:sz="0" w:space="0" w:color="auto"/>
        <w:bottom w:val="none" w:sz="0" w:space="0" w:color="auto"/>
        <w:right w:val="none" w:sz="0" w:space="0" w:color="auto"/>
      </w:divBdr>
      <w:divsChild>
        <w:div w:id="220290591">
          <w:marLeft w:val="0"/>
          <w:marRight w:val="0"/>
          <w:marTop w:val="0"/>
          <w:marBottom w:val="0"/>
          <w:divBdr>
            <w:top w:val="none" w:sz="0" w:space="0" w:color="auto"/>
            <w:left w:val="none" w:sz="0" w:space="0" w:color="auto"/>
            <w:bottom w:val="none" w:sz="0" w:space="0" w:color="auto"/>
            <w:right w:val="none" w:sz="0" w:space="0" w:color="auto"/>
          </w:divBdr>
        </w:div>
        <w:div w:id="474419029">
          <w:marLeft w:val="0"/>
          <w:marRight w:val="0"/>
          <w:marTop w:val="0"/>
          <w:marBottom w:val="0"/>
          <w:divBdr>
            <w:top w:val="none" w:sz="0" w:space="0" w:color="auto"/>
            <w:left w:val="none" w:sz="0" w:space="0" w:color="auto"/>
            <w:bottom w:val="none" w:sz="0" w:space="0" w:color="auto"/>
            <w:right w:val="none" w:sz="0" w:space="0" w:color="auto"/>
          </w:divBdr>
        </w:div>
        <w:div w:id="709190043">
          <w:marLeft w:val="0"/>
          <w:marRight w:val="0"/>
          <w:marTop w:val="0"/>
          <w:marBottom w:val="0"/>
          <w:divBdr>
            <w:top w:val="none" w:sz="0" w:space="0" w:color="auto"/>
            <w:left w:val="none" w:sz="0" w:space="0" w:color="auto"/>
            <w:bottom w:val="none" w:sz="0" w:space="0" w:color="auto"/>
            <w:right w:val="none" w:sz="0" w:space="0" w:color="auto"/>
          </w:divBdr>
        </w:div>
        <w:div w:id="778181297">
          <w:marLeft w:val="0"/>
          <w:marRight w:val="0"/>
          <w:marTop w:val="0"/>
          <w:marBottom w:val="0"/>
          <w:divBdr>
            <w:top w:val="none" w:sz="0" w:space="0" w:color="auto"/>
            <w:left w:val="none" w:sz="0" w:space="0" w:color="auto"/>
            <w:bottom w:val="none" w:sz="0" w:space="0" w:color="auto"/>
            <w:right w:val="none" w:sz="0" w:space="0" w:color="auto"/>
          </w:divBdr>
        </w:div>
        <w:div w:id="802816477">
          <w:marLeft w:val="0"/>
          <w:marRight w:val="0"/>
          <w:marTop w:val="0"/>
          <w:marBottom w:val="0"/>
          <w:divBdr>
            <w:top w:val="none" w:sz="0" w:space="0" w:color="auto"/>
            <w:left w:val="none" w:sz="0" w:space="0" w:color="auto"/>
            <w:bottom w:val="none" w:sz="0" w:space="0" w:color="auto"/>
            <w:right w:val="none" w:sz="0" w:space="0" w:color="auto"/>
          </w:divBdr>
        </w:div>
        <w:div w:id="1276668783">
          <w:marLeft w:val="0"/>
          <w:marRight w:val="0"/>
          <w:marTop w:val="0"/>
          <w:marBottom w:val="0"/>
          <w:divBdr>
            <w:top w:val="none" w:sz="0" w:space="0" w:color="auto"/>
            <w:left w:val="none" w:sz="0" w:space="0" w:color="auto"/>
            <w:bottom w:val="none" w:sz="0" w:space="0" w:color="auto"/>
            <w:right w:val="none" w:sz="0" w:space="0" w:color="auto"/>
          </w:divBdr>
        </w:div>
        <w:div w:id="1604073471">
          <w:marLeft w:val="0"/>
          <w:marRight w:val="0"/>
          <w:marTop w:val="0"/>
          <w:marBottom w:val="0"/>
          <w:divBdr>
            <w:top w:val="none" w:sz="0" w:space="0" w:color="auto"/>
            <w:left w:val="none" w:sz="0" w:space="0" w:color="auto"/>
            <w:bottom w:val="none" w:sz="0" w:space="0" w:color="auto"/>
            <w:right w:val="none" w:sz="0" w:space="0" w:color="auto"/>
          </w:divBdr>
        </w:div>
      </w:divsChild>
    </w:div>
    <w:div w:id="4075050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190">
          <w:marLeft w:val="0"/>
          <w:marRight w:val="0"/>
          <w:marTop w:val="0"/>
          <w:marBottom w:val="0"/>
          <w:divBdr>
            <w:top w:val="none" w:sz="0" w:space="0" w:color="auto"/>
            <w:left w:val="none" w:sz="0" w:space="0" w:color="auto"/>
            <w:bottom w:val="none" w:sz="0" w:space="0" w:color="auto"/>
            <w:right w:val="none" w:sz="0" w:space="0" w:color="auto"/>
          </w:divBdr>
          <w:divsChild>
            <w:div w:id="231355532">
              <w:marLeft w:val="0"/>
              <w:marRight w:val="0"/>
              <w:marTop w:val="0"/>
              <w:marBottom w:val="0"/>
              <w:divBdr>
                <w:top w:val="none" w:sz="0" w:space="0" w:color="auto"/>
                <w:left w:val="none" w:sz="0" w:space="0" w:color="auto"/>
                <w:bottom w:val="none" w:sz="0" w:space="0" w:color="auto"/>
                <w:right w:val="none" w:sz="0" w:space="0" w:color="auto"/>
              </w:divBdr>
            </w:div>
          </w:divsChild>
        </w:div>
        <w:div w:id="759763779">
          <w:marLeft w:val="0"/>
          <w:marRight w:val="0"/>
          <w:marTop w:val="0"/>
          <w:marBottom w:val="0"/>
          <w:divBdr>
            <w:top w:val="none" w:sz="0" w:space="0" w:color="auto"/>
            <w:left w:val="none" w:sz="0" w:space="0" w:color="auto"/>
            <w:bottom w:val="none" w:sz="0" w:space="0" w:color="auto"/>
            <w:right w:val="none" w:sz="0" w:space="0" w:color="auto"/>
          </w:divBdr>
          <w:divsChild>
            <w:div w:id="1814061524">
              <w:marLeft w:val="0"/>
              <w:marRight w:val="0"/>
              <w:marTop w:val="0"/>
              <w:marBottom w:val="0"/>
              <w:divBdr>
                <w:top w:val="none" w:sz="0" w:space="0" w:color="auto"/>
                <w:left w:val="none" w:sz="0" w:space="0" w:color="auto"/>
                <w:bottom w:val="none" w:sz="0" w:space="0" w:color="auto"/>
                <w:right w:val="none" w:sz="0" w:space="0" w:color="auto"/>
              </w:divBdr>
            </w:div>
          </w:divsChild>
        </w:div>
        <w:div w:id="1838154884">
          <w:marLeft w:val="0"/>
          <w:marRight w:val="0"/>
          <w:marTop w:val="0"/>
          <w:marBottom w:val="0"/>
          <w:divBdr>
            <w:top w:val="none" w:sz="0" w:space="0" w:color="auto"/>
            <w:left w:val="none" w:sz="0" w:space="0" w:color="auto"/>
            <w:bottom w:val="none" w:sz="0" w:space="0" w:color="auto"/>
            <w:right w:val="none" w:sz="0" w:space="0" w:color="auto"/>
          </w:divBdr>
          <w:divsChild>
            <w:div w:id="1827361967">
              <w:marLeft w:val="0"/>
              <w:marRight w:val="0"/>
              <w:marTop w:val="0"/>
              <w:marBottom w:val="0"/>
              <w:divBdr>
                <w:top w:val="none" w:sz="0" w:space="0" w:color="auto"/>
                <w:left w:val="none" w:sz="0" w:space="0" w:color="auto"/>
                <w:bottom w:val="none" w:sz="0" w:space="0" w:color="auto"/>
                <w:right w:val="none" w:sz="0" w:space="0" w:color="auto"/>
              </w:divBdr>
            </w:div>
          </w:divsChild>
        </w:div>
        <w:div w:id="1150438239">
          <w:marLeft w:val="0"/>
          <w:marRight w:val="0"/>
          <w:marTop w:val="0"/>
          <w:marBottom w:val="0"/>
          <w:divBdr>
            <w:top w:val="none" w:sz="0" w:space="0" w:color="auto"/>
            <w:left w:val="none" w:sz="0" w:space="0" w:color="auto"/>
            <w:bottom w:val="none" w:sz="0" w:space="0" w:color="auto"/>
            <w:right w:val="none" w:sz="0" w:space="0" w:color="auto"/>
          </w:divBdr>
          <w:divsChild>
            <w:div w:id="862282003">
              <w:marLeft w:val="0"/>
              <w:marRight w:val="0"/>
              <w:marTop w:val="0"/>
              <w:marBottom w:val="0"/>
              <w:divBdr>
                <w:top w:val="none" w:sz="0" w:space="0" w:color="auto"/>
                <w:left w:val="none" w:sz="0" w:space="0" w:color="auto"/>
                <w:bottom w:val="none" w:sz="0" w:space="0" w:color="auto"/>
                <w:right w:val="none" w:sz="0" w:space="0" w:color="auto"/>
              </w:divBdr>
            </w:div>
          </w:divsChild>
        </w:div>
        <w:div w:id="1974822492">
          <w:marLeft w:val="0"/>
          <w:marRight w:val="0"/>
          <w:marTop w:val="0"/>
          <w:marBottom w:val="0"/>
          <w:divBdr>
            <w:top w:val="none" w:sz="0" w:space="0" w:color="auto"/>
            <w:left w:val="none" w:sz="0" w:space="0" w:color="auto"/>
            <w:bottom w:val="none" w:sz="0" w:space="0" w:color="auto"/>
            <w:right w:val="none" w:sz="0" w:space="0" w:color="auto"/>
          </w:divBdr>
          <w:divsChild>
            <w:div w:id="498883683">
              <w:marLeft w:val="0"/>
              <w:marRight w:val="0"/>
              <w:marTop w:val="0"/>
              <w:marBottom w:val="0"/>
              <w:divBdr>
                <w:top w:val="none" w:sz="0" w:space="0" w:color="auto"/>
                <w:left w:val="none" w:sz="0" w:space="0" w:color="auto"/>
                <w:bottom w:val="none" w:sz="0" w:space="0" w:color="auto"/>
                <w:right w:val="none" w:sz="0" w:space="0" w:color="auto"/>
              </w:divBdr>
            </w:div>
          </w:divsChild>
        </w:div>
        <w:div w:id="1420635680">
          <w:marLeft w:val="0"/>
          <w:marRight w:val="0"/>
          <w:marTop w:val="0"/>
          <w:marBottom w:val="0"/>
          <w:divBdr>
            <w:top w:val="none" w:sz="0" w:space="0" w:color="auto"/>
            <w:left w:val="none" w:sz="0" w:space="0" w:color="auto"/>
            <w:bottom w:val="none" w:sz="0" w:space="0" w:color="auto"/>
            <w:right w:val="none" w:sz="0" w:space="0" w:color="auto"/>
          </w:divBdr>
          <w:divsChild>
            <w:div w:id="1876655479">
              <w:marLeft w:val="0"/>
              <w:marRight w:val="0"/>
              <w:marTop w:val="0"/>
              <w:marBottom w:val="0"/>
              <w:divBdr>
                <w:top w:val="none" w:sz="0" w:space="0" w:color="auto"/>
                <w:left w:val="none" w:sz="0" w:space="0" w:color="auto"/>
                <w:bottom w:val="none" w:sz="0" w:space="0" w:color="auto"/>
                <w:right w:val="none" w:sz="0" w:space="0" w:color="auto"/>
              </w:divBdr>
            </w:div>
            <w:div w:id="1656647269">
              <w:marLeft w:val="0"/>
              <w:marRight w:val="0"/>
              <w:marTop w:val="0"/>
              <w:marBottom w:val="0"/>
              <w:divBdr>
                <w:top w:val="none" w:sz="0" w:space="0" w:color="auto"/>
                <w:left w:val="none" w:sz="0" w:space="0" w:color="auto"/>
                <w:bottom w:val="none" w:sz="0" w:space="0" w:color="auto"/>
                <w:right w:val="none" w:sz="0" w:space="0" w:color="auto"/>
              </w:divBdr>
            </w:div>
          </w:divsChild>
        </w:div>
        <w:div w:id="498153447">
          <w:marLeft w:val="0"/>
          <w:marRight w:val="0"/>
          <w:marTop w:val="0"/>
          <w:marBottom w:val="0"/>
          <w:divBdr>
            <w:top w:val="none" w:sz="0" w:space="0" w:color="auto"/>
            <w:left w:val="none" w:sz="0" w:space="0" w:color="auto"/>
            <w:bottom w:val="none" w:sz="0" w:space="0" w:color="auto"/>
            <w:right w:val="none" w:sz="0" w:space="0" w:color="auto"/>
          </w:divBdr>
          <w:divsChild>
            <w:div w:id="373039037">
              <w:marLeft w:val="0"/>
              <w:marRight w:val="0"/>
              <w:marTop w:val="0"/>
              <w:marBottom w:val="0"/>
              <w:divBdr>
                <w:top w:val="none" w:sz="0" w:space="0" w:color="auto"/>
                <w:left w:val="none" w:sz="0" w:space="0" w:color="auto"/>
                <w:bottom w:val="none" w:sz="0" w:space="0" w:color="auto"/>
                <w:right w:val="none" w:sz="0" w:space="0" w:color="auto"/>
              </w:divBdr>
            </w:div>
          </w:divsChild>
        </w:div>
        <w:div w:id="584266602">
          <w:marLeft w:val="0"/>
          <w:marRight w:val="0"/>
          <w:marTop w:val="0"/>
          <w:marBottom w:val="0"/>
          <w:divBdr>
            <w:top w:val="none" w:sz="0" w:space="0" w:color="auto"/>
            <w:left w:val="none" w:sz="0" w:space="0" w:color="auto"/>
            <w:bottom w:val="none" w:sz="0" w:space="0" w:color="auto"/>
            <w:right w:val="none" w:sz="0" w:space="0" w:color="auto"/>
          </w:divBdr>
          <w:divsChild>
            <w:div w:id="710612450">
              <w:marLeft w:val="0"/>
              <w:marRight w:val="0"/>
              <w:marTop w:val="0"/>
              <w:marBottom w:val="0"/>
              <w:divBdr>
                <w:top w:val="none" w:sz="0" w:space="0" w:color="auto"/>
                <w:left w:val="none" w:sz="0" w:space="0" w:color="auto"/>
                <w:bottom w:val="none" w:sz="0" w:space="0" w:color="auto"/>
                <w:right w:val="none" w:sz="0" w:space="0" w:color="auto"/>
              </w:divBdr>
            </w:div>
            <w:div w:id="395474189">
              <w:marLeft w:val="0"/>
              <w:marRight w:val="0"/>
              <w:marTop w:val="0"/>
              <w:marBottom w:val="0"/>
              <w:divBdr>
                <w:top w:val="none" w:sz="0" w:space="0" w:color="auto"/>
                <w:left w:val="none" w:sz="0" w:space="0" w:color="auto"/>
                <w:bottom w:val="none" w:sz="0" w:space="0" w:color="auto"/>
                <w:right w:val="none" w:sz="0" w:space="0" w:color="auto"/>
              </w:divBdr>
            </w:div>
          </w:divsChild>
        </w:div>
        <w:div w:id="598871096">
          <w:marLeft w:val="0"/>
          <w:marRight w:val="0"/>
          <w:marTop w:val="0"/>
          <w:marBottom w:val="0"/>
          <w:divBdr>
            <w:top w:val="none" w:sz="0" w:space="0" w:color="auto"/>
            <w:left w:val="none" w:sz="0" w:space="0" w:color="auto"/>
            <w:bottom w:val="none" w:sz="0" w:space="0" w:color="auto"/>
            <w:right w:val="none" w:sz="0" w:space="0" w:color="auto"/>
          </w:divBdr>
          <w:divsChild>
            <w:div w:id="2080902752">
              <w:marLeft w:val="0"/>
              <w:marRight w:val="0"/>
              <w:marTop w:val="0"/>
              <w:marBottom w:val="0"/>
              <w:divBdr>
                <w:top w:val="none" w:sz="0" w:space="0" w:color="auto"/>
                <w:left w:val="none" w:sz="0" w:space="0" w:color="auto"/>
                <w:bottom w:val="none" w:sz="0" w:space="0" w:color="auto"/>
                <w:right w:val="none" w:sz="0" w:space="0" w:color="auto"/>
              </w:divBdr>
            </w:div>
            <w:div w:id="158814268">
              <w:marLeft w:val="0"/>
              <w:marRight w:val="0"/>
              <w:marTop w:val="0"/>
              <w:marBottom w:val="0"/>
              <w:divBdr>
                <w:top w:val="none" w:sz="0" w:space="0" w:color="auto"/>
                <w:left w:val="none" w:sz="0" w:space="0" w:color="auto"/>
                <w:bottom w:val="none" w:sz="0" w:space="0" w:color="auto"/>
                <w:right w:val="none" w:sz="0" w:space="0" w:color="auto"/>
              </w:divBdr>
            </w:div>
          </w:divsChild>
        </w:div>
        <w:div w:id="1366516573">
          <w:marLeft w:val="0"/>
          <w:marRight w:val="0"/>
          <w:marTop w:val="0"/>
          <w:marBottom w:val="0"/>
          <w:divBdr>
            <w:top w:val="none" w:sz="0" w:space="0" w:color="auto"/>
            <w:left w:val="none" w:sz="0" w:space="0" w:color="auto"/>
            <w:bottom w:val="none" w:sz="0" w:space="0" w:color="auto"/>
            <w:right w:val="none" w:sz="0" w:space="0" w:color="auto"/>
          </w:divBdr>
          <w:divsChild>
            <w:div w:id="1271473694">
              <w:marLeft w:val="0"/>
              <w:marRight w:val="0"/>
              <w:marTop w:val="0"/>
              <w:marBottom w:val="0"/>
              <w:divBdr>
                <w:top w:val="none" w:sz="0" w:space="0" w:color="auto"/>
                <w:left w:val="none" w:sz="0" w:space="0" w:color="auto"/>
                <w:bottom w:val="none" w:sz="0" w:space="0" w:color="auto"/>
                <w:right w:val="none" w:sz="0" w:space="0" w:color="auto"/>
              </w:divBdr>
            </w:div>
          </w:divsChild>
        </w:div>
        <w:div w:id="1233276557">
          <w:marLeft w:val="0"/>
          <w:marRight w:val="0"/>
          <w:marTop w:val="0"/>
          <w:marBottom w:val="0"/>
          <w:divBdr>
            <w:top w:val="none" w:sz="0" w:space="0" w:color="auto"/>
            <w:left w:val="none" w:sz="0" w:space="0" w:color="auto"/>
            <w:bottom w:val="none" w:sz="0" w:space="0" w:color="auto"/>
            <w:right w:val="none" w:sz="0" w:space="0" w:color="auto"/>
          </w:divBdr>
          <w:divsChild>
            <w:div w:id="305597172">
              <w:marLeft w:val="0"/>
              <w:marRight w:val="0"/>
              <w:marTop w:val="0"/>
              <w:marBottom w:val="0"/>
              <w:divBdr>
                <w:top w:val="none" w:sz="0" w:space="0" w:color="auto"/>
                <w:left w:val="none" w:sz="0" w:space="0" w:color="auto"/>
                <w:bottom w:val="none" w:sz="0" w:space="0" w:color="auto"/>
                <w:right w:val="none" w:sz="0" w:space="0" w:color="auto"/>
              </w:divBdr>
            </w:div>
            <w:div w:id="1283072194">
              <w:marLeft w:val="0"/>
              <w:marRight w:val="0"/>
              <w:marTop w:val="0"/>
              <w:marBottom w:val="0"/>
              <w:divBdr>
                <w:top w:val="none" w:sz="0" w:space="0" w:color="auto"/>
                <w:left w:val="none" w:sz="0" w:space="0" w:color="auto"/>
                <w:bottom w:val="none" w:sz="0" w:space="0" w:color="auto"/>
                <w:right w:val="none" w:sz="0" w:space="0" w:color="auto"/>
              </w:divBdr>
            </w:div>
          </w:divsChild>
        </w:div>
        <w:div w:id="1172602167">
          <w:marLeft w:val="0"/>
          <w:marRight w:val="0"/>
          <w:marTop w:val="0"/>
          <w:marBottom w:val="0"/>
          <w:divBdr>
            <w:top w:val="none" w:sz="0" w:space="0" w:color="auto"/>
            <w:left w:val="none" w:sz="0" w:space="0" w:color="auto"/>
            <w:bottom w:val="none" w:sz="0" w:space="0" w:color="auto"/>
            <w:right w:val="none" w:sz="0" w:space="0" w:color="auto"/>
          </w:divBdr>
          <w:divsChild>
            <w:div w:id="374308551">
              <w:marLeft w:val="0"/>
              <w:marRight w:val="0"/>
              <w:marTop w:val="0"/>
              <w:marBottom w:val="0"/>
              <w:divBdr>
                <w:top w:val="none" w:sz="0" w:space="0" w:color="auto"/>
                <w:left w:val="none" w:sz="0" w:space="0" w:color="auto"/>
                <w:bottom w:val="none" w:sz="0" w:space="0" w:color="auto"/>
                <w:right w:val="none" w:sz="0" w:space="0" w:color="auto"/>
              </w:divBdr>
            </w:div>
          </w:divsChild>
        </w:div>
        <w:div w:id="569539696">
          <w:marLeft w:val="0"/>
          <w:marRight w:val="0"/>
          <w:marTop w:val="0"/>
          <w:marBottom w:val="0"/>
          <w:divBdr>
            <w:top w:val="none" w:sz="0" w:space="0" w:color="auto"/>
            <w:left w:val="none" w:sz="0" w:space="0" w:color="auto"/>
            <w:bottom w:val="none" w:sz="0" w:space="0" w:color="auto"/>
            <w:right w:val="none" w:sz="0" w:space="0" w:color="auto"/>
          </w:divBdr>
          <w:divsChild>
            <w:div w:id="1180241755">
              <w:marLeft w:val="0"/>
              <w:marRight w:val="0"/>
              <w:marTop w:val="0"/>
              <w:marBottom w:val="0"/>
              <w:divBdr>
                <w:top w:val="none" w:sz="0" w:space="0" w:color="auto"/>
                <w:left w:val="none" w:sz="0" w:space="0" w:color="auto"/>
                <w:bottom w:val="none" w:sz="0" w:space="0" w:color="auto"/>
                <w:right w:val="none" w:sz="0" w:space="0" w:color="auto"/>
              </w:divBdr>
            </w:div>
          </w:divsChild>
        </w:div>
        <w:div w:id="1426732092">
          <w:marLeft w:val="0"/>
          <w:marRight w:val="0"/>
          <w:marTop w:val="0"/>
          <w:marBottom w:val="0"/>
          <w:divBdr>
            <w:top w:val="none" w:sz="0" w:space="0" w:color="auto"/>
            <w:left w:val="none" w:sz="0" w:space="0" w:color="auto"/>
            <w:bottom w:val="none" w:sz="0" w:space="0" w:color="auto"/>
            <w:right w:val="none" w:sz="0" w:space="0" w:color="auto"/>
          </w:divBdr>
          <w:divsChild>
            <w:div w:id="107283575">
              <w:marLeft w:val="0"/>
              <w:marRight w:val="0"/>
              <w:marTop w:val="0"/>
              <w:marBottom w:val="0"/>
              <w:divBdr>
                <w:top w:val="none" w:sz="0" w:space="0" w:color="auto"/>
                <w:left w:val="none" w:sz="0" w:space="0" w:color="auto"/>
                <w:bottom w:val="none" w:sz="0" w:space="0" w:color="auto"/>
                <w:right w:val="none" w:sz="0" w:space="0" w:color="auto"/>
              </w:divBdr>
            </w:div>
          </w:divsChild>
        </w:div>
        <w:div w:id="385105053">
          <w:marLeft w:val="0"/>
          <w:marRight w:val="0"/>
          <w:marTop w:val="0"/>
          <w:marBottom w:val="0"/>
          <w:divBdr>
            <w:top w:val="none" w:sz="0" w:space="0" w:color="auto"/>
            <w:left w:val="none" w:sz="0" w:space="0" w:color="auto"/>
            <w:bottom w:val="none" w:sz="0" w:space="0" w:color="auto"/>
            <w:right w:val="none" w:sz="0" w:space="0" w:color="auto"/>
          </w:divBdr>
          <w:divsChild>
            <w:div w:id="1790389699">
              <w:marLeft w:val="0"/>
              <w:marRight w:val="0"/>
              <w:marTop w:val="0"/>
              <w:marBottom w:val="0"/>
              <w:divBdr>
                <w:top w:val="none" w:sz="0" w:space="0" w:color="auto"/>
                <w:left w:val="none" w:sz="0" w:space="0" w:color="auto"/>
                <w:bottom w:val="none" w:sz="0" w:space="0" w:color="auto"/>
                <w:right w:val="none" w:sz="0" w:space="0" w:color="auto"/>
              </w:divBdr>
            </w:div>
          </w:divsChild>
        </w:div>
        <w:div w:id="1933195478">
          <w:marLeft w:val="0"/>
          <w:marRight w:val="0"/>
          <w:marTop w:val="0"/>
          <w:marBottom w:val="0"/>
          <w:divBdr>
            <w:top w:val="none" w:sz="0" w:space="0" w:color="auto"/>
            <w:left w:val="none" w:sz="0" w:space="0" w:color="auto"/>
            <w:bottom w:val="none" w:sz="0" w:space="0" w:color="auto"/>
            <w:right w:val="none" w:sz="0" w:space="0" w:color="auto"/>
          </w:divBdr>
          <w:divsChild>
            <w:div w:id="1895963526">
              <w:marLeft w:val="0"/>
              <w:marRight w:val="0"/>
              <w:marTop w:val="0"/>
              <w:marBottom w:val="0"/>
              <w:divBdr>
                <w:top w:val="none" w:sz="0" w:space="0" w:color="auto"/>
                <w:left w:val="none" w:sz="0" w:space="0" w:color="auto"/>
                <w:bottom w:val="none" w:sz="0" w:space="0" w:color="auto"/>
                <w:right w:val="none" w:sz="0" w:space="0" w:color="auto"/>
              </w:divBdr>
            </w:div>
          </w:divsChild>
        </w:div>
        <w:div w:id="1133712738">
          <w:marLeft w:val="0"/>
          <w:marRight w:val="0"/>
          <w:marTop w:val="0"/>
          <w:marBottom w:val="0"/>
          <w:divBdr>
            <w:top w:val="none" w:sz="0" w:space="0" w:color="auto"/>
            <w:left w:val="none" w:sz="0" w:space="0" w:color="auto"/>
            <w:bottom w:val="none" w:sz="0" w:space="0" w:color="auto"/>
            <w:right w:val="none" w:sz="0" w:space="0" w:color="auto"/>
          </w:divBdr>
          <w:divsChild>
            <w:div w:id="1888252564">
              <w:marLeft w:val="0"/>
              <w:marRight w:val="0"/>
              <w:marTop w:val="0"/>
              <w:marBottom w:val="0"/>
              <w:divBdr>
                <w:top w:val="none" w:sz="0" w:space="0" w:color="auto"/>
                <w:left w:val="none" w:sz="0" w:space="0" w:color="auto"/>
                <w:bottom w:val="none" w:sz="0" w:space="0" w:color="auto"/>
                <w:right w:val="none" w:sz="0" w:space="0" w:color="auto"/>
              </w:divBdr>
            </w:div>
          </w:divsChild>
        </w:div>
        <w:div w:id="834951441">
          <w:marLeft w:val="0"/>
          <w:marRight w:val="0"/>
          <w:marTop w:val="0"/>
          <w:marBottom w:val="0"/>
          <w:divBdr>
            <w:top w:val="none" w:sz="0" w:space="0" w:color="auto"/>
            <w:left w:val="none" w:sz="0" w:space="0" w:color="auto"/>
            <w:bottom w:val="none" w:sz="0" w:space="0" w:color="auto"/>
            <w:right w:val="none" w:sz="0" w:space="0" w:color="auto"/>
          </w:divBdr>
          <w:divsChild>
            <w:div w:id="1379235964">
              <w:marLeft w:val="0"/>
              <w:marRight w:val="0"/>
              <w:marTop w:val="0"/>
              <w:marBottom w:val="0"/>
              <w:divBdr>
                <w:top w:val="none" w:sz="0" w:space="0" w:color="auto"/>
                <w:left w:val="none" w:sz="0" w:space="0" w:color="auto"/>
                <w:bottom w:val="none" w:sz="0" w:space="0" w:color="auto"/>
                <w:right w:val="none" w:sz="0" w:space="0" w:color="auto"/>
              </w:divBdr>
            </w:div>
            <w:div w:id="1745954673">
              <w:marLeft w:val="0"/>
              <w:marRight w:val="0"/>
              <w:marTop w:val="0"/>
              <w:marBottom w:val="0"/>
              <w:divBdr>
                <w:top w:val="none" w:sz="0" w:space="0" w:color="auto"/>
                <w:left w:val="none" w:sz="0" w:space="0" w:color="auto"/>
                <w:bottom w:val="none" w:sz="0" w:space="0" w:color="auto"/>
                <w:right w:val="none" w:sz="0" w:space="0" w:color="auto"/>
              </w:divBdr>
            </w:div>
          </w:divsChild>
        </w:div>
        <w:div w:id="522013724">
          <w:marLeft w:val="0"/>
          <w:marRight w:val="0"/>
          <w:marTop w:val="0"/>
          <w:marBottom w:val="0"/>
          <w:divBdr>
            <w:top w:val="none" w:sz="0" w:space="0" w:color="auto"/>
            <w:left w:val="none" w:sz="0" w:space="0" w:color="auto"/>
            <w:bottom w:val="none" w:sz="0" w:space="0" w:color="auto"/>
            <w:right w:val="none" w:sz="0" w:space="0" w:color="auto"/>
          </w:divBdr>
          <w:divsChild>
            <w:div w:id="2043242003">
              <w:marLeft w:val="0"/>
              <w:marRight w:val="0"/>
              <w:marTop w:val="0"/>
              <w:marBottom w:val="0"/>
              <w:divBdr>
                <w:top w:val="none" w:sz="0" w:space="0" w:color="auto"/>
                <w:left w:val="none" w:sz="0" w:space="0" w:color="auto"/>
                <w:bottom w:val="none" w:sz="0" w:space="0" w:color="auto"/>
                <w:right w:val="none" w:sz="0" w:space="0" w:color="auto"/>
              </w:divBdr>
            </w:div>
          </w:divsChild>
        </w:div>
        <w:div w:id="1475759086">
          <w:marLeft w:val="0"/>
          <w:marRight w:val="0"/>
          <w:marTop w:val="0"/>
          <w:marBottom w:val="0"/>
          <w:divBdr>
            <w:top w:val="none" w:sz="0" w:space="0" w:color="auto"/>
            <w:left w:val="none" w:sz="0" w:space="0" w:color="auto"/>
            <w:bottom w:val="none" w:sz="0" w:space="0" w:color="auto"/>
            <w:right w:val="none" w:sz="0" w:space="0" w:color="auto"/>
          </w:divBdr>
          <w:divsChild>
            <w:div w:id="2144615447">
              <w:marLeft w:val="0"/>
              <w:marRight w:val="0"/>
              <w:marTop w:val="0"/>
              <w:marBottom w:val="0"/>
              <w:divBdr>
                <w:top w:val="none" w:sz="0" w:space="0" w:color="auto"/>
                <w:left w:val="none" w:sz="0" w:space="0" w:color="auto"/>
                <w:bottom w:val="none" w:sz="0" w:space="0" w:color="auto"/>
                <w:right w:val="none" w:sz="0" w:space="0" w:color="auto"/>
              </w:divBdr>
            </w:div>
          </w:divsChild>
        </w:div>
        <w:div w:id="1544054593">
          <w:marLeft w:val="0"/>
          <w:marRight w:val="0"/>
          <w:marTop w:val="0"/>
          <w:marBottom w:val="0"/>
          <w:divBdr>
            <w:top w:val="none" w:sz="0" w:space="0" w:color="auto"/>
            <w:left w:val="none" w:sz="0" w:space="0" w:color="auto"/>
            <w:bottom w:val="none" w:sz="0" w:space="0" w:color="auto"/>
            <w:right w:val="none" w:sz="0" w:space="0" w:color="auto"/>
          </w:divBdr>
          <w:divsChild>
            <w:div w:id="2022706292">
              <w:marLeft w:val="0"/>
              <w:marRight w:val="0"/>
              <w:marTop w:val="0"/>
              <w:marBottom w:val="0"/>
              <w:divBdr>
                <w:top w:val="none" w:sz="0" w:space="0" w:color="auto"/>
                <w:left w:val="none" w:sz="0" w:space="0" w:color="auto"/>
                <w:bottom w:val="none" w:sz="0" w:space="0" w:color="auto"/>
                <w:right w:val="none" w:sz="0" w:space="0" w:color="auto"/>
              </w:divBdr>
            </w:div>
          </w:divsChild>
        </w:div>
        <w:div w:id="978532300">
          <w:marLeft w:val="0"/>
          <w:marRight w:val="0"/>
          <w:marTop w:val="0"/>
          <w:marBottom w:val="0"/>
          <w:divBdr>
            <w:top w:val="none" w:sz="0" w:space="0" w:color="auto"/>
            <w:left w:val="none" w:sz="0" w:space="0" w:color="auto"/>
            <w:bottom w:val="none" w:sz="0" w:space="0" w:color="auto"/>
            <w:right w:val="none" w:sz="0" w:space="0" w:color="auto"/>
          </w:divBdr>
          <w:divsChild>
            <w:div w:id="1313018663">
              <w:marLeft w:val="0"/>
              <w:marRight w:val="0"/>
              <w:marTop w:val="0"/>
              <w:marBottom w:val="0"/>
              <w:divBdr>
                <w:top w:val="none" w:sz="0" w:space="0" w:color="auto"/>
                <w:left w:val="none" w:sz="0" w:space="0" w:color="auto"/>
                <w:bottom w:val="none" w:sz="0" w:space="0" w:color="auto"/>
                <w:right w:val="none" w:sz="0" w:space="0" w:color="auto"/>
              </w:divBdr>
            </w:div>
          </w:divsChild>
        </w:div>
        <w:div w:id="2027173752">
          <w:marLeft w:val="0"/>
          <w:marRight w:val="0"/>
          <w:marTop w:val="0"/>
          <w:marBottom w:val="0"/>
          <w:divBdr>
            <w:top w:val="none" w:sz="0" w:space="0" w:color="auto"/>
            <w:left w:val="none" w:sz="0" w:space="0" w:color="auto"/>
            <w:bottom w:val="none" w:sz="0" w:space="0" w:color="auto"/>
            <w:right w:val="none" w:sz="0" w:space="0" w:color="auto"/>
          </w:divBdr>
          <w:divsChild>
            <w:div w:id="781991930">
              <w:marLeft w:val="0"/>
              <w:marRight w:val="0"/>
              <w:marTop w:val="0"/>
              <w:marBottom w:val="0"/>
              <w:divBdr>
                <w:top w:val="none" w:sz="0" w:space="0" w:color="auto"/>
                <w:left w:val="none" w:sz="0" w:space="0" w:color="auto"/>
                <w:bottom w:val="none" w:sz="0" w:space="0" w:color="auto"/>
                <w:right w:val="none" w:sz="0" w:space="0" w:color="auto"/>
              </w:divBdr>
            </w:div>
          </w:divsChild>
        </w:div>
        <w:div w:id="2137334885">
          <w:marLeft w:val="0"/>
          <w:marRight w:val="0"/>
          <w:marTop w:val="0"/>
          <w:marBottom w:val="0"/>
          <w:divBdr>
            <w:top w:val="none" w:sz="0" w:space="0" w:color="auto"/>
            <w:left w:val="none" w:sz="0" w:space="0" w:color="auto"/>
            <w:bottom w:val="none" w:sz="0" w:space="0" w:color="auto"/>
            <w:right w:val="none" w:sz="0" w:space="0" w:color="auto"/>
          </w:divBdr>
          <w:divsChild>
            <w:div w:id="184753344">
              <w:marLeft w:val="0"/>
              <w:marRight w:val="0"/>
              <w:marTop w:val="0"/>
              <w:marBottom w:val="0"/>
              <w:divBdr>
                <w:top w:val="none" w:sz="0" w:space="0" w:color="auto"/>
                <w:left w:val="none" w:sz="0" w:space="0" w:color="auto"/>
                <w:bottom w:val="none" w:sz="0" w:space="0" w:color="auto"/>
                <w:right w:val="none" w:sz="0" w:space="0" w:color="auto"/>
              </w:divBdr>
            </w:div>
          </w:divsChild>
        </w:div>
        <w:div w:id="1959488037">
          <w:marLeft w:val="0"/>
          <w:marRight w:val="0"/>
          <w:marTop w:val="0"/>
          <w:marBottom w:val="0"/>
          <w:divBdr>
            <w:top w:val="none" w:sz="0" w:space="0" w:color="auto"/>
            <w:left w:val="none" w:sz="0" w:space="0" w:color="auto"/>
            <w:bottom w:val="none" w:sz="0" w:space="0" w:color="auto"/>
            <w:right w:val="none" w:sz="0" w:space="0" w:color="auto"/>
          </w:divBdr>
          <w:divsChild>
            <w:div w:id="1329560530">
              <w:marLeft w:val="0"/>
              <w:marRight w:val="0"/>
              <w:marTop w:val="0"/>
              <w:marBottom w:val="0"/>
              <w:divBdr>
                <w:top w:val="none" w:sz="0" w:space="0" w:color="auto"/>
                <w:left w:val="none" w:sz="0" w:space="0" w:color="auto"/>
                <w:bottom w:val="none" w:sz="0" w:space="0" w:color="auto"/>
                <w:right w:val="none" w:sz="0" w:space="0" w:color="auto"/>
              </w:divBdr>
            </w:div>
            <w:div w:id="1296177644">
              <w:marLeft w:val="0"/>
              <w:marRight w:val="0"/>
              <w:marTop w:val="0"/>
              <w:marBottom w:val="0"/>
              <w:divBdr>
                <w:top w:val="none" w:sz="0" w:space="0" w:color="auto"/>
                <w:left w:val="none" w:sz="0" w:space="0" w:color="auto"/>
                <w:bottom w:val="none" w:sz="0" w:space="0" w:color="auto"/>
                <w:right w:val="none" w:sz="0" w:space="0" w:color="auto"/>
              </w:divBdr>
            </w:div>
            <w:div w:id="347949131">
              <w:marLeft w:val="0"/>
              <w:marRight w:val="0"/>
              <w:marTop w:val="0"/>
              <w:marBottom w:val="0"/>
              <w:divBdr>
                <w:top w:val="none" w:sz="0" w:space="0" w:color="auto"/>
                <w:left w:val="none" w:sz="0" w:space="0" w:color="auto"/>
                <w:bottom w:val="none" w:sz="0" w:space="0" w:color="auto"/>
                <w:right w:val="none" w:sz="0" w:space="0" w:color="auto"/>
              </w:divBdr>
            </w:div>
          </w:divsChild>
        </w:div>
        <w:div w:id="269363523">
          <w:marLeft w:val="0"/>
          <w:marRight w:val="0"/>
          <w:marTop w:val="0"/>
          <w:marBottom w:val="0"/>
          <w:divBdr>
            <w:top w:val="none" w:sz="0" w:space="0" w:color="auto"/>
            <w:left w:val="none" w:sz="0" w:space="0" w:color="auto"/>
            <w:bottom w:val="none" w:sz="0" w:space="0" w:color="auto"/>
            <w:right w:val="none" w:sz="0" w:space="0" w:color="auto"/>
          </w:divBdr>
          <w:divsChild>
            <w:div w:id="643312630">
              <w:marLeft w:val="0"/>
              <w:marRight w:val="0"/>
              <w:marTop w:val="0"/>
              <w:marBottom w:val="0"/>
              <w:divBdr>
                <w:top w:val="none" w:sz="0" w:space="0" w:color="auto"/>
                <w:left w:val="none" w:sz="0" w:space="0" w:color="auto"/>
                <w:bottom w:val="none" w:sz="0" w:space="0" w:color="auto"/>
                <w:right w:val="none" w:sz="0" w:space="0" w:color="auto"/>
              </w:divBdr>
            </w:div>
          </w:divsChild>
        </w:div>
        <w:div w:id="1964337641">
          <w:marLeft w:val="0"/>
          <w:marRight w:val="0"/>
          <w:marTop w:val="0"/>
          <w:marBottom w:val="0"/>
          <w:divBdr>
            <w:top w:val="none" w:sz="0" w:space="0" w:color="auto"/>
            <w:left w:val="none" w:sz="0" w:space="0" w:color="auto"/>
            <w:bottom w:val="none" w:sz="0" w:space="0" w:color="auto"/>
            <w:right w:val="none" w:sz="0" w:space="0" w:color="auto"/>
          </w:divBdr>
          <w:divsChild>
            <w:div w:id="138117095">
              <w:marLeft w:val="0"/>
              <w:marRight w:val="0"/>
              <w:marTop w:val="0"/>
              <w:marBottom w:val="0"/>
              <w:divBdr>
                <w:top w:val="none" w:sz="0" w:space="0" w:color="auto"/>
                <w:left w:val="none" w:sz="0" w:space="0" w:color="auto"/>
                <w:bottom w:val="none" w:sz="0" w:space="0" w:color="auto"/>
                <w:right w:val="none" w:sz="0" w:space="0" w:color="auto"/>
              </w:divBdr>
            </w:div>
          </w:divsChild>
        </w:div>
        <w:div w:id="682898141">
          <w:marLeft w:val="0"/>
          <w:marRight w:val="0"/>
          <w:marTop w:val="0"/>
          <w:marBottom w:val="0"/>
          <w:divBdr>
            <w:top w:val="none" w:sz="0" w:space="0" w:color="auto"/>
            <w:left w:val="none" w:sz="0" w:space="0" w:color="auto"/>
            <w:bottom w:val="none" w:sz="0" w:space="0" w:color="auto"/>
            <w:right w:val="none" w:sz="0" w:space="0" w:color="auto"/>
          </w:divBdr>
          <w:divsChild>
            <w:div w:id="960310062">
              <w:marLeft w:val="0"/>
              <w:marRight w:val="0"/>
              <w:marTop w:val="0"/>
              <w:marBottom w:val="0"/>
              <w:divBdr>
                <w:top w:val="none" w:sz="0" w:space="0" w:color="auto"/>
                <w:left w:val="none" w:sz="0" w:space="0" w:color="auto"/>
                <w:bottom w:val="none" w:sz="0" w:space="0" w:color="auto"/>
                <w:right w:val="none" w:sz="0" w:space="0" w:color="auto"/>
              </w:divBdr>
            </w:div>
          </w:divsChild>
        </w:div>
        <w:div w:id="1960263130">
          <w:marLeft w:val="0"/>
          <w:marRight w:val="0"/>
          <w:marTop w:val="0"/>
          <w:marBottom w:val="0"/>
          <w:divBdr>
            <w:top w:val="none" w:sz="0" w:space="0" w:color="auto"/>
            <w:left w:val="none" w:sz="0" w:space="0" w:color="auto"/>
            <w:bottom w:val="none" w:sz="0" w:space="0" w:color="auto"/>
            <w:right w:val="none" w:sz="0" w:space="0" w:color="auto"/>
          </w:divBdr>
          <w:divsChild>
            <w:div w:id="1470901858">
              <w:marLeft w:val="0"/>
              <w:marRight w:val="0"/>
              <w:marTop w:val="0"/>
              <w:marBottom w:val="0"/>
              <w:divBdr>
                <w:top w:val="none" w:sz="0" w:space="0" w:color="auto"/>
                <w:left w:val="none" w:sz="0" w:space="0" w:color="auto"/>
                <w:bottom w:val="none" w:sz="0" w:space="0" w:color="auto"/>
                <w:right w:val="none" w:sz="0" w:space="0" w:color="auto"/>
              </w:divBdr>
            </w:div>
          </w:divsChild>
        </w:div>
        <w:div w:id="10035522">
          <w:marLeft w:val="0"/>
          <w:marRight w:val="0"/>
          <w:marTop w:val="0"/>
          <w:marBottom w:val="0"/>
          <w:divBdr>
            <w:top w:val="none" w:sz="0" w:space="0" w:color="auto"/>
            <w:left w:val="none" w:sz="0" w:space="0" w:color="auto"/>
            <w:bottom w:val="none" w:sz="0" w:space="0" w:color="auto"/>
            <w:right w:val="none" w:sz="0" w:space="0" w:color="auto"/>
          </w:divBdr>
          <w:divsChild>
            <w:div w:id="1925603722">
              <w:marLeft w:val="0"/>
              <w:marRight w:val="0"/>
              <w:marTop w:val="0"/>
              <w:marBottom w:val="0"/>
              <w:divBdr>
                <w:top w:val="none" w:sz="0" w:space="0" w:color="auto"/>
                <w:left w:val="none" w:sz="0" w:space="0" w:color="auto"/>
                <w:bottom w:val="none" w:sz="0" w:space="0" w:color="auto"/>
                <w:right w:val="none" w:sz="0" w:space="0" w:color="auto"/>
              </w:divBdr>
            </w:div>
          </w:divsChild>
        </w:div>
        <w:div w:id="1163163554">
          <w:marLeft w:val="0"/>
          <w:marRight w:val="0"/>
          <w:marTop w:val="0"/>
          <w:marBottom w:val="0"/>
          <w:divBdr>
            <w:top w:val="none" w:sz="0" w:space="0" w:color="auto"/>
            <w:left w:val="none" w:sz="0" w:space="0" w:color="auto"/>
            <w:bottom w:val="none" w:sz="0" w:space="0" w:color="auto"/>
            <w:right w:val="none" w:sz="0" w:space="0" w:color="auto"/>
          </w:divBdr>
          <w:divsChild>
            <w:div w:id="48042068">
              <w:marLeft w:val="0"/>
              <w:marRight w:val="0"/>
              <w:marTop w:val="0"/>
              <w:marBottom w:val="0"/>
              <w:divBdr>
                <w:top w:val="none" w:sz="0" w:space="0" w:color="auto"/>
                <w:left w:val="none" w:sz="0" w:space="0" w:color="auto"/>
                <w:bottom w:val="none" w:sz="0" w:space="0" w:color="auto"/>
                <w:right w:val="none" w:sz="0" w:space="0" w:color="auto"/>
              </w:divBdr>
            </w:div>
            <w:div w:id="98138946">
              <w:marLeft w:val="0"/>
              <w:marRight w:val="0"/>
              <w:marTop w:val="0"/>
              <w:marBottom w:val="0"/>
              <w:divBdr>
                <w:top w:val="none" w:sz="0" w:space="0" w:color="auto"/>
                <w:left w:val="none" w:sz="0" w:space="0" w:color="auto"/>
                <w:bottom w:val="none" w:sz="0" w:space="0" w:color="auto"/>
                <w:right w:val="none" w:sz="0" w:space="0" w:color="auto"/>
              </w:divBdr>
            </w:div>
          </w:divsChild>
        </w:div>
        <w:div w:id="1499227724">
          <w:marLeft w:val="0"/>
          <w:marRight w:val="0"/>
          <w:marTop w:val="0"/>
          <w:marBottom w:val="0"/>
          <w:divBdr>
            <w:top w:val="none" w:sz="0" w:space="0" w:color="auto"/>
            <w:left w:val="none" w:sz="0" w:space="0" w:color="auto"/>
            <w:bottom w:val="none" w:sz="0" w:space="0" w:color="auto"/>
            <w:right w:val="none" w:sz="0" w:space="0" w:color="auto"/>
          </w:divBdr>
          <w:divsChild>
            <w:div w:id="549878728">
              <w:marLeft w:val="0"/>
              <w:marRight w:val="0"/>
              <w:marTop w:val="0"/>
              <w:marBottom w:val="0"/>
              <w:divBdr>
                <w:top w:val="none" w:sz="0" w:space="0" w:color="auto"/>
                <w:left w:val="none" w:sz="0" w:space="0" w:color="auto"/>
                <w:bottom w:val="none" w:sz="0" w:space="0" w:color="auto"/>
                <w:right w:val="none" w:sz="0" w:space="0" w:color="auto"/>
              </w:divBdr>
            </w:div>
          </w:divsChild>
        </w:div>
        <w:div w:id="1546604823">
          <w:marLeft w:val="0"/>
          <w:marRight w:val="0"/>
          <w:marTop w:val="0"/>
          <w:marBottom w:val="0"/>
          <w:divBdr>
            <w:top w:val="none" w:sz="0" w:space="0" w:color="auto"/>
            <w:left w:val="none" w:sz="0" w:space="0" w:color="auto"/>
            <w:bottom w:val="none" w:sz="0" w:space="0" w:color="auto"/>
            <w:right w:val="none" w:sz="0" w:space="0" w:color="auto"/>
          </w:divBdr>
          <w:divsChild>
            <w:div w:id="646741226">
              <w:marLeft w:val="0"/>
              <w:marRight w:val="0"/>
              <w:marTop w:val="0"/>
              <w:marBottom w:val="0"/>
              <w:divBdr>
                <w:top w:val="none" w:sz="0" w:space="0" w:color="auto"/>
                <w:left w:val="none" w:sz="0" w:space="0" w:color="auto"/>
                <w:bottom w:val="none" w:sz="0" w:space="0" w:color="auto"/>
                <w:right w:val="none" w:sz="0" w:space="0" w:color="auto"/>
              </w:divBdr>
            </w:div>
          </w:divsChild>
        </w:div>
        <w:div w:id="923684167">
          <w:marLeft w:val="0"/>
          <w:marRight w:val="0"/>
          <w:marTop w:val="0"/>
          <w:marBottom w:val="0"/>
          <w:divBdr>
            <w:top w:val="none" w:sz="0" w:space="0" w:color="auto"/>
            <w:left w:val="none" w:sz="0" w:space="0" w:color="auto"/>
            <w:bottom w:val="none" w:sz="0" w:space="0" w:color="auto"/>
            <w:right w:val="none" w:sz="0" w:space="0" w:color="auto"/>
          </w:divBdr>
          <w:divsChild>
            <w:div w:id="2901902">
              <w:marLeft w:val="0"/>
              <w:marRight w:val="0"/>
              <w:marTop w:val="0"/>
              <w:marBottom w:val="0"/>
              <w:divBdr>
                <w:top w:val="none" w:sz="0" w:space="0" w:color="auto"/>
                <w:left w:val="none" w:sz="0" w:space="0" w:color="auto"/>
                <w:bottom w:val="none" w:sz="0" w:space="0" w:color="auto"/>
                <w:right w:val="none" w:sz="0" w:space="0" w:color="auto"/>
              </w:divBdr>
            </w:div>
          </w:divsChild>
        </w:div>
        <w:div w:id="537814179">
          <w:marLeft w:val="0"/>
          <w:marRight w:val="0"/>
          <w:marTop w:val="0"/>
          <w:marBottom w:val="0"/>
          <w:divBdr>
            <w:top w:val="none" w:sz="0" w:space="0" w:color="auto"/>
            <w:left w:val="none" w:sz="0" w:space="0" w:color="auto"/>
            <w:bottom w:val="none" w:sz="0" w:space="0" w:color="auto"/>
            <w:right w:val="none" w:sz="0" w:space="0" w:color="auto"/>
          </w:divBdr>
          <w:divsChild>
            <w:div w:id="816728724">
              <w:marLeft w:val="0"/>
              <w:marRight w:val="0"/>
              <w:marTop w:val="0"/>
              <w:marBottom w:val="0"/>
              <w:divBdr>
                <w:top w:val="none" w:sz="0" w:space="0" w:color="auto"/>
                <w:left w:val="none" w:sz="0" w:space="0" w:color="auto"/>
                <w:bottom w:val="none" w:sz="0" w:space="0" w:color="auto"/>
                <w:right w:val="none" w:sz="0" w:space="0" w:color="auto"/>
              </w:divBdr>
            </w:div>
          </w:divsChild>
        </w:div>
        <w:div w:id="585963310">
          <w:marLeft w:val="0"/>
          <w:marRight w:val="0"/>
          <w:marTop w:val="0"/>
          <w:marBottom w:val="0"/>
          <w:divBdr>
            <w:top w:val="none" w:sz="0" w:space="0" w:color="auto"/>
            <w:left w:val="none" w:sz="0" w:space="0" w:color="auto"/>
            <w:bottom w:val="none" w:sz="0" w:space="0" w:color="auto"/>
            <w:right w:val="none" w:sz="0" w:space="0" w:color="auto"/>
          </w:divBdr>
          <w:divsChild>
            <w:div w:id="1781290727">
              <w:marLeft w:val="0"/>
              <w:marRight w:val="0"/>
              <w:marTop w:val="0"/>
              <w:marBottom w:val="0"/>
              <w:divBdr>
                <w:top w:val="none" w:sz="0" w:space="0" w:color="auto"/>
                <w:left w:val="none" w:sz="0" w:space="0" w:color="auto"/>
                <w:bottom w:val="none" w:sz="0" w:space="0" w:color="auto"/>
                <w:right w:val="none" w:sz="0" w:space="0" w:color="auto"/>
              </w:divBdr>
            </w:div>
            <w:div w:id="280185492">
              <w:marLeft w:val="0"/>
              <w:marRight w:val="0"/>
              <w:marTop w:val="0"/>
              <w:marBottom w:val="0"/>
              <w:divBdr>
                <w:top w:val="none" w:sz="0" w:space="0" w:color="auto"/>
                <w:left w:val="none" w:sz="0" w:space="0" w:color="auto"/>
                <w:bottom w:val="none" w:sz="0" w:space="0" w:color="auto"/>
                <w:right w:val="none" w:sz="0" w:space="0" w:color="auto"/>
              </w:divBdr>
            </w:div>
          </w:divsChild>
        </w:div>
        <w:div w:id="585387081">
          <w:marLeft w:val="0"/>
          <w:marRight w:val="0"/>
          <w:marTop w:val="0"/>
          <w:marBottom w:val="0"/>
          <w:divBdr>
            <w:top w:val="none" w:sz="0" w:space="0" w:color="auto"/>
            <w:left w:val="none" w:sz="0" w:space="0" w:color="auto"/>
            <w:bottom w:val="none" w:sz="0" w:space="0" w:color="auto"/>
            <w:right w:val="none" w:sz="0" w:space="0" w:color="auto"/>
          </w:divBdr>
          <w:divsChild>
            <w:div w:id="1134832157">
              <w:marLeft w:val="0"/>
              <w:marRight w:val="0"/>
              <w:marTop w:val="0"/>
              <w:marBottom w:val="0"/>
              <w:divBdr>
                <w:top w:val="none" w:sz="0" w:space="0" w:color="auto"/>
                <w:left w:val="none" w:sz="0" w:space="0" w:color="auto"/>
                <w:bottom w:val="none" w:sz="0" w:space="0" w:color="auto"/>
                <w:right w:val="none" w:sz="0" w:space="0" w:color="auto"/>
              </w:divBdr>
            </w:div>
          </w:divsChild>
        </w:div>
        <w:div w:id="757362625">
          <w:marLeft w:val="0"/>
          <w:marRight w:val="0"/>
          <w:marTop w:val="0"/>
          <w:marBottom w:val="0"/>
          <w:divBdr>
            <w:top w:val="none" w:sz="0" w:space="0" w:color="auto"/>
            <w:left w:val="none" w:sz="0" w:space="0" w:color="auto"/>
            <w:bottom w:val="none" w:sz="0" w:space="0" w:color="auto"/>
            <w:right w:val="none" w:sz="0" w:space="0" w:color="auto"/>
          </w:divBdr>
          <w:divsChild>
            <w:div w:id="891386289">
              <w:marLeft w:val="0"/>
              <w:marRight w:val="0"/>
              <w:marTop w:val="0"/>
              <w:marBottom w:val="0"/>
              <w:divBdr>
                <w:top w:val="none" w:sz="0" w:space="0" w:color="auto"/>
                <w:left w:val="none" w:sz="0" w:space="0" w:color="auto"/>
                <w:bottom w:val="none" w:sz="0" w:space="0" w:color="auto"/>
                <w:right w:val="none" w:sz="0" w:space="0" w:color="auto"/>
              </w:divBdr>
            </w:div>
          </w:divsChild>
        </w:div>
        <w:div w:id="31812432">
          <w:marLeft w:val="0"/>
          <w:marRight w:val="0"/>
          <w:marTop w:val="0"/>
          <w:marBottom w:val="0"/>
          <w:divBdr>
            <w:top w:val="none" w:sz="0" w:space="0" w:color="auto"/>
            <w:left w:val="none" w:sz="0" w:space="0" w:color="auto"/>
            <w:bottom w:val="none" w:sz="0" w:space="0" w:color="auto"/>
            <w:right w:val="none" w:sz="0" w:space="0" w:color="auto"/>
          </w:divBdr>
          <w:divsChild>
            <w:div w:id="2004165825">
              <w:marLeft w:val="0"/>
              <w:marRight w:val="0"/>
              <w:marTop w:val="0"/>
              <w:marBottom w:val="0"/>
              <w:divBdr>
                <w:top w:val="none" w:sz="0" w:space="0" w:color="auto"/>
                <w:left w:val="none" w:sz="0" w:space="0" w:color="auto"/>
                <w:bottom w:val="none" w:sz="0" w:space="0" w:color="auto"/>
                <w:right w:val="none" w:sz="0" w:space="0" w:color="auto"/>
              </w:divBdr>
            </w:div>
          </w:divsChild>
        </w:div>
        <w:div w:id="956445526">
          <w:marLeft w:val="0"/>
          <w:marRight w:val="0"/>
          <w:marTop w:val="0"/>
          <w:marBottom w:val="0"/>
          <w:divBdr>
            <w:top w:val="none" w:sz="0" w:space="0" w:color="auto"/>
            <w:left w:val="none" w:sz="0" w:space="0" w:color="auto"/>
            <w:bottom w:val="none" w:sz="0" w:space="0" w:color="auto"/>
            <w:right w:val="none" w:sz="0" w:space="0" w:color="auto"/>
          </w:divBdr>
          <w:divsChild>
            <w:div w:id="2026441937">
              <w:marLeft w:val="0"/>
              <w:marRight w:val="0"/>
              <w:marTop w:val="0"/>
              <w:marBottom w:val="0"/>
              <w:divBdr>
                <w:top w:val="none" w:sz="0" w:space="0" w:color="auto"/>
                <w:left w:val="none" w:sz="0" w:space="0" w:color="auto"/>
                <w:bottom w:val="none" w:sz="0" w:space="0" w:color="auto"/>
                <w:right w:val="none" w:sz="0" w:space="0" w:color="auto"/>
              </w:divBdr>
            </w:div>
          </w:divsChild>
        </w:div>
        <w:div w:id="638648632">
          <w:marLeft w:val="0"/>
          <w:marRight w:val="0"/>
          <w:marTop w:val="0"/>
          <w:marBottom w:val="0"/>
          <w:divBdr>
            <w:top w:val="none" w:sz="0" w:space="0" w:color="auto"/>
            <w:left w:val="none" w:sz="0" w:space="0" w:color="auto"/>
            <w:bottom w:val="none" w:sz="0" w:space="0" w:color="auto"/>
            <w:right w:val="none" w:sz="0" w:space="0" w:color="auto"/>
          </w:divBdr>
          <w:divsChild>
            <w:div w:id="1893078959">
              <w:marLeft w:val="0"/>
              <w:marRight w:val="0"/>
              <w:marTop w:val="0"/>
              <w:marBottom w:val="0"/>
              <w:divBdr>
                <w:top w:val="none" w:sz="0" w:space="0" w:color="auto"/>
                <w:left w:val="none" w:sz="0" w:space="0" w:color="auto"/>
                <w:bottom w:val="none" w:sz="0" w:space="0" w:color="auto"/>
                <w:right w:val="none" w:sz="0" w:space="0" w:color="auto"/>
              </w:divBdr>
            </w:div>
          </w:divsChild>
        </w:div>
        <w:div w:id="367992481">
          <w:marLeft w:val="0"/>
          <w:marRight w:val="0"/>
          <w:marTop w:val="0"/>
          <w:marBottom w:val="0"/>
          <w:divBdr>
            <w:top w:val="none" w:sz="0" w:space="0" w:color="auto"/>
            <w:left w:val="none" w:sz="0" w:space="0" w:color="auto"/>
            <w:bottom w:val="none" w:sz="0" w:space="0" w:color="auto"/>
            <w:right w:val="none" w:sz="0" w:space="0" w:color="auto"/>
          </w:divBdr>
          <w:divsChild>
            <w:div w:id="960569690">
              <w:marLeft w:val="0"/>
              <w:marRight w:val="0"/>
              <w:marTop w:val="0"/>
              <w:marBottom w:val="0"/>
              <w:divBdr>
                <w:top w:val="none" w:sz="0" w:space="0" w:color="auto"/>
                <w:left w:val="none" w:sz="0" w:space="0" w:color="auto"/>
                <w:bottom w:val="none" w:sz="0" w:space="0" w:color="auto"/>
                <w:right w:val="none" w:sz="0" w:space="0" w:color="auto"/>
              </w:divBdr>
            </w:div>
          </w:divsChild>
        </w:div>
        <w:div w:id="653073486">
          <w:marLeft w:val="0"/>
          <w:marRight w:val="0"/>
          <w:marTop w:val="0"/>
          <w:marBottom w:val="0"/>
          <w:divBdr>
            <w:top w:val="none" w:sz="0" w:space="0" w:color="auto"/>
            <w:left w:val="none" w:sz="0" w:space="0" w:color="auto"/>
            <w:bottom w:val="none" w:sz="0" w:space="0" w:color="auto"/>
            <w:right w:val="none" w:sz="0" w:space="0" w:color="auto"/>
          </w:divBdr>
          <w:divsChild>
            <w:div w:id="554007999">
              <w:marLeft w:val="0"/>
              <w:marRight w:val="0"/>
              <w:marTop w:val="0"/>
              <w:marBottom w:val="0"/>
              <w:divBdr>
                <w:top w:val="none" w:sz="0" w:space="0" w:color="auto"/>
                <w:left w:val="none" w:sz="0" w:space="0" w:color="auto"/>
                <w:bottom w:val="none" w:sz="0" w:space="0" w:color="auto"/>
                <w:right w:val="none" w:sz="0" w:space="0" w:color="auto"/>
              </w:divBdr>
            </w:div>
          </w:divsChild>
        </w:div>
        <w:div w:id="515996996">
          <w:marLeft w:val="0"/>
          <w:marRight w:val="0"/>
          <w:marTop w:val="0"/>
          <w:marBottom w:val="0"/>
          <w:divBdr>
            <w:top w:val="none" w:sz="0" w:space="0" w:color="auto"/>
            <w:left w:val="none" w:sz="0" w:space="0" w:color="auto"/>
            <w:bottom w:val="none" w:sz="0" w:space="0" w:color="auto"/>
            <w:right w:val="none" w:sz="0" w:space="0" w:color="auto"/>
          </w:divBdr>
          <w:divsChild>
            <w:div w:id="1714890519">
              <w:marLeft w:val="0"/>
              <w:marRight w:val="0"/>
              <w:marTop w:val="0"/>
              <w:marBottom w:val="0"/>
              <w:divBdr>
                <w:top w:val="none" w:sz="0" w:space="0" w:color="auto"/>
                <w:left w:val="none" w:sz="0" w:space="0" w:color="auto"/>
                <w:bottom w:val="none" w:sz="0" w:space="0" w:color="auto"/>
                <w:right w:val="none" w:sz="0" w:space="0" w:color="auto"/>
              </w:divBdr>
            </w:div>
          </w:divsChild>
        </w:div>
        <w:div w:id="1488740156">
          <w:marLeft w:val="0"/>
          <w:marRight w:val="0"/>
          <w:marTop w:val="0"/>
          <w:marBottom w:val="0"/>
          <w:divBdr>
            <w:top w:val="none" w:sz="0" w:space="0" w:color="auto"/>
            <w:left w:val="none" w:sz="0" w:space="0" w:color="auto"/>
            <w:bottom w:val="none" w:sz="0" w:space="0" w:color="auto"/>
            <w:right w:val="none" w:sz="0" w:space="0" w:color="auto"/>
          </w:divBdr>
          <w:divsChild>
            <w:div w:id="1126124938">
              <w:marLeft w:val="0"/>
              <w:marRight w:val="0"/>
              <w:marTop w:val="0"/>
              <w:marBottom w:val="0"/>
              <w:divBdr>
                <w:top w:val="none" w:sz="0" w:space="0" w:color="auto"/>
                <w:left w:val="none" w:sz="0" w:space="0" w:color="auto"/>
                <w:bottom w:val="none" w:sz="0" w:space="0" w:color="auto"/>
                <w:right w:val="none" w:sz="0" w:space="0" w:color="auto"/>
              </w:divBdr>
            </w:div>
          </w:divsChild>
        </w:div>
        <w:div w:id="645625577">
          <w:marLeft w:val="0"/>
          <w:marRight w:val="0"/>
          <w:marTop w:val="0"/>
          <w:marBottom w:val="0"/>
          <w:divBdr>
            <w:top w:val="none" w:sz="0" w:space="0" w:color="auto"/>
            <w:left w:val="none" w:sz="0" w:space="0" w:color="auto"/>
            <w:bottom w:val="none" w:sz="0" w:space="0" w:color="auto"/>
            <w:right w:val="none" w:sz="0" w:space="0" w:color="auto"/>
          </w:divBdr>
          <w:divsChild>
            <w:div w:id="552347041">
              <w:marLeft w:val="0"/>
              <w:marRight w:val="0"/>
              <w:marTop w:val="0"/>
              <w:marBottom w:val="0"/>
              <w:divBdr>
                <w:top w:val="none" w:sz="0" w:space="0" w:color="auto"/>
                <w:left w:val="none" w:sz="0" w:space="0" w:color="auto"/>
                <w:bottom w:val="none" w:sz="0" w:space="0" w:color="auto"/>
                <w:right w:val="none" w:sz="0" w:space="0" w:color="auto"/>
              </w:divBdr>
            </w:div>
          </w:divsChild>
        </w:div>
        <w:div w:id="790855645">
          <w:marLeft w:val="0"/>
          <w:marRight w:val="0"/>
          <w:marTop w:val="0"/>
          <w:marBottom w:val="0"/>
          <w:divBdr>
            <w:top w:val="none" w:sz="0" w:space="0" w:color="auto"/>
            <w:left w:val="none" w:sz="0" w:space="0" w:color="auto"/>
            <w:bottom w:val="none" w:sz="0" w:space="0" w:color="auto"/>
            <w:right w:val="none" w:sz="0" w:space="0" w:color="auto"/>
          </w:divBdr>
          <w:divsChild>
            <w:div w:id="74671736">
              <w:marLeft w:val="0"/>
              <w:marRight w:val="0"/>
              <w:marTop w:val="0"/>
              <w:marBottom w:val="0"/>
              <w:divBdr>
                <w:top w:val="none" w:sz="0" w:space="0" w:color="auto"/>
                <w:left w:val="none" w:sz="0" w:space="0" w:color="auto"/>
                <w:bottom w:val="none" w:sz="0" w:space="0" w:color="auto"/>
                <w:right w:val="none" w:sz="0" w:space="0" w:color="auto"/>
              </w:divBdr>
            </w:div>
          </w:divsChild>
        </w:div>
        <w:div w:id="597904728">
          <w:marLeft w:val="0"/>
          <w:marRight w:val="0"/>
          <w:marTop w:val="0"/>
          <w:marBottom w:val="0"/>
          <w:divBdr>
            <w:top w:val="none" w:sz="0" w:space="0" w:color="auto"/>
            <w:left w:val="none" w:sz="0" w:space="0" w:color="auto"/>
            <w:bottom w:val="none" w:sz="0" w:space="0" w:color="auto"/>
            <w:right w:val="none" w:sz="0" w:space="0" w:color="auto"/>
          </w:divBdr>
          <w:divsChild>
            <w:div w:id="2099472632">
              <w:marLeft w:val="0"/>
              <w:marRight w:val="0"/>
              <w:marTop w:val="0"/>
              <w:marBottom w:val="0"/>
              <w:divBdr>
                <w:top w:val="none" w:sz="0" w:space="0" w:color="auto"/>
                <w:left w:val="none" w:sz="0" w:space="0" w:color="auto"/>
                <w:bottom w:val="none" w:sz="0" w:space="0" w:color="auto"/>
                <w:right w:val="none" w:sz="0" w:space="0" w:color="auto"/>
              </w:divBdr>
            </w:div>
          </w:divsChild>
        </w:div>
        <w:div w:id="1439644485">
          <w:marLeft w:val="0"/>
          <w:marRight w:val="0"/>
          <w:marTop w:val="0"/>
          <w:marBottom w:val="0"/>
          <w:divBdr>
            <w:top w:val="none" w:sz="0" w:space="0" w:color="auto"/>
            <w:left w:val="none" w:sz="0" w:space="0" w:color="auto"/>
            <w:bottom w:val="none" w:sz="0" w:space="0" w:color="auto"/>
            <w:right w:val="none" w:sz="0" w:space="0" w:color="auto"/>
          </w:divBdr>
          <w:divsChild>
            <w:div w:id="1268850018">
              <w:marLeft w:val="0"/>
              <w:marRight w:val="0"/>
              <w:marTop w:val="0"/>
              <w:marBottom w:val="0"/>
              <w:divBdr>
                <w:top w:val="none" w:sz="0" w:space="0" w:color="auto"/>
                <w:left w:val="none" w:sz="0" w:space="0" w:color="auto"/>
                <w:bottom w:val="none" w:sz="0" w:space="0" w:color="auto"/>
                <w:right w:val="none" w:sz="0" w:space="0" w:color="auto"/>
              </w:divBdr>
            </w:div>
          </w:divsChild>
        </w:div>
        <w:div w:id="922840433">
          <w:marLeft w:val="0"/>
          <w:marRight w:val="0"/>
          <w:marTop w:val="0"/>
          <w:marBottom w:val="0"/>
          <w:divBdr>
            <w:top w:val="none" w:sz="0" w:space="0" w:color="auto"/>
            <w:left w:val="none" w:sz="0" w:space="0" w:color="auto"/>
            <w:bottom w:val="none" w:sz="0" w:space="0" w:color="auto"/>
            <w:right w:val="none" w:sz="0" w:space="0" w:color="auto"/>
          </w:divBdr>
          <w:divsChild>
            <w:div w:id="1792168560">
              <w:marLeft w:val="0"/>
              <w:marRight w:val="0"/>
              <w:marTop w:val="0"/>
              <w:marBottom w:val="0"/>
              <w:divBdr>
                <w:top w:val="none" w:sz="0" w:space="0" w:color="auto"/>
                <w:left w:val="none" w:sz="0" w:space="0" w:color="auto"/>
                <w:bottom w:val="none" w:sz="0" w:space="0" w:color="auto"/>
                <w:right w:val="none" w:sz="0" w:space="0" w:color="auto"/>
              </w:divBdr>
            </w:div>
          </w:divsChild>
        </w:div>
        <w:div w:id="1066538908">
          <w:marLeft w:val="0"/>
          <w:marRight w:val="0"/>
          <w:marTop w:val="0"/>
          <w:marBottom w:val="0"/>
          <w:divBdr>
            <w:top w:val="none" w:sz="0" w:space="0" w:color="auto"/>
            <w:left w:val="none" w:sz="0" w:space="0" w:color="auto"/>
            <w:bottom w:val="none" w:sz="0" w:space="0" w:color="auto"/>
            <w:right w:val="none" w:sz="0" w:space="0" w:color="auto"/>
          </w:divBdr>
          <w:divsChild>
            <w:div w:id="1133407208">
              <w:marLeft w:val="0"/>
              <w:marRight w:val="0"/>
              <w:marTop w:val="0"/>
              <w:marBottom w:val="0"/>
              <w:divBdr>
                <w:top w:val="none" w:sz="0" w:space="0" w:color="auto"/>
                <w:left w:val="none" w:sz="0" w:space="0" w:color="auto"/>
                <w:bottom w:val="none" w:sz="0" w:space="0" w:color="auto"/>
                <w:right w:val="none" w:sz="0" w:space="0" w:color="auto"/>
              </w:divBdr>
            </w:div>
          </w:divsChild>
        </w:div>
        <w:div w:id="1462916466">
          <w:marLeft w:val="0"/>
          <w:marRight w:val="0"/>
          <w:marTop w:val="0"/>
          <w:marBottom w:val="0"/>
          <w:divBdr>
            <w:top w:val="none" w:sz="0" w:space="0" w:color="auto"/>
            <w:left w:val="none" w:sz="0" w:space="0" w:color="auto"/>
            <w:bottom w:val="none" w:sz="0" w:space="0" w:color="auto"/>
            <w:right w:val="none" w:sz="0" w:space="0" w:color="auto"/>
          </w:divBdr>
          <w:divsChild>
            <w:div w:id="1007365906">
              <w:marLeft w:val="0"/>
              <w:marRight w:val="0"/>
              <w:marTop w:val="0"/>
              <w:marBottom w:val="0"/>
              <w:divBdr>
                <w:top w:val="none" w:sz="0" w:space="0" w:color="auto"/>
                <w:left w:val="none" w:sz="0" w:space="0" w:color="auto"/>
                <w:bottom w:val="none" w:sz="0" w:space="0" w:color="auto"/>
                <w:right w:val="none" w:sz="0" w:space="0" w:color="auto"/>
              </w:divBdr>
            </w:div>
          </w:divsChild>
        </w:div>
        <w:div w:id="1350523504">
          <w:marLeft w:val="0"/>
          <w:marRight w:val="0"/>
          <w:marTop w:val="0"/>
          <w:marBottom w:val="0"/>
          <w:divBdr>
            <w:top w:val="none" w:sz="0" w:space="0" w:color="auto"/>
            <w:left w:val="none" w:sz="0" w:space="0" w:color="auto"/>
            <w:bottom w:val="none" w:sz="0" w:space="0" w:color="auto"/>
            <w:right w:val="none" w:sz="0" w:space="0" w:color="auto"/>
          </w:divBdr>
          <w:divsChild>
            <w:div w:id="300425590">
              <w:marLeft w:val="0"/>
              <w:marRight w:val="0"/>
              <w:marTop w:val="0"/>
              <w:marBottom w:val="0"/>
              <w:divBdr>
                <w:top w:val="none" w:sz="0" w:space="0" w:color="auto"/>
                <w:left w:val="none" w:sz="0" w:space="0" w:color="auto"/>
                <w:bottom w:val="none" w:sz="0" w:space="0" w:color="auto"/>
                <w:right w:val="none" w:sz="0" w:space="0" w:color="auto"/>
              </w:divBdr>
            </w:div>
          </w:divsChild>
        </w:div>
        <w:div w:id="857500712">
          <w:marLeft w:val="0"/>
          <w:marRight w:val="0"/>
          <w:marTop w:val="0"/>
          <w:marBottom w:val="0"/>
          <w:divBdr>
            <w:top w:val="none" w:sz="0" w:space="0" w:color="auto"/>
            <w:left w:val="none" w:sz="0" w:space="0" w:color="auto"/>
            <w:bottom w:val="none" w:sz="0" w:space="0" w:color="auto"/>
            <w:right w:val="none" w:sz="0" w:space="0" w:color="auto"/>
          </w:divBdr>
          <w:divsChild>
            <w:div w:id="417101800">
              <w:marLeft w:val="0"/>
              <w:marRight w:val="0"/>
              <w:marTop w:val="0"/>
              <w:marBottom w:val="0"/>
              <w:divBdr>
                <w:top w:val="none" w:sz="0" w:space="0" w:color="auto"/>
                <w:left w:val="none" w:sz="0" w:space="0" w:color="auto"/>
                <w:bottom w:val="none" w:sz="0" w:space="0" w:color="auto"/>
                <w:right w:val="none" w:sz="0" w:space="0" w:color="auto"/>
              </w:divBdr>
            </w:div>
          </w:divsChild>
        </w:div>
        <w:div w:id="1112937960">
          <w:marLeft w:val="0"/>
          <w:marRight w:val="0"/>
          <w:marTop w:val="0"/>
          <w:marBottom w:val="0"/>
          <w:divBdr>
            <w:top w:val="none" w:sz="0" w:space="0" w:color="auto"/>
            <w:left w:val="none" w:sz="0" w:space="0" w:color="auto"/>
            <w:bottom w:val="none" w:sz="0" w:space="0" w:color="auto"/>
            <w:right w:val="none" w:sz="0" w:space="0" w:color="auto"/>
          </w:divBdr>
          <w:divsChild>
            <w:div w:id="1707833701">
              <w:marLeft w:val="0"/>
              <w:marRight w:val="0"/>
              <w:marTop w:val="0"/>
              <w:marBottom w:val="0"/>
              <w:divBdr>
                <w:top w:val="none" w:sz="0" w:space="0" w:color="auto"/>
                <w:left w:val="none" w:sz="0" w:space="0" w:color="auto"/>
                <w:bottom w:val="none" w:sz="0" w:space="0" w:color="auto"/>
                <w:right w:val="none" w:sz="0" w:space="0" w:color="auto"/>
              </w:divBdr>
            </w:div>
          </w:divsChild>
        </w:div>
        <w:div w:id="2136017156">
          <w:marLeft w:val="0"/>
          <w:marRight w:val="0"/>
          <w:marTop w:val="0"/>
          <w:marBottom w:val="0"/>
          <w:divBdr>
            <w:top w:val="none" w:sz="0" w:space="0" w:color="auto"/>
            <w:left w:val="none" w:sz="0" w:space="0" w:color="auto"/>
            <w:bottom w:val="none" w:sz="0" w:space="0" w:color="auto"/>
            <w:right w:val="none" w:sz="0" w:space="0" w:color="auto"/>
          </w:divBdr>
          <w:divsChild>
            <w:div w:id="1659338677">
              <w:marLeft w:val="0"/>
              <w:marRight w:val="0"/>
              <w:marTop w:val="0"/>
              <w:marBottom w:val="0"/>
              <w:divBdr>
                <w:top w:val="none" w:sz="0" w:space="0" w:color="auto"/>
                <w:left w:val="none" w:sz="0" w:space="0" w:color="auto"/>
                <w:bottom w:val="none" w:sz="0" w:space="0" w:color="auto"/>
                <w:right w:val="none" w:sz="0" w:space="0" w:color="auto"/>
              </w:divBdr>
            </w:div>
          </w:divsChild>
        </w:div>
        <w:div w:id="1660301482">
          <w:marLeft w:val="0"/>
          <w:marRight w:val="0"/>
          <w:marTop w:val="0"/>
          <w:marBottom w:val="0"/>
          <w:divBdr>
            <w:top w:val="none" w:sz="0" w:space="0" w:color="auto"/>
            <w:left w:val="none" w:sz="0" w:space="0" w:color="auto"/>
            <w:bottom w:val="none" w:sz="0" w:space="0" w:color="auto"/>
            <w:right w:val="none" w:sz="0" w:space="0" w:color="auto"/>
          </w:divBdr>
          <w:divsChild>
            <w:div w:id="1970939969">
              <w:marLeft w:val="0"/>
              <w:marRight w:val="0"/>
              <w:marTop w:val="0"/>
              <w:marBottom w:val="0"/>
              <w:divBdr>
                <w:top w:val="none" w:sz="0" w:space="0" w:color="auto"/>
                <w:left w:val="none" w:sz="0" w:space="0" w:color="auto"/>
                <w:bottom w:val="none" w:sz="0" w:space="0" w:color="auto"/>
                <w:right w:val="none" w:sz="0" w:space="0" w:color="auto"/>
              </w:divBdr>
            </w:div>
          </w:divsChild>
        </w:div>
        <w:div w:id="640352799">
          <w:marLeft w:val="0"/>
          <w:marRight w:val="0"/>
          <w:marTop w:val="0"/>
          <w:marBottom w:val="0"/>
          <w:divBdr>
            <w:top w:val="none" w:sz="0" w:space="0" w:color="auto"/>
            <w:left w:val="none" w:sz="0" w:space="0" w:color="auto"/>
            <w:bottom w:val="none" w:sz="0" w:space="0" w:color="auto"/>
            <w:right w:val="none" w:sz="0" w:space="0" w:color="auto"/>
          </w:divBdr>
          <w:divsChild>
            <w:div w:id="2142381967">
              <w:marLeft w:val="0"/>
              <w:marRight w:val="0"/>
              <w:marTop w:val="0"/>
              <w:marBottom w:val="0"/>
              <w:divBdr>
                <w:top w:val="none" w:sz="0" w:space="0" w:color="auto"/>
                <w:left w:val="none" w:sz="0" w:space="0" w:color="auto"/>
                <w:bottom w:val="none" w:sz="0" w:space="0" w:color="auto"/>
                <w:right w:val="none" w:sz="0" w:space="0" w:color="auto"/>
              </w:divBdr>
            </w:div>
            <w:div w:id="520625548">
              <w:marLeft w:val="0"/>
              <w:marRight w:val="0"/>
              <w:marTop w:val="0"/>
              <w:marBottom w:val="0"/>
              <w:divBdr>
                <w:top w:val="none" w:sz="0" w:space="0" w:color="auto"/>
                <w:left w:val="none" w:sz="0" w:space="0" w:color="auto"/>
                <w:bottom w:val="none" w:sz="0" w:space="0" w:color="auto"/>
                <w:right w:val="none" w:sz="0" w:space="0" w:color="auto"/>
              </w:divBdr>
            </w:div>
          </w:divsChild>
        </w:div>
        <w:div w:id="1783455664">
          <w:marLeft w:val="0"/>
          <w:marRight w:val="0"/>
          <w:marTop w:val="0"/>
          <w:marBottom w:val="0"/>
          <w:divBdr>
            <w:top w:val="none" w:sz="0" w:space="0" w:color="auto"/>
            <w:left w:val="none" w:sz="0" w:space="0" w:color="auto"/>
            <w:bottom w:val="none" w:sz="0" w:space="0" w:color="auto"/>
            <w:right w:val="none" w:sz="0" w:space="0" w:color="auto"/>
          </w:divBdr>
          <w:divsChild>
            <w:div w:id="1851680858">
              <w:marLeft w:val="0"/>
              <w:marRight w:val="0"/>
              <w:marTop w:val="0"/>
              <w:marBottom w:val="0"/>
              <w:divBdr>
                <w:top w:val="none" w:sz="0" w:space="0" w:color="auto"/>
                <w:left w:val="none" w:sz="0" w:space="0" w:color="auto"/>
                <w:bottom w:val="none" w:sz="0" w:space="0" w:color="auto"/>
                <w:right w:val="none" w:sz="0" w:space="0" w:color="auto"/>
              </w:divBdr>
            </w:div>
          </w:divsChild>
        </w:div>
        <w:div w:id="437797470">
          <w:marLeft w:val="0"/>
          <w:marRight w:val="0"/>
          <w:marTop w:val="0"/>
          <w:marBottom w:val="0"/>
          <w:divBdr>
            <w:top w:val="none" w:sz="0" w:space="0" w:color="auto"/>
            <w:left w:val="none" w:sz="0" w:space="0" w:color="auto"/>
            <w:bottom w:val="none" w:sz="0" w:space="0" w:color="auto"/>
            <w:right w:val="none" w:sz="0" w:space="0" w:color="auto"/>
          </w:divBdr>
          <w:divsChild>
            <w:div w:id="78331517">
              <w:marLeft w:val="0"/>
              <w:marRight w:val="0"/>
              <w:marTop w:val="0"/>
              <w:marBottom w:val="0"/>
              <w:divBdr>
                <w:top w:val="none" w:sz="0" w:space="0" w:color="auto"/>
                <w:left w:val="none" w:sz="0" w:space="0" w:color="auto"/>
                <w:bottom w:val="none" w:sz="0" w:space="0" w:color="auto"/>
                <w:right w:val="none" w:sz="0" w:space="0" w:color="auto"/>
              </w:divBdr>
            </w:div>
            <w:div w:id="1533032803">
              <w:marLeft w:val="0"/>
              <w:marRight w:val="0"/>
              <w:marTop w:val="0"/>
              <w:marBottom w:val="0"/>
              <w:divBdr>
                <w:top w:val="none" w:sz="0" w:space="0" w:color="auto"/>
                <w:left w:val="none" w:sz="0" w:space="0" w:color="auto"/>
                <w:bottom w:val="none" w:sz="0" w:space="0" w:color="auto"/>
                <w:right w:val="none" w:sz="0" w:space="0" w:color="auto"/>
              </w:divBdr>
            </w:div>
          </w:divsChild>
        </w:div>
        <w:div w:id="1813132435">
          <w:marLeft w:val="0"/>
          <w:marRight w:val="0"/>
          <w:marTop w:val="0"/>
          <w:marBottom w:val="0"/>
          <w:divBdr>
            <w:top w:val="none" w:sz="0" w:space="0" w:color="auto"/>
            <w:left w:val="none" w:sz="0" w:space="0" w:color="auto"/>
            <w:bottom w:val="none" w:sz="0" w:space="0" w:color="auto"/>
            <w:right w:val="none" w:sz="0" w:space="0" w:color="auto"/>
          </w:divBdr>
          <w:divsChild>
            <w:div w:id="765886249">
              <w:marLeft w:val="0"/>
              <w:marRight w:val="0"/>
              <w:marTop w:val="0"/>
              <w:marBottom w:val="0"/>
              <w:divBdr>
                <w:top w:val="none" w:sz="0" w:space="0" w:color="auto"/>
                <w:left w:val="none" w:sz="0" w:space="0" w:color="auto"/>
                <w:bottom w:val="none" w:sz="0" w:space="0" w:color="auto"/>
                <w:right w:val="none" w:sz="0" w:space="0" w:color="auto"/>
              </w:divBdr>
            </w:div>
          </w:divsChild>
        </w:div>
        <w:div w:id="1684938197">
          <w:marLeft w:val="0"/>
          <w:marRight w:val="0"/>
          <w:marTop w:val="0"/>
          <w:marBottom w:val="0"/>
          <w:divBdr>
            <w:top w:val="none" w:sz="0" w:space="0" w:color="auto"/>
            <w:left w:val="none" w:sz="0" w:space="0" w:color="auto"/>
            <w:bottom w:val="none" w:sz="0" w:space="0" w:color="auto"/>
            <w:right w:val="none" w:sz="0" w:space="0" w:color="auto"/>
          </w:divBdr>
          <w:divsChild>
            <w:div w:id="271860299">
              <w:marLeft w:val="0"/>
              <w:marRight w:val="0"/>
              <w:marTop w:val="0"/>
              <w:marBottom w:val="0"/>
              <w:divBdr>
                <w:top w:val="none" w:sz="0" w:space="0" w:color="auto"/>
                <w:left w:val="none" w:sz="0" w:space="0" w:color="auto"/>
                <w:bottom w:val="none" w:sz="0" w:space="0" w:color="auto"/>
                <w:right w:val="none" w:sz="0" w:space="0" w:color="auto"/>
              </w:divBdr>
            </w:div>
          </w:divsChild>
        </w:div>
        <w:div w:id="1717120529">
          <w:marLeft w:val="0"/>
          <w:marRight w:val="0"/>
          <w:marTop w:val="0"/>
          <w:marBottom w:val="0"/>
          <w:divBdr>
            <w:top w:val="none" w:sz="0" w:space="0" w:color="auto"/>
            <w:left w:val="none" w:sz="0" w:space="0" w:color="auto"/>
            <w:bottom w:val="none" w:sz="0" w:space="0" w:color="auto"/>
            <w:right w:val="none" w:sz="0" w:space="0" w:color="auto"/>
          </w:divBdr>
          <w:divsChild>
            <w:div w:id="2088527838">
              <w:marLeft w:val="0"/>
              <w:marRight w:val="0"/>
              <w:marTop w:val="0"/>
              <w:marBottom w:val="0"/>
              <w:divBdr>
                <w:top w:val="none" w:sz="0" w:space="0" w:color="auto"/>
                <w:left w:val="none" w:sz="0" w:space="0" w:color="auto"/>
                <w:bottom w:val="none" w:sz="0" w:space="0" w:color="auto"/>
                <w:right w:val="none" w:sz="0" w:space="0" w:color="auto"/>
              </w:divBdr>
            </w:div>
          </w:divsChild>
        </w:div>
        <w:div w:id="1094134631">
          <w:marLeft w:val="0"/>
          <w:marRight w:val="0"/>
          <w:marTop w:val="0"/>
          <w:marBottom w:val="0"/>
          <w:divBdr>
            <w:top w:val="none" w:sz="0" w:space="0" w:color="auto"/>
            <w:left w:val="none" w:sz="0" w:space="0" w:color="auto"/>
            <w:bottom w:val="none" w:sz="0" w:space="0" w:color="auto"/>
            <w:right w:val="none" w:sz="0" w:space="0" w:color="auto"/>
          </w:divBdr>
          <w:divsChild>
            <w:div w:id="1189298733">
              <w:marLeft w:val="0"/>
              <w:marRight w:val="0"/>
              <w:marTop w:val="0"/>
              <w:marBottom w:val="0"/>
              <w:divBdr>
                <w:top w:val="none" w:sz="0" w:space="0" w:color="auto"/>
                <w:left w:val="none" w:sz="0" w:space="0" w:color="auto"/>
                <w:bottom w:val="none" w:sz="0" w:space="0" w:color="auto"/>
                <w:right w:val="none" w:sz="0" w:space="0" w:color="auto"/>
              </w:divBdr>
            </w:div>
            <w:div w:id="1695693323">
              <w:marLeft w:val="0"/>
              <w:marRight w:val="0"/>
              <w:marTop w:val="0"/>
              <w:marBottom w:val="0"/>
              <w:divBdr>
                <w:top w:val="none" w:sz="0" w:space="0" w:color="auto"/>
                <w:left w:val="none" w:sz="0" w:space="0" w:color="auto"/>
                <w:bottom w:val="none" w:sz="0" w:space="0" w:color="auto"/>
                <w:right w:val="none" w:sz="0" w:space="0" w:color="auto"/>
              </w:divBdr>
            </w:div>
          </w:divsChild>
        </w:div>
        <w:div w:id="1800759150">
          <w:marLeft w:val="0"/>
          <w:marRight w:val="0"/>
          <w:marTop w:val="0"/>
          <w:marBottom w:val="0"/>
          <w:divBdr>
            <w:top w:val="none" w:sz="0" w:space="0" w:color="auto"/>
            <w:left w:val="none" w:sz="0" w:space="0" w:color="auto"/>
            <w:bottom w:val="none" w:sz="0" w:space="0" w:color="auto"/>
            <w:right w:val="none" w:sz="0" w:space="0" w:color="auto"/>
          </w:divBdr>
          <w:divsChild>
            <w:div w:id="779565323">
              <w:marLeft w:val="0"/>
              <w:marRight w:val="0"/>
              <w:marTop w:val="0"/>
              <w:marBottom w:val="0"/>
              <w:divBdr>
                <w:top w:val="none" w:sz="0" w:space="0" w:color="auto"/>
                <w:left w:val="none" w:sz="0" w:space="0" w:color="auto"/>
                <w:bottom w:val="none" w:sz="0" w:space="0" w:color="auto"/>
                <w:right w:val="none" w:sz="0" w:space="0" w:color="auto"/>
              </w:divBdr>
            </w:div>
          </w:divsChild>
        </w:div>
        <w:div w:id="211236877">
          <w:marLeft w:val="0"/>
          <w:marRight w:val="0"/>
          <w:marTop w:val="0"/>
          <w:marBottom w:val="0"/>
          <w:divBdr>
            <w:top w:val="none" w:sz="0" w:space="0" w:color="auto"/>
            <w:left w:val="none" w:sz="0" w:space="0" w:color="auto"/>
            <w:bottom w:val="none" w:sz="0" w:space="0" w:color="auto"/>
            <w:right w:val="none" w:sz="0" w:space="0" w:color="auto"/>
          </w:divBdr>
          <w:divsChild>
            <w:div w:id="89084260">
              <w:marLeft w:val="0"/>
              <w:marRight w:val="0"/>
              <w:marTop w:val="0"/>
              <w:marBottom w:val="0"/>
              <w:divBdr>
                <w:top w:val="none" w:sz="0" w:space="0" w:color="auto"/>
                <w:left w:val="none" w:sz="0" w:space="0" w:color="auto"/>
                <w:bottom w:val="none" w:sz="0" w:space="0" w:color="auto"/>
                <w:right w:val="none" w:sz="0" w:space="0" w:color="auto"/>
              </w:divBdr>
            </w:div>
          </w:divsChild>
        </w:div>
        <w:div w:id="1539078446">
          <w:marLeft w:val="0"/>
          <w:marRight w:val="0"/>
          <w:marTop w:val="0"/>
          <w:marBottom w:val="0"/>
          <w:divBdr>
            <w:top w:val="none" w:sz="0" w:space="0" w:color="auto"/>
            <w:left w:val="none" w:sz="0" w:space="0" w:color="auto"/>
            <w:bottom w:val="none" w:sz="0" w:space="0" w:color="auto"/>
            <w:right w:val="none" w:sz="0" w:space="0" w:color="auto"/>
          </w:divBdr>
          <w:divsChild>
            <w:div w:id="1626691582">
              <w:marLeft w:val="0"/>
              <w:marRight w:val="0"/>
              <w:marTop w:val="0"/>
              <w:marBottom w:val="0"/>
              <w:divBdr>
                <w:top w:val="none" w:sz="0" w:space="0" w:color="auto"/>
                <w:left w:val="none" w:sz="0" w:space="0" w:color="auto"/>
                <w:bottom w:val="none" w:sz="0" w:space="0" w:color="auto"/>
                <w:right w:val="none" w:sz="0" w:space="0" w:color="auto"/>
              </w:divBdr>
            </w:div>
          </w:divsChild>
        </w:div>
        <w:div w:id="2056541363">
          <w:marLeft w:val="0"/>
          <w:marRight w:val="0"/>
          <w:marTop w:val="0"/>
          <w:marBottom w:val="0"/>
          <w:divBdr>
            <w:top w:val="none" w:sz="0" w:space="0" w:color="auto"/>
            <w:left w:val="none" w:sz="0" w:space="0" w:color="auto"/>
            <w:bottom w:val="none" w:sz="0" w:space="0" w:color="auto"/>
            <w:right w:val="none" w:sz="0" w:space="0" w:color="auto"/>
          </w:divBdr>
          <w:divsChild>
            <w:div w:id="2033145872">
              <w:marLeft w:val="0"/>
              <w:marRight w:val="0"/>
              <w:marTop w:val="0"/>
              <w:marBottom w:val="0"/>
              <w:divBdr>
                <w:top w:val="none" w:sz="0" w:space="0" w:color="auto"/>
                <w:left w:val="none" w:sz="0" w:space="0" w:color="auto"/>
                <w:bottom w:val="none" w:sz="0" w:space="0" w:color="auto"/>
                <w:right w:val="none" w:sz="0" w:space="0" w:color="auto"/>
              </w:divBdr>
            </w:div>
          </w:divsChild>
        </w:div>
        <w:div w:id="947661224">
          <w:marLeft w:val="0"/>
          <w:marRight w:val="0"/>
          <w:marTop w:val="0"/>
          <w:marBottom w:val="0"/>
          <w:divBdr>
            <w:top w:val="none" w:sz="0" w:space="0" w:color="auto"/>
            <w:left w:val="none" w:sz="0" w:space="0" w:color="auto"/>
            <w:bottom w:val="none" w:sz="0" w:space="0" w:color="auto"/>
            <w:right w:val="none" w:sz="0" w:space="0" w:color="auto"/>
          </w:divBdr>
          <w:divsChild>
            <w:div w:id="2104766502">
              <w:marLeft w:val="0"/>
              <w:marRight w:val="0"/>
              <w:marTop w:val="0"/>
              <w:marBottom w:val="0"/>
              <w:divBdr>
                <w:top w:val="none" w:sz="0" w:space="0" w:color="auto"/>
                <w:left w:val="none" w:sz="0" w:space="0" w:color="auto"/>
                <w:bottom w:val="none" w:sz="0" w:space="0" w:color="auto"/>
                <w:right w:val="none" w:sz="0" w:space="0" w:color="auto"/>
              </w:divBdr>
            </w:div>
            <w:div w:id="819617013">
              <w:marLeft w:val="0"/>
              <w:marRight w:val="0"/>
              <w:marTop w:val="0"/>
              <w:marBottom w:val="0"/>
              <w:divBdr>
                <w:top w:val="none" w:sz="0" w:space="0" w:color="auto"/>
                <w:left w:val="none" w:sz="0" w:space="0" w:color="auto"/>
                <w:bottom w:val="none" w:sz="0" w:space="0" w:color="auto"/>
                <w:right w:val="none" w:sz="0" w:space="0" w:color="auto"/>
              </w:divBdr>
            </w:div>
          </w:divsChild>
        </w:div>
        <w:div w:id="1282759285">
          <w:marLeft w:val="0"/>
          <w:marRight w:val="0"/>
          <w:marTop w:val="0"/>
          <w:marBottom w:val="0"/>
          <w:divBdr>
            <w:top w:val="none" w:sz="0" w:space="0" w:color="auto"/>
            <w:left w:val="none" w:sz="0" w:space="0" w:color="auto"/>
            <w:bottom w:val="none" w:sz="0" w:space="0" w:color="auto"/>
            <w:right w:val="none" w:sz="0" w:space="0" w:color="auto"/>
          </w:divBdr>
          <w:divsChild>
            <w:div w:id="835072202">
              <w:marLeft w:val="0"/>
              <w:marRight w:val="0"/>
              <w:marTop w:val="0"/>
              <w:marBottom w:val="0"/>
              <w:divBdr>
                <w:top w:val="none" w:sz="0" w:space="0" w:color="auto"/>
                <w:left w:val="none" w:sz="0" w:space="0" w:color="auto"/>
                <w:bottom w:val="none" w:sz="0" w:space="0" w:color="auto"/>
                <w:right w:val="none" w:sz="0" w:space="0" w:color="auto"/>
              </w:divBdr>
            </w:div>
          </w:divsChild>
        </w:div>
        <w:div w:id="893852820">
          <w:marLeft w:val="0"/>
          <w:marRight w:val="0"/>
          <w:marTop w:val="0"/>
          <w:marBottom w:val="0"/>
          <w:divBdr>
            <w:top w:val="none" w:sz="0" w:space="0" w:color="auto"/>
            <w:left w:val="none" w:sz="0" w:space="0" w:color="auto"/>
            <w:bottom w:val="none" w:sz="0" w:space="0" w:color="auto"/>
            <w:right w:val="none" w:sz="0" w:space="0" w:color="auto"/>
          </w:divBdr>
          <w:divsChild>
            <w:div w:id="1252394390">
              <w:marLeft w:val="0"/>
              <w:marRight w:val="0"/>
              <w:marTop w:val="0"/>
              <w:marBottom w:val="0"/>
              <w:divBdr>
                <w:top w:val="none" w:sz="0" w:space="0" w:color="auto"/>
                <w:left w:val="none" w:sz="0" w:space="0" w:color="auto"/>
                <w:bottom w:val="none" w:sz="0" w:space="0" w:color="auto"/>
                <w:right w:val="none" w:sz="0" w:space="0" w:color="auto"/>
              </w:divBdr>
            </w:div>
            <w:div w:id="1579904926">
              <w:marLeft w:val="0"/>
              <w:marRight w:val="0"/>
              <w:marTop w:val="0"/>
              <w:marBottom w:val="0"/>
              <w:divBdr>
                <w:top w:val="none" w:sz="0" w:space="0" w:color="auto"/>
                <w:left w:val="none" w:sz="0" w:space="0" w:color="auto"/>
                <w:bottom w:val="none" w:sz="0" w:space="0" w:color="auto"/>
                <w:right w:val="none" w:sz="0" w:space="0" w:color="auto"/>
              </w:divBdr>
            </w:div>
            <w:div w:id="560138873">
              <w:marLeft w:val="0"/>
              <w:marRight w:val="0"/>
              <w:marTop w:val="0"/>
              <w:marBottom w:val="0"/>
              <w:divBdr>
                <w:top w:val="none" w:sz="0" w:space="0" w:color="auto"/>
                <w:left w:val="none" w:sz="0" w:space="0" w:color="auto"/>
                <w:bottom w:val="none" w:sz="0" w:space="0" w:color="auto"/>
                <w:right w:val="none" w:sz="0" w:space="0" w:color="auto"/>
              </w:divBdr>
            </w:div>
            <w:div w:id="1156337591">
              <w:marLeft w:val="0"/>
              <w:marRight w:val="0"/>
              <w:marTop w:val="0"/>
              <w:marBottom w:val="0"/>
              <w:divBdr>
                <w:top w:val="none" w:sz="0" w:space="0" w:color="auto"/>
                <w:left w:val="none" w:sz="0" w:space="0" w:color="auto"/>
                <w:bottom w:val="none" w:sz="0" w:space="0" w:color="auto"/>
                <w:right w:val="none" w:sz="0" w:space="0" w:color="auto"/>
              </w:divBdr>
            </w:div>
          </w:divsChild>
        </w:div>
        <w:div w:id="1394542548">
          <w:marLeft w:val="0"/>
          <w:marRight w:val="0"/>
          <w:marTop w:val="0"/>
          <w:marBottom w:val="0"/>
          <w:divBdr>
            <w:top w:val="none" w:sz="0" w:space="0" w:color="auto"/>
            <w:left w:val="none" w:sz="0" w:space="0" w:color="auto"/>
            <w:bottom w:val="none" w:sz="0" w:space="0" w:color="auto"/>
            <w:right w:val="none" w:sz="0" w:space="0" w:color="auto"/>
          </w:divBdr>
          <w:divsChild>
            <w:div w:id="2061975895">
              <w:marLeft w:val="0"/>
              <w:marRight w:val="0"/>
              <w:marTop w:val="0"/>
              <w:marBottom w:val="0"/>
              <w:divBdr>
                <w:top w:val="none" w:sz="0" w:space="0" w:color="auto"/>
                <w:left w:val="none" w:sz="0" w:space="0" w:color="auto"/>
                <w:bottom w:val="none" w:sz="0" w:space="0" w:color="auto"/>
                <w:right w:val="none" w:sz="0" w:space="0" w:color="auto"/>
              </w:divBdr>
            </w:div>
            <w:div w:id="1224372163">
              <w:marLeft w:val="0"/>
              <w:marRight w:val="0"/>
              <w:marTop w:val="0"/>
              <w:marBottom w:val="0"/>
              <w:divBdr>
                <w:top w:val="none" w:sz="0" w:space="0" w:color="auto"/>
                <w:left w:val="none" w:sz="0" w:space="0" w:color="auto"/>
                <w:bottom w:val="none" w:sz="0" w:space="0" w:color="auto"/>
                <w:right w:val="none" w:sz="0" w:space="0" w:color="auto"/>
              </w:divBdr>
            </w:div>
            <w:div w:id="924656975">
              <w:marLeft w:val="0"/>
              <w:marRight w:val="0"/>
              <w:marTop w:val="0"/>
              <w:marBottom w:val="0"/>
              <w:divBdr>
                <w:top w:val="none" w:sz="0" w:space="0" w:color="auto"/>
                <w:left w:val="none" w:sz="0" w:space="0" w:color="auto"/>
                <w:bottom w:val="none" w:sz="0" w:space="0" w:color="auto"/>
                <w:right w:val="none" w:sz="0" w:space="0" w:color="auto"/>
              </w:divBdr>
            </w:div>
          </w:divsChild>
        </w:div>
        <w:div w:id="2085834868">
          <w:marLeft w:val="0"/>
          <w:marRight w:val="0"/>
          <w:marTop w:val="0"/>
          <w:marBottom w:val="0"/>
          <w:divBdr>
            <w:top w:val="none" w:sz="0" w:space="0" w:color="auto"/>
            <w:left w:val="none" w:sz="0" w:space="0" w:color="auto"/>
            <w:bottom w:val="none" w:sz="0" w:space="0" w:color="auto"/>
            <w:right w:val="none" w:sz="0" w:space="0" w:color="auto"/>
          </w:divBdr>
          <w:divsChild>
            <w:div w:id="1463036427">
              <w:marLeft w:val="0"/>
              <w:marRight w:val="0"/>
              <w:marTop w:val="0"/>
              <w:marBottom w:val="0"/>
              <w:divBdr>
                <w:top w:val="none" w:sz="0" w:space="0" w:color="auto"/>
                <w:left w:val="none" w:sz="0" w:space="0" w:color="auto"/>
                <w:bottom w:val="none" w:sz="0" w:space="0" w:color="auto"/>
                <w:right w:val="none" w:sz="0" w:space="0" w:color="auto"/>
              </w:divBdr>
            </w:div>
          </w:divsChild>
        </w:div>
        <w:div w:id="1056316703">
          <w:marLeft w:val="0"/>
          <w:marRight w:val="0"/>
          <w:marTop w:val="0"/>
          <w:marBottom w:val="0"/>
          <w:divBdr>
            <w:top w:val="none" w:sz="0" w:space="0" w:color="auto"/>
            <w:left w:val="none" w:sz="0" w:space="0" w:color="auto"/>
            <w:bottom w:val="none" w:sz="0" w:space="0" w:color="auto"/>
            <w:right w:val="none" w:sz="0" w:space="0" w:color="auto"/>
          </w:divBdr>
          <w:divsChild>
            <w:div w:id="607467742">
              <w:marLeft w:val="0"/>
              <w:marRight w:val="0"/>
              <w:marTop w:val="0"/>
              <w:marBottom w:val="0"/>
              <w:divBdr>
                <w:top w:val="none" w:sz="0" w:space="0" w:color="auto"/>
                <w:left w:val="none" w:sz="0" w:space="0" w:color="auto"/>
                <w:bottom w:val="none" w:sz="0" w:space="0" w:color="auto"/>
                <w:right w:val="none" w:sz="0" w:space="0" w:color="auto"/>
              </w:divBdr>
            </w:div>
            <w:div w:id="737166035">
              <w:marLeft w:val="0"/>
              <w:marRight w:val="0"/>
              <w:marTop w:val="0"/>
              <w:marBottom w:val="0"/>
              <w:divBdr>
                <w:top w:val="none" w:sz="0" w:space="0" w:color="auto"/>
                <w:left w:val="none" w:sz="0" w:space="0" w:color="auto"/>
                <w:bottom w:val="none" w:sz="0" w:space="0" w:color="auto"/>
                <w:right w:val="none" w:sz="0" w:space="0" w:color="auto"/>
              </w:divBdr>
            </w:div>
          </w:divsChild>
        </w:div>
        <w:div w:id="112867342">
          <w:marLeft w:val="0"/>
          <w:marRight w:val="0"/>
          <w:marTop w:val="0"/>
          <w:marBottom w:val="0"/>
          <w:divBdr>
            <w:top w:val="none" w:sz="0" w:space="0" w:color="auto"/>
            <w:left w:val="none" w:sz="0" w:space="0" w:color="auto"/>
            <w:bottom w:val="none" w:sz="0" w:space="0" w:color="auto"/>
            <w:right w:val="none" w:sz="0" w:space="0" w:color="auto"/>
          </w:divBdr>
          <w:divsChild>
            <w:div w:id="1334838337">
              <w:marLeft w:val="0"/>
              <w:marRight w:val="0"/>
              <w:marTop w:val="0"/>
              <w:marBottom w:val="0"/>
              <w:divBdr>
                <w:top w:val="none" w:sz="0" w:space="0" w:color="auto"/>
                <w:left w:val="none" w:sz="0" w:space="0" w:color="auto"/>
                <w:bottom w:val="none" w:sz="0" w:space="0" w:color="auto"/>
                <w:right w:val="none" w:sz="0" w:space="0" w:color="auto"/>
              </w:divBdr>
            </w:div>
            <w:div w:id="9615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9955">
      <w:bodyDiv w:val="1"/>
      <w:marLeft w:val="0"/>
      <w:marRight w:val="0"/>
      <w:marTop w:val="0"/>
      <w:marBottom w:val="0"/>
      <w:divBdr>
        <w:top w:val="none" w:sz="0" w:space="0" w:color="auto"/>
        <w:left w:val="none" w:sz="0" w:space="0" w:color="auto"/>
        <w:bottom w:val="none" w:sz="0" w:space="0" w:color="auto"/>
        <w:right w:val="none" w:sz="0" w:space="0" w:color="auto"/>
      </w:divBdr>
      <w:divsChild>
        <w:div w:id="1867133803">
          <w:marLeft w:val="0"/>
          <w:marRight w:val="0"/>
          <w:marTop w:val="0"/>
          <w:marBottom w:val="0"/>
          <w:divBdr>
            <w:top w:val="none" w:sz="0" w:space="0" w:color="auto"/>
            <w:left w:val="none" w:sz="0" w:space="0" w:color="auto"/>
            <w:bottom w:val="none" w:sz="0" w:space="0" w:color="auto"/>
            <w:right w:val="none" w:sz="0" w:space="0" w:color="auto"/>
          </w:divBdr>
        </w:div>
      </w:divsChild>
    </w:div>
    <w:div w:id="424035135">
      <w:bodyDiv w:val="1"/>
      <w:marLeft w:val="0"/>
      <w:marRight w:val="0"/>
      <w:marTop w:val="0"/>
      <w:marBottom w:val="0"/>
      <w:divBdr>
        <w:top w:val="none" w:sz="0" w:space="0" w:color="auto"/>
        <w:left w:val="none" w:sz="0" w:space="0" w:color="auto"/>
        <w:bottom w:val="none" w:sz="0" w:space="0" w:color="auto"/>
        <w:right w:val="none" w:sz="0" w:space="0" w:color="auto"/>
      </w:divBdr>
      <w:divsChild>
        <w:div w:id="392430733">
          <w:marLeft w:val="0"/>
          <w:marRight w:val="0"/>
          <w:marTop w:val="0"/>
          <w:marBottom w:val="0"/>
          <w:divBdr>
            <w:top w:val="none" w:sz="0" w:space="0" w:color="auto"/>
            <w:left w:val="none" w:sz="0" w:space="0" w:color="auto"/>
            <w:bottom w:val="none" w:sz="0" w:space="0" w:color="auto"/>
            <w:right w:val="none" w:sz="0" w:space="0" w:color="auto"/>
          </w:divBdr>
          <w:divsChild>
            <w:div w:id="182940527">
              <w:marLeft w:val="0"/>
              <w:marRight w:val="0"/>
              <w:marTop w:val="0"/>
              <w:marBottom w:val="0"/>
              <w:divBdr>
                <w:top w:val="none" w:sz="0" w:space="0" w:color="auto"/>
                <w:left w:val="none" w:sz="0" w:space="0" w:color="auto"/>
                <w:bottom w:val="none" w:sz="0" w:space="0" w:color="auto"/>
                <w:right w:val="none" w:sz="0" w:space="0" w:color="auto"/>
              </w:divBdr>
              <w:divsChild>
                <w:div w:id="2073379868">
                  <w:marLeft w:val="0"/>
                  <w:marRight w:val="0"/>
                  <w:marTop w:val="0"/>
                  <w:marBottom w:val="0"/>
                  <w:divBdr>
                    <w:top w:val="none" w:sz="0" w:space="0" w:color="auto"/>
                    <w:left w:val="none" w:sz="0" w:space="0" w:color="auto"/>
                    <w:bottom w:val="none" w:sz="0" w:space="0" w:color="auto"/>
                    <w:right w:val="none" w:sz="0" w:space="0" w:color="auto"/>
                  </w:divBdr>
                  <w:divsChild>
                    <w:div w:id="4469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1173">
      <w:bodyDiv w:val="1"/>
      <w:marLeft w:val="0"/>
      <w:marRight w:val="0"/>
      <w:marTop w:val="0"/>
      <w:marBottom w:val="0"/>
      <w:divBdr>
        <w:top w:val="none" w:sz="0" w:space="0" w:color="auto"/>
        <w:left w:val="none" w:sz="0" w:space="0" w:color="auto"/>
        <w:bottom w:val="none" w:sz="0" w:space="0" w:color="auto"/>
        <w:right w:val="none" w:sz="0" w:space="0" w:color="auto"/>
      </w:divBdr>
      <w:divsChild>
        <w:div w:id="1588849">
          <w:marLeft w:val="0"/>
          <w:marRight w:val="0"/>
          <w:marTop w:val="0"/>
          <w:marBottom w:val="0"/>
          <w:divBdr>
            <w:top w:val="none" w:sz="0" w:space="0" w:color="auto"/>
            <w:left w:val="none" w:sz="0" w:space="0" w:color="auto"/>
            <w:bottom w:val="none" w:sz="0" w:space="0" w:color="auto"/>
            <w:right w:val="none" w:sz="0" w:space="0" w:color="auto"/>
          </w:divBdr>
        </w:div>
        <w:div w:id="9380503">
          <w:marLeft w:val="0"/>
          <w:marRight w:val="0"/>
          <w:marTop w:val="0"/>
          <w:marBottom w:val="0"/>
          <w:divBdr>
            <w:top w:val="none" w:sz="0" w:space="0" w:color="auto"/>
            <w:left w:val="none" w:sz="0" w:space="0" w:color="auto"/>
            <w:bottom w:val="none" w:sz="0" w:space="0" w:color="auto"/>
            <w:right w:val="none" w:sz="0" w:space="0" w:color="auto"/>
          </w:divBdr>
        </w:div>
        <w:div w:id="13725757">
          <w:marLeft w:val="0"/>
          <w:marRight w:val="0"/>
          <w:marTop w:val="0"/>
          <w:marBottom w:val="0"/>
          <w:divBdr>
            <w:top w:val="none" w:sz="0" w:space="0" w:color="auto"/>
            <w:left w:val="none" w:sz="0" w:space="0" w:color="auto"/>
            <w:bottom w:val="none" w:sz="0" w:space="0" w:color="auto"/>
            <w:right w:val="none" w:sz="0" w:space="0" w:color="auto"/>
          </w:divBdr>
        </w:div>
        <w:div w:id="34434141">
          <w:marLeft w:val="0"/>
          <w:marRight w:val="0"/>
          <w:marTop w:val="0"/>
          <w:marBottom w:val="0"/>
          <w:divBdr>
            <w:top w:val="none" w:sz="0" w:space="0" w:color="auto"/>
            <w:left w:val="none" w:sz="0" w:space="0" w:color="auto"/>
            <w:bottom w:val="none" w:sz="0" w:space="0" w:color="auto"/>
            <w:right w:val="none" w:sz="0" w:space="0" w:color="auto"/>
          </w:divBdr>
        </w:div>
        <w:div w:id="44723480">
          <w:marLeft w:val="0"/>
          <w:marRight w:val="0"/>
          <w:marTop w:val="0"/>
          <w:marBottom w:val="0"/>
          <w:divBdr>
            <w:top w:val="none" w:sz="0" w:space="0" w:color="auto"/>
            <w:left w:val="none" w:sz="0" w:space="0" w:color="auto"/>
            <w:bottom w:val="none" w:sz="0" w:space="0" w:color="auto"/>
            <w:right w:val="none" w:sz="0" w:space="0" w:color="auto"/>
          </w:divBdr>
        </w:div>
        <w:div w:id="67651948">
          <w:marLeft w:val="0"/>
          <w:marRight w:val="0"/>
          <w:marTop w:val="0"/>
          <w:marBottom w:val="0"/>
          <w:divBdr>
            <w:top w:val="none" w:sz="0" w:space="0" w:color="auto"/>
            <w:left w:val="none" w:sz="0" w:space="0" w:color="auto"/>
            <w:bottom w:val="none" w:sz="0" w:space="0" w:color="auto"/>
            <w:right w:val="none" w:sz="0" w:space="0" w:color="auto"/>
          </w:divBdr>
        </w:div>
        <w:div w:id="200556641">
          <w:marLeft w:val="0"/>
          <w:marRight w:val="0"/>
          <w:marTop w:val="0"/>
          <w:marBottom w:val="0"/>
          <w:divBdr>
            <w:top w:val="none" w:sz="0" w:space="0" w:color="auto"/>
            <w:left w:val="none" w:sz="0" w:space="0" w:color="auto"/>
            <w:bottom w:val="none" w:sz="0" w:space="0" w:color="auto"/>
            <w:right w:val="none" w:sz="0" w:space="0" w:color="auto"/>
          </w:divBdr>
        </w:div>
        <w:div w:id="214780645">
          <w:marLeft w:val="0"/>
          <w:marRight w:val="0"/>
          <w:marTop w:val="0"/>
          <w:marBottom w:val="0"/>
          <w:divBdr>
            <w:top w:val="none" w:sz="0" w:space="0" w:color="auto"/>
            <w:left w:val="none" w:sz="0" w:space="0" w:color="auto"/>
            <w:bottom w:val="none" w:sz="0" w:space="0" w:color="auto"/>
            <w:right w:val="none" w:sz="0" w:space="0" w:color="auto"/>
          </w:divBdr>
        </w:div>
        <w:div w:id="224339817">
          <w:marLeft w:val="0"/>
          <w:marRight w:val="0"/>
          <w:marTop w:val="0"/>
          <w:marBottom w:val="0"/>
          <w:divBdr>
            <w:top w:val="none" w:sz="0" w:space="0" w:color="auto"/>
            <w:left w:val="none" w:sz="0" w:space="0" w:color="auto"/>
            <w:bottom w:val="none" w:sz="0" w:space="0" w:color="auto"/>
            <w:right w:val="none" w:sz="0" w:space="0" w:color="auto"/>
          </w:divBdr>
        </w:div>
        <w:div w:id="289361857">
          <w:marLeft w:val="0"/>
          <w:marRight w:val="0"/>
          <w:marTop w:val="0"/>
          <w:marBottom w:val="0"/>
          <w:divBdr>
            <w:top w:val="none" w:sz="0" w:space="0" w:color="auto"/>
            <w:left w:val="none" w:sz="0" w:space="0" w:color="auto"/>
            <w:bottom w:val="none" w:sz="0" w:space="0" w:color="auto"/>
            <w:right w:val="none" w:sz="0" w:space="0" w:color="auto"/>
          </w:divBdr>
        </w:div>
        <w:div w:id="292638715">
          <w:marLeft w:val="0"/>
          <w:marRight w:val="0"/>
          <w:marTop w:val="0"/>
          <w:marBottom w:val="0"/>
          <w:divBdr>
            <w:top w:val="none" w:sz="0" w:space="0" w:color="auto"/>
            <w:left w:val="none" w:sz="0" w:space="0" w:color="auto"/>
            <w:bottom w:val="none" w:sz="0" w:space="0" w:color="auto"/>
            <w:right w:val="none" w:sz="0" w:space="0" w:color="auto"/>
          </w:divBdr>
        </w:div>
        <w:div w:id="295260788">
          <w:marLeft w:val="0"/>
          <w:marRight w:val="0"/>
          <w:marTop w:val="0"/>
          <w:marBottom w:val="0"/>
          <w:divBdr>
            <w:top w:val="none" w:sz="0" w:space="0" w:color="auto"/>
            <w:left w:val="none" w:sz="0" w:space="0" w:color="auto"/>
            <w:bottom w:val="none" w:sz="0" w:space="0" w:color="auto"/>
            <w:right w:val="none" w:sz="0" w:space="0" w:color="auto"/>
          </w:divBdr>
        </w:div>
        <w:div w:id="372735036">
          <w:marLeft w:val="0"/>
          <w:marRight w:val="0"/>
          <w:marTop w:val="0"/>
          <w:marBottom w:val="0"/>
          <w:divBdr>
            <w:top w:val="none" w:sz="0" w:space="0" w:color="auto"/>
            <w:left w:val="none" w:sz="0" w:space="0" w:color="auto"/>
            <w:bottom w:val="none" w:sz="0" w:space="0" w:color="auto"/>
            <w:right w:val="none" w:sz="0" w:space="0" w:color="auto"/>
          </w:divBdr>
        </w:div>
        <w:div w:id="398292404">
          <w:marLeft w:val="0"/>
          <w:marRight w:val="0"/>
          <w:marTop w:val="0"/>
          <w:marBottom w:val="0"/>
          <w:divBdr>
            <w:top w:val="none" w:sz="0" w:space="0" w:color="auto"/>
            <w:left w:val="none" w:sz="0" w:space="0" w:color="auto"/>
            <w:bottom w:val="none" w:sz="0" w:space="0" w:color="auto"/>
            <w:right w:val="none" w:sz="0" w:space="0" w:color="auto"/>
          </w:divBdr>
        </w:div>
        <w:div w:id="429089172">
          <w:marLeft w:val="0"/>
          <w:marRight w:val="0"/>
          <w:marTop w:val="0"/>
          <w:marBottom w:val="0"/>
          <w:divBdr>
            <w:top w:val="none" w:sz="0" w:space="0" w:color="auto"/>
            <w:left w:val="none" w:sz="0" w:space="0" w:color="auto"/>
            <w:bottom w:val="none" w:sz="0" w:space="0" w:color="auto"/>
            <w:right w:val="none" w:sz="0" w:space="0" w:color="auto"/>
          </w:divBdr>
        </w:div>
        <w:div w:id="478962271">
          <w:marLeft w:val="0"/>
          <w:marRight w:val="0"/>
          <w:marTop w:val="0"/>
          <w:marBottom w:val="0"/>
          <w:divBdr>
            <w:top w:val="none" w:sz="0" w:space="0" w:color="auto"/>
            <w:left w:val="none" w:sz="0" w:space="0" w:color="auto"/>
            <w:bottom w:val="none" w:sz="0" w:space="0" w:color="auto"/>
            <w:right w:val="none" w:sz="0" w:space="0" w:color="auto"/>
          </w:divBdr>
        </w:div>
        <w:div w:id="639456573">
          <w:marLeft w:val="0"/>
          <w:marRight w:val="0"/>
          <w:marTop w:val="0"/>
          <w:marBottom w:val="0"/>
          <w:divBdr>
            <w:top w:val="none" w:sz="0" w:space="0" w:color="auto"/>
            <w:left w:val="none" w:sz="0" w:space="0" w:color="auto"/>
            <w:bottom w:val="none" w:sz="0" w:space="0" w:color="auto"/>
            <w:right w:val="none" w:sz="0" w:space="0" w:color="auto"/>
          </w:divBdr>
        </w:div>
        <w:div w:id="712315758">
          <w:marLeft w:val="0"/>
          <w:marRight w:val="0"/>
          <w:marTop w:val="0"/>
          <w:marBottom w:val="0"/>
          <w:divBdr>
            <w:top w:val="none" w:sz="0" w:space="0" w:color="auto"/>
            <w:left w:val="none" w:sz="0" w:space="0" w:color="auto"/>
            <w:bottom w:val="none" w:sz="0" w:space="0" w:color="auto"/>
            <w:right w:val="none" w:sz="0" w:space="0" w:color="auto"/>
          </w:divBdr>
        </w:div>
        <w:div w:id="736821751">
          <w:marLeft w:val="0"/>
          <w:marRight w:val="0"/>
          <w:marTop w:val="0"/>
          <w:marBottom w:val="0"/>
          <w:divBdr>
            <w:top w:val="none" w:sz="0" w:space="0" w:color="auto"/>
            <w:left w:val="none" w:sz="0" w:space="0" w:color="auto"/>
            <w:bottom w:val="none" w:sz="0" w:space="0" w:color="auto"/>
            <w:right w:val="none" w:sz="0" w:space="0" w:color="auto"/>
          </w:divBdr>
        </w:div>
        <w:div w:id="869493230">
          <w:marLeft w:val="0"/>
          <w:marRight w:val="0"/>
          <w:marTop w:val="0"/>
          <w:marBottom w:val="0"/>
          <w:divBdr>
            <w:top w:val="none" w:sz="0" w:space="0" w:color="auto"/>
            <w:left w:val="none" w:sz="0" w:space="0" w:color="auto"/>
            <w:bottom w:val="none" w:sz="0" w:space="0" w:color="auto"/>
            <w:right w:val="none" w:sz="0" w:space="0" w:color="auto"/>
          </w:divBdr>
        </w:div>
        <w:div w:id="898053190">
          <w:marLeft w:val="0"/>
          <w:marRight w:val="0"/>
          <w:marTop w:val="0"/>
          <w:marBottom w:val="0"/>
          <w:divBdr>
            <w:top w:val="none" w:sz="0" w:space="0" w:color="auto"/>
            <w:left w:val="none" w:sz="0" w:space="0" w:color="auto"/>
            <w:bottom w:val="none" w:sz="0" w:space="0" w:color="auto"/>
            <w:right w:val="none" w:sz="0" w:space="0" w:color="auto"/>
          </w:divBdr>
        </w:div>
        <w:div w:id="899023509">
          <w:marLeft w:val="0"/>
          <w:marRight w:val="0"/>
          <w:marTop w:val="0"/>
          <w:marBottom w:val="0"/>
          <w:divBdr>
            <w:top w:val="none" w:sz="0" w:space="0" w:color="auto"/>
            <w:left w:val="none" w:sz="0" w:space="0" w:color="auto"/>
            <w:bottom w:val="none" w:sz="0" w:space="0" w:color="auto"/>
            <w:right w:val="none" w:sz="0" w:space="0" w:color="auto"/>
          </w:divBdr>
        </w:div>
        <w:div w:id="904805304">
          <w:marLeft w:val="0"/>
          <w:marRight w:val="0"/>
          <w:marTop w:val="0"/>
          <w:marBottom w:val="0"/>
          <w:divBdr>
            <w:top w:val="none" w:sz="0" w:space="0" w:color="auto"/>
            <w:left w:val="none" w:sz="0" w:space="0" w:color="auto"/>
            <w:bottom w:val="none" w:sz="0" w:space="0" w:color="auto"/>
            <w:right w:val="none" w:sz="0" w:space="0" w:color="auto"/>
          </w:divBdr>
        </w:div>
        <w:div w:id="952439053">
          <w:marLeft w:val="0"/>
          <w:marRight w:val="0"/>
          <w:marTop w:val="0"/>
          <w:marBottom w:val="0"/>
          <w:divBdr>
            <w:top w:val="none" w:sz="0" w:space="0" w:color="auto"/>
            <w:left w:val="none" w:sz="0" w:space="0" w:color="auto"/>
            <w:bottom w:val="none" w:sz="0" w:space="0" w:color="auto"/>
            <w:right w:val="none" w:sz="0" w:space="0" w:color="auto"/>
          </w:divBdr>
        </w:div>
        <w:div w:id="1036931691">
          <w:marLeft w:val="0"/>
          <w:marRight w:val="0"/>
          <w:marTop w:val="0"/>
          <w:marBottom w:val="0"/>
          <w:divBdr>
            <w:top w:val="none" w:sz="0" w:space="0" w:color="auto"/>
            <w:left w:val="none" w:sz="0" w:space="0" w:color="auto"/>
            <w:bottom w:val="none" w:sz="0" w:space="0" w:color="auto"/>
            <w:right w:val="none" w:sz="0" w:space="0" w:color="auto"/>
          </w:divBdr>
        </w:div>
        <w:div w:id="1059940666">
          <w:marLeft w:val="0"/>
          <w:marRight w:val="0"/>
          <w:marTop w:val="0"/>
          <w:marBottom w:val="0"/>
          <w:divBdr>
            <w:top w:val="none" w:sz="0" w:space="0" w:color="auto"/>
            <w:left w:val="none" w:sz="0" w:space="0" w:color="auto"/>
            <w:bottom w:val="none" w:sz="0" w:space="0" w:color="auto"/>
            <w:right w:val="none" w:sz="0" w:space="0" w:color="auto"/>
          </w:divBdr>
        </w:div>
        <w:div w:id="1078792824">
          <w:marLeft w:val="0"/>
          <w:marRight w:val="0"/>
          <w:marTop w:val="0"/>
          <w:marBottom w:val="0"/>
          <w:divBdr>
            <w:top w:val="none" w:sz="0" w:space="0" w:color="auto"/>
            <w:left w:val="none" w:sz="0" w:space="0" w:color="auto"/>
            <w:bottom w:val="none" w:sz="0" w:space="0" w:color="auto"/>
            <w:right w:val="none" w:sz="0" w:space="0" w:color="auto"/>
          </w:divBdr>
        </w:div>
        <w:div w:id="1134063850">
          <w:marLeft w:val="0"/>
          <w:marRight w:val="0"/>
          <w:marTop w:val="0"/>
          <w:marBottom w:val="0"/>
          <w:divBdr>
            <w:top w:val="none" w:sz="0" w:space="0" w:color="auto"/>
            <w:left w:val="none" w:sz="0" w:space="0" w:color="auto"/>
            <w:bottom w:val="none" w:sz="0" w:space="0" w:color="auto"/>
            <w:right w:val="none" w:sz="0" w:space="0" w:color="auto"/>
          </w:divBdr>
        </w:div>
        <w:div w:id="1157844550">
          <w:marLeft w:val="0"/>
          <w:marRight w:val="0"/>
          <w:marTop w:val="0"/>
          <w:marBottom w:val="0"/>
          <w:divBdr>
            <w:top w:val="none" w:sz="0" w:space="0" w:color="auto"/>
            <w:left w:val="none" w:sz="0" w:space="0" w:color="auto"/>
            <w:bottom w:val="none" w:sz="0" w:space="0" w:color="auto"/>
            <w:right w:val="none" w:sz="0" w:space="0" w:color="auto"/>
          </w:divBdr>
        </w:div>
        <w:div w:id="1161769907">
          <w:marLeft w:val="0"/>
          <w:marRight w:val="0"/>
          <w:marTop w:val="0"/>
          <w:marBottom w:val="0"/>
          <w:divBdr>
            <w:top w:val="none" w:sz="0" w:space="0" w:color="auto"/>
            <w:left w:val="none" w:sz="0" w:space="0" w:color="auto"/>
            <w:bottom w:val="none" w:sz="0" w:space="0" w:color="auto"/>
            <w:right w:val="none" w:sz="0" w:space="0" w:color="auto"/>
          </w:divBdr>
        </w:div>
        <w:div w:id="1235118503">
          <w:marLeft w:val="0"/>
          <w:marRight w:val="0"/>
          <w:marTop w:val="0"/>
          <w:marBottom w:val="0"/>
          <w:divBdr>
            <w:top w:val="none" w:sz="0" w:space="0" w:color="auto"/>
            <w:left w:val="none" w:sz="0" w:space="0" w:color="auto"/>
            <w:bottom w:val="none" w:sz="0" w:space="0" w:color="auto"/>
            <w:right w:val="none" w:sz="0" w:space="0" w:color="auto"/>
          </w:divBdr>
        </w:div>
        <w:div w:id="1237474554">
          <w:marLeft w:val="0"/>
          <w:marRight w:val="0"/>
          <w:marTop w:val="0"/>
          <w:marBottom w:val="0"/>
          <w:divBdr>
            <w:top w:val="none" w:sz="0" w:space="0" w:color="auto"/>
            <w:left w:val="none" w:sz="0" w:space="0" w:color="auto"/>
            <w:bottom w:val="none" w:sz="0" w:space="0" w:color="auto"/>
            <w:right w:val="none" w:sz="0" w:space="0" w:color="auto"/>
          </w:divBdr>
        </w:div>
        <w:div w:id="1247113928">
          <w:marLeft w:val="0"/>
          <w:marRight w:val="0"/>
          <w:marTop w:val="0"/>
          <w:marBottom w:val="0"/>
          <w:divBdr>
            <w:top w:val="none" w:sz="0" w:space="0" w:color="auto"/>
            <w:left w:val="none" w:sz="0" w:space="0" w:color="auto"/>
            <w:bottom w:val="none" w:sz="0" w:space="0" w:color="auto"/>
            <w:right w:val="none" w:sz="0" w:space="0" w:color="auto"/>
          </w:divBdr>
        </w:div>
        <w:div w:id="1338652971">
          <w:marLeft w:val="0"/>
          <w:marRight w:val="0"/>
          <w:marTop w:val="0"/>
          <w:marBottom w:val="0"/>
          <w:divBdr>
            <w:top w:val="none" w:sz="0" w:space="0" w:color="auto"/>
            <w:left w:val="none" w:sz="0" w:space="0" w:color="auto"/>
            <w:bottom w:val="none" w:sz="0" w:space="0" w:color="auto"/>
            <w:right w:val="none" w:sz="0" w:space="0" w:color="auto"/>
          </w:divBdr>
        </w:div>
        <w:div w:id="1347900923">
          <w:marLeft w:val="0"/>
          <w:marRight w:val="0"/>
          <w:marTop w:val="0"/>
          <w:marBottom w:val="0"/>
          <w:divBdr>
            <w:top w:val="none" w:sz="0" w:space="0" w:color="auto"/>
            <w:left w:val="none" w:sz="0" w:space="0" w:color="auto"/>
            <w:bottom w:val="none" w:sz="0" w:space="0" w:color="auto"/>
            <w:right w:val="none" w:sz="0" w:space="0" w:color="auto"/>
          </w:divBdr>
        </w:div>
        <w:div w:id="1351180047">
          <w:marLeft w:val="0"/>
          <w:marRight w:val="0"/>
          <w:marTop w:val="0"/>
          <w:marBottom w:val="0"/>
          <w:divBdr>
            <w:top w:val="none" w:sz="0" w:space="0" w:color="auto"/>
            <w:left w:val="none" w:sz="0" w:space="0" w:color="auto"/>
            <w:bottom w:val="none" w:sz="0" w:space="0" w:color="auto"/>
            <w:right w:val="none" w:sz="0" w:space="0" w:color="auto"/>
          </w:divBdr>
        </w:div>
        <w:div w:id="1433278842">
          <w:marLeft w:val="0"/>
          <w:marRight w:val="0"/>
          <w:marTop w:val="0"/>
          <w:marBottom w:val="0"/>
          <w:divBdr>
            <w:top w:val="none" w:sz="0" w:space="0" w:color="auto"/>
            <w:left w:val="none" w:sz="0" w:space="0" w:color="auto"/>
            <w:bottom w:val="none" w:sz="0" w:space="0" w:color="auto"/>
            <w:right w:val="none" w:sz="0" w:space="0" w:color="auto"/>
          </w:divBdr>
        </w:div>
        <w:div w:id="1452896127">
          <w:marLeft w:val="0"/>
          <w:marRight w:val="0"/>
          <w:marTop w:val="0"/>
          <w:marBottom w:val="0"/>
          <w:divBdr>
            <w:top w:val="none" w:sz="0" w:space="0" w:color="auto"/>
            <w:left w:val="none" w:sz="0" w:space="0" w:color="auto"/>
            <w:bottom w:val="none" w:sz="0" w:space="0" w:color="auto"/>
            <w:right w:val="none" w:sz="0" w:space="0" w:color="auto"/>
          </w:divBdr>
        </w:div>
        <w:div w:id="1457213140">
          <w:marLeft w:val="0"/>
          <w:marRight w:val="0"/>
          <w:marTop w:val="0"/>
          <w:marBottom w:val="0"/>
          <w:divBdr>
            <w:top w:val="none" w:sz="0" w:space="0" w:color="auto"/>
            <w:left w:val="none" w:sz="0" w:space="0" w:color="auto"/>
            <w:bottom w:val="none" w:sz="0" w:space="0" w:color="auto"/>
            <w:right w:val="none" w:sz="0" w:space="0" w:color="auto"/>
          </w:divBdr>
        </w:div>
        <w:div w:id="1495796980">
          <w:marLeft w:val="0"/>
          <w:marRight w:val="0"/>
          <w:marTop w:val="0"/>
          <w:marBottom w:val="0"/>
          <w:divBdr>
            <w:top w:val="none" w:sz="0" w:space="0" w:color="auto"/>
            <w:left w:val="none" w:sz="0" w:space="0" w:color="auto"/>
            <w:bottom w:val="none" w:sz="0" w:space="0" w:color="auto"/>
            <w:right w:val="none" w:sz="0" w:space="0" w:color="auto"/>
          </w:divBdr>
        </w:div>
        <w:div w:id="1513185862">
          <w:marLeft w:val="0"/>
          <w:marRight w:val="0"/>
          <w:marTop w:val="0"/>
          <w:marBottom w:val="0"/>
          <w:divBdr>
            <w:top w:val="none" w:sz="0" w:space="0" w:color="auto"/>
            <w:left w:val="none" w:sz="0" w:space="0" w:color="auto"/>
            <w:bottom w:val="none" w:sz="0" w:space="0" w:color="auto"/>
            <w:right w:val="none" w:sz="0" w:space="0" w:color="auto"/>
          </w:divBdr>
        </w:div>
        <w:div w:id="1536429997">
          <w:marLeft w:val="0"/>
          <w:marRight w:val="0"/>
          <w:marTop w:val="0"/>
          <w:marBottom w:val="0"/>
          <w:divBdr>
            <w:top w:val="none" w:sz="0" w:space="0" w:color="auto"/>
            <w:left w:val="none" w:sz="0" w:space="0" w:color="auto"/>
            <w:bottom w:val="none" w:sz="0" w:space="0" w:color="auto"/>
            <w:right w:val="none" w:sz="0" w:space="0" w:color="auto"/>
          </w:divBdr>
        </w:div>
        <w:div w:id="1788310950">
          <w:marLeft w:val="0"/>
          <w:marRight w:val="0"/>
          <w:marTop w:val="0"/>
          <w:marBottom w:val="0"/>
          <w:divBdr>
            <w:top w:val="none" w:sz="0" w:space="0" w:color="auto"/>
            <w:left w:val="none" w:sz="0" w:space="0" w:color="auto"/>
            <w:bottom w:val="none" w:sz="0" w:space="0" w:color="auto"/>
            <w:right w:val="none" w:sz="0" w:space="0" w:color="auto"/>
          </w:divBdr>
        </w:div>
        <w:div w:id="1813979719">
          <w:marLeft w:val="0"/>
          <w:marRight w:val="0"/>
          <w:marTop w:val="0"/>
          <w:marBottom w:val="0"/>
          <w:divBdr>
            <w:top w:val="none" w:sz="0" w:space="0" w:color="auto"/>
            <w:left w:val="none" w:sz="0" w:space="0" w:color="auto"/>
            <w:bottom w:val="none" w:sz="0" w:space="0" w:color="auto"/>
            <w:right w:val="none" w:sz="0" w:space="0" w:color="auto"/>
          </w:divBdr>
        </w:div>
        <w:div w:id="1850637147">
          <w:marLeft w:val="0"/>
          <w:marRight w:val="0"/>
          <w:marTop w:val="0"/>
          <w:marBottom w:val="0"/>
          <w:divBdr>
            <w:top w:val="none" w:sz="0" w:space="0" w:color="auto"/>
            <w:left w:val="none" w:sz="0" w:space="0" w:color="auto"/>
            <w:bottom w:val="none" w:sz="0" w:space="0" w:color="auto"/>
            <w:right w:val="none" w:sz="0" w:space="0" w:color="auto"/>
          </w:divBdr>
        </w:div>
        <w:div w:id="1858889597">
          <w:marLeft w:val="0"/>
          <w:marRight w:val="0"/>
          <w:marTop w:val="0"/>
          <w:marBottom w:val="0"/>
          <w:divBdr>
            <w:top w:val="none" w:sz="0" w:space="0" w:color="auto"/>
            <w:left w:val="none" w:sz="0" w:space="0" w:color="auto"/>
            <w:bottom w:val="none" w:sz="0" w:space="0" w:color="auto"/>
            <w:right w:val="none" w:sz="0" w:space="0" w:color="auto"/>
          </w:divBdr>
        </w:div>
        <w:div w:id="1862429440">
          <w:marLeft w:val="0"/>
          <w:marRight w:val="0"/>
          <w:marTop w:val="0"/>
          <w:marBottom w:val="0"/>
          <w:divBdr>
            <w:top w:val="none" w:sz="0" w:space="0" w:color="auto"/>
            <w:left w:val="none" w:sz="0" w:space="0" w:color="auto"/>
            <w:bottom w:val="none" w:sz="0" w:space="0" w:color="auto"/>
            <w:right w:val="none" w:sz="0" w:space="0" w:color="auto"/>
          </w:divBdr>
        </w:div>
        <w:div w:id="1872646880">
          <w:marLeft w:val="0"/>
          <w:marRight w:val="0"/>
          <w:marTop w:val="0"/>
          <w:marBottom w:val="0"/>
          <w:divBdr>
            <w:top w:val="none" w:sz="0" w:space="0" w:color="auto"/>
            <w:left w:val="none" w:sz="0" w:space="0" w:color="auto"/>
            <w:bottom w:val="none" w:sz="0" w:space="0" w:color="auto"/>
            <w:right w:val="none" w:sz="0" w:space="0" w:color="auto"/>
          </w:divBdr>
        </w:div>
        <w:div w:id="1901937651">
          <w:marLeft w:val="0"/>
          <w:marRight w:val="0"/>
          <w:marTop w:val="0"/>
          <w:marBottom w:val="0"/>
          <w:divBdr>
            <w:top w:val="none" w:sz="0" w:space="0" w:color="auto"/>
            <w:left w:val="none" w:sz="0" w:space="0" w:color="auto"/>
            <w:bottom w:val="none" w:sz="0" w:space="0" w:color="auto"/>
            <w:right w:val="none" w:sz="0" w:space="0" w:color="auto"/>
          </w:divBdr>
        </w:div>
        <w:div w:id="1902251427">
          <w:marLeft w:val="0"/>
          <w:marRight w:val="0"/>
          <w:marTop w:val="0"/>
          <w:marBottom w:val="0"/>
          <w:divBdr>
            <w:top w:val="none" w:sz="0" w:space="0" w:color="auto"/>
            <w:left w:val="none" w:sz="0" w:space="0" w:color="auto"/>
            <w:bottom w:val="none" w:sz="0" w:space="0" w:color="auto"/>
            <w:right w:val="none" w:sz="0" w:space="0" w:color="auto"/>
          </w:divBdr>
        </w:div>
        <w:div w:id="1932856430">
          <w:marLeft w:val="0"/>
          <w:marRight w:val="0"/>
          <w:marTop w:val="0"/>
          <w:marBottom w:val="0"/>
          <w:divBdr>
            <w:top w:val="none" w:sz="0" w:space="0" w:color="auto"/>
            <w:left w:val="none" w:sz="0" w:space="0" w:color="auto"/>
            <w:bottom w:val="none" w:sz="0" w:space="0" w:color="auto"/>
            <w:right w:val="none" w:sz="0" w:space="0" w:color="auto"/>
          </w:divBdr>
        </w:div>
        <w:div w:id="1942175338">
          <w:marLeft w:val="0"/>
          <w:marRight w:val="0"/>
          <w:marTop w:val="0"/>
          <w:marBottom w:val="0"/>
          <w:divBdr>
            <w:top w:val="none" w:sz="0" w:space="0" w:color="auto"/>
            <w:left w:val="none" w:sz="0" w:space="0" w:color="auto"/>
            <w:bottom w:val="none" w:sz="0" w:space="0" w:color="auto"/>
            <w:right w:val="none" w:sz="0" w:space="0" w:color="auto"/>
          </w:divBdr>
        </w:div>
        <w:div w:id="1949510237">
          <w:marLeft w:val="0"/>
          <w:marRight w:val="0"/>
          <w:marTop w:val="0"/>
          <w:marBottom w:val="0"/>
          <w:divBdr>
            <w:top w:val="none" w:sz="0" w:space="0" w:color="auto"/>
            <w:left w:val="none" w:sz="0" w:space="0" w:color="auto"/>
            <w:bottom w:val="none" w:sz="0" w:space="0" w:color="auto"/>
            <w:right w:val="none" w:sz="0" w:space="0" w:color="auto"/>
          </w:divBdr>
        </w:div>
        <w:div w:id="1969311132">
          <w:marLeft w:val="0"/>
          <w:marRight w:val="0"/>
          <w:marTop w:val="0"/>
          <w:marBottom w:val="0"/>
          <w:divBdr>
            <w:top w:val="none" w:sz="0" w:space="0" w:color="auto"/>
            <w:left w:val="none" w:sz="0" w:space="0" w:color="auto"/>
            <w:bottom w:val="none" w:sz="0" w:space="0" w:color="auto"/>
            <w:right w:val="none" w:sz="0" w:space="0" w:color="auto"/>
          </w:divBdr>
        </w:div>
        <w:div w:id="1970821666">
          <w:marLeft w:val="0"/>
          <w:marRight w:val="0"/>
          <w:marTop w:val="0"/>
          <w:marBottom w:val="0"/>
          <w:divBdr>
            <w:top w:val="none" w:sz="0" w:space="0" w:color="auto"/>
            <w:left w:val="none" w:sz="0" w:space="0" w:color="auto"/>
            <w:bottom w:val="none" w:sz="0" w:space="0" w:color="auto"/>
            <w:right w:val="none" w:sz="0" w:space="0" w:color="auto"/>
          </w:divBdr>
        </w:div>
        <w:div w:id="1983075489">
          <w:marLeft w:val="0"/>
          <w:marRight w:val="0"/>
          <w:marTop w:val="0"/>
          <w:marBottom w:val="0"/>
          <w:divBdr>
            <w:top w:val="none" w:sz="0" w:space="0" w:color="auto"/>
            <w:left w:val="none" w:sz="0" w:space="0" w:color="auto"/>
            <w:bottom w:val="none" w:sz="0" w:space="0" w:color="auto"/>
            <w:right w:val="none" w:sz="0" w:space="0" w:color="auto"/>
          </w:divBdr>
        </w:div>
        <w:div w:id="2004046380">
          <w:marLeft w:val="0"/>
          <w:marRight w:val="0"/>
          <w:marTop w:val="0"/>
          <w:marBottom w:val="0"/>
          <w:divBdr>
            <w:top w:val="none" w:sz="0" w:space="0" w:color="auto"/>
            <w:left w:val="none" w:sz="0" w:space="0" w:color="auto"/>
            <w:bottom w:val="none" w:sz="0" w:space="0" w:color="auto"/>
            <w:right w:val="none" w:sz="0" w:space="0" w:color="auto"/>
          </w:divBdr>
        </w:div>
        <w:div w:id="2034334622">
          <w:marLeft w:val="0"/>
          <w:marRight w:val="0"/>
          <w:marTop w:val="0"/>
          <w:marBottom w:val="0"/>
          <w:divBdr>
            <w:top w:val="none" w:sz="0" w:space="0" w:color="auto"/>
            <w:left w:val="none" w:sz="0" w:space="0" w:color="auto"/>
            <w:bottom w:val="none" w:sz="0" w:space="0" w:color="auto"/>
            <w:right w:val="none" w:sz="0" w:space="0" w:color="auto"/>
          </w:divBdr>
        </w:div>
        <w:div w:id="2046252343">
          <w:marLeft w:val="0"/>
          <w:marRight w:val="0"/>
          <w:marTop w:val="0"/>
          <w:marBottom w:val="0"/>
          <w:divBdr>
            <w:top w:val="none" w:sz="0" w:space="0" w:color="auto"/>
            <w:left w:val="none" w:sz="0" w:space="0" w:color="auto"/>
            <w:bottom w:val="none" w:sz="0" w:space="0" w:color="auto"/>
            <w:right w:val="none" w:sz="0" w:space="0" w:color="auto"/>
          </w:divBdr>
        </w:div>
        <w:div w:id="2047676651">
          <w:marLeft w:val="0"/>
          <w:marRight w:val="0"/>
          <w:marTop w:val="0"/>
          <w:marBottom w:val="0"/>
          <w:divBdr>
            <w:top w:val="none" w:sz="0" w:space="0" w:color="auto"/>
            <w:left w:val="none" w:sz="0" w:space="0" w:color="auto"/>
            <w:bottom w:val="none" w:sz="0" w:space="0" w:color="auto"/>
            <w:right w:val="none" w:sz="0" w:space="0" w:color="auto"/>
          </w:divBdr>
        </w:div>
        <w:div w:id="2091081269">
          <w:marLeft w:val="0"/>
          <w:marRight w:val="0"/>
          <w:marTop w:val="0"/>
          <w:marBottom w:val="0"/>
          <w:divBdr>
            <w:top w:val="none" w:sz="0" w:space="0" w:color="auto"/>
            <w:left w:val="none" w:sz="0" w:space="0" w:color="auto"/>
            <w:bottom w:val="none" w:sz="0" w:space="0" w:color="auto"/>
            <w:right w:val="none" w:sz="0" w:space="0" w:color="auto"/>
          </w:divBdr>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88375386">
      <w:bodyDiv w:val="1"/>
      <w:marLeft w:val="0"/>
      <w:marRight w:val="0"/>
      <w:marTop w:val="0"/>
      <w:marBottom w:val="0"/>
      <w:divBdr>
        <w:top w:val="none" w:sz="0" w:space="0" w:color="auto"/>
        <w:left w:val="none" w:sz="0" w:space="0" w:color="auto"/>
        <w:bottom w:val="none" w:sz="0" w:space="0" w:color="auto"/>
        <w:right w:val="none" w:sz="0" w:space="0" w:color="auto"/>
      </w:divBdr>
      <w:divsChild>
        <w:div w:id="579870196">
          <w:marLeft w:val="0"/>
          <w:marRight w:val="0"/>
          <w:marTop w:val="0"/>
          <w:marBottom w:val="0"/>
          <w:divBdr>
            <w:top w:val="none" w:sz="0" w:space="0" w:color="auto"/>
            <w:left w:val="none" w:sz="0" w:space="0" w:color="auto"/>
            <w:bottom w:val="none" w:sz="0" w:space="0" w:color="auto"/>
            <w:right w:val="none" w:sz="0" w:space="0" w:color="auto"/>
          </w:divBdr>
          <w:divsChild>
            <w:div w:id="45686153">
              <w:marLeft w:val="0"/>
              <w:marRight w:val="0"/>
              <w:marTop w:val="0"/>
              <w:marBottom w:val="0"/>
              <w:divBdr>
                <w:top w:val="none" w:sz="0" w:space="0" w:color="auto"/>
                <w:left w:val="none" w:sz="0" w:space="0" w:color="auto"/>
                <w:bottom w:val="none" w:sz="0" w:space="0" w:color="auto"/>
                <w:right w:val="none" w:sz="0" w:space="0" w:color="auto"/>
              </w:divBdr>
              <w:divsChild>
                <w:div w:id="1917131344">
                  <w:marLeft w:val="0"/>
                  <w:marRight w:val="0"/>
                  <w:marTop w:val="0"/>
                  <w:marBottom w:val="0"/>
                  <w:divBdr>
                    <w:top w:val="none" w:sz="0" w:space="0" w:color="auto"/>
                    <w:left w:val="none" w:sz="0" w:space="0" w:color="auto"/>
                    <w:bottom w:val="none" w:sz="0" w:space="0" w:color="auto"/>
                    <w:right w:val="none" w:sz="0" w:space="0" w:color="auto"/>
                  </w:divBdr>
                  <w:divsChild>
                    <w:div w:id="1254359831">
                      <w:marLeft w:val="0"/>
                      <w:marRight w:val="0"/>
                      <w:marTop w:val="0"/>
                      <w:marBottom w:val="0"/>
                      <w:divBdr>
                        <w:top w:val="none" w:sz="0" w:space="0" w:color="auto"/>
                        <w:left w:val="none" w:sz="0" w:space="0" w:color="auto"/>
                        <w:bottom w:val="none" w:sz="0" w:space="0" w:color="auto"/>
                        <w:right w:val="none" w:sz="0" w:space="0" w:color="auto"/>
                      </w:divBdr>
                    </w:div>
                    <w:div w:id="17981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28419421">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38736760">
      <w:bodyDiv w:val="1"/>
      <w:marLeft w:val="0"/>
      <w:marRight w:val="0"/>
      <w:marTop w:val="0"/>
      <w:marBottom w:val="0"/>
      <w:divBdr>
        <w:top w:val="none" w:sz="0" w:space="0" w:color="auto"/>
        <w:left w:val="none" w:sz="0" w:space="0" w:color="auto"/>
        <w:bottom w:val="none" w:sz="0" w:space="0" w:color="auto"/>
        <w:right w:val="none" w:sz="0" w:space="0" w:color="auto"/>
      </w:divBdr>
      <w:divsChild>
        <w:div w:id="2359613">
          <w:marLeft w:val="0"/>
          <w:marRight w:val="0"/>
          <w:marTop w:val="0"/>
          <w:marBottom w:val="0"/>
          <w:divBdr>
            <w:top w:val="none" w:sz="0" w:space="0" w:color="auto"/>
            <w:left w:val="none" w:sz="0" w:space="0" w:color="auto"/>
            <w:bottom w:val="none" w:sz="0" w:space="0" w:color="auto"/>
            <w:right w:val="none" w:sz="0" w:space="0" w:color="auto"/>
          </w:divBdr>
        </w:div>
        <w:div w:id="54816685">
          <w:marLeft w:val="0"/>
          <w:marRight w:val="0"/>
          <w:marTop w:val="0"/>
          <w:marBottom w:val="0"/>
          <w:divBdr>
            <w:top w:val="none" w:sz="0" w:space="0" w:color="auto"/>
            <w:left w:val="none" w:sz="0" w:space="0" w:color="auto"/>
            <w:bottom w:val="none" w:sz="0" w:space="0" w:color="auto"/>
            <w:right w:val="none" w:sz="0" w:space="0" w:color="auto"/>
          </w:divBdr>
        </w:div>
        <w:div w:id="81800521">
          <w:marLeft w:val="0"/>
          <w:marRight w:val="0"/>
          <w:marTop w:val="0"/>
          <w:marBottom w:val="0"/>
          <w:divBdr>
            <w:top w:val="none" w:sz="0" w:space="0" w:color="auto"/>
            <w:left w:val="none" w:sz="0" w:space="0" w:color="auto"/>
            <w:bottom w:val="none" w:sz="0" w:space="0" w:color="auto"/>
            <w:right w:val="none" w:sz="0" w:space="0" w:color="auto"/>
          </w:divBdr>
          <w:divsChild>
            <w:div w:id="891162105">
              <w:marLeft w:val="-75"/>
              <w:marRight w:val="0"/>
              <w:marTop w:val="30"/>
              <w:marBottom w:val="30"/>
              <w:divBdr>
                <w:top w:val="none" w:sz="0" w:space="0" w:color="auto"/>
                <w:left w:val="none" w:sz="0" w:space="0" w:color="auto"/>
                <w:bottom w:val="none" w:sz="0" w:space="0" w:color="auto"/>
                <w:right w:val="none" w:sz="0" w:space="0" w:color="auto"/>
              </w:divBdr>
              <w:divsChild>
                <w:div w:id="260259031">
                  <w:marLeft w:val="0"/>
                  <w:marRight w:val="0"/>
                  <w:marTop w:val="0"/>
                  <w:marBottom w:val="0"/>
                  <w:divBdr>
                    <w:top w:val="none" w:sz="0" w:space="0" w:color="auto"/>
                    <w:left w:val="none" w:sz="0" w:space="0" w:color="auto"/>
                    <w:bottom w:val="none" w:sz="0" w:space="0" w:color="auto"/>
                    <w:right w:val="none" w:sz="0" w:space="0" w:color="auto"/>
                  </w:divBdr>
                  <w:divsChild>
                    <w:div w:id="2040036368">
                      <w:marLeft w:val="0"/>
                      <w:marRight w:val="0"/>
                      <w:marTop w:val="0"/>
                      <w:marBottom w:val="0"/>
                      <w:divBdr>
                        <w:top w:val="none" w:sz="0" w:space="0" w:color="auto"/>
                        <w:left w:val="none" w:sz="0" w:space="0" w:color="auto"/>
                        <w:bottom w:val="none" w:sz="0" w:space="0" w:color="auto"/>
                        <w:right w:val="none" w:sz="0" w:space="0" w:color="auto"/>
                      </w:divBdr>
                    </w:div>
                  </w:divsChild>
                </w:div>
                <w:div w:id="378669983">
                  <w:marLeft w:val="0"/>
                  <w:marRight w:val="0"/>
                  <w:marTop w:val="0"/>
                  <w:marBottom w:val="0"/>
                  <w:divBdr>
                    <w:top w:val="none" w:sz="0" w:space="0" w:color="auto"/>
                    <w:left w:val="none" w:sz="0" w:space="0" w:color="auto"/>
                    <w:bottom w:val="none" w:sz="0" w:space="0" w:color="auto"/>
                    <w:right w:val="none" w:sz="0" w:space="0" w:color="auto"/>
                  </w:divBdr>
                  <w:divsChild>
                    <w:div w:id="917442028">
                      <w:marLeft w:val="0"/>
                      <w:marRight w:val="0"/>
                      <w:marTop w:val="0"/>
                      <w:marBottom w:val="0"/>
                      <w:divBdr>
                        <w:top w:val="none" w:sz="0" w:space="0" w:color="auto"/>
                        <w:left w:val="none" w:sz="0" w:space="0" w:color="auto"/>
                        <w:bottom w:val="none" w:sz="0" w:space="0" w:color="auto"/>
                        <w:right w:val="none" w:sz="0" w:space="0" w:color="auto"/>
                      </w:divBdr>
                    </w:div>
                  </w:divsChild>
                </w:div>
                <w:div w:id="583685864">
                  <w:marLeft w:val="0"/>
                  <w:marRight w:val="0"/>
                  <w:marTop w:val="0"/>
                  <w:marBottom w:val="0"/>
                  <w:divBdr>
                    <w:top w:val="none" w:sz="0" w:space="0" w:color="auto"/>
                    <w:left w:val="none" w:sz="0" w:space="0" w:color="auto"/>
                    <w:bottom w:val="none" w:sz="0" w:space="0" w:color="auto"/>
                    <w:right w:val="none" w:sz="0" w:space="0" w:color="auto"/>
                  </w:divBdr>
                  <w:divsChild>
                    <w:div w:id="1877887692">
                      <w:marLeft w:val="0"/>
                      <w:marRight w:val="0"/>
                      <w:marTop w:val="0"/>
                      <w:marBottom w:val="0"/>
                      <w:divBdr>
                        <w:top w:val="none" w:sz="0" w:space="0" w:color="auto"/>
                        <w:left w:val="none" w:sz="0" w:space="0" w:color="auto"/>
                        <w:bottom w:val="none" w:sz="0" w:space="0" w:color="auto"/>
                        <w:right w:val="none" w:sz="0" w:space="0" w:color="auto"/>
                      </w:divBdr>
                    </w:div>
                  </w:divsChild>
                </w:div>
                <w:div w:id="664864283">
                  <w:marLeft w:val="0"/>
                  <w:marRight w:val="0"/>
                  <w:marTop w:val="0"/>
                  <w:marBottom w:val="0"/>
                  <w:divBdr>
                    <w:top w:val="none" w:sz="0" w:space="0" w:color="auto"/>
                    <w:left w:val="none" w:sz="0" w:space="0" w:color="auto"/>
                    <w:bottom w:val="none" w:sz="0" w:space="0" w:color="auto"/>
                    <w:right w:val="none" w:sz="0" w:space="0" w:color="auto"/>
                  </w:divBdr>
                  <w:divsChild>
                    <w:div w:id="1125390982">
                      <w:marLeft w:val="0"/>
                      <w:marRight w:val="0"/>
                      <w:marTop w:val="0"/>
                      <w:marBottom w:val="0"/>
                      <w:divBdr>
                        <w:top w:val="none" w:sz="0" w:space="0" w:color="auto"/>
                        <w:left w:val="none" w:sz="0" w:space="0" w:color="auto"/>
                        <w:bottom w:val="none" w:sz="0" w:space="0" w:color="auto"/>
                        <w:right w:val="none" w:sz="0" w:space="0" w:color="auto"/>
                      </w:divBdr>
                    </w:div>
                  </w:divsChild>
                </w:div>
                <w:div w:id="780801669">
                  <w:marLeft w:val="0"/>
                  <w:marRight w:val="0"/>
                  <w:marTop w:val="0"/>
                  <w:marBottom w:val="0"/>
                  <w:divBdr>
                    <w:top w:val="none" w:sz="0" w:space="0" w:color="auto"/>
                    <w:left w:val="none" w:sz="0" w:space="0" w:color="auto"/>
                    <w:bottom w:val="none" w:sz="0" w:space="0" w:color="auto"/>
                    <w:right w:val="none" w:sz="0" w:space="0" w:color="auto"/>
                  </w:divBdr>
                  <w:divsChild>
                    <w:div w:id="1884554171">
                      <w:marLeft w:val="0"/>
                      <w:marRight w:val="0"/>
                      <w:marTop w:val="0"/>
                      <w:marBottom w:val="0"/>
                      <w:divBdr>
                        <w:top w:val="none" w:sz="0" w:space="0" w:color="auto"/>
                        <w:left w:val="none" w:sz="0" w:space="0" w:color="auto"/>
                        <w:bottom w:val="none" w:sz="0" w:space="0" w:color="auto"/>
                        <w:right w:val="none" w:sz="0" w:space="0" w:color="auto"/>
                      </w:divBdr>
                    </w:div>
                  </w:divsChild>
                </w:div>
                <w:div w:id="792940476">
                  <w:marLeft w:val="0"/>
                  <w:marRight w:val="0"/>
                  <w:marTop w:val="0"/>
                  <w:marBottom w:val="0"/>
                  <w:divBdr>
                    <w:top w:val="none" w:sz="0" w:space="0" w:color="auto"/>
                    <w:left w:val="none" w:sz="0" w:space="0" w:color="auto"/>
                    <w:bottom w:val="none" w:sz="0" w:space="0" w:color="auto"/>
                    <w:right w:val="none" w:sz="0" w:space="0" w:color="auto"/>
                  </w:divBdr>
                  <w:divsChild>
                    <w:div w:id="912081442">
                      <w:marLeft w:val="0"/>
                      <w:marRight w:val="0"/>
                      <w:marTop w:val="0"/>
                      <w:marBottom w:val="0"/>
                      <w:divBdr>
                        <w:top w:val="none" w:sz="0" w:space="0" w:color="auto"/>
                        <w:left w:val="none" w:sz="0" w:space="0" w:color="auto"/>
                        <w:bottom w:val="none" w:sz="0" w:space="0" w:color="auto"/>
                        <w:right w:val="none" w:sz="0" w:space="0" w:color="auto"/>
                      </w:divBdr>
                    </w:div>
                    <w:div w:id="1056658147">
                      <w:marLeft w:val="0"/>
                      <w:marRight w:val="0"/>
                      <w:marTop w:val="0"/>
                      <w:marBottom w:val="0"/>
                      <w:divBdr>
                        <w:top w:val="none" w:sz="0" w:space="0" w:color="auto"/>
                        <w:left w:val="none" w:sz="0" w:space="0" w:color="auto"/>
                        <w:bottom w:val="none" w:sz="0" w:space="0" w:color="auto"/>
                        <w:right w:val="none" w:sz="0" w:space="0" w:color="auto"/>
                      </w:divBdr>
                    </w:div>
                    <w:div w:id="1948727958">
                      <w:marLeft w:val="0"/>
                      <w:marRight w:val="0"/>
                      <w:marTop w:val="0"/>
                      <w:marBottom w:val="0"/>
                      <w:divBdr>
                        <w:top w:val="none" w:sz="0" w:space="0" w:color="auto"/>
                        <w:left w:val="none" w:sz="0" w:space="0" w:color="auto"/>
                        <w:bottom w:val="none" w:sz="0" w:space="0" w:color="auto"/>
                        <w:right w:val="none" w:sz="0" w:space="0" w:color="auto"/>
                      </w:divBdr>
                    </w:div>
                  </w:divsChild>
                </w:div>
                <w:div w:id="960499269">
                  <w:marLeft w:val="0"/>
                  <w:marRight w:val="0"/>
                  <w:marTop w:val="0"/>
                  <w:marBottom w:val="0"/>
                  <w:divBdr>
                    <w:top w:val="none" w:sz="0" w:space="0" w:color="auto"/>
                    <w:left w:val="none" w:sz="0" w:space="0" w:color="auto"/>
                    <w:bottom w:val="none" w:sz="0" w:space="0" w:color="auto"/>
                    <w:right w:val="none" w:sz="0" w:space="0" w:color="auto"/>
                  </w:divBdr>
                  <w:divsChild>
                    <w:div w:id="1798572411">
                      <w:marLeft w:val="0"/>
                      <w:marRight w:val="0"/>
                      <w:marTop w:val="0"/>
                      <w:marBottom w:val="0"/>
                      <w:divBdr>
                        <w:top w:val="none" w:sz="0" w:space="0" w:color="auto"/>
                        <w:left w:val="none" w:sz="0" w:space="0" w:color="auto"/>
                        <w:bottom w:val="none" w:sz="0" w:space="0" w:color="auto"/>
                        <w:right w:val="none" w:sz="0" w:space="0" w:color="auto"/>
                      </w:divBdr>
                    </w:div>
                  </w:divsChild>
                </w:div>
                <w:div w:id="1178540693">
                  <w:marLeft w:val="0"/>
                  <w:marRight w:val="0"/>
                  <w:marTop w:val="0"/>
                  <w:marBottom w:val="0"/>
                  <w:divBdr>
                    <w:top w:val="none" w:sz="0" w:space="0" w:color="auto"/>
                    <w:left w:val="none" w:sz="0" w:space="0" w:color="auto"/>
                    <w:bottom w:val="none" w:sz="0" w:space="0" w:color="auto"/>
                    <w:right w:val="none" w:sz="0" w:space="0" w:color="auto"/>
                  </w:divBdr>
                  <w:divsChild>
                    <w:div w:id="190150182">
                      <w:marLeft w:val="0"/>
                      <w:marRight w:val="0"/>
                      <w:marTop w:val="0"/>
                      <w:marBottom w:val="0"/>
                      <w:divBdr>
                        <w:top w:val="none" w:sz="0" w:space="0" w:color="auto"/>
                        <w:left w:val="none" w:sz="0" w:space="0" w:color="auto"/>
                        <w:bottom w:val="none" w:sz="0" w:space="0" w:color="auto"/>
                        <w:right w:val="none" w:sz="0" w:space="0" w:color="auto"/>
                      </w:divBdr>
                    </w:div>
                  </w:divsChild>
                </w:div>
                <w:div w:id="1210452936">
                  <w:marLeft w:val="0"/>
                  <w:marRight w:val="0"/>
                  <w:marTop w:val="0"/>
                  <w:marBottom w:val="0"/>
                  <w:divBdr>
                    <w:top w:val="none" w:sz="0" w:space="0" w:color="auto"/>
                    <w:left w:val="none" w:sz="0" w:space="0" w:color="auto"/>
                    <w:bottom w:val="none" w:sz="0" w:space="0" w:color="auto"/>
                    <w:right w:val="none" w:sz="0" w:space="0" w:color="auto"/>
                  </w:divBdr>
                  <w:divsChild>
                    <w:div w:id="2140567986">
                      <w:marLeft w:val="0"/>
                      <w:marRight w:val="0"/>
                      <w:marTop w:val="0"/>
                      <w:marBottom w:val="0"/>
                      <w:divBdr>
                        <w:top w:val="none" w:sz="0" w:space="0" w:color="auto"/>
                        <w:left w:val="none" w:sz="0" w:space="0" w:color="auto"/>
                        <w:bottom w:val="none" w:sz="0" w:space="0" w:color="auto"/>
                        <w:right w:val="none" w:sz="0" w:space="0" w:color="auto"/>
                      </w:divBdr>
                    </w:div>
                  </w:divsChild>
                </w:div>
                <w:div w:id="1475873663">
                  <w:marLeft w:val="0"/>
                  <w:marRight w:val="0"/>
                  <w:marTop w:val="0"/>
                  <w:marBottom w:val="0"/>
                  <w:divBdr>
                    <w:top w:val="none" w:sz="0" w:space="0" w:color="auto"/>
                    <w:left w:val="none" w:sz="0" w:space="0" w:color="auto"/>
                    <w:bottom w:val="none" w:sz="0" w:space="0" w:color="auto"/>
                    <w:right w:val="none" w:sz="0" w:space="0" w:color="auto"/>
                  </w:divBdr>
                  <w:divsChild>
                    <w:div w:id="837232114">
                      <w:marLeft w:val="0"/>
                      <w:marRight w:val="0"/>
                      <w:marTop w:val="0"/>
                      <w:marBottom w:val="0"/>
                      <w:divBdr>
                        <w:top w:val="none" w:sz="0" w:space="0" w:color="auto"/>
                        <w:left w:val="none" w:sz="0" w:space="0" w:color="auto"/>
                        <w:bottom w:val="none" w:sz="0" w:space="0" w:color="auto"/>
                        <w:right w:val="none" w:sz="0" w:space="0" w:color="auto"/>
                      </w:divBdr>
                    </w:div>
                  </w:divsChild>
                </w:div>
                <w:div w:id="1488128192">
                  <w:marLeft w:val="0"/>
                  <w:marRight w:val="0"/>
                  <w:marTop w:val="0"/>
                  <w:marBottom w:val="0"/>
                  <w:divBdr>
                    <w:top w:val="none" w:sz="0" w:space="0" w:color="auto"/>
                    <w:left w:val="none" w:sz="0" w:space="0" w:color="auto"/>
                    <w:bottom w:val="none" w:sz="0" w:space="0" w:color="auto"/>
                    <w:right w:val="none" w:sz="0" w:space="0" w:color="auto"/>
                  </w:divBdr>
                  <w:divsChild>
                    <w:div w:id="2034114801">
                      <w:marLeft w:val="0"/>
                      <w:marRight w:val="0"/>
                      <w:marTop w:val="0"/>
                      <w:marBottom w:val="0"/>
                      <w:divBdr>
                        <w:top w:val="none" w:sz="0" w:space="0" w:color="auto"/>
                        <w:left w:val="none" w:sz="0" w:space="0" w:color="auto"/>
                        <w:bottom w:val="none" w:sz="0" w:space="0" w:color="auto"/>
                        <w:right w:val="none" w:sz="0" w:space="0" w:color="auto"/>
                      </w:divBdr>
                    </w:div>
                  </w:divsChild>
                </w:div>
                <w:div w:id="1489247581">
                  <w:marLeft w:val="0"/>
                  <w:marRight w:val="0"/>
                  <w:marTop w:val="0"/>
                  <w:marBottom w:val="0"/>
                  <w:divBdr>
                    <w:top w:val="none" w:sz="0" w:space="0" w:color="auto"/>
                    <w:left w:val="none" w:sz="0" w:space="0" w:color="auto"/>
                    <w:bottom w:val="none" w:sz="0" w:space="0" w:color="auto"/>
                    <w:right w:val="none" w:sz="0" w:space="0" w:color="auto"/>
                  </w:divBdr>
                  <w:divsChild>
                    <w:div w:id="1143547795">
                      <w:marLeft w:val="0"/>
                      <w:marRight w:val="0"/>
                      <w:marTop w:val="0"/>
                      <w:marBottom w:val="0"/>
                      <w:divBdr>
                        <w:top w:val="none" w:sz="0" w:space="0" w:color="auto"/>
                        <w:left w:val="none" w:sz="0" w:space="0" w:color="auto"/>
                        <w:bottom w:val="none" w:sz="0" w:space="0" w:color="auto"/>
                        <w:right w:val="none" w:sz="0" w:space="0" w:color="auto"/>
                      </w:divBdr>
                    </w:div>
                  </w:divsChild>
                </w:div>
                <w:div w:id="1563716692">
                  <w:marLeft w:val="0"/>
                  <w:marRight w:val="0"/>
                  <w:marTop w:val="0"/>
                  <w:marBottom w:val="0"/>
                  <w:divBdr>
                    <w:top w:val="none" w:sz="0" w:space="0" w:color="auto"/>
                    <w:left w:val="none" w:sz="0" w:space="0" w:color="auto"/>
                    <w:bottom w:val="none" w:sz="0" w:space="0" w:color="auto"/>
                    <w:right w:val="none" w:sz="0" w:space="0" w:color="auto"/>
                  </w:divBdr>
                  <w:divsChild>
                    <w:div w:id="639766208">
                      <w:marLeft w:val="0"/>
                      <w:marRight w:val="0"/>
                      <w:marTop w:val="0"/>
                      <w:marBottom w:val="0"/>
                      <w:divBdr>
                        <w:top w:val="none" w:sz="0" w:space="0" w:color="auto"/>
                        <w:left w:val="none" w:sz="0" w:space="0" w:color="auto"/>
                        <w:bottom w:val="none" w:sz="0" w:space="0" w:color="auto"/>
                        <w:right w:val="none" w:sz="0" w:space="0" w:color="auto"/>
                      </w:divBdr>
                    </w:div>
                    <w:div w:id="872884485">
                      <w:marLeft w:val="0"/>
                      <w:marRight w:val="0"/>
                      <w:marTop w:val="0"/>
                      <w:marBottom w:val="0"/>
                      <w:divBdr>
                        <w:top w:val="none" w:sz="0" w:space="0" w:color="auto"/>
                        <w:left w:val="none" w:sz="0" w:space="0" w:color="auto"/>
                        <w:bottom w:val="none" w:sz="0" w:space="0" w:color="auto"/>
                        <w:right w:val="none" w:sz="0" w:space="0" w:color="auto"/>
                      </w:divBdr>
                    </w:div>
                    <w:div w:id="1989549958">
                      <w:marLeft w:val="0"/>
                      <w:marRight w:val="0"/>
                      <w:marTop w:val="0"/>
                      <w:marBottom w:val="0"/>
                      <w:divBdr>
                        <w:top w:val="none" w:sz="0" w:space="0" w:color="auto"/>
                        <w:left w:val="none" w:sz="0" w:space="0" w:color="auto"/>
                        <w:bottom w:val="none" w:sz="0" w:space="0" w:color="auto"/>
                        <w:right w:val="none" w:sz="0" w:space="0" w:color="auto"/>
                      </w:divBdr>
                    </w:div>
                  </w:divsChild>
                </w:div>
                <w:div w:id="1650405089">
                  <w:marLeft w:val="0"/>
                  <w:marRight w:val="0"/>
                  <w:marTop w:val="0"/>
                  <w:marBottom w:val="0"/>
                  <w:divBdr>
                    <w:top w:val="none" w:sz="0" w:space="0" w:color="auto"/>
                    <w:left w:val="none" w:sz="0" w:space="0" w:color="auto"/>
                    <w:bottom w:val="none" w:sz="0" w:space="0" w:color="auto"/>
                    <w:right w:val="none" w:sz="0" w:space="0" w:color="auto"/>
                  </w:divBdr>
                  <w:divsChild>
                    <w:div w:id="463622949">
                      <w:marLeft w:val="0"/>
                      <w:marRight w:val="0"/>
                      <w:marTop w:val="0"/>
                      <w:marBottom w:val="0"/>
                      <w:divBdr>
                        <w:top w:val="none" w:sz="0" w:space="0" w:color="auto"/>
                        <w:left w:val="none" w:sz="0" w:space="0" w:color="auto"/>
                        <w:bottom w:val="none" w:sz="0" w:space="0" w:color="auto"/>
                        <w:right w:val="none" w:sz="0" w:space="0" w:color="auto"/>
                      </w:divBdr>
                    </w:div>
                  </w:divsChild>
                </w:div>
                <w:div w:id="1737435136">
                  <w:marLeft w:val="0"/>
                  <w:marRight w:val="0"/>
                  <w:marTop w:val="0"/>
                  <w:marBottom w:val="0"/>
                  <w:divBdr>
                    <w:top w:val="none" w:sz="0" w:space="0" w:color="auto"/>
                    <w:left w:val="none" w:sz="0" w:space="0" w:color="auto"/>
                    <w:bottom w:val="none" w:sz="0" w:space="0" w:color="auto"/>
                    <w:right w:val="none" w:sz="0" w:space="0" w:color="auto"/>
                  </w:divBdr>
                  <w:divsChild>
                    <w:div w:id="169488417">
                      <w:marLeft w:val="0"/>
                      <w:marRight w:val="0"/>
                      <w:marTop w:val="0"/>
                      <w:marBottom w:val="0"/>
                      <w:divBdr>
                        <w:top w:val="none" w:sz="0" w:space="0" w:color="auto"/>
                        <w:left w:val="none" w:sz="0" w:space="0" w:color="auto"/>
                        <w:bottom w:val="none" w:sz="0" w:space="0" w:color="auto"/>
                        <w:right w:val="none" w:sz="0" w:space="0" w:color="auto"/>
                      </w:divBdr>
                    </w:div>
                  </w:divsChild>
                </w:div>
                <w:div w:id="1746107852">
                  <w:marLeft w:val="0"/>
                  <w:marRight w:val="0"/>
                  <w:marTop w:val="0"/>
                  <w:marBottom w:val="0"/>
                  <w:divBdr>
                    <w:top w:val="none" w:sz="0" w:space="0" w:color="auto"/>
                    <w:left w:val="none" w:sz="0" w:space="0" w:color="auto"/>
                    <w:bottom w:val="none" w:sz="0" w:space="0" w:color="auto"/>
                    <w:right w:val="none" w:sz="0" w:space="0" w:color="auto"/>
                  </w:divBdr>
                  <w:divsChild>
                    <w:div w:id="785122954">
                      <w:marLeft w:val="0"/>
                      <w:marRight w:val="0"/>
                      <w:marTop w:val="0"/>
                      <w:marBottom w:val="0"/>
                      <w:divBdr>
                        <w:top w:val="none" w:sz="0" w:space="0" w:color="auto"/>
                        <w:left w:val="none" w:sz="0" w:space="0" w:color="auto"/>
                        <w:bottom w:val="none" w:sz="0" w:space="0" w:color="auto"/>
                        <w:right w:val="none" w:sz="0" w:space="0" w:color="auto"/>
                      </w:divBdr>
                    </w:div>
                    <w:div w:id="913705200">
                      <w:marLeft w:val="0"/>
                      <w:marRight w:val="0"/>
                      <w:marTop w:val="0"/>
                      <w:marBottom w:val="0"/>
                      <w:divBdr>
                        <w:top w:val="none" w:sz="0" w:space="0" w:color="auto"/>
                        <w:left w:val="none" w:sz="0" w:space="0" w:color="auto"/>
                        <w:bottom w:val="none" w:sz="0" w:space="0" w:color="auto"/>
                        <w:right w:val="none" w:sz="0" w:space="0" w:color="auto"/>
                      </w:divBdr>
                    </w:div>
                    <w:div w:id="1417826871">
                      <w:marLeft w:val="0"/>
                      <w:marRight w:val="0"/>
                      <w:marTop w:val="0"/>
                      <w:marBottom w:val="0"/>
                      <w:divBdr>
                        <w:top w:val="none" w:sz="0" w:space="0" w:color="auto"/>
                        <w:left w:val="none" w:sz="0" w:space="0" w:color="auto"/>
                        <w:bottom w:val="none" w:sz="0" w:space="0" w:color="auto"/>
                        <w:right w:val="none" w:sz="0" w:space="0" w:color="auto"/>
                      </w:divBdr>
                    </w:div>
                  </w:divsChild>
                </w:div>
                <w:div w:id="1748192423">
                  <w:marLeft w:val="0"/>
                  <w:marRight w:val="0"/>
                  <w:marTop w:val="0"/>
                  <w:marBottom w:val="0"/>
                  <w:divBdr>
                    <w:top w:val="none" w:sz="0" w:space="0" w:color="auto"/>
                    <w:left w:val="none" w:sz="0" w:space="0" w:color="auto"/>
                    <w:bottom w:val="none" w:sz="0" w:space="0" w:color="auto"/>
                    <w:right w:val="none" w:sz="0" w:space="0" w:color="auto"/>
                  </w:divBdr>
                  <w:divsChild>
                    <w:div w:id="277613664">
                      <w:marLeft w:val="0"/>
                      <w:marRight w:val="0"/>
                      <w:marTop w:val="0"/>
                      <w:marBottom w:val="0"/>
                      <w:divBdr>
                        <w:top w:val="none" w:sz="0" w:space="0" w:color="auto"/>
                        <w:left w:val="none" w:sz="0" w:space="0" w:color="auto"/>
                        <w:bottom w:val="none" w:sz="0" w:space="0" w:color="auto"/>
                        <w:right w:val="none" w:sz="0" w:space="0" w:color="auto"/>
                      </w:divBdr>
                    </w:div>
                    <w:div w:id="561795420">
                      <w:marLeft w:val="0"/>
                      <w:marRight w:val="0"/>
                      <w:marTop w:val="0"/>
                      <w:marBottom w:val="0"/>
                      <w:divBdr>
                        <w:top w:val="none" w:sz="0" w:space="0" w:color="auto"/>
                        <w:left w:val="none" w:sz="0" w:space="0" w:color="auto"/>
                        <w:bottom w:val="none" w:sz="0" w:space="0" w:color="auto"/>
                        <w:right w:val="none" w:sz="0" w:space="0" w:color="auto"/>
                      </w:divBdr>
                    </w:div>
                    <w:div w:id="1279919752">
                      <w:marLeft w:val="0"/>
                      <w:marRight w:val="0"/>
                      <w:marTop w:val="0"/>
                      <w:marBottom w:val="0"/>
                      <w:divBdr>
                        <w:top w:val="none" w:sz="0" w:space="0" w:color="auto"/>
                        <w:left w:val="none" w:sz="0" w:space="0" w:color="auto"/>
                        <w:bottom w:val="none" w:sz="0" w:space="0" w:color="auto"/>
                        <w:right w:val="none" w:sz="0" w:space="0" w:color="auto"/>
                      </w:divBdr>
                    </w:div>
                    <w:div w:id="1735157134">
                      <w:marLeft w:val="0"/>
                      <w:marRight w:val="0"/>
                      <w:marTop w:val="0"/>
                      <w:marBottom w:val="0"/>
                      <w:divBdr>
                        <w:top w:val="none" w:sz="0" w:space="0" w:color="auto"/>
                        <w:left w:val="none" w:sz="0" w:space="0" w:color="auto"/>
                        <w:bottom w:val="none" w:sz="0" w:space="0" w:color="auto"/>
                        <w:right w:val="none" w:sz="0" w:space="0" w:color="auto"/>
                      </w:divBdr>
                    </w:div>
                  </w:divsChild>
                </w:div>
                <w:div w:id="1871213757">
                  <w:marLeft w:val="0"/>
                  <w:marRight w:val="0"/>
                  <w:marTop w:val="0"/>
                  <w:marBottom w:val="0"/>
                  <w:divBdr>
                    <w:top w:val="none" w:sz="0" w:space="0" w:color="auto"/>
                    <w:left w:val="none" w:sz="0" w:space="0" w:color="auto"/>
                    <w:bottom w:val="none" w:sz="0" w:space="0" w:color="auto"/>
                    <w:right w:val="none" w:sz="0" w:space="0" w:color="auto"/>
                  </w:divBdr>
                  <w:divsChild>
                    <w:div w:id="452405254">
                      <w:marLeft w:val="0"/>
                      <w:marRight w:val="0"/>
                      <w:marTop w:val="0"/>
                      <w:marBottom w:val="0"/>
                      <w:divBdr>
                        <w:top w:val="none" w:sz="0" w:space="0" w:color="auto"/>
                        <w:left w:val="none" w:sz="0" w:space="0" w:color="auto"/>
                        <w:bottom w:val="none" w:sz="0" w:space="0" w:color="auto"/>
                        <w:right w:val="none" w:sz="0" w:space="0" w:color="auto"/>
                      </w:divBdr>
                    </w:div>
                  </w:divsChild>
                </w:div>
                <w:div w:id="1891575513">
                  <w:marLeft w:val="0"/>
                  <w:marRight w:val="0"/>
                  <w:marTop w:val="0"/>
                  <w:marBottom w:val="0"/>
                  <w:divBdr>
                    <w:top w:val="none" w:sz="0" w:space="0" w:color="auto"/>
                    <w:left w:val="none" w:sz="0" w:space="0" w:color="auto"/>
                    <w:bottom w:val="none" w:sz="0" w:space="0" w:color="auto"/>
                    <w:right w:val="none" w:sz="0" w:space="0" w:color="auto"/>
                  </w:divBdr>
                  <w:divsChild>
                    <w:div w:id="253058451">
                      <w:marLeft w:val="0"/>
                      <w:marRight w:val="0"/>
                      <w:marTop w:val="0"/>
                      <w:marBottom w:val="0"/>
                      <w:divBdr>
                        <w:top w:val="none" w:sz="0" w:space="0" w:color="auto"/>
                        <w:left w:val="none" w:sz="0" w:space="0" w:color="auto"/>
                        <w:bottom w:val="none" w:sz="0" w:space="0" w:color="auto"/>
                        <w:right w:val="none" w:sz="0" w:space="0" w:color="auto"/>
                      </w:divBdr>
                    </w:div>
                  </w:divsChild>
                </w:div>
                <w:div w:id="1959410817">
                  <w:marLeft w:val="0"/>
                  <w:marRight w:val="0"/>
                  <w:marTop w:val="0"/>
                  <w:marBottom w:val="0"/>
                  <w:divBdr>
                    <w:top w:val="none" w:sz="0" w:space="0" w:color="auto"/>
                    <w:left w:val="none" w:sz="0" w:space="0" w:color="auto"/>
                    <w:bottom w:val="none" w:sz="0" w:space="0" w:color="auto"/>
                    <w:right w:val="none" w:sz="0" w:space="0" w:color="auto"/>
                  </w:divBdr>
                  <w:divsChild>
                    <w:div w:id="2030989830">
                      <w:marLeft w:val="0"/>
                      <w:marRight w:val="0"/>
                      <w:marTop w:val="0"/>
                      <w:marBottom w:val="0"/>
                      <w:divBdr>
                        <w:top w:val="none" w:sz="0" w:space="0" w:color="auto"/>
                        <w:left w:val="none" w:sz="0" w:space="0" w:color="auto"/>
                        <w:bottom w:val="none" w:sz="0" w:space="0" w:color="auto"/>
                        <w:right w:val="none" w:sz="0" w:space="0" w:color="auto"/>
                      </w:divBdr>
                    </w:div>
                  </w:divsChild>
                </w:div>
                <w:div w:id="2006396189">
                  <w:marLeft w:val="0"/>
                  <w:marRight w:val="0"/>
                  <w:marTop w:val="0"/>
                  <w:marBottom w:val="0"/>
                  <w:divBdr>
                    <w:top w:val="none" w:sz="0" w:space="0" w:color="auto"/>
                    <w:left w:val="none" w:sz="0" w:space="0" w:color="auto"/>
                    <w:bottom w:val="none" w:sz="0" w:space="0" w:color="auto"/>
                    <w:right w:val="none" w:sz="0" w:space="0" w:color="auto"/>
                  </w:divBdr>
                  <w:divsChild>
                    <w:div w:id="360596755">
                      <w:marLeft w:val="0"/>
                      <w:marRight w:val="0"/>
                      <w:marTop w:val="0"/>
                      <w:marBottom w:val="0"/>
                      <w:divBdr>
                        <w:top w:val="none" w:sz="0" w:space="0" w:color="auto"/>
                        <w:left w:val="none" w:sz="0" w:space="0" w:color="auto"/>
                        <w:bottom w:val="none" w:sz="0" w:space="0" w:color="auto"/>
                        <w:right w:val="none" w:sz="0" w:space="0" w:color="auto"/>
                      </w:divBdr>
                    </w:div>
                  </w:divsChild>
                </w:div>
                <w:div w:id="2071492780">
                  <w:marLeft w:val="0"/>
                  <w:marRight w:val="0"/>
                  <w:marTop w:val="0"/>
                  <w:marBottom w:val="0"/>
                  <w:divBdr>
                    <w:top w:val="none" w:sz="0" w:space="0" w:color="auto"/>
                    <w:left w:val="none" w:sz="0" w:space="0" w:color="auto"/>
                    <w:bottom w:val="none" w:sz="0" w:space="0" w:color="auto"/>
                    <w:right w:val="none" w:sz="0" w:space="0" w:color="auto"/>
                  </w:divBdr>
                  <w:divsChild>
                    <w:div w:id="136260724">
                      <w:marLeft w:val="0"/>
                      <w:marRight w:val="0"/>
                      <w:marTop w:val="0"/>
                      <w:marBottom w:val="0"/>
                      <w:divBdr>
                        <w:top w:val="none" w:sz="0" w:space="0" w:color="auto"/>
                        <w:left w:val="none" w:sz="0" w:space="0" w:color="auto"/>
                        <w:bottom w:val="none" w:sz="0" w:space="0" w:color="auto"/>
                        <w:right w:val="none" w:sz="0" w:space="0" w:color="auto"/>
                      </w:divBdr>
                    </w:div>
                  </w:divsChild>
                </w:div>
                <w:div w:id="2074615581">
                  <w:marLeft w:val="0"/>
                  <w:marRight w:val="0"/>
                  <w:marTop w:val="0"/>
                  <w:marBottom w:val="0"/>
                  <w:divBdr>
                    <w:top w:val="none" w:sz="0" w:space="0" w:color="auto"/>
                    <w:left w:val="none" w:sz="0" w:space="0" w:color="auto"/>
                    <w:bottom w:val="none" w:sz="0" w:space="0" w:color="auto"/>
                    <w:right w:val="none" w:sz="0" w:space="0" w:color="auto"/>
                  </w:divBdr>
                  <w:divsChild>
                    <w:div w:id="545727835">
                      <w:marLeft w:val="0"/>
                      <w:marRight w:val="0"/>
                      <w:marTop w:val="0"/>
                      <w:marBottom w:val="0"/>
                      <w:divBdr>
                        <w:top w:val="none" w:sz="0" w:space="0" w:color="auto"/>
                        <w:left w:val="none" w:sz="0" w:space="0" w:color="auto"/>
                        <w:bottom w:val="none" w:sz="0" w:space="0" w:color="auto"/>
                        <w:right w:val="none" w:sz="0" w:space="0" w:color="auto"/>
                      </w:divBdr>
                    </w:div>
                    <w:div w:id="724186169">
                      <w:marLeft w:val="0"/>
                      <w:marRight w:val="0"/>
                      <w:marTop w:val="0"/>
                      <w:marBottom w:val="0"/>
                      <w:divBdr>
                        <w:top w:val="none" w:sz="0" w:space="0" w:color="auto"/>
                        <w:left w:val="none" w:sz="0" w:space="0" w:color="auto"/>
                        <w:bottom w:val="none" w:sz="0" w:space="0" w:color="auto"/>
                        <w:right w:val="none" w:sz="0" w:space="0" w:color="auto"/>
                      </w:divBdr>
                    </w:div>
                    <w:div w:id="772747355">
                      <w:marLeft w:val="0"/>
                      <w:marRight w:val="0"/>
                      <w:marTop w:val="0"/>
                      <w:marBottom w:val="0"/>
                      <w:divBdr>
                        <w:top w:val="none" w:sz="0" w:space="0" w:color="auto"/>
                        <w:left w:val="none" w:sz="0" w:space="0" w:color="auto"/>
                        <w:bottom w:val="none" w:sz="0" w:space="0" w:color="auto"/>
                        <w:right w:val="none" w:sz="0" w:space="0" w:color="auto"/>
                      </w:divBdr>
                    </w:div>
                    <w:div w:id="1614743760">
                      <w:marLeft w:val="0"/>
                      <w:marRight w:val="0"/>
                      <w:marTop w:val="0"/>
                      <w:marBottom w:val="0"/>
                      <w:divBdr>
                        <w:top w:val="none" w:sz="0" w:space="0" w:color="auto"/>
                        <w:left w:val="none" w:sz="0" w:space="0" w:color="auto"/>
                        <w:bottom w:val="none" w:sz="0" w:space="0" w:color="auto"/>
                        <w:right w:val="none" w:sz="0" w:space="0" w:color="auto"/>
                      </w:divBdr>
                    </w:div>
                    <w:div w:id="2038459389">
                      <w:marLeft w:val="0"/>
                      <w:marRight w:val="0"/>
                      <w:marTop w:val="0"/>
                      <w:marBottom w:val="0"/>
                      <w:divBdr>
                        <w:top w:val="none" w:sz="0" w:space="0" w:color="auto"/>
                        <w:left w:val="none" w:sz="0" w:space="0" w:color="auto"/>
                        <w:bottom w:val="none" w:sz="0" w:space="0" w:color="auto"/>
                        <w:right w:val="none" w:sz="0" w:space="0" w:color="auto"/>
                      </w:divBdr>
                    </w:div>
                  </w:divsChild>
                </w:div>
                <w:div w:id="2105226260">
                  <w:marLeft w:val="0"/>
                  <w:marRight w:val="0"/>
                  <w:marTop w:val="0"/>
                  <w:marBottom w:val="0"/>
                  <w:divBdr>
                    <w:top w:val="none" w:sz="0" w:space="0" w:color="auto"/>
                    <w:left w:val="none" w:sz="0" w:space="0" w:color="auto"/>
                    <w:bottom w:val="none" w:sz="0" w:space="0" w:color="auto"/>
                    <w:right w:val="none" w:sz="0" w:space="0" w:color="auto"/>
                  </w:divBdr>
                  <w:divsChild>
                    <w:div w:id="7121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430">
          <w:marLeft w:val="0"/>
          <w:marRight w:val="0"/>
          <w:marTop w:val="0"/>
          <w:marBottom w:val="0"/>
          <w:divBdr>
            <w:top w:val="none" w:sz="0" w:space="0" w:color="auto"/>
            <w:left w:val="none" w:sz="0" w:space="0" w:color="auto"/>
            <w:bottom w:val="none" w:sz="0" w:space="0" w:color="auto"/>
            <w:right w:val="none" w:sz="0" w:space="0" w:color="auto"/>
          </w:divBdr>
          <w:divsChild>
            <w:div w:id="806707964">
              <w:marLeft w:val="0"/>
              <w:marRight w:val="0"/>
              <w:marTop w:val="0"/>
              <w:marBottom w:val="0"/>
              <w:divBdr>
                <w:top w:val="none" w:sz="0" w:space="0" w:color="auto"/>
                <w:left w:val="none" w:sz="0" w:space="0" w:color="auto"/>
                <w:bottom w:val="none" w:sz="0" w:space="0" w:color="auto"/>
                <w:right w:val="none" w:sz="0" w:space="0" w:color="auto"/>
              </w:divBdr>
            </w:div>
          </w:divsChild>
        </w:div>
        <w:div w:id="129716995">
          <w:marLeft w:val="0"/>
          <w:marRight w:val="0"/>
          <w:marTop w:val="0"/>
          <w:marBottom w:val="0"/>
          <w:divBdr>
            <w:top w:val="none" w:sz="0" w:space="0" w:color="auto"/>
            <w:left w:val="none" w:sz="0" w:space="0" w:color="auto"/>
            <w:bottom w:val="none" w:sz="0" w:space="0" w:color="auto"/>
            <w:right w:val="none" w:sz="0" w:space="0" w:color="auto"/>
          </w:divBdr>
          <w:divsChild>
            <w:div w:id="1746216976">
              <w:marLeft w:val="-75"/>
              <w:marRight w:val="0"/>
              <w:marTop w:val="30"/>
              <w:marBottom w:val="30"/>
              <w:divBdr>
                <w:top w:val="none" w:sz="0" w:space="0" w:color="auto"/>
                <w:left w:val="none" w:sz="0" w:space="0" w:color="auto"/>
                <w:bottom w:val="none" w:sz="0" w:space="0" w:color="auto"/>
                <w:right w:val="none" w:sz="0" w:space="0" w:color="auto"/>
              </w:divBdr>
              <w:divsChild>
                <w:div w:id="16741663">
                  <w:marLeft w:val="0"/>
                  <w:marRight w:val="0"/>
                  <w:marTop w:val="0"/>
                  <w:marBottom w:val="0"/>
                  <w:divBdr>
                    <w:top w:val="none" w:sz="0" w:space="0" w:color="auto"/>
                    <w:left w:val="none" w:sz="0" w:space="0" w:color="auto"/>
                    <w:bottom w:val="none" w:sz="0" w:space="0" w:color="auto"/>
                    <w:right w:val="none" w:sz="0" w:space="0" w:color="auto"/>
                  </w:divBdr>
                  <w:divsChild>
                    <w:div w:id="552228528">
                      <w:marLeft w:val="0"/>
                      <w:marRight w:val="0"/>
                      <w:marTop w:val="0"/>
                      <w:marBottom w:val="0"/>
                      <w:divBdr>
                        <w:top w:val="none" w:sz="0" w:space="0" w:color="auto"/>
                        <w:left w:val="none" w:sz="0" w:space="0" w:color="auto"/>
                        <w:bottom w:val="none" w:sz="0" w:space="0" w:color="auto"/>
                        <w:right w:val="none" w:sz="0" w:space="0" w:color="auto"/>
                      </w:divBdr>
                    </w:div>
                    <w:div w:id="914701937">
                      <w:marLeft w:val="0"/>
                      <w:marRight w:val="0"/>
                      <w:marTop w:val="0"/>
                      <w:marBottom w:val="0"/>
                      <w:divBdr>
                        <w:top w:val="none" w:sz="0" w:space="0" w:color="auto"/>
                        <w:left w:val="none" w:sz="0" w:space="0" w:color="auto"/>
                        <w:bottom w:val="none" w:sz="0" w:space="0" w:color="auto"/>
                        <w:right w:val="none" w:sz="0" w:space="0" w:color="auto"/>
                      </w:divBdr>
                    </w:div>
                    <w:div w:id="1246185530">
                      <w:marLeft w:val="0"/>
                      <w:marRight w:val="0"/>
                      <w:marTop w:val="0"/>
                      <w:marBottom w:val="0"/>
                      <w:divBdr>
                        <w:top w:val="none" w:sz="0" w:space="0" w:color="auto"/>
                        <w:left w:val="none" w:sz="0" w:space="0" w:color="auto"/>
                        <w:bottom w:val="none" w:sz="0" w:space="0" w:color="auto"/>
                        <w:right w:val="none" w:sz="0" w:space="0" w:color="auto"/>
                      </w:divBdr>
                    </w:div>
                    <w:div w:id="1570847811">
                      <w:marLeft w:val="0"/>
                      <w:marRight w:val="0"/>
                      <w:marTop w:val="0"/>
                      <w:marBottom w:val="0"/>
                      <w:divBdr>
                        <w:top w:val="none" w:sz="0" w:space="0" w:color="auto"/>
                        <w:left w:val="none" w:sz="0" w:space="0" w:color="auto"/>
                        <w:bottom w:val="none" w:sz="0" w:space="0" w:color="auto"/>
                        <w:right w:val="none" w:sz="0" w:space="0" w:color="auto"/>
                      </w:divBdr>
                    </w:div>
                    <w:div w:id="1639265018">
                      <w:marLeft w:val="0"/>
                      <w:marRight w:val="0"/>
                      <w:marTop w:val="0"/>
                      <w:marBottom w:val="0"/>
                      <w:divBdr>
                        <w:top w:val="none" w:sz="0" w:space="0" w:color="auto"/>
                        <w:left w:val="none" w:sz="0" w:space="0" w:color="auto"/>
                        <w:bottom w:val="none" w:sz="0" w:space="0" w:color="auto"/>
                        <w:right w:val="none" w:sz="0" w:space="0" w:color="auto"/>
                      </w:divBdr>
                    </w:div>
                    <w:div w:id="1928416561">
                      <w:marLeft w:val="0"/>
                      <w:marRight w:val="0"/>
                      <w:marTop w:val="0"/>
                      <w:marBottom w:val="0"/>
                      <w:divBdr>
                        <w:top w:val="none" w:sz="0" w:space="0" w:color="auto"/>
                        <w:left w:val="none" w:sz="0" w:space="0" w:color="auto"/>
                        <w:bottom w:val="none" w:sz="0" w:space="0" w:color="auto"/>
                        <w:right w:val="none" w:sz="0" w:space="0" w:color="auto"/>
                      </w:divBdr>
                    </w:div>
                    <w:div w:id="2090106001">
                      <w:marLeft w:val="0"/>
                      <w:marRight w:val="0"/>
                      <w:marTop w:val="0"/>
                      <w:marBottom w:val="0"/>
                      <w:divBdr>
                        <w:top w:val="none" w:sz="0" w:space="0" w:color="auto"/>
                        <w:left w:val="none" w:sz="0" w:space="0" w:color="auto"/>
                        <w:bottom w:val="none" w:sz="0" w:space="0" w:color="auto"/>
                        <w:right w:val="none" w:sz="0" w:space="0" w:color="auto"/>
                      </w:divBdr>
                    </w:div>
                  </w:divsChild>
                </w:div>
                <w:div w:id="22637935">
                  <w:marLeft w:val="0"/>
                  <w:marRight w:val="0"/>
                  <w:marTop w:val="0"/>
                  <w:marBottom w:val="0"/>
                  <w:divBdr>
                    <w:top w:val="none" w:sz="0" w:space="0" w:color="auto"/>
                    <w:left w:val="none" w:sz="0" w:space="0" w:color="auto"/>
                    <w:bottom w:val="none" w:sz="0" w:space="0" w:color="auto"/>
                    <w:right w:val="none" w:sz="0" w:space="0" w:color="auto"/>
                  </w:divBdr>
                  <w:divsChild>
                    <w:div w:id="1186358649">
                      <w:marLeft w:val="0"/>
                      <w:marRight w:val="0"/>
                      <w:marTop w:val="0"/>
                      <w:marBottom w:val="0"/>
                      <w:divBdr>
                        <w:top w:val="none" w:sz="0" w:space="0" w:color="auto"/>
                        <w:left w:val="none" w:sz="0" w:space="0" w:color="auto"/>
                        <w:bottom w:val="none" w:sz="0" w:space="0" w:color="auto"/>
                        <w:right w:val="none" w:sz="0" w:space="0" w:color="auto"/>
                      </w:divBdr>
                    </w:div>
                  </w:divsChild>
                </w:div>
                <w:div w:id="100926086">
                  <w:marLeft w:val="0"/>
                  <w:marRight w:val="0"/>
                  <w:marTop w:val="0"/>
                  <w:marBottom w:val="0"/>
                  <w:divBdr>
                    <w:top w:val="none" w:sz="0" w:space="0" w:color="auto"/>
                    <w:left w:val="none" w:sz="0" w:space="0" w:color="auto"/>
                    <w:bottom w:val="none" w:sz="0" w:space="0" w:color="auto"/>
                    <w:right w:val="none" w:sz="0" w:space="0" w:color="auto"/>
                  </w:divBdr>
                  <w:divsChild>
                    <w:div w:id="556428997">
                      <w:marLeft w:val="0"/>
                      <w:marRight w:val="0"/>
                      <w:marTop w:val="0"/>
                      <w:marBottom w:val="0"/>
                      <w:divBdr>
                        <w:top w:val="none" w:sz="0" w:space="0" w:color="auto"/>
                        <w:left w:val="none" w:sz="0" w:space="0" w:color="auto"/>
                        <w:bottom w:val="none" w:sz="0" w:space="0" w:color="auto"/>
                        <w:right w:val="none" w:sz="0" w:space="0" w:color="auto"/>
                      </w:divBdr>
                    </w:div>
                    <w:div w:id="625697165">
                      <w:marLeft w:val="0"/>
                      <w:marRight w:val="0"/>
                      <w:marTop w:val="0"/>
                      <w:marBottom w:val="0"/>
                      <w:divBdr>
                        <w:top w:val="none" w:sz="0" w:space="0" w:color="auto"/>
                        <w:left w:val="none" w:sz="0" w:space="0" w:color="auto"/>
                        <w:bottom w:val="none" w:sz="0" w:space="0" w:color="auto"/>
                        <w:right w:val="none" w:sz="0" w:space="0" w:color="auto"/>
                      </w:divBdr>
                    </w:div>
                    <w:div w:id="1103526461">
                      <w:marLeft w:val="0"/>
                      <w:marRight w:val="0"/>
                      <w:marTop w:val="0"/>
                      <w:marBottom w:val="0"/>
                      <w:divBdr>
                        <w:top w:val="none" w:sz="0" w:space="0" w:color="auto"/>
                        <w:left w:val="none" w:sz="0" w:space="0" w:color="auto"/>
                        <w:bottom w:val="none" w:sz="0" w:space="0" w:color="auto"/>
                        <w:right w:val="none" w:sz="0" w:space="0" w:color="auto"/>
                      </w:divBdr>
                    </w:div>
                    <w:div w:id="2031904457">
                      <w:marLeft w:val="0"/>
                      <w:marRight w:val="0"/>
                      <w:marTop w:val="0"/>
                      <w:marBottom w:val="0"/>
                      <w:divBdr>
                        <w:top w:val="none" w:sz="0" w:space="0" w:color="auto"/>
                        <w:left w:val="none" w:sz="0" w:space="0" w:color="auto"/>
                        <w:bottom w:val="none" w:sz="0" w:space="0" w:color="auto"/>
                        <w:right w:val="none" w:sz="0" w:space="0" w:color="auto"/>
                      </w:divBdr>
                    </w:div>
                  </w:divsChild>
                </w:div>
                <w:div w:id="173805913">
                  <w:marLeft w:val="0"/>
                  <w:marRight w:val="0"/>
                  <w:marTop w:val="0"/>
                  <w:marBottom w:val="0"/>
                  <w:divBdr>
                    <w:top w:val="none" w:sz="0" w:space="0" w:color="auto"/>
                    <w:left w:val="none" w:sz="0" w:space="0" w:color="auto"/>
                    <w:bottom w:val="none" w:sz="0" w:space="0" w:color="auto"/>
                    <w:right w:val="none" w:sz="0" w:space="0" w:color="auto"/>
                  </w:divBdr>
                  <w:divsChild>
                    <w:div w:id="806820509">
                      <w:marLeft w:val="0"/>
                      <w:marRight w:val="0"/>
                      <w:marTop w:val="0"/>
                      <w:marBottom w:val="0"/>
                      <w:divBdr>
                        <w:top w:val="none" w:sz="0" w:space="0" w:color="auto"/>
                        <w:left w:val="none" w:sz="0" w:space="0" w:color="auto"/>
                        <w:bottom w:val="none" w:sz="0" w:space="0" w:color="auto"/>
                        <w:right w:val="none" w:sz="0" w:space="0" w:color="auto"/>
                      </w:divBdr>
                    </w:div>
                    <w:div w:id="1789735887">
                      <w:marLeft w:val="0"/>
                      <w:marRight w:val="0"/>
                      <w:marTop w:val="0"/>
                      <w:marBottom w:val="0"/>
                      <w:divBdr>
                        <w:top w:val="none" w:sz="0" w:space="0" w:color="auto"/>
                        <w:left w:val="none" w:sz="0" w:space="0" w:color="auto"/>
                        <w:bottom w:val="none" w:sz="0" w:space="0" w:color="auto"/>
                        <w:right w:val="none" w:sz="0" w:space="0" w:color="auto"/>
                      </w:divBdr>
                    </w:div>
                  </w:divsChild>
                </w:div>
                <w:div w:id="206188192">
                  <w:marLeft w:val="0"/>
                  <w:marRight w:val="0"/>
                  <w:marTop w:val="0"/>
                  <w:marBottom w:val="0"/>
                  <w:divBdr>
                    <w:top w:val="none" w:sz="0" w:space="0" w:color="auto"/>
                    <w:left w:val="none" w:sz="0" w:space="0" w:color="auto"/>
                    <w:bottom w:val="none" w:sz="0" w:space="0" w:color="auto"/>
                    <w:right w:val="none" w:sz="0" w:space="0" w:color="auto"/>
                  </w:divBdr>
                  <w:divsChild>
                    <w:div w:id="47611218">
                      <w:marLeft w:val="0"/>
                      <w:marRight w:val="0"/>
                      <w:marTop w:val="0"/>
                      <w:marBottom w:val="0"/>
                      <w:divBdr>
                        <w:top w:val="none" w:sz="0" w:space="0" w:color="auto"/>
                        <w:left w:val="none" w:sz="0" w:space="0" w:color="auto"/>
                        <w:bottom w:val="none" w:sz="0" w:space="0" w:color="auto"/>
                        <w:right w:val="none" w:sz="0" w:space="0" w:color="auto"/>
                      </w:divBdr>
                    </w:div>
                    <w:div w:id="1098983016">
                      <w:marLeft w:val="0"/>
                      <w:marRight w:val="0"/>
                      <w:marTop w:val="0"/>
                      <w:marBottom w:val="0"/>
                      <w:divBdr>
                        <w:top w:val="none" w:sz="0" w:space="0" w:color="auto"/>
                        <w:left w:val="none" w:sz="0" w:space="0" w:color="auto"/>
                        <w:bottom w:val="none" w:sz="0" w:space="0" w:color="auto"/>
                        <w:right w:val="none" w:sz="0" w:space="0" w:color="auto"/>
                      </w:divBdr>
                    </w:div>
                    <w:div w:id="1356811316">
                      <w:marLeft w:val="0"/>
                      <w:marRight w:val="0"/>
                      <w:marTop w:val="0"/>
                      <w:marBottom w:val="0"/>
                      <w:divBdr>
                        <w:top w:val="none" w:sz="0" w:space="0" w:color="auto"/>
                        <w:left w:val="none" w:sz="0" w:space="0" w:color="auto"/>
                        <w:bottom w:val="none" w:sz="0" w:space="0" w:color="auto"/>
                        <w:right w:val="none" w:sz="0" w:space="0" w:color="auto"/>
                      </w:divBdr>
                    </w:div>
                  </w:divsChild>
                </w:div>
                <w:div w:id="212281264">
                  <w:marLeft w:val="0"/>
                  <w:marRight w:val="0"/>
                  <w:marTop w:val="0"/>
                  <w:marBottom w:val="0"/>
                  <w:divBdr>
                    <w:top w:val="none" w:sz="0" w:space="0" w:color="auto"/>
                    <w:left w:val="none" w:sz="0" w:space="0" w:color="auto"/>
                    <w:bottom w:val="none" w:sz="0" w:space="0" w:color="auto"/>
                    <w:right w:val="none" w:sz="0" w:space="0" w:color="auto"/>
                  </w:divBdr>
                  <w:divsChild>
                    <w:div w:id="904069647">
                      <w:marLeft w:val="0"/>
                      <w:marRight w:val="0"/>
                      <w:marTop w:val="0"/>
                      <w:marBottom w:val="0"/>
                      <w:divBdr>
                        <w:top w:val="none" w:sz="0" w:space="0" w:color="auto"/>
                        <w:left w:val="none" w:sz="0" w:space="0" w:color="auto"/>
                        <w:bottom w:val="none" w:sz="0" w:space="0" w:color="auto"/>
                        <w:right w:val="none" w:sz="0" w:space="0" w:color="auto"/>
                      </w:divBdr>
                    </w:div>
                  </w:divsChild>
                </w:div>
                <w:div w:id="230963352">
                  <w:marLeft w:val="0"/>
                  <w:marRight w:val="0"/>
                  <w:marTop w:val="0"/>
                  <w:marBottom w:val="0"/>
                  <w:divBdr>
                    <w:top w:val="none" w:sz="0" w:space="0" w:color="auto"/>
                    <w:left w:val="none" w:sz="0" w:space="0" w:color="auto"/>
                    <w:bottom w:val="none" w:sz="0" w:space="0" w:color="auto"/>
                    <w:right w:val="none" w:sz="0" w:space="0" w:color="auto"/>
                  </w:divBdr>
                  <w:divsChild>
                    <w:div w:id="150024741">
                      <w:marLeft w:val="0"/>
                      <w:marRight w:val="0"/>
                      <w:marTop w:val="0"/>
                      <w:marBottom w:val="0"/>
                      <w:divBdr>
                        <w:top w:val="none" w:sz="0" w:space="0" w:color="auto"/>
                        <w:left w:val="none" w:sz="0" w:space="0" w:color="auto"/>
                        <w:bottom w:val="none" w:sz="0" w:space="0" w:color="auto"/>
                        <w:right w:val="none" w:sz="0" w:space="0" w:color="auto"/>
                      </w:divBdr>
                    </w:div>
                    <w:div w:id="163250634">
                      <w:marLeft w:val="0"/>
                      <w:marRight w:val="0"/>
                      <w:marTop w:val="0"/>
                      <w:marBottom w:val="0"/>
                      <w:divBdr>
                        <w:top w:val="none" w:sz="0" w:space="0" w:color="auto"/>
                        <w:left w:val="none" w:sz="0" w:space="0" w:color="auto"/>
                        <w:bottom w:val="none" w:sz="0" w:space="0" w:color="auto"/>
                        <w:right w:val="none" w:sz="0" w:space="0" w:color="auto"/>
                      </w:divBdr>
                    </w:div>
                    <w:div w:id="392823594">
                      <w:marLeft w:val="0"/>
                      <w:marRight w:val="0"/>
                      <w:marTop w:val="0"/>
                      <w:marBottom w:val="0"/>
                      <w:divBdr>
                        <w:top w:val="none" w:sz="0" w:space="0" w:color="auto"/>
                        <w:left w:val="none" w:sz="0" w:space="0" w:color="auto"/>
                        <w:bottom w:val="none" w:sz="0" w:space="0" w:color="auto"/>
                        <w:right w:val="none" w:sz="0" w:space="0" w:color="auto"/>
                      </w:divBdr>
                    </w:div>
                    <w:div w:id="427896962">
                      <w:marLeft w:val="0"/>
                      <w:marRight w:val="0"/>
                      <w:marTop w:val="0"/>
                      <w:marBottom w:val="0"/>
                      <w:divBdr>
                        <w:top w:val="none" w:sz="0" w:space="0" w:color="auto"/>
                        <w:left w:val="none" w:sz="0" w:space="0" w:color="auto"/>
                        <w:bottom w:val="none" w:sz="0" w:space="0" w:color="auto"/>
                        <w:right w:val="none" w:sz="0" w:space="0" w:color="auto"/>
                      </w:divBdr>
                      <w:divsChild>
                        <w:div w:id="1910650057">
                          <w:marLeft w:val="0"/>
                          <w:marRight w:val="0"/>
                          <w:marTop w:val="0"/>
                          <w:marBottom w:val="0"/>
                          <w:divBdr>
                            <w:top w:val="none" w:sz="0" w:space="0" w:color="auto"/>
                            <w:left w:val="none" w:sz="0" w:space="0" w:color="auto"/>
                            <w:bottom w:val="none" w:sz="0" w:space="0" w:color="auto"/>
                            <w:right w:val="none" w:sz="0" w:space="0" w:color="auto"/>
                          </w:divBdr>
                        </w:div>
                      </w:divsChild>
                    </w:div>
                    <w:div w:id="439956000">
                      <w:marLeft w:val="0"/>
                      <w:marRight w:val="0"/>
                      <w:marTop w:val="0"/>
                      <w:marBottom w:val="0"/>
                      <w:divBdr>
                        <w:top w:val="none" w:sz="0" w:space="0" w:color="auto"/>
                        <w:left w:val="none" w:sz="0" w:space="0" w:color="auto"/>
                        <w:bottom w:val="none" w:sz="0" w:space="0" w:color="auto"/>
                        <w:right w:val="none" w:sz="0" w:space="0" w:color="auto"/>
                      </w:divBdr>
                    </w:div>
                    <w:div w:id="1163548604">
                      <w:marLeft w:val="0"/>
                      <w:marRight w:val="0"/>
                      <w:marTop w:val="0"/>
                      <w:marBottom w:val="0"/>
                      <w:divBdr>
                        <w:top w:val="none" w:sz="0" w:space="0" w:color="auto"/>
                        <w:left w:val="none" w:sz="0" w:space="0" w:color="auto"/>
                        <w:bottom w:val="none" w:sz="0" w:space="0" w:color="auto"/>
                        <w:right w:val="none" w:sz="0" w:space="0" w:color="auto"/>
                      </w:divBdr>
                    </w:div>
                    <w:div w:id="1175806705">
                      <w:marLeft w:val="0"/>
                      <w:marRight w:val="0"/>
                      <w:marTop w:val="0"/>
                      <w:marBottom w:val="0"/>
                      <w:divBdr>
                        <w:top w:val="none" w:sz="0" w:space="0" w:color="auto"/>
                        <w:left w:val="none" w:sz="0" w:space="0" w:color="auto"/>
                        <w:bottom w:val="none" w:sz="0" w:space="0" w:color="auto"/>
                        <w:right w:val="none" w:sz="0" w:space="0" w:color="auto"/>
                      </w:divBdr>
                      <w:divsChild>
                        <w:div w:id="365182789">
                          <w:marLeft w:val="0"/>
                          <w:marRight w:val="0"/>
                          <w:marTop w:val="0"/>
                          <w:marBottom w:val="0"/>
                          <w:divBdr>
                            <w:top w:val="none" w:sz="0" w:space="0" w:color="auto"/>
                            <w:left w:val="none" w:sz="0" w:space="0" w:color="auto"/>
                            <w:bottom w:val="none" w:sz="0" w:space="0" w:color="auto"/>
                            <w:right w:val="none" w:sz="0" w:space="0" w:color="auto"/>
                          </w:divBdr>
                        </w:div>
                      </w:divsChild>
                    </w:div>
                    <w:div w:id="1254129059">
                      <w:marLeft w:val="0"/>
                      <w:marRight w:val="0"/>
                      <w:marTop w:val="0"/>
                      <w:marBottom w:val="0"/>
                      <w:divBdr>
                        <w:top w:val="none" w:sz="0" w:space="0" w:color="auto"/>
                        <w:left w:val="none" w:sz="0" w:space="0" w:color="auto"/>
                        <w:bottom w:val="none" w:sz="0" w:space="0" w:color="auto"/>
                        <w:right w:val="none" w:sz="0" w:space="0" w:color="auto"/>
                      </w:divBdr>
                    </w:div>
                    <w:div w:id="1298489164">
                      <w:marLeft w:val="0"/>
                      <w:marRight w:val="0"/>
                      <w:marTop w:val="0"/>
                      <w:marBottom w:val="0"/>
                      <w:divBdr>
                        <w:top w:val="none" w:sz="0" w:space="0" w:color="auto"/>
                        <w:left w:val="none" w:sz="0" w:space="0" w:color="auto"/>
                        <w:bottom w:val="none" w:sz="0" w:space="0" w:color="auto"/>
                        <w:right w:val="none" w:sz="0" w:space="0" w:color="auto"/>
                      </w:divBdr>
                    </w:div>
                    <w:div w:id="1306928509">
                      <w:marLeft w:val="0"/>
                      <w:marRight w:val="0"/>
                      <w:marTop w:val="0"/>
                      <w:marBottom w:val="0"/>
                      <w:divBdr>
                        <w:top w:val="none" w:sz="0" w:space="0" w:color="auto"/>
                        <w:left w:val="none" w:sz="0" w:space="0" w:color="auto"/>
                        <w:bottom w:val="none" w:sz="0" w:space="0" w:color="auto"/>
                        <w:right w:val="none" w:sz="0" w:space="0" w:color="auto"/>
                      </w:divBdr>
                    </w:div>
                    <w:div w:id="1380977100">
                      <w:marLeft w:val="0"/>
                      <w:marRight w:val="0"/>
                      <w:marTop w:val="0"/>
                      <w:marBottom w:val="0"/>
                      <w:divBdr>
                        <w:top w:val="none" w:sz="0" w:space="0" w:color="auto"/>
                        <w:left w:val="none" w:sz="0" w:space="0" w:color="auto"/>
                        <w:bottom w:val="none" w:sz="0" w:space="0" w:color="auto"/>
                        <w:right w:val="none" w:sz="0" w:space="0" w:color="auto"/>
                      </w:divBdr>
                    </w:div>
                    <w:div w:id="1393501419">
                      <w:marLeft w:val="0"/>
                      <w:marRight w:val="0"/>
                      <w:marTop w:val="0"/>
                      <w:marBottom w:val="0"/>
                      <w:divBdr>
                        <w:top w:val="none" w:sz="0" w:space="0" w:color="auto"/>
                        <w:left w:val="none" w:sz="0" w:space="0" w:color="auto"/>
                        <w:bottom w:val="none" w:sz="0" w:space="0" w:color="auto"/>
                        <w:right w:val="none" w:sz="0" w:space="0" w:color="auto"/>
                      </w:divBdr>
                    </w:div>
                    <w:div w:id="1485657172">
                      <w:marLeft w:val="0"/>
                      <w:marRight w:val="0"/>
                      <w:marTop w:val="0"/>
                      <w:marBottom w:val="0"/>
                      <w:divBdr>
                        <w:top w:val="none" w:sz="0" w:space="0" w:color="auto"/>
                        <w:left w:val="none" w:sz="0" w:space="0" w:color="auto"/>
                        <w:bottom w:val="none" w:sz="0" w:space="0" w:color="auto"/>
                        <w:right w:val="none" w:sz="0" w:space="0" w:color="auto"/>
                      </w:divBdr>
                    </w:div>
                    <w:div w:id="1490176858">
                      <w:marLeft w:val="0"/>
                      <w:marRight w:val="0"/>
                      <w:marTop w:val="0"/>
                      <w:marBottom w:val="0"/>
                      <w:divBdr>
                        <w:top w:val="none" w:sz="0" w:space="0" w:color="auto"/>
                        <w:left w:val="none" w:sz="0" w:space="0" w:color="auto"/>
                        <w:bottom w:val="none" w:sz="0" w:space="0" w:color="auto"/>
                        <w:right w:val="none" w:sz="0" w:space="0" w:color="auto"/>
                      </w:divBdr>
                    </w:div>
                    <w:div w:id="1506359947">
                      <w:marLeft w:val="0"/>
                      <w:marRight w:val="0"/>
                      <w:marTop w:val="0"/>
                      <w:marBottom w:val="0"/>
                      <w:divBdr>
                        <w:top w:val="none" w:sz="0" w:space="0" w:color="auto"/>
                        <w:left w:val="none" w:sz="0" w:space="0" w:color="auto"/>
                        <w:bottom w:val="none" w:sz="0" w:space="0" w:color="auto"/>
                        <w:right w:val="none" w:sz="0" w:space="0" w:color="auto"/>
                      </w:divBdr>
                    </w:div>
                    <w:div w:id="1574730237">
                      <w:marLeft w:val="0"/>
                      <w:marRight w:val="0"/>
                      <w:marTop w:val="0"/>
                      <w:marBottom w:val="0"/>
                      <w:divBdr>
                        <w:top w:val="none" w:sz="0" w:space="0" w:color="auto"/>
                        <w:left w:val="none" w:sz="0" w:space="0" w:color="auto"/>
                        <w:bottom w:val="none" w:sz="0" w:space="0" w:color="auto"/>
                        <w:right w:val="none" w:sz="0" w:space="0" w:color="auto"/>
                      </w:divBdr>
                    </w:div>
                    <w:div w:id="1706827793">
                      <w:marLeft w:val="0"/>
                      <w:marRight w:val="0"/>
                      <w:marTop w:val="0"/>
                      <w:marBottom w:val="0"/>
                      <w:divBdr>
                        <w:top w:val="none" w:sz="0" w:space="0" w:color="auto"/>
                        <w:left w:val="none" w:sz="0" w:space="0" w:color="auto"/>
                        <w:bottom w:val="none" w:sz="0" w:space="0" w:color="auto"/>
                        <w:right w:val="none" w:sz="0" w:space="0" w:color="auto"/>
                      </w:divBdr>
                    </w:div>
                    <w:div w:id="1854370821">
                      <w:marLeft w:val="0"/>
                      <w:marRight w:val="0"/>
                      <w:marTop w:val="0"/>
                      <w:marBottom w:val="0"/>
                      <w:divBdr>
                        <w:top w:val="none" w:sz="0" w:space="0" w:color="auto"/>
                        <w:left w:val="none" w:sz="0" w:space="0" w:color="auto"/>
                        <w:bottom w:val="none" w:sz="0" w:space="0" w:color="auto"/>
                        <w:right w:val="none" w:sz="0" w:space="0" w:color="auto"/>
                      </w:divBdr>
                      <w:divsChild>
                        <w:div w:id="1210335379">
                          <w:marLeft w:val="0"/>
                          <w:marRight w:val="0"/>
                          <w:marTop w:val="0"/>
                          <w:marBottom w:val="0"/>
                          <w:divBdr>
                            <w:top w:val="none" w:sz="0" w:space="0" w:color="auto"/>
                            <w:left w:val="none" w:sz="0" w:space="0" w:color="auto"/>
                            <w:bottom w:val="none" w:sz="0" w:space="0" w:color="auto"/>
                            <w:right w:val="none" w:sz="0" w:space="0" w:color="auto"/>
                          </w:divBdr>
                        </w:div>
                      </w:divsChild>
                    </w:div>
                    <w:div w:id="1880387303">
                      <w:marLeft w:val="0"/>
                      <w:marRight w:val="0"/>
                      <w:marTop w:val="0"/>
                      <w:marBottom w:val="0"/>
                      <w:divBdr>
                        <w:top w:val="none" w:sz="0" w:space="0" w:color="auto"/>
                        <w:left w:val="none" w:sz="0" w:space="0" w:color="auto"/>
                        <w:bottom w:val="none" w:sz="0" w:space="0" w:color="auto"/>
                        <w:right w:val="none" w:sz="0" w:space="0" w:color="auto"/>
                      </w:divBdr>
                    </w:div>
                    <w:div w:id="2096507992">
                      <w:marLeft w:val="0"/>
                      <w:marRight w:val="0"/>
                      <w:marTop w:val="0"/>
                      <w:marBottom w:val="0"/>
                      <w:divBdr>
                        <w:top w:val="none" w:sz="0" w:space="0" w:color="auto"/>
                        <w:left w:val="none" w:sz="0" w:space="0" w:color="auto"/>
                        <w:bottom w:val="none" w:sz="0" w:space="0" w:color="auto"/>
                        <w:right w:val="none" w:sz="0" w:space="0" w:color="auto"/>
                      </w:divBdr>
                    </w:div>
                  </w:divsChild>
                </w:div>
                <w:div w:id="556553896">
                  <w:marLeft w:val="0"/>
                  <w:marRight w:val="0"/>
                  <w:marTop w:val="0"/>
                  <w:marBottom w:val="0"/>
                  <w:divBdr>
                    <w:top w:val="none" w:sz="0" w:space="0" w:color="auto"/>
                    <w:left w:val="none" w:sz="0" w:space="0" w:color="auto"/>
                    <w:bottom w:val="none" w:sz="0" w:space="0" w:color="auto"/>
                    <w:right w:val="none" w:sz="0" w:space="0" w:color="auto"/>
                  </w:divBdr>
                  <w:divsChild>
                    <w:div w:id="717314125">
                      <w:marLeft w:val="0"/>
                      <w:marRight w:val="0"/>
                      <w:marTop w:val="0"/>
                      <w:marBottom w:val="0"/>
                      <w:divBdr>
                        <w:top w:val="none" w:sz="0" w:space="0" w:color="auto"/>
                        <w:left w:val="none" w:sz="0" w:space="0" w:color="auto"/>
                        <w:bottom w:val="none" w:sz="0" w:space="0" w:color="auto"/>
                        <w:right w:val="none" w:sz="0" w:space="0" w:color="auto"/>
                      </w:divBdr>
                    </w:div>
                  </w:divsChild>
                </w:div>
                <w:div w:id="582647526">
                  <w:marLeft w:val="0"/>
                  <w:marRight w:val="0"/>
                  <w:marTop w:val="0"/>
                  <w:marBottom w:val="0"/>
                  <w:divBdr>
                    <w:top w:val="none" w:sz="0" w:space="0" w:color="auto"/>
                    <w:left w:val="none" w:sz="0" w:space="0" w:color="auto"/>
                    <w:bottom w:val="none" w:sz="0" w:space="0" w:color="auto"/>
                    <w:right w:val="none" w:sz="0" w:space="0" w:color="auto"/>
                  </w:divBdr>
                  <w:divsChild>
                    <w:div w:id="1007293516">
                      <w:marLeft w:val="0"/>
                      <w:marRight w:val="0"/>
                      <w:marTop w:val="0"/>
                      <w:marBottom w:val="0"/>
                      <w:divBdr>
                        <w:top w:val="none" w:sz="0" w:space="0" w:color="auto"/>
                        <w:left w:val="none" w:sz="0" w:space="0" w:color="auto"/>
                        <w:bottom w:val="none" w:sz="0" w:space="0" w:color="auto"/>
                        <w:right w:val="none" w:sz="0" w:space="0" w:color="auto"/>
                      </w:divBdr>
                    </w:div>
                  </w:divsChild>
                </w:div>
                <w:div w:id="656881719">
                  <w:marLeft w:val="0"/>
                  <w:marRight w:val="0"/>
                  <w:marTop w:val="0"/>
                  <w:marBottom w:val="0"/>
                  <w:divBdr>
                    <w:top w:val="none" w:sz="0" w:space="0" w:color="auto"/>
                    <w:left w:val="none" w:sz="0" w:space="0" w:color="auto"/>
                    <w:bottom w:val="none" w:sz="0" w:space="0" w:color="auto"/>
                    <w:right w:val="none" w:sz="0" w:space="0" w:color="auto"/>
                  </w:divBdr>
                  <w:divsChild>
                    <w:div w:id="1890147095">
                      <w:marLeft w:val="0"/>
                      <w:marRight w:val="0"/>
                      <w:marTop w:val="0"/>
                      <w:marBottom w:val="0"/>
                      <w:divBdr>
                        <w:top w:val="none" w:sz="0" w:space="0" w:color="auto"/>
                        <w:left w:val="none" w:sz="0" w:space="0" w:color="auto"/>
                        <w:bottom w:val="none" w:sz="0" w:space="0" w:color="auto"/>
                        <w:right w:val="none" w:sz="0" w:space="0" w:color="auto"/>
                      </w:divBdr>
                    </w:div>
                  </w:divsChild>
                </w:div>
                <w:div w:id="671447186">
                  <w:marLeft w:val="0"/>
                  <w:marRight w:val="0"/>
                  <w:marTop w:val="0"/>
                  <w:marBottom w:val="0"/>
                  <w:divBdr>
                    <w:top w:val="none" w:sz="0" w:space="0" w:color="auto"/>
                    <w:left w:val="none" w:sz="0" w:space="0" w:color="auto"/>
                    <w:bottom w:val="none" w:sz="0" w:space="0" w:color="auto"/>
                    <w:right w:val="none" w:sz="0" w:space="0" w:color="auto"/>
                  </w:divBdr>
                  <w:divsChild>
                    <w:div w:id="494880834">
                      <w:marLeft w:val="0"/>
                      <w:marRight w:val="0"/>
                      <w:marTop w:val="0"/>
                      <w:marBottom w:val="0"/>
                      <w:divBdr>
                        <w:top w:val="none" w:sz="0" w:space="0" w:color="auto"/>
                        <w:left w:val="none" w:sz="0" w:space="0" w:color="auto"/>
                        <w:bottom w:val="none" w:sz="0" w:space="0" w:color="auto"/>
                        <w:right w:val="none" w:sz="0" w:space="0" w:color="auto"/>
                      </w:divBdr>
                    </w:div>
                  </w:divsChild>
                </w:div>
                <w:div w:id="965962631">
                  <w:marLeft w:val="0"/>
                  <w:marRight w:val="0"/>
                  <w:marTop w:val="0"/>
                  <w:marBottom w:val="0"/>
                  <w:divBdr>
                    <w:top w:val="none" w:sz="0" w:space="0" w:color="auto"/>
                    <w:left w:val="none" w:sz="0" w:space="0" w:color="auto"/>
                    <w:bottom w:val="none" w:sz="0" w:space="0" w:color="auto"/>
                    <w:right w:val="none" w:sz="0" w:space="0" w:color="auto"/>
                  </w:divBdr>
                  <w:divsChild>
                    <w:div w:id="676688535">
                      <w:marLeft w:val="0"/>
                      <w:marRight w:val="0"/>
                      <w:marTop w:val="0"/>
                      <w:marBottom w:val="0"/>
                      <w:divBdr>
                        <w:top w:val="none" w:sz="0" w:space="0" w:color="auto"/>
                        <w:left w:val="none" w:sz="0" w:space="0" w:color="auto"/>
                        <w:bottom w:val="none" w:sz="0" w:space="0" w:color="auto"/>
                        <w:right w:val="none" w:sz="0" w:space="0" w:color="auto"/>
                      </w:divBdr>
                    </w:div>
                    <w:div w:id="757866837">
                      <w:marLeft w:val="0"/>
                      <w:marRight w:val="0"/>
                      <w:marTop w:val="0"/>
                      <w:marBottom w:val="0"/>
                      <w:divBdr>
                        <w:top w:val="none" w:sz="0" w:space="0" w:color="auto"/>
                        <w:left w:val="none" w:sz="0" w:space="0" w:color="auto"/>
                        <w:bottom w:val="none" w:sz="0" w:space="0" w:color="auto"/>
                        <w:right w:val="none" w:sz="0" w:space="0" w:color="auto"/>
                      </w:divBdr>
                    </w:div>
                    <w:div w:id="1588808350">
                      <w:marLeft w:val="0"/>
                      <w:marRight w:val="0"/>
                      <w:marTop w:val="0"/>
                      <w:marBottom w:val="0"/>
                      <w:divBdr>
                        <w:top w:val="none" w:sz="0" w:space="0" w:color="auto"/>
                        <w:left w:val="none" w:sz="0" w:space="0" w:color="auto"/>
                        <w:bottom w:val="none" w:sz="0" w:space="0" w:color="auto"/>
                        <w:right w:val="none" w:sz="0" w:space="0" w:color="auto"/>
                      </w:divBdr>
                    </w:div>
                  </w:divsChild>
                </w:div>
                <w:div w:id="1075591215">
                  <w:marLeft w:val="0"/>
                  <w:marRight w:val="0"/>
                  <w:marTop w:val="0"/>
                  <w:marBottom w:val="0"/>
                  <w:divBdr>
                    <w:top w:val="none" w:sz="0" w:space="0" w:color="auto"/>
                    <w:left w:val="none" w:sz="0" w:space="0" w:color="auto"/>
                    <w:bottom w:val="none" w:sz="0" w:space="0" w:color="auto"/>
                    <w:right w:val="none" w:sz="0" w:space="0" w:color="auto"/>
                  </w:divBdr>
                  <w:divsChild>
                    <w:div w:id="1195003401">
                      <w:marLeft w:val="0"/>
                      <w:marRight w:val="0"/>
                      <w:marTop w:val="0"/>
                      <w:marBottom w:val="0"/>
                      <w:divBdr>
                        <w:top w:val="none" w:sz="0" w:space="0" w:color="auto"/>
                        <w:left w:val="none" w:sz="0" w:space="0" w:color="auto"/>
                        <w:bottom w:val="none" w:sz="0" w:space="0" w:color="auto"/>
                        <w:right w:val="none" w:sz="0" w:space="0" w:color="auto"/>
                      </w:divBdr>
                    </w:div>
                  </w:divsChild>
                </w:div>
                <w:div w:id="1204438388">
                  <w:marLeft w:val="0"/>
                  <w:marRight w:val="0"/>
                  <w:marTop w:val="0"/>
                  <w:marBottom w:val="0"/>
                  <w:divBdr>
                    <w:top w:val="none" w:sz="0" w:space="0" w:color="auto"/>
                    <w:left w:val="none" w:sz="0" w:space="0" w:color="auto"/>
                    <w:bottom w:val="none" w:sz="0" w:space="0" w:color="auto"/>
                    <w:right w:val="none" w:sz="0" w:space="0" w:color="auto"/>
                  </w:divBdr>
                  <w:divsChild>
                    <w:div w:id="648943436">
                      <w:marLeft w:val="0"/>
                      <w:marRight w:val="0"/>
                      <w:marTop w:val="0"/>
                      <w:marBottom w:val="0"/>
                      <w:divBdr>
                        <w:top w:val="none" w:sz="0" w:space="0" w:color="auto"/>
                        <w:left w:val="none" w:sz="0" w:space="0" w:color="auto"/>
                        <w:bottom w:val="none" w:sz="0" w:space="0" w:color="auto"/>
                        <w:right w:val="none" w:sz="0" w:space="0" w:color="auto"/>
                      </w:divBdr>
                    </w:div>
                  </w:divsChild>
                </w:div>
                <w:div w:id="1243838153">
                  <w:marLeft w:val="0"/>
                  <w:marRight w:val="0"/>
                  <w:marTop w:val="0"/>
                  <w:marBottom w:val="0"/>
                  <w:divBdr>
                    <w:top w:val="none" w:sz="0" w:space="0" w:color="auto"/>
                    <w:left w:val="none" w:sz="0" w:space="0" w:color="auto"/>
                    <w:bottom w:val="none" w:sz="0" w:space="0" w:color="auto"/>
                    <w:right w:val="none" w:sz="0" w:space="0" w:color="auto"/>
                  </w:divBdr>
                  <w:divsChild>
                    <w:div w:id="630130183">
                      <w:marLeft w:val="0"/>
                      <w:marRight w:val="0"/>
                      <w:marTop w:val="0"/>
                      <w:marBottom w:val="0"/>
                      <w:divBdr>
                        <w:top w:val="none" w:sz="0" w:space="0" w:color="auto"/>
                        <w:left w:val="none" w:sz="0" w:space="0" w:color="auto"/>
                        <w:bottom w:val="none" w:sz="0" w:space="0" w:color="auto"/>
                        <w:right w:val="none" w:sz="0" w:space="0" w:color="auto"/>
                      </w:divBdr>
                    </w:div>
                  </w:divsChild>
                </w:div>
                <w:div w:id="1274635725">
                  <w:marLeft w:val="0"/>
                  <w:marRight w:val="0"/>
                  <w:marTop w:val="0"/>
                  <w:marBottom w:val="0"/>
                  <w:divBdr>
                    <w:top w:val="none" w:sz="0" w:space="0" w:color="auto"/>
                    <w:left w:val="none" w:sz="0" w:space="0" w:color="auto"/>
                    <w:bottom w:val="none" w:sz="0" w:space="0" w:color="auto"/>
                    <w:right w:val="none" w:sz="0" w:space="0" w:color="auto"/>
                  </w:divBdr>
                  <w:divsChild>
                    <w:div w:id="154957080">
                      <w:marLeft w:val="0"/>
                      <w:marRight w:val="0"/>
                      <w:marTop w:val="0"/>
                      <w:marBottom w:val="0"/>
                      <w:divBdr>
                        <w:top w:val="none" w:sz="0" w:space="0" w:color="auto"/>
                        <w:left w:val="none" w:sz="0" w:space="0" w:color="auto"/>
                        <w:bottom w:val="none" w:sz="0" w:space="0" w:color="auto"/>
                        <w:right w:val="none" w:sz="0" w:space="0" w:color="auto"/>
                      </w:divBdr>
                    </w:div>
                  </w:divsChild>
                </w:div>
                <w:div w:id="1300453797">
                  <w:marLeft w:val="0"/>
                  <w:marRight w:val="0"/>
                  <w:marTop w:val="0"/>
                  <w:marBottom w:val="0"/>
                  <w:divBdr>
                    <w:top w:val="none" w:sz="0" w:space="0" w:color="auto"/>
                    <w:left w:val="none" w:sz="0" w:space="0" w:color="auto"/>
                    <w:bottom w:val="none" w:sz="0" w:space="0" w:color="auto"/>
                    <w:right w:val="none" w:sz="0" w:space="0" w:color="auto"/>
                  </w:divBdr>
                  <w:divsChild>
                    <w:div w:id="1911190568">
                      <w:marLeft w:val="0"/>
                      <w:marRight w:val="0"/>
                      <w:marTop w:val="0"/>
                      <w:marBottom w:val="0"/>
                      <w:divBdr>
                        <w:top w:val="none" w:sz="0" w:space="0" w:color="auto"/>
                        <w:left w:val="none" w:sz="0" w:space="0" w:color="auto"/>
                        <w:bottom w:val="none" w:sz="0" w:space="0" w:color="auto"/>
                        <w:right w:val="none" w:sz="0" w:space="0" w:color="auto"/>
                      </w:divBdr>
                    </w:div>
                  </w:divsChild>
                </w:div>
                <w:div w:id="1380976900">
                  <w:marLeft w:val="0"/>
                  <w:marRight w:val="0"/>
                  <w:marTop w:val="0"/>
                  <w:marBottom w:val="0"/>
                  <w:divBdr>
                    <w:top w:val="none" w:sz="0" w:space="0" w:color="auto"/>
                    <w:left w:val="none" w:sz="0" w:space="0" w:color="auto"/>
                    <w:bottom w:val="none" w:sz="0" w:space="0" w:color="auto"/>
                    <w:right w:val="none" w:sz="0" w:space="0" w:color="auto"/>
                  </w:divBdr>
                  <w:divsChild>
                    <w:div w:id="591202250">
                      <w:marLeft w:val="0"/>
                      <w:marRight w:val="0"/>
                      <w:marTop w:val="0"/>
                      <w:marBottom w:val="0"/>
                      <w:divBdr>
                        <w:top w:val="none" w:sz="0" w:space="0" w:color="auto"/>
                        <w:left w:val="none" w:sz="0" w:space="0" w:color="auto"/>
                        <w:bottom w:val="none" w:sz="0" w:space="0" w:color="auto"/>
                        <w:right w:val="none" w:sz="0" w:space="0" w:color="auto"/>
                      </w:divBdr>
                    </w:div>
                  </w:divsChild>
                </w:div>
                <w:div w:id="1443039160">
                  <w:marLeft w:val="0"/>
                  <w:marRight w:val="0"/>
                  <w:marTop w:val="0"/>
                  <w:marBottom w:val="0"/>
                  <w:divBdr>
                    <w:top w:val="none" w:sz="0" w:space="0" w:color="auto"/>
                    <w:left w:val="none" w:sz="0" w:space="0" w:color="auto"/>
                    <w:bottom w:val="none" w:sz="0" w:space="0" w:color="auto"/>
                    <w:right w:val="none" w:sz="0" w:space="0" w:color="auto"/>
                  </w:divBdr>
                  <w:divsChild>
                    <w:div w:id="137841078">
                      <w:marLeft w:val="0"/>
                      <w:marRight w:val="0"/>
                      <w:marTop w:val="0"/>
                      <w:marBottom w:val="0"/>
                      <w:divBdr>
                        <w:top w:val="none" w:sz="0" w:space="0" w:color="auto"/>
                        <w:left w:val="none" w:sz="0" w:space="0" w:color="auto"/>
                        <w:bottom w:val="none" w:sz="0" w:space="0" w:color="auto"/>
                        <w:right w:val="none" w:sz="0" w:space="0" w:color="auto"/>
                      </w:divBdr>
                    </w:div>
                  </w:divsChild>
                </w:div>
                <w:div w:id="1508521133">
                  <w:marLeft w:val="0"/>
                  <w:marRight w:val="0"/>
                  <w:marTop w:val="0"/>
                  <w:marBottom w:val="0"/>
                  <w:divBdr>
                    <w:top w:val="none" w:sz="0" w:space="0" w:color="auto"/>
                    <w:left w:val="none" w:sz="0" w:space="0" w:color="auto"/>
                    <w:bottom w:val="none" w:sz="0" w:space="0" w:color="auto"/>
                    <w:right w:val="none" w:sz="0" w:space="0" w:color="auto"/>
                  </w:divBdr>
                  <w:divsChild>
                    <w:div w:id="1409228881">
                      <w:marLeft w:val="0"/>
                      <w:marRight w:val="0"/>
                      <w:marTop w:val="0"/>
                      <w:marBottom w:val="0"/>
                      <w:divBdr>
                        <w:top w:val="none" w:sz="0" w:space="0" w:color="auto"/>
                        <w:left w:val="none" w:sz="0" w:space="0" w:color="auto"/>
                        <w:bottom w:val="none" w:sz="0" w:space="0" w:color="auto"/>
                        <w:right w:val="none" w:sz="0" w:space="0" w:color="auto"/>
                      </w:divBdr>
                    </w:div>
                  </w:divsChild>
                </w:div>
                <w:div w:id="1584415046">
                  <w:marLeft w:val="0"/>
                  <w:marRight w:val="0"/>
                  <w:marTop w:val="0"/>
                  <w:marBottom w:val="0"/>
                  <w:divBdr>
                    <w:top w:val="none" w:sz="0" w:space="0" w:color="auto"/>
                    <w:left w:val="none" w:sz="0" w:space="0" w:color="auto"/>
                    <w:bottom w:val="none" w:sz="0" w:space="0" w:color="auto"/>
                    <w:right w:val="none" w:sz="0" w:space="0" w:color="auto"/>
                  </w:divBdr>
                  <w:divsChild>
                    <w:div w:id="97336914">
                      <w:marLeft w:val="0"/>
                      <w:marRight w:val="0"/>
                      <w:marTop w:val="0"/>
                      <w:marBottom w:val="0"/>
                      <w:divBdr>
                        <w:top w:val="none" w:sz="0" w:space="0" w:color="auto"/>
                        <w:left w:val="none" w:sz="0" w:space="0" w:color="auto"/>
                        <w:bottom w:val="none" w:sz="0" w:space="0" w:color="auto"/>
                        <w:right w:val="none" w:sz="0" w:space="0" w:color="auto"/>
                      </w:divBdr>
                    </w:div>
                  </w:divsChild>
                </w:div>
                <w:div w:id="1685545628">
                  <w:marLeft w:val="0"/>
                  <w:marRight w:val="0"/>
                  <w:marTop w:val="0"/>
                  <w:marBottom w:val="0"/>
                  <w:divBdr>
                    <w:top w:val="none" w:sz="0" w:space="0" w:color="auto"/>
                    <w:left w:val="none" w:sz="0" w:space="0" w:color="auto"/>
                    <w:bottom w:val="none" w:sz="0" w:space="0" w:color="auto"/>
                    <w:right w:val="none" w:sz="0" w:space="0" w:color="auto"/>
                  </w:divBdr>
                  <w:divsChild>
                    <w:div w:id="406920490">
                      <w:marLeft w:val="0"/>
                      <w:marRight w:val="0"/>
                      <w:marTop w:val="0"/>
                      <w:marBottom w:val="0"/>
                      <w:divBdr>
                        <w:top w:val="none" w:sz="0" w:space="0" w:color="auto"/>
                        <w:left w:val="none" w:sz="0" w:space="0" w:color="auto"/>
                        <w:bottom w:val="none" w:sz="0" w:space="0" w:color="auto"/>
                        <w:right w:val="none" w:sz="0" w:space="0" w:color="auto"/>
                      </w:divBdr>
                    </w:div>
                  </w:divsChild>
                </w:div>
                <w:div w:id="1723555308">
                  <w:marLeft w:val="0"/>
                  <w:marRight w:val="0"/>
                  <w:marTop w:val="0"/>
                  <w:marBottom w:val="0"/>
                  <w:divBdr>
                    <w:top w:val="none" w:sz="0" w:space="0" w:color="auto"/>
                    <w:left w:val="none" w:sz="0" w:space="0" w:color="auto"/>
                    <w:bottom w:val="none" w:sz="0" w:space="0" w:color="auto"/>
                    <w:right w:val="none" w:sz="0" w:space="0" w:color="auto"/>
                  </w:divBdr>
                  <w:divsChild>
                    <w:div w:id="314144278">
                      <w:marLeft w:val="0"/>
                      <w:marRight w:val="0"/>
                      <w:marTop w:val="0"/>
                      <w:marBottom w:val="0"/>
                      <w:divBdr>
                        <w:top w:val="none" w:sz="0" w:space="0" w:color="auto"/>
                        <w:left w:val="none" w:sz="0" w:space="0" w:color="auto"/>
                        <w:bottom w:val="none" w:sz="0" w:space="0" w:color="auto"/>
                        <w:right w:val="none" w:sz="0" w:space="0" w:color="auto"/>
                      </w:divBdr>
                    </w:div>
                    <w:div w:id="889539550">
                      <w:marLeft w:val="0"/>
                      <w:marRight w:val="0"/>
                      <w:marTop w:val="0"/>
                      <w:marBottom w:val="0"/>
                      <w:divBdr>
                        <w:top w:val="none" w:sz="0" w:space="0" w:color="auto"/>
                        <w:left w:val="none" w:sz="0" w:space="0" w:color="auto"/>
                        <w:bottom w:val="none" w:sz="0" w:space="0" w:color="auto"/>
                        <w:right w:val="none" w:sz="0" w:space="0" w:color="auto"/>
                      </w:divBdr>
                    </w:div>
                    <w:div w:id="1523473977">
                      <w:marLeft w:val="0"/>
                      <w:marRight w:val="0"/>
                      <w:marTop w:val="0"/>
                      <w:marBottom w:val="0"/>
                      <w:divBdr>
                        <w:top w:val="none" w:sz="0" w:space="0" w:color="auto"/>
                        <w:left w:val="none" w:sz="0" w:space="0" w:color="auto"/>
                        <w:bottom w:val="none" w:sz="0" w:space="0" w:color="auto"/>
                        <w:right w:val="none" w:sz="0" w:space="0" w:color="auto"/>
                      </w:divBdr>
                    </w:div>
                  </w:divsChild>
                </w:div>
                <w:div w:id="1779521914">
                  <w:marLeft w:val="0"/>
                  <w:marRight w:val="0"/>
                  <w:marTop w:val="0"/>
                  <w:marBottom w:val="0"/>
                  <w:divBdr>
                    <w:top w:val="none" w:sz="0" w:space="0" w:color="auto"/>
                    <w:left w:val="none" w:sz="0" w:space="0" w:color="auto"/>
                    <w:bottom w:val="none" w:sz="0" w:space="0" w:color="auto"/>
                    <w:right w:val="none" w:sz="0" w:space="0" w:color="auto"/>
                  </w:divBdr>
                  <w:divsChild>
                    <w:div w:id="83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1039">
          <w:marLeft w:val="0"/>
          <w:marRight w:val="0"/>
          <w:marTop w:val="0"/>
          <w:marBottom w:val="0"/>
          <w:divBdr>
            <w:top w:val="none" w:sz="0" w:space="0" w:color="auto"/>
            <w:left w:val="none" w:sz="0" w:space="0" w:color="auto"/>
            <w:bottom w:val="none" w:sz="0" w:space="0" w:color="auto"/>
            <w:right w:val="none" w:sz="0" w:space="0" w:color="auto"/>
          </w:divBdr>
          <w:divsChild>
            <w:div w:id="451025218">
              <w:marLeft w:val="-75"/>
              <w:marRight w:val="0"/>
              <w:marTop w:val="30"/>
              <w:marBottom w:val="30"/>
              <w:divBdr>
                <w:top w:val="none" w:sz="0" w:space="0" w:color="auto"/>
                <w:left w:val="none" w:sz="0" w:space="0" w:color="auto"/>
                <w:bottom w:val="none" w:sz="0" w:space="0" w:color="auto"/>
                <w:right w:val="none" w:sz="0" w:space="0" w:color="auto"/>
              </w:divBdr>
              <w:divsChild>
                <w:div w:id="10106255">
                  <w:marLeft w:val="0"/>
                  <w:marRight w:val="0"/>
                  <w:marTop w:val="0"/>
                  <w:marBottom w:val="0"/>
                  <w:divBdr>
                    <w:top w:val="none" w:sz="0" w:space="0" w:color="auto"/>
                    <w:left w:val="none" w:sz="0" w:space="0" w:color="auto"/>
                    <w:bottom w:val="none" w:sz="0" w:space="0" w:color="auto"/>
                    <w:right w:val="none" w:sz="0" w:space="0" w:color="auto"/>
                  </w:divBdr>
                  <w:divsChild>
                    <w:div w:id="527915454">
                      <w:marLeft w:val="0"/>
                      <w:marRight w:val="0"/>
                      <w:marTop w:val="0"/>
                      <w:marBottom w:val="0"/>
                      <w:divBdr>
                        <w:top w:val="none" w:sz="0" w:space="0" w:color="auto"/>
                        <w:left w:val="none" w:sz="0" w:space="0" w:color="auto"/>
                        <w:bottom w:val="none" w:sz="0" w:space="0" w:color="auto"/>
                        <w:right w:val="none" w:sz="0" w:space="0" w:color="auto"/>
                      </w:divBdr>
                    </w:div>
                    <w:div w:id="1755709697">
                      <w:marLeft w:val="0"/>
                      <w:marRight w:val="0"/>
                      <w:marTop w:val="0"/>
                      <w:marBottom w:val="0"/>
                      <w:divBdr>
                        <w:top w:val="none" w:sz="0" w:space="0" w:color="auto"/>
                        <w:left w:val="none" w:sz="0" w:space="0" w:color="auto"/>
                        <w:bottom w:val="none" w:sz="0" w:space="0" w:color="auto"/>
                        <w:right w:val="none" w:sz="0" w:space="0" w:color="auto"/>
                      </w:divBdr>
                    </w:div>
                  </w:divsChild>
                </w:div>
                <w:div w:id="14506398">
                  <w:marLeft w:val="0"/>
                  <w:marRight w:val="0"/>
                  <w:marTop w:val="0"/>
                  <w:marBottom w:val="0"/>
                  <w:divBdr>
                    <w:top w:val="none" w:sz="0" w:space="0" w:color="auto"/>
                    <w:left w:val="none" w:sz="0" w:space="0" w:color="auto"/>
                    <w:bottom w:val="none" w:sz="0" w:space="0" w:color="auto"/>
                    <w:right w:val="none" w:sz="0" w:space="0" w:color="auto"/>
                  </w:divBdr>
                  <w:divsChild>
                    <w:div w:id="716513786">
                      <w:marLeft w:val="0"/>
                      <w:marRight w:val="0"/>
                      <w:marTop w:val="0"/>
                      <w:marBottom w:val="0"/>
                      <w:divBdr>
                        <w:top w:val="none" w:sz="0" w:space="0" w:color="auto"/>
                        <w:left w:val="none" w:sz="0" w:space="0" w:color="auto"/>
                        <w:bottom w:val="none" w:sz="0" w:space="0" w:color="auto"/>
                        <w:right w:val="none" w:sz="0" w:space="0" w:color="auto"/>
                      </w:divBdr>
                    </w:div>
                    <w:div w:id="2104295658">
                      <w:marLeft w:val="0"/>
                      <w:marRight w:val="0"/>
                      <w:marTop w:val="0"/>
                      <w:marBottom w:val="0"/>
                      <w:divBdr>
                        <w:top w:val="none" w:sz="0" w:space="0" w:color="auto"/>
                        <w:left w:val="none" w:sz="0" w:space="0" w:color="auto"/>
                        <w:bottom w:val="none" w:sz="0" w:space="0" w:color="auto"/>
                        <w:right w:val="none" w:sz="0" w:space="0" w:color="auto"/>
                      </w:divBdr>
                    </w:div>
                  </w:divsChild>
                </w:div>
                <w:div w:id="26420183">
                  <w:marLeft w:val="0"/>
                  <w:marRight w:val="0"/>
                  <w:marTop w:val="0"/>
                  <w:marBottom w:val="0"/>
                  <w:divBdr>
                    <w:top w:val="none" w:sz="0" w:space="0" w:color="auto"/>
                    <w:left w:val="none" w:sz="0" w:space="0" w:color="auto"/>
                    <w:bottom w:val="none" w:sz="0" w:space="0" w:color="auto"/>
                    <w:right w:val="none" w:sz="0" w:space="0" w:color="auto"/>
                  </w:divBdr>
                  <w:divsChild>
                    <w:div w:id="1061103315">
                      <w:marLeft w:val="0"/>
                      <w:marRight w:val="0"/>
                      <w:marTop w:val="0"/>
                      <w:marBottom w:val="0"/>
                      <w:divBdr>
                        <w:top w:val="none" w:sz="0" w:space="0" w:color="auto"/>
                        <w:left w:val="none" w:sz="0" w:space="0" w:color="auto"/>
                        <w:bottom w:val="none" w:sz="0" w:space="0" w:color="auto"/>
                        <w:right w:val="none" w:sz="0" w:space="0" w:color="auto"/>
                      </w:divBdr>
                    </w:div>
                  </w:divsChild>
                </w:div>
                <w:div w:id="33316636">
                  <w:marLeft w:val="0"/>
                  <w:marRight w:val="0"/>
                  <w:marTop w:val="0"/>
                  <w:marBottom w:val="0"/>
                  <w:divBdr>
                    <w:top w:val="none" w:sz="0" w:space="0" w:color="auto"/>
                    <w:left w:val="none" w:sz="0" w:space="0" w:color="auto"/>
                    <w:bottom w:val="none" w:sz="0" w:space="0" w:color="auto"/>
                    <w:right w:val="none" w:sz="0" w:space="0" w:color="auto"/>
                  </w:divBdr>
                  <w:divsChild>
                    <w:div w:id="1909416406">
                      <w:marLeft w:val="0"/>
                      <w:marRight w:val="0"/>
                      <w:marTop w:val="0"/>
                      <w:marBottom w:val="0"/>
                      <w:divBdr>
                        <w:top w:val="none" w:sz="0" w:space="0" w:color="auto"/>
                        <w:left w:val="none" w:sz="0" w:space="0" w:color="auto"/>
                        <w:bottom w:val="none" w:sz="0" w:space="0" w:color="auto"/>
                        <w:right w:val="none" w:sz="0" w:space="0" w:color="auto"/>
                      </w:divBdr>
                    </w:div>
                  </w:divsChild>
                </w:div>
                <w:div w:id="33891640">
                  <w:marLeft w:val="0"/>
                  <w:marRight w:val="0"/>
                  <w:marTop w:val="0"/>
                  <w:marBottom w:val="0"/>
                  <w:divBdr>
                    <w:top w:val="none" w:sz="0" w:space="0" w:color="auto"/>
                    <w:left w:val="none" w:sz="0" w:space="0" w:color="auto"/>
                    <w:bottom w:val="none" w:sz="0" w:space="0" w:color="auto"/>
                    <w:right w:val="none" w:sz="0" w:space="0" w:color="auto"/>
                  </w:divBdr>
                  <w:divsChild>
                    <w:div w:id="504323225">
                      <w:marLeft w:val="0"/>
                      <w:marRight w:val="0"/>
                      <w:marTop w:val="0"/>
                      <w:marBottom w:val="0"/>
                      <w:divBdr>
                        <w:top w:val="none" w:sz="0" w:space="0" w:color="auto"/>
                        <w:left w:val="none" w:sz="0" w:space="0" w:color="auto"/>
                        <w:bottom w:val="none" w:sz="0" w:space="0" w:color="auto"/>
                        <w:right w:val="none" w:sz="0" w:space="0" w:color="auto"/>
                      </w:divBdr>
                    </w:div>
                  </w:divsChild>
                </w:div>
                <w:div w:id="38629359">
                  <w:marLeft w:val="0"/>
                  <w:marRight w:val="0"/>
                  <w:marTop w:val="0"/>
                  <w:marBottom w:val="0"/>
                  <w:divBdr>
                    <w:top w:val="none" w:sz="0" w:space="0" w:color="auto"/>
                    <w:left w:val="none" w:sz="0" w:space="0" w:color="auto"/>
                    <w:bottom w:val="none" w:sz="0" w:space="0" w:color="auto"/>
                    <w:right w:val="none" w:sz="0" w:space="0" w:color="auto"/>
                  </w:divBdr>
                  <w:divsChild>
                    <w:div w:id="499126790">
                      <w:marLeft w:val="0"/>
                      <w:marRight w:val="0"/>
                      <w:marTop w:val="0"/>
                      <w:marBottom w:val="0"/>
                      <w:divBdr>
                        <w:top w:val="none" w:sz="0" w:space="0" w:color="auto"/>
                        <w:left w:val="none" w:sz="0" w:space="0" w:color="auto"/>
                        <w:bottom w:val="none" w:sz="0" w:space="0" w:color="auto"/>
                        <w:right w:val="none" w:sz="0" w:space="0" w:color="auto"/>
                      </w:divBdr>
                    </w:div>
                  </w:divsChild>
                </w:div>
                <w:div w:id="124662926">
                  <w:marLeft w:val="0"/>
                  <w:marRight w:val="0"/>
                  <w:marTop w:val="0"/>
                  <w:marBottom w:val="0"/>
                  <w:divBdr>
                    <w:top w:val="none" w:sz="0" w:space="0" w:color="auto"/>
                    <w:left w:val="none" w:sz="0" w:space="0" w:color="auto"/>
                    <w:bottom w:val="none" w:sz="0" w:space="0" w:color="auto"/>
                    <w:right w:val="none" w:sz="0" w:space="0" w:color="auto"/>
                  </w:divBdr>
                  <w:divsChild>
                    <w:div w:id="713847047">
                      <w:marLeft w:val="0"/>
                      <w:marRight w:val="0"/>
                      <w:marTop w:val="0"/>
                      <w:marBottom w:val="0"/>
                      <w:divBdr>
                        <w:top w:val="none" w:sz="0" w:space="0" w:color="auto"/>
                        <w:left w:val="none" w:sz="0" w:space="0" w:color="auto"/>
                        <w:bottom w:val="none" w:sz="0" w:space="0" w:color="auto"/>
                        <w:right w:val="none" w:sz="0" w:space="0" w:color="auto"/>
                      </w:divBdr>
                    </w:div>
                    <w:div w:id="1258565652">
                      <w:marLeft w:val="0"/>
                      <w:marRight w:val="0"/>
                      <w:marTop w:val="0"/>
                      <w:marBottom w:val="0"/>
                      <w:divBdr>
                        <w:top w:val="none" w:sz="0" w:space="0" w:color="auto"/>
                        <w:left w:val="none" w:sz="0" w:space="0" w:color="auto"/>
                        <w:bottom w:val="none" w:sz="0" w:space="0" w:color="auto"/>
                        <w:right w:val="none" w:sz="0" w:space="0" w:color="auto"/>
                      </w:divBdr>
                    </w:div>
                  </w:divsChild>
                </w:div>
                <w:div w:id="125007900">
                  <w:marLeft w:val="0"/>
                  <w:marRight w:val="0"/>
                  <w:marTop w:val="0"/>
                  <w:marBottom w:val="0"/>
                  <w:divBdr>
                    <w:top w:val="none" w:sz="0" w:space="0" w:color="auto"/>
                    <w:left w:val="none" w:sz="0" w:space="0" w:color="auto"/>
                    <w:bottom w:val="none" w:sz="0" w:space="0" w:color="auto"/>
                    <w:right w:val="none" w:sz="0" w:space="0" w:color="auto"/>
                  </w:divBdr>
                  <w:divsChild>
                    <w:div w:id="572273160">
                      <w:marLeft w:val="0"/>
                      <w:marRight w:val="0"/>
                      <w:marTop w:val="0"/>
                      <w:marBottom w:val="0"/>
                      <w:divBdr>
                        <w:top w:val="none" w:sz="0" w:space="0" w:color="auto"/>
                        <w:left w:val="none" w:sz="0" w:space="0" w:color="auto"/>
                        <w:bottom w:val="none" w:sz="0" w:space="0" w:color="auto"/>
                        <w:right w:val="none" w:sz="0" w:space="0" w:color="auto"/>
                      </w:divBdr>
                    </w:div>
                    <w:div w:id="1734697828">
                      <w:marLeft w:val="0"/>
                      <w:marRight w:val="0"/>
                      <w:marTop w:val="0"/>
                      <w:marBottom w:val="0"/>
                      <w:divBdr>
                        <w:top w:val="none" w:sz="0" w:space="0" w:color="auto"/>
                        <w:left w:val="none" w:sz="0" w:space="0" w:color="auto"/>
                        <w:bottom w:val="none" w:sz="0" w:space="0" w:color="auto"/>
                        <w:right w:val="none" w:sz="0" w:space="0" w:color="auto"/>
                      </w:divBdr>
                    </w:div>
                  </w:divsChild>
                </w:div>
                <w:div w:id="135227743">
                  <w:marLeft w:val="0"/>
                  <w:marRight w:val="0"/>
                  <w:marTop w:val="0"/>
                  <w:marBottom w:val="0"/>
                  <w:divBdr>
                    <w:top w:val="none" w:sz="0" w:space="0" w:color="auto"/>
                    <w:left w:val="none" w:sz="0" w:space="0" w:color="auto"/>
                    <w:bottom w:val="none" w:sz="0" w:space="0" w:color="auto"/>
                    <w:right w:val="none" w:sz="0" w:space="0" w:color="auto"/>
                  </w:divBdr>
                  <w:divsChild>
                    <w:div w:id="546911938">
                      <w:marLeft w:val="0"/>
                      <w:marRight w:val="0"/>
                      <w:marTop w:val="0"/>
                      <w:marBottom w:val="0"/>
                      <w:divBdr>
                        <w:top w:val="none" w:sz="0" w:space="0" w:color="auto"/>
                        <w:left w:val="none" w:sz="0" w:space="0" w:color="auto"/>
                        <w:bottom w:val="none" w:sz="0" w:space="0" w:color="auto"/>
                        <w:right w:val="none" w:sz="0" w:space="0" w:color="auto"/>
                      </w:divBdr>
                    </w:div>
                    <w:div w:id="1319260365">
                      <w:marLeft w:val="0"/>
                      <w:marRight w:val="0"/>
                      <w:marTop w:val="0"/>
                      <w:marBottom w:val="0"/>
                      <w:divBdr>
                        <w:top w:val="none" w:sz="0" w:space="0" w:color="auto"/>
                        <w:left w:val="none" w:sz="0" w:space="0" w:color="auto"/>
                        <w:bottom w:val="none" w:sz="0" w:space="0" w:color="auto"/>
                        <w:right w:val="none" w:sz="0" w:space="0" w:color="auto"/>
                      </w:divBdr>
                    </w:div>
                    <w:div w:id="1557936686">
                      <w:marLeft w:val="0"/>
                      <w:marRight w:val="0"/>
                      <w:marTop w:val="0"/>
                      <w:marBottom w:val="0"/>
                      <w:divBdr>
                        <w:top w:val="none" w:sz="0" w:space="0" w:color="auto"/>
                        <w:left w:val="none" w:sz="0" w:space="0" w:color="auto"/>
                        <w:bottom w:val="none" w:sz="0" w:space="0" w:color="auto"/>
                        <w:right w:val="none" w:sz="0" w:space="0" w:color="auto"/>
                      </w:divBdr>
                    </w:div>
                  </w:divsChild>
                </w:div>
                <w:div w:id="169762520">
                  <w:marLeft w:val="0"/>
                  <w:marRight w:val="0"/>
                  <w:marTop w:val="0"/>
                  <w:marBottom w:val="0"/>
                  <w:divBdr>
                    <w:top w:val="none" w:sz="0" w:space="0" w:color="auto"/>
                    <w:left w:val="none" w:sz="0" w:space="0" w:color="auto"/>
                    <w:bottom w:val="none" w:sz="0" w:space="0" w:color="auto"/>
                    <w:right w:val="none" w:sz="0" w:space="0" w:color="auto"/>
                  </w:divBdr>
                  <w:divsChild>
                    <w:div w:id="1912151956">
                      <w:marLeft w:val="0"/>
                      <w:marRight w:val="0"/>
                      <w:marTop w:val="0"/>
                      <w:marBottom w:val="0"/>
                      <w:divBdr>
                        <w:top w:val="none" w:sz="0" w:space="0" w:color="auto"/>
                        <w:left w:val="none" w:sz="0" w:space="0" w:color="auto"/>
                        <w:bottom w:val="none" w:sz="0" w:space="0" w:color="auto"/>
                        <w:right w:val="none" w:sz="0" w:space="0" w:color="auto"/>
                      </w:divBdr>
                    </w:div>
                  </w:divsChild>
                </w:div>
                <w:div w:id="220604617">
                  <w:marLeft w:val="0"/>
                  <w:marRight w:val="0"/>
                  <w:marTop w:val="0"/>
                  <w:marBottom w:val="0"/>
                  <w:divBdr>
                    <w:top w:val="none" w:sz="0" w:space="0" w:color="auto"/>
                    <w:left w:val="none" w:sz="0" w:space="0" w:color="auto"/>
                    <w:bottom w:val="none" w:sz="0" w:space="0" w:color="auto"/>
                    <w:right w:val="none" w:sz="0" w:space="0" w:color="auto"/>
                  </w:divBdr>
                  <w:divsChild>
                    <w:div w:id="1540899011">
                      <w:marLeft w:val="0"/>
                      <w:marRight w:val="0"/>
                      <w:marTop w:val="0"/>
                      <w:marBottom w:val="0"/>
                      <w:divBdr>
                        <w:top w:val="none" w:sz="0" w:space="0" w:color="auto"/>
                        <w:left w:val="none" w:sz="0" w:space="0" w:color="auto"/>
                        <w:bottom w:val="none" w:sz="0" w:space="0" w:color="auto"/>
                        <w:right w:val="none" w:sz="0" w:space="0" w:color="auto"/>
                      </w:divBdr>
                    </w:div>
                  </w:divsChild>
                </w:div>
                <w:div w:id="242107760">
                  <w:marLeft w:val="0"/>
                  <w:marRight w:val="0"/>
                  <w:marTop w:val="0"/>
                  <w:marBottom w:val="0"/>
                  <w:divBdr>
                    <w:top w:val="none" w:sz="0" w:space="0" w:color="auto"/>
                    <w:left w:val="none" w:sz="0" w:space="0" w:color="auto"/>
                    <w:bottom w:val="none" w:sz="0" w:space="0" w:color="auto"/>
                    <w:right w:val="none" w:sz="0" w:space="0" w:color="auto"/>
                  </w:divBdr>
                  <w:divsChild>
                    <w:div w:id="1459256419">
                      <w:marLeft w:val="0"/>
                      <w:marRight w:val="0"/>
                      <w:marTop w:val="0"/>
                      <w:marBottom w:val="0"/>
                      <w:divBdr>
                        <w:top w:val="none" w:sz="0" w:space="0" w:color="auto"/>
                        <w:left w:val="none" w:sz="0" w:space="0" w:color="auto"/>
                        <w:bottom w:val="none" w:sz="0" w:space="0" w:color="auto"/>
                        <w:right w:val="none" w:sz="0" w:space="0" w:color="auto"/>
                      </w:divBdr>
                    </w:div>
                  </w:divsChild>
                </w:div>
                <w:div w:id="247691050">
                  <w:marLeft w:val="0"/>
                  <w:marRight w:val="0"/>
                  <w:marTop w:val="0"/>
                  <w:marBottom w:val="0"/>
                  <w:divBdr>
                    <w:top w:val="none" w:sz="0" w:space="0" w:color="auto"/>
                    <w:left w:val="none" w:sz="0" w:space="0" w:color="auto"/>
                    <w:bottom w:val="none" w:sz="0" w:space="0" w:color="auto"/>
                    <w:right w:val="none" w:sz="0" w:space="0" w:color="auto"/>
                  </w:divBdr>
                  <w:divsChild>
                    <w:div w:id="36593801">
                      <w:marLeft w:val="0"/>
                      <w:marRight w:val="0"/>
                      <w:marTop w:val="0"/>
                      <w:marBottom w:val="0"/>
                      <w:divBdr>
                        <w:top w:val="none" w:sz="0" w:space="0" w:color="auto"/>
                        <w:left w:val="none" w:sz="0" w:space="0" w:color="auto"/>
                        <w:bottom w:val="none" w:sz="0" w:space="0" w:color="auto"/>
                        <w:right w:val="none" w:sz="0" w:space="0" w:color="auto"/>
                      </w:divBdr>
                    </w:div>
                  </w:divsChild>
                </w:div>
                <w:div w:id="279726270">
                  <w:marLeft w:val="0"/>
                  <w:marRight w:val="0"/>
                  <w:marTop w:val="0"/>
                  <w:marBottom w:val="0"/>
                  <w:divBdr>
                    <w:top w:val="none" w:sz="0" w:space="0" w:color="auto"/>
                    <w:left w:val="none" w:sz="0" w:space="0" w:color="auto"/>
                    <w:bottom w:val="none" w:sz="0" w:space="0" w:color="auto"/>
                    <w:right w:val="none" w:sz="0" w:space="0" w:color="auto"/>
                  </w:divBdr>
                  <w:divsChild>
                    <w:div w:id="521166154">
                      <w:marLeft w:val="0"/>
                      <w:marRight w:val="0"/>
                      <w:marTop w:val="0"/>
                      <w:marBottom w:val="0"/>
                      <w:divBdr>
                        <w:top w:val="none" w:sz="0" w:space="0" w:color="auto"/>
                        <w:left w:val="none" w:sz="0" w:space="0" w:color="auto"/>
                        <w:bottom w:val="none" w:sz="0" w:space="0" w:color="auto"/>
                        <w:right w:val="none" w:sz="0" w:space="0" w:color="auto"/>
                      </w:divBdr>
                    </w:div>
                    <w:div w:id="890263626">
                      <w:marLeft w:val="0"/>
                      <w:marRight w:val="0"/>
                      <w:marTop w:val="0"/>
                      <w:marBottom w:val="0"/>
                      <w:divBdr>
                        <w:top w:val="none" w:sz="0" w:space="0" w:color="auto"/>
                        <w:left w:val="none" w:sz="0" w:space="0" w:color="auto"/>
                        <w:bottom w:val="none" w:sz="0" w:space="0" w:color="auto"/>
                        <w:right w:val="none" w:sz="0" w:space="0" w:color="auto"/>
                      </w:divBdr>
                    </w:div>
                    <w:div w:id="2087454684">
                      <w:marLeft w:val="0"/>
                      <w:marRight w:val="0"/>
                      <w:marTop w:val="0"/>
                      <w:marBottom w:val="0"/>
                      <w:divBdr>
                        <w:top w:val="none" w:sz="0" w:space="0" w:color="auto"/>
                        <w:left w:val="none" w:sz="0" w:space="0" w:color="auto"/>
                        <w:bottom w:val="none" w:sz="0" w:space="0" w:color="auto"/>
                        <w:right w:val="none" w:sz="0" w:space="0" w:color="auto"/>
                      </w:divBdr>
                    </w:div>
                  </w:divsChild>
                </w:div>
                <w:div w:id="313293791">
                  <w:marLeft w:val="0"/>
                  <w:marRight w:val="0"/>
                  <w:marTop w:val="0"/>
                  <w:marBottom w:val="0"/>
                  <w:divBdr>
                    <w:top w:val="none" w:sz="0" w:space="0" w:color="auto"/>
                    <w:left w:val="none" w:sz="0" w:space="0" w:color="auto"/>
                    <w:bottom w:val="none" w:sz="0" w:space="0" w:color="auto"/>
                    <w:right w:val="none" w:sz="0" w:space="0" w:color="auto"/>
                  </w:divBdr>
                  <w:divsChild>
                    <w:div w:id="585575691">
                      <w:marLeft w:val="0"/>
                      <w:marRight w:val="0"/>
                      <w:marTop w:val="0"/>
                      <w:marBottom w:val="0"/>
                      <w:divBdr>
                        <w:top w:val="none" w:sz="0" w:space="0" w:color="auto"/>
                        <w:left w:val="none" w:sz="0" w:space="0" w:color="auto"/>
                        <w:bottom w:val="none" w:sz="0" w:space="0" w:color="auto"/>
                        <w:right w:val="none" w:sz="0" w:space="0" w:color="auto"/>
                      </w:divBdr>
                    </w:div>
                  </w:divsChild>
                </w:div>
                <w:div w:id="340592239">
                  <w:marLeft w:val="0"/>
                  <w:marRight w:val="0"/>
                  <w:marTop w:val="0"/>
                  <w:marBottom w:val="0"/>
                  <w:divBdr>
                    <w:top w:val="none" w:sz="0" w:space="0" w:color="auto"/>
                    <w:left w:val="none" w:sz="0" w:space="0" w:color="auto"/>
                    <w:bottom w:val="none" w:sz="0" w:space="0" w:color="auto"/>
                    <w:right w:val="none" w:sz="0" w:space="0" w:color="auto"/>
                  </w:divBdr>
                  <w:divsChild>
                    <w:div w:id="326635725">
                      <w:marLeft w:val="0"/>
                      <w:marRight w:val="0"/>
                      <w:marTop w:val="0"/>
                      <w:marBottom w:val="0"/>
                      <w:divBdr>
                        <w:top w:val="none" w:sz="0" w:space="0" w:color="auto"/>
                        <w:left w:val="none" w:sz="0" w:space="0" w:color="auto"/>
                        <w:bottom w:val="none" w:sz="0" w:space="0" w:color="auto"/>
                        <w:right w:val="none" w:sz="0" w:space="0" w:color="auto"/>
                      </w:divBdr>
                    </w:div>
                  </w:divsChild>
                </w:div>
                <w:div w:id="348021635">
                  <w:marLeft w:val="0"/>
                  <w:marRight w:val="0"/>
                  <w:marTop w:val="0"/>
                  <w:marBottom w:val="0"/>
                  <w:divBdr>
                    <w:top w:val="none" w:sz="0" w:space="0" w:color="auto"/>
                    <w:left w:val="none" w:sz="0" w:space="0" w:color="auto"/>
                    <w:bottom w:val="none" w:sz="0" w:space="0" w:color="auto"/>
                    <w:right w:val="none" w:sz="0" w:space="0" w:color="auto"/>
                  </w:divBdr>
                  <w:divsChild>
                    <w:div w:id="1675455229">
                      <w:marLeft w:val="0"/>
                      <w:marRight w:val="0"/>
                      <w:marTop w:val="0"/>
                      <w:marBottom w:val="0"/>
                      <w:divBdr>
                        <w:top w:val="none" w:sz="0" w:space="0" w:color="auto"/>
                        <w:left w:val="none" w:sz="0" w:space="0" w:color="auto"/>
                        <w:bottom w:val="none" w:sz="0" w:space="0" w:color="auto"/>
                        <w:right w:val="none" w:sz="0" w:space="0" w:color="auto"/>
                      </w:divBdr>
                    </w:div>
                  </w:divsChild>
                </w:div>
                <w:div w:id="366150789">
                  <w:marLeft w:val="0"/>
                  <w:marRight w:val="0"/>
                  <w:marTop w:val="0"/>
                  <w:marBottom w:val="0"/>
                  <w:divBdr>
                    <w:top w:val="none" w:sz="0" w:space="0" w:color="auto"/>
                    <w:left w:val="none" w:sz="0" w:space="0" w:color="auto"/>
                    <w:bottom w:val="none" w:sz="0" w:space="0" w:color="auto"/>
                    <w:right w:val="none" w:sz="0" w:space="0" w:color="auto"/>
                  </w:divBdr>
                  <w:divsChild>
                    <w:div w:id="1826700620">
                      <w:marLeft w:val="0"/>
                      <w:marRight w:val="0"/>
                      <w:marTop w:val="0"/>
                      <w:marBottom w:val="0"/>
                      <w:divBdr>
                        <w:top w:val="none" w:sz="0" w:space="0" w:color="auto"/>
                        <w:left w:val="none" w:sz="0" w:space="0" w:color="auto"/>
                        <w:bottom w:val="none" w:sz="0" w:space="0" w:color="auto"/>
                        <w:right w:val="none" w:sz="0" w:space="0" w:color="auto"/>
                      </w:divBdr>
                    </w:div>
                  </w:divsChild>
                </w:div>
                <w:div w:id="366415655">
                  <w:marLeft w:val="0"/>
                  <w:marRight w:val="0"/>
                  <w:marTop w:val="0"/>
                  <w:marBottom w:val="0"/>
                  <w:divBdr>
                    <w:top w:val="none" w:sz="0" w:space="0" w:color="auto"/>
                    <w:left w:val="none" w:sz="0" w:space="0" w:color="auto"/>
                    <w:bottom w:val="none" w:sz="0" w:space="0" w:color="auto"/>
                    <w:right w:val="none" w:sz="0" w:space="0" w:color="auto"/>
                  </w:divBdr>
                  <w:divsChild>
                    <w:div w:id="36206267">
                      <w:marLeft w:val="0"/>
                      <w:marRight w:val="0"/>
                      <w:marTop w:val="0"/>
                      <w:marBottom w:val="0"/>
                      <w:divBdr>
                        <w:top w:val="none" w:sz="0" w:space="0" w:color="auto"/>
                        <w:left w:val="none" w:sz="0" w:space="0" w:color="auto"/>
                        <w:bottom w:val="none" w:sz="0" w:space="0" w:color="auto"/>
                        <w:right w:val="none" w:sz="0" w:space="0" w:color="auto"/>
                      </w:divBdr>
                    </w:div>
                    <w:div w:id="185097781">
                      <w:marLeft w:val="0"/>
                      <w:marRight w:val="0"/>
                      <w:marTop w:val="0"/>
                      <w:marBottom w:val="0"/>
                      <w:divBdr>
                        <w:top w:val="none" w:sz="0" w:space="0" w:color="auto"/>
                        <w:left w:val="none" w:sz="0" w:space="0" w:color="auto"/>
                        <w:bottom w:val="none" w:sz="0" w:space="0" w:color="auto"/>
                        <w:right w:val="none" w:sz="0" w:space="0" w:color="auto"/>
                      </w:divBdr>
                    </w:div>
                    <w:div w:id="738138127">
                      <w:marLeft w:val="0"/>
                      <w:marRight w:val="0"/>
                      <w:marTop w:val="0"/>
                      <w:marBottom w:val="0"/>
                      <w:divBdr>
                        <w:top w:val="none" w:sz="0" w:space="0" w:color="auto"/>
                        <w:left w:val="none" w:sz="0" w:space="0" w:color="auto"/>
                        <w:bottom w:val="none" w:sz="0" w:space="0" w:color="auto"/>
                        <w:right w:val="none" w:sz="0" w:space="0" w:color="auto"/>
                      </w:divBdr>
                    </w:div>
                  </w:divsChild>
                </w:div>
                <w:div w:id="376976720">
                  <w:marLeft w:val="0"/>
                  <w:marRight w:val="0"/>
                  <w:marTop w:val="0"/>
                  <w:marBottom w:val="0"/>
                  <w:divBdr>
                    <w:top w:val="none" w:sz="0" w:space="0" w:color="auto"/>
                    <w:left w:val="none" w:sz="0" w:space="0" w:color="auto"/>
                    <w:bottom w:val="none" w:sz="0" w:space="0" w:color="auto"/>
                    <w:right w:val="none" w:sz="0" w:space="0" w:color="auto"/>
                  </w:divBdr>
                  <w:divsChild>
                    <w:div w:id="246378601">
                      <w:marLeft w:val="0"/>
                      <w:marRight w:val="0"/>
                      <w:marTop w:val="0"/>
                      <w:marBottom w:val="0"/>
                      <w:divBdr>
                        <w:top w:val="none" w:sz="0" w:space="0" w:color="auto"/>
                        <w:left w:val="none" w:sz="0" w:space="0" w:color="auto"/>
                        <w:bottom w:val="none" w:sz="0" w:space="0" w:color="auto"/>
                        <w:right w:val="none" w:sz="0" w:space="0" w:color="auto"/>
                      </w:divBdr>
                    </w:div>
                    <w:div w:id="1896046822">
                      <w:marLeft w:val="0"/>
                      <w:marRight w:val="0"/>
                      <w:marTop w:val="0"/>
                      <w:marBottom w:val="0"/>
                      <w:divBdr>
                        <w:top w:val="none" w:sz="0" w:space="0" w:color="auto"/>
                        <w:left w:val="none" w:sz="0" w:space="0" w:color="auto"/>
                        <w:bottom w:val="none" w:sz="0" w:space="0" w:color="auto"/>
                        <w:right w:val="none" w:sz="0" w:space="0" w:color="auto"/>
                      </w:divBdr>
                    </w:div>
                  </w:divsChild>
                </w:div>
                <w:div w:id="377752558">
                  <w:marLeft w:val="0"/>
                  <w:marRight w:val="0"/>
                  <w:marTop w:val="0"/>
                  <w:marBottom w:val="0"/>
                  <w:divBdr>
                    <w:top w:val="none" w:sz="0" w:space="0" w:color="auto"/>
                    <w:left w:val="none" w:sz="0" w:space="0" w:color="auto"/>
                    <w:bottom w:val="none" w:sz="0" w:space="0" w:color="auto"/>
                    <w:right w:val="none" w:sz="0" w:space="0" w:color="auto"/>
                  </w:divBdr>
                  <w:divsChild>
                    <w:div w:id="130635649">
                      <w:marLeft w:val="0"/>
                      <w:marRight w:val="0"/>
                      <w:marTop w:val="0"/>
                      <w:marBottom w:val="0"/>
                      <w:divBdr>
                        <w:top w:val="none" w:sz="0" w:space="0" w:color="auto"/>
                        <w:left w:val="none" w:sz="0" w:space="0" w:color="auto"/>
                        <w:bottom w:val="none" w:sz="0" w:space="0" w:color="auto"/>
                        <w:right w:val="none" w:sz="0" w:space="0" w:color="auto"/>
                      </w:divBdr>
                    </w:div>
                  </w:divsChild>
                </w:div>
                <w:div w:id="393891872">
                  <w:marLeft w:val="0"/>
                  <w:marRight w:val="0"/>
                  <w:marTop w:val="0"/>
                  <w:marBottom w:val="0"/>
                  <w:divBdr>
                    <w:top w:val="none" w:sz="0" w:space="0" w:color="auto"/>
                    <w:left w:val="none" w:sz="0" w:space="0" w:color="auto"/>
                    <w:bottom w:val="none" w:sz="0" w:space="0" w:color="auto"/>
                    <w:right w:val="none" w:sz="0" w:space="0" w:color="auto"/>
                  </w:divBdr>
                  <w:divsChild>
                    <w:div w:id="466239389">
                      <w:marLeft w:val="0"/>
                      <w:marRight w:val="0"/>
                      <w:marTop w:val="0"/>
                      <w:marBottom w:val="0"/>
                      <w:divBdr>
                        <w:top w:val="none" w:sz="0" w:space="0" w:color="auto"/>
                        <w:left w:val="none" w:sz="0" w:space="0" w:color="auto"/>
                        <w:bottom w:val="none" w:sz="0" w:space="0" w:color="auto"/>
                        <w:right w:val="none" w:sz="0" w:space="0" w:color="auto"/>
                      </w:divBdr>
                    </w:div>
                  </w:divsChild>
                </w:div>
                <w:div w:id="428702750">
                  <w:marLeft w:val="0"/>
                  <w:marRight w:val="0"/>
                  <w:marTop w:val="0"/>
                  <w:marBottom w:val="0"/>
                  <w:divBdr>
                    <w:top w:val="none" w:sz="0" w:space="0" w:color="auto"/>
                    <w:left w:val="none" w:sz="0" w:space="0" w:color="auto"/>
                    <w:bottom w:val="none" w:sz="0" w:space="0" w:color="auto"/>
                    <w:right w:val="none" w:sz="0" w:space="0" w:color="auto"/>
                  </w:divBdr>
                  <w:divsChild>
                    <w:div w:id="1124081141">
                      <w:marLeft w:val="0"/>
                      <w:marRight w:val="0"/>
                      <w:marTop w:val="0"/>
                      <w:marBottom w:val="0"/>
                      <w:divBdr>
                        <w:top w:val="none" w:sz="0" w:space="0" w:color="auto"/>
                        <w:left w:val="none" w:sz="0" w:space="0" w:color="auto"/>
                        <w:bottom w:val="none" w:sz="0" w:space="0" w:color="auto"/>
                        <w:right w:val="none" w:sz="0" w:space="0" w:color="auto"/>
                      </w:divBdr>
                    </w:div>
                    <w:div w:id="1288439108">
                      <w:marLeft w:val="0"/>
                      <w:marRight w:val="0"/>
                      <w:marTop w:val="0"/>
                      <w:marBottom w:val="0"/>
                      <w:divBdr>
                        <w:top w:val="none" w:sz="0" w:space="0" w:color="auto"/>
                        <w:left w:val="none" w:sz="0" w:space="0" w:color="auto"/>
                        <w:bottom w:val="none" w:sz="0" w:space="0" w:color="auto"/>
                        <w:right w:val="none" w:sz="0" w:space="0" w:color="auto"/>
                      </w:divBdr>
                    </w:div>
                  </w:divsChild>
                </w:div>
                <w:div w:id="429787194">
                  <w:marLeft w:val="0"/>
                  <w:marRight w:val="0"/>
                  <w:marTop w:val="0"/>
                  <w:marBottom w:val="0"/>
                  <w:divBdr>
                    <w:top w:val="none" w:sz="0" w:space="0" w:color="auto"/>
                    <w:left w:val="none" w:sz="0" w:space="0" w:color="auto"/>
                    <w:bottom w:val="none" w:sz="0" w:space="0" w:color="auto"/>
                    <w:right w:val="none" w:sz="0" w:space="0" w:color="auto"/>
                  </w:divBdr>
                  <w:divsChild>
                    <w:div w:id="630870076">
                      <w:marLeft w:val="0"/>
                      <w:marRight w:val="0"/>
                      <w:marTop w:val="0"/>
                      <w:marBottom w:val="0"/>
                      <w:divBdr>
                        <w:top w:val="none" w:sz="0" w:space="0" w:color="auto"/>
                        <w:left w:val="none" w:sz="0" w:space="0" w:color="auto"/>
                        <w:bottom w:val="none" w:sz="0" w:space="0" w:color="auto"/>
                        <w:right w:val="none" w:sz="0" w:space="0" w:color="auto"/>
                      </w:divBdr>
                    </w:div>
                    <w:div w:id="672487981">
                      <w:marLeft w:val="0"/>
                      <w:marRight w:val="0"/>
                      <w:marTop w:val="0"/>
                      <w:marBottom w:val="0"/>
                      <w:divBdr>
                        <w:top w:val="none" w:sz="0" w:space="0" w:color="auto"/>
                        <w:left w:val="none" w:sz="0" w:space="0" w:color="auto"/>
                        <w:bottom w:val="none" w:sz="0" w:space="0" w:color="auto"/>
                        <w:right w:val="none" w:sz="0" w:space="0" w:color="auto"/>
                      </w:divBdr>
                    </w:div>
                  </w:divsChild>
                </w:div>
                <w:div w:id="439301322">
                  <w:marLeft w:val="0"/>
                  <w:marRight w:val="0"/>
                  <w:marTop w:val="0"/>
                  <w:marBottom w:val="0"/>
                  <w:divBdr>
                    <w:top w:val="none" w:sz="0" w:space="0" w:color="auto"/>
                    <w:left w:val="none" w:sz="0" w:space="0" w:color="auto"/>
                    <w:bottom w:val="none" w:sz="0" w:space="0" w:color="auto"/>
                    <w:right w:val="none" w:sz="0" w:space="0" w:color="auto"/>
                  </w:divBdr>
                  <w:divsChild>
                    <w:div w:id="968903482">
                      <w:marLeft w:val="0"/>
                      <w:marRight w:val="0"/>
                      <w:marTop w:val="0"/>
                      <w:marBottom w:val="0"/>
                      <w:divBdr>
                        <w:top w:val="none" w:sz="0" w:space="0" w:color="auto"/>
                        <w:left w:val="none" w:sz="0" w:space="0" w:color="auto"/>
                        <w:bottom w:val="none" w:sz="0" w:space="0" w:color="auto"/>
                        <w:right w:val="none" w:sz="0" w:space="0" w:color="auto"/>
                      </w:divBdr>
                    </w:div>
                  </w:divsChild>
                </w:div>
                <w:div w:id="453405920">
                  <w:marLeft w:val="0"/>
                  <w:marRight w:val="0"/>
                  <w:marTop w:val="0"/>
                  <w:marBottom w:val="0"/>
                  <w:divBdr>
                    <w:top w:val="none" w:sz="0" w:space="0" w:color="auto"/>
                    <w:left w:val="none" w:sz="0" w:space="0" w:color="auto"/>
                    <w:bottom w:val="none" w:sz="0" w:space="0" w:color="auto"/>
                    <w:right w:val="none" w:sz="0" w:space="0" w:color="auto"/>
                  </w:divBdr>
                  <w:divsChild>
                    <w:div w:id="1422527259">
                      <w:marLeft w:val="0"/>
                      <w:marRight w:val="0"/>
                      <w:marTop w:val="0"/>
                      <w:marBottom w:val="0"/>
                      <w:divBdr>
                        <w:top w:val="none" w:sz="0" w:space="0" w:color="auto"/>
                        <w:left w:val="none" w:sz="0" w:space="0" w:color="auto"/>
                        <w:bottom w:val="none" w:sz="0" w:space="0" w:color="auto"/>
                        <w:right w:val="none" w:sz="0" w:space="0" w:color="auto"/>
                      </w:divBdr>
                    </w:div>
                  </w:divsChild>
                </w:div>
                <w:div w:id="480774092">
                  <w:marLeft w:val="0"/>
                  <w:marRight w:val="0"/>
                  <w:marTop w:val="0"/>
                  <w:marBottom w:val="0"/>
                  <w:divBdr>
                    <w:top w:val="none" w:sz="0" w:space="0" w:color="auto"/>
                    <w:left w:val="none" w:sz="0" w:space="0" w:color="auto"/>
                    <w:bottom w:val="none" w:sz="0" w:space="0" w:color="auto"/>
                    <w:right w:val="none" w:sz="0" w:space="0" w:color="auto"/>
                  </w:divBdr>
                  <w:divsChild>
                    <w:div w:id="917440885">
                      <w:marLeft w:val="0"/>
                      <w:marRight w:val="0"/>
                      <w:marTop w:val="0"/>
                      <w:marBottom w:val="0"/>
                      <w:divBdr>
                        <w:top w:val="none" w:sz="0" w:space="0" w:color="auto"/>
                        <w:left w:val="none" w:sz="0" w:space="0" w:color="auto"/>
                        <w:bottom w:val="none" w:sz="0" w:space="0" w:color="auto"/>
                        <w:right w:val="none" w:sz="0" w:space="0" w:color="auto"/>
                      </w:divBdr>
                    </w:div>
                    <w:div w:id="1624192438">
                      <w:marLeft w:val="0"/>
                      <w:marRight w:val="0"/>
                      <w:marTop w:val="0"/>
                      <w:marBottom w:val="0"/>
                      <w:divBdr>
                        <w:top w:val="none" w:sz="0" w:space="0" w:color="auto"/>
                        <w:left w:val="none" w:sz="0" w:space="0" w:color="auto"/>
                        <w:bottom w:val="none" w:sz="0" w:space="0" w:color="auto"/>
                        <w:right w:val="none" w:sz="0" w:space="0" w:color="auto"/>
                      </w:divBdr>
                    </w:div>
                  </w:divsChild>
                </w:div>
                <w:div w:id="494535873">
                  <w:marLeft w:val="0"/>
                  <w:marRight w:val="0"/>
                  <w:marTop w:val="0"/>
                  <w:marBottom w:val="0"/>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502627692">
                  <w:marLeft w:val="0"/>
                  <w:marRight w:val="0"/>
                  <w:marTop w:val="0"/>
                  <w:marBottom w:val="0"/>
                  <w:divBdr>
                    <w:top w:val="none" w:sz="0" w:space="0" w:color="auto"/>
                    <w:left w:val="none" w:sz="0" w:space="0" w:color="auto"/>
                    <w:bottom w:val="none" w:sz="0" w:space="0" w:color="auto"/>
                    <w:right w:val="none" w:sz="0" w:space="0" w:color="auto"/>
                  </w:divBdr>
                  <w:divsChild>
                    <w:div w:id="1178737416">
                      <w:marLeft w:val="0"/>
                      <w:marRight w:val="0"/>
                      <w:marTop w:val="0"/>
                      <w:marBottom w:val="0"/>
                      <w:divBdr>
                        <w:top w:val="none" w:sz="0" w:space="0" w:color="auto"/>
                        <w:left w:val="none" w:sz="0" w:space="0" w:color="auto"/>
                        <w:bottom w:val="none" w:sz="0" w:space="0" w:color="auto"/>
                        <w:right w:val="none" w:sz="0" w:space="0" w:color="auto"/>
                      </w:divBdr>
                    </w:div>
                  </w:divsChild>
                </w:div>
                <w:div w:id="559949843">
                  <w:marLeft w:val="0"/>
                  <w:marRight w:val="0"/>
                  <w:marTop w:val="0"/>
                  <w:marBottom w:val="0"/>
                  <w:divBdr>
                    <w:top w:val="none" w:sz="0" w:space="0" w:color="auto"/>
                    <w:left w:val="none" w:sz="0" w:space="0" w:color="auto"/>
                    <w:bottom w:val="none" w:sz="0" w:space="0" w:color="auto"/>
                    <w:right w:val="none" w:sz="0" w:space="0" w:color="auto"/>
                  </w:divBdr>
                  <w:divsChild>
                    <w:div w:id="251742561">
                      <w:marLeft w:val="0"/>
                      <w:marRight w:val="0"/>
                      <w:marTop w:val="0"/>
                      <w:marBottom w:val="0"/>
                      <w:divBdr>
                        <w:top w:val="none" w:sz="0" w:space="0" w:color="auto"/>
                        <w:left w:val="none" w:sz="0" w:space="0" w:color="auto"/>
                        <w:bottom w:val="none" w:sz="0" w:space="0" w:color="auto"/>
                        <w:right w:val="none" w:sz="0" w:space="0" w:color="auto"/>
                      </w:divBdr>
                    </w:div>
                  </w:divsChild>
                </w:div>
                <w:div w:id="630792180">
                  <w:marLeft w:val="0"/>
                  <w:marRight w:val="0"/>
                  <w:marTop w:val="0"/>
                  <w:marBottom w:val="0"/>
                  <w:divBdr>
                    <w:top w:val="none" w:sz="0" w:space="0" w:color="auto"/>
                    <w:left w:val="none" w:sz="0" w:space="0" w:color="auto"/>
                    <w:bottom w:val="none" w:sz="0" w:space="0" w:color="auto"/>
                    <w:right w:val="none" w:sz="0" w:space="0" w:color="auto"/>
                  </w:divBdr>
                  <w:divsChild>
                    <w:div w:id="60981061">
                      <w:marLeft w:val="0"/>
                      <w:marRight w:val="0"/>
                      <w:marTop w:val="0"/>
                      <w:marBottom w:val="0"/>
                      <w:divBdr>
                        <w:top w:val="none" w:sz="0" w:space="0" w:color="auto"/>
                        <w:left w:val="none" w:sz="0" w:space="0" w:color="auto"/>
                        <w:bottom w:val="none" w:sz="0" w:space="0" w:color="auto"/>
                        <w:right w:val="none" w:sz="0" w:space="0" w:color="auto"/>
                      </w:divBdr>
                    </w:div>
                    <w:div w:id="857737193">
                      <w:marLeft w:val="0"/>
                      <w:marRight w:val="0"/>
                      <w:marTop w:val="0"/>
                      <w:marBottom w:val="0"/>
                      <w:divBdr>
                        <w:top w:val="none" w:sz="0" w:space="0" w:color="auto"/>
                        <w:left w:val="none" w:sz="0" w:space="0" w:color="auto"/>
                        <w:bottom w:val="none" w:sz="0" w:space="0" w:color="auto"/>
                        <w:right w:val="none" w:sz="0" w:space="0" w:color="auto"/>
                      </w:divBdr>
                    </w:div>
                  </w:divsChild>
                </w:div>
                <w:div w:id="631401933">
                  <w:marLeft w:val="0"/>
                  <w:marRight w:val="0"/>
                  <w:marTop w:val="0"/>
                  <w:marBottom w:val="0"/>
                  <w:divBdr>
                    <w:top w:val="none" w:sz="0" w:space="0" w:color="auto"/>
                    <w:left w:val="none" w:sz="0" w:space="0" w:color="auto"/>
                    <w:bottom w:val="none" w:sz="0" w:space="0" w:color="auto"/>
                    <w:right w:val="none" w:sz="0" w:space="0" w:color="auto"/>
                  </w:divBdr>
                  <w:divsChild>
                    <w:div w:id="524099665">
                      <w:marLeft w:val="0"/>
                      <w:marRight w:val="0"/>
                      <w:marTop w:val="0"/>
                      <w:marBottom w:val="0"/>
                      <w:divBdr>
                        <w:top w:val="none" w:sz="0" w:space="0" w:color="auto"/>
                        <w:left w:val="none" w:sz="0" w:space="0" w:color="auto"/>
                        <w:bottom w:val="none" w:sz="0" w:space="0" w:color="auto"/>
                        <w:right w:val="none" w:sz="0" w:space="0" w:color="auto"/>
                      </w:divBdr>
                    </w:div>
                    <w:div w:id="1182745562">
                      <w:marLeft w:val="0"/>
                      <w:marRight w:val="0"/>
                      <w:marTop w:val="0"/>
                      <w:marBottom w:val="0"/>
                      <w:divBdr>
                        <w:top w:val="none" w:sz="0" w:space="0" w:color="auto"/>
                        <w:left w:val="none" w:sz="0" w:space="0" w:color="auto"/>
                        <w:bottom w:val="none" w:sz="0" w:space="0" w:color="auto"/>
                        <w:right w:val="none" w:sz="0" w:space="0" w:color="auto"/>
                      </w:divBdr>
                    </w:div>
                  </w:divsChild>
                </w:div>
                <w:div w:id="636489589">
                  <w:marLeft w:val="0"/>
                  <w:marRight w:val="0"/>
                  <w:marTop w:val="0"/>
                  <w:marBottom w:val="0"/>
                  <w:divBdr>
                    <w:top w:val="none" w:sz="0" w:space="0" w:color="auto"/>
                    <w:left w:val="none" w:sz="0" w:space="0" w:color="auto"/>
                    <w:bottom w:val="none" w:sz="0" w:space="0" w:color="auto"/>
                    <w:right w:val="none" w:sz="0" w:space="0" w:color="auto"/>
                  </w:divBdr>
                  <w:divsChild>
                    <w:div w:id="580993633">
                      <w:marLeft w:val="0"/>
                      <w:marRight w:val="0"/>
                      <w:marTop w:val="0"/>
                      <w:marBottom w:val="0"/>
                      <w:divBdr>
                        <w:top w:val="none" w:sz="0" w:space="0" w:color="auto"/>
                        <w:left w:val="none" w:sz="0" w:space="0" w:color="auto"/>
                        <w:bottom w:val="none" w:sz="0" w:space="0" w:color="auto"/>
                        <w:right w:val="none" w:sz="0" w:space="0" w:color="auto"/>
                      </w:divBdr>
                    </w:div>
                  </w:divsChild>
                </w:div>
                <w:div w:id="650598591">
                  <w:marLeft w:val="0"/>
                  <w:marRight w:val="0"/>
                  <w:marTop w:val="0"/>
                  <w:marBottom w:val="0"/>
                  <w:divBdr>
                    <w:top w:val="none" w:sz="0" w:space="0" w:color="auto"/>
                    <w:left w:val="none" w:sz="0" w:space="0" w:color="auto"/>
                    <w:bottom w:val="none" w:sz="0" w:space="0" w:color="auto"/>
                    <w:right w:val="none" w:sz="0" w:space="0" w:color="auto"/>
                  </w:divBdr>
                  <w:divsChild>
                    <w:div w:id="578098680">
                      <w:marLeft w:val="0"/>
                      <w:marRight w:val="0"/>
                      <w:marTop w:val="0"/>
                      <w:marBottom w:val="0"/>
                      <w:divBdr>
                        <w:top w:val="none" w:sz="0" w:space="0" w:color="auto"/>
                        <w:left w:val="none" w:sz="0" w:space="0" w:color="auto"/>
                        <w:bottom w:val="none" w:sz="0" w:space="0" w:color="auto"/>
                        <w:right w:val="none" w:sz="0" w:space="0" w:color="auto"/>
                      </w:divBdr>
                    </w:div>
                    <w:div w:id="1453749841">
                      <w:marLeft w:val="0"/>
                      <w:marRight w:val="0"/>
                      <w:marTop w:val="0"/>
                      <w:marBottom w:val="0"/>
                      <w:divBdr>
                        <w:top w:val="none" w:sz="0" w:space="0" w:color="auto"/>
                        <w:left w:val="none" w:sz="0" w:space="0" w:color="auto"/>
                        <w:bottom w:val="none" w:sz="0" w:space="0" w:color="auto"/>
                        <w:right w:val="none" w:sz="0" w:space="0" w:color="auto"/>
                      </w:divBdr>
                    </w:div>
                  </w:divsChild>
                </w:div>
                <w:div w:id="664361506">
                  <w:marLeft w:val="0"/>
                  <w:marRight w:val="0"/>
                  <w:marTop w:val="0"/>
                  <w:marBottom w:val="0"/>
                  <w:divBdr>
                    <w:top w:val="none" w:sz="0" w:space="0" w:color="auto"/>
                    <w:left w:val="none" w:sz="0" w:space="0" w:color="auto"/>
                    <w:bottom w:val="none" w:sz="0" w:space="0" w:color="auto"/>
                    <w:right w:val="none" w:sz="0" w:space="0" w:color="auto"/>
                  </w:divBdr>
                  <w:divsChild>
                    <w:div w:id="190340527">
                      <w:marLeft w:val="0"/>
                      <w:marRight w:val="0"/>
                      <w:marTop w:val="0"/>
                      <w:marBottom w:val="0"/>
                      <w:divBdr>
                        <w:top w:val="none" w:sz="0" w:space="0" w:color="auto"/>
                        <w:left w:val="none" w:sz="0" w:space="0" w:color="auto"/>
                        <w:bottom w:val="none" w:sz="0" w:space="0" w:color="auto"/>
                        <w:right w:val="none" w:sz="0" w:space="0" w:color="auto"/>
                      </w:divBdr>
                    </w:div>
                  </w:divsChild>
                </w:div>
                <w:div w:id="691305076">
                  <w:marLeft w:val="0"/>
                  <w:marRight w:val="0"/>
                  <w:marTop w:val="0"/>
                  <w:marBottom w:val="0"/>
                  <w:divBdr>
                    <w:top w:val="none" w:sz="0" w:space="0" w:color="auto"/>
                    <w:left w:val="none" w:sz="0" w:space="0" w:color="auto"/>
                    <w:bottom w:val="none" w:sz="0" w:space="0" w:color="auto"/>
                    <w:right w:val="none" w:sz="0" w:space="0" w:color="auto"/>
                  </w:divBdr>
                  <w:divsChild>
                    <w:div w:id="603416945">
                      <w:marLeft w:val="0"/>
                      <w:marRight w:val="0"/>
                      <w:marTop w:val="0"/>
                      <w:marBottom w:val="0"/>
                      <w:divBdr>
                        <w:top w:val="none" w:sz="0" w:space="0" w:color="auto"/>
                        <w:left w:val="none" w:sz="0" w:space="0" w:color="auto"/>
                        <w:bottom w:val="none" w:sz="0" w:space="0" w:color="auto"/>
                        <w:right w:val="none" w:sz="0" w:space="0" w:color="auto"/>
                      </w:divBdr>
                    </w:div>
                  </w:divsChild>
                </w:div>
                <w:div w:id="702629451">
                  <w:marLeft w:val="0"/>
                  <w:marRight w:val="0"/>
                  <w:marTop w:val="0"/>
                  <w:marBottom w:val="0"/>
                  <w:divBdr>
                    <w:top w:val="none" w:sz="0" w:space="0" w:color="auto"/>
                    <w:left w:val="none" w:sz="0" w:space="0" w:color="auto"/>
                    <w:bottom w:val="none" w:sz="0" w:space="0" w:color="auto"/>
                    <w:right w:val="none" w:sz="0" w:space="0" w:color="auto"/>
                  </w:divBdr>
                  <w:divsChild>
                    <w:div w:id="521012679">
                      <w:marLeft w:val="0"/>
                      <w:marRight w:val="0"/>
                      <w:marTop w:val="0"/>
                      <w:marBottom w:val="0"/>
                      <w:divBdr>
                        <w:top w:val="none" w:sz="0" w:space="0" w:color="auto"/>
                        <w:left w:val="none" w:sz="0" w:space="0" w:color="auto"/>
                        <w:bottom w:val="none" w:sz="0" w:space="0" w:color="auto"/>
                        <w:right w:val="none" w:sz="0" w:space="0" w:color="auto"/>
                      </w:divBdr>
                    </w:div>
                  </w:divsChild>
                </w:div>
                <w:div w:id="723260283">
                  <w:marLeft w:val="0"/>
                  <w:marRight w:val="0"/>
                  <w:marTop w:val="0"/>
                  <w:marBottom w:val="0"/>
                  <w:divBdr>
                    <w:top w:val="none" w:sz="0" w:space="0" w:color="auto"/>
                    <w:left w:val="none" w:sz="0" w:space="0" w:color="auto"/>
                    <w:bottom w:val="none" w:sz="0" w:space="0" w:color="auto"/>
                    <w:right w:val="none" w:sz="0" w:space="0" w:color="auto"/>
                  </w:divBdr>
                  <w:divsChild>
                    <w:div w:id="59599357">
                      <w:marLeft w:val="0"/>
                      <w:marRight w:val="0"/>
                      <w:marTop w:val="0"/>
                      <w:marBottom w:val="0"/>
                      <w:divBdr>
                        <w:top w:val="none" w:sz="0" w:space="0" w:color="auto"/>
                        <w:left w:val="none" w:sz="0" w:space="0" w:color="auto"/>
                        <w:bottom w:val="none" w:sz="0" w:space="0" w:color="auto"/>
                        <w:right w:val="none" w:sz="0" w:space="0" w:color="auto"/>
                      </w:divBdr>
                    </w:div>
                  </w:divsChild>
                </w:div>
                <w:div w:id="732388539">
                  <w:marLeft w:val="0"/>
                  <w:marRight w:val="0"/>
                  <w:marTop w:val="0"/>
                  <w:marBottom w:val="0"/>
                  <w:divBdr>
                    <w:top w:val="none" w:sz="0" w:space="0" w:color="auto"/>
                    <w:left w:val="none" w:sz="0" w:space="0" w:color="auto"/>
                    <w:bottom w:val="none" w:sz="0" w:space="0" w:color="auto"/>
                    <w:right w:val="none" w:sz="0" w:space="0" w:color="auto"/>
                  </w:divBdr>
                  <w:divsChild>
                    <w:div w:id="1661956936">
                      <w:marLeft w:val="0"/>
                      <w:marRight w:val="0"/>
                      <w:marTop w:val="0"/>
                      <w:marBottom w:val="0"/>
                      <w:divBdr>
                        <w:top w:val="none" w:sz="0" w:space="0" w:color="auto"/>
                        <w:left w:val="none" w:sz="0" w:space="0" w:color="auto"/>
                        <w:bottom w:val="none" w:sz="0" w:space="0" w:color="auto"/>
                        <w:right w:val="none" w:sz="0" w:space="0" w:color="auto"/>
                      </w:divBdr>
                    </w:div>
                  </w:divsChild>
                </w:div>
                <w:div w:id="738984426">
                  <w:marLeft w:val="0"/>
                  <w:marRight w:val="0"/>
                  <w:marTop w:val="0"/>
                  <w:marBottom w:val="0"/>
                  <w:divBdr>
                    <w:top w:val="none" w:sz="0" w:space="0" w:color="auto"/>
                    <w:left w:val="none" w:sz="0" w:space="0" w:color="auto"/>
                    <w:bottom w:val="none" w:sz="0" w:space="0" w:color="auto"/>
                    <w:right w:val="none" w:sz="0" w:space="0" w:color="auto"/>
                  </w:divBdr>
                  <w:divsChild>
                    <w:div w:id="1670869755">
                      <w:marLeft w:val="0"/>
                      <w:marRight w:val="0"/>
                      <w:marTop w:val="0"/>
                      <w:marBottom w:val="0"/>
                      <w:divBdr>
                        <w:top w:val="none" w:sz="0" w:space="0" w:color="auto"/>
                        <w:left w:val="none" w:sz="0" w:space="0" w:color="auto"/>
                        <w:bottom w:val="none" w:sz="0" w:space="0" w:color="auto"/>
                        <w:right w:val="none" w:sz="0" w:space="0" w:color="auto"/>
                      </w:divBdr>
                    </w:div>
                  </w:divsChild>
                </w:div>
                <w:div w:id="749232022">
                  <w:marLeft w:val="0"/>
                  <w:marRight w:val="0"/>
                  <w:marTop w:val="0"/>
                  <w:marBottom w:val="0"/>
                  <w:divBdr>
                    <w:top w:val="none" w:sz="0" w:space="0" w:color="auto"/>
                    <w:left w:val="none" w:sz="0" w:space="0" w:color="auto"/>
                    <w:bottom w:val="none" w:sz="0" w:space="0" w:color="auto"/>
                    <w:right w:val="none" w:sz="0" w:space="0" w:color="auto"/>
                  </w:divBdr>
                  <w:divsChild>
                    <w:div w:id="712313381">
                      <w:marLeft w:val="0"/>
                      <w:marRight w:val="0"/>
                      <w:marTop w:val="0"/>
                      <w:marBottom w:val="0"/>
                      <w:divBdr>
                        <w:top w:val="none" w:sz="0" w:space="0" w:color="auto"/>
                        <w:left w:val="none" w:sz="0" w:space="0" w:color="auto"/>
                        <w:bottom w:val="none" w:sz="0" w:space="0" w:color="auto"/>
                        <w:right w:val="none" w:sz="0" w:space="0" w:color="auto"/>
                      </w:divBdr>
                    </w:div>
                  </w:divsChild>
                </w:div>
                <w:div w:id="753362823">
                  <w:marLeft w:val="0"/>
                  <w:marRight w:val="0"/>
                  <w:marTop w:val="0"/>
                  <w:marBottom w:val="0"/>
                  <w:divBdr>
                    <w:top w:val="none" w:sz="0" w:space="0" w:color="auto"/>
                    <w:left w:val="none" w:sz="0" w:space="0" w:color="auto"/>
                    <w:bottom w:val="none" w:sz="0" w:space="0" w:color="auto"/>
                    <w:right w:val="none" w:sz="0" w:space="0" w:color="auto"/>
                  </w:divBdr>
                  <w:divsChild>
                    <w:div w:id="1337808289">
                      <w:marLeft w:val="0"/>
                      <w:marRight w:val="0"/>
                      <w:marTop w:val="0"/>
                      <w:marBottom w:val="0"/>
                      <w:divBdr>
                        <w:top w:val="none" w:sz="0" w:space="0" w:color="auto"/>
                        <w:left w:val="none" w:sz="0" w:space="0" w:color="auto"/>
                        <w:bottom w:val="none" w:sz="0" w:space="0" w:color="auto"/>
                        <w:right w:val="none" w:sz="0" w:space="0" w:color="auto"/>
                      </w:divBdr>
                    </w:div>
                    <w:div w:id="1989901046">
                      <w:marLeft w:val="0"/>
                      <w:marRight w:val="0"/>
                      <w:marTop w:val="0"/>
                      <w:marBottom w:val="0"/>
                      <w:divBdr>
                        <w:top w:val="none" w:sz="0" w:space="0" w:color="auto"/>
                        <w:left w:val="none" w:sz="0" w:space="0" w:color="auto"/>
                        <w:bottom w:val="none" w:sz="0" w:space="0" w:color="auto"/>
                        <w:right w:val="none" w:sz="0" w:space="0" w:color="auto"/>
                      </w:divBdr>
                    </w:div>
                  </w:divsChild>
                </w:div>
                <w:div w:id="755588238">
                  <w:marLeft w:val="0"/>
                  <w:marRight w:val="0"/>
                  <w:marTop w:val="0"/>
                  <w:marBottom w:val="0"/>
                  <w:divBdr>
                    <w:top w:val="none" w:sz="0" w:space="0" w:color="auto"/>
                    <w:left w:val="none" w:sz="0" w:space="0" w:color="auto"/>
                    <w:bottom w:val="none" w:sz="0" w:space="0" w:color="auto"/>
                    <w:right w:val="none" w:sz="0" w:space="0" w:color="auto"/>
                  </w:divBdr>
                  <w:divsChild>
                    <w:div w:id="772632895">
                      <w:marLeft w:val="0"/>
                      <w:marRight w:val="0"/>
                      <w:marTop w:val="0"/>
                      <w:marBottom w:val="0"/>
                      <w:divBdr>
                        <w:top w:val="none" w:sz="0" w:space="0" w:color="auto"/>
                        <w:left w:val="none" w:sz="0" w:space="0" w:color="auto"/>
                        <w:bottom w:val="none" w:sz="0" w:space="0" w:color="auto"/>
                        <w:right w:val="none" w:sz="0" w:space="0" w:color="auto"/>
                      </w:divBdr>
                    </w:div>
                  </w:divsChild>
                </w:div>
                <w:div w:id="771557841">
                  <w:marLeft w:val="0"/>
                  <w:marRight w:val="0"/>
                  <w:marTop w:val="0"/>
                  <w:marBottom w:val="0"/>
                  <w:divBdr>
                    <w:top w:val="none" w:sz="0" w:space="0" w:color="auto"/>
                    <w:left w:val="none" w:sz="0" w:space="0" w:color="auto"/>
                    <w:bottom w:val="none" w:sz="0" w:space="0" w:color="auto"/>
                    <w:right w:val="none" w:sz="0" w:space="0" w:color="auto"/>
                  </w:divBdr>
                  <w:divsChild>
                    <w:div w:id="1544712621">
                      <w:marLeft w:val="0"/>
                      <w:marRight w:val="0"/>
                      <w:marTop w:val="0"/>
                      <w:marBottom w:val="0"/>
                      <w:divBdr>
                        <w:top w:val="none" w:sz="0" w:space="0" w:color="auto"/>
                        <w:left w:val="none" w:sz="0" w:space="0" w:color="auto"/>
                        <w:bottom w:val="none" w:sz="0" w:space="0" w:color="auto"/>
                        <w:right w:val="none" w:sz="0" w:space="0" w:color="auto"/>
                      </w:divBdr>
                    </w:div>
                    <w:div w:id="1714305400">
                      <w:marLeft w:val="0"/>
                      <w:marRight w:val="0"/>
                      <w:marTop w:val="0"/>
                      <w:marBottom w:val="0"/>
                      <w:divBdr>
                        <w:top w:val="none" w:sz="0" w:space="0" w:color="auto"/>
                        <w:left w:val="none" w:sz="0" w:space="0" w:color="auto"/>
                        <w:bottom w:val="none" w:sz="0" w:space="0" w:color="auto"/>
                        <w:right w:val="none" w:sz="0" w:space="0" w:color="auto"/>
                      </w:divBdr>
                    </w:div>
                  </w:divsChild>
                </w:div>
                <w:div w:id="789083406">
                  <w:marLeft w:val="0"/>
                  <w:marRight w:val="0"/>
                  <w:marTop w:val="0"/>
                  <w:marBottom w:val="0"/>
                  <w:divBdr>
                    <w:top w:val="none" w:sz="0" w:space="0" w:color="auto"/>
                    <w:left w:val="none" w:sz="0" w:space="0" w:color="auto"/>
                    <w:bottom w:val="none" w:sz="0" w:space="0" w:color="auto"/>
                    <w:right w:val="none" w:sz="0" w:space="0" w:color="auto"/>
                  </w:divBdr>
                  <w:divsChild>
                    <w:div w:id="1340964152">
                      <w:marLeft w:val="0"/>
                      <w:marRight w:val="0"/>
                      <w:marTop w:val="0"/>
                      <w:marBottom w:val="0"/>
                      <w:divBdr>
                        <w:top w:val="none" w:sz="0" w:space="0" w:color="auto"/>
                        <w:left w:val="none" w:sz="0" w:space="0" w:color="auto"/>
                        <w:bottom w:val="none" w:sz="0" w:space="0" w:color="auto"/>
                        <w:right w:val="none" w:sz="0" w:space="0" w:color="auto"/>
                      </w:divBdr>
                    </w:div>
                    <w:div w:id="1862426622">
                      <w:marLeft w:val="0"/>
                      <w:marRight w:val="0"/>
                      <w:marTop w:val="0"/>
                      <w:marBottom w:val="0"/>
                      <w:divBdr>
                        <w:top w:val="none" w:sz="0" w:space="0" w:color="auto"/>
                        <w:left w:val="none" w:sz="0" w:space="0" w:color="auto"/>
                        <w:bottom w:val="none" w:sz="0" w:space="0" w:color="auto"/>
                        <w:right w:val="none" w:sz="0" w:space="0" w:color="auto"/>
                      </w:divBdr>
                    </w:div>
                    <w:div w:id="1980333922">
                      <w:marLeft w:val="0"/>
                      <w:marRight w:val="0"/>
                      <w:marTop w:val="0"/>
                      <w:marBottom w:val="0"/>
                      <w:divBdr>
                        <w:top w:val="none" w:sz="0" w:space="0" w:color="auto"/>
                        <w:left w:val="none" w:sz="0" w:space="0" w:color="auto"/>
                        <w:bottom w:val="none" w:sz="0" w:space="0" w:color="auto"/>
                        <w:right w:val="none" w:sz="0" w:space="0" w:color="auto"/>
                      </w:divBdr>
                    </w:div>
                  </w:divsChild>
                </w:div>
                <w:div w:id="814227132">
                  <w:marLeft w:val="0"/>
                  <w:marRight w:val="0"/>
                  <w:marTop w:val="0"/>
                  <w:marBottom w:val="0"/>
                  <w:divBdr>
                    <w:top w:val="none" w:sz="0" w:space="0" w:color="auto"/>
                    <w:left w:val="none" w:sz="0" w:space="0" w:color="auto"/>
                    <w:bottom w:val="none" w:sz="0" w:space="0" w:color="auto"/>
                    <w:right w:val="none" w:sz="0" w:space="0" w:color="auto"/>
                  </w:divBdr>
                  <w:divsChild>
                    <w:div w:id="951399829">
                      <w:marLeft w:val="0"/>
                      <w:marRight w:val="0"/>
                      <w:marTop w:val="0"/>
                      <w:marBottom w:val="0"/>
                      <w:divBdr>
                        <w:top w:val="none" w:sz="0" w:space="0" w:color="auto"/>
                        <w:left w:val="none" w:sz="0" w:space="0" w:color="auto"/>
                        <w:bottom w:val="none" w:sz="0" w:space="0" w:color="auto"/>
                        <w:right w:val="none" w:sz="0" w:space="0" w:color="auto"/>
                      </w:divBdr>
                    </w:div>
                  </w:divsChild>
                </w:div>
                <w:div w:id="826943099">
                  <w:marLeft w:val="0"/>
                  <w:marRight w:val="0"/>
                  <w:marTop w:val="0"/>
                  <w:marBottom w:val="0"/>
                  <w:divBdr>
                    <w:top w:val="none" w:sz="0" w:space="0" w:color="auto"/>
                    <w:left w:val="none" w:sz="0" w:space="0" w:color="auto"/>
                    <w:bottom w:val="none" w:sz="0" w:space="0" w:color="auto"/>
                    <w:right w:val="none" w:sz="0" w:space="0" w:color="auto"/>
                  </w:divBdr>
                  <w:divsChild>
                    <w:div w:id="1265068481">
                      <w:marLeft w:val="0"/>
                      <w:marRight w:val="0"/>
                      <w:marTop w:val="0"/>
                      <w:marBottom w:val="0"/>
                      <w:divBdr>
                        <w:top w:val="none" w:sz="0" w:space="0" w:color="auto"/>
                        <w:left w:val="none" w:sz="0" w:space="0" w:color="auto"/>
                        <w:bottom w:val="none" w:sz="0" w:space="0" w:color="auto"/>
                        <w:right w:val="none" w:sz="0" w:space="0" w:color="auto"/>
                      </w:divBdr>
                    </w:div>
                  </w:divsChild>
                </w:div>
                <w:div w:id="829054073">
                  <w:marLeft w:val="0"/>
                  <w:marRight w:val="0"/>
                  <w:marTop w:val="0"/>
                  <w:marBottom w:val="0"/>
                  <w:divBdr>
                    <w:top w:val="none" w:sz="0" w:space="0" w:color="auto"/>
                    <w:left w:val="none" w:sz="0" w:space="0" w:color="auto"/>
                    <w:bottom w:val="none" w:sz="0" w:space="0" w:color="auto"/>
                    <w:right w:val="none" w:sz="0" w:space="0" w:color="auto"/>
                  </w:divBdr>
                  <w:divsChild>
                    <w:div w:id="754593071">
                      <w:marLeft w:val="0"/>
                      <w:marRight w:val="0"/>
                      <w:marTop w:val="0"/>
                      <w:marBottom w:val="0"/>
                      <w:divBdr>
                        <w:top w:val="none" w:sz="0" w:space="0" w:color="auto"/>
                        <w:left w:val="none" w:sz="0" w:space="0" w:color="auto"/>
                        <w:bottom w:val="none" w:sz="0" w:space="0" w:color="auto"/>
                        <w:right w:val="none" w:sz="0" w:space="0" w:color="auto"/>
                      </w:divBdr>
                    </w:div>
                    <w:div w:id="1746798127">
                      <w:marLeft w:val="0"/>
                      <w:marRight w:val="0"/>
                      <w:marTop w:val="0"/>
                      <w:marBottom w:val="0"/>
                      <w:divBdr>
                        <w:top w:val="none" w:sz="0" w:space="0" w:color="auto"/>
                        <w:left w:val="none" w:sz="0" w:space="0" w:color="auto"/>
                        <w:bottom w:val="none" w:sz="0" w:space="0" w:color="auto"/>
                        <w:right w:val="none" w:sz="0" w:space="0" w:color="auto"/>
                      </w:divBdr>
                    </w:div>
                  </w:divsChild>
                </w:div>
                <w:div w:id="829490812">
                  <w:marLeft w:val="0"/>
                  <w:marRight w:val="0"/>
                  <w:marTop w:val="0"/>
                  <w:marBottom w:val="0"/>
                  <w:divBdr>
                    <w:top w:val="none" w:sz="0" w:space="0" w:color="auto"/>
                    <w:left w:val="none" w:sz="0" w:space="0" w:color="auto"/>
                    <w:bottom w:val="none" w:sz="0" w:space="0" w:color="auto"/>
                    <w:right w:val="none" w:sz="0" w:space="0" w:color="auto"/>
                  </w:divBdr>
                  <w:divsChild>
                    <w:div w:id="94445011">
                      <w:marLeft w:val="0"/>
                      <w:marRight w:val="0"/>
                      <w:marTop w:val="0"/>
                      <w:marBottom w:val="0"/>
                      <w:divBdr>
                        <w:top w:val="none" w:sz="0" w:space="0" w:color="auto"/>
                        <w:left w:val="none" w:sz="0" w:space="0" w:color="auto"/>
                        <w:bottom w:val="none" w:sz="0" w:space="0" w:color="auto"/>
                        <w:right w:val="none" w:sz="0" w:space="0" w:color="auto"/>
                      </w:divBdr>
                    </w:div>
                  </w:divsChild>
                </w:div>
                <w:div w:id="835532513">
                  <w:marLeft w:val="0"/>
                  <w:marRight w:val="0"/>
                  <w:marTop w:val="0"/>
                  <w:marBottom w:val="0"/>
                  <w:divBdr>
                    <w:top w:val="none" w:sz="0" w:space="0" w:color="auto"/>
                    <w:left w:val="none" w:sz="0" w:space="0" w:color="auto"/>
                    <w:bottom w:val="none" w:sz="0" w:space="0" w:color="auto"/>
                    <w:right w:val="none" w:sz="0" w:space="0" w:color="auto"/>
                  </w:divBdr>
                  <w:divsChild>
                    <w:div w:id="1086734158">
                      <w:marLeft w:val="0"/>
                      <w:marRight w:val="0"/>
                      <w:marTop w:val="0"/>
                      <w:marBottom w:val="0"/>
                      <w:divBdr>
                        <w:top w:val="none" w:sz="0" w:space="0" w:color="auto"/>
                        <w:left w:val="none" w:sz="0" w:space="0" w:color="auto"/>
                        <w:bottom w:val="none" w:sz="0" w:space="0" w:color="auto"/>
                        <w:right w:val="none" w:sz="0" w:space="0" w:color="auto"/>
                      </w:divBdr>
                    </w:div>
                  </w:divsChild>
                </w:div>
                <w:div w:id="843671796">
                  <w:marLeft w:val="0"/>
                  <w:marRight w:val="0"/>
                  <w:marTop w:val="0"/>
                  <w:marBottom w:val="0"/>
                  <w:divBdr>
                    <w:top w:val="none" w:sz="0" w:space="0" w:color="auto"/>
                    <w:left w:val="none" w:sz="0" w:space="0" w:color="auto"/>
                    <w:bottom w:val="none" w:sz="0" w:space="0" w:color="auto"/>
                    <w:right w:val="none" w:sz="0" w:space="0" w:color="auto"/>
                  </w:divBdr>
                  <w:divsChild>
                    <w:div w:id="396510608">
                      <w:marLeft w:val="0"/>
                      <w:marRight w:val="0"/>
                      <w:marTop w:val="0"/>
                      <w:marBottom w:val="0"/>
                      <w:divBdr>
                        <w:top w:val="none" w:sz="0" w:space="0" w:color="auto"/>
                        <w:left w:val="none" w:sz="0" w:space="0" w:color="auto"/>
                        <w:bottom w:val="none" w:sz="0" w:space="0" w:color="auto"/>
                        <w:right w:val="none" w:sz="0" w:space="0" w:color="auto"/>
                      </w:divBdr>
                    </w:div>
                  </w:divsChild>
                </w:div>
                <w:div w:id="864051357">
                  <w:marLeft w:val="0"/>
                  <w:marRight w:val="0"/>
                  <w:marTop w:val="0"/>
                  <w:marBottom w:val="0"/>
                  <w:divBdr>
                    <w:top w:val="none" w:sz="0" w:space="0" w:color="auto"/>
                    <w:left w:val="none" w:sz="0" w:space="0" w:color="auto"/>
                    <w:bottom w:val="none" w:sz="0" w:space="0" w:color="auto"/>
                    <w:right w:val="none" w:sz="0" w:space="0" w:color="auto"/>
                  </w:divBdr>
                  <w:divsChild>
                    <w:div w:id="849029905">
                      <w:marLeft w:val="0"/>
                      <w:marRight w:val="0"/>
                      <w:marTop w:val="0"/>
                      <w:marBottom w:val="0"/>
                      <w:divBdr>
                        <w:top w:val="none" w:sz="0" w:space="0" w:color="auto"/>
                        <w:left w:val="none" w:sz="0" w:space="0" w:color="auto"/>
                        <w:bottom w:val="none" w:sz="0" w:space="0" w:color="auto"/>
                        <w:right w:val="none" w:sz="0" w:space="0" w:color="auto"/>
                      </w:divBdr>
                    </w:div>
                  </w:divsChild>
                </w:div>
                <w:div w:id="876043181">
                  <w:marLeft w:val="0"/>
                  <w:marRight w:val="0"/>
                  <w:marTop w:val="0"/>
                  <w:marBottom w:val="0"/>
                  <w:divBdr>
                    <w:top w:val="none" w:sz="0" w:space="0" w:color="auto"/>
                    <w:left w:val="none" w:sz="0" w:space="0" w:color="auto"/>
                    <w:bottom w:val="none" w:sz="0" w:space="0" w:color="auto"/>
                    <w:right w:val="none" w:sz="0" w:space="0" w:color="auto"/>
                  </w:divBdr>
                  <w:divsChild>
                    <w:div w:id="1366901522">
                      <w:marLeft w:val="0"/>
                      <w:marRight w:val="0"/>
                      <w:marTop w:val="0"/>
                      <w:marBottom w:val="0"/>
                      <w:divBdr>
                        <w:top w:val="none" w:sz="0" w:space="0" w:color="auto"/>
                        <w:left w:val="none" w:sz="0" w:space="0" w:color="auto"/>
                        <w:bottom w:val="none" w:sz="0" w:space="0" w:color="auto"/>
                        <w:right w:val="none" w:sz="0" w:space="0" w:color="auto"/>
                      </w:divBdr>
                    </w:div>
                  </w:divsChild>
                </w:div>
                <w:div w:id="885218037">
                  <w:marLeft w:val="0"/>
                  <w:marRight w:val="0"/>
                  <w:marTop w:val="0"/>
                  <w:marBottom w:val="0"/>
                  <w:divBdr>
                    <w:top w:val="none" w:sz="0" w:space="0" w:color="auto"/>
                    <w:left w:val="none" w:sz="0" w:space="0" w:color="auto"/>
                    <w:bottom w:val="none" w:sz="0" w:space="0" w:color="auto"/>
                    <w:right w:val="none" w:sz="0" w:space="0" w:color="auto"/>
                  </w:divBdr>
                  <w:divsChild>
                    <w:div w:id="832448853">
                      <w:marLeft w:val="0"/>
                      <w:marRight w:val="0"/>
                      <w:marTop w:val="0"/>
                      <w:marBottom w:val="0"/>
                      <w:divBdr>
                        <w:top w:val="none" w:sz="0" w:space="0" w:color="auto"/>
                        <w:left w:val="none" w:sz="0" w:space="0" w:color="auto"/>
                        <w:bottom w:val="none" w:sz="0" w:space="0" w:color="auto"/>
                        <w:right w:val="none" w:sz="0" w:space="0" w:color="auto"/>
                      </w:divBdr>
                    </w:div>
                  </w:divsChild>
                </w:div>
                <w:div w:id="891233703">
                  <w:marLeft w:val="0"/>
                  <w:marRight w:val="0"/>
                  <w:marTop w:val="0"/>
                  <w:marBottom w:val="0"/>
                  <w:divBdr>
                    <w:top w:val="none" w:sz="0" w:space="0" w:color="auto"/>
                    <w:left w:val="none" w:sz="0" w:space="0" w:color="auto"/>
                    <w:bottom w:val="none" w:sz="0" w:space="0" w:color="auto"/>
                    <w:right w:val="none" w:sz="0" w:space="0" w:color="auto"/>
                  </w:divBdr>
                  <w:divsChild>
                    <w:div w:id="855971289">
                      <w:marLeft w:val="0"/>
                      <w:marRight w:val="0"/>
                      <w:marTop w:val="0"/>
                      <w:marBottom w:val="0"/>
                      <w:divBdr>
                        <w:top w:val="none" w:sz="0" w:space="0" w:color="auto"/>
                        <w:left w:val="none" w:sz="0" w:space="0" w:color="auto"/>
                        <w:bottom w:val="none" w:sz="0" w:space="0" w:color="auto"/>
                        <w:right w:val="none" w:sz="0" w:space="0" w:color="auto"/>
                      </w:divBdr>
                    </w:div>
                    <w:div w:id="2039693444">
                      <w:marLeft w:val="0"/>
                      <w:marRight w:val="0"/>
                      <w:marTop w:val="0"/>
                      <w:marBottom w:val="0"/>
                      <w:divBdr>
                        <w:top w:val="none" w:sz="0" w:space="0" w:color="auto"/>
                        <w:left w:val="none" w:sz="0" w:space="0" w:color="auto"/>
                        <w:bottom w:val="none" w:sz="0" w:space="0" w:color="auto"/>
                        <w:right w:val="none" w:sz="0" w:space="0" w:color="auto"/>
                      </w:divBdr>
                    </w:div>
                  </w:divsChild>
                </w:div>
                <w:div w:id="917637127">
                  <w:marLeft w:val="0"/>
                  <w:marRight w:val="0"/>
                  <w:marTop w:val="0"/>
                  <w:marBottom w:val="0"/>
                  <w:divBdr>
                    <w:top w:val="none" w:sz="0" w:space="0" w:color="auto"/>
                    <w:left w:val="none" w:sz="0" w:space="0" w:color="auto"/>
                    <w:bottom w:val="none" w:sz="0" w:space="0" w:color="auto"/>
                    <w:right w:val="none" w:sz="0" w:space="0" w:color="auto"/>
                  </w:divBdr>
                  <w:divsChild>
                    <w:div w:id="210578133">
                      <w:marLeft w:val="0"/>
                      <w:marRight w:val="0"/>
                      <w:marTop w:val="0"/>
                      <w:marBottom w:val="0"/>
                      <w:divBdr>
                        <w:top w:val="none" w:sz="0" w:space="0" w:color="auto"/>
                        <w:left w:val="none" w:sz="0" w:space="0" w:color="auto"/>
                        <w:bottom w:val="none" w:sz="0" w:space="0" w:color="auto"/>
                        <w:right w:val="none" w:sz="0" w:space="0" w:color="auto"/>
                      </w:divBdr>
                    </w:div>
                  </w:divsChild>
                </w:div>
                <w:div w:id="924724335">
                  <w:marLeft w:val="0"/>
                  <w:marRight w:val="0"/>
                  <w:marTop w:val="0"/>
                  <w:marBottom w:val="0"/>
                  <w:divBdr>
                    <w:top w:val="none" w:sz="0" w:space="0" w:color="auto"/>
                    <w:left w:val="none" w:sz="0" w:space="0" w:color="auto"/>
                    <w:bottom w:val="none" w:sz="0" w:space="0" w:color="auto"/>
                    <w:right w:val="none" w:sz="0" w:space="0" w:color="auto"/>
                  </w:divBdr>
                  <w:divsChild>
                    <w:div w:id="17198747">
                      <w:marLeft w:val="0"/>
                      <w:marRight w:val="0"/>
                      <w:marTop w:val="0"/>
                      <w:marBottom w:val="0"/>
                      <w:divBdr>
                        <w:top w:val="none" w:sz="0" w:space="0" w:color="auto"/>
                        <w:left w:val="none" w:sz="0" w:space="0" w:color="auto"/>
                        <w:bottom w:val="none" w:sz="0" w:space="0" w:color="auto"/>
                        <w:right w:val="none" w:sz="0" w:space="0" w:color="auto"/>
                      </w:divBdr>
                    </w:div>
                    <w:div w:id="724110428">
                      <w:marLeft w:val="0"/>
                      <w:marRight w:val="0"/>
                      <w:marTop w:val="0"/>
                      <w:marBottom w:val="0"/>
                      <w:divBdr>
                        <w:top w:val="none" w:sz="0" w:space="0" w:color="auto"/>
                        <w:left w:val="none" w:sz="0" w:space="0" w:color="auto"/>
                        <w:bottom w:val="none" w:sz="0" w:space="0" w:color="auto"/>
                        <w:right w:val="none" w:sz="0" w:space="0" w:color="auto"/>
                      </w:divBdr>
                    </w:div>
                    <w:div w:id="1665477739">
                      <w:marLeft w:val="0"/>
                      <w:marRight w:val="0"/>
                      <w:marTop w:val="0"/>
                      <w:marBottom w:val="0"/>
                      <w:divBdr>
                        <w:top w:val="none" w:sz="0" w:space="0" w:color="auto"/>
                        <w:left w:val="none" w:sz="0" w:space="0" w:color="auto"/>
                        <w:bottom w:val="none" w:sz="0" w:space="0" w:color="auto"/>
                        <w:right w:val="none" w:sz="0" w:space="0" w:color="auto"/>
                      </w:divBdr>
                    </w:div>
                  </w:divsChild>
                </w:div>
                <w:div w:id="954992354">
                  <w:marLeft w:val="0"/>
                  <w:marRight w:val="0"/>
                  <w:marTop w:val="0"/>
                  <w:marBottom w:val="0"/>
                  <w:divBdr>
                    <w:top w:val="none" w:sz="0" w:space="0" w:color="auto"/>
                    <w:left w:val="none" w:sz="0" w:space="0" w:color="auto"/>
                    <w:bottom w:val="none" w:sz="0" w:space="0" w:color="auto"/>
                    <w:right w:val="none" w:sz="0" w:space="0" w:color="auto"/>
                  </w:divBdr>
                  <w:divsChild>
                    <w:div w:id="2048484994">
                      <w:marLeft w:val="0"/>
                      <w:marRight w:val="0"/>
                      <w:marTop w:val="0"/>
                      <w:marBottom w:val="0"/>
                      <w:divBdr>
                        <w:top w:val="none" w:sz="0" w:space="0" w:color="auto"/>
                        <w:left w:val="none" w:sz="0" w:space="0" w:color="auto"/>
                        <w:bottom w:val="none" w:sz="0" w:space="0" w:color="auto"/>
                        <w:right w:val="none" w:sz="0" w:space="0" w:color="auto"/>
                      </w:divBdr>
                    </w:div>
                  </w:divsChild>
                </w:div>
                <w:div w:id="972950854">
                  <w:marLeft w:val="0"/>
                  <w:marRight w:val="0"/>
                  <w:marTop w:val="0"/>
                  <w:marBottom w:val="0"/>
                  <w:divBdr>
                    <w:top w:val="none" w:sz="0" w:space="0" w:color="auto"/>
                    <w:left w:val="none" w:sz="0" w:space="0" w:color="auto"/>
                    <w:bottom w:val="none" w:sz="0" w:space="0" w:color="auto"/>
                    <w:right w:val="none" w:sz="0" w:space="0" w:color="auto"/>
                  </w:divBdr>
                  <w:divsChild>
                    <w:div w:id="162624054">
                      <w:marLeft w:val="0"/>
                      <w:marRight w:val="0"/>
                      <w:marTop w:val="0"/>
                      <w:marBottom w:val="0"/>
                      <w:divBdr>
                        <w:top w:val="none" w:sz="0" w:space="0" w:color="auto"/>
                        <w:left w:val="none" w:sz="0" w:space="0" w:color="auto"/>
                        <w:bottom w:val="none" w:sz="0" w:space="0" w:color="auto"/>
                        <w:right w:val="none" w:sz="0" w:space="0" w:color="auto"/>
                      </w:divBdr>
                    </w:div>
                    <w:div w:id="578322411">
                      <w:marLeft w:val="0"/>
                      <w:marRight w:val="0"/>
                      <w:marTop w:val="0"/>
                      <w:marBottom w:val="0"/>
                      <w:divBdr>
                        <w:top w:val="none" w:sz="0" w:space="0" w:color="auto"/>
                        <w:left w:val="none" w:sz="0" w:space="0" w:color="auto"/>
                        <w:bottom w:val="none" w:sz="0" w:space="0" w:color="auto"/>
                        <w:right w:val="none" w:sz="0" w:space="0" w:color="auto"/>
                      </w:divBdr>
                    </w:div>
                    <w:div w:id="816530731">
                      <w:marLeft w:val="0"/>
                      <w:marRight w:val="0"/>
                      <w:marTop w:val="0"/>
                      <w:marBottom w:val="0"/>
                      <w:divBdr>
                        <w:top w:val="none" w:sz="0" w:space="0" w:color="auto"/>
                        <w:left w:val="none" w:sz="0" w:space="0" w:color="auto"/>
                        <w:bottom w:val="none" w:sz="0" w:space="0" w:color="auto"/>
                        <w:right w:val="none" w:sz="0" w:space="0" w:color="auto"/>
                      </w:divBdr>
                    </w:div>
                  </w:divsChild>
                </w:div>
                <w:div w:id="976449562">
                  <w:marLeft w:val="0"/>
                  <w:marRight w:val="0"/>
                  <w:marTop w:val="0"/>
                  <w:marBottom w:val="0"/>
                  <w:divBdr>
                    <w:top w:val="none" w:sz="0" w:space="0" w:color="auto"/>
                    <w:left w:val="none" w:sz="0" w:space="0" w:color="auto"/>
                    <w:bottom w:val="none" w:sz="0" w:space="0" w:color="auto"/>
                    <w:right w:val="none" w:sz="0" w:space="0" w:color="auto"/>
                  </w:divBdr>
                  <w:divsChild>
                    <w:div w:id="253324968">
                      <w:marLeft w:val="0"/>
                      <w:marRight w:val="0"/>
                      <w:marTop w:val="0"/>
                      <w:marBottom w:val="0"/>
                      <w:divBdr>
                        <w:top w:val="none" w:sz="0" w:space="0" w:color="auto"/>
                        <w:left w:val="none" w:sz="0" w:space="0" w:color="auto"/>
                        <w:bottom w:val="none" w:sz="0" w:space="0" w:color="auto"/>
                        <w:right w:val="none" w:sz="0" w:space="0" w:color="auto"/>
                      </w:divBdr>
                    </w:div>
                    <w:div w:id="643773531">
                      <w:marLeft w:val="0"/>
                      <w:marRight w:val="0"/>
                      <w:marTop w:val="0"/>
                      <w:marBottom w:val="0"/>
                      <w:divBdr>
                        <w:top w:val="none" w:sz="0" w:space="0" w:color="auto"/>
                        <w:left w:val="none" w:sz="0" w:space="0" w:color="auto"/>
                        <w:bottom w:val="none" w:sz="0" w:space="0" w:color="auto"/>
                        <w:right w:val="none" w:sz="0" w:space="0" w:color="auto"/>
                      </w:divBdr>
                    </w:div>
                  </w:divsChild>
                </w:div>
                <w:div w:id="1003703754">
                  <w:marLeft w:val="0"/>
                  <w:marRight w:val="0"/>
                  <w:marTop w:val="0"/>
                  <w:marBottom w:val="0"/>
                  <w:divBdr>
                    <w:top w:val="none" w:sz="0" w:space="0" w:color="auto"/>
                    <w:left w:val="none" w:sz="0" w:space="0" w:color="auto"/>
                    <w:bottom w:val="none" w:sz="0" w:space="0" w:color="auto"/>
                    <w:right w:val="none" w:sz="0" w:space="0" w:color="auto"/>
                  </w:divBdr>
                  <w:divsChild>
                    <w:div w:id="1318459822">
                      <w:marLeft w:val="0"/>
                      <w:marRight w:val="0"/>
                      <w:marTop w:val="0"/>
                      <w:marBottom w:val="0"/>
                      <w:divBdr>
                        <w:top w:val="none" w:sz="0" w:space="0" w:color="auto"/>
                        <w:left w:val="none" w:sz="0" w:space="0" w:color="auto"/>
                        <w:bottom w:val="none" w:sz="0" w:space="0" w:color="auto"/>
                        <w:right w:val="none" w:sz="0" w:space="0" w:color="auto"/>
                      </w:divBdr>
                    </w:div>
                  </w:divsChild>
                </w:div>
                <w:div w:id="1004432640">
                  <w:marLeft w:val="0"/>
                  <w:marRight w:val="0"/>
                  <w:marTop w:val="0"/>
                  <w:marBottom w:val="0"/>
                  <w:divBdr>
                    <w:top w:val="none" w:sz="0" w:space="0" w:color="auto"/>
                    <w:left w:val="none" w:sz="0" w:space="0" w:color="auto"/>
                    <w:bottom w:val="none" w:sz="0" w:space="0" w:color="auto"/>
                    <w:right w:val="none" w:sz="0" w:space="0" w:color="auto"/>
                  </w:divBdr>
                  <w:divsChild>
                    <w:div w:id="1227497599">
                      <w:marLeft w:val="0"/>
                      <w:marRight w:val="0"/>
                      <w:marTop w:val="0"/>
                      <w:marBottom w:val="0"/>
                      <w:divBdr>
                        <w:top w:val="none" w:sz="0" w:space="0" w:color="auto"/>
                        <w:left w:val="none" w:sz="0" w:space="0" w:color="auto"/>
                        <w:bottom w:val="none" w:sz="0" w:space="0" w:color="auto"/>
                        <w:right w:val="none" w:sz="0" w:space="0" w:color="auto"/>
                      </w:divBdr>
                    </w:div>
                    <w:div w:id="1516920227">
                      <w:marLeft w:val="0"/>
                      <w:marRight w:val="0"/>
                      <w:marTop w:val="0"/>
                      <w:marBottom w:val="0"/>
                      <w:divBdr>
                        <w:top w:val="none" w:sz="0" w:space="0" w:color="auto"/>
                        <w:left w:val="none" w:sz="0" w:space="0" w:color="auto"/>
                        <w:bottom w:val="none" w:sz="0" w:space="0" w:color="auto"/>
                        <w:right w:val="none" w:sz="0" w:space="0" w:color="auto"/>
                      </w:divBdr>
                    </w:div>
                  </w:divsChild>
                </w:div>
                <w:div w:id="1011952657">
                  <w:marLeft w:val="0"/>
                  <w:marRight w:val="0"/>
                  <w:marTop w:val="0"/>
                  <w:marBottom w:val="0"/>
                  <w:divBdr>
                    <w:top w:val="none" w:sz="0" w:space="0" w:color="auto"/>
                    <w:left w:val="none" w:sz="0" w:space="0" w:color="auto"/>
                    <w:bottom w:val="none" w:sz="0" w:space="0" w:color="auto"/>
                    <w:right w:val="none" w:sz="0" w:space="0" w:color="auto"/>
                  </w:divBdr>
                  <w:divsChild>
                    <w:div w:id="1637376222">
                      <w:marLeft w:val="0"/>
                      <w:marRight w:val="0"/>
                      <w:marTop w:val="0"/>
                      <w:marBottom w:val="0"/>
                      <w:divBdr>
                        <w:top w:val="none" w:sz="0" w:space="0" w:color="auto"/>
                        <w:left w:val="none" w:sz="0" w:space="0" w:color="auto"/>
                        <w:bottom w:val="none" w:sz="0" w:space="0" w:color="auto"/>
                        <w:right w:val="none" w:sz="0" w:space="0" w:color="auto"/>
                      </w:divBdr>
                    </w:div>
                  </w:divsChild>
                </w:div>
                <w:div w:id="1025867775">
                  <w:marLeft w:val="0"/>
                  <w:marRight w:val="0"/>
                  <w:marTop w:val="0"/>
                  <w:marBottom w:val="0"/>
                  <w:divBdr>
                    <w:top w:val="none" w:sz="0" w:space="0" w:color="auto"/>
                    <w:left w:val="none" w:sz="0" w:space="0" w:color="auto"/>
                    <w:bottom w:val="none" w:sz="0" w:space="0" w:color="auto"/>
                    <w:right w:val="none" w:sz="0" w:space="0" w:color="auto"/>
                  </w:divBdr>
                  <w:divsChild>
                    <w:div w:id="35741514">
                      <w:marLeft w:val="0"/>
                      <w:marRight w:val="0"/>
                      <w:marTop w:val="0"/>
                      <w:marBottom w:val="0"/>
                      <w:divBdr>
                        <w:top w:val="none" w:sz="0" w:space="0" w:color="auto"/>
                        <w:left w:val="none" w:sz="0" w:space="0" w:color="auto"/>
                        <w:bottom w:val="none" w:sz="0" w:space="0" w:color="auto"/>
                        <w:right w:val="none" w:sz="0" w:space="0" w:color="auto"/>
                      </w:divBdr>
                    </w:div>
                  </w:divsChild>
                </w:div>
                <w:div w:id="1032220728">
                  <w:marLeft w:val="0"/>
                  <w:marRight w:val="0"/>
                  <w:marTop w:val="0"/>
                  <w:marBottom w:val="0"/>
                  <w:divBdr>
                    <w:top w:val="none" w:sz="0" w:space="0" w:color="auto"/>
                    <w:left w:val="none" w:sz="0" w:space="0" w:color="auto"/>
                    <w:bottom w:val="none" w:sz="0" w:space="0" w:color="auto"/>
                    <w:right w:val="none" w:sz="0" w:space="0" w:color="auto"/>
                  </w:divBdr>
                  <w:divsChild>
                    <w:div w:id="249511858">
                      <w:marLeft w:val="0"/>
                      <w:marRight w:val="0"/>
                      <w:marTop w:val="0"/>
                      <w:marBottom w:val="0"/>
                      <w:divBdr>
                        <w:top w:val="none" w:sz="0" w:space="0" w:color="auto"/>
                        <w:left w:val="none" w:sz="0" w:space="0" w:color="auto"/>
                        <w:bottom w:val="none" w:sz="0" w:space="0" w:color="auto"/>
                        <w:right w:val="none" w:sz="0" w:space="0" w:color="auto"/>
                      </w:divBdr>
                    </w:div>
                    <w:div w:id="1917741621">
                      <w:marLeft w:val="0"/>
                      <w:marRight w:val="0"/>
                      <w:marTop w:val="0"/>
                      <w:marBottom w:val="0"/>
                      <w:divBdr>
                        <w:top w:val="none" w:sz="0" w:space="0" w:color="auto"/>
                        <w:left w:val="none" w:sz="0" w:space="0" w:color="auto"/>
                        <w:bottom w:val="none" w:sz="0" w:space="0" w:color="auto"/>
                        <w:right w:val="none" w:sz="0" w:space="0" w:color="auto"/>
                      </w:divBdr>
                    </w:div>
                  </w:divsChild>
                </w:div>
                <w:div w:id="1096441268">
                  <w:marLeft w:val="0"/>
                  <w:marRight w:val="0"/>
                  <w:marTop w:val="0"/>
                  <w:marBottom w:val="0"/>
                  <w:divBdr>
                    <w:top w:val="none" w:sz="0" w:space="0" w:color="auto"/>
                    <w:left w:val="none" w:sz="0" w:space="0" w:color="auto"/>
                    <w:bottom w:val="none" w:sz="0" w:space="0" w:color="auto"/>
                    <w:right w:val="none" w:sz="0" w:space="0" w:color="auto"/>
                  </w:divBdr>
                  <w:divsChild>
                    <w:div w:id="1607300079">
                      <w:marLeft w:val="0"/>
                      <w:marRight w:val="0"/>
                      <w:marTop w:val="0"/>
                      <w:marBottom w:val="0"/>
                      <w:divBdr>
                        <w:top w:val="none" w:sz="0" w:space="0" w:color="auto"/>
                        <w:left w:val="none" w:sz="0" w:space="0" w:color="auto"/>
                        <w:bottom w:val="none" w:sz="0" w:space="0" w:color="auto"/>
                        <w:right w:val="none" w:sz="0" w:space="0" w:color="auto"/>
                      </w:divBdr>
                    </w:div>
                  </w:divsChild>
                </w:div>
                <w:div w:id="1128085545">
                  <w:marLeft w:val="0"/>
                  <w:marRight w:val="0"/>
                  <w:marTop w:val="0"/>
                  <w:marBottom w:val="0"/>
                  <w:divBdr>
                    <w:top w:val="none" w:sz="0" w:space="0" w:color="auto"/>
                    <w:left w:val="none" w:sz="0" w:space="0" w:color="auto"/>
                    <w:bottom w:val="none" w:sz="0" w:space="0" w:color="auto"/>
                    <w:right w:val="none" w:sz="0" w:space="0" w:color="auto"/>
                  </w:divBdr>
                  <w:divsChild>
                    <w:div w:id="819469733">
                      <w:marLeft w:val="0"/>
                      <w:marRight w:val="0"/>
                      <w:marTop w:val="0"/>
                      <w:marBottom w:val="0"/>
                      <w:divBdr>
                        <w:top w:val="none" w:sz="0" w:space="0" w:color="auto"/>
                        <w:left w:val="none" w:sz="0" w:space="0" w:color="auto"/>
                        <w:bottom w:val="none" w:sz="0" w:space="0" w:color="auto"/>
                        <w:right w:val="none" w:sz="0" w:space="0" w:color="auto"/>
                      </w:divBdr>
                    </w:div>
                    <w:div w:id="1694696313">
                      <w:marLeft w:val="0"/>
                      <w:marRight w:val="0"/>
                      <w:marTop w:val="0"/>
                      <w:marBottom w:val="0"/>
                      <w:divBdr>
                        <w:top w:val="none" w:sz="0" w:space="0" w:color="auto"/>
                        <w:left w:val="none" w:sz="0" w:space="0" w:color="auto"/>
                        <w:bottom w:val="none" w:sz="0" w:space="0" w:color="auto"/>
                        <w:right w:val="none" w:sz="0" w:space="0" w:color="auto"/>
                      </w:divBdr>
                    </w:div>
                    <w:div w:id="1716734947">
                      <w:marLeft w:val="0"/>
                      <w:marRight w:val="0"/>
                      <w:marTop w:val="0"/>
                      <w:marBottom w:val="0"/>
                      <w:divBdr>
                        <w:top w:val="none" w:sz="0" w:space="0" w:color="auto"/>
                        <w:left w:val="none" w:sz="0" w:space="0" w:color="auto"/>
                        <w:bottom w:val="none" w:sz="0" w:space="0" w:color="auto"/>
                        <w:right w:val="none" w:sz="0" w:space="0" w:color="auto"/>
                      </w:divBdr>
                    </w:div>
                  </w:divsChild>
                </w:div>
                <w:div w:id="1143305623">
                  <w:marLeft w:val="0"/>
                  <w:marRight w:val="0"/>
                  <w:marTop w:val="0"/>
                  <w:marBottom w:val="0"/>
                  <w:divBdr>
                    <w:top w:val="none" w:sz="0" w:space="0" w:color="auto"/>
                    <w:left w:val="none" w:sz="0" w:space="0" w:color="auto"/>
                    <w:bottom w:val="none" w:sz="0" w:space="0" w:color="auto"/>
                    <w:right w:val="none" w:sz="0" w:space="0" w:color="auto"/>
                  </w:divBdr>
                  <w:divsChild>
                    <w:div w:id="272979042">
                      <w:marLeft w:val="0"/>
                      <w:marRight w:val="0"/>
                      <w:marTop w:val="0"/>
                      <w:marBottom w:val="0"/>
                      <w:divBdr>
                        <w:top w:val="none" w:sz="0" w:space="0" w:color="auto"/>
                        <w:left w:val="none" w:sz="0" w:space="0" w:color="auto"/>
                        <w:bottom w:val="none" w:sz="0" w:space="0" w:color="auto"/>
                        <w:right w:val="none" w:sz="0" w:space="0" w:color="auto"/>
                      </w:divBdr>
                    </w:div>
                  </w:divsChild>
                </w:div>
                <w:div w:id="1145125912">
                  <w:marLeft w:val="0"/>
                  <w:marRight w:val="0"/>
                  <w:marTop w:val="0"/>
                  <w:marBottom w:val="0"/>
                  <w:divBdr>
                    <w:top w:val="none" w:sz="0" w:space="0" w:color="auto"/>
                    <w:left w:val="none" w:sz="0" w:space="0" w:color="auto"/>
                    <w:bottom w:val="none" w:sz="0" w:space="0" w:color="auto"/>
                    <w:right w:val="none" w:sz="0" w:space="0" w:color="auto"/>
                  </w:divBdr>
                  <w:divsChild>
                    <w:div w:id="1034500345">
                      <w:marLeft w:val="0"/>
                      <w:marRight w:val="0"/>
                      <w:marTop w:val="0"/>
                      <w:marBottom w:val="0"/>
                      <w:divBdr>
                        <w:top w:val="none" w:sz="0" w:space="0" w:color="auto"/>
                        <w:left w:val="none" w:sz="0" w:space="0" w:color="auto"/>
                        <w:bottom w:val="none" w:sz="0" w:space="0" w:color="auto"/>
                        <w:right w:val="none" w:sz="0" w:space="0" w:color="auto"/>
                      </w:divBdr>
                    </w:div>
                  </w:divsChild>
                </w:div>
                <w:div w:id="1168054551">
                  <w:marLeft w:val="0"/>
                  <w:marRight w:val="0"/>
                  <w:marTop w:val="0"/>
                  <w:marBottom w:val="0"/>
                  <w:divBdr>
                    <w:top w:val="none" w:sz="0" w:space="0" w:color="auto"/>
                    <w:left w:val="none" w:sz="0" w:space="0" w:color="auto"/>
                    <w:bottom w:val="none" w:sz="0" w:space="0" w:color="auto"/>
                    <w:right w:val="none" w:sz="0" w:space="0" w:color="auto"/>
                  </w:divBdr>
                  <w:divsChild>
                    <w:div w:id="633025278">
                      <w:marLeft w:val="0"/>
                      <w:marRight w:val="0"/>
                      <w:marTop w:val="0"/>
                      <w:marBottom w:val="0"/>
                      <w:divBdr>
                        <w:top w:val="none" w:sz="0" w:space="0" w:color="auto"/>
                        <w:left w:val="none" w:sz="0" w:space="0" w:color="auto"/>
                        <w:bottom w:val="none" w:sz="0" w:space="0" w:color="auto"/>
                        <w:right w:val="none" w:sz="0" w:space="0" w:color="auto"/>
                      </w:divBdr>
                    </w:div>
                  </w:divsChild>
                </w:div>
                <w:div w:id="1185091229">
                  <w:marLeft w:val="0"/>
                  <w:marRight w:val="0"/>
                  <w:marTop w:val="0"/>
                  <w:marBottom w:val="0"/>
                  <w:divBdr>
                    <w:top w:val="none" w:sz="0" w:space="0" w:color="auto"/>
                    <w:left w:val="none" w:sz="0" w:space="0" w:color="auto"/>
                    <w:bottom w:val="none" w:sz="0" w:space="0" w:color="auto"/>
                    <w:right w:val="none" w:sz="0" w:space="0" w:color="auto"/>
                  </w:divBdr>
                  <w:divsChild>
                    <w:div w:id="343435982">
                      <w:marLeft w:val="0"/>
                      <w:marRight w:val="0"/>
                      <w:marTop w:val="0"/>
                      <w:marBottom w:val="0"/>
                      <w:divBdr>
                        <w:top w:val="none" w:sz="0" w:space="0" w:color="auto"/>
                        <w:left w:val="none" w:sz="0" w:space="0" w:color="auto"/>
                        <w:bottom w:val="none" w:sz="0" w:space="0" w:color="auto"/>
                        <w:right w:val="none" w:sz="0" w:space="0" w:color="auto"/>
                      </w:divBdr>
                    </w:div>
                    <w:div w:id="776364975">
                      <w:marLeft w:val="0"/>
                      <w:marRight w:val="0"/>
                      <w:marTop w:val="0"/>
                      <w:marBottom w:val="0"/>
                      <w:divBdr>
                        <w:top w:val="none" w:sz="0" w:space="0" w:color="auto"/>
                        <w:left w:val="none" w:sz="0" w:space="0" w:color="auto"/>
                        <w:bottom w:val="none" w:sz="0" w:space="0" w:color="auto"/>
                        <w:right w:val="none" w:sz="0" w:space="0" w:color="auto"/>
                      </w:divBdr>
                    </w:div>
                    <w:div w:id="1486045693">
                      <w:marLeft w:val="0"/>
                      <w:marRight w:val="0"/>
                      <w:marTop w:val="0"/>
                      <w:marBottom w:val="0"/>
                      <w:divBdr>
                        <w:top w:val="none" w:sz="0" w:space="0" w:color="auto"/>
                        <w:left w:val="none" w:sz="0" w:space="0" w:color="auto"/>
                        <w:bottom w:val="none" w:sz="0" w:space="0" w:color="auto"/>
                        <w:right w:val="none" w:sz="0" w:space="0" w:color="auto"/>
                      </w:divBdr>
                    </w:div>
                    <w:div w:id="2141879025">
                      <w:marLeft w:val="0"/>
                      <w:marRight w:val="0"/>
                      <w:marTop w:val="0"/>
                      <w:marBottom w:val="0"/>
                      <w:divBdr>
                        <w:top w:val="none" w:sz="0" w:space="0" w:color="auto"/>
                        <w:left w:val="none" w:sz="0" w:space="0" w:color="auto"/>
                        <w:bottom w:val="none" w:sz="0" w:space="0" w:color="auto"/>
                        <w:right w:val="none" w:sz="0" w:space="0" w:color="auto"/>
                      </w:divBdr>
                    </w:div>
                  </w:divsChild>
                </w:div>
                <w:div w:id="1190678621">
                  <w:marLeft w:val="0"/>
                  <w:marRight w:val="0"/>
                  <w:marTop w:val="0"/>
                  <w:marBottom w:val="0"/>
                  <w:divBdr>
                    <w:top w:val="none" w:sz="0" w:space="0" w:color="auto"/>
                    <w:left w:val="none" w:sz="0" w:space="0" w:color="auto"/>
                    <w:bottom w:val="none" w:sz="0" w:space="0" w:color="auto"/>
                    <w:right w:val="none" w:sz="0" w:space="0" w:color="auto"/>
                  </w:divBdr>
                  <w:divsChild>
                    <w:div w:id="716053461">
                      <w:marLeft w:val="0"/>
                      <w:marRight w:val="0"/>
                      <w:marTop w:val="0"/>
                      <w:marBottom w:val="0"/>
                      <w:divBdr>
                        <w:top w:val="none" w:sz="0" w:space="0" w:color="auto"/>
                        <w:left w:val="none" w:sz="0" w:space="0" w:color="auto"/>
                        <w:bottom w:val="none" w:sz="0" w:space="0" w:color="auto"/>
                        <w:right w:val="none" w:sz="0" w:space="0" w:color="auto"/>
                      </w:divBdr>
                    </w:div>
                    <w:div w:id="923995385">
                      <w:marLeft w:val="0"/>
                      <w:marRight w:val="0"/>
                      <w:marTop w:val="0"/>
                      <w:marBottom w:val="0"/>
                      <w:divBdr>
                        <w:top w:val="none" w:sz="0" w:space="0" w:color="auto"/>
                        <w:left w:val="none" w:sz="0" w:space="0" w:color="auto"/>
                        <w:bottom w:val="none" w:sz="0" w:space="0" w:color="auto"/>
                        <w:right w:val="none" w:sz="0" w:space="0" w:color="auto"/>
                      </w:divBdr>
                    </w:div>
                  </w:divsChild>
                </w:div>
                <w:div w:id="1241908485">
                  <w:marLeft w:val="0"/>
                  <w:marRight w:val="0"/>
                  <w:marTop w:val="0"/>
                  <w:marBottom w:val="0"/>
                  <w:divBdr>
                    <w:top w:val="none" w:sz="0" w:space="0" w:color="auto"/>
                    <w:left w:val="none" w:sz="0" w:space="0" w:color="auto"/>
                    <w:bottom w:val="none" w:sz="0" w:space="0" w:color="auto"/>
                    <w:right w:val="none" w:sz="0" w:space="0" w:color="auto"/>
                  </w:divBdr>
                  <w:divsChild>
                    <w:div w:id="1314723607">
                      <w:marLeft w:val="0"/>
                      <w:marRight w:val="0"/>
                      <w:marTop w:val="0"/>
                      <w:marBottom w:val="0"/>
                      <w:divBdr>
                        <w:top w:val="none" w:sz="0" w:space="0" w:color="auto"/>
                        <w:left w:val="none" w:sz="0" w:space="0" w:color="auto"/>
                        <w:bottom w:val="none" w:sz="0" w:space="0" w:color="auto"/>
                        <w:right w:val="none" w:sz="0" w:space="0" w:color="auto"/>
                      </w:divBdr>
                    </w:div>
                  </w:divsChild>
                </w:div>
                <w:div w:id="1246649795">
                  <w:marLeft w:val="0"/>
                  <w:marRight w:val="0"/>
                  <w:marTop w:val="0"/>
                  <w:marBottom w:val="0"/>
                  <w:divBdr>
                    <w:top w:val="none" w:sz="0" w:space="0" w:color="auto"/>
                    <w:left w:val="none" w:sz="0" w:space="0" w:color="auto"/>
                    <w:bottom w:val="none" w:sz="0" w:space="0" w:color="auto"/>
                    <w:right w:val="none" w:sz="0" w:space="0" w:color="auto"/>
                  </w:divBdr>
                  <w:divsChild>
                    <w:div w:id="1335261728">
                      <w:marLeft w:val="0"/>
                      <w:marRight w:val="0"/>
                      <w:marTop w:val="0"/>
                      <w:marBottom w:val="0"/>
                      <w:divBdr>
                        <w:top w:val="none" w:sz="0" w:space="0" w:color="auto"/>
                        <w:left w:val="none" w:sz="0" w:space="0" w:color="auto"/>
                        <w:bottom w:val="none" w:sz="0" w:space="0" w:color="auto"/>
                        <w:right w:val="none" w:sz="0" w:space="0" w:color="auto"/>
                      </w:divBdr>
                    </w:div>
                  </w:divsChild>
                </w:div>
                <w:div w:id="1253465200">
                  <w:marLeft w:val="0"/>
                  <w:marRight w:val="0"/>
                  <w:marTop w:val="0"/>
                  <w:marBottom w:val="0"/>
                  <w:divBdr>
                    <w:top w:val="none" w:sz="0" w:space="0" w:color="auto"/>
                    <w:left w:val="none" w:sz="0" w:space="0" w:color="auto"/>
                    <w:bottom w:val="none" w:sz="0" w:space="0" w:color="auto"/>
                    <w:right w:val="none" w:sz="0" w:space="0" w:color="auto"/>
                  </w:divBdr>
                  <w:divsChild>
                    <w:div w:id="1252277721">
                      <w:marLeft w:val="0"/>
                      <w:marRight w:val="0"/>
                      <w:marTop w:val="0"/>
                      <w:marBottom w:val="0"/>
                      <w:divBdr>
                        <w:top w:val="none" w:sz="0" w:space="0" w:color="auto"/>
                        <w:left w:val="none" w:sz="0" w:space="0" w:color="auto"/>
                        <w:bottom w:val="none" w:sz="0" w:space="0" w:color="auto"/>
                        <w:right w:val="none" w:sz="0" w:space="0" w:color="auto"/>
                      </w:divBdr>
                    </w:div>
                  </w:divsChild>
                </w:div>
                <w:div w:id="1280377036">
                  <w:marLeft w:val="0"/>
                  <w:marRight w:val="0"/>
                  <w:marTop w:val="0"/>
                  <w:marBottom w:val="0"/>
                  <w:divBdr>
                    <w:top w:val="none" w:sz="0" w:space="0" w:color="auto"/>
                    <w:left w:val="none" w:sz="0" w:space="0" w:color="auto"/>
                    <w:bottom w:val="none" w:sz="0" w:space="0" w:color="auto"/>
                    <w:right w:val="none" w:sz="0" w:space="0" w:color="auto"/>
                  </w:divBdr>
                  <w:divsChild>
                    <w:div w:id="228350737">
                      <w:marLeft w:val="0"/>
                      <w:marRight w:val="0"/>
                      <w:marTop w:val="0"/>
                      <w:marBottom w:val="0"/>
                      <w:divBdr>
                        <w:top w:val="none" w:sz="0" w:space="0" w:color="auto"/>
                        <w:left w:val="none" w:sz="0" w:space="0" w:color="auto"/>
                        <w:bottom w:val="none" w:sz="0" w:space="0" w:color="auto"/>
                        <w:right w:val="none" w:sz="0" w:space="0" w:color="auto"/>
                      </w:divBdr>
                    </w:div>
                  </w:divsChild>
                </w:div>
                <w:div w:id="1286933964">
                  <w:marLeft w:val="0"/>
                  <w:marRight w:val="0"/>
                  <w:marTop w:val="0"/>
                  <w:marBottom w:val="0"/>
                  <w:divBdr>
                    <w:top w:val="none" w:sz="0" w:space="0" w:color="auto"/>
                    <w:left w:val="none" w:sz="0" w:space="0" w:color="auto"/>
                    <w:bottom w:val="none" w:sz="0" w:space="0" w:color="auto"/>
                    <w:right w:val="none" w:sz="0" w:space="0" w:color="auto"/>
                  </w:divBdr>
                  <w:divsChild>
                    <w:div w:id="403916223">
                      <w:marLeft w:val="0"/>
                      <w:marRight w:val="0"/>
                      <w:marTop w:val="0"/>
                      <w:marBottom w:val="0"/>
                      <w:divBdr>
                        <w:top w:val="none" w:sz="0" w:space="0" w:color="auto"/>
                        <w:left w:val="none" w:sz="0" w:space="0" w:color="auto"/>
                        <w:bottom w:val="none" w:sz="0" w:space="0" w:color="auto"/>
                        <w:right w:val="none" w:sz="0" w:space="0" w:color="auto"/>
                      </w:divBdr>
                    </w:div>
                  </w:divsChild>
                </w:div>
                <w:div w:id="1327129518">
                  <w:marLeft w:val="0"/>
                  <w:marRight w:val="0"/>
                  <w:marTop w:val="0"/>
                  <w:marBottom w:val="0"/>
                  <w:divBdr>
                    <w:top w:val="none" w:sz="0" w:space="0" w:color="auto"/>
                    <w:left w:val="none" w:sz="0" w:space="0" w:color="auto"/>
                    <w:bottom w:val="none" w:sz="0" w:space="0" w:color="auto"/>
                    <w:right w:val="none" w:sz="0" w:space="0" w:color="auto"/>
                  </w:divBdr>
                  <w:divsChild>
                    <w:div w:id="279071518">
                      <w:marLeft w:val="0"/>
                      <w:marRight w:val="0"/>
                      <w:marTop w:val="0"/>
                      <w:marBottom w:val="0"/>
                      <w:divBdr>
                        <w:top w:val="none" w:sz="0" w:space="0" w:color="auto"/>
                        <w:left w:val="none" w:sz="0" w:space="0" w:color="auto"/>
                        <w:bottom w:val="none" w:sz="0" w:space="0" w:color="auto"/>
                        <w:right w:val="none" w:sz="0" w:space="0" w:color="auto"/>
                      </w:divBdr>
                    </w:div>
                    <w:div w:id="1329098433">
                      <w:marLeft w:val="0"/>
                      <w:marRight w:val="0"/>
                      <w:marTop w:val="0"/>
                      <w:marBottom w:val="0"/>
                      <w:divBdr>
                        <w:top w:val="none" w:sz="0" w:space="0" w:color="auto"/>
                        <w:left w:val="none" w:sz="0" w:space="0" w:color="auto"/>
                        <w:bottom w:val="none" w:sz="0" w:space="0" w:color="auto"/>
                        <w:right w:val="none" w:sz="0" w:space="0" w:color="auto"/>
                      </w:divBdr>
                    </w:div>
                  </w:divsChild>
                </w:div>
                <w:div w:id="1332444313">
                  <w:marLeft w:val="0"/>
                  <w:marRight w:val="0"/>
                  <w:marTop w:val="0"/>
                  <w:marBottom w:val="0"/>
                  <w:divBdr>
                    <w:top w:val="none" w:sz="0" w:space="0" w:color="auto"/>
                    <w:left w:val="none" w:sz="0" w:space="0" w:color="auto"/>
                    <w:bottom w:val="none" w:sz="0" w:space="0" w:color="auto"/>
                    <w:right w:val="none" w:sz="0" w:space="0" w:color="auto"/>
                  </w:divBdr>
                  <w:divsChild>
                    <w:div w:id="1549565372">
                      <w:marLeft w:val="0"/>
                      <w:marRight w:val="0"/>
                      <w:marTop w:val="0"/>
                      <w:marBottom w:val="0"/>
                      <w:divBdr>
                        <w:top w:val="none" w:sz="0" w:space="0" w:color="auto"/>
                        <w:left w:val="none" w:sz="0" w:space="0" w:color="auto"/>
                        <w:bottom w:val="none" w:sz="0" w:space="0" w:color="auto"/>
                        <w:right w:val="none" w:sz="0" w:space="0" w:color="auto"/>
                      </w:divBdr>
                    </w:div>
                  </w:divsChild>
                </w:div>
                <w:div w:id="1335567315">
                  <w:marLeft w:val="0"/>
                  <w:marRight w:val="0"/>
                  <w:marTop w:val="0"/>
                  <w:marBottom w:val="0"/>
                  <w:divBdr>
                    <w:top w:val="none" w:sz="0" w:space="0" w:color="auto"/>
                    <w:left w:val="none" w:sz="0" w:space="0" w:color="auto"/>
                    <w:bottom w:val="none" w:sz="0" w:space="0" w:color="auto"/>
                    <w:right w:val="none" w:sz="0" w:space="0" w:color="auto"/>
                  </w:divBdr>
                  <w:divsChild>
                    <w:div w:id="2024160906">
                      <w:marLeft w:val="0"/>
                      <w:marRight w:val="0"/>
                      <w:marTop w:val="0"/>
                      <w:marBottom w:val="0"/>
                      <w:divBdr>
                        <w:top w:val="none" w:sz="0" w:space="0" w:color="auto"/>
                        <w:left w:val="none" w:sz="0" w:space="0" w:color="auto"/>
                        <w:bottom w:val="none" w:sz="0" w:space="0" w:color="auto"/>
                        <w:right w:val="none" w:sz="0" w:space="0" w:color="auto"/>
                      </w:divBdr>
                    </w:div>
                  </w:divsChild>
                </w:div>
                <w:div w:id="1344866474">
                  <w:marLeft w:val="0"/>
                  <w:marRight w:val="0"/>
                  <w:marTop w:val="0"/>
                  <w:marBottom w:val="0"/>
                  <w:divBdr>
                    <w:top w:val="none" w:sz="0" w:space="0" w:color="auto"/>
                    <w:left w:val="none" w:sz="0" w:space="0" w:color="auto"/>
                    <w:bottom w:val="none" w:sz="0" w:space="0" w:color="auto"/>
                    <w:right w:val="none" w:sz="0" w:space="0" w:color="auto"/>
                  </w:divBdr>
                  <w:divsChild>
                    <w:div w:id="170875662">
                      <w:marLeft w:val="0"/>
                      <w:marRight w:val="0"/>
                      <w:marTop w:val="0"/>
                      <w:marBottom w:val="0"/>
                      <w:divBdr>
                        <w:top w:val="none" w:sz="0" w:space="0" w:color="auto"/>
                        <w:left w:val="none" w:sz="0" w:space="0" w:color="auto"/>
                        <w:bottom w:val="none" w:sz="0" w:space="0" w:color="auto"/>
                        <w:right w:val="none" w:sz="0" w:space="0" w:color="auto"/>
                      </w:divBdr>
                    </w:div>
                  </w:divsChild>
                </w:div>
                <w:div w:id="1366523198">
                  <w:marLeft w:val="0"/>
                  <w:marRight w:val="0"/>
                  <w:marTop w:val="0"/>
                  <w:marBottom w:val="0"/>
                  <w:divBdr>
                    <w:top w:val="none" w:sz="0" w:space="0" w:color="auto"/>
                    <w:left w:val="none" w:sz="0" w:space="0" w:color="auto"/>
                    <w:bottom w:val="none" w:sz="0" w:space="0" w:color="auto"/>
                    <w:right w:val="none" w:sz="0" w:space="0" w:color="auto"/>
                  </w:divBdr>
                  <w:divsChild>
                    <w:div w:id="535386911">
                      <w:marLeft w:val="0"/>
                      <w:marRight w:val="0"/>
                      <w:marTop w:val="0"/>
                      <w:marBottom w:val="0"/>
                      <w:divBdr>
                        <w:top w:val="none" w:sz="0" w:space="0" w:color="auto"/>
                        <w:left w:val="none" w:sz="0" w:space="0" w:color="auto"/>
                        <w:bottom w:val="none" w:sz="0" w:space="0" w:color="auto"/>
                        <w:right w:val="none" w:sz="0" w:space="0" w:color="auto"/>
                      </w:divBdr>
                    </w:div>
                  </w:divsChild>
                </w:div>
                <w:div w:id="1378890574">
                  <w:marLeft w:val="0"/>
                  <w:marRight w:val="0"/>
                  <w:marTop w:val="0"/>
                  <w:marBottom w:val="0"/>
                  <w:divBdr>
                    <w:top w:val="none" w:sz="0" w:space="0" w:color="auto"/>
                    <w:left w:val="none" w:sz="0" w:space="0" w:color="auto"/>
                    <w:bottom w:val="none" w:sz="0" w:space="0" w:color="auto"/>
                    <w:right w:val="none" w:sz="0" w:space="0" w:color="auto"/>
                  </w:divBdr>
                  <w:divsChild>
                    <w:div w:id="339352523">
                      <w:marLeft w:val="0"/>
                      <w:marRight w:val="0"/>
                      <w:marTop w:val="0"/>
                      <w:marBottom w:val="0"/>
                      <w:divBdr>
                        <w:top w:val="none" w:sz="0" w:space="0" w:color="auto"/>
                        <w:left w:val="none" w:sz="0" w:space="0" w:color="auto"/>
                        <w:bottom w:val="none" w:sz="0" w:space="0" w:color="auto"/>
                        <w:right w:val="none" w:sz="0" w:space="0" w:color="auto"/>
                      </w:divBdr>
                    </w:div>
                  </w:divsChild>
                </w:div>
                <w:div w:id="1386375859">
                  <w:marLeft w:val="0"/>
                  <w:marRight w:val="0"/>
                  <w:marTop w:val="0"/>
                  <w:marBottom w:val="0"/>
                  <w:divBdr>
                    <w:top w:val="none" w:sz="0" w:space="0" w:color="auto"/>
                    <w:left w:val="none" w:sz="0" w:space="0" w:color="auto"/>
                    <w:bottom w:val="none" w:sz="0" w:space="0" w:color="auto"/>
                    <w:right w:val="none" w:sz="0" w:space="0" w:color="auto"/>
                  </w:divBdr>
                  <w:divsChild>
                    <w:div w:id="274561695">
                      <w:marLeft w:val="0"/>
                      <w:marRight w:val="0"/>
                      <w:marTop w:val="0"/>
                      <w:marBottom w:val="0"/>
                      <w:divBdr>
                        <w:top w:val="none" w:sz="0" w:space="0" w:color="auto"/>
                        <w:left w:val="none" w:sz="0" w:space="0" w:color="auto"/>
                        <w:bottom w:val="none" w:sz="0" w:space="0" w:color="auto"/>
                        <w:right w:val="none" w:sz="0" w:space="0" w:color="auto"/>
                      </w:divBdr>
                    </w:div>
                  </w:divsChild>
                </w:div>
                <w:div w:id="1392077453">
                  <w:marLeft w:val="0"/>
                  <w:marRight w:val="0"/>
                  <w:marTop w:val="0"/>
                  <w:marBottom w:val="0"/>
                  <w:divBdr>
                    <w:top w:val="none" w:sz="0" w:space="0" w:color="auto"/>
                    <w:left w:val="none" w:sz="0" w:space="0" w:color="auto"/>
                    <w:bottom w:val="none" w:sz="0" w:space="0" w:color="auto"/>
                    <w:right w:val="none" w:sz="0" w:space="0" w:color="auto"/>
                  </w:divBdr>
                  <w:divsChild>
                    <w:div w:id="824247405">
                      <w:marLeft w:val="0"/>
                      <w:marRight w:val="0"/>
                      <w:marTop w:val="0"/>
                      <w:marBottom w:val="0"/>
                      <w:divBdr>
                        <w:top w:val="none" w:sz="0" w:space="0" w:color="auto"/>
                        <w:left w:val="none" w:sz="0" w:space="0" w:color="auto"/>
                        <w:bottom w:val="none" w:sz="0" w:space="0" w:color="auto"/>
                        <w:right w:val="none" w:sz="0" w:space="0" w:color="auto"/>
                      </w:divBdr>
                    </w:div>
                  </w:divsChild>
                </w:div>
                <w:div w:id="1400127837">
                  <w:marLeft w:val="0"/>
                  <w:marRight w:val="0"/>
                  <w:marTop w:val="0"/>
                  <w:marBottom w:val="0"/>
                  <w:divBdr>
                    <w:top w:val="none" w:sz="0" w:space="0" w:color="auto"/>
                    <w:left w:val="none" w:sz="0" w:space="0" w:color="auto"/>
                    <w:bottom w:val="none" w:sz="0" w:space="0" w:color="auto"/>
                    <w:right w:val="none" w:sz="0" w:space="0" w:color="auto"/>
                  </w:divBdr>
                  <w:divsChild>
                    <w:div w:id="113670882">
                      <w:marLeft w:val="0"/>
                      <w:marRight w:val="0"/>
                      <w:marTop w:val="0"/>
                      <w:marBottom w:val="0"/>
                      <w:divBdr>
                        <w:top w:val="none" w:sz="0" w:space="0" w:color="auto"/>
                        <w:left w:val="none" w:sz="0" w:space="0" w:color="auto"/>
                        <w:bottom w:val="none" w:sz="0" w:space="0" w:color="auto"/>
                        <w:right w:val="none" w:sz="0" w:space="0" w:color="auto"/>
                      </w:divBdr>
                    </w:div>
                  </w:divsChild>
                </w:div>
                <w:div w:id="1491407639">
                  <w:marLeft w:val="0"/>
                  <w:marRight w:val="0"/>
                  <w:marTop w:val="0"/>
                  <w:marBottom w:val="0"/>
                  <w:divBdr>
                    <w:top w:val="none" w:sz="0" w:space="0" w:color="auto"/>
                    <w:left w:val="none" w:sz="0" w:space="0" w:color="auto"/>
                    <w:bottom w:val="none" w:sz="0" w:space="0" w:color="auto"/>
                    <w:right w:val="none" w:sz="0" w:space="0" w:color="auto"/>
                  </w:divBdr>
                  <w:divsChild>
                    <w:div w:id="1649241021">
                      <w:marLeft w:val="0"/>
                      <w:marRight w:val="0"/>
                      <w:marTop w:val="0"/>
                      <w:marBottom w:val="0"/>
                      <w:divBdr>
                        <w:top w:val="none" w:sz="0" w:space="0" w:color="auto"/>
                        <w:left w:val="none" w:sz="0" w:space="0" w:color="auto"/>
                        <w:bottom w:val="none" w:sz="0" w:space="0" w:color="auto"/>
                        <w:right w:val="none" w:sz="0" w:space="0" w:color="auto"/>
                      </w:divBdr>
                    </w:div>
                    <w:div w:id="1877695957">
                      <w:marLeft w:val="0"/>
                      <w:marRight w:val="0"/>
                      <w:marTop w:val="0"/>
                      <w:marBottom w:val="0"/>
                      <w:divBdr>
                        <w:top w:val="none" w:sz="0" w:space="0" w:color="auto"/>
                        <w:left w:val="none" w:sz="0" w:space="0" w:color="auto"/>
                        <w:bottom w:val="none" w:sz="0" w:space="0" w:color="auto"/>
                        <w:right w:val="none" w:sz="0" w:space="0" w:color="auto"/>
                      </w:divBdr>
                    </w:div>
                  </w:divsChild>
                </w:div>
                <w:div w:id="1500192204">
                  <w:marLeft w:val="0"/>
                  <w:marRight w:val="0"/>
                  <w:marTop w:val="0"/>
                  <w:marBottom w:val="0"/>
                  <w:divBdr>
                    <w:top w:val="none" w:sz="0" w:space="0" w:color="auto"/>
                    <w:left w:val="none" w:sz="0" w:space="0" w:color="auto"/>
                    <w:bottom w:val="none" w:sz="0" w:space="0" w:color="auto"/>
                    <w:right w:val="none" w:sz="0" w:space="0" w:color="auto"/>
                  </w:divBdr>
                  <w:divsChild>
                    <w:div w:id="284703050">
                      <w:marLeft w:val="0"/>
                      <w:marRight w:val="0"/>
                      <w:marTop w:val="0"/>
                      <w:marBottom w:val="0"/>
                      <w:divBdr>
                        <w:top w:val="none" w:sz="0" w:space="0" w:color="auto"/>
                        <w:left w:val="none" w:sz="0" w:space="0" w:color="auto"/>
                        <w:bottom w:val="none" w:sz="0" w:space="0" w:color="auto"/>
                        <w:right w:val="none" w:sz="0" w:space="0" w:color="auto"/>
                      </w:divBdr>
                    </w:div>
                    <w:div w:id="1668702422">
                      <w:marLeft w:val="0"/>
                      <w:marRight w:val="0"/>
                      <w:marTop w:val="0"/>
                      <w:marBottom w:val="0"/>
                      <w:divBdr>
                        <w:top w:val="none" w:sz="0" w:space="0" w:color="auto"/>
                        <w:left w:val="none" w:sz="0" w:space="0" w:color="auto"/>
                        <w:bottom w:val="none" w:sz="0" w:space="0" w:color="auto"/>
                        <w:right w:val="none" w:sz="0" w:space="0" w:color="auto"/>
                      </w:divBdr>
                    </w:div>
                  </w:divsChild>
                </w:div>
                <w:div w:id="1556893628">
                  <w:marLeft w:val="0"/>
                  <w:marRight w:val="0"/>
                  <w:marTop w:val="0"/>
                  <w:marBottom w:val="0"/>
                  <w:divBdr>
                    <w:top w:val="none" w:sz="0" w:space="0" w:color="auto"/>
                    <w:left w:val="none" w:sz="0" w:space="0" w:color="auto"/>
                    <w:bottom w:val="none" w:sz="0" w:space="0" w:color="auto"/>
                    <w:right w:val="none" w:sz="0" w:space="0" w:color="auto"/>
                  </w:divBdr>
                  <w:divsChild>
                    <w:div w:id="1200631667">
                      <w:marLeft w:val="0"/>
                      <w:marRight w:val="0"/>
                      <w:marTop w:val="0"/>
                      <w:marBottom w:val="0"/>
                      <w:divBdr>
                        <w:top w:val="none" w:sz="0" w:space="0" w:color="auto"/>
                        <w:left w:val="none" w:sz="0" w:space="0" w:color="auto"/>
                        <w:bottom w:val="none" w:sz="0" w:space="0" w:color="auto"/>
                        <w:right w:val="none" w:sz="0" w:space="0" w:color="auto"/>
                      </w:divBdr>
                    </w:div>
                  </w:divsChild>
                </w:div>
                <w:div w:id="1564953119">
                  <w:marLeft w:val="0"/>
                  <w:marRight w:val="0"/>
                  <w:marTop w:val="0"/>
                  <w:marBottom w:val="0"/>
                  <w:divBdr>
                    <w:top w:val="none" w:sz="0" w:space="0" w:color="auto"/>
                    <w:left w:val="none" w:sz="0" w:space="0" w:color="auto"/>
                    <w:bottom w:val="none" w:sz="0" w:space="0" w:color="auto"/>
                    <w:right w:val="none" w:sz="0" w:space="0" w:color="auto"/>
                  </w:divBdr>
                  <w:divsChild>
                    <w:div w:id="310642401">
                      <w:marLeft w:val="0"/>
                      <w:marRight w:val="0"/>
                      <w:marTop w:val="0"/>
                      <w:marBottom w:val="0"/>
                      <w:divBdr>
                        <w:top w:val="none" w:sz="0" w:space="0" w:color="auto"/>
                        <w:left w:val="none" w:sz="0" w:space="0" w:color="auto"/>
                        <w:bottom w:val="none" w:sz="0" w:space="0" w:color="auto"/>
                        <w:right w:val="none" w:sz="0" w:space="0" w:color="auto"/>
                      </w:divBdr>
                    </w:div>
                    <w:div w:id="363478109">
                      <w:marLeft w:val="0"/>
                      <w:marRight w:val="0"/>
                      <w:marTop w:val="0"/>
                      <w:marBottom w:val="0"/>
                      <w:divBdr>
                        <w:top w:val="none" w:sz="0" w:space="0" w:color="auto"/>
                        <w:left w:val="none" w:sz="0" w:space="0" w:color="auto"/>
                        <w:bottom w:val="none" w:sz="0" w:space="0" w:color="auto"/>
                        <w:right w:val="none" w:sz="0" w:space="0" w:color="auto"/>
                      </w:divBdr>
                    </w:div>
                    <w:div w:id="1442332939">
                      <w:marLeft w:val="0"/>
                      <w:marRight w:val="0"/>
                      <w:marTop w:val="0"/>
                      <w:marBottom w:val="0"/>
                      <w:divBdr>
                        <w:top w:val="none" w:sz="0" w:space="0" w:color="auto"/>
                        <w:left w:val="none" w:sz="0" w:space="0" w:color="auto"/>
                        <w:bottom w:val="none" w:sz="0" w:space="0" w:color="auto"/>
                        <w:right w:val="none" w:sz="0" w:space="0" w:color="auto"/>
                      </w:divBdr>
                    </w:div>
                    <w:div w:id="1464276680">
                      <w:marLeft w:val="0"/>
                      <w:marRight w:val="0"/>
                      <w:marTop w:val="0"/>
                      <w:marBottom w:val="0"/>
                      <w:divBdr>
                        <w:top w:val="none" w:sz="0" w:space="0" w:color="auto"/>
                        <w:left w:val="none" w:sz="0" w:space="0" w:color="auto"/>
                        <w:bottom w:val="none" w:sz="0" w:space="0" w:color="auto"/>
                        <w:right w:val="none" w:sz="0" w:space="0" w:color="auto"/>
                      </w:divBdr>
                    </w:div>
                    <w:div w:id="1882863308">
                      <w:marLeft w:val="0"/>
                      <w:marRight w:val="0"/>
                      <w:marTop w:val="0"/>
                      <w:marBottom w:val="0"/>
                      <w:divBdr>
                        <w:top w:val="none" w:sz="0" w:space="0" w:color="auto"/>
                        <w:left w:val="none" w:sz="0" w:space="0" w:color="auto"/>
                        <w:bottom w:val="none" w:sz="0" w:space="0" w:color="auto"/>
                        <w:right w:val="none" w:sz="0" w:space="0" w:color="auto"/>
                      </w:divBdr>
                    </w:div>
                    <w:div w:id="2107723815">
                      <w:marLeft w:val="0"/>
                      <w:marRight w:val="0"/>
                      <w:marTop w:val="0"/>
                      <w:marBottom w:val="0"/>
                      <w:divBdr>
                        <w:top w:val="none" w:sz="0" w:space="0" w:color="auto"/>
                        <w:left w:val="none" w:sz="0" w:space="0" w:color="auto"/>
                        <w:bottom w:val="none" w:sz="0" w:space="0" w:color="auto"/>
                        <w:right w:val="none" w:sz="0" w:space="0" w:color="auto"/>
                      </w:divBdr>
                    </w:div>
                  </w:divsChild>
                </w:div>
                <w:div w:id="1569917828">
                  <w:marLeft w:val="0"/>
                  <w:marRight w:val="0"/>
                  <w:marTop w:val="0"/>
                  <w:marBottom w:val="0"/>
                  <w:divBdr>
                    <w:top w:val="none" w:sz="0" w:space="0" w:color="auto"/>
                    <w:left w:val="none" w:sz="0" w:space="0" w:color="auto"/>
                    <w:bottom w:val="none" w:sz="0" w:space="0" w:color="auto"/>
                    <w:right w:val="none" w:sz="0" w:space="0" w:color="auto"/>
                  </w:divBdr>
                  <w:divsChild>
                    <w:div w:id="1084568512">
                      <w:marLeft w:val="0"/>
                      <w:marRight w:val="0"/>
                      <w:marTop w:val="0"/>
                      <w:marBottom w:val="0"/>
                      <w:divBdr>
                        <w:top w:val="none" w:sz="0" w:space="0" w:color="auto"/>
                        <w:left w:val="none" w:sz="0" w:space="0" w:color="auto"/>
                        <w:bottom w:val="none" w:sz="0" w:space="0" w:color="auto"/>
                        <w:right w:val="none" w:sz="0" w:space="0" w:color="auto"/>
                      </w:divBdr>
                    </w:div>
                    <w:div w:id="1502507581">
                      <w:marLeft w:val="0"/>
                      <w:marRight w:val="0"/>
                      <w:marTop w:val="0"/>
                      <w:marBottom w:val="0"/>
                      <w:divBdr>
                        <w:top w:val="none" w:sz="0" w:space="0" w:color="auto"/>
                        <w:left w:val="none" w:sz="0" w:space="0" w:color="auto"/>
                        <w:bottom w:val="none" w:sz="0" w:space="0" w:color="auto"/>
                        <w:right w:val="none" w:sz="0" w:space="0" w:color="auto"/>
                      </w:divBdr>
                    </w:div>
                  </w:divsChild>
                </w:div>
                <w:div w:id="1593853678">
                  <w:marLeft w:val="0"/>
                  <w:marRight w:val="0"/>
                  <w:marTop w:val="0"/>
                  <w:marBottom w:val="0"/>
                  <w:divBdr>
                    <w:top w:val="none" w:sz="0" w:space="0" w:color="auto"/>
                    <w:left w:val="none" w:sz="0" w:space="0" w:color="auto"/>
                    <w:bottom w:val="none" w:sz="0" w:space="0" w:color="auto"/>
                    <w:right w:val="none" w:sz="0" w:space="0" w:color="auto"/>
                  </w:divBdr>
                  <w:divsChild>
                    <w:div w:id="2121752832">
                      <w:marLeft w:val="0"/>
                      <w:marRight w:val="0"/>
                      <w:marTop w:val="0"/>
                      <w:marBottom w:val="0"/>
                      <w:divBdr>
                        <w:top w:val="none" w:sz="0" w:space="0" w:color="auto"/>
                        <w:left w:val="none" w:sz="0" w:space="0" w:color="auto"/>
                        <w:bottom w:val="none" w:sz="0" w:space="0" w:color="auto"/>
                        <w:right w:val="none" w:sz="0" w:space="0" w:color="auto"/>
                      </w:divBdr>
                    </w:div>
                  </w:divsChild>
                </w:div>
                <w:div w:id="1594701567">
                  <w:marLeft w:val="0"/>
                  <w:marRight w:val="0"/>
                  <w:marTop w:val="0"/>
                  <w:marBottom w:val="0"/>
                  <w:divBdr>
                    <w:top w:val="none" w:sz="0" w:space="0" w:color="auto"/>
                    <w:left w:val="none" w:sz="0" w:space="0" w:color="auto"/>
                    <w:bottom w:val="none" w:sz="0" w:space="0" w:color="auto"/>
                    <w:right w:val="none" w:sz="0" w:space="0" w:color="auto"/>
                  </w:divBdr>
                  <w:divsChild>
                    <w:div w:id="1867870272">
                      <w:marLeft w:val="0"/>
                      <w:marRight w:val="0"/>
                      <w:marTop w:val="0"/>
                      <w:marBottom w:val="0"/>
                      <w:divBdr>
                        <w:top w:val="none" w:sz="0" w:space="0" w:color="auto"/>
                        <w:left w:val="none" w:sz="0" w:space="0" w:color="auto"/>
                        <w:bottom w:val="none" w:sz="0" w:space="0" w:color="auto"/>
                        <w:right w:val="none" w:sz="0" w:space="0" w:color="auto"/>
                      </w:divBdr>
                    </w:div>
                  </w:divsChild>
                </w:div>
                <w:div w:id="1595702033">
                  <w:marLeft w:val="0"/>
                  <w:marRight w:val="0"/>
                  <w:marTop w:val="0"/>
                  <w:marBottom w:val="0"/>
                  <w:divBdr>
                    <w:top w:val="none" w:sz="0" w:space="0" w:color="auto"/>
                    <w:left w:val="none" w:sz="0" w:space="0" w:color="auto"/>
                    <w:bottom w:val="none" w:sz="0" w:space="0" w:color="auto"/>
                    <w:right w:val="none" w:sz="0" w:space="0" w:color="auto"/>
                  </w:divBdr>
                  <w:divsChild>
                    <w:div w:id="850098117">
                      <w:marLeft w:val="0"/>
                      <w:marRight w:val="0"/>
                      <w:marTop w:val="0"/>
                      <w:marBottom w:val="0"/>
                      <w:divBdr>
                        <w:top w:val="none" w:sz="0" w:space="0" w:color="auto"/>
                        <w:left w:val="none" w:sz="0" w:space="0" w:color="auto"/>
                        <w:bottom w:val="none" w:sz="0" w:space="0" w:color="auto"/>
                        <w:right w:val="none" w:sz="0" w:space="0" w:color="auto"/>
                      </w:divBdr>
                    </w:div>
                  </w:divsChild>
                </w:div>
                <w:div w:id="1622492770">
                  <w:marLeft w:val="0"/>
                  <w:marRight w:val="0"/>
                  <w:marTop w:val="0"/>
                  <w:marBottom w:val="0"/>
                  <w:divBdr>
                    <w:top w:val="none" w:sz="0" w:space="0" w:color="auto"/>
                    <w:left w:val="none" w:sz="0" w:space="0" w:color="auto"/>
                    <w:bottom w:val="none" w:sz="0" w:space="0" w:color="auto"/>
                    <w:right w:val="none" w:sz="0" w:space="0" w:color="auto"/>
                  </w:divBdr>
                  <w:divsChild>
                    <w:div w:id="1550219769">
                      <w:marLeft w:val="0"/>
                      <w:marRight w:val="0"/>
                      <w:marTop w:val="0"/>
                      <w:marBottom w:val="0"/>
                      <w:divBdr>
                        <w:top w:val="none" w:sz="0" w:space="0" w:color="auto"/>
                        <w:left w:val="none" w:sz="0" w:space="0" w:color="auto"/>
                        <w:bottom w:val="none" w:sz="0" w:space="0" w:color="auto"/>
                        <w:right w:val="none" w:sz="0" w:space="0" w:color="auto"/>
                      </w:divBdr>
                    </w:div>
                  </w:divsChild>
                </w:div>
                <w:div w:id="1639217566">
                  <w:marLeft w:val="0"/>
                  <w:marRight w:val="0"/>
                  <w:marTop w:val="0"/>
                  <w:marBottom w:val="0"/>
                  <w:divBdr>
                    <w:top w:val="none" w:sz="0" w:space="0" w:color="auto"/>
                    <w:left w:val="none" w:sz="0" w:space="0" w:color="auto"/>
                    <w:bottom w:val="none" w:sz="0" w:space="0" w:color="auto"/>
                    <w:right w:val="none" w:sz="0" w:space="0" w:color="auto"/>
                  </w:divBdr>
                  <w:divsChild>
                    <w:div w:id="1451822410">
                      <w:marLeft w:val="0"/>
                      <w:marRight w:val="0"/>
                      <w:marTop w:val="0"/>
                      <w:marBottom w:val="0"/>
                      <w:divBdr>
                        <w:top w:val="none" w:sz="0" w:space="0" w:color="auto"/>
                        <w:left w:val="none" w:sz="0" w:space="0" w:color="auto"/>
                        <w:bottom w:val="none" w:sz="0" w:space="0" w:color="auto"/>
                        <w:right w:val="none" w:sz="0" w:space="0" w:color="auto"/>
                      </w:divBdr>
                    </w:div>
                  </w:divsChild>
                </w:div>
                <w:div w:id="1653867469">
                  <w:marLeft w:val="0"/>
                  <w:marRight w:val="0"/>
                  <w:marTop w:val="0"/>
                  <w:marBottom w:val="0"/>
                  <w:divBdr>
                    <w:top w:val="none" w:sz="0" w:space="0" w:color="auto"/>
                    <w:left w:val="none" w:sz="0" w:space="0" w:color="auto"/>
                    <w:bottom w:val="none" w:sz="0" w:space="0" w:color="auto"/>
                    <w:right w:val="none" w:sz="0" w:space="0" w:color="auto"/>
                  </w:divBdr>
                  <w:divsChild>
                    <w:div w:id="133983893">
                      <w:marLeft w:val="0"/>
                      <w:marRight w:val="0"/>
                      <w:marTop w:val="0"/>
                      <w:marBottom w:val="0"/>
                      <w:divBdr>
                        <w:top w:val="none" w:sz="0" w:space="0" w:color="auto"/>
                        <w:left w:val="none" w:sz="0" w:space="0" w:color="auto"/>
                        <w:bottom w:val="none" w:sz="0" w:space="0" w:color="auto"/>
                        <w:right w:val="none" w:sz="0" w:space="0" w:color="auto"/>
                      </w:divBdr>
                    </w:div>
                    <w:div w:id="584338924">
                      <w:marLeft w:val="0"/>
                      <w:marRight w:val="0"/>
                      <w:marTop w:val="0"/>
                      <w:marBottom w:val="0"/>
                      <w:divBdr>
                        <w:top w:val="none" w:sz="0" w:space="0" w:color="auto"/>
                        <w:left w:val="none" w:sz="0" w:space="0" w:color="auto"/>
                        <w:bottom w:val="none" w:sz="0" w:space="0" w:color="auto"/>
                        <w:right w:val="none" w:sz="0" w:space="0" w:color="auto"/>
                      </w:divBdr>
                    </w:div>
                  </w:divsChild>
                </w:div>
                <w:div w:id="1665861593">
                  <w:marLeft w:val="0"/>
                  <w:marRight w:val="0"/>
                  <w:marTop w:val="0"/>
                  <w:marBottom w:val="0"/>
                  <w:divBdr>
                    <w:top w:val="none" w:sz="0" w:space="0" w:color="auto"/>
                    <w:left w:val="none" w:sz="0" w:space="0" w:color="auto"/>
                    <w:bottom w:val="none" w:sz="0" w:space="0" w:color="auto"/>
                    <w:right w:val="none" w:sz="0" w:space="0" w:color="auto"/>
                  </w:divBdr>
                  <w:divsChild>
                    <w:div w:id="944073701">
                      <w:marLeft w:val="0"/>
                      <w:marRight w:val="0"/>
                      <w:marTop w:val="0"/>
                      <w:marBottom w:val="0"/>
                      <w:divBdr>
                        <w:top w:val="none" w:sz="0" w:space="0" w:color="auto"/>
                        <w:left w:val="none" w:sz="0" w:space="0" w:color="auto"/>
                        <w:bottom w:val="none" w:sz="0" w:space="0" w:color="auto"/>
                        <w:right w:val="none" w:sz="0" w:space="0" w:color="auto"/>
                      </w:divBdr>
                    </w:div>
                  </w:divsChild>
                </w:div>
                <w:div w:id="1682778645">
                  <w:marLeft w:val="0"/>
                  <w:marRight w:val="0"/>
                  <w:marTop w:val="0"/>
                  <w:marBottom w:val="0"/>
                  <w:divBdr>
                    <w:top w:val="none" w:sz="0" w:space="0" w:color="auto"/>
                    <w:left w:val="none" w:sz="0" w:space="0" w:color="auto"/>
                    <w:bottom w:val="none" w:sz="0" w:space="0" w:color="auto"/>
                    <w:right w:val="none" w:sz="0" w:space="0" w:color="auto"/>
                  </w:divBdr>
                  <w:divsChild>
                    <w:div w:id="687635117">
                      <w:marLeft w:val="0"/>
                      <w:marRight w:val="0"/>
                      <w:marTop w:val="0"/>
                      <w:marBottom w:val="0"/>
                      <w:divBdr>
                        <w:top w:val="none" w:sz="0" w:space="0" w:color="auto"/>
                        <w:left w:val="none" w:sz="0" w:space="0" w:color="auto"/>
                        <w:bottom w:val="none" w:sz="0" w:space="0" w:color="auto"/>
                        <w:right w:val="none" w:sz="0" w:space="0" w:color="auto"/>
                      </w:divBdr>
                    </w:div>
                  </w:divsChild>
                </w:div>
                <w:div w:id="1695644848">
                  <w:marLeft w:val="0"/>
                  <w:marRight w:val="0"/>
                  <w:marTop w:val="0"/>
                  <w:marBottom w:val="0"/>
                  <w:divBdr>
                    <w:top w:val="none" w:sz="0" w:space="0" w:color="auto"/>
                    <w:left w:val="none" w:sz="0" w:space="0" w:color="auto"/>
                    <w:bottom w:val="none" w:sz="0" w:space="0" w:color="auto"/>
                    <w:right w:val="none" w:sz="0" w:space="0" w:color="auto"/>
                  </w:divBdr>
                  <w:divsChild>
                    <w:div w:id="26956215">
                      <w:marLeft w:val="0"/>
                      <w:marRight w:val="0"/>
                      <w:marTop w:val="0"/>
                      <w:marBottom w:val="0"/>
                      <w:divBdr>
                        <w:top w:val="none" w:sz="0" w:space="0" w:color="auto"/>
                        <w:left w:val="none" w:sz="0" w:space="0" w:color="auto"/>
                        <w:bottom w:val="none" w:sz="0" w:space="0" w:color="auto"/>
                        <w:right w:val="none" w:sz="0" w:space="0" w:color="auto"/>
                      </w:divBdr>
                    </w:div>
                    <w:div w:id="1441491899">
                      <w:marLeft w:val="0"/>
                      <w:marRight w:val="0"/>
                      <w:marTop w:val="0"/>
                      <w:marBottom w:val="0"/>
                      <w:divBdr>
                        <w:top w:val="none" w:sz="0" w:space="0" w:color="auto"/>
                        <w:left w:val="none" w:sz="0" w:space="0" w:color="auto"/>
                        <w:bottom w:val="none" w:sz="0" w:space="0" w:color="auto"/>
                        <w:right w:val="none" w:sz="0" w:space="0" w:color="auto"/>
                      </w:divBdr>
                    </w:div>
                    <w:div w:id="1980567903">
                      <w:marLeft w:val="0"/>
                      <w:marRight w:val="0"/>
                      <w:marTop w:val="0"/>
                      <w:marBottom w:val="0"/>
                      <w:divBdr>
                        <w:top w:val="none" w:sz="0" w:space="0" w:color="auto"/>
                        <w:left w:val="none" w:sz="0" w:space="0" w:color="auto"/>
                        <w:bottom w:val="none" w:sz="0" w:space="0" w:color="auto"/>
                        <w:right w:val="none" w:sz="0" w:space="0" w:color="auto"/>
                      </w:divBdr>
                    </w:div>
                  </w:divsChild>
                </w:div>
                <w:div w:id="1742560176">
                  <w:marLeft w:val="0"/>
                  <w:marRight w:val="0"/>
                  <w:marTop w:val="0"/>
                  <w:marBottom w:val="0"/>
                  <w:divBdr>
                    <w:top w:val="none" w:sz="0" w:space="0" w:color="auto"/>
                    <w:left w:val="none" w:sz="0" w:space="0" w:color="auto"/>
                    <w:bottom w:val="none" w:sz="0" w:space="0" w:color="auto"/>
                    <w:right w:val="none" w:sz="0" w:space="0" w:color="auto"/>
                  </w:divBdr>
                  <w:divsChild>
                    <w:div w:id="139883120">
                      <w:marLeft w:val="0"/>
                      <w:marRight w:val="0"/>
                      <w:marTop w:val="0"/>
                      <w:marBottom w:val="0"/>
                      <w:divBdr>
                        <w:top w:val="none" w:sz="0" w:space="0" w:color="auto"/>
                        <w:left w:val="none" w:sz="0" w:space="0" w:color="auto"/>
                        <w:bottom w:val="none" w:sz="0" w:space="0" w:color="auto"/>
                        <w:right w:val="none" w:sz="0" w:space="0" w:color="auto"/>
                      </w:divBdr>
                    </w:div>
                  </w:divsChild>
                </w:div>
                <w:div w:id="1816408396">
                  <w:marLeft w:val="0"/>
                  <w:marRight w:val="0"/>
                  <w:marTop w:val="0"/>
                  <w:marBottom w:val="0"/>
                  <w:divBdr>
                    <w:top w:val="none" w:sz="0" w:space="0" w:color="auto"/>
                    <w:left w:val="none" w:sz="0" w:space="0" w:color="auto"/>
                    <w:bottom w:val="none" w:sz="0" w:space="0" w:color="auto"/>
                    <w:right w:val="none" w:sz="0" w:space="0" w:color="auto"/>
                  </w:divBdr>
                  <w:divsChild>
                    <w:div w:id="165288134">
                      <w:marLeft w:val="0"/>
                      <w:marRight w:val="0"/>
                      <w:marTop w:val="0"/>
                      <w:marBottom w:val="0"/>
                      <w:divBdr>
                        <w:top w:val="none" w:sz="0" w:space="0" w:color="auto"/>
                        <w:left w:val="none" w:sz="0" w:space="0" w:color="auto"/>
                        <w:bottom w:val="none" w:sz="0" w:space="0" w:color="auto"/>
                        <w:right w:val="none" w:sz="0" w:space="0" w:color="auto"/>
                      </w:divBdr>
                    </w:div>
                  </w:divsChild>
                </w:div>
                <w:div w:id="1817186453">
                  <w:marLeft w:val="0"/>
                  <w:marRight w:val="0"/>
                  <w:marTop w:val="0"/>
                  <w:marBottom w:val="0"/>
                  <w:divBdr>
                    <w:top w:val="none" w:sz="0" w:space="0" w:color="auto"/>
                    <w:left w:val="none" w:sz="0" w:space="0" w:color="auto"/>
                    <w:bottom w:val="none" w:sz="0" w:space="0" w:color="auto"/>
                    <w:right w:val="none" w:sz="0" w:space="0" w:color="auto"/>
                  </w:divBdr>
                  <w:divsChild>
                    <w:div w:id="158352715">
                      <w:marLeft w:val="0"/>
                      <w:marRight w:val="0"/>
                      <w:marTop w:val="0"/>
                      <w:marBottom w:val="0"/>
                      <w:divBdr>
                        <w:top w:val="none" w:sz="0" w:space="0" w:color="auto"/>
                        <w:left w:val="none" w:sz="0" w:space="0" w:color="auto"/>
                        <w:bottom w:val="none" w:sz="0" w:space="0" w:color="auto"/>
                        <w:right w:val="none" w:sz="0" w:space="0" w:color="auto"/>
                      </w:divBdr>
                    </w:div>
                    <w:div w:id="2023778211">
                      <w:marLeft w:val="0"/>
                      <w:marRight w:val="0"/>
                      <w:marTop w:val="0"/>
                      <w:marBottom w:val="0"/>
                      <w:divBdr>
                        <w:top w:val="none" w:sz="0" w:space="0" w:color="auto"/>
                        <w:left w:val="none" w:sz="0" w:space="0" w:color="auto"/>
                        <w:bottom w:val="none" w:sz="0" w:space="0" w:color="auto"/>
                        <w:right w:val="none" w:sz="0" w:space="0" w:color="auto"/>
                      </w:divBdr>
                    </w:div>
                  </w:divsChild>
                </w:div>
                <w:div w:id="1866018868">
                  <w:marLeft w:val="0"/>
                  <w:marRight w:val="0"/>
                  <w:marTop w:val="0"/>
                  <w:marBottom w:val="0"/>
                  <w:divBdr>
                    <w:top w:val="none" w:sz="0" w:space="0" w:color="auto"/>
                    <w:left w:val="none" w:sz="0" w:space="0" w:color="auto"/>
                    <w:bottom w:val="none" w:sz="0" w:space="0" w:color="auto"/>
                    <w:right w:val="none" w:sz="0" w:space="0" w:color="auto"/>
                  </w:divBdr>
                  <w:divsChild>
                    <w:div w:id="1198012022">
                      <w:marLeft w:val="0"/>
                      <w:marRight w:val="0"/>
                      <w:marTop w:val="0"/>
                      <w:marBottom w:val="0"/>
                      <w:divBdr>
                        <w:top w:val="none" w:sz="0" w:space="0" w:color="auto"/>
                        <w:left w:val="none" w:sz="0" w:space="0" w:color="auto"/>
                        <w:bottom w:val="none" w:sz="0" w:space="0" w:color="auto"/>
                        <w:right w:val="none" w:sz="0" w:space="0" w:color="auto"/>
                      </w:divBdr>
                    </w:div>
                    <w:div w:id="1984190435">
                      <w:marLeft w:val="0"/>
                      <w:marRight w:val="0"/>
                      <w:marTop w:val="0"/>
                      <w:marBottom w:val="0"/>
                      <w:divBdr>
                        <w:top w:val="none" w:sz="0" w:space="0" w:color="auto"/>
                        <w:left w:val="none" w:sz="0" w:space="0" w:color="auto"/>
                        <w:bottom w:val="none" w:sz="0" w:space="0" w:color="auto"/>
                        <w:right w:val="none" w:sz="0" w:space="0" w:color="auto"/>
                      </w:divBdr>
                    </w:div>
                  </w:divsChild>
                </w:div>
                <w:div w:id="1886332512">
                  <w:marLeft w:val="0"/>
                  <w:marRight w:val="0"/>
                  <w:marTop w:val="0"/>
                  <w:marBottom w:val="0"/>
                  <w:divBdr>
                    <w:top w:val="none" w:sz="0" w:space="0" w:color="auto"/>
                    <w:left w:val="none" w:sz="0" w:space="0" w:color="auto"/>
                    <w:bottom w:val="none" w:sz="0" w:space="0" w:color="auto"/>
                    <w:right w:val="none" w:sz="0" w:space="0" w:color="auto"/>
                  </w:divBdr>
                  <w:divsChild>
                    <w:div w:id="1120688908">
                      <w:marLeft w:val="0"/>
                      <w:marRight w:val="0"/>
                      <w:marTop w:val="0"/>
                      <w:marBottom w:val="0"/>
                      <w:divBdr>
                        <w:top w:val="none" w:sz="0" w:space="0" w:color="auto"/>
                        <w:left w:val="none" w:sz="0" w:space="0" w:color="auto"/>
                        <w:bottom w:val="none" w:sz="0" w:space="0" w:color="auto"/>
                        <w:right w:val="none" w:sz="0" w:space="0" w:color="auto"/>
                      </w:divBdr>
                    </w:div>
                  </w:divsChild>
                </w:div>
                <w:div w:id="1955823382">
                  <w:marLeft w:val="0"/>
                  <w:marRight w:val="0"/>
                  <w:marTop w:val="0"/>
                  <w:marBottom w:val="0"/>
                  <w:divBdr>
                    <w:top w:val="none" w:sz="0" w:space="0" w:color="auto"/>
                    <w:left w:val="none" w:sz="0" w:space="0" w:color="auto"/>
                    <w:bottom w:val="none" w:sz="0" w:space="0" w:color="auto"/>
                    <w:right w:val="none" w:sz="0" w:space="0" w:color="auto"/>
                  </w:divBdr>
                  <w:divsChild>
                    <w:div w:id="1354263793">
                      <w:marLeft w:val="0"/>
                      <w:marRight w:val="0"/>
                      <w:marTop w:val="0"/>
                      <w:marBottom w:val="0"/>
                      <w:divBdr>
                        <w:top w:val="none" w:sz="0" w:space="0" w:color="auto"/>
                        <w:left w:val="none" w:sz="0" w:space="0" w:color="auto"/>
                        <w:bottom w:val="none" w:sz="0" w:space="0" w:color="auto"/>
                        <w:right w:val="none" w:sz="0" w:space="0" w:color="auto"/>
                      </w:divBdr>
                    </w:div>
                  </w:divsChild>
                </w:div>
                <w:div w:id="1965500148">
                  <w:marLeft w:val="0"/>
                  <w:marRight w:val="0"/>
                  <w:marTop w:val="0"/>
                  <w:marBottom w:val="0"/>
                  <w:divBdr>
                    <w:top w:val="none" w:sz="0" w:space="0" w:color="auto"/>
                    <w:left w:val="none" w:sz="0" w:space="0" w:color="auto"/>
                    <w:bottom w:val="none" w:sz="0" w:space="0" w:color="auto"/>
                    <w:right w:val="none" w:sz="0" w:space="0" w:color="auto"/>
                  </w:divBdr>
                  <w:divsChild>
                    <w:div w:id="570582610">
                      <w:marLeft w:val="0"/>
                      <w:marRight w:val="0"/>
                      <w:marTop w:val="0"/>
                      <w:marBottom w:val="0"/>
                      <w:divBdr>
                        <w:top w:val="none" w:sz="0" w:space="0" w:color="auto"/>
                        <w:left w:val="none" w:sz="0" w:space="0" w:color="auto"/>
                        <w:bottom w:val="none" w:sz="0" w:space="0" w:color="auto"/>
                        <w:right w:val="none" w:sz="0" w:space="0" w:color="auto"/>
                      </w:divBdr>
                    </w:div>
                  </w:divsChild>
                </w:div>
                <w:div w:id="1965773788">
                  <w:marLeft w:val="0"/>
                  <w:marRight w:val="0"/>
                  <w:marTop w:val="0"/>
                  <w:marBottom w:val="0"/>
                  <w:divBdr>
                    <w:top w:val="none" w:sz="0" w:space="0" w:color="auto"/>
                    <w:left w:val="none" w:sz="0" w:space="0" w:color="auto"/>
                    <w:bottom w:val="none" w:sz="0" w:space="0" w:color="auto"/>
                    <w:right w:val="none" w:sz="0" w:space="0" w:color="auto"/>
                  </w:divBdr>
                  <w:divsChild>
                    <w:div w:id="120850142">
                      <w:marLeft w:val="0"/>
                      <w:marRight w:val="0"/>
                      <w:marTop w:val="0"/>
                      <w:marBottom w:val="0"/>
                      <w:divBdr>
                        <w:top w:val="none" w:sz="0" w:space="0" w:color="auto"/>
                        <w:left w:val="none" w:sz="0" w:space="0" w:color="auto"/>
                        <w:bottom w:val="none" w:sz="0" w:space="0" w:color="auto"/>
                        <w:right w:val="none" w:sz="0" w:space="0" w:color="auto"/>
                      </w:divBdr>
                    </w:div>
                  </w:divsChild>
                </w:div>
                <w:div w:id="1975286768">
                  <w:marLeft w:val="0"/>
                  <w:marRight w:val="0"/>
                  <w:marTop w:val="0"/>
                  <w:marBottom w:val="0"/>
                  <w:divBdr>
                    <w:top w:val="none" w:sz="0" w:space="0" w:color="auto"/>
                    <w:left w:val="none" w:sz="0" w:space="0" w:color="auto"/>
                    <w:bottom w:val="none" w:sz="0" w:space="0" w:color="auto"/>
                    <w:right w:val="none" w:sz="0" w:space="0" w:color="auto"/>
                  </w:divBdr>
                  <w:divsChild>
                    <w:div w:id="1114058084">
                      <w:marLeft w:val="0"/>
                      <w:marRight w:val="0"/>
                      <w:marTop w:val="0"/>
                      <w:marBottom w:val="0"/>
                      <w:divBdr>
                        <w:top w:val="none" w:sz="0" w:space="0" w:color="auto"/>
                        <w:left w:val="none" w:sz="0" w:space="0" w:color="auto"/>
                        <w:bottom w:val="none" w:sz="0" w:space="0" w:color="auto"/>
                        <w:right w:val="none" w:sz="0" w:space="0" w:color="auto"/>
                      </w:divBdr>
                    </w:div>
                  </w:divsChild>
                </w:div>
                <w:div w:id="2006742098">
                  <w:marLeft w:val="0"/>
                  <w:marRight w:val="0"/>
                  <w:marTop w:val="0"/>
                  <w:marBottom w:val="0"/>
                  <w:divBdr>
                    <w:top w:val="none" w:sz="0" w:space="0" w:color="auto"/>
                    <w:left w:val="none" w:sz="0" w:space="0" w:color="auto"/>
                    <w:bottom w:val="none" w:sz="0" w:space="0" w:color="auto"/>
                    <w:right w:val="none" w:sz="0" w:space="0" w:color="auto"/>
                  </w:divBdr>
                  <w:divsChild>
                    <w:div w:id="955912713">
                      <w:marLeft w:val="0"/>
                      <w:marRight w:val="0"/>
                      <w:marTop w:val="0"/>
                      <w:marBottom w:val="0"/>
                      <w:divBdr>
                        <w:top w:val="none" w:sz="0" w:space="0" w:color="auto"/>
                        <w:left w:val="none" w:sz="0" w:space="0" w:color="auto"/>
                        <w:bottom w:val="none" w:sz="0" w:space="0" w:color="auto"/>
                        <w:right w:val="none" w:sz="0" w:space="0" w:color="auto"/>
                      </w:divBdr>
                    </w:div>
                    <w:div w:id="1841772382">
                      <w:marLeft w:val="0"/>
                      <w:marRight w:val="0"/>
                      <w:marTop w:val="0"/>
                      <w:marBottom w:val="0"/>
                      <w:divBdr>
                        <w:top w:val="none" w:sz="0" w:space="0" w:color="auto"/>
                        <w:left w:val="none" w:sz="0" w:space="0" w:color="auto"/>
                        <w:bottom w:val="none" w:sz="0" w:space="0" w:color="auto"/>
                        <w:right w:val="none" w:sz="0" w:space="0" w:color="auto"/>
                      </w:divBdr>
                    </w:div>
                  </w:divsChild>
                </w:div>
                <w:div w:id="2008171063">
                  <w:marLeft w:val="0"/>
                  <w:marRight w:val="0"/>
                  <w:marTop w:val="0"/>
                  <w:marBottom w:val="0"/>
                  <w:divBdr>
                    <w:top w:val="none" w:sz="0" w:space="0" w:color="auto"/>
                    <w:left w:val="none" w:sz="0" w:space="0" w:color="auto"/>
                    <w:bottom w:val="none" w:sz="0" w:space="0" w:color="auto"/>
                    <w:right w:val="none" w:sz="0" w:space="0" w:color="auto"/>
                  </w:divBdr>
                  <w:divsChild>
                    <w:div w:id="1144129315">
                      <w:marLeft w:val="0"/>
                      <w:marRight w:val="0"/>
                      <w:marTop w:val="0"/>
                      <w:marBottom w:val="0"/>
                      <w:divBdr>
                        <w:top w:val="none" w:sz="0" w:space="0" w:color="auto"/>
                        <w:left w:val="none" w:sz="0" w:space="0" w:color="auto"/>
                        <w:bottom w:val="none" w:sz="0" w:space="0" w:color="auto"/>
                        <w:right w:val="none" w:sz="0" w:space="0" w:color="auto"/>
                      </w:divBdr>
                    </w:div>
                    <w:div w:id="1162044736">
                      <w:marLeft w:val="0"/>
                      <w:marRight w:val="0"/>
                      <w:marTop w:val="0"/>
                      <w:marBottom w:val="0"/>
                      <w:divBdr>
                        <w:top w:val="none" w:sz="0" w:space="0" w:color="auto"/>
                        <w:left w:val="none" w:sz="0" w:space="0" w:color="auto"/>
                        <w:bottom w:val="none" w:sz="0" w:space="0" w:color="auto"/>
                        <w:right w:val="none" w:sz="0" w:space="0" w:color="auto"/>
                      </w:divBdr>
                    </w:div>
                  </w:divsChild>
                </w:div>
                <w:div w:id="2011906950">
                  <w:marLeft w:val="0"/>
                  <w:marRight w:val="0"/>
                  <w:marTop w:val="0"/>
                  <w:marBottom w:val="0"/>
                  <w:divBdr>
                    <w:top w:val="none" w:sz="0" w:space="0" w:color="auto"/>
                    <w:left w:val="none" w:sz="0" w:space="0" w:color="auto"/>
                    <w:bottom w:val="none" w:sz="0" w:space="0" w:color="auto"/>
                    <w:right w:val="none" w:sz="0" w:space="0" w:color="auto"/>
                  </w:divBdr>
                  <w:divsChild>
                    <w:div w:id="1126898132">
                      <w:marLeft w:val="0"/>
                      <w:marRight w:val="0"/>
                      <w:marTop w:val="0"/>
                      <w:marBottom w:val="0"/>
                      <w:divBdr>
                        <w:top w:val="none" w:sz="0" w:space="0" w:color="auto"/>
                        <w:left w:val="none" w:sz="0" w:space="0" w:color="auto"/>
                        <w:bottom w:val="none" w:sz="0" w:space="0" w:color="auto"/>
                        <w:right w:val="none" w:sz="0" w:space="0" w:color="auto"/>
                      </w:divBdr>
                    </w:div>
                    <w:div w:id="1468813613">
                      <w:marLeft w:val="0"/>
                      <w:marRight w:val="0"/>
                      <w:marTop w:val="0"/>
                      <w:marBottom w:val="0"/>
                      <w:divBdr>
                        <w:top w:val="none" w:sz="0" w:space="0" w:color="auto"/>
                        <w:left w:val="none" w:sz="0" w:space="0" w:color="auto"/>
                        <w:bottom w:val="none" w:sz="0" w:space="0" w:color="auto"/>
                        <w:right w:val="none" w:sz="0" w:space="0" w:color="auto"/>
                      </w:divBdr>
                    </w:div>
                  </w:divsChild>
                </w:div>
                <w:div w:id="2012485376">
                  <w:marLeft w:val="0"/>
                  <w:marRight w:val="0"/>
                  <w:marTop w:val="0"/>
                  <w:marBottom w:val="0"/>
                  <w:divBdr>
                    <w:top w:val="none" w:sz="0" w:space="0" w:color="auto"/>
                    <w:left w:val="none" w:sz="0" w:space="0" w:color="auto"/>
                    <w:bottom w:val="none" w:sz="0" w:space="0" w:color="auto"/>
                    <w:right w:val="none" w:sz="0" w:space="0" w:color="auto"/>
                  </w:divBdr>
                  <w:divsChild>
                    <w:div w:id="1514613960">
                      <w:marLeft w:val="0"/>
                      <w:marRight w:val="0"/>
                      <w:marTop w:val="0"/>
                      <w:marBottom w:val="0"/>
                      <w:divBdr>
                        <w:top w:val="none" w:sz="0" w:space="0" w:color="auto"/>
                        <w:left w:val="none" w:sz="0" w:space="0" w:color="auto"/>
                        <w:bottom w:val="none" w:sz="0" w:space="0" w:color="auto"/>
                        <w:right w:val="none" w:sz="0" w:space="0" w:color="auto"/>
                      </w:divBdr>
                    </w:div>
                  </w:divsChild>
                </w:div>
                <w:div w:id="2054571397">
                  <w:marLeft w:val="0"/>
                  <w:marRight w:val="0"/>
                  <w:marTop w:val="0"/>
                  <w:marBottom w:val="0"/>
                  <w:divBdr>
                    <w:top w:val="none" w:sz="0" w:space="0" w:color="auto"/>
                    <w:left w:val="none" w:sz="0" w:space="0" w:color="auto"/>
                    <w:bottom w:val="none" w:sz="0" w:space="0" w:color="auto"/>
                    <w:right w:val="none" w:sz="0" w:space="0" w:color="auto"/>
                  </w:divBdr>
                  <w:divsChild>
                    <w:div w:id="320937871">
                      <w:marLeft w:val="0"/>
                      <w:marRight w:val="0"/>
                      <w:marTop w:val="0"/>
                      <w:marBottom w:val="0"/>
                      <w:divBdr>
                        <w:top w:val="none" w:sz="0" w:space="0" w:color="auto"/>
                        <w:left w:val="none" w:sz="0" w:space="0" w:color="auto"/>
                        <w:bottom w:val="none" w:sz="0" w:space="0" w:color="auto"/>
                        <w:right w:val="none" w:sz="0" w:space="0" w:color="auto"/>
                      </w:divBdr>
                    </w:div>
                    <w:div w:id="887376397">
                      <w:marLeft w:val="0"/>
                      <w:marRight w:val="0"/>
                      <w:marTop w:val="0"/>
                      <w:marBottom w:val="0"/>
                      <w:divBdr>
                        <w:top w:val="none" w:sz="0" w:space="0" w:color="auto"/>
                        <w:left w:val="none" w:sz="0" w:space="0" w:color="auto"/>
                        <w:bottom w:val="none" w:sz="0" w:space="0" w:color="auto"/>
                        <w:right w:val="none" w:sz="0" w:space="0" w:color="auto"/>
                      </w:divBdr>
                    </w:div>
                  </w:divsChild>
                </w:div>
                <w:div w:id="2079551766">
                  <w:marLeft w:val="0"/>
                  <w:marRight w:val="0"/>
                  <w:marTop w:val="0"/>
                  <w:marBottom w:val="0"/>
                  <w:divBdr>
                    <w:top w:val="none" w:sz="0" w:space="0" w:color="auto"/>
                    <w:left w:val="none" w:sz="0" w:space="0" w:color="auto"/>
                    <w:bottom w:val="none" w:sz="0" w:space="0" w:color="auto"/>
                    <w:right w:val="none" w:sz="0" w:space="0" w:color="auto"/>
                  </w:divBdr>
                  <w:divsChild>
                    <w:div w:id="1389301194">
                      <w:marLeft w:val="0"/>
                      <w:marRight w:val="0"/>
                      <w:marTop w:val="0"/>
                      <w:marBottom w:val="0"/>
                      <w:divBdr>
                        <w:top w:val="none" w:sz="0" w:space="0" w:color="auto"/>
                        <w:left w:val="none" w:sz="0" w:space="0" w:color="auto"/>
                        <w:bottom w:val="none" w:sz="0" w:space="0" w:color="auto"/>
                        <w:right w:val="none" w:sz="0" w:space="0" w:color="auto"/>
                      </w:divBdr>
                    </w:div>
                  </w:divsChild>
                </w:div>
                <w:div w:id="2093618725">
                  <w:marLeft w:val="0"/>
                  <w:marRight w:val="0"/>
                  <w:marTop w:val="0"/>
                  <w:marBottom w:val="0"/>
                  <w:divBdr>
                    <w:top w:val="none" w:sz="0" w:space="0" w:color="auto"/>
                    <w:left w:val="none" w:sz="0" w:space="0" w:color="auto"/>
                    <w:bottom w:val="none" w:sz="0" w:space="0" w:color="auto"/>
                    <w:right w:val="none" w:sz="0" w:space="0" w:color="auto"/>
                  </w:divBdr>
                  <w:divsChild>
                    <w:div w:id="1895309474">
                      <w:marLeft w:val="0"/>
                      <w:marRight w:val="0"/>
                      <w:marTop w:val="0"/>
                      <w:marBottom w:val="0"/>
                      <w:divBdr>
                        <w:top w:val="none" w:sz="0" w:space="0" w:color="auto"/>
                        <w:left w:val="none" w:sz="0" w:space="0" w:color="auto"/>
                        <w:bottom w:val="none" w:sz="0" w:space="0" w:color="auto"/>
                        <w:right w:val="none" w:sz="0" w:space="0" w:color="auto"/>
                      </w:divBdr>
                    </w:div>
                  </w:divsChild>
                </w:div>
                <w:div w:id="2098280281">
                  <w:marLeft w:val="0"/>
                  <w:marRight w:val="0"/>
                  <w:marTop w:val="0"/>
                  <w:marBottom w:val="0"/>
                  <w:divBdr>
                    <w:top w:val="none" w:sz="0" w:space="0" w:color="auto"/>
                    <w:left w:val="none" w:sz="0" w:space="0" w:color="auto"/>
                    <w:bottom w:val="none" w:sz="0" w:space="0" w:color="auto"/>
                    <w:right w:val="none" w:sz="0" w:space="0" w:color="auto"/>
                  </w:divBdr>
                  <w:divsChild>
                    <w:div w:id="46416900">
                      <w:marLeft w:val="0"/>
                      <w:marRight w:val="0"/>
                      <w:marTop w:val="0"/>
                      <w:marBottom w:val="0"/>
                      <w:divBdr>
                        <w:top w:val="none" w:sz="0" w:space="0" w:color="auto"/>
                        <w:left w:val="none" w:sz="0" w:space="0" w:color="auto"/>
                        <w:bottom w:val="none" w:sz="0" w:space="0" w:color="auto"/>
                        <w:right w:val="none" w:sz="0" w:space="0" w:color="auto"/>
                      </w:divBdr>
                    </w:div>
                    <w:div w:id="1822194757">
                      <w:marLeft w:val="0"/>
                      <w:marRight w:val="0"/>
                      <w:marTop w:val="0"/>
                      <w:marBottom w:val="0"/>
                      <w:divBdr>
                        <w:top w:val="none" w:sz="0" w:space="0" w:color="auto"/>
                        <w:left w:val="none" w:sz="0" w:space="0" w:color="auto"/>
                        <w:bottom w:val="none" w:sz="0" w:space="0" w:color="auto"/>
                        <w:right w:val="none" w:sz="0" w:space="0" w:color="auto"/>
                      </w:divBdr>
                    </w:div>
                  </w:divsChild>
                </w:div>
                <w:div w:id="2098598306">
                  <w:marLeft w:val="0"/>
                  <w:marRight w:val="0"/>
                  <w:marTop w:val="0"/>
                  <w:marBottom w:val="0"/>
                  <w:divBdr>
                    <w:top w:val="none" w:sz="0" w:space="0" w:color="auto"/>
                    <w:left w:val="none" w:sz="0" w:space="0" w:color="auto"/>
                    <w:bottom w:val="none" w:sz="0" w:space="0" w:color="auto"/>
                    <w:right w:val="none" w:sz="0" w:space="0" w:color="auto"/>
                  </w:divBdr>
                  <w:divsChild>
                    <w:div w:id="736439414">
                      <w:marLeft w:val="0"/>
                      <w:marRight w:val="0"/>
                      <w:marTop w:val="0"/>
                      <w:marBottom w:val="0"/>
                      <w:divBdr>
                        <w:top w:val="none" w:sz="0" w:space="0" w:color="auto"/>
                        <w:left w:val="none" w:sz="0" w:space="0" w:color="auto"/>
                        <w:bottom w:val="none" w:sz="0" w:space="0" w:color="auto"/>
                        <w:right w:val="none" w:sz="0" w:space="0" w:color="auto"/>
                      </w:divBdr>
                    </w:div>
                    <w:div w:id="764040651">
                      <w:marLeft w:val="0"/>
                      <w:marRight w:val="0"/>
                      <w:marTop w:val="0"/>
                      <w:marBottom w:val="0"/>
                      <w:divBdr>
                        <w:top w:val="none" w:sz="0" w:space="0" w:color="auto"/>
                        <w:left w:val="none" w:sz="0" w:space="0" w:color="auto"/>
                        <w:bottom w:val="none" w:sz="0" w:space="0" w:color="auto"/>
                        <w:right w:val="none" w:sz="0" w:space="0" w:color="auto"/>
                      </w:divBdr>
                    </w:div>
                    <w:div w:id="993871878">
                      <w:marLeft w:val="0"/>
                      <w:marRight w:val="0"/>
                      <w:marTop w:val="0"/>
                      <w:marBottom w:val="0"/>
                      <w:divBdr>
                        <w:top w:val="none" w:sz="0" w:space="0" w:color="auto"/>
                        <w:left w:val="none" w:sz="0" w:space="0" w:color="auto"/>
                        <w:bottom w:val="none" w:sz="0" w:space="0" w:color="auto"/>
                        <w:right w:val="none" w:sz="0" w:space="0" w:color="auto"/>
                      </w:divBdr>
                    </w:div>
                    <w:div w:id="1968315317">
                      <w:marLeft w:val="0"/>
                      <w:marRight w:val="0"/>
                      <w:marTop w:val="0"/>
                      <w:marBottom w:val="0"/>
                      <w:divBdr>
                        <w:top w:val="none" w:sz="0" w:space="0" w:color="auto"/>
                        <w:left w:val="none" w:sz="0" w:space="0" w:color="auto"/>
                        <w:bottom w:val="none" w:sz="0" w:space="0" w:color="auto"/>
                        <w:right w:val="none" w:sz="0" w:space="0" w:color="auto"/>
                      </w:divBdr>
                    </w:div>
                  </w:divsChild>
                </w:div>
                <w:div w:id="2135902206">
                  <w:marLeft w:val="0"/>
                  <w:marRight w:val="0"/>
                  <w:marTop w:val="0"/>
                  <w:marBottom w:val="0"/>
                  <w:divBdr>
                    <w:top w:val="none" w:sz="0" w:space="0" w:color="auto"/>
                    <w:left w:val="none" w:sz="0" w:space="0" w:color="auto"/>
                    <w:bottom w:val="none" w:sz="0" w:space="0" w:color="auto"/>
                    <w:right w:val="none" w:sz="0" w:space="0" w:color="auto"/>
                  </w:divBdr>
                  <w:divsChild>
                    <w:div w:id="850142260">
                      <w:marLeft w:val="0"/>
                      <w:marRight w:val="0"/>
                      <w:marTop w:val="0"/>
                      <w:marBottom w:val="0"/>
                      <w:divBdr>
                        <w:top w:val="none" w:sz="0" w:space="0" w:color="auto"/>
                        <w:left w:val="none" w:sz="0" w:space="0" w:color="auto"/>
                        <w:bottom w:val="none" w:sz="0" w:space="0" w:color="auto"/>
                        <w:right w:val="none" w:sz="0" w:space="0" w:color="auto"/>
                      </w:divBdr>
                    </w:div>
                  </w:divsChild>
                </w:div>
                <w:div w:id="2145614790">
                  <w:marLeft w:val="0"/>
                  <w:marRight w:val="0"/>
                  <w:marTop w:val="0"/>
                  <w:marBottom w:val="0"/>
                  <w:divBdr>
                    <w:top w:val="none" w:sz="0" w:space="0" w:color="auto"/>
                    <w:left w:val="none" w:sz="0" w:space="0" w:color="auto"/>
                    <w:bottom w:val="none" w:sz="0" w:space="0" w:color="auto"/>
                    <w:right w:val="none" w:sz="0" w:space="0" w:color="auto"/>
                  </w:divBdr>
                  <w:divsChild>
                    <w:div w:id="10452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5885">
          <w:marLeft w:val="0"/>
          <w:marRight w:val="0"/>
          <w:marTop w:val="0"/>
          <w:marBottom w:val="0"/>
          <w:divBdr>
            <w:top w:val="none" w:sz="0" w:space="0" w:color="auto"/>
            <w:left w:val="none" w:sz="0" w:space="0" w:color="auto"/>
            <w:bottom w:val="none" w:sz="0" w:space="0" w:color="auto"/>
            <w:right w:val="none" w:sz="0" w:space="0" w:color="auto"/>
          </w:divBdr>
          <w:divsChild>
            <w:div w:id="1712656375">
              <w:marLeft w:val="0"/>
              <w:marRight w:val="0"/>
              <w:marTop w:val="0"/>
              <w:marBottom w:val="0"/>
              <w:divBdr>
                <w:top w:val="none" w:sz="0" w:space="0" w:color="auto"/>
                <w:left w:val="none" w:sz="0" w:space="0" w:color="auto"/>
                <w:bottom w:val="none" w:sz="0" w:space="0" w:color="auto"/>
                <w:right w:val="none" w:sz="0" w:space="0" w:color="auto"/>
              </w:divBdr>
            </w:div>
          </w:divsChild>
        </w:div>
        <w:div w:id="228731347">
          <w:marLeft w:val="0"/>
          <w:marRight w:val="0"/>
          <w:marTop w:val="0"/>
          <w:marBottom w:val="0"/>
          <w:divBdr>
            <w:top w:val="none" w:sz="0" w:space="0" w:color="auto"/>
            <w:left w:val="none" w:sz="0" w:space="0" w:color="auto"/>
            <w:bottom w:val="none" w:sz="0" w:space="0" w:color="auto"/>
            <w:right w:val="none" w:sz="0" w:space="0" w:color="auto"/>
          </w:divBdr>
          <w:divsChild>
            <w:div w:id="1181747674">
              <w:marLeft w:val="0"/>
              <w:marRight w:val="0"/>
              <w:marTop w:val="0"/>
              <w:marBottom w:val="0"/>
              <w:divBdr>
                <w:top w:val="none" w:sz="0" w:space="0" w:color="auto"/>
                <w:left w:val="none" w:sz="0" w:space="0" w:color="auto"/>
                <w:bottom w:val="none" w:sz="0" w:space="0" w:color="auto"/>
                <w:right w:val="none" w:sz="0" w:space="0" w:color="auto"/>
              </w:divBdr>
            </w:div>
          </w:divsChild>
        </w:div>
        <w:div w:id="240601902">
          <w:marLeft w:val="0"/>
          <w:marRight w:val="0"/>
          <w:marTop w:val="0"/>
          <w:marBottom w:val="0"/>
          <w:divBdr>
            <w:top w:val="none" w:sz="0" w:space="0" w:color="auto"/>
            <w:left w:val="none" w:sz="0" w:space="0" w:color="auto"/>
            <w:bottom w:val="none" w:sz="0" w:space="0" w:color="auto"/>
            <w:right w:val="none" w:sz="0" w:space="0" w:color="auto"/>
          </w:divBdr>
          <w:divsChild>
            <w:div w:id="371732568">
              <w:marLeft w:val="0"/>
              <w:marRight w:val="0"/>
              <w:marTop w:val="0"/>
              <w:marBottom w:val="0"/>
              <w:divBdr>
                <w:top w:val="none" w:sz="0" w:space="0" w:color="auto"/>
                <w:left w:val="none" w:sz="0" w:space="0" w:color="auto"/>
                <w:bottom w:val="none" w:sz="0" w:space="0" w:color="auto"/>
                <w:right w:val="none" w:sz="0" w:space="0" w:color="auto"/>
              </w:divBdr>
            </w:div>
            <w:div w:id="597756115">
              <w:marLeft w:val="0"/>
              <w:marRight w:val="0"/>
              <w:marTop w:val="0"/>
              <w:marBottom w:val="0"/>
              <w:divBdr>
                <w:top w:val="none" w:sz="0" w:space="0" w:color="auto"/>
                <w:left w:val="none" w:sz="0" w:space="0" w:color="auto"/>
                <w:bottom w:val="none" w:sz="0" w:space="0" w:color="auto"/>
                <w:right w:val="none" w:sz="0" w:space="0" w:color="auto"/>
              </w:divBdr>
            </w:div>
            <w:div w:id="2143187820">
              <w:marLeft w:val="0"/>
              <w:marRight w:val="0"/>
              <w:marTop w:val="0"/>
              <w:marBottom w:val="0"/>
              <w:divBdr>
                <w:top w:val="none" w:sz="0" w:space="0" w:color="auto"/>
                <w:left w:val="none" w:sz="0" w:space="0" w:color="auto"/>
                <w:bottom w:val="none" w:sz="0" w:space="0" w:color="auto"/>
                <w:right w:val="none" w:sz="0" w:space="0" w:color="auto"/>
              </w:divBdr>
            </w:div>
          </w:divsChild>
        </w:div>
        <w:div w:id="257519527">
          <w:marLeft w:val="0"/>
          <w:marRight w:val="0"/>
          <w:marTop w:val="0"/>
          <w:marBottom w:val="0"/>
          <w:divBdr>
            <w:top w:val="none" w:sz="0" w:space="0" w:color="auto"/>
            <w:left w:val="none" w:sz="0" w:space="0" w:color="auto"/>
            <w:bottom w:val="none" w:sz="0" w:space="0" w:color="auto"/>
            <w:right w:val="none" w:sz="0" w:space="0" w:color="auto"/>
          </w:divBdr>
        </w:div>
        <w:div w:id="408579788">
          <w:marLeft w:val="0"/>
          <w:marRight w:val="0"/>
          <w:marTop w:val="0"/>
          <w:marBottom w:val="0"/>
          <w:divBdr>
            <w:top w:val="none" w:sz="0" w:space="0" w:color="auto"/>
            <w:left w:val="none" w:sz="0" w:space="0" w:color="auto"/>
            <w:bottom w:val="none" w:sz="0" w:space="0" w:color="auto"/>
            <w:right w:val="none" w:sz="0" w:space="0" w:color="auto"/>
          </w:divBdr>
        </w:div>
        <w:div w:id="426191463">
          <w:marLeft w:val="0"/>
          <w:marRight w:val="0"/>
          <w:marTop w:val="0"/>
          <w:marBottom w:val="0"/>
          <w:divBdr>
            <w:top w:val="none" w:sz="0" w:space="0" w:color="auto"/>
            <w:left w:val="none" w:sz="0" w:space="0" w:color="auto"/>
            <w:bottom w:val="none" w:sz="0" w:space="0" w:color="auto"/>
            <w:right w:val="none" w:sz="0" w:space="0" w:color="auto"/>
          </w:divBdr>
        </w:div>
        <w:div w:id="475072221">
          <w:marLeft w:val="0"/>
          <w:marRight w:val="0"/>
          <w:marTop w:val="0"/>
          <w:marBottom w:val="0"/>
          <w:divBdr>
            <w:top w:val="none" w:sz="0" w:space="0" w:color="auto"/>
            <w:left w:val="none" w:sz="0" w:space="0" w:color="auto"/>
            <w:bottom w:val="none" w:sz="0" w:space="0" w:color="auto"/>
            <w:right w:val="none" w:sz="0" w:space="0" w:color="auto"/>
          </w:divBdr>
          <w:divsChild>
            <w:div w:id="174808140">
              <w:marLeft w:val="0"/>
              <w:marRight w:val="0"/>
              <w:marTop w:val="0"/>
              <w:marBottom w:val="0"/>
              <w:divBdr>
                <w:top w:val="none" w:sz="0" w:space="0" w:color="auto"/>
                <w:left w:val="none" w:sz="0" w:space="0" w:color="auto"/>
                <w:bottom w:val="none" w:sz="0" w:space="0" w:color="auto"/>
                <w:right w:val="none" w:sz="0" w:space="0" w:color="auto"/>
              </w:divBdr>
            </w:div>
            <w:div w:id="723990175">
              <w:marLeft w:val="0"/>
              <w:marRight w:val="0"/>
              <w:marTop w:val="0"/>
              <w:marBottom w:val="0"/>
              <w:divBdr>
                <w:top w:val="none" w:sz="0" w:space="0" w:color="auto"/>
                <w:left w:val="none" w:sz="0" w:space="0" w:color="auto"/>
                <w:bottom w:val="none" w:sz="0" w:space="0" w:color="auto"/>
                <w:right w:val="none" w:sz="0" w:space="0" w:color="auto"/>
              </w:divBdr>
            </w:div>
            <w:div w:id="1805928898">
              <w:marLeft w:val="0"/>
              <w:marRight w:val="0"/>
              <w:marTop w:val="0"/>
              <w:marBottom w:val="0"/>
              <w:divBdr>
                <w:top w:val="none" w:sz="0" w:space="0" w:color="auto"/>
                <w:left w:val="none" w:sz="0" w:space="0" w:color="auto"/>
                <w:bottom w:val="none" w:sz="0" w:space="0" w:color="auto"/>
                <w:right w:val="none" w:sz="0" w:space="0" w:color="auto"/>
              </w:divBdr>
            </w:div>
          </w:divsChild>
        </w:div>
        <w:div w:id="500580241">
          <w:marLeft w:val="0"/>
          <w:marRight w:val="0"/>
          <w:marTop w:val="0"/>
          <w:marBottom w:val="0"/>
          <w:divBdr>
            <w:top w:val="none" w:sz="0" w:space="0" w:color="auto"/>
            <w:left w:val="none" w:sz="0" w:space="0" w:color="auto"/>
            <w:bottom w:val="none" w:sz="0" w:space="0" w:color="auto"/>
            <w:right w:val="none" w:sz="0" w:space="0" w:color="auto"/>
          </w:divBdr>
          <w:divsChild>
            <w:div w:id="63340133">
              <w:marLeft w:val="-75"/>
              <w:marRight w:val="0"/>
              <w:marTop w:val="30"/>
              <w:marBottom w:val="30"/>
              <w:divBdr>
                <w:top w:val="none" w:sz="0" w:space="0" w:color="auto"/>
                <w:left w:val="none" w:sz="0" w:space="0" w:color="auto"/>
                <w:bottom w:val="none" w:sz="0" w:space="0" w:color="auto"/>
                <w:right w:val="none" w:sz="0" w:space="0" w:color="auto"/>
              </w:divBdr>
              <w:divsChild>
                <w:div w:id="346373126">
                  <w:marLeft w:val="0"/>
                  <w:marRight w:val="0"/>
                  <w:marTop w:val="0"/>
                  <w:marBottom w:val="0"/>
                  <w:divBdr>
                    <w:top w:val="none" w:sz="0" w:space="0" w:color="auto"/>
                    <w:left w:val="none" w:sz="0" w:space="0" w:color="auto"/>
                    <w:bottom w:val="none" w:sz="0" w:space="0" w:color="auto"/>
                    <w:right w:val="none" w:sz="0" w:space="0" w:color="auto"/>
                  </w:divBdr>
                  <w:divsChild>
                    <w:div w:id="2022778483">
                      <w:marLeft w:val="0"/>
                      <w:marRight w:val="0"/>
                      <w:marTop w:val="0"/>
                      <w:marBottom w:val="0"/>
                      <w:divBdr>
                        <w:top w:val="none" w:sz="0" w:space="0" w:color="auto"/>
                        <w:left w:val="none" w:sz="0" w:space="0" w:color="auto"/>
                        <w:bottom w:val="none" w:sz="0" w:space="0" w:color="auto"/>
                        <w:right w:val="none" w:sz="0" w:space="0" w:color="auto"/>
                      </w:divBdr>
                    </w:div>
                  </w:divsChild>
                </w:div>
                <w:div w:id="467013765">
                  <w:marLeft w:val="0"/>
                  <w:marRight w:val="0"/>
                  <w:marTop w:val="0"/>
                  <w:marBottom w:val="0"/>
                  <w:divBdr>
                    <w:top w:val="none" w:sz="0" w:space="0" w:color="auto"/>
                    <w:left w:val="none" w:sz="0" w:space="0" w:color="auto"/>
                    <w:bottom w:val="none" w:sz="0" w:space="0" w:color="auto"/>
                    <w:right w:val="none" w:sz="0" w:space="0" w:color="auto"/>
                  </w:divBdr>
                  <w:divsChild>
                    <w:div w:id="262341516">
                      <w:marLeft w:val="0"/>
                      <w:marRight w:val="0"/>
                      <w:marTop w:val="0"/>
                      <w:marBottom w:val="0"/>
                      <w:divBdr>
                        <w:top w:val="none" w:sz="0" w:space="0" w:color="auto"/>
                        <w:left w:val="none" w:sz="0" w:space="0" w:color="auto"/>
                        <w:bottom w:val="none" w:sz="0" w:space="0" w:color="auto"/>
                        <w:right w:val="none" w:sz="0" w:space="0" w:color="auto"/>
                      </w:divBdr>
                    </w:div>
                    <w:div w:id="647319358">
                      <w:marLeft w:val="0"/>
                      <w:marRight w:val="0"/>
                      <w:marTop w:val="0"/>
                      <w:marBottom w:val="0"/>
                      <w:divBdr>
                        <w:top w:val="none" w:sz="0" w:space="0" w:color="auto"/>
                        <w:left w:val="none" w:sz="0" w:space="0" w:color="auto"/>
                        <w:bottom w:val="none" w:sz="0" w:space="0" w:color="auto"/>
                        <w:right w:val="none" w:sz="0" w:space="0" w:color="auto"/>
                      </w:divBdr>
                      <w:divsChild>
                        <w:div w:id="1035811722">
                          <w:marLeft w:val="0"/>
                          <w:marRight w:val="0"/>
                          <w:marTop w:val="0"/>
                          <w:marBottom w:val="0"/>
                          <w:divBdr>
                            <w:top w:val="none" w:sz="0" w:space="0" w:color="auto"/>
                            <w:left w:val="none" w:sz="0" w:space="0" w:color="auto"/>
                            <w:bottom w:val="none" w:sz="0" w:space="0" w:color="auto"/>
                            <w:right w:val="none" w:sz="0" w:space="0" w:color="auto"/>
                          </w:divBdr>
                        </w:div>
                      </w:divsChild>
                    </w:div>
                    <w:div w:id="740492534">
                      <w:marLeft w:val="0"/>
                      <w:marRight w:val="0"/>
                      <w:marTop w:val="0"/>
                      <w:marBottom w:val="0"/>
                      <w:divBdr>
                        <w:top w:val="none" w:sz="0" w:space="0" w:color="auto"/>
                        <w:left w:val="none" w:sz="0" w:space="0" w:color="auto"/>
                        <w:bottom w:val="none" w:sz="0" w:space="0" w:color="auto"/>
                        <w:right w:val="none" w:sz="0" w:space="0" w:color="auto"/>
                      </w:divBdr>
                    </w:div>
                    <w:div w:id="763526383">
                      <w:marLeft w:val="0"/>
                      <w:marRight w:val="0"/>
                      <w:marTop w:val="0"/>
                      <w:marBottom w:val="0"/>
                      <w:divBdr>
                        <w:top w:val="none" w:sz="0" w:space="0" w:color="auto"/>
                        <w:left w:val="none" w:sz="0" w:space="0" w:color="auto"/>
                        <w:bottom w:val="none" w:sz="0" w:space="0" w:color="auto"/>
                        <w:right w:val="none" w:sz="0" w:space="0" w:color="auto"/>
                      </w:divBdr>
                    </w:div>
                    <w:div w:id="1073426744">
                      <w:marLeft w:val="0"/>
                      <w:marRight w:val="0"/>
                      <w:marTop w:val="0"/>
                      <w:marBottom w:val="0"/>
                      <w:divBdr>
                        <w:top w:val="none" w:sz="0" w:space="0" w:color="auto"/>
                        <w:left w:val="none" w:sz="0" w:space="0" w:color="auto"/>
                        <w:bottom w:val="none" w:sz="0" w:space="0" w:color="auto"/>
                        <w:right w:val="none" w:sz="0" w:space="0" w:color="auto"/>
                      </w:divBdr>
                    </w:div>
                    <w:div w:id="1335839483">
                      <w:marLeft w:val="0"/>
                      <w:marRight w:val="0"/>
                      <w:marTop w:val="0"/>
                      <w:marBottom w:val="0"/>
                      <w:divBdr>
                        <w:top w:val="none" w:sz="0" w:space="0" w:color="auto"/>
                        <w:left w:val="none" w:sz="0" w:space="0" w:color="auto"/>
                        <w:bottom w:val="none" w:sz="0" w:space="0" w:color="auto"/>
                        <w:right w:val="none" w:sz="0" w:space="0" w:color="auto"/>
                      </w:divBdr>
                    </w:div>
                    <w:div w:id="1376737169">
                      <w:marLeft w:val="0"/>
                      <w:marRight w:val="0"/>
                      <w:marTop w:val="0"/>
                      <w:marBottom w:val="0"/>
                      <w:divBdr>
                        <w:top w:val="none" w:sz="0" w:space="0" w:color="auto"/>
                        <w:left w:val="none" w:sz="0" w:space="0" w:color="auto"/>
                        <w:bottom w:val="none" w:sz="0" w:space="0" w:color="auto"/>
                        <w:right w:val="none" w:sz="0" w:space="0" w:color="auto"/>
                      </w:divBdr>
                    </w:div>
                    <w:div w:id="1387414034">
                      <w:marLeft w:val="0"/>
                      <w:marRight w:val="0"/>
                      <w:marTop w:val="0"/>
                      <w:marBottom w:val="0"/>
                      <w:divBdr>
                        <w:top w:val="none" w:sz="0" w:space="0" w:color="auto"/>
                        <w:left w:val="none" w:sz="0" w:space="0" w:color="auto"/>
                        <w:bottom w:val="none" w:sz="0" w:space="0" w:color="auto"/>
                        <w:right w:val="none" w:sz="0" w:space="0" w:color="auto"/>
                      </w:divBdr>
                    </w:div>
                    <w:div w:id="1488401210">
                      <w:marLeft w:val="0"/>
                      <w:marRight w:val="0"/>
                      <w:marTop w:val="0"/>
                      <w:marBottom w:val="0"/>
                      <w:divBdr>
                        <w:top w:val="none" w:sz="0" w:space="0" w:color="auto"/>
                        <w:left w:val="none" w:sz="0" w:space="0" w:color="auto"/>
                        <w:bottom w:val="none" w:sz="0" w:space="0" w:color="auto"/>
                        <w:right w:val="none" w:sz="0" w:space="0" w:color="auto"/>
                      </w:divBdr>
                      <w:divsChild>
                        <w:div w:id="144125090">
                          <w:marLeft w:val="0"/>
                          <w:marRight w:val="0"/>
                          <w:marTop w:val="0"/>
                          <w:marBottom w:val="0"/>
                          <w:divBdr>
                            <w:top w:val="none" w:sz="0" w:space="0" w:color="auto"/>
                            <w:left w:val="none" w:sz="0" w:space="0" w:color="auto"/>
                            <w:bottom w:val="none" w:sz="0" w:space="0" w:color="auto"/>
                            <w:right w:val="none" w:sz="0" w:space="0" w:color="auto"/>
                          </w:divBdr>
                        </w:div>
                      </w:divsChild>
                    </w:div>
                    <w:div w:id="1578709421">
                      <w:marLeft w:val="0"/>
                      <w:marRight w:val="0"/>
                      <w:marTop w:val="0"/>
                      <w:marBottom w:val="0"/>
                      <w:divBdr>
                        <w:top w:val="none" w:sz="0" w:space="0" w:color="auto"/>
                        <w:left w:val="none" w:sz="0" w:space="0" w:color="auto"/>
                        <w:bottom w:val="none" w:sz="0" w:space="0" w:color="auto"/>
                        <w:right w:val="none" w:sz="0" w:space="0" w:color="auto"/>
                      </w:divBdr>
                      <w:divsChild>
                        <w:div w:id="569735689">
                          <w:marLeft w:val="0"/>
                          <w:marRight w:val="0"/>
                          <w:marTop w:val="0"/>
                          <w:marBottom w:val="0"/>
                          <w:divBdr>
                            <w:top w:val="none" w:sz="0" w:space="0" w:color="auto"/>
                            <w:left w:val="none" w:sz="0" w:space="0" w:color="auto"/>
                            <w:bottom w:val="none" w:sz="0" w:space="0" w:color="auto"/>
                            <w:right w:val="none" w:sz="0" w:space="0" w:color="auto"/>
                          </w:divBdr>
                        </w:div>
                      </w:divsChild>
                    </w:div>
                    <w:div w:id="1585644663">
                      <w:marLeft w:val="0"/>
                      <w:marRight w:val="0"/>
                      <w:marTop w:val="0"/>
                      <w:marBottom w:val="0"/>
                      <w:divBdr>
                        <w:top w:val="none" w:sz="0" w:space="0" w:color="auto"/>
                        <w:left w:val="none" w:sz="0" w:space="0" w:color="auto"/>
                        <w:bottom w:val="none" w:sz="0" w:space="0" w:color="auto"/>
                        <w:right w:val="none" w:sz="0" w:space="0" w:color="auto"/>
                      </w:divBdr>
                    </w:div>
                    <w:div w:id="1709455197">
                      <w:marLeft w:val="0"/>
                      <w:marRight w:val="0"/>
                      <w:marTop w:val="0"/>
                      <w:marBottom w:val="0"/>
                      <w:divBdr>
                        <w:top w:val="none" w:sz="0" w:space="0" w:color="auto"/>
                        <w:left w:val="none" w:sz="0" w:space="0" w:color="auto"/>
                        <w:bottom w:val="none" w:sz="0" w:space="0" w:color="auto"/>
                        <w:right w:val="none" w:sz="0" w:space="0" w:color="auto"/>
                      </w:divBdr>
                    </w:div>
                    <w:div w:id="1877817435">
                      <w:marLeft w:val="0"/>
                      <w:marRight w:val="0"/>
                      <w:marTop w:val="0"/>
                      <w:marBottom w:val="0"/>
                      <w:divBdr>
                        <w:top w:val="none" w:sz="0" w:space="0" w:color="auto"/>
                        <w:left w:val="none" w:sz="0" w:space="0" w:color="auto"/>
                        <w:bottom w:val="none" w:sz="0" w:space="0" w:color="auto"/>
                        <w:right w:val="none" w:sz="0" w:space="0" w:color="auto"/>
                      </w:divBdr>
                      <w:divsChild>
                        <w:div w:id="1657805735">
                          <w:marLeft w:val="0"/>
                          <w:marRight w:val="0"/>
                          <w:marTop w:val="0"/>
                          <w:marBottom w:val="0"/>
                          <w:divBdr>
                            <w:top w:val="none" w:sz="0" w:space="0" w:color="auto"/>
                            <w:left w:val="none" w:sz="0" w:space="0" w:color="auto"/>
                            <w:bottom w:val="none" w:sz="0" w:space="0" w:color="auto"/>
                            <w:right w:val="none" w:sz="0" w:space="0" w:color="auto"/>
                          </w:divBdr>
                        </w:div>
                      </w:divsChild>
                    </w:div>
                    <w:div w:id="2068259303">
                      <w:marLeft w:val="0"/>
                      <w:marRight w:val="0"/>
                      <w:marTop w:val="0"/>
                      <w:marBottom w:val="0"/>
                      <w:divBdr>
                        <w:top w:val="none" w:sz="0" w:space="0" w:color="auto"/>
                        <w:left w:val="none" w:sz="0" w:space="0" w:color="auto"/>
                        <w:bottom w:val="none" w:sz="0" w:space="0" w:color="auto"/>
                        <w:right w:val="none" w:sz="0" w:space="0" w:color="auto"/>
                      </w:divBdr>
                    </w:div>
                  </w:divsChild>
                </w:div>
                <w:div w:id="539821196">
                  <w:marLeft w:val="0"/>
                  <w:marRight w:val="0"/>
                  <w:marTop w:val="0"/>
                  <w:marBottom w:val="0"/>
                  <w:divBdr>
                    <w:top w:val="none" w:sz="0" w:space="0" w:color="auto"/>
                    <w:left w:val="none" w:sz="0" w:space="0" w:color="auto"/>
                    <w:bottom w:val="none" w:sz="0" w:space="0" w:color="auto"/>
                    <w:right w:val="none" w:sz="0" w:space="0" w:color="auto"/>
                  </w:divBdr>
                  <w:divsChild>
                    <w:div w:id="1446384175">
                      <w:marLeft w:val="0"/>
                      <w:marRight w:val="0"/>
                      <w:marTop w:val="0"/>
                      <w:marBottom w:val="0"/>
                      <w:divBdr>
                        <w:top w:val="none" w:sz="0" w:space="0" w:color="auto"/>
                        <w:left w:val="none" w:sz="0" w:space="0" w:color="auto"/>
                        <w:bottom w:val="none" w:sz="0" w:space="0" w:color="auto"/>
                        <w:right w:val="none" w:sz="0" w:space="0" w:color="auto"/>
                      </w:divBdr>
                    </w:div>
                  </w:divsChild>
                </w:div>
                <w:div w:id="795762053">
                  <w:marLeft w:val="0"/>
                  <w:marRight w:val="0"/>
                  <w:marTop w:val="0"/>
                  <w:marBottom w:val="0"/>
                  <w:divBdr>
                    <w:top w:val="none" w:sz="0" w:space="0" w:color="auto"/>
                    <w:left w:val="none" w:sz="0" w:space="0" w:color="auto"/>
                    <w:bottom w:val="none" w:sz="0" w:space="0" w:color="auto"/>
                    <w:right w:val="none" w:sz="0" w:space="0" w:color="auto"/>
                  </w:divBdr>
                  <w:divsChild>
                    <w:div w:id="937277">
                      <w:marLeft w:val="0"/>
                      <w:marRight w:val="0"/>
                      <w:marTop w:val="0"/>
                      <w:marBottom w:val="0"/>
                      <w:divBdr>
                        <w:top w:val="none" w:sz="0" w:space="0" w:color="auto"/>
                        <w:left w:val="none" w:sz="0" w:space="0" w:color="auto"/>
                        <w:bottom w:val="none" w:sz="0" w:space="0" w:color="auto"/>
                        <w:right w:val="none" w:sz="0" w:space="0" w:color="auto"/>
                      </w:divBdr>
                      <w:divsChild>
                        <w:div w:id="1091967478">
                          <w:marLeft w:val="0"/>
                          <w:marRight w:val="0"/>
                          <w:marTop w:val="0"/>
                          <w:marBottom w:val="0"/>
                          <w:divBdr>
                            <w:top w:val="none" w:sz="0" w:space="0" w:color="auto"/>
                            <w:left w:val="none" w:sz="0" w:space="0" w:color="auto"/>
                            <w:bottom w:val="none" w:sz="0" w:space="0" w:color="auto"/>
                            <w:right w:val="none" w:sz="0" w:space="0" w:color="auto"/>
                          </w:divBdr>
                        </w:div>
                      </w:divsChild>
                    </w:div>
                    <w:div w:id="150292986">
                      <w:marLeft w:val="0"/>
                      <w:marRight w:val="0"/>
                      <w:marTop w:val="0"/>
                      <w:marBottom w:val="0"/>
                      <w:divBdr>
                        <w:top w:val="none" w:sz="0" w:space="0" w:color="auto"/>
                        <w:left w:val="none" w:sz="0" w:space="0" w:color="auto"/>
                        <w:bottom w:val="none" w:sz="0" w:space="0" w:color="auto"/>
                        <w:right w:val="none" w:sz="0" w:space="0" w:color="auto"/>
                      </w:divBdr>
                    </w:div>
                    <w:div w:id="166098984">
                      <w:marLeft w:val="0"/>
                      <w:marRight w:val="0"/>
                      <w:marTop w:val="0"/>
                      <w:marBottom w:val="0"/>
                      <w:divBdr>
                        <w:top w:val="none" w:sz="0" w:space="0" w:color="auto"/>
                        <w:left w:val="none" w:sz="0" w:space="0" w:color="auto"/>
                        <w:bottom w:val="none" w:sz="0" w:space="0" w:color="auto"/>
                        <w:right w:val="none" w:sz="0" w:space="0" w:color="auto"/>
                      </w:divBdr>
                    </w:div>
                    <w:div w:id="177356685">
                      <w:marLeft w:val="0"/>
                      <w:marRight w:val="0"/>
                      <w:marTop w:val="0"/>
                      <w:marBottom w:val="0"/>
                      <w:divBdr>
                        <w:top w:val="none" w:sz="0" w:space="0" w:color="auto"/>
                        <w:left w:val="none" w:sz="0" w:space="0" w:color="auto"/>
                        <w:bottom w:val="none" w:sz="0" w:space="0" w:color="auto"/>
                        <w:right w:val="none" w:sz="0" w:space="0" w:color="auto"/>
                      </w:divBdr>
                    </w:div>
                    <w:div w:id="231550841">
                      <w:marLeft w:val="0"/>
                      <w:marRight w:val="0"/>
                      <w:marTop w:val="0"/>
                      <w:marBottom w:val="0"/>
                      <w:divBdr>
                        <w:top w:val="none" w:sz="0" w:space="0" w:color="auto"/>
                        <w:left w:val="none" w:sz="0" w:space="0" w:color="auto"/>
                        <w:bottom w:val="none" w:sz="0" w:space="0" w:color="auto"/>
                        <w:right w:val="none" w:sz="0" w:space="0" w:color="auto"/>
                      </w:divBdr>
                      <w:divsChild>
                        <w:div w:id="1400326373">
                          <w:marLeft w:val="0"/>
                          <w:marRight w:val="0"/>
                          <w:marTop w:val="0"/>
                          <w:marBottom w:val="0"/>
                          <w:divBdr>
                            <w:top w:val="none" w:sz="0" w:space="0" w:color="auto"/>
                            <w:left w:val="none" w:sz="0" w:space="0" w:color="auto"/>
                            <w:bottom w:val="none" w:sz="0" w:space="0" w:color="auto"/>
                            <w:right w:val="none" w:sz="0" w:space="0" w:color="auto"/>
                          </w:divBdr>
                        </w:div>
                      </w:divsChild>
                    </w:div>
                    <w:div w:id="256133376">
                      <w:marLeft w:val="0"/>
                      <w:marRight w:val="0"/>
                      <w:marTop w:val="0"/>
                      <w:marBottom w:val="0"/>
                      <w:divBdr>
                        <w:top w:val="none" w:sz="0" w:space="0" w:color="auto"/>
                        <w:left w:val="none" w:sz="0" w:space="0" w:color="auto"/>
                        <w:bottom w:val="none" w:sz="0" w:space="0" w:color="auto"/>
                        <w:right w:val="none" w:sz="0" w:space="0" w:color="auto"/>
                      </w:divBdr>
                    </w:div>
                    <w:div w:id="302391707">
                      <w:marLeft w:val="0"/>
                      <w:marRight w:val="0"/>
                      <w:marTop w:val="0"/>
                      <w:marBottom w:val="0"/>
                      <w:divBdr>
                        <w:top w:val="none" w:sz="0" w:space="0" w:color="auto"/>
                        <w:left w:val="none" w:sz="0" w:space="0" w:color="auto"/>
                        <w:bottom w:val="none" w:sz="0" w:space="0" w:color="auto"/>
                        <w:right w:val="none" w:sz="0" w:space="0" w:color="auto"/>
                      </w:divBdr>
                    </w:div>
                    <w:div w:id="322901613">
                      <w:marLeft w:val="0"/>
                      <w:marRight w:val="0"/>
                      <w:marTop w:val="0"/>
                      <w:marBottom w:val="0"/>
                      <w:divBdr>
                        <w:top w:val="none" w:sz="0" w:space="0" w:color="auto"/>
                        <w:left w:val="none" w:sz="0" w:space="0" w:color="auto"/>
                        <w:bottom w:val="none" w:sz="0" w:space="0" w:color="auto"/>
                        <w:right w:val="none" w:sz="0" w:space="0" w:color="auto"/>
                      </w:divBdr>
                    </w:div>
                    <w:div w:id="364523397">
                      <w:marLeft w:val="0"/>
                      <w:marRight w:val="0"/>
                      <w:marTop w:val="0"/>
                      <w:marBottom w:val="0"/>
                      <w:divBdr>
                        <w:top w:val="none" w:sz="0" w:space="0" w:color="auto"/>
                        <w:left w:val="none" w:sz="0" w:space="0" w:color="auto"/>
                        <w:bottom w:val="none" w:sz="0" w:space="0" w:color="auto"/>
                        <w:right w:val="none" w:sz="0" w:space="0" w:color="auto"/>
                      </w:divBdr>
                    </w:div>
                    <w:div w:id="476805813">
                      <w:marLeft w:val="0"/>
                      <w:marRight w:val="0"/>
                      <w:marTop w:val="0"/>
                      <w:marBottom w:val="0"/>
                      <w:divBdr>
                        <w:top w:val="none" w:sz="0" w:space="0" w:color="auto"/>
                        <w:left w:val="none" w:sz="0" w:space="0" w:color="auto"/>
                        <w:bottom w:val="none" w:sz="0" w:space="0" w:color="auto"/>
                        <w:right w:val="none" w:sz="0" w:space="0" w:color="auto"/>
                      </w:divBdr>
                    </w:div>
                    <w:div w:id="650334590">
                      <w:marLeft w:val="0"/>
                      <w:marRight w:val="0"/>
                      <w:marTop w:val="0"/>
                      <w:marBottom w:val="0"/>
                      <w:divBdr>
                        <w:top w:val="none" w:sz="0" w:space="0" w:color="auto"/>
                        <w:left w:val="none" w:sz="0" w:space="0" w:color="auto"/>
                        <w:bottom w:val="none" w:sz="0" w:space="0" w:color="auto"/>
                        <w:right w:val="none" w:sz="0" w:space="0" w:color="auto"/>
                      </w:divBdr>
                    </w:div>
                    <w:div w:id="774785935">
                      <w:marLeft w:val="0"/>
                      <w:marRight w:val="0"/>
                      <w:marTop w:val="0"/>
                      <w:marBottom w:val="0"/>
                      <w:divBdr>
                        <w:top w:val="none" w:sz="0" w:space="0" w:color="auto"/>
                        <w:left w:val="none" w:sz="0" w:space="0" w:color="auto"/>
                        <w:bottom w:val="none" w:sz="0" w:space="0" w:color="auto"/>
                        <w:right w:val="none" w:sz="0" w:space="0" w:color="auto"/>
                      </w:divBdr>
                    </w:div>
                    <w:div w:id="810250814">
                      <w:marLeft w:val="0"/>
                      <w:marRight w:val="0"/>
                      <w:marTop w:val="0"/>
                      <w:marBottom w:val="0"/>
                      <w:divBdr>
                        <w:top w:val="none" w:sz="0" w:space="0" w:color="auto"/>
                        <w:left w:val="none" w:sz="0" w:space="0" w:color="auto"/>
                        <w:bottom w:val="none" w:sz="0" w:space="0" w:color="auto"/>
                        <w:right w:val="none" w:sz="0" w:space="0" w:color="auto"/>
                      </w:divBdr>
                    </w:div>
                    <w:div w:id="922495556">
                      <w:marLeft w:val="0"/>
                      <w:marRight w:val="0"/>
                      <w:marTop w:val="0"/>
                      <w:marBottom w:val="0"/>
                      <w:divBdr>
                        <w:top w:val="none" w:sz="0" w:space="0" w:color="auto"/>
                        <w:left w:val="none" w:sz="0" w:space="0" w:color="auto"/>
                        <w:bottom w:val="none" w:sz="0" w:space="0" w:color="auto"/>
                        <w:right w:val="none" w:sz="0" w:space="0" w:color="auto"/>
                      </w:divBdr>
                    </w:div>
                    <w:div w:id="999112434">
                      <w:marLeft w:val="0"/>
                      <w:marRight w:val="0"/>
                      <w:marTop w:val="0"/>
                      <w:marBottom w:val="0"/>
                      <w:divBdr>
                        <w:top w:val="none" w:sz="0" w:space="0" w:color="auto"/>
                        <w:left w:val="none" w:sz="0" w:space="0" w:color="auto"/>
                        <w:bottom w:val="none" w:sz="0" w:space="0" w:color="auto"/>
                        <w:right w:val="none" w:sz="0" w:space="0" w:color="auto"/>
                      </w:divBdr>
                    </w:div>
                    <w:div w:id="1356880832">
                      <w:marLeft w:val="0"/>
                      <w:marRight w:val="0"/>
                      <w:marTop w:val="0"/>
                      <w:marBottom w:val="0"/>
                      <w:divBdr>
                        <w:top w:val="none" w:sz="0" w:space="0" w:color="auto"/>
                        <w:left w:val="none" w:sz="0" w:space="0" w:color="auto"/>
                        <w:bottom w:val="none" w:sz="0" w:space="0" w:color="auto"/>
                        <w:right w:val="none" w:sz="0" w:space="0" w:color="auto"/>
                      </w:divBdr>
                    </w:div>
                    <w:div w:id="1475296415">
                      <w:marLeft w:val="0"/>
                      <w:marRight w:val="0"/>
                      <w:marTop w:val="0"/>
                      <w:marBottom w:val="0"/>
                      <w:divBdr>
                        <w:top w:val="none" w:sz="0" w:space="0" w:color="auto"/>
                        <w:left w:val="none" w:sz="0" w:space="0" w:color="auto"/>
                        <w:bottom w:val="none" w:sz="0" w:space="0" w:color="auto"/>
                        <w:right w:val="none" w:sz="0" w:space="0" w:color="auto"/>
                      </w:divBdr>
                    </w:div>
                    <w:div w:id="1475878184">
                      <w:marLeft w:val="0"/>
                      <w:marRight w:val="0"/>
                      <w:marTop w:val="0"/>
                      <w:marBottom w:val="0"/>
                      <w:divBdr>
                        <w:top w:val="none" w:sz="0" w:space="0" w:color="auto"/>
                        <w:left w:val="none" w:sz="0" w:space="0" w:color="auto"/>
                        <w:bottom w:val="none" w:sz="0" w:space="0" w:color="auto"/>
                        <w:right w:val="none" w:sz="0" w:space="0" w:color="auto"/>
                      </w:divBdr>
                    </w:div>
                    <w:div w:id="1654917372">
                      <w:marLeft w:val="0"/>
                      <w:marRight w:val="0"/>
                      <w:marTop w:val="0"/>
                      <w:marBottom w:val="0"/>
                      <w:divBdr>
                        <w:top w:val="none" w:sz="0" w:space="0" w:color="auto"/>
                        <w:left w:val="none" w:sz="0" w:space="0" w:color="auto"/>
                        <w:bottom w:val="none" w:sz="0" w:space="0" w:color="auto"/>
                        <w:right w:val="none" w:sz="0" w:space="0" w:color="auto"/>
                      </w:divBdr>
                      <w:divsChild>
                        <w:div w:id="385683339">
                          <w:marLeft w:val="0"/>
                          <w:marRight w:val="0"/>
                          <w:marTop w:val="0"/>
                          <w:marBottom w:val="0"/>
                          <w:divBdr>
                            <w:top w:val="none" w:sz="0" w:space="0" w:color="auto"/>
                            <w:left w:val="none" w:sz="0" w:space="0" w:color="auto"/>
                            <w:bottom w:val="none" w:sz="0" w:space="0" w:color="auto"/>
                            <w:right w:val="none" w:sz="0" w:space="0" w:color="auto"/>
                          </w:divBdr>
                        </w:div>
                      </w:divsChild>
                    </w:div>
                    <w:div w:id="1896232901">
                      <w:marLeft w:val="0"/>
                      <w:marRight w:val="0"/>
                      <w:marTop w:val="0"/>
                      <w:marBottom w:val="0"/>
                      <w:divBdr>
                        <w:top w:val="none" w:sz="0" w:space="0" w:color="auto"/>
                        <w:left w:val="none" w:sz="0" w:space="0" w:color="auto"/>
                        <w:bottom w:val="none" w:sz="0" w:space="0" w:color="auto"/>
                        <w:right w:val="none" w:sz="0" w:space="0" w:color="auto"/>
                      </w:divBdr>
                    </w:div>
                    <w:div w:id="1922444996">
                      <w:marLeft w:val="0"/>
                      <w:marRight w:val="0"/>
                      <w:marTop w:val="0"/>
                      <w:marBottom w:val="0"/>
                      <w:divBdr>
                        <w:top w:val="none" w:sz="0" w:space="0" w:color="auto"/>
                        <w:left w:val="none" w:sz="0" w:space="0" w:color="auto"/>
                        <w:bottom w:val="none" w:sz="0" w:space="0" w:color="auto"/>
                        <w:right w:val="none" w:sz="0" w:space="0" w:color="auto"/>
                      </w:divBdr>
                    </w:div>
                    <w:div w:id="1934510666">
                      <w:marLeft w:val="0"/>
                      <w:marRight w:val="0"/>
                      <w:marTop w:val="0"/>
                      <w:marBottom w:val="0"/>
                      <w:divBdr>
                        <w:top w:val="none" w:sz="0" w:space="0" w:color="auto"/>
                        <w:left w:val="none" w:sz="0" w:space="0" w:color="auto"/>
                        <w:bottom w:val="none" w:sz="0" w:space="0" w:color="auto"/>
                        <w:right w:val="none" w:sz="0" w:space="0" w:color="auto"/>
                      </w:divBdr>
                    </w:div>
                    <w:div w:id="2078018578">
                      <w:marLeft w:val="0"/>
                      <w:marRight w:val="0"/>
                      <w:marTop w:val="0"/>
                      <w:marBottom w:val="0"/>
                      <w:divBdr>
                        <w:top w:val="none" w:sz="0" w:space="0" w:color="auto"/>
                        <w:left w:val="none" w:sz="0" w:space="0" w:color="auto"/>
                        <w:bottom w:val="none" w:sz="0" w:space="0" w:color="auto"/>
                        <w:right w:val="none" w:sz="0" w:space="0" w:color="auto"/>
                      </w:divBdr>
                    </w:div>
                  </w:divsChild>
                </w:div>
                <w:div w:id="938022504">
                  <w:marLeft w:val="0"/>
                  <w:marRight w:val="0"/>
                  <w:marTop w:val="0"/>
                  <w:marBottom w:val="0"/>
                  <w:divBdr>
                    <w:top w:val="none" w:sz="0" w:space="0" w:color="auto"/>
                    <w:left w:val="none" w:sz="0" w:space="0" w:color="auto"/>
                    <w:bottom w:val="none" w:sz="0" w:space="0" w:color="auto"/>
                    <w:right w:val="none" w:sz="0" w:space="0" w:color="auto"/>
                  </w:divBdr>
                  <w:divsChild>
                    <w:div w:id="1350571901">
                      <w:marLeft w:val="0"/>
                      <w:marRight w:val="0"/>
                      <w:marTop w:val="0"/>
                      <w:marBottom w:val="0"/>
                      <w:divBdr>
                        <w:top w:val="none" w:sz="0" w:space="0" w:color="auto"/>
                        <w:left w:val="none" w:sz="0" w:space="0" w:color="auto"/>
                        <w:bottom w:val="none" w:sz="0" w:space="0" w:color="auto"/>
                        <w:right w:val="none" w:sz="0" w:space="0" w:color="auto"/>
                      </w:divBdr>
                    </w:div>
                  </w:divsChild>
                </w:div>
                <w:div w:id="1147088825">
                  <w:marLeft w:val="0"/>
                  <w:marRight w:val="0"/>
                  <w:marTop w:val="0"/>
                  <w:marBottom w:val="0"/>
                  <w:divBdr>
                    <w:top w:val="none" w:sz="0" w:space="0" w:color="auto"/>
                    <w:left w:val="none" w:sz="0" w:space="0" w:color="auto"/>
                    <w:bottom w:val="none" w:sz="0" w:space="0" w:color="auto"/>
                    <w:right w:val="none" w:sz="0" w:space="0" w:color="auto"/>
                  </w:divBdr>
                  <w:divsChild>
                    <w:div w:id="1496339654">
                      <w:marLeft w:val="0"/>
                      <w:marRight w:val="0"/>
                      <w:marTop w:val="0"/>
                      <w:marBottom w:val="0"/>
                      <w:divBdr>
                        <w:top w:val="none" w:sz="0" w:space="0" w:color="auto"/>
                        <w:left w:val="none" w:sz="0" w:space="0" w:color="auto"/>
                        <w:bottom w:val="none" w:sz="0" w:space="0" w:color="auto"/>
                        <w:right w:val="none" w:sz="0" w:space="0" w:color="auto"/>
                      </w:divBdr>
                    </w:div>
                  </w:divsChild>
                </w:div>
                <w:div w:id="1326321217">
                  <w:marLeft w:val="0"/>
                  <w:marRight w:val="0"/>
                  <w:marTop w:val="0"/>
                  <w:marBottom w:val="0"/>
                  <w:divBdr>
                    <w:top w:val="none" w:sz="0" w:space="0" w:color="auto"/>
                    <w:left w:val="none" w:sz="0" w:space="0" w:color="auto"/>
                    <w:bottom w:val="none" w:sz="0" w:space="0" w:color="auto"/>
                    <w:right w:val="none" w:sz="0" w:space="0" w:color="auto"/>
                  </w:divBdr>
                  <w:divsChild>
                    <w:div w:id="636296169">
                      <w:marLeft w:val="0"/>
                      <w:marRight w:val="0"/>
                      <w:marTop w:val="0"/>
                      <w:marBottom w:val="0"/>
                      <w:divBdr>
                        <w:top w:val="none" w:sz="0" w:space="0" w:color="auto"/>
                        <w:left w:val="none" w:sz="0" w:space="0" w:color="auto"/>
                        <w:bottom w:val="none" w:sz="0" w:space="0" w:color="auto"/>
                        <w:right w:val="none" w:sz="0" w:space="0" w:color="auto"/>
                      </w:divBdr>
                    </w:div>
                  </w:divsChild>
                </w:div>
                <w:div w:id="1479953432">
                  <w:marLeft w:val="0"/>
                  <w:marRight w:val="0"/>
                  <w:marTop w:val="0"/>
                  <w:marBottom w:val="0"/>
                  <w:divBdr>
                    <w:top w:val="none" w:sz="0" w:space="0" w:color="auto"/>
                    <w:left w:val="none" w:sz="0" w:space="0" w:color="auto"/>
                    <w:bottom w:val="none" w:sz="0" w:space="0" w:color="auto"/>
                    <w:right w:val="none" w:sz="0" w:space="0" w:color="auto"/>
                  </w:divBdr>
                  <w:divsChild>
                    <w:div w:id="322319332">
                      <w:marLeft w:val="0"/>
                      <w:marRight w:val="0"/>
                      <w:marTop w:val="0"/>
                      <w:marBottom w:val="0"/>
                      <w:divBdr>
                        <w:top w:val="none" w:sz="0" w:space="0" w:color="auto"/>
                        <w:left w:val="none" w:sz="0" w:space="0" w:color="auto"/>
                        <w:bottom w:val="none" w:sz="0" w:space="0" w:color="auto"/>
                        <w:right w:val="none" w:sz="0" w:space="0" w:color="auto"/>
                      </w:divBdr>
                    </w:div>
                    <w:div w:id="1645699166">
                      <w:marLeft w:val="0"/>
                      <w:marRight w:val="0"/>
                      <w:marTop w:val="0"/>
                      <w:marBottom w:val="0"/>
                      <w:divBdr>
                        <w:top w:val="none" w:sz="0" w:space="0" w:color="auto"/>
                        <w:left w:val="none" w:sz="0" w:space="0" w:color="auto"/>
                        <w:bottom w:val="none" w:sz="0" w:space="0" w:color="auto"/>
                        <w:right w:val="none" w:sz="0" w:space="0" w:color="auto"/>
                      </w:divBdr>
                    </w:div>
                    <w:div w:id="1809588639">
                      <w:marLeft w:val="0"/>
                      <w:marRight w:val="0"/>
                      <w:marTop w:val="0"/>
                      <w:marBottom w:val="0"/>
                      <w:divBdr>
                        <w:top w:val="none" w:sz="0" w:space="0" w:color="auto"/>
                        <w:left w:val="none" w:sz="0" w:space="0" w:color="auto"/>
                        <w:bottom w:val="none" w:sz="0" w:space="0" w:color="auto"/>
                        <w:right w:val="none" w:sz="0" w:space="0" w:color="auto"/>
                      </w:divBdr>
                    </w:div>
                  </w:divsChild>
                </w:div>
                <w:div w:id="1839925780">
                  <w:marLeft w:val="0"/>
                  <w:marRight w:val="0"/>
                  <w:marTop w:val="0"/>
                  <w:marBottom w:val="0"/>
                  <w:divBdr>
                    <w:top w:val="none" w:sz="0" w:space="0" w:color="auto"/>
                    <w:left w:val="none" w:sz="0" w:space="0" w:color="auto"/>
                    <w:bottom w:val="none" w:sz="0" w:space="0" w:color="auto"/>
                    <w:right w:val="none" w:sz="0" w:space="0" w:color="auto"/>
                  </w:divBdr>
                  <w:divsChild>
                    <w:div w:id="570964502">
                      <w:marLeft w:val="0"/>
                      <w:marRight w:val="0"/>
                      <w:marTop w:val="0"/>
                      <w:marBottom w:val="0"/>
                      <w:divBdr>
                        <w:top w:val="none" w:sz="0" w:space="0" w:color="auto"/>
                        <w:left w:val="none" w:sz="0" w:space="0" w:color="auto"/>
                        <w:bottom w:val="none" w:sz="0" w:space="0" w:color="auto"/>
                        <w:right w:val="none" w:sz="0" w:space="0" w:color="auto"/>
                      </w:divBdr>
                    </w:div>
                    <w:div w:id="1252817120">
                      <w:marLeft w:val="0"/>
                      <w:marRight w:val="0"/>
                      <w:marTop w:val="0"/>
                      <w:marBottom w:val="0"/>
                      <w:divBdr>
                        <w:top w:val="none" w:sz="0" w:space="0" w:color="auto"/>
                        <w:left w:val="none" w:sz="0" w:space="0" w:color="auto"/>
                        <w:bottom w:val="none" w:sz="0" w:space="0" w:color="auto"/>
                        <w:right w:val="none" w:sz="0" w:space="0" w:color="auto"/>
                      </w:divBdr>
                      <w:divsChild>
                        <w:div w:id="79375488">
                          <w:marLeft w:val="0"/>
                          <w:marRight w:val="0"/>
                          <w:marTop w:val="0"/>
                          <w:marBottom w:val="0"/>
                          <w:divBdr>
                            <w:top w:val="none" w:sz="0" w:space="0" w:color="auto"/>
                            <w:left w:val="none" w:sz="0" w:space="0" w:color="auto"/>
                            <w:bottom w:val="none" w:sz="0" w:space="0" w:color="auto"/>
                            <w:right w:val="none" w:sz="0" w:space="0" w:color="auto"/>
                          </w:divBdr>
                        </w:div>
                      </w:divsChild>
                    </w:div>
                    <w:div w:id="1800948982">
                      <w:marLeft w:val="0"/>
                      <w:marRight w:val="0"/>
                      <w:marTop w:val="0"/>
                      <w:marBottom w:val="0"/>
                      <w:divBdr>
                        <w:top w:val="none" w:sz="0" w:space="0" w:color="auto"/>
                        <w:left w:val="none" w:sz="0" w:space="0" w:color="auto"/>
                        <w:bottom w:val="none" w:sz="0" w:space="0" w:color="auto"/>
                        <w:right w:val="none" w:sz="0" w:space="0" w:color="auto"/>
                      </w:divBdr>
                    </w:div>
                  </w:divsChild>
                </w:div>
                <w:div w:id="1949659591">
                  <w:marLeft w:val="0"/>
                  <w:marRight w:val="0"/>
                  <w:marTop w:val="0"/>
                  <w:marBottom w:val="0"/>
                  <w:divBdr>
                    <w:top w:val="none" w:sz="0" w:space="0" w:color="auto"/>
                    <w:left w:val="none" w:sz="0" w:space="0" w:color="auto"/>
                    <w:bottom w:val="none" w:sz="0" w:space="0" w:color="auto"/>
                    <w:right w:val="none" w:sz="0" w:space="0" w:color="auto"/>
                  </w:divBdr>
                  <w:divsChild>
                    <w:div w:id="153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8952">
          <w:marLeft w:val="0"/>
          <w:marRight w:val="0"/>
          <w:marTop w:val="0"/>
          <w:marBottom w:val="0"/>
          <w:divBdr>
            <w:top w:val="none" w:sz="0" w:space="0" w:color="auto"/>
            <w:left w:val="none" w:sz="0" w:space="0" w:color="auto"/>
            <w:bottom w:val="none" w:sz="0" w:space="0" w:color="auto"/>
            <w:right w:val="none" w:sz="0" w:space="0" w:color="auto"/>
          </w:divBdr>
          <w:divsChild>
            <w:div w:id="343552451">
              <w:marLeft w:val="0"/>
              <w:marRight w:val="0"/>
              <w:marTop w:val="0"/>
              <w:marBottom w:val="0"/>
              <w:divBdr>
                <w:top w:val="none" w:sz="0" w:space="0" w:color="auto"/>
                <w:left w:val="none" w:sz="0" w:space="0" w:color="auto"/>
                <w:bottom w:val="none" w:sz="0" w:space="0" w:color="auto"/>
                <w:right w:val="none" w:sz="0" w:space="0" w:color="auto"/>
              </w:divBdr>
            </w:div>
          </w:divsChild>
        </w:div>
        <w:div w:id="525825000">
          <w:marLeft w:val="0"/>
          <w:marRight w:val="0"/>
          <w:marTop w:val="0"/>
          <w:marBottom w:val="0"/>
          <w:divBdr>
            <w:top w:val="none" w:sz="0" w:space="0" w:color="auto"/>
            <w:left w:val="none" w:sz="0" w:space="0" w:color="auto"/>
            <w:bottom w:val="none" w:sz="0" w:space="0" w:color="auto"/>
            <w:right w:val="none" w:sz="0" w:space="0" w:color="auto"/>
          </w:divBdr>
          <w:divsChild>
            <w:div w:id="614869429">
              <w:marLeft w:val="-75"/>
              <w:marRight w:val="0"/>
              <w:marTop w:val="30"/>
              <w:marBottom w:val="30"/>
              <w:divBdr>
                <w:top w:val="none" w:sz="0" w:space="0" w:color="auto"/>
                <w:left w:val="none" w:sz="0" w:space="0" w:color="auto"/>
                <w:bottom w:val="none" w:sz="0" w:space="0" w:color="auto"/>
                <w:right w:val="none" w:sz="0" w:space="0" w:color="auto"/>
              </w:divBdr>
              <w:divsChild>
                <w:div w:id="245304341">
                  <w:marLeft w:val="0"/>
                  <w:marRight w:val="0"/>
                  <w:marTop w:val="0"/>
                  <w:marBottom w:val="0"/>
                  <w:divBdr>
                    <w:top w:val="none" w:sz="0" w:space="0" w:color="auto"/>
                    <w:left w:val="none" w:sz="0" w:space="0" w:color="auto"/>
                    <w:bottom w:val="none" w:sz="0" w:space="0" w:color="auto"/>
                    <w:right w:val="none" w:sz="0" w:space="0" w:color="auto"/>
                  </w:divBdr>
                  <w:divsChild>
                    <w:div w:id="943926736">
                      <w:marLeft w:val="0"/>
                      <w:marRight w:val="0"/>
                      <w:marTop w:val="0"/>
                      <w:marBottom w:val="0"/>
                      <w:divBdr>
                        <w:top w:val="none" w:sz="0" w:space="0" w:color="auto"/>
                        <w:left w:val="none" w:sz="0" w:space="0" w:color="auto"/>
                        <w:bottom w:val="none" w:sz="0" w:space="0" w:color="auto"/>
                        <w:right w:val="none" w:sz="0" w:space="0" w:color="auto"/>
                      </w:divBdr>
                    </w:div>
                  </w:divsChild>
                </w:div>
                <w:div w:id="264070901">
                  <w:marLeft w:val="0"/>
                  <w:marRight w:val="0"/>
                  <w:marTop w:val="0"/>
                  <w:marBottom w:val="0"/>
                  <w:divBdr>
                    <w:top w:val="none" w:sz="0" w:space="0" w:color="auto"/>
                    <w:left w:val="none" w:sz="0" w:space="0" w:color="auto"/>
                    <w:bottom w:val="none" w:sz="0" w:space="0" w:color="auto"/>
                    <w:right w:val="none" w:sz="0" w:space="0" w:color="auto"/>
                  </w:divBdr>
                  <w:divsChild>
                    <w:div w:id="959728151">
                      <w:marLeft w:val="0"/>
                      <w:marRight w:val="0"/>
                      <w:marTop w:val="0"/>
                      <w:marBottom w:val="0"/>
                      <w:divBdr>
                        <w:top w:val="none" w:sz="0" w:space="0" w:color="auto"/>
                        <w:left w:val="none" w:sz="0" w:space="0" w:color="auto"/>
                        <w:bottom w:val="none" w:sz="0" w:space="0" w:color="auto"/>
                        <w:right w:val="none" w:sz="0" w:space="0" w:color="auto"/>
                      </w:divBdr>
                    </w:div>
                    <w:div w:id="2034110602">
                      <w:marLeft w:val="0"/>
                      <w:marRight w:val="0"/>
                      <w:marTop w:val="0"/>
                      <w:marBottom w:val="0"/>
                      <w:divBdr>
                        <w:top w:val="none" w:sz="0" w:space="0" w:color="auto"/>
                        <w:left w:val="none" w:sz="0" w:space="0" w:color="auto"/>
                        <w:bottom w:val="none" w:sz="0" w:space="0" w:color="auto"/>
                        <w:right w:val="none" w:sz="0" w:space="0" w:color="auto"/>
                      </w:divBdr>
                    </w:div>
                  </w:divsChild>
                </w:div>
                <w:div w:id="272322019">
                  <w:marLeft w:val="0"/>
                  <w:marRight w:val="0"/>
                  <w:marTop w:val="0"/>
                  <w:marBottom w:val="0"/>
                  <w:divBdr>
                    <w:top w:val="none" w:sz="0" w:space="0" w:color="auto"/>
                    <w:left w:val="none" w:sz="0" w:space="0" w:color="auto"/>
                    <w:bottom w:val="none" w:sz="0" w:space="0" w:color="auto"/>
                    <w:right w:val="none" w:sz="0" w:space="0" w:color="auto"/>
                  </w:divBdr>
                  <w:divsChild>
                    <w:div w:id="1450078560">
                      <w:marLeft w:val="0"/>
                      <w:marRight w:val="0"/>
                      <w:marTop w:val="0"/>
                      <w:marBottom w:val="0"/>
                      <w:divBdr>
                        <w:top w:val="none" w:sz="0" w:space="0" w:color="auto"/>
                        <w:left w:val="none" w:sz="0" w:space="0" w:color="auto"/>
                        <w:bottom w:val="none" w:sz="0" w:space="0" w:color="auto"/>
                        <w:right w:val="none" w:sz="0" w:space="0" w:color="auto"/>
                      </w:divBdr>
                    </w:div>
                  </w:divsChild>
                </w:div>
                <w:div w:id="434449890">
                  <w:marLeft w:val="0"/>
                  <w:marRight w:val="0"/>
                  <w:marTop w:val="0"/>
                  <w:marBottom w:val="0"/>
                  <w:divBdr>
                    <w:top w:val="none" w:sz="0" w:space="0" w:color="auto"/>
                    <w:left w:val="none" w:sz="0" w:space="0" w:color="auto"/>
                    <w:bottom w:val="none" w:sz="0" w:space="0" w:color="auto"/>
                    <w:right w:val="none" w:sz="0" w:space="0" w:color="auto"/>
                  </w:divBdr>
                  <w:divsChild>
                    <w:div w:id="1608351379">
                      <w:marLeft w:val="0"/>
                      <w:marRight w:val="0"/>
                      <w:marTop w:val="0"/>
                      <w:marBottom w:val="0"/>
                      <w:divBdr>
                        <w:top w:val="none" w:sz="0" w:space="0" w:color="auto"/>
                        <w:left w:val="none" w:sz="0" w:space="0" w:color="auto"/>
                        <w:bottom w:val="none" w:sz="0" w:space="0" w:color="auto"/>
                        <w:right w:val="none" w:sz="0" w:space="0" w:color="auto"/>
                      </w:divBdr>
                    </w:div>
                    <w:div w:id="2044282095">
                      <w:marLeft w:val="0"/>
                      <w:marRight w:val="0"/>
                      <w:marTop w:val="0"/>
                      <w:marBottom w:val="0"/>
                      <w:divBdr>
                        <w:top w:val="none" w:sz="0" w:space="0" w:color="auto"/>
                        <w:left w:val="none" w:sz="0" w:space="0" w:color="auto"/>
                        <w:bottom w:val="none" w:sz="0" w:space="0" w:color="auto"/>
                        <w:right w:val="none" w:sz="0" w:space="0" w:color="auto"/>
                      </w:divBdr>
                    </w:div>
                  </w:divsChild>
                </w:div>
                <w:div w:id="495154066">
                  <w:marLeft w:val="0"/>
                  <w:marRight w:val="0"/>
                  <w:marTop w:val="0"/>
                  <w:marBottom w:val="0"/>
                  <w:divBdr>
                    <w:top w:val="none" w:sz="0" w:space="0" w:color="auto"/>
                    <w:left w:val="none" w:sz="0" w:space="0" w:color="auto"/>
                    <w:bottom w:val="none" w:sz="0" w:space="0" w:color="auto"/>
                    <w:right w:val="none" w:sz="0" w:space="0" w:color="auto"/>
                  </w:divBdr>
                  <w:divsChild>
                    <w:div w:id="968361274">
                      <w:marLeft w:val="0"/>
                      <w:marRight w:val="0"/>
                      <w:marTop w:val="0"/>
                      <w:marBottom w:val="0"/>
                      <w:divBdr>
                        <w:top w:val="none" w:sz="0" w:space="0" w:color="auto"/>
                        <w:left w:val="none" w:sz="0" w:space="0" w:color="auto"/>
                        <w:bottom w:val="none" w:sz="0" w:space="0" w:color="auto"/>
                        <w:right w:val="none" w:sz="0" w:space="0" w:color="auto"/>
                      </w:divBdr>
                    </w:div>
                    <w:div w:id="1605574466">
                      <w:marLeft w:val="0"/>
                      <w:marRight w:val="0"/>
                      <w:marTop w:val="0"/>
                      <w:marBottom w:val="0"/>
                      <w:divBdr>
                        <w:top w:val="none" w:sz="0" w:space="0" w:color="auto"/>
                        <w:left w:val="none" w:sz="0" w:space="0" w:color="auto"/>
                        <w:bottom w:val="none" w:sz="0" w:space="0" w:color="auto"/>
                        <w:right w:val="none" w:sz="0" w:space="0" w:color="auto"/>
                      </w:divBdr>
                    </w:div>
                  </w:divsChild>
                </w:div>
                <w:div w:id="736782476">
                  <w:marLeft w:val="0"/>
                  <w:marRight w:val="0"/>
                  <w:marTop w:val="0"/>
                  <w:marBottom w:val="0"/>
                  <w:divBdr>
                    <w:top w:val="none" w:sz="0" w:space="0" w:color="auto"/>
                    <w:left w:val="none" w:sz="0" w:space="0" w:color="auto"/>
                    <w:bottom w:val="none" w:sz="0" w:space="0" w:color="auto"/>
                    <w:right w:val="none" w:sz="0" w:space="0" w:color="auto"/>
                  </w:divBdr>
                  <w:divsChild>
                    <w:div w:id="982928197">
                      <w:marLeft w:val="0"/>
                      <w:marRight w:val="0"/>
                      <w:marTop w:val="0"/>
                      <w:marBottom w:val="0"/>
                      <w:divBdr>
                        <w:top w:val="none" w:sz="0" w:space="0" w:color="auto"/>
                        <w:left w:val="none" w:sz="0" w:space="0" w:color="auto"/>
                        <w:bottom w:val="none" w:sz="0" w:space="0" w:color="auto"/>
                        <w:right w:val="none" w:sz="0" w:space="0" w:color="auto"/>
                      </w:divBdr>
                    </w:div>
                    <w:div w:id="2139763460">
                      <w:marLeft w:val="0"/>
                      <w:marRight w:val="0"/>
                      <w:marTop w:val="0"/>
                      <w:marBottom w:val="0"/>
                      <w:divBdr>
                        <w:top w:val="none" w:sz="0" w:space="0" w:color="auto"/>
                        <w:left w:val="none" w:sz="0" w:space="0" w:color="auto"/>
                        <w:bottom w:val="none" w:sz="0" w:space="0" w:color="auto"/>
                        <w:right w:val="none" w:sz="0" w:space="0" w:color="auto"/>
                      </w:divBdr>
                    </w:div>
                  </w:divsChild>
                </w:div>
                <w:div w:id="830415291">
                  <w:marLeft w:val="0"/>
                  <w:marRight w:val="0"/>
                  <w:marTop w:val="0"/>
                  <w:marBottom w:val="0"/>
                  <w:divBdr>
                    <w:top w:val="none" w:sz="0" w:space="0" w:color="auto"/>
                    <w:left w:val="none" w:sz="0" w:space="0" w:color="auto"/>
                    <w:bottom w:val="none" w:sz="0" w:space="0" w:color="auto"/>
                    <w:right w:val="none" w:sz="0" w:space="0" w:color="auto"/>
                  </w:divBdr>
                  <w:divsChild>
                    <w:div w:id="1776244633">
                      <w:marLeft w:val="0"/>
                      <w:marRight w:val="0"/>
                      <w:marTop w:val="0"/>
                      <w:marBottom w:val="0"/>
                      <w:divBdr>
                        <w:top w:val="none" w:sz="0" w:space="0" w:color="auto"/>
                        <w:left w:val="none" w:sz="0" w:space="0" w:color="auto"/>
                        <w:bottom w:val="none" w:sz="0" w:space="0" w:color="auto"/>
                        <w:right w:val="none" w:sz="0" w:space="0" w:color="auto"/>
                      </w:divBdr>
                    </w:div>
                  </w:divsChild>
                </w:div>
                <w:div w:id="845247863">
                  <w:marLeft w:val="0"/>
                  <w:marRight w:val="0"/>
                  <w:marTop w:val="0"/>
                  <w:marBottom w:val="0"/>
                  <w:divBdr>
                    <w:top w:val="none" w:sz="0" w:space="0" w:color="auto"/>
                    <w:left w:val="none" w:sz="0" w:space="0" w:color="auto"/>
                    <w:bottom w:val="none" w:sz="0" w:space="0" w:color="auto"/>
                    <w:right w:val="none" w:sz="0" w:space="0" w:color="auto"/>
                  </w:divBdr>
                  <w:divsChild>
                    <w:div w:id="967272863">
                      <w:marLeft w:val="0"/>
                      <w:marRight w:val="0"/>
                      <w:marTop w:val="0"/>
                      <w:marBottom w:val="0"/>
                      <w:divBdr>
                        <w:top w:val="none" w:sz="0" w:space="0" w:color="auto"/>
                        <w:left w:val="none" w:sz="0" w:space="0" w:color="auto"/>
                        <w:bottom w:val="none" w:sz="0" w:space="0" w:color="auto"/>
                        <w:right w:val="none" w:sz="0" w:space="0" w:color="auto"/>
                      </w:divBdr>
                    </w:div>
                  </w:divsChild>
                </w:div>
                <w:div w:id="873813724">
                  <w:marLeft w:val="0"/>
                  <w:marRight w:val="0"/>
                  <w:marTop w:val="0"/>
                  <w:marBottom w:val="0"/>
                  <w:divBdr>
                    <w:top w:val="none" w:sz="0" w:space="0" w:color="auto"/>
                    <w:left w:val="none" w:sz="0" w:space="0" w:color="auto"/>
                    <w:bottom w:val="none" w:sz="0" w:space="0" w:color="auto"/>
                    <w:right w:val="none" w:sz="0" w:space="0" w:color="auto"/>
                  </w:divBdr>
                  <w:divsChild>
                    <w:div w:id="69692188">
                      <w:marLeft w:val="0"/>
                      <w:marRight w:val="0"/>
                      <w:marTop w:val="0"/>
                      <w:marBottom w:val="0"/>
                      <w:divBdr>
                        <w:top w:val="none" w:sz="0" w:space="0" w:color="auto"/>
                        <w:left w:val="none" w:sz="0" w:space="0" w:color="auto"/>
                        <w:bottom w:val="none" w:sz="0" w:space="0" w:color="auto"/>
                        <w:right w:val="none" w:sz="0" w:space="0" w:color="auto"/>
                      </w:divBdr>
                    </w:div>
                    <w:div w:id="79179026">
                      <w:marLeft w:val="0"/>
                      <w:marRight w:val="0"/>
                      <w:marTop w:val="0"/>
                      <w:marBottom w:val="0"/>
                      <w:divBdr>
                        <w:top w:val="none" w:sz="0" w:space="0" w:color="auto"/>
                        <w:left w:val="none" w:sz="0" w:space="0" w:color="auto"/>
                        <w:bottom w:val="none" w:sz="0" w:space="0" w:color="auto"/>
                        <w:right w:val="none" w:sz="0" w:space="0" w:color="auto"/>
                      </w:divBdr>
                    </w:div>
                    <w:div w:id="1189028352">
                      <w:marLeft w:val="0"/>
                      <w:marRight w:val="0"/>
                      <w:marTop w:val="0"/>
                      <w:marBottom w:val="0"/>
                      <w:divBdr>
                        <w:top w:val="none" w:sz="0" w:space="0" w:color="auto"/>
                        <w:left w:val="none" w:sz="0" w:space="0" w:color="auto"/>
                        <w:bottom w:val="none" w:sz="0" w:space="0" w:color="auto"/>
                        <w:right w:val="none" w:sz="0" w:space="0" w:color="auto"/>
                      </w:divBdr>
                    </w:div>
                    <w:div w:id="1839080521">
                      <w:marLeft w:val="0"/>
                      <w:marRight w:val="0"/>
                      <w:marTop w:val="0"/>
                      <w:marBottom w:val="0"/>
                      <w:divBdr>
                        <w:top w:val="none" w:sz="0" w:space="0" w:color="auto"/>
                        <w:left w:val="none" w:sz="0" w:space="0" w:color="auto"/>
                        <w:bottom w:val="none" w:sz="0" w:space="0" w:color="auto"/>
                        <w:right w:val="none" w:sz="0" w:space="0" w:color="auto"/>
                      </w:divBdr>
                    </w:div>
                  </w:divsChild>
                </w:div>
                <w:div w:id="939533622">
                  <w:marLeft w:val="0"/>
                  <w:marRight w:val="0"/>
                  <w:marTop w:val="0"/>
                  <w:marBottom w:val="0"/>
                  <w:divBdr>
                    <w:top w:val="none" w:sz="0" w:space="0" w:color="auto"/>
                    <w:left w:val="none" w:sz="0" w:space="0" w:color="auto"/>
                    <w:bottom w:val="none" w:sz="0" w:space="0" w:color="auto"/>
                    <w:right w:val="none" w:sz="0" w:space="0" w:color="auto"/>
                  </w:divBdr>
                  <w:divsChild>
                    <w:div w:id="110787988">
                      <w:marLeft w:val="0"/>
                      <w:marRight w:val="0"/>
                      <w:marTop w:val="0"/>
                      <w:marBottom w:val="0"/>
                      <w:divBdr>
                        <w:top w:val="none" w:sz="0" w:space="0" w:color="auto"/>
                        <w:left w:val="none" w:sz="0" w:space="0" w:color="auto"/>
                        <w:bottom w:val="none" w:sz="0" w:space="0" w:color="auto"/>
                        <w:right w:val="none" w:sz="0" w:space="0" w:color="auto"/>
                      </w:divBdr>
                    </w:div>
                    <w:div w:id="386300045">
                      <w:marLeft w:val="0"/>
                      <w:marRight w:val="0"/>
                      <w:marTop w:val="0"/>
                      <w:marBottom w:val="0"/>
                      <w:divBdr>
                        <w:top w:val="none" w:sz="0" w:space="0" w:color="auto"/>
                        <w:left w:val="none" w:sz="0" w:space="0" w:color="auto"/>
                        <w:bottom w:val="none" w:sz="0" w:space="0" w:color="auto"/>
                        <w:right w:val="none" w:sz="0" w:space="0" w:color="auto"/>
                      </w:divBdr>
                    </w:div>
                    <w:div w:id="1631016663">
                      <w:marLeft w:val="0"/>
                      <w:marRight w:val="0"/>
                      <w:marTop w:val="0"/>
                      <w:marBottom w:val="0"/>
                      <w:divBdr>
                        <w:top w:val="none" w:sz="0" w:space="0" w:color="auto"/>
                        <w:left w:val="none" w:sz="0" w:space="0" w:color="auto"/>
                        <w:bottom w:val="none" w:sz="0" w:space="0" w:color="auto"/>
                        <w:right w:val="none" w:sz="0" w:space="0" w:color="auto"/>
                      </w:divBdr>
                    </w:div>
                    <w:div w:id="2060932606">
                      <w:marLeft w:val="0"/>
                      <w:marRight w:val="0"/>
                      <w:marTop w:val="0"/>
                      <w:marBottom w:val="0"/>
                      <w:divBdr>
                        <w:top w:val="none" w:sz="0" w:space="0" w:color="auto"/>
                        <w:left w:val="none" w:sz="0" w:space="0" w:color="auto"/>
                        <w:bottom w:val="none" w:sz="0" w:space="0" w:color="auto"/>
                        <w:right w:val="none" w:sz="0" w:space="0" w:color="auto"/>
                      </w:divBdr>
                    </w:div>
                  </w:divsChild>
                </w:div>
                <w:div w:id="940334173">
                  <w:marLeft w:val="0"/>
                  <w:marRight w:val="0"/>
                  <w:marTop w:val="0"/>
                  <w:marBottom w:val="0"/>
                  <w:divBdr>
                    <w:top w:val="none" w:sz="0" w:space="0" w:color="auto"/>
                    <w:left w:val="none" w:sz="0" w:space="0" w:color="auto"/>
                    <w:bottom w:val="none" w:sz="0" w:space="0" w:color="auto"/>
                    <w:right w:val="none" w:sz="0" w:space="0" w:color="auto"/>
                  </w:divBdr>
                  <w:divsChild>
                    <w:div w:id="1474757521">
                      <w:marLeft w:val="0"/>
                      <w:marRight w:val="0"/>
                      <w:marTop w:val="0"/>
                      <w:marBottom w:val="0"/>
                      <w:divBdr>
                        <w:top w:val="none" w:sz="0" w:space="0" w:color="auto"/>
                        <w:left w:val="none" w:sz="0" w:space="0" w:color="auto"/>
                        <w:bottom w:val="none" w:sz="0" w:space="0" w:color="auto"/>
                        <w:right w:val="none" w:sz="0" w:space="0" w:color="auto"/>
                      </w:divBdr>
                    </w:div>
                    <w:div w:id="1516116551">
                      <w:marLeft w:val="0"/>
                      <w:marRight w:val="0"/>
                      <w:marTop w:val="0"/>
                      <w:marBottom w:val="0"/>
                      <w:divBdr>
                        <w:top w:val="none" w:sz="0" w:space="0" w:color="auto"/>
                        <w:left w:val="none" w:sz="0" w:space="0" w:color="auto"/>
                        <w:bottom w:val="none" w:sz="0" w:space="0" w:color="auto"/>
                        <w:right w:val="none" w:sz="0" w:space="0" w:color="auto"/>
                      </w:divBdr>
                    </w:div>
                  </w:divsChild>
                </w:div>
                <w:div w:id="1042679674">
                  <w:marLeft w:val="0"/>
                  <w:marRight w:val="0"/>
                  <w:marTop w:val="0"/>
                  <w:marBottom w:val="0"/>
                  <w:divBdr>
                    <w:top w:val="none" w:sz="0" w:space="0" w:color="auto"/>
                    <w:left w:val="none" w:sz="0" w:space="0" w:color="auto"/>
                    <w:bottom w:val="none" w:sz="0" w:space="0" w:color="auto"/>
                    <w:right w:val="none" w:sz="0" w:space="0" w:color="auto"/>
                  </w:divBdr>
                  <w:divsChild>
                    <w:div w:id="1677883088">
                      <w:marLeft w:val="0"/>
                      <w:marRight w:val="0"/>
                      <w:marTop w:val="0"/>
                      <w:marBottom w:val="0"/>
                      <w:divBdr>
                        <w:top w:val="none" w:sz="0" w:space="0" w:color="auto"/>
                        <w:left w:val="none" w:sz="0" w:space="0" w:color="auto"/>
                        <w:bottom w:val="none" w:sz="0" w:space="0" w:color="auto"/>
                        <w:right w:val="none" w:sz="0" w:space="0" w:color="auto"/>
                      </w:divBdr>
                    </w:div>
                  </w:divsChild>
                </w:div>
                <w:div w:id="1085342982">
                  <w:marLeft w:val="0"/>
                  <w:marRight w:val="0"/>
                  <w:marTop w:val="0"/>
                  <w:marBottom w:val="0"/>
                  <w:divBdr>
                    <w:top w:val="none" w:sz="0" w:space="0" w:color="auto"/>
                    <w:left w:val="none" w:sz="0" w:space="0" w:color="auto"/>
                    <w:bottom w:val="none" w:sz="0" w:space="0" w:color="auto"/>
                    <w:right w:val="none" w:sz="0" w:space="0" w:color="auto"/>
                  </w:divBdr>
                  <w:divsChild>
                    <w:div w:id="8801975">
                      <w:marLeft w:val="0"/>
                      <w:marRight w:val="0"/>
                      <w:marTop w:val="0"/>
                      <w:marBottom w:val="0"/>
                      <w:divBdr>
                        <w:top w:val="none" w:sz="0" w:space="0" w:color="auto"/>
                        <w:left w:val="none" w:sz="0" w:space="0" w:color="auto"/>
                        <w:bottom w:val="none" w:sz="0" w:space="0" w:color="auto"/>
                        <w:right w:val="none" w:sz="0" w:space="0" w:color="auto"/>
                      </w:divBdr>
                    </w:div>
                    <w:div w:id="838345488">
                      <w:marLeft w:val="0"/>
                      <w:marRight w:val="0"/>
                      <w:marTop w:val="0"/>
                      <w:marBottom w:val="0"/>
                      <w:divBdr>
                        <w:top w:val="none" w:sz="0" w:space="0" w:color="auto"/>
                        <w:left w:val="none" w:sz="0" w:space="0" w:color="auto"/>
                        <w:bottom w:val="none" w:sz="0" w:space="0" w:color="auto"/>
                        <w:right w:val="none" w:sz="0" w:space="0" w:color="auto"/>
                      </w:divBdr>
                    </w:div>
                    <w:div w:id="1396126743">
                      <w:marLeft w:val="0"/>
                      <w:marRight w:val="0"/>
                      <w:marTop w:val="0"/>
                      <w:marBottom w:val="0"/>
                      <w:divBdr>
                        <w:top w:val="none" w:sz="0" w:space="0" w:color="auto"/>
                        <w:left w:val="none" w:sz="0" w:space="0" w:color="auto"/>
                        <w:bottom w:val="none" w:sz="0" w:space="0" w:color="auto"/>
                        <w:right w:val="none" w:sz="0" w:space="0" w:color="auto"/>
                      </w:divBdr>
                    </w:div>
                    <w:div w:id="1689675965">
                      <w:marLeft w:val="0"/>
                      <w:marRight w:val="0"/>
                      <w:marTop w:val="0"/>
                      <w:marBottom w:val="0"/>
                      <w:divBdr>
                        <w:top w:val="none" w:sz="0" w:space="0" w:color="auto"/>
                        <w:left w:val="none" w:sz="0" w:space="0" w:color="auto"/>
                        <w:bottom w:val="none" w:sz="0" w:space="0" w:color="auto"/>
                        <w:right w:val="none" w:sz="0" w:space="0" w:color="auto"/>
                      </w:divBdr>
                    </w:div>
                  </w:divsChild>
                </w:div>
                <w:div w:id="1115900904">
                  <w:marLeft w:val="0"/>
                  <w:marRight w:val="0"/>
                  <w:marTop w:val="0"/>
                  <w:marBottom w:val="0"/>
                  <w:divBdr>
                    <w:top w:val="none" w:sz="0" w:space="0" w:color="auto"/>
                    <w:left w:val="none" w:sz="0" w:space="0" w:color="auto"/>
                    <w:bottom w:val="none" w:sz="0" w:space="0" w:color="auto"/>
                    <w:right w:val="none" w:sz="0" w:space="0" w:color="auto"/>
                  </w:divBdr>
                  <w:divsChild>
                    <w:div w:id="217253346">
                      <w:marLeft w:val="0"/>
                      <w:marRight w:val="0"/>
                      <w:marTop w:val="0"/>
                      <w:marBottom w:val="0"/>
                      <w:divBdr>
                        <w:top w:val="none" w:sz="0" w:space="0" w:color="auto"/>
                        <w:left w:val="none" w:sz="0" w:space="0" w:color="auto"/>
                        <w:bottom w:val="none" w:sz="0" w:space="0" w:color="auto"/>
                        <w:right w:val="none" w:sz="0" w:space="0" w:color="auto"/>
                      </w:divBdr>
                    </w:div>
                    <w:div w:id="771318249">
                      <w:marLeft w:val="0"/>
                      <w:marRight w:val="0"/>
                      <w:marTop w:val="0"/>
                      <w:marBottom w:val="0"/>
                      <w:divBdr>
                        <w:top w:val="none" w:sz="0" w:space="0" w:color="auto"/>
                        <w:left w:val="none" w:sz="0" w:space="0" w:color="auto"/>
                        <w:bottom w:val="none" w:sz="0" w:space="0" w:color="auto"/>
                        <w:right w:val="none" w:sz="0" w:space="0" w:color="auto"/>
                      </w:divBdr>
                    </w:div>
                  </w:divsChild>
                </w:div>
                <w:div w:id="1470321186">
                  <w:marLeft w:val="0"/>
                  <w:marRight w:val="0"/>
                  <w:marTop w:val="0"/>
                  <w:marBottom w:val="0"/>
                  <w:divBdr>
                    <w:top w:val="none" w:sz="0" w:space="0" w:color="auto"/>
                    <w:left w:val="none" w:sz="0" w:space="0" w:color="auto"/>
                    <w:bottom w:val="none" w:sz="0" w:space="0" w:color="auto"/>
                    <w:right w:val="none" w:sz="0" w:space="0" w:color="auto"/>
                  </w:divBdr>
                  <w:divsChild>
                    <w:div w:id="1413157341">
                      <w:marLeft w:val="0"/>
                      <w:marRight w:val="0"/>
                      <w:marTop w:val="0"/>
                      <w:marBottom w:val="0"/>
                      <w:divBdr>
                        <w:top w:val="none" w:sz="0" w:space="0" w:color="auto"/>
                        <w:left w:val="none" w:sz="0" w:space="0" w:color="auto"/>
                        <w:bottom w:val="none" w:sz="0" w:space="0" w:color="auto"/>
                        <w:right w:val="none" w:sz="0" w:space="0" w:color="auto"/>
                      </w:divBdr>
                    </w:div>
                    <w:div w:id="1693678790">
                      <w:marLeft w:val="0"/>
                      <w:marRight w:val="0"/>
                      <w:marTop w:val="0"/>
                      <w:marBottom w:val="0"/>
                      <w:divBdr>
                        <w:top w:val="none" w:sz="0" w:space="0" w:color="auto"/>
                        <w:left w:val="none" w:sz="0" w:space="0" w:color="auto"/>
                        <w:bottom w:val="none" w:sz="0" w:space="0" w:color="auto"/>
                        <w:right w:val="none" w:sz="0" w:space="0" w:color="auto"/>
                      </w:divBdr>
                    </w:div>
                  </w:divsChild>
                </w:div>
                <w:div w:id="1513498119">
                  <w:marLeft w:val="0"/>
                  <w:marRight w:val="0"/>
                  <w:marTop w:val="0"/>
                  <w:marBottom w:val="0"/>
                  <w:divBdr>
                    <w:top w:val="none" w:sz="0" w:space="0" w:color="auto"/>
                    <w:left w:val="none" w:sz="0" w:space="0" w:color="auto"/>
                    <w:bottom w:val="none" w:sz="0" w:space="0" w:color="auto"/>
                    <w:right w:val="none" w:sz="0" w:space="0" w:color="auto"/>
                  </w:divBdr>
                  <w:divsChild>
                    <w:div w:id="1758822141">
                      <w:marLeft w:val="0"/>
                      <w:marRight w:val="0"/>
                      <w:marTop w:val="0"/>
                      <w:marBottom w:val="0"/>
                      <w:divBdr>
                        <w:top w:val="none" w:sz="0" w:space="0" w:color="auto"/>
                        <w:left w:val="none" w:sz="0" w:space="0" w:color="auto"/>
                        <w:bottom w:val="none" w:sz="0" w:space="0" w:color="auto"/>
                        <w:right w:val="none" w:sz="0" w:space="0" w:color="auto"/>
                      </w:divBdr>
                    </w:div>
                  </w:divsChild>
                </w:div>
                <w:div w:id="1533811395">
                  <w:marLeft w:val="0"/>
                  <w:marRight w:val="0"/>
                  <w:marTop w:val="0"/>
                  <w:marBottom w:val="0"/>
                  <w:divBdr>
                    <w:top w:val="none" w:sz="0" w:space="0" w:color="auto"/>
                    <w:left w:val="none" w:sz="0" w:space="0" w:color="auto"/>
                    <w:bottom w:val="none" w:sz="0" w:space="0" w:color="auto"/>
                    <w:right w:val="none" w:sz="0" w:space="0" w:color="auto"/>
                  </w:divBdr>
                  <w:divsChild>
                    <w:div w:id="59716341">
                      <w:marLeft w:val="0"/>
                      <w:marRight w:val="0"/>
                      <w:marTop w:val="0"/>
                      <w:marBottom w:val="0"/>
                      <w:divBdr>
                        <w:top w:val="none" w:sz="0" w:space="0" w:color="auto"/>
                        <w:left w:val="none" w:sz="0" w:space="0" w:color="auto"/>
                        <w:bottom w:val="none" w:sz="0" w:space="0" w:color="auto"/>
                        <w:right w:val="none" w:sz="0" w:space="0" w:color="auto"/>
                      </w:divBdr>
                    </w:div>
                    <w:div w:id="597760055">
                      <w:marLeft w:val="0"/>
                      <w:marRight w:val="0"/>
                      <w:marTop w:val="0"/>
                      <w:marBottom w:val="0"/>
                      <w:divBdr>
                        <w:top w:val="none" w:sz="0" w:space="0" w:color="auto"/>
                        <w:left w:val="none" w:sz="0" w:space="0" w:color="auto"/>
                        <w:bottom w:val="none" w:sz="0" w:space="0" w:color="auto"/>
                        <w:right w:val="none" w:sz="0" w:space="0" w:color="auto"/>
                      </w:divBdr>
                    </w:div>
                    <w:div w:id="1001541770">
                      <w:marLeft w:val="0"/>
                      <w:marRight w:val="0"/>
                      <w:marTop w:val="0"/>
                      <w:marBottom w:val="0"/>
                      <w:divBdr>
                        <w:top w:val="none" w:sz="0" w:space="0" w:color="auto"/>
                        <w:left w:val="none" w:sz="0" w:space="0" w:color="auto"/>
                        <w:bottom w:val="none" w:sz="0" w:space="0" w:color="auto"/>
                        <w:right w:val="none" w:sz="0" w:space="0" w:color="auto"/>
                      </w:divBdr>
                    </w:div>
                    <w:div w:id="1693920610">
                      <w:marLeft w:val="0"/>
                      <w:marRight w:val="0"/>
                      <w:marTop w:val="0"/>
                      <w:marBottom w:val="0"/>
                      <w:divBdr>
                        <w:top w:val="none" w:sz="0" w:space="0" w:color="auto"/>
                        <w:left w:val="none" w:sz="0" w:space="0" w:color="auto"/>
                        <w:bottom w:val="none" w:sz="0" w:space="0" w:color="auto"/>
                        <w:right w:val="none" w:sz="0" w:space="0" w:color="auto"/>
                      </w:divBdr>
                    </w:div>
                    <w:div w:id="1980039410">
                      <w:marLeft w:val="0"/>
                      <w:marRight w:val="0"/>
                      <w:marTop w:val="0"/>
                      <w:marBottom w:val="0"/>
                      <w:divBdr>
                        <w:top w:val="none" w:sz="0" w:space="0" w:color="auto"/>
                        <w:left w:val="none" w:sz="0" w:space="0" w:color="auto"/>
                        <w:bottom w:val="none" w:sz="0" w:space="0" w:color="auto"/>
                        <w:right w:val="none" w:sz="0" w:space="0" w:color="auto"/>
                      </w:divBdr>
                    </w:div>
                  </w:divsChild>
                </w:div>
                <w:div w:id="1565025048">
                  <w:marLeft w:val="0"/>
                  <w:marRight w:val="0"/>
                  <w:marTop w:val="0"/>
                  <w:marBottom w:val="0"/>
                  <w:divBdr>
                    <w:top w:val="none" w:sz="0" w:space="0" w:color="auto"/>
                    <w:left w:val="none" w:sz="0" w:space="0" w:color="auto"/>
                    <w:bottom w:val="none" w:sz="0" w:space="0" w:color="auto"/>
                    <w:right w:val="none" w:sz="0" w:space="0" w:color="auto"/>
                  </w:divBdr>
                  <w:divsChild>
                    <w:div w:id="1859927133">
                      <w:marLeft w:val="0"/>
                      <w:marRight w:val="0"/>
                      <w:marTop w:val="0"/>
                      <w:marBottom w:val="0"/>
                      <w:divBdr>
                        <w:top w:val="none" w:sz="0" w:space="0" w:color="auto"/>
                        <w:left w:val="none" w:sz="0" w:space="0" w:color="auto"/>
                        <w:bottom w:val="none" w:sz="0" w:space="0" w:color="auto"/>
                        <w:right w:val="none" w:sz="0" w:space="0" w:color="auto"/>
                      </w:divBdr>
                    </w:div>
                  </w:divsChild>
                </w:div>
                <w:div w:id="1568688666">
                  <w:marLeft w:val="0"/>
                  <w:marRight w:val="0"/>
                  <w:marTop w:val="0"/>
                  <w:marBottom w:val="0"/>
                  <w:divBdr>
                    <w:top w:val="none" w:sz="0" w:space="0" w:color="auto"/>
                    <w:left w:val="none" w:sz="0" w:space="0" w:color="auto"/>
                    <w:bottom w:val="none" w:sz="0" w:space="0" w:color="auto"/>
                    <w:right w:val="none" w:sz="0" w:space="0" w:color="auto"/>
                  </w:divBdr>
                  <w:divsChild>
                    <w:div w:id="1269849717">
                      <w:marLeft w:val="0"/>
                      <w:marRight w:val="0"/>
                      <w:marTop w:val="0"/>
                      <w:marBottom w:val="0"/>
                      <w:divBdr>
                        <w:top w:val="none" w:sz="0" w:space="0" w:color="auto"/>
                        <w:left w:val="none" w:sz="0" w:space="0" w:color="auto"/>
                        <w:bottom w:val="none" w:sz="0" w:space="0" w:color="auto"/>
                        <w:right w:val="none" w:sz="0" w:space="0" w:color="auto"/>
                      </w:divBdr>
                    </w:div>
                  </w:divsChild>
                </w:div>
                <w:div w:id="1587612991">
                  <w:marLeft w:val="0"/>
                  <w:marRight w:val="0"/>
                  <w:marTop w:val="0"/>
                  <w:marBottom w:val="0"/>
                  <w:divBdr>
                    <w:top w:val="none" w:sz="0" w:space="0" w:color="auto"/>
                    <w:left w:val="none" w:sz="0" w:space="0" w:color="auto"/>
                    <w:bottom w:val="none" w:sz="0" w:space="0" w:color="auto"/>
                    <w:right w:val="none" w:sz="0" w:space="0" w:color="auto"/>
                  </w:divBdr>
                  <w:divsChild>
                    <w:div w:id="1304652443">
                      <w:marLeft w:val="0"/>
                      <w:marRight w:val="0"/>
                      <w:marTop w:val="0"/>
                      <w:marBottom w:val="0"/>
                      <w:divBdr>
                        <w:top w:val="none" w:sz="0" w:space="0" w:color="auto"/>
                        <w:left w:val="none" w:sz="0" w:space="0" w:color="auto"/>
                        <w:bottom w:val="none" w:sz="0" w:space="0" w:color="auto"/>
                        <w:right w:val="none" w:sz="0" w:space="0" w:color="auto"/>
                      </w:divBdr>
                    </w:div>
                  </w:divsChild>
                </w:div>
                <w:div w:id="1610046289">
                  <w:marLeft w:val="0"/>
                  <w:marRight w:val="0"/>
                  <w:marTop w:val="0"/>
                  <w:marBottom w:val="0"/>
                  <w:divBdr>
                    <w:top w:val="none" w:sz="0" w:space="0" w:color="auto"/>
                    <w:left w:val="none" w:sz="0" w:space="0" w:color="auto"/>
                    <w:bottom w:val="none" w:sz="0" w:space="0" w:color="auto"/>
                    <w:right w:val="none" w:sz="0" w:space="0" w:color="auto"/>
                  </w:divBdr>
                  <w:divsChild>
                    <w:div w:id="1168710597">
                      <w:marLeft w:val="0"/>
                      <w:marRight w:val="0"/>
                      <w:marTop w:val="0"/>
                      <w:marBottom w:val="0"/>
                      <w:divBdr>
                        <w:top w:val="none" w:sz="0" w:space="0" w:color="auto"/>
                        <w:left w:val="none" w:sz="0" w:space="0" w:color="auto"/>
                        <w:bottom w:val="none" w:sz="0" w:space="0" w:color="auto"/>
                        <w:right w:val="none" w:sz="0" w:space="0" w:color="auto"/>
                      </w:divBdr>
                    </w:div>
                    <w:div w:id="1331638150">
                      <w:marLeft w:val="0"/>
                      <w:marRight w:val="0"/>
                      <w:marTop w:val="0"/>
                      <w:marBottom w:val="0"/>
                      <w:divBdr>
                        <w:top w:val="none" w:sz="0" w:space="0" w:color="auto"/>
                        <w:left w:val="none" w:sz="0" w:space="0" w:color="auto"/>
                        <w:bottom w:val="none" w:sz="0" w:space="0" w:color="auto"/>
                        <w:right w:val="none" w:sz="0" w:space="0" w:color="auto"/>
                      </w:divBdr>
                    </w:div>
                  </w:divsChild>
                </w:div>
                <w:div w:id="1616062585">
                  <w:marLeft w:val="0"/>
                  <w:marRight w:val="0"/>
                  <w:marTop w:val="0"/>
                  <w:marBottom w:val="0"/>
                  <w:divBdr>
                    <w:top w:val="none" w:sz="0" w:space="0" w:color="auto"/>
                    <w:left w:val="none" w:sz="0" w:space="0" w:color="auto"/>
                    <w:bottom w:val="none" w:sz="0" w:space="0" w:color="auto"/>
                    <w:right w:val="none" w:sz="0" w:space="0" w:color="auto"/>
                  </w:divBdr>
                  <w:divsChild>
                    <w:div w:id="776214529">
                      <w:marLeft w:val="0"/>
                      <w:marRight w:val="0"/>
                      <w:marTop w:val="0"/>
                      <w:marBottom w:val="0"/>
                      <w:divBdr>
                        <w:top w:val="none" w:sz="0" w:space="0" w:color="auto"/>
                        <w:left w:val="none" w:sz="0" w:space="0" w:color="auto"/>
                        <w:bottom w:val="none" w:sz="0" w:space="0" w:color="auto"/>
                        <w:right w:val="none" w:sz="0" w:space="0" w:color="auto"/>
                      </w:divBdr>
                    </w:div>
                  </w:divsChild>
                </w:div>
                <w:div w:id="1617832595">
                  <w:marLeft w:val="0"/>
                  <w:marRight w:val="0"/>
                  <w:marTop w:val="0"/>
                  <w:marBottom w:val="0"/>
                  <w:divBdr>
                    <w:top w:val="none" w:sz="0" w:space="0" w:color="auto"/>
                    <w:left w:val="none" w:sz="0" w:space="0" w:color="auto"/>
                    <w:bottom w:val="none" w:sz="0" w:space="0" w:color="auto"/>
                    <w:right w:val="none" w:sz="0" w:space="0" w:color="auto"/>
                  </w:divBdr>
                  <w:divsChild>
                    <w:div w:id="1530529505">
                      <w:marLeft w:val="0"/>
                      <w:marRight w:val="0"/>
                      <w:marTop w:val="0"/>
                      <w:marBottom w:val="0"/>
                      <w:divBdr>
                        <w:top w:val="none" w:sz="0" w:space="0" w:color="auto"/>
                        <w:left w:val="none" w:sz="0" w:space="0" w:color="auto"/>
                        <w:bottom w:val="none" w:sz="0" w:space="0" w:color="auto"/>
                        <w:right w:val="none" w:sz="0" w:space="0" w:color="auto"/>
                      </w:divBdr>
                    </w:div>
                  </w:divsChild>
                </w:div>
                <w:div w:id="1739595080">
                  <w:marLeft w:val="0"/>
                  <w:marRight w:val="0"/>
                  <w:marTop w:val="0"/>
                  <w:marBottom w:val="0"/>
                  <w:divBdr>
                    <w:top w:val="none" w:sz="0" w:space="0" w:color="auto"/>
                    <w:left w:val="none" w:sz="0" w:space="0" w:color="auto"/>
                    <w:bottom w:val="none" w:sz="0" w:space="0" w:color="auto"/>
                    <w:right w:val="none" w:sz="0" w:space="0" w:color="auto"/>
                  </w:divBdr>
                  <w:divsChild>
                    <w:div w:id="1323775996">
                      <w:marLeft w:val="0"/>
                      <w:marRight w:val="0"/>
                      <w:marTop w:val="0"/>
                      <w:marBottom w:val="0"/>
                      <w:divBdr>
                        <w:top w:val="none" w:sz="0" w:space="0" w:color="auto"/>
                        <w:left w:val="none" w:sz="0" w:space="0" w:color="auto"/>
                        <w:bottom w:val="none" w:sz="0" w:space="0" w:color="auto"/>
                        <w:right w:val="none" w:sz="0" w:space="0" w:color="auto"/>
                      </w:divBdr>
                    </w:div>
                    <w:div w:id="1396126419">
                      <w:marLeft w:val="0"/>
                      <w:marRight w:val="0"/>
                      <w:marTop w:val="0"/>
                      <w:marBottom w:val="0"/>
                      <w:divBdr>
                        <w:top w:val="none" w:sz="0" w:space="0" w:color="auto"/>
                        <w:left w:val="none" w:sz="0" w:space="0" w:color="auto"/>
                        <w:bottom w:val="none" w:sz="0" w:space="0" w:color="auto"/>
                        <w:right w:val="none" w:sz="0" w:space="0" w:color="auto"/>
                      </w:divBdr>
                    </w:div>
                  </w:divsChild>
                </w:div>
                <w:div w:id="1901599815">
                  <w:marLeft w:val="0"/>
                  <w:marRight w:val="0"/>
                  <w:marTop w:val="0"/>
                  <w:marBottom w:val="0"/>
                  <w:divBdr>
                    <w:top w:val="none" w:sz="0" w:space="0" w:color="auto"/>
                    <w:left w:val="none" w:sz="0" w:space="0" w:color="auto"/>
                    <w:bottom w:val="none" w:sz="0" w:space="0" w:color="auto"/>
                    <w:right w:val="none" w:sz="0" w:space="0" w:color="auto"/>
                  </w:divBdr>
                  <w:divsChild>
                    <w:div w:id="113063578">
                      <w:marLeft w:val="0"/>
                      <w:marRight w:val="0"/>
                      <w:marTop w:val="0"/>
                      <w:marBottom w:val="0"/>
                      <w:divBdr>
                        <w:top w:val="none" w:sz="0" w:space="0" w:color="auto"/>
                        <w:left w:val="none" w:sz="0" w:space="0" w:color="auto"/>
                        <w:bottom w:val="none" w:sz="0" w:space="0" w:color="auto"/>
                        <w:right w:val="none" w:sz="0" w:space="0" w:color="auto"/>
                      </w:divBdr>
                    </w:div>
                    <w:div w:id="1226911783">
                      <w:marLeft w:val="0"/>
                      <w:marRight w:val="0"/>
                      <w:marTop w:val="0"/>
                      <w:marBottom w:val="0"/>
                      <w:divBdr>
                        <w:top w:val="none" w:sz="0" w:space="0" w:color="auto"/>
                        <w:left w:val="none" w:sz="0" w:space="0" w:color="auto"/>
                        <w:bottom w:val="none" w:sz="0" w:space="0" w:color="auto"/>
                        <w:right w:val="none" w:sz="0" w:space="0" w:color="auto"/>
                      </w:divBdr>
                    </w:div>
                  </w:divsChild>
                </w:div>
                <w:div w:id="1910921781">
                  <w:marLeft w:val="0"/>
                  <w:marRight w:val="0"/>
                  <w:marTop w:val="0"/>
                  <w:marBottom w:val="0"/>
                  <w:divBdr>
                    <w:top w:val="none" w:sz="0" w:space="0" w:color="auto"/>
                    <w:left w:val="none" w:sz="0" w:space="0" w:color="auto"/>
                    <w:bottom w:val="none" w:sz="0" w:space="0" w:color="auto"/>
                    <w:right w:val="none" w:sz="0" w:space="0" w:color="auto"/>
                  </w:divBdr>
                  <w:divsChild>
                    <w:div w:id="747115424">
                      <w:marLeft w:val="0"/>
                      <w:marRight w:val="0"/>
                      <w:marTop w:val="0"/>
                      <w:marBottom w:val="0"/>
                      <w:divBdr>
                        <w:top w:val="none" w:sz="0" w:space="0" w:color="auto"/>
                        <w:left w:val="none" w:sz="0" w:space="0" w:color="auto"/>
                        <w:bottom w:val="none" w:sz="0" w:space="0" w:color="auto"/>
                        <w:right w:val="none" w:sz="0" w:space="0" w:color="auto"/>
                      </w:divBdr>
                    </w:div>
                  </w:divsChild>
                </w:div>
                <w:div w:id="1926920425">
                  <w:marLeft w:val="0"/>
                  <w:marRight w:val="0"/>
                  <w:marTop w:val="0"/>
                  <w:marBottom w:val="0"/>
                  <w:divBdr>
                    <w:top w:val="none" w:sz="0" w:space="0" w:color="auto"/>
                    <w:left w:val="none" w:sz="0" w:space="0" w:color="auto"/>
                    <w:bottom w:val="none" w:sz="0" w:space="0" w:color="auto"/>
                    <w:right w:val="none" w:sz="0" w:space="0" w:color="auto"/>
                  </w:divBdr>
                  <w:divsChild>
                    <w:div w:id="1636257470">
                      <w:marLeft w:val="0"/>
                      <w:marRight w:val="0"/>
                      <w:marTop w:val="0"/>
                      <w:marBottom w:val="0"/>
                      <w:divBdr>
                        <w:top w:val="none" w:sz="0" w:space="0" w:color="auto"/>
                        <w:left w:val="none" w:sz="0" w:space="0" w:color="auto"/>
                        <w:bottom w:val="none" w:sz="0" w:space="0" w:color="auto"/>
                        <w:right w:val="none" w:sz="0" w:space="0" w:color="auto"/>
                      </w:divBdr>
                    </w:div>
                  </w:divsChild>
                </w:div>
                <w:div w:id="1981498876">
                  <w:marLeft w:val="0"/>
                  <w:marRight w:val="0"/>
                  <w:marTop w:val="0"/>
                  <w:marBottom w:val="0"/>
                  <w:divBdr>
                    <w:top w:val="none" w:sz="0" w:space="0" w:color="auto"/>
                    <w:left w:val="none" w:sz="0" w:space="0" w:color="auto"/>
                    <w:bottom w:val="none" w:sz="0" w:space="0" w:color="auto"/>
                    <w:right w:val="none" w:sz="0" w:space="0" w:color="auto"/>
                  </w:divBdr>
                  <w:divsChild>
                    <w:div w:id="4463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3190">
          <w:marLeft w:val="0"/>
          <w:marRight w:val="0"/>
          <w:marTop w:val="0"/>
          <w:marBottom w:val="0"/>
          <w:divBdr>
            <w:top w:val="none" w:sz="0" w:space="0" w:color="auto"/>
            <w:left w:val="none" w:sz="0" w:space="0" w:color="auto"/>
            <w:bottom w:val="none" w:sz="0" w:space="0" w:color="auto"/>
            <w:right w:val="none" w:sz="0" w:space="0" w:color="auto"/>
          </w:divBdr>
          <w:divsChild>
            <w:div w:id="1990595292">
              <w:marLeft w:val="0"/>
              <w:marRight w:val="0"/>
              <w:marTop w:val="0"/>
              <w:marBottom w:val="0"/>
              <w:divBdr>
                <w:top w:val="none" w:sz="0" w:space="0" w:color="auto"/>
                <w:left w:val="none" w:sz="0" w:space="0" w:color="auto"/>
                <w:bottom w:val="none" w:sz="0" w:space="0" w:color="auto"/>
                <w:right w:val="none" w:sz="0" w:space="0" w:color="auto"/>
              </w:divBdr>
            </w:div>
          </w:divsChild>
        </w:div>
        <w:div w:id="570505061">
          <w:marLeft w:val="0"/>
          <w:marRight w:val="0"/>
          <w:marTop w:val="0"/>
          <w:marBottom w:val="0"/>
          <w:divBdr>
            <w:top w:val="none" w:sz="0" w:space="0" w:color="auto"/>
            <w:left w:val="none" w:sz="0" w:space="0" w:color="auto"/>
            <w:bottom w:val="none" w:sz="0" w:space="0" w:color="auto"/>
            <w:right w:val="none" w:sz="0" w:space="0" w:color="auto"/>
          </w:divBdr>
          <w:divsChild>
            <w:div w:id="2119328949">
              <w:marLeft w:val="-75"/>
              <w:marRight w:val="0"/>
              <w:marTop w:val="30"/>
              <w:marBottom w:val="30"/>
              <w:divBdr>
                <w:top w:val="none" w:sz="0" w:space="0" w:color="auto"/>
                <w:left w:val="none" w:sz="0" w:space="0" w:color="auto"/>
                <w:bottom w:val="none" w:sz="0" w:space="0" w:color="auto"/>
                <w:right w:val="none" w:sz="0" w:space="0" w:color="auto"/>
              </w:divBdr>
              <w:divsChild>
                <w:div w:id="68626204">
                  <w:marLeft w:val="0"/>
                  <w:marRight w:val="0"/>
                  <w:marTop w:val="0"/>
                  <w:marBottom w:val="0"/>
                  <w:divBdr>
                    <w:top w:val="none" w:sz="0" w:space="0" w:color="auto"/>
                    <w:left w:val="none" w:sz="0" w:space="0" w:color="auto"/>
                    <w:bottom w:val="none" w:sz="0" w:space="0" w:color="auto"/>
                    <w:right w:val="none" w:sz="0" w:space="0" w:color="auto"/>
                  </w:divBdr>
                  <w:divsChild>
                    <w:div w:id="926694237">
                      <w:marLeft w:val="0"/>
                      <w:marRight w:val="0"/>
                      <w:marTop w:val="0"/>
                      <w:marBottom w:val="0"/>
                      <w:divBdr>
                        <w:top w:val="none" w:sz="0" w:space="0" w:color="auto"/>
                        <w:left w:val="none" w:sz="0" w:space="0" w:color="auto"/>
                        <w:bottom w:val="none" w:sz="0" w:space="0" w:color="auto"/>
                        <w:right w:val="none" w:sz="0" w:space="0" w:color="auto"/>
                      </w:divBdr>
                    </w:div>
                  </w:divsChild>
                </w:div>
                <w:div w:id="119879971">
                  <w:marLeft w:val="0"/>
                  <w:marRight w:val="0"/>
                  <w:marTop w:val="0"/>
                  <w:marBottom w:val="0"/>
                  <w:divBdr>
                    <w:top w:val="none" w:sz="0" w:space="0" w:color="auto"/>
                    <w:left w:val="none" w:sz="0" w:space="0" w:color="auto"/>
                    <w:bottom w:val="none" w:sz="0" w:space="0" w:color="auto"/>
                    <w:right w:val="none" w:sz="0" w:space="0" w:color="auto"/>
                  </w:divBdr>
                  <w:divsChild>
                    <w:div w:id="2093499740">
                      <w:marLeft w:val="0"/>
                      <w:marRight w:val="0"/>
                      <w:marTop w:val="0"/>
                      <w:marBottom w:val="0"/>
                      <w:divBdr>
                        <w:top w:val="none" w:sz="0" w:space="0" w:color="auto"/>
                        <w:left w:val="none" w:sz="0" w:space="0" w:color="auto"/>
                        <w:bottom w:val="none" w:sz="0" w:space="0" w:color="auto"/>
                        <w:right w:val="none" w:sz="0" w:space="0" w:color="auto"/>
                      </w:divBdr>
                    </w:div>
                  </w:divsChild>
                </w:div>
                <w:div w:id="258876656">
                  <w:marLeft w:val="0"/>
                  <w:marRight w:val="0"/>
                  <w:marTop w:val="0"/>
                  <w:marBottom w:val="0"/>
                  <w:divBdr>
                    <w:top w:val="none" w:sz="0" w:space="0" w:color="auto"/>
                    <w:left w:val="none" w:sz="0" w:space="0" w:color="auto"/>
                    <w:bottom w:val="none" w:sz="0" w:space="0" w:color="auto"/>
                    <w:right w:val="none" w:sz="0" w:space="0" w:color="auto"/>
                  </w:divBdr>
                  <w:divsChild>
                    <w:div w:id="127482090">
                      <w:marLeft w:val="0"/>
                      <w:marRight w:val="0"/>
                      <w:marTop w:val="0"/>
                      <w:marBottom w:val="0"/>
                      <w:divBdr>
                        <w:top w:val="none" w:sz="0" w:space="0" w:color="auto"/>
                        <w:left w:val="none" w:sz="0" w:space="0" w:color="auto"/>
                        <w:bottom w:val="none" w:sz="0" w:space="0" w:color="auto"/>
                        <w:right w:val="none" w:sz="0" w:space="0" w:color="auto"/>
                      </w:divBdr>
                    </w:div>
                  </w:divsChild>
                </w:div>
                <w:div w:id="395249908">
                  <w:marLeft w:val="0"/>
                  <w:marRight w:val="0"/>
                  <w:marTop w:val="0"/>
                  <w:marBottom w:val="0"/>
                  <w:divBdr>
                    <w:top w:val="none" w:sz="0" w:space="0" w:color="auto"/>
                    <w:left w:val="none" w:sz="0" w:space="0" w:color="auto"/>
                    <w:bottom w:val="none" w:sz="0" w:space="0" w:color="auto"/>
                    <w:right w:val="none" w:sz="0" w:space="0" w:color="auto"/>
                  </w:divBdr>
                  <w:divsChild>
                    <w:div w:id="553392412">
                      <w:marLeft w:val="0"/>
                      <w:marRight w:val="0"/>
                      <w:marTop w:val="0"/>
                      <w:marBottom w:val="0"/>
                      <w:divBdr>
                        <w:top w:val="none" w:sz="0" w:space="0" w:color="auto"/>
                        <w:left w:val="none" w:sz="0" w:space="0" w:color="auto"/>
                        <w:bottom w:val="none" w:sz="0" w:space="0" w:color="auto"/>
                        <w:right w:val="none" w:sz="0" w:space="0" w:color="auto"/>
                      </w:divBdr>
                    </w:div>
                    <w:div w:id="967584875">
                      <w:marLeft w:val="0"/>
                      <w:marRight w:val="0"/>
                      <w:marTop w:val="0"/>
                      <w:marBottom w:val="0"/>
                      <w:divBdr>
                        <w:top w:val="none" w:sz="0" w:space="0" w:color="auto"/>
                        <w:left w:val="none" w:sz="0" w:space="0" w:color="auto"/>
                        <w:bottom w:val="none" w:sz="0" w:space="0" w:color="auto"/>
                        <w:right w:val="none" w:sz="0" w:space="0" w:color="auto"/>
                      </w:divBdr>
                    </w:div>
                    <w:div w:id="1621523479">
                      <w:marLeft w:val="0"/>
                      <w:marRight w:val="0"/>
                      <w:marTop w:val="0"/>
                      <w:marBottom w:val="0"/>
                      <w:divBdr>
                        <w:top w:val="none" w:sz="0" w:space="0" w:color="auto"/>
                        <w:left w:val="none" w:sz="0" w:space="0" w:color="auto"/>
                        <w:bottom w:val="none" w:sz="0" w:space="0" w:color="auto"/>
                        <w:right w:val="none" w:sz="0" w:space="0" w:color="auto"/>
                      </w:divBdr>
                    </w:div>
                  </w:divsChild>
                </w:div>
                <w:div w:id="530923633">
                  <w:marLeft w:val="0"/>
                  <w:marRight w:val="0"/>
                  <w:marTop w:val="0"/>
                  <w:marBottom w:val="0"/>
                  <w:divBdr>
                    <w:top w:val="none" w:sz="0" w:space="0" w:color="auto"/>
                    <w:left w:val="none" w:sz="0" w:space="0" w:color="auto"/>
                    <w:bottom w:val="none" w:sz="0" w:space="0" w:color="auto"/>
                    <w:right w:val="none" w:sz="0" w:space="0" w:color="auto"/>
                  </w:divBdr>
                  <w:divsChild>
                    <w:div w:id="1296449384">
                      <w:marLeft w:val="0"/>
                      <w:marRight w:val="0"/>
                      <w:marTop w:val="0"/>
                      <w:marBottom w:val="0"/>
                      <w:divBdr>
                        <w:top w:val="none" w:sz="0" w:space="0" w:color="auto"/>
                        <w:left w:val="none" w:sz="0" w:space="0" w:color="auto"/>
                        <w:bottom w:val="none" w:sz="0" w:space="0" w:color="auto"/>
                        <w:right w:val="none" w:sz="0" w:space="0" w:color="auto"/>
                      </w:divBdr>
                    </w:div>
                  </w:divsChild>
                </w:div>
                <w:div w:id="565143881">
                  <w:marLeft w:val="0"/>
                  <w:marRight w:val="0"/>
                  <w:marTop w:val="0"/>
                  <w:marBottom w:val="0"/>
                  <w:divBdr>
                    <w:top w:val="none" w:sz="0" w:space="0" w:color="auto"/>
                    <w:left w:val="none" w:sz="0" w:space="0" w:color="auto"/>
                    <w:bottom w:val="none" w:sz="0" w:space="0" w:color="auto"/>
                    <w:right w:val="none" w:sz="0" w:space="0" w:color="auto"/>
                  </w:divBdr>
                  <w:divsChild>
                    <w:div w:id="1890725175">
                      <w:marLeft w:val="0"/>
                      <w:marRight w:val="0"/>
                      <w:marTop w:val="0"/>
                      <w:marBottom w:val="0"/>
                      <w:divBdr>
                        <w:top w:val="none" w:sz="0" w:space="0" w:color="auto"/>
                        <w:left w:val="none" w:sz="0" w:space="0" w:color="auto"/>
                        <w:bottom w:val="none" w:sz="0" w:space="0" w:color="auto"/>
                        <w:right w:val="none" w:sz="0" w:space="0" w:color="auto"/>
                      </w:divBdr>
                    </w:div>
                  </w:divsChild>
                </w:div>
                <w:div w:id="619531030">
                  <w:marLeft w:val="0"/>
                  <w:marRight w:val="0"/>
                  <w:marTop w:val="0"/>
                  <w:marBottom w:val="0"/>
                  <w:divBdr>
                    <w:top w:val="none" w:sz="0" w:space="0" w:color="auto"/>
                    <w:left w:val="none" w:sz="0" w:space="0" w:color="auto"/>
                    <w:bottom w:val="none" w:sz="0" w:space="0" w:color="auto"/>
                    <w:right w:val="none" w:sz="0" w:space="0" w:color="auto"/>
                  </w:divBdr>
                  <w:divsChild>
                    <w:div w:id="277176648">
                      <w:marLeft w:val="0"/>
                      <w:marRight w:val="0"/>
                      <w:marTop w:val="0"/>
                      <w:marBottom w:val="0"/>
                      <w:divBdr>
                        <w:top w:val="none" w:sz="0" w:space="0" w:color="auto"/>
                        <w:left w:val="none" w:sz="0" w:space="0" w:color="auto"/>
                        <w:bottom w:val="none" w:sz="0" w:space="0" w:color="auto"/>
                        <w:right w:val="none" w:sz="0" w:space="0" w:color="auto"/>
                      </w:divBdr>
                    </w:div>
                  </w:divsChild>
                </w:div>
                <w:div w:id="772822408">
                  <w:marLeft w:val="0"/>
                  <w:marRight w:val="0"/>
                  <w:marTop w:val="0"/>
                  <w:marBottom w:val="0"/>
                  <w:divBdr>
                    <w:top w:val="none" w:sz="0" w:space="0" w:color="auto"/>
                    <w:left w:val="none" w:sz="0" w:space="0" w:color="auto"/>
                    <w:bottom w:val="none" w:sz="0" w:space="0" w:color="auto"/>
                    <w:right w:val="none" w:sz="0" w:space="0" w:color="auto"/>
                  </w:divBdr>
                  <w:divsChild>
                    <w:div w:id="670809">
                      <w:marLeft w:val="0"/>
                      <w:marRight w:val="0"/>
                      <w:marTop w:val="0"/>
                      <w:marBottom w:val="0"/>
                      <w:divBdr>
                        <w:top w:val="none" w:sz="0" w:space="0" w:color="auto"/>
                        <w:left w:val="none" w:sz="0" w:space="0" w:color="auto"/>
                        <w:bottom w:val="none" w:sz="0" w:space="0" w:color="auto"/>
                        <w:right w:val="none" w:sz="0" w:space="0" w:color="auto"/>
                      </w:divBdr>
                    </w:div>
                  </w:divsChild>
                </w:div>
                <w:div w:id="862137612">
                  <w:marLeft w:val="0"/>
                  <w:marRight w:val="0"/>
                  <w:marTop w:val="0"/>
                  <w:marBottom w:val="0"/>
                  <w:divBdr>
                    <w:top w:val="none" w:sz="0" w:space="0" w:color="auto"/>
                    <w:left w:val="none" w:sz="0" w:space="0" w:color="auto"/>
                    <w:bottom w:val="none" w:sz="0" w:space="0" w:color="auto"/>
                    <w:right w:val="none" w:sz="0" w:space="0" w:color="auto"/>
                  </w:divBdr>
                  <w:divsChild>
                    <w:div w:id="286160599">
                      <w:marLeft w:val="0"/>
                      <w:marRight w:val="0"/>
                      <w:marTop w:val="0"/>
                      <w:marBottom w:val="0"/>
                      <w:divBdr>
                        <w:top w:val="none" w:sz="0" w:space="0" w:color="auto"/>
                        <w:left w:val="none" w:sz="0" w:space="0" w:color="auto"/>
                        <w:bottom w:val="none" w:sz="0" w:space="0" w:color="auto"/>
                        <w:right w:val="none" w:sz="0" w:space="0" w:color="auto"/>
                      </w:divBdr>
                    </w:div>
                  </w:divsChild>
                </w:div>
                <w:div w:id="955715946">
                  <w:marLeft w:val="0"/>
                  <w:marRight w:val="0"/>
                  <w:marTop w:val="0"/>
                  <w:marBottom w:val="0"/>
                  <w:divBdr>
                    <w:top w:val="none" w:sz="0" w:space="0" w:color="auto"/>
                    <w:left w:val="none" w:sz="0" w:space="0" w:color="auto"/>
                    <w:bottom w:val="none" w:sz="0" w:space="0" w:color="auto"/>
                    <w:right w:val="none" w:sz="0" w:space="0" w:color="auto"/>
                  </w:divBdr>
                  <w:divsChild>
                    <w:div w:id="240021563">
                      <w:marLeft w:val="0"/>
                      <w:marRight w:val="0"/>
                      <w:marTop w:val="0"/>
                      <w:marBottom w:val="0"/>
                      <w:divBdr>
                        <w:top w:val="none" w:sz="0" w:space="0" w:color="auto"/>
                        <w:left w:val="none" w:sz="0" w:space="0" w:color="auto"/>
                        <w:bottom w:val="none" w:sz="0" w:space="0" w:color="auto"/>
                        <w:right w:val="none" w:sz="0" w:space="0" w:color="auto"/>
                      </w:divBdr>
                    </w:div>
                  </w:divsChild>
                </w:div>
                <w:div w:id="959260541">
                  <w:marLeft w:val="0"/>
                  <w:marRight w:val="0"/>
                  <w:marTop w:val="0"/>
                  <w:marBottom w:val="0"/>
                  <w:divBdr>
                    <w:top w:val="none" w:sz="0" w:space="0" w:color="auto"/>
                    <w:left w:val="none" w:sz="0" w:space="0" w:color="auto"/>
                    <w:bottom w:val="none" w:sz="0" w:space="0" w:color="auto"/>
                    <w:right w:val="none" w:sz="0" w:space="0" w:color="auto"/>
                  </w:divBdr>
                  <w:divsChild>
                    <w:div w:id="1497110918">
                      <w:marLeft w:val="0"/>
                      <w:marRight w:val="0"/>
                      <w:marTop w:val="0"/>
                      <w:marBottom w:val="0"/>
                      <w:divBdr>
                        <w:top w:val="none" w:sz="0" w:space="0" w:color="auto"/>
                        <w:left w:val="none" w:sz="0" w:space="0" w:color="auto"/>
                        <w:bottom w:val="none" w:sz="0" w:space="0" w:color="auto"/>
                        <w:right w:val="none" w:sz="0" w:space="0" w:color="auto"/>
                      </w:divBdr>
                    </w:div>
                  </w:divsChild>
                </w:div>
                <w:div w:id="1059674268">
                  <w:marLeft w:val="0"/>
                  <w:marRight w:val="0"/>
                  <w:marTop w:val="0"/>
                  <w:marBottom w:val="0"/>
                  <w:divBdr>
                    <w:top w:val="none" w:sz="0" w:space="0" w:color="auto"/>
                    <w:left w:val="none" w:sz="0" w:space="0" w:color="auto"/>
                    <w:bottom w:val="none" w:sz="0" w:space="0" w:color="auto"/>
                    <w:right w:val="none" w:sz="0" w:space="0" w:color="auto"/>
                  </w:divBdr>
                  <w:divsChild>
                    <w:div w:id="957833788">
                      <w:marLeft w:val="0"/>
                      <w:marRight w:val="0"/>
                      <w:marTop w:val="0"/>
                      <w:marBottom w:val="0"/>
                      <w:divBdr>
                        <w:top w:val="none" w:sz="0" w:space="0" w:color="auto"/>
                        <w:left w:val="none" w:sz="0" w:space="0" w:color="auto"/>
                        <w:bottom w:val="none" w:sz="0" w:space="0" w:color="auto"/>
                        <w:right w:val="none" w:sz="0" w:space="0" w:color="auto"/>
                      </w:divBdr>
                    </w:div>
                  </w:divsChild>
                </w:div>
                <w:div w:id="1202329831">
                  <w:marLeft w:val="0"/>
                  <w:marRight w:val="0"/>
                  <w:marTop w:val="0"/>
                  <w:marBottom w:val="0"/>
                  <w:divBdr>
                    <w:top w:val="none" w:sz="0" w:space="0" w:color="auto"/>
                    <w:left w:val="none" w:sz="0" w:space="0" w:color="auto"/>
                    <w:bottom w:val="none" w:sz="0" w:space="0" w:color="auto"/>
                    <w:right w:val="none" w:sz="0" w:space="0" w:color="auto"/>
                  </w:divBdr>
                  <w:divsChild>
                    <w:div w:id="1730878137">
                      <w:marLeft w:val="0"/>
                      <w:marRight w:val="0"/>
                      <w:marTop w:val="0"/>
                      <w:marBottom w:val="0"/>
                      <w:divBdr>
                        <w:top w:val="none" w:sz="0" w:space="0" w:color="auto"/>
                        <w:left w:val="none" w:sz="0" w:space="0" w:color="auto"/>
                        <w:bottom w:val="none" w:sz="0" w:space="0" w:color="auto"/>
                        <w:right w:val="none" w:sz="0" w:space="0" w:color="auto"/>
                      </w:divBdr>
                    </w:div>
                  </w:divsChild>
                </w:div>
                <w:div w:id="1303777744">
                  <w:marLeft w:val="0"/>
                  <w:marRight w:val="0"/>
                  <w:marTop w:val="0"/>
                  <w:marBottom w:val="0"/>
                  <w:divBdr>
                    <w:top w:val="none" w:sz="0" w:space="0" w:color="auto"/>
                    <w:left w:val="none" w:sz="0" w:space="0" w:color="auto"/>
                    <w:bottom w:val="none" w:sz="0" w:space="0" w:color="auto"/>
                    <w:right w:val="none" w:sz="0" w:space="0" w:color="auto"/>
                  </w:divBdr>
                  <w:divsChild>
                    <w:div w:id="711080255">
                      <w:marLeft w:val="0"/>
                      <w:marRight w:val="0"/>
                      <w:marTop w:val="0"/>
                      <w:marBottom w:val="0"/>
                      <w:divBdr>
                        <w:top w:val="none" w:sz="0" w:space="0" w:color="auto"/>
                        <w:left w:val="none" w:sz="0" w:space="0" w:color="auto"/>
                        <w:bottom w:val="none" w:sz="0" w:space="0" w:color="auto"/>
                        <w:right w:val="none" w:sz="0" w:space="0" w:color="auto"/>
                      </w:divBdr>
                    </w:div>
                  </w:divsChild>
                </w:div>
                <w:div w:id="1320236173">
                  <w:marLeft w:val="0"/>
                  <w:marRight w:val="0"/>
                  <w:marTop w:val="0"/>
                  <w:marBottom w:val="0"/>
                  <w:divBdr>
                    <w:top w:val="none" w:sz="0" w:space="0" w:color="auto"/>
                    <w:left w:val="none" w:sz="0" w:space="0" w:color="auto"/>
                    <w:bottom w:val="none" w:sz="0" w:space="0" w:color="auto"/>
                    <w:right w:val="none" w:sz="0" w:space="0" w:color="auto"/>
                  </w:divBdr>
                  <w:divsChild>
                    <w:div w:id="874971158">
                      <w:marLeft w:val="0"/>
                      <w:marRight w:val="0"/>
                      <w:marTop w:val="0"/>
                      <w:marBottom w:val="0"/>
                      <w:divBdr>
                        <w:top w:val="none" w:sz="0" w:space="0" w:color="auto"/>
                        <w:left w:val="none" w:sz="0" w:space="0" w:color="auto"/>
                        <w:bottom w:val="none" w:sz="0" w:space="0" w:color="auto"/>
                        <w:right w:val="none" w:sz="0" w:space="0" w:color="auto"/>
                      </w:divBdr>
                    </w:div>
                  </w:divsChild>
                </w:div>
                <w:div w:id="1337196863">
                  <w:marLeft w:val="0"/>
                  <w:marRight w:val="0"/>
                  <w:marTop w:val="0"/>
                  <w:marBottom w:val="0"/>
                  <w:divBdr>
                    <w:top w:val="none" w:sz="0" w:space="0" w:color="auto"/>
                    <w:left w:val="none" w:sz="0" w:space="0" w:color="auto"/>
                    <w:bottom w:val="none" w:sz="0" w:space="0" w:color="auto"/>
                    <w:right w:val="none" w:sz="0" w:space="0" w:color="auto"/>
                  </w:divBdr>
                  <w:divsChild>
                    <w:div w:id="1140028586">
                      <w:marLeft w:val="0"/>
                      <w:marRight w:val="0"/>
                      <w:marTop w:val="0"/>
                      <w:marBottom w:val="0"/>
                      <w:divBdr>
                        <w:top w:val="none" w:sz="0" w:space="0" w:color="auto"/>
                        <w:left w:val="none" w:sz="0" w:space="0" w:color="auto"/>
                        <w:bottom w:val="none" w:sz="0" w:space="0" w:color="auto"/>
                        <w:right w:val="none" w:sz="0" w:space="0" w:color="auto"/>
                      </w:divBdr>
                    </w:div>
                  </w:divsChild>
                </w:div>
                <w:div w:id="1422097401">
                  <w:marLeft w:val="0"/>
                  <w:marRight w:val="0"/>
                  <w:marTop w:val="0"/>
                  <w:marBottom w:val="0"/>
                  <w:divBdr>
                    <w:top w:val="none" w:sz="0" w:space="0" w:color="auto"/>
                    <w:left w:val="none" w:sz="0" w:space="0" w:color="auto"/>
                    <w:bottom w:val="none" w:sz="0" w:space="0" w:color="auto"/>
                    <w:right w:val="none" w:sz="0" w:space="0" w:color="auto"/>
                  </w:divBdr>
                  <w:divsChild>
                    <w:div w:id="1685209725">
                      <w:marLeft w:val="0"/>
                      <w:marRight w:val="0"/>
                      <w:marTop w:val="0"/>
                      <w:marBottom w:val="0"/>
                      <w:divBdr>
                        <w:top w:val="none" w:sz="0" w:space="0" w:color="auto"/>
                        <w:left w:val="none" w:sz="0" w:space="0" w:color="auto"/>
                        <w:bottom w:val="none" w:sz="0" w:space="0" w:color="auto"/>
                        <w:right w:val="none" w:sz="0" w:space="0" w:color="auto"/>
                      </w:divBdr>
                    </w:div>
                  </w:divsChild>
                </w:div>
                <w:div w:id="1489400386">
                  <w:marLeft w:val="0"/>
                  <w:marRight w:val="0"/>
                  <w:marTop w:val="0"/>
                  <w:marBottom w:val="0"/>
                  <w:divBdr>
                    <w:top w:val="none" w:sz="0" w:space="0" w:color="auto"/>
                    <w:left w:val="none" w:sz="0" w:space="0" w:color="auto"/>
                    <w:bottom w:val="none" w:sz="0" w:space="0" w:color="auto"/>
                    <w:right w:val="none" w:sz="0" w:space="0" w:color="auto"/>
                  </w:divBdr>
                  <w:divsChild>
                    <w:div w:id="1532256201">
                      <w:marLeft w:val="0"/>
                      <w:marRight w:val="0"/>
                      <w:marTop w:val="0"/>
                      <w:marBottom w:val="0"/>
                      <w:divBdr>
                        <w:top w:val="none" w:sz="0" w:space="0" w:color="auto"/>
                        <w:left w:val="none" w:sz="0" w:space="0" w:color="auto"/>
                        <w:bottom w:val="none" w:sz="0" w:space="0" w:color="auto"/>
                        <w:right w:val="none" w:sz="0" w:space="0" w:color="auto"/>
                      </w:divBdr>
                    </w:div>
                  </w:divsChild>
                </w:div>
                <w:div w:id="1685590508">
                  <w:marLeft w:val="0"/>
                  <w:marRight w:val="0"/>
                  <w:marTop w:val="0"/>
                  <w:marBottom w:val="0"/>
                  <w:divBdr>
                    <w:top w:val="none" w:sz="0" w:space="0" w:color="auto"/>
                    <w:left w:val="none" w:sz="0" w:space="0" w:color="auto"/>
                    <w:bottom w:val="none" w:sz="0" w:space="0" w:color="auto"/>
                    <w:right w:val="none" w:sz="0" w:space="0" w:color="auto"/>
                  </w:divBdr>
                  <w:divsChild>
                    <w:div w:id="1854298574">
                      <w:marLeft w:val="0"/>
                      <w:marRight w:val="0"/>
                      <w:marTop w:val="0"/>
                      <w:marBottom w:val="0"/>
                      <w:divBdr>
                        <w:top w:val="none" w:sz="0" w:space="0" w:color="auto"/>
                        <w:left w:val="none" w:sz="0" w:space="0" w:color="auto"/>
                        <w:bottom w:val="none" w:sz="0" w:space="0" w:color="auto"/>
                        <w:right w:val="none" w:sz="0" w:space="0" w:color="auto"/>
                      </w:divBdr>
                    </w:div>
                    <w:div w:id="2060855425">
                      <w:marLeft w:val="0"/>
                      <w:marRight w:val="0"/>
                      <w:marTop w:val="0"/>
                      <w:marBottom w:val="0"/>
                      <w:divBdr>
                        <w:top w:val="none" w:sz="0" w:space="0" w:color="auto"/>
                        <w:left w:val="none" w:sz="0" w:space="0" w:color="auto"/>
                        <w:bottom w:val="none" w:sz="0" w:space="0" w:color="auto"/>
                        <w:right w:val="none" w:sz="0" w:space="0" w:color="auto"/>
                      </w:divBdr>
                    </w:div>
                  </w:divsChild>
                </w:div>
                <w:div w:id="1797290713">
                  <w:marLeft w:val="0"/>
                  <w:marRight w:val="0"/>
                  <w:marTop w:val="0"/>
                  <w:marBottom w:val="0"/>
                  <w:divBdr>
                    <w:top w:val="none" w:sz="0" w:space="0" w:color="auto"/>
                    <w:left w:val="none" w:sz="0" w:space="0" w:color="auto"/>
                    <w:bottom w:val="none" w:sz="0" w:space="0" w:color="auto"/>
                    <w:right w:val="none" w:sz="0" w:space="0" w:color="auto"/>
                  </w:divBdr>
                  <w:divsChild>
                    <w:div w:id="1220943750">
                      <w:marLeft w:val="0"/>
                      <w:marRight w:val="0"/>
                      <w:marTop w:val="0"/>
                      <w:marBottom w:val="0"/>
                      <w:divBdr>
                        <w:top w:val="none" w:sz="0" w:space="0" w:color="auto"/>
                        <w:left w:val="none" w:sz="0" w:space="0" w:color="auto"/>
                        <w:bottom w:val="none" w:sz="0" w:space="0" w:color="auto"/>
                        <w:right w:val="none" w:sz="0" w:space="0" w:color="auto"/>
                      </w:divBdr>
                    </w:div>
                  </w:divsChild>
                </w:div>
                <w:div w:id="1887523707">
                  <w:marLeft w:val="0"/>
                  <w:marRight w:val="0"/>
                  <w:marTop w:val="0"/>
                  <w:marBottom w:val="0"/>
                  <w:divBdr>
                    <w:top w:val="none" w:sz="0" w:space="0" w:color="auto"/>
                    <w:left w:val="none" w:sz="0" w:space="0" w:color="auto"/>
                    <w:bottom w:val="none" w:sz="0" w:space="0" w:color="auto"/>
                    <w:right w:val="none" w:sz="0" w:space="0" w:color="auto"/>
                  </w:divBdr>
                  <w:divsChild>
                    <w:div w:id="271206430">
                      <w:marLeft w:val="0"/>
                      <w:marRight w:val="0"/>
                      <w:marTop w:val="0"/>
                      <w:marBottom w:val="0"/>
                      <w:divBdr>
                        <w:top w:val="none" w:sz="0" w:space="0" w:color="auto"/>
                        <w:left w:val="none" w:sz="0" w:space="0" w:color="auto"/>
                        <w:bottom w:val="none" w:sz="0" w:space="0" w:color="auto"/>
                        <w:right w:val="none" w:sz="0" w:space="0" w:color="auto"/>
                      </w:divBdr>
                    </w:div>
                    <w:div w:id="1419790230">
                      <w:marLeft w:val="0"/>
                      <w:marRight w:val="0"/>
                      <w:marTop w:val="0"/>
                      <w:marBottom w:val="0"/>
                      <w:divBdr>
                        <w:top w:val="none" w:sz="0" w:space="0" w:color="auto"/>
                        <w:left w:val="none" w:sz="0" w:space="0" w:color="auto"/>
                        <w:bottom w:val="none" w:sz="0" w:space="0" w:color="auto"/>
                        <w:right w:val="none" w:sz="0" w:space="0" w:color="auto"/>
                      </w:divBdr>
                    </w:div>
                  </w:divsChild>
                </w:div>
                <w:div w:id="1893543277">
                  <w:marLeft w:val="0"/>
                  <w:marRight w:val="0"/>
                  <w:marTop w:val="0"/>
                  <w:marBottom w:val="0"/>
                  <w:divBdr>
                    <w:top w:val="none" w:sz="0" w:space="0" w:color="auto"/>
                    <w:left w:val="none" w:sz="0" w:space="0" w:color="auto"/>
                    <w:bottom w:val="none" w:sz="0" w:space="0" w:color="auto"/>
                    <w:right w:val="none" w:sz="0" w:space="0" w:color="auto"/>
                  </w:divBdr>
                  <w:divsChild>
                    <w:div w:id="10493220">
                      <w:marLeft w:val="0"/>
                      <w:marRight w:val="0"/>
                      <w:marTop w:val="0"/>
                      <w:marBottom w:val="0"/>
                      <w:divBdr>
                        <w:top w:val="none" w:sz="0" w:space="0" w:color="auto"/>
                        <w:left w:val="none" w:sz="0" w:space="0" w:color="auto"/>
                        <w:bottom w:val="none" w:sz="0" w:space="0" w:color="auto"/>
                        <w:right w:val="none" w:sz="0" w:space="0" w:color="auto"/>
                      </w:divBdr>
                    </w:div>
                  </w:divsChild>
                </w:div>
                <w:div w:id="1999991934">
                  <w:marLeft w:val="0"/>
                  <w:marRight w:val="0"/>
                  <w:marTop w:val="0"/>
                  <w:marBottom w:val="0"/>
                  <w:divBdr>
                    <w:top w:val="none" w:sz="0" w:space="0" w:color="auto"/>
                    <w:left w:val="none" w:sz="0" w:space="0" w:color="auto"/>
                    <w:bottom w:val="none" w:sz="0" w:space="0" w:color="auto"/>
                    <w:right w:val="none" w:sz="0" w:space="0" w:color="auto"/>
                  </w:divBdr>
                  <w:divsChild>
                    <w:div w:id="133060637">
                      <w:marLeft w:val="0"/>
                      <w:marRight w:val="0"/>
                      <w:marTop w:val="0"/>
                      <w:marBottom w:val="0"/>
                      <w:divBdr>
                        <w:top w:val="none" w:sz="0" w:space="0" w:color="auto"/>
                        <w:left w:val="none" w:sz="0" w:space="0" w:color="auto"/>
                        <w:bottom w:val="none" w:sz="0" w:space="0" w:color="auto"/>
                        <w:right w:val="none" w:sz="0" w:space="0" w:color="auto"/>
                      </w:divBdr>
                    </w:div>
                  </w:divsChild>
                </w:div>
                <w:div w:id="2081442738">
                  <w:marLeft w:val="0"/>
                  <w:marRight w:val="0"/>
                  <w:marTop w:val="0"/>
                  <w:marBottom w:val="0"/>
                  <w:divBdr>
                    <w:top w:val="none" w:sz="0" w:space="0" w:color="auto"/>
                    <w:left w:val="none" w:sz="0" w:space="0" w:color="auto"/>
                    <w:bottom w:val="none" w:sz="0" w:space="0" w:color="auto"/>
                    <w:right w:val="none" w:sz="0" w:space="0" w:color="auto"/>
                  </w:divBdr>
                  <w:divsChild>
                    <w:div w:id="10293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6464">
          <w:marLeft w:val="0"/>
          <w:marRight w:val="0"/>
          <w:marTop w:val="0"/>
          <w:marBottom w:val="0"/>
          <w:divBdr>
            <w:top w:val="none" w:sz="0" w:space="0" w:color="auto"/>
            <w:left w:val="none" w:sz="0" w:space="0" w:color="auto"/>
            <w:bottom w:val="none" w:sz="0" w:space="0" w:color="auto"/>
            <w:right w:val="none" w:sz="0" w:space="0" w:color="auto"/>
          </w:divBdr>
        </w:div>
        <w:div w:id="617224480">
          <w:marLeft w:val="0"/>
          <w:marRight w:val="0"/>
          <w:marTop w:val="0"/>
          <w:marBottom w:val="0"/>
          <w:divBdr>
            <w:top w:val="none" w:sz="0" w:space="0" w:color="auto"/>
            <w:left w:val="none" w:sz="0" w:space="0" w:color="auto"/>
            <w:bottom w:val="none" w:sz="0" w:space="0" w:color="auto"/>
            <w:right w:val="none" w:sz="0" w:space="0" w:color="auto"/>
          </w:divBdr>
        </w:div>
        <w:div w:id="626205213">
          <w:marLeft w:val="0"/>
          <w:marRight w:val="0"/>
          <w:marTop w:val="0"/>
          <w:marBottom w:val="0"/>
          <w:divBdr>
            <w:top w:val="none" w:sz="0" w:space="0" w:color="auto"/>
            <w:left w:val="none" w:sz="0" w:space="0" w:color="auto"/>
            <w:bottom w:val="none" w:sz="0" w:space="0" w:color="auto"/>
            <w:right w:val="none" w:sz="0" w:space="0" w:color="auto"/>
          </w:divBdr>
          <w:divsChild>
            <w:div w:id="1839878851">
              <w:marLeft w:val="-75"/>
              <w:marRight w:val="0"/>
              <w:marTop w:val="30"/>
              <w:marBottom w:val="30"/>
              <w:divBdr>
                <w:top w:val="none" w:sz="0" w:space="0" w:color="auto"/>
                <w:left w:val="none" w:sz="0" w:space="0" w:color="auto"/>
                <w:bottom w:val="none" w:sz="0" w:space="0" w:color="auto"/>
                <w:right w:val="none" w:sz="0" w:space="0" w:color="auto"/>
              </w:divBdr>
              <w:divsChild>
                <w:div w:id="7876590">
                  <w:marLeft w:val="0"/>
                  <w:marRight w:val="0"/>
                  <w:marTop w:val="0"/>
                  <w:marBottom w:val="0"/>
                  <w:divBdr>
                    <w:top w:val="none" w:sz="0" w:space="0" w:color="auto"/>
                    <w:left w:val="none" w:sz="0" w:space="0" w:color="auto"/>
                    <w:bottom w:val="none" w:sz="0" w:space="0" w:color="auto"/>
                    <w:right w:val="none" w:sz="0" w:space="0" w:color="auto"/>
                  </w:divBdr>
                  <w:divsChild>
                    <w:div w:id="532960485">
                      <w:marLeft w:val="0"/>
                      <w:marRight w:val="0"/>
                      <w:marTop w:val="0"/>
                      <w:marBottom w:val="0"/>
                      <w:divBdr>
                        <w:top w:val="none" w:sz="0" w:space="0" w:color="auto"/>
                        <w:left w:val="none" w:sz="0" w:space="0" w:color="auto"/>
                        <w:bottom w:val="none" w:sz="0" w:space="0" w:color="auto"/>
                        <w:right w:val="none" w:sz="0" w:space="0" w:color="auto"/>
                      </w:divBdr>
                    </w:div>
                  </w:divsChild>
                </w:div>
                <w:div w:id="27413358">
                  <w:marLeft w:val="0"/>
                  <w:marRight w:val="0"/>
                  <w:marTop w:val="0"/>
                  <w:marBottom w:val="0"/>
                  <w:divBdr>
                    <w:top w:val="none" w:sz="0" w:space="0" w:color="auto"/>
                    <w:left w:val="none" w:sz="0" w:space="0" w:color="auto"/>
                    <w:bottom w:val="none" w:sz="0" w:space="0" w:color="auto"/>
                    <w:right w:val="none" w:sz="0" w:space="0" w:color="auto"/>
                  </w:divBdr>
                  <w:divsChild>
                    <w:div w:id="538124343">
                      <w:marLeft w:val="0"/>
                      <w:marRight w:val="0"/>
                      <w:marTop w:val="0"/>
                      <w:marBottom w:val="0"/>
                      <w:divBdr>
                        <w:top w:val="none" w:sz="0" w:space="0" w:color="auto"/>
                        <w:left w:val="none" w:sz="0" w:space="0" w:color="auto"/>
                        <w:bottom w:val="none" w:sz="0" w:space="0" w:color="auto"/>
                        <w:right w:val="none" w:sz="0" w:space="0" w:color="auto"/>
                      </w:divBdr>
                    </w:div>
                  </w:divsChild>
                </w:div>
                <w:div w:id="46224858">
                  <w:marLeft w:val="0"/>
                  <w:marRight w:val="0"/>
                  <w:marTop w:val="0"/>
                  <w:marBottom w:val="0"/>
                  <w:divBdr>
                    <w:top w:val="none" w:sz="0" w:space="0" w:color="auto"/>
                    <w:left w:val="none" w:sz="0" w:space="0" w:color="auto"/>
                    <w:bottom w:val="none" w:sz="0" w:space="0" w:color="auto"/>
                    <w:right w:val="none" w:sz="0" w:space="0" w:color="auto"/>
                  </w:divBdr>
                  <w:divsChild>
                    <w:div w:id="680359047">
                      <w:marLeft w:val="0"/>
                      <w:marRight w:val="0"/>
                      <w:marTop w:val="0"/>
                      <w:marBottom w:val="0"/>
                      <w:divBdr>
                        <w:top w:val="none" w:sz="0" w:space="0" w:color="auto"/>
                        <w:left w:val="none" w:sz="0" w:space="0" w:color="auto"/>
                        <w:bottom w:val="none" w:sz="0" w:space="0" w:color="auto"/>
                        <w:right w:val="none" w:sz="0" w:space="0" w:color="auto"/>
                      </w:divBdr>
                    </w:div>
                    <w:div w:id="1503855156">
                      <w:marLeft w:val="0"/>
                      <w:marRight w:val="0"/>
                      <w:marTop w:val="0"/>
                      <w:marBottom w:val="0"/>
                      <w:divBdr>
                        <w:top w:val="none" w:sz="0" w:space="0" w:color="auto"/>
                        <w:left w:val="none" w:sz="0" w:space="0" w:color="auto"/>
                        <w:bottom w:val="none" w:sz="0" w:space="0" w:color="auto"/>
                        <w:right w:val="none" w:sz="0" w:space="0" w:color="auto"/>
                      </w:divBdr>
                    </w:div>
                    <w:div w:id="2145267240">
                      <w:marLeft w:val="0"/>
                      <w:marRight w:val="0"/>
                      <w:marTop w:val="0"/>
                      <w:marBottom w:val="0"/>
                      <w:divBdr>
                        <w:top w:val="none" w:sz="0" w:space="0" w:color="auto"/>
                        <w:left w:val="none" w:sz="0" w:space="0" w:color="auto"/>
                        <w:bottom w:val="none" w:sz="0" w:space="0" w:color="auto"/>
                        <w:right w:val="none" w:sz="0" w:space="0" w:color="auto"/>
                      </w:divBdr>
                    </w:div>
                  </w:divsChild>
                </w:div>
                <w:div w:id="60299400">
                  <w:marLeft w:val="0"/>
                  <w:marRight w:val="0"/>
                  <w:marTop w:val="0"/>
                  <w:marBottom w:val="0"/>
                  <w:divBdr>
                    <w:top w:val="none" w:sz="0" w:space="0" w:color="auto"/>
                    <w:left w:val="none" w:sz="0" w:space="0" w:color="auto"/>
                    <w:bottom w:val="none" w:sz="0" w:space="0" w:color="auto"/>
                    <w:right w:val="none" w:sz="0" w:space="0" w:color="auto"/>
                  </w:divBdr>
                  <w:divsChild>
                    <w:div w:id="1366365773">
                      <w:marLeft w:val="0"/>
                      <w:marRight w:val="0"/>
                      <w:marTop w:val="0"/>
                      <w:marBottom w:val="0"/>
                      <w:divBdr>
                        <w:top w:val="none" w:sz="0" w:space="0" w:color="auto"/>
                        <w:left w:val="none" w:sz="0" w:space="0" w:color="auto"/>
                        <w:bottom w:val="none" w:sz="0" w:space="0" w:color="auto"/>
                        <w:right w:val="none" w:sz="0" w:space="0" w:color="auto"/>
                      </w:divBdr>
                    </w:div>
                  </w:divsChild>
                </w:div>
                <w:div w:id="107547526">
                  <w:marLeft w:val="0"/>
                  <w:marRight w:val="0"/>
                  <w:marTop w:val="0"/>
                  <w:marBottom w:val="0"/>
                  <w:divBdr>
                    <w:top w:val="none" w:sz="0" w:space="0" w:color="auto"/>
                    <w:left w:val="none" w:sz="0" w:space="0" w:color="auto"/>
                    <w:bottom w:val="none" w:sz="0" w:space="0" w:color="auto"/>
                    <w:right w:val="none" w:sz="0" w:space="0" w:color="auto"/>
                  </w:divBdr>
                  <w:divsChild>
                    <w:div w:id="626279913">
                      <w:marLeft w:val="0"/>
                      <w:marRight w:val="0"/>
                      <w:marTop w:val="0"/>
                      <w:marBottom w:val="0"/>
                      <w:divBdr>
                        <w:top w:val="none" w:sz="0" w:space="0" w:color="auto"/>
                        <w:left w:val="none" w:sz="0" w:space="0" w:color="auto"/>
                        <w:bottom w:val="none" w:sz="0" w:space="0" w:color="auto"/>
                        <w:right w:val="none" w:sz="0" w:space="0" w:color="auto"/>
                      </w:divBdr>
                    </w:div>
                  </w:divsChild>
                </w:div>
                <w:div w:id="269706642">
                  <w:marLeft w:val="0"/>
                  <w:marRight w:val="0"/>
                  <w:marTop w:val="0"/>
                  <w:marBottom w:val="0"/>
                  <w:divBdr>
                    <w:top w:val="none" w:sz="0" w:space="0" w:color="auto"/>
                    <w:left w:val="none" w:sz="0" w:space="0" w:color="auto"/>
                    <w:bottom w:val="none" w:sz="0" w:space="0" w:color="auto"/>
                    <w:right w:val="none" w:sz="0" w:space="0" w:color="auto"/>
                  </w:divBdr>
                  <w:divsChild>
                    <w:div w:id="361248265">
                      <w:marLeft w:val="0"/>
                      <w:marRight w:val="0"/>
                      <w:marTop w:val="0"/>
                      <w:marBottom w:val="0"/>
                      <w:divBdr>
                        <w:top w:val="none" w:sz="0" w:space="0" w:color="auto"/>
                        <w:left w:val="none" w:sz="0" w:space="0" w:color="auto"/>
                        <w:bottom w:val="none" w:sz="0" w:space="0" w:color="auto"/>
                        <w:right w:val="none" w:sz="0" w:space="0" w:color="auto"/>
                      </w:divBdr>
                    </w:div>
                  </w:divsChild>
                </w:div>
                <w:div w:id="819462689">
                  <w:marLeft w:val="0"/>
                  <w:marRight w:val="0"/>
                  <w:marTop w:val="0"/>
                  <w:marBottom w:val="0"/>
                  <w:divBdr>
                    <w:top w:val="none" w:sz="0" w:space="0" w:color="auto"/>
                    <w:left w:val="none" w:sz="0" w:space="0" w:color="auto"/>
                    <w:bottom w:val="none" w:sz="0" w:space="0" w:color="auto"/>
                    <w:right w:val="none" w:sz="0" w:space="0" w:color="auto"/>
                  </w:divBdr>
                  <w:divsChild>
                    <w:div w:id="963778960">
                      <w:marLeft w:val="0"/>
                      <w:marRight w:val="0"/>
                      <w:marTop w:val="0"/>
                      <w:marBottom w:val="0"/>
                      <w:divBdr>
                        <w:top w:val="none" w:sz="0" w:space="0" w:color="auto"/>
                        <w:left w:val="none" w:sz="0" w:space="0" w:color="auto"/>
                        <w:bottom w:val="none" w:sz="0" w:space="0" w:color="auto"/>
                        <w:right w:val="none" w:sz="0" w:space="0" w:color="auto"/>
                      </w:divBdr>
                    </w:div>
                    <w:div w:id="997617913">
                      <w:marLeft w:val="0"/>
                      <w:marRight w:val="0"/>
                      <w:marTop w:val="0"/>
                      <w:marBottom w:val="0"/>
                      <w:divBdr>
                        <w:top w:val="none" w:sz="0" w:space="0" w:color="auto"/>
                        <w:left w:val="none" w:sz="0" w:space="0" w:color="auto"/>
                        <w:bottom w:val="none" w:sz="0" w:space="0" w:color="auto"/>
                        <w:right w:val="none" w:sz="0" w:space="0" w:color="auto"/>
                      </w:divBdr>
                    </w:div>
                    <w:div w:id="1463960042">
                      <w:marLeft w:val="0"/>
                      <w:marRight w:val="0"/>
                      <w:marTop w:val="0"/>
                      <w:marBottom w:val="0"/>
                      <w:divBdr>
                        <w:top w:val="none" w:sz="0" w:space="0" w:color="auto"/>
                        <w:left w:val="none" w:sz="0" w:space="0" w:color="auto"/>
                        <w:bottom w:val="none" w:sz="0" w:space="0" w:color="auto"/>
                        <w:right w:val="none" w:sz="0" w:space="0" w:color="auto"/>
                      </w:divBdr>
                    </w:div>
                  </w:divsChild>
                </w:div>
                <w:div w:id="885793682">
                  <w:marLeft w:val="0"/>
                  <w:marRight w:val="0"/>
                  <w:marTop w:val="0"/>
                  <w:marBottom w:val="0"/>
                  <w:divBdr>
                    <w:top w:val="none" w:sz="0" w:space="0" w:color="auto"/>
                    <w:left w:val="none" w:sz="0" w:space="0" w:color="auto"/>
                    <w:bottom w:val="none" w:sz="0" w:space="0" w:color="auto"/>
                    <w:right w:val="none" w:sz="0" w:space="0" w:color="auto"/>
                  </w:divBdr>
                  <w:divsChild>
                    <w:div w:id="1605453196">
                      <w:marLeft w:val="0"/>
                      <w:marRight w:val="0"/>
                      <w:marTop w:val="0"/>
                      <w:marBottom w:val="0"/>
                      <w:divBdr>
                        <w:top w:val="none" w:sz="0" w:space="0" w:color="auto"/>
                        <w:left w:val="none" w:sz="0" w:space="0" w:color="auto"/>
                        <w:bottom w:val="none" w:sz="0" w:space="0" w:color="auto"/>
                        <w:right w:val="none" w:sz="0" w:space="0" w:color="auto"/>
                      </w:divBdr>
                    </w:div>
                  </w:divsChild>
                </w:div>
                <w:div w:id="991982516">
                  <w:marLeft w:val="0"/>
                  <w:marRight w:val="0"/>
                  <w:marTop w:val="0"/>
                  <w:marBottom w:val="0"/>
                  <w:divBdr>
                    <w:top w:val="none" w:sz="0" w:space="0" w:color="auto"/>
                    <w:left w:val="none" w:sz="0" w:space="0" w:color="auto"/>
                    <w:bottom w:val="none" w:sz="0" w:space="0" w:color="auto"/>
                    <w:right w:val="none" w:sz="0" w:space="0" w:color="auto"/>
                  </w:divBdr>
                  <w:divsChild>
                    <w:div w:id="1075249407">
                      <w:marLeft w:val="0"/>
                      <w:marRight w:val="0"/>
                      <w:marTop w:val="0"/>
                      <w:marBottom w:val="0"/>
                      <w:divBdr>
                        <w:top w:val="none" w:sz="0" w:space="0" w:color="auto"/>
                        <w:left w:val="none" w:sz="0" w:space="0" w:color="auto"/>
                        <w:bottom w:val="none" w:sz="0" w:space="0" w:color="auto"/>
                        <w:right w:val="none" w:sz="0" w:space="0" w:color="auto"/>
                      </w:divBdr>
                    </w:div>
                  </w:divsChild>
                </w:div>
                <w:div w:id="1065299479">
                  <w:marLeft w:val="0"/>
                  <w:marRight w:val="0"/>
                  <w:marTop w:val="0"/>
                  <w:marBottom w:val="0"/>
                  <w:divBdr>
                    <w:top w:val="none" w:sz="0" w:space="0" w:color="auto"/>
                    <w:left w:val="none" w:sz="0" w:space="0" w:color="auto"/>
                    <w:bottom w:val="none" w:sz="0" w:space="0" w:color="auto"/>
                    <w:right w:val="none" w:sz="0" w:space="0" w:color="auto"/>
                  </w:divBdr>
                  <w:divsChild>
                    <w:div w:id="1284649442">
                      <w:marLeft w:val="0"/>
                      <w:marRight w:val="0"/>
                      <w:marTop w:val="0"/>
                      <w:marBottom w:val="0"/>
                      <w:divBdr>
                        <w:top w:val="none" w:sz="0" w:space="0" w:color="auto"/>
                        <w:left w:val="none" w:sz="0" w:space="0" w:color="auto"/>
                        <w:bottom w:val="none" w:sz="0" w:space="0" w:color="auto"/>
                        <w:right w:val="none" w:sz="0" w:space="0" w:color="auto"/>
                      </w:divBdr>
                    </w:div>
                  </w:divsChild>
                </w:div>
                <w:div w:id="1174346549">
                  <w:marLeft w:val="0"/>
                  <w:marRight w:val="0"/>
                  <w:marTop w:val="0"/>
                  <w:marBottom w:val="0"/>
                  <w:divBdr>
                    <w:top w:val="none" w:sz="0" w:space="0" w:color="auto"/>
                    <w:left w:val="none" w:sz="0" w:space="0" w:color="auto"/>
                    <w:bottom w:val="none" w:sz="0" w:space="0" w:color="auto"/>
                    <w:right w:val="none" w:sz="0" w:space="0" w:color="auto"/>
                  </w:divBdr>
                  <w:divsChild>
                    <w:div w:id="662660101">
                      <w:marLeft w:val="0"/>
                      <w:marRight w:val="0"/>
                      <w:marTop w:val="0"/>
                      <w:marBottom w:val="0"/>
                      <w:divBdr>
                        <w:top w:val="none" w:sz="0" w:space="0" w:color="auto"/>
                        <w:left w:val="none" w:sz="0" w:space="0" w:color="auto"/>
                        <w:bottom w:val="none" w:sz="0" w:space="0" w:color="auto"/>
                        <w:right w:val="none" w:sz="0" w:space="0" w:color="auto"/>
                      </w:divBdr>
                    </w:div>
                    <w:div w:id="678046142">
                      <w:marLeft w:val="0"/>
                      <w:marRight w:val="0"/>
                      <w:marTop w:val="0"/>
                      <w:marBottom w:val="0"/>
                      <w:divBdr>
                        <w:top w:val="none" w:sz="0" w:space="0" w:color="auto"/>
                        <w:left w:val="none" w:sz="0" w:space="0" w:color="auto"/>
                        <w:bottom w:val="none" w:sz="0" w:space="0" w:color="auto"/>
                        <w:right w:val="none" w:sz="0" w:space="0" w:color="auto"/>
                      </w:divBdr>
                    </w:div>
                    <w:div w:id="893977319">
                      <w:marLeft w:val="0"/>
                      <w:marRight w:val="0"/>
                      <w:marTop w:val="0"/>
                      <w:marBottom w:val="0"/>
                      <w:divBdr>
                        <w:top w:val="none" w:sz="0" w:space="0" w:color="auto"/>
                        <w:left w:val="none" w:sz="0" w:space="0" w:color="auto"/>
                        <w:bottom w:val="none" w:sz="0" w:space="0" w:color="auto"/>
                        <w:right w:val="none" w:sz="0" w:space="0" w:color="auto"/>
                      </w:divBdr>
                    </w:div>
                    <w:div w:id="1056853655">
                      <w:marLeft w:val="0"/>
                      <w:marRight w:val="0"/>
                      <w:marTop w:val="0"/>
                      <w:marBottom w:val="0"/>
                      <w:divBdr>
                        <w:top w:val="none" w:sz="0" w:space="0" w:color="auto"/>
                        <w:left w:val="none" w:sz="0" w:space="0" w:color="auto"/>
                        <w:bottom w:val="none" w:sz="0" w:space="0" w:color="auto"/>
                        <w:right w:val="none" w:sz="0" w:space="0" w:color="auto"/>
                      </w:divBdr>
                    </w:div>
                    <w:div w:id="1068114868">
                      <w:marLeft w:val="0"/>
                      <w:marRight w:val="0"/>
                      <w:marTop w:val="0"/>
                      <w:marBottom w:val="0"/>
                      <w:divBdr>
                        <w:top w:val="none" w:sz="0" w:space="0" w:color="auto"/>
                        <w:left w:val="none" w:sz="0" w:space="0" w:color="auto"/>
                        <w:bottom w:val="none" w:sz="0" w:space="0" w:color="auto"/>
                        <w:right w:val="none" w:sz="0" w:space="0" w:color="auto"/>
                      </w:divBdr>
                    </w:div>
                    <w:div w:id="1117405655">
                      <w:marLeft w:val="0"/>
                      <w:marRight w:val="0"/>
                      <w:marTop w:val="0"/>
                      <w:marBottom w:val="0"/>
                      <w:divBdr>
                        <w:top w:val="none" w:sz="0" w:space="0" w:color="auto"/>
                        <w:left w:val="none" w:sz="0" w:space="0" w:color="auto"/>
                        <w:bottom w:val="none" w:sz="0" w:space="0" w:color="auto"/>
                        <w:right w:val="none" w:sz="0" w:space="0" w:color="auto"/>
                      </w:divBdr>
                    </w:div>
                    <w:div w:id="1417290595">
                      <w:marLeft w:val="0"/>
                      <w:marRight w:val="0"/>
                      <w:marTop w:val="0"/>
                      <w:marBottom w:val="0"/>
                      <w:divBdr>
                        <w:top w:val="none" w:sz="0" w:space="0" w:color="auto"/>
                        <w:left w:val="none" w:sz="0" w:space="0" w:color="auto"/>
                        <w:bottom w:val="none" w:sz="0" w:space="0" w:color="auto"/>
                        <w:right w:val="none" w:sz="0" w:space="0" w:color="auto"/>
                      </w:divBdr>
                    </w:div>
                    <w:div w:id="1467510593">
                      <w:marLeft w:val="0"/>
                      <w:marRight w:val="0"/>
                      <w:marTop w:val="0"/>
                      <w:marBottom w:val="0"/>
                      <w:divBdr>
                        <w:top w:val="none" w:sz="0" w:space="0" w:color="auto"/>
                        <w:left w:val="none" w:sz="0" w:space="0" w:color="auto"/>
                        <w:bottom w:val="none" w:sz="0" w:space="0" w:color="auto"/>
                        <w:right w:val="none" w:sz="0" w:space="0" w:color="auto"/>
                      </w:divBdr>
                    </w:div>
                    <w:div w:id="1608924289">
                      <w:marLeft w:val="0"/>
                      <w:marRight w:val="0"/>
                      <w:marTop w:val="0"/>
                      <w:marBottom w:val="0"/>
                      <w:divBdr>
                        <w:top w:val="none" w:sz="0" w:space="0" w:color="auto"/>
                        <w:left w:val="none" w:sz="0" w:space="0" w:color="auto"/>
                        <w:bottom w:val="none" w:sz="0" w:space="0" w:color="auto"/>
                        <w:right w:val="none" w:sz="0" w:space="0" w:color="auto"/>
                      </w:divBdr>
                    </w:div>
                    <w:div w:id="1620457229">
                      <w:marLeft w:val="0"/>
                      <w:marRight w:val="0"/>
                      <w:marTop w:val="0"/>
                      <w:marBottom w:val="0"/>
                      <w:divBdr>
                        <w:top w:val="none" w:sz="0" w:space="0" w:color="auto"/>
                        <w:left w:val="none" w:sz="0" w:space="0" w:color="auto"/>
                        <w:bottom w:val="none" w:sz="0" w:space="0" w:color="auto"/>
                        <w:right w:val="none" w:sz="0" w:space="0" w:color="auto"/>
                      </w:divBdr>
                    </w:div>
                    <w:div w:id="1982954231">
                      <w:marLeft w:val="0"/>
                      <w:marRight w:val="0"/>
                      <w:marTop w:val="0"/>
                      <w:marBottom w:val="0"/>
                      <w:divBdr>
                        <w:top w:val="none" w:sz="0" w:space="0" w:color="auto"/>
                        <w:left w:val="none" w:sz="0" w:space="0" w:color="auto"/>
                        <w:bottom w:val="none" w:sz="0" w:space="0" w:color="auto"/>
                        <w:right w:val="none" w:sz="0" w:space="0" w:color="auto"/>
                      </w:divBdr>
                    </w:div>
                    <w:div w:id="2063213522">
                      <w:marLeft w:val="0"/>
                      <w:marRight w:val="0"/>
                      <w:marTop w:val="0"/>
                      <w:marBottom w:val="0"/>
                      <w:divBdr>
                        <w:top w:val="none" w:sz="0" w:space="0" w:color="auto"/>
                        <w:left w:val="none" w:sz="0" w:space="0" w:color="auto"/>
                        <w:bottom w:val="none" w:sz="0" w:space="0" w:color="auto"/>
                        <w:right w:val="none" w:sz="0" w:space="0" w:color="auto"/>
                      </w:divBdr>
                    </w:div>
                    <w:div w:id="2135168344">
                      <w:marLeft w:val="0"/>
                      <w:marRight w:val="0"/>
                      <w:marTop w:val="0"/>
                      <w:marBottom w:val="0"/>
                      <w:divBdr>
                        <w:top w:val="none" w:sz="0" w:space="0" w:color="auto"/>
                        <w:left w:val="none" w:sz="0" w:space="0" w:color="auto"/>
                        <w:bottom w:val="none" w:sz="0" w:space="0" w:color="auto"/>
                        <w:right w:val="none" w:sz="0" w:space="0" w:color="auto"/>
                      </w:divBdr>
                    </w:div>
                  </w:divsChild>
                </w:div>
                <w:div w:id="1196113200">
                  <w:marLeft w:val="0"/>
                  <w:marRight w:val="0"/>
                  <w:marTop w:val="0"/>
                  <w:marBottom w:val="0"/>
                  <w:divBdr>
                    <w:top w:val="none" w:sz="0" w:space="0" w:color="auto"/>
                    <w:left w:val="none" w:sz="0" w:space="0" w:color="auto"/>
                    <w:bottom w:val="none" w:sz="0" w:space="0" w:color="auto"/>
                    <w:right w:val="none" w:sz="0" w:space="0" w:color="auto"/>
                  </w:divBdr>
                  <w:divsChild>
                    <w:div w:id="1440099526">
                      <w:marLeft w:val="0"/>
                      <w:marRight w:val="0"/>
                      <w:marTop w:val="0"/>
                      <w:marBottom w:val="0"/>
                      <w:divBdr>
                        <w:top w:val="none" w:sz="0" w:space="0" w:color="auto"/>
                        <w:left w:val="none" w:sz="0" w:space="0" w:color="auto"/>
                        <w:bottom w:val="none" w:sz="0" w:space="0" w:color="auto"/>
                        <w:right w:val="none" w:sz="0" w:space="0" w:color="auto"/>
                      </w:divBdr>
                    </w:div>
                  </w:divsChild>
                </w:div>
                <w:div w:id="1223449516">
                  <w:marLeft w:val="0"/>
                  <w:marRight w:val="0"/>
                  <w:marTop w:val="0"/>
                  <w:marBottom w:val="0"/>
                  <w:divBdr>
                    <w:top w:val="none" w:sz="0" w:space="0" w:color="auto"/>
                    <w:left w:val="none" w:sz="0" w:space="0" w:color="auto"/>
                    <w:bottom w:val="none" w:sz="0" w:space="0" w:color="auto"/>
                    <w:right w:val="none" w:sz="0" w:space="0" w:color="auto"/>
                  </w:divBdr>
                  <w:divsChild>
                    <w:div w:id="279577328">
                      <w:marLeft w:val="0"/>
                      <w:marRight w:val="0"/>
                      <w:marTop w:val="0"/>
                      <w:marBottom w:val="0"/>
                      <w:divBdr>
                        <w:top w:val="none" w:sz="0" w:space="0" w:color="auto"/>
                        <w:left w:val="none" w:sz="0" w:space="0" w:color="auto"/>
                        <w:bottom w:val="none" w:sz="0" w:space="0" w:color="auto"/>
                        <w:right w:val="none" w:sz="0" w:space="0" w:color="auto"/>
                      </w:divBdr>
                    </w:div>
                    <w:div w:id="553010488">
                      <w:marLeft w:val="0"/>
                      <w:marRight w:val="0"/>
                      <w:marTop w:val="0"/>
                      <w:marBottom w:val="0"/>
                      <w:divBdr>
                        <w:top w:val="none" w:sz="0" w:space="0" w:color="auto"/>
                        <w:left w:val="none" w:sz="0" w:space="0" w:color="auto"/>
                        <w:bottom w:val="none" w:sz="0" w:space="0" w:color="auto"/>
                        <w:right w:val="none" w:sz="0" w:space="0" w:color="auto"/>
                      </w:divBdr>
                    </w:div>
                    <w:div w:id="624845356">
                      <w:marLeft w:val="0"/>
                      <w:marRight w:val="0"/>
                      <w:marTop w:val="0"/>
                      <w:marBottom w:val="0"/>
                      <w:divBdr>
                        <w:top w:val="none" w:sz="0" w:space="0" w:color="auto"/>
                        <w:left w:val="none" w:sz="0" w:space="0" w:color="auto"/>
                        <w:bottom w:val="none" w:sz="0" w:space="0" w:color="auto"/>
                        <w:right w:val="none" w:sz="0" w:space="0" w:color="auto"/>
                      </w:divBdr>
                    </w:div>
                    <w:div w:id="1314066234">
                      <w:marLeft w:val="0"/>
                      <w:marRight w:val="0"/>
                      <w:marTop w:val="0"/>
                      <w:marBottom w:val="0"/>
                      <w:divBdr>
                        <w:top w:val="none" w:sz="0" w:space="0" w:color="auto"/>
                        <w:left w:val="none" w:sz="0" w:space="0" w:color="auto"/>
                        <w:bottom w:val="none" w:sz="0" w:space="0" w:color="auto"/>
                        <w:right w:val="none" w:sz="0" w:space="0" w:color="auto"/>
                      </w:divBdr>
                    </w:div>
                  </w:divsChild>
                </w:div>
                <w:div w:id="1358964365">
                  <w:marLeft w:val="0"/>
                  <w:marRight w:val="0"/>
                  <w:marTop w:val="0"/>
                  <w:marBottom w:val="0"/>
                  <w:divBdr>
                    <w:top w:val="none" w:sz="0" w:space="0" w:color="auto"/>
                    <w:left w:val="none" w:sz="0" w:space="0" w:color="auto"/>
                    <w:bottom w:val="none" w:sz="0" w:space="0" w:color="auto"/>
                    <w:right w:val="none" w:sz="0" w:space="0" w:color="auto"/>
                  </w:divBdr>
                  <w:divsChild>
                    <w:div w:id="814106824">
                      <w:marLeft w:val="0"/>
                      <w:marRight w:val="0"/>
                      <w:marTop w:val="0"/>
                      <w:marBottom w:val="0"/>
                      <w:divBdr>
                        <w:top w:val="none" w:sz="0" w:space="0" w:color="auto"/>
                        <w:left w:val="none" w:sz="0" w:space="0" w:color="auto"/>
                        <w:bottom w:val="none" w:sz="0" w:space="0" w:color="auto"/>
                        <w:right w:val="none" w:sz="0" w:space="0" w:color="auto"/>
                      </w:divBdr>
                    </w:div>
                  </w:divsChild>
                </w:div>
                <w:div w:id="1365447097">
                  <w:marLeft w:val="0"/>
                  <w:marRight w:val="0"/>
                  <w:marTop w:val="0"/>
                  <w:marBottom w:val="0"/>
                  <w:divBdr>
                    <w:top w:val="none" w:sz="0" w:space="0" w:color="auto"/>
                    <w:left w:val="none" w:sz="0" w:space="0" w:color="auto"/>
                    <w:bottom w:val="none" w:sz="0" w:space="0" w:color="auto"/>
                    <w:right w:val="none" w:sz="0" w:space="0" w:color="auto"/>
                  </w:divBdr>
                  <w:divsChild>
                    <w:div w:id="2120759012">
                      <w:marLeft w:val="0"/>
                      <w:marRight w:val="0"/>
                      <w:marTop w:val="0"/>
                      <w:marBottom w:val="0"/>
                      <w:divBdr>
                        <w:top w:val="none" w:sz="0" w:space="0" w:color="auto"/>
                        <w:left w:val="none" w:sz="0" w:space="0" w:color="auto"/>
                        <w:bottom w:val="none" w:sz="0" w:space="0" w:color="auto"/>
                        <w:right w:val="none" w:sz="0" w:space="0" w:color="auto"/>
                      </w:divBdr>
                    </w:div>
                  </w:divsChild>
                </w:div>
                <w:div w:id="1387945371">
                  <w:marLeft w:val="0"/>
                  <w:marRight w:val="0"/>
                  <w:marTop w:val="0"/>
                  <w:marBottom w:val="0"/>
                  <w:divBdr>
                    <w:top w:val="none" w:sz="0" w:space="0" w:color="auto"/>
                    <w:left w:val="none" w:sz="0" w:space="0" w:color="auto"/>
                    <w:bottom w:val="none" w:sz="0" w:space="0" w:color="auto"/>
                    <w:right w:val="none" w:sz="0" w:space="0" w:color="auto"/>
                  </w:divBdr>
                  <w:divsChild>
                    <w:div w:id="671179628">
                      <w:marLeft w:val="0"/>
                      <w:marRight w:val="0"/>
                      <w:marTop w:val="0"/>
                      <w:marBottom w:val="0"/>
                      <w:divBdr>
                        <w:top w:val="none" w:sz="0" w:space="0" w:color="auto"/>
                        <w:left w:val="none" w:sz="0" w:space="0" w:color="auto"/>
                        <w:bottom w:val="none" w:sz="0" w:space="0" w:color="auto"/>
                        <w:right w:val="none" w:sz="0" w:space="0" w:color="auto"/>
                      </w:divBdr>
                    </w:div>
                    <w:div w:id="834108202">
                      <w:marLeft w:val="0"/>
                      <w:marRight w:val="0"/>
                      <w:marTop w:val="0"/>
                      <w:marBottom w:val="0"/>
                      <w:divBdr>
                        <w:top w:val="none" w:sz="0" w:space="0" w:color="auto"/>
                        <w:left w:val="none" w:sz="0" w:space="0" w:color="auto"/>
                        <w:bottom w:val="none" w:sz="0" w:space="0" w:color="auto"/>
                        <w:right w:val="none" w:sz="0" w:space="0" w:color="auto"/>
                      </w:divBdr>
                    </w:div>
                    <w:div w:id="2099281797">
                      <w:marLeft w:val="0"/>
                      <w:marRight w:val="0"/>
                      <w:marTop w:val="0"/>
                      <w:marBottom w:val="0"/>
                      <w:divBdr>
                        <w:top w:val="none" w:sz="0" w:space="0" w:color="auto"/>
                        <w:left w:val="none" w:sz="0" w:space="0" w:color="auto"/>
                        <w:bottom w:val="none" w:sz="0" w:space="0" w:color="auto"/>
                        <w:right w:val="none" w:sz="0" w:space="0" w:color="auto"/>
                      </w:divBdr>
                    </w:div>
                  </w:divsChild>
                </w:div>
                <w:div w:id="1500081253">
                  <w:marLeft w:val="0"/>
                  <w:marRight w:val="0"/>
                  <w:marTop w:val="0"/>
                  <w:marBottom w:val="0"/>
                  <w:divBdr>
                    <w:top w:val="none" w:sz="0" w:space="0" w:color="auto"/>
                    <w:left w:val="none" w:sz="0" w:space="0" w:color="auto"/>
                    <w:bottom w:val="none" w:sz="0" w:space="0" w:color="auto"/>
                    <w:right w:val="none" w:sz="0" w:space="0" w:color="auto"/>
                  </w:divBdr>
                  <w:divsChild>
                    <w:div w:id="155343988">
                      <w:marLeft w:val="0"/>
                      <w:marRight w:val="0"/>
                      <w:marTop w:val="0"/>
                      <w:marBottom w:val="0"/>
                      <w:divBdr>
                        <w:top w:val="none" w:sz="0" w:space="0" w:color="auto"/>
                        <w:left w:val="none" w:sz="0" w:space="0" w:color="auto"/>
                        <w:bottom w:val="none" w:sz="0" w:space="0" w:color="auto"/>
                        <w:right w:val="none" w:sz="0" w:space="0" w:color="auto"/>
                      </w:divBdr>
                    </w:div>
                    <w:div w:id="373503953">
                      <w:marLeft w:val="0"/>
                      <w:marRight w:val="0"/>
                      <w:marTop w:val="0"/>
                      <w:marBottom w:val="0"/>
                      <w:divBdr>
                        <w:top w:val="none" w:sz="0" w:space="0" w:color="auto"/>
                        <w:left w:val="none" w:sz="0" w:space="0" w:color="auto"/>
                        <w:bottom w:val="none" w:sz="0" w:space="0" w:color="auto"/>
                        <w:right w:val="none" w:sz="0" w:space="0" w:color="auto"/>
                      </w:divBdr>
                    </w:div>
                    <w:div w:id="541282725">
                      <w:marLeft w:val="0"/>
                      <w:marRight w:val="0"/>
                      <w:marTop w:val="0"/>
                      <w:marBottom w:val="0"/>
                      <w:divBdr>
                        <w:top w:val="none" w:sz="0" w:space="0" w:color="auto"/>
                        <w:left w:val="none" w:sz="0" w:space="0" w:color="auto"/>
                        <w:bottom w:val="none" w:sz="0" w:space="0" w:color="auto"/>
                        <w:right w:val="none" w:sz="0" w:space="0" w:color="auto"/>
                      </w:divBdr>
                    </w:div>
                    <w:div w:id="737898703">
                      <w:marLeft w:val="0"/>
                      <w:marRight w:val="0"/>
                      <w:marTop w:val="0"/>
                      <w:marBottom w:val="0"/>
                      <w:divBdr>
                        <w:top w:val="none" w:sz="0" w:space="0" w:color="auto"/>
                        <w:left w:val="none" w:sz="0" w:space="0" w:color="auto"/>
                        <w:bottom w:val="none" w:sz="0" w:space="0" w:color="auto"/>
                        <w:right w:val="none" w:sz="0" w:space="0" w:color="auto"/>
                      </w:divBdr>
                    </w:div>
                    <w:div w:id="1069308659">
                      <w:marLeft w:val="0"/>
                      <w:marRight w:val="0"/>
                      <w:marTop w:val="0"/>
                      <w:marBottom w:val="0"/>
                      <w:divBdr>
                        <w:top w:val="none" w:sz="0" w:space="0" w:color="auto"/>
                        <w:left w:val="none" w:sz="0" w:space="0" w:color="auto"/>
                        <w:bottom w:val="none" w:sz="0" w:space="0" w:color="auto"/>
                        <w:right w:val="none" w:sz="0" w:space="0" w:color="auto"/>
                      </w:divBdr>
                    </w:div>
                    <w:div w:id="1363556792">
                      <w:marLeft w:val="0"/>
                      <w:marRight w:val="0"/>
                      <w:marTop w:val="0"/>
                      <w:marBottom w:val="0"/>
                      <w:divBdr>
                        <w:top w:val="none" w:sz="0" w:space="0" w:color="auto"/>
                        <w:left w:val="none" w:sz="0" w:space="0" w:color="auto"/>
                        <w:bottom w:val="none" w:sz="0" w:space="0" w:color="auto"/>
                        <w:right w:val="none" w:sz="0" w:space="0" w:color="auto"/>
                      </w:divBdr>
                    </w:div>
                    <w:div w:id="1371413546">
                      <w:marLeft w:val="0"/>
                      <w:marRight w:val="0"/>
                      <w:marTop w:val="0"/>
                      <w:marBottom w:val="0"/>
                      <w:divBdr>
                        <w:top w:val="none" w:sz="0" w:space="0" w:color="auto"/>
                        <w:left w:val="none" w:sz="0" w:space="0" w:color="auto"/>
                        <w:bottom w:val="none" w:sz="0" w:space="0" w:color="auto"/>
                        <w:right w:val="none" w:sz="0" w:space="0" w:color="auto"/>
                      </w:divBdr>
                    </w:div>
                    <w:div w:id="1386757270">
                      <w:marLeft w:val="0"/>
                      <w:marRight w:val="0"/>
                      <w:marTop w:val="0"/>
                      <w:marBottom w:val="0"/>
                      <w:divBdr>
                        <w:top w:val="none" w:sz="0" w:space="0" w:color="auto"/>
                        <w:left w:val="none" w:sz="0" w:space="0" w:color="auto"/>
                        <w:bottom w:val="none" w:sz="0" w:space="0" w:color="auto"/>
                        <w:right w:val="none" w:sz="0" w:space="0" w:color="auto"/>
                      </w:divBdr>
                    </w:div>
                    <w:div w:id="1388340644">
                      <w:marLeft w:val="0"/>
                      <w:marRight w:val="0"/>
                      <w:marTop w:val="0"/>
                      <w:marBottom w:val="0"/>
                      <w:divBdr>
                        <w:top w:val="none" w:sz="0" w:space="0" w:color="auto"/>
                        <w:left w:val="none" w:sz="0" w:space="0" w:color="auto"/>
                        <w:bottom w:val="none" w:sz="0" w:space="0" w:color="auto"/>
                        <w:right w:val="none" w:sz="0" w:space="0" w:color="auto"/>
                      </w:divBdr>
                    </w:div>
                    <w:div w:id="1584949621">
                      <w:marLeft w:val="0"/>
                      <w:marRight w:val="0"/>
                      <w:marTop w:val="0"/>
                      <w:marBottom w:val="0"/>
                      <w:divBdr>
                        <w:top w:val="none" w:sz="0" w:space="0" w:color="auto"/>
                        <w:left w:val="none" w:sz="0" w:space="0" w:color="auto"/>
                        <w:bottom w:val="none" w:sz="0" w:space="0" w:color="auto"/>
                        <w:right w:val="none" w:sz="0" w:space="0" w:color="auto"/>
                      </w:divBdr>
                    </w:div>
                    <w:div w:id="1602757633">
                      <w:marLeft w:val="0"/>
                      <w:marRight w:val="0"/>
                      <w:marTop w:val="0"/>
                      <w:marBottom w:val="0"/>
                      <w:divBdr>
                        <w:top w:val="none" w:sz="0" w:space="0" w:color="auto"/>
                        <w:left w:val="none" w:sz="0" w:space="0" w:color="auto"/>
                        <w:bottom w:val="none" w:sz="0" w:space="0" w:color="auto"/>
                        <w:right w:val="none" w:sz="0" w:space="0" w:color="auto"/>
                      </w:divBdr>
                    </w:div>
                    <w:div w:id="1735810172">
                      <w:marLeft w:val="0"/>
                      <w:marRight w:val="0"/>
                      <w:marTop w:val="0"/>
                      <w:marBottom w:val="0"/>
                      <w:divBdr>
                        <w:top w:val="none" w:sz="0" w:space="0" w:color="auto"/>
                        <w:left w:val="none" w:sz="0" w:space="0" w:color="auto"/>
                        <w:bottom w:val="none" w:sz="0" w:space="0" w:color="auto"/>
                        <w:right w:val="none" w:sz="0" w:space="0" w:color="auto"/>
                      </w:divBdr>
                    </w:div>
                    <w:div w:id="1976836645">
                      <w:marLeft w:val="0"/>
                      <w:marRight w:val="0"/>
                      <w:marTop w:val="0"/>
                      <w:marBottom w:val="0"/>
                      <w:divBdr>
                        <w:top w:val="none" w:sz="0" w:space="0" w:color="auto"/>
                        <w:left w:val="none" w:sz="0" w:space="0" w:color="auto"/>
                        <w:bottom w:val="none" w:sz="0" w:space="0" w:color="auto"/>
                        <w:right w:val="none" w:sz="0" w:space="0" w:color="auto"/>
                      </w:divBdr>
                    </w:div>
                    <w:div w:id="2009559676">
                      <w:marLeft w:val="0"/>
                      <w:marRight w:val="0"/>
                      <w:marTop w:val="0"/>
                      <w:marBottom w:val="0"/>
                      <w:divBdr>
                        <w:top w:val="none" w:sz="0" w:space="0" w:color="auto"/>
                        <w:left w:val="none" w:sz="0" w:space="0" w:color="auto"/>
                        <w:bottom w:val="none" w:sz="0" w:space="0" w:color="auto"/>
                        <w:right w:val="none" w:sz="0" w:space="0" w:color="auto"/>
                      </w:divBdr>
                    </w:div>
                  </w:divsChild>
                </w:div>
                <w:div w:id="1533617456">
                  <w:marLeft w:val="0"/>
                  <w:marRight w:val="0"/>
                  <w:marTop w:val="0"/>
                  <w:marBottom w:val="0"/>
                  <w:divBdr>
                    <w:top w:val="none" w:sz="0" w:space="0" w:color="auto"/>
                    <w:left w:val="none" w:sz="0" w:space="0" w:color="auto"/>
                    <w:bottom w:val="none" w:sz="0" w:space="0" w:color="auto"/>
                    <w:right w:val="none" w:sz="0" w:space="0" w:color="auto"/>
                  </w:divBdr>
                  <w:divsChild>
                    <w:div w:id="1780837139">
                      <w:marLeft w:val="0"/>
                      <w:marRight w:val="0"/>
                      <w:marTop w:val="0"/>
                      <w:marBottom w:val="0"/>
                      <w:divBdr>
                        <w:top w:val="none" w:sz="0" w:space="0" w:color="auto"/>
                        <w:left w:val="none" w:sz="0" w:space="0" w:color="auto"/>
                        <w:bottom w:val="none" w:sz="0" w:space="0" w:color="auto"/>
                        <w:right w:val="none" w:sz="0" w:space="0" w:color="auto"/>
                      </w:divBdr>
                    </w:div>
                  </w:divsChild>
                </w:div>
                <w:div w:id="1556158023">
                  <w:marLeft w:val="0"/>
                  <w:marRight w:val="0"/>
                  <w:marTop w:val="0"/>
                  <w:marBottom w:val="0"/>
                  <w:divBdr>
                    <w:top w:val="none" w:sz="0" w:space="0" w:color="auto"/>
                    <w:left w:val="none" w:sz="0" w:space="0" w:color="auto"/>
                    <w:bottom w:val="none" w:sz="0" w:space="0" w:color="auto"/>
                    <w:right w:val="none" w:sz="0" w:space="0" w:color="auto"/>
                  </w:divBdr>
                  <w:divsChild>
                    <w:div w:id="2134205569">
                      <w:marLeft w:val="0"/>
                      <w:marRight w:val="0"/>
                      <w:marTop w:val="0"/>
                      <w:marBottom w:val="0"/>
                      <w:divBdr>
                        <w:top w:val="none" w:sz="0" w:space="0" w:color="auto"/>
                        <w:left w:val="none" w:sz="0" w:space="0" w:color="auto"/>
                        <w:bottom w:val="none" w:sz="0" w:space="0" w:color="auto"/>
                        <w:right w:val="none" w:sz="0" w:space="0" w:color="auto"/>
                      </w:divBdr>
                    </w:div>
                  </w:divsChild>
                </w:div>
                <w:div w:id="1570577649">
                  <w:marLeft w:val="0"/>
                  <w:marRight w:val="0"/>
                  <w:marTop w:val="0"/>
                  <w:marBottom w:val="0"/>
                  <w:divBdr>
                    <w:top w:val="none" w:sz="0" w:space="0" w:color="auto"/>
                    <w:left w:val="none" w:sz="0" w:space="0" w:color="auto"/>
                    <w:bottom w:val="none" w:sz="0" w:space="0" w:color="auto"/>
                    <w:right w:val="none" w:sz="0" w:space="0" w:color="auto"/>
                  </w:divBdr>
                  <w:divsChild>
                    <w:div w:id="765812478">
                      <w:marLeft w:val="0"/>
                      <w:marRight w:val="0"/>
                      <w:marTop w:val="0"/>
                      <w:marBottom w:val="0"/>
                      <w:divBdr>
                        <w:top w:val="none" w:sz="0" w:space="0" w:color="auto"/>
                        <w:left w:val="none" w:sz="0" w:space="0" w:color="auto"/>
                        <w:bottom w:val="none" w:sz="0" w:space="0" w:color="auto"/>
                        <w:right w:val="none" w:sz="0" w:space="0" w:color="auto"/>
                      </w:divBdr>
                    </w:div>
                    <w:div w:id="1181161263">
                      <w:marLeft w:val="0"/>
                      <w:marRight w:val="0"/>
                      <w:marTop w:val="0"/>
                      <w:marBottom w:val="0"/>
                      <w:divBdr>
                        <w:top w:val="none" w:sz="0" w:space="0" w:color="auto"/>
                        <w:left w:val="none" w:sz="0" w:space="0" w:color="auto"/>
                        <w:bottom w:val="none" w:sz="0" w:space="0" w:color="auto"/>
                        <w:right w:val="none" w:sz="0" w:space="0" w:color="auto"/>
                      </w:divBdr>
                    </w:div>
                    <w:div w:id="2086415598">
                      <w:marLeft w:val="0"/>
                      <w:marRight w:val="0"/>
                      <w:marTop w:val="0"/>
                      <w:marBottom w:val="0"/>
                      <w:divBdr>
                        <w:top w:val="none" w:sz="0" w:space="0" w:color="auto"/>
                        <w:left w:val="none" w:sz="0" w:space="0" w:color="auto"/>
                        <w:bottom w:val="none" w:sz="0" w:space="0" w:color="auto"/>
                        <w:right w:val="none" w:sz="0" w:space="0" w:color="auto"/>
                      </w:divBdr>
                    </w:div>
                  </w:divsChild>
                </w:div>
                <w:div w:id="1694064712">
                  <w:marLeft w:val="0"/>
                  <w:marRight w:val="0"/>
                  <w:marTop w:val="0"/>
                  <w:marBottom w:val="0"/>
                  <w:divBdr>
                    <w:top w:val="none" w:sz="0" w:space="0" w:color="auto"/>
                    <w:left w:val="none" w:sz="0" w:space="0" w:color="auto"/>
                    <w:bottom w:val="none" w:sz="0" w:space="0" w:color="auto"/>
                    <w:right w:val="none" w:sz="0" w:space="0" w:color="auto"/>
                  </w:divBdr>
                  <w:divsChild>
                    <w:div w:id="2056075617">
                      <w:marLeft w:val="0"/>
                      <w:marRight w:val="0"/>
                      <w:marTop w:val="0"/>
                      <w:marBottom w:val="0"/>
                      <w:divBdr>
                        <w:top w:val="none" w:sz="0" w:space="0" w:color="auto"/>
                        <w:left w:val="none" w:sz="0" w:space="0" w:color="auto"/>
                        <w:bottom w:val="none" w:sz="0" w:space="0" w:color="auto"/>
                        <w:right w:val="none" w:sz="0" w:space="0" w:color="auto"/>
                      </w:divBdr>
                    </w:div>
                  </w:divsChild>
                </w:div>
                <w:div w:id="1700423594">
                  <w:marLeft w:val="0"/>
                  <w:marRight w:val="0"/>
                  <w:marTop w:val="0"/>
                  <w:marBottom w:val="0"/>
                  <w:divBdr>
                    <w:top w:val="none" w:sz="0" w:space="0" w:color="auto"/>
                    <w:left w:val="none" w:sz="0" w:space="0" w:color="auto"/>
                    <w:bottom w:val="none" w:sz="0" w:space="0" w:color="auto"/>
                    <w:right w:val="none" w:sz="0" w:space="0" w:color="auto"/>
                  </w:divBdr>
                  <w:divsChild>
                    <w:div w:id="789907422">
                      <w:marLeft w:val="0"/>
                      <w:marRight w:val="0"/>
                      <w:marTop w:val="0"/>
                      <w:marBottom w:val="0"/>
                      <w:divBdr>
                        <w:top w:val="none" w:sz="0" w:space="0" w:color="auto"/>
                        <w:left w:val="none" w:sz="0" w:space="0" w:color="auto"/>
                        <w:bottom w:val="none" w:sz="0" w:space="0" w:color="auto"/>
                        <w:right w:val="none" w:sz="0" w:space="0" w:color="auto"/>
                      </w:divBdr>
                    </w:div>
                  </w:divsChild>
                </w:div>
                <w:div w:id="1759059081">
                  <w:marLeft w:val="0"/>
                  <w:marRight w:val="0"/>
                  <w:marTop w:val="0"/>
                  <w:marBottom w:val="0"/>
                  <w:divBdr>
                    <w:top w:val="none" w:sz="0" w:space="0" w:color="auto"/>
                    <w:left w:val="none" w:sz="0" w:space="0" w:color="auto"/>
                    <w:bottom w:val="none" w:sz="0" w:space="0" w:color="auto"/>
                    <w:right w:val="none" w:sz="0" w:space="0" w:color="auto"/>
                  </w:divBdr>
                  <w:divsChild>
                    <w:div w:id="702905075">
                      <w:marLeft w:val="0"/>
                      <w:marRight w:val="0"/>
                      <w:marTop w:val="0"/>
                      <w:marBottom w:val="0"/>
                      <w:divBdr>
                        <w:top w:val="none" w:sz="0" w:space="0" w:color="auto"/>
                        <w:left w:val="none" w:sz="0" w:space="0" w:color="auto"/>
                        <w:bottom w:val="none" w:sz="0" w:space="0" w:color="auto"/>
                        <w:right w:val="none" w:sz="0" w:space="0" w:color="auto"/>
                      </w:divBdr>
                    </w:div>
                  </w:divsChild>
                </w:div>
                <w:div w:id="1877085122">
                  <w:marLeft w:val="0"/>
                  <w:marRight w:val="0"/>
                  <w:marTop w:val="0"/>
                  <w:marBottom w:val="0"/>
                  <w:divBdr>
                    <w:top w:val="none" w:sz="0" w:space="0" w:color="auto"/>
                    <w:left w:val="none" w:sz="0" w:space="0" w:color="auto"/>
                    <w:bottom w:val="none" w:sz="0" w:space="0" w:color="auto"/>
                    <w:right w:val="none" w:sz="0" w:space="0" w:color="auto"/>
                  </w:divBdr>
                  <w:divsChild>
                    <w:div w:id="14551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4178">
          <w:marLeft w:val="0"/>
          <w:marRight w:val="0"/>
          <w:marTop w:val="0"/>
          <w:marBottom w:val="0"/>
          <w:divBdr>
            <w:top w:val="none" w:sz="0" w:space="0" w:color="auto"/>
            <w:left w:val="none" w:sz="0" w:space="0" w:color="auto"/>
            <w:bottom w:val="none" w:sz="0" w:space="0" w:color="auto"/>
            <w:right w:val="none" w:sz="0" w:space="0" w:color="auto"/>
          </w:divBdr>
          <w:divsChild>
            <w:div w:id="248736690">
              <w:marLeft w:val="0"/>
              <w:marRight w:val="0"/>
              <w:marTop w:val="0"/>
              <w:marBottom w:val="0"/>
              <w:divBdr>
                <w:top w:val="none" w:sz="0" w:space="0" w:color="auto"/>
                <w:left w:val="none" w:sz="0" w:space="0" w:color="auto"/>
                <w:bottom w:val="none" w:sz="0" w:space="0" w:color="auto"/>
                <w:right w:val="none" w:sz="0" w:space="0" w:color="auto"/>
              </w:divBdr>
            </w:div>
          </w:divsChild>
        </w:div>
        <w:div w:id="670791414">
          <w:marLeft w:val="0"/>
          <w:marRight w:val="0"/>
          <w:marTop w:val="0"/>
          <w:marBottom w:val="0"/>
          <w:divBdr>
            <w:top w:val="none" w:sz="0" w:space="0" w:color="auto"/>
            <w:left w:val="none" w:sz="0" w:space="0" w:color="auto"/>
            <w:bottom w:val="none" w:sz="0" w:space="0" w:color="auto"/>
            <w:right w:val="none" w:sz="0" w:space="0" w:color="auto"/>
          </w:divBdr>
          <w:divsChild>
            <w:div w:id="1465658876">
              <w:marLeft w:val="0"/>
              <w:marRight w:val="0"/>
              <w:marTop w:val="0"/>
              <w:marBottom w:val="0"/>
              <w:divBdr>
                <w:top w:val="none" w:sz="0" w:space="0" w:color="auto"/>
                <w:left w:val="none" w:sz="0" w:space="0" w:color="auto"/>
                <w:bottom w:val="none" w:sz="0" w:space="0" w:color="auto"/>
                <w:right w:val="none" w:sz="0" w:space="0" w:color="auto"/>
              </w:divBdr>
            </w:div>
          </w:divsChild>
        </w:div>
        <w:div w:id="695541095">
          <w:marLeft w:val="0"/>
          <w:marRight w:val="0"/>
          <w:marTop w:val="0"/>
          <w:marBottom w:val="0"/>
          <w:divBdr>
            <w:top w:val="none" w:sz="0" w:space="0" w:color="auto"/>
            <w:left w:val="none" w:sz="0" w:space="0" w:color="auto"/>
            <w:bottom w:val="none" w:sz="0" w:space="0" w:color="auto"/>
            <w:right w:val="none" w:sz="0" w:space="0" w:color="auto"/>
          </w:divBdr>
          <w:divsChild>
            <w:div w:id="172228816">
              <w:marLeft w:val="0"/>
              <w:marRight w:val="0"/>
              <w:marTop w:val="0"/>
              <w:marBottom w:val="0"/>
              <w:divBdr>
                <w:top w:val="none" w:sz="0" w:space="0" w:color="auto"/>
                <w:left w:val="none" w:sz="0" w:space="0" w:color="auto"/>
                <w:bottom w:val="none" w:sz="0" w:space="0" w:color="auto"/>
                <w:right w:val="none" w:sz="0" w:space="0" w:color="auto"/>
              </w:divBdr>
            </w:div>
          </w:divsChild>
        </w:div>
        <w:div w:id="700591325">
          <w:marLeft w:val="0"/>
          <w:marRight w:val="0"/>
          <w:marTop w:val="0"/>
          <w:marBottom w:val="0"/>
          <w:divBdr>
            <w:top w:val="none" w:sz="0" w:space="0" w:color="auto"/>
            <w:left w:val="none" w:sz="0" w:space="0" w:color="auto"/>
            <w:bottom w:val="none" w:sz="0" w:space="0" w:color="auto"/>
            <w:right w:val="none" w:sz="0" w:space="0" w:color="auto"/>
          </w:divBdr>
          <w:divsChild>
            <w:div w:id="1987777902">
              <w:marLeft w:val="0"/>
              <w:marRight w:val="0"/>
              <w:marTop w:val="0"/>
              <w:marBottom w:val="0"/>
              <w:divBdr>
                <w:top w:val="none" w:sz="0" w:space="0" w:color="auto"/>
                <w:left w:val="none" w:sz="0" w:space="0" w:color="auto"/>
                <w:bottom w:val="none" w:sz="0" w:space="0" w:color="auto"/>
                <w:right w:val="none" w:sz="0" w:space="0" w:color="auto"/>
              </w:divBdr>
            </w:div>
          </w:divsChild>
        </w:div>
        <w:div w:id="704209864">
          <w:marLeft w:val="0"/>
          <w:marRight w:val="0"/>
          <w:marTop w:val="0"/>
          <w:marBottom w:val="0"/>
          <w:divBdr>
            <w:top w:val="none" w:sz="0" w:space="0" w:color="auto"/>
            <w:left w:val="none" w:sz="0" w:space="0" w:color="auto"/>
            <w:bottom w:val="none" w:sz="0" w:space="0" w:color="auto"/>
            <w:right w:val="none" w:sz="0" w:space="0" w:color="auto"/>
          </w:divBdr>
          <w:divsChild>
            <w:div w:id="614026723">
              <w:marLeft w:val="-75"/>
              <w:marRight w:val="0"/>
              <w:marTop w:val="30"/>
              <w:marBottom w:val="30"/>
              <w:divBdr>
                <w:top w:val="none" w:sz="0" w:space="0" w:color="auto"/>
                <w:left w:val="none" w:sz="0" w:space="0" w:color="auto"/>
                <w:bottom w:val="none" w:sz="0" w:space="0" w:color="auto"/>
                <w:right w:val="none" w:sz="0" w:space="0" w:color="auto"/>
              </w:divBdr>
              <w:divsChild>
                <w:div w:id="129979249">
                  <w:marLeft w:val="0"/>
                  <w:marRight w:val="0"/>
                  <w:marTop w:val="0"/>
                  <w:marBottom w:val="0"/>
                  <w:divBdr>
                    <w:top w:val="none" w:sz="0" w:space="0" w:color="auto"/>
                    <w:left w:val="none" w:sz="0" w:space="0" w:color="auto"/>
                    <w:bottom w:val="none" w:sz="0" w:space="0" w:color="auto"/>
                    <w:right w:val="none" w:sz="0" w:space="0" w:color="auto"/>
                  </w:divBdr>
                  <w:divsChild>
                    <w:div w:id="1160656032">
                      <w:marLeft w:val="0"/>
                      <w:marRight w:val="0"/>
                      <w:marTop w:val="0"/>
                      <w:marBottom w:val="0"/>
                      <w:divBdr>
                        <w:top w:val="none" w:sz="0" w:space="0" w:color="auto"/>
                        <w:left w:val="none" w:sz="0" w:space="0" w:color="auto"/>
                        <w:bottom w:val="none" w:sz="0" w:space="0" w:color="auto"/>
                        <w:right w:val="none" w:sz="0" w:space="0" w:color="auto"/>
                      </w:divBdr>
                    </w:div>
                    <w:div w:id="1853884086">
                      <w:marLeft w:val="0"/>
                      <w:marRight w:val="0"/>
                      <w:marTop w:val="0"/>
                      <w:marBottom w:val="0"/>
                      <w:divBdr>
                        <w:top w:val="none" w:sz="0" w:space="0" w:color="auto"/>
                        <w:left w:val="none" w:sz="0" w:space="0" w:color="auto"/>
                        <w:bottom w:val="none" w:sz="0" w:space="0" w:color="auto"/>
                        <w:right w:val="none" w:sz="0" w:space="0" w:color="auto"/>
                      </w:divBdr>
                    </w:div>
                    <w:div w:id="1999382519">
                      <w:marLeft w:val="0"/>
                      <w:marRight w:val="0"/>
                      <w:marTop w:val="0"/>
                      <w:marBottom w:val="0"/>
                      <w:divBdr>
                        <w:top w:val="none" w:sz="0" w:space="0" w:color="auto"/>
                        <w:left w:val="none" w:sz="0" w:space="0" w:color="auto"/>
                        <w:bottom w:val="none" w:sz="0" w:space="0" w:color="auto"/>
                        <w:right w:val="none" w:sz="0" w:space="0" w:color="auto"/>
                      </w:divBdr>
                    </w:div>
                  </w:divsChild>
                </w:div>
                <w:div w:id="261032055">
                  <w:marLeft w:val="0"/>
                  <w:marRight w:val="0"/>
                  <w:marTop w:val="0"/>
                  <w:marBottom w:val="0"/>
                  <w:divBdr>
                    <w:top w:val="none" w:sz="0" w:space="0" w:color="auto"/>
                    <w:left w:val="none" w:sz="0" w:space="0" w:color="auto"/>
                    <w:bottom w:val="none" w:sz="0" w:space="0" w:color="auto"/>
                    <w:right w:val="none" w:sz="0" w:space="0" w:color="auto"/>
                  </w:divBdr>
                  <w:divsChild>
                    <w:div w:id="111443180">
                      <w:marLeft w:val="0"/>
                      <w:marRight w:val="0"/>
                      <w:marTop w:val="0"/>
                      <w:marBottom w:val="0"/>
                      <w:divBdr>
                        <w:top w:val="none" w:sz="0" w:space="0" w:color="auto"/>
                        <w:left w:val="none" w:sz="0" w:space="0" w:color="auto"/>
                        <w:bottom w:val="none" w:sz="0" w:space="0" w:color="auto"/>
                        <w:right w:val="none" w:sz="0" w:space="0" w:color="auto"/>
                      </w:divBdr>
                    </w:div>
                  </w:divsChild>
                </w:div>
                <w:div w:id="328603804">
                  <w:marLeft w:val="0"/>
                  <w:marRight w:val="0"/>
                  <w:marTop w:val="0"/>
                  <w:marBottom w:val="0"/>
                  <w:divBdr>
                    <w:top w:val="none" w:sz="0" w:space="0" w:color="auto"/>
                    <w:left w:val="none" w:sz="0" w:space="0" w:color="auto"/>
                    <w:bottom w:val="none" w:sz="0" w:space="0" w:color="auto"/>
                    <w:right w:val="none" w:sz="0" w:space="0" w:color="auto"/>
                  </w:divBdr>
                  <w:divsChild>
                    <w:div w:id="1083792604">
                      <w:marLeft w:val="0"/>
                      <w:marRight w:val="0"/>
                      <w:marTop w:val="0"/>
                      <w:marBottom w:val="0"/>
                      <w:divBdr>
                        <w:top w:val="none" w:sz="0" w:space="0" w:color="auto"/>
                        <w:left w:val="none" w:sz="0" w:space="0" w:color="auto"/>
                        <w:bottom w:val="none" w:sz="0" w:space="0" w:color="auto"/>
                        <w:right w:val="none" w:sz="0" w:space="0" w:color="auto"/>
                      </w:divBdr>
                    </w:div>
                  </w:divsChild>
                </w:div>
                <w:div w:id="350450030">
                  <w:marLeft w:val="0"/>
                  <w:marRight w:val="0"/>
                  <w:marTop w:val="0"/>
                  <w:marBottom w:val="0"/>
                  <w:divBdr>
                    <w:top w:val="none" w:sz="0" w:space="0" w:color="auto"/>
                    <w:left w:val="none" w:sz="0" w:space="0" w:color="auto"/>
                    <w:bottom w:val="none" w:sz="0" w:space="0" w:color="auto"/>
                    <w:right w:val="none" w:sz="0" w:space="0" w:color="auto"/>
                  </w:divBdr>
                  <w:divsChild>
                    <w:div w:id="1903908103">
                      <w:marLeft w:val="0"/>
                      <w:marRight w:val="0"/>
                      <w:marTop w:val="0"/>
                      <w:marBottom w:val="0"/>
                      <w:divBdr>
                        <w:top w:val="none" w:sz="0" w:space="0" w:color="auto"/>
                        <w:left w:val="none" w:sz="0" w:space="0" w:color="auto"/>
                        <w:bottom w:val="none" w:sz="0" w:space="0" w:color="auto"/>
                        <w:right w:val="none" w:sz="0" w:space="0" w:color="auto"/>
                      </w:divBdr>
                    </w:div>
                  </w:divsChild>
                </w:div>
                <w:div w:id="616764587">
                  <w:marLeft w:val="0"/>
                  <w:marRight w:val="0"/>
                  <w:marTop w:val="0"/>
                  <w:marBottom w:val="0"/>
                  <w:divBdr>
                    <w:top w:val="none" w:sz="0" w:space="0" w:color="auto"/>
                    <w:left w:val="none" w:sz="0" w:space="0" w:color="auto"/>
                    <w:bottom w:val="none" w:sz="0" w:space="0" w:color="auto"/>
                    <w:right w:val="none" w:sz="0" w:space="0" w:color="auto"/>
                  </w:divBdr>
                  <w:divsChild>
                    <w:div w:id="260190586">
                      <w:marLeft w:val="0"/>
                      <w:marRight w:val="0"/>
                      <w:marTop w:val="0"/>
                      <w:marBottom w:val="0"/>
                      <w:divBdr>
                        <w:top w:val="none" w:sz="0" w:space="0" w:color="auto"/>
                        <w:left w:val="none" w:sz="0" w:space="0" w:color="auto"/>
                        <w:bottom w:val="none" w:sz="0" w:space="0" w:color="auto"/>
                        <w:right w:val="none" w:sz="0" w:space="0" w:color="auto"/>
                      </w:divBdr>
                    </w:div>
                  </w:divsChild>
                </w:div>
                <w:div w:id="678309422">
                  <w:marLeft w:val="0"/>
                  <w:marRight w:val="0"/>
                  <w:marTop w:val="0"/>
                  <w:marBottom w:val="0"/>
                  <w:divBdr>
                    <w:top w:val="none" w:sz="0" w:space="0" w:color="auto"/>
                    <w:left w:val="none" w:sz="0" w:space="0" w:color="auto"/>
                    <w:bottom w:val="none" w:sz="0" w:space="0" w:color="auto"/>
                    <w:right w:val="none" w:sz="0" w:space="0" w:color="auto"/>
                  </w:divBdr>
                  <w:divsChild>
                    <w:div w:id="17436063">
                      <w:marLeft w:val="0"/>
                      <w:marRight w:val="0"/>
                      <w:marTop w:val="0"/>
                      <w:marBottom w:val="0"/>
                      <w:divBdr>
                        <w:top w:val="none" w:sz="0" w:space="0" w:color="auto"/>
                        <w:left w:val="none" w:sz="0" w:space="0" w:color="auto"/>
                        <w:bottom w:val="none" w:sz="0" w:space="0" w:color="auto"/>
                        <w:right w:val="none" w:sz="0" w:space="0" w:color="auto"/>
                      </w:divBdr>
                    </w:div>
                  </w:divsChild>
                </w:div>
                <w:div w:id="701445126">
                  <w:marLeft w:val="0"/>
                  <w:marRight w:val="0"/>
                  <w:marTop w:val="0"/>
                  <w:marBottom w:val="0"/>
                  <w:divBdr>
                    <w:top w:val="none" w:sz="0" w:space="0" w:color="auto"/>
                    <w:left w:val="none" w:sz="0" w:space="0" w:color="auto"/>
                    <w:bottom w:val="none" w:sz="0" w:space="0" w:color="auto"/>
                    <w:right w:val="none" w:sz="0" w:space="0" w:color="auto"/>
                  </w:divBdr>
                  <w:divsChild>
                    <w:div w:id="2114788845">
                      <w:marLeft w:val="0"/>
                      <w:marRight w:val="0"/>
                      <w:marTop w:val="0"/>
                      <w:marBottom w:val="0"/>
                      <w:divBdr>
                        <w:top w:val="none" w:sz="0" w:space="0" w:color="auto"/>
                        <w:left w:val="none" w:sz="0" w:space="0" w:color="auto"/>
                        <w:bottom w:val="none" w:sz="0" w:space="0" w:color="auto"/>
                        <w:right w:val="none" w:sz="0" w:space="0" w:color="auto"/>
                      </w:divBdr>
                    </w:div>
                  </w:divsChild>
                </w:div>
                <w:div w:id="811481586">
                  <w:marLeft w:val="0"/>
                  <w:marRight w:val="0"/>
                  <w:marTop w:val="0"/>
                  <w:marBottom w:val="0"/>
                  <w:divBdr>
                    <w:top w:val="none" w:sz="0" w:space="0" w:color="auto"/>
                    <w:left w:val="none" w:sz="0" w:space="0" w:color="auto"/>
                    <w:bottom w:val="none" w:sz="0" w:space="0" w:color="auto"/>
                    <w:right w:val="none" w:sz="0" w:space="0" w:color="auto"/>
                  </w:divBdr>
                  <w:divsChild>
                    <w:div w:id="1936085636">
                      <w:marLeft w:val="0"/>
                      <w:marRight w:val="0"/>
                      <w:marTop w:val="0"/>
                      <w:marBottom w:val="0"/>
                      <w:divBdr>
                        <w:top w:val="none" w:sz="0" w:space="0" w:color="auto"/>
                        <w:left w:val="none" w:sz="0" w:space="0" w:color="auto"/>
                        <w:bottom w:val="none" w:sz="0" w:space="0" w:color="auto"/>
                        <w:right w:val="none" w:sz="0" w:space="0" w:color="auto"/>
                      </w:divBdr>
                    </w:div>
                  </w:divsChild>
                </w:div>
                <w:div w:id="837771748">
                  <w:marLeft w:val="0"/>
                  <w:marRight w:val="0"/>
                  <w:marTop w:val="0"/>
                  <w:marBottom w:val="0"/>
                  <w:divBdr>
                    <w:top w:val="none" w:sz="0" w:space="0" w:color="auto"/>
                    <w:left w:val="none" w:sz="0" w:space="0" w:color="auto"/>
                    <w:bottom w:val="none" w:sz="0" w:space="0" w:color="auto"/>
                    <w:right w:val="none" w:sz="0" w:space="0" w:color="auto"/>
                  </w:divBdr>
                  <w:divsChild>
                    <w:div w:id="1087507395">
                      <w:marLeft w:val="0"/>
                      <w:marRight w:val="0"/>
                      <w:marTop w:val="0"/>
                      <w:marBottom w:val="0"/>
                      <w:divBdr>
                        <w:top w:val="none" w:sz="0" w:space="0" w:color="auto"/>
                        <w:left w:val="none" w:sz="0" w:space="0" w:color="auto"/>
                        <w:bottom w:val="none" w:sz="0" w:space="0" w:color="auto"/>
                        <w:right w:val="none" w:sz="0" w:space="0" w:color="auto"/>
                      </w:divBdr>
                    </w:div>
                  </w:divsChild>
                </w:div>
                <w:div w:id="934632079">
                  <w:marLeft w:val="0"/>
                  <w:marRight w:val="0"/>
                  <w:marTop w:val="0"/>
                  <w:marBottom w:val="0"/>
                  <w:divBdr>
                    <w:top w:val="none" w:sz="0" w:space="0" w:color="auto"/>
                    <w:left w:val="none" w:sz="0" w:space="0" w:color="auto"/>
                    <w:bottom w:val="none" w:sz="0" w:space="0" w:color="auto"/>
                    <w:right w:val="none" w:sz="0" w:space="0" w:color="auto"/>
                  </w:divBdr>
                  <w:divsChild>
                    <w:div w:id="1511991494">
                      <w:marLeft w:val="0"/>
                      <w:marRight w:val="0"/>
                      <w:marTop w:val="0"/>
                      <w:marBottom w:val="0"/>
                      <w:divBdr>
                        <w:top w:val="none" w:sz="0" w:space="0" w:color="auto"/>
                        <w:left w:val="none" w:sz="0" w:space="0" w:color="auto"/>
                        <w:bottom w:val="none" w:sz="0" w:space="0" w:color="auto"/>
                        <w:right w:val="none" w:sz="0" w:space="0" w:color="auto"/>
                      </w:divBdr>
                    </w:div>
                  </w:divsChild>
                </w:div>
                <w:div w:id="947934797">
                  <w:marLeft w:val="0"/>
                  <w:marRight w:val="0"/>
                  <w:marTop w:val="0"/>
                  <w:marBottom w:val="0"/>
                  <w:divBdr>
                    <w:top w:val="none" w:sz="0" w:space="0" w:color="auto"/>
                    <w:left w:val="none" w:sz="0" w:space="0" w:color="auto"/>
                    <w:bottom w:val="none" w:sz="0" w:space="0" w:color="auto"/>
                    <w:right w:val="none" w:sz="0" w:space="0" w:color="auto"/>
                  </w:divBdr>
                  <w:divsChild>
                    <w:div w:id="962885085">
                      <w:marLeft w:val="0"/>
                      <w:marRight w:val="0"/>
                      <w:marTop w:val="0"/>
                      <w:marBottom w:val="0"/>
                      <w:divBdr>
                        <w:top w:val="none" w:sz="0" w:space="0" w:color="auto"/>
                        <w:left w:val="none" w:sz="0" w:space="0" w:color="auto"/>
                        <w:bottom w:val="none" w:sz="0" w:space="0" w:color="auto"/>
                        <w:right w:val="none" w:sz="0" w:space="0" w:color="auto"/>
                      </w:divBdr>
                    </w:div>
                  </w:divsChild>
                </w:div>
                <w:div w:id="994259144">
                  <w:marLeft w:val="0"/>
                  <w:marRight w:val="0"/>
                  <w:marTop w:val="0"/>
                  <w:marBottom w:val="0"/>
                  <w:divBdr>
                    <w:top w:val="none" w:sz="0" w:space="0" w:color="auto"/>
                    <w:left w:val="none" w:sz="0" w:space="0" w:color="auto"/>
                    <w:bottom w:val="none" w:sz="0" w:space="0" w:color="auto"/>
                    <w:right w:val="none" w:sz="0" w:space="0" w:color="auto"/>
                  </w:divBdr>
                  <w:divsChild>
                    <w:div w:id="509178890">
                      <w:marLeft w:val="0"/>
                      <w:marRight w:val="0"/>
                      <w:marTop w:val="0"/>
                      <w:marBottom w:val="0"/>
                      <w:divBdr>
                        <w:top w:val="none" w:sz="0" w:space="0" w:color="auto"/>
                        <w:left w:val="none" w:sz="0" w:space="0" w:color="auto"/>
                        <w:bottom w:val="none" w:sz="0" w:space="0" w:color="auto"/>
                        <w:right w:val="none" w:sz="0" w:space="0" w:color="auto"/>
                      </w:divBdr>
                    </w:div>
                  </w:divsChild>
                </w:div>
                <w:div w:id="1051416701">
                  <w:marLeft w:val="0"/>
                  <w:marRight w:val="0"/>
                  <w:marTop w:val="0"/>
                  <w:marBottom w:val="0"/>
                  <w:divBdr>
                    <w:top w:val="none" w:sz="0" w:space="0" w:color="auto"/>
                    <w:left w:val="none" w:sz="0" w:space="0" w:color="auto"/>
                    <w:bottom w:val="none" w:sz="0" w:space="0" w:color="auto"/>
                    <w:right w:val="none" w:sz="0" w:space="0" w:color="auto"/>
                  </w:divBdr>
                  <w:divsChild>
                    <w:div w:id="1433434819">
                      <w:marLeft w:val="0"/>
                      <w:marRight w:val="0"/>
                      <w:marTop w:val="0"/>
                      <w:marBottom w:val="0"/>
                      <w:divBdr>
                        <w:top w:val="none" w:sz="0" w:space="0" w:color="auto"/>
                        <w:left w:val="none" w:sz="0" w:space="0" w:color="auto"/>
                        <w:bottom w:val="none" w:sz="0" w:space="0" w:color="auto"/>
                        <w:right w:val="none" w:sz="0" w:space="0" w:color="auto"/>
                      </w:divBdr>
                    </w:div>
                  </w:divsChild>
                </w:div>
                <w:div w:id="1270431434">
                  <w:marLeft w:val="0"/>
                  <w:marRight w:val="0"/>
                  <w:marTop w:val="0"/>
                  <w:marBottom w:val="0"/>
                  <w:divBdr>
                    <w:top w:val="none" w:sz="0" w:space="0" w:color="auto"/>
                    <w:left w:val="none" w:sz="0" w:space="0" w:color="auto"/>
                    <w:bottom w:val="none" w:sz="0" w:space="0" w:color="auto"/>
                    <w:right w:val="none" w:sz="0" w:space="0" w:color="auto"/>
                  </w:divBdr>
                  <w:divsChild>
                    <w:div w:id="1168407012">
                      <w:marLeft w:val="0"/>
                      <w:marRight w:val="0"/>
                      <w:marTop w:val="0"/>
                      <w:marBottom w:val="0"/>
                      <w:divBdr>
                        <w:top w:val="none" w:sz="0" w:space="0" w:color="auto"/>
                        <w:left w:val="none" w:sz="0" w:space="0" w:color="auto"/>
                        <w:bottom w:val="none" w:sz="0" w:space="0" w:color="auto"/>
                        <w:right w:val="none" w:sz="0" w:space="0" w:color="auto"/>
                      </w:divBdr>
                    </w:div>
                  </w:divsChild>
                </w:div>
                <w:div w:id="1319189002">
                  <w:marLeft w:val="0"/>
                  <w:marRight w:val="0"/>
                  <w:marTop w:val="0"/>
                  <w:marBottom w:val="0"/>
                  <w:divBdr>
                    <w:top w:val="none" w:sz="0" w:space="0" w:color="auto"/>
                    <w:left w:val="none" w:sz="0" w:space="0" w:color="auto"/>
                    <w:bottom w:val="none" w:sz="0" w:space="0" w:color="auto"/>
                    <w:right w:val="none" w:sz="0" w:space="0" w:color="auto"/>
                  </w:divBdr>
                  <w:divsChild>
                    <w:div w:id="1180119312">
                      <w:marLeft w:val="0"/>
                      <w:marRight w:val="0"/>
                      <w:marTop w:val="0"/>
                      <w:marBottom w:val="0"/>
                      <w:divBdr>
                        <w:top w:val="none" w:sz="0" w:space="0" w:color="auto"/>
                        <w:left w:val="none" w:sz="0" w:space="0" w:color="auto"/>
                        <w:bottom w:val="none" w:sz="0" w:space="0" w:color="auto"/>
                        <w:right w:val="none" w:sz="0" w:space="0" w:color="auto"/>
                      </w:divBdr>
                    </w:div>
                  </w:divsChild>
                </w:div>
                <w:div w:id="1372416358">
                  <w:marLeft w:val="0"/>
                  <w:marRight w:val="0"/>
                  <w:marTop w:val="0"/>
                  <w:marBottom w:val="0"/>
                  <w:divBdr>
                    <w:top w:val="none" w:sz="0" w:space="0" w:color="auto"/>
                    <w:left w:val="none" w:sz="0" w:space="0" w:color="auto"/>
                    <w:bottom w:val="none" w:sz="0" w:space="0" w:color="auto"/>
                    <w:right w:val="none" w:sz="0" w:space="0" w:color="auto"/>
                  </w:divBdr>
                  <w:divsChild>
                    <w:div w:id="1526014994">
                      <w:marLeft w:val="0"/>
                      <w:marRight w:val="0"/>
                      <w:marTop w:val="0"/>
                      <w:marBottom w:val="0"/>
                      <w:divBdr>
                        <w:top w:val="none" w:sz="0" w:space="0" w:color="auto"/>
                        <w:left w:val="none" w:sz="0" w:space="0" w:color="auto"/>
                        <w:bottom w:val="none" w:sz="0" w:space="0" w:color="auto"/>
                        <w:right w:val="none" w:sz="0" w:space="0" w:color="auto"/>
                      </w:divBdr>
                    </w:div>
                  </w:divsChild>
                </w:div>
                <w:div w:id="1448816795">
                  <w:marLeft w:val="0"/>
                  <w:marRight w:val="0"/>
                  <w:marTop w:val="0"/>
                  <w:marBottom w:val="0"/>
                  <w:divBdr>
                    <w:top w:val="none" w:sz="0" w:space="0" w:color="auto"/>
                    <w:left w:val="none" w:sz="0" w:space="0" w:color="auto"/>
                    <w:bottom w:val="none" w:sz="0" w:space="0" w:color="auto"/>
                    <w:right w:val="none" w:sz="0" w:space="0" w:color="auto"/>
                  </w:divBdr>
                  <w:divsChild>
                    <w:div w:id="70660671">
                      <w:marLeft w:val="0"/>
                      <w:marRight w:val="0"/>
                      <w:marTop w:val="0"/>
                      <w:marBottom w:val="0"/>
                      <w:divBdr>
                        <w:top w:val="none" w:sz="0" w:space="0" w:color="auto"/>
                        <w:left w:val="none" w:sz="0" w:space="0" w:color="auto"/>
                        <w:bottom w:val="none" w:sz="0" w:space="0" w:color="auto"/>
                        <w:right w:val="none" w:sz="0" w:space="0" w:color="auto"/>
                      </w:divBdr>
                    </w:div>
                    <w:div w:id="1386759919">
                      <w:marLeft w:val="0"/>
                      <w:marRight w:val="0"/>
                      <w:marTop w:val="0"/>
                      <w:marBottom w:val="0"/>
                      <w:divBdr>
                        <w:top w:val="none" w:sz="0" w:space="0" w:color="auto"/>
                        <w:left w:val="none" w:sz="0" w:space="0" w:color="auto"/>
                        <w:bottom w:val="none" w:sz="0" w:space="0" w:color="auto"/>
                        <w:right w:val="none" w:sz="0" w:space="0" w:color="auto"/>
                      </w:divBdr>
                    </w:div>
                    <w:div w:id="1494565581">
                      <w:marLeft w:val="0"/>
                      <w:marRight w:val="0"/>
                      <w:marTop w:val="0"/>
                      <w:marBottom w:val="0"/>
                      <w:divBdr>
                        <w:top w:val="none" w:sz="0" w:space="0" w:color="auto"/>
                        <w:left w:val="none" w:sz="0" w:space="0" w:color="auto"/>
                        <w:bottom w:val="none" w:sz="0" w:space="0" w:color="auto"/>
                        <w:right w:val="none" w:sz="0" w:space="0" w:color="auto"/>
                      </w:divBdr>
                    </w:div>
                    <w:div w:id="1846163001">
                      <w:marLeft w:val="0"/>
                      <w:marRight w:val="0"/>
                      <w:marTop w:val="0"/>
                      <w:marBottom w:val="0"/>
                      <w:divBdr>
                        <w:top w:val="none" w:sz="0" w:space="0" w:color="auto"/>
                        <w:left w:val="none" w:sz="0" w:space="0" w:color="auto"/>
                        <w:bottom w:val="none" w:sz="0" w:space="0" w:color="auto"/>
                        <w:right w:val="none" w:sz="0" w:space="0" w:color="auto"/>
                      </w:divBdr>
                      <w:divsChild>
                        <w:div w:id="1022633372">
                          <w:marLeft w:val="0"/>
                          <w:marRight w:val="0"/>
                          <w:marTop w:val="0"/>
                          <w:marBottom w:val="0"/>
                          <w:divBdr>
                            <w:top w:val="none" w:sz="0" w:space="0" w:color="auto"/>
                            <w:left w:val="none" w:sz="0" w:space="0" w:color="auto"/>
                            <w:bottom w:val="none" w:sz="0" w:space="0" w:color="auto"/>
                            <w:right w:val="none" w:sz="0" w:space="0" w:color="auto"/>
                          </w:divBdr>
                        </w:div>
                      </w:divsChild>
                    </w:div>
                    <w:div w:id="2140955751">
                      <w:marLeft w:val="0"/>
                      <w:marRight w:val="0"/>
                      <w:marTop w:val="0"/>
                      <w:marBottom w:val="0"/>
                      <w:divBdr>
                        <w:top w:val="none" w:sz="0" w:space="0" w:color="auto"/>
                        <w:left w:val="none" w:sz="0" w:space="0" w:color="auto"/>
                        <w:bottom w:val="none" w:sz="0" w:space="0" w:color="auto"/>
                        <w:right w:val="none" w:sz="0" w:space="0" w:color="auto"/>
                      </w:divBdr>
                    </w:div>
                  </w:divsChild>
                </w:div>
                <w:div w:id="1449468937">
                  <w:marLeft w:val="0"/>
                  <w:marRight w:val="0"/>
                  <w:marTop w:val="0"/>
                  <w:marBottom w:val="0"/>
                  <w:divBdr>
                    <w:top w:val="none" w:sz="0" w:space="0" w:color="auto"/>
                    <w:left w:val="none" w:sz="0" w:space="0" w:color="auto"/>
                    <w:bottom w:val="none" w:sz="0" w:space="0" w:color="auto"/>
                    <w:right w:val="none" w:sz="0" w:space="0" w:color="auto"/>
                  </w:divBdr>
                  <w:divsChild>
                    <w:div w:id="905804664">
                      <w:marLeft w:val="0"/>
                      <w:marRight w:val="0"/>
                      <w:marTop w:val="0"/>
                      <w:marBottom w:val="0"/>
                      <w:divBdr>
                        <w:top w:val="none" w:sz="0" w:space="0" w:color="auto"/>
                        <w:left w:val="none" w:sz="0" w:space="0" w:color="auto"/>
                        <w:bottom w:val="none" w:sz="0" w:space="0" w:color="auto"/>
                        <w:right w:val="none" w:sz="0" w:space="0" w:color="auto"/>
                      </w:divBdr>
                    </w:div>
                    <w:div w:id="1009137749">
                      <w:marLeft w:val="0"/>
                      <w:marRight w:val="0"/>
                      <w:marTop w:val="0"/>
                      <w:marBottom w:val="0"/>
                      <w:divBdr>
                        <w:top w:val="none" w:sz="0" w:space="0" w:color="auto"/>
                        <w:left w:val="none" w:sz="0" w:space="0" w:color="auto"/>
                        <w:bottom w:val="none" w:sz="0" w:space="0" w:color="auto"/>
                        <w:right w:val="none" w:sz="0" w:space="0" w:color="auto"/>
                      </w:divBdr>
                    </w:div>
                    <w:div w:id="1064374171">
                      <w:marLeft w:val="0"/>
                      <w:marRight w:val="0"/>
                      <w:marTop w:val="0"/>
                      <w:marBottom w:val="0"/>
                      <w:divBdr>
                        <w:top w:val="none" w:sz="0" w:space="0" w:color="auto"/>
                        <w:left w:val="none" w:sz="0" w:space="0" w:color="auto"/>
                        <w:bottom w:val="none" w:sz="0" w:space="0" w:color="auto"/>
                        <w:right w:val="none" w:sz="0" w:space="0" w:color="auto"/>
                      </w:divBdr>
                    </w:div>
                  </w:divsChild>
                </w:div>
                <w:div w:id="1511944428">
                  <w:marLeft w:val="0"/>
                  <w:marRight w:val="0"/>
                  <w:marTop w:val="0"/>
                  <w:marBottom w:val="0"/>
                  <w:divBdr>
                    <w:top w:val="none" w:sz="0" w:space="0" w:color="auto"/>
                    <w:left w:val="none" w:sz="0" w:space="0" w:color="auto"/>
                    <w:bottom w:val="none" w:sz="0" w:space="0" w:color="auto"/>
                    <w:right w:val="none" w:sz="0" w:space="0" w:color="auto"/>
                  </w:divBdr>
                  <w:divsChild>
                    <w:div w:id="2108848489">
                      <w:marLeft w:val="0"/>
                      <w:marRight w:val="0"/>
                      <w:marTop w:val="0"/>
                      <w:marBottom w:val="0"/>
                      <w:divBdr>
                        <w:top w:val="none" w:sz="0" w:space="0" w:color="auto"/>
                        <w:left w:val="none" w:sz="0" w:space="0" w:color="auto"/>
                        <w:bottom w:val="none" w:sz="0" w:space="0" w:color="auto"/>
                        <w:right w:val="none" w:sz="0" w:space="0" w:color="auto"/>
                      </w:divBdr>
                    </w:div>
                  </w:divsChild>
                </w:div>
                <w:div w:id="1677031055">
                  <w:marLeft w:val="0"/>
                  <w:marRight w:val="0"/>
                  <w:marTop w:val="0"/>
                  <w:marBottom w:val="0"/>
                  <w:divBdr>
                    <w:top w:val="none" w:sz="0" w:space="0" w:color="auto"/>
                    <w:left w:val="none" w:sz="0" w:space="0" w:color="auto"/>
                    <w:bottom w:val="none" w:sz="0" w:space="0" w:color="auto"/>
                    <w:right w:val="none" w:sz="0" w:space="0" w:color="auto"/>
                  </w:divBdr>
                  <w:divsChild>
                    <w:div w:id="70321241">
                      <w:marLeft w:val="0"/>
                      <w:marRight w:val="0"/>
                      <w:marTop w:val="0"/>
                      <w:marBottom w:val="0"/>
                      <w:divBdr>
                        <w:top w:val="none" w:sz="0" w:space="0" w:color="auto"/>
                        <w:left w:val="none" w:sz="0" w:space="0" w:color="auto"/>
                        <w:bottom w:val="none" w:sz="0" w:space="0" w:color="auto"/>
                        <w:right w:val="none" w:sz="0" w:space="0" w:color="auto"/>
                      </w:divBdr>
                    </w:div>
                  </w:divsChild>
                </w:div>
                <w:div w:id="1737699024">
                  <w:marLeft w:val="0"/>
                  <w:marRight w:val="0"/>
                  <w:marTop w:val="0"/>
                  <w:marBottom w:val="0"/>
                  <w:divBdr>
                    <w:top w:val="none" w:sz="0" w:space="0" w:color="auto"/>
                    <w:left w:val="none" w:sz="0" w:space="0" w:color="auto"/>
                    <w:bottom w:val="none" w:sz="0" w:space="0" w:color="auto"/>
                    <w:right w:val="none" w:sz="0" w:space="0" w:color="auto"/>
                  </w:divBdr>
                  <w:divsChild>
                    <w:div w:id="1553425357">
                      <w:marLeft w:val="0"/>
                      <w:marRight w:val="0"/>
                      <w:marTop w:val="0"/>
                      <w:marBottom w:val="0"/>
                      <w:divBdr>
                        <w:top w:val="none" w:sz="0" w:space="0" w:color="auto"/>
                        <w:left w:val="none" w:sz="0" w:space="0" w:color="auto"/>
                        <w:bottom w:val="none" w:sz="0" w:space="0" w:color="auto"/>
                        <w:right w:val="none" w:sz="0" w:space="0" w:color="auto"/>
                      </w:divBdr>
                    </w:div>
                  </w:divsChild>
                </w:div>
                <w:div w:id="1749618987">
                  <w:marLeft w:val="0"/>
                  <w:marRight w:val="0"/>
                  <w:marTop w:val="0"/>
                  <w:marBottom w:val="0"/>
                  <w:divBdr>
                    <w:top w:val="none" w:sz="0" w:space="0" w:color="auto"/>
                    <w:left w:val="none" w:sz="0" w:space="0" w:color="auto"/>
                    <w:bottom w:val="none" w:sz="0" w:space="0" w:color="auto"/>
                    <w:right w:val="none" w:sz="0" w:space="0" w:color="auto"/>
                  </w:divBdr>
                  <w:divsChild>
                    <w:div w:id="833182439">
                      <w:marLeft w:val="0"/>
                      <w:marRight w:val="0"/>
                      <w:marTop w:val="0"/>
                      <w:marBottom w:val="0"/>
                      <w:divBdr>
                        <w:top w:val="none" w:sz="0" w:space="0" w:color="auto"/>
                        <w:left w:val="none" w:sz="0" w:space="0" w:color="auto"/>
                        <w:bottom w:val="none" w:sz="0" w:space="0" w:color="auto"/>
                        <w:right w:val="none" w:sz="0" w:space="0" w:color="auto"/>
                      </w:divBdr>
                    </w:div>
                  </w:divsChild>
                </w:div>
                <w:div w:id="1978299302">
                  <w:marLeft w:val="0"/>
                  <w:marRight w:val="0"/>
                  <w:marTop w:val="0"/>
                  <w:marBottom w:val="0"/>
                  <w:divBdr>
                    <w:top w:val="none" w:sz="0" w:space="0" w:color="auto"/>
                    <w:left w:val="none" w:sz="0" w:space="0" w:color="auto"/>
                    <w:bottom w:val="none" w:sz="0" w:space="0" w:color="auto"/>
                    <w:right w:val="none" w:sz="0" w:space="0" w:color="auto"/>
                  </w:divBdr>
                  <w:divsChild>
                    <w:div w:id="85923955">
                      <w:marLeft w:val="0"/>
                      <w:marRight w:val="0"/>
                      <w:marTop w:val="0"/>
                      <w:marBottom w:val="0"/>
                      <w:divBdr>
                        <w:top w:val="none" w:sz="0" w:space="0" w:color="auto"/>
                        <w:left w:val="none" w:sz="0" w:space="0" w:color="auto"/>
                        <w:bottom w:val="none" w:sz="0" w:space="0" w:color="auto"/>
                        <w:right w:val="none" w:sz="0" w:space="0" w:color="auto"/>
                      </w:divBdr>
                    </w:div>
                    <w:div w:id="907761129">
                      <w:marLeft w:val="0"/>
                      <w:marRight w:val="0"/>
                      <w:marTop w:val="0"/>
                      <w:marBottom w:val="0"/>
                      <w:divBdr>
                        <w:top w:val="none" w:sz="0" w:space="0" w:color="auto"/>
                        <w:left w:val="none" w:sz="0" w:space="0" w:color="auto"/>
                        <w:bottom w:val="none" w:sz="0" w:space="0" w:color="auto"/>
                        <w:right w:val="none" w:sz="0" w:space="0" w:color="auto"/>
                      </w:divBdr>
                    </w:div>
                    <w:div w:id="1880584453">
                      <w:marLeft w:val="0"/>
                      <w:marRight w:val="0"/>
                      <w:marTop w:val="0"/>
                      <w:marBottom w:val="0"/>
                      <w:divBdr>
                        <w:top w:val="none" w:sz="0" w:space="0" w:color="auto"/>
                        <w:left w:val="none" w:sz="0" w:space="0" w:color="auto"/>
                        <w:bottom w:val="none" w:sz="0" w:space="0" w:color="auto"/>
                        <w:right w:val="none" w:sz="0" w:space="0" w:color="auto"/>
                      </w:divBdr>
                    </w:div>
                    <w:div w:id="2078504268">
                      <w:marLeft w:val="0"/>
                      <w:marRight w:val="0"/>
                      <w:marTop w:val="0"/>
                      <w:marBottom w:val="0"/>
                      <w:divBdr>
                        <w:top w:val="none" w:sz="0" w:space="0" w:color="auto"/>
                        <w:left w:val="none" w:sz="0" w:space="0" w:color="auto"/>
                        <w:bottom w:val="none" w:sz="0" w:space="0" w:color="auto"/>
                        <w:right w:val="none" w:sz="0" w:space="0" w:color="auto"/>
                      </w:divBdr>
                    </w:div>
                  </w:divsChild>
                </w:div>
                <w:div w:id="2120640863">
                  <w:marLeft w:val="0"/>
                  <w:marRight w:val="0"/>
                  <w:marTop w:val="0"/>
                  <w:marBottom w:val="0"/>
                  <w:divBdr>
                    <w:top w:val="none" w:sz="0" w:space="0" w:color="auto"/>
                    <w:left w:val="none" w:sz="0" w:space="0" w:color="auto"/>
                    <w:bottom w:val="none" w:sz="0" w:space="0" w:color="auto"/>
                    <w:right w:val="none" w:sz="0" w:space="0" w:color="auto"/>
                  </w:divBdr>
                  <w:divsChild>
                    <w:div w:id="121003897">
                      <w:marLeft w:val="0"/>
                      <w:marRight w:val="0"/>
                      <w:marTop w:val="0"/>
                      <w:marBottom w:val="0"/>
                      <w:divBdr>
                        <w:top w:val="none" w:sz="0" w:space="0" w:color="auto"/>
                        <w:left w:val="none" w:sz="0" w:space="0" w:color="auto"/>
                        <w:bottom w:val="none" w:sz="0" w:space="0" w:color="auto"/>
                        <w:right w:val="none" w:sz="0" w:space="0" w:color="auto"/>
                      </w:divBdr>
                    </w:div>
                    <w:div w:id="494034847">
                      <w:marLeft w:val="0"/>
                      <w:marRight w:val="0"/>
                      <w:marTop w:val="0"/>
                      <w:marBottom w:val="0"/>
                      <w:divBdr>
                        <w:top w:val="none" w:sz="0" w:space="0" w:color="auto"/>
                        <w:left w:val="none" w:sz="0" w:space="0" w:color="auto"/>
                        <w:bottom w:val="none" w:sz="0" w:space="0" w:color="auto"/>
                        <w:right w:val="none" w:sz="0" w:space="0" w:color="auto"/>
                      </w:divBdr>
                    </w:div>
                    <w:div w:id="13741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9000">
          <w:marLeft w:val="0"/>
          <w:marRight w:val="0"/>
          <w:marTop w:val="0"/>
          <w:marBottom w:val="0"/>
          <w:divBdr>
            <w:top w:val="none" w:sz="0" w:space="0" w:color="auto"/>
            <w:left w:val="none" w:sz="0" w:space="0" w:color="auto"/>
            <w:bottom w:val="none" w:sz="0" w:space="0" w:color="auto"/>
            <w:right w:val="none" w:sz="0" w:space="0" w:color="auto"/>
          </w:divBdr>
        </w:div>
        <w:div w:id="887111750">
          <w:marLeft w:val="0"/>
          <w:marRight w:val="0"/>
          <w:marTop w:val="0"/>
          <w:marBottom w:val="0"/>
          <w:divBdr>
            <w:top w:val="none" w:sz="0" w:space="0" w:color="auto"/>
            <w:left w:val="none" w:sz="0" w:space="0" w:color="auto"/>
            <w:bottom w:val="none" w:sz="0" w:space="0" w:color="auto"/>
            <w:right w:val="none" w:sz="0" w:space="0" w:color="auto"/>
          </w:divBdr>
          <w:divsChild>
            <w:div w:id="1863123833">
              <w:marLeft w:val="-75"/>
              <w:marRight w:val="0"/>
              <w:marTop w:val="30"/>
              <w:marBottom w:val="30"/>
              <w:divBdr>
                <w:top w:val="none" w:sz="0" w:space="0" w:color="auto"/>
                <w:left w:val="none" w:sz="0" w:space="0" w:color="auto"/>
                <w:bottom w:val="none" w:sz="0" w:space="0" w:color="auto"/>
                <w:right w:val="none" w:sz="0" w:space="0" w:color="auto"/>
              </w:divBdr>
              <w:divsChild>
                <w:div w:id="18816516">
                  <w:marLeft w:val="0"/>
                  <w:marRight w:val="0"/>
                  <w:marTop w:val="0"/>
                  <w:marBottom w:val="0"/>
                  <w:divBdr>
                    <w:top w:val="none" w:sz="0" w:space="0" w:color="auto"/>
                    <w:left w:val="none" w:sz="0" w:space="0" w:color="auto"/>
                    <w:bottom w:val="none" w:sz="0" w:space="0" w:color="auto"/>
                    <w:right w:val="none" w:sz="0" w:space="0" w:color="auto"/>
                  </w:divBdr>
                  <w:divsChild>
                    <w:div w:id="1988240733">
                      <w:marLeft w:val="0"/>
                      <w:marRight w:val="0"/>
                      <w:marTop w:val="0"/>
                      <w:marBottom w:val="0"/>
                      <w:divBdr>
                        <w:top w:val="none" w:sz="0" w:space="0" w:color="auto"/>
                        <w:left w:val="none" w:sz="0" w:space="0" w:color="auto"/>
                        <w:bottom w:val="none" w:sz="0" w:space="0" w:color="auto"/>
                        <w:right w:val="none" w:sz="0" w:space="0" w:color="auto"/>
                      </w:divBdr>
                    </w:div>
                  </w:divsChild>
                </w:div>
                <w:div w:id="104354165">
                  <w:marLeft w:val="0"/>
                  <w:marRight w:val="0"/>
                  <w:marTop w:val="0"/>
                  <w:marBottom w:val="0"/>
                  <w:divBdr>
                    <w:top w:val="none" w:sz="0" w:space="0" w:color="auto"/>
                    <w:left w:val="none" w:sz="0" w:space="0" w:color="auto"/>
                    <w:bottom w:val="none" w:sz="0" w:space="0" w:color="auto"/>
                    <w:right w:val="none" w:sz="0" w:space="0" w:color="auto"/>
                  </w:divBdr>
                  <w:divsChild>
                    <w:div w:id="468208425">
                      <w:marLeft w:val="0"/>
                      <w:marRight w:val="0"/>
                      <w:marTop w:val="0"/>
                      <w:marBottom w:val="0"/>
                      <w:divBdr>
                        <w:top w:val="none" w:sz="0" w:space="0" w:color="auto"/>
                        <w:left w:val="none" w:sz="0" w:space="0" w:color="auto"/>
                        <w:bottom w:val="none" w:sz="0" w:space="0" w:color="auto"/>
                        <w:right w:val="none" w:sz="0" w:space="0" w:color="auto"/>
                      </w:divBdr>
                    </w:div>
                  </w:divsChild>
                </w:div>
                <w:div w:id="105121040">
                  <w:marLeft w:val="0"/>
                  <w:marRight w:val="0"/>
                  <w:marTop w:val="0"/>
                  <w:marBottom w:val="0"/>
                  <w:divBdr>
                    <w:top w:val="none" w:sz="0" w:space="0" w:color="auto"/>
                    <w:left w:val="none" w:sz="0" w:space="0" w:color="auto"/>
                    <w:bottom w:val="none" w:sz="0" w:space="0" w:color="auto"/>
                    <w:right w:val="none" w:sz="0" w:space="0" w:color="auto"/>
                  </w:divBdr>
                  <w:divsChild>
                    <w:div w:id="457379844">
                      <w:marLeft w:val="0"/>
                      <w:marRight w:val="0"/>
                      <w:marTop w:val="0"/>
                      <w:marBottom w:val="0"/>
                      <w:divBdr>
                        <w:top w:val="none" w:sz="0" w:space="0" w:color="auto"/>
                        <w:left w:val="none" w:sz="0" w:space="0" w:color="auto"/>
                        <w:bottom w:val="none" w:sz="0" w:space="0" w:color="auto"/>
                        <w:right w:val="none" w:sz="0" w:space="0" w:color="auto"/>
                      </w:divBdr>
                    </w:div>
                  </w:divsChild>
                </w:div>
                <w:div w:id="196043486">
                  <w:marLeft w:val="0"/>
                  <w:marRight w:val="0"/>
                  <w:marTop w:val="0"/>
                  <w:marBottom w:val="0"/>
                  <w:divBdr>
                    <w:top w:val="none" w:sz="0" w:space="0" w:color="auto"/>
                    <w:left w:val="none" w:sz="0" w:space="0" w:color="auto"/>
                    <w:bottom w:val="none" w:sz="0" w:space="0" w:color="auto"/>
                    <w:right w:val="none" w:sz="0" w:space="0" w:color="auto"/>
                  </w:divBdr>
                  <w:divsChild>
                    <w:div w:id="246235738">
                      <w:marLeft w:val="0"/>
                      <w:marRight w:val="0"/>
                      <w:marTop w:val="0"/>
                      <w:marBottom w:val="0"/>
                      <w:divBdr>
                        <w:top w:val="none" w:sz="0" w:space="0" w:color="auto"/>
                        <w:left w:val="none" w:sz="0" w:space="0" w:color="auto"/>
                        <w:bottom w:val="none" w:sz="0" w:space="0" w:color="auto"/>
                        <w:right w:val="none" w:sz="0" w:space="0" w:color="auto"/>
                      </w:divBdr>
                    </w:div>
                  </w:divsChild>
                </w:div>
                <w:div w:id="289432819">
                  <w:marLeft w:val="0"/>
                  <w:marRight w:val="0"/>
                  <w:marTop w:val="0"/>
                  <w:marBottom w:val="0"/>
                  <w:divBdr>
                    <w:top w:val="none" w:sz="0" w:space="0" w:color="auto"/>
                    <w:left w:val="none" w:sz="0" w:space="0" w:color="auto"/>
                    <w:bottom w:val="none" w:sz="0" w:space="0" w:color="auto"/>
                    <w:right w:val="none" w:sz="0" w:space="0" w:color="auto"/>
                  </w:divBdr>
                  <w:divsChild>
                    <w:div w:id="217400405">
                      <w:marLeft w:val="0"/>
                      <w:marRight w:val="0"/>
                      <w:marTop w:val="0"/>
                      <w:marBottom w:val="0"/>
                      <w:divBdr>
                        <w:top w:val="none" w:sz="0" w:space="0" w:color="auto"/>
                        <w:left w:val="none" w:sz="0" w:space="0" w:color="auto"/>
                        <w:bottom w:val="none" w:sz="0" w:space="0" w:color="auto"/>
                        <w:right w:val="none" w:sz="0" w:space="0" w:color="auto"/>
                      </w:divBdr>
                    </w:div>
                  </w:divsChild>
                </w:div>
                <w:div w:id="377243153">
                  <w:marLeft w:val="0"/>
                  <w:marRight w:val="0"/>
                  <w:marTop w:val="0"/>
                  <w:marBottom w:val="0"/>
                  <w:divBdr>
                    <w:top w:val="none" w:sz="0" w:space="0" w:color="auto"/>
                    <w:left w:val="none" w:sz="0" w:space="0" w:color="auto"/>
                    <w:bottom w:val="none" w:sz="0" w:space="0" w:color="auto"/>
                    <w:right w:val="none" w:sz="0" w:space="0" w:color="auto"/>
                  </w:divBdr>
                  <w:divsChild>
                    <w:div w:id="1653680738">
                      <w:marLeft w:val="0"/>
                      <w:marRight w:val="0"/>
                      <w:marTop w:val="0"/>
                      <w:marBottom w:val="0"/>
                      <w:divBdr>
                        <w:top w:val="none" w:sz="0" w:space="0" w:color="auto"/>
                        <w:left w:val="none" w:sz="0" w:space="0" w:color="auto"/>
                        <w:bottom w:val="none" w:sz="0" w:space="0" w:color="auto"/>
                        <w:right w:val="none" w:sz="0" w:space="0" w:color="auto"/>
                      </w:divBdr>
                    </w:div>
                  </w:divsChild>
                </w:div>
                <w:div w:id="454719689">
                  <w:marLeft w:val="0"/>
                  <w:marRight w:val="0"/>
                  <w:marTop w:val="0"/>
                  <w:marBottom w:val="0"/>
                  <w:divBdr>
                    <w:top w:val="none" w:sz="0" w:space="0" w:color="auto"/>
                    <w:left w:val="none" w:sz="0" w:space="0" w:color="auto"/>
                    <w:bottom w:val="none" w:sz="0" w:space="0" w:color="auto"/>
                    <w:right w:val="none" w:sz="0" w:space="0" w:color="auto"/>
                  </w:divBdr>
                  <w:divsChild>
                    <w:div w:id="1303582979">
                      <w:marLeft w:val="0"/>
                      <w:marRight w:val="0"/>
                      <w:marTop w:val="0"/>
                      <w:marBottom w:val="0"/>
                      <w:divBdr>
                        <w:top w:val="none" w:sz="0" w:space="0" w:color="auto"/>
                        <w:left w:val="none" w:sz="0" w:space="0" w:color="auto"/>
                        <w:bottom w:val="none" w:sz="0" w:space="0" w:color="auto"/>
                        <w:right w:val="none" w:sz="0" w:space="0" w:color="auto"/>
                      </w:divBdr>
                    </w:div>
                  </w:divsChild>
                </w:div>
                <w:div w:id="500849044">
                  <w:marLeft w:val="0"/>
                  <w:marRight w:val="0"/>
                  <w:marTop w:val="0"/>
                  <w:marBottom w:val="0"/>
                  <w:divBdr>
                    <w:top w:val="none" w:sz="0" w:space="0" w:color="auto"/>
                    <w:left w:val="none" w:sz="0" w:space="0" w:color="auto"/>
                    <w:bottom w:val="none" w:sz="0" w:space="0" w:color="auto"/>
                    <w:right w:val="none" w:sz="0" w:space="0" w:color="auto"/>
                  </w:divBdr>
                  <w:divsChild>
                    <w:div w:id="358309">
                      <w:marLeft w:val="0"/>
                      <w:marRight w:val="0"/>
                      <w:marTop w:val="0"/>
                      <w:marBottom w:val="0"/>
                      <w:divBdr>
                        <w:top w:val="none" w:sz="0" w:space="0" w:color="auto"/>
                        <w:left w:val="none" w:sz="0" w:space="0" w:color="auto"/>
                        <w:bottom w:val="none" w:sz="0" w:space="0" w:color="auto"/>
                        <w:right w:val="none" w:sz="0" w:space="0" w:color="auto"/>
                      </w:divBdr>
                    </w:div>
                  </w:divsChild>
                </w:div>
                <w:div w:id="511992748">
                  <w:marLeft w:val="0"/>
                  <w:marRight w:val="0"/>
                  <w:marTop w:val="0"/>
                  <w:marBottom w:val="0"/>
                  <w:divBdr>
                    <w:top w:val="none" w:sz="0" w:space="0" w:color="auto"/>
                    <w:left w:val="none" w:sz="0" w:space="0" w:color="auto"/>
                    <w:bottom w:val="none" w:sz="0" w:space="0" w:color="auto"/>
                    <w:right w:val="none" w:sz="0" w:space="0" w:color="auto"/>
                  </w:divBdr>
                  <w:divsChild>
                    <w:div w:id="594481244">
                      <w:marLeft w:val="0"/>
                      <w:marRight w:val="0"/>
                      <w:marTop w:val="0"/>
                      <w:marBottom w:val="0"/>
                      <w:divBdr>
                        <w:top w:val="none" w:sz="0" w:space="0" w:color="auto"/>
                        <w:left w:val="none" w:sz="0" w:space="0" w:color="auto"/>
                        <w:bottom w:val="none" w:sz="0" w:space="0" w:color="auto"/>
                        <w:right w:val="none" w:sz="0" w:space="0" w:color="auto"/>
                      </w:divBdr>
                    </w:div>
                  </w:divsChild>
                </w:div>
                <w:div w:id="527959710">
                  <w:marLeft w:val="0"/>
                  <w:marRight w:val="0"/>
                  <w:marTop w:val="0"/>
                  <w:marBottom w:val="0"/>
                  <w:divBdr>
                    <w:top w:val="none" w:sz="0" w:space="0" w:color="auto"/>
                    <w:left w:val="none" w:sz="0" w:space="0" w:color="auto"/>
                    <w:bottom w:val="none" w:sz="0" w:space="0" w:color="auto"/>
                    <w:right w:val="none" w:sz="0" w:space="0" w:color="auto"/>
                  </w:divBdr>
                  <w:divsChild>
                    <w:div w:id="1367102911">
                      <w:marLeft w:val="0"/>
                      <w:marRight w:val="0"/>
                      <w:marTop w:val="0"/>
                      <w:marBottom w:val="0"/>
                      <w:divBdr>
                        <w:top w:val="none" w:sz="0" w:space="0" w:color="auto"/>
                        <w:left w:val="none" w:sz="0" w:space="0" w:color="auto"/>
                        <w:bottom w:val="none" w:sz="0" w:space="0" w:color="auto"/>
                        <w:right w:val="none" w:sz="0" w:space="0" w:color="auto"/>
                      </w:divBdr>
                    </w:div>
                  </w:divsChild>
                </w:div>
                <w:div w:id="531772726">
                  <w:marLeft w:val="0"/>
                  <w:marRight w:val="0"/>
                  <w:marTop w:val="0"/>
                  <w:marBottom w:val="0"/>
                  <w:divBdr>
                    <w:top w:val="none" w:sz="0" w:space="0" w:color="auto"/>
                    <w:left w:val="none" w:sz="0" w:space="0" w:color="auto"/>
                    <w:bottom w:val="none" w:sz="0" w:space="0" w:color="auto"/>
                    <w:right w:val="none" w:sz="0" w:space="0" w:color="auto"/>
                  </w:divBdr>
                  <w:divsChild>
                    <w:div w:id="55670132">
                      <w:marLeft w:val="0"/>
                      <w:marRight w:val="0"/>
                      <w:marTop w:val="0"/>
                      <w:marBottom w:val="0"/>
                      <w:divBdr>
                        <w:top w:val="none" w:sz="0" w:space="0" w:color="auto"/>
                        <w:left w:val="none" w:sz="0" w:space="0" w:color="auto"/>
                        <w:bottom w:val="none" w:sz="0" w:space="0" w:color="auto"/>
                        <w:right w:val="none" w:sz="0" w:space="0" w:color="auto"/>
                      </w:divBdr>
                    </w:div>
                  </w:divsChild>
                </w:div>
                <w:div w:id="601914052">
                  <w:marLeft w:val="0"/>
                  <w:marRight w:val="0"/>
                  <w:marTop w:val="0"/>
                  <w:marBottom w:val="0"/>
                  <w:divBdr>
                    <w:top w:val="none" w:sz="0" w:space="0" w:color="auto"/>
                    <w:left w:val="none" w:sz="0" w:space="0" w:color="auto"/>
                    <w:bottom w:val="none" w:sz="0" w:space="0" w:color="auto"/>
                    <w:right w:val="none" w:sz="0" w:space="0" w:color="auto"/>
                  </w:divBdr>
                  <w:divsChild>
                    <w:div w:id="1893467864">
                      <w:marLeft w:val="0"/>
                      <w:marRight w:val="0"/>
                      <w:marTop w:val="0"/>
                      <w:marBottom w:val="0"/>
                      <w:divBdr>
                        <w:top w:val="none" w:sz="0" w:space="0" w:color="auto"/>
                        <w:left w:val="none" w:sz="0" w:space="0" w:color="auto"/>
                        <w:bottom w:val="none" w:sz="0" w:space="0" w:color="auto"/>
                        <w:right w:val="none" w:sz="0" w:space="0" w:color="auto"/>
                      </w:divBdr>
                    </w:div>
                  </w:divsChild>
                </w:div>
                <w:div w:id="627051895">
                  <w:marLeft w:val="0"/>
                  <w:marRight w:val="0"/>
                  <w:marTop w:val="0"/>
                  <w:marBottom w:val="0"/>
                  <w:divBdr>
                    <w:top w:val="none" w:sz="0" w:space="0" w:color="auto"/>
                    <w:left w:val="none" w:sz="0" w:space="0" w:color="auto"/>
                    <w:bottom w:val="none" w:sz="0" w:space="0" w:color="auto"/>
                    <w:right w:val="none" w:sz="0" w:space="0" w:color="auto"/>
                  </w:divBdr>
                  <w:divsChild>
                    <w:div w:id="1795979186">
                      <w:marLeft w:val="0"/>
                      <w:marRight w:val="0"/>
                      <w:marTop w:val="0"/>
                      <w:marBottom w:val="0"/>
                      <w:divBdr>
                        <w:top w:val="none" w:sz="0" w:space="0" w:color="auto"/>
                        <w:left w:val="none" w:sz="0" w:space="0" w:color="auto"/>
                        <w:bottom w:val="none" w:sz="0" w:space="0" w:color="auto"/>
                        <w:right w:val="none" w:sz="0" w:space="0" w:color="auto"/>
                      </w:divBdr>
                    </w:div>
                  </w:divsChild>
                </w:div>
                <w:div w:id="633874724">
                  <w:marLeft w:val="0"/>
                  <w:marRight w:val="0"/>
                  <w:marTop w:val="0"/>
                  <w:marBottom w:val="0"/>
                  <w:divBdr>
                    <w:top w:val="none" w:sz="0" w:space="0" w:color="auto"/>
                    <w:left w:val="none" w:sz="0" w:space="0" w:color="auto"/>
                    <w:bottom w:val="none" w:sz="0" w:space="0" w:color="auto"/>
                    <w:right w:val="none" w:sz="0" w:space="0" w:color="auto"/>
                  </w:divBdr>
                  <w:divsChild>
                    <w:div w:id="3673760">
                      <w:marLeft w:val="0"/>
                      <w:marRight w:val="0"/>
                      <w:marTop w:val="0"/>
                      <w:marBottom w:val="0"/>
                      <w:divBdr>
                        <w:top w:val="none" w:sz="0" w:space="0" w:color="auto"/>
                        <w:left w:val="none" w:sz="0" w:space="0" w:color="auto"/>
                        <w:bottom w:val="none" w:sz="0" w:space="0" w:color="auto"/>
                        <w:right w:val="none" w:sz="0" w:space="0" w:color="auto"/>
                      </w:divBdr>
                    </w:div>
                  </w:divsChild>
                </w:div>
                <w:div w:id="636957752">
                  <w:marLeft w:val="0"/>
                  <w:marRight w:val="0"/>
                  <w:marTop w:val="0"/>
                  <w:marBottom w:val="0"/>
                  <w:divBdr>
                    <w:top w:val="none" w:sz="0" w:space="0" w:color="auto"/>
                    <w:left w:val="none" w:sz="0" w:space="0" w:color="auto"/>
                    <w:bottom w:val="none" w:sz="0" w:space="0" w:color="auto"/>
                    <w:right w:val="none" w:sz="0" w:space="0" w:color="auto"/>
                  </w:divBdr>
                  <w:divsChild>
                    <w:div w:id="1870752616">
                      <w:marLeft w:val="0"/>
                      <w:marRight w:val="0"/>
                      <w:marTop w:val="0"/>
                      <w:marBottom w:val="0"/>
                      <w:divBdr>
                        <w:top w:val="none" w:sz="0" w:space="0" w:color="auto"/>
                        <w:left w:val="none" w:sz="0" w:space="0" w:color="auto"/>
                        <w:bottom w:val="none" w:sz="0" w:space="0" w:color="auto"/>
                        <w:right w:val="none" w:sz="0" w:space="0" w:color="auto"/>
                      </w:divBdr>
                    </w:div>
                  </w:divsChild>
                </w:div>
                <w:div w:id="728184860">
                  <w:marLeft w:val="0"/>
                  <w:marRight w:val="0"/>
                  <w:marTop w:val="0"/>
                  <w:marBottom w:val="0"/>
                  <w:divBdr>
                    <w:top w:val="none" w:sz="0" w:space="0" w:color="auto"/>
                    <w:left w:val="none" w:sz="0" w:space="0" w:color="auto"/>
                    <w:bottom w:val="none" w:sz="0" w:space="0" w:color="auto"/>
                    <w:right w:val="none" w:sz="0" w:space="0" w:color="auto"/>
                  </w:divBdr>
                  <w:divsChild>
                    <w:div w:id="1436821928">
                      <w:marLeft w:val="0"/>
                      <w:marRight w:val="0"/>
                      <w:marTop w:val="0"/>
                      <w:marBottom w:val="0"/>
                      <w:divBdr>
                        <w:top w:val="none" w:sz="0" w:space="0" w:color="auto"/>
                        <w:left w:val="none" w:sz="0" w:space="0" w:color="auto"/>
                        <w:bottom w:val="none" w:sz="0" w:space="0" w:color="auto"/>
                        <w:right w:val="none" w:sz="0" w:space="0" w:color="auto"/>
                      </w:divBdr>
                    </w:div>
                  </w:divsChild>
                </w:div>
                <w:div w:id="792359533">
                  <w:marLeft w:val="0"/>
                  <w:marRight w:val="0"/>
                  <w:marTop w:val="0"/>
                  <w:marBottom w:val="0"/>
                  <w:divBdr>
                    <w:top w:val="none" w:sz="0" w:space="0" w:color="auto"/>
                    <w:left w:val="none" w:sz="0" w:space="0" w:color="auto"/>
                    <w:bottom w:val="none" w:sz="0" w:space="0" w:color="auto"/>
                    <w:right w:val="none" w:sz="0" w:space="0" w:color="auto"/>
                  </w:divBdr>
                  <w:divsChild>
                    <w:div w:id="521238734">
                      <w:marLeft w:val="0"/>
                      <w:marRight w:val="0"/>
                      <w:marTop w:val="0"/>
                      <w:marBottom w:val="0"/>
                      <w:divBdr>
                        <w:top w:val="none" w:sz="0" w:space="0" w:color="auto"/>
                        <w:left w:val="none" w:sz="0" w:space="0" w:color="auto"/>
                        <w:bottom w:val="none" w:sz="0" w:space="0" w:color="auto"/>
                        <w:right w:val="none" w:sz="0" w:space="0" w:color="auto"/>
                      </w:divBdr>
                    </w:div>
                  </w:divsChild>
                </w:div>
                <w:div w:id="859974746">
                  <w:marLeft w:val="0"/>
                  <w:marRight w:val="0"/>
                  <w:marTop w:val="0"/>
                  <w:marBottom w:val="0"/>
                  <w:divBdr>
                    <w:top w:val="none" w:sz="0" w:space="0" w:color="auto"/>
                    <w:left w:val="none" w:sz="0" w:space="0" w:color="auto"/>
                    <w:bottom w:val="none" w:sz="0" w:space="0" w:color="auto"/>
                    <w:right w:val="none" w:sz="0" w:space="0" w:color="auto"/>
                  </w:divBdr>
                  <w:divsChild>
                    <w:div w:id="1123382268">
                      <w:marLeft w:val="0"/>
                      <w:marRight w:val="0"/>
                      <w:marTop w:val="0"/>
                      <w:marBottom w:val="0"/>
                      <w:divBdr>
                        <w:top w:val="none" w:sz="0" w:space="0" w:color="auto"/>
                        <w:left w:val="none" w:sz="0" w:space="0" w:color="auto"/>
                        <w:bottom w:val="none" w:sz="0" w:space="0" w:color="auto"/>
                        <w:right w:val="none" w:sz="0" w:space="0" w:color="auto"/>
                      </w:divBdr>
                    </w:div>
                  </w:divsChild>
                </w:div>
                <w:div w:id="889414373">
                  <w:marLeft w:val="0"/>
                  <w:marRight w:val="0"/>
                  <w:marTop w:val="0"/>
                  <w:marBottom w:val="0"/>
                  <w:divBdr>
                    <w:top w:val="none" w:sz="0" w:space="0" w:color="auto"/>
                    <w:left w:val="none" w:sz="0" w:space="0" w:color="auto"/>
                    <w:bottom w:val="none" w:sz="0" w:space="0" w:color="auto"/>
                    <w:right w:val="none" w:sz="0" w:space="0" w:color="auto"/>
                  </w:divBdr>
                  <w:divsChild>
                    <w:div w:id="93598655">
                      <w:marLeft w:val="0"/>
                      <w:marRight w:val="0"/>
                      <w:marTop w:val="0"/>
                      <w:marBottom w:val="0"/>
                      <w:divBdr>
                        <w:top w:val="none" w:sz="0" w:space="0" w:color="auto"/>
                        <w:left w:val="none" w:sz="0" w:space="0" w:color="auto"/>
                        <w:bottom w:val="none" w:sz="0" w:space="0" w:color="auto"/>
                        <w:right w:val="none" w:sz="0" w:space="0" w:color="auto"/>
                      </w:divBdr>
                    </w:div>
                  </w:divsChild>
                </w:div>
                <w:div w:id="934748608">
                  <w:marLeft w:val="0"/>
                  <w:marRight w:val="0"/>
                  <w:marTop w:val="0"/>
                  <w:marBottom w:val="0"/>
                  <w:divBdr>
                    <w:top w:val="none" w:sz="0" w:space="0" w:color="auto"/>
                    <w:left w:val="none" w:sz="0" w:space="0" w:color="auto"/>
                    <w:bottom w:val="none" w:sz="0" w:space="0" w:color="auto"/>
                    <w:right w:val="none" w:sz="0" w:space="0" w:color="auto"/>
                  </w:divBdr>
                  <w:divsChild>
                    <w:div w:id="1699426495">
                      <w:marLeft w:val="0"/>
                      <w:marRight w:val="0"/>
                      <w:marTop w:val="0"/>
                      <w:marBottom w:val="0"/>
                      <w:divBdr>
                        <w:top w:val="none" w:sz="0" w:space="0" w:color="auto"/>
                        <w:left w:val="none" w:sz="0" w:space="0" w:color="auto"/>
                        <w:bottom w:val="none" w:sz="0" w:space="0" w:color="auto"/>
                        <w:right w:val="none" w:sz="0" w:space="0" w:color="auto"/>
                      </w:divBdr>
                    </w:div>
                  </w:divsChild>
                </w:div>
                <w:div w:id="1013537118">
                  <w:marLeft w:val="0"/>
                  <w:marRight w:val="0"/>
                  <w:marTop w:val="0"/>
                  <w:marBottom w:val="0"/>
                  <w:divBdr>
                    <w:top w:val="none" w:sz="0" w:space="0" w:color="auto"/>
                    <w:left w:val="none" w:sz="0" w:space="0" w:color="auto"/>
                    <w:bottom w:val="none" w:sz="0" w:space="0" w:color="auto"/>
                    <w:right w:val="none" w:sz="0" w:space="0" w:color="auto"/>
                  </w:divBdr>
                  <w:divsChild>
                    <w:div w:id="1737707894">
                      <w:marLeft w:val="0"/>
                      <w:marRight w:val="0"/>
                      <w:marTop w:val="0"/>
                      <w:marBottom w:val="0"/>
                      <w:divBdr>
                        <w:top w:val="none" w:sz="0" w:space="0" w:color="auto"/>
                        <w:left w:val="none" w:sz="0" w:space="0" w:color="auto"/>
                        <w:bottom w:val="none" w:sz="0" w:space="0" w:color="auto"/>
                        <w:right w:val="none" w:sz="0" w:space="0" w:color="auto"/>
                      </w:divBdr>
                    </w:div>
                  </w:divsChild>
                </w:div>
                <w:div w:id="1045331287">
                  <w:marLeft w:val="0"/>
                  <w:marRight w:val="0"/>
                  <w:marTop w:val="0"/>
                  <w:marBottom w:val="0"/>
                  <w:divBdr>
                    <w:top w:val="none" w:sz="0" w:space="0" w:color="auto"/>
                    <w:left w:val="none" w:sz="0" w:space="0" w:color="auto"/>
                    <w:bottom w:val="none" w:sz="0" w:space="0" w:color="auto"/>
                    <w:right w:val="none" w:sz="0" w:space="0" w:color="auto"/>
                  </w:divBdr>
                  <w:divsChild>
                    <w:div w:id="992871512">
                      <w:marLeft w:val="0"/>
                      <w:marRight w:val="0"/>
                      <w:marTop w:val="0"/>
                      <w:marBottom w:val="0"/>
                      <w:divBdr>
                        <w:top w:val="none" w:sz="0" w:space="0" w:color="auto"/>
                        <w:left w:val="none" w:sz="0" w:space="0" w:color="auto"/>
                        <w:bottom w:val="none" w:sz="0" w:space="0" w:color="auto"/>
                        <w:right w:val="none" w:sz="0" w:space="0" w:color="auto"/>
                      </w:divBdr>
                    </w:div>
                  </w:divsChild>
                </w:div>
                <w:div w:id="1061751982">
                  <w:marLeft w:val="0"/>
                  <w:marRight w:val="0"/>
                  <w:marTop w:val="0"/>
                  <w:marBottom w:val="0"/>
                  <w:divBdr>
                    <w:top w:val="none" w:sz="0" w:space="0" w:color="auto"/>
                    <w:left w:val="none" w:sz="0" w:space="0" w:color="auto"/>
                    <w:bottom w:val="none" w:sz="0" w:space="0" w:color="auto"/>
                    <w:right w:val="none" w:sz="0" w:space="0" w:color="auto"/>
                  </w:divBdr>
                  <w:divsChild>
                    <w:div w:id="1234898633">
                      <w:marLeft w:val="0"/>
                      <w:marRight w:val="0"/>
                      <w:marTop w:val="0"/>
                      <w:marBottom w:val="0"/>
                      <w:divBdr>
                        <w:top w:val="none" w:sz="0" w:space="0" w:color="auto"/>
                        <w:left w:val="none" w:sz="0" w:space="0" w:color="auto"/>
                        <w:bottom w:val="none" w:sz="0" w:space="0" w:color="auto"/>
                        <w:right w:val="none" w:sz="0" w:space="0" w:color="auto"/>
                      </w:divBdr>
                    </w:div>
                  </w:divsChild>
                </w:div>
                <w:div w:id="1152479976">
                  <w:marLeft w:val="0"/>
                  <w:marRight w:val="0"/>
                  <w:marTop w:val="0"/>
                  <w:marBottom w:val="0"/>
                  <w:divBdr>
                    <w:top w:val="none" w:sz="0" w:space="0" w:color="auto"/>
                    <w:left w:val="none" w:sz="0" w:space="0" w:color="auto"/>
                    <w:bottom w:val="none" w:sz="0" w:space="0" w:color="auto"/>
                    <w:right w:val="none" w:sz="0" w:space="0" w:color="auto"/>
                  </w:divBdr>
                  <w:divsChild>
                    <w:div w:id="722828635">
                      <w:marLeft w:val="0"/>
                      <w:marRight w:val="0"/>
                      <w:marTop w:val="0"/>
                      <w:marBottom w:val="0"/>
                      <w:divBdr>
                        <w:top w:val="none" w:sz="0" w:space="0" w:color="auto"/>
                        <w:left w:val="none" w:sz="0" w:space="0" w:color="auto"/>
                        <w:bottom w:val="none" w:sz="0" w:space="0" w:color="auto"/>
                        <w:right w:val="none" w:sz="0" w:space="0" w:color="auto"/>
                      </w:divBdr>
                    </w:div>
                  </w:divsChild>
                </w:div>
                <w:div w:id="1238128479">
                  <w:marLeft w:val="0"/>
                  <w:marRight w:val="0"/>
                  <w:marTop w:val="0"/>
                  <w:marBottom w:val="0"/>
                  <w:divBdr>
                    <w:top w:val="none" w:sz="0" w:space="0" w:color="auto"/>
                    <w:left w:val="none" w:sz="0" w:space="0" w:color="auto"/>
                    <w:bottom w:val="none" w:sz="0" w:space="0" w:color="auto"/>
                    <w:right w:val="none" w:sz="0" w:space="0" w:color="auto"/>
                  </w:divBdr>
                  <w:divsChild>
                    <w:div w:id="337998361">
                      <w:marLeft w:val="0"/>
                      <w:marRight w:val="0"/>
                      <w:marTop w:val="0"/>
                      <w:marBottom w:val="0"/>
                      <w:divBdr>
                        <w:top w:val="none" w:sz="0" w:space="0" w:color="auto"/>
                        <w:left w:val="none" w:sz="0" w:space="0" w:color="auto"/>
                        <w:bottom w:val="none" w:sz="0" w:space="0" w:color="auto"/>
                        <w:right w:val="none" w:sz="0" w:space="0" w:color="auto"/>
                      </w:divBdr>
                    </w:div>
                  </w:divsChild>
                </w:div>
                <w:div w:id="1254362504">
                  <w:marLeft w:val="0"/>
                  <w:marRight w:val="0"/>
                  <w:marTop w:val="0"/>
                  <w:marBottom w:val="0"/>
                  <w:divBdr>
                    <w:top w:val="none" w:sz="0" w:space="0" w:color="auto"/>
                    <w:left w:val="none" w:sz="0" w:space="0" w:color="auto"/>
                    <w:bottom w:val="none" w:sz="0" w:space="0" w:color="auto"/>
                    <w:right w:val="none" w:sz="0" w:space="0" w:color="auto"/>
                  </w:divBdr>
                  <w:divsChild>
                    <w:div w:id="1669288491">
                      <w:marLeft w:val="0"/>
                      <w:marRight w:val="0"/>
                      <w:marTop w:val="0"/>
                      <w:marBottom w:val="0"/>
                      <w:divBdr>
                        <w:top w:val="none" w:sz="0" w:space="0" w:color="auto"/>
                        <w:left w:val="none" w:sz="0" w:space="0" w:color="auto"/>
                        <w:bottom w:val="none" w:sz="0" w:space="0" w:color="auto"/>
                        <w:right w:val="none" w:sz="0" w:space="0" w:color="auto"/>
                      </w:divBdr>
                    </w:div>
                  </w:divsChild>
                </w:div>
                <w:div w:id="1319267094">
                  <w:marLeft w:val="0"/>
                  <w:marRight w:val="0"/>
                  <w:marTop w:val="0"/>
                  <w:marBottom w:val="0"/>
                  <w:divBdr>
                    <w:top w:val="none" w:sz="0" w:space="0" w:color="auto"/>
                    <w:left w:val="none" w:sz="0" w:space="0" w:color="auto"/>
                    <w:bottom w:val="none" w:sz="0" w:space="0" w:color="auto"/>
                    <w:right w:val="none" w:sz="0" w:space="0" w:color="auto"/>
                  </w:divBdr>
                  <w:divsChild>
                    <w:div w:id="259267074">
                      <w:marLeft w:val="0"/>
                      <w:marRight w:val="0"/>
                      <w:marTop w:val="0"/>
                      <w:marBottom w:val="0"/>
                      <w:divBdr>
                        <w:top w:val="none" w:sz="0" w:space="0" w:color="auto"/>
                        <w:left w:val="none" w:sz="0" w:space="0" w:color="auto"/>
                        <w:bottom w:val="none" w:sz="0" w:space="0" w:color="auto"/>
                        <w:right w:val="none" w:sz="0" w:space="0" w:color="auto"/>
                      </w:divBdr>
                    </w:div>
                  </w:divsChild>
                </w:div>
                <w:div w:id="1353188926">
                  <w:marLeft w:val="0"/>
                  <w:marRight w:val="0"/>
                  <w:marTop w:val="0"/>
                  <w:marBottom w:val="0"/>
                  <w:divBdr>
                    <w:top w:val="none" w:sz="0" w:space="0" w:color="auto"/>
                    <w:left w:val="none" w:sz="0" w:space="0" w:color="auto"/>
                    <w:bottom w:val="none" w:sz="0" w:space="0" w:color="auto"/>
                    <w:right w:val="none" w:sz="0" w:space="0" w:color="auto"/>
                  </w:divBdr>
                  <w:divsChild>
                    <w:div w:id="125205818">
                      <w:marLeft w:val="0"/>
                      <w:marRight w:val="0"/>
                      <w:marTop w:val="0"/>
                      <w:marBottom w:val="0"/>
                      <w:divBdr>
                        <w:top w:val="none" w:sz="0" w:space="0" w:color="auto"/>
                        <w:left w:val="none" w:sz="0" w:space="0" w:color="auto"/>
                        <w:bottom w:val="none" w:sz="0" w:space="0" w:color="auto"/>
                        <w:right w:val="none" w:sz="0" w:space="0" w:color="auto"/>
                      </w:divBdr>
                    </w:div>
                  </w:divsChild>
                </w:div>
                <w:div w:id="1355032673">
                  <w:marLeft w:val="0"/>
                  <w:marRight w:val="0"/>
                  <w:marTop w:val="0"/>
                  <w:marBottom w:val="0"/>
                  <w:divBdr>
                    <w:top w:val="none" w:sz="0" w:space="0" w:color="auto"/>
                    <w:left w:val="none" w:sz="0" w:space="0" w:color="auto"/>
                    <w:bottom w:val="none" w:sz="0" w:space="0" w:color="auto"/>
                    <w:right w:val="none" w:sz="0" w:space="0" w:color="auto"/>
                  </w:divBdr>
                  <w:divsChild>
                    <w:div w:id="2146199648">
                      <w:marLeft w:val="0"/>
                      <w:marRight w:val="0"/>
                      <w:marTop w:val="0"/>
                      <w:marBottom w:val="0"/>
                      <w:divBdr>
                        <w:top w:val="none" w:sz="0" w:space="0" w:color="auto"/>
                        <w:left w:val="none" w:sz="0" w:space="0" w:color="auto"/>
                        <w:bottom w:val="none" w:sz="0" w:space="0" w:color="auto"/>
                        <w:right w:val="none" w:sz="0" w:space="0" w:color="auto"/>
                      </w:divBdr>
                    </w:div>
                  </w:divsChild>
                </w:div>
                <w:div w:id="1397779737">
                  <w:marLeft w:val="0"/>
                  <w:marRight w:val="0"/>
                  <w:marTop w:val="0"/>
                  <w:marBottom w:val="0"/>
                  <w:divBdr>
                    <w:top w:val="none" w:sz="0" w:space="0" w:color="auto"/>
                    <w:left w:val="none" w:sz="0" w:space="0" w:color="auto"/>
                    <w:bottom w:val="none" w:sz="0" w:space="0" w:color="auto"/>
                    <w:right w:val="none" w:sz="0" w:space="0" w:color="auto"/>
                  </w:divBdr>
                  <w:divsChild>
                    <w:div w:id="498738227">
                      <w:marLeft w:val="0"/>
                      <w:marRight w:val="0"/>
                      <w:marTop w:val="0"/>
                      <w:marBottom w:val="0"/>
                      <w:divBdr>
                        <w:top w:val="none" w:sz="0" w:space="0" w:color="auto"/>
                        <w:left w:val="none" w:sz="0" w:space="0" w:color="auto"/>
                        <w:bottom w:val="none" w:sz="0" w:space="0" w:color="auto"/>
                        <w:right w:val="none" w:sz="0" w:space="0" w:color="auto"/>
                      </w:divBdr>
                    </w:div>
                  </w:divsChild>
                </w:div>
                <w:div w:id="1492210610">
                  <w:marLeft w:val="0"/>
                  <w:marRight w:val="0"/>
                  <w:marTop w:val="0"/>
                  <w:marBottom w:val="0"/>
                  <w:divBdr>
                    <w:top w:val="none" w:sz="0" w:space="0" w:color="auto"/>
                    <w:left w:val="none" w:sz="0" w:space="0" w:color="auto"/>
                    <w:bottom w:val="none" w:sz="0" w:space="0" w:color="auto"/>
                    <w:right w:val="none" w:sz="0" w:space="0" w:color="auto"/>
                  </w:divBdr>
                  <w:divsChild>
                    <w:div w:id="681471890">
                      <w:marLeft w:val="0"/>
                      <w:marRight w:val="0"/>
                      <w:marTop w:val="0"/>
                      <w:marBottom w:val="0"/>
                      <w:divBdr>
                        <w:top w:val="none" w:sz="0" w:space="0" w:color="auto"/>
                        <w:left w:val="none" w:sz="0" w:space="0" w:color="auto"/>
                        <w:bottom w:val="none" w:sz="0" w:space="0" w:color="auto"/>
                        <w:right w:val="none" w:sz="0" w:space="0" w:color="auto"/>
                      </w:divBdr>
                    </w:div>
                  </w:divsChild>
                </w:div>
                <w:div w:id="1530412480">
                  <w:marLeft w:val="0"/>
                  <w:marRight w:val="0"/>
                  <w:marTop w:val="0"/>
                  <w:marBottom w:val="0"/>
                  <w:divBdr>
                    <w:top w:val="none" w:sz="0" w:space="0" w:color="auto"/>
                    <w:left w:val="none" w:sz="0" w:space="0" w:color="auto"/>
                    <w:bottom w:val="none" w:sz="0" w:space="0" w:color="auto"/>
                    <w:right w:val="none" w:sz="0" w:space="0" w:color="auto"/>
                  </w:divBdr>
                  <w:divsChild>
                    <w:div w:id="1547255728">
                      <w:marLeft w:val="0"/>
                      <w:marRight w:val="0"/>
                      <w:marTop w:val="0"/>
                      <w:marBottom w:val="0"/>
                      <w:divBdr>
                        <w:top w:val="none" w:sz="0" w:space="0" w:color="auto"/>
                        <w:left w:val="none" w:sz="0" w:space="0" w:color="auto"/>
                        <w:bottom w:val="none" w:sz="0" w:space="0" w:color="auto"/>
                        <w:right w:val="none" w:sz="0" w:space="0" w:color="auto"/>
                      </w:divBdr>
                    </w:div>
                  </w:divsChild>
                </w:div>
                <w:div w:id="1617442012">
                  <w:marLeft w:val="0"/>
                  <w:marRight w:val="0"/>
                  <w:marTop w:val="0"/>
                  <w:marBottom w:val="0"/>
                  <w:divBdr>
                    <w:top w:val="none" w:sz="0" w:space="0" w:color="auto"/>
                    <w:left w:val="none" w:sz="0" w:space="0" w:color="auto"/>
                    <w:bottom w:val="none" w:sz="0" w:space="0" w:color="auto"/>
                    <w:right w:val="none" w:sz="0" w:space="0" w:color="auto"/>
                  </w:divBdr>
                  <w:divsChild>
                    <w:div w:id="385182146">
                      <w:marLeft w:val="0"/>
                      <w:marRight w:val="0"/>
                      <w:marTop w:val="0"/>
                      <w:marBottom w:val="0"/>
                      <w:divBdr>
                        <w:top w:val="none" w:sz="0" w:space="0" w:color="auto"/>
                        <w:left w:val="none" w:sz="0" w:space="0" w:color="auto"/>
                        <w:bottom w:val="none" w:sz="0" w:space="0" w:color="auto"/>
                        <w:right w:val="none" w:sz="0" w:space="0" w:color="auto"/>
                      </w:divBdr>
                    </w:div>
                  </w:divsChild>
                </w:div>
                <w:div w:id="1663656567">
                  <w:marLeft w:val="0"/>
                  <w:marRight w:val="0"/>
                  <w:marTop w:val="0"/>
                  <w:marBottom w:val="0"/>
                  <w:divBdr>
                    <w:top w:val="none" w:sz="0" w:space="0" w:color="auto"/>
                    <w:left w:val="none" w:sz="0" w:space="0" w:color="auto"/>
                    <w:bottom w:val="none" w:sz="0" w:space="0" w:color="auto"/>
                    <w:right w:val="none" w:sz="0" w:space="0" w:color="auto"/>
                  </w:divBdr>
                  <w:divsChild>
                    <w:div w:id="2096123338">
                      <w:marLeft w:val="0"/>
                      <w:marRight w:val="0"/>
                      <w:marTop w:val="0"/>
                      <w:marBottom w:val="0"/>
                      <w:divBdr>
                        <w:top w:val="none" w:sz="0" w:space="0" w:color="auto"/>
                        <w:left w:val="none" w:sz="0" w:space="0" w:color="auto"/>
                        <w:bottom w:val="none" w:sz="0" w:space="0" w:color="auto"/>
                        <w:right w:val="none" w:sz="0" w:space="0" w:color="auto"/>
                      </w:divBdr>
                    </w:div>
                  </w:divsChild>
                </w:div>
                <w:div w:id="1679237339">
                  <w:marLeft w:val="0"/>
                  <w:marRight w:val="0"/>
                  <w:marTop w:val="0"/>
                  <w:marBottom w:val="0"/>
                  <w:divBdr>
                    <w:top w:val="none" w:sz="0" w:space="0" w:color="auto"/>
                    <w:left w:val="none" w:sz="0" w:space="0" w:color="auto"/>
                    <w:bottom w:val="none" w:sz="0" w:space="0" w:color="auto"/>
                    <w:right w:val="none" w:sz="0" w:space="0" w:color="auto"/>
                  </w:divBdr>
                  <w:divsChild>
                    <w:div w:id="1633710310">
                      <w:marLeft w:val="0"/>
                      <w:marRight w:val="0"/>
                      <w:marTop w:val="0"/>
                      <w:marBottom w:val="0"/>
                      <w:divBdr>
                        <w:top w:val="none" w:sz="0" w:space="0" w:color="auto"/>
                        <w:left w:val="none" w:sz="0" w:space="0" w:color="auto"/>
                        <w:bottom w:val="none" w:sz="0" w:space="0" w:color="auto"/>
                        <w:right w:val="none" w:sz="0" w:space="0" w:color="auto"/>
                      </w:divBdr>
                    </w:div>
                  </w:divsChild>
                </w:div>
                <w:div w:id="1727096385">
                  <w:marLeft w:val="0"/>
                  <w:marRight w:val="0"/>
                  <w:marTop w:val="0"/>
                  <w:marBottom w:val="0"/>
                  <w:divBdr>
                    <w:top w:val="none" w:sz="0" w:space="0" w:color="auto"/>
                    <w:left w:val="none" w:sz="0" w:space="0" w:color="auto"/>
                    <w:bottom w:val="none" w:sz="0" w:space="0" w:color="auto"/>
                    <w:right w:val="none" w:sz="0" w:space="0" w:color="auto"/>
                  </w:divBdr>
                  <w:divsChild>
                    <w:div w:id="545726025">
                      <w:marLeft w:val="0"/>
                      <w:marRight w:val="0"/>
                      <w:marTop w:val="0"/>
                      <w:marBottom w:val="0"/>
                      <w:divBdr>
                        <w:top w:val="none" w:sz="0" w:space="0" w:color="auto"/>
                        <w:left w:val="none" w:sz="0" w:space="0" w:color="auto"/>
                        <w:bottom w:val="none" w:sz="0" w:space="0" w:color="auto"/>
                        <w:right w:val="none" w:sz="0" w:space="0" w:color="auto"/>
                      </w:divBdr>
                    </w:div>
                  </w:divsChild>
                </w:div>
                <w:div w:id="1742678972">
                  <w:marLeft w:val="0"/>
                  <w:marRight w:val="0"/>
                  <w:marTop w:val="0"/>
                  <w:marBottom w:val="0"/>
                  <w:divBdr>
                    <w:top w:val="none" w:sz="0" w:space="0" w:color="auto"/>
                    <w:left w:val="none" w:sz="0" w:space="0" w:color="auto"/>
                    <w:bottom w:val="none" w:sz="0" w:space="0" w:color="auto"/>
                    <w:right w:val="none" w:sz="0" w:space="0" w:color="auto"/>
                  </w:divBdr>
                  <w:divsChild>
                    <w:div w:id="2046713098">
                      <w:marLeft w:val="0"/>
                      <w:marRight w:val="0"/>
                      <w:marTop w:val="0"/>
                      <w:marBottom w:val="0"/>
                      <w:divBdr>
                        <w:top w:val="none" w:sz="0" w:space="0" w:color="auto"/>
                        <w:left w:val="none" w:sz="0" w:space="0" w:color="auto"/>
                        <w:bottom w:val="none" w:sz="0" w:space="0" w:color="auto"/>
                        <w:right w:val="none" w:sz="0" w:space="0" w:color="auto"/>
                      </w:divBdr>
                    </w:div>
                  </w:divsChild>
                </w:div>
                <w:div w:id="1812165161">
                  <w:marLeft w:val="0"/>
                  <w:marRight w:val="0"/>
                  <w:marTop w:val="0"/>
                  <w:marBottom w:val="0"/>
                  <w:divBdr>
                    <w:top w:val="none" w:sz="0" w:space="0" w:color="auto"/>
                    <w:left w:val="none" w:sz="0" w:space="0" w:color="auto"/>
                    <w:bottom w:val="none" w:sz="0" w:space="0" w:color="auto"/>
                    <w:right w:val="none" w:sz="0" w:space="0" w:color="auto"/>
                  </w:divBdr>
                  <w:divsChild>
                    <w:div w:id="1910995686">
                      <w:marLeft w:val="0"/>
                      <w:marRight w:val="0"/>
                      <w:marTop w:val="0"/>
                      <w:marBottom w:val="0"/>
                      <w:divBdr>
                        <w:top w:val="none" w:sz="0" w:space="0" w:color="auto"/>
                        <w:left w:val="none" w:sz="0" w:space="0" w:color="auto"/>
                        <w:bottom w:val="none" w:sz="0" w:space="0" w:color="auto"/>
                        <w:right w:val="none" w:sz="0" w:space="0" w:color="auto"/>
                      </w:divBdr>
                    </w:div>
                  </w:divsChild>
                </w:div>
                <w:div w:id="1851793816">
                  <w:marLeft w:val="0"/>
                  <w:marRight w:val="0"/>
                  <w:marTop w:val="0"/>
                  <w:marBottom w:val="0"/>
                  <w:divBdr>
                    <w:top w:val="none" w:sz="0" w:space="0" w:color="auto"/>
                    <w:left w:val="none" w:sz="0" w:space="0" w:color="auto"/>
                    <w:bottom w:val="none" w:sz="0" w:space="0" w:color="auto"/>
                    <w:right w:val="none" w:sz="0" w:space="0" w:color="auto"/>
                  </w:divBdr>
                  <w:divsChild>
                    <w:div w:id="1657419292">
                      <w:marLeft w:val="0"/>
                      <w:marRight w:val="0"/>
                      <w:marTop w:val="0"/>
                      <w:marBottom w:val="0"/>
                      <w:divBdr>
                        <w:top w:val="none" w:sz="0" w:space="0" w:color="auto"/>
                        <w:left w:val="none" w:sz="0" w:space="0" w:color="auto"/>
                        <w:bottom w:val="none" w:sz="0" w:space="0" w:color="auto"/>
                        <w:right w:val="none" w:sz="0" w:space="0" w:color="auto"/>
                      </w:divBdr>
                    </w:div>
                  </w:divsChild>
                </w:div>
                <w:div w:id="1949001115">
                  <w:marLeft w:val="0"/>
                  <w:marRight w:val="0"/>
                  <w:marTop w:val="0"/>
                  <w:marBottom w:val="0"/>
                  <w:divBdr>
                    <w:top w:val="none" w:sz="0" w:space="0" w:color="auto"/>
                    <w:left w:val="none" w:sz="0" w:space="0" w:color="auto"/>
                    <w:bottom w:val="none" w:sz="0" w:space="0" w:color="auto"/>
                    <w:right w:val="none" w:sz="0" w:space="0" w:color="auto"/>
                  </w:divBdr>
                  <w:divsChild>
                    <w:div w:id="926305425">
                      <w:marLeft w:val="0"/>
                      <w:marRight w:val="0"/>
                      <w:marTop w:val="0"/>
                      <w:marBottom w:val="0"/>
                      <w:divBdr>
                        <w:top w:val="none" w:sz="0" w:space="0" w:color="auto"/>
                        <w:left w:val="none" w:sz="0" w:space="0" w:color="auto"/>
                        <w:bottom w:val="none" w:sz="0" w:space="0" w:color="auto"/>
                        <w:right w:val="none" w:sz="0" w:space="0" w:color="auto"/>
                      </w:divBdr>
                    </w:div>
                  </w:divsChild>
                </w:div>
                <w:div w:id="1997030330">
                  <w:marLeft w:val="0"/>
                  <w:marRight w:val="0"/>
                  <w:marTop w:val="0"/>
                  <w:marBottom w:val="0"/>
                  <w:divBdr>
                    <w:top w:val="none" w:sz="0" w:space="0" w:color="auto"/>
                    <w:left w:val="none" w:sz="0" w:space="0" w:color="auto"/>
                    <w:bottom w:val="none" w:sz="0" w:space="0" w:color="auto"/>
                    <w:right w:val="none" w:sz="0" w:space="0" w:color="auto"/>
                  </w:divBdr>
                  <w:divsChild>
                    <w:div w:id="689841731">
                      <w:marLeft w:val="0"/>
                      <w:marRight w:val="0"/>
                      <w:marTop w:val="0"/>
                      <w:marBottom w:val="0"/>
                      <w:divBdr>
                        <w:top w:val="none" w:sz="0" w:space="0" w:color="auto"/>
                        <w:left w:val="none" w:sz="0" w:space="0" w:color="auto"/>
                        <w:bottom w:val="none" w:sz="0" w:space="0" w:color="auto"/>
                        <w:right w:val="none" w:sz="0" w:space="0" w:color="auto"/>
                      </w:divBdr>
                    </w:div>
                  </w:divsChild>
                </w:div>
                <w:div w:id="2012683183">
                  <w:marLeft w:val="0"/>
                  <w:marRight w:val="0"/>
                  <w:marTop w:val="0"/>
                  <w:marBottom w:val="0"/>
                  <w:divBdr>
                    <w:top w:val="none" w:sz="0" w:space="0" w:color="auto"/>
                    <w:left w:val="none" w:sz="0" w:space="0" w:color="auto"/>
                    <w:bottom w:val="none" w:sz="0" w:space="0" w:color="auto"/>
                    <w:right w:val="none" w:sz="0" w:space="0" w:color="auto"/>
                  </w:divBdr>
                  <w:divsChild>
                    <w:div w:id="1371954129">
                      <w:marLeft w:val="0"/>
                      <w:marRight w:val="0"/>
                      <w:marTop w:val="0"/>
                      <w:marBottom w:val="0"/>
                      <w:divBdr>
                        <w:top w:val="none" w:sz="0" w:space="0" w:color="auto"/>
                        <w:left w:val="none" w:sz="0" w:space="0" w:color="auto"/>
                        <w:bottom w:val="none" w:sz="0" w:space="0" w:color="auto"/>
                        <w:right w:val="none" w:sz="0" w:space="0" w:color="auto"/>
                      </w:divBdr>
                    </w:div>
                  </w:divsChild>
                </w:div>
                <w:div w:id="2066952283">
                  <w:marLeft w:val="0"/>
                  <w:marRight w:val="0"/>
                  <w:marTop w:val="0"/>
                  <w:marBottom w:val="0"/>
                  <w:divBdr>
                    <w:top w:val="none" w:sz="0" w:space="0" w:color="auto"/>
                    <w:left w:val="none" w:sz="0" w:space="0" w:color="auto"/>
                    <w:bottom w:val="none" w:sz="0" w:space="0" w:color="auto"/>
                    <w:right w:val="none" w:sz="0" w:space="0" w:color="auto"/>
                  </w:divBdr>
                  <w:divsChild>
                    <w:div w:id="49039925">
                      <w:marLeft w:val="0"/>
                      <w:marRight w:val="0"/>
                      <w:marTop w:val="0"/>
                      <w:marBottom w:val="0"/>
                      <w:divBdr>
                        <w:top w:val="none" w:sz="0" w:space="0" w:color="auto"/>
                        <w:left w:val="none" w:sz="0" w:space="0" w:color="auto"/>
                        <w:bottom w:val="none" w:sz="0" w:space="0" w:color="auto"/>
                        <w:right w:val="none" w:sz="0" w:space="0" w:color="auto"/>
                      </w:divBdr>
                    </w:div>
                  </w:divsChild>
                </w:div>
                <w:div w:id="2075272019">
                  <w:marLeft w:val="0"/>
                  <w:marRight w:val="0"/>
                  <w:marTop w:val="0"/>
                  <w:marBottom w:val="0"/>
                  <w:divBdr>
                    <w:top w:val="none" w:sz="0" w:space="0" w:color="auto"/>
                    <w:left w:val="none" w:sz="0" w:space="0" w:color="auto"/>
                    <w:bottom w:val="none" w:sz="0" w:space="0" w:color="auto"/>
                    <w:right w:val="none" w:sz="0" w:space="0" w:color="auto"/>
                  </w:divBdr>
                  <w:divsChild>
                    <w:div w:id="4785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0601">
          <w:marLeft w:val="0"/>
          <w:marRight w:val="0"/>
          <w:marTop w:val="0"/>
          <w:marBottom w:val="0"/>
          <w:divBdr>
            <w:top w:val="none" w:sz="0" w:space="0" w:color="auto"/>
            <w:left w:val="none" w:sz="0" w:space="0" w:color="auto"/>
            <w:bottom w:val="none" w:sz="0" w:space="0" w:color="auto"/>
            <w:right w:val="none" w:sz="0" w:space="0" w:color="auto"/>
          </w:divBdr>
        </w:div>
        <w:div w:id="909269996">
          <w:marLeft w:val="0"/>
          <w:marRight w:val="0"/>
          <w:marTop w:val="0"/>
          <w:marBottom w:val="0"/>
          <w:divBdr>
            <w:top w:val="none" w:sz="0" w:space="0" w:color="auto"/>
            <w:left w:val="none" w:sz="0" w:space="0" w:color="auto"/>
            <w:bottom w:val="none" w:sz="0" w:space="0" w:color="auto"/>
            <w:right w:val="none" w:sz="0" w:space="0" w:color="auto"/>
          </w:divBdr>
        </w:div>
        <w:div w:id="1007944797">
          <w:marLeft w:val="0"/>
          <w:marRight w:val="0"/>
          <w:marTop w:val="0"/>
          <w:marBottom w:val="0"/>
          <w:divBdr>
            <w:top w:val="none" w:sz="0" w:space="0" w:color="auto"/>
            <w:left w:val="none" w:sz="0" w:space="0" w:color="auto"/>
            <w:bottom w:val="none" w:sz="0" w:space="0" w:color="auto"/>
            <w:right w:val="none" w:sz="0" w:space="0" w:color="auto"/>
          </w:divBdr>
        </w:div>
        <w:div w:id="1012728080">
          <w:marLeft w:val="0"/>
          <w:marRight w:val="0"/>
          <w:marTop w:val="0"/>
          <w:marBottom w:val="0"/>
          <w:divBdr>
            <w:top w:val="none" w:sz="0" w:space="0" w:color="auto"/>
            <w:left w:val="none" w:sz="0" w:space="0" w:color="auto"/>
            <w:bottom w:val="none" w:sz="0" w:space="0" w:color="auto"/>
            <w:right w:val="none" w:sz="0" w:space="0" w:color="auto"/>
          </w:divBdr>
        </w:div>
        <w:div w:id="1020860863">
          <w:marLeft w:val="0"/>
          <w:marRight w:val="0"/>
          <w:marTop w:val="0"/>
          <w:marBottom w:val="0"/>
          <w:divBdr>
            <w:top w:val="none" w:sz="0" w:space="0" w:color="auto"/>
            <w:left w:val="none" w:sz="0" w:space="0" w:color="auto"/>
            <w:bottom w:val="none" w:sz="0" w:space="0" w:color="auto"/>
            <w:right w:val="none" w:sz="0" w:space="0" w:color="auto"/>
          </w:divBdr>
          <w:divsChild>
            <w:div w:id="2021003520">
              <w:marLeft w:val="-75"/>
              <w:marRight w:val="0"/>
              <w:marTop w:val="30"/>
              <w:marBottom w:val="30"/>
              <w:divBdr>
                <w:top w:val="none" w:sz="0" w:space="0" w:color="auto"/>
                <w:left w:val="none" w:sz="0" w:space="0" w:color="auto"/>
                <w:bottom w:val="none" w:sz="0" w:space="0" w:color="auto"/>
                <w:right w:val="none" w:sz="0" w:space="0" w:color="auto"/>
              </w:divBdr>
              <w:divsChild>
                <w:div w:id="17397184">
                  <w:marLeft w:val="0"/>
                  <w:marRight w:val="0"/>
                  <w:marTop w:val="0"/>
                  <w:marBottom w:val="0"/>
                  <w:divBdr>
                    <w:top w:val="none" w:sz="0" w:space="0" w:color="auto"/>
                    <w:left w:val="none" w:sz="0" w:space="0" w:color="auto"/>
                    <w:bottom w:val="none" w:sz="0" w:space="0" w:color="auto"/>
                    <w:right w:val="none" w:sz="0" w:space="0" w:color="auto"/>
                  </w:divBdr>
                  <w:divsChild>
                    <w:div w:id="1667855271">
                      <w:marLeft w:val="0"/>
                      <w:marRight w:val="0"/>
                      <w:marTop w:val="0"/>
                      <w:marBottom w:val="0"/>
                      <w:divBdr>
                        <w:top w:val="none" w:sz="0" w:space="0" w:color="auto"/>
                        <w:left w:val="none" w:sz="0" w:space="0" w:color="auto"/>
                        <w:bottom w:val="none" w:sz="0" w:space="0" w:color="auto"/>
                        <w:right w:val="none" w:sz="0" w:space="0" w:color="auto"/>
                      </w:divBdr>
                    </w:div>
                  </w:divsChild>
                </w:div>
                <w:div w:id="37778373">
                  <w:marLeft w:val="0"/>
                  <w:marRight w:val="0"/>
                  <w:marTop w:val="0"/>
                  <w:marBottom w:val="0"/>
                  <w:divBdr>
                    <w:top w:val="none" w:sz="0" w:space="0" w:color="auto"/>
                    <w:left w:val="none" w:sz="0" w:space="0" w:color="auto"/>
                    <w:bottom w:val="none" w:sz="0" w:space="0" w:color="auto"/>
                    <w:right w:val="none" w:sz="0" w:space="0" w:color="auto"/>
                  </w:divBdr>
                  <w:divsChild>
                    <w:div w:id="21561638">
                      <w:marLeft w:val="0"/>
                      <w:marRight w:val="0"/>
                      <w:marTop w:val="0"/>
                      <w:marBottom w:val="0"/>
                      <w:divBdr>
                        <w:top w:val="none" w:sz="0" w:space="0" w:color="auto"/>
                        <w:left w:val="none" w:sz="0" w:space="0" w:color="auto"/>
                        <w:bottom w:val="none" w:sz="0" w:space="0" w:color="auto"/>
                        <w:right w:val="none" w:sz="0" w:space="0" w:color="auto"/>
                      </w:divBdr>
                    </w:div>
                    <w:div w:id="490104228">
                      <w:marLeft w:val="0"/>
                      <w:marRight w:val="0"/>
                      <w:marTop w:val="0"/>
                      <w:marBottom w:val="0"/>
                      <w:divBdr>
                        <w:top w:val="none" w:sz="0" w:space="0" w:color="auto"/>
                        <w:left w:val="none" w:sz="0" w:space="0" w:color="auto"/>
                        <w:bottom w:val="none" w:sz="0" w:space="0" w:color="auto"/>
                        <w:right w:val="none" w:sz="0" w:space="0" w:color="auto"/>
                      </w:divBdr>
                    </w:div>
                    <w:div w:id="1486120336">
                      <w:marLeft w:val="0"/>
                      <w:marRight w:val="0"/>
                      <w:marTop w:val="0"/>
                      <w:marBottom w:val="0"/>
                      <w:divBdr>
                        <w:top w:val="none" w:sz="0" w:space="0" w:color="auto"/>
                        <w:left w:val="none" w:sz="0" w:space="0" w:color="auto"/>
                        <w:bottom w:val="none" w:sz="0" w:space="0" w:color="auto"/>
                        <w:right w:val="none" w:sz="0" w:space="0" w:color="auto"/>
                      </w:divBdr>
                    </w:div>
                    <w:div w:id="1941139040">
                      <w:marLeft w:val="0"/>
                      <w:marRight w:val="0"/>
                      <w:marTop w:val="0"/>
                      <w:marBottom w:val="0"/>
                      <w:divBdr>
                        <w:top w:val="none" w:sz="0" w:space="0" w:color="auto"/>
                        <w:left w:val="none" w:sz="0" w:space="0" w:color="auto"/>
                        <w:bottom w:val="none" w:sz="0" w:space="0" w:color="auto"/>
                        <w:right w:val="none" w:sz="0" w:space="0" w:color="auto"/>
                      </w:divBdr>
                    </w:div>
                    <w:div w:id="1982466582">
                      <w:marLeft w:val="0"/>
                      <w:marRight w:val="0"/>
                      <w:marTop w:val="0"/>
                      <w:marBottom w:val="0"/>
                      <w:divBdr>
                        <w:top w:val="none" w:sz="0" w:space="0" w:color="auto"/>
                        <w:left w:val="none" w:sz="0" w:space="0" w:color="auto"/>
                        <w:bottom w:val="none" w:sz="0" w:space="0" w:color="auto"/>
                        <w:right w:val="none" w:sz="0" w:space="0" w:color="auto"/>
                      </w:divBdr>
                    </w:div>
                  </w:divsChild>
                </w:div>
                <w:div w:id="206259743">
                  <w:marLeft w:val="0"/>
                  <w:marRight w:val="0"/>
                  <w:marTop w:val="0"/>
                  <w:marBottom w:val="0"/>
                  <w:divBdr>
                    <w:top w:val="none" w:sz="0" w:space="0" w:color="auto"/>
                    <w:left w:val="none" w:sz="0" w:space="0" w:color="auto"/>
                    <w:bottom w:val="none" w:sz="0" w:space="0" w:color="auto"/>
                    <w:right w:val="none" w:sz="0" w:space="0" w:color="auto"/>
                  </w:divBdr>
                  <w:divsChild>
                    <w:div w:id="1776362362">
                      <w:marLeft w:val="0"/>
                      <w:marRight w:val="0"/>
                      <w:marTop w:val="0"/>
                      <w:marBottom w:val="0"/>
                      <w:divBdr>
                        <w:top w:val="none" w:sz="0" w:space="0" w:color="auto"/>
                        <w:left w:val="none" w:sz="0" w:space="0" w:color="auto"/>
                        <w:bottom w:val="none" w:sz="0" w:space="0" w:color="auto"/>
                        <w:right w:val="none" w:sz="0" w:space="0" w:color="auto"/>
                      </w:divBdr>
                    </w:div>
                  </w:divsChild>
                </w:div>
                <w:div w:id="302126785">
                  <w:marLeft w:val="0"/>
                  <w:marRight w:val="0"/>
                  <w:marTop w:val="0"/>
                  <w:marBottom w:val="0"/>
                  <w:divBdr>
                    <w:top w:val="none" w:sz="0" w:space="0" w:color="auto"/>
                    <w:left w:val="none" w:sz="0" w:space="0" w:color="auto"/>
                    <w:bottom w:val="none" w:sz="0" w:space="0" w:color="auto"/>
                    <w:right w:val="none" w:sz="0" w:space="0" w:color="auto"/>
                  </w:divBdr>
                  <w:divsChild>
                    <w:div w:id="1806581468">
                      <w:marLeft w:val="0"/>
                      <w:marRight w:val="0"/>
                      <w:marTop w:val="0"/>
                      <w:marBottom w:val="0"/>
                      <w:divBdr>
                        <w:top w:val="none" w:sz="0" w:space="0" w:color="auto"/>
                        <w:left w:val="none" w:sz="0" w:space="0" w:color="auto"/>
                        <w:bottom w:val="none" w:sz="0" w:space="0" w:color="auto"/>
                        <w:right w:val="none" w:sz="0" w:space="0" w:color="auto"/>
                      </w:divBdr>
                    </w:div>
                  </w:divsChild>
                </w:div>
                <w:div w:id="309599400">
                  <w:marLeft w:val="0"/>
                  <w:marRight w:val="0"/>
                  <w:marTop w:val="0"/>
                  <w:marBottom w:val="0"/>
                  <w:divBdr>
                    <w:top w:val="none" w:sz="0" w:space="0" w:color="auto"/>
                    <w:left w:val="none" w:sz="0" w:space="0" w:color="auto"/>
                    <w:bottom w:val="none" w:sz="0" w:space="0" w:color="auto"/>
                    <w:right w:val="none" w:sz="0" w:space="0" w:color="auto"/>
                  </w:divBdr>
                  <w:divsChild>
                    <w:div w:id="6059329">
                      <w:marLeft w:val="0"/>
                      <w:marRight w:val="0"/>
                      <w:marTop w:val="0"/>
                      <w:marBottom w:val="0"/>
                      <w:divBdr>
                        <w:top w:val="none" w:sz="0" w:space="0" w:color="auto"/>
                        <w:left w:val="none" w:sz="0" w:space="0" w:color="auto"/>
                        <w:bottom w:val="none" w:sz="0" w:space="0" w:color="auto"/>
                        <w:right w:val="none" w:sz="0" w:space="0" w:color="auto"/>
                      </w:divBdr>
                    </w:div>
                    <w:div w:id="20060192">
                      <w:marLeft w:val="0"/>
                      <w:marRight w:val="0"/>
                      <w:marTop w:val="0"/>
                      <w:marBottom w:val="0"/>
                      <w:divBdr>
                        <w:top w:val="none" w:sz="0" w:space="0" w:color="auto"/>
                        <w:left w:val="none" w:sz="0" w:space="0" w:color="auto"/>
                        <w:bottom w:val="none" w:sz="0" w:space="0" w:color="auto"/>
                        <w:right w:val="none" w:sz="0" w:space="0" w:color="auto"/>
                      </w:divBdr>
                    </w:div>
                    <w:div w:id="102845781">
                      <w:marLeft w:val="0"/>
                      <w:marRight w:val="0"/>
                      <w:marTop w:val="0"/>
                      <w:marBottom w:val="0"/>
                      <w:divBdr>
                        <w:top w:val="none" w:sz="0" w:space="0" w:color="auto"/>
                        <w:left w:val="none" w:sz="0" w:space="0" w:color="auto"/>
                        <w:bottom w:val="none" w:sz="0" w:space="0" w:color="auto"/>
                        <w:right w:val="none" w:sz="0" w:space="0" w:color="auto"/>
                      </w:divBdr>
                    </w:div>
                    <w:div w:id="176700151">
                      <w:marLeft w:val="0"/>
                      <w:marRight w:val="0"/>
                      <w:marTop w:val="0"/>
                      <w:marBottom w:val="0"/>
                      <w:divBdr>
                        <w:top w:val="none" w:sz="0" w:space="0" w:color="auto"/>
                        <w:left w:val="none" w:sz="0" w:space="0" w:color="auto"/>
                        <w:bottom w:val="none" w:sz="0" w:space="0" w:color="auto"/>
                        <w:right w:val="none" w:sz="0" w:space="0" w:color="auto"/>
                      </w:divBdr>
                    </w:div>
                    <w:div w:id="203449380">
                      <w:marLeft w:val="0"/>
                      <w:marRight w:val="0"/>
                      <w:marTop w:val="0"/>
                      <w:marBottom w:val="0"/>
                      <w:divBdr>
                        <w:top w:val="none" w:sz="0" w:space="0" w:color="auto"/>
                        <w:left w:val="none" w:sz="0" w:space="0" w:color="auto"/>
                        <w:bottom w:val="none" w:sz="0" w:space="0" w:color="auto"/>
                        <w:right w:val="none" w:sz="0" w:space="0" w:color="auto"/>
                      </w:divBdr>
                    </w:div>
                    <w:div w:id="227573395">
                      <w:marLeft w:val="0"/>
                      <w:marRight w:val="0"/>
                      <w:marTop w:val="0"/>
                      <w:marBottom w:val="0"/>
                      <w:divBdr>
                        <w:top w:val="none" w:sz="0" w:space="0" w:color="auto"/>
                        <w:left w:val="none" w:sz="0" w:space="0" w:color="auto"/>
                        <w:bottom w:val="none" w:sz="0" w:space="0" w:color="auto"/>
                        <w:right w:val="none" w:sz="0" w:space="0" w:color="auto"/>
                      </w:divBdr>
                    </w:div>
                    <w:div w:id="566575734">
                      <w:marLeft w:val="0"/>
                      <w:marRight w:val="0"/>
                      <w:marTop w:val="0"/>
                      <w:marBottom w:val="0"/>
                      <w:divBdr>
                        <w:top w:val="none" w:sz="0" w:space="0" w:color="auto"/>
                        <w:left w:val="none" w:sz="0" w:space="0" w:color="auto"/>
                        <w:bottom w:val="none" w:sz="0" w:space="0" w:color="auto"/>
                        <w:right w:val="none" w:sz="0" w:space="0" w:color="auto"/>
                      </w:divBdr>
                    </w:div>
                    <w:div w:id="650326116">
                      <w:marLeft w:val="0"/>
                      <w:marRight w:val="0"/>
                      <w:marTop w:val="0"/>
                      <w:marBottom w:val="0"/>
                      <w:divBdr>
                        <w:top w:val="none" w:sz="0" w:space="0" w:color="auto"/>
                        <w:left w:val="none" w:sz="0" w:space="0" w:color="auto"/>
                        <w:bottom w:val="none" w:sz="0" w:space="0" w:color="auto"/>
                        <w:right w:val="none" w:sz="0" w:space="0" w:color="auto"/>
                      </w:divBdr>
                    </w:div>
                    <w:div w:id="1095711752">
                      <w:marLeft w:val="0"/>
                      <w:marRight w:val="0"/>
                      <w:marTop w:val="0"/>
                      <w:marBottom w:val="0"/>
                      <w:divBdr>
                        <w:top w:val="none" w:sz="0" w:space="0" w:color="auto"/>
                        <w:left w:val="none" w:sz="0" w:space="0" w:color="auto"/>
                        <w:bottom w:val="none" w:sz="0" w:space="0" w:color="auto"/>
                        <w:right w:val="none" w:sz="0" w:space="0" w:color="auto"/>
                      </w:divBdr>
                    </w:div>
                    <w:div w:id="1116174346">
                      <w:marLeft w:val="0"/>
                      <w:marRight w:val="0"/>
                      <w:marTop w:val="0"/>
                      <w:marBottom w:val="0"/>
                      <w:divBdr>
                        <w:top w:val="none" w:sz="0" w:space="0" w:color="auto"/>
                        <w:left w:val="none" w:sz="0" w:space="0" w:color="auto"/>
                        <w:bottom w:val="none" w:sz="0" w:space="0" w:color="auto"/>
                        <w:right w:val="none" w:sz="0" w:space="0" w:color="auto"/>
                      </w:divBdr>
                    </w:div>
                    <w:div w:id="1127505208">
                      <w:marLeft w:val="0"/>
                      <w:marRight w:val="0"/>
                      <w:marTop w:val="0"/>
                      <w:marBottom w:val="0"/>
                      <w:divBdr>
                        <w:top w:val="none" w:sz="0" w:space="0" w:color="auto"/>
                        <w:left w:val="none" w:sz="0" w:space="0" w:color="auto"/>
                        <w:bottom w:val="none" w:sz="0" w:space="0" w:color="auto"/>
                        <w:right w:val="none" w:sz="0" w:space="0" w:color="auto"/>
                      </w:divBdr>
                    </w:div>
                    <w:div w:id="1228298170">
                      <w:marLeft w:val="0"/>
                      <w:marRight w:val="0"/>
                      <w:marTop w:val="0"/>
                      <w:marBottom w:val="0"/>
                      <w:divBdr>
                        <w:top w:val="none" w:sz="0" w:space="0" w:color="auto"/>
                        <w:left w:val="none" w:sz="0" w:space="0" w:color="auto"/>
                        <w:bottom w:val="none" w:sz="0" w:space="0" w:color="auto"/>
                        <w:right w:val="none" w:sz="0" w:space="0" w:color="auto"/>
                      </w:divBdr>
                    </w:div>
                    <w:div w:id="1301108111">
                      <w:marLeft w:val="0"/>
                      <w:marRight w:val="0"/>
                      <w:marTop w:val="0"/>
                      <w:marBottom w:val="0"/>
                      <w:divBdr>
                        <w:top w:val="none" w:sz="0" w:space="0" w:color="auto"/>
                        <w:left w:val="none" w:sz="0" w:space="0" w:color="auto"/>
                        <w:bottom w:val="none" w:sz="0" w:space="0" w:color="auto"/>
                        <w:right w:val="none" w:sz="0" w:space="0" w:color="auto"/>
                      </w:divBdr>
                    </w:div>
                    <w:div w:id="1497919024">
                      <w:marLeft w:val="0"/>
                      <w:marRight w:val="0"/>
                      <w:marTop w:val="0"/>
                      <w:marBottom w:val="0"/>
                      <w:divBdr>
                        <w:top w:val="none" w:sz="0" w:space="0" w:color="auto"/>
                        <w:left w:val="none" w:sz="0" w:space="0" w:color="auto"/>
                        <w:bottom w:val="none" w:sz="0" w:space="0" w:color="auto"/>
                        <w:right w:val="none" w:sz="0" w:space="0" w:color="auto"/>
                      </w:divBdr>
                    </w:div>
                    <w:div w:id="1511724127">
                      <w:marLeft w:val="0"/>
                      <w:marRight w:val="0"/>
                      <w:marTop w:val="0"/>
                      <w:marBottom w:val="0"/>
                      <w:divBdr>
                        <w:top w:val="none" w:sz="0" w:space="0" w:color="auto"/>
                        <w:left w:val="none" w:sz="0" w:space="0" w:color="auto"/>
                        <w:bottom w:val="none" w:sz="0" w:space="0" w:color="auto"/>
                        <w:right w:val="none" w:sz="0" w:space="0" w:color="auto"/>
                      </w:divBdr>
                    </w:div>
                    <w:div w:id="1569804057">
                      <w:marLeft w:val="0"/>
                      <w:marRight w:val="0"/>
                      <w:marTop w:val="0"/>
                      <w:marBottom w:val="0"/>
                      <w:divBdr>
                        <w:top w:val="none" w:sz="0" w:space="0" w:color="auto"/>
                        <w:left w:val="none" w:sz="0" w:space="0" w:color="auto"/>
                        <w:bottom w:val="none" w:sz="0" w:space="0" w:color="auto"/>
                        <w:right w:val="none" w:sz="0" w:space="0" w:color="auto"/>
                      </w:divBdr>
                    </w:div>
                    <w:div w:id="1605117632">
                      <w:marLeft w:val="0"/>
                      <w:marRight w:val="0"/>
                      <w:marTop w:val="0"/>
                      <w:marBottom w:val="0"/>
                      <w:divBdr>
                        <w:top w:val="none" w:sz="0" w:space="0" w:color="auto"/>
                        <w:left w:val="none" w:sz="0" w:space="0" w:color="auto"/>
                        <w:bottom w:val="none" w:sz="0" w:space="0" w:color="auto"/>
                        <w:right w:val="none" w:sz="0" w:space="0" w:color="auto"/>
                      </w:divBdr>
                    </w:div>
                    <w:div w:id="1640919351">
                      <w:marLeft w:val="0"/>
                      <w:marRight w:val="0"/>
                      <w:marTop w:val="0"/>
                      <w:marBottom w:val="0"/>
                      <w:divBdr>
                        <w:top w:val="none" w:sz="0" w:space="0" w:color="auto"/>
                        <w:left w:val="none" w:sz="0" w:space="0" w:color="auto"/>
                        <w:bottom w:val="none" w:sz="0" w:space="0" w:color="auto"/>
                        <w:right w:val="none" w:sz="0" w:space="0" w:color="auto"/>
                      </w:divBdr>
                    </w:div>
                    <w:div w:id="1806392847">
                      <w:marLeft w:val="0"/>
                      <w:marRight w:val="0"/>
                      <w:marTop w:val="0"/>
                      <w:marBottom w:val="0"/>
                      <w:divBdr>
                        <w:top w:val="none" w:sz="0" w:space="0" w:color="auto"/>
                        <w:left w:val="none" w:sz="0" w:space="0" w:color="auto"/>
                        <w:bottom w:val="none" w:sz="0" w:space="0" w:color="auto"/>
                        <w:right w:val="none" w:sz="0" w:space="0" w:color="auto"/>
                      </w:divBdr>
                    </w:div>
                    <w:div w:id="1906911564">
                      <w:marLeft w:val="0"/>
                      <w:marRight w:val="0"/>
                      <w:marTop w:val="0"/>
                      <w:marBottom w:val="0"/>
                      <w:divBdr>
                        <w:top w:val="none" w:sz="0" w:space="0" w:color="auto"/>
                        <w:left w:val="none" w:sz="0" w:space="0" w:color="auto"/>
                        <w:bottom w:val="none" w:sz="0" w:space="0" w:color="auto"/>
                        <w:right w:val="none" w:sz="0" w:space="0" w:color="auto"/>
                      </w:divBdr>
                    </w:div>
                    <w:div w:id="1978875520">
                      <w:marLeft w:val="0"/>
                      <w:marRight w:val="0"/>
                      <w:marTop w:val="0"/>
                      <w:marBottom w:val="0"/>
                      <w:divBdr>
                        <w:top w:val="none" w:sz="0" w:space="0" w:color="auto"/>
                        <w:left w:val="none" w:sz="0" w:space="0" w:color="auto"/>
                        <w:bottom w:val="none" w:sz="0" w:space="0" w:color="auto"/>
                        <w:right w:val="none" w:sz="0" w:space="0" w:color="auto"/>
                      </w:divBdr>
                    </w:div>
                    <w:div w:id="2052218290">
                      <w:marLeft w:val="0"/>
                      <w:marRight w:val="0"/>
                      <w:marTop w:val="0"/>
                      <w:marBottom w:val="0"/>
                      <w:divBdr>
                        <w:top w:val="none" w:sz="0" w:space="0" w:color="auto"/>
                        <w:left w:val="none" w:sz="0" w:space="0" w:color="auto"/>
                        <w:bottom w:val="none" w:sz="0" w:space="0" w:color="auto"/>
                        <w:right w:val="none" w:sz="0" w:space="0" w:color="auto"/>
                      </w:divBdr>
                    </w:div>
                    <w:div w:id="2126147497">
                      <w:marLeft w:val="0"/>
                      <w:marRight w:val="0"/>
                      <w:marTop w:val="0"/>
                      <w:marBottom w:val="0"/>
                      <w:divBdr>
                        <w:top w:val="none" w:sz="0" w:space="0" w:color="auto"/>
                        <w:left w:val="none" w:sz="0" w:space="0" w:color="auto"/>
                        <w:bottom w:val="none" w:sz="0" w:space="0" w:color="auto"/>
                        <w:right w:val="none" w:sz="0" w:space="0" w:color="auto"/>
                      </w:divBdr>
                    </w:div>
                  </w:divsChild>
                </w:div>
                <w:div w:id="407270155">
                  <w:marLeft w:val="0"/>
                  <w:marRight w:val="0"/>
                  <w:marTop w:val="0"/>
                  <w:marBottom w:val="0"/>
                  <w:divBdr>
                    <w:top w:val="none" w:sz="0" w:space="0" w:color="auto"/>
                    <w:left w:val="none" w:sz="0" w:space="0" w:color="auto"/>
                    <w:bottom w:val="none" w:sz="0" w:space="0" w:color="auto"/>
                    <w:right w:val="none" w:sz="0" w:space="0" w:color="auto"/>
                  </w:divBdr>
                  <w:divsChild>
                    <w:div w:id="1820070516">
                      <w:marLeft w:val="0"/>
                      <w:marRight w:val="0"/>
                      <w:marTop w:val="0"/>
                      <w:marBottom w:val="0"/>
                      <w:divBdr>
                        <w:top w:val="none" w:sz="0" w:space="0" w:color="auto"/>
                        <w:left w:val="none" w:sz="0" w:space="0" w:color="auto"/>
                        <w:bottom w:val="none" w:sz="0" w:space="0" w:color="auto"/>
                        <w:right w:val="none" w:sz="0" w:space="0" w:color="auto"/>
                      </w:divBdr>
                    </w:div>
                    <w:div w:id="1920670202">
                      <w:marLeft w:val="0"/>
                      <w:marRight w:val="0"/>
                      <w:marTop w:val="0"/>
                      <w:marBottom w:val="0"/>
                      <w:divBdr>
                        <w:top w:val="none" w:sz="0" w:space="0" w:color="auto"/>
                        <w:left w:val="none" w:sz="0" w:space="0" w:color="auto"/>
                        <w:bottom w:val="none" w:sz="0" w:space="0" w:color="auto"/>
                        <w:right w:val="none" w:sz="0" w:space="0" w:color="auto"/>
                      </w:divBdr>
                    </w:div>
                  </w:divsChild>
                </w:div>
                <w:div w:id="754205629">
                  <w:marLeft w:val="0"/>
                  <w:marRight w:val="0"/>
                  <w:marTop w:val="0"/>
                  <w:marBottom w:val="0"/>
                  <w:divBdr>
                    <w:top w:val="none" w:sz="0" w:space="0" w:color="auto"/>
                    <w:left w:val="none" w:sz="0" w:space="0" w:color="auto"/>
                    <w:bottom w:val="none" w:sz="0" w:space="0" w:color="auto"/>
                    <w:right w:val="none" w:sz="0" w:space="0" w:color="auto"/>
                  </w:divBdr>
                  <w:divsChild>
                    <w:div w:id="1534028465">
                      <w:marLeft w:val="0"/>
                      <w:marRight w:val="0"/>
                      <w:marTop w:val="0"/>
                      <w:marBottom w:val="0"/>
                      <w:divBdr>
                        <w:top w:val="none" w:sz="0" w:space="0" w:color="auto"/>
                        <w:left w:val="none" w:sz="0" w:space="0" w:color="auto"/>
                        <w:bottom w:val="none" w:sz="0" w:space="0" w:color="auto"/>
                        <w:right w:val="none" w:sz="0" w:space="0" w:color="auto"/>
                      </w:divBdr>
                    </w:div>
                  </w:divsChild>
                </w:div>
                <w:div w:id="847721684">
                  <w:marLeft w:val="0"/>
                  <w:marRight w:val="0"/>
                  <w:marTop w:val="0"/>
                  <w:marBottom w:val="0"/>
                  <w:divBdr>
                    <w:top w:val="none" w:sz="0" w:space="0" w:color="auto"/>
                    <w:left w:val="none" w:sz="0" w:space="0" w:color="auto"/>
                    <w:bottom w:val="none" w:sz="0" w:space="0" w:color="auto"/>
                    <w:right w:val="none" w:sz="0" w:space="0" w:color="auto"/>
                  </w:divBdr>
                  <w:divsChild>
                    <w:div w:id="200899570">
                      <w:marLeft w:val="0"/>
                      <w:marRight w:val="0"/>
                      <w:marTop w:val="0"/>
                      <w:marBottom w:val="0"/>
                      <w:divBdr>
                        <w:top w:val="none" w:sz="0" w:space="0" w:color="auto"/>
                        <w:left w:val="none" w:sz="0" w:space="0" w:color="auto"/>
                        <w:bottom w:val="none" w:sz="0" w:space="0" w:color="auto"/>
                        <w:right w:val="none" w:sz="0" w:space="0" w:color="auto"/>
                      </w:divBdr>
                    </w:div>
                  </w:divsChild>
                </w:div>
                <w:div w:id="958949521">
                  <w:marLeft w:val="0"/>
                  <w:marRight w:val="0"/>
                  <w:marTop w:val="0"/>
                  <w:marBottom w:val="0"/>
                  <w:divBdr>
                    <w:top w:val="none" w:sz="0" w:space="0" w:color="auto"/>
                    <w:left w:val="none" w:sz="0" w:space="0" w:color="auto"/>
                    <w:bottom w:val="none" w:sz="0" w:space="0" w:color="auto"/>
                    <w:right w:val="none" w:sz="0" w:space="0" w:color="auto"/>
                  </w:divBdr>
                  <w:divsChild>
                    <w:div w:id="2112821665">
                      <w:marLeft w:val="0"/>
                      <w:marRight w:val="0"/>
                      <w:marTop w:val="0"/>
                      <w:marBottom w:val="0"/>
                      <w:divBdr>
                        <w:top w:val="none" w:sz="0" w:space="0" w:color="auto"/>
                        <w:left w:val="none" w:sz="0" w:space="0" w:color="auto"/>
                        <w:bottom w:val="none" w:sz="0" w:space="0" w:color="auto"/>
                        <w:right w:val="none" w:sz="0" w:space="0" w:color="auto"/>
                      </w:divBdr>
                    </w:div>
                  </w:divsChild>
                </w:div>
                <w:div w:id="982268381">
                  <w:marLeft w:val="0"/>
                  <w:marRight w:val="0"/>
                  <w:marTop w:val="0"/>
                  <w:marBottom w:val="0"/>
                  <w:divBdr>
                    <w:top w:val="none" w:sz="0" w:space="0" w:color="auto"/>
                    <w:left w:val="none" w:sz="0" w:space="0" w:color="auto"/>
                    <w:bottom w:val="none" w:sz="0" w:space="0" w:color="auto"/>
                    <w:right w:val="none" w:sz="0" w:space="0" w:color="auto"/>
                  </w:divBdr>
                  <w:divsChild>
                    <w:div w:id="800806512">
                      <w:marLeft w:val="0"/>
                      <w:marRight w:val="0"/>
                      <w:marTop w:val="0"/>
                      <w:marBottom w:val="0"/>
                      <w:divBdr>
                        <w:top w:val="none" w:sz="0" w:space="0" w:color="auto"/>
                        <w:left w:val="none" w:sz="0" w:space="0" w:color="auto"/>
                        <w:bottom w:val="none" w:sz="0" w:space="0" w:color="auto"/>
                        <w:right w:val="none" w:sz="0" w:space="0" w:color="auto"/>
                      </w:divBdr>
                    </w:div>
                    <w:div w:id="1544977271">
                      <w:marLeft w:val="0"/>
                      <w:marRight w:val="0"/>
                      <w:marTop w:val="0"/>
                      <w:marBottom w:val="0"/>
                      <w:divBdr>
                        <w:top w:val="none" w:sz="0" w:space="0" w:color="auto"/>
                        <w:left w:val="none" w:sz="0" w:space="0" w:color="auto"/>
                        <w:bottom w:val="none" w:sz="0" w:space="0" w:color="auto"/>
                        <w:right w:val="none" w:sz="0" w:space="0" w:color="auto"/>
                      </w:divBdr>
                    </w:div>
                  </w:divsChild>
                </w:div>
                <w:div w:id="1133601064">
                  <w:marLeft w:val="0"/>
                  <w:marRight w:val="0"/>
                  <w:marTop w:val="0"/>
                  <w:marBottom w:val="0"/>
                  <w:divBdr>
                    <w:top w:val="none" w:sz="0" w:space="0" w:color="auto"/>
                    <w:left w:val="none" w:sz="0" w:space="0" w:color="auto"/>
                    <w:bottom w:val="none" w:sz="0" w:space="0" w:color="auto"/>
                    <w:right w:val="none" w:sz="0" w:space="0" w:color="auto"/>
                  </w:divBdr>
                  <w:divsChild>
                    <w:div w:id="1461337497">
                      <w:marLeft w:val="0"/>
                      <w:marRight w:val="0"/>
                      <w:marTop w:val="0"/>
                      <w:marBottom w:val="0"/>
                      <w:divBdr>
                        <w:top w:val="none" w:sz="0" w:space="0" w:color="auto"/>
                        <w:left w:val="none" w:sz="0" w:space="0" w:color="auto"/>
                        <w:bottom w:val="none" w:sz="0" w:space="0" w:color="auto"/>
                        <w:right w:val="none" w:sz="0" w:space="0" w:color="auto"/>
                      </w:divBdr>
                    </w:div>
                  </w:divsChild>
                </w:div>
                <w:div w:id="1168129445">
                  <w:marLeft w:val="0"/>
                  <w:marRight w:val="0"/>
                  <w:marTop w:val="0"/>
                  <w:marBottom w:val="0"/>
                  <w:divBdr>
                    <w:top w:val="none" w:sz="0" w:space="0" w:color="auto"/>
                    <w:left w:val="none" w:sz="0" w:space="0" w:color="auto"/>
                    <w:bottom w:val="none" w:sz="0" w:space="0" w:color="auto"/>
                    <w:right w:val="none" w:sz="0" w:space="0" w:color="auto"/>
                  </w:divBdr>
                  <w:divsChild>
                    <w:div w:id="1106461496">
                      <w:marLeft w:val="0"/>
                      <w:marRight w:val="0"/>
                      <w:marTop w:val="0"/>
                      <w:marBottom w:val="0"/>
                      <w:divBdr>
                        <w:top w:val="none" w:sz="0" w:space="0" w:color="auto"/>
                        <w:left w:val="none" w:sz="0" w:space="0" w:color="auto"/>
                        <w:bottom w:val="none" w:sz="0" w:space="0" w:color="auto"/>
                        <w:right w:val="none" w:sz="0" w:space="0" w:color="auto"/>
                      </w:divBdr>
                    </w:div>
                  </w:divsChild>
                </w:div>
                <w:div w:id="1209343688">
                  <w:marLeft w:val="0"/>
                  <w:marRight w:val="0"/>
                  <w:marTop w:val="0"/>
                  <w:marBottom w:val="0"/>
                  <w:divBdr>
                    <w:top w:val="none" w:sz="0" w:space="0" w:color="auto"/>
                    <w:left w:val="none" w:sz="0" w:space="0" w:color="auto"/>
                    <w:bottom w:val="none" w:sz="0" w:space="0" w:color="auto"/>
                    <w:right w:val="none" w:sz="0" w:space="0" w:color="auto"/>
                  </w:divBdr>
                  <w:divsChild>
                    <w:div w:id="1586914566">
                      <w:marLeft w:val="0"/>
                      <w:marRight w:val="0"/>
                      <w:marTop w:val="0"/>
                      <w:marBottom w:val="0"/>
                      <w:divBdr>
                        <w:top w:val="none" w:sz="0" w:space="0" w:color="auto"/>
                        <w:left w:val="none" w:sz="0" w:space="0" w:color="auto"/>
                        <w:bottom w:val="none" w:sz="0" w:space="0" w:color="auto"/>
                        <w:right w:val="none" w:sz="0" w:space="0" w:color="auto"/>
                      </w:divBdr>
                    </w:div>
                  </w:divsChild>
                </w:div>
                <w:div w:id="1228373987">
                  <w:marLeft w:val="0"/>
                  <w:marRight w:val="0"/>
                  <w:marTop w:val="0"/>
                  <w:marBottom w:val="0"/>
                  <w:divBdr>
                    <w:top w:val="none" w:sz="0" w:space="0" w:color="auto"/>
                    <w:left w:val="none" w:sz="0" w:space="0" w:color="auto"/>
                    <w:bottom w:val="none" w:sz="0" w:space="0" w:color="auto"/>
                    <w:right w:val="none" w:sz="0" w:space="0" w:color="auto"/>
                  </w:divBdr>
                  <w:divsChild>
                    <w:div w:id="30225388">
                      <w:marLeft w:val="0"/>
                      <w:marRight w:val="0"/>
                      <w:marTop w:val="0"/>
                      <w:marBottom w:val="0"/>
                      <w:divBdr>
                        <w:top w:val="none" w:sz="0" w:space="0" w:color="auto"/>
                        <w:left w:val="none" w:sz="0" w:space="0" w:color="auto"/>
                        <w:bottom w:val="none" w:sz="0" w:space="0" w:color="auto"/>
                        <w:right w:val="none" w:sz="0" w:space="0" w:color="auto"/>
                      </w:divBdr>
                    </w:div>
                    <w:div w:id="123619065">
                      <w:marLeft w:val="0"/>
                      <w:marRight w:val="0"/>
                      <w:marTop w:val="0"/>
                      <w:marBottom w:val="0"/>
                      <w:divBdr>
                        <w:top w:val="none" w:sz="0" w:space="0" w:color="auto"/>
                        <w:left w:val="none" w:sz="0" w:space="0" w:color="auto"/>
                        <w:bottom w:val="none" w:sz="0" w:space="0" w:color="auto"/>
                        <w:right w:val="none" w:sz="0" w:space="0" w:color="auto"/>
                      </w:divBdr>
                    </w:div>
                    <w:div w:id="1380124694">
                      <w:marLeft w:val="0"/>
                      <w:marRight w:val="0"/>
                      <w:marTop w:val="0"/>
                      <w:marBottom w:val="0"/>
                      <w:divBdr>
                        <w:top w:val="none" w:sz="0" w:space="0" w:color="auto"/>
                        <w:left w:val="none" w:sz="0" w:space="0" w:color="auto"/>
                        <w:bottom w:val="none" w:sz="0" w:space="0" w:color="auto"/>
                        <w:right w:val="none" w:sz="0" w:space="0" w:color="auto"/>
                      </w:divBdr>
                    </w:div>
                  </w:divsChild>
                </w:div>
                <w:div w:id="1239484572">
                  <w:marLeft w:val="0"/>
                  <w:marRight w:val="0"/>
                  <w:marTop w:val="0"/>
                  <w:marBottom w:val="0"/>
                  <w:divBdr>
                    <w:top w:val="none" w:sz="0" w:space="0" w:color="auto"/>
                    <w:left w:val="none" w:sz="0" w:space="0" w:color="auto"/>
                    <w:bottom w:val="none" w:sz="0" w:space="0" w:color="auto"/>
                    <w:right w:val="none" w:sz="0" w:space="0" w:color="auto"/>
                  </w:divBdr>
                  <w:divsChild>
                    <w:div w:id="821585679">
                      <w:marLeft w:val="0"/>
                      <w:marRight w:val="0"/>
                      <w:marTop w:val="0"/>
                      <w:marBottom w:val="0"/>
                      <w:divBdr>
                        <w:top w:val="none" w:sz="0" w:space="0" w:color="auto"/>
                        <w:left w:val="none" w:sz="0" w:space="0" w:color="auto"/>
                        <w:bottom w:val="none" w:sz="0" w:space="0" w:color="auto"/>
                        <w:right w:val="none" w:sz="0" w:space="0" w:color="auto"/>
                      </w:divBdr>
                    </w:div>
                  </w:divsChild>
                </w:div>
                <w:div w:id="1284580461">
                  <w:marLeft w:val="0"/>
                  <w:marRight w:val="0"/>
                  <w:marTop w:val="0"/>
                  <w:marBottom w:val="0"/>
                  <w:divBdr>
                    <w:top w:val="none" w:sz="0" w:space="0" w:color="auto"/>
                    <w:left w:val="none" w:sz="0" w:space="0" w:color="auto"/>
                    <w:bottom w:val="none" w:sz="0" w:space="0" w:color="auto"/>
                    <w:right w:val="none" w:sz="0" w:space="0" w:color="auto"/>
                  </w:divBdr>
                  <w:divsChild>
                    <w:div w:id="212736327">
                      <w:marLeft w:val="0"/>
                      <w:marRight w:val="0"/>
                      <w:marTop w:val="0"/>
                      <w:marBottom w:val="0"/>
                      <w:divBdr>
                        <w:top w:val="none" w:sz="0" w:space="0" w:color="auto"/>
                        <w:left w:val="none" w:sz="0" w:space="0" w:color="auto"/>
                        <w:bottom w:val="none" w:sz="0" w:space="0" w:color="auto"/>
                        <w:right w:val="none" w:sz="0" w:space="0" w:color="auto"/>
                      </w:divBdr>
                    </w:div>
                    <w:div w:id="274606502">
                      <w:marLeft w:val="0"/>
                      <w:marRight w:val="0"/>
                      <w:marTop w:val="0"/>
                      <w:marBottom w:val="0"/>
                      <w:divBdr>
                        <w:top w:val="none" w:sz="0" w:space="0" w:color="auto"/>
                        <w:left w:val="none" w:sz="0" w:space="0" w:color="auto"/>
                        <w:bottom w:val="none" w:sz="0" w:space="0" w:color="auto"/>
                        <w:right w:val="none" w:sz="0" w:space="0" w:color="auto"/>
                      </w:divBdr>
                    </w:div>
                    <w:div w:id="833643973">
                      <w:marLeft w:val="0"/>
                      <w:marRight w:val="0"/>
                      <w:marTop w:val="0"/>
                      <w:marBottom w:val="0"/>
                      <w:divBdr>
                        <w:top w:val="none" w:sz="0" w:space="0" w:color="auto"/>
                        <w:left w:val="none" w:sz="0" w:space="0" w:color="auto"/>
                        <w:bottom w:val="none" w:sz="0" w:space="0" w:color="auto"/>
                        <w:right w:val="none" w:sz="0" w:space="0" w:color="auto"/>
                      </w:divBdr>
                    </w:div>
                    <w:div w:id="958608427">
                      <w:marLeft w:val="0"/>
                      <w:marRight w:val="0"/>
                      <w:marTop w:val="0"/>
                      <w:marBottom w:val="0"/>
                      <w:divBdr>
                        <w:top w:val="none" w:sz="0" w:space="0" w:color="auto"/>
                        <w:left w:val="none" w:sz="0" w:space="0" w:color="auto"/>
                        <w:bottom w:val="none" w:sz="0" w:space="0" w:color="auto"/>
                        <w:right w:val="none" w:sz="0" w:space="0" w:color="auto"/>
                      </w:divBdr>
                    </w:div>
                    <w:div w:id="980843454">
                      <w:marLeft w:val="0"/>
                      <w:marRight w:val="0"/>
                      <w:marTop w:val="0"/>
                      <w:marBottom w:val="0"/>
                      <w:divBdr>
                        <w:top w:val="none" w:sz="0" w:space="0" w:color="auto"/>
                        <w:left w:val="none" w:sz="0" w:space="0" w:color="auto"/>
                        <w:bottom w:val="none" w:sz="0" w:space="0" w:color="auto"/>
                        <w:right w:val="none" w:sz="0" w:space="0" w:color="auto"/>
                      </w:divBdr>
                    </w:div>
                    <w:div w:id="981230490">
                      <w:marLeft w:val="0"/>
                      <w:marRight w:val="0"/>
                      <w:marTop w:val="0"/>
                      <w:marBottom w:val="0"/>
                      <w:divBdr>
                        <w:top w:val="none" w:sz="0" w:space="0" w:color="auto"/>
                        <w:left w:val="none" w:sz="0" w:space="0" w:color="auto"/>
                        <w:bottom w:val="none" w:sz="0" w:space="0" w:color="auto"/>
                        <w:right w:val="none" w:sz="0" w:space="0" w:color="auto"/>
                      </w:divBdr>
                    </w:div>
                    <w:div w:id="987133431">
                      <w:marLeft w:val="0"/>
                      <w:marRight w:val="0"/>
                      <w:marTop w:val="0"/>
                      <w:marBottom w:val="0"/>
                      <w:divBdr>
                        <w:top w:val="none" w:sz="0" w:space="0" w:color="auto"/>
                        <w:left w:val="none" w:sz="0" w:space="0" w:color="auto"/>
                        <w:bottom w:val="none" w:sz="0" w:space="0" w:color="auto"/>
                        <w:right w:val="none" w:sz="0" w:space="0" w:color="auto"/>
                      </w:divBdr>
                    </w:div>
                    <w:div w:id="990063935">
                      <w:marLeft w:val="0"/>
                      <w:marRight w:val="0"/>
                      <w:marTop w:val="0"/>
                      <w:marBottom w:val="0"/>
                      <w:divBdr>
                        <w:top w:val="none" w:sz="0" w:space="0" w:color="auto"/>
                        <w:left w:val="none" w:sz="0" w:space="0" w:color="auto"/>
                        <w:bottom w:val="none" w:sz="0" w:space="0" w:color="auto"/>
                        <w:right w:val="none" w:sz="0" w:space="0" w:color="auto"/>
                      </w:divBdr>
                    </w:div>
                    <w:div w:id="1211109197">
                      <w:marLeft w:val="0"/>
                      <w:marRight w:val="0"/>
                      <w:marTop w:val="0"/>
                      <w:marBottom w:val="0"/>
                      <w:divBdr>
                        <w:top w:val="none" w:sz="0" w:space="0" w:color="auto"/>
                        <w:left w:val="none" w:sz="0" w:space="0" w:color="auto"/>
                        <w:bottom w:val="none" w:sz="0" w:space="0" w:color="auto"/>
                        <w:right w:val="none" w:sz="0" w:space="0" w:color="auto"/>
                      </w:divBdr>
                    </w:div>
                    <w:div w:id="1356075526">
                      <w:marLeft w:val="0"/>
                      <w:marRight w:val="0"/>
                      <w:marTop w:val="0"/>
                      <w:marBottom w:val="0"/>
                      <w:divBdr>
                        <w:top w:val="none" w:sz="0" w:space="0" w:color="auto"/>
                        <w:left w:val="none" w:sz="0" w:space="0" w:color="auto"/>
                        <w:bottom w:val="none" w:sz="0" w:space="0" w:color="auto"/>
                        <w:right w:val="none" w:sz="0" w:space="0" w:color="auto"/>
                      </w:divBdr>
                    </w:div>
                    <w:div w:id="1414936351">
                      <w:marLeft w:val="0"/>
                      <w:marRight w:val="0"/>
                      <w:marTop w:val="0"/>
                      <w:marBottom w:val="0"/>
                      <w:divBdr>
                        <w:top w:val="none" w:sz="0" w:space="0" w:color="auto"/>
                        <w:left w:val="none" w:sz="0" w:space="0" w:color="auto"/>
                        <w:bottom w:val="none" w:sz="0" w:space="0" w:color="auto"/>
                        <w:right w:val="none" w:sz="0" w:space="0" w:color="auto"/>
                      </w:divBdr>
                    </w:div>
                    <w:div w:id="1928538139">
                      <w:marLeft w:val="0"/>
                      <w:marRight w:val="0"/>
                      <w:marTop w:val="0"/>
                      <w:marBottom w:val="0"/>
                      <w:divBdr>
                        <w:top w:val="none" w:sz="0" w:space="0" w:color="auto"/>
                        <w:left w:val="none" w:sz="0" w:space="0" w:color="auto"/>
                        <w:bottom w:val="none" w:sz="0" w:space="0" w:color="auto"/>
                        <w:right w:val="none" w:sz="0" w:space="0" w:color="auto"/>
                      </w:divBdr>
                    </w:div>
                  </w:divsChild>
                </w:div>
                <w:div w:id="1291595831">
                  <w:marLeft w:val="0"/>
                  <w:marRight w:val="0"/>
                  <w:marTop w:val="0"/>
                  <w:marBottom w:val="0"/>
                  <w:divBdr>
                    <w:top w:val="none" w:sz="0" w:space="0" w:color="auto"/>
                    <w:left w:val="none" w:sz="0" w:space="0" w:color="auto"/>
                    <w:bottom w:val="none" w:sz="0" w:space="0" w:color="auto"/>
                    <w:right w:val="none" w:sz="0" w:space="0" w:color="auto"/>
                  </w:divBdr>
                  <w:divsChild>
                    <w:div w:id="1676691296">
                      <w:marLeft w:val="0"/>
                      <w:marRight w:val="0"/>
                      <w:marTop w:val="0"/>
                      <w:marBottom w:val="0"/>
                      <w:divBdr>
                        <w:top w:val="none" w:sz="0" w:space="0" w:color="auto"/>
                        <w:left w:val="none" w:sz="0" w:space="0" w:color="auto"/>
                        <w:bottom w:val="none" w:sz="0" w:space="0" w:color="auto"/>
                        <w:right w:val="none" w:sz="0" w:space="0" w:color="auto"/>
                      </w:divBdr>
                    </w:div>
                  </w:divsChild>
                </w:div>
                <w:div w:id="1350369666">
                  <w:marLeft w:val="0"/>
                  <w:marRight w:val="0"/>
                  <w:marTop w:val="0"/>
                  <w:marBottom w:val="0"/>
                  <w:divBdr>
                    <w:top w:val="none" w:sz="0" w:space="0" w:color="auto"/>
                    <w:left w:val="none" w:sz="0" w:space="0" w:color="auto"/>
                    <w:bottom w:val="none" w:sz="0" w:space="0" w:color="auto"/>
                    <w:right w:val="none" w:sz="0" w:space="0" w:color="auto"/>
                  </w:divBdr>
                  <w:divsChild>
                    <w:div w:id="1012684725">
                      <w:marLeft w:val="0"/>
                      <w:marRight w:val="0"/>
                      <w:marTop w:val="0"/>
                      <w:marBottom w:val="0"/>
                      <w:divBdr>
                        <w:top w:val="none" w:sz="0" w:space="0" w:color="auto"/>
                        <w:left w:val="none" w:sz="0" w:space="0" w:color="auto"/>
                        <w:bottom w:val="none" w:sz="0" w:space="0" w:color="auto"/>
                        <w:right w:val="none" w:sz="0" w:space="0" w:color="auto"/>
                      </w:divBdr>
                    </w:div>
                  </w:divsChild>
                </w:div>
                <w:div w:id="1772967517">
                  <w:marLeft w:val="0"/>
                  <w:marRight w:val="0"/>
                  <w:marTop w:val="0"/>
                  <w:marBottom w:val="0"/>
                  <w:divBdr>
                    <w:top w:val="none" w:sz="0" w:space="0" w:color="auto"/>
                    <w:left w:val="none" w:sz="0" w:space="0" w:color="auto"/>
                    <w:bottom w:val="none" w:sz="0" w:space="0" w:color="auto"/>
                    <w:right w:val="none" w:sz="0" w:space="0" w:color="auto"/>
                  </w:divBdr>
                  <w:divsChild>
                    <w:div w:id="1474757631">
                      <w:marLeft w:val="0"/>
                      <w:marRight w:val="0"/>
                      <w:marTop w:val="0"/>
                      <w:marBottom w:val="0"/>
                      <w:divBdr>
                        <w:top w:val="none" w:sz="0" w:space="0" w:color="auto"/>
                        <w:left w:val="none" w:sz="0" w:space="0" w:color="auto"/>
                        <w:bottom w:val="none" w:sz="0" w:space="0" w:color="auto"/>
                        <w:right w:val="none" w:sz="0" w:space="0" w:color="auto"/>
                      </w:divBdr>
                    </w:div>
                  </w:divsChild>
                </w:div>
                <w:div w:id="1862013078">
                  <w:marLeft w:val="0"/>
                  <w:marRight w:val="0"/>
                  <w:marTop w:val="0"/>
                  <w:marBottom w:val="0"/>
                  <w:divBdr>
                    <w:top w:val="none" w:sz="0" w:space="0" w:color="auto"/>
                    <w:left w:val="none" w:sz="0" w:space="0" w:color="auto"/>
                    <w:bottom w:val="none" w:sz="0" w:space="0" w:color="auto"/>
                    <w:right w:val="none" w:sz="0" w:space="0" w:color="auto"/>
                  </w:divBdr>
                  <w:divsChild>
                    <w:div w:id="1837843744">
                      <w:marLeft w:val="0"/>
                      <w:marRight w:val="0"/>
                      <w:marTop w:val="0"/>
                      <w:marBottom w:val="0"/>
                      <w:divBdr>
                        <w:top w:val="none" w:sz="0" w:space="0" w:color="auto"/>
                        <w:left w:val="none" w:sz="0" w:space="0" w:color="auto"/>
                        <w:bottom w:val="none" w:sz="0" w:space="0" w:color="auto"/>
                        <w:right w:val="none" w:sz="0" w:space="0" w:color="auto"/>
                      </w:divBdr>
                    </w:div>
                  </w:divsChild>
                </w:div>
                <w:div w:id="1973441621">
                  <w:marLeft w:val="0"/>
                  <w:marRight w:val="0"/>
                  <w:marTop w:val="0"/>
                  <w:marBottom w:val="0"/>
                  <w:divBdr>
                    <w:top w:val="none" w:sz="0" w:space="0" w:color="auto"/>
                    <w:left w:val="none" w:sz="0" w:space="0" w:color="auto"/>
                    <w:bottom w:val="none" w:sz="0" w:space="0" w:color="auto"/>
                    <w:right w:val="none" w:sz="0" w:space="0" w:color="auto"/>
                  </w:divBdr>
                  <w:divsChild>
                    <w:div w:id="414788553">
                      <w:marLeft w:val="0"/>
                      <w:marRight w:val="0"/>
                      <w:marTop w:val="0"/>
                      <w:marBottom w:val="0"/>
                      <w:divBdr>
                        <w:top w:val="none" w:sz="0" w:space="0" w:color="auto"/>
                        <w:left w:val="none" w:sz="0" w:space="0" w:color="auto"/>
                        <w:bottom w:val="none" w:sz="0" w:space="0" w:color="auto"/>
                        <w:right w:val="none" w:sz="0" w:space="0" w:color="auto"/>
                      </w:divBdr>
                    </w:div>
                    <w:div w:id="1094209117">
                      <w:marLeft w:val="0"/>
                      <w:marRight w:val="0"/>
                      <w:marTop w:val="0"/>
                      <w:marBottom w:val="0"/>
                      <w:divBdr>
                        <w:top w:val="none" w:sz="0" w:space="0" w:color="auto"/>
                        <w:left w:val="none" w:sz="0" w:space="0" w:color="auto"/>
                        <w:bottom w:val="none" w:sz="0" w:space="0" w:color="auto"/>
                        <w:right w:val="none" w:sz="0" w:space="0" w:color="auto"/>
                      </w:divBdr>
                    </w:div>
                    <w:div w:id="1795100577">
                      <w:marLeft w:val="0"/>
                      <w:marRight w:val="0"/>
                      <w:marTop w:val="0"/>
                      <w:marBottom w:val="0"/>
                      <w:divBdr>
                        <w:top w:val="none" w:sz="0" w:space="0" w:color="auto"/>
                        <w:left w:val="none" w:sz="0" w:space="0" w:color="auto"/>
                        <w:bottom w:val="none" w:sz="0" w:space="0" w:color="auto"/>
                        <w:right w:val="none" w:sz="0" w:space="0" w:color="auto"/>
                      </w:divBdr>
                    </w:div>
                  </w:divsChild>
                </w:div>
                <w:div w:id="2053188943">
                  <w:marLeft w:val="0"/>
                  <w:marRight w:val="0"/>
                  <w:marTop w:val="0"/>
                  <w:marBottom w:val="0"/>
                  <w:divBdr>
                    <w:top w:val="none" w:sz="0" w:space="0" w:color="auto"/>
                    <w:left w:val="none" w:sz="0" w:space="0" w:color="auto"/>
                    <w:bottom w:val="none" w:sz="0" w:space="0" w:color="auto"/>
                    <w:right w:val="none" w:sz="0" w:space="0" w:color="auto"/>
                  </w:divBdr>
                  <w:divsChild>
                    <w:div w:id="12390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7966">
          <w:marLeft w:val="0"/>
          <w:marRight w:val="0"/>
          <w:marTop w:val="0"/>
          <w:marBottom w:val="0"/>
          <w:divBdr>
            <w:top w:val="none" w:sz="0" w:space="0" w:color="auto"/>
            <w:left w:val="none" w:sz="0" w:space="0" w:color="auto"/>
            <w:bottom w:val="none" w:sz="0" w:space="0" w:color="auto"/>
            <w:right w:val="none" w:sz="0" w:space="0" w:color="auto"/>
          </w:divBdr>
          <w:divsChild>
            <w:div w:id="1055009576">
              <w:marLeft w:val="0"/>
              <w:marRight w:val="0"/>
              <w:marTop w:val="0"/>
              <w:marBottom w:val="0"/>
              <w:divBdr>
                <w:top w:val="none" w:sz="0" w:space="0" w:color="auto"/>
                <w:left w:val="none" w:sz="0" w:space="0" w:color="auto"/>
                <w:bottom w:val="none" w:sz="0" w:space="0" w:color="auto"/>
                <w:right w:val="none" w:sz="0" w:space="0" w:color="auto"/>
              </w:divBdr>
            </w:div>
          </w:divsChild>
        </w:div>
        <w:div w:id="1138912039">
          <w:marLeft w:val="0"/>
          <w:marRight w:val="0"/>
          <w:marTop w:val="0"/>
          <w:marBottom w:val="0"/>
          <w:divBdr>
            <w:top w:val="none" w:sz="0" w:space="0" w:color="auto"/>
            <w:left w:val="none" w:sz="0" w:space="0" w:color="auto"/>
            <w:bottom w:val="none" w:sz="0" w:space="0" w:color="auto"/>
            <w:right w:val="none" w:sz="0" w:space="0" w:color="auto"/>
          </w:divBdr>
        </w:div>
        <w:div w:id="1142232273">
          <w:marLeft w:val="0"/>
          <w:marRight w:val="0"/>
          <w:marTop w:val="0"/>
          <w:marBottom w:val="0"/>
          <w:divBdr>
            <w:top w:val="none" w:sz="0" w:space="0" w:color="auto"/>
            <w:left w:val="none" w:sz="0" w:space="0" w:color="auto"/>
            <w:bottom w:val="none" w:sz="0" w:space="0" w:color="auto"/>
            <w:right w:val="none" w:sz="0" w:space="0" w:color="auto"/>
          </w:divBdr>
        </w:div>
        <w:div w:id="1143110935">
          <w:marLeft w:val="0"/>
          <w:marRight w:val="0"/>
          <w:marTop w:val="0"/>
          <w:marBottom w:val="0"/>
          <w:divBdr>
            <w:top w:val="none" w:sz="0" w:space="0" w:color="auto"/>
            <w:left w:val="none" w:sz="0" w:space="0" w:color="auto"/>
            <w:bottom w:val="none" w:sz="0" w:space="0" w:color="auto"/>
            <w:right w:val="none" w:sz="0" w:space="0" w:color="auto"/>
          </w:divBdr>
          <w:divsChild>
            <w:div w:id="1867669856">
              <w:marLeft w:val="0"/>
              <w:marRight w:val="0"/>
              <w:marTop w:val="0"/>
              <w:marBottom w:val="0"/>
              <w:divBdr>
                <w:top w:val="none" w:sz="0" w:space="0" w:color="auto"/>
                <w:left w:val="none" w:sz="0" w:space="0" w:color="auto"/>
                <w:bottom w:val="none" w:sz="0" w:space="0" w:color="auto"/>
                <w:right w:val="none" w:sz="0" w:space="0" w:color="auto"/>
              </w:divBdr>
            </w:div>
            <w:div w:id="1955405369">
              <w:marLeft w:val="0"/>
              <w:marRight w:val="0"/>
              <w:marTop w:val="0"/>
              <w:marBottom w:val="0"/>
              <w:divBdr>
                <w:top w:val="none" w:sz="0" w:space="0" w:color="auto"/>
                <w:left w:val="none" w:sz="0" w:space="0" w:color="auto"/>
                <w:bottom w:val="none" w:sz="0" w:space="0" w:color="auto"/>
                <w:right w:val="none" w:sz="0" w:space="0" w:color="auto"/>
              </w:divBdr>
              <w:divsChild>
                <w:div w:id="478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649">
          <w:marLeft w:val="0"/>
          <w:marRight w:val="0"/>
          <w:marTop w:val="0"/>
          <w:marBottom w:val="0"/>
          <w:divBdr>
            <w:top w:val="none" w:sz="0" w:space="0" w:color="auto"/>
            <w:left w:val="none" w:sz="0" w:space="0" w:color="auto"/>
            <w:bottom w:val="none" w:sz="0" w:space="0" w:color="auto"/>
            <w:right w:val="none" w:sz="0" w:space="0" w:color="auto"/>
          </w:divBdr>
          <w:divsChild>
            <w:div w:id="549465793">
              <w:marLeft w:val="-75"/>
              <w:marRight w:val="0"/>
              <w:marTop w:val="30"/>
              <w:marBottom w:val="30"/>
              <w:divBdr>
                <w:top w:val="none" w:sz="0" w:space="0" w:color="auto"/>
                <w:left w:val="none" w:sz="0" w:space="0" w:color="auto"/>
                <w:bottom w:val="none" w:sz="0" w:space="0" w:color="auto"/>
                <w:right w:val="none" w:sz="0" w:space="0" w:color="auto"/>
              </w:divBdr>
              <w:divsChild>
                <w:div w:id="34087217">
                  <w:marLeft w:val="0"/>
                  <w:marRight w:val="0"/>
                  <w:marTop w:val="0"/>
                  <w:marBottom w:val="0"/>
                  <w:divBdr>
                    <w:top w:val="none" w:sz="0" w:space="0" w:color="auto"/>
                    <w:left w:val="none" w:sz="0" w:space="0" w:color="auto"/>
                    <w:bottom w:val="none" w:sz="0" w:space="0" w:color="auto"/>
                    <w:right w:val="none" w:sz="0" w:space="0" w:color="auto"/>
                  </w:divBdr>
                  <w:divsChild>
                    <w:div w:id="852184917">
                      <w:marLeft w:val="0"/>
                      <w:marRight w:val="0"/>
                      <w:marTop w:val="0"/>
                      <w:marBottom w:val="0"/>
                      <w:divBdr>
                        <w:top w:val="none" w:sz="0" w:space="0" w:color="auto"/>
                        <w:left w:val="none" w:sz="0" w:space="0" w:color="auto"/>
                        <w:bottom w:val="none" w:sz="0" w:space="0" w:color="auto"/>
                        <w:right w:val="none" w:sz="0" w:space="0" w:color="auto"/>
                      </w:divBdr>
                    </w:div>
                  </w:divsChild>
                </w:div>
                <w:div w:id="38283882">
                  <w:marLeft w:val="0"/>
                  <w:marRight w:val="0"/>
                  <w:marTop w:val="0"/>
                  <w:marBottom w:val="0"/>
                  <w:divBdr>
                    <w:top w:val="none" w:sz="0" w:space="0" w:color="auto"/>
                    <w:left w:val="none" w:sz="0" w:space="0" w:color="auto"/>
                    <w:bottom w:val="none" w:sz="0" w:space="0" w:color="auto"/>
                    <w:right w:val="none" w:sz="0" w:space="0" w:color="auto"/>
                  </w:divBdr>
                  <w:divsChild>
                    <w:div w:id="120003366">
                      <w:marLeft w:val="0"/>
                      <w:marRight w:val="0"/>
                      <w:marTop w:val="0"/>
                      <w:marBottom w:val="0"/>
                      <w:divBdr>
                        <w:top w:val="none" w:sz="0" w:space="0" w:color="auto"/>
                        <w:left w:val="none" w:sz="0" w:space="0" w:color="auto"/>
                        <w:bottom w:val="none" w:sz="0" w:space="0" w:color="auto"/>
                        <w:right w:val="none" w:sz="0" w:space="0" w:color="auto"/>
                      </w:divBdr>
                    </w:div>
                  </w:divsChild>
                </w:div>
                <w:div w:id="274948492">
                  <w:marLeft w:val="0"/>
                  <w:marRight w:val="0"/>
                  <w:marTop w:val="0"/>
                  <w:marBottom w:val="0"/>
                  <w:divBdr>
                    <w:top w:val="none" w:sz="0" w:space="0" w:color="auto"/>
                    <w:left w:val="none" w:sz="0" w:space="0" w:color="auto"/>
                    <w:bottom w:val="none" w:sz="0" w:space="0" w:color="auto"/>
                    <w:right w:val="none" w:sz="0" w:space="0" w:color="auto"/>
                  </w:divBdr>
                  <w:divsChild>
                    <w:div w:id="560093314">
                      <w:marLeft w:val="0"/>
                      <w:marRight w:val="0"/>
                      <w:marTop w:val="0"/>
                      <w:marBottom w:val="0"/>
                      <w:divBdr>
                        <w:top w:val="none" w:sz="0" w:space="0" w:color="auto"/>
                        <w:left w:val="none" w:sz="0" w:space="0" w:color="auto"/>
                        <w:bottom w:val="none" w:sz="0" w:space="0" w:color="auto"/>
                        <w:right w:val="none" w:sz="0" w:space="0" w:color="auto"/>
                      </w:divBdr>
                    </w:div>
                  </w:divsChild>
                </w:div>
                <w:div w:id="420610870">
                  <w:marLeft w:val="0"/>
                  <w:marRight w:val="0"/>
                  <w:marTop w:val="0"/>
                  <w:marBottom w:val="0"/>
                  <w:divBdr>
                    <w:top w:val="none" w:sz="0" w:space="0" w:color="auto"/>
                    <w:left w:val="none" w:sz="0" w:space="0" w:color="auto"/>
                    <w:bottom w:val="none" w:sz="0" w:space="0" w:color="auto"/>
                    <w:right w:val="none" w:sz="0" w:space="0" w:color="auto"/>
                  </w:divBdr>
                  <w:divsChild>
                    <w:div w:id="1664049246">
                      <w:marLeft w:val="0"/>
                      <w:marRight w:val="0"/>
                      <w:marTop w:val="0"/>
                      <w:marBottom w:val="0"/>
                      <w:divBdr>
                        <w:top w:val="none" w:sz="0" w:space="0" w:color="auto"/>
                        <w:left w:val="none" w:sz="0" w:space="0" w:color="auto"/>
                        <w:bottom w:val="none" w:sz="0" w:space="0" w:color="auto"/>
                        <w:right w:val="none" w:sz="0" w:space="0" w:color="auto"/>
                      </w:divBdr>
                    </w:div>
                  </w:divsChild>
                </w:div>
                <w:div w:id="440106415">
                  <w:marLeft w:val="0"/>
                  <w:marRight w:val="0"/>
                  <w:marTop w:val="0"/>
                  <w:marBottom w:val="0"/>
                  <w:divBdr>
                    <w:top w:val="none" w:sz="0" w:space="0" w:color="auto"/>
                    <w:left w:val="none" w:sz="0" w:space="0" w:color="auto"/>
                    <w:bottom w:val="none" w:sz="0" w:space="0" w:color="auto"/>
                    <w:right w:val="none" w:sz="0" w:space="0" w:color="auto"/>
                  </w:divBdr>
                  <w:divsChild>
                    <w:div w:id="74668723">
                      <w:marLeft w:val="0"/>
                      <w:marRight w:val="0"/>
                      <w:marTop w:val="0"/>
                      <w:marBottom w:val="0"/>
                      <w:divBdr>
                        <w:top w:val="none" w:sz="0" w:space="0" w:color="auto"/>
                        <w:left w:val="none" w:sz="0" w:space="0" w:color="auto"/>
                        <w:bottom w:val="none" w:sz="0" w:space="0" w:color="auto"/>
                        <w:right w:val="none" w:sz="0" w:space="0" w:color="auto"/>
                      </w:divBdr>
                    </w:div>
                  </w:divsChild>
                </w:div>
                <w:div w:id="510727001">
                  <w:marLeft w:val="0"/>
                  <w:marRight w:val="0"/>
                  <w:marTop w:val="0"/>
                  <w:marBottom w:val="0"/>
                  <w:divBdr>
                    <w:top w:val="none" w:sz="0" w:space="0" w:color="auto"/>
                    <w:left w:val="none" w:sz="0" w:space="0" w:color="auto"/>
                    <w:bottom w:val="none" w:sz="0" w:space="0" w:color="auto"/>
                    <w:right w:val="none" w:sz="0" w:space="0" w:color="auto"/>
                  </w:divBdr>
                  <w:divsChild>
                    <w:div w:id="1392577908">
                      <w:marLeft w:val="0"/>
                      <w:marRight w:val="0"/>
                      <w:marTop w:val="0"/>
                      <w:marBottom w:val="0"/>
                      <w:divBdr>
                        <w:top w:val="none" w:sz="0" w:space="0" w:color="auto"/>
                        <w:left w:val="none" w:sz="0" w:space="0" w:color="auto"/>
                        <w:bottom w:val="none" w:sz="0" w:space="0" w:color="auto"/>
                        <w:right w:val="none" w:sz="0" w:space="0" w:color="auto"/>
                      </w:divBdr>
                    </w:div>
                  </w:divsChild>
                </w:div>
                <w:div w:id="521285275">
                  <w:marLeft w:val="0"/>
                  <w:marRight w:val="0"/>
                  <w:marTop w:val="0"/>
                  <w:marBottom w:val="0"/>
                  <w:divBdr>
                    <w:top w:val="none" w:sz="0" w:space="0" w:color="auto"/>
                    <w:left w:val="none" w:sz="0" w:space="0" w:color="auto"/>
                    <w:bottom w:val="none" w:sz="0" w:space="0" w:color="auto"/>
                    <w:right w:val="none" w:sz="0" w:space="0" w:color="auto"/>
                  </w:divBdr>
                  <w:divsChild>
                    <w:div w:id="635531166">
                      <w:marLeft w:val="0"/>
                      <w:marRight w:val="0"/>
                      <w:marTop w:val="0"/>
                      <w:marBottom w:val="0"/>
                      <w:divBdr>
                        <w:top w:val="none" w:sz="0" w:space="0" w:color="auto"/>
                        <w:left w:val="none" w:sz="0" w:space="0" w:color="auto"/>
                        <w:bottom w:val="none" w:sz="0" w:space="0" w:color="auto"/>
                        <w:right w:val="none" w:sz="0" w:space="0" w:color="auto"/>
                      </w:divBdr>
                    </w:div>
                  </w:divsChild>
                </w:div>
                <w:div w:id="579565861">
                  <w:marLeft w:val="0"/>
                  <w:marRight w:val="0"/>
                  <w:marTop w:val="0"/>
                  <w:marBottom w:val="0"/>
                  <w:divBdr>
                    <w:top w:val="none" w:sz="0" w:space="0" w:color="auto"/>
                    <w:left w:val="none" w:sz="0" w:space="0" w:color="auto"/>
                    <w:bottom w:val="none" w:sz="0" w:space="0" w:color="auto"/>
                    <w:right w:val="none" w:sz="0" w:space="0" w:color="auto"/>
                  </w:divBdr>
                  <w:divsChild>
                    <w:div w:id="422653399">
                      <w:marLeft w:val="0"/>
                      <w:marRight w:val="0"/>
                      <w:marTop w:val="0"/>
                      <w:marBottom w:val="0"/>
                      <w:divBdr>
                        <w:top w:val="none" w:sz="0" w:space="0" w:color="auto"/>
                        <w:left w:val="none" w:sz="0" w:space="0" w:color="auto"/>
                        <w:bottom w:val="none" w:sz="0" w:space="0" w:color="auto"/>
                        <w:right w:val="none" w:sz="0" w:space="0" w:color="auto"/>
                      </w:divBdr>
                    </w:div>
                    <w:div w:id="786119831">
                      <w:marLeft w:val="0"/>
                      <w:marRight w:val="0"/>
                      <w:marTop w:val="0"/>
                      <w:marBottom w:val="0"/>
                      <w:divBdr>
                        <w:top w:val="none" w:sz="0" w:space="0" w:color="auto"/>
                        <w:left w:val="none" w:sz="0" w:space="0" w:color="auto"/>
                        <w:bottom w:val="none" w:sz="0" w:space="0" w:color="auto"/>
                        <w:right w:val="none" w:sz="0" w:space="0" w:color="auto"/>
                      </w:divBdr>
                    </w:div>
                    <w:div w:id="1303577501">
                      <w:marLeft w:val="0"/>
                      <w:marRight w:val="0"/>
                      <w:marTop w:val="0"/>
                      <w:marBottom w:val="0"/>
                      <w:divBdr>
                        <w:top w:val="none" w:sz="0" w:space="0" w:color="auto"/>
                        <w:left w:val="none" w:sz="0" w:space="0" w:color="auto"/>
                        <w:bottom w:val="none" w:sz="0" w:space="0" w:color="auto"/>
                        <w:right w:val="none" w:sz="0" w:space="0" w:color="auto"/>
                      </w:divBdr>
                    </w:div>
                  </w:divsChild>
                </w:div>
                <w:div w:id="609240938">
                  <w:marLeft w:val="0"/>
                  <w:marRight w:val="0"/>
                  <w:marTop w:val="0"/>
                  <w:marBottom w:val="0"/>
                  <w:divBdr>
                    <w:top w:val="none" w:sz="0" w:space="0" w:color="auto"/>
                    <w:left w:val="none" w:sz="0" w:space="0" w:color="auto"/>
                    <w:bottom w:val="none" w:sz="0" w:space="0" w:color="auto"/>
                    <w:right w:val="none" w:sz="0" w:space="0" w:color="auto"/>
                  </w:divBdr>
                  <w:divsChild>
                    <w:div w:id="1865090593">
                      <w:marLeft w:val="0"/>
                      <w:marRight w:val="0"/>
                      <w:marTop w:val="0"/>
                      <w:marBottom w:val="0"/>
                      <w:divBdr>
                        <w:top w:val="none" w:sz="0" w:space="0" w:color="auto"/>
                        <w:left w:val="none" w:sz="0" w:space="0" w:color="auto"/>
                        <w:bottom w:val="none" w:sz="0" w:space="0" w:color="auto"/>
                        <w:right w:val="none" w:sz="0" w:space="0" w:color="auto"/>
                      </w:divBdr>
                    </w:div>
                  </w:divsChild>
                </w:div>
                <w:div w:id="622492928">
                  <w:marLeft w:val="0"/>
                  <w:marRight w:val="0"/>
                  <w:marTop w:val="0"/>
                  <w:marBottom w:val="0"/>
                  <w:divBdr>
                    <w:top w:val="none" w:sz="0" w:space="0" w:color="auto"/>
                    <w:left w:val="none" w:sz="0" w:space="0" w:color="auto"/>
                    <w:bottom w:val="none" w:sz="0" w:space="0" w:color="auto"/>
                    <w:right w:val="none" w:sz="0" w:space="0" w:color="auto"/>
                  </w:divBdr>
                  <w:divsChild>
                    <w:div w:id="68040302">
                      <w:marLeft w:val="0"/>
                      <w:marRight w:val="0"/>
                      <w:marTop w:val="0"/>
                      <w:marBottom w:val="0"/>
                      <w:divBdr>
                        <w:top w:val="none" w:sz="0" w:space="0" w:color="auto"/>
                        <w:left w:val="none" w:sz="0" w:space="0" w:color="auto"/>
                        <w:bottom w:val="none" w:sz="0" w:space="0" w:color="auto"/>
                        <w:right w:val="none" w:sz="0" w:space="0" w:color="auto"/>
                      </w:divBdr>
                    </w:div>
                    <w:div w:id="731468435">
                      <w:marLeft w:val="0"/>
                      <w:marRight w:val="0"/>
                      <w:marTop w:val="0"/>
                      <w:marBottom w:val="0"/>
                      <w:divBdr>
                        <w:top w:val="none" w:sz="0" w:space="0" w:color="auto"/>
                        <w:left w:val="none" w:sz="0" w:space="0" w:color="auto"/>
                        <w:bottom w:val="none" w:sz="0" w:space="0" w:color="auto"/>
                        <w:right w:val="none" w:sz="0" w:space="0" w:color="auto"/>
                      </w:divBdr>
                    </w:div>
                    <w:div w:id="1193227268">
                      <w:marLeft w:val="0"/>
                      <w:marRight w:val="0"/>
                      <w:marTop w:val="0"/>
                      <w:marBottom w:val="0"/>
                      <w:divBdr>
                        <w:top w:val="none" w:sz="0" w:space="0" w:color="auto"/>
                        <w:left w:val="none" w:sz="0" w:space="0" w:color="auto"/>
                        <w:bottom w:val="none" w:sz="0" w:space="0" w:color="auto"/>
                        <w:right w:val="none" w:sz="0" w:space="0" w:color="auto"/>
                      </w:divBdr>
                    </w:div>
                    <w:div w:id="2112042753">
                      <w:marLeft w:val="0"/>
                      <w:marRight w:val="0"/>
                      <w:marTop w:val="0"/>
                      <w:marBottom w:val="0"/>
                      <w:divBdr>
                        <w:top w:val="none" w:sz="0" w:space="0" w:color="auto"/>
                        <w:left w:val="none" w:sz="0" w:space="0" w:color="auto"/>
                        <w:bottom w:val="none" w:sz="0" w:space="0" w:color="auto"/>
                        <w:right w:val="none" w:sz="0" w:space="0" w:color="auto"/>
                      </w:divBdr>
                    </w:div>
                  </w:divsChild>
                </w:div>
                <w:div w:id="879710023">
                  <w:marLeft w:val="0"/>
                  <w:marRight w:val="0"/>
                  <w:marTop w:val="0"/>
                  <w:marBottom w:val="0"/>
                  <w:divBdr>
                    <w:top w:val="none" w:sz="0" w:space="0" w:color="auto"/>
                    <w:left w:val="none" w:sz="0" w:space="0" w:color="auto"/>
                    <w:bottom w:val="none" w:sz="0" w:space="0" w:color="auto"/>
                    <w:right w:val="none" w:sz="0" w:space="0" w:color="auto"/>
                  </w:divBdr>
                  <w:divsChild>
                    <w:div w:id="936520558">
                      <w:marLeft w:val="0"/>
                      <w:marRight w:val="0"/>
                      <w:marTop w:val="0"/>
                      <w:marBottom w:val="0"/>
                      <w:divBdr>
                        <w:top w:val="none" w:sz="0" w:space="0" w:color="auto"/>
                        <w:left w:val="none" w:sz="0" w:space="0" w:color="auto"/>
                        <w:bottom w:val="none" w:sz="0" w:space="0" w:color="auto"/>
                        <w:right w:val="none" w:sz="0" w:space="0" w:color="auto"/>
                      </w:divBdr>
                    </w:div>
                  </w:divsChild>
                </w:div>
                <w:div w:id="896356350">
                  <w:marLeft w:val="0"/>
                  <w:marRight w:val="0"/>
                  <w:marTop w:val="0"/>
                  <w:marBottom w:val="0"/>
                  <w:divBdr>
                    <w:top w:val="none" w:sz="0" w:space="0" w:color="auto"/>
                    <w:left w:val="none" w:sz="0" w:space="0" w:color="auto"/>
                    <w:bottom w:val="none" w:sz="0" w:space="0" w:color="auto"/>
                    <w:right w:val="none" w:sz="0" w:space="0" w:color="auto"/>
                  </w:divBdr>
                  <w:divsChild>
                    <w:div w:id="586504269">
                      <w:marLeft w:val="0"/>
                      <w:marRight w:val="0"/>
                      <w:marTop w:val="0"/>
                      <w:marBottom w:val="0"/>
                      <w:divBdr>
                        <w:top w:val="none" w:sz="0" w:space="0" w:color="auto"/>
                        <w:left w:val="none" w:sz="0" w:space="0" w:color="auto"/>
                        <w:bottom w:val="none" w:sz="0" w:space="0" w:color="auto"/>
                        <w:right w:val="none" w:sz="0" w:space="0" w:color="auto"/>
                      </w:divBdr>
                    </w:div>
                  </w:divsChild>
                </w:div>
                <w:div w:id="1013848378">
                  <w:marLeft w:val="0"/>
                  <w:marRight w:val="0"/>
                  <w:marTop w:val="0"/>
                  <w:marBottom w:val="0"/>
                  <w:divBdr>
                    <w:top w:val="none" w:sz="0" w:space="0" w:color="auto"/>
                    <w:left w:val="none" w:sz="0" w:space="0" w:color="auto"/>
                    <w:bottom w:val="none" w:sz="0" w:space="0" w:color="auto"/>
                    <w:right w:val="none" w:sz="0" w:space="0" w:color="auto"/>
                  </w:divBdr>
                  <w:divsChild>
                    <w:div w:id="162356168">
                      <w:marLeft w:val="0"/>
                      <w:marRight w:val="0"/>
                      <w:marTop w:val="0"/>
                      <w:marBottom w:val="0"/>
                      <w:divBdr>
                        <w:top w:val="none" w:sz="0" w:space="0" w:color="auto"/>
                        <w:left w:val="none" w:sz="0" w:space="0" w:color="auto"/>
                        <w:bottom w:val="none" w:sz="0" w:space="0" w:color="auto"/>
                        <w:right w:val="none" w:sz="0" w:space="0" w:color="auto"/>
                      </w:divBdr>
                    </w:div>
                  </w:divsChild>
                </w:div>
                <w:div w:id="1027490612">
                  <w:marLeft w:val="0"/>
                  <w:marRight w:val="0"/>
                  <w:marTop w:val="0"/>
                  <w:marBottom w:val="0"/>
                  <w:divBdr>
                    <w:top w:val="none" w:sz="0" w:space="0" w:color="auto"/>
                    <w:left w:val="none" w:sz="0" w:space="0" w:color="auto"/>
                    <w:bottom w:val="none" w:sz="0" w:space="0" w:color="auto"/>
                    <w:right w:val="none" w:sz="0" w:space="0" w:color="auto"/>
                  </w:divBdr>
                  <w:divsChild>
                    <w:div w:id="762723978">
                      <w:marLeft w:val="0"/>
                      <w:marRight w:val="0"/>
                      <w:marTop w:val="0"/>
                      <w:marBottom w:val="0"/>
                      <w:divBdr>
                        <w:top w:val="none" w:sz="0" w:space="0" w:color="auto"/>
                        <w:left w:val="none" w:sz="0" w:space="0" w:color="auto"/>
                        <w:bottom w:val="none" w:sz="0" w:space="0" w:color="auto"/>
                        <w:right w:val="none" w:sz="0" w:space="0" w:color="auto"/>
                      </w:divBdr>
                    </w:div>
                  </w:divsChild>
                </w:div>
                <w:div w:id="1143699512">
                  <w:marLeft w:val="0"/>
                  <w:marRight w:val="0"/>
                  <w:marTop w:val="0"/>
                  <w:marBottom w:val="0"/>
                  <w:divBdr>
                    <w:top w:val="none" w:sz="0" w:space="0" w:color="auto"/>
                    <w:left w:val="none" w:sz="0" w:space="0" w:color="auto"/>
                    <w:bottom w:val="none" w:sz="0" w:space="0" w:color="auto"/>
                    <w:right w:val="none" w:sz="0" w:space="0" w:color="auto"/>
                  </w:divBdr>
                  <w:divsChild>
                    <w:div w:id="1114590849">
                      <w:marLeft w:val="0"/>
                      <w:marRight w:val="0"/>
                      <w:marTop w:val="0"/>
                      <w:marBottom w:val="0"/>
                      <w:divBdr>
                        <w:top w:val="none" w:sz="0" w:space="0" w:color="auto"/>
                        <w:left w:val="none" w:sz="0" w:space="0" w:color="auto"/>
                        <w:bottom w:val="none" w:sz="0" w:space="0" w:color="auto"/>
                        <w:right w:val="none" w:sz="0" w:space="0" w:color="auto"/>
                      </w:divBdr>
                    </w:div>
                  </w:divsChild>
                </w:div>
                <w:div w:id="1223829139">
                  <w:marLeft w:val="0"/>
                  <w:marRight w:val="0"/>
                  <w:marTop w:val="0"/>
                  <w:marBottom w:val="0"/>
                  <w:divBdr>
                    <w:top w:val="none" w:sz="0" w:space="0" w:color="auto"/>
                    <w:left w:val="none" w:sz="0" w:space="0" w:color="auto"/>
                    <w:bottom w:val="none" w:sz="0" w:space="0" w:color="auto"/>
                    <w:right w:val="none" w:sz="0" w:space="0" w:color="auto"/>
                  </w:divBdr>
                  <w:divsChild>
                    <w:div w:id="1706323557">
                      <w:marLeft w:val="0"/>
                      <w:marRight w:val="0"/>
                      <w:marTop w:val="0"/>
                      <w:marBottom w:val="0"/>
                      <w:divBdr>
                        <w:top w:val="none" w:sz="0" w:space="0" w:color="auto"/>
                        <w:left w:val="none" w:sz="0" w:space="0" w:color="auto"/>
                        <w:bottom w:val="none" w:sz="0" w:space="0" w:color="auto"/>
                        <w:right w:val="none" w:sz="0" w:space="0" w:color="auto"/>
                      </w:divBdr>
                    </w:div>
                  </w:divsChild>
                </w:div>
                <w:div w:id="1390808356">
                  <w:marLeft w:val="0"/>
                  <w:marRight w:val="0"/>
                  <w:marTop w:val="0"/>
                  <w:marBottom w:val="0"/>
                  <w:divBdr>
                    <w:top w:val="none" w:sz="0" w:space="0" w:color="auto"/>
                    <w:left w:val="none" w:sz="0" w:space="0" w:color="auto"/>
                    <w:bottom w:val="none" w:sz="0" w:space="0" w:color="auto"/>
                    <w:right w:val="none" w:sz="0" w:space="0" w:color="auto"/>
                  </w:divBdr>
                  <w:divsChild>
                    <w:div w:id="1395353085">
                      <w:marLeft w:val="0"/>
                      <w:marRight w:val="0"/>
                      <w:marTop w:val="0"/>
                      <w:marBottom w:val="0"/>
                      <w:divBdr>
                        <w:top w:val="none" w:sz="0" w:space="0" w:color="auto"/>
                        <w:left w:val="none" w:sz="0" w:space="0" w:color="auto"/>
                        <w:bottom w:val="none" w:sz="0" w:space="0" w:color="auto"/>
                        <w:right w:val="none" w:sz="0" w:space="0" w:color="auto"/>
                      </w:divBdr>
                    </w:div>
                  </w:divsChild>
                </w:div>
                <w:div w:id="1665085300">
                  <w:marLeft w:val="0"/>
                  <w:marRight w:val="0"/>
                  <w:marTop w:val="0"/>
                  <w:marBottom w:val="0"/>
                  <w:divBdr>
                    <w:top w:val="none" w:sz="0" w:space="0" w:color="auto"/>
                    <w:left w:val="none" w:sz="0" w:space="0" w:color="auto"/>
                    <w:bottom w:val="none" w:sz="0" w:space="0" w:color="auto"/>
                    <w:right w:val="none" w:sz="0" w:space="0" w:color="auto"/>
                  </w:divBdr>
                  <w:divsChild>
                    <w:div w:id="571432095">
                      <w:marLeft w:val="0"/>
                      <w:marRight w:val="0"/>
                      <w:marTop w:val="0"/>
                      <w:marBottom w:val="0"/>
                      <w:divBdr>
                        <w:top w:val="none" w:sz="0" w:space="0" w:color="auto"/>
                        <w:left w:val="none" w:sz="0" w:space="0" w:color="auto"/>
                        <w:bottom w:val="none" w:sz="0" w:space="0" w:color="auto"/>
                        <w:right w:val="none" w:sz="0" w:space="0" w:color="auto"/>
                      </w:divBdr>
                    </w:div>
                  </w:divsChild>
                </w:div>
                <w:div w:id="1670019586">
                  <w:marLeft w:val="0"/>
                  <w:marRight w:val="0"/>
                  <w:marTop w:val="0"/>
                  <w:marBottom w:val="0"/>
                  <w:divBdr>
                    <w:top w:val="none" w:sz="0" w:space="0" w:color="auto"/>
                    <w:left w:val="none" w:sz="0" w:space="0" w:color="auto"/>
                    <w:bottom w:val="none" w:sz="0" w:space="0" w:color="auto"/>
                    <w:right w:val="none" w:sz="0" w:space="0" w:color="auto"/>
                  </w:divBdr>
                  <w:divsChild>
                    <w:div w:id="1543205768">
                      <w:marLeft w:val="0"/>
                      <w:marRight w:val="0"/>
                      <w:marTop w:val="0"/>
                      <w:marBottom w:val="0"/>
                      <w:divBdr>
                        <w:top w:val="none" w:sz="0" w:space="0" w:color="auto"/>
                        <w:left w:val="none" w:sz="0" w:space="0" w:color="auto"/>
                        <w:bottom w:val="none" w:sz="0" w:space="0" w:color="auto"/>
                        <w:right w:val="none" w:sz="0" w:space="0" w:color="auto"/>
                      </w:divBdr>
                    </w:div>
                  </w:divsChild>
                </w:div>
                <w:div w:id="1736394588">
                  <w:marLeft w:val="0"/>
                  <w:marRight w:val="0"/>
                  <w:marTop w:val="0"/>
                  <w:marBottom w:val="0"/>
                  <w:divBdr>
                    <w:top w:val="none" w:sz="0" w:space="0" w:color="auto"/>
                    <w:left w:val="none" w:sz="0" w:space="0" w:color="auto"/>
                    <w:bottom w:val="none" w:sz="0" w:space="0" w:color="auto"/>
                    <w:right w:val="none" w:sz="0" w:space="0" w:color="auto"/>
                  </w:divBdr>
                  <w:divsChild>
                    <w:div w:id="136727240">
                      <w:marLeft w:val="0"/>
                      <w:marRight w:val="0"/>
                      <w:marTop w:val="0"/>
                      <w:marBottom w:val="0"/>
                      <w:divBdr>
                        <w:top w:val="none" w:sz="0" w:space="0" w:color="auto"/>
                        <w:left w:val="none" w:sz="0" w:space="0" w:color="auto"/>
                        <w:bottom w:val="none" w:sz="0" w:space="0" w:color="auto"/>
                        <w:right w:val="none" w:sz="0" w:space="0" w:color="auto"/>
                      </w:divBdr>
                    </w:div>
                  </w:divsChild>
                </w:div>
                <w:div w:id="1770155853">
                  <w:marLeft w:val="0"/>
                  <w:marRight w:val="0"/>
                  <w:marTop w:val="0"/>
                  <w:marBottom w:val="0"/>
                  <w:divBdr>
                    <w:top w:val="none" w:sz="0" w:space="0" w:color="auto"/>
                    <w:left w:val="none" w:sz="0" w:space="0" w:color="auto"/>
                    <w:bottom w:val="none" w:sz="0" w:space="0" w:color="auto"/>
                    <w:right w:val="none" w:sz="0" w:space="0" w:color="auto"/>
                  </w:divBdr>
                  <w:divsChild>
                    <w:div w:id="1050765195">
                      <w:marLeft w:val="0"/>
                      <w:marRight w:val="0"/>
                      <w:marTop w:val="0"/>
                      <w:marBottom w:val="0"/>
                      <w:divBdr>
                        <w:top w:val="none" w:sz="0" w:space="0" w:color="auto"/>
                        <w:left w:val="none" w:sz="0" w:space="0" w:color="auto"/>
                        <w:bottom w:val="none" w:sz="0" w:space="0" w:color="auto"/>
                        <w:right w:val="none" w:sz="0" w:space="0" w:color="auto"/>
                      </w:divBdr>
                    </w:div>
                  </w:divsChild>
                </w:div>
                <w:div w:id="1960992870">
                  <w:marLeft w:val="0"/>
                  <w:marRight w:val="0"/>
                  <w:marTop w:val="0"/>
                  <w:marBottom w:val="0"/>
                  <w:divBdr>
                    <w:top w:val="none" w:sz="0" w:space="0" w:color="auto"/>
                    <w:left w:val="none" w:sz="0" w:space="0" w:color="auto"/>
                    <w:bottom w:val="none" w:sz="0" w:space="0" w:color="auto"/>
                    <w:right w:val="none" w:sz="0" w:space="0" w:color="auto"/>
                  </w:divBdr>
                  <w:divsChild>
                    <w:div w:id="230581815">
                      <w:marLeft w:val="0"/>
                      <w:marRight w:val="0"/>
                      <w:marTop w:val="0"/>
                      <w:marBottom w:val="0"/>
                      <w:divBdr>
                        <w:top w:val="none" w:sz="0" w:space="0" w:color="auto"/>
                        <w:left w:val="none" w:sz="0" w:space="0" w:color="auto"/>
                        <w:bottom w:val="none" w:sz="0" w:space="0" w:color="auto"/>
                        <w:right w:val="none" w:sz="0" w:space="0" w:color="auto"/>
                      </w:divBdr>
                    </w:div>
                    <w:div w:id="1844927250">
                      <w:marLeft w:val="0"/>
                      <w:marRight w:val="0"/>
                      <w:marTop w:val="0"/>
                      <w:marBottom w:val="0"/>
                      <w:divBdr>
                        <w:top w:val="none" w:sz="0" w:space="0" w:color="auto"/>
                        <w:left w:val="none" w:sz="0" w:space="0" w:color="auto"/>
                        <w:bottom w:val="none" w:sz="0" w:space="0" w:color="auto"/>
                        <w:right w:val="none" w:sz="0" w:space="0" w:color="auto"/>
                      </w:divBdr>
                    </w:div>
                  </w:divsChild>
                </w:div>
                <w:div w:id="2044280527">
                  <w:marLeft w:val="0"/>
                  <w:marRight w:val="0"/>
                  <w:marTop w:val="0"/>
                  <w:marBottom w:val="0"/>
                  <w:divBdr>
                    <w:top w:val="none" w:sz="0" w:space="0" w:color="auto"/>
                    <w:left w:val="none" w:sz="0" w:space="0" w:color="auto"/>
                    <w:bottom w:val="none" w:sz="0" w:space="0" w:color="auto"/>
                    <w:right w:val="none" w:sz="0" w:space="0" w:color="auto"/>
                  </w:divBdr>
                  <w:divsChild>
                    <w:div w:id="478500383">
                      <w:marLeft w:val="0"/>
                      <w:marRight w:val="0"/>
                      <w:marTop w:val="0"/>
                      <w:marBottom w:val="0"/>
                      <w:divBdr>
                        <w:top w:val="none" w:sz="0" w:space="0" w:color="auto"/>
                        <w:left w:val="none" w:sz="0" w:space="0" w:color="auto"/>
                        <w:bottom w:val="none" w:sz="0" w:space="0" w:color="auto"/>
                        <w:right w:val="none" w:sz="0" w:space="0" w:color="auto"/>
                      </w:divBdr>
                    </w:div>
                  </w:divsChild>
                </w:div>
                <w:div w:id="2048875304">
                  <w:marLeft w:val="0"/>
                  <w:marRight w:val="0"/>
                  <w:marTop w:val="0"/>
                  <w:marBottom w:val="0"/>
                  <w:divBdr>
                    <w:top w:val="none" w:sz="0" w:space="0" w:color="auto"/>
                    <w:left w:val="none" w:sz="0" w:space="0" w:color="auto"/>
                    <w:bottom w:val="none" w:sz="0" w:space="0" w:color="auto"/>
                    <w:right w:val="none" w:sz="0" w:space="0" w:color="auto"/>
                  </w:divBdr>
                  <w:divsChild>
                    <w:div w:id="1638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4566">
          <w:marLeft w:val="0"/>
          <w:marRight w:val="0"/>
          <w:marTop w:val="0"/>
          <w:marBottom w:val="0"/>
          <w:divBdr>
            <w:top w:val="none" w:sz="0" w:space="0" w:color="auto"/>
            <w:left w:val="none" w:sz="0" w:space="0" w:color="auto"/>
            <w:bottom w:val="none" w:sz="0" w:space="0" w:color="auto"/>
            <w:right w:val="none" w:sz="0" w:space="0" w:color="auto"/>
          </w:divBdr>
        </w:div>
        <w:div w:id="1289892561">
          <w:marLeft w:val="0"/>
          <w:marRight w:val="0"/>
          <w:marTop w:val="0"/>
          <w:marBottom w:val="0"/>
          <w:divBdr>
            <w:top w:val="none" w:sz="0" w:space="0" w:color="auto"/>
            <w:left w:val="none" w:sz="0" w:space="0" w:color="auto"/>
            <w:bottom w:val="none" w:sz="0" w:space="0" w:color="auto"/>
            <w:right w:val="none" w:sz="0" w:space="0" w:color="auto"/>
          </w:divBdr>
        </w:div>
        <w:div w:id="1290892452">
          <w:marLeft w:val="0"/>
          <w:marRight w:val="0"/>
          <w:marTop w:val="0"/>
          <w:marBottom w:val="0"/>
          <w:divBdr>
            <w:top w:val="none" w:sz="0" w:space="0" w:color="auto"/>
            <w:left w:val="none" w:sz="0" w:space="0" w:color="auto"/>
            <w:bottom w:val="none" w:sz="0" w:space="0" w:color="auto"/>
            <w:right w:val="none" w:sz="0" w:space="0" w:color="auto"/>
          </w:divBdr>
          <w:divsChild>
            <w:div w:id="1322003154">
              <w:marLeft w:val="0"/>
              <w:marRight w:val="0"/>
              <w:marTop w:val="0"/>
              <w:marBottom w:val="0"/>
              <w:divBdr>
                <w:top w:val="none" w:sz="0" w:space="0" w:color="auto"/>
                <w:left w:val="none" w:sz="0" w:space="0" w:color="auto"/>
                <w:bottom w:val="none" w:sz="0" w:space="0" w:color="auto"/>
                <w:right w:val="none" w:sz="0" w:space="0" w:color="auto"/>
              </w:divBdr>
            </w:div>
          </w:divsChild>
        </w:div>
        <w:div w:id="1300917192">
          <w:marLeft w:val="0"/>
          <w:marRight w:val="0"/>
          <w:marTop w:val="0"/>
          <w:marBottom w:val="0"/>
          <w:divBdr>
            <w:top w:val="none" w:sz="0" w:space="0" w:color="auto"/>
            <w:left w:val="none" w:sz="0" w:space="0" w:color="auto"/>
            <w:bottom w:val="none" w:sz="0" w:space="0" w:color="auto"/>
            <w:right w:val="none" w:sz="0" w:space="0" w:color="auto"/>
          </w:divBdr>
        </w:div>
        <w:div w:id="1435325860">
          <w:marLeft w:val="0"/>
          <w:marRight w:val="0"/>
          <w:marTop w:val="0"/>
          <w:marBottom w:val="0"/>
          <w:divBdr>
            <w:top w:val="none" w:sz="0" w:space="0" w:color="auto"/>
            <w:left w:val="none" w:sz="0" w:space="0" w:color="auto"/>
            <w:bottom w:val="none" w:sz="0" w:space="0" w:color="auto"/>
            <w:right w:val="none" w:sz="0" w:space="0" w:color="auto"/>
          </w:divBdr>
          <w:divsChild>
            <w:div w:id="627734996">
              <w:marLeft w:val="0"/>
              <w:marRight w:val="0"/>
              <w:marTop w:val="0"/>
              <w:marBottom w:val="0"/>
              <w:divBdr>
                <w:top w:val="none" w:sz="0" w:space="0" w:color="auto"/>
                <w:left w:val="none" w:sz="0" w:space="0" w:color="auto"/>
                <w:bottom w:val="none" w:sz="0" w:space="0" w:color="auto"/>
                <w:right w:val="none" w:sz="0" w:space="0" w:color="auto"/>
              </w:divBdr>
            </w:div>
          </w:divsChild>
        </w:div>
        <w:div w:id="1452825270">
          <w:marLeft w:val="0"/>
          <w:marRight w:val="0"/>
          <w:marTop w:val="0"/>
          <w:marBottom w:val="0"/>
          <w:divBdr>
            <w:top w:val="none" w:sz="0" w:space="0" w:color="auto"/>
            <w:left w:val="none" w:sz="0" w:space="0" w:color="auto"/>
            <w:bottom w:val="none" w:sz="0" w:space="0" w:color="auto"/>
            <w:right w:val="none" w:sz="0" w:space="0" w:color="auto"/>
          </w:divBdr>
        </w:div>
        <w:div w:id="1466194302">
          <w:marLeft w:val="0"/>
          <w:marRight w:val="0"/>
          <w:marTop w:val="0"/>
          <w:marBottom w:val="0"/>
          <w:divBdr>
            <w:top w:val="none" w:sz="0" w:space="0" w:color="auto"/>
            <w:left w:val="none" w:sz="0" w:space="0" w:color="auto"/>
            <w:bottom w:val="none" w:sz="0" w:space="0" w:color="auto"/>
            <w:right w:val="none" w:sz="0" w:space="0" w:color="auto"/>
          </w:divBdr>
        </w:div>
        <w:div w:id="1524050053">
          <w:marLeft w:val="0"/>
          <w:marRight w:val="0"/>
          <w:marTop w:val="0"/>
          <w:marBottom w:val="0"/>
          <w:divBdr>
            <w:top w:val="none" w:sz="0" w:space="0" w:color="auto"/>
            <w:left w:val="none" w:sz="0" w:space="0" w:color="auto"/>
            <w:bottom w:val="none" w:sz="0" w:space="0" w:color="auto"/>
            <w:right w:val="none" w:sz="0" w:space="0" w:color="auto"/>
          </w:divBdr>
          <w:divsChild>
            <w:div w:id="139005622">
              <w:marLeft w:val="0"/>
              <w:marRight w:val="0"/>
              <w:marTop w:val="0"/>
              <w:marBottom w:val="0"/>
              <w:divBdr>
                <w:top w:val="none" w:sz="0" w:space="0" w:color="auto"/>
                <w:left w:val="none" w:sz="0" w:space="0" w:color="auto"/>
                <w:bottom w:val="none" w:sz="0" w:space="0" w:color="auto"/>
                <w:right w:val="none" w:sz="0" w:space="0" w:color="auto"/>
              </w:divBdr>
            </w:div>
          </w:divsChild>
        </w:div>
        <w:div w:id="1609503298">
          <w:marLeft w:val="0"/>
          <w:marRight w:val="0"/>
          <w:marTop w:val="0"/>
          <w:marBottom w:val="0"/>
          <w:divBdr>
            <w:top w:val="none" w:sz="0" w:space="0" w:color="auto"/>
            <w:left w:val="none" w:sz="0" w:space="0" w:color="auto"/>
            <w:bottom w:val="none" w:sz="0" w:space="0" w:color="auto"/>
            <w:right w:val="none" w:sz="0" w:space="0" w:color="auto"/>
          </w:divBdr>
          <w:divsChild>
            <w:div w:id="1632714225">
              <w:marLeft w:val="0"/>
              <w:marRight w:val="0"/>
              <w:marTop w:val="0"/>
              <w:marBottom w:val="0"/>
              <w:divBdr>
                <w:top w:val="none" w:sz="0" w:space="0" w:color="auto"/>
                <w:left w:val="none" w:sz="0" w:space="0" w:color="auto"/>
                <w:bottom w:val="none" w:sz="0" w:space="0" w:color="auto"/>
                <w:right w:val="none" w:sz="0" w:space="0" w:color="auto"/>
              </w:divBdr>
            </w:div>
          </w:divsChild>
        </w:div>
        <w:div w:id="1617174905">
          <w:marLeft w:val="0"/>
          <w:marRight w:val="0"/>
          <w:marTop w:val="0"/>
          <w:marBottom w:val="0"/>
          <w:divBdr>
            <w:top w:val="none" w:sz="0" w:space="0" w:color="auto"/>
            <w:left w:val="none" w:sz="0" w:space="0" w:color="auto"/>
            <w:bottom w:val="none" w:sz="0" w:space="0" w:color="auto"/>
            <w:right w:val="none" w:sz="0" w:space="0" w:color="auto"/>
          </w:divBdr>
          <w:divsChild>
            <w:div w:id="1425690655">
              <w:marLeft w:val="0"/>
              <w:marRight w:val="0"/>
              <w:marTop w:val="0"/>
              <w:marBottom w:val="0"/>
              <w:divBdr>
                <w:top w:val="none" w:sz="0" w:space="0" w:color="auto"/>
                <w:left w:val="none" w:sz="0" w:space="0" w:color="auto"/>
                <w:bottom w:val="none" w:sz="0" w:space="0" w:color="auto"/>
                <w:right w:val="none" w:sz="0" w:space="0" w:color="auto"/>
              </w:divBdr>
            </w:div>
          </w:divsChild>
        </w:div>
        <w:div w:id="1641031827">
          <w:marLeft w:val="0"/>
          <w:marRight w:val="0"/>
          <w:marTop w:val="0"/>
          <w:marBottom w:val="0"/>
          <w:divBdr>
            <w:top w:val="none" w:sz="0" w:space="0" w:color="auto"/>
            <w:left w:val="none" w:sz="0" w:space="0" w:color="auto"/>
            <w:bottom w:val="none" w:sz="0" w:space="0" w:color="auto"/>
            <w:right w:val="none" w:sz="0" w:space="0" w:color="auto"/>
          </w:divBdr>
        </w:div>
        <w:div w:id="1678995935">
          <w:marLeft w:val="0"/>
          <w:marRight w:val="0"/>
          <w:marTop w:val="0"/>
          <w:marBottom w:val="0"/>
          <w:divBdr>
            <w:top w:val="none" w:sz="0" w:space="0" w:color="auto"/>
            <w:left w:val="none" w:sz="0" w:space="0" w:color="auto"/>
            <w:bottom w:val="none" w:sz="0" w:space="0" w:color="auto"/>
            <w:right w:val="none" w:sz="0" w:space="0" w:color="auto"/>
          </w:divBdr>
          <w:divsChild>
            <w:div w:id="585378928">
              <w:marLeft w:val="0"/>
              <w:marRight w:val="0"/>
              <w:marTop w:val="0"/>
              <w:marBottom w:val="0"/>
              <w:divBdr>
                <w:top w:val="none" w:sz="0" w:space="0" w:color="auto"/>
                <w:left w:val="none" w:sz="0" w:space="0" w:color="auto"/>
                <w:bottom w:val="none" w:sz="0" w:space="0" w:color="auto"/>
                <w:right w:val="none" w:sz="0" w:space="0" w:color="auto"/>
              </w:divBdr>
            </w:div>
          </w:divsChild>
        </w:div>
        <w:div w:id="1699700797">
          <w:marLeft w:val="0"/>
          <w:marRight w:val="0"/>
          <w:marTop w:val="0"/>
          <w:marBottom w:val="0"/>
          <w:divBdr>
            <w:top w:val="none" w:sz="0" w:space="0" w:color="auto"/>
            <w:left w:val="none" w:sz="0" w:space="0" w:color="auto"/>
            <w:bottom w:val="none" w:sz="0" w:space="0" w:color="auto"/>
            <w:right w:val="none" w:sz="0" w:space="0" w:color="auto"/>
          </w:divBdr>
        </w:div>
        <w:div w:id="1737168812">
          <w:marLeft w:val="0"/>
          <w:marRight w:val="0"/>
          <w:marTop w:val="0"/>
          <w:marBottom w:val="0"/>
          <w:divBdr>
            <w:top w:val="none" w:sz="0" w:space="0" w:color="auto"/>
            <w:left w:val="none" w:sz="0" w:space="0" w:color="auto"/>
            <w:bottom w:val="none" w:sz="0" w:space="0" w:color="auto"/>
            <w:right w:val="none" w:sz="0" w:space="0" w:color="auto"/>
          </w:divBdr>
        </w:div>
        <w:div w:id="1973437977">
          <w:marLeft w:val="0"/>
          <w:marRight w:val="0"/>
          <w:marTop w:val="0"/>
          <w:marBottom w:val="0"/>
          <w:divBdr>
            <w:top w:val="none" w:sz="0" w:space="0" w:color="auto"/>
            <w:left w:val="none" w:sz="0" w:space="0" w:color="auto"/>
            <w:bottom w:val="none" w:sz="0" w:space="0" w:color="auto"/>
            <w:right w:val="none" w:sz="0" w:space="0" w:color="auto"/>
          </w:divBdr>
          <w:divsChild>
            <w:div w:id="425033332">
              <w:marLeft w:val="0"/>
              <w:marRight w:val="0"/>
              <w:marTop w:val="0"/>
              <w:marBottom w:val="0"/>
              <w:divBdr>
                <w:top w:val="none" w:sz="0" w:space="0" w:color="auto"/>
                <w:left w:val="none" w:sz="0" w:space="0" w:color="auto"/>
                <w:bottom w:val="none" w:sz="0" w:space="0" w:color="auto"/>
                <w:right w:val="none" w:sz="0" w:space="0" w:color="auto"/>
              </w:divBdr>
            </w:div>
            <w:div w:id="618530970">
              <w:marLeft w:val="0"/>
              <w:marRight w:val="0"/>
              <w:marTop w:val="0"/>
              <w:marBottom w:val="0"/>
              <w:divBdr>
                <w:top w:val="none" w:sz="0" w:space="0" w:color="auto"/>
                <w:left w:val="none" w:sz="0" w:space="0" w:color="auto"/>
                <w:bottom w:val="none" w:sz="0" w:space="0" w:color="auto"/>
                <w:right w:val="none" w:sz="0" w:space="0" w:color="auto"/>
              </w:divBdr>
            </w:div>
            <w:div w:id="1162162513">
              <w:marLeft w:val="0"/>
              <w:marRight w:val="0"/>
              <w:marTop w:val="0"/>
              <w:marBottom w:val="0"/>
              <w:divBdr>
                <w:top w:val="none" w:sz="0" w:space="0" w:color="auto"/>
                <w:left w:val="none" w:sz="0" w:space="0" w:color="auto"/>
                <w:bottom w:val="none" w:sz="0" w:space="0" w:color="auto"/>
                <w:right w:val="none" w:sz="0" w:space="0" w:color="auto"/>
              </w:divBdr>
            </w:div>
          </w:divsChild>
        </w:div>
        <w:div w:id="1993365271">
          <w:marLeft w:val="0"/>
          <w:marRight w:val="0"/>
          <w:marTop w:val="0"/>
          <w:marBottom w:val="0"/>
          <w:divBdr>
            <w:top w:val="none" w:sz="0" w:space="0" w:color="auto"/>
            <w:left w:val="none" w:sz="0" w:space="0" w:color="auto"/>
            <w:bottom w:val="none" w:sz="0" w:space="0" w:color="auto"/>
            <w:right w:val="none" w:sz="0" w:space="0" w:color="auto"/>
          </w:divBdr>
          <w:divsChild>
            <w:div w:id="1452817218">
              <w:marLeft w:val="0"/>
              <w:marRight w:val="0"/>
              <w:marTop w:val="0"/>
              <w:marBottom w:val="0"/>
              <w:divBdr>
                <w:top w:val="none" w:sz="0" w:space="0" w:color="auto"/>
                <w:left w:val="none" w:sz="0" w:space="0" w:color="auto"/>
                <w:bottom w:val="none" w:sz="0" w:space="0" w:color="auto"/>
                <w:right w:val="none" w:sz="0" w:space="0" w:color="auto"/>
              </w:divBdr>
            </w:div>
          </w:divsChild>
        </w:div>
        <w:div w:id="2032022941">
          <w:marLeft w:val="0"/>
          <w:marRight w:val="0"/>
          <w:marTop w:val="0"/>
          <w:marBottom w:val="0"/>
          <w:divBdr>
            <w:top w:val="none" w:sz="0" w:space="0" w:color="auto"/>
            <w:left w:val="none" w:sz="0" w:space="0" w:color="auto"/>
            <w:bottom w:val="none" w:sz="0" w:space="0" w:color="auto"/>
            <w:right w:val="none" w:sz="0" w:space="0" w:color="auto"/>
          </w:divBdr>
          <w:divsChild>
            <w:div w:id="1561282882">
              <w:marLeft w:val="0"/>
              <w:marRight w:val="0"/>
              <w:marTop w:val="0"/>
              <w:marBottom w:val="0"/>
              <w:divBdr>
                <w:top w:val="none" w:sz="0" w:space="0" w:color="auto"/>
                <w:left w:val="none" w:sz="0" w:space="0" w:color="auto"/>
                <w:bottom w:val="none" w:sz="0" w:space="0" w:color="auto"/>
                <w:right w:val="none" w:sz="0" w:space="0" w:color="auto"/>
              </w:divBdr>
            </w:div>
          </w:divsChild>
        </w:div>
        <w:div w:id="2058430402">
          <w:marLeft w:val="0"/>
          <w:marRight w:val="0"/>
          <w:marTop w:val="0"/>
          <w:marBottom w:val="0"/>
          <w:divBdr>
            <w:top w:val="none" w:sz="0" w:space="0" w:color="auto"/>
            <w:left w:val="none" w:sz="0" w:space="0" w:color="auto"/>
            <w:bottom w:val="none" w:sz="0" w:space="0" w:color="auto"/>
            <w:right w:val="none" w:sz="0" w:space="0" w:color="auto"/>
          </w:divBdr>
          <w:divsChild>
            <w:div w:id="750001798">
              <w:marLeft w:val="0"/>
              <w:marRight w:val="0"/>
              <w:marTop w:val="0"/>
              <w:marBottom w:val="0"/>
              <w:divBdr>
                <w:top w:val="none" w:sz="0" w:space="0" w:color="auto"/>
                <w:left w:val="none" w:sz="0" w:space="0" w:color="auto"/>
                <w:bottom w:val="none" w:sz="0" w:space="0" w:color="auto"/>
                <w:right w:val="none" w:sz="0" w:space="0" w:color="auto"/>
              </w:divBdr>
            </w:div>
          </w:divsChild>
        </w:div>
        <w:div w:id="2063939447">
          <w:marLeft w:val="0"/>
          <w:marRight w:val="0"/>
          <w:marTop w:val="0"/>
          <w:marBottom w:val="0"/>
          <w:divBdr>
            <w:top w:val="none" w:sz="0" w:space="0" w:color="auto"/>
            <w:left w:val="none" w:sz="0" w:space="0" w:color="auto"/>
            <w:bottom w:val="none" w:sz="0" w:space="0" w:color="auto"/>
            <w:right w:val="none" w:sz="0" w:space="0" w:color="auto"/>
          </w:divBdr>
          <w:divsChild>
            <w:div w:id="808785711">
              <w:marLeft w:val="0"/>
              <w:marRight w:val="0"/>
              <w:marTop w:val="0"/>
              <w:marBottom w:val="0"/>
              <w:divBdr>
                <w:top w:val="none" w:sz="0" w:space="0" w:color="auto"/>
                <w:left w:val="none" w:sz="0" w:space="0" w:color="auto"/>
                <w:bottom w:val="none" w:sz="0" w:space="0" w:color="auto"/>
                <w:right w:val="none" w:sz="0" w:space="0" w:color="auto"/>
              </w:divBdr>
            </w:div>
          </w:divsChild>
        </w:div>
        <w:div w:id="2134981002">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67765095">
      <w:bodyDiv w:val="1"/>
      <w:marLeft w:val="0"/>
      <w:marRight w:val="0"/>
      <w:marTop w:val="0"/>
      <w:marBottom w:val="0"/>
      <w:divBdr>
        <w:top w:val="none" w:sz="0" w:space="0" w:color="auto"/>
        <w:left w:val="none" w:sz="0" w:space="0" w:color="auto"/>
        <w:bottom w:val="none" w:sz="0" w:space="0" w:color="auto"/>
        <w:right w:val="none" w:sz="0" w:space="0" w:color="auto"/>
      </w:divBdr>
      <w:divsChild>
        <w:div w:id="675571977">
          <w:marLeft w:val="0"/>
          <w:marRight w:val="0"/>
          <w:marTop w:val="0"/>
          <w:marBottom w:val="0"/>
          <w:divBdr>
            <w:top w:val="none" w:sz="0" w:space="0" w:color="auto"/>
            <w:left w:val="none" w:sz="0" w:space="0" w:color="auto"/>
            <w:bottom w:val="none" w:sz="0" w:space="0" w:color="auto"/>
            <w:right w:val="none" w:sz="0" w:space="0" w:color="auto"/>
          </w:divBdr>
          <w:divsChild>
            <w:div w:id="22830394">
              <w:marLeft w:val="0"/>
              <w:marRight w:val="0"/>
              <w:marTop w:val="0"/>
              <w:marBottom w:val="0"/>
              <w:divBdr>
                <w:top w:val="none" w:sz="0" w:space="0" w:color="auto"/>
                <w:left w:val="none" w:sz="0" w:space="0" w:color="auto"/>
                <w:bottom w:val="none" w:sz="0" w:space="0" w:color="auto"/>
                <w:right w:val="none" w:sz="0" w:space="0" w:color="auto"/>
              </w:divBdr>
              <w:divsChild>
                <w:div w:id="436366230">
                  <w:marLeft w:val="0"/>
                  <w:marRight w:val="0"/>
                  <w:marTop w:val="0"/>
                  <w:marBottom w:val="0"/>
                  <w:divBdr>
                    <w:top w:val="none" w:sz="0" w:space="0" w:color="auto"/>
                    <w:left w:val="none" w:sz="0" w:space="0" w:color="auto"/>
                    <w:bottom w:val="none" w:sz="0" w:space="0" w:color="auto"/>
                    <w:right w:val="none" w:sz="0" w:space="0" w:color="auto"/>
                  </w:divBdr>
                  <w:divsChild>
                    <w:div w:id="11586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86134">
      <w:bodyDiv w:val="1"/>
      <w:marLeft w:val="0"/>
      <w:marRight w:val="0"/>
      <w:marTop w:val="0"/>
      <w:marBottom w:val="0"/>
      <w:divBdr>
        <w:top w:val="none" w:sz="0" w:space="0" w:color="auto"/>
        <w:left w:val="none" w:sz="0" w:space="0" w:color="auto"/>
        <w:bottom w:val="none" w:sz="0" w:space="0" w:color="auto"/>
        <w:right w:val="none" w:sz="0" w:space="0" w:color="auto"/>
      </w:divBdr>
      <w:divsChild>
        <w:div w:id="180363334">
          <w:marLeft w:val="0"/>
          <w:marRight w:val="0"/>
          <w:marTop w:val="0"/>
          <w:marBottom w:val="0"/>
          <w:divBdr>
            <w:top w:val="none" w:sz="0" w:space="0" w:color="auto"/>
            <w:left w:val="none" w:sz="0" w:space="0" w:color="auto"/>
            <w:bottom w:val="none" w:sz="0" w:space="0" w:color="auto"/>
            <w:right w:val="none" w:sz="0" w:space="0" w:color="auto"/>
          </w:divBdr>
          <w:divsChild>
            <w:div w:id="1820148250">
              <w:marLeft w:val="0"/>
              <w:marRight w:val="0"/>
              <w:marTop w:val="0"/>
              <w:marBottom w:val="0"/>
              <w:divBdr>
                <w:top w:val="none" w:sz="0" w:space="0" w:color="auto"/>
                <w:left w:val="none" w:sz="0" w:space="0" w:color="auto"/>
                <w:bottom w:val="none" w:sz="0" w:space="0" w:color="auto"/>
                <w:right w:val="none" w:sz="0" w:space="0" w:color="auto"/>
              </w:divBdr>
              <w:divsChild>
                <w:div w:id="1589537352">
                  <w:marLeft w:val="0"/>
                  <w:marRight w:val="0"/>
                  <w:marTop w:val="0"/>
                  <w:marBottom w:val="0"/>
                  <w:divBdr>
                    <w:top w:val="none" w:sz="0" w:space="0" w:color="auto"/>
                    <w:left w:val="none" w:sz="0" w:space="0" w:color="auto"/>
                    <w:bottom w:val="none" w:sz="0" w:space="0" w:color="auto"/>
                    <w:right w:val="none" w:sz="0" w:space="0" w:color="auto"/>
                  </w:divBdr>
                  <w:divsChild>
                    <w:div w:id="1296640625">
                      <w:marLeft w:val="0"/>
                      <w:marRight w:val="0"/>
                      <w:marTop w:val="0"/>
                      <w:marBottom w:val="0"/>
                      <w:divBdr>
                        <w:top w:val="none" w:sz="0" w:space="0" w:color="auto"/>
                        <w:left w:val="none" w:sz="0" w:space="0" w:color="auto"/>
                        <w:bottom w:val="none" w:sz="0" w:space="0" w:color="auto"/>
                        <w:right w:val="none" w:sz="0" w:space="0" w:color="auto"/>
                      </w:divBdr>
                    </w:div>
                    <w:div w:id="1901207721">
                      <w:marLeft w:val="0"/>
                      <w:marRight w:val="0"/>
                      <w:marTop w:val="0"/>
                      <w:marBottom w:val="0"/>
                      <w:divBdr>
                        <w:top w:val="none" w:sz="0" w:space="0" w:color="auto"/>
                        <w:left w:val="none" w:sz="0" w:space="0" w:color="auto"/>
                        <w:bottom w:val="none" w:sz="0" w:space="0" w:color="auto"/>
                        <w:right w:val="none" w:sz="0" w:space="0" w:color="auto"/>
                      </w:divBdr>
                    </w:div>
                    <w:div w:id="1316959019">
                      <w:marLeft w:val="0"/>
                      <w:marRight w:val="0"/>
                      <w:marTop w:val="0"/>
                      <w:marBottom w:val="0"/>
                      <w:divBdr>
                        <w:top w:val="none" w:sz="0" w:space="0" w:color="auto"/>
                        <w:left w:val="none" w:sz="0" w:space="0" w:color="auto"/>
                        <w:bottom w:val="none" w:sz="0" w:space="0" w:color="auto"/>
                        <w:right w:val="none" w:sz="0" w:space="0" w:color="auto"/>
                      </w:divBdr>
                    </w:div>
                    <w:div w:id="387725650">
                      <w:marLeft w:val="0"/>
                      <w:marRight w:val="0"/>
                      <w:marTop w:val="0"/>
                      <w:marBottom w:val="0"/>
                      <w:divBdr>
                        <w:top w:val="none" w:sz="0" w:space="0" w:color="auto"/>
                        <w:left w:val="none" w:sz="0" w:space="0" w:color="auto"/>
                        <w:bottom w:val="none" w:sz="0" w:space="0" w:color="auto"/>
                        <w:right w:val="none" w:sz="0" w:space="0" w:color="auto"/>
                      </w:divBdr>
                    </w:div>
                    <w:div w:id="1611861807">
                      <w:marLeft w:val="0"/>
                      <w:marRight w:val="0"/>
                      <w:marTop w:val="0"/>
                      <w:marBottom w:val="0"/>
                      <w:divBdr>
                        <w:top w:val="none" w:sz="0" w:space="0" w:color="auto"/>
                        <w:left w:val="none" w:sz="0" w:space="0" w:color="auto"/>
                        <w:bottom w:val="none" w:sz="0" w:space="0" w:color="auto"/>
                        <w:right w:val="none" w:sz="0" w:space="0" w:color="auto"/>
                      </w:divBdr>
                    </w:div>
                    <w:div w:id="235168988">
                      <w:marLeft w:val="0"/>
                      <w:marRight w:val="0"/>
                      <w:marTop w:val="0"/>
                      <w:marBottom w:val="0"/>
                      <w:divBdr>
                        <w:top w:val="none" w:sz="0" w:space="0" w:color="auto"/>
                        <w:left w:val="none" w:sz="0" w:space="0" w:color="auto"/>
                        <w:bottom w:val="none" w:sz="0" w:space="0" w:color="auto"/>
                        <w:right w:val="none" w:sz="0" w:space="0" w:color="auto"/>
                      </w:divBdr>
                    </w:div>
                    <w:div w:id="192380512">
                      <w:marLeft w:val="0"/>
                      <w:marRight w:val="0"/>
                      <w:marTop w:val="0"/>
                      <w:marBottom w:val="0"/>
                      <w:divBdr>
                        <w:top w:val="none" w:sz="0" w:space="0" w:color="auto"/>
                        <w:left w:val="none" w:sz="0" w:space="0" w:color="auto"/>
                        <w:bottom w:val="none" w:sz="0" w:space="0" w:color="auto"/>
                        <w:right w:val="none" w:sz="0" w:space="0" w:color="auto"/>
                      </w:divBdr>
                    </w:div>
                    <w:div w:id="7392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9353">
      <w:bodyDiv w:val="1"/>
      <w:marLeft w:val="0"/>
      <w:marRight w:val="0"/>
      <w:marTop w:val="0"/>
      <w:marBottom w:val="0"/>
      <w:divBdr>
        <w:top w:val="none" w:sz="0" w:space="0" w:color="auto"/>
        <w:left w:val="none" w:sz="0" w:space="0" w:color="auto"/>
        <w:bottom w:val="none" w:sz="0" w:space="0" w:color="auto"/>
        <w:right w:val="none" w:sz="0" w:space="0" w:color="auto"/>
      </w:divBdr>
    </w:div>
    <w:div w:id="588806707">
      <w:bodyDiv w:val="1"/>
      <w:marLeft w:val="0"/>
      <w:marRight w:val="0"/>
      <w:marTop w:val="0"/>
      <w:marBottom w:val="0"/>
      <w:divBdr>
        <w:top w:val="none" w:sz="0" w:space="0" w:color="auto"/>
        <w:left w:val="none" w:sz="0" w:space="0" w:color="auto"/>
        <w:bottom w:val="none" w:sz="0" w:space="0" w:color="auto"/>
        <w:right w:val="none" w:sz="0" w:space="0" w:color="auto"/>
      </w:divBdr>
      <w:divsChild>
        <w:div w:id="2018771599">
          <w:marLeft w:val="0"/>
          <w:marRight w:val="0"/>
          <w:marTop w:val="0"/>
          <w:marBottom w:val="0"/>
          <w:divBdr>
            <w:top w:val="none" w:sz="0" w:space="0" w:color="auto"/>
            <w:left w:val="none" w:sz="0" w:space="0" w:color="auto"/>
            <w:bottom w:val="none" w:sz="0" w:space="0" w:color="auto"/>
            <w:right w:val="none" w:sz="0" w:space="0" w:color="auto"/>
          </w:divBdr>
          <w:divsChild>
            <w:div w:id="2084375065">
              <w:marLeft w:val="0"/>
              <w:marRight w:val="0"/>
              <w:marTop w:val="0"/>
              <w:marBottom w:val="0"/>
              <w:divBdr>
                <w:top w:val="none" w:sz="0" w:space="0" w:color="auto"/>
                <w:left w:val="none" w:sz="0" w:space="0" w:color="auto"/>
                <w:bottom w:val="none" w:sz="0" w:space="0" w:color="auto"/>
                <w:right w:val="none" w:sz="0" w:space="0" w:color="auto"/>
              </w:divBdr>
              <w:divsChild>
                <w:div w:id="487864761">
                  <w:marLeft w:val="0"/>
                  <w:marRight w:val="0"/>
                  <w:marTop w:val="0"/>
                  <w:marBottom w:val="0"/>
                  <w:divBdr>
                    <w:top w:val="none" w:sz="0" w:space="0" w:color="auto"/>
                    <w:left w:val="none" w:sz="0" w:space="0" w:color="auto"/>
                    <w:bottom w:val="none" w:sz="0" w:space="0" w:color="auto"/>
                    <w:right w:val="none" w:sz="0" w:space="0" w:color="auto"/>
                  </w:divBdr>
                  <w:divsChild>
                    <w:div w:id="43019403">
                      <w:marLeft w:val="0"/>
                      <w:marRight w:val="0"/>
                      <w:marTop w:val="0"/>
                      <w:marBottom w:val="0"/>
                      <w:divBdr>
                        <w:top w:val="none" w:sz="0" w:space="0" w:color="auto"/>
                        <w:left w:val="none" w:sz="0" w:space="0" w:color="auto"/>
                        <w:bottom w:val="none" w:sz="0" w:space="0" w:color="auto"/>
                        <w:right w:val="none" w:sz="0" w:space="0" w:color="auto"/>
                      </w:divBdr>
                    </w:div>
                    <w:div w:id="112329301">
                      <w:marLeft w:val="0"/>
                      <w:marRight w:val="0"/>
                      <w:marTop w:val="0"/>
                      <w:marBottom w:val="0"/>
                      <w:divBdr>
                        <w:top w:val="none" w:sz="0" w:space="0" w:color="auto"/>
                        <w:left w:val="none" w:sz="0" w:space="0" w:color="auto"/>
                        <w:bottom w:val="none" w:sz="0" w:space="0" w:color="auto"/>
                        <w:right w:val="none" w:sz="0" w:space="0" w:color="auto"/>
                      </w:divBdr>
                    </w:div>
                    <w:div w:id="201602110">
                      <w:marLeft w:val="0"/>
                      <w:marRight w:val="0"/>
                      <w:marTop w:val="0"/>
                      <w:marBottom w:val="0"/>
                      <w:divBdr>
                        <w:top w:val="none" w:sz="0" w:space="0" w:color="auto"/>
                        <w:left w:val="none" w:sz="0" w:space="0" w:color="auto"/>
                        <w:bottom w:val="none" w:sz="0" w:space="0" w:color="auto"/>
                        <w:right w:val="none" w:sz="0" w:space="0" w:color="auto"/>
                      </w:divBdr>
                    </w:div>
                    <w:div w:id="318850997">
                      <w:marLeft w:val="0"/>
                      <w:marRight w:val="0"/>
                      <w:marTop w:val="0"/>
                      <w:marBottom w:val="0"/>
                      <w:divBdr>
                        <w:top w:val="none" w:sz="0" w:space="0" w:color="auto"/>
                        <w:left w:val="none" w:sz="0" w:space="0" w:color="auto"/>
                        <w:bottom w:val="none" w:sz="0" w:space="0" w:color="auto"/>
                        <w:right w:val="none" w:sz="0" w:space="0" w:color="auto"/>
                      </w:divBdr>
                    </w:div>
                    <w:div w:id="504633805">
                      <w:marLeft w:val="0"/>
                      <w:marRight w:val="0"/>
                      <w:marTop w:val="0"/>
                      <w:marBottom w:val="0"/>
                      <w:divBdr>
                        <w:top w:val="none" w:sz="0" w:space="0" w:color="auto"/>
                        <w:left w:val="none" w:sz="0" w:space="0" w:color="auto"/>
                        <w:bottom w:val="none" w:sz="0" w:space="0" w:color="auto"/>
                        <w:right w:val="none" w:sz="0" w:space="0" w:color="auto"/>
                      </w:divBdr>
                    </w:div>
                    <w:div w:id="685064145">
                      <w:marLeft w:val="0"/>
                      <w:marRight w:val="0"/>
                      <w:marTop w:val="0"/>
                      <w:marBottom w:val="0"/>
                      <w:divBdr>
                        <w:top w:val="none" w:sz="0" w:space="0" w:color="auto"/>
                        <w:left w:val="none" w:sz="0" w:space="0" w:color="auto"/>
                        <w:bottom w:val="none" w:sz="0" w:space="0" w:color="auto"/>
                        <w:right w:val="none" w:sz="0" w:space="0" w:color="auto"/>
                      </w:divBdr>
                    </w:div>
                    <w:div w:id="691996832">
                      <w:marLeft w:val="0"/>
                      <w:marRight w:val="0"/>
                      <w:marTop w:val="0"/>
                      <w:marBottom w:val="0"/>
                      <w:divBdr>
                        <w:top w:val="none" w:sz="0" w:space="0" w:color="auto"/>
                        <w:left w:val="none" w:sz="0" w:space="0" w:color="auto"/>
                        <w:bottom w:val="none" w:sz="0" w:space="0" w:color="auto"/>
                        <w:right w:val="none" w:sz="0" w:space="0" w:color="auto"/>
                      </w:divBdr>
                    </w:div>
                    <w:div w:id="940184663">
                      <w:marLeft w:val="0"/>
                      <w:marRight w:val="0"/>
                      <w:marTop w:val="0"/>
                      <w:marBottom w:val="0"/>
                      <w:divBdr>
                        <w:top w:val="none" w:sz="0" w:space="0" w:color="auto"/>
                        <w:left w:val="none" w:sz="0" w:space="0" w:color="auto"/>
                        <w:bottom w:val="none" w:sz="0" w:space="0" w:color="auto"/>
                        <w:right w:val="none" w:sz="0" w:space="0" w:color="auto"/>
                      </w:divBdr>
                    </w:div>
                    <w:div w:id="1093281612">
                      <w:marLeft w:val="0"/>
                      <w:marRight w:val="0"/>
                      <w:marTop w:val="0"/>
                      <w:marBottom w:val="0"/>
                      <w:divBdr>
                        <w:top w:val="none" w:sz="0" w:space="0" w:color="auto"/>
                        <w:left w:val="none" w:sz="0" w:space="0" w:color="auto"/>
                        <w:bottom w:val="none" w:sz="0" w:space="0" w:color="auto"/>
                        <w:right w:val="none" w:sz="0" w:space="0" w:color="auto"/>
                      </w:divBdr>
                    </w:div>
                    <w:div w:id="1173684818">
                      <w:marLeft w:val="0"/>
                      <w:marRight w:val="0"/>
                      <w:marTop w:val="0"/>
                      <w:marBottom w:val="0"/>
                      <w:divBdr>
                        <w:top w:val="none" w:sz="0" w:space="0" w:color="auto"/>
                        <w:left w:val="none" w:sz="0" w:space="0" w:color="auto"/>
                        <w:bottom w:val="none" w:sz="0" w:space="0" w:color="auto"/>
                        <w:right w:val="none" w:sz="0" w:space="0" w:color="auto"/>
                      </w:divBdr>
                    </w:div>
                    <w:div w:id="1240939606">
                      <w:marLeft w:val="0"/>
                      <w:marRight w:val="0"/>
                      <w:marTop w:val="0"/>
                      <w:marBottom w:val="0"/>
                      <w:divBdr>
                        <w:top w:val="none" w:sz="0" w:space="0" w:color="auto"/>
                        <w:left w:val="none" w:sz="0" w:space="0" w:color="auto"/>
                        <w:bottom w:val="none" w:sz="0" w:space="0" w:color="auto"/>
                        <w:right w:val="none" w:sz="0" w:space="0" w:color="auto"/>
                      </w:divBdr>
                    </w:div>
                    <w:div w:id="1323774635">
                      <w:marLeft w:val="0"/>
                      <w:marRight w:val="0"/>
                      <w:marTop w:val="0"/>
                      <w:marBottom w:val="0"/>
                      <w:divBdr>
                        <w:top w:val="none" w:sz="0" w:space="0" w:color="auto"/>
                        <w:left w:val="none" w:sz="0" w:space="0" w:color="auto"/>
                        <w:bottom w:val="none" w:sz="0" w:space="0" w:color="auto"/>
                        <w:right w:val="none" w:sz="0" w:space="0" w:color="auto"/>
                      </w:divBdr>
                    </w:div>
                    <w:div w:id="1341355638">
                      <w:marLeft w:val="0"/>
                      <w:marRight w:val="0"/>
                      <w:marTop w:val="0"/>
                      <w:marBottom w:val="0"/>
                      <w:divBdr>
                        <w:top w:val="none" w:sz="0" w:space="0" w:color="auto"/>
                        <w:left w:val="none" w:sz="0" w:space="0" w:color="auto"/>
                        <w:bottom w:val="none" w:sz="0" w:space="0" w:color="auto"/>
                        <w:right w:val="none" w:sz="0" w:space="0" w:color="auto"/>
                      </w:divBdr>
                    </w:div>
                    <w:div w:id="1397976549">
                      <w:marLeft w:val="0"/>
                      <w:marRight w:val="0"/>
                      <w:marTop w:val="0"/>
                      <w:marBottom w:val="0"/>
                      <w:divBdr>
                        <w:top w:val="none" w:sz="0" w:space="0" w:color="auto"/>
                        <w:left w:val="none" w:sz="0" w:space="0" w:color="auto"/>
                        <w:bottom w:val="none" w:sz="0" w:space="0" w:color="auto"/>
                        <w:right w:val="none" w:sz="0" w:space="0" w:color="auto"/>
                      </w:divBdr>
                    </w:div>
                    <w:div w:id="1511869437">
                      <w:marLeft w:val="0"/>
                      <w:marRight w:val="0"/>
                      <w:marTop w:val="0"/>
                      <w:marBottom w:val="0"/>
                      <w:divBdr>
                        <w:top w:val="none" w:sz="0" w:space="0" w:color="auto"/>
                        <w:left w:val="none" w:sz="0" w:space="0" w:color="auto"/>
                        <w:bottom w:val="none" w:sz="0" w:space="0" w:color="auto"/>
                        <w:right w:val="none" w:sz="0" w:space="0" w:color="auto"/>
                      </w:divBdr>
                    </w:div>
                    <w:div w:id="1700928864">
                      <w:marLeft w:val="0"/>
                      <w:marRight w:val="0"/>
                      <w:marTop w:val="0"/>
                      <w:marBottom w:val="0"/>
                      <w:divBdr>
                        <w:top w:val="none" w:sz="0" w:space="0" w:color="auto"/>
                        <w:left w:val="none" w:sz="0" w:space="0" w:color="auto"/>
                        <w:bottom w:val="none" w:sz="0" w:space="0" w:color="auto"/>
                        <w:right w:val="none" w:sz="0" w:space="0" w:color="auto"/>
                      </w:divBdr>
                    </w:div>
                    <w:div w:id="1750736485">
                      <w:marLeft w:val="0"/>
                      <w:marRight w:val="0"/>
                      <w:marTop w:val="0"/>
                      <w:marBottom w:val="0"/>
                      <w:divBdr>
                        <w:top w:val="none" w:sz="0" w:space="0" w:color="auto"/>
                        <w:left w:val="none" w:sz="0" w:space="0" w:color="auto"/>
                        <w:bottom w:val="none" w:sz="0" w:space="0" w:color="auto"/>
                        <w:right w:val="none" w:sz="0" w:space="0" w:color="auto"/>
                      </w:divBdr>
                    </w:div>
                    <w:div w:id="1760981774">
                      <w:marLeft w:val="0"/>
                      <w:marRight w:val="0"/>
                      <w:marTop w:val="0"/>
                      <w:marBottom w:val="0"/>
                      <w:divBdr>
                        <w:top w:val="none" w:sz="0" w:space="0" w:color="auto"/>
                        <w:left w:val="none" w:sz="0" w:space="0" w:color="auto"/>
                        <w:bottom w:val="none" w:sz="0" w:space="0" w:color="auto"/>
                        <w:right w:val="none" w:sz="0" w:space="0" w:color="auto"/>
                      </w:divBdr>
                    </w:div>
                    <w:div w:id="1843008824">
                      <w:marLeft w:val="0"/>
                      <w:marRight w:val="0"/>
                      <w:marTop w:val="0"/>
                      <w:marBottom w:val="0"/>
                      <w:divBdr>
                        <w:top w:val="none" w:sz="0" w:space="0" w:color="auto"/>
                        <w:left w:val="none" w:sz="0" w:space="0" w:color="auto"/>
                        <w:bottom w:val="none" w:sz="0" w:space="0" w:color="auto"/>
                        <w:right w:val="none" w:sz="0" w:space="0" w:color="auto"/>
                      </w:divBdr>
                    </w:div>
                    <w:div w:id="1886941446">
                      <w:marLeft w:val="0"/>
                      <w:marRight w:val="0"/>
                      <w:marTop w:val="0"/>
                      <w:marBottom w:val="0"/>
                      <w:divBdr>
                        <w:top w:val="none" w:sz="0" w:space="0" w:color="auto"/>
                        <w:left w:val="none" w:sz="0" w:space="0" w:color="auto"/>
                        <w:bottom w:val="none" w:sz="0" w:space="0" w:color="auto"/>
                        <w:right w:val="none" w:sz="0" w:space="0" w:color="auto"/>
                      </w:divBdr>
                    </w:div>
                    <w:div w:id="1911386486">
                      <w:marLeft w:val="0"/>
                      <w:marRight w:val="0"/>
                      <w:marTop w:val="0"/>
                      <w:marBottom w:val="0"/>
                      <w:divBdr>
                        <w:top w:val="none" w:sz="0" w:space="0" w:color="auto"/>
                        <w:left w:val="none" w:sz="0" w:space="0" w:color="auto"/>
                        <w:bottom w:val="none" w:sz="0" w:space="0" w:color="auto"/>
                        <w:right w:val="none" w:sz="0" w:space="0" w:color="auto"/>
                      </w:divBdr>
                    </w:div>
                    <w:div w:id="20760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922700">
      <w:bodyDiv w:val="1"/>
      <w:marLeft w:val="0"/>
      <w:marRight w:val="0"/>
      <w:marTop w:val="0"/>
      <w:marBottom w:val="0"/>
      <w:divBdr>
        <w:top w:val="none" w:sz="0" w:space="0" w:color="auto"/>
        <w:left w:val="none" w:sz="0" w:space="0" w:color="auto"/>
        <w:bottom w:val="none" w:sz="0" w:space="0" w:color="auto"/>
        <w:right w:val="none" w:sz="0" w:space="0" w:color="auto"/>
      </w:divBdr>
      <w:divsChild>
        <w:div w:id="14768682">
          <w:marLeft w:val="0"/>
          <w:marRight w:val="0"/>
          <w:marTop w:val="0"/>
          <w:marBottom w:val="0"/>
          <w:divBdr>
            <w:top w:val="none" w:sz="0" w:space="0" w:color="auto"/>
            <w:left w:val="none" w:sz="0" w:space="0" w:color="auto"/>
            <w:bottom w:val="none" w:sz="0" w:space="0" w:color="auto"/>
            <w:right w:val="none" w:sz="0" w:space="0" w:color="auto"/>
          </w:divBdr>
        </w:div>
        <w:div w:id="181943857">
          <w:marLeft w:val="0"/>
          <w:marRight w:val="0"/>
          <w:marTop w:val="0"/>
          <w:marBottom w:val="0"/>
          <w:divBdr>
            <w:top w:val="none" w:sz="0" w:space="0" w:color="auto"/>
            <w:left w:val="none" w:sz="0" w:space="0" w:color="auto"/>
            <w:bottom w:val="none" w:sz="0" w:space="0" w:color="auto"/>
            <w:right w:val="none" w:sz="0" w:space="0" w:color="auto"/>
          </w:divBdr>
        </w:div>
      </w:divsChild>
    </w:div>
    <w:div w:id="645742222">
      <w:bodyDiv w:val="1"/>
      <w:marLeft w:val="0"/>
      <w:marRight w:val="0"/>
      <w:marTop w:val="0"/>
      <w:marBottom w:val="0"/>
      <w:divBdr>
        <w:top w:val="none" w:sz="0" w:space="0" w:color="auto"/>
        <w:left w:val="none" w:sz="0" w:space="0" w:color="auto"/>
        <w:bottom w:val="none" w:sz="0" w:space="0" w:color="auto"/>
        <w:right w:val="none" w:sz="0" w:space="0" w:color="auto"/>
      </w:divBdr>
      <w:divsChild>
        <w:div w:id="292489601">
          <w:marLeft w:val="0"/>
          <w:marRight w:val="0"/>
          <w:marTop w:val="0"/>
          <w:marBottom w:val="0"/>
          <w:divBdr>
            <w:top w:val="none" w:sz="0" w:space="0" w:color="auto"/>
            <w:left w:val="none" w:sz="0" w:space="0" w:color="auto"/>
            <w:bottom w:val="none" w:sz="0" w:space="0" w:color="auto"/>
            <w:right w:val="none" w:sz="0" w:space="0" w:color="auto"/>
          </w:divBdr>
          <w:divsChild>
            <w:div w:id="1553687743">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78257193">
                      <w:marLeft w:val="0"/>
                      <w:marRight w:val="0"/>
                      <w:marTop w:val="0"/>
                      <w:marBottom w:val="0"/>
                      <w:divBdr>
                        <w:top w:val="none" w:sz="0" w:space="0" w:color="auto"/>
                        <w:left w:val="none" w:sz="0" w:space="0" w:color="auto"/>
                        <w:bottom w:val="none" w:sz="0" w:space="0" w:color="auto"/>
                        <w:right w:val="none" w:sz="0" w:space="0" w:color="auto"/>
                      </w:divBdr>
                    </w:div>
                    <w:div w:id="1771506974">
                      <w:marLeft w:val="0"/>
                      <w:marRight w:val="0"/>
                      <w:marTop w:val="0"/>
                      <w:marBottom w:val="0"/>
                      <w:divBdr>
                        <w:top w:val="none" w:sz="0" w:space="0" w:color="auto"/>
                        <w:left w:val="none" w:sz="0" w:space="0" w:color="auto"/>
                        <w:bottom w:val="none" w:sz="0" w:space="0" w:color="auto"/>
                        <w:right w:val="none" w:sz="0" w:space="0" w:color="auto"/>
                      </w:divBdr>
                    </w:div>
                    <w:div w:id="148592912">
                      <w:marLeft w:val="0"/>
                      <w:marRight w:val="0"/>
                      <w:marTop w:val="0"/>
                      <w:marBottom w:val="0"/>
                      <w:divBdr>
                        <w:top w:val="none" w:sz="0" w:space="0" w:color="auto"/>
                        <w:left w:val="none" w:sz="0" w:space="0" w:color="auto"/>
                        <w:bottom w:val="none" w:sz="0" w:space="0" w:color="auto"/>
                        <w:right w:val="none" w:sz="0" w:space="0" w:color="auto"/>
                      </w:divBdr>
                    </w:div>
                    <w:div w:id="1686402938">
                      <w:marLeft w:val="0"/>
                      <w:marRight w:val="0"/>
                      <w:marTop w:val="0"/>
                      <w:marBottom w:val="0"/>
                      <w:divBdr>
                        <w:top w:val="none" w:sz="0" w:space="0" w:color="auto"/>
                        <w:left w:val="none" w:sz="0" w:space="0" w:color="auto"/>
                        <w:bottom w:val="none" w:sz="0" w:space="0" w:color="auto"/>
                        <w:right w:val="none" w:sz="0" w:space="0" w:color="auto"/>
                      </w:divBdr>
                    </w:div>
                    <w:div w:id="1377007685">
                      <w:marLeft w:val="0"/>
                      <w:marRight w:val="0"/>
                      <w:marTop w:val="0"/>
                      <w:marBottom w:val="0"/>
                      <w:divBdr>
                        <w:top w:val="none" w:sz="0" w:space="0" w:color="auto"/>
                        <w:left w:val="none" w:sz="0" w:space="0" w:color="auto"/>
                        <w:bottom w:val="none" w:sz="0" w:space="0" w:color="auto"/>
                        <w:right w:val="none" w:sz="0" w:space="0" w:color="auto"/>
                      </w:divBdr>
                    </w:div>
                    <w:div w:id="1354306121">
                      <w:marLeft w:val="0"/>
                      <w:marRight w:val="0"/>
                      <w:marTop w:val="0"/>
                      <w:marBottom w:val="0"/>
                      <w:divBdr>
                        <w:top w:val="none" w:sz="0" w:space="0" w:color="auto"/>
                        <w:left w:val="none" w:sz="0" w:space="0" w:color="auto"/>
                        <w:bottom w:val="none" w:sz="0" w:space="0" w:color="auto"/>
                        <w:right w:val="none" w:sz="0" w:space="0" w:color="auto"/>
                      </w:divBdr>
                    </w:div>
                    <w:div w:id="906257775">
                      <w:marLeft w:val="0"/>
                      <w:marRight w:val="0"/>
                      <w:marTop w:val="0"/>
                      <w:marBottom w:val="0"/>
                      <w:divBdr>
                        <w:top w:val="none" w:sz="0" w:space="0" w:color="auto"/>
                        <w:left w:val="none" w:sz="0" w:space="0" w:color="auto"/>
                        <w:bottom w:val="none" w:sz="0" w:space="0" w:color="auto"/>
                        <w:right w:val="none" w:sz="0" w:space="0" w:color="auto"/>
                      </w:divBdr>
                    </w:div>
                    <w:div w:id="1358047593">
                      <w:marLeft w:val="0"/>
                      <w:marRight w:val="0"/>
                      <w:marTop w:val="0"/>
                      <w:marBottom w:val="0"/>
                      <w:divBdr>
                        <w:top w:val="none" w:sz="0" w:space="0" w:color="auto"/>
                        <w:left w:val="none" w:sz="0" w:space="0" w:color="auto"/>
                        <w:bottom w:val="none" w:sz="0" w:space="0" w:color="auto"/>
                        <w:right w:val="none" w:sz="0" w:space="0" w:color="auto"/>
                      </w:divBdr>
                    </w:div>
                    <w:div w:id="1780710422">
                      <w:marLeft w:val="0"/>
                      <w:marRight w:val="0"/>
                      <w:marTop w:val="0"/>
                      <w:marBottom w:val="0"/>
                      <w:divBdr>
                        <w:top w:val="none" w:sz="0" w:space="0" w:color="auto"/>
                        <w:left w:val="none" w:sz="0" w:space="0" w:color="auto"/>
                        <w:bottom w:val="none" w:sz="0" w:space="0" w:color="auto"/>
                        <w:right w:val="none" w:sz="0" w:space="0" w:color="auto"/>
                      </w:divBdr>
                    </w:div>
                    <w:div w:id="469790196">
                      <w:marLeft w:val="0"/>
                      <w:marRight w:val="0"/>
                      <w:marTop w:val="0"/>
                      <w:marBottom w:val="0"/>
                      <w:divBdr>
                        <w:top w:val="none" w:sz="0" w:space="0" w:color="auto"/>
                        <w:left w:val="none" w:sz="0" w:space="0" w:color="auto"/>
                        <w:bottom w:val="none" w:sz="0" w:space="0" w:color="auto"/>
                        <w:right w:val="none" w:sz="0" w:space="0" w:color="auto"/>
                      </w:divBdr>
                    </w:div>
                    <w:div w:id="1663697838">
                      <w:marLeft w:val="0"/>
                      <w:marRight w:val="0"/>
                      <w:marTop w:val="0"/>
                      <w:marBottom w:val="0"/>
                      <w:divBdr>
                        <w:top w:val="none" w:sz="0" w:space="0" w:color="auto"/>
                        <w:left w:val="none" w:sz="0" w:space="0" w:color="auto"/>
                        <w:bottom w:val="none" w:sz="0" w:space="0" w:color="auto"/>
                        <w:right w:val="none" w:sz="0" w:space="0" w:color="auto"/>
                      </w:divBdr>
                    </w:div>
                    <w:div w:id="248463098">
                      <w:marLeft w:val="0"/>
                      <w:marRight w:val="0"/>
                      <w:marTop w:val="0"/>
                      <w:marBottom w:val="0"/>
                      <w:divBdr>
                        <w:top w:val="none" w:sz="0" w:space="0" w:color="auto"/>
                        <w:left w:val="none" w:sz="0" w:space="0" w:color="auto"/>
                        <w:bottom w:val="none" w:sz="0" w:space="0" w:color="auto"/>
                        <w:right w:val="none" w:sz="0" w:space="0" w:color="auto"/>
                      </w:divBdr>
                    </w:div>
                    <w:div w:id="1082263774">
                      <w:marLeft w:val="0"/>
                      <w:marRight w:val="0"/>
                      <w:marTop w:val="0"/>
                      <w:marBottom w:val="0"/>
                      <w:divBdr>
                        <w:top w:val="none" w:sz="0" w:space="0" w:color="auto"/>
                        <w:left w:val="none" w:sz="0" w:space="0" w:color="auto"/>
                        <w:bottom w:val="none" w:sz="0" w:space="0" w:color="auto"/>
                        <w:right w:val="none" w:sz="0" w:space="0" w:color="auto"/>
                      </w:divBdr>
                    </w:div>
                    <w:div w:id="772165397">
                      <w:marLeft w:val="0"/>
                      <w:marRight w:val="0"/>
                      <w:marTop w:val="0"/>
                      <w:marBottom w:val="0"/>
                      <w:divBdr>
                        <w:top w:val="none" w:sz="0" w:space="0" w:color="auto"/>
                        <w:left w:val="none" w:sz="0" w:space="0" w:color="auto"/>
                        <w:bottom w:val="none" w:sz="0" w:space="0" w:color="auto"/>
                        <w:right w:val="none" w:sz="0" w:space="0" w:color="auto"/>
                      </w:divBdr>
                    </w:div>
                    <w:div w:id="1726683471">
                      <w:marLeft w:val="0"/>
                      <w:marRight w:val="0"/>
                      <w:marTop w:val="0"/>
                      <w:marBottom w:val="0"/>
                      <w:divBdr>
                        <w:top w:val="none" w:sz="0" w:space="0" w:color="auto"/>
                        <w:left w:val="none" w:sz="0" w:space="0" w:color="auto"/>
                        <w:bottom w:val="none" w:sz="0" w:space="0" w:color="auto"/>
                        <w:right w:val="none" w:sz="0" w:space="0" w:color="auto"/>
                      </w:divBdr>
                    </w:div>
                    <w:div w:id="1352995539">
                      <w:marLeft w:val="0"/>
                      <w:marRight w:val="0"/>
                      <w:marTop w:val="0"/>
                      <w:marBottom w:val="0"/>
                      <w:divBdr>
                        <w:top w:val="none" w:sz="0" w:space="0" w:color="auto"/>
                        <w:left w:val="none" w:sz="0" w:space="0" w:color="auto"/>
                        <w:bottom w:val="none" w:sz="0" w:space="0" w:color="auto"/>
                        <w:right w:val="none" w:sz="0" w:space="0" w:color="auto"/>
                      </w:divBdr>
                    </w:div>
                    <w:div w:id="1888058428">
                      <w:marLeft w:val="0"/>
                      <w:marRight w:val="0"/>
                      <w:marTop w:val="0"/>
                      <w:marBottom w:val="0"/>
                      <w:divBdr>
                        <w:top w:val="none" w:sz="0" w:space="0" w:color="auto"/>
                        <w:left w:val="none" w:sz="0" w:space="0" w:color="auto"/>
                        <w:bottom w:val="none" w:sz="0" w:space="0" w:color="auto"/>
                        <w:right w:val="none" w:sz="0" w:space="0" w:color="auto"/>
                      </w:divBdr>
                    </w:div>
                    <w:div w:id="16252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678">
      <w:bodyDiv w:val="1"/>
      <w:marLeft w:val="0"/>
      <w:marRight w:val="0"/>
      <w:marTop w:val="0"/>
      <w:marBottom w:val="0"/>
      <w:divBdr>
        <w:top w:val="none" w:sz="0" w:space="0" w:color="auto"/>
        <w:left w:val="none" w:sz="0" w:space="0" w:color="auto"/>
        <w:bottom w:val="none" w:sz="0" w:space="0" w:color="auto"/>
        <w:right w:val="none" w:sz="0" w:space="0" w:color="auto"/>
      </w:divBdr>
      <w:divsChild>
        <w:div w:id="68043675">
          <w:marLeft w:val="0"/>
          <w:marRight w:val="0"/>
          <w:marTop w:val="0"/>
          <w:marBottom w:val="0"/>
          <w:divBdr>
            <w:top w:val="none" w:sz="0" w:space="0" w:color="auto"/>
            <w:left w:val="none" w:sz="0" w:space="0" w:color="auto"/>
            <w:bottom w:val="none" w:sz="0" w:space="0" w:color="auto"/>
            <w:right w:val="none" w:sz="0" w:space="0" w:color="auto"/>
          </w:divBdr>
          <w:divsChild>
            <w:div w:id="882714510">
              <w:marLeft w:val="0"/>
              <w:marRight w:val="0"/>
              <w:marTop w:val="0"/>
              <w:marBottom w:val="0"/>
              <w:divBdr>
                <w:top w:val="none" w:sz="0" w:space="0" w:color="auto"/>
                <w:left w:val="none" w:sz="0" w:space="0" w:color="auto"/>
                <w:bottom w:val="none" w:sz="0" w:space="0" w:color="auto"/>
                <w:right w:val="none" w:sz="0" w:space="0" w:color="auto"/>
              </w:divBdr>
              <w:divsChild>
                <w:div w:id="1131291652">
                  <w:marLeft w:val="0"/>
                  <w:marRight w:val="0"/>
                  <w:marTop w:val="0"/>
                  <w:marBottom w:val="0"/>
                  <w:divBdr>
                    <w:top w:val="none" w:sz="0" w:space="0" w:color="auto"/>
                    <w:left w:val="none" w:sz="0" w:space="0" w:color="auto"/>
                    <w:bottom w:val="none" w:sz="0" w:space="0" w:color="auto"/>
                    <w:right w:val="none" w:sz="0" w:space="0" w:color="auto"/>
                  </w:divBdr>
                  <w:divsChild>
                    <w:div w:id="68961270">
                      <w:marLeft w:val="0"/>
                      <w:marRight w:val="0"/>
                      <w:marTop w:val="0"/>
                      <w:marBottom w:val="0"/>
                      <w:divBdr>
                        <w:top w:val="none" w:sz="0" w:space="0" w:color="auto"/>
                        <w:left w:val="none" w:sz="0" w:space="0" w:color="auto"/>
                        <w:bottom w:val="none" w:sz="0" w:space="0" w:color="auto"/>
                        <w:right w:val="none" w:sz="0" w:space="0" w:color="auto"/>
                      </w:divBdr>
                    </w:div>
                    <w:div w:id="661851995">
                      <w:marLeft w:val="0"/>
                      <w:marRight w:val="0"/>
                      <w:marTop w:val="0"/>
                      <w:marBottom w:val="0"/>
                      <w:divBdr>
                        <w:top w:val="none" w:sz="0" w:space="0" w:color="auto"/>
                        <w:left w:val="none" w:sz="0" w:space="0" w:color="auto"/>
                        <w:bottom w:val="none" w:sz="0" w:space="0" w:color="auto"/>
                        <w:right w:val="none" w:sz="0" w:space="0" w:color="auto"/>
                      </w:divBdr>
                    </w:div>
                    <w:div w:id="782848581">
                      <w:marLeft w:val="0"/>
                      <w:marRight w:val="0"/>
                      <w:marTop w:val="0"/>
                      <w:marBottom w:val="0"/>
                      <w:divBdr>
                        <w:top w:val="none" w:sz="0" w:space="0" w:color="auto"/>
                        <w:left w:val="none" w:sz="0" w:space="0" w:color="auto"/>
                        <w:bottom w:val="none" w:sz="0" w:space="0" w:color="auto"/>
                        <w:right w:val="none" w:sz="0" w:space="0" w:color="auto"/>
                      </w:divBdr>
                    </w:div>
                    <w:div w:id="1215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5662">
      <w:bodyDiv w:val="1"/>
      <w:marLeft w:val="0"/>
      <w:marRight w:val="0"/>
      <w:marTop w:val="0"/>
      <w:marBottom w:val="0"/>
      <w:divBdr>
        <w:top w:val="none" w:sz="0" w:space="0" w:color="auto"/>
        <w:left w:val="none" w:sz="0" w:space="0" w:color="auto"/>
        <w:bottom w:val="none" w:sz="0" w:space="0" w:color="auto"/>
        <w:right w:val="none" w:sz="0" w:space="0" w:color="auto"/>
      </w:divBdr>
      <w:divsChild>
        <w:div w:id="287515421">
          <w:marLeft w:val="0"/>
          <w:marRight w:val="0"/>
          <w:marTop w:val="0"/>
          <w:marBottom w:val="0"/>
          <w:divBdr>
            <w:top w:val="none" w:sz="0" w:space="0" w:color="auto"/>
            <w:left w:val="none" w:sz="0" w:space="0" w:color="auto"/>
            <w:bottom w:val="none" w:sz="0" w:space="0" w:color="auto"/>
            <w:right w:val="none" w:sz="0" w:space="0" w:color="auto"/>
          </w:divBdr>
          <w:divsChild>
            <w:div w:id="2110420210">
              <w:marLeft w:val="0"/>
              <w:marRight w:val="0"/>
              <w:marTop w:val="0"/>
              <w:marBottom w:val="0"/>
              <w:divBdr>
                <w:top w:val="none" w:sz="0" w:space="0" w:color="auto"/>
                <w:left w:val="none" w:sz="0" w:space="0" w:color="auto"/>
                <w:bottom w:val="none" w:sz="0" w:space="0" w:color="auto"/>
                <w:right w:val="none" w:sz="0" w:space="0" w:color="auto"/>
              </w:divBdr>
              <w:divsChild>
                <w:div w:id="1298073417">
                  <w:marLeft w:val="0"/>
                  <w:marRight w:val="0"/>
                  <w:marTop w:val="0"/>
                  <w:marBottom w:val="0"/>
                  <w:divBdr>
                    <w:top w:val="none" w:sz="0" w:space="0" w:color="auto"/>
                    <w:left w:val="none" w:sz="0" w:space="0" w:color="auto"/>
                    <w:bottom w:val="none" w:sz="0" w:space="0" w:color="auto"/>
                    <w:right w:val="none" w:sz="0" w:space="0" w:color="auto"/>
                  </w:divBdr>
                  <w:divsChild>
                    <w:div w:id="13314767">
                      <w:marLeft w:val="0"/>
                      <w:marRight w:val="0"/>
                      <w:marTop w:val="0"/>
                      <w:marBottom w:val="0"/>
                      <w:divBdr>
                        <w:top w:val="none" w:sz="0" w:space="0" w:color="auto"/>
                        <w:left w:val="none" w:sz="0" w:space="0" w:color="auto"/>
                        <w:bottom w:val="none" w:sz="0" w:space="0" w:color="auto"/>
                        <w:right w:val="none" w:sz="0" w:space="0" w:color="auto"/>
                      </w:divBdr>
                    </w:div>
                    <w:div w:id="742337479">
                      <w:marLeft w:val="0"/>
                      <w:marRight w:val="0"/>
                      <w:marTop w:val="0"/>
                      <w:marBottom w:val="0"/>
                      <w:divBdr>
                        <w:top w:val="none" w:sz="0" w:space="0" w:color="auto"/>
                        <w:left w:val="none" w:sz="0" w:space="0" w:color="auto"/>
                        <w:bottom w:val="none" w:sz="0" w:space="0" w:color="auto"/>
                        <w:right w:val="none" w:sz="0" w:space="0" w:color="auto"/>
                      </w:divBdr>
                    </w:div>
                    <w:div w:id="8013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50892">
      <w:bodyDiv w:val="1"/>
      <w:marLeft w:val="0"/>
      <w:marRight w:val="0"/>
      <w:marTop w:val="0"/>
      <w:marBottom w:val="0"/>
      <w:divBdr>
        <w:top w:val="none" w:sz="0" w:space="0" w:color="auto"/>
        <w:left w:val="none" w:sz="0" w:space="0" w:color="auto"/>
        <w:bottom w:val="none" w:sz="0" w:space="0" w:color="auto"/>
        <w:right w:val="none" w:sz="0" w:space="0" w:color="auto"/>
      </w:divBdr>
      <w:divsChild>
        <w:div w:id="1671912275">
          <w:marLeft w:val="0"/>
          <w:marRight w:val="0"/>
          <w:marTop w:val="0"/>
          <w:marBottom w:val="0"/>
          <w:divBdr>
            <w:top w:val="none" w:sz="0" w:space="0" w:color="auto"/>
            <w:left w:val="none" w:sz="0" w:space="0" w:color="auto"/>
            <w:bottom w:val="none" w:sz="0" w:space="0" w:color="auto"/>
            <w:right w:val="none" w:sz="0" w:space="0" w:color="auto"/>
          </w:divBdr>
          <w:divsChild>
            <w:div w:id="110590397">
              <w:marLeft w:val="0"/>
              <w:marRight w:val="0"/>
              <w:marTop w:val="0"/>
              <w:marBottom w:val="0"/>
              <w:divBdr>
                <w:top w:val="none" w:sz="0" w:space="0" w:color="auto"/>
                <w:left w:val="none" w:sz="0" w:space="0" w:color="auto"/>
                <w:bottom w:val="none" w:sz="0" w:space="0" w:color="auto"/>
                <w:right w:val="none" w:sz="0" w:space="0" w:color="auto"/>
              </w:divBdr>
              <w:divsChild>
                <w:div w:id="2050644795">
                  <w:marLeft w:val="0"/>
                  <w:marRight w:val="0"/>
                  <w:marTop w:val="0"/>
                  <w:marBottom w:val="0"/>
                  <w:divBdr>
                    <w:top w:val="none" w:sz="0" w:space="0" w:color="auto"/>
                    <w:left w:val="none" w:sz="0" w:space="0" w:color="auto"/>
                    <w:bottom w:val="none" w:sz="0" w:space="0" w:color="auto"/>
                    <w:right w:val="none" w:sz="0" w:space="0" w:color="auto"/>
                  </w:divBdr>
                  <w:divsChild>
                    <w:div w:id="227424116">
                      <w:marLeft w:val="0"/>
                      <w:marRight w:val="0"/>
                      <w:marTop w:val="0"/>
                      <w:marBottom w:val="0"/>
                      <w:divBdr>
                        <w:top w:val="none" w:sz="0" w:space="0" w:color="auto"/>
                        <w:left w:val="none" w:sz="0" w:space="0" w:color="auto"/>
                        <w:bottom w:val="none" w:sz="0" w:space="0" w:color="auto"/>
                        <w:right w:val="none" w:sz="0" w:space="0" w:color="auto"/>
                      </w:divBdr>
                    </w:div>
                    <w:div w:id="665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122">
      <w:bodyDiv w:val="1"/>
      <w:marLeft w:val="0"/>
      <w:marRight w:val="0"/>
      <w:marTop w:val="0"/>
      <w:marBottom w:val="0"/>
      <w:divBdr>
        <w:top w:val="none" w:sz="0" w:space="0" w:color="auto"/>
        <w:left w:val="none" w:sz="0" w:space="0" w:color="auto"/>
        <w:bottom w:val="none" w:sz="0" w:space="0" w:color="auto"/>
        <w:right w:val="none" w:sz="0" w:space="0" w:color="auto"/>
      </w:divBdr>
      <w:divsChild>
        <w:div w:id="42952541">
          <w:marLeft w:val="0"/>
          <w:marRight w:val="0"/>
          <w:marTop w:val="0"/>
          <w:marBottom w:val="0"/>
          <w:divBdr>
            <w:top w:val="none" w:sz="0" w:space="0" w:color="auto"/>
            <w:left w:val="none" w:sz="0" w:space="0" w:color="auto"/>
            <w:bottom w:val="none" w:sz="0" w:space="0" w:color="auto"/>
            <w:right w:val="none" w:sz="0" w:space="0" w:color="auto"/>
          </w:divBdr>
          <w:divsChild>
            <w:div w:id="12391477">
              <w:marLeft w:val="0"/>
              <w:marRight w:val="0"/>
              <w:marTop w:val="0"/>
              <w:marBottom w:val="0"/>
              <w:divBdr>
                <w:top w:val="none" w:sz="0" w:space="0" w:color="auto"/>
                <w:left w:val="none" w:sz="0" w:space="0" w:color="auto"/>
                <w:bottom w:val="none" w:sz="0" w:space="0" w:color="auto"/>
                <w:right w:val="none" w:sz="0" w:space="0" w:color="auto"/>
              </w:divBdr>
            </w:div>
            <w:div w:id="17313057">
              <w:marLeft w:val="0"/>
              <w:marRight w:val="0"/>
              <w:marTop w:val="0"/>
              <w:marBottom w:val="0"/>
              <w:divBdr>
                <w:top w:val="none" w:sz="0" w:space="0" w:color="auto"/>
                <w:left w:val="none" w:sz="0" w:space="0" w:color="auto"/>
                <w:bottom w:val="none" w:sz="0" w:space="0" w:color="auto"/>
                <w:right w:val="none" w:sz="0" w:space="0" w:color="auto"/>
              </w:divBdr>
            </w:div>
            <w:div w:id="55714174">
              <w:marLeft w:val="0"/>
              <w:marRight w:val="0"/>
              <w:marTop w:val="0"/>
              <w:marBottom w:val="0"/>
              <w:divBdr>
                <w:top w:val="none" w:sz="0" w:space="0" w:color="auto"/>
                <w:left w:val="none" w:sz="0" w:space="0" w:color="auto"/>
                <w:bottom w:val="none" w:sz="0" w:space="0" w:color="auto"/>
                <w:right w:val="none" w:sz="0" w:space="0" w:color="auto"/>
              </w:divBdr>
            </w:div>
            <w:div w:id="342904237">
              <w:marLeft w:val="0"/>
              <w:marRight w:val="0"/>
              <w:marTop w:val="0"/>
              <w:marBottom w:val="0"/>
              <w:divBdr>
                <w:top w:val="none" w:sz="0" w:space="0" w:color="auto"/>
                <w:left w:val="none" w:sz="0" w:space="0" w:color="auto"/>
                <w:bottom w:val="none" w:sz="0" w:space="0" w:color="auto"/>
                <w:right w:val="none" w:sz="0" w:space="0" w:color="auto"/>
              </w:divBdr>
            </w:div>
            <w:div w:id="371923668">
              <w:marLeft w:val="0"/>
              <w:marRight w:val="0"/>
              <w:marTop w:val="0"/>
              <w:marBottom w:val="0"/>
              <w:divBdr>
                <w:top w:val="none" w:sz="0" w:space="0" w:color="auto"/>
                <w:left w:val="none" w:sz="0" w:space="0" w:color="auto"/>
                <w:bottom w:val="none" w:sz="0" w:space="0" w:color="auto"/>
                <w:right w:val="none" w:sz="0" w:space="0" w:color="auto"/>
              </w:divBdr>
            </w:div>
            <w:div w:id="445464318">
              <w:marLeft w:val="0"/>
              <w:marRight w:val="0"/>
              <w:marTop w:val="0"/>
              <w:marBottom w:val="0"/>
              <w:divBdr>
                <w:top w:val="none" w:sz="0" w:space="0" w:color="auto"/>
                <w:left w:val="none" w:sz="0" w:space="0" w:color="auto"/>
                <w:bottom w:val="none" w:sz="0" w:space="0" w:color="auto"/>
                <w:right w:val="none" w:sz="0" w:space="0" w:color="auto"/>
              </w:divBdr>
            </w:div>
            <w:div w:id="737287429">
              <w:marLeft w:val="0"/>
              <w:marRight w:val="0"/>
              <w:marTop w:val="0"/>
              <w:marBottom w:val="0"/>
              <w:divBdr>
                <w:top w:val="none" w:sz="0" w:space="0" w:color="auto"/>
                <w:left w:val="none" w:sz="0" w:space="0" w:color="auto"/>
                <w:bottom w:val="none" w:sz="0" w:space="0" w:color="auto"/>
                <w:right w:val="none" w:sz="0" w:space="0" w:color="auto"/>
              </w:divBdr>
            </w:div>
            <w:div w:id="1006714232">
              <w:marLeft w:val="0"/>
              <w:marRight w:val="0"/>
              <w:marTop w:val="0"/>
              <w:marBottom w:val="0"/>
              <w:divBdr>
                <w:top w:val="none" w:sz="0" w:space="0" w:color="auto"/>
                <w:left w:val="none" w:sz="0" w:space="0" w:color="auto"/>
                <w:bottom w:val="none" w:sz="0" w:space="0" w:color="auto"/>
                <w:right w:val="none" w:sz="0" w:space="0" w:color="auto"/>
              </w:divBdr>
            </w:div>
            <w:div w:id="1017465190">
              <w:marLeft w:val="0"/>
              <w:marRight w:val="0"/>
              <w:marTop w:val="0"/>
              <w:marBottom w:val="0"/>
              <w:divBdr>
                <w:top w:val="none" w:sz="0" w:space="0" w:color="auto"/>
                <w:left w:val="none" w:sz="0" w:space="0" w:color="auto"/>
                <w:bottom w:val="none" w:sz="0" w:space="0" w:color="auto"/>
                <w:right w:val="none" w:sz="0" w:space="0" w:color="auto"/>
              </w:divBdr>
            </w:div>
            <w:div w:id="1039472639">
              <w:marLeft w:val="0"/>
              <w:marRight w:val="0"/>
              <w:marTop w:val="0"/>
              <w:marBottom w:val="0"/>
              <w:divBdr>
                <w:top w:val="none" w:sz="0" w:space="0" w:color="auto"/>
                <w:left w:val="none" w:sz="0" w:space="0" w:color="auto"/>
                <w:bottom w:val="none" w:sz="0" w:space="0" w:color="auto"/>
                <w:right w:val="none" w:sz="0" w:space="0" w:color="auto"/>
              </w:divBdr>
            </w:div>
            <w:div w:id="1065110516">
              <w:marLeft w:val="0"/>
              <w:marRight w:val="0"/>
              <w:marTop w:val="0"/>
              <w:marBottom w:val="0"/>
              <w:divBdr>
                <w:top w:val="none" w:sz="0" w:space="0" w:color="auto"/>
                <w:left w:val="none" w:sz="0" w:space="0" w:color="auto"/>
                <w:bottom w:val="none" w:sz="0" w:space="0" w:color="auto"/>
                <w:right w:val="none" w:sz="0" w:space="0" w:color="auto"/>
              </w:divBdr>
            </w:div>
            <w:div w:id="1118916107">
              <w:marLeft w:val="0"/>
              <w:marRight w:val="0"/>
              <w:marTop w:val="0"/>
              <w:marBottom w:val="0"/>
              <w:divBdr>
                <w:top w:val="none" w:sz="0" w:space="0" w:color="auto"/>
                <w:left w:val="none" w:sz="0" w:space="0" w:color="auto"/>
                <w:bottom w:val="none" w:sz="0" w:space="0" w:color="auto"/>
                <w:right w:val="none" w:sz="0" w:space="0" w:color="auto"/>
              </w:divBdr>
            </w:div>
            <w:div w:id="1470320062">
              <w:marLeft w:val="0"/>
              <w:marRight w:val="0"/>
              <w:marTop w:val="0"/>
              <w:marBottom w:val="0"/>
              <w:divBdr>
                <w:top w:val="none" w:sz="0" w:space="0" w:color="auto"/>
                <w:left w:val="none" w:sz="0" w:space="0" w:color="auto"/>
                <w:bottom w:val="none" w:sz="0" w:space="0" w:color="auto"/>
                <w:right w:val="none" w:sz="0" w:space="0" w:color="auto"/>
              </w:divBdr>
            </w:div>
            <w:div w:id="1522429984">
              <w:marLeft w:val="0"/>
              <w:marRight w:val="0"/>
              <w:marTop w:val="0"/>
              <w:marBottom w:val="0"/>
              <w:divBdr>
                <w:top w:val="none" w:sz="0" w:space="0" w:color="auto"/>
                <w:left w:val="none" w:sz="0" w:space="0" w:color="auto"/>
                <w:bottom w:val="none" w:sz="0" w:space="0" w:color="auto"/>
                <w:right w:val="none" w:sz="0" w:space="0" w:color="auto"/>
              </w:divBdr>
            </w:div>
            <w:div w:id="1540237961">
              <w:marLeft w:val="0"/>
              <w:marRight w:val="0"/>
              <w:marTop w:val="0"/>
              <w:marBottom w:val="0"/>
              <w:divBdr>
                <w:top w:val="none" w:sz="0" w:space="0" w:color="auto"/>
                <w:left w:val="none" w:sz="0" w:space="0" w:color="auto"/>
                <w:bottom w:val="none" w:sz="0" w:space="0" w:color="auto"/>
                <w:right w:val="none" w:sz="0" w:space="0" w:color="auto"/>
              </w:divBdr>
            </w:div>
            <w:div w:id="1694645057">
              <w:marLeft w:val="0"/>
              <w:marRight w:val="0"/>
              <w:marTop w:val="0"/>
              <w:marBottom w:val="0"/>
              <w:divBdr>
                <w:top w:val="none" w:sz="0" w:space="0" w:color="auto"/>
                <w:left w:val="none" w:sz="0" w:space="0" w:color="auto"/>
                <w:bottom w:val="none" w:sz="0" w:space="0" w:color="auto"/>
                <w:right w:val="none" w:sz="0" w:space="0" w:color="auto"/>
              </w:divBdr>
            </w:div>
            <w:div w:id="1783260317">
              <w:marLeft w:val="0"/>
              <w:marRight w:val="0"/>
              <w:marTop w:val="0"/>
              <w:marBottom w:val="0"/>
              <w:divBdr>
                <w:top w:val="none" w:sz="0" w:space="0" w:color="auto"/>
                <w:left w:val="none" w:sz="0" w:space="0" w:color="auto"/>
                <w:bottom w:val="none" w:sz="0" w:space="0" w:color="auto"/>
                <w:right w:val="none" w:sz="0" w:space="0" w:color="auto"/>
              </w:divBdr>
            </w:div>
            <w:div w:id="1878352868">
              <w:marLeft w:val="0"/>
              <w:marRight w:val="0"/>
              <w:marTop w:val="0"/>
              <w:marBottom w:val="0"/>
              <w:divBdr>
                <w:top w:val="none" w:sz="0" w:space="0" w:color="auto"/>
                <w:left w:val="none" w:sz="0" w:space="0" w:color="auto"/>
                <w:bottom w:val="none" w:sz="0" w:space="0" w:color="auto"/>
                <w:right w:val="none" w:sz="0" w:space="0" w:color="auto"/>
              </w:divBdr>
            </w:div>
            <w:div w:id="2009940626">
              <w:marLeft w:val="0"/>
              <w:marRight w:val="0"/>
              <w:marTop w:val="0"/>
              <w:marBottom w:val="0"/>
              <w:divBdr>
                <w:top w:val="none" w:sz="0" w:space="0" w:color="auto"/>
                <w:left w:val="none" w:sz="0" w:space="0" w:color="auto"/>
                <w:bottom w:val="none" w:sz="0" w:space="0" w:color="auto"/>
                <w:right w:val="none" w:sz="0" w:space="0" w:color="auto"/>
              </w:divBdr>
            </w:div>
            <w:div w:id="2012296168">
              <w:marLeft w:val="0"/>
              <w:marRight w:val="0"/>
              <w:marTop w:val="0"/>
              <w:marBottom w:val="0"/>
              <w:divBdr>
                <w:top w:val="none" w:sz="0" w:space="0" w:color="auto"/>
                <w:left w:val="none" w:sz="0" w:space="0" w:color="auto"/>
                <w:bottom w:val="none" w:sz="0" w:space="0" w:color="auto"/>
                <w:right w:val="none" w:sz="0" w:space="0" w:color="auto"/>
              </w:divBdr>
            </w:div>
            <w:div w:id="2026247503">
              <w:marLeft w:val="0"/>
              <w:marRight w:val="0"/>
              <w:marTop w:val="0"/>
              <w:marBottom w:val="0"/>
              <w:divBdr>
                <w:top w:val="none" w:sz="0" w:space="0" w:color="auto"/>
                <w:left w:val="none" w:sz="0" w:space="0" w:color="auto"/>
                <w:bottom w:val="none" w:sz="0" w:space="0" w:color="auto"/>
                <w:right w:val="none" w:sz="0" w:space="0" w:color="auto"/>
              </w:divBdr>
            </w:div>
            <w:div w:id="2075005015">
              <w:marLeft w:val="0"/>
              <w:marRight w:val="0"/>
              <w:marTop w:val="0"/>
              <w:marBottom w:val="0"/>
              <w:divBdr>
                <w:top w:val="none" w:sz="0" w:space="0" w:color="auto"/>
                <w:left w:val="none" w:sz="0" w:space="0" w:color="auto"/>
                <w:bottom w:val="none" w:sz="0" w:space="0" w:color="auto"/>
                <w:right w:val="none" w:sz="0" w:space="0" w:color="auto"/>
              </w:divBdr>
            </w:div>
          </w:divsChild>
        </w:div>
        <w:div w:id="83771319">
          <w:marLeft w:val="0"/>
          <w:marRight w:val="0"/>
          <w:marTop w:val="0"/>
          <w:marBottom w:val="0"/>
          <w:divBdr>
            <w:top w:val="none" w:sz="0" w:space="0" w:color="auto"/>
            <w:left w:val="none" w:sz="0" w:space="0" w:color="auto"/>
            <w:bottom w:val="none" w:sz="0" w:space="0" w:color="auto"/>
            <w:right w:val="none" w:sz="0" w:space="0" w:color="auto"/>
          </w:divBdr>
          <w:divsChild>
            <w:div w:id="1216698620">
              <w:marLeft w:val="0"/>
              <w:marRight w:val="0"/>
              <w:marTop w:val="0"/>
              <w:marBottom w:val="0"/>
              <w:divBdr>
                <w:top w:val="none" w:sz="0" w:space="0" w:color="auto"/>
                <w:left w:val="none" w:sz="0" w:space="0" w:color="auto"/>
                <w:bottom w:val="none" w:sz="0" w:space="0" w:color="auto"/>
                <w:right w:val="none" w:sz="0" w:space="0" w:color="auto"/>
              </w:divBdr>
            </w:div>
            <w:div w:id="1824658080">
              <w:marLeft w:val="0"/>
              <w:marRight w:val="0"/>
              <w:marTop w:val="0"/>
              <w:marBottom w:val="0"/>
              <w:divBdr>
                <w:top w:val="none" w:sz="0" w:space="0" w:color="auto"/>
                <w:left w:val="none" w:sz="0" w:space="0" w:color="auto"/>
                <w:bottom w:val="none" w:sz="0" w:space="0" w:color="auto"/>
                <w:right w:val="none" w:sz="0" w:space="0" w:color="auto"/>
              </w:divBdr>
            </w:div>
          </w:divsChild>
        </w:div>
        <w:div w:id="391658228">
          <w:marLeft w:val="0"/>
          <w:marRight w:val="0"/>
          <w:marTop w:val="0"/>
          <w:marBottom w:val="0"/>
          <w:divBdr>
            <w:top w:val="none" w:sz="0" w:space="0" w:color="auto"/>
            <w:left w:val="none" w:sz="0" w:space="0" w:color="auto"/>
            <w:bottom w:val="none" w:sz="0" w:space="0" w:color="auto"/>
            <w:right w:val="none" w:sz="0" w:space="0" w:color="auto"/>
          </w:divBdr>
          <w:divsChild>
            <w:div w:id="652103269">
              <w:marLeft w:val="0"/>
              <w:marRight w:val="0"/>
              <w:marTop w:val="0"/>
              <w:marBottom w:val="0"/>
              <w:divBdr>
                <w:top w:val="none" w:sz="0" w:space="0" w:color="auto"/>
                <w:left w:val="none" w:sz="0" w:space="0" w:color="auto"/>
                <w:bottom w:val="none" w:sz="0" w:space="0" w:color="auto"/>
                <w:right w:val="none" w:sz="0" w:space="0" w:color="auto"/>
              </w:divBdr>
            </w:div>
            <w:div w:id="658733019">
              <w:marLeft w:val="0"/>
              <w:marRight w:val="0"/>
              <w:marTop w:val="0"/>
              <w:marBottom w:val="0"/>
              <w:divBdr>
                <w:top w:val="none" w:sz="0" w:space="0" w:color="auto"/>
                <w:left w:val="none" w:sz="0" w:space="0" w:color="auto"/>
                <w:bottom w:val="none" w:sz="0" w:space="0" w:color="auto"/>
                <w:right w:val="none" w:sz="0" w:space="0" w:color="auto"/>
              </w:divBdr>
            </w:div>
            <w:div w:id="689449386">
              <w:marLeft w:val="0"/>
              <w:marRight w:val="0"/>
              <w:marTop w:val="0"/>
              <w:marBottom w:val="0"/>
              <w:divBdr>
                <w:top w:val="none" w:sz="0" w:space="0" w:color="auto"/>
                <w:left w:val="none" w:sz="0" w:space="0" w:color="auto"/>
                <w:bottom w:val="none" w:sz="0" w:space="0" w:color="auto"/>
                <w:right w:val="none" w:sz="0" w:space="0" w:color="auto"/>
              </w:divBdr>
            </w:div>
            <w:div w:id="1866480464">
              <w:marLeft w:val="0"/>
              <w:marRight w:val="0"/>
              <w:marTop w:val="0"/>
              <w:marBottom w:val="0"/>
              <w:divBdr>
                <w:top w:val="none" w:sz="0" w:space="0" w:color="auto"/>
                <w:left w:val="none" w:sz="0" w:space="0" w:color="auto"/>
                <w:bottom w:val="none" w:sz="0" w:space="0" w:color="auto"/>
                <w:right w:val="none" w:sz="0" w:space="0" w:color="auto"/>
              </w:divBdr>
            </w:div>
          </w:divsChild>
        </w:div>
        <w:div w:id="981273762">
          <w:marLeft w:val="0"/>
          <w:marRight w:val="0"/>
          <w:marTop w:val="0"/>
          <w:marBottom w:val="0"/>
          <w:divBdr>
            <w:top w:val="none" w:sz="0" w:space="0" w:color="auto"/>
            <w:left w:val="none" w:sz="0" w:space="0" w:color="auto"/>
            <w:bottom w:val="none" w:sz="0" w:space="0" w:color="auto"/>
            <w:right w:val="none" w:sz="0" w:space="0" w:color="auto"/>
          </w:divBdr>
          <w:divsChild>
            <w:div w:id="138693950">
              <w:marLeft w:val="0"/>
              <w:marRight w:val="0"/>
              <w:marTop w:val="0"/>
              <w:marBottom w:val="0"/>
              <w:divBdr>
                <w:top w:val="none" w:sz="0" w:space="0" w:color="auto"/>
                <w:left w:val="none" w:sz="0" w:space="0" w:color="auto"/>
                <w:bottom w:val="none" w:sz="0" w:space="0" w:color="auto"/>
                <w:right w:val="none" w:sz="0" w:space="0" w:color="auto"/>
              </w:divBdr>
            </w:div>
            <w:div w:id="144206944">
              <w:marLeft w:val="0"/>
              <w:marRight w:val="0"/>
              <w:marTop w:val="0"/>
              <w:marBottom w:val="0"/>
              <w:divBdr>
                <w:top w:val="none" w:sz="0" w:space="0" w:color="auto"/>
                <w:left w:val="none" w:sz="0" w:space="0" w:color="auto"/>
                <w:bottom w:val="none" w:sz="0" w:space="0" w:color="auto"/>
                <w:right w:val="none" w:sz="0" w:space="0" w:color="auto"/>
              </w:divBdr>
            </w:div>
            <w:div w:id="237716172">
              <w:marLeft w:val="0"/>
              <w:marRight w:val="0"/>
              <w:marTop w:val="0"/>
              <w:marBottom w:val="0"/>
              <w:divBdr>
                <w:top w:val="none" w:sz="0" w:space="0" w:color="auto"/>
                <w:left w:val="none" w:sz="0" w:space="0" w:color="auto"/>
                <w:bottom w:val="none" w:sz="0" w:space="0" w:color="auto"/>
                <w:right w:val="none" w:sz="0" w:space="0" w:color="auto"/>
              </w:divBdr>
            </w:div>
            <w:div w:id="580915207">
              <w:marLeft w:val="0"/>
              <w:marRight w:val="0"/>
              <w:marTop w:val="0"/>
              <w:marBottom w:val="0"/>
              <w:divBdr>
                <w:top w:val="none" w:sz="0" w:space="0" w:color="auto"/>
                <w:left w:val="none" w:sz="0" w:space="0" w:color="auto"/>
                <w:bottom w:val="none" w:sz="0" w:space="0" w:color="auto"/>
                <w:right w:val="none" w:sz="0" w:space="0" w:color="auto"/>
              </w:divBdr>
            </w:div>
            <w:div w:id="587151802">
              <w:marLeft w:val="0"/>
              <w:marRight w:val="0"/>
              <w:marTop w:val="0"/>
              <w:marBottom w:val="0"/>
              <w:divBdr>
                <w:top w:val="none" w:sz="0" w:space="0" w:color="auto"/>
                <w:left w:val="none" w:sz="0" w:space="0" w:color="auto"/>
                <w:bottom w:val="none" w:sz="0" w:space="0" w:color="auto"/>
                <w:right w:val="none" w:sz="0" w:space="0" w:color="auto"/>
              </w:divBdr>
            </w:div>
            <w:div w:id="716513925">
              <w:marLeft w:val="0"/>
              <w:marRight w:val="0"/>
              <w:marTop w:val="0"/>
              <w:marBottom w:val="0"/>
              <w:divBdr>
                <w:top w:val="none" w:sz="0" w:space="0" w:color="auto"/>
                <w:left w:val="none" w:sz="0" w:space="0" w:color="auto"/>
                <w:bottom w:val="none" w:sz="0" w:space="0" w:color="auto"/>
                <w:right w:val="none" w:sz="0" w:space="0" w:color="auto"/>
              </w:divBdr>
            </w:div>
            <w:div w:id="850290830">
              <w:marLeft w:val="0"/>
              <w:marRight w:val="0"/>
              <w:marTop w:val="0"/>
              <w:marBottom w:val="0"/>
              <w:divBdr>
                <w:top w:val="none" w:sz="0" w:space="0" w:color="auto"/>
                <w:left w:val="none" w:sz="0" w:space="0" w:color="auto"/>
                <w:bottom w:val="none" w:sz="0" w:space="0" w:color="auto"/>
                <w:right w:val="none" w:sz="0" w:space="0" w:color="auto"/>
              </w:divBdr>
            </w:div>
            <w:div w:id="888221850">
              <w:marLeft w:val="0"/>
              <w:marRight w:val="0"/>
              <w:marTop w:val="0"/>
              <w:marBottom w:val="0"/>
              <w:divBdr>
                <w:top w:val="none" w:sz="0" w:space="0" w:color="auto"/>
                <w:left w:val="none" w:sz="0" w:space="0" w:color="auto"/>
                <w:bottom w:val="none" w:sz="0" w:space="0" w:color="auto"/>
                <w:right w:val="none" w:sz="0" w:space="0" w:color="auto"/>
              </w:divBdr>
            </w:div>
            <w:div w:id="1024668439">
              <w:marLeft w:val="0"/>
              <w:marRight w:val="0"/>
              <w:marTop w:val="0"/>
              <w:marBottom w:val="0"/>
              <w:divBdr>
                <w:top w:val="none" w:sz="0" w:space="0" w:color="auto"/>
                <w:left w:val="none" w:sz="0" w:space="0" w:color="auto"/>
                <w:bottom w:val="none" w:sz="0" w:space="0" w:color="auto"/>
                <w:right w:val="none" w:sz="0" w:space="0" w:color="auto"/>
              </w:divBdr>
            </w:div>
            <w:div w:id="1140608355">
              <w:marLeft w:val="0"/>
              <w:marRight w:val="0"/>
              <w:marTop w:val="0"/>
              <w:marBottom w:val="0"/>
              <w:divBdr>
                <w:top w:val="none" w:sz="0" w:space="0" w:color="auto"/>
                <w:left w:val="none" w:sz="0" w:space="0" w:color="auto"/>
                <w:bottom w:val="none" w:sz="0" w:space="0" w:color="auto"/>
                <w:right w:val="none" w:sz="0" w:space="0" w:color="auto"/>
              </w:divBdr>
            </w:div>
            <w:div w:id="1632589090">
              <w:marLeft w:val="0"/>
              <w:marRight w:val="0"/>
              <w:marTop w:val="0"/>
              <w:marBottom w:val="0"/>
              <w:divBdr>
                <w:top w:val="none" w:sz="0" w:space="0" w:color="auto"/>
                <w:left w:val="none" w:sz="0" w:space="0" w:color="auto"/>
                <w:bottom w:val="none" w:sz="0" w:space="0" w:color="auto"/>
                <w:right w:val="none" w:sz="0" w:space="0" w:color="auto"/>
              </w:divBdr>
            </w:div>
            <w:div w:id="1649748116">
              <w:marLeft w:val="0"/>
              <w:marRight w:val="0"/>
              <w:marTop w:val="0"/>
              <w:marBottom w:val="0"/>
              <w:divBdr>
                <w:top w:val="none" w:sz="0" w:space="0" w:color="auto"/>
                <w:left w:val="none" w:sz="0" w:space="0" w:color="auto"/>
                <w:bottom w:val="none" w:sz="0" w:space="0" w:color="auto"/>
                <w:right w:val="none" w:sz="0" w:space="0" w:color="auto"/>
              </w:divBdr>
            </w:div>
            <w:div w:id="1768689934">
              <w:marLeft w:val="0"/>
              <w:marRight w:val="0"/>
              <w:marTop w:val="0"/>
              <w:marBottom w:val="0"/>
              <w:divBdr>
                <w:top w:val="none" w:sz="0" w:space="0" w:color="auto"/>
                <w:left w:val="none" w:sz="0" w:space="0" w:color="auto"/>
                <w:bottom w:val="none" w:sz="0" w:space="0" w:color="auto"/>
                <w:right w:val="none" w:sz="0" w:space="0" w:color="auto"/>
              </w:divBdr>
            </w:div>
            <w:div w:id="1823303762">
              <w:marLeft w:val="0"/>
              <w:marRight w:val="0"/>
              <w:marTop w:val="0"/>
              <w:marBottom w:val="0"/>
              <w:divBdr>
                <w:top w:val="none" w:sz="0" w:space="0" w:color="auto"/>
                <w:left w:val="none" w:sz="0" w:space="0" w:color="auto"/>
                <w:bottom w:val="none" w:sz="0" w:space="0" w:color="auto"/>
                <w:right w:val="none" w:sz="0" w:space="0" w:color="auto"/>
              </w:divBdr>
            </w:div>
            <w:div w:id="1855419875">
              <w:marLeft w:val="0"/>
              <w:marRight w:val="0"/>
              <w:marTop w:val="0"/>
              <w:marBottom w:val="0"/>
              <w:divBdr>
                <w:top w:val="none" w:sz="0" w:space="0" w:color="auto"/>
                <w:left w:val="none" w:sz="0" w:space="0" w:color="auto"/>
                <w:bottom w:val="none" w:sz="0" w:space="0" w:color="auto"/>
                <w:right w:val="none" w:sz="0" w:space="0" w:color="auto"/>
              </w:divBdr>
            </w:div>
            <w:div w:id="2006976353">
              <w:marLeft w:val="0"/>
              <w:marRight w:val="0"/>
              <w:marTop w:val="0"/>
              <w:marBottom w:val="0"/>
              <w:divBdr>
                <w:top w:val="none" w:sz="0" w:space="0" w:color="auto"/>
                <w:left w:val="none" w:sz="0" w:space="0" w:color="auto"/>
                <w:bottom w:val="none" w:sz="0" w:space="0" w:color="auto"/>
                <w:right w:val="none" w:sz="0" w:space="0" w:color="auto"/>
              </w:divBdr>
            </w:div>
          </w:divsChild>
        </w:div>
        <w:div w:id="991712416">
          <w:marLeft w:val="0"/>
          <w:marRight w:val="0"/>
          <w:marTop w:val="0"/>
          <w:marBottom w:val="0"/>
          <w:divBdr>
            <w:top w:val="none" w:sz="0" w:space="0" w:color="auto"/>
            <w:left w:val="none" w:sz="0" w:space="0" w:color="auto"/>
            <w:bottom w:val="none" w:sz="0" w:space="0" w:color="auto"/>
            <w:right w:val="none" w:sz="0" w:space="0" w:color="auto"/>
          </w:divBdr>
          <w:divsChild>
            <w:div w:id="83841261">
              <w:marLeft w:val="0"/>
              <w:marRight w:val="0"/>
              <w:marTop w:val="0"/>
              <w:marBottom w:val="0"/>
              <w:divBdr>
                <w:top w:val="none" w:sz="0" w:space="0" w:color="auto"/>
                <w:left w:val="none" w:sz="0" w:space="0" w:color="auto"/>
                <w:bottom w:val="none" w:sz="0" w:space="0" w:color="auto"/>
                <w:right w:val="none" w:sz="0" w:space="0" w:color="auto"/>
              </w:divBdr>
            </w:div>
            <w:div w:id="326056924">
              <w:marLeft w:val="0"/>
              <w:marRight w:val="0"/>
              <w:marTop w:val="0"/>
              <w:marBottom w:val="0"/>
              <w:divBdr>
                <w:top w:val="none" w:sz="0" w:space="0" w:color="auto"/>
                <w:left w:val="none" w:sz="0" w:space="0" w:color="auto"/>
                <w:bottom w:val="none" w:sz="0" w:space="0" w:color="auto"/>
                <w:right w:val="none" w:sz="0" w:space="0" w:color="auto"/>
              </w:divBdr>
            </w:div>
            <w:div w:id="364333105">
              <w:marLeft w:val="0"/>
              <w:marRight w:val="0"/>
              <w:marTop w:val="0"/>
              <w:marBottom w:val="0"/>
              <w:divBdr>
                <w:top w:val="none" w:sz="0" w:space="0" w:color="auto"/>
                <w:left w:val="none" w:sz="0" w:space="0" w:color="auto"/>
                <w:bottom w:val="none" w:sz="0" w:space="0" w:color="auto"/>
                <w:right w:val="none" w:sz="0" w:space="0" w:color="auto"/>
              </w:divBdr>
            </w:div>
            <w:div w:id="566652552">
              <w:marLeft w:val="0"/>
              <w:marRight w:val="0"/>
              <w:marTop w:val="0"/>
              <w:marBottom w:val="0"/>
              <w:divBdr>
                <w:top w:val="none" w:sz="0" w:space="0" w:color="auto"/>
                <w:left w:val="none" w:sz="0" w:space="0" w:color="auto"/>
                <w:bottom w:val="none" w:sz="0" w:space="0" w:color="auto"/>
                <w:right w:val="none" w:sz="0" w:space="0" w:color="auto"/>
              </w:divBdr>
            </w:div>
          </w:divsChild>
        </w:div>
        <w:div w:id="1000086119">
          <w:marLeft w:val="0"/>
          <w:marRight w:val="0"/>
          <w:marTop w:val="0"/>
          <w:marBottom w:val="0"/>
          <w:divBdr>
            <w:top w:val="none" w:sz="0" w:space="0" w:color="auto"/>
            <w:left w:val="none" w:sz="0" w:space="0" w:color="auto"/>
            <w:bottom w:val="none" w:sz="0" w:space="0" w:color="auto"/>
            <w:right w:val="none" w:sz="0" w:space="0" w:color="auto"/>
          </w:divBdr>
          <w:divsChild>
            <w:div w:id="1760255968">
              <w:marLeft w:val="0"/>
              <w:marRight w:val="0"/>
              <w:marTop w:val="0"/>
              <w:marBottom w:val="0"/>
              <w:divBdr>
                <w:top w:val="none" w:sz="0" w:space="0" w:color="auto"/>
                <w:left w:val="none" w:sz="0" w:space="0" w:color="auto"/>
                <w:bottom w:val="none" w:sz="0" w:space="0" w:color="auto"/>
                <w:right w:val="none" w:sz="0" w:space="0" w:color="auto"/>
              </w:divBdr>
            </w:div>
          </w:divsChild>
        </w:div>
        <w:div w:id="1009675110">
          <w:marLeft w:val="0"/>
          <w:marRight w:val="0"/>
          <w:marTop w:val="0"/>
          <w:marBottom w:val="0"/>
          <w:divBdr>
            <w:top w:val="none" w:sz="0" w:space="0" w:color="auto"/>
            <w:left w:val="none" w:sz="0" w:space="0" w:color="auto"/>
            <w:bottom w:val="none" w:sz="0" w:space="0" w:color="auto"/>
            <w:right w:val="none" w:sz="0" w:space="0" w:color="auto"/>
          </w:divBdr>
          <w:divsChild>
            <w:div w:id="32727981">
              <w:marLeft w:val="0"/>
              <w:marRight w:val="0"/>
              <w:marTop w:val="0"/>
              <w:marBottom w:val="0"/>
              <w:divBdr>
                <w:top w:val="none" w:sz="0" w:space="0" w:color="auto"/>
                <w:left w:val="none" w:sz="0" w:space="0" w:color="auto"/>
                <w:bottom w:val="none" w:sz="0" w:space="0" w:color="auto"/>
                <w:right w:val="none" w:sz="0" w:space="0" w:color="auto"/>
              </w:divBdr>
            </w:div>
            <w:div w:id="51120422">
              <w:marLeft w:val="0"/>
              <w:marRight w:val="0"/>
              <w:marTop w:val="0"/>
              <w:marBottom w:val="0"/>
              <w:divBdr>
                <w:top w:val="none" w:sz="0" w:space="0" w:color="auto"/>
                <w:left w:val="none" w:sz="0" w:space="0" w:color="auto"/>
                <w:bottom w:val="none" w:sz="0" w:space="0" w:color="auto"/>
                <w:right w:val="none" w:sz="0" w:space="0" w:color="auto"/>
              </w:divBdr>
            </w:div>
            <w:div w:id="86773762">
              <w:marLeft w:val="0"/>
              <w:marRight w:val="0"/>
              <w:marTop w:val="0"/>
              <w:marBottom w:val="0"/>
              <w:divBdr>
                <w:top w:val="none" w:sz="0" w:space="0" w:color="auto"/>
                <w:left w:val="none" w:sz="0" w:space="0" w:color="auto"/>
                <w:bottom w:val="none" w:sz="0" w:space="0" w:color="auto"/>
                <w:right w:val="none" w:sz="0" w:space="0" w:color="auto"/>
              </w:divBdr>
            </w:div>
            <w:div w:id="142086841">
              <w:marLeft w:val="0"/>
              <w:marRight w:val="0"/>
              <w:marTop w:val="0"/>
              <w:marBottom w:val="0"/>
              <w:divBdr>
                <w:top w:val="none" w:sz="0" w:space="0" w:color="auto"/>
                <w:left w:val="none" w:sz="0" w:space="0" w:color="auto"/>
                <w:bottom w:val="none" w:sz="0" w:space="0" w:color="auto"/>
                <w:right w:val="none" w:sz="0" w:space="0" w:color="auto"/>
              </w:divBdr>
            </w:div>
            <w:div w:id="195578726">
              <w:marLeft w:val="0"/>
              <w:marRight w:val="0"/>
              <w:marTop w:val="0"/>
              <w:marBottom w:val="0"/>
              <w:divBdr>
                <w:top w:val="none" w:sz="0" w:space="0" w:color="auto"/>
                <w:left w:val="none" w:sz="0" w:space="0" w:color="auto"/>
                <w:bottom w:val="none" w:sz="0" w:space="0" w:color="auto"/>
                <w:right w:val="none" w:sz="0" w:space="0" w:color="auto"/>
              </w:divBdr>
            </w:div>
            <w:div w:id="253442044">
              <w:marLeft w:val="0"/>
              <w:marRight w:val="0"/>
              <w:marTop w:val="0"/>
              <w:marBottom w:val="0"/>
              <w:divBdr>
                <w:top w:val="none" w:sz="0" w:space="0" w:color="auto"/>
                <w:left w:val="none" w:sz="0" w:space="0" w:color="auto"/>
                <w:bottom w:val="none" w:sz="0" w:space="0" w:color="auto"/>
                <w:right w:val="none" w:sz="0" w:space="0" w:color="auto"/>
              </w:divBdr>
            </w:div>
            <w:div w:id="262036054">
              <w:marLeft w:val="0"/>
              <w:marRight w:val="0"/>
              <w:marTop w:val="0"/>
              <w:marBottom w:val="0"/>
              <w:divBdr>
                <w:top w:val="none" w:sz="0" w:space="0" w:color="auto"/>
                <w:left w:val="none" w:sz="0" w:space="0" w:color="auto"/>
                <w:bottom w:val="none" w:sz="0" w:space="0" w:color="auto"/>
                <w:right w:val="none" w:sz="0" w:space="0" w:color="auto"/>
              </w:divBdr>
            </w:div>
            <w:div w:id="283195712">
              <w:marLeft w:val="0"/>
              <w:marRight w:val="0"/>
              <w:marTop w:val="0"/>
              <w:marBottom w:val="0"/>
              <w:divBdr>
                <w:top w:val="none" w:sz="0" w:space="0" w:color="auto"/>
                <w:left w:val="none" w:sz="0" w:space="0" w:color="auto"/>
                <w:bottom w:val="none" w:sz="0" w:space="0" w:color="auto"/>
                <w:right w:val="none" w:sz="0" w:space="0" w:color="auto"/>
              </w:divBdr>
            </w:div>
            <w:div w:id="287778443">
              <w:marLeft w:val="0"/>
              <w:marRight w:val="0"/>
              <w:marTop w:val="0"/>
              <w:marBottom w:val="0"/>
              <w:divBdr>
                <w:top w:val="none" w:sz="0" w:space="0" w:color="auto"/>
                <w:left w:val="none" w:sz="0" w:space="0" w:color="auto"/>
                <w:bottom w:val="none" w:sz="0" w:space="0" w:color="auto"/>
                <w:right w:val="none" w:sz="0" w:space="0" w:color="auto"/>
              </w:divBdr>
            </w:div>
            <w:div w:id="311301161">
              <w:marLeft w:val="0"/>
              <w:marRight w:val="0"/>
              <w:marTop w:val="0"/>
              <w:marBottom w:val="0"/>
              <w:divBdr>
                <w:top w:val="none" w:sz="0" w:space="0" w:color="auto"/>
                <w:left w:val="none" w:sz="0" w:space="0" w:color="auto"/>
                <w:bottom w:val="none" w:sz="0" w:space="0" w:color="auto"/>
                <w:right w:val="none" w:sz="0" w:space="0" w:color="auto"/>
              </w:divBdr>
            </w:div>
            <w:div w:id="320888028">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 w:id="685836817">
              <w:marLeft w:val="0"/>
              <w:marRight w:val="0"/>
              <w:marTop w:val="0"/>
              <w:marBottom w:val="0"/>
              <w:divBdr>
                <w:top w:val="none" w:sz="0" w:space="0" w:color="auto"/>
                <w:left w:val="none" w:sz="0" w:space="0" w:color="auto"/>
                <w:bottom w:val="none" w:sz="0" w:space="0" w:color="auto"/>
                <w:right w:val="none" w:sz="0" w:space="0" w:color="auto"/>
              </w:divBdr>
            </w:div>
            <w:div w:id="712190299">
              <w:marLeft w:val="0"/>
              <w:marRight w:val="0"/>
              <w:marTop w:val="0"/>
              <w:marBottom w:val="0"/>
              <w:divBdr>
                <w:top w:val="none" w:sz="0" w:space="0" w:color="auto"/>
                <w:left w:val="none" w:sz="0" w:space="0" w:color="auto"/>
                <w:bottom w:val="none" w:sz="0" w:space="0" w:color="auto"/>
                <w:right w:val="none" w:sz="0" w:space="0" w:color="auto"/>
              </w:divBdr>
            </w:div>
            <w:div w:id="715592143">
              <w:marLeft w:val="0"/>
              <w:marRight w:val="0"/>
              <w:marTop w:val="0"/>
              <w:marBottom w:val="0"/>
              <w:divBdr>
                <w:top w:val="none" w:sz="0" w:space="0" w:color="auto"/>
                <w:left w:val="none" w:sz="0" w:space="0" w:color="auto"/>
                <w:bottom w:val="none" w:sz="0" w:space="0" w:color="auto"/>
                <w:right w:val="none" w:sz="0" w:space="0" w:color="auto"/>
              </w:divBdr>
            </w:div>
            <w:div w:id="721056240">
              <w:marLeft w:val="0"/>
              <w:marRight w:val="0"/>
              <w:marTop w:val="0"/>
              <w:marBottom w:val="0"/>
              <w:divBdr>
                <w:top w:val="none" w:sz="0" w:space="0" w:color="auto"/>
                <w:left w:val="none" w:sz="0" w:space="0" w:color="auto"/>
                <w:bottom w:val="none" w:sz="0" w:space="0" w:color="auto"/>
                <w:right w:val="none" w:sz="0" w:space="0" w:color="auto"/>
              </w:divBdr>
            </w:div>
            <w:div w:id="745225185">
              <w:marLeft w:val="0"/>
              <w:marRight w:val="0"/>
              <w:marTop w:val="0"/>
              <w:marBottom w:val="0"/>
              <w:divBdr>
                <w:top w:val="none" w:sz="0" w:space="0" w:color="auto"/>
                <w:left w:val="none" w:sz="0" w:space="0" w:color="auto"/>
                <w:bottom w:val="none" w:sz="0" w:space="0" w:color="auto"/>
                <w:right w:val="none" w:sz="0" w:space="0" w:color="auto"/>
              </w:divBdr>
            </w:div>
            <w:div w:id="928343140">
              <w:marLeft w:val="0"/>
              <w:marRight w:val="0"/>
              <w:marTop w:val="0"/>
              <w:marBottom w:val="0"/>
              <w:divBdr>
                <w:top w:val="none" w:sz="0" w:space="0" w:color="auto"/>
                <w:left w:val="none" w:sz="0" w:space="0" w:color="auto"/>
                <w:bottom w:val="none" w:sz="0" w:space="0" w:color="auto"/>
                <w:right w:val="none" w:sz="0" w:space="0" w:color="auto"/>
              </w:divBdr>
            </w:div>
            <w:div w:id="947203762">
              <w:marLeft w:val="0"/>
              <w:marRight w:val="0"/>
              <w:marTop w:val="0"/>
              <w:marBottom w:val="0"/>
              <w:divBdr>
                <w:top w:val="none" w:sz="0" w:space="0" w:color="auto"/>
                <w:left w:val="none" w:sz="0" w:space="0" w:color="auto"/>
                <w:bottom w:val="none" w:sz="0" w:space="0" w:color="auto"/>
                <w:right w:val="none" w:sz="0" w:space="0" w:color="auto"/>
              </w:divBdr>
            </w:div>
            <w:div w:id="976181744">
              <w:marLeft w:val="0"/>
              <w:marRight w:val="0"/>
              <w:marTop w:val="0"/>
              <w:marBottom w:val="0"/>
              <w:divBdr>
                <w:top w:val="none" w:sz="0" w:space="0" w:color="auto"/>
                <w:left w:val="none" w:sz="0" w:space="0" w:color="auto"/>
                <w:bottom w:val="none" w:sz="0" w:space="0" w:color="auto"/>
                <w:right w:val="none" w:sz="0" w:space="0" w:color="auto"/>
              </w:divBdr>
            </w:div>
            <w:div w:id="1023827121">
              <w:marLeft w:val="0"/>
              <w:marRight w:val="0"/>
              <w:marTop w:val="0"/>
              <w:marBottom w:val="0"/>
              <w:divBdr>
                <w:top w:val="none" w:sz="0" w:space="0" w:color="auto"/>
                <w:left w:val="none" w:sz="0" w:space="0" w:color="auto"/>
                <w:bottom w:val="none" w:sz="0" w:space="0" w:color="auto"/>
                <w:right w:val="none" w:sz="0" w:space="0" w:color="auto"/>
              </w:divBdr>
            </w:div>
            <w:div w:id="1127314342">
              <w:marLeft w:val="0"/>
              <w:marRight w:val="0"/>
              <w:marTop w:val="0"/>
              <w:marBottom w:val="0"/>
              <w:divBdr>
                <w:top w:val="none" w:sz="0" w:space="0" w:color="auto"/>
                <w:left w:val="none" w:sz="0" w:space="0" w:color="auto"/>
                <w:bottom w:val="none" w:sz="0" w:space="0" w:color="auto"/>
                <w:right w:val="none" w:sz="0" w:space="0" w:color="auto"/>
              </w:divBdr>
            </w:div>
            <w:div w:id="1212302995">
              <w:marLeft w:val="0"/>
              <w:marRight w:val="0"/>
              <w:marTop w:val="0"/>
              <w:marBottom w:val="0"/>
              <w:divBdr>
                <w:top w:val="none" w:sz="0" w:space="0" w:color="auto"/>
                <w:left w:val="none" w:sz="0" w:space="0" w:color="auto"/>
                <w:bottom w:val="none" w:sz="0" w:space="0" w:color="auto"/>
                <w:right w:val="none" w:sz="0" w:space="0" w:color="auto"/>
              </w:divBdr>
            </w:div>
            <w:div w:id="1246307396">
              <w:marLeft w:val="0"/>
              <w:marRight w:val="0"/>
              <w:marTop w:val="0"/>
              <w:marBottom w:val="0"/>
              <w:divBdr>
                <w:top w:val="none" w:sz="0" w:space="0" w:color="auto"/>
                <w:left w:val="none" w:sz="0" w:space="0" w:color="auto"/>
                <w:bottom w:val="none" w:sz="0" w:space="0" w:color="auto"/>
                <w:right w:val="none" w:sz="0" w:space="0" w:color="auto"/>
              </w:divBdr>
            </w:div>
            <w:div w:id="1399673440">
              <w:marLeft w:val="0"/>
              <w:marRight w:val="0"/>
              <w:marTop w:val="0"/>
              <w:marBottom w:val="0"/>
              <w:divBdr>
                <w:top w:val="none" w:sz="0" w:space="0" w:color="auto"/>
                <w:left w:val="none" w:sz="0" w:space="0" w:color="auto"/>
                <w:bottom w:val="none" w:sz="0" w:space="0" w:color="auto"/>
                <w:right w:val="none" w:sz="0" w:space="0" w:color="auto"/>
              </w:divBdr>
            </w:div>
            <w:div w:id="1403795971">
              <w:marLeft w:val="0"/>
              <w:marRight w:val="0"/>
              <w:marTop w:val="0"/>
              <w:marBottom w:val="0"/>
              <w:divBdr>
                <w:top w:val="none" w:sz="0" w:space="0" w:color="auto"/>
                <w:left w:val="none" w:sz="0" w:space="0" w:color="auto"/>
                <w:bottom w:val="none" w:sz="0" w:space="0" w:color="auto"/>
                <w:right w:val="none" w:sz="0" w:space="0" w:color="auto"/>
              </w:divBdr>
            </w:div>
            <w:div w:id="1413971924">
              <w:marLeft w:val="0"/>
              <w:marRight w:val="0"/>
              <w:marTop w:val="0"/>
              <w:marBottom w:val="0"/>
              <w:divBdr>
                <w:top w:val="none" w:sz="0" w:space="0" w:color="auto"/>
                <w:left w:val="none" w:sz="0" w:space="0" w:color="auto"/>
                <w:bottom w:val="none" w:sz="0" w:space="0" w:color="auto"/>
                <w:right w:val="none" w:sz="0" w:space="0" w:color="auto"/>
              </w:divBdr>
            </w:div>
            <w:div w:id="1584340070">
              <w:marLeft w:val="0"/>
              <w:marRight w:val="0"/>
              <w:marTop w:val="0"/>
              <w:marBottom w:val="0"/>
              <w:divBdr>
                <w:top w:val="none" w:sz="0" w:space="0" w:color="auto"/>
                <w:left w:val="none" w:sz="0" w:space="0" w:color="auto"/>
                <w:bottom w:val="none" w:sz="0" w:space="0" w:color="auto"/>
                <w:right w:val="none" w:sz="0" w:space="0" w:color="auto"/>
              </w:divBdr>
            </w:div>
            <w:div w:id="1611277453">
              <w:marLeft w:val="0"/>
              <w:marRight w:val="0"/>
              <w:marTop w:val="0"/>
              <w:marBottom w:val="0"/>
              <w:divBdr>
                <w:top w:val="none" w:sz="0" w:space="0" w:color="auto"/>
                <w:left w:val="none" w:sz="0" w:space="0" w:color="auto"/>
                <w:bottom w:val="none" w:sz="0" w:space="0" w:color="auto"/>
                <w:right w:val="none" w:sz="0" w:space="0" w:color="auto"/>
              </w:divBdr>
            </w:div>
            <w:div w:id="1851528919">
              <w:marLeft w:val="0"/>
              <w:marRight w:val="0"/>
              <w:marTop w:val="0"/>
              <w:marBottom w:val="0"/>
              <w:divBdr>
                <w:top w:val="none" w:sz="0" w:space="0" w:color="auto"/>
                <w:left w:val="none" w:sz="0" w:space="0" w:color="auto"/>
                <w:bottom w:val="none" w:sz="0" w:space="0" w:color="auto"/>
                <w:right w:val="none" w:sz="0" w:space="0" w:color="auto"/>
              </w:divBdr>
            </w:div>
            <w:div w:id="2050491901">
              <w:marLeft w:val="0"/>
              <w:marRight w:val="0"/>
              <w:marTop w:val="0"/>
              <w:marBottom w:val="0"/>
              <w:divBdr>
                <w:top w:val="none" w:sz="0" w:space="0" w:color="auto"/>
                <w:left w:val="none" w:sz="0" w:space="0" w:color="auto"/>
                <w:bottom w:val="none" w:sz="0" w:space="0" w:color="auto"/>
                <w:right w:val="none" w:sz="0" w:space="0" w:color="auto"/>
              </w:divBdr>
            </w:div>
            <w:div w:id="2120955354">
              <w:marLeft w:val="0"/>
              <w:marRight w:val="0"/>
              <w:marTop w:val="0"/>
              <w:marBottom w:val="0"/>
              <w:divBdr>
                <w:top w:val="none" w:sz="0" w:space="0" w:color="auto"/>
                <w:left w:val="none" w:sz="0" w:space="0" w:color="auto"/>
                <w:bottom w:val="none" w:sz="0" w:space="0" w:color="auto"/>
                <w:right w:val="none" w:sz="0" w:space="0" w:color="auto"/>
              </w:divBdr>
            </w:div>
          </w:divsChild>
        </w:div>
        <w:div w:id="1172600909">
          <w:marLeft w:val="0"/>
          <w:marRight w:val="0"/>
          <w:marTop w:val="0"/>
          <w:marBottom w:val="0"/>
          <w:divBdr>
            <w:top w:val="none" w:sz="0" w:space="0" w:color="auto"/>
            <w:left w:val="none" w:sz="0" w:space="0" w:color="auto"/>
            <w:bottom w:val="none" w:sz="0" w:space="0" w:color="auto"/>
            <w:right w:val="none" w:sz="0" w:space="0" w:color="auto"/>
          </w:divBdr>
          <w:divsChild>
            <w:div w:id="51083913">
              <w:marLeft w:val="0"/>
              <w:marRight w:val="0"/>
              <w:marTop w:val="0"/>
              <w:marBottom w:val="0"/>
              <w:divBdr>
                <w:top w:val="none" w:sz="0" w:space="0" w:color="auto"/>
                <w:left w:val="none" w:sz="0" w:space="0" w:color="auto"/>
                <w:bottom w:val="none" w:sz="0" w:space="0" w:color="auto"/>
                <w:right w:val="none" w:sz="0" w:space="0" w:color="auto"/>
              </w:divBdr>
            </w:div>
            <w:div w:id="243683339">
              <w:marLeft w:val="0"/>
              <w:marRight w:val="0"/>
              <w:marTop w:val="0"/>
              <w:marBottom w:val="0"/>
              <w:divBdr>
                <w:top w:val="none" w:sz="0" w:space="0" w:color="auto"/>
                <w:left w:val="none" w:sz="0" w:space="0" w:color="auto"/>
                <w:bottom w:val="none" w:sz="0" w:space="0" w:color="auto"/>
                <w:right w:val="none" w:sz="0" w:space="0" w:color="auto"/>
              </w:divBdr>
            </w:div>
            <w:div w:id="258098345">
              <w:marLeft w:val="0"/>
              <w:marRight w:val="0"/>
              <w:marTop w:val="0"/>
              <w:marBottom w:val="0"/>
              <w:divBdr>
                <w:top w:val="none" w:sz="0" w:space="0" w:color="auto"/>
                <w:left w:val="none" w:sz="0" w:space="0" w:color="auto"/>
                <w:bottom w:val="none" w:sz="0" w:space="0" w:color="auto"/>
                <w:right w:val="none" w:sz="0" w:space="0" w:color="auto"/>
              </w:divBdr>
            </w:div>
            <w:div w:id="567496279">
              <w:marLeft w:val="0"/>
              <w:marRight w:val="0"/>
              <w:marTop w:val="0"/>
              <w:marBottom w:val="0"/>
              <w:divBdr>
                <w:top w:val="none" w:sz="0" w:space="0" w:color="auto"/>
                <w:left w:val="none" w:sz="0" w:space="0" w:color="auto"/>
                <w:bottom w:val="none" w:sz="0" w:space="0" w:color="auto"/>
                <w:right w:val="none" w:sz="0" w:space="0" w:color="auto"/>
              </w:divBdr>
            </w:div>
            <w:div w:id="570166269">
              <w:marLeft w:val="0"/>
              <w:marRight w:val="0"/>
              <w:marTop w:val="0"/>
              <w:marBottom w:val="0"/>
              <w:divBdr>
                <w:top w:val="none" w:sz="0" w:space="0" w:color="auto"/>
                <w:left w:val="none" w:sz="0" w:space="0" w:color="auto"/>
                <w:bottom w:val="none" w:sz="0" w:space="0" w:color="auto"/>
                <w:right w:val="none" w:sz="0" w:space="0" w:color="auto"/>
              </w:divBdr>
            </w:div>
            <w:div w:id="667054540">
              <w:marLeft w:val="0"/>
              <w:marRight w:val="0"/>
              <w:marTop w:val="0"/>
              <w:marBottom w:val="0"/>
              <w:divBdr>
                <w:top w:val="none" w:sz="0" w:space="0" w:color="auto"/>
                <w:left w:val="none" w:sz="0" w:space="0" w:color="auto"/>
                <w:bottom w:val="none" w:sz="0" w:space="0" w:color="auto"/>
                <w:right w:val="none" w:sz="0" w:space="0" w:color="auto"/>
              </w:divBdr>
            </w:div>
            <w:div w:id="678655406">
              <w:marLeft w:val="0"/>
              <w:marRight w:val="0"/>
              <w:marTop w:val="0"/>
              <w:marBottom w:val="0"/>
              <w:divBdr>
                <w:top w:val="none" w:sz="0" w:space="0" w:color="auto"/>
                <w:left w:val="none" w:sz="0" w:space="0" w:color="auto"/>
                <w:bottom w:val="none" w:sz="0" w:space="0" w:color="auto"/>
                <w:right w:val="none" w:sz="0" w:space="0" w:color="auto"/>
              </w:divBdr>
            </w:div>
            <w:div w:id="755517646">
              <w:marLeft w:val="0"/>
              <w:marRight w:val="0"/>
              <w:marTop w:val="0"/>
              <w:marBottom w:val="0"/>
              <w:divBdr>
                <w:top w:val="none" w:sz="0" w:space="0" w:color="auto"/>
                <w:left w:val="none" w:sz="0" w:space="0" w:color="auto"/>
                <w:bottom w:val="none" w:sz="0" w:space="0" w:color="auto"/>
                <w:right w:val="none" w:sz="0" w:space="0" w:color="auto"/>
              </w:divBdr>
            </w:div>
            <w:div w:id="765422405">
              <w:marLeft w:val="0"/>
              <w:marRight w:val="0"/>
              <w:marTop w:val="0"/>
              <w:marBottom w:val="0"/>
              <w:divBdr>
                <w:top w:val="none" w:sz="0" w:space="0" w:color="auto"/>
                <w:left w:val="none" w:sz="0" w:space="0" w:color="auto"/>
                <w:bottom w:val="none" w:sz="0" w:space="0" w:color="auto"/>
                <w:right w:val="none" w:sz="0" w:space="0" w:color="auto"/>
              </w:divBdr>
            </w:div>
            <w:div w:id="966281756">
              <w:marLeft w:val="0"/>
              <w:marRight w:val="0"/>
              <w:marTop w:val="0"/>
              <w:marBottom w:val="0"/>
              <w:divBdr>
                <w:top w:val="none" w:sz="0" w:space="0" w:color="auto"/>
                <w:left w:val="none" w:sz="0" w:space="0" w:color="auto"/>
                <w:bottom w:val="none" w:sz="0" w:space="0" w:color="auto"/>
                <w:right w:val="none" w:sz="0" w:space="0" w:color="auto"/>
              </w:divBdr>
            </w:div>
            <w:div w:id="1320843882">
              <w:marLeft w:val="0"/>
              <w:marRight w:val="0"/>
              <w:marTop w:val="0"/>
              <w:marBottom w:val="0"/>
              <w:divBdr>
                <w:top w:val="none" w:sz="0" w:space="0" w:color="auto"/>
                <w:left w:val="none" w:sz="0" w:space="0" w:color="auto"/>
                <w:bottom w:val="none" w:sz="0" w:space="0" w:color="auto"/>
                <w:right w:val="none" w:sz="0" w:space="0" w:color="auto"/>
              </w:divBdr>
            </w:div>
            <w:div w:id="1402946402">
              <w:marLeft w:val="0"/>
              <w:marRight w:val="0"/>
              <w:marTop w:val="0"/>
              <w:marBottom w:val="0"/>
              <w:divBdr>
                <w:top w:val="none" w:sz="0" w:space="0" w:color="auto"/>
                <w:left w:val="none" w:sz="0" w:space="0" w:color="auto"/>
                <w:bottom w:val="none" w:sz="0" w:space="0" w:color="auto"/>
                <w:right w:val="none" w:sz="0" w:space="0" w:color="auto"/>
              </w:divBdr>
            </w:div>
            <w:div w:id="1508866271">
              <w:marLeft w:val="0"/>
              <w:marRight w:val="0"/>
              <w:marTop w:val="0"/>
              <w:marBottom w:val="0"/>
              <w:divBdr>
                <w:top w:val="none" w:sz="0" w:space="0" w:color="auto"/>
                <w:left w:val="none" w:sz="0" w:space="0" w:color="auto"/>
                <w:bottom w:val="none" w:sz="0" w:space="0" w:color="auto"/>
                <w:right w:val="none" w:sz="0" w:space="0" w:color="auto"/>
              </w:divBdr>
            </w:div>
            <w:div w:id="1720082553">
              <w:marLeft w:val="0"/>
              <w:marRight w:val="0"/>
              <w:marTop w:val="0"/>
              <w:marBottom w:val="0"/>
              <w:divBdr>
                <w:top w:val="none" w:sz="0" w:space="0" w:color="auto"/>
                <w:left w:val="none" w:sz="0" w:space="0" w:color="auto"/>
                <w:bottom w:val="none" w:sz="0" w:space="0" w:color="auto"/>
                <w:right w:val="none" w:sz="0" w:space="0" w:color="auto"/>
              </w:divBdr>
            </w:div>
            <w:div w:id="1888565521">
              <w:marLeft w:val="0"/>
              <w:marRight w:val="0"/>
              <w:marTop w:val="0"/>
              <w:marBottom w:val="0"/>
              <w:divBdr>
                <w:top w:val="none" w:sz="0" w:space="0" w:color="auto"/>
                <w:left w:val="none" w:sz="0" w:space="0" w:color="auto"/>
                <w:bottom w:val="none" w:sz="0" w:space="0" w:color="auto"/>
                <w:right w:val="none" w:sz="0" w:space="0" w:color="auto"/>
              </w:divBdr>
            </w:div>
          </w:divsChild>
        </w:div>
        <w:div w:id="1173492520">
          <w:marLeft w:val="0"/>
          <w:marRight w:val="0"/>
          <w:marTop w:val="0"/>
          <w:marBottom w:val="0"/>
          <w:divBdr>
            <w:top w:val="none" w:sz="0" w:space="0" w:color="auto"/>
            <w:left w:val="none" w:sz="0" w:space="0" w:color="auto"/>
            <w:bottom w:val="none" w:sz="0" w:space="0" w:color="auto"/>
            <w:right w:val="none" w:sz="0" w:space="0" w:color="auto"/>
          </w:divBdr>
          <w:divsChild>
            <w:div w:id="1949507825">
              <w:marLeft w:val="0"/>
              <w:marRight w:val="0"/>
              <w:marTop w:val="0"/>
              <w:marBottom w:val="0"/>
              <w:divBdr>
                <w:top w:val="none" w:sz="0" w:space="0" w:color="auto"/>
                <w:left w:val="none" w:sz="0" w:space="0" w:color="auto"/>
                <w:bottom w:val="none" w:sz="0" w:space="0" w:color="auto"/>
                <w:right w:val="none" w:sz="0" w:space="0" w:color="auto"/>
              </w:divBdr>
            </w:div>
          </w:divsChild>
        </w:div>
        <w:div w:id="1282569488">
          <w:marLeft w:val="0"/>
          <w:marRight w:val="0"/>
          <w:marTop w:val="0"/>
          <w:marBottom w:val="0"/>
          <w:divBdr>
            <w:top w:val="none" w:sz="0" w:space="0" w:color="auto"/>
            <w:left w:val="none" w:sz="0" w:space="0" w:color="auto"/>
            <w:bottom w:val="none" w:sz="0" w:space="0" w:color="auto"/>
            <w:right w:val="none" w:sz="0" w:space="0" w:color="auto"/>
          </w:divBdr>
          <w:divsChild>
            <w:div w:id="816531096">
              <w:marLeft w:val="0"/>
              <w:marRight w:val="0"/>
              <w:marTop w:val="0"/>
              <w:marBottom w:val="0"/>
              <w:divBdr>
                <w:top w:val="none" w:sz="0" w:space="0" w:color="auto"/>
                <w:left w:val="none" w:sz="0" w:space="0" w:color="auto"/>
                <w:bottom w:val="none" w:sz="0" w:space="0" w:color="auto"/>
                <w:right w:val="none" w:sz="0" w:space="0" w:color="auto"/>
              </w:divBdr>
            </w:div>
            <w:div w:id="993024315">
              <w:marLeft w:val="0"/>
              <w:marRight w:val="0"/>
              <w:marTop w:val="0"/>
              <w:marBottom w:val="0"/>
              <w:divBdr>
                <w:top w:val="none" w:sz="0" w:space="0" w:color="auto"/>
                <w:left w:val="none" w:sz="0" w:space="0" w:color="auto"/>
                <w:bottom w:val="none" w:sz="0" w:space="0" w:color="auto"/>
                <w:right w:val="none" w:sz="0" w:space="0" w:color="auto"/>
              </w:divBdr>
            </w:div>
            <w:div w:id="1398284556">
              <w:marLeft w:val="0"/>
              <w:marRight w:val="0"/>
              <w:marTop w:val="0"/>
              <w:marBottom w:val="0"/>
              <w:divBdr>
                <w:top w:val="none" w:sz="0" w:space="0" w:color="auto"/>
                <w:left w:val="none" w:sz="0" w:space="0" w:color="auto"/>
                <w:bottom w:val="none" w:sz="0" w:space="0" w:color="auto"/>
                <w:right w:val="none" w:sz="0" w:space="0" w:color="auto"/>
              </w:divBdr>
            </w:div>
            <w:div w:id="1409420215">
              <w:marLeft w:val="0"/>
              <w:marRight w:val="0"/>
              <w:marTop w:val="0"/>
              <w:marBottom w:val="0"/>
              <w:divBdr>
                <w:top w:val="none" w:sz="0" w:space="0" w:color="auto"/>
                <w:left w:val="none" w:sz="0" w:space="0" w:color="auto"/>
                <w:bottom w:val="none" w:sz="0" w:space="0" w:color="auto"/>
                <w:right w:val="none" w:sz="0" w:space="0" w:color="auto"/>
              </w:divBdr>
            </w:div>
            <w:div w:id="1621497746">
              <w:marLeft w:val="0"/>
              <w:marRight w:val="0"/>
              <w:marTop w:val="0"/>
              <w:marBottom w:val="0"/>
              <w:divBdr>
                <w:top w:val="none" w:sz="0" w:space="0" w:color="auto"/>
                <w:left w:val="none" w:sz="0" w:space="0" w:color="auto"/>
                <w:bottom w:val="none" w:sz="0" w:space="0" w:color="auto"/>
                <w:right w:val="none" w:sz="0" w:space="0" w:color="auto"/>
              </w:divBdr>
            </w:div>
            <w:div w:id="1869876020">
              <w:marLeft w:val="0"/>
              <w:marRight w:val="0"/>
              <w:marTop w:val="0"/>
              <w:marBottom w:val="0"/>
              <w:divBdr>
                <w:top w:val="none" w:sz="0" w:space="0" w:color="auto"/>
                <w:left w:val="none" w:sz="0" w:space="0" w:color="auto"/>
                <w:bottom w:val="none" w:sz="0" w:space="0" w:color="auto"/>
                <w:right w:val="none" w:sz="0" w:space="0" w:color="auto"/>
              </w:divBdr>
            </w:div>
          </w:divsChild>
        </w:div>
        <w:div w:id="1449086892">
          <w:marLeft w:val="0"/>
          <w:marRight w:val="0"/>
          <w:marTop w:val="0"/>
          <w:marBottom w:val="0"/>
          <w:divBdr>
            <w:top w:val="none" w:sz="0" w:space="0" w:color="auto"/>
            <w:left w:val="none" w:sz="0" w:space="0" w:color="auto"/>
            <w:bottom w:val="none" w:sz="0" w:space="0" w:color="auto"/>
            <w:right w:val="none" w:sz="0" w:space="0" w:color="auto"/>
          </w:divBdr>
          <w:divsChild>
            <w:div w:id="674842222">
              <w:marLeft w:val="0"/>
              <w:marRight w:val="0"/>
              <w:marTop w:val="0"/>
              <w:marBottom w:val="0"/>
              <w:divBdr>
                <w:top w:val="none" w:sz="0" w:space="0" w:color="auto"/>
                <w:left w:val="none" w:sz="0" w:space="0" w:color="auto"/>
                <w:bottom w:val="none" w:sz="0" w:space="0" w:color="auto"/>
                <w:right w:val="none" w:sz="0" w:space="0" w:color="auto"/>
              </w:divBdr>
            </w:div>
            <w:div w:id="680862390">
              <w:marLeft w:val="0"/>
              <w:marRight w:val="0"/>
              <w:marTop w:val="0"/>
              <w:marBottom w:val="0"/>
              <w:divBdr>
                <w:top w:val="none" w:sz="0" w:space="0" w:color="auto"/>
                <w:left w:val="none" w:sz="0" w:space="0" w:color="auto"/>
                <w:bottom w:val="none" w:sz="0" w:space="0" w:color="auto"/>
                <w:right w:val="none" w:sz="0" w:space="0" w:color="auto"/>
              </w:divBdr>
            </w:div>
            <w:div w:id="700324811">
              <w:marLeft w:val="0"/>
              <w:marRight w:val="0"/>
              <w:marTop w:val="0"/>
              <w:marBottom w:val="0"/>
              <w:divBdr>
                <w:top w:val="none" w:sz="0" w:space="0" w:color="auto"/>
                <w:left w:val="none" w:sz="0" w:space="0" w:color="auto"/>
                <w:bottom w:val="none" w:sz="0" w:space="0" w:color="auto"/>
                <w:right w:val="none" w:sz="0" w:space="0" w:color="auto"/>
              </w:divBdr>
            </w:div>
            <w:div w:id="846165967">
              <w:marLeft w:val="0"/>
              <w:marRight w:val="0"/>
              <w:marTop w:val="0"/>
              <w:marBottom w:val="0"/>
              <w:divBdr>
                <w:top w:val="none" w:sz="0" w:space="0" w:color="auto"/>
                <w:left w:val="none" w:sz="0" w:space="0" w:color="auto"/>
                <w:bottom w:val="none" w:sz="0" w:space="0" w:color="auto"/>
                <w:right w:val="none" w:sz="0" w:space="0" w:color="auto"/>
              </w:divBdr>
            </w:div>
            <w:div w:id="964585017">
              <w:marLeft w:val="0"/>
              <w:marRight w:val="0"/>
              <w:marTop w:val="0"/>
              <w:marBottom w:val="0"/>
              <w:divBdr>
                <w:top w:val="none" w:sz="0" w:space="0" w:color="auto"/>
                <w:left w:val="none" w:sz="0" w:space="0" w:color="auto"/>
                <w:bottom w:val="none" w:sz="0" w:space="0" w:color="auto"/>
                <w:right w:val="none" w:sz="0" w:space="0" w:color="auto"/>
              </w:divBdr>
            </w:div>
            <w:div w:id="1015304130">
              <w:marLeft w:val="0"/>
              <w:marRight w:val="0"/>
              <w:marTop w:val="0"/>
              <w:marBottom w:val="0"/>
              <w:divBdr>
                <w:top w:val="none" w:sz="0" w:space="0" w:color="auto"/>
                <w:left w:val="none" w:sz="0" w:space="0" w:color="auto"/>
                <w:bottom w:val="none" w:sz="0" w:space="0" w:color="auto"/>
                <w:right w:val="none" w:sz="0" w:space="0" w:color="auto"/>
              </w:divBdr>
            </w:div>
            <w:div w:id="1218082212">
              <w:marLeft w:val="0"/>
              <w:marRight w:val="0"/>
              <w:marTop w:val="0"/>
              <w:marBottom w:val="0"/>
              <w:divBdr>
                <w:top w:val="none" w:sz="0" w:space="0" w:color="auto"/>
                <w:left w:val="none" w:sz="0" w:space="0" w:color="auto"/>
                <w:bottom w:val="none" w:sz="0" w:space="0" w:color="auto"/>
                <w:right w:val="none" w:sz="0" w:space="0" w:color="auto"/>
              </w:divBdr>
            </w:div>
            <w:div w:id="1601137909">
              <w:marLeft w:val="0"/>
              <w:marRight w:val="0"/>
              <w:marTop w:val="0"/>
              <w:marBottom w:val="0"/>
              <w:divBdr>
                <w:top w:val="none" w:sz="0" w:space="0" w:color="auto"/>
                <w:left w:val="none" w:sz="0" w:space="0" w:color="auto"/>
                <w:bottom w:val="none" w:sz="0" w:space="0" w:color="auto"/>
                <w:right w:val="none" w:sz="0" w:space="0" w:color="auto"/>
              </w:divBdr>
            </w:div>
            <w:div w:id="1719743127">
              <w:marLeft w:val="0"/>
              <w:marRight w:val="0"/>
              <w:marTop w:val="0"/>
              <w:marBottom w:val="0"/>
              <w:divBdr>
                <w:top w:val="none" w:sz="0" w:space="0" w:color="auto"/>
                <w:left w:val="none" w:sz="0" w:space="0" w:color="auto"/>
                <w:bottom w:val="none" w:sz="0" w:space="0" w:color="auto"/>
                <w:right w:val="none" w:sz="0" w:space="0" w:color="auto"/>
              </w:divBdr>
            </w:div>
            <w:div w:id="1970165851">
              <w:marLeft w:val="0"/>
              <w:marRight w:val="0"/>
              <w:marTop w:val="0"/>
              <w:marBottom w:val="0"/>
              <w:divBdr>
                <w:top w:val="none" w:sz="0" w:space="0" w:color="auto"/>
                <w:left w:val="none" w:sz="0" w:space="0" w:color="auto"/>
                <w:bottom w:val="none" w:sz="0" w:space="0" w:color="auto"/>
                <w:right w:val="none" w:sz="0" w:space="0" w:color="auto"/>
              </w:divBdr>
            </w:div>
          </w:divsChild>
        </w:div>
        <w:div w:id="1504853568">
          <w:marLeft w:val="0"/>
          <w:marRight w:val="0"/>
          <w:marTop w:val="0"/>
          <w:marBottom w:val="0"/>
          <w:divBdr>
            <w:top w:val="none" w:sz="0" w:space="0" w:color="auto"/>
            <w:left w:val="none" w:sz="0" w:space="0" w:color="auto"/>
            <w:bottom w:val="none" w:sz="0" w:space="0" w:color="auto"/>
            <w:right w:val="none" w:sz="0" w:space="0" w:color="auto"/>
          </w:divBdr>
          <w:divsChild>
            <w:div w:id="34545710">
              <w:marLeft w:val="0"/>
              <w:marRight w:val="0"/>
              <w:marTop w:val="0"/>
              <w:marBottom w:val="0"/>
              <w:divBdr>
                <w:top w:val="none" w:sz="0" w:space="0" w:color="auto"/>
                <w:left w:val="none" w:sz="0" w:space="0" w:color="auto"/>
                <w:bottom w:val="none" w:sz="0" w:space="0" w:color="auto"/>
                <w:right w:val="none" w:sz="0" w:space="0" w:color="auto"/>
              </w:divBdr>
            </w:div>
            <w:div w:id="125778544">
              <w:marLeft w:val="0"/>
              <w:marRight w:val="0"/>
              <w:marTop w:val="0"/>
              <w:marBottom w:val="0"/>
              <w:divBdr>
                <w:top w:val="none" w:sz="0" w:space="0" w:color="auto"/>
                <w:left w:val="none" w:sz="0" w:space="0" w:color="auto"/>
                <w:bottom w:val="none" w:sz="0" w:space="0" w:color="auto"/>
                <w:right w:val="none" w:sz="0" w:space="0" w:color="auto"/>
              </w:divBdr>
            </w:div>
            <w:div w:id="144319425">
              <w:marLeft w:val="0"/>
              <w:marRight w:val="0"/>
              <w:marTop w:val="0"/>
              <w:marBottom w:val="0"/>
              <w:divBdr>
                <w:top w:val="none" w:sz="0" w:space="0" w:color="auto"/>
                <w:left w:val="none" w:sz="0" w:space="0" w:color="auto"/>
                <w:bottom w:val="none" w:sz="0" w:space="0" w:color="auto"/>
                <w:right w:val="none" w:sz="0" w:space="0" w:color="auto"/>
              </w:divBdr>
            </w:div>
            <w:div w:id="271205470">
              <w:marLeft w:val="0"/>
              <w:marRight w:val="0"/>
              <w:marTop w:val="0"/>
              <w:marBottom w:val="0"/>
              <w:divBdr>
                <w:top w:val="none" w:sz="0" w:space="0" w:color="auto"/>
                <w:left w:val="none" w:sz="0" w:space="0" w:color="auto"/>
                <w:bottom w:val="none" w:sz="0" w:space="0" w:color="auto"/>
                <w:right w:val="none" w:sz="0" w:space="0" w:color="auto"/>
              </w:divBdr>
            </w:div>
            <w:div w:id="291517763">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619990018">
              <w:marLeft w:val="0"/>
              <w:marRight w:val="0"/>
              <w:marTop w:val="0"/>
              <w:marBottom w:val="0"/>
              <w:divBdr>
                <w:top w:val="none" w:sz="0" w:space="0" w:color="auto"/>
                <w:left w:val="none" w:sz="0" w:space="0" w:color="auto"/>
                <w:bottom w:val="none" w:sz="0" w:space="0" w:color="auto"/>
                <w:right w:val="none" w:sz="0" w:space="0" w:color="auto"/>
              </w:divBdr>
            </w:div>
            <w:div w:id="956644597">
              <w:marLeft w:val="0"/>
              <w:marRight w:val="0"/>
              <w:marTop w:val="0"/>
              <w:marBottom w:val="0"/>
              <w:divBdr>
                <w:top w:val="none" w:sz="0" w:space="0" w:color="auto"/>
                <w:left w:val="none" w:sz="0" w:space="0" w:color="auto"/>
                <w:bottom w:val="none" w:sz="0" w:space="0" w:color="auto"/>
                <w:right w:val="none" w:sz="0" w:space="0" w:color="auto"/>
              </w:divBdr>
            </w:div>
            <w:div w:id="1081295692">
              <w:marLeft w:val="0"/>
              <w:marRight w:val="0"/>
              <w:marTop w:val="0"/>
              <w:marBottom w:val="0"/>
              <w:divBdr>
                <w:top w:val="none" w:sz="0" w:space="0" w:color="auto"/>
                <w:left w:val="none" w:sz="0" w:space="0" w:color="auto"/>
                <w:bottom w:val="none" w:sz="0" w:space="0" w:color="auto"/>
                <w:right w:val="none" w:sz="0" w:space="0" w:color="auto"/>
              </w:divBdr>
            </w:div>
            <w:div w:id="1095707364">
              <w:marLeft w:val="0"/>
              <w:marRight w:val="0"/>
              <w:marTop w:val="0"/>
              <w:marBottom w:val="0"/>
              <w:divBdr>
                <w:top w:val="none" w:sz="0" w:space="0" w:color="auto"/>
                <w:left w:val="none" w:sz="0" w:space="0" w:color="auto"/>
                <w:bottom w:val="none" w:sz="0" w:space="0" w:color="auto"/>
                <w:right w:val="none" w:sz="0" w:space="0" w:color="auto"/>
              </w:divBdr>
            </w:div>
            <w:div w:id="1114209536">
              <w:marLeft w:val="0"/>
              <w:marRight w:val="0"/>
              <w:marTop w:val="0"/>
              <w:marBottom w:val="0"/>
              <w:divBdr>
                <w:top w:val="none" w:sz="0" w:space="0" w:color="auto"/>
                <w:left w:val="none" w:sz="0" w:space="0" w:color="auto"/>
                <w:bottom w:val="none" w:sz="0" w:space="0" w:color="auto"/>
                <w:right w:val="none" w:sz="0" w:space="0" w:color="auto"/>
              </w:divBdr>
            </w:div>
            <w:div w:id="1462727553">
              <w:marLeft w:val="0"/>
              <w:marRight w:val="0"/>
              <w:marTop w:val="0"/>
              <w:marBottom w:val="0"/>
              <w:divBdr>
                <w:top w:val="none" w:sz="0" w:space="0" w:color="auto"/>
                <w:left w:val="none" w:sz="0" w:space="0" w:color="auto"/>
                <w:bottom w:val="none" w:sz="0" w:space="0" w:color="auto"/>
                <w:right w:val="none" w:sz="0" w:space="0" w:color="auto"/>
              </w:divBdr>
            </w:div>
            <w:div w:id="1478183462">
              <w:marLeft w:val="0"/>
              <w:marRight w:val="0"/>
              <w:marTop w:val="0"/>
              <w:marBottom w:val="0"/>
              <w:divBdr>
                <w:top w:val="none" w:sz="0" w:space="0" w:color="auto"/>
                <w:left w:val="none" w:sz="0" w:space="0" w:color="auto"/>
                <w:bottom w:val="none" w:sz="0" w:space="0" w:color="auto"/>
                <w:right w:val="none" w:sz="0" w:space="0" w:color="auto"/>
              </w:divBdr>
            </w:div>
            <w:div w:id="1487236312">
              <w:marLeft w:val="0"/>
              <w:marRight w:val="0"/>
              <w:marTop w:val="0"/>
              <w:marBottom w:val="0"/>
              <w:divBdr>
                <w:top w:val="none" w:sz="0" w:space="0" w:color="auto"/>
                <w:left w:val="none" w:sz="0" w:space="0" w:color="auto"/>
                <w:bottom w:val="none" w:sz="0" w:space="0" w:color="auto"/>
                <w:right w:val="none" w:sz="0" w:space="0" w:color="auto"/>
              </w:divBdr>
            </w:div>
            <w:div w:id="1563633877">
              <w:marLeft w:val="0"/>
              <w:marRight w:val="0"/>
              <w:marTop w:val="0"/>
              <w:marBottom w:val="0"/>
              <w:divBdr>
                <w:top w:val="none" w:sz="0" w:space="0" w:color="auto"/>
                <w:left w:val="none" w:sz="0" w:space="0" w:color="auto"/>
                <w:bottom w:val="none" w:sz="0" w:space="0" w:color="auto"/>
                <w:right w:val="none" w:sz="0" w:space="0" w:color="auto"/>
              </w:divBdr>
            </w:div>
            <w:div w:id="1587687607">
              <w:marLeft w:val="0"/>
              <w:marRight w:val="0"/>
              <w:marTop w:val="0"/>
              <w:marBottom w:val="0"/>
              <w:divBdr>
                <w:top w:val="none" w:sz="0" w:space="0" w:color="auto"/>
                <w:left w:val="none" w:sz="0" w:space="0" w:color="auto"/>
                <w:bottom w:val="none" w:sz="0" w:space="0" w:color="auto"/>
                <w:right w:val="none" w:sz="0" w:space="0" w:color="auto"/>
              </w:divBdr>
            </w:div>
            <w:div w:id="1617248316">
              <w:marLeft w:val="0"/>
              <w:marRight w:val="0"/>
              <w:marTop w:val="0"/>
              <w:marBottom w:val="0"/>
              <w:divBdr>
                <w:top w:val="none" w:sz="0" w:space="0" w:color="auto"/>
                <w:left w:val="none" w:sz="0" w:space="0" w:color="auto"/>
                <w:bottom w:val="none" w:sz="0" w:space="0" w:color="auto"/>
                <w:right w:val="none" w:sz="0" w:space="0" w:color="auto"/>
              </w:divBdr>
            </w:div>
            <w:div w:id="1653099154">
              <w:marLeft w:val="0"/>
              <w:marRight w:val="0"/>
              <w:marTop w:val="0"/>
              <w:marBottom w:val="0"/>
              <w:divBdr>
                <w:top w:val="none" w:sz="0" w:space="0" w:color="auto"/>
                <w:left w:val="none" w:sz="0" w:space="0" w:color="auto"/>
                <w:bottom w:val="none" w:sz="0" w:space="0" w:color="auto"/>
                <w:right w:val="none" w:sz="0" w:space="0" w:color="auto"/>
              </w:divBdr>
            </w:div>
            <w:div w:id="1672684352">
              <w:marLeft w:val="0"/>
              <w:marRight w:val="0"/>
              <w:marTop w:val="0"/>
              <w:marBottom w:val="0"/>
              <w:divBdr>
                <w:top w:val="none" w:sz="0" w:space="0" w:color="auto"/>
                <w:left w:val="none" w:sz="0" w:space="0" w:color="auto"/>
                <w:bottom w:val="none" w:sz="0" w:space="0" w:color="auto"/>
                <w:right w:val="none" w:sz="0" w:space="0" w:color="auto"/>
              </w:divBdr>
            </w:div>
            <w:div w:id="1699893726">
              <w:marLeft w:val="0"/>
              <w:marRight w:val="0"/>
              <w:marTop w:val="0"/>
              <w:marBottom w:val="0"/>
              <w:divBdr>
                <w:top w:val="none" w:sz="0" w:space="0" w:color="auto"/>
                <w:left w:val="none" w:sz="0" w:space="0" w:color="auto"/>
                <w:bottom w:val="none" w:sz="0" w:space="0" w:color="auto"/>
                <w:right w:val="none" w:sz="0" w:space="0" w:color="auto"/>
              </w:divBdr>
            </w:div>
            <w:div w:id="1786851558">
              <w:marLeft w:val="0"/>
              <w:marRight w:val="0"/>
              <w:marTop w:val="0"/>
              <w:marBottom w:val="0"/>
              <w:divBdr>
                <w:top w:val="none" w:sz="0" w:space="0" w:color="auto"/>
                <w:left w:val="none" w:sz="0" w:space="0" w:color="auto"/>
                <w:bottom w:val="none" w:sz="0" w:space="0" w:color="auto"/>
                <w:right w:val="none" w:sz="0" w:space="0" w:color="auto"/>
              </w:divBdr>
            </w:div>
            <w:div w:id="1819489590">
              <w:marLeft w:val="0"/>
              <w:marRight w:val="0"/>
              <w:marTop w:val="0"/>
              <w:marBottom w:val="0"/>
              <w:divBdr>
                <w:top w:val="none" w:sz="0" w:space="0" w:color="auto"/>
                <w:left w:val="none" w:sz="0" w:space="0" w:color="auto"/>
                <w:bottom w:val="none" w:sz="0" w:space="0" w:color="auto"/>
                <w:right w:val="none" w:sz="0" w:space="0" w:color="auto"/>
              </w:divBdr>
            </w:div>
            <w:div w:id="2035109969">
              <w:marLeft w:val="0"/>
              <w:marRight w:val="0"/>
              <w:marTop w:val="0"/>
              <w:marBottom w:val="0"/>
              <w:divBdr>
                <w:top w:val="none" w:sz="0" w:space="0" w:color="auto"/>
                <w:left w:val="none" w:sz="0" w:space="0" w:color="auto"/>
                <w:bottom w:val="none" w:sz="0" w:space="0" w:color="auto"/>
                <w:right w:val="none" w:sz="0" w:space="0" w:color="auto"/>
              </w:divBdr>
            </w:div>
            <w:div w:id="2049642803">
              <w:marLeft w:val="0"/>
              <w:marRight w:val="0"/>
              <w:marTop w:val="0"/>
              <w:marBottom w:val="0"/>
              <w:divBdr>
                <w:top w:val="none" w:sz="0" w:space="0" w:color="auto"/>
                <w:left w:val="none" w:sz="0" w:space="0" w:color="auto"/>
                <w:bottom w:val="none" w:sz="0" w:space="0" w:color="auto"/>
                <w:right w:val="none" w:sz="0" w:space="0" w:color="auto"/>
              </w:divBdr>
            </w:div>
          </w:divsChild>
        </w:div>
        <w:div w:id="1546406849">
          <w:marLeft w:val="0"/>
          <w:marRight w:val="0"/>
          <w:marTop w:val="0"/>
          <w:marBottom w:val="0"/>
          <w:divBdr>
            <w:top w:val="none" w:sz="0" w:space="0" w:color="auto"/>
            <w:left w:val="none" w:sz="0" w:space="0" w:color="auto"/>
            <w:bottom w:val="none" w:sz="0" w:space="0" w:color="auto"/>
            <w:right w:val="none" w:sz="0" w:space="0" w:color="auto"/>
          </w:divBdr>
          <w:divsChild>
            <w:div w:id="111024528">
              <w:marLeft w:val="0"/>
              <w:marRight w:val="0"/>
              <w:marTop w:val="0"/>
              <w:marBottom w:val="0"/>
              <w:divBdr>
                <w:top w:val="none" w:sz="0" w:space="0" w:color="auto"/>
                <w:left w:val="none" w:sz="0" w:space="0" w:color="auto"/>
                <w:bottom w:val="none" w:sz="0" w:space="0" w:color="auto"/>
                <w:right w:val="none" w:sz="0" w:space="0" w:color="auto"/>
              </w:divBdr>
            </w:div>
            <w:div w:id="203257169">
              <w:marLeft w:val="0"/>
              <w:marRight w:val="0"/>
              <w:marTop w:val="0"/>
              <w:marBottom w:val="0"/>
              <w:divBdr>
                <w:top w:val="none" w:sz="0" w:space="0" w:color="auto"/>
                <w:left w:val="none" w:sz="0" w:space="0" w:color="auto"/>
                <w:bottom w:val="none" w:sz="0" w:space="0" w:color="auto"/>
                <w:right w:val="none" w:sz="0" w:space="0" w:color="auto"/>
              </w:divBdr>
            </w:div>
            <w:div w:id="588586511">
              <w:marLeft w:val="0"/>
              <w:marRight w:val="0"/>
              <w:marTop w:val="0"/>
              <w:marBottom w:val="0"/>
              <w:divBdr>
                <w:top w:val="none" w:sz="0" w:space="0" w:color="auto"/>
                <w:left w:val="none" w:sz="0" w:space="0" w:color="auto"/>
                <w:bottom w:val="none" w:sz="0" w:space="0" w:color="auto"/>
                <w:right w:val="none" w:sz="0" w:space="0" w:color="auto"/>
              </w:divBdr>
            </w:div>
            <w:div w:id="885066627">
              <w:marLeft w:val="0"/>
              <w:marRight w:val="0"/>
              <w:marTop w:val="0"/>
              <w:marBottom w:val="0"/>
              <w:divBdr>
                <w:top w:val="none" w:sz="0" w:space="0" w:color="auto"/>
                <w:left w:val="none" w:sz="0" w:space="0" w:color="auto"/>
                <w:bottom w:val="none" w:sz="0" w:space="0" w:color="auto"/>
                <w:right w:val="none" w:sz="0" w:space="0" w:color="auto"/>
              </w:divBdr>
            </w:div>
            <w:div w:id="1038319361">
              <w:marLeft w:val="0"/>
              <w:marRight w:val="0"/>
              <w:marTop w:val="0"/>
              <w:marBottom w:val="0"/>
              <w:divBdr>
                <w:top w:val="none" w:sz="0" w:space="0" w:color="auto"/>
                <w:left w:val="none" w:sz="0" w:space="0" w:color="auto"/>
                <w:bottom w:val="none" w:sz="0" w:space="0" w:color="auto"/>
                <w:right w:val="none" w:sz="0" w:space="0" w:color="auto"/>
              </w:divBdr>
            </w:div>
            <w:div w:id="1142455490">
              <w:marLeft w:val="0"/>
              <w:marRight w:val="0"/>
              <w:marTop w:val="0"/>
              <w:marBottom w:val="0"/>
              <w:divBdr>
                <w:top w:val="none" w:sz="0" w:space="0" w:color="auto"/>
                <w:left w:val="none" w:sz="0" w:space="0" w:color="auto"/>
                <w:bottom w:val="none" w:sz="0" w:space="0" w:color="auto"/>
                <w:right w:val="none" w:sz="0" w:space="0" w:color="auto"/>
              </w:divBdr>
            </w:div>
            <w:div w:id="1208297177">
              <w:marLeft w:val="0"/>
              <w:marRight w:val="0"/>
              <w:marTop w:val="0"/>
              <w:marBottom w:val="0"/>
              <w:divBdr>
                <w:top w:val="none" w:sz="0" w:space="0" w:color="auto"/>
                <w:left w:val="none" w:sz="0" w:space="0" w:color="auto"/>
                <w:bottom w:val="none" w:sz="0" w:space="0" w:color="auto"/>
                <w:right w:val="none" w:sz="0" w:space="0" w:color="auto"/>
              </w:divBdr>
            </w:div>
            <w:div w:id="1796170644">
              <w:marLeft w:val="0"/>
              <w:marRight w:val="0"/>
              <w:marTop w:val="0"/>
              <w:marBottom w:val="0"/>
              <w:divBdr>
                <w:top w:val="none" w:sz="0" w:space="0" w:color="auto"/>
                <w:left w:val="none" w:sz="0" w:space="0" w:color="auto"/>
                <w:bottom w:val="none" w:sz="0" w:space="0" w:color="auto"/>
                <w:right w:val="none" w:sz="0" w:space="0" w:color="auto"/>
              </w:divBdr>
            </w:div>
          </w:divsChild>
        </w:div>
        <w:div w:id="1680691966">
          <w:marLeft w:val="0"/>
          <w:marRight w:val="0"/>
          <w:marTop w:val="0"/>
          <w:marBottom w:val="0"/>
          <w:divBdr>
            <w:top w:val="none" w:sz="0" w:space="0" w:color="auto"/>
            <w:left w:val="none" w:sz="0" w:space="0" w:color="auto"/>
            <w:bottom w:val="none" w:sz="0" w:space="0" w:color="auto"/>
            <w:right w:val="none" w:sz="0" w:space="0" w:color="auto"/>
          </w:divBdr>
          <w:divsChild>
            <w:div w:id="459500746">
              <w:marLeft w:val="0"/>
              <w:marRight w:val="0"/>
              <w:marTop w:val="0"/>
              <w:marBottom w:val="0"/>
              <w:divBdr>
                <w:top w:val="none" w:sz="0" w:space="0" w:color="auto"/>
                <w:left w:val="none" w:sz="0" w:space="0" w:color="auto"/>
                <w:bottom w:val="none" w:sz="0" w:space="0" w:color="auto"/>
                <w:right w:val="none" w:sz="0" w:space="0" w:color="auto"/>
              </w:divBdr>
            </w:div>
            <w:div w:id="474030554">
              <w:marLeft w:val="0"/>
              <w:marRight w:val="0"/>
              <w:marTop w:val="0"/>
              <w:marBottom w:val="0"/>
              <w:divBdr>
                <w:top w:val="none" w:sz="0" w:space="0" w:color="auto"/>
                <w:left w:val="none" w:sz="0" w:space="0" w:color="auto"/>
                <w:bottom w:val="none" w:sz="0" w:space="0" w:color="auto"/>
                <w:right w:val="none" w:sz="0" w:space="0" w:color="auto"/>
              </w:divBdr>
            </w:div>
            <w:div w:id="785467022">
              <w:marLeft w:val="0"/>
              <w:marRight w:val="0"/>
              <w:marTop w:val="0"/>
              <w:marBottom w:val="0"/>
              <w:divBdr>
                <w:top w:val="none" w:sz="0" w:space="0" w:color="auto"/>
                <w:left w:val="none" w:sz="0" w:space="0" w:color="auto"/>
                <w:bottom w:val="none" w:sz="0" w:space="0" w:color="auto"/>
                <w:right w:val="none" w:sz="0" w:space="0" w:color="auto"/>
              </w:divBdr>
            </w:div>
            <w:div w:id="967319737">
              <w:marLeft w:val="0"/>
              <w:marRight w:val="0"/>
              <w:marTop w:val="0"/>
              <w:marBottom w:val="0"/>
              <w:divBdr>
                <w:top w:val="none" w:sz="0" w:space="0" w:color="auto"/>
                <w:left w:val="none" w:sz="0" w:space="0" w:color="auto"/>
                <w:bottom w:val="none" w:sz="0" w:space="0" w:color="auto"/>
                <w:right w:val="none" w:sz="0" w:space="0" w:color="auto"/>
              </w:divBdr>
            </w:div>
            <w:div w:id="1097868407">
              <w:marLeft w:val="0"/>
              <w:marRight w:val="0"/>
              <w:marTop w:val="0"/>
              <w:marBottom w:val="0"/>
              <w:divBdr>
                <w:top w:val="none" w:sz="0" w:space="0" w:color="auto"/>
                <w:left w:val="none" w:sz="0" w:space="0" w:color="auto"/>
                <w:bottom w:val="none" w:sz="0" w:space="0" w:color="auto"/>
                <w:right w:val="none" w:sz="0" w:space="0" w:color="auto"/>
              </w:divBdr>
            </w:div>
            <w:div w:id="1098527346">
              <w:marLeft w:val="0"/>
              <w:marRight w:val="0"/>
              <w:marTop w:val="0"/>
              <w:marBottom w:val="0"/>
              <w:divBdr>
                <w:top w:val="none" w:sz="0" w:space="0" w:color="auto"/>
                <w:left w:val="none" w:sz="0" w:space="0" w:color="auto"/>
                <w:bottom w:val="none" w:sz="0" w:space="0" w:color="auto"/>
                <w:right w:val="none" w:sz="0" w:space="0" w:color="auto"/>
              </w:divBdr>
            </w:div>
            <w:div w:id="1393384809">
              <w:marLeft w:val="0"/>
              <w:marRight w:val="0"/>
              <w:marTop w:val="0"/>
              <w:marBottom w:val="0"/>
              <w:divBdr>
                <w:top w:val="none" w:sz="0" w:space="0" w:color="auto"/>
                <w:left w:val="none" w:sz="0" w:space="0" w:color="auto"/>
                <w:bottom w:val="none" w:sz="0" w:space="0" w:color="auto"/>
                <w:right w:val="none" w:sz="0" w:space="0" w:color="auto"/>
              </w:divBdr>
            </w:div>
            <w:div w:id="1589071765">
              <w:marLeft w:val="0"/>
              <w:marRight w:val="0"/>
              <w:marTop w:val="0"/>
              <w:marBottom w:val="0"/>
              <w:divBdr>
                <w:top w:val="none" w:sz="0" w:space="0" w:color="auto"/>
                <w:left w:val="none" w:sz="0" w:space="0" w:color="auto"/>
                <w:bottom w:val="none" w:sz="0" w:space="0" w:color="auto"/>
                <w:right w:val="none" w:sz="0" w:space="0" w:color="auto"/>
              </w:divBdr>
            </w:div>
            <w:div w:id="1883516419">
              <w:marLeft w:val="0"/>
              <w:marRight w:val="0"/>
              <w:marTop w:val="0"/>
              <w:marBottom w:val="0"/>
              <w:divBdr>
                <w:top w:val="none" w:sz="0" w:space="0" w:color="auto"/>
                <w:left w:val="none" w:sz="0" w:space="0" w:color="auto"/>
                <w:bottom w:val="none" w:sz="0" w:space="0" w:color="auto"/>
                <w:right w:val="none" w:sz="0" w:space="0" w:color="auto"/>
              </w:divBdr>
            </w:div>
          </w:divsChild>
        </w:div>
        <w:div w:id="1742562894">
          <w:marLeft w:val="0"/>
          <w:marRight w:val="0"/>
          <w:marTop w:val="0"/>
          <w:marBottom w:val="0"/>
          <w:divBdr>
            <w:top w:val="none" w:sz="0" w:space="0" w:color="auto"/>
            <w:left w:val="none" w:sz="0" w:space="0" w:color="auto"/>
            <w:bottom w:val="none" w:sz="0" w:space="0" w:color="auto"/>
            <w:right w:val="none" w:sz="0" w:space="0" w:color="auto"/>
          </w:divBdr>
          <w:divsChild>
            <w:div w:id="187573410">
              <w:marLeft w:val="0"/>
              <w:marRight w:val="0"/>
              <w:marTop w:val="0"/>
              <w:marBottom w:val="0"/>
              <w:divBdr>
                <w:top w:val="none" w:sz="0" w:space="0" w:color="auto"/>
                <w:left w:val="none" w:sz="0" w:space="0" w:color="auto"/>
                <w:bottom w:val="none" w:sz="0" w:space="0" w:color="auto"/>
                <w:right w:val="none" w:sz="0" w:space="0" w:color="auto"/>
              </w:divBdr>
            </w:div>
            <w:div w:id="652219545">
              <w:marLeft w:val="0"/>
              <w:marRight w:val="0"/>
              <w:marTop w:val="0"/>
              <w:marBottom w:val="0"/>
              <w:divBdr>
                <w:top w:val="none" w:sz="0" w:space="0" w:color="auto"/>
                <w:left w:val="none" w:sz="0" w:space="0" w:color="auto"/>
                <w:bottom w:val="none" w:sz="0" w:space="0" w:color="auto"/>
                <w:right w:val="none" w:sz="0" w:space="0" w:color="auto"/>
              </w:divBdr>
            </w:div>
            <w:div w:id="801340016">
              <w:marLeft w:val="0"/>
              <w:marRight w:val="0"/>
              <w:marTop w:val="0"/>
              <w:marBottom w:val="0"/>
              <w:divBdr>
                <w:top w:val="none" w:sz="0" w:space="0" w:color="auto"/>
                <w:left w:val="none" w:sz="0" w:space="0" w:color="auto"/>
                <w:bottom w:val="none" w:sz="0" w:space="0" w:color="auto"/>
                <w:right w:val="none" w:sz="0" w:space="0" w:color="auto"/>
              </w:divBdr>
            </w:div>
            <w:div w:id="948463886">
              <w:marLeft w:val="0"/>
              <w:marRight w:val="0"/>
              <w:marTop w:val="0"/>
              <w:marBottom w:val="0"/>
              <w:divBdr>
                <w:top w:val="none" w:sz="0" w:space="0" w:color="auto"/>
                <w:left w:val="none" w:sz="0" w:space="0" w:color="auto"/>
                <w:bottom w:val="none" w:sz="0" w:space="0" w:color="auto"/>
                <w:right w:val="none" w:sz="0" w:space="0" w:color="auto"/>
              </w:divBdr>
            </w:div>
            <w:div w:id="997879255">
              <w:marLeft w:val="0"/>
              <w:marRight w:val="0"/>
              <w:marTop w:val="0"/>
              <w:marBottom w:val="0"/>
              <w:divBdr>
                <w:top w:val="none" w:sz="0" w:space="0" w:color="auto"/>
                <w:left w:val="none" w:sz="0" w:space="0" w:color="auto"/>
                <w:bottom w:val="none" w:sz="0" w:space="0" w:color="auto"/>
                <w:right w:val="none" w:sz="0" w:space="0" w:color="auto"/>
              </w:divBdr>
            </w:div>
            <w:div w:id="1305155772">
              <w:marLeft w:val="0"/>
              <w:marRight w:val="0"/>
              <w:marTop w:val="0"/>
              <w:marBottom w:val="0"/>
              <w:divBdr>
                <w:top w:val="none" w:sz="0" w:space="0" w:color="auto"/>
                <w:left w:val="none" w:sz="0" w:space="0" w:color="auto"/>
                <w:bottom w:val="none" w:sz="0" w:space="0" w:color="auto"/>
                <w:right w:val="none" w:sz="0" w:space="0" w:color="auto"/>
              </w:divBdr>
            </w:div>
            <w:div w:id="1408259581">
              <w:marLeft w:val="0"/>
              <w:marRight w:val="0"/>
              <w:marTop w:val="0"/>
              <w:marBottom w:val="0"/>
              <w:divBdr>
                <w:top w:val="none" w:sz="0" w:space="0" w:color="auto"/>
                <w:left w:val="none" w:sz="0" w:space="0" w:color="auto"/>
                <w:bottom w:val="none" w:sz="0" w:space="0" w:color="auto"/>
                <w:right w:val="none" w:sz="0" w:space="0" w:color="auto"/>
              </w:divBdr>
            </w:div>
            <w:div w:id="1519347244">
              <w:marLeft w:val="0"/>
              <w:marRight w:val="0"/>
              <w:marTop w:val="0"/>
              <w:marBottom w:val="0"/>
              <w:divBdr>
                <w:top w:val="none" w:sz="0" w:space="0" w:color="auto"/>
                <w:left w:val="none" w:sz="0" w:space="0" w:color="auto"/>
                <w:bottom w:val="none" w:sz="0" w:space="0" w:color="auto"/>
                <w:right w:val="none" w:sz="0" w:space="0" w:color="auto"/>
              </w:divBdr>
            </w:div>
            <w:div w:id="1595088808">
              <w:marLeft w:val="0"/>
              <w:marRight w:val="0"/>
              <w:marTop w:val="0"/>
              <w:marBottom w:val="0"/>
              <w:divBdr>
                <w:top w:val="none" w:sz="0" w:space="0" w:color="auto"/>
                <w:left w:val="none" w:sz="0" w:space="0" w:color="auto"/>
                <w:bottom w:val="none" w:sz="0" w:space="0" w:color="auto"/>
                <w:right w:val="none" w:sz="0" w:space="0" w:color="auto"/>
              </w:divBdr>
            </w:div>
            <w:div w:id="1664316253">
              <w:marLeft w:val="0"/>
              <w:marRight w:val="0"/>
              <w:marTop w:val="0"/>
              <w:marBottom w:val="0"/>
              <w:divBdr>
                <w:top w:val="none" w:sz="0" w:space="0" w:color="auto"/>
                <w:left w:val="none" w:sz="0" w:space="0" w:color="auto"/>
                <w:bottom w:val="none" w:sz="0" w:space="0" w:color="auto"/>
                <w:right w:val="none" w:sz="0" w:space="0" w:color="auto"/>
              </w:divBdr>
            </w:div>
            <w:div w:id="1705328603">
              <w:marLeft w:val="0"/>
              <w:marRight w:val="0"/>
              <w:marTop w:val="0"/>
              <w:marBottom w:val="0"/>
              <w:divBdr>
                <w:top w:val="none" w:sz="0" w:space="0" w:color="auto"/>
                <w:left w:val="none" w:sz="0" w:space="0" w:color="auto"/>
                <w:bottom w:val="none" w:sz="0" w:space="0" w:color="auto"/>
                <w:right w:val="none" w:sz="0" w:space="0" w:color="auto"/>
              </w:divBdr>
            </w:div>
            <w:div w:id="1737318271">
              <w:marLeft w:val="0"/>
              <w:marRight w:val="0"/>
              <w:marTop w:val="0"/>
              <w:marBottom w:val="0"/>
              <w:divBdr>
                <w:top w:val="none" w:sz="0" w:space="0" w:color="auto"/>
                <w:left w:val="none" w:sz="0" w:space="0" w:color="auto"/>
                <w:bottom w:val="none" w:sz="0" w:space="0" w:color="auto"/>
                <w:right w:val="none" w:sz="0" w:space="0" w:color="auto"/>
              </w:divBdr>
            </w:div>
            <w:div w:id="1774398439">
              <w:marLeft w:val="0"/>
              <w:marRight w:val="0"/>
              <w:marTop w:val="0"/>
              <w:marBottom w:val="0"/>
              <w:divBdr>
                <w:top w:val="none" w:sz="0" w:space="0" w:color="auto"/>
                <w:left w:val="none" w:sz="0" w:space="0" w:color="auto"/>
                <w:bottom w:val="none" w:sz="0" w:space="0" w:color="auto"/>
                <w:right w:val="none" w:sz="0" w:space="0" w:color="auto"/>
              </w:divBdr>
            </w:div>
            <w:div w:id="186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4066203">
      <w:bodyDiv w:val="1"/>
      <w:marLeft w:val="0"/>
      <w:marRight w:val="0"/>
      <w:marTop w:val="0"/>
      <w:marBottom w:val="0"/>
      <w:divBdr>
        <w:top w:val="none" w:sz="0" w:space="0" w:color="auto"/>
        <w:left w:val="none" w:sz="0" w:space="0" w:color="auto"/>
        <w:bottom w:val="none" w:sz="0" w:space="0" w:color="auto"/>
        <w:right w:val="none" w:sz="0" w:space="0" w:color="auto"/>
      </w:divBdr>
      <w:divsChild>
        <w:div w:id="301235697">
          <w:marLeft w:val="0"/>
          <w:marRight w:val="0"/>
          <w:marTop w:val="0"/>
          <w:marBottom w:val="0"/>
          <w:divBdr>
            <w:top w:val="none" w:sz="0" w:space="0" w:color="auto"/>
            <w:left w:val="none" w:sz="0" w:space="0" w:color="auto"/>
            <w:bottom w:val="none" w:sz="0" w:space="0" w:color="auto"/>
            <w:right w:val="none" w:sz="0" w:space="0" w:color="auto"/>
          </w:divBdr>
        </w:div>
        <w:div w:id="808010445">
          <w:marLeft w:val="0"/>
          <w:marRight w:val="0"/>
          <w:marTop w:val="0"/>
          <w:marBottom w:val="0"/>
          <w:divBdr>
            <w:top w:val="none" w:sz="0" w:space="0" w:color="auto"/>
            <w:left w:val="none" w:sz="0" w:space="0" w:color="auto"/>
            <w:bottom w:val="none" w:sz="0" w:space="0" w:color="auto"/>
            <w:right w:val="none" w:sz="0" w:space="0" w:color="auto"/>
          </w:divBdr>
        </w:div>
        <w:div w:id="1127044301">
          <w:marLeft w:val="0"/>
          <w:marRight w:val="0"/>
          <w:marTop w:val="0"/>
          <w:marBottom w:val="0"/>
          <w:divBdr>
            <w:top w:val="none" w:sz="0" w:space="0" w:color="auto"/>
            <w:left w:val="none" w:sz="0" w:space="0" w:color="auto"/>
            <w:bottom w:val="none" w:sz="0" w:space="0" w:color="auto"/>
            <w:right w:val="none" w:sz="0" w:space="0" w:color="auto"/>
          </w:divBdr>
        </w:div>
        <w:div w:id="1475872802">
          <w:marLeft w:val="0"/>
          <w:marRight w:val="0"/>
          <w:marTop w:val="0"/>
          <w:marBottom w:val="0"/>
          <w:divBdr>
            <w:top w:val="none" w:sz="0" w:space="0" w:color="auto"/>
            <w:left w:val="none" w:sz="0" w:space="0" w:color="auto"/>
            <w:bottom w:val="none" w:sz="0" w:space="0" w:color="auto"/>
            <w:right w:val="none" w:sz="0" w:space="0" w:color="auto"/>
          </w:divBdr>
        </w:div>
        <w:div w:id="250746840">
          <w:marLeft w:val="0"/>
          <w:marRight w:val="0"/>
          <w:marTop w:val="0"/>
          <w:marBottom w:val="0"/>
          <w:divBdr>
            <w:top w:val="none" w:sz="0" w:space="0" w:color="auto"/>
            <w:left w:val="none" w:sz="0" w:space="0" w:color="auto"/>
            <w:bottom w:val="none" w:sz="0" w:space="0" w:color="auto"/>
            <w:right w:val="none" w:sz="0" w:space="0" w:color="auto"/>
          </w:divBdr>
        </w:div>
        <w:div w:id="1171917680">
          <w:marLeft w:val="0"/>
          <w:marRight w:val="0"/>
          <w:marTop w:val="0"/>
          <w:marBottom w:val="0"/>
          <w:divBdr>
            <w:top w:val="none" w:sz="0" w:space="0" w:color="auto"/>
            <w:left w:val="none" w:sz="0" w:space="0" w:color="auto"/>
            <w:bottom w:val="none" w:sz="0" w:space="0" w:color="auto"/>
            <w:right w:val="none" w:sz="0" w:space="0" w:color="auto"/>
          </w:divBdr>
        </w:div>
        <w:div w:id="1336179821">
          <w:marLeft w:val="0"/>
          <w:marRight w:val="0"/>
          <w:marTop w:val="0"/>
          <w:marBottom w:val="0"/>
          <w:divBdr>
            <w:top w:val="none" w:sz="0" w:space="0" w:color="auto"/>
            <w:left w:val="none" w:sz="0" w:space="0" w:color="auto"/>
            <w:bottom w:val="none" w:sz="0" w:space="0" w:color="auto"/>
            <w:right w:val="none" w:sz="0" w:space="0" w:color="auto"/>
          </w:divBdr>
        </w:div>
        <w:div w:id="377054742">
          <w:marLeft w:val="0"/>
          <w:marRight w:val="0"/>
          <w:marTop w:val="0"/>
          <w:marBottom w:val="0"/>
          <w:divBdr>
            <w:top w:val="none" w:sz="0" w:space="0" w:color="auto"/>
            <w:left w:val="none" w:sz="0" w:space="0" w:color="auto"/>
            <w:bottom w:val="none" w:sz="0" w:space="0" w:color="auto"/>
            <w:right w:val="none" w:sz="0" w:space="0" w:color="auto"/>
          </w:divBdr>
        </w:div>
        <w:div w:id="295796134">
          <w:marLeft w:val="0"/>
          <w:marRight w:val="0"/>
          <w:marTop w:val="0"/>
          <w:marBottom w:val="0"/>
          <w:divBdr>
            <w:top w:val="none" w:sz="0" w:space="0" w:color="auto"/>
            <w:left w:val="none" w:sz="0" w:space="0" w:color="auto"/>
            <w:bottom w:val="none" w:sz="0" w:space="0" w:color="auto"/>
            <w:right w:val="none" w:sz="0" w:space="0" w:color="auto"/>
          </w:divBdr>
        </w:div>
        <w:div w:id="150340703">
          <w:marLeft w:val="0"/>
          <w:marRight w:val="0"/>
          <w:marTop w:val="0"/>
          <w:marBottom w:val="0"/>
          <w:divBdr>
            <w:top w:val="none" w:sz="0" w:space="0" w:color="auto"/>
            <w:left w:val="none" w:sz="0" w:space="0" w:color="auto"/>
            <w:bottom w:val="none" w:sz="0" w:space="0" w:color="auto"/>
            <w:right w:val="none" w:sz="0" w:space="0" w:color="auto"/>
          </w:divBdr>
        </w:div>
        <w:div w:id="989795699">
          <w:marLeft w:val="0"/>
          <w:marRight w:val="0"/>
          <w:marTop w:val="0"/>
          <w:marBottom w:val="0"/>
          <w:divBdr>
            <w:top w:val="none" w:sz="0" w:space="0" w:color="auto"/>
            <w:left w:val="none" w:sz="0" w:space="0" w:color="auto"/>
            <w:bottom w:val="none" w:sz="0" w:space="0" w:color="auto"/>
            <w:right w:val="none" w:sz="0" w:space="0" w:color="auto"/>
          </w:divBdr>
        </w:div>
        <w:div w:id="1975090109">
          <w:marLeft w:val="0"/>
          <w:marRight w:val="0"/>
          <w:marTop w:val="0"/>
          <w:marBottom w:val="0"/>
          <w:divBdr>
            <w:top w:val="none" w:sz="0" w:space="0" w:color="auto"/>
            <w:left w:val="none" w:sz="0" w:space="0" w:color="auto"/>
            <w:bottom w:val="none" w:sz="0" w:space="0" w:color="auto"/>
            <w:right w:val="none" w:sz="0" w:space="0" w:color="auto"/>
          </w:divBdr>
        </w:div>
        <w:div w:id="847184152">
          <w:marLeft w:val="0"/>
          <w:marRight w:val="0"/>
          <w:marTop w:val="0"/>
          <w:marBottom w:val="0"/>
          <w:divBdr>
            <w:top w:val="none" w:sz="0" w:space="0" w:color="auto"/>
            <w:left w:val="none" w:sz="0" w:space="0" w:color="auto"/>
            <w:bottom w:val="none" w:sz="0" w:space="0" w:color="auto"/>
            <w:right w:val="none" w:sz="0" w:space="0" w:color="auto"/>
          </w:divBdr>
        </w:div>
        <w:div w:id="2043969535">
          <w:marLeft w:val="0"/>
          <w:marRight w:val="0"/>
          <w:marTop w:val="0"/>
          <w:marBottom w:val="0"/>
          <w:divBdr>
            <w:top w:val="none" w:sz="0" w:space="0" w:color="auto"/>
            <w:left w:val="none" w:sz="0" w:space="0" w:color="auto"/>
            <w:bottom w:val="none" w:sz="0" w:space="0" w:color="auto"/>
            <w:right w:val="none" w:sz="0" w:space="0" w:color="auto"/>
          </w:divBdr>
        </w:div>
        <w:div w:id="181475219">
          <w:marLeft w:val="0"/>
          <w:marRight w:val="0"/>
          <w:marTop w:val="0"/>
          <w:marBottom w:val="0"/>
          <w:divBdr>
            <w:top w:val="none" w:sz="0" w:space="0" w:color="auto"/>
            <w:left w:val="none" w:sz="0" w:space="0" w:color="auto"/>
            <w:bottom w:val="none" w:sz="0" w:space="0" w:color="auto"/>
            <w:right w:val="none" w:sz="0" w:space="0" w:color="auto"/>
          </w:divBdr>
        </w:div>
        <w:div w:id="2080788684">
          <w:marLeft w:val="0"/>
          <w:marRight w:val="0"/>
          <w:marTop w:val="0"/>
          <w:marBottom w:val="0"/>
          <w:divBdr>
            <w:top w:val="none" w:sz="0" w:space="0" w:color="auto"/>
            <w:left w:val="none" w:sz="0" w:space="0" w:color="auto"/>
            <w:bottom w:val="none" w:sz="0" w:space="0" w:color="auto"/>
            <w:right w:val="none" w:sz="0" w:space="0" w:color="auto"/>
          </w:divBdr>
        </w:div>
        <w:div w:id="969629989">
          <w:marLeft w:val="0"/>
          <w:marRight w:val="0"/>
          <w:marTop w:val="0"/>
          <w:marBottom w:val="0"/>
          <w:divBdr>
            <w:top w:val="none" w:sz="0" w:space="0" w:color="auto"/>
            <w:left w:val="none" w:sz="0" w:space="0" w:color="auto"/>
            <w:bottom w:val="none" w:sz="0" w:space="0" w:color="auto"/>
            <w:right w:val="none" w:sz="0" w:space="0" w:color="auto"/>
          </w:divBdr>
        </w:div>
        <w:div w:id="1663045153">
          <w:marLeft w:val="0"/>
          <w:marRight w:val="0"/>
          <w:marTop w:val="0"/>
          <w:marBottom w:val="0"/>
          <w:divBdr>
            <w:top w:val="none" w:sz="0" w:space="0" w:color="auto"/>
            <w:left w:val="none" w:sz="0" w:space="0" w:color="auto"/>
            <w:bottom w:val="none" w:sz="0" w:space="0" w:color="auto"/>
            <w:right w:val="none" w:sz="0" w:space="0" w:color="auto"/>
          </w:divBdr>
        </w:div>
        <w:div w:id="379670182">
          <w:marLeft w:val="0"/>
          <w:marRight w:val="0"/>
          <w:marTop w:val="0"/>
          <w:marBottom w:val="0"/>
          <w:divBdr>
            <w:top w:val="none" w:sz="0" w:space="0" w:color="auto"/>
            <w:left w:val="none" w:sz="0" w:space="0" w:color="auto"/>
            <w:bottom w:val="none" w:sz="0" w:space="0" w:color="auto"/>
            <w:right w:val="none" w:sz="0" w:space="0" w:color="auto"/>
          </w:divBdr>
        </w:div>
        <w:div w:id="1300721895">
          <w:marLeft w:val="0"/>
          <w:marRight w:val="0"/>
          <w:marTop w:val="0"/>
          <w:marBottom w:val="0"/>
          <w:divBdr>
            <w:top w:val="none" w:sz="0" w:space="0" w:color="auto"/>
            <w:left w:val="none" w:sz="0" w:space="0" w:color="auto"/>
            <w:bottom w:val="none" w:sz="0" w:space="0" w:color="auto"/>
            <w:right w:val="none" w:sz="0" w:space="0" w:color="auto"/>
          </w:divBdr>
        </w:div>
        <w:div w:id="1804302845">
          <w:marLeft w:val="0"/>
          <w:marRight w:val="0"/>
          <w:marTop w:val="0"/>
          <w:marBottom w:val="0"/>
          <w:divBdr>
            <w:top w:val="none" w:sz="0" w:space="0" w:color="auto"/>
            <w:left w:val="none" w:sz="0" w:space="0" w:color="auto"/>
            <w:bottom w:val="none" w:sz="0" w:space="0" w:color="auto"/>
            <w:right w:val="none" w:sz="0" w:space="0" w:color="auto"/>
          </w:divBdr>
        </w:div>
        <w:div w:id="206111780">
          <w:marLeft w:val="0"/>
          <w:marRight w:val="0"/>
          <w:marTop w:val="0"/>
          <w:marBottom w:val="0"/>
          <w:divBdr>
            <w:top w:val="none" w:sz="0" w:space="0" w:color="auto"/>
            <w:left w:val="none" w:sz="0" w:space="0" w:color="auto"/>
            <w:bottom w:val="none" w:sz="0" w:space="0" w:color="auto"/>
            <w:right w:val="none" w:sz="0" w:space="0" w:color="auto"/>
          </w:divBdr>
        </w:div>
        <w:div w:id="1905604492">
          <w:marLeft w:val="0"/>
          <w:marRight w:val="0"/>
          <w:marTop w:val="0"/>
          <w:marBottom w:val="0"/>
          <w:divBdr>
            <w:top w:val="none" w:sz="0" w:space="0" w:color="auto"/>
            <w:left w:val="none" w:sz="0" w:space="0" w:color="auto"/>
            <w:bottom w:val="none" w:sz="0" w:space="0" w:color="auto"/>
            <w:right w:val="none" w:sz="0" w:space="0" w:color="auto"/>
          </w:divBdr>
        </w:div>
        <w:div w:id="68626501">
          <w:marLeft w:val="0"/>
          <w:marRight w:val="0"/>
          <w:marTop w:val="0"/>
          <w:marBottom w:val="0"/>
          <w:divBdr>
            <w:top w:val="none" w:sz="0" w:space="0" w:color="auto"/>
            <w:left w:val="none" w:sz="0" w:space="0" w:color="auto"/>
            <w:bottom w:val="none" w:sz="0" w:space="0" w:color="auto"/>
            <w:right w:val="none" w:sz="0" w:space="0" w:color="auto"/>
          </w:divBdr>
        </w:div>
        <w:div w:id="1779133106">
          <w:marLeft w:val="0"/>
          <w:marRight w:val="0"/>
          <w:marTop w:val="0"/>
          <w:marBottom w:val="0"/>
          <w:divBdr>
            <w:top w:val="none" w:sz="0" w:space="0" w:color="auto"/>
            <w:left w:val="none" w:sz="0" w:space="0" w:color="auto"/>
            <w:bottom w:val="none" w:sz="0" w:space="0" w:color="auto"/>
            <w:right w:val="none" w:sz="0" w:space="0" w:color="auto"/>
          </w:divBdr>
        </w:div>
        <w:div w:id="1268733459">
          <w:marLeft w:val="0"/>
          <w:marRight w:val="0"/>
          <w:marTop w:val="0"/>
          <w:marBottom w:val="0"/>
          <w:divBdr>
            <w:top w:val="none" w:sz="0" w:space="0" w:color="auto"/>
            <w:left w:val="none" w:sz="0" w:space="0" w:color="auto"/>
            <w:bottom w:val="none" w:sz="0" w:space="0" w:color="auto"/>
            <w:right w:val="none" w:sz="0" w:space="0" w:color="auto"/>
          </w:divBdr>
        </w:div>
        <w:div w:id="848178760">
          <w:marLeft w:val="0"/>
          <w:marRight w:val="0"/>
          <w:marTop w:val="0"/>
          <w:marBottom w:val="0"/>
          <w:divBdr>
            <w:top w:val="none" w:sz="0" w:space="0" w:color="auto"/>
            <w:left w:val="none" w:sz="0" w:space="0" w:color="auto"/>
            <w:bottom w:val="none" w:sz="0" w:space="0" w:color="auto"/>
            <w:right w:val="none" w:sz="0" w:space="0" w:color="auto"/>
          </w:divBdr>
        </w:div>
        <w:div w:id="164245488">
          <w:marLeft w:val="0"/>
          <w:marRight w:val="0"/>
          <w:marTop w:val="0"/>
          <w:marBottom w:val="0"/>
          <w:divBdr>
            <w:top w:val="none" w:sz="0" w:space="0" w:color="auto"/>
            <w:left w:val="none" w:sz="0" w:space="0" w:color="auto"/>
            <w:bottom w:val="none" w:sz="0" w:space="0" w:color="auto"/>
            <w:right w:val="none" w:sz="0" w:space="0" w:color="auto"/>
          </w:divBdr>
        </w:div>
        <w:div w:id="852181289">
          <w:marLeft w:val="0"/>
          <w:marRight w:val="0"/>
          <w:marTop w:val="0"/>
          <w:marBottom w:val="0"/>
          <w:divBdr>
            <w:top w:val="none" w:sz="0" w:space="0" w:color="auto"/>
            <w:left w:val="none" w:sz="0" w:space="0" w:color="auto"/>
            <w:bottom w:val="none" w:sz="0" w:space="0" w:color="auto"/>
            <w:right w:val="none" w:sz="0" w:space="0" w:color="auto"/>
          </w:divBdr>
        </w:div>
        <w:div w:id="1831479325">
          <w:marLeft w:val="0"/>
          <w:marRight w:val="0"/>
          <w:marTop w:val="0"/>
          <w:marBottom w:val="0"/>
          <w:divBdr>
            <w:top w:val="none" w:sz="0" w:space="0" w:color="auto"/>
            <w:left w:val="none" w:sz="0" w:space="0" w:color="auto"/>
            <w:bottom w:val="none" w:sz="0" w:space="0" w:color="auto"/>
            <w:right w:val="none" w:sz="0" w:space="0" w:color="auto"/>
          </w:divBdr>
        </w:div>
        <w:div w:id="2037652454">
          <w:marLeft w:val="0"/>
          <w:marRight w:val="0"/>
          <w:marTop w:val="0"/>
          <w:marBottom w:val="0"/>
          <w:divBdr>
            <w:top w:val="none" w:sz="0" w:space="0" w:color="auto"/>
            <w:left w:val="none" w:sz="0" w:space="0" w:color="auto"/>
            <w:bottom w:val="none" w:sz="0" w:space="0" w:color="auto"/>
            <w:right w:val="none" w:sz="0" w:space="0" w:color="auto"/>
          </w:divBdr>
        </w:div>
        <w:div w:id="1721055518">
          <w:marLeft w:val="0"/>
          <w:marRight w:val="0"/>
          <w:marTop w:val="0"/>
          <w:marBottom w:val="0"/>
          <w:divBdr>
            <w:top w:val="none" w:sz="0" w:space="0" w:color="auto"/>
            <w:left w:val="none" w:sz="0" w:space="0" w:color="auto"/>
            <w:bottom w:val="none" w:sz="0" w:space="0" w:color="auto"/>
            <w:right w:val="none" w:sz="0" w:space="0" w:color="auto"/>
          </w:divBdr>
        </w:div>
        <w:div w:id="1001586898">
          <w:marLeft w:val="0"/>
          <w:marRight w:val="0"/>
          <w:marTop w:val="0"/>
          <w:marBottom w:val="0"/>
          <w:divBdr>
            <w:top w:val="none" w:sz="0" w:space="0" w:color="auto"/>
            <w:left w:val="none" w:sz="0" w:space="0" w:color="auto"/>
            <w:bottom w:val="none" w:sz="0" w:space="0" w:color="auto"/>
            <w:right w:val="none" w:sz="0" w:space="0" w:color="auto"/>
          </w:divBdr>
        </w:div>
        <w:div w:id="298536617">
          <w:marLeft w:val="0"/>
          <w:marRight w:val="0"/>
          <w:marTop w:val="0"/>
          <w:marBottom w:val="0"/>
          <w:divBdr>
            <w:top w:val="none" w:sz="0" w:space="0" w:color="auto"/>
            <w:left w:val="none" w:sz="0" w:space="0" w:color="auto"/>
            <w:bottom w:val="none" w:sz="0" w:space="0" w:color="auto"/>
            <w:right w:val="none" w:sz="0" w:space="0" w:color="auto"/>
          </w:divBdr>
        </w:div>
        <w:div w:id="1082946598">
          <w:marLeft w:val="0"/>
          <w:marRight w:val="0"/>
          <w:marTop w:val="0"/>
          <w:marBottom w:val="0"/>
          <w:divBdr>
            <w:top w:val="none" w:sz="0" w:space="0" w:color="auto"/>
            <w:left w:val="none" w:sz="0" w:space="0" w:color="auto"/>
            <w:bottom w:val="none" w:sz="0" w:space="0" w:color="auto"/>
            <w:right w:val="none" w:sz="0" w:space="0" w:color="auto"/>
          </w:divBdr>
        </w:div>
        <w:div w:id="298271655">
          <w:marLeft w:val="0"/>
          <w:marRight w:val="0"/>
          <w:marTop w:val="0"/>
          <w:marBottom w:val="0"/>
          <w:divBdr>
            <w:top w:val="none" w:sz="0" w:space="0" w:color="auto"/>
            <w:left w:val="none" w:sz="0" w:space="0" w:color="auto"/>
            <w:bottom w:val="none" w:sz="0" w:space="0" w:color="auto"/>
            <w:right w:val="none" w:sz="0" w:space="0" w:color="auto"/>
          </w:divBdr>
        </w:div>
        <w:div w:id="2067799710">
          <w:marLeft w:val="0"/>
          <w:marRight w:val="0"/>
          <w:marTop w:val="0"/>
          <w:marBottom w:val="0"/>
          <w:divBdr>
            <w:top w:val="none" w:sz="0" w:space="0" w:color="auto"/>
            <w:left w:val="none" w:sz="0" w:space="0" w:color="auto"/>
            <w:bottom w:val="none" w:sz="0" w:space="0" w:color="auto"/>
            <w:right w:val="none" w:sz="0" w:space="0" w:color="auto"/>
          </w:divBdr>
        </w:div>
        <w:div w:id="479540926">
          <w:marLeft w:val="0"/>
          <w:marRight w:val="0"/>
          <w:marTop w:val="0"/>
          <w:marBottom w:val="0"/>
          <w:divBdr>
            <w:top w:val="none" w:sz="0" w:space="0" w:color="auto"/>
            <w:left w:val="none" w:sz="0" w:space="0" w:color="auto"/>
            <w:bottom w:val="none" w:sz="0" w:space="0" w:color="auto"/>
            <w:right w:val="none" w:sz="0" w:space="0" w:color="auto"/>
          </w:divBdr>
        </w:div>
        <w:div w:id="727725692">
          <w:marLeft w:val="0"/>
          <w:marRight w:val="0"/>
          <w:marTop w:val="0"/>
          <w:marBottom w:val="0"/>
          <w:divBdr>
            <w:top w:val="none" w:sz="0" w:space="0" w:color="auto"/>
            <w:left w:val="none" w:sz="0" w:space="0" w:color="auto"/>
            <w:bottom w:val="none" w:sz="0" w:space="0" w:color="auto"/>
            <w:right w:val="none" w:sz="0" w:space="0" w:color="auto"/>
          </w:divBdr>
        </w:div>
        <w:div w:id="1339119740">
          <w:marLeft w:val="0"/>
          <w:marRight w:val="0"/>
          <w:marTop w:val="0"/>
          <w:marBottom w:val="0"/>
          <w:divBdr>
            <w:top w:val="none" w:sz="0" w:space="0" w:color="auto"/>
            <w:left w:val="none" w:sz="0" w:space="0" w:color="auto"/>
            <w:bottom w:val="none" w:sz="0" w:space="0" w:color="auto"/>
            <w:right w:val="none" w:sz="0" w:space="0" w:color="auto"/>
          </w:divBdr>
        </w:div>
        <w:div w:id="597174844">
          <w:marLeft w:val="0"/>
          <w:marRight w:val="0"/>
          <w:marTop w:val="0"/>
          <w:marBottom w:val="0"/>
          <w:divBdr>
            <w:top w:val="none" w:sz="0" w:space="0" w:color="auto"/>
            <w:left w:val="none" w:sz="0" w:space="0" w:color="auto"/>
            <w:bottom w:val="none" w:sz="0" w:space="0" w:color="auto"/>
            <w:right w:val="none" w:sz="0" w:space="0" w:color="auto"/>
          </w:divBdr>
        </w:div>
        <w:div w:id="1474060979">
          <w:marLeft w:val="0"/>
          <w:marRight w:val="0"/>
          <w:marTop w:val="0"/>
          <w:marBottom w:val="0"/>
          <w:divBdr>
            <w:top w:val="none" w:sz="0" w:space="0" w:color="auto"/>
            <w:left w:val="none" w:sz="0" w:space="0" w:color="auto"/>
            <w:bottom w:val="none" w:sz="0" w:space="0" w:color="auto"/>
            <w:right w:val="none" w:sz="0" w:space="0" w:color="auto"/>
          </w:divBdr>
        </w:div>
        <w:div w:id="378169314">
          <w:marLeft w:val="0"/>
          <w:marRight w:val="0"/>
          <w:marTop w:val="0"/>
          <w:marBottom w:val="0"/>
          <w:divBdr>
            <w:top w:val="none" w:sz="0" w:space="0" w:color="auto"/>
            <w:left w:val="none" w:sz="0" w:space="0" w:color="auto"/>
            <w:bottom w:val="none" w:sz="0" w:space="0" w:color="auto"/>
            <w:right w:val="none" w:sz="0" w:space="0" w:color="auto"/>
          </w:divBdr>
        </w:div>
        <w:div w:id="1684745819">
          <w:marLeft w:val="0"/>
          <w:marRight w:val="0"/>
          <w:marTop w:val="0"/>
          <w:marBottom w:val="0"/>
          <w:divBdr>
            <w:top w:val="none" w:sz="0" w:space="0" w:color="auto"/>
            <w:left w:val="none" w:sz="0" w:space="0" w:color="auto"/>
            <w:bottom w:val="none" w:sz="0" w:space="0" w:color="auto"/>
            <w:right w:val="none" w:sz="0" w:space="0" w:color="auto"/>
          </w:divBdr>
        </w:div>
        <w:div w:id="1977642301">
          <w:marLeft w:val="0"/>
          <w:marRight w:val="0"/>
          <w:marTop w:val="0"/>
          <w:marBottom w:val="0"/>
          <w:divBdr>
            <w:top w:val="none" w:sz="0" w:space="0" w:color="auto"/>
            <w:left w:val="none" w:sz="0" w:space="0" w:color="auto"/>
            <w:bottom w:val="none" w:sz="0" w:space="0" w:color="auto"/>
            <w:right w:val="none" w:sz="0" w:space="0" w:color="auto"/>
          </w:divBdr>
        </w:div>
        <w:div w:id="1860851233">
          <w:marLeft w:val="0"/>
          <w:marRight w:val="0"/>
          <w:marTop w:val="0"/>
          <w:marBottom w:val="0"/>
          <w:divBdr>
            <w:top w:val="none" w:sz="0" w:space="0" w:color="auto"/>
            <w:left w:val="none" w:sz="0" w:space="0" w:color="auto"/>
            <w:bottom w:val="none" w:sz="0" w:space="0" w:color="auto"/>
            <w:right w:val="none" w:sz="0" w:space="0" w:color="auto"/>
          </w:divBdr>
        </w:div>
        <w:div w:id="1442728398">
          <w:marLeft w:val="0"/>
          <w:marRight w:val="0"/>
          <w:marTop w:val="0"/>
          <w:marBottom w:val="0"/>
          <w:divBdr>
            <w:top w:val="none" w:sz="0" w:space="0" w:color="auto"/>
            <w:left w:val="none" w:sz="0" w:space="0" w:color="auto"/>
            <w:bottom w:val="none" w:sz="0" w:space="0" w:color="auto"/>
            <w:right w:val="none" w:sz="0" w:space="0" w:color="auto"/>
          </w:divBdr>
        </w:div>
        <w:div w:id="1907370543">
          <w:marLeft w:val="0"/>
          <w:marRight w:val="0"/>
          <w:marTop w:val="0"/>
          <w:marBottom w:val="0"/>
          <w:divBdr>
            <w:top w:val="none" w:sz="0" w:space="0" w:color="auto"/>
            <w:left w:val="none" w:sz="0" w:space="0" w:color="auto"/>
            <w:bottom w:val="none" w:sz="0" w:space="0" w:color="auto"/>
            <w:right w:val="none" w:sz="0" w:space="0" w:color="auto"/>
          </w:divBdr>
        </w:div>
        <w:div w:id="1401054629">
          <w:marLeft w:val="0"/>
          <w:marRight w:val="0"/>
          <w:marTop w:val="0"/>
          <w:marBottom w:val="0"/>
          <w:divBdr>
            <w:top w:val="none" w:sz="0" w:space="0" w:color="auto"/>
            <w:left w:val="none" w:sz="0" w:space="0" w:color="auto"/>
            <w:bottom w:val="none" w:sz="0" w:space="0" w:color="auto"/>
            <w:right w:val="none" w:sz="0" w:space="0" w:color="auto"/>
          </w:divBdr>
        </w:div>
        <w:div w:id="486631381">
          <w:marLeft w:val="0"/>
          <w:marRight w:val="0"/>
          <w:marTop w:val="0"/>
          <w:marBottom w:val="0"/>
          <w:divBdr>
            <w:top w:val="none" w:sz="0" w:space="0" w:color="auto"/>
            <w:left w:val="none" w:sz="0" w:space="0" w:color="auto"/>
            <w:bottom w:val="none" w:sz="0" w:space="0" w:color="auto"/>
            <w:right w:val="none" w:sz="0" w:space="0" w:color="auto"/>
          </w:divBdr>
        </w:div>
        <w:div w:id="2032293197">
          <w:marLeft w:val="0"/>
          <w:marRight w:val="0"/>
          <w:marTop w:val="0"/>
          <w:marBottom w:val="0"/>
          <w:divBdr>
            <w:top w:val="none" w:sz="0" w:space="0" w:color="auto"/>
            <w:left w:val="none" w:sz="0" w:space="0" w:color="auto"/>
            <w:bottom w:val="none" w:sz="0" w:space="0" w:color="auto"/>
            <w:right w:val="none" w:sz="0" w:space="0" w:color="auto"/>
          </w:divBdr>
        </w:div>
        <w:div w:id="377820914">
          <w:marLeft w:val="0"/>
          <w:marRight w:val="0"/>
          <w:marTop w:val="0"/>
          <w:marBottom w:val="0"/>
          <w:divBdr>
            <w:top w:val="none" w:sz="0" w:space="0" w:color="auto"/>
            <w:left w:val="none" w:sz="0" w:space="0" w:color="auto"/>
            <w:bottom w:val="none" w:sz="0" w:space="0" w:color="auto"/>
            <w:right w:val="none" w:sz="0" w:space="0" w:color="auto"/>
          </w:divBdr>
        </w:div>
        <w:div w:id="1581402098">
          <w:marLeft w:val="0"/>
          <w:marRight w:val="0"/>
          <w:marTop w:val="0"/>
          <w:marBottom w:val="0"/>
          <w:divBdr>
            <w:top w:val="none" w:sz="0" w:space="0" w:color="auto"/>
            <w:left w:val="none" w:sz="0" w:space="0" w:color="auto"/>
            <w:bottom w:val="none" w:sz="0" w:space="0" w:color="auto"/>
            <w:right w:val="none" w:sz="0" w:space="0" w:color="auto"/>
          </w:divBdr>
        </w:div>
        <w:div w:id="1017728167">
          <w:marLeft w:val="0"/>
          <w:marRight w:val="0"/>
          <w:marTop w:val="0"/>
          <w:marBottom w:val="0"/>
          <w:divBdr>
            <w:top w:val="none" w:sz="0" w:space="0" w:color="auto"/>
            <w:left w:val="none" w:sz="0" w:space="0" w:color="auto"/>
            <w:bottom w:val="none" w:sz="0" w:space="0" w:color="auto"/>
            <w:right w:val="none" w:sz="0" w:space="0" w:color="auto"/>
          </w:divBdr>
        </w:div>
        <w:div w:id="829633577">
          <w:marLeft w:val="0"/>
          <w:marRight w:val="0"/>
          <w:marTop w:val="0"/>
          <w:marBottom w:val="0"/>
          <w:divBdr>
            <w:top w:val="none" w:sz="0" w:space="0" w:color="auto"/>
            <w:left w:val="none" w:sz="0" w:space="0" w:color="auto"/>
            <w:bottom w:val="none" w:sz="0" w:space="0" w:color="auto"/>
            <w:right w:val="none" w:sz="0" w:space="0" w:color="auto"/>
          </w:divBdr>
        </w:div>
        <w:div w:id="267977950">
          <w:marLeft w:val="0"/>
          <w:marRight w:val="0"/>
          <w:marTop w:val="0"/>
          <w:marBottom w:val="0"/>
          <w:divBdr>
            <w:top w:val="none" w:sz="0" w:space="0" w:color="auto"/>
            <w:left w:val="none" w:sz="0" w:space="0" w:color="auto"/>
            <w:bottom w:val="none" w:sz="0" w:space="0" w:color="auto"/>
            <w:right w:val="none" w:sz="0" w:space="0" w:color="auto"/>
          </w:divBdr>
        </w:div>
        <w:div w:id="1340544894">
          <w:marLeft w:val="0"/>
          <w:marRight w:val="0"/>
          <w:marTop w:val="0"/>
          <w:marBottom w:val="0"/>
          <w:divBdr>
            <w:top w:val="none" w:sz="0" w:space="0" w:color="auto"/>
            <w:left w:val="none" w:sz="0" w:space="0" w:color="auto"/>
            <w:bottom w:val="none" w:sz="0" w:space="0" w:color="auto"/>
            <w:right w:val="none" w:sz="0" w:space="0" w:color="auto"/>
          </w:divBdr>
        </w:div>
        <w:div w:id="1519848832">
          <w:marLeft w:val="0"/>
          <w:marRight w:val="0"/>
          <w:marTop w:val="0"/>
          <w:marBottom w:val="0"/>
          <w:divBdr>
            <w:top w:val="none" w:sz="0" w:space="0" w:color="auto"/>
            <w:left w:val="none" w:sz="0" w:space="0" w:color="auto"/>
            <w:bottom w:val="none" w:sz="0" w:space="0" w:color="auto"/>
            <w:right w:val="none" w:sz="0" w:space="0" w:color="auto"/>
          </w:divBdr>
        </w:div>
        <w:div w:id="1988628801">
          <w:marLeft w:val="0"/>
          <w:marRight w:val="0"/>
          <w:marTop w:val="0"/>
          <w:marBottom w:val="0"/>
          <w:divBdr>
            <w:top w:val="none" w:sz="0" w:space="0" w:color="auto"/>
            <w:left w:val="none" w:sz="0" w:space="0" w:color="auto"/>
            <w:bottom w:val="none" w:sz="0" w:space="0" w:color="auto"/>
            <w:right w:val="none" w:sz="0" w:space="0" w:color="auto"/>
          </w:divBdr>
        </w:div>
        <w:div w:id="1782413617">
          <w:marLeft w:val="0"/>
          <w:marRight w:val="0"/>
          <w:marTop w:val="0"/>
          <w:marBottom w:val="0"/>
          <w:divBdr>
            <w:top w:val="none" w:sz="0" w:space="0" w:color="auto"/>
            <w:left w:val="none" w:sz="0" w:space="0" w:color="auto"/>
            <w:bottom w:val="none" w:sz="0" w:space="0" w:color="auto"/>
            <w:right w:val="none" w:sz="0" w:space="0" w:color="auto"/>
          </w:divBdr>
        </w:div>
        <w:div w:id="1940064155">
          <w:marLeft w:val="0"/>
          <w:marRight w:val="0"/>
          <w:marTop w:val="0"/>
          <w:marBottom w:val="0"/>
          <w:divBdr>
            <w:top w:val="none" w:sz="0" w:space="0" w:color="auto"/>
            <w:left w:val="none" w:sz="0" w:space="0" w:color="auto"/>
            <w:bottom w:val="none" w:sz="0" w:space="0" w:color="auto"/>
            <w:right w:val="none" w:sz="0" w:space="0" w:color="auto"/>
          </w:divBdr>
        </w:div>
        <w:div w:id="1295209274">
          <w:marLeft w:val="0"/>
          <w:marRight w:val="0"/>
          <w:marTop w:val="0"/>
          <w:marBottom w:val="0"/>
          <w:divBdr>
            <w:top w:val="none" w:sz="0" w:space="0" w:color="auto"/>
            <w:left w:val="none" w:sz="0" w:space="0" w:color="auto"/>
            <w:bottom w:val="none" w:sz="0" w:space="0" w:color="auto"/>
            <w:right w:val="none" w:sz="0" w:space="0" w:color="auto"/>
          </w:divBdr>
        </w:div>
        <w:div w:id="2041389427">
          <w:marLeft w:val="0"/>
          <w:marRight w:val="0"/>
          <w:marTop w:val="0"/>
          <w:marBottom w:val="0"/>
          <w:divBdr>
            <w:top w:val="none" w:sz="0" w:space="0" w:color="auto"/>
            <w:left w:val="none" w:sz="0" w:space="0" w:color="auto"/>
            <w:bottom w:val="none" w:sz="0" w:space="0" w:color="auto"/>
            <w:right w:val="none" w:sz="0" w:space="0" w:color="auto"/>
          </w:divBdr>
        </w:div>
        <w:div w:id="1566140246">
          <w:marLeft w:val="0"/>
          <w:marRight w:val="0"/>
          <w:marTop w:val="0"/>
          <w:marBottom w:val="0"/>
          <w:divBdr>
            <w:top w:val="none" w:sz="0" w:space="0" w:color="auto"/>
            <w:left w:val="none" w:sz="0" w:space="0" w:color="auto"/>
            <w:bottom w:val="none" w:sz="0" w:space="0" w:color="auto"/>
            <w:right w:val="none" w:sz="0" w:space="0" w:color="auto"/>
          </w:divBdr>
        </w:div>
        <w:div w:id="1985088417">
          <w:marLeft w:val="0"/>
          <w:marRight w:val="0"/>
          <w:marTop w:val="0"/>
          <w:marBottom w:val="0"/>
          <w:divBdr>
            <w:top w:val="none" w:sz="0" w:space="0" w:color="auto"/>
            <w:left w:val="none" w:sz="0" w:space="0" w:color="auto"/>
            <w:bottom w:val="none" w:sz="0" w:space="0" w:color="auto"/>
            <w:right w:val="none" w:sz="0" w:space="0" w:color="auto"/>
          </w:divBdr>
        </w:div>
        <w:div w:id="913663730">
          <w:marLeft w:val="0"/>
          <w:marRight w:val="0"/>
          <w:marTop w:val="0"/>
          <w:marBottom w:val="0"/>
          <w:divBdr>
            <w:top w:val="none" w:sz="0" w:space="0" w:color="auto"/>
            <w:left w:val="none" w:sz="0" w:space="0" w:color="auto"/>
            <w:bottom w:val="none" w:sz="0" w:space="0" w:color="auto"/>
            <w:right w:val="none" w:sz="0" w:space="0" w:color="auto"/>
          </w:divBdr>
        </w:div>
        <w:div w:id="1889682821">
          <w:marLeft w:val="0"/>
          <w:marRight w:val="0"/>
          <w:marTop w:val="0"/>
          <w:marBottom w:val="0"/>
          <w:divBdr>
            <w:top w:val="none" w:sz="0" w:space="0" w:color="auto"/>
            <w:left w:val="none" w:sz="0" w:space="0" w:color="auto"/>
            <w:bottom w:val="none" w:sz="0" w:space="0" w:color="auto"/>
            <w:right w:val="none" w:sz="0" w:space="0" w:color="auto"/>
          </w:divBdr>
        </w:div>
        <w:div w:id="333607544">
          <w:marLeft w:val="0"/>
          <w:marRight w:val="0"/>
          <w:marTop w:val="0"/>
          <w:marBottom w:val="0"/>
          <w:divBdr>
            <w:top w:val="none" w:sz="0" w:space="0" w:color="auto"/>
            <w:left w:val="none" w:sz="0" w:space="0" w:color="auto"/>
            <w:bottom w:val="none" w:sz="0" w:space="0" w:color="auto"/>
            <w:right w:val="none" w:sz="0" w:space="0" w:color="auto"/>
          </w:divBdr>
        </w:div>
        <w:div w:id="2120291921">
          <w:marLeft w:val="0"/>
          <w:marRight w:val="0"/>
          <w:marTop w:val="0"/>
          <w:marBottom w:val="0"/>
          <w:divBdr>
            <w:top w:val="none" w:sz="0" w:space="0" w:color="auto"/>
            <w:left w:val="none" w:sz="0" w:space="0" w:color="auto"/>
            <w:bottom w:val="none" w:sz="0" w:space="0" w:color="auto"/>
            <w:right w:val="none" w:sz="0" w:space="0" w:color="auto"/>
          </w:divBdr>
        </w:div>
        <w:div w:id="666832828">
          <w:marLeft w:val="0"/>
          <w:marRight w:val="0"/>
          <w:marTop w:val="0"/>
          <w:marBottom w:val="0"/>
          <w:divBdr>
            <w:top w:val="none" w:sz="0" w:space="0" w:color="auto"/>
            <w:left w:val="none" w:sz="0" w:space="0" w:color="auto"/>
            <w:bottom w:val="none" w:sz="0" w:space="0" w:color="auto"/>
            <w:right w:val="none" w:sz="0" w:space="0" w:color="auto"/>
          </w:divBdr>
        </w:div>
        <w:div w:id="539367076">
          <w:marLeft w:val="0"/>
          <w:marRight w:val="0"/>
          <w:marTop w:val="0"/>
          <w:marBottom w:val="0"/>
          <w:divBdr>
            <w:top w:val="none" w:sz="0" w:space="0" w:color="auto"/>
            <w:left w:val="none" w:sz="0" w:space="0" w:color="auto"/>
            <w:bottom w:val="none" w:sz="0" w:space="0" w:color="auto"/>
            <w:right w:val="none" w:sz="0" w:space="0" w:color="auto"/>
          </w:divBdr>
        </w:div>
        <w:div w:id="416366129">
          <w:marLeft w:val="0"/>
          <w:marRight w:val="0"/>
          <w:marTop w:val="0"/>
          <w:marBottom w:val="0"/>
          <w:divBdr>
            <w:top w:val="none" w:sz="0" w:space="0" w:color="auto"/>
            <w:left w:val="none" w:sz="0" w:space="0" w:color="auto"/>
            <w:bottom w:val="none" w:sz="0" w:space="0" w:color="auto"/>
            <w:right w:val="none" w:sz="0" w:space="0" w:color="auto"/>
          </w:divBdr>
        </w:div>
        <w:div w:id="2012485073">
          <w:marLeft w:val="0"/>
          <w:marRight w:val="0"/>
          <w:marTop w:val="0"/>
          <w:marBottom w:val="0"/>
          <w:divBdr>
            <w:top w:val="none" w:sz="0" w:space="0" w:color="auto"/>
            <w:left w:val="none" w:sz="0" w:space="0" w:color="auto"/>
            <w:bottom w:val="none" w:sz="0" w:space="0" w:color="auto"/>
            <w:right w:val="none" w:sz="0" w:space="0" w:color="auto"/>
          </w:divBdr>
        </w:div>
        <w:div w:id="2041859149">
          <w:marLeft w:val="0"/>
          <w:marRight w:val="0"/>
          <w:marTop w:val="0"/>
          <w:marBottom w:val="0"/>
          <w:divBdr>
            <w:top w:val="none" w:sz="0" w:space="0" w:color="auto"/>
            <w:left w:val="none" w:sz="0" w:space="0" w:color="auto"/>
            <w:bottom w:val="none" w:sz="0" w:space="0" w:color="auto"/>
            <w:right w:val="none" w:sz="0" w:space="0" w:color="auto"/>
          </w:divBdr>
        </w:div>
        <w:div w:id="1104106243">
          <w:marLeft w:val="0"/>
          <w:marRight w:val="0"/>
          <w:marTop w:val="0"/>
          <w:marBottom w:val="0"/>
          <w:divBdr>
            <w:top w:val="none" w:sz="0" w:space="0" w:color="auto"/>
            <w:left w:val="none" w:sz="0" w:space="0" w:color="auto"/>
            <w:bottom w:val="none" w:sz="0" w:space="0" w:color="auto"/>
            <w:right w:val="none" w:sz="0" w:space="0" w:color="auto"/>
          </w:divBdr>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6728">
      <w:bodyDiv w:val="1"/>
      <w:marLeft w:val="0"/>
      <w:marRight w:val="0"/>
      <w:marTop w:val="0"/>
      <w:marBottom w:val="0"/>
      <w:divBdr>
        <w:top w:val="none" w:sz="0" w:space="0" w:color="auto"/>
        <w:left w:val="none" w:sz="0" w:space="0" w:color="auto"/>
        <w:bottom w:val="none" w:sz="0" w:space="0" w:color="auto"/>
        <w:right w:val="none" w:sz="0" w:space="0" w:color="auto"/>
      </w:divBdr>
      <w:divsChild>
        <w:div w:id="688406753">
          <w:marLeft w:val="0"/>
          <w:marRight w:val="0"/>
          <w:marTop w:val="0"/>
          <w:marBottom w:val="0"/>
          <w:divBdr>
            <w:top w:val="none" w:sz="0" w:space="0" w:color="auto"/>
            <w:left w:val="none" w:sz="0" w:space="0" w:color="auto"/>
            <w:bottom w:val="none" w:sz="0" w:space="0" w:color="auto"/>
            <w:right w:val="none" w:sz="0" w:space="0" w:color="auto"/>
          </w:divBdr>
        </w:div>
        <w:div w:id="985932258">
          <w:marLeft w:val="0"/>
          <w:marRight w:val="0"/>
          <w:marTop w:val="0"/>
          <w:marBottom w:val="0"/>
          <w:divBdr>
            <w:top w:val="none" w:sz="0" w:space="0" w:color="auto"/>
            <w:left w:val="none" w:sz="0" w:space="0" w:color="auto"/>
            <w:bottom w:val="none" w:sz="0" w:space="0" w:color="auto"/>
            <w:right w:val="none" w:sz="0" w:space="0" w:color="auto"/>
          </w:divBdr>
        </w:div>
        <w:div w:id="1220168734">
          <w:marLeft w:val="0"/>
          <w:marRight w:val="0"/>
          <w:marTop w:val="0"/>
          <w:marBottom w:val="0"/>
          <w:divBdr>
            <w:top w:val="none" w:sz="0" w:space="0" w:color="auto"/>
            <w:left w:val="none" w:sz="0" w:space="0" w:color="auto"/>
            <w:bottom w:val="none" w:sz="0" w:space="0" w:color="auto"/>
            <w:right w:val="none" w:sz="0" w:space="0" w:color="auto"/>
          </w:divBdr>
        </w:div>
        <w:div w:id="1631861878">
          <w:marLeft w:val="0"/>
          <w:marRight w:val="0"/>
          <w:marTop w:val="0"/>
          <w:marBottom w:val="0"/>
          <w:divBdr>
            <w:top w:val="none" w:sz="0" w:space="0" w:color="auto"/>
            <w:left w:val="none" w:sz="0" w:space="0" w:color="auto"/>
            <w:bottom w:val="none" w:sz="0" w:space="0" w:color="auto"/>
            <w:right w:val="none" w:sz="0" w:space="0" w:color="auto"/>
          </w:divBdr>
        </w:div>
        <w:div w:id="2092041538">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95828323">
      <w:bodyDiv w:val="1"/>
      <w:marLeft w:val="0"/>
      <w:marRight w:val="0"/>
      <w:marTop w:val="0"/>
      <w:marBottom w:val="0"/>
      <w:divBdr>
        <w:top w:val="none" w:sz="0" w:space="0" w:color="auto"/>
        <w:left w:val="none" w:sz="0" w:space="0" w:color="auto"/>
        <w:bottom w:val="none" w:sz="0" w:space="0" w:color="auto"/>
        <w:right w:val="none" w:sz="0" w:space="0" w:color="auto"/>
      </w:divBdr>
      <w:divsChild>
        <w:div w:id="384915480">
          <w:marLeft w:val="0"/>
          <w:marRight w:val="0"/>
          <w:marTop w:val="0"/>
          <w:marBottom w:val="0"/>
          <w:divBdr>
            <w:top w:val="none" w:sz="0" w:space="0" w:color="auto"/>
            <w:left w:val="none" w:sz="0" w:space="0" w:color="auto"/>
            <w:bottom w:val="none" w:sz="0" w:space="0" w:color="auto"/>
            <w:right w:val="none" w:sz="0" w:space="0" w:color="auto"/>
          </w:divBdr>
        </w:div>
        <w:div w:id="1533760363">
          <w:marLeft w:val="0"/>
          <w:marRight w:val="0"/>
          <w:marTop w:val="0"/>
          <w:marBottom w:val="0"/>
          <w:divBdr>
            <w:top w:val="none" w:sz="0" w:space="0" w:color="auto"/>
            <w:left w:val="none" w:sz="0" w:space="0" w:color="auto"/>
            <w:bottom w:val="none" w:sz="0" w:space="0" w:color="auto"/>
            <w:right w:val="none" w:sz="0" w:space="0" w:color="auto"/>
          </w:divBdr>
        </w:div>
        <w:div w:id="922566907">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8714172">
      <w:bodyDiv w:val="1"/>
      <w:marLeft w:val="0"/>
      <w:marRight w:val="0"/>
      <w:marTop w:val="0"/>
      <w:marBottom w:val="0"/>
      <w:divBdr>
        <w:top w:val="none" w:sz="0" w:space="0" w:color="auto"/>
        <w:left w:val="none" w:sz="0" w:space="0" w:color="auto"/>
        <w:bottom w:val="none" w:sz="0" w:space="0" w:color="auto"/>
        <w:right w:val="none" w:sz="0" w:space="0" w:color="auto"/>
      </w:divBdr>
      <w:divsChild>
        <w:div w:id="1064640175">
          <w:marLeft w:val="0"/>
          <w:marRight w:val="0"/>
          <w:marTop w:val="0"/>
          <w:marBottom w:val="0"/>
          <w:divBdr>
            <w:top w:val="none" w:sz="0" w:space="0" w:color="auto"/>
            <w:left w:val="none" w:sz="0" w:space="0" w:color="auto"/>
            <w:bottom w:val="none" w:sz="0" w:space="0" w:color="auto"/>
            <w:right w:val="none" w:sz="0" w:space="0" w:color="auto"/>
          </w:divBdr>
        </w:div>
        <w:div w:id="857738058">
          <w:marLeft w:val="0"/>
          <w:marRight w:val="0"/>
          <w:marTop w:val="0"/>
          <w:marBottom w:val="0"/>
          <w:divBdr>
            <w:top w:val="none" w:sz="0" w:space="0" w:color="auto"/>
            <w:left w:val="none" w:sz="0" w:space="0" w:color="auto"/>
            <w:bottom w:val="none" w:sz="0" w:space="0" w:color="auto"/>
            <w:right w:val="none" w:sz="0" w:space="0" w:color="auto"/>
          </w:divBdr>
        </w:div>
        <w:div w:id="783311759">
          <w:marLeft w:val="0"/>
          <w:marRight w:val="0"/>
          <w:marTop w:val="0"/>
          <w:marBottom w:val="0"/>
          <w:divBdr>
            <w:top w:val="none" w:sz="0" w:space="0" w:color="auto"/>
            <w:left w:val="none" w:sz="0" w:space="0" w:color="auto"/>
            <w:bottom w:val="none" w:sz="0" w:space="0" w:color="auto"/>
            <w:right w:val="none" w:sz="0" w:space="0" w:color="auto"/>
          </w:divBdr>
        </w:div>
        <w:div w:id="183401242">
          <w:marLeft w:val="0"/>
          <w:marRight w:val="0"/>
          <w:marTop w:val="0"/>
          <w:marBottom w:val="0"/>
          <w:divBdr>
            <w:top w:val="none" w:sz="0" w:space="0" w:color="auto"/>
            <w:left w:val="none" w:sz="0" w:space="0" w:color="auto"/>
            <w:bottom w:val="none" w:sz="0" w:space="0" w:color="auto"/>
            <w:right w:val="none" w:sz="0" w:space="0" w:color="auto"/>
          </w:divBdr>
        </w:div>
        <w:div w:id="1212889613">
          <w:marLeft w:val="0"/>
          <w:marRight w:val="0"/>
          <w:marTop w:val="0"/>
          <w:marBottom w:val="0"/>
          <w:divBdr>
            <w:top w:val="none" w:sz="0" w:space="0" w:color="auto"/>
            <w:left w:val="none" w:sz="0" w:space="0" w:color="auto"/>
            <w:bottom w:val="none" w:sz="0" w:space="0" w:color="auto"/>
            <w:right w:val="none" w:sz="0" w:space="0" w:color="auto"/>
          </w:divBdr>
        </w:div>
        <w:div w:id="788202698">
          <w:marLeft w:val="0"/>
          <w:marRight w:val="0"/>
          <w:marTop w:val="0"/>
          <w:marBottom w:val="0"/>
          <w:divBdr>
            <w:top w:val="none" w:sz="0" w:space="0" w:color="auto"/>
            <w:left w:val="none" w:sz="0" w:space="0" w:color="auto"/>
            <w:bottom w:val="none" w:sz="0" w:space="0" w:color="auto"/>
            <w:right w:val="none" w:sz="0" w:space="0" w:color="auto"/>
          </w:divBdr>
        </w:div>
        <w:div w:id="1045447419">
          <w:marLeft w:val="0"/>
          <w:marRight w:val="0"/>
          <w:marTop w:val="0"/>
          <w:marBottom w:val="0"/>
          <w:divBdr>
            <w:top w:val="none" w:sz="0" w:space="0" w:color="auto"/>
            <w:left w:val="none" w:sz="0" w:space="0" w:color="auto"/>
            <w:bottom w:val="none" w:sz="0" w:space="0" w:color="auto"/>
            <w:right w:val="none" w:sz="0" w:space="0" w:color="auto"/>
          </w:divBdr>
        </w:div>
        <w:div w:id="933250789">
          <w:marLeft w:val="0"/>
          <w:marRight w:val="0"/>
          <w:marTop w:val="0"/>
          <w:marBottom w:val="0"/>
          <w:divBdr>
            <w:top w:val="none" w:sz="0" w:space="0" w:color="auto"/>
            <w:left w:val="none" w:sz="0" w:space="0" w:color="auto"/>
            <w:bottom w:val="none" w:sz="0" w:space="0" w:color="auto"/>
            <w:right w:val="none" w:sz="0" w:space="0" w:color="auto"/>
          </w:divBdr>
        </w:div>
        <w:div w:id="1451238863">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 w:id="456333074">
          <w:marLeft w:val="0"/>
          <w:marRight w:val="0"/>
          <w:marTop w:val="0"/>
          <w:marBottom w:val="0"/>
          <w:divBdr>
            <w:top w:val="none" w:sz="0" w:space="0" w:color="auto"/>
            <w:left w:val="none" w:sz="0" w:space="0" w:color="auto"/>
            <w:bottom w:val="none" w:sz="0" w:space="0" w:color="auto"/>
            <w:right w:val="none" w:sz="0" w:space="0" w:color="auto"/>
          </w:divBdr>
        </w:div>
        <w:div w:id="473258277">
          <w:marLeft w:val="0"/>
          <w:marRight w:val="0"/>
          <w:marTop w:val="0"/>
          <w:marBottom w:val="0"/>
          <w:divBdr>
            <w:top w:val="none" w:sz="0" w:space="0" w:color="auto"/>
            <w:left w:val="none" w:sz="0" w:space="0" w:color="auto"/>
            <w:bottom w:val="none" w:sz="0" w:space="0" w:color="auto"/>
            <w:right w:val="none" w:sz="0" w:space="0" w:color="auto"/>
          </w:divBdr>
        </w:div>
        <w:div w:id="30886016">
          <w:marLeft w:val="0"/>
          <w:marRight w:val="0"/>
          <w:marTop w:val="0"/>
          <w:marBottom w:val="0"/>
          <w:divBdr>
            <w:top w:val="none" w:sz="0" w:space="0" w:color="auto"/>
            <w:left w:val="none" w:sz="0" w:space="0" w:color="auto"/>
            <w:bottom w:val="none" w:sz="0" w:space="0" w:color="auto"/>
            <w:right w:val="none" w:sz="0" w:space="0" w:color="auto"/>
          </w:divBdr>
        </w:div>
        <w:div w:id="2001691752">
          <w:marLeft w:val="0"/>
          <w:marRight w:val="0"/>
          <w:marTop w:val="0"/>
          <w:marBottom w:val="0"/>
          <w:divBdr>
            <w:top w:val="none" w:sz="0" w:space="0" w:color="auto"/>
            <w:left w:val="none" w:sz="0" w:space="0" w:color="auto"/>
            <w:bottom w:val="none" w:sz="0" w:space="0" w:color="auto"/>
            <w:right w:val="none" w:sz="0" w:space="0" w:color="auto"/>
          </w:divBdr>
        </w:div>
        <w:div w:id="214044489">
          <w:marLeft w:val="0"/>
          <w:marRight w:val="0"/>
          <w:marTop w:val="0"/>
          <w:marBottom w:val="0"/>
          <w:divBdr>
            <w:top w:val="none" w:sz="0" w:space="0" w:color="auto"/>
            <w:left w:val="none" w:sz="0" w:space="0" w:color="auto"/>
            <w:bottom w:val="none" w:sz="0" w:space="0" w:color="auto"/>
            <w:right w:val="none" w:sz="0" w:space="0" w:color="auto"/>
          </w:divBdr>
        </w:div>
        <w:div w:id="1678998095">
          <w:marLeft w:val="0"/>
          <w:marRight w:val="0"/>
          <w:marTop w:val="0"/>
          <w:marBottom w:val="0"/>
          <w:divBdr>
            <w:top w:val="none" w:sz="0" w:space="0" w:color="auto"/>
            <w:left w:val="none" w:sz="0" w:space="0" w:color="auto"/>
            <w:bottom w:val="none" w:sz="0" w:space="0" w:color="auto"/>
            <w:right w:val="none" w:sz="0" w:space="0" w:color="auto"/>
          </w:divBdr>
        </w:div>
        <w:div w:id="1473522719">
          <w:marLeft w:val="0"/>
          <w:marRight w:val="0"/>
          <w:marTop w:val="0"/>
          <w:marBottom w:val="0"/>
          <w:divBdr>
            <w:top w:val="none" w:sz="0" w:space="0" w:color="auto"/>
            <w:left w:val="none" w:sz="0" w:space="0" w:color="auto"/>
            <w:bottom w:val="none" w:sz="0" w:space="0" w:color="auto"/>
            <w:right w:val="none" w:sz="0" w:space="0" w:color="auto"/>
          </w:divBdr>
        </w:div>
        <w:div w:id="1198620128">
          <w:marLeft w:val="0"/>
          <w:marRight w:val="0"/>
          <w:marTop w:val="0"/>
          <w:marBottom w:val="0"/>
          <w:divBdr>
            <w:top w:val="none" w:sz="0" w:space="0" w:color="auto"/>
            <w:left w:val="none" w:sz="0" w:space="0" w:color="auto"/>
            <w:bottom w:val="none" w:sz="0" w:space="0" w:color="auto"/>
            <w:right w:val="none" w:sz="0" w:space="0" w:color="auto"/>
          </w:divBdr>
        </w:div>
        <w:div w:id="386994087">
          <w:marLeft w:val="0"/>
          <w:marRight w:val="0"/>
          <w:marTop w:val="0"/>
          <w:marBottom w:val="0"/>
          <w:divBdr>
            <w:top w:val="none" w:sz="0" w:space="0" w:color="auto"/>
            <w:left w:val="none" w:sz="0" w:space="0" w:color="auto"/>
            <w:bottom w:val="none" w:sz="0" w:space="0" w:color="auto"/>
            <w:right w:val="none" w:sz="0" w:space="0" w:color="auto"/>
          </w:divBdr>
        </w:div>
        <w:div w:id="3828322">
          <w:marLeft w:val="0"/>
          <w:marRight w:val="0"/>
          <w:marTop w:val="0"/>
          <w:marBottom w:val="0"/>
          <w:divBdr>
            <w:top w:val="none" w:sz="0" w:space="0" w:color="auto"/>
            <w:left w:val="none" w:sz="0" w:space="0" w:color="auto"/>
            <w:bottom w:val="none" w:sz="0" w:space="0" w:color="auto"/>
            <w:right w:val="none" w:sz="0" w:space="0" w:color="auto"/>
          </w:divBdr>
        </w:div>
        <w:div w:id="1252423411">
          <w:marLeft w:val="0"/>
          <w:marRight w:val="0"/>
          <w:marTop w:val="0"/>
          <w:marBottom w:val="0"/>
          <w:divBdr>
            <w:top w:val="none" w:sz="0" w:space="0" w:color="auto"/>
            <w:left w:val="none" w:sz="0" w:space="0" w:color="auto"/>
            <w:bottom w:val="none" w:sz="0" w:space="0" w:color="auto"/>
            <w:right w:val="none" w:sz="0" w:space="0" w:color="auto"/>
          </w:divBdr>
        </w:div>
        <w:div w:id="51928193">
          <w:marLeft w:val="0"/>
          <w:marRight w:val="0"/>
          <w:marTop w:val="0"/>
          <w:marBottom w:val="0"/>
          <w:divBdr>
            <w:top w:val="none" w:sz="0" w:space="0" w:color="auto"/>
            <w:left w:val="none" w:sz="0" w:space="0" w:color="auto"/>
            <w:bottom w:val="none" w:sz="0" w:space="0" w:color="auto"/>
            <w:right w:val="none" w:sz="0" w:space="0" w:color="auto"/>
          </w:divBdr>
        </w:div>
        <w:div w:id="1958170895">
          <w:marLeft w:val="0"/>
          <w:marRight w:val="0"/>
          <w:marTop w:val="0"/>
          <w:marBottom w:val="0"/>
          <w:divBdr>
            <w:top w:val="none" w:sz="0" w:space="0" w:color="auto"/>
            <w:left w:val="none" w:sz="0" w:space="0" w:color="auto"/>
            <w:bottom w:val="none" w:sz="0" w:space="0" w:color="auto"/>
            <w:right w:val="none" w:sz="0" w:space="0" w:color="auto"/>
          </w:divBdr>
        </w:div>
        <w:div w:id="1067653497">
          <w:marLeft w:val="0"/>
          <w:marRight w:val="0"/>
          <w:marTop w:val="0"/>
          <w:marBottom w:val="0"/>
          <w:divBdr>
            <w:top w:val="none" w:sz="0" w:space="0" w:color="auto"/>
            <w:left w:val="none" w:sz="0" w:space="0" w:color="auto"/>
            <w:bottom w:val="none" w:sz="0" w:space="0" w:color="auto"/>
            <w:right w:val="none" w:sz="0" w:space="0" w:color="auto"/>
          </w:divBdr>
        </w:div>
        <w:div w:id="1351688044">
          <w:marLeft w:val="0"/>
          <w:marRight w:val="0"/>
          <w:marTop w:val="0"/>
          <w:marBottom w:val="0"/>
          <w:divBdr>
            <w:top w:val="none" w:sz="0" w:space="0" w:color="auto"/>
            <w:left w:val="none" w:sz="0" w:space="0" w:color="auto"/>
            <w:bottom w:val="none" w:sz="0" w:space="0" w:color="auto"/>
            <w:right w:val="none" w:sz="0" w:space="0" w:color="auto"/>
          </w:divBdr>
        </w:div>
        <w:div w:id="3675998">
          <w:marLeft w:val="0"/>
          <w:marRight w:val="0"/>
          <w:marTop w:val="0"/>
          <w:marBottom w:val="0"/>
          <w:divBdr>
            <w:top w:val="none" w:sz="0" w:space="0" w:color="auto"/>
            <w:left w:val="none" w:sz="0" w:space="0" w:color="auto"/>
            <w:bottom w:val="none" w:sz="0" w:space="0" w:color="auto"/>
            <w:right w:val="none" w:sz="0" w:space="0" w:color="auto"/>
          </w:divBdr>
        </w:div>
        <w:div w:id="2023044280">
          <w:marLeft w:val="0"/>
          <w:marRight w:val="0"/>
          <w:marTop w:val="0"/>
          <w:marBottom w:val="0"/>
          <w:divBdr>
            <w:top w:val="none" w:sz="0" w:space="0" w:color="auto"/>
            <w:left w:val="none" w:sz="0" w:space="0" w:color="auto"/>
            <w:bottom w:val="none" w:sz="0" w:space="0" w:color="auto"/>
            <w:right w:val="none" w:sz="0" w:space="0" w:color="auto"/>
          </w:divBdr>
        </w:div>
        <w:div w:id="183518387">
          <w:marLeft w:val="0"/>
          <w:marRight w:val="0"/>
          <w:marTop w:val="0"/>
          <w:marBottom w:val="0"/>
          <w:divBdr>
            <w:top w:val="none" w:sz="0" w:space="0" w:color="auto"/>
            <w:left w:val="none" w:sz="0" w:space="0" w:color="auto"/>
            <w:bottom w:val="none" w:sz="0" w:space="0" w:color="auto"/>
            <w:right w:val="none" w:sz="0" w:space="0" w:color="auto"/>
          </w:divBdr>
        </w:div>
        <w:div w:id="327171082">
          <w:marLeft w:val="0"/>
          <w:marRight w:val="0"/>
          <w:marTop w:val="0"/>
          <w:marBottom w:val="0"/>
          <w:divBdr>
            <w:top w:val="none" w:sz="0" w:space="0" w:color="auto"/>
            <w:left w:val="none" w:sz="0" w:space="0" w:color="auto"/>
            <w:bottom w:val="none" w:sz="0" w:space="0" w:color="auto"/>
            <w:right w:val="none" w:sz="0" w:space="0" w:color="auto"/>
          </w:divBdr>
        </w:div>
        <w:div w:id="1729456080">
          <w:marLeft w:val="0"/>
          <w:marRight w:val="0"/>
          <w:marTop w:val="0"/>
          <w:marBottom w:val="0"/>
          <w:divBdr>
            <w:top w:val="none" w:sz="0" w:space="0" w:color="auto"/>
            <w:left w:val="none" w:sz="0" w:space="0" w:color="auto"/>
            <w:bottom w:val="none" w:sz="0" w:space="0" w:color="auto"/>
            <w:right w:val="none" w:sz="0" w:space="0" w:color="auto"/>
          </w:divBdr>
        </w:div>
        <w:div w:id="900486574">
          <w:marLeft w:val="0"/>
          <w:marRight w:val="0"/>
          <w:marTop w:val="0"/>
          <w:marBottom w:val="0"/>
          <w:divBdr>
            <w:top w:val="none" w:sz="0" w:space="0" w:color="auto"/>
            <w:left w:val="none" w:sz="0" w:space="0" w:color="auto"/>
            <w:bottom w:val="none" w:sz="0" w:space="0" w:color="auto"/>
            <w:right w:val="none" w:sz="0" w:space="0" w:color="auto"/>
          </w:divBdr>
        </w:div>
        <w:div w:id="257760160">
          <w:marLeft w:val="0"/>
          <w:marRight w:val="0"/>
          <w:marTop w:val="0"/>
          <w:marBottom w:val="0"/>
          <w:divBdr>
            <w:top w:val="none" w:sz="0" w:space="0" w:color="auto"/>
            <w:left w:val="none" w:sz="0" w:space="0" w:color="auto"/>
            <w:bottom w:val="none" w:sz="0" w:space="0" w:color="auto"/>
            <w:right w:val="none" w:sz="0" w:space="0" w:color="auto"/>
          </w:divBdr>
        </w:div>
        <w:div w:id="1775053358">
          <w:marLeft w:val="0"/>
          <w:marRight w:val="0"/>
          <w:marTop w:val="0"/>
          <w:marBottom w:val="0"/>
          <w:divBdr>
            <w:top w:val="none" w:sz="0" w:space="0" w:color="auto"/>
            <w:left w:val="none" w:sz="0" w:space="0" w:color="auto"/>
            <w:bottom w:val="none" w:sz="0" w:space="0" w:color="auto"/>
            <w:right w:val="none" w:sz="0" w:space="0" w:color="auto"/>
          </w:divBdr>
        </w:div>
        <w:div w:id="746461475">
          <w:marLeft w:val="0"/>
          <w:marRight w:val="0"/>
          <w:marTop w:val="0"/>
          <w:marBottom w:val="0"/>
          <w:divBdr>
            <w:top w:val="none" w:sz="0" w:space="0" w:color="auto"/>
            <w:left w:val="none" w:sz="0" w:space="0" w:color="auto"/>
            <w:bottom w:val="none" w:sz="0" w:space="0" w:color="auto"/>
            <w:right w:val="none" w:sz="0" w:space="0" w:color="auto"/>
          </w:divBdr>
        </w:div>
        <w:div w:id="1506702631">
          <w:marLeft w:val="0"/>
          <w:marRight w:val="0"/>
          <w:marTop w:val="0"/>
          <w:marBottom w:val="0"/>
          <w:divBdr>
            <w:top w:val="none" w:sz="0" w:space="0" w:color="auto"/>
            <w:left w:val="none" w:sz="0" w:space="0" w:color="auto"/>
            <w:bottom w:val="none" w:sz="0" w:space="0" w:color="auto"/>
            <w:right w:val="none" w:sz="0" w:space="0" w:color="auto"/>
          </w:divBdr>
        </w:div>
        <w:div w:id="176965276">
          <w:marLeft w:val="0"/>
          <w:marRight w:val="0"/>
          <w:marTop w:val="0"/>
          <w:marBottom w:val="0"/>
          <w:divBdr>
            <w:top w:val="none" w:sz="0" w:space="0" w:color="auto"/>
            <w:left w:val="none" w:sz="0" w:space="0" w:color="auto"/>
            <w:bottom w:val="none" w:sz="0" w:space="0" w:color="auto"/>
            <w:right w:val="none" w:sz="0" w:space="0" w:color="auto"/>
          </w:divBdr>
        </w:div>
        <w:div w:id="1717463332">
          <w:marLeft w:val="0"/>
          <w:marRight w:val="0"/>
          <w:marTop w:val="0"/>
          <w:marBottom w:val="0"/>
          <w:divBdr>
            <w:top w:val="none" w:sz="0" w:space="0" w:color="auto"/>
            <w:left w:val="none" w:sz="0" w:space="0" w:color="auto"/>
            <w:bottom w:val="none" w:sz="0" w:space="0" w:color="auto"/>
            <w:right w:val="none" w:sz="0" w:space="0" w:color="auto"/>
          </w:divBdr>
        </w:div>
        <w:div w:id="771440480">
          <w:marLeft w:val="0"/>
          <w:marRight w:val="0"/>
          <w:marTop w:val="0"/>
          <w:marBottom w:val="0"/>
          <w:divBdr>
            <w:top w:val="none" w:sz="0" w:space="0" w:color="auto"/>
            <w:left w:val="none" w:sz="0" w:space="0" w:color="auto"/>
            <w:bottom w:val="none" w:sz="0" w:space="0" w:color="auto"/>
            <w:right w:val="none" w:sz="0" w:space="0" w:color="auto"/>
          </w:divBdr>
        </w:div>
        <w:div w:id="1662536138">
          <w:marLeft w:val="0"/>
          <w:marRight w:val="0"/>
          <w:marTop w:val="0"/>
          <w:marBottom w:val="0"/>
          <w:divBdr>
            <w:top w:val="none" w:sz="0" w:space="0" w:color="auto"/>
            <w:left w:val="none" w:sz="0" w:space="0" w:color="auto"/>
            <w:bottom w:val="none" w:sz="0" w:space="0" w:color="auto"/>
            <w:right w:val="none" w:sz="0" w:space="0" w:color="auto"/>
          </w:divBdr>
        </w:div>
        <w:div w:id="1486050916">
          <w:marLeft w:val="0"/>
          <w:marRight w:val="0"/>
          <w:marTop w:val="0"/>
          <w:marBottom w:val="0"/>
          <w:divBdr>
            <w:top w:val="none" w:sz="0" w:space="0" w:color="auto"/>
            <w:left w:val="none" w:sz="0" w:space="0" w:color="auto"/>
            <w:bottom w:val="none" w:sz="0" w:space="0" w:color="auto"/>
            <w:right w:val="none" w:sz="0" w:space="0" w:color="auto"/>
          </w:divBdr>
        </w:div>
        <w:div w:id="1443841280">
          <w:marLeft w:val="0"/>
          <w:marRight w:val="0"/>
          <w:marTop w:val="0"/>
          <w:marBottom w:val="0"/>
          <w:divBdr>
            <w:top w:val="none" w:sz="0" w:space="0" w:color="auto"/>
            <w:left w:val="none" w:sz="0" w:space="0" w:color="auto"/>
            <w:bottom w:val="none" w:sz="0" w:space="0" w:color="auto"/>
            <w:right w:val="none" w:sz="0" w:space="0" w:color="auto"/>
          </w:divBdr>
        </w:div>
        <w:div w:id="843666436">
          <w:marLeft w:val="0"/>
          <w:marRight w:val="0"/>
          <w:marTop w:val="0"/>
          <w:marBottom w:val="0"/>
          <w:divBdr>
            <w:top w:val="none" w:sz="0" w:space="0" w:color="auto"/>
            <w:left w:val="none" w:sz="0" w:space="0" w:color="auto"/>
            <w:bottom w:val="none" w:sz="0" w:space="0" w:color="auto"/>
            <w:right w:val="none" w:sz="0" w:space="0" w:color="auto"/>
          </w:divBdr>
        </w:div>
        <w:div w:id="1063523108">
          <w:marLeft w:val="0"/>
          <w:marRight w:val="0"/>
          <w:marTop w:val="0"/>
          <w:marBottom w:val="0"/>
          <w:divBdr>
            <w:top w:val="none" w:sz="0" w:space="0" w:color="auto"/>
            <w:left w:val="none" w:sz="0" w:space="0" w:color="auto"/>
            <w:bottom w:val="none" w:sz="0" w:space="0" w:color="auto"/>
            <w:right w:val="none" w:sz="0" w:space="0" w:color="auto"/>
          </w:divBdr>
        </w:div>
        <w:div w:id="1694185317">
          <w:marLeft w:val="0"/>
          <w:marRight w:val="0"/>
          <w:marTop w:val="0"/>
          <w:marBottom w:val="0"/>
          <w:divBdr>
            <w:top w:val="none" w:sz="0" w:space="0" w:color="auto"/>
            <w:left w:val="none" w:sz="0" w:space="0" w:color="auto"/>
            <w:bottom w:val="none" w:sz="0" w:space="0" w:color="auto"/>
            <w:right w:val="none" w:sz="0" w:space="0" w:color="auto"/>
          </w:divBdr>
        </w:div>
        <w:div w:id="1012073586">
          <w:marLeft w:val="0"/>
          <w:marRight w:val="0"/>
          <w:marTop w:val="0"/>
          <w:marBottom w:val="0"/>
          <w:divBdr>
            <w:top w:val="none" w:sz="0" w:space="0" w:color="auto"/>
            <w:left w:val="none" w:sz="0" w:space="0" w:color="auto"/>
            <w:bottom w:val="none" w:sz="0" w:space="0" w:color="auto"/>
            <w:right w:val="none" w:sz="0" w:space="0" w:color="auto"/>
          </w:divBdr>
        </w:div>
        <w:div w:id="428160624">
          <w:marLeft w:val="0"/>
          <w:marRight w:val="0"/>
          <w:marTop w:val="0"/>
          <w:marBottom w:val="0"/>
          <w:divBdr>
            <w:top w:val="none" w:sz="0" w:space="0" w:color="auto"/>
            <w:left w:val="none" w:sz="0" w:space="0" w:color="auto"/>
            <w:bottom w:val="none" w:sz="0" w:space="0" w:color="auto"/>
            <w:right w:val="none" w:sz="0" w:space="0" w:color="auto"/>
          </w:divBdr>
        </w:div>
        <w:div w:id="282545500">
          <w:marLeft w:val="0"/>
          <w:marRight w:val="0"/>
          <w:marTop w:val="0"/>
          <w:marBottom w:val="0"/>
          <w:divBdr>
            <w:top w:val="none" w:sz="0" w:space="0" w:color="auto"/>
            <w:left w:val="none" w:sz="0" w:space="0" w:color="auto"/>
            <w:bottom w:val="none" w:sz="0" w:space="0" w:color="auto"/>
            <w:right w:val="none" w:sz="0" w:space="0" w:color="auto"/>
          </w:divBdr>
        </w:div>
        <w:div w:id="1819884918">
          <w:marLeft w:val="0"/>
          <w:marRight w:val="0"/>
          <w:marTop w:val="0"/>
          <w:marBottom w:val="0"/>
          <w:divBdr>
            <w:top w:val="none" w:sz="0" w:space="0" w:color="auto"/>
            <w:left w:val="none" w:sz="0" w:space="0" w:color="auto"/>
            <w:bottom w:val="none" w:sz="0" w:space="0" w:color="auto"/>
            <w:right w:val="none" w:sz="0" w:space="0" w:color="auto"/>
          </w:divBdr>
        </w:div>
        <w:div w:id="1822430819">
          <w:marLeft w:val="0"/>
          <w:marRight w:val="0"/>
          <w:marTop w:val="0"/>
          <w:marBottom w:val="0"/>
          <w:divBdr>
            <w:top w:val="none" w:sz="0" w:space="0" w:color="auto"/>
            <w:left w:val="none" w:sz="0" w:space="0" w:color="auto"/>
            <w:bottom w:val="none" w:sz="0" w:space="0" w:color="auto"/>
            <w:right w:val="none" w:sz="0" w:space="0" w:color="auto"/>
          </w:divBdr>
        </w:div>
        <w:div w:id="1751461879">
          <w:marLeft w:val="0"/>
          <w:marRight w:val="0"/>
          <w:marTop w:val="0"/>
          <w:marBottom w:val="0"/>
          <w:divBdr>
            <w:top w:val="none" w:sz="0" w:space="0" w:color="auto"/>
            <w:left w:val="none" w:sz="0" w:space="0" w:color="auto"/>
            <w:bottom w:val="none" w:sz="0" w:space="0" w:color="auto"/>
            <w:right w:val="none" w:sz="0" w:space="0" w:color="auto"/>
          </w:divBdr>
        </w:div>
        <w:div w:id="690570562">
          <w:marLeft w:val="0"/>
          <w:marRight w:val="0"/>
          <w:marTop w:val="0"/>
          <w:marBottom w:val="0"/>
          <w:divBdr>
            <w:top w:val="none" w:sz="0" w:space="0" w:color="auto"/>
            <w:left w:val="none" w:sz="0" w:space="0" w:color="auto"/>
            <w:bottom w:val="none" w:sz="0" w:space="0" w:color="auto"/>
            <w:right w:val="none" w:sz="0" w:space="0" w:color="auto"/>
          </w:divBdr>
        </w:div>
        <w:div w:id="63455728">
          <w:marLeft w:val="0"/>
          <w:marRight w:val="0"/>
          <w:marTop w:val="0"/>
          <w:marBottom w:val="0"/>
          <w:divBdr>
            <w:top w:val="none" w:sz="0" w:space="0" w:color="auto"/>
            <w:left w:val="none" w:sz="0" w:space="0" w:color="auto"/>
            <w:bottom w:val="none" w:sz="0" w:space="0" w:color="auto"/>
            <w:right w:val="none" w:sz="0" w:space="0" w:color="auto"/>
          </w:divBdr>
        </w:div>
        <w:div w:id="511335544">
          <w:marLeft w:val="0"/>
          <w:marRight w:val="0"/>
          <w:marTop w:val="0"/>
          <w:marBottom w:val="0"/>
          <w:divBdr>
            <w:top w:val="none" w:sz="0" w:space="0" w:color="auto"/>
            <w:left w:val="none" w:sz="0" w:space="0" w:color="auto"/>
            <w:bottom w:val="none" w:sz="0" w:space="0" w:color="auto"/>
            <w:right w:val="none" w:sz="0" w:space="0" w:color="auto"/>
          </w:divBdr>
        </w:div>
        <w:div w:id="2030637260">
          <w:marLeft w:val="0"/>
          <w:marRight w:val="0"/>
          <w:marTop w:val="0"/>
          <w:marBottom w:val="0"/>
          <w:divBdr>
            <w:top w:val="none" w:sz="0" w:space="0" w:color="auto"/>
            <w:left w:val="none" w:sz="0" w:space="0" w:color="auto"/>
            <w:bottom w:val="none" w:sz="0" w:space="0" w:color="auto"/>
            <w:right w:val="none" w:sz="0" w:space="0" w:color="auto"/>
          </w:divBdr>
        </w:div>
        <w:div w:id="1639872988">
          <w:marLeft w:val="0"/>
          <w:marRight w:val="0"/>
          <w:marTop w:val="0"/>
          <w:marBottom w:val="0"/>
          <w:divBdr>
            <w:top w:val="none" w:sz="0" w:space="0" w:color="auto"/>
            <w:left w:val="none" w:sz="0" w:space="0" w:color="auto"/>
            <w:bottom w:val="none" w:sz="0" w:space="0" w:color="auto"/>
            <w:right w:val="none" w:sz="0" w:space="0" w:color="auto"/>
          </w:divBdr>
        </w:div>
        <w:div w:id="480587434">
          <w:marLeft w:val="0"/>
          <w:marRight w:val="0"/>
          <w:marTop w:val="0"/>
          <w:marBottom w:val="0"/>
          <w:divBdr>
            <w:top w:val="none" w:sz="0" w:space="0" w:color="auto"/>
            <w:left w:val="none" w:sz="0" w:space="0" w:color="auto"/>
            <w:bottom w:val="none" w:sz="0" w:space="0" w:color="auto"/>
            <w:right w:val="none" w:sz="0" w:space="0" w:color="auto"/>
          </w:divBdr>
        </w:div>
        <w:div w:id="1474561235">
          <w:marLeft w:val="0"/>
          <w:marRight w:val="0"/>
          <w:marTop w:val="0"/>
          <w:marBottom w:val="0"/>
          <w:divBdr>
            <w:top w:val="none" w:sz="0" w:space="0" w:color="auto"/>
            <w:left w:val="none" w:sz="0" w:space="0" w:color="auto"/>
            <w:bottom w:val="none" w:sz="0" w:space="0" w:color="auto"/>
            <w:right w:val="none" w:sz="0" w:space="0" w:color="auto"/>
          </w:divBdr>
        </w:div>
        <w:div w:id="452944927">
          <w:marLeft w:val="0"/>
          <w:marRight w:val="0"/>
          <w:marTop w:val="0"/>
          <w:marBottom w:val="0"/>
          <w:divBdr>
            <w:top w:val="none" w:sz="0" w:space="0" w:color="auto"/>
            <w:left w:val="none" w:sz="0" w:space="0" w:color="auto"/>
            <w:bottom w:val="none" w:sz="0" w:space="0" w:color="auto"/>
            <w:right w:val="none" w:sz="0" w:space="0" w:color="auto"/>
          </w:divBdr>
        </w:div>
        <w:div w:id="707754238">
          <w:marLeft w:val="0"/>
          <w:marRight w:val="0"/>
          <w:marTop w:val="0"/>
          <w:marBottom w:val="0"/>
          <w:divBdr>
            <w:top w:val="none" w:sz="0" w:space="0" w:color="auto"/>
            <w:left w:val="none" w:sz="0" w:space="0" w:color="auto"/>
            <w:bottom w:val="none" w:sz="0" w:space="0" w:color="auto"/>
            <w:right w:val="none" w:sz="0" w:space="0" w:color="auto"/>
          </w:divBdr>
        </w:div>
        <w:div w:id="1374774082">
          <w:marLeft w:val="0"/>
          <w:marRight w:val="0"/>
          <w:marTop w:val="0"/>
          <w:marBottom w:val="0"/>
          <w:divBdr>
            <w:top w:val="none" w:sz="0" w:space="0" w:color="auto"/>
            <w:left w:val="none" w:sz="0" w:space="0" w:color="auto"/>
            <w:bottom w:val="none" w:sz="0" w:space="0" w:color="auto"/>
            <w:right w:val="none" w:sz="0" w:space="0" w:color="auto"/>
          </w:divBdr>
        </w:div>
        <w:div w:id="19288142">
          <w:marLeft w:val="0"/>
          <w:marRight w:val="0"/>
          <w:marTop w:val="0"/>
          <w:marBottom w:val="0"/>
          <w:divBdr>
            <w:top w:val="none" w:sz="0" w:space="0" w:color="auto"/>
            <w:left w:val="none" w:sz="0" w:space="0" w:color="auto"/>
            <w:bottom w:val="none" w:sz="0" w:space="0" w:color="auto"/>
            <w:right w:val="none" w:sz="0" w:space="0" w:color="auto"/>
          </w:divBdr>
        </w:div>
        <w:div w:id="1918858652">
          <w:marLeft w:val="0"/>
          <w:marRight w:val="0"/>
          <w:marTop w:val="0"/>
          <w:marBottom w:val="0"/>
          <w:divBdr>
            <w:top w:val="none" w:sz="0" w:space="0" w:color="auto"/>
            <w:left w:val="none" w:sz="0" w:space="0" w:color="auto"/>
            <w:bottom w:val="none" w:sz="0" w:space="0" w:color="auto"/>
            <w:right w:val="none" w:sz="0" w:space="0" w:color="auto"/>
          </w:divBdr>
        </w:div>
        <w:div w:id="2050304178">
          <w:marLeft w:val="0"/>
          <w:marRight w:val="0"/>
          <w:marTop w:val="0"/>
          <w:marBottom w:val="0"/>
          <w:divBdr>
            <w:top w:val="none" w:sz="0" w:space="0" w:color="auto"/>
            <w:left w:val="none" w:sz="0" w:space="0" w:color="auto"/>
            <w:bottom w:val="none" w:sz="0" w:space="0" w:color="auto"/>
            <w:right w:val="none" w:sz="0" w:space="0" w:color="auto"/>
          </w:divBdr>
        </w:div>
        <w:div w:id="1535074637">
          <w:marLeft w:val="0"/>
          <w:marRight w:val="0"/>
          <w:marTop w:val="0"/>
          <w:marBottom w:val="0"/>
          <w:divBdr>
            <w:top w:val="none" w:sz="0" w:space="0" w:color="auto"/>
            <w:left w:val="none" w:sz="0" w:space="0" w:color="auto"/>
            <w:bottom w:val="none" w:sz="0" w:space="0" w:color="auto"/>
            <w:right w:val="none" w:sz="0" w:space="0" w:color="auto"/>
          </w:divBdr>
        </w:div>
        <w:div w:id="1896315626">
          <w:marLeft w:val="0"/>
          <w:marRight w:val="0"/>
          <w:marTop w:val="0"/>
          <w:marBottom w:val="0"/>
          <w:divBdr>
            <w:top w:val="none" w:sz="0" w:space="0" w:color="auto"/>
            <w:left w:val="none" w:sz="0" w:space="0" w:color="auto"/>
            <w:bottom w:val="none" w:sz="0" w:space="0" w:color="auto"/>
            <w:right w:val="none" w:sz="0" w:space="0" w:color="auto"/>
          </w:divBdr>
        </w:div>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857742126">
      <w:bodyDiv w:val="1"/>
      <w:marLeft w:val="0"/>
      <w:marRight w:val="0"/>
      <w:marTop w:val="0"/>
      <w:marBottom w:val="0"/>
      <w:divBdr>
        <w:top w:val="none" w:sz="0" w:space="0" w:color="auto"/>
        <w:left w:val="none" w:sz="0" w:space="0" w:color="auto"/>
        <w:bottom w:val="none" w:sz="0" w:space="0" w:color="auto"/>
        <w:right w:val="none" w:sz="0" w:space="0" w:color="auto"/>
      </w:divBdr>
      <w:divsChild>
        <w:div w:id="303660099">
          <w:marLeft w:val="0"/>
          <w:marRight w:val="0"/>
          <w:marTop w:val="0"/>
          <w:marBottom w:val="0"/>
          <w:divBdr>
            <w:top w:val="none" w:sz="0" w:space="0" w:color="auto"/>
            <w:left w:val="none" w:sz="0" w:space="0" w:color="auto"/>
            <w:bottom w:val="none" w:sz="0" w:space="0" w:color="auto"/>
            <w:right w:val="none" w:sz="0" w:space="0" w:color="auto"/>
          </w:divBdr>
        </w:div>
        <w:div w:id="736786403">
          <w:marLeft w:val="0"/>
          <w:marRight w:val="0"/>
          <w:marTop w:val="0"/>
          <w:marBottom w:val="0"/>
          <w:divBdr>
            <w:top w:val="none" w:sz="0" w:space="0" w:color="auto"/>
            <w:left w:val="none" w:sz="0" w:space="0" w:color="auto"/>
            <w:bottom w:val="none" w:sz="0" w:space="0" w:color="auto"/>
            <w:right w:val="none" w:sz="0" w:space="0" w:color="auto"/>
          </w:divBdr>
        </w:div>
        <w:div w:id="1155683328">
          <w:marLeft w:val="0"/>
          <w:marRight w:val="0"/>
          <w:marTop w:val="0"/>
          <w:marBottom w:val="0"/>
          <w:divBdr>
            <w:top w:val="none" w:sz="0" w:space="0" w:color="auto"/>
            <w:left w:val="none" w:sz="0" w:space="0" w:color="auto"/>
            <w:bottom w:val="none" w:sz="0" w:space="0" w:color="auto"/>
            <w:right w:val="none" w:sz="0" w:space="0" w:color="auto"/>
          </w:divBdr>
        </w:div>
        <w:div w:id="1541825126">
          <w:marLeft w:val="0"/>
          <w:marRight w:val="0"/>
          <w:marTop w:val="0"/>
          <w:marBottom w:val="0"/>
          <w:divBdr>
            <w:top w:val="none" w:sz="0" w:space="0" w:color="auto"/>
            <w:left w:val="none" w:sz="0" w:space="0" w:color="auto"/>
            <w:bottom w:val="none" w:sz="0" w:space="0" w:color="auto"/>
            <w:right w:val="none" w:sz="0" w:space="0" w:color="auto"/>
          </w:divBdr>
        </w:div>
        <w:div w:id="1944874424">
          <w:marLeft w:val="0"/>
          <w:marRight w:val="0"/>
          <w:marTop w:val="0"/>
          <w:marBottom w:val="0"/>
          <w:divBdr>
            <w:top w:val="none" w:sz="0" w:space="0" w:color="auto"/>
            <w:left w:val="none" w:sz="0" w:space="0" w:color="auto"/>
            <w:bottom w:val="none" w:sz="0" w:space="0" w:color="auto"/>
            <w:right w:val="none" w:sz="0" w:space="0" w:color="auto"/>
          </w:divBdr>
        </w:div>
      </w:divsChild>
    </w:div>
    <w:div w:id="872963875">
      <w:bodyDiv w:val="1"/>
      <w:marLeft w:val="0"/>
      <w:marRight w:val="0"/>
      <w:marTop w:val="0"/>
      <w:marBottom w:val="0"/>
      <w:divBdr>
        <w:top w:val="none" w:sz="0" w:space="0" w:color="auto"/>
        <w:left w:val="none" w:sz="0" w:space="0" w:color="auto"/>
        <w:bottom w:val="none" w:sz="0" w:space="0" w:color="auto"/>
        <w:right w:val="none" w:sz="0" w:space="0" w:color="auto"/>
      </w:divBdr>
      <w:divsChild>
        <w:div w:id="81490404">
          <w:marLeft w:val="0"/>
          <w:marRight w:val="0"/>
          <w:marTop w:val="0"/>
          <w:marBottom w:val="0"/>
          <w:divBdr>
            <w:top w:val="none" w:sz="0" w:space="0" w:color="auto"/>
            <w:left w:val="none" w:sz="0" w:space="0" w:color="auto"/>
            <w:bottom w:val="none" w:sz="0" w:space="0" w:color="auto"/>
            <w:right w:val="none" w:sz="0" w:space="0" w:color="auto"/>
          </w:divBdr>
        </w:div>
        <w:div w:id="156380930">
          <w:marLeft w:val="0"/>
          <w:marRight w:val="0"/>
          <w:marTop w:val="0"/>
          <w:marBottom w:val="0"/>
          <w:divBdr>
            <w:top w:val="none" w:sz="0" w:space="0" w:color="auto"/>
            <w:left w:val="none" w:sz="0" w:space="0" w:color="auto"/>
            <w:bottom w:val="none" w:sz="0" w:space="0" w:color="auto"/>
            <w:right w:val="none" w:sz="0" w:space="0" w:color="auto"/>
          </w:divBdr>
        </w:div>
        <w:div w:id="275254175">
          <w:marLeft w:val="0"/>
          <w:marRight w:val="0"/>
          <w:marTop w:val="0"/>
          <w:marBottom w:val="0"/>
          <w:divBdr>
            <w:top w:val="none" w:sz="0" w:space="0" w:color="auto"/>
            <w:left w:val="none" w:sz="0" w:space="0" w:color="auto"/>
            <w:bottom w:val="none" w:sz="0" w:space="0" w:color="auto"/>
            <w:right w:val="none" w:sz="0" w:space="0" w:color="auto"/>
          </w:divBdr>
        </w:div>
        <w:div w:id="282736264">
          <w:marLeft w:val="0"/>
          <w:marRight w:val="0"/>
          <w:marTop w:val="0"/>
          <w:marBottom w:val="0"/>
          <w:divBdr>
            <w:top w:val="none" w:sz="0" w:space="0" w:color="auto"/>
            <w:left w:val="none" w:sz="0" w:space="0" w:color="auto"/>
            <w:bottom w:val="none" w:sz="0" w:space="0" w:color="auto"/>
            <w:right w:val="none" w:sz="0" w:space="0" w:color="auto"/>
          </w:divBdr>
        </w:div>
        <w:div w:id="313338097">
          <w:marLeft w:val="0"/>
          <w:marRight w:val="0"/>
          <w:marTop w:val="0"/>
          <w:marBottom w:val="0"/>
          <w:divBdr>
            <w:top w:val="none" w:sz="0" w:space="0" w:color="auto"/>
            <w:left w:val="none" w:sz="0" w:space="0" w:color="auto"/>
            <w:bottom w:val="none" w:sz="0" w:space="0" w:color="auto"/>
            <w:right w:val="none" w:sz="0" w:space="0" w:color="auto"/>
          </w:divBdr>
        </w:div>
        <w:div w:id="394937177">
          <w:marLeft w:val="0"/>
          <w:marRight w:val="0"/>
          <w:marTop w:val="0"/>
          <w:marBottom w:val="0"/>
          <w:divBdr>
            <w:top w:val="none" w:sz="0" w:space="0" w:color="auto"/>
            <w:left w:val="none" w:sz="0" w:space="0" w:color="auto"/>
            <w:bottom w:val="none" w:sz="0" w:space="0" w:color="auto"/>
            <w:right w:val="none" w:sz="0" w:space="0" w:color="auto"/>
          </w:divBdr>
        </w:div>
        <w:div w:id="430659854">
          <w:marLeft w:val="0"/>
          <w:marRight w:val="0"/>
          <w:marTop w:val="0"/>
          <w:marBottom w:val="0"/>
          <w:divBdr>
            <w:top w:val="none" w:sz="0" w:space="0" w:color="auto"/>
            <w:left w:val="none" w:sz="0" w:space="0" w:color="auto"/>
            <w:bottom w:val="none" w:sz="0" w:space="0" w:color="auto"/>
            <w:right w:val="none" w:sz="0" w:space="0" w:color="auto"/>
          </w:divBdr>
        </w:div>
        <w:div w:id="522089376">
          <w:marLeft w:val="0"/>
          <w:marRight w:val="0"/>
          <w:marTop w:val="0"/>
          <w:marBottom w:val="0"/>
          <w:divBdr>
            <w:top w:val="none" w:sz="0" w:space="0" w:color="auto"/>
            <w:left w:val="none" w:sz="0" w:space="0" w:color="auto"/>
            <w:bottom w:val="none" w:sz="0" w:space="0" w:color="auto"/>
            <w:right w:val="none" w:sz="0" w:space="0" w:color="auto"/>
          </w:divBdr>
        </w:div>
        <w:div w:id="608315742">
          <w:marLeft w:val="0"/>
          <w:marRight w:val="0"/>
          <w:marTop w:val="0"/>
          <w:marBottom w:val="0"/>
          <w:divBdr>
            <w:top w:val="none" w:sz="0" w:space="0" w:color="auto"/>
            <w:left w:val="none" w:sz="0" w:space="0" w:color="auto"/>
            <w:bottom w:val="none" w:sz="0" w:space="0" w:color="auto"/>
            <w:right w:val="none" w:sz="0" w:space="0" w:color="auto"/>
          </w:divBdr>
        </w:div>
        <w:div w:id="655574167">
          <w:marLeft w:val="0"/>
          <w:marRight w:val="0"/>
          <w:marTop w:val="0"/>
          <w:marBottom w:val="0"/>
          <w:divBdr>
            <w:top w:val="none" w:sz="0" w:space="0" w:color="auto"/>
            <w:left w:val="none" w:sz="0" w:space="0" w:color="auto"/>
            <w:bottom w:val="none" w:sz="0" w:space="0" w:color="auto"/>
            <w:right w:val="none" w:sz="0" w:space="0" w:color="auto"/>
          </w:divBdr>
        </w:div>
        <w:div w:id="664549649">
          <w:marLeft w:val="0"/>
          <w:marRight w:val="0"/>
          <w:marTop w:val="0"/>
          <w:marBottom w:val="0"/>
          <w:divBdr>
            <w:top w:val="none" w:sz="0" w:space="0" w:color="auto"/>
            <w:left w:val="none" w:sz="0" w:space="0" w:color="auto"/>
            <w:bottom w:val="none" w:sz="0" w:space="0" w:color="auto"/>
            <w:right w:val="none" w:sz="0" w:space="0" w:color="auto"/>
          </w:divBdr>
        </w:div>
        <w:div w:id="768742962">
          <w:marLeft w:val="0"/>
          <w:marRight w:val="0"/>
          <w:marTop w:val="0"/>
          <w:marBottom w:val="0"/>
          <w:divBdr>
            <w:top w:val="none" w:sz="0" w:space="0" w:color="auto"/>
            <w:left w:val="none" w:sz="0" w:space="0" w:color="auto"/>
            <w:bottom w:val="none" w:sz="0" w:space="0" w:color="auto"/>
            <w:right w:val="none" w:sz="0" w:space="0" w:color="auto"/>
          </w:divBdr>
        </w:div>
        <w:div w:id="877470686">
          <w:marLeft w:val="0"/>
          <w:marRight w:val="0"/>
          <w:marTop w:val="0"/>
          <w:marBottom w:val="0"/>
          <w:divBdr>
            <w:top w:val="none" w:sz="0" w:space="0" w:color="auto"/>
            <w:left w:val="none" w:sz="0" w:space="0" w:color="auto"/>
            <w:bottom w:val="none" w:sz="0" w:space="0" w:color="auto"/>
            <w:right w:val="none" w:sz="0" w:space="0" w:color="auto"/>
          </w:divBdr>
        </w:div>
        <w:div w:id="892616722">
          <w:marLeft w:val="0"/>
          <w:marRight w:val="0"/>
          <w:marTop w:val="0"/>
          <w:marBottom w:val="0"/>
          <w:divBdr>
            <w:top w:val="none" w:sz="0" w:space="0" w:color="auto"/>
            <w:left w:val="none" w:sz="0" w:space="0" w:color="auto"/>
            <w:bottom w:val="none" w:sz="0" w:space="0" w:color="auto"/>
            <w:right w:val="none" w:sz="0" w:space="0" w:color="auto"/>
          </w:divBdr>
        </w:div>
        <w:div w:id="1086458388">
          <w:marLeft w:val="0"/>
          <w:marRight w:val="0"/>
          <w:marTop w:val="0"/>
          <w:marBottom w:val="0"/>
          <w:divBdr>
            <w:top w:val="none" w:sz="0" w:space="0" w:color="auto"/>
            <w:left w:val="none" w:sz="0" w:space="0" w:color="auto"/>
            <w:bottom w:val="none" w:sz="0" w:space="0" w:color="auto"/>
            <w:right w:val="none" w:sz="0" w:space="0" w:color="auto"/>
          </w:divBdr>
        </w:div>
        <w:div w:id="1523276684">
          <w:marLeft w:val="0"/>
          <w:marRight w:val="0"/>
          <w:marTop w:val="0"/>
          <w:marBottom w:val="0"/>
          <w:divBdr>
            <w:top w:val="none" w:sz="0" w:space="0" w:color="auto"/>
            <w:left w:val="none" w:sz="0" w:space="0" w:color="auto"/>
            <w:bottom w:val="none" w:sz="0" w:space="0" w:color="auto"/>
            <w:right w:val="none" w:sz="0" w:space="0" w:color="auto"/>
          </w:divBdr>
        </w:div>
        <w:div w:id="1550417185">
          <w:marLeft w:val="0"/>
          <w:marRight w:val="0"/>
          <w:marTop w:val="0"/>
          <w:marBottom w:val="0"/>
          <w:divBdr>
            <w:top w:val="none" w:sz="0" w:space="0" w:color="auto"/>
            <w:left w:val="none" w:sz="0" w:space="0" w:color="auto"/>
            <w:bottom w:val="none" w:sz="0" w:space="0" w:color="auto"/>
            <w:right w:val="none" w:sz="0" w:space="0" w:color="auto"/>
          </w:divBdr>
        </w:div>
        <w:div w:id="1804543455">
          <w:marLeft w:val="0"/>
          <w:marRight w:val="0"/>
          <w:marTop w:val="0"/>
          <w:marBottom w:val="0"/>
          <w:divBdr>
            <w:top w:val="none" w:sz="0" w:space="0" w:color="auto"/>
            <w:left w:val="none" w:sz="0" w:space="0" w:color="auto"/>
            <w:bottom w:val="none" w:sz="0" w:space="0" w:color="auto"/>
            <w:right w:val="none" w:sz="0" w:space="0" w:color="auto"/>
          </w:divBdr>
        </w:div>
        <w:div w:id="1891917235">
          <w:marLeft w:val="0"/>
          <w:marRight w:val="0"/>
          <w:marTop w:val="0"/>
          <w:marBottom w:val="0"/>
          <w:divBdr>
            <w:top w:val="none" w:sz="0" w:space="0" w:color="auto"/>
            <w:left w:val="none" w:sz="0" w:space="0" w:color="auto"/>
            <w:bottom w:val="none" w:sz="0" w:space="0" w:color="auto"/>
            <w:right w:val="none" w:sz="0" w:space="0" w:color="auto"/>
          </w:divBdr>
        </w:div>
        <w:div w:id="1986809085">
          <w:marLeft w:val="0"/>
          <w:marRight w:val="0"/>
          <w:marTop w:val="0"/>
          <w:marBottom w:val="0"/>
          <w:divBdr>
            <w:top w:val="none" w:sz="0" w:space="0" w:color="auto"/>
            <w:left w:val="none" w:sz="0" w:space="0" w:color="auto"/>
            <w:bottom w:val="none" w:sz="0" w:space="0" w:color="auto"/>
            <w:right w:val="none" w:sz="0" w:space="0" w:color="auto"/>
          </w:divBdr>
        </w:div>
      </w:divsChild>
    </w:div>
    <w:div w:id="8766283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840">
          <w:marLeft w:val="0"/>
          <w:marRight w:val="0"/>
          <w:marTop w:val="0"/>
          <w:marBottom w:val="0"/>
          <w:divBdr>
            <w:top w:val="none" w:sz="0" w:space="0" w:color="auto"/>
            <w:left w:val="none" w:sz="0" w:space="0" w:color="auto"/>
            <w:bottom w:val="none" w:sz="0" w:space="0" w:color="auto"/>
            <w:right w:val="none" w:sz="0" w:space="0" w:color="auto"/>
          </w:divBdr>
          <w:divsChild>
            <w:div w:id="1506630281">
              <w:marLeft w:val="0"/>
              <w:marRight w:val="0"/>
              <w:marTop w:val="0"/>
              <w:marBottom w:val="0"/>
              <w:divBdr>
                <w:top w:val="none" w:sz="0" w:space="0" w:color="auto"/>
                <w:left w:val="none" w:sz="0" w:space="0" w:color="auto"/>
                <w:bottom w:val="none" w:sz="0" w:space="0" w:color="auto"/>
                <w:right w:val="none" w:sz="0" w:space="0" w:color="auto"/>
              </w:divBdr>
              <w:divsChild>
                <w:div w:id="373847674">
                  <w:marLeft w:val="0"/>
                  <w:marRight w:val="0"/>
                  <w:marTop w:val="0"/>
                  <w:marBottom w:val="0"/>
                  <w:divBdr>
                    <w:top w:val="none" w:sz="0" w:space="0" w:color="auto"/>
                    <w:left w:val="none" w:sz="0" w:space="0" w:color="auto"/>
                    <w:bottom w:val="none" w:sz="0" w:space="0" w:color="auto"/>
                    <w:right w:val="none" w:sz="0" w:space="0" w:color="auto"/>
                  </w:divBdr>
                  <w:divsChild>
                    <w:div w:id="18256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3228">
      <w:bodyDiv w:val="1"/>
      <w:marLeft w:val="0"/>
      <w:marRight w:val="0"/>
      <w:marTop w:val="0"/>
      <w:marBottom w:val="0"/>
      <w:divBdr>
        <w:top w:val="none" w:sz="0" w:space="0" w:color="auto"/>
        <w:left w:val="none" w:sz="0" w:space="0" w:color="auto"/>
        <w:bottom w:val="none" w:sz="0" w:space="0" w:color="auto"/>
        <w:right w:val="none" w:sz="0" w:space="0" w:color="auto"/>
      </w:divBdr>
      <w:divsChild>
        <w:div w:id="13574494">
          <w:marLeft w:val="0"/>
          <w:marRight w:val="0"/>
          <w:marTop w:val="0"/>
          <w:marBottom w:val="0"/>
          <w:divBdr>
            <w:top w:val="none" w:sz="0" w:space="0" w:color="auto"/>
            <w:left w:val="none" w:sz="0" w:space="0" w:color="auto"/>
            <w:bottom w:val="none" w:sz="0" w:space="0" w:color="auto"/>
            <w:right w:val="none" w:sz="0" w:space="0" w:color="auto"/>
          </w:divBdr>
          <w:divsChild>
            <w:div w:id="1097364595">
              <w:marLeft w:val="0"/>
              <w:marRight w:val="0"/>
              <w:marTop w:val="0"/>
              <w:marBottom w:val="0"/>
              <w:divBdr>
                <w:top w:val="none" w:sz="0" w:space="0" w:color="auto"/>
                <w:left w:val="none" w:sz="0" w:space="0" w:color="auto"/>
                <w:bottom w:val="none" w:sz="0" w:space="0" w:color="auto"/>
                <w:right w:val="none" w:sz="0" w:space="0" w:color="auto"/>
              </w:divBdr>
            </w:div>
          </w:divsChild>
        </w:div>
        <w:div w:id="51854849">
          <w:marLeft w:val="0"/>
          <w:marRight w:val="0"/>
          <w:marTop w:val="0"/>
          <w:marBottom w:val="0"/>
          <w:divBdr>
            <w:top w:val="none" w:sz="0" w:space="0" w:color="auto"/>
            <w:left w:val="none" w:sz="0" w:space="0" w:color="auto"/>
            <w:bottom w:val="none" w:sz="0" w:space="0" w:color="auto"/>
            <w:right w:val="none" w:sz="0" w:space="0" w:color="auto"/>
          </w:divBdr>
          <w:divsChild>
            <w:div w:id="709571287">
              <w:marLeft w:val="0"/>
              <w:marRight w:val="0"/>
              <w:marTop w:val="0"/>
              <w:marBottom w:val="0"/>
              <w:divBdr>
                <w:top w:val="none" w:sz="0" w:space="0" w:color="auto"/>
                <w:left w:val="none" w:sz="0" w:space="0" w:color="auto"/>
                <w:bottom w:val="none" w:sz="0" w:space="0" w:color="auto"/>
                <w:right w:val="none" w:sz="0" w:space="0" w:color="auto"/>
              </w:divBdr>
            </w:div>
          </w:divsChild>
        </w:div>
        <w:div w:id="54210509">
          <w:marLeft w:val="0"/>
          <w:marRight w:val="0"/>
          <w:marTop w:val="0"/>
          <w:marBottom w:val="0"/>
          <w:divBdr>
            <w:top w:val="none" w:sz="0" w:space="0" w:color="auto"/>
            <w:left w:val="none" w:sz="0" w:space="0" w:color="auto"/>
            <w:bottom w:val="none" w:sz="0" w:space="0" w:color="auto"/>
            <w:right w:val="none" w:sz="0" w:space="0" w:color="auto"/>
          </w:divBdr>
          <w:divsChild>
            <w:div w:id="1533609027">
              <w:marLeft w:val="0"/>
              <w:marRight w:val="0"/>
              <w:marTop w:val="0"/>
              <w:marBottom w:val="0"/>
              <w:divBdr>
                <w:top w:val="none" w:sz="0" w:space="0" w:color="auto"/>
                <w:left w:val="none" w:sz="0" w:space="0" w:color="auto"/>
                <w:bottom w:val="none" w:sz="0" w:space="0" w:color="auto"/>
                <w:right w:val="none" w:sz="0" w:space="0" w:color="auto"/>
              </w:divBdr>
            </w:div>
          </w:divsChild>
        </w:div>
        <w:div w:id="69736274">
          <w:marLeft w:val="0"/>
          <w:marRight w:val="0"/>
          <w:marTop w:val="0"/>
          <w:marBottom w:val="0"/>
          <w:divBdr>
            <w:top w:val="none" w:sz="0" w:space="0" w:color="auto"/>
            <w:left w:val="none" w:sz="0" w:space="0" w:color="auto"/>
            <w:bottom w:val="none" w:sz="0" w:space="0" w:color="auto"/>
            <w:right w:val="none" w:sz="0" w:space="0" w:color="auto"/>
          </w:divBdr>
          <w:divsChild>
            <w:div w:id="1590238310">
              <w:marLeft w:val="0"/>
              <w:marRight w:val="0"/>
              <w:marTop w:val="0"/>
              <w:marBottom w:val="0"/>
              <w:divBdr>
                <w:top w:val="none" w:sz="0" w:space="0" w:color="auto"/>
                <w:left w:val="none" w:sz="0" w:space="0" w:color="auto"/>
                <w:bottom w:val="none" w:sz="0" w:space="0" w:color="auto"/>
                <w:right w:val="none" w:sz="0" w:space="0" w:color="auto"/>
              </w:divBdr>
            </w:div>
          </w:divsChild>
        </w:div>
        <w:div w:id="127599762">
          <w:marLeft w:val="0"/>
          <w:marRight w:val="0"/>
          <w:marTop w:val="0"/>
          <w:marBottom w:val="0"/>
          <w:divBdr>
            <w:top w:val="none" w:sz="0" w:space="0" w:color="auto"/>
            <w:left w:val="none" w:sz="0" w:space="0" w:color="auto"/>
            <w:bottom w:val="none" w:sz="0" w:space="0" w:color="auto"/>
            <w:right w:val="none" w:sz="0" w:space="0" w:color="auto"/>
          </w:divBdr>
          <w:divsChild>
            <w:div w:id="810097449">
              <w:marLeft w:val="0"/>
              <w:marRight w:val="0"/>
              <w:marTop w:val="0"/>
              <w:marBottom w:val="0"/>
              <w:divBdr>
                <w:top w:val="none" w:sz="0" w:space="0" w:color="auto"/>
                <w:left w:val="none" w:sz="0" w:space="0" w:color="auto"/>
                <w:bottom w:val="none" w:sz="0" w:space="0" w:color="auto"/>
                <w:right w:val="none" w:sz="0" w:space="0" w:color="auto"/>
              </w:divBdr>
            </w:div>
          </w:divsChild>
        </w:div>
        <w:div w:id="134878122">
          <w:marLeft w:val="0"/>
          <w:marRight w:val="0"/>
          <w:marTop w:val="0"/>
          <w:marBottom w:val="0"/>
          <w:divBdr>
            <w:top w:val="none" w:sz="0" w:space="0" w:color="auto"/>
            <w:left w:val="none" w:sz="0" w:space="0" w:color="auto"/>
            <w:bottom w:val="none" w:sz="0" w:space="0" w:color="auto"/>
            <w:right w:val="none" w:sz="0" w:space="0" w:color="auto"/>
          </w:divBdr>
          <w:divsChild>
            <w:div w:id="570240684">
              <w:marLeft w:val="0"/>
              <w:marRight w:val="0"/>
              <w:marTop w:val="0"/>
              <w:marBottom w:val="0"/>
              <w:divBdr>
                <w:top w:val="none" w:sz="0" w:space="0" w:color="auto"/>
                <w:left w:val="none" w:sz="0" w:space="0" w:color="auto"/>
                <w:bottom w:val="none" w:sz="0" w:space="0" w:color="auto"/>
                <w:right w:val="none" w:sz="0" w:space="0" w:color="auto"/>
              </w:divBdr>
            </w:div>
          </w:divsChild>
        </w:div>
        <w:div w:id="141627679">
          <w:marLeft w:val="0"/>
          <w:marRight w:val="0"/>
          <w:marTop w:val="0"/>
          <w:marBottom w:val="0"/>
          <w:divBdr>
            <w:top w:val="none" w:sz="0" w:space="0" w:color="auto"/>
            <w:left w:val="none" w:sz="0" w:space="0" w:color="auto"/>
            <w:bottom w:val="none" w:sz="0" w:space="0" w:color="auto"/>
            <w:right w:val="none" w:sz="0" w:space="0" w:color="auto"/>
          </w:divBdr>
          <w:divsChild>
            <w:div w:id="765810424">
              <w:marLeft w:val="0"/>
              <w:marRight w:val="0"/>
              <w:marTop w:val="0"/>
              <w:marBottom w:val="0"/>
              <w:divBdr>
                <w:top w:val="none" w:sz="0" w:space="0" w:color="auto"/>
                <w:left w:val="none" w:sz="0" w:space="0" w:color="auto"/>
                <w:bottom w:val="none" w:sz="0" w:space="0" w:color="auto"/>
                <w:right w:val="none" w:sz="0" w:space="0" w:color="auto"/>
              </w:divBdr>
            </w:div>
          </w:divsChild>
        </w:div>
        <w:div w:id="151877087">
          <w:marLeft w:val="0"/>
          <w:marRight w:val="0"/>
          <w:marTop w:val="0"/>
          <w:marBottom w:val="0"/>
          <w:divBdr>
            <w:top w:val="none" w:sz="0" w:space="0" w:color="auto"/>
            <w:left w:val="none" w:sz="0" w:space="0" w:color="auto"/>
            <w:bottom w:val="none" w:sz="0" w:space="0" w:color="auto"/>
            <w:right w:val="none" w:sz="0" w:space="0" w:color="auto"/>
          </w:divBdr>
          <w:divsChild>
            <w:div w:id="6098598">
              <w:marLeft w:val="0"/>
              <w:marRight w:val="0"/>
              <w:marTop w:val="0"/>
              <w:marBottom w:val="0"/>
              <w:divBdr>
                <w:top w:val="none" w:sz="0" w:space="0" w:color="auto"/>
                <w:left w:val="none" w:sz="0" w:space="0" w:color="auto"/>
                <w:bottom w:val="none" w:sz="0" w:space="0" w:color="auto"/>
                <w:right w:val="none" w:sz="0" w:space="0" w:color="auto"/>
              </w:divBdr>
            </w:div>
          </w:divsChild>
        </w:div>
        <w:div w:id="174657920">
          <w:marLeft w:val="0"/>
          <w:marRight w:val="0"/>
          <w:marTop w:val="0"/>
          <w:marBottom w:val="0"/>
          <w:divBdr>
            <w:top w:val="none" w:sz="0" w:space="0" w:color="auto"/>
            <w:left w:val="none" w:sz="0" w:space="0" w:color="auto"/>
            <w:bottom w:val="none" w:sz="0" w:space="0" w:color="auto"/>
            <w:right w:val="none" w:sz="0" w:space="0" w:color="auto"/>
          </w:divBdr>
          <w:divsChild>
            <w:div w:id="1514372422">
              <w:marLeft w:val="0"/>
              <w:marRight w:val="0"/>
              <w:marTop w:val="0"/>
              <w:marBottom w:val="0"/>
              <w:divBdr>
                <w:top w:val="none" w:sz="0" w:space="0" w:color="auto"/>
                <w:left w:val="none" w:sz="0" w:space="0" w:color="auto"/>
                <w:bottom w:val="none" w:sz="0" w:space="0" w:color="auto"/>
                <w:right w:val="none" w:sz="0" w:space="0" w:color="auto"/>
              </w:divBdr>
            </w:div>
            <w:div w:id="1899971347">
              <w:marLeft w:val="0"/>
              <w:marRight w:val="0"/>
              <w:marTop w:val="0"/>
              <w:marBottom w:val="0"/>
              <w:divBdr>
                <w:top w:val="none" w:sz="0" w:space="0" w:color="auto"/>
                <w:left w:val="none" w:sz="0" w:space="0" w:color="auto"/>
                <w:bottom w:val="none" w:sz="0" w:space="0" w:color="auto"/>
                <w:right w:val="none" w:sz="0" w:space="0" w:color="auto"/>
              </w:divBdr>
            </w:div>
          </w:divsChild>
        </w:div>
        <w:div w:id="186064535">
          <w:marLeft w:val="0"/>
          <w:marRight w:val="0"/>
          <w:marTop w:val="0"/>
          <w:marBottom w:val="0"/>
          <w:divBdr>
            <w:top w:val="none" w:sz="0" w:space="0" w:color="auto"/>
            <w:left w:val="none" w:sz="0" w:space="0" w:color="auto"/>
            <w:bottom w:val="none" w:sz="0" w:space="0" w:color="auto"/>
            <w:right w:val="none" w:sz="0" w:space="0" w:color="auto"/>
          </w:divBdr>
          <w:divsChild>
            <w:div w:id="1526484120">
              <w:marLeft w:val="0"/>
              <w:marRight w:val="0"/>
              <w:marTop w:val="0"/>
              <w:marBottom w:val="0"/>
              <w:divBdr>
                <w:top w:val="none" w:sz="0" w:space="0" w:color="auto"/>
                <w:left w:val="none" w:sz="0" w:space="0" w:color="auto"/>
                <w:bottom w:val="none" w:sz="0" w:space="0" w:color="auto"/>
                <w:right w:val="none" w:sz="0" w:space="0" w:color="auto"/>
              </w:divBdr>
            </w:div>
          </w:divsChild>
        </w:div>
        <w:div w:id="193737344">
          <w:marLeft w:val="0"/>
          <w:marRight w:val="0"/>
          <w:marTop w:val="0"/>
          <w:marBottom w:val="0"/>
          <w:divBdr>
            <w:top w:val="none" w:sz="0" w:space="0" w:color="auto"/>
            <w:left w:val="none" w:sz="0" w:space="0" w:color="auto"/>
            <w:bottom w:val="none" w:sz="0" w:space="0" w:color="auto"/>
            <w:right w:val="none" w:sz="0" w:space="0" w:color="auto"/>
          </w:divBdr>
          <w:divsChild>
            <w:div w:id="2059358280">
              <w:marLeft w:val="0"/>
              <w:marRight w:val="0"/>
              <w:marTop w:val="0"/>
              <w:marBottom w:val="0"/>
              <w:divBdr>
                <w:top w:val="none" w:sz="0" w:space="0" w:color="auto"/>
                <w:left w:val="none" w:sz="0" w:space="0" w:color="auto"/>
                <w:bottom w:val="none" w:sz="0" w:space="0" w:color="auto"/>
                <w:right w:val="none" w:sz="0" w:space="0" w:color="auto"/>
              </w:divBdr>
            </w:div>
          </w:divsChild>
        </w:div>
        <w:div w:id="217206068">
          <w:marLeft w:val="0"/>
          <w:marRight w:val="0"/>
          <w:marTop w:val="0"/>
          <w:marBottom w:val="0"/>
          <w:divBdr>
            <w:top w:val="none" w:sz="0" w:space="0" w:color="auto"/>
            <w:left w:val="none" w:sz="0" w:space="0" w:color="auto"/>
            <w:bottom w:val="none" w:sz="0" w:space="0" w:color="auto"/>
            <w:right w:val="none" w:sz="0" w:space="0" w:color="auto"/>
          </w:divBdr>
          <w:divsChild>
            <w:div w:id="1703626143">
              <w:marLeft w:val="0"/>
              <w:marRight w:val="0"/>
              <w:marTop w:val="0"/>
              <w:marBottom w:val="0"/>
              <w:divBdr>
                <w:top w:val="none" w:sz="0" w:space="0" w:color="auto"/>
                <w:left w:val="none" w:sz="0" w:space="0" w:color="auto"/>
                <w:bottom w:val="none" w:sz="0" w:space="0" w:color="auto"/>
                <w:right w:val="none" w:sz="0" w:space="0" w:color="auto"/>
              </w:divBdr>
            </w:div>
          </w:divsChild>
        </w:div>
        <w:div w:id="223031265">
          <w:marLeft w:val="0"/>
          <w:marRight w:val="0"/>
          <w:marTop w:val="0"/>
          <w:marBottom w:val="0"/>
          <w:divBdr>
            <w:top w:val="none" w:sz="0" w:space="0" w:color="auto"/>
            <w:left w:val="none" w:sz="0" w:space="0" w:color="auto"/>
            <w:bottom w:val="none" w:sz="0" w:space="0" w:color="auto"/>
            <w:right w:val="none" w:sz="0" w:space="0" w:color="auto"/>
          </w:divBdr>
          <w:divsChild>
            <w:div w:id="1555190930">
              <w:marLeft w:val="0"/>
              <w:marRight w:val="0"/>
              <w:marTop w:val="0"/>
              <w:marBottom w:val="0"/>
              <w:divBdr>
                <w:top w:val="none" w:sz="0" w:space="0" w:color="auto"/>
                <w:left w:val="none" w:sz="0" w:space="0" w:color="auto"/>
                <w:bottom w:val="none" w:sz="0" w:space="0" w:color="auto"/>
                <w:right w:val="none" w:sz="0" w:space="0" w:color="auto"/>
              </w:divBdr>
            </w:div>
            <w:div w:id="2051492284">
              <w:marLeft w:val="0"/>
              <w:marRight w:val="0"/>
              <w:marTop w:val="0"/>
              <w:marBottom w:val="0"/>
              <w:divBdr>
                <w:top w:val="none" w:sz="0" w:space="0" w:color="auto"/>
                <w:left w:val="none" w:sz="0" w:space="0" w:color="auto"/>
                <w:bottom w:val="none" w:sz="0" w:space="0" w:color="auto"/>
                <w:right w:val="none" w:sz="0" w:space="0" w:color="auto"/>
              </w:divBdr>
            </w:div>
          </w:divsChild>
        </w:div>
        <w:div w:id="233131932">
          <w:marLeft w:val="0"/>
          <w:marRight w:val="0"/>
          <w:marTop w:val="0"/>
          <w:marBottom w:val="0"/>
          <w:divBdr>
            <w:top w:val="none" w:sz="0" w:space="0" w:color="auto"/>
            <w:left w:val="none" w:sz="0" w:space="0" w:color="auto"/>
            <w:bottom w:val="none" w:sz="0" w:space="0" w:color="auto"/>
            <w:right w:val="none" w:sz="0" w:space="0" w:color="auto"/>
          </w:divBdr>
          <w:divsChild>
            <w:div w:id="525681832">
              <w:marLeft w:val="0"/>
              <w:marRight w:val="0"/>
              <w:marTop w:val="0"/>
              <w:marBottom w:val="0"/>
              <w:divBdr>
                <w:top w:val="none" w:sz="0" w:space="0" w:color="auto"/>
                <w:left w:val="none" w:sz="0" w:space="0" w:color="auto"/>
                <w:bottom w:val="none" w:sz="0" w:space="0" w:color="auto"/>
                <w:right w:val="none" w:sz="0" w:space="0" w:color="auto"/>
              </w:divBdr>
            </w:div>
          </w:divsChild>
        </w:div>
        <w:div w:id="266695247">
          <w:marLeft w:val="0"/>
          <w:marRight w:val="0"/>
          <w:marTop w:val="0"/>
          <w:marBottom w:val="0"/>
          <w:divBdr>
            <w:top w:val="none" w:sz="0" w:space="0" w:color="auto"/>
            <w:left w:val="none" w:sz="0" w:space="0" w:color="auto"/>
            <w:bottom w:val="none" w:sz="0" w:space="0" w:color="auto"/>
            <w:right w:val="none" w:sz="0" w:space="0" w:color="auto"/>
          </w:divBdr>
          <w:divsChild>
            <w:div w:id="1486584934">
              <w:marLeft w:val="0"/>
              <w:marRight w:val="0"/>
              <w:marTop w:val="0"/>
              <w:marBottom w:val="0"/>
              <w:divBdr>
                <w:top w:val="none" w:sz="0" w:space="0" w:color="auto"/>
                <w:left w:val="none" w:sz="0" w:space="0" w:color="auto"/>
                <w:bottom w:val="none" w:sz="0" w:space="0" w:color="auto"/>
                <w:right w:val="none" w:sz="0" w:space="0" w:color="auto"/>
              </w:divBdr>
            </w:div>
          </w:divsChild>
        </w:div>
        <w:div w:id="272400212">
          <w:marLeft w:val="0"/>
          <w:marRight w:val="0"/>
          <w:marTop w:val="0"/>
          <w:marBottom w:val="0"/>
          <w:divBdr>
            <w:top w:val="none" w:sz="0" w:space="0" w:color="auto"/>
            <w:left w:val="none" w:sz="0" w:space="0" w:color="auto"/>
            <w:bottom w:val="none" w:sz="0" w:space="0" w:color="auto"/>
            <w:right w:val="none" w:sz="0" w:space="0" w:color="auto"/>
          </w:divBdr>
          <w:divsChild>
            <w:div w:id="745686905">
              <w:marLeft w:val="0"/>
              <w:marRight w:val="0"/>
              <w:marTop w:val="0"/>
              <w:marBottom w:val="0"/>
              <w:divBdr>
                <w:top w:val="none" w:sz="0" w:space="0" w:color="auto"/>
                <w:left w:val="none" w:sz="0" w:space="0" w:color="auto"/>
                <w:bottom w:val="none" w:sz="0" w:space="0" w:color="auto"/>
                <w:right w:val="none" w:sz="0" w:space="0" w:color="auto"/>
              </w:divBdr>
            </w:div>
          </w:divsChild>
        </w:div>
        <w:div w:id="292174051">
          <w:marLeft w:val="0"/>
          <w:marRight w:val="0"/>
          <w:marTop w:val="0"/>
          <w:marBottom w:val="0"/>
          <w:divBdr>
            <w:top w:val="none" w:sz="0" w:space="0" w:color="auto"/>
            <w:left w:val="none" w:sz="0" w:space="0" w:color="auto"/>
            <w:bottom w:val="none" w:sz="0" w:space="0" w:color="auto"/>
            <w:right w:val="none" w:sz="0" w:space="0" w:color="auto"/>
          </w:divBdr>
          <w:divsChild>
            <w:div w:id="914973840">
              <w:marLeft w:val="0"/>
              <w:marRight w:val="0"/>
              <w:marTop w:val="0"/>
              <w:marBottom w:val="0"/>
              <w:divBdr>
                <w:top w:val="none" w:sz="0" w:space="0" w:color="auto"/>
                <w:left w:val="none" w:sz="0" w:space="0" w:color="auto"/>
                <w:bottom w:val="none" w:sz="0" w:space="0" w:color="auto"/>
                <w:right w:val="none" w:sz="0" w:space="0" w:color="auto"/>
              </w:divBdr>
            </w:div>
          </w:divsChild>
        </w:div>
        <w:div w:id="296766156">
          <w:marLeft w:val="0"/>
          <w:marRight w:val="0"/>
          <w:marTop w:val="0"/>
          <w:marBottom w:val="0"/>
          <w:divBdr>
            <w:top w:val="none" w:sz="0" w:space="0" w:color="auto"/>
            <w:left w:val="none" w:sz="0" w:space="0" w:color="auto"/>
            <w:bottom w:val="none" w:sz="0" w:space="0" w:color="auto"/>
            <w:right w:val="none" w:sz="0" w:space="0" w:color="auto"/>
          </w:divBdr>
          <w:divsChild>
            <w:div w:id="358051364">
              <w:marLeft w:val="0"/>
              <w:marRight w:val="0"/>
              <w:marTop w:val="0"/>
              <w:marBottom w:val="0"/>
              <w:divBdr>
                <w:top w:val="none" w:sz="0" w:space="0" w:color="auto"/>
                <w:left w:val="none" w:sz="0" w:space="0" w:color="auto"/>
                <w:bottom w:val="none" w:sz="0" w:space="0" w:color="auto"/>
                <w:right w:val="none" w:sz="0" w:space="0" w:color="auto"/>
              </w:divBdr>
            </w:div>
          </w:divsChild>
        </w:div>
        <w:div w:id="300044412">
          <w:marLeft w:val="0"/>
          <w:marRight w:val="0"/>
          <w:marTop w:val="0"/>
          <w:marBottom w:val="0"/>
          <w:divBdr>
            <w:top w:val="none" w:sz="0" w:space="0" w:color="auto"/>
            <w:left w:val="none" w:sz="0" w:space="0" w:color="auto"/>
            <w:bottom w:val="none" w:sz="0" w:space="0" w:color="auto"/>
            <w:right w:val="none" w:sz="0" w:space="0" w:color="auto"/>
          </w:divBdr>
          <w:divsChild>
            <w:div w:id="1919972130">
              <w:marLeft w:val="0"/>
              <w:marRight w:val="0"/>
              <w:marTop w:val="0"/>
              <w:marBottom w:val="0"/>
              <w:divBdr>
                <w:top w:val="none" w:sz="0" w:space="0" w:color="auto"/>
                <w:left w:val="none" w:sz="0" w:space="0" w:color="auto"/>
                <w:bottom w:val="none" w:sz="0" w:space="0" w:color="auto"/>
                <w:right w:val="none" w:sz="0" w:space="0" w:color="auto"/>
              </w:divBdr>
            </w:div>
          </w:divsChild>
        </w:div>
        <w:div w:id="301620491">
          <w:marLeft w:val="0"/>
          <w:marRight w:val="0"/>
          <w:marTop w:val="0"/>
          <w:marBottom w:val="0"/>
          <w:divBdr>
            <w:top w:val="none" w:sz="0" w:space="0" w:color="auto"/>
            <w:left w:val="none" w:sz="0" w:space="0" w:color="auto"/>
            <w:bottom w:val="none" w:sz="0" w:space="0" w:color="auto"/>
            <w:right w:val="none" w:sz="0" w:space="0" w:color="auto"/>
          </w:divBdr>
          <w:divsChild>
            <w:div w:id="524488982">
              <w:marLeft w:val="0"/>
              <w:marRight w:val="0"/>
              <w:marTop w:val="0"/>
              <w:marBottom w:val="0"/>
              <w:divBdr>
                <w:top w:val="none" w:sz="0" w:space="0" w:color="auto"/>
                <w:left w:val="none" w:sz="0" w:space="0" w:color="auto"/>
                <w:bottom w:val="none" w:sz="0" w:space="0" w:color="auto"/>
                <w:right w:val="none" w:sz="0" w:space="0" w:color="auto"/>
              </w:divBdr>
            </w:div>
          </w:divsChild>
        </w:div>
        <w:div w:id="345332312">
          <w:marLeft w:val="0"/>
          <w:marRight w:val="0"/>
          <w:marTop w:val="0"/>
          <w:marBottom w:val="0"/>
          <w:divBdr>
            <w:top w:val="none" w:sz="0" w:space="0" w:color="auto"/>
            <w:left w:val="none" w:sz="0" w:space="0" w:color="auto"/>
            <w:bottom w:val="none" w:sz="0" w:space="0" w:color="auto"/>
            <w:right w:val="none" w:sz="0" w:space="0" w:color="auto"/>
          </w:divBdr>
          <w:divsChild>
            <w:div w:id="1464929325">
              <w:marLeft w:val="0"/>
              <w:marRight w:val="0"/>
              <w:marTop w:val="0"/>
              <w:marBottom w:val="0"/>
              <w:divBdr>
                <w:top w:val="none" w:sz="0" w:space="0" w:color="auto"/>
                <w:left w:val="none" w:sz="0" w:space="0" w:color="auto"/>
                <w:bottom w:val="none" w:sz="0" w:space="0" w:color="auto"/>
                <w:right w:val="none" w:sz="0" w:space="0" w:color="auto"/>
              </w:divBdr>
            </w:div>
          </w:divsChild>
        </w:div>
        <w:div w:id="352268038">
          <w:marLeft w:val="0"/>
          <w:marRight w:val="0"/>
          <w:marTop w:val="0"/>
          <w:marBottom w:val="0"/>
          <w:divBdr>
            <w:top w:val="none" w:sz="0" w:space="0" w:color="auto"/>
            <w:left w:val="none" w:sz="0" w:space="0" w:color="auto"/>
            <w:bottom w:val="none" w:sz="0" w:space="0" w:color="auto"/>
            <w:right w:val="none" w:sz="0" w:space="0" w:color="auto"/>
          </w:divBdr>
          <w:divsChild>
            <w:div w:id="1389452795">
              <w:marLeft w:val="0"/>
              <w:marRight w:val="0"/>
              <w:marTop w:val="0"/>
              <w:marBottom w:val="0"/>
              <w:divBdr>
                <w:top w:val="none" w:sz="0" w:space="0" w:color="auto"/>
                <w:left w:val="none" w:sz="0" w:space="0" w:color="auto"/>
                <w:bottom w:val="none" w:sz="0" w:space="0" w:color="auto"/>
                <w:right w:val="none" w:sz="0" w:space="0" w:color="auto"/>
              </w:divBdr>
            </w:div>
          </w:divsChild>
        </w:div>
        <w:div w:id="365065901">
          <w:marLeft w:val="0"/>
          <w:marRight w:val="0"/>
          <w:marTop w:val="0"/>
          <w:marBottom w:val="0"/>
          <w:divBdr>
            <w:top w:val="none" w:sz="0" w:space="0" w:color="auto"/>
            <w:left w:val="none" w:sz="0" w:space="0" w:color="auto"/>
            <w:bottom w:val="none" w:sz="0" w:space="0" w:color="auto"/>
            <w:right w:val="none" w:sz="0" w:space="0" w:color="auto"/>
          </w:divBdr>
          <w:divsChild>
            <w:div w:id="836574969">
              <w:marLeft w:val="0"/>
              <w:marRight w:val="0"/>
              <w:marTop w:val="0"/>
              <w:marBottom w:val="0"/>
              <w:divBdr>
                <w:top w:val="none" w:sz="0" w:space="0" w:color="auto"/>
                <w:left w:val="none" w:sz="0" w:space="0" w:color="auto"/>
                <w:bottom w:val="none" w:sz="0" w:space="0" w:color="auto"/>
                <w:right w:val="none" w:sz="0" w:space="0" w:color="auto"/>
              </w:divBdr>
            </w:div>
            <w:div w:id="1174153790">
              <w:marLeft w:val="0"/>
              <w:marRight w:val="0"/>
              <w:marTop w:val="0"/>
              <w:marBottom w:val="0"/>
              <w:divBdr>
                <w:top w:val="none" w:sz="0" w:space="0" w:color="auto"/>
                <w:left w:val="none" w:sz="0" w:space="0" w:color="auto"/>
                <w:bottom w:val="none" w:sz="0" w:space="0" w:color="auto"/>
                <w:right w:val="none" w:sz="0" w:space="0" w:color="auto"/>
              </w:divBdr>
            </w:div>
          </w:divsChild>
        </w:div>
        <w:div w:id="374083467">
          <w:marLeft w:val="0"/>
          <w:marRight w:val="0"/>
          <w:marTop w:val="0"/>
          <w:marBottom w:val="0"/>
          <w:divBdr>
            <w:top w:val="none" w:sz="0" w:space="0" w:color="auto"/>
            <w:left w:val="none" w:sz="0" w:space="0" w:color="auto"/>
            <w:bottom w:val="none" w:sz="0" w:space="0" w:color="auto"/>
            <w:right w:val="none" w:sz="0" w:space="0" w:color="auto"/>
          </w:divBdr>
          <w:divsChild>
            <w:div w:id="346449527">
              <w:marLeft w:val="0"/>
              <w:marRight w:val="0"/>
              <w:marTop w:val="0"/>
              <w:marBottom w:val="0"/>
              <w:divBdr>
                <w:top w:val="none" w:sz="0" w:space="0" w:color="auto"/>
                <w:left w:val="none" w:sz="0" w:space="0" w:color="auto"/>
                <w:bottom w:val="none" w:sz="0" w:space="0" w:color="auto"/>
                <w:right w:val="none" w:sz="0" w:space="0" w:color="auto"/>
              </w:divBdr>
            </w:div>
          </w:divsChild>
        </w:div>
        <w:div w:id="384060217">
          <w:marLeft w:val="0"/>
          <w:marRight w:val="0"/>
          <w:marTop w:val="0"/>
          <w:marBottom w:val="0"/>
          <w:divBdr>
            <w:top w:val="none" w:sz="0" w:space="0" w:color="auto"/>
            <w:left w:val="none" w:sz="0" w:space="0" w:color="auto"/>
            <w:bottom w:val="none" w:sz="0" w:space="0" w:color="auto"/>
            <w:right w:val="none" w:sz="0" w:space="0" w:color="auto"/>
          </w:divBdr>
          <w:divsChild>
            <w:div w:id="453986035">
              <w:marLeft w:val="0"/>
              <w:marRight w:val="0"/>
              <w:marTop w:val="0"/>
              <w:marBottom w:val="0"/>
              <w:divBdr>
                <w:top w:val="none" w:sz="0" w:space="0" w:color="auto"/>
                <w:left w:val="none" w:sz="0" w:space="0" w:color="auto"/>
                <w:bottom w:val="none" w:sz="0" w:space="0" w:color="auto"/>
                <w:right w:val="none" w:sz="0" w:space="0" w:color="auto"/>
              </w:divBdr>
            </w:div>
            <w:div w:id="710153653">
              <w:marLeft w:val="0"/>
              <w:marRight w:val="0"/>
              <w:marTop w:val="0"/>
              <w:marBottom w:val="0"/>
              <w:divBdr>
                <w:top w:val="none" w:sz="0" w:space="0" w:color="auto"/>
                <w:left w:val="none" w:sz="0" w:space="0" w:color="auto"/>
                <w:bottom w:val="none" w:sz="0" w:space="0" w:color="auto"/>
                <w:right w:val="none" w:sz="0" w:space="0" w:color="auto"/>
              </w:divBdr>
            </w:div>
            <w:div w:id="1208756584">
              <w:marLeft w:val="0"/>
              <w:marRight w:val="0"/>
              <w:marTop w:val="0"/>
              <w:marBottom w:val="0"/>
              <w:divBdr>
                <w:top w:val="none" w:sz="0" w:space="0" w:color="auto"/>
                <w:left w:val="none" w:sz="0" w:space="0" w:color="auto"/>
                <w:bottom w:val="none" w:sz="0" w:space="0" w:color="auto"/>
                <w:right w:val="none" w:sz="0" w:space="0" w:color="auto"/>
              </w:divBdr>
            </w:div>
            <w:div w:id="1832940900">
              <w:marLeft w:val="0"/>
              <w:marRight w:val="0"/>
              <w:marTop w:val="0"/>
              <w:marBottom w:val="0"/>
              <w:divBdr>
                <w:top w:val="none" w:sz="0" w:space="0" w:color="auto"/>
                <w:left w:val="none" w:sz="0" w:space="0" w:color="auto"/>
                <w:bottom w:val="none" w:sz="0" w:space="0" w:color="auto"/>
                <w:right w:val="none" w:sz="0" w:space="0" w:color="auto"/>
              </w:divBdr>
            </w:div>
            <w:div w:id="2099207876">
              <w:marLeft w:val="0"/>
              <w:marRight w:val="0"/>
              <w:marTop w:val="0"/>
              <w:marBottom w:val="0"/>
              <w:divBdr>
                <w:top w:val="none" w:sz="0" w:space="0" w:color="auto"/>
                <w:left w:val="none" w:sz="0" w:space="0" w:color="auto"/>
                <w:bottom w:val="none" w:sz="0" w:space="0" w:color="auto"/>
                <w:right w:val="none" w:sz="0" w:space="0" w:color="auto"/>
              </w:divBdr>
            </w:div>
          </w:divsChild>
        </w:div>
        <w:div w:id="389109740">
          <w:marLeft w:val="0"/>
          <w:marRight w:val="0"/>
          <w:marTop w:val="0"/>
          <w:marBottom w:val="0"/>
          <w:divBdr>
            <w:top w:val="none" w:sz="0" w:space="0" w:color="auto"/>
            <w:left w:val="none" w:sz="0" w:space="0" w:color="auto"/>
            <w:bottom w:val="none" w:sz="0" w:space="0" w:color="auto"/>
            <w:right w:val="none" w:sz="0" w:space="0" w:color="auto"/>
          </w:divBdr>
          <w:divsChild>
            <w:div w:id="44449673">
              <w:marLeft w:val="0"/>
              <w:marRight w:val="0"/>
              <w:marTop w:val="0"/>
              <w:marBottom w:val="0"/>
              <w:divBdr>
                <w:top w:val="none" w:sz="0" w:space="0" w:color="auto"/>
                <w:left w:val="none" w:sz="0" w:space="0" w:color="auto"/>
                <w:bottom w:val="none" w:sz="0" w:space="0" w:color="auto"/>
                <w:right w:val="none" w:sz="0" w:space="0" w:color="auto"/>
              </w:divBdr>
            </w:div>
          </w:divsChild>
        </w:div>
        <w:div w:id="437720907">
          <w:marLeft w:val="0"/>
          <w:marRight w:val="0"/>
          <w:marTop w:val="0"/>
          <w:marBottom w:val="0"/>
          <w:divBdr>
            <w:top w:val="none" w:sz="0" w:space="0" w:color="auto"/>
            <w:left w:val="none" w:sz="0" w:space="0" w:color="auto"/>
            <w:bottom w:val="none" w:sz="0" w:space="0" w:color="auto"/>
            <w:right w:val="none" w:sz="0" w:space="0" w:color="auto"/>
          </w:divBdr>
          <w:divsChild>
            <w:div w:id="68382725">
              <w:marLeft w:val="0"/>
              <w:marRight w:val="0"/>
              <w:marTop w:val="0"/>
              <w:marBottom w:val="0"/>
              <w:divBdr>
                <w:top w:val="none" w:sz="0" w:space="0" w:color="auto"/>
                <w:left w:val="none" w:sz="0" w:space="0" w:color="auto"/>
                <w:bottom w:val="none" w:sz="0" w:space="0" w:color="auto"/>
                <w:right w:val="none" w:sz="0" w:space="0" w:color="auto"/>
              </w:divBdr>
            </w:div>
          </w:divsChild>
        </w:div>
        <w:div w:id="443035993">
          <w:marLeft w:val="0"/>
          <w:marRight w:val="0"/>
          <w:marTop w:val="0"/>
          <w:marBottom w:val="0"/>
          <w:divBdr>
            <w:top w:val="none" w:sz="0" w:space="0" w:color="auto"/>
            <w:left w:val="none" w:sz="0" w:space="0" w:color="auto"/>
            <w:bottom w:val="none" w:sz="0" w:space="0" w:color="auto"/>
            <w:right w:val="none" w:sz="0" w:space="0" w:color="auto"/>
          </w:divBdr>
          <w:divsChild>
            <w:div w:id="1193029079">
              <w:marLeft w:val="0"/>
              <w:marRight w:val="0"/>
              <w:marTop w:val="0"/>
              <w:marBottom w:val="0"/>
              <w:divBdr>
                <w:top w:val="none" w:sz="0" w:space="0" w:color="auto"/>
                <w:left w:val="none" w:sz="0" w:space="0" w:color="auto"/>
                <w:bottom w:val="none" w:sz="0" w:space="0" w:color="auto"/>
                <w:right w:val="none" w:sz="0" w:space="0" w:color="auto"/>
              </w:divBdr>
            </w:div>
            <w:div w:id="1859733824">
              <w:marLeft w:val="0"/>
              <w:marRight w:val="0"/>
              <w:marTop w:val="0"/>
              <w:marBottom w:val="0"/>
              <w:divBdr>
                <w:top w:val="none" w:sz="0" w:space="0" w:color="auto"/>
                <w:left w:val="none" w:sz="0" w:space="0" w:color="auto"/>
                <w:bottom w:val="none" w:sz="0" w:space="0" w:color="auto"/>
                <w:right w:val="none" w:sz="0" w:space="0" w:color="auto"/>
              </w:divBdr>
            </w:div>
          </w:divsChild>
        </w:div>
        <w:div w:id="449931646">
          <w:marLeft w:val="0"/>
          <w:marRight w:val="0"/>
          <w:marTop w:val="0"/>
          <w:marBottom w:val="0"/>
          <w:divBdr>
            <w:top w:val="none" w:sz="0" w:space="0" w:color="auto"/>
            <w:left w:val="none" w:sz="0" w:space="0" w:color="auto"/>
            <w:bottom w:val="none" w:sz="0" w:space="0" w:color="auto"/>
            <w:right w:val="none" w:sz="0" w:space="0" w:color="auto"/>
          </w:divBdr>
          <w:divsChild>
            <w:div w:id="1584605471">
              <w:marLeft w:val="0"/>
              <w:marRight w:val="0"/>
              <w:marTop w:val="0"/>
              <w:marBottom w:val="0"/>
              <w:divBdr>
                <w:top w:val="none" w:sz="0" w:space="0" w:color="auto"/>
                <w:left w:val="none" w:sz="0" w:space="0" w:color="auto"/>
                <w:bottom w:val="none" w:sz="0" w:space="0" w:color="auto"/>
                <w:right w:val="none" w:sz="0" w:space="0" w:color="auto"/>
              </w:divBdr>
            </w:div>
          </w:divsChild>
        </w:div>
        <w:div w:id="456610111">
          <w:marLeft w:val="0"/>
          <w:marRight w:val="0"/>
          <w:marTop w:val="0"/>
          <w:marBottom w:val="0"/>
          <w:divBdr>
            <w:top w:val="none" w:sz="0" w:space="0" w:color="auto"/>
            <w:left w:val="none" w:sz="0" w:space="0" w:color="auto"/>
            <w:bottom w:val="none" w:sz="0" w:space="0" w:color="auto"/>
            <w:right w:val="none" w:sz="0" w:space="0" w:color="auto"/>
          </w:divBdr>
          <w:divsChild>
            <w:div w:id="10108322">
              <w:marLeft w:val="0"/>
              <w:marRight w:val="0"/>
              <w:marTop w:val="0"/>
              <w:marBottom w:val="0"/>
              <w:divBdr>
                <w:top w:val="none" w:sz="0" w:space="0" w:color="auto"/>
                <w:left w:val="none" w:sz="0" w:space="0" w:color="auto"/>
                <w:bottom w:val="none" w:sz="0" w:space="0" w:color="auto"/>
                <w:right w:val="none" w:sz="0" w:space="0" w:color="auto"/>
              </w:divBdr>
            </w:div>
          </w:divsChild>
        </w:div>
        <w:div w:id="457574697">
          <w:marLeft w:val="0"/>
          <w:marRight w:val="0"/>
          <w:marTop w:val="0"/>
          <w:marBottom w:val="0"/>
          <w:divBdr>
            <w:top w:val="none" w:sz="0" w:space="0" w:color="auto"/>
            <w:left w:val="none" w:sz="0" w:space="0" w:color="auto"/>
            <w:bottom w:val="none" w:sz="0" w:space="0" w:color="auto"/>
            <w:right w:val="none" w:sz="0" w:space="0" w:color="auto"/>
          </w:divBdr>
          <w:divsChild>
            <w:div w:id="1164051033">
              <w:marLeft w:val="0"/>
              <w:marRight w:val="0"/>
              <w:marTop w:val="0"/>
              <w:marBottom w:val="0"/>
              <w:divBdr>
                <w:top w:val="none" w:sz="0" w:space="0" w:color="auto"/>
                <w:left w:val="none" w:sz="0" w:space="0" w:color="auto"/>
                <w:bottom w:val="none" w:sz="0" w:space="0" w:color="auto"/>
                <w:right w:val="none" w:sz="0" w:space="0" w:color="auto"/>
              </w:divBdr>
            </w:div>
          </w:divsChild>
        </w:div>
        <w:div w:id="480662780">
          <w:marLeft w:val="0"/>
          <w:marRight w:val="0"/>
          <w:marTop w:val="0"/>
          <w:marBottom w:val="0"/>
          <w:divBdr>
            <w:top w:val="none" w:sz="0" w:space="0" w:color="auto"/>
            <w:left w:val="none" w:sz="0" w:space="0" w:color="auto"/>
            <w:bottom w:val="none" w:sz="0" w:space="0" w:color="auto"/>
            <w:right w:val="none" w:sz="0" w:space="0" w:color="auto"/>
          </w:divBdr>
          <w:divsChild>
            <w:div w:id="1511522">
              <w:marLeft w:val="0"/>
              <w:marRight w:val="0"/>
              <w:marTop w:val="0"/>
              <w:marBottom w:val="0"/>
              <w:divBdr>
                <w:top w:val="none" w:sz="0" w:space="0" w:color="auto"/>
                <w:left w:val="none" w:sz="0" w:space="0" w:color="auto"/>
                <w:bottom w:val="none" w:sz="0" w:space="0" w:color="auto"/>
                <w:right w:val="none" w:sz="0" w:space="0" w:color="auto"/>
              </w:divBdr>
            </w:div>
          </w:divsChild>
        </w:div>
        <w:div w:id="499808872">
          <w:marLeft w:val="0"/>
          <w:marRight w:val="0"/>
          <w:marTop w:val="0"/>
          <w:marBottom w:val="0"/>
          <w:divBdr>
            <w:top w:val="none" w:sz="0" w:space="0" w:color="auto"/>
            <w:left w:val="none" w:sz="0" w:space="0" w:color="auto"/>
            <w:bottom w:val="none" w:sz="0" w:space="0" w:color="auto"/>
            <w:right w:val="none" w:sz="0" w:space="0" w:color="auto"/>
          </w:divBdr>
          <w:divsChild>
            <w:div w:id="592054794">
              <w:marLeft w:val="0"/>
              <w:marRight w:val="0"/>
              <w:marTop w:val="0"/>
              <w:marBottom w:val="0"/>
              <w:divBdr>
                <w:top w:val="none" w:sz="0" w:space="0" w:color="auto"/>
                <w:left w:val="none" w:sz="0" w:space="0" w:color="auto"/>
                <w:bottom w:val="none" w:sz="0" w:space="0" w:color="auto"/>
                <w:right w:val="none" w:sz="0" w:space="0" w:color="auto"/>
              </w:divBdr>
            </w:div>
          </w:divsChild>
        </w:div>
        <w:div w:id="500127319">
          <w:marLeft w:val="0"/>
          <w:marRight w:val="0"/>
          <w:marTop w:val="0"/>
          <w:marBottom w:val="0"/>
          <w:divBdr>
            <w:top w:val="none" w:sz="0" w:space="0" w:color="auto"/>
            <w:left w:val="none" w:sz="0" w:space="0" w:color="auto"/>
            <w:bottom w:val="none" w:sz="0" w:space="0" w:color="auto"/>
            <w:right w:val="none" w:sz="0" w:space="0" w:color="auto"/>
          </w:divBdr>
          <w:divsChild>
            <w:div w:id="834297880">
              <w:marLeft w:val="0"/>
              <w:marRight w:val="0"/>
              <w:marTop w:val="0"/>
              <w:marBottom w:val="0"/>
              <w:divBdr>
                <w:top w:val="none" w:sz="0" w:space="0" w:color="auto"/>
                <w:left w:val="none" w:sz="0" w:space="0" w:color="auto"/>
                <w:bottom w:val="none" w:sz="0" w:space="0" w:color="auto"/>
                <w:right w:val="none" w:sz="0" w:space="0" w:color="auto"/>
              </w:divBdr>
            </w:div>
            <w:div w:id="869033372">
              <w:marLeft w:val="0"/>
              <w:marRight w:val="0"/>
              <w:marTop w:val="0"/>
              <w:marBottom w:val="0"/>
              <w:divBdr>
                <w:top w:val="none" w:sz="0" w:space="0" w:color="auto"/>
                <w:left w:val="none" w:sz="0" w:space="0" w:color="auto"/>
                <w:bottom w:val="none" w:sz="0" w:space="0" w:color="auto"/>
                <w:right w:val="none" w:sz="0" w:space="0" w:color="auto"/>
              </w:divBdr>
            </w:div>
          </w:divsChild>
        </w:div>
        <w:div w:id="502014071">
          <w:marLeft w:val="0"/>
          <w:marRight w:val="0"/>
          <w:marTop w:val="0"/>
          <w:marBottom w:val="0"/>
          <w:divBdr>
            <w:top w:val="none" w:sz="0" w:space="0" w:color="auto"/>
            <w:left w:val="none" w:sz="0" w:space="0" w:color="auto"/>
            <w:bottom w:val="none" w:sz="0" w:space="0" w:color="auto"/>
            <w:right w:val="none" w:sz="0" w:space="0" w:color="auto"/>
          </w:divBdr>
          <w:divsChild>
            <w:div w:id="392853448">
              <w:marLeft w:val="0"/>
              <w:marRight w:val="0"/>
              <w:marTop w:val="0"/>
              <w:marBottom w:val="0"/>
              <w:divBdr>
                <w:top w:val="none" w:sz="0" w:space="0" w:color="auto"/>
                <w:left w:val="none" w:sz="0" w:space="0" w:color="auto"/>
                <w:bottom w:val="none" w:sz="0" w:space="0" w:color="auto"/>
                <w:right w:val="none" w:sz="0" w:space="0" w:color="auto"/>
              </w:divBdr>
            </w:div>
            <w:div w:id="722169110">
              <w:marLeft w:val="0"/>
              <w:marRight w:val="0"/>
              <w:marTop w:val="0"/>
              <w:marBottom w:val="0"/>
              <w:divBdr>
                <w:top w:val="none" w:sz="0" w:space="0" w:color="auto"/>
                <w:left w:val="none" w:sz="0" w:space="0" w:color="auto"/>
                <w:bottom w:val="none" w:sz="0" w:space="0" w:color="auto"/>
                <w:right w:val="none" w:sz="0" w:space="0" w:color="auto"/>
              </w:divBdr>
            </w:div>
            <w:div w:id="1188761817">
              <w:marLeft w:val="0"/>
              <w:marRight w:val="0"/>
              <w:marTop w:val="0"/>
              <w:marBottom w:val="0"/>
              <w:divBdr>
                <w:top w:val="none" w:sz="0" w:space="0" w:color="auto"/>
                <w:left w:val="none" w:sz="0" w:space="0" w:color="auto"/>
                <w:bottom w:val="none" w:sz="0" w:space="0" w:color="auto"/>
                <w:right w:val="none" w:sz="0" w:space="0" w:color="auto"/>
              </w:divBdr>
            </w:div>
            <w:div w:id="1531800147">
              <w:marLeft w:val="0"/>
              <w:marRight w:val="0"/>
              <w:marTop w:val="0"/>
              <w:marBottom w:val="0"/>
              <w:divBdr>
                <w:top w:val="none" w:sz="0" w:space="0" w:color="auto"/>
                <w:left w:val="none" w:sz="0" w:space="0" w:color="auto"/>
                <w:bottom w:val="none" w:sz="0" w:space="0" w:color="auto"/>
                <w:right w:val="none" w:sz="0" w:space="0" w:color="auto"/>
              </w:divBdr>
            </w:div>
            <w:div w:id="1916163029">
              <w:marLeft w:val="0"/>
              <w:marRight w:val="0"/>
              <w:marTop w:val="0"/>
              <w:marBottom w:val="0"/>
              <w:divBdr>
                <w:top w:val="none" w:sz="0" w:space="0" w:color="auto"/>
                <w:left w:val="none" w:sz="0" w:space="0" w:color="auto"/>
                <w:bottom w:val="none" w:sz="0" w:space="0" w:color="auto"/>
                <w:right w:val="none" w:sz="0" w:space="0" w:color="auto"/>
              </w:divBdr>
            </w:div>
          </w:divsChild>
        </w:div>
        <w:div w:id="524250424">
          <w:marLeft w:val="0"/>
          <w:marRight w:val="0"/>
          <w:marTop w:val="0"/>
          <w:marBottom w:val="0"/>
          <w:divBdr>
            <w:top w:val="none" w:sz="0" w:space="0" w:color="auto"/>
            <w:left w:val="none" w:sz="0" w:space="0" w:color="auto"/>
            <w:bottom w:val="none" w:sz="0" w:space="0" w:color="auto"/>
            <w:right w:val="none" w:sz="0" w:space="0" w:color="auto"/>
          </w:divBdr>
          <w:divsChild>
            <w:div w:id="1260599861">
              <w:marLeft w:val="0"/>
              <w:marRight w:val="0"/>
              <w:marTop w:val="0"/>
              <w:marBottom w:val="0"/>
              <w:divBdr>
                <w:top w:val="none" w:sz="0" w:space="0" w:color="auto"/>
                <w:left w:val="none" w:sz="0" w:space="0" w:color="auto"/>
                <w:bottom w:val="none" w:sz="0" w:space="0" w:color="auto"/>
                <w:right w:val="none" w:sz="0" w:space="0" w:color="auto"/>
              </w:divBdr>
            </w:div>
          </w:divsChild>
        </w:div>
        <w:div w:id="552160408">
          <w:marLeft w:val="0"/>
          <w:marRight w:val="0"/>
          <w:marTop w:val="0"/>
          <w:marBottom w:val="0"/>
          <w:divBdr>
            <w:top w:val="none" w:sz="0" w:space="0" w:color="auto"/>
            <w:left w:val="none" w:sz="0" w:space="0" w:color="auto"/>
            <w:bottom w:val="none" w:sz="0" w:space="0" w:color="auto"/>
            <w:right w:val="none" w:sz="0" w:space="0" w:color="auto"/>
          </w:divBdr>
          <w:divsChild>
            <w:div w:id="92286807">
              <w:marLeft w:val="0"/>
              <w:marRight w:val="0"/>
              <w:marTop w:val="0"/>
              <w:marBottom w:val="0"/>
              <w:divBdr>
                <w:top w:val="none" w:sz="0" w:space="0" w:color="auto"/>
                <w:left w:val="none" w:sz="0" w:space="0" w:color="auto"/>
                <w:bottom w:val="none" w:sz="0" w:space="0" w:color="auto"/>
                <w:right w:val="none" w:sz="0" w:space="0" w:color="auto"/>
              </w:divBdr>
            </w:div>
          </w:divsChild>
        </w:div>
        <w:div w:id="572619267">
          <w:marLeft w:val="0"/>
          <w:marRight w:val="0"/>
          <w:marTop w:val="0"/>
          <w:marBottom w:val="0"/>
          <w:divBdr>
            <w:top w:val="none" w:sz="0" w:space="0" w:color="auto"/>
            <w:left w:val="none" w:sz="0" w:space="0" w:color="auto"/>
            <w:bottom w:val="none" w:sz="0" w:space="0" w:color="auto"/>
            <w:right w:val="none" w:sz="0" w:space="0" w:color="auto"/>
          </w:divBdr>
          <w:divsChild>
            <w:div w:id="2139566408">
              <w:marLeft w:val="0"/>
              <w:marRight w:val="0"/>
              <w:marTop w:val="0"/>
              <w:marBottom w:val="0"/>
              <w:divBdr>
                <w:top w:val="none" w:sz="0" w:space="0" w:color="auto"/>
                <w:left w:val="none" w:sz="0" w:space="0" w:color="auto"/>
                <w:bottom w:val="none" w:sz="0" w:space="0" w:color="auto"/>
                <w:right w:val="none" w:sz="0" w:space="0" w:color="auto"/>
              </w:divBdr>
            </w:div>
          </w:divsChild>
        </w:div>
        <w:div w:id="579482346">
          <w:marLeft w:val="0"/>
          <w:marRight w:val="0"/>
          <w:marTop w:val="0"/>
          <w:marBottom w:val="0"/>
          <w:divBdr>
            <w:top w:val="none" w:sz="0" w:space="0" w:color="auto"/>
            <w:left w:val="none" w:sz="0" w:space="0" w:color="auto"/>
            <w:bottom w:val="none" w:sz="0" w:space="0" w:color="auto"/>
            <w:right w:val="none" w:sz="0" w:space="0" w:color="auto"/>
          </w:divBdr>
          <w:divsChild>
            <w:div w:id="564796973">
              <w:marLeft w:val="0"/>
              <w:marRight w:val="0"/>
              <w:marTop w:val="0"/>
              <w:marBottom w:val="0"/>
              <w:divBdr>
                <w:top w:val="none" w:sz="0" w:space="0" w:color="auto"/>
                <w:left w:val="none" w:sz="0" w:space="0" w:color="auto"/>
                <w:bottom w:val="none" w:sz="0" w:space="0" w:color="auto"/>
                <w:right w:val="none" w:sz="0" w:space="0" w:color="auto"/>
              </w:divBdr>
            </w:div>
          </w:divsChild>
        </w:div>
        <w:div w:id="608976742">
          <w:marLeft w:val="0"/>
          <w:marRight w:val="0"/>
          <w:marTop w:val="0"/>
          <w:marBottom w:val="0"/>
          <w:divBdr>
            <w:top w:val="none" w:sz="0" w:space="0" w:color="auto"/>
            <w:left w:val="none" w:sz="0" w:space="0" w:color="auto"/>
            <w:bottom w:val="none" w:sz="0" w:space="0" w:color="auto"/>
            <w:right w:val="none" w:sz="0" w:space="0" w:color="auto"/>
          </w:divBdr>
          <w:divsChild>
            <w:div w:id="139544892">
              <w:marLeft w:val="0"/>
              <w:marRight w:val="0"/>
              <w:marTop w:val="0"/>
              <w:marBottom w:val="0"/>
              <w:divBdr>
                <w:top w:val="none" w:sz="0" w:space="0" w:color="auto"/>
                <w:left w:val="none" w:sz="0" w:space="0" w:color="auto"/>
                <w:bottom w:val="none" w:sz="0" w:space="0" w:color="auto"/>
                <w:right w:val="none" w:sz="0" w:space="0" w:color="auto"/>
              </w:divBdr>
            </w:div>
          </w:divsChild>
        </w:div>
        <w:div w:id="628247868">
          <w:marLeft w:val="0"/>
          <w:marRight w:val="0"/>
          <w:marTop w:val="0"/>
          <w:marBottom w:val="0"/>
          <w:divBdr>
            <w:top w:val="none" w:sz="0" w:space="0" w:color="auto"/>
            <w:left w:val="none" w:sz="0" w:space="0" w:color="auto"/>
            <w:bottom w:val="none" w:sz="0" w:space="0" w:color="auto"/>
            <w:right w:val="none" w:sz="0" w:space="0" w:color="auto"/>
          </w:divBdr>
          <w:divsChild>
            <w:div w:id="1553806284">
              <w:marLeft w:val="0"/>
              <w:marRight w:val="0"/>
              <w:marTop w:val="0"/>
              <w:marBottom w:val="0"/>
              <w:divBdr>
                <w:top w:val="none" w:sz="0" w:space="0" w:color="auto"/>
                <w:left w:val="none" w:sz="0" w:space="0" w:color="auto"/>
                <w:bottom w:val="none" w:sz="0" w:space="0" w:color="auto"/>
                <w:right w:val="none" w:sz="0" w:space="0" w:color="auto"/>
              </w:divBdr>
            </w:div>
          </w:divsChild>
        </w:div>
        <w:div w:id="657685699">
          <w:marLeft w:val="0"/>
          <w:marRight w:val="0"/>
          <w:marTop w:val="0"/>
          <w:marBottom w:val="0"/>
          <w:divBdr>
            <w:top w:val="none" w:sz="0" w:space="0" w:color="auto"/>
            <w:left w:val="none" w:sz="0" w:space="0" w:color="auto"/>
            <w:bottom w:val="none" w:sz="0" w:space="0" w:color="auto"/>
            <w:right w:val="none" w:sz="0" w:space="0" w:color="auto"/>
          </w:divBdr>
          <w:divsChild>
            <w:div w:id="816268847">
              <w:marLeft w:val="0"/>
              <w:marRight w:val="0"/>
              <w:marTop w:val="0"/>
              <w:marBottom w:val="0"/>
              <w:divBdr>
                <w:top w:val="none" w:sz="0" w:space="0" w:color="auto"/>
                <w:left w:val="none" w:sz="0" w:space="0" w:color="auto"/>
                <w:bottom w:val="none" w:sz="0" w:space="0" w:color="auto"/>
                <w:right w:val="none" w:sz="0" w:space="0" w:color="auto"/>
              </w:divBdr>
            </w:div>
          </w:divsChild>
        </w:div>
        <w:div w:id="664279697">
          <w:marLeft w:val="0"/>
          <w:marRight w:val="0"/>
          <w:marTop w:val="0"/>
          <w:marBottom w:val="0"/>
          <w:divBdr>
            <w:top w:val="none" w:sz="0" w:space="0" w:color="auto"/>
            <w:left w:val="none" w:sz="0" w:space="0" w:color="auto"/>
            <w:bottom w:val="none" w:sz="0" w:space="0" w:color="auto"/>
            <w:right w:val="none" w:sz="0" w:space="0" w:color="auto"/>
          </w:divBdr>
          <w:divsChild>
            <w:div w:id="1502769706">
              <w:marLeft w:val="0"/>
              <w:marRight w:val="0"/>
              <w:marTop w:val="0"/>
              <w:marBottom w:val="0"/>
              <w:divBdr>
                <w:top w:val="none" w:sz="0" w:space="0" w:color="auto"/>
                <w:left w:val="none" w:sz="0" w:space="0" w:color="auto"/>
                <w:bottom w:val="none" w:sz="0" w:space="0" w:color="auto"/>
                <w:right w:val="none" w:sz="0" w:space="0" w:color="auto"/>
              </w:divBdr>
            </w:div>
            <w:div w:id="1653679608">
              <w:marLeft w:val="0"/>
              <w:marRight w:val="0"/>
              <w:marTop w:val="0"/>
              <w:marBottom w:val="0"/>
              <w:divBdr>
                <w:top w:val="none" w:sz="0" w:space="0" w:color="auto"/>
                <w:left w:val="none" w:sz="0" w:space="0" w:color="auto"/>
                <w:bottom w:val="none" w:sz="0" w:space="0" w:color="auto"/>
                <w:right w:val="none" w:sz="0" w:space="0" w:color="auto"/>
              </w:divBdr>
            </w:div>
          </w:divsChild>
        </w:div>
        <w:div w:id="667486448">
          <w:marLeft w:val="0"/>
          <w:marRight w:val="0"/>
          <w:marTop w:val="0"/>
          <w:marBottom w:val="0"/>
          <w:divBdr>
            <w:top w:val="none" w:sz="0" w:space="0" w:color="auto"/>
            <w:left w:val="none" w:sz="0" w:space="0" w:color="auto"/>
            <w:bottom w:val="none" w:sz="0" w:space="0" w:color="auto"/>
            <w:right w:val="none" w:sz="0" w:space="0" w:color="auto"/>
          </w:divBdr>
          <w:divsChild>
            <w:div w:id="926422966">
              <w:marLeft w:val="0"/>
              <w:marRight w:val="0"/>
              <w:marTop w:val="0"/>
              <w:marBottom w:val="0"/>
              <w:divBdr>
                <w:top w:val="none" w:sz="0" w:space="0" w:color="auto"/>
                <w:left w:val="none" w:sz="0" w:space="0" w:color="auto"/>
                <w:bottom w:val="none" w:sz="0" w:space="0" w:color="auto"/>
                <w:right w:val="none" w:sz="0" w:space="0" w:color="auto"/>
              </w:divBdr>
            </w:div>
            <w:div w:id="2057269708">
              <w:marLeft w:val="0"/>
              <w:marRight w:val="0"/>
              <w:marTop w:val="0"/>
              <w:marBottom w:val="0"/>
              <w:divBdr>
                <w:top w:val="none" w:sz="0" w:space="0" w:color="auto"/>
                <w:left w:val="none" w:sz="0" w:space="0" w:color="auto"/>
                <w:bottom w:val="none" w:sz="0" w:space="0" w:color="auto"/>
                <w:right w:val="none" w:sz="0" w:space="0" w:color="auto"/>
              </w:divBdr>
            </w:div>
          </w:divsChild>
        </w:div>
        <w:div w:id="686712704">
          <w:marLeft w:val="0"/>
          <w:marRight w:val="0"/>
          <w:marTop w:val="0"/>
          <w:marBottom w:val="0"/>
          <w:divBdr>
            <w:top w:val="none" w:sz="0" w:space="0" w:color="auto"/>
            <w:left w:val="none" w:sz="0" w:space="0" w:color="auto"/>
            <w:bottom w:val="none" w:sz="0" w:space="0" w:color="auto"/>
            <w:right w:val="none" w:sz="0" w:space="0" w:color="auto"/>
          </w:divBdr>
          <w:divsChild>
            <w:div w:id="1845242514">
              <w:marLeft w:val="0"/>
              <w:marRight w:val="0"/>
              <w:marTop w:val="0"/>
              <w:marBottom w:val="0"/>
              <w:divBdr>
                <w:top w:val="none" w:sz="0" w:space="0" w:color="auto"/>
                <w:left w:val="none" w:sz="0" w:space="0" w:color="auto"/>
                <w:bottom w:val="none" w:sz="0" w:space="0" w:color="auto"/>
                <w:right w:val="none" w:sz="0" w:space="0" w:color="auto"/>
              </w:divBdr>
            </w:div>
          </w:divsChild>
        </w:div>
        <w:div w:id="689837697">
          <w:marLeft w:val="0"/>
          <w:marRight w:val="0"/>
          <w:marTop w:val="0"/>
          <w:marBottom w:val="0"/>
          <w:divBdr>
            <w:top w:val="none" w:sz="0" w:space="0" w:color="auto"/>
            <w:left w:val="none" w:sz="0" w:space="0" w:color="auto"/>
            <w:bottom w:val="none" w:sz="0" w:space="0" w:color="auto"/>
            <w:right w:val="none" w:sz="0" w:space="0" w:color="auto"/>
          </w:divBdr>
          <w:divsChild>
            <w:div w:id="387848391">
              <w:marLeft w:val="0"/>
              <w:marRight w:val="0"/>
              <w:marTop w:val="0"/>
              <w:marBottom w:val="0"/>
              <w:divBdr>
                <w:top w:val="none" w:sz="0" w:space="0" w:color="auto"/>
                <w:left w:val="none" w:sz="0" w:space="0" w:color="auto"/>
                <w:bottom w:val="none" w:sz="0" w:space="0" w:color="auto"/>
                <w:right w:val="none" w:sz="0" w:space="0" w:color="auto"/>
              </w:divBdr>
            </w:div>
          </w:divsChild>
        </w:div>
        <w:div w:id="713771428">
          <w:marLeft w:val="0"/>
          <w:marRight w:val="0"/>
          <w:marTop w:val="0"/>
          <w:marBottom w:val="0"/>
          <w:divBdr>
            <w:top w:val="none" w:sz="0" w:space="0" w:color="auto"/>
            <w:left w:val="none" w:sz="0" w:space="0" w:color="auto"/>
            <w:bottom w:val="none" w:sz="0" w:space="0" w:color="auto"/>
            <w:right w:val="none" w:sz="0" w:space="0" w:color="auto"/>
          </w:divBdr>
          <w:divsChild>
            <w:div w:id="446507112">
              <w:marLeft w:val="0"/>
              <w:marRight w:val="0"/>
              <w:marTop w:val="0"/>
              <w:marBottom w:val="0"/>
              <w:divBdr>
                <w:top w:val="none" w:sz="0" w:space="0" w:color="auto"/>
                <w:left w:val="none" w:sz="0" w:space="0" w:color="auto"/>
                <w:bottom w:val="none" w:sz="0" w:space="0" w:color="auto"/>
                <w:right w:val="none" w:sz="0" w:space="0" w:color="auto"/>
              </w:divBdr>
            </w:div>
          </w:divsChild>
        </w:div>
        <w:div w:id="716393069">
          <w:marLeft w:val="0"/>
          <w:marRight w:val="0"/>
          <w:marTop w:val="0"/>
          <w:marBottom w:val="0"/>
          <w:divBdr>
            <w:top w:val="none" w:sz="0" w:space="0" w:color="auto"/>
            <w:left w:val="none" w:sz="0" w:space="0" w:color="auto"/>
            <w:bottom w:val="none" w:sz="0" w:space="0" w:color="auto"/>
            <w:right w:val="none" w:sz="0" w:space="0" w:color="auto"/>
          </w:divBdr>
          <w:divsChild>
            <w:div w:id="1643727905">
              <w:marLeft w:val="0"/>
              <w:marRight w:val="0"/>
              <w:marTop w:val="0"/>
              <w:marBottom w:val="0"/>
              <w:divBdr>
                <w:top w:val="none" w:sz="0" w:space="0" w:color="auto"/>
                <w:left w:val="none" w:sz="0" w:space="0" w:color="auto"/>
                <w:bottom w:val="none" w:sz="0" w:space="0" w:color="auto"/>
                <w:right w:val="none" w:sz="0" w:space="0" w:color="auto"/>
              </w:divBdr>
            </w:div>
          </w:divsChild>
        </w:div>
        <w:div w:id="721758971">
          <w:marLeft w:val="0"/>
          <w:marRight w:val="0"/>
          <w:marTop w:val="0"/>
          <w:marBottom w:val="0"/>
          <w:divBdr>
            <w:top w:val="none" w:sz="0" w:space="0" w:color="auto"/>
            <w:left w:val="none" w:sz="0" w:space="0" w:color="auto"/>
            <w:bottom w:val="none" w:sz="0" w:space="0" w:color="auto"/>
            <w:right w:val="none" w:sz="0" w:space="0" w:color="auto"/>
          </w:divBdr>
          <w:divsChild>
            <w:div w:id="1840459160">
              <w:marLeft w:val="0"/>
              <w:marRight w:val="0"/>
              <w:marTop w:val="0"/>
              <w:marBottom w:val="0"/>
              <w:divBdr>
                <w:top w:val="none" w:sz="0" w:space="0" w:color="auto"/>
                <w:left w:val="none" w:sz="0" w:space="0" w:color="auto"/>
                <w:bottom w:val="none" w:sz="0" w:space="0" w:color="auto"/>
                <w:right w:val="none" w:sz="0" w:space="0" w:color="auto"/>
              </w:divBdr>
            </w:div>
          </w:divsChild>
        </w:div>
        <w:div w:id="735317139">
          <w:marLeft w:val="0"/>
          <w:marRight w:val="0"/>
          <w:marTop w:val="0"/>
          <w:marBottom w:val="0"/>
          <w:divBdr>
            <w:top w:val="none" w:sz="0" w:space="0" w:color="auto"/>
            <w:left w:val="none" w:sz="0" w:space="0" w:color="auto"/>
            <w:bottom w:val="none" w:sz="0" w:space="0" w:color="auto"/>
            <w:right w:val="none" w:sz="0" w:space="0" w:color="auto"/>
          </w:divBdr>
          <w:divsChild>
            <w:div w:id="2063552242">
              <w:marLeft w:val="0"/>
              <w:marRight w:val="0"/>
              <w:marTop w:val="0"/>
              <w:marBottom w:val="0"/>
              <w:divBdr>
                <w:top w:val="none" w:sz="0" w:space="0" w:color="auto"/>
                <w:left w:val="none" w:sz="0" w:space="0" w:color="auto"/>
                <w:bottom w:val="none" w:sz="0" w:space="0" w:color="auto"/>
                <w:right w:val="none" w:sz="0" w:space="0" w:color="auto"/>
              </w:divBdr>
            </w:div>
          </w:divsChild>
        </w:div>
        <w:div w:id="741023032">
          <w:marLeft w:val="0"/>
          <w:marRight w:val="0"/>
          <w:marTop w:val="0"/>
          <w:marBottom w:val="0"/>
          <w:divBdr>
            <w:top w:val="none" w:sz="0" w:space="0" w:color="auto"/>
            <w:left w:val="none" w:sz="0" w:space="0" w:color="auto"/>
            <w:bottom w:val="none" w:sz="0" w:space="0" w:color="auto"/>
            <w:right w:val="none" w:sz="0" w:space="0" w:color="auto"/>
          </w:divBdr>
          <w:divsChild>
            <w:div w:id="766268690">
              <w:marLeft w:val="0"/>
              <w:marRight w:val="0"/>
              <w:marTop w:val="0"/>
              <w:marBottom w:val="0"/>
              <w:divBdr>
                <w:top w:val="none" w:sz="0" w:space="0" w:color="auto"/>
                <w:left w:val="none" w:sz="0" w:space="0" w:color="auto"/>
                <w:bottom w:val="none" w:sz="0" w:space="0" w:color="auto"/>
                <w:right w:val="none" w:sz="0" w:space="0" w:color="auto"/>
              </w:divBdr>
            </w:div>
          </w:divsChild>
        </w:div>
        <w:div w:id="749959796">
          <w:marLeft w:val="0"/>
          <w:marRight w:val="0"/>
          <w:marTop w:val="0"/>
          <w:marBottom w:val="0"/>
          <w:divBdr>
            <w:top w:val="none" w:sz="0" w:space="0" w:color="auto"/>
            <w:left w:val="none" w:sz="0" w:space="0" w:color="auto"/>
            <w:bottom w:val="none" w:sz="0" w:space="0" w:color="auto"/>
            <w:right w:val="none" w:sz="0" w:space="0" w:color="auto"/>
          </w:divBdr>
          <w:divsChild>
            <w:div w:id="120346564">
              <w:marLeft w:val="0"/>
              <w:marRight w:val="0"/>
              <w:marTop w:val="0"/>
              <w:marBottom w:val="0"/>
              <w:divBdr>
                <w:top w:val="none" w:sz="0" w:space="0" w:color="auto"/>
                <w:left w:val="none" w:sz="0" w:space="0" w:color="auto"/>
                <w:bottom w:val="none" w:sz="0" w:space="0" w:color="auto"/>
                <w:right w:val="none" w:sz="0" w:space="0" w:color="auto"/>
              </w:divBdr>
            </w:div>
          </w:divsChild>
        </w:div>
        <w:div w:id="775054294">
          <w:marLeft w:val="0"/>
          <w:marRight w:val="0"/>
          <w:marTop w:val="0"/>
          <w:marBottom w:val="0"/>
          <w:divBdr>
            <w:top w:val="none" w:sz="0" w:space="0" w:color="auto"/>
            <w:left w:val="none" w:sz="0" w:space="0" w:color="auto"/>
            <w:bottom w:val="none" w:sz="0" w:space="0" w:color="auto"/>
            <w:right w:val="none" w:sz="0" w:space="0" w:color="auto"/>
          </w:divBdr>
          <w:divsChild>
            <w:div w:id="832448776">
              <w:marLeft w:val="0"/>
              <w:marRight w:val="0"/>
              <w:marTop w:val="0"/>
              <w:marBottom w:val="0"/>
              <w:divBdr>
                <w:top w:val="none" w:sz="0" w:space="0" w:color="auto"/>
                <w:left w:val="none" w:sz="0" w:space="0" w:color="auto"/>
                <w:bottom w:val="none" w:sz="0" w:space="0" w:color="auto"/>
                <w:right w:val="none" w:sz="0" w:space="0" w:color="auto"/>
              </w:divBdr>
            </w:div>
          </w:divsChild>
        </w:div>
        <w:div w:id="777070486">
          <w:marLeft w:val="0"/>
          <w:marRight w:val="0"/>
          <w:marTop w:val="0"/>
          <w:marBottom w:val="0"/>
          <w:divBdr>
            <w:top w:val="none" w:sz="0" w:space="0" w:color="auto"/>
            <w:left w:val="none" w:sz="0" w:space="0" w:color="auto"/>
            <w:bottom w:val="none" w:sz="0" w:space="0" w:color="auto"/>
            <w:right w:val="none" w:sz="0" w:space="0" w:color="auto"/>
          </w:divBdr>
          <w:divsChild>
            <w:div w:id="1378311706">
              <w:marLeft w:val="0"/>
              <w:marRight w:val="0"/>
              <w:marTop w:val="0"/>
              <w:marBottom w:val="0"/>
              <w:divBdr>
                <w:top w:val="none" w:sz="0" w:space="0" w:color="auto"/>
                <w:left w:val="none" w:sz="0" w:space="0" w:color="auto"/>
                <w:bottom w:val="none" w:sz="0" w:space="0" w:color="auto"/>
                <w:right w:val="none" w:sz="0" w:space="0" w:color="auto"/>
              </w:divBdr>
            </w:div>
          </w:divsChild>
        </w:div>
        <w:div w:id="789008098">
          <w:marLeft w:val="0"/>
          <w:marRight w:val="0"/>
          <w:marTop w:val="0"/>
          <w:marBottom w:val="0"/>
          <w:divBdr>
            <w:top w:val="none" w:sz="0" w:space="0" w:color="auto"/>
            <w:left w:val="none" w:sz="0" w:space="0" w:color="auto"/>
            <w:bottom w:val="none" w:sz="0" w:space="0" w:color="auto"/>
            <w:right w:val="none" w:sz="0" w:space="0" w:color="auto"/>
          </w:divBdr>
          <w:divsChild>
            <w:div w:id="176119287">
              <w:marLeft w:val="0"/>
              <w:marRight w:val="0"/>
              <w:marTop w:val="0"/>
              <w:marBottom w:val="0"/>
              <w:divBdr>
                <w:top w:val="none" w:sz="0" w:space="0" w:color="auto"/>
                <w:left w:val="none" w:sz="0" w:space="0" w:color="auto"/>
                <w:bottom w:val="none" w:sz="0" w:space="0" w:color="auto"/>
                <w:right w:val="none" w:sz="0" w:space="0" w:color="auto"/>
              </w:divBdr>
            </w:div>
            <w:div w:id="1561860782">
              <w:marLeft w:val="0"/>
              <w:marRight w:val="0"/>
              <w:marTop w:val="0"/>
              <w:marBottom w:val="0"/>
              <w:divBdr>
                <w:top w:val="none" w:sz="0" w:space="0" w:color="auto"/>
                <w:left w:val="none" w:sz="0" w:space="0" w:color="auto"/>
                <w:bottom w:val="none" w:sz="0" w:space="0" w:color="auto"/>
                <w:right w:val="none" w:sz="0" w:space="0" w:color="auto"/>
              </w:divBdr>
            </w:div>
            <w:div w:id="1978534190">
              <w:marLeft w:val="0"/>
              <w:marRight w:val="0"/>
              <w:marTop w:val="0"/>
              <w:marBottom w:val="0"/>
              <w:divBdr>
                <w:top w:val="none" w:sz="0" w:space="0" w:color="auto"/>
                <w:left w:val="none" w:sz="0" w:space="0" w:color="auto"/>
                <w:bottom w:val="none" w:sz="0" w:space="0" w:color="auto"/>
                <w:right w:val="none" w:sz="0" w:space="0" w:color="auto"/>
              </w:divBdr>
            </w:div>
          </w:divsChild>
        </w:div>
        <w:div w:id="819885594">
          <w:marLeft w:val="0"/>
          <w:marRight w:val="0"/>
          <w:marTop w:val="0"/>
          <w:marBottom w:val="0"/>
          <w:divBdr>
            <w:top w:val="none" w:sz="0" w:space="0" w:color="auto"/>
            <w:left w:val="none" w:sz="0" w:space="0" w:color="auto"/>
            <w:bottom w:val="none" w:sz="0" w:space="0" w:color="auto"/>
            <w:right w:val="none" w:sz="0" w:space="0" w:color="auto"/>
          </w:divBdr>
          <w:divsChild>
            <w:div w:id="239484613">
              <w:marLeft w:val="0"/>
              <w:marRight w:val="0"/>
              <w:marTop w:val="0"/>
              <w:marBottom w:val="0"/>
              <w:divBdr>
                <w:top w:val="none" w:sz="0" w:space="0" w:color="auto"/>
                <w:left w:val="none" w:sz="0" w:space="0" w:color="auto"/>
                <w:bottom w:val="none" w:sz="0" w:space="0" w:color="auto"/>
                <w:right w:val="none" w:sz="0" w:space="0" w:color="auto"/>
              </w:divBdr>
            </w:div>
            <w:div w:id="403911757">
              <w:marLeft w:val="0"/>
              <w:marRight w:val="0"/>
              <w:marTop w:val="0"/>
              <w:marBottom w:val="0"/>
              <w:divBdr>
                <w:top w:val="none" w:sz="0" w:space="0" w:color="auto"/>
                <w:left w:val="none" w:sz="0" w:space="0" w:color="auto"/>
                <w:bottom w:val="none" w:sz="0" w:space="0" w:color="auto"/>
                <w:right w:val="none" w:sz="0" w:space="0" w:color="auto"/>
              </w:divBdr>
            </w:div>
          </w:divsChild>
        </w:div>
        <w:div w:id="840856947">
          <w:marLeft w:val="0"/>
          <w:marRight w:val="0"/>
          <w:marTop w:val="0"/>
          <w:marBottom w:val="0"/>
          <w:divBdr>
            <w:top w:val="none" w:sz="0" w:space="0" w:color="auto"/>
            <w:left w:val="none" w:sz="0" w:space="0" w:color="auto"/>
            <w:bottom w:val="none" w:sz="0" w:space="0" w:color="auto"/>
            <w:right w:val="none" w:sz="0" w:space="0" w:color="auto"/>
          </w:divBdr>
          <w:divsChild>
            <w:div w:id="921065666">
              <w:marLeft w:val="0"/>
              <w:marRight w:val="0"/>
              <w:marTop w:val="0"/>
              <w:marBottom w:val="0"/>
              <w:divBdr>
                <w:top w:val="none" w:sz="0" w:space="0" w:color="auto"/>
                <w:left w:val="none" w:sz="0" w:space="0" w:color="auto"/>
                <w:bottom w:val="none" w:sz="0" w:space="0" w:color="auto"/>
                <w:right w:val="none" w:sz="0" w:space="0" w:color="auto"/>
              </w:divBdr>
            </w:div>
          </w:divsChild>
        </w:div>
        <w:div w:id="844519943">
          <w:marLeft w:val="0"/>
          <w:marRight w:val="0"/>
          <w:marTop w:val="0"/>
          <w:marBottom w:val="0"/>
          <w:divBdr>
            <w:top w:val="none" w:sz="0" w:space="0" w:color="auto"/>
            <w:left w:val="none" w:sz="0" w:space="0" w:color="auto"/>
            <w:bottom w:val="none" w:sz="0" w:space="0" w:color="auto"/>
            <w:right w:val="none" w:sz="0" w:space="0" w:color="auto"/>
          </w:divBdr>
          <w:divsChild>
            <w:div w:id="1713845645">
              <w:marLeft w:val="0"/>
              <w:marRight w:val="0"/>
              <w:marTop w:val="0"/>
              <w:marBottom w:val="0"/>
              <w:divBdr>
                <w:top w:val="none" w:sz="0" w:space="0" w:color="auto"/>
                <w:left w:val="none" w:sz="0" w:space="0" w:color="auto"/>
                <w:bottom w:val="none" w:sz="0" w:space="0" w:color="auto"/>
                <w:right w:val="none" w:sz="0" w:space="0" w:color="auto"/>
              </w:divBdr>
            </w:div>
            <w:div w:id="1885942679">
              <w:marLeft w:val="0"/>
              <w:marRight w:val="0"/>
              <w:marTop w:val="0"/>
              <w:marBottom w:val="0"/>
              <w:divBdr>
                <w:top w:val="none" w:sz="0" w:space="0" w:color="auto"/>
                <w:left w:val="none" w:sz="0" w:space="0" w:color="auto"/>
                <w:bottom w:val="none" w:sz="0" w:space="0" w:color="auto"/>
                <w:right w:val="none" w:sz="0" w:space="0" w:color="auto"/>
              </w:divBdr>
            </w:div>
          </w:divsChild>
        </w:div>
        <w:div w:id="845637035">
          <w:marLeft w:val="0"/>
          <w:marRight w:val="0"/>
          <w:marTop w:val="0"/>
          <w:marBottom w:val="0"/>
          <w:divBdr>
            <w:top w:val="none" w:sz="0" w:space="0" w:color="auto"/>
            <w:left w:val="none" w:sz="0" w:space="0" w:color="auto"/>
            <w:bottom w:val="none" w:sz="0" w:space="0" w:color="auto"/>
            <w:right w:val="none" w:sz="0" w:space="0" w:color="auto"/>
          </w:divBdr>
          <w:divsChild>
            <w:div w:id="1306475158">
              <w:marLeft w:val="0"/>
              <w:marRight w:val="0"/>
              <w:marTop w:val="0"/>
              <w:marBottom w:val="0"/>
              <w:divBdr>
                <w:top w:val="none" w:sz="0" w:space="0" w:color="auto"/>
                <w:left w:val="none" w:sz="0" w:space="0" w:color="auto"/>
                <w:bottom w:val="none" w:sz="0" w:space="0" w:color="auto"/>
                <w:right w:val="none" w:sz="0" w:space="0" w:color="auto"/>
              </w:divBdr>
            </w:div>
          </w:divsChild>
        </w:div>
        <w:div w:id="856314861">
          <w:marLeft w:val="0"/>
          <w:marRight w:val="0"/>
          <w:marTop w:val="0"/>
          <w:marBottom w:val="0"/>
          <w:divBdr>
            <w:top w:val="none" w:sz="0" w:space="0" w:color="auto"/>
            <w:left w:val="none" w:sz="0" w:space="0" w:color="auto"/>
            <w:bottom w:val="none" w:sz="0" w:space="0" w:color="auto"/>
            <w:right w:val="none" w:sz="0" w:space="0" w:color="auto"/>
          </w:divBdr>
          <w:divsChild>
            <w:div w:id="439688782">
              <w:marLeft w:val="0"/>
              <w:marRight w:val="0"/>
              <w:marTop w:val="0"/>
              <w:marBottom w:val="0"/>
              <w:divBdr>
                <w:top w:val="none" w:sz="0" w:space="0" w:color="auto"/>
                <w:left w:val="none" w:sz="0" w:space="0" w:color="auto"/>
                <w:bottom w:val="none" w:sz="0" w:space="0" w:color="auto"/>
                <w:right w:val="none" w:sz="0" w:space="0" w:color="auto"/>
              </w:divBdr>
            </w:div>
          </w:divsChild>
        </w:div>
        <w:div w:id="856964335">
          <w:marLeft w:val="0"/>
          <w:marRight w:val="0"/>
          <w:marTop w:val="0"/>
          <w:marBottom w:val="0"/>
          <w:divBdr>
            <w:top w:val="none" w:sz="0" w:space="0" w:color="auto"/>
            <w:left w:val="none" w:sz="0" w:space="0" w:color="auto"/>
            <w:bottom w:val="none" w:sz="0" w:space="0" w:color="auto"/>
            <w:right w:val="none" w:sz="0" w:space="0" w:color="auto"/>
          </w:divBdr>
          <w:divsChild>
            <w:div w:id="933905597">
              <w:marLeft w:val="0"/>
              <w:marRight w:val="0"/>
              <w:marTop w:val="0"/>
              <w:marBottom w:val="0"/>
              <w:divBdr>
                <w:top w:val="none" w:sz="0" w:space="0" w:color="auto"/>
                <w:left w:val="none" w:sz="0" w:space="0" w:color="auto"/>
                <w:bottom w:val="none" w:sz="0" w:space="0" w:color="auto"/>
                <w:right w:val="none" w:sz="0" w:space="0" w:color="auto"/>
              </w:divBdr>
            </w:div>
          </w:divsChild>
        </w:div>
        <w:div w:id="866259280">
          <w:marLeft w:val="0"/>
          <w:marRight w:val="0"/>
          <w:marTop w:val="0"/>
          <w:marBottom w:val="0"/>
          <w:divBdr>
            <w:top w:val="none" w:sz="0" w:space="0" w:color="auto"/>
            <w:left w:val="none" w:sz="0" w:space="0" w:color="auto"/>
            <w:bottom w:val="none" w:sz="0" w:space="0" w:color="auto"/>
            <w:right w:val="none" w:sz="0" w:space="0" w:color="auto"/>
          </w:divBdr>
          <w:divsChild>
            <w:div w:id="702825592">
              <w:marLeft w:val="0"/>
              <w:marRight w:val="0"/>
              <w:marTop w:val="0"/>
              <w:marBottom w:val="0"/>
              <w:divBdr>
                <w:top w:val="none" w:sz="0" w:space="0" w:color="auto"/>
                <w:left w:val="none" w:sz="0" w:space="0" w:color="auto"/>
                <w:bottom w:val="none" w:sz="0" w:space="0" w:color="auto"/>
                <w:right w:val="none" w:sz="0" w:space="0" w:color="auto"/>
              </w:divBdr>
            </w:div>
            <w:div w:id="1405951790">
              <w:marLeft w:val="0"/>
              <w:marRight w:val="0"/>
              <w:marTop w:val="0"/>
              <w:marBottom w:val="0"/>
              <w:divBdr>
                <w:top w:val="none" w:sz="0" w:space="0" w:color="auto"/>
                <w:left w:val="none" w:sz="0" w:space="0" w:color="auto"/>
                <w:bottom w:val="none" w:sz="0" w:space="0" w:color="auto"/>
                <w:right w:val="none" w:sz="0" w:space="0" w:color="auto"/>
              </w:divBdr>
            </w:div>
          </w:divsChild>
        </w:div>
        <w:div w:id="960110683">
          <w:marLeft w:val="0"/>
          <w:marRight w:val="0"/>
          <w:marTop w:val="0"/>
          <w:marBottom w:val="0"/>
          <w:divBdr>
            <w:top w:val="none" w:sz="0" w:space="0" w:color="auto"/>
            <w:left w:val="none" w:sz="0" w:space="0" w:color="auto"/>
            <w:bottom w:val="none" w:sz="0" w:space="0" w:color="auto"/>
            <w:right w:val="none" w:sz="0" w:space="0" w:color="auto"/>
          </w:divBdr>
          <w:divsChild>
            <w:div w:id="980160544">
              <w:marLeft w:val="0"/>
              <w:marRight w:val="0"/>
              <w:marTop w:val="0"/>
              <w:marBottom w:val="0"/>
              <w:divBdr>
                <w:top w:val="none" w:sz="0" w:space="0" w:color="auto"/>
                <w:left w:val="none" w:sz="0" w:space="0" w:color="auto"/>
                <w:bottom w:val="none" w:sz="0" w:space="0" w:color="auto"/>
                <w:right w:val="none" w:sz="0" w:space="0" w:color="auto"/>
              </w:divBdr>
            </w:div>
          </w:divsChild>
        </w:div>
        <w:div w:id="986394904">
          <w:marLeft w:val="0"/>
          <w:marRight w:val="0"/>
          <w:marTop w:val="0"/>
          <w:marBottom w:val="0"/>
          <w:divBdr>
            <w:top w:val="none" w:sz="0" w:space="0" w:color="auto"/>
            <w:left w:val="none" w:sz="0" w:space="0" w:color="auto"/>
            <w:bottom w:val="none" w:sz="0" w:space="0" w:color="auto"/>
            <w:right w:val="none" w:sz="0" w:space="0" w:color="auto"/>
          </w:divBdr>
          <w:divsChild>
            <w:div w:id="1488786598">
              <w:marLeft w:val="0"/>
              <w:marRight w:val="0"/>
              <w:marTop w:val="0"/>
              <w:marBottom w:val="0"/>
              <w:divBdr>
                <w:top w:val="none" w:sz="0" w:space="0" w:color="auto"/>
                <w:left w:val="none" w:sz="0" w:space="0" w:color="auto"/>
                <w:bottom w:val="none" w:sz="0" w:space="0" w:color="auto"/>
                <w:right w:val="none" w:sz="0" w:space="0" w:color="auto"/>
              </w:divBdr>
            </w:div>
          </w:divsChild>
        </w:div>
        <w:div w:id="998188338">
          <w:marLeft w:val="0"/>
          <w:marRight w:val="0"/>
          <w:marTop w:val="0"/>
          <w:marBottom w:val="0"/>
          <w:divBdr>
            <w:top w:val="none" w:sz="0" w:space="0" w:color="auto"/>
            <w:left w:val="none" w:sz="0" w:space="0" w:color="auto"/>
            <w:bottom w:val="none" w:sz="0" w:space="0" w:color="auto"/>
            <w:right w:val="none" w:sz="0" w:space="0" w:color="auto"/>
          </w:divBdr>
          <w:divsChild>
            <w:div w:id="1422556734">
              <w:marLeft w:val="0"/>
              <w:marRight w:val="0"/>
              <w:marTop w:val="0"/>
              <w:marBottom w:val="0"/>
              <w:divBdr>
                <w:top w:val="none" w:sz="0" w:space="0" w:color="auto"/>
                <w:left w:val="none" w:sz="0" w:space="0" w:color="auto"/>
                <w:bottom w:val="none" w:sz="0" w:space="0" w:color="auto"/>
                <w:right w:val="none" w:sz="0" w:space="0" w:color="auto"/>
              </w:divBdr>
            </w:div>
          </w:divsChild>
        </w:div>
        <w:div w:id="1002391538">
          <w:marLeft w:val="0"/>
          <w:marRight w:val="0"/>
          <w:marTop w:val="0"/>
          <w:marBottom w:val="0"/>
          <w:divBdr>
            <w:top w:val="none" w:sz="0" w:space="0" w:color="auto"/>
            <w:left w:val="none" w:sz="0" w:space="0" w:color="auto"/>
            <w:bottom w:val="none" w:sz="0" w:space="0" w:color="auto"/>
            <w:right w:val="none" w:sz="0" w:space="0" w:color="auto"/>
          </w:divBdr>
          <w:divsChild>
            <w:div w:id="1162740261">
              <w:marLeft w:val="0"/>
              <w:marRight w:val="0"/>
              <w:marTop w:val="0"/>
              <w:marBottom w:val="0"/>
              <w:divBdr>
                <w:top w:val="none" w:sz="0" w:space="0" w:color="auto"/>
                <w:left w:val="none" w:sz="0" w:space="0" w:color="auto"/>
                <w:bottom w:val="none" w:sz="0" w:space="0" w:color="auto"/>
                <w:right w:val="none" w:sz="0" w:space="0" w:color="auto"/>
              </w:divBdr>
            </w:div>
          </w:divsChild>
        </w:div>
        <w:div w:id="1014111559">
          <w:marLeft w:val="0"/>
          <w:marRight w:val="0"/>
          <w:marTop w:val="0"/>
          <w:marBottom w:val="0"/>
          <w:divBdr>
            <w:top w:val="none" w:sz="0" w:space="0" w:color="auto"/>
            <w:left w:val="none" w:sz="0" w:space="0" w:color="auto"/>
            <w:bottom w:val="none" w:sz="0" w:space="0" w:color="auto"/>
            <w:right w:val="none" w:sz="0" w:space="0" w:color="auto"/>
          </w:divBdr>
          <w:divsChild>
            <w:div w:id="432480517">
              <w:marLeft w:val="0"/>
              <w:marRight w:val="0"/>
              <w:marTop w:val="0"/>
              <w:marBottom w:val="0"/>
              <w:divBdr>
                <w:top w:val="none" w:sz="0" w:space="0" w:color="auto"/>
                <w:left w:val="none" w:sz="0" w:space="0" w:color="auto"/>
                <w:bottom w:val="none" w:sz="0" w:space="0" w:color="auto"/>
                <w:right w:val="none" w:sz="0" w:space="0" w:color="auto"/>
              </w:divBdr>
            </w:div>
          </w:divsChild>
        </w:div>
        <w:div w:id="1048530032">
          <w:marLeft w:val="0"/>
          <w:marRight w:val="0"/>
          <w:marTop w:val="0"/>
          <w:marBottom w:val="0"/>
          <w:divBdr>
            <w:top w:val="none" w:sz="0" w:space="0" w:color="auto"/>
            <w:left w:val="none" w:sz="0" w:space="0" w:color="auto"/>
            <w:bottom w:val="none" w:sz="0" w:space="0" w:color="auto"/>
            <w:right w:val="none" w:sz="0" w:space="0" w:color="auto"/>
          </w:divBdr>
          <w:divsChild>
            <w:div w:id="14230358">
              <w:marLeft w:val="0"/>
              <w:marRight w:val="0"/>
              <w:marTop w:val="0"/>
              <w:marBottom w:val="0"/>
              <w:divBdr>
                <w:top w:val="none" w:sz="0" w:space="0" w:color="auto"/>
                <w:left w:val="none" w:sz="0" w:space="0" w:color="auto"/>
                <w:bottom w:val="none" w:sz="0" w:space="0" w:color="auto"/>
                <w:right w:val="none" w:sz="0" w:space="0" w:color="auto"/>
              </w:divBdr>
            </w:div>
          </w:divsChild>
        </w:div>
        <w:div w:id="1086456460">
          <w:marLeft w:val="0"/>
          <w:marRight w:val="0"/>
          <w:marTop w:val="0"/>
          <w:marBottom w:val="0"/>
          <w:divBdr>
            <w:top w:val="none" w:sz="0" w:space="0" w:color="auto"/>
            <w:left w:val="none" w:sz="0" w:space="0" w:color="auto"/>
            <w:bottom w:val="none" w:sz="0" w:space="0" w:color="auto"/>
            <w:right w:val="none" w:sz="0" w:space="0" w:color="auto"/>
          </w:divBdr>
          <w:divsChild>
            <w:div w:id="1229874855">
              <w:marLeft w:val="0"/>
              <w:marRight w:val="0"/>
              <w:marTop w:val="0"/>
              <w:marBottom w:val="0"/>
              <w:divBdr>
                <w:top w:val="none" w:sz="0" w:space="0" w:color="auto"/>
                <w:left w:val="none" w:sz="0" w:space="0" w:color="auto"/>
                <w:bottom w:val="none" w:sz="0" w:space="0" w:color="auto"/>
                <w:right w:val="none" w:sz="0" w:space="0" w:color="auto"/>
              </w:divBdr>
            </w:div>
          </w:divsChild>
        </w:div>
        <w:div w:id="1112168302">
          <w:marLeft w:val="0"/>
          <w:marRight w:val="0"/>
          <w:marTop w:val="0"/>
          <w:marBottom w:val="0"/>
          <w:divBdr>
            <w:top w:val="none" w:sz="0" w:space="0" w:color="auto"/>
            <w:left w:val="none" w:sz="0" w:space="0" w:color="auto"/>
            <w:bottom w:val="none" w:sz="0" w:space="0" w:color="auto"/>
            <w:right w:val="none" w:sz="0" w:space="0" w:color="auto"/>
          </w:divBdr>
          <w:divsChild>
            <w:div w:id="706443958">
              <w:marLeft w:val="0"/>
              <w:marRight w:val="0"/>
              <w:marTop w:val="0"/>
              <w:marBottom w:val="0"/>
              <w:divBdr>
                <w:top w:val="none" w:sz="0" w:space="0" w:color="auto"/>
                <w:left w:val="none" w:sz="0" w:space="0" w:color="auto"/>
                <w:bottom w:val="none" w:sz="0" w:space="0" w:color="auto"/>
                <w:right w:val="none" w:sz="0" w:space="0" w:color="auto"/>
              </w:divBdr>
            </w:div>
          </w:divsChild>
        </w:div>
        <w:div w:id="1124039453">
          <w:marLeft w:val="0"/>
          <w:marRight w:val="0"/>
          <w:marTop w:val="0"/>
          <w:marBottom w:val="0"/>
          <w:divBdr>
            <w:top w:val="none" w:sz="0" w:space="0" w:color="auto"/>
            <w:left w:val="none" w:sz="0" w:space="0" w:color="auto"/>
            <w:bottom w:val="none" w:sz="0" w:space="0" w:color="auto"/>
            <w:right w:val="none" w:sz="0" w:space="0" w:color="auto"/>
          </w:divBdr>
          <w:divsChild>
            <w:div w:id="814420982">
              <w:marLeft w:val="0"/>
              <w:marRight w:val="0"/>
              <w:marTop w:val="0"/>
              <w:marBottom w:val="0"/>
              <w:divBdr>
                <w:top w:val="none" w:sz="0" w:space="0" w:color="auto"/>
                <w:left w:val="none" w:sz="0" w:space="0" w:color="auto"/>
                <w:bottom w:val="none" w:sz="0" w:space="0" w:color="auto"/>
                <w:right w:val="none" w:sz="0" w:space="0" w:color="auto"/>
              </w:divBdr>
            </w:div>
          </w:divsChild>
        </w:div>
        <w:div w:id="1126587430">
          <w:marLeft w:val="0"/>
          <w:marRight w:val="0"/>
          <w:marTop w:val="0"/>
          <w:marBottom w:val="0"/>
          <w:divBdr>
            <w:top w:val="none" w:sz="0" w:space="0" w:color="auto"/>
            <w:left w:val="none" w:sz="0" w:space="0" w:color="auto"/>
            <w:bottom w:val="none" w:sz="0" w:space="0" w:color="auto"/>
            <w:right w:val="none" w:sz="0" w:space="0" w:color="auto"/>
          </w:divBdr>
          <w:divsChild>
            <w:div w:id="447243249">
              <w:marLeft w:val="0"/>
              <w:marRight w:val="0"/>
              <w:marTop w:val="0"/>
              <w:marBottom w:val="0"/>
              <w:divBdr>
                <w:top w:val="none" w:sz="0" w:space="0" w:color="auto"/>
                <w:left w:val="none" w:sz="0" w:space="0" w:color="auto"/>
                <w:bottom w:val="none" w:sz="0" w:space="0" w:color="auto"/>
                <w:right w:val="none" w:sz="0" w:space="0" w:color="auto"/>
              </w:divBdr>
            </w:div>
          </w:divsChild>
        </w:div>
        <w:div w:id="1129131128">
          <w:marLeft w:val="0"/>
          <w:marRight w:val="0"/>
          <w:marTop w:val="0"/>
          <w:marBottom w:val="0"/>
          <w:divBdr>
            <w:top w:val="none" w:sz="0" w:space="0" w:color="auto"/>
            <w:left w:val="none" w:sz="0" w:space="0" w:color="auto"/>
            <w:bottom w:val="none" w:sz="0" w:space="0" w:color="auto"/>
            <w:right w:val="none" w:sz="0" w:space="0" w:color="auto"/>
          </w:divBdr>
          <w:divsChild>
            <w:div w:id="377820530">
              <w:marLeft w:val="0"/>
              <w:marRight w:val="0"/>
              <w:marTop w:val="0"/>
              <w:marBottom w:val="0"/>
              <w:divBdr>
                <w:top w:val="none" w:sz="0" w:space="0" w:color="auto"/>
                <w:left w:val="none" w:sz="0" w:space="0" w:color="auto"/>
                <w:bottom w:val="none" w:sz="0" w:space="0" w:color="auto"/>
                <w:right w:val="none" w:sz="0" w:space="0" w:color="auto"/>
              </w:divBdr>
            </w:div>
          </w:divsChild>
        </w:div>
        <w:div w:id="1145506278">
          <w:marLeft w:val="0"/>
          <w:marRight w:val="0"/>
          <w:marTop w:val="0"/>
          <w:marBottom w:val="0"/>
          <w:divBdr>
            <w:top w:val="none" w:sz="0" w:space="0" w:color="auto"/>
            <w:left w:val="none" w:sz="0" w:space="0" w:color="auto"/>
            <w:bottom w:val="none" w:sz="0" w:space="0" w:color="auto"/>
            <w:right w:val="none" w:sz="0" w:space="0" w:color="auto"/>
          </w:divBdr>
          <w:divsChild>
            <w:div w:id="96172921">
              <w:marLeft w:val="0"/>
              <w:marRight w:val="0"/>
              <w:marTop w:val="0"/>
              <w:marBottom w:val="0"/>
              <w:divBdr>
                <w:top w:val="none" w:sz="0" w:space="0" w:color="auto"/>
                <w:left w:val="none" w:sz="0" w:space="0" w:color="auto"/>
                <w:bottom w:val="none" w:sz="0" w:space="0" w:color="auto"/>
                <w:right w:val="none" w:sz="0" w:space="0" w:color="auto"/>
              </w:divBdr>
            </w:div>
            <w:div w:id="106969300">
              <w:marLeft w:val="0"/>
              <w:marRight w:val="0"/>
              <w:marTop w:val="0"/>
              <w:marBottom w:val="0"/>
              <w:divBdr>
                <w:top w:val="none" w:sz="0" w:space="0" w:color="auto"/>
                <w:left w:val="none" w:sz="0" w:space="0" w:color="auto"/>
                <w:bottom w:val="none" w:sz="0" w:space="0" w:color="auto"/>
                <w:right w:val="none" w:sz="0" w:space="0" w:color="auto"/>
              </w:divBdr>
            </w:div>
            <w:div w:id="1934127846">
              <w:marLeft w:val="0"/>
              <w:marRight w:val="0"/>
              <w:marTop w:val="0"/>
              <w:marBottom w:val="0"/>
              <w:divBdr>
                <w:top w:val="none" w:sz="0" w:space="0" w:color="auto"/>
                <w:left w:val="none" w:sz="0" w:space="0" w:color="auto"/>
                <w:bottom w:val="none" w:sz="0" w:space="0" w:color="auto"/>
                <w:right w:val="none" w:sz="0" w:space="0" w:color="auto"/>
              </w:divBdr>
            </w:div>
          </w:divsChild>
        </w:div>
        <w:div w:id="1156148351">
          <w:marLeft w:val="0"/>
          <w:marRight w:val="0"/>
          <w:marTop w:val="0"/>
          <w:marBottom w:val="0"/>
          <w:divBdr>
            <w:top w:val="none" w:sz="0" w:space="0" w:color="auto"/>
            <w:left w:val="none" w:sz="0" w:space="0" w:color="auto"/>
            <w:bottom w:val="none" w:sz="0" w:space="0" w:color="auto"/>
            <w:right w:val="none" w:sz="0" w:space="0" w:color="auto"/>
          </w:divBdr>
          <w:divsChild>
            <w:div w:id="1981643526">
              <w:marLeft w:val="0"/>
              <w:marRight w:val="0"/>
              <w:marTop w:val="0"/>
              <w:marBottom w:val="0"/>
              <w:divBdr>
                <w:top w:val="none" w:sz="0" w:space="0" w:color="auto"/>
                <w:left w:val="none" w:sz="0" w:space="0" w:color="auto"/>
                <w:bottom w:val="none" w:sz="0" w:space="0" w:color="auto"/>
                <w:right w:val="none" w:sz="0" w:space="0" w:color="auto"/>
              </w:divBdr>
            </w:div>
          </w:divsChild>
        </w:div>
        <w:div w:id="1168131843">
          <w:marLeft w:val="0"/>
          <w:marRight w:val="0"/>
          <w:marTop w:val="0"/>
          <w:marBottom w:val="0"/>
          <w:divBdr>
            <w:top w:val="none" w:sz="0" w:space="0" w:color="auto"/>
            <w:left w:val="none" w:sz="0" w:space="0" w:color="auto"/>
            <w:bottom w:val="none" w:sz="0" w:space="0" w:color="auto"/>
            <w:right w:val="none" w:sz="0" w:space="0" w:color="auto"/>
          </w:divBdr>
          <w:divsChild>
            <w:div w:id="1059207551">
              <w:marLeft w:val="0"/>
              <w:marRight w:val="0"/>
              <w:marTop w:val="0"/>
              <w:marBottom w:val="0"/>
              <w:divBdr>
                <w:top w:val="none" w:sz="0" w:space="0" w:color="auto"/>
                <w:left w:val="none" w:sz="0" w:space="0" w:color="auto"/>
                <w:bottom w:val="none" w:sz="0" w:space="0" w:color="auto"/>
                <w:right w:val="none" w:sz="0" w:space="0" w:color="auto"/>
              </w:divBdr>
            </w:div>
          </w:divsChild>
        </w:div>
        <w:div w:id="1237865422">
          <w:marLeft w:val="0"/>
          <w:marRight w:val="0"/>
          <w:marTop w:val="0"/>
          <w:marBottom w:val="0"/>
          <w:divBdr>
            <w:top w:val="none" w:sz="0" w:space="0" w:color="auto"/>
            <w:left w:val="none" w:sz="0" w:space="0" w:color="auto"/>
            <w:bottom w:val="none" w:sz="0" w:space="0" w:color="auto"/>
            <w:right w:val="none" w:sz="0" w:space="0" w:color="auto"/>
          </w:divBdr>
          <w:divsChild>
            <w:div w:id="205141049">
              <w:marLeft w:val="0"/>
              <w:marRight w:val="0"/>
              <w:marTop w:val="0"/>
              <w:marBottom w:val="0"/>
              <w:divBdr>
                <w:top w:val="none" w:sz="0" w:space="0" w:color="auto"/>
                <w:left w:val="none" w:sz="0" w:space="0" w:color="auto"/>
                <w:bottom w:val="none" w:sz="0" w:space="0" w:color="auto"/>
                <w:right w:val="none" w:sz="0" w:space="0" w:color="auto"/>
              </w:divBdr>
            </w:div>
            <w:div w:id="222445461">
              <w:marLeft w:val="0"/>
              <w:marRight w:val="0"/>
              <w:marTop w:val="0"/>
              <w:marBottom w:val="0"/>
              <w:divBdr>
                <w:top w:val="none" w:sz="0" w:space="0" w:color="auto"/>
                <w:left w:val="none" w:sz="0" w:space="0" w:color="auto"/>
                <w:bottom w:val="none" w:sz="0" w:space="0" w:color="auto"/>
                <w:right w:val="none" w:sz="0" w:space="0" w:color="auto"/>
              </w:divBdr>
            </w:div>
            <w:div w:id="1112167607">
              <w:marLeft w:val="0"/>
              <w:marRight w:val="0"/>
              <w:marTop w:val="0"/>
              <w:marBottom w:val="0"/>
              <w:divBdr>
                <w:top w:val="none" w:sz="0" w:space="0" w:color="auto"/>
                <w:left w:val="none" w:sz="0" w:space="0" w:color="auto"/>
                <w:bottom w:val="none" w:sz="0" w:space="0" w:color="auto"/>
                <w:right w:val="none" w:sz="0" w:space="0" w:color="auto"/>
              </w:divBdr>
            </w:div>
          </w:divsChild>
        </w:div>
        <w:div w:id="1253853609">
          <w:marLeft w:val="0"/>
          <w:marRight w:val="0"/>
          <w:marTop w:val="0"/>
          <w:marBottom w:val="0"/>
          <w:divBdr>
            <w:top w:val="none" w:sz="0" w:space="0" w:color="auto"/>
            <w:left w:val="none" w:sz="0" w:space="0" w:color="auto"/>
            <w:bottom w:val="none" w:sz="0" w:space="0" w:color="auto"/>
            <w:right w:val="none" w:sz="0" w:space="0" w:color="auto"/>
          </w:divBdr>
          <w:divsChild>
            <w:div w:id="673462181">
              <w:marLeft w:val="0"/>
              <w:marRight w:val="0"/>
              <w:marTop w:val="0"/>
              <w:marBottom w:val="0"/>
              <w:divBdr>
                <w:top w:val="none" w:sz="0" w:space="0" w:color="auto"/>
                <w:left w:val="none" w:sz="0" w:space="0" w:color="auto"/>
                <w:bottom w:val="none" w:sz="0" w:space="0" w:color="auto"/>
                <w:right w:val="none" w:sz="0" w:space="0" w:color="auto"/>
              </w:divBdr>
            </w:div>
          </w:divsChild>
        </w:div>
        <w:div w:id="1310939705">
          <w:marLeft w:val="0"/>
          <w:marRight w:val="0"/>
          <w:marTop w:val="0"/>
          <w:marBottom w:val="0"/>
          <w:divBdr>
            <w:top w:val="none" w:sz="0" w:space="0" w:color="auto"/>
            <w:left w:val="none" w:sz="0" w:space="0" w:color="auto"/>
            <w:bottom w:val="none" w:sz="0" w:space="0" w:color="auto"/>
            <w:right w:val="none" w:sz="0" w:space="0" w:color="auto"/>
          </w:divBdr>
          <w:divsChild>
            <w:div w:id="1561867493">
              <w:marLeft w:val="0"/>
              <w:marRight w:val="0"/>
              <w:marTop w:val="0"/>
              <w:marBottom w:val="0"/>
              <w:divBdr>
                <w:top w:val="none" w:sz="0" w:space="0" w:color="auto"/>
                <w:left w:val="none" w:sz="0" w:space="0" w:color="auto"/>
                <w:bottom w:val="none" w:sz="0" w:space="0" w:color="auto"/>
                <w:right w:val="none" w:sz="0" w:space="0" w:color="auto"/>
              </w:divBdr>
            </w:div>
          </w:divsChild>
        </w:div>
        <w:div w:id="1316111015">
          <w:marLeft w:val="0"/>
          <w:marRight w:val="0"/>
          <w:marTop w:val="0"/>
          <w:marBottom w:val="0"/>
          <w:divBdr>
            <w:top w:val="none" w:sz="0" w:space="0" w:color="auto"/>
            <w:left w:val="none" w:sz="0" w:space="0" w:color="auto"/>
            <w:bottom w:val="none" w:sz="0" w:space="0" w:color="auto"/>
            <w:right w:val="none" w:sz="0" w:space="0" w:color="auto"/>
          </w:divBdr>
          <w:divsChild>
            <w:div w:id="526986795">
              <w:marLeft w:val="0"/>
              <w:marRight w:val="0"/>
              <w:marTop w:val="0"/>
              <w:marBottom w:val="0"/>
              <w:divBdr>
                <w:top w:val="none" w:sz="0" w:space="0" w:color="auto"/>
                <w:left w:val="none" w:sz="0" w:space="0" w:color="auto"/>
                <w:bottom w:val="none" w:sz="0" w:space="0" w:color="auto"/>
                <w:right w:val="none" w:sz="0" w:space="0" w:color="auto"/>
              </w:divBdr>
            </w:div>
          </w:divsChild>
        </w:div>
        <w:div w:id="1319335707">
          <w:marLeft w:val="0"/>
          <w:marRight w:val="0"/>
          <w:marTop w:val="0"/>
          <w:marBottom w:val="0"/>
          <w:divBdr>
            <w:top w:val="none" w:sz="0" w:space="0" w:color="auto"/>
            <w:left w:val="none" w:sz="0" w:space="0" w:color="auto"/>
            <w:bottom w:val="none" w:sz="0" w:space="0" w:color="auto"/>
            <w:right w:val="none" w:sz="0" w:space="0" w:color="auto"/>
          </w:divBdr>
          <w:divsChild>
            <w:div w:id="1758205295">
              <w:marLeft w:val="0"/>
              <w:marRight w:val="0"/>
              <w:marTop w:val="0"/>
              <w:marBottom w:val="0"/>
              <w:divBdr>
                <w:top w:val="none" w:sz="0" w:space="0" w:color="auto"/>
                <w:left w:val="none" w:sz="0" w:space="0" w:color="auto"/>
                <w:bottom w:val="none" w:sz="0" w:space="0" w:color="auto"/>
                <w:right w:val="none" w:sz="0" w:space="0" w:color="auto"/>
              </w:divBdr>
            </w:div>
          </w:divsChild>
        </w:div>
        <w:div w:id="1337029850">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0"/>
              <w:marBottom w:val="0"/>
              <w:divBdr>
                <w:top w:val="none" w:sz="0" w:space="0" w:color="auto"/>
                <w:left w:val="none" w:sz="0" w:space="0" w:color="auto"/>
                <w:bottom w:val="none" w:sz="0" w:space="0" w:color="auto"/>
                <w:right w:val="none" w:sz="0" w:space="0" w:color="auto"/>
              </w:divBdr>
            </w:div>
          </w:divsChild>
        </w:div>
        <w:div w:id="1359162813">
          <w:marLeft w:val="0"/>
          <w:marRight w:val="0"/>
          <w:marTop w:val="0"/>
          <w:marBottom w:val="0"/>
          <w:divBdr>
            <w:top w:val="none" w:sz="0" w:space="0" w:color="auto"/>
            <w:left w:val="none" w:sz="0" w:space="0" w:color="auto"/>
            <w:bottom w:val="none" w:sz="0" w:space="0" w:color="auto"/>
            <w:right w:val="none" w:sz="0" w:space="0" w:color="auto"/>
          </w:divBdr>
          <w:divsChild>
            <w:div w:id="1869365418">
              <w:marLeft w:val="0"/>
              <w:marRight w:val="0"/>
              <w:marTop w:val="0"/>
              <w:marBottom w:val="0"/>
              <w:divBdr>
                <w:top w:val="none" w:sz="0" w:space="0" w:color="auto"/>
                <w:left w:val="none" w:sz="0" w:space="0" w:color="auto"/>
                <w:bottom w:val="none" w:sz="0" w:space="0" w:color="auto"/>
                <w:right w:val="none" w:sz="0" w:space="0" w:color="auto"/>
              </w:divBdr>
            </w:div>
          </w:divsChild>
        </w:div>
        <w:div w:id="1370951477">
          <w:marLeft w:val="0"/>
          <w:marRight w:val="0"/>
          <w:marTop w:val="0"/>
          <w:marBottom w:val="0"/>
          <w:divBdr>
            <w:top w:val="none" w:sz="0" w:space="0" w:color="auto"/>
            <w:left w:val="none" w:sz="0" w:space="0" w:color="auto"/>
            <w:bottom w:val="none" w:sz="0" w:space="0" w:color="auto"/>
            <w:right w:val="none" w:sz="0" w:space="0" w:color="auto"/>
          </w:divBdr>
          <w:divsChild>
            <w:div w:id="2066945868">
              <w:marLeft w:val="0"/>
              <w:marRight w:val="0"/>
              <w:marTop w:val="0"/>
              <w:marBottom w:val="0"/>
              <w:divBdr>
                <w:top w:val="none" w:sz="0" w:space="0" w:color="auto"/>
                <w:left w:val="none" w:sz="0" w:space="0" w:color="auto"/>
                <w:bottom w:val="none" w:sz="0" w:space="0" w:color="auto"/>
                <w:right w:val="none" w:sz="0" w:space="0" w:color="auto"/>
              </w:divBdr>
            </w:div>
          </w:divsChild>
        </w:div>
        <w:div w:id="1393888248">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 w:id="1395197949">
          <w:marLeft w:val="0"/>
          <w:marRight w:val="0"/>
          <w:marTop w:val="0"/>
          <w:marBottom w:val="0"/>
          <w:divBdr>
            <w:top w:val="none" w:sz="0" w:space="0" w:color="auto"/>
            <w:left w:val="none" w:sz="0" w:space="0" w:color="auto"/>
            <w:bottom w:val="none" w:sz="0" w:space="0" w:color="auto"/>
            <w:right w:val="none" w:sz="0" w:space="0" w:color="auto"/>
          </w:divBdr>
          <w:divsChild>
            <w:div w:id="1416706911">
              <w:marLeft w:val="0"/>
              <w:marRight w:val="0"/>
              <w:marTop w:val="0"/>
              <w:marBottom w:val="0"/>
              <w:divBdr>
                <w:top w:val="none" w:sz="0" w:space="0" w:color="auto"/>
                <w:left w:val="none" w:sz="0" w:space="0" w:color="auto"/>
                <w:bottom w:val="none" w:sz="0" w:space="0" w:color="auto"/>
                <w:right w:val="none" w:sz="0" w:space="0" w:color="auto"/>
              </w:divBdr>
            </w:div>
          </w:divsChild>
        </w:div>
        <w:div w:id="1437019231">
          <w:marLeft w:val="0"/>
          <w:marRight w:val="0"/>
          <w:marTop w:val="0"/>
          <w:marBottom w:val="0"/>
          <w:divBdr>
            <w:top w:val="none" w:sz="0" w:space="0" w:color="auto"/>
            <w:left w:val="none" w:sz="0" w:space="0" w:color="auto"/>
            <w:bottom w:val="none" w:sz="0" w:space="0" w:color="auto"/>
            <w:right w:val="none" w:sz="0" w:space="0" w:color="auto"/>
          </w:divBdr>
          <w:divsChild>
            <w:div w:id="491869102">
              <w:marLeft w:val="0"/>
              <w:marRight w:val="0"/>
              <w:marTop w:val="0"/>
              <w:marBottom w:val="0"/>
              <w:divBdr>
                <w:top w:val="none" w:sz="0" w:space="0" w:color="auto"/>
                <w:left w:val="none" w:sz="0" w:space="0" w:color="auto"/>
                <w:bottom w:val="none" w:sz="0" w:space="0" w:color="auto"/>
                <w:right w:val="none" w:sz="0" w:space="0" w:color="auto"/>
              </w:divBdr>
            </w:div>
          </w:divsChild>
        </w:div>
        <w:div w:id="1458836686">
          <w:marLeft w:val="0"/>
          <w:marRight w:val="0"/>
          <w:marTop w:val="0"/>
          <w:marBottom w:val="0"/>
          <w:divBdr>
            <w:top w:val="none" w:sz="0" w:space="0" w:color="auto"/>
            <w:left w:val="none" w:sz="0" w:space="0" w:color="auto"/>
            <w:bottom w:val="none" w:sz="0" w:space="0" w:color="auto"/>
            <w:right w:val="none" w:sz="0" w:space="0" w:color="auto"/>
          </w:divBdr>
          <w:divsChild>
            <w:div w:id="1422943828">
              <w:marLeft w:val="0"/>
              <w:marRight w:val="0"/>
              <w:marTop w:val="0"/>
              <w:marBottom w:val="0"/>
              <w:divBdr>
                <w:top w:val="none" w:sz="0" w:space="0" w:color="auto"/>
                <w:left w:val="none" w:sz="0" w:space="0" w:color="auto"/>
                <w:bottom w:val="none" w:sz="0" w:space="0" w:color="auto"/>
                <w:right w:val="none" w:sz="0" w:space="0" w:color="auto"/>
              </w:divBdr>
            </w:div>
          </w:divsChild>
        </w:div>
        <w:div w:id="1461535406">
          <w:marLeft w:val="0"/>
          <w:marRight w:val="0"/>
          <w:marTop w:val="0"/>
          <w:marBottom w:val="0"/>
          <w:divBdr>
            <w:top w:val="none" w:sz="0" w:space="0" w:color="auto"/>
            <w:left w:val="none" w:sz="0" w:space="0" w:color="auto"/>
            <w:bottom w:val="none" w:sz="0" w:space="0" w:color="auto"/>
            <w:right w:val="none" w:sz="0" w:space="0" w:color="auto"/>
          </w:divBdr>
          <w:divsChild>
            <w:div w:id="1080101027">
              <w:marLeft w:val="0"/>
              <w:marRight w:val="0"/>
              <w:marTop w:val="0"/>
              <w:marBottom w:val="0"/>
              <w:divBdr>
                <w:top w:val="none" w:sz="0" w:space="0" w:color="auto"/>
                <w:left w:val="none" w:sz="0" w:space="0" w:color="auto"/>
                <w:bottom w:val="none" w:sz="0" w:space="0" w:color="auto"/>
                <w:right w:val="none" w:sz="0" w:space="0" w:color="auto"/>
              </w:divBdr>
            </w:div>
          </w:divsChild>
        </w:div>
        <w:div w:id="1466196783">
          <w:marLeft w:val="0"/>
          <w:marRight w:val="0"/>
          <w:marTop w:val="0"/>
          <w:marBottom w:val="0"/>
          <w:divBdr>
            <w:top w:val="none" w:sz="0" w:space="0" w:color="auto"/>
            <w:left w:val="none" w:sz="0" w:space="0" w:color="auto"/>
            <w:bottom w:val="none" w:sz="0" w:space="0" w:color="auto"/>
            <w:right w:val="none" w:sz="0" w:space="0" w:color="auto"/>
          </w:divBdr>
          <w:divsChild>
            <w:div w:id="1438325941">
              <w:marLeft w:val="0"/>
              <w:marRight w:val="0"/>
              <w:marTop w:val="0"/>
              <w:marBottom w:val="0"/>
              <w:divBdr>
                <w:top w:val="none" w:sz="0" w:space="0" w:color="auto"/>
                <w:left w:val="none" w:sz="0" w:space="0" w:color="auto"/>
                <w:bottom w:val="none" w:sz="0" w:space="0" w:color="auto"/>
                <w:right w:val="none" w:sz="0" w:space="0" w:color="auto"/>
              </w:divBdr>
            </w:div>
          </w:divsChild>
        </w:div>
        <w:div w:id="1476948191">
          <w:marLeft w:val="0"/>
          <w:marRight w:val="0"/>
          <w:marTop w:val="0"/>
          <w:marBottom w:val="0"/>
          <w:divBdr>
            <w:top w:val="none" w:sz="0" w:space="0" w:color="auto"/>
            <w:left w:val="none" w:sz="0" w:space="0" w:color="auto"/>
            <w:bottom w:val="none" w:sz="0" w:space="0" w:color="auto"/>
            <w:right w:val="none" w:sz="0" w:space="0" w:color="auto"/>
          </w:divBdr>
          <w:divsChild>
            <w:div w:id="604852809">
              <w:marLeft w:val="0"/>
              <w:marRight w:val="0"/>
              <w:marTop w:val="0"/>
              <w:marBottom w:val="0"/>
              <w:divBdr>
                <w:top w:val="none" w:sz="0" w:space="0" w:color="auto"/>
                <w:left w:val="none" w:sz="0" w:space="0" w:color="auto"/>
                <w:bottom w:val="none" w:sz="0" w:space="0" w:color="auto"/>
                <w:right w:val="none" w:sz="0" w:space="0" w:color="auto"/>
              </w:divBdr>
            </w:div>
            <w:div w:id="1321422012">
              <w:marLeft w:val="0"/>
              <w:marRight w:val="0"/>
              <w:marTop w:val="0"/>
              <w:marBottom w:val="0"/>
              <w:divBdr>
                <w:top w:val="none" w:sz="0" w:space="0" w:color="auto"/>
                <w:left w:val="none" w:sz="0" w:space="0" w:color="auto"/>
                <w:bottom w:val="none" w:sz="0" w:space="0" w:color="auto"/>
                <w:right w:val="none" w:sz="0" w:space="0" w:color="auto"/>
              </w:divBdr>
            </w:div>
          </w:divsChild>
        </w:div>
        <w:div w:id="1478523741">
          <w:marLeft w:val="0"/>
          <w:marRight w:val="0"/>
          <w:marTop w:val="0"/>
          <w:marBottom w:val="0"/>
          <w:divBdr>
            <w:top w:val="none" w:sz="0" w:space="0" w:color="auto"/>
            <w:left w:val="none" w:sz="0" w:space="0" w:color="auto"/>
            <w:bottom w:val="none" w:sz="0" w:space="0" w:color="auto"/>
            <w:right w:val="none" w:sz="0" w:space="0" w:color="auto"/>
          </w:divBdr>
          <w:divsChild>
            <w:div w:id="652684810">
              <w:marLeft w:val="0"/>
              <w:marRight w:val="0"/>
              <w:marTop w:val="0"/>
              <w:marBottom w:val="0"/>
              <w:divBdr>
                <w:top w:val="none" w:sz="0" w:space="0" w:color="auto"/>
                <w:left w:val="none" w:sz="0" w:space="0" w:color="auto"/>
                <w:bottom w:val="none" w:sz="0" w:space="0" w:color="auto"/>
                <w:right w:val="none" w:sz="0" w:space="0" w:color="auto"/>
              </w:divBdr>
            </w:div>
            <w:div w:id="1981424763">
              <w:marLeft w:val="0"/>
              <w:marRight w:val="0"/>
              <w:marTop w:val="0"/>
              <w:marBottom w:val="0"/>
              <w:divBdr>
                <w:top w:val="none" w:sz="0" w:space="0" w:color="auto"/>
                <w:left w:val="none" w:sz="0" w:space="0" w:color="auto"/>
                <w:bottom w:val="none" w:sz="0" w:space="0" w:color="auto"/>
                <w:right w:val="none" w:sz="0" w:space="0" w:color="auto"/>
              </w:divBdr>
            </w:div>
          </w:divsChild>
        </w:div>
        <w:div w:id="1492334498">
          <w:marLeft w:val="0"/>
          <w:marRight w:val="0"/>
          <w:marTop w:val="0"/>
          <w:marBottom w:val="0"/>
          <w:divBdr>
            <w:top w:val="none" w:sz="0" w:space="0" w:color="auto"/>
            <w:left w:val="none" w:sz="0" w:space="0" w:color="auto"/>
            <w:bottom w:val="none" w:sz="0" w:space="0" w:color="auto"/>
            <w:right w:val="none" w:sz="0" w:space="0" w:color="auto"/>
          </w:divBdr>
          <w:divsChild>
            <w:div w:id="1572037117">
              <w:marLeft w:val="0"/>
              <w:marRight w:val="0"/>
              <w:marTop w:val="0"/>
              <w:marBottom w:val="0"/>
              <w:divBdr>
                <w:top w:val="none" w:sz="0" w:space="0" w:color="auto"/>
                <w:left w:val="none" w:sz="0" w:space="0" w:color="auto"/>
                <w:bottom w:val="none" w:sz="0" w:space="0" w:color="auto"/>
                <w:right w:val="none" w:sz="0" w:space="0" w:color="auto"/>
              </w:divBdr>
            </w:div>
          </w:divsChild>
        </w:div>
        <w:div w:id="1496217803">
          <w:marLeft w:val="0"/>
          <w:marRight w:val="0"/>
          <w:marTop w:val="0"/>
          <w:marBottom w:val="0"/>
          <w:divBdr>
            <w:top w:val="none" w:sz="0" w:space="0" w:color="auto"/>
            <w:left w:val="none" w:sz="0" w:space="0" w:color="auto"/>
            <w:bottom w:val="none" w:sz="0" w:space="0" w:color="auto"/>
            <w:right w:val="none" w:sz="0" w:space="0" w:color="auto"/>
          </w:divBdr>
          <w:divsChild>
            <w:div w:id="2038389932">
              <w:marLeft w:val="0"/>
              <w:marRight w:val="0"/>
              <w:marTop w:val="0"/>
              <w:marBottom w:val="0"/>
              <w:divBdr>
                <w:top w:val="none" w:sz="0" w:space="0" w:color="auto"/>
                <w:left w:val="none" w:sz="0" w:space="0" w:color="auto"/>
                <w:bottom w:val="none" w:sz="0" w:space="0" w:color="auto"/>
                <w:right w:val="none" w:sz="0" w:space="0" w:color="auto"/>
              </w:divBdr>
            </w:div>
          </w:divsChild>
        </w:div>
        <w:div w:id="1498182746">
          <w:marLeft w:val="0"/>
          <w:marRight w:val="0"/>
          <w:marTop w:val="0"/>
          <w:marBottom w:val="0"/>
          <w:divBdr>
            <w:top w:val="none" w:sz="0" w:space="0" w:color="auto"/>
            <w:left w:val="none" w:sz="0" w:space="0" w:color="auto"/>
            <w:bottom w:val="none" w:sz="0" w:space="0" w:color="auto"/>
            <w:right w:val="none" w:sz="0" w:space="0" w:color="auto"/>
          </w:divBdr>
          <w:divsChild>
            <w:div w:id="809177565">
              <w:marLeft w:val="0"/>
              <w:marRight w:val="0"/>
              <w:marTop w:val="0"/>
              <w:marBottom w:val="0"/>
              <w:divBdr>
                <w:top w:val="none" w:sz="0" w:space="0" w:color="auto"/>
                <w:left w:val="none" w:sz="0" w:space="0" w:color="auto"/>
                <w:bottom w:val="none" w:sz="0" w:space="0" w:color="auto"/>
                <w:right w:val="none" w:sz="0" w:space="0" w:color="auto"/>
              </w:divBdr>
            </w:div>
          </w:divsChild>
        </w:div>
        <w:div w:id="1512181248">
          <w:marLeft w:val="0"/>
          <w:marRight w:val="0"/>
          <w:marTop w:val="0"/>
          <w:marBottom w:val="0"/>
          <w:divBdr>
            <w:top w:val="none" w:sz="0" w:space="0" w:color="auto"/>
            <w:left w:val="none" w:sz="0" w:space="0" w:color="auto"/>
            <w:bottom w:val="none" w:sz="0" w:space="0" w:color="auto"/>
            <w:right w:val="none" w:sz="0" w:space="0" w:color="auto"/>
          </w:divBdr>
          <w:divsChild>
            <w:div w:id="1942519626">
              <w:marLeft w:val="0"/>
              <w:marRight w:val="0"/>
              <w:marTop w:val="0"/>
              <w:marBottom w:val="0"/>
              <w:divBdr>
                <w:top w:val="none" w:sz="0" w:space="0" w:color="auto"/>
                <w:left w:val="none" w:sz="0" w:space="0" w:color="auto"/>
                <w:bottom w:val="none" w:sz="0" w:space="0" w:color="auto"/>
                <w:right w:val="none" w:sz="0" w:space="0" w:color="auto"/>
              </w:divBdr>
            </w:div>
          </w:divsChild>
        </w:div>
        <w:div w:id="1512910939">
          <w:marLeft w:val="0"/>
          <w:marRight w:val="0"/>
          <w:marTop w:val="0"/>
          <w:marBottom w:val="0"/>
          <w:divBdr>
            <w:top w:val="none" w:sz="0" w:space="0" w:color="auto"/>
            <w:left w:val="none" w:sz="0" w:space="0" w:color="auto"/>
            <w:bottom w:val="none" w:sz="0" w:space="0" w:color="auto"/>
            <w:right w:val="none" w:sz="0" w:space="0" w:color="auto"/>
          </w:divBdr>
          <w:divsChild>
            <w:div w:id="151798591">
              <w:marLeft w:val="0"/>
              <w:marRight w:val="0"/>
              <w:marTop w:val="0"/>
              <w:marBottom w:val="0"/>
              <w:divBdr>
                <w:top w:val="none" w:sz="0" w:space="0" w:color="auto"/>
                <w:left w:val="none" w:sz="0" w:space="0" w:color="auto"/>
                <w:bottom w:val="none" w:sz="0" w:space="0" w:color="auto"/>
                <w:right w:val="none" w:sz="0" w:space="0" w:color="auto"/>
              </w:divBdr>
            </w:div>
          </w:divsChild>
        </w:div>
        <w:div w:id="1572230028">
          <w:marLeft w:val="0"/>
          <w:marRight w:val="0"/>
          <w:marTop w:val="0"/>
          <w:marBottom w:val="0"/>
          <w:divBdr>
            <w:top w:val="none" w:sz="0" w:space="0" w:color="auto"/>
            <w:left w:val="none" w:sz="0" w:space="0" w:color="auto"/>
            <w:bottom w:val="none" w:sz="0" w:space="0" w:color="auto"/>
            <w:right w:val="none" w:sz="0" w:space="0" w:color="auto"/>
          </w:divBdr>
          <w:divsChild>
            <w:div w:id="882716915">
              <w:marLeft w:val="0"/>
              <w:marRight w:val="0"/>
              <w:marTop w:val="0"/>
              <w:marBottom w:val="0"/>
              <w:divBdr>
                <w:top w:val="none" w:sz="0" w:space="0" w:color="auto"/>
                <w:left w:val="none" w:sz="0" w:space="0" w:color="auto"/>
                <w:bottom w:val="none" w:sz="0" w:space="0" w:color="auto"/>
                <w:right w:val="none" w:sz="0" w:space="0" w:color="auto"/>
              </w:divBdr>
            </w:div>
          </w:divsChild>
        </w:div>
        <w:div w:id="1634674425">
          <w:marLeft w:val="0"/>
          <w:marRight w:val="0"/>
          <w:marTop w:val="0"/>
          <w:marBottom w:val="0"/>
          <w:divBdr>
            <w:top w:val="none" w:sz="0" w:space="0" w:color="auto"/>
            <w:left w:val="none" w:sz="0" w:space="0" w:color="auto"/>
            <w:bottom w:val="none" w:sz="0" w:space="0" w:color="auto"/>
            <w:right w:val="none" w:sz="0" w:space="0" w:color="auto"/>
          </w:divBdr>
          <w:divsChild>
            <w:div w:id="837770756">
              <w:marLeft w:val="0"/>
              <w:marRight w:val="0"/>
              <w:marTop w:val="0"/>
              <w:marBottom w:val="0"/>
              <w:divBdr>
                <w:top w:val="none" w:sz="0" w:space="0" w:color="auto"/>
                <w:left w:val="none" w:sz="0" w:space="0" w:color="auto"/>
                <w:bottom w:val="none" w:sz="0" w:space="0" w:color="auto"/>
                <w:right w:val="none" w:sz="0" w:space="0" w:color="auto"/>
              </w:divBdr>
            </w:div>
          </w:divsChild>
        </w:div>
        <w:div w:id="1677732837">
          <w:marLeft w:val="0"/>
          <w:marRight w:val="0"/>
          <w:marTop w:val="0"/>
          <w:marBottom w:val="0"/>
          <w:divBdr>
            <w:top w:val="none" w:sz="0" w:space="0" w:color="auto"/>
            <w:left w:val="none" w:sz="0" w:space="0" w:color="auto"/>
            <w:bottom w:val="none" w:sz="0" w:space="0" w:color="auto"/>
            <w:right w:val="none" w:sz="0" w:space="0" w:color="auto"/>
          </w:divBdr>
          <w:divsChild>
            <w:div w:id="1339692963">
              <w:marLeft w:val="0"/>
              <w:marRight w:val="0"/>
              <w:marTop w:val="0"/>
              <w:marBottom w:val="0"/>
              <w:divBdr>
                <w:top w:val="none" w:sz="0" w:space="0" w:color="auto"/>
                <w:left w:val="none" w:sz="0" w:space="0" w:color="auto"/>
                <w:bottom w:val="none" w:sz="0" w:space="0" w:color="auto"/>
                <w:right w:val="none" w:sz="0" w:space="0" w:color="auto"/>
              </w:divBdr>
            </w:div>
          </w:divsChild>
        </w:div>
        <w:div w:id="1683504847">
          <w:marLeft w:val="0"/>
          <w:marRight w:val="0"/>
          <w:marTop w:val="0"/>
          <w:marBottom w:val="0"/>
          <w:divBdr>
            <w:top w:val="none" w:sz="0" w:space="0" w:color="auto"/>
            <w:left w:val="none" w:sz="0" w:space="0" w:color="auto"/>
            <w:bottom w:val="none" w:sz="0" w:space="0" w:color="auto"/>
            <w:right w:val="none" w:sz="0" w:space="0" w:color="auto"/>
          </w:divBdr>
          <w:divsChild>
            <w:div w:id="323902016">
              <w:marLeft w:val="0"/>
              <w:marRight w:val="0"/>
              <w:marTop w:val="0"/>
              <w:marBottom w:val="0"/>
              <w:divBdr>
                <w:top w:val="none" w:sz="0" w:space="0" w:color="auto"/>
                <w:left w:val="none" w:sz="0" w:space="0" w:color="auto"/>
                <w:bottom w:val="none" w:sz="0" w:space="0" w:color="auto"/>
                <w:right w:val="none" w:sz="0" w:space="0" w:color="auto"/>
              </w:divBdr>
            </w:div>
          </w:divsChild>
        </w:div>
        <w:div w:id="1687057525">
          <w:marLeft w:val="0"/>
          <w:marRight w:val="0"/>
          <w:marTop w:val="0"/>
          <w:marBottom w:val="0"/>
          <w:divBdr>
            <w:top w:val="none" w:sz="0" w:space="0" w:color="auto"/>
            <w:left w:val="none" w:sz="0" w:space="0" w:color="auto"/>
            <w:bottom w:val="none" w:sz="0" w:space="0" w:color="auto"/>
            <w:right w:val="none" w:sz="0" w:space="0" w:color="auto"/>
          </w:divBdr>
          <w:divsChild>
            <w:div w:id="694307711">
              <w:marLeft w:val="0"/>
              <w:marRight w:val="0"/>
              <w:marTop w:val="0"/>
              <w:marBottom w:val="0"/>
              <w:divBdr>
                <w:top w:val="none" w:sz="0" w:space="0" w:color="auto"/>
                <w:left w:val="none" w:sz="0" w:space="0" w:color="auto"/>
                <w:bottom w:val="none" w:sz="0" w:space="0" w:color="auto"/>
                <w:right w:val="none" w:sz="0" w:space="0" w:color="auto"/>
              </w:divBdr>
            </w:div>
          </w:divsChild>
        </w:div>
        <w:div w:id="1719936373">
          <w:marLeft w:val="0"/>
          <w:marRight w:val="0"/>
          <w:marTop w:val="0"/>
          <w:marBottom w:val="0"/>
          <w:divBdr>
            <w:top w:val="none" w:sz="0" w:space="0" w:color="auto"/>
            <w:left w:val="none" w:sz="0" w:space="0" w:color="auto"/>
            <w:bottom w:val="none" w:sz="0" w:space="0" w:color="auto"/>
            <w:right w:val="none" w:sz="0" w:space="0" w:color="auto"/>
          </w:divBdr>
          <w:divsChild>
            <w:div w:id="1959145151">
              <w:marLeft w:val="0"/>
              <w:marRight w:val="0"/>
              <w:marTop w:val="0"/>
              <w:marBottom w:val="0"/>
              <w:divBdr>
                <w:top w:val="none" w:sz="0" w:space="0" w:color="auto"/>
                <w:left w:val="none" w:sz="0" w:space="0" w:color="auto"/>
                <w:bottom w:val="none" w:sz="0" w:space="0" w:color="auto"/>
                <w:right w:val="none" w:sz="0" w:space="0" w:color="auto"/>
              </w:divBdr>
            </w:div>
          </w:divsChild>
        </w:div>
        <w:div w:id="1724063017">
          <w:marLeft w:val="0"/>
          <w:marRight w:val="0"/>
          <w:marTop w:val="0"/>
          <w:marBottom w:val="0"/>
          <w:divBdr>
            <w:top w:val="none" w:sz="0" w:space="0" w:color="auto"/>
            <w:left w:val="none" w:sz="0" w:space="0" w:color="auto"/>
            <w:bottom w:val="none" w:sz="0" w:space="0" w:color="auto"/>
            <w:right w:val="none" w:sz="0" w:space="0" w:color="auto"/>
          </w:divBdr>
          <w:divsChild>
            <w:div w:id="1125469966">
              <w:marLeft w:val="0"/>
              <w:marRight w:val="0"/>
              <w:marTop w:val="0"/>
              <w:marBottom w:val="0"/>
              <w:divBdr>
                <w:top w:val="none" w:sz="0" w:space="0" w:color="auto"/>
                <w:left w:val="none" w:sz="0" w:space="0" w:color="auto"/>
                <w:bottom w:val="none" w:sz="0" w:space="0" w:color="auto"/>
                <w:right w:val="none" w:sz="0" w:space="0" w:color="auto"/>
              </w:divBdr>
            </w:div>
          </w:divsChild>
        </w:div>
        <w:div w:id="1730494508">
          <w:marLeft w:val="0"/>
          <w:marRight w:val="0"/>
          <w:marTop w:val="0"/>
          <w:marBottom w:val="0"/>
          <w:divBdr>
            <w:top w:val="none" w:sz="0" w:space="0" w:color="auto"/>
            <w:left w:val="none" w:sz="0" w:space="0" w:color="auto"/>
            <w:bottom w:val="none" w:sz="0" w:space="0" w:color="auto"/>
            <w:right w:val="none" w:sz="0" w:space="0" w:color="auto"/>
          </w:divBdr>
          <w:divsChild>
            <w:div w:id="1524393780">
              <w:marLeft w:val="0"/>
              <w:marRight w:val="0"/>
              <w:marTop w:val="0"/>
              <w:marBottom w:val="0"/>
              <w:divBdr>
                <w:top w:val="none" w:sz="0" w:space="0" w:color="auto"/>
                <w:left w:val="none" w:sz="0" w:space="0" w:color="auto"/>
                <w:bottom w:val="none" w:sz="0" w:space="0" w:color="auto"/>
                <w:right w:val="none" w:sz="0" w:space="0" w:color="auto"/>
              </w:divBdr>
            </w:div>
          </w:divsChild>
        </w:div>
        <w:div w:id="1744447379">
          <w:marLeft w:val="0"/>
          <w:marRight w:val="0"/>
          <w:marTop w:val="0"/>
          <w:marBottom w:val="0"/>
          <w:divBdr>
            <w:top w:val="none" w:sz="0" w:space="0" w:color="auto"/>
            <w:left w:val="none" w:sz="0" w:space="0" w:color="auto"/>
            <w:bottom w:val="none" w:sz="0" w:space="0" w:color="auto"/>
            <w:right w:val="none" w:sz="0" w:space="0" w:color="auto"/>
          </w:divBdr>
          <w:divsChild>
            <w:div w:id="1778795010">
              <w:marLeft w:val="0"/>
              <w:marRight w:val="0"/>
              <w:marTop w:val="0"/>
              <w:marBottom w:val="0"/>
              <w:divBdr>
                <w:top w:val="none" w:sz="0" w:space="0" w:color="auto"/>
                <w:left w:val="none" w:sz="0" w:space="0" w:color="auto"/>
                <w:bottom w:val="none" w:sz="0" w:space="0" w:color="auto"/>
                <w:right w:val="none" w:sz="0" w:space="0" w:color="auto"/>
              </w:divBdr>
            </w:div>
          </w:divsChild>
        </w:div>
        <w:div w:id="1748729830">
          <w:marLeft w:val="0"/>
          <w:marRight w:val="0"/>
          <w:marTop w:val="0"/>
          <w:marBottom w:val="0"/>
          <w:divBdr>
            <w:top w:val="none" w:sz="0" w:space="0" w:color="auto"/>
            <w:left w:val="none" w:sz="0" w:space="0" w:color="auto"/>
            <w:bottom w:val="none" w:sz="0" w:space="0" w:color="auto"/>
            <w:right w:val="none" w:sz="0" w:space="0" w:color="auto"/>
          </w:divBdr>
          <w:divsChild>
            <w:div w:id="843327976">
              <w:marLeft w:val="0"/>
              <w:marRight w:val="0"/>
              <w:marTop w:val="0"/>
              <w:marBottom w:val="0"/>
              <w:divBdr>
                <w:top w:val="none" w:sz="0" w:space="0" w:color="auto"/>
                <w:left w:val="none" w:sz="0" w:space="0" w:color="auto"/>
                <w:bottom w:val="none" w:sz="0" w:space="0" w:color="auto"/>
                <w:right w:val="none" w:sz="0" w:space="0" w:color="auto"/>
              </w:divBdr>
            </w:div>
            <w:div w:id="925303804">
              <w:marLeft w:val="0"/>
              <w:marRight w:val="0"/>
              <w:marTop w:val="0"/>
              <w:marBottom w:val="0"/>
              <w:divBdr>
                <w:top w:val="none" w:sz="0" w:space="0" w:color="auto"/>
                <w:left w:val="none" w:sz="0" w:space="0" w:color="auto"/>
                <w:bottom w:val="none" w:sz="0" w:space="0" w:color="auto"/>
                <w:right w:val="none" w:sz="0" w:space="0" w:color="auto"/>
              </w:divBdr>
            </w:div>
            <w:div w:id="1385371679">
              <w:marLeft w:val="0"/>
              <w:marRight w:val="0"/>
              <w:marTop w:val="0"/>
              <w:marBottom w:val="0"/>
              <w:divBdr>
                <w:top w:val="none" w:sz="0" w:space="0" w:color="auto"/>
                <w:left w:val="none" w:sz="0" w:space="0" w:color="auto"/>
                <w:bottom w:val="none" w:sz="0" w:space="0" w:color="auto"/>
                <w:right w:val="none" w:sz="0" w:space="0" w:color="auto"/>
              </w:divBdr>
            </w:div>
            <w:div w:id="1581523789">
              <w:marLeft w:val="0"/>
              <w:marRight w:val="0"/>
              <w:marTop w:val="0"/>
              <w:marBottom w:val="0"/>
              <w:divBdr>
                <w:top w:val="none" w:sz="0" w:space="0" w:color="auto"/>
                <w:left w:val="none" w:sz="0" w:space="0" w:color="auto"/>
                <w:bottom w:val="none" w:sz="0" w:space="0" w:color="auto"/>
                <w:right w:val="none" w:sz="0" w:space="0" w:color="auto"/>
              </w:divBdr>
            </w:div>
            <w:div w:id="1979992729">
              <w:marLeft w:val="0"/>
              <w:marRight w:val="0"/>
              <w:marTop w:val="0"/>
              <w:marBottom w:val="0"/>
              <w:divBdr>
                <w:top w:val="none" w:sz="0" w:space="0" w:color="auto"/>
                <w:left w:val="none" w:sz="0" w:space="0" w:color="auto"/>
                <w:bottom w:val="none" w:sz="0" w:space="0" w:color="auto"/>
                <w:right w:val="none" w:sz="0" w:space="0" w:color="auto"/>
              </w:divBdr>
            </w:div>
            <w:div w:id="2101755679">
              <w:marLeft w:val="0"/>
              <w:marRight w:val="0"/>
              <w:marTop w:val="0"/>
              <w:marBottom w:val="0"/>
              <w:divBdr>
                <w:top w:val="none" w:sz="0" w:space="0" w:color="auto"/>
                <w:left w:val="none" w:sz="0" w:space="0" w:color="auto"/>
                <w:bottom w:val="none" w:sz="0" w:space="0" w:color="auto"/>
                <w:right w:val="none" w:sz="0" w:space="0" w:color="auto"/>
              </w:divBdr>
            </w:div>
          </w:divsChild>
        </w:div>
        <w:div w:id="1774276501">
          <w:marLeft w:val="0"/>
          <w:marRight w:val="0"/>
          <w:marTop w:val="0"/>
          <w:marBottom w:val="0"/>
          <w:divBdr>
            <w:top w:val="none" w:sz="0" w:space="0" w:color="auto"/>
            <w:left w:val="none" w:sz="0" w:space="0" w:color="auto"/>
            <w:bottom w:val="none" w:sz="0" w:space="0" w:color="auto"/>
            <w:right w:val="none" w:sz="0" w:space="0" w:color="auto"/>
          </w:divBdr>
          <w:divsChild>
            <w:div w:id="966202809">
              <w:marLeft w:val="0"/>
              <w:marRight w:val="0"/>
              <w:marTop w:val="0"/>
              <w:marBottom w:val="0"/>
              <w:divBdr>
                <w:top w:val="none" w:sz="0" w:space="0" w:color="auto"/>
                <w:left w:val="none" w:sz="0" w:space="0" w:color="auto"/>
                <w:bottom w:val="none" w:sz="0" w:space="0" w:color="auto"/>
                <w:right w:val="none" w:sz="0" w:space="0" w:color="auto"/>
              </w:divBdr>
            </w:div>
            <w:div w:id="1656833332">
              <w:marLeft w:val="0"/>
              <w:marRight w:val="0"/>
              <w:marTop w:val="0"/>
              <w:marBottom w:val="0"/>
              <w:divBdr>
                <w:top w:val="none" w:sz="0" w:space="0" w:color="auto"/>
                <w:left w:val="none" w:sz="0" w:space="0" w:color="auto"/>
                <w:bottom w:val="none" w:sz="0" w:space="0" w:color="auto"/>
                <w:right w:val="none" w:sz="0" w:space="0" w:color="auto"/>
              </w:divBdr>
            </w:div>
          </w:divsChild>
        </w:div>
        <w:div w:id="1817718405">
          <w:marLeft w:val="0"/>
          <w:marRight w:val="0"/>
          <w:marTop w:val="0"/>
          <w:marBottom w:val="0"/>
          <w:divBdr>
            <w:top w:val="none" w:sz="0" w:space="0" w:color="auto"/>
            <w:left w:val="none" w:sz="0" w:space="0" w:color="auto"/>
            <w:bottom w:val="none" w:sz="0" w:space="0" w:color="auto"/>
            <w:right w:val="none" w:sz="0" w:space="0" w:color="auto"/>
          </w:divBdr>
          <w:divsChild>
            <w:div w:id="61219337">
              <w:marLeft w:val="0"/>
              <w:marRight w:val="0"/>
              <w:marTop w:val="0"/>
              <w:marBottom w:val="0"/>
              <w:divBdr>
                <w:top w:val="none" w:sz="0" w:space="0" w:color="auto"/>
                <w:left w:val="none" w:sz="0" w:space="0" w:color="auto"/>
                <w:bottom w:val="none" w:sz="0" w:space="0" w:color="auto"/>
                <w:right w:val="none" w:sz="0" w:space="0" w:color="auto"/>
              </w:divBdr>
            </w:div>
            <w:div w:id="1114598454">
              <w:marLeft w:val="0"/>
              <w:marRight w:val="0"/>
              <w:marTop w:val="0"/>
              <w:marBottom w:val="0"/>
              <w:divBdr>
                <w:top w:val="none" w:sz="0" w:space="0" w:color="auto"/>
                <w:left w:val="none" w:sz="0" w:space="0" w:color="auto"/>
                <w:bottom w:val="none" w:sz="0" w:space="0" w:color="auto"/>
                <w:right w:val="none" w:sz="0" w:space="0" w:color="auto"/>
              </w:divBdr>
            </w:div>
            <w:div w:id="1480808991">
              <w:marLeft w:val="0"/>
              <w:marRight w:val="0"/>
              <w:marTop w:val="0"/>
              <w:marBottom w:val="0"/>
              <w:divBdr>
                <w:top w:val="none" w:sz="0" w:space="0" w:color="auto"/>
                <w:left w:val="none" w:sz="0" w:space="0" w:color="auto"/>
                <w:bottom w:val="none" w:sz="0" w:space="0" w:color="auto"/>
                <w:right w:val="none" w:sz="0" w:space="0" w:color="auto"/>
              </w:divBdr>
            </w:div>
          </w:divsChild>
        </w:div>
        <w:div w:id="1827478401">
          <w:marLeft w:val="0"/>
          <w:marRight w:val="0"/>
          <w:marTop w:val="0"/>
          <w:marBottom w:val="0"/>
          <w:divBdr>
            <w:top w:val="none" w:sz="0" w:space="0" w:color="auto"/>
            <w:left w:val="none" w:sz="0" w:space="0" w:color="auto"/>
            <w:bottom w:val="none" w:sz="0" w:space="0" w:color="auto"/>
            <w:right w:val="none" w:sz="0" w:space="0" w:color="auto"/>
          </w:divBdr>
          <w:divsChild>
            <w:div w:id="551161880">
              <w:marLeft w:val="0"/>
              <w:marRight w:val="0"/>
              <w:marTop w:val="0"/>
              <w:marBottom w:val="0"/>
              <w:divBdr>
                <w:top w:val="none" w:sz="0" w:space="0" w:color="auto"/>
                <w:left w:val="none" w:sz="0" w:space="0" w:color="auto"/>
                <w:bottom w:val="none" w:sz="0" w:space="0" w:color="auto"/>
                <w:right w:val="none" w:sz="0" w:space="0" w:color="auto"/>
              </w:divBdr>
            </w:div>
          </w:divsChild>
        </w:div>
        <w:div w:id="1843154897">
          <w:marLeft w:val="0"/>
          <w:marRight w:val="0"/>
          <w:marTop w:val="0"/>
          <w:marBottom w:val="0"/>
          <w:divBdr>
            <w:top w:val="none" w:sz="0" w:space="0" w:color="auto"/>
            <w:left w:val="none" w:sz="0" w:space="0" w:color="auto"/>
            <w:bottom w:val="none" w:sz="0" w:space="0" w:color="auto"/>
            <w:right w:val="none" w:sz="0" w:space="0" w:color="auto"/>
          </w:divBdr>
          <w:divsChild>
            <w:div w:id="194463401">
              <w:marLeft w:val="0"/>
              <w:marRight w:val="0"/>
              <w:marTop w:val="0"/>
              <w:marBottom w:val="0"/>
              <w:divBdr>
                <w:top w:val="none" w:sz="0" w:space="0" w:color="auto"/>
                <w:left w:val="none" w:sz="0" w:space="0" w:color="auto"/>
                <w:bottom w:val="none" w:sz="0" w:space="0" w:color="auto"/>
                <w:right w:val="none" w:sz="0" w:space="0" w:color="auto"/>
              </w:divBdr>
            </w:div>
            <w:div w:id="581449198">
              <w:marLeft w:val="0"/>
              <w:marRight w:val="0"/>
              <w:marTop w:val="0"/>
              <w:marBottom w:val="0"/>
              <w:divBdr>
                <w:top w:val="none" w:sz="0" w:space="0" w:color="auto"/>
                <w:left w:val="none" w:sz="0" w:space="0" w:color="auto"/>
                <w:bottom w:val="none" w:sz="0" w:space="0" w:color="auto"/>
                <w:right w:val="none" w:sz="0" w:space="0" w:color="auto"/>
              </w:divBdr>
            </w:div>
            <w:div w:id="1421872326">
              <w:marLeft w:val="0"/>
              <w:marRight w:val="0"/>
              <w:marTop w:val="0"/>
              <w:marBottom w:val="0"/>
              <w:divBdr>
                <w:top w:val="none" w:sz="0" w:space="0" w:color="auto"/>
                <w:left w:val="none" w:sz="0" w:space="0" w:color="auto"/>
                <w:bottom w:val="none" w:sz="0" w:space="0" w:color="auto"/>
                <w:right w:val="none" w:sz="0" w:space="0" w:color="auto"/>
              </w:divBdr>
            </w:div>
            <w:div w:id="1994946827">
              <w:marLeft w:val="0"/>
              <w:marRight w:val="0"/>
              <w:marTop w:val="0"/>
              <w:marBottom w:val="0"/>
              <w:divBdr>
                <w:top w:val="none" w:sz="0" w:space="0" w:color="auto"/>
                <w:left w:val="none" w:sz="0" w:space="0" w:color="auto"/>
                <w:bottom w:val="none" w:sz="0" w:space="0" w:color="auto"/>
                <w:right w:val="none" w:sz="0" w:space="0" w:color="auto"/>
              </w:divBdr>
            </w:div>
            <w:div w:id="2000883963">
              <w:marLeft w:val="0"/>
              <w:marRight w:val="0"/>
              <w:marTop w:val="0"/>
              <w:marBottom w:val="0"/>
              <w:divBdr>
                <w:top w:val="none" w:sz="0" w:space="0" w:color="auto"/>
                <w:left w:val="none" w:sz="0" w:space="0" w:color="auto"/>
                <w:bottom w:val="none" w:sz="0" w:space="0" w:color="auto"/>
                <w:right w:val="none" w:sz="0" w:space="0" w:color="auto"/>
              </w:divBdr>
            </w:div>
          </w:divsChild>
        </w:div>
        <w:div w:id="1850292042">
          <w:marLeft w:val="0"/>
          <w:marRight w:val="0"/>
          <w:marTop w:val="0"/>
          <w:marBottom w:val="0"/>
          <w:divBdr>
            <w:top w:val="none" w:sz="0" w:space="0" w:color="auto"/>
            <w:left w:val="none" w:sz="0" w:space="0" w:color="auto"/>
            <w:bottom w:val="none" w:sz="0" w:space="0" w:color="auto"/>
            <w:right w:val="none" w:sz="0" w:space="0" w:color="auto"/>
          </w:divBdr>
          <w:divsChild>
            <w:div w:id="521089427">
              <w:marLeft w:val="0"/>
              <w:marRight w:val="0"/>
              <w:marTop w:val="0"/>
              <w:marBottom w:val="0"/>
              <w:divBdr>
                <w:top w:val="none" w:sz="0" w:space="0" w:color="auto"/>
                <w:left w:val="none" w:sz="0" w:space="0" w:color="auto"/>
                <w:bottom w:val="none" w:sz="0" w:space="0" w:color="auto"/>
                <w:right w:val="none" w:sz="0" w:space="0" w:color="auto"/>
              </w:divBdr>
            </w:div>
          </w:divsChild>
        </w:div>
        <w:div w:id="1888030193">
          <w:marLeft w:val="0"/>
          <w:marRight w:val="0"/>
          <w:marTop w:val="0"/>
          <w:marBottom w:val="0"/>
          <w:divBdr>
            <w:top w:val="none" w:sz="0" w:space="0" w:color="auto"/>
            <w:left w:val="none" w:sz="0" w:space="0" w:color="auto"/>
            <w:bottom w:val="none" w:sz="0" w:space="0" w:color="auto"/>
            <w:right w:val="none" w:sz="0" w:space="0" w:color="auto"/>
          </w:divBdr>
          <w:divsChild>
            <w:div w:id="392393042">
              <w:marLeft w:val="0"/>
              <w:marRight w:val="0"/>
              <w:marTop w:val="0"/>
              <w:marBottom w:val="0"/>
              <w:divBdr>
                <w:top w:val="none" w:sz="0" w:space="0" w:color="auto"/>
                <w:left w:val="none" w:sz="0" w:space="0" w:color="auto"/>
                <w:bottom w:val="none" w:sz="0" w:space="0" w:color="auto"/>
                <w:right w:val="none" w:sz="0" w:space="0" w:color="auto"/>
              </w:divBdr>
            </w:div>
          </w:divsChild>
        </w:div>
        <w:div w:id="1897400584">
          <w:marLeft w:val="0"/>
          <w:marRight w:val="0"/>
          <w:marTop w:val="0"/>
          <w:marBottom w:val="0"/>
          <w:divBdr>
            <w:top w:val="none" w:sz="0" w:space="0" w:color="auto"/>
            <w:left w:val="none" w:sz="0" w:space="0" w:color="auto"/>
            <w:bottom w:val="none" w:sz="0" w:space="0" w:color="auto"/>
            <w:right w:val="none" w:sz="0" w:space="0" w:color="auto"/>
          </w:divBdr>
          <w:divsChild>
            <w:div w:id="208496944">
              <w:marLeft w:val="0"/>
              <w:marRight w:val="0"/>
              <w:marTop w:val="0"/>
              <w:marBottom w:val="0"/>
              <w:divBdr>
                <w:top w:val="none" w:sz="0" w:space="0" w:color="auto"/>
                <w:left w:val="none" w:sz="0" w:space="0" w:color="auto"/>
                <w:bottom w:val="none" w:sz="0" w:space="0" w:color="auto"/>
                <w:right w:val="none" w:sz="0" w:space="0" w:color="auto"/>
              </w:divBdr>
            </w:div>
            <w:div w:id="899171847">
              <w:marLeft w:val="0"/>
              <w:marRight w:val="0"/>
              <w:marTop w:val="0"/>
              <w:marBottom w:val="0"/>
              <w:divBdr>
                <w:top w:val="none" w:sz="0" w:space="0" w:color="auto"/>
                <w:left w:val="none" w:sz="0" w:space="0" w:color="auto"/>
                <w:bottom w:val="none" w:sz="0" w:space="0" w:color="auto"/>
                <w:right w:val="none" w:sz="0" w:space="0" w:color="auto"/>
              </w:divBdr>
            </w:div>
          </w:divsChild>
        </w:div>
        <w:div w:id="1912349364">
          <w:marLeft w:val="0"/>
          <w:marRight w:val="0"/>
          <w:marTop w:val="0"/>
          <w:marBottom w:val="0"/>
          <w:divBdr>
            <w:top w:val="none" w:sz="0" w:space="0" w:color="auto"/>
            <w:left w:val="none" w:sz="0" w:space="0" w:color="auto"/>
            <w:bottom w:val="none" w:sz="0" w:space="0" w:color="auto"/>
            <w:right w:val="none" w:sz="0" w:space="0" w:color="auto"/>
          </w:divBdr>
          <w:divsChild>
            <w:div w:id="1694500427">
              <w:marLeft w:val="0"/>
              <w:marRight w:val="0"/>
              <w:marTop w:val="0"/>
              <w:marBottom w:val="0"/>
              <w:divBdr>
                <w:top w:val="none" w:sz="0" w:space="0" w:color="auto"/>
                <w:left w:val="none" w:sz="0" w:space="0" w:color="auto"/>
                <w:bottom w:val="none" w:sz="0" w:space="0" w:color="auto"/>
                <w:right w:val="none" w:sz="0" w:space="0" w:color="auto"/>
              </w:divBdr>
            </w:div>
          </w:divsChild>
        </w:div>
        <w:div w:id="1923223611">
          <w:marLeft w:val="0"/>
          <w:marRight w:val="0"/>
          <w:marTop w:val="0"/>
          <w:marBottom w:val="0"/>
          <w:divBdr>
            <w:top w:val="none" w:sz="0" w:space="0" w:color="auto"/>
            <w:left w:val="none" w:sz="0" w:space="0" w:color="auto"/>
            <w:bottom w:val="none" w:sz="0" w:space="0" w:color="auto"/>
            <w:right w:val="none" w:sz="0" w:space="0" w:color="auto"/>
          </w:divBdr>
          <w:divsChild>
            <w:div w:id="654264338">
              <w:marLeft w:val="0"/>
              <w:marRight w:val="0"/>
              <w:marTop w:val="0"/>
              <w:marBottom w:val="0"/>
              <w:divBdr>
                <w:top w:val="none" w:sz="0" w:space="0" w:color="auto"/>
                <w:left w:val="none" w:sz="0" w:space="0" w:color="auto"/>
                <w:bottom w:val="none" w:sz="0" w:space="0" w:color="auto"/>
                <w:right w:val="none" w:sz="0" w:space="0" w:color="auto"/>
              </w:divBdr>
            </w:div>
          </w:divsChild>
        </w:div>
        <w:div w:id="1925067579">
          <w:marLeft w:val="0"/>
          <w:marRight w:val="0"/>
          <w:marTop w:val="0"/>
          <w:marBottom w:val="0"/>
          <w:divBdr>
            <w:top w:val="none" w:sz="0" w:space="0" w:color="auto"/>
            <w:left w:val="none" w:sz="0" w:space="0" w:color="auto"/>
            <w:bottom w:val="none" w:sz="0" w:space="0" w:color="auto"/>
            <w:right w:val="none" w:sz="0" w:space="0" w:color="auto"/>
          </w:divBdr>
          <w:divsChild>
            <w:div w:id="1431850673">
              <w:marLeft w:val="0"/>
              <w:marRight w:val="0"/>
              <w:marTop w:val="0"/>
              <w:marBottom w:val="0"/>
              <w:divBdr>
                <w:top w:val="none" w:sz="0" w:space="0" w:color="auto"/>
                <w:left w:val="none" w:sz="0" w:space="0" w:color="auto"/>
                <w:bottom w:val="none" w:sz="0" w:space="0" w:color="auto"/>
                <w:right w:val="none" w:sz="0" w:space="0" w:color="auto"/>
              </w:divBdr>
            </w:div>
            <w:div w:id="1965652626">
              <w:marLeft w:val="0"/>
              <w:marRight w:val="0"/>
              <w:marTop w:val="0"/>
              <w:marBottom w:val="0"/>
              <w:divBdr>
                <w:top w:val="none" w:sz="0" w:space="0" w:color="auto"/>
                <w:left w:val="none" w:sz="0" w:space="0" w:color="auto"/>
                <w:bottom w:val="none" w:sz="0" w:space="0" w:color="auto"/>
                <w:right w:val="none" w:sz="0" w:space="0" w:color="auto"/>
              </w:divBdr>
            </w:div>
          </w:divsChild>
        </w:div>
        <w:div w:id="2009865545">
          <w:marLeft w:val="0"/>
          <w:marRight w:val="0"/>
          <w:marTop w:val="0"/>
          <w:marBottom w:val="0"/>
          <w:divBdr>
            <w:top w:val="none" w:sz="0" w:space="0" w:color="auto"/>
            <w:left w:val="none" w:sz="0" w:space="0" w:color="auto"/>
            <w:bottom w:val="none" w:sz="0" w:space="0" w:color="auto"/>
            <w:right w:val="none" w:sz="0" w:space="0" w:color="auto"/>
          </w:divBdr>
          <w:divsChild>
            <w:div w:id="556670804">
              <w:marLeft w:val="0"/>
              <w:marRight w:val="0"/>
              <w:marTop w:val="0"/>
              <w:marBottom w:val="0"/>
              <w:divBdr>
                <w:top w:val="none" w:sz="0" w:space="0" w:color="auto"/>
                <w:left w:val="none" w:sz="0" w:space="0" w:color="auto"/>
                <w:bottom w:val="none" w:sz="0" w:space="0" w:color="auto"/>
                <w:right w:val="none" w:sz="0" w:space="0" w:color="auto"/>
              </w:divBdr>
            </w:div>
          </w:divsChild>
        </w:div>
        <w:div w:id="2027517640">
          <w:marLeft w:val="0"/>
          <w:marRight w:val="0"/>
          <w:marTop w:val="0"/>
          <w:marBottom w:val="0"/>
          <w:divBdr>
            <w:top w:val="none" w:sz="0" w:space="0" w:color="auto"/>
            <w:left w:val="none" w:sz="0" w:space="0" w:color="auto"/>
            <w:bottom w:val="none" w:sz="0" w:space="0" w:color="auto"/>
            <w:right w:val="none" w:sz="0" w:space="0" w:color="auto"/>
          </w:divBdr>
          <w:divsChild>
            <w:div w:id="801579757">
              <w:marLeft w:val="0"/>
              <w:marRight w:val="0"/>
              <w:marTop w:val="0"/>
              <w:marBottom w:val="0"/>
              <w:divBdr>
                <w:top w:val="none" w:sz="0" w:space="0" w:color="auto"/>
                <w:left w:val="none" w:sz="0" w:space="0" w:color="auto"/>
                <w:bottom w:val="none" w:sz="0" w:space="0" w:color="auto"/>
                <w:right w:val="none" w:sz="0" w:space="0" w:color="auto"/>
              </w:divBdr>
            </w:div>
          </w:divsChild>
        </w:div>
        <w:div w:id="2089768247">
          <w:marLeft w:val="0"/>
          <w:marRight w:val="0"/>
          <w:marTop w:val="0"/>
          <w:marBottom w:val="0"/>
          <w:divBdr>
            <w:top w:val="none" w:sz="0" w:space="0" w:color="auto"/>
            <w:left w:val="none" w:sz="0" w:space="0" w:color="auto"/>
            <w:bottom w:val="none" w:sz="0" w:space="0" w:color="auto"/>
            <w:right w:val="none" w:sz="0" w:space="0" w:color="auto"/>
          </w:divBdr>
          <w:divsChild>
            <w:div w:id="7057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677">
      <w:bodyDiv w:val="1"/>
      <w:marLeft w:val="0"/>
      <w:marRight w:val="0"/>
      <w:marTop w:val="0"/>
      <w:marBottom w:val="0"/>
      <w:divBdr>
        <w:top w:val="none" w:sz="0" w:space="0" w:color="auto"/>
        <w:left w:val="none" w:sz="0" w:space="0" w:color="auto"/>
        <w:bottom w:val="none" w:sz="0" w:space="0" w:color="auto"/>
        <w:right w:val="none" w:sz="0" w:space="0" w:color="auto"/>
      </w:divBdr>
      <w:divsChild>
        <w:div w:id="38089322">
          <w:marLeft w:val="0"/>
          <w:marRight w:val="0"/>
          <w:marTop w:val="0"/>
          <w:marBottom w:val="0"/>
          <w:divBdr>
            <w:top w:val="none" w:sz="0" w:space="0" w:color="auto"/>
            <w:left w:val="none" w:sz="0" w:space="0" w:color="auto"/>
            <w:bottom w:val="none" w:sz="0" w:space="0" w:color="auto"/>
            <w:right w:val="none" w:sz="0" w:space="0" w:color="auto"/>
          </w:divBdr>
        </w:div>
        <w:div w:id="43524481">
          <w:marLeft w:val="0"/>
          <w:marRight w:val="0"/>
          <w:marTop w:val="0"/>
          <w:marBottom w:val="0"/>
          <w:divBdr>
            <w:top w:val="none" w:sz="0" w:space="0" w:color="auto"/>
            <w:left w:val="none" w:sz="0" w:space="0" w:color="auto"/>
            <w:bottom w:val="none" w:sz="0" w:space="0" w:color="auto"/>
            <w:right w:val="none" w:sz="0" w:space="0" w:color="auto"/>
          </w:divBdr>
        </w:div>
        <w:div w:id="154498651">
          <w:marLeft w:val="0"/>
          <w:marRight w:val="0"/>
          <w:marTop w:val="0"/>
          <w:marBottom w:val="0"/>
          <w:divBdr>
            <w:top w:val="none" w:sz="0" w:space="0" w:color="auto"/>
            <w:left w:val="none" w:sz="0" w:space="0" w:color="auto"/>
            <w:bottom w:val="none" w:sz="0" w:space="0" w:color="auto"/>
            <w:right w:val="none" w:sz="0" w:space="0" w:color="auto"/>
          </w:divBdr>
        </w:div>
        <w:div w:id="159204349">
          <w:marLeft w:val="0"/>
          <w:marRight w:val="0"/>
          <w:marTop w:val="0"/>
          <w:marBottom w:val="0"/>
          <w:divBdr>
            <w:top w:val="none" w:sz="0" w:space="0" w:color="auto"/>
            <w:left w:val="none" w:sz="0" w:space="0" w:color="auto"/>
            <w:bottom w:val="none" w:sz="0" w:space="0" w:color="auto"/>
            <w:right w:val="none" w:sz="0" w:space="0" w:color="auto"/>
          </w:divBdr>
        </w:div>
        <w:div w:id="163711619">
          <w:marLeft w:val="0"/>
          <w:marRight w:val="0"/>
          <w:marTop w:val="0"/>
          <w:marBottom w:val="0"/>
          <w:divBdr>
            <w:top w:val="none" w:sz="0" w:space="0" w:color="auto"/>
            <w:left w:val="none" w:sz="0" w:space="0" w:color="auto"/>
            <w:bottom w:val="none" w:sz="0" w:space="0" w:color="auto"/>
            <w:right w:val="none" w:sz="0" w:space="0" w:color="auto"/>
          </w:divBdr>
        </w:div>
        <w:div w:id="171189539">
          <w:marLeft w:val="0"/>
          <w:marRight w:val="0"/>
          <w:marTop w:val="0"/>
          <w:marBottom w:val="0"/>
          <w:divBdr>
            <w:top w:val="none" w:sz="0" w:space="0" w:color="auto"/>
            <w:left w:val="none" w:sz="0" w:space="0" w:color="auto"/>
            <w:bottom w:val="none" w:sz="0" w:space="0" w:color="auto"/>
            <w:right w:val="none" w:sz="0" w:space="0" w:color="auto"/>
          </w:divBdr>
        </w:div>
        <w:div w:id="196355951">
          <w:marLeft w:val="0"/>
          <w:marRight w:val="0"/>
          <w:marTop w:val="0"/>
          <w:marBottom w:val="0"/>
          <w:divBdr>
            <w:top w:val="none" w:sz="0" w:space="0" w:color="auto"/>
            <w:left w:val="none" w:sz="0" w:space="0" w:color="auto"/>
            <w:bottom w:val="none" w:sz="0" w:space="0" w:color="auto"/>
            <w:right w:val="none" w:sz="0" w:space="0" w:color="auto"/>
          </w:divBdr>
        </w:div>
        <w:div w:id="222764891">
          <w:marLeft w:val="0"/>
          <w:marRight w:val="0"/>
          <w:marTop w:val="0"/>
          <w:marBottom w:val="0"/>
          <w:divBdr>
            <w:top w:val="none" w:sz="0" w:space="0" w:color="auto"/>
            <w:left w:val="none" w:sz="0" w:space="0" w:color="auto"/>
            <w:bottom w:val="none" w:sz="0" w:space="0" w:color="auto"/>
            <w:right w:val="none" w:sz="0" w:space="0" w:color="auto"/>
          </w:divBdr>
        </w:div>
        <w:div w:id="232476500">
          <w:marLeft w:val="0"/>
          <w:marRight w:val="0"/>
          <w:marTop w:val="0"/>
          <w:marBottom w:val="0"/>
          <w:divBdr>
            <w:top w:val="none" w:sz="0" w:space="0" w:color="auto"/>
            <w:left w:val="none" w:sz="0" w:space="0" w:color="auto"/>
            <w:bottom w:val="none" w:sz="0" w:space="0" w:color="auto"/>
            <w:right w:val="none" w:sz="0" w:space="0" w:color="auto"/>
          </w:divBdr>
        </w:div>
        <w:div w:id="259418085">
          <w:marLeft w:val="0"/>
          <w:marRight w:val="0"/>
          <w:marTop w:val="0"/>
          <w:marBottom w:val="0"/>
          <w:divBdr>
            <w:top w:val="none" w:sz="0" w:space="0" w:color="auto"/>
            <w:left w:val="none" w:sz="0" w:space="0" w:color="auto"/>
            <w:bottom w:val="none" w:sz="0" w:space="0" w:color="auto"/>
            <w:right w:val="none" w:sz="0" w:space="0" w:color="auto"/>
          </w:divBdr>
        </w:div>
        <w:div w:id="319889708">
          <w:marLeft w:val="0"/>
          <w:marRight w:val="0"/>
          <w:marTop w:val="0"/>
          <w:marBottom w:val="0"/>
          <w:divBdr>
            <w:top w:val="none" w:sz="0" w:space="0" w:color="auto"/>
            <w:left w:val="none" w:sz="0" w:space="0" w:color="auto"/>
            <w:bottom w:val="none" w:sz="0" w:space="0" w:color="auto"/>
            <w:right w:val="none" w:sz="0" w:space="0" w:color="auto"/>
          </w:divBdr>
        </w:div>
        <w:div w:id="325864624">
          <w:marLeft w:val="0"/>
          <w:marRight w:val="0"/>
          <w:marTop w:val="0"/>
          <w:marBottom w:val="0"/>
          <w:divBdr>
            <w:top w:val="none" w:sz="0" w:space="0" w:color="auto"/>
            <w:left w:val="none" w:sz="0" w:space="0" w:color="auto"/>
            <w:bottom w:val="none" w:sz="0" w:space="0" w:color="auto"/>
            <w:right w:val="none" w:sz="0" w:space="0" w:color="auto"/>
          </w:divBdr>
        </w:div>
        <w:div w:id="369039175">
          <w:marLeft w:val="0"/>
          <w:marRight w:val="0"/>
          <w:marTop w:val="0"/>
          <w:marBottom w:val="0"/>
          <w:divBdr>
            <w:top w:val="none" w:sz="0" w:space="0" w:color="auto"/>
            <w:left w:val="none" w:sz="0" w:space="0" w:color="auto"/>
            <w:bottom w:val="none" w:sz="0" w:space="0" w:color="auto"/>
            <w:right w:val="none" w:sz="0" w:space="0" w:color="auto"/>
          </w:divBdr>
        </w:div>
        <w:div w:id="398329311">
          <w:marLeft w:val="0"/>
          <w:marRight w:val="0"/>
          <w:marTop w:val="0"/>
          <w:marBottom w:val="0"/>
          <w:divBdr>
            <w:top w:val="none" w:sz="0" w:space="0" w:color="auto"/>
            <w:left w:val="none" w:sz="0" w:space="0" w:color="auto"/>
            <w:bottom w:val="none" w:sz="0" w:space="0" w:color="auto"/>
            <w:right w:val="none" w:sz="0" w:space="0" w:color="auto"/>
          </w:divBdr>
        </w:div>
        <w:div w:id="415521751">
          <w:marLeft w:val="0"/>
          <w:marRight w:val="0"/>
          <w:marTop w:val="0"/>
          <w:marBottom w:val="0"/>
          <w:divBdr>
            <w:top w:val="none" w:sz="0" w:space="0" w:color="auto"/>
            <w:left w:val="none" w:sz="0" w:space="0" w:color="auto"/>
            <w:bottom w:val="none" w:sz="0" w:space="0" w:color="auto"/>
            <w:right w:val="none" w:sz="0" w:space="0" w:color="auto"/>
          </w:divBdr>
        </w:div>
        <w:div w:id="420179683">
          <w:marLeft w:val="0"/>
          <w:marRight w:val="0"/>
          <w:marTop w:val="0"/>
          <w:marBottom w:val="0"/>
          <w:divBdr>
            <w:top w:val="none" w:sz="0" w:space="0" w:color="auto"/>
            <w:left w:val="none" w:sz="0" w:space="0" w:color="auto"/>
            <w:bottom w:val="none" w:sz="0" w:space="0" w:color="auto"/>
            <w:right w:val="none" w:sz="0" w:space="0" w:color="auto"/>
          </w:divBdr>
        </w:div>
        <w:div w:id="450513350">
          <w:marLeft w:val="0"/>
          <w:marRight w:val="0"/>
          <w:marTop w:val="0"/>
          <w:marBottom w:val="0"/>
          <w:divBdr>
            <w:top w:val="none" w:sz="0" w:space="0" w:color="auto"/>
            <w:left w:val="none" w:sz="0" w:space="0" w:color="auto"/>
            <w:bottom w:val="none" w:sz="0" w:space="0" w:color="auto"/>
            <w:right w:val="none" w:sz="0" w:space="0" w:color="auto"/>
          </w:divBdr>
        </w:div>
        <w:div w:id="458301291">
          <w:marLeft w:val="0"/>
          <w:marRight w:val="0"/>
          <w:marTop w:val="0"/>
          <w:marBottom w:val="0"/>
          <w:divBdr>
            <w:top w:val="none" w:sz="0" w:space="0" w:color="auto"/>
            <w:left w:val="none" w:sz="0" w:space="0" w:color="auto"/>
            <w:bottom w:val="none" w:sz="0" w:space="0" w:color="auto"/>
            <w:right w:val="none" w:sz="0" w:space="0" w:color="auto"/>
          </w:divBdr>
        </w:div>
        <w:div w:id="484250447">
          <w:marLeft w:val="0"/>
          <w:marRight w:val="0"/>
          <w:marTop w:val="0"/>
          <w:marBottom w:val="0"/>
          <w:divBdr>
            <w:top w:val="none" w:sz="0" w:space="0" w:color="auto"/>
            <w:left w:val="none" w:sz="0" w:space="0" w:color="auto"/>
            <w:bottom w:val="none" w:sz="0" w:space="0" w:color="auto"/>
            <w:right w:val="none" w:sz="0" w:space="0" w:color="auto"/>
          </w:divBdr>
        </w:div>
        <w:div w:id="491525394">
          <w:marLeft w:val="0"/>
          <w:marRight w:val="0"/>
          <w:marTop w:val="0"/>
          <w:marBottom w:val="0"/>
          <w:divBdr>
            <w:top w:val="none" w:sz="0" w:space="0" w:color="auto"/>
            <w:left w:val="none" w:sz="0" w:space="0" w:color="auto"/>
            <w:bottom w:val="none" w:sz="0" w:space="0" w:color="auto"/>
            <w:right w:val="none" w:sz="0" w:space="0" w:color="auto"/>
          </w:divBdr>
        </w:div>
        <w:div w:id="554779098">
          <w:marLeft w:val="0"/>
          <w:marRight w:val="0"/>
          <w:marTop w:val="0"/>
          <w:marBottom w:val="0"/>
          <w:divBdr>
            <w:top w:val="none" w:sz="0" w:space="0" w:color="auto"/>
            <w:left w:val="none" w:sz="0" w:space="0" w:color="auto"/>
            <w:bottom w:val="none" w:sz="0" w:space="0" w:color="auto"/>
            <w:right w:val="none" w:sz="0" w:space="0" w:color="auto"/>
          </w:divBdr>
        </w:div>
        <w:div w:id="722367120">
          <w:marLeft w:val="0"/>
          <w:marRight w:val="0"/>
          <w:marTop w:val="0"/>
          <w:marBottom w:val="0"/>
          <w:divBdr>
            <w:top w:val="none" w:sz="0" w:space="0" w:color="auto"/>
            <w:left w:val="none" w:sz="0" w:space="0" w:color="auto"/>
            <w:bottom w:val="none" w:sz="0" w:space="0" w:color="auto"/>
            <w:right w:val="none" w:sz="0" w:space="0" w:color="auto"/>
          </w:divBdr>
        </w:div>
        <w:div w:id="755371052">
          <w:marLeft w:val="0"/>
          <w:marRight w:val="0"/>
          <w:marTop w:val="0"/>
          <w:marBottom w:val="0"/>
          <w:divBdr>
            <w:top w:val="none" w:sz="0" w:space="0" w:color="auto"/>
            <w:left w:val="none" w:sz="0" w:space="0" w:color="auto"/>
            <w:bottom w:val="none" w:sz="0" w:space="0" w:color="auto"/>
            <w:right w:val="none" w:sz="0" w:space="0" w:color="auto"/>
          </w:divBdr>
        </w:div>
        <w:div w:id="766970209">
          <w:marLeft w:val="0"/>
          <w:marRight w:val="0"/>
          <w:marTop w:val="0"/>
          <w:marBottom w:val="0"/>
          <w:divBdr>
            <w:top w:val="none" w:sz="0" w:space="0" w:color="auto"/>
            <w:left w:val="none" w:sz="0" w:space="0" w:color="auto"/>
            <w:bottom w:val="none" w:sz="0" w:space="0" w:color="auto"/>
            <w:right w:val="none" w:sz="0" w:space="0" w:color="auto"/>
          </w:divBdr>
        </w:div>
        <w:div w:id="837961880">
          <w:marLeft w:val="0"/>
          <w:marRight w:val="0"/>
          <w:marTop w:val="0"/>
          <w:marBottom w:val="0"/>
          <w:divBdr>
            <w:top w:val="none" w:sz="0" w:space="0" w:color="auto"/>
            <w:left w:val="none" w:sz="0" w:space="0" w:color="auto"/>
            <w:bottom w:val="none" w:sz="0" w:space="0" w:color="auto"/>
            <w:right w:val="none" w:sz="0" w:space="0" w:color="auto"/>
          </w:divBdr>
        </w:div>
        <w:div w:id="846796571">
          <w:marLeft w:val="0"/>
          <w:marRight w:val="0"/>
          <w:marTop w:val="0"/>
          <w:marBottom w:val="0"/>
          <w:divBdr>
            <w:top w:val="none" w:sz="0" w:space="0" w:color="auto"/>
            <w:left w:val="none" w:sz="0" w:space="0" w:color="auto"/>
            <w:bottom w:val="none" w:sz="0" w:space="0" w:color="auto"/>
            <w:right w:val="none" w:sz="0" w:space="0" w:color="auto"/>
          </w:divBdr>
        </w:div>
        <w:div w:id="877551528">
          <w:marLeft w:val="0"/>
          <w:marRight w:val="0"/>
          <w:marTop w:val="0"/>
          <w:marBottom w:val="0"/>
          <w:divBdr>
            <w:top w:val="none" w:sz="0" w:space="0" w:color="auto"/>
            <w:left w:val="none" w:sz="0" w:space="0" w:color="auto"/>
            <w:bottom w:val="none" w:sz="0" w:space="0" w:color="auto"/>
            <w:right w:val="none" w:sz="0" w:space="0" w:color="auto"/>
          </w:divBdr>
        </w:div>
        <w:div w:id="892035781">
          <w:marLeft w:val="0"/>
          <w:marRight w:val="0"/>
          <w:marTop w:val="0"/>
          <w:marBottom w:val="0"/>
          <w:divBdr>
            <w:top w:val="none" w:sz="0" w:space="0" w:color="auto"/>
            <w:left w:val="none" w:sz="0" w:space="0" w:color="auto"/>
            <w:bottom w:val="none" w:sz="0" w:space="0" w:color="auto"/>
            <w:right w:val="none" w:sz="0" w:space="0" w:color="auto"/>
          </w:divBdr>
        </w:div>
        <w:div w:id="900561328">
          <w:marLeft w:val="0"/>
          <w:marRight w:val="0"/>
          <w:marTop w:val="0"/>
          <w:marBottom w:val="0"/>
          <w:divBdr>
            <w:top w:val="none" w:sz="0" w:space="0" w:color="auto"/>
            <w:left w:val="none" w:sz="0" w:space="0" w:color="auto"/>
            <w:bottom w:val="none" w:sz="0" w:space="0" w:color="auto"/>
            <w:right w:val="none" w:sz="0" w:space="0" w:color="auto"/>
          </w:divBdr>
        </w:div>
        <w:div w:id="1010835901">
          <w:marLeft w:val="0"/>
          <w:marRight w:val="0"/>
          <w:marTop w:val="0"/>
          <w:marBottom w:val="0"/>
          <w:divBdr>
            <w:top w:val="none" w:sz="0" w:space="0" w:color="auto"/>
            <w:left w:val="none" w:sz="0" w:space="0" w:color="auto"/>
            <w:bottom w:val="none" w:sz="0" w:space="0" w:color="auto"/>
            <w:right w:val="none" w:sz="0" w:space="0" w:color="auto"/>
          </w:divBdr>
        </w:div>
        <w:div w:id="1060977413">
          <w:marLeft w:val="0"/>
          <w:marRight w:val="0"/>
          <w:marTop w:val="0"/>
          <w:marBottom w:val="0"/>
          <w:divBdr>
            <w:top w:val="none" w:sz="0" w:space="0" w:color="auto"/>
            <w:left w:val="none" w:sz="0" w:space="0" w:color="auto"/>
            <w:bottom w:val="none" w:sz="0" w:space="0" w:color="auto"/>
            <w:right w:val="none" w:sz="0" w:space="0" w:color="auto"/>
          </w:divBdr>
        </w:div>
        <w:div w:id="1107582836">
          <w:marLeft w:val="0"/>
          <w:marRight w:val="0"/>
          <w:marTop w:val="0"/>
          <w:marBottom w:val="0"/>
          <w:divBdr>
            <w:top w:val="none" w:sz="0" w:space="0" w:color="auto"/>
            <w:left w:val="none" w:sz="0" w:space="0" w:color="auto"/>
            <w:bottom w:val="none" w:sz="0" w:space="0" w:color="auto"/>
            <w:right w:val="none" w:sz="0" w:space="0" w:color="auto"/>
          </w:divBdr>
        </w:div>
        <w:div w:id="1121847876">
          <w:marLeft w:val="0"/>
          <w:marRight w:val="0"/>
          <w:marTop w:val="0"/>
          <w:marBottom w:val="0"/>
          <w:divBdr>
            <w:top w:val="none" w:sz="0" w:space="0" w:color="auto"/>
            <w:left w:val="none" w:sz="0" w:space="0" w:color="auto"/>
            <w:bottom w:val="none" w:sz="0" w:space="0" w:color="auto"/>
            <w:right w:val="none" w:sz="0" w:space="0" w:color="auto"/>
          </w:divBdr>
        </w:div>
        <w:div w:id="1130317268">
          <w:marLeft w:val="0"/>
          <w:marRight w:val="0"/>
          <w:marTop w:val="0"/>
          <w:marBottom w:val="0"/>
          <w:divBdr>
            <w:top w:val="none" w:sz="0" w:space="0" w:color="auto"/>
            <w:left w:val="none" w:sz="0" w:space="0" w:color="auto"/>
            <w:bottom w:val="none" w:sz="0" w:space="0" w:color="auto"/>
            <w:right w:val="none" w:sz="0" w:space="0" w:color="auto"/>
          </w:divBdr>
        </w:div>
        <w:div w:id="1140656965">
          <w:marLeft w:val="0"/>
          <w:marRight w:val="0"/>
          <w:marTop w:val="0"/>
          <w:marBottom w:val="0"/>
          <w:divBdr>
            <w:top w:val="none" w:sz="0" w:space="0" w:color="auto"/>
            <w:left w:val="none" w:sz="0" w:space="0" w:color="auto"/>
            <w:bottom w:val="none" w:sz="0" w:space="0" w:color="auto"/>
            <w:right w:val="none" w:sz="0" w:space="0" w:color="auto"/>
          </w:divBdr>
        </w:div>
        <w:div w:id="1152217366">
          <w:marLeft w:val="0"/>
          <w:marRight w:val="0"/>
          <w:marTop w:val="0"/>
          <w:marBottom w:val="0"/>
          <w:divBdr>
            <w:top w:val="none" w:sz="0" w:space="0" w:color="auto"/>
            <w:left w:val="none" w:sz="0" w:space="0" w:color="auto"/>
            <w:bottom w:val="none" w:sz="0" w:space="0" w:color="auto"/>
            <w:right w:val="none" w:sz="0" w:space="0" w:color="auto"/>
          </w:divBdr>
        </w:div>
        <w:div w:id="1155608007">
          <w:marLeft w:val="0"/>
          <w:marRight w:val="0"/>
          <w:marTop w:val="0"/>
          <w:marBottom w:val="0"/>
          <w:divBdr>
            <w:top w:val="none" w:sz="0" w:space="0" w:color="auto"/>
            <w:left w:val="none" w:sz="0" w:space="0" w:color="auto"/>
            <w:bottom w:val="none" w:sz="0" w:space="0" w:color="auto"/>
            <w:right w:val="none" w:sz="0" w:space="0" w:color="auto"/>
          </w:divBdr>
        </w:div>
        <w:div w:id="1203984943">
          <w:marLeft w:val="0"/>
          <w:marRight w:val="0"/>
          <w:marTop w:val="0"/>
          <w:marBottom w:val="0"/>
          <w:divBdr>
            <w:top w:val="none" w:sz="0" w:space="0" w:color="auto"/>
            <w:left w:val="none" w:sz="0" w:space="0" w:color="auto"/>
            <w:bottom w:val="none" w:sz="0" w:space="0" w:color="auto"/>
            <w:right w:val="none" w:sz="0" w:space="0" w:color="auto"/>
          </w:divBdr>
        </w:div>
        <w:div w:id="1236937035">
          <w:marLeft w:val="0"/>
          <w:marRight w:val="0"/>
          <w:marTop w:val="0"/>
          <w:marBottom w:val="0"/>
          <w:divBdr>
            <w:top w:val="none" w:sz="0" w:space="0" w:color="auto"/>
            <w:left w:val="none" w:sz="0" w:space="0" w:color="auto"/>
            <w:bottom w:val="none" w:sz="0" w:space="0" w:color="auto"/>
            <w:right w:val="none" w:sz="0" w:space="0" w:color="auto"/>
          </w:divBdr>
        </w:div>
        <w:div w:id="1298880968">
          <w:marLeft w:val="0"/>
          <w:marRight w:val="0"/>
          <w:marTop w:val="0"/>
          <w:marBottom w:val="0"/>
          <w:divBdr>
            <w:top w:val="none" w:sz="0" w:space="0" w:color="auto"/>
            <w:left w:val="none" w:sz="0" w:space="0" w:color="auto"/>
            <w:bottom w:val="none" w:sz="0" w:space="0" w:color="auto"/>
            <w:right w:val="none" w:sz="0" w:space="0" w:color="auto"/>
          </w:divBdr>
        </w:div>
        <w:div w:id="1382172376">
          <w:marLeft w:val="0"/>
          <w:marRight w:val="0"/>
          <w:marTop w:val="0"/>
          <w:marBottom w:val="0"/>
          <w:divBdr>
            <w:top w:val="none" w:sz="0" w:space="0" w:color="auto"/>
            <w:left w:val="none" w:sz="0" w:space="0" w:color="auto"/>
            <w:bottom w:val="none" w:sz="0" w:space="0" w:color="auto"/>
            <w:right w:val="none" w:sz="0" w:space="0" w:color="auto"/>
          </w:divBdr>
        </w:div>
        <w:div w:id="1475559637">
          <w:marLeft w:val="0"/>
          <w:marRight w:val="0"/>
          <w:marTop w:val="0"/>
          <w:marBottom w:val="0"/>
          <w:divBdr>
            <w:top w:val="none" w:sz="0" w:space="0" w:color="auto"/>
            <w:left w:val="none" w:sz="0" w:space="0" w:color="auto"/>
            <w:bottom w:val="none" w:sz="0" w:space="0" w:color="auto"/>
            <w:right w:val="none" w:sz="0" w:space="0" w:color="auto"/>
          </w:divBdr>
        </w:div>
        <w:div w:id="1480532486">
          <w:marLeft w:val="0"/>
          <w:marRight w:val="0"/>
          <w:marTop w:val="0"/>
          <w:marBottom w:val="0"/>
          <w:divBdr>
            <w:top w:val="none" w:sz="0" w:space="0" w:color="auto"/>
            <w:left w:val="none" w:sz="0" w:space="0" w:color="auto"/>
            <w:bottom w:val="none" w:sz="0" w:space="0" w:color="auto"/>
            <w:right w:val="none" w:sz="0" w:space="0" w:color="auto"/>
          </w:divBdr>
        </w:div>
        <w:div w:id="1484274882">
          <w:marLeft w:val="0"/>
          <w:marRight w:val="0"/>
          <w:marTop w:val="0"/>
          <w:marBottom w:val="0"/>
          <w:divBdr>
            <w:top w:val="none" w:sz="0" w:space="0" w:color="auto"/>
            <w:left w:val="none" w:sz="0" w:space="0" w:color="auto"/>
            <w:bottom w:val="none" w:sz="0" w:space="0" w:color="auto"/>
            <w:right w:val="none" w:sz="0" w:space="0" w:color="auto"/>
          </w:divBdr>
        </w:div>
        <w:div w:id="1500121076">
          <w:marLeft w:val="0"/>
          <w:marRight w:val="0"/>
          <w:marTop w:val="0"/>
          <w:marBottom w:val="0"/>
          <w:divBdr>
            <w:top w:val="none" w:sz="0" w:space="0" w:color="auto"/>
            <w:left w:val="none" w:sz="0" w:space="0" w:color="auto"/>
            <w:bottom w:val="none" w:sz="0" w:space="0" w:color="auto"/>
            <w:right w:val="none" w:sz="0" w:space="0" w:color="auto"/>
          </w:divBdr>
        </w:div>
        <w:div w:id="1506044519">
          <w:marLeft w:val="0"/>
          <w:marRight w:val="0"/>
          <w:marTop w:val="0"/>
          <w:marBottom w:val="0"/>
          <w:divBdr>
            <w:top w:val="none" w:sz="0" w:space="0" w:color="auto"/>
            <w:left w:val="none" w:sz="0" w:space="0" w:color="auto"/>
            <w:bottom w:val="none" w:sz="0" w:space="0" w:color="auto"/>
            <w:right w:val="none" w:sz="0" w:space="0" w:color="auto"/>
          </w:divBdr>
        </w:div>
        <w:div w:id="1533959762">
          <w:marLeft w:val="0"/>
          <w:marRight w:val="0"/>
          <w:marTop w:val="0"/>
          <w:marBottom w:val="0"/>
          <w:divBdr>
            <w:top w:val="none" w:sz="0" w:space="0" w:color="auto"/>
            <w:left w:val="none" w:sz="0" w:space="0" w:color="auto"/>
            <w:bottom w:val="none" w:sz="0" w:space="0" w:color="auto"/>
            <w:right w:val="none" w:sz="0" w:space="0" w:color="auto"/>
          </w:divBdr>
        </w:div>
        <w:div w:id="1618679150">
          <w:marLeft w:val="0"/>
          <w:marRight w:val="0"/>
          <w:marTop w:val="0"/>
          <w:marBottom w:val="0"/>
          <w:divBdr>
            <w:top w:val="none" w:sz="0" w:space="0" w:color="auto"/>
            <w:left w:val="none" w:sz="0" w:space="0" w:color="auto"/>
            <w:bottom w:val="none" w:sz="0" w:space="0" w:color="auto"/>
            <w:right w:val="none" w:sz="0" w:space="0" w:color="auto"/>
          </w:divBdr>
        </w:div>
        <w:div w:id="1622879503">
          <w:marLeft w:val="0"/>
          <w:marRight w:val="0"/>
          <w:marTop w:val="0"/>
          <w:marBottom w:val="0"/>
          <w:divBdr>
            <w:top w:val="none" w:sz="0" w:space="0" w:color="auto"/>
            <w:left w:val="none" w:sz="0" w:space="0" w:color="auto"/>
            <w:bottom w:val="none" w:sz="0" w:space="0" w:color="auto"/>
            <w:right w:val="none" w:sz="0" w:space="0" w:color="auto"/>
          </w:divBdr>
        </w:div>
        <w:div w:id="1623685525">
          <w:marLeft w:val="0"/>
          <w:marRight w:val="0"/>
          <w:marTop w:val="0"/>
          <w:marBottom w:val="0"/>
          <w:divBdr>
            <w:top w:val="none" w:sz="0" w:space="0" w:color="auto"/>
            <w:left w:val="none" w:sz="0" w:space="0" w:color="auto"/>
            <w:bottom w:val="none" w:sz="0" w:space="0" w:color="auto"/>
            <w:right w:val="none" w:sz="0" w:space="0" w:color="auto"/>
          </w:divBdr>
        </w:div>
        <w:div w:id="1655064971">
          <w:marLeft w:val="0"/>
          <w:marRight w:val="0"/>
          <w:marTop w:val="0"/>
          <w:marBottom w:val="0"/>
          <w:divBdr>
            <w:top w:val="none" w:sz="0" w:space="0" w:color="auto"/>
            <w:left w:val="none" w:sz="0" w:space="0" w:color="auto"/>
            <w:bottom w:val="none" w:sz="0" w:space="0" w:color="auto"/>
            <w:right w:val="none" w:sz="0" w:space="0" w:color="auto"/>
          </w:divBdr>
        </w:div>
        <w:div w:id="1696882387">
          <w:marLeft w:val="0"/>
          <w:marRight w:val="0"/>
          <w:marTop w:val="0"/>
          <w:marBottom w:val="0"/>
          <w:divBdr>
            <w:top w:val="none" w:sz="0" w:space="0" w:color="auto"/>
            <w:left w:val="none" w:sz="0" w:space="0" w:color="auto"/>
            <w:bottom w:val="none" w:sz="0" w:space="0" w:color="auto"/>
            <w:right w:val="none" w:sz="0" w:space="0" w:color="auto"/>
          </w:divBdr>
        </w:div>
        <w:div w:id="1725448008">
          <w:marLeft w:val="0"/>
          <w:marRight w:val="0"/>
          <w:marTop w:val="0"/>
          <w:marBottom w:val="0"/>
          <w:divBdr>
            <w:top w:val="none" w:sz="0" w:space="0" w:color="auto"/>
            <w:left w:val="none" w:sz="0" w:space="0" w:color="auto"/>
            <w:bottom w:val="none" w:sz="0" w:space="0" w:color="auto"/>
            <w:right w:val="none" w:sz="0" w:space="0" w:color="auto"/>
          </w:divBdr>
        </w:div>
        <w:div w:id="1743913270">
          <w:marLeft w:val="0"/>
          <w:marRight w:val="0"/>
          <w:marTop w:val="0"/>
          <w:marBottom w:val="0"/>
          <w:divBdr>
            <w:top w:val="none" w:sz="0" w:space="0" w:color="auto"/>
            <w:left w:val="none" w:sz="0" w:space="0" w:color="auto"/>
            <w:bottom w:val="none" w:sz="0" w:space="0" w:color="auto"/>
            <w:right w:val="none" w:sz="0" w:space="0" w:color="auto"/>
          </w:divBdr>
        </w:div>
        <w:div w:id="1797336158">
          <w:marLeft w:val="0"/>
          <w:marRight w:val="0"/>
          <w:marTop w:val="0"/>
          <w:marBottom w:val="0"/>
          <w:divBdr>
            <w:top w:val="none" w:sz="0" w:space="0" w:color="auto"/>
            <w:left w:val="none" w:sz="0" w:space="0" w:color="auto"/>
            <w:bottom w:val="none" w:sz="0" w:space="0" w:color="auto"/>
            <w:right w:val="none" w:sz="0" w:space="0" w:color="auto"/>
          </w:divBdr>
        </w:div>
        <w:div w:id="1873835668">
          <w:marLeft w:val="0"/>
          <w:marRight w:val="0"/>
          <w:marTop w:val="0"/>
          <w:marBottom w:val="0"/>
          <w:divBdr>
            <w:top w:val="none" w:sz="0" w:space="0" w:color="auto"/>
            <w:left w:val="none" w:sz="0" w:space="0" w:color="auto"/>
            <w:bottom w:val="none" w:sz="0" w:space="0" w:color="auto"/>
            <w:right w:val="none" w:sz="0" w:space="0" w:color="auto"/>
          </w:divBdr>
        </w:div>
        <w:div w:id="1888255059">
          <w:marLeft w:val="0"/>
          <w:marRight w:val="0"/>
          <w:marTop w:val="0"/>
          <w:marBottom w:val="0"/>
          <w:divBdr>
            <w:top w:val="none" w:sz="0" w:space="0" w:color="auto"/>
            <w:left w:val="none" w:sz="0" w:space="0" w:color="auto"/>
            <w:bottom w:val="none" w:sz="0" w:space="0" w:color="auto"/>
            <w:right w:val="none" w:sz="0" w:space="0" w:color="auto"/>
          </w:divBdr>
        </w:div>
        <w:div w:id="1890149065">
          <w:marLeft w:val="0"/>
          <w:marRight w:val="0"/>
          <w:marTop w:val="0"/>
          <w:marBottom w:val="0"/>
          <w:divBdr>
            <w:top w:val="none" w:sz="0" w:space="0" w:color="auto"/>
            <w:left w:val="none" w:sz="0" w:space="0" w:color="auto"/>
            <w:bottom w:val="none" w:sz="0" w:space="0" w:color="auto"/>
            <w:right w:val="none" w:sz="0" w:space="0" w:color="auto"/>
          </w:divBdr>
        </w:div>
        <w:div w:id="1898785953">
          <w:marLeft w:val="0"/>
          <w:marRight w:val="0"/>
          <w:marTop w:val="0"/>
          <w:marBottom w:val="0"/>
          <w:divBdr>
            <w:top w:val="none" w:sz="0" w:space="0" w:color="auto"/>
            <w:left w:val="none" w:sz="0" w:space="0" w:color="auto"/>
            <w:bottom w:val="none" w:sz="0" w:space="0" w:color="auto"/>
            <w:right w:val="none" w:sz="0" w:space="0" w:color="auto"/>
          </w:divBdr>
        </w:div>
        <w:div w:id="1906911567">
          <w:marLeft w:val="0"/>
          <w:marRight w:val="0"/>
          <w:marTop w:val="0"/>
          <w:marBottom w:val="0"/>
          <w:divBdr>
            <w:top w:val="none" w:sz="0" w:space="0" w:color="auto"/>
            <w:left w:val="none" w:sz="0" w:space="0" w:color="auto"/>
            <w:bottom w:val="none" w:sz="0" w:space="0" w:color="auto"/>
            <w:right w:val="none" w:sz="0" w:space="0" w:color="auto"/>
          </w:divBdr>
        </w:div>
        <w:div w:id="1941983032">
          <w:marLeft w:val="0"/>
          <w:marRight w:val="0"/>
          <w:marTop w:val="0"/>
          <w:marBottom w:val="0"/>
          <w:divBdr>
            <w:top w:val="none" w:sz="0" w:space="0" w:color="auto"/>
            <w:left w:val="none" w:sz="0" w:space="0" w:color="auto"/>
            <w:bottom w:val="none" w:sz="0" w:space="0" w:color="auto"/>
            <w:right w:val="none" w:sz="0" w:space="0" w:color="auto"/>
          </w:divBdr>
        </w:div>
        <w:div w:id="1964384072">
          <w:marLeft w:val="0"/>
          <w:marRight w:val="0"/>
          <w:marTop w:val="0"/>
          <w:marBottom w:val="0"/>
          <w:divBdr>
            <w:top w:val="none" w:sz="0" w:space="0" w:color="auto"/>
            <w:left w:val="none" w:sz="0" w:space="0" w:color="auto"/>
            <w:bottom w:val="none" w:sz="0" w:space="0" w:color="auto"/>
            <w:right w:val="none" w:sz="0" w:space="0" w:color="auto"/>
          </w:divBdr>
        </w:div>
        <w:div w:id="1967657702">
          <w:marLeft w:val="0"/>
          <w:marRight w:val="0"/>
          <w:marTop w:val="0"/>
          <w:marBottom w:val="0"/>
          <w:divBdr>
            <w:top w:val="none" w:sz="0" w:space="0" w:color="auto"/>
            <w:left w:val="none" w:sz="0" w:space="0" w:color="auto"/>
            <w:bottom w:val="none" w:sz="0" w:space="0" w:color="auto"/>
            <w:right w:val="none" w:sz="0" w:space="0" w:color="auto"/>
          </w:divBdr>
        </w:div>
        <w:div w:id="1978608851">
          <w:marLeft w:val="0"/>
          <w:marRight w:val="0"/>
          <w:marTop w:val="0"/>
          <w:marBottom w:val="0"/>
          <w:divBdr>
            <w:top w:val="none" w:sz="0" w:space="0" w:color="auto"/>
            <w:left w:val="none" w:sz="0" w:space="0" w:color="auto"/>
            <w:bottom w:val="none" w:sz="0" w:space="0" w:color="auto"/>
            <w:right w:val="none" w:sz="0" w:space="0" w:color="auto"/>
          </w:divBdr>
        </w:div>
        <w:div w:id="2036929278">
          <w:marLeft w:val="0"/>
          <w:marRight w:val="0"/>
          <w:marTop w:val="0"/>
          <w:marBottom w:val="0"/>
          <w:divBdr>
            <w:top w:val="none" w:sz="0" w:space="0" w:color="auto"/>
            <w:left w:val="none" w:sz="0" w:space="0" w:color="auto"/>
            <w:bottom w:val="none" w:sz="0" w:space="0" w:color="auto"/>
            <w:right w:val="none" w:sz="0" w:space="0" w:color="auto"/>
          </w:divBdr>
        </w:div>
        <w:div w:id="2057928666">
          <w:marLeft w:val="0"/>
          <w:marRight w:val="0"/>
          <w:marTop w:val="0"/>
          <w:marBottom w:val="0"/>
          <w:divBdr>
            <w:top w:val="none" w:sz="0" w:space="0" w:color="auto"/>
            <w:left w:val="none" w:sz="0" w:space="0" w:color="auto"/>
            <w:bottom w:val="none" w:sz="0" w:space="0" w:color="auto"/>
            <w:right w:val="none" w:sz="0" w:space="0" w:color="auto"/>
          </w:divBdr>
        </w:div>
        <w:div w:id="2107076125">
          <w:marLeft w:val="0"/>
          <w:marRight w:val="0"/>
          <w:marTop w:val="0"/>
          <w:marBottom w:val="0"/>
          <w:divBdr>
            <w:top w:val="none" w:sz="0" w:space="0" w:color="auto"/>
            <w:left w:val="none" w:sz="0" w:space="0" w:color="auto"/>
            <w:bottom w:val="none" w:sz="0" w:space="0" w:color="auto"/>
            <w:right w:val="none" w:sz="0" w:space="0" w:color="auto"/>
          </w:divBdr>
        </w:div>
      </w:divsChild>
    </w:div>
    <w:div w:id="891581171">
      <w:bodyDiv w:val="1"/>
      <w:marLeft w:val="0"/>
      <w:marRight w:val="0"/>
      <w:marTop w:val="0"/>
      <w:marBottom w:val="0"/>
      <w:divBdr>
        <w:top w:val="none" w:sz="0" w:space="0" w:color="auto"/>
        <w:left w:val="none" w:sz="0" w:space="0" w:color="auto"/>
        <w:bottom w:val="none" w:sz="0" w:space="0" w:color="auto"/>
        <w:right w:val="none" w:sz="0" w:space="0" w:color="auto"/>
      </w:divBdr>
      <w:divsChild>
        <w:div w:id="609708481">
          <w:marLeft w:val="0"/>
          <w:marRight w:val="0"/>
          <w:marTop w:val="0"/>
          <w:marBottom w:val="0"/>
          <w:divBdr>
            <w:top w:val="none" w:sz="0" w:space="0" w:color="auto"/>
            <w:left w:val="none" w:sz="0" w:space="0" w:color="auto"/>
            <w:bottom w:val="none" w:sz="0" w:space="0" w:color="auto"/>
            <w:right w:val="none" w:sz="0" w:space="0" w:color="auto"/>
          </w:divBdr>
          <w:divsChild>
            <w:div w:id="518351030">
              <w:marLeft w:val="0"/>
              <w:marRight w:val="0"/>
              <w:marTop w:val="0"/>
              <w:marBottom w:val="0"/>
              <w:divBdr>
                <w:top w:val="none" w:sz="0" w:space="0" w:color="auto"/>
                <w:left w:val="none" w:sz="0" w:space="0" w:color="auto"/>
                <w:bottom w:val="none" w:sz="0" w:space="0" w:color="auto"/>
                <w:right w:val="none" w:sz="0" w:space="0" w:color="auto"/>
              </w:divBdr>
              <w:divsChild>
                <w:div w:id="919490002">
                  <w:marLeft w:val="0"/>
                  <w:marRight w:val="0"/>
                  <w:marTop w:val="0"/>
                  <w:marBottom w:val="0"/>
                  <w:divBdr>
                    <w:top w:val="none" w:sz="0" w:space="0" w:color="auto"/>
                    <w:left w:val="none" w:sz="0" w:space="0" w:color="auto"/>
                    <w:bottom w:val="none" w:sz="0" w:space="0" w:color="auto"/>
                    <w:right w:val="none" w:sz="0" w:space="0" w:color="auto"/>
                  </w:divBdr>
                  <w:divsChild>
                    <w:div w:id="20501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2139">
      <w:bodyDiv w:val="1"/>
      <w:marLeft w:val="0"/>
      <w:marRight w:val="0"/>
      <w:marTop w:val="0"/>
      <w:marBottom w:val="0"/>
      <w:divBdr>
        <w:top w:val="none" w:sz="0" w:space="0" w:color="auto"/>
        <w:left w:val="none" w:sz="0" w:space="0" w:color="auto"/>
        <w:bottom w:val="none" w:sz="0" w:space="0" w:color="auto"/>
        <w:right w:val="none" w:sz="0" w:space="0" w:color="auto"/>
      </w:divBdr>
      <w:divsChild>
        <w:div w:id="430516785">
          <w:marLeft w:val="0"/>
          <w:marRight w:val="0"/>
          <w:marTop w:val="0"/>
          <w:marBottom w:val="0"/>
          <w:divBdr>
            <w:top w:val="none" w:sz="0" w:space="0" w:color="auto"/>
            <w:left w:val="none" w:sz="0" w:space="0" w:color="auto"/>
            <w:bottom w:val="none" w:sz="0" w:space="0" w:color="auto"/>
            <w:right w:val="none" w:sz="0" w:space="0" w:color="auto"/>
          </w:divBdr>
          <w:divsChild>
            <w:div w:id="2071688988">
              <w:marLeft w:val="0"/>
              <w:marRight w:val="0"/>
              <w:marTop w:val="0"/>
              <w:marBottom w:val="0"/>
              <w:divBdr>
                <w:top w:val="none" w:sz="0" w:space="0" w:color="auto"/>
                <w:left w:val="none" w:sz="0" w:space="0" w:color="auto"/>
                <w:bottom w:val="none" w:sz="0" w:space="0" w:color="auto"/>
                <w:right w:val="none" w:sz="0" w:space="0" w:color="auto"/>
              </w:divBdr>
              <w:divsChild>
                <w:div w:id="2050495399">
                  <w:marLeft w:val="0"/>
                  <w:marRight w:val="0"/>
                  <w:marTop w:val="0"/>
                  <w:marBottom w:val="0"/>
                  <w:divBdr>
                    <w:top w:val="none" w:sz="0" w:space="0" w:color="auto"/>
                    <w:left w:val="none" w:sz="0" w:space="0" w:color="auto"/>
                    <w:bottom w:val="none" w:sz="0" w:space="0" w:color="auto"/>
                    <w:right w:val="none" w:sz="0" w:space="0" w:color="auto"/>
                  </w:divBdr>
                  <w:divsChild>
                    <w:div w:id="306209982">
                      <w:marLeft w:val="0"/>
                      <w:marRight w:val="0"/>
                      <w:marTop w:val="0"/>
                      <w:marBottom w:val="0"/>
                      <w:divBdr>
                        <w:top w:val="none" w:sz="0" w:space="0" w:color="auto"/>
                        <w:left w:val="none" w:sz="0" w:space="0" w:color="auto"/>
                        <w:bottom w:val="none" w:sz="0" w:space="0" w:color="auto"/>
                        <w:right w:val="none" w:sz="0" w:space="0" w:color="auto"/>
                      </w:divBdr>
                    </w:div>
                    <w:div w:id="1974215295">
                      <w:marLeft w:val="0"/>
                      <w:marRight w:val="0"/>
                      <w:marTop w:val="0"/>
                      <w:marBottom w:val="0"/>
                      <w:divBdr>
                        <w:top w:val="none" w:sz="0" w:space="0" w:color="auto"/>
                        <w:left w:val="none" w:sz="0" w:space="0" w:color="auto"/>
                        <w:bottom w:val="none" w:sz="0" w:space="0" w:color="auto"/>
                        <w:right w:val="none" w:sz="0" w:space="0" w:color="auto"/>
                      </w:divBdr>
                    </w:div>
                    <w:div w:id="907810027">
                      <w:marLeft w:val="0"/>
                      <w:marRight w:val="0"/>
                      <w:marTop w:val="0"/>
                      <w:marBottom w:val="0"/>
                      <w:divBdr>
                        <w:top w:val="none" w:sz="0" w:space="0" w:color="auto"/>
                        <w:left w:val="none" w:sz="0" w:space="0" w:color="auto"/>
                        <w:bottom w:val="none" w:sz="0" w:space="0" w:color="auto"/>
                        <w:right w:val="none" w:sz="0" w:space="0" w:color="auto"/>
                      </w:divBdr>
                    </w:div>
                    <w:div w:id="1048264793">
                      <w:marLeft w:val="0"/>
                      <w:marRight w:val="0"/>
                      <w:marTop w:val="0"/>
                      <w:marBottom w:val="0"/>
                      <w:divBdr>
                        <w:top w:val="none" w:sz="0" w:space="0" w:color="auto"/>
                        <w:left w:val="none" w:sz="0" w:space="0" w:color="auto"/>
                        <w:bottom w:val="none" w:sz="0" w:space="0" w:color="auto"/>
                        <w:right w:val="none" w:sz="0" w:space="0" w:color="auto"/>
                      </w:divBdr>
                    </w:div>
                    <w:div w:id="1904363693">
                      <w:marLeft w:val="0"/>
                      <w:marRight w:val="0"/>
                      <w:marTop w:val="0"/>
                      <w:marBottom w:val="0"/>
                      <w:divBdr>
                        <w:top w:val="none" w:sz="0" w:space="0" w:color="auto"/>
                        <w:left w:val="none" w:sz="0" w:space="0" w:color="auto"/>
                        <w:bottom w:val="none" w:sz="0" w:space="0" w:color="auto"/>
                        <w:right w:val="none" w:sz="0" w:space="0" w:color="auto"/>
                      </w:divBdr>
                    </w:div>
                    <w:div w:id="297295957">
                      <w:marLeft w:val="0"/>
                      <w:marRight w:val="0"/>
                      <w:marTop w:val="0"/>
                      <w:marBottom w:val="0"/>
                      <w:divBdr>
                        <w:top w:val="none" w:sz="0" w:space="0" w:color="auto"/>
                        <w:left w:val="none" w:sz="0" w:space="0" w:color="auto"/>
                        <w:bottom w:val="none" w:sz="0" w:space="0" w:color="auto"/>
                        <w:right w:val="none" w:sz="0" w:space="0" w:color="auto"/>
                      </w:divBdr>
                    </w:div>
                    <w:div w:id="398790878">
                      <w:marLeft w:val="0"/>
                      <w:marRight w:val="0"/>
                      <w:marTop w:val="0"/>
                      <w:marBottom w:val="0"/>
                      <w:divBdr>
                        <w:top w:val="none" w:sz="0" w:space="0" w:color="auto"/>
                        <w:left w:val="none" w:sz="0" w:space="0" w:color="auto"/>
                        <w:bottom w:val="none" w:sz="0" w:space="0" w:color="auto"/>
                        <w:right w:val="none" w:sz="0" w:space="0" w:color="auto"/>
                      </w:divBdr>
                    </w:div>
                    <w:div w:id="1360427904">
                      <w:marLeft w:val="0"/>
                      <w:marRight w:val="0"/>
                      <w:marTop w:val="0"/>
                      <w:marBottom w:val="0"/>
                      <w:divBdr>
                        <w:top w:val="none" w:sz="0" w:space="0" w:color="auto"/>
                        <w:left w:val="none" w:sz="0" w:space="0" w:color="auto"/>
                        <w:bottom w:val="none" w:sz="0" w:space="0" w:color="auto"/>
                        <w:right w:val="none" w:sz="0" w:space="0" w:color="auto"/>
                      </w:divBdr>
                    </w:div>
                    <w:div w:id="1871725047">
                      <w:marLeft w:val="0"/>
                      <w:marRight w:val="0"/>
                      <w:marTop w:val="0"/>
                      <w:marBottom w:val="0"/>
                      <w:divBdr>
                        <w:top w:val="none" w:sz="0" w:space="0" w:color="auto"/>
                        <w:left w:val="none" w:sz="0" w:space="0" w:color="auto"/>
                        <w:bottom w:val="none" w:sz="0" w:space="0" w:color="auto"/>
                        <w:right w:val="none" w:sz="0" w:space="0" w:color="auto"/>
                      </w:divBdr>
                    </w:div>
                    <w:div w:id="129521570">
                      <w:marLeft w:val="0"/>
                      <w:marRight w:val="0"/>
                      <w:marTop w:val="0"/>
                      <w:marBottom w:val="0"/>
                      <w:divBdr>
                        <w:top w:val="none" w:sz="0" w:space="0" w:color="auto"/>
                        <w:left w:val="none" w:sz="0" w:space="0" w:color="auto"/>
                        <w:bottom w:val="none" w:sz="0" w:space="0" w:color="auto"/>
                        <w:right w:val="none" w:sz="0" w:space="0" w:color="auto"/>
                      </w:divBdr>
                    </w:div>
                    <w:div w:id="1980956932">
                      <w:marLeft w:val="0"/>
                      <w:marRight w:val="0"/>
                      <w:marTop w:val="0"/>
                      <w:marBottom w:val="0"/>
                      <w:divBdr>
                        <w:top w:val="none" w:sz="0" w:space="0" w:color="auto"/>
                        <w:left w:val="none" w:sz="0" w:space="0" w:color="auto"/>
                        <w:bottom w:val="none" w:sz="0" w:space="0" w:color="auto"/>
                        <w:right w:val="none" w:sz="0" w:space="0" w:color="auto"/>
                      </w:divBdr>
                    </w:div>
                    <w:div w:id="1143617443">
                      <w:marLeft w:val="0"/>
                      <w:marRight w:val="0"/>
                      <w:marTop w:val="0"/>
                      <w:marBottom w:val="0"/>
                      <w:divBdr>
                        <w:top w:val="none" w:sz="0" w:space="0" w:color="auto"/>
                        <w:left w:val="none" w:sz="0" w:space="0" w:color="auto"/>
                        <w:bottom w:val="none" w:sz="0" w:space="0" w:color="auto"/>
                        <w:right w:val="none" w:sz="0" w:space="0" w:color="auto"/>
                      </w:divBdr>
                    </w:div>
                    <w:div w:id="1736011044">
                      <w:marLeft w:val="0"/>
                      <w:marRight w:val="0"/>
                      <w:marTop w:val="0"/>
                      <w:marBottom w:val="0"/>
                      <w:divBdr>
                        <w:top w:val="none" w:sz="0" w:space="0" w:color="auto"/>
                        <w:left w:val="none" w:sz="0" w:space="0" w:color="auto"/>
                        <w:bottom w:val="none" w:sz="0" w:space="0" w:color="auto"/>
                        <w:right w:val="none" w:sz="0" w:space="0" w:color="auto"/>
                      </w:divBdr>
                    </w:div>
                    <w:div w:id="1233007519">
                      <w:marLeft w:val="0"/>
                      <w:marRight w:val="0"/>
                      <w:marTop w:val="0"/>
                      <w:marBottom w:val="0"/>
                      <w:divBdr>
                        <w:top w:val="none" w:sz="0" w:space="0" w:color="auto"/>
                        <w:left w:val="none" w:sz="0" w:space="0" w:color="auto"/>
                        <w:bottom w:val="none" w:sz="0" w:space="0" w:color="auto"/>
                        <w:right w:val="none" w:sz="0" w:space="0" w:color="auto"/>
                      </w:divBdr>
                    </w:div>
                    <w:div w:id="12893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7947">
      <w:bodyDiv w:val="1"/>
      <w:marLeft w:val="0"/>
      <w:marRight w:val="0"/>
      <w:marTop w:val="0"/>
      <w:marBottom w:val="0"/>
      <w:divBdr>
        <w:top w:val="none" w:sz="0" w:space="0" w:color="auto"/>
        <w:left w:val="none" w:sz="0" w:space="0" w:color="auto"/>
        <w:bottom w:val="none" w:sz="0" w:space="0" w:color="auto"/>
        <w:right w:val="none" w:sz="0" w:space="0" w:color="auto"/>
      </w:divBdr>
      <w:divsChild>
        <w:div w:id="194662784">
          <w:marLeft w:val="0"/>
          <w:marRight w:val="0"/>
          <w:marTop w:val="0"/>
          <w:marBottom w:val="0"/>
          <w:divBdr>
            <w:top w:val="none" w:sz="0" w:space="0" w:color="auto"/>
            <w:left w:val="none" w:sz="0" w:space="0" w:color="auto"/>
            <w:bottom w:val="none" w:sz="0" w:space="0" w:color="auto"/>
            <w:right w:val="none" w:sz="0" w:space="0" w:color="auto"/>
          </w:divBdr>
          <w:divsChild>
            <w:div w:id="1057245636">
              <w:marLeft w:val="0"/>
              <w:marRight w:val="0"/>
              <w:marTop w:val="0"/>
              <w:marBottom w:val="0"/>
              <w:divBdr>
                <w:top w:val="none" w:sz="0" w:space="0" w:color="auto"/>
                <w:left w:val="none" w:sz="0" w:space="0" w:color="auto"/>
                <w:bottom w:val="none" w:sz="0" w:space="0" w:color="auto"/>
                <w:right w:val="none" w:sz="0" w:space="0" w:color="auto"/>
              </w:divBdr>
              <w:divsChild>
                <w:div w:id="831675673">
                  <w:marLeft w:val="0"/>
                  <w:marRight w:val="0"/>
                  <w:marTop w:val="0"/>
                  <w:marBottom w:val="0"/>
                  <w:divBdr>
                    <w:top w:val="none" w:sz="0" w:space="0" w:color="auto"/>
                    <w:left w:val="none" w:sz="0" w:space="0" w:color="auto"/>
                    <w:bottom w:val="none" w:sz="0" w:space="0" w:color="auto"/>
                    <w:right w:val="none" w:sz="0" w:space="0" w:color="auto"/>
                  </w:divBdr>
                  <w:divsChild>
                    <w:div w:id="9491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541">
      <w:bodyDiv w:val="1"/>
      <w:marLeft w:val="0"/>
      <w:marRight w:val="0"/>
      <w:marTop w:val="0"/>
      <w:marBottom w:val="0"/>
      <w:divBdr>
        <w:top w:val="none" w:sz="0" w:space="0" w:color="auto"/>
        <w:left w:val="none" w:sz="0" w:space="0" w:color="auto"/>
        <w:bottom w:val="none" w:sz="0" w:space="0" w:color="auto"/>
        <w:right w:val="none" w:sz="0" w:space="0" w:color="auto"/>
      </w:divBdr>
      <w:divsChild>
        <w:div w:id="1765875796">
          <w:marLeft w:val="0"/>
          <w:marRight w:val="0"/>
          <w:marTop w:val="0"/>
          <w:marBottom w:val="0"/>
          <w:divBdr>
            <w:top w:val="none" w:sz="0" w:space="0" w:color="auto"/>
            <w:left w:val="none" w:sz="0" w:space="0" w:color="auto"/>
            <w:bottom w:val="none" w:sz="0" w:space="0" w:color="auto"/>
            <w:right w:val="none" w:sz="0" w:space="0" w:color="auto"/>
          </w:divBdr>
          <w:divsChild>
            <w:div w:id="558326590">
              <w:marLeft w:val="0"/>
              <w:marRight w:val="0"/>
              <w:marTop w:val="0"/>
              <w:marBottom w:val="0"/>
              <w:divBdr>
                <w:top w:val="none" w:sz="0" w:space="0" w:color="auto"/>
                <w:left w:val="none" w:sz="0" w:space="0" w:color="auto"/>
                <w:bottom w:val="none" w:sz="0" w:space="0" w:color="auto"/>
                <w:right w:val="none" w:sz="0" w:space="0" w:color="auto"/>
              </w:divBdr>
              <w:divsChild>
                <w:div w:id="330524887">
                  <w:marLeft w:val="0"/>
                  <w:marRight w:val="0"/>
                  <w:marTop w:val="0"/>
                  <w:marBottom w:val="0"/>
                  <w:divBdr>
                    <w:top w:val="none" w:sz="0" w:space="0" w:color="auto"/>
                    <w:left w:val="none" w:sz="0" w:space="0" w:color="auto"/>
                    <w:bottom w:val="none" w:sz="0" w:space="0" w:color="auto"/>
                    <w:right w:val="none" w:sz="0" w:space="0" w:color="auto"/>
                  </w:divBdr>
                  <w:divsChild>
                    <w:div w:id="1910529226">
                      <w:marLeft w:val="0"/>
                      <w:marRight w:val="0"/>
                      <w:marTop w:val="0"/>
                      <w:marBottom w:val="0"/>
                      <w:divBdr>
                        <w:top w:val="none" w:sz="0" w:space="0" w:color="auto"/>
                        <w:left w:val="none" w:sz="0" w:space="0" w:color="auto"/>
                        <w:bottom w:val="none" w:sz="0" w:space="0" w:color="auto"/>
                        <w:right w:val="none" w:sz="0" w:space="0" w:color="auto"/>
                      </w:divBdr>
                    </w:div>
                    <w:div w:id="885337777">
                      <w:marLeft w:val="0"/>
                      <w:marRight w:val="0"/>
                      <w:marTop w:val="0"/>
                      <w:marBottom w:val="0"/>
                      <w:divBdr>
                        <w:top w:val="none" w:sz="0" w:space="0" w:color="auto"/>
                        <w:left w:val="none" w:sz="0" w:space="0" w:color="auto"/>
                        <w:bottom w:val="none" w:sz="0" w:space="0" w:color="auto"/>
                        <w:right w:val="none" w:sz="0" w:space="0" w:color="auto"/>
                      </w:divBdr>
                    </w:div>
                    <w:div w:id="1355771561">
                      <w:marLeft w:val="0"/>
                      <w:marRight w:val="0"/>
                      <w:marTop w:val="0"/>
                      <w:marBottom w:val="0"/>
                      <w:divBdr>
                        <w:top w:val="none" w:sz="0" w:space="0" w:color="auto"/>
                        <w:left w:val="none" w:sz="0" w:space="0" w:color="auto"/>
                        <w:bottom w:val="none" w:sz="0" w:space="0" w:color="auto"/>
                        <w:right w:val="none" w:sz="0" w:space="0" w:color="auto"/>
                      </w:divBdr>
                    </w:div>
                    <w:div w:id="1145929218">
                      <w:marLeft w:val="0"/>
                      <w:marRight w:val="0"/>
                      <w:marTop w:val="0"/>
                      <w:marBottom w:val="0"/>
                      <w:divBdr>
                        <w:top w:val="none" w:sz="0" w:space="0" w:color="auto"/>
                        <w:left w:val="none" w:sz="0" w:space="0" w:color="auto"/>
                        <w:bottom w:val="none" w:sz="0" w:space="0" w:color="auto"/>
                        <w:right w:val="none" w:sz="0" w:space="0" w:color="auto"/>
                      </w:divBdr>
                    </w:div>
                    <w:div w:id="1093432991">
                      <w:marLeft w:val="0"/>
                      <w:marRight w:val="0"/>
                      <w:marTop w:val="0"/>
                      <w:marBottom w:val="0"/>
                      <w:divBdr>
                        <w:top w:val="none" w:sz="0" w:space="0" w:color="auto"/>
                        <w:left w:val="none" w:sz="0" w:space="0" w:color="auto"/>
                        <w:bottom w:val="none" w:sz="0" w:space="0" w:color="auto"/>
                        <w:right w:val="none" w:sz="0" w:space="0" w:color="auto"/>
                      </w:divBdr>
                    </w:div>
                    <w:div w:id="1986545973">
                      <w:marLeft w:val="0"/>
                      <w:marRight w:val="0"/>
                      <w:marTop w:val="0"/>
                      <w:marBottom w:val="0"/>
                      <w:divBdr>
                        <w:top w:val="none" w:sz="0" w:space="0" w:color="auto"/>
                        <w:left w:val="none" w:sz="0" w:space="0" w:color="auto"/>
                        <w:bottom w:val="none" w:sz="0" w:space="0" w:color="auto"/>
                        <w:right w:val="none" w:sz="0" w:space="0" w:color="auto"/>
                      </w:divBdr>
                    </w:div>
                    <w:div w:id="1701202431">
                      <w:marLeft w:val="0"/>
                      <w:marRight w:val="0"/>
                      <w:marTop w:val="0"/>
                      <w:marBottom w:val="0"/>
                      <w:divBdr>
                        <w:top w:val="none" w:sz="0" w:space="0" w:color="auto"/>
                        <w:left w:val="none" w:sz="0" w:space="0" w:color="auto"/>
                        <w:bottom w:val="none" w:sz="0" w:space="0" w:color="auto"/>
                        <w:right w:val="none" w:sz="0" w:space="0" w:color="auto"/>
                      </w:divBdr>
                    </w:div>
                    <w:div w:id="974994429">
                      <w:marLeft w:val="0"/>
                      <w:marRight w:val="0"/>
                      <w:marTop w:val="0"/>
                      <w:marBottom w:val="0"/>
                      <w:divBdr>
                        <w:top w:val="none" w:sz="0" w:space="0" w:color="auto"/>
                        <w:left w:val="none" w:sz="0" w:space="0" w:color="auto"/>
                        <w:bottom w:val="none" w:sz="0" w:space="0" w:color="auto"/>
                        <w:right w:val="none" w:sz="0" w:space="0" w:color="auto"/>
                      </w:divBdr>
                    </w:div>
                    <w:div w:id="721293418">
                      <w:marLeft w:val="0"/>
                      <w:marRight w:val="0"/>
                      <w:marTop w:val="0"/>
                      <w:marBottom w:val="0"/>
                      <w:divBdr>
                        <w:top w:val="none" w:sz="0" w:space="0" w:color="auto"/>
                        <w:left w:val="none" w:sz="0" w:space="0" w:color="auto"/>
                        <w:bottom w:val="none" w:sz="0" w:space="0" w:color="auto"/>
                        <w:right w:val="none" w:sz="0" w:space="0" w:color="auto"/>
                      </w:divBdr>
                    </w:div>
                    <w:div w:id="1079135631">
                      <w:marLeft w:val="0"/>
                      <w:marRight w:val="0"/>
                      <w:marTop w:val="0"/>
                      <w:marBottom w:val="0"/>
                      <w:divBdr>
                        <w:top w:val="none" w:sz="0" w:space="0" w:color="auto"/>
                        <w:left w:val="none" w:sz="0" w:space="0" w:color="auto"/>
                        <w:bottom w:val="none" w:sz="0" w:space="0" w:color="auto"/>
                        <w:right w:val="none" w:sz="0" w:space="0" w:color="auto"/>
                      </w:divBdr>
                    </w:div>
                    <w:div w:id="947666083">
                      <w:marLeft w:val="0"/>
                      <w:marRight w:val="0"/>
                      <w:marTop w:val="0"/>
                      <w:marBottom w:val="0"/>
                      <w:divBdr>
                        <w:top w:val="none" w:sz="0" w:space="0" w:color="auto"/>
                        <w:left w:val="none" w:sz="0" w:space="0" w:color="auto"/>
                        <w:bottom w:val="none" w:sz="0" w:space="0" w:color="auto"/>
                        <w:right w:val="none" w:sz="0" w:space="0" w:color="auto"/>
                      </w:divBdr>
                    </w:div>
                    <w:div w:id="102651801">
                      <w:marLeft w:val="0"/>
                      <w:marRight w:val="0"/>
                      <w:marTop w:val="0"/>
                      <w:marBottom w:val="0"/>
                      <w:divBdr>
                        <w:top w:val="none" w:sz="0" w:space="0" w:color="auto"/>
                        <w:left w:val="none" w:sz="0" w:space="0" w:color="auto"/>
                        <w:bottom w:val="none" w:sz="0" w:space="0" w:color="auto"/>
                        <w:right w:val="none" w:sz="0" w:space="0" w:color="auto"/>
                      </w:divBdr>
                    </w:div>
                    <w:div w:id="221907781">
                      <w:marLeft w:val="0"/>
                      <w:marRight w:val="0"/>
                      <w:marTop w:val="0"/>
                      <w:marBottom w:val="0"/>
                      <w:divBdr>
                        <w:top w:val="none" w:sz="0" w:space="0" w:color="auto"/>
                        <w:left w:val="none" w:sz="0" w:space="0" w:color="auto"/>
                        <w:bottom w:val="none" w:sz="0" w:space="0" w:color="auto"/>
                        <w:right w:val="none" w:sz="0" w:space="0" w:color="auto"/>
                      </w:divBdr>
                    </w:div>
                    <w:div w:id="926772274">
                      <w:marLeft w:val="0"/>
                      <w:marRight w:val="0"/>
                      <w:marTop w:val="0"/>
                      <w:marBottom w:val="0"/>
                      <w:divBdr>
                        <w:top w:val="none" w:sz="0" w:space="0" w:color="auto"/>
                        <w:left w:val="none" w:sz="0" w:space="0" w:color="auto"/>
                        <w:bottom w:val="none" w:sz="0" w:space="0" w:color="auto"/>
                        <w:right w:val="none" w:sz="0" w:space="0" w:color="auto"/>
                      </w:divBdr>
                    </w:div>
                    <w:div w:id="2064214911">
                      <w:marLeft w:val="0"/>
                      <w:marRight w:val="0"/>
                      <w:marTop w:val="0"/>
                      <w:marBottom w:val="0"/>
                      <w:divBdr>
                        <w:top w:val="none" w:sz="0" w:space="0" w:color="auto"/>
                        <w:left w:val="none" w:sz="0" w:space="0" w:color="auto"/>
                        <w:bottom w:val="none" w:sz="0" w:space="0" w:color="auto"/>
                        <w:right w:val="none" w:sz="0" w:space="0" w:color="auto"/>
                      </w:divBdr>
                    </w:div>
                    <w:div w:id="286354464">
                      <w:marLeft w:val="0"/>
                      <w:marRight w:val="0"/>
                      <w:marTop w:val="0"/>
                      <w:marBottom w:val="0"/>
                      <w:divBdr>
                        <w:top w:val="none" w:sz="0" w:space="0" w:color="auto"/>
                        <w:left w:val="none" w:sz="0" w:space="0" w:color="auto"/>
                        <w:bottom w:val="none" w:sz="0" w:space="0" w:color="auto"/>
                        <w:right w:val="none" w:sz="0" w:space="0" w:color="auto"/>
                      </w:divBdr>
                    </w:div>
                    <w:div w:id="12921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99861">
      <w:bodyDiv w:val="1"/>
      <w:marLeft w:val="0"/>
      <w:marRight w:val="0"/>
      <w:marTop w:val="0"/>
      <w:marBottom w:val="0"/>
      <w:divBdr>
        <w:top w:val="none" w:sz="0" w:space="0" w:color="auto"/>
        <w:left w:val="none" w:sz="0" w:space="0" w:color="auto"/>
        <w:bottom w:val="none" w:sz="0" w:space="0" w:color="auto"/>
        <w:right w:val="none" w:sz="0" w:space="0" w:color="auto"/>
      </w:divBdr>
      <w:divsChild>
        <w:div w:id="1128519">
          <w:marLeft w:val="0"/>
          <w:marRight w:val="0"/>
          <w:marTop w:val="0"/>
          <w:marBottom w:val="0"/>
          <w:divBdr>
            <w:top w:val="none" w:sz="0" w:space="0" w:color="auto"/>
            <w:left w:val="none" w:sz="0" w:space="0" w:color="auto"/>
            <w:bottom w:val="none" w:sz="0" w:space="0" w:color="auto"/>
            <w:right w:val="none" w:sz="0" w:space="0" w:color="auto"/>
          </w:divBdr>
          <w:divsChild>
            <w:div w:id="359941095">
              <w:marLeft w:val="0"/>
              <w:marRight w:val="0"/>
              <w:marTop w:val="0"/>
              <w:marBottom w:val="0"/>
              <w:divBdr>
                <w:top w:val="none" w:sz="0" w:space="0" w:color="auto"/>
                <w:left w:val="none" w:sz="0" w:space="0" w:color="auto"/>
                <w:bottom w:val="none" w:sz="0" w:space="0" w:color="auto"/>
                <w:right w:val="none" w:sz="0" w:space="0" w:color="auto"/>
              </w:divBdr>
            </w:div>
          </w:divsChild>
        </w:div>
        <w:div w:id="10107243">
          <w:marLeft w:val="0"/>
          <w:marRight w:val="0"/>
          <w:marTop w:val="0"/>
          <w:marBottom w:val="0"/>
          <w:divBdr>
            <w:top w:val="none" w:sz="0" w:space="0" w:color="auto"/>
            <w:left w:val="none" w:sz="0" w:space="0" w:color="auto"/>
            <w:bottom w:val="none" w:sz="0" w:space="0" w:color="auto"/>
            <w:right w:val="none" w:sz="0" w:space="0" w:color="auto"/>
          </w:divBdr>
          <w:divsChild>
            <w:div w:id="1215387577">
              <w:marLeft w:val="0"/>
              <w:marRight w:val="0"/>
              <w:marTop w:val="0"/>
              <w:marBottom w:val="0"/>
              <w:divBdr>
                <w:top w:val="none" w:sz="0" w:space="0" w:color="auto"/>
                <w:left w:val="none" w:sz="0" w:space="0" w:color="auto"/>
                <w:bottom w:val="none" w:sz="0" w:space="0" w:color="auto"/>
                <w:right w:val="none" w:sz="0" w:space="0" w:color="auto"/>
              </w:divBdr>
            </w:div>
            <w:div w:id="1556969275">
              <w:marLeft w:val="0"/>
              <w:marRight w:val="0"/>
              <w:marTop w:val="0"/>
              <w:marBottom w:val="0"/>
              <w:divBdr>
                <w:top w:val="none" w:sz="0" w:space="0" w:color="auto"/>
                <w:left w:val="none" w:sz="0" w:space="0" w:color="auto"/>
                <w:bottom w:val="none" w:sz="0" w:space="0" w:color="auto"/>
                <w:right w:val="none" w:sz="0" w:space="0" w:color="auto"/>
              </w:divBdr>
            </w:div>
          </w:divsChild>
        </w:div>
        <w:div w:id="14621247">
          <w:marLeft w:val="0"/>
          <w:marRight w:val="0"/>
          <w:marTop w:val="0"/>
          <w:marBottom w:val="0"/>
          <w:divBdr>
            <w:top w:val="none" w:sz="0" w:space="0" w:color="auto"/>
            <w:left w:val="none" w:sz="0" w:space="0" w:color="auto"/>
            <w:bottom w:val="none" w:sz="0" w:space="0" w:color="auto"/>
            <w:right w:val="none" w:sz="0" w:space="0" w:color="auto"/>
          </w:divBdr>
          <w:divsChild>
            <w:div w:id="219681753">
              <w:marLeft w:val="0"/>
              <w:marRight w:val="0"/>
              <w:marTop w:val="0"/>
              <w:marBottom w:val="0"/>
              <w:divBdr>
                <w:top w:val="none" w:sz="0" w:space="0" w:color="auto"/>
                <w:left w:val="none" w:sz="0" w:space="0" w:color="auto"/>
                <w:bottom w:val="none" w:sz="0" w:space="0" w:color="auto"/>
                <w:right w:val="none" w:sz="0" w:space="0" w:color="auto"/>
              </w:divBdr>
            </w:div>
          </w:divsChild>
        </w:div>
        <w:div w:id="35129819">
          <w:marLeft w:val="0"/>
          <w:marRight w:val="0"/>
          <w:marTop w:val="0"/>
          <w:marBottom w:val="0"/>
          <w:divBdr>
            <w:top w:val="none" w:sz="0" w:space="0" w:color="auto"/>
            <w:left w:val="none" w:sz="0" w:space="0" w:color="auto"/>
            <w:bottom w:val="none" w:sz="0" w:space="0" w:color="auto"/>
            <w:right w:val="none" w:sz="0" w:space="0" w:color="auto"/>
          </w:divBdr>
          <w:divsChild>
            <w:div w:id="1712071332">
              <w:marLeft w:val="0"/>
              <w:marRight w:val="0"/>
              <w:marTop w:val="0"/>
              <w:marBottom w:val="0"/>
              <w:divBdr>
                <w:top w:val="none" w:sz="0" w:space="0" w:color="auto"/>
                <w:left w:val="none" w:sz="0" w:space="0" w:color="auto"/>
                <w:bottom w:val="none" w:sz="0" w:space="0" w:color="auto"/>
                <w:right w:val="none" w:sz="0" w:space="0" w:color="auto"/>
              </w:divBdr>
            </w:div>
          </w:divsChild>
        </w:div>
        <w:div w:id="51126649">
          <w:marLeft w:val="0"/>
          <w:marRight w:val="0"/>
          <w:marTop w:val="0"/>
          <w:marBottom w:val="0"/>
          <w:divBdr>
            <w:top w:val="none" w:sz="0" w:space="0" w:color="auto"/>
            <w:left w:val="none" w:sz="0" w:space="0" w:color="auto"/>
            <w:bottom w:val="none" w:sz="0" w:space="0" w:color="auto"/>
            <w:right w:val="none" w:sz="0" w:space="0" w:color="auto"/>
          </w:divBdr>
          <w:divsChild>
            <w:div w:id="1890917591">
              <w:marLeft w:val="0"/>
              <w:marRight w:val="0"/>
              <w:marTop w:val="0"/>
              <w:marBottom w:val="0"/>
              <w:divBdr>
                <w:top w:val="none" w:sz="0" w:space="0" w:color="auto"/>
                <w:left w:val="none" w:sz="0" w:space="0" w:color="auto"/>
                <w:bottom w:val="none" w:sz="0" w:space="0" w:color="auto"/>
                <w:right w:val="none" w:sz="0" w:space="0" w:color="auto"/>
              </w:divBdr>
            </w:div>
          </w:divsChild>
        </w:div>
        <w:div w:id="140003746">
          <w:marLeft w:val="0"/>
          <w:marRight w:val="0"/>
          <w:marTop w:val="0"/>
          <w:marBottom w:val="0"/>
          <w:divBdr>
            <w:top w:val="none" w:sz="0" w:space="0" w:color="auto"/>
            <w:left w:val="none" w:sz="0" w:space="0" w:color="auto"/>
            <w:bottom w:val="none" w:sz="0" w:space="0" w:color="auto"/>
            <w:right w:val="none" w:sz="0" w:space="0" w:color="auto"/>
          </w:divBdr>
          <w:divsChild>
            <w:div w:id="176774771">
              <w:marLeft w:val="0"/>
              <w:marRight w:val="0"/>
              <w:marTop w:val="0"/>
              <w:marBottom w:val="0"/>
              <w:divBdr>
                <w:top w:val="none" w:sz="0" w:space="0" w:color="auto"/>
                <w:left w:val="none" w:sz="0" w:space="0" w:color="auto"/>
                <w:bottom w:val="none" w:sz="0" w:space="0" w:color="auto"/>
                <w:right w:val="none" w:sz="0" w:space="0" w:color="auto"/>
              </w:divBdr>
            </w:div>
          </w:divsChild>
        </w:div>
        <w:div w:id="145972027">
          <w:marLeft w:val="0"/>
          <w:marRight w:val="0"/>
          <w:marTop w:val="0"/>
          <w:marBottom w:val="0"/>
          <w:divBdr>
            <w:top w:val="none" w:sz="0" w:space="0" w:color="auto"/>
            <w:left w:val="none" w:sz="0" w:space="0" w:color="auto"/>
            <w:bottom w:val="none" w:sz="0" w:space="0" w:color="auto"/>
            <w:right w:val="none" w:sz="0" w:space="0" w:color="auto"/>
          </w:divBdr>
          <w:divsChild>
            <w:div w:id="219900542">
              <w:marLeft w:val="0"/>
              <w:marRight w:val="0"/>
              <w:marTop w:val="0"/>
              <w:marBottom w:val="0"/>
              <w:divBdr>
                <w:top w:val="none" w:sz="0" w:space="0" w:color="auto"/>
                <w:left w:val="none" w:sz="0" w:space="0" w:color="auto"/>
                <w:bottom w:val="none" w:sz="0" w:space="0" w:color="auto"/>
                <w:right w:val="none" w:sz="0" w:space="0" w:color="auto"/>
              </w:divBdr>
            </w:div>
            <w:div w:id="1916937692">
              <w:marLeft w:val="0"/>
              <w:marRight w:val="0"/>
              <w:marTop w:val="0"/>
              <w:marBottom w:val="0"/>
              <w:divBdr>
                <w:top w:val="none" w:sz="0" w:space="0" w:color="auto"/>
                <w:left w:val="none" w:sz="0" w:space="0" w:color="auto"/>
                <w:bottom w:val="none" w:sz="0" w:space="0" w:color="auto"/>
                <w:right w:val="none" w:sz="0" w:space="0" w:color="auto"/>
              </w:divBdr>
            </w:div>
          </w:divsChild>
        </w:div>
        <w:div w:id="172960257">
          <w:marLeft w:val="0"/>
          <w:marRight w:val="0"/>
          <w:marTop w:val="0"/>
          <w:marBottom w:val="0"/>
          <w:divBdr>
            <w:top w:val="none" w:sz="0" w:space="0" w:color="auto"/>
            <w:left w:val="none" w:sz="0" w:space="0" w:color="auto"/>
            <w:bottom w:val="none" w:sz="0" w:space="0" w:color="auto"/>
            <w:right w:val="none" w:sz="0" w:space="0" w:color="auto"/>
          </w:divBdr>
          <w:divsChild>
            <w:div w:id="1296834369">
              <w:marLeft w:val="0"/>
              <w:marRight w:val="0"/>
              <w:marTop w:val="0"/>
              <w:marBottom w:val="0"/>
              <w:divBdr>
                <w:top w:val="none" w:sz="0" w:space="0" w:color="auto"/>
                <w:left w:val="none" w:sz="0" w:space="0" w:color="auto"/>
                <w:bottom w:val="none" w:sz="0" w:space="0" w:color="auto"/>
                <w:right w:val="none" w:sz="0" w:space="0" w:color="auto"/>
              </w:divBdr>
            </w:div>
          </w:divsChild>
        </w:div>
        <w:div w:id="179860705">
          <w:marLeft w:val="0"/>
          <w:marRight w:val="0"/>
          <w:marTop w:val="0"/>
          <w:marBottom w:val="0"/>
          <w:divBdr>
            <w:top w:val="none" w:sz="0" w:space="0" w:color="auto"/>
            <w:left w:val="none" w:sz="0" w:space="0" w:color="auto"/>
            <w:bottom w:val="none" w:sz="0" w:space="0" w:color="auto"/>
            <w:right w:val="none" w:sz="0" w:space="0" w:color="auto"/>
          </w:divBdr>
          <w:divsChild>
            <w:div w:id="53280795">
              <w:marLeft w:val="0"/>
              <w:marRight w:val="0"/>
              <w:marTop w:val="0"/>
              <w:marBottom w:val="0"/>
              <w:divBdr>
                <w:top w:val="none" w:sz="0" w:space="0" w:color="auto"/>
                <w:left w:val="none" w:sz="0" w:space="0" w:color="auto"/>
                <w:bottom w:val="none" w:sz="0" w:space="0" w:color="auto"/>
                <w:right w:val="none" w:sz="0" w:space="0" w:color="auto"/>
              </w:divBdr>
            </w:div>
          </w:divsChild>
        </w:div>
        <w:div w:id="184053405">
          <w:marLeft w:val="0"/>
          <w:marRight w:val="0"/>
          <w:marTop w:val="0"/>
          <w:marBottom w:val="0"/>
          <w:divBdr>
            <w:top w:val="none" w:sz="0" w:space="0" w:color="auto"/>
            <w:left w:val="none" w:sz="0" w:space="0" w:color="auto"/>
            <w:bottom w:val="none" w:sz="0" w:space="0" w:color="auto"/>
            <w:right w:val="none" w:sz="0" w:space="0" w:color="auto"/>
          </w:divBdr>
          <w:divsChild>
            <w:div w:id="1740247668">
              <w:marLeft w:val="0"/>
              <w:marRight w:val="0"/>
              <w:marTop w:val="0"/>
              <w:marBottom w:val="0"/>
              <w:divBdr>
                <w:top w:val="none" w:sz="0" w:space="0" w:color="auto"/>
                <w:left w:val="none" w:sz="0" w:space="0" w:color="auto"/>
                <w:bottom w:val="none" w:sz="0" w:space="0" w:color="auto"/>
                <w:right w:val="none" w:sz="0" w:space="0" w:color="auto"/>
              </w:divBdr>
            </w:div>
          </w:divsChild>
        </w:div>
        <w:div w:id="292179590">
          <w:marLeft w:val="0"/>
          <w:marRight w:val="0"/>
          <w:marTop w:val="0"/>
          <w:marBottom w:val="0"/>
          <w:divBdr>
            <w:top w:val="none" w:sz="0" w:space="0" w:color="auto"/>
            <w:left w:val="none" w:sz="0" w:space="0" w:color="auto"/>
            <w:bottom w:val="none" w:sz="0" w:space="0" w:color="auto"/>
            <w:right w:val="none" w:sz="0" w:space="0" w:color="auto"/>
          </w:divBdr>
          <w:divsChild>
            <w:div w:id="1526556746">
              <w:marLeft w:val="0"/>
              <w:marRight w:val="0"/>
              <w:marTop w:val="0"/>
              <w:marBottom w:val="0"/>
              <w:divBdr>
                <w:top w:val="none" w:sz="0" w:space="0" w:color="auto"/>
                <w:left w:val="none" w:sz="0" w:space="0" w:color="auto"/>
                <w:bottom w:val="none" w:sz="0" w:space="0" w:color="auto"/>
                <w:right w:val="none" w:sz="0" w:space="0" w:color="auto"/>
              </w:divBdr>
            </w:div>
          </w:divsChild>
        </w:div>
        <w:div w:id="327631882">
          <w:marLeft w:val="0"/>
          <w:marRight w:val="0"/>
          <w:marTop w:val="0"/>
          <w:marBottom w:val="0"/>
          <w:divBdr>
            <w:top w:val="none" w:sz="0" w:space="0" w:color="auto"/>
            <w:left w:val="none" w:sz="0" w:space="0" w:color="auto"/>
            <w:bottom w:val="none" w:sz="0" w:space="0" w:color="auto"/>
            <w:right w:val="none" w:sz="0" w:space="0" w:color="auto"/>
          </w:divBdr>
          <w:divsChild>
            <w:div w:id="1096553871">
              <w:marLeft w:val="0"/>
              <w:marRight w:val="0"/>
              <w:marTop w:val="0"/>
              <w:marBottom w:val="0"/>
              <w:divBdr>
                <w:top w:val="none" w:sz="0" w:space="0" w:color="auto"/>
                <w:left w:val="none" w:sz="0" w:space="0" w:color="auto"/>
                <w:bottom w:val="none" w:sz="0" w:space="0" w:color="auto"/>
                <w:right w:val="none" w:sz="0" w:space="0" w:color="auto"/>
              </w:divBdr>
            </w:div>
          </w:divsChild>
        </w:div>
        <w:div w:id="378936661">
          <w:marLeft w:val="0"/>
          <w:marRight w:val="0"/>
          <w:marTop w:val="0"/>
          <w:marBottom w:val="0"/>
          <w:divBdr>
            <w:top w:val="none" w:sz="0" w:space="0" w:color="auto"/>
            <w:left w:val="none" w:sz="0" w:space="0" w:color="auto"/>
            <w:bottom w:val="none" w:sz="0" w:space="0" w:color="auto"/>
            <w:right w:val="none" w:sz="0" w:space="0" w:color="auto"/>
          </w:divBdr>
          <w:divsChild>
            <w:div w:id="173113070">
              <w:marLeft w:val="0"/>
              <w:marRight w:val="0"/>
              <w:marTop w:val="0"/>
              <w:marBottom w:val="0"/>
              <w:divBdr>
                <w:top w:val="none" w:sz="0" w:space="0" w:color="auto"/>
                <w:left w:val="none" w:sz="0" w:space="0" w:color="auto"/>
                <w:bottom w:val="none" w:sz="0" w:space="0" w:color="auto"/>
                <w:right w:val="none" w:sz="0" w:space="0" w:color="auto"/>
              </w:divBdr>
            </w:div>
          </w:divsChild>
        </w:div>
        <w:div w:id="396249305">
          <w:marLeft w:val="0"/>
          <w:marRight w:val="0"/>
          <w:marTop w:val="0"/>
          <w:marBottom w:val="0"/>
          <w:divBdr>
            <w:top w:val="none" w:sz="0" w:space="0" w:color="auto"/>
            <w:left w:val="none" w:sz="0" w:space="0" w:color="auto"/>
            <w:bottom w:val="none" w:sz="0" w:space="0" w:color="auto"/>
            <w:right w:val="none" w:sz="0" w:space="0" w:color="auto"/>
          </w:divBdr>
          <w:divsChild>
            <w:div w:id="481311496">
              <w:marLeft w:val="0"/>
              <w:marRight w:val="0"/>
              <w:marTop w:val="0"/>
              <w:marBottom w:val="0"/>
              <w:divBdr>
                <w:top w:val="none" w:sz="0" w:space="0" w:color="auto"/>
                <w:left w:val="none" w:sz="0" w:space="0" w:color="auto"/>
                <w:bottom w:val="none" w:sz="0" w:space="0" w:color="auto"/>
                <w:right w:val="none" w:sz="0" w:space="0" w:color="auto"/>
              </w:divBdr>
            </w:div>
            <w:div w:id="1283994498">
              <w:marLeft w:val="0"/>
              <w:marRight w:val="0"/>
              <w:marTop w:val="0"/>
              <w:marBottom w:val="0"/>
              <w:divBdr>
                <w:top w:val="none" w:sz="0" w:space="0" w:color="auto"/>
                <w:left w:val="none" w:sz="0" w:space="0" w:color="auto"/>
                <w:bottom w:val="none" w:sz="0" w:space="0" w:color="auto"/>
                <w:right w:val="none" w:sz="0" w:space="0" w:color="auto"/>
              </w:divBdr>
            </w:div>
          </w:divsChild>
        </w:div>
        <w:div w:id="415130144">
          <w:marLeft w:val="0"/>
          <w:marRight w:val="0"/>
          <w:marTop w:val="0"/>
          <w:marBottom w:val="0"/>
          <w:divBdr>
            <w:top w:val="none" w:sz="0" w:space="0" w:color="auto"/>
            <w:left w:val="none" w:sz="0" w:space="0" w:color="auto"/>
            <w:bottom w:val="none" w:sz="0" w:space="0" w:color="auto"/>
            <w:right w:val="none" w:sz="0" w:space="0" w:color="auto"/>
          </w:divBdr>
          <w:divsChild>
            <w:div w:id="191654688">
              <w:marLeft w:val="0"/>
              <w:marRight w:val="0"/>
              <w:marTop w:val="0"/>
              <w:marBottom w:val="0"/>
              <w:divBdr>
                <w:top w:val="none" w:sz="0" w:space="0" w:color="auto"/>
                <w:left w:val="none" w:sz="0" w:space="0" w:color="auto"/>
                <w:bottom w:val="none" w:sz="0" w:space="0" w:color="auto"/>
                <w:right w:val="none" w:sz="0" w:space="0" w:color="auto"/>
              </w:divBdr>
            </w:div>
            <w:div w:id="1522888462">
              <w:marLeft w:val="0"/>
              <w:marRight w:val="0"/>
              <w:marTop w:val="0"/>
              <w:marBottom w:val="0"/>
              <w:divBdr>
                <w:top w:val="none" w:sz="0" w:space="0" w:color="auto"/>
                <w:left w:val="none" w:sz="0" w:space="0" w:color="auto"/>
                <w:bottom w:val="none" w:sz="0" w:space="0" w:color="auto"/>
                <w:right w:val="none" w:sz="0" w:space="0" w:color="auto"/>
              </w:divBdr>
            </w:div>
          </w:divsChild>
        </w:div>
        <w:div w:id="444009250">
          <w:marLeft w:val="0"/>
          <w:marRight w:val="0"/>
          <w:marTop w:val="0"/>
          <w:marBottom w:val="0"/>
          <w:divBdr>
            <w:top w:val="none" w:sz="0" w:space="0" w:color="auto"/>
            <w:left w:val="none" w:sz="0" w:space="0" w:color="auto"/>
            <w:bottom w:val="none" w:sz="0" w:space="0" w:color="auto"/>
            <w:right w:val="none" w:sz="0" w:space="0" w:color="auto"/>
          </w:divBdr>
          <w:divsChild>
            <w:div w:id="1200361300">
              <w:marLeft w:val="0"/>
              <w:marRight w:val="0"/>
              <w:marTop w:val="0"/>
              <w:marBottom w:val="0"/>
              <w:divBdr>
                <w:top w:val="none" w:sz="0" w:space="0" w:color="auto"/>
                <w:left w:val="none" w:sz="0" w:space="0" w:color="auto"/>
                <w:bottom w:val="none" w:sz="0" w:space="0" w:color="auto"/>
                <w:right w:val="none" w:sz="0" w:space="0" w:color="auto"/>
              </w:divBdr>
            </w:div>
            <w:div w:id="1280525105">
              <w:marLeft w:val="0"/>
              <w:marRight w:val="0"/>
              <w:marTop w:val="0"/>
              <w:marBottom w:val="0"/>
              <w:divBdr>
                <w:top w:val="none" w:sz="0" w:space="0" w:color="auto"/>
                <w:left w:val="none" w:sz="0" w:space="0" w:color="auto"/>
                <w:bottom w:val="none" w:sz="0" w:space="0" w:color="auto"/>
                <w:right w:val="none" w:sz="0" w:space="0" w:color="auto"/>
              </w:divBdr>
            </w:div>
          </w:divsChild>
        </w:div>
        <w:div w:id="445127178">
          <w:marLeft w:val="0"/>
          <w:marRight w:val="0"/>
          <w:marTop w:val="0"/>
          <w:marBottom w:val="0"/>
          <w:divBdr>
            <w:top w:val="none" w:sz="0" w:space="0" w:color="auto"/>
            <w:left w:val="none" w:sz="0" w:space="0" w:color="auto"/>
            <w:bottom w:val="none" w:sz="0" w:space="0" w:color="auto"/>
            <w:right w:val="none" w:sz="0" w:space="0" w:color="auto"/>
          </w:divBdr>
          <w:divsChild>
            <w:div w:id="366219733">
              <w:marLeft w:val="0"/>
              <w:marRight w:val="0"/>
              <w:marTop w:val="0"/>
              <w:marBottom w:val="0"/>
              <w:divBdr>
                <w:top w:val="none" w:sz="0" w:space="0" w:color="auto"/>
                <w:left w:val="none" w:sz="0" w:space="0" w:color="auto"/>
                <w:bottom w:val="none" w:sz="0" w:space="0" w:color="auto"/>
                <w:right w:val="none" w:sz="0" w:space="0" w:color="auto"/>
              </w:divBdr>
            </w:div>
          </w:divsChild>
        </w:div>
        <w:div w:id="448284643">
          <w:marLeft w:val="0"/>
          <w:marRight w:val="0"/>
          <w:marTop w:val="0"/>
          <w:marBottom w:val="0"/>
          <w:divBdr>
            <w:top w:val="none" w:sz="0" w:space="0" w:color="auto"/>
            <w:left w:val="none" w:sz="0" w:space="0" w:color="auto"/>
            <w:bottom w:val="none" w:sz="0" w:space="0" w:color="auto"/>
            <w:right w:val="none" w:sz="0" w:space="0" w:color="auto"/>
          </w:divBdr>
          <w:divsChild>
            <w:div w:id="499388324">
              <w:marLeft w:val="0"/>
              <w:marRight w:val="0"/>
              <w:marTop w:val="0"/>
              <w:marBottom w:val="0"/>
              <w:divBdr>
                <w:top w:val="none" w:sz="0" w:space="0" w:color="auto"/>
                <w:left w:val="none" w:sz="0" w:space="0" w:color="auto"/>
                <w:bottom w:val="none" w:sz="0" w:space="0" w:color="auto"/>
                <w:right w:val="none" w:sz="0" w:space="0" w:color="auto"/>
              </w:divBdr>
            </w:div>
          </w:divsChild>
        </w:div>
        <w:div w:id="451360648">
          <w:marLeft w:val="0"/>
          <w:marRight w:val="0"/>
          <w:marTop w:val="0"/>
          <w:marBottom w:val="0"/>
          <w:divBdr>
            <w:top w:val="none" w:sz="0" w:space="0" w:color="auto"/>
            <w:left w:val="none" w:sz="0" w:space="0" w:color="auto"/>
            <w:bottom w:val="none" w:sz="0" w:space="0" w:color="auto"/>
            <w:right w:val="none" w:sz="0" w:space="0" w:color="auto"/>
          </w:divBdr>
          <w:divsChild>
            <w:div w:id="1363554111">
              <w:marLeft w:val="0"/>
              <w:marRight w:val="0"/>
              <w:marTop w:val="0"/>
              <w:marBottom w:val="0"/>
              <w:divBdr>
                <w:top w:val="none" w:sz="0" w:space="0" w:color="auto"/>
                <w:left w:val="none" w:sz="0" w:space="0" w:color="auto"/>
                <w:bottom w:val="none" w:sz="0" w:space="0" w:color="auto"/>
                <w:right w:val="none" w:sz="0" w:space="0" w:color="auto"/>
              </w:divBdr>
            </w:div>
          </w:divsChild>
        </w:div>
        <w:div w:id="490869934">
          <w:marLeft w:val="0"/>
          <w:marRight w:val="0"/>
          <w:marTop w:val="0"/>
          <w:marBottom w:val="0"/>
          <w:divBdr>
            <w:top w:val="none" w:sz="0" w:space="0" w:color="auto"/>
            <w:left w:val="none" w:sz="0" w:space="0" w:color="auto"/>
            <w:bottom w:val="none" w:sz="0" w:space="0" w:color="auto"/>
            <w:right w:val="none" w:sz="0" w:space="0" w:color="auto"/>
          </w:divBdr>
          <w:divsChild>
            <w:div w:id="973145659">
              <w:marLeft w:val="0"/>
              <w:marRight w:val="0"/>
              <w:marTop w:val="0"/>
              <w:marBottom w:val="0"/>
              <w:divBdr>
                <w:top w:val="none" w:sz="0" w:space="0" w:color="auto"/>
                <w:left w:val="none" w:sz="0" w:space="0" w:color="auto"/>
                <w:bottom w:val="none" w:sz="0" w:space="0" w:color="auto"/>
                <w:right w:val="none" w:sz="0" w:space="0" w:color="auto"/>
              </w:divBdr>
            </w:div>
          </w:divsChild>
        </w:div>
        <w:div w:id="494758060">
          <w:marLeft w:val="0"/>
          <w:marRight w:val="0"/>
          <w:marTop w:val="0"/>
          <w:marBottom w:val="0"/>
          <w:divBdr>
            <w:top w:val="none" w:sz="0" w:space="0" w:color="auto"/>
            <w:left w:val="none" w:sz="0" w:space="0" w:color="auto"/>
            <w:bottom w:val="none" w:sz="0" w:space="0" w:color="auto"/>
            <w:right w:val="none" w:sz="0" w:space="0" w:color="auto"/>
          </w:divBdr>
          <w:divsChild>
            <w:div w:id="1556694025">
              <w:marLeft w:val="0"/>
              <w:marRight w:val="0"/>
              <w:marTop w:val="0"/>
              <w:marBottom w:val="0"/>
              <w:divBdr>
                <w:top w:val="none" w:sz="0" w:space="0" w:color="auto"/>
                <w:left w:val="none" w:sz="0" w:space="0" w:color="auto"/>
                <w:bottom w:val="none" w:sz="0" w:space="0" w:color="auto"/>
                <w:right w:val="none" w:sz="0" w:space="0" w:color="auto"/>
              </w:divBdr>
            </w:div>
          </w:divsChild>
        </w:div>
        <w:div w:id="554124897">
          <w:marLeft w:val="0"/>
          <w:marRight w:val="0"/>
          <w:marTop w:val="0"/>
          <w:marBottom w:val="0"/>
          <w:divBdr>
            <w:top w:val="none" w:sz="0" w:space="0" w:color="auto"/>
            <w:left w:val="none" w:sz="0" w:space="0" w:color="auto"/>
            <w:bottom w:val="none" w:sz="0" w:space="0" w:color="auto"/>
            <w:right w:val="none" w:sz="0" w:space="0" w:color="auto"/>
          </w:divBdr>
          <w:divsChild>
            <w:div w:id="506166878">
              <w:marLeft w:val="0"/>
              <w:marRight w:val="0"/>
              <w:marTop w:val="0"/>
              <w:marBottom w:val="0"/>
              <w:divBdr>
                <w:top w:val="none" w:sz="0" w:space="0" w:color="auto"/>
                <w:left w:val="none" w:sz="0" w:space="0" w:color="auto"/>
                <w:bottom w:val="none" w:sz="0" w:space="0" w:color="auto"/>
                <w:right w:val="none" w:sz="0" w:space="0" w:color="auto"/>
              </w:divBdr>
            </w:div>
            <w:div w:id="2065332637">
              <w:marLeft w:val="0"/>
              <w:marRight w:val="0"/>
              <w:marTop w:val="0"/>
              <w:marBottom w:val="0"/>
              <w:divBdr>
                <w:top w:val="none" w:sz="0" w:space="0" w:color="auto"/>
                <w:left w:val="none" w:sz="0" w:space="0" w:color="auto"/>
                <w:bottom w:val="none" w:sz="0" w:space="0" w:color="auto"/>
                <w:right w:val="none" w:sz="0" w:space="0" w:color="auto"/>
              </w:divBdr>
            </w:div>
          </w:divsChild>
        </w:div>
        <w:div w:id="557668246">
          <w:marLeft w:val="0"/>
          <w:marRight w:val="0"/>
          <w:marTop w:val="0"/>
          <w:marBottom w:val="0"/>
          <w:divBdr>
            <w:top w:val="none" w:sz="0" w:space="0" w:color="auto"/>
            <w:left w:val="none" w:sz="0" w:space="0" w:color="auto"/>
            <w:bottom w:val="none" w:sz="0" w:space="0" w:color="auto"/>
            <w:right w:val="none" w:sz="0" w:space="0" w:color="auto"/>
          </w:divBdr>
          <w:divsChild>
            <w:div w:id="569192739">
              <w:marLeft w:val="0"/>
              <w:marRight w:val="0"/>
              <w:marTop w:val="0"/>
              <w:marBottom w:val="0"/>
              <w:divBdr>
                <w:top w:val="none" w:sz="0" w:space="0" w:color="auto"/>
                <w:left w:val="none" w:sz="0" w:space="0" w:color="auto"/>
                <w:bottom w:val="none" w:sz="0" w:space="0" w:color="auto"/>
                <w:right w:val="none" w:sz="0" w:space="0" w:color="auto"/>
              </w:divBdr>
            </w:div>
          </w:divsChild>
        </w:div>
        <w:div w:id="562716265">
          <w:marLeft w:val="0"/>
          <w:marRight w:val="0"/>
          <w:marTop w:val="0"/>
          <w:marBottom w:val="0"/>
          <w:divBdr>
            <w:top w:val="none" w:sz="0" w:space="0" w:color="auto"/>
            <w:left w:val="none" w:sz="0" w:space="0" w:color="auto"/>
            <w:bottom w:val="none" w:sz="0" w:space="0" w:color="auto"/>
            <w:right w:val="none" w:sz="0" w:space="0" w:color="auto"/>
          </w:divBdr>
          <w:divsChild>
            <w:div w:id="1803621345">
              <w:marLeft w:val="0"/>
              <w:marRight w:val="0"/>
              <w:marTop w:val="0"/>
              <w:marBottom w:val="0"/>
              <w:divBdr>
                <w:top w:val="none" w:sz="0" w:space="0" w:color="auto"/>
                <w:left w:val="none" w:sz="0" w:space="0" w:color="auto"/>
                <w:bottom w:val="none" w:sz="0" w:space="0" w:color="auto"/>
                <w:right w:val="none" w:sz="0" w:space="0" w:color="auto"/>
              </w:divBdr>
            </w:div>
          </w:divsChild>
        </w:div>
        <w:div w:id="592475368">
          <w:marLeft w:val="0"/>
          <w:marRight w:val="0"/>
          <w:marTop w:val="0"/>
          <w:marBottom w:val="0"/>
          <w:divBdr>
            <w:top w:val="none" w:sz="0" w:space="0" w:color="auto"/>
            <w:left w:val="none" w:sz="0" w:space="0" w:color="auto"/>
            <w:bottom w:val="none" w:sz="0" w:space="0" w:color="auto"/>
            <w:right w:val="none" w:sz="0" w:space="0" w:color="auto"/>
          </w:divBdr>
          <w:divsChild>
            <w:div w:id="1502965645">
              <w:marLeft w:val="0"/>
              <w:marRight w:val="0"/>
              <w:marTop w:val="0"/>
              <w:marBottom w:val="0"/>
              <w:divBdr>
                <w:top w:val="none" w:sz="0" w:space="0" w:color="auto"/>
                <w:left w:val="none" w:sz="0" w:space="0" w:color="auto"/>
                <w:bottom w:val="none" w:sz="0" w:space="0" w:color="auto"/>
                <w:right w:val="none" w:sz="0" w:space="0" w:color="auto"/>
              </w:divBdr>
            </w:div>
          </w:divsChild>
        </w:div>
        <w:div w:id="606351113">
          <w:marLeft w:val="0"/>
          <w:marRight w:val="0"/>
          <w:marTop w:val="0"/>
          <w:marBottom w:val="0"/>
          <w:divBdr>
            <w:top w:val="none" w:sz="0" w:space="0" w:color="auto"/>
            <w:left w:val="none" w:sz="0" w:space="0" w:color="auto"/>
            <w:bottom w:val="none" w:sz="0" w:space="0" w:color="auto"/>
            <w:right w:val="none" w:sz="0" w:space="0" w:color="auto"/>
          </w:divBdr>
          <w:divsChild>
            <w:div w:id="703022713">
              <w:marLeft w:val="0"/>
              <w:marRight w:val="0"/>
              <w:marTop w:val="0"/>
              <w:marBottom w:val="0"/>
              <w:divBdr>
                <w:top w:val="none" w:sz="0" w:space="0" w:color="auto"/>
                <w:left w:val="none" w:sz="0" w:space="0" w:color="auto"/>
                <w:bottom w:val="none" w:sz="0" w:space="0" w:color="auto"/>
                <w:right w:val="none" w:sz="0" w:space="0" w:color="auto"/>
              </w:divBdr>
            </w:div>
          </w:divsChild>
        </w:div>
        <w:div w:id="662390004">
          <w:marLeft w:val="0"/>
          <w:marRight w:val="0"/>
          <w:marTop w:val="0"/>
          <w:marBottom w:val="0"/>
          <w:divBdr>
            <w:top w:val="none" w:sz="0" w:space="0" w:color="auto"/>
            <w:left w:val="none" w:sz="0" w:space="0" w:color="auto"/>
            <w:bottom w:val="none" w:sz="0" w:space="0" w:color="auto"/>
            <w:right w:val="none" w:sz="0" w:space="0" w:color="auto"/>
          </w:divBdr>
          <w:divsChild>
            <w:div w:id="227571211">
              <w:marLeft w:val="0"/>
              <w:marRight w:val="0"/>
              <w:marTop w:val="0"/>
              <w:marBottom w:val="0"/>
              <w:divBdr>
                <w:top w:val="none" w:sz="0" w:space="0" w:color="auto"/>
                <w:left w:val="none" w:sz="0" w:space="0" w:color="auto"/>
                <w:bottom w:val="none" w:sz="0" w:space="0" w:color="auto"/>
                <w:right w:val="none" w:sz="0" w:space="0" w:color="auto"/>
              </w:divBdr>
            </w:div>
          </w:divsChild>
        </w:div>
        <w:div w:id="676808908">
          <w:marLeft w:val="0"/>
          <w:marRight w:val="0"/>
          <w:marTop w:val="0"/>
          <w:marBottom w:val="0"/>
          <w:divBdr>
            <w:top w:val="none" w:sz="0" w:space="0" w:color="auto"/>
            <w:left w:val="none" w:sz="0" w:space="0" w:color="auto"/>
            <w:bottom w:val="none" w:sz="0" w:space="0" w:color="auto"/>
            <w:right w:val="none" w:sz="0" w:space="0" w:color="auto"/>
          </w:divBdr>
          <w:divsChild>
            <w:div w:id="909654565">
              <w:marLeft w:val="0"/>
              <w:marRight w:val="0"/>
              <w:marTop w:val="0"/>
              <w:marBottom w:val="0"/>
              <w:divBdr>
                <w:top w:val="none" w:sz="0" w:space="0" w:color="auto"/>
                <w:left w:val="none" w:sz="0" w:space="0" w:color="auto"/>
                <w:bottom w:val="none" w:sz="0" w:space="0" w:color="auto"/>
                <w:right w:val="none" w:sz="0" w:space="0" w:color="auto"/>
              </w:divBdr>
            </w:div>
            <w:div w:id="1051029139">
              <w:marLeft w:val="0"/>
              <w:marRight w:val="0"/>
              <w:marTop w:val="0"/>
              <w:marBottom w:val="0"/>
              <w:divBdr>
                <w:top w:val="none" w:sz="0" w:space="0" w:color="auto"/>
                <w:left w:val="none" w:sz="0" w:space="0" w:color="auto"/>
                <w:bottom w:val="none" w:sz="0" w:space="0" w:color="auto"/>
                <w:right w:val="none" w:sz="0" w:space="0" w:color="auto"/>
              </w:divBdr>
            </w:div>
          </w:divsChild>
        </w:div>
        <w:div w:id="696735569">
          <w:marLeft w:val="0"/>
          <w:marRight w:val="0"/>
          <w:marTop w:val="0"/>
          <w:marBottom w:val="0"/>
          <w:divBdr>
            <w:top w:val="none" w:sz="0" w:space="0" w:color="auto"/>
            <w:left w:val="none" w:sz="0" w:space="0" w:color="auto"/>
            <w:bottom w:val="none" w:sz="0" w:space="0" w:color="auto"/>
            <w:right w:val="none" w:sz="0" w:space="0" w:color="auto"/>
          </w:divBdr>
          <w:divsChild>
            <w:div w:id="310645405">
              <w:marLeft w:val="0"/>
              <w:marRight w:val="0"/>
              <w:marTop w:val="0"/>
              <w:marBottom w:val="0"/>
              <w:divBdr>
                <w:top w:val="none" w:sz="0" w:space="0" w:color="auto"/>
                <w:left w:val="none" w:sz="0" w:space="0" w:color="auto"/>
                <w:bottom w:val="none" w:sz="0" w:space="0" w:color="auto"/>
                <w:right w:val="none" w:sz="0" w:space="0" w:color="auto"/>
              </w:divBdr>
            </w:div>
          </w:divsChild>
        </w:div>
        <w:div w:id="702481062">
          <w:marLeft w:val="0"/>
          <w:marRight w:val="0"/>
          <w:marTop w:val="0"/>
          <w:marBottom w:val="0"/>
          <w:divBdr>
            <w:top w:val="none" w:sz="0" w:space="0" w:color="auto"/>
            <w:left w:val="none" w:sz="0" w:space="0" w:color="auto"/>
            <w:bottom w:val="none" w:sz="0" w:space="0" w:color="auto"/>
            <w:right w:val="none" w:sz="0" w:space="0" w:color="auto"/>
          </w:divBdr>
          <w:divsChild>
            <w:div w:id="713117753">
              <w:marLeft w:val="0"/>
              <w:marRight w:val="0"/>
              <w:marTop w:val="0"/>
              <w:marBottom w:val="0"/>
              <w:divBdr>
                <w:top w:val="none" w:sz="0" w:space="0" w:color="auto"/>
                <w:left w:val="none" w:sz="0" w:space="0" w:color="auto"/>
                <w:bottom w:val="none" w:sz="0" w:space="0" w:color="auto"/>
                <w:right w:val="none" w:sz="0" w:space="0" w:color="auto"/>
              </w:divBdr>
            </w:div>
            <w:div w:id="2094203495">
              <w:marLeft w:val="0"/>
              <w:marRight w:val="0"/>
              <w:marTop w:val="0"/>
              <w:marBottom w:val="0"/>
              <w:divBdr>
                <w:top w:val="none" w:sz="0" w:space="0" w:color="auto"/>
                <w:left w:val="none" w:sz="0" w:space="0" w:color="auto"/>
                <w:bottom w:val="none" w:sz="0" w:space="0" w:color="auto"/>
                <w:right w:val="none" w:sz="0" w:space="0" w:color="auto"/>
              </w:divBdr>
            </w:div>
          </w:divsChild>
        </w:div>
        <w:div w:id="710887869">
          <w:marLeft w:val="0"/>
          <w:marRight w:val="0"/>
          <w:marTop w:val="0"/>
          <w:marBottom w:val="0"/>
          <w:divBdr>
            <w:top w:val="none" w:sz="0" w:space="0" w:color="auto"/>
            <w:left w:val="none" w:sz="0" w:space="0" w:color="auto"/>
            <w:bottom w:val="none" w:sz="0" w:space="0" w:color="auto"/>
            <w:right w:val="none" w:sz="0" w:space="0" w:color="auto"/>
          </w:divBdr>
          <w:divsChild>
            <w:div w:id="958679156">
              <w:marLeft w:val="0"/>
              <w:marRight w:val="0"/>
              <w:marTop w:val="0"/>
              <w:marBottom w:val="0"/>
              <w:divBdr>
                <w:top w:val="none" w:sz="0" w:space="0" w:color="auto"/>
                <w:left w:val="none" w:sz="0" w:space="0" w:color="auto"/>
                <w:bottom w:val="none" w:sz="0" w:space="0" w:color="auto"/>
                <w:right w:val="none" w:sz="0" w:space="0" w:color="auto"/>
              </w:divBdr>
            </w:div>
          </w:divsChild>
        </w:div>
        <w:div w:id="742991042">
          <w:marLeft w:val="0"/>
          <w:marRight w:val="0"/>
          <w:marTop w:val="0"/>
          <w:marBottom w:val="0"/>
          <w:divBdr>
            <w:top w:val="none" w:sz="0" w:space="0" w:color="auto"/>
            <w:left w:val="none" w:sz="0" w:space="0" w:color="auto"/>
            <w:bottom w:val="none" w:sz="0" w:space="0" w:color="auto"/>
            <w:right w:val="none" w:sz="0" w:space="0" w:color="auto"/>
          </w:divBdr>
          <w:divsChild>
            <w:div w:id="200825393">
              <w:marLeft w:val="0"/>
              <w:marRight w:val="0"/>
              <w:marTop w:val="0"/>
              <w:marBottom w:val="0"/>
              <w:divBdr>
                <w:top w:val="none" w:sz="0" w:space="0" w:color="auto"/>
                <w:left w:val="none" w:sz="0" w:space="0" w:color="auto"/>
                <w:bottom w:val="none" w:sz="0" w:space="0" w:color="auto"/>
                <w:right w:val="none" w:sz="0" w:space="0" w:color="auto"/>
              </w:divBdr>
            </w:div>
          </w:divsChild>
        </w:div>
        <w:div w:id="746726704">
          <w:marLeft w:val="0"/>
          <w:marRight w:val="0"/>
          <w:marTop w:val="0"/>
          <w:marBottom w:val="0"/>
          <w:divBdr>
            <w:top w:val="none" w:sz="0" w:space="0" w:color="auto"/>
            <w:left w:val="none" w:sz="0" w:space="0" w:color="auto"/>
            <w:bottom w:val="none" w:sz="0" w:space="0" w:color="auto"/>
            <w:right w:val="none" w:sz="0" w:space="0" w:color="auto"/>
          </w:divBdr>
          <w:divsChild>
            <w:div w:id="2132551333">
              <w:marLeft w:val="0"/>
              <w:marRight w:val="0"/>
              <w:marTop w:val="0"/>
              <w:marBottom w:val="0"/>
              <w:divBdr>
                <w:top w:val="none" w:sz="0" w:space="0" w:color="auto"/>
                <w:left w:val="none" w:sz="0" w:space="0" w:color="auto"/>
                <w:bottom w:val="none" w:sz="0" w:space="0" w:color="auto"/>
                <w:right w:val="none" w:sz="0" w:space="0" w:color="auto"/>
              </w:divBdr>
            </w:div>
          </w:divsChild>
        </w:div>
        <w:div w:id="784737726">
          <w:marLeft w:val="0"/>
          <w:marRight w:val="0"/>
          <w:marTop w:val="0"/>
          <w:marBottom w:val="0"/>
          <w:divBdr>
            <w:top w:val="none" w:sz="0" w:space="0" w:color="auto"/>
            <w:left w:val="none" w:sz="0" w:space="0" w:color="auto"/>
            <w:bottom w:val="none" w:sz="0" w:space="0" w:color="auto"/>
            <w:right w:val="none" w:sz="0" w:space="0" w:color="auto"/>
          </w:divBdr>
          <w:divsChild>
            <w:div w:id="303660109">
              <w:marLeft w:val="0"/>
              <w:marRight w:val="0"/>
              <w:marTop w:val="0"/>
              <w:marBottom w:val="0"/>
              <w:divBdr>
                <w:top w:val="none" w:sz="0" w:space="0" w:color="auto"/>
                <w:left w:val="none" w:sz="0" w:space="0" w:color="auto"/>
                <w:bottom w:val="none" w:sz="0" w:space="0" w:color="auto"/>
                <w:right w:val="none" w:sz="0" w:space="0" w:color="auto"/>
              </w:divBdr>
            </w:div>
            <w:div w:id="942110883">
              <w:marLeft w:val="0"/>
              <w:marRight w:val="0"/>
              <w:marTop w:val="0"/>
              <w:marBottom w:val="0"/>
              <w:divBdr>
                <w:top w:val="none" w:sz="0" w:space="0" w:color="auto"/>
                <w:left w:val="none" w:sz="0" w:space="0" w:color="auto"/>
                <w:bottom w:val="none" w:sz="0" w:space="0" w:color="auto"/>
                <w:right w:val="none" w:sz="0" w:space="0" w:color="auto"/>
              </w:divBdr>
            </w:div>
          </w:divsChild>
        </w:div>
        <w:div w:id="804935466">
          <w:marLeft w:val="0"/>
          <w:marRight w:val="0"/>
          <w:marTop w:val="0"/>
          <w:marBottom w:val="0"/>
          <w:divBdr>
            <w:top w:val="none" w:sz="0" w:space="0" w:color="auto"/>
            <w:left w:val="none" w:sz="0" w:space="0" w:color="auto"/>
            <w:bottom w:val="none" w:sz="0" w:space="0" w:color="auto"/>
            <w:right w:val="none" w:sz="0" w:space="0" w:color="auto"/>
          </w:divBdr>
          <w:divsChild>
            <w:div w:id="161093728">
              <w:marLeft w:val="0"/>
              <w:marRight w:val="0"/>
              <w:marTop w:val="0"/>
              <w:marBottom w:val="0"/>
              <w:divBdr>
                <w:top w:val="none" w:sz="0" w:space="0" w:color="auto"/>
                <w:left w:val="none" w:sz="0" w:space="0" w:color="auto"/>
                <w:bottom w:val="none" w:sz="0" w:space="0" w:color="auto"/>
                <w:right w:val="none" w:sz="0" w:space="0" w:color="auto"/>
              </w:divBdr>
            </w:div>
          </w:divsChild>
        </w:div>
        <w:div w:id="816916357">
          <w:marLeft w:val="0"/>
          <w:marRight w:val="0"/>
          <w:marTop w:val="0"/>
          <w:marBottom w:val="0"/>
          <w:divBdr>
            <w:top w:val="none" w:sz="0" w:space="0" w:color="auto"/>
            <w:left w:val="none" w:sz="0" w:space="0" w:color="auto"/>
            <w:bottom w:val="none" w:sz="0" w:space="0" w:color="auto"/>
            <w:right w:val="none" w:sz="0" w:space="0" w:color="auto"/>
          </w:divBdr>
          <w:divsChild>
            <w:div w:id="1288974000">
              <w:marLeft w:val="0"/>
              <w:marRight w:val="0"/>
              <w:marTop w:val="0"/>
              <w:marBottom w:val="0"/>
              <w:divBdr>
                <w:top w:val="none" w:sz="0" w:space="0" w:color="auto"/>
                <w:left w:val="none" w:sz="0" w:space="0" w:color="auto"/>
                <w:bottom w:val="none" w:sz="0" w:space="0" w:color="auto"/>
                <w:right w:val="none" w:sz="0" w:space="0" w:color="auto"/>
              </w:divBdr>
            </w:div>
          </w:divsChild>
        </w:div>
        <w:div w:id="831602565">
          <w:marLeft w:val="0"/>
          <w:marRight w:val="0"/>
          <w:marTop w:val="0"/>
          <w:marBottom w:val="0"/>
          <w:divBdr>
            <w:top w:val="none" w:sz="0" w:space="0" w:color="auto"/>
            <w:left w:val="none" w:sz="0" w:space="0" w:color="auto"/>
            <w:bottom w:val="none" w:sz="0" w:space="0" w:color="auto"/>
            <w:right w:val="none" w:sz="0" w:space="0" w:color="auto"/>
          </w:divBdr>
          <w:divsChild>
            <w:div w:id="1770462792">
              <w:marLeft w:val="0"/>
              <w:marRight w:val="0"/>
              <w:marTop w:val="0"/>
              <w:marBottom w:val="0"/>
              <w:divBdr>
                <w:top w:val="none" w:sz="0" w:space="0" w:color="auto"/>
                <w:left w:val="none" w:sz="0" w:space="0" w:color="auto"/>
                <w:bottom w:val="none" w:sz="0" w:space="0" w:color="auto"/>
                <w:right w:val="none" w:sz="0" w:space="0" w:color="auto"/>
              </w:divBdr>
            </w:div>
          </w:divsChild>
        </w:div>
        <w:div w:id="832338285">
          <w:marLeft w:val="0"/>
          <w:marRight w:val="0"/>
          <w:marTop w:val="0"/>
          <w:marBottom w:val="0"/>
          <w:divBdr>
            <w:top w:val="none" w:sz="0" w:space="0" w:color="auto"/>
            <w:left w:val="none" w:sz="0" w:space="0" w:color="auto"/>
            <w:bottom w:val="none" w:sz="0" w:space="0" w:color="auto"/>
            <w:right w:val="none" w:sz="0" w:space="0" w:color="auto"/>
          </w:divBdr>
          <w:divsChild>
            <w:div w:id="904222711">
              <w:marLeft w:val="0"/>
              <w:marRight w:val="0"/>
              <w:marTop w:val="0"/>
              <w:marBottom w:val="0"/>
              <w:divBdr>
                <w:top w:val="none" w:sz="0" w:space="0" w:color="auto"/>
                <w:left w:val="none" w:sz="0" w:space="0" w:color="auto"/>
                <w:bottom w:val="none" w:sz="0" w:space="0" w:color="auto"/>
                <w:right w:val="none" w:sz="0" w:space="0" w:color="auto"/>
              </w:divBdr>
            </w:div>
          </w:divsChild>
        </w:div>
        <w:div w:id="850416827">
          <w:marLeft w:val="0"/>
          <w:marRight w:val="0"/>
          <w:marTop w:val="0"/>
          <w:marBottom w:val="0"/>
          <w:divBdr>
            <w:top w:val="none" w:sz="0" w:space="0" w:color="auto"/>
            <w:left w:val="none" w:sz="0" w:space="0" w:color="auto"/>
            <w:bottom w:val="none" w:sz="0" w:space="0" w:color="auto"/>
            <w:right w:val="none" w:sz="0" w:space="0" w:color="auto"/>
          </w:divBdr>
          <w:divsChild>
            <w:div w:id="464354244">
              <w:marLeft w:val="0"/>
              <w:marRight w:val="0"/>
              <w:marTop w:val="0"/>
              <w:marBottom w:val="0"/>
              <w:divBdr>
                <w:top w:val="none" w:sz="0" w:space="0" w:color="auto"/>
                <w:left w:val="none" w:sz="0" w:space="0" w:color="auto"/>
                <w:bottom w:val="none" w:sz="0" w:space="0" w:color="auto"/>
                <w:right w:val="none" w:sz="0" w:space="0" w:color="auto"/>
              </w:divBdr>
            </w:div>
          </w:divsChild>
        </w:div>
        <w:div w:id="870336665">
          <w:marLeft w:val="0"/>
          <w:marRight w:val="0"/>
          <w:marTop w:val="0"/>
          <w:marBottom w:val="0"/>
          <w:divBdr>
            <w:top w:val="none" w:sz="0" w:space="0" w:color="auto"/>
            <w:left w:val="none" w:sz="0" w:space="0" w:color="auto"/>
            <w:bottom w:val="none" w:sz="0" w:space="0" w:color="auto"/>
            <w:right w:val="none" w:sz="0" w:space="0" w:color="auto"/>
          </w:divBdr>
          <w:divsChild>
            <w:div w:id="979114407">
              <w:marLeft w:val="0"/>
              <w:marRight w:val="0"/>
              <w:marTop w:val="0"/>
              <w:marBottom w:val="0"/>
              <w:divBdr>
                <w:top w:val="none" w:sz="0" w:space="0" w:color="auto"/>
                <w:left w:val="none" w:sz="0" w:space="0" w:color="auto"/>
                <w:bottom w:val="none" w:sz="0" w:space="0" w:color="auto"/>
                <w:right w:val="none" w:sz="0" w:space="0" w:color="auto"/>
              </w:divBdr>
            </w:div>
          </w:divsChild>
        </w:div>
        <w:div w:id="879898324">
          <w:marLeft w:val="0"/>
          <w:marRight w:val="0"/>
          <w:marTop w:val="0"/>
          <w:marBottom w:val="0"/>
          <w:divBdr>
            <w:top w:val="none" w:sz="0" w:space="0" w:color="auto"/>
            <w:left w:val="none" w:sz="0" w:space="0" w:color="auto"/>
            <w:bottom w:val="none" w:sz="0" w:space="0" w:color="auto"/>
            <w:right w:val="none" w:sz="0" w:space="0" w:color="auto"/>
          </w:divBdr>
          <w:divsChild>
            <w:div w:id="1473476851">
              <w:marLeft w:val="0"/>
              <w:marRight w:val="0"/>
              <w:marTop w:val="0"/>
              <w:marBottom w:val="0"/>
              <w:divBdr>
                <w:top w:val="none" w:sz="0" w:space="0" w:color="auto"/>
                <w:left w:val="none" w:sz="0" w:space="0" w:color="auto"/>
                <w:bottom w:val="none" w:sz="0" w:space="0" w:color="auto"/>
                <w:right w:val="none" w:sz="0" w:space="0" w:color="auto"/>
              </w:divBdr>
            </w:div>
          </w:divsChild>
        </w:div>
        <w:div w:id="882600816">
          <w:marLeft w:val="0"/>
          <w:marRight w:val="0"/>
          <w:marTop w:val="0"/>
          <w:marBottom w:val="0"/>
          <w:divBdr>
            <w:top w:val="none" w:sz="0" w:space="0" w:color="auto"/>
            <w:left w:val="none" w:sz="0" w:space="0" w:color="auto"/>
            <w:bottom w:val="none" w:sz="0" w:space="0" w:color="auto"/>
            <w:right w:val="none" w:sz="0" w:space="0" w:color="auto"/>
          </w:divBdr>
          <w:divsChild>
            <w:div w:id="358045800">
              <w:marLeft w:val="0"/>
              <w:marRight w:val="0"/>
              <w:marTop w:val="0"/>
              <w:marBottom w:val="0"/>
              <w:divBdr>
                <w:top w:val="none" w:sz="0" w:space="0" w:color="auto"/>
                <w:left w:val="none" w:sz="0" w:space="0" w:color="auto"/>
                <w:bottom w:val="none" w:sz="0" w:space="0" w:color="auto"/>
                <w:right w:val="none" w:sz="0" w:space="0" w:color="auto"/>
              </w:divBdr>
            </w:div>
          </w:divsChild>
        </w:div>
        <w:div w:id="886184632">
          <w:marLeft w:val="0"/>
          <w:marRight w:val="0"/>
          <w:marTop w:val="0"/>
          <w:marBottom w:val="0"/>
          <w:divBdr>
            <w:top w:val="none" w:sz="0" w:space="0" w:color="auto"/>
            <w:left w:val="none" w:sz="0" w:space="0" w:color="auto"/>
            <w:bottom w:val="none" w:sz="0" w:space="0" w:color="auto"/>
            <w:right w:val="none" w:sz="0" w:space="0" w:color="auto"/>
          </w:divBdr>
          <w:divsChild>
            <w:div w:id="14623424">
              <w:marLeft w:val="0"/>
              <w:marRight w:val="0"/>
              <w:marTop w:val="0"/>
              <w:marBottom w:val="0"/>
              <w:divBdr>
                <w:top w:val="none" w:sz="0" w:space="0" w:color="auto"/>
                <w:left w:val="none" w:sz="0" w:space="0" w:color="auto"/>
                <w:bottom w:val="none" w:sz="0" w:space="0" w:color="auto"/>
                <w:right w:val="none" w:sz="0" w:space="0" w:color="auto"/>
              </w:divBdr>
            </w:div>
          </w:divsChild>
        </w:div>
        <w:div w:id="904415404">
          <w:marLeft w:val="0"/>
          <w:marRight w:val="0"/>
          <w:marTop w:val="0"/>
          <w:marBottom w:val="0"/>
          <w:divBdr>
            <w:top w:val="none" w:sz="0" w:space="0" w:color="auto"/>
            <w:left w:val="none" w:sz="0" w:space="0" w:color="auto"/>
            <w:bottom w:val="none" w:sz="0" w:space="0" w:color="auto"/>
            <w:right w:val="none" w:sz="0" w:space="0" w:color="auto"/>
          </w:divBdr>
          <w:divsChild>
            <w:div w:id="39478764">
              <w:marLeft w:val="0"/>
              <w:marRight w:val="0"/>
              <w:marTop w:val="0"/>
              <w:marBottom w:val="0"/>
              <w:divBdr>
                <w:top w:val="none" w:sz="0" w:space="0" w:color="auto"/>
                <w:left w:val="none" w:sz="0" w:space="0" w:color="auto"/>
                <w:bottom w:val="none" w:sz="0" w:space="0" w:color="auto"/>
                <w:right w:val="none" w:sz="0" w:space="0" w:color="auto"/>
              </w:divBdr>
            </w:div>
          </w:divsChild>
        </w:div>
        <w:div w:id="922303899">
          <w:marLeft w:val="0"/>
          <w:marRight w:val="0"/>
          <w:marTop w:val="0"/>
          <w:marBottom w:val="0"/>
          <w:divBdr>
            <w:top w:val="none" w:sz="0" w:space="0" w:color="auto"/>
            <w:left w:val="none" w:sz="0" w:space="0" w:color="auto"/>
            <w:bottom w:val="none" w:sz="0" w:space="0" w:color="auto"/>
            <w:right w:val="none" w:sz="0" w:space="0" w:color="auto"/>
          </w:divBdr>
          <w:divsChild>
            <w:div w:id="1000623564">
              <w:marLeft w:val="0"/>
              <w:marRight w:val="0"/>
              <w:marTop w:val="0"/>
              <w:marBottom w:val="0"/>
              <w:divBdr>
                <w:top w:val="none" w:sz="0" w:space="0" w:color="auto"/>
                <w:left w:val="none" w:sz="0" w:space="0" w:color="auto"/>
                <w:bottom w:val="none" w:sz="0" w:space="0" w:color="auto"/>
                <w:right w:val="none" w:sz="0" w:space="0" w:color="auto"/>
              </w:divBdr>
            </w:div>
          </w:divsChild>
        </w:div>
        <w:div w:id="926695066">
          <w:marLeft w:val="0"/>
          <w:marRight w:val="0"/>
          <w:marTop w:val="0"/>
          <w:marBottom w:val="0"/>
          <w:divBdr>
            <w:top w:val="none" w:sz="0" w:space="0" w:color="auto"/>
            <w:left w:val="none" w:sz="0" w:space="0" w:color="auto"/>
            <w:bottom w:val="none" w:sz="0" w:space="0" w:color="auto"/>
            <w:right w:val="none" w:sz="0" w:space="0" w:color="auto"/>
          </w:divBdr>
          <w:divsChild>
            <w:div w:id="580333422">
              <w:marLeft w:val="0"/>
              <w:marRight w:val="0"/>
              <w:marTop w:val="0"/>
              <w:marBottom w:val="0"/>
              <w:divBdr>
                <w:top w:val="none" w:sz="0" w:space="0" w:color="auto"/>
                <w:left w:val="none" w:sz="0" w:space="0" w:color="auto"/>
                <w:bottom w:val="none" w:sz="0" w:space="0" w:color="auto"/>
                <w:right w:val="none" w:sz="0" w:space="0" w:color="auto"/>
              </w:divBdr>
            </w:div>
          </w:divsChild>
        </w:div>
        <w:div w:id="928467064">
          <w:marLeft w:val="0"/>
          <w:marRight w:val="0"/>
          <w:marTop w:val="0"/>
          <w:marBottom w:val="0"/>
          <w:divBdr>
            <w:top w:val="none" w:sz="0" w:space="0" w:color="auto"/>
            <w:left w:val="none" w:sz="0" w:space="0" w:color="auto"/>
            <w:bottom w:val="none" w:sz="0" w:space="0" w:color="auto"/>
            <w:right w:val="none" w:sz="0" w:space="0" w:color="auto"/>
          </w:divBdr>
          <w:divsChild>
            <w:div w:id="1616986051">
              <w:marLeft w:val="0"/>
              <w:marRight w:val="0"/>
              <w:marTop w:val="0"/>
              <w:marBottom w:val="0"/>
              <w:divBdr>
                <w:top w:val="none" w:sz="0" w:space="0" w:color="auto"/>
                <w:left w:val="none" w:sz="0" w:space="0" w:color="auto"/>
                <w:bottom w:val="none" w:sz="0" w:space="0" w:color="auto"/>
                <w:right w:val="none" w:sz="0" w:space="0" w:color="auto"/>
              </w:divBdr>
            </w:div>
          </w:divsChild>
        </w:div>
        <w:div w:id="940532601">
          <w:marLeft w:val="0"/>
          <w:marRight w:val="0"/>
          <w:marTop w:val="0"/>
          <w:marBottom w:val="0"/>
          <w:divBdr>
            <w:top w:val="none" w:sz="0" w:space="0" w:color="auto"/>
            <w:left w:val="none" w:sz="0" w:space="0" w:color="auto"/>
            <w:bottom w:val="none" w:sz="0" w:space="0" w:color="auto"/>
            <w:right w:val="none" w:sz="0" w:space="0" w:color="auto"/>
          </w:divBdr>
          <w:divsChild>
            <w:div w:id="625545699">
              <w:marLeft w:val="0"/>
              <w:marRight w:val="0"/>
              <w:marTop w:val="0"/>
              <w:marBottom w:val="0"/>
              <w:divBdr>
                <w:top w:val="none" w:sz="0" w:space="0" w:color="auto"/>
                <w:left w:val="none" w:sz="0" w:space="0" w:color="auto"/>
                <w:bottom w:val="none" w:sz="0" w:space="0" w:color="auto"/>
                <w:right w:val="none" w:sz="0" w:space="0" w:color="auto"/>
              </w:divBdr>
            </w:div>
            <w:div w:id="1786845717">
              <w:marLeft w:val="0"/>
              <w:marRight w:val="0"/>
              <w:marTop w:val="0"/>
              <w:marBottom w:val="0"/>
              <w:divBdr>
                <w:top w:val="none" w:sz="0" w:space="0" w:color="auto"/>
                <w:left w:val="none" w:sz="0" w:space="0" w:color="auto"/>
                <w:bottom w:val="none" w:sz="0" w:space="0" w:color="auto"/>
                <w:right w:val="none" w:sz="0" w:space="0" w:color="auto"/>
              </w:divBdr>
            </w:div>
          </w:divsChild>
        </w:div>
        <w:div w:id="955939902">
          <w:marLeft w:val="0"/>
          <w:marRight w:val="0"/>
          <w:marTop w:val="0"/>
          <w:marBottom w:val="0"/>
          <w:divBdr>
            <w:top w:val="none" w:sz="0" w:space="0" w:color="auto"/>
            <w:left w:val="none" w:sz="0" w:space="0" w:color="auto"/>
            <w:bottom w:val="none" w:sz="0" w:space="0" w:color="auto"/>
            <w:right w:val="none" w:sz="0" w:space="0" w:color="auto"/>
          </w:divBdr>
          <w:divsChild>
            <w:div w:id="1098058644">
              <w:marLeft w:val="0"/>
              <w:marRight w:val="0"/>
              <w:marTop w:val="0"/>
              <w:marBottom w:val="0"/>
              <w:divBdr>
                <w:top w:val="none" w:sz="0" w:space="0" w:color="auto"/>
                <w:left w:val="none" w:sz="0" w:space="0" w:color="auto"/>
                <w:bottom w:val="none" w:sz="0" w:space="0" w:color="auto"/>
                <w:right w:val="none" w:sz="0" w:space="0" w:color="auto"/>
              </w:divBdr>
            </w:div>
          </w:divsChild>
        </w:div>
        <w:div w:id="971330953">
          <w:marLeft w:val="0"/>
          <w:marRight w:val="0"/>
          <w:marTop w:val="0"/>
          <w:marBottom w:val="0"/>
          <w:divBdr>
            <w:top w:val="none" w:sz="0" w:space="0" w:color="auto"/>
            <w:left w:val="none" w:sz="0" w:space="0" w:color="auto"/>
            <w:bottom w:val="none" w:sz="0" w:space="0" w:color="auto"/>
            <w:right w:val="none" w:sz="0" w:space="0" w:color="auto"/>
          </w:divBdr>
          <w:divsChild>
            <w:div w:id="1184366990">
              <w:marLeft w:val="0"/>
              <w:marRight w:val="0"/>
              <w:marTop w:val="0"/>
              <w:marBottom w:val="0"/>
              <w:divBdr>
                <w:top w:val="none" w:sz="0" w:space="0" w:color="auto"/>
                <w:left w:val="none" w:sz="0" w:space="0" w:color="auto"/>
                <w:bottom w:val="none" w:sz="0" w:space="0" w:color="auto"/>
                <w:right w:val="none" w:sz="0" w:space="0" w:color="auto"/>
              </w:divBdr>
            </w:div>
          </w:divsChild>
        </w:div>
        <w:div w:id="994140967">
          <w:marLeft w:val="0"/>
          <w:marRight w:val="0"/>
          <w:marTop w:val="0"/>
          <w:marBottom w:val="0"/>
          <w:divBdr>
            <w:top w:val="none" w:sz="0" w:space="0" w:color="auto"/>
            <w:left w:val="none" w:sz="0" w:space="0" w:color="auto"/>
            <w:bottom w:val="none" w:sz="0" w:space="0" w:color="auto"/>
            <w:right w:val="none" w:sz="0" w:space="0" w:color="auto"/>
          </w:divBdr>
          <w:divsChild>
            <w:div w:id="732199927">
              <w:marLeft w:val="0"/>
              <w:marRight w:val="0"/>
              <w:marTop w:val="0"/>
              <w:marBottom w:val="0"/>
              <w:divBdr>
                <w:top w:val="none" w:sz="0" w:space="0" w:color="auto"/>
                <w:left w:val="none" w:sz="0" w:space="0" w:color="auto"/>
                <w:bottom w:val="none" w:sz="0" w:space="0" w:color="auto"/>
                <w:right w:val="none" w:sz="0" w:space="0" w:color="auto"/>
              </w:divBdr>
            </w:div>
            <w:div w:id="1691684106">
              <w:marLeft w:val="0"/>
              <w:marRight w:val="0"/>
              <w:marTop w:val="0"/>
              <w:marBottom w:val="0"/>
              <w:divBdr>
                <w:top w:val="none" w:sz="0" w:space="0" w:color="auto"/>
                <w:left w:val="none" w:sz="0" w:space="0" w:color="auto"/>
                <w:bottom w:val="none" w:sz="0" w:space="0" w:color="auto"/>
                <w:right w:val="none" w:sz="0" w:space="0" w:color="auto"/>
              </w:divBdr>
            </w:div>
          </w:divsChild>
        </w:div>
        <w:div w:id="1014576480">
          <w:marLeft w:val="0"/>
          <w:marRight w:val="0"/>
          <w:marTop w:val="0"/>
          <w:marBottom w:val="0"/>
          <w:divBdr>
            <w:top w:val="none" w:sz="0" w:space="0" w:color="auto"/>
            <w:left w:val="none" w:sz="0" w:space="0" w:color="auto"/>
            <w:bottom w:val="none" w:sz="0" w:space="0" w:color="auto"/>
            <w:right w:val="none" w:sz="0" w:space="0" w:color="auto"/>
          </w:divBdr>
          <w:divsChild>
            <w:div w:id="1464805337">
              <w:marLeft w:val="0"/>
              <w:marRight w:val="0"/>
              <w:marTop w:val="0"/>
              <w:marBottom w:val="0"/>
              <w:divBdr>
                <w:top w:val="none" w:sz="0" w:space="0" w:color="auto"/>
                <w:left w:val="none" w:sz="0" w:space="0" w:color="auto"/>
                <w:bottom w:val="none" w:sz="0" w:space="0" w:color="auto"/>
                <w:right w:val="none" w:sz="0" w:space="0" w:color="auto"/>
              </w:divBdr>
            </w:div>
          </w:divsChild>
        </w:div>
        <w:div w:id="1024478569">
          <w:marLeft w:val="0"/>
          <w:marRight w:val="0"/>
          <w:marTop w:val="0"/>
          <w:marBottom w:val="0"/>
          <w:divBdr>
            <w:top w:val="none" w:sz="0" w:space="0" w:color="auto"/>
            <w:left w:val="none" w:sz="0" w:space="0" w:color="auto"/>
            <w:bottom w:val="none" w:sz="0" w:space="0" w:color="auto"/>
            <w:right w:val="none" w:sz="0" w:space="0" w:color="auto"/>
          </w:divBdr>
          <w:divsChild>
            <w:div w:id="1059283886">
              <w:marLeft w:val="0"/>
              <w:marRight w:val="0"/>
              <w:marTop w:val="0"/>
              <w:marBottom w:val="0"/>
              <w:divBdr>
                <w:top w:val="none" w:sz="0" w:space="0" w:color="auto"/>
                <w:left w:val="none" w:sz="0" w:space="0" w:color="auto"/>
                <w:bottom w:val="none" w:sz="0" w:space="0" w:color="auto"/>
                <w:right w:val="none" w:sz="0" w:space="0" w:color="auto"/>
              </w:divBdr>
            </w:div>
          </w:divsChild>
        </w:div>
        <w:div w:id="1042097220">
          <w:marLeft w:val="0"/>
          <w:marRight w:val="0"/>
          <w:marTop w:val="0"/>
          <w:marBottom w:val="0"/>
          <w:divBdr>
            <w:top w:val="none" w:sz="0" w:space="0" w:color="auto"/>
            <w:left w:val="none" w:sz="0" w:space="0" w:color="auto"/>
            <w:bottom w:val="none" w:sz="0" w:space="0" w:color="auto"/>
            <w:right w:val="none" w:sz="0" w:space="0" w:color="auto"/>
          </w:divBdr>
          <w:divsChild>
            <w:div w:id="1412242045">
              <w:marLeft w:val="0"/>
              <w:marRight w:val="0"/>
              <w:marTop w:val="0"/>
              <w:marBottom w:val="0"/>
              <w:divBdr>
                <w:top w:val="none" w:sz="0" w:space="0" w:color="auto"/>
                <w:left w:val="none" w:sz="0" w:space="0" w:color="auto"/>
                <w:bottom w:val="none" w:sz="0" w:space="0" w:color="auto"/>
                <w:right w:val="none" w:sz="0" w:space="0" w:color="auto"/>
              </w:divBdr>
            </w:div>
          </w:divsChild>
        </w:div>
        <w:div w:id="1057894602">
          <w:marLeft w:val="0"/>
          <w:marRight w:val="0"/>
          <w:marTop w:val="0"/>
          <w:marBottom w:val="0"/>
          <w:divBdr>
            <w:top w:val="none" w:sz="0" w:space="0" w:color="auto"/>
            <w:left w:val="none" w:sz="0" w:space="0" w:color="auto"/>
            <w:bottom w:val="none" w:sz="0" w:space="0" w:color="auto"/>
            <w:right w:val="none" w:sz="0" w:space="0" w:color="auto"/>
          </w:divBdr>
          <w:divsChild>
            <w:div w:id="2085760879">
              <w:marLeft w:val="0"/>
              <w:marRight w:val="0"/>
              <w:marTop w:val="0"/>
              <w:marBottom w:val="0"/>
              <w:divBdr>
                <w:top w:val="none" w:sz="0" w:space="0" w:color="auto"/>
                <w:left w:val="none" w:sz="0" w:space="0" w:color="auto"/>
                <w:bottom w:val="none" w:sz="0" w:space="0" w:color="auto"/>
                <w:right w:val="none" w:sz="0" w:space="0" w:color="auto"/>
              </w:divBdr>
            </w:div>
          </w:divsChild>
        </w:div>
        <w:div w:id="1083448618">
          <w:marLeft w:val="0"/>
          <w:marRight w:val="0"/>
          <w:marTop w:val="0"/>
          <w:marBottom w:val="0"/>
          <w:divBdr>
            <w:top w:val="none" w:sz="0" w:space="0" w:color="auto"/>
            <w:left w:val="none" w:sz="0" w:space="0" w:color="auto"/>
            <w:bottom w:val="none" w:sz="0" w:space="0" w:color="auto"/>
            <w:right w:val="none" w:sz="0" w:space="0" w:color="auto"/>
          </w:divBdr>
          <w:divsChild>
            <w:div w:id="447549746">
              <w:marLeft w:val="0"/>
              <w:marRight w:val="0"/>
              <w:marTop w:val="0"/>
              <w:marBottom w:val="0"/>
              <w:divBdr>
                <w:top w:val="none" w:sz="0" w:space="0" w:color="auto"/>
                <w:left w:val="none" w:sz="0" w:space="0" w:color="auto"/>
                <w:bottom w:val="none" w:sz="0" w:space="0" w:color="auto"/>
                <w:right w:val="none" w:sz="0" w:space="0" w:color="auto"/>
              </w:divBdr>
            </w:div>
            <w:div w:id="1395158358">
              <w:marLeft w:val="0"/>
              <w:marRight w:val="0"/>
              <w:marTop w:val="0"/>
              <w:marBottom w:val="0"/>
              <w:divBdr>
                <w:top w:val="none" w:sz="0" w:space="0" w:color="auto"/>
                <w:left w:val="none" w:sz="0" w:space="0" w:color="auto"/>
                <w:bottom w:val="none" w:sz="0" w:space="0" w:color="auto"/>
                <w:right w:val="none" w:sz="0" w:space="0" w:color="auto"/>
              </w:divBdr>
            </w:div>
          </w:divsChild>
        </w:div>
        <w:div w:id="1109475059">
          <w:marLeft w:val="0"/>
          <w:marRight w:val="0"/>
          <w:marTop w:val="0"/>
          <w:marBottom w:val="0"/>
          <w:divBdr>
            <w:top w:val="none" w:sz="0" w:space="0" w:color="auto"/>
            <w:left w:val="none" w:sz="0" w:space="0" w:color="auto"/>
            <w:bottom w:val="none" w:sz="0" w:space="0" w:color="auto"/>
            <w:right w:val="none" w:sz="0" w:space="0" w:color="auto"/>
          </w:divBdr>
          <w:divsChild>
            <w:div w:id="1656883019">
              <w:marLeft w:val="0"/>
              <w:marRight w:val="0"/>
              <w:marTop w:val="0"/>
              <w:marBottom w:val="0"/>
              <w:divBdr>
                <w:top w:val="none" w:sz="0" w:space="0" w:color="auto"/>
                <w:left w:val="none" w:sz="0" w:space="0" w:color="auto"/>
                <w:bottom w:val="none" w:sz="0" w:space="0" w:color="auto"/>
                <w:right w:val="none" w:sz="0" w:space="0" w:color="auto"/>
              </w:divBdr>
            </w:div>
          </w:divsChild>
        </w:div>
        <w:div w:id="1176773911">
          <w:marLeft w:val="0"/>
          <w:marRight w:val="0"/>
          <w:marTop w:val="0"/>
          <w:marBottom w:val="0"/>
          <w:divBdr>
            <w:top w:val="none" w:sz="0" w:space="0" w:color="auto"/>
            <w:left w:val="none" w:sz="0" w:space="0" w:color="auto"/>
            <w:bottom w:val="none" w:sz="0" w:space="0" w:color="auto"/>
            <w:right w:val="none" w:sz="0" w:space="0" w:color="auto"/>
          </w:divBdr>
          <w:divsChild>
            <w:div w:id="551189821">
              <w:marLeft w:val="0"/>
              <w:marRight w:val="0"/>
              <w:marTop w:val="0"/>
              <w:marBottom w:val="0"/>
              <w:divBdr>
                <w:top w:val="none" w:sz="0" w:space="0" w:color="auto"/>
                <w:left w:val="none" w:sz="0" w:space="0" w:color="auto"/>
                <w:bottom w:val="none" w:sz="0" w:space="0" w:color="auto"/>
                <w:right w:val="none" w:sz="0" w:space="0" w:color="auto"/>
              </w:divBdr>
            </w:div>
          </w:divsChild>
        </w:div>
        <w:div w:id="1192183148">
          <w:marLeft w:val="0"/>
          <w:marRight w:val="0"/>
          <w:marTop w:val="0"/>
          <w:marBottom w:val="0"/>
          <w:divBdr>
            <w:top w:val="none" w:sz="0" w:space="0" w:color="auto"/>
            <w:left w:val="none" w:sz="0" w:space="0" w:color="auto"/>
            <w:bottom w:val="none" w:sz="0" w:space="0" w:color="auto"/>
            <w:right w:val="none" w:sz="0" w:space="0" w:color="auto"/>
          </w:divBdr>
          <w:divsChild>
            <w:div w:id="1917665289">
              <w:marLeft w:val="0"/>
              <w:marRight w:val="0"/>
              <w:marTop w:val="0"/>
              <w:marBottom w:val="0"/>
              <w:divBdr>
                <w:top w:val="none" w:sz="0" w:space="0" w:color="auto"/>
                <w:left w:val="none" w:sz="0" w:space="0" w:color="auto"/>
                <w:bottom w:val="none" w:sz="0" w:space="0" w:color="auto"/>
                <w:right w:val="none" w:sz="0" w:space="0" w:color="auto"/>
              </w:divBdr>
            </w:div>
          </w:divsChild>
        </w:div>
        <w:div w:id="1244875892">
          <w:marLeft w:val="0"/>
          <w:marRight w:val="0"/>
          <w:marTop w:val="0"/>
          <w:marBottom w:val="0"/>
          <w:divBdr>
            <w:top w:val="none" w:sz="0" w:space="0" w:color="auto"/>
            <w:left w:val="none" w:sz="0" w:space="0" w:color="auto"/>
            <w:bottom w:val="none" w:sz="0" w:space="0" w:color="auto"/>
            <w:right w:val="none" w:sz="0" w:space="0" w:color="auto"/>
          </w:divBdr>
          <w:divsChild>
            <w:div w:id="1369573065">
              <w:marLeft w:val="0"/>
              <w:marRight w:val="0"/>
              <w:marTop w:val="0"/>
              <w:marBottom w:val="0"/>
              <w:divBdr>
                <w:top w:val="none" w:sz="0" w:space="0" w:color="auto"/>
                <w:left w:val="none" w:sz="0" w:space="0" w:color="auto"/>
                <w:bottom w:val="none" w:sz="0" w:space="0" w:color="auto"/>
                <w:right w:val="none" w:sz="0" w:space="0" w:color="auto"/>
              </w:divBdr>
            </w:div>
          </w:divsChild>
        </w:div>
        <w:div w:id="1287278994">
          <w:marLeft w:val="0"/>
          <w:marRight w:val="0"/>
          <w:marTop w:val="0"/>
          <w:marBottom w:val="0"/>
          <w:divBdr>
            <w:top w:val="none" w:sz="0" w:space="0" w:color="auto"/>
            <w:left w:val="none" w:sz="0" w:space="0" w:color="auto"/>
            <w:bottom w:val="none" w:sz="0" w:space="0" w:color="auto"/>
            <w:right w:val="none" w:sz="0" w:space="0" w:color="auto"/>
          </w:divBdr>
          <w:divsChild>
            <w:div w:id="104159220">
              <w:marLeft w:val="0"/>
              <w:marRight w:val="0"/>
              <w:marTop w:val="0"/>
              <w:marBottom w:val="0"/>
              <w:divBdr>
                <w:top w:val="none" w:sz="0" w:space="0" w:color="auto"/>
                <w:left w:val="none" w:sz="0" w:space="0" w:color="auto"/>
                <w:bottom w:val="none" w:sz="0" w:space="0" w:color="auto"/>
                <w:right w:val="none" w:sz="0" w:space="0" w:color="auto"/>
              </w:divBdr>
            </w:div>
          </w:divsChild>
        </w:div>
        <w:div w:id="1330060662">
          <w:marLeft w:val="0"/>
          <w:marRight w:val="0"/>
          <w:marTop w:val="0"/>
          <w:marBottom w:val="0"/>
          <w:divBdr>
            <w:top w:val="none" w:sz="0" w:space="0" w:color="auto"/>
            <w:left w:val="none" w:sz="0" w:space="0" w:color="auto"/>
            <w:bottom w:val="none" w:sz="0" w:space="0" w:color="auto"/>
            <w:right w:val="none" w:sz="0" w:space="0" w:color="auto"/>
          </w:divBdr>
          <w:divsChild>
            <w:div w:id="863135790">
              <w:marLeft w:val="0"/>
              <w:marRight w:val="0"/>
              <w:marTop w:val="0"/>
              <w:marBottom w:val="0"/>
              <w:divBdr>
                <w:top w:val="none" w:sz="0" w:space="0" w:color="auto"/>
                <w:left w:val="none" w:sz="0" w:space="0" w:color="auto"/>
                <w:bottom w:val="none" w:sz="0" w:space="0" w:color="auto"/>
                <w:right w:val="none" w:sz="0" w:space="0" w:color="auto"/>
              </w:divBdr>
            </w:div>
          </w:divsChild>
        </w:div>
        <w:div w:id="1347444625">
          <w:marLeft w:val="0"/>
          <w:marRight w:val="0"/>
          <w:marTop w:val="0"/>
          <w:marBottom w:val="0"/>
          <w:divBdr>
            <w:top w:val="none" w:sz="0" w:space="0" w:color="auto"/>
            <w:left w:val="none" w:sz="0" w:space="0" w:color="auto"/>
            <w:bottom w:val="none" w:sz="0" w:space="0" w:color="auto"/>
            <w:right w:val="none" w:sz="0" w:space="0" w:color="auto"/>
          </w:divBdr>
          <w:divsChild>
            <w:div w:id="833641227">
              <w:marLeft w:val="0"/>
              <w:marRight w:val="0"/>
              <w:marTop w:val="0"/>
              <w:marBottom w:val="0"/>
              <w:divBdr>
                <w:top w:val="none" w:sz="0" w:space="0" w:color="auto"/>
                <w:left w:val="none" w:sz="0" w:space="0" w:color="auto"/>
                <w:bottom w:val="none" w:sz="0" w:space="0" w:color="auto"/>
                <w:right w:val="none" w:sz="0" w:space="0" w:color="auto"/>
              </w:divBdr>
            </w:div>
          </w:divsChild>
        </w:div>
        <w:div w:id="1361466293">
          <w:marLeft w:val="0"/>
          <w:marRight w:val="0"/>
          <w:marTop w:val="0"/>
          <w:marBottom w:val="0"/>
          <w:divBdr>
            <w:top w:val="none" w:sz="0" w:space="0" w:color="auto"/>
            <w:left w:val="none" w:sz="0" w:space="0" w:color="auto"/>
            <w:bottom w:val="none" w:sz="0" w:space="0" w:color="auto"/>
            <w:right w:val="none" w:sz="0" w:space="0" w:color="auto"/>
          </w:divBdr>
          <w:divsChild>
            <w:div w:id="818226217">
              <w:marLeft w:val="0"/>
              <w:marRight w:val="0"/>
              <w:marTop w:val="0"/>
              <w:marBottom w:val="0"/>
              <w:divBdr>
                <w:top w:val="none" w:sz="0" w:space="0" w:color="auto"/>
                <w:left w:val="none" w:sz="0" w:space="0" w:color="auto"/>
                <w:bottom w:val="none" w:sz="0" w:space="0" w:color="auto"/>
                <w:right w:val="none" w:sz="0" w:space="0" w:color="auto"/>
              </w:divBdr>
            </w:div>
          </w:divsChild>
        </w:div>
        <w:div w:id="1374430344">
          <w:marLeft w:val="0"/>
          <w:marRight w:val="0"/>
          <w:marTop w:val="0"/>
          <w:marBottom w:val="0"/>
          <w:divBdr>
            <w:top w:val="none" w:sz="0" w:space="0" w:color="auto"/>
            <w:left w:val="none" w:sz="0" w:space="0" w:color="auto"/>
            <w:bottom w:val="none" w:sz="0" w:space="0" w:color="auto"/>
            <w:right w:val="none" w:sz="0" w:space="0" w:color="auto"/>
          </w:divBdr>
          <w:divsChild>
            <w:div w:id="1240599836">
              <w:marLeft w:val="0"/>
              <w:marRight w:val="0"/>
              <w:marTop w:val="0"/>
              <w:marBottom w:val="0"/>
              <w:divBdr>
                <w:top w:val="none" w:sz="0" w:space="0" w:color="auto"/>
                <w:left w:val="none" w:sz="0" w:space="0" w:color="auto"/>
                <w:bottom w:val="none" w:sz="0" w:space="0" w:color="auto"/>
                <w:right w:val="none" w:sz="0" w:space="0" w:color="auto"/>
              </w:divBdr>
            </w:div>
            <w:div w:id="1895969894">
              <w:marLeft w:val="0"/>
              <w:marRight w:val="0"/>
              <w:marTop w:val="0"/>
              <w:marBottom w:val="0"/>
              <w:divBdr>
                <w:top w:val="none" w:sz="0" w:space="0" w:color="auto"/>
                <w:left w:val="none" w:sz="0" w:space="0" w:color="auto"/>
                <w:bottom w:val="none" w:sz="0" w:space="0" w:color="auto"/>
                <w:right w:val="none" w:sz="0" w:space="0" w:color="auto"/>
              </w:divBdr>
            </w:div>
          </w:divsChild>
        </w:div>
        <w:div w:id="1383169354">
          <w:marLeft w:val="0"/>
          <w:marRight w:val="0"/>
          <w:marTop w:val="0"/>
          <w:marBottom w:val="0"/>
          <w:divBdr>
            <w:top w:val="none" w:sz="0" w:space="0" w:color="auto"/>
            <w:left w:val="none" w:sz="0" w:space="0" w:color="auto"/>
            <w:bottom w:val="none" w:sz="0" w:space="0" w:color="auto"/>
            <w:right w:val="none" w:sz="0" w:space="0" w:color="auto"/>
          </w:divBdr>
          <w:divsChild>
            <w:div w:id="174000958">
              <w:marLeft w:val="0"/>
              <w:marRight w:val="0"/>
              <w:marTop w:val="0"/>
              <w:marBottom w:val="0"/>
              <w:divBdr>
                <w:top w:val="none" w:sz="0" w:space="0" w:color="auto"/>
                <w:left w:val="none" w:sz="0" w:space="0" w:color="auto"/>
                <w:bottom w:val="none" w:sz="0" w:space="0" w:color="auto"/>
                <w:right w:val="none" w:sz="0" w:space="0" w:color="auto"/>
              </w:divBdr>
            </w:div>
            <w:div w:id="673454155">
              <w:marLeft w:val="0"/>
              <w:marRight w:val="0"/>
              <w:marTop w:val="0"/>
              <w:marBottom w:val="0"/>
              <w:divBdr>
                <w:top w:val="none" w:sz="0" w:space="0" w:color="auto"/>
                <w:left w:val="none" w:sz="0" w:space="0" w:color="auto"/>
                <w:bottom w:val="none" w:sz="0" w:space="0" w:color="auto"/>
                <w:right w:val="none" w:sz="0" w:space="0" w:color="auto"/>
              </w:divBdr>
            </w:div>
          </w:divsChild>
        </w:div>
        <w:div w:id="1383673117">
          <w:marLeft w:val="0"/>
          <w:marRight w:val="0"/>
          <w:marTop w:val="0"/>
          <w:marBottom w:val="0"/>
          <w:divBdr>
            <w:top w:val="none" w:sz="0" w:space="0" w:color="auto"/>
            <w:left w:val="none" w:sz="0" w:space="0" w:color="auto"/>
            <w:bottom w:val="none" w:sz="0" w:space="0" w:color="auto"/>
            <w:right w:val="none" w:sz="0" w:space="0" w:color="auto"/>
          </w:divBdr>
          <w:divsChild>
            <w:div w:id="1326973704">
              <w:marLeft w:val="0"/>
              <w:marRight w:val="0"/>
              <w:marTop w:val="0"/>
              <w:marBottom w:val="0"/>
              <w:divBdr>
                <w:top w:val="none" w:sz="0" w:space="0" w:color="auto"/>
                <w:left w:val="none" w:sz="0" w:space="0" w:color="auto"/>
                <w:bottom w:val="none" w:sz="0" w:space="0" w:color="auto"/>
                <w:right w:val="none" w:sz="0" w:space="0" w:color="auto"/>
              </w:divBdr>
            </w:div>
            <w:div w:id="2035225190">
              <w:marLeft w:val="0"/>
              <w:marRight w:val="0"/>
              <w:marTop w:val="0"/>
              <w:marBottom w:val="0"/>
              <w:divBdr>
                <w:top w:val="none" w:sz="0" w:space="0" w:color="auto"/>
                <w:left w:val="none" w:sz="0" w:space="0" w:color="auto"/>
                <w:bottom w:val="none" w:sz="0" w:space="0" w:color="auto"/>
                <w:right w:val="none" w:sz="0" w:space="0" w:color="auto"/>
              </w:divBdr>
            </w:div>
          </w:divsChild>
        </w:div>
        <w:div w:id="1387414935">
          <w:marLeft w:val="0"/>
          <w:marRight w:val="0"/>
          <w:marTop w:val="0"/>
          <w:marBottom w:val="0"/>
          <w:divBdr>
            <w:top w:val="none" w:sz="0" w:space="0" w:color="auto"/>
            <w:left w:val="none" w:sz="0" w:space="0" w:color="auto"/>
            <w:bottom w:val="none" w:sz="0" w:space="0" w:color="auto"/>
            <w:right w:val="none" w:sz="0" w:space="0" w:color="auto"/>
          </w:divBdr>
          <w:divsChild>
            <w:div w:id="27490338">
              <w:marLeft w:val="0"/>
              <w:marRight w:val="0"/>
              <w:marTop w:val="0"/>
              <w:marBottom w:val="0"/>
              <w:divBdr>
                <w:top w:val="none" w:sz="0" w:space="0" w:color="auto"/>
                <w:left w:val="none" w:sz="0" w:space="0" w:color="auto"/>
                <w:bottom w:val="none" w:sz="0" w:space="0" w:color="auto"/>
                <w:right w:val="none" w:sz="0" w:space="0" w:color="auto"/>
              </w:divBdr>
            </w:div>
          </w:divsChild>
        </w:div>
        <w:div w:id="1392072785">
          <w:marLeft w:val="0"/>
          <w:marRight w:val="0"/>
          <w:marTop w:val="0"/>
          <w:marBottom w:val="0"/>
          <w:divBdr>
            <w:top w:val="none" w:sz="0" w:space="0" w:color="auto"/>
            <w:left w:val="none" w:sz="0" w:space="0" w:color="auto"/>
            <w:bottom w:val="none" w:sz="0" w:space="0" w:color="auto"/>
            <w:right w:val="none" w:sz="0" w:space="0" w:color="auto"/>
          </w:divBdr>
          <w:divsChild>
            <w:div w:id="1898934248">
              <w:marLeft w:val="0"/>
              <w:marRight w:val="0"/>
              <w:marTop w:val="0"/>
              <w:marBottom w:val="0"/>
              <w:divBdr>
                <w:top w:val="none" w:sz="0" w:space="0" w:color="auto"/>
                <w:left w:val="none" w:sz="0" w:space="0" w:color="auto"/>
                <w:bottom w:val="none" w:sz="0" w:space="0" w:color="auto"/>
                <w:right w:val="none" w:sz="0" w:space="0" w:color="auto"/>
              </w:divBdr>
            </w:div>
          </w:divsChild>
        </w:div>
        <w:div w:id="1407454649">
          <w:marLeft w:val="0"/>
          <w:marRight w:val="0"/>
          <w:marTop w:val="0"/>
          <w:marBottom w:val="0"/>
          <w:divBdr>
            <w:top w:val="none" w:sz="0" w:space="0" w:color="auto"/>
            <w:left w:val="none" w:sz="0" w:space="0" w:color="auto"/>
            <w:bottom w:val="none" w:sz="0" w:space="0" w:color="auto"/>
            <w:right w:val="none" w:sz="0" w:space="0" w:color="auto"/>
          </w:divBdr>
          <w:divsChild>
            <w:div w:id="46883956">
              <w:marLeft w:val="0"/>
              <w:marRight w:val="0"/>
              <w:marTop w:val="0"/>
              <w:marBottom w:val="0"/>
              <w:divBdr>
                <w:top w:val="none" w:sz="0" w:space="0" w:color="auto"/>
                <w:left w:val="none" w:sz="0" w:space="0" w:color="auto"/>
                <w:bottom w:val="none" w:sz="0" w:space="0" w:color="auto"/>
                <w:right w:val="none" w:sz="0" w:space="0" w:color="auto"/>
              </w:divBdr>
            </w:div>
          </w:divsChild>
        </w:div>
        <w:div w:id="1430854579">
          <w:marLeft w:val="0"/>
          <w:marRight w:val="0"/>
          <w:marTop w:val="0"/>
          <w:marBottom w:val="0"/>
          <w:divBdr>
            <w:top w:val="none" w:sz="0" w:space="0" w:color="auto"/>
            <w:left w:val="none" w:sz="0" w:space="0" w:color="auto"/>
            <w:bottom w:val="none" w:sz="0" w:space="0" w:color="auto"/>
            <w:right w:val="none" w:sz="0" w:space="0" w:color="auto"/>
          </w:divBdr>
          <w:divsChild>
            <w:div w:id="1259367260">
              <w:marLeft w:val="0"/>
              <w:marRight w:val="0"/>
              <w:marTop w:val="0"/>
              <w:marBottom w:val="0"/>
              <w:divBdr>
                <w:top w:val="none" w:sz="0" w:space="0" w:color="auto"/>
                <w:left w:val="none" w:sz="0" w:space="0" w:color="auto"/>
                <w:bottom w:val="none" w:sz="0" w:space="0" w:color="auto"/>
                <w:right w:val="none" w:sz="0" w:space="0" w:color="auto"/>
              </w:divBdr>
            </w:div>
          </w:divsChild>
        </w:div>
        <w:div w:id="1436747955">
          <w:marLeft w:val="0"/>
          <w:marRight w:val="0"/>
          <w:marTop w:val="0"/>
          <w:marBottom w:val="0"/>
          <w:divBdr>
            <w:top w:val="none" w:sz="0" w:space="0" w:color="auto"/>
            <w:left w:val="none" w:sz="0" w:space="0" w:color="auto"/>
            <w:bottom w:val="none" w:sz="0" w:space="0" w:color="auto"/>
            <w:right w:val="none" w:sz="0" w:space="0" w:color="auto"/>
          </w:divBdr>
          <w:divsChild>
            <w:div w:id="776948380">
              <w:marLeft w:val="0"/>
              <w:marRight w:val="0"/>
              <w:marTop w:val="0"/>
              <w:marBottom w:val="0"/>
              <w:divBdr>
                <w:top w:val="none" w:sz="0" w:space="0" w:color="auto"/>
                <w:left w:val="none" w:sz="0" w:space="0" w:color="auto"/>
                <w:bottom w:val="none" w:sz="0" w:space="0" w:color="auto"/>
                <w:right w:val="none" w:sz="0" w:space="0" w:color="auto"/>
              </w:divBdr>
            </w:div>
            <w:div w:id="2034914147">
              <w:marLeft w:val="0"/>
              <w:marRight w:val="0"/>
              <w:marTop w:val="0"/>
              <w:marBottom w:val="0"/>
              <w:divBdr>
                <w:top w:val="none" w:sz="0" w:space="0" w:color="auto"/>
                <w:left w:val="none" w:sz="0" w:space="0" w:color="auto"/>
                <w:bottom w:val="none" w:sz="0" w:space="0" w:color="auto"/>
                <w:right w:val="none" w:sz="0" w:space="0" w:color="auto"/>
              </w:divBdr>
            </w:div>
          </w:divsChild>
        </w:div>
        <w:div w:id="1438481329">
          <w:marLeft w:val="0"/>
          <w:marRight w:val="0"/>
          <w:marTop w:val="0"/>
          <w:marBottom w:val="0"/>
          <w:divBdr>
            <w:top w:val="none" w:sz="0" w:space="0" w:color="auto"/>
            <w:left w:val="none" w:sz="0" w:space="0" w:color="auto"/>
            <w:bottom w:val="none" w:sz="0" w:space="0" w:color="auto"/>
            <w:right w:val="none" w:sz="0" w:space="0" w:color="auto"/>
          </w:divBdr>
          <w:divsChild>
            <w:div w:id="1081148298">
              <w:marLeft w:val="0"/>
              <w:marRight w:val="0"/>
              <w:marTop w:val="0"/>
              <w:marBottom w:val="0"/>
              <w:divBdr>
                <w:top w:val="none" w:sz="0" w:space="0" w:color="auto"/>
                <w:left w:val="none" w:sz="0" w:space="0" w:color="auto"/>
                <w:bottom w:val="none" w:sz="0" w:space="0" w:color="auto"/>
                <w:right w:val="none" w:sz="0" w:space="0" w:color="auto"/>
              </w:divBdr>
            </w:div>
          </w:divsChild>
        </w:div>
        <w:div w:id="1475222214">
          <w:marLeft w:val="0"/>
          <w:marRight w:val="0"/>
          <w:marTop w:val="0"/>
          <w:marBottom w:val="0"/>
          <w:divBdr>
            <w:top w:val="none" w:sz="0" w:space="0" w:color="auto"/>
            <w:left w:val="none" w:sz="0" w:space="0" w:color="auto"/>
            <w:bottom w:val="none" w:sz="0" w:space="0" w:color="auto"/>
            <w:right w:val="none" w:sz="0" w:space="0" w:color="auto"/>
          </w:divBdr>
          <w:divsChild>
            <w:div w:id="684673125">
              <w:marLeft w:val="0"/>
              <w:marRight w:val="0"/>
              <w:marTop w:val="0"/>
              <w:marBottom w:val="0"/>
              <w:divBdr>
                <w:top w:val="none" w:sz="0" w:space="0" w:color="auto"/>
                <w:left w:val="none" w:sz="0" w:space="0" w:color="auto"/>
                <w:bottom w:val="none" w:sz="0" w:space="0" w:color="auto"/>
                <w:right w:val="none" w:sz="0" w:space="0" w:color="auto"/>
              </w:divBdr>
            </w:div>
          </w:divsChild>
        </w:div>
        <w:div w:id="1477140834">
          <w:marLeft w:val="0"/>
          <w:marRight w:val="0"/>
          <w:marTop w:val="0"/>
          <w:marBottom w:val="0"/>
          <w:divBdr>
            <w:top w:val="none" w:sz="0" w:space="0" w:color="auto"/>
            <w:left w:val="none" w:sz="0" w:space="0" w:color="auto"/>
            <w:bottom w:val="none" w:sz="0" w:space="0" w:color="auto"/>
            <w:right w:val="none" w:sz="0" w:space="0" w:color="auto"/>
          </w:divBdr>
          <w:divsChild>
            <w:div w:id="8457329">
              <w:marLeft w:val="0"/>
              <w:marRight w:val="0"/>
              <w:marTop w:val="0"/>
              <w:marBottom w:val="0"/>
              <w:divBdr>
                <w:top w:val="none" w:sz="0" w:space="0" w:color="auto"/>
                <w:left w:val="none" w:sz="0" w:space="0" w:color="auto"/>
                <w:bottom w:val="none" w:sz="0" w:space="0" w:color="auto"/>
                <w:right w:val="none" w:sz="0" w:space="0" w:color="auto"/>
              </w:divBdr>
            </w:div>
          </w:divsChild>
        </w:div>
        <w:div w:id="1560242966">
          <w:marLeft w:val="0"/>
          <w:marRight w:val="0"/>
          <w:marTop w:val="0"/>
          <w:marBottom w:val="0"/>
          <w:divBdr>
            <w:top w:val="none" w:sz="0" w:space="0" w:color="auto"/>
            <w:left w:val="none" w:sz="0" w:space="0" w:color="auto"/>
            <w:bottom w:val="none" w:sz="0" w:space="0" w:color="auto"/>
            <w:right w:val="none" w:sz="0" w:space="0" w:color="auto"/>
          </w:divBdr>
          <w:divsChild>
            <w:div w:id="576015051">
              <w:marLeft w:val="0"/>
              <w:marRight w:val="0"/>
              <w:marTop w:val="0"/>
              <w:marBottom w:val="0"/>
              <w:divBdr>
                <w:top w:val="none" w:sz="0" w:space="0" w:color="auto"/>
                <w:left w:val="none" w:sz="0" w:space="0" w:color="auto"/>
                <w:bottom w:val="none" w:sz="0" w:space="0" w:color="auto"/>
                <w:right w:val="none" w:sz="0" w:space="0" w:color="auto"/>
              </w:divBdr>
            </w:div>
            <w:div w:id="612518488">
              <w:marLeft w:val="0"/>
              <w:marRight w:val="0"/>
              <w:marTop w:val="0"/>
              <w:marBottom w:val="0"/>
              <w:divBdr>
                <w:top w:val="none" w:sz="0" w:space="0" w:color="auto"/>
                <w:left w:val="none" w:sz="0" w:space="0" w:color="auto"/>
                <w:bottom w:val="none" w:sz="0" w:space="0" w:color="auto"/>
                <w:right w:val="none" w:sz="0" w:space="0" w:color="auto"/>
              </w:divBdr>
            </w:div>
          </w:divsChild>
        </w:div>
        <w:div w:id="1582367112">
          <w:marLeft w:val="0"/>
          <w:marRight w:val="0"/>
          <w:marTop w:val="0"/>
          <w:marBottom w:val="0"/>
          <w:divBdr>
            <w:top w:val="none" w:sz="0" w:space="0" w:color="auto"/>
            <w:left w:val="none" w:sz="0" w:space="0" w:color="auto"/>
            <w:bottom w:val="none" w:sz="0" w:space="0" w:color="auto"/>
            <w:right w:val="none" w:sz="0" w:space="0" w:color="auto"/>
          </w:divBdr>
          <w:divsChild>
            <w:div w:id="316806681">
              <w:marLeft w:val="0"/>
              <w:marRight w:val="0"/>
              <w:marTop w:val="0"/>
              <w:marBottom w:val="0"/>
              <w:divBdr>
                <w:top w:val="none" w:sz="0" w:space="0" w:color="auto"/>
                <w:left w:val="none" w:sz="0" w:space="0" w:color="auto"/>
                <w:bottom w:val="none" w:sz="0" w:space="0" w:color="auto"/>
                <w:right w:val="none" w:sz="0" w:space="0" w:color="auto"/>
              </w:divBdr>
            </w:div>
          </w:divsChild>
        </w:div>
        <w:div w:id="1595896599">
          <w:marLeft w:val="0"/>
          <w:marRight w:val="0"/>
          <w:marTop w:val="0"/>
          <w:marBottom w:val="0"/>
          <w:divBdr>
            <w:top w:val="none" w:sz="0" w:space="0" w:color="auto"/>
            <w:left w:val="none" w:sz="0" w:space="0" w:color="auto"/>
            <w:bottom w:val="none" w:sz="0" w:space="0" w:color="auto"/>
            <w:right w:val="none" w:sz="0" w:space="0" w:color="auto"/>
          </w:divBdr>
          <w:divsChild>
            <w:div w:id="2004623915">
              <w:marLeft w:val="0"/>
              <w:marRight w:val="0"/>
              <w:marTop w:val="0"/>
              <w:marBottom w:val="0"/>
              <w:divBdr>
                <w:top w:val="none" w:sz="0" w:space="0" w:color="auto"/>
                <w:left w:val="none" w:sz="0" w:space="0" w:color="auto"/>
                <w:bottom w:val="none" w:sz="0" w:space="0" w:color="auto"/>
                <w:right w:val="none" w:sz="0" w:space="0" w:color="auto"/>
              </w:divBdr>
            </w:div>
          </w:divsChild>
        </w:div>
        <w:div w:id="1633904596">
          <w:marLeft w:val="0"/>
          <w:marRight w:val="0"/>
          <w:marTop w:val="0"/>
          <w:marBottom w:val="0"/>
          <w:divBdr>
            <w:top w:val="none" w:sz="0" w:space="0" w:color="auto"/>
            <w:left w:val="none" w:sz="0" w:space="0" w:color="auto"/>
            <w:bottom w:val="none" w:sz="0" w:space="0" w:color="auto"/>
            <w:right w:val="none" w:sz="0" w:space="0" w:color="auto"/>
          </w:divBdr>
          <w:divsChild>
            <w:div w:id="1787893310">
              <w:marLeft w:val="0"/>
              <w:marRight w:val="0"/>
              <w:marTop w:val="0"/>
              <w:marBottom w:val="0"/>
              <w:divBdr>
                <w:top w:val="none" w:sz="0" w:space="0" w:color="auto"/>
                <w:left w:val="none" w:sz="0" w:space="0" w:color="auto"/>
                <w:bottom w:val="none" w:sz="0" w:space="0" w:color="auto"/>
                <w:right w:val="none" w:sz="0" w:space="0" w:color="auto"/>
              </w:divBdr>
            </w:div>
          </w:divsChild>
        </w:div>
        <w:div w:id="1685981568">
          <w:marLeft w:val="0"/>
          <w:marRight w:val="0"/>
          <w:marTop w:val="0"/>
          <w:marBottom w:val="0"/>
          <w:divBdr>
            <w:top w:val="none" w:sz="0" w:space="0" w:color="auto"/>
            <w:left w:val="none" w:sz="0" w:space="0" w:color="auto"/>
            <w:bottom w:val="none" w:sz="0" w:space="0" w:color="auto"/>
            <w:right w:val="none" w:sz="0" w:space="0" w:color="auto"/>
          </w:divBdr>
          <w:divsChild>
            <w:div w:id="1310524185">
              <w:marLeft w:val="0"/>
              <w:marRight w:val="0"/>
              <w:marTop w:val="0"/>
              <w:marBottom w:val="0"/>
              <w:divBdr>
                <w:top w:val="none" w:sz="0" w:space="0" w:color="auto"/>
                <w:left w:val="none" w:sz="0" w:space="0" w:color="auto"/>
                <w:bottom w:val="none" w:sz="0" w:space="0" w:color="auto"/>
                <w:right w:val="none" w:sz="0" w:space="0" w:color="auto"/>
              </w:divBdr>
            </w:div>
            <w:div w:id="2007778417">
              <w:marLeft w:val="0"/>
              <w:marRight w:val="0"/>
              <w:marTop w:val="0"/>
              <w:marBottom w:val="0"/>
              <w:divBdr>
                <w:top w:val="none" w:sz="0" w:space="0" w:color="auto"/>
                <w:left w:val="none" w:sz="0" w:space="0" w:color="auto"/>
                <w:bottom w:val="none" w:sz="0" w:space="0" w:color="auto"/>
                <w:right w:val="none" w:sz="0" w:space="0" w:color="auto"/>
              </w:divBdr>
            </w:div>
          </w:divsChild>
        </w:div>
        <w:div w:id="1718238293">
          <w:marLeft w:val="0"/>
          <w:marRight w:val="0"/>
          <w:marTop w:val="0"/>
          <w:marBottom w:val="0"/>
          <w:divBdr>
            <w:top w:val="none" w:sz="0" w:space="0" w:color="auto"/>
            <w:left w:val="none" w:sz="0" w:space="0" w:color="auto"/>
            <w:bottom w:val="none" w:sz="0" w:space="0" w:color="auto"/>
            <w:right w:val="none" w:sz="0" w:space="0" w:color="auto"/>
          </w:divBdr>
          <w:divsChild>
            <w:div w:id="130678913">
              <w:marLeft w:val="0"/>
              <w:marRight w:val="0"/>
              <w:marTop w:val="0"/>
              <w:marBottom w:val="0"/>
              <w:divBdr>
                <w:top w:val="none" w:sz="0" w:space="0" w:color="auto"/>
                <w:left w:val="none" w:sz="0" w:space="0" w:color="auto"/>
                <w:bottom w:val="none" w:sz="0" w:space="0" w:color="auto"/>
                <w:right w:val="none" w:sz="0" w:space="0" w:color="auto"/>
              </w:divBdr>
            </w:div>
          </w:divsChild>
        </w:div>
        <w:div w:id="1724326638">
          <w:marLeft w:val="0"/>
          <w:marRight w:val="0"/>
          <w:marTop w:val="0"/>
          <w:marBottom w:val="0"/>
          <w:divBdr>
            <w:top w:val="none" w:sz="0" w:space="0" w:color="auto"/>
            <w:left w:val="none" w:sz="0" w:space="0" w:color="auto"/>
            <w:bottom w:val="none" w:sz="0" w:space="0" w:color="auto"/>
            <w:right w:val="none" w:sz="0" w:space="0" w:color="auto"/>
          </w:divBdr>
          <w:divsChild>
            <w:div w:id="2101557515">
              <w:marLeft w:val="0"/>
              <w:marRight w:val="0"/>
              <w:marTop w:val="0"/>
              <w:marBottom w:val="0"/>
              <w:divBdr>
                <w:top w:val="none" w:sz="0" w:space="0" w:color="auto"/>
                <w:left w:val="none" w:sz="0" w:space="0" w:color="auto"/>
                <w:bottom w:val="none" w:sz="0" w:space="0" w:color="auto"/>
                <w:right w:val="none" w:sz="0" w:space="0" w:color="auto"/>
              </w:divBdr>
            </w:div>
          </w:divsChild>
        </w:div>
        <w:div w:id="1735468937">
          <w:marLeft w:val="0"/>
          <w:marRight w:val="0"/>
          <w:marTop w:val="0"/>
          <w:marBottom w:val="0"/>
          <w:divBdr>
            <w:top w:val="none" w:sz="0" w:space="0" w:color="auto"/>
            <w:left w:val="none" w:sz="0" w:space="0" w:color="auto"/>
            <w:bottom w:val="none" w:sz="0" w:space="0" w:color="auto"/>
            <w:right w:val="none" w:sz="0" w:space="0" w:color="auto"/>
          </w:divBdr>
          <w:divsChild>
            <w:div w:id="1150057223">
              <w:marLeft w:val="0"/>
              <w:marRight w:val="0"/>
              <w:marTop w:val="0"/>
              <w:marBottom w:val="0"/>
              <w:divBdr>
                <w:top w:val="none" w:sz="0" w:space="0" w:color="auto"/>
                <w:left w:val="none" w:sz="0" w:space="0" w:color="auto"/>
                <w:bottom w:val="none" w:sz="0" w:space="0" w:color="auto"/>
                <w:right w:val="none" w:sz="0" w:space="0" w:color="auto"/>
              </w:divBdr>
            </w:div>
          </w:divsChild>
        </w:div>
        <w:div w:id="1737505607">
          <w:marLeft w:val="0"/>
          <w:marRight w:val="0"/>
          <w:marTop w:val="0"/>
          <w:marBottom w:val="0"/>
          <w:divBdr>
            <w:top w:val="none" w:sz="0" w:space="0" w:color="auto"/>
            <w:left w:val="none" w:sz="0" w:space="0" w:color="auto"/>
            <w:bottom w:val="none" w:sz="0" w:space="0" w:color="auto"/>
            <w:right w:val="none" w:sz="0" w:space="0" w:color="auto"/>
          </w:divBdr>
          <w:divsChild>
            <w:div w:id="1066419458">
              <w:marLeft w:val="0"/>
              <w:marRight w:val="0"/>
              <w:marTop w:val="0"/>
              <w:marBottom w:val="0"/>
              <w:divBdr>
                <w:top w:val="none" w:sz="0" w:space="0" w:color="auto"/>
                <w:left w:val="none" w:sz="0" w:space="0" w:color="auto"/>
                <w:bottom w:val="none" w:sz="0" w:space="0" w:color="auto"/>
                <w:right w:val="none" w:sz="0" w:space="0" w:color="auto"/>
              </w:divBdr>
            </w:div>
          </w:divsChild>
        </w:div>
        <w:div w:id="1760366597">
          <w:marLeft w:val="0"/>
          <w:marRight w:val="0"/>
          <w:marTop w:val="0"/>
          <w:marBottom w:val="0"/>
          <w:divBdr>
            <w:top w:val="none" w:sz="0" w:space="0" w:color="auto"/>
            <w:left w:val="none" w:sz="0" w:space="0" w:color="auto"/>
            <w:bottom w:val="none" w:sz="0" w:space="0" w:color="auto"/>
            <w:right w:val="none" w:sz="0" w:space="0" w:color="auto"/>
          </w:divBdr>
          <w:divsChild>
            <w:div w:id="547498330">
              <w:marLeft w:val="0"/>
              <w:marRight w:val="0"/>
              <w:marTop w:val="0"/>
              <w:marBottom w:val="0"/>
              <w:divBdr>
                <w:top w:val="none" w:sz="0" w:space="0" w:color="auto"/>
                <w:left w:val="none" w:sz="0" w:space="0" w:color="auto"/>
                <w:bottom w:val="none" w:sz="0" w:space="0" w:color="auto"/>
                <w:right w:val="none" w:sz="0" w:space="0" w:color="auto"/>
              </w:divBdr>
            </w:div>
            <w:div w:id="2143039104">
              <w:marLeft w:val="0"/>
              <w:marRight w:val="0"/>
              <w:marTop w:val="0"/>
              <w:marBottom w:val="0"/>
              <w:divBdr>
                <w:top w:val="none" w:sz="0" w:space="0" w:color="auto"/>
                <w:left w:val="none" w:sz="0" w:space="0" w:color="auto"/>
                <w:bottom w:val="none" w:sz="0" w:space="0" w:color="auto"/>
                <w:right w:val="none" w:sz="0" w:space="0" w:color="auto"/>
              </w:divBdr>
            </w:div>
          </w:divsChild>
        </w:div>
        <w:div w:id="1813986462">
          <w:marLeft w:val="0"/>
          <w:marRight w:val="0"/>
          <w:marTop w:val="0"/>
          <w:marBottom w:val="0"/>
          <w:divBdr>
            <w:top w:val="none" w:sz="0" w:space="0" w:color="auto"/>
            <w:left w:val="none" w:sz="0" w:space="0" w:color="auto"/>
            <w:bottom w:val="none" w:sz="0" w:space="0" w:color="auto"/>
            <w:right w:val="none" w:sz="0" w:space="0" w:color="auto"/>
          </w:divBdr>
          <w:divsChild>
            <w:div w:id="1158614166">
              <w:marLeft w:val="0"/>
              <w:marRight w:val="0"/>
              <w:marTop w:val="0"/>
              <w:marBottom w:val="0"/>
              <w:divBdr>
                <w:top w:val="none" w:sz="0" w:space="0" w:color="auto"/>
                <w:left w:val="none" w:sz="0" w:space="0" w:color="auto"/>
                <w:bottom w:val="none" w:sz="0" w:space="0" w:color="auto"/>
                <w:right w:val="none" w:sz="0" w:space="0" w:color="auto"/>
              </w:divBdr>
            </w:div>
          </w:divsChild>
        </w:div>
        <w:div w:id="1847666311">
          <w:marLeft w:val="0"/>
          <w:marRight w:val="0"/>
          <w:marTop w:val="0"/>
          <w:marBottom w:val="0"/>
          <w:divBdr>
            <w:top w:val="none" w:sz="0" w:space="0" w:color="auto"/>
            <w:left w:val="none" w:sz="0" w:space="0" w:color="auto"/>
            <w:bottom w:val="none" w:sz="0" w:space="0" w:color="auto"/>
            <w:right w:val="none" w:sz="0" w:space="0" w:color="auto"/>
          </w:divBdr>
          <w:divsChild>
            <w:div w:id="496389165">
              <w:marLeft w:val="0"/>
              <w:marRight w:val="0"/>
              <w:marTop w:val="0"/>
              <w:marBottom w:val="0"/>
              <w:divBdr>
                <w:top w:val="none" w:sz="0" w:space="0" w:color="auto"/>
                <w:left w:val="none" w:sz="0" w:space="0" w:color="auto"/>
                <w:bottom w:val="none" w:sz="0" w:space="0" w:color="auto"/>
                <w:right w:val="none" w:sz="0" w:space="0" w:color="auto"/>
              </w:divBdr>
            </w:div>
          </w:divsChild>
        </w:div>
        <w:div w:id="1898741366">
          <w:marLeft w:val="0"/>
          <w:marRight w:val="0"/>
          <w:marTop w:val="0"/>
          <w:marBottom w:val="0"/>
          <w:divBdr>
            <w:top w:val="none" w:sz="0" w:space="0" w:color="auto"/>
            <w:left w:val="none" w:sz="0" w:space="0" w:color="auto"/>
            <w:bottom w:val="none" w:sz="0" w:space="0" w:color="auto"/>
            <w:right w:val="none" w:sz="0" w:space="0" w:color="auto"/>
          </w:divBdr>
          <w:divsChild>
            <w:div w:id="1095783793">
              <w:marLeft w:val="0"/>
              <w:marRight w:val="0"/>
              <w:marTop w:val="0"/>
              <w:marBottom w:val="0"/>
              <w:divBdr>
                <w:top w:val="none" w:sz="0" w:space="0" w:color="auto"/>
                <w:left w:val="none" w:sz="0" w:space="0" w:color="auto"/>
                <w:bottom w:val="none" w:sz="0" w:space="0" w:color="auto"/>
                <w:right w:val="none" w:sz="0" w:space="0" w:color="auto"/>
              </w:divBdr>
            </w:div>
          </w:divsChild>
        </w:div>
        <w:div w:id="1942294856">
          <w:marLeft w:val="0"/>
          <w:marRight w:val="0"/>
          <w:marTop w:val="0"/>
          <w:marBottom w:val="0"/>
          <w:divBdr>
            <w:top w:val="none" w:sz="0" w:space="0" w:color="auto"/>
            <w:left w:val="none" w:sz="0" w:space="0" w:color="auto"/>
            <w:bottom w:val="none" w:sz="0" w:space="0" w:color="auto"/>
            <w:right w:val="none" w:sz="0" w:space="0" w:color="auto"/>
          </w:divBdr>
          <w:divsChild>
            <w:div w:id="497185816">
              <w:marLeft w:val="0"/>
              <w:marRight w:val="0"/>
              <w:marTop w:val="0"/>
              <w:marBottom w:val="0"/>
              <w:divBdr>
                <w:top w:val="none" w:sz="0" w:space="0" w:color="auto"/>
                <w:left w:val="none" w:sz="0" w:space="0" w:color="auto"/>
                <w:bottom w:val="none" w:sz="0" w:space="0" w:color="auto"/>
                <w:right w:val="none" w:sz="0" w:space="0" w:color="auto"/>
              </w:divBdr>
            </w:div>
          </w:divsChild>
        </w:div>
        <w:div w:id="1964533900">
          <w:marLeft w:val="0"/>
          <w:marRight w:val="0"/>
          <w:marTop w:val="0"/>
          <w:marBottom w:val="0"/>
          <w:divBdr>
            <w:top w:val="none" w:sz="0" w:space="0" w:color="auto"/>
            <w:left w:val="none" w:sz="0" w:space="0" w:color="auto"/>
            <w:bottom w:val="none" w:sz="0" w:space="0" w:color="auto"/>
            <w:right w:val="none" w:sz="0" w:space="0" w:color="auto"/>
          </w:divBdr>
          <w:divsChild>
            <w:div w:id="115292677">
              <w:marLeft w:val="0"/>
              <w:marRight w:val="0"/>
              <w:marTop w:val="0"/>
              <w:marBottom w:val="0"/>
              <w:divBdr>
                <w:top w:val="none" w:sz="0" w:space="0" w:color="auto"/>
                <w:left w:val="none" w:sz="0" w:space="0" w:color="auto"/>
                <w:bottom w:val="none" w:sz="0" w:space="0" w:color="auto"/>
                <w:right w:val="none" w:sz="0" w:space="0" w:color="auto"/>
              </w:divBdr>
            </w:div>
            <w:div w:id="1444960786">
              <w:marLeft w:val="0"/>
              <w:marRight w:val="0"/>
              <w:marTop w:val="0"/>
              <w:marBottom w:val="0"/>
              <w:divBdr>
                <w:top w:val="none" w:sz="0" w:space="0" w:color="auto"/>
                <w:left w:val="none" w:sz="0" w:space="0" w:color="auto"/>
                <w:bottom w:val="none" w:sz="0" w:space="0" w:color="auto"/>
                <w:right w:val="none" w:sz="0" w:space="0" w:color="auto"/>
              </w:divBdr>
            </w:div>
          </w:divsChild>
        </w:div>
        <w:div w:id="1981300564">
          <w:marLeft w:val="0"/>
          <w:marRight w:val="0"/>
          <w:marTop w:val="0"/>
          <w:marBottom w:val="0"/>
          <w:divBdr>
            <w:top w:val="none" w:sz="0" w:space="0" w:color="auto"/>
            <w:left w:val="none" w:sz="0" w:space="0" w:color="auto"/>
            <w:bottom w:val="none" w:sz="0" w:space="0" w:color="auto"/>
            <w:right w:val="none" w:sz="0" w:space="0" w:color="auto"/>
          </w:divBdr>
          <w:divsChild>
            <w:div w:id="1512645237">
              <w:marLeft w:val="0"/>
              <w:marRight w:val="0"/>
              <w:marTop w:val="0"/>
              <w:marBottom w:val="0"/>
              <w:divBdr>
                <w:top w:val="none" w:sz="0" w:space="0" w:color="auto"/>
                <w:left w:val="none" w:sz="0" w:space="0" w:color="auto"/>
                <w:bottom w:val="none" w:sz="0" w:space="0" w:color="auto"/>
                <w:right w:val="none" w:sz="0" w:space="0" w:color="auto"/>
              </w:divBdr>
            </w:div>
          </w:divsChild>
        </w:div>
        <w:div w:id="1989506996">
          <w:marLeft w:val="0"/>
          <w:marRight w:val="0"/>
          <w:marTop w:val="0"/>
          <w:marBottom w:val="0"/>
          <w:divBdr>
            <w:top w:val="none" w:sz="0" w:space="0" w:color="auto"/>
            <w:left w:val="none" w:sz="0" w:space="0" w:color="auto"/>
            <w:bottom w:val="none" w:sz="0" w:space="0" w:color="auto"/>
            <w:right w:val="none" w:sz="0" w:space="0" w:color="auto"/>
          </w:divBdr>
          <w:divsChild>
            <w:div w:id="2023824349">
              <w:marLeft w:val="0"/>
              <w:marRight w:val="0"/>
              <w:marTop w:val="0"/>
              <w:marBottom w:val="0"/>
              <w:divBdr>
                <w:top w:val="none" w:sz="0" w:space="0" w:color="auto"/>
                <w:left w:val="none" w:sz="0" w:space="0" w:color="auto"/>
                <w:bottom w:val="none" w:sz="0" w:space="0" w:color="auto"/>
                <w:right w:val="none" w:sz="0" w:space="0" w:color="auto"/>
              </w:divBdr>
            </w:div>
          </w:divsChild>
        </w:div>
        <w:div w:id="2008827400">
          <w:marLeft w:val="0"/>
          <w:marRight w:val="0"/>
          <w:marTop w:val="0"/>
          <w:marBottom w:val="0"/>
          <w:divBdr>
            <w:top w:val="none" w:sz="0" w:space="0" w:color="auto"/>
            <w:left w:val="none" w:sz="0" w:space="0" w:color="auto"/>
            <w:bottom w:val="none" w:sz="0" w:space="0" w:color="auto"/>
            <w:right w:val="none" w:sz="0" w:space="0" w:color="auto"/>
          </w:divBdr>
          <w:divsChild>
            <w:div w:id="623076032">
              <w:marLeft w:val="0"/>
              <w:marRight w:val="0"/>
              <w:marTop w:val="0"/>
              <w:marBottom w:val="0"/>
              <w:divBdr>
                <w:top w:val="none" w:sz="0" w:space="0" w:color="auto"/>
                <w:left w:val="none" w:sz="0" w:space="0" w:color="auto"/>
                <w:bottom w:val="none" w:sz="0" w:space="0" w:color="auto"/>
                <w:right w:val="none" w:sz="0" w:space="0" w:color="auto"/>
              </w:divBdr>
            </w:div>
          </w:divsChild>
        </w:div>
        <w:div w:id="2016762357">
          <w:marLeft w:val="0"/>
          <w:marRight w:val="0"/>
          <w:marTop w:val="0"/>
          <w:marBottom w:val="0"/>
          <w:divBdr>
            <w:top w:val="none" w:sz="0" w:space="0" w:color="auto"/>
            <w:left w:val="none" w:sz="0" w:space="0" w:color="auto"/>
            <w:bottom w:val="none" w:sz="0" w:space="0" w:color="auto"/>
            <w:right w:val="none" w:sz="0" w:space="0" w:color="auto"/>
          </w:divBdr>
          <w:divsChild>
            <w:div w:id="1450006824">
              <w:marLeft w:val="0"/>
              <w:marRight w:val="0"/>
              <w:marTop w:val="0"/>
              <w:marBottom w:val="0"/>
              <w:divBdr>
                <w:top w:val="none" w:sz="0" w:space="0" w:color="auto"/>
                <w:left w:val="none" w:sz="0" w:space="0" w:color="auto"/>
                <w:bottom w:val="none" w:sz="0" w:space="0" w:color="auto"/>
                <w:right w:val="none" w:sz="0" w:space="0" w:color="auto"/>
              </w:divBdr>
            </w:div>
          </w:divsChild>
        </w:div>
        <w:div w:id="2023818535">
          <w:marLeft w:val="0"/>
          <w:marRight w:val="0"/>
          <w:marTop w:val="0"/>
          <w:marBottom w:val="0"/>
          <w:divBdr>
            <w:top w:val="none" w:sz="0" w:space="0" w:color="auto"/>
            <w:left w:val="none" w:sz="0" w:space="0" w:color="auto"/>
            <w:bottom w:val="none" w:sz="0" w:space="0" w:color="auto"/>
            <w:right w:val="none" w:sz="0" w:space="0" w:color="auto"/>
          </w:divBdr>
          <w:divsChild>
            <w:div w:id="1970620834">
              <w:marLeft w:val="0"/>
              <w:marRight w:val="0"/>
              <w:marTop w:val="0"/>
              <w:marBottom w:val="0"/>
              <w:divBdr>
                <w:top w:val="none" w:sz="0" w:space="0" w:color="auto"/>
                <w:left w:val="none" w:sz="0" w:space="0" w:color="auto"/>
                <w:bottom w:val="none" w:sz="0" w:space="0" w:color="auto"/>
                <w:right w:val="none" w:sz="0" w:space="0" w:color="auto"/>
              </w:divBdr>
            </w:div>
          </w:divsChild>
        </w:div>
        <w:div w:id="2048794315">
          <w:marLeft w:val="0"/>
          <w:marRight w:val="0"/>
          <w:marTop w:val="0"/>
          <w:marBottom w:val="0"/>
          <w:divBdr>
            <w:top w:val="none" w:sz="0" w:space="0" w:color="auto"/>
            <w:left w:val="none" w:sz="0" w:space="0" w:color="auto"/>
            <w:bottom w:val="none" w:sz="0" w:space="0" w:color="auto"/>
            <w:right w:val="none" w:sz="0" w:space="0" w:color="auto"/>
          </w:divBdr>
          <w:divsChild>
            <w:div w:id="904998671">
              <w:marLeft w:val="0"/>
              <w:marRight w:val="0"/>
              <w:marTop w:val="0"/>
              <w:marBottom w:val="0"/>
              <w:divBdr>
                <w:top w:val="none" w:sz="0" w:space="0" w:color="auto"/>
                <w:left w:val="none" w:sz="0" w:space="0" w:color="auto"/>
                <w:bottom w:val="none" w:sz="0" w:space="0" w:color="auto"/>
                <w:right w:val="none" w:sz="0" w:space="0" w:color="auto"/>
              </w:divBdr>
            </w:div>
            <w:div w:id="1600025251">
              <w:marLeft w:val="0"/>
              <w:marRight w:val="0"/>
              <w:marTop w:val="0"/>
              <w:marBottom w:val="0"/>
              <w:divBdr>
                <w:top w:val="none" w:sz="0" w:space="0" w:color="auto"/>
                <w:left w:val="none" w:sz="0" w:space="0" w:color="auto"/>
                <w:bottom w:val="none" w:sz="0" w:space="0" w:color="auto"/>
                <w:right w:val="none" w:sz="0" w:space="0" w:color="auto"/>
              </w:divBdr>
            </w:div>
          </w:divsChild>
        </w:div>
        <w:div w:id="2050763117">
          <w:marLeft w:val="0"/>
          <w:marRight w:val="0"/>
          <w:marTop w:val="0"/>
          <w:marBottom w:val="0"/>
          <w:divBdr>
            <w:top w:val="none" w:sz="0" w:space="0" w:color="auto"/>
            <w:left w:val="none" w:sz="0" w:space="0" w:color="auto"/>
            <w:bottom w:val="none" w:sz="0" w:space="0" w:color="auto"/>
            <w:right w:val="none" w:sz="0" w:space="0" w:color="auto"/>
          </w:divBdr>
          <w:divsChild>
            <w:div w:id="1127965619">
              <w:marLeft w:val="0"/>
              <w:marRight w:val="0"/>
              <w:marTop w:val="0"/>
              <w:marBottom w:val="0"/>
              <w:divBdr>
                <w:top w:val="none" w:sz="0" w:space="0" w:color="auto"/>
                <w:left w:val="none" w:sz="0" w:space="0" w:color="auto"/>
                <w:bottom w:val="none" w:sz="0" w:space="0" w:color="auto"/>
                <w:right w:val="none" w:sz="0" w:space="0" w:color="auto"/>
              </w:divBdr>
            </w:div>
          </w:divsChild>
        </w:div>
        <w:div w:id="2070110923">
          <w:marLeft w:val="0"/>
          <w:marRight w:val="0"/>
          <w:marTop w:val="0"/>
          <w:marBottom w:val="0"/>
          <w:divBdr>
            <w:top w:val="none" w:sz="0" w:space="0" w:color="auto"/>
            <w:left w:val="none" w:sz="0" w:space="0" w:color="auto"/>
            <w:bottom w:val="none" w:sz="0" w:space="0" w:color="auto"/>
            <w:right w:val="none" w:sz="0" w:space="0" w:color="auto"/>
          </w:divBdr>
          <w:divsChild>
            <w:div w:id="1551838604">
              <w:marLeft w:val="0"/>
              <w:marRight w:val="0"/>
              <w:marTop w:val="0"/>
              <w:marBottom w:val="0"/>
              <w:divBdr>
                <w:top w:val="none" w:sz="0" w:space="0" w:color="auto"/>
                <w:left w:val="none" w:sz="0" w:space="0" w:color="auto"/>
                <w:bottom w:val="none" w:sz="0" w:space="0" w:color="auto"/>
                <w:right w:val="none" w:sz="0" w:space="0" w:color="auto"/>
              </w:divBdr>
            </w:div>
          </w:divsChild>
        </w:div>
        <w:div w:id="2125029190">
          <w:marLeft w:val="0"/>
          <w:marRight w:val="0"/>
          <w:marTop w:val="0"/>
          <w:marBottom w:val="0"/>
          <w:divBdr>
            <w:top w:val="none" w:sz="0" w:space="0" w:color="auto"/>
            <w:left w:val="none" w:sz="0" w:space="0" w:color="auto"/>
            <w:bottom w:val="none" w:sz="0" w:space="0" w:color="auto"/>
            <w:right w:val="none" w:sz="0" w:space="0" w:color="auto"/>
          </w:divBdr>
          <w:divsChild>
            <w:div w:id="2101830596">
              <w:marLeft w:val="0"/>
              <w:marRight w:val="0"/>
              <w:marTop w:val="0"/>
              <w:marBottom w:val="0"/>
              <w:divBdr>
                <w:top w:val="none" w:sz="0" w:space="0" w:color="auto"/>
                <w:left w:val="none" w:sz="0" w:space="0" w:color="auto"/>
                <w:bottom w:val="none" w:sz="0" w:space="0" w:color="auto"/>
                <w:right w:val="none" w:sz="0" w:space="0" w:color="auto"/>
              </w:divBdr>
            </w:div>
          </w:divsChild>
        </w:div>
        <w:div w:id="2144542825">
          <w:marLeft w:val="0"/>
          <w:marRight w:val="0"/>
          <w:marTop w:val="0"/>
          <w:marBottom w:val="0"/>
          <w:divBdr>
            <w:top w:val="none" w:sz="0" w:space="0" w:color="auto"/>
            <w:left w:val="none" w:sz="0" w:space="0" w:color="auto"/>
            <w:bottom w:val="none" w:sz="0" w:space="0" w:color="auto"/>
            <w:right w:val="none" w:sz="0" w:space="0" w:color="auto"/>
          </w:divBdr>
          <w:divsChild>
            <w:div w:id="2111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010">
      <w:bodyDiv w:val="1"/>
      <w:marLeft w:val="0"/>
      <w:marRight w:val="0"/>
      <w:marTop w:val="0"/>
      <w:marBottom w:val="0"/>
      <w:divBdr>
        <w:top w:val="none" w:sz="0" w:space="0" w:color="auto"/>
        <w:left w:val="none" w:sz="0" w:space="0" w:color="auto"/>
        <w:bottom w:val="none" w:sz="0" w:space="0" w:color="auto"/>
        <w:right w:val="none" w:sz="0" w:space="0" w:color="auto"/>
      </w:divBdr>
      <w:divsChild>
        <w:div w:id="15272080">
          <w:marLeft w:val="0"/>
          <w:marRight w:val="0"/>
          <w:marTop w:val="0"/>
          <w:marBottom w:val="0"/>
          <w:divBdr>
            <w:top w:val="none" w:sz="0" w:space="0" w:color="auto"/>
            <w:left w:val="none" w:sz="0" w:space="0" w:color="auto"/>
            <w:bottom w:val="none" w:sz="0" w:space="0" w:color="auto"/>
            <w:right w:val="none" w:sz="0" w:space="0" w:color="auto"/>
          </w:divBdr>
        </w:div>
        <w:div w:id="20399984">
          <w:marLeft w:val="0"/>
          <w:marRight w:val="0"/>
          <w:marTop w:val="0"/>
          <w:marBottom w:val="0"/>
          <w:divBdr>
            <w:top w:val="none" w:sz="0" w:space="0" w:color="auto"/>
            <w:left w:val="none" w:sz="0" w:space="0" w:color="auto"/>
            <w:bottom w:val="none" w:sz="0" w:space="0" w:color="auto"/>
            <w:right w:val="none" w:sz="0" w:space="0" w:color="auto"/>
          </w:divBdr>
        </w:div>
        <w:div w:id="22292337">
          <w:marLeft w:val="0"/>
          <w:marRight w:val="0"/>
          <w:marTop w:val="0"/>
          <w:marBottom w:val="0"/>
          <w:divBdr>
            <w:top w:val="none" w:sz="0" w:space="0" w:color="auto"/>
            <w:left w:val="none" w:sz="0" w:space="0" w:color="auto"/>
            <w:bottom w:val="none" w:sz="0" w:space="0" w:color="auto"/>
            <w:right w:val="none" w:sz="0" w:space="0" w:color="auto"/>
          </w:divBdr>
        </w:div>
        <w:div w:id="22677413">
          <w:marLeft w:val="0"/>
          <w:marRight w:val="0"/>
          <w:marTop w:val="0"/>
          <w:marBottom w:val="0"/>
          <w:divBdr>
            <w:top w:val="none" w:sz="0" w:space="0" w:color="auto"/>
            <w:left w:val="none" w:sz="0" w:space="0" w:color="auto"/>
            <w:bottom w:val="none" w:sz="0" w:space="0" w:color="auto"/>
            <w:right w:val="none" w:sz="0" w:space="0" w:color="auto"/>
          </w:divBdr>
        </w:div>
        <w:div w:id="35784609">
          <w:marLeft w:val="0"/>
          <w:marRight w:val="0"/>
          <w:marTop w:val="0"/>
          <w:marBottom w:val="0"/>
          <w:divBdr>
            <w:top w:val="none" w:sz="0" w:space="0" w:color="auto"/>
            <w:left w:val="none" w:sz="0" w:space="0" w:color="auto"/>
            <w:bottom w:val="none" w:sz="0" w:space="0" w:color="auto"/>
            <w:right w:val="none" w:sz="0" w:space="0" w:color="auto"/>
          </w:divBdr>
        </w:div>
        <w:div w:id="41516247">
          <w:marLeft w:val="0"/>
          <w:marRight w:val="0"/>
          <w:marTop w:val="0"/>
          <w:marBottom w:val="0"/>
          <w:divBdr>
            <w:top w:val="none" w:sz="0" w:space="0" w:color="auto"/>
            <w:left w:val="none" w:sz="0" w:space="0" w:color="auto"/>
            <w:bottom w:val="none" w:sz="0" w:space="0" w:color="auto"/>
            <w:right w:val="none" w:sz="0" w:space="0" w:color="auto"/>
          </w:divBdr>
        </w:div>
        <w:div w:id="49614265">
          <w:marLeft w:val="0"/>
          <w:marRight w:val="0"/>
          <w:marTop w:val="0"/>
          <w:marBottom w:val="0"/>
          <w:divBdr>
            <w:top w:val="none" w:sz="0" w:space="0" w:color="auto"/>
            <w:left w:val="none" w:sz="0" w:space="0" w:color="auto"/>
            <w:bottom w:val="none" w:sz="0" w:space="0" w:color="auto"/>
            <w:right w:val="none" w:sz="0" w:space="0" w:color="auto"/>
          </w:divBdr>
        </w:div>
        <w:div w:id="53630588">
          <w:marLeft w:val="0"/>
          <w:marRight w:val="0"/>
          <w:marTop w:val="0"/>
          <w:marBottom w:val="0"/>
          <w:divBdr>
            <w:top w:val="none" w:sz="0" w:space="0" w:color="auto"/>
            <w:left w:val="none" w:sz="0" w:space="0" w:color="auto"/>
            <w:bottom w:val="none" w:sz="0" w:space="0" w:color="auto"/>
            <w:right w:val="none" w:sz="0" w:space="0" w:color="auto"/>
          </w:divBdr>
        </w:div>
        <w:div w:id="70583275">
          <w:marLeft w:val="0"/>
          <w:marRight w:val="0"/>
          <w:marTop w:val="0"/>
          <w:marBottom w:val="0"/>
          <w:divBdr>
            <w:top w:val="none" w:sz="0" w:space="0" w:color="auto"/>
            <w:left w:val="none" w:sz="0" w:space="0" w:color="auto"/>
            <w:bottom w:val="none" w:sz="0" w:space="0" w:color="auto"/>
            <w:right w:val="none" w:sz="0" w:space="0" w:color="auto"/>
          </w:divBdr>
        </w:div>
        <w:div w:id="83189337">
          <w:marLeft w:val="0"/>
          <w:marRight w:val="0"/>
          <w:marTop w:val="0"/>
          <w:marBottom w:val="0"/>
          <w:divBdr>
            <w:top w:val="none" w:sz="0" w:space="0" w:color="auto"/>
            <w:left w:val="none" w:sz="0" w:space="0" w:color="auto"/>
            <w:bottom w:val="none" w:sz="0" w:space="0" w:color="auto"/>
            <w:right w:val="none" w:sz="0" w:space="0" w:color="auto"/>
          </w:divBdr>
        </w:div>
        <w:div w:id="85462243">
          <w:marLeft w:val="0"/>
          <w:marRight w:val="0"/>
          <w:marTop w:val="0"/>
          <w:marBottom w:val="0"/>
          <w:divBdr>
            <w:top w:val="none" w:sz="0" w:space="0" w:color="auto"/>
            <w:left w:val="none" w:sz="0" w:space="0" w:color="auto"/>
            <w:bottom w:val="none" w:sz="0" w:space="0" w:color="auto"/>
            <w:right w:val="none" w:sz="0" w:space="0" w:color="auto"/>
          </w:divBdr>
        </w:div>
        <w:div w:id="90972063">
          <w:marLeft w:val="0"/>
          <w:marRight w:val="0"/>
          <w:marTop w:val="0"/>
          <w:marBottom w:val="0"/>
          <w:divBdr>
            <w:top w:val="none" w:sz="0" w:space="0" w:color="auto"/>
            <w:left w:val="none" w:sz="0" w:space="0" w:color="auto"/>
            <w:bottom w:val="none" w:sz="0" w:space="0" w:color="auto"/>
            <w:right w:val="none" w:sz="0" w:space="0" w:color="auto"/>
          </w:divBdr>
        </w:div>
        <w:div w:id="178131927">
          <w:marLeft w:val="0"/>
          <w:marRight w:val="0"/>
          <w:marTop w:val="0"/>
          <w:marBottom w:val="0"/>
          <w:divBdr>
            <w:top w:val="none" w:sz="0" w:space="0" w:color="auto"/>
            <w:left w:val="none" w:sz="0" w:space="0" w:color="auto"/>
            <w:bottom w:val="none" w:sz="0" w:space="0" w:color="auto"/>
            <w:right w:val="none" w:sz="0" w:space="0" w:color="auto"/>
          </w:divBdr>
        </w:div>
        <w:div w:id="185800136">
          <w:marLeft w:val="0"/>
          <w:marRight w:val="0"/>
          <w:marTop w:val="0"/>
          <w:marBottom w:val="0"/>
          <w:divBdr>
            <w:top w:val="none" w:sz="0" w:space="0" w:color="auto"/>
            <w:left w:val="none" w:sz="0" w:space="0" w:color="auto"/>
            <w:bottom w:val="none" w:sz="0" w:space="0" w:color="auto"/>
            <w:right w:val="none" w:sz="0" w:space="0" w:color="auto"/>
          </w:divBdr>
        </w:div>
        <w:div w:id="196894753">
          <w:marLeft w:val="0"/>
          <w:marRight w:val="0"/>
          <w:marTop w:val="0"/>
          <w:marBottom w:val="0"/>
          <w:divBdr>
            <w:top w:val="none" w:sz="0" w:space="0" w:color="auto"/>
            <w:left w:val="none" w:sz="0" w:space="0" w:color="auto"/>
            <w:bottom w:val="none" w:sz="0" w:space="0" w:color="auto"/>
            <w:right w:val="none" w:sz="0" w:space="0" w:color="auto"/>
          </w:divBdr>
        </w:div>
        <w:div w:id="199781145">
          <w:marLeft w:val="0"/>
          <w:marRight w:val="0"/>
          <w:marTop w:val="0"/>
          <w:marBottom w:val="0"/>
          <w:divBdr>
            <w:top w:val="none" w:sz="0" w:space="0" w:color="auto"/>
            <w:left w:val="none" w:sz="0" w:space="0" w:color="auto"/>
            <w:bottom w:val="none" w:sz="0" w:space="0" w:color="auto"/>
            <w:right w:val="none" w:sz="0" w:space="0" w:color="auto"/>
          </w:divBdr>
        </w:div>
        <w:div w:id="233392857">
          <w:marLeft w:val="0"/>
          <w:marRight w:val="0"/>
          <w:marTop w:val="0"/>
          <w:marBottom w:val="0"/>
          <w:divBdr>
            <w:top w:val="none" w:sz="0" w:space="0" w:color="auto"/>
            <w:left w:val="none" w:sz="0" w:space="0" w:color="auto"/>
            <w:bottom w:val="none" w:sz="0" w:space="0" w:color="auto"/>
            <w:right w:val="none" w:sz="0" w:space="0" w:color="auto"/>
          </w:divBdr>
        </w:div>
        <w:div w:id="245192334">
          <w:marLeft w:val="0"/>
          <w:marRight w:val="0"/>
          <w:marTop w:val="0"/>
          <w:marBottom w:val="0"/>
          <w:divBdr>
            <w:top w:val="none" w:sz="0" w:space="0" w:color="auto"/>
            <w:left w:val="none" w:sz="0" w:space="0" w:color="auto"/>
            <w:bottom w:val="none" w:sz="0" w:space="0" w:color="auto"/>
            <w:right w:val="none" w:sz="0" w:space="0" w:color="auto"/>
          </w:divBdr>
        </w:div>
        <w:div w:id="286206789">
          <w:marLeft w:val="0"/>
          <w:marRight w:val="0"/>
          <w:marTop w:val="0"/>
          <w:marBottom w:val="0"/>
          <w:divBdr>
            <w:top w:val="none" w:sz="0" w:space="0" w:color="auto"/>
            <w:left w:val="none" w:sz="0" w:space="0" w:color="auto"/>
            <w:bottom w:val="none" w:sz="0" w:space="0" w:color="auto"/>
            <w:right w:val="none" w:sz="0" w:space="0" w:color="auto"/>
          </w:divBdr>
        </w:div>
        <w:div w:id="289089829">
          <w:marLeft w:val="0"/>
          <w:marRight w:val="0"/>
          <w:marTop w:val="0"/>
          <w:marBottom w:val="0"/>
          <w:divBdr>
            <w:top w:val="none" w:sz="0" w:space="0" w:color="auto"/>
            <w:left w:val="none" w:sz="0" w:space="0" w:color="auto"/>
            <w:bottom w:val="none" w:sz="0" w:space="0" w:color="auto"/>
            <w:right w:val="none" w:sz="0" w:space="0" w:color="auto"/>
          </w:divBdr>
        </w:div>
        <w:div w:id="296836509">
          <w:marLeft w:val="0"/>
          <w:marRight w:val="0"/>
          <w:marTop w:val="0"/>
          <w:marBottom w:val="0"/>
          <w:divBdr>
            <w:top w:val="none" w:sz="0" w:space="0" w:color="auto"/>
            <w:left w:val="none" w:sz="0" w:space="0" w:color="auto"/>
            <w:bottom w:val="none" w:sz="0" w:space="0" w:color="auto"/>
            <w:right w:val="none" w:sz="0" w:space="0" w:color="auto"/>
          </w:divBdr>
        </w:div>
        <w:div w:id="298001742">
          <w:marLeft w:val="0"/>
          <w:marRight w:val="0"/>
          <w:marTop w:val="0"/>
          <w:marBottom w:val="0"/>
          <w:divBdr>
            <w:top w:val="none" w:sz="0" w:space="0" w:color="auto"/>
            <w:left w:val="none" w:sz="0" w:space="0" w:color="auto"/>
            <w:bottom w:val="none" w:sz="0" w:space="0" w:color="auto"/>
            <w:right w:val="none" w:sz="0" w:space="0" w:color="auto"/>
          </w:divBdr>
        </w:div>
        <w:div w:id="331689891">
          <w:marLeft w:val="0"/>
          <w:marRight w:val="0"/>
          <w:marTop w:val="0"/>
          <w:marBottom w:val="0"/>
          <w:divBdr>
            <w:top w:val="none" w:sz="0" w:space="0" w:color="auto"/>
            <w:left w:val="none" w:sz="0" w:space="0" w:color="auto"/>
            <w:bottom w:val="none" w:sz="0" w:space="0" w:color="auto"/>
            <w:right w:val="none" w:sz="0" w:space="0" w:color="auto"/>
          </w:divBdr>
        </w:div>
        <w:div w:id="334650441">
          <w:marLeft w:val="0"/>
          <w:marRight w:val="0"/>
          <w:marTop w:val="0"/>
          <w:marBottom w:val="0"/>
          <w:divBdr>
            <w:top w:val="none" w:sz="0" w:space="0" w:color="auto"/>
            <w:left w:val="none" w:sz="0" w:space="0" w:color="auto"/>
            <w:bottom w:val="none" w:sz="0" w:space="0" w:color="auto"/>
            <w:right w:val="none" w:sz="0" w:space="0" w:color="auto"/>
          </w:divBdr>
        </w:div>
        <w:div w:id="337267876">
          <w:marLeft w:val="0"/>
          <w:marRight w:val="0"/>
          <w:marTop w:val="0"/>
          <w:marBottom w:val="0"/>
          <w:divBdr>
            <w:top w:val="none" w:sz="0" w:space="0" w:color="auto"/>
            <w:left w:val="none" w:sz="0" w:space="0" w:color="auto"/>
            <w:bottom w:val="none" w:sz="0" w:space="0" w:color="auto"/>
            <w:right w:val="none" w:sz="0" w:space="0" w:color="auto"/>
          </w:divBdr>
        </w:div>
        <w:div w:id="372661249">
          <w:marLeft w:val="0"/>
          <w:marRight w:val="0"/>
          <w:marTop w:val="0"/>
          <w:marBottom w:val="0"/>
          <w:divBdr>
            <w:top w:val="none" w:sz="0" w:space="0" w:color="auto"/>
            <w:left w:val="none" w:sz="0" w:space="0" w:color="auto"/>
            <w:bottom w:val="none" w:sz="0" w:space="0" w:color="auto"/>
            <w:right w:val="none" w:sz="0" w:space="0" w:color="auto"/>
          </w:divBdr>
        </w:div>
        <w:div w:id="410657806">
          <w:marLeft w:val="0"/>
          <w:marRight w:val="0"/>
          <w:marTop w:val="0"/>
          <w:marBottom w:val="0"/>
          <w:divBdr>
            <w:top w:val="none" w:sz="0" w:space="0" w:color="auto"/>
            <w:left w:val="none" w:sz="0" w:space="0" w:color="auto"/>
            <w:bottom w:val="none" w:sz="0" w:space="0" w:color="auto"/>
            <w:right w:val="none" w:sz="0" w:space="0" w:color="auto"/>
          </w:divBdr>
        </w:div>
        <w:div w:id="413475117">
          <w:marLeft w:val="0"/>
          <w:marRight w:val="0"/>
          <w:marTop w:val="0"/>
          <w:marBottom w:val="0"/>
          <w:divBdr>
            <w:top w:val="none" w:sz="0" w:space="0" w:color="auto"/>
            <w:left w:val="none" w:sz="0" w:space="0" w:color="auto"/>
            <w:bottom w:val="none" w:sz="0" w:space="0" w:color="auto"/>
            <w:right w:val="none" w:sz="0" w:space="0" w:color="auto"/>
          </w:divBdr>
        </w:div>
        <w:div w:id="465127366">
          <w:marLeft w:val="0"/>
          <w:marRight w:val="0"/>
          <w:marTop w:val="0"/>
          <w:marBottom w:val="0"/>
          <w:divBdr>
            <w:top w:val="none" w:sz="0" w:space="0" w:color="auto"/>
            <w:left w:val="none" w:sz="0" w:space="0" w:color="auto"/>
            <w:bottom w:val="none" w:sz="0" w:space="0" w:color="auto"/>
            <w:right w:val="none" w:sz="0" w:space="0" w:color="auto"/>
          </w:divBdr>
        </w:div>
        <w:div w:id="467624541">
          <w:marLeft w:val="0"/>
          <w:marRight w:val="0"/>
          <w:marTop w:val="0"/>
          <w:marBottom w:val="0"/>
          <w:divBdr>
            <w:top w:val="none" w:sz="0" w:space="0" w:color="auto"/>
            <w:left w:val="none" w:sz="0" w:space="0" w:color="auto"/>
            <w:bottom w:val="none" w:sz="0" w:space="0" w:color="auto"/>
            <w:right w:val="none" w:sz="0" w:space="0" w:color="auto"/>
          </w:divBdr>
        </w:div>
        <w:div w:id="483552150">
          <w:marLeft w:val="0"/>
          <w:marRight w:val="0"/>
          <w:marTop w:val="0"/>
          <w:marBottom w:val="0"/>
          <w:divBdr>
            <w:top w:val="none" w:sz="0" w:space="0" w:color="auto"/>
            <w:left w:val="none" w:sz="0" w:space="0" w:color="auto"/>
            <w:bottom w:val="none" w:sz="0" w:space="0" w:color="auto"/>
            <w:right w:val="none" w:sz="0" w:space="0" w:color="auto"/>
          </w:divBdr>
        </w:div>
        <w:div w:id="498036370">
          <w:marLeft w:val="0"/>
          <w:marRight w:val="0"/>
          <w:marTop w:val="0"/>
          <w:marBottom w:val="0"/>
          <w:divBdr>
            <w:top w:val="none" w:sz="0" w:space="0" w:color="auto"/>
            <w:left w:val="none" w:sz="0" w:space="0" w:color="auto"/>
            <w:bottom w:val="none" w:sz="0" w:space="0" w:color="auto"/>
            <w:right w:val="none" w:sz="0" w:space="0" w:color="auto"/>
          </w:divBdr>
        </w:div>
        <w:div w:id="538326653">
          <w:marLeft w:val="0"/>
          <w:marRight w:val="0"/>
          <w:marTop w:val="0"/>
          <w:marBottom w:val="0"/>
          <w:divBdr>
            <w:top w:val="none" w:sz="0" w:space="0" w:color="auto"/>
            <w:left w:val="none" w:sz="0" w:space="0" w:color="auto"/>
            <w:bottom w:val="none" w:sz="0" w:space="0" w:color="auto"/>
            <w:right w:val="none" w:sz="0" w:space="0" w:color="auto"/>
          </w:divBdr>
        </w:div>
        <w:div w:id="556284050">
          <w:marLeft w:val="0"/>
          <w:marRight w:val="0"/>
          <w:marTop w:val="0"/>
          <w:marBottom w:val="0"/>
          <w:divBdr>
            <w:top w:val="none" w:sz="0" w:space="0" w:color="auto"/>
            <w:left w:val="none" w:sz="0" w:space="0" w:color="auto"/>
            <w:bottom w:val="none" w:sz="0" w:space="0" w:color="auto"/>
            <w:right w:val="none" w:sz="0" w:space="0" w:color="auto"/>
          </w:divBdr>
        </w:div>
        <w:div w:id="569124417">
          <w:marLeft w:val="0"/>
          <w:marRight w:val="0"/>
          <w:marTop w:val="0"/>
          <w:marBottom w:val="0"/>
          <w:divBdr>
            <w:top w:val="none" w:sz="0" w:space="0" w:color="auto"/>
            <w:left w:val="none" w:sz="0" w:space="0" w:color="auto"/>
            <w:bottom w:val="none" w:sz="0" w:space="0" w:color="auto"/>
            <w:right w:val="none" w:sz="0" w:space="0" w:color="auto"/>
          </w:divBdr>
        </w:div>
        <w:div w:id="579413858">
          <w:marLeft w:val="0"/>
          <w:marRight w:val="0"/>
          <w:marTop w:val="0"/>
          <w:marBottom w:val="0"/>
          <w:divBdr>
            <w:top w:val="none" w:sz="0" w:space="0" w:color="auto"/>
            <w:left w:val="none" w:sz="0" w:space="0" w:color="auto"/>
            <w:bottom w:val="none" w:sz="0" w:space="0" w:color="auto"/>
            <w:right w:val="none" w:sz="0" w:space="0" w:color="auto"/>
          </w:divBdr>
        </w:div>
        <w:div w:id="617373038">
          <w:marLeft w:val="0"/>
          <w:marRight w:val="0"/>
          <w:marTop w:val="0"/>
          <w:marBottom w:val="0"/>
          <w:divBdr>
            <w:top w:val="none" w:sz="0" w:space="0" w:color="auto"/>
            <w:left w:val="none" w:sz="0" w:space="0" w:color="auto"/>
            <w:bottom w:val="none" w:sz="0" w:space="0" w:color="auto"/>
            <w:right w:val="none" w:sz="0" w:space="0" w:color="auto"/>
          </w:divBdr>
        </w:div>
        <w:div w:id="668142717">
          <w:marLeft w:val="0"/>
          <w:marRight w:val="0"/>
          <w:marTop w:val="0"/>
          <w:marBottom w:val="0"/>
          <w:divBdr>
            <w:top w:val="none" w:sz="0" w:space="0" w:color="auto"/>
            <w:left w:val="none" w:sz="0" w:space="0" w:color="auto"/>
            <w:bottom w:val="none" w:sz="0" w:space="0" w:color="auto"/>
            <w:right w:val="none" w:sz="0" w:space="0" w:color="auto"/>
          </w:divBdr>
        </w:div>
        <w:div w:id="677005471">
          <w:marLeft w:val="0"/>
          <w:marRight w:val="0"/>
          <w:marTop w:val="0"/>
          <w:marBottom w:val="0"/>
          <w:divBdr>
            <w:top w:val="none" w:sz="0" w:space="0" w:color="auto"/>
            <w:left w:val="none" w:sz="0" w:space="0" w:color="auto"/>
            <w:bottom w:val="none" w:sz="0" w:space="0" w:color="auto"/>
            <w:right w:val="none" w:sz="0" w:space="0" w:color="auto"/>
          </w:divBdr>
        </w:div>
        <w:div w:id="685836436">
          <w:marLeft w:val="0"/>
          <w:marRight w:val="0"/>
          <w:marTop w:val="0"/>
          <w:marBottom w:val="0"/>
          <w:divBdr>
            <w:top w:val="none" w:sz="0" w:space="0" w:color="auto"/>
            <w:left w:val="none" w:sz="0" w:space="0" w:color="auto"/>
            <w:bottom w:val="none" w:sz="0" w:space="0" w:color="auto"/>
            <w:right w:val="none" w:sz="0" w:space="0" w:color="auto"/>
          </w:divBdr>
        </w:div>
        <w:div w:id="724184540">
          <w:marLeft w:val="0"/>
          <w:marRight w:val="0"/>
          <w:marTop w:val="0"/>
          <w:marBottom w:val="0"/>
          <w:divBdr>
            <w:top w:val="none" w:sz="0" w:space="0" w:color="auto"/>
            <w:left w:val="none" w:sz="0" w:space="0" w:color="auto"/>
            <w:bottom w:val="none" w:sz="0" w:space="0" w:color="auto"/>
            <w:right w:val="none" w:sz="0" w:space="0" w:color="auto"/>
          </w:divBdr>
        </w:div>
        <w:div w:id="738942187">
          <w:marLeft w:val="0"/>
          <w:marRight w:val="0"/>
          <w:marTop w:val="0"/>
          <w:marBottom w:val="0"/>
          <w:divBdr>
            <w:top w:val="none" w:sz="0" w:space="0" w:color="auto"/>
            <w:left w:val="none" w:sz="0" w:space="0" w:color="auto"/>
            <w:bottom w:val="none" w:sz="0" w:space="0" w:color="auto"/>
            <w:right w:val="none" w:sz="0" w:space="0" w:color="auto"/>
          </w:divBdr>
        </w:div>
        <w:div w:id="745223760">
          <w:marLeft w:val="0"/>
          <w:marRight w:val="0"/>
          <w:marTop w:val="0"/>
          <w:marBottom w:val="0"/>
          <w:divBdr>
            <w:top w:val="none" w:sz="0" w:space="0" w:color="auto"/>
            <w:left w:val="none" w:sz="0" w:space="0" w:color="auto"/>
            <w:bottom w:val="none" w:sz="0" w:space="0" w:color="auto"/>
            <w:right w:val="none" w:sz="0" w:space="0" w:color="auto"/>
          </w:divBdr>
        </w:div>
        <w:div w:id="746999749">
          <w:marLeft w:val="0"/>
          <w:marRight w:val="0"/>
          <w:marTop w:val="0"/>
          <w:marBottom w:val="0"/>
          <w:divBdr>
            <w:top w:val="none" w:sz="0" w:space="0" w:color="auto"/>
            <w:left w:val="none" w:sz="0" w:space="0" w:color="auto"/>
            <w:bottom w:val="none" w:sz="0" w:space="0" w:color="auto"/>
            <w:right w:val="none" w:sz="0" w:space="0" w:color="auto"/>
          </w:divBdr>
        </w:div>
        <w:div w:id="751510183">
          <w:marLeft w:val="0"/>
          <w:marRight w:val="0"/>
          <w:marTop w:val="0"/>
          <w:marBottom w:val="0"/>
          <w:divBdr>
            <w:top w:val="none" w:sz="0" w:space="0" w:color="auto"/>
            <w:left w:val="none" w:sz="0" w:space="0" w:color="auto"/>
            <w:bottom w:val="none" w:sz="0" w:space="0" w:color="auto"/>
            <w:right w:val="none" w:sz="0" w:space="0" w:color="auto"/>
          </w:divBdr>
        </w:div>
        <w:div w:id="763038640">
          <w:marLeft w:val="0"/>
          <w:marRight w:val="0"/>
          <w:marTop w:val="0"/>
          <w:marBottom w:val="0"/>
          <w:divBdr>
            <w:top w:val="none" w:sz="0" w:space="0" w:color="auto"/>
            <w:left w:val="none" w:sz="0" w:space="0" w:color="auto"/>
            <w:bottom w:val="none" w:sz="0" w:space="0" w:color="auto"/>
            <w:right w:val="none" w:sz="0" w:space="0" w:color="auto"/>
          </w:divBdr>
        </w:div>
        <w:div w:id="788013130">
          <w:marLeft w:val="0"/>
          <w:marRight w:val="0"/>
          <w:marTop w:val="0"/>
          <w:marBottom w:val="0"/>
          <w:divBdr>
            <w:top w:val="none" w:sz="0" w:space="0" w:color="auto"/>
            <w:left w:val="none" w:sz="0" w:space="0" w:color="auto"/>
            <w:bottom w:val="none" w:sz="0" w:space="0" w:color="auto"/>
            <w:right w:val="none" w:sz="0" w:space="0" w:color="auto"/>
          </w:divBdr>
        </w:div>
        <w:div w:id="791170743">
          <w:marLeft w:val="0"/>
          <w:marRight w:val="0"/>
          <w:marTop w:val="0"/>
          <w:marBottom w:val="0"/>
          <w:divBdr>
            <w:top w:val="none" w:sz="0" w:space="0" w:color="auto"/>
            <w:left w:val="none" w:sz="0" w:space="0" w:color="auto"/>
            <w:bottom w:val="none" w:sz="0" w:space="0" w:color="auto"/>
            <w:right w:val="none" w:sz="0" w:space="0" w:color="auto"/>
          </w:divBdr>
        </w:div>
        <w:div w:id="838620306">
          <w:marLeft w:val="0"/>
          <w:marRight w:val="0"/>
          <w:marTop w:val="0"/>
          <w:marBottom w:val="0"/>
          <w:divBdr>
            <w:top w:val="none" w:sz="0" w:space="0" w:color="auto"/>
            <w:left w:val="none" w:sz="0" w:space="0" w:color="auto"/>
            <w:bottom w:val="none" w:sz="0" w:space="0" w:color="auto"/>
            <w:right w:val="none" w:sz="0" w:space="0" w:color="auto"/>
          </w:divBdr>
        </w:div>
        <w:div w:id="877428225">
          <w:marLeft w:val="0"/>
          <w:marRight w:val="0"/>
          <w:marTop w:val="0"/>
          <w:marBottom w:val="0"/>
          <w:divBdr>
            <w:top w:val="none" w:sz="0" w:space="0" w:color="auto"/>
            <w:left w:val="none" w:sz="0" w:space="0" w:color="auto"/>
            <w:bottom w:val="none" w:sz="0" w:space="0" w:color="auto"/>
            <w:right w:val="none" w:sz="0" w:space="0" w:color="auto"/>
          </w:divBdr>
        </w:div>
        <w:div w:id="878706707">
          <w:marLeft w:val="0"/>
          <w:marRight w:val="0"/>
          <w:marTop w:val="0"/>
          <w:marBottom w:val="0"/>
          <w:divBdr>
            <w:top w:val="none" w:sz="0" w:space="0" w:color="auto"/>
            <w:left w:val="none" w:sz="0" w:space="0" w:color="auto"/>
            <w:bottom w:val="none" w:sz="0" w:space="0" w:color="auto"/>
            <w:right w:val="none" w:sz="0" w:space="0" w:color="auto"/>
          </w:divBdr>
        </w:div>
        <w:div w:id="883911246">
          <w:marLeft w:val="0"/>
          <w:marRight w:val="0"/>
          <w:marTop w:val="0"/>
          <w:marBottom w:val="0"/>
          <w:divBdr>
            <w:top w:val="none" w:sz="0" w:space="0" w:color="auto"/>
            <w:left w:val="none" w:sz="0" w:space="0" w:color="auto"/>
            <w:bottom w:val="none" w:sz="0" w:space="0" w:color="auto"/>
            <w:right w:val="none" w:sz="0" w:space="0" w:color="auto"/>
          </w:divBdr>
        </w:div>
        <w:div w:id="902176614">
          <w:marLeft w:val="0"/>
          <w:marRight w:val="0"/>
          <w:marTop w:val="0"/>
          <w:marBottom w:val="0"/>
          <w:divBdr>
            <w:top w:val="none" w:sz="0" w:space="0" w:color="auto"/>
            <w:left w:val="none" w:sz="0" w:space="0" w:color="auto"/>
            <w:bottom w:val="none" w:sz="0" w:space="0" w:color="auto"/>
            <w:right w:val="none" w:sz="0" w:space="0" w:color="auto"/>
          </w:divBdr>
        </w:div>
        <w:div w:id="923954227">
          <w:marLeft w:val="0"/>
          <w:marRight w:val="0"/>
          <w:marTop w:val="0"/>
          <w:marBottom w:val="0"/>
          <w:divBdr>
            <w:top w:val="none" w:sz="0" w:space="0" w:color="auto"/>
            <w:left w:val="none" w:sz="0" w:space="0" w:color="auto"/>
            <w:bottom w:val="none" w:sz="0" w:space="0" w:color="auto"/>
            <w:right w:val="none" w:sz="0" w:space="0" w:color="auto"/>
          </w:divBdr>
        </w:div>
        <w:div w:id="956908018">
          <w:marLeft w:val="0"/>
          <w:marRight w:val="0"/>
          <w:marTop w:val="0"/>
          <w:marBottom w:val="0"/>
          <w:divBdr>
            <w:top w:val="none" w:sz="0" w:space="0" w:color="auto"/>
            <w:left w:val="none" w:sz="0" w:space="0" w:color="auto"/>
            <w:bottom w:val="none" w:sz="0" w:space="0" w:color="auto"/>
            <w:right w:val="none" w:sz="0" w:space="0" w:color="auto"/>
          </w:divBdr>
        </w:div>
        <w:div w:id="1002586425">
          <w:marLeft w:val="0"/>
          <w:marRight w:val="0"/>
          <w:marTop w:val="0"/>
          <w:marBottom w:val="0"/>
          <w:divBdr>
            <w:top w:val="none" w:sz="0" w:space="0" w:color="auto"/>
            <w:left w:val="none" w:sz="0" w:space="0" w:color="auto"/>
            <w:bottom w:val="none" w:sz="0" w:space="0" w:color="auto"/>
            <w:right w:val="none" w:sz="0" w:space="0" w:color="auto"/>
          </w:divBdr>
        </w:div>
        <w:div w:id="1008797886">
          <w:marLeft w:val="0"/>
          <w:marRight w:val="0"/>
          <w:marTop w:val="0"/>
          <w:marBottom w:val="0"/>
          <w:divBdr>
            <w:top w:val="none" w:sz="0" w:space="0" w:color="auto"/>
            <w:left w:val="none" w:sz="0" w:space="0" w:color="auto"/>
            <w:bottom w:val="none" w:sz="0" w:space="0" w:color="auto"/>
            <w:right w:val="none" w:sz="0" w:space="0" w:color="auto"/>
          </w:divBdr>
        </w:div>
        <w:div w:id="1040781811">
          <w:marLeft w:val="0"/>
          <w:marRight w:val="0"/>
          <w:marTop w:val="0"/>
          <w:marBottom w:val="0"/>
          <w:divBdr>
            <w:top w:val="none" w:sz="0" w:space="0" w:color="auto"/>
            <w:left w:val="none" w:sz="0" w:space="0" w:color="auto"/>
            <w:bottom w:val="none" w:sz="0" w:space="0" w:color="auto"/>
            <w:right w:val="none" w:sz="0" w:space="0" w:color="auto"/>
          </w:divBdr>
        </w:div>
        <w:div w:id="1043211296">
          <w:marLeft w:val="0"/>
          <w:marRight w:val="0"/>
          <w:marTop w:val="0"/>
          <w:marBottom w:val="0"/>
          <w:divBdr>
            <w:top w:val="none" w:sz="0" w:space="0" w:color="auto"/>
            <w:left w:val="none" w:sz="0" w:space="0" w:color="auto"/>
            <w:bottom w:val="none" w:sz="0" w:space="0" w:color="auto"/>
            <w:right w:val="none" w:sz="0" w:space="0" w:color="auto"/>
          </w:divBdr>
        </w:div>
        <w:div w:id="1097793684">
          <w:marLeft w:val="0"/>
          <w:marRight w:val="0"/>
          <w:marTop w:val="0"/>
          <w:marBottom w:val="0"/>
          <w:divBdr>
            <w:top w:val="none" w:sz="0" w:space="0" w:color="auto"/>
            <w:left w:val="none" w:sz="0" w:space="0" w:color="auto"/>
            <w:bottom w:val="none" w:sz="0" w:space="0" w:color="auto"/>
            <w:right w:val="none" w:sz="0" w:space="0" w:color="auto"/>
          </w:divBdr>
        </w:div>
        <w:div w:id="1112941346">
          <w:marLeft w:val="0"/>
          <w:marRight w:val="0"/>
          <w:marTop w:val="0"/>
          <w:marBottom w:val="0"/>
          <w:divBdr>
            <w:top w:val="none" w:sz="0" w:space="0" w:color="auto"/>
            <w:left w:val="none" w:sz="0" w:space="0" w:color="auto"/>
            <w:bottom w:val="none" w:sz="0" w:space="0" w:color="auto"/>
            <w:right w:val="none" w:sz="0" w:space="0" w:color="auto"/>
          </w:divBdr>
        </w:div>
        <w:div w:id="1123039961">
          <w:marLeft w:val="0"/>
          <w:marRight w:val="0"/>
          <w:marTop w:val="0"/>
          <w:marBottom w:val="0"/>
          <w:divBdr>
            <w:top w:val="none" w:sz="0" w:space="0" w:color="auto"/>
            <w:left w:val="none" w:sz="0" w:space="0" w:color="auto"/>
            <w:bottom w:val="none" w:sz="0" w:space="0" w:color="auto"/>
            <w:right w:val="none" w:sz="0" w:space="0" w:color="auto"/>
          </w:divBdr>
        </w:div>
        <w:div w:id="1139305489">
          <w:marLeft w:val="0"/>
          <w:marRight w:val="0"/>
          <w:marTop w:val="0"/>
          <w:marBottom w:val="0"/>
          <w:divBdr>
            <w:top w:val="none" w:sz="0" w:space="0" w:color="auto"/>
            <w:left w:val="none" w:sz="0" w:space="0" w:color="auto"/>
            <w:bottom w:val="none" w:sz="0" w:space="0" w:color="auto"/>
            <w:right w:val="none" w:sz="0" w:space="0" w:color="auto"/>
          </w:divBdr>
        </w:div>
        <w:div w:id="1163934851">
          <w:marLeft w:val="0"/>
          <w:marRight w:val="0"/>
          <w:marTop w:val="0"/>
          <w:marBottom w:val="0"/>
          <w:divBdr>
            <w:top w:val="none" w:sz="0" w:space="0" w:color="auto"/>
            <w:left w:val="none" w:sz="0" w:space="0" w:color="auto"/>
            <w:bottom w:val="none" w:sz="0" w:space="0" w:color="auto"/>
            <w:right w:val="none" w:sz="0" w:space="0" w:color="auto"/>
          </w:divBdr>
        </w:div>
        <w:div w:id="1169953236">
          <w:marLeft w:val="0"/>
          <w:marRight w:val="0"/>
          <w:marTop w:val="0"/>
          <w:marBottom w:val="0"/>
          <w:divBdr>
            <w:top w:val="none" w:sz="0" w:space="0" w:color="auto"/>
            <w:left w:val="none" w:sz="0" w:space="0" w:color="auto"/>
            <w:bottom w:val="none" w:sz="0" w:space="0" w:color="auto"/>
            <w:right w:val="none" w:sz="0" w:space="0" w:color="auto"/>
          </w:divBdr>
        </w:div>
        <w:div w:id="1172799017">
          <w:marLeft w:val="0"/>
          <w:marRight w:val="0"/>
          <w:marTop w:val="0"/>
          <w:marBottom w:val="0"/>
          <w:divBdr>
            <w:top w:val="none" w:sz="0" w:space="0" w:color="auto"/>
            <w:left w:val="none" w:sz="0" w:space="0" w:color="auto"/>
            <w:bottom w:val="none" w:sz="0" w:space="0" w:color="auto"/>
            <w:right w:val="none" w:sz="0" w:space="0" w:color="auto"/>
          </w:divBdr>
        </w:div>
        <w:div w:id="1205629953">
          <w:marLeft w:val="0"/>
          <w:marRight w:val="0"/>
          <w:marTop w:val="0"/>
          <w:marBottom w:val="0"/>
          <w:divBdr>
            <w:top w:val="none" w:sz="0" w:space="0" w:color="auto"/>
            <w:left w:val="none" w:sz="0" w:space="0" w:color="auto"/>
            <w:bottom w:val="none" w:sz="0" w:space="0" w:color="auto"/>
            <w:right w:val="none" w:sz="0" w:space="0" w:color="auto"/>
          </w:divBdr>
        </w:div>
        <w:div w:id="1206061137">
          <w:marLeft w:val="0"/>
          <w:marRight w:val="0"/>
          <w:marTop w:val="0"/>
          <w:marBottom w:val="0"/>
          <w:divBdr>
            <w:top w:val="none" w:sz="0" w:space="0" w:color="auto"/>
            <w:left w:val="none" w:sz="0" w:space="0" w:color="auto"/>
            <w:bottom w:val="none" w:sz="0" w:space="0" w:color="auto"/>
            <w:right w:val="none" w:sz="0" w:space="0" w:color="auto"/>
          </w:divBdr>
        </w:div>
        <w:div w:id="1329792377">
          <w:marLeft w:val="0"/>
          <w:marRight w:val="0"/>
          <w:marTop w:val="0"/>
          <w:marBottom w:val="0"/>
          <w:divBdr>
            <w:top w:val="none" w:sz="0" w:space="0" w:color="auto"/>
            <w:left w:val="none" w:sz="0" w:space="0" w:color="auto"/>
            <w:bottom w:val="none" w:sz="0" w:space="0" w:color="auto"/>
            <w:right w:val="none" w:sz="0" w:space="0" w:color="auto"/>
          </w:divBdr>
        </w:div>
        <w:div w:id="1348747371">
          <w:marLeft w:val="0"/>
          <w:marRight w:val="0"/>
          <w:marTop w:val="0"/>
          <w:marBottom w:val="0"/>
          <w:divBdr>
            <w:top w:val="none" w:sz="0" w:space="0" w:color="auto"/>
            <w:left w:val="none" w:sz="0" w:space="0" w:color="auto"/>
            <w:bottom w:val="none" w:sz="0" w:space="0" w:color="auto"/>
            <w:right w:val="none" w:sz="0" w:space="0" w:color="auto"/>
          </w:divBdr>
        </w:div>
        <w:div w:id="1370645828">
          <w:marLeft w:val="0"/>
          <w:marRight w:val="0"/>
          <w:marTop w:val="0"/>
          <w:marBottom w:val="0"/>
          <w:divBdr>
            <w:top w:val="none" w:sz="0" w:space="0" w:color="auto"/>
            <w:left w:val="none" w:sz="0" w:space="0" w:color="auto"/>
            <w:bottom w:val="none" w:sz="0" w:space="0" w:color="auto"/>
            <w:right w:val="none" w:sz="0" w:space="0" w:color="auto"/>
          </w:divBdr>
        </w:div>
        <w:div w:id="1389109214">
          <w:marLeft w:val="0"/>
          <w:marRight w:val="0"/>
          <w:marTop w:val="0"/>
          <w:marBottom w:val="0"/>
          <w:divBdr>
            <w:top w:val="none" w:sz="0" w:space="0" w:color="auto"/>
            <w:left w:val="none" w:sz="0" w:space="0" w:color="auto"/>
            <w:bottom w:val="none" w:sz="0" w:space="0" w:color="auto"/>
            <w:right w:val="none" w:sz="0" w:space="0" w:color="auto"/>
          </w:divBdr>
        </w:div>
        <w:div w:id="1452817785">
          <w:marLeft w:val="0"/>
          <w:marRight w:val="0"/>
          <w:marTop w:val="0"/>
          <w:marBottom w:val="0"/>
          <w:divBdr>
            <w:top w:val="none" w:sz="0" w:space="0" w:color="auto"/>
            <w:left w:val="none" w:sz="0" w:space="0" w:color="auto"/>
            <w:bottom w:val="none" w:sz="0" w:space="0" w:color="auto"/>
            <w:right w:val="none" w:sz="0" w:space="0" w:color="auto"/>
          </w:divBdr>
        </w:div>
        <w:div w:id="1465542078">
          <w:marLeft w:val="0"/>
          <w:marRight w:val="0"/>
          <w:marTop w:val="0"/>
          <w:marBottom w:val="0"/>
          <w:divBdr>
            <w:top w:val="none" w:sz="0" w:space="0" w:color="auto"/>
            <w:left w:val="none" w:sz="0" w:space="0" w:color="auto"/>
            <w:bottom w:val="none" w:sz="0" w:space="0" w:color="auto"/>
            <w:right w:val="none" w:sz="0" w:space="0" w:color="auto"/>
          </w:divBdr>
        </w:div>
        <w:div w:id="1472017436">
          <w:marLeft w:val="0"/>
          <w:marRight w:val="0"/>
          <w:marTop w:val="0"/>
          <w:marBottom w:val="0"/>
          <w:divBdr>
            <w:top w:val="none" w:sz="0" w:space="0" w:color="auto"/>
            <w:left w:val="none" w:sz="0" w:space="0" w:color="auto"/>
            <w:bottom w:val="none" w:sz="0" w:space="0" w:color="auto"/>
            <w:right w:val="none" w:sz="0" w:space="0" w:color="auto"/>
          </w:divBdr>
        </w:div>
        <w:div w:id="1559630631">
          <w:marLeft w:val="0"/>
          <w:marRight w:val="0"/>
          <w:marTop w:val="0"/>
          <w:marBottom w:val="0"/>
          <w:divBdr>
            <w:top w:val="none" w:sz="0" w:space="0" w:color="auto"/>
            <w:left w:val="none" w:sz="0" w:space="0" w:color="auto"/>
            <w:bottom w:val="none" w:sz="0" w:space="0" w:color="auto"/>
            <w:right w:val="none" w:sz="0" w:space="0" w:color="auto"/>
          </w:divBdr>
        </w:div>
        <w:div w:id="1563101038">
          <w:marLeft w:val="0"/>
          <w:marRight w:val="0"/>
          <w:marTop w:val="0"/>
          <w:marBottom w:val="0"/>
          <w:divBdr>
            <w:top w:val="none" w:sz="0" w:space="0" w:color="auto"/>
            <w:left w:val="none" w:sz="0" w:space="0" w:color="auto"/>
            <w:bottom w:val="none" w:sz="0" w:space="0" w:color="auto"/>
            <w:right w:val="none" w:sz="0" w:space="0" w:color="auto"/>
          </w:divBdr>
        </w:div>
        <w:div w:id="1590969018">
          <w:marLeft w:val="0"/>
          <w:marRight w:val="0"/>
          <w:marTop w:val="0"/>
          <w:marBottom w:val="0"/>
          <w:divBdr>
            <w:top w:val="none" w:sz="0" w:space="0" w:color="auto"/>
            <w:left w:val="none" w:sz="0" w:space="0" w:color="auto"/>
            <w:bottom w:val="none" w:sz="0" w:space="0" w:color="auto"/>
            <w:right w:val="none" w:sz="0" w:space="0" w:color="auto"/>
          </w:divBdr>
        </w:div>
        <w:div w:id="1628004386">
          <w:marLeft w:val="0"/>
          <w:marRight w:val="0"/>
          <w:marTop w:val="0"/>
          <w:marBottom w:val="0"/>
          <w:divBdr>
            <w:top w:val="none" w:sz="0" w:space="0" w:color="auto"/>
            <w:left w:val="none" w:sz="0" w:space="0" w:color="auto"/>
            <w:bottom w:val="none" w:sz="0" w:space="0" w:color="auto"/>
            <w:right w:val="none" w:sz="0" w:space="0" w:color="auto"/>
          </w:divBdr>
        </w:div>
        <w:div w:id="1659261841">
          <w:marLeft w:val="0"/>
          <w:marRight w:val="0"/>
          <w:marTop w:val="0"/>
          <w:marBottom w:val="0"/>
          <w:divBdr>
            <w:top w:val="none" w:sz="0" w:space="0" w:color="auto"/>
            <w:left w:val="none" w:sz="0" w:space="0" w:color="auto"/>
            <w:bottom w:val="none" w:sz="0" w:space="0" w:color="auto"/>
            <w:right w:val="none" w:sz="0" w:space="0" w:color="auto"/>
          </w:divBdr>
        </w:div>
        <w:div w:id="1688016943">
          <w:marLeft w:val="0"/>
          <w:marRight w:val="0"/>
          <w:marTop w:val="0"/>
          <w:marBottom w:val="0"/>
          <w:divBdr>
            <w:top w:val="none" w:sz="0" w:space="0" w:color="auto"/>
            <w:left w:val="none" w:sz="0" w:space="0" w:color="auto"/>
            <w:bottom w:val="none" w:sz="0" w:space="0" w:color="auto"/>
            <w:right w:val="none" w:sz="0" w:space="0" w:color="auto"/>
          </w:divBdr>
        </w:div>
        <w:div w:id="1705128344">
          <w:marLeft w:val="0"/>
          <w:marRight w:val="0"/>
          <w:marTop w:val="0"/>
          <w:marBottom w:val="0"/>
          <w:divBdr>
            <w:top w:val="none" w:sz="0" w:space="0" w:color="auto"/>
            <w:left w:val="none" w:sz="0" w:space="0" w:color="auto"/>
            <w:bottom w:val="none" w:sz="0" w:space="0" w:color="auto"/>
            <w:right w:val="none" w:sz="0" w:space="0" w:color="auto"/>
          </w:divBdr>
        </w:div>
        <w:div w:id="1708797693">
          <w:marLeft w:val="0"/>
          <w:marRight w:val="0"/>
          <w:marTop w:val="0"/>
          <w:marBottom w:val="0"/>
          <w:divBdr>
            <w:top w:val="none" w:sz="0" w:space="0" w:color="auto"/>
            <w:left w:val="none" w:sz="0" w:space="0" w:color="auto"/>
            <w:bottom w:val="none" w:sz="0" w:space="0" w:color="auto"/>
            <w:right w:val="none" w:sz="0" w:space="0" w:color="auto"/>
          </w:divBdr>
        </w:div>
        <w:div w:id="1714110286">
          <w:marLeft w:val="0"/>
          <w:marRight w:val="0"/>
          <w:marTop w:val="0"/>
          <w:marBottom w:val="0"/>
          <w:divBdr>
            <w:top w:val="none" w:sz="0" w:space="0" w:color="auto"/>
            <w:left w:val="none" w:sz="0" w:space="0" w:color="auto"/>
            <w:bottom w:val="none" w:sz="0" w:space="0" w:color="auto"/>
            <w:right w:val="none" w:sz="0" w:space="0" w:color="auto"/>
          </w:divBdr>
        </w:div>
        <w:div w:id="1746536370">
          <w:marLeft w:val="0"/>
          <w:marRight w:val="0"/>
          <w:marTop w:val="0"/>
          <w:marBottom w:val="0"/>
          <w:divBdr>
            <w:top w:val="none" w:sz="0" w:space="0" w:color="auto"/>
            <w:left w:val="none" w:sz="0" w:space="0" w:color="auto"/>
            <w:bottom w:val="none" w:sz="0" w:space="0" w:color="auto"/>
            <w:right w:val="none" w:sz="0" w:space="0" w:color="auto"/>
          </w:divBdr>
        </w:div>
        <w:div w:id="1748840094">
          <w:marLeft w:val="0"/>
          <w:marRight w:val="0"/>
          <w:marTop w:val="0"/>
          <w:marBottom w:val="0"/>
          <w:divBdr>
            <w:top w:val="none" w:sz="0" w:space="0" w:color="auto"/>
            <w:left w:val="none" w:sz="0" w:space="0" w:color="auto"/>
            <w:bottom w:val="none" w:sz="0" w:space="0" w:color="auto"/>
            <w:right w:val="none" w:sz="0" w:space="0" w:color="auto"/>
          </w:divBdr>
        </w:div>
        <w:div w:id="1752386252">
          <w:marLeft w:val="0"/>
          <w:marRight w:val="0"/>
          <w:marTop w:val="0"/>
          <w:marBottom w:val="0"/>
          <w:divBdr>
            <w:top w:val="none" w:sz="0" w:space="0" w:color="auto"/>
            <w:left w:val="none" w:sz="0" w:space="0" w:color="auto"/>
            <w:bottom w:val="none" w:sz="0" w:space="0" w:color="auto"/>
            <w:right w:val="none" w:sz="0" w:space="0" w:color="auto"/>
          </w:divBdr>
        </w:div>
        <w:div w:id="1832402397">
          <w:marLeft w:val="0"/>
          <w:marRight w:val="0"/>
          <w:marTop w:val="0"/>
          <w:marBottom w:val="0"/>
          <w:divBdr>
            <w:top w:val="none" w:sz="0" w:space="0" w:color="auto"/>
            <w:left w:val="none" w:sz="0" w:space="0" w:color="auto"/>
            <w:bottom w:val="none" w:sz="0" w:space="0" w:color="auto"/>
            <w:right w:val="none" w:sz="0" w:space="0" w:color="auto"/>
          </w:divBdr>
        </w:div>
        <w:div w:id="1839466930">
          <w:marLeft w:val="0"/>
          <w:marRight w:val="0"/>
          <w:marTop w:val="0"/>
          <w:marBottom w:val="0"/>
          <w:divBdr>
            <w:top w:val="none" w:sz="0" w:space="0" w:color="auto"/>
            <w:left w:val="none" w:sz="0" w:space="0" w:color="auto"/>
            <w:bottom w:val="none" w:sz="0" w:space="0" w:color="auto"/>
            <w:right w:val="none" w:sz="0" w:space="0" w:color="auto"/>
          </w:divBdr>
        </w:div>
        <w:div w:id="1848404606">
          <w:marLeft w:val="0"/>
          <w:marRight w:val="0"/>
          <w:marTop w:val="0"/>
          <w:marBottom w:val="0"/>
          <w:divBdr>
            <w:top w:val="none" w:sz="0" w:space="0" w:color="auto"/>
            <w:left w:val="none" w:sz="0" w:space="0" w:color="auto"/>
            <w:bottom w:val="none" w:sz="0" w:space="0" w:color="auto"/>
            <w:right w:val="none" w:sz="0" w:space="0" w:color="auto"/>
          </w:divBdr>
        </w:div>
        <w:div w:id="1861122443">
          <w:marLeft w:val="0"/>
          <w:marRight w:val="0"/>
          <w:marTop w:val="0"/>
          <w:marBottom w:val="0"/>
          <w:divBdr>
            <w:top w:val="none" w:sz="0" w:space="0" w:color="auto"/>
            <w:left w:val="none" w:sz="0" w:space="0" w:color="auto"/>
            <w:bottom w:val="none" w:sz="0" w:space="0" w:color="auto"/>
            <w:right w:val="none" w:sz="0" w:space="0" w:color="auto"/>
          </w:divBdr>
        </w:div>
        <w:div w:id="1862014081">
          <w:marLeft w:val="0"/>
          <w:marRight w:val="0"/>
          <w:marTop w:val="0"/>
          <w:marBottom w:val="0"/>
          <w:divBdr>
            <w:top w:val="none" w:sz="0" w:space="0" w:color="auto"/>
            <w:left w:val="none" w:sz="0" w:space="0" w:color="auto"/>
            <w:bottom w:val="none" w:sz="0" w:space="0" w:color="auto"/>
            <w:right w:val="none" w:sz="0" w:space="0" w:color="auto"/>
          </w:divBdr>
        </w:div>
        <w:div w:id="1876187482">
          <w:marLeft w:val="0"/>
          <w:marRight w:val="0"/>
          <w:marTop w:val="0"/>
          <w:marBottom w:val="0"/>
          <w:divBdr>
            <w:top w:val="none" w:sz="0" w:space="0" w:color="auto"/>
            <w:left w:val="none" w:sz="0" w:space="0" w:color="auto"/>
            <w:bottom w:val="none" w:sz="0" w:space="0" w:color="auto"/>
            <w:right w:val="none" w:sz="0" w:space="0" w:color="auto"/>
          </w:divBdr>
        </w:div>
        <w:div w:id="1913198290">
          <w:marLeft w:val="0"/>
          <w:marRight w:val="0"/>
          <w:marTop w:val="0"/>
          <w:marBottom w:val="0"/>
          <w:divBdr>
            <w:top w:val="none" w:sz="0" w:space="0" w:color="auto"/>
            <w:left w:val="none" w:sz="0" w:space="0" w:color="auto"/>
            <w:bottom w:val="none" w:sz="0" w:space="0" w:color="auto"/>
            <w:right w:val="none" w:sz="0" w:space="0" w:color="auto"/>
          </w:divBdr>
        </w:div>
        <w:div w:id="1918787511">
          <w:marLeft w:val="0"/>
          <w:marRight w:val="0"/>
          <w:marTop w:val="0"/>
          <w:marBottom w:val="0"/>
          <w:divBdr>
            <w:top w:val="none" w:sz="0" w:space="0" w:color="auto"/>
            <w:left w:val="none" w:sz="0" w:space="0" w:color="auto"/>
            <w:bottom w:val="none" w:sz="0" w:space="0" w:color="auto"/>
            <w:right w:val="none" w:sz="0" w:space="0" w:color="auto"/>
          </w:divBdr>
        </w:div>
        <w:div w:id="1922331246">
          <w:marLeft w:val="0"/>
          <w:marRight w:val="0"/>
          <w:marTop w:val="0"/>
          <w:marBottom w:val="0"/>
          <w:divBdr>
            <w:top w:val="none" w:sz="0" w:space="0" w:color="auto"/>
            <w:left w:val="none" w:sz="0" w:space="0" w:color="auto"/>
            <w:bottom w:val="none" w:sz="0" w:space="0" w:color="auto"/>
            <w:right w:val="none" w:sz="0" w:space="0" w:color="auto"/>
          </w:divBdr>
        </w:div>
        <w:div w:id="1934899207">
          <w:marLeft w:val="0"/>
          <w:marRight w:val="0"/>
          <w:marTop w:val="0"/>
          <w:marBottom w:val="0"/>
          <w:divBdr>
            <w:top w:val="none" w:sz="0" w:space="0" w:color="auto"/>
            <w:left w:val="none" w:sz="0" w:space="0" w:color="auto"/>
            <w:bottom w:val="none" w:sz="0" w:space="0" w:color="auto"/>
            <w:right w:val="none" w:sz="0" w:space="0" w:color="auto"/>
          </w:divBdr>
        </w:div>
        <w:div w:id="1939171369">
          <w:marLeft w:val="0"/>
          <w:marRight w:val="0"/>
          <w:marTop w:val="0"/>
          <w:marBottom w:val="0"/>
          <w:divBdr>
            <w:top w:val="none" w:sz="0" w:space="0" w:color="auto"/>
            <w:left w:val="none" w:sz="0" w:space="0" w:color="auto"/>
            <w:bottom w:val="none" w:sz="0" w:space="0" w:color="auto"/>
            <w:right w:val="none" w:sz="0" w:space="0" w:color="auto"/>
          </w:divBdr>
        </w:div>
        <w:div w:id="1943491992">
          <w:marLeft w:val="0"/>
          <w:marRight w:val="0"/>
          <w:marTop w:val="0"/>
          <w:marBottom w:val="0"/>
          <w:divBdr>
            <w:top w:val="none" w:sz="0" w:space="0" w:color="auto"/>
            <w:left w:val="none" w:sz="0" w:space="0" w:color="auto"/>
            <w:bottom w:val="none" w:sz="0" w:space="0" w:color="auto"/>
            <w:right w:val="none" w:sz="0" w:space="0" w:color="auto"/>
          </w:divBdr>
        </w:div>
        <w:div w:id="1987709506">
          <w:marLeft w:val="0"/>
          <w:marRight w:val="0"/>
          <w:marTop w:val="0"/>
          <w:marBottom w:val="0"/>
          <w:divBdr>
            <w:top w:val="none" w:sz="0" w:space="0" w:color="auto"/>
            <w:left w:val="none" w:sz="0" w:space="0" w:color="auto"/>
            <w:bottom w:val="none" w:sz="0" w:space="0" w:color="auto"/>
            <w:right w:val="none" w:sz="0" w:space="0" w:color="auto"/>
          </w:divBdr>
        </w:div>
        <w:div w:id="1999573011">
          <w:marLeft w:val="0"/>
          <w:marRight w:val="0"/>
          <w:marTop w:val="0"/>
          <w:marBottom w:val="0"/>
          <w:divBdr>
            <w:top w:val="none" w:sz="0" w:space="0" w:color="auto"/>
            <w:left w:val="none" w:sz="0" w:space="0" w:color="auto"/>
            <w:bottom w:val="none" w:sz="0" w:space="0" w:color="auto"/>
            <w:right w:val="none" w:sz="0" w:space="0" w:color="auto"/>
          </w:divBdr>
        </w:div>
        <w:div w:id="2052413981">
          <w:marLeft w:val="0"/>
          <w:marRight w:val="0"/>
          <w:marTop w:val="0"/>
          <w:marBottom w:val="0"/>
          <w:divBdr>
            <w:top w:val="none" w:sz="0" w:space="0" w:color="auto"/>
            <w:left w:val="none" w:sz="0" w:space="0" w:color="auto"/>
            <w:bottom w:val="none" w:sz="0" w:space="0" w:color="auto"/>
            <w:right w:val="none" w:sz="0" w:space="0" w:color="auto"/>
          </w:divBdr>
        </w:div>
        <w:div w:id="2104451477">
          <w:marLeft w:val="0"/>
          <w:marRight w:val="0"/>
          <w:marTop w:val="0"/>
          <w:marBottom w:val="0"/>
          <w:divBdr>
            <w:top w:val="none" w:sz="0" w:space="0" w:color="auto"/>
            <w:left w:val="none" w:sz="0" w:space="0" w:color="auto"/>
            <w:bottom w:val="none" w:sz="0" w:space="0" w:color="auto"/>
            <w:right w:val="none" w:sz="0" w:space="0" w:color="auto"/>
          </w:divBdr>
        </w:div>
        <w:div w:id="2139108804">
          <w:marLeft w:val="0"/>
          <w:marRight w:val="0"/>
          <w:marTop w:val="0"/>
          <w:marBottom w:val="0"/>
          <w:divBdr>
            <w:top w:val="none" w:sz="0" w:space="0" w:color="auto"/>
            <w:left w:val="none" w:sz="0" w:space="0" w:color="auto"/>
            <w:bottom w:val="none" w:sz="0" w:space="0" w:color="auto"/>
            <w:right w:val="none" w:sz="0" w:space="0" w:color="auto"/>
          </w:divBdr>
        </w:div>
        <w:div w:id="2143496736">
          <w:marLeft w:val="0"/>
          <w:marRight w:val="0"/>
          <w:marTop w:val="0"/>
          <w:marBottom w:val="0"/>
          <w:divBdr>
            <w:top w:val="none" w:sz="0" w:space="0" w:color="auto"/>
            <w:left w:val="none" w:sz="0" w:space="0" w:color="auto"/>
            <w:bottom w:val="none" w:sz="0" w:space="0" w:color="auto"/>
            <w:right w:val="none" w:sz="0" w:space="0" w:color="auto"/>
          </w:divBdr>
        </w:div>
      </w:divsChild>
    </w:div>
    <w:div w:id="980231019">
      <w:bodyDiv w:val="1"/>
      <w:marLeft w:val="0"/>
      <w:marRight w:val="0"/>
      <w:marTop w:val="0"/>
      <w:marBottom w:val="0"/>
      <w:divBdr>
        <w:top w:val="none" w:sz="0" w:space="0" w:color="auto"/>
        <w:left w:val="none" w:sz="0" w:space="0" w:color="auto"/>
        <w:bottom w:val="none" w:sz="0" w:space="0" w:color="auto"/>
        <w:right w:val="none" w:sz="0" w:space="0" w:color="auto"/>
      </w:divBdr>
      <w:divsChild>
        <w:div w:id="649092344">
          <w:marLeft w:val="0"/>
          <w:marRight w:val="0"/>
          <w:marTop w:val="0"/>
          <w:marBottom w:val="0"/>
          <w:divBdr>
            <w:top w:val="none" w:sz="0" w:space="0" w:color="auto"/>
            <w:left w:val="none" w:sz="0" w:space="0" w:color="auto"/>
            <w:bottom w:val="none" w:sz="0" w:space="0" w:color="auto"/>
            <w:right w:val="none" w:sz="0" w:space="0" w:color="auto"/>
          </w:divBdr>
          <w:divsChild>
            <w:div w:id="465900763">
              <w:marLeft w:val="0"/>
              <w:marRight w:val="0"/>
              <w:marTop w:val="0"/>
              <w:marBottom w:val="0"/>
              <w:divBdr>
                <w:top w:val="none" w:sz="0" w:space="0" w:color="auto"/>
                <w:left w:val="none" w:sz="0" w:space="0" w:color="auto"/>
                <w:bottom w:val="none" w:sz="0" w:space="0" w:color="auto"/>
                <w:right w:val="none" w:sz="0" w:space="0" w:color="auto"/>
              </w:divBdr>
              <w:divsChild>
                <w:div w:id="1769543319">
                  <w:marLeft w:val="0"/>
                  <w:marRight w:val="0"/>
                  <w:marTop w:val="0"/>
                  <w:marBottom w:val="0"/>
                  <w:divBdr>
                    <w:top w:val="none" w:sz="0" w:space="0" w:color="auto"/>
                    <w:left w:val="none" w:sz="0" w:space="0" w:color="auto"/>
                    <w:bottom w:val="none" w:sz="0" w:space="0" w:color="auto"/>
                    <w:right w:val="none" w:sz="0" w:space="0" w:color="auto"/>
                  </w:divBdr>
                  <w:divsChild>
                    <w:div w:id="34669501">
                      <w:marLeft w:val="0"/>
                      <w:marRight w:val="0"/>
                      <w:marTop w:val="0"/>
                      <w:marBottom w:val="0"/>
                      <w:divBdr>
                        <w:top w:val="none" w:sz="0" w:space="0" w:color="auto"/>
                        <w:left w:val="none" w:sz="0" w:space="0" w:color="auto"/>
                        <w:bottom w:val="none" w:sz="0" w:space="0" w:color="auto"/>
                        <w:right w:val="none" w:sz="0" w:space="0" w:color="auto"/>
                      </w:divBdr>
                    </w:div>
                    <w:div w:id="705057020">
                      <w:marLeft w:val="0"/>
                      <w:marRight w:val="0"/>
                      <w:marTop w:val="0"/>
                      <w:marBottom w:val="0"/>
                      <w:divBdr>
                        <w:top w:val="none" w:sz="0" w:space="0" w:color="auto"/>
                        <w:left w:val="none" w:sz="0" w:space="0" w:color="auto"/>
                        <w:bottom w:val="none" w:sz="0" w:space="0" w:color="auto"/>
                        <w:right w:val="none" w:sz="0" w:space="0" w:color="auto"/>
                      </w:divBdr>
                    </w:div>
                    <w:div w:id="1067260543">
                      <w:marLeft w:val="0"/>
                      <w:marRight w:val="0"/>
                      <w:marTop w:val="0"/>
                      <w:marBottom w:val="0"/>
                      <w:divBdr>
                        <w:top w:val="none" w:sz="0" w:space="0" w:color="auto"/>
                        <w:left w:val="none" w:sz="0" w:space="0" w:color="auto"/>
                        <w:bottom w:val="none" w:sz="0" w:space="0" w:color="auto"/>
                        <w:right w:val="none" w:sz="0" w:space="0" w:color="auto"/>
                      </w:divBdr>
                    </w:div>
                    <w:div w:id="1288009151">
                      <w:marLeft w:val="0"/>
                      <w:marRight w:val="0"/>
                      <w:marTop w:val="0"/>
                      <w:marBottom w:val="0"/>
                      <w:divBdr>
                        <w:top w:val="none" w:sz="0" w:space="0" w:color="auto"/>
                        <w:left w:val="none" w:sz="0" w:space="0" w:color="auto"/>
                        <w:bottom w:val="none" w:sz="0" w:space="0" w:color="auto"/>
                        <w:right w:val="none" w:sz="0" w:space="0" w:color="auto"/>
                      </w:divBdr>
                    </w:div>
                    <w:div w:id="19234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8941817">
      <w:bodyDiv w:val="1"/>
      <w:marLeft w:val="0"/>
      <w:marRight w:val="0"/>
      <w:marTop w:val="0"/>
      <w:marBottom w:val="0"/>
      <w:divBdr>
        <w:top w:val="none" w:sz="0" w:space="0" w:color="auto"/>
        <w:left w:val="none" w:sz="0" w:space="0" w:color="auto"/>
        <w:bottom w:val="none" w:sz="0" w:space="0" w:color="auto"/>
        <w:right w:val="none" w:sz="0" w:space="0" w:color="auto"/>
      </w:divBdr>
      <w:divsChild>
        <w:div w:id="24870849">
          <w:marLeft w:val="0"/>
          <w:marRight w:val="0"/>
          <w:marTop w:val="0"/>
          <w:marBottom w:val="0"/>
          <w:divBdr>
            <w:top w:val="none" w:sz="0" w:space="0" w:color="auto"/>
            <w:left w:val="none" w:sz="0" w:space="0" w:color="auto"/>
            <w:bottom w:val="none" w:sz="0" w:space="0" w:color="auto"/>
            <w:right w:val="none" w:sz="0" w:space="0" w:color="auto"/>
          </w:divBdr>
        </w:div>
        <w:div w:id="41289028">
          <w:marLeft w:val="0"/>
          <w:marRight w:val="0"/>
          <w:marTop w:val="0"/>
          <w:marBottom w:val="0"/>
          <w:divBdr>
            <w:top w:val="none" w:sz="0" w:space="0" w:color="auto"/>
            <w:left w:val="none" w:sz="0" w:space="0" w:color="auto"/>
            <w:bottom w:val="none" w:sz="0" w:space="0" w:color="auto"/>
            <w:right w:val="none" w:sz="0" w:space="0" w:color="auto"/>
          </w:divBdr>
          <w:divsChild>
            <w:div w:id="678240235">
              <w:marLeft w:val="-75"/>
              <w:marRight w:val="0"/>
              <w:marTop w:val="30"/>
              <w:marBottom w:val="30"/>
              <w:divBdr>
                <w:top w:val="none" w:sz="0" w:space="0" w:color="auto"/>
                <w:left w:val="none" w:sz="0" w:space="0" w:color="auto"/>
                <w:bottom w:val="none" w:sz="0" w:space="0" w:color="auto"/>
                <w:right w:val="none" w:sz="0" w:space="0" w:color="auto"/>
              </w:divBdr>
              <w:divsChild>
                <w:div w:id="69893732">
                  <w:marLeft w:val="0"/>
                  <w:marRight w:val="0"/>
                  <w:marTop w:val="0"/>
                  <w:marBottom w:val="0"/>
                  <w:divBdr>
                    <w:top w:val="none" w:sz="0" w:space="0" w:color="auto"/>
                    <w:left w:val="none" w:sz="0" w:space="0" w:color="auto"/>
                    <w:bottom w:val="none" w:sz="0" w:space="0" w:color="auto"/>
                    <w:right w:val="none" w:sz="0" w:space="0" w:color="auto"/>
                  </w:divBdr>
                  <w:divsChild>
                    <w:div w:id="2114396262">
                      <w:marLeft w:val="0"/>
                      <w:marRight w:val="0"/>
                      <w:marTop w:val="0"/>
                      <w:marBottom w:val="0"/>
                      <w:divBdr>
                        <w:top w:val="none" w:sz="0" w:space="0" w:color="auto"/>
                        <w:left w:val="none" w:sz="0" w:space="0" w:color="auto"/>
                        <w:bottom w:val="none" w:sz="0" w:space="0" w:color="auto"/>
                        <w:right w:val="none" w:sz="0" w:space="0" w:color="auto"/>
                      </w:divBdr>
                    </w:div>
                  </w:divsChild>
                </w:div>
                <w:div w:id="107966734">
                  <w:marLeft w:val="0"/>
                  <w:marRight w:val="0"/>
                  <w:marTop w:val="0"/>
                  <w:marBottom w:val="0"/>
                  <w:divBdr>
                    <w:top w:val="none" w:sz="0" w:space="0" w:color="auto"/>
                    <w:left w:val="none" w:sz="0" w:space="0" w:color="auto"/>
                    <w:bottom w:val="none" w:sz="0" w:space="0" w:color="auto"/>
                    <w:right w:val="none" w:sz="0" w:space="0" w:color="auto"/>
                  </w:divBdr>
                  <w:divsChild>
                    <w:div w:id="1816333877">
                      <w:marLeft w:val="0"/>
                      <w:marRight w:val="0"/>
                      <w:marTop w:val="0"/>
                      <w:marBottom w:val="0"/>
                      <w:divBdr>
                        <w:top w:val="none" w:sz="0" w:space="0" w:color="auto"/>
                        <w:left w:val="none" w:sz="0" w:space="0" w:color="auto"/>
                        <w:bottom w:val="none" w:sz="0" w:space="0" w:color="auto"/>
                        <w:right w:val="none" w:sz="0" w:space="0" w:color="auto"/>
                      </w:divBdr>
                    </w:div>
                  </w:divsChild>
                </w:div>
                <w:div w:id="199518109">
                  <w:marLeft w:val="0"/>
                  <w:marRight w:val="0"/>
                  <w:marTop w:val="0"/>
                  <w:marBottom w:val="0"/>
                  <w:divBdr>
                    <w:top w:val="none" w:sz="0" w:space="0" w:color="auto"/>
                    <w:left w:val="none" w:sz="0" w:space="0" w:color="auto"/>
                    <w:bottom w:val="none" w:sz="0" w:space="0" w:color="auto"/>
                    <w:right w:val="none" w:sz="0" w:space="0" w:color="auto"/>
                  </w:divBdr>
                  <w:divsChild>
                    <w:div w:id="1629362235">
                      <w:marLeft w:val="0"/>
                      <w:marRight w:val="0"/>
                      <w:marTop w:val="0"/>
                      <w:marBottom w:val="0"/>
                      <w:divBdr>
                        <w:top w:val="none" w:sz="0" w:space="0" w:color="auto"/>
                        <w:left w:val="none" w:sz="0" w:space="0" w:color="auto"/>
                        <w:bottom w:val="none" w:sz="0" w:space="0" w:color="auto"/>
                        <w:right w:val="none" w:sz="0" w:space="0" w:color="auto"/>
                      </w:divBdr>
                    </w:div>
                  </w:divsChild>
                </w:div>
                <w:div w:id="244262259">
                  <w:marLeft w:val="0"/>
                  <w:marRight w:val="0"/>
                  <w:marTop w:val="0"/>
                  <w:marBottom w:val="0"/>
                  <w:divBdr>
                    <w:top w:val="none" w:sz="0" w:space="0" w:color="auto"/>
                    <w:left w:val="none" w:sz="0" w:space="0" w:color="auto"/>
                    <w:bottom w:val="none" w:sz="0" w:space="0" w:color="auto"/>
                    <w:right w:val="none" w:sz="0" w:space="0" w:color="auto"/>
                  </w:divBdr>
                  <w:divsChild>
                    <w:div w:id="895244486">
                      <w:marLeft w:val="0"/>
                      <w:marRight w:val="0"/>
                      <w:marTop w:val="0"/>
                      <w:marBottom w:val="0"/>
                      <w:divBdr>
                        <w:top w:val="none" w:sz="0" w:space="0" w:color="auto"/>
                        <w:left w:val="none" w:sz="0" w:space="0" w:color="auto"/>
                        <w:bottom w:val="none" w:sz="0" w:space="0" w:color="auto"/>
                        <w:right w:val="none" w:sz="0" w:space="0" w:color="auto"/>
                      </w:divBdr>
                    </w:div>
                    <w:div w:id="1386104457">
                      <w:marLeft w:val="0"/>
                      <w:marRight w:val="0"/>
                      <w:marTop w:val="0"/>
                      <w:marBottom w:val="0"/>
                      <w:divBdr>
                        <w:top w:val="none" w:sz="0" w:space="0" w:color="auto"/>
                        <w:left w:val="none" w:sz="0" w:space="0" w:color="auto"/>
                        <w:bottom w:val="none" w:sz="0" w:space="0" w:color="auto"/>
                        <w:right w:val="none" w:sz="0" w:space="0" w:color="auto"/>
                      </w:divBdr>
                    </w:div>
                    <w:div w:id="2085030487">
                      <w:marLeft w:val="0"/>
                      <w:marRight w:val="0"/>
                      <w:marTop w:val="0"/>
                      <w:marBottom w:val="0"/>
                      <w:divBdr>
                        <w:top w:val="none" w:sz="0" w:space="0" w:color="auto"/>
                        <w:left w:val="none" w:sz="0" w:space="0" w:color="auto"/>
                        <w:bottom w:val="none" w:sz="0" w:space="0" w:color="auto"/>
                        <w:right w:val="none" w:sz="0" w:space="0" w:color="auto"/>
                      </w:divBdr>
                    </w:div>
                  </w:divsChild>
                </w:div>
                <w:div w:id="475798935">
                  <w:marLeft w:val="0"/>
                  <w:marRight w:val="0"/>
                  <w:marTop w:val="0"/>
                  <w:marBottom w:val="0"/>
                  <w:divBdr>
                    <w:top w:val="none" w:sz="0" w:space="0" w:color="auto"/>
                    <w:left w:val="none" w:sz="0" w:space="0" w:color="auto"/>
                    <w:bottom w:val="none" w:sz="0" w:space="0" w:color="auto"/>
                    <w:right w:val="none" w:sz="0" w:space="0" w:color="auto"/>
                  </w:divBdr>
                  <w:divsChild>
                    <w:div w:id="549152325">
                      <w:marLeft w:val="0"/>
                      <w:marRight w:val="0"/>
                      <w:marTop w:val="0"/>
                      <w:marBottom w:val="0"/>
                      <w:divBdr>
                        <w:top w:val="none" w:sz="0" w:space="0" w:color="auto"/>
                        <w:left w:val="none" w:sz="0" w:space="0" w:color="auto"/>
                        <w:bottom w:val="none" w:sz="0" w:space="0" w:color="auto"/>
                        <w:right w:val="none" w:sz="0" w:space="0" w:color="auto"/>
                      </w:divBdr>
                    </w:div>
                  </w:divsChild>
                </w:div>
                <w:div w:id="923996640">
                  <w:marLeft w:val="0"/>
                  <w:marRight w:val="0"/>
                  <w:marTop w:val="0"/>
                  <w:marBottom w:val="0"/>
                  <w:divBdr>
                    <w:top w:val="none" w:sz="0" w:space="0" w:color="auto"/>
                    <w:left w:val="none" w:sz="0" w:space="0" w:color="auto"/>
                    <w:bottom w:val="none" w:sz="0" w:space="0" w:color="auto"/>
                    <w:right w:val="none" w:sz="0" w:space="0" w:color="auto"/>
                  </w:divBdr>
                  <w:divsChild>
                    <w:div w:id="1748651608">
                      <w:marLeft w:val="0"/>
                      <w:marRight w:val="0"/>
                      <w:marTop w:val="0"/>
                      <w:marBottom w:val="0"/>
                      <w:divBdr>
                        <w:top w:val="none" w:sz="0" w:space="0" w:color="auto"/>
                        <w:left w:val="none" w:sz="0" w:space="0" w:color="auto"/>
                        <w:bottom w:val="none" w:sz="0" w:space="0" w:color="auto"/>
                        <w:right w:val="none" w:sz="0" w:space="0" w:color="auto"/>
                      </w:divBdr>
                    </w:div>
                  </w:divsChild>
                </w:div>
                <w:div w:id="957564158">
                  <w:marLeft w:val="0"/>
                  <w:marRight w:val="0"/>
                  <w:marTop w:val="0"/>
                  <w:marBottom w:val="0"/>
                  <w:divBdr>
                    <w:top w:val="none" w:sz="0" w:space="0" w:color="auto"/>
                    <w:left w:val="none" w:sz="0" w:space="0" w:color="auto"/>
                    <w:bottom w:val="none" w:sz="0" w:space="0" w:color="auto"/>
                    <w:right w:val="none" w:sz="0" w:space="0" w:color="auto"/>
                  </w:divBdr>
                  <w:divsChild>
                    <w:div w:id="810099572">
                      <w:marLeft w:val="0"/>
                      <w:marRight w:val="0"/>
                      <w:marTop w:val="0"/>
                      <w:marBottom w:val="0"/>
                      <w:divBdr>
                        <w:top w:val="none" w:sz="0" w:space="0" w:color="auto"/>
                        <w:left w:val="none" w:sz="0" w:space="0" w:color="auto"/>
                        <w:bottom w:val="none" w:sz="0" w:space="0" w:color="auto"/>
                        <w:right w:val="none" w:sz="0" w:space="0" w:color="auto"/>
                      </w:divBdr>
                    </w:div>
                  </w:divsChild>
                </w:div>
                <w:div w:id="958335313">
                  <w:marLeft w:val="0"/>
                  <w:marRight w:val="0"/>
                  <w:marTop w:val="0"/>
                  <w:marBottom w:val="0"/>
                  <w:divBdr>
                    <w:top w:val="none" w:sz="0" w:space="0" w:color="auto"/>
                    <w:left w:val="none" w:sz="0" w:space="0" w:color="auto"/>
                    <w:bottom w:val="none" w:sz="0" w:space="0" w:color="auto"/>
                    <w:right w:val="none" w:sz="0" w:space="0" w:color="auto"/>
                  </w:divBdr>
                  <w:divsChild>
                    <w:div w:id="683702072">
                      <w:marLeft w:val="0"/>
                      <w:marRight w:val="0"/>
                      <w:marTop w:val="0"/>
                      <w:marBottom w:val="0"/>
                      <w:divBdr>
                        <w:top w:val="none" w:sz="0" w:space="0" w:color="auto"/>
                        <w:left w:val="none" w:sz="0" w:space="0" w:color="auto"/>
                        <w:bottom w:val="none" w:sz="0" w:space="0" w:color="auto"/>
                        <w:right w:val="none" w:sz="0" w:space="0" w:color="auto"/>
                      </w:divBdr>
                    </w:div>
                  </w:divsChild>
                </w:div>
                <w:div w:id="958949072">
                  <w:marLeft w:val="0"/>
                  <w:marRight w:val="0"/>
                  <w:marTop w:val="0"/>
                  <w:marBottom w:val="0"/>
                  <w:divBdr>
                    <w:top w:val="none" w:sz="0" w:space="0" w:color="auto"/>
                    <w:left w:val="none" w:sz="0" w:space="0" w:color="auto"/>
                    <w:bottom w:val="none" w:sz="0" w:space="0" w:color="auto"/>
                    <w:right w:val="none" w:sz="0" w:space="0" w:color="auto"/>
                  </w:divBdr>
                  <w:divsChild>
                    <w:div w:id="140777135">
                      <w:marLeft w:val="0"/>
                      <w:marRight w:val="0"/>
                      <w:marTop w:val="0"/>
                      <w:marBottom w:val="0"/>
                      <w:divBdr>
                        <w:top w:val="none" w:sz="0" w:space="0" w:color="auto"/>
                        <w:left w:val="none" w:sz="0" w:space="0" w:color="auto"/>
                        <w:bottom w:val="none" w:sz="0" w:space="0" w:color="auto"/>
                        <w:right w:val="none" w:sz="0" w:space="0" w:color="auto"/>
                      </w:divBdr>
                    </w:div>
                    <w:div w:id="613093282">
                      <w:marLeft w:val="0"/>
                      <w:marRight w:val="0"/>
                      <w:marTop w:val="0"/>
                      <w:marBottom w:val="0"/>
                      <w:divBdr>
                        <w:top w:val="none" w:sz="0" w:space="0" w:color="auto"/>
                        <w:left w:val="none" w:sz="0" w:space="0" w:color="auto"/>
                        <w:bottom w:val="none" w:sz="0" w:space="0" w:color="auto"/>
                        <w:right w:val="none" w:sz="0" w:space="0" w:color="auto"/>
                      </w:divBdr>
                    </w:div>
                    <w:div w:id="1466239704">
                      <w:marLeft w:val="0"/>
                      <w:marRight w:val="0"/>
                      <w:marTop w:val="0"/>
                      <w:marBottom w:val="0"/>
                      <w:divBdr>
                        <w:top w:val="none" w:sz="0" w:space="0" w:color="auto"/>
                        <w:left w:val="none" w:sz="0" w:space="0" w:color="auto"/>
                        <w:bottom w:val="none" w:sz="0" w:space="0" w:color="auto"/>
                        <w:right w:val="none" w:sz="0" w:space="0" w:color="auto"/>
                      </w:divBdr>
                    </w:div>
                    <w:div w:id="1475222874">
                      <w:marLeft w:val="0"/>
                      <w:marRight w:val="0"/>
                      <w:marTop w:val="0"/>
                      <w:marBottom w:val="0"/>
                      <w:divBdr>
                        <w:top w:val="none" w:sz="0" w:space="0" w:color="auto"/>
                        <w:left w:val="none" w:sz="0" w:space="0" w:color="auto"/>
                        <w:bottom w:val="none" w:sz="0" w:space="0" w:color="auto"/>
                        <w:right w:val="none" w:sz="0" w:space="0" w:color="auto"/>
                      </w:divBdr>
                    </w:div>
                  </w:divsChild>
                </w:div>
                <w:div w:id="1088039881">
                  <w:marLeft w:val="0"/>
                  <w:marRight w:val="0"/>
                  <w:marTop w:val="0"/>
                  <w:marBottom w:val="0"/>
                  <w:divBdr>
                    <w:top w:val="none" w:sz="0" w:space="0" w:color="auto"/>
                    <w:left w:val="none" w:sz="0" w:space="0" w:color="auto"/>
                    <w:bottom w:val="none" w:sz="0" w:space="0" w:color="auto"/>
                    <w:right w:val="none" w:sz="0" w:space="0" w:color="auto"/>
                  </w:divBdr>
                  <w:divsChild>
                    <w:div w:id="1029834714">
                      <w:marLeft w:val="0"/>
                      <w:marRight w:val="0"/>
                      <w:marTop w:val="0"/>
                      <w:marBottom w:val="0"/>
                      <w:divBdr>
                        <w:top w:val="none" w:sz="0" w:space="0" w:color="auto"/>
                        <w:left w:val="none" w:sz="0" w:space="0" w:color="auto"/>
                        <w:bottom w:val="none" w:sz="0" w:space="0" w:color="auto"/>
                        <w:right w:val="none" w:sz="0" w:space="0" w:color="auto"/>
                      </w:divBdr>
                    </w:div>
                  </w:divsChild>
                </w:div>
                <w:div w:id="1242832257">
                  <w:marLeft w:val="0"/>
                  <w:marRight w:val="0"/>
                  <w:marTop w:val="0"/>
                  <w:marBottom w:val="0"/>
                  <w:divBdr>
                    <w:top w:val="none" w:sz="0" w:space="0" w:color="auto"/>
                    <w:left w:val="none" w:sz="0" w:space="0" w:color="auto"/>
                    <w:bottom w:val="none" w:sz="0" w:space="0" w:color="auto"/>
                    <w:right w:val="none" w:sz="0" w:space="0" w:color="auto"/>
                  </w:divBdr>
                  <w:divsChild>
                    <w:div w:id="1060059852">
                      <w:marLeft w:val="0"/>
                      <w:marRight w:val="0"/>
                      <w:marTop w:val="0"/>
                      <w:marBottom w:val="0"/>
                      <w:divBdr>
                        <w:top w:val="none" w:sz="0" w:space="0" w:color="auto"/>
                        <w:left w:val="none" w:sz="0" w:space="0" w:color="auto"/>
                        <w:bottom w:val="none" w:sz="0" w:space="0" w:color="auto"/>
                        <w:right w:val="none" w:sz="0" w:space="0" w:color="auto"/>
                      </w:divBdr>
                    </w:div>
                  </w:divsChild>
                </w:div>
                <w:div w:id="1260333019">
                  <w:marLeft w:val="0"/>
                  <w:marRight w:val="0"/>
                  <w:marTop w:val="0"/>
                  <w:marBottom w:val="0"/>
                  <w:divBdr>
                    <w:top w:val="none" w:sz="0" w:space="0" w:color="auto"/>
                    <w:left w:val="none" w:sz="0" w:space="0" w:color="auto"/>
                    <w:bottom w:val="none" w:sz="0" w:space="0" w:color="auto"/>
                    <w:right w:val="none" w:sz="0" w:space="0" w:color="auto"/>
                  </w:divBdr>
                  <w:divsChild>
                    <w:div w:id="848445580">
                      <w:marLeft w:val="0"/>
                      <w:marRight w:val="0"/>
                      <w:marTop w:val="0"/>
                      <w:marBottom w:val="0"/>
                      <w:divBdr>
                        <w:top w:val="none" w:sz="0" w:space="0" w:color="auto"/>
                        <w:left w:val="none" w:sz="0" w:space="0" w:color="auto"/>
                        <w:bottom w:val="none" w:sz="0" w:space="0" w:color="auto"/>
                        <w:right w:val="none" w:sz="0" w:space="0" w:color="auto"/>
                      </w:divBdr>
                    </w:div>
                  </w:divsChild>
                </w:div>
                <w:div w:id="1313562197">
                  <w:marLeft w:val="0"/>
                  <w:marRight w:val="0"/>
                  <w:marTop w:val="0"/>
                  <w:marBottom w:val="0"/>
                  <w:divBdr>
                    <w:top w:val="none" w:sz="0" w:space="0" w:color="auto"/>
                    <w:left w:val="none" w:sz="0" w:space="0" w:color="auto"/>
                    <w:bottom w:val="none" w:sz="0" w:space="0" w:color="auto"/>
                    <w:right w:val="none" w:sz="0" w:space="0" w:color="auto"/>
                  </w:divBdr>
                  <w:divsChild>
                    <w:div w:id="995230001">
                      <w:marLeft w:val="0"/>
                      <w:marRight w:val="0"/>
                      <w:marTop w:val="0"/>
                      <w:marBottom w:val="0"/>
                      <w:divBdr>
                        <w:top w:val="none" w:sz="0" w:space="0" w:color="auto"/>
                        <w:left w:val="none" w:sz="0" w:space="0" w:color="auto"/>
                        <w:bottom w:val="none" w:sz="0" w:space="0" w:color="auto"/>
                        <w:right w:val="none" w:sz="0" w:space="0" w:color="auto"/>
                      </w:divBdr>
                    </w:div>
                  </w:divsChild>
                </w:div>
                <w:div w:id="1476222991">
                  <w:marLeft w:val="0"/>
                  <w:marRight w:val="0"/>
                  <w:marTop w:val="0"/>
                  <w:marBottom w:val="0"/>
                  <w:divBdr>
                    <w:top w:val="none" w:sz="0" w:space="0" w:color="auto"/>
                    <w:left w:val="none" w:sz="0" w:space="0" w:color="auto"/>
                    <w:bottom w:val="none" w:sz="0" w:space="0" w:color="auto"/>
                    <w:right w:val="none" w:sz="0" w:space="0" w:color="auto"/>
                  </w:divBdr>
                  <w:divsChild>
                    <w:div w:id="1044409807">
                      <w:marLeft w:val="0"/>
                      <w:marRight w:val="0"/>
                      <w:marTop w:val="0"/>
                      <w:marBottom w:val="0"/>
                      <w:divBdr>
                        <w:top w:val="none" w:sz="0" w:space="0" w:color="auto"/>
                        <w:left w:val="none" w:sz="0" w:space="0" w:color="auto"/>
                        <w:bottom w:val="none" w:sz="0" w:space="0" w:color="auto"/>
                        <w:right w:val="none" w:sz="0" w:space="0" w:color="auto"/>
                      </w:divBdr>
                    </w:div>
                  </w:divsChild>
                </w:div>
                <w:div w:id="1617832861">
                  <w:marLeft w:val="0"/>
                  <w:marRight w:val="0"/>
                  <w:marTop w:val="0"/>
                  <w:marBottom w:val="0"/>
                  <w:divBdr>
                    <w:top w:val="none" w:sz="0" w:space="0" w:color="auto"/>
                    <w:left w:val="none" w:sz="0" w:space="0" w:color="auto"/>
                    <w:bottom w:val="none" w:sz="0" w:space="0" w:color="auto"/>
                    <w:right w:val="none" w:sz="0" w:space="0" w:color="auto"/>
                  </w:divBdr>
                  <w:divsChild>
                    <w:div w:id="782922939">
                      <w:marLeft w:val="0"/>
                      <w:marRight w:val="0"/>
                      <w:marTop w:val="0"/>
                      <w:marBottom w:val="0"/>
                      <w:divBdr>
                        <w:top w:val="none" w:sz="0" w:space="0" w:color="auto"/>
                        <w:left w:val="none" w:sz="0" w:space="0" w:color="auto"/>
                        <w:bottom w:val="none" w:sz="0" w:space="0" w:color="auto"/>
                        <w:right w:val="none" w:sz="0" w:space="0" w:color="auto"/>
                      </w:divBdr>
                    </w:div>
                  </w:divsChild>
                </w:div>
                <w:div w:id="1645312016">
                  <w:marLeft w:val="0"/>
                  <w:marRight w:val="0"/>
                  <w:marTop w:val="0"/>
                  <w:marBottom w:val="0"/>
                  <w:divBdr>
                    <w:top w:val="none" w:sz="0" w:space="0" w:color="auto"/>
                    <w:left w:val="none" w:sz="0" w:space="0" w:color="auto"/>
                    <w:bottom w:val="none" w:sz="0" w:space="0" w:color="auto"/>
                    <w:right w:val="none" w:sz="0" w:space="0" w:color="auto"/>
                  </w:divBdr>
                  <w:divsChild>
                    <w:div w:id="1688143621">
                      <w:marLeft w:val="0"/>
                      <w:marRight w:val="0"/>
                      <w:marTop w:val="0"/>
                      <w:marBottom w:val="0"/>
                      <w:divBdr>
                        <w:top w:val="none" w:sz="0" w:space="0" w:color="auto"/>
                        <w:left w:val="none" w:sz="0" w:space="0" w:color="auto"/>
                        <w:bottom w:val="none" w:sz="0" w:space="0" w:color="auto"/>
                        <w:right w:val="none" w:sz="0" w:space="0" w:color="auto"/>
                      </w:divBdr>
                    </w:div>
                  </w:divsChild>
                </w:div>
                <w:div w:id="1690061580">
                  <w:marLeft w:val="0"/>
                  <w:marRight w:val="0"/>
                  <w:marTop w:val="0"/>
                  <w:marBottom w:val="0"/>
                  <w:divBdr>
                    <w:top w:val="none" w:sz="0" w:space="0" w:color="auto"/>
                    <w:left w:val="none" w:sz="0" w:space="0" w:color="auto"/>
                    <w:bottom w:val="none" w:sz="0" w:space="0" w:color="auto"/>
                    <w:right w:val="none" w:sz="0" w:space="0" w:color="auto"/>
                  </w:divBdr>
                  <w:divsChild>
                    <w:div w:id="490101702">
                      <w:marLeft w:val="0"/>
                      <w:marRight w:val="0"/>
                      <w:marTop w:val="0"/>
                      <w:marBottom w:val="0"/>
                      <w:divBdr>
                        <w:top w:val="none" w:sz="0" w:space="0" w:color="auto"/>
                        <w:left w:val="none" w:sz="0" w:space="0" w:color="auto"/>
                        <w:bottom w:val="none" w:sz="0" w:space="0" w:color="auto"/>
                        <w:right w:val="none" w:sz="0" w:space="0" w:color="auto"/>
                      </w:divBdr>
                    </w:div>
                  </w:divsChild>
                </w:div>
                <w:div w:id="1752047268">
                  <w:marLeft w:val="0"/>
                  <w:marRight w:val="0"/>
                  <w:marTop w:val="0"/>
                  <w:marBottom w:val="0"/>
                  <w:divBdr>
                    <w:top w:val="none" w:sz="0" w:space="0" w:color="auto"/>
                    <w:left w:val="none" w:sz="0" w:space="0" w:color="auto"/>
                    <w:bottom w:val="none" w:sz="0" w:space="0" w:color="auto"/>
                    <w:right w:val="none" w:sz="0" w:space="0" w:color="auto"/>
                  </w:divBdr>
                  <w:divsChild>
                    <w:div w:id="1952398383">
                      <w:marLeft w:val="0"/>
                      <w:marRight w:val="0"/>
                      <w:marTop w:val="0"/>
                      <w:marBottom w:val="0"/>
                      <w:divBdr>
                        <w:top w:val="none" w:sz="0" w:space="0" w:color="auto"/>
                        <w:left w:val="none" w:sz="0" w:space="0" w:color="auto"/>
                        <w:bottom w:val="none" w:sz="0" w:space="0" w:color="auto"/>
                        <w:right w:val="none" w:sz="0" w:space="0" w:color="auto"/>
                      </w:divBdr>
                    </w:div>
                  </w:divsChild>
                </w:div>
                <w:div w:id="1813449446">
                  <w:marLeft w:val="0"/>
                  <w:marRight w:val="0"/>
                  <w:marTop w:val="0"/>
                  <w:marBottom w:val="0"/>
                  <w:divBdr>
                    <w:top w:val="none" w:sz="0" w:space="0" w:color="auto"/>
                    <w:left w:val="none" w:sz="0" w:space="0" w:color="auto"/>
                    <w:bottom w:val="none" w:sz="0" w:space="0" w:color="auto"/>
                    <w:right w:val="none" w:sz="0" w:space="0" w:color="auto"/>
                  </w:divBdr>
                  <w:divsChild>
                    <w:div w:id="366688616">
                      <w:marLeft w:val="0"/>
                      <w:marRight w:val="0"/>
                      <w:marTop w:val="0"/>
                      <w:marBottom w:val="0"/>
                      <w:divBdr>
                        <w:top w:val="none" w:sz="0" w:space="0" w:color="auto"/>
                        <w:left w:val="none" w:sz="0" w:space="0" w:color="auto"/>
                        <w:bottom w:val="none" w:sz="0" w:space="0" w:color="auto"/>
                        <w:right w:val="none" w:sz="0" w:space="0" w:color="auto"/>
                      </w:divBdr>
                    </w:div>
                    <w:div w:id="1159465069">
                      <w:marLeft w:val="0"/>
                      <w:marRight w:val="0"/>
                      <w:marTop w:val="0"/>
                      <w:marBottom w:val="0"/>
                      <w:divBdr>
                        <w:top w:val="none" w:sz="0" w:space="0" w:color="auto"/>
                        <w:left w:val="none" w:sz="0" w:space="0" w:color="auto"/>
                        <w:bottom w:val="none" w:sz="0" w:space="0" w:color="auto"/>
                        <w:right w:val="none" w:sz="0" w:space="0" w:color="auto"/>
                      </w:divBdr>
                    </w:div>
                    <w:div w:id="1388990402">
                      <w:marLeft w:val="0"/>
                      <w:marRight w:val="0"/>
                      <w:marTop w:val="0"/>
                      <w:marBottom w:val="0"/>
                      <w:divBdr>
                        <w:top w:val="none" w:sz="0" w:space="0" w:color="auto"/>
                        <w:left w:val="none" w:sz="0" w:space="0" w:color="auto"/>
                        <w:bottom w:val="none" w:sz="0" w:space="0" w:color="auto"/>
                        <w:right w:val="none" w:sz="0" w:space="0" w:color="auto"/>
                      </w:divBdr>
                    </w:div>
                    <w:div w:id="1738086163">
                      <w:marLeft w:val="0"/>
                      <w:marRight w:val="0"/>
                      <w:marTop w:val="0"/>
                      <w:marBottom w:val="0"/>
                      <w:divBdr>
                        <w:top w:val="none" w:sz="0" w:space="0" w:color="auto"/>
                        <w:left w:val="none" w:sz="0" w:space="0" w:color="auto"/>
                        <w:bottom w:val="none" w:sz="0" w:space="0" w:color="auto"/>
                        <w:right w:val="none" w:sz="0" w:space="0" w:color="auto"/>
                      </w:divBdr>
                    </w:div>
                  </w:divsChild>
                </w:div>
                <w:div w:id="1919747402">
                  <w:marLeft w:val="0"/>
                  <w:marRight w:val="0"/>
                  <w:marTop w:val="0"/>
                  <w:marBottom w:val="0"/>
                  <w:divBdr>
                    <w:top w:val="none" w:sz="0" w:space="0" w:color="auto"/>
                    <w:left w:val="none" w:sz="0" w:space="0" w:color="auto"/>
                    <w:bottom w:val="none" w:sz="0" w:space="0" w:color="auto"/>
                    <w:right w:val="none" w:sz="0" w:space="0" w:color="auto"/>
                  </w:divBdr>
                  <w:divsChild>
                    <w:div w:id="1154830171">
                      <w:marLeft w:val="0"/>
                      <w:marRight w:val="0"/>
                      <w:marTop w:val="0"/>
                      <w:marBottom w:val="0"/>
                      <w:divBdr>
                        <w:top w:val="none" w:sz="0" w:space="0" w:color="auto"/>
                        <w:left w:val="none" w:sz="0" w:space="0" w:color="auto"/>
                        <w:bottom w:val="none" w:sz="0" w:space="0" w:color="auto"/>
                        <w:right w:val="none" w:sz="0" w:space="0" w:color="auto"/>
                      </w:divBdr>
                    </w:div>
                  </w:divsChild>
                </w:div>
                <w:div w:id="1960989204">
                  <w:marLeft w:val="0"/>
                  <w:marRight w:val="0"/>
                  <w:marTop w:val="0"/>
                  <w:marBottom w:val="0"/>
                  <w:divBdr>
                    <w:top w:val="none" w:sz="0" w:space="0" w:color="auto"/>
                    <w:left w:val="none" w:sz="0" w:space="0" w:color="auto"/>
                    <w:bottom w:val="none" w:sz="0" w:space="0" w:color="auto"/>
                    <w:right w:val="none" w:sz="0" w:space="0" w:color="auto"/>
                  </w:divBdr>
                  <w:divsChild>
                    <w:div w:id="1350331933">
                      <w:marLeft w:val="0"/>
                      <w:marRight w:val="0"/>
                      <w:marTop w:val="0"/>
                      <w:marBottom w:val="0"/>
                      <w:divBdr>
                        <w:top w:val="none" w:sz="0" w:space="0" w:color="auto"/>
                        <w:left w:val="none" w:sz="0" w:space="0" w:color="auto"/>
                        <w:bottom w:val="none" w:sz="0" w:space="0" w:color="auto"/>
                        <w:right w:val="none" w:sz="0" w:space="0" w:color="auto"/>
                      </w:divBdr>
                    </w:div>
                  </w:divsChild>
                </w:div>
                <w:div w:id="1964579581">
                  <w:marLeft w:val="0"/>
                  <w:marRight w:val="0"/>
                  <w:marTop w:val="0"/>
                  <w:marBottom w:val="0"/>
                  <w:divBdr>
                    <w:top w:val="none" w:sz="0" w:space="0" w:color="auto"/>
                    <w:left w:val="none" w:sz="0" w:space="0" w:color="auto"/>
                    <w:bottom w:val="none" w:sz="0" w:space="0" w:color="auto"/>
                    <w:right w:val="none" w:sz="0" w:space="0" w:color="auto"/>
                  </w:divBdr>
                  <w:divsChild>
                    <w:div w:id="1540630530">
                      <w:marLeft w:val="0"/>
                      <w:marRight w:val="0"/>
                      <w:marTop w:val="0"/>
                      <w:marBottom w:val="0"/>
                      <w:divBdr>
                        <w:top w:val="none" w:sz="0" w:space="0" w:color="auto"/>
                        <w:left w:val="none" w:sz="0" w:space="0" w:color="auto"/>
                        <w:bottom w:val="none" w:sz="0" w:space="0" w:color="auto"/>
                        <w:right w:val="none" w:sz="0" w:space="0" w:color="auto"/>
                      </w:divBdr>
                    </w:div>
                  </w:divsChild>
                </w:div>
                <w:div w:id="2040279985">
                  <w:marLeft w:val="0"/>
                  <w:marRight w:val="0"/>
                  <w:marTop w:val="0"/>
                  <w:marBottom w:val="0"/>
                  <w:divBdr>
                    <w:top w:val="none" w:sz="0" w:space="0" w:color="auto"/>
                    <w:left w:val="none" w:sz="0" w:space="0" w:color="auto"/>
                    <w:bottom w:val="none" w:sz="0" w:space="0" w:color="auto"/>
                    <w:right w:val="none" w:sz="0" w:space="0" w:color="auto"/>
                  </w:divBdr>
                  <w:divsChild>
                    <w:div w:id="59446403">
                      <w:marLeft w:val="0"/>
                      <w:marRight w:val="0"/>
                      <w:marTop w:val="0"/>
                      <w:marBottom w:val="0"/>
                      <w:divBdr>
                        <w:top w:val="none" w:sz="0" w:space="0" w:color="auto"/>
                        <w:left w:val="none" w:sz="0" w:space="0" w:color="auto"/>
                        <w:bottom w:val="none" w:sz="0" w:space="0" w:color="auto"/>
                        <w:right w:val="none" w:sz="0" w:space="0" w:color="auto"/>
                      </w:divBdr>
                    </w:div>
                  </w:divsChild>
                </w:div>
                <w:div w:id="2112160433">
                  <w:marLeft w:val="0"/>
                  <w:marRight w:val="0"/>
                  <w:marTop w:val="0"/>
                  <w:marBottom w:val="0"/>
                  <w:divBdr>
                    <w:top w:val="none" w:sz="0" w:space="0" w:color="auto"/>
                    <w:left w:val="none" w:sz="0" w:space="0" w:color="auto"/>
                    <w:bottom w:val="none" w:sz="0" w:space="0" w:color="auto"/>
                    <w:right w:val="none" w:sz="0" w:space="0" w:color="auto"/>
                  </w:divBdr>
                  <w:divsChild>
                    <w:div w:id="18923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768">
          <w:marLeft w:val="0"/>
          <w:marRight w:val="0"/>
          <w:marTop w:val="0"/>
          <w:marBottom w:val="0"/>
          <w:divBdr>
            <w:top w:val="none" w:sz="0" w:space="0" w:color="auto"/>
            <w:left w:val="none" w:sz="0" w:space="0" w:color="auto"/>
            <w:bottom w:val="none" w:sz="0" w:space="0" w:color="auto"/>
            <w:right w:val="none" w:sz="0" w:space="0" w:color="auto"/>
          </w:divBdr>
        </w:div>
        <w:div w:id="130634732">
          <w:marLeft w:val="0"/>
          <w:marRight w:val="0"/>
          <w:marTop w:val="0"/>
          <w:marBottom w:val="0"/>
          <w:divBdr>
            <w:top w:val="none" w:sz="0" w:space="0" w:color="auto"/>
            <w:left w:val="none" w:sz="0" w:space="0" w:color="auto"/>
            <w:bottom w:val="none" w:sz="0" w:space="0" w:color="auto"/>
            <w:right w:val="none" w:sz="0" w:space="0" w:color="auto"/>
          </w:divBdr>
          <w:divsChild>
            <w:div w:id="1045257703">
              <w:marLeft w:val="-75"/>
              <w:marRight w:val="0"/>
              <w:marTop w:val="30"/>
              <w:marBottom w:val="30"/>
              <w:divBdr>
                <w:top w:val="none" w:sz="0" w:space="0" w:color="auto"/>
                <w:left w:val="none" w:sz="0" w:space="0" w:color="auto"/>
                <w:bottom w:val="none" w:sz="0" w:space="0" w:color="auto"/>
                <w:right w:val="none" w:sz="0" w:space="0" w:color="auto"/>
              </w:divBdr>
              <w:divsChild>
                <w:div w:id="57293472">
                  <w:marLeft w:val="0"/>
                  <w:marRight w:val="0"/>
                  <w:marTop w:val="0"/>
                  <w:marBottom w:val="0"/>
                  <w:divBdr>
                    <w:top w:val="none" w:sz="0" w:space="0" w:color="auto"/>
                    <w:left w:val="none" w:sz="0" w:space="0" w:color="auto"/>
                    <w:bottom w:val="none" w:sz="0" w:space="0" w:color="auto"/>
                    <w:right w:val="none" w:sz="0" w:space="0" w:color="auto"/>
                  </w:divBdr>
                  <w:divsChild>
                    <w:div w:id="471607012">
                      <w:marLeft w:val="0"/>
                      <w:marRight w:val="0"/>
                      <w:marTop w:val="0"/>
                      <w:marBottom w:val="0"/>
                      <w:divBdr>
                        <w:top w:val="none" w:sz="0" w:space="0" w:color="auto"/>
                        <w:left w:val="none" w:sz="0" w:space="0" w:color="auto"/>
                        <w:bottom w:val="none" w:sz="0" w:space="0" w:color="auto"/>
                        <w:right w:val="none" w:sz="0" w:space="0" w:color="auto"/>
                      </w:divBdr>
                    </w:div>
                  </w:divsChild>
                </w:div>
                <w:div w:id="113645346">
                  <w:marLeft w:val="0"/>
                  <w:marRight w:val="0"/>
                  <w:marTop w:val="0"/>
                  <w:marBottom w:val="0"/>
                  <w:divBdr>
                    <w:top w:val="none" w:sz="0" w:space="0" w:color="auto"/>
                    <w:left w:val="none" w:sz="0" w:space="0" w:color="auto"/>
                    <w:bottom w:val="none" w:sz="0" w:space="0" w:color="auto"/>
                    <w:right w:val="none" w:sz="0" w:space="0" w:color="auto"/>
                  </w:divBdr>
                  <w:divsChild>
                    <w:div w:id="3361877">
                      <w:marLeft w:val="0"/>
                      <w:marRight w:val="0"/>
                      <w:marTop w:val="0"/>
                      <w:marBottom w:val="0"/>
                      <w:divBdr>
                        <w:top w:val="none" w:sz="0" w:space="0" w:color="auto"/>
                        <w:left w:val="none" w:sz="0" w:space="0" w:color="auto"/>
                        <w:bottom w:val="none" w:sz="0" w:space="0" w:color="auto"/>
                        <w:right w:val="none" w:sz="0" w:space="0" w:color="auto"/>
                      </w:divBdr>
                    </w:div>
                  </w:divsChild>
                </w:div>
                <w:div w:id="180705793">
                  <w:marLeft w:val="0"/>
                  <w:marRight w:val="0"/>
                  <w:marTop w:val="0"/>
                  <w:marBottom w:val="0"/>
                  <w:divBdr>
                    <w:top w:val="none" w:sz="0" w:space="0" w:color="auto"/>
                    <w:left w:val="none" w:sz="0" w:space="0" w:color="auto"/>
                    <w:bottom w:val="none" w:sz="0" w:space="0" w:color="auto"/>
                    <w:right w:val="none" w:sz="0" w:space="0" w:color="auto"/>
                  </w:divBdr>
                  <w:divsChild>
                    <w:div w:id="292828584">
                      <w:marLeft w:val="0"/>
                      <w:marRight w:val="0"/>
                      <w:marTop w:val="0"/>
                      <w:marBottom w:val="0"/>
                      <w:divBdr>
                        <w:top w:val="none" w:sz="0" w:space="0" w:color="auto"/>
                        <w:left w:val="none" w:sz="0" w:space="0" w:color="auto"/>
                        <w:bottom w:val="none" w:sz="0" w:space="0" w:color="auto"/>
                        <w:right w:val="none" w:sz="0" w:space="0" w:color="auto"/>
                      </w:divBdr>
                    </w:div>
                    <w:div w:id="355543006">
                      <w:marLeft w:val="0"/>
                      <w:marRight w:val="0"/>
                      <w:marTop w:val="0"/>
                      <w:marBottom w:val="0"/>
                      <w:divBdr>
                        <w:top w:val="none" w:sz="0" w:space="0" w:color="auto"/>
                        <w:left w:val="none" w:sz="0" w:space="0" w:color="auto"/>
                        <w:bottom w:val="none" w:sz="0" w:space="0" w:color="auto"/>
                        <w:right w:val="none" w:sz="0" w:space="0" w:color="auto"/>
                      </w:divBdr>
                    </w:div>
                  </w:divsChild>
                </w:div>
                <w:div w:id="232545727">
                  <w:marLeft w:val="0"/>
                  <w:marRight w:val="0"/>
                  <w:marTop w:val="0"/>
                  <w:marBottom w:val="0"/>
                  <w:divBdr>
                    <w:top w:val="none" w:sz="0" w:space="0" w:color="auto"/>
                    <w:left w:val="none" w:sz="0" w:space="0" w:color="auto"/>
                    <w:bottom w:val="none" w:sz="0" w:space="0" w:color="auto"/>
                    <w:right w:val="none" w:sz="0" w:space="0" w:color="auto"/>
                  </w:divBdr>
                  <w:divsChild>
                    <w:div w:id="2012027012">
                      <w:marLeft w:val="0"/>
                      <w:marRight w:val="0"/>
                      <w:marTop w:val="0"/>
                      <w:marBottom w:val="0"/>
                      <w:divBdr>
                        <w:top w:val="none" w:sz="0" w:space="0" w:color="auto"/>
                        <w:left w:val="none" w:sz="0" w:space="0" w:color="auto"/>
                        <w:bottom w:val="none" w:sz="0" w:space="0" w:color="auto"/>
                        <w:right w:val="none" w:sz="0" w:space="0" w:color="auto"/>
                      </w:divBdr>
                    </w:div>
                  </w:divsChild>
                </w:div>
                <w:div w:id="238710575">
                  <w:marLeft w:val="0"/>
                  <w:marRight w:val="0"/>
                  <w:marTop w:val="0"/>
                  <w:marBottom w:val="0"/>
                  <w:divBdr>
                    <w:top w:val="none" w:sz="0" w:space="0" w:color="auto"/>
                    <w:left w:val="none" w:sz="0" w:space="0" w:color="auto"/>
                    <w:bottom w:val="none" w:sz="0" w:space="0" w:color="auto"/>
                    <w:right w:val="none" w:sz="0" w:space="0" w:color="auto"/>
                  </w:divBdr>
                  <w:divsChild>
                    <w:div w:id="1501850792">
                      <w:marLeft w:val="0"/>
                      <w:marRight w:val="0"/>
                      <w:marTop w:val="0"/>
                      <w:marBottom w:val="0"/>
                      <w:divBdr>
                        <w:top w:val="none" w:sz="0" w:space="0" w:color="auto"/>
                        <w:left w:val="none" w:sz="0" w:space="0" w:color="auto"/>
                        <w:bottom w:val="none" w:sz="0" w:space="0" w:color="auto"/>
                        <w:right w:val="none" w:sz="0" w:space="0" w:color="auto"/>
                      </w:divBdr>
                    </w:div>
                  </w:divsChild>
                </w:div>
                <w:div w:id="481194779">
                  <w:marLeft w:val="0"/>
                  <w:marRight w:val="0"/>
                  <w:marTop w:val="0"/>
                  <w:marBottom w:val="0"/>
                  <w:divBdr>
                    <w:top w:val="none" w:sz="0" w:space="0" w:color="auto"/>
                    <w:left w:val="none" w:sz="0" w:space="0" w:color="auto"/>
                    <w:bottom w:val="none" w:sz="0" w:space="0" w:color="auto"/>
                    <w:right w:val="none" w:sz="0" w:space="0" w:color="auto"/>
                  </w:divBdr>
                  <w:divsChild>
                    <w:div w:id="1025598078">
                      <w:marLeft w:val="0"/>
                      <w:marRight w:val="0"/>
                      <w:marTop w:val="0"/>
                      <w:marBottom w:val="0"/>
                      <w:divBdr>
                        <w:top w:val="none" w:sz="0" w:space="0" w:color="auto"/>
                        <w:left w:val="none" w:sz="0" w:space="0" w:color="auto"/>
                        <w:bottom w:val="none" w:sz="0" w:space="0" w:color="auto"/>
                        <w:right w:val="none" w:sz="0" w:space="0" w:color="auto"/>
                      </w:divBdr>
                    </w:div>
                    <w:div w:id="2068334355">
                      <w:marLeft w:val="0"/>
                      <w:marRight w:val="0"/>
                      <w:marTop w:val="0"/>
                      <w:marBottom w:val="0"/>
                      <w:divBdr>
                        <w:top w:val="none" w:sz="0" w:space="0" w:color="auto"/>
                        <w:left w:val="none" w:sz="0" w:space="0" w:color="auto"/>
                        <w:bottom w:val="none" w:sz="0" w:space="0" w:color="auto"/>
                        <w:right w:val="none" w:sz="0" w:space="0" w:color="auto"/>
                      </w:divBdr>
                    </w:div>
                  </w:divsChild>
                </w:div>
                <w:div w:id="504365180">
                  <w:marLeft w:val="0"/>
                  <w:marRight w:val="0"/>
                  <w:marTop w:val="0"/>
                  <w:marBottom w:val="0"/>
                  <w:divBdr>
                    <w:top w:val="none" w:sz="0" w:space="0" w:color="auto"/>
                    <w:left w:val="none" w:sz="0" w:space="0" w:color="auto"/>
                    <w:bottom w:val="none" w:sz="0" w:space="0" w:color="auto"/>
                    <w:right w:val="none" w:sz="0" w:space="0" w:color="auto"/>
                  </w:divBdr>
                  <w:divsChild>
                    <w:div w:id="277758351">
                      <w:marLeft w:val="0"/>
                      <w:marRight w:val="0"/>
                      <w:marTop w:val="0"/>
                      <w:marBottom w:val="0"/>
                      <w:divBdr>
                        <w:top w:val="none" w:sz="0" w:space="0" w:color="auto"/>
                        <w:left w:val="none" w:sz="0" w:space="0" w:color="auto"/>
                        <w:bottom w:val="none" w:sz="0" w:space="0" w:color="auto"/>
                        <w:right w:val="none" w:sz="0" w:space="0" w:color="auto"/>
                      </w:divBdr>
                    </w:div>
                  </w:divsChild>
                </w:div>
                <w:div w:id="524102024">
                  <w:marLeft w:val="0"/>
                  <w:marRight w:val="0"/>
                  <w:marTop w:val="0"/>
                  <w:marBottom w:val="0"/>
                  <w:divBdr>
                    <w:top w:val="none" w:sz="0" w:space="0" w:color="auto"/>
                    <w:left w:val="none" w:sz="0" w:space="0" w:color="auto"/>
                    <w:bottom w:val="none" w:sz="0" w:space="0" w:color="auto"/>
                    <w:right w:val="none" w:sz="0" w:space="0" w:color="auto"/>
                  </w:divBdr>
                  <w:divsChild>
                    <w:div w:id="390619027">
                      <w:marLeft w:val="0"/>
                      <w:marRight w:val="0"/>
                      <w:marTop w:val="0"/>
                      <w:marBottom w:val="0"/>
                      <w:divBdr>
                        <w:top w:val="none" w:sz="0" w:space="0" w:color="auto"/>
                        <w:left w:val="none" w:sz="0" w:space="0" w:color="auto"/>
                        <w:bottom w:val="none" w:sz="0" w:space="0" w:color="auto"/>
                        <w:right w:val="none" w:sz="0" w:space="0" w:color="auto"/>
                      </w:divBdr>
                    </w:div>
                  </w:divsChild>
                </w:div>
                <w:div w:id="621769443">
                  <w:marLeft w:val="0"/>
                  <w:marRight w:val="0"/>
                  <w:marTop w:val="0"/>
                  <w:marBottom w:val="0"/>
                  <w:divBdr>
                    <w:top w:val="none" w:sz="0" w:space="0" w:color="auto"/>
                    <w:left w:val="none" w:sz="0" w:space="0" w:color="auto"/>
                    <w:bottom w:val="none" w:sz="0" w:space="0" w:color="auto"/>
                    <w:right w:val="none" w:sz="0" w:space="0" w:color="auto"/>
                  </w:divBdr>
                  <w:divsChild>
                    <w:div w:id="1881941326">
                      <w:marLeft w:val="0"/>
                      <w:marRight w:val="0"/>
                      <w:marTop w:val="0"/>
                      <w:marBottom w:val="0"/>
                      <w:divBdr>
                        <w:top w:val="none" w:sz="0" w:space="0" w:color="auto"/>
                        <w:left w:val="none" w:sz="0" w:space="0" w:color="auto"/>
                        <w:bottom w:val="none" w:sz="0" w:space="0" w:color="auto"/>
                        <w:right w:val="none" w:sz="0" w:space="0" w:color="auto"/>
                      </w:divBdr>
                    </w:div>
                  </w:divsChild>
                </w:div>
                <w:div w:id="749885536">
                  <w:marLeft w:val="0"/>
                  <w:marRight w:val="0"/>
                  <w:marTop w:val="0"/>
                  <w:marBottom w:val="0"/>
                  <w:divBdr>
                    <w:top w:val="none" w:sz="0" w:space="0" w:color="auto"/>
                    <w:left w:val="none" w:sz="0" w:space="0" w:color="auto"/>
                    <w:bottom w:val="none" w:sz="0" w:space="0" w:color="auto"/>
                    <w:right w:val="none" w:sz="0" w:space="0" w:color="auto"/>
                  </w:divBdr>
                  <w:divsChild>
                    <w:div w:id="1373849079">
                      <w:marLeft w:val="0"/>
                      <w:marRight w:val="0"/>
                      <w:marTop w:val="0"/>
                      <w:marBottom w:val="0"/>
                      <w:divBdr>
                        <w:top w:val="none" w:sz="0" w:space="0" w:color="auto"/>
                        <w:left w:val="none" w:sz="0" w:space="0" w:color="auto"/>
                        <w:bottom w:val="none" w:sz="0" w:space="0" w:color="auto"/>
                        <w:right w:val="none" w:sz="0" w:space="0" w:color="auto"/>
                      </w:divBdr>
                    </w:div>
                    <w:div w:id="1624463688">
                      <w:marLeft w:val="0"/>
                      <w:marRight w:val="0"/>
                      <w:marTop w:val="0"/>
                      <w:marBottom w:val="0"/>
                      <w:divBdr>
                        <w:top w:val="none" w:sz="0" w:space="0" w:color="auto"/>
                        <w:left w:val="none" w:sz="0" w:space="0" w:color="auto"/>
                        <w:bottom w:val="none" w:sz="0" w:space="0" w:color="auto"/>
                        <w:right w:val="none" w:sz="0" w:space="0" w:color="auto"/>
                      </w:divBdr>
                    </w:div>
                  </w:divsChild>
                </w:div>
                <w:div w:id="825127989">
                  <w:marLeft w:val="0"/>
                  <w:marRight w:val="0"/>
                  <w:marTop w:val="0"/>
                  <w:marBottom w:val="0"/>
                  <w:divBdr>
                    <w:top w:val="none" w:sz="0" w:space="0" w:color="auto"/>
                    <w:left w:val="none" w:sz="0" w:space="0" w:color="auto"/>
                    <w:bottom w:val="none" w:sz="0" w:space="0" w:color="auto"/>
                    <w:right w:val="none" w:sz="0" w:space="0" w:color="auto"/>
                  </w:divBdr>
                  <w:divsChild>
                    <w:div w:id="23362923">
                      <w:marLeft w:val="0"/>
                      <w:marRight w:val="0"/>
                      <w:marTop w:val="0"/>
                      <w:marBottom w:val="0"/>
                      <w:divBdr>
                        <w:top w:val="none" w:sz="0" w:space="0" w:color="auto"/>
                        <w:left w:val="none" w:sz="0" w:space="0" w:color="auto"/>
                        <w:bottom w:val="none" w:sz="0" w:space="0" w:color="auto"/>
                        <w:right w:val="none" w:sz="0" w:space="0" w:color="auto"/>
                      </w:divBdr>
                    </w:div>
                  </w:divsChild>
                </w:div>
                <w:div w:id="978338239">
                  <w:marLeft w:val="0"/>
                  <w:marRight w:val="0"/>
                  <w:marTop w:val="0"/>
                  <w:marBottom w:val="0"/>
                  <w:divBdr>
                    <w:top w:val="none" w:sz="0" w:space="0" w:color="auto"/>
                    <w:left w:val="none" w:sz="0" w:space="0" w:color="auto"/>
                    <w:bottom w:val="none" w:sz="0" w:space="0" w:color="auto"/>
                    <w:right w:val="none" w:sz="0" w:space="0" w:color="auto"/>
                  </w:divBdr>
                  <w:divsChild>
                    <w:div w:id="637150883">
                      <w:marLeft w:val="0"/>
                      <w:marRight w:val="0"/>
                      <w:marTop w:val="0"/>
                      <w:marBottom w:val="0"/>
                      <w:divBdr>
                        <w:top w:val="none" w:sz="0" w:space="0" w:color="auto"/>
                        <w:left w:val="none" w:sz="0" w:space="0" w:color="auto"/>
                        <w:bottom w:val="none" w:sz="0" w:space="0" w:color="auto"/>
                        <w:right w:val="none" w:sz="0" w:space="0" w:color="auto"/>
                      </w:divBdr>
                    </w:div>
                    <w:div w:id="969748834">
                      <w:marLeft w:val="0"/>
                      <w:marRight w:val="0"/>
                      <w:marTop w:val="0"/>
                      <w:marBottom w:val="0"/>
                      <w:divBdr>
                        <w:top w:val="none" w:sz="0" w:space="0" w:color="auto"/>
                        <w:left w:val="none" w:sz="0" w:space="0" w:color="auto"/>
                        <w:bottom w:val="none" w:sz="0" w:space="0" w:color="auto"/>
                        <w:right w:val="none" w:sz="0" w:space="0" w:color="auto"/>
                      </w:divBdr>
                    </w:div>
                    <w:div w:id="1304969896">
                      <w:marLeft w:val="0"/>
                      <w:marRight w:val="0"/>
                      <w:marTop w:val="0"/>
                      <w:marBottom w:val="0"/>
                      <w:divBdr>
                        <w:top w:val="none" w:sz="0" w:space="0" w:color="auto"/>
                        <w:left w:val="none" w:sz="0" w:space="0" w:color="auto"/>
                        <w:bottom w:val="none" w:sz="0" w:space="0" w:color="auto"/>
                        <w:right w:val="none" w:sz="0" w:space="0" w:color="auto"/>
                      </w:divBdr>
                    </w:div>
                    <w:div w:id="2018464455">
                      <w:marLeft w:val="0"/>
                      <w:marRight w:val="0"/>
                      <w:marTop w:val="0"/>
                      <w:marBottom w:val="0"/>
                      <w:divBdr>
                        <w:top w:val="none" w:sz="0" w:space="0" w:color="auto"/>
                        <w:left w:val="none" w:sz="0" w:space="0" w:color="auto"/>
                        <w:bottom w:val="none" w:sz="0" w:space="0" w:color="auto"/>
                        <w:right w:val="none" w:sz="0" w:space="0" w:color="auto"/>
                      </w:divBdr>
                    </w:div>
                  </w:divsChild>
                </w:div>
                <w:div w:id="1029334657">
                  <w:marLeft w:val="0"/>
                  <w:marRight w:val="0"/>
                  <w:marTop w:val="0"/>
                  <w:marBottom w:val="0"/>
                  <w:divBdr>
                    <w:top w:val="none" w:sz="0" w:space="0" w:color="auto"/>
                    <w:left w:val="none" w:sz="0" w:space="0" w:color="auto"/>
                    <w:bottom w:val="none" w:sz="0" w:space="0" w:color="auto"/>
                    <w:right w:val="none" w:sz="0" w:space="0" w:color="auto"/>
                  </w:divBdr>
                  <w:divsChild>
                    <w:div w:id="236551505">
                      <w:marLeft w:val="0"/>
                      <w:marRight w:val="0"/>
                      <w:marTop w:val="0"/>
                      <w:marBottom w:val="0"/>
                      <w:divBdr>
                        <w:top w:val="none" w:sz="0" w:space="0" w:color="auto"/>
                        <w:left w:val="none" w:sz="0" w:space="0" w:color="auto"/>
                        <w:bottom w:val="none" w:sz="0" w:space="0" w:color="auto"/>
                        <w:right w:val="none" w:sz="0" w:space="0" w:color="auto"/>
                      </w:divBdr>
                    </w:div>
                    <w:div w:id="280840721">
                      <w:marLeft w:val="0"/>
                      <w:marRight w:val="0"/>
                      <w:marTop w:val="0"/>
                      <w:marBottom w:val="0"/>
                      <w:divBdr>
                        <w:top w:val="none" w:sz="0" w:space="0" w:color="auto"/>
                        <w:left w:val="none" w:sz="0" w:space="0" w:color="auto"/>
                        <w:bottom w:val="none" w:sz="0" w:space="0" w:color="auto"/>
                        <w:right w:val="none" w:sz="0" w:space="0" w:color="auto"/>
                      </w:divBdr>
                    </w:div>
                    <w:div w:id="502858285">
                      <w:marLeft w:val="0"/>
                      <w:marRight w:val="0"/>
                      <w:marTop w:val="0"/>
                      <w:marBottom w:val="0"/>
                      <w:divBdr>
                        <w:top w:val="none" w:sz="0" w:space="0" w:color="auto"/>
                        <w:left w:val="none" w:sz="0" w:space="0" w:color="auto"/>
                        <w:bottom w:val="none" w:sz="0" w:space="0" w:color="auto"/>
                        <w:right w:val="none" w:sz="0" w:space="0" w:color="auto"/>
                      </w:divBdr>
                    </w:div>
                  </w:divsChild>
                </w:div>
                <w:div w:id="1263993002">
                  <w:marLeft w:val="0"/>
                  <w:marRight w:val="0"/>
                  <w:marTop w:val="0"/>
                  <w:marBottom w:val="0"/>
                  <w:divBdr>
                    <w:top w:val="none" w:sz="0" w:space="0" w:color="auto"/>
                    <w:left w:val="none" w:sz="0" w:space="0" w:color="auto"/>
                    <w:bottom w:val="none" w:sz="0" w:space="0" w:color="auto"/>
                    <w:right w:val="none" w:sz="0" w:space="0" w:color="auto"/>
                  </w:divBdr>
                  <w:divsChild>
                    <w:div w:id="34045352">
                      <w:marLeft w:val="0"/>
                      <w:marRight w:val="0"/>
                      <w:marTop w:val="0"/>
                      <w:marBottom w:val="0"/>
                      <w:divBdr>
                        <w:top w:val="none" w:sz="0" w:space="0" w:color="auto"/>
                        <w:left w:val="none" w:sz="0" w:space="0" w:color="auto"/>
                        <w:bottom w:val="none" w:sz="0" w:space="0" w:color="auto"/>
                        <w:right w:val="none" w:sz="0" w:space="0" w:color="auto"/>
                      </w:divBdr>
                    </w:div>
                  </w:divsChild>
                </w:div>
                <w:div w:id="1281692009">
                  <w:marLeft w:val="0"/>
                  <w:marRight w:val="0"/>
                  <w:marTop w:val="0"/>
                  <w:marBottom w:val="0"/>
                  <w:divBdr>
                    <w:top w:val="none" w:sz="0" w:space="0" w:color="auto"/>
                    <w:left w:val="none" w:sz="0" w:space="0" w:color="auto"/>
                    <w:bottom w:val="none" w:sz="0" w:space="0" w:color="auto"/>
                    <w:right w:val="none" w:sz="0" w:space="0" w:color="auto"/>
                  </w:divBdr>
                  <w:divsChild>
                    <w:div w:id="1337853021">
                      <w:marLeft w:val="0"/>
                      <w:marRight w:val="0"/>
                      <w:marTop w:val="0"/>
                      <w:marBottom w:val="0"/>
                      <w:divBdr>
                        <w:top w:val="none" w:sz="0" w:space="0" w:color="auto"/>
                        <w:left w:val="none" w:sz="0" w:space="0" w:color="auto"/>
                        <w:bottom w:val="none" w:sz="0" w:space="0" w:color="auto"/>
                        <w:right w:val="none" w:sz="0" w:space="0" w:color="auto"/>
                      </w:divBdr>
                    </w:div>
                    <w:div w:id="1594241383">
                      <w:marLeft w:val="0"/>
                      <w:marRight w:val="0"/>
                      <w:marTop w:val="0"/>
                      <w:marBottom w:val="0"/>
                      <w:divBdr>
                        <w:top w:val="none" w:sz="0" w:space="0" w:color="auto"/>
                        <w:left w:val="none" w:sz="0" w:space="0" w:color="auto"/>
                        <w:bottom w:val="none" w:sz="0" w:space="0" w:color="auto"/>
                        <w:right w:val="none" w:sz="0" w:space="0" w:color="auto"/>
                      </w:divBdr>
                    </w:div>
                  </w:divsChild>
                </w:div>
                <w:div w:id="1349135273">
                  <w:marLeft w:val="0"/>
                  <w:marRight w:val="0"/>
                  <w:marTop w:val="0"/>
                  <w:marBottom w:val="0"/>
                  <w:divBdr>
                    <w:top w:val="none" w:sz="0" w:space="0" w:color="auto"/>
                    <w:left w:val="none" w:sz="0" w:space="0" w:color="auto"/>
                    <w:bottom w:val="none" w:sz="0" w:space="0" w:color="auto"/>
                    <w:right w:val="none" w:sz="0" w:space="0" w:color="auto"/>
                  </w:divBdr>
                  <w:divsChild>
                    <w:div w:id="93210998">
                      <w:marLeft w:val="0"/>
                      <w:marRight w:val="0"/>
                      <w:marTop w:val="0"/>
                      <w:marBottom w:val="0"/>
                      <w:divBdr>
                        <w:top w:val="none" w:sz="0" w:space="0" w:color="auto"/>
                        <w:left w:val="none" w:sz="0" w:space="0" w:color="auto"/>
                        <w:bottom w:val="none" w:sz="0" w:space="0" w:color="auto"/>
                        <w:right w:val="none" w:sz="0" w:space="0" w:color="auto"/>
                      </w:divBdr>
                    </w:div>
                    <w:div w:id="532379369">
                      <w:marLeft w:val="0"/>
                      <w:marRight w:val="0"/>
                      <w:marTop w:val="0"/>
                      <w:marBottom w:val="0"/>
                      <w:divBdr>
                        <w:top w:val="none" w:sz="0" w:space="0" w:color="auto"/>
                        <w:left w:val="none" w:sz="0" w:space="0" w:color="auto"/>
                        <w:bottom w:val="none" w:sz="0" w:space="0" w:color="auto"/>
                        <w:right w:val="none" w:sz="0" w:space="0" w:color="auto"/>
                      </w:divBdr>
                    </w:div>
                    <w:div w:id="679502490">
                      <w:marLeft w:val="0"/>
                      <w:marRight w:val="0"/>
                      <w:marTop w:val="0"/>
                      <w:marBottom w:val="0"/>
                      <w:divBdr>
                        <w:top w:val="none" w:sz="0" w:space="0" w:color="auto"/>
                        <w:left w:val="none" w:sz="0" w:space="0" w:color="auto"/>
                        <w:bottom w:val="none" w:sz="0" w:space="0" w:color="auto"/>
                        <w:right w:val="none" w:sz="0" w:space="0" w:color="auto"/>
                      </w:divBdr>
                    </w:div>
                    <w:div w:id="1105266022">
                      <w:marLeft w:val="0"/>
                      <w:marRight w:val="0"/>
                      <w:marTop w:val="0"/>
                      <w:marBottom w:val="0"/>
                      <w:divBdr>
                        <w:top w:val="none" w:sz="0" w:space="0" w:color="auto"/>
                        <w:left w:val="none" w:sz="0" w:space="0" w:color="auto"/>
                        <w:bottom w:val="none" w:sz="0" w:space="0" w:color="auto"/>
                        <w:right w:val="none" w:sz="0" w:space="0" w:color="auto"/>
                      </w:divBdr>
                    </w:div>
                    <w:div w:id="1247039480">
                      <w:marLeft w:val="0"/>
                      <w:marRight w:val="0"/>
                      <w:marTop w:val="0"/>
                      <w:marBottom w:val="0"/>
                      <w:divBdr>
                        <w:top w:val="none" w:sz="0" w:space="0" w:color="auto"/>
                        <w:left w:val="none" w:sz="0" w:space="0" w:color="auto"/>
                        <w:bottom w:val="none" w:sz="0" w:space="0" w:color="auto"/>
                        <w:right w:val="none" w:sz="0" w:space="0" w:color="auto"/>
                      </w:divBdr>
                    </w:div>
                    <w:div w:id="1345014409">
                      <w:marLeft w:val="0"/>
                      <w:marRight w:val="0"/>
                      <w:marTop w:val="0"/>
                      <w:marBottom w:val="0"/>
                      <w:divBdr>
                        <w:top w:val="none" w:sz="0" w:space="0" w:color="auto"/>
                        <w:left w:val="none" w:sz="0" w:space="0" w:color="auto"/>
                        <w:bottom w:val="none" w:sz="0" w:space="0" w:color="auto"/>
                        <w:right w:val="none" w:sz="0" w:space="0" w:color="auto"/>
                      </w:divBdr>
                    </w:div>
                    <w:div w:id="1985112166">
                      <w:marLeft w:val="0"/>
                      <w:marRight w:val="0"/>
                      <w:marTop w:val="0"/>
                      <w:marBottom w:val="0"/>
                      <w:divBdr>
                        <w:top w:val="none" w:sz="0" w:space="0" w:color="auto"/>
                        <w:left w:val="none" w:sz="0" w:space="0" w:color="auto"/>
                        <w:bottom w:val="none" w:sz="0" w:space="0" w:color="auto"/>
                        <w:right w:val="none" w:sz="0" w:space="0" w:color="auto"/>
                      </w:divBdr>
                    </w:div>
                    <w:div w:id="2095785862">
                      <w:marLeft w:val="0"/>
                      <w:marRight w:val="0"/>
                      <w:marTop w:val="0"/>
                      <w:marBottom w:val="0"/>
                      <w:divBdr>
                        <w:top w:val="none" w:sz="0" w:space="0" w:color="auto"/>
                        <w:left w:val="none" w:sz="0" w:space="0" w:color="auto"/>
                        <w:bottom w:val="none" w:sz="0" w:space="0" w:color="auto"/>
                        <w:right w:val="none" w:sz="0" w:space="0" w:color="auto"/>
                      </w:divBdr>
                    </w:div>
                  </w:divsChild>
                </w:div>
                <w:div w:id="1502696070">
                  <w:marLeft w:val="0"/>
                  <w:marRight w:val="0"/>
                  <w:marTop w:val="0"/>
                  <w:marBottom w:val="0"/>
                  <w:divBdr>
                    <w:top w:val="none" w:sz="0" w:space="0" w:color="auto"/>
                    <w:left w:val="none" w:sz="0" w:space="0" w:color="auto"/>
                    <w:bottom w:val="none" w:sz="0" w:space="0" w:color="auto"/>
                    <w:right w:val="none" w:sz="0" w:space="0" w:color="auto"/>
                  </w:divBdr>
                  <w:divsChild>
                    <w:div w:id="1572159178">
                      <w:marLeft w:val="0"/>
                      <w:marRight w:val="0"/>
                      <w:marTop w:val="0"/>
                      <w:marBottom w:val="0"/>
                      <w:divBdr>
                        <w:top w:val="none" w:sz="0" w:space="0" w:color="auto"/>
                        <w:left w:val="none" w:sz="0" w:space="0" w:color="auto"/>
                        <w:bottom w:val="none" w:sz="0" w:space="0" w:color="auto"/>
                        <w:right w:val="none" w:sz="0" w:space="0" w:color="auto"/>
                      </w:divBdr>
                    </w:div>
                  </w:divsChild>
                </w:div>
                <w:div w:id="1558273158">
                  <w:marLeft w:val="0"/>
                  <w:marRight w:val="0"/>
                  <w:marTop w:val="0"/>
                  <w:marBottom w:val="0"/>
                  <w:divBdr>
                    <w:top w:val="none" w:sz="0" w:space="0" w:color="auto"/>
                    <w:left w:val="none" w:sz="0" w:space="0" w:color="auto"/>
                    <w:bottom w:val="none" w:sz="0" w:space="0" w:color="auto"/>
                    <w:right w:val="none" w:sz="0" w:space="0" w:color="auto"/>
                  </w:divBdr>
                  <w:divsChild>
                    <w:div w:id="557789547">
                      <w:marLeft w:val="0"/>
                      <w:marRight w:val="0"/>
                      <w:marTop w:val="0"/>
                      <w:marBottom w:val="0"/>
                      <w:divBdr>
                        <w:top w:val="none" w:sz="0" w:space="0" w:color="auto"/>
                        <w:left w:val="none" w:sz="0" w:space="0" w:color="auto"/>
                        <w:bottom w:val="none" w:sz="0" w:space="0" w:color="auto"/>
                        <w:right w:val="none" w:sz="0" w:space="0" w:color="auto"/>
                      </w:divBdr>
                    </w:div>
                  </w:divsChild>
                </w:div>
                <w:div w:id="1729453833">
                  <w:marLeft w:val="0"/>
                  <w:marRight w:val="0"/>
                  <w:marTop w:val="0"/>
                  <w:marBottom w:val="0"/>
                  <w:divBdr>
                    <w:top w:val="none" w:sz="0" w:space="0" w:color="auto"/>
                    <w:left w:val="none" w:sz="0" w:space="0" w:color="auto"/>
                    <w:bottom w:val="none" w:sz="0" w:space="0" w:color="auto"/>
                    <w:right w:val="none" w:sz="0" w:space="0" w:color="auto"/>
                  </w:divBdr>
                  <w:divsChild>
                    <w:div w:id="1878397459">
                      <w:marLeft w:val="0"/>
                      <w:marRight w:val="0"/>
                      <w:marTop w:val="0"/>
                      <w:marBottom w:val="0"/>
                      <w:divBdr>
                        <w:top w:val="none" w:sz="0" w:space="0" w:color="auto"/>
                        <w:left w:val="none" w:sz="0" w:space="0" w:color="auto"/>
                        <w:bottom w:val="none" w:sz="0" w:space="0" w:color="auto"/>
                        <w:right w:val="none" w:sz="0" w:space="0" w:color="auto"/>
                      </w:divBdr>
                    </w:div>
                  </w:divsChild>
                </w:div>
                <w:div w:id="1732003364">
                  <w:marLeft w:val="0"/>
                  <w:marRight w:val="0"/>
                  <w:marTop w:val="0"/>
                  <w:marBottom w:val="0"/>
                  <w:divBdr>
                    <w:top w:val="none" w:sz="0" w:space="0" w:color="auto"/>
                    <w:left w:val="none" w:sz="0" w:space="0" w:color="auto"/>
                    <w:bottom w:val="none" w:sz="0" w:space="0" w:color="auto"/>
                    <w:right w:val="none" w:sz="0" w:space="0" w:color="auto"/>
                  </w:divBdr>
                  <w:divsChild>
                    <w:div w:id="361367328">
                      <w:marLeft w:val="0"/>
                      <w:marRight w:val="0"/>
                      <w:marTop w:val="0"/>
                      <w:marBottom w:val="0"/>
                      <w:divBdr>
                        <w:top w:val="none" w:sz="0" w:space="0" w:color="auto"/>
                        <w:left w:val="none" w:sz="0" w:space="0" w:color="auto"/>
                        <w:bottom w:val="none" w:sz="0" w:space="0" w:color="auto"/>
                        <w:right w:val="none" w:sz="0" w:space="0" w:color="auto"/>
                      </w:divBdr>
                    </w:div>
                  </w:divsChild>
                </w:div>
                <w:div w:id="1753816471">
                  <w:marLeft w:val="0"/>
                  <w:marRight w:val="0"/>
                  <w:marTop w:val="0"/>
                  <w:marBottom w:val="0"/>
                  <w:divBdr>
                    <w:top w:val="none" w:sz="0" w:space="0" w:color="auto"/>
                    <w:left w:val="none" w:sz="0" w:space="0" w:color="auto"/>
                    <w:bottom w:val="none" w:sz="0" w:space="0" w:color="auto"/>
                    <w:right w:val="none" w:sz="0" w:space="0" w:color="auto"/>
                  </w:divBdr>
                  <w:divsChild>
                    <w:div w:id="103886651">
                      <w:marLeft w:val="0"/>
                      <w:marRight w:val="0"/>
                      <w:marTop w:val="0"/>
                      <w:marBottom w:val="0"/>
                      <w:divBdr>
                        <w:top w:val="none" w:sz="0" w:space="0" w:color="auto"/>
                        <w:left w:val="none" w:sz="0" w:space="0" w:color="auto"/>
                        <w:bottom w:val="none" w:sz="0" w:space="0" w:color="auto"/>
                        <w:right w:val="none" w:sz="0" w:space="0" w:color="auto"/>
                      </w:divBdr>
                    </w:div>
                    <w:div w:id="327365282">
                      <w:marLeft w:val="0"/>
                      <w:marRight w:val="0"/>
                      <w:marTop w:val="0"/>
                      <w:marBottom w:val="0"/>
                      <w:divBdr>
                        <w:top w:val="none" w:sz="0" w:space="0" w:color="auto"/>
                        <w:left w:val="none" w:sz="0" w:space="0" w:color="auto"/>
                        <w:bottom w:val="none" w:sz="0" w:space="0" w:color="auto"/>
                        <w:right w:val="none" w:sz="0" w:space="0" w:color="auto"/>
                      </w:divBdr>
                    </w:div>
                    <w:div w:id="421727126">
                      <w:marLeft w:val="0"/>
                      <w:marRight w:val="0"/>
                      <w:marTop w:val="0"/>
                      <w:marBottom w:val="0"/>
                      <w:divBdr>
                        <w:top w:val="none" w:sz="0" w:space="0" w:color="auto"/>
                        <w:left w:val="none" w:sz="0" w:space="0" w:color="auto"/>
                        <w:bottom w:val="none" w:sz="0" w:space="0" w:color="auto"/>
                        <w:right w:val="none" w:sz="0" w:space="0" w:color="auto"/>
                      </w:divBdr>
                    </w:div>
                    <w:div w:id="658505981">
                      <w:marLeft w:val="0"/>
                      <w:marRight w:val="0"/>
                      <w:marTop w:val="0"/>
                      <w:marBottom w:val="0"/>
                      <w:divBdr>
                        <w:top w:val="none" w:sz="0" w:space="0" w:color="auto"/>
                        <w:left w:val="none" w:sz="0" w:space="0" w:color="auto"/>
                        <w:bottom w:val="none" w:sz="0" w:space="0" w:color="auto"/>
                        <w:right w:val="none" w:sz="0" w:space="0" w:color="auto"/>
                      </w:divBdr>
                    </w:div>
                    <w:div w:id="1131632788">
                      <w:marLeft w:val="0"/>
                      <w:marRight w:val="0"/>
                      <w:marTop w:val="0"/>
                      <w:marBottom w:val="0"/>
                      <w:divBdr>
                        <w:top w:val="none" w:sz="0" w:space="0" w:color="auto"/>
                        <w:left w:val="none" w:sz="0" w:space="0" w:color="auto"/>
                        <w:bottom w:val="none" w:sz="0" w:space="0" w:color="auto"/>
                        <w:right w:val="none" w:sz="0" w:space="0" w:color="auto"/>
                      </w:divBdr>
                      <w:divsChild>
                        <w:div w:id="808865736">
                          <w:marLeft w:val="0"/>
                          <w:marRight w:val="0"/>
                          <w:marTop w:val="0"/>
                          <w:marBottom w:val="0"/>
                          <w:divBdr>
                            <w:top w:val="none" w:sz="0" w:space="0" w:color="auto"/>
                            <w:left w:val="none" w:sz="0" w:space="0" w:color="auto"/>
                            <w:bottom w:val="none" w:sz="0" w:space="0" w:color="auto"/>
                            <w:right w:val="none" w:sz="0" w:space="0" w:color="auto"/>
                          </w:divBdr>
                        </w:div>
                      </w:divsChild>
                    </w:div>
                    <w:div w:id="1196574942">
                      <w:marLeft w:val="0"/>
                      <w:marRight w:val="0"/>
                      <w:marTop w:val="0"/>
                      <w:marBottom w:val="0"/>
                      <w:divBdr>
                        <w:top w:val="none" w:sz="0" w:space="0" w:color="auto"/>
                        <w:left w:val="none" w:sz="0" w:space="0" w:color="auto"/>
                        <w:bottom w:val="none" w:sz="0" w:space="0" w:color="auto"/>
                        <w:right w:val="none" w:sz="0" w:space="0" w:color="auto"/>
                      </w:divBdr>
                    </w:div>
                    <w:div w:id="1283801617">
                      <w:marLeft w:val="0"/>
                      <w:marRight w:val="0"/>
                      <w:marTop w:val="0"/>
                      <w:marBottom w:val="0"/>
                      <w:divBdr>
                        <w:top w:val="none" w:sz="0" w:space="0" w:color="auto"/>
                        <w:left w:val="none" w:sz="0" w:space="0" w:color="auto"/>
                        <w:bottom w:val="none" w:sz="0" w:space="0" w:color="auto"/>
                        <w:right w:val="none" w:sz="0" w:space="0" w:color="auto"/>
                      </w:divBdr>
                    </w:div>
                    <w:div w:id="1317806462">
                      <w:marLeft w:val="0"/>
                      <w:marRight w:val="0"/>
                      <w:marTop w:val="0"/>
                      <w:marBottom w:val="0"/>
                      <w:divBdr>
                        <w:top w:val="none" w:sz="0" w:space="0" w:color="auto"/>
                        <w:left w:val="none" w:sz="0" w:space="0" w:color="auto"/>
                        <w:bottom w:val="none" w:sz="0" w:space="0" w:color="auto"/>
                        <w:right w:val="none" w:sz="0" w:space="0" w:color="auto"/>
                      </w:divBdr>
                    </w:div>
                    <w:div w:id="1484543088">
                      <w:marLeft w:val="0"/>
                      <w:marRight w:val="0"/>
                      <w:marTop w:val="0"/>
                      <w:marBottom w:val="0"/>
                      <w:divBdr>
                        <w:top w:val="none" w:sz="0" w:space="0" w:color="auto"/>
                        <w:left w:val="none" w:sz="0" w:space="0" w:color="auto"/>
                        <w:bottom w:val="none" w:sz="0" w:space="0" w:color="auto"/>
                        <w:right w:val="none" w:sz="0" w:space="0" w:color="auto"/>
                      </w:divBdr>
                    </w:div>
                    <w:div w:id="1653216601">
                      <w:marLeft w:val="0"/>
                      <w:marRight w:val="0"/>
                      <w:marTop w:val="0"/>
                      <w:marBottom w:val="0"/>
                      <w:divBdr>
                        <w:top w:val="none" w:sz="0" w:space="0" w:color="auto"/>
                        <w:left w:val="none" w:sz="0" w:space="0" w:color="auto"/>
                        <w:bottom w:val="none" w:sz="0" w:space="0" w:color="auto"/>
                        <w:right w:val="none" w:sz="0" w:space="0" w:color="auto"/>
                      </w:divBdr>
                    </w:div>
                    <w:div w:id="1834754386">
                      <w:marLeft w:val="0"/>
                      <w:marRight w:val="0"/>
                      <w:marTop w:val="0"/>
                      <w:marBottom w:val="0"/>
                      <w:divBdr>
                        <w:top w:val="none" w:sz="0" w:space="0" w:color="auto"/>
                        <w:left w:val="none" w:sz="0" w:space="0" w:color="auto"/>
                        <w:bottom w:val="none" w:sz="0" w:space="0" w:color="auto"/>
                        <w:right w:val="none" w:sz="0" w:space="0" w:color="auto"/>
                      </w:divBdr>
                    </w:div>
                    <w:div w:id="1872836894">
                      <w:marLeft w:val="0"/>
                      <w:marRight w:val="0"/>
                      <w:marTop w:val="0"/>
                      <w:marBottom w:val="0"/>
                      <w:divBdr>
                        <w:top w:val="none" w:sz="0" w:space="0" w:color="auto"/>
                        <w:left w:val="none" w:sz="0" w:space="0" w:color="auto"/>
                        <w:bottom w:val="none" w:sz="0" w:space="0" w:color="auto"/>
                        <w:right w:val="none" w:sz="0" w:space="0" w:color="auto"/>
                      </w:divBdr>
                    </w:div>
                    <w:div w:id="1982227814">
                      <w:marLeft w:val="0"/>
                      <w:marRight w:val="0"/>
                      <w:marTop w:val="0"/>
                      <w:marBottom w:val="0"/>
                      <w:divBdr>
                        <w:top w:val="none" w:sz="0" w:space="0" w:color="auto"/>
                        <w:left w:val="none" w:sz="0" w:space="0" w:color="auto"/>
                        <w:bottom w:val="none" w:sz="0" w:space="0" w:color="auto"/>
                        <w:right w:val="none" w:sz="0" w:space="0" w:color="auto"/>
                      </w:divBdr>
                    </w:div>
                  </w:divsChild>
                </w:div>
                <w:div w:id="1795177759">
                  <w:marLeft w:val="0"/>
                  <w:marRight w:val="0"/>
                  <w:marTop w:val="0"/>
                  <w:marBottom w:val="0"/>
                  <w:divBdr>
                    <w:top w:val="none" w:sz="0" w:space="0" w:color="auto"/>
                    <w:left w:val="none" w:sz="0" w:space="0" w:color="auto"/>
                    <w:bottom w:val="none" w:sz="0" w:space="0" w:color="auto"/>
                    <w:right w:val="none" w:sz="0" w:space="0" w:color="auto"/>
                  </w:divBdr>
                  <w:divsChild>
                    <w:div w:id="1969971486">
                      <w:marLeft w:val="0"/>
                      <w:marRight w:val="0"/>
                      <w:marTop w:val="0"/>
                      <w:marBottom w:val="0"/>
                      <w:divBdr>
                        <w:top w:val="none" w:sz="0" w:space="0" w:color="auto"/>
                        <w:left w:val="none" w:sz="0" w:space="0" w:color="auto"/>
                        <w:bottom w:val="none" w:sz="0" w:space="0" w:color="auto"/>
                        <w:right w:val="none" w:sz="0" w:space="0" w:color="auto"/>
                      </w:divBdr>
                    </w:div>
                  </w:divsChild>
                </w:div>
                <w:div w:id="2083795779">
                  <w:marLeft w:val="0"/>
                  <w:marRight w:val="0"/>
                  <w:marTop w:val="0"/>
                  <w:marBottom w:val="0"/>
                  <w:divBdr>
                    <w:top w:val="none" w:sz="0" w:space="0" w:color="auto"/>
                    <w:left w:val="none" w:sz="0" w:space="0" w:color="auto"/>
                    <w:bottom w:val="none" w:sz="0" w:space="0" w:color="auto"/>
                    <w:right w:val="none" w:sz="0" w:space="0" w:color="auto"/>
                  </w:divBdr>
                  <w:divsChild>
                    <w:div w:id="928588128">
                      <w:marLeft w:val="0"/>
                      <w:marRight w:val="0"/>
                      <w:marTop w:val="0"/>
                      <w:marBottom w:val="0"/>
                      <w:divBdr>
                        <w:top w:val="none" w:sz="0" w:space="0" w:color="auto"/>
                        <w:left w:val="none" w:sz="0" w:space="0" w:color="auto"/>
                        <w:bottom w:val="none" w:sz="0" w:space="0" w:color="auto"/>
                        <w:right w:val="none" w:sz="0" w:space="0" w:color="auto"/>
                      </w:divBdr>
                    </w:div>
                  </w:divsChild>
                </w:div>
                <w:div w:id="2146510263">
                  <w:marLeft w:val="0"/>
                  <w:marRight w:val="0"/>
                  <w:marTop w:val="0"/>
                  <w:marBottom w:val="0"/>
                  <w:divBdr>
                    <w:top w:val="none" w:sz="0" w:space="0" w:color="auto"/>
                    <w:left w:val="none" w:sz="0" w:space="0" w:color="auto"/>
                    <w:bottom w:val="none" w:sz="0" w:space="0" w:color="auto"/>
                    <w:right w:val="none" w:sz="0" w:space="0" w:color="auto"/>
                  </w:divBdr>
                  <w:divsChild>
                    <w:div w:id="2004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6053">
          <w:marLeft w:val="0"/>
          <w:marRight w:val="0"/>
          <w:marTop w:val="0"/>
          <w:marBottom w:val="0"/>
          <w:divBdr>
            <w:top w:val="none" w:sz="0" w:space="0" w:color="auto"/>
            <w:left w:val="none" w:sz="0" w:space="0" w:color="auto"/>
            <w:bottom w:val="none" w:sz="0" w:space="0" w:color="auto"/>
            <w:right w:val="none" w:sz="0" w:space="0" w:color="auto"/>
          </w:divBdr>
          <w:divsChild>
            <w:div w:id="1659772660">
              <w:marLeft w:val="-75"/>
              <w:marRight w:val="0"/>
              <w:marTop w:val="30"/>
              <w:marBottom w:val="30"/>
              <w:divBdr>
                <w:top w:val="none" w:sz="0" w:space="0" w:color="auto"/>
                <w:left w:val="none" w:sz="0" w:space="0" w:color="auto"/>
                <w:bottom w:val="none" w:sz="0" w:space="0" w:color="auto"/>
                <w:right w:val="none" w:sz="0" w:space="0" w:color="auto"/>
              </w:divBdr>
              <w:divsChild>
                <w:div w:id="250239953">
                  <w:marLeft w:val="0"/>
                  <w:marRight w:val="0"/>
                  <w:marTop w:val="0"/>
                  <w:marBottom w:val="0"/>
                  <w:divBdr>
                    <w:top w:val="none" w:sz="0" w:space="0" w:color="auto"/>
                    <w:left w:val="none" w:sz="0" w:space="0" w:color="auto"/>
                    <w:bottom w:val="none" w:sz="0" w:space="0" w:color="auto"/>
                    <w:right w:val="none" w:sz="0" w:space="0" w:color="auto"/>
                  </w:divBdr>
                  <w:divsChild>
                    <w:div w:id="601452635">
                      <w:marLeft w:val="0"/>
                      <w:marRight w:val="0"/>
                      <w:marTop w:val="0"/>
                      <w:marBottom w:val="0"/>
                      <w:divBdr>
                        <w:top w:val="none" w:sz="0" w:space="0" w:color="auto"/>
                        <w:left w:val="none" w:sz="0" w:space="0" w:color="auto"/>
                        <w:bottom w:val="none" w:sz="0" w:space="0" w:color="auto"/>
                        <w:right w:val="none" w:sz="0" w:space="0" w:color="auto"/>
                      </w:divBdr>
                    </w:div>
                  </w:divsChild>
                </w:div>
                <w:div w:id="466822795">
                  <w:marLeft w:val="0"/>
                  <w:marRight w:val="0"/>
                  <w:marTop w:val="0"/>
                  <w:marBottom w:val="0"/>
                  <w:divBdr>
                    <w:top w:val="none" w:sz="0" w:space="0" w:color="auto"/>
                    <w:left w:val="none" w:sz="0" w:space="0" w:color="auto"/>
                    <w:bottom w:val="none" w:sz="0" w:space="0" w:color="auto"/>
                    <w:right w:val="none" w:sz="0" w:space="0" w:color="auto"/>
                  </w:divBdr>
                  <w:divsChild>
                    <w:div w:id="1604458652">
                      <w:marLeft w:val="0"/>
                      <w:marRight w:val="0"/>
                      <w:marTop w:val="0"/>
                      <w:marBottom w:val="0"/>
                      <w:divBdr>
                        <w:top w:val="none" w:sz="0" w:space="0" w:color="auto"/>
                        <w:left w:val="none" w:sz="0" w:space="0" w:color="auto"/>
                        <w:bottom w:val="none" w:sz="0" w:space="0" w:color="auto"/>
                        <w:right w:val="none" w:sz="0" w:space="0" w:color="auto"/>
                      </w:divBdr>
                    </w:div>
                  </w:divsChild>
                </w:div>
                <w:div w:id="474836988">
                  <w:marLeft w:val="0"/>
                  <w:marRight w:val="0"/>
                  <w:marTop w:val="0"/>
                  <w:marBottom w:val="0"/>
                  <w:divBdr>
                    <w:top w:val="none" w:sz="0" w:space="0" w:color="auto"/>
                    <w:left w:val="none" w:sz="0" w:space="0" w:color="auto"/>
                    <w:bottom w:val="none" w:sz="0" w:space="0" w:color="auto"/>
                    <w:right w:val="none" w:sz="0" w:space="0" w:color="auto"/>
                  </w:divBdr>
                  <w:divsChild>
                    <w:div w:id="1135297882">
                      <w:marLeft w:val="0"/>
                      <w:marRight w:val="0"/>
                      <w:marTop w:val="0"/>
                      <w:marBottom w:val="0"/>
                      <w:divBdr>
                        <w:top w:val="none" w:sz="0" w:space="0" w:color="auto"/>
                        <w:left w:val="none" w:sz="0" w:space="0" w:color="auto"/>
                        <w:bottom w:val="none" w:sz="0" w:space="0" w:color="auto"/>
                        <w:right w:val="none" w:sz="0" w:space="0" w:color="auto"/>
                      </w:divBdr>
                    </w:div>
                  </w:divsChild>
                </w:div>
                <w:div w:id="504051256">
                  <w:marLeft w:val="0"/>
                  <w:marRight w:val="0"/>
                  <w:marTop w:val="0"/>
                  <w:marBottom w:val="0"/>
                  <w:divBdr>
                    <w:top w:val="none" w:sz="0" w:space="0" w:color="auto"/>
                    <w:left w:val="none" w:sz="0" w:space="0" w:color="auto"/>
                    <w:bottom w:val="none" w:sz="0" w:space="0" w:color="auto"/>
                    <w:right w:val="none" w:sz="0" w:space="0" w:color="auto"/>
                  </w:divBdr>
                  <w:divsChild>
                    <w:div w:id="1517310455">
                      <w:marLeft w:val="0"/>
                      <w:marRight w:val="0"/>
                      <w:marTop w:val="0"/>
                      <w:marBottom w:val="0"/>
                      <w:divBdr>
                        <w:top w:val="none" w:sz="0" w:space="0" w:color="auto"/>
                        <w:left w:val="none" w:sz="0" w:space="0" w:color="auto"/>
                        <w:bottom w:val="none" w:sz="0" w:space="0" w:color="auto"/>
                        <w:right w:val="none" w:sz="0" w:space="0" w:color="auto"/>
                      </w:divBdr>
                    </w:div>
                  </w:divsChild>
                </w:div>
                <w:div w:id="534730177">
                  <w:marLeft w:val="0"/>
                  <w:marRight w:val="0"/>
                  <w:marTop w:val="0"/>
                  <w:marBottom w:val="0"/>
                  <w:divBdr>
                    <w:top w:val="none" w:sz="0" w:space="0" w:color="auto"/>
                    <w:left w:val="none" w:sz="0" w:space="0" w:color="auto"/>
                    <w:bottom w:val="none" w:sz="0" w:space="0" w:color="auto"/>
                    <w:right w:val="none" w:sz="0" w:space="0" w:color="auto"/>
                  </w:divBdr>
                  <w:divsChild>
                    <w:div w:id="182787658">
                      <w:marLeft w:val="0"/>
                      <w:marRight w:val="0"/>
                      <w:marTop w:val="0"/>
                      <w:marBottom w:val="0"/>
                      <w:divBdr>
                        <w:top w:val="none" w:sz="0" w:space="0" w:color="auto"/>
                        <w:left w:val="none" w:sz="0" w:space="0" w:color="auto"/>
                        <w:bottom w:val="none" w:sz="0" w:space="0" w:color="auto"/>
                        <w:right w:val="none" w:sz="0" w:space="0" w:color="auto"/>
                      </w:divBdr>
                    </w:div>
                    <w:div w:id="273292421">
                      <w:marLeft w:val="0"/>
                      <w:marRight w:val="0"/>
                      <w:marTop w:val="0"/>
                      <w:marBottom w:val="0"/>
                      <w:divBdr>
                        <w:top w:val="none" w:sz="0" w:space="0" w:color="auto"/>
                        <w:left w:val="none" w:sz="0" w:space="0" w:color="auto"/>
                        <w:bottom w:val="none" w:sz="0" w:space="0" w:color="auto"/>
                        <w:right w:val="none" w:sz="0" w:space="0" w:color="auto"/>
                      </w:divBdr>
                    </w:div>
                  </w:divsChild>
                </w:div>
                <w:div w:id="763576702">
                  <w:marLeft w:val="0"/>
                  <w:marRight w:val="0"/>
                  <w:marTop w:val="0"/>
                  <w:marBottom w:val="0"/>
                  <w:divBdr>
                    <w:top w:val="none" w:sz="0" w:space="0" w:color="auto"/>
                    <w:left w:val="none" w:sz="0" w:space="0" w:color="auto"/>
                    <w:bottom w:val="none" w:sz="0" w:space="0" w:color="auto"/>
                    <w:right w:val="none" w:sz="0" w:space="0" w:color="auto"/>
                  </w:divBdr>
                  <w:divsChild>
                    <w:div w:id="686373429">
                      <w:marLeft w:val="0"/>
                      <w:marRight w:val="0"/>
                      <w:marTop w:val="0"/>
                      <w:marBottom w:val="0"/>
                      <w:divBdr>
                        <w:top w:val="none" w:sz="0" w:space="0" w:color="auto"/>
                        <w:left w:val="none" w:sz="0" w:space="0" w:color="auto"/>
                        <w:bottom w:val="none" w:sz="0" w:space="0" w:color="auto"/>
                        <w:right w:val="none" w:sz="0" w:space="0" w:color="auto"/>
                      </w:divBdr>
                    </w:div>
                  </w:divsChild>
                </w:div>
                <w:div w:id="895505403">
                  <w:marLeft w:val="0"/>
                  <w:marRight w:val="0"/>
                  <w:marTop w:val="0"/>
                  <w:marBottom w:val="0"/>
                  <w:divBdr>
                    <w:top w:val="none" w:sz="0" w:space="0" w:color="auto"/>
                    <w:left w:val="none" w:sz="0" w:space="0" w:color="auto"/>
                    <w:bottom w:val="none" w:sz="0" w:space="0" w:color="auto"/>
                    <w:right w:val="none" w:sz="0" w:space="0" w:color="auto"/>
                  </w:divBdr>
                  <w:divsChild>
                    <w:div w:id="1314600068">
                      <w:marLeft w:val="0"/>
                      <w:marRight w:val="0"/>
                      <w:marTop w:val="0"/>
                      <w:marBottom w:val="0"/>
                      <w:divBdr>
                        <w:top w:val="none" w:sz="0" w:space="0" w:color="auto"/>
                        <w:left w:val="none" w:sz="0" w:space="0" w:color="auto"/>
                        <w:bottom w:val="none" w:sz="0" w:space="0" w:color="auto"/>
                        <w:right w:val="none" w:sz="0" w:space="0" w:color="auto"/>
                      </w:divBdr>
                    </w:div>
                  </w:divsChild>
                </w:div>
                <w:div w:id="918519316">
                  <w:marLeft w:val="0"/>
                  <w:marRight w:val="0"/>
                  <w:marTop w:val="0"/>
                  <w:marBottom w:val="0"/>
                  <w:divBdr>
                    <w:top w:val="none" w:sz="0" w:space="0" w:color="auto"/>
                    <w:left w:val="none" w:sz="0" w:space="0" w:color="auto"/>
                    <w:bottom w:val="none" w:sz="0" w:space="0" w:color="auto"/>
                    <w:right w:val="none" w:sz="0" w:space="0" w:color="auto"/>
                  </w:divBdr>
                  <w:divsChild>
                    <w:div w:id="1356615560">
                      <w:marLeft w:val="0"/>
                      <w:marRight w:val="0"/>
                      <w:marTop w:val="0"/>
                      <w:marBottom w:val="0"/>
                      <w:divBdr>
                        <w:top w:val="none" w:sz="0" w:space="0" w:color="auto"/>
                        <w:left w:val="none" w:sz="0" w:space="0" w:color="auto"/>
                        <w:bottom w:val="none" w:sz="0" w:space="0" w:color="auto"/>
                        <w:right w:val="none" w:sz="0" w:space="0" w:color="auto"/>
                      </w:divBdr>
                    </w:div>
                    <w:div w:id="2135244349">
                      <w:marLeft w:val="0"/>
                      <w:marRight w:val="0"/>
                      <w:marTop w:val="0"/>
                      <w:marBottom w:val="0"/>
                      <w:divBdr>
                        <w:top w:val="none" w:sz="0" w:space="0" w:color="auto"/>
                        <w:left w:val="none" w:sz="0" w:space="0" w:color="auto"/>
                        <w:bottom w:val="none" w:sz="0" w:space="0" w:color="auto"/>
                        <w:right w:val="none" w:sz="0" w:space="0" w:color="auto"/>
                      </w:divBdr>
                    </w:div>
                  </w:divsChild>
                </w:div>
                <w:div w:id="1147208032">
                  <w:marLeft w:val="0"/>
                  <w:marRight w:val="0"/>
                  <w:marTop w:val="0"/>
                  <w:marBottom w:val="0"/>
                  <w:divBdr>
                    <w:top w:val="none" w:sz="0" w:space="0" w:color="auto"/>
                    <w:left w:val="none" w:sz="0" w:space="0" w:color="auto"/>
                    <w:bottom w:val="none" w:sz="0" w:space="0" w:color="auto"/>
                    <w:right w:val="none" w:sz="0" w:space="0" w:color="auto"/>
                  </w:divBdr>
                  <w:divsChild>
                    <w:div w:id="1872450624">
                      <w:marLeft w:val="0"/>
                      <w:marRight w:val="0"/>
                      <w:marTop w:val="0"/>
                      <w:marBottom w:val="0"/>
                      <w:divBdr>
                        <w:top w:val="none" w:sz="0" w:space="0" w:color="auto"/>
                        <w:left w:val="none" w:sz="0" w:space="0" w:color="auto"/>
                        <w:bottom w:val="none" w:sz="0" w:space="0" w:color="auto"/>
                        <w:right w:val="none" w:sz="0" w:space="0" w:color="auto"/>
                      </w:divBdr>
                    </w:div>
                  </w:divsChild>
                </w:div>
                <w:div w:id="1183663329">
                  <w:marLeft w:val="0"/>
                  <w:marRight w:val="0"/>
                  <w:marTop w:val="0"/>
                  <w:marBottom w:val="0"/>
                  <w:divBdr>
                    <w:top w:val="none" w:sz="0" w:space="0" w:color="auto"/>
                    <w:left w:val="none" w:sz="0" w:space="0" w:color="auto"/>
                    <w:bottom w:val="none" w:sz="0" w:space="0" w:color="auto"/>
                    <w:right w:val="none" w:sz="0" w:space="0" w:color="auto"/>
                  </w:divBdr>
                  <w:divsChild>
                    <w:div w:id="199779874">
                      <w:marLeft w:val="0"/>
                      <w:marRight w:val="0"/>
                      <w:marTop w:val="0"/>
                      <w:marBottom w:val="0"/>
                      <w:divBdr>
                        <w:top w:val="none" w:sz="0" w:space="0" w:color="auto"/>
                        <w:left w:val="none" w:sz="0" w:space="0" w:color="auto"/>
                        <w:bottom w:val="none" w:sz="0" w:space="0" w:color="auto"/>
                        <w:right w:val="none" w:sz="0" w:space="0" w:color="auto"/>
                      </w:divBdr>
                    </w:div>
                  </w:divsChild>
                </w:div>
                <w:div w:id="1276522586">
                  <w:marLeft w:val="0"/>
                  <w:marRight w:val="0"/>
                  <w:marTop w:val="0"/>
                  <w:marBottom w:val="0"/>
                  <w:divBdr>
                    <w:top w:val="none" w:sz="0" w:space="0" w:color="auto"/>
                    <w:left w:val="none" w:sz="0" w:space="0" w:color="auto"/>
                    <w:bottom w:val="none" w:sz="0" w:space="0" w:color="auto"/>
                    <w:right w:val="none" w:sz="0" w:space="0" w:color="auto"/>
                  </w:divBdr>
                  <w:divsChild>
                    <w:div w:id="2028671543">
                      <w:marLeft w:val="0"/>
                      <w:marRight w:val="0"/>
                      <w:marTop w:val="0"/>
                      <w:marBottom w:val="0"/>
                      <w:divBdr>
                        <w:top w:val="none" w:sz="0" w:space="0" w:color="auto"/>
                        <w:left w:val="none" w:sz="0" w:space="0" w:color="auto"/>
                        <w:bottom w:val="none" w:sz="0" w:space="0" w:color="auto"/>
                        <w:right w:val="none" w:sz="0" w:space="0" w:color="auto"/>
                      </w:divBdr>
                    </w:div>
                  </w:divsChild>
                </w:div>
                <w:div w:id="1374309193">
                  <w:marLeft w:val="0"/>
                  <w:marRight w:val="0"/>
                  <w:marTop w:val="0"/>
                  <w:marBottom w:val="0"/>
                  <w:divBdr>
                    <w:top w:val="none" w:sz="0" w:space="0" w:color="auto"/>
                    <w:left w:val="none" w:sz="0" w:space="0" w:color="auto"/>
                    <w:bottom w:val="none" w:sz="0" w:space="0" w:color="auto"/>
                    <w:right w:val="none" w:sz="0" w:space="0" w:color="auto"/>
                  </w:divBdr>
                  <w:divsChild>
                    <w:div w:id="167448199">
                      <w:marLeft w:val="0"/>
                      <w:marRight w:val="0"/>
                      <w:marTop w:val="0"/>
                      <w:marBottom w:val="0"/>
                      <w:divBdr>
                        <w:top w:val="none" w:sz="0" w:space="0" w:color="auto"/>
                        <w:left w:val="none" w:sz="0" w:space="0" w:color="auto"/>
                        <w:bottom w:val="none" w:sz="0" w:space="0" w:color="auto"/>
                        <w:right w:val="none" w:sz="0" w:space="0" w:color="auto"/>
                      </w:divBdr>
                    </w:div>
                    <w:div w:id="931744425">
                      <w:marLeft w:val="0"/>
                      <w:marRight w:val="0"/>
                      <w:marTop w:val="0"/>
                      <w:marBottom w:val="0"/>
                      <w:divBdr>
                        <w:top w:val="none" w:sz="0" w:space="0" w:color="auto"/>
                        <w:left w:val="none" w:sz="0" w:space="0" w:color="auto"/>
                        <w:bottom w:val="none" w:sz="0" w:space="0" w:color="auto"/>
                        <w:right w:val="none" w:sz="0" w:space="0" w:color="auto"/>
                      </w:divBdr>
                    </w:div>
                    <w:div w:id="1382095008">
                      <w:marLeft w:val="0"/>
                      <w:marRight w:val="0"/>
                      <w:marTop w:val="0"/>
                      <w:marBottom w:val="0"/>
                      <w:divBdr>
                        <w:top w:val="none" w:sz="0" w:space="0" w:color="auto"/>
                        <w:left w:val="none" w:sz="0" w:space="0" w:color="auto"/>
                        <w:bottom w:val="none" w:sz="0" w:space="0" w:color="auto"/>
                        <w:right w:val="none" w:sz="0" w:space="0" w:color="auto"/>
                      </w:divBdr>
                    </w:div>
                    <w:div w:id="1661421540">
                      <w:marLeft w:val="0"/>
                      <w:marRight w:val="0"/>
                      <w:marTop w:val="0"/>
                      <w:marBottom w:val="0"/>
                      <w:divBdr>
                        <w:top w:val="none" w:sz="0" w:space="0" w:color="auto"/>
                        <w:left w:val="none" w:sz="0" w:space="0" w:color="auto"/>
                        <w:bottom w:val="none" w:sz="0" w:space="0" w:color="auto"/>
                        <w:right w:val="none" w:sz="0" w:space="0" w:color="auto"/>
                      </w:divBdr>
                    </w:div>
                  </w:divsChild>
                </w:div>
                <w:div w:id="1426149037">
                  <w:marLeft w:val="0"/>
                  <w:marRight w:val="0"/>
                  <w:marTop w:val="0"/>
                  <w:marBottom w:val="0"/>
                  <w:divBdr>
                    <w:top w:val="none" w:sz="0" w:space="0" w:color="auto"/>
                    <w:left w:val="none" w:sz="0" w:space="0" w:color="auto"/>
                    <w:bottom w:val="none" w:sz="0" w:space="0" w:color="auto"/>
                    <w:right w:val="none" w:sz="0" w:space="0" w:color="auto"/>
                  </w:divBdr>
                  <w:divsChild>
                    <w:div w:id="1558124971">
                      <w:marLeft w:val="0"/>
                      <w:marRight w:val="0"/>
                      <w:marTop w:val="0"/>
                      <w:marBottom w:val="0"/>
                      <w:divBdr>
                        <w:top w:val="none" w:sz="0" w:space="0" w:color="auto"/>
                        <w:left w:val="none" w:sz="0" w:space="0" w:color="auto"/>
                        <w:bottom w:val="none" w:sz="0" w:space="0" w:color="auto"/>
                        <w:right w:val="none" w:sz="0" w:space="0" w:color="auto"/>
                      </w:divBdr>
                    </w:div>
                  </w:divsChild>
                </w:div>
                <w:div w:id="1494221603">
                  <w:marLeft w:val="0"/>
                  <w:marRight w:val="0"/>
                  <w:marTop w:val="0"/>
                  <w:marBottom w:val="0"/>
                  <w:divBdr>
                    <w:top w:val="none" w:sz="0" w:space="0" w:color="auto"/>
                    <w:left w:val="none" w:sz="0" w:space="0" w:color="auto"/>
                    <w:bottom w:val="none" w:sz="0" w:space="0" w:color="auto"/>
                    <w:right w:val="none" w:sz="0" w:space="0" w:color="auto"/>
                  </w:divBdr>
                  <w:divsChild>
                    <w:div w:id="150681365">
                      <w:marLeft w:val="0"/>
                      <w:marRight w:val="0"/>
                      <w:marTop w:val="0"/>
                      <w:marBottom w:val="0"/>
                      <w:divBdr>
                        <w:top w:val="none" w:sz="0" w:space="0" w:color="auto"/>
                        <w:left w:val="none" w:sz="0" w:space="0" w:color="auto"/>
                        <w:bottom w:val="none" w:sz="0" w:space="0" w:color="auto"/>
                        <w:right w:val="none" w:sz="0" w:space="0" w:color="auto"/>
                      </w:divBdr>
                    </w:div>
                    <w:div w:id="483818463">
                      <w:marLeft w:val="0"/>
                      <w:marRight w:val="0"/>
                      <w:marTop w:val="0"/>
                      <w:marBottom w:val="0"/>
                      <w:divBdr>
                        <w:top w:val="none" w:sz="0" w:space="0" w:color="auto"/>
                        <w:left w:val="none" w:sz="0" w:space="0" w:color="auto"/>
                        <w:bottom w:val="none" w:sz="0" w:space="0" w:color="auto"/>
                        <w:right w:val="none" w:sz="0" w:space="0" w:color="auto"/>
                      </w:divBdr>
                    </w:div>
                    <w:div w:id="523908597">
                      <w:marLeft w:val="0"/>
                      <w:marRight w:val="0"/>
                      <w:marTop w:val="0"/>
                      <w:marBottom w:val="0"/>
                      <w:divBdr>
                        <w:top w:val="none" w:sz="0" w:space="0" w:color="auto"/>
                        <w:left w:val="none" w:sz="0" w:space="0" w:color="auto"/>
                        <w:bottom w:val="none" w:sz="0" w:space="0" w:color="auto"/>
                        <w:right w:val="none" w:sz="0" w:space="0" w:color="auto"/>
                      </w:divBdr>
                    </w:div>
                    <w:div w:id="1275937507">
                      <w:marLeft w:val="0"/>
                      <w:marRight w:val="0"/>
                      <w:marTop w:val="0"/>
                      <w:marBottom w:val="0"/>
                      <w:divBdr>
                        <w:top w:val="none" w:sz="0" w:space="0" w:color="auto"/>
                        <w:left w:val="none" w:sz="0" w:space="0" w:color="auto"/>
                        <w:bottom w:val="none" w:sz="0" w:space="0" w:color="auto"/>
                        <w:right w:val="none" w:sz="0" w:space="0" w:color="auto"/>
                      </w:divBdr>
                    </w:div>
                  </w:divsChild>
                </w:div>
                <w:div w:id="1500272404">
                  <w:marLeft w:val="0"/>
                  <w:marRight w:val="0"/>
                  <w:marTop w:val="0"/>
                  <w:marBottom w:val="0"/>
                  <w:divBdr>
                    <w:top w:val="none" w:sz="0" w:space="0" w:color="auto"/>
                    <w:left w:val="none" w:sz="0" w:space="0" w:color="auto"/>
                    <w:bottom w:val="none" w:sz="0" w:space="0" w:color="auto"/>
                    <w:right w:val="none" w:sz="0" w:space="0" w:color="auto"/>
                  </w:divBdr>
                  <w:divsChild>
                    <w:div w:id="14696124">
                      <w:marLeft w:val="0"/>
                      <w:marRight w:val="0"/>
                      <w:marTop w:val="0"/>
                      <w:marBottom w:val="0"/>
                      <w:divBdr>
                        <w:top w:val="none" w:sz="0" w:space="0" w:color="auto"/>
                        <w:left w:val="none" w:sz="0" w:space="0" w:color="auto"/>
                        <w:bottom w:val="none" w:sz="0" w:space="0" w:color="auto"/>
                        <w:right w:val="none" w:sz="0" w:space="0" w:color="auto"/>
                      </w:divBdr>
                    </w:div>
                  </w:divsChild>
                </w:div>
                <w:div w:id="1518618771">
                  <w:marLeft w:val="0"/>
                  <w:marRight w:val="0"/>
                  <w:marTop w:val="0"/>
                  <w:marBottom w:val="0"/>
                  <w:divBdr>
                    <w:top w:val="none" w:sz="0" w:space="0" w:color="auto"/>
                    <w:left w:val="none" w:sz="0" w:space="0" w:color="auto"/>
                    <w:bottom w:val="none" w:sz="0" w:space="0" w:color="auto"/>
                    <w:right w:val="none" w:sz="0" w:space="0" w:color="auto"/>
                  </w:divBdr>
                  <w:divsChild>
                    <w:div w:id="652176417">
                      <w:marLeft w:val="0"/>
                      <w:marRight w:val="0"/>
                      <w:marTop w:val="0"/>
                      <w:marBottom w:val="0"/>
                      <w:divBdr>
                        <w:top w:val="none" w:sz="0" w:space="0" w:color="auto"/>
                        <w:left w:val="none" w:sz="0" w:space="0" w:color="auto"/>
                        <w:bottom w:val="none" w:sz="0" w:space="0" w:color="auto"/>
                        <w:right w:val="none" w:sz="0" w:space="0" w:color="auto"/>
                      </w:divBdr>
                    </w:div>
                  </w:divsChild>
                </w:div>
                <w:div w:id="1620645715">
                  <w:marLeft w:val="0"/>
                  <w:marRight w:val="0"/>
                  <w:marTop w:val="0"/>
                  <w:marBottom w:val="0"/>
                  <w:divBdr>
                    <w:top w:val="none" w:sz="0" w:space="0" w:color="auto"/>
                    <w:left w:val="none" w:sz="0" w:space="0" w:color="auto"/>
                    <w:bottom w:val="none" w:sz="0" w:space="0" w:color="auto"/>
                    <w:right w:val="none" w:sz="0" w:space="0" w:color="auto"/>
                  </w:divBdr>
                  <w:divsChild>
                    <w:div w:id="1117068779">
                      <w:marLeft w:val="0"/>
                      <w:marRight w:val="0"/>
                      <w:marTop w:val="0"/>
                      <w:marBottom w:val="0"/>
                      <w:divBdr>
                        <w:top w:val="none" w:sz="0" w:space="0" w:color="auto"/>
                        <w:left w:val="none" w:sz="0" w:space="0" w:color="auto"/>
                        <w:bottom w:val="none" w:sz="0" w:space="0" w:color="auto"/>
                        <w:right w:val="none" w:sz="0" w:space="0" w:color="auto"/>
                      </w:divBdr>
                    </w:div>
                  </w:divsChild>
                </w:div>
                <w:div w:id="1758398449">
                  <w:marLeft w:val="0"/>
                  <w:marRight w:val="0"/>
                  <w:marTop w:val="0"/>
                  <w:marBottom w:val="0"/>
                  <w:divBdr>
                    <w:top w:val="none" w:sz="0" w:space="0" w:color="auto"/>
                    <w:left w:val="none" w:sz="0" w:space="0" w:color="auto"/>
                    <w:bottom w:val="none" w:sz="0" w:space="0" w:color="auto"/>
                    <w:right w:val="none" w:sz="0" w:space="0" w:color="auto"/>
                  </w:divBdr>
                  <w:divsChild>
                    <w:div w:id="188878303">
                      <w:marLeft w:val="0"/>
                      <w:marRight w:val="0"/>
                      <w:marTop w:val="0"/>
                      <w:marBottom w:val="0"/>
                      <w:divBdr>
                        <w:top w:val="none" w:sz="0" w:space="0" w:color="auto"/>
                        <w:left w:val="none" w:sz="0" w:space="0" w:color="auto"/>
                        <w:bottom w:val="none" w:sz="0" w:space="0" w:color="auto"/>
                        <w:right w:val="none" w:sz="0" w:space="0" w:color="auto"/>
                      </w:divBdr>
                    </w:div>
                    <w:div w:id="1103845298">
                      <w:marLeft w:val="0"/>
                      <w:marRight w:val="0"/>
                      <w:marTop w:val="0"/>
                      <w:marBottom w:val="0"/>
                      <w:divBdr>
                        <w:top w:val="none" w:sz="0" w:space="0" w:color="auto"/>
                        <w:left w:val="none" w:sz="0" w:space="0" w:color="auto"/>
                        <w:bottom w:val="none" w:sz="0" w:space="0" w:color="auto"/>
                        <w:right w:val="none" w:sz="0" w:space="0" w:color="auto"/>
                      </w:divBdr>
                    </w:div>
                    <w:div w:id="1612473130">
                      <w:marLeft w:val="0"/>
                      <w:marRight w:val="0"/>
                      <w:marTop w:val="0"/>
                      <w:marBottom w:val="0"/>
                      <w:divBdr>
                        <w:top w:val="none" w:sz="0" w:space="0" w:color="auto"/>
                        <w:left w:val="none" w:sz="0" w:space="0" w:color="auto"/>
                        <w:bottom w:val="none" w:sz="0" w:space="0" w:color="auto"/>
                        <w:right w:val="none" w:sz="0" w:space="0" w:color="auto"/>
                      </w:divBdr>
                    </w:div>
                  </w:divsChild>
                </w:div>
                <w:div w:id="1944528927">
                  <w:marLeft w:val="0"/>
                  <w:marRight w:val="0"/>
                  <w:marTop w:val="0"/>
                  <w:marBottom w:val="0"/>
                  <w:divBdr>
                    <w:top w:val="none" w:sz="0" w:space="0" w:color="auto"/>
                    <w:left w:val="none" w:sz="0" w:space="0" w:color="auto"/>
                    <w:bottom w:val="none" w:sz="0" w:space="0" w:color="auto"/>
                    <w:right w:val="none" w:sz="0" w:space="0" w:color="auto"/>
                  </w:divBdr>
                  <w:divsChild>
                    <w:div w:id="1778210725">
                      <w:marLeft w:val="0"/>
                      <w:marRight w:val="0"/>
                      <w:marTop w:val="0"/>
                      <w:marBottom w:val="0"/>
                      <w:divBdr>
                        <w:top w:val="none" w:sz="0" w:space="0" w:color="auto"/>
                        <w:left w:val="none" w:sz="0" w:space="0" w:color="auto"/>
                        <w:bottom w:val="none" w:sz="0" w:space="0" w:color="auto"/>
                        <w:right w:val="none" w:sz="0" w:space="0" w:color="auto"/>
                      </w:divBdr>
                    </w:div>
                  </w:divsChild>
                </w:div>
                <w:div w:id="1952853583">
                  <w:marLeft w:val="0"/>
                  <w:marRight w:val="0"/>
                  <w:marTop w:val="0"/>
                  <w:marBottom w:val="0"/>
                  <w:divBdr>
                    <w:top w:val="none" w:sz="0" w:space="0" w:color="auto"/>
                    <w:left w:val="none" w:sz="0" w:space="0" w:color="auto"/>
                    <w:bottom w:val="none" w:sz="0" w:space="0" w:color="auto"/>
                    <w:right w:val="none" w:sz="0" w:space="0" w:color="auto"/>
                  </w:divBdr>
                  <w:divsChild>
                    <w:div w:id="800659324">
                      <w:marLeft w:val="0"/>
                      <w:marRight w:val="0"/>
                      <w:marTop w:val="0"/>
                      <w:marBottom w:val="0"/>
                      <w:divBdr>
                        <w:top w:val="none" w:sz="0" w:space="0" w:color="auto"/>
                        <w:left w:val="none" w:sz="0" w:space="0" w:color="auto"/>
                        <w:bottom w:val="none" w:sz="0" w:space="0" w:color="auto"/>
                        <w:right w:val="none" w:sz="0" w:space="0" w:color="auto"/>
                      </w:divBdr>
                    </w:div>
                  </w:divsChild>
                </w:div>
                <w:div w:id="1970475161">
                  <w:marLeft w:val="0"/>
                  <w:marRight w:val="0"/>
                  <w:marTop w:val="0"/>
                  <w:marBottom w:val="0"/>
                  <w:divBdr>
                    <w:top w:val="none" w:sz="0" w:space="0" w:color="auto"/>
                    <w:left w:val="none" w:sz="0" w:space="0" w:color="auto"/>
                    <w:bottom w:val="none" w:sz="0" w:space="0" w:color="auto"/>
                    <w:right w:val="none" w:sz="0" w:space="0" w:color="auto"/>
                  </w:divBdr>
                  <w:divsChild>
                    <w:div w:id="1049568358">
                      <w:marLeft w:val="0"/>
                      <w:marRight w:val="0"/>
                      <w:marTop w:val="0"/>
                      <w:marBottom w:val="0"/>
                      <w:divBdr>
                        <w:top w:val="none" w:sz="0" w:space="0" w:color="auto"/>
                        <w:left w:val="none" w:sz="0" w:space="0" w:color="auto"/>
                        <w:bottom w:val="none" w:sz="0" w:space="0" w:color="auto"/>
                        <w:right w:val="none" w:sz="0" w:space="0" w:color="auto"/>
                      </w:divBdr>
                    </w:div>
                  </w:divsChild>
                </w:div>
                <w:div w:id="1999110198">
                  <w:marLeft w:val="0"/>
                  <w:marRight w:val="0"/>
                  <w:marTop w:val="0"/>
                  <w:marBottom w:val="0"/>
                  <w:divBdr>
                    <w:top w:val="none" w:sz="0" w:space="0" w:color="auto"/>
                    <w:left w:val="none" w:sz="0" w:space="0" w:color="auto"/>
                    <w:bottom w:val="none" w:sz="0" w:space="0" w:color="auto"/>
                    <w:right w:val="none" w:sz="0" w:space="0" w:color="auto"/>
                  </w:divBdr>
                  <w:divsChild>
                    <w:div w:id="826285218">
                      <w:marLeft w:val="0"/>
                      <w:marRight w:val="0"/>
                      <w:marTop w:val="0"/>
                      <w:marBottom w:val="0"/>
                      <w:divBdr>
                        <w:top w:val="none" w:sz="0" w:space="0" w:color="auto"/>
                        <w:left w:val="none" w:sz="0" w:space="0" w:color="auto"/>
                        <w:bottom w:val="none" w:sz="0" w:space="0" w:color="auto"/>
                        <w:right w:val="none" w:sz="0" w:space="0" w:color="auto"/>
                      </w:divBdr>
                    </w:div>
                  </w:divsChild>
                </w:div>
                <w:div w:id="2010986707">
                  <w:marLeft w:val="0"/>
                  <w:marRight w:val="0"/>
                  <w:marTop w:val="0"/>
                  <w:marBottom w:val="0"/>
                  <w:divBdr>
                    <w:top w:val="none" w:sz="0" w:space="0" w:color="auto"/>
                    <w:left w:val="none" w:sz="0" w:space="0" w:color="auto"/>
                    <w:bottom w:val="none" w:sz="0" w:space="0" w:color="auto"/>
                    <w:right w:val="none" w:sz="0" w:space="0" w:color="auto"/>
                  </w:divBdr>
                  <w:divsChild>
                    <w:div w:id="785275703">
                      <w:marLeft w:val="0"/>
                      <w:marRight w:val="0"/>
                      <w:marTop w:val="0"/>
                      <w:marBottom w:val="0"/>
                      <w:divBdr>
                        <w:top w:val="none" w:sz="0" w:space="0" w:color="auto"/>
                        <w:left w:val="none" w:sz="0" w:space="0" w:color="auto"/>
                        <w:bottom w:val="none" w:sz="0" w:space="0" w:color="auto"/>
                        <w:right w:val="none" w:sz="0" w:space="0" w:color="auto"/>
                      </w:divBdr>
                    </w:div>
                  </w:divsChild>
                </w:div>
                <w:div w:id="2060011772">
                  <w:marLeft w:val="0"/>
                  <w:marRight w:val="0"/>
                  <w:marTop w:val="0"/>
                  <w:marBottom w:val="0"/>
                  <w:divBdr>
                    <w:top w:val="none" w:sz="0" w:space="0" w:color="auto"/>
                    <w:left w:val="none" w:sz="0" w:space="0" w:color="auto"/>
                    <w:bottom w:val="none" w:sz="0" w:space="0" w:color="auto"/>
                    <w:right w:val="none" w:sz="0" w:space="0" w:color="auto"/>
                  </w:divBdr>
                  <w:divsChild>
                    <w:div w:id="643707030">
                      <w:marLeft w:val="0"/>
                      <w:marRight w:val="0"/>
                      <w:marTop w:val="0"/>
                      <w:marBottom w:val="0"/>
                      <w:divBdr>
                        <w:top w:val="none" w:sz="0" w:space="0" w:color="auto"/>
                        <w:left w:val="none" w:sz="0" w:space="0" w:color="auto"/>
                        <w:bottom w:val="none" w:sz="0" w:space="0" w:color="auto"/>
                        <w:right w:val="none" w:sz="0" w:space="0" w:color="auto"/>
                      </w:divBdr>
                    </w:div>
                    <w:div w:id="1409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9">
          <w:marLeft w:val="0"/>
          <w:marRight w:val="0"/>
          <w:marTop w:val="0"/>
          <w:marBottom w:val="0"/>
          <w:divBdr>
            <w:top w:val="none" w:sz="0" w:space="0" w:color="auto"/>
            <w:left w:val="none" w:sz="0" w:space="0" w:color="auto"/>
            <w:bottom w:val="none" w:sz="0" w:space="0" w:color="auto"/>
            <w:right w:val="none" w:sz="0" w:space="0" w:color="auto"/>
          </w:divBdr>
          <w:divsChild>
            <w:div w:id="2104106847">
              <w:marLeft w:val="-75"/>
              <w:marRight w:val="0"/>
              <w:marTop w:val="30"/>
              <w:marBottom w:val="30"/>
              <w:divBdr>
                <w:top w:val="none" w:sz="0" w:space="0" w:color="auto"/>
                <w:left w:val="none" w:sz="0" w:space="0" w:color="auto"/>
                <w:bottom w:val="none" w:sz="0" w:space="0" w:color="auto"/>
                <w:right w:val="none" w:sz="0" w:space="0" w:color="auto"/>
              </w:divBdr>
              <w:divsChild>
                <w:div w:id="10648737">
                  <w:marLeft w:val="0"/>
                  <w:marRight w:val="0"/>
                  <w:marTop w:val="0"/>
                  <w:marBottom w:val="0"/>
                  <w:divBdr>
                    <w:top w:val="none" w:sz="0" w:space="0" w:color="auto"/>
                    <w:left w:val="none" w:sz="0" w:space="0" w:color="auto"/>
                    <w:bottom w:val="none" w:sz="0" w:space="0" w:color="auto"/>
                    <w:right w:val="none" w:sz="0" w:space="0" w:color="auto"/>
                  </w:divBdr>
                  <w:divsChild>
                    <w:div w:id="620916487">
                      <w:marLeft w:val="0"/>
                      <w:marRight w:val="0"/>
                      <w:marTop w:val="0"/>
                      <w:marBottom w:val="0"/>
                      <w:divBdr>
                        <w:top w:val="none" w:sz="0" w:space="0" w:color="auto"/>
                        <w:left w:val="none" w:sz="0" w:space="0" w:color="auto"/>
                        <w:bottom w:val="none" w:sz="0" w:space="0" w:color="auto"/>
                        <w:right w:val="none" w:sz="0" w:space="0" w:color="auto"/>
                      </w:divBdr>
                    </w:div>
                  </w:divsChild>
                </w:div>
                <w:div w:id="71003396">
                  <w:marLeft w:val="0"/>
                  <w:marRight w:val="0"/>
                  <w:marTop w:val="0"/>
                  <w:marBottom w:val="0"/>
                  <w:divBdr>
                    <w:top w:val="none" w:sz="0" w:space="0" w:color="auto"/>
                    <w:left w:val="none" w:sz="0" w:space="0" w:color="auto"/>
                    <w:bottom w:val="none" w:sz="0" w:space="0" w:color="auto"/>
                    <w:right w:val="none" w:sz="0" w:space="0" w:color="auto"/>
                  </w:divBdr>
                  <w:divsChild>
                    <w:div w:id="924416495">
                      <w:marLeft w:val="0"/>
                      <w:marRight w:val="0"/>
                      <w:marTop w:val="0"/>
                      <w:marBottom w:val="0"/>
                      <w:divBdr>
                        <w:top w:val="none" w:sz="0" w:space="0" w:color="auto"/>
                        <w:left w:val="none" w:sz="0" w:space="0" w:color="auto"/>
                        <w:bottom w:val="none" w:sz="0" w:space="0" w:color="auto"/>
                        <w:right w:val="none" w:sz="0" w:space="0" w:color="auto"/>
                      </w:divBdr>
                    </w:div>
                  </w:divsChild>
                </w:div>
                <w:div w:id="81806255">
                  <w:marLeft w:val="0"/>
                  <w:marRight w:val="0"/>
                  <w:marTop w:val="0"/>
                  <w:marBottom w:val="0"/>
                  <w:divBdr>
                    <w:top w:val="none" w:sz="0" w:space="0" w:color="auto"/>
                    <w:left w:val="none" w:sz="0" w:space="0" w:color="auto"/>
                    <w:bottom w:val="none" w:sz="0" w:space="0" w:color="auto"/>
                    <w:right w:val="none" w:sz="0" w:space="0" w:color="auto"/>
                  </w:divBdr>
                  <w:divsChild>
                    <w:div w:id="790442398">
                      <w:marLeft w:val="0"/>
                      <w:marRight w:val="0"/>
                      <w:marTop w:val="0"/>
                      <w:marBottom w:val="0"/>
                      <w:divBdr>
                        <w:top w:val="none" w:sz="0" w:space="0" w:color="auto"/>
                        <w:left w:val="none" w:sz="0" w:space="0" w:color="auto"/>
                        <w:bottom w:val="none" w:sz="0" w:space="0" w:color="auto"/>
                        <w:right w:val="none" w:sz="0" w:space="0" w:color="auto"/>
                      </w:divBdr>
                    </w:div>
                    <w:div w:id="917328786">
                      <w:marLeft w:val="0"/>
                      <w:marRight w:val="0"/>
                      <w:marTop w:val="0"/>
                      <w:marBottom w:val="0"/>
                      <w:divBdr>
                        <w:top w:val="none" w:sz="0" w:space="0" w:color="auto"/>
                        <w:left w:val="none" w:sz="0" w:space="0" w:color="auto"/>
                        <w:bottom w:val="none" w:sz="0" w:space="0" w:color="auto"/>
                        <w:right w:val="none" w:sz="0" w:space="0" w:color="auto"/>
                      </w:divBdr>
                    </w:div>
                    <w:div w:id="977953997">
                      <w:marLeft w:val="0"/>
                      <w:marRight w:val="0"/>
                      <w:marTop w:val="0"/>
                      <w:marBottom w:val="0"/>
                      <w:divBdr>
                        <w:top w:val="none" w:sz="0" w:space="0" w:color="auto"/>
                        <w:left w:val="none" w:sz="0" w:space="0" w:color="auto"/>
                        <w:bottom w:val="none" w:sz="0" w:space="0" w:color="auto"/>
                        <w:right w:val="none" w:sz="0" w:space="0" w:color="auto"/>
                      </w:divBdr>
                    </w:div>
                  </w:divsChild>
                </w:div>
                <w:div w:id="90902367">
                  <w:marLeft w:val="0"/>
                  <w:marRight w:val="0"/>
                  <w:marTop w:val="0"/>
                  <w:marBottom w:val="0"/>
                  <w:divBdr>
                    <w:top w:val="none" w:sz="0" w:space="0" w:color="auto"/>
                    <w:left w:val="none" w:sz="0" w:space="0" w:color="auto"/>
                    <w:bottom w:val="none" w:sz="0" w:space="0" w:color="auto"/>
                    <w:right w:val="none" w:sz="0" w:space="0" w:color="auto"/>
                  </w:divBdr>
                  <w:divsChild>
                    <w:div w:id="574628856">
                      <w:marLeft w:val="0"/>
                      <w:marRight w:val="0"/>
                      <w:marTop w:val="0"/>
                      <w:marBottom w:val="0"/>
                      <w:divBdr>
                        <w:top w:val="none" w:sz="0" w:space="0" w:color="auto"/>
                        <w:left w:val="none" w:sz="0" w:space="0" w:color="auto"/>
                        <w:bottom w:val="none" w:sz="0" w:space="0" w:color="auto"/>
                        <w:right w:val="none" w:sz="0" w:space="0" w:color="auto"/>
                      </w:divBdr>
                    </w:div>
                    <w:div w:id="1670210740">
                      <w:marLeft w:val="0"/>
                      <w:marRight w:val="0"/>
                      <w:marTop w:val="0"/>
                      <w:marBottom w:val="0"/>
                      <w:divBdr>
                        <w:top w:val="none" w:sz="0" w:space="0" w:color="auto"/>
                        <w:left w:val="none" w:sz="0" w:space="0" w:color="auto"/>
                        <w:bottom w:val="none" w:sz="0" w:space="0" w:color="auto"/>
                        <w:right w:val="none" w:sz="0" w:space="0" w:color="auto"/>
                      </w:divBdr>
                    </w:div>
                  </w:divsChild>
                </w:div>
                <w:div w:id="110901911">
                  <w:marLeft w:val="0"/>
                  <w:marRight w:val="0"/>
                  <w:marTop w:val="0"/>
                  <w:marBottom w:val="0"/>
                  <w:divBdr>
                    <w:top w:val="none" w:sz="0" w:space="0" w:color="auto"/>
                    <w:left w:val="none" w:sz="0" w:space="0" w:color="auto"/>
                    <w:bottom w:val="none" w:sz="0" w:space="0" w:color="auto"/>
                    <w:right w:val="none" w:sz="0" w:space="0" w:color="auto"/>
                  </w:divBdr>
                  <w:divsChild>
                    <w:div w:id="1561549250">
                      <w:marLeft w:val="0"/>
                      <w:marRight w:val="0"/>
                      <w:marTop w:val="0"/>
                      <w:marBottom w:val="0"/>
                      <w:divBdr>
                        <w:top w:val="none" w:sz="0" w:space="0" w:color="auto"/>
                        <w:left w:val="none" w:sz="0" w:space="0" w:color="auto"/>
                        <w:bottom w:val="none" w:sz="0" w:space="0" w:color="auto"/>
                        <w:right w:val="none" w:sz="0" w:space="0" w:color="auto"/>
                      </w:divBdr>
                    </w:div>
                  </w:divsChild>
                </w:div>
                <w:div w:id="112208654">
                  <w:marLeft w:val="0"/>
                  <w:marRight w:val="0"/>
                  <w:marTop w:val="0"/>
                  <w:marBottom w:val="0"/>
                  <w:divBdr>
                    <w:top w:val="none" w:sz="0" w:space="0" w:color="auto"/>
                    <w:left w:val="none" w:sz="0" w:space="0" w:color="auto"/>
                    <w:bottom w:val="none" w:sz="0" w:space="0" w:color="auto"/>
                    <w:right w:val="none" w:sz="0" w:space="0" w:color="auto"/>
                  </w:divBdr>
                  <w:divsChild>
                    <w:div w:id="714426039">
                      <w:marLeft w:val="0"/>
                      <w:marRight w:val="0"/>
                      <w:marTop w:val="0"/>
                      <w:marBottom w:val="0"/>
                      <w:divBdr>
                        <w:top w:val="none" w:sz="0" w:space="0" w:color="auto"/>
                        <w:left w:val="none" w:sz="0" w:space="0" w:color="auto"/>
                        <w:bottom w:val="none" w:sz="0" w:space="0" w:color="auto"/>
                        <w:right w:val="none" w:sz="0" w:space="0" w:color="auto"/>
                      </w:divBdr>
                    </w:div>
                  </w:divsChild>
                </w:div>
                <w:div w:id="145169844">
                  <w:marLeft w:val="0"/>
                  <w:marRight w:val="0"/>
                  <w:marTop w:val="0"/>
                  <w:marBottom w:val="0"/>
                  <w:divBdr>
                    <w:top w:val="none" w:sz="0" w:space="0" w:color="auto"/>
                    <w:left w:val="none" w:sz="0" w:space="0" w:color="auto"/>
                    <w:bottom w:val="none" w:sz="0" w:space="0" w:color="auto"/>
                    <w:right w:val="none" w:sz="0" w:space="0" w:color="auto"/>
                  </w:divBdr>
                  <w:divsChild>
                    <w:div w:id="2023624835">
                      <w:marLeft w:val="0"/>
                      <w:marRight w:val="0"/>
                      <w:marTop w:val="0"/>
                      <w:marBottom w:val="0"/>
                      <w:divBdr>
                        <w:top w:val="none" w:sz="0" w:space="0" w:color="auto"/>
                        <w:left w:val="none" w:sz="0" w:space="0" w:color="auto"/>
                        <w:bottom w:val="none" w:sz="0" w:space="0" w:color="auto"/>
                        <w:right w:val="none" w:sz="0" w:space="0" w:color="auto"/>
                      </w:divBdr>
                    </w:div>
                  </w:divsChild>
                </w:div>
                <w:div w:id="172841002">
                  <w:marLeft w:val="0"/>
                  <w:marRight w:val="0"/>
                  <w:marTop w:val="0"/>
                  <w:marBottom w:val="0"/>
                  <w:divBdr>
                    <w:top w:val="none" w:sz="0" w:space="0" w:color="auto"/>
                    <w:left w:val="none" w:sz="0" w:space="0" w:color="auto"/>
                    <w:bottom w:val="none" w:sz="0" w:space="0" w:color="auto"/>
                    <w:right w:val="none" w:sz="0" w:space="0" w:color="auto"/>
                  </w:divBdr>
                  <w:divsChild>
                    <w:div w:id="1757433865">
                      <w:marLeft w:val="0"/>
                      <w:marRight w:val="0"/>
                      <w:marTop w:val="0"/>
                      <w:marBottom w:val="0"/>
                      <w:divBdr>
                        <w:top w:val="none" w:sz="0" w:space="0" w:color="auto"/>
                        <w:left w:val="none" w:sz="0" w:space="0" w:color="auto"/>
                        <w:bottom w:val="none" w:sz="0" w:space="0" w:color="auto"/>
                        <w:right w:val="none" w:sz="0" w:space="0" w:color="auto"/>
                      </w:divBdr>
                    </w:div>
                  </w:divsChild>
                </w:div>
                <w:div w:id="176970757">
                  <w:marLeft w:val="0"/>
                  <w:marRight w:val="0"/>
                  <w:marTop w:val="0"/>
                  <w:marBottom w:val="0"/>
                  <w:divBdr>
                    <w:top w:val="none" w:sz="0" w:space="0" w:color="auto"/>
                    <w:left w:val="none" w:sz="0" w:space="0" w:color="auto"/>
                    <w:bottom w:val="none" w:sz="0" w:space="0" w:color="auto"/>
                    <w:right w:val="none" w:sz="0" w:space="0" w:color="auto"/>
                  </w:divBdr>
                  <w:divsChild>
                    <w:div w:id="325521409">
                      <w:marLeft w:val="0"/>
                      <w:marRight w:val="0"/>
                      <w:marTop w:val="0"/>
                      <w:marBottom w:val="0"/>
                      <w:divBdr>
                        <w:top w:val="none" w:sz="0" w:space="0" w:color="auto"/>
                        <w:left w:val="none" w:sz="0" w:space="0" w:color="auto"/>
                        <w:bottom w:val="none" w:sz="0" w:space="0" w:color="auto"/>
                        <w:right w:val="none" w:sz="0" w:space="0" w:color="auto"/>
                      </w:divBdr>
                    </w:div>
                    <w:div w:id="530531663">
                      <w:marLeft w:val="0"/>
                      <w:marRight w:val="0"/>
                      <w:marTop w:val="0"/>
                      <w:marBottom w:val="0"/>
                      <w:divBdr>
                        <w:top w:val="none" w:sz="0" w:space="0" w:color="auto"/>
                        <w:left w:val="none" w:sz="0" w:space="0" w:color="auto"/>
                        <w:bottom w:val="none" w:sz="0" w:space="0" w:color="auto"/>
                        <w:right w:val="none" w:sz="0" w:space="0" w:color="auto"/>
                      </w:divBdr>
                    </w:div>
                    <w:div w:id="1974673681">
                      <w:marLeft w:val="0"/>
                      <w:marRight w:val="0"/>
                      <w:marTop w:val="0"/>
                      <w:marBottom w:val="0"/>
                      <w:divBdr>
                        <w:top w:val="none" w:sz="0" w:space="0" w:color="auto"/>
                        <w:left w:val="none" w:sz="0" w:space="0" w:color="auto"/>
                        <w:bottom w:val="none" w:sz="0" w:space="0" w:color="auto"/>
                        <w:right w:val="none" w:sz="0" w:space="0" w:color="auto"/>
                      </w:divBdr>
                    </w:div>
                  </w:divsChild>
                </w:div>
                <w:div w:id="182788737">
                  <w:marLeft w:val="0"/>
                  <w:marRight w:val="0"/>
                  <w:marTop w:val="0"/>
                  <w:marBottom w:val="0"/>
                  <w:divBdr>
                    <w:top w:val="none" w:sz="0" w:space="0" w:color="auto"/>
                    <w:left w:val="none" w:sz="0" w:space="0" w:color="auto"/>
                    <w:bottom w:val="none" w:sz="0" w:space="0" w:color="auto"/>
                    <w:right w:val="none" w:sz="0" w:space="0" w:color="auto"/>
                  </w:divBdr>
                  <w:divsChild>
                    <w:div w:id="1512793739">
                      <w:marLeft w:val="0"/>
                      <w:marRight w:val="0"/>
                      <w:marTop w:val="0"/>
                      <w:marBottom w:val="0"/>
                      <w:divBdr>
                        <w:top w:val="none" w:sz="0" w:space="0" w:color="auto"/>
                        <w:left w:val="none" w:sz="0" w:space="0" w:color="auto"/>
                        <w:bottom w:val="none" w:sz="0" w:space="0" w:color="auto"/>
                        <w:right w:val="none" w:sz="0" w:space="0" w:color="auto"/>
                      </w:divBdr>
                    </w:div>
                    <w:div w:id="1539776149">
                      <w:marLeft w:val="0"/>
                      <w:marRight w:val="0"/>
                      <w:marTop w:val="0"/>
                      <w:marBottom w:val="0"/>
                      <w:divBdr>
                        <w:top w:val="none" w:sz="0" w:space="0" w:color="auto"/>
                        <w:left w:val="none" w:sz="0" w:space="0" w:color="auto"/>
                        <w:bottom w:val="none" w:sz="0" w:space="0" w:color="auto"/>
                        <w:right w:val="none" w:sz="0" w:space="0" w:color="auto"/>
                      </w:divBdr>
                    </w:div>
                  </w:divsChild>
                </w:div>
                <w:div w:id="188834394">
                  <w:marLeft w:val="0"/>
                  <w:marRight w:val="0"/>
                  <w:marTop w:val="0"/>
                  <w:marBottom w:val="0"/>
                  <w:divBdr>
                    <w:top w:val="none" w:sz="0" w:space="0" w:color="auto"/>
                    <w:left w:val="none" w:sz="0" w:space="0" w:color="auto"/>
                    <w:bottom w:val="none" w:sz="0" w:space="0" w:color="auto"/>
                    <w:right w:val="none" w:sz="0" w:space="0" w:color="auto"/>
                  </w:divBdr>
                  <w:divsChild>
                    <w:div w:id="1808162966">
                      <w:marLeft w:val="0"/>
                      <w:marRight w:val="0"/>
                      <w:marTop w:val="0"/>
                      <w:marBottom w:val="0"/>
                      <w:divBdr>
                        <w:top w:val="none" w:sz="0" w:space="0" w:color="auto"/>
                        <w:left w:val="none" w:sz="0" w:space="0" w:color="auto"/>
                        <w:bottom w:val="none" w:sz="0" w:space="0" w:color="auto"/>
                        <w:right w:val="none" w:sz="0" w:space="0" w:color="auto"/>
                      </w:divBdr>
                    </w:div>
                  </w:divsChild>
                </w:div>
                <w:div w:id="197938623">
                  <w:marLeft w:val="0"/>
                  <w:marRight w:val="0"/>
                  <w:marTop w:val="0"/>
                  <w:marBottom w:val="0"/>
                  <w:divBdr>
                    <w:top w:val="none" w:sz="0" w:space="0" w:color="auto"/>
                    <w:left w:val="none" w:sz="0" w:space="0" w:color="auto"/>
                    <w:bottom w:val="none" w:sz="0" w:space="0" w:color="auto"/>
                    <w:right w:val="none" w:sz="0" w:space="0" w:color="auto"/>
                  </w:divBdr>
                  <w:divsChild>
                    <w:div w:id="1867668663">
                      <w:marLeft w:val="0"/>
                      <w:marRight w:val="0"/>
                      <w:marTop w:val="0"/>
                      <w:marBottom w:val="0"/>
                      <w:divBdr>
                        <w:top w:val="none" w:sz="0" w:space="0" w:color="auto"/>
                        <w:left w:val="none" w:sz="0" w:space="0" w:color="auto"/>
                        <w:bottom w:val="none" w:sz="0" w:space="0" w:color="auto"/>
                        <w:right w:val="none" w:sz="0" w:space="0" w:color="auto"/>
                      </w:divBdr>
                    </w:div>
                  </w:divsChild>
                </w:div>
                <w:div w:id="216665264">
                  <w:marLeft w:val="0"/>
                  <w:marRight w:val="0"/>
                  <w:marTop w:val="0"/>
                  <w:marBottom w:val="0"/>
                  <w:divBdr>
                    <w:top w:val="none" w:sz="0" w:space="0" w:color="auto"/>
                    <w:left w:val="none" w:sz="0" w:space="0" w:color="auto"/>
                    <w:bottom w:val="none" w:sz="0" w:space="0" w:color="auto"/>
                    <w:right w:val="none" w:sz="0" w:space="0" w:color="auto"/>
                  </w:divBdr>
                  <w:divsChild>
                    <w:div w:id="1005939610">
                      <w:marLeft w:val="0"/>
                      <w:marRight w:val="0"/>
                      <w:marTop w:val="0"/>
                      <w:marBottom w:val="0"/>
                      <w:divBdr>
                        <w:top w:val="none" w:sz="0" w:space="0" w:color="auto"/>
                        <w:left w:val="none" w:sz="0" w:space="0" w:color="auto"/>
                        <w:bottom w:val="none" w:sz="0" w:space="0" w:color="auto"/>
                        <w:right w:val="none" w:sz="0" w:space="0" w:color="auto"/>
                      </w:divBdr>
                    </w:div>
                  </w:divsChild>
                </w:div>
                <w:div w:id="221408178">
                  <w:marLeft w:val="0"/>
                  <w:marRight w:val="0"/>
                  <w:marTop w:val="0"/>
                  <w:marBottom w:val="0"/>
                  <w:divBdr>
                    <w:top w:val="none" w:sz="0" w:space="0" w:color="auto"/>
                    <w:left w:val="none" w:sz="0" w:space="0" w:color="auto"/>
                    <w:bottom w:val="none" w:sz="0" w:space="0" w:color="auto"/>
                    <w:right w:val="none" w:sz="0" w:space="0" w:color="auto"/>
                  </w:divBdr>
                  <w:divsChild>
                    <w:div w:id="1162544602">
                      <w:marLeft w:val="0"/>
                      <w:marRight w:val="0"/>
                      <w:marTop w:val="0"/>
                      <w:marBottom w:val="0"/>
                      <w:divBdr>
                        <w:top w:val="none" w:sz="0" w:space="0" w:color="auto"/>
                        <w:left w:val="none" w:sz="0" w:space="0" w:color="auto"/>
                        <w:bottom w:val="none" w:sz="0" w:space="0" w:color="auto"/>
                        <w:right w:val="none" w:sz="0" w:space="0" w:color="auto"/>
                      </w:divBdr>
                    </w:div>
                  </w:divsChild>
                </w:div>
                <w:div w:id="225839734">
                  <w:marLeft w:val="0"/>
                  <w:marRight w:val="0"/>
                  <w:marTop w:val="0"/>
                  <w:marBottom w:val="0"/>
                  <w:divBdr>
                    <w:top w:val="none" w:sz="0" w:space="0" w:color="auto"/>
                    <w:left w:val="none" w:sz="0" w:space="0" w:color="auto"/>
                    <w:bottom w:val="none" w:sz="0" w:space="0" w:color="auto"/>
                    <w:right w:val="none" w:sz="0" w:space="0" w:color="auto"/>
                  </w:divBdr>
                  <w:divsChild>
                    <w:div w:id="235284410">
                      <w:marLeft w:val="0"/>
                      <w:marRight w:val="0"/>
                      <w:marTop w:val="0"/>
                      <w:marBottom w:val="0"/>
                      <w:divBdr>
                        <w:top w:val="none" w:sz="0" w:space="0" w:color="auto"/>
                        <w:left w:val="none" w:sz="0" w:space="0" w:color="auto"/>
                        <w:bottom w:val="none" w:sz="0" w:space="0" w:color="auto"/>
                        <w:right w:val="none" w:sz="0" w:space="0" w:color="auto"/>
                      </w:divBdr>
                    </w:div>
                    <w:div w:id="1271931063">
                      <w:marLeft w:val="0"/>
                      <w:marRight w:val="0"/>
                      <w:marTop w:val="0"/>
                      <w:marBottom w:val="0"/>
                      <w:divBdr>
                        <w:top w:val="none" w:sz="0" w:space="0" w:color="auto"/>
                        <w:left w:val="none" w:sz="0" w:space="0" w:color="auto"/>
                        <w:bottom w:val="none" w:sz="0" w:space="0" w:color="auto"/>
                        <w:right w:val="none" w:sz="0" w:space="0" w:color="auto"/>
                      </w:divBdr>
                    </w:div>
                  </w:divsChild>
                </w:div>
                <w:div w:id="236400126">
                  <w:marLeft w:val="0"/>
                  <w:marRight w:val="0"/>
                  <w:marTop w:val="0"/>
                  <w:marBottom w:val="0"/>
                  <w:divBdr>
                    <w:top w:val="none" w:sz="0" w:space="0" w:color="auto"/>
                    <w:left w:val="none" w:sz="0" w:space="0" w:color="auto"/>
                    <w:bottom w:val="none" w:sz="0" w:space="0" w:color="auto"/>
                    <w:right w:val="none" w:sz="0" w:space="0" w:color="auto"/>
                  </w:divBdr>
                  <w:divsChild>
                    <w:div w:id="1844776885">
                      <w:marLeft w:val="0"/>
                      <w:marRight w:val="0"/>
                      <w:marTop w:val="0"/>
                      <w:marBottom w:val="0"/>
                      <w:divBdr>
                        <w:top w:val="none" w:sz="0" w:space="0" w:color="auto"/>
                        <w:left w:val="none" w:sz="0" w:space="0" w:color="auto"/>
                        <w:bottom w:val="none" w:sz="0" w:space="0" w:color="auto"/>
                        <w:right w:val="none" w:sz="0" w:space="0" w:color="auto"/>
                      </w:divBdr>
                    </w:div>
                  </w:divsChild>
                </w:div>
                <w:div w:id="240069535">
                  <w:marLeft w:val="0"/>
                  <w:marRight w:val="0"/>
                  <w:marTop w:val="0"/>
                  <w:marBottom w:val="0"/>
                  <w:divBdr>
                    <w:top w:val="none" w:sz="0" w:space="0" w:color="auto"/>
                    <w:left w:val="none" w:sz="0" w:space="0" w:color="auto"/>
                    <w:bottom w:val="none" w:sz="0" w:space="0" w:color="auto"/>
                    <w:right w:val="none" w:sz="0" w:space="0" w:color="auto"/>
                  </w:divBdr>
                  <w:divsChild>
                    <w:div w:id="1343508212">
                      <w:marLeft w:val="0"/>
                      <w:marRight w:val="0"/>
                      <w:marTop w:val="0"/>
                      <w:marBottom w:val="0"/>
                      <w:divBdr>
                        <w:top w:val="none" w:sz="0" w:space="0" w:color="auto"/>
                        <w:left w:val="none" w:sz="0" w:space="0" w:color="auto"/>
                        <w:bottom w:val="none" w:sz="0" w:space="0" w:color="auto"/>
                        <w:right w:val="none" w:sz="0" w:space="0" w:color="auto"/>
                      </w:divBdr>
                    </w:div>
                  </w:divsChild>
                </w:div>
                <w:div w:id="242449640">
                  <w:marLeft w:val="0"/>
                  <w:marRight w:val="0"/>
                  <w:marTop w:val="0"/>
                  <w:marBottom w:val="0"/>
                  <w:divBdr>
                    <w:top w:val="none" w:sz="0" w:space="0" w:color="auto"/>
                    <w:left w:val="none" w:sz="0" w:space="0" w:color="auto"/>
                    <w:bottom w:val="none" w:sz="0" w:space="0" w:color="auto"/>
                    <w:right w:val="none" w:sz="0" w:space="0" w:color="auto"/>
                  </w:divBdr>
                  <w:divsChild>
                    <w:div w:id="1392731133">
                      <w:marLeft w:val="0"/>
                      <w:marRight w:val="0"/>
                      <w:marTop w:val="0"/>
                      <w:marBottom w:val="0"/>
                      <w:divBdr>
                        <w:top w:val="none" w:sz="0" w:space="0" w:color="auto"/>
                        <w:left w:val="none" w:sz="0" w:space="0" w:color="auto"/>
                        <w:bottom w:val="none" w:sz="0" w:space="0" w:color="auto"/>
                        <w:right w:val="none" w:sz="0" w:space="0" w:color="auto"/>
                      </w:divBdr>
                    </w:div>
                  </w:divsChild>
                </w:div>
                <w:div w:id="259146793">
                  <w:marLeft w:val="0"/>
                  <w:marRight w:val="0"/>
                  <w:marTop w:val="0"/>
                  <w:marBottom w:val="0"/>
                  <w:divBdr>
                    <w:top w:val="none" w:sz="0" w:space="0" w:color="auto"/>
                    <w:left w:val="none" w:sz="0" w:space="0" w:color="auto"/>
                    <w:bottom w:val="none" w:sz="0" w:space="0" w:color="auto"/>
                    <w:right w:val="none" w:sz="0" w:space="0" w:color="auto"/>
                  </w:divBdr>
                  <w:divsChild>
                    <w:div w:id="801726560">
                      <w:marLeft w:val="0"/>
                      <w:marRight w:val="0"/>
                      <w:marTop w:val="0"/>
                      <w:marBottom w:val="0"/>
                      <w:divBdr>
                        <w:top w:val="none" w:sz="0" w:space="0" w:color="auto"/>
                        <w:left w:val="none" w:sz="0" w:space="0" w:color="auto"/>
                        <w:bottom w:val="none" w:sz="0" w:space="0" w:color="auto"/>
                        <w:right w:val="none" w:sz="0" w:space="0" w:color="auto"/>
                      </w:divBdr>
                    </w:div>
                    <w:div w:id="1456606546">
                      <w:marLeft w:val="0"/>
                      <w:marRight w:val="0"/>
                      <w:marTop w:val="0"/>
                      <w:marBottom w:val="0"/>
                      <w:divBdr>
                        <w:top w:val="none" w:sz="0" w:space="0" w:color="auto"/>
                        <w:left w:val="none" w:sz="0" w:space="0" w:color="auto"/>
                        <w:bottom w:val="none" w:sz="0" w:space="0" w:color="auto"/>
                        <w:right w:val="none" w:sz="0" w:space="0" w:color="auto"/>
                      </w:divBdr>
                    </w:div>
                  </w:divsChild>
                </w:div>
                <w:div w:id="265889984">
                  <w:marLeft w:val="0"/>
                  <w:marRight w:val="0"/>
                  <w:marTop w:val="0"/>
                  <w:marBottom w:val="0"/>
                  <w:divBdr>
                    <w:top w:val="none" w:sz="0" w:space="0" w:color="auto"/>
                    <w:left w:val="none" w:sz="0" w:space="0" w:color="auto"/>
                    <w:bottom w:val="none" w:sz="0" w:space="0" w:color="auto"/>
                    <w:right w:val="none" w:sz="0" w:space="0" w:color="auto"/>
                  </w:divBdr>
                  <w:divsChild>
                    <w:div w:id="879518023">
                      <w:marLeft w:val="0"/>
                      <w:marRight w:val="0"/>
                      <w:marTop w:val="0"/>
                      <w:marBottom w:val="0"/>
                      <w:divBdr>
                        <w:top w:val="none" w:sz="0" w:space="0" w:color="auto"/>
                        <w:left w:val="none" w:sz="0" w:space="0" w:color="auto"/>
                        <w:bottom w:val="none" w:sz="0" w:space="0" w:color="auto"/>
                        <w:right w:val="none" w:sz="0" w:space="0" w:color="auto"/>
                      </w:divBdr>
                    </w:div>
                  </w:divsChild>
                </w:div>
                <w:div w:id="287856823">
                  <w:marLeft w:val="0"/>
                  <w:marRight w:val="0"/>
                  <w:marTop w:val="0"/>
                  <w:marBottom w:val="0"/>
                  <w:divBdr>
                    <w:top w:val="none" w:sz="0" w:space="0" w:color="auto"/>
                    <w:left w:val="none" w:sz="0" w:space="0" w:color="auto"/>
                    <w:bottom w:val="none" w:sz="0" w:space="0" w:color="auto"/>
                    <w:right w:val="none" w:sz="0" w:space="0" w:color="auto"/>
                  </w:divBdr>
                  <w:divsChild>
                    <w:div w:id="307367887">
                      <w:marLeft w:val="0"/>
                      <w:marRight w:val="0"/>
                      <w:marTop w:val="0"/>
                      <w:marBottom w:val="0"/>
                      <w:divBdr>
                        <w:top w:val="none" w:sz="0" w:space="0" w:color="auto"/>
                        <w:left w:val="none" w:sz="0" w:space="0" w:color="auto"/>
                        <w:bottom w:val="none" w:sz="0" w:space="0" w:color="auto"/>
                        <w:right w:val="none" w:sz="0" w:space="0" w:color="auto"/>
                      </w:divBdr>
                    </w:div>
                    <w:div w:id="2079017422">
                      <w:marLeft w:val="0"/>
                      <w:marRight w:val="0"/>
                      <w:marTop w:val="0"/>
                      <w:marBottom w:val="0"/>
                      <w:divBdr>
                        <w:top w:val="none" w:sz="0" w:space="0" w:color="auto"/>
                        <w:left w:val="none" w:sz="0" w:space="0" w:color="auto"/>
                        <w:bottom w:val="none" w:sz="0" w:space="0" w:color="auto"/>
                        <w:right w:val="none" w:sz="0" w:space="0" w:color="auto"/>
                      </w:divBdr>
                    </w:div>
                  </w:divsChild>
                </w:div>
                <w:div w:id="303005495">
                  <w:marLeft w:val="0"/>
                  <w:marRight w:val="0"/>
                  <w:marTop w:val="0"/>
                  <w:marBottom w:val="0"/>
                  <w:divBdr>
                    <w:top w:val="none" w:sz="0" w:space="0" w:color="auto"/>
                    <w:left w:val="none" w:sz="0" w:space="0" w:color="auto"/>
                    <w:bottom w:val="none" w:sz="0" w:space="0" w:color="auto"/>
                    <w:right w:val="none" w:sz="0" w:space="0" w:color="auto"/>
                  </w:divBdr>
                  <w:divsChild>
                    <w:div w:id="1367605598">
                      <w:marLeft w:val="0"/>
                      <w:marRight w:val="0"/>
                      <w:marTop w:val="0"/>
                      <w:marBottom w:val="0"/>
                      <w:divBdr>
                        <w:top w:val="none" w:sz="0" w:space="0" w:color="auto"/>
                        <w:left w:val="none" w:sz="0" w:space="0" w:color="auto"/>
                        <w:bottom w:val="none" w:sz="0" w:space="0" w:color="auto"/>
                        <w:right w:val="none" w:sz="0" w:space="0" w:color="auto"/>
                      </w:divBdr>
                    </w:div>
                    <w:div w:id="1892426124">
                      <w:marLeft w:val="0"/>
                      <w:marRight w:val="0"/>
                      <w:marTop w:val="0"/>
                      <w:marBottom w:val="0"/>
                      <w:divBdr>
                        <w:top w:val="none" w:sz="0" w:space="0" w:color="auto"/>
                        <w:left w:val="none" w:sz="0" w:space="0" w:color="auto"/>
                        <w:bottom w:val="none" w:sz="0" w:space="0" w:color="auto"/>
                        <w:right w:val="none" w:sz="0" w:space="0" w:color="auto"/>
                      </w:divBdr>
                    </w:div>
                  </w:divsChild>
                </w:div>
                <w:div w:id="304630535">
                  <w:marLeft w:val="0"/>
                  <w:marRight w:val="0"/>
                  <w:marTop w:val="0"/>
                  <w:marBottom w:val="0"/>
                  <w:divBdr>
                    <w:top w:val="none" w:sz="0" w:space="0" w:color="auto"/>
                    <w:left w:val="none" w:sz="0" w:space="0" w:color="auto"/>
                    <w:bottom w:val="none" w:sz="0" w:space="0" w:color="auto"/>
                    <w:right w:val="none" w:sz="0" w:space="0" w:color="auto"/>
                  </w:divBdr>
                  <w:divsChild>
                    <w:div w:id="1833063597">
                      <w:marLeft w:val="0"/>
                      <w:marRight w:val="0"/>
                      <w:marTop w:val="0"/>
                      <w:marBottom w:val="0"/>
                      <w:divBdr>
                        <w:top w:val="none" w:sz="0" w:space="0" w:color="auto"/>
                        <w:left w:val="none" w:sz="0" w:space="0" w:color="auto"/>
                        <w:bottom w:val="none" w:sz="0" w:space="0" w:color="auto"/>
                        <w:right w:val="none" w:sz="0" w:space="0" w:color="auto"/>
                      </w:divBdr>
                    </w:div>
                  </w:divsChild>
                </w:div>
                <w:div w:id="319626715">
                  <w:marLeft w:val="0"/>
                  <w:marRight w:val="0"/>
                  <w:marTop w:val="0"/>
                  <w:marBottom w:val="0"/>
                  <w:divBdr>
                    <w:top w:val="none" w:sz="0" w:space="0" w:color="auto"/>
                    <w:left w:val="none" w:sz="0" w:space="0" w:color="auto"/>
                    <w:bottom w:val="none" w:sz="0" w:space="0" w:color="auto"/>
                    <w:right w:val="none" w:sz="0" w:space="0" w:color="auto"/>
                  </w:divBdr>
                  <w:divsChild>
                    <w:div w:id="1005594183">
                      <w:marLeft w:val="0"/>
                      <w:marRight w:val="0"/>
                      <w:marTop w:val="0"/>
                      <w:marBottom w:val="0"/>
                      <w:divBdr>
                        <w:top w:val="none" w:sz="0" w:space="0" w:color="auto"/>
                        <w:left w:val="none" w:sz="0" w:space="0" w:color="auto"/>
                        <w:bottom w:val="none" w:sz="0" w:space="0" w:color="auto"/>
                        <w:right w:val="none" w:sz="0" w:space="0" w:color="auto"/>
                      </w:divBdr>
                    </w:div>
                  </w:divsChild>
                </w:div>
                <w:div w:id="381489635">
                  <w:marLeft w:val="0"/>
                  <w:marRight w:val="0"/>
                  <w:marTop w:val="0"/>
                  <w:marBottom w:val="0"/>
                  <w:divBdr>
                    <w:top w:val="none" w:sz="0" w:space="0" w:color="auto"/>
                    <w:left w:val="none" w:sz="0" w:space="0" w:color="auto"/>
                    <w:bottom w:val="none" w:sz="0" w:space="0" w:color="auto"/>
                    <w:right w:val="none" w:sz="0" w:space="0" w:color="auto"/>
                  </w:divBdr>
                  <w:divsChild>
                    <w:div w:id="779763360">
                      <w:marLeft w:val="0"/>
                      <w:marRight w:val="0"/>
                      <w:marTop w:val="0"/>
                      <w:marBottom w:val="0"/>
                      <w:divBdr>
                        <w:top w:val="none" w:sz="0" w:space="0" w:color="auto"/>
                        <w:left w:val="none" w:sz="0" w:space="0" w:color="auto"/>
                        <w:bottom w:val="none" w:sz="0" w:space="0" w:color="auto"/>
                        <w:right w:val="none" w:sz="0" w:space="0" w:color="auto"/>
                      </w:divBdr>
                    </w:div>
                  </w:divsChild>
                </w:div>
                <w:div w:id="393505244">
                  <w:marLeft w:val="0"/>
                  <w:marRight w:val="0"/>
                  <w:marTop w:val="0"/>
                  <w:marBottom w:val="0"/>
                  <w:divBdr>
                    <w:top w:val="none" w:sz="0" w:space="0" w:color="auto"/>
                    <w:left w:val="none" w:sz="0" w:space="0" w:color="auto"/>
                    <w:bottom w:val="none" w:sz="0" w:space="0" w:color="auto"/>
                    <w:right w:val="none" w:sz="0" w:space="0" w:color="auto"/>
                  </w:divBdr>
                  <w:divsChild>
                    <w:div w:id="1238246506">
                      <w:marLeft w:val="0"/>
                      <w:marRight w:val="0"/>
                      <w:marTop w:val="0"/>
                      <w:marBottom w:val="0"/>
                      <w:divBdr>
                        <w:top w:val="none" w:sz="0" w:space="0" w:color="auto"/>
                        <w:left w:val="none" w:sz="0" w:space="0" w:color="auto"/>
                        <w:bottom w:val="none" w:sz="0" w:space="0" w:color="auto"/>
                        <w:right w:val="none" w:sz="0" w:space="0" w:color="auto"/>
                      </w:divBdr>
                    </w:div>
                  </w:divsChild>
                </w:div>
                <w:div w:id="402719124">
                  <w:marLeft w:val="0"/>
                  <w:marRight w:val="0"/>
                  <w:marTop w:val="0"/>
                  <w:marBottom w:val="0"/>
                  <w:divBdr>
                    <w:top w:val="none" w:sz="0" w:space="0" w:color="auto"/>
                    <w:left w:val="none" w:sz="0" w:space="0" w:color="auto"/>
                    <w:bottom w:val="none" w:sz="0" w:space="0" w:color="auto"/>
                    <w:right w:val="none" w:sz="0" w:space="0" w:color="auto"/>
                  </w:divBdr>
                  <w:divsChild>
                    <w:div w:id="743725923">
                      <w:marLeft w:val="0"/>
                      <w:marRight w:val="0"/>
                      <w:marTop w:val="0"/>
                      <w:marBottom w:val="0"/>
                      <w:divBdr>
                        <w:top w:val="none" w:sz="0" w:space="0" w:color="auto"/>
                        <w:left w:val="none" w:sz="0" w:space="0" w:color="auto"/>
                        <w:bottom w:val="none" w:sz="0" w:space="0" w:color="auto"/>
                        <w:right w:val="none" w:sz="0" w:space="0" w:color="auto"/>
                      </w:divBdr>
                    </w:div>
                    <w:div w:id="2003659988">
                      <w:marLeft w:val="0"/>
                      <w:marRight w:val="0"/>
                      <w:marTop w:val="0"/>
                      <w:marBottom w:val="0"/>
                      <w:divBdr>
                        <w:top w:val="none" w:sz="0" w:space="0" w:color="auto"/>
                        <w:left w:val="none" w:sz="0" w:space="0" w:color="auto"/>
                        <w:bottom w:val="none" w:sz="0" w:space="0" w:color="auto"/>
                        <w:right w:val="none" w:sz="0" w:space="0" w:color="auto"/>
                      </w:divBdr>
                    </w:div>
                  </w:divsChild>
                </w:div>
                <w:div w:id="405804601">
                  <w:marLeft w:val="0"/>
                  <w:marRight w:val="0"/>
                  <w:marTop w:val="0"/>
                  <w:marBottom w:val="0"/>
                  <w:divBdr>
                    <w:top w:val="none" w:sz="0" w:space="0" w:color="auto"/>
                    <w:left w:val="none" w:sz="0" w:space="0" w:color="auto"/>
                    <w:bottom w:val="none" w:sz="0" w:space="0" w:color="auto"/>
                    <w:right w:val="none" w:sz="0" w:space="0" w:color="auto"/>
                  </w:divBdr>
                  <w:divsChild>
                    <w:div w:id="1673488265">
                      <w:marLeft w:val="0"/>
                      <w:marRight w:val="0"/>
                      <w:marTop w:val="0"/>
                      <w:marBottom w:val="0"/>
                      <w:divBdr>
                        <w:top w:val="none" w:sz="0" w:space="0" w:color="auto"/>
                        <w:left w:val="none" w:sz="0" w:space="0" w:color="auto"/>
                        <w:bottom w:val="none" w:sz="0" w:space="0" w:color="auto"/>
                        <w:right w:val="none" w:sz="0" w:space="0" w:color="auto"/>
                      </w:divBdr>
                    </w:div>
                  </w:divsChild>
                </w:div>
                <w:div w:id="422843747">
                  <w:marLeft w:val="0"/>
                  <w:marRight w:val="0"/>
                  <w:marTop w:val="0"/>
                  <w:marBottom w:val="0"/>
                  <w:divBdr>
                    <w:top w:val="none" w:sz="0" w:space="0" w:color="auto"/>
                    <w:left w:val="none" w:sz="0" w:space="0" w:color="auto"/>
                    <w:bottom w:val="none" w:sz="0" w:space="0" w:color="auto"/>
                    <w:right w:val="none" w:sz="0" w:space="0" w:color="auto"/>
                  </w:divBdr>
                  <w:divsChild>
                    <w:div w:id="629673559">
                      <w:marLeft w:val="0"/>
                      <w:marRight w:val="0"/>
                      <w:marTop w:val="0"/>
                      <w:marBottom w:val="0"/>
                      <w:divBdr>
                        <w:top w:val="none" w:sz="0" w:space="0" w:color="auto"/>
                        <w:left w:val="none" w:sz="0" w:space="0" w:color="auto"/>
                        <w:bottom w:val="none" w:sz="0" w:space="0" w:color="auto"/>
                        <w:right w:val="none" w:sz="0" w:space="0" w:color="auto"/>
                      </w:divBdr>
                    </w:div>
                  </w:divsChild>
                </w:div>
                <w:div w:id="443160616">
                  <w:marLeft w:val="0"/>
                  <w:marRight w:val="0"/>
                  <w:marTop w:val="0"/>
                  <w:marBottom w:val="0"/>
                  <w:divBdr>
                    <w:top w:val="none" w:sz="0" w:space="0" w:color="auto"/>
                    <w:left w:val="none" w:sz="0" w:space="0" w:color="auto"/>
                    <w:bottom w:val="none" w:sz="0" w:space="0" w:color="auto"/>
                    <w:right w:val="none" w:sz="0" w:space="0" w:color="auto"/>
                  </w:divBdr>
                  <w:divsChild>
                    <w:div w:id="499084777">
                      <w:marLeft w:val="0"/>
                      <w:marRight w:val="0"/>
                      <w:marTop w:val="0"/>
                      <w:marBottom w:val="0"/>
                      <w:divBdr>
                        <w:top w:val="none" w:sz="0" w:space="0" w:color="auto"/>
                        <w:left w:val="none" w:sz="0" w:space="0" w:color="auto"/>
                        <w:bottom w:val="none" w:sz="0" w:space="0" w:color="auto"/>
                        <w:right w:val="none" w:sz="0" w:space="0" w:color="auto"/>
                      </w:divBdr>
                    </w:div>
                  </w:divsChild>
                </w:div>
                <w:div w:id="446508038">
                  <w:marLeft w:val="0"/>
                  <w:marRight w:val="0"/>
                  <w:marTop w:val="0"/>
                  <w:marBottom w:val="0"/>
                  <w:divBdr>
                    <w:top w:val="none" w:sz="0" w:space="0" w:color="auto"/>
                    <w:left w:val="none" w:sz="0" w:space="0" w:color="auto"/>
                    <w:bottom w:val="none" w:sz="0" w:space="0" w:color="auto"/>
                    <w:right w:val="none" w:sz="0" w:space="0" w:color="auto"/>
                  </w:divBdr>
                  <w:divsChild>
                    <w:div w:id="1347245026">
                      <w:marLeft w:val="0"/>
                      <w:marRight w:val="0"/>
                      <w:marTop w:val="0"/>
                      <w:marBottom w:val="0"/>
                      <w:divBdr>
                        <w:top w:val="none" w:sz="0" w:space="0" w:color="auto"/>
                        <w:left w:val="none" w:sz="0" w:space="0" w:color="auto"/>
                        <w:bottom w:val="none" w:sz="0" w:space="0" w:color="auto"/>
                        <w:right w:val="none" w:sz="0" w:space="0" w:color="auto"/>
                      </w:divBdr>
                    </w:div>
                  </w:divsChild>
                </w:div>
                <w:div w:id="473304277">
                  <w:marLeft w:val="0"/>
                  <w:marRight w:val="0"/>
                  <w:marTop w:val="0"/>
                  <w:marBottom w:val="0"/>
                  <w:divBdr>
                    <w:top w:val="none" w:sz="0" w:space="0" w:color="auto"/>
                    <w:left w:val="none" w:sz="0" w:space="0" w:color="auto"/>
                    <w:bottom w:val="none" w:sz="0" w:space="0" w:color="auto"/>
                    <w:right w:val="none" w:sz="0" w:space="0" w:color="auto"/>
                  </w:divBdr>
                  <w:divsChild>
                    <w:div w:id="1813211471">
                      <w:marLeft w:val="0"/>
                      <w:marRight w:val="0"/>
                      <w:marTop w:val="0"/>
                      <w:marBottom w:val="0"/>
                      <w:divBdr>
                        <w:top w:val="none" w:sz="0" w:space="0" w:color="auto"/>
                        <w:left w:val="none" w:sz="0" w:space="0" w:color="auto"/>
                        <w:bottom w:val="none" w:sz="0" w:space="0" w:color="auto"/>
                        <w:right w:val="none" w:sz="0" w:space="0" w:color="auto"/>
                      </w:divBdr>
                    </w:div>
                  </w:divsChild>
                </w:div>
                <w:div w:id="501900286">
                  <w:marLeft w:val="0"/>
                  <w:marRight w:val="0"/>
                  <w:marTop w:val="0"/>
                  <w:marBottom w:val="0"/>
                  <w:divBdr>
                    <w:top w:val="none" w:sz="0" w:space="0" w:color="auto"/>
                    <w:left w:val="none" w:sz="0" w:space="0" w:color="auto"/>
                    <w:bottom w:val="none" w:sz="0" w:space="0" w:color="auto"/>
                    <w:right w:val="none" w:sz="0" w:space="0" w:color="auto"/>
                  </w:divBdr>
                  <w:divsChild>
                    <w:div w:id="286357573">
                      <w:marLeft w:val="0"/>
                      <w:marRight w:val="0"/>
                      <w:marTop w:val="0"/>
                      <w:marBottom w:val="0"/>
                      <w:divBdr>
                        <w:top w:val="none" w:sz="0" w:space="0" w:color="auto"/>
                        <w:left w:val="none" w:sz="0" w:space="0" w:color="auto"/>
                        <w:bottom w:val="none" w:sz="0" w:space="0" w:color="auto"/>
                        <w:right w:val="none" w:sz="0" w:space="0" w:color="auto"/>
                      </w:divBdr>
                    </w:div>
                    <w:div w:id="451752364">
                      <w:marLeft w:val="0"/>
                      <w:marRight w:val="0"/>
                      <w:marTop w:val="0"/>
                      <w:marBottom w:val="0"/>
                      <w:divBdr>
                        <w:top w:val="none" w:sz="0" w:space="0" w:color="auto"/>
                        <w:left w:val="none" w:sz="0" w:space="0" w:color="auto"/>
                        <w:bottom w:val="none" w:sz="0" w:space="0" w:color="auto"/>
                        <w:right w:val="none" w:sz="0" w:space="0" w:color="auto"/>
                      </w:divBdr>
                    </w:div>
                  </w:divsChild>
                </w:div>
                <w:div w:id="532961331">
                  <w:marLeft w:val="0"/>
                  <w:marRight w:val="0"/>
                  <w:marTop w:val="0"/>
                  <w:marBottom w:val="0"/>
                  <w:divBdr>
                    <w:top w:val="none" w:sz="0" w:space="0" w:color="auto"/>
                    <w:left w:val="none" w:sz="0" w:space="0" w:color="auto"/>
                    <w:bottom w:val="none" w:sz="0" w:space="0" w:color="auto"/>
                    <w:right w:val="none" w:sz="0" w:space="0" w:color="auto"/>
                  </w:divBdr>
                  <w:divsChild>
                    <w:div w:id="439644141">
                      <w:marLeft w:val="0"/>
                      <w:marRight w:val="0"/>
                      <w:marTop w:val="0"/>
                      <w:marBottom w:val="0"/>
                      <w:divBdr>
                        <w:top w:val="none" w:sz="0" w:space="0" w:color="auto"/>
                        <w:left w:val="none" w:sz="0" w:space="0" w:color="auto"/>
                        <w:bottom w:val="none" w:sz="0" w:space="0" w:color="auto"/>
                        <w:right w:val="none" w:sz="0" w:space="0" w:color="auto"/>
                      </w:divBdr>
                    </w:div>
                    <w:div w:id="2038310999">
                      <w:marLeft w:val="0"/>
                      <w:marRight w:val="0"/>
                      <w:marTop w:val="0"/>
                      <w:marBottom w:val="0"/>
                      <w:divBdr>
                        <w:top w:val="none" w:sz="0" w:space="0" w:color="auto"/>
                        <w:left w:val="none" w:sz="0" w:space="0" w:color="auto"/>
                        <w:bottom w:val="none" w:sz="0" w:space="0" w:color="auto"/>
                        <w:right w:val="none" w:sz="0" w:space="0" w:color="auto"/>
                      </w:divBdr>
                    </w:div>
                  </w:divsChild>
                </w:div>
                <w:div w:id="570308924">
                  <w:marLeft w:val="0"/>
                  <w:marRight w:val="0"/>
                  <w:marTop w:val="0"/>
                  <w:marBottom w:val="0"/>
                  <w:divBdr>
                    <w:top w:val="none" w:sz="0" w:space="0" w:color="auto"/>
                    <w:left w:val="none" w:sz="0" w:space="0" w:color="auto"/>
                    <w:bottom w:val="none" w:sz="0" w:space="0" w:color="auto"/>
                    <w:right w:val="none" w:sz="0" w:space="0" w:color="auto"/>
                  </w:divBdr>
                  <w:divsChild>
                    <w:div w:id="1666862613">
                      <w:marLeft w:val="0"/>
                      <w:marRight w:val="0"/>
                      <w:marTop w:val="0"/>
                      <w:marBottom w:val="0"/>
                      <w:divBdr>
                        <w:top w:val="none" w:sz="0" w:space="0" w:color="auto"/>
                        <w:left w:val="none" w:sz="0" w:space="0" w:color="auto"/>
                        <w:bottom w:val="none" w:sz="0" w:space="0" w:color="auto"/>
                        <w:right w:val="none" w:sz="0" w:space="0" w:color="auto"/>
                      </w:divBdr>
                    </w:div>
                  </w:divsChild>
                </w:div>
                <w:div w:id="574629729">
                  <w:marLeft w:val="0"/>
                  <w:marRight w:val="0"/>
                  <w:marTop w:val="0"/>
                  <w:marBottom w:val="0"/>
                  <w:divBdr>
                    <w:top w:val="none" w:sz="0" w:space="0" w:color="auto"/>
                    <w:left w:val="none" w:sz="0" w:space="0" w:color="auto"/>
                    <w:bottom w:val="none" w:sz="0" w:space="0" w:color="auto"/>
                    <w:right w:val="none" w:sz="0" w:space="0" w:color="auto"/>
                  </w:divBdr>
                  <w:divsChild>
                    <w:div w:id="1027214454">
                      <w:marLeft w:val="0"/>
                      <w:marRight w:val="0"/>
                      <w:marTop w:val="0"/>
                      <w:marBottom w:val="0"/>
                      <w:divBdr>
                        <w:top w:val="none" w:sz="0" w:space="0" w:color="auto"/>
                        <w:left w:val="none" w:sz="0" w:space="0" w:color="auto"/>
                        <w:bottom w:val="none" w:sz="0" w:space="0" w:color="auto"/>
                        <w:right w:val="none" w:sz="0" w:space="0" w:color="auto"/>
                      </w:divBdr>
                    </w:div>
                  </w:divsChild>
                </w:div>
                <w:div w:id="589657663">
                  <w:marLeft w:val="0"/>
                  <w:marRight w:val="0"/>
                  <w:marTop w:val="0"/>
                  <w:marBottom w:val="0"/>
                  <w:divBdr>
                    <w:top w:val="none" w:sz="0" w:space="0" w:color="auto"/>
                    <w:left w:val="none" w:sz="0" w:space="0" w:color="auto"/>
                    <w:bottom w:val="none" w:sz="0" w:space="0" w:color="auto"/>
                    <w:right w:val="none" w:sz="0" w:space="0" w:color="auto"/>
                  </w:divBdr>
                  <w:divsChild>
                    <w:div w:id="816921355">
                      <w:marLeft w:val="0"/>
                      <w:marRight w:val="0"/>
                      <w:marTop w:val="0"/>
                      <w:marBottom w:val="0"/>
                      <w:divBdr>
                        <w:top w:val="none" w:sz="0" w:space="0" w:color="auto"/>
                        <w:left w:val="none" w:sz="0" w:space="0" w:color="auto"/>
                        <w:bottom w:val="none" w:sz="0" w:space="0" w:color="auto"/>
                        <w:right w:val="none" w:sz="0" w:space="0" w:color="auto"/>
                      </w:divBdr>
                    </w:div>
                  </w:divsChild>
                </w:div>
                <w:div w:id="664934645">
                  <w:marLeft w:val="0"/>
                  <w:marRight w:val="0"/>
                  <w:marTop w:val="0"/>
                  <w:marBottom w:val="0"/>
                  <w:divBdr>
                    <w:top w:val="none" w:sz="0" w:space="0" w:color="auto"/>
                    <w:left w:val="none" w:sz="0" w:space="0" w:color="auto"/>
                    <w:bottom w:val="none" w:sz="0" w:space="0" w:color="auto"/>
                    <w:right w:val="none" w:sz="0" w:space="0" w:color="auto"/>
                  </w:divBdr>
                  <w:divsChild>
                    <w:div w:id="900099722">
                      <w:marLeft w:val="0"/>
                      <w:marRight w:val="0"/>
                      <w:marTop w:val="0"/>
                      <w:marBottom w:val="0"/>
                      <w:divBdr>
                        <w:top w:val="none" w:sz="0" w:space="0" w:color="auto"/>
                        <w:left w:val="none" w:sz="0" w:space="0" w:color="auto"/>
                        <w:bottom w:val="none" w:sz="0" w:space="0" w:color="auto"/>
                        <w:right w:val="none" w:sz="0" w:space="0" w:color="auto"/>
                      </w:divBdr>
                    </w:div>
                    <w:div w:id="1607038955">
                      <w:marLeft w:val="0"/>
                      <w:marRight w:val="0"/>
                      <w:marTop w:val="0"/>
                      <w:marBottom w:val="0"/>
                      <w:divBdr>
                        <w:top w:val="none" w:sz="0" w:space="0" w:color="auto"/>
                        <w:left w:val="none" w:sz="0" w:space="0" w:color="auto"/>
                        <w:bottom w:val="none" w:sz="0" w:space="0" w:color="auto"/>
                        <w:right w:val="none" w:sz="0" w:space="0" w:color="auto"/>
                      </w:divBdr>
                    </w:div>
                  </w:divsChild>
                </w:div>
                <w:div w:id="677200701">
                  <w:marLeft w:val="0"/>
                  <w:marRight w:val="0"/>
                  <w:marTop w:val="0"/>
                  <w:marBottom w:val="0"/>
                  <w:divBdr>
                    <w:top w:val="none" w:sz="0" w:space="0" w:color="auto"/>
                    <w:left w:val="none" w:sz="0" w:space="0" w:color="auto"/>
                    <w:bottom w:val="none" w:sz="0" w:space="0" w:color="auto"/>
                    <w:right w:val="none" w:sz="0" w:space="0" w:color="auto"/>
                  </w:divBdr>
                  <w:divsChild>
                    <w:div w:id="1734741784">
                      <w:marLeft w:val="0"/>
                      <w:marRight w:val="0"/>
                      <w:marTop w:val="0"/>
                      <w:marBottom w:val="0"/>
                      <w:divBdr>
                        <w:top w:val="none" w:sz="0" w:space="0" w:color="auto"/>
                        <w:left w:val="none" w:sz="0" w:space="0" w:color="auto"/>
                        <w:bottom w:val="none" w:sz="0" w:space="0" w:color="auto"/>
                        <w:right w:val="none" w:sz="0" w:space="0" w:color="auto"/>
                      </w:divBdr>
                    </w:div>
                  </w:divsChild>
                </w:div>
                <w:div w:id="684600442">
                  <w:marLeft w:val="0"/>
                  <w:marRight w:val="0"/>
                  <w:marTop w:val="0"/>
                  <w:marBottom w:val="0"/>
                  <w:divBdr>
                    <w:top w:val="none" w:sz="0" w:space="0" w:color="auto"/>
                    <w:left w:val="none" w:sz="0" w:space="0" w:color="auto"/>
                    <w:bottom w:val="none" w:sz="0" w:space="0" w:color="auto"/>
                    <w:right w:val="none" w:sz="0" w:space="0" w:color="auto"/>
                  </w:divBdr>
                  <w:divsChild>
                    <w:div w:id="95256546">
                      <w:marLeft w:val="0"/>
                      <w:marRight w:val="0"/>
                      <w:marTop w:val="0"/>
                      <w:marBottom w:val="0"/>
                      <w:divBdr>
                        <w:top w:val="none" w:sz="0" w:space="0" w:color="auto"/>
                        <w:left w:val="none" w:sz="0" w:space="0" w:color="auto"/>
                        <w:bottom w:val="none" w:sz="0" w:space="0" w:color="auto"/>
                        <w:right w:val="none" w:sz="0" w:space="0" w:color="auto"/>
                      </w:divBdr>
                    </w:div>
                    <w:div w:id="218706705">
                      <w:marLeft w:val="0"/>
                      <w:marRight w:val="0"/>
                      <w:marTop w:val="0"/>
                      <w:marBottom w:val="0"/>
                      <w:divBdr>
                        <w:top w:val="none" w:sz="0" w:space="0" w:color="auto"/>
                        <w:left w:val="none" w:sz="0" w:space="0" w:color="auto"/>
                        <w:bottom w:val="none" w:sz="0" w:space="0" w:color="auto"/>
                        <w:right w:val="none" w:sz="0" w:space="0" w:color="auto"/>
                      </w:divBdr>
                    </w:div>
                    <w:div w:id="995455107">
                      <w:marLeft w:val="0"/>
                      <w:marRight w:val="0"/>
                      <w:marTop w:val="0"/>
                      <w:marBottom w:val="0"/>
                      <w:divBdr>
                        <w:top w:val="none" w:sz="0" w:space="0" w:color="auto"/>
                        <w:left w:val="none" w:sz="0" w:space="0" w:color="auto"/>
                        <w:bottom w:val="none" w:sz="0" w:space="0" w:color="auto"/>
                        <w:right w:val="none" w:sz="0" w:space="0" w:color="auto"/>
                      </w:divBdr>
                    </w:div>
                  </w:divsChild>
                </w:div>
                <w:div w:id="692539200">
                  <w:marLeft w:val="0"/>
                  <w:marRight w:val="0"/>
                  <w:marTop w:val="0"/>
                  <w:marBottom w:val="0"/>
                  <w:divBdr>
                    <w:top w:val="none" w:sz="0" w:space="0" w:color="auto"/>
                    <w:left w:val="none" w:sz="0" w:space="0" w:color="auto"/>
                    <w:bottom w:val="none" w:sz="0" w:space="0" w:color="auto"/>
                    <w:right w:val="none" w:sz="0" w:space="0" w:color="auto"/>
                  </w:divBdr>
                  <w:divsChild>
                    <w:div w:id="33041352">
                      <w:marLeft w:val="0"/>
                      <w:marRight w:val="0"/>
                      <w:marTop w:val="0"/>
                      <w:marBottom w:val="0"/>
                      <w:divBdr>
                        <w:top w:val="none" w:sz="0" w:space="0" w:color="auto"/>
                        <w:left w:val="none" w:sz="0" w:space="0" w:color="auto"/>
                        <w:bottom w:val="none" w:sz="0" w:space="0" w:color="auto"/>
                        <w:right w:val="none" w:sz="0" w:space="0" w:color="auto"/>
                      </w:divBdr>
                    </w:div>
                    <w:div w:id="1051538526">
                      <w:marLeft w:val="0"/>
                      <w:marRight w:val="0"/>
                      <w:marTop w:val="0"/>
                      <w:marBottom w:val="0"/>
                      <w:divBdr>
                        <w:top w:val="none" w:sz="0" w:space="0" w:color="auto"/>
                        <w:left w:val="none" w:sz="0" w:space="0" w:color="auto"/>
                        <w:bottom w:val="none" w:sz="0" w:space="0" w:color="auto"/>
                        <w:right w:val="none" w:sz="0" w:space="0" w:color="auto"/>
                      </w:divBdr>
                    </w:div>
                  </w:divsChild>
                </w:div>
                <w:div w:id="755519383">
                  <w:marLeft w:val="0"/>
                  <w:marRight w:val="0"/>
                  <w:marTop w:val="0"/>
                  <w:marBottom w:val="0"/>
                  <w:divBdr>
                    <w:top w:val="none" w:sz="0" w:space="0" w:color="auto"/>
                    <w:left w:val="none" w:sz="0" w:space="0" w:color="auto"/>
                    <w:bottom w:val="none" w:sz="0" w:space="0" w:color="auto"/>
                    <w:right w:val="none" w:sz="0" w:space="0" w:color="auto"/>
                  </w:divBdr>
                  <w:divsChild>
                    <w:div w:id="364791277">
                      <w:marLeft w:val="0"/>
                      <w:marRight w:val="0"/>
                      <w:marTop w:val="0"/>
                      <w:marBottom w:val="0"/>
                      <w:divBdr>
                        <w:top w:val="none" w:sz="0" w:space="0" w:color="auto"/>
                        <w:left w:val="none" w:sz="0" w:space="0" w:color="auto"/>
                        <w:bottom w:val="none" w:sz="0" w:space="0" w:color="auto"/>
                        <w:right w:val="none" w:sz="0" w:space="0" w:color="auto"/>
                      </w:divBdr>
                    </w:div>
                    <w:div w:id="878737413">
                      <w:marLeft w:val="0"/>
                      <w:marRight w:val="0"/>
                      <w:marTop w:val="0"/>
                      <w:marBottom w:val="0"/>
                      <w:divBdr>
                        <w:top w:val="none" w:sz="0" w:space="0" w:color="auto"/>
                        <w:left w:val="none" w:sz="0" w:space="0" w:color="auto"/>
                        <w:bottom w:val="none" w:sz="0" w:space="0" w:color="auto"/>
                        <w:right w:val="none" w:sz="0" w:space="0" w:color="auto"/>
                      </w:divBdr>
                    </w:div>
                  </w:divsChild>
                </w:div>
                <w:div w:id="781075986">
                  <w:marLeft w:val="0"/>
                  <w:marRight w:val="0"/>
                  <w:marTop w:val="0"/>
                  <w:marBottom w:val="0"/>
                  <w:divBdr>
                    <w:top w:val="none" w:sz="0" w:space="0" w:color="auto"/>
                    <w:left w:val="none" w:sz="0" w:space="0" w:color="auto"/>
                    <w:bottom w:val="none" w:sz="0" w:space="0" w:color="auto"/>
                    <w:right w:val="none" w:sz="0" w:space="0" w:color="auto"/>
                  </w:divBdr>
                  <w:divsChild>
                    <w:div w:id="454099979">
                      <w:marLeft w:val="0"/>
                      <w:marRight w:val="0"/>
                      <w:marTop w:val="0"/>
                      <w:marBottom w:val="0"/>
                      <w:divBdr>
                        <w:top w:val="none" w:sz="0" w:space="0" w:color="auto"/>
                        <w:left w:val="none" w:sz="0" w:space="0" w:color="auto"/>
                        <w:bottom w:val="none" w:sz="0" w:space="0" w:color="auto"/>
                        <w:right w:val="none" w:sz="0" w:space="0" w:color="auto"/>
                      </w:divBdr>
                    </w:div>
                  </w:divsChild>
                </w:div>
                <w:div w:id="791554734">
                  <w:marLeft w:val="0"/>
                  <w:marRight w:val="0"/>
                  <w:marTop w:val="0"/>
                  <w:marBottom w:val="0"/>
                  <w:divBdr>
                    <w:top w:val="none" w:sz="0" w:space="0" w:color="auto"/>
                    <w:left w:val="none" w:sz="0" w:space="0" w:color="auto"/>
                    <w:bottom w:val="none" w:sz="0" w:space="0" w:color="auto"/>
                    <w:right w:val="none" w:sz="0" w:space="0" w:color="auto"/>
                  </w:divBdr>
                  <w:divsChild>
                    <w:div w:id="2109884379">
                      <w:marLeft w:val="0"/>
                      <w:marRight w:val="0"/>
                      <w:marTop w:val="0"/>
                      <w:marBottom w:val="0"/>
                      <w:divBdr>
                        <w:top w:val="none" w:sz="0" w:space="0" w:color="auto"/>
                        <w:left w:val="none" w:sz="0" w:space="0" w:color="auto"/>
                        <w:bottom w:val="none" w:sz="0" w:space="0" w:color="auto"/>
                        <w:right w:val="none" w:sz="0" w:space="0" w:color="auto"/>
                      </w:divBdr>
                    </w:div>
                  </w:divsChild>
                </w:div>
                <w:div w:id="800852578">
                  <w:marLeft w:val="0"/>
                  <w:marRight w:val="0"/>
                  <w:marTop w:val="0"/>
                  <w:marBottom w:val="0"/>
                  <w:divBdr>
                    <w:top w:val="none" w:sz="0" w:space="0" w:color="auto"/>
                    <w:left w:val="none" w:sz="0" w:space="0" w:color="auto"/>
                    <w:bottom w:val="none" w:sz="0" w:space="0" w:color="auto"/>
                    <w:right w:val="none" w:sz="0" w:space="0" w:color="auto"/>
                  </w:divBdr>
                  <w:divsChild>
                    <w:div w:id="624232620">
                      <w:marLeft w:val="0"/>
                      <w:marRight w:val="0"/>
                      <w:marTop w:val="0"/>
                      <w:marBottom w:val="0"/>
                      <w:divBdr>
                        <w:top w:val="none" w:sz="0" w:space="0" w:color="auto"/>
                        <w:left w:val="none" w:sz="0" w:space="0" w:color="auto"/>
                        <w:bottom w:val="none" w:sz="0" w:space="0" w:color="auto"/>
                        <w:right w:val="none" w:sz="0" w:space="0" w:color="auto"/>
                      </w:divBdr>
                    </w:div>
                  </w:divsChild>
                </w:div>
                <w:div w:id="831484433">
                  <w:marLeft w:val="0"/>
                  <w:marRight w:val="0"/>
                  <w:marTop w:val="0"/>
                  <w:marBottom w:val="0"/>
                  <w:divBdr>
                    <w:top w:val="none" w:sz="0" w:space="0" w:color="auto"/>
                    <w:left w:val="none" w:sz="0" w:space="0" w:color="auto"/>
                    <w:bottom w:val="none" w:sz="0" w:space="0" w:color="auto"/>
                    <w:right w:val="none" w:sz="0" w:space="0" w:color="auto"/>
                  </w:divBdr>
                  <w:divsChild>
                    <w:div w:id="2055041363">
                      <w:marLeft w:val="0"/>
                      <w:marRight w:val="0"/>
                      <w:marTop w:val="0"/>
                      <w:marBottom w:val="0"/>
                      <w:divBdr>
                        <w:top w:val="none" w:sz="0" w:space="0" w:color="auto"/>
                        <w:left w:val="none" w:sz="0" w:space="0" w:color="auto"/>
                        <w:bottom w:val="none" w:sz="0" w:space="0" w:color="auto"/>
                        <w:right w:val="none" w:sz="0" w:space="0" w:color="auto"/>
                      </w:divBdr>
                    </w:div>
                  </w:divsChild>
                </w:div>
                <w:div w:id="839348770">
                  <w:marLeft w:val="0"/>
                  <w:marRight w:val="0"/>
                  <w:marTop w:val="0"/>
                  <w:marBottom w:val="0"/>
                  <w:divBdr>
                    <w:top w:val="none" w:sz="0" w:space="0" w:color="auto"/>
                    <w:left w:val="none" w:sz="0" w:space="0" w:color="auto"/>
                    <w:bottom w:val="none" w:sz="0" w:space="0" w:color="auto"/>
                    <w:right w:val="none" w:sz="0" w:space="0" w:color="auto"/>
                  </w:divBdr>
                  <w:divsChild>
                    <w:div w:id="530534574">
                      <w:marLeft w:val="0"/>
                      <w:marRight w:val="0"/>
                      <w:marTop w:val="0"/>
                      <w:marBottom w:val="0"/>
                      <w:divBdr>
                        <w:top w:val="none" w:sz="0" w:space="0" w:color="auto"/>
                        <w:left w:val="none" w:sz="0" w:space="0" w:color="auto"/>
                        <w:bottom w:val="none" w:sz="0" w:space="0" w:color="auto"/>
                        <w:right w:val="none" w:sz="0" w:space="0" w:color="auto"/>
                      </w:divBdr>
                    </w:div>
                  </w:divsChild>
                </w:div>
                <w:div w:id="870805080">
                  <w:marLeft w:val="0"/>
                  <w:marRight w:val="0"/>
                  <w:marTop w:val="0"/>
                  <w:marBottom w:val="0"/>
                  <w:divBdr>
                    <w:top w:val="none" w:sz="0" w:space="0" w:color="auto"/>
                    <w:left w:val="none" w:sz="0" w:space="0" w:color="auto"/>
                    <w:bottom w:val="none" w:sz="0" w:space="0" w:color="auto"/>
                    <w:right w:val="none" w:sz="0" w:space="0" w:color="auto"/>
                  </w:divBdr>
                  <w:divsChild>
                    <w:div w:id="752360915">
                      <w:marLeft w:val="0"/>
                      <w:marRight w:val="0"/>
                      <w:marTop w:val="0"/>
                      <w:marBottom w:val="0"/>
                      <w:divBdr>
                        <w:top w:val="none" w:sz="0" w:space="0" w:color="auto"/>
                        <w:left w:val="none" w:sz="0" w:space="0" w:color="auto"/>
                        <w:bottom w:val="none" w:sz="0" w:space="0" w:color="auto"/>
                        <w:right w:val="none" w:sz="0" w:space="0" w:color="auto"/>
                      </w:divBdr>
                    </w:div>
                  </w:divsChild>
                </w:div>
                <w:div w:id="876893706">
                  <w:marLeft w:val="0"/>
                  <w:marRight w:val="0"/>
                  <w:marTop w:val="0"/>
                  <w:marBottom w:val="0"/>
                  <w:divBdr>
                    <w:top w:val="none" w:sz="0" w:space="0" w:color="auto"/>
                    <w:left w:val="none" w:sz="0" w:space="0" w:color="auto"/>
                    <w:bottom w:val="none" w:sz="0" w:space="0" w:color="auto"/>
                    <w:right w:val="none" w:sz="0" w:space="0" w:color="auto"/>
                  </w:divBdr>
                  <w:divsChild>
                    <w:div w:id="1049721042">
                      <w:marLeft w:val="0"/>
                      <w:marRight w:val="0"/>
                      <w:marTop w:val="0"/>
                      <w:marBottom w:val="0"/>
                      <w:divBdr>
                        <w:top w:val="none" w:sz="0" w:space="0" w:color="auto"/>
                        <w:left w:val="none" w:sz="0" w:space="0" w:color="auto"/>
                        <w:bottom w:val="none" w:sz="0" w:space="0" w:color="auto"/>
                        <w:right w:val="none" w:sz="0" w:space="0" w:color="auto"/>
                      </w:divBdr>
                    </w:div>
                  </w:divsChild>
                </w:div>
                <w:div w:id="908883933">
                  <w:marLeft w:val="0"/>
                  <w:marRight w:val="0"/>
                  <w:marTop w:val="0"/>
                  <w:marBottom w:val="0"/>
                  <w:divBdr>
                    <w:top w:val="none" w:sz="0" w:space="0" w:color="auto"/>
                    <w:left w:val="none" w:sz="0" w:space="0" w:color="auto"/>
                    <w:bottom w:val="none" w:sz="0" w:space="0" w:color="auto"/>
                    <w:right w:val="none" w:sz="0" w:space="0" w:color="auto"/>
                  </w:divBdr>
                  <w:divsChild>
                    <w:div w:id="733242390">
                      <w:marLeft w:val="0"/>
                      <w:marRight w:val="0"/>
                      <w:marTop w:val="0"/>
                      <w:marBottom w:val="0"/>
                      <w:divBdr>
                        <w:top w:val="none" w:sz="0" w:space="0" w:color="auto"/>
                        <w:left w:val="none" w:sz="0" w:space="0" w:color="auto"/>
                        <w:bottom w:val="none" w:sz="0" w:space="0" w:color="auto"/>
                        <w:right w:val="none" w:sz="0" w:space="0" w:color="auto"/>
                      </w:divBdr>
                    </w:div>
                  </w:divsChild>
                </w:div>
                <w:div w:id="985937980">
                  <w:marLeft w:val="0"/>
                  <w:marRight w:val="0"/>
                  <w:marTop w:val="0"/>
                  <w:marBottom w:val="0"/>
                  <w:divBdr>
                    <w:top w:val="none" w:sz="0" w:space="0" w:color="auto"/>
                    <w:left w:val="none" w:sz="0" w:space="0" w:color="auto"/>
                    <w:bottom w:val="none" w:sz="0" w:space="0" w:color="auto"/>
                    <w:right w:val="none" w:sz="0" w:space="0" w:color="auto"/>
                  </w:divBdr>
                  <w:divsChild>
                    <w:div w:id="1932737628">
                      <w:marLeft w:val="0"/>
                      <w:marRight w:val="0"/>
                      <w:marTop w:val="0"/>
                      <w:marBottom w:val="0"/>
                      <w:divBdr>
                        <w:top w:val="none" w:sz="0" w:space="0" w:color="auto"/>
                        <w:left w:val="none" w:sz="0" w:space="0" w:color="auto"/>
                        <w:bottom w:val="none" w:sz="0" w:space="0" w:color="auto"/>
                        <w:right w:val="none" w:sz="0" w:space="0" w:color="auto"/>
                      </w:divBdr>
                    </w:div>
                  </w:divsChild>
                </w:div>
                <w:div w:id="990793491">
                  <w:marLeft w:val="0"/>
                  <w:marRight w:val="0"/>
                  <w:marTop w:val="0"/>
                  <w:marBottom w:val="0"/>
                  <w:divBdr>
                    <w:top w:val="none" w:sz="0" w:space="0" w:color="auto"/>
                    <w:left w:val="none" w:sz="0" w:space="0" w:color="auto"/>
                    <w:bottom w:val="none" w:sz="0" w:space="0" w:color="auto"/>
                    <w:right w:val="none" w:sz="0" w:space="0" w:color="auto"/>
                  </w:divBdr>
                  <w:divsChild>
                    <w:div w:id="1239441663">
                      <w:marLeft w:val="0"/>
                      <w:marRight w:val="0"/>
                      <w:marTop w:val="0"/>
                      <w:marBottom w:val="0"/>
                      <w:divBdr>
                        <w:top w:val="none" w:sz="0" w:space="0" w:color="auto"/>
                        <w:left w:val="none" w:sz="0" w:space="0" w:color="auto"/>
                        <w:bottom w:val="none" w:sz="0" w:space="0" w:color="auto"/>
                        <w:right w:val="none" w:sz="0" w:space="0" w:color="auto"/>
                      </w:divBdr>
                    </w:div>
                    <w:div w:id="1821843727">
                      <w:marLeft w:val="0"/>
                      <w:marRight w:val="0"/>
                      <w:marTop w:val="0"/>
                      <w:marBottom w:val="0"/>
                      <w:divBdr>
                        <w:top w:val="none" w:sz="0" w:space="0" w:color="auto"/>
                        <w:left w:val="none" w:sz="0" w:space="0" w:color="auto"/>
                        <w:bottom w:val="none" w:sz="0" w:space="0" w:color="auto"/>
                        <w:right w:val="none" w:sz="0" w:space="0" w:color="auto"/>
                      </w:divBdr>
                    </w:div>
                  </w:divsChild>
                </w:div>
                <w:div w:id="1009140194">
                  <w:marLeft w:val="0"/>
                  <w:marRight w:val="0"/>
                  <w:marTop w:val="0"/>
                  <w:marBottom w:val="0"/>
                  <w:divBdr>
                    <w:top w:val="none" w:sz="0" w:space="0" w:color="auto"/>
                    <w:left w:val="none" w:sz="0" w:space="0" w:color="auto"/>
                    <w:bottom w:val="none" w:sz="0" w:space="0" w:color="auto"/>
                    <w:right w:val="none" w:sz="0" w:space="0" w:color="auto"/>
                  </w:divBdr>
                  <w:divsChild>
                    <w:div w:id="957024088">
                      <w:marLeft w:val="0"/>
                      <w:marRight w:val="0"/>
                      <w:marTop w:val="0"/>
                      <w:marBottom w:val="0"/>
                      <w:divBdr>
                        <w:top w:val="none" w:sz="0" w:space="0" w:color="auto"/>
                        <w:left w:val="none" w:sz="0" w:space="0" w:color="auto"/>
                        <w:bottom w:val="none" w:sz="0" w:space="0" w:color="auto"/>
                        <w:right w:val="none" w:sz="0" w:space="0" w:color="auto"/>
                      </w:divBdr>
                    </w:div>
                  </w:divsChild>
                </w:div>
                <w:div w:id="1011108344">
                  <w:marLeft w:val="0"/>
                  <w:marRight w:val="0"/>
                  <w:marTop w:val="0"/>
                  <w:marBottom w:val="0"/>
                  <w:divBdr>
                    <w:top w:val="none" w:sz="0" w:space="0" w:color="auto"/>
                    <w:left w:val="none" w:sz="0" w:space="0" w:color="auto"/>
                    <w:bottom w:val="none" w:sz="0" w:space="0" w:color="auto"/>
                    <w:right w:val="none" w:sz="0" w:space="0" w:color="auto"/>
                  </w:divBdr>
                  <w:divsChild>
                    <w:div w:id="312876105">
                      <w:marLeft w:val="0"/>
                      <w:marRight w:val="0"/>
                      <w:marTop w:val="0"/>
                      <w:marBottom w:val="0"/>
                      <w:divBdr>
                        <w:top w:val="none" w:sz="0" w:space="0" w:color="auto"/>
                        <w:left w:val="none" w:sz="0" w:space="0" w:color="auto"/>
                        <w:bottom w:val="none" w:sz="0" w:space="0" w:color="auto"/>
                        <w:right w:val="none" w:sz="0" w:space="0" w:color="auto"/>
                      </w:divBdr>
                    </w:div>
                    <w:div w:id="499741154">
                      <w:marLeft w:val="0"/>
                      <w:marRight w:val="0"/>
                      <w:marTop w:val="0"/>
                      <w:marBottom w:val="0"/>
                      <w:divBdr>
                        <w:top w:val="none" w:sz="0" w:space="0" w:color="auto"/>
                        <w:left w:val="none" w:sz="0" w:space="0" w:color="auto"/>
                        <w:bottom w:val="none" w:sz="0" w:space="0" w:color="auto"/>
                        <w:right w:val="none" w:sz="0" w:space="0" w:color="auto"/>
                      </w:divBdr>
                    </w:div>
                    <w:div w:id="2131044369">
                      <w:marLeft w:val="0"/>
                      <w:marRight w:val="0"/>
                      <w:marTop w:val="0"/>
                      <w:marBottom w:val="0"/>
                      <w:divBdr>
                        <w:top w:val="none" w:sz="0" w:space="0" w:color="auto"/>
                        <w:left w:val="none" w:sz="0" w:space="0" w:color="auto"/>
                        <w:bottom w:val="none" w:sz="0" w:space="0" w:color="auto"/>
                        <w:right w:val="none" w:sz="0" w:space="0" w:color="auto"/>
                      </w:divBdr>
                    </w:div>
                  </w:divsChild>
                </w:div>
                <w:div w:id="1055355991">
                  <w:marLeft w:val="0"/>
                  <w:marRight w:val="0"/>
                  <w:marTop w:val="0"/>
                  <w:marBottom w:val="0"/>
                  <w:divBdr>
                    <w:top w:val="none" w:sz="0" w:space="0" w:color="auto"/>
                    <w:left w:val="none" w:sz="0" w:space="0" w:color="auto"/>
                    <w:bottom w:val="none" w:sz="0" w:space="0" w:color="auto"/>
                    <w:right w:val="none" w:sz="0" w:space="0" w:color="auto"/>
                  </w:divBdr>
                  <w:divsChild>
                    <w:div w:id="195317390">
                      <w:marLeft w:val="0"/>
                      <w:marRight w:val="0"/>
                      <w:marTop w:val="0"/>
                      <w:marBottom w:val="0"/>
                      <w:divBdr>
                        <w:top w:val="none" w:sz="0" w:space="0" w:color="auto"/>
                        <w:left w:val="none" w:sz="0" w:space="0" w:color="auto"/>
                        <w:bottom w:val="none" w:sz="0" w:space="0" w:color="auto"/>
                        <w:right w:val="none" w:sz="0" w:space="0" w:color="auto"/>
                      </w:divBdr>
                    </w:div>
                    <w:div w:id="225189900">
                      <w:marLeft w:val="0"/>
                      <w:marRight w:val="0"/>
                      <w:marTop w:val="0"/>
                      <w:marBottom w:val="0"/>
                      <w:divBdr>
                        <w:top w:val="none" w:sz="0" w:space="0" w:color="auto"/>
                        <w:left w:val="none" w:sz="0" w:space="0" w:color="auto"/>
                        <w:bottom w:val="none" w:sz="0" w:space="0" w:color="auto"/>
                        <w:right w:val="none" w:sz="0" w:space="0" w:color="auto"/>
                      </w:divBdr>
                    </w:div>
                    <w:div w:id="1316641183">
                      <w:marLeft w:val="0"/>
                      <w:marRight w:val="0"/>
                      <w:marTop w:val="0"/>
                      <w:marBottom w:val="0"/>
                      <w:divBdr>
                        <w:top w:val="none" w:sz="0" w:space="0" w:color="auto"/>
                        <w:left w:val="none" w:sz="0" w:space="0" w:color="auto"/>
                        <w:bottom w:val="none" w:sz="0" w:space="0" w:color="auto"/>
                        <w:right w:val="none" w:sz="0" w:space="0" w:color="auto"/>
                      </w:divBdr>
                    </w:div>
                    <w:div w:id="2034577118">
                      <w:marLeft w:val="0"/>
                      <w:marRight w:val="0"/>
                      <w:marTop w:val="0"/>
                      <w:marBottom w:val="0"/>
                      <w:divBdr>
                        <w:top w:val="none" w:sz="0" w:space="0" w:color="auto"/>
                        <w:left w:val="none" w:sz="0" w:space="0" w:color="auto"/>
                        <w:bottom w:val="none" w:sz="0" w:space="0" w:color="auto"/>
                        <w:right w:val="none" w:sz="0" w:space="0" w:color="auto"/>
                      </w:divBdr>
                    </w:div>
                  </w:divsChild>
                </w:div>
                <w:div w:id="1143933847">
                  <w:marLeft w:val="0"/>
                  <w:marRight w:val="0"/>
                  <w:marTop w:val="0"/>
                  <w:marBottom w:val="0"/>
                  <w:divBdr>
                    <w:top w:val="none" w:sz="0" w:space="0" w:color="auto"/>
                    <w:left w:val="none" w:sz="0" w:space="0" w:color="auto"/>
                    <w:bottom w:val="none" w:sz="0" w:space="0" w:color="auto"/>
                    <w:right w:val="none" w:sz="0" w:space="0" w:color="auto"/>
                  </w:divBdr>
                  <w:divsChild>
                    <w:div w:id="31922181">
                      <w:marLeft w:val="0"/>
                      <w:marRight w:val="0"/>
                      <w:marTop w:val="0"/>
                      <w:marBottom w:val="0"/>
                      <w:divBdr>
                        <w:top w:val="none" w:sz="0" w:space="0" w:color="auto"/>
                        <w:left w:val="none" w:sz="0" w:space="0" w:color="auto"/>
                        <w:bottom w:val="none" w:sz="0" w:space="0" w:color="auto"/>
                        <w:right w:val="none" w:sz="0" w:space="0" w:color="auto"/>
                      </w:divBdr>
                    </w:div>
                    <w:div w:id="228923939">
                      <w:marLeft w:val="0"/>
                      <w:marRight w:val="0"/>
                      <w:marTop w:val="0"/>
                      <w:marBottom w:val="0"/>
                      <w:divBdr>
                        <w:top w:val="none" w:sz="0" w:space="0" w:color="auto"/>
                        <w:left w:val="none" w:sz="0" w:space="0" w:color="auto"/>
                        <w:bottom w:val="none" w:sz="0" w:space="0" w:color="auto"/>
                        <w:right w:val="none" w:sz="0" w:space="0" w:color="auto"/>
                      </w:divBdr>
                    </w:div>
                    <w:div w:id="350880257">
                      <w:marLeft w:val="0"/>
                      <w:marRight w:val="0"/>
                      <w:marTop w:val="0"/>
                      <w:marBottom w:val="0"/>
                      <w:divBdr>
                        <w:top w:val="none" w:sz="0" w:space="0" w:color="auto"/>
                        <w:left w:val="none" w:sz="0" w:space="0" w:color="auto"/>
                        <w:bottom w:val="none" w:sz="0" w:space="0" w:color="auto"/>
                        <w:right w:val="none" w:sz="0" w:space="0" w:color="auto"/>
                      </w:divBdr>
                    </w:div>
                    <w:div w:id="449515574">
                      <w:marLeft w:val="0"/>
                      <w:marRight w:val="0"/>
                      <w:marTop w:val="0"/>
                      <w:marBottom w:val="0"/>
                      <w:divBdr>
                        <w:top w:val="none" w:sz="0" w:space="0" w:color="auto"/>
                        <w:left w:val="none" w:sz="0" w:space="0" w:color="auto"/>
                        <w:bottom w:val="none" w:sz="0" w:space="0" w:color="auto"/>
                        <w:right w:val="none" w:sz="0" w:space="0" w:color="auto"/>
                      </w:divBdr>
                    </w:div>
                    <w:div w:id="778331390">
                      <w:marLeft w:val="0"/>
                      <w:marRight w:val="0"/>
                      <w:marTop w:val="0"/>
                      <w:marBottom w:val="0"/>
                      <w:divBdr>
                        <w:top w:val="none" w:sz="0" w:space="0" w:color="auto"/>
                        <w:left w:val="none" w:sz="0" w:space="0" w:color="auto"/>
                        <w:bottom w:val="none" w:sz="0" w:space="0" w:color="auto"/>
                        <w:right w:val="none" w:sz="0" w:space="0" w:color="auto"/>
                      </w:divBdr>
                    </w:div>
                    <w:div w:id="793596140">
                      <w:marLeft w:val="0"/>
                      <w:marRight w:val="0"/>
                      <w:marTop w:val="0"/>
                      <w:marBottom w:val="0"/>
                      <w:divBdr>
                        <w:top w:val="none" w:sz="0" w:space="0" w:color="auto"/>
                        <w:left w:val="none" w:sz="0" w:space="0" w:color="auto"/>
                        <w:bottom w:val="none" w:sz="0" w:space="0" w:color="auto"/>
                        <w:right w:val="none" w:sz="0" w:space="0" w:color="auto"/>
                      </w:divBdr>
                    </w:div>
                    <w:div w:id="852457823">
                      <w:marLeft w:val="0"/>
                      <w:marRight w:val="0"/>
                      <w:marTop w:val="0"/>
                      <w:marBottom w:val="0"/>
                      <w:divBdr>
                        <w:top w:val="none" w:sz="0" w:space="0" w:color="auto"/>
                        <w:left w:val="none" w:sz="0" w:space="0" w:color="auto"/>
                        <w:bottom w:val="none" w:sz="0" w:space="0" w:color="auto"/>
                        <w:right w:val="none" w:sz="0" w:space="0" w:color="auto"/>
                      </w:divBdr>
                    </w:div>
                    <w:div w:id="913472100">
                      <w:marLeft w:val="0"/>
                      <w:marRight w:val="0"/>
                      <w:marTop w:val="0"/>
                      <w:marBottom w:val="0"/>
                      <w:divBdr>
                        <w:top w:val="none" w:sz="0" w:space="0" w:color="auto"/>
                        <w:left w:val="none" w:sz="0" w:space="0" w:color="auto"/>
                        <w:bottom w:val="none" w:sz="0" w:space="0" w:color="auto"/>
                        <w:right w:val="none" w:sz="0" w:space="0" w:color="auto"/>
                      </w:divBdr>
                    </w:div>
                    <w:div w:id="1103720878">
                      <w:marLeft w:val="0"/>
                      <w:marRight w:val="0"/>
                      <w:marTop w:val="0"/>
                      <w:marBottom w:val="0"/>
                      <w:divBdr>
                        <w:top w:val="none" w:sz="0" w:space="0" w:color="auto"/>
                        <w:left w:val="none" w:sz="0" w:space="0" w:color="auto"/>
                        <w:bottom w:val="none" w:sz="0" w:space="0" w:color="auto"/>
                        <w:right w:val="none" w:sz="0" w:space="0" w:color="auto"/>
                      </w:divBdr>
                    </w:div>
                    <w:div w:id="1250967341">
                      <w:marLeft w:val="0"/>
                      <w:marRight w:val="0"/>
                      <w:marTop w:val="0"/>
                      <w:marBottom w:val="0"/>
                      <w:divBdr>
                        <w:top w:val="none" w:sz="0" w:space="0" w:color="auto"/>
                        <w:left w:val="none" w:sz="0" w:space="0" w:color="auto"/>
                        <w:bottom w:val="none" w:sz="0" w:space="0" w:color="auto"/>
                        <w:right w:val="none" w:sz="0" w:space="0" w:color="auto"/>
                      </w:divBdr>
                    </w:div>
                    <w:div w:id="1441225217">
                      <w:marLeft w:val="0"/>
                      <w:marRight w:val="0"/>
                      <w:marTop w:val="0"/>
                      <w:marBottom w:val="0"/>
                      <w:divBdr>
                        <w:top w:val="none" w:sz="0" w:space="0" w:color="auto"/>
                        <w:left w:val="none" w:sz="0" w:space="0" w:color="auto"/>
                        <w:bottom w:val="none" w:sz="0" w:space="0" w:color="auto"/>
                        <w:right w:val="none" w:sz="0" w:space="0" w:color="auto"/>
                      </w:divBdr>
                    </w:div>
                    <w:div w:id="1464080786">
                      <w:marLeft w:val="0"/>
                      <w:marRight w:val="0"/>
                      <w:marTop w:val="0"/>
                      <w:marBottom w:val="0"/>
                      <w:divBdr>
                        <w:top w:val="none" w:sz="0" w:space="0" w:color="auto"/>
                        <w:left w:val="none" w:sz="0" w:space="0" w:color="auto"/>
                        <w:bottom w:val="none" w:sz="0" w:space="0" w:color="auto"/>
                        <w:right w:val="none" w:sz="0" w:space="0" w:color="auto"/>
                      </w:divBdr>
                    </w:div>
                    <w:div w:id="1543516024">
                      <w:marLeft w:val="0"/>
                      <w:marRight w:val="0"/>
                      <w:marTop w:val="0"/>
                      <w:marBottom w:val="0"/>
                      <w:divBdr>
                        <w:top w:val="none" w:sz="0" w:space="0" w:color="auto"/>
                        <w:left w:val="none" w:sz="0" w:space="0" w:color="auto"/>
                        <w:bottom w:val="none" w:sz="0" w:space="0" w:color="auto"/>
                        <w:right w:val="none" w:sz="0" w:space="0" w:color="auto"/>
                      </w:divBdr>
                    </w:div>
                    <w:div w:id="1780568382">
                      <w:marLeft w:val="0"/>
                      <w:marRight w:val="0"/>
                      <w:marTop w:val="0"/>
                      <w:marBottom w:val="0"/>
                      <w:divBdr>
                        <w:top w:val="none" w:sz="0" w:space="0" w:color="auto"/>
                        <w:left w:val="none" w:sz="0" w:space="0" w:color="auto"/>
                        <w:bottom w:val="none" w:sz="0" w:space="0" w:color="auto"/>
                        <w:right w:val="none" w:sz="0" w:space="0" w:color="auto"/>
                      </w:divBdr>
                    </w:div>
                    <w:div w:id="2068332283">
                      <w:marLeft w:val="0"/>
                      <w:marRight w:val="0"/>
                      <w:marTop w:val="0"/>
                      <w:marBottom w:val="0"/>
                      <w:divBdr>
                        <w:top w:val="none" w:sz="0" w:space="0" w:color="auto"/>
                        <w:left w:val="none" w:sz="0" w:space="0" w:color="auto"/>
                        <w:bottom w:val="none" w:sz="0" w:space="0" w:color="auto"/>
                        <w:right w:val="none" w:sz="0" w:space="0" w:color="auto"/>
                      </w:divBdr>
                    </w:div>
                    <w:div w:id="2125690653">
                      <w:marLeft w:val="0"/>
                      <w:marRight w:val="0"/>
                      <w:marTop w:val="0"/>
                      <w:marBottom w:val="0"/>
                      <w:divBdr>
                        <w:top w:val="none" w:sz="0" w:space="0" w:color="auto"/>
                        <w:left w:val="none" w:sz="0" w:space="0" w:color="auto"/>
                        <w:bottom w:val="none" w:sz="0" w:space="0" w:color="auto"/>
                        <w:right w:val="none" w:sz="0" w:space="0" w:color="auto"/>
                      </w:divBdr>
                    </w:div>
                  </w:divsChild>
                </w:div>
                <w:div w:id="1144851357">
                  <w:marLeft w:val="0"/>
                  <w:marRight w:val="0"/>
                  <w:marTop w:val="0"/>
                  <w:marBottom w:val="0"/>
                  <w:divBdr>
                    <w:top w:val="none" w:sz="0" w:space="0" w:color="auto"/>
                    <w:left w:val="none" w:sz="0" w:space="0" w:color="auto"/>
                    <w:bottom w:val="none" w:sz="0" w:space="0" w:color="auto"/>
                    <w:right w:val="none" w:sz="0" w:space="0" w:color="auto"/>
                  </w:divBdr>
                  <w:divsChild>
                    <w:div w:id="1361009288">
                      <w:marLeft w:val="0"/>
                      <w:marRight w:val="0"/>
                      <w:marTop w:val="0"/>
                      <w:marBottom w:val="0"/>
                      <w:divBdr>
                        <w:top w:val="none" w:sz="0" w:space="0" w:color="auto"/>
                        <w:left w:val="none" w:sz="0" w:space="0" w:color="auto"/>
                        <w:bottom w:val="none" w:sz="0" w:space="0" w:color="auto"/>
                        <w:right w:val="none" w:sz="0" w:space="0" w:color="auto"/>
                      </w:divBdr>
                    </w:div>
                  </w:divsChild>
                </w:div>
                <w:div w:id="1155993364">
                  <w:marLeft w:val="0"/>
                  <w:marRight w:val="0"/>
                  <w:marTop w:val="0"/>
                  <w:marBottom w:val="0"/>
                  <w:divBdr>
                    <w:top w:val="none" w:sz="0" w:space="0" w:color="auto"/>
                    <w:left w:val="none" w:sz="0" w:space="0" w:color="auto"/>
                    <w:bottom w:val="none" w:sz="0" w:space="0" w:color="auto"/>
                    <w:right w:val="none" w:sz="0" w:space="0" w:color="auto"/>
                  </w:divBdr>
                  <w:divsChild>
                    <w:div w:id="430783444">
                      <w:marLeft w:val="0"/>
                      <w:marRight w:val="0"/>
                      <w:marTop w:val="0"/>
                      <w:marBottom w:val="0"/>
                      <w:divBdr>
                        <w:top w:val="none" w:sz="0" w:space="0" w:color="auto"/>
                        <w:left w:val="none" w:sz="0" w:space="0" w:color="auto"/>
                        <w:bottom w:val="none" w:sz="0" w:space="0" w:color="auto"/>
                        <w:right w:val="none" w:sz="0" w:space="0" w:color="auto"/>
                      </w:divBdr>
                    </w:div>
                  </w:divsChild>
                </w:div>
                <w:div w:id="1157376000">
                  <w:marLeft w:val="0"/>
                  <w:marRight w:val="0"/>
                  <w:marTop w:val="0"/>
                  <w:marBottom w:val="0"/>
                  <w:divBdr>
                    <w:top w:val="none" w:sz="0" w:space="0" w:color="auto"/>
                    <w:left w:val="none" w:sz="0" w:space="0" w:color="auto"/>
                    <w:bottom w:val="none" w:sz="0" w:space="0" w:color="auto"/>
                    <w:right w:val="none" w:sz="0" w:space="0" w:color="auto"/>
                  </w:divBdr>
                  <w:divsChild>
                    <w:div w:id="1437753306">
                      <w:marLeft w:val="0"/>
                      <w:marRight w:val="0"/>
                      <w:marTop w:val="0"/>
                      <w:marBottom w:val="0"/>
                      <w:divBdr>
                        <w:top w:val="none" w:sz="0" w:space="0" w:color="auto"/>
                        <w:left w:val="none" w:sz="0" w:space="0" w:color="auto"/>
                        <w:bottom w:val="none" w:sz="0" w:space="0" w:color="auto"/>
                        <w:right w:val="none" w:sz="0" w:space="0" w:color="auto"/>
                      </w:divBdr>
                    </w:div>
                    <w:div w:id="1474567058">
                      <w:marLeft w:val="0"/>
                      <w:marRight w:val="0"/>
                      <w:marTop w:val="0"/>
                      <w:marBottom w:val="0"/>
                      <w:divBdr>
                        <w:top w:val="none" w:sz="0" w:space="0" w:color="auto"/>
                        <w:left w:val="none" w:sz="0" w:space="0" w:color="auto"/>
                        <w:bottom w:val="none" w:sz="0" w:space="0" w:color="auto"/>
                        <w:right w:val="none" w:sz="0" w:space="0" w:color="auto"/>
                      </w:divBdr>
                    </w:div>
                  </w:divsChild>
                </w:div>
                <w:div w:id="1175606167">
                  <w:marLeft w:val="0"/>
                  <w:marRight w:val="0"/>
                  <w:marTop w:val="0"/>
                  <w:marBottom w:val="0"/>
                  <w:divBdr>
                    <w:top w:val="none" w:sz="0" w:space="0" w:color="auto"/>
                    <w:left w:val="none" w:sz="0" w:space="0" w:color="auto"/>
                    <w:bottom w:val="none" w:sz="0" w:space="0" w:color="auto"/>
                    <w:right w:val="none" w:sz="0" w:space="0" w:color="auto"/>
                  </w:divBdr>
                  <w:divsChild>
                    <w:div w:id="1383017403">
                      <w:marLeft w:val="0"/>
                      <w:marRight w:val="0"/>
                      <w:marTop w:val="0"/>
                      <w:marBottom w:val="0"/>
                      <w:divBdr>
                        <w:top w:val="none" w:sz="0" w:space="0" w:color="auto"/>
                        <w:left w:val="none" w:sz="0" w:space="0" w:color="auto"/>
                        <w:bottom w:val="none" w:sz="0" w:space="0" w:color="auto"/>
                        <w:right w:val="none" w:sz="0" w:space="0" w:color="auto"/>
                      </w:divBdr>
                    </w:div>
                  </w:divsChild>
                </w:div>
                <w:div w:id="1181310889">
                  <w:marLeft w:val="0"/>
                  <w:marRight w:val="0"/>
                  <w:marTop w:val="0"/>
                  <w:marBottom w:val="0"/>
                  <w:divBdr>
                    <w:top w:val="none" w:sz="0" w:space="0" w:color="auto"/>
                    <w:left w:val="none" w:sz="0" w:space="0" w:color="auto"/>
                    <w:bottom w:val="none" w:sz="0" w:space="0" w:color="auto"/>
                    <w:right w:val="none" w:sz="0" w:space="0" w:color="auto"/>
                  </w:divBdr>
                  <w:divsChild>
                    <w:div w:id="1404136821">
                      <w:marLeft w:val="0"/>
                      <w:marRight w:val="0"/>
                      <w:marTop w:val="0"/>
                      <w:marBottom w:val="0"/>
                      <w:divBdr>
                        <w:top w:val="none" w:sz="0" w:space="0" w:color="auto"/>
                        <w:left w:val="none" w:sz="0" w:space="0" w:color="auto"/>
                        <w:bottom w:val="none" w:sz="0" w:space="0" w:color="auto"/>
                        <w:right w:val="none" w:sz="0" w:space="0" w:color="auto"/>
                      </w:divBdr>
                    </w:div>
                  </w:divsChild>
                </w:div>
                <w:div w:id="1221403551">
                  <w:marLeft w:val="0"/>
                  <w:marRight w:val="0"/>
                  <w:marTop w:val="0"/>
                  <w:marBottom w:val="0"/>
                  <w:divBdr>
                    <w:top w:val="none" w:sz="0" w:space="0" w:color="auto"/>
                    <w:left w:val="none" w:sz="0" w:space="0" w:color="auto"/>
                    <w:bottom w:val="none" w:sz="0" w:space="0" w:color="auto"/>
                    <w:right w:val="none" w:sz="0" w:space="0" w:color="auto"/>
                  </w:divBdr>
                  <w:divsChild>
                    <w:div w:id="12415726">
                      <w:marLeft w:val="0"/>
                      <w:marRight w:val="0"/>
                      <w:marTop w:val="0"/>
                      <w:marBottom w:val="0"/>
                      <w:divBdr>
                        <w:top w:val="none" w:sz="0" w:space="0" w:color="auto"/>
                        <w:left w:val="none" w:sz="0" w:space="0" w:color="auto"/>
                        <w:bottom w:val="none" w:sz="0" w:space="0" w:color="auto"/>
                        <w:right w:val="none" w:sz="0" w:space="0" w:color="auto"/>
                      </w:divBdr>
                    </w:div>
                  </w:divsChild>
                </w:div>
                <w:div w:id="1225289668">
                  <w:marLeft w:val="0"/>
                  <w:marRight w:val="0"/>
                  <w:marTop w:val="0"/>
                  <w:marBottom w:val="0"/>
                  <w:divBdr>
                    <w:top w:val="none" w:sz="0" w:space="0" w:color="auto"/>
                    <w:left w:val="none" w:sz="0" w:space="0" w:color="auto"/>
                    <w:bottom w:val="none" w:sz="0" w:space="0" w:color="auto"/>
                    <w:right w:val="none" w:sz="0" w:space="0" w:color="auto"/>
                  </w:divBdr>
                  <w:divsChild>
                    <w:div w:id="1845590637">
                      <w:marLeft w:val="0"/>
                      <w:marRight w:val="0"/>
                      <w:marTop w:val="0"/>
                      <w:marBottom w:val="0"/>
                      <w:divBdr>
                        <w:top w:val="none" w:sz="0" w:space="0" w:color="auto"/>
                        <w:left w:val="none" w:sz="0" w:space="0" w:color="auto"/>
                        <w:bottom w:val="none" w:sz="0" w:space="0" w:color="auto"/>
                        <w:right w:val="none" w:sz="0" w:space="0" w:color="auto"/>
                      </w:divBdr>
                    </w:div>
                  </w:divsChild>
                </w:div>
                <w:div w:id="1227647359">
                  <w:marLeft w:val="0"/>
                  <w:marRight w:val="0"/>
                  <w:marTop w:val="0"/>
                  <w:marBottom w:val="0"/>
                  <w:divBdr>
                    <w:top w:val="none" w:sz="0" w:space="0" w:color="auto"/>
                    <w:left w:val="none" w:sz="0" w:space="0" w:color="auto"/>
                    <w:bottom w:val="none" w:sz="0" w:space="0" w:color="auto"/>
                    <w:right w:val="none" w:sz="0" w:space="0" w:color="auto"/>
                  </w:divBdr>
                  <w:divsChild>
                    <w:div w:id="1363550078">
                      <w:marLeft w:val="0"/>
                      <w:marRight w:val="0"/>
                      <w:marTop w:val="0"/>
                      <w:marBottom w:val="0"/>
                      <w:divBdr>
                        <w:top w:val="none" w:sz="0" w:space="0" w:color="auto"/>
                        <w:left w:val="none" w:sz="0" w:space="0" w:color="auto"/>
                        <w:bottom w:val="none" w:sz="0" w:space="0" w:color="auto"/>
                        <w:right w:val="none" w:sz="0" w:space="0" w:color="auto"/>
                      </w:divBdr>
                    </w:div>
                  </w:divsChild>
                </w:div>
                <w:div w:id="1247113816">
                  <w:marLeft w:val="0"/>
                  <w:marRight w:val="0"/>
                  <w:marTop w:val="0"/>
                  <w:marBottom w:val="0"/>
                  <w:divBdr>
                    <w:top w:val="none" w:sz="0" w:space="0" w:color="auto"/>
                    <w:left w:val="none" w:sz="0" w:space="0" w:color="auto"/>
                    <w:bottom w:val="none" w:sz="0" w:space="0" w:color="auto"/>
                    <w:right w:val="none" w:sz="0" w:space="0" w:color="auto"/>
                  </w:divBdr>
                  <w:divsChild>
                    <w:div w:id="1885019090">
                      <w:marLeft w:val="0"/>
                      <w:marRight w:val="0"/>
                      <w:marTop w:val="0"/>
                      <w:marBottom w:val="0"/>
                      <w:divBdr>
                        <w:top w:val="none" w:sz="0" w:space="0" w:color="auto"/>
                        <w:left w:val="none" w:sz="0" w:space="0" w:color="auto"/>
                        <w:bottom w:val="none" w:sz="0" w:space="0" w:color="auto"/>
                        <w:right w:val="none" w:sz="0" w:space="0" w:color="auto"/>
                      </w:divBdr>
                    </w:div>
                  </w:divsChild>
                </w:div>
                <w:div w:id="1270241445">
                  <w:marLeft w:val="0"/>
                  <w:marRight w:val="0"/>
                  <w:marTop w:val="0"/>
                  <w:marBottom w:val="0"/>
                  <w:divBdr>
                    <w:top w:val="none" w:sz="0" w:space="0" w:color="auto"/>
                    <w:left w:val="none" w:sz="0" w:space="0" w:color="auto"/>
                    <w:bottom w:val="none" w:sz="0" w:space="0" w:color="auto"/>
                    <w:right w:val="none" w:sz="0" w:space="0" w:color="auto"/>
                  </w:divBdr>
                  <w:divsChild>
                    <w:div w:id="2011181044">
                      <w:marLeft w:val="0"/>
                      <w:marRight w:val="0"/>
                      <w:marTop w:val="0"/>
                      <w:marBottom w:val="0"/>
                      <w:divBdr>
                        <w:top w:val="none" w:sz="0" w:space="0" w:color="auto"/>
                        <w:left w:val="none" w:sz="0" w:space="0" w:color="auto"/>
                        <w:bottom w:val="none" w:sz="0" w:space="0" w:color="auto"/>
                        <w:right w:val="none" w:sz="0" w:space="0" w:color="auto"/>
                      </w:divBdr>
                    </w:div>
                  </w:divsChild>
                </w:div>
                <w:div w:id="1275598090">
                  <w:marLeft w:val="0"/>
                  <w:marRight w:val="0"/>
                  <w:marTop w:val="0"/>
                  <w:marBottom w:val="0"/>
                  <w:divBdr>
                    <w:top w:val="none" w:sz="0" w:space="0" w:color="auto"/>
                    <w:left w:val="none" w:sz="0" w:space="0" w:color="auto"/>
                    <w:bottom w:val="none" w:sz="0" w:space="0" w:color="auto"/>
                    <w:right w:val="none" w:sz="0" w:space="0" w:color="auto"/>
                  </w:divBdr>
                  <w:divsChild>
                    <w:div w:id="218976189">
                      <w:marLeft w:val="0"/>
                      <w:marRight w:val="0"/>
                      <w:marTop w:val="0"/>
                      <w:marBottom w:val="0"/>
                      <w:divBdr>
                        <w:top w:val="none" w:sz="0" w:space="0" w:color="auto"/>
                        <w:left w:val="none" w:sz="0" w:space="0" w:color="auto"/>
                        <w:bottom w:val="none" w:sz="0" w:space="0" w:color="auto"/>
                        <w:right w:val="none" w:sz="0" w:space="0" w:color="auto"/>
                      </w:divBdr>
                    </w:div>
                    <w:div w:id="678893842">
                      <w:marLeft w:val="0"/>
                      <w:marRight w:val="0"/>
                      <w:marTop w:val="0"/>
                      <w:marBottom w:val="0"/>
                      <w:divBdr>
                        <w:top w:val="none" w:sz="0" w:space="0" w:color="auto"/>
                        <w:left w:val="none" w:sz="0" w:space="0" w:color="auto"/>
                        <w:bottom w:val="none" w:sz="0" w:space="0" w:color="auto"/>
                        <w:right w:val="none" w:sz="0" w:space="0" w:color="auto"/>
                      </w:divBdr>
                    </w:div>
                  </w:divsChild>
                </w:div>
                <w:div w:id="1276865565">
                  <w:marLeft w:val="0"/>
                  <w:marRight w:val="0"/>
                  <w:marTop w:val="0"/>
                  <w:marBottom w:val="0"/>
                  <w:divBdr>
                    <w:top w:val="none" w:sz="0" w:space="0" w:color="auto"/>
                    <w:left w:val="none" w:sz="0" w:space="0" w:color="auto"/>
                    <w:bottom w:val="none" w:sz="0" w:space="0" w:color="auto"/>
                    <w:right w:val="none" w:sz="0" w:space="0" w:color="auto"/>
                  </w:divBdr>
                  <w:divsChild>
                    <w:div w:id="560555567">
                      <w:marLeft w:val="0"/>
                      <w:marRight w:val="0"/>
                      <w:marTop w:val="0"/>
                      <w:marBottom w:val="0"/>
                      <w:divBdr>
                        <w:top w:val="none" w:sz="0" w:space="0" w:color="auto"/>
                        <w:left w:val="none" w:sz="0" w:space="0" w:color="auto"/>
                        <w:bottom w:val="none" w:sz="0" w:space="0" w:color="auto"/>
                        <w:right w:val="none" w:sz="0" w:space="0" w:color="auto"/>
                      </w:divBdr>
                    </w:div>
                  </w:divsChild>
                </w:div>
                <w:div w:id="1303147379">
                  <w:marLeft w:val="0"/>
                  <w:marRight w:val="0"/>
                  <w:marTop w:val="0"/>
                  <w:marBottom w:val="0"/>
                  <w:divBdr>
                    <w:top w:val="none" w:sz="0" w:space="0" w:color="auto"/>
                    <w:left w:val="none" w:sz="0" w:space="0" w:color="auto"/>
                    <w:bottom w:val="none" w:sz="0" w:space="0" w:color="auto"/>
                    <w:right w:val="none" w:sz="0" w:space="0" w:color="auto"/>
                  </w:divBdr>
                  <w:divsChild>
                    <w:div w:id="152187429">
                      <w:marLeft w:val="0"/>
                      <w:marRight w:val="0"/>
                      <w:marTop w:val="0"/>
                      <w:marBottom w:val="0"/>
                      <w:divBdr>
                        <w:top w:val="none" w:sz="0" w:space="0" w:color="auto"/>
                        <w:left w:val="none" w:sz="0" w:space="0" w:color="auto"/>
                        <w:bottom w:val="none" w:sz="0" w:space="0" w:color="auto"/>
                        <w:right w:val="none" w:sz="0" w:space="0" w:color="auto"/>
                      </w:divBdr>
                    </w:div>
                  </w:divsChild>
                </w:div>
                <w:div w:id="1312950568">
                  <w:marLeft w:val="0"/>
                  <w:marRight w:val="0"/>
                  <w:marTop w:val="0"/>
                  <w:marBottom w:val="0"/>
                  <w:divBdr>
                    <w:top w:val="none" w:sz="0" w:space="0" w:color="auto"/>
                    <w:left w:val="none" w:sz="0" w:space="0" w:color="auto"/>
                    <w:bottom w:val="none" w:sz="0" w:space="0" w:color="auto"/>
                    <w:right w:val="none" w:sz="0" w:space="0" w:color="auto"/>
                  </w:divBdr>
                  <w:divsChild>
                    <w:div w:id="218329305">
                      <w:marLeft w:val="0"/>
                      <w:marRight w:val="0"/>
                      <w:marTop w:val="0"/>
                      <w:marBottom w:val="0"/>
                      <w:divBdr>
                        <w:top w:val="none" w:sz="0" w:space="0" w:color="auto"/>
                        <w:left w:val="none" w:sz="0" w:space="0" w:color="auto"/>
                        <w:bottom w:val="none" w:sz="0" w:space="0" w:color="auto"/>
                        <w:right w:val="none" w:sz="0" w:space="0" w:color="auto"/>
                      </w:divBdr>
                    </w:div>
                    <w:div w:id="2065174179">
                      <w:marLeft w:val="0"/>
                      <w:marRight w:val="0"/>
                      <w:marTop w:val="0"/>
                      <w:marBottom w:val="0"/>
                      <w:divBdr>
                        <w:top w:val="none" w:sz="0" w:space="0" w:color="auto"/>
                        <w:left w:val="none" w:sz="0" w:space="0" w:color="auto"/>
                        <w:bottom w:val="none" w:sz="0" w:space="0" w:color="auto"/>
                        <w:right w:val="none" w:sz="0" w:space="0" w:color="auto"/>
                      </w:divBdr>
                    </w:div>
                  </w:divsChild>
                </w:div>
                <w:div w:id="1315062621">
                  <w:marLeft w:val="0"/>
                  <w:marRight w:val="0"/>
                  <w:marTop w:val="0"/>
                  <w:marBottom w:val="0"/>
                  <w:divBdr>
                    <w:top w:val="none" w:sz="0" w:space="0" w:color="auto"/>
                    <w:left w:val="none" w:sz="0" w:space="0" w:color="auto"/>
                    <w:bottom w:val="none" w:sz="0" w:space="0" w:color="auto"/>
                    <w:right w:val="none" w:sz="0" w:space="0" w:color="auto"/>
                  </w:divBdr>
                  <w:divsChild>
                    <w:div w:id="1696925758">
                      <w:marLeft w:val="0"/>
                      <w:marRight w:val="0"/>
                      <w:marTop w:val="0"/>
                      <w:marBottom w:val="0"/>
                      <w:divBdr>
                        <w:top w:val="none" w:sz="0" w:space="0" w:color="auto"/>
                        <w:left w:val="none" w:sz="0" w:space="0" w:color="auto"/>
                        <w:bottom w:val="none" w:sz="0" w:space="0" w:color="auto"/>
                        <w:right w:val="none" w:sz="0" w:space="0" w:color="auto"/>
                      </w:divBdr>
                    </w:div>
                  </w:divsChild>
                </w:div>
                <w:div w:id="1334525400">
                  <w:marLeft w:val="0"/>
                  <w:marRight w:val="0"/>
                  <w:marTop w:val="0"/>
                  <w:marBottom w:val="0"/>
                  <w:divBdr>
                    <w:top w:val="none" w:sz="0" w:space="0" w:color="auto"/>
                    <w:left w:val="none" w:sz="0" w:space="0" w:color="auto"/>
                    <w:bottom w:val="none" w:sz="0" w:space="0" w:color="auto"/>
                    <w:right w:val="none" w:sz="0" w:space="0" w:color="auto"/>
                  </w:divBdr>
                  <w:divsChild>
                    <w:div w:id="1965572563">
                      <w:marLeft w:val="0"/>
                      <w:marRight w:val="0"/>
                      <w:marTop w:val="0"/>
                      <w:marBottom w:val="0"/>
                      <w:divBdr>
                        <w:top w:val="none" w:sz="0" w:space="0" w:color="auto"/>
                        <w:left w:val="none" w:sz="0" w:space="0" w:color="auto"/>
                        <w:bottom w:val="none" w:sz="0" w:space="0" w:color="auto"/>
                        <w:right w:val="none" w:sz="0" w:space="0" w:color="auto"/>
                      </w:divBdr>
                    </w:div>
                  </w:divsChild>
                </w:div>
                <w:div w:id="1339235987">
                  <w:marLeft w:val="0"/>
                  <w:marRight w:val="0"/>
                  <w:marTop w:val="0"/>
                  <w:marBottom w:val="0"/>
                  <w:divBdr>
                    <w:top w:val="none" w:sz="0" w:space="0" w:color="auto"/>
                    <w:left w:val="none" w:sz="0" w:space="0" w:color="auto"/>
                    <w:bottom w:val="none" w:sz="0" w:space="0" w:color="auto"/>
                    <w:right w:val="none" w:sz="0" w:space="0" w:color="auto"/>
                  </w:divBdr>
                  <w:divsChild>
                    <w:div w:id="1434790473">
                      <w:marLeft w:val="0"/>
                      <w:marRight w:val="0"/>
                      <w:marTop w:val="0"/>
                      <w:marBottom w:val="0"/>
                      <w:divBdr>
                        <w:top w:val="none" w:sz="0" w:space="0" w:color="auto"/>
                        <w:left w:val="none" w:sz="0" w:space="0" w:color="auto"/>
                        <w:bottom w:val="none" w:sz="0" w:space="0" w:color="auto"/>
                        <w:right w:val="none" w:sz="0" w:space="0" w:color="auto"/>
                      </w:divBdr>
                    </w:div>
                  </w:divsChild>
                </w:div>
                <w:div w:id="1340737748">
                  <w:marLeft w:val="0"/>
                  <w:marRight w:val="0"/>
                  <w:marTop w:val="0"/>
                  <w:marBottom w:val="0"/>
                  <w:divBdr>
                    <w:top w:val="none" w:sz="0" w:space="0" w:color="auto"/>
                    <w:left w:val="none" w:sz="0" w:space="0" w:color="auto"/>
                    <w:bottom w:val="none" w:sz="0" w:space="0" w:color="auto"/>
                    <w:right w:val="none" w:sz="0" w:space="0" w:color="auto"/>
                  </w:divBdr>
                  <w:divsChild>
                    <w:div w:id="2144422255">
                      <w:marLeft w:val="0"/>
                      <w:marRight w:val="0"/>
                      <w:marTop w:val="0"/>
                      <w:marBottom w:val="0"/>
                      <w:divBdr>
                        <w:top w:val="none" w:sz="0" w:space="0" w:color="auto"/>
                        <w:left w:val="none" w:sz="0" w:space="0" w:color="auto"/>
                        <w:bottom w:val="none" w:sz="0" w:space="0" w:color="auto"/>
                        <w:right w:val="none" w:sz="0" w:space="0" w:color="auto"/>
                      </w:divBdr>
                    </w:div>
                  </w:divsChild>
                </w:div>
                <w:div w:id="1345403052">
                  <w:marLeft w:val="0"/>
                  <w:marRight w:val="0"/>
                  <w:marTop w:val="0"/>
                  <w:marBottom w:val="0"/>
                  <w:divBdr>
                    <w:top w:val="none" w:sz="0" w:space="0" w:color="auto"/>
                    <w:left w:val="none" w:sz="0" w:space="0" w:color="auto"/>
                    <w:bottom w:val="none" w:sz="0" w:space="0" w:color="auto"/>
                    <w:right w:val="none" w:sz="0" w:space="0" w:color="auto"/>
                  </w:divBdr>
                  <w:divsChild>
                    <w:div w:id="551968582">
                      <w:marLeft w:val="0"/>
                      <w:marRight w:val="0"/>
                      <w:marTop w:val="0"/>
                      <w:marBottom w:val="0"/>
                      <w:divBdr>
                        <w:top w:val="none" w:sz="0" w:space="0" w:color="auto"/>
                        <w:left w:val="none" w:sz="0" w:space="0" w:color="auto"/>
                        <w:bottom w:val="none" w:sz="0" w:space="0" w:color="auto"/>
                        <w:right w:val="none" w:sz="0" w:space="0" w:color="auto"/>
                      </w:divBdr>
                    </w:div>
                    <w:div w:id="919482353">
                      <w:marLeft w:val="0"/>
                      <w:marRight w:val="0"/>
                      <w:marTop w:val="0"/>
                      <w:marBottom w:val="0"/>
                      <w:divBdr>
                        <w:top w:val="none" w:sz="0" w:space="0" w:color="auto"/>
                        <w:left w:val="none" w:sz="0" w:space="0" w:color="auto"/>
                        <w:bottom w:val="none" w:sz="0" w:space="0" w:color="auto"/>
                        <w:right w:val="none" w:sz="0" w:space="0" w:color="auto"/>
                      </w:divBdr>
                    </w:div>
                    <w:div w:id="1151482919">
                      <w:marLeft w:val="0"/>
                      <w:marRight w:val="0"/>
                      <w:marTop w:val="0"/>
                      <w:marBottom w:val="0"/>
                      <w:divBdr>
                        <w:top w:val="none" w:sz="0" w:space="0" w:color="auto"/>
                        <w:left w:val="none" w:sz="0" w:space="0" w:color="auto"/>
                        <w:bottom w:val="none" w:sz="0" w:space="0" w:color="auto"/>
                        <w:right w:val="none" w:sz="0" w:space="0" w:color="auto"/>
                      </w:divBdr>
                    </w:div>
                  </w:divsChild>
                </w:div>
                <w:div w:id="1358966614">
                  <w:marLeft w:val="0"/>
                  <w:marRight w:val="0"/>
                  <w:marTop w:val="0"/>
                  <w:marBottom w:val="0"/>
                  <w:divBdr>
                    <w:top w:val="none" w:sz="0" w:space="0" w:color="auto"/>
                    <w:left w:val="none" w:sz="0" w:space="0" w:color="auto"/>
                    <w:bottom w:val="none" w:sz="0" w:space="0" w:color="auto"/>
                    <w:right w:val="none" w:sz="0" w:space="0" w:color="auto"/>
                  </w:divBdr>
                  <w:divsChild>
                    <w:div w:id="732394369">
                      <w:marLeft w:val="0"/>
                      <w:marRight w:val="0"/>
                      <w:marTop w:val="0"/>
                      <w:marBottom w:val="0"/>
                      <w:divBdr>
                        <w:top w:val="none" w:sz="0" w:space="0" w:color="auto"/>
                        <w:left w:val="none" w:sz="0" w:space="0" w:color="auto"/>
                        <w:bottom w:val="none" w:sz="0" w:space="0" w:color="auto"/>
                        <w:right w:val="none" w:sz="0" w:space="0" w:color="auto"/>
                      </w:divBdr>
                    </w:div>
                  </w:divsChild>
                </w:div>
                <w:div w:id="1415474149">
                  <w:marLeft w:val="0"/>
                  <w:marRight w:val="0"/>
                  <w:marTop w:val="0"/>
                  <w:marBottom w:val="0"/>
                  <w:divBdr>
                    <w:top w:val="none" w:sz="0" w:space="0" w:color="auto"/>
                    <w:left w:val="none" w:sz="0" w:space="0" w:color="auto"/>
                    <w:bottom w:val="none" w:sz="0" w:space="0" w:color="auto"/>
                    <w:right w:val="none" w:sz="0" w:space="0" w:color="auto"/>
                  </w:divBdr>
                  <w:divsChild>
                    <w:div w:id="1155880731">
                      <w:marLeft w:val="0"/>
                      <w:marRight w:val="0"/>
                      <w:marTop w:val="0"/>
                      <w:marBottom w:val="0"/>
                      <w:divBdr>
                        <w:top w:val="none" w:sz="0" w:space="0" w:color="auto"/>
                        <w:left w:val="none" w:sz="0" w:space="0" w:color="auto"/>
                        <w:bottom w:val="none" w:sz="0" w:space="0" w:color="auto"/>
                        <w:right w:val="none" w:sz="0" w:space="0" w:color="auto"/>
                      </w:divBdr>
                    </w:div>
                  </w:divsChild>
                </w:div>
                <w:div w:id="1421609352">
                  <w:marLeft w:val="0"/>
                  <w:marRight w:val="0"/>
                  <w:marTop w:val="0"/>
                  <w:marBottom w:val="0"/>
                  <w:divBdr>
                    <w:top w:val="none" w:sz="0" w:space="0" w:color="auto"/>
                    <w:left w:val="none" w:sz="0" w:space="0" w:color="auto"/>
                    <w:bottom w:val="none" w:sz="0" w:space="0" w:color="auto"/>
                    <w:right w:val="none" w:sz="0" w:space="0" w:color="auto"/>
                  </w:divBdr>
                  <w:divsChild>
                    <w:div w:id="253976448">
                      <w:marLeft w:val="0"/>
                      <w:marRight w:val="0"/>
                      <w:marTop w:val="0"/>
                      <w:marBottom w:val="0"/>
                      <w:divBdr>
                        <w:top w:val="none" w:sz="0" w:space="0" w:color="auto"/>
                        <w:left w:val="none" w:sz="0" w:space="0" w:color="auto"/>
                        <w:bottom w:val="none" w:sz="0" w:space="0" w:color="auto"/>
                        <w:right w:val="none" w:sz="0" w:space="0" w:color="auto"/>
                      </w:divBdr>
                    </w:div>
                  </w:divsChild>
                </w:div>
                <w:div w:id="1430929222">
                  <w:marLeft w:val="0"/>
                  <w:marRight w:val="0"/>
                  <w:marTop w:val="0"/>
                  <w:marBottom w:val="0"/>
                  <w:divBdr>
                    <w:top w:val="none" w:sz="0" w:space="0" w:color="auto"/>
                    <w:left w:val="none" w:sz="0" w:space="0" w:color="auto"/>
                    <w:bottom w:val="none" w:sz="0" w:space="0" w:color="auto"/>
                    <w:right w:val="none" w:sz="0" w:space="0" w:color="auto"/>
                  </w:divBdr>
                  <w:divsChild>
                    <w:div w:id="1884636187">
                      <w:marLeft w:val="0"/>
                      <w:marRight w:val="0"/>
                      <w:marTop w:val="0"/>
                      <w:marBottom w:val="0"/>
                      <w:divBdr>
                        <w:top w:val="none" w:sz="0" w:space="0" w:color="auto"/>
                        <w:left w:val="none" w:sz="0" w:space="0" w:color="auto"/>
                        <w:bottom w:val="none" w:sz="0" w:space="0" w:color="auto"/>
                        <w:right w:val="none" w:sz="0" w:space="0" w:color="auto"/>
                      </w:divBdr>
                    </w:div>
                  </w:divsChild>
                </w:div>
                <w:div w:id="1433091855">
                  <w:marLeft w:val="0"/>
                  <w:marRight w:val="0"/>
                  <w:marTop w:val="0"/>
                  <w:marBottom w:val="0"/>
                  <w:divBdr>
                    <w:top w:val="none" w:sz="0" w:space="0" w:color="auto"/>
                    <w:left w:val="none" w:sz="0" w:space="0" w:color="auto"/>
                    <w:bottom w:val="none" w:sz="0" w:space="0" w:color="auto"/>
                    <w:right w:val="none" w:sz="0" w:space="0" w:color="auto"/>
                  </w:divBdr>
                  <w:divsChild>
                    <w:div w:id="107509510">
                      <w:marLeft w:val="0"/>
                      <w:marRight w:val="0"/>
                      <w:marTop w:val="0"/>
                      <w:marBottom w:val="0"/>
                      <w:divBdr>
                        <w:top w:val="none" w:sz="0" w:space="0" w:color="auto"/>
                        <w:left w:val="none" w:sz="0" w:space="0" w:color="auto"/>
                        <w:bottom w:val="none" w:sz="0" w:space="0" w:color="auto"/>
                        <w:right w:val="none" w:sz="0" w:space="0" w:color="auto"/>
                      </w:divBdr>
                    </w:div>
                  </w:divsChild>
                </w:div>
                <w:div w:id="1433549202">
                  <w:marLeft w:val="0"/>
                  <w:marRight w:val="0"/>
                  <w:marTop w:val="0"/>
                  <w:marBottom w:val="0"/>
                  <w:divBdr>
                    <w:top w:val="none" w:sz="0" w:space="0" w:color="auto"/>
                    <w:left w:val="none" w:sz="0" w:space="0" w:color="auto"/>
                    <w:bottom w:val="none" w:sz="0" w:space="0" w:color="auto"/>
                    <w:right w:val="none" w:sz="0" w:space="0" w:color="auto"/>
                  </w:divBdr>
                  <w:divsChild>
                    <w:div w:id="1050886407">
                      <w:marLeft w:val="0"/>
                      <w:marRight w:val="0"/>
                      <w:marTop w:val="0"/>
                      <w:marBottom w:val="0"/>
                      <w:divBdr>
                        <w:top w:val="none" w:sz="0" w:space="0" w:color="auto"/>
                        <w:left w:val="none" w:sz="0" w:space="0" w:color="auto"/>
                        <w:bottom w:val="none" w:sz="0" w:space="0" w:color="auto"/>
                        <w:right w:val="none" w:sz="0" w:space="0" w:color="auto"/>
                      </w:divBdr>
                    </w:div>
                  </w:divsChild>
                </w:div>
                <w:div w:id="1441418383">
                  <w:marLeft w:val="0"/>
                  <w:marRight w:val="0"/>
                  <w:marTop w:val="0"/>
                  <w:marBottom w:val="0"/>
                  <w:divBdr>
                    <w:top w:val="none" w:sz="0" w:space="0" w:color="auto"/>
                    <w:left w:val="none" w:sz="0" w:space="0" w:color="auto"/>
                    <w:bottom w:val="none" w:sz="0" w:space="0" w:color="auto"/>
                    <w:right w:val="none" w:sz="0" w:space="0" w:color="auto"/>
                  </w:divBdr>
                  <w:divsChild>
                    <w:div w:id="1285574260">
                      <w:marLeft w:val="0"/>
                      <w:marRight w:val="0"/>
                      <w:marTop w:val="0"/>
                      <w:marBottom w:val="0"/>
                      <w:divBdr>
                        <w:top w:val="none" w:sz="0" w:space="0" w:color="auto"/>
                        <w:left w:val="none" w:sz="0" w:space="0" w:color="auto"/>
                        <w:bottom w:val="none" w:sz="0" w:space="0" w:color="auto"/>
                        <w:right w:val="none" w:sz="0" w:space="0" w:color="auto"/>
                      </w:divBdr>
                    </w:div>
                  </w:divsChild>
                </w:div>
                <w:div w:id="1478957043">
                  <w:marLeft w:val="0"/>
                  <w:marRight w:val="0"/>
                  <w:marTop w:val="0"/>
                  <w:marBottom w:val="0"/>
                  <w:divBdr>
                    <w:top w:val="none" w:sz="0" w:space="0" w:color="auto"/>
                    <w:left w:val="none" w:sz="0" w:space="0" w:color="auto"/>
                    <w:bottom w:val="none" w:sz="0" w:space="0" w:color="auto"/>
                    <w:right w:val="none" w:sz="0" w:space="0" w:color="auto"/>
                  </w:divBdr>
                  <w:divsChild>
                    <w:div w:id="665476255">
                      <w:marLeft w:val="0"/>
                      <w:marRight w:val="0"/>
                      <w:marTop w:val="0"/>
                      <w:marBottom w:val="0"/>
                      <w:divBdr>
                        <w:top w:val="none" w:sz="0" w:space="0" w:color="auto"/>
                        <w:left w:val="none" w:sz="0" w:space="0" w:color="auto"/>
                        <w:bottom w:val="none" w:sz="0" w:space="0" w:color="auto"/>
                        <w:right w:val="none" w:sz="0" w:space="0" w:color="auto"/>
                      </w:divBdr>
                    </w:div>
                  </w:divsChild>
                </w:div>
                <w:div w:id="1479298361">
                  <w:marLeft w:val="0"/>
                  <w:marRight w:val="0"/>
                  <w:marTop w:val="0"/>
                  <w:marBottom w:val="0"/>
                  <w:divBdr>
                    <w:top w:val="none" w:sz="0" w:space="0" w:color="auto"/>
                    <w:left w:val="none" w:sz="0" w:space="0" w:color="auto"/>
                    <w:bottom w:val="none" w:sz="0" w:space="0" w:color="auto"/>
                    <w:right w:val="none" w:sz="0" w:space="0" w:color="auto"/>
                  </w:divBdr>
                  <w:divsChild>
                    <w:div w:id="354422727">
                      <w:marLeft w:val="0"/>
                      <w:marRight w:val="0"/>
                      <w:marTop w:val="0"/>
                      <w:marBottom w:val="0"/>
                      <w:divBdr>
                        <w:top w:val="none" w:sz="0" w:space="0" w:color="auto"/>
                        <w:left w:val="none" w:sz="0" w:space="0" w:color="auto"/>
                        <w:bottom w:val="none" w:sz="0" w:space="0" w:color="auto"/>
                        <w:right w:val="none" w:sz="0" w:space="0" w:color="auto"/>
                      </w:divBdr>
                    </w:div>
                    <w:div w:id="1296374279">
                      <w:marLeft w:val="0"/>
                      <w:marRight w:val="0"/>
                      <w:marTop w:val="0"/>
                      <w:marBottom w:val="0"/>
                      <w:divBdr>
                        <w:top w:val="none" w:sz="0" w:space="0" w:color="auto"/>
                        <w:left w:val="none" w:sz="0" w:space="0" w:color="auto"/>
                        <w:bottom w:val="none" w:sz="0" w:space="0" w:color="auto"/>
                        <w:right w:val="none" w:sz="0" w:space="0" w:color="auto"/>
                      </w:divBdr>
                    </w:div>
                  </w:divsChild>
                </w:div>
                <w:div w:id="1480152558">
                  <w:marLeft w:val="0"/>
                  <w:marRight w:val="0"/>
                  <w:marTop w:val="0"/>
                  <w:marBottom w:val="0"/>
                  <w:divBdr>
                    <w:top w:val="none" w:sz="0" w:space="0" w:color="auto"/>
                    <w:left w:val="none" w:sz="0" w:space="0" w:color="auto"/>
                    <w:bottom w:val="none" w:sz="0" w:space="0" w:color="auto"/>
                    <w:right w:val="none" w:sz="0" w:space="0" w:color="auto"/>
                  </w:divBdr>
                  <w:divsChild>
                    <w:div w:id="1712077060">
                      <w:marLeft w:val="0"/>
                      <w:marRight w:val="0"/>
                      <w:marTop w:val="0"/>
                      <w:marBottom w:val="0"/>
                      <w:divBdr>
                        <w:top w:val="none" w:sz="0" w:space="0" w:color="auto"/>
                        <w:left w:val="none" w:sz="0" w:space="0" w:color="auto"/>
                        <w:bottom w:val="none" w:sz="0" w:space="0" w:color="auto"/>
                        <w:right w:val="none" w:sz="0" w:space="0" w:color="auto"/>
                      </w:divBdr>
                    </w:div>
                  </w:divsChild>
                </w:div>
                <w:div w:id="1485120313">
                  <w:marLeft w:val="0"/>
                  <w:marRight w:val="0"/>
                  <w:marTop w:val="0"/>
                  <w:marBottom w:val="0"/>
                  <w:divBdr>
                    <w:top w:val="none" w:sz="0" w:space="0" w:color="auto"/>
                    <w:left w:val="none" w:sz="0" w:space="0" w:color="auto"/>
                    <w:bottom w:val="none" w:sz="0" w:space="0" w:color="auto"/>
                    <w:right w:val="none" w:sz="0" w:space="0" w:color="auto"/>
                  </w:divBdr>
                  <w:divsChild>
                    <w:div w:id="266499778">
                      <w:marLeft w:val="0"/>
                      <w:marRight w:val="0"/>
                      <w:marTop w:val="0"/>
                      <w:marBottom w:val="0"/>
                      <w:divBdr>
                        <w:top w:val="none" w:sz="0" w:space="0" w:color="auto"/>
                        <w:left w:val="none" w:sz="0" w:space="0" w:color="auto"/>
                        <w:bottom w:val="none" w:sz="0" w:space="0" w:color="auto"/>
                        <w:right w:val="none" w:sz="0" w:space="0" w:color="auto"/>
                      </w:divBdr>
                    </w:div>
                    <w:div w:id="425931415">
                      <w:marLeft w:val="0"/>
                      <w:marRight w:val="0"/>
                      <w:marTop w:val="0"/>
                      <w:marBottom w:val="0"/>
                      <w:divBdr>
                        <w:top w:val="none" w:sz="0" w:space="0" w:color="auto"/>
                        <w:left w:val="none" w:sz="0" w:space="0" w:color="auto"/>
                        <w:bottom w:val="none" w:sz="0" w:space="0" w:color="auto"/>
                        <w:right w:val="none" w:sz="0" w:space="0" w:color="auto"/>
                      </w:divBdr>
                    </w:div>
                    <w:div w:id="797189628">
                      <w:marLeft w:val="0"/>
                      <w:marRight w:val="0"/>
                      <w:marTop w:val="0"/>
                      <w:marBottom w:val="0"/>
                      <w:divBdr>
                        <w:top w:val="none" w:sz="0" w:space="0" w:color="auto"/>
                        <w:left w:val="none" w:sz="0" w:space="0" w:color="auto"/>
                        <w:bottom w:val="none" w:sz="0" w:space="0" w:color="auto"/>
                        <w:right w:val="none" w:sz="0" w:space="0" w:color="auto"/>
                      </w:divBdr>
                    </w:div>
                    <w:div w:id="925190720">
                      <w:marLeft w:val="0"/>
                      <w:marRight w:val="0"/>
                      <w:marTop w:val="0"/>
                      <w:marBottom w:val="0"/>
                      <w:divBdr>
                        <w:top w:val="none" w:sz="0" w:space="0" w:color="auto"/>
                        <w:left w:val="none" w:sz="0" w:space="0" w:color="auto"/>
                        <w:bottom w:val="none" w:sz="0" w:space="0" w:color="auto"/>
                        <w:right w:val="none" w:sz="0" w:space="0" w:color="auto"/>
                      </w:divBdr>
                    </w:div>
                    <w:div w:id="1322269785">
                      <w:marLeft w:val="0"/>
                      <w:marRight w:val="0"/>
                      <w:marTop w:val="0"/>
                      <w:marBottom w:val="0"/>
                      <w:divBdr>
                        <w:top w:val="none" w:sz="0" w:space="0" w:color="auto"/>
                        <w:left w:val="none" w:sz="0" w:space="0" w:color="auto"/>
                        <w:bottom w:val="none" w:sz="0" w:space="0" w:color="auto"/>
                        <w:right w:val="none" w:sz="0" w:space="0" w:color="auto"/>
                      </w:divBdr>
                    </w:div>
                  </w:divsChild>
                </w:div>
                <w:div w:id="1489589926">
                  <w:marLeft w:val="0"/>
                  <w:marRight w:val="0"/>
                  <w:marTop w:val="0"/>
                  <w:marBottom w:val="0"/>
                  <w:divBdr>
                    <w:top w:val="none" w:sz="0" w:space="0" w:color="auto"/>
                    <w:left w:val="none" w:sz="0" w:space="0" w:color="auto"/>
                    <w:bottom w:val="none" w:sz="0" w:space="0" w:color="auto"/>
                    <w:right w:val="none" w:sz="0" w:space="0" w:color="auto"/>
                  </w:divBdr>
                  <w:divsChild>
                    <w:div w:id="2021807105">
                      <w:marLeft w:val="0"/>
                      <w:marRight w:val="0"/>
                      <w:marTop w:val="0"/>
                      <w:marBottom w:val="0"/>
                      <w:divBdr>
                        <w:top w:val="none" w:sz="0" w:space="0" w:color="auto"/>
                        <w:left w:val="none" w:sz="0" w:space="0" w:color="auto"/>
                        <w:bottom w:val="none" w:sz="0" w:space="0" w:color="auto"/>
                        <w:right w:val="none" w:sz="0" w:space="0" w:color="auto"/>
                      </w:divBdr>
                    </w:div>
                  </w:divsChild>
                </w:div>
                <w:div w:id="1540052599">
                  <w:marLeft w:val="0"/>
                  <w:marRight w:val="0"/>
                  <w:marTop w:val="0"/>
                  <w:marBottom w:val="0"/>
                  <w:divBdr>
                    <w:top w:val="none" w:sz="0" w:space="0" w:color="auto"/>
                    <w:left w:val="none" w:sz="0" w:space="0" w:color="auto"/>
                    <w:bottom w:val="none" w:sz="0" w:space="0" w:color="auto"/>
                    <w:right w:val="none" w:sz="0" w:space="0" w:color="auto"/>
                  </w:divBdr>
                  <w:divsChild>
                    <w:div w:id="24908844">
                      <w:marLeft w:val="0"/>
                      <w:marRight w:val="0"/>
                      <w:marTop w:val="0"/>
                      <w:marBottom w:val="0"/>
                      <w:divBdr>
                        <w:top w:val="none" w:sz="0" w:space="0" w:color="auto"/>
                        <w:left w:val="none" w:sz="0" w:space="0" w:color="auto"/>
                        <w:bottom w:val="none" w:sz="0" w:space="0" w:color="auto"/>
                        <w:right w:val="none" w:sz="0" w:space="0" w:color="auto"/>
                      </w:divBdr>
                    </w:div>
                    <w:div w:id="143203707">
                      <w:marLeft w:val="0"/>
                      <w:marRight w:val="0"/>
                      <w:marTop w:val="0"/>
                      <w:marBottom w:val="0"/>
                      <w:divBdr>
                        <w:top w:val="none" w:sz="0" w:space="0" w:color="auto"/>
                        <w:left w:val="none" w:sz="0" w:space="0" w:color="auto"/>
                        <w:bottom w:val="none" w:sz="0" w:space="0" w:color="auto"/>
                        <w:right w:val="none" w:sz="0" w:space="0" w:color="auto"/>
                      </w:divBdr>
                    </w:div>
                  </w:divsChild>
                </w:div>
                <w:div w:id="1558394290">
                  <w:marLeft w:val="0"/>
                  <w:marRight w:val="0"/>
                  <w:marTop w:val="0"/>
                  <w:marBottom w:val="0"/>
                  <w:divBdr>
                    <w:top w:val="none" w:sz="0" w:space="0" w:color="auto"/>
                    <w:left w:val="none" w:sz="0" w:space="0" w:color="auto"/>
                    <w:bottom w:val="none" w:sz="0" w:space="0" w:color="auto"/>
                    <w:right w:val="none" w:sz="0" w:space="0" w:color="auto"/>
                  </w:divBdr>
                  <w:divsChild>
                    <w:div w:id="821964382">
                      <w:marLeft w:val="0"/>
                      <w:marRight w:val="0"/>
                      <w:marTop w:val="0"/>
                      <w:marBottom w:val="0"/>
                      <w:divBdr>
                        <w:top w:val="none" w:sz="0" w:space="0" w:color="auto"/>
                        <w:left w:val="none" w:sz="0" w:space="0" w:color="auto"/>
                        <w:bottom w:val="none" w:sz="0" w:space="0" w:color="auto"/>
                        <w:right w:val="none" w:sz="0" w:space="0" w:color="auto"/>
                      </w:divBdr>
                    </w:div>
                  </w:divsChild>
                </w:div>
                <w:div w:id="1571496853">
                  <w:marLeft w:val="0"/>
                  <w:marRight w:val="0"/>
                  <w:marTop w:val="0"/>
                  <w:marBottom w:val="0"/>
                  <w:divBdr>
                    <w:top w:val="none" w:sz="0" w:space="0" w:color="auto"/>
                    <w:left w:val="none" w:sz="0" w:space="0" w:color="auto"/>
                    <w:bottom w:val="none" w:sz="0" w:space="0" w:color="auto"/>
                    <w:right w:val="none" w:sz="0" w:space="0" w:color="auto"/>
                  </w:divBdr>
                  <w:divsChild>
                    <w:div w:id="788205291">
                      <w:marLeft w:val="0"/>
                      <w:marRight w:val="0"/>
                      <w:marTop w:val="0"/>
                      <w:marBottom w:val="0"/>
                      <w:divBdr>
                        <w:top w:val="none" w:sz="0" w:space="0" w:color="auto"/>
                        <w:left w:val="none" w:sz="0" w:space="0" w:color="auto"/>
                        <w:bottom w:val="none" w:sz="0" w:space="0" w:color="auto"/>
                        <w:right w:val="none" w:sz="0" w:space="0" w:color="auto"/>
                      </w:divBdr>
                    </w:div>
                  </w:divsChild>
                </w:div>
                <w:div w:id="1580286607">
                  <w:marLeft w:val="0"/>
                  <w:marRight w:val="0"/>
                  <w:marTop w:val="0"/>
                  <w:marBottom w:val="0"/>
                  <w:divBdr>
                    <w:top w:val="none" w:sz="0" w:space="0" w:color="auto"/>
                    <w:left w:val="none" w:sz="0" w:space="0" w:color="auto"/>
                    <w:bottom w:val="none" w:sz="0" w:space="0" w:color="auto"/>
                    <w:right w:val="none" w:sz="0" w:space="0" w:color="auto"/>
                  </w:divBdr>
                  <w:divsChild>
                    <w:div w:id="1921208798">
                      <w:marLeft w:val="0"/>
                      <w:marRight w:val="0"/>
                      <w:marTop w:val="0"/>
                      <w:marBottom w:val="0"/>
                      <w:divBdr>
                        <w:top w:val="none" w:sz="0" w:space="0" w:color="auto"/>
                        <w:left w:val="none" w:sz="0" w:space="0" w:color="auto"/>
                        <w:bottom w:val="none" w:sz="0" w:space="0" w:color="auto"/>
                        <w:right w:val="none" w:sz="0" w:space="0" w:color="auto"/>
                      </w:divBdr>
                    </w:div>
                    <w:div w:id="2034380803">
                      <w:marLeft w:val="0"/>
                      <w:marRight w:val="0"/>
                      <w:marTop w:val="0"/>
                      <w:marBottom w:val="0"/>
                      <w:divBdr>
                        <w:top w:val="none" w:sz="0" w:space="0" w:color="auto"/>
                        <w:left w:val="none" w:sz="0" w:space="0" w:color="auto"/>
                        <w:bottom w:val="none" w:sz="0" w:space="0" w:color="auto"/>
                        <w:right w:val="none" w:sz="0" w:space="0" w:color="auto"/>
                      </w:divBdr>
                    </w:div>
                  </w:divsChild>
                </w:div>
                <w:div w:id="1594629505">
                  <w:marLeft w:val="0"/>
                  <w:marRight w:val="0"/>
                  <w:marTop w:val="0"/>
                  <w:marBottom w:val="0"/>
                  <w:divBdr>
                    <w:top w:val="none" w:sz="0" w:space="0" w:color="auto"/>
                    <w:left w:val="none" w:sz="0" w:space="0" w:color="auto"/>
                    <w:bottom w:val="none" w:sz="0" w:space="0" w:color="auto"/>
                    <w:right w:val="none" w:sz="0" w:space="0" w:color="auto"/>
                  </w:divBdr>
                  <w:divsChild>
                    <w:div w:id="1164734768">
                      <w:marLeft w:val="0"/>
                      <w:marRight w:val="0"/>
                      <w:marTop w:val="0"/>
                      <w:marBottom w:val="0"/>
                      <w:divBdr>
                        <w:top w:val="none" w:sz="0" w:space="0" w:color="auto"/>
                        <w:left w:val="none" w:sz="0" w:space="0" w:color="auto"/>
                        <w:bottom w:val="none" w:sz="0" w:space="0" w:color="auto"/>
                        <w:right w:val="none" w:sz="0" w:space="0" w:color="auto"/>
                      </w:divBdr>
                    </w:div>
                  </w:divsChild>
                </w:div>
                <w:div w:id="1609780000">
                  <w:marLeft w:val="0"/>
                  <w:marRight w:val="0"/>
                  <w:marTop w:val="0"/>
                  <w:marBottom w:val="0"/>
                  <w:divBdr>
                    <w:top w:val="none" w:sz="0" w:space="0" w:color="auto"/>
                    <w:left w:val="none" w:sz="0" w:space="0" w:color="auto"/>
                    <w:bottom w:val="none" w:sz="0" w:space="0" w:color="auto"/>
                    <w:right w:val="none" w:sz="0" w:space="0" w:color="auto"/>
                  </w:divBdr>
                  <w:divsChild>
                    <w:div w:id="1203638756">
                      <w:marLeft w:val="0"/>
                      <w:marRight w:val="0"/>
                      <w:marTop w:val="0"/>
                      <w:marBottom w:val="0"/>
                      <w:divBdr>
                        <w:top w:val="none" w:sz="0" w:space="0" w:color="auto"/>
                        <w:left w:val="none" w:sz="0" w:space="0" w:color="auto"/>
                        <w:bottom w:val="none" w:sz="0" w:space="0" w:color="auto"/>
                        <w:right w:val="none" w:sz="0" w:space="0" w:color="auto"/>
                      </w:divBdr>
                    </w:div>
                    <w:div w:id="1659335904">
                      <w:marLeft w:val="0"/>
                      <w:marRight w:val="0"/>
                      <w:marTop w:val="0"/>
                      <w:marBottom w:val="0"/>
                      <w:divBdr>
                        <w:top w:val="none" w:sz="0" w:space="0" w:color="auto"/>
                        <w:left w:val="none" w:sz="0" w:space="0" w:color="auto"/>
                        <w:bottom w:val="none" w:sz="0" w:space="0" w:color="auto"/>
                        <w:right w:val="none" w:sz="0" w:space="0" w:color="auto"/>
                      </w:divBdr>
                    </w:div>
                    <w:div w:id="1761560926">
                      <w:marLeft w:val="0"/>
                      <w:marRight w:val="0"/>
                      <w:marTop w:val="0"/>
                      <w:marBottom w:val="0"/>
                      <w:divBdr>
                        <w:top w:val="none" w:sz="0" w:space="0" w:color="auto"/>
                        <w:left w:val="none" w:sz="0" w:space="0" w:color="auto"/>
                        <w:bottom w:val="none" w:sz="0" w:space="0" w:color="auto"/>
                        <w:right w:val="none" w:sz="0" w:space="0" w:color="auto"/>
                      </w:divBdr>
                    </w:div>
                  </w:divsChild>
                </w:div>
                <w:div w:id="1654214220">
                  <w:marLeft w:val="0"/>
                  <w:marRight w:val="0"/>
                  <w:marTop w:val="0"/>
                  <w:marBottom w:val="0"/>
                  <w:divBdr>
                    <w:top w:val="none" w:sz="0" w:space="0" w:color="auto"/>
                    <w:left w:val="none" w:sz="0" w:space="0" w:color="auto"/>
                    <w:bottom w:val="none" w:sz="0" w:space="0" w:color="auto"/>
                    <w:right w:val="none" w:sz="0" w:space="0" w:color="auto"/>
                  </w:divBdr>
                  <w:divsChild>
                    <w:div w:id="1863208010">
                      <w:marLeft w:val="0"/>
                      <w:marRight w:val="0"/>
                      <w:marTop w:val="0"/>
                      <w:marBottom w:val="0"/>
                      <w:divBdr>
                        <w:top w:val="none" w:sz="0" w:space="0" w:color="auto"/>
                        <w:left w:val="none" w:sz="0" w:space="0" w:color="auto"/>
                        <w:bottom w:val="none" w:sz="0" w:space="0" w:color="auto"/>
                        <w:right w:val="none" w:sz="0" w:space="0" w:color="auto"/>
                      </w:divBdr>
                    </w:div>
                  </w:divsChild>
                </w:div>
                <w:div w:id="1654261809">
                  <w:marLeft w:val="0"/>
                  <w:marRight w:val="0"/>
                  <w:marTop w:val="0"/>
                  <w:marBottom w:val="0"/>
                  <w:divBdr>
                    <w:top w:val="none" w:sz="0" w:space="0" w:color="auto"/>
                    <w:left w:val="none" w:sz="0" w:space="0" w:color="auto"/>
                    <w:bottom w:val="none" w:sz="0" w:space="0" w:color="auto"/>
                    <w:right w:val="none" w:sz="0" w:space="0" w:color="auto"/>
                  </w:divBdr>
                  <w:divsChild>
                    <w:div w:id="1913857299">
                      <w:marLeft w:val="0"/>
                      <w:marRight w:val="0"/>
                      <w:marTop w:val="0"/>
                      <w:marBottom w:val="0"/>
                      <w:divBdr>
                        <w:top w:val="none" w:sz="0" w:space="0" w:color="auto"/>
                        <w:left w:val="none" w:sz="0" w:space="0" w:color="auto"/>
                        <w:bottom w:val="none" w:sz="0" w:space="0" w:color="auto"/>
                        <w:right w:val="none" w:sz="0" w:space="0" w:color="auto"/>
                      </w:divBdr>
                    </w:div>
                  </w:divsChild>
                </w:div>
                <w:div w:id="1665284629">
                  <w:marLeft w:val="0"/>
                  <w:marRight w:val="0"/>
                  <w:marTop w:val="0"/>
                  <w:marBottom w:val="0"/>
                  <w:divBdr>
                    <w:top w:val="none" w:sz="0" w:space="0" w:color="auto"/>
                    <w:left w:val="none" w:sz="0" w:space="0" w:color="auto"/>
                    <w:bottom w:val="none" w:sz="0" w:space="0" w:color="auto"/>
                    <w:right w:val="none" w:sz="0" w:space="0" w:color="auto"/>
                  </w:divBdr>
                  <w:divsChild>
                    <w:div w:id="271204409">
                      <w:marLeft w:val="0"/>
                      <w:marRight w:val="0"/>
                      <w:marTop w:val="0"/>
                      <w:marBottom w:val="0"/>
                      <w:divBdr>
                        <w:top w:val="none" w:sz="0" w:space="0" w:color="auto"/>
                        <w:left w:val="none" w:sz="0" w:space="0" w:color="auto"/>
                        <w:bottom w:val="none" w:sz="0" w:space="0" w:color="auto"/>
                        <w:right w:val="none" w:sz="0" w:space="0" w:color="auto"/>
                      </w:divBdr>
                    </w:div>
                    <w:div w:id="1508984352">
                      <w:marLeft w:val="0"/>
                      <w:marRight w:val="0"/>
                      <w:marTop w:val="0"/>
                      <w:marBottom w:val="0"/>
                      <w:divBdr>
                        <w:top w:val="none" w:sz="0" w:space="0" w:color="auto"/>
                        <w:left w:val="none" w:sz="0" w:space="0" w:color="auto"/>
                        <w:bottom w:val="none" w:sz="0" w:space="0" w:color="auto"/>
                        <w:right w:val="none" w:sz="0" w:space="0" w:color="auto"/>
                      </w:divBdr>
                    </w:div>
                    <w:div w:id="1519197226">
                      <w:marLeft w:val="0"/>
                      <w:marRight w:val="0"/>
                      <w:marTop w:val="0"/>
                      <w:marBottom w:val="0"/>
                      <w:divBdr>
                        <w:top w:val="none" w:sz="0" w:space="0" w:color="auto"/>
                        <w:left w:val="none" w:sz="0" w:space="0" w:color="auto"/>
                        <w:bottom w:val="none" w:sz="0" w:space="0" w:color="auto"/>
                        <w:right w:val="none" w:sz="0" w:space="0" w:color="auto"/>
                      </w:divBdr>
                    </w:div>
                    <w:div w:id="1988823975">
                      <w:marLeft w:val="0"/>
                      <w:marRight w:val="0"/>
                      <w:marTop w:val="0"/>
                      <w:marBottom w:val="0"/>
                      <w:divBdr>
                        <w:top w:val="none" w:sz="0" w:space="0" w:color="auto"/>
                        <w:left w:val="none" w:sz="0" w:space="0" w:color="auto"/>
                        <w:bottom w:val="none" w:sz="0" w:space="0" w:color="auto"/>
                        <w:right w:val="none" w:sz="0" w:space="0" w:color="auto"/>
                      </w:divBdr>
                    </w:div>
                  </w:divsChild>
                </w:div>
                <w:div w:id="1687832198">
                  <w:marLeft w:val="0"/>
                  <w:marRight w:val="0"/>
                  <w:marTop w:val="0"/>
                  <w:marBottom w:val="0"/>
                  <w:divBdr>
                    <w:top w:val="none" w:sz="0" w:space="0" w:color="auto"/>
                    <w:left w:val="none" w:sz="0" w:space="0" w:color="auto"/>
                    <w:bottom w:val="none" w:sz="0" w:space="0" w:color="auto"/>
                    <w:right w:val="none" w:sz="0" w:space="0" w:color="auto"/>
                  </w:divBdr>
                  <w:divsChild>
                    <w:div w:id="408814757">
                      <w:marLeft w:val="0"/>
                      <w:marRight w:val="0"/>
                      <w:marTop w:val="0"/>
                      <w:marBottom w:val="0"/>
                      <w:divBdr>
                        <w:top w:val="none" w:sz="0" w:space="0" w:color="auto"/>
                        <w:left w:val="none" w:sz="0" w:space="0" w:color="auto"/>
                        <w:bottom w:val="none" w:sz="0" w:space="0" w:color="auto"/>
                        <w:right w:val="none" w:sz="0" w:space="0" w:color="auto"/>
                      </w:divBdr>
                    </w:div>
                    <w:div w:id="763500001">
                      <w:marLeft w:val="0"/>
                      <w:marRight w:val="0"/>
                      <w:marTop w:val="0"/>
                      <w:marBottom w:val="0"/>
                      <w:divBdr>
                        <w:top w:val="none" w:sz="0" w:space="0" w:color="auto"/>
                        <w:left w:val="none" w:sz="0" w:space="0" w:color="auto"/>
                        <w:bottom w:val="none" w:sz="0" w:space="0" w:color="auto"/>
                        <w:right w:val="none" w:sz="0" w:space="0" w:color="auto"/>
                      </w:divBdr>
                    </w:div>
                    <w:div w:id="829905974">
                      <w:marLeft w:val="0"/>
                      <w:marRight w:val="0"/>
                      <w:marTop w:val="0"/>
                      <w:marBottom w:val="0"/>
                      <w:divBdr>
                        <w:top w:val="none" w:sz="0" w:space="0" w:color="auto"/>
                        <w:left w:val="none" w:sz="0" w:space="0" w:color="auto"/>
                        <w:bottom w:val="none" w:sz="0" w:space="0" w:color="auto"/>
                        <w:right w:val="none" w:sz="0" w:space="0" w:color="auto"/>
                      </w:divBdr>
                    </w:div>
                    <w:div w:id="1759013763">
                      <w:marLeft w:val="0"/>
                      <w:marRight w:val="0"/>
                      <w:marTop w:val="0"/>
                      <w:marBottom w:val="0"/>
                      <w:divBdr>
                        <w:top w:val="none" w:sz="0" w:space="0" w:color="auto"/>
                        <w:left w:val="none" w:sz="0" w:space="0" w:color="auto"/>
                        <w:bottom w:val="none" w:sz="0" w:space="0" w:color="auto"/>
                        <w:right w:val="none" w:sz="0" w:space="0" w:color="auto"/>
                      </w:divBdr>
                    </w:div>
                  </w:divsChild>
                </w:div>
                <w:div w:id="1735081583">
                  <w:marLeft w:val="0"/>
                  <w:marRight w:val="0"/>
                  <w:marTop w:val="0"/>
                  <w:marBottom w:val="0"/>
                  <w:divBdr>
                    <w:top w:val="none" w:sz="0" w:space="0" w:color="auto"/>
                    <w:left w:val="none" w:sz="0" w:space="0" w:color="auto"/>
                    <w:bottom w:val="none" w:sz="0" w:space="0" w:color="auto"/>
                    <w:right w:val="none" w:sz="0" w:space="0" w:color="auto"/>
                  </w:divBdr>
                  <w:divsChild>
                    <w:div w:id="1407610687">
                      <w:marLeft w:val="0"/>
                      <w:marRight w:val="0"/>
                      <w:marTop w:val="0"/>
                      <w:marBottom w:val="0"/>
                      <w:divBdr>
                        <w:top w:val="none" w:sz="0" w:space="0" w:color="auto"/>
                        <w:left w:val="none" w:sz="0" w:space="0" w:color="auto"/>
                        <w:bottom w:val="none" w:sz="0" w:space="0" w:color="auto"/>
                        <w:right w:val="none" w:sz="0" w:space="0" w:color="auto"/>
                      </w:divBdr>
                    </w:div>
                  </w:divsChild>
                </w:div>
                <w:div w:id="1740401751">
                  <w:marLeft w:val="0"/>
                  <w:marRight w:val="0"/>
                  <w:marTop w:val="0"/>
                  <w:marBottom w:val="0"/>
                  <w:divBdr>
                    <w:top w:val="none" w:sz="0" w:space="0" w:color="auto"/>
                    <w:left w:val="none" w:sz="0" w:space="0" w:color="auto"/>
                    <w:bottom w:val="none" w:sz="0" w:space="0" w:color="auto"/>
                    <w:right w:val="none" w:sz="0" w:space="0" w:color="auto"/>
                  </w:divBdr>
                  <w:divsChild>
                    <w:div w:id="1179543018">
                      <w:marLeft w:val="0"/>
                      <w:marRight w:val="0"/>
                      <w:marTop w:val="0"/>
                      <w:marBottom w:val="0"/>
                      <w:divBdr>
                        <w:top w:val="none" w:sz="0" w:space="0" w:color="auto"/>
                        <w:left w:val="none" w:sz="0" w:space="0" w:color="auto"/>
                        <w:bottom w:val="none" w:sz="0" w:space="0" w:color="auto"/>
                        <w:right w:val="none" w:sz="0" w:space="0" w:color="auto"/>
                      </w:divBdr>
                    </w:div>
                  </w:divsChild>
                </w:div>
                <w:div w:id="1755667601">
                  <w:marLeft w:val="0"/>
                  <w:marRight w:val="0"/>
                  <w:marTop w:val="0"/>
                  <w:marBottom w:val="0"/>
                  <w:divBdr>
                    <w:top w:val="none" w:sz="0" w:space="0" w:color="auto"/>
                    <w:left w:val="none" w:sz="0" w:space="0" w:color="auto"/>
                    <w:bottom w:val="none" w:sz="0" w:space="0" w:color="auto"/>
                    <w:right w:val="none" w:sz="0" w:space="0" w:color="auto"/>
                  </w:divBdr>
                  <w:divsChild>
                    <w:div w:id="231427243">
                      <w:marLeft w:val="0"/>
                      <w:marRight w:val="0"/>
                      <w:marTop w:val="0"/>
                      <w:marBottom w:val="0"/>
                      <w:divBdr>
                        <w:top w:val="none" w:sz="0" w:space="0" w:color="auto"/>
                        <w:left w:val="none" w:sz="0" w:space="0" w:color="auto"/>
                        <w:bottom w:val="none" w:sz="0" w:space="0" w:color="auto"/>
                        <w:right w:val="none" w:sz="0" w:space="0" w:color="auto"/>
                      </w:divBdr>
                    </w:div>
                    <w:div w:id="895047999">
                      <w:marLeft w:val="0"/>
                      <w:marRight w:val="0"/>
                      <w:marTop w:val="0"/>
                      <w:marBottom w:val="0"/>
                      <w:divBdr>
                        <w:top w:val="none" w:sz="0" w:space="0" w:color="auto"/>
                        <w:left w:val="none" w:sz="0" w:space="0" w:color="auto"/>
                        <w:bottom w:val="none" w:sz="0" w:space="0" w:color="auto"/>
                        <w:right w:val="none" w:sz="0" w:space="0" w:color="auto"/>
                      </w:divBdr>
                    </w:div>
                    <w:div w:id="1196045872">
                      <w:marLeft w:val="0"/>
                      <w:marRight w:val="0"/>
                      <w:marTop w:val="0"/>
                      <w:marBottom w:val="0"/>
                      <w:divBdr>
                        <w:top w:val="none" w:sz="0" w:space="0" w:color="auto"/>
                        <w:left w:val="none" w:sz="0" w:space="0" w:color="auto"/>
                        <w:bottom w:val="none" w:sz="0" w:space="0" w:color="auto"/>
                        <w:right w:val="none" w:sz="0" w:space="0" w:color="auto"/>
                      </w:divBdr>
                    </w:div>
                    <w:div w:id="1696691676">
                      <w:marLeft w:val="0"/>
                      <w:marRight w:val="0"/>
                      <w:marTop w:val="0"/>
                      <w:marBottom w:val="0"/>
                      <w:divBdr>
                        <w:top w:val="none" w:sz="0" w:space="0" w:color="auto"/>
                        <w:left w:val="none" w:sz="0" w:space="0" w:color="auto"/>
                        <w:bottom w:val="none" w:sz="0" w:space="0" w:color="auto"/>
                        <w:right w:val="none" w:sz="0" w:space="0" w:color="auto"/>
                      </w:divBdr>
                    </w:div>
                    <w:div w:id="1838157565">
                      <w:marLeft w:val="0"/>
                      <w:marRight w:val="0"/>
                      <w:marTop w:val="0"/>
                      <w:marBottom w:val="0"/>
                      <w:divBdr>
                        <w:top w:val="none" w:sz="0" w:space="0" w:color="auto"/>
                        <w:left w:val="none" w:sz="0" w:space="0" w:color="auto"/>
                        <w:bottom w:val="none" w:sz="0" w:space="0" w:color="auto"/>
                        <w:right w:val="none" w:sz="0" w:space="0" w:color="auto"/>
                      </w:divBdr>
                    </w:div>
                    <w:div w:id="1922720133">
                      <w:marLeft w:val="0"/>
                      <w:marRight w:val="0"/>
                      <w:marTop w:val="0"/>
                      <w:marBottom w:val="0"/>
                      <w:divBdr>
                        <w:top w:val="none" w:sz="0" w:space="0" w:color="auto"/>
                        <w:left w:val="none" w:sz="0" w:space="0" w:color="auto"/>
                        <w:bottom w:val="none" w:sz="0" w:space="0" w:color="auto"/>
                        <w:right w:val="none" w:sz="0" w:space="0" w:color="auto"/>
                      </w:divBdr>
                    </w:div>
                  </w:divsChild>
                </w:div>
                <w:div w:id="1785613384">
                  <w:marLeft w:val="0"/>
                  <w:marRight w:val="0"/>
                  <w:marTop w:val="0"/>
                  <w:marBottom w:val="0"/>
                  <w:divBdr>
                    <w:top w:val="none" w:sz="0" w:space="0" w:color="auto"/>
                    <w:left w:val="none" w:sz="0" w:space="0" w:color="auto"/>
                    <w:bottom w:val="none" w:sz="0" w:space="0" w:color="auto"/>
                    <w:right w:val="none" w:sz="0" w:space="0" w:color="auto"/>
                  </w:divBdr>
                  <w:divsChild>
                    <w:div w:id="1454908988">
                      <w:marLeft w:val="0"/>
                      <w:marRight w:val="0"/>
                      <w:marTop w:val="0"/>
                      <w:marBottom w:val="0"/>
                      <w:divBdr>
                        <w:top w:val="none" w:sz="0" w:space="0" w:color="auto"/>
                        <w:left w:val="none" w:sz="0" w:space="0" w:color="auto"/>
                        <w:bottom w:val="none" w:sz="0" w:space="0" w:color="auto"/>
                        <w:right w:val="none" w:sz="0" w:space="0" w:color="auto"/>
                      </w:divBdr>
                    </w:div>
                  </w:divsChild>
                </w:div>
                <w:div w:id="1790390760">
                  <w:marLeft w:val="0"/>
                  <w:marRight w:val="0"/>
                  <w:marTop w:val="0"/>
                  <w:marBottom w:val="0"/>
                  <w:divBdr>
                    <w:top w:val="none" w:sz="0" w:space="0" w:color="auto"/>
                    <w:left w:val="none" w:sz="0" w:space="0" w:color="auto"/>
                    <w:bottom w:val="none" w:sz="0" w:space="0" w:color="auto"/>
                    <w:right w:val="none" w:sz="0" w:space="0" w:color="auto"/>
                  </w:divBdr>
                  <w:divsChild>
                    <w:div w:id="1758482957">
                      <w:marLeft w:val="0"/>
                      <w:marRight w:val="0"/>
                      <w:marTop w:val="0"/>
                      <w:marBottom w:val="0"/>
                      <w:divBdr>
                        <w:top w:val="none" w:sz="0" w:space="0" w:color="auto"/>
                        <w:left w:val="none" w:sz="0" w:space="0" w:color="auto"/>
                        <w:bottom w:val="none" w:sz="0" w:space="0" w:color="auto"/>
                        <w:right w:val="none" w:sz="0" w:space="0" w:color="auto"/>
                      </w:divBdr>
                    </w:div>
                  </w:divsChild>
                </w:div>
                <w:div w:id="1831827870">
                  <w:marLeft w:val="0"/>
                  <w:marRight w:val="0"/>
                  <w:marTop w:val="0"/>
                  <w:marBottom w:val="0"/>
                  <w:divBdr>
                    <w:top w:val="none" w:sz="0" w:space="0" w:color="auto"/>
                    <w:left w:val="none" w:sz="0" w:space="0" w:color="auto"/>
                    <w:bottom w:val="none" w:sz="0" w:space="0" w:color="auto"/>
                    <w:right w:val="none" w:sz="0" w:space="0" w:color="auto"/>
                  </w:divBdr>
                  <w:divsChild>
                    <w:div w:id="802308270">
                      <w:marLeft w:val="0"/>
                      <w:marRight w:val="0"/>
                      <w:marTop w:val="0"/>
                      <w:marBottom w:val="0"/>
                      <w:divBdr>
                        <w:top w:val="none" w:sz="0" w:space="0" w:color="auto"/>
                        <w:left w:val="none" w:sz="0" w:space="0" w:color="auto"/>
                        <w:bottom w:val="none" w:sz="0" w:space="0" w:color="auto"/>
                        <w:right w:val="none" w:sz="0" w:space="0" w:color="auto"/>
                      </w:divBdr>
                    </w:div>
                    <w:div w:id="1430463525">
                      <w:marLeft w:val="0"/>
                      <w:marRight w:val="0"/>
                      <w:marTop w:val="0"/>
                      <w:marBottom w:val="0"/>
                      <w:divBdr>
                        <w:top w:val="none" w:sz="0" w:space="0" w:color="auto"/>
                        <w:left w:val="none" w:sz="0" w:space="0" w:color="auto"/>
                        <w:bottom w:val="none" w:sz="0" w:space="0" w:color="auto"/>
                        <w:right w:val="none" w:sz="0" w:space="0" w:color="auto"/>
                      </w:divBdr>
                    </w:div>
                  </w:divsChild>
                </w:div>
                <w:div w:id="1842695174">
                  <w:marLeft w:val="0"/>
                  <w:marRight w:val="0"/>
                  <w:marTop w:val="0"/>
                  <w:marBottom w:val="0"/>
                  <w:divBdr>
                    <w:top w:val="none" w:sz="0" w:space="0" w:color="auto"/>
                    <w:left w:val="none" w:sz="0" w:space="0" w:color="auto"/>
                    <w:bottom w:val="none" w:sz="0" w:space="0" w:color="auto"/>
                    <w:right w:val="none" w:sz="0" w:space="0" w:color="auto"/>
                  </w:divBdr>
                  <w:divsChild>
                    <w:div w:id="995038956">
                      <w:marLeft w:val="0"/>
                      <w:marRight w:val="0"/>
                      <w:marTop w:val="0"/>
                      <w:marBottom w:val="0"/>
                      <w:divBdr>
                        <w:top w:val="none" w:sz="0" w:space="0" w:color="auto"/>
                        <w:left w:val="none" w:sz="0" w:space="0" w:color="auto"/>
                        <w:bottom w:val="none" w:sz="0" w:space="0" w:color="auto"/>
                        <w:right w:val="none" w:sz="0" w:space="0" w:color="auto"/>
                      </w:divBdr>
                    </w:div>
                  </w:divsChild>
                </w:div>
                <w:div w:id="1891918628">
                  <w:marLeft w:val="0"/>
                  <w:marRight w:val="0"/>
                  <w:marTop w:val="0"/>
                  <w:marBottom w:val="0"/>
                  <w:divBdr>
                    <w:top w:val="none" w:sz="0" w:space="0" w:color="auto"/>
                    <w:left w:val="none" w:sz="0" w:space="0" w:color="auto"/>
                    <w:bottom w:val="none" w:sz="0" w:space="0" w:color="auto"/>
                    <w:right w:val="none" w:sz="0" w:space="0" w:color="auto"/>
                  </w:divBdr>
                  <w:divsChild>
                    <w:div w:id="1027676795">
                      <w:marLeft w:val="0"/>
                      <w:marRight w:val="0"/>
                      <w:marTop w:val="0"/>
                      <w:marBottom w:val="0"/>
                      <w:divBdr>
                        <w:top w:val="none" w:sz="0" w:space="0" w:color="auto"/>
                        <w:left w:val="none" w:sz="0" w:space="0" w:color="auto"/>
                        <w:bottom w:val="none" w:sz="0" w:space="0" w:color="auto"/>
                        <w:right w:val="none" w:sz="0" w:space="0" w:color="auto"/>
                      </w:divBdr>
                    </w:div>
                  </w:divsChild>
                </w:div>
                <w:div w:id="1895197082">
                  <w:marLeft w:val="0"/>
                  <w:marRight w:val="0"/>
                  <w:marTop w:val="0"/>
                  <w:marBottom w:val="0"/>
                  <w:divBdr>
                    <w:top w:val="none" w:sz="0" w:space="0" w:color="auto"/>
                    <w:left w:val="none" w:sz="0" w:space="0" w:color="auto"/>
                    <w:bottom w:val="none" w:sz="0" w:space="0" w:color="auto"/>
                    <w:right w:val="none" w:sz="0" w:space="0" w:color="auto"/>
                  </w:divBdr>
                  <w:divsChild>
                    <w:div w:id="323704170">
                      <w:marLeft w:val="0"/>
                      <w:marRight w:val="0"/>
                      <w:marTop w:val="0"/>
                      <w:marBottom w:val="0"/>
                      <w:divBdr>
                        <w:top w:val="none" w:sz="0" w:space="0" w:color="auto"/>
                        <w:left w:val="none" w:sz="0" w:space="0" w:color="auto"/>
                        <w:bottom w:val="none" w:sz="0" w:space="0" w:color="auto"/>
                        <w:right w:val="none" w:sz="0" w:space="0" w:color="auto"/>
                      </w:divBdr>
                    </w:div>
                  </w:divsChild>
                </w:div>
                <w:div w:id="1895432438">
                  <w:marLeft w:val="0"/>
                  <w:marRight w:val="0"/>
                  <w:marTop w:val="0"/>
                  <w:marBottom w:val="0"/>
                  <w:divBdr>
                    <w:top w:val="none" w:sz="0" w:space="0" w:color="auto"/>
                    <w:left w:val="none" w:sz="0" w:space="0" w:color="auto"/>
                    <w:bottom w:val="none" w:sz="0" w:space="0" w:color="auto"/>
                    <w:right w:val="none" w:sz="0" w:space="0" w:color="auto"/>
                  </w:divBdr>
                  <w:divsChild>
                    <w:div w:id="493494247">
                      <w:marLeft w:val="0"/>
                      <w:marRight w:val="0"/>
                      <w:marTop w:val="0"/>
                      <w:marBottom w:val="0"/>
                      <w:divBdr>
                        <w:top w:val="none" w:sz="0" w:space="0" w:color="auto"/>
                        <w:left w:val="none" w:sz="0" w:space="0" w:color="auto"/>
                        <w:bottom w:val="none" w:sz="0" w:space="0" w:color="auto"/>
                        <w:right w:val="none" w:sz="0" w:space="0" w:color="auto"/>
                      </w:divBdr>
                    </w:div>
                  </w:divsChild>
                </w:div>
                <w:div w:id="1924143522">
                  <w:marLeft w:val="0"/>
                  <w:marRight w:val="0"/>
                  <w:marTop w:val="0"/>
                  <w:marBottom w:val="0"/>
                  <w:divBdr>
                    <w:top w:val="none" w:sz="0" w:space="0" w:color="auto"/>
                    <w:left w:val="none" w:sz="0" w:space="0" w:color="auto"/>
                    <w:bottom w:val="none" w:sz="0" w:space="0" w:color="auto"/>
                    <w:right w:val="none" w:sz="0" w:space="0" w:color="auto"/>
                  </w:divBdr>
                  <w:divsChild>
                    <w:div w:id="532109014">
                      <w:marLeft w:val="0"/>
                      <w:marRight w:val="0"/>
                      <w:marTop w:val="0"/>
                      <w:marBottom w:val="0"/>
                      <w:divBdr>
                        <w:top w:val="none" w:sz="0" w:space="0" w:color="auto"/>
                        <w:left w:val="none" w:sz="0" w:space="0" w:color="auto"/>
                        <w:bottom w:val="none" w:sz="0" w:space="0" w:color="auto"/>
                        <w:right w:val="none" w:sz="0" w:space="0" w:color="auto"/>
                      </w:divBdr>
                    </w:div>
                  </w:divsChild>
                </w:div>
                <w:div w:id="1931618655">
                  <w:marLeft w:val="0"/>
                  <w:marRight w:val="0"/>
                  <w:marTop w:val="0"/>
                  <w:marBottom w:val="0"/>
                  <w:divBdr>
                    <w:top w:val="none" w:sz="0" w:space="0" w:color="auto"/>
                    <w:left w:val="none" w:sz="0" w:space="0" w:color="auto"/>
                    <w:bottom w:val="none" w:sz="0" w:space="0" w:color="auto"/>
                    <w:right w:val="none" w:sz="0" w:space="0" w:color="auto"/>
                  </w:divBdr>
                  <w:divsChild>
                    <w:div w:id="20278249">
                      <w:marLeft w:val="0"/>
                      <w:marRight w:val="0"/>
                      <w:marTop w:val="0"/>
                      <w:marBottom w:val="0"/>
                      <w:divBdr>
                        <w:top w:val="none" w:sz="0" w:space="0" w:color="auto"/>
                        <w:left w:val="none" w:sz="0" w:space="0" w:color="auto"/>
                        <w:bottom w:val="none" w:sz="0" w:space="0" w:color="auto"/>
                        <w:right w:val="none" w:sz="0" w:space="0" w:color="auto"/>
                      </w:divBdr>
                    </w:div>
                    <w:div w:id="686710537">
                      <w:marLeft w:val="0"/>
                      <w:marRight w:val="0"/>
                      <w:marTop w:val="0"/>
                      <w:marBottom w:val="0"/>
                      <w:divBdr>
                        <w:top w:val="none" w:sz="0" w:space="0" w:color="auto"/>
                        <w:left w:val="none" w:sz="0" w:space="0" w:color="auto"/>
                        <w:bottom w:val="none" w:sz="0" w:space="0" w:color="auto"/>
                        <w:right w:val="none" w:sz="0" w:space="0" w:color="auto"/>
                      </w:divBdr>
                    </w:div>
                    <w:div w:id="1182007781">
                      <w:marLeft w:val="0"/>
                      <w:marRight w:val="0"/>
                      <w:marTop w:val="0"/>
                      <w:marBottom w:val="0"/>
                      <w:divBdr>
                        <w:top w:val="none" w:sz="0" w:space="0" w:color="auto"/>
                        <w:left w:val="none" w:sz="0" w:space="0" w:color="auto"/>
                        <w:bottom w:val="none" w:sz="0" w:space="0" w:color="auto"/>
                        <w:right w:val="none" w:sz="0" w:space="0" w:color="auto"/>
                      </w:divBdr>
                    </w:div>
                  </w:divsChild>
                </w:div>
                <w:div w:id="1934623709">
                  <w:marLeft w:val="0"/>
                  <w:marRight w:val="0"/>
                  <w:marTop w:val="0"/>
                  <w:marBottom w:val="0"/>
                  <w:divBdr>
                    <w:top w:val="none" w:sz="0" w:space="0" w:color="auto"/>
                    <w:left w:val="none" w:sz="0" w:space="0" w:color="auto"/>
                    <w:bottom w:val="none" w:sz="0" w:space="0" w:color="auto"/>
                    <w:right w:val="none" w:sz="0" w:space="0" w:color="auto"/>
                  </w:divBdr>
                  <w:divsChild>
                    <w:div w:id="386682425">
                      <w:marLeft w:val="0"/>
                      <w:marRight w:val="0"/>
                      <w:marTop w:val="0"/>
                      <w:marBottom w:val="0"/>
                      <w:divBdr>
                        <w:top w:val="none" w:sz="0" w:space="0" w:color="auto"/>
                        <w:left w:val="none" w:sz="0" w:space="0" w:color="auto"/>
                        <w:bottom w:val="none" w:sz="0" w:space="0" w:color="auto"/>
                        <w:right w:val="none" w:sz="0" w:space="0" w:color="auto"/>
                      </w:divBdr>
                    </w:div>
                  </w:divsChild>
                </w:div>
                <w:div w:id="1935357971">
                  <w:marLeft w:val="0"/>
                  <w:marRight w:val="0"/>
                  <w:marTop w:val="0"/>
                  <w:marBottom w:val="0"/>
                  <w:divBdr>
                    <w:top w:val="none" w:sz="0" w:space="0" w:color="auto"/>
                    <w:left w:val="none" w:sz="0" w:space="0" w:color="auto"/>
                    <w:bottom w:val="none" w:sz="0" w:space="0" w:color="auto"/>
                    <w:right w:val="none" w:sz="0" w:space="0" w:color="auto"/>
                  </w:divBdr>
                  <w:divsChild>
                    <w:div w:id="205486114">
                      <w:marLeft w:val="0"/>
                      <w:marRight w:val="0"/>
                      <w:marTop w:val="0"/>
                      <w:marBottom w:val="0"/>
                      <w:divBdr>
                        <w:top w:val="none" w:sz="0" w:space="0" w:color="auto"/>
                        <w:left w:val="none" w:sz="0" w:space="0" w:color="auto"/>
                        <w:bottom w:val="none" w:sz="0" w:space="0" w:color="auto"/>
                        <w:right w:val="none" w:sz="0" w:space="0" w:color="auto"/>
                      </w:divBdr>
                    </w:div>
                    <w:div w:id="207572498">
                      <w:marLeft w:val="0"/>
                      <w:marRight w:val="0"/>
                      <w:marTop w:val="0"/>
                      <w:marBottom w:val="0"/>
                      <w:divBdr>
                        <w:top w:val="none" w:sz="0" w:space="0" w:color="auto"/>
                        <w:left w:val="none" w:sz="0" w:space="0" w:color="auto"/>
                        <w:bottom w:val="none" w:sz="0" w:space="0" w:color="auto"/>
                        <w:right w:val="none" w:sz="0" w:space="0" w:color="auto"/>
                      </w:divBdr>
                    </w:div>
                    <w:div w:id="477919325">
                      <w:marLeft w:val="0"/>
                      <w:marRight w:val="0"/>
                      <w:marTop w:val="0"/>
                      <w:marBottom w:val="0"/>
                      <w:divBdr>
                        <w:top w:val="none" w:sz="0" w:space="0" w:color="auto"/>
                        <w:left w:val="none" w:sz="0" w:space="0" w:color="auto"/>
                        <w:bottom w:val="none" w:sz="0" w:space="0" w:color="auto"/>
                        <w:right w:val="none" w:sz="0" w:space="0" w:color="auto"/>
                      </w:divBdr>
                    </w:div>
                    <w:div w:id="512644724">
                      <w:marLeft w:val="0"/>
                      <w:marRight w:val="0"/>
                      <w:marTop w:val="0"/>
                      <w:marBottom w:val="0"/>
                      <w:divBdr>
                        <w:top w:val="none" w:sz="0" w:space="0" w:color="auto"/>
                        <w:left w:val="none" w:sz="0" w:space="0" w:color="auto"/>
                        <w:bottom w:val="none" w:sz="0" w:space="0" w:color="auto"/>
                        <w:right w:val="none" w:sz="0" w:space="0" w:color="auto"/>
                      </w:divBdr>
                    </w:div>
                    <w:div w:id="664357275">
                      <w:marLeft w:val="0"/>
                      <w:marRight w:val="0"/>
                      <w:marTop w:val="0"/>
                      <w:marBottom w:val="0"/>
                      <w:divBdr>
                        <w:top w:val="none" w:sz="0" w:space="0" w:color="auto"/>
                        <w:left w:val="none" w:sz="0" w:space="0" w:color="auto"/>
                        <w:bottom w:val="none" w:sz="0" w:space="0" w:color="auto"/>
                        <w:right w:val="none" w:sz="0" w:space="0" w:color="auto"/>
                      </w:divBdr>
                    </w:div>
                    <w:div w:id="681128367">
                      <w:marLeft w:val="0"/>
                      <w:marRight w:val="0"/>
                      <w:marTop w:val="0"/>
                      <w:marBottom w:val="0"/>
                      <w:divBdr>
                        <w:top w:val="none" w:sz="0" w:space="0" w:color="auto"/>
                        <w:left w:val="none" w:sz="0" w:space="0" w:color="auto"/>
                        <w:bottom w:val="none" w:sz="0" w:space="0" w:color="auto"/>
                        <w:right w:val="none" w:sz="0" w:space="0" w:color="auto"/>
                      </w:divBdr>
                    </w:div>
                    <w:div w:id="681862394">
                      <w:marLeft w:val="0"/>
                      <w:marRight w:val="0"/>
                      <w:marTop w:val="0"/>
                      <w:marBottom w:val="0"/>
                      <w:divBdr>
                        <w:top w:val="none" w:sz="0" w:space="0" w:color="auto"/>
                        <w:left w:val="none" w:sz="0" w:space="0" w:color="auto"/>
                        <w:bottom w:val="none" w:sz="0" w:space="0" w:color="auto"/>
                        <w:right w:val="none" w:sz="0" w:space="0" w:color="auto"/>
                      </w:divBdr>
                    </w:div>
                    <w:div w:id="867259779">
                      <w:marLeft w:val="0"/>
                      <w:marRight w:val="0"/>
                      <w:marTop w:val="0"/>
                      <w:marBottom w:val="0"/>
                      <w:divBdr>
                        <w:top w:val="none" w:sz="0" w:space="0" w:color="auto"/>
                        <w:left w:val="none" w:sz="0" w:space="0" w:color="auto"/>
                        <w:bottom w:val="none" w:sz="0" w:space="0" w:color="auto"/>
                        <w:right w:val="none" w:sz="0" w:space="0" w:color="auto"/>
                      </w:divBdr>
                    </w:div>
                    <w:div w:id="923025991">
                      <w:marLeft w:val="0"/>
                      <w:marRight w:val="0"/>
                      <w:marTop w:val="0"/>
                      <w:marBottom w:val="0"/>
                      <w:divBdr>
                        <w:top w:val="none" w:sz="0" w:space="0" w:color="auto"/>
                        <w:left w:val="none" w:sz="0" w:space="0" w:color="auto"/>
                        <w:bottom w:val="none" w:sz="0" w:space="0" w:color="auto"/>
                        <w:right w:val="none" w:sz="0" w:space="0" w:color="auto"/>
                      </w:divBdr>
                    </w:div>
                    <w:div w:id="1024743604">
                      <w:marLeft w:val="0"/>
                      <w:marRight w:val="0"/>
                      <w:marTop w:val="0"/>
                      <w:marBottom w:val="0"/>
                      <w:divBdr>
                        <w:top w:val="none" w:sz="0" w:space="0" w:color="auto"/>
                        <w:left w:val="none" w:sz="0" w:space="0" w:color="auto"/>
                        <w:bottom w:val="none" w:sz="0" w:space="0" w:color="auto"/>
                        <w:right w:val="none" w:sz="0" w:space="0" w:color="auto"/>
                      </w:divBdr>
                    </w:div>
                    <w:div w:id="1244028558">
                      <w:marLeft w:val="0"/>
                      <w:marRight w:val="0"/>
                      <w:marTop w:val="0"/>
                      <w:marBottom w:val="0"/>
                      <w:divBdr>
                        <w:top w:val="none" w:sz="0" w:space="0" w:color="auto"/>
                        <w:left w:val="none" w:sz="0" w:space="0" w:color="auto"/>
                        <w:bottom w:val="none" w:sz="0" w:space="0" w:color="auto"/>
                        <w:right w:val="none" w:sz="0" w:space="0" w:color="auto"/>
                      </w:divBdr>
                    </w:div>
                    <w:div w:id="1374498822">
                      <w:marLeft w:val="0"/>
                      <w:marRight w:val="0"/>
                      <w:marTop w:val="0"/>
                      <w:marBottom w:val="0"/>
                      <w:divBdr>
                        <w:top w:val="none" w:sz="0" w:space="0" w:color="auto"/>
                        <w:left w:val="none" w:sz="0" w:space="0" w:color="auto"/>
                        <w:bottom w:val="none" w:sz="0" w:space="0" w:color="auto"/>
                        <w:right w:val="none" w:sz="0" w:space="0" w:color="auto"/>
                      </w:divBdr>
                    </w:div>
                    <w:div w:id="1866018418">
                      <w:marLeft w:val="0"/>
                      <w:marRight w:val="0"/>
                      <w:marTop w:val="0"/>
                      <w:marBottom w:val="0"/>
                      <w:divBdr>
                        <w:top w:val="none" w:sz="0" w:space="0" w:color="auto"/>
                        <w:left w:val="none" w:sz="0" w:space="0" w:color="auto"/>
                        <w:bottom w:val="none" w:sz="0" w:space="0" w:color="auto"/>
                        <w:right w:val="none" w:sz="0" w:space="0" w:color="auto"/>
                      </w:divBdr>
                    </w:div>
                    <w:div w:id="1925407614">
                      <w:marLeft w:val="0"/>
                      <w:marRight w:val="0"/>
                      <w:marTop w:val="0"/>
                      <w:marBottom w:val="0"/>
                      <w:divBdr>
                        <w:top w:val="none" w:sz="0" w:space="0" w:color="auto"/>
                        <w:left w:val="none" w:sz="0" w:space="0" w:color="auto"/>
                        <w:bottom w:val="none" w:sz="0" w:space="0" w:color="auto"/>
                        <w:right w:val="none" w:sz="0" w:space="0" w:color="auto"/>
                      </w:divBdr>
                    </w:div>
                    <w:div w:id="1929385599">
                      <w:marLeft w:val="0"/>
                      <w:marRight w:val="0"/>
                      <w:marTop w:val="0"/>
                      <w:marBottom w:val="0"/>
                      <w:divBdr>
                        <w:top w:val="none" w:sz="0" w:space="0" w:color="auto"/>
                        <w:left w:val="none" w:sz="0" w:space="0" w:color="auto"/>
                        <w:bottom w:val="none" w:sz="0" w:space="0" w:color="auto"/>
                        <w:right w:val="none" w:sz="0" w:space="0" w:color="auto"/>
                      </w:divBdr>
                    </w:div>
                    <w:div w:id="1970823379">
                      <w:marLeft w:val="0"/>
                      <w:marRight w:val="0"/>
                      <w:marTop w:val="0"/>
                      <w:marBottom w:val="0"/>
                      <w:divBdr>
                        <w:top w:val="none" w:sz="0" w:space="0" w:color="auto"/>
                        <w:left w:val="none" w:sz="0" w:space="0" w:color="auto"/>
                        <w:bottom w:val="none" w:sz="0" w:space="0" w:color="auto"/>
                        <w:right w:val="none" w:sz="0" w:space="0" w:color="auto"/>
                      </w:divBdr>
                    </w:div>
                    <w:div w:id="2083062433">
                      <w:marLeft w:val="0"/>
                      <w:marRight w:val="0"/>
                      <w:marTop w:val="0"/>
                      <w:marBottom w:val="0"/>
                      <w:divBdr>
                        <w:top w:val="none" w:sz="0" w:space="0" w:color="auto"/>
                        <w:left w:val="none" w:sz="0" w:space="0" w:color="auto"/>
                        <w:bottom w:val="none" w:sz="0" w:space="0" w:color="auto"/>
                        <w:right w:val="none" w:sz="0" w:space="0" w:color="auto"/>
                      </w:divBdr>
                    </w:div>
                  </w:divsChild>
                </w:div>
                <w:div w:id="1939368125">
                  <w:marLeft w:val="0"/>
                  <w:marRight w:val="0"/>
                  <w:marTop w:val="0"/>
                  <w:marBottom w:val="0"/>
                  <w:divBdr>
                    <w:top w:val="none" w:sz="0" w:space="0" w:color="auto"/>
                    <w:left w:val="none" w:sz="0" w:space="0" w:color="auto"/>
                    <w:bottom w:val="none" w:sz="0" w:space="0" w:color="auto"/>
                    <w:right w:val="none" w:sz="0" w:space="0" w:color="auto"/>
                  </w:divBdr>
                  <w:divsChild>
                    <w:div w:id="1200707740">
                      <w:marLeft w:val="0"/>
                      <w:marRight w:val="0"/>
                      <w:marTop w:val="0"/>
                      <w:marBottom w:val="0"/>
                      <w:divBdr>
                        <w:top w:val="none" w:sz="0" w:space="0" w:color="auto"/>
                        <w:left w:val="none" w:sz="0" w:space="0" w:color="auto"/>
                        <w:bottom w:val="none" w:sz="0" w:space="0" w:color="auto"/>
                        <w:right w:val="none" w:sz="0" w:space="0" w:color="auto"/>
                      </w:divBdr>
                    </w:div>
                  </w:divsChild>
                </w:div>
                <w:div w:id="1946036117">
                  <w:marLeft w:val="0"/>
                  <w:marRight w:val="0"/>
                  <w:marTop w:val="0"/>
                  <w:marBottom w:val="0"/>
                  <w:divBdr>
                    <w:top w:val="none" w:sz="0" w:space="0" w:color="auto"/>
                    <w:left w:val="none" w:sz="0" w:space="0" w:color="auto"/>
                    <w:bottom w:val="none" w:sz="0" w:space="0" w:color="auto"/>
                    <w:right w:val="none" w:sz="0" w:space="0" w:color="auto"/>
                  </w:divBdr>
                  <w:divsChild>
                    <w:div w:id="761610341">
                      <w:marLeft w:val="0"/>
                      <w:marRight w:val="0"/>
                      <w:marTop w:val="0"/>
                      <w:marBottom w:val="0"/>
                      <w:divBdr>
                        <w:top w:val="none" w:sz="0" w:space="0" w:color="auto"/>
                        <w:left w:val="none" w:sz="0" w:space="0" w:color="auto"/>
                        <w:bottom w:val="none" w:sz="0" w:space="0" w:color="auto"/>
                        <w:right w:val="none" w:sz="0" w:space="0" w:color="auto"/>
                      </w:divBdr>
                    </w:div>
                  </w:divsChild>
                </w:div>
                <w:div w:id="1952397225">
                  <w:marLeft w:val="0"/>
                  <w:marRight w:val="0"/>
                  <w:marTop w:val="0"/>
                  <w:marBottom w:val="0"/>
                  <w:divBdr>
                    <w:top w:val="none" w:sz="0" w:space="0" w:color="auto"/>
                    <w:left w:val="none" w:sz="0" w:space="0" w:color="auto"/>
                    <w:bottom w:val="none" w:sz="0" w:space="0" w:color="auto"/>
                    <w:right w:val="none" w:sz="0" w:space="0" w:color="auto"/>
                  </w:divBdr>
                  <w:divsChild>
                    <w:div w:id="112671678">
                      <w:marLeft w:val="0"/>
                      <w:marRight w:val="0"/>
                      <w:marTop w:val="0"/>
                      <w:marBottom w:val="0"/>
                      <w:divBdr>
                        <w:top w:val="none" w:sz="0" w:space="0" w:color="auto"/>
                        <w:left w:val="none" w:sz="0" w:space="0" w:color="auto"/>
                        <w:bottom w:val="none" w:sz="0" w:space="0" w:color="auto"/>
                        <w:right w:val="none" w:sz="0" w:space="0" w:color="auto"/>
                      </w:divBdr>
                    </w:div>
                  </w:divsChild>
                </w:div>
                <w:div w:id="1965579068">
                  <w:marLeft w:val="0"/>
                  <w:marRight w:val="0"/>
                  <w:marTop w:val="0"/>
                  <w:marBottom w:val="0"/>
                  <w:divBdr>
                    <w:top w:val="none" w:sz="0" w:space="0" w:color="auto"/>
                    <w:left w:val="none" w:sz="0" w:space="0" w:color="auto"/>
                    <w:bottom w:val="none" w:sz="0" w:space="0" w:color="auto"/>
                    <w:right w:val="none" w:sz="0" w:space="0" w:color="auto"/>
                  </w:divBdr>
                  <w:divsChild>
                    <w:div w:id="1535119491">
                      <w:marLeft w:val="0"/>
                      <w:marRight w:val="0"/>
                      <w:marTop w:val="0"/>
                      <w:marBottom w:val="0"/>
                      <w:divBdr>
                        <w:top w:val="none" w:sz="0" w:space="0" w:color="auto"/>
                        <w:left w:val="none" w:sz="0" w:space="0" w:color="auto"/>
                        <w:bottom w:val="none" w:sz="0" w:space="0" w:color="auto"/>
                        <w:right w:val="none" w:sz="0" w:space="0" w:color="auto"/>
                      </w:divBdr>
                    </w:div>
                  </w:divsChild>
                </w:div>
                <w:div w:id="2009824953">
                  <w:marLeft w:val="0"/>
                  <w:marRight w:val="0"/>
                  <w:marTop w:val="0"/>
                  <w:marBottom w:val="0"/>
                  <w:divBdr>
                    <w:top w:val="none" w:sz="0" w:space="0" w:color="auto"/>
                    <w:left w:val="none" w:sz="0" w:space="0" w:color="auto"/>
                    <w:bottom w:val="none" w:sz="0" w:space="0" w:color="auto"/>
                    <w:right w:val="none" w:sz="0" w:space="0" w:color="auto"/>
                  </w:divBdr>
                  <w:divsChild>
                    <w:div w:id="190529888">
                      <w:marLeft w:val="0"/>
                      <w:marRight w:val="0"/>
                      <w:marTop w:val="0"/>
                      <w:marBottom w:val="0"/>
                      <w:divBdr>
                        <w:top w:val="none" w:sz="0" w:space="0" w:color="auto"/>
                        <w:left w:val="none" w:sz="0" w:space="0" w:color="auto"/>
                        <w:bottom w:val="none" w:sz="0" w:space="0" w:color="auto"/>
                        <w:right w:val="none" w:sz="0" w:space="0" w:color="auto"/>
                      </w:divBdr>
                    </w:div>
                    <w:div w:id="540748640">
                      <w:marLeft w:val="0"/>
                      <w:marRight w:val="0"/>
                      <w:marTop w:val="0"/>
                      <w:marBottom w:val="0"/>
                      <w:divBdr>
                        <w:top w:val="none" w:sz="0" w:space="0" w:color="auto"/>
                        <w:left w:val="none" w:sz="0" w:space="0" w:color="auto"/>
                        <w:bottom w:val="none" w:sz="0" w:space="0" w:color="auto"/>
                        <w:right w:val="none" w:sz="0" w:space="0" w:color="auto"/>
                      </w:divBdr>
                    </w:div>
                    <w:div w:id="659503678">
                      <w:marLeft w:val="0"/>
                      <w:marRight w:val="0"/>
                      <w:marTop w:val="0"/>
                      <w:marBottom w:val="0"/>
                      <w:divBdr>
                        <w:top w:val="none" w:sz="0" w:space="0" w:color="auto"/>
                        <w:left w:val="none" w:sz="0" w:space="0" w:color="auto"/>
                        <w:bottom w:val="none" w:sz="0" w:space="0" w:color="auto"/>
                        <w:right w:val="none" w:sz="0" w:space="0" w:color="auto"/>
                      </w:divBdr>
                    </w:div>
                    <w:div w:id="716852600">
                      <w:marLeft w:val="0"/>
                      <w:marRight w:val="0"/>
                      <w:marTop w:val="0"/>
                      <w:marBottom w:val="0"/>
                      <w:divBdr>
                        <w:top w:val="none" w:sz="0" w:space="0" w:color="auto"/>
                        <w:left w:val="none" w:sz="0" w:space="0" w:color="auto"/>
                        <w:bottom w:val="none" w:sz="0" w:space="0" w:color="auto"/>
                        <w:right w:val="none" w:sz="0" w:space="0" w:color="auto"/>
                      </w:divBdr>
                    </w:div>
                  </w:divsChild>
                </w:div>
                <w:div w:id="2014408096">
                  <w:marLeft w:val="0"/>
                  <w:marRight w:val="0"/>
                  <w:marTop w:val="0"/>
                  <w:marBottom w:val="0"/>
                  <w:divBdr>
                    <w:top w:val="none" w:sz="0" w:space="0" w:color="auto"/>
                    <w:left w:val="none" w:sz="0" w:space="0" w:color="auto"/>
                    <w:bottom w:val="none" w:sz="0" w:space="0" w:color="auto"/>
                    <w:right w:val="none" w:sz="0" w:space="0" w:color="auto"/>
                  </w:divBdr>
                  <w:divsChild>
                    <w:div w:id="1135954605">
                      <w:marLeft w:val="0"/>
                      <w:marRight w:val="0"/>
                      <w:marTop w:val="0"/>
                      <w:marBottom w:val="0"/>
                      <w:divBdr>
                        <w:top w:val="none" w:sz="0" w:space="0" w:color="auto"/>
                        <w:left w:val="none" w:sz="0" w:space="0" w:color="auto"/>
                        <w:bottom w:val="none" w:sz="0" w:space="0" w:color="auto"/>
                        <w:right w:val="none" w:sz="0" w:space="0" w:color="auto"/>
                      </w:divBdr>
                    </w:div>
                  </w:divsChild>
                </w:div>
                <w:div w:id="2014717994">
                  <w:marLeft w:val="0"/>
                  <w:marRight w:val="0"/>
                  <w:marTop w:val="0"/>
                  <w:marBottom w:val="0"/>
                  <w:divBdr>
                    <w:top w:val="none" w:sz="0" w:space="0" w:color="auto"/>
                    <w:left w:val="none" w:sz="0" w:space="0" w:color="auto"/>
                    <w:bottom w:val="none" w:sz="0" w:space="0" w:color="auto"/>
                    <w:right w:val="none" w:sz="0" w:space="0" w:color="auto"/>
                  </w:divBdr>
                  <w:divsChild>
                    <w:div w:id="472063958">
                      <w:marLeft w:val="0"/>
                      <w:marRight w:val="0"/>
                      <w:marTop w:val="0"/>
                      <w:marBottom w:val="0"/>
                      <w:divBdr>
                        <w:top w:val="none" w:sz="0" w:space="0" w:color="auto"/>
                        <w:left w:val="none" w:sz="0" w:space="0" w:color="auto"/>
                        <w:bottom w:val="none" w:sz="0" w:space="0" w:color="auto"/>
                        <w:right w:val="none" w:sz="0" w:space="0" w:color="auto"/>
                      </w:divBdr>
                    </w:div>
                  </w:divsChild>
                </w:div>
                <w:div w:id="2029987769">
                  <w:marLeft w:val="0"/>
                  <w:marRight w:val="0"/>
                  <w:marTop w:val="0"/>
                  <w:marBottom w:val="0"/>
                  <w:divBdr>
                    <w:top w:val="none" w:sz="0" w:space="0" w:color="auto"/>
                    <w:left w:val="none" w:sz="0" w:space="0" w:color="auto"/>
                    <w:bottom w:val="none" w:sz="0" w:space="0" w:color="auto"/>
                    <w:right w:val="none" w:sz="0" w:space="0" w:color="auto"/>
                  </w:divBdr>
                  <w:divsChild>
                    <w:div w:id="757289346">
                      <w:marLeft w:val="0"/>
                      <w:marRight w:val="0"/>
                      <w:marTop w:val="0"/>
                      <w:marBottom w:val="0"/>
                      <w:divBdr>
                        <w:top w:val="none" w:sz="0" w:space="0" w:color="auto"/>
                        <w:left w:val="none" w:sz="0" w:space="0" w:color="auto"/>
                        <w:bottom w:val="none" w:sz="0" w:space="0" w:color="auto"/>
                        <w:right w:val="none" w:sz="0" w:space="0" w:color="auto"/>
                      </w:divBdr>
                    </w:div>
                  </w:divsChild>
                </w:div>
                <w:div w:id="2034529319">
                  <w:marLeft w:val="0"/>
                  <w:marRight w:val="0"/>
                  <w:marTop w:val="0"/>
                  <w:marBottom w:val="0"/>
                  <w:divBdr>
                    <w:top w:val="none" w:sz="0" w:space="0" w:color="auto"/>
                    <w:left w:val="none" w:sz="0" w:space="0" w:color="auto"/>
                    <w:bottom w:val="none" w:sz="0" w:space="0" w:color="auto"/>
                    <w:right w:val="none" w:sz="0" w:space="0" w:color="auto"/>
                  </w:divBdr>
                  <w:divsChild>
                    <w:div w:id="1588422446">
                      <w:marLeft w:val="0"/>
                      <w:marRight w:val="0"/>
                      <w:marTop w:val="0"/>
                      <w:marBottom w:val="0"/>
                      <w:divBdr>
                        <w:top w:val="none" w:sz="0" w:space="0" w:color="auto"/>
                        <w:left w:val="none" w:sz="0" w:space="0" w:color="auto"/>
                        <w:bottom w:val="none" w:sz="0" w:space="0" w:color="auto"/>
                        <w:right w:val="none" w:sz="0" w:space="0" w:color="auto"/>
                      </w:divBdr>
                    </w:div>
                  </w:divsChild>
                </w:div>
                <w:div w:id="2045322642">
                  <w:marLeft w:val="0"/>
                  <w:marRight w:val="0"/>
                  <w:marTop w:val="0"/>
                  <w:marBottom w:val="0"/>
                  <w:divBdr>
                    <w:top w:val="none" w:sz="0" w:space="0" w:color="auto"/>
                    <w:left w:val="none" w:sz="0" w:space="0" w:color="auto"/>
                    <w:bottom w:val="none" w:sz="0" w:space="0" w:color="auto"/>
                    <w:right w:val="none" w:sz="0" w:space="0" w:color="auto"/>
                  </w:divBdr>
                  <w:divsChild>
                    <w:div w:id="228686135">
                      <w:marLeft w:val="0"/>
                      <w:marRight w:val="0"/>
                      <w:marTop w:val="0"/>
                      <w:marBottom w:val="0"/>
                      <w:divBdr>
                        <w:top w:val="none" w:sz="0" w:space="0" w:color="auto"/>
                        <w:left w:val="none" w:sz="0" w:space="0" w:color="auto"/>
                        <w:bottom w:val="none" w:sz="0" w:space="0" w:color="auto"/>
                        <w:right w:val="none" w:sz="0" w:space="0" w:color="auto"/>
                      </w:divBdr>
                    </w:div>
                    <w:div w:id="576016002">
                      <w:marLeft w:val="0"/>
                      <w:marRight w:val="0"/>
                      <w:marTop w:val="0"/>
                      <w:marBottom w:val="0"/>
                      <w:divBdr>
                        <w:top w:val="none" w:sz="0" w:space="0" w:color="auto"/>
                        <w:left w:val="none" w:sz="0" w:space="0" w:color="auto"/>
                        <w:bottom w:val="none" w:sz="0" w:space="0" w:color="auto"/>
                        <w:right w:val="none" w:sz="0" w:space="0" w:color="auto"/>
                      </w:divBdr>
                    </w:div>
                    <w:div w:id="1683362865">
                      <w:marLeft w:val="0"/>
                      <w:marRight w:val="0"/>
                      <w:marTop w:val="0"/>
                      <w:marBottom w:val="0"/>
                      <w:divBdr>
                        <w:top w:val="none" w:sz="0" w:space="0" w:color="auto"/>
                        <w:left w:val="none" w:sz="0" w:space="0" w:color="auto"/>
                        <w:bottom w:val="none" w:sz="0" w:space="0" w:color="auto"/>
                        <w:right w:val="none" w:sz="0" w:space="0" w:color="auto"/>
                      </w:divBdr>
                    </w:div>
                  </w:divsChild>
                </w:div>
                <w:div w:id="2063484578">
                  <w:marLeft w:val="0"/>
                  <w:marRight w:val="0"/>
                  <w:marTop w:val="0"/>
                  <w:marBottom w:val="0"/>
                  <w:divBdr>
                    <w:top w:val="none" w:sz="0" w:space="0" w:color="auto"/>
                    <w:left w:val="none" w:sz="0" w:space="0" w:color="auto"/>
                    <w:bottom w:val="none" w:sz="0" w:space="0" w:color="auto"/>
                    <w:right w:val="none" w:sz="0" w:space="0" w:color="auto"/>
                  </w:divBdr>
                  <w:divsChild>
                    <w:div w:id="522524703">
                      <w:marLeft w:val="0"/>
                      <w:marRight w:val="0"/>
                      <w:marTop w:val="0"/>
                      <w:marBottom w:val="0"/>
                      <w:divBdr>
                        <w:top w:val="none" w:sz="0" w:space="0" w:color="auto"/>
                        <w:left w:val="none" w:sz="0" w:space="0" w:color="auto"/>
                        <w:bottom w:val="none" w:sz="0" w:space="0" w:color="auto"/>
                        <w:right w:val="none" w:sz="0" w:space="0" w:color="auto"/>
                      </w:divBdr>
                    </w:div>
                  </w:divsChild>
                </w:div>
                <w:div w:id="2083019911">
                  <w:marLeft w:val="0"/>
                  <w:marRight w:val="0"/>
                  <w:marTop w:val="0"/>
                  <w:marBottom w:val="0"/>
                  <w:divBdr>
                    <w:top w:val="none" w:sz="0" w:space="0" w:color="auto"/>
                    <w:left w:val="none" w:sz="0" w:space="0" w:color="auto"/>
                    <w:bottom w:val="none" w:sz="0" w:space="0" w:color="auto"/>
                    <w:right w:val="none" w:sz="0" w:space="0" w:color="auto"/>
                  </w:divBdr>
                  <w:divsChild>
                    <w:div w:id="805506803">
                      <w:marLeft w:val="0"/>
                      <w:marRight w:val="0"/>
                      <w:marTop w:val="0"/>
                      <w:marBottom w:val="0"/>
                      <w:divBdr>
                        <w:top w:val="none" w:sz="0" w:space="0" w:color="auto"/>
                        <w:left w:val="none" w:sz="0" w:space="0" w:color="auto"/>
                        <w:bottom w:val="none" w:sz="0" w:space="0" w:color="auto"/>
                        <w:right w:val="none" w:sz="0" w:space="0" w:color="auto"/>
                      </w:divBdr>
                    </w:div>
                  </w:divsChild>
                </w:div>
                <w:div w:id="2118791500">
                  <w:marLeft w:val="0"/>
                  <w:marRight w:val="0"/>
                  <w:marTop w:val="0"/>
                  <w:marBottom w:val="0"/>
                  <w:divBdr>
                    <w:top w:val="none" w:sz="0" w:space="0" w:color="auto"/>
                    <w:left w:val="none" w:sz="0" w:space="0" w:color="auto"/>
                    <w:bottom w:val="none" w:sz="0" w:space="0" w:color="auto"/>
                    <w:right w:val="none" w:sz="0" w:space="0" w:color="auto"/>
                  </w:divBdr>
                  <w:divsChild>
                    <w:div w:id="263077435">
                      <w:marLeft w:val="0"/>
                      <w:marRight w:val="0"/>
                      <w:marTop w:val="0"/>
                      <w:marBottom w:val="0"/>
                      <w:divBdr>
                        <w:top w:val="none" w:sz="0" w:space="0" w:color="auto"/>
                        <w:left w:val="none" w:sz="0" w:space="0" w:color="auto"/>
                        <w:bottom w:val="none" w:sz="0" w:space="0" w:color="auto"/>
                        <w:right w:val="none" w:sz="0" w:space="0" w:color="auto"/>
                      </w:divBdr>
                    </w:div>
                  </w:divsChild>
                </w:div>
                <w:div w:id="2132819188">
                  <w:marLeft w:val="0"/>
                  <w:marRight w:val="0"/>
                  <w:marTop w:val="0"/>
                  <w:marBottom w:val="0"/>
                  <w:divBdr>
                    <w:top w:val="none" w:sz="0" w:space="0" w:color="auto"/>
                    <w:left w:val="none" w:sz="0" w:space="0" w:color="auto"/>
                    <w:bottom w:val="none" w:sz="0" w:space="0" w:color="auto"/>
                    <w:right w:val="none" w:sz="0" w:space="0" w:color="auto"/>
                  </w:divBdr>
                  <w:divsChild>
                    <w:div w:id="1444114707">
                      <w:marLeft w:val="0"/>
                      <w:marRight w:val="0"/>
                      <w:marTop w:val="0"/>
                      <w:marBottom w:val="0"/>
                      <w:divBdr>
                        <w:top w:val="none" w:sz="0" w:space="0" w:color="auto"/>
                        <w:left w:val="none" w:sz="0" w:space="0" w:color="auto"/>
                        <w:bottom w:val="none" w:sz="0" w:space="0" w:color="auto"/>
                        <w:right w:val="none" w:sz="0" w:space="0" w:color="auto"/>
                      </w:divBdr>
                    </w:div>
                    <w:div w:id="16422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7125">
          <w:marLeft w:val="0"/>
          <w:marRight w:val="0"/>
          <w:marTop w:val="0"/>
          <w:marBottom w:val="0"/>
          <w:divBdr>
            <w:top w:val="none" w:sz="0" w:space="0" w:color="auto"/>
            <w:left w:val="none" w:sz="0" w:space="0" w:color="auto"/>
            <w:bottom w:val="none" w:sz="0" w:space="0" w:color="auto"/>
            <w:right w:val="none" w:sz="0" w:space="0" w:color="auto"/>
          </w:divBdr>
          <w:divsChild>
            <w:div w:id="944381377">
              <w:marLeft w:val="-75"/>
              <w:marRight w:val="0"/>
              <w:marTop w:val="30"/>
              <w:marBottom w:val="30"/>
              <w:divBdr>
                <w:top w:val="none" w:sz="0" w:space="0" w:color="auto"/>
                <w:left w:val="none" w:sz="0" w:space="0" w:color="auto"/>
                <w:bottom w:val="none" w:sz="0" w:space="0" w:color="auto"/>
                <w:right w:val="none" w:sz="0" w:space="0" w:color="auto"/>
              </w:divBdr>
              <w:divsChild>
                <w:div w:id="24407837">
                  <w:marLeft w:val="0"/>
                  <w:marRight w:val="0"/>
                  <w:marTop w:val="0"/>
                  <w:marBottom w:val="0"/>
                  <w:divBdr>
                    <w:top w:val="none" w:sz="0" w:space="0" w:color="auto"/>
                    <w:left w:val="none" w:sz="0" w:space="0" w:color="auto"/>
                    <w:bottom w:val="none" w:sz="0" w:space="0" w:color="auto"/>
                    <w:right w:val="none" w:sz="0" w:space="0" w:color="auto"/>
                  </w:divBdr>
                  <w:divsChild>
                    <w:div w:id="869952616">
                      <w:marLeft w:val="0"/>
                      <w:marRight w:val="0"/>
                      <w:marTop w:val="0"/>
                      <w:marBottom w:val="0"/>
                      <w:divBdr>
                        <w:top w:val="none" w:sz="0" w:space="0" w:color="auto"/>
                        <w:left w:val="none" w:sz="0" w:space="0" w:color="auto"/>
                        <w:bottom w:val="none" w:sz="0" w:space="0" w:color="auto"/>
                        <w:right w:val="none" w:sz="0" w:space="0" w:color="auto"/>
                      </w:divBdr>
                    </w:div>
                  </w:divsChild>
                </w:div>
                <w:div w:id="39597703">
                  <w:marLeft w:val="0"/>
                  <w:marRight w:val="0"/>
                  <w:marTop w:val="0"/>
                  <w:marBottom w:val="0"/>
                  <w:divBdr>
                    <w:top w:val="none" w:sz="0" w:space="0" w:color="auto"/>
                    <w:left w:val="none" w:sz="0" w:space="0" w:color="auto"/>
                    <w:bottom w:val="none" w:sz="0" w:space="0" w:color="auto"/>
                    <w:right w:val="none" w:sz="0" w:space="0" w:color="auto"/>
                  </w:divBdr>
                  <w:divsChild>
                    <w:div w:id="1023287388">
                      <w:marLeft w:val="0"/>
                      <w:marRight w:val="0"/>
                      <w:marTop w:val="0"/>
                      <w:marBottom w:val="0"/>
                      <w:divBdr>
                        <w:top w:val="none" w:sz="0" w:space="0" w:color="auto"/>
                        <w:left w:val="none" w:sz="0" w:space="0" w:color="auto"/>
                        <w:bottom w:val="none" w:sz="0" w:space="0" w:color="auto"/>
                        <w:right w:val="none" w:sz="0" w:space="0" w:color="auto"/>
                      </w:divBdr>
                    </w:div>
                  </w:divsChild>
                </w:div>
                <w:div w:id="70779997">
                  <w:marLeft w:val="0"/>
                  <w:marRight w:val="0"/>
                  <w:marTop w:val="0"/>
                  <w:marBottom w:val="0"/>
                  <w:divBdr>
                    <w:top w:val="none" w:sz="0" w:space="0" w:color="auto"/>
                    <w:left w:val="none" w:sz="0" w:space="0" w:color="auto"/>
                    <w:bottom w:val="none" w:sz="0" w:space="0" w:color="auto"/>
                    <w:right w:val="none" w:sz="0" w:space="0" w:color="auto"/>
                  </w:divBdr>
                  <w:divsChild>
                    <w:div w:id="105082941">
                      <w:marLeft w:val="0"/>
                      <w:marRight w:val="0"/>
                      <w:marTop w:val="0"/>
                      <w:marBottom w:val="0"/>
                      <w:divBdr>
                        <w:top w:val="none" w:sz="0" w:space="0" w:color="auto"/>
                        <w:left w:val="none" w:sz="0" w:space="0" w:color="auto"/>
                        <w:bottom w:val="none" w:sz="0" w:space="0" w:color="auto"/>
                        <w:right w:val="none" w:sz="0" w:space="0" w:color="auto"/>
                      </w:divBdr>
                    </w:div>
                  </w:divsChild>
                </w:div>
                <w:div w:id="174737515">
                  <w:marLeft w:val="0"/>
                  <w:marRight w:val="0"/>
                  <w:marTop w:val="0"/>
                  <w:marBottom w:val="0"/>
                  <w:divBdr>
                    <w:top w:val="none" w:sz="0" w:space="0" w:color="auto"/>
                    <w:left w:val="none" w:sz="0" w:space="0" w:color="auto"/>
                    <w:bottom w:val="none" w:sz="0" w:space="0" w:color="auto"/>
                    <w:right w:val="none" w:sz="0" w:space="0" w:color="auto"/>
                  </w:divBdr>
                  <w:divsChild>
                    <w:div w:id="1072237098">
                      <w:marLeft w:val="0"/>
                      <w:marRight w:val="0"/>
                      <w:marTop w:val="0"/>
                      <w:marBottom w:val="0"/>
                      <w:divBdr>
                        <w:top w:val="none" w:sz="0" w:space="0" w:color="auto"/>
                        <w:left w:val="none" w:sz="0" w:space="0" w:color="auto"/>
                        <w:bottom w:val="none" w:sz="0" w:space="0" w:color="auto"/>
                        <w:right w:val="none" w:sz="0" w:space="0" w:color="auto"/>
                      </w:divBdr>
                    </w:div>
                  </w:divsChild>
                </w:div>
                <w:div w:id="199513799">
                  <w:marLeft w:val="0"/>
                  <w:marRight w:val="0"/>
                  <w:marTop w:val="0"/>
                  <w:marBottom w:val="0"/>
                  <w:divBdr>
                    <w:top w:val="none" w:sz="0" w:space="0" w:color="auto"/>
                    <w:left w:val="none" w:sz="0" w:space="0" w:color="auto"/>
                    <w:bottom w:val="none" w:sz="0" w:space="0" w:color="auto"/>
                    <w:right w:val="none" w:sz="0" w:space="0" w:color="auto"/>
                  </w:divBdr>
                  <w:divsChild>
                    <w:div w:id="1617903514">
                      <w:marLeft w:val="0"/>
                      <w:marRight w:val="0"/>
                      <w:marTop w:val="0"/>
                      <w:marBottom w:val="0"/>
                      <w:divBdr>
                        <w:top w:val="none" w:sz="0" w:space="0" w:color="auto"/>
                        <w:left w:val="none" w:sz="0" w:space="0" w:color="auto"/>
                        <w:bottom w:val="none" w:sz="0" w:space="0" w:color="auto"/>
                        <w:right w:val="none" w:sz="0" w:space="0" w:color="auto"/>
                      </w:divBdr>
                    </w:div>
                  </w:divsChild>
                </w:div>
                <w:div w:id="403526530">
                  <w:marLeft w:val="0"/>
                  <w:marRight w:val="0"/>
                  <w:marTop w:val="0"/>
                  <w:marBottom w:val="0"/>
                  <w:divBdr>
                    <w:top w:val="none" w:sz="0" w:space="0" w:color="auto"/>
                    <w:left w:val="none" w:sz="0" w:space="0" w:color="auto"/>
                    <w:bottom w:val="none" w:sz="0" w:space="0" w:color="auto"/>
                    <w:right w:val="none" w:sz="0" w:space="0" w:color="auto"/>
                  </w:divBdr>
                  <w:divsChild>
                    <w:div w:id="675154895">
                      <w:marLeft w:val="0"/>
                      <w:marRight w:val="0"/>
                      <w:marTop w:val="0"/>
                      <w:marBottom w:val="0"/>
                      <w:divBdr>
                        <w:top w:val="none" w:sz="0" w:space="0" w:color="auto"/>
                        <w:left w:val="none" w:sz="0" w:space="0" w:color="auto"/>
                        <w:bottom w:val="none" w:sz="0" w:space="0" w:color="auto"/>
                        <w:right w:val="none" w:sz="0" w:space="0" w:color="auto"/>
                      </w:divBdr>
                    </w:div>
                  </w:divsChild>
                </w:div>
                <w:div w:id="553152942">
                  <w:marLeft w:val="0"/>
                  <w:marRight w:val="0"/>
                  <w:marTop w:val="0"/>
                  <w:marBottom w:val="0"/>
                  <w:divBdr>
                    <w:top w:val="none" w:sz="0" w:space="0" w:color="auto"/>
                    <w:left w:val="none" w:sz="0" w:space="0" w:color="auto"/>
                    <w:bottom w:val="none" w:sz="0" w:space="0" w:color="auto"/>
                    <w:right w:val="none" w:sz="0" w:space="0" w:color="auto"/>
                  </w:divBdr>
                  <w:divsChild>
                    <w:div w:id="944196394">
                      <w:marLeft w:val="0"/>
                      <w:marRight w:val="0"/>
                      <w:marTop w:val="0"/>
                      <w:marBottom w:val="0"/>
                      <w:divBdr>
                        <w:top w:val="none" w:sz="0" w:space="0" w:color="auto"/>
                        <w:left w:val="none" w:sz="0" w:space="0" w:color="auto"/>
                        <w:bottom w:val="none" w:sz="0" w:space="0" w:color="auto"/>
                        <w:right w:val="none" w:sz="0" w:space="0" w:color="auto"/>
                      </w:divBdr>
                    </w:div>
                  </w:divsChild>
                </w:div>
                <w:div w:id="870412397">
                  <w:marLeft w:val="0"/>
                  <w:marRight w:val="0"/>
                  <w:marTop w:val="0"/>
                  <w:marBottom w:val="0"/>
                  <w:divBdr>
                    <w:top w:val="none" w:sz="0" w:space="0" w:color="auto"/>
                    <w:left w:val="none" w:sz="0" w:space="0" w:color="auto"/>
                    <w:bottom w:val="none" w:sz="0" w:space="0" w:color="auto"/>
                    <w:right w:val="none" w:sz="0" w:space="0" w:color="auto"/>
                  </w:divBdr>
                  <w:divsChild>
                    <w:div w:id="976034883">
                      <w:marLeft w:val="0"/>
                      <w:marRight w:val="0"/>
                      <w:marTop w:val="0"/>
                      <w:marBottom w:val="0"/>
                      <w:divBdr>
                        <w:top w:val="none" w:sz="0" w:space="0" w:color="auto"/>
                        <w:left w:val="none" w:sz="0" w:space="0" w:color="auto"/>
                        <w:bottom w:val="none" w:sz="0" w:space="0" w:color="auto"/>
                        <w:right w:val="none" w:sz="0" w:space="0" w:color="auto"/>
                      </w:divBdr>
                    </w:div>
                    <w:div w:id="1571697118">
                      <w:marLeft w:val="0"/>
                      <w:marRight w:val="0"/>
                      <w:marTop w:val="0"/>
                      <w:marBottom w:val="0"/>
                      <w:divBdr>
                        <w:top w:val="none" w:sz="0" w:space="0" w:color="auto"/>
                        <w:left w:val="none" w:sz="0" w:space="0" w:color="auto"/>
                        <w:bottom w:val="none" w:sz="0" w:space="0" w:color="auto"/>
                        <w:right w:val="none" w:sz="0" w:space="0" w:color="auto"/>
                      </w:divBdr>
                    </w:div>
                  </w:divsChild>
                </w:div>
                <w:div w:id="882252860">
                  <w:marLeft w:val="0"/>
                  <w:marRight w:val="0"/>
                  <w:marTop w:val="0"/>
                  <w:marBottom w:val="0"/>
                  <w:divBdr>
                    <w:top w:val="none" w:sz="0" w:space="0" w:color="auto"/>
                    <w:left w:val="none" w:sz="0" w:space="0" w:color="auto"/>
                    <w:bottom w:val="none" w:sz="0" w:space="0" w:color="auto"/>
                    <w:right w:val="none" w:sz="0" w:space="0" w:color="auto"/>
                  </w:divBdr>
                  <w:divsChild>
                    <w:div w:id="1283417770">
                      <w:marLeft w:val="0"/>
                      <w:marRight w:val="0"/>
                      <w:marTop w:val="0"/>
                      <w:marBottom w:val="0"/>
                      <w:divBdr>
                        <w:top w:val="none" w:sz="0" w:space="0" w:color="auto"/>
                        <w:left w:val="none" w:sz="0" w:space="0" w:color="auto"/>
                        <w:bottom w:val="none" w:sz="0" w:space="0" w:color="auto"/>
                        <w:right w:val="none" w:sz="0" w:space="0" w:color="auto"/>
                      </w:divBdr>
                    </w:div>
                    <w:div w:id="1316714706">
                      <w:marLeft w:val="0"/>
                      <w:marRight w:val="0"/>
                      <w:marTop w:val="0"/>
                      <w:marBottom w:val="0"/>
                      <w:divBdr>
                        <w:top w:val="none" w:sz="0" w:space="0" w:color="auto"/>
                        <w:left w:val="none" w:sz="0" w:space="0" w:color="auto"/>
                        <w:bottom w:val="none" w:sz="0" w:space="0" w:color="auto"/>
                        <w:right w:val="none" w:sz="0" w:space="0" w:color="auto"/>
                      </w:divBdr>
                    </w:div>
                  </w:divsChild>
                </w:div>
                <w:div w:id="902376839">
                  <w:marLeft w:val="0"/>
                  <w:marRight w:val="0"/>
                  <w:marTop w:val="0"/>
                  <w:marBottom w:val="0"/>
                  <w:divBdr>
                    <w:top w:val="none" w:sz="0" w:space="0" w:color="auto"/>
                    <w:left w:val="none" w:sz="0" w:space="0" w:color="auto"/>
                    <w:bottom w:val="none" w:sz="0" w:space="0" w:color="auto"/>
                    <w:right w:val="none" w:sz="0" w:space="0" w:color="auto"/>
                  </w:divBdr>
                  <w:divsChild>
                    <w:div w:id="1030571978">
                      <w:marLeft w:val="0"/>
                      <w:marRight w:val="0"/>
                      <w:marTop w:val="0"/>
                      <w:marBottom w:val="0"/>
                      <w:divBdr>
                        <w:top w:val="none" w:sz="0" w:space="0" w:color="auto"/>
                        <w:left w:val="none" w:sz="0" w:space="0" w:color="auto"/>
                        <w:bottom w:val="none" w:sz="0" w:space="0" w:color="auto"/>
                        <w:right w:val="none" w:sz="0" w:space="0" w:color="auto"/>
                      </w:divBdr>
                    </w:div>
                  </w:divsChild>
                </w:div>
                <w:div w:id="1031760676">
                  <w:marLeft w:val="0"/>
                  <w:marRight w:val="0"/>
                  <w:marTop w:val="0"/>
                  <w:marBottom w:val="0"/>
                  <w:divBdr>
                    <w:top w:val="none" w:sz="0" w:space="0" w:color="auto"/>
                    <w:left w:val="none" w:sz="0" w:space="0" w:color="auto"/>
                    <w:bottom w:val="none" w:sz="0" w:space="0" w:color="auto"/>
                    <w:right w:val="none" w:sz="0" w:space="0" w:color="auto"/>
                  </w:divBdr>
                  <w:divsChild>
                    <w:div w:id="69931607">
                      <w:marLeft w:val="0"/>
                      <w:marRight w:val="0"/>
                      <w:marTop w:val="0"/>
                      <w:marBottom w:val="0"/>
                      <w:divBdr>
                        <w:top w:val="none" w:sz="0" w:space="0" w:color="auto"/>
                        <w:left w:val="none" w:sz="0" w:space="0" w:color="auto"/>
                        <w:bottom w:val="none" w:sz="0" w:space="0" w:color="auto"/>
                        <w:right w:val="none" w:sz="0" w:space="0" w:color="auto"/>
                      </w:divBdr>
                    </w:div>
                    <w:div w:id="340087505">
                      <w:marLeft w:val="0"/>
                      <w:marRight w:val="0"/>
                      <w:marTop w:val="0"/>
                      <w:marBottom w:val="0"/>
                      <w:divBdr>
                        <w:top w:val="none" w:sz="0" w:space="0" w:color="auto"/>
                        <w:left w:val="none" w:sz="0" w:space="0" w:color="auto"/>
                        <w:bottom w:val="none" w:sz="0" w:space="0" w:color="auto"/>
                        <w:right w:val="none" w:sz="0" w:space="0" w:color="auto"/>
                      </w:divBdr>
                    </w:div>
                  </w:divsChild>
                </w:div>
                <w:div w:id="1052852597">
                  <w:marLeft w:val="0"/>
                  <w:marRight w:val="0"/>
                  <w:marTop w:val="0"/>
                  <w:marBottom w:val="0"/>
                  <w:divBdr>
                    <w:top w:val="none" w:sz="0" w:space="0" w:color="auto"/>
                    <w:left w:val="none" w:sz="0" w:space="0" w:color="auto"/>
                    <w:bottom w:val="none" w:sz="0" w:space="0" w:color="auto"/>
                    <w:right w:val="none" w:sz="0" w:space="0" w:color="auto"/>
                  </w:divBdr>
                  <w:divsChild>
                    <w:div w:id="1025866305">
                      <w:marLeft w:val="0"/>
                      <w:marRight w:val="0"/>
                      <w:marTop w:val="0"/>
                      <w:marBottom w:val="0"/>
                      <w:divBdr>
                        <w:top w:val="none" w:sz="0" w:space="0" w:color="auto"/>
                        <w:left w:val="none" w:sz="0" w:space="0" w:color="auto"/>
                        <w:bottom w:val="none" w:sz="0" w:space="0" w:color="auto"/>
                        <w:right w:val="none" w:sz="0" w:space="0" w:color="auto"/>
                      </w:divBdr>
                    </w:div>
                  </w:divsChild>
                </w:div>
                <w:div w:id="1137992816">
                  <w:marLeft w:val="0"/>
                  <w:marRight w:val="0"/>
                  <w:marTop w:val="0"/>
                  <w:marBottom w:val="0"/>
                  <w:divBdr>
                    <w:top w:val="none" w:sz="0" w:space="0" w:color="auto"/>
                    <w:left w:val="none" w:sz="0" w:space="0" w:color="auto"/>
                    <w:bottom w:val="none" w:sz="0" w:space="0" w:color="auto"/>
                    <w:right w:val="none" w:sz="0" w:space="0" w:color="auto"/>
                  </w:divBdr>
                  <w:divsChild>
                    <w:div w:id="1609661394">
                      <w:marLeft w:val="0"/>
                      <w:marRight w:val="0"/>
                      <w:marTop w:val="0"/>
                      <w:marBottom w:val="0"/>
                      <w:divBdr>
                        <w:top w:val="none" w:sz="0" w:space="0" w:color="auto"/>
                        <w:left w:val="none" w:sz="0" w:space="0" w:color="auto"/>
                        <w:bottom w:val="none" w:sz="0" w:space="0" w:color="auto"/>
                        <w:right w:val="none" w:sz="0" w:space="0" w:color="auto"/>
                      </w:divBdr>
                    </w:div>
                  </w:divsChild>
                </w:div>
                <w:div w:id="1141263106">
                  <w:marLeft w:val="0"/>
                  <w:marRight w:val="0"/>
                  <w:marTop w:val="0"/>
                  <w:marBottom w:val="0"/>
                  <w:divBdr>
                    <w:top w:val="none" w:sz="0" w:space="0" w:color="auto"/>
                    <w:left w:val="none" w:sz="0" w:space="0" w:color="auto"/>
                    <w:bottom w:val="none" w:sz="0" w:space="0" w:color="auto"/>
                    <w:right w:val="none" w:sz="0" w:space="0" w:color="auto"/>
                  </w:divBdr>
                  <w:divsChild>
                    <w:div w:id="1296252310">
                      <w:marLeft w:val="0"/>
                      <w:marRight w:val="0"/>
                      <w:marTop w:val="0"/>
                      <w:marBottom w:val="0"/>
                      <w:divBdr>
                        <w:top w:val="none" w:sz="0" w:space="0" w:color="auto"/>
                        <w:left w:val="none" w:sz="0" w:space="0" w:color="auto"/>
                        <w:bottom w:val="none" w:sz="0" w:space="0" w:color="auto"/>
                        <w:right w:val="none" w:sz="0" w:space="0" w:color="auto"/>
                      </w:divBdr>
                    </w:div>
                  </w:divsChild>
                </w:div>
                <w:div w:id="1309869346">
                  <w:marLeft w:val="0"/>
                  <w:marRight w:val="0"/>
                  <w:marTop w:val="0"/>
                  <w:marBottom w:val="0"/>
                  <w:divBdr>
                    <w:top w:val="none" w:sz="0" w:space="0" w:color="auto"/>
                    <w:left w:val="none" w:sz="0" w:space="0" w:color="auto"/>
                    <w:bottom w:val="none" w:sz="0" w:space="0" w:color="auto"/>
                    <w:right w:val="none" w:sz="0" w:space="0" w:color="auto"/>
                  </w:divBdr>
                  <w:divsChild>
                    <w:div w:id="176963534">
                      <w:marLeft w:val="0"/>
                      <w:marRight w:val="0"/>
                      <w:marTop w:val="0"/>
                      <w:marBottom w:val="0"/>
                      <w:divBdr>
                        <w:top w:val="none" w:sz="0" w:space="0" w:color="auto"/>
                        <w:left w:val="none" w:sz="0" w:space="0" w:color="auto"/>
                        <w:bottom w:val="none" w:sz="0" w:space="0" w:color="auto"/>
                        <w:right w:val="none" w:sz="0" w:space="0" w:color="auto"/>
                      </w:divBdr>
                    </w:div>
                    <w:div w:id="1033379265">
                      <w:marLeft w:val="0"/>
                      <w:marRight w:val="0"/>
                      <w:marTop w:val="0"/>
                      <w:marBottom w:val="0"/>
                      <w:divBdr>
                        <w:top w:val="none" w:sz="0" w:space="0" w:color="auto"/>
                        <w:left w:val="none" w:sz="0" w:space="0" w:color="auto"/>
                        <w:bottom w:val="none" w:sz="0" w:space="0" w:color="auto"/>
                        <w:right w:val="none" w:sz="0" w:space="0" w:color="auto"/>
                      </w:divBdr>
                    </w:div>
                  </w:divsChild>
                </w:div>
                <w:div w:id="1323771908">
                  <w:marLeft w:val="0"/>
                  <w:marRight w:val="0"/>
                  <w:marTop w:val="0"/>
                  <w:marBottom w:val="0"/>
                  <w:divBdr>
                    <w:top w:val="none" w:sz="0" w:space="0" w:color="auto"/>
                    <w:left w:val="none" w:sz="0" w:space="0" w:color="auto"/>
                    <w:bottom w:val="none" w:sz="0" w:space="0" w:color="auto"/>
                    <w:right w:val="none" w:sz="0" w:space="0" w:color="auto"/>
                  </w:divBdr>
                  <w:divsChild>
                    <w:div w:id="1226143247">
                      <w:marLeft w:val="0"/>
                      <w:marRight w:val="0"/>
                      <w:marTop w:val="0"/>
                      <w:marBottom w:val="0"/>
                      <w:divBdr>
                        <w:top w:val="none" w:sz="0" w:space="0" w:color="auto"/>
                        <w:left w:val="none" w:sz="0" w:space="0" w:color="auto"/>
                        <w:bottom w:val="none" w:sz="0" w:space="0" w:color="auto"/>
                        <w:right w:val="none" w:sz="0" w:space="0" w:color="auto"/>
                      </w:divBdr>
                    </w:div>
                  </w:divsChild>
                </w:div>
                <w:div w:id="1395854674">
                  <w:marLeft w:val="0"/>
                  <w:marRight w:val="0"/>
                  <w:marTop w:val="0"/>
                  <w:marBottom w:val="0"/>
                  <w:divBdr>
                    <w:top w:val="none" w:sz="0" w:space="0" w:color="auto"/>
                    <w:left w:val="none" w:sz="0" w:space="0" w:color="auto"/>
                    <w:bottom w:val="none" w:sz="0" w:space="0" w:color="auto"/>
                    <w:right w:val="none" w:sz="0" w:space="0" w:color="auto"/>
                  </w:divBdr>
                  <w:divsChild>
                    <w:div w:id="960921234">
                      <w:marLeft w:val="0"/>
                      <w:marRight w:val="0"/>
                      <w:marTop w:val="0"/>
                      <w:marBottom w:val="0"/>
                      <w:divBdr>
                        <w:top w:val="none" w:sz="0" w:space="0" w:color="auto"/>
                        <w:left w:val="none" w:sz="0" w:space="0" w:color="auto"/>
                        <w:bottom w:val="none" w:sz="0" w:space="0" w:color="auto"/>
                        <w:right w:val="none" w:sz="0" w:space="0" w:color="auto"/>
                      </w:divBdr>
                    </w:div>
                    <w:div w:id="1479877783">
                      <w:marLeft w:val="0"/>
                      <w:marRight w:val="0"/>
                      <w:marTop w:val="0"/>
                      <w:marBottom w:val="0"/>
                      <w:divBdr>
                        <w:top w:val="none" w:sz="0" w:space="0" w:color="auto"/>
                        <w:left w:val="none" w:sz="0" w:space="0" w:color="auto"/>
                        <w:bottom w:val="none" w:sz="0" w:space="0" w:color="auto"/>
                        <w:right w:val="none" w:sz="0" w:space="0" w:color="auto"/>
                      </w:divBdr>
                    </w:div>
                  </w:divsChild>
                </w:div>
                <w:div w:id="1666975232">
                  <w:marLeft w:val="0"/>
                  <w:marRight w:val="0"/>
                  <w:marTop w:val="0"/>
                  <w:marBottom w:val="0"/>
                  <w:divBdr>
                    <w:top w:val="none" w:sz="0" w:space="0" w:color="auto"/>
                    <w:left w:val="none" w:sz="0" w:space="0" w:color="auto"/>
                    <w:bottom w:val="none" w:sz="0" w:space="0" w:color="auto"/>
                    <w:right w:val="none" w:sz="0" w:space="0" w:color="auto"/>
                  </w:divBdr>
                  <w:divsChild>
                    <w:div w:id="1565409570">
                      <w:marLeft w:val="0"/>
                      <w:marRight w:val="0"/>
                      <w:marTop w:val="0"/>
                      <w:marBottom w:val="0"/>
                      <w:divBdr>
                        <w:top w:val="none" w:sz="0" w:space="0" w:color="auto"/>
                        <w:left w:val="none" w:sz="0" w:space="0" w:color="auto"/>
                        <w:bottom w:val="none" w:sz="0" w:space="0" w:color="auto"/>
                        <w:right w:val="none" w:sz="0" w:space="0" w:color="auto"/>
                      </w:divBdr>
                    </w:div>
                  </w:divsChild>
                </w:div>
                <w:div w:id="1745831382">
                  <w:marLeft w:val="0"/>
                  <w:marRight w:val="0"/>
                  <w:marTop w:val="0"/>
                  <w:marBottom w:val="0"/>
                  <w:divBdr>
                    <w:top w:val="none" w:sz="0" w:space="0" w:color="auto"/>
                    <w:left w:val="none" w:sz="0" w:space="0" w:color="auto"/>
                    <w:bottom w:val="none" w:sz="0" w:space="0" w:color="auto"/>
                    <w:right w:val="none" w:sz="0" w:space="0" w:color="auto"/>
                  </w:divBdr>
                  <w:divsChild>
                    <w:div w:id="593900913">
                      <w:marLeft w:val="0"/>
                      <w:marRight w:val="0"/>
                      <w:marTop w:val="0"/>
                      <w:marBottom w:val="0"/>
                      <w:divBdr>
                        <w:top w:val="none" w:sz="0" w:space="0" w:color="auto"/>
                        <w:left w:val="none" w:sz="0" w:space="0" w:color="auto"/>
                        <w:bottom w:val="none" w:sz="0" w:space="0" w:color="auto"/>
                        <w:right w:val="none" w:sz="0" w:space="0" w:color="auto"/>
                      </w:divBdr>
                    </w:div>
                    <w:div w:id="922106611">
                      <w:marLeft w:val="0"/>
                      <w:marRight w:val="0"/>
                      <w:marTop w:val="0"/>
                      <w:marBottom w:val="0"/>
                      <w:divBdr>
                        <w:top w:val="none" w:sz="0" w:space="0" w:color="auto"/>
                        <w:left w:val="none" w:sz="0" w:space="0" w:color="auto"/>
                        <w:bottom w:val="none" w:sz="0" w:space="0" w:color="auto"/>
                        <w:right w:val="none" w:sz="0" w:space="0" w:color="auto"/>
                      </w:divBdr>
                    </w:div>
                    <w:div w:id="1486778168">
                      <w:marLeft w:val="0"/>
                      <w:marRight w:val="0"/>
                      <w:marTop w:val="0"/>
                      <w:marBottom w:val="0"/>
                      <w:divBdr>
                        <w:top w:val="none" w:sz="0" w:space="0" w:color="auto"/>
                        <w:left w:val="none" w:sz="0" w:space="0" w:color="auto"/>
                        <w:bottom w:val="none" w:sz="0" w:space="0" w:color="auto"/>
                        <w:right w:val="none" w:sz="0" w:space="0" w:color="auto"/>
                      </w:divBdr>
                    </w:div>
                  </w:divsChild>
                </w:div>
                <w:div w:id="1863398302">
                  <w:marLeft w:val="0"/>
                  <w:marRight w:val="0"/>
                  <w:marTop w:val="0"/>
                  <w:marBottom w:val="0"/>
                  <w:divBdr>
                    <w:top w:val="none" w:sz="0" w:space="0" w:color="auto"/>
                    <w:left w:val="none" w:sz="0" w:space="0" w:color="auto"/>
                    <w:bottom w:val="none" w:sz="0" w:space="0" w:color="auto"/>
                    <w:right w:val="none" w:sz="0" w:space="0" w:color="auto"/>
                  </w:divBdr>
                  <w:divsChild>
                    <w:div w:id="1691370310">
                      <w:marLeft w:val="0"/>
                      <w:marRight w:val="0"/>
                      <w:marTop w:val="0"/>
                      <w:marBottom w:val="0"/>
                      <w:divBdr>
                        <w:top w:val="none" w:sz="0" w:space="0" w:color="auto"/>
                        <w:left w:val="none" w:sz="0" w:space="0" w:color="auto"/>
                        <w:bottom w:val="none" w:sz="0" w:space="0" w:color="auto"/>
                        <w:right w:val="none" w:sz="0" w:space="0" w:color="auto"/>
                      </w:divBdr>
                    </w:div>
                  </w:divsChild>
                </w:div>
                <w:div w:id="1924534952">
                  <w:marLeft w:val="0"/>
                  <w:marRight w:val="0"/>
                  <w:marTop w:val="0"/>
                  <w:marBottom w:val="0"/>
                  <w:divBdr>
                    <w:top w:val="none" w:sz="0" w:space="0" w:color="auto"/>
                    <w:left w:val="none" w:sz="0" w:space="0" w:color="auto"/>
                    <w:bottom w:val="none" w:sz="0" w:space="0" w:color="auto"/>
                    <w:right w:val="none" w:sz="0" w:space="0" w:color="auto"/>
                  </w:divBdr>
                  <w:divsChild>
                    <w:div w:id="341130544">
                      <w:marLeft w:val="0"/>
                      <w:marRight w:val="0"/>
                      <w:marTop w:val="0"/>
                      <w:marBottom w:val="0"/>
                      <w:divBdr>
                        <w:top w:val="none" w:sz="0" w:space="0" w:color="auto"/>
                        <w:left w:val="none" w:sz="0" w:space="0" w:color="auto"/>
                        <w:bottom w:val="none" w:sz="0" w:space="0" w:color="auto"/>
                        <w:right w:val="none" w:sz="0" w:space="0" w:color="auto"/>
                      </w:divBdr>
                    </w:div>
                    <w:div w:id="448934382">
                      <w:marLeft w:val="0"/>
                      <w:marRight w:val="0"/>
                      <w:marTop w:val="0"/>
                      <w:marBottom w:val="0"/>
                      <w:divBdr>
                        <w:top w:val="none" w:sz="0" w:space="0" w:color="auto"/>
                        <w:left w:val="none" w:sz="0" w:space="0" w:color="auto"/>
                        <w:bottom w:val="none" w:sz="0" w:space="0" w:color="auto"/>
                        <w:right w:val="none" w:sz="0" w:space="0" w:color="auto"/>
                      </w:divBdr>
                    </w:div>
                  </w:divsChild>
                </w:div>
                <w:div w:id="2020228525">
                  <w:marLeft w:val="0"/>
                  <w:marRight w:val="0"/>
                  <w:marTop w:val="0"/>
                  <w:marBottom w:val="0"/>
                  <w:divBdr>
                    <w:top w:val="none" w:sz="0" w:space="0" w:color="auto"/>
                    <w:left w:val="none" w:sz="0" w:space="0" w:color="auto"/>
                    <w:bottom w:val="none" w:sz="0" w:space="0" w:color="auto"/>
                    <w:right w:val="none" w:sz="0" w:space="0" w:color="auto"/>
                  </w:divBdr>
                  <w:divsChild>
                    <w:div w:id="671373658">
                      <w:marLeft w:val="0"/>
                      <w:marRight w:val="0"/>
                      <w:marTop w:val="0"/>
                      <w:marBottom w:val="0"/>
                      <w:divBdr>
                        <w:top w:val="none" w:sz="0" w:space="0" w:color="auto"/>
                        <w:left w:val="none" w:sz="0" w:space="0" w:color="auto"/>
                        <w:bottom w:val="none" w:sz="0" w:space="0" w:color="auto"/>
                        <w:right w:val="none" w:sz="0" w:space="0" w:color="auto"/>
                      </w:divBdr>
                    </w:div>
                    <w:div w:id="1816680250">
                      <w:marLeft w:val="0"/>
                      <w:marRight w:val="0"/>
                      <w:marTop w:val="0"/>
                      <w:marBottom w:val="0"/>
                      <w:divBdr>
                        <w:top w:val="none" w:sz="0" w:space="0" w:color="auto"/>
                        <w:left w:val="none" w:sz="0" w:space="0" w:color="auto"/>
                        <w:bottom w:val="none" w:sz="0" w:space="0" w:color="auto"/>
                        <w:right w:val="none" w:sz="0" w:space="0" w:color="auto"/>
                      </w:divBdr>
                    </w:div>
                  </w:divsChild>
                </w:div>
                <w:div w:id="2090303012">
                  <w:marLeft w:val="0"/>
                  <w:marRight w:val="0"/>
                  <w:marTop w:val="0"/>
                  <w:marBottom w:val="0"/>
                  <w:divBdr>
                    <w:top w:val="none" w:sz="0" w:space="0" w:color="auto"/>
                    <w:left w:val="none" w:sz="0" w:space="0" w:color="auto"/>
                    <w:bottom w:val="none" w:sz="0" w:space="0" w:color="auto"/>
                    <w:right w:val="none" w:sz="0" w:space="0" w:color="auto"/>
                  </w:divBdr>
                  <w:divsChild>
                    <w:div w:id="452751302">
                      <w:marLeft w:val="0"/>
                      <w:marRight w:val="0"/>
                      <w:marTop w:val="0"/>
                      <w:marBottom w:val="0"/>
                      <w:divBdr>
                        <w:top w:val="none" w:sz="0" w:space="0" w:color="auto"/>
                        <w:left w:val="none" w:sz="0" w:space="0" w:color="auto"/>
                        <w:bottom w:val="none" w:sz="0" w:space="0" w:color="auto"/>
                        <w:right w:val="none" w:sz="0" w:space="0" w:color="auto"/>
                      </w:divBdr>
                    </w:div>
                    <w:div w:id="826434776">
                      <w:marLeft w:val="0"/>
                      <w:marRight w:val="0"/>
                      <w:marTop w:val="0"/>
                      <w:marBottom w:val="0"/>
                      <w:divBdr>
                        <w:top w:val="none" w:sz="0" w:space="0" w:color="auto"/>
                        <w:left w:val="none" w:sz="0" w:space="0" w:color="auto"/>
                        <w:bottom w:val="none" w:sz="0" w:space="0" w:color="auto"/>
                        <w:right w:val="none" w:sz="0" w:space="0" w:color="auto"/>
                      </w:divBdr>
                    </w:div>
                    <w:div w:id="900600784">
                      <w:marLeft w:val="0"/>
                      <w:marRight w:val="0"/>
                      <w:marTop w:val="0"/>
                      <w:marBottom w:val="0"/>
                      <w:divBdr>
                        <w:top w:val="none" w:sz="0" w:space="0" w:color="auto"/>
                        <w:left w:val="none" w:sz="0" w:space="0" w:color="auto"/>
                        <w:bottom w:val="none" w:sz="0" w:space="0" w:color="auto"/>
                        <w:right w:val="none" w:sz="0" w:space="0" w:color="auto"/>
                      </w:divBdr>
                    </w:div>
                    <w:div w:id="1406876933">
                      <w:marLeft w:val="0"/>
                      <w:marRight w:val="0"/>
                      <w:marTop w:val="0"/>
                      <w:marBottom w:val="0"/>
                      <w:divBdr>
                        <w:top w:val="none" w:sz="0" w:space="0" w:color="auto"/>
                        <w:left w:val="none" w:sz="0" w:space="0" w:color="auto"/>
                        <w:bottom w:val="none" w:sz="0" w:space="0" w:color="auto"/>
                        <w:right w:val="none" w:sz="0" w:space="0" w:color="auto"/>
                      </w:divBdr>
                    </w:div>
                  </w:divsChild>
                </w:div>
                <w:div w:id="2102994023">
                  <w:marLeft w:val="0"/>
                  <w:marRight w:val="0"/>
                  <w:marTop w:val="0"/>
                  <w:marBottom w:val="0"/>
                  <w:divBdr>
                    <w:top w:val="none" w:sz="0" w:space="0" w:color="auto"/>
                    <w:left w:val="none" w:sz="0" w:space="0" w:color="auto"/>
                    <w:bottom w:val="none" w:sz="0" w:space="0" w:color="auto"/>
                    <w:right w:val="none" w:sz="0" w:space="0" w:color="auto"/>
                  </w:divBdr>
                  <w:divsChild>
                    <w:div w:id="76291227">
                      <w:marLeft w:val="0"/>
                      <w:marRight w:val="0"/>
                      <w:marTop w:val="0"/>
                      <w:marBottom w:val="0"/>
                      <w:divBdr>
                        <w:top w:val="none" w:sz="0" w:space="0" w:color="auto"/>
                        <w:left w:val="none" w:sz="0" w:space="0" w:color="auto"/>
                        <w:bottom w:val="none" w:sz="0" w:space="0" w:color="auto"/>
                        <w:right w:val="none" w:sz="0" w:space="0" w:color="auto"/>
                      </w:divBdr>
                    </w:div>
                    <w:div w:id="7070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759">
          <w:marLeft w:val="0"/>
          <w:marRight w:val="0"/>
          <w:marTop w:val="0"/>
          <w:marBottom w:val="0"/>
          <w:divBdr>
            <w:top w:val="none" w:sz="0" w:space="0" w:color="auto"/>
            <w:left w:val="none" w:sz="0" w:space="0" w:color="auto"/>
            <w:bottom w:val="none" w:sz="0" w:space="0" w:color="auto"/>
            <w:right w:val="none" w:sz="0" w:space="0" w:color="auto"/>
          </w:divBdr>
        </w:div>
        <w:div w:id="653994472">
          <w:marLeft w:val="0"/>
          <w:marRight w:val="0"/>
          <w:marTop w:val="0"/>
          <w:marBottom w:val="0"/>
          <w:divBdr>
            <w:top w:val="none" w:sz="0" w:space="0" w:color="auto"/>
            <w:left w:val="none" w:sz="0" w:space="0" w:color="auto"/>
            <w:bottom w:val="none" w:sz="0" w:space="0" w:color="auto"/>
            <w:right w:val="none" w:sz="0" w:space="0" w:color="auto"/>
          </w:divBdr>
        </w:div>
        <w:div w:id="674039960">
          <w:marLeft w:val="0"/>
          <w:marRight w:val="0"/>
          <w:marTop w:val="0"/>
          <w:marBottom w:val="0"/>
          <w:divBdr>
            <w:top w:val="none" w:sz="0" w:space="0" w:color="auto"/>
            <w:left w:val="none" w:sz="0" w:space="0" w:color="auto"/>
            <w:bottom w:val="none" w:sz="0" w:space="0" w:color="auto"/>
            <w:right w:val="none" w:sz="0" w:space="0" w:color="auto"/>
          </w:divBdr>
        </w:div>
        <w:div w:id="745759303">
          <w:marLeft w:val="0"/>
          <w:marRight w:val="0"/>
          <w:marTop w:val="0"/>
          <w:marBottom w:val="0"/>
          <w:divBdr>
            <w:top w:val="none" w:sz="0" w:space="0" w:color="auto"/>
            <w:left w:val="none" w:sz="0" w:space="0" w:color="auto"/>
            <w:bottom w:val="none" w:sz="0" w:space="0" w:color="auto"/>
            <w:right w:val="none" w:sz="0" w:space="0" w:color="auto"/>
          </w:divBdr>
        </w:div>
        <w:div w:id="935015766">
          <w:marLeft w:val="0"/>
          <w:marRight w:val="0"/>
          <w:marTop w:val="0"/>
          <w:marBottom w:val="0"/>
          <w:divBdr>
            <w:top w:val="none" w:sz="0" w:space="0" w:color="auto"/>
            <w:left w:val="none" w:sz="0" w:space="0" w:color="auto"/>
            <w:bottom w:val="none" w:sz="0" w:space="0" w:color="auto"/>
            <w:right w:val="none" w:sz="0" w:space="0" w:color="auto"/>
          </w:divBdr>
          <w:divsChild>
            <w:div w:id="739714232">
              <w:marLeft w:val="-75"/>
              <w:marRight w:val="0"/>
              <w:marTop w:val="30"/>
              <w:marBottom w:val="30"/>
              <w:divBdr>
                <w:top w:val="none" w:sz="0" w:space="0" w:color="auto"/>
                <w:left w:val="none" w:sz="0" w:space="0" w:color="auto"/>
                <w:bottom w:val="none" w:sz="0" w:space="0" w:color="auto"/>
                <w:right w:val="none" w:sz="0" w:space="0" w:color="auto"/>
              </w:divBdr>
              <w:divsChild>
                <w:div w:id="13190948">
                  <w:marLeft w:val="0"/>
                  <w:marRight w:val="0"/>
                  <w:marTop w:val="0"/>
                  <w:marBottom w:val="0"/>
                  <w:divBdr>
                    <w:top w:val="none" w:sz="0" w:space="0" w:color="auto"/>
                    <w:left w:val="none" w:sz="0" w:space="0" w:color="auto"/>
                    <w:bottom w:val="none" w:sz="0" w:space="0" w:color="auto"/>
                    <w:right w:val="none" w:sz="0" w:space="0" w:color="auto"/>
                  </w:divBdr>
                  <w:divsChild>
                    <w:div w:id="594632757">
                      <w:marLeft w:val="0"/>
                      <w:marRight w:val="0"/>
                      <w:marTop w:val="0"/>
                      <w:marBottom w:val="0"/>
                      <w:divBdr>
                        <w:top w:val="none" w:sz="0" w:space="0" w:color="auto"/>
                        <w:left w:val="none" w:sz="0" w:space="0" w:color="auto"/>
                        <w:bottom w:val="none" w:sz="0" w:space="0" w:color="auto"/>
                        <w:right w:val="none" w:sz="0" w:space="0" w:color="auto"/>
                      </w:divBdr>
                    </w:div>
                    <w:div w:id="1687555187">
                      <w:marLeft w:val="0"/>
                      <w:marRight w:val="0"/>
                      <w:marTop w:val="0"/>
                      <w:marBottom w:val="0"/>
                      <w:divBdr>
                        <w:top w:val="none" w:sz="0" w:space="0" w:color="auto"/>
                        <w:left w:val="none" w:sz="0" w:space="0" w:color="auto"/>
                        <w:bottom w:val="none" w:sz="0" w:space="0" w:color="auto"/>
                        <w:right w:val="none" w:sz="0" w:space="0" w:color="auto"/>
                      </w:divBdr>
                    </w:div>
                  </w:divsChild>
                </w:div>
                <w:div w:id="43989527">
                  <w:marLeft w:val="0"/>
                  <w:marRight w:val="0"/>
                  <w:marTop w:val="0"/>
                  <w:marBottom w:val="0"/>
                  <w:divBdr>
                    <w:top w:val="none" w:sz="0" w:space="0" w:color="auto"/>
                    <w:left w:val="none" w:sz="0" w:space="0" w:color="auto"/>
                    <w:bottom w:val="none" w:sz="0" w:space="0" w:color="auto"/>
                    <w:right w:val="none" w:sz="0" w:space="0" w:color="auto"/>
                  </w:divBdr>
                  <w:divsChild>
                    <w:div w:id="18237628">
                      <w:marLeft w:val="0"/>
                      <w:marRight w:val="0"/>
                      <w:marTop w:val="0"/>
                      <w:marBottom w:val="0"/>
                      <w:divBdr>
                        <w:top w:val="none" w:sz="0" w:space="0" w:color="auto"/>
                        <w:left w:val="none" w:sz="0" w:space="0" w:color="auto"/>
                        <w:bottom w:val="none" w:sz="0" w:space="0" w:color="auto"/>
                        <w:right w:val="none" w:sz="0" w:space="0" w:color="auto"/>
                      </w:divBdr>
                    </w:div>
                    <w:div w:id="902446251">
                      <w:marLeft w:val="0"/>
                      <w:marRight w:val="0"/>
                      <w:marTop w:val="0"/>
                      <w:marBottom w:val="0"/>
                      <w:divBdr>
                        <w:top w:val="none" w:sz="0" w:space="0" w:color="auto"/>
                        <w:left w:val="none" w:sz="0" w:space="0" w:color="auto"/>
                        <w:bottom w:val="none" w:sz="0" w:space="0" w:color="auto"/>
                        <w:right w:val="none" w:sz="0" w:space="0" w:color="auto"/>
                      </w:divBdr>
                    </w:div>
                  </w:divsChild>
                </w:div>
                <w:div w:id="108937773">
                  <w:marLeft w:val="0"/>
                  <w:marRight w:val="0"/>
                  <w:marTop w:val="0"/>
                  <w:marBottom w:val="0"/>
                  <w:divBdr>
                    <w:top w:val="none" w:sz="0" w:space="0" w:color="auto"/>
                    <w:left w:val="none" w:sz="0" w:space="0" w:color="auto"/>
                    <w:bottom w:val="none" w:sz="0" w:space="0" w:color="auto"/>
                    <w:right w:val="none" w:sz="0" w:space="0" w:color="auto"/>
                  </w:divBdr>
                  <w:divsChild>
                    <w:div w:id="2106612989">
                      <w:marLeft w:val="0"/>
                      <w:marRight w:val="0"/>
                      <w:marTop w:val="0"/>
                      <w:marBottom w:val="0"/>
                      <w:divBdr>
                        <w:top w:val="none" w:sz="0" w:space="0" w:color="auto"/>
                        <w:left w:val="none" w:sz="0" w:space="0" w:color="auto"/>
                        <w:bottom w:val="none" w:sz="0" w:space="0" w:color="auto"/>
                        <w:right w:val="none" w:sz="0" w:space="0" w:color="auto"/>
                      </w:divBdr>
                    </w:div>
                  </w:divsChild>
                </w:div>
                <w:div w:id="185144273">
                  <w:marLeft w:val="0"/>
                  <w:marRight w:val="0"/>
                  <w:marTop w:val="0"/>
                  <w:marBottom w:val="0"/>
                  <w:divBdr>
                    <w:top w:val="none" w:sz="0" w:space="0" w:color="auto"/>
                    <w:left w:val="none" w:sz="0" w:space="0" w:color="auto"/>
                    <w:bottom w:val="none" w:sz="0" w:space="0" w:color="auto"/>
                    <w:right w:val="none" w:sz="0" w:space="0" w:color="auto"/>
                  </w:divBdr>
                  <w:divsChild>
                    <w:div w:id="672227005">
                      <w:marLeft w:val="0"/>
                      <w:marRight w:val="0"/>
                      <w:marTop w:val="0"/>
                      <w:marBottom w:val="0"/>
                      <w:divBdr>
                        <w:top w:val="none" w:sz="0" w:space="0" w:color="auto"/>
                        <w:left w:val="none" w:sz="0" w:space="0" w:color="auto"/>
                        <w:bottom w:val="none" w:sz="0" w:space="0" w:color="auto"/>
                        <w:right w:val="none" w:sz="0" w:space="0" w:color="auto"/>
                      </w:divBdr>
                    </w:div>
                  </w:divsChild>
                </w:div>
                <w:div w:id="290287942">
                  <w:marLeft w:val="0"/>
                  <w:marRight w:val="0"/>
                  <w:marTop w:val="0"/>
                  <w:marBottom w:val="0"/>
                  <w:divBdr>
                    <w:top w:val="none" w:sz="0" w:space="0" w:color="auto"/>
                    <w:left w:val="none" w:sz="0" w:space="0" w:color="auto"/>
                    <w:bottom w:val="none" w:sz="0" w:space="0" w:color="auto"/>
                    <w:right w:val="none" w:sz="0" w:space="0" w:color="auto"/>
                  </w:divBdr>
                  <w:divsChild>
                    <w:div w:id="757410699">
                      <w:marLeft w:val="0"/>
                      <w:marRight w:val="0"/>
                      <w:marTop w:val="0"/>
                      <w:marBottom w:val="0"/>
                      <w:divBdr>
                        <w:top w:val="none" w:sz="0" w:space="0" w:color="auto"/>
                        <w:left w:val="none" w:sz="0" w:space="0" w:color="auto"/>
                        <w:bottom w:val="none" w:sz="0" w:space="0" w:color="auto"/>
                        <w:right w:val="none" w:sz="0" w:space="0" w:color="auto"/>
                      </w:divBdr>
                    </w:div>
                  </w:divsChild>
                </w:div>
                <w:div w:id="332994483">
                  <w:marLeft w:val="0"/>
                  <w:marRight w:val="0"/>
                  <w:marTop w:val="0"/>
                  <w:marBottom w:val="0"/>
                  <w:divBdr>
                    <w:top w:val="none" w:sz="0" w:space="0" w:color="auto"/>
                    <w:left w:val="none" w:sz="0" w:space="0" w:color="auto"/>
                    <w:bottom w:val="none" w:sz="0" w:space="0" w:color="auto"/>
                    <w:right w:val="none" w:sz="0" w:space="0" w:color="auto"/>
                  </w:divBdr>
                  <w:divsChild>
                    <w:div w:id="1495027344">
                      <w:marLeft w:val="0"/>
                      <w:marRight w:val="0"/>
                      <w:marTop w:val="0"/>
                      <w:marBottom w:val="0"/>
                      <w:divBdr>
                        <w:top w:val="none" w:sz="0" w:space="0" w:color="auto"/>
                        <w:left w:val="none" w:sz="0" w:space="0" w:color="auto"/>
                        <w:bottom w:val="none" w:sz="0" w:space="0" w:color="auto"/>
                        <w:right w:val="none" w:sz="0" w:space="0" w:color="auto"/>
                      </w:divBdr>
                    </w:div>
                    <w:div w:id="1765414762">
                      <w:marLeft w:val="0"/>
                      <w:marRight w:val="0"/>
                      <w:marTop w:val="0"/>
                      <w:marBottom w:val="0"/>
                      <w:divBdr>
                        <w:top w:val="none" w:sz="0" w:space="0" w:color="auto"/>
                        <w:left w:val="none" w:sz="0" w:space="0" w:color="auto"/>
                        <w:bottom w:val="none" w:sz="0" w:space="0" w:color="auto"/>
                        <w:right w:val="none" w:sz="0" w:space="0" w:color="auto"/>
                      </w:divBdr>
                    </w:div>
                  </w:divsChild>
                </w:div>
                <w:div w:id="375932238">
                  <w:marLeft w:val="0"/>
                  <w:marRight w:val="0"/>
                  <w:marTop w:val="0"/>
                  <w:marBottom w:val="0"/>
                  <w:divBdr>
                    <w:top w:val="none" w:sz="0" w:space="0" w:color="auto"/>
                    <w:left w:val="none" w:sz="0" w:space="0" w:color="auto"/>
                    <w:bottom w:val="none" w:sz="0" w:space="0" w:color="auto"/>
                    <w:right w:val="none" w:sz="0" w:space="0" w:color="auto"/>
                  </w:divBdr>
                  <w:divsChild>
                    <w:div w:id="569737032">
                      <w:marLeft w:val="0"/>
                      <w:marRight w:val="0"/>
                      <w:marTop w:val="0"/>
                      <w:marBottom w:val="0"/>
                      <w:divBdr>
                        <w:top w:val="none" w:sz="0" w:space="0" w:color="auto"/>
                        <w:left w:val="none" w:sz="0" w:space="0" w:color="auto"/>
                        <w:bottom w:val="none" w:sz="0" w:space="0" w:color="auto"/>
                        <w:right w:val="none" w:sz="0" w:space="0" w:color="auto"/>
                      </w:divBdr>
                    </w:div>
                    <w:div w:id="1157956536">
                      <w:marLeft w:val="0"/>
                      <w:marRight w:val="0"/>
                      <w:marTop w:val="0"/>
                      <w:marBottom w:val="0"/>
                      <w:divBdr>
                        <w:top w:val="none" w:sz="0" w:space="0" w:color="auto"/>
                        <w:left w:val="none" w:sz="0" w:space="0" w:color="auto"/>
                        <w:bottom w:val="none" w:sz="0" w:space="0" w:color="auto"/>
                        <w:right w:val="none" w:sz="0" w:space="0" w:color="auto"/>
                      </w:divBdr>
                    </w:div>
                  </w:divsChild>
                </w:div>
                <w:div w:id="384918087">
                  <w:marLeft w:val="0"/>
                  <w:marRight w:val="0"/>
                  <w:marTop w:val="0"/>
                  <w:marBottom w:val="0"/>
                  <w:divBdr>
                    <w:top w:val="none" w:sz="0" w:space="0" w:color="auto"/>
                    <w:left w:val="none" w:sz="0" w:space="0" w:color="auto"/>
                    <w:bottom w:val="none" w:sz="0" w:space="0" w:color="auto"/>
                    <w:right w:val="none" w:sz="0" w:space="0" w:color="auto"/>
                  </w:divBdr>
                  <w:divsChild>
                    <w:div w:id="108283539">
                      <w:marLeft w:val="0"/>
                      <w:marRight w:val="0"/>
                      <w:marTop w:val="0"/>
                      <w:marBottom w:val="0"/>
                      <w:divBdr>
                        <w:top w:val="none" w:sz="0" w:space="0" w:color="auto"/>
                        <w:left w:val="none" w:sz="0" w:space="0" w:color="auto"/>
                        <w:bottom w:val="none" w:sz="0" w:space="0" w:color="auto"/>
                        <w:right w:val="none" w:sz="0" w:space="0" w:color="auto"/>
                      </w:divBdr>
                    </w:div>
                  </w:divsChild>
                </w:div>
                <w:div w:id="402726828">
                  <w:marLeft w:val="0"/>
                  <w:marRight w:val="0"/>
                  <w:marTop w:val="0"/>
                  <w:marBottom w:val="0"/>
                  <w:divBdr>
                    <w:top w:val="none" w:sz="0" w:space="0" w:color="auto"/>
                    <w:left w:val="none" w:sz="0" w:space="0" w:color="auto"/>
                    <w:bottom w:val="none" w:sz="0" w:space="0" w:color="auto"/>
                    <w:right w:val="none" w:sz="0" w:space="0" w:color="auto"/>
                  </w:divBdr>
                  <w:divsChild>
                    <w:div w:id="484704740">
                      <w:marLeft w:val="0"/>
                      <w:marRight w:val="0"/>
                      <w:marTop w:val="0"/>
                      <w:marBottom w:val="0"/>
                      <w:divBdr>
                        <w:top w:val="none" w:sz="0" w:space="0" w:color="auto"/>
                        <w:left w:val="none" w:sz="0" w:space="0" w:color="auto"/>
                        <w:bottom w:val="none" w:sz="0" w:space="0" w:color="auto"/>
                        <w:right w:val="none" w:sz="0" w:space="0" w:color="auto"/>
                      </w:divBdr>
                    </w:div>
                  </w:divsChild>
                </w:div>
                <w:div w:id="435248623">
                  <w:marLeft w:val="0"/>
                  <w:marRight w:val="0"/>
                  <w:marTop w:val="0"/>
                  <w:marBottom w:val="0"/>
                  <w:divBdr>
                    <w:top w:val="none" w:sz="0" w:space="0" w:color="auto"/>
                    <w:left w:val="none" w:sz="0" w:space="0" w:color="auto"/>
                    <w:bottom w:val="none" w:sz="0" w:space="0" w:color="auto"/>
                    <w:right w:val="none" w:sz="0" w:space="0" w:color="auto"/>
                  </w:divBdr>
                  <w:divsChild>
                    <w:div w:id="921838945">
                      <w:marLeft w:val="0"/>
                      <w:marRight w:val="0"/>
                      <w:marTop w:val="0"/>
                      <w:marBottom w:val="0"/>
                      <w:divBdr>
                        <w:top w:val="none" w:sz="0" w:space="0" w:color="auto"/>
                        <w:left w:val="none" w:sz="0" w:space="0" w:color="auto"/>
                        <w:bottom w:val="none" w:sz="0" w:space="0" w:color="auto"/>
                        <w:right w:val="none" w:sz="0" w:space="0" w:color="auto"/>
                      </w:divBdr>
                    </w:div>
                  </w:divsChild>
                </w:div>
                <w:div w:id="693767405">
                  <w:marLeft w:val="0"/>
                  <w:marRight w:val="0"/>
                  <w:marTop w:val="0"/>
                  <w:marBottom w:val="0"/>
                  <w:divBdr>
                    <w:top w:val="none" w:sz="0" w:space="0" w:color="auto"/>
                    <w:left w:val="none" w:sz="0" w:space="0" w:color="auto"/>
                    <w:bottom w:val="none" w:sz="0" w:space="0" w:color="auto"/>
                    <w:right w:val="none" w:sz="0" w:space="0" w:color="auto"/>
                  </w:divBdr>
                  <w:divsChild>
                    <w:div w:id="1894078431">
                      <w:marLeft w:val="0"/>
                      <w:marRight w:val="0"/>
                      <w:marTop w:val="0"/>
                      <w:marBottom w:val="0"/>
                      <w:divBdr>
                        <w:top w:val="none" w:sz="0" w:space="0" w:color="auto"/>
                        <w:left w:val="none" w:sz="0" w:space="0" w:color="auto"/>
                        <w:bottom w:val="none" w:sz="0" w:space="0" w:color="auto"/>
                        <w:right w:val="none" w:sz="0" w:space="0" w:color="auto"/>
                      </w:divBdr>
                    </w:div>
                  </w:divsChild>
                </w:div>
                <w:div w:id="717321189">
                  <w:marLeft w:val="0"/>
                  <w:marRight w:val="0"/>
                  <w:marTop w:val="0"/>
                  <w:marBottom w:val="0"/>
                  <w:divBdr>
                    <w:top w:val="none" w:sz="0" w:space="0" w:color="auto"/>
                    <w:left w:val="none" w:sz="0" w:space="0" w:color="auto"/>
                    <w:bottom w:val="none" w:sz="0" w:space="0" w:color="auto"/>
                    <w:right w:val="none" w:sz="0" w:space="0" w:color="auto"/>
                  </w:divBdr>
                  <w:divsChild>
                    <w:div w:id="133370705">
                      <w:marLeft w:val="0"/>
                      <w:marRight w:val="0"/>
                      <w:marTop w:val="0"/>
                      <w:marBottom w:val="0"/>
                      <w:divBdr>
                        <w:top w:val="none" w:sz="0" w:space="0" w:color="auto"/>
                        <w:left w:val="none" w:sz="0" w:space="0" w:color="auto"/>
                        <w:bottom w:val="none" w:sz="0" w:space="0" w:color="auto"/>
                        <w:right w:val="none" w:sz="0" w:space="0" w:color="auto"/>
                      </w:divBdr>
                    </w:div>
                  </w:divsChild>
                </w:div>
                <w:div w:id="725833473">
                  <w:marLeft w:val="0"/>
                  <w:marRight w:val="0"/>
                  <w:marTop w:val="0"/>
                  <w:marBottom w:val="0"/>
                  <w:divBdr>
                    <w:top w:val="none" w:sz="0" w:space="0" w:color="auto"/>
                    <w:left w:val="none" w:sz="0" w:space="0" w:color="auto"/>
                    <w:bottom w:val="none" w:sz="0" w:space="0" w:color="auto"/>
                    <w:right w:val="none" w:sz="0" w:space="0" w:color="auto"/>
                  </w:divBdr>
                  <w:divsChild>
                    <w:div w:id="1426461195">
                      <w:marLeft w:val="0"/>
                      <w:marRight w:val="0"/>
                      <w:marTop w:val="0"/>
                      <w:marBottom w:val="0"/>
                      <w:divBdr>
                        <w:top w:val="none" w:sz="0" w:space="0" w:color="auto"/>
                        <w:left w:val="none" w:sz="0" w:space="0" w:color="auto"/>
                        <w:bottom w:val="none" w:sz="0" w:space="0" w:color="auto"/>
                        <w:right w:val="none" w:sz="0" w:space="0" w:color="auto"/>
                      </w:divBdr>
                    </w:div>
                  </w:divsChild>
                </w:div>
                <w:div w:id="802119934">
                  <w:marLeft w:val="0"/>
                  <w:marRight w:val="0"/>
                  <w:marTop w:val="0"/>
                  <w:marBottom w:val="0"/>
                  <w:divBdr>
                    <w:top w:val="none" w:sz="0" w:space="0" w:color="auto"/>
                    <w:left w:val="none" w:sz="0" w:space="0" w:color="auto"/>
                    <w:bottom w:val="none" w:sz="0" w:space="0" w:color="auto"/>
                    <w:right w:val="none" w:sz="0" w:space="0" w:color="auto"/>
                  </w:divBdr>
                  <w:divsChild>
                    <w:div w:id="934703393">
                      <w:marLeft w:val="0"/>
                      <w:marRight w:val="0"/>
                      <w:marTop w:val="0"/>
                      <w:marBottom w:val="0"/>
                      <w:divBdr>
                        <w:top w:val="none" w:sz="0" w:space="0" w:color="auto"/>
                        <w:left w:val="none" w:sz="0" w:space="0" w:color="auto"/>
                        <w:bottom w:val="none" w:sz="0" w:space="0" w:color="auto"/>
                        <w:right w:val="none" w:sz="0" w:space="0" w:color="auto"/>
                      </w:divBdr>
                    </w:div>
                    <w:div w:id="945691191">
                      <w:marLeft w:val="0"/>
                      <w:marRight w:val="0"/>
                      <w:marTop w:val="0"/>
                      <w:marBottom w:val="0"/>
                      <w:divBdr>
                        <w:top w:val="none" w:sz="0" w:space="0" w:color="auto"/>
                        <w:left w:val="none" w:sz="0" w:space="0" w:color="auto"/>
                        <w:bottom w:val="none" w:sz="0" w:space="0" w:color="auto"/>
                        <w:right w:val="none" w:sz="0" w:space="0" w:color="auto"/>
                      </w:divBdr>
                    </w:div>
                  </w:divsChild>
                </w:div>
                <w:div w:id="805969243">
                  <w:marLeft w:val="0"/>
                  <w:marRight w:val="0"/>
                  <w:marTop w:val="0"/>
                  <w:marBottom w:val="0"/>
                  <w:divBdr>
                    <w:top w:val="none" w:sz="0" w:space="0" w:color="auto"/>
                    <w:left w:val="none" w:sz="0" w:space="0" w:color="auto"/>
                    <w:bottom w:val="none" w:sz="0" w:space="0" w:color="auto"/>
                    <w:right w:val="none" w:sz="0" w:space="0" w:color="auto"/>
                  </w:divBdr>
                  <w:divsChild>
                    <w:div w:id="886644559">
                      <w:marLeft w:val="0"/>
                      <w:marRight w:val="0"/>
                      <w:marTop w:val="0"/>
                      <w:marBottom w:val="0"/>
                      <w:divBdr>
                        <w:top w:val="none" w:sz="0" w:space="0" w:color="auto"/>
                        <w:left w:val="none" w:sz="0" w:space="0" w:color="auto"/>
                        <w:bottom w:val="none" w:sz="0" w:space="0" w:color="auto"/>
                        <w:right w:val="none" w:sz="0" w:space="0" w:color="auto"/>
                      </w:divBdr>
                    </w:div>
                    <w:div w:id="1158569325">
                      <w:marLeft w:val="0"/>
                      <w:marRight w:val="0"/>
                      <w:marTop w:val="0"/>
                      <w:marBottom w:val="0"/>
                      <w:divBdr>
                        <w:top w:val="none" w:sz="0" w:space="0" w:color="auto"/>
                        <w:left w:val="none" w:sz="0" w:space="0" w:color="auto"/>
                        <w:bottom w:val="none" w:sz="0" w:space="0" w:color="auto"/>
                        <w:right w:val="none" w:sz="0" w:space="0" w:color="auto"/>
                      </w:divBdr>
                    </w:div>
                  </w:divsChild>
                </w:div>
                <w:div w:id="944113231">
                  <w:marLeft w:val="0"/>
                  <w:marRight w:val="0"/>
                  <w:marTop w:val="0"/>
                  <w:marBottom w:val="0"/>
                  <w:divBdr>
                    <w:top w:val="none" w:sz="0" w:space="0" w:color="auto"/>
                    <w:left w:val="none" w:sz="0" w:space="0" w:color="auto"/>
                    <w:bottom w:val="none" w:sz="0" w:space="0" w:color="auto"/>
                    <w:right w:val="none" w:sz="0" w:space="0" w:color="auto"/>
                  </w:divBdr>
                  <w:divsChild>
                    <w:div w:id="675153465">
                      <w:marLeft w:val="0"/>
                      <w:marRight w:val="0"/>
                      <w:marTop w:val="0"/>
                      <w:marBottom w:val="0"/>
                      <w:divBdr>
                        <w:top w:val="none" w:sz="0" w:space="0" w:color="auto"/>
                        <w:left w:val="none" w:sz="0" w:space="0" w:color="auto"/>
                        <w:bottom w:val="none" w:sz="0" w:space="0" w:color="auto"/>
                        <w:right w:val="none" w:sz="0" w:space="0" w:color="auto"/>
                      </w:divBdr>
                    </w:div>
                  </w:divsChild>
                </w:div>
                <w:div w:id="1001158799">
                  <w:marLeft w:val="0"/>
                  <w:marRight w:val="0"/>
                  <w:marTop w:val="0"/>
                  <w:marBottom w:val="0"/>
                  <w:divBdr>
                    <w:top w:val="none" w:sz="0" w:space="0" w:color="auto"/>
                    <w:left w:val="none" w:sz="0" w:space="0" w:color="auto"/>
                    <w:bottom w:val="none" w:sz="0" w:space="0" w:color="auto"/>
                    <w:right w:val="none" w:sz="0" w:space="0" w:color="auto"/>
                  </w:divBdr>
                  <w:divsChild>
                    <w:div w:id="1803109709">
                      <w:marLeft w:val="0"/>
                      <w:marRight w:val="0"/>
                      <w:marTop w:val="0"/>
                      <w:marBottom w:val="0"/>
                      <w:divBdr>
                        <w:top w:val="none" w:sz="0" w:space="0" w:color="auto"/>
                        <w:left w:val="none" w:sz="0" w:space="0" w:color="auto"/>
                        <w:bottom w:val="none" w:sz="0" w:space="0" w:color="auto"/>
                        <w:right w:val="none" w:sz="0" w:space="0" w:color="auto"/>
                      </w:divBdr>
                    </w:div>
                  </w:divsChild>
                </w:div>
                <w:div w:id="1028525098">
                  <w:marLeft w:val="0"/>
                  <w:marRight w:val="0"/>
                  <w:marTop w:val="0"/>
                  <w:marBottom w:val="0"/>
                  <w:divBdr>
                    <w:top w:val="none" w:sz="0" w:space="0" w:color="auto"/>
                    <w:left w:val="none" w:sz="0" w:space="0" w:color="auto"/>
                    <w:bottom w:val="none" w:sz="0" w:space="0" w:color="auto"/>
                    <w:right w:val="none" w:sz="0" w:space="0" w:color="auto"/>
                  </w:divBdr>
                  <w:divsChild>
                    <w:div w:id="73204998">
                      <w:marLeft w:val="0"/>
                      <w:marRight w:val="0"/>
                      <w:marTop w:val="0"/>
                      <w:marBottom w:val="0"/>
                      <w:divBdr>
                        <w:top w:val="none" w:sz="0" w:space="0" w:color="auto"/>
                        <w:left w:val="none" w:sz="0" w:space="0" w:color="auto"/>
                        <w:bottom w:val="none" w:sz="0" w:space="0" w:color="auto"/>
                        <w:right w:val="none" w:sz="0" w:space="0" w:color="auto"/>
                      </w:divBdr>
                    </w:div>
                    <w:div w:id="840704180">
                      <w:marLeft w:val="0"/>
                      <w:marRight w:val="0"/>
                      <w:marTop w:val="0"/>
                      <w:marBottom w:val="0"/>
                      <w:divBdr>
                        <w:top w:val="none" w:sz="0" w:space="0" w:color="auto"/>
                        <w:left w:val="none" w:sz="0" w:space="0" w:color="auto"/>
                        <w:bottom w:val="none" w:sz="0" w:space="0" w:color="auto"/>
                        <w:right w:val="none" w:sz="0" w:space="0" w:color="auto"/>
                      </w:divBdr>
                    </w:div>
                  </w:divsChild>
                </w:div>
                <w:div w:id="1080248241">
                  <w:marLeft w:val="0"/>
                  <w:marRight w:val="0"/>
                  <w:marTop w:val="0"/>
                  <w:marBottom w:val="0"/>
                  <w:divBdr>
                    <w:top w:val="none" w:sz="0" w:space="0" w:color="auto"/>
                    <w:left w:val="none" w:sz="0" w:space="0" w:color="auto"/>
                    <w:bottom w:val="none" w:sz="0" w:space="0" w:color="auto"/>
                    <w:right w:val="none" w:sz="0" w:space="0" w:color="auto"/>
                  </w:divBdr>
                  <w:divsChild>
                    <w:div w:id="314914925">
                      <w:marLeft w:val="0"/>
                      <w:marRight w:val="0"/>
                      <w:marTop w:val="0"/>
                      <w:marBottom w:val="0"/>
                      <w:divBdr>
                        <w:top w:val="none" w:sz="0" w:space="0" w:color="auto"/>
                        <w:left w:val="none" w:sz="0" w:space="0" w:color="auto"/>
                        <w:bottom w:val="none" w:sz="0" w:space="0" w:color="auto"/>
                        <w:right w:val="none" w:sz="0" w:space="0" w:color="auto"/>
                      </w:divBdr>
                    </w:div>
                    <w:div w:id="362824482">
                      <w:marLeft w:val="0"/>
                      <w:marRight w:val="0"/>
                      <w:marTop w:val="0"/>
                      <w:marBottom w:val="0"/>
                      <w:divBdr>
                        <w:top w:val="none" w:sz="0" w:space="0" w:color="auto"/>
                        <w:left w:val="none" w:sz="0" w:space="0" w:color="auto"/>
                        <w:bottom w:val="none" w:sz="0" w:space="0" w:color="auto"/>
                        <w:right w:val="none" w:sz="0" w:space="0" w:color="auto"/>
                      </w:divBdr>
                    </w:div>
                    <w:div w:id="937367738">
                      <w:marLeft w:val="0"/>
                      <w:marRight w:val="0"/>
                      <w:marTop w:val="0"/>
                      <w:marBottom w:val="0"/>
                      <w:divBdr>
                        <w:top w:val="none" w:sz="0" w:space="0" w:color="auto"/>
                        <w:left w:val="none" w:sz="0" w:space="0" w:color="auto"/>
                        <w:bottom w:val="none" w:sz="0" w:space="0" w:color="auto"/>
                        <w:right w:val="none" w:sz="0" w:space="0" w:color="auto"/>
                      </w:divBdr>
                    </w:div>
                  </w:divsChild>
                </w:div>
                <w:div w:id="1088770827">
                  <w:marLeft w:val="0"/>
                  <w:marRight w:val="0"/>
                  <w:marTop w:val="0"/>
                  <w:marBottom w:val="0"/>
                  <w:divBdr>
                    <w:top w:val="none" w:sz="0" w:space="0" w:color="auto"/>
                    <w:left w:val="none" w:sz="0" w:space="0" w:color="auto"/>
                    <w:bottom w:val="none" w:sz="0" w:space="0" w:color="auto"/>
                    <w:right w:val="none" w:sz="0" w:space="0" w:color="auto"/>
                  </w:divBdr>
                  <w:divsChild>
                    <w:div w:id="762577775">
                      <w:marLeft w:val="0"/>
                      <w:marRight w:val="0"/>
                      <w:marTop w:val="0"/>
                      <w:marBottom w:val="0"/>
                      <w:divBdr>
                        <w:top w:val="none" w:sz="0" w:space="0" w:color="auto"/>
                        <w:left w:val="none" w:sz="0" w:space="0" w:color="auto"/>
                        <w:bottom w:val="none" w:sz="0" w:space="0" w:color="auto"/>
                        <w:right w:val="none" w:sz="0" w:space="0" w:color="auto"/>
                      </w:divBdr>
                    </w:div>
                  </w:divsChild>
                </w:div>
                <w:div w:id="1100839081">
                  <w:marLeft w:val="0"/>
                  <w:marRight w:val="0"/>
                  <w:marTop w:val="0"/>
                  <w:marBottom w:val="0"/>
                  <w:divBdr>
                    <w:top w:val="none" w:sz="0" w:space="0" w:color="auto"/>
                    <w:left w:val="none" w:sz="0" w:space="0" w:color="auto"/>
                    <w:bottom w:val="none" w:sz="0" w:space="0" w:color="auto"/>
                    <w:right w:val="none" w:sz="0" w:space="0" w:color="auto"/>
                  </w:divBdr>
                  <w:divsChild>
                    <w:div w:id="1658412604">
                      <w:marLeft w:val="0"/>
                      <w:marRight w:val="0"/>
                      <w:marTop w:val="0"/>
                      <w:marBottom w:val="0"/>
                      <w:divBdr>
                        <w:top w:val="none" w:sz="0" w:space="0" w:color="auto"/>
                        <w:left w:val="none" w:sz="0" w:space="0" w:color="auto"/>
                        <w:bottom w:val="none" w:sz="0" w:space="0" w:color="auto"/>
                        <w:right w:val="none" w:sz="0" w:space="0" w:color="auto"/>
                      </w:divBdr>
                    </w:div>
                  </w:divsChild>
                </w:div>
                <w:div w:id="1112700284">
                  <w:marLeft w:val="0"/>
                  <w:marRight w:val="0"/>
                  <w:marTop w:val="0"/>
                  <w:marBottom w:val="0"/>
                  <w:divBdr>
                    <w:top w:val="none" w:sz="0" w:space="0" w:color="auto"/>
                    <w:left w:val="none" w:sz="0" w:space="0" w:color="auto"/>
                    <w:bottom w:val="none" w:sz="0" w:space="0" w:color="auto"/>
                    <w:right w:val="none" w:sz="0" w:space="0" w:color="auto"/>
                  </w:divBdr>
                  <w:divsChild>
                    <w:div w:id="1059129600">
                      <w:marLeft w:val="0"/>
                      <w:marRight w:val="0"/>
                      <w:marTop w:val="0"/>
                      <w:marBottom w:val="0"/>
                      <w:divBdr>
                        <w:top w:val="none" w:sz="0" w:space="0" w:color="auto"/>
                        <w:left w:val="none" w:sz="0" w:space="0" w:color="auto"/>
                        <w:bottom w:val="none" w:sz="0" w:space="0" w:color="auto"/>
                        <w:right w:val="none" w:sz="0" w:space="0" w:color="auto"/>
                      </w:divBdr>
                    </w:div>
                  </w:divsChild>
                </w:div>
                <w:div w:id="1197735965">
                  <w:marLeft w:val="0"/>
                  <w:marRight w:val="0"/>
                  <w:marTop w:val="0"/>
                  <w:marBottom w:val="0"/>
                  <w:divBdr>
                    <w:top w:val="none" w:sz="0" w:space="0" w:color="auto"/>
                    <w:left w:val="none" w:sz="0" w:space="0" w:color="auto"/>
                    <w:bottom w:val="none" w:sz="0" w:space="0" w:color="auto"/>
                    <w:right w:val="none" w:sz="0" w:space="0" w:color="auto"/>
                  </w:divBdr>
                  <w:divsChild>
                    <w:div w:id="567149227">
                      <w:marLeft w:val="0"/>
                      <w:marRight w:val="0"/>
                      <w:marTop w:val="0"/>
                      <w:marBottom w:val="0"/>
                      <w:divBdr>
                        <w:top w:val="none" w:sz="0" w:space="0" w:color="auto"/>
                        <w:left w:val="none" w:sz="0" w:space="0" w:color="auto"/>
                        <w:bottom w:val="none" w:sz="0" w:space="0" w:color="auto"/>
                        <w:right w:val="none" w:sz="0" w:space="0" w:color="auto"/>
                      </w:divBdr>
                    </w:div>
                    <w:div w:id="633173232">
                      <w:marLeft w:val="0"/>
                      <w:marRight w:val="0"/>
                      <w:marTop w:val="0"/>
                      <w:marBottom w:val="0"/>
                      <w:divBdr>
                        <w:top w:val="none" w:sz="0" w:space="0" w:color="auto"/>
                        <w:left w:val="none" w:sz="0" w:space="0" w:color="auto"/>
                        <w:bottom w:val="none" w:sz="0" w:space="0" w:color="auto"/>
                        <w:right w:val="none" w:sz="0" w:space="0" w:color="auto"/>
                      </w:divBdr>
                    </w:div>
                    <w:div w:id="974987853">
                      <w:marLeft w:val="0"/>
                      <w:marRight w:val="0"/>
                      <w:marTop w:val="0"/>
                      <w:marBottom w:val="0"/>
                      <w:divBdr>
                        <w:top w:val="none" w:sz="0" w:space="0" w:color="auto"/>
                        <w:left w:val="none" w:sz="0" w:space="0" w:color="auto"/>
                        <w:bottom w:val="none" w:sz="0" w:space="0" w:color="auto"/>
                        <w:right w:val="none" w:sz="0" w:space="0" w:color="auto"/>
                      </w:divBdr>
                    </w:div>
                    <w:div w:id="1166245391">
                      <w:marLeft w:val="0"/>
                      <w:marRight w:val="0"/>
                      <w:marTop w:val="0"/>
                      <w:marBottom w:val="0"/>
                      <w:divBdr>
                        <w:top w:val="none" w:sz="0" w:space="0" w:color="auto"/>
                        <w:left w:val="none" w:sz="0" w:space="0" w:color="auto"/>
                        <w:bottom w:val="none" w:sz="0" w:space="0" w:color="auto"/>
                        <w:right w:val="none" w:sz="0" w:space="0" w:color="auto"/>
                      </w:divBdr>
                    </w:div>
                    <w:div w:id="1195194985">
                      <w:marLeft w:val="0"/>
                      <w:marRight w:val="0"/>
                      <w:marTop w:val="0"/>
                      <w:marBottom w:val="0"/>
                      <w:divBdr>
                        <w:top w:val="none" w:sz="0" w:space="0" w:color="auto"/>
                        <w:left w:val="none" w:sz="0" w:space="0" w:color="auto"/>
                        <w:bottom w:val="none" w:sz="0" w:space="0" w:color="auto"/>
                        <w:right w:val="none" w:sz="0" w:space="0" w:color="auto"/>
                      </w:divBdr>
                    </w:div>
                    <w:div w:id="1535189582">
                      <w:marLeft w:val="0"/>
                      <w:marRight w:val="0"/>
                      <w:marTop w:val="0"/>
                      <w:marBottom w:val="0"/>
                      <w:divBdr>
                        <w:top w:val="none" w:sz="0" w:space="0" w:color="auto"/>
                        <w:left w:val="none" w:sz="0" w:space="0" w:color="auto"/>
                        <w:bottom w:val="none" w:sz="0" w:space="0" w:color="auto"/>
                        <w:right w:val="none" w:sz="0" w:space="0" w:color="auto"/>
                      </w:divBdr>
                    </w:div>
                    <w:div w:id="1729843233">
                      <w:marLeft w:val="0"/>
                      <w:marRight w:val="0"/>
                      <w:marTop w:val="0"/>
                      <w:marBottom w:val="0"/>
                      <w:divBdr>
                        <w:top w:val="none" w:sz="0" w:space="0" w:color="auto"/>
                        <w:left w:val="none" w:sz="0" w:space="0" w:color="auto"/>
                        <w:bottom w:val="none" w:sz="0" w:space="0" w:color="auto"/>
                        <w:right w:val="none" w:sz="0" w:space="0" w:color="auto"/>
                      </w:divBdr>
                    </w:div>
                    <w:div w:id="1870601551">
                      <w:marLeft w:val="0"/>
                      <w:marRight w:val="0"/>
                      <w:marTop w:val="0"/>
                      <w:marBottom w:val="0"/>
                      <w:divBdr>
                        <w:top w:val="none" w:sz="0" w:space="0" w:color="auto"/>
                        <w:left w:val="none" w:sz="0" w:space="0" w:color="auto"/>
                        <w:bottom w:val="none" w:sz="0" w:space="0" w:color="auto"/>
                        <w:right w:val="none" w:sz="0" w:space="0" w:color="auto"/>
                      </w:divBdr>
                    </w:div>
                    <w:div w:id="1936550762">
                      <w:marLeft w:val="0"/>
                      <w:marRight w:val="0"/>
                      <w:marTop w:val="0"/>
                      <w:marBottom w:val="0"/>
                      <w:divBdr>
                        <w:top w:val="none" w:sz="0" w:space="0" w:color="auto"/>
                        <w:left w:val="none" w:sz="0" w:space="0" w:color="auto"/>
                        <w:bottom w:val="none" w:sz="0" w:space="0" w:color="auto"/>
                        <w:right w:val="none" w:sz="0" w:space="0" w:color="auto"/>
                      </w:divBdr>
                    </w:div>
                    <w:div w:id="1961572968">
                      <w:marLeft w:val="0"/>
                      <w:marRight w:val="0"/>
                      <w:marTop w:val="0"/>
                      <w:marBottom w:val="0"/>
                      <w:divBdr>
                        <w:top w:val="none" w:sz="0" w:space="0" w:color="auto"/>
                        <w:left w:val="none" w:sz="0" w:space="0" w:color="auto"/>
                        <w:bottom w:val="none" w:sz="0" w:space="0" w:color="auto"/>
                        <w:right w:val="none" w:sz="0" w:space="0" w:color="auto"/>
                      </w:divBdr>
                    </w:div>
                  </w:divsChild>
                </w:div>
                <w:div w:id="1235579212">
                  <w:marLeft w:val="0"/>
                  <w:marRight w:val="0"/>
                  <w:marTop w:val="0"/>
                  <w:marBottom w:val="0"/>
                  <w:divBdr>
                    <w:top w:val="none" w:sz="0" w:space="0" w:color="auto"/>
                    <w:left w:val="none" w:sz="0" w:space="0" w:color="auto"/>
                    <w:bottom w:val="none" w:sz="0" w:space="0" w:color="auto"/>
                    <w:right w:val="none" w:sz="0" w:space="0" w:color="auto"/>
                  </w:divBdr>
                  <w:divsChild>
                    <w:div w:id="1303582130">
                      <w:marLeft w:val="0"/>
                      <w:marRight w:val="0"/>
                      <w:marTop w:val="0"/>
                      <w:marBottom w:val="0"/>
                      <w:divBdr>
                        <w:top w:val="none" w:sz="0" w:space="0" w:color="auto"/>
                        <w:left w:val="none" w:sz="0" w:space="0" w:color="auto"/>
                        <w:bottom w:val="none" w:sz="0" w:space="0" w:color="auto"/>
                        <w:right w:val="none" w:sz="0" w:space="0" w:color="auto"/>
                      </w:divBdr>
                    </w:div>
                  </w:divsChild>
                </w:div>
                <w:div w:id="1315376736">
                  <w:marLeft w:val="0"/>
                  <w:marRight w:val="0"/>
                  <w:marTop w:val="0"/>
                  <w:marBottom w:val="0"/>
                  <w:divBdr>
                    <w:top w:val="none" w:sz="0" w:space="0" w:color="auto"/>
                    <w:left w:val="none" w:sz="0" w:space="0" w:color="auto"/>
                    <w:bottom w:val="none" w:sz="0" w:space="0" w:color="auto"/>
                    <w:right w:val="none" w:sz="0" w:space="0" w:color="auto"/>
                  </w:divBdr>
                  <w:divsChild>
                    <w:div w:id="1517839306">
                      <w:marLeft w:val="0"/>
                      <w:marRight w:val="0"/>
                      <w:marTop w:val="0"/>
                      <w:marBottom w:val="0"/>
                      <w:divBdr>
                        <w:top w:val="none" w:sz="0" w:space="0" w:color="auto"/>
                        <w:left w:val="none" w:sz="0" w:space="0" w:color="auto"/>
                        <w:bottom w:val="none" w:sz="0" w:space="0" w:color="auto"/>
                        <w:right w:val="none" w:sz="0" w:space="0" w:color="auto"/>
                      </w:divBdr>
                    </w:div>
                    <w:div w:id="1748260328">
                      <w:marLeft w:val="0"/>
                      <w:marRight w:val="0"/>
                      <w:marTop w:val="0"/>
                      <w:marBottom w:val="0"/>
                      <w:divBdr>
                        <w:top w:val="none" w:sz="0" w:space="0" w:color="auto"/>
                        <w:left w:val="none" w:sz="0" w:space="0" w:color="auto"/>
                        <w:bottom w:val="none" w:sz="0" w:space="0" w:color="auto"/>
                        <w:right w:val="none" w:sz="0" w:space="0" w:color="auto"/>
                      </w:divBdr>
                    </w:div>
                  </w:divsChild>
                </w:div>
                <w:div w:id="1323120373">
                  <w:marLeft w:val="0"/>
                  <w:marRight w:val="0"/>
                  <w:marTop w:val="0"/>
                  <w:marBottom w:val="0"/>
                  <w:divBdr>
                    <w:top w:val="none" w:sz="0" w:space="0" w:color="auto"/>
                    <w:left w:val="none" w:sz="0" w:space="0" w:color="auto"/>
                    <w:bottom w:val="none" w:sz="0" w:space="0" w:color="auto"/>
                    <w:right w:val="none" w:sz="0" w:space="0" w:color="auto"/>
                  </w:divBdr>
                  <w:divsChild>
                    <w:div w:id="1107578998">
                      <w:marLeft w:val="0"/>
                      <w:marRight w:val="0"/>
                      <w:marTop w:val="0"/>
                      <w:marBottom w:val="0"/>
                      <w:divBdr>
                        <w:top w:val="none" w:sz="0" w:space="0" w:color="auto"/>
                        <w:left w:val="none" w:sz="0" w:space="0" w:color="auto"/>
                        <w:bottom w:val="none" w:sz="0" w:space="0" w:color="auto"/>
                        <w:right w:val="none" w:sz="0" w:space="0" w:color="auto"/>
                      </w:divBdr>
                    </w:div>
                  </w:divsChild>
                </w:div>
                <w:div w:id="1338850937">
                  <w:marLeft w:val="0"/>
                  <w:marRight w:val="0"/>
                  <w:marTop w:val="0"/>
                  <w:marBottom w:val="0"/>
                  <w:divBdr>
                    <w:top w:val="none" w:sz="0" w:space="0" w:color="auto"/>
                    <w:left w:val="none" w:sz="0" w:space="0" w:color="auto"/>
                    <w:bottom w:val="none" w:sz="0" w:space="0" w:color="auto"/>
                    <w:right w:val="none" w:sz="0" w:space="0" w:color="auto"/>
                  </w:divBdr>
                  <w:divsChild>
                    <w:div w:id="440296180">
                      <w:marLeft w:val="0"/>
                      <w:marRight w:val="0"/>
                      <w:marTop w:val="0"/>
                      <w:marBottom w:val="0"/>
                      <w:divBdr>
                        <w:top w:val="none" w:sz="0" w:space="0" w:color="auto"/>
                        <w:left w:val="none" w:sz="0" w:space="0" w:color="auto"/>
                        <w:bottom w:val="none" w:sz="0" w:space="0" w:color="auto"/>
                        <w:right w:val="none" w:sz="0" w:space="0" w:color="auto"/>
                      </w:divBdr>
                    </w:div>
                    <w:div w:id="1630282548">
                      <w:marLeft w:val="0"/>
                      <w:marRight w:val="0"/>
                      <w:marTop w:val="0"/>
                      <w:marBottom w:val="0"/>
                      <w:divBdr>
                        <w:top w:val="none" w:sz="0" w:space="0" w:color="auto"/>
                        <w:left w:val="none" w:sz="0" w:space="0" w:color="auto"/>
                        <w:bottom w:val="none" w:sz="0" w:space="0" w:color="auto"/>
                        <w:right w:val="none" w:sz="0" w:space="0" w:color="auto"/>
                      </w:divBdr>
                    </w:div>
                  </w:divsChild>
                </w:div>
                <w:div w:id="1346175220">
                  <w:marLeft w:val="0"/>
                  <w:marRight w:val="0"/>
                  <w:marTop w:val="0"/>
                  <w:marBottom w:val="0"/>
                  <w:divBdr>
                    <w:top w:val="none" w:sz="0" w:space="0" w:color="auto"/>
                    <w:left w:val="none" w:sz="0" w:space="0" w:color="auto"/>
                    <w:bottom w:val="none" w:sz="0" w:space="0" w:color="auto"/>
                    <w:right w:val="none" w:sz="0" w:space="0" w:color="auto"/>
                  </w:divBdr>
                  <w:divsChild>
                    <w:div w:id="249851944">
                      <w:marLeft w:val="0"/>
                      <w:marRight w:val="0"/>
                      <w:marTop w:val="0"/>
                      <w:marBottom w:val="0"/>
                      <w:divBdr>
                        <w:top w:val="none" w:sz="0" w:space="0" w:color="auto"/>
                        <w:left w:val="none" w:sz="0" w:space="0" w:color="auto"/>
                        <w:bottom w:val="none" w:sz="0" w:space="0" w:color="auto"/>
                        <w:right w:val="none" w:sz="0" w:space="0" w:color="auto"/>
                      </w:divBdr>
                    </w:div>
                  </w:divsChild>
                </w:div>
                <w:div w:id="1350915128">
                  <w:marLeft w:val="0"/>
                  <w:marRight w:val="0"/>
                  <w:marTop w:val="0"/>
                  <w:marBottom w:val="0"/>
                  <w:divBdr>
                    <w:top w:val="none" w:sz="0" w:space="0" w:color="auto"/>
                    <w:left w:val="none" w:sz="0" w:space="0" w:color="auto"/>
                    <w:bottom w:val="none" w:sz="0" w:space="0" w:color="auto"/>
                    <w:right w:val="none" w:sz="0" w:space="0" w:color="auto"/>
                  </w:divBdr>
                  <w:divsChild>
                    <w:div w:id="20515266">
                      <w:marLeft w:val="0"/>
                      <w:marRight w:val="0"/>
                      <w:marTop w:val="0"/>
                      <w:marBottom w:val="0"/>
                      <w:divBdr>
                        <w:top w:val="none" w:sz="0" w:space="0" w:color="auto"/>
                        <w:left w:val="none" w:sz="0" w:space="0" w:color="auto"/>
                        <w:bottom w:val="none" w:sz="0" w:space="0" w:color="auto"/>
                        <w:right w:val="none" w:sz="0" w:space="0" w:color="auto"/>
                      </w:divBdr>
                    </w:div>
                  </w:divsChild>
                </w:div>
                <w:div w:id="1395618575">
                  <w:marLeft w:val="0"/>
                  <w:marRight w:val="0"/>
                  <w:marTop w:val="0"/>
                  <w:marBottom w:val="0"/>
                  <w:divBdr>
                    <w:top w:val="none" w:sz="0" w:space="0" w:color="auto"/>
                    <w:left w:val="none" w:sz="0" w:space="0" w:color="auto"/>
                    <w:bottom w:val="none" w:sz="0" w:space="0" w:color="auto"/>
                    <w:right w:val="none" w:sz="0" w:space="0" w:color="auto"/>
                  </w:divBdr>
                  <w:divsChild>
                    <w:div w:id="1539513355">
                      <w:marLeft w:val="0"/>
                      <w:marRight w:val="0"/>
                      <w:marTop w:val="0"/>
                      <w:marBottom w:val="0"/>
                      <w:divBdr>
                        <w:top w:val="none" w:sz="0" w:space="0" w:color="auto"/>
                        <w:left w:val="none" w:sz="0" w:space="0" w:color="auto"/>
                        <w:bottom w:val="none" w:sz="0" w:space="0" w:color="auto"/>
                        <w:right w:val="none" w:sz="0" w:space="0" w:color="auto"/>
                      </w:divBdr>
                    </w:div>
                  </w:divsChild>
                </w:div>
                <w:div w:id="1497839150">
                  <w:marLeft w:val="0"/>
                  <w:marRight w:val="0"/>
                  <w:marTop w:val="0"/>
                  <w:marBottom w:val="0"/>
                  <w:divBdr>
                    <w:top w:val="none" w:sz="0" w:space="0" w:color="auto"/>
                    <w:left w:val="none" w:sz="0" w:space="0" w:color="auto"/>
                    <w:bottom w:val="none" w:sz="0" w:space="0" w:color="auto"/>
                    <w:right w:val="none" w:sz="0" w:space="0" w:color="auto"/>
                  </w:divBdr>
                  <w:divsChild>
                    <w:div w:id="877427212">
                      <w:marLeft w:val="0"/>
                      <w:marRight w:val="0"/>
                      <w:marTop w:val="0"/>
                      <w:marBottom w:val="0"/>
                      <w:divBdr>
                        <w:top w:val="none" w:sz="0" w:space="0" w:color="auto"/>
                        <w:left w:val="none" w:sz="0" w:space="0" w:color="auto"/>
                        <w:bottom w:val="none" w:sz="0" w:space="0" w:color="auto"/>
                        <w:right w:val="none" w:sz="0" w:space="0" w:color="auto"/>
                      </w:divBdr>
                    </w:div>
                  </w:divsChild>
                </w:div>
                <w:div w:id="1566835066">
                  <w:marLeft w:val="0"/>
                  <w:marRight w:val="0"/>
                  <w:marTop w:val="0"/>
                  <w:marBottom w:val="0"/>
                  <w:divBdr>
                    <w:top w:val="none" w:sz="0" w:space="0" w:color="auto"/>
                    <w:left w:val="none" w:sz="0" w:space="0" w:color="auto"/>
                    <w:bottom w:val="none" w:sz="0" w:space="0" w:color="auto"/>
                    <w:right w:val="none" w:sz="0" w:space="0" w:color="auto"/>
                  </w:divBdr>
                  <w:divsChild>
                    <w:div w:id="777021046">
                      <w:marLeft w:val="0"/>
                      <w:marRight w:val="0"/>
                      <w:marTop w:val="0"/>
                      <w:marBottom w:val="0"/>
                      <w:divBdr>
                        <w:top w:val="none" w:sz="0" w:space="0" w:color="auto"/>
                        <w:left w:val="none" w:sz="0" w:space="0" w:color="auto"/>
                        <w:bottom w:val="none" w:sz="0" w:space="0" w:color="auto"/>
                        <w:right w:val="none" w:sz="0" w:space="0" w:color="auto"/>
                      </w:divBdr>
                    </w:div>
                  </w:divsChild>
                </w:div>
                <w:div w:id="1576819154">
                  <w:marLeft w:val="0"/>
                  <w:marRight w:val="0"/>
                  <w:marTop w:val="0"/>
                  <w:marBottom w:val="0"/>
                  <w:divBdr>
                    <w:top w:val="none" w:sz="0" w:space="0" w:color="auto"/>
                    <w:left w:val="none" w:sz="0" w:space="0" w:color="auto"/>
                    <w:bottom w:val="none" w:sz="0" w:space="0" w:color="auto"/>
                    <w:right w:val="none" w:sz="0" w:space="0" w:color="auto"/>
                  </w:divBdr>
                  <w:divsChild>
                    <w:div w:id="1623269377">
                      <w:marLeft w:val="0"/>
                      <w:marRight w:val="0"/>
                      <w:marTop w:val="0"/>
                      <w:marBottom w:val="0"/>
                      <w:divBdr>
                        <w:top w:val="none" w:sz="0" w:space="0" w:color="auto"/>
                        <w:left w:val="none" w:sz="0" w:space="0" w:color="auto"/>
                        <w:bottom w:val="none" w:sz="0" w:space="0" w:color="auto"/>
                        <w:right w:val="none" w:sz="0" w:space="0" w:color="auto"/>
                      </w:divBdr>
                    </w:div>
                  </w:divsChild>
                </w:div>
                <w:div w:id="1678002486">
                  <w:marLeft w:val="0"/>
                  <w:marRight w:val="0"/>
                  <w:marTop w:val="0"/>
                  <w:marBottom w:val="0"/>
                  <w:divBdr>
                    <w:top w:val="none" w:sz="0" w:space="0" w:color="auto"/>
                    <w:left w:val="none" w:sz="0" w:space="0" w:color="auto"/>
                    <w:bottom w:val="none" w:sz="0" w:space="0" w:color="auto"/>
                    <w:right w:val="none" w:sz="0" w:space="0" w:color="auto"/>
                  </w:divBdr>
                  <w:divsChild>
                    <w:div w:id="1809127161">
                      <w:marLeft w:val="0"/>
                      <w:marRight w:val="0"/>
                      <w:marTop w:val="0"/>
                      <w:marBottom w:val="0"/>
                      <w:divBdr>
                        <w:top w:val="none" w:sz="0" w:space="0" w:color="auto"/>
                        <w:left w:val="none" w:sz="0" w:space="0" w:color="auto"/>
                        <w:bottom w:val="none" w:sz="0" w:space="0" w:color="auto"/>
                        <w:right w:val="none" w:sz="0" w:space="0" w:color="auto"/>
                      </w:divBdr>
                    </w:div>
                  </w:divsChild>
                </w:div>
                <w:div w:id="1697271493">
                  <w:marLeft w:val="0"/>
                  <w:marRight w:val="0"/>
                  <w:marTop w:val="0"/>
                  <w:marBottom w:val="0"/>
                  <w:divBdr>
                    <w:top w:val="none" w:sz="0" w:space="0" w:color="auto"/>
                    <w:left w:val="none" w:sz="0" w:space="0" w:color="auto"/>
                    <w:bottom w:val="none" w:sz="0" w:space="0" w:color="auto"/>
                    <w:right w:val="none" w:sz="0" w:space="0" w:color="auto"/>
                  </w:divBdr>
                  <w:divsChild>
                    <w:div w:id="167137515">
                      <w:marLeft w:val="0"/>
                      <w:marRight w:val="0"/>
                      <w:marTop w:val="0"/>
                      <w:marBottom w:val="0"/>
                      <w:divBdr>
                        <w:top w:val="none" w:sz="0" w:space="0" w:color="auto"/>
                        <w:left w:val="none" w:sz="0" w:space="0" w:color="auto"/>
                        <w:bottom w:val="none" w:sz="0" w:space="0" w:color="auto"/>
                        <w:right w:val="none" w:sz="0" w:space="0" w:color="auto"/>
                      </w:divBdr>
                    </w:div>
                    <w:div w:id="251014184">
                      <w:marLeft w:val="0"/>
                      <w:marRight w:val="0"/>
                      <w:marTop w:val="0"/>
                      <w:marBottom w:val="0"/>
                      <w:divBdr>
                        <w:top w:val="none" w:sz="0" w:space="0" w:color="auto"/>
                        <w:left w:val="none" w:sz="0" w:space="0" w:color="auto"/>
                        <w:bottom w:val="none" w:sz="0" w:space="0" w:color="auto"/>
                        <w:right w:val="none" w:sz="0" w:space="0" w:color="auto"/>
                      </w:divBdr>
                    </w:div>
                  </w:divsChild>
                </w:div>
                <w:div w:id="1744447926">
                  <w:marLeft w:val="0"/>
                  <w:marRight w:val="0"/>
                  <w:marTop w:val="0"/>
                  <w:marBottom w:val="0"/>
                  <w:divBdr>
                    <w:top w:val="none" w:sz="0" w:space="0" w:color="auto"/>
                    <w:left w:val="none" w:sz="0" w:space="0" w:color="auto"/>
                    <w:bottom w:val="none" w:sz="0" w:space="0" w:color="auto"/>
                    <w:right w:val="none" w:sz="0" w:space="0" w:color="auto"/>
                  </w:divBdr>
                  <w:divsChild>
                    <w:div w:id="1264531946">
                      <w:marLeft w:val="0"/>
                      <w:marRight w:val="0"/>
                      <w:marTop w:val="0"/>
                      <w:marBottom w:val="0"/>
                      <w:divBdr>
                        <w:top w:val="none" w:sz="0" w:space="0" w:color="auto"/>
                        <w:left w:val="none" w:sz="0" w:space="0" w:color="auto"/>
                        <w:bottom w:val="none" w:sz="0" w:space="0" w:color="auto"/>
                        <w:right w:val="none" w:sz="0" w:space="0" w:color="auto"/>
                      </w:divBdr>
                    </w:div>
                  </w:divsChild>
                </w:div>
                <w:div w:id="1880512362">
                  <w:marLeft w:val="0"/>
                  <w:marRight w:val="0"/>
                  <w:marTop w:val="0"/>
                  <w:marBottom w:val="0"/>
                  <w:divBdr>
                    <w:top w:val="none" w:sz="0" w:space="0" w:color="auto"/>
                    <w:left w:val="none" w:sz="0" w:space="0" w:color="auto"/>
                    <w:bottom w:val="none" w:sz="0" w:space="0" w:color="auto"/>
                    <w:right w:val="none" w:sz="0" w:space="0" w:color="auto"/>
                  </w:divBdr>
                  <w:divsChild>
                    <w:div w:id="280499244">
                      <w:marLeft w:val="0"/>
                      <w:marRight w:val="0"/>
                      <w:marTop w:val="0"/>
                      <w:marBottom w:val="0"/>
                      <w:divBdr>
                        <w:top w:val="none" w:sz="0" w:space="0" w:color="auto"/>
                        <w:left w:val="none" w:sz="0" w:space="0" w:color="auto"/>
                        <w:bottom w:val="none" w:sz="0" w:space="0" w:color="auto"/>
                        <w:right w:val="none" w:sz="0" w:space="0" w:color="auto"/>
                      </w:divBdr>
                    </w:div>
                    <w:div w:id="1510022239">
                      <w:marLeft w:val="0"/>
                      <w:marRight w:val="0"/>
                      <w:marTop w:val="0"/>
                      <w:marBottom w:val="0"/>
                      <w:divBdr>
                        <w:top w:val="none" w:sz="0" w:space="0" w:color="auto"/>
                        <w:left w:val="none" w:sz="0" w:space="0" w:color="auto"/>
                        <w:bottom w:val="none" w:sz="0" w:space="0" w:color="auto"/>
                        <w:right w:val="none" w:sz="0" w:space="0" w:color="auto"/>
                      </w:divBdr>
                    </w:div>
                  </w:divsChild>
                </w:div>
                <w:div w:id="1915235268">
                  <w:marLeft w:val="0"/>
                  <w:marRight w:val="0"/>
                  <w:marTop w:val="0"/>
                  <w:marBottom w:val="0"/>
                  <w:divBdr>
                    <w:top w:val="none" w:sz="0" w:space="0" w:color="auto"/>
                    <w:left w:val="none" w:sz="0" w:space="0" w:color="auto"/>
                    <w:bottom w:val="none" w:sz="0" w:space="0" w:color="auto"/>
                    <w:right w:val="none" w:sz="0" w:space="0" w:color="auto"/>
                  </w:divBdr>
                  <w:divsChild>
                    <w:div w:id="197622652">
                      <w:marLeft w:val="0"/>
                      <w:marRight w:val="0"/>
                      <w:marTop w:val="0"/>
                      <w:marBottom w:val="0"/>
                      <w:divBdr>
                        <w:top w:val="none" w:sz="0" w:space="0" w:color="auto"/>
                        <w:left w:val="none" w:sz="0" w:space="0" w:color="auto"/>
                        <w:bottom w:val="none" w:sz="0" w:space="0" w:color="auto"/>
                        <w:right w:val="none" w:sz="0" w:space="0" w:color="auto"/>
                      </w:divBdr>
                    </w:div>
                    <w:div w:id="729302945">
                      <w:marLeft w:val="0"/>
                      <w:marRight w:val="0"/>
                      <w:marTop w:val="0"/>
                      <w:marBottom w:val="0"/>
                      <w:divBdr>
                        <w:top w:val="none" w:sz="0" w:space="0" w:color="auto"/>
                        <w:left w:val="none" w:sz="0" w:space="0" w:color="auto"/>
                        <w:bottom w:val="none" w:sz="0" w:space="0" w:color="auto"/>
                        <w:right w:val="none" w:sz="0" w:space="0" w:color="auto"/>
                      </w:divBdr>
                    </w:div>
                  </w:divsChild>
                </w:div>
                <w:div w:id="1975527041">
                  <w:marLeft w:val="0"/>
                  <w:marRight w:val="0"/>
                  <w:marTop w:val="0"/>
                  <w:marBottom w:val="0"/>
                  <w:divBdr>
                    <w:top w:val="none" w:sz="0" w:space="0" w:color="auto"/>
                    <w:left w:val="none" w:sz="0" w:space="0" w:color="auto"/>
                    <w:bottom w:val="none" w:sz="0" w:space="0" w:color="auto"/>
                    <w:right w:val="none" w:sz="0" w:space="0" w:color="auto"/>
                  </w:divBdr>
                  <w:divsChild>
                    <w:div w:id="632634485">
                      <w:marLeft w:val="0"/>
                      <w:marRight w:val="0"/>
                      <w:marTop w:val="0"/>
                      <w:marBottom w:val="0"/>
                      <w:divBdr>
                        <w:top w:val="none" w:sz="0" w:space="0" w:color="auto"/>
                        <w:left w:val="none" w:sz="0" w:space="0" w:color="auto"/>
                        <w:bottom w:val="none" w:sz="0" w:space="0" w:color="auto"/>
                        <w:right w:val="none" w:sz="0" w:space="0" w:color="auto"/>
                      </w:divBdr>
                    </w:div>
                  </w:divsChild>
                </w:div>
                <w:div w:id="2022969481">
                  <w:marLeft w:val="0"/>
                  <w:marRight w:val="0"/>
                  <w:marTop w:val="0"/>
                  <w:marBottom w:val="0"/>
                  <w:divBdr>
                    <w:top w:val="none" w:sz="0" w:space="0" w:color="auto"/>
                    <w:left w:val="none" w:sz="0" w:space="0" w:color="auto"/>
                    <w:bottom w:val="none" w:sz="0" w:space="0" w:color="auto"/>
                    <w:right w:val="none" w:sz="0" w:space="0" w:color="auto"/>
                  </w:divBdr>
                  <w:divsChild>
                    <w:div w:id="12465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7538">
          <w:marLeft w:val="0"/>
          <w:marRight w:val="0"/>
          <w:marTop w:val="0"/>
          <w:marBottom w:val="0"/>
          <w:divBdr>
            <w:top w:val="none" w:sz="0" w:space="0" w:color="auto"/>
            <w:left w:val="none" w:sz="0" w:space="0" w:color="auto"/>
            <w:bottom w:val="none" w:sz="0" w:space="0" w:color="auto"/>
            <w:right w:val="none" w:sz="0" w:space="0" w:color="auto"/>
          </w:divBdr>
        </w:div>
        <w:div w:id="988023815">
          <w:marLeft w:val="0"/>
          <w:marRight w:val="0"/>
          <w:marTop w:val="0"/>
          <w:marBottom w:val="0"/>
          <w:divBdr>
            <w:top w:val="none" w:sz="0" w:space="0" w:color="auto"/>
            <w:left w:val="none" w:sz="0" w:space="0" w:color="auto"/>
            <w:bottom w:val="none" w:sz="0" w:space="0" w:color="auto"/>
            <w:right w:val="none" w:sz="0" w:space="0" w:color="auto"/>
          </w:divBdr>
        </w:div>
        <w:div w:id="989208925">
          <w:marLeft w:val="0"/>
          <w:marRight w:val="0"/>
          <w:marTop w:val="0"/>
          <w:marBottom w:val="0"/>
          <w:divBdr>
            <w:top w:val="none" w:sz="0" w:space="0" w:color="auto"/>
            <w:left w:val="none" w:sz="0" w:space="0" w:color="auto"/>
            <w:bottom w:val="none" w:sz="0" w:space="0" w:color="auto"/>
            <w:right w:val="none" w:sz="0" w:space="0" w:color="auto"/>
          </w:divBdr>
        </w:div>
        <w:div w:id="1059599398">
          <w:marLeft w:val="0"/>
          <w:marRight w:val="0"/>
          <w:marTop w:val="0"/>
          <w:marBottom w:val="0"/>
          <w:divBdr>
            <w:top w:val="none" w:sz="0" w:space="0" w:color="auto"/>
            <w:left w:val="none" w:sz="0" w:space="0" w:color="auto"/>
            <w:bottom w:val="none" w:sz="0" w:space="0" w:color="auto"/>
            <w:right w:val="none" w:sz="0" w:space="0" w:color="auto"/>
          </w:divBdr>
          <w:divsChild>
            <w:div w:id="957107530">
              <w:marLeft w:val="-75"/>
              <w:marRight w:val="0"/>
              <w:marTop w:val="30"/>
              <w:marBottom w:val="30"/>
              <w:divBdr>
                <w:top w:val="none" w:sz="0" w:space="0" w:color="auto"/>
                <w:left w:val="none" w:sz="0" w:space="0" w:color="auto"/>
                <w:bottom w:val="none" w:sz="0" w:space="0" w:color="auto"/>
                <w:right w:val="none" w:sz="0" w:space="0" w:color="auto"/>
              </w:divBdr>
              <w:divsChild>
                <w:div w:id="47648816">
                  <w:marLeft w:val="0"/>
                  <w:marRight w:val="0"/>
                  <w:marTop w:val="0"/>
                  <w:marBottom w:val="0"/>
                  <w:divBdr>
                    <w:top w:val="none" w:sz="0" w:space="0" w:color="auto"/>
                    <w:left w:val="none" w:sz="0" w:space="0" w:color="auto"/>
                    <w:bottom w:val="none" w:sz="0" w:space="0" w:color="auto"/>
                    <w:right w:val="none" w:sz="0" w:space="0" w:color="auto"/>
                  </w:divBdr>
                  <w:divsChild>
                    <w:div w:id="1187213880">
                      <w:marLeft w:val="0"/>
                      <w:marRight w:val="0"/>
                      <w:marTop w:val="0"/>
                      <w:marBottom w:val="0"/>
                      <w:divBdr>
                        <w:top w:val="none" w:sz="0" w:space="0" w:color="auto"/>
                        <w:left w:val="none" w:sz="0" w:space="0" w:color="auto"/>
                        <w:bottom w:val="none" w:sz="0" w:space="0" w:color="auto"/>
                        <w:right w:val="none" w:sz="0" w:space="0" w:color="auto"/>
                      </w:divBdr>
                    </w:div>
                  </w:divsChild>
                </w:div>
                <w:div w:id="190532903">
                  <w:marLeft w:val="0"/>
                  <w:marRight w:val="0"/>
                  <w:marTop w:val="0"/>
                  <w:marBottom w:val="0"/>
                  <w:divBdr>
                    <w:top w:val="none" w:sz="0" w:space="0" w:color="auto"/>
                    <w:left w:val="none" w:sz="0" w:space="0" w:color="auto"/>
                    <w:bottom w:val="none" w:sz="0" w:space="0" w:color="auto"/>
                    <w:right w:val="none" w:sz="0" w:space="0" w:color="auto"/>
                  </w:divBdr>
                  <w:divsChild>
                    <w:div w:id="1710181565">
                      <w:marLeft w:val="0"/>
                      <w:marRight w:val="0"/>
                      <w:marTop w:val="0"/>
                      <w:marBottom w:val="0"/>
                      <w:divBdr>
                        <w:top w:val="none" w:sz="0" w:space="0" w:color="auto"/>
                        <w:left w:val="none" w:sz="0" w:space="0" w:color="auto"/>
                        <w:bottom w:val="none" w:sz="0" w:space="0" w:color="auto"/>
                        <w:right w:val="none" w:sz="0" w:space="0" w:color="auto"/>
                      </w:divBdr>
                    </w:div>
                  </w:divsChild>
                </w:div>
                <w:div w:id="200869295">
                  <w:marLeft w:val="0"/>
                  <w:marRight w:val="0"/>
                  <w:marTop w:val="0"/>
                  <w:marBottom w:val="0"/>
                  <w:divBdr>
                    <w:top w:val="none" w:sz="0" w:space="0" w:color="auto"/>
                    <w:left w:val="none" w:sz="0" w:space="0" w:color="auto"/>
                    <w:bottom w:val="none" w:sz="0" w:space="0" w:color="auto"/>
                    <w:right w:val="none" w:sz="0" w:space="0" w:color="auto"/>
                  </w:divBdr>
                  <w:divsChild>
                    <w:div w:id="649601522">
                      <w:marLeft w:val="0"/>
                      <w:marRight w:val="0"/>
                      <w:marTop w:val="0"/>
                      <w:marBottom w:val="0"/>
                      <w:divBdr>
                        <w:top w:val="none" w:sz="0" w:space="0" w:color="auto"/>
                        <w:left w:val="none" w:sz="0" w:space="0" w:color="auto"/>
                        <w:bottom w:val="none" w:sz="0" w:space="0" w:color="auto"/>
                        <w:right w:val="none" w:sz="0" w:space="0" w:color="auto"/>
                      </w:divBdr>
                    </w:div>
                    <w:div w:id="1370959659">
                      <w:marLeft w:val="0"/>
                      <w:marRight w:val="0"/>
                      <w:marTop w:val="0"/>
                      <w:marBottom w:val="0"/>
                      <w:divBdr>
                        <w:top w:val="none" w:sz="0" w:space="0" w:color="auto"/>
                        <w:left w:val="none" w:sz="0" w:space="0" w:color="auto"/>
                        <w:bottom w:val="none" w:sz="0" w:space="0" w:color="auto"/>
                        <w:right w:val="none" w:sz="0" w:space="0" w:color="auto"/>
                      </w:divBdr>
                    </w:div>
                  </w:divsChild>
                </w:div>
                <w:div w:id="307980343">
                  <w:marLeft w:val="0"/>
                  <w:marRight w:val="0"/>
                  <w:marTop w:val="0"/>
                  <w:marBottom w:val="0"/>
                  <w:divBdr>
                    <w:top w:val="none" w:sz="0" w:space="0" w:color="auto"/>
                    <w:left w:val="none" w:sz="0" w:space="0" w:color="auto"/>
                    <w:bottom w:val="none" w:sz="0" w:space="0" w:color="auto"/>
                    <w:right w:val="none" w:sz="0" w:space="0" w:color="auto"/>
                  </w:divBdr>
                  <w:divsChild>
                    <w:div w:id="1016887832">
                      <w:marLeft w:val="0"/>
                      <w:marRight w:val="0"/>
                      <w:marTop w:val="0"/>
                      <w:marBottom w:val="0"/>
                      <w:divBdr>
                        <w:top w:val="none" w:sz="0" w:space="0" w:color="auto"/>
                        <w:left w:val="none" w:sz="0" w:space="0" w:color="auto"/>
                        <w:bottom w:val="none" w:sz="0" w:space="0" w:color="auto"/>
                        <w:right w:val="none" w:sz="0" w:space="0" w:color="auto"/>
                      </w:divBdr>
                    </w:div>
                  </w:divsChild>
                </w:div>
                <w:div w:id="339040731">
                  <w:marLeft w:val="0"/>
                  <w:marRight w:val="0"/>
                  <w:marTop w:val="0"/>
                  <w:marBottom w:val="0"/>
                  <w:divBdr>
                    <w:top w:val="none" w:sz="0" w:space="0" w:color="auto"/>
                    <w:left w:val="none" w:sz="0" w:space="0" w:color="auto"/>
                    <w:bottom w:val="none" w:sz="0" w:space="0" w:color="auto"/>
                    <w:right w:val="none" w:sz="0" w:space="0" w:color="auto"/>
                  </w:divBdr>
                  <w:divsChild>
                    <w:div w:id="316349569">
                      <w:marLeft w:val="0"/>
                      <w:marRight w:val="0"/>
                      <w:marTop w:val="0"/>
                      <w:marBottom w:val="0"/>
                      <w:divBdr>
                        <w:top w:val="none" w:sz="0" w:space="0" w:color="auto"/>
                        <w:left w:val="none" w:sz="0" w:space="0" w:color="auto"/>
                        <w:bottom w:val="none" w:sz="0" w:space="0" w:color="auto"/>
                        <w:right w:val="none" w:sz="0" w:space="0" w:color="auto"/>
                      </w:divBdr>
                    </w:div>
                  </w:divsChild>
                </w:div>
                <w:div w:id="411506191">
                  <w:marLeft w:val="0"/>
                  <w:marRight w:val="0"/>
                  <w:marTop w:val="0"/>
                  <w:marBottom w:val="0"/>
                  <w:divBdr>
                    <w:top w:val="none" w:sz="0" w:space="0" w:color="auto"/>
                    <w:left w:val="none" w:sz="0" w:space="0" w:color="auto"/>
                    <w:bottom w:val="none" w:sz="0" w:space="0" w:color="auto"/>
                    <w:right w:val="none" w:sz="0" w:space="0" w:color="auto"/>
                  </w:divBdr>
                  <w:divsChild>
                    <w:div w:id="2016571771">
                      <w:marLeft w:val="0"/>
                      <w:marRight w:val="0"/>
                      <w:marTop w:val="0"/>
                      <w:marBottom w:val="0"/>
                      <w:divBdr>
                        <w:top w:val="none" w:sz="0" w:space="0" w:color="auto"/>
                        <w:left w:val="none" w:sz="0" w:space="0" w:color="auto"/>
                        <w:bottom w:val="none" w:sz="0" w:space="0" w:color="auto"/>
                        <w:right w:val="none" w:sz="0" w:space="0" w:color="auto"/>
                      </w:divBdr>
                    </w:div>
                  </w:divsChild>
                </w:div>
                <w:div w:id="444497041">
                  <w:marLeft w:val="0"/>
                  <w:marRight w:val="0"/>
                  <w:marTop w:val="0"/>
                  <w:marBottom w:val="0"/>
                  <w:divBdr>
                    <w:top w:val="none" w:sz="0" w:space="0" w:color="auto"/>
                    <w:left w:val="none" w:sz="0" w:space="0" w:color="auto"/>
                    <w:bottom w:val="none" w:sz="0" w:space="0" w:color="auto"/>
                    <w:right w:val="none" w:sz="0" w:space="0" w:color="auto"/>
                  </w:divBdr>
                  <w:divsChild>
                    <w:div w:id="2054962654">
                      <w:marLeft w:val="0"/>
                      <w:marRight w:val="0"/>
                      <w:marTop w:val="0"/>
                      <w:marBottom w:val="0"/>
                      <w:divBdr>
                        <w:top w:val="none" w:sz="0" w:space="0" w:color="auto"/>
                        <w:left w:val="none" w:sz="0" w:space="0" w:color="auto"/>
                        <w:bottom w:val="none" w:sz="0" w:space="0" w:color="auto"/>
                        <w:right w:val="none" w:sz="0" w:space="0" w:color="auto"/>
                      </w:divBdr>
                    </w:div>
                  </w:divsChild>
                </w:div>
                <w:div w:id="477848582">
                  <w:marLeft w:val="0"/>
                  <w:marRight w:val="0"/>
                  <w:marTop w:val="0"/>
                  <w:marBottom w:val="0"/>
                  <w:divBdr>
                    <w:top w:val="none" w:sz="0" w:space="0" w:color="auto"/>
                    <w:left w:val="none" w:sz="0" w:space="0" w:color="auto"/>
                    <w:bottom w:val="none" w:sz="0" w:space="0" w:color="auto"/>
                    <w:right w:val="none" w:sz="0" w:space="0" w:color="auto"/>
                  </w:divBdr>
                  <w:divsChild>
                    <w:div w:id="110637984">
                      <w:marLeft w:val="0"/>
                      <w:marRight w:val="0"/>
                      <w:marTop w:val="0"/>
                      <w:marBottom w:val="0"/>
                      <w:divBdr>
                        <w:top w:val="none" w:sz="0" w:space="0" w:color="auto"/>
                        <w:left w:val="none" w:sz="0" w:space="0" w:color="auto"/>
                        <w:bottom w:val="none" w:sz="0" w:space="0" w:color="auto"/>
                        <w:right w:val="none" w:sz="0" w:space="0" w:color="auto"/>
                      </w:divBdr>
                    </w:div>
                    <w:div w:id="538006494">
                      <w:marLeft w:val="0"/>
                      <w:marRight w:val="0"/>
                      <w:marTop w:val="0"/>
                      <w:marBottom w:val="0"/>
                      <w:divBdr>
                        <w:top w:val="none" w:sz="0" w:space="0" w:color="auto"/>
                        <w:left w:val="none" w:sz="0" w:space="0" w:color="auto"/>
                        <w:bottom w:val="none" w:sz="0" w:space="0" w:color="auto"/>
                        <w:right w:val="none" w:sz="0" w:space="0" w:color="auto"/>
                      </w:divBdr>
                    </w:div>
                    <w:div w:id="713457533">
                      <w:marLeft w:val="0"/>
                      <w:marRight w:val="0"/>
                      <w:marTop w:val="0"/>
                      <w:marBottom w:val="0"/>
                      <w:divBdr>
                        <w:top w:val="none" w:sz="0" w:space="0" w:color="auto"/>
                        <w:left w:val="none" w:sz="0" w:space="0" w:color="auto"/>
                        <w:bottom w:val="none" w:sz="0" w:space="0" w:color="auto"/>
                        <w:right w:val="none" w:sz="0" w:space="0" w:color="auto"/>
                      </w:divBdr>
                    </w:div>
                  </w:divsChild>
                </w:div>
                <w:div w:id="498616377">
                  <w:marLeft w:val="0"/>
                  <w:marRight w:val="0"/>
                  <w:marTop w:val="0"/>
                  <w:marBottom w:val="0"/>
                  <w:divBdr>
                    <w:top w:val="none" w:sz="0" w:space="0" w:color="auto"/>
                    <w:left w:val="none" w:sz="0" w:space="0" w:color="auto"/>
                    <w:bottom w:val="none" w:sz="0" w:space="0" w:color="auto"/>
                    <w:right w:val="none" w:sz="0" w:space="0" w:color="auto"/>
                  </w:divBdr>
                  <w:divsChild>
                    <w:div w:id="1904682287">
                      <w:marLeft w:val="0"/>
                      <w:marRight w:val="0"/>
                      <w:marTop w:val="0"/>
                      <w:marBottom w:val="0"/>
                      <w:divBdr>
                        <w:top w:val="none" w:sz="0" w:space="0" w:color="auto"/>
                        <w:left w:val="none" w:sz="0" w:space="0" w:color="auto"/>
                        <w:bottom w:val="none" w:sz="0" w:space="0" w:color="auto"/>
                        <w:right w:val="none" w:sz="0" w:space="0" w:color="auto"/>
                      </w:divBdr>
                    </w:div>
                  </w:divsChild>
                </w:div>
                <w:div w:id="583270664">
                  <w:marLeft w:val="0"/>
                  <w:marRight w:val="0"/>
                  <w:marTop w:val="0"/>
                  <w:marBottom w:val="0"/>
                  <w:divBdr>
                    <w:top w:val="none" w:sz="0" w:space="0" w:color="auto"/>
                    <w:left w:val="none" w:sz="0" w:space="0" w:color="auto"/>
                    <w:bottom w:val="none" w:sz="0" w:space="0" w:color="auto"/>
                    <w:right w:val="none" w:sz="0" w:space="0" w:color="auto"/>
                  </w:divBdr>
                  <w:divsChild>
                    <w:div w:id="1356346186">
                      <w:marLeft w:val="0"/>
                      <w:marRight w:val="0"/>
                      <w:marTop w:val="0"/>
                      <w:marBottom w:val="0"/>
                      <w:divBdr>
                        <w:top w:val="none" w:sz="0" w:space="0" w:color="auto"/>
                        <w:left w:val="none" w:sz="0" w:space="0" w:color="auto"/>
                        <w:bottom w:val="none" w:sz="0" w:space="0" w:color="auto"/>
                        <w:right w:val="none" w:sz="0" w:space="0" w:color="auto"/>
                      </w:divBdr>
                    </w:div>
                  </w:divsChild>
                </w:div>
                <w:div w:id="798913987">
                  <w:marLeft w:val="0"/>
                  <w:marRight w:val="0"/>
                  <w:marTop w:val="0"/>
                  <w:marBottom w:val="0"/>
                  <w:divBdr>
                    <w:top w:val="none" w:sz="0" w:space="0" w:color="auto"/>
                    <w:left w:val="none" w:sz="0" w:space="0" w:color="auto"/>
                    <w:bottom w:val="none" w:sz="0" w:space="0" w:color="auto"/>
                    <w:right w:val="none" w:sz="0" w:space="0" w:color="auto"/>
                  </w:divBdr>
                  <w:divsChild>
                    <w:div w:id="138889235">
                      <w:marLeft w:val="0"/>
                      <w:marRight w:val="0"/>
                      <w:marTop w:val="0"/>
                      <w:marBottom w:val="0"/>
                      <w:divBdr>
                        <w:top w:val="none" w:sz="0" w:space="0" w:color="auto"/>
                        <w:left w:val="none" w:sz="0" w:space="0" w:color="auto"/>
                        <w:bottom w:val="none" w:sz="0" w:space="0" w:color="auto"/>
                        <w:right w:val="none" w:sz="0" w:space="0" w:color="auto"/>
                      </w:divBdr>
                    </w:div>
                  </w:divsChild>
                </w:div>
                <w:div w:id="805202427">
                  <w:marLeft w:val="0"/>
                  <w:marRight w:val="0"/>
                  <w:marTop w:val="0"/>
                  <w:marBottom w:val="0"/>
                  <w:divBdr>
                    <w:top w:val="none" w:sz="0" w:space="0" w:color="auto"/>
                    <w:left w:val="none" w:sz="0" w:space="0" w:color="auto"/>
                    <w:bottom w:val="none" w:sz="0" w:space="0" w:color="auto"/>
                    <w:right w:val="none" w:sz="0" w:space="0" w:color="auto"/>
                  </w:divBdr>
                  <w:divsChild>
                    <w:div w:id="1370914773">
                      <w:marLeft w:val="0"/>
                      <w:marRight w:val="0"/>
                      <w:marTop w:val="0"/>
                      <w:marBottom w:val="0"/>
                      <w:divBdr>
                        <w:top w:val="none" w:sz="0" w:space="0" w:color="auto"/>
                        <w:left w:val="none" w:sz="0" w:space="0" w:color="auto"/>
                        <w:bottom w:val="none" w:sz="0" w:space="0" w:color="auto"/>
                        <w:right w:val="none" w:sz="0" w:space="0" w:color="auto"/>
                      </w:divBdr>
                    </w:div>
                  </w:divsChild>
                </w:div>
                <w:div w:id="1004405276">
                  <w:marLeft w:val="0"/>
                  <w:marRight w:val="0"/>
                  <w:marTop w:val="0"/>
                  <w:marBottom w:val="0"/>
                  <w:divBdr>
                    <w:top w:val="none" w:sz="0" w:space="0" w:color="auto"/>
                    <w:left w:val="none" w:sz="0" w:space="0" w:color="auto"/>
                    <w:bottom w:val="none" w:sz="0" w:space="0" w:color="auto"/>
                    <w:right w:val="none" w:sz="0" w:space="0" w:color="auto"/>
                  </w:divBdr>
                  <w:divsChild>
                    <w:div w:id="524757280">
                      <w:marLeft w:val="0"/>
                      <w:marRight w:val="0"/>
                      <w:marTop w:val="0"/>
                      <w:marBottom w:val="0"/>
                      <w:divBdr>
                        <w:top w:val="none" w:sz="0" w:space="0" w:color="auto"/>
                        <w:left w:val="none" w:sz="0" w:space="0" w:color="auto"/>
                        <w:bottom w:val="none" w:sz="0" w:space="0" w:color="auto"/>
                        <w:right w:val="none" w:sz="0" w:space="0" w:color="auto"/>
                      </w:divBdr>
                    </w:div>
                  </w:divsChild>
                </w:div>
                <w:div w:id="1036854699">
                  <w:marLeft w:val="0"/>
                  <w:marRight w:val="0"/>
                  <w:marTop w:val="0"/>
                  <w:marBottom w:val="0"/>
                  <w:divBdr>
                    <w:top w:val="none" w:sz="0" w:space="0" w:color="auto"/>
                    <w:left w:val="none" w:sz="0" w:space="0" w:color="auto"/>
                    <w:bottom w:val="none" w:sz="0" w:space="0" w:color="auto"/>
                    <w:right w:val="none" w:sz="0" w:space="0" w:color="auto"/>
                  </w:divBdr>
                  <w:divsChild>
                    <w:div w:id="72317213">
                      <w:marLeft w:val="0"/>
                      <w:marRight w:val="0"/>
                      <w:marTop w:val="0"/>
                      <w:marBottom w:val="0"/>
                      <w:divBdr>
                        <w:top w:val="none" w:sz="0" w:space="0" w:color="auto"/>
                        <w:left w:val="none" w:sz="0" w:space="0" w:color="auto"/>
                        <w:bottom w:val="none" w:sz="0" w:space="0" w:color="auto"/>
                        <w:right w:val="none" w:sz="0" w:space="0" w:color="auto"/>
                      </w:divBdr>
                    </w:div>
                    <w:div w:id="1071151559">
                      <w:marLeft w:val="0"/>
                      <w:marRight w:val="0"/>
                      <w:marTop w:val="0"/>
                      <w:marBottom w:val="0"/>
                      <w:divBdr>
                        <w:top w:val="none" w:sz="0" w:space="0" w:color="auto"/>
                        <w:left w:val="none" w:sz="0" w:space="0" w:color="auto"/>
                        <w:bottom w:val="none" w:sz="0" w:space="0" w:color="auto"/>
                        <w:right w:val="none" w:sz="0" w:space="0" w:color="auto"/>
                      </w:divBdr>
                    </w:div>
                    <w:div w:id="2052344021">
                      <w:marLeft w:val="0"/>
                      <w:marRight w:val="0"/>
                      <w:marTop w:val="0"/>
                      <w:marBottom w:val="0"/>
                      <w:divBdr>
                        <w:top w:val="none" w:sz="0" w:space="0" w:color="auto"/>
                        <w:left w:val="none" w:sz="0" w:space="0" w:color="auto"/>
                        <w:bottom w:val="none" w:sz="0" w:space="0" w:color="auto"/>
                        <w:right w:val="none" w:sz="0" w:space="0" w:color="auto"/>
                      </w:divBdr>
                    </w:div>
                  </w:divsChild>
                </w:div>
                <w:div w:id="1113285691">
                  <w:marLeft w:val="0"/>
                  <w:marRight w:val="0"/>
                  <w:marTop w:val="0"/>
                  <w:marBottom w:val="0"/>
                  <w:divBdr>
                    <w:top w:val="none" w:sz="0" w:space="0" w:color="auto"/>
                    <w:left w:val="none" w:sz="0" w:space="0" w:color="auto"/>
                    <w:bottom w:val="none" w:sz="0" w:space="0" w:color="auto"/>
                    <w:right w:val="none" w:sz="0" w:space="0" w:color="auto"/>
                  </w:divBdr>
                  <w:divsChild>
                    <w:div w:id="421606960">
                      <w:marLeft w:val="0"/>
                      <w:marRight w:val="0"/>
                      <w:marTop w:val="0"/>
                      <w:marBottom w:val="0"/>
                      <w:divBdr>
                        <w:top w:val="none" w:sz="0" w:space="0" w:color="auto"/>
                        <w:left w:val="none" w:sz="0" w:space="0" w:color="auto"/>
                        <w:bottom w:val="none" w:sz="0" w:space="0" w:color="auto"/>
                        <w:right w:val="none" w:sz="0" w:space="0" w:color="auto"/>
                      </w:divBdr>
                    </w:div>
                    <w:div w:id="533271655">
                      <w:marLeft w:val="0"/>
                      <w:marRight w:val="0"/>
                      <w:marTop w:val="0"/>
                      <w:marBottom w:val="0"/>
                      <w:divBdr>
                        <w:top w:val="none" w:sz="0" w:space="0" w:color="auto"/>
                        <w:left w:val="none" w:sz="0" w:space="0" w:color="auto"/>
                        <w:bottom w:val="none" w:sz="0" w:space="0" w:color="auto"/>
                        <w:right w:val="none" w:sz="0" w:space="0" w:color="auto"/>
                      </w:divBdr>
                    </w:div>
                    <w:div w:id="691689380">
                      <w:marLeft w:val="0"/>
                      <w:marRight w:val="0"/>
                      <w:marTop w:val="0"/>
                      <w:marBottom w:val="0"/>
                      <w:divBdr>
                        <w:top w:val="none" w:sz="0" w:space="0" w:color="auto"/>
                        <w:left w:val="none" w:sz="0" w:space="0" w:color="auto"/>
                        <w:bottom w:val="none" w:sz="0" w:space="0" w:color="auto"/>
                        <w:right w:val="none" w:sz="0" w:space="0" w:color="auto"/>
                      </w:divBdr>
                    </w:div>
                    <w:div w:id="1037201376">
                      <w:marLeft w:val="0"/>
                      <w:marRight w:val="0"/>
                      <w:marTop w:val="0"/>
                      <w:marBottom w:val="0"/>
                      <w:divBdr>
                        <w:top w:val="none" w:sz="0" w:space="0" w:color="auto"/>
                        <w:left w:val="none" w:sz="0" w:space="0" w:color="auto"/>
                        <w:bottom w:val="none" w:sz="0" w:space="0" w:color="auto"/>
                        <w:right w:val="none" w:sz="0" w:space="0" w:color="auto"/>
                      </w:divBdr>
                    </w:div>
                    <w:div w:id="1079058022">
                      <w:marLeft w:val="0"/>
                      <w:marRight w:val="0"/>
                      <w:marTop w:val="0"/>
                      <w:marBottom w:val="0"/>
                      <w:divBdr>
                        <w:top w:val="none" w:sz="0" w:space="0" w:color="auto"/>
                        <w:left w:val="none" w:sz="0" w:space="0" w:color="auto"/>
                        <w:bottom w:val="none" w:sz="0" w:space="0" w:color="auto"/>
                        <w:right w:val="none" w:sz="0" w:space="0" w:color="auto"/>
                      </w:divBdr>
                    </w:div>
                    <w:div w:id="1109739690">
                      <w:marLeft w:val="0"/>
                      <w:marRight w:val="0"/>
                      <w:marTop w:val="0"/>
                      <w:marBottom w:val="0"/>
                      <w:divBdr>
                        <w:top w:val="none" w:sz="0" w:space="0" w:color="auto"/>
                        <w:left w:val="none" w:sz="0" w:space="0" w:color="auto"/>
                        <w:bottom w:val="none" w:sz="0" w:space="0" w:color="auto"/>
                        <w:right w:val="none" w:sz="0" w:space="0" w:color="auto"/>
                      </w:divBdr>
                    </w:div>
                    <w:div w:id="1146124241">
                      <w:marLeft w:val="0"/>
                      <w:marRight w:val="0"/>
                      <w:marTop w:val="0"/>
                      <w:marBottom w:val="0"/>
                      <w:divBdr>
                        <w:top w:val="none" w:sz="0" w:space="0" w:color="auto"/>
                        <w:left w:val="none" w:sz="0" w:space="0" w:color="auto"/>
                        <w:bottom w:val="none" w:sz="0" w:space="0" w:color="auto"/>
                        <w:right w:val="none" w:sz="0" w:space="0" w:color="auto"/>
                      </w:divBdr>
                    </w:div>
                    <w:div w:id="1162702689">
                      <w:marLeft w:val="0"/>
                      <w:marRight w:val="0"/>
                      <w:marTop w:val="0"/>
                      <w:marBottom w:val="0"/>
                      <w:divBdr>
                        <w:top w:val="none" w:sz="0" w:space="0" w:color="auto"/>
                        <w:left w:val="none" w:sz="0" w:space="0" w:color="auto"/>
                        <w:bottom w:val="none" w:sz="0" w:space="0" w:color="auto"/>
                        <w:right w:val="none" w:sz="0" w:space="0" w:color="auto"/>
                      </w:divBdr>
                    </w:div>
                    <w:div w:id="1677462146">
                      <w:marLeft w:val="0"/>
                      <w:marRight w:val="0"/>
                      <w:marTop w:val="0"/>
                      <w:marBottom w:val="0"/>
                      <w:divBdr>
                        <w:top w:val="none" w:sz="0" w:space="0" w:color="auto"/>
                        <w:left w:val="none" w:sz="0" w:space="0" w:color="auto"/>
                        <w:bottom w:val="none" w:sz="0" w:space="0" w:color="auto"/>
                        <w:right w:val="none" w:sz="0" w:space="0" w:color="auto"/>
                      </w:divBdr>
                    </w:div>
                    <w:div w:id="1727021161">
                      <w:marLeft w:val="0"/>
                      <w:marRight w:val="0"/>
                      <w:marTop w:val="0"/>
                      <w:marBottom w:val="0"/>
                      <w:divBdr>
                        <w:top w:val="none" w:sz="0" w:space="0" w:color="auto"/>
                        <w:left w:val="none" w:sz="0" w:space="0" w:color="auto"/>
                        <w:bottom w:val="none" w:sz="0" w:space="0" w:color="auto"/>
                        <w:right w:val="none" w:sz="0" w:space="0" w:color="auto"/>
                      </w:divBdr>
                    </w:div>
                    <w:div w:id="2085956292">
                      <w:marLeft w:val="0"/>
                      <w:marRight w:val="0"/>
                      <w:marTop w:val="0"/>
                      <w:marBottom w:val="0"/>
                      <w:divBdr>
                        <w:top w:val="none" w:sz="0" w:space="0" w:color="auto"/>
                        <w:left w:val="none" w:sz="0" w:space="0" w:color="auto"/>
                        <w:bottom w:val="none" w:sz="0" w:space="0" w:color="auto"/>
                        <w:right w:val="none" w:sz="0" w:space="0" w:color="auto"/>
                      </w:divBdr>
                    </w:div>
                  </w:divsChild>
                </w:div>
                <w:div w:id="1185627968">
                  <w:marLeft w:val="0"/>
                  <w:marRight w:val="0"/>
                  <w:marTop w:val="0"/>
                  <w:marBottom w:val="0"/>
                  <w:divBdr>
                    <w:top w:val="none" w:sz="0" w:space="0" w:color="auto"/>
                    <w:left w:val="none" w:sz="0" w:space="0" w:color="auto"/>
                    <w:bottom w:val="none" w:sz="0" w:space="0" w:color="auto"/>
                    <w:right w:val="none" w:sz="0" w:space="0" w:color="auto"/>
                  </w:divBdr>
                  <w:divsChild>
                    <w:div w:id="124007457">
                      <w:marLeft w:val="0"/>
                      <w:marRight w:val="0"/>
                      <w:marTop w:val="0"/>
                      <w:marBottom w:val="0"/>
                      <w:divBdr>
                        <w:top w:val="none" w:sz="0" w:space="0" w:color="auto"/>
                        <w:left w:val="none" w:sz="0" w:space="0" w:color="auto"/>
                        <w:bottom w:val="none" w:sz="0" w:space="0" w:color="auto"/>
                        <w:right w:val="none" w:sz="0" w:space="0" w:color="auto"/>
                      </w:divBdr>
                    </w:div>
                    <w:div w:id="463474239">
                      <w:marLeft w:val="0"/>
                      <w:marRight w:val="0"/>
                      <w:marTop w:val="0"/>
                      <w:marBottom w:val="0"/>
                      <w:divBdr>
                        <w:top w:val="none" w:sz="0" w:space="0" w:color="auto"/>
                        <w:left w:val="none" w:sz="0" w:space="0" w:color="auto"/>
                        <w:bottom w:val="none" w:sz="0" w:space="0" w:color="auto"/>
                        <w:right w:val="none" w:sz="0" w:space="0" w:color="auto"/>
                      </w:divBdr>
                    </w:div>
                    <w:div w:id="1528638188">
                      <w:marLeft w:val="0"/>
                      <w:marRight w:val="0"/>
                      <w:marTop w:val="0"/>
                      <w:marBottom w:val="0"/>
                      <w:divBdr>
                        <w:top w:val="none" w:sz="0" w:space="0" w:color="auto"/>
                        <w:left w:val="none" w:sz="0" w:space="0" w:color="auto"/>
                        <w:bottom w:val="none" w:sz="0" w:space="0" w:color="auto"/>
                        <w:right w:val="none" w:sz="0" w:space="0" w:color="auto"/>
                      </w:divBdr>
                    </w:div>
                  </w:divsChild>
                </w:div>
                <w:div w:id="1339119294">
                  <w:marLeft w:val="0"/>
                  <w:marRight w:val="0"/>
                  <w:marTop w:val="0"/>
                  <w:marBottom w:val="0"/>
                  <w:divBdr>
                    <w:top w:val="none" w:sz="0" w:space="0" w:color="auto"/>
                    <w:left w:val="none" w:sz="0" w:space="0" w:color="auto"/>
                    <w:bottom w:val="none" w:sz="0" w:space="0" w:color="auto"/>
                    <w:right w:val="none" w:sz="0" w:space="0" w:color="auto"/>
                  </w:divBdr>
                  <w:divsChild>
                    <w:div w:id="539561356">
                      <w:marLeft w:val="0"/>
                      <w:marRight w:val="0"/>
                      <w:marTop w:val="0"/>
                      <w:marBottom w:val="0"/>
                      <w:divBdr>
                        <w:top w:val="none" w:sz="0" w:space="0" w:color="auto"/>
                        <w:left w:val="none" w:sz="0" w:space="0" w:color="auto"/>
                        <w:bottom w:val="none" w:sz="0" w:space="0" w:color="auto"/>
                        <w:right w:val="none" w:sz="0" w:space="0" w:color="auto"/>
                      </w:divBdr>
                    </w:div>
                  </w:divsChild>
                </w:div>
                <w:div w:id="1413308190">
                  <w:marLeft w:val="0"/>
                  <w:marRight w:val="0"/>
                  <w:marTop w:val="0"/>
                  <w:marBottom w:val="0"/>
                  <w:divBdr>
                    <w:top w:val="none" w:sz="0" w:space="0" w:color="auto"/>
                    <w:left w:val="none" w:sz="0" w:space="0" w:color="auto"/>
                    <w:bottom w:val="none" w:sz="0" w:space="0" w:color="auto"/>
                    <w:right w:val="none" w:sz="0" w:space="0" w:color="auto"/>
                  </w:divBdr>
                  <w:divsChild>
                    <w:div w:id="1723483897">
                      <w:marLeft w:val="0"/>
                      <w:marRight w:val="0"/>
                      <w:marTop w:val="0"/>
                      <w:marBottom w:val="0"/>
                      <w:divBdr>
                        <w:top w:val="none" w:sz="0" w:space="0" w:color="auto"/>
                        <w:left w:val="none" w:sz="0" w:space="0" w:color="auto"/>
                        <w:bottom w:val="none" w:sz="0" w:space="0" w:color="auto"/>
                        <w:right w:val="none" w:sz="0" w:space="0" w:color="auto"/>
                      </w:divBdr>
                    </w:div>
                  </w:divsChild>
                </w:div>
                <w:div w:id="1689940390">
                  <w:marLeft w:val="0"/>
                  <w:marRight w:val="0"/>
                  <w:marTop w:val="0"/>
                  <w:marBottom w:val="0"/>
                  <w:divBdr>
                    <w:top w:val="none" w:sz="0" w:space="0" w:color="auto"/>
                    <w:left w:val="none" w:sz="0" w:space="0" w:color="auto"/>
                    <w:bottom w:val="none" w:sz="0" w:space="0" w:color="auto"/>
                    <w:right w:val="none" w:sz="0" w:space="0" w:color="auto"/>
                  </w:divBdr>
                  <w:divsChild>
                    <w:div w:id="169569781">
                      <w:marLeft w:val="0"/>
                      <w:marRight w:val="0"/>
                      <w:marTop w:val="0"/>
                      <w:marBottom w:val="0"/>
                      <w:divBdr>
                        <w:top w:val="none" w:sz="0" w:space="0" w:color="auto"/>
                        <w:left w:val="none" w:sz="0" w:space="0" w:color="auto"/>
                        <w:bottom w:val="none" w:sz="0" w:space="0" w:color="auto"/>
                        <w:right w:val="none" w:sz="0" w:space="0" w:color="auto"/>
                      </w:divBdr>
                    </w:div>
                    <w:div w:id="249851821">
                      <w:marLeft w:val="0"/>
                      <w:marRight w:val="0"/>
                      <w:marTop w:val="0"/>
                      <w:marBottom w:val="0"/>
                      <w:divBdr>
                        <w:top w:val="none" w:sz="0" w:space="0" w:color="auto"/>
                        <w:left w:val="none" w:sz="0" w:space="0" w:color="auto"/>
                        <w:bottom w:val="none" w:sz="0" w:space="0" w:color="auto"/>
                        <w:right w:val="none" w:sz="0" w:space="0" w:color="auto"/>
                      </w:divBdr>
                    </w:div>
                    <w:div w:id="267785736">
                      <w:marLeft w:val="0"/>
                      <w:marRight w:val="0"/>
                      <w:marTop w:val="0"/>
                      <w:marBottom w:val="0"/>
                      <w:divBdr>
                        <w:top w:val="none" w:sz="0" w:space="0" w:color="auto"/>
                        <w:left w:val="none" w:sz="0" w:space="0" w:color="auto"/>
                        <w:bottom w:val="none" w:sz="0" w:space="0" w:color="auto"/>
                        <w:right w:val="none" w:sz="0" w:space="0" w:color="auto"/>
                      </w:divBdr>
                    </w:div>
                    <w:div w:id="413284176">
                      <w:marLeft w:val="0"/>
                      <w:marRight w:val="0"/>
                      <w:marTop w:val="0"/>
                      <w:marBottom w:val="0"/>
                      <w:divBdr>
                        <w:top w:val="none" w:sz="0" w:space="0" w:color="auto"/>
                        <w:left w:val="none" w:sz="0" w:space="0" w:color="auto"/>
                        <w:bottom w:val="none" w:sz="0" w:space="0" w:color="auto"/>
                        <w:right w:val="none" w:sz="0" w:space="0" w:color="auto"/>
                      </w:divBdr>
                    </w:div>
                    <w:div w:id="422071558">
                      <w:marLeft w:val="0"/>
                      <w:marRight w:val="0"/>
                      <w:marTop w:val="0"/>
                      <w:marBottom w:val="0"/>
                      <w:divBdr>
                        <w:top w:val="none" w:sz="0" w:space="0" w:color="auto"/>
                        <w:left w:val="none" w:sz="0" w:space="0" w:color="auto"/>
                        <w:bottom w:val="none" w:sz="0" w:space="0" w:color="auto"/>
                        <w:right w:val="none" w:sz="0" w:space="0" w:color="auto"/>
                      </w:divBdr>
                    </w:div>
                    <w:div w:id="589588030">
                      <w:marLeft w:val="0"/>
                      <w:marRight w:val="0"/>
                      <w:marTop w:val="0"/>
                      <w:marBottom w:val="0"/>
                      <w:divBdr>
                        <w:top w:val="none" w:sz="0" w:space="0" w:color="auto"/>
                        <w:left w:val="none" w:sz="0" w:space="0" w:color="auto"/>
                        <w:bottom w:val="none" w:sz="0" w:space="0" w:color="auto"/>
                        <w:right w:val="none" w:sz="0" w:space="0" w:color="auto"/>
                      </w:divBdr>
                    </w:div>
                    <w:div w:id="642387988">
                      <w:marLeft w:val="0"/>
                      <w:marRight w:val="0"/>
                      <w:marTop w:val="0"/>
                      <w:marBottom w:val="0"/>
                      <w:divBdr>
                        <w:top w:val="none" w:sz="0" w:space="0" w:color="auto"/>
                        <w:left w:val="none" w:sz="0" w:space="0" w:color="auto"/>
                        <w:bottom w:val="none" w:sz="0" w:space="0" w:color="auto"/>
                        <w:right w:val="none" w:sz="0" w:space="0" w:color="auto"/>
                      </w:divBdr>
                    </w:div>
                    <w:div w:id="1051883117">
                      <w:marLeft w:val="0"/>
                      <w:marRight w:val="0"/>
                      <w:marTop w:val="0"/>
                      <w:marBottom w:val="0"/>
                      <w:divBdr>
                        <w:top w:val="none" w:sz="0" w:space="0" w:color="auto"/>
                        <w:left w:val="none" w:sz="0" w:space="0" w:color="auto"/>
                        <w:bottom w:val="none" w:sz="0" w:space="0" w:color="auto"/>
                        <w:right w:val="none" w:sz="0" w:space="0" w:color="auto"/>
                      </w:divBdr>
                    </w:div>
                    <w:div w:id="1108042499">
                      <w:marLeft w:val="0"/>
                      <w:marRight w:val="0"/>
                      <w:marTop w:val="0"/>
                      <w:marBottom w:val="0"/>
                      <w:divBdr>
                        <w:top w:val="none" w:sz="0" w:space="0" w:color="auto"/>
                        <w:left w:val="none" w:sz="0" w:space="0" w:color="auto"/>
                        <w:bottom w:val="none" w:sz="0" w:space="0" w:color="auto"/>
                        <w:right w:val="none" w:sz="0" w:space="0" w:color="auto"/>
                      </w:divBdr>
                    </w:div>
                    <w:div w:id="1344825045">
                      <w:marLeft w:val="0"/>
                      <w:marRight w:val="0"/>
                      <w:marTop w:val="0"/>
                      <w:marBottom w:val="0"/>
                      <w:divBdr>
                        <w:top w:val="none" w:sz="0" w:space="0" w:color="auto"/>
                        <w:left w:val="none" w:sz="0" w:space="0" w:color="auto"/>
                        <w:bottom w:val="none" w:sz="0" w:space="0" w:color="auto"/>
                        <w:right w:val="none" w:sz="0" w:space="0" w:color="auto"/>
                      </w:divBdr>
                    </w:div>
                    <w:div w:id="1347246893">
                      <w:marLeft w:val="0"/>
                      <w:marRight w:val="0"/>
                      <w:marTop w:val="0"/>
                      <w:marBottom w:val="0"/>
                      <w:divBdr>
                        <w:top w:val="none" w:sz="0" w:space="0" w:color="auto"/>
                        <w:left w:val="none" w:sz="0" w:space="0" w:color="auto"/>
                        <w:bottom w:val="none" w:sz="0" w:space="0" w:color="auto"/>
                        <w:right w:val="none" w:sz="0" w:space="0" w:color="auto"/>
                      </w:divBdr>
                    </w:div>
                    <w:div w:id="1694114280">
                      <w:marLeft w:val="0"/>
                      <w:marRight w:val="0"/>
                      <w:marTop w:val="0"/>
                      <w:marBottom w:val="0"/>
                      <w:divBdr>
                        <w:top w:val="none" w:sz="0" w:space="0" w:color="auto"/>
                        <w:left w:val="none" w:sz="0" w:space="0" w:color="auto"/>
                        <w:bottom w:val="none" w:sz="0" w:space="0" w:color="auto"/>
                        <w:right w:val="none" w:sz="0" w:space="0" w:color="auto"/>
                      </w:divBdr>
                    </w:div>
                    <w:div w:id="1714846783">
                      <w:marLeft w:val="0"/>
                      <w:marRight w:val="0"/>
                      <w:marTop w:val="0"/>
                      <w:marBottom w:val="0"/>
                      <w:divBdr>
                        <w:top w:val="none" w:sz="0" w:space="0" w:color="auto"/>
                        <w:left w:val="none" w:sz="0" w:space="0" w:color="auto"/>
                        <w:bottom w:val="none" w:sz="0" w:space="0" w:color="auto"/>
                        <w:right w:val="none" w:sz="0" w:space="0" w:color="auto"/>
                      </w:divBdr>
                    </w:div>
                    <w:div w:id="1915964886">
                      <w:marLeft w:val="0"/>
                      <w:marRight w:val="0"/>
                      <w:marTop w:val="0"/>
                      <w:marBottom w:val="0"/>
                      <w:divBdr>
                        <w:top w:val="none" w:sz="0" w:space="0" w:color="auto"/>
                        <w:left w:val="none" w:sz="0" w:space="0" w:color="auto"/>
                        <w:bottom w:val="none" w:sz="0" w:space="0" w:color="auto"/>
                        <w:right w:val="none" w:sz="0" w:space="0" w:color="auto"/>
                      </w:divBdr>
                    </w:div>
                    <w:div w:id="2008943989">
                      <w:marLeft w:val="0"/>
                      <w:marRight w:val="0"/>
                      <w:marTop w:val="0"/>
                      <w:marBottom w:val="0"/>
                      <w:divBdr>
                        <w:top w:val="none" w:sz="0" w:space="0" w:color="auto"/>
                        <w:left w:val="none" w:sz="0" w:space="0" w:color="auto"/>
                        <w:bottom w:val="none" w:sz="0" w:space="0" w:color="auto"/>
                        <w:right w:val="none" w:sz="0" w:space="0" w:color="auto"/>
                      </w:divBdr>
                    </w:div>
                    <w:div w:id="2024240208">
                      <w:marLeft w:val="0"/>
                      <w:marRight w:val="0"/>
                      <w:marTop w:val="0"/>
                      <w:marBottom w:val="0"/>
                      <w:divBdr>
                        <w:top w:val="none" w:sz="0" w:space="0" w:color="auto"/>
                        <w:left w:val="none" w:sz="0" w:space="0" w:color="auto"/>
                        <w:bottom w:val="none" w:sz="0" w:space="0" w:color="auto"/>
                        <w:right w:val="none" w:sz="0" w:space="0" w:color="auto"/>
                      </w:divBdr>
                      <w:divsChild>
                        <w:div w:id="13218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651">
                  <w:marLeft w:val="0"/>
                  <w:marRight w:val="0"/>
                  <w:marTop w:val="0"/>
                  <w:marBottom w:val="0"/>
                  <w:divBdr>
                    <w:top w:val="none" w:sz="0" w:space="0" w:color="auto"/>
                    <w:left w:val="none" w:sz="0" w:space="0" w:color="auto"/>
                    <w:bottom w:val="none" w:sz="0" w:space="0" w:color="auto"/>
                    <w:right w:val="none" w:sz="0" w:space="0" w:color="auto"/>
                  </w:divBdr>
                  <w:divsChild>
                    <w:div w:id="871770201">
                      <w:marLeft w:val="0"/>
                      <w:marRight w:val="0"/>
                      <w:marTop w:val="0"/>
                      <w:marBottom w:val="0"/>
                      <w:divBdr>
                        <w:top w:val="none" w:sz="0" w:space="0" w:color="auto"/>
                        <w:left w:val="none" w:sz="0" w:space="0" w:color="auto"/>
                        <w:bottom w:val="none" w:sz="0" w:space="0" w:color="auto"/>
                        <w:right w:val="none" w:sz="0" w:space="0" w:color="auto"/>
                      </w:divBdr>
                    </w:div>
                  </w:divsChild>
                </w:div>
                <w:div w:id="1855261954">
                  <w:marLeft w:val="0"/>
                  <w:marRight w:val="0"/>
                  <w:marTop w:val="0"/>
                  <w:marBottom w:val="0"/>
                  <w:divBdr>
                    <w:top w:val="none" w:sz="0" w:space="0" w:color="auto"/>
                    <w:left w:val="none" w:sz="0" w:space="0" w:color="auto"/>
                    <w:bottom w:val="none" w:sz="0" w:space="0" w:color="auto"/>
                    <w:right w:val="none" w:sz="0" w:space="0" w:color="auto"/>
                  </w:divBdr>
                  <w:divsChild>
                    <w:div w:id="1379472608">
                      <w:marLeft w:val="0"/>
                      <w:marRight w:val="0"/>
                      <w:marTop w:val="0"/>
                      <w:marBottom w:val="0"/>
                      <w:divBdr>
                        <w:top w:val="none" w:sz="0" w:space="0" w:color="auto"/>
                        <w:left w:val="none" w:sz="0" w:space="0" w:color="auto"/>
                        <w:bottom w:val="none" w:sz="0" w:space="0" w:color="auto"/>
                        <w:right w:val="none" w:sz="0" w:space="0" w:color="auto"/>
                      </w:divBdr>
                    </w:div>
                  </w:divsChild>
                </w:div>
                <w:div w:id="1890729863">
                  <w:marLeft w:val="0"/>
                  <w:marRight w:val="0"/>
                  <w:marTop w:val="0"/>
                  <w:marBottom w:val="0"/>
                  <w:divBdr>
                    <w:top w:val="none" w:sz="0" w:space="0" w:color="auto"/>
                    <w:left w:val="none" w:sz="0" w:space="0" w:color="auto"/>
                    <w:bottom w:val="none" w:sz="0" w:space="0" w:color="auto"/>
                    <w:right w:val="none" w:sz="0" w:space="0" w:color="auto"/>
                  </w:divBdr>
                  <w:divsChild>
                    <w:div w:id="1579554313">
                      <w:marLeft w:val="0"/>
                      <w:marRight w:val="0"/>
                      <w:marTop w:val="0"/>
                      <w:marBottom w:val="0"/>
                      <w:divBdr>
                        <w:top w:val="none" w:sz="0" w:space="0" w:color="auto"/>
                        <w:left w:val="none" w:sz="0" w:space="0" w:color="auto"/>
                        <w:bottom w:val="none" w:sz="0" w:space="0" w:color="auto"/>
                        <w:right w:val="none" w:sz="0" w:space="0" w:color="auto"/>
                      </w:divBdr>
                    </w:div>
                  </w:divsChild>
                </w:div>
                <w:div w:id="1919174599">
                  <w:marLeft w:val="0"/>
                  <w:marRight w:val="0"/>
                  <w:marTop w:val="0"/>
                  <w:marBottom w:val="0"/>
                  <w:divBdr>
                    <w:top w:val="none" w:sz="0" w:space="0" w:color="auto"/>
                    <w:left w:val="none" w:sz="0" w:space="0" w:color="auto"/>
                    <w:bottom w:val="none" w:sz="0" w:space="0" w:color="auto"/>
                    <w:right w:val="none" w:sz="0" w:space="0" w:color="auto"/>
                  </w:divBdr>
                  <w:divsChild>
                    <w:div w:id="609507384">
                      <w:marLeft w:val="0"/>
                      <w:marRight w:val="0"/>
                      <w:marTop w:val="0"/>
                      <w:marBottom w:val="0"/>
                      <w:divBdr>
                        <w:top w:val="none" w:sz="0" w:space="0" w:color="auto"/>
                        <w:left w:val="none" w:sz="0" w:space="0" w:color="auto"/>
                        <w:bottom w:val="none" w:sz="0" w:space="0" w:color="auto"/>
                        <w:right w:val="none" w:sz="0" w:space="0" w:color="auto"/>
                      </w:divBdr>
                    </w:div>
                  </w:divsChild>
                </w:div>
                <w:div w:id="2000690232">
                  <w:marLeft w:val="0"/>
                  <w:marRight w:val="0"/>
                  <w:marTop w:val="0"/>
                  <w:marBottom w:val="0"/>
                  <w:divBdr>
                    <w:top w:val="none" w:sz="0" w:space="0" w:color="auto"/>
                    <w:left w:val="none" w:sz="0" w:space="0" w:color="auto"/>
                    <w:bottom w:val="none" w:sz="0" w:space="0" w:color="auto"/>
                    <w:right w:val="none" w:sz="0" w:space="0" w:color="auto"/>
                  </w:divBdr>
                  <w:divsChild>
                    <w:div w:id="853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331">
          <w:marLeft w:val="0"/>
          <w:marRight w:val="0"/>
          <w:marTop w:val="0"/>
          <w:marBottom w:val="0"/>
          <w:divBdr>
            <w:top w:val="none" w:sz="0" w:space="0" w:color="auto"/>
            <w:left w:val="none" w:sz="0" w:space="0" w:color="auto"/>
            <w:bottom w:val="none" w:sz="0" w:space="0" w:color="auto"/>
            <w:right w:val="none" w:sz="0" w:space="0" w:color="auto"/>
          </w:divBdr>
        </w:div>
        <w:div w:id="1166439205">
          <w:marLeft w:val="0"/>
          <w:marRight w:val="0"/>
          <w:marTop w:val="0"/>
          <w:marBottom w:val="0"/>
          <w:divBdr>
            <w:top w:val="none" w:sz="0" w:space="0" w:color="auto"/>
            <w:left w:val="none" w:sz="0" w:space="0" w:color="auto"/>
            <w:bottom w:val="none" w:sz="0" w:space="0" w:color="auto"/>
            <w:right w:val="none" w:sz="0" w:space="0" w:color="auto"/>
          </w:divBdr>
        </w:div>
        <w:div w:id="1184057143">
          <w:marLeft w:val="0"/>
          <w:marRight w:val="0"/>
          <w:marTop w:val="0"/>
          <w:marBottom w:val="0"/>
          <w:divBdr>
            <w:top w:val="none" w:sz="0" w:space="0" w:color="auto"/>
            <w:left w:val="none" w:sz="0" w:space="0" w:color="auto"/>
            <w:bottom w:val="none" w:sz="0" w:space="0" w:color="auto"/>
            <w:right w:val="none" w:sz="0" w:space="0" w:color="auto"/>
          </w:divBdr>
        </w:div>
        <w:div w:id="1284117060">
          <w:marLeft w:val="0"/>
          <w:marRight w:val="0"/>
          <w:marTop w:val="0"/>
          <w:marBottom w:val="0"/>
          <w:divBdr>
            <w:top w:val="none" w:sz="0" w:space="0" w:color="auto"/>
            <w:left w:val="none" w:sz="0" w:space="0" w:color="auto"/>
            <w:bottom w:val="none" w:sz="0" w:space="0" w:color="auto"/>
            <w:right w:val="none" w:sz="0" w:space="0" w:color="auto"/>
          </w:divBdr>
        </w:div>
        <w:div w:id="1339455587">
          <w:marLeft w:val="0"/>
          <w:marRight w:val="0"/>
          <w:marTop w:val="0"/>
          <w:marBottom w:val="0"/>
          <w:divBdr>
            <w:top w:val="none" w:sz="0" w:space="0" w:color="auto"/>
            <w:left w:val="none" w:sz="0" w:space="0" w:color="auto"/>
            <w:bottom w:val="none" w:sz="0" w:space="0" w:color="auto"/>
            <w:right w:val="none" w:sz="0" w:space="0" w:color="auto"/>
          </w:divBdr>
        </w:div>
        <w:div w:id="1387875419">
          <w:marLeft w:val="0"/>
          <w:marRight w:val="0"/>
          <w:marTop w:val="0"/>
          <w:marBottom w:val="0"/>
          <w:divBdr>
            <w:top w:val="none" w:sz="0" w:space="0" w:color="auto"/>
            <w:left w:val="none" w:sz="0" w:space="0" w:color="auto"/>
            <w:bottom w:val="none" w:sz="0" w:space="0" w:color="auto"/>
            <w:right w:val="none" w:sz="0" w:space="0" w:color="auto"/>
          </w:divBdr>
        </w:div>
        <w:div w:id="1462504781">
          <w:marLeft w:val="0"/>
          <w:marRight w:val="0"/>
          <w:marTop w:val="0"/>
          <w:marBottom w:val="0"/>
          <w:divBdr>
            <w:top w:val="none" w:sz="0" w:space="0" w:color="auto"/>
            <w:left w:val="none" w:sz="0" w:space="0" w:color="auto"/>
            <w:bottom w:val="none" w:sz="0" w:space="0" w:color="auto"/>
            <w:right w:val="none" w:sz="0" w:space="0" w:color="auto"/>
          </w:divBdr>
        </w:div>
        <w:div w:id="1637759756">
          <w:marLeft w:val="0"/>
          <w:marRight w:val="0"/>
          <w:marTop w:val="0"/>
          <w:marBottom w:val="0"/>
          <w:divBdr>
            <w:top w:val="none" w:sz="0" w:space="0" w:color="auto"/>
            <w:left w:val="none" w:sz="0" w:space="0" w:color="auto"/>
            <w:bottom w:val="none" w:sz="0" w:space="0" w:color="auto"/>
            <w:right w:val="none" w:sz="0" w:space="0" w:color="auto"/>
          </w:divBdr>
        </w:div>
        <w:div w:id="1965888939">
          <w:marLeft w:val="0"/>
          <w:marRight w:val="0"/>
          <w:marTop w:val="0"/>
          <w:marBottom w:val="0"/>
          <w:divBdr>
            <w:top w:val="none" w:sz="0" w:space="0" w:color="auto"/>
            <w:left w:val="none" w:sz="0" w:space="0" w:color="auto"/>
            <w:bottom w:val="none" w:sz="0" w:space="0" w:color="auto"/>
            <w:right w:val="none" w:sz="0" w:space="0" w:color="auto"/>
          </w:divBdr>
        </w:div>
        <w:div w:id="2086343432">
          <w:marLeft w:val="0"/>
          <w:marRight w:val="0"/>
          <w:marTop w:val="0"/>
          <w:marBottom w:val="0"/>
          <w:divBdr>
            <w:top w:val="none" w:sz="0" w:space="0" w:color="auto"/>
            <w:left w:val="none" w:sz="0" w:space="0" w:color="auto"/>
            <w:bottom w:val="none" w:sz="0" w:space="0" w:color="auto"/>
            <w:right w:val="none" w:sz="0" w:space="0" w:color="auto"/>
          </w:divBdr>
        </w:div>
        <w:div w:id="2088336555">
          <w:marLeft w:val="0"/>
          <w:marRight w:val="0"/>
          <w:marTop w:val="0"/>
          <w:marBottom w:val="0"/>
          <w:divBdr>
            <w:top w:val="none" w:sz="0" w:space="0" w:color="auto"/>
            <w:left w:val="none" w:sz="0" w:space="0" w:color="auto"/>
            <w:bottom w:val="none" w:sz="0" w:space="0" w:color="auto"/>
            <w:right w:val="none" w:sz="0" w:space="0" w:color="auto"/>
          </w:divBdr>
        </w:div>
      </w:divsChild>
    </w:div>
    <w:div w:id="1019314105">
      <w:bodyDiv w:val="1"/>
      <w:marLeft w:val="0"/>
      <w:marRight w:val="0"/>
      <w:marTop w:val="0"/>
      <w:marBottom w:val="0"/>
      <w:divBdr>
        <w:top w:val="none" w:sz="0" w:space="0" w:color="auto"/>
        <w:left w:val="none" w:sz="0" w:space="0" w:color="auto"/>
        <w:bottom w:val="none" w:sz="0" w:space="0" w:color="auto"/>
        <w:right w:val="none" w:sz="0" w:space="0" w:color="auto"/>
      </w:divBdr>
      <w:divsChild>
        <w:div w:id="222832438">
          <w:marLeft w:val="0"/>
          <w:marRight w:val="0"/>
          <w:marTop w:val="0"/>
          <w:marBottom w:val="0"/>
          <w:divBdr>
            <w:top w:val="none" w:sz="0" w:space="0" w:color="auto"/>
            <w:left w:val="none" w:sz="0" w:space="0" w:color="auto"/>
            <w:bottom w:val="none" w:sz="0" w:space="0" w:color="auto"/>
            <w:right w:val="none" w:sz="0" w:space="0" w:color="auto"/>
          </w:divBdr>
        </w:div>
        <w:div w:id="511528084">
          <w:marLeft w:val="0"/>
          <w:marRight w:val="0"/>
          <w:marTop w:val="0"/>
          <w:marBottom w:val="0"/>
          <w:divBdr>
            <w:top w:val="none" w:sz="0" w:space="0" w:color="auto"/>
            <w:left w:val="none" w:sz="0" w:space="0" w:color="auto"/>
            <w:bottom w:val="none" w:sz="0" w:space="0" w:color="auto"/>
            <w:right w:val="none" w:sz="0" w:space="0" w:color="auto"/>
          </w:divBdr>
        </w:div>
      </w:divsChild>
    </w:div>
    <w:div w:id="1019359161">
      <w:bodyDiv w:val="1"/>
      <w:marLeft w:val="0"/>
      <w:marRight w:val="0"/>
      <w:marTop w:val="0"/>
      <w:marBottom w:val="0"/>
      <w:divBdr>
        <w:top w:val="none" w:sz="0" w:space="0" w:color="auto"/>
        <w:left w:val="none" w:sz="0" w:space="0" w:color="auto"/>
        <w:bottom w:val="none" w:sz="0" w:space="0" w:color="auto"/>
        <w:right w:val="none" w:sz="0" w:space="0" w:color="auto"/>
      </w:divBdr>
      <w:divsChild>
        <w:div w:id="69550006">
          <w:marLeft w:val="0"/>
          <w:marRight w:val="0"/>
          <w:marTop w:val="0"/>
          <w:marBottom w:val="0"/>
          <w:divBdr>
            <w:top w:val="none" w:sz="0" w:space="0" w:color="auto"/>
            <w:left w:val="none" w:sz="0" w:space="0" w:color="auto"/>
            <w:bottom w:val="none" w:sz="0" w:space="0" w:color="auto"/>
            <w:right w:val="none" w:sz="0" w:space="0" w:color="auto"/>
          </w:divBdr>
        </w:div>
        <w:div w:id="449126249">
          <w:marLeft w:val="0"/>
          <w:marRight w:val="0"/>
          <w:marTop w:val="0"/>
          <w:marBottom w:val="0"/>
          <w:divBdr>
            <w:top w:val="none" w:sz="0" w:space="0" w:color="auto"/>
            <w:left w:val="none" w:sz="0" w:space="0" w:color="auto"/>
            <w:bottom w:val="none" w:sz="0" w:space="0" w:color="auto"/>
            <w:right w:val="none" w:sz="0" w:space="0" w:color="auto"/>
          </w:divBdr>
        </w:div>
        <w:div w:id="1512721107">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3538">
      <w:bodyDiv w:val="1"/>
      <w:marLeft w:val="0"/>
      <w:marRight w:val="0"/>
      <w:marTop w:val="0"/>
      <w:marBottom w:val="0"/>
      <w:divBdr>
        <w:top w:val="none" w:sz="0" w:space="0" w:color="auto"/>
        <w:left w:val="none" w:sz="0" w:space="0" w:color="auto"/>
        <w:bottom w:val="none" w:sz="0" w:space="0" w:color="auto"/>
        <w:right w:val="none" w:sz="0" w:space="0" w:color="auto"/>
      </w:divBdr>
      <w:divsChild>
        <w:div w:id="1725253118">
          <w:marLeft w:val="0"/>
          <w:marRight w:val="0"/>
          <w:marTop w:val="0"/>
          <w:marBottom w:val="0"/>
          <w:divBdr>
            <w:top w:val="none" w:sz="0" w:space="0" w:color="auto"/>
            <w:left w:val="none" w:sz="0" w:space="0" w:color="auto"/>
            <w:bottom w:val="none" w:sz="0" w:space="0" w:color="auto"/>
            <w:right w:val="none" w:sz="0" w:space="0" w:color="auto"/>
          </w:divBdr>
          <w:divsChild>
            <w:div w:id="1364792778">
              <w:marLeft w:val="0"/>
              <w:marRight w:val="0"/>
              <w:marTop w:val="0"/>
              <w:marBottom w:val="0"/>
              <w:divBdr>
                <w:top w:val="none" w:sz="0" w:space="0" w:color="auto"/>
                <w:left w:val="none" w:sz="0" w:space="0" w:color="auto"/>
                <w:bottom w:val="none" w:sz="0" w:space="0" w:color="auto"/>
                <w:right w:val="none" w:sz="0" w:space="0" w:color="auto"/>
              </w:divBdr>
              <w:divsChild>
                <w:div w:id="1534541470">
                  <w:marLeft w:val="0"/>
                  <w:marRight w:val="0"/>
                  <w:marTop w:val="0"/>
                  <w:marBottom w:val="0"/>
                  <w:divBdr>
                    <w:top w:val="none" w:sz="0" w:space="0" w:color="auto"/>
                    <w:left w:val="none" w:sz="0" w:space="0" w:color="auto"/>
                    <w:bottom w:val="none" w:sz="0" w:space="0" w:color="auto"/>
                    <w:right w:val="none" w:sz="0" w:space="0" w:color="auto"/>
                  </w:divBdr>
                  <w:divsChild>
                    <w:div w:id="1609700586">
                      <w:marLeft w:val="0"/>
                      <w:marRight w:val="0"/>
                      <w:marTop w:val="0"/>
                      <w:marBottom w:val="0"/>
                      <w:divBdr>
                        <w:top w:val="none" w:sz="0" w:space="0" w:color="auto"/>
                        <w:left w:val="none" w:sz="0" w:space="0" w:color="auto"/>
                        <w:bottom w:val="none" w:sz="0" w:space="0" w:color="auto"/>
                        <w:right w:val="none" w:sz="0" w:space="0" w:color="auto"/>
                      </w:divBdr>
                    </w:div>
                    <w:div w:id="720056920">
                      <w:marLeft w:val="0"/>
                      <w:marRight w:val="0"/>
                      <w:marTop w:val="0"/>
                      <w:marBottom w:val="0"/>
                      <w:divBdr>
                        <w:top w:val="none" w:sz="0" w:space="0" w:color="auto"/>
                        <w:left w:val="none" w:sz="0" w:space="0" w:color="auto"/>
                        <w:bottom w:val="none" w:sz="0" w:space="0" w:color="auto"/>
                        <w:right w:val="none" w:sz="0" w:space="0" w:color="auto"/>
                      </w:divBdr>
                    </w:div>
                    <w:div w:id="1848903553">
                      <w:marLeft w:val="0"/>
                      <w:marRight w:val="0"/>
                      <w:marTop w:val="0"/>
                      <w:marBottom w:val="0"/>
                      <w:divBdr>
                        <w:top w:val="none" w:sz="0" w:space="0" w:color="auto"/>
                        <w:left w:val="none" w:sz="0" w:space="0" w:color="auto"/>
                        <w:bottom w:val="none" w:sz="0" w:space="0" w:color="auto"/>
                        <w:right w:val="none" w:sz="0" w:space="0" w:color="auto"/>
                      </w:divBdr>
                    </w:div>
                    <w:div w:id="1498691739">
                      <w:marLeft w:val="0"/>
                      <w:marRight w:val="0"/>
                      <w:marTop w:val="0"/>
                      <w:marBottom w:val="0"/>
                      <w:divBdr>
                        <w:top w:val="none" w:sz="0" w:space="0" w:color="auto"/>
                        <w:left w:val="none" w:sz="0" w:space="0" w:color="auto"/>
                        <w:bottom w:val="none" w:sz="0" w:space="0" w:color="auto"/>
                        <w:right w:val="none" w:sz="0" w:space="0" w:color="auto"/>
                      </w:divBdr>
                    </w:div>
                    <w:div w:id="1051540479">
                      <w:marLeft w:val="0"/>
                      <w:marRight w:val="0"/>
                      <w:marTop w:val="0"/>
                      <w:marBottom w:val="0"/>
                      <w:divBdr>
                        <w:top w:val="none" w:sz="0" w:space="0" w:color="auto"/>
                        <w:left w:val="none" w:sz="0" w:space="0" w:color="auto"/>
                        <w:bottom w:val="none" w:sz="0" w:space="0" w:color="auto"/>
                        <w:right w:val="none" w:sz="0" w:space="0" w:color="auto"/>
                      </w:divBdr>
                    </w:div>
                    <w:div w:id="383719983">
                      <w:marLeft w:val="0"/>
                      <w:marRight w:val="0"/>
                      <w:marTop w:val="0"/>
                      <w:marBottom w:val="0"/>
                      <w:divBdr>
                        <w:top w:val="none" w:sz="0" w:space="0" w:color="auto"/>
                        <w:left w:val="none" w:sz="0" w:space="0" w:color="auto"/>
                        <w:bottom w:val="none" w:sz="0" w:space="0" w:color="auto"/>
                        <w:right w:val="none" w:sz="0" w:space="0" w:color="auto"/>
                      </w:divBdr>
                    </w:div>
                    <w:div w:id="1598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19760">
      <w:bodyDiv w:val="1"/>
      <w:marLeft w:val="0"/>
      <w:marRight w:val="0"/>
      <w:marTop w:val="0"/>
      <w:marBottom w:val="0"/>
      <w:divBdr>
        <w:top w:val="none" w:sz="0" w:space="0" w:color="auto"/>
        <w:left w:val="none" w:sz="0" w:space="0" w:color="auto"/>
        <w:bottom w:val="none" w:sz="0" w:space="0" w:color="auto"/>
        <w:right w:val="none" w:sz="0" w:space="0" w:color="auto"/>
      </w:divBdr>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62752851">
      <w:bodyDiv w:val="1"/>
      <w:marLeft w:val="0"/>
      <w:marRight w:val="0"/>
      <w:marTop w:val="0"/>
      <w:marBottom w:val="0"/>
      <w:divBdr>
        <w:top w:val="none" w:sz="0" w:space="0" w:color="auto"/>
        <w:left w:val="none" w:sz="0" w:space="0" w:color="auto"/>
        <w:bottom w:val="none" w:sz="0" w:space="0" w:color="auto"/>
        <w:right w:val="none" w:sz="0" w:space="0" w:color="auto"/>
      </w:divBdr>
      <w:divsChild>
        <w:div w:id="526139822">
          <w:marLeft w:val="0"/>
          <w:marRight w:val="0"/>
          <w:marTop w:val="0"/>
          <w:marBottom w:val="0"/>
          <w:divBdr>
            <w:top w:val="none" w:sz="0" w:space="0" w:color="auto"/>
            <w:left w:val="none" w:sz="0" w:space="0" w:color="auto"/>
            <w:bottom w:val="none" w:sz="0" w:space="0" w:color="auto"/>
            <w:right w:val="none" w:sz="0" w:space="0" w:color="auto"/>
          </w:divBdr>
          <w:divsChild>
            <w:div w:id="931359532">
              <w:marLeft w:val="0"/>
              <w:marRight w:val="0"/>
              <w:marTop w:val="0"/>
              <w:marBottom w:val="0"/>
              <w:divBdr>
                <w:top w:val="none" w:sz="0" w:space="0" w:color="auto"/>
                <w:left w:val="none" w:sz="0" w:space="0" w:color="auto"/>
                <w:bottom w:val="none" w:sz="0" w:space="0" w:color="auto"/>
                <w:right w:val="none" w:sz="0" w:space="0" w:color="auto"/>
              </w:divBdr>
              <w:divsChild>
                <w:div w:id="2708824">
                  <w:marLeft w:val="0"/>
                  <w:marRight w:val="0"/>
                  <w:marTop w:val="0"/>
                  <w:marBottom w:val="0"/>
                  <w:divBdr>
                    <w:top w:val="none" w:sz="0" w:space="0" w:color="auto"/>
                    <w:left w:val="none" w:sz="0" w:space="0" w:color="auto"/>
                    <w:bottom w:val="none" w:sz="0" w:space="0" w:color="auto"/>
                    <w:right w:val="none" w:sz="0" w:space="0" w:color="auto"/>
                  </w:divBdr>
                  <w:divsChild>
                    <w:div w:id="917594853">
                      <w:marLeft w:val="0"/>
                      <w:marRight w:val="0"/>
                      <w:marTop w:val="0"/>
                      <w:marBottom w:val="0"/>
                      <w:divBdr>
                        <w:top w:val="none" w:sz="0" w:space="0" w:color="auto"/>
                        <w:left w:val="none" w:sz="0" w:space="0" w:color="auto"/>
                        <w:bottom w:val="none" w:sz="0" w:space="0" w:color="auto"/>
                        <w:right w:val="none" w:sz="0" w:space="0" w:color="auto"/>
                      </w:divBdr>
                    </w:div>
                    <w:div w:id="827869006">
                      <w:marLeft w:val="0"/>
                      <w:marRight w:val="0"/>
                      <w:marTop w:val="0"/>
                      <w:marBottom w:val="0"/>
                      <w:divBdr>
                        <w:top w:val="none" w:sz="0" w:space="0" w:color="auto"/>
                        <w:left w:val="none" w:sz="0" w:space="0" w:color="auto"/>
                        <w:bottom w:val="none" w:sz="0" w:space="0" w:color="auto"/>
                        <w:right w:val="none" w:sz="0" w:space="0" w:color="auto"/>
                      </w:divBdr>
                    </w:div>
                    <w:div w:id="497886139">
                      <w:marLeft w:val="0"/>
                      <w:marRight w:val="0"/>
                      <w:marTop w:val="0"/>
                      <w:marBottom w:val="0"/>
                      <w:divBdr>
                        <w:top w:val="none" w:sz="0" w:space="0" w:color="auto"/>
                        <w:left w:val="none" w:sz="0" w:space="0" w:color="auto"/>
                        <w:bottom w:val="none" w:sz="0" w:space="0" w:color="auto"/>
                        <w:right w:val="none" w:sz="0" w:space="0" w:color="auto"/>
                      </w:divBdr>
                    </w:div>
                    <w:div w:id="11727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26350">
      <w:bodyDiv w:val="1"/>
      <w:marLeft w:val="0"/>
      <w:marRight w:val="0"/>
      <w:marTop w:val="0"/>
      <w:marBottom w:val="0"/>
      <w:divBdr>
        <w:top w:val="none" w:sz="0" w:space="0" w:color="auto"/>
        <w:left w:val="none" w:sz="0" w:space="0" w:color="auto"/>
        <w:bottom w:val="none" w:sz="0" w:space="0" w:color="auto"/>
        <w:right w:val="none" w:sz="0" w:space="0" w:color="auto"/>
      </w:divBdr>
      <w:divsChild>
        <w:div w:id="4484500">
          <w:marLeft w:val="0"/>
          <w:marRight w:val="0"/>
          <w:marTop w:val="0"/>
          <w:marBottom w:val="0"/>
          <w:divBdr>
            <w:top w:val="none" w:sz="0" w:space="0" w:color="auto"/>
            <w:left w:val="none" w:sz="0" w:space="0" w:color="auto"/>
            <w:bottom w:val="none" w:sz="0" w:space="0" w:color="auto"/>
            <w:right w:val="none" w:sz="0" w:space="0" w:color="auto"/>
          </w:divBdr>
          <w:divsChild>
            <w:div w:id="1070955932">
              <w:marLeft w:val="0"/>
              <w:marRight w:val="0"/>
              <w:marTop w:val="0"/>
              <w:marBottom w:val="0"/>
              <w:divBdr>
                <w:top w:val="none" w:sz="0" w:space="0" w:color="auto"/>
                <w:left w:val="none" w:sz="0" w:space="0" w:color="auto"/>
                <w:bottom w:val="none" w:sz="0" w:space="0" w:color="auto"/>
                <w:right w:val="none" w:sz="0" w:space="0" w:color="auto"/>
              </w:divBdr>
            </w:div>
          </w:divsChild>
        </w:div>
        <w:div w:id="85343996">
          <w:marLeft w:val="0"/>
          <w:marRight w:val="0"/>
          <w:marTop w:val="0"/>
          <w:marBottom w:val="0"/>
          <w:divBdr>
            <w:top w:val="none" w:sz="0" w:space="0" w:color="auto"/>
            <w:left w:val="none" w:sz="0" w:space="0" w:color="auto"/>
            <w:bottom w:val="none" w:sz="0" w:space="0" w:color="auto"/>
            <w:right w:val="none" w:sz="0" w:space="0" w:color="auto"/>
          </w:divBdr>
          <w:divsChild>
            <w:div w:id="1498619819">
              <w:marLeft w:val="0"/>
              <w:marRight w:val="0"/>
              <w:marTop w:val="0"/>
              <w:marBottom w:val="0"/>
              <w:divBdr>
                <w:top w:val="none" w:sz="0" w:space="0" w:color="auto"/>
                <w:left w:val="none" w:sz="0" w:space="0" w:color="auto"/>
                <w:bottom w:val="none" w:sz="0" w:space="0" w:color="auto"/>
                <w:right w:val="none" w:sz="0" w:space="0" w:color="auto"/>
              </w:divBdr>
            </w:div>
          </w:divsChild>
        </w:div>
        <w:div w:id="98186929">
          <w:marLeft w:val="0"/>
          <w:marRight w:val="0"/>
          <w:marTop w:val="0"/>
          <w:marBottom w:val="0"/>
          <w:divBdr>
            <w:top w:val="none" w:sz="0" w:space="0" w:color="auto"/>
            <w:left w:val="none" w:sz="0" w:space="0" w:color="auto"/>
            <w:bottom w:val="none" w:sz="0" w:space="0" w:color="auto"/>
            <w:right w:val="none" w:sz="0" w:space="0" w:color="auto"/>
          </w:divBdr>
          <w:divsChild>
            <w:div w:id="8682785">
              <w:marLeft w:val="0"/>
              <w:marRight w:val="0"/>
              <w:marTop w:val="0"/>
              <w:marBottom w:val="0"/>
              <w:divBdr>
                <w:top w:val="none" w:sz="0" w:space="0" w:color="auto"/>
                <w:left w:val="none" w:sz="0" w:space="0" w:color="auto"/>
                <w:bottom w:val="none" w:sz="0" w:space="0" w:color="auto"/>
                <w:right w:val="none" w:sz="0" w:space="0" w:color="auto"/>
              </w:divBdr>
            </w:div>
          </w:divsChild>
        </w:div>
        <w:div w:id="100346095">
          <w:marLeft w:val="0"/>
          <w:marRight w:val="0"/>
          <w:marTop w:val="0"/>
          <w:marBottom w:val="0"/>
          <w:divBdr>
            <w:top w:val="none" w:sz="0" w:space="0" w:color="auto"/>
            <w:left w:val="none" w:sz="0" w:space="0" w:color="auto"/>
            <w:bottom w:val="none" w:sz="0" w:space="0" w:color="auto"/>
            <w:right w:val="none" w:sz="0" w:space="0" w:color="auto"/>
          </w:divBdr>
          <w:divsChild>
            <w:div w:id="1193572844">
              <w:marLeft w:val="0"/>
              <w:marRight w:val="0"/>
              <w:marTop w:val="0"/>
              <w:marBottom w:val="0"/>
              <w:divBdr>
                <w:top w:val="none" w:sz="0" w:space="0" w:color="auto"/>
                <w:left w:val="none" w:sz="0" w:space="0" w:color="auto"/>
                <w:bottom w:val="none" w:sz="0" w:space="0" w:color="auto"/>
                <w:right w:val="none" w:sz="0" w:space="0" w:color="auto"/>
              </w:divBdr>
            </w:div>
          </w:divsChild>
        </w:div>
        <w:div w:id="100489957">
          <w:marLeft w:val="0"/>
          <w:marRight w:val="0"/>
          <w:marTop w:val="0"/>
          <w:marBottom w:val="0"/>
          <w:divBdr>
            <w:top w:val="none" w:sz="0" w:space="0" w:color="auto"/>
            <w:left w:val="none" w:sz="0" w:space="0" w:color="auto"/>
            <w:bottom w:val="none" w:sz="0" w:space="0" w:color="auto"/>
            <w:right w:val="none" w:sz="0" w:space="0" w:color="auto"/>
          </w:divBdr>
          <w:divsChild>
            <w:div w:id="906526379">
              <w:marLeft w:val="0"/>
              <w:marRight w:val="0"/>
              <w:marTop w:val="0"/>
              <w:marBottom w:val="0"/>
              <w:divBdr>
                <w:top w:val="none" w:sz="0" w:space="0" w:color="auto"/>
                <w:left w:val="none" w:sz="0" w:space="0" w:color="auto"/>
                <w:bottom w:val="none" w:sz="0" w:space="0" w:color="auto"/>
                <w:right w:val="none" w:sz="0" w:space="0" w:color="auto"/>
              </w:divBdr>
            </w:div>
          </w:divsChild>
        </w:div>
        <w:div w:id="131294174">
          <w:marLeft w:val="0"/>
          <w:marRight w:val="0"/>
          <w:marTop w:val="0"/>
          <w:marBottom w:val="0"/>
          <w:divBdr>
            <w:top w:val="none" w:sz="0" w:space="0" w:color="auto"/>
            <w:left w:val="none" w:sz="0" w:space="0" w:color="auto"/>
            <w:bottom w:val="none" w:sz="0" w:space="0" w:color="auto"/>
            <w:right w:val="none" w:sz="0" w:space="0" w:color="auto"/>
          </w:divBdr>
          <w:divsChild>
            <w:div w:id="415370985">
              <w:marLeft w:val="0"/>
              <w:marRight w:val="0"/>
              <w:marTop w:val="0"/>
              <w:marBottom w:val="0"/>
              <w:divBdr>
                <w:top w:val="none" w:sz="0" w:space="0" w:color="auto"/>
                <w:left w:val="none" w:sz="0" w:space="0" w:color="auto"/>
                <w:bottom w:val="none" w:sz="0" w:space="0" w:color="auto"/>
                <w:right w:val="none" w:sz="0" w:space="0" w:color="auto"/>
              </w:divBdr>
            </w:div>
          </w:divsChild>
        </w:div>
        <w:div w:id="137846285">
          <w:marLeft w:val="0"/>
          <w:marRight w:val="0"/>
          <w:marTop w:val="0"/>
          <w:marBottom w:val="0"/>
          <w:divBdr>
            <w:top w:val="none" w:sz="0" w:space="0" w:color="auto"/>
            <w:left w:val="none" w:sz="0" w:space="0" w:color="auto"/>
            <w:bottom w:val="none" w:sz="0" w:space="0" w:color="auto"/>
            <w:right w:val="none" w:sz="0" w:space="0" w:color="auto"/>
          </w:divBdr>
          <w:divsChild>
            <w:div w:id="1206943740">
              <w:marLeft w:val="0"/>
              <w:marRight w:val="0"/>
              <w:marTop w:val="0"/>
              <w:marBottom w:val="0"/>
              <w:divBdr>
                <w:top w:val="none" w:sz="0" w:space="0" w:color="auto"/>
                <w:left w:val="none" w:sz="0" w:space="0" w:color="auto"/>
                <w:bottom w:val="none" w:sz="0" w:space="0" w:color="auto"/>
                <w:right w:val="none" w:sz="0" w:space="0" w:color="auto"/>
              </w:divBdr>
            </w:div>
          </w:divsChild>
        </w:div>
        <w:div w:id="186410944">
          <w:marLeft w:val="0"/>
          <w:marRight w:val="0"/>
          <w:marTop w:val="0"/>
          <w:marBottom w:val="0"/>
          <w:divBdr>
            <w:top w:val="none" w:sz="0" w:space="0" w:color="auto"/>
            <w:left w:val="none" w:sz="0" w:space="0" w:color="auto"/>
            <w:bottom w:val="none" w:sz="0" w:space="0" w:color="auto"/>
            <w:right w:val="none" w:sz="0" w:space="0" w:color="auto"/>
          </w:divBdr>
          <w:divsChild>
            <w:div w:id="653527121">
              <w:marLeft w:val="0"/>
              <w:marRight w:val="0"/>
              <w:marTop w:val="0"/>
              <w:marBottom w:val="0"/>
              <w:divBdr>
                <w:top w:val="none" w:sz="0" w:space="0" w:color="auto"/>
                <w:left w:val="none" w:sz="0" w:space="0" w:color="auto"/>
                <w:bottom w:val="none" w:sz="0" w:space="0" w:color="auto"/>
                <w:right w:val="none" w:sz="0" w:space="0" w:color="auto"/>
              </w:divBdr>
            </w:div>
          </w:divsChild>
        </w:div>
        <w:div w:id="206990547">
          <w:marLeft w:val="0"/>
          <w:marRight w:val="0"/>
          <w:marTop w:val="0"/>
          <w:marBottom w:val="0"/>
          <w:divBdr>
            <w:top w:val="none" w:sz="0" w:space="0" w:color="auto"/>
            <w:left w:val="none" w:sz="0" w:space="0" w:color="auto"/>
            <w:bottom w:val="none" w:sz="0" w:space="0" w:color="auto"/>
            <w:right w:val="none" w:sz="0" w:space="0" w:color="auto"/>
          </w:divBdr>
          <w:divsChild>
            <w:div w:id="428431523">
              <w:marLeft w:val="0"/>
              <w:marRight w:val="0"/>
              <w:marTop w:val="0"/>
              <w:marBottom w:val="0"/>
              <w:divBdr>
                <w:top w:val="none" w:sz="0" w:space="0" w:color="auto"/>
                <w:left w:val="none" w:sz="0" w:space="0" w:color="auto"/>
                <w:bottom w:val="none" w:sz="0" w:space="0" w:color="auto"/>
                <w:right w:val="none" w:sz="0" w:space="0" w:color="auto"/>
              </w:divBdr>
            </w:div>
          </w:divsChild>
        </w:div>
        <w:div w:id="214124018">
          <w:marLeft w:val="0"/>
          <w:marRight w:val="0"/>
          <w:marTop w:val="0"/>
          <w:marBottom w:val="0"/>
          <w:divBdr>
            <w:top w:val="none" w:sz="0" w:space="0" w:color="auto"/>
            <w:left w:val="none" w:sz="0" w:space="0" w:color="auto"/>
            <w:bottom w:val="none" w:sz="0" w:space="0" w:color="auto"/>
            <w:right w:val="none" w:sz="0" w:space="0" w:color="auto"/>
          </w:divBdr>
          <w:divsChild>
            <w:div w:id="946933034">
              <w:marLeft w:val="0"/>
              <w:marRight w:val="0"/>
              <w:marTop w:val="0"/>
              <w:marBottom w:val="0"/>
              <w:divBdr>
                <w:top w:val="none" w:sz="0" w:space="0" w:color="auto"/>
                <w:left w:val="none" w:sz="0" w:space="0" w:color="auto"/>
                <w:bottom w:val="none" w:sz="0" w:space="0" w:color="auto"/>
                <w:right w:val="none" w:sz="0" w:space="0" w:color="auto"/>
              </w:divBdr>
            </w:div>
          </w:divsChild>
        </w:div>
        <w:div w:id="216748035">
          <w:marLeft w:val="0"/>
          <w:marRight w:val="0"/>
          <w:marTop w:val="0"/>
          <w:marBottom w:val="0"/>
          <w:divBdr>
            <w:top w:val="none" w:sz="0" w:space="0" w:color="auto"/>
            <w:left w:val="none" w:sz="0" w:space="0" w:color="auto"/>
            <w:bottom w:val="none" w:sz="0" w:space="0" w:color="auto"/>
            <w:right w:val="none" w:sz="0" w:space="0" w:color="auto"/>
          </w:divBdr>
          <w:divsChild>
            <w:div w:id="215363334">
              <w:marLeft w:val="0"/>
              <w:marRight w:val="0"/>
              <w:marTop w:val="0"/>
              <w:marBottom w:val="0"/>
              <w:divBdr>
                <w:top w:val="none" w:sz="0" w:space="0" w:color="auto"/>
                <w:left w:val="none" w:sz="0" w:space="0" w:color="auto"/>
                <w:bottom w:val="none" w:sz="0" w:space="0" w:color="auto"/>
                <w:right w:val="none" w:sz="0" w:space="0" w:color="auto"/>
              </w:divBdr>
            </w:div>
          </w:divsChild>
        </w:div>
        <w:div w:id="217085762">
          <w:marLeft w:val="0"/>
          <w:marRight w:val="0"/>
          <w:marTop w:val="0"/>
          <w:marBottom w:val="0"/>
          <w:divBdr>
            <w:top w:val="none" w:sz="0" w:space="0" w:color="auto"/>
            <w:left w:val="none" w:sz="0" w:space="0" w:color="auto"/>
            <w:bottom w:val="none" w:sz="0" w:space="0" w:color="auto"/>
            <w:right w:val="none" w:sz="0" w:space="0" w:color="auto"/>
          </w:divBdr>
          <w:divsChild>
            <w:div w:id="1390958331">
              <w:marLeft w:val="0"/>
              <w:marRight w:val="0"/>
              <w:marTop w:val="0"/>
              <w:marBottom w:val="0"/>
              <w:divBdr>
                <w:top w:val="none" w:sz="0" w:space="0" w:color="auto"/>
                <w:left w:val="none" w:sz="0" w:space="0" w:color="auto"/>
                <w:bottom w:val="none" w:sz="0" w:space="0" w:color="auto"/>
                <w:right w:val="none" w:sz="0" w:space="0" w:color="auto"/>
              </w:divBdr>
            </w:div>
          </w:divsChild>
        </w:div>
        <w:div w:id="217980771">
          <w:marLeft w:val="0"/>
          <w:marRight w:val="0"/>
          <w:marTop w:val="0"/>
          <w:marBottom w:val="0"/>
          <w:divBdr>
            <w:top w:val="none" w:sz="0" w:space="0" w:color="auto"/>
            <w:left w:val="none" w:sz="0" w:space="0" w:color="auto"/>
            <w:bottom w:val="none" w:sz="0" w:space="0" w:color="auto"/>
            <w:right w:val="none" w:sz="0" w:space="0" w:color="auto"/>
          </w:divBdr>
          <w:divsChild>
            <w:div w:id="645204382">
              <w:marLeft w:val="0"/>
              <w:marRight w:val="0"/>
              <w:marTop w:val="0"/>
              <w:marBottom w:val="0"/>
              <w:divBdr>
                <w:top w:val="none" w:sz="0" w:space="0" w:color="auto"/>
                <w:left w:val="none" w:sz="0" w:space="0" w:color="auto"/>
                <w:bottom w:val="none" w:sz="0" w:space="0" w:color="auto"/>
                <w:right w:val="none" w:sz="0" w:space="0" w:color="auto"/>
              </w:divBdr>
            </w:div>
          </w:divsChild>
        </w:div>
        <w:div w:id="238758815">
          <w:marLeft w:val="0"/>
          <w:marRight w:val="0"/>
          <w:marTop w:val="0"/>
          <w:marBottom w:val="0"/>
          <w:divBdr>
            <w:top w:val="none" w:sz="0" w:space="0" w:color="auto"/>
            <w:left w:val="none" w:sz="0" w:space="0" w:color="auto"/>
            <w:bottom w:val="none" w:sz="0" w:space="0" w:color="auto"/>
            <w:right w:val="none" w:sz="0" w:space="0" w:color="auto"/>
          </w:divBdr>
          <w:divsChild>
            <w:div w:id="1965303100">
              <w:marLeft w:val="0"/>
              <w:marRight w:val="0"/>
              <w:marTop w:val="0"/>
              <w:marBottom w:val="0"/>
              <w:divBdr>
                <w:top w:val="none" w:sz="0" w:space="0" w:color="auto"/>
                <w:left w:val="none" w:sz="0" w:space="0" w:color="auto"/>
                <w:bottom w:val="none" w:sz="0" w:space="0" w:color="auto"/>
                <w:right w:val="none" w:sz="0" w:space="0" w:color="auto"/>
              </w:divBdr>
            </w:div>
          </w:divsChild>
        </w:div>
        <w:div w:id="254484896">
          <w:marLeft w:val="0"/>
          <w:marRight w:val="0"/>
          <w:marTop w:val="0"/>
          <w:marBottom w:val="0"/>
          <w:divBdr>
            <w:top w:val="none" w:sz="0" w:space="0" w:color="auto"/>
            <w:left w:val="none" w:sz="0" w:space="0" w:color="auto"/>
            <w:bottom w:val="none" w:sz="0" w:space="0" w:color="auto"/>
            <w:right w:val="none" w:sz="0" w:space="0" w:color="auto"/>
          </w:divBdr>
          <w:divsChild>
            <w:div w:id="543828670">
              <w:marLeft w:val="0"/>
              <w:marRight w:val="0"/>
              <w:marTop w:val="0"/>
              <w:marBottom w:val="0"/>
              <w:divBdr>
                <w:top w:val="none" w:sz="0" w:space="0" w:color="auto"/>
                <w:left w:val="none" w:sz="0" w:space="0" w:color="auto"/>
                <w:bottom w:val="none" w:sz="0" w:space="0" w:color="auto"/>
                <w:right w:val="none" w:sz="0" w:space="0" w:color="auto"/>
              </w:divBdr>
            </w:div>
            <w:div w:id="1611475764">
              <w:marLeft w:val="0"/>
              <w:marRight w:val="0"/>
              <w:marTop w:val="0"/>
              <w:marBottom w:val="0"/>
              <w:divBdr>
                <w:top w:val="none" w:sz="0" w:space="0" w:color="auto"/>
                <w:left w:val="none" w:sz="0" w:space="0" w:color="auto"/>
                <w:bottom w:val="none" w:sz="0" w:space="0" w:color="auto"/>
                <w:right w:val="none" w:sz="0" w:space="0" w:color="auto"/>
              </w:divBdr>
              <w:divsChild>
                <w:div w:id="889532242">
                  <w:marLeft w:val="0"/>
                  <w:marRight w:val="0"/>
                  <w:marTop w:val="0"/>
                  <w:marBottom w:val="0"/>
                  <w:divBdr>
                    <w:top w:val="none" w:sz="0" w:space="0" w:color="auto"/>
                    <w:left w:val="none" w:sz="0" w:space="0" w:color="auto"/>
                    <w:bottom w:val="none" w:sz="0" w:space="0" w:color="auto"/>
                    <w:right w:val="none" w:sz="0" w:space="0" w:color="auto"/>
                  </w:divBdr>
                  <w:divsChild>
                    <w:div w:id="78106992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33824209">
              <w:marLeft w:val="0"/>
              <w:marRight w:val="0"/>
              <w:marTop w:val="0"/>
              <w:marBottom w:val="0"/>
              <w:divBdr>
                <w:top w:val="none" w:sz="0" w:space="0" w:color="auto"/>
                <w:left w:val="none" w:sz="0" w:space="0" w:color="auto"/>
                <w:bottom w:val="none" w:sz="0" w:space="0" w:color="auto"/>
                <w:right w:val="none" w:sz="0" w:space="0" w:color="auto"/>
              </w:divBdr>
            </w:div>
            <w:div w:id="2011906076">
              <w:marLeft w:val="0"/>
              <w:marRight w:val="0"/>
              <w:marTop w:val="0"/>
              <w:marBottom w:val="0"/>
              <w:divBdr>
                <w:top w:val="none" w:sz="0" w:space="0" w:color="auto"/>
                <w:left w:val="none" w:sz="0" w:space="0" w:color="auto"/>
                <w:bottom w:val="none" w:sz="0" w:space="0" w:color="auto"/>
                <w:right w:val="none" w:sz="0" w:space="0" w:color="auto"/>
              </w:divBdr>
            </w:div>
          </w:divsChild>
        </w:div>
        <w:div w:id="271211153">
          <w:marLeft w:val="0"/>
          <w:marRight w:val="0"/>
          <w:marTop w:val="0"/>
          <w:marBottom w:val="0"/>
          <w:divBdr>
            <w:top w:val="none" w:sz="0" w:space="0" w:color="auto"/>
            <w:left w:val="none" w:sz="0" w:space="0" w:color="auto"/>
            <w:bottom w:val="none" w:sz="0" w:space="0" w:color="auto"/>
            <w:right w:val="none" w:sz="0" w:space="0" w:color="auto"/>
          </w:divBdr>
          <w:divsChild>
            <w:div w:id="677083021">
              <w:marLeft w:val="0"/>
              <w:marRight w:val="0"/>
              <w:marTop w:val="0"/>
              <w:marBottom w:val="0"/>
              <w:divBdr>
                <w:top w:val="none" w:sz="0" w:space="0" w:color="auto"/>
                <w:left w:val="none" w:sz="0" w:space="0" w:color="auto"/>
                <w:bottom w:val="none" w:sz="0" w:space="0" w:color="auto"/>
                <w:right w:val="none" w:sz="0" w:space="0" w:color="auto"/>
              </w:divBdr>
            </w:div>
          </w:divsChild>
        </w:div>
        <w:div w:id="301621901">
          <w:marLeft w:val="0"/>
          <w:marRight w:val="0"/>
          <w:marTop w:val="0"/>
          <w:marBottom w:val="0"/>
          <w:divBdr>
            <w:top w:val="none" w:sz="0" w:space="0" w:color="auto"/>
            <w:left w:val="none" w:sz="0" w:space="0" w:color="auto"/>
            <w:bottom w:val="none" w:sz="0" w:space="0" w:color="auto"/>
            <w:right w:val="none" w:sz="0" w:space="0" w:color="auto"/>
          </w:divBdr>
          <w:divsChild>
            <w:div w:id="614362527">
              <w:marLeft w:val="0"/>
              <w:marRight w:val="0"/>
              <w:marTop w:val="0"/>
              <w:marBottom w:val="0"/>
              <w:divBdr>
                <w:top w:val="none" w:sz="0" w:space="0" w:color="auto"/>
                <w:left w:val="none" w:sz="0" w:space="0" w:color="auto"/>
                <w:bottom w:val="none" w:sz="0" w:space="0" w:color="auto"/>
                <w:right w:val="none" w:sz="0" w:space="0" w:color="auto"/>
              </w:divBdr>
            </w:div>
          </w:divsChild>
        </w:div>
        <w:div w:id="303512544">
          <w:marLeft w:val="0"/>
          <w:marRight w:val="0"/>
          <w:marTop w:val="0"/>
          <w:marBottom w:val="0"/>
          <w:divBdr>
            <w:top w:val="none" w:sz="0" w:space="0" w:color="auto"/>
            <w:left w:val="none" w:sz="0" w:space="0" w:color="auto"/>
            <w:bottom w:val="none" w:sz="0" w:space="0" w:color="auto"/>
            <w:right w:val="none" w:sz="0" w:space="0" w:color="auto"/>
          </w:divBdr>
          <w:divsChild>
            <w:div w:id="1734161008">
              <w:marLeft w:val="0"/>
              <w:marRight w:val="0"/>
              <w:marTop w:val="0"/>
              <w:marBottom w:val="0"/>
              <w:divBdr>
                <w:top w:val="none" w:sz="0" w:space="0" w:color="auto"/>
                <w:left w:val="none" w:sz="0" w:space="0" w:color="auto"/>
                <w:bottom w:val="none" w:sz="0" w:space="0" w:color="auto"/>
                <w:right w:val="none" w:sz="0" w:space="0" w:color="auto"/>
              </w:divBdr>
            </w:div>
          </w:divsChild>
        </w:div>
        <w:div w:id="311717524">
          <w:marLeft w:val="0"/>
          <w:marRight w:val="0"/>
          <w:marTop w:val="0"/>
          <w:marBottom w:val="0"/>
          <w:divBdr>
            <w:top w:val="none" w:sz="0" w:space="0" w:color="auto"/>
            <w:left w:val="none" w:sz="0" w:space="0" w:color="auto"/>
            <w:bottom w:val="none" w:sz="0" w:space="0" w:color="auto"/>
            <w:right w:val="none" w:sz="0" w:space="0" w:color="auto"/>
          </w:divBdr>
          <w:divsChild>
            <w:div w:id="267860473">
              <w:marLeft w:val="0"/>
              <w:marRight w:val="0"/>
              <w:marTop w:val="0"/>
              <w:marBottom w:val="0"/>
              <w:divBdr>
                <w:top w:val="none" w:sz="0" w:space="0" w:color="auto"/>
                <w:left w:val="none" w:sz="0" w:space="0" w:color="auto"/>
                <w:bottom w:val="none" w:sz="0" w:space="0" w:color="auto"/>
                <w:right w:val="none" w:sz="0" w:space="0" w:color="auto"/>
              </w:divBdr>
            </w:div>
          </w:divsChild>
        </w:div>
        <w:div w:id="312218278">
          <w:marLeft w:val="0"/>
          <w:marRight w:val="0"/>
          <w:marTop w:val="0"/>
          <w:marBottom w:val="0"/>
          <w:divBdr>
            <w:top w:val="none" w:sz="0" w:space="0" w:color="auto"/>
            <w:left w:val="none" w:sz="0" w:space="0" w:color="auto"/>
            <w:bottom w:val="none" w:sz="0" w:space="0" w:color="auto"/>
            <w:right w:val="none" w:sz="0" w:space="0" w:color="auto"/>
          </w:divBdr>
          <w:divsChild>
            <w:div w:id="667905489">
              <w:marLeft w:val="0"/>
              <w:marRight w:val="0"/>
              <w:marTop w:val="0"/>
              <w:marBottom w:val="0"/>
              <w:divBdr>
                <w:top w:val="none" w:sz="0" w:space="0" w:color="auto"/>
                <w:left w:val="none" w:sz="0" w:space="0" w:color="auto"/>
                <w:bottom w:val="none" w:sz="0" w:space="0" w:color="auto"/>
                <w:right w:val="none" w:sz="0" w:space="0" w:color="auto"/>
              </w:divBdr>
            </w:div>
          </w:divsChild>
        </w:div>
        <w:div w:id="324018146">
          <w:marLeft w:val="0"/>
          <w:marRight w:val="0"/>
          <w:marTop w:val="0"/>
          <w:marBottom w:val="0"/>
          <w:divBdr>
            <w:top w:val="none" w:sz="0" w:space="0" w:color="auto"/>
            <w:left w:val="none" w:sz="0" w:space="0" w:color="auto"/>
            <w:bottom w:val="none" w:sz="0" w:space="0" w:color="auto"/>
            <w:right w:val="none" w:sz="0" w:space="0" w:color="auto"/>
          </w:divBdr>
          <w:divsChild>
            <w:div w:id="151531374">
              <w:marLeft w:val="0"/>
              <w:marRight w:val="0"/>
              <w:marTop w:val="0"/>
              <w:marBottom w:val="0"/>
              <w:divBdr>
                <w:top w:val="none" w:sz="0" w:space="0" w:color="auto"/>
                <w:left w:val="none" w:sz="0" w:space="0" w:color="auto"/>
                <w:bottom w:val="none" w:sz="0" w:space="0" w:color="auto"/>
                <w:right w:val="none" w:sz="0" w:space="0" w:color="auto"/>
              </w:divBdr>
            </w:div>
          </w:divsChild>
        </w:div>
        <w:div w:id="324629206">
          <w:marLeft w:val="0"/>
          <w:marRight w:val="0"/>
          <w:marTop w:val="0"/>
          <w:marBottom w:val="0"/>
          <w:divBdr>
            <w:top w:val="none" w:sz="0" w:space="0" w:color="auto"/>
            <w:left w:val="none" w:sz="0" w:space="0" w:color="auto"/>
            <w:bottom w:val="none" w:sz="0" w:space="0" w:color="auto"/>
            <w:right w:val="none" w:sz="0" w:space="0" w:color="auto"/>
          </w:divBdr>
          <w:divsChild>
            <w:div w:id="1440369196">
              <w:marLeft w:val="0"/>
              <w:marRight w:val="0"/>
              <w:marTop w:val="0"/>
              <w:marBottom w:val="0"/>
              <w:divBdr>
                <w:top w:val="none" w:sz="0" w:space="0" w:color="auto"/>
                <w:left w:val="none" w:sz="0" w:space="0" w:color="auto"/>
                <w:bottom w:val="none" w:sz="0" w:space="0" w:color="auto"/>
                <w:right w:val="none" w:sz="0" w:space="0" w:color="auto"/>
              </w:divBdr>
            </w:div>
          </w:divsChild>
        </w:div>
        <w:div w:id="325472766">
          <w:marLeft w:val="0"/>
          <w:marRight w:val="0"/>
          <w:marTop w:val="0"/>
          <w:marBottom w:val="0"/>
          <w:divBdr>
            <w:top w:val="none" w:sz="0" w:space="0" w:color="auto"/>
            <w:left w:val="none" w:sz="0" w:space="0" w:color="auto"/>
            <w:bottom w:val="none" w:sz="0" w:space="0" w:color="auto"/>
            <w:right w:val="none" w:sz="0" w:space="0" w:color="auto"/>
          </w:divBdr>
          <w:divsChild>
            <w:div w:id="1007756061">
              <w:marLeft w:val="0"/>
              <w:marRight w:val="0"/>
              <w:marTop w:val="0"/>
              <w:marBottom w:val="0"/>
              <w:divBdr>
                <w:top w:val="none" w:sz="0" w:space="0" w:color="auto"/>
                <w:left w:val="none" w:sz="0" w:space="0" w:color="auto"/>
                <w:bottom w:val="none" w:sz="0" w:space="0" w:color="auto"/>
                <w:right w:val="none" w:sz="0" w:space="0" w:color="auto"/>
              </w:divBdr>
            </w:div>
          </w:divsChild>
        </w:div>
        <w:div w:id="397023651">
          <w:marLeft w:val="0"/>
          <w:marRight w:val="0"/>
          <w:marTop w:val="0"/>
          <w:marBottom w:val="0"/>
          <w:divBdr>
            <w:top w:val="none" w:sz="0" w:space="0" w:color="auto"/>
            <w:left w:val="none" w:sz="0" w:space="0" w:color="auto"/>
            <w:bottom w:val="none" w:sz="0" w:space="0" w:color="auto"/>
            <w:right w:val="none" w:sz="0" w:space="0" w:color="auto"/>
          </w:divBdr>
          <w:divsChild>
            <w:div w:id="1994065771">
              <w:marLeft w:val="0"/>
              <w:marRight w:val="0"/>
              <w:marTop w:val="0"/>
              <w:marBottom w:val="0"/>
              <w:divBdr>
                <w:top w:val="none" w:sz="0" w:space="0" w:color="auto"/>
                <w:left w:val="none" w:sz="0" w:space="0" w:color="auto"/>
                <w:bottom w:val="none" w:sz="0" w:space="0" w:color="auto"/>
                <w:right w:val="none" w:sz="0" w:space="0" w:color="auto"/>
              </w:divBdr>
            </w:div>
          </w:divsChild>
        </w:div>
        <w:div w:id="402071839">
          <w:marLeft w:val="0"/>
          <w:marRight w:val="0"/>
          <w:marTop w:val="0"/>
          <w:marBottom w:val="0"/>
          <w:divBdr>
            <w:top w:val="none" w:sz="0" w:space="0" w:color="auto"/>
            <w:left w:val="none" w:sz="0" w:space="0" w:color="auto"/>
            <w:bottom w:val="none" w:sz="0" w:space="0" w:color="auto"/>
            <w:right w:val="none" w:sz="0" w:space="0" w:color="auto"/>
          </w:divBdr>
          <w:divsChild>
            <w:div w:id="1479296652">
              <w:marLeft w:val="0"/>
              <w:marRight w:val="0"/>
              <w:marTop w:val="0"/>
              <w:marBottom w:val="0"/>
              <w:divBdr>
                <w:top w:val="none" w:sz="0" w:space="0" w:color="auto"/>
                <w:left w:val="none" w:sz="0" w:space="0" w:color="auto"/>
                <w:bottom w:val="none" w:sz="0" w:space="0" w:color="auto"/>
                <w:right w:val="none" w:sz="0" w:space="0" w:color="auto"/>
              </w:divBdr>
            </w:div>
          </w:divsChild>
        </w:div>
        <w:div w:id="404375062">
          <w:marLeft w:val="0"/>
          <w:marRight w:val="0"/>
          <w:marTop w:val="0"/>
          <w:marBottom w:val="0"/>
          <w:divBdr>
            <w:top w:val="none" w:sz="0" w:space="0" w:color="auto"/>
            <w:left w:val="none" w:sz="0" w:space="0" w:color="auto"/>
            <w:bottom w:val="none" w:sz="0" w:space="0" w:color="auto"/>
            <w:right w:val="none" w:sz="0" w:space="0" w:color="auto"/>
          </w:divBdr>
          <w:divsChild>
            <w:div w:id="436604089">
              <w:marLeft w:val="0"/>
              <w:marRight w:val="0"/>
              <w:marTop w:val="0"/>
              <w:marBottom w:val="0"/>
              <w:divBdr>
                <w:top w:val="none" w:sz="0" w:space="0" w:color="auto"/>
                <w:left w:val="none" w:sz="0" w:space="0" w:color="auto"/>
                <w:bottom w:val="none" w:sz="0" w:space="0" w:color="auto"/>
                <w:right w:val="none" w:sz="0" w:space="0" w:color="auto"/>
              </w:divBdr>
            </w:div>
          </w:divsChild>
        </w:div>
        <w:div w:id="432632100">
          <w:marLeft w:val="0"/>
          <w:marRight w:val="0"/>
          <w:marTop w:val="0"/>
          <w:marBottom w:val="0"/>
          <w:divBdr>
            <w:top w:val="none" w:sz="0" w:space="0" w:color="auto"/>
            <w:left w:val="none" w:sz="0" w:space="0" w:color="auto"/>
            <w:bottom w:val="none" w:sz="0" w:space="0" w:color="auto"/>
            <w:right w:val="none" w:sz="0" w:space="0" w:color="auto"/>
          </w:divBdr>
          <w:divsChild>
            <w:div w:id="1233731299">
              <w:marLeft w:val="0"/>
              <w:marRight w:val="0"/>
              <w:marTop w:val="0"/>
              <w:marBottom w:val="0"/>
              <w:divBdr>
                <w:top w:val="none" w:sz="0" w:space="0" w:color="auto"/>
                <w:left w:val="none" w:sz="0" w:space="0" w:color="auto"/>
                <w:bottom w:val="none" w:sz="0" w:space="0" w:color="auto"/>
                <w:right w:val="none" w:sz="0" w:space="0" w:color="auto"/>
              </w:divBdr>
            </w:div>
            <w:div w:id="1759517920">
              <w:marLeft w:val="0"/>
              <w:marRight w:val="0"/>
              <w:marTop w:val="0"/>
              <w:marBottom w:val="0"/>
              <w:divBdr>
                <w:top w:val="none" w:sz="0" w:space="0" w:color="auto"/>
                <w:left w:val="none" w:sz="0" w:space="0" w:color="auto"/>
                <w:bottom w:val="none" w:sz="0" w:space="0" w:color="auto"/>
                <w:right w:val="none" w:sz="0" w:space="0" w:color="auto"/>
              </w:divBdr>
            </w:div>
          </w:divsChild>
        </w:div>
        <w:div w:id="450174040">
          <w:marLeft w:val="0"/>
          <w:marRight w:val="0"/>
          <w:marTop w:val="0"/>
          <w:marBottom w:val="0"/>
          <w:divBdr>
            <w:top w:val="none" w:sz="0" w:space="0" w:color="auto"/>
            <w:left w:val="none" w:sz="0" w:space="0" w:color="auto"/>
            <w:bottom w:val="none" w:sz="0" w:space="0" w:color="auto"/>
            <w:right w:val="none" w:sz="0" w:space="0" w:color="auto"/>
          </w:divBdr>
          <w:divsChild>
            <w:div w:id="198977312">
              <w:marLeft w:val="0"/>
              <w:marRight w:val="0"/>
              <w:marTop w:val="0"/>
              <w:marBottom w:val="0"/>
              <w:divBdr>
                <w:top w:val="none" w:sz="0" w:space="0" w:color="auto"/>
                <w:left w:val="none" w:sz="0" w:space="0" w:color="auto"/>
                <w:bottom w:val="none" w:sz="0" w:space="0" w:color="auto"/>
                <w:right w:val="none" w:sz="0" w:space="0" w:color="auto"/>
              </w:divBdr>
            </w:div>
          </w:divsChild>
        </w:div>
        <w:div w:id="457529532">
          <w:marLeft w:val="0"/>
          <w:marRight w:val="0"/>
          <w:marTop w:val="0"/>
          <w:marBottom w:val="0"/>
          <w:divBdr>
            <w:top w:val="none" w:sz="0" w:space="0" w:color="auto"/>
            <w:left w:val="none" w:sz="0" w:space="0" w:color="auto"/>
            <w:bottom w:val="none" w:sz="0" w:space="0" w:color="auto"/>
            <w:right w:val="none" w:sz="0" w:space="0" w:color="auto"/>
          </w:divBdr>
          <w:divsChild>
            <w:div w:id="33700975">
              <w:marLeft w:val="0"/>
              <w:marRight w:val="0"/>
              <w:marTop w:val="0"/>
              <w:marBottom w:val="0"/>
              <w:divBdr>
                <w:top w:val="none" w:sz="0" w:space="0" w:color="auto"/>
                <w:left w:val="none" w:sz="0" w:space="0" w:color="auto"/>
                <w:bottom w:val="none" w:sz="0" w:space="0" w:color="auto"/>
                <w:right w:val="none" w:sz="0" w:space="0" w:color="auto"/>
              </w:divBdr>
            </w:div>
          </w:divsChild>
        </w:div>
        <w:div w:id="460728281">
          <w:marLeft w:val="0"/>
          <w:marRight w:val="0"/>
          <w:marTop w:val="0"/>
          <w:marBottom w:val="0"/>
          <w:divBdr>
            <w:top w:val="none" w:sz="0" w:space="0" w:color="auto"/>
            <w:left w:val="none" w:sz="0" w:space="0" w:color="auto"/>
            <w:bottom w:val="none" w:sz="0" w:space="0" w:color="auto"/>
            <w:right w:val="none" w:sz="0" w:space="0" w:color="auto"/>
          </w:divBdr>
          <w:divsChild>
            <w:div w:id="1733964657">
              <w:marLeft w:val="0"/>
              <w:marRight w:val="0"/>
              <w:marTop w:val="0"/>
              <w:marBottom w:val="0"/>
              <w:divBdr>
                <w:top w:val="none" w:sz="0" w:space="0" w:color="auto"/>
                <w:left w:val="none" w:sz="0" w:space="0" w:color="auto"/>
                <w:bottom w:val="none" w:sz="0" w:space="0" w:color="auto"/>
                <w:right w:val="none" w:sz="0" w:space="0" w:color="auto"/>
              </w:divBdr>
            </w:div>
          </w:divsChild>
        </w:div>
        <w:div w:id="472718790">
          <w:marLeft w:val="0"/>
          <w:marRight w:val="0"/>
          <w:marTop w:val="0"/>
          <w:marBottom w:val="0"/>
          <w:divBdr>
            <w:top w:val="none" w:sz="0" w:space="0" w:color="auto"/>
            <w:left w:val="none" w:sz="0" w:space="0" w:color="auto"/>
            <w:bottom w:val="none" w:sz="0" w:space="0" w:color="auto"/>
            <w:right w:val="none" w:sz="0" w:space="0" w:color="auto"/>
          </w:divBdr>
          <w:divsChild>
            <w:div w:id="1119566509">
              <w:marLeft w:val="0"/>
              <w:marRight w:val="0"/>
              <w:marTop w:val="0"/>
              <w:marBottom w:val="0"/>
              <w:divBdr>
                <w:top w:val="none" w:sz="0" w:space="0" w:color="auto"/>
                <w:left w:val="none" w:sz="0" w:space="0" w:color="auto"/>
                <w:bottom w:val="none" w:sz="0" w:space="0" w:color="auto"/>
                <w:right w:val="none" w:sz="0" w:space="0" w:color="auto"/>
              </w:divBdr>
            </w:div>
          </w:divsChild>
        </w:div>
        <w:div w:id="473445699">
          <w:marLeft w:val="0"/>
          <w:marRight w:val="0"/>
          <w:marTop w:val="0"/>
          <w:marBottom w:val="0"/>
          <w:divBdr>
            <w:top w:val="none" w:sz="0" w:space="0" w:color="auto"/>
            <w:left w:val="none" w:sz="0" w:space="0" w:color="auto"/>
            <w:bottom w:val="none" w:sz="0" w:space="0" w:color="auto"/>
            <w:right w:val="none" w:sz="0" w:space="0" w:color="auto"/>
          </w:divBdr>
          <w:divsChild>
            <w:div w:id="887687860">
              <w:marLeft w:val="0"/>
              <w:marRight w:val="0"/>
              <w:marTop w:val="0"/>
              <w:marBottom w:val="0"/>
              <w:divBdr>
                <w:top w:val="none" w:sz="0" w:space="0" w:color="auto"/>
                <w:left w:val="none" w:sz="0" w:space="0" w:color="auto"/>
                <w:bottom w:val="none" w:sz="0" w:space="0" w:color="auto"/>
                <w:right w:val="none" w:sz="0" w:space="0" w:color="auto"/>
              </w:divBdr>
            </w:div>
          </w:divsChild>
        </w:div>
        <w:div w:id="484319328">
          <w:marLeft w:val="0"/>
          <w:marRight w:val="0"/>
          <w:marTop w:val="0"/>
          <w:marBottom w:val="0"/>
          <w:divBdr>
            <w:top w:val="none" w:sz="0" w:space="0" w:color="auto"/>
            <w:left w:val="none" w:sz="0" w:space="0" w:color="auto"/>
            <w:bottom w:val="none" w:sz="0" w:space="0" w:color="auto"/>
            <w:right w:val="none" w:sz="0" w:space="0" w:color="auto"/>
          </w:divBdr>
          <w:divsChild>
            <w:div w:id="70546524">
              <w:marLeft w:val="0"/>
              <w:marRight w:val="0"/>
              <w:marTop w:val="0"/>
              <w:marBottom w:val="0"/>
              <w:divBdr>
                <w:top w:val="none" w:sz="0" w:space="0" w:color="auto"/>
                <w:left w:val="none" w:sz="0" w:space="0" w:color="auto"/>
                <w:bottom w:val="none" w:sz="0" w:space="0" w:color="auto"/>
                <w:right w:val="none" w:sz="0" w:space="0" w:color="auto"/>
              </w:divBdr>
            </w:div>
            <w:div w:id="192773382">
              <w:marLeft w:val="0"/>
              <w:marRight w:val="0"/>
              <w:marTop w:val="0"/>
              <w:marBottom w:val="0"/>
              <w:divBdr>
                <w:top w:val="none" w:sz="0" w:space="0" w:color="auto"/>
                <w:left w:val="none" w:sz="0" w:space="0" w:color="auto"/>
                <w:bottom w:val="none" w:sz="0" w:space="0" w:color="auto"/>
                <w:right w:val="none" w:sz="0" w:space="0" w:color="auto"/>
              </w:divBdr>
            </w:div>
          </w:divsChild>
        </w:div>
        <w:div w:id="515464561">
          <w:marLeft w:val="0"/>
          <w:marRight w:val="0"/>
          <w:marTop w:val="0"/>
          <w:marBottom w:val="0"/>
          <w:divBdr>
            <w:top w:val="none" w:sz="0" w:space="0" w:color="auto"/>
            <w:left w:val="none" w:sz="0" w:space="0" w:color="auto"/>
            <w:bottom w:val="none" w:sz="0" w:space="0" w:color="auto"/>
            <w:right w:val="none" w:sz="0" w:space="0" w:color="auto"/>
          </w:divBdr>
          <w:divsChild>
            <w:div w:id="144201368">
              <w:marLeft w:val="0"/>
              <w:marRight w:val="0"/>
              <w:marTop w:val="0"/>
              <w:marBottom w:val="0"/>
              <w:divBdr>
                <w:top w:val="none" w:sz="0" w:space="0" w:color="auto"/>
                <w:left w:val="none" w:sz="0" w:space="0" w:color="auto"/>
                <w:bottom w:val="none" w:sz="0" w:space="0" w:color="auto"/>
                <w:right w:val="none" w:sz="0" w:space="0" w:color="auto"/>
              </w:divBdr>
            </w:div>
          </w:divsChild>
        </w:div>
        <w:div w:id="547568442">
          <w:marLeft w:val="0"/>
          <w:marRight w:val="0"/>
          <w:marTop w:val="0"/>
          <w:marBottom w:val="0"/>
          <w:divBdr>
            <w:top w:val="none" w:sz="0" w:space="0" w:color="auto"/>
            <w:left w:val="none" w:sz="0" w:space="0" w:color="auto"/>
            <w:bottom w:val="none" w:sz="0" w:space="0" w:color="auto"/>
            <w:right w:val="none" w:sz="0" w:space="0" w:color="auto"/>
          </w:divBdr>
          <w:divsChild>
            <w:div w:id="1577084863">
              <w:marLeft w:val="0"/>
              <w:marRight w:val="0"/>
              <w:marTop w:val="0"/>
              <w:marBottom w:val="0"/>
              <w:divBdr>
                <w:top w:val="none" w:sz="0" w:space="0" w:color="auto"/>
                <w:left w:val="none" w:sz="0" w:space="0" w:color="auto"/>
                <w:bottom w:val="none" w:sz="0" w:space="0" w:color="auto"/>
                <w:right w:val="none" w:sz="0" w:space="0" w:color="auto"/>
              </w:divBdr>
            </w:div>
          </w:divsChild>
        </w:div>
        <w:div w:id="594018619">
          <w:marLeft w:val="0"/>
          <w:marRight w:val="0"/>
          <w:marTop w:val="0"/>
          <w:marBottom w:val="0"/>
          <w:divBdr>
            <w:top w:val="none" w:sz="0" w:space="0" w:color="auto"/>
            <w:left w:val="none" w:sz="0" w:space="0" w:color="auto"/>
            <w:bottom w:val="none" w:sz="0" w:space="0" w:color="auto"/>
            <w:right w:val="none" w:sz="0" w:space="0" w:color="auto"/>
          </w:divBdr>
          <w:divsChild>
            <w:div w:id="1027101542">
              <w:marLeft w:val="0"/>
              <w:marRight w:val="0"/>
              <w:marTop w:val="0"/>
              <w:marBottom w:val="0"/>
              <w:divBdr>
                <w:top w:val="none" w:sz="0" w:space="0" w:color="auto"/>
                <w:left w:val="none" w:sz="0" w:space="0" w:color="auto"/>
                <w:bottom w:val="none" w:sz="0" w:space="0" w:color="auto"/>
                <w:right w:val="none" w:sz="0" w:space="0" w:color="auto"/>
              </w:divBdr>
            </w:div>
          </w:divsChild>
        </w:div>
        <w:div w:id="626400871">
          <w:marLeft w:val="0"/>
          <w:marRight w:val="0"/>
          <w:marTop w:val="0"/>
          <w:marBottom w:val="0"/>
          <w:divBdr>
            <w:top w:val="none" w:sz="0" w:space="0" w:color="auto"/>
            <w:left w:val="none" w:sz="0" w:space="0" w:color="auto"/>
            <w:bottom w:val="none" w:sz="0" w:space="0" w:color="auto"/>
            <w:right w:val="none" w:sz="0" w:space="0" w:color="auto"/>
          </w:divBdr>
          <w:divsChild>
            <w:div w:id="199559099">
              <w:marLeft w:val="0"/>
              <w:marRight w:val="0"/>
              <w:marTop w:val="0"/>
              <w:marBottom w:val="0"/>
              <w:divBdr>
                <w:top w:val="none" w:sz="0" w:space="0" w:color="auto"/>
                <w:left w:val="none" w:sz="0" w:space="0" w:color="auto"/>
                <w:bottom w:val="none" w:sz="0" w:space="0" w:color="auto"/>
                <w:right w:val="none" w:sz="0" w:space="0" w:color="auto"/>
              </w:divBdr>
            </w:div>
          </w:divsChild>
        </w:div>
        <w:div w:id="631447914">
          <w:marLeft w:val="0"/>
          <w:marRight w:val="0"/>
          <w:marTop w:val="0"/>
          <w:marBottom w:val="0"/>
          <w:divBdr>
            <w:top w:val="none" w:sz="0" w:space="0" w:color="auto"/>
            <w:left w:val="none" w:sz="0" w:space="0" w:color="auto"/>
            <w:bottom w:val="none" w:sz="0" w:space="0" w:color="auto"/>
            <w:right w:val="none" w:sz="0" w:space="0" w:color="auto"/>
          </w:divBdr>
          <w:divsChild>
            <w:div w:id="219748878">
              <w:marLeft w:val="0"/>
              <w:marRight w:val="0"/>
              <w:marTop w:val="0"/>
              <w:marBottom w:val="0"/>
              <w:divBdr>
                <w:top w:val="none" w:sz="0" w:space="0" w:color="auto"/>
                <w:left w:val="none" w:sz="0" w:space="0" w:color="auto"/>
                <w:bottom w:val="none" w:sz="0" w:space="0" w:color="auto"/>
                <w:right w:val="none" w:sz="0" w:space="0" w:color="auto"/>
              </w:divBdr>
            </w:div>
          </w:divsChild>
        </w:div>
        <w:div w:id="649094740">
          <w:marLeft w:val="0"/>
          <w:marRight w:val="0"/>
          <w:marTop w:val="0"/>
          <w:marBottom w:val="0"/>
          <w:divBdr>
            <w:top w:val="none" w:sz="0" w:space="0" w:color="auto"/>
            <w:left w:val="none" w:sz="0" w:space="0" w:color="auto"/>
            <w:bottom w:val="none" w:sz="0" w:space="0" w:color="auto"/>
            <w:right w:val="none" w:sz="0" w:space="0" w:color="auto"/>
          </w:divBdr>
          <w:divsChild>
            <w:div w:id="831337096">
              <w:marLeft w:val="0"/>
              <w:marRight w:val="0"/>
              <w:marTop w:val="0"/>
              <w:marBottom w:val="0"/>
              <w:divBdr>
                <w:top w:val="none" w:sz="0" w:space="0" w:color="auto"/>
                <w:left w:val="none" w:sz="0" w:space="0" w:color="auto"/>
                <w:bottom w:val="none" w:sz="0" w:space="0" w:color="auto"/>
                <w:right w:val="none" w:sz="0" w:space="0" w:color="auto"/>
              </w:divBdr>
            </w:div>
          </w:divsChild>
        </w:div>
        <w:div w:id="674068111">
          <w:marLeft w:val="0"/>
          <w:marRight w:val="0"/>
          <w:marTop w:val="0"/>
          <w:marBottom w:val="0"/>
          <w:divBdr>
            <w:top w:val="none" w:sz="0" w:space="0" w:color="auto"/>
            <w:left w:val="none" w:sz="0" w:space="0" w:color="auto"/>
            <w:bottom w:val="none" w:sz="0" w:space="0" w:color="auto"/>
            <w:right w:val="none" w:sz="0" w:space="0" w:color="auto"/>
          </w:divBdr>
          <w:divsChild>
            <w:div w:id="1277443257">
              <w:marLeft w:val="0"/>
              <w:marRight w:val="0"/>
              <w:marTop w:val="0"/>
              <w:marBottom w:val="0"/>
              <w:divBdr>
                <w:top w:val="none" w:sz="0" w:space="0" w:color="auto"/>
                <w:left w:val="none" w:sz="0" w:space="0" w:color="auto"/>
                <w:bottom w:val="none" w:sz="0" w:space="0" w:color="auto"/>
                <w:right w:val="none" w:sz="0" w:space="0" w:color="auto"/>
              </w:divBdr>
            </w:div>
          </w:divsChild>
        </w:div>
        <w:div w:id="695695646">
          <w:marLeft w:val="0"/>
          <w:marRight w:val="0"/>
          <w:marTop w:val="0"/>
          <w:marBottom w:val="0"/>
          <w:divBdr>
            <w:top w:val="none" w:sz="0" w:space="0" w:color="auto"/>
            <w:left w:val="none" w:sz="0" w:space="0" w:color="auto"/>
            <w:bottom w:val="none" w:sz="0" w:space="0" w:color="auto"/>
            <w:right w:val="none" w:sz="0" w:space="0" w:color="auto"/>
          </w:divBdr>
          <w:divsChild>
            <w:div w:id="996112020">
              <w:marLeft w:val="0"/>
              <w:marRight w:val="0"/>
              <w:marTop w:val="0"/>
              <w:marBottom w:val="0"/>
              <w:divBdr>
                <w:top w:val="none" w:sz="0" w:space="0" w:color="auto"/>
                <w:left w:val="none" w:sz="0" w:space="0" w:color="auto"/>
                <w:bottom w:val="none" w:sz="0" w:space="0" w:color="auto"/>
                <w:right w:val="none" w:sz="0" w:space="0" w:color="auto"/>
              </w:divBdr>
            </w:div>
          </w:divsChild>
        </w:div>
        <w:div w:id="717972920">
          <w:marLeft w:val="0"/>
          <w:marRight w:val="0"/>
          <w:marTop w:val="0"/>
          <w:marBottom w:val="0"/>
          <w:divBdr>
            <w:top w:val="none" w:sz="0" w:space="0" w:color="auto"/>
            <w:left w:val="none" w:sz="0" w:space="0" w:color="auto"/>
            <w:bottom w:val="none" w:sz="0" w:space="0" w:color="auto"/>
            <w:right w:val="none" w:sz="0" w:space="0" w:color="auto"/>
          </w:divBdr>
          <w:divsChild>
            <w:div w:id="1912157746">
              <w:marLeft w:val="0"/>
              <w:marRight w:val="0"/>
              <w:marTop w:val="0"/>
              <w:marBottom w:val="0"/>
              <w:divBdr>
                <w:top w:val="none" w:sz="0" w:space="0" w:color="auto"/>
                <w:left w:val="none" w:sz="0" w:space="0" w:color="auto"/>
                <w:bottom w:val="none" w:sz="0" w:space="0" w:color="auto"/>
                <w:right w:val="none" w:sz="0" w:space="0" w:color="auto"/>
              </w:divBdr>
            </w:div>
          </w:divsChild>
        </w:div>
        <w:div w:id="720322033">
          <w:marLeft w:val="0"/>
          <w:marRight w:val="0"/>
          <w:marTop w:val="0"/>
          <w:marBottom w:val="0"/>
          <w:divBdr>
            <w:top w:val="none" w:sz="0" w:space="0" w:color="auto"/>
            <w:left w:val="none" w:sz="0" w:space="0" w:color="auto"/>
            <w:bottom w:val="none" w:sz="0" w:space="0" w:color="auto"/>
            <w:right w:val="none" w:sz="0" w:space="0" w:color="auto"/>
          </w:divBdr>
          <w:divsChild>
            <w:div w:id="977953483">
              <w:marLeft w:val="0"/>
              <w:marRight w:val="0"/>
              <w:marTop w:val="0"/>
              <w:marBottom w:val="0"/>
              <w:divBdr>
                <w:top w:val="none" w:sz="0" w:space="0" w:color="auto"/>
                <w:left w:val="none" w:sz="0" w:space="0" w:color="auto"/>
                <w:bottom w:val="none" w:sz="0" w:space="0" w:color="auto"/>
                <w:right w:val="none" w:sz="0" w:space="0" w:color="auto"/>
              </w:divBdr>
            </w:div>
          </w:divsChild>
        </w:div>
        <w:div w:id="733620626">
          <w:marLeft w:val="0"/>
          <w:marRight w:val="0"/>
          <w:marTop w:val="0"/>
          <w:marBottom w:val="0"/>
          <w:divBdr>
            <w:top w:val="none" w:sz="0" w:space="0" w:color="auto"/>
            <w:left w:val="none" w:sz="0" w:space="0" w:color="auto"/>
            <w:bottom w:val="none" w:sz="0" w:space="0" w:color="auto"/>
            <w:right w:val="none" w:sz="0" w:space="0" w:color="auto"/>
          </w:divBdr>
          <w:divsChild>
            <w:div w:id="1432898573">
              <w:marLeft w:val="0"/>
              <w:marRight w:val="0"/>
              <w:marTop w:val="0"/>
              <w:marBottom w:val="0"/>
              <w:divBdr>
                <w:top w:val="none" w:sz="0" w:space="0" w:color="auto"/>
                <w:left w:val="none" w:sz="0" w:space="0" w:color="auto"/>
                <w:bottom w:val="none" w:sz="0" w:space="0" w:color="auto"/>
                <w:right w:val="none" w:sz="0" w:space="0" w:color="auto"/>
              </w:divBdr>
            </w:div>
          </w:divsChild>
        </w:div>
        <w:div w:id="756753848">
          <w:marLeft w:val="0"/>
          <w:marRight w:val="0"/>
          <w:marTop w:val="0"/>
          <w:marBottom w:val="0"/>
          <w:divBdr>
            <w:top w:val="none" w:sz="0" w:space="0" w:color="auto"/>
            <w:left w:val="none" w:sz="0" w:space="0" w:color="auto"/>
            <w:bottom w:val="none" w:sz="0" w:space="0" w:color="auto"/>
            <w:right w:val="none" w:sz="0" w:space="0" w:color="auto"/>
          </w:divBdr>
          <w:divsChild>
            <w:div w:id="367031665">
              <w:marLeft w:val="0"/>
              <w:marRight w:val="0"/>
              <w:marTop w:val="0"/>
              <w:marBottom w:val="0"/>
              <w:divBdr>
                <w:top w:val="none" w:sz="0" w:space="0" w:color="auto"/>
                <w:left w:val="none" w:sz="0" w:space="0" w:color="auto"/>
                <w:bottom w:val="none" w:sz="0" w:space="0" w:color="auto"/>
                <w:right w:val="none" w:sz="0" w:space="0" w:color="auto"/>
              </w:divBdr>
            </w:div>
          </w:divsChild>
        </w:div>
        <w:div w:id="763066666">
          <w:marLeft w:val="0"/>
          <w:marRight w:val="0"/>
          <w:marTop w:val="0"/>
          <w:marBottom w:val="0"/>
          <w:divBdr>
            <w:top w:val="none" w:sz="0" w:space="0" w:color="auto"/>
            <w:left w:val="none" w:sz="0" w:space="0" w:color="auto"/>
            <w:bottom w:val="none" w:sz="0" w:space="0" w:color="auto"/>
            <w:right w:val="none" w:sz="0" w:space="0" w:color="auto"/>
          </w:divBdr>
          <w:divsChild>
            <w:div w:id="662440241">
              <w:marLeft w:val="0"/>
              <w:marRight w:val="0"/>
              <w:marTop w:val="0"/>
              <w:marBottom w:val="0"/>
              <w:divBdr>
                <w:top w:val="none" w:sz="0" w:space="0" w:color="auto"/>
                <w:left w:val="none" w:sz="0" w:space="0" w:color="auto"/>
                <w:bottom w:val="none" w:sz="0" w:space="0" w:color="auto"/>
                <w:right w:val="none" w:sz="0" w:space="0" w:color="auto"/>
              </w:divBdr>
            </w:div>
          </w:divsChild>
        </w:div>
        <w:div w:id="770971542">
          <w:marLeft w:val="0"/>
          <w:marRight w:val="0"/>
          <w:marTop w:val="0"/>
          <w:marBottom w:val="0"/>
          <w:divBdr>
            <w:top w:val="none" w:sz="0" w:space="0" w:color="auto"/>
            <w:left w:val="none" w:sz="0" w:space="0" w:color="auto"/>
            <w:bottom w:val="none" w:sz="0" w:space="0" w:color="auto"/>
            <w:right w:val="none" w:sz="0" w:space="0" w:color="auto"/>
          </w:divBdr>
          <w:divsChild>
            <w:div w:id="589126290">
              <w:marLeft w:val="0"/>
              <w:marRight w:val="0"/>
              <w:marTop w:val="0"/>
              <w:marBottom w:val="0"/>
              <w:divBdr>
                <w:top w:val="none" w:sz="0" w:space="0" w:color="auto"/>
                <w:left w:val="none" w:sz="0" w:space="0" w:color="auto"/>
                <w:bottom w:val="none" w:sz="0" w:space="0" w:color="auto"/>
                <w:right w:val="none" w:sz="0" w:space="0" w:color="auto"/>
              </w:divBdr>
            </w:div>
          </w:divsChild>
        </w:div>
        <w:div w:id="778067708">
          <w:marLeft w:val="0"/>
          <w:marRight w:val="0"/>
          <w:marTop w:val="0"/>
          <w:marBottom w:val="0"/>
          <w:divBdr>
            <w:top w:val="none" w:sz="0" w:space="0" w:color="auto"/>
            <w:left w:val="none" w:sz="0" w:space="0" w:color="auto"/>
            <w:bottom w:val="none" w:sz="0" w:space="0" w:color="auto"/>
            <w:right w:val="none" w:sz="0" w:space="0" w:color="auto"/>
          </w:divBdr>
          <w:divsChild>
            <w:div w:id="1288044660">
              <w:marLeft w:val="0"/>
              <w:marRight w:val="0"/>
              <w:marTop w:val="0"/>
              <w:marBottom w:val="0"/>
              <w:divBdr>
                <w:top w:val="none" w:sz="0" w:space="0" w:color="auto"/>
                <w:left w:val="none" w:sz="0" w:space="0" w:color="auto"/>
                <w:bottom w:val="none" w:sz="0" w:space="0" w:color="auto"/>
                <w:right w:val="none" w:sz="0" w:space="0" w:color="auto"/>
              </w:divBdr>
            </w:div>
            <w:div w:id="1806970254">
              <w:marLeft w:val="0"/>
              <w:marRight w:val="0"/>
              <w:marTop w:val="0"/>
              <w:marBottom w:val="0"/>
              <w:divBdr>
                <w:top w:val="none" w:sz="0" w:space="0" w:color="auto"/>
                <w:left w:val="none" w:sz="0" w:space="0" w:color="auto"/>
                <w:bottom w:val="none" w:sz="0" w:space="0" w:color="auto"/>
                <w:right w:val="none" w:sz="0" w:space="0" w:color="auto"/>
              </w:divBdr>
            </w:div>
          </w:divsChild>
        </w:div>
        <w:div w:id="787044870">
          <w:marLeft w:val="0"/>
          <w:marRight w:val="0"/>
          <w:marTop w:val="0"/>
          <w:marBottom w:val="0"/>
          <w:divBdr>
            <w:top w:val="none" w:sz="0" w:space="0" w:color="auto"/>
            <w:left w:val="none" w:sz="0" w:space="0" w:color="auto"/>
            <w:bottom w:val="none" w:sz="0" w:space="0" w:color="auto"/>
            <w:right w:val="none" w:sz="0" w:space="0" w:color="auto"/>
          </w:divBdr>
          <w:divsChild>
            <w:div w:id="1839538810">
              <w:marLeft w:val="0"/>
              <w:marRight w:val="0"/>
              <w:marTop w:val="0"/>
              <w:marBottom w:val="0"/>
              <w:divBdr>
                <w:top w:val="none" w:sz="0" w:space="0" w:color="auto"/>
                <w:left w:val="none" w:sz="0" w:space="0" w:color="auto"/>
                <w:bottom w:val="none" w:sz="0" w:space="0" w:color="auto"/>
                <w:right w:val="none" w:sz="0" w:space="0" w:color="auto"/>
              </w:divBdr>
            </w:div>
          </w:divsChild>
        </w:div>
        <w:div w:id="812213212">
          <w:marLeft w:val="0"/>
          <w:marRight w:val="0"/>
          <w:marTop w:val="0"/>
          <w:marBottom w:val="0"/>
          <w:divBdr>
            <w:top w:val="none" w:sz="0" w:space="0" w:color="auto"/>
            <w:left w:val="none" w:sz="0" w:space="0" w:color="auto"/>
            <w:bottom w:val="none" w:sz="0" w:space="0" w:color="auto"/>
            <w:right w:val="none" w:sz="0" w:space="0" w:color="auto"/>
          </w:divBdr>
          <w:divsChild>
            <w:div w:id="1359771247">
              <w:marLeft w:val="0"/>
              <w:marRight w:val="0"/>
              <w:marTop w:val="0"/>
              <w:marBottom w:val="0"/>
              <w:divBdr>
                <w:top w:val="none" w:sz="0" w:space="0" w:color="auto"/>
                <w:left w:val="none" w:sz="0" w:space="0" w:color="auto"/>
                <w:bottom w:val="none" w:sz="0" w:space="0" w:color="auto"/>
                <w:right w:val="none" w:sz="0" w:space="0" w:color="auto"/>
              </w:divBdr>
            </w:div>
          </w:divsChild>
        </w:div>
        <w:div w:id="825164684">
          <w:marLeft w:val="0"/>
          <w:marRight w:val="0"/>
          <w:marTop w:val="0"/>
          <w:marBottom w:val="0"/>
          <w:divBdr>
            <w:top w:val="none" w:sz="0" w:space="0" w:color="auto"/>
            <w:left w:val="none" w:sz="0" w:space="0" w:color="auto"/>
            <w:bottom w:val="none" w:sz="0" w:space="0" w:color="auto"/>
            <w:right w:val="none" w:sz="0" w:space="0" w:color="auto"/>
          </w:divBdr>
          <w:divsChild>
            <w:div w:id="1942225191">
              <w:marLeft w:val="0"/>
              <w:marRight w:val="0"/>
              <w:marTop w:val="0"/>
              <w:marBottom w:val="0"/>
              <w:divBdr>
                <w:top w:val="none" w:sz="0" w:space="0" w:color="auto"/>
                <w:left w:val="none" w:sz="0" w:space="0" w:color="auto"/>
                <w:bottom w:val="none" w:sz="0" w:space="0" w:color="auto"/>
                <w:right w:val="none" w:sz="0" w:space="0" w:color="auto"/>
              </w:divBdr>
            </w:div>
          </w:divsChild>
        </w:div>
        <w:div w:id="828788396">
          <w:marLeft w:val="0"/>
          <w:marRight w:val="0"/>
          <w:marTop w:val="0"/>
          <w:marBottom w:val="0"/>
          <w:divBdr>
            <w:top w:val="none" w:sz="0" w:space="0" w:color="auto"/>
            <w:left w:val="none" w:sz="0" w:space="0" w:color="auto"/>
            <w:bottom w:val="none" w:sz="0" w:space="0" w:color="auto"/>
            <w:right w:val="none" w:sz="0" w:space="0" w:color="auto"/>
          </w:divBdr>
          <w:divsChild>
            <w:div w:id="121466205">
              <w:marLeft w:val="0"/>
              <w:marRight w:val="0"/>
              <w:marTop w:val="0"/>
              <w:marBottom w:val="0"/>
              <w:divBdr>
                <w:top w:val="none" w:sz="0" w:space="0" w:color="auto"/>
                <w:left w:val="none" w:sz="0" w:space="0" w:color="auto"/>
                <w:bottom w:val="none" w:sz="0" w:space="0" w:color="auto"/>
                <w:right w:val="none" w:sz="0" w:space="0" w:color="auto"/>
              </w:divBdr>
            </w:div>
          </w:divsChild>
        </w:div>
        <w:div w:id="834612887">
          <w:marLeft w:val="0"/>
          <w:marRight w:val="0"/>
          <w:marTop w:val="0"/>
          <w:marBottom w:val="0"/>
          <w:divBdr>
            <w:top w:val="none" w:sz="0" w:space="0" w:color="auto"/>
            <w:left w:val="none" w:sz="0" w:space="0" w:color="auto"/>
            <w:bottom w:val="none" w:sz="0" w:space="0" w:color="auto"/>
            <w:right w:val="none" w:sz="0" w:space="0" w:color="auto"/>
          </w:divBdr>
          <w:divsChild>
            <w:div w:id="26759302">
              <w:marLeft w:val="0"/>
              <w:marRight w:val="0"/>
              <w:marTop w:val="0"/>
              <w:marBottom w:val="0"/>
              <w:divBdr>
                <w:top w:val="none" w:sz="0" w:space="0" w:color="auto"/>
                <w:left w:val="none" w:sz="0" w:space="0" w:color="auto"/>
                <w:bottom w:val="none" w:sz="0" w:space="0" w:color="auto"/>
                <w:right w:val="none" w:sz="0" w:space="0" w:color="auto"/>
              </w:divBdr>
            </w:div>
          </w:divsChild>
        </w:div>
        <w:div w:id="861434683">
          <w:marLeft w:val="0"/>
          <w:marRight w:val="0"/>
          <w:marTop w:val="0"/>
          <w:marBottom w:val="0"/>
          <w:divBdr>
            <w:top w:val="none" w:sz="0" w:space="0" w:color="auto"/>
            <w:left w:val="none" w:sz="0" w:space="0" w:color="auto"/>
            <w:bottom w:val="none" w:sz="0" w:space="0" w:color="auto"/>
            <w:right w:val="none" w:sz="0" w:space="0" w:color="auto"/>
          </w:divBdr>
          <w:divsChild>
            <w:div w:id="1132137487">
              <w:marLeft w:val="0"/>
              <w:marRight w:val="0"/>
              <w:marTop w:val="0"/>
              <w:marBottom w:val="0"/>
              <w:divBdr>
                <w:top w:val="none" w:sz="0" w:space="0" w:color="auto"/>
                <w:left w:val="none" w:sz="0" w:space="0" w:color="auto"/>
                <w:bottom w:val="none" w:sz="0" w:space="0" w:color="auto"/>
                <w:right w:val="none" w:sz="0" w:space="0" w:color="auto"/>
              </w:divBdr>
            </w:div>
          </w:divsChild>
        </w:div>
        <w:div w:id="886795553">
          <w:marLeft w:val="0"/>
          <w:marRight w:val="0"/>
          <w:marTop w:val="0"/>
          <w:marBottom w:val="0"/>
          <w:divBdr>
            <w:top w:val="none" w:sz="0" w:space="0" w:color="auto"/>
            <w:left w:val="none" w:sz="0" w:space="0" w:color="auto"/>
            <w:bottom w:val="none" w:sz="0" w:space="0" w:color="auto"/>
            <w:right w:val="none" w:sz="0" w:space="0" w:color="auto"/>
          </w:divBdr>
          <w:divsChild>
            <w:div w:id="398207564">
              <w:marLeft w:val="0"/>
              <w:marRight w:val="0"/>
              <w:marTop w:val="0"/>
              <w:marBottom w:val="0"/>
              <w:divBdr>
                <w:top w:val="none" w:sz="0" w:space="0" w:color="auto"/>
                <w:left w:val="none" w:sz="0" w:space="0" w:color="auto"/>
                <w:bottom w:val="none" w:sz="0" w:space="0" w:color="auto"/>
                <w:right w:val="none" w:sz="0" w:space="0" w:color="auto"/>
              </w:divBdr>
            </w:div>
          </w:divsChild>
        </w:div>
        <w:div w:id="888030434">
          <w:marLeft w:val="0"/>
          <w:marRight w:val="0"/>
          <w:marTop w:val="0"/>
          <w:marBottom w:val="0"/>
          <w:divBdr>
            <w:top w:val="none" w:sz="0" w:space="0" w:color="auto"/>
            <w:left w:val="none" w:sz="0" w:space="0" w:color="auto"/>
            <w:bottom w:val="none" w:sz="0" w:space="0" w:color="auto"/>
            <w:right w:val="none" w:sz="0" w:space="0" w:color="auto"/>
          </w:divBdr>
          <w:divsChild>
            <w:div w:id="1167595319">
              <w:marLeft w:val="0"/>
              <w:marRight w:val="0"/>
              <w:marTop w:val="0"/>
              <w:marBottom w:val="0"/>
              <w:divBdr>
                <w:top w:val="none" w:sz="0" w:space="0" w:color="auto"/>
                <w:left w:val="none" w:sz="0" w:space="0" w:color="auto"/>
                <w:bottom w:val="none" w:sz="0" w:space="0" w:color="auto"/>
                <w:right w:val="none" w:sz="0" w:space="0" w:color="auto"/>
              </w:divBdr>
            </w:div>
          </w:divsChild>
        </w:div>
        <w:div w:id="900292126">
          <w:marLeft w:val="0"/>
          <w:marRight w:val="0"/>
          <w:marTop w:val="0"/>
          <w:marBottom w:val="0"/>
          <w:divBdr>
            <w:top w:val="none" w:sz="0" w:space="0" w:color="auto"/>
            <w:left w:val="none" w:sz="0" w:space="0" w:color="auto"/>
            <w:bottom w:val="none" w:sz="0" w:space="0" w:color="auto"/>
            <w:right w:val="none" w:sz="0" w:space="0" w:color="auto"/>
          </w:divBdr>
          <w:divsChild>
            <w:div w:id="886456149">
              <w:marLeft w:val="0"/>
              <w:marRight w:val="0"/>
              <w:marTop w:val="0"/>
              <w:marBottom w:val="0"/>
              <w:divBdr>
                <w:top w:val="none" w:sz="0" w:space="0" w:color="auto"/>
                <w:left w:val="none" w:sz="0" w:space="0" w:color="auto"/>
                <w:bottom w:val="none" w:sz="0" w:space="0" w:color="auto"/>
                <w:right w:val="none" w:sz="0" w:space="0" w:color="auto"/>
              </w:divBdr>
            </w:div>
          </w:divsChild>
        </w:div>
        <w:div w:id="904879814">
          <w:marLeft w:val="0"/>
          <w:marRight w:val="0"/>
          <w:marTop w:val="0"/>
          <w:marBottom w:val="0"/>
          <w:divBdr>
            <w:top w:val="none" w:sz="0" w:space="0" w:color="auto"/>
            <w:left w:val="none" w:sz="0" w:space="0" w:color="auto"/>
            <w:bottom w:val="none" w:sz="0" w:space="0" w:color="auto"/>
            <w:right w:val="none" w:sz="0" w:space="0" w:color="auto"/>
          </w:divBdr>
          <w:divsChild>
            <w:div w:id="560944886">
              <w:marLeft w:val="0"/>
              <w:marRight w:val="0"/>
              <w:marTop w:val="0"/>
              <w:marBottom w:val="0"/>
              <w:divBdr>
                <w:top w:val="none" w:sz="0" w:space="0" w:color="auto"/>
                <w:left w:val="none" w:sz="0" w:space="0" w:color="auto"/>
                <w:bottom w:val="none" w:sz="0" w:space="0" w:color="auto"/>
                <w:right w:val="none" w:sz="0" w:space="0" w:color="auto"/>
              </w:divBdr>
            </w:div>
          </w:divsChild>
        </w:div>
        <w:div w:id="906065354">
          <w:marLeft w:val="0"/>
          <w:marRight w:val="0"/>
          <w:marTop w:val="0"/>
          <w:marBottom w:val="0"/>
          <w:divBdr>
            <w:top w:val="none" w:sz="0" w:space="0" w:color="auto"/>
            <w:left w:val="none" w:sz="0" w:space="0" w:color="auto"/>
            <w:bottom w:val="none" w:sz="0" w:space="0" w:color="auto"/>
            <w:right w:val="none" w:sz="0" w:space="0" w:color="auto"/>
          </w:divBdr>
          <w:divsChild>
            <w:div w:id="183444157">
              <w:marLeft w:val="0"/>
              <w:marRight w:val="0"/>
              <w:marTop w:val="0"/>
              <w:marBottom w:val="0"/>
              <w:divBdr>
                <w:top w:val="none" w:sz="0" w:space="0" w:color="auto"/>
                <w:left w:val="none" w:sz="0" w:space="0" w:color="auto"/>
                <w:bottom w:val="none" w:sz="0" w:space="0" w:color="auto"/>
                <w:right w:val="none" w:sz="0" w:space="0" w:color="auto"/>
              </w:divBdr>
            </w:div>
          </w:divsChild>
        </w:div>
        <w:div w:id="907692286">
          <w:marLeft w:val="0"/>
          <w:marRight w:val="0"/>
          <w:marTop w:val="0"/>
          <w:marBottom w:val="0"/>
          <w:divBdr>
            <w:top w:val="none" w:sz="0" w:space="0" w:color="auto"/>
            <w:left w:val="none" w:sz="0" w:space="0" w:color="auto"/>
            <w:bottom w:val="none" w:sz="0" w:space="0" w:color="auto"/>
            <w:right w:val="none" w:sz="0" w:space="0" w:color="auto"/>
          </w:divBdr>
          <w:divsChild>
            <w:div w:id="679892466">
              <w:marLeft w:val="0"/>
              <w:marRight w:val="0"/>
              <w:marTop w:val="0"/>
              <w:marBottom w:val="0"/>
              <w:divBdr>
                <w:top w:val="none" w:sz="0" w:space="0" w:color="auto"/>
                <w:left w:val="none" w:sz="0" w:space="0" w:color="auto"/>
                <w:bottom w:val="none" w:sz="0" w:space="0" w:color="auto"/>
                <w:right w:val="none" w:sz="0" w:space="0" w:color="auto"/>
              </w:divBdr>
            </w:div>
          </w:divsChild>
        </w:div>
        <w:div w:id="917983980">
          <w:marLeft w:val="0"/>
          <w:marRight w:val="0"/>
          <w:marTop w:val="0"/>
          <w:marBottom w:val="0"/>
          <w:divBdr>
            <w:top w:val="none" w:sz="0" w:space="0" w:color="auto"/>
            <w:left w:val="none" w:sz="0" w:space="0" w:color="auto"/>
            <w:bottom w:val="none" w:sz="0" w:space="0" w:color="auto"/>
            <w:right w:val="none" w:sz="0" w:space="0" w:color="auto"/>
          </w:divBdr>
          <w:divsChild>
            <w:div w:id="1080366084">
              <w:marLeft w:val="0"/>
              <w:marRight w:val="0"/>
              <w:marTop w:val="0"/>
              <w:marBottom w:val="0"/>
              <w:divBdr>
                <w:top w:val="none" w:sz="0" w:space="0" w:color="auto"/>
                <w:left w:val="none" w:sz="0" w:space="0" w:color="auto"/>
                <w:bottom w:val="none" w:sz="0" w:space="0" w:color="auto"/>
                <w:right w:val="none" w:sz="0" w:space="0" w:color="auto"/>
              </w:divBdr>
            </w:div>
            <w:div w:id="1882131038">
              <w:marLeft w:val="0"/>
              <w:marRight w:val="0"/>
              <w:marTop w:val="0"/>
              <w:marBottom w:val="0"/>
              <w:divBdr>
                <w:top w:val="none" w:sz="0" w:space="0" w:color="auto"/>
                <w:left w:val="none" w:sz="0" w:space="0" w:color="auto"/>
                <w:bottom w:val="none" w:sz="0" w:space="0" w:color="auto"/>
                <w:right w:val="none" w:sz="0" w:space="0" w:color="auto"/>
              </w:divBdr>
            </w:div>
          </w:divsChild>
        </w:div>
        <w:div w:id="967249351">
          <w:marLeft w:val="0"/>
          <w:marRight w:val="0"/>
          <w:marTop w:val="0"/>
          <w:marBottom w:val="0"/>
          <w:divBdr>
            <w:top w:val="none" w:sz="0" w:space="0" w:color="auto"/>
            <w:left w:val="none" w:sz="0" w:space="0" w:color="auto"/>
            <w:bottom w:val="none" w:sz="0" w:space="0" w:color="auto"/>
            <w:right w:val="none" w:sz="0" w:space="0" w:color="auto"/>
          </w:divBdr>
          <w:divsChild>
            <w:div w:id="1925339851">
              <w:marLeft w:val="0"/>
              <w:marRight w:val="0"/>
              <w:marTop w:val="0"/>
              <w:marBottom w:val="0"/>
              <w:divBdr>
                <w:top w:val="none" w:sz="0" w:space="0" w:color="auto"/>
                <w:left w:val="none" w:sz="0" w:space="0" w:color="auto"/>
                <w:bottom w:val="none" w:sz="0" w:space="0" w:color="auto"/>
                <w:right w:val="none" w:sz="0" w:space="0" w:color="auto"/>
              </w:divBdr>
            </w:div>
          </w:divsChild>
        </w:div>
        <w:div w:id="985402336">
          <w:marLeft w:val="0"/>
          <w:marRight w:val="0"/>
          <w:marTop w:val="0"/>
          <w:marBottom w:val="0"/>
          <w:divBdr>
            <w:top w:val="none" w:sz="0" w:space="0" w:color="auto"/>
            <w:left w:val="none" w:sz="0" w:space="0" w:color="auto"/>
            <w:bottom w:val="none" w:sz="0" w:space="0" w:color="auto"/>
            <w:right w:val="none" w:sz="0" w:space="0" w:color="auto"/>
          </w:divBdr>
          <w:divsChild>
            <w:div w:id="369570634">
              <w:marLeft w:val="0"/>
              <w:marRight w:val="0"/>
              <w:marTop w:val="0"/>
              <w:marBottom w:val="0"/>
              <w:divBdr>
                <w:top w:val="none" w:sz="0" w:space="0" w:color="auto"/>
                <w:left w:val="none" w:sz="0" w:space="0" w:color="auto"/>
                <w:bottom w:val="none" w:sz="0" w:space="0" w:color="auto"/>
                <w:right w:val="none" w:sz="0" w:space="0" w:color="auto"/>
              </w:divBdr>
            </w:div>
          </w:divsChild>
        </w:div>
        <w:div w:id="990712470">
          <w:marLeft w:val="0"/>
          <w:marRight w:val="0"/>
          <w:marTop w:val="0"/>
          <w:marBottom w:val="0"/>
          <w:divBdr>
            <w:top w:val="none" w:sz="0" w:space="0" w:color="auto"/>
            <w:left w:val="none" w:sz="0" w:space="0" w:color="auto"/>
            <w:bottom w:val="none" w:sz="0" w:space="0" w:color="auto"/>
            <w:right w:val="none" w:sz="0" w:space="0" w:color="auto"/>
          </w:divBdr>
          <w:divsChild>
            <w:div w:id="1103502463">
              <w:marLeft w:val="0"/>
              <w:marRight w:val="0"/>
              <w:marTop w:val="0"/>
              <w:marBottom w:val="0"/>
              <w:divBdr>
                <w:top w:val="none" w:sz="0" w:space="0" w:color="auto"/>
                <w:left w:val="none" w:sz="0" w:space="0" w:color="auto"/>
                <w:bottom w:val="none" w:sz="0" w:space="0" w:color="auto"/>
                <w:right w:val="none" w:sz="0" w:space="0" w:color="auto"/>
              </w:divBdr>
            </w:div>
          </w:divsChild>
        </w:div>
        <w:div w:id="990904824">
          <w:marLeft w:val="0"/>
          <w:marRight w:val="0"/>
          <w:marTop w:val="0"/>
          <w:marBottom w:val="0"/>
          <w:divBdr>
            <w:top w:val="none" w:sz="0" w:space="0" w:color="auto"/>
            <w:left w:val="none" w:sz="0" w:space="0" w:color="auto"/>
            <w:bottom w:val="none" w:sz="0" w:space="0" w:color="auto"/>
            <w:right w:val="none" w:sz="0" w:space="0" w:color="auto"/>
          </w:divBdr>
          <w:divsChild>
            <w:div w:id="1433208927">
              <w:marLeft w:val="0"/>
              <w:marRight w:val="0"/>
              <w:marTop w:val="0"/>
              <w:marBottom w:val="0"/>
              <w:divBdr>
                <w:top w:val="none" w:sz="0" w:space="0" w:color="auto"/>
                <w:left w:val="none" w:sz="0" w:space="0" w:color="auto"/>
                <w:bottom w:val="none" w:sz="0" w:space="0" w:color="auto"/>
                <w:right w:val="none" w:sz="0" w:space="0" w:color="auto"/>
              </w:divBdr>
            </w:div>
          </w:divsChild>
        </w:div>
        <w:div w:id="991518241">
          <w:marLeft w:val="0"/>
          <w:marRight w:val="0"/>
          <w:marTop w:val="0"/>
          <w:marBottom w:val="0"/>
          <w:divBdr>
            <w:top w:val="none" w:sz="0" w:space="0" w:color="auto"/>
            <w:left w:val="none" w:sz="0" w:space="0" w:color="auto"/>
            <w:bottom w:val="none" w:sz="0" w:space="0" w:color="auto"/>
            <w:right w:val="none" w:sz="0" w:space="0" w:color="auto"/>
          </w:divBdr>
          <w:divsChild>
            <w:div w:id="2067990320">
              <w:marLeft w:val="0"/>
              <w:marRight w:val="0"/>
              <w:marTop w:val="0"/>
              <w:marBottom w:val="0"/>
              <w:divBdr>
                <w:top w:val="none" w:sz="0" w:space="0" w:color="auto"/>
                <w:left w:val="none" w:sz="0" w:space="0" w:color="auto"/>
                <w:bottom w:val="none" w:sz="0" w:space="0" w:color="auto"/>
                <w:right w:val="none" w:sz="0" w:space="0" w:color="auto"/>
              </w:divBdr>
            </w:div>
          </w:divsChild>
        </w:div>
        <w:div w:id="997658681">
          <w:marLeft w:val="0"/>
          <w:marRight w:val="0"/>
          <w:marTop w:val="0"/>
          <w:marBottom w:val="0"/>
          <w:divBdr>
            <w:top w:val="none" w:sz="0" w:space="0" w:color="auto"/>
            <w:left w:val="none" w:sz="0" w:space="0" w:color="auto"/>
            <w:bottom w:val="none" w:sz="0" w:space="0" w:color="auto"/>
            <w:right w:val="none" w:sz="0" w:space="0" w:color="auto"/>
          </w:divBdr>
          <w:divsChild>
            <w:div w:id="581916116">
              <w:marLeft w:val="0"/>
              <w:marRight w:val="0"/>
              <w:marTop w:val="0"/>
              <w:marBottom w:val="0"/>
              <w:divBdr>
                <w:top w:val="none" w:sz="0" w:space="0" w:color="auto"/>
                <w:left w:val="none" w:sz="0" w:space="0" w:color="auto"/>
                <w:bottom w:val="none" w:sz="0" w:space="0" w:color="auto"/>
                <w:right w:val="none" w:sz="0" w:space="0" w:color="auto"/>
              </w:divBdr>
            </w:div>
          </w:divsChild>
        </w:div>
        <w:div w:id="1009138214">
          <w:marLeft w:val="0"/>
          <w:marRight w:val="0"/>
          <w:marTop w:val="0"/>
          <w:marBottom w:val="0"/>
          <w:divBdr>
            <w:top w:val="none" w:sz="0" w:space="0" w:color="auto"/>
            <w:left w:val="none" w:sz="0" w:space="0" w:color="auto"/>
            <w:bottom w:val="none" w:sz="0" w:space="0" w:color="auto"/>
            <w:right w:val="none" w:sz="0" w:space="0" w:color="auto"/>
          </w:divBdr>
          <w:divsChild>
            <w:div w:id="739714646">
              <w:marLeft w:val="0"/>
              <w:marRight w:val="0"/>
              <w:marTop w:val="0"/>
              <w:marBottom w:val="0"/>
              <w:divBdr>
                <w:top w:val="none" w:sz="0" w:space="0" w:color="auto"/>
                <w:left w:val="none" w:sz="0" w:space="0" w:color="auto"/>
                <w:bottom w:val="none" w:sz="0" w:space="0" w:color="auto"/>
                <w:right w:val="none" w:sz="0" w:space="0" w:color="auto"/>
              </w:divBdr>
            </w:div>
            <w:div w:id="1529485802">
              <w:marLeft w:val="0"/>
              <w:marRight w:val="0"/>
              <w:marTop w:val="0"/>
              <w:marBottom w:val="0"/>
              <w:divBdr>
                <w:top w:val="none" w:sz="0" w:space="0" w:color="auto"/>
                <w:left w:val="none" w:sz="0" w:space="0" w:color="auto"/>
                <w:bottom w:val="none" w:sz="0" w:space="0" w:color="auto"/>
                <w:right w:val="none" w:sz="0" w:space="0" w:color="auto"/>
              </w:divBdr>
            </w:div>
          </w:divsChild>
        </w:div>
        <w:div w:id="1018510616">
          <w:marLeft w:val="0"/>
          <w:marRight w:val="0"/>
          <w:marTop w:val="0"/>
          <w:marBottom w:val="0"/>
          <w:divBdr>
            <w:top w:val="none" w:sz="0" w:space="0" w:color="auto"/>
            <w:left w:val="none" w:sz="0" w:space="0" w:color="auto"/>
            <w:bottom w:val="none" w:sz="0" w:space="0" w:color="auto"/>
            <w:right w:val="none" w:sz="0" w:space="0" w:color="auto"/>
          </w:divBdr>
          <w:divsChild>
            <w:div w:id="1726683983">
              <w:marLeft w:val="0"/>
              <w:marRight w:val="0"/>
              <w:marTop w:val="0"/>
              <w:marBottom w:val="0"/>
              <w:divBdr>
                <w:top w:val="none" w:sz="0" w:space="0" w:color="auto"/>
                <w:left w:val="none" w:sz="0" w:space="0" w:color="auto"/>
                <w:bottom w:val="none" w:sz="0" w:space="0" w:color="auto"/>
                <w:right w:val="none" w:sz="0" w:space="0" w:color="auto"/>
              </w:divBdr>
            </w:div>
          </w:divsChild>
        </w:div>
        <w:div w:id="1025668332">
          <w:marLeft w:val="0"/>
          <w:marRight w:val="0"/>
          <w:marTop w:val="0"/>
          <w:marBottom w:val="0"/>
          <w:divBdr>
            <w:top w:val="none" w:sz="0" w:space="0" w:color="auto"/>
            <w:left w:val="none" w:sz="0" w:space="0" w:color="auto"/>
            <w:bottom w:val="none" w:sz="0" w:space="0" w:color="auto"/>
            <w:right w:val="none" w:sz="0" w:space="0" w:color="auto"/>
          </w:divBdr>
          <w:divsChild>
            <w:div w:id="1837068334">
              <w:marLeft w:val="0"/>
              <w:marRight w:val="0"/>
              <w:marTop w:val="0"/>
              <w:marBottom w:val="0"/>
              <w:divBdr>
                <w:top w:val="none" w:sz="0" w:space="0" w:color="auto"/>
                <w:left w:val="none" w:sz="0" w:space="0" w:color="auto"/>
                <w:bottom w:val="none" w:sz="0" w:space="0" w:color="auto"/>
                <w:right w:val="none" w:sz="0" w:space="0" w:color="auto"/>
              </w:divBdr>
            </w:div>
          </w:divsChild>
        </w:div>
        <w:div w:id="1035232251">
          <w:marLeft w:val="0"/>
          <w:marRight w:val="0"/>
          <w:marTop w:val="0"/>
          <w:marBottom w:val="0"/>
          <w:divBdr>
            <w:top w:val="none" w:sz="0" w:space="0" w:color="auto"/>
            <w:left w:val="none" w:sz="0" w:space="0" w:color="auto"/>
            <w:bottom w:val="none" w:sz="0" w:space="0" w:color="auto"/>
            <w:right w:val="none" w:sz="0" w:space="0" w:color="auto"/>
          </w:divBdr>
          <w:divsChild>
            <w:div w:id="225801095">
              <w:marLeft w:val="0"/>
              <w:marRight w:val="0"/>
              <w:marTop w:val="0"/>
              <w:marBottom w:val="0"/>
              <w:divBdr>
                <w:top w:val="none" w:sz="0" w:space="0" w:color="auto"/>
                <w:left w:val="none" w:sz="0" w:space="0" w:color="auto"/>
                <w:bottom w:val="none" w:sz="0" w:space="0" w:color="auto"/>
                <w:right w:val="none" w:sz="0" w:space="0" w:color="auto"/>
              </w:divBdr>
            </w:div>
            <w:div w:id="532615726">
              <w:marLeft w:val="0"/>
              <w:marRight w:val="0"/>
              <w:marTop w:val="0"/>
              <w:marBottom w:val="0"/>
              <w:divBdr>
                <w:top w:val="none" w:sz="0" w:space="0" w:color="auto"/>
                <w:left w:val="none" w:sz="0" w:space="0" w:color="auto"/>
                <w:bottom w:val="none" w:sz="0" w:space="0" w:color="auto"/>
                <w:right w:val="none" w:sz="0" w:space="0" w:color="auto"/>
              </w:divBdr>
            </w:div>
          </w:divsChild>
        </w:div>
        <w:div w:id="1046879957">
          <w:marLeft w:val="0"/>
          <w:marRight w:val="0"/>
          <w:marTop w:val="0"/>
          <w:marBottom w:val="0"/>
          <w:divBdr>
            <w:top w:val="none" w:sz="0" w:space="0" w:color="auto"/>
            <w:left w:val="none" w:sz="0" w:space="0" w:color="auto"/>
            <w:bottom w:val="none" w:sz="0" w:space="0" w:color="auto"/>
            <w:right w:val="none" w:sz="0" w:space="0" w:color="auto"/>
          </w:divBdr>
          <w:divsChild>
            <w:div w:id="1460800044">
              <w:marLeft w:val="0"/>
              <w:marRight w:val="0"/>
              <w:marTop w:val="0"/>
              <w:marBottom w:val="0"/>
              <w:divBdr>
                <w:top w:val="none" w:sz="0" w:space="0" w:color="auto"/>
                <w:left w:val="none" w:sz="0" w:space="0" w:color="auto"/>
                <w:bottom w:val="none" w:sz="0" w:space="0" w:color="auto"/>
                <w:right w:val="none" w:sz="0" w:space="0" w:color="auto"/>
              </w:divBdr>
            </w:div>
          </w:divsChild>
        </w:div>
        <w:div w:id="1074668895">
          <w:marLeft w:val="0"/>
          <w:marRight w:val="0"/>
          <w:marTop w:val="0"/>
          <w:marBottom w:val="0"/>
          <w:divBdr>
            <w:top w:val="none" w:sz="0" w:space="0" w:color="auto"/>
            <w:left w:val="none" w:sz="0" w:space="0" w:color="auto"/>
            <w:bottom w:val="none" w:sz="0" w:space="0" w:color="auto"/>
            <w:right w:val="none" w:sz="0" w:space="0" w:color="auto"/>
          </w:divBdr>
          <w:divsChild>
            <w:div w:id="1884973805">
              <w:marLeft w:val="0"/>
              <w:marRight w:val="0"/>
              <w:marTop w:val="0"/>
              <w:marBottom w:val="0"/>
              <w:divBdr>
                <w:top w:val="none" w:sz="0" w:space="0" w:color="auto"/>
                <w:left w:val="none" w:sz="0" w:space="0" w:color="auto"/>
                <w:bottom w:val="none" w:sz="0" w:space="0" w:color="auto"/>
                <w:right w:val="none" w:sz="0" w:space="0" w:color="auto"/>
              </w:divBdr>
            </w:div>
          </w:divsChild>
        </w:div>
        <w:div w:id="1101410942">
          <w:marLeft w:val="0"/>
          <w:marRight w:val="0"/>
          <w:marTop w:val="0"/>
          <w:marBottom w:val="0"/>
          <w:divBdr>
            <w:top w:val="none" w:sz="0" w:space="0" w:color="auto"/>
            <w:left w:val="none" w:sz="0" w:space="0" w:color="auto"/>
            <w:bottom w:val="none" w:sz="0" w:space="0" w:color="auto"/>
            <w:right w:val="none" w:sz="0" w:space="0" w:color="auto"/>
          </w:divBdr>
          <w:divsChild>
            <w:div w:id="1773235436">
              <w:marLeft w:val="0"/>
              <w:marRight w:val="0"/>
              <w:marTop w:val="0"/>
              <w:marBottom w:val="0"/>
              <w:divBdr>
                <w:top w:val="none" w:sz="0" w:space="0" w:color="auto"/>
                <w:left w:val="none" w:sz="0" w:space="0" w:color="auto"/>
                <w:bottom w:val="none" w:sz="0" w:space="0" w:color="auto"/>
                <w:right w:val="none" w:sz="0" w:space="0" w:color="auto"/>
              </w:divBdr>
            </w:div>
          </w:divsChild>
        </w:div>
        <w:div w:id="1105033500">
          <w:marLeft w:val="0"/>
          <w:marRight w:val="0"/>
          <w:marTop w:val="0"/>
          <w:marBottom w:val="0"/>
          <w:divBdr>
            <w:top w:val="none" w:sz="0" w:space="0" w:color="auto"/>
            <w:left w:val="none" w:sz="0" w:space="0" w:color="auto"/>
            <w:bottom w:val="none" w:sz="0" w:space="0" w:color="auto"/>
            <w:right w:val="none" w:sz="0" w:space="0" w:color="auto"/>
          </w:divBdr>
          <w:divsChild>
            <w:div w:id="1133518118">
              <w:marLeft w:val="0"/>
              <w:marRight w:val="0"/>
              <w:marTop w:val="0"/>
              <w:marBottom w:val="0"/>
              <w:divBdr>
                <w:top w:val="none" w:sz="0" w:space="0" w:color="auto"/>
                <w:left w:val="none" w:sz="0" w:space="0" w:color="auto"/>
                <w:bottom w:val="none" w:sz="0" w:space="0" w:color="auto"/>
                <w:right w:val="none" w:sz="0" w:space="0" w:color="auto"/>
              </w:divBdr>
            </w:div>
          </w:divsChild>
        </w:div>
        <w:div w:id="1132216344">
          <w:marLeft w:val="0"/>
          <w:marRight w:val="0"/>
          <w:marTop w:val="0"/>
          <w:marBottom w:val="0"/>
          <w:divBdr>
            <w:top w:val="none" w:sz="0" w:space="0" w:color="auto"/>
            <w:left w:val="none" w:sz="0" w:space="0" w:color="auto"/>
            <w:bottom w:val="none" w:sz="0" w:space="0" w:color="auto"/>
            <w:right w:val="none" w:sz="0" w:space="0" w:color="auto"/>
          </w:divBdr>
          <w:divsChild>
            <w:div w:id="618534592">
              <w:marLeft w:val="0"/>
              <w:marRight w:val="0"/>
              <w:marTop w:val="0"/>
              <w:marBottom w:val="0"/>
              <w:divBdr>
                <w:top w:val="none" w:sz="0" w:space="0" w:color="auto"/>
                <w:left w:val="none" w:sz="0" w:space="0" w:color="auto"/>
                <w:bottom w:val="none" w:sz="0" w:space="0" w:color="auto"/>
                <w:right w:val="none" w:sz="0" w:space="0" w:color="auto"/>
              </w:divBdr>
            </w:div>
          </w:divsChild>
        </w:div>
        <w:div w:id="1156260571">
          <w:marLeft w:val="0"/>
          <w:marRight w:val="0"/>
          <w:marTop w:val="0"/>
          <w:marBottom w:val="0"/>
          <w:divBdr>
            <w:top w:val="none" w:sz="0" w:space="0" w:color="auto"/>
            <w:left w:val="none" w:sz="0" w:space="0" w:color="auto"/>
            <w:bottom w:val="none" w:sz="0" w:space="0" w:color="auto"/>
            <w:right w:val="none" w:sz="0" w:space="0" w:color="auto"/>
          </w:divBdr>
          <w:divsChild>
            <w:div w:id="693578179">
              <w:marLeft w:val="0"/>
              <w:marRight w:val="0"/>
              <w:marTop w:val="0"/>
              <w:marBottom w:val="0"/>
              <w:divBdr>
                <w:top w:val="none" w:sz="0" w:space="0" w:color="auto"/>
                <w:left w:val="none" w:sz="0" w:space="0" w:color="auto"/>
                <w:bottom w:val="none" w:sz="0" w:space="0" w:color="auto"/>
                <w:right w:val="none" w:sz="0" w:space="0" w:color="auto"/>
              </w:divBdr>
            </w:div>
          </w:divsChild>
        </w:div>
        <w:div w:id="1179857691">
          <w:marLeft w:val="0"/>
          <w:marRight w:val="0"/>
          <w:marTop w:val="0"/>
          <w:marBottom w:val="0"/>
          <w:divBdr>
            <w:top w:val="none" w:sz="0" w:space="0" w:color="auto"/>
            <w:left w:val="none" w:sz="0" w:space="0" w:color="auto"/>
            <w:bottom w:val="none" w:sz="0" w:space="0" w:color="auto"/>
            <w:right w:val="none" w:sz="0" w:space="0" w:color="auto"/>
          </w:divBdr>
          <w:divsChild>
            <w:div w:id="302663673">
              <w:marLeft w:val="0"/>
              <w:marRight w:val="0"/>
              <w:marTop w:val="0"/>
              <w:marBottom w:val="0"/>
              <w:divBdr>
                <w:top w:val="none" w:sz="0" w:space="0" w:color="auto"/>
                <w:left w:val="none" w:sz="0" w:space="0" w:color="auto"/>
                <w:bottom w:val="none" w:sz="0" w:space="0" w:color="auto"/>
                <w:right w:val="none" w:sz="0" w:space="0" w:color="auto"/>
              </w:divBdr>
            </w:div>
          </w:divsChild>
        </w:div>
        <w:div w:id="1189563533">
          <w:marLeft w:val="0"/>
          <w:marRight w:val="0"/>
          <w:marTop w:val="0"/>
          <w:marBottom w:val="0"/>
          <w:divBdr>
            <w:top w:val="none" w:sz="0" w:space="0" w:color="auto"/>
            <w:left w:val="none" w:sz="0" w:space="0" w:color="auto"/>
            <w:bottom w:val="none" w:sz="0" w:space="0" w:color="auto"/>
            <w:right w:val="none" w:sz="0" w:space="0" w:color="auto"/>
          </w:divBdr>
          <w:divsChild>
            <w:div w:id="840702085">
              <w:marLeft w:val="0"/>
              <w:marRight w:val="0"/>
              <w:marTop w:val="0"/>
              <w:marBottom w:val="0"/>
              <w:divBdr>
                <w:top w:val="none" w:sz="0" w:space="0" w:color="auto"/>
                <w:left w:val="none" w:sz="0" w:space="0" w:color="auto"/>
                <w:bottom w:val="none" w:sz="0" w:space="0" w:color="auto"/>
                <w:right w:val="none" w:sz="0" w:space="0" w:color="auto"/>
              </w:divBdr>
            </w:div>
          </w:divsChild>
        </w:div>
        <w:div w:id="1189948830">
          <w:marLeft w:val="0"/>
          <w:marRight w:val="0"/>
          <w:marTop w:val="0"/>
          <w:marBottom w:val="0"/>
          <w:divBdr>
            <w:top w:val="none" w:sz="0" w:space="0" w:color="auto"/>
            <w:left w:val="none" w:sz="0" w:space="0" w:color="auto"/>
            <w:bottom w:val="none" w:sz="0" w:space="0" w:color="auto"/>
            <w:right w:val="none" w:sz="0" w:space="0" w:color="auto"/>
          </w:divBdr>
          <w:divsChild>
            <w:div w:id="986395206">
              <w:marLeft w:val="0"/>
              <w:marRight w:val="0"/>
              <w:marTop w:val="0"/>
              <w:marBottom w:val="0"/>
              <w:divBdr>
                <w:top w:val="none" w:sz="0" w:space="0" w:color="auto"/>
                <w:left w:val="none" w:sz="0" w:space="0" w:color="auto"/>
                <w:bottom w:val="none" w:sz="0" w:space="0" w:color="auto"/>
                <w:right w:val="none" w:sz="0" w:space="0" w:color="auto"/>
              </w:divBdr>
            </w:div>
          </w:divsChild>
        </w:div>
        <w:div w:id="1197692187">
          <w:marLeft w:val="0"/>
          <w:marRight w:val="0"/>
          <w:marTop w:val="0"/>
          <w:marBottom w:val="0"/>
          <w:divBdr>
            <w:top w:val="none" w:sz="0" w:space="0" w:color="auto"/>
            <w:left w:val="none" w:sz="0" w:space="0" w:color="auto"/>
            <w:bottom w:val="none" w:sz="0" w:space="0" w:color="auto"/>
            <w:right w:val="none" w:sz="0" w:space="0" w:color="auto"/>
          </w:divBdr>
          <w:divsChild>
            <w:div w:id="1717462919">
              <w:marLeft w:val="0"/>
              <w:marRight w:val="0"/>
              <w:marTop w:val="0"/>
              <w:marBottom w:val="0"/>
              <w:divBdr>
                <w:top w:val="none" w:sz="0" w:space="0" w:color="auto"/>
                <w:left w:val="none" w:sz="0" w:space="0" w:color="auto"/>
                <w:bottom w:val="none" w:sz="0" w:space="0" w:color="auto"/>
                <w:right w:val="none" w:sz="0" w:space="0" w:color="auto"/>
              </w:divBdr>
            </w:div>
          </w:divsChild>
        </w:div>
        <w:div w:id="1212233095">
          <w:marLeft w:val="0"/>
          <w:marRight w:val="0"/>
          <w:marTop w:val="0"/>
          <w:marBottom w:val="0"/>
          <w:divBdr>
            <w:top w:val="none" w:sz="0" w:space="0" w:color="auto"/>
            <w:left w:val="none" w:sz="0" w:space="0" w:color="auto"/>
            <w:bottom w:val="none" w:sz="0" w:space="0" w:color="auto"/>
            <w:right w:val="none" w:sz="0" w:space="0" w:color="auto"/>
          </w:divBdr>
          <w:divsChild>
            <w:div w:id="462356769">
              <w:marLeft w:val="0"/>
              <w:marRight w:val="0"/>
              <w:marTop w:val="0"/>
              <w:marBottom w:val="0"/>
              <w:divBdr>
                <w:top w:val="none" w:sz="0" w:space="0" w:color="auto"/>
                <w:left w:val="none" w:sz="0" w:space="0" w:color="auto"/>
                <w:bottom w:val="none" w:sz="0" w:space="0" w:color="auto"/>
                <w:right w:val="none" w:sz="0" w:space="0" w:color="auto"/>
              </w:divBdr>
            </w:div>
          </w:divsChild>
        </w:div>
        <w:div w:id="1222061897">
          <w:marLeft w:val="0"/>
          <w:marRight w:val="0"/>
          <w:marTop w:val="0"/>
          <w:marBottom w:val="0"/>
          <w:divBdr>
            <w:top w:val="none" w:sz="0" w:space="0" w:color="auto"/>
            <w:left w:val="none" w:sz="0" w:space="0" w:color="auto"/>
            <w:bottom w:val="none" w:sz="0" w:space="0" w:color="auto"/>
            <w:right w:val="none" w:sz="0" w:space="0" w:color="auto"/>
          </w:divBdr>
          <w:divsChild>
            <w:div w:id="1562593774">
              <w:marLeft w:val="0"/>
              <w:marRight w:val="0"/>
              <w:marTop w:val="0"/>
              <w:marBottom w:val="0"/>
              <w:divBdr>
                <w:top w:val="none" w:sz="0" w:space="0" w:color="auto"/>
                <w:left w:val="none" w:sz="0" w:space="0" w:color="auto"/>
                <w:bottom w:val="none" w:sz="0" w:space="0" w:color="auto"/>
                <w:right w:val="none" w:sz="0" w:space="0" w:color="auto"/>
              </w:divBdr>
            </w:div>
          </w:divsChild>
        </w:div>
        <w:div w:id="1244799223">
          <w:marLeft w:val="0"/>
          <w:marRight w:val="0"/>
          <w:marTop w:val="0"/>
          <w:marBottom w:val="0"/>
          <w:divBdr>
            <w:top w:val="none" w:sz="0" w:space="0" w:color="auto"/>
            <w:left w:val="none" w:sz="0" w:space="0" w:color="auto"/>
            <w:bottom w:val="none" w:sz="0" w:space="0" w:color="auto"/>
            <w:right w:val="none" w:sz="0" w:space="0" w:color="auto"/>
          </w:divBdr>
          <w:divsChild>
            <w:div w:id="443118845">
              <w:marLeft w:val="0"/>
              <w:marRight w:val="0"/>
              <w:marTop w:val="0"/>
              <w:marBottom w:val="0"/>
              <w:divBdr>
                <w:top w:val="none" w:sz="0" w:space="0" w:color="auto"/>
                <w:left w:val="none" w:sz="0" w:space="0" w:color="auto"/>
                <w:bottom w:val="none" w:sz="0" w:space="0" w:color="auto"/>
                <w:right w:val="none" w:sz="0" w:space="0" w:color="auto"/>
              </w:divBdr>
            </w:div>
          </w:divsChild>
        </w:div>
        <w:div w:id="1246919213">
          <w:marLeft w:val="0"/>
          <w:marRight w:val="0"/>
          <w:marTop w:val="0"/>
          <w:marBottom w:val="0"/>
          <w:divBdr>
            <w:top w:val="none" w:sz="0" w:space="0" w:color="auto"/>
            <w:left w:val="none" w:sz="0" w:space="0" w:color="auto"/>
            <w:bottom w:val="none" w:sz="0" w:space="0" w:color="auto"/>
            <w:right w:val="none" w:sz="0" w:space="0" w:color="auto"/>
          </w:divBdr>
          <w:divsChild>
            <w:div w:id="1221819287">
              <w:marLeft w:val="0"/>
              <w:marRight w:val="0"/>
              <w:marTop w:val="0"/>
              <w:marBottom w:val="0"/>
              <w:divBdr>
                <w:top w:val="none" w:sz="0" w:space="0" w:color="auto"/>
                <w:left w:val="none" w:sz="0" w:space="0" w:color="auto"/>
                <w:bottom w:val="none" w:sz="0" w:space="0" w:color="auto"/>
                <w:right w:val="none" w:sz="0" w:space="0" w:color="auto"/>
              </w:divBdr>
            </w:div>
            <w:div w:id="1945763975">
              <w:marLeft w:val="0"/>
              <w:marRight w:val="0"/>
              <w:marTop w:val="0"/>
              <w:marBottom w:val="0"/>
              <w:divBdr>
                <w:top w:val="none" w:sz="0" w:space="0" w:color="auto"/>
                <w:left w:val="none" w:sz="0" w:space="0" w:color="auto"/>
                <w:bottom w:val="none" w:sz="0" w:space="0" w:color="auto"/>
                <w:right w:val="none" w:sz="0" w:space="0" w:color="auto"/>
              </w:divBdr>
            </w:div>
          </w:divsChild>
        </w:div>
        <w:div w:id="1287587719">
          <w:marLeft w:val="0"/>
          <w:marRight w:val="0"/>
          <w:marTop w:val="0"/>
          <w:marBottom w:val="0"/>
          <w:divBdr>
            <w:top w:val="none" w:sz="0" w:space="0" w:color="auto"/>
            <w:left w:val="none" w:sz="0" w:space="0" w:color="auto"/>
            <w:bottom w:val="none" w:sz="0" w:space="0" w:color="auto"/>
            <w:right w:val="none" w:sz="0" w:space="0" w:color="auto"/>
          </w:divBdr>
          <w:divsChild>
            <w:div w:id="175925174">
              <w:marLeft w:val="0"/>
              <w:marRight w:val="0"/>
              <w:marTop w:val="0"/>
              <w:marBottom w:val="0"/>
              <w:divBdr>
                <w:top w:val="none" w:sz="0" w:space="0" w:color="auto"/>
                <w:left w:val="none" w:sz="0" w:space="0" w:color="auto"/>
                <w:bottom w:val="none" w:sz="0" w:space="0" w:color="auto"/>
                <w:right w:val="none" w:sz="0" w:space="0" w:color="auto"/>
              </w:divBdr>
            </w:div>
          </w:divsChild>
        </w:div>
        <w:div w:id="1308584822">
          <w:marLeft w:val="0"/>
          <w:marRight w:val="0"/>
          <w:marTop w:val="0"/>
          <w:marBottom w:val="0"/>
          <w:divBdr>
            <w:top w:val="none" w:sz="0" w:space="0" w:color="auto"/>
            <w:left w:val="none" w:sz="0" w:space="0" w:color="auto"/>
            <w:bottom w:val="none" w:sz="0" w:space="0" w:color="auto"/>
            <w:right w:val="none" w:sz="0" w:space="0" w:color="auto"/>
          </w:divBdr>
          <w:divsChild>
            <w:div w:id="1802067233">
              <w:marLeft w:val="0"/>
              <w:marRight w:val="0"/>
              <w:marTop w:val="0"/>
              <w:marBottom w:val="0"/>
              <w:divBdr>
                <w:top w:val="none" w:sz="0" w:space="0" w:color="auto"/>
                <w:left w:val="none" w:sz="0" w:space="0" w:color="auto"/>
                <w:bottom w:val="none" w:sz="0" w:space="0" w:color="auto"/>
                <w:right w:val="none" w:sz="0" w:space="0" w:color="auto"/>
              </w:divBdr>
            </w:div>
          </w:divsChild>
        </w:div>
        <w:div w:id="1322805740">
          <w:marLeft w:val="0"/>
          <w:marRight w:val="0"/>
          <w:marTop w:val="0"/>
          <w:marBottom w:val="0"/>
          <w:divBdr>
            <w:top w:val="none" w:sz="0" w:space="0" w:color="auto"/>
            <w:left w:val="none" w:sz="0" w:space="0" w:color="auto"/>
            <w:bottom w:val="none" w:sz="0" w:space="0" w:color="auto"/>
            <w:right w:val="none" w:sz="0" w:space="0" w:color="auto"/>
          </w:divBdr>
          <w:divsChild>
            <w:div w:id="701785148">
              <w:marLeft w:val="0"/>
              <w:marRight w:val="0"/>
              <w:marTop w:val="0"/>
              <w:marBottom w:val="0"/>
              <w:divBdr>
                <w:top w:val="none" w:sz="0" w:space="0" w:color="auto"/>
                <w:left w:val="none" w:sz="0" w:space="0" w:color="auto"/>
                <w:bottom w:val="none" w:sz="0" w:space="0" w:color="auto"/>
                <w:right w:val="none" w:sz="0" w:space="0" w:color="auto"/>
              </w:divBdr>
            </w:div>
            <w:div w:id="1973897493">
              <w:marLeft w:val="0"/>
              <w:marRight w:val="0"/>
              <w:marTop w:val="0"/>
              <w:marBottom w:val="0"/>
              <w:divBdr>
                <w:top w:val="none" w:sz="0" w:space="0" w:color="auto"/>
                <w:left w:val="none" w:sz="0" w:space="0" w:color="auto"/>
                <w:bottom w:val="none" w:sz="0" w:space="0" w:color="auto"/>
                <w:right w:val="none" w:sz="0" w:space="0" w:color="auto"/>
              </w:divBdr>
            </w:div>
            <w:div w:id="1983466136">
              <w:marLeft w:val="0"/>
              <w:marRight w:val="0"/>
              <w:marTop w:val="0"/>
              <w:marBottom w:val="0"/>
              <w:divBdr>
                <w:top w:val="none" w:sz="0" w:space="0" w:color="auto"/>
                <w:left w:val="none" w:sz="0" w:space="0" w:color="auto"/>
                <w:bottom w:val="none" w:sz="0" w:space="0" w:color="auto"/>
                <w:right w:val="none" w:sz="0" w:space="0" w:color="auto"/>
              </w:divBdr>
              <w:divsChild>
                <w:div w:id="1636790480">
                  <w:marLeft w:val="0"/>
                  <w:marRight w:val="0"/>
                  <w:marTop w:val="0"/>
                  <w:marBottom w:val="0"/>
                  <w:divBdr>
                    <w:top w:val="none" w:sz="0" w:space="0" w:color="auto"/>
                    <w:left w:val="none" w:sz="0" w:space="0" w:color="auto"/>
                    <w:bottom w:val="none" w:sz="0" w:space="0" w:color="auto"/>
                    <w:right w:val="none" w:sz="0" w:space="0" w:color="auto"/>
                  </w:divBdr>
                  <w:divsChild>
                    <w:div w:id="92348827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343435510">
          <w:marLeft w:val="0"/>
          <w:marRight w:val="0"/>
          <w:marTop w:val="0"/>
          <w:marBottom w:val="0"/>
          <w:divBdr>
            <w:top w:val="none" w:sz="0" w:space="0" w:color="auto"/>
            <w:left w:val="none" w:sz="0" w:space="0" w:color="auto"/>
            <w:bottom w:val="none" w:sz="0" w:space="0" w:color="auto"/>
            <w:right w:val="none" w:sz="0" w:space="0" w:color="auto"/>
          </w:divBdr>
          <w:divsChild>
            <w:div w:id="641467341">
              <w:marLeft w:val="0"/>
              <w:marRight w:val="0"/>
              <w:marTop w:val="0"/>
              <w:marBottom w:val="0"/>
              <w:divBdr>
                <w:top w:val="none" w:sz="0" w:space="0" w:color="auto"/>
                <w:left w:val="none" w:sz="0" w:space="0" w:color="auto"/>
                <w:bottom w:val="none" w:sz="0" w:space="0" w:color="auto"/>
                <w:right w:val="none" w:sz="0" w:space="0" w:color="auto"/>
              </w:divBdr>
            </w:div>
          </w:divsChild>
        </w:div>
        <w:div w:id="1353845570">
          <w:marLeft w:val="0"/>
          <w:marRight w:val="0"/>
          <w:marTop w:val="0"/>
          <w:marBottom w:val="0"/>
          <w:divBdr>
            <w:top w:val="none" w:sz="0" w:space="0" w:color="auto"/>
            <w:left w:val="none" w:sz="0" w:space="0" w:color="auto"/>
            <w:bottom w:val="none" w:sz="0" w:space="0" w:color="auto"/>
            <w:right w:val="none" w:sz="0" w:space="0" w:color="auto"/>
          </w:divBdr>
          <w:divsChild>
            <w:div w:id="794444751">
              <w:marLeft w:val="0"/>
              <w:marRight w:val="0"/>
              <w:marTop w:val="0"/>
              <w:marBottom w:val="0"/>
              <w:divBdr>
                <w:top w:val="none" w:sz="0" w:space="0" w:color="auto"/>
                <w:left w:val="none" w:sz="0" w:space="0" w:color="auto"/>
                <w:bottom w:val="none" w:sz="0" w:space="0" w:color="auto"/>
                <w:right w:val="none" w:sz="0" w:space="0" w:color="auto"/>
              </w:divBdr>
            </w:div>
            <w:div w:id="1736661721">
              <w:marLeft w:val="0"/>
              <w:marRight w:val="0"/>
              <w:marTop w:val="0"/>
              <w:marBottom w:val="0"/>
              <w:divBdr>
                <w:top w:val="none" w:sz="0" w:space="0" w:color="auto"/>
                <w:left w:val="none" w:sz="0" w:space="0" w:color="auto"/>
                <w:bottom w:val="none" w:sz="0" w:space="0" w:color="auto"/>
                <w:right w:val="none" w:sz="0" w:space="0" w:color="auto"/>
              </w:divBdr>
            </w:div>
          </w:divsChild>
        </w:div>
        <w:div w:id="1354453582">
          <w:marLeft w:val="0"/>
          <w:marRight w:val="0"/>
          <w:marTop w:val="0"/>
          <w:marBottom w:val="0"/>
          <w:divBdr>
            <w:top w:val="none" w:sz="0" w:space="0" w:color="auto"/>
            <w:left w:val="none" w:sz="0" w:space="0" w:color="auto"/>
            <w:bottom w:val="none" w:sz="0" w:space="0" w:color="auto"/>
            <w:right w:val="none" w:sz="0" w:space="0" w:color="auto"/>
          </w:divBdr>
          <w:divsChild>
            <w:div w:id="1329215230">
              <w:marLeft w:val="0"/>
              <w:marRight w:val="0"/>
              <w:marTop w:val="0"/>
              <w:marBottom w:val="0"/>
              <w:divBdr>
                <w:top w:val="none" w:sz="0" w:space="0" w:color="auto"/>
                <w:left w:val="none" w:sz="0" w:space="0" w:color="auto"/>
                <w:bottom w:val="none" w:sz="0" w:space="0" w:color="auto"/>
                <w:right w:val="none" w:sz="0" w:space="0" w:color="auto"/>
              </w:divBdr>
            </w:div>
          </w:divsChild>
        </w:div>
        <w:div w:id="1464999013">
          <w:marLeft w:val="0"/>
          <w:marRight w:val="0"/>
          <w:marTop w:val="0"/>
          <w:marBottom w:val="0"/>
          <w:divBdr>
            <w:top w:val="none" w:sz="0" w:space="0" w:color="auto"/>
            <w:left w:val="none" w:sz="0" w:space="0" w:color="auto"/>
            <w:bottom w:val="none" w:sz="0" w:space="0" w:color="auto"/>
            <w:right w:val="none" w:sz="0" w:space="0" w:color="auto"/>
          </w:divBdr>
          <w:divsChild>
            <w:div w:id="1193497781">
              <w:marLeft w:val="0"/>
              <w:marRight w:val="0"/>
              <w:marTop w:val="0"/>
              <w:marBottom w:val="0"/>
              <w:divBdr>
                <w:top w:val="none" w:sz="0" w:space="0" w:color="auto"/>
                <w:left w:val="none" w:sz="0" w:space="0" w:color="auto"/>
                <w:bottom w:val="none" w:sz="0" w:space="0" w:color="auto"/>
                <w:right w:val="none" w:sz="0" w:space="0" w:color="auto"/>
              </w:divBdr>
            </w:div>
          </w:divsChild>
        </w:div>
        <w:div w:id="1471363987">
          <w:marLeft w:val="0"/>
          <w:marRight w:val="0"/>
          <w:marTop w:val="0"/>
          <w:marBottom w:val="0"/>
          <w:divBdr>
            <w:top w:val="none" w:sz="0" w:space="0" w:color="auto"/>
            <w:left w:val="none" w:sz="0" w:space="0" w:color="auto"/>
            <w:bottom w:val="none" w:sz="0" w:space="0" w:color="auto"/>
            <w:right w:val="none" w:sz="0" w:space="0" w:color="auto"/>
          </w:divBdr>
          <w:divsChild>
            <w:div w:id="1346244157">
              <w:marLeft w:val="0"/>
              <w:marRight w:val="0"/>
              <w:marTop w:val="0"/>
              <w:marBottom w:val="0"/>
              <w:divBdr>
                <w:top w:val="none" w:sz="0" w:space="0" w:color="auto"/>
                <w:left w:val="none" w:sz="0" w:space="0" w:color="auto"/>
                <w:bottom w:val="none" w:sz="0" w:space="0" w:color="auto"/>
                <w:right w:val="none" w:sz="0" w:space="0" w:color="auto"/>
              </w:divBdr>
            </w:div>
          </w:divsChild>
        </w:div>
        <w:div w:id="1487626554">
          <w:marLeft w:val="0"/>
          <w:marRight w:val="0"/>
          <w:marTop w:val="0"/>
          <w:marBottom w:val="0"/>
          <w:divBdr>
            <w:top w:val="none" w:sz="0" w:space="0" w:color="auto"/>
            <w:left w:val="none" w:sz="0" w:space="0" w:color="auto"/>
            <w:bottom w:val="none" w:sz="0" w:space="0" w:color="auto"/>
            <w:right w:val="none" w:sz="0" w:space="0" w:color="auto"/>
          </w:divBdr>
          <w:divsChild>
            <w:div w:id="1401562761">
              <w:marLeft w:val="0"/>
              <w:marRight w:val="0"/>
              <w:marTop w:val="0"/>
              <w:marBottom w:val="0"/>
              <w:divBdr>
                <w:top w:val="none" w:sz="0" w:space="0" w:color="auto"/>
                <w:left w:val="none" w:sz="0" w:space="0" w:color="auto"/>
                <w:bottom w:val="none" w:sz="0" w:space="0" w:color="auto"/>
                <w:right w:val="none" w:sz="0" w:space="0" w:color="auto"/>
              </w:divBdr>
            </w:div>
          </w:divsChild>
        </w:div>
        <w:div w:id="1492794920">
          <w:marLeft w:val="0"/>
          <w:marRight w:val="0"/>
          <w:marTop w:val="0"/>
          <w:marBottom w:val="0"/>
          <w:divBdr>
            <w:top w:val="none" w:sz="0" w:space="0" w:color="auto"/>
            <w:left w:val="none" w:sz="0" w:space="0" w:color="auto"/>
            <w:bottom w:val="none" w:sz="0" w:space="0" w:color="auto"/>
            <w:right w:val="none" w:sz="0" w:space="0" w:color="auto"/>
          </w:divBdr>
          <w:divsChild>
            <w:div w:id="13188660">
              <w:marLeft w:val="0"/>
              <w:marRight w:val="0"/>
              <w:marTop w:val="0"/>
              <w:marBottom w:val="0"/>
              <w:divBdr>
                <w:top w:val="none" w:sz="0" w:space="0" w:color="auto"/>
                <w:left w:val="none" w:sz="0" w:space="0" w:color="auto"/>
                <w:bottom w:val="none" w:sz="0" w:space="0" w:color="auto"/>
                <w:right w:val="none" w:sz="0" w:space="0" w:color="auto"/>
              </w:divBdr>
            </w:div>
          </w:divsChild>
        </w:div>
        <w:div w:id="1494950810">
          <w:marLeft w:val="0"/>
          <w:marRight w:val="0"/>
          <w:marTop w:val="0"/>
          <w:marBottom w:val="0"/>
          <w:divBdr>
            <w:top w:val="none" w:sz="0" w:space="0" w:color="auto"/>
            <w:left w:val="none" w:sz="0" w:space="0" w:color="auto"/>
            <w:bottom w:val="none" w:sz="0" w:space="0" w:color="auto"/>
            <w:right w:val="none" w:sz="0" w:space="0" w:color="auto"/>
          </w:divBdr>
          <w:divsChild>
            <w:div w:id="1757896319">
              <w:marLeft w:val="0"/>
              <w:marRight w:val="0"/>
              <w:marTop w:val="0"/>
              <w:marBottom w:val="0"/>
              <w:divBdr>
                <w:top w:val="none" w:sz="0" w:space="0" w:color="auto"/>
                <w:left w:val="none" w:sz="0" w:space="0" w:color="auto"/>
                <w:bottom w:val="none" w:sz="0" w:space="0" w:color="auto"/>
                <w:right w:val="none" w:sz="0" w:space="0" w:color="auto"/>
              </w:divBdr>
            </w:div>
          </w:divsChild>
        </w:div>
        <w:div w:id="1531332351">
          <w:marLeft w:val="0"/>
          <w:marRight w:val="0"/>
          <w:marTop w:val="0"/>
          <w:marBottom w:val="0"/>
          <w:divBdr>
            <w:top w:val="none" w:sz="0" w:space="0" w:color="auto"/>
            <w:left w:val="none" w:sz="0" w:space="0" w:color="auto"/>
            <w:bottom w:val="none" w:sz="0" w:space="0" w:color="auto"/>
            <w:right w:val="none" w:sz="0" w:space="0" w:color="auto"/>
          </w:divBdr>
          <w:divsChild>
            <w:div w:id="513765947">
              <w:marLeft w:val="0"/>
              <w:marRight w:val="0"/>
              <w:marTop w:val="0"/>
              <w:marBottom w:val="0"/>
              <w:divBdr>
                <w:top w:val="none" w:sz="0" w:space="0" w:color="auto"/>
                <w:left w:val="none" w:sz="0" w:space="0" w:color="auto"/>
                <w:bottom w:val="none" w:sz="0" w:space="0" w:color="auto"/>
                <w:right w:val="none" w:sz="0" w:space="0" w:color="auto"/>
              </w:divBdr>
            </w:div>
          </w:divsChild>
        </w:div>
        <w:div w:id="1547136029">
          <w:marLeft w:val="0"/>
          <w:marRight w:val="0"/>
          <w:marTop w:val="0"/>
          <w:marBottom w:val="0"/>
          <w:divBdr>
            <w:top w:val="none" w:sz="0" w:space="0" w:color="auto"/>
            <w:left w:val="none" w:sz="0" w:space="0" w:color="auto"/>
            <w:bottom w:val="none" w:sz="0" w:space="0" w:color="auto"/>
            <w:right w:val="none" w:sz="0" w:space="0" w:color="auto"/>
          </w:divBdr>
          <w:divsChild>
            <w:div w:id="1142768494">
              <w:marLeft w:val="0"/>
              <w:marRight w:val="0"/>
              <w:marTop w:val="0"/>
              <w:marBottom w:val="0"/>
              <w:divBdr>
                <w:top w:val="none" w:sz="0" w:space="0" w:color="auto"/>
                <w:left w:val="none" w:sz="0" w:space="0" w:color="auto"/>
                <w:bottom w:val="none" w:sz="0" w:space="0" w:color="auto"/>
                <w:right w:val="none" w:sz="0" w:space="0" w:color="auto"/>
              </w:divBdr>
            </w:div>
          </w:divsChild>
        </w:div>
        <w:div w:id="1557160663">
          <w:marLeft w:val="0"/>
          <w:marRight w:val="0"/>
          <w:marTop w:val="0"/>
          <w:marBottom w:val="0"/>
          <w:divBdr>
            <w:top w:val="none" w:sz="0" w:space="0" w:color="auto"/>
            <w:left w:val="none" w:sz="0" w:space="0" w:color="auto"/>
            <w:bottom w:val="none" w:sz="0" w:space="0" w:color="auto"/>
            <w:right w:val="none" w:sz="0" w:space="0" w:color="auto"/>
          </w:divBdr>
          <w:divsChild>
            <w:div w:id="325280203">
              <w:marLeft w:val="0"/>
              <w:marRight w:val="0"/>
              <w:marTop w:val="0"/>
              <w:marBottom w:val="0"/>
              <w:divBdr>
                <w:top w:val="none" w:sz="0" w:space="0" w:color="auto"/>
                <w:left w:val="none" w:sz="0" w:space="0" w:color="auto"/>
                <w:bottom w:val="none" w:sz="0" w:space="0" w:color="auto"/>
                <w:right w:val="none" w:sz="0" w:space="0" w:color="auto"/>
              </w:divBdr>
            </w:div>
            <w:div w:id="517232024">
              <w:marLeft w:val="0"/>
              <w:marRight w:val="0"/>
              <w:marTop w:val="0"/>
              <w:marBottom w:val="0"/>
              <w:divBdr>
                <w:top w:val="none" w:sz="0" w:space="0" w:color="auto"/>
                <w:left w:val="none" w:sz="0" w:space="0" w:color="auto"/>
                <w:bottom w:val="none" w:sz="0" w:space="0" w:color="auto"/>
                <w:right w:val="none" w:sz="0" w:space="0" w:color="auto"/>
              </w:divBdr>
            </w:div>
            <w:div w:id="1348944127">
              <w:marLeft w:val="0"/>
              <w:marRight w:val="0"/>
              <w:marTop w:val="0"/>
              <w:marBottom w:val="0"/>
              <w:divBdr>
                <w:top w:val="none" w:sz="0" w:space="0" w:color="auto"/>
                <w:left w:val="none" w:sz="0" w:space="0" w:color="auto"/>
                <w:bottom w:val="none" w:sz="0" w:space="0" w:color="auto"/>
                <w:right w:val="none" w:sz="0" w:space="0" w:color="auto"/>
              </w:divBdr>
            </w:div>
          </w:divsChild>
        </w:div>
        <w:div w:id="1586382041">
          <w:marLeft w:val="0"/>
          <w:marRight w:val="0"/>
          <w:marTop w:val="0"/>
          <w:marBottom w:val="0"/>
          <w:divBdr>
            <w:top w:val="none" w:sz="0" w:space="0" w:color="auto"/>
            <w:left w:val="none" w:sz="0" w:space="0" w:color="auto"/>
            <w:bottom w:val="none" w:sz="0" w:space="0" w:color="auto"/>
            <w:right w:val="none" w:sz="0" w:space="0" w:color="auto"/>
          </w:divBdr>
          <w:divsChild>
            <w:div w:id="760758823">
              <w:marLeft w:val="0"/>
              <w:marRight w:val="0"/>
              <w:marTop w:val="0"/>
              <w:marBottom w:val="0"/>
              <w:divBdr>
                <w:top w:val="none" w:sz="0" w:space="0" w:color="auto"/>
                <w:left w:val="none" w:sz="0" w:space="0" w:color="auto"/>
                <w:bottom w:val="none" w:sz="0" w:space="0" w:color="auto"/>
                <w:right w:val="none" w:sz="0" w:space="0" w:color="auto"/>
              </w:divBdr>
            </w:div>
          </w:divsChild>
        </w:div>
        <w:div w:id="1632832333">
          <w:marLeft w:val="0"/>
          <w:marRight w:val="0"/>
          <w:marTop w:val="0"/>
          <w:marBottom w:val="0"/>
          <w:divBdr>
            <w:top w:val="none" w:sz="0" w:space="0" w:color="auto"/>
            <w:left w:val="none" w:sz="0" w:space="0" w:color="auto"/>
            <w:bottom w:val="none" w:sz="0" w:space="0" w:color="auto"/>
            <w:right w:val="none" w:sz="0" w:space="0" w:color="auto"/>
          </w:divBdr>
          <w:divsChild>
            <w:div w:id="454372564">
              <w:marLeft w:val="0"/>
              <w:marRight w:val="0"/>
              <w:marTop w:val="0"/>
              <w:marBottom w:val="0"/>
              <w:divBdr>
                <w:top w:val="none" w:sz="0" w:space="0" w:color="auto"/>
                <w:left w:val="none" w:sz="0" w:space="0" w:color="auto"/>
                <w:bottom w:val="none" w:sz="0" w:space="0" w:color="auto"/>
                <w:right w:val="none" w:sz="0" w:space="0" w:color="auto"/>
              </w:divBdr>
            </w:div>
          </w:divsChild>
        </w:div>
        <w:div w:id="1649360731">
          <w:marLeft w:val="0"/>
          <w:marRight w:val="0"/>
          <w:marTop w:val="0"/>
          <w:marBottom w:val="0"/>
          <w:divBdr>
            <w:top w:val="none" w:sz="0" w:space="0" w:color="auto"/>
            <w:left w:val="none" w:sz="0" w:space="0" w:color="auto"/>
            <w:bottom w:val="none" w:sz="0" w:space="0" w:color="auto"/>
            <w:right w:val="none" w:sz="0" w:space="0" w:color="auto"/>
          </w:divBdr>
          <w:divsChild>
            <w:div w:id="577206430">
              <w:marLeft w:val="0"/>
              <w:marRight w:val="0"/>
              <w:marTop w:val="0"/>
              <w:marBottom w:val="0"/>
              <w:divBdr>
                <w:top w:val="none" w:sz="0" w:space="0" w:color="auto"/>
                <w:left w:val="none" w:sz="0" w:space="0" w:color="auto"/>
                <w:bottom w:val="none" w:sz="0" w:space="0" w:color="auto"/>
                <w:right w:val="none" w:sz="0" w:space="0" w:color="auto"/>
              </w:divBdr>
            </w:div>
          </w:divsChild>
        </w:div>
        <w:div w:id="1656060323">
          <w:marLeft w:val="0"/>
          <w:marRight w:val="0"/>
          <w:marTop w:val="0"/>
          <w:marBottom w:val="0"/>
          <w:divBdr>
            <w:top w:val="none" w:sz="0" w:space="0" w:color="auto"/>
            <w:left w:val="none" w:sz="0" w:space="0" w:color="auto"/>
            <w:bottom w:val="none" w:sz="0" w:space="0" w:color="auto"/>
            <w:right w:val="none" w:sz="0" w:space="0" w:color="auto"/>
          </w:divBdr>
          <w:divsChild>
            <w:div w:id="261843267">
              <w:marLeft w:val="0"/>
              <w:marRight w:val="0"/>
              <w:marTop w:val="0"/>
              <w:marBottom w:val="0"/>
              <w:divBdr>
                <w:top w:val="none" w:sz="0" w:space="0" w:color="auto"/>
                <w:left w:val="none" w:sz="0" w:space="0" w:color="auto"/>
                <w:bottom w:val="none" w:sz="0" w:space="0" w:color="auto"/>
                <w:right w:val="none" w:sz="0" w:space="0" w:color="auto"/>
              </w:divBdr>
            </w:div>
          </w:divsChild>
        </w:div>
        <w:div w:id="1666084526">
          <w:marLeft w:val="0"/>
          <w:marRight w:val="0"/>
          <w:marTop w:val="0"/>
          <w:marBottom w:val="0"/>
          <w:divBdr>
            <w:top w:val="none" w:sz="0" w:space="0" w:color="auto"/>
            <w:left w:val="none" w:sz="0" w:space="0" w:color="auto"/>
            <w:bottom w:val="none" w:sz="0" w:space="0" w:color="auto"/>
            <w:right w:val="none" w:sz="0" w:space="0" w:color="auto"/>
          </w:divBdr>
          <w:divsChild>
            <w:div w:id="1364745091">
              <w:marLeft w:val="0"/>
              <w:marRight w:val="0"/>
              <w:marTop w:val="0"/>
              <w:marBottom w:val="0"/>
              <w:divBdr>
                <w:top w:val="none" w:sz="0" w:space="0" w:color="auto"/>
                <w:left w:val="none" w:sz="0" w:space="0" w:color="auto"/>
                <w:bottom w:val="none" w:sz="0" w:space="0" w:color="auto"/>
                <w:right w:val="none" w:sz="0" w:space="0" w:color="auto"/>
              </w:divBdr>
            </w:div>
            <w:div w:id="1709841886">
              <w:marLeft w:val="0"/>
              <w:marRight w:val="0"/>
              <w:marTop w:val="0"/>
              <w:marBottom w:val="0"/>
              <w:divBdr>
                <w:top w:val="none" w:sz="0" w:space="0" w:color="auto"/>
                <w:left w:val="none" w:sz="0" w:space="0" w:color="auto"/>
                <w:bottom w:val="none" w:sz="0" w:space="0" w:color="auto"/>
                <w:right w:val="none" w:sz="0" w:space="0" w:color="auto"/>
              </w:divBdr>
            </w:div>
          </w:divsChild>
        </w:div>
        <w:div w:id="1672178465">
          <w:marLeft w:val="0"/>
          <w:marRight w:val="0"/>
          <w:marTop w:val="0"/>
          <w:marBottom w:val="0"/>
          <w:divBdr>
            <w:top w:val="none" w:sz="0" w:space="0" w:color="auto"/>
            <w:left w:val="none" w:sz="0" w:space="0" w:color="auto"/>
            <w:bottom w:val="none" w:sz="0" w:space="0" w:color="auto"/>
            <w:right w:val="none" w:sz="0" w:space="0" w:color="auto"/>
          </w:divBdr>
          <w:divsChild>
            <w:div w:id="149684944">
              <w:marLeft w:val="0"/>
              <w:marRight w:val="0"/>
              <w:marTop w:val="0"/>
              <w:marBottom w:val="0"/>
              <w:divBdr>
                <w:top w:val="none" w:sz="0" w:space="0" w:color="auto"/>
                <w:left w:val="none" w:sz="0" w:space="0" w:color="auto"/>
                <w:bottom w:val="none" w:sz="0" w:space="0" w:color="auto"/>
                <w:right w:val="none" w:sz="0" w:space="0" w:color="auto"/>
              </w:divBdr>
            </w:div>
            <w:div w:id="1824882079">
              <w:marLeft w:val="0"/>
              <w:marRight w:val="0"/>
              <w:marTop w:val="0"/>
              <w:marBottom w:val="0"/>
              <w:divBdr>
                <w:top w:val="none" w:sz="0" w:space="0" w:color="auto"/>
                <w:left w:val="none" w:sz="0" w:space="0" w:color="auto"/>
                <w:bottom w:val="none" w:sz="0" w:space="0" w:color="auto"/>
                <w:right w:val="none" w:sz="0" w:space="0" w:color="auto"/>
              </w:divBdr>
            </w:div>
          </w:divsChild>
        </w:div>
        <w:div w:id="1678655684">
          <w:marLeft w:val="0"/>
          <w:marRight w:val="0"/>
          <w:marTop w:val="0"/>
          <w:marBottom w:val="0"/>
          <w:divBdr>
            <w:top w:val="none" w:sz="0" w:space="0" w:color="auto"/>
            <w:left w:val="none" w:sz="0" w:space="0" w:color="auto"/>
            <w:bottom w:val="none" w:sz="0" w:space="0" w:color="auto"/>
            <w:right w:val="none" w:sz="0" w:space="0" w:color="auto"/>
          </w:divBdr>
          <w:divsChild>
            <w:div w:id="1977759934">
              <w:marLeft w:val="0"/>
              <w:marRight w:val="0"/>
              <w:marTop w:val="0"/>
              <w:marBottom w:val="0"/>
              <w:divBdr>
                <w:top w:val="none" w:sz="0" w:space="0" w:color="auto"/>
                <w:left w:val="none" w:sz="0" w:space="0" w:color="auto"/>
                <w:bottom w:val="none" w:sz="0" w:space="0" w:color="auto"/>
                <w:right w:val="none" w:sz="0" w:space="0" w:color="auto"/>
              </w:divBdr>
            </w:div>
          </w:divsChild>
        </w:div>
        <w:div w:id="1693609725">
          <w:marLeft w:val="0"/>
          <w:marRight w:val="0"/>
          <w:marTop w:val="0"/>
          <w:marBottom w:val="0"/>
          <w:divBdr>
            <w:top w:val="none" w:sz="0" w:space="0" w:color="auto"/>
            <w:left w:val="none" w:sz="0" w:space="0" w:color="auto"/>
            <w:bottom w:val="none" w:sz="0" w:space="0" w:color="auto"/>
            <w:right w:val="none" w:sz="0" w:space="0" w:color="auto"/>
          </w:divBdr>
          <w:divsChild>
            <w:div w:id="531306860">
              <w:marLeft w:val="0"/>
              <w:marRight w:val="0"/>
              <w:marTop w:val="0"/>
              <w:marBottom w:val="0"/>
              <w:divBdr>
                <w:top w:val="none" w:sz="0" w:space="0" w:color="auto"/>
                <w:left w:val="none" w:sz="0" w:space="0" w:color="auto"/>
                <w:bottom w:val="none" w:sz="0" w:space="0" w:color="auto"/>
                <w:right w:val="none" w:sz="0" w:space="0" w:color="auto"/>
              </w:divBdr>
            </w:div>
          </w:divsChild>
        </w:div>
        <w:div w:id="1701664879">
          <w:marLeft w:val="0"/>
          <w:marRight w:val="0"/>
          <w:marTop w:val="0"/>
          <w:marBottom w:val="0"/>
          <w:divBdr>
            <w:top w:val="none" w:sz="0" w:space="0" w:color="auto"/>
            <w:left w:val="none" w:sz="0" w:space="0" w:color="auto"/>
            <w:bottom w:val="none" w:sz="0" w:space="0" w:color="auto"/>
            <w:right w:val="none" w:sz="0" w:space="0" w:color="auto"/>
          </w:divBdr>
          <w:divsChild>
            <w:div w:id="541207744">
              <w:marLeft w:val="0"/>
              <w:marRight w:val="0"/>
              <w:marTop w:val="0"/>
              <w:marBottom w:val="0"/>
              <w:divBdr>
                <w:top w:val="none" w:sz="0" w:space="0" w:color="auto"/>
                <w:left w:val="none" w:sz="0" w:space="0" w:color="auto"/>
                <w:bottom w:val="none" w:sz="0" w:space="0" w:color="auto"/>
                <w:right w:val="none" w:sz="0" w:space="0" w:color="auto"/>
              </w:divBdr>
            </w:div>
          </w:divsChild>
        </w:div>
        <w:div w:id="1714646928">
          <w:marLeft w:val="0"/>
          <w:marRight w:val="0"/>
          <w:marTop w:val="0"/>
          <w:marBottom w:val="0"/>
          <w:divBdr>
            <w:top w:val="none" w:sz="0" w:space="0" w:color="auto"/>
            <w:left w:val="none" w:sz="0" w:space="0" w:color="auto"/>
            <w:bottom w:val="none" w:sz="0" w:space="0" w:color="auto"/>
            <w:right w:val="none" w:sz="0" w:space="0" w:color="auto"/>
          </w:divBdr>
          <w:divsChild>
            <w:div w:id="638804651">
              <w:marLeft w:val="0"/>
              <w:marRight w:val="0"/>
              <w:marTop w:val="0"/>
              <w:marBottom w:val="0"/>
              <w:divBdr>
                <w:top w:val="none" w:sz="0" w:space="0" w:color="auto"/>
                <w:left w:val="none" w:sz="0" w:space="0" w:color="auto"/>
                <w:bottom w:val="none" w:sz="0" w:space="0" w:color="auto"/>
                <w:right w:val="none" w:sz="0" w:space="0" w:color="auto"/>
              </w:divBdr>
            </w:div>
            <w:div w:id="714817114">
              <w:marLeft w:val="0"/>
              <w:marRight w:val="0"/>
              <w:marTop w:val="0"/>
              <w:marBottom w:val="0"/>
              <w:divBdr>
                <w:top w:val="none" w:sz="0" w:space="0" w:color="auto"/>
                <w:left w:val="none" w:sz="0" w:space="0" w:color="auto"/>
                <w:bottom w:val="none" w:sz="0" w:space="0" w:color="auto"/>
                <w:right w:val="none" w:sz="0" w:space="0" w:color="auto"/>
              </w:divBdr>
            </w:div>
          </w:divsChild>
        </w:div>
        <w:div w:id="1743335492">
          <w:marLeft w:val="0"/>
          <w:marRight w:val="0"/>
          <w:marTop w:val="0"/>
          <w:marBottom w:val="0"/>
          <w:divBdr>
            <w:top w:val="none" w:sz="0" w:space="0" w:color="auto"/>
            <w:left w:val="none" w:sz="0" w:space="0" w:color="auto"/>
            <w:bottom w:val="none" w:sz="0" w:space="0" w:color="auto"/>
            <w:right w:val="none" w:sz="0" w:space="0" w:color="auto"/>
          </w:divBdr>
          <w:divsChild>
            <w:div w:id="1583224306">
              <w:marLeft w:val="0"/>
              <w:marRight w:val="0"/>
              <w:marTop w:val="0"/>
              <w:marBottom w:val="0"/>
              <w:divBdr>
                <w:top w:val="none" w:sz="0" w:space="0" w:color="auto"/>
                <w:left w:val="none" w:sz="0" w:space="0" w:color="auto"/>
                <w:bottom w:val="none" w:sz="0" w:space="0" w:color="auto"/>
                <w:right w:val="none" w:sz="0" w:space="0" w:color="auto"/>
              </w:divBdr>
            </w:div>
          </w:divsChild>
        </w:div>
        <w:div w:id="1800413308">
          <w:marLeft w:val="0"/>
          <w:marRight w:val="0"/>
          <w:marTop w:val="0"/>
          <w:marBottom w:val="0"/>
          <w:divBdr>
            <w:top w:val="none" w:sz="0" w:space="0" w:color="auto"/>
            <w:left w:val="none" w:sz="0" w:space="0" w:color="auto"/>
            <w:bottom w:val="none" w:sz="0" w:space="0" w:color="auto"/>
            <w:right w:val="none" w:sz="0" w:space="0" w:color="auto"/>
          </w:divBdr>
          <w:divsChild>
            <w:div w:id="1658339005">
              <w:marLeft w:val="0"/>
              <w:marRight w:val="0"/>
              <w:marTop w:val="0"/>
              <w:marBottom w:val="0"/>
              <w:divBdr>
                <w:top w:val="none" w:sz="0" w:space="0" w:color="auto"/>
                <w:left w:val="none" w:sz="0" w:space="0" w:color="auto"/>
                <w:bottom w:val="none" w:sz="0" w:space="0" w:color="auto"/>
                <w:right w:val="none" w:sz="0" w:space="0" w:color="auto"/>
              </w:divBdr>
            </w:div>
          </w:divsChild>
        </w:div>
        <w:div w:id="1809543889">
          <w:marLeft w:val="0"/>
          <w:marRight w:val="0"/>
          <w:marTop w:val="0"/>
          <w:marBottom w:val="0"/>
          <w:divBdr>
            <w:top w:val="none" w:sz="0" w:space="0" w:color="auto"/>
            <w:left w:val="none" w:sz="0" w:space="0" w:color="auto"/>
            <w:bottom w:val="none" w:sz="0" w:space="0" w:color="auto"/>
            <w:right w:val="none" w:sz="0" w:space="0" w:color="auto"/>
          </w:divBdr>
          <w:divsChild>
            <w:div w:id="580524950">
              <w:marLeft w:val="0"/>
              <w:marRight w:val="0"/>
              <w:marTop w:val="0"/>
              <w:marBottom w:val="0"/>
              <w:divBdr>
                <w:top w:val="none" w:sz="0" w:space="0" w:color="auto"/>
                <w:left w:val="none" w:sz="0" w:space="0" w:color="auto"/>
                <w:bottom w:val="none" w:sz="0" w:space="0" w:color="auto"/>
                <w:right w:val="none" w:sz="0" w:space="0" w:color="auto"/>
              </w:divBdr>
            </w:div>
          </w:divsChild>
        </w:div>
        <w:div w:id="1812670032">
          <w:marLeft w:val="0"/>
          <w:marRight w:val="0"/>
          <w:marTop w:val="0"/>
          <w:marBottom w:val="0"/>
          <w:divBdr>
            <w:top w:val="none" w:sz="0" w:space="0" w:color="auto"/>
            <w:left w:val="none" w:sz="0" w:space="0" w:color="auto"/>
            <w:bottom w:val="none" w:sz="0" w:space="0" w:color="auto"/>
            <w:right w:val="none" w:sz="0" w:space="0" w:color="auto"/>
          </w:divBdr>
          <w:divsChild>
            <w:div w:id="458185901">
              <w:marLeft w:val="0"/>
              <w:marRight w:val="0"/>
              <w:marTop w:val="0"/>
              <w:marBottom w:val="0"/>
              <w:divBdr>
                <w:top w:val="none" w:sz="0" w:space="0" w:color="auto"/>
                <w:left w:val="none" w:sz="0" w:space="0" w:color="auto"/>
                <w:bottom w:val="none" w:sz="0" w:space="0" w:color="auto"/>
                <w:right w:val="none" w:sz="0" w:space="0" w:color="auto"/>
              </w:divBdr>
            </w:div>
          </w:divsChild>
        </w:div>
        <w:div w:id="1816798922">
          <w:marLeft w:val="0"/>
          <w:marRight w:val="0"/>
          <w:marTop w:val="0"/>
          <w:marBottom w:val="0"/>
          <w:divBdr>
            <w:top w:val="none" w:sz="0" w:space="0" w:color="auto"/>
            <w:left w:val="none" w:sz="0" w:space="0" w:color="auto"/>
            <w:bottom w:val="none" w:sz="0" w:space="0" w:color="auto"/>
            <w:right w:val="none" w:sz="0" w:space="0" w:color="auto"/>
          </w:divBdr>
          <w:divsChild>
            <w:div w:id="1731268418">
              <w:marLeft w:val="0"/>
              <w:marRight w:val="0"/>
              <w:marTop w:val="0"/>
              <w:marBottom w:val="0"/>
              <w:divBdr>
                <w:top w:val="none" w:sz="0" w:space="0" w:color="auto"/>
                <w:left w:val="none" w:sz="0" w:space="0" w:color="auto"/>
                <w:bottom w:val="none" w:sz="0" w:space="0" w:color="auto"/>
                <w:right w:val="none" w:sz="0" w:space="0" w:color="auto"/>
              </w:divBdr>
            </w:div>
          </w:divsChild>
        </w:div>
        <w:div w:id="1819570288">
          <w:marLeft w:val="0"/>
          <w:marRight w:val="0"/>
          <w:marTop w:val="0"/>
          <w:marBottom w:val="0"/>
          <w:divBdr>
            <w:top w:val="none" w:sz="0" w:space="0" w:color="auto"/>
            <w:left w:val="none" w:sz="0" w:space="0" w:color="auto"/>
            <w:bottom w:val="none" w:sz="0" w:space="0" w:color="auto"/>
            <w:right w:val="none" w:sz="0" w:space="0" w:color="auto"/>
          </w:divBdr>
          <w:divsChild>
            <w:div w:id="412557470">
              <w:marLeft w:val="0"/>
              <w:marRight w:val="0"/>
              <w:marTop w:val="0"/>
              <w:marBottom w:val="0"/>
              <w:divBdr>
                <w:top w:val="none" w:sz="0" w:space="0" w:color="auto"/>
                <w:left w:val="none" w:sz="0" w:space="0" w:color="auto"/>
                <w:bottom w:val="none" w:sz="0" w:space="0" w:color="auto"/>
                <w:right w:val="none" w:sz="0" w:space="0" w:color="auto"/>
              </w:divBdr>
            </w:div>
          </w:divsChild>
        </w:div>
        <w:div w:id="1834225756">
          <w:marLeft w:val="0"/>
          <w:marRight w:val="0"/>
          <w:marTop w:val="0"/>
          <w:marBottom w:val="0"/>
          <w:divBdr>
            <w:top w:val="none" w:sz="0" w:space="0" w:color="auto"/>
            <w:left w:val="none" w:sz="0" w:space="0" w:color="auto"/>
            <w:bottom w:val="none" w:sz="0" w:space="0" w:color="auto"/>
            <w:right w:val="none" w:sz="0" w:space="0" w:color="auto"/>
          </w:divBdr>
          <w:divsChild>
            <w:div w:id="675303816">
              <w:marLeft w:val="0"/>
              <w:marRight w:val="0"/>
              <w:marTop w:val="0"/>
              <w:marBottom w:val="0"/>
              <w:divBdr>
                <w:top w:val="none" w:sz="0" w:space="0" w:color="auto"/>
                <w:left w:val="none" w:sz="0" w:space="0" w:color="auto"/>
                <w:bottom w:val="none" w:sz="0" w:space="0" w:color="auto"/>
                <w:right w:val="none" w:sz="0" w:space="0" w:color="auto"/>
              </w:divBdr>
            </w:div>
          </w:divsChild>
        </w:div>
        <w:div w:id="1846437050">
          <w:marLeft w:val="0"/>
          <w:marRight w:val="0"/>
          <w:marTop w:val="0"/>
          <w:marBottom w:val="0"/>
          <w:divBdr>
            <w:top w:val="none" w:sz="0" w:space="0" w:color="auto"/>
            <w:left w:val="none" w:sz="0" w:space="0" w:color="auto"/>
            <w:bottom w:val="none" w:sz="0" w:space="0" w:color="auto"/>
            <w:right w:val="none" w:sz="0" w:space="0" w:color="auto"/>
          </w:divBdr>
          <w:divsChild>
            <w:div w:id="1440376035">
              <w:marLeft w:val="0"/>
              <w:marRight w:val="0"/>
              <w:marTop w:val="0"/>
              <w:marBottom w:val="0"/>
              <w:divBdr>
                <w:top w:val="none" w:sz="0" w:space="0" w:color="auto"/>
                <w:left w:val="none" w:sz="0" w:space="0" w:color="auto"/>
                <w:bottom w:val="none" w:sz="0" w:space="0" w:color="auto"/>
                <w:right w:val="none" w:sz="0" w:space="0" w:color="auto"/>
              </w:divBdr>
            </w:div>
          </w:divsChild>
        </w:div>
        <w:div w:id="1857650144">
          <w:marLeft w:val="0"/>
          <w:marRight w:val="0"/>
          <w:marTop w:val="0"/>
          <w:marBottom w:val="0"/>
          <w:divBdr>
            <w:top w:val="none" w:sz="0" w:space="0" w:color="auto"/>
            <w:left w:val="none" w:sz="0" w:space="0" w:color="auto"/>
            <w:bottom w:val="none" w:sz="0" w:space="0" w:color="auto"/>
            <w:right w:val="none" w:sz="0" w:space="0" w:color="auto"/>
          </w:divBdr>
          <w:divsChild>
            <w:div w:id="466778941">
              <w:marLeft w:val="0"/>
              <w:marRight w:val="0"/>
              <w:marTop w:val="0"/>
              <w:marBottom w:val="0"/>
              <w:divBdr>
                <w:top w:val="none" w:sz="0" w:space="0" w:color="auto"/>
                <w:left w:val="none" w:sz="0" w:space="0" w:color="auto"/>
                <w:bottom w:val="none" w:sz="0" w:space="0" w:color="auto"/>
                <w:right w:val="none" w:sz="0" w:space="0" w:color="auto"/>
              </w:divBdr>
            </w:div>
            <w:div w:id="1019628386">
              <w:marLeft w:val="0"/>
              <w:marRight w:val="0"/>
              <w:marTop w:val="0"/>
              <w:marBottom w:val="0"/>
              <w:divBdr>
                <w:top w:val="none" w:sz="0" w:space="0" w:color="auto"/>
                <w:left w:val="none" w:sz="0" w:space="0" w:color="auto"/>
                <w:bottom w:val="none" w:sz="0" w:space="0" w:color="auto"/>
                <w:right w:val="none" w:sz="0" w:space="0" w:color="auto"/>
              </w:divBdr>
            </w:div>
          </w:divsChild>
        </w:div>
        <w:div w:id="1865631893">
          <w:marLeft w:val="0"/>
          <w:marRight w:val="0"/>
          <w:marTop w:val="0"/>
          <w:marBottom w:val="0"/>
          <w:divBdr>
            <w:top w:val="none" w:sz="0" w:space="0" w:color="auto"/>
            <w:left w:val="none" w:sz="0" w:space="0" w:color="auto"/>
            <w:bottom w:val="none" w:sz="0" w:space="0" w:color="auto"/>
            <w:right w:val="none" w:sz="0" w:space="0" w:color="auto"/>
          </w:divBdr>
          <w:divsChild>
            <w:div w:id="1522743366">
              <w:marLeft w:val="0"/>
              <w:marRight w:val="0"/>
              <w:marTop w:val="0"/>
              <w:marBottom w:val="0"/>
              <w:divBdr>
                <w:top w:val="none" w:sz="0" w:space="0" w:color="auto"/>
                <w:left w:val="none" w:sz="0" w:space="0" w:color="auto"/>
                <w:bottom w:val="none" w:sz="0" w:space="0" w:color="auto"/>
                <w:right w:val="none" w:sz="0" w:space="0" w:color="auto"/>
              </w:divBdr>
            </w:div>
          </w:divsChild>
        </w:div>
        <w:div w:id="1879507899">
          <w:marLeft w:val="0"/>
          <w:marRight w:val="0"/>
          <w:marTop w:val="0"/>
          <w:marBottom w:val="0"/>
          <w:divBdr>
            <w:top w:val="none" w:sz="0" w:space="0" w:color="auto"/>
            <w:left w:val="none" w:sz="0" w:space="0" w:color="auto"/>
            <w:bottom w:val="none" w:sz="0" w:space="0" w:color="auto"/>
            <w:right w:val="none" w:sz="0" w:space="0" w:color="auto"/>
          </w:divBdr>
          <w:divsChild>
            <w:div w:id="68190050">
              <w:marLeft w:val="0"/>
              <w:marRight w:val="0"/>
              <w:marTop w:val="0"/>
              <w:marBottom w:val="0"/>
              <w:divBdr>
                <w:top w:val="none" w:sz="0" w:space="0" w:color="auto"/>
                <w:left w:val="none" w:sz="0" w:space="0" w:color="auto"/>
                <w:bottom w:val="none" w:sz="0" w:space="0" w:color="auto"/>
                <w:right w:val="none" w:sz="0" w:space="0" w:color="auto"/>
              </w:divBdr>
              <w:divsChild>
                <w:div w:id="756750898">
                  <w:marLeft w:val="0"/>
                  <w:marRight w:val="0"/>
                  <w:marTop w:val="0"/>
                  <w:marBottom w:val="0"/>
                  <w:divBdr>
                    <w:top w:val="none" w:sz="0" w:space="0" w:color="auto"/>
                    <w:left w:val="none" w:sz="0" w:space="0" w:color="auto"/>
                    <w:bottom w:val="none" w:sz="0" w:space="0" w:color="auto"/>
                    <w:right w:val="none" w:sz="0" w:space="0" w:color="auto"/>
                  </w:divBdr>
                  <w:divsChild>
                    <w:div w:id="11675498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39757821">
              <w:marLeft w:val="0"/>
              <w:marRight w:val="0"/>
              <w:marTop w:val="0"/>
              <w:marBottom w:val="0"/>
              <w:divBdr>
                <w:top w:val="none" w:sz="0" w:space="0" w:color="auto"/>
                <w:left w:val="none" w:sz="0" w:space="0" w:color="auto"/>
                <w:bottom w:val="none" w:sz="0" w:space="0" w:color="auto"/>
                <w:right w:val="none" w:sz="0" w:space="0" w:color="auto"/>
              </w:divBdr>
            </w:div>
            <w:div w:id="1252621591">
              <w:marLeft w:val="0"/>
              <w:marRight w:val="0"/>
              <w:marTop w:val="0"/>
              <w:marBottom w:val="0"/>
              <w:divBdr>
                <w:top w:val="none" w:sz="0" w:space="0" w:color="auto"/>
                <w:left w:val="none" w:sz="0" w:space="0" w:color="auto"/>
                <w:bottom w:val="none" w:sz="0" w:space="0" w:color="auto"/>
                <w:right w:val="none" w:sz="0" w:space="0" w:color="auto"/>
              </w:divBdr>
            </w:div>
          </w:divsChild>
        </w:div>
        <w:div w:id="1881090516">
          <w:marLeft w:val="0"/>
          <w:marRight w:val="0"/>
          <w:marTop w:val="0"/>
          <w:marBottom w:val="0"/>
          <w:divBdr>
            <w:top w:val="none" w:sz="0" w:space="0" w:color="auto"/>
            <w:left w:val="none" w:sz="0" w:space="0" w:color="auto"/>
            <w:bottom w:val="none" w:sz="0" w:space="0" w:color="auto"/>
            <w:right w:val="none" w:sz="0" w:space="0" w:color="auto"/>
          </w:divBdr>
          <w:divsChild>
            <w:div w:id="296643384">
              <w:marLeft w:val="0"/>
              <w:marRight w:val="0"/>
              <w:marTop w:val="0"/>
              <w:marBottom w:val="0"/>
              <w:divBdr>
                <w:top w:val="none" w:sz="0" w:space="0" w:color="auto"/>
                <w:left w:val="none" w:sz="0" w:space="0" w:color="auto"/>
                <w:bottom w:val="none" w:sz="0" w:space="0" w:color="auto"/>
                <w:right w:val="none" w:sz="0" w:space="0" w:color="auto"/>
              </w:divBdr>
            </w:div>
          </w:divsChild>
        </w:div>
        <w:div w:id="1885017930">
          <w:marLeft w:val="0"/>
          <w:marRight w:val="0"/>
          <w:marTop w:val="0"/>
          <w:marBottom w:val="0"/>
          <w:divBdr>
            <w:top w:val="none" w:sz="0" w:space="0" w:color="auto"/>
            <w:left w:val="none" w:sz="0" w:space="0" w:color="auto"/>
            <w:bottom w:val="none" w:sz="0" w:space="0" w:color="auto"/>
            <w:right w:val="none" w:sz="0" w:space="0" w:color="auto"/>
          </w:divBdr>
          <w:divsChild>
            <w:div w:id="1467507542">
              <w:marLeft w:val="0"/>
              <w:marRight w:val="0"/>
              <w:marTop w:val="0"/>
              <w:marBottom w:val="0"/>
              <w:divBdr>
                <w:top w:val="none" w:sz="0" w:space="0" w:color="auto"/>
                <w:left w:val="none" w:sz="0" w:space="0" w:color="auto"/>
                <w:bottom w:val="none" w:sz="0" w:space="0" w:color="auto"/>
                <w:right w:val="none" w:sz="0" w:space="0" w:color="auto"/>
              </w:divBdr>
            </w:div>
          </w:divsChild>
        </w:div>
        <w:div w:id="1890803511">
          <w:marLeft w:val="0"/>
          <w:marRight w:val="0"/>
          <w:marTop w:val="0"/>
          <w:marBottom w:val="0"/>
          <w:divBdr>
            <w:top w:val="none" w:sz="0" w:space="0" w:color="auto"/>
            <w:left w:val="none" w:sz="0" w:space="0" w:color="auto"/>
            <w:bottom w:val="none" w:sz="0" w:space="0" w:color="auto"/>
            <w:right w:val="none" w:sz="0" w:space="0" w:color="auto"/>
          </w:divBdr>
          <w:divsChild>
            <w:div w:id="91634205">
              <w:marLeft w:val="0"/>
              <w:marRight w:val="0"/>
              <w:marTop w:val="0"/>
              <w:marBottom w:val="0"/>
              <w:divBdr>
                <w:top w:val="none" w:sz="0" w:space="0" w:color="auto"/>
                <w:left w:val="none" w:sz="0" w:space="0" w:color="auto"/>
                <w:bottom w:val="none" w:sz="0" w:space="0" w:color="auto"/>
                <w:right w:val="none" w:sz="0" w:space="0" w:color="auto"/>
              </w:divBdr>
            </w:div>
            <w:div w:id="343361593">
              <w:marLeft w:val="0"/>
              <w:marRight w:val="0"/>
              <w:marTop w:val="0"/>
              <w:marBottom w:val="0"/>
              <w:divBdr>
                <w:top w:val="none" w:sz="0" w:space="0" w:color="auto"/>
                <w:left w:val="none" w:sz="0" w:space="0" w:color="auto"/>
                <w:bottom w:val="none" w:sz="0" w:space="0" w:color="auto"/>
                <w:right w:val="none" w:sz="0" w:space="0" w:color="auto"/>
              </w:divBdr>
            </w:div>
            <w:div w:id="1024095049">
              <w:marLeft w:val="0"/>
              <w:marRight w:val="0"/>
              <w:marTop w:val="0"/>
              <w:marBottom w:val="0"/>
              <w:divBdr>
                <w:top w:val="none" w:sz="0" w:space="0" w:color="auto"/>
                <w:left w:val="none" w:sz="0" w:space="0" w:color="auto"/>
                <w:bottom w:val="none" w:sz="0" w:space="0" w:color="auto"/>
                <w:right w:val="none" w:sz="0" w:space="0" w:color="auto"/>
              </w:divBdr>
              <w:divsChild>
                <w:div w:id="933822776">
                  <w:marLeft w:val="0"/>
                  <w:marRight w:val="0"/>
                  <w:marTop w:val="0"/>
                  <w:marBottom w:val="0"/>
                  <w:divBdr>
                    <w:top w:val="none" w:sz="0" w:space="0" w:color="auto"/>
                    <w:left w:val="none" w:sz="0" w:space="0" w:color="auto"/>
                    <w:bottom w:val="none" w:sz="0" w:space="0" w:color="auto"/>
                    <w:right w:val="none" w:sz="0" w:space="0" w:color="auto"/>
                  </w:divBdr>
                  <w:divsChild>
                    <w:div w:id="12398983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895040437">
          <w:marLeft w:val="0"/>
          <w:marRight w:val="0"/>
          <w:marTop w:val="0"/>
          <w:marBottom w:val="0"/>
          <w:divBdr>
            <w:top w:val="none" w:sz="0" w:space="0" w:color="auto"/>
            <w:left w:val="none" w:sz="0" w:space="0" w:color="auto"/>
            <w:bottom w:val="none" w:sz="0" w:space="0" w:color="auto"/>
            <w:right w:val="none" w:sz="0" w:space="0" w:color="auto"/>
          </w:divBdr>
          <w:divsChild>
            <w:div w:id="477503035">
              <w:marLeft w:val="0"/>
              <w:marRight w:val="0"/>
              <w:marTop w:val="0"/>
              <w:marBottom w:val="0"/>
              <w:divBdr>
                <w:top w:val="none" w:sz="0" w:space="0" w:color="auto"/>
                <w:left w:val="none" w:sz="0" w:space="0" w:color="auto"/>
                <w:bottom w:val="none" w:sz="0" w:space="0" w:color="auto"/>
                <w:right w:val="none" w:sz="0" w:space="0" w:color="auto"/>
              </w:divBdr>
            </w:div>
            <w:div w:id="1259406746">
              <w:marLeft w:val="0"/>
              <w:marRight w:val="0"/>
              <w:marTop w:val="0"/>
              <w:marBottom w:val="0"/>
              <w:divBdr>
                <w:top w:val="none" w:sz="0" w:space="0" w:color="auto"/>
                <w:left w:val="none" w:sz="0" w:space="0" w:color="auto"/>
                <w:bottom w:val="none" w:sz="0" w:space="0" w:color="auto"/>
                <w:right w:val="none" w:sz="0" w:space="0" w:color="auto"/>
              </w:divBdr>
            </w:div>
            <w:div w:id="1279950018">
              <w:marLeft w:val="0"/>
              <w:marRight w:val="0"/>
              <w:marTop w:val="0"/>
              <w:marBottom w:val="0"/>
              <w:divBdr>
                <w:top w:val="none" w:sz="0" w:space="0" w:color="auto"/>
                <w:left w:val="none" w:sz="0" w:space="0" w:color="auto"/>
                <w:bottom w:val="none" w:sz="0" w:space="0" w:color="auto"/>
                <w:right w:val="none" w:sz="0" w:space="0" w:color="auto"/>
              </w:divBdr>
              <w:divsChild>
                <w:div w:id="1930001715">
                  <w:marLeft w:val="0"/>
                  <w:marRight w:val="0"/>
                  <w:marTop w:val="0"/>
                  <w:marBottom w:val="0"/>
                  <w:divBdr>
                    <w:top w:val="none" w:sz="0" w:space="0" w:color="auto"/>
                    <w:left w:val="none" w:sz="0" w:space="0" w:color="auto"/>
                    <w:bottom w:val="none" w:sz="0" w:space="0" w:color="auto"/>
                    <w:right w:val="none" w:sz="0" w:space="0" w:color="auto"/>
                  </w:divBdr>
                  <w:divsChild>
                    <w:div w:id="10221714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845466">
              <w:marLeft w:val="0"/>
              <w:marRight w:val="0"/>
              <w:marTop w:val="0"/>
              <w:marBottom w:val="0"/>
              <w:divBdr>
                <w:top w:val="none" w:sz="0" w:space="0" w:color="auto"/>
                <w:left w:val="none" w:sz="0" w:space="0" w:color="auto"/>
                <w:bottom w:val="none" w:sz="0" w:space="0" w:color="auto"/>
                <w:right w:val="none" w:sz="0" w:space="0" w:color="auto"/>
              </w:divBdr>
            </w:div>
          </w:divsChild>
        </w:div>
        <w:div w:id="1902980952">
          <w:marLeft w:val="0"/>
          <w:marRight w:val="0"/>
          <w:marTop w:val="0"/>
          <w:marBottom w:val="0"/>
          <w:divBdr>
            <w:top w:val="none" w:sz="0" w:space="0" w:color="auto"/>
            <w:left w:val="none" w:sz="0" w:space="0" w:color="auto"/>
            <w:bottom w:val="none" w:sz="0" w:space="0" w:color="auto"/>
            <w:right w:val="none" w:sz="0" w:space="0" w:color="auto"/>
          </w:divBdr>
          <w:divsChild>
            <w:div w:id="1266424883">
              <w:marLeft w:val="0"/>
              <w:marRight w:val="0"/>
              <w:marTop w:val="0"/>
              <w:marBottom w:val="0"/>
              <w:divBdr>
                <w:top w:val="none" w:sz="0" w:space="0" w:color="auto"/>
                <w:left w:val="none" w:sz="0" w:space="0" w:color="auto"/>
                <w:bottom w:val="none" w:sz="0" w:space="0" w:color="auto"/>
                <w:right w:val="none" w:sz="0" w:space="0" w:color="auto"/>
              </w:divBdr>
            </w:div>
            <w:div w:id="1842116576">
              <w:marLeft w:val="0"/>
              <w:marRight w:val="0"/>
              <w:marTop w:val="0"/>
              <w:marBottom w:val="0"/>
              <w:divBdr>
                <w:top w:val="none" w:sz="0" w:space="0" w:color="auto"/>
                <w:left w:val="none" w:sz="0" w:space="0" w:color="auto"/>
                <w:bottom w:val="none" w:sz="0" w:space="0" w:color="auto"/>
                <w:right w:val="none" w:sz="0" w:space="0" w:color="auto"/>
              </w:divBdr>
            </w:div>
          </w:divsChild>
        </w:div>
        <w:div w:id="1903368625">
          <w:marLeft w:val="0"/>
          <w:marRight w:val="0"/>
          <w:marTop w:val="0"/>
          <w:marBottom w:val="0"/>
          <w:divBdr>
            <w:top w:val="none" w:sz="0" w:space="0" w:color="auto"/>
            <w:left w:val="none" w:sz="0" w:space="0" w:color="auto"/>
            <w:bottom w:val="none" w:sz="0" w:space="0" w:color="auto"/>
            <w:right w:val="none" w:sz="0" w:space="0" w:color="auto"/>
          </w:divBdr>
          <w:divsChild>
            <w:div w:id="436490998">
              <w:marLeft w:val="0"/>
              <w:marRight w:val="0"/>
              <w:marTop w:val="0"/>
              <w:marBottom w:val="0"/>
              <w:divBdr>
                <w:top w:val="none" w:sz="0" w:space="0" w:color="auto"/>
                <w:left w:val="none" w:sz="0" w:space="0" w:color="auto"/>
                <w:bottom w:val="none" w:sz="0" w:space="0" w:color="auto"/>
                <w:right w:val="none" w:sz="0" w:space="0" w:color="auto"/>
              </w:divBdr>
            </w:div>
            <w:div w:id="572743734">
              <w:marLeft w:val="0"/>
              <w:marRight w:val="0"/>
              <w:marTop w:val="0"/>
              <w:marBottom w:val="0"/>
              <w:divBdr>
                <w:top w:val="none" w:sz="0" w:space="0" w:color="auto"/>
                <w:left w:val="none" w:sz="0" w:space="0" w:color="auto"/>
                <w:bottom w:val="none" w:sz="0" w:space="0" w:color="auto"/>
                <w:right w:val="none" w:sz="0" w:space="0" w:color="auto"/>
              </w:divBdr>
            </w:div>
            <w:div w:id="905608764">
              <w:marLeft w:val="0"/>
              <w:marRight w:val="0"/>
              <w:marTop w:val="0"/>
              <w:marBottom w:val="0"/>
              <w:divBdr>
                <w:top w:val="none" w:sz="0" w:space="0" w:color="auto"/>
                <w:left w:val="none" w:sz="0" w:space="0" w:color="auto"/>
                <w:bottom w:val="none" w:sz="0" w:space="0" w:color="auto"/>
                <w:right w:val="none" w:sz="0" w:space="0" w:color="auto"/>
              </w:divBdr>
              <w:divsChild>
                <w:div w:id="676739000">
                  <w:marLeft w:val="0"/>
                  <w:marRight w:val="0"/>
                  <w:marTop w:val="0"/>
                  <w:marBottom w:val="0"/>
                  <w:divBdr>
                    <w:top w:val="none" w:sz="0" w:space="0" w:color="auto"/>
                    <w:left w:val="none" w:sz="0" w:space="0" w:color="auto"/>
                    <w:bottom w:val="none" w:sz="0" w:space="0" w:color="auto"/>
                    <w:right w:val="none" w:sz="0" w:space="0" w:color="auto"/>
                  </w:divBdr>
                  <w:divsChild>
                    <w:div w:id="4395677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41059567">
              <w:marLeft w:val="0"/>
              <w:marRight w:val="0"/>
              <w:marTop w:val="0"/>
              <w:marBottom w:val="0"/>
              <w:divBdr>
                <w:top w:val="none" w:sz="0" w:space="0" w:color="auto"/>
                <w:left w:val="none" w:sz="0" w:space="0" w:color="auto"/>
                <w:bottom w:val="none" w:sz="0" w:space="0" w:color="auto"/>
                <w:right w:val="none" w:sz="0" w:space="0" w:color="auto"/>
              </w:divBdr>
            </w:div>
            <w:div w:id="1947496088">
              <w:marLeft w:val="0"/>
              <w:marRight w:val="0"/>
              <w:marTop w:val="0"/>
              <w:marBottom w:val="0"/>
              <w:divBdr>
                <w:top w:val="none" w:sz="0" w:space="0" w:color="auto"/>
                <w:left w:val="none" w:sz="0" w:space="0" w:color="auto"/>
                <w:bottom w:val="none" w:sz="0" w:space="0" w:color="auto"/>
                <w:right w:val="none" w:sz="0" w:space="0" w:color="auto"/>
              </w:divBdr>
            </w:div>
          </w:divsChild>
        </w:div>
        <w:div w:id="1919558296">
          <w:marLeft w:val="0"/>
          <w:marRight w:val="0"/>
          <w:marTop w:val="0"/>
          <w:marBottom w:val="0"/>
          <w:divBdr>
            <w:top w:val="none" w:sz="0" w:space="0" w:color="auto"/>
            <w:left w:val="none" w:sz="0" w:space="0" w:color="auto"/>
            <w:bottom w:val="none" w:sz="0" w:space="0" w:color="auto"/>
            <w:right w:val="none" w:sz="0" w:space="0" w:color="auto"/>
          </w:divBdr>
          <w:divsChild>
            <w:div w:id="1329213176">
              <w:marLeft w:val="0"/>
              <w:marRight w:val="0"/>
              <w:marTop w:val="0"/>
              <w:marBottom w:val="0"/>
              <w:divBdr>
                <w:top w:val="none" w:sz="0" w:space="0" w:color="auto"/>
                <w:left w:val="none" w:sz="0" w:space="0" w:color="auto"/>
                <w:bottom w:val="none" w:sz="0" w:space="0" w:color="auto"/>
                <w:right w:val="none" w:sz="0" w:space="0" w:color="auto"/>
              </w:divBdr>
            </w:div>
          </w:divsChild>
        </w:div>
        <w:div w:id="1956714458">
          <w:marLeft w:val="0"/>
          <w:marRight w:val="0"/>
          <w:marTop w:val="0"/>
          <w:marBottom w:val="0"/>
          <w:divBdr>
            <w:top w:val="none" w:sz="0" w:space="0" w:color="auto"/>
            <w:left w:val="none" w:sz="0" w:space="0" w:color="auto"/>
            <w:bottom w:val="none" w:sz="0" w:space="0" w:color="auto"/>
            <w:right w:val="none" w:sz="0" w:space="0" w:color="auto"/>
          </w:divBdr>
          <w:divsChild>
            <w:div w:id="427240354">
              <w:marLeft w:val="0"/>
              <w:marRight w:val="0"/>
              <w:marTop w:val="0"/>
              <w:marBottom w:val="0"/>
              <w:divBdr>
                <w:top w:val="none" w:sz="0" w:space="0" w:color="auto"/>
                <w:left w:val="none" w:sz="0" w:space="0" w:color="auto"/>
                <w:bottom w:val="none" w:sz="0" w:space="0" w:color="auto"/>
                <w:right w:val="none" w:sz="0" w:space="0" w:color="auto"/>
              </w:divBdr>
            </w:div>
          </w:divsChild>
        </w:div>
        <w:div w:id="1972468618">
          <w:marLeft w:val="0"/>
          <w:marRight w:val="0"/>
          <w:marTop w:val="0"/>
          <w:marBottom w:val="0"/>
          <w:divBdr>
            <w:top w:val="none" w:sz="0" w:space="0" w:color="auto"/>
            <w:left w:val="none" w:sz="0" w:space="0" w:color="auto"/>
            <w:bottom w:val="none" w:sz="0" w:space="0" w:color="auto"/>
            <w:right w:val="none" w:sz="0" w:space="0" w:color="auto"/>
          </w:divBdr>
          <w:divsChild>
            <w:div w:id="1685398286">
              <w:marLeft w:val="0"/>
              <w:marRight w:val="0"/>
              <w:marTop w:val="0"/>
              <w:marBottom w:val="0"/>
              <w:divBdr>
                <w:top w:val="none" w:sz="0" w:space="0" w:color="auto"/>
                <w:left w:val="none" w:sz="0" w:space="0" w:color="auto"/>
                <w:bottom w:val="none" w:sz="0" w:space="0" w:color="auto"/>
                <w:right w:val="none" w:sz="0" w:space="0" w:color="auto"/>
              </w:divBdr>
            </w:div>
          </w:divsChild>
        </w:div>
        <w:div w:id="2000763928">
          <w:marLeft w:val="0"/>
          <w:marRight w:val="0"/>
          <w:marTop w:val="0"/>
          <w:marBottom w:val="0"/>
          <w:divBdr>
            <w:top w:val="none" w:sz="0" w:space="0" w:color="auto"/>
            <w:left w:val="none" w:sz="0" w:space="0" w:color="auto"/>
            <w:bottom w:val="none" w:sz="0" w:space="0" w:color="auto"/>
            <w:right w:val="none" w:sz="0" w:space="0" w:color="auto"/>
          </w:divBdr>
          <w:divsChild>
            <w:div w:id="1105929989">
              <w:marLeft w:val="0"/>
              <w:marRight w:val="0"/>
              <w:marTop w:val="0"/>
              <w:marBottom w:val="0"/>
              <w:divBdr>
                <w:top w:val="none" w:sz="0" w:space="0" w:color="auto"/>
                <w:left w:val="none" w:sz="0" w:space="0" w:color="auto"/>
                <w:bottom w:val="none" w:sz="0" w:space="0" w:color="auto"/>
                <w:right w:val="none" w:sz="0" w:space="0" w:color="auto"/>
              </w:divBdr>
            </w:div>
          </w:divsChild>
        </w:div>
        <w:div w:id="2000766918">
          <w:marLeft w:val="0"/>
          <w:marRight w:val="0"/>
          <w:marTop w:val="0"/>
          <w:marBottom w:val="0"/>
          <w:divBdr>
            <w:top w:val="none" w:sz="0" w:space="0" w:color="auto"/>
            <w:left w:val="none" w:sz="0" w:space="0" w:color="auto"/>
            <w:bottom w:val="none" w:sz="0" w:space="0" w:color="auto"/>
            <w:right w:val="none" w:sz="0" w:space="0" w:color="auto"/>
          </w:divBdr>
          <w:divsChild>
            <w:div w:id="980304063">
              <w:marLeft w:val="0"/>
              <w:marRight w:val="0"/>
              <w:marTop w:val="0"/>
              <w:marBottom w:val="0"/>
              <w:divBdr>
                <w:top w:val="none" w:sz="0" w:space="0" w:color="auto"/>
                <w:left w:val="none" w:sz="0" w:space="0" w:color="auto"/>
                <w:bottom w:val="none" w:sz="0" w:space="0" w:color="auto"/>
                <w:right w:val="none" w:sz="0" w:space="0" w:color="auto"/>
              </w:divBdr>
            </w:div>
          </w:divsChild>
        </w:div>
        <w:div w:id="2040156754">
          <w:marLeft w:val="0"/>
          <w:marRight w:val="0"/>
          <w:marTop w:val="0"/>
          <w:marBottom w:val="0"/>
          <w:divBdr>
            <w:top w:val="none" w:sz="0" w:space="0" w:color="auto"/>
            <w:left w:val="none" w:sz="0" w:space="0" w:color="auto"/>
            <w:bottom w:val="none" w:sz="0" w:space="0" w:color="auto"/>
            <w:right w:val="none" w:sz="0" w:space="0" w:color="auto"/>
          </w:divBdr>
          <w:divsChild>
            <w:div w:id="328293928">
              <w:marLeft w:val="0"/>
              <w:marRight w:val="0"/>
              <w:marTop w:val="0"/>
              <w:marBottom w:val="0"/>
              <w:divBdr>
                <w:top w:val="none" w:sz="0" w:space="0" w:color="auto"/>
                <w:left w:val="none" w:sz="0" w:space="0" w:color="auto"/>
                <w:bottom w:val="none" w:sz="0" w:space="0" w:color="auto"/>
                <w:right w:val="none" w:sz="0" w:space="0" w:color="auto"/>
              </w:divBdr>
            </w:div>
            <w:div w:id="366806280">
              <w:marLeft w:val="0"/>
              <w:marRight w:val="0"/>
              <w:marTop w:val="0"/>
              <w:marBottom w:val="0"/>
              <w:divBdr>
                <w:top w:val="none" w:sz="0" w:space="0" w:color="auto"/>
                <w:left w:val="none" w:sz="0" w:space="0" w:color="auto"/>
                <w:bottom w:val="none" w:sz="0" w:space="0" w:color="auto"/>
                <w:right w:val="none" w:sz="0" w:space="0" w:color="auto"/>
              </w:divBdr>
            </w:div>
            <w:div w:id="562452366">
              <w:marLeft w:val="0"/>
              <w:marRight w:val="0"/>
              <w:marTop w:val="0"/>
              <w:marBottom w:val="0"/>
              <w:divBdr>
                <w:top w:val="none" w:sz="0" w:space="0" w:color="auto"/>
                <w:left w:val="none" w:sz="0" w:space="0" w:color="auto"/>
                <w:bottom w:val="none" w:sz="0" w:space="0" w:color="auto"/>
                <w:right w:val="none" w:sz="0" w:space="0" w:color="auto"/>
              </w:divBdr>
            </w:div>
            <w:div w:id="845482876">
              <w:marLeft w:val="0"/>
              <w:marRight w:val="0"/>
              <w:marTop w:val="0"/>
              <w:marBottom w:val="0"/>
              <w:divBdr>
                <w:top w:val="none" w:sz="0" w:space="0" w:color="auto"/>
                <w:left w:val="none" w:sz="0" w:space="0" w:color="auto"/>
                <w:bottom w:val="none" w:sz="0" w:space="0" w:color="auto"/>
                <w:right w:val="none" w:sz="0" w:space="0" w:color="auto"/>
              </w:divBdr>
              <w:divsChild>
                <w:div w:id="272326400">
                  <w:marLeft w:val="0"/>
                  <w:marRight w:val="0"/>
                  <w:marTop w:val="0"/>
                  <w:marBottom w:val="0"/>
                  <w:divBdr>
                    <w:top w:val="none" w:sz="0" w:space="0" w:color="auto"/>
                    <w:left w:val="none" w:sz="0" w:space="0" w:color="auto"/>
                    <w:bottom w:val="none" w:sz="0" w:space="0" w:color="auto"/>
                    <w:right w:val="none" w:sz="0" w:space="0" w:color="auto"/>
                  </w:divBdr>
                  <w:divsChild>
                    <w:div w:id="11382594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45135461">
          <w:marLeft w:val="0"/>
          <w:marRight w:val="0"/>
          <w:marTop w:val="0"/>
          <w:marBottom w:val="0"/>
          <w:divBdr>
            <w:top w:val="none" w:sz="0" w:space="0" w:color="auto"/>
            <w:left w:val="none" w:sz="0" w:space="0" w:color="auto"/>
            <w:bottom w:val="none" w:sz="0" w:space="0" w:color="auto"/>
            <w:right w:val="none" w:sz="0" w:space="0" w:color="auto"/>
          </w:divBdr>
          <w:divsChild>
            <w:div w:id="1723864305">
              <w:marLeft w:val="0"/>
              <w:marRight w:val="0"/>
              <w:marTop w:val="0"/>
              <w:marBottom w:val="0"/>
              <w:divBdr>
                <w:top w:val="none" w:sz="0" w:space="0" w:color="auto"/>
                <w:left w:val="none" w:sz="0" w:space="0" w:color="auto"/>
                <w:bottom w:val="none" w:sz="0" w:space="0" w:color="auto"/>
                <w:right w:val="none" w:sz="0" w:space="0" w:color="auto"/>
              </w:divBdr>
            </w:div>
          </w:divsChild>
        </w:div>
        <w:div w:id="2046328807">
          <w:marLeft w:val="0"/>
          <w:marRight w:val="0"/>
          <w:marTop w:val="0"/>
          <w:marBottom w:val="0"/>
          <w:divBdr>
            <w:top w:val="none" w:sz="0" w:space="0" w:color="auto"/>
            <w:left w:val="none" w:sz="0" w:space="0" w:color="auto"/>
            <w:bottom w:val="none" w:sz="0" w:space="0" w:color="auto"/>
            <w:right w:val="none" w:sz="0" w:space="0" w:color="auto"/>
          </w:divBdr>
          <w:divsChild>
            <w:div w:id="555430472">
              <w:marLeft w:val="0"/>
              <w:marRight w:val="0"/>
              <w:marTop w:val="0"/>
              <w:marBottom w:val="0"/>
              <w:divBdr>
                <w:top w:val="none" w:sz="0" w:space="0" w:color="auto"/>
                <w:left w:val="none" w:sz="0" w:space="0" w:color="auto"/>
                <w:bottom w:val="none" w:sz="0" w:space="0" w:color="auto"/>
                <w:right w:val="none" w:sz="0" w:space="0" w:color="auto"/>
              </w:divBdr>
            </w:div>
          </w:divsChild>
        </w:div>
        <w:div w:id="2066643213">
          <w:marLeft w:val="0"/>
          <w:marRight w:val="0"/>
          <w:marTop w:val="0"/>
          <w:marBottom w:val="0"/>
          <w:divBdr>
            <w:top w:val="none" w:sz="0" w:space="0" w:color="auto"/>
            <w:left w:val="none" w:sz="0" w:space="0" w:color="auto"/>
            <w:bottom w:val="none" w:sz="0" w:space="0" w:color="auto"/>
            <w:right w:val="none" w:sz="0" w:space="0" w:color="auto"/>
          </w:divBdr>
          <w:divsChild>
            <w:div w:id="2106727809">
              <w:marLeft w:val="0"/>
              <w:marRight w:val="0"/>
              <w:marTop w:val="0"/>
              <w:marBottom w:val="0"/>
              <w:divBdr>
                <w:top w:val="none" w:sz="0" w:space="0" w:color="auto"/>
                <w:left w:val="none" w:sz="0" w:space="0" w:color="auto"/>
                <w:bottom w:val="none" w:sz="0" w:space="0" w:color="auto"/>
                <w:right w:val="none" w:sz="0" w:space="0" w:color="auto"/>
              </w:divBdr>
            </w:div>
          </w:divsChild>
        </w:div>
        <w:div w:id="2071296672">
          <w:marLeft w:val="0"/>
          <w:marRight w:val="0"/>
          <w:marTop w:val="0"/>
          <w:marBottom w:val="0"/>
          <w:divBdr>
            <w:top w:val="none" w:sz="0" w:space="0" w:color="auto"/>
            <w:left w:val="none" w:sz="0" w:space="0" w:color="auto"/>
            <w:bottom w:val="none" w:sz="0" w:space="0" w:color="auto"/>
            <w:right w:val="none" w:sz="0" w:space="0" w:color="auto"/>
          </w:divBdr>
          <w:divsChild>
            <w:div w:id="1372069643">
              <w:marLeft w:val="0"/>
              <w:marRight w:val="0"/>
              <w:marTop w:val="0"/>
              <w:marBottom w:val="0"/>
              <w:divBdr>
                <w:top w:val="none" w:sz="0" w:space="0" w:color="auto"/>
                <w:left w:val="none" w:sz="0" w:space="0" w:color="auto"/>
                <w:bottom w:val="none" w:sz="0" w:space="0" w:color="auto"/>
                <w:right w:val="none" w:sz="0" w:space="0" w:color="auto"/>
              </w:divBdr>
            </w:div>
          </w:divsChild>
        </w:div>
        <w:div w:id="2110422854">
          <w:marLeft w:val="0"/>
          <w:marRight w:val="0"/>
          <w:marTop w:val="0"/>
          <w:marBottom w:val="0"/>
          <w:divBdr>
            <w:top w:val="none" w:sz="0" w:space="0" w:color="auto"/>
            <w:left w:val="none" w:sz="0" w:space="0" w:color="auto"/>
            <w:bottom w:val="none" w:sz="0" w:space="0" w:color="auto"/>
            <w:right w:val="none" w:sz="0" w:space="0" w:color="auto"/>
          </w:divBdr>
          <w:divsChild>
            <w:div w:id="1176310031">
              <w:marLeft w:val="0"/>
              <w:marRight w:val="0"/>
              <w:marTop w:val="0"/>
              <w:marBottom w:val="0"/>
              <w:divBdr>
                <w:top w:val="none" w:sz="0" w:space="0" w:color="auto"/>
                <w:left w:val="none" w:sz="0" w:space="0" w:color="auto"/>
                <w:bottom w:val="none" w:sz="0" w:space="0" w:color="auto"/>
                <w:right w:val="none" w:sz="0" w:space="0" w:color="auto"/>
              </w:divBdr>
            </w:div>
          </w:divsChild>
        </w:div>
        <w:div w:id="2113743567">
          <w:marLeft w:val="0"/>
          <w:marRight w:val="0"/>
          <w:marTop w:val="0"/>
          <w:marBottom w:val="0"/>
          <w:divBdr>
            <w:top w:val="none" w:sz="0" w:space="0" w:color="auto"/>
            <w:left w:val="none" w:sz="0" w:space="0" w:color="auto"/>
            <w:bottom w:val="none" w:sz="0" w:space="0" w:color="auto"/>
            <w:right w:val="none" w:sz="0" w:space="0" w:color="auto"/>
          </w:divBdr>
          <w:divsChild>
            <w:div w:id="354842037">
              <w:marLeft w:val="0"/>
              <w:marRight w:val="0"/>
              <w:marTop w:val="0"/>
              <w:marBottom w:val="0"/>
              <w:divBdr>
                <w:top w:val="none" w:sz="0" w:space="0" w:color="auto"/>
                <w:left w:val="none" w:sz="0" w:space="0" w:color="auto"/>
                <w:bottom w:val="none" w:sz="0" w:space="0" w:color="auto"/>
                <w:right w:val="none" w:sz="0" w:space="0" w:color="auto"/>
              </w:divBdr>
            </w:div>
            <w:div w:id="1481386417">
              <w:marLeft w:val="0"/>
              <w:marRight w:val="0"/>
              <w:marTop w:val="0"/>
              <w:marBottom w:val="0"/>
              <w:divBdr>
                <w:top w:val="none" w:sz="0" w:space="0" w:color="auto"/>
                <w:left w:val="none" w:sz="0" w:space="0" w:color="auto"/>
                <w:bottom w:val="none" w:sz="0" w:space="0" w:color="auto"/>
                <w:right w:val="none" w:sz="0" w:space="0" w:color="auto"/>
              </w:divBdr>
            </w:div>
          </w:divsChild>
        </w:div>
        <w:div w:id="2130931126">
          <w:marLeft w:val="0"/>
          <w:marRight w:val="0"/>
          <w:marTop w:val="0"/>
          <w:marBottom w:val="0"/>
          <w:divBdr>
            <w:top w:val="none" w:sz="0" w:space="0" w:color="auto"/>
            <w:left w:val="none" w:sz="0" w:space="0" w:color="auto"/>
            <w:bottom w:val="none" w:sz="0" w:space="0" w:color="auto"/>
            <w:right w:val="none" w:sz="0" w:space="0" w:color="auto"/>
          </w:divBdr>
          <w:divsChild>
            <w:div w:id="2035038712">
              <w:marLeft w:val="0"/>
              <w:marRight w:val="0"/>
              <w:marTop w:val="0"/>
              <w:marBottom w:val="0"/>
              <w:divBdr>
                <w:top w:val="none" w:sz="0" w:space="0" w:color="auto"/>
                <w:left w:val="none" w:sz="0" w:space="0" w:color="auto"/>
                <w:bottom w:val="none" w:sz="0" w:space="0" w:color="auto"/>
                <w:right w:val="none" w:sz="0" w:space="0" w:color="auto"/>
              </w:divBdr>
            </w:div>
          </w:divsChild>
        </w:div>
        <w:div w:id="2134515201">
          <w:marLeft w:val="0"/>
          <w:marRight w:val="0"/>
          <w:marTop w:val="0"/>
          <w:marBottom w:val="0"/>
          <w:divBdr>
            <w:top w:val="none" w:sz="0" w:space="0" w:color="auto"/>
            <w:left w:val="none" w:sz="0" w:space="0" w:color="auto"/>
            <w:bottom w:val="none" w:sz="0" w:space="0" w:color="auto"/>
            <w:right w:val="none" w:sz="0" w:space="0" w:color="auto"/>
          </w:divBdr>
          <w:divsChild>
            <w:div w:id="10198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77109">
      <w:bodyDiv w:val="1"/>
      <w:marLeft w:val="0"/>
      <w:marRight w:val="0"/>
      <w:marTop w:val="0"/>
      <w:marBottom w:val="0"/>
      <w:divBdr>
        <w:top w:val="none" w:sz="0" w:space="0" w:color="auto"/>
        <w:left w:val="none" w:sz="0" w:space="0" w:color="auto"/>
        <w:bottom w:val="none" w:sz="0" w:space="0" w:color="auto"/>
        <w:right w:val="none" w:sz="0" w:space="0" w:color="auto"/>
      </w:divBdr>
      <w:divsChild>
        <w:div w:id="584995097">
          <w:marLeft w:val="0"/>
          <w:marRight w:val="0"/>
          <w:marTop w:val="0"/>
          <w:marBottom w:val="0"/>
          <w:divBdr>
            <w:top w:val="none" w:sz="0" w:space="0" w:color="auto"/>
            <w:left w:val="none" w:sz="0" w:space="0" w:color="auto"/>
            <w:bottom w:val="none" w:sz="0" w:space="0" w:color="auto"/>
            <w:right w:val="none" w:sz="0" w:space="0" w:color="auto"/>
          </w:divBdr>
        </w:div>
        <w:div w:id="1084572351">
          <w:marLeft w:val="0"/>
          <w:marRight w:val="0"/>
          <w:marTop w:val="0"/>
          <w:marBottom w:val="0"/>
          <w:divBdr>
            <w:top w:val="none" w:sz="0" w:space="0" w:color="auto"/>
            <w:left w:val="none" w:sz="0" w:space="0" w:color="auto"/>
            <w:bottom w:val="none" w:sz="0" w:space="0" w:color="auto"/>
            <w:right w:val="none" w:sz="0" w:space="0" w:color="auto"/>
          </w:divBdr>
        </w:div>
        <w:div w:id="916786456">
          <w:marLeft w:val="0"/>
          <w:marRight w:val="0"/>
          <w:marTop w:val="0"/>
          <w:marBottom w:val="0"/>
          <w:divBdr>
            <w:top w:val="none" w:sz="0" w:space="0" w:color="auto"/>
            <w:left w:val="none" w:sz="0" w:space="0" w:color="auto"/>
            <w:bottom w:val="none" w:sz="0" w:space="0" w:color="auto"/>
            <w:right w:val="none" w:sz="0" w:space="0" w:color="auto"/>
          </w:divBdr>
        </w:div>
        <w:div w:id="1584223802">
          <w:marLeft w:val="0"/>
          <w:marRight w:val="0"/>
          <w:marTop w:val="0"/>
          <w:marBottom w:val="0"/>
          <w:divBdr>
            <w:top w:val="none" w:sz="0" w:space="0" w:color="auto"/>
            <w:left w:val="none" w:sz="0" w:space="0" w:color="auto"/>
            <w:bottom w:val="none" w:sz="0" w:space="0" w:color="auto"/>
            <w:right w:val="none" w:sz="0" w:space="0" w:color="auto"/>
          </w:divBdr>
        </w:div>
        <w:div w:id="2144954934">
          <w:marLeft w:val="0"/>
          <w:marRight w:val="0"/>
          <w:marTop w:val="0"/>
          <w:marBottom w:val="0"/>
          <w:divBdr>
            <w:top w:val="none" w:sz="0" w:space="0" w:color="auto"/>
            <w:left w:val="none" w:sz="0" w:space="0" w:color="auto"/>
            <w:bottom w:val="none" w:sz="0" w:space="0" w:color="auto"/>
            <w:right w:val="none" w:sz="0" w:space="0" w:color="auto"/>
          </w:divBdr>
        </w:div>
        <w:div w:id="939027460">
          <w:marLeft w:val="0"/>
          <w:marRight w:val="0"/>
          <w:marTop w:val="0"/>
          <w:marBottom w:val="0"/>
          <w:divBdr>
            <w:top w:val="none" w:sz="0" w:space="0" w:color="auto"/>
            <w:left w:val="none" w:sz="0" w:space="0" w:color="auto"/>
            <w:bottom w:val="none" w:sz="0" w:space="0" w:color="auto"/>
            <w:right w:val="none" w:sz="0" w:space="0" w:color="auto"/>
          </w:divBdr>
        </w:div>
        <w:div w:id="173081571">
          <w:marLeft w:val="0"/>
          <w:marRight w:val="0"/>
          <w:marTop w:val="0"/>
          <w:marBottom w:val="0"/>
          <w:divBdr>
            <w:top w:val="none" w:sz="0" w:space="0" w:color="auto"/>
            <w:left w:val="none" w:sz="0" w:space="0" w:color="auto"/>
            <w:bottom w:val="none" w:sz="0" w:space="0" w:color="auto"/>
            <w:right w:val="none" w:sz="0" w:space="0" w:color="auto"/>
          </w:divBdr>
        </w:div>
        <w:div w:id="845746315">
          <w:marLeft w:val="0"/>
          <w:marRight w:val="0"/>
          <w:marTop w:val="0"/>
          <w:marBottom w:val="0"/>
          <w:divBdr>
            <w:top w:val="none" w:sz="0" w:space="0" w:color="auto"/>
            <w:left w:val="none" w:sz="0" w:space="0" w:color="auto"/>
            <w:bottom w:val="none" w:sz="0" w:space="0" w:color="auto"/>
            <w:right w:val="none" w:sz="0" w:space="0" w:color="auto"/>
          </w:divBdr>
        </w:div>
        <w:div w:id="627514422">
          <w:marLeft w:val="0"/>
          <w:marRight w:val="0"/>
          <w:marTop w:val="0"/>
          <w:marBottom w:val="0"/>
          <w:divBdr>
            <w:top w:val="none" w:sz="0" w:space="0" w:color="auto"/>
            <w:left w:val="none" w:sz="0" w:space="0" w:color="auto"/>
            <w:bottom w:val="none" w:sz="0" w:space="0" w:color="auto"/>
            <w:right w:val="none" w:sz="0" w:space="0" w:color="auto"/>
          </w:divBdr>
        </w:div>
        <w:div w:id="1170869218">
          <w:marLeft w:val="0"/>
          <w:marRight w:val="0"/>
          <w:marTop w:val="0"/>
          <w:marBottom w:val="0"/>
          <w:divBdr>
            <w:top w:val="none" w:sz="0" w:space="0" w:color="auto"/>
            <w:left w:val="none" w:sz="0" w:space="0" w:color="auto"/>
            <w:bottom w:val="none" w:sz="0" w:space="0" w:color="auto"/>
            <w:right w:val="none" w:sz="0" w:space="0" w:color="auto"/>
          </w:divBdr>
        </w:div>
        <w:div w:id="1476531036">
          <w:marLeft w:val="0"/>
          <w:marRight w:val="0"/>
          <w:marTop w:val="0"/>
          <w:marBottom w:val="0"/>
          <w:divBdr>
            <w:top w:val="none" w:sz="0" w:space="0" w:color="auto"/>
            <w:left w:val="none" w:sz="0" w:space="0" w:color="auto"/>
            <w:bottom w:val="none" w:sz="0" w:space="0" w:color="auto"/>
            <w:right w:val="none" w:sz="0" w:space="0" w:color="auto"/>
          </w:divBdr>
        </w:div>
        <w:div w:id="1351493385">
          <w:marLeft w:val="0"/>
          <w:marRight w:val="0"/>
          <w:marTop w:val="0"/>
          <w:marBottom w:val="0"/>
          <w:divBdr>
            <w:top w:val="none" w:sz="0" w:space="0" w:color="auto"/>
            <w:left w:val="none" w:sz="0" w:space="0" w:color="auto"/>
            <w:bottom w:val="none" w:sz="0" w:space="0" w:color="auto"/>
            <w:right w:val="none" w:sz="0" w:space="0" w:color="auto"/>
          </w:divBdr>
        </w:div>
        <w:div w:id="596594726">
          <w:marLeft w:val="0"/>
          <w:marRight w:val="0"/>
          <w:marTop w:val="0"/>
          <w:marBottom w:val="0"/>
          <w:divBdr>
            <w:top w:val="none" w:sz="0" w:space="0" w:color="auto"/>
            <w:left w:val="none" w:sz="0" w:space="0" w:color="auto"/>
            <w:bottom w:val="none" w:sz="0" w:space="0" w:color="auto"/>
            <w:right w:val="none" w:sz="0" w:space="0" w:color="auto"/>
          </w:divBdr>
        </w:div>
        <w:div w:id="1755006563">
          <w:marLeft w:val="0"/>
          <w:marRight w:val="0"/>
          <w:marTop w:val="0"/>
          <w:marBottom w:val="0"/>
          <w:divBdr>
            <w:top w:val="none" w:sz="0" w:space="0" w:color="auto"/>
            <w:left w:val="none" w:sz="0" w:space="0" w:color="auto"/>
            <w:bottom w:val="none" w:sz="0" w:space="0" w:color="auto"/>
            <w:right w:val="none" w:sz="0" w:space="0" w:color="auto"/>
          </w:divBdr>
        </w:div>
        <w:div w:id="1496333853">
          <w:marLeft w:val="0"/>
          <w:marRight w:val="0"/>
          <w:marTop w:val="0"/>
          <w:marBottom w:val="0"/>
          <w:divBdr>
            <w:top w:val="none" w:sz="0" w:space="0" w:color="auto"/>
            <w:left w:val="none" w:sz="0" w:space="0" w:color="auto"/>
            <w:bottom w:val="none" w:sz="0" w:space="0" w:color="auto"/>
            <w:right w:val="none" w:sz="0" w:space="0" w:color="auto"/>
          </w:divBdr>
        </w:div>
        <w:div w:id="2126725540">
          <w:marLeft w:val="0"/>
          <w:marRight w:val="0"/>
          <w:marTop w:val="0"/>
          <w:marBottom w:val="0"/>
          <w:divBdr>
            <w:top w:val="none" w:sz="0" w:space="0" w:color="auto"/>
            <w:left w:val="none" w:sz="0" w:space="0" w:color="auto"/>
            <w:bottom w:val="none" w:sz="0" w:space="0" w:color="auto"/>
            <w:right w:val="none" w:sz="0" w:space="0" w:color="auto"/>
          </w:divBdr>
        </w:div>
        <w:div w:id="1433354899">
          <w:marLeft w:val="0"/>
          <w:marRight w:val="0"/>
          <w:marTop w:val="0"/>
          <w:marBottom w:val="0"/>
          <w:divBdr>
            <w:top w:val="none" w:sz="0" w:space="0" w:color="auto"/>
            <w:left w:val="none" w:sz="0" w:space="0" w:color="auto"/>
            <w:bottom w:val="none" w:sz="0" w:space="0" w:color="auto"/>
            <w:right w:val="none" w:sz="0" w:space="0" w:color="auto"/>
          </w:divBdr>
        </w:div>
        <w:div w:id="307443592">
          <w:marLeft w:val="0"/>
          <w:marRight w:val="0"/>
          <w:marTop w:val="0"/>
          <w:marBottom w:val="0"/>
          <w:divBdr>
            <w:top w:val="none" w:sz="0" w:space="0" w:color="auto"/>
            <w:left w:val="none" w:sz="0" w:space="0" w:color="auto"/>
            <w:bottom w:val="none" w:sz="0" w:space="0" w:color="auto"/>
            <w:right w:val="none" w:sz="0" w:space="0" w:color="auto"/>
          </w:divBdr>
        </w:div>
        <w:div w:id="65343968">
          <w:marLeft w:val="0"/>
          <w:marRight w:val="0"/>
          <w:marTop w:val="0"/>
          <w:marBottom w:val="0"/>
          <w:divBdr>
            <w:top w:val="none" w:sz="0" w:space="0" w:color="auto"/>
            <w:left w:val="none" w:sz="0" w:space="0" w:color="auto"/>
            <w:bottom w:val="none" w:sz="0" w:space="0" w:color="auto"/>
            <w:right w:val="none" w:sz="0" w:space="0" w:color="auto"/>
          </w:divBdr>
        </w:div>
        <w:div w:id="1426537640">
          <w:marLeft w:val="0"/>
          <w:marRight w:val="0"/>
          <w:marTop w:val="0"/>
          <w:marBottom w:val="0"/>
          <w:divBdr>
            <w:top w:val="none" w:sz="0" w:space="0" w:color="auto"/>
            <w:left w:val="none" w:sz="0" w:space="0" w:color="auto"/>
            <w:bottom w:val="none" w:sz="0" w:space="0" w:color="auto"/>
            <w:right w:val="none" w:sz="0" w:space="0" w:color="auto"/>
          </w:divBdr>
        </w:div>
        <w:div w:id="331297335">
          <w:marLeft w:val="0"/>
          <w:marRight w:val="0"/>
          <w:marTop w:val="0"/>
          <w:marBottom w:val="0"/>
          <w:divBdr>
            <w:top w:val="none" w:sz="0" w:space="0" w:color="auto"/>
            <w:left w:val="none" w:sz="0" w:space="0" w:color="auto"/>
            <w:bottom w:val="none" w:sz="0" w:space="0" w:color="auto"/>
            <w:right w:val="none" w:sz="0" w:space="0" w:color="auto"/>
          </w:divBdr>
        </w:div>
        <w:div w:id="239797401">
          <w:marLeft w:val="0"/>
          <w:marRight w:val="0"/>
          <w:marTop w:val="0"/>
          <w:marBottom w:val="0"/>
          <w:divBdr>
            <w:top w:val="none" w:sz="0" w:space="0" w:color="auto"/>
            <w:left w:val="none" w:sz="0" w:space="0" w:color="auto"/>
            <w:bottom w:val="none" w:sz="0" w:space="0" w:color="auto"/>
            <w:right w:val="none" w:sz="0" w:space="0" w:color="auto"/>
          </w:divBdr>
        </w:div>
        <w:div w:id="1650135097">
          <w:marLeft w:val="0"/>
          <w:marRight w:val="0"/>
          <w:marTop w:val="0"/>
          <w:marBottom w:val="0"/>
          <w:divBdr>
            <w:top w:val="none" w:sz="0" w:space="0" w:color="auto"/>
            <w:left w:val="none" w:sz="0" w:space="0" w:color="auto"/>
            <w:bottom w:val="none" w:sz="0" w:space="0" w:color="auto"/>
            <w:right w:val="none" w:sz="0" w:space="0" w:color="auto"/>
          </w:divBdr>
        </w:div>
        <w:div w:id="1562979406">
          <w:marLeft w:val="0"/>
          <w:marRight w:val="0"/>
          <w:marTop w:val="0"/>
          <w:marBottom w:val="0"/>
          <w:divBdr>
            <w:top w:val="none" w:sz="0" w:space="0" w:color="auto"/>
            <w:left w:val="none" w:sz="0" w:space="0" w:color="auto"/>
            <w:bottom w:val="none" w:sz="0" w:space="0" w:color="auto"/>
            <w:right w:val="none" w:sz="0" w:space="0" w:color="auto"/>
          </w:divBdr>
        </w:div>
        <w:div w:id="1110469968">
          <w:marLeft w:val="0"/>
          <w:marRight w:val="0"/>
          <w:marTop w:val="0"/>
          <w:marBottom w:val="0"/>
          <w:divBdr>
            <w:top w:val="none" w:sz="0" w:space="0" w:color="auto"/>
            <w:left w:val="none" w:sz="0" w:space="0" w:color="auto"/>
            <w:bottom w:val="none" w:sz="0" w:space="0" w:color="auto"/>
            <w:right w:val="none" w:sz="0" w:space="0" w:color="auto"/>
          </w:divBdr>
        </w:div>
        <w:div w:id="930703685">
          <w:marLeft w:val="0"/>
          <w:marRight w:val="0"/>
          <w:marTop w:val="0"/>
          <w:marBottom w:val="0"/>
          <w:divBdr>
            <w:top w:val="none" w:sz="0" w:space="0" w:color="auto"/>
            <w:left w:val="none" w:sz="0" w:space="0" w:color="auto"/>
            <w:bottom w:val="none" w:sz="0" w:space="0" w:color="auto"/>
            <w:right w:val="none" w:sz="0" w:space="0" w:color="auto"/>
          </w:divBdr>
        </w:div>
        <w:div w:id="533543624">
          <w:marLeft w:val="0"/>
          <w:marRight w:val="0"/>
          <w:marTop w:val="0"/>
          <w:marBottom w:val="0"/>
          <w:divBdr>
            <w:top w:val="none" w:sz="0" w:space="0" w:color="auto"/>
            <w:left w:val="none" w:sz="0" w:space="0" w:color="auto"/>
            <w:bottom w:val="none" w:sz="0" w:space="0" w:color="auto"/>
            <w:right w:val="none" w:sz="0" w:space="0" w:color="auto"/>
          </w:divBdr>
        </w:div>
        <w:div w:id="612637828">
          <w:marLeft w:val="0"/>
          <w:marRight w:val="0"/>
          <w:marTop w:val="0"/>
          <w:marBottom w:val="0"/>
          <w:divBdr>
            <w:top w:val="none" w:sz="0" w:space="0" w:color="auto"/>
            <w:left w:val="none" w:sz="0" w:space="0" w:color="auto"/>
            <w:bottom w:val="none" w:sz="0" w:space="0" w:color="auto"/>
            <w:right w:val="none" w:sz="0" w:space="0" w:color="auto"/>
          </w:divBdr>
        </w:div>
        <w:div w:id="238058510">
          <w:marLeft w:val="0"/>
          <w:marRight w:val="0"/>
          <w:marTop w:val="0"/>
          <w:marBottom w:val="0"/>
          <w:divBdr>
            <w:top w:val="none" w:sz="0" w:space="0" w:color="auto"/>
            <w:left w:val="none" w:sz="0" w:space="0" w:color="auto"/>
            <w:bottom w:val="none" w:sz="0" w:space="0" w:color="auto"/>
            <w:right w:val="none" w:sz="0" w:space="0" w:color="auto"/>
          </w:divBdr>
        </w:div>
        <w:div w:id="1443189243">
          <w:marLeft w:val="0"/>
          <w:marRight w:val="0"/>
          <w:marTop w:val="0"/>
          <w:marBottom w:val="0"/>
          <w:divBdr>
            <w:top w:val="none" w:sz="0" w:space="0" w:color="auto"/>
            <w:left w:val="none" w:sz="0" w:space="0" w:color="auto"/>
            <w:bottom w:val="none" w:sz="0" w:space="0" w:color="auto"/>
            <w:right w:val="none" w:sz="0" w:space="0" w:color="auto"/>
          </w:divBdr>
        </w:div>
        <w:div w:id="716778708">
          <w:marLeft w:val="0"/>
          <w:marRight w:val="0"/>
          <w:marTop w:val="0"/>
          <w:marBottom w:val="0"/>
          <w:divBdr>
            <w:top w:val="none" w:sz="0" w:space="0" w:color="auto"/>
            <w:left w:val="none" w:sz="0" w:space="0" w:color="auto"/>
            <w:bottom w:val="none" w:sz="0" w:space="0" w:color="auto"/>
            <w:right w:val="none" w:sz="0" w:space="0" w:color="auto"/>
          </w:divBdr>
        </w:div>
        <w:div w:id="564414841">
          <w:marLeft w:val="0"/>
          <w:marRight w:val="0"/>
          <w:marTop w:val="0"/>
          <w:marBottom w:val="0"/>
          <w:divBdr>
            <w:top w:val="none" w:sz="0" w:space="0" w:color="auto"/>
            <w:left w:val="none" w:sz="0" w:space="0" w:color="auto"/>
            <w:bottom w:val="none" w:sz="0" w:space="0" w:color="auto"/>
            <w:right w:val="none" w:sz="0" w:space="0" w:color="auto"/>
          </w:divBdr>
        </w:div>
        <w:div w:id="979653536">
          <w:marLeft w:val="0"/>
          <w:marRight w:val="0"/>
          <w:marTop w:val="0"/>
          <w:marBottom w:val="0"/>
          <w:divBdr>
            <w:top w:val="none" w:sz="0" w:space="0" w:color="auto"/>
            <w:left w:val="none" w:sz="0" w:space="0" w:color="auto"/>
            <w:bottom w:val="none" w:sz="0" w:space="0" w:color="auto"/>
            <w:right w:val="none" w:sz="0" w:space="0" w:color="auto"/>
          </w:divBdr>
        </w:div>
        <w:div w:id="866719310">
          <w:marLeft w:val="0"/>
          <w:marRight w:val="0"/>
          <w:marTop w:val="0"/>
          <w:marBottom w:val="0"/>
          <w:divBdr>
            <w:top w:val="none" w:sz="0" w:space="0" w:color="auto"/>
            <w:left w:val="none" w:sz="0" w:space="0" w:color="auto"/>
            <w:bottom w:val="none" w:sz="0" w:space="0" w:color="auto"/>
            <w:right w:val="none" w:sz="0" w:space="0" w:color="auto"/>
          </w:divBdr>
        </w:div>
        <w:div w:id="1185706632">
          <w:marLeft w:val="0"/>
          <w:marRight w:val="0"/>
          <w:marTop w:val="0"/>
          <w:marBottom w:val="0"/>
          <w:divBdr>
            <w:top w:val="none" w:sz="0" w:space="0" w:color="auto"/>
            <w:left w:val="none" w:sz="0" w:space="0" w:color="auto"/>
            <w:bottom w:val="none" w:sz="0" w:space="0" w:color="auto"/>
            <w:right w:val="none" w:sz="0" w:space="0" w:color="auto"/>
          </w:divBdr>
        </w:div>
        <w:div w:id="2027828425">
          <w:marLeft w:val="0"/>
          <w:marRight w:val="0"/>
          <w:marTop w:val="0"/>
          <w:marBottom w:val="0"/>
          <w:divBdr>
            <w:top w:val="none" w:sz="0" w:space="0" w:color="auto"/>
            <w:left w:val="none" w:sz="0" w:space="0" w:color="auto"/>
            <w:bottom w:val="none" w:sz="0" w:space="0" w:color="auto"/>
            <w:right w:val="none" w:sz="0" w:space="0" w:color="auto"/>
          </w:divBdr>
        </w:div>
        <w:div w:id="423569716">
          <w:marLeft w:val="0"/>
          <w:marRight w:val="0"/>
          <w:marTop w:val="0"/>
          <w:marBottom w:val="0"/>
          <w:divBdr>
            <w:top w:val="none" w:sz="0" w:space="0" w:color="auto"/>
            <w:left w:val="none" w:sz="0" w:space="0" w:color="auto"/>
            <w:bottom w:val="none" w:sz="0" w:space="0" w:color="auto"/>
            <w:right w:val="none" w:sz="0" w:space="0" w:color="auto"/>
          </w:divBdr>
        </w:div>
        <w:div w:id="1157651937">
          <w:marLeft w:val="0"/>
          <w:marRight w:val="0"/>
          <w:marTop w:val="0"/>
          <w:marBottom w:val="0"/>
          <w:divBdr>
            <w:top w:val="none" w:sz="0" w:space="0" w:color="auto"/>
            <w:left w:val="none" w:sz="0" w:space="0" w:color="auto"/>
            <w:bottom w:val="none" w:sz="0" w:space="0" w:color="auto"/>
            <w:right w:val="none" w:sz="0" w:space="0" w:color="auto"/>
          </w:divBdr>
        </w:div>
        <w:div w:id="697851175">
          <w:marLeft w:val="0"/>
          <w:marRight w:val="0"/>
          <w:marTop w:val="0"/>
          <w:marBottom w:val="0"/>
          <w:divBdr>
            <w:top w:val="none" w:sz="0" w:space="0" w:color="auto"/>
            <w:left w:val="none" w:sz="0" w:space="0" w:color="auto"/>
            <w:bottom w:val="none" w:sz="0" w:space="0" w:color="auto"/>
            <w:right w:val="none" w:sz="0" w:space="0" w:color="auto"/>
          </w:divBdr>
        </w:div>
        <w:div w:id="1306855530">
          <w:marLeft w:val="0"/>
          <w:marRight w:val="0"/>
          <w:marTop w:val="0"/>
          <w:marBottom w:val="0"/>
          <w:divBdr>
            <w:top w:val="none" w:sz="0" w:space="0" w:color="auto"/>
            <w:left w:val="none" w:sz="0" w:space="0" w:color="auto"/>
            <w:bottom w:val="none" w:sz="0" w:space="0" w:color="auto"/>
            <w:right w:val="none" w:sz="0" w:space="0" w:color="auto"/>
          </w:divBdr>
        </w:div>
        <w:div w:id="1157918546">
          <w:marLeft w:val="0"/>
          <w:marRight w:val="0"/>
          <w:marTop w:val="0"/>
          <w:marBottom w:val="0"/>
          <w:divBdr>
            <w:top w:val="none" w:sz="0" w:space="0" w:color="auto"/>
            <w:left w:val="none" w:sz="0" w:space="0" w:color="auto"/>
            <w:bottom w:val="none" w:sz="0" w:space="0" w:color="auto"/>
            <w:right w:val="none" w:sz="0" w:space="0" w:color="auto"/>
          </w:divBdr>
        </w:div>
        <w:div w:id="935862369">
          <w:marLeft w:val="0"/>
          <w:marRight w:val="0"/>
          <w:marTop w:val="0"/>
          <w:marBottom w:val="0"/>
          <w:divBdr>
            <w:top w:val="none" w:sz="0" w:space="0" w:color="auto"/>
            <w:left w:val="none" w:sz="0" w:space="0" w:color="auto"/>
            <w:bottom w:val="none" w:sz="0" w:space="0" w:color="auto"/>
            <w:right w:val="none" w:sz="0" w:space="0" w:color="auto"/>
          </w:divBdr>
        </w:div>
        <w:div w:id="796945335">
          <w:marLeft w:val="0"/>
          <w:marRight w:val="0"/>
          <w:marTop w:val="0"/>
          <w:marBottom w:val="0"/>
          <w:divBdr>
            <w:top w:val="none" w:sz="0" w:space="0" w:color="auto"/>
            <w:left w:val="none" w:sz="0" w:space="0" w:color="auto"/>
            <w:bottom w:val="none" w:sz="0" w:space="0" w:color="auto"/>
            <w:right w:val="none" w:sz="0" w:space="0" w:color="auto"/>
          </w:divBdr>
        </w:div>
        <w:div w:id="2075811130">
          <w:marLeft w:val="0"/>
          <w:marRight w:val="0"/>
          <w:marTop w:val="0"/>
          <w:marBottom w:val="0"/>
          <w:divBdr>
            <w:top w:val="none" w:sz="0" w:space="0" w:color="auto"/>
            <w:left w:val="none" w:sz="0" w:space="0" w:color="auto"/>
            <w:bottom w:val="none" w:sz="0" w:space="0" w:color="auto"/>
            <w:right w:val="none" w:sz="0" w:space="0" w:color="auto"/>
          </w:divBdr>
        </w:div>
        <w:div w:id="782963042">
          <w:marLeft w:val="0"/>
          <w:marRight w:val="0"/>
          <w:marTop w:val="0"/>
          <w:marBottom w:val="0"/>
          <w:divBdr>
            <w:top w:val="none" w:sz="0" w:space="0" w:color="auto"/>
            <w:left w:val="none" w:sz="0" w:space="0" w:color="auto"/>
            <w:bottom w:val="none" w:sz="0" w:space="0" w:color="auto"/>
            <w:right w:val="none" w:sz="0" w:space="0" w:color="auto"/>
          </w:divBdr>
        </w:div>
        <w:div w:id="1463187813">
          <w:marLeft w:val="0"/>
          <w:marRight w:val="0"/>
          <w:marTop w:val="0"/>
          <w:marBottom w:val="0"/>
          <w:divBdr>
            <w:top w:val="none" w:sz="0" w:space="0" w:color="auto"/>
            <w:left w:val="none" w:sz="0" w:space="0" w:color="auto"/>
            <w:bottom w:val="none" w:sz="0" w:space="0" w:color="auto"/>
            <w:right w:val="none" w:sz="0" w:space="0" w:color="auto"/>
          </w:divBdr>
        </w:div>
        <w:div w:id="1357536316">
          <w:marLeft w:val="0"/>
          <w:marRight w:val="0"/>
          <w:marTop w:val="0"/>
          <w:marBottom w:val="0"/>
          <w:divBdr>
            <w:top w:val="none" w:sz="0" w:space="0" w:color="auto"/>
            <w:left w:val="none" w:sz="0" w:space="0" w:color="auto"/>
            <w:bottom w:val="none" w:sz="0" w:space="0" w:color="auto"/>
            <w:right w:val="none" w:sz="0" w:space="0" w:color="auto"/>
          </w:divBdr>
        </w:div>
        <w:div w:id="131366024">
          <w:marLeft w:val="0"/>
          <w:marRight w:val="0"/>
          <w:marTop w:val="0"/>
          <w:marBottom w:val="0"/>
          <w:divBdr>
            <w:top w:val="none" w:sz="0" w:space="0" w:color="auto"/>
            <w:left w:val="none" w:sz="0" w:space="0" w:color="auto"/>
            <w:bottom w:val="none" w:sz="0" w:space="0" w:color="auto"/>
            <w:right w:val="none" w:sz="0" w:space="0" w:color="auto"/>
          </w:divBdr>
        </w:div>
        <w:div w:id="475027712">
          <w:marLeft w:val="0"/>
          <w:marRight w:val="0"/>
          <w:marTop w:val="0"/>
          <w:marBottom w:val="0"/>
          <w:divBdr>
            <w:top w:val="none" w:sz="0" w:space="0" w:color="auto"/>
            <w:left w:val="none" w:sz="0" w:space="0" w:color="auto"/>
            <w:bottom w:val="none" w:sz="0" w:space="0" w:color="auto"/>
            <w:right w:val="none" w:sz="0" w:space="0" w:color="auto"/>
          </w:divBdr>
        </w:div>
        <w:div w:id="1760102569">
          <w:marLeft w:val="0"/>
          <w:marRight w:val="0"/>
          <w:marTop w:val="0"/>
          <w:marBottom w:val="0"/>
          <w:divBdr>
            <w:top w:val="none" w:sz="0" w:space="0" w:color="auto"/>
            <w:left w:val="none" w:sz="0" w:space="0" w:color="auto"/>
            <w:bottom w:val="none" w:sz="0" w:space="0" w:color="auto"/>
            <w:right w:val="none" w:sz="0" w:space="0" w:color="auto"/>
          </w:divBdr>
        </w:div>
        <w:div w:id="938298731">
          <w:marLeft w:val="0"/>
          <w:marRight w:val="0"/>
          <w:marTop w:val="0"/>
          <w:marBottom w:val="0"/>
          <w:divBdr>
            <w:top w:val="none" w:sz="0" w:space="0" w:color="auto"/>
            <w:left w:val="none" w:sz="0" w:space="0" w:color="auto"/>
            <w:bottom w:val="none" w:sz="0" w:space="0" w:color="auto"/>
            <w:right w:val="none" w:sz="0" w:space="0" w:color="auto"/>
          </w:divBdr>
        </w:div>
        <w:div w:id="731394499">
          <w:marLeft w:val="0"/>
          <w:marRight w:val="0"/>
          <w:marTop w:val="0"/>
          <w:marBottom w:val="0"/>
          <w:divBdr>
            <w:top w:val="none" w:sz="0" w:space="0" w:color="auto"/>
            <w:left w:val="none" w:sz="0" w:space="0" w:color="auto"/>
            <w:bottom w:val="none" w:sz="0" w:space="0" w:color="auto"/>
            <w:right w:val="none" w:sz="0" w:space="0" w:color="auto"/>
          </w:divBdr>
        </w:div>
        <w:div w:id="691952905">
          <w:marLeft w:val="0"/>
          <w:marRight w:val="0"/>
          <w:marTop w:val="0"/>
          <w:marBottom w:val="0"/>
          <w:divBdr>
            <w:top w:val="none" w:sz="0" w:space="0" w:color="auto"/>
            <w:left w:val="none" w:sz="0" w:space="0" w:color="auto"/>
            <w:bottom w:val="none" w:sz="0" w:space="0" w:color="auto"/>
            <w:right w:val="none" w:sz="0" w:space="0" w:color="auto"/>
          </w:divBdr>
        </w:div>
        <w:div w:id="1015424442">
          <w:marLeft w:val="0"/>
          <w:marRight w:val="0"/>
          <w:marTop w:val="0"/>
          <w:marBottom w:val="0"/>
          <w:divBdr>
            <w:top w:val="none" w:sz="0" w:space="0" w:color="auto"/>
            <w:left w:val="none" w:sz="0" w:space="0" w:color="auto"/>
            <w:bottom w:val="none" w:sz="0" w:space="0" w:color="auto"/>
            <w:right w:val="none" w:sz="0" w:space="0" w:color="auto"/>
          </w:divBdr>
        </w:div>
        <w:div w:id="1774284826">
          <w:marLeft w:val="0"/>
          <w:marRight w:val="0"/>
          <w:marTop w:val="0"/>
          <w:marBottom w:val="0"/>
          <w:divBdr>
            <w:top w:val="none" w:sz="0" w:space="0" w:color="auto"/>
            <w:left w:val="none" w:sz="0" w:space="0" w:color="auto"/>
            <w:bottom w:val="none" w:sz="0" w:space="0" w:color="auto"/>
            <w:right w:val="none" w:sz="0" w:space="0" w:color="auto"/>
          </w:divBdr>
        </w:div>
        <w:div w:id="1107701152">
          <w:marLeft w:val="0"/>
          <w:marRight w:val="0"/>
          <w:marTop w:val="0"/>
          <w:marBottom w:val="0"/>
          <w:divBdr>
            <w:top w:val="none" w:sz="0" w:space="0" w:color="auto"/>
            <w:left w:val="none" w:sz="0" w:space="0" w:color="auto"/>
            <w:bottom w:val="none" w:sz="0" w:space="0" w:color="auto"/>
            <w:right w:val="none" w:sz="0" w:space="0" w:color="auto"/>
          </w:divBdr>
        </w:div>
        <w:div w:id="1481727491">
          <w:marLeft w:val="0"/>
          <w:marRight w:val="0"/>
          <w:marTop w:val="0"/>
          <w:marBottom w:val="0"/>
          <w:divBdr>
            <w:top w:val="none" w:sz="0" w:space="0" w:color="auto"/>
            <w:left w:val="none" w:sz="0" w:space="0" w:color="auto"/>
            <w:bottom w:val="none" w:sz="0" w:space="0" w:color="auto"/>
            <w:right w:val="none" w:sz="0" w:space="0" w:color="auto"/>
          </w:divBdr>
        </w:div>
        <w:div w:id="1279485681">
          <w:marLeft w:val="0"/>
          <w:marRight w:val="0"/>
          <w:marTop w:val="0"/>
          <w:marBottom w:val="0"/>
          <w:divBdr>
            <w:top w:val="none" w:sz="0" w:space="0" w:color="auto"/>
            <w:left w:val="none" w:sz="0" w:space="0" w:color="auto"/>
            <w:bottom w:val="none" w:sz="0" w:space="0" w:color="auto"/>
            <w:right w:val="none" w:sz="0" w:space="0" w:color="auto"/>
          </w:divBdr>
        </w:div>
        <w:div w:id="1684669083">
          <w:marLeft w:val="0"/>
          <w:marRight w:val="0"/>
          <w:marTop w:val="0"/>
          <w:marBottom w:val="0"/>
          <w:divBdr>
            <w:top w:val="none" w:sz="0" w:space="0" w:color="auto"/>
            <w:left w:val="none" w:sz="0" w:space="0" w:color="auto"/>
            <w:bottom w:val="none" w:sz="0" w:space="0" w:color="auto"/>
            <w:right w:val="none" w:sz="0" w:space="0" w:color="auto"/>
          </w:divBdr>
        </w:div>
        <w:div w:id="1912807885">
          <w:marLeft w:val="0"/>
          <w:marRight w:val="0"/>
          <w:marTop w:val="0"/>
          <w:marBottom w:val="0"/>
          <w:divBdr>
            <w:top w:val="none" w:sz="0" w:space="0" w:color="auto"/>
            <w:left w:val="none" w:sz="0" w:space="0" w:color="auto"/>
            <w:bottom w:val="none" w:sz="0" w:space="0" w:color="auto"/>
            <w:right w:val="none" w:sz="0" w:space="0" w:color="auto"/>
          </w:divBdr>
        </w:div>
        <w:div w:id="1039671274">
          <w:marLeft w:val="0"/>
          <w:marRight w:val="0"/>
          <w:marTop w:val="0"/>
          <w:marBottom w:val="0"/>
          <w:divBdr>
            <w:top w:val="none" w:sz="0" w:space="0" w:color="auto"/>
            <w:left w:val="none" w:sz="0" w:space="0" w:color="auto"/>
            <w:bottom w:val="none" w:sz="0" w:space="0" w:color="auto"/>
            <w:right w:val="none" w:sz="0" w:space="0" w:color="auto"/>
          </w:divBdr>
        </w:div>
        <w:div w:id="1606762785">
          <w:marLeft w:val="0"/>
          <w:marRight w:val="0"/>
          <w:marTop w:val="0"/>
          <w:marBottom w:val="0"/>
          <w:divBdr>
            <w:top w:val="none" w:sz="0" w:space="0" w:color="auto"/>
            <w:left w:val="none" w:sz="0" w:space="0" w:color="auto"/>
            <w:bottom w:val="none" w:sz="0" w:space="0" w:color="auto"/>
            <w:right w:val="none" w:sz="0" w:space="0" w:color="auto"/>
          </w:divBdr>
        </w:div>
        <w:div w:id="918102803">
          <w:marLeft w:val="0"/>
          <w:marRight w:val="0"/>
          <w:marTop w:val="0"/>
          <w:marBottom w:val="0"/>
          <w:divBdr>
            <w:top w:val="none" w:sz="0" w:space="0" w:color="auto"/>
            <w:left w:val="none" w:sz="0" w:space="0" w:color="auto"/>
            <w:bottom w:val="none" w:sz="0" w:space="0" w:color="auto"/>
            <w:right w:val="none" w:sz="0" w:space="0" w:color="auto"/>
          </w:divBdr>
        </w:div>
        <w:div w:id="308635533">
          <w:marLeft w:val="0"/>
          <w:marRight w:val="0"/>
          <w:marTop w:val="0"/>
          <w:marBottom w:val="0"/>
          <w:divBdr>
            <w:top w:val="none" w:sz="0" w:space="0" w:color="auto"/>
            <w:left w:val="none" w:sz="0" w:space="0" w:color="auto"/>
            <w:bottom w:val="none" w:sz="0" w:space="0" w:color="auto"/>
            <w:right w:val="none" w:sz="0" w:space="0" w:color="auto"/>
          </w:divBdr>
        </w:div>
        <w:div w:id="989863919">
          <w:marLeft w:val="0"/>
          <w:marRight w:val="0"/>
          <w:marTop w:val="0"/>
          <w:marBottom w:val="0"/>
          <w:divBdr>
            <w:top w:val="none" w:sz="0" w:space="0" w:color="auto"/>
            <w:left w:val="none" w:sz="0" w:space="0" w:color="auto"/>
            <w:bottom w:val="none" w:sz="0" w:space="0" w:color="auto"/>
            <w:right w:val="none" w:sz="0" w:space="0" w:color="auto"/>
          </w:divBdr>
        </w:div>
        <w:div w:id="852034107">
          <w:marLeft w:val="0"/>
          <w:marRight w:val="0"/>
          <w:marTop w:val="0"/>
          <w:marBottom w:val="0"/>
          <w:divBdr>
            <w:top w:val="none" w:sz="0" w:space="0" w:color="auto"/>
            <w:left w:val="none" w:sz="0" w:space="0" w:color="auto"/>
            <w:bottom w:val="none" w:sz="0" w:space="0" w:color="auto"/>
            <w:right w:val="none" w:sz="0" w:space="0" w:color="auto"/>
          </w:divBdr>
        </w:div>
        <w:div w:id="125054547">
          <w:marLeft w:val="0"/>
          <w:marRight w:val="0"/>
          <w:marTop w:val="0"/>
          <w:marBottom w:val="0"/>
          <w:divBdr>
            <w:top w:val="none" w:sz="0" w:space="0" w:color="auto"/>
            <w:left w:val="none" w:sz="0" w:space="0" w:color="auto"/>
            <w:bottom w:val="none" w:sz="0" w:space="0" w:color="auto"/>
            <w:right w:val="none" w:sz="0" w:space="0" w:color="auto"/>
          </w:divBdr>
        </w:div>
        <w:div w:id="825440250">
          <w:marLeft w:val="0"/>
          <w:marRight w:val="0"/>
          <w:marTop w:val="0"/>
          <w:marBottom w:val="0"/>
          <w:divBdr>
            <w:top w:val="none" w:sz="0" w:space="0" w:color="auto"/>
            <w:left w:val="none" w:sz="0" w:space="0" w:color="auto"/>
            <w:bottom w:val="none" w:sz="0" w:space="0" w:color="auto"/>
            <w:right w:val="none" w:sz="0" w:space="0" w:color="auto"/>
          </w:divBdr>
        </w:div>
        <w:div w:id="427508280">
          <w:marLeft w:val="0"/>
          <w:marRight w:val="0"/>
          <w:marTop w:val="0"/>
          <w:marBottom w:val="0"/>
          <w:divBdr>
            <w:top w:val="none" w:sz="0" w:space="0" w:color="auto"/>
            <w:left w:val="none" w:sz="0" w:space="0" w:color="auto"/>
            <w:bottom w:val="none" w:sz="0" w:space="0" w:color="auto"/>
            <w:right w:val="none" w:sz="0" w:space="0" w:color="auto"/>
          </w:divBdr>
        </w:div>
        <w:div w:id="2079135815">
          <w:marLeft w:val="0"/>
          <w:marRight w:val="0"/>
          <w:marTop w:val="0"/>
          <w:marBottom w:val="0"/>
          <w:divBdr>
            <w:top w:val="none" w:sz="0" w:space="0" w:color="auto"/>
            <w:left w:val="none" w:sz="0" w:space="0" w:color="auto"/>
            <w:bottom w:val="none" w:sz="0" w:space="0" w:color="auto"/>
            <w:right w:val="none" w:sz="0" w:space="0" w:color="auto"/>
          </w:divBdr>
        </w:div>
        <w:div w:id="1564415300">
          <w:marLeft w:val="0"/>
          <w:marRight w:val="0"/>
          <w:marTop w:val="0"/>
          <w:marBottom w:val="0"/>
          <w:divBdr>
            <w:top w:val="none" w:sz="0" w:space="0" w:color="auto"/>
            <w:left w:val="none" w:sz="0" w:space="0" w:color="auto"/>
            <w:bottom w:val="none" w:sz="0" w:space="0" w:color="auto"/>
            <w:right w:val="none" w:sz="0" w:space="0" w:color="auto"/>
          </w:divBdr>
        </w:div>
        <w:div w:id="1287853498">
          <w:marLeft w:val="0"/>
          <w:marRight w:val="0"/>
          <w:marTop w:val="0"/>
          <w:marBottom w:val="0"/>
          <w:divBdr>
            <w:top w:val="none" w:sz="0" w:space="0" w:color="auto"/>
            <w:left w:val="none" w:sz="0" w:space="0" w:color="auto"/>
            <w:bottom w:val="none" w:sz="0" w:space="0" w:color="auto"/>
            <w:right w:val="none" w:sz="0" w:space="0" w:color="auto"/>
          </w:divBdr>
        </w:div>
        <w:div w:id="181673713">
          <w:marLeft w:val="0"/>
          <w:marRight w:val="0"/>
          <w:marTop w:val="0"/>
          <w:marBottom w:val="0"/>
          <w:divBdr>
            <w:top w:val="none" w:sz="0" w:space="0" w:color="auto"/>
            <w:left w:val="none" w:sz="0" w:space="0" w:color="auto"/>
            <w:bottom w:val="none" w:sz="0" w:space="0" w:color="auto"/>
            <w:right w:val="none" w:sz="0" w:space="0" w:color="auto"/>
          </w:divBdr>
        </w:div>
        <w:div w:id="428233835">
          <w:marLeft w:val="0"/>
          <w:marRight w:val="0"/>
          <w:marTop w:val="0"/>
          <w:marBottom w:val="0"/>
          <w:divBdr>
            <w:top w:val="none" w:sz="0" w:space="0" w:color="auto"/>
            <w:left w:val="none" w:sz="0" w:space="0" w:color="auto"/>
            <w:bottom w:val="none" w:sz="0" w:space="0" w:color="auto"/>
            <w:right w:val="none" w:sz="0" w:space="0" w:color="auto"/>
          </w:divBdr>
        </w:div>
        <w:div w:id="638193177">
          <w:marLeft w:val="0"/>
          <w:marRight w:val="0"/>
          <w:marTop w:val="0"/>
          <w:marBottom w:val="0"/>
          <w:divBdr>
            <w:top w:val="none" w:sz="0" w:space="0" w:color="auto"/>
            <w:left w:val="none" w:sz="0" w:space="0" w:color="auto"/>
            <w:bottom w:val="none" w:sz="0" w:space="0" w:color="auto"/>
            <w:right w:val="none" w:sz="0" w:space="0" w:color="auto"/>
          </w:divBdr>
        </w:div>
        <w:div w:id="1790733255">
          <w:marLeft w:val="0"/>
          <w:marRight w:val="0"/>
          <w:marTop w:val="0"/>
          <w:marBottom w:val="0"/>
          <w:divBdr>
            <w:top w:val="none" w:sz="0" w:space="0" w:color="auto"/>
            <w:left w:val="none" w:sz="0" w:space="0" w:color="auto"/>
            <w:bottom w:val="none" w:sz="0" w:space="0" w:color="auto"/>
            <w:right w:val="none" w:sz="0" w:space="0" w:color="auto"/>
          </w:divBdr>
        </w:div>
        <w:div w:id="1370490784">
          <w:marLeft w:val="0"/>
          <w:marRight w:val="0"/>
          <w:marTop w:val="0"/>
          <w:marBottom w:val="0"/>
          <w:divBdr>
            <w:top w:val="none" w:sz="0" w:space="0" w:color="auto"/>
            <w:left w:val="none" w:sz="0" w:space="0" w:color="auto"/>
            <w:bottom w:val="none" w:sz="0" w:space="0" w:color="auto"/>
            <w:right w:val="none" w:sz="0" w:space="0" w:color="auto"/>
          </w:divBdr>
        </w:div>
        <w:div w:id="236209917">
          <w:marLeft w:val="0"/>
          <w:marRight w:val="0"/>
          <w:marTop w:val="0"/>
          <w:marBottom w:val="0"/>
          <w:divBdr>
            <w:top w:val="none" w:sz="0" w:space="0" w:color="auto"/>
            <w:left w:val="none" w:sz="0" w:space="0" w:color="auto"/>
            <w:bottom w:val="none" w:sz="0" w:space="0" w:color="auto"/>
            <w:right w:val="none" w:sz="0" w:space="0" w:color="auto"/>
          </w:divBdr>
        </w:div>
        <w:div w:id="1770464689">
          <w:marLeft w:val="0"/>
          <w:marRight w:val="0"/>
          <w:marTop w:val="0"/>
          <w:marBottom w:val="0"/>
          <w:divBdr>
            <w:top w:val="none" w:sz="0" w:space="0" w:color="auto"/>
            <w:left w:val="none" w:sz="0" w:space="0" w:color="auto"/>
            <w:bottom w:val="none" w:sz="0" w:space="0" w:color="auto"/>
            <w:right w:val="none" w:sz="0" w:space="0" w:color="auto"/>
          </w:divBdr>
        </w:div>
        <w:div w:id="2037074199">
          <w:marLeft w:val="0"/>
          <w:marRight w:val="0"/>
          <w:marTop w:val="0"/>
          <w:marBottom w:val="0"/>
          <w:divBdr>
            <w:top w:val="none" w:sz="0" w:space="0" w:color="auto"/>
            <w:left w:val="none" w:sz="0" w:space="0" w:color="auto"/>
            <w:bottom w:val="none" w:sz="0" w:space="0" w:color="auto"/>
            <w:right w:val="none" w:sz="0" w:space="0" w:color="auto"/>
          </w:divBdr>
        </w:div>
        <w:div w:id="50691494">
          <w:marLeft w:val="0"/>
          <w:marRight w:val="0"/>
          <w:marTop w:val="0"/>
          <w:marBottom w:val="0"/>
          <w:divBdr>
            <w:top w:val="none" w:sz="0" w:space="0" w:color="auto"/>
            <w:left w:val="none" w:sz="0" w:space="0" w:color="auto"/>
            <w:bottom w:val="none" w:sz="0" w:space="0" w:color="auto"/>
            <w:right w:val="none" w:sz="0" w:space="0" w:color="auto"/>
          </w:divBdr>
        </w:div>
        <w:div w:id="2023627009">
          <w:marLeft w:val="0"/>
          <w:marRight w:val="0"/>
          <w:marTop w:val="0"/>
          <w:marBottom w:val="0"/>
          <w:divBdr>
            <w:top w:val="none" w:sz="0" w:space="0" w:color="auto"/>
            <w:left w:val="none" w:sz="0" w:space="0" w:color="auto"/>
            <w:bottom w:val="none" w:sz="0" w:space="0" w:color="auto"/>
            <w:right w:val="none" w:sz="0" w:space="0" w:color="auto"/>
          </w:divBdr>
        </w:div>
        <w:div w:id="1398631658">
          <w:marLeft w:val="0"/>
          <w:marRight w:val="0"/>
          <w:marTop w:val="0"/>
          <w:marBottom w:val="0"/>
          <w:divBdr>
            <w:top w:val="none" w:sz="0" w:space="0" w:color="auto"/>
            <w:left w:val="none" w:sz="0" w:space="0" w:color="auto"/>
            <w:bottom w:val="none" w:sz="0" w:space="0" w:color="auto"/>
            <w:right w:val="none" w:sz="0" w:space="0" w:color="auto"/>
          </w:divBdr>
        </w:div>
        <w:div w:id="1879121554">
          <w:marLeft w:val="0"/>
          <w:marRight w:val="0"/>
          <w:marTop w:val="0"/>
          <w:marBottom w:val="0"/>
          <w:divBdr>
            <w:top w:val="none" w:sz="0" w:space="0" w:color="auto"/>
            <w:left w:val="none" w:sz="0" w:space="0" w:color="auto"/>
            <w:bottom w:val="none" w:sz="0" w:space="0" w:color="auto"/>
            <w:right w:val="none" w:sz="0" w:space="0" w:color="auto"/>
          </w:divBdr>
        </w:div>
        <w:div w:id="1585869614">
          <w:marLeft w:val="0"/>
          <w:marRight w:val="0"/>
          <w:marTop w:val="0"/>
          <w:marBottom w:val="0"/>
          <w:divBdr>
            <w:top w:val="none" w:sz="0" w:space="0" w:color="auto"/>
            <w:left w:val="none" w:sz="0" w:space="0" w:color="auto"/>
            <w:bottom w:val="none" w:sz="0" w:space="0" w:color="auto"/>
            <w:right w:val="none" w:sz="0" w:space="0" w:color="auto"/>
          </w:divBdr>
        </w:div>
        <w:div w:id="1265454180">
          <w:marLeft w:val="0"/>
          <w:marRight w:val="0"/>
          <w:marTop w:val="0"/>
          <w:marBottom w:val="0"/>
          <w:divBdr>
            <w:top w:val="none" w:sz="0" w:space="0" w:color="auto"/>
            <w:left w:val="none" w:sz="0" w:space="0" w:color="auto"/>
            <w:bottom w:val="none" w:sz="0" w:space="0" w:color="auto"/>
            <w:right w:val="none" w:sz="0" w:space="0" w:color="auto"/>
          </w:divBdr>
        </w:div>
        <w:div w:id="1011025923">
          <w:marLeft w:val="0"/>
          <w:marRight w:val="0"/>
          <w:marTop w:val="0"/>
          <w:marBottom w:val="0"/>
          <w:divBdr>
            <w:top w:val="none" w:sz="0" w:space="0" w:color="auto"/>
            <w:left w:val="none" w:sz="0" w:space="0" w:color="auto"/>
            <w:bottom w:val="none" w:sz="0" w:space="0" w:color="auto"/>
            <w:right w:val="none" w:sz="0" w:space="0" w:color="auto"/>
          </w:divBdr>
        </w:div>
        <w:div w:id="1696806517">
          <w:marLeft w:val="0"/>
          <w:marRight w:val="0"/>
          <w:marTop w:val="0"/>
          <w:marBottom w:val="0"/>
          <w:divBdr>
            <w:top w:val="none" w:sz="0" w:space="0" w:color="auto"/>
            <w:left w:val="none" w:sz="0" w:space="0" w:color="auto"/>
            <w:bottom w:val="none" w:sz="0" w:space="0" w:color="auto"/>
            <w:right w:val="none" w:sz="0" w:space="0" w:color="auto"/>
          </w:divBdr>
        </w:div>
        <w:div w:id="797186348">
          <w:marLeft w:val="0"/>
          <w:marRight w:val="0"/>
          <w:marTop w:val="0"/>
          <w:marBottom w:val="0"/>
          <w:divBdr>
            <w:top w:val="none" w:sz="0" w:space="0" w:color="auto"/>
            <w:left w:val="none" w:sz="0" w:space="0" w:color="auto"/>
            <w:bottom w:val="none" w:sz="0" w:space="0" w:color="auto"/>
            <w:right w:val="none" w:sz="0" w:space="0" w:color="auto"/>
          </w:divBdr>
        </w:div>
        <w:div w:id="1241983906">
          <w:marLeft w:val="0"/>
          <w:marRight w:val="0"/>
          <w:marTop w:val="0"/>
          <w:marBottom w:val="0"/>
          <w:divBdr>
            <w:top w:val="none" w:sz="0" w:space="0" w:color="auto"/>
            <w:left w:val="none" w:sz="0" w:space="0" w:color="auto"/>
            <w:bottom w:val="none" w:sz="0" w:space="0" w:color="auto"/>
            <w:right w:val="none" w:sz="0" w:space="0" w:color="auto"/>
          </w:divBdr>
        </w:div>
        <w:div w:id="2129621076">
          <w:marLeft w:val="0"/>
          <w:marRight w:val="0"/>
          <w:marTop w:val="0"/>
          <w:marBottom w:val="0"/>
          <w:divBdr>
            <w:top w:val="none" w:sz="0" w:space="0" w:color="auto"/>
            <w:left w:val="none" w:sz="0" w:space="0" w:color="auto"/>
            <w:bottom w:val="none" w:sz="0" w:space="0" w:color="auto"/>
            <w:right w:val="none" w:sz="0" w:space="0" w:color="auto"/>
          </w:divBdr>
        </w:div>
        <w:div w:id="2009865691">
          <w:marLeft w:val="0"/>
          <w:marRight w:val="0"/>
          <w:marTop w:val="0"/>
          <w:marBottom w:val="0"/>
          <w:divBdr>
            <w:top w:val="none" w:sz="0" w:space="0" w:color="auto"/>
            <w:left w:val="none" w:sz="0" w:space="0" w:color="auto"/>
            <w:bottom w:val="none" w:sz="0" w:space="0" w:color="auto"/>
            <w:right w:val="none" w:sz="0" w:space="0" w:color="auto"/>
          </w:divBdr>
        </w:div>
        <w:div w:id="2010474260">
          <w:marLeft w:val="0"/>
          <w:marRight w:val="0"/>
          <w:marTop w:val="0"/>
          <w:marBottom w:val="0"/>
          <w:divBdr>
            <w:top w:val="none" w:sz="0" w:space="0" w:color="auto"/>
            <w:left w:val="none" w:sz="0" w:space="0" w:color="auto"/>
            <w:bottom w:val="none" w:sz="0" w:space="0" w:color="auto"/>
            <w:right w:val="none" w:sz="0" w:space="0" w:color="auto"/>
          </w:divBdr>
        </w:div>
        <w:div w:id="300043691">
          <w:marLeft w:val="0"/>
          <w:marRight w:val="0"/>
          <w:marTop w:val="0"/>
          <w:marBottom w:val="0"/>
          <w:divBdr>
            <w:top w:val="none" w:sz="0" w:space="0" w:color="auto"/>
            <w:left w:val="none" w:sz="0" w:space="0" w:color="auto"/>
            <w:bottom w:val="none" w:sz="0" w:space="0" w:color="auto"/>
            <w:right w:val="none" w:sz="0" w:space="0" w:color="auto"/>
          </w:divBdr>
        </w:div>
      </w:divsChild>
    </w:div>
    <w:div w:id="1075392208">
      <w:bodyDiv w:val="1"/>
      <w:marLeft w:val="0"/>
      <w:marRight w:val="0"/>
      <w:marTop w:val="0"/>
      <w:marBottom w:val="0"/>
      <w:divBdr>
        <w:top w:val="none" w:sz="0" w:space="0" w:color="auto"/>
        <w:left w:val="none" w:sz="0" w:space="0" w:color="auto"/>
        <w:bottom w:val="none" w:sz="0" w:space="0" w:color="auto"/>
        <w:right w:val="none" w:sz="0" w:space="0" w:color="auto"/>
      </w:divBdr>
      <w:divsChild>
        <w:div w:id="2129617622">
          <w:marLeft w:val="0"/>
          <w:marRight w:val="0"/>
          <w:marTop w:val="0"/>
          <w:marBottom w:val="0"/>
          <w:divBdr>
            <w:top w:val="none" w:sz="0" w:space="0" w:color="auto"/>
            <w:left w:val="none" w:sz="0" w:space="0" w:color="auto"/>
            <w:bottom w:val="none" w:sz="0" w:space="0" w:color="auto"/>
            <w:right w:val="none" w:sz="0" w:space="0" w:color="auto"/>
          </w:divBdr>
          <w:divsChild>
            <w:div w:id="2012901897">
              <w:marLeft w:val="0"/>
              <w:marRight w:val="0"/>
              <w:marTop w:val="0"/>
              <w:marBottom w:val="0"/>
              <w:divBdr>
                <w:top w:val="none" w:sz="0" w:space="0" w:color="auto"/>
                <w:left w:val="none" w:sz="0" w:space="0" w:color="auto"/>
                <w:bottom w:val="none" w:sz="0" w:space="0" w:color="auto"/>
                <w:right w:val="none" w:sz="0" w:space="0" w:color="auto"/>
              </w:divBdr>
              <w:divsChild>
                <w:div w:id="1470055095">
                  <w:marLeft w:val="0"/>
                  <w:marRight w:val="0"/>
                  <w:marTop w:val="0"/>
                  <w:marBottom w:val="0"/>
                  <w:divBdr>
                    <w:top w:val="none" w:sz="0" w:space="0" w:color="auto"/>
                    <w:left w:val="none" w:sz="0" w:space="0" w:color="auto"/>
                    <w:bottom w:val="none" w:sz="0" w:space="0" w:color="auto"/>
                    <w:right w:val="none" w:sz="0" w:space="0" w:color="auto"/>
                  </w:divBdr>
                  <w:divsChild>
                    <w:div w:id="2240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38649220">
      <w:bodyDiv w:val="1"/>
      <w:marLeft w:val="0"/>
      <w:marRight w:val="0"/>
      <w:marTop w:val="0"/>
      <w:marBottom w:val="0"/>
      <w:divBdr>
        <w:top w:val="none" w:sz="0" w:space="0" w:color="auto"/>
        <w:left w:val="none" w:sz="0" w:space="0" w:color="auto"/>
        <w:bottom w:val="none" w:sz="0" w:space="0" w:color="auto"/>
        <w:right w:val="none" w:sz="0" w:space="0" w:color="auto"/>
      </w:divBdr>
      <w:divsChild>
        <w:div w:id="1418676070">
          <w:marLeft w:val="0"/>
          <w:marRight w:val="0"/>
          <w:marTop w:val="0"/>
          <w:marBottom w:val="0"/>
          <w:divBdr>
            <w:top w:val="none" w:sz="0" w:space="0" w:color="auto"/>
            <w:left w:val="none" w:sz="0" w:space="0" w:color="auto"/>
            <w:bottom w:val="none" w:sz="0" w:space="0" w:color="auto"/>
            <w:right w:val="none" w:sz="0" w:space="0" w:color="auto"/>
          </w:divBdr>
          <w:divsChild>
            <w:div w:id="691995974">
              <w:marLeft w:val="0"/>
              <w:marRight w:val="0"/>
              <w:marTop w:val="0"/>
              <w:marBottom w:val="0"/>
              <w:divBdr>
                <w:top w:val="none" w:sz="0" w:space="0" w:color="auto"/>
                <w:left w:val="none" w:sz="0" w:space="0" w:color="auto"/>
                <w:bottom w:val="none" w:sz="0" w:space="0" w:color="auto"/>
                <w:right w:val="none" w:sz="0" w:space="0" w:color="auto"/>
              </w:divBdr>
              <w:divsChild>
                <w:div w:id="293753436">
                  <w:marLeft w:val="0"/>
                  <w:marRight w:val="0"/>
                  <w:marTop w:val="0"/>
                  <w:marBottom w:val="0"/>
                  <w:divBdr>
                    <w:top w:val="none" w:sz="0" w:space="0" w:color="auto"/>
                    <w:left w:val="none" w:sz="0" w:space="0" w:color="auto"/>
                    <w:bottom w:val="none" w:sz="0" w:space="0" w:color="auto"/>
                    <w:right w:val="none" w:sz="0" w:space="0" w:color="auto"/>
                  </w:divBdr>
                  <w:divsChild>
                    <w:div w:id="7004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4693">
      <w:bodyDiv w:val="1"/>
      <w:marLeft w:val="0"/>
      <w:marRight w:val="0"/>
      <w:marTop w:val="0"/>
      <w:marBottom w:val="0"/>
      <w:divBdr>
        <w:top w:val="none" w:sz="0" w:space="0" w:color="auto"/>
        <w:left w:val="none" w:sz="0" w:space="0" w:color="auto"/>
        <w:bottom w:val="none" w:sz="0" w:space="0" w:color="auto"/>
        <w:right w:val="none" w:sz="0" w:space="0" w:color="auto"/>
      </w:divBdr>
      <w:divsChild>
        <w:div w:id="49886861">
          <w:marLeft w:val="0"/>
          <w:marRight w:val="0"/>
          <w:marTop w:val="0"/>
          <w:marBottom w:val="0"/>
          <w:divBdr>
            <w:top w:val="none" w:sz="0" w:space="0" w:color="auto"/>
            <w:left w:val="none" w:sz="0" w:space="0" w:color="auto"/>
            <w:bottom w:val="none" w:sz="0" w:space="0" w:color="auto"/>
            <w:right w:val="none" w:sz="0" w:space="0" w:color="auto"/>
          </w:divBdr>
          <w:divsChild>
            <w:div w:id="1645618615">
              <w:marLeft w:val="0"/>
              <w:marRight w:val="0"/>
              <w:marTop w:val="0"/>
              <w:marBottom w:val="0"/>
              <w:divBdr>
                <w:top w:val="none" w:sz="0" w:space="0" w:color="auto"/>
                <w:left w:val="none" w:sz="0" w:space="0" w:color="auto"/>
                <w:bottom w:val="none" w:sz="0" w:space="0" w:color="auto"/>
                <w:right w:val="none" w:sz="0" w:space="0" w:color="auto"/>
              </w:divBdr>
            </w:div>
            <w:div w:id="1880774098">
              <w:marLeft w:val="0"/>
              <w:marRight w:val="0"/>
              <w:marTop w:val="0"/>
              <w:marBottom w:val="0"/>
              <w:divBdr>
                <w:top w:val="none" w:sz="0" w:space="0" w:color="auto"/>
                <w:left w:val="none" w:sz="0" w:space="0" w:color="auto"/>
                <w:bottom w:val="none" w:sz="0" w:space="0" w:color="auto"/>
                <w:right w:val="none" w:sz="0" w:space="0" w:color="auto"/>
              </w:divBdr>
            </w:div>
          </w:divsChild>
        </w:div>
        <w:div w:id="125321074">
          <w:marLeft w:val="0"/>
          <w:marRight w:val="0"/>
          <w:marTop w:val="0"/>
          <w:marBottom w:val="0"/>
          <w:divBdr>
            <w:top w:val="none" w:sz="0" w:space="0" w:color="auto"/>
            <w:left w:val="none" w:sz="0" w:space="0" w:color="auto"/>
            <w:bottom w:val="none" w:sz="0" w:space="0" w:color="auto"/>
            <w:right w:val="none" w:sz="0" w:space="0" w:color="auto"/>
          </w:divBdr>
          <w:divsChild>
            <w:div w:id="1364945230">
              <w:marLeft w:val="0"/>
              <w:marRight w:val="0"/>
              <w:marTop w:val="0"/>
              <w:marBottom w:val="0"/>
              <w:divBdr>
                <w:top w:val="none" w:sz="0" w:space="0" w:color="auto"/>
                <w:left w:val="none" w:sz="0" w:space="0" w:color="auto"/>
                <w:bottom w:val="none" w:sz="0" w:space="0" w:color="auto"/>
                <w:right w:val="none" w:sz="0" w:space="0" w:color="auto"/>
              </w:divBdr>
            </w:div>
          </w:divsChild>
        </w:div>
        <w:div w:id="150215444">
          <w:marLeft w:val="0"/>
          <w:marRight w:val="0"/>
          <w:marTop w:val="0"/>
          <w:marBottom w:val="0"/>
          <w:divBdr>
            <w:top w:val="none" w:sz="0" w:space="0" w:color="auto"/>
            <w:left w:val="none" w:sz="0" w:space="0" w:color="auto"/>
            <w:bottom w:val="none" w:sz="0" w:space="0" w:color="auto"/>
            <w:right w:val="none" w:sz="0" w:space="0" w:color="auto"/>
          </w:divBdr>
          <w:divsChild>
            <w:div w:id="675814736">
              <w:marLeft w:val="0"/>
              <w:marRight w:val="0"/>
              <w:marTop w:val="0"/>
              <w:marBottom w:val="0"/>
              <w:divBdr>
                <w:top w:val="none" w:sz="0" w:space="0" w:color="auto"/>
                <w:left w:val="none" w:sz="0" w:space="0" w:color="auto"/>
                <w:bottom w:val="none" w:sz="0" w:space="0" w:color="auto"/>
                <w:right w:val="none" w:sz="0" w:space="0" w:color="auto"/>
              </w:divBdr>
            </w:div>
          </w:divsChild>
        </w:div>
        <w:div w:id="236719338">
          <w:marLeft w:val="0"/>
          <w:marRight w:val="0"/>
          <w:marTop w:val="0"/>
          <w:marBottom w:val="0"/>
          <w:divBdr>
            <w:top w:val="none" w:sz="0" w:space="0" w:color="auto"/>
            <w:left w:val="none" w:sz="0" w:space="0" w:color="auto"/>
            <w:bottom w:val="none" w:sz="0" w:space="0" w:color="auto"/>
            <w:right w:val="none" w:sz="0" w:space="0" w:color="auto"/>
          </w:divBdr>
          <w:divsChild>
            <w:div w:id="127474784">
              <w:marLeft w:val="0"/>
              <w:marRight w:val="0"/>
              <w:marTop w:val="0"/>
              <w:marBottom w:val="0"/>
              <w:divBdr>
                <w:top w:val="none" w:sz="0" w:space="0" w:color="auto"/>
                <w:left w:val="none" w:sz="0" w:space="0" w:color="auto"/>
                <w:bottom w:val="none" w:sz="0" w:space="0" w:color="auto"/>
                <w:right w:val="none" w:sz="0" w:space="0" w:color="auto"/>
              </w:divBdr>
            </w:div>
            <w:div w:id="751926347">
              <w:marLeft w:val="0"/>
              <w:marRight w:val="0"/>
              <w:marTop w:val="0"/>
              <w:marBottom w:val="0"/>
              <w:divBdr>
                <w:top w:val="none" w:sz="0" w:space="0" w:color="auto"/>
                <w:left w:val="none" w:sz="0" w:space="0" w:color="auto"/>
                <w:bottom w:val="none" w:sz="0" w:space="0" w:color="auto"/>
                <w:right w:val="none" w:sz="0" w:space="0" w:color="auto"/>
              </w:divBdr>
            </w:div>
          </w:divsChild>
        </w:div>
        <w:div w:id="348871160">
          <w:marLeft w:val="0"/>
          <w:marRight w:val="0"/>
          <w:marTop w:val="0"/>
          <w:marBottom w:val="0"/>
          <w:divBdr>
            <w:top w:val="none" w:sz="0" w:space="0" w:color="auto"/>
            <w:left w:val="none" w:sz="0" w:space="0" w:color="auto"/>
            <w:bottom w:val="none" w:sz="0" w:space="0" w:color="auto"/>
            <w:right w:val="none" w:sz="0" w:space="0" w:color="auto"/>
          </w:divBdr>
          <w:divsChild>
            <w:div w:id="170221486">
              <w:marLeft w:val="0"/>
              <w:marRight w:val="0"/>
              <w:marTop w:val="0"/>
              <w:marBottom w:val="0"/>
              <w:divBdr>
                <w:top w:val="none" w:sz="0" w:space="0" w:color="auto"/>
                <w:left w:val="none" w:sz="0" w:space="0" w:color="auto"/>
                <w:bottom w:val="none" w:sz="0" w:space="0" w:color="auto"/>
                <w:right w:val="none" w:sz="0" w:space="0" w:color="auto"/>
              </w:divBdr>
            </w:div>
            <w:div w:id="1023092933">
              <w:marLeft w:val="0"/>
              <w:marRight w:val="0"/>
              <w:marTop w:val="0"/>
              <w:marBottom w:val="0"/>
              <w:divBdr>
                <w:top w:val="none" w:sz="0" w:space="0" w:color="auto"/>
                <w:left w:val="none" w:sz="0" w:space="0" w:color="auto"/>
                <w:bottom w:val="none" w:sz="0" w:space="0" w:color="auto"/>
                <w:right w:val="none" w:sz="0" w:space="0" w:color="auto"/>
              </w:divBdr>
            </w:div>
          </w:divsChild>
        </w:div>
        <w:div w:id="387454403">
          <w:marLeft w:val="0"/>
          <w:marRight w:val="0"/>
          <w:marTop w:val="0"/>
          <w:marBottom w:val="0"/>
          <w:divBdr>
            <w:top w:val="none" w:sz="0" w:space="0" w:color="auto"/>
            <w:left w:val="none" w:sz="0" w:space="0" w:color="auto"/>
            <w:bottom w:val="none" w:sz="0" w:space="0" w:color="auto"/>
            <w:right w:val="none" w:sz="0" w:space="0" w:color="auto"/>
          </w:divBdr>
          <w:divsChild>
            <w:div w:id="642999714">
              <w:marLeft w:val="0"/>
              <w:marRight w:val="0"/>
              <w:marTop w:val="0"/>
              <w:marBottom w:val="0"/>
              <w:divBdr>
                <w:top w:val="none" w:sz="0" w:space="0" w:color="auto"/>
                <w:left w:val="none" w:sz="0" w:space="0" w:color="auto"/>
                <w:bottom w:val="none" w:sz="0" w:space="0" w:color="auto"/>
                <w:right w:val="none" w:sz="0" w:space="0" w:color="auto"/>
              </w:divBdr>
            </w:div>
            <w:div w:id="833226950">
              <w:marLeft w:val="0"/>
              <w:marRight w:val="0"/>
              <w:marTop w:val="0"/>
              <w:marBottom w:val="0"/>
              <w:divBdr>
                <w:top w:val="none" w:sz="0" w:space="0" w:color="auto"/>
                <w:left w:val="none" w:sz="0" w:space="0" w:color="auto"/>
                <w:bottom w:val="none" w:sz="0" w:space="0" w:color="auto"/>
                <w:right w:val="none" w:sz="0" w:space="0" w:color="auto"/>
              </w:divBdr>
            </w:div>
          </w:divsChild>
        </w:div>
        <w:div w:id="465779203">
          <w:marLeft w:val="0"/>
          <w:marRight w:val="0"/>
          <w:marTop w:val="0"/>
          <w:marBottom w:val="0"/>
          <w:divBdr>
            <w:top w:val="none" w:sz="0" w:space="0" w:color="auto"/>
            <w:left w:val="none" w:sz="0" w:space="0" w:color="auto"/>
            <w:bottom w:val="none" w:sz="0" w:space="0" w:color="auto"/>
            <w:right w:val="none" w:sz="0" w:space="0" w:color="auto"/>
          </w:divBdr>
          <w:divsChild>
            <w:div w:id="678891692">
              <w:marLeft w:val="0"/>
              <w:marRight w:val="0"/>
              <w:marTop w:val="0"/>
              <w:marBottom w:val="0"/>
              <w:divBdr>
                <w:top w:val="none" w:sz="0" w:space="0" w:color="auto"/>
                <w:left w:val="none" w:sz="0" w:space="0" w:color="auto"/>
                <w:bottom w:val="none" w:sz="0" w:space="0" w:color="auto"/>
                <w:right w:val="none" w:sz="0" w:space="0" w:color="auto"/>
              </w:divBdr>
            </w:div>
          </w:divsChild>
        </w:div>
        <w:div w:id="516891228">
          <w:marLeft w:val="0"/>
          <w:marRight w:val="0"/>
          <w:marTop w:val="0"/>
          <w:marBottom w:val="0"/>
          <w:divBdr>
            <w:top w:val="none" w:sz="0" w:space="0" w:color="auto"/>
            <w:left w:val="none" w:sz="0" w:space="0" w:color="auto"/>
            <w:bottom w:val="none" w:sz="0" w:space="0" w:color="auto"/>
            <w:right w:val="none" w:sz="0" w:space="0" w:color="auto"/>
          </w:divBdr>
          <w:divsChild>
            <w:div w:id="541138290">
              <w:marLeft w:val="0"/>
              <w:marRight w:val="0"/>
              <w:marTop w:val="0"/>
              <w:marBottom w:val="0"/>
              <w:divBdr>
                <w:top w:val="none" w:sz="0" w:space="0" w:color="auto"/>
                <w:left w:val="none" w:sz="0" w:space="0" w:color="auto"/>
                <w:bottom w:val="none" w:sz="0" w:space="0" w:color="auto"/>
                <w:right w:val="none" w:sz="0" w:space="0" w:color="auto"/>
              </w:divBdr>
            </w:div>
            <w:div w:id="1109081527">
              <w:marLeft w:val="0"/>
              <w:marRight w:val="0"/>
              <w:marTop w:val="0"/>
              <w:marBottom w:val="0"/>
              <w:divBdr>
                <w:top w:val="none" w:sz="0" w:space="0" w:color="auto"/>
                <w:left w:val="none" w:sz="0" w:space="0" w:color="auto"/>
                <w:bottom w:val="none" w:sz="0" w:space="0" w:color="auto"/>
                <w:right w:val="none" w:sz="0" w:space="0" w:color="auto"/>
              </w:divBdr>
            </w:div>
          </w:divsChild>
        </w:div>
        <w:div w:id="598174267">
          <w:marLeft w:val="0"/>
          <w:marRight w:val="0"/>
          <w:marTop w:val="0"/>
          <w:marBottom w:val="0"/>
          <w:divBdr>
            <w:top w:val="none" w:sz="0" w:space="0" w:color="auto"/>
            <w:left w:val="none" w:sz="0" w:space="0" w:color="auto"/>
            <w:bottom w:val="none" w:sz="0" w:space="0" w:color="auto"/>
            <w:right w:val="none" w:sz="0" w:space="0" w:color="auto"/>
          </w:divBdr>
          <w:divsChild>
            <w:div w:id="583687245">
              <w:marLeft w:val="0"/>
              <w:marRight w:val="0"/>
              <w:marTop w:val="0"/>
              <w:marBottom w:val="0"/>
              <w:divBdr>
                <w:top w:val="none" w:sz="0" w:space="0" w:color="auto"/>
                <w:left w:val="none" w:sz="0" w:space="0" w:color="auto"/>
                <w:bottom w:val="none" w:sz="0" w:space="0" w:color="auto"/>
                <w:right w:val="none" w:sz="0" w:space="0" w:color="auto"/>
              </w:divBdr>
            </w:div>
            <w:div w:id="654533650">
              <w:marLeft w:val="0"/>
              <w:marRight w:val="0"/>
              <w:marTop w:val="0"/>
              <w:marBottom w:val="0"/>
              <w:divBdr>
                <w:top w:val="none" w:sz="0" w:space="0" w:color="auto"/>
                <w:left w:val="none" w:sz="0" w:space="0" w:color="auto"/>
                <w:bottom w:val="none" w:sz="0" w:space="0" w:color="auto"/>
                <w:right w:val="none" w:sz="0" w:space="0" w:color="auto"/>
              </w:divBdr>
            </w:div>
          </w:divsChild>
        </w:div>
        <w:div w:id="684552225">
          <w:marLeft w:val="0"/>
          <w:marRight w:val="0"/>
          <w:marTop w:val="0"/>
          <w:marBottom w:val="0"/>
          <w:divBdr>
            <w:top w:val="none" w:sz="0" w:space="0" w:color="auto"/>
            <w:left w:val="none" w:sz="0" w:space="0" w:color="auto"/>
            <w:bottom w:val="none" w:sz="0" w:space="0" w:color="auto"/>
            <w:right w:val="none" w:sz="0" w:space="0" w:color="auto"/>
          </w:divBdr>
          <w:divsChild>
            <w:div w:id="529955230">
              <w:marLeft w:val="0"/>
              <w:marRight w:val="0"/>
              <w:marTop w:val="0"/>
              <w:marBottom w:val="0"/>
              <w:divBdr>
                <w:top w:val="none" w:sz="0" w:space="0" w:color="auto"/>
                <w:left w:val="none" w:sz="0" w:space="0" w:color="auto"/>
                <w:bottom w:val="none" w:sz="0" w:space="0" w:color="auto"/>
                <w:right w:val="none" w:sz="0" w:space="0" w:color="auto"/>
              </w:divBdr>
            </w:div>
            <w:div w:id="1501578212">
              <w:marLeft w:val="0"/>
              <w:marRight w:val="0"/>
              <w:marTop w:val="0"/>
              <w:marBottom w:val="0"/>
              <w:divBdr>
                <w:top w:val="none" w:sz="0" w:space="0" w:color="auto"/>
                <w:left w:val="none" w:sz="0" w:space="0" w:color="auto"/>
                <w:bottom w:val="none" w:sz="0" w:space="0" w:color="auto"/>
                <w:right w:val="none" w:sz="0" w:space="0" w:color="auto"/>
              </w:divBdr>
            </w:div>
          </w:divsChild>
        </w:div>
        <w:div w:id="802230728">
          <w:marLeft w:val="0"/>
          <w:marRight w:val="0"/>
          <w:marTop w:val="0"/>
          <w:marBottom w:val="0"/>
          <w:divBdr>
            <w:top w:val="none" w:sz="0" w:space="0" w:color="auto"/>
            <w:left w:val="none" w:sz="0" w:space="0" w:color="auto"/>
            <w:bottom w:val="none" w:sz="0" w:space="0" w:color="auto"/>
            <w:right w:val="none" w:sz="0" w:space="0" w:color="auto"/>
          </w:divBdr>
          <w:divsChild>
            <w:div w:id="326566227">
              <w:marLeft w:val="0"/>
              <w:marRight w:val="0"/>
              <w:marTop w:val="0"/>
              <w:marBottom w:val="0"/>
              <w:divBdr>
                <w:top w:val="none" w:sz="0" w:space="0" w:color="auto"/>
                <w:left w:val="none" w:sz="0" w:space="0" w:color="auto"/>
                <w:bottom w:val="none" w:sz="0" w:space="0" w:color="auto"/>
                <w:right w:val="none" w:sz="0" w:space="0" w:color="auto"/>
              </w:divBdr>
            </w:div>
            <w:div w:id="1421368361">
              <w:marLeft w:val="0"/>
              <w:marRight w:val="0"/>
              <w:marTop w:val="0"/>
              <w:marBottom w:val="0"/>
              <w:divBdr>
                <w:top w:val="none" w:sz="0" w:space="0" w:color="auto"/>
                <w:left w:val="none" w:sz="0" w:space="0" w:color="auto"/>
                <w:bottom w:val="none" w:sz="0" w:space="0" w:color="auto"/>
                <w:right w:val="none" w:sz="0" w:space="0" w:color="auto"/>
              </w:divBdr>
            </w:div>
          </w:divsChild>
        </w:div>
        <w:div w:id="857499662">
          <w:marLeft w:val="0"/>
          <w:marRight w:val="0"/>
          <w:marTop w:val="0"/>
          <w:marBottom w:val="0"/>
          <w:divBdr>
            <w:top w:val="none" w:sz="0" w:space="0" w:color="auto"/>
            <w:left w:val="none" w:sz="0" w:space="0" w:color="auto"/>
            <w:bottom w:val="none" w:sz="0" w:space="0" w:color="auto"/>
            <w:right w:val="none" w:sz="0" w:space="0" w:color="auto"/>
          </w:divBdr>
          <w:divsChild>
            <w:div w:id="230694789">
              <w:marLeft w:val="0"/>
              <w:marRight w:val="0"/>
              <w:marTop w:val="0"/>
              <w:marBottom w:val="0"/>
              <w:divBdr>
                <w:top w:val="none" w:sz="0" w:space="0" w:color="auto"/>
                <w:left w:val="none" w:sz="0" w:space="0" w:color="auto"/>
                <w:bottom w:val="none" w:sz="0" w:space="0" w:color="auto"/>
                <w:right w:val="none" w:sz="0" w:space="0" w:color="auto"/>
              </w:divBdr>
            </w:div>
          </w:divsChild>
        </w:div>
        <w:div w:id="986326911">
          <w:marLeft w:val="0"/>
          <w:marRight w:val="0"/>
          <w:marTop w:val="0"/>
          <w:marBottom w:val="0"/>
          <w:divBdr>
            <w:top w:val="none" w:sz="0" w:space="0" w:color="auto"/>
            <w:left w:val="none" w:sz="0" w:space="0" w:color="auto"/>
            <w:bottom w:val="none" w:sz="0" w:space="0" w:color="auto"/>
            <w:right w:val="none" w:sz="0" w:space="0" w:color="auto"/>
          </w:divBdr>
          <w:divsChild>
            <w:div w:id="1751581184">
              <w:marLeft w:val="0"/>
              <w:marRight w:val="0"/>
              <w:marTop w:val="0"/>
              <w:marBottom w:val="0"/>
              <w:divBdr>
                <w:top w:val="none" w:sz="0" w:space="0" w:color="auto"/>
                <w:left w:val="none" w:sz="0" w:space="0" w:color="auto"/>
                <w:bottom w:val="none" w:sz="0" w:space="0" w:color="auto"/>
                <w:right w:val="none" w:sz="0" w:space="0" w:color="auto"/>
              </w:divBdr>
            </w:div>
          </w:divsChild>
        </w:div>
        <w:div w:id="1213230669">
          <w:marLeft w:val="0"/>
          <w:marRight w:val="0"/>
          <w:marTop w:val="0"/>
          <w:marBottom w:val="0"/>
          <w:divBdr>
            <w:top w:val="none" w:sz="0" w:space="0" w:color="auto"/>
            <w:left w:val="none" w:sz="0" w:space="0" w:color="auto"/>
            <w:bottom w:val="none" w:sz="0" w:space="0" w:color="auto"/>
            <w:right w:val="none" w:sz="0" w:space="0" w:color="auto"/>
          </w:divBdr>
          <w:divsChild>
            <w:div w:id="642387761">
              <w:marLeft w:val="0"/>
              <w:marRight w:val="0"/>
              <w:marTop w:val="0"/>
              <w:marBottom w:val="0"/>
              <w:divBdr>
                <w:top w:val="none" w:sz="0" w:space="0" w:color="auto"/>
                <w:left w:val="none" w:sz="0" w:space="0" w:color="auto"/>
                <w:bottom w:val="none" w:sz="0" w:space="0" w:color="auto"/>
                <w:right w:val="none" w:sz="0" w:space="0" w:color="auto"/>
              </w:divBdr>
            </w:div>
          </w:divsChild>
        </w:div>
        <w:div w:id="1307130485">
          <w:marLeft w:val="0"/>
          <w:marRight w:val="0"/>
          <w:marTop w:val="0"/>
          <w:marBottom w:val="0"/>
          <w:divBdr>
            <w:top w:val="none" w:sz="0" w:space="0" w:color="auto"/>
            <w:left w:val="none" w:sz="0" w:space="0" w:color="auto"/>
            <w:bottom w:val="none" w:sz="0" w:space="0" w:color="auto"/>
            <w:right w:val="none" w:sz="0" w:space="0" w:color="auto"/>
          </w:divBdr>
          <w:divsChild>
            <w:div w:id="1514027596">
              <w:marLeft w:val="0"/>
              <w:marRight w:val="0"/>
              <w:marTop w:val="0"/>
              <w:marBottom w:val="0"/>
              <w:divBdr>
                <w:top w:val="none" w:sz="0" w:space="0" w:color="auto"/>
                <w:left w:val="none" w:sz="0" w:space="0" w:color="auto"/>
                <w:bottom w:val="none" w:sz="0" w:space="0" w:color="auto"/>
                <w:right w:val="none" w:sz="0" w:space="0" w:color="auto"/>
              </w:divBdr>
            </w:div>
            <w:div w:id="2131391411">
              <w:marLeft w:val="0"/>
              <w:marRight w:val="0"/>
              <w:marTop w:val="0"/>
              <w:marBottom w:val="0"/>
              <w:divBdr>
                <w:top w:val="none" w:sz="0" w:space="0" w:color="auto"/>
                <w:left w:val="none" w:sz="0" w:space="0" w:color="auto"/>
                <w:bottom w:val="none" w:sz="0" w:space="0" w:color="auto"/>
                <w:right w:val="none" w:sz="0" w:space="0" w:color="auto"/>
              </w:divBdr>
            </w:div>
          </w:divsChild>
        </w:div>
        <w:div w:id="1362902091">
          <w:marLeft w:val="0"/>
          <w:marRight w:val="0"/>
          <w:marTop w:val="0"/>
          <w:marBottom w:val="0"/>
          <w:divBdr>
            <w:top w:val="none" w:sz="0" w:space="0" w:color="auto"/>
            <w:left w:val="none" w:sz="0" w:space="0" w:color="auto"/>
            <w:bottom w:val="none" w:sz="0" w:space="0" w:color="auto"/>
            <w:right w:val="none" w:sz="0" w:space="0" w:color="auto"/>
          </w:divBdr>
          <w:divsChild>
            <w:div w:id="1640188505">
              <w:marLeft w:val="0"/>
              <w:marRight w:val="0"/>
              <w:marTop w:val="0"/>
              <w:marBottom w:val="0"/>
              <w:divBdr>
                <w:top w:val="none" w:sz="0" w:space="0" w:color="auto"/>
                <w:left w:val="none" w:sz="0" w:space="0" w:color="auto"/>
                <w:bottom w:val="none" w:sz="0" w:space="0" w:color="auto"/>
                <w:right w:val="none" w:sz="0" w:space="0" w:color="auto"/>
              </w:divBdr>
            </w:div>
          </w:divsChild>
        </w:div>
        <w:div w:id="1536231140">
          <w:marLeft w:val="0"/>
          <w:marRight w:val="0"/>
          <w:marTop w:val="0"/>
          <w:marBottom w:val="0"/>
          <w:divBdr>
            <w:top w:val="none" w:sz="0" w:space="0" w:color="auto"/>
            <w:left w:val="none" w:sz="0" w:space="0" w:color="auto"/>
            <w:bottom w:val="none" w:sz="0" w:space="0" w:color="auto"/>
            <w:right w:val="none" w:sz="0" w:space="0" w:color="auto"/>
          </w:divBdr>
          <w:divsChild>
            <w:div w:id="249630627">
              <w:marLeft w:val="0"/>
              <w:marRight w:val="0"/>
              <w:marTop w:val="0"/>
              <w:marBottom w:val="0"/>
              <w:divBdr>
                <w:top w:val="none" w:sz="0" w:space="0" w:color="auto"/>
                <w:left w:val="none" w:sz="0" w:space="0" w:color="auto"/>
                <w:bottom w:val="none" w:sz="0" w:space="0" w:color="auto"/>
                <w:right w:val="none" w:sz="0" w:space="0" w:color="auto"/>
              </w:divBdr>
            </w:div>
            <w:div w:id="1451365344">
              <w:marLeft w:val="0"/>
              <w:marRight w:val="0"/>
              <w:marTop w:val="0"/>
              <w:marBottom w:val="0"/>
              <w:divBdr>
                <w:top w:val="none" w:sz="0" w:space="0" w:color="auto"/>
                <w:left w:val="none" w:sz="0" w:space="0" w:color="auto"/>
                <w:bottom w:val="none" w:sz="0" w:space="0" w:color="auto"/>
                <w:right w:val="none" w:sz="0" w:space="0" w:color="auto"/>
              </w:divBdr>
            </w:div>
          </w:divsChild>
        </w:div>
        <w:div w:id="1548183029">
          <w:marLeft w:val="0"/>
          <w:marRight w:val="0"/>
          <w:marTop w:val="0"/>
          <w:marBottom w:val="0"/>
          <w:divBdr>
            <w:top w:val="none" w:sz="0" w:space="0" w:color="auto"/>
            <w:left w:val="none" w:sz="0" w:space="0" w:color="auto"/>
            <w:bottom w:val="none" w:sz="0" w:space="0" w:color="auto"/>
            <w:right w:val="none" w:sz="0" w:space="0" w:color="auto"/>
          </w:divBdr>
          <w:divsChild>
            <w:div w:id="421878362">
              <w:marLeft w:val="0"/>
              <w:marRight w:val="0"/>
              <w:marTop w:val="0"/>
              <w:marBottom w:val="0"/>
              <w:divBdr>
                <w:top w:val="none" w:sz="0" w:space="0" w:color="auto"/>
                <w:left w:val="none" w:sz="0" w:space="0" w:color="auto"/>
                <w:bottom w:val="none" w:sz="0" w:space="0" w:color="auto"/>
                <w:right w:val="none" w:sz="0" w:space="0" w:color="auto"/>
              </w:divBdr>
            </w:div>
          </w:divsChild>
        </w:div>
        <w:div w:id="1653943450">
          <w:marLeft w:val="0"/>
          <w:marRight w:val="0"/>
          <w:marTop w:val="0"/>
          <w:marBottom w:val="0"/>
          <w:divBdr>
            <w:top w:val="none" w:sz="0" w:space="0" w:color="auto"/>
            <w:left w:val="none" w:sz="0" w:space="0" w:color="auto"/>
            <w:bottom w:val="none" w:sz="0" w:space="0" w:color="auto"/>
            <w:right w:val="none" w:sz="0" w:space="0" w:color="auto"/>
          </w:divBdr>
          <w:divsChild>
            <w:div w:id="1553694074">
              <w:marLeft w:val="0"/>
              <w:marRight w:val="0"/>
              <w:marTop w:val="0"/>
              <w:marBottom w:val="0"/>
              <w:divBdr>
                <w:top w:val="none" w:sz="0" w:space="0" w:color="auto"/>
                <w:left w:val="none" w:sz="0" w:space="0" w:color="auto"/>
                <w:bottom w:val="none" w:sz="0" w:space="0" w:color="auto"/>
                <w:right w:val="none" w:sz="0" w:space="0" w:color="auto"/>
              </w:divBdr>
            </w:div>
            <w:div w:id="1773864990">
              <w:marLeft w:val="0"/>
              <w:marRight w:val="0"/>
              <w:marTop w:val="0"/>
              <w:marBottom w:val="0"/>
              <w:divBdr>
                <w:top w:val="none" w:sz="0" w:space="0" w:color="auto"/>
                <w:left w:val="none" w:sz="0" w:space="0" w:color="auto"/>
                <w:bottom w:val="none" w:sz="0" w:space="0" w:color="auto"/>
                <w:right w:val="none" w:sz="0" w:space="0" w:color="auto"/>
              </w:divBdr>
            </w:div>
          </w:divsChild>
        </w:div>
        <w:div w:id="1776822059">
          <w:marLeft w:val="0"/>
          <w:marRight w:val="0"/>
          <w:marTop w:val="0"/>
          <w:marBottom w:val="0"/>
          <w:divBdr>
            <w:top w:val="none" w:sz="0" w:space="0" w:color="auto"/>
            <w:left w:val="none" w:sz="0" w:space="0" w:color="auto"/>
            <w:bottom w:val="none" w:sz="0" w:space="0" w:color="auto"/>
            <w:right w:val="none" w:sz="0" w:space="0" w:color="auto"/>
          </w:divBdr>
          <w:divsChild>
            <w:div w:id="103698113">
              <w:marLeft w:val="0"/>
              <w:marRight w:val="0"/>
              <w:marTop w:val="0"/>
              <w:marBottom w:val="0"/>
              <w:divBdr>
                <w:top w:val="none" w:sz="0" w:space="0" w:color="auto"/>
                <w:left w:val="none" w:sz="0" w:space="0" w:color="auto"/>
                <w:bottom w:val="none" w:sz="0" w:space="0" w:color="auto"/>
                <w:right w:val="none" w:sz="0" w:space="0" w:color="auto"/>
              </w:divBdr>
            </w:div>
          </w:divsChild>
        </w:div>
        <w:div w:id="1792938143">
          <w:marLeft w:val="0"/>
          <w:marRight w:val="0"/>
          <w:marTop w:val="0"/>
          <w:marBottom w:val="0"/>
          <w:divBdr>
            <w:top w:val="none" w:sz="0" w:space="0" w:color="auto"/>
            <w:left w:val="none" w:sz="0" w:space="0" w:color="auto"/>
            <w:bottom w:val="none" w:sz="0" w:space="0" w:color="auto"/>
            <w:right w:val="none" w:sz="0" w:space="0" w:color="auto"/>
          </w:divBdr>
          <w:divsChild>
            <w:div w:id="2114746132">
              <w:marLeft w:val="0"/>
              <w:marRight w:val="0"/>
              <w:marTop w:val="0"/>
              <w:marBottom w:val="0"/>
              <w:divBdr>
                <w:top w:val="none" w:sz="0" w:space="0" w:color="auto"/>
                <w:left w:val="none" w:sz="0" w:space="0" w:color="auto"/>
                <w:bottom w:val="none" w:sz="0" w:space="0" w:color="auto"/>
                <w:right w:val="none" w:sz="0" w:space="0" w:color="auto"/>
              </w:divBdr>
            </w:div>
          </w:divsChild>
        </w:div>
        <w:div w:id="1838036103">
          <w:marLeft w:val="0"/>
          <w:marRight w:val="0"/>
          <w:marTop w:val="0"/>
          <w:marBottom w:val="0"/>
          <w:divBdr>
            <w:top w:val="none" w:sz="0" w:space="0" w:color="auto"/>
            <w:left w:val="none" w:sz="0" w:space="0" w:color="auto"/>
            <w:bottom w:val="none" w:sz="0" w:space="0" w:color="auto"/>
            <w:right w:val="none" w:sz="0" w:space="0" w:color="auto"/>
          </w:divBdr>
          <w:divsChild>
            <w:div w:id="2003118956">
              <w:marLeft w:val="0"/>
              <w:marRight w:val="0"/>
              <w:marTop w:val="0"/>
              <w:marBottom w:val="0"/>
              <w:divBdr>
                <w:top w:val="none" w:sz="0" w:space="0" w:color="auto"/>
                <w:left w:val="none" w:sz="0" w:space="0" w:color="auto"/>
                <w:bottom w:val="none" w:sz="0" w:space="0" w:color="auto"/>
                <w:right w:val="none" w:sz="0" w:space="0" w:color="auto"/>
              </w:divBdr>
            </w:div>
          </w:divsChild>
        </w:div>
        <w:div w:id="1956789744">
          <w:marLeft w:val="0"/>
          <w:marRight w:val="0"/>
          <w:marTop w:val="0"/>
          <w:marBottom w:val="0"/>
          <w:divBdr>
            <w:top w:val="none" w:sz="0" w:space="0" w:color="auto"/>
            <w:left w:val="none" w:sz="0" w:space="0" w:color="auto"/>
            <w:bottom w:val="none" w:sz="0" w:space="0" w:color="auto"/>
            <w:right w:val="none" w:sz="0" w:space="0" w:color="auto"/>
          </w:divBdr>
          <w:divsChild>
            <w:div w:id="828905406">
              <w:marLeft w:val="0"/>
              <w:marRight w:val="0"/>
              <w:marTop w:val="0"/>
              <w:marBottom w:val="0"/>
              <w:divBdr>
                <w:top w:val="none" w:sz="0" w:space="0" w:color="auto"/>
                <w:left w:val="none" w:sz="0" w:space="0" w:color="auto"/>
                <w:bottom w:val="none" w:sz="0" w:space="0" w:color="auto"/>
                <w:right w:val="none" w:sz="0" w:space="0" w:color="auto"/>
              </w:divBdr>
            </w:div>
          </w:divsChild>
        </w:div>
        <w:div w:id="2002535829">
          <w:marLeft w:val="0"/>
          <w:marRight w:val="0"/>
          <w:marTop w:val="0"/>
          <w:marBottom w:val="0"/>
          <w:divBdr>
            <w:top w:val="none" w:sz="0" w:space="0" w:color="auto"/>
            <w:left w:val="none" w:sz="0" w:space="0" w:color="auto"/>
            <w:bottom w:val="none" w:sz="0" w:space="0" w:color="auto"/>
            <w:right w:val="none" w:sz="0" w:space="0" w:color="auto"/>
          </w:divBdr>
          <w:divsChild>
            <w:div w:id="1089235037">
              <w:marLeft w:val="0"/>
              <w:marRight w:val="0"/>
              <w:marTop w:val="0"/>
              <w:marBottom w:val="0"/>
              <w:divBdr>
                <w:top w:val="none" w:sz="0" w:space="0" w:color="auto"/>
                <w:left w:val="none" w:sz="0" w:space="0" w:color="auto"/>
                <w:bottom w:val="none" w:sz="0" w:space="0" w:color="auto"/>
                <w:right w:val="none" w:sz="0" w:space="0" w:color="auto"/>
              </w:divBdr>
            </w:div>
            <w:div w:id="13242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8354603">
      <w:bodyDiv w:val="1"/>
      <w:marLeft w:val="0"/>
      <w:marRight w:val="0"/>
      <w:marTop w:val="0"/>
      <w:marBottom w:val="0"/>
      <w:divBdr>
        <w:top w:val="none" w:sz="0" w:space="0" w:color="auto"/>
        <w:left w:val="none" w:sz="0" w:space="0" w:color="auto"/>
        <w:bottom w:val="none" w:sz="0" w:space="0" w:color="auto"/>
        <w:right w:val="none" w:sz="0" w:space="0" w:color="auto"/>
      </w:divBdr>
    </w:div>
    <w:div w:id="1207911614">
      <w:bodyDiv w:val="1"/>
      <w:marLeft w:val="0"/>
      <w:marRight w:val="0"/>
      <w:marTop w:val="0"/>
      <w:marBottom w:val="0"/>
      <w:divBdr>
        <w:top w:val="none" w:sz="0" w:space="0" w:color="auto"/>
        <w:left w:val="none" w:sz="0" w:space="0" w:color="auto"/>
        <w:bottom w:val="none" w:sz="0" w:space="0" w:color="auto"/>
        <w:right w:val="none" w:sz="0" w:space="0" w:color="auto"/>
      </w:divBdr>
      <w:divsChild>
        <w:div w:id="36666391">
          <w:marLeft w:val="0"/>
          <w:marRight w:val="0"/>
          <w:marTop w:val="0"/>
          <w:marBottom w:val="0"/>
          <w:divBdr>
            <w:top w:val="none" w:sz="0" w:space="0" w:color="auto"/>
            <w:left w:val="none" w:sz="0" w:space="0" w:color="auto"/>
            <w:bottom w:val="none" w:sz="0" w:space="0" w:color="auto"/>
            <w:right w:val="none" w:sz="0" w:space="0" w:color="auto"/>
          </w:divBdr>
        </w:div>
        <w:div w:id="45643669">
          <w:marLeft w:val="0"/>
          <w:marRight w:val="0"/>
          <w:marTop w:val="0"/>
          <w:marBottom w:val="0"/>
          <w:divBdr>
            <w:top w:val="none" w:sz="0" w:space="0" w:color="auto"/>
            <w:left w:val="none" w:sz="0" w:space="0" w:color="auto"/>
            <w:bottom w:val="none" w:sz="0" w:space="0" w:color="auto"/>
            <w:right w:val="none" w:sz="0" w:space="0" w:color="auto"/>
          </w:divBdr>
        </w:div>
        <w:div w:id="50808837">
          <w:marLeft w:val="0"/>
          <w:marRight w:val="0"/>
          <w:marTop w:val="0"/>
          <w:marBottom w:val="0"/>
          <w:divBdr>
            <w:top w:val="none" w:sz="0" w:space="0" w:color="auto"/>
            <w:left w:val="none" w:sz="0" w:space="0" w:color="auto"/>
            <w:bottom w:val="none" w:sz="0" w:space="0" w:color="auto"/>
            <w:right w:val="none" w:sz="0" w:space="0" w:color="auto"/>
          </w:divBdr>
        </w:div>
        <w:div w:id="67385290">
          <w:marLeft w:val="0"/>
          <w:marRight w:val="0"/>
          <w:marTop w:val="0"/>
          <w:marBottom w:val="0"/>
          <w:divBdr>
            <w:top w:val="none" w:sz="0" w:space="0" w:color="auto"/>
            <w:left w:val="none" w:sz="0" w:space="0" w:color="auto"/>
            <w:bottom w:val="none" w:sz="0" w:space="0" w:color="auto"/>
            <w:right w:val="none" w:sz="0" w:space="0" w:color="auto"/>
          </w:divBdr>
        </w:div>
        <w:div w:id="107048750">
          <w:marLeft w:val="0"/>
          <w:marRight w:val="0"/>
          <w:marTop w:val="0"/>
          <w:marBottom w:val="0"/>
          <w:divBdr>
            <w:top w:val="none" w:sz="0" w:space="0" w:color="auto"/>
            <w:left w:val="none" w:sz="0" w:space="0" w:color="auto"/>
            <w:bottom w:val="none" w:sz="0" w:space="0" w:color="auto"/>
            <w:right w:val="none" w:sz="0" w:space="0" w:color="auto"/>
          </w:divBdr>
        </w:div>
        <w:div w:id="108402758">
          <w:marLeft w:val="0"/>
          <w:marRight w:val="0"/>
          <w:marTop w:val="0"/>
          <w:marBottom w:val="0"/>
          <w:divBdr>
            <w:top w:val="none" w:sz="0" w:space="0" w:color="auto"/>
            <w:left w:val="none" w:sz="0" w:space="0" w:color="auto"/>
            <w:bottom w:val="none" w:sz="0" w:space="0" w:color="auto"/>
            <w:right w:val="none" w:sz="0" w:space="0" w:color="auto"/>
          </w:divBdr>
        </w:div>
        <w:div w:id="116799366">
          <w:marLeft w:val="0"/>
          <w:marRight w:val="0"/>
          <w:marTop w:val="0"/>
          <w:marBottom w:val="0"/>
          <w:divBdr>
            <w:top w:val="none" w:sz="0" w:space="0" w:color="auto"/>
            <w:left w:val="none" w:sz="0" w:space="0" w:color="auto"/>
            <w:bottom w:val="none" w:sz="0" w:space="0" w:color="auto"/>
            <w:right w:val="none" w:sz="0" w:space="0" w:color="auto"/>
          </w:divBdr>
        </w:div>
        <w:div w:id="167252706">
          <w:marLeft w:val="0"/>
          <w:marRight w:val="0"/>
          <w:marTop w:val="0"/>
          <w:marBottom w:val="0"/>
          <w:divBdr>
            <w:top w:val="none" w:sz="0" w:space="0" w:color="auto"/>
            <w:left w:val="none" w:sz="0" w:space="0" w:color="auto"/>
            <w:bottom w:val="none" w:sz="0" w:space="0" w:color="auto"/>
            <w:right w:val="none" w:sz="0" w:space="0" w:color="auto"/>
          </w:divBdr>
        </w:div>
        <w:div w:id="180242672">
          <w:marLeft w:val="0"/>
          <w:marRight w:val="0"/>
          <w:marTop w:val="0"/>
          <w:marBottom w:val="0"/>
          <w:divBdr>
            <w:top w:val="none" w:sz="0" w:space="0" w:color="auto"/>
            <w:left w:val="none" w:sz="0" w:space="0" w:color="auto"/>
            <w:bottom w:val="none" w:sz="0" w:space="0" w:color="auto"/>
            <w:right w:val="none" w:sz="0" w:space="0" w:color="auto"/>
          </w:divBdr>
        </w:div>
        <w:div w:id="184683236">
          <w:marLeft w:val="0"/>
          <w:marRight w:val="0"/>
          <w:marTop w:val="0"/>
          <w:marBottom w:val="0"/>
          <w:divBdr>
            <w:top w:val="none" w:sz="0" w:space="0" w:color="auto"/>
            <w:left w:val="none" w:sz="0" w:space="0" w:color="auto"/>
            <w:bottom w:val="none" w:sz="0" w:space="0" w:color="auto"/>
            <w:right w:val="none" w:sz="0" w:space="0" w:color="auto"/>
          </w:divBdr>
        </w:div>
        <w:div w:id="192115188">
          <w:marLeft w:val="0"/>
          <w:marRight w:val="0"/>
          <w:marTop w:val="0"/>
          <w:marBottom w:val="0"/>
          <w:divBdr>
            <w:top w:val="none" w:sz="0" w:space="0" w:color="auto"/>
            <w:left w:val="none" w:sz="0" w:space="0" w:color="auto"/>
            <w:bottom w:val="none" w:sz="0" w:space="0" w:color="auto"/>
            <w:right w:val="none" w:sz="0" w:space="0" w:color="auto"/>
          </w:divBdr>
        </w:div>
        <w:div w:id="256866692">
          <w:marLeft w:val="0"/>
          <w:marRight w:val="0"/>
          <w:marTop w:val="0"/>
          <w:marBottom w:val="0"/>
          <w:divBdr>
            <w:top w:val="none" w:sz="0" w:space="0" w:color="auto"/>
            <w:left w:val="none" w:sz="0" w:space="0" w:color="auto"/>
            <w:bottom w:val="none" w:sz="0" w:space="0" w:color="auto"/>
            <w:right w:val="none" w:sz="0" w:space="0" w:color="auto"/>
          </w:divBdr>
        </w:div>
        <w:div w:id="283731230">
          <w:marLeft w:val="0"/>
          <w:marRight w:val="0"/>
          <w:marTop w:val="0"/>
          <w:marBottom w:val="0"/>
          <w:divBdr>
            <w:top w:val="none" w:sz="0" w:space="0" w:color="auto"/>
            <w:left w:val="none" w:sz="0" w:space="0" w:color="auto"/>
            <w:bottom w:val="none" w:sz="0" w:space="0" w:color="auto"/>
            <w:right w:val="none" w:sz="0" w:space="0" w:color="auto"/>
          </w:divBdr>
        </w:div>
        <w:div w:id="321155294">
          <w:marLeft w:val="0"/>
          <w:marRight w:val="0"/>
          <w:marTop w:val="0"/>
          <w:marBottom w:val="0"/>
          <w:divBdr>
            <w:top w:val="none" w:sz="0" w:space="0" w:color="auto"/>
            <w:left w:val="none" w:sz="0" w:space="0" w:color="auto"/>
            <w:bottom w:val="none" w:sz="0" w:space="0" w:color="auto"/>
            <w:right w:val="none" w:sz="0" w:space="0" w:color="auto"/>
          </w:divBdr>
        </w:div>
        <w:div w:id="346371555">
          <w:marLeft w:val="0"/>
          <w:marRight w:val="0"/>
          <w:marTop w:val="0"/>
          <w:marBottom w:val="0"/>
          <w:divBdr>
            <w:top w:val="none" w:sz="0" w:space="0" w:color="auto"/>
            <w:left w:val="none" w:sz="0" w:space="0" w:color="auto"/>
            <w:bottom w:val="none" w:sz="0" w:space="0" w:color="auto"/>
            <w:right w:val="none" w:sz="0" w:space="0" w:color="auto"/>
          </w:divBdr>
        </w:div>
        <w:div w:id="360516916">
          <w:marLeft w:val="0"/>
          <w:marRight w:val="0"/>
          <w:marTop w:val="0"/>
          <w:marBottom w:val="0"/>
          <w:divBdr>
            <w:top w:val="none" w:sz="0" w:space="0" w:color="auto"/>
            <w:left w:val="none" w:sz="0" w:space="0" w:color="auto"/>
            <w:bottom w:val="none" w:sz="0" w:space="0" w:color="auto"/>
            <w:right w:val="none" w:sz="0" w:space="0" w:color="auto"/>
          </w:divBdr>
        </w:div>
        <w:div w:id="363869986">
          <w:marLeft w:val="0"/>
          <w:marRight w:val="0"/>
          <w:marTop w:val="0"/>
          <w:marBottom w:val="0"/>
          <w:divBdr>
            <w:top w:val="none" w:sz="0" w:space="0" w:color="auto"/>
            <w:left w:val="none" w:sz="0" w:space="0" w:color="auto"/>
            <w:bottom w:val="none" w:sz="0" w:space="0" w:color="auto"/>
            <w:right w:val="none" w:sz="0" w:space="0" w:color="auto"/>
          </w:divBdr>
        </w:div>
        <w:div w:id="397746738">
          <w:marLeft w:val="0"/>
          <w:marRight w:val="0"/>
          <w:marTop w:val="0"/>
          <w:marBottom w:val="0"/>
          <w:divBdr>
            <w:top w:val="none" w:sz="0" w:space="0" w:color="auto"/>
            <w:left w:val="none" w:sz="0" w:space="0" w:color="auto"/>
            <w:bottom w:val="none" w:sz="0" w:space="0" w:color="auto"/>
            <w:right w:val="none" w:sz="0" w:space="0" w:color="auto"/>
          </w:divBdr>
        </w:div>
        <w:div w:id="424765953">
          <w:marLeft w:val="0"/>
          <w:marRight w:val="0"/>
          <w:marTop w:val="0"/>
          <w:marBottom w:val="0"/>
          <w:divBdr>
            <w:top w:val="none" w:sz="0" w:space="0" w:color="auto"/>
            <w:left w:val="none" w:sz="0" w:space="0" w:color="auto"/>
            <w:bottom w:val="none" w:sz="0" w:space="0" w:color="auto"/>
            <w:right w:val="none" w:sz="0" w:space="0" w:color="auto"/>
          </w:divBdr>
        </w:div>
        <w:div w:id="428310471">
          <w:marLeft w:val="0"/>
          <w:marRight w:val="0"/>
          <w:marTop w:val="0"/>
          <w:marBottom w:val="0"/>
          <w:divBdr>
            <w:top w:val="none" w:sz="0" w:space="0" w:color="auto"/>
            <w:left w:val="none" w:sz="0" w:space="0" w:color="auto"/>
            <w:bottom w:val="none" w:sz="0" w:space="0" w:color="auto"/>
            <w:right w:val="none" w:sz="0" w:space="0" w:color="auto"/>
          </w:divBdr>
        </w:div>
        <w:div w:id="522015315">
          <w:marLeft w:val="0"/>
          <w:marRight w:val="0"/>
          <w:marTop w:val="0"/>
          <w:marBottom w:val="0"/>
          <w:divBdr>
            <w:top w:val="none" w:sz="0" w:space="0" w:color="auto"/>
            <w:left w:val="none" w:sz="0" w:space="0" w:color="auto"/>
            <w:bottom w:val="none" w:sz="0" w:space="0" w:color="auto"/>
            <w:right w:val="none" w:sz="0" w:space="0" w:color="auto"/>
          </w:divBdr>
        </w:div>
        <w:div w:id="536236142">
          <w:marLeft w:val="0"/>
          <w:marRight w:val="0"/>
          <w:marTop w:val="0"/>
          <w:marBottom w:val="0"/>
          <w:divBdr>
            <w:top w:val="none" w:sz="0" w:space="0" w:color="auto"/>
            <w:left w:val="none" w:sz="0" w:space="0" w:color="auto"/>
            <w:bottom w:val="none" w:sz="0" w:space="0" w:color="auto"/>
            <w:right w:val="none" w:sz="0" w:space="0" w:color="auto"/>
          </w:divBdr>
        </w:div>
        <w:div w:id="536356218">
          <w:marLeft w:val="0"/>
          <w:marRight w:val="0"/>
          <w:marTop w:val="0"/>
          <w:marBottom w:val="0"/>
          <w:divBdr>
            <w:top w:val="none" w:sz="0" w:space="0" w:color="auto"/>
            <w:left w:val="none" w:sz="0" w:space="0" w:color="auto"/>
            <w:bottom w:val="none" w:sz="0" w:space="0" w:color="auto"/>
            <w:right w:val="none" w:sz="0" w:space="0" w:color="auto"/>
          </w:divBdr>
        </w:div>
        <w:div w:id="550266019">
          <w:marLeft w:val="0"/>
          <w:marRight w:val="0"/>
          <w:marTop w:val="0"/>
          <w:marBottom w:val="0"/>
          <w:divBdr>
            <w:top w:val="none" w:sz="0" w:space="0" w:color="auto"/>
            <w:left w:val="none" w:sz="0" w:space="0" w:color="auto"/>
            <w:bottom w:val="none" w:sz="0" w:space="0" w:color="auto"/>
            <w:right w:val="none" w:sz="0" w:space="0" w:color="auto"/>
          </w:divBdr>
        </w:div>
        <w:div w:id="560137268">
          <w:marLeft w:val="0"/>
          <w:marRight w:val="0"/>
          <w:marTop w:val="0"/>
          <w:marBottom w:val="0"/>
          <w:divBdr>
            <w:top w:val="none" w:sz="0" w:space="0" w:color="auto"/>
            <w:left w:val="none" w:sz="0" w:space="0" w:color="auto"/>
            <w:bottom w:val="none" w:sz="0" w:space="0" w:color="auto"/>
            <w:right w:val="none" w:sz="0" w:space="0" w:color="auto"/>
          </w:divBdr>
        </w:div>
        <w:div w:id="593054458">
          <w:marLeft w:val="0"/>
          <w:marRight w:val="0"/>
          <w:marTop w:val="0"/>
          <w:marBottom w:val="0"/>
          <w:divBdr>
            <w:top w:val="none" w:sz="0" w:space="0" w:color="auto"/>
            <w:left w:val="none" w:sz="0" w:space="0" w:color="auto"/>
            <w:bottom w:val="none" w:sz="0" w:space="0" w:color="auto"/>
            <w:right w:val="none" w:sz="0" w:space="0" w:color="auto"/>
          </w:divBdr>
          <w:divsChild>
            <w:div w:id="2050182280">
              <w:marLeft w:val="0"/>
              <w:marRight w:val="0"/>
              <w:marTop w:val="0"/>
              <w:marBottom w:val="0"/>
              <w:divBdr>
                <w:top w:val="none" w:sz="0" w:space="0" w:color="auto"/>
                <w:left w:val="none" w:sz="0" w:space="0" w:color="auto"/>
                <w:bottom w:val="none" w:sz="0" w:space="0" w:color="auto"/>
                <w:right w:val="none" w:sz="0" w:space="0" w:color="auto"/>
              </w:divBdr>
            </w:div>
          </w:divsChild>
        </w:div>
        <w:div w:id="598831975">
          <w:marLeft w:val="0"/>
          <w:marRight w:val="0"/>
          <w:marTop w:val="0"/>
          <w:marBottom w:val="0"/>
          <w:divBdr>
            <w:top w:val="none" w:sz="0" w:space="0" w:color="auto"/>
            <w:left w:val="none" w:sz="0" w:space="0" w:color="auto"/>
            <w:bottom w:val="none" w:sz="0" w:space="0" w:color="auto"/>
            <w:right w:val="none" w:sz="0" w:space="0" w:color="auto"/>
          </w:divBdr>
          <w:divsChild>
            <w:div w:id="1492988262">
              <w:marLeft w:val="0"/>
              <w:marRight w:val="0"/>
              <w:marTop w:val="0"/>
              <w:marBottom w:val="0"/>
              <w:divBdr>
                <w:top w:val="none" w:sz="0" w:space="0" w:color="auto"/>
                <w:left w:val="none" w:sz="0" w:space="0" w:color="auto"/>
                <w:bottom w:val="none" w:sz="0" w:space="0" w:color="auto"/>
                <w:right w:val="none" w:sz="0" w:space="0" w:color="auto"/>
              </w:divBdr>
            </w:div>
          </w:divsChild>
        </w:div>
        <w:div w:id="603193432">
          <w:marLeft w:val="0"/>
          <w:marRight w:val="0"/>
          <w:marTop w:val="0"/>
          <w:marBottom w:val="0"/>
          <w:divBdr>
            <w:top w:val="none" w:sz="0" w:space="0" w:color="auto"/>
            <w:left w:val="none" w:sz="0" w:space="0" w:color="auto"/>
            <w:bottom w:val="none" w:sz="0" w:space="0" w:color="auto"/>
            <w:right w:val="none" w:sz="0" w:space="0" w:color="auto"/>
          </w:divBdr>
        </w:div>
        <w:div w:id="620264421">
          <w:marLeft w:val="0"/>
          <w:marRight w:val="0"/>
          <w:marTop w:val="0"/>
          <w:marBottom w:val="0"/>
          <w:divBdr>
            <w:top w:val="none" w:sz="0" w:space="0" w:color="auto"/>
            <w:left w:val="none" w:sz="0" w:space="0" w:color="auto"/>
            <w:bottom w:val="none" w:sz="0" w:space="0" w:color="auto"/>
            <w:right w:val="none" w:sz="0" w:space="0" w:color="auto"/>
          </w:divBdr>
        </w:div>
        <w:div w:id="659623283">
          <w:marLeft w:val="0"/>
          <w:marRight w:val="0"/>
          <w:marTop w:val="0"/>
          <w:marBottom w:val="0"/>
          <w:divBdr>
            <w:top w:val="none" w:sz="0" w:space="0" w:color="auto"/>
            <w:left w:val="none" w:sz="0" w:space="0" w:color="auto"/>
            <w:bottom w:val="none" w:sz="0" w:space="0" w:color="auto"/>
            <w:right w:val="none" w:sz="0" w:space="0" w:color="auto"/>
          </w:divBdr>
        </w:div>
        <w:div w:id="673845193">
          <w:marLeft w:val="0"/>
          <w:marRight w:val="0"/>
          <w:marTop w:val="0"/>
          <w:marBottom w:val="0"/>
          <w:divBdr>
            <w:top w:val="none" w:sz="0" w:space="0" w:color="auto"/>
            <w:left w:val="none" w:sz="0" w:space="0" w:color="auto"/>
            <w:bottom w:val="none" w:sz="0" w:space="0" w:color="auto"/>
            <w:right w:val="none" w:sz="0" w:space="0" w:color="auto"/>
          </w:divBdr>
        </w:div>
        <w:div w:id="680739972">
          <w:marLeft w:val="0"/>
          <w:marRight w:val="0"/>
          <w:marTop w:val="0"/>
          <w:marBottom w:val="0"/>
          <w:divBdr>
            <w:top w:val="none" w:sz="0" w:space="0" w:color="auto"/>
            <w:left w:val="none" w:sz="0" w:space="0" w:color="auto"/>
            <w:bottom w:val="none" w:sz="0" w:space="0" w:color="auto"/>
            <w:right w:val="none" w:sz="0" w:space="0" w:color="auto"/>
          </w:divBdr>
        </w:div>
        <w:div w:id="704526493">
          <w:marLeft w:val="0"/>
          <w:marRight w:val="0"/>
          <w:marTop w:val="0"/>
          <w:marBottom w:val="0"/>
          <w:divBdr>
            <w:top w:val="none" w:sz="0" w:space="0" w:color="auto"/>
            <w:left w:val="none" w:sz="0" w:space="0" w:color="auto"/>
            <w:bottom w:val="none" w:sz="0" w:space="0" w:color="auto"/>
            <w:right w:val="none" w:sz="0" w:space="0" w:color="auto"/>
          </w:divBdr>
        </w:div>
        <w:div w:id="719548760">
          <w:marLeft w:val="0"/>
          <w:marRight w:val="0"/>
          <w:marTop w:val="0"/>
          <w:marBottom w:val="0"/>
          <w:divBdr>
            <w:top w:val="none" w:sz="0" w:space="0" w:color="auto"/>
            <w:left w:val="none" w:sz="0" w:space="0" w:color="auto"/>
            <w:bottom w:val="none" w:sz="0" w:space="0" w:color="auto"/>
            <w:right w:val="none" w:sz="0" w:space="0" w:color="auto"/>
          </w:divBdr>
          <w:divsChild>
            <w:div w:id="1706977412">
              <w:marLeft w:val="0"/>
              <w:marRight w:val="0"/>
              <w:marTop w:val="0"/>
              <w:marBottom w:val="0"/>
              <w:divBdr>
                <w:top w:val="none" w:sz="0" w:space="0" w:color="auto"/>
                <w:left w:val="none" w:sz="0" w:space="0" w:color="auto"/>
                <w:bottom w:val="none" w:sz="0" w:space="0" w:color="auto"/>
                <w:right w:val="none" w:sz="0" w:space="0" w:color="auto"/>
              </w:divBdr>
            </w:div>
          </w:divsChild>
        </w:div>
        <w:div w:id="749429894">
          <w:marLeft w:val="0"/>
          <w:marRight w:val="0"/>
          <w:marTop w:val="0"/>
          <w:marBottom w:val="0"/>
          <w:divBdr>
            <w:top w:val="none" w:sz="0" w:space="0" w:color="auto"/>
            <w:left w:val="none" w:sz="0" w:space="0" w:color="auto"/>
            <w:bottom w:val="none" w:sz="0" w:space="0" w:color="auto"/>
            <w:right w:val="none" w:sz="0" w:space="0" w:color="auto"/>
          </w:divBdr>
        </w:div>
        <w:div w:id="756823677">
          <w:marLeft w:val="0"/>
          <w:marRight w:val="0"/>
          <w:marTop w:val="0"/>
          <w:marBottom w:val="0"/>
          <w:divBdr>
            <w:top w:val="none" w:sz="0" w:space="0" w:color="auto"/>
            <w:left w:val="none" w:sz="0" w:space="0" w:color="auto"/>
            <w:bottom w:val="none" w:sz="0" w:space="0" w:color="auto"/>
            <w:right w:val="none" w:sz="0" w:space="0" w:color="auto"/>
          </w:divBdr>
        </w:div>
        <w:div w:id="847598011">
          <w:marLeft w:val="0"/>
          <w:marRight w:val="0"/>
          <w:marTop w:val="0"/>
          <w:marBottom w:val="0"/>
          <w:divBdr>
            <w:top w:val="none" w:sz="0" w:space="0" w:color="auto"/>
            <w:left w:val="none" w:sz="0" w:space="0" w:color="auto"/>
            <w:bottom w:val="none" w:sz="0" w:space="0" w:color="auto"/>
            <w:right w:val="none" w:sz="0" w:space="0" w:color="auto"/>
          </w:divBdr>
        </w:div>
        <w:div w:id="850416083">
          <w:marLeft w:val="0"/>
          <w:marRight w:val="0"/>
          <w:marTop w:val="0"/>
          <w:marBottom w:val="0"/>
          <w:divBdr>
            <w:top w:val="none" w:sz="0" w:space="0" w:color="auto"/>
            <w:left w:val="none" w:sz="0" w:space="0" w:color="auto"/>
            <w:bottom w:val="none" w:sz="0" w:space="0" w:color="auto"/>
            <w:right w:val="none" w:sz="0" w:space="0" w:color="auto"/>
          </w:divBdr>
        </w:div>
        <w:div w:id="879780185">
          <w:marLeft w:val="0"/>
          <w:marRight w:val="0"/>
          <w:marTop w:val="0"/>
          <w:marBottom w:val="0"/>
          <w:divBdr>
            <w:top w:val="none" w:sz="0" w:space="0" w:color="auto"/>
            <w:left w:val="none" w:sz="0" w:space="0" w:color="auto"/>
            <w:bottom w:val="none" w:sz="0" w:space="0" w:color="auto"/>
            <w:right w:val="none" w:sz="0" w:space="0" w:color="auto"/>
          </w:divBdr>
        </w:div>
        <w:div w:id="882139735">
          <w:marLeft w:val="0"/>
          <w:marRight w:val="0"/>
          <w:marTop w:val="0"/>
          <w:marBottom w:val="0"/>
          <w:divBdr>
            <w:top w:val="none" w:sz="0" w:space="0" w:color="auto"/>
            <w:left w:val="none" w:sz="0" w:space="0" w:color="auto"/>
            <w:bottom w:val="none" w:sz="0" w:space="0" w:color="auto"/>
            <w:right w:val="none" w:sz="0" w:space="0" w:color="auto"/>
          </w:divBdr>
        </w:div>
        <w:div w:id="884754380">
          <w:marLeft w:val="0"/>
          <w:marRight w:val="0"/>
          <w:marTop w:val="0"/>
          <w:marBottom w:val="0"/>
          <w:divBdr>
            <w:top w:val="none" w:sz="0" w:space="0" w:color="auto"/>
            <w:left w:val="none" w:sz="0" w:space="0" w:color="auto"/>
            <w:bottom w:val="none" w:sz="0" w:space="0" w:color="auto"/>
            <w:right w:val="none" w:sz="0" w:space="0" w:color="auto"/>
          </w:divBdr>
        </w:div>
        <w:div w:id="917593011">
          <w:marLeft w:val="0"/>
          <w:marRight w:val="0"/>
          <w:marTop w:val="0"/>
          <w:marBottom w:val="0"/>
          <w:divBdr>
            <w:top w:val="none" w:sz="0" w:space="0" w:color="auto"/>
            <w:left w:val="none" w:sz="0" w:space="0" w:color="auto"/>
            <w:bottom w:val="none" w:sz="0" w:space="0" w:color="auto"/>
            <w:right w:val="none" w:sz="0" w:space="0" w:color="auto"/>
          </w:divBdr>
          <w:divsChild>
            <w:div w:id="709037335">
              <w:marLeft w:val="0"/>
              <w:marRight w:val="0"/>
              <w:marTop w:val="0"/>
              <w:marBottom w:val="0"/>
              <w:divBdr>
                <w:top w:val="none" w:sz="0" w:space="0" w:color="auto"/>
                <w:left w:val="none" w:sz="0" w:space="0" w:color="auto"/>
                <w:bottom w:val="none" w:sz="0" w:space="0" w:color="auto"/>
                <w:right w:val="none" w:sz="0" w:space="0" w:color="auto"/>
              </w:divBdr>
            </w:div>
          </w:divsChild>
        </w:div>
        <w:div w:id="922450575">
          <w:marLeft w:val="0"/>
          <w:marRight w:val="0"/>
          <w:marTop w:val="0"/>
          <w:marBottom w:val="0"/>
          <w:divBdr>
            <w:top w:val="none" w:sz="0" w:space="0" w:color="auto"/>
            <w:left w:val="none" w:sz="0" w:space="0" w:color="auto"/>
            <w:bottom w:val="none" w:sz="0" w:space="0" w:color="auto"/>
            <w:right w:val="none" w:sz="0" w:space="0" w:color="auto"/>
          </w:divBdr>
          <w:divsChild>
            <w:div w:id="1757625493">
              <w:marLeft w:val="0"/>
              <w:marRight w:val="0"/>
              <w:marTop w:val="0"/>
              <w:marBottom w:val="0"/>
              <w:divBdr>
                <w:top w:val="none" w:sz="0" w:space="0" w:color="auto"/>
                <w:left w:val="none" w:sz="0" w:space="0" w:color="auto"/>
                <w:bottom w:val="none" w:sz="0" w:space="0" w:color="auto"/>
                <w:right w:val="none" w:sz="0" w:space="0" w:color="auto"/>
              </w:divBdr>
            </w:div>
          </w:divsChild>
        </w:div>
        <w:div w:id="939414314">
          <w:marLeft w:val="0"/>
          <w:marRight w:val="0"/>
          <w:marTop w:val="0"/>
          <w:marBottom w:val="0"/>
          <w:divBdr>
            <w:top w:val="none" w:sz="0" w:space="0" w:color="auto"/>
            <w:left w:val="none" w:sz="0" w:space="0" w:color="auto"/>
            <w:bottom w:val="none" w:sz="0" w:space="0" w:color="auto"/>
            <w:right w:val="none" w:sz="0" w:space="0" w:color="auto"/>
          </w:divBdr>
        </w:div>
        <w:div w:id="993220257">
          <w:marLeft w:val="0"/>
          <w:marRight w:val="0"/>
          <w:marTop w:val="0"/>
          <w:marBottom w:val="0"/>
          <w:divBdr>
            <w:top w:val="none" w:sz="0" w:space="0" w:color="auto"/>
            <w:left w:val="none" w:sz="0" w:space="0" w:color="auto"/>
            <w:bottom w:val="none" w:sz="0" w:space="0" w:color="auto"/>
            <w:right w:val="none" w:sz="0" w:space="0" w:color="auto"/>
          </w:divBdr>
        </w:div>
        <w:div w:id="1007560850">
          <w:marLeft w:val="0"/>
          <w:marRight w:val="0"/>
          <w:marTop w:val="0"/>
          <w:marBottom w:val="0"/>
          <w:divBdr>
            <w:top w:val="none" w:sz="0" w:space="0" w:color="auto"/>
            <w:left w:val="none" w:sz="0" w:space="0" w:color="auto"/>
            <w:bottom w:val="none" w:sz="0" w:space="0" w:color="auto"/>
            <w:right w:val="none" w:sz="0" w:space="0" w:color="auto"/>
          </w:divBdr>
        </w:div>
        <w:div w:id="1029796630">
          <w:marLeft w:val="0"/>
          <w:marRight w:val="0"/>
          <w:marTop w:val="0"/>
          <w:marBottom w:val="0"/>
          <w:divBdr>
            <w:top w:val="none" w:sz="0" w:space="0" w:color="auto"/>
            <w:left w:val="none" w:sz="0" w:space="0" w:color="auto"/>
            <w:bottom w:val="none" w:sz="0" w:space="0" w:color="auto"/>
            <w:right w:val="none" w:sz="0" w:space="0" w:color="auto"/>
          </w:divBdr>
        </w:div>
        <w:div w:id="1039551029">
          <w:marLeft w:val="0"/>
          <w:marRight w:val="0"/>
          <w:marTop w:val="0"/>
          <w:marBottom w:val="0"/>
          <w:divBdr>
            <w:top w:val="none" w:sz="0" w:space="0" w:color="auto"/>
            <w:left w:val="none" w:sz="0" w:space="0" w:color="auto"/>
            <w:bottom w:val="none" w:sz="0" w:space="0" w:color="auto"/>
            <w:right w:val="none" w:sz="0" w:space="0" w:color="auto"/>
          </w:divBdr>
          <w:divsChild>
            <w:div w:id="1455562515">
              <w:marLeft w:val="0"/>
              <w:marRight w:val="0"/>
              <w:marTop w:val="0"/>
              <w:marBottom w:val="0"/>
              <w:divBdr>
                <w:top w:val="none" w:sz="0" w:space="0" w:color="auto"/>
                <w:left w:val="none" w:sz="0" w:space="0" w:color="auto"/>
                <w:bottom w:val="none" w:sz="0" w:space="0" w:color="auto"/>
                <w:right w:val="none" w:sz="0" w:space="0" w:color="auto"/>
              </w:divBdr>
            </w:div>
          </w:divsChild>
        </w:div>
        <w:div w:id="1039739460">
          <w:marLeft w:val="0"/>
          <w:marRight w:val="0"/>
          <w:marTop w:val="0"/>
          <w:marBottom w:val="0"/>
          <w:divBdr>
            <w:top w:val="none" w:sz="0" w:space="0" w:color="auto"/>
            <w:left w:val="none" w:sz="0" w:space="0" w:color="auto"/>
            <w:bottom w:val="none" w:sz="0" w:space="0" w:color="auto"/>
            <w:right w:val="none" w:sz="0" w:space="0" w:color="auto"/>
          </w:divBdr>
        </w:div>
        <w:div w:id="1123501175">
          <w:marLeft w:val="0"/>
          <w:marRight w:val="0"/>
          <w:marTop w:val="0"/>
          <w:marBottom w:val="0"/>
          <w:divBdr>
            <w:top w:val="none" w:sz="0" w:space="0" w:color="auto"/>
            <w:left w:val="none" w:sz="0" w:space="0" w:color="auto"/>
            <w:bottom w:val="none" w:sz="0" w:space="0" w:color="auto"/>
            <w:right w:val="none" w:sz="0" w:space="0" w:color="auto"/>
          </w:divBdr>
        </w:div>
        <w:div w:id="1147822707">
          <w:marLeft w:val="0"/>
          <w:marRight w:val="0"/>
          <w:marTop w:val="0"/>
          <w:marBottom w:val="0"/>
          <w:divBdr>
            <w:top w:val="none" w:sz="0" w:space="0" w:color="auto"/>
            <w:left w:val="none" w:sz="0" w:space="0" w:color="auto"/>
            <w:bottom w:val="none" w:sz="0" w:space="0" w:color="auto"/>
            <w:right w:val="none" w:sz="0" w:space="0" w:color="auto"/>
          </w:divBdr>
        </w:div>
        <w:div w:id="1155759203">
          <w:marLeft w:val="0"/>
          <w:marRight w:val="0"/>
          <w:marTop w:val="0"/>
          <w:marBottom w:val="0"/>
          <w:divBdr>
            <w:top w:val="none" w:sz="0" w:space="0" w:color="auto"/>
            <w:left w:val="none" w:sz="0" w:space="0" w:color="auto"/>
            <w:bottom w:val="none" w:sz="0" w:space="0" w:color="auto"/>
            <w:right w:val="none" w:sz="0" w:space="0" w:color="auto"/>
          </w:divBdr>
          <w:divsChild>
            <w:div w:id="775951743">
              <w:marLeft w:val="0"/>
              <w:marRight w:val="0"/>
              <w:marTop w:val="0"/>
              <w:marBottom w:val="0"/>
              <w:divBdr>
                <w:top w:val="none" w:sz="0" w:space="0" w:color="auto"/>
                <w:left w:val="none" w:sz="0" w:space="0" w:color="auto"/>
                <w:bottom w:val="none" w:sz="0" w:space="0" w:color="auto"/>
                <w:right w:val="none" w:sz="0" w:space="0" w:color="auto"/>
              </w:divBdr>
            </w:div>
          </w:divsChild>
        </w:div>
        <w:div w:id="1174346921">
          <w:marLeft w:val="0"/>
          <w:marRight w:val="0"/>
          <w:marTop w:val="0"/>
          <w:marBottom w:val="0"/>
          <w:divBdr>
            <w:top w:val="none" w:sz="0" w:space="0" w:color="auto"/>
            <w:left w:val="none" w:sz="0" w:space="0" w:color="auto"/>
            <w:bottom w:val="none" w:sz="0" w:space="0" w:color="auto"/>
            <w:right w:val="none" w:sz="0" w:space="0" w:color="auto"/>
          </w:divBdr>
        </w:div>
        <w:div w:id="1205603136">
          <w:marLeft w:val="0"/>
          <w:marRight w:val="0"/>
          <w:marTop w:val="0"/>
          <w:marBottom w:val="0"/>
          <w:divBdr>
            <w:top w:val="none" w:sz="0" w:space="0" w:color="auto"/>
            <w:left w:val="none" w:sz="0" w:space="0" w:color="auto"/>
            <w:bottom w:val="none" w:sz="0" w:space="0" w:color="auto"/>
            <w:right w:val="none" w:sz="0" w:space="0" w:color="auto"/>
          </w:divBdr>
        </w:div>
        <w:div w:id="1207837458">
          <w:marLeft w:val="0"/>
          <w:marRight w:val="0"/>
          <w:marTop w:val="0"/>
          <w:marBottom w:val="0"/>
          <w:divBdr>
            <w:top w:val="none" w:sz="0" w:space="0" w:color="auto"/>
            <w:left w:val="none" w:sz="0" w:space="0" w:color="auto"/>
            <w:bottom w:val="none" w:sz="0" w:space="0" w:color="auto"/>
            <w:right w:val="none" w:sz="0" w:space="0" w:color="auto"/>
          </w:divBdr>
        </w:div>
        <w:div w:id="1209880410">
          <w:marLeft w:val="0"/>
          <w:marRight w:val="0"/>
          <w:marTop w:val="0"/>
          <w:marBottom w:val="0"/>
          <w:divBdr>
            <w:top w:val="none" w:sz="0" w:space="0" w:color="auto"/>
            <w:left w:val="none" w:sz="0" w:space="0" w:color="auto"/>
            <w:bottom w:val="none" w:sz="0" w:space="0" w:color="auto"/>
            <w:right w:val="none" w:sz="0" w:space="0" w:color="auto"/>
          </w:divBdr>
        </w:div>
        <w:div w:id="1269583321">
          <w:marLeft w:val="0"/>
          <w:marRight w:val="0"/>
          <w:marTop w:val="0"/>
          <w:marBottom w:val="0"/>
          <w:divBdr>
            <w:top w:val="none" w:sz="0" w:space="0" w:color="auto"/>
            <w:left w:val="none" w:sz="0" w:space="0" w:color="auto"/>
            <w:bottom w:val="none" w:sz="0" w:space="0" w:color="auto"/>
            <w:right w:val="none" w:sz="0" w:space="0" w:color="auto"/>
          </w:divBdr>
        </w:div>
        <w:div w:id="1277256412">
          <w:marLeft w:val="0"/>
          <w:marRight w:val="0"/>
          <w:marTop w:val="0"/>
          <w:marBottom w:val="0"/>
          <w:divBdr>
            <w:top w:val="none" w:sz="0" w:space="0" w:color="auto"/>
            <w:left w:val="none" w:sz="0" w:space="0" w:color="auto"/>
            <w:bottom w:val="none" w:sz="0" w:space="0" w:color="auto"/>
            <w:right w:val="none" w:sz="0" w:space="0" w:color="auto"/>
          </w:divBdr>
        </w:div>
        <w:div w:id="1311785992">
          <w:marLeft w:val="0"/>
          <w:marRight w:val="0"/>
          <w:marTop w:val="0"/>
          <w:marBottom w:val="0"/>
          <w:divBdr>
            <w:top w:val="none" w:sz="0" w:space="0" w:color="auto"/>
            <w:left w:val="none" w:sz="0" w:space="0" w:color="auto"/>
            <w:bottom w:val="none" w:sz="0" w:space="0" w:color="auto"/>
            <w:right w:val="none" w:sz="0" w:space="0" w:color="auto"/>
          </w:divBdr>
        </w:div>
        <w:div w:id="1341393922">
          <w:marLeft w:val="0"/>
          <w:marRight w:val="0"/>
          <w:marTop w:val="0"/>
          <w:marBottom w:val="0"/>
          <w:divBdr>
            <w:top w:val="none" w:sz="0" w:space="0" w:color="auto"/>
            <w:left w:val="none" w:sz="0" w:space="0" w:color="auto"/>
            <w:bottom w:val="none" w:sz="0" w:space="0" w:color="auto"/>
            <w:right w:val="none" w:sz="0" w:space="0" w:color="auto"/>
          </w:divBdr>
          <w:divsChild>
            <w:div w:id="1629505563">
              <w:marLeft w:val="-75"/>
              <w:marRight w:val="0"/>
              <w:marTop w:val="30"/>
              <w:marBottom w:val="30"/>
              <w:divBdr>
                <w:top w:val="none" w:sz="0" w:space="0" w:color="auto"/>
                <w:left w:val="none" w:sz="0" w:space="0" w:color="auto"/>
                <w:bottom w:val="none" w:sz="0" w:space="0" w:color="auto"/>
                <w:right w:val="none" w:sz="0" w:space="0" w:color="auto"/>
              </w:divBdr>
              <w:divsChild>
                <w:div w:id="404229932">
                  <w:marLeft w:val="0"/>
                  <w:marRight w:val="0"/>
                  <w:marTop w:val="0"/>
                  <w:marBottom w:val="0"/>
                  <w:divBdr>
                    <w:top w:val="none" w:sz="0" w:space="0" w:color="auto"/>
                    <w:left w:val="none" w:sz="0" w:space="0" w:color="auto"/>
                    <w:bottom w:val="none" w:sz="0" w:space="0" w:color="auto"/>
                    <w:right w:val="none" w:sz="0" w:space="0" w:color="auto"/>
                  </w:divBdr>
                  <w:divsChild>
                    <w:div w:id="1561212645">
                      <w:marLeft w:val="0"/>
                      <w:marRight w:val="0"/>
                      <w:marTop w:val="0"/>
                      <w:marBottom w:val="0"/>
                      <w:divBdr>
                        <w:top w:val="none" w:sz="0" w:space="0" w:color="auto"/>
                        <w:left w:val="none" w:sz="0" w:space="0" w:color="auto"/>
                        <w:bottom w:val="none" w:sz="0" w:space="0" w:color="auto"/>
                        <w:right w:val="none" w:sz="0" w:space="0" w:color="auto"/>
                      </w:divBdr>
                    </w:div>
                  </w:divsChild>
                </w:div>
                <w:div w:id="550923447">
                  <w:marLeft w:val="0"/>
                  <w:marRight w:val="0"/>
                  <w:marTop w:val="0"/>
                  <w:marBottom w:val="0"/>
                  <w:divBdr>
                    <w:top w:val="none" w:sz="0" w:space="0" w:color="auto"/>
                    <w:left w:val="none" w:sz="0" w:space="0" w:color="auto"/>
                    <w:bottom w:val="none" w:sz="0" w:space="0" w:color="auto"/>
                    <w:right w:val="none" w:sz="0" w:space="0" w:color="auto"/>
                  </w:divBdr>
                  <w:divsChild>
                    <w:div w:id="1367943582">
                      <w:marLeft w:val="0"/>
                      <w:marRight w:val="0"/>
                      <w:marTop w:val="0"/>
                      <w:marBottom w:val="0"/>
                      <w:divBdr>
                        <w:top w:val="none" w:sz="0" w:space="0" w:color="auto"/>
                        <w:left w:val="none" w:sz="0" w:space="0" w:color="auto"/>
                        <w:bottom w:val="none" w:sz="0" w:space="0" w:color="auto"/>
                        <w:right w:val="none" w:sz="0" w:space="0" w:color="auto"/>
                      </w:divBdr>
                    </w:div>
                  </w:divsChild>
                </w:div>
                <w:div w:id="795610562">
                  <w:marLeft w:val="0"/>
                  <w:marRight w:val="0"/>
                  <w:marTop w:val="0"/>
                  <w:marBottom w:val="0"/>
                  <w:divBdr>
                    <w:top w:val="none" w:sz="0" w:space="0" w:color="auto"/>
                    <w:left w:val="none" w:sz="0" w:space="0" w:color="auto"/>
                    <w:bottom w:val="none" w:sz="0" w:space="0" w:color="auto"/>
                    <w:right w:val="none" w:sz="0" w:space="0" w:color="auto"/>
                  </w:divBdr>
                  <w:divsChild>
                    <w:div w:id="2136364209">
                      <w:marLeft w:val="0"/>
                      <w:marRight w:val="0"/>
                      <w:marTop w:val="0"/>
                      <w:marBottom w:val="0"/>
                      <w:divBdr>
                        <w:top w:val="none" w:sz="0" w:space="0" w:color="auto"/>
                        <w:left w:val="none" w:sz="0" w:space="0" w:color="auto"/>
                        <w:bottom w:val="none" w:sz="0" w:space="0" w:color="auto"/>
                        <w:right w:val="none" w:sz="0" w:space="0" w:color="auto"/>
                      </w:divBdr>
                    </w:div>
                  </w:divsChild>
                </w:div>
                <w:div w:id="853114011">
                  <w:marLeft w:val="0"/>
                  <w:marRight w:val="0"/>
                  <w:marTop w:val="0"/>
                  <w:marBottom w:val="0"/>
                  <w:divBdr>
                    <w:top w:val="none" w:sz="0" w:space="0" w:color="auto"/>
                    <w:left w:val="none" w:sz="0" w:space="0" w:color="auto"/>
                    <w:bottom w:val="none" w:sz="0" w:space="0" w:color="auto"/>
                    <w:right w:val="none" w:sz="0" w:space="0" w:color="auto"/>
                  </w:divBdr>
                  <w:divsChild>
                    <w:div w:id="1932011457">
                      <w:marLeft w:val="0"/>
                      <w:marRight w:val="0"/>
                      <w:marTop w:val="0"/>
                      <w:marBottom w:val="0"/>
                      <w:divBdr>
                        <w:top w:val="none" w:sz="0" w:space="0" w:color="auto"/>
                        <w:left w:val="none" w:sz="0" w:space="0" w:color="auto"/>
                        <w:bottom w:val="none" w:sz="0" w:space="0" w:color="auto"/>
                        <w:right w:val="none" w:sz="0" w:space="0" w:color="auto"/>
                      </w:divBdr>
                    </w:div>
                  </w:divsChild>
                </w:div>
                <w:div w:id="940721100">
                  <w:marLeft w:val="0"/>
                  <w:marRight w:val="0"/>
                  <w:marTop w:val="0"/>
                  <w:marBottom w:val="0"/>
                  <w:divBdr>
                    <w:top w:val="none" w:sz="0" w:space="0" w:color="auto"/>
                    <w:left w:val="none" w:sz="0" w:space="0" w:color="auto"/>
                    <w:bottom w:val="none" w:sz="0" w:space="0" w:color="auto"/>
                    <w:right w:val="none" w:sz="0" w:space="0" w:color="auto"/>
                  </w:divBdr>
                  <w:divsChild>
                    <w:div w:id="1243877755">
                      <w:marLeft w:val="0"/>
                      <w:marRight w:val="0"/>
                      <w:marTop w:val="0"/>
                      <w:marBottom w:val="0"/>
                      <w:divBdr>
                        <w:top w:val="none" w:sz="0" w:space="0" w:color="auto"/>
                        <w:left w:val="none" w:sz="0" w:space="0" w:color="auto"/>
                        <w:bottom w:val="none" w:sz="0" w:space="0" w:color="auto"/>
                        <w:right w:val="none" w:sz="0" w:space="0" w:color="auto"/>
                      </w:divBdr>
                    </w:div>
                  </w:divsChild>
                </w:div>
                <w:div w:id="1083842021">
                  <w:marLeft w:val="0"/>
                  <w:marRight w:val="0"/>
                  <w:marTop w:val="0"/>
                  <w:marBottom w:val="0"/>
                  <w:divBdr>
                    <w:top w:val="none" w:sz="0" w:space="0" w:color="auto"/>
                    <w:left w:val="none" w:sz="0" w:space="0" w:color="auto"/>
                    <w:bottom w:val="none" w:sz="0" w:space="0" w:color="auto"/>
                    <w:right w:val="none" w:sz="0" w:space="0" w:color="auto"/>
                  </w:divBdr>
                  <w:divsChild>
                    <w:div w:id="993679808">
                      <w:marLeft w:val="0"/>
                      <w:marRight w:val="0"/>
                      <w:marTop w:val="0"/>
                      <w:marBottom w:val="0"/>
                      <w:divBdr>
                        <w:top w:val="none" w:sz="0" w:space="0" w:color="auto"/>
                        <w:left w:val="none" w:sz="0" w:space="0" w:color="auto"/>
                        <w:bottom w:val="none" w:sz="0" w:space="0" w:color="auto"/>
                        <w:right w:val="none" w:sz="0" w:space="0" w:color="auto"/>
                      </w:divBdr>
                    </w:div>
                  </w:divsChild>
                </w:div>
                <w:div w:id="1234854160">
                  <w:marLeft w:val="0"/>
                  <w:marRight w:val="0"/>
                  <w:marTop w:val="0"/>
                  <w:marBottom w:val="0"/>
                  <w:divBdr>
                    <w:top w:val="none" w:sz="0" w:space="0" w:color="auto"/>
                    <w:left w:val="none" w:sz="0" w:space="0" w:color="auto"/>
                    <w:bottom w:val="none" w:sz="0" w:space="0" w:color="auto"/>
                    <w:right w:val="none" w:sz="0" w:space="0" w:color="auto"/>
                  </w:divBdr>
                  <w:divsChild>
                    <w:div w:id="1251499727">
                      <w:marLeft w:val="0"/>
                      <w:marRight w:val="0"/>
                      <w:marTop w:val="0"/>
                      <w:marBottom w:val="0"/>
                      <w:divBdr>
                        <w:top w:val="none" w:sz="0" w:space="0" w:color="auto"/>
                        <w:left w:val="none" w:sz="0" w:space="0" w:color="auto"/>
                        <w:bottom w:val="none" w:sz="0" w:space="0" w:color="auto"/>
                        <w:right w:val="none" w:sz="0" w:space="0" w:color="auto"/>
                      </w:divBdr>
                    </w:div>
                  </w:divsChild>
                </w:div>
                <w:div w:id="1254819816">
                  <w:marLeft w:val="0"/>
                  <w:marRight w:val="0"/>
                  <w:marTop w:val="0"/>
                  <w:marBottom w:val="0"/>
                  <w:divBdr>
                    <w:top w:val="none" w:sz="0" w:space="0" w:color="auto"/>
                    <w:left w:val="none" w:sz="0" w:space="0" w:color="auto"/>
                    <w:bottom w:val="none" w:sz="0" w:space="0" w:color="auto"/>
                    <w:right w:val="none" w:sz="0" w:space="0" w:color="auto"/>
                  </w:divBdr>
                  <w:divsChild>
                    <w:div w:id="380791003">
                      <w:marLeft w:val="0"/>
                      <w:marRight w:val="0"/>
                      <w:marTop w:val="0"/>
                      <w:marBottom w:val="0"/>
                      <w:divBdr>
                        <w:top w:val="none" w:sz="0" w:space="0" w:color="auto"/>
                        <w:left w:val="none" w:sz="0" w:space="0" w:color="auto"/>
                        <w:bottom w:val="none" w:sz="0" w:space="0" w:color="auto"/>
                        <w:right w:val="none" w:sz="0" w:space="0" w:color="auto"/>
                      </w:divBdr>
                    </w:div>
                  </w:divsChild>
                </w:div>
                <w:div w:id="1347251882">
                  <w:marLeft w:val="0"/>
                  <w:marRight w:val="0"/>
                  <w:marTop w:val="0"/>
                  <w:marBottom w:val="0"/>
                  <w:divBdr>
                    <w:top w:val="none" w:sz="0" w:space="0" w:color="auto"/>
                    <w:left w:val="none" w:sz="0" w:space="0" w:color="auto"/>
                    <w:bottom w:val="none" w:sz="0" w:space="0" w:color="auto"/>
                    <w:right w:val="none" w:sz="0" w:space="0" w:color="auto"/>
                  </w:divBdr>
                  <w:divsChild>
                    <w:div w:id="1887057405">
                      <w:marLeft w:val="0"/>
                      <w:marRight w:val="0"/>
                      <w:marTop w:val="0"/>
                      <w:marBottom w:val="0"/>
                      <w:divBdr>
                        <w:top w:val="none" w:sz="0" w:space="0" w:color="auto"/>
                        <w:left w:val="none" w:sz="0" w:space="0" w:color="auto"/>
                        <w:bottom w:val="none" w:sz="0" w:space="0" w:color="auto"/>
                        <w:right w:val="none" w:sz="0" w:space="0" w:color="auto"/>
                      </w:divBdr>
                    </w:div>
                  </w:divsChild>
                </w:div>
                <w:div w:id="1397314318">
                  <w:marLeft w:val="0"/>
                  <w:marRight w:val="0"/>
                  <w:marTop w:val="0"/>
                  <w:marBottom w:val="0"/>
                  <w:divBdr>
                    <w:top w:val="none" w:sz="0" w:space="0" w:color="auto"/>
                    <w:left w:val="none" w:sz="0" w:space="0" w:color="auto"/>
                    <w:bottom w:val="none" w:sz="0" w:space="0" w:color="auto"/>
                    <w:right w:val="none" w:sz="0" w:space="0" w:color="auto"/>
                  </w:divBdr>
                  <w:divsChild>
                    <w:div w:id="487327319">
                      <w:marLeft w:val="0"/>
                      <w:marRight w:val="0"/>
                      <w:marTop w:val="0"/>
                      <w:marBottom w:val="0"/>
                      <w:divBdr>
                        <w:top w:val="none" w:sz="0" w:space="0" w:color="auto"/>
                        <w:left w:val="none" w:sz="0" w:space="0" w:color="auto"/>
                        <w:bottom w:val="none" w:sz="0" w:space="0" w:color="auto"/>
                        <w:right w:val="none" w:sz="0" w:space="0" w:color="auto"/>
                      </w:divBdr>
                    </w:div>
                  </w:divsChild>
                </w:div>
                <w:div w:id="1724131463">
                  <w:marLeft w:val="0"/>
                  <w:marRight w:val="0"/>
                  <w:marTop w:val="0"/>
                  <w:marBottom w:val="0"/>
                  <w:divBdr>
                    <w:top w:val="none" w:sz="0" w:space="0" w:color="auto"/>
                    <w:left w:val="none" w:sz="0" w:space="0" w:color="auto"/>
                    <w:bottom w:val="none" w:sz="0" w:space="0" w:color="auto"/>
                    <w:right w:val="none" w:sz="0" w:space="0" w:color="auto"/>
                  </w:divBdr>
                  <w:divsChild>
                    <w:div w:id="1762605303">
                      <w:marLeft w:val="0"/>
                      <w:marRight w:val="0"/>
                      <w:marTop w:val="0"/>
                      <w:marBottom w:val="0"/>
                      <w:divBdr>
                        <w:top w:val="none" w:sz="0" w:space="0" w:color="auto"/>
                        <w:left w:val="none" w:sz="0" w:space="0" w:color="auto"/>
                        <w:bottom w:val="none" w:sz="0" w:space="0" w:color="auto"/>
                        <w:right w:val="none" w:sz="0" w:space="0" w:color="auto"/>
                      </w:divBdr>
                    </w:div>
                  </w:divsChild>
                </w:div>
                <w:div w:id="1967657117">
                  <w:marLeft w:val="0"/>
                  <w:marRight w:val="0"/>
                  <w:marTop w:val="0"/>
                  <w:marBottom w:val="0"/>
                  <w:divBdr>
                    <w:top w:val="none" w:sz="0" w:space="0" w:color="auto"/>
                    <w:left w:val="none" w:sz="0" w:space="0" w:color="auto"/>
                    <w:bottom w:val="none" w:sz="0" w:space="0" w:color="auto"/>
                    <w:right w:val="none" w:sz="0" w:space="0" w:color="auto"/>
                  </w:divBdr>
                  <w:divsChild>
                    <w:div w:id="2875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70643">
          <w:marLeft w:val="0"/>
          <w:marRight w:val="0"/>
          <w:marTop w:val="0"/>
          <w:marBottom w:val="0"/>
          <w:divBdr>
            <w:top w:val="none" w:sz="0" w:space="0" w:color="auto"/>
            <w:left w:val="none" w:sz="0" w:space="0" w:color="auto"/>
            <w:bottom w:val="none" w:sz="0" w:space="0" w:color="auto"/>
            <w:right w:val="none" w:sz="0" w:space="0" w:color="auto"/>
          </w:divBdr>
        </w:div>
        <w:div w:id="1364212482">
          <w:marLeft w:val="0"/>
          <w:marRight w:val="0"/>
          <w:marTop w:val="0"/>
          <w:marBottom w:val="0"/>
          <w:divBdr>
            <w:top w:val="none" w:sz="0" w:space="0" w:color="auto"/>
            <w:left w:val="none" w:sz="0" w:space="0" w:color="auto"/>
            <w:bottom w:val="none" w:sz="0" w:space="0" w:color="auto"/>
            <w:right w:val="none" w:sz="0" w:space="0" w:color="auto"/>
          </w:divBdr>
          <w:divsChild>
            <w:div w:id="2015449699">
              <w:marLeft w:val="0"/>
              <w:marRight w:val="0"/>
              <w:marTop w:val="0"/>
              <w:marBottom w:val="0"/>
              <w:divBdr>
                <w:top w:val="none" w:sz="0" w:space="0" w:color="auto"/>
                <w:left w:val="none" w:sz="0" w:space="0" w:color="auto"/>
                <w:bottom w:val="none" w:sz="0" w:space="0" w:color="auto"/>
                <w:right w:val="none" w:sz="0" w:space="0" w:color="auto"/>
              </w:divBdr>
            </w:div>
          </w:divsChild>
        </w:div>
        <w:div w:id="1377654706">
          <w:marLeft w:val="0"/>
          <w:marRight w:val="0"/>
          <w:marTop w:val="0"/>
          <w:marBottom w:val="0"/>
          <w:divBdr>
            <w:top w:val="none" w:sz="0" w:space="0" w:color="auto"/>
            <w:left w:val="none" w:sz="0" w:space="0" w:color="auto"/>
            <w:bottom w:val="none" w:sz="0" w:space="0" w:color="auto"/>
            <w:right w:val="none" w:sz="0" w:space="0" w:color="auto"/>
          </w:divBdr>
        </w:div>
        <w:div w:id="1388215047">
          <w:marLeft w:val="0"/>
          <w:marRight w:val="0"/>
          <w:marTop w:val="0"/>
          <w:marBottom w:val="0"/>
          <w:divBdr>
            <w:top w:val="none" w:sz="0" w:space="0" w:color="auto"/>
            <w:left w:val="none" w:sz="0" w:space="0" w:color="auto"/>
            <w:bottom w:val="none" w:sz="0" w:space="0" w:color="auto"/>
            <w:right w:val="none" w:sz="0" w:space="0" w:color="auto"/>
          </w:divBdr>
        </w:div>
        <w:div w:id="1402555340">
          <w:marLeft w:val="0"/>
          <w:marRight w:val="0"/>
          <w:marTop w:val="0"/>
          <w:marBottom w:val="0"/>
          <w:divBdr>
            <w:top w:val="none" w:sz="0" w:space="0" w:color="auto"/>
            <w:left w:val="none" w:sz="0" w:space="0" w:color="auto"/>
            <w:bottom w:val="none" w:sz="0" w:space="0" w:color="auto"/>
            <w:right w:val="none" w:sz="0" w:space="0" w:color="auto"/>
          </w:divBdr>
        </w:div>
        <w:div w:id="1408921992">
          <w:marLeft w:val="0"/>
          <w:marRight w:val="0"/>
          <w:marTop w:val="0"/>
          <w:marBottom w:val="0"/>
          <w:divBdr>
            <w:top w:val="none" w:sz="0" w:space="0" w:color="auto"/>
            <w:left w:val="none" w:sz="0" w:space="0" w:color="auto"/>
            <w:bottom w:val="none" w:sz="0" w:space="0" w:color="auto"/>
            <w:right w:val="none" w:sz="0" w:space="0" w:color="auto"/>
          </w:divBdr>
        </w:div>
        <w:div w:id="1427069521">
          <w:marLeft w:val="0"/>
          <w:marRight w:val="0"/>
          <w:marTop w:val="0"/>
          <w:marBottom w:val="0"/>
          <w:divBdr>
            <w:top w:val="none" w:sz="0" w:space="0" w:color="auto"/>
            <w:left w:val="none" w:sz="0" w:space="0" w:color="auto"/>
            <w:bottom w:val="none" w:sz="0" w:space="0" w:color="auto"/>
            <w:right w:val="none" w:sz="0" w:space="0" w:color="auto"/>
          </w:divBdr>
        </w:div>
        <w:div w:id="1445076365">
          <w:marLeft w:val="0"/>
          <w:marRight w:val="0"/>
          <w:marTop w:val="0"/>
          <w:marBottom w:val="0"/>
          <w:divBdr>
            <w:top w:val="none" w:sz="0" w:space="0" w:color="auto"/>
            <w:left w:val="none" w:sz="0" w:space="0" w:color="auto"/>
            <w:bottom w:val="none" w:sz="0" w:space="0" w:color="auto"/>
            <w:right w:val="none" w:sz="0" w:space="0" w:color="auto"/>
          </w:divBdr>
        </w:div>
        <w:div w:id="1484352960">
          <w:marLeft w:val="0"/>
          <w:marRight w:val="0"/>
          <w:marTop w:val="0"/>
          <w:marBottom w:val="0"/>
          <w:divBdr>
            <w:top w:val="none" w:sz="0" w:space="0" w:color="auto"/>
            <w:left w:val="none" w:sz="0" w:space="0" w:color="auto"/>
            <w:bottom w:val="none" w:sz="0" w:space="0" w:color="auto"/>
            <w:right w:val="none" w:sz="0" w:space="0" w:color="auto"/>
          </w:divBdr>
        </w:div>
        <w:div w:id="1502164554">
          <w:marLeft w:val="0"/>
          <w:marRight w:val="0"/>
          <w:marTop w:val="0"/>
          <w:marBottom w:val="0"/>
          <w:divBdr>
            <w:top w:val="none" w:sz="0" w:space="0" w:color="auto"/>
            <w:left w:val="none" w:sz="0" w:space="0" w:color="auto"/>
            <w:bottom w:val="none" w:sz="0" w:space="0" w:color="auto"/>
            <w:right w:val="none" w:sz="0" w:space="0" w:color="auto"/>
          </w:divBdr>
        </w:div>
        <w:div w:id="1512452124">
          <w:marLeft w:val="0"/>
          <w:marRight w:val="0"/>
          <w:marTop w:val="0"/>
          <w:marBottom w:val="0"/>
          <w:divBdr>
            <w:top w:val="none" w:sz="0" w:space="0" w:color="auto"/>
            <w:left w:val="none" w:sz="0" w:space="0" w:color="auto"/>
            <w:bottom w:val="none" w:sz="0" w:space="0" w:color="auto"/>
            <w:right w:val="none" w:sz="0" w:space="0" w:color="auto"/>
          </w:divBdr>
        </w:div>
        <w:div w:id="1528374659">
          <w:marLeft w:val="0"/>
          <w:marRight w:val="0"/>
          <w:marTop w:val="0"/>
          <w:marBottom w:val="0"/>
          <w:divBdr>
            <w:top w:val="none" w:sz="0" w:space="0" w:color="auto"/>
            <w:left w:val="none" w:sz="0" w:space="0" w:color="auto"/>
            <w:bottom w:val="none" w:sz="0" w:space="0" w:color="auto"/>
            <w:right w:val="none" w:sz="0" w:space="0" w:color="auto"/>
          </w:divBdr>
        </w:div>
        <w:div w:id="1535773325">
          <w:marLeft w:val="0"/>
          <w:marRight w:val="0"/>
          <w:marTop w:val="0"/>
          <w:marBottom w:val="0"/>
          <w:divBdr>
            <w:top w:val="none" w:sz="0" w:space="0" w:color="auto"/>
            <w:left w:val="none" w:sz="0" w:space="0" w:color="auto"/>
            <w:bottom w:val="none" w:sz="0" w:space="0" w:color="auto"/>
            <w:right w:val="none" w:sz="0" w:space="0" w:color="auto"/>
          </w:divBdr>
        </w:div>
        <w:div w:id="1554998910">
          <w:marLeft w:val="0"/>
          <w:marRight w:val="0"/>
          <w:marTop w:val="0"/>
          <w:marBottom w:val="0"/>
          <w:divBdr>
            <w:top w:val="none" w:sz="0" w:space="0" w:color="auto"/>
            <w:left w:val="none" w:sz="0" w:space="0" w:color="auto"/>
            <w:bottom w:val="none" w:sz="0" w:space="0" w:color="auto"/>
            <w:right w:val="none" w:sz="0" w:space="0" w:color="auto"/>
          </w:divBdr>
        </w:div>
        <w:div w:id="1557400212">
          <w:marLeft w:val="0"/>
          <w:marRight w:val="0"/>
          <w:marTop w:val="0"/>
          <w:marBottom w:val="0"/>
          <w:divBdr>
            <w:top w:val="none" w:sz="0" w:space="0" w:color="auto"/>
            <w:left w:val="none" w:sz="0" w:space="0" w:color="auto"/>
            <w:bottom w:val="none" w:sz="0" w:space="0" w:color="auto"/>
            <w:right w:val="none" w:sz="0" w:space="0" w:color="auto"/>
          </w:divBdr>
        </w:div>
        <w:div w:id="1557933791">
          <w:marLeft w:val="0"/>
          <w:marRight w:val="0"/>
          <w:marTop w:val="0"/>
          <w:marBottom w:val="0"/>
          <w:divBdr>
            <w:top w:val="none" w:sz="0" w:space="0" w:color="auto"/>
            <w:left w:val="none" w:sz="0" w:space="0" w:color="auto"/>
            <w:bottom w:val="none" w:sz="0" w:space="0" w:color="auto"/>
            <w:right w:val="none" w:sz="0" w:space="0" w:color="auto"/>
          </w:divBdr>
        </w:div>
        <w:div w:id="1584726915">
          <w:marLeft w:val="0"/>
          <w:marRight w:val="0"/>
          <w:marTop w:val="0"/>
          <w:marBottom w:val="0"/>
          <w:divBdr>
            <w:top w:val="none" w:sz="0" w:space="0" w:color="auto"/>
            <w:left w:val="none" w:sz="0" w:space="0" w:color="auto"/>
            <w:bottom w:val="none" w:sz="0" w:space="0" w:color="auto"/>
            <w:right w:val="none" w:sz="0" w:space="0" w:color="auto"/>
          </w:divBdr>
        </w:div>
        <w:div w:id="1645045642">
          <w:marLeft w:val="0"/>
          <w:marRight w:val="0"/>
          <w:marTop w:val="0"/>
          <w:marBottom w:val="0"/>
          <w:divBdr>
            <w:top w:val="none" w:sz="0" w:space="0" w:color="auto"/>
            <w:left w:val="none" w:sz="0" w:space="0" w:color="auto"/>
            <w:bottom w:val="none" w:sz="0" w:space="0" w:color="auto"/>
            <w:right w:val="none" w:sz="0" w:space="0" w:color="auto"/>
          </w:divBdr>
        </w:div>
        <w:div w:id="1669937524">
          <w:marLeft w:val="0"/>
          <w:marRight w:val="0"/>
          <w:marTop w:val="0"/>
          <w:marBottom w:val="0"/>
          <w:divBdr>
            <w:top w:val="none" w:sz="0" w:space="0" w:color="auto"/>
            <w:left w:val="none" w:sz="0" w:space="0" w:color="auto"/>
            <w:bottom w:val="none" w:sz="0" w:space="0" w:color="auto"/>
            <w:right w:val="none" w:sz="0" w:space="0" w:color="auto"/>
          </w:divBdr>
        </w:div>
        <w:div w:id="1682925285">
          <w:marLeft w:val="0"/>
          <w:marRight w:val="0"/>
          <w:marTop w:val="0"/>
          <w:marBottom w:val="0"/>
          <w:divBdr>
            <w:top w:val="none" w:sz="0" w:space="0" w:color="auto"/>
            <w:left w:val="none" w:sz="0" w:space="0" w:color="auto"/>
            <w:bottom w:val="none" w:sz="0" w:space="0" w:color="auto"/>
            <w:right w:val="none" w:sz="0" w:space="0" w:color="auto"/>
          </w:divBdr>
        </w:div>
        <w:div w:id="1689062612">
          <w:marLeft w:val="0"/>
          <w:marRight w:val="0"/>
          <w:marTop w:val="0"/>
          <w:marBottom w:val="0"/>
          <w:divBdr>
            <w:top w:val="none" w:sz="0" w:space="0" w:color="auto"/>
            <w:left w:val="none" w:sz="0" w:space="0" w:color="auto"/>
            <w:bottom w:val="none" w:sz="0" w:space="0" w:color="auto"/>
            <w:right w:val="none" w:sz="0" w:space="0" w:color="auto"/>
          </w:divBdr>
        </w:div>
        <w:div w:id="1739329701">
          <w:marLeft w:val="0"/>
          <w:marRight w:val="0"/>
          <w:marTop w:val="0"/>
          <w:marBottom w:val="0"/>
          <w:divBdr>
            <w:top w:val="none" w:sz="0" w:space="0" w:color="auto"/>
            <w:left w:val="none" w:sz="0" w:space="0" w:color="auto"/>
            <w:bottom w:val="none" w:sz="0" w:space="0" w:color="auto"/>
            <w:right w:val="none" w:sz="0" w:space="0" w:color="auto"/>
          </w:divBdr>
        </w:div>
        <w:div w:id="1774737747">
          <w:marLeft w:val="0"/>
          <w:marRight w:val="0"/>
          <w:marTop w:val="0"/>
          <w:marBottom w:val="0"/>
          <w:divBdr>
            <w:top w:val="none" w:sz="0" w:space="0" w:color="auto"/>
            <w:left w:val="none" w:sz="0" w:space="0" w:color="auto"/>
            <w:bottom w:val="none" w:sz="0" w:space="0" w:color="auto"/>
            <w:right w:val="none" w:sz="0" w:space="0" w:color="auto"/>
          </w:divBdr>
          <w:divsChild>
            <w:div w:id="394472130">
              <w:marLeft w:val="0"/>
              <w:marRight w:val="0"/>
              <w:marTop w:val="0"/>
              <w:marBottom w:val="0"/>
              <w:divBdr>
                <w:top w:val="none" w:sz="0" w:space="0" w:color="auto"/>
                <w:left w:val="none" w:sz="0" w:space="0" w:color="auto"/>
                <w:bottom w:val="none" w:sz="0" w:space="0" w:color="auto"/>
                <w:right w:val="none" w:sz="0" w:space="0" w:color="auto"/>
              </w:divBdr>
            </w:div>
          </w:divsChild>
        </w:div>
        <w:div w:id="1778479057">
          <w:marLeft w:val="0"/>
          <w:marRight w:val="0"/>
          <w:marTop w:val="0"/>
          <w:marBottom w:val="0"/>
          <w:divBdr>
            <w:top w:val="none" w:sz="0" w:space="0" w:color="auto"/>
            <w:left w:val="none" w:sz="0" w:space="0" w:color="auto"/>
            <w:bottom w:val="none" w:sz="0" w:space="0" w:color="auto"/>
            <w:right w:val="none" w:sz="0" w:space="0" w:color="auto"/>
          </w:divBdr>
        </w:div>
        <w:div w:id="1800798820">
          <w:marLeft w:val="0"/>
          <w:marRight w:val="0"/>
          <w:marTop w:val="0"/>
          <w:marBottom w:val="0"/>
          <w:divBdr>
            <w:top w:val="none" w:sz="0" w:space="0" w:color="auto"/>
            <w:left w:val="none" w:sz="0" w:space="0" w:color="auto"/>
            <w:bottom w:val="none" w:sz="0" w:space="0" w:color="auto"/>
            <w:right w:val="none" w:sz="0" w:space="0" w:color="auto"/>
          </w:divBdr>
        </w:div>
        <w:div w:id="1814717435">
          <w:marLeft w:val="0"/>
          <w:marRight w:val="0"/>
          <w:marTop w:val="0"/>
          <w:marBottom w:val="0"/>
          <w:divBdr>
            <w:top w:val="none" w:sz="0" w:space="0" w:color="auto"/>
            <w:left w:val="none" w:sz="0" w:space="0" w:color="auto"/>
            <w:bottom w:val="none" w:sz="0" w:space="0" w:color="auto"/>
            <w:right w:val="none" w:sz="0" w:space="0" w:color="auto"/>
          </w:divBdr>
        </w:div>
        <w:div w:id="1829400617">
          <w:marLeft w:val="0"/>
          <w:marRight w:val="0"/>
          <w:marTop w:val="0"/>
          <w:marBottom w:val="0"/>
          <w:divBdr>
            <w:top w:val="none" w:sz="0" w:space="0" w:color="auto"/>
            <w:left w:val="none" w:sz="0" w:space="0" w:color="auto"/>
            <w:bottom w:val="none" w:sz="0" w:space="0" w:color="auto"/>
            <w:right w:val="none" w:sz="0" w:space="0" w:color="auto"/>
          </w:divBdr>
        </w:div>
        <w:div w:id="1872104629">
          <w:marLeft w:val="0"/>
          <w:marRight w:val="0"/>
          <w:marTop w:val="0"/>
          <w:marBottom w:val="0"/>
          <w:divBdr>
            <w:top w:val="none" w:sz="0" w:space="0" w:color="auto"/>
            <w:left w:val="none" w:sz="0" w:space="0" w:color="auto"/>
            <w:bottom w:val="none" w:sz="0" w:space="0" w:color="auto"/>
            <w:right w:val="none" w:sz="0" w:space="0" w:color="auto"/>
          </w:divBdr>
          <w:divsChild>
            <w:div w:id="833571758">
              <w:marLeft w:val="-75"/>
              <w:marRight w:val="0"/>
              <w:marTop w:val="30"/>
              <w:marBottom w:val="30"/>
              <w:divBdr>
                <w:top w:val="none" w:sz="0" w:space="0" w:color="auto"/>
                <w:left w:val="none" w:sz="0" w:space="0" w:color="auto"/>
                <w:bottom w:val="none" w:sz="0" w:space="0" w:color="auto"/>
                <w:right w:val="none" w:sz="0" w:space="0" w:color="auto"/>
              </w:divBdr>
              <w:divsChild>
                <w:div w:id="165636759">
                  <w:marLeft w:val="0"/>
                  <w:marRight w:val="0"/>
                  <w:marTop w:val="0"/>
                  <w:marBottom w:val="0"/>
                  <w:divBdr>
                    <w:top w:val="none" w:sz="0" w:space="0" w:color="auto"/>
                    <w:left w:val="none" w:sz="0" w:space="0" w:color="auto"/>
                    <w:bottom w:val="none" w:sz="0" w:space="0" w:color="auto"/>
                    <w:right w:val="none" w:sz="0" w:space="0" w:color="auto"/>
                  </w:divBdr>
                  <w:divsChild>
                    <w:div w:id="1060442046">
                      <w:marLeft w:val="0"/>
                      <w:marRight w:val="0"/>
                      <w:marTop w:val="0"/>
                      <w:marBottom w:val="0"/>
                      <w:divBdr>
                        <w:top w:val="none" w:sz="0" w:space="0" w:color="auto"/>
                        <w:left w:val="none" w:sz="0" w:space="0" w:color="auto"/>
                        <w:bottom w:val="none" w:sz="0" w:space="0" w:color="auto"/>
                        <w:right w:val="none" w:sz="0" w:space="0" w:color="auto"/>
                      </w:divBdr>
                    </w:div>
                  </w:divsChild>
                </w:div>
                <w:div w:id="221992128">
                  <w:marLeft w:val="0"/>
                  <w:marRight w:val="0"/>
                  <w:marTop w:val="0"/>
                  <w:marBottom w:val="0"/>
                  <w:divBdr>
                    <w:top w:val="none" w:sz="0" w:space="0" w:color="auto"/>
                    <w:left w:val="none" w:sz="0" w:space="0" w:color="auto"/>
                    <w:bottom w:val="none" w:sz="0" w:space="0" w:color="auto"/>
                    <w:right w:val="none" w:sz="0" w:space="0" w:color="auto"/>
                  </w:divBdr>
                  <w:divsChild>
                    <w:div w:id="1916165951">
                      <w:marLeft w:val="0"/>
                      <w:marRight w:val="0"/>
                      <w:marTop w:val="0"/>
                      <w:marBottom w:val="0"/>
                      <w:divBdr>
                        <w:top w:val="none" w:sz="0" w:space="0" w:color="auto"/>
                        <w:left w:val="none" w:sz="0" w:space="0" w:color="auto"/>
                        <w:bottom w:val="none" w:sz="0" w:space="0" w:color="auto"/>
                        <w:right w:val="none" w:sz="0" w:space="0" w:color="auto"/>
                      </w:divBdr>
                    </w:div>
                  </w:divsChild>
                </w:div>
                <w:div w:id="243493431">
                  <w:marLeft w:val="0"/>
                  <w:marRight w:val="0"/>
                  <w:marTop w:val="0"/>
                  <w:marBottom w:val="0"/>
                  <w:divBdr>
                    <w:top w:val="none" w:sz="0" w:space="0" w:color="auto"/>
                    <w:left w:val="none" w:sz="0" w:space="0" w:color="auto"/>
                    <w:bottom w:val="none" w:sz="0" w:space="0" w:color="auto"/>
                    <w:right w:val="none" w:sz="0" w:space="0" w:color="auto"/>
                  </w:divBdr>
                  <w:divsChild>
                    <w:div w:id="41831830">
                      <w:marLeft w:val="0"/>
                      <w:marRight w:val="0"/>
                      <w:marTop w:val="0"/>
                      <w:marBottom w:val="0"/>
                      <w:divBdr>
                        <w:top w:val="none" w:sz="0" w:space="0" w:color="auto"/>
                        <w:left w:val="none" w:sz="0" w:space="0" w:color="auto"/>
                        <w:bottom w:val="none" w:sz="0" w:space="0" w:color="auto"/>
                        <w:right w:val="none" w:sz="0" w:space="0" w:color="auto"/>
                      </w:divBdr>
                    </w:div>
                  </w:divsChild>
                </w:div>
                <w:div w:id="468015603">
                  <w:marLeft w:val="0"/>
                  <w:marRight w:val="0"/>
                  <w:marTop w:val="0"/>
                  <w:marBottom w:val="0"/>
                  <w:divBdr>
                    <w:top w:val="none" w:sz="0" w:space="0" w:color="auto"/>
                    <w:left w:val="none" w:sz="0" w:space="0" w:color="auto"/>
                    <w:bottom w:val="none" w:sz="0" w:space="0" w:color="auto"/>
                    <w:right w:val="none" w:sz="0" w:space="0" w:color="auto"/>
                  </w:divBdr>
                  <w:divsChild>
                    <w:div w:id="1441487489">
                      <w:marLeft w:val="0"/>
                      <w:marRight w:val="0"/>
                      <w:marTop w:val="0"/>
                      <w:marBottom w:val="0"/>
                      <w:divBdr>
                        <w:top w:val="none" w:sz="0" w:space="0" w:color="auto"/>
                        <w:left w:val="none" w:sz="0" w:space="0" w:color="auto"/>
                        <w:bottom w:val="none" w:sz="0" w:space="0" w:color="auto"/>
                        <w:right w:val="none" w:sz="0" w:space="0" w:color="auto"/>
                      </w:divBdr>
                    </w:div>
                  </w:divsChild>
                </w:div>
                <w:div w:id="665011123">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
                  </w:divsChild>
                </w:div>
                <w:div w:id="686176988">
                  <w:marLeft w:val="0"/>
                  <w:marRight w:val="0"/>
                  <w:marTop w:val="0"/>
                  <w:marBottom w:val="0"/>
                  <w:divBdr>
                    <w:top w:val="none" w:sz="0" w:space="0" w:color="auto"/>
                    <w:left w:val="none" w:sz="0" w:space="0" w:color="auto"/>
                    <w:bottom w:val="none" w:sz="0" w:space="0" w:color="auto"/>
                    <w:right w:val="none" w:sz="0" w:space="0" w:color="auto"/>
                  </w:divBdr>
                  <w:divsChild>
                    <w:div w:id="2096047655">
                      <w:marLeft w:val="0"/>
                      <w:marRight w:val="0"/>
                      <w:marTop w:val="0"/>
                      <w:marBottom w:val="0"/>
                      <w:divBdr>
                        <w:top w:val="none" w:sz="0" w:space="0" w:color="auto"/>
                        <w:left w:val="none" w:sz="0" w:space="0" w:color="auto"/>
                        <w:bottom w:val="none" w:sz="0" w:space="0" w:color="auto"/>
                        <w:right w:val="none" w:sz="0" w:space="0" w:color="auto"/>
                      </w:divBdr>
                    </w:div>
                  </w:divsChild>
                </w:div>
                <w:div w:id="707217628">
                  <w:marLeft w:val="0"/>
                  <w:marRight w:val="0"/>
                  <w:marTop w:val="0"/>
                  <w:marBottom w:val="0"/>
                  <w:divBdr>
                    <w:top w:val="none" w:sz="0" w:space="0" w:color="auto"/>
                    <w:left w:val="none" w:sz="0" w:space="0" w:color="auto"/>
                    <w:bottom w:val="none" w:sz="0" w:space="0" w:color="auto"/>
                    <w:right w:val="none" w:sz="0" w:space="0" w:color="auto"/>
                  </w:divBdr>
                  <w:divsChild>
                    <w:div w:id="1589465515">
                      <w:marLeft w:val="0"/>
                      <w:marRight w:val="0"/>
                      <w:marTop w:val="0"/>
                      <w:marBottom w:val="0"/>
                      <w:divBdr>
                        <w:top w:val="none" w:sz="0" w:space="0" w:color="auto"/>
                        <w:left w:val="none" w:sz="0" w:space="0" w:color="auto"/>
                        <w:bottom w:val="none" w:sz="0" w:space="0" w:color="auto"/>
                        <w:right w:val="none" w:sz="0" w:space="0" w:color="auto"/>
                      </w:divBdr>
                    </w:div>
                  </w:divsChild>
                </w:div>
                <w:div w:id="754478018">
                  <w:marLeft w:val="0"/>
                  <w:marRight w:val="0"/>
                  <w:marTop w:val="0"/>
                  <w:marBottom w:val="0"/>
                  <w:divBdr>
                    <w:top w:val="none" w:sz="0" w:space="0" w:color="auto"/>
                    <w:left w:val="none" w:sz="0" w:space="0" w:color="auto"/>
                    <w:bottom w:val="none" w:sz="0" w:space="0" w:color="auto"/>
                    <w:right w:val="none" w:sz="0" w:space="0" w:color="auto"/>
                  </w:divBdr>
                  <w:divsChild>
                    <w:div w:id="512768142">
                      <w:marLeft w:val="0"/>
                      <w:marRight w:val="0"/>
                      <w:marTop w:val="0"/>
                      <w:marBottom w:val="0"/>
                      <w:divBdr>
                        <w:top w:val="none" w:sz="0" w:space="0" w:color="auto"/>
                        <w:left w:val="none" w:sz="0" w:space="0" w:color="auto"/>
                        <w:bottom w:val="none" w:sz="0" w:space="0" w:color="auto"/>
                        <w:right w:val="none" w:sz="0" w:space="0" w:color="auto"/>
                      </w:divBdr>
                    </w:div>
                  </w:divsChild>
                </w:div>
                <w:div w:id="815142624">
                  <w:marLeft w:val="0"/>
                  <w:marRight w:val="0"/>
                  <w:marTop w:val="0"/>
                  <w:marBottom w:val="0"/>
                  <w:divBdr>
                    <w:top w:val="none" w:sz="0" w:space="0" w:color="auto"/>
                    <w:left w:val="none" w:sz="0" w:space="0" w:color="auto"/>
                    <w:bottom w:val="none" w:sz="0" w:space="0" w:color="auto"/>
                    <w:right w:val="none" w:sz="0" w:space="0" w:color="auto"/>
                  </w:divBdr>
                  <w:divsChild>
                    <w:div w:id="1540700902">
                      <w:marLeft w:val="0"/>
                      <w:marRight w:val="0"/>
                      <w:marTop w:val="0"/>
                      <w:marBottom w:val="0"/>
                      <w:divBdr>
                        <w:top w:val="none" w:sz="0" w:space="0" w:color="auto"/>
                        <w:left w:val="none" w:sz="0" w:space="0" w:color="auto"/>
                        <w:bottom w:val="none" w:sz="0" w:space="0" w:color="auto"/>
                        <w:right w:val="none" w:sz="0" w:space="0" w:color="auto"/>
                      </w:divBdr>
                    </w:div>
                  </w:divsChild>
                </w:div>
                <w:div w:id="1007245181">
                  <w:marLeft w:val="0"/>
                  <w:marRight w:val="0"/>
                  <w:marTop w:val="0"/>
                  <w:marBottom w:val="0"/>
                  <w:divBdr>
                    <w:top w:val="none" w:sz="0" w:space="0" w:color="auto"/>
                    <w:left w:val="none" w:sz="0" w:space="0" w:color="auto"/>
                    <w:bottom w:val="none" w:sz="0" w:space="0" w:color="auto"/>
                    <w:right w:val="none" w:sz="0" w:space="0" w:color="auto"/>
                  </w:divBdr>
                  <w:divsChild>
                    <w:div w:id="1946767751">
                      <w:marLeft w:val="0"/>
                      <w:marRight w:val="0"/>
                      <w:marTop w:val="0"/>
                      <w:marBottom w:val="0"/>
                      <w:divBdr>
                        <w:top w:val="none" w:sz="0" w:space="0" w:color="auto"/>
                        <w:left w:val="none" w:sz="0" w:space="0" w:color="auto"/>
                        <w:bottom w:val="none" w:sz="0" w:space="0" w:color="auto"/>
                        <w:right w:val="none" w:sz="0" w:space="0" w:color="auto"/>
                      </w:divBdr>
                    </w:div>
                  </w:divsChild>
                </w:div>
                <w:div w:id="1219171186">
                  <w:marLeft w:val="0"/>
                  <w:marRight w:val="0"/>
                  <w:marTop w:val="0"/>
                  <w:marBottom w:val="0"/>
                  <w:divBdr>
                    <w:top w:val="none" w:sz="0" w:space="0" w:color="auto"/>
                    <w:left w:val="none" w:sz="0" w:space="0" w:color="auto"/>
                    <w:bottom w:val="none" w:sz="0" w:space="0" w:color="auto"/>
                    <w:right w:val="none" w:sz="0" w:space="0" w:color="auto"/>
                  </w:divBdr>
                  <w:divsChild>
                    <w:div w:id="1042943142">
                      <w:marLeft w:val="0"/>
                      <w:marRight w:val="0"/>
                      <w:marTop w:val="0"/>
                      <w:marBottom w:val="0"/>
                      <w:divBdr>
                        <w:top w:val="none" w:sz="0" w:space="0" w:color="auto"/>
                        <w:left w:val="none" w:sz="0" w:space="0" w:color="auto"/>
                        <w:bottom w:val="none" w:sz="0" w:space="0" w:color="auto"/>
                        <w:right w:val="none" w:sz="0" w:space="0" w:color="auto"/>
                      </w:divBdr>
                    </w:div>
                  </w:divsChild>
                </w:div>
                <w:div w:id="1239634728">
                  <w:marLeft w:val="0"/>
                  <w:marRight w:val="0"/>
                  <w:marTop w:val="0"/>
                  <w:marBottom w:val="0"/>
                  <w:divBdr>
                    <w:top w:val="none" w:sz="0" w:space="0" w:color="auto"/>
                    <w:left w:val="none" w:sz="0" w:space="0" w:color="auto"/>
                    <w:bottom w:val="none" w:sz="0" w:space="0" w:color="auto"/>
                    <w:right w:val="none" w:sz="0" w:space="0" w:color="auto"/>
                  </w:divBdr>
                  <w:divsChild>
                    <w:div w:id="546915822">
                      <w:marLeft w:val="0"/>
                      <w:marRight w:val="0"/>
                      <w:marTop w:val="0"/>
                      <w:marBottom w:val="0"/>
                      <w:divBdr>
                        <w:top w:val="none" w:sz="0" w:space="0" w:color="auto"/>
                        <w:left w:val="none" w:sz="0" w:space="0" w:color="auto"/>
                        <w:bottom w:val="none" w:sz="0" w:space="0" w:color="auto"/>
                        <w:right w:val="none" w:sz="0" w:space="0" w:color="auto"/>
                      </w:divBdr>
                    </w:div>
                  </w:divsChild>
                </w:div>
                <w:div w:id="1750541865">
                  <w:marLeft w:val="0"/>
                  <w:marRight w:val="0"/>
                  <w:marTop w:val="0"/>
                  <w:marBottom w:val="0"/>
                  <w:divBdr>
                    <w:top w:val="none" w:sz="0" w:space="0" w:color="auto"/>
                    <w:left w:val="none" w:sz="0" w:space="0" w:color="auto"/>
                    <w:bottom w:val="none" w:sz="0" w:space="0" w:color="auto"/>
                    <w:right w:val="none" w:sz="0" w:space="0" w:color="auto"/>
                  </w:divBdr>
                  <w:divsChild>
                    <w:div w:id="1077674454">
                      <w:marLeft w:val="0"/>
                      <w:marRight w:val="0"/>
                      <w:marTop w:val="0"/>
                      <w:marBottom w:val="0"/>
                      <w:divBdr>
                        <w:top w:val="none" w:sz="0" w:space="0" w:color="auto"/>
                        <w:left w:val="none" w:sz="0" w:space="0" w:color="auto"/>
                        <w:bottom w:val="none" w:sz="0" w:space="0" w:color="auto"/>
                        <w:right w:val="none" w:sz="0" w:space="0" w:color="auto"/>
                      </w:divBdr>
                    </w:div>
                  </w:divsChild>
                </w:div>
                <w:div w:id="1770079735">
                  <w:marLeft w:val="0"/>
                  <w:marRight w:val="0"/>
                  <w:marTop w:val="0"/>
                  <w:marBottom w:val="0"/>
                  <w:divBdr>
                    <w:top w:val="none" w:sz="0" w:space="0" w:color="auto"/>
                    <w:left w:val="none" w:sz="0" w:space="0" w:color="auto"/>
                    <w:bottom w:val="none" w:sz="0" w:space="0" w:color="auto"/>
                    <w:right w:val="none" w:sz="0" w:space="0" w:color="auto"/>
                  </w:divBdr>
                  <w:divsChild>
                    <w:div w:id="788430543">
                      <w:marLeft w:val="0"/>
                      <w:marRight w:val="0"/>
                      <w:marTop w:val="0"/>
                      <w:marBottom w:val="0"/>
                      <w:divBdr>
                        <w:top w:val="none" w:sz="0" w:space="0" w:color="auto"/>
                        <w:left w:val="none" w:sz="0" w:space="0" w:color="auto"/>
                        <w:bottom w:val="none" w:sz="0" w:space="0" w:color="auto"/>
                        <w:right w:val="none" w:sz="0" w:space="0" w:color="auto"/>
                      </w:divBdr>
                    </w:div>
                  </w:divsChild>
                </w:div>
                <w:div w:id="1809085205">
                  <w:marLeft w:val="0"/>
                  <w:marRight w:val="0"/>
                  <w:marTop w:val="0"/>
                  <w:marBottom w:val="0"/>
                  <w:divBdr>
                    <w:top w:val="none" w:sz="0" w:space="0" w:color="auto"/>
                    <w:left w:val="none" w:sz="0" w:space="0" w:color="auto"/>
                    <w:bottom w:val="none" w:sz="0" w:space="0" w:color="auto"/>
                    <w:right w:val="none" w:sz="0" w:space="0" w:color="auto"/>
                  </w:divBdr>
                  <w:divsChild>
                    <w:div w:id="432748174">
                      <w:marLeft w:val="0"/>
                      <w:marRight w:val="0"/>
                      <w:marTop w:val="0"/>
                      <w:marBottom w:val="0"/>
                      <w:divBdr>
                        <w:top w:val="none" w:sz="0" w:space="0" w:color="auto"/>
                        <w:left w:val="none" w:sz="0" w:space="0" w:color="auto"/>
                        <w:bottom w:val="none" w:sz="0" w:space="0" w:color="auto"/>
                        <w:right w:val="none" w:sz="0" w:space="0" w:color="auto"/>
                      </w:divBdr>
                    </w:div>
                  </w:divsChild>
                </w:div>
                <w:div w:id="1814369782">
                  <w:marLeft w:val="0"/>
                  <w:marRight w:val="0"/>
                  <w:marTop w:val="0"/>
                  <w:marBottom w:val="0"/>
                  <w:divBdr>
                    <w:top w:val="none" w:sz="0" w:space="0" w:color="auto"/>
                    <w:left w:val="none" w:sz="0" w:space="0" w:color="auto"/>
                    <w:bottom w:val="none" w:sz="0" w:space="0" w:color="auto"/>
                    <w:right w:val="none" w:sz="0" w:space="0" w:color="auto"/>
                  </w:divBdr>
                  <w:divsChild>
                    <w:div w:id="361394517">
                      <w:marLeft w:val="0"/>
                      <w:marRight w:val="0"/>
                      <w:marTop w:val="0"/>
                      <w:marBottom w:val="0"/>
                      <w:divBdr>
                        <w:top w:val="none" w:sz="0" w:space="0" w:color="auto"/>
                        <w:left w:val="none" w:sz="0" w:space="0" w:color="auto"/>
                        <w:bottom w:val="none" w:sz="0" w:space="0" w:color="auto"/>
                        <w:right w:val="none" w:sz="0" w:space="0" w:color="auto"/>
                      </w:divBdr>
                    </w:div>
                  </w:divsChild>
                </w:div>
                <w:div w:id="1945727921">
                  <w:marLeft w:val="0"/>
                  <w:marRight w:val="0"/>
                  <w:marTop w:val="0"/>
                  <w:marBottom w:val="0"/>
                  <w:divBdr>
                    <w:top w:val="none" w:sz="0" w:space="0" w:color="auto"/>
                    <w:left w:val="none" w:sz="0" w:space="0" w:color="auto"/>
                    <w:bottom w:val="none" w:sz="0" w:space="0" w:color="auto"/>
                    <w:right w:val="none" w:sz="0" w:space="0" w:color="auto"/>
                  </w:divBdr>
                  <w:divsChild>
                    <w:div w:id="1166088023">
                      <w:marLeft w:val="0"/>
                      <w:marRight w:val="0"/>
                      <w:marTop w:val="0"/>
                      <w:marBottom w:val="0"/>
                      <w:divBdr>
                        <w:top w:val="none" w:sz="0" w:space="0" w:color="auto"/>
                        <w:left w:val="none" w:sz="0" w:space="0" w:color="auto"/>
                        <w:bottom w:val="none" w:sz="0" w:space="0" w:color="auto"/>
                        <w:right w:val="none" w:sz="0" w:space="0" w:color="auto"/>
                      </w:divBdr>
                    </w:div>
                  </w:divsChild>
                </w:div>
                <w:div w:id="2055811744">
                  <w:marLeft w:val="0"/>
                  <w:marRight w:val="0"/>
                  <w:marTop w:val="0"/>
                  <w:marBottom w:val="0"/>
                  <w:divBdr>
                    <w:top w:val="none" w:sz="0" w:space="0" w:color="auto"/>
                    <w:left w:val="none" w:sz="0" w:space="0" w:color="auto"/>
                    <w:bottom w:val="none" w:sz="0" w:space="0" w:color="auto"/>
                    <w:right w:val="none" w:sz="0" w:space="0" w:color="auto"/>
                  </w:divBdr>
                  <w:divsChild>
                    <w:div w:id="14995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0608">
          <w:marLeft w:val="0"/>
          <w:marRight w:val="0"/>
          <w:marTop w:val="0"/>
          <w:marBottom w:val="0"/>
          <w:divBdr>
            <w:top w:val="none" w:sz="0" w:space="0" w:color="auto"/>
            <w:left w:val="none" w:sz="0" w:space="0" w:color="auto"/>
            <w:bottom w:val="none" w:sz="0" w:space="0" w:color="auto"/>
            <w:right w:val="none" w:sz="0" w:space="0" w:color="auto"/>
          </w:divBdr>
        </w:div>
        <w:div w:id="1958901407">
          <w:marLeft w:val="0"/>
          <w:marRight w:val="0"/>
          <w:marTop w:val="0"/>
          <w:marBottom w:val="0"/>
          <w:divBdr>
            <w:top w:val="none" w:sz="0" w:space="0" w:color="auto"/>
            <w:left w:val="none" w:sz="0" w:space="0" w:color="auto"/>
            <w:bottom w:val="none" w:sz="0" w:space="0" w:color="auto"/>
            <w:right w:val="none" w:sz="0" w:space="0" w:color="auto"/>
          </w:divBdr>
        </w:div>
        <w:div w:id="1978947068">
          <w:marLeft w:val="0"/>
          <w:marRight w:val="0"/>
          <w:marTop w:val="0"/>
          <w:marBottom w:val="0"/>
          <w:divBdr>
            <w:top w:val="none" w:sz="0" w:space="0" w:color="auto"/>
            <w:left w:val="none" w:sz="0" w:space="0" w:color="auto"/>
            <w:bottom w:val="none" w:sz="0" w:space="0" w:color="auto"/>
            <w:right w:val="none" w:sz="0" w:space="0" w:color="auto"/>
          </w:divBdr>
        </w:div>
        <w:div w:id="2015760656">
          <w:marLeft w:val="0"/>
          <w:marRight w:val="0"/>
          <w:marTop w:val="0"/>
          <w:marBottom w:val="0"/>
          <w:divBdr>
            <w:top w:val="none" w:sz="0" w:space="0" w:color="auto"/>
            <w:left w:val="none" w:sz="0" w:space="0" w:color="auto"/>
            <w:bottom w:val="none" w:sz="0" w:space="0" w:color="auto"/>
            <w:right w:val="none" w:sz="0" w:space="0" w:color="auto"/>
          </w:divBdr>
        </w:div>
        <w:div w:id="2060861948">
          <w:marLeft w:val="0"/>
          <w:marRight w:val="0"/>
          <w:marTop w:val="0"/>
          <w:marBottom w:val="0"/>
          <w:divBdr>
            <w:top w:val="none" w:sz="0" w:space="0" w:color="auto"/>
            <w:left w:val="none" w:sz="0" w:space="0" w:color="auto"/>
            <w:bottom w:val="none" w:sz="0" w:space="0" w:color="auto"/>
            <w:right w:val="none" w:sz="0" w:space="0" w:color="auto"/>
          </w:divBdr>
        </w:div>
        <w:div w:id="2110662569">
          <w:marLeft w:val="0"/>
          <w:marRight w:val="0"/>
          <w:marTop w:val="0"/>
          <w:marBottom w:val="0"/>
          <w:divBdr>
            <w:top w:val="none" w:sz="0" w:space="0" w:color="auto"/>
            <w:left w:val="none" w:sz="0" w:space="0" w:color="auto"/>
            <w:bottom w:val="none" w:sz="0" w:space="0" w:color="auto"/>
            <w:right w:val="none" w:sz="0" w:space="0" w:color="auto"/>
          </w:divBdr>
          <w:divsChild>
            <w:div w:id="1954359115">
              <w:marLeft w:val="-75"/>
              <w:marRight w:val="0"/>
              <w:marTop w:val="30"/>
              <w:marBottom w:val="30"/>
              <w:divBdr>
                <w:top w:val="none" w:sz="0" w:space="0" w:color="auto"/>
                <w:left w:val="none" w:sz="0" w:space="0" w:color="auto"/>
                <w:bottom w:val="none" w:sz="0" w:space="0" w:color="auto"/>
                <w:right w:val="none" w:sz="0" w:space="0" w:color="auto"/>
              </w:divBdr>
              <w:divsChild>
                <w:div w:id="226696364">
                  <w:marLeft w:val="0"/>
                  <w:marRight w:val="0"/>
                  <w:marTop w:val="0"/>
                  <w:marBottom w:val="0"/>
                  <w:divBdr>
                    <w:top w:val="none" w:sz="0" w:space="0" w:color="auto"/>
                    <w:left w:val="none" w:sz="0" w:space="0" w:color="auto"/>
                    <w:bottom w:val="none" w:sz="0" w:space="0" w:color="auto"/>
                    <w:right w:val="none" w:sz="0" w:space="0" w:color="auto"/>
                  </w:divBdr>
                  <w:divsChild>
                    <w:div w:id="256066381">
                      <w:marLeft w:val="0"/>
                      <w:marRight w:val="0"/>
                      <w:marTop w:val="0"/>
                      <w:marBottom w:val="0"/>
                      <w:divBdr>
                        <w:top w:val="none" w:sz="0" w:space="0" w:color="auto"/>
                        <w:left w:val="none" w:sz="0" w:space="0" w:color="auto"/>
                        <w:bottom w:val="none" w:sz="0" w:space="0" w:color="auto"/>
                        <w:right w:val="none" w:sz="0" w:space="0" w:color="auto"/>
                      </w:divBdr>
                    </w:div>
                  </w:divsChild>
                </w:div>
                <w:div w:id="1412046056">
                  <w:marLeft w:val="0"/>
                  <w:marRight w:val="0"/>
                  <w:marTop w:val="0"/>
                  <w:marBottom w:val="0"/>
                  <w:divBdr>
                    <w:top w:val="none" w:sz="0" w:space="0" w:color="auto"/>
                    <w:left w:val="none" w:sz="0" w:space="0" w:color="auto"/>
                    <w:bottom w:val="none" w:sz="0" w:space="0" w:color="auto"/>
                    <w:right w:val="none" w:sz="0" w:space="0" w:color="auto"/>
                  </w:divBdr>
                  <w:divsChild>
                    <w:div w:id="1260483551">
                      <w:marLeft w:val="0"/>
                      <w:marRight w:val="0"/>
                      <w:marTop w:val="0"/>
                      <w:marBottom w:val="0"/>
                      <w:divBdr>
                        <w:top w:val="none" w:sz="0" w:space="0" w:color="auto"/>
                        <w:left w:val="none" w:sz="0" w:space="0" w:color="auto"/>
                        <w:bottom w:val="none" w:sz="0" w:space="0" w:color="auto"/>
                        <w:right w:val="none" w:sz="0" w:space="0" w:color="auto"/>
                      </w:divBdr>
                    </w:div>
                  </w:divsChild>
                </w:div>
                <w:div w:id="1845900680">
                  <w:marLeft w:val="0"/>
                  <w:marRight w:val="0"/>
                  <w:marTop w:val="0"/>
                  <w:marBottom w:val="0"/>
                  <w:divBdr>
                    <w:top w:val="none" w:sz="0" w:space="0" w:color="auto"/>
                    <w:left w:val="none" w:sz="0" w:space="0" w:color="auto"/>
                    <w:bottom w:val="none" w:sz="0" w:space="0" w:color="auto"/>
                    <w:right w:val="none" w:sz="0" w:space="0" w:color="auto"/>
                  </w:divBdr>
                  <w:divsChild>
                    <w:div w:id="2021080725">
                      <w:marLeft w:val="0"/>
                      <w:marRight w:val="0"/>
                      <w:marTop w:val="0"/>
                      <w:marBottom w:val="0"/>
                      <w:divBdr>
                        <w:top w:val="none" w:sz="0" w:space="0" w:color="auto"/>
                        <w:left w:val="none" w:sz="0" w:space="0" w:color="auto"/>
                        <w:bottom w:val="none" w:sz="0" w:space="0" w:color="auto"/>
                        <w:right w:val="none" w:sz="0" w:space="0" w:color="auto"/>
                      </w:divBdr>
                    </w:div>
                  </w:divsChild>
                </w:div>
                <w:div w:id="2096777460">
                  <w:marLeft w:val="0"/>
                  <w:marRight w:val="0"/>
                  <w:marTop w:val="0"/>
                  <w:marBottom w:val="0"/>
                  <w:divBdr>
                    <w:top w:val="none" w:sz="0" w:space="0" w:color="auto"/>
                    <w:left w:val="none" w:sz="0" w:space="0" w:color="auto"/>
                    <w:bottom w:val="none" w:sz="0" w:space="0" w:color="auto"/>
                    <w:right w:val="none" w:sz="0" w:space="0" w:color="auto"/>
                  </w:divBdr>
                  <w:divsChild>
                    <w:div w:id="1084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4819">
          <w:marLeft w:val="0"/>
          <w:marRight w:val="0"/>
          <w:marTop w:val="0"/>
          <w:marBottom w:val="0"/>
          <w:divBdr>
            <w:top w:val="none" w:sz="0" w:space="0" w:color="auto"/>
            <w:left w:val="none" w:sz="0" w:space="0" w:color="auto"/>
            <w:bottom w:val="none" w:sz="0" w:space="0" w:color="auto"/>
            <w:right w:val="none" w:sz="0" w:space="0" w:color="auto"/>
          </w:divBdr>
          <w:divsChild>
            <w:div w:id="1553079398">
              <w:marLeft w:val="0"/>
              <w:marRight w:val="0"/>
              <w:marTop w:val="0"/>
              <w:marBottom w:val="0"/>
              <w:divBdr>
                <w:top w:val="none" w:sz="0" w:space="0" w:color="auto"/>
                <w:left w:val="none" w:sz="0" w:space="0" w:color="auto"/>
                <w:bottom w:val="none" w:sz="0" w:space="0" w:color="auto"/>
                <w:right w:val="none" w:sz="0" w:space="0" w:color="auto"/>
              </w:divBdr>
            </w:div>
          </w:divsChild>
        </w:div>
        <w:div w:id="2134593097">
          <w:marLeft w:val="0"/>
          <w:marRight w:val="0"/>
          <w:marTop w:val="0"/>
          <w:marBottom w:val="0"/>
          <w:divBdr>
            <w:top w:val="none" w:sz="0" w:space="0" w:color="auto"/>
            <w:left w:val="none" w:sz="0" w:space="0" w:color="auto"/>
            <w:bottom w:val="none" w:sz="0" w:space="0" w:color="auto"/>
            <w:right w:val="none" w:sz="0" w:space="0" w:color="auto"/>
          </w:divBdr>
          <w:divsChild>
            <w:div w:id="4697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3020">
      <w:bodyDiv w:val="1"/>
      <w:marLeft w:val="0"/>
      <w:marRight w:val="0"/>
      <w:marTop w:val="0"/>
      <w:marBottom w:val="0"/>
      <w:divBdr>
        <w:top w:val="none" w:sz="0" w:space="0" w:color="auto"/>
        <w:left w:val="none" w:sz="0" w:space="0" w:color="auto"/>
        <w:bottom w:val="none" w:sz="0" w:space="0" w:color="auto"/>
        <w:right w:val="none" w:sz="0" w:space="0" w:color="auto"/>
      </w:divBdr>
    </w:div>
    <w:div w:id="1282691533">
      <w:bodyDiv w:val="1"/>
      <w:marLeft w:val="0"/>
      <w:marRight w:val="0"/>
      <w:marTop w:val="0"/>
      <w:marBottom w:val="0"/>
      <w:divBdr>
        <w:top w:val="none" w:sz="0" w:space="0" w:color="auto"/>
        <w:left w:val="none" w:sz="0" w:space="0" w:color="auto"/>
        <w:bottom w:val="none" w:sz="0" w:space="0" w:color="auto"/>
        <w:right w:val="none" w:sz="0" w:space="0" w:color="auto"/>
      </w:divBdr>
      <w:divsChild>
        <w:div w:id="6517055">
          <w:marLeft w:val="0"/>
          <w:marRight w:val="0"/>
          <w:marTop w:val="0"/>
          <w:marBottom w:val="0"/>
          <w:divBdr>
            <w:top w:val="none" w:sz="0" w:space="0" w:color="auto"/>
            <w:left w:val="none" w:sz="0" w:space="0" w:color="auto"/>
            <w:bottom w:val="none" w:sz="0" w:space="0" w:color="auto"/>
            <w:right w:val="none" w:sz="0" w:space="0" w:color="auto"/>
          </w:divBdr>
          <w:divsChild>
            <w:div w:id="1001272567">
              <w:marLeft w:val="0"/>
              <w:marRight w:val="0"/>
              <w:marTop w:val="0"/>
              <w:marBottom w:val="0"/>
              <w:divBdr>
                <w:top w:val="none" w:sz="0" w:space="0" w:color="auto"/>
                <w:left w:val="none" w:sz="0" w:space="0" w:color="auto"/>
                <w:bottom w:val="none" w:sz="0" w:space="0" w:color="auto"/>
                <w:right w:val="none" w:sz="0" w:space="0" w:color="auto"/>
              </w:divBdr>
            </w:div>
          </w:divsChild>
        </w:div>
        <w:div w:id="72631418">
          <w:marLeft w:val="0"/>
          <w:marRight w:val="0"/>
          <w:marTop w:val="0"/>
          <w:marBottom w:val="0"/>
          <w:divBdr>
            <w:top w:val="none" w:sz="0" w:space="0" w:color="auto"/>
            <w:left w:val="none" w:sz="0" w:space="0" w:color="auto"/>
            <w:bottom w:val="none" w:sz="0" w:space="0" w:color="auto"/>
            <w:right w:val="none" w:sz="0" w:space="0" w:color="auto"/>
          </w:divBdr>
          <w:divsChild>
            <w:div w:id="288556943">
              <w:marLeft w:val="0"/>
              <w:marRight w:val="0"/>
              <w:marTop w:val="0"/>
              <w:marBottom w:val="0"/>
              <w:divBdr>
                <w:top w:val="none" w:sz="0" w:space="0" w:color="auto"/>
                <w:left w:val="none" w:sz="0" w:space="0" w:color="auto"/>
                <w:bottom w:val="none" w:sz="0" w:space="0" w:color="auto"/>
                <w:right w:val="none" w:sz="0" w:space="0" w:color="auto"/>
              </w:divBdr>
            </w:div>
          </w:divsChild>
        </w:div>
        <w:div w:id="194926026">
          <w:marLeft w:val="0"/>
          <w:marRight w:val="0"/>
          <w:marTop w:val="0"/>
          <w:marBottom w:val="0"/>
          <w:divBdr>
            <w:top w:val="none" w:sz="0" w:space="0" w:color="auto"/>
            <w:left w:val="none" w:sz="0" w:space="0" w:color="auto"/>
            <w:bottom w:val="none" w:sz="0" w:space="0" w:color="auto"/>
            <w:right w:val="none" w:sz="0" w:space="0" w:color="auto"/>
          </w:divBdr>
          <w:divsChild>
            <w:div w:id="98186617">
              <w:marLeft w:val="0"/>
              <w:marRight w:val="0"/>
              <w:marTop w:val="0"/>
              <w:marBottom w:val="0"/>
              <w:divBdr>
                <w:top w:val="none" w:sz="0" w:space="0" w:color="auto"/>
                <w:left w:val="none" w:sz="0" w:space="0" w:color="auto"/>
                <w:bottom w:val="none" w:sz="0" w:space="0" w:color="auto"/>
                <w:right w:val="none" w:sz="0" w:space="0" w:color="auto"/>
              </w:divBdr>
            </w:div>
          </w:divsChild>
        </w:div>
        <w:div w:id="323170454">
          <w:marLeft w:val="0"/>
          <w:marRight w:val="0"/>
          <w:marTop w:val="0"/>
          <w:marBottom w:val="0"/>
          <w:divBdr>
            <w:top w:val="none" w:sz="0" w:space="0" w:color="auto"/>
            <w:left w:val="none" w:sz="0" w:space="0" w:color="auto"/>
            <w:bottom w:val="none" w:sz="0" w:space="0" w:color="auto"/>
            <w:right w:val="none" w:sz="0" w:space="0" w:color="auto"/>
          </w:divBdr>
          <w:divsChild>
            <w:div w:id="21171325">
              <w:marLeft w:val="0"/>
              <w:marRight w:val="0"/>
              <w:marTop w:val="0"/>
              <w:marBottom w:val="0"/>
              <w:divBdr>
                <w:top w:val="none" w:sz="0" w:space="0" w:color="auto"/>
                <w:left w:val="none" w:sz="0" w:space="0" w:color="auto"/>
                <w:bottom w:val="none" w:sz="0" w:space="0" w:color="auto"/>
                <w:right w:val="none" w:sz="0" w:space="0" w:color="auto"/>
              </w:divBdr>
            </w:div>
          </w:divsChild>
        </w:div>
        <w:div w:id="490563686">
          <w:marLeft w:val="0"/>
          <w:marRight w:val="0"/>
          <w:marTop w:val="0"/>
          <w:marBottom w:val="0"/>
          <w:divBdr>
            <w:top w:val="none" w:sz="0" w:space="0" w:color="auto"/>
            <w:left w:val="none" w:sz="0" w:space="0" w:color="auto"/>
            <w:bottom w:val="none" w:sz="0" w:space="0" w:color="auto"/>
            <w:right w:val="none" w:sz="0" w:space="0" w:color="auto"/>
          </w:divBdr>
          <w:divsChild>
            <w:div w:id="1454398438">
              <w:marLeft w:val="0"/>
              <w:marRight w:val="0"/>
              <w:marTop w:val="0"/>
              <w:marBottom w:val="0"/>
              <w:divBdr>
                <w:top w:val="none" w:sz="0" w:space="0" w:color="auto"/>
                <w:left w:val="none" w:sz="0" w:space="0" w:color="auto"/>
                <w:bottom w:val="none" w:sz="0" w:space="0" w:color="auto"/>
                <w:right w:val="none" w:sz="0" w:space="0" w:color="auto"/>
              </w:divBdr>
            </w:div>
          </w:divsChild>
        </w:div>
        <w:div w:id="569460881">
          <w:marLeft w:val="0"/>
          <w:marRight w:val="0"/>
          <w:marTop w:val="0"/>
          <w:marBottom w:val="0"/>
          <w:divBdr>
            <w:top w:val="none" w:sz="0" w:space="0" w:color="auto"/>
            <w:left w:val="none" w:sz="0" w:space="0" w:color="auto"/>
            <w:bottom w:val="none" w:sz="0" w:space="0" w:color="auto"/>
            <w:right w:val="none" w:sz="0" w:space="0" w:color="auto"/>
          </w:divBdr>
          <w:divsChild>
            <w:div w:id="1373723278">
              <w:marLeft w:val="0"/>
              <w:marRight w:val="0"/>
              <w:marTop w:val="0"/>
              <w:marBottom w:val="0"/>
              <w:divBdr>
                <w:top w:val="none" w:sz="0" w:space="0" w:color="auto"/>
                <w:left w:val="none" w:sz="0" w:space="0" w:color="auto"/>
                <w:bottom w:val="none" w:sz="0" w:space="0" w:color="auto"/>
                <w:right w:val="none" w:sz="0" w:space="0" w:color="auto"/>
              </w:divBdr>
            </w:div>
          </w:divsChild>
        </w:div>
        <w:div w:id="689995206">
          <w:marLeft w:val="0"/>
          <w:marRight w:val="0"/>
          <w:marTop w:val="0"/>
          <w:marBottom w:val="0"/>
          <w:divBdr>
            <w:top w:val="none" w:sz="0" w:space="0" w:color="auto"/>
            <w:left w:val="none" w:sz="0" w:space="0" w:color="auto"/>
            <w:bottom w:val="none" w:sz="0" w:space="0" w:color="auto"/>
            <w:right w:val="none" w:sz="0" w:space="0" w:color="auto"/>
          </w:divBdr>
          <w:divsChild>
            <w:div w:id="676732110">
              <w:marLeft w:val="0"/>
              <w:marRight w:val="0"/>
              <w:marTop w:val="0"/>
              <w:marBottom w:val="0"/>
              <w:divBdr>
                <w:top w:val="none" w:sz="0" w:space="0" w:color="auto"/>
                <w:left w:val="none" w:sz="0" w:space="0" w:color="auto"/>
                <w:bottom w:val="none" w:sz="0" w:space="0" w:color="auto"/>
                <w:right w:val="none" w:sz="0" w:space="0" w:color="auto"/>
              </w:divBdr>
            </w:div>
          </w:divsChild>
        </w:div>
        <w:div w:id="707491347">
          <w:marLeft w:val="0"/>
          <w:marRight w:val="0"/>
          <w:marTop w:val="0"/>
          <w:marBottom w:val="0"/>
          <w:divBdr>
            <w:top w:val="none" w:sz="0" w:space="0" w:color="auto"/>
            <w:left w:val="none" w:sz="0" w:space="0" w:color="auto"/>
            <w:bottom w:val="none" w:sz="0" w:space="0" w:color="auto"/>
            <w:right w:val="none" w:sz="0" w:space="0" w:color="auto"/>
          </w:divBdr>
          <w:divsChild>
            <w:div w:id="217012702">
              <w:marLeft w:val="0"/>
              <w:marRight w:val="0"/>
              <w:marTop w:val="0"/>
              <w:marBottom w:val="0"/>
              <w:divBdr>
                <w:top w:val="none" w:sz="0" w:space="0" w:color="auto"/>
                <w:left w:val="none" w:sz="0" w:space="0" w:color="auto"/>
                <w:bottom w:val="none" w:sz="0" w:space="0" w:color="auto"/>
                <w:right w:val="none" w:sz="0" w:space="0" w:color="auto"/>
              </w:divBdr>
            </w:div>
          </w:divsChild>
        </w:div>
        <w:div w:id="1043752671">
          <w:marLeft w:val="0"/>
          <w:marRight w:val="0"/>
          <w:marTop w:val="0"/>
          <w:marBottom w:val="0"/>
          <w:divBdr>
            <w:top w:val="none" w:sz="0" w:space="0" w:color="auto"/>
            <w:left w:val="none" w:sz="0" w:space="0" w:color="auto"/>
            <w:bottom w:val="none" w:sz="0" w:space="0" w:color="auto"/>
            <w:right w:val="none" w:sz="0" w:space="0" w:color="auto"/>
          </w:divBdr>
          <w:divsChild>
            <w:div w:id="180184850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360472211">
              <w:marLeft w:val="0"/>
              <w:marRight w:val="0"/>
              <w:marTop w:val="0"/>
              <w:marBottom w:val="0"/>
              <w:divBdr>
                <w:top w:val="none" w:sz="0" w:space="0" w:color="auto"/>
                <w:left w:val="none" w:sz="0" w:space="0" w:color="auto"/>
                <w:bottom w:val="none" w:sz="0" w:space="0" w:color="auto"/>
                <w:right w:val="none" w:sz="0" w:space="0" w:color="auto"/>
              </w:divBdr>
            </w:div>
          </w:divsChild>
        </w:div>
        <w:div w:id="1067146731">
          <w:marLeft w:val="0"/>
          <w:marRight w:val="0"/>
          <w:marTop w:val="0"/>
          <w:marBottom w:val="0"/>
          <w:divBdr>
            <w:top w:val="none" w:sz="0" w:space="0" w:color="auto"/>
            <w:left w:val="none" w:sz="0" w:space="0" w:color="auto"/>
            <w:bottom w:val="none" w:sz="0" w:space="0" w:color="auto"/>
            <w:right w:val="none" w:sz="0" w:space="0" w:color="auto"/>
          </w:divBdr>
          <w:divsChild>
            <w:div w:id="349835810">
              <w:marLeft w:val="0"/>
              <w:marRight w:val="0"/>
              <w:marTop w:val="0"/>
              <w:marBottom w:val="0"/>
              <w:divBdr>
                <w:top w:val="none" w:sz="0" w:space="0" w:color="auto"/>
                <w:left w:val="none" w:sz="0" w:space="0" w:color="auto"/>
                <w:bottom w:val="none" w:sz="0" w:space="0" w:color="auto"/>
                <w:right w:val="none" w:sz="0" w:space="0" w:color="auto"/>
              </w:divBdr>
            </w:div>
          </w:divsChild>
        </w:div>
        <w:div w:id="1210730826">
          <w:marLeft w:val="0"/>
          <w:marRight w:val="0"/>
          <w:marTop w:val="0"/>
          <w:marBottom w:val="0"/>
          <w:divBdr>
            <w:top w:val="none" w:sz="0" w:space="0" w:color="auto"/>
            <w:left w:val="none" w:sz="0" w:space="0" w:color="auto"/>
            <w:bottom w:val="none" w:sz="0" w:space="0" w:color="auto"/>
            <w:right w:val="none" w:sz="0" w:space="0" w:color="auto"/>
          </w:divBdr>
          <w:divsChild>
            <w:div w:id="394009064">
              <w:marLeft w:val="0"/>
              <w:marRight w:val="0"/>
              <w:marTop w:val="0"/>
              <w:marBottom w:val="0"/>
              <w:divBdr>
                <w:top w:val="none" w:sz="0" w:space="0" w:color="auto"/>
                <w:left w:val="none" w:sz="0" w:space="0" w:color="auto"/>
                <w:bottom w:val="none" w:sz="0" w:space="0" w:color="auto"/>
                <w:right w:val="none" w:sz="0" w:space="0" w:color="auto"/>
              </w:divBdr>
            </w:div>
            <w:div w:id="927812722">
              <w:marLeft w:val="0"/>
              <w:marRight w:val="0"/>
              <w:marTop w:val="0"/>
              <w:marBottom w:val="0"/>
              <w:divBdr>
                <w:top w:val="none" w:sz="0" w:space="0" w:color="auto"/>
                <w:left w:val="none" w:sz="0" w:space="0" w:color="auto"/>
                <w:bottom w:val="none" w:sz="0" w:space="0" w:color="auto"/>
                <w:right w:val="none" w:sz="0" w:space="0" w:color="auto"/>
              </w:divBdr>
            </w:div>
            <w:div w:id="1909224160">
              <w:marLeft w:val="0"/>
              <w:marRight w:val="0"/>
              <w:marTop w:val="0"/>
              <w:marBottom w:val="0"/>
              <w:divBdr>
                <w:top w:val="none" w:sz="0" w:space="0" w:color="auto"/>
                <w:left w:val="none" w:sz="0" w:space="0" w:color="auto"/>
                <w:bottom w:val="none" w:sz="0" w:space="0" w:color="auto"/>
                <w:right w:val="none" w:sz="0" w:space="0" w:color="auto"/>
              </w:divBdr>
            </w:div>
          </w:divsChild>
        </w:div>
        <w:div w:id="1450010591">
          <w:marLeft w:val="0"/>
          <w:marRight w:val="0"/>
          <w:marTop w:val="0"/>
          <w:marBottom w:val="0"/>
          <w:divBdr>
            <w:top w:val="none" w:sz="0" w:space="0" w:color="auto"/>
            <w:left w:val="none" w:sz="0" w:space="0" w:color="auto"/>
            <w:bottom w:val="none" w:sz="0" w:space="0" w:color="auto"/>
            <w:right w:val="none" w:sz="0" w:space="0" w:color="auto"/>
          </w:divBdr>
          <w:divsChild>
            <w:div w:id="535393350">
              <w:marLeft w:val="0"/>
              <w:marRight w:val="0"/>
              <w:marTop w:val="0"/>
              <w:marBottom w:val="0"/>
              <w:divBdr>
                <w:top w:val="none" w:sz="0" w:space="0" w:color="auto"/>
                <w:left w:val="none" w:sz="0" w:space="0" w:color="auto"/>
                <w:bottom w:val="none" w:sz="0" w:space="0" w:color="auto"/>
                <w:right w:val="none" w:sz="0" w:space="0" w:color="auto"/>
              </w:divBdr>
            </w:div>
          </w:divsChild>
        </w:div>
        <w:div w:id="1555700362">
          <w:marLeft w:val="0"/>
          <w:marRight w:val="0"/>
          <w:marTop w:val="0"/>
          <w:marBottom w:val="0"/>
          <w:divBdr>
            <w:top w:val="none" w:sz="0" w:space="0" w:color="auto"/>
            <w:left w:val="none" w:sz="0" w:space="0" w:color="auto"/>
            <w:bottom w:val="none" w:sz="0" w:space="0" w:color="auto"/>
            <w:right w:val="none" w:sz="0" w:space="0" w:color="auto"/>
          </w:divBdr>
          <w:divsChild>
            <w:div w:id="1191993450">
              <w:marLeft w:val="0"/>
              <w:marRight w:val="0"/>
              <w:marTop w:val="0"/>
              <w:marBottom w:val="0"/>
              <w:divBdr>
                <w:top w:val="none" w:sz="0" w:space="0" w:color="auto"/>
                <w:left w:val="none" w:sz="0" w:space="0" w:color="auto"/>
                <w:bottom w:val="none" w:sz="0" w:space="0" w:color="auto"/>
                <w:right w:val="none" w:sz="0" w:space="0" w:color="auto"/>
              </w:divBdr>
            </w:div>
          </w:divsChild>
        </w:div>
        <w:div w:id="1719162639">
          <w:marLeft w:val="0"/>
          <w:marRight w:val="0"/>
          <w:marTop w:val="0"/>
          <w:marBottom w:val="0"/>
          <w:divBdr>
            <w:top w:val="none" w:sz="0" w:space="0" w:color="auto"/>
            <w:left w:val="none" w:sz="0" w:space="0" w:color="auto"/>
            <w:bottom w:val="none" w:sz="0" w:space="0" w:color="auto"/>
            <w:right w:val="none" w:sz="0" w:space="0" w:color="auto"/>
          </w:divBdr>
          <w:divsChild>
            <w:div w:id="602423757">
              <w:marLeft w:val="0"/>
              <w:marRight w:val="0"/>
              <w:marTop w:val="0"/>
              <w:marBottom w:val="0"/>
              <w:divBdr>
                <w:top w:val="none" w:sz="0" w:space="0" w:color="auto"/>
                <w:left w:val="none" w:sz="0" w:space="0" w:color="auto"/>
                <w:bottom w:val="none" w:sz="0" w:space="0" w:color="auto"/>
                <w:right w:val="none" w:sz="0" w:space="0" w:color="auto"/>
              </w:divBdr>
            </w:div>
          </w:divsChild>
        </w:div>
        <w:div w:id="1720129336">
          <w:marLeft w:val="0"/>
          <w:marRight w:val="0"/>
          <w:marTop w:val="0"/>
          <w:marBottom w:val="0"/>
          <w:divBdr>
            <w:top w:val="none" w:sz="0" w:space="0" w:color="auto"/>
            <w:left w:val="none" w:sz="0" w:space="0" w:color="auto"/>
            <w:bottom w:val="none" w:sz="0" w:space="0" w:color="auto"/>
            <w:right w:val="none" w:sz="0" w:space="0" w:color="auto"/>
          </w:divBdr>
          <w:divsChild>
            <w:div w:id="1880583702">
              <w:marLeft w:val="0"/>
              <w:marRight w:val="0"/>
              <w:marTop w:val="0"/>
              <w:marBottom w:val="0"/>
              <w:divBdr>
                <w:top w:val="none" w:sz="0" w:space="0" w:color="auto"/>
                <w:left w:val="none" w:sz="0" w:space="0" w:color="auto"/>
                <w:bottom w:val="none" w:sz="0" w:space="0" w:color="auto"/>
                <w:right w:val="none" w:sz="0" w:space="0" w:color="auto"/>
              </w:divBdr>
            </w:div>
          </w:divsChild>
        </w:div>
        <w:div w:id="1875272125">
          <w:marLeft w:val="0"/>
          <w:marRight w:val="0"/>
          <w:marTop w:val="0"/>
          <w:marBottom w:val="0"/>
          <w:divBdr>
            <w:top w:val="none" w:sz="0" w:space="0" w:color="auto"/>
            <w:left w:val="none" w:sz="0" w:space="0" w:color="auto"/>
            <w:bottom w:val="none" w:sz="0" w:space="0" w:color="auto"/>
            <w:right w:val="none" w:sz="0" w:space="0" w:color="auto"/>
          </w:divBdr>
          <w:divsChild>
            <w:div w:id="817958639">
              <w:marLeft w:val="0"/>
              <w:marRight w:val="0"/>
              <w:marTop w:val="0"/>
              <w:marBottom w:val="0"/>
              <w:divBdr>
                <w:top w:val="none" w:sz="0" w:space="0" w:color="auto"/>
                <w:left w:val="none" w:sz="0" w:space="0" w:color="auto"/>
                <w:bottom w:val="none" w:sz="0" w:space="0" w:color="auto"/>
                <w:right w:val="none" w:sz="0" w:space="0" w:color="auto"/>
              </w:divBdr>
            </w:div>
          </w:divsChild>
        </w:div>
        <w:div w:id="1919515097">
          <w:marLeft w:val="0"/>
          <w:marRight w:val="0"/>
          <w:marTop w:val="0"/>
          <w:marBottom w:val="0"/>
          <w:divBdr>
            <w:top w:val="none" w:sz="0" w:space="0" w:color="auto"/>
            <w:left w:val="none" w:sz="0" w:space="0" w:color="auto"/>
            <w:bottom w:val="none" w:sz="0" w:space="0" w:color="auto"/>
            <w:right w:val="none" w:sz="0" w:space="0" w:color="auto"/>
          </w:divBdr>
          <w:divsChild>
            <w:div w:id="1256787301">
              <w:marLeft w:val="0"/>
              <w:marRight w:val="0"/>
              <w:marTop w:val="0"/>
              <w:marBottom w:val="0"/>
              <w:divBdr>
                <w:top w:val="none" w:sz="0" w:space="0" w:color="auto"/>
                <w:left w:val="none" w:sz="0" w:space="0" w:color="auto"/>
                <w:bottom w:val="none" w:sz="0" w:space="0" w:color="auto"/>
                <w:right w:val="none" w:sz="0" w:space="0" w:color="auto"/>
              </w:divBdr>
            </w:div>
          </w:divsChild>
        </w:div>
        <w:div w:id="2073118025">
          <w:marLeft w:val="0"/>
          <w:marRight w:val="0"/>
          <w:marTop w:val="0"/>
          <w:marBottom w:val="0"/>
          <w:divBdr>
            <w:top w:val="none" w:sz="0" w:space="0" w:color="auto"/>
            <w:left w:val="none" w:sz="0" w:space="0" w:color="auto"/>
            <w:bottom w:val="none" w:sz="0" w:space="0" w:color="auto"/>
            <w:right w:val="none" w:sz="0" w:space="0" w:color="auto"/>
          </w:divBdr>
          <w:divsChild>
            <w:div w:id="650064863">
              <w:marLeft w:val="0"/>
              <w:marRight w:val="0"/>
              <w:marTop w:val="0"/>
              <w:marBottom w:val="0"/>
              <w:divBdr>
                <w:top w:val="none" w:sz="0" w:space="0" w:color="auto"/>
                <w:left w:val="none" w:sz="0" w:space="0" w:color="auto"/>
                <w:bottom w:val="none" w:sz="0" w:space="0" w:color="auto"/>
                <w:right w:val="none" w:sz="0" w:space="0" w:color="auto"/>
              </w:divBdr>
            </w:div>
          </w:divsChild>
        </w:div>
        <w:div w:id="2106413737">
          <w:marLeft w:val="0"/>
          <w:marRight w:val="0"/>
          <w:marTop w:val="0"/>
          <w:marBottom w:val="0"/>
          <w:divBdr>
            <w:top w:val="none" w:sz="0" w:space="0" w:color="auto"/>
            <w:left w:val="none" w:sz="0" w:space="0" w:color="auto"/>
            <w:bottom w:val="none" w:sz="0" w:space="0" w:color="auto"/>
            <w:right w:val="none" w:sz="0" w:space="0" w:color="auto"/>
          </w:divBdr>
          <w:divsChild>
            <w:div w:id="6996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3807">
      <w:bodyDiv w:val="1"/>
      <w:marLeft w:val="0"/>
      <w:marRight w:val="0"/>
      <w:marTop w:val="0"/>
      <w:marBottom w:val="0"/>
      <w:divBdr>
        <w:top w:val="none" w:sz="0" w:space="0" w:color="auto"/>
        <w:left w:val="none" w:sz="0" w:space="0" w:color="auto"/>
        <w:bottom w:val="none" w:sz="0" w:space="0" w:color="auto"/>
        <w:right w:val="none" w:sz="0" w:space="0" w:color="auto"/>
      </w:divBdr>
      <w:divsChild>
        <w:div w:id="32658654">
          <w:marLeft w:val="0"/>
          <w:marRight w:val="0"/>
          <w:marTop w:val="0"/>
          <w:marBottom w:val="0"/>
          <w:divBdr>
            <w:top w:val="none" w:sz="0" w:space="0" w:color="auto"/>
            <w:left w:val="none" w:sz="0" w:space="0" w:color="auto"/>
            <w:bottom w:val="none" w:sz="0" w:space="0" w:color="auto"/>
            <w:right w:val="none" w:sz="0" w:space="0" w:color="auto"/>
          </w:divBdr>
          <w:divsChild>
            <w:div w:id="718163603">
              <w:marLeft w:val="0"/>
              <w:marRight w:val="0"/>
              <w:marTop w:val="0"/>
              <w:marBottom w:val="0"/>
              <w:divBdr>
                <w:top w:val="none" w:sz="0" w:space="0" w:color="auto"/>
                <w:left w:val="none" w:sz="0" w:space="0" w:color="auto"/>
                <w:bottom w:val="none" w:sz="0" w:space="0" w:color="auto"/>
                <w:right w:val="none" w:sz="0" w:space="0" w:color="auto"/>
              </w:divBdr>
            </w:div>
          </w:divsChild>
        </w:div>
        <w:div w:id="45181732">
          <w:marLeft w:val="0"/>
          <w:marRight w:val="0"/>
          <w:marTop w:val="0"/>
          <w:marBottom w:val="0"/>
          <w:divBdr>
            <w:top w:val="none" w:sz="0" w:space="0" w:color="auto"/>
            <w:left w:val="none" w:sz="0" w:space="0" w:color="auto"/>
            <w:bottom w:val="none" w:sz="0" w:space="0" w:color="auto"/>
            <w:right w:val="none" w:sz="0" w:space="0" w:color="auto"/>
          </w:divBdr>
          <w:divsChild>
            <w:div w:id="394472959">
              <w:marLeft w:val="0"/>
              <w:marRight w:val="0"/>
              <w:marTop w:val="0"/>
              <w:marBottom w:val="0"/>
              <w:divBdr>
                <w:top w:val="none" w:sz="0" w:space="0" w:color="auto"/>
                <w:left w:val="none" w:sz="0" w:space="0" w:color="auto"/>
                <w:bottom w:val="none" w:sz="0" w:space="0" w:color="auto"/>
                <w:right w:val="none" w:sz="0" w:space="0" w:color="auto"/>
              </w:divBdr>
            </w:div>
            <w:div w:id="894700298">
              <w:marLeft w:val="0"/>
              <w:marRight w:val="0"/>
              <w:marTop w:val="0"/>
              <w:marBottom w:val="0"/>
              <w:divBdr>
                <w:top w:val="none" w:sz="0" w:space="0" w:color="auto"/>
                <w:left w:val="none" w:sz="0" w:space="0" w:color="auto"/>
                <w:bottom w:val="none" w:sz="0" w:space="0" w:color="auto"/>
                <w:right w:val="none" w:sz="0" w:space="0" w:color="auto"/>
              </w:divBdr>
            </w:div>
          </w:divsChild>
        </w:div>
        <w:div w:id="51466156">
          <w:marLeft w:val="0"/>
          <w:marRight w:val="0"/>
          <w:marTop w:val="0"/>
          <w:marBottom w:val="0"/>
          <w:divBdr>
            <w:top w:val="none" w:sz="0" w:space="0" w:color="auto"/>
            <w:left w:val="none" w:sz="0" w:space="0" w:color="auto"/>
            <w:bottom w:val="none" w:sz="0" w:space="0" w:color="auto"/>
            <w:right w:val="none" w:sz="0" w:space="0" w:color="auto"/>
          </w:divBdr>
          <w:divsChild>
            <w:div w:id="195386007">
              <w:marLeft w:val="0"/>
              <w:marRight w:val="0"/>
              <w:marTop w:val="0"/>
              <w:marBottom w:val="0"/>
              <w:divBdr>
                <w:top w:val="none" w:sz="0" w:space="0" w:color="auto"/>
                <w:left w:val="none" w:sz="0" w:space="0" w:color="auto"/>
                <w:bottom w:val="none" w:sz="0" w:space="0" w:color="auto"/>
                <w:right w:val="none" w:sz="0" w:space="0" w:color="auto"/>
              </w:divBdr>
            </w:div>
          </w:divsChild>
        </w:div>
        <w:div w:id="51659983">
          <w:marLeft w:val="0"/>
          <w:marRight w:val="0"/>
          <w:marTop w:val="0"/>
          <w:marBottom w:val="0"/>
          <w:divBdr>
            <w:top w:val="none" w:sz="0" w:space="0" w:color="auto"/>
            <w:left w:val="none" w:sz="0" w:space="0" w:color="auto"/>
            <w:bottom w:val="none" w:sz="0" w:space="0" w:color="auto"/>
            <w:right w:val="none" w:sz="0" w:space="0" w:color="auto"/>
          </w:divBdr>
          <w:divsChild>
            <w:div w:id="53091333">
              <w:marLeft w:val="0"/>
              <w:marRight w:val="0"/>
              <w:marTop w:val="0"/>
              <w:marBottom w:val="0"/>
              <w:divBdr>
                <w:top w:val="none" w:sz="0" w:space="0" w:color="auto"/>
                <w:left w:val="none" w:sz="0" w:space="0" w:color="auto"/>
                <w:bottom w:val="none" w:sz="0" w:space="0" w:color="auto"/>
                <w:right w:val="none" w:sz="0" w:space="0" w:color="auto"/>
              </w:divBdr>
            </w:div>
            <w:div w:id="638464664">
              <w:marLeft w:val="0"/>
              <w:marRight w:val="0"/>
              <w:marTop w:val="0"/>
              <w:marBottom w:val="0"/>
              <w:divBdr>
                <w:top w:val="none" w:sz="0" w:space="0" w:color="auto"/>
                <w:left w:val="none" w:sz="0" w:space="0" w:color="auto"/>
                <w:bottom w:val="none" w:sz="0" w:space="0" w:color="auto"/>
                <w:right w:val="none" w:sz="0" w:space="0" w:color="auto"/>
              </w:divBdr>
              <w:divsChild>
                <w:div w:id="1332224487">
                  <w:marLeft w:val="0"/>
                  <w:marRight w:val="0"/>
                  <w:marTop w:val="0"/>
                  <w:marBottom w:val="0"/>
                  <w:divBdr>
                    <w:top w:val="none" w:sz="0" w:space="0" w:color="auto"/>
                    <w:left w:val="none" w:sz="0" w:space="0" w:color="auto"/>
                    <w:bottom w:val="none" w:sz="0" w:space="0" w:color="auto"/>
                    <w:right w:val="none" w:sz="0" w:space="0" w:color="auto"/>
                  </w:divBdr>
                  <w:divsChild>
                    <w:div w:id="3957801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50477689">
              <w:marLeft w:val="0"/>
              <w:marRight w:val="0"/>
              <w:marTop w:val="0"/>
              <w:marBottom w:val="0"/>
              <w:divBdr>
                <w:top w:val="none" w:sz="0" w:space="0" w:color="auto"/>
                <w:left w:val="none" w:sz="0" w:space="0" w:color="auto"/>
                <w:bottom w:val="none" w:sz="0" w:space="0" w:color="auto"/>
                <w:right w:val="none" w:sz="0" w:space="0" w:color="auto"/>
              </w:divBdr>
            </w:div>
            <w:div w:id="1787120059">
              <w:marLeft w:val="0"/>
              <w:marRight w:val="0"/>
              <w:marTop w:val="0"/>
              <w:marBottom w:val="0"/>
              <w:divBdr>
                <w:top w:val="none" w:sz="0" w:space="0" w:color="auto"/>
                <w:left w:val="none" w:sz="0" w:space="0" w:color="auto"/>
                <w:bottom w:val="none" w:sz="0" w:space="0" w:color="auto"/>
                <w:right w:val="none" w:sz="0" w:space="0" w:color="auto"/>
              </w:divBdr>
            </w:div>
          </w:divsChild>
        </w:div>
        <w:div w:id="69693451">
          <w:marLeft w:val="0"/>
          <w:marRight w:val="0"/>
          <w:marTop w:val="0"/>
          <w:marBottom w:val="0"/>
          <w:divBdr>
            <w:top w:val="none" w:sz="0" w:space="0" w:color="auto"/>
            <w:left w:val="none" w:sz="0" w:space="0" w:color="auto"/>
            <w:bottom w:val="none" w:sz="0" w:space="0" w:color="auto"/>
            <w:right w:val="none" w:sz="0" w:space="0" w:color="auto"/>
          </w:divBdr>
          <w:divsChild>
            <w:div w:id="1520392642">
              <w:marLeft w:val="0"/>
              <w:marRight w:val="0"/>
              <w:marTop w:val="0"/>
              <w:marBottom w:val="0"/>
              <w:divBdr>
                <w:top w:val="none" w:sz="0" w:space="0" w:color="auto"/>
                <w:left w:val="none" w:sz="0" w:space="0" w:color="auto"/>
                <w:bottom w:val="none" w:sz="0" w:space="0" w:color="auto"/>
                <w:right w:val="none" w:sz="0" w:space="0" w:color="auto"/>
              </w:divBdr>
            </w:div>
          </w:divsChild>
        </w:div>
        <w:div w:id="77138431">
          <w:marLeft w:val="0"/>
          <w:marRight w:val="0"/>
          <w:marTop w:val="0"/>
          <w:marBottom w:val="0"/>
          <w:divBdr>
            <w:top w:val="none" w:sz="0" w:space="0" w:color="auto"/>
            <w:left w:val="none" w:sz="0" w:space="0" w:color="auto"/>
            <w:bottom w:val="none" w:sz="0" w:space="0" w:color="auto"/>
            <w:right w:val="none" w:sz="0" w:space="0" w:color="auto"/>
          </w:divBdr>
          <w:divsChild>
            <w:div w:id="931202906">
              <w:marLeft w:val="0"/>
              <w:marRight w:val="0"/>
              <w:marTop w:val="0"/>
              <w:marBottom w:val="0"/>
              <w:divBdr>
                <w:top w:val="none" w:sz="0" w:space="0" w:color="auto"/>
                <w:left w:val="none" w:sz="0" w:space="0" w:color="auto"/>
                <w:bottom w:val="none" w:sz="0" w:space="0" w:color="auto"/>
                <w:right w:val="none" w:sz="0" w:space="0" w:color="auto"/>
              </w:divBdr>
            </w:div>
          </w:divsChild>
        </w:div>
        <w:div w:id="79642631">
          <w:marLeft w:val="0"/>
          <w:marRight w:val="0"/>
          <w:marTop w:val="0"/>
          <w:marBottom w:val="0"/>
          <w:divBdr>
            <w:top w:val="none" w:sz="0" w:space="0" w:color="auto"/>
            <w:left w:val="none" w:sz="0" w:space="0" w:color="auto"/>
            <w:bottom w:val="none" w:sz="0" w:space="0" w:color="auto"/>
            <w:right w:val="none" w:sz="0" w:space="0" w:color="auto"/>
          </w:divBdr>
          <w:divsChild>
            <w:div w:id="1837181701">
              <w:marLeft w:val="0"/>
              <w:marRight w:val="0"/>
              <w:marTop w:val="0"/>
              <w:marBottom w:val="0"/>
              <w:divBdr>
                <w:top w:val="none" w:sz="0" w:space="0" w:color="auto"/>
                <w:left w:val="none" w:sz="0" w:space="0" w:color="auto"/>
                <w:bottom w:val="none" w:sz="0" w:space="0" w:color="auto"/>
                <w:right w:val="none" w:sz="0" w:space="0" w:color="auto"/>
              </w:divBdr>
            </w:div>
          </w:divsChild>
        </w:div>
        <w:div w:id="85466997">
          <w:marLeft w:val="0"/>
          <w:marRight w:val="0"/>
          <w:marTop w:val="0"/>
          <w:marBottom w:val="0"/>
          <w:divBdr>
            <w:top w:val="none" w:sz="0" w:space="0" w:color="auto"/>
            <w:left w:val="none" w:sz="0" w:space="0" w:color="auto"/>
            <w:bottom w:val="none" w:sz="0" w:space="0" w:color="auto"/>
            <w:right w:val="none" w:sz="0" w:space="0" w:color="auto"/>
          </w:divBdr>
          <w:divsChild>
            <w:div w:id="196822418">
              <w:marLeft w:val="0"/>
              <w:marRight w:val="0"/>
              <w:marTop w:val="0"/>
              <w:marBottom w:val="0"/>
              <w:divBdr>
                <w:top w:val="none" w:sz="0" w:space="0" w:color="auto"/>
                <w:left w:val="none" w:sz="0" w:space="0" w:color="auto"/>
                <w:bottom w:val="none" w:sz="0" w:space="0" w:color="auto"/>
                <w:right w:val="none" w:sz="0" w:space="0" w:color="auto"/>
              </w:divBdr>
            </w:div>
          </w:divsChild>
        </w:div>
        <w:div w:id="122113600">
          <w:marLeft w:val="0"/>
          <w:marRight w:val="0"/>
          <w:marTop w:val="0"/>
          <w:marBottom w:val="0"/>
          <w:divBdr>
            <w:top w:val="none" w:sz="0" w:space="0" w:color="auto"/>
            <w:left w:val="none" w:sz="0" w:space="0" w:color="auto"/>
            <w:bottom w:val="none" w:sz="0" w:space="0" w:color="auto"/>
            <w:right w:val="none" w:sz="0" w:space="0" w:color="auto"/>
          </w:divBdr>
          <w:divsChild>
            <w:div w:id="1737438178">
              <w:marLeft w:val="0"/>
              <w:marRight w:val="0"/>
              <w:marTop w:val="0"/>
              <w:marBottom w:val="0"/>
              <w:divBdr>
                <w:top w:val="none" w:sz="0" w:space="0" w:color="auto"/>
                <w:left w:val="none" w:sz="0" w:space="0" w:color="auto"/>
                <w:bottom w:val="none" w:sz="0" w:space="0" w:color="auto"/>
                <w:right w:val="none" w:sz="0" w:space="0" w:color="auto"/>
              </w:divBdr>
            </w:div>
          </w:divsChild>
        </w:div>
        <w:div w:id="138889184">
          <w:marLeft w:val="0"/>
          <w:marRight w:val="0"/>
          <w:marTop w:val="0"/>
          <w:marBottom w:val="0"/>
          <w:divBdr>
            <w:top w:val="none" w:sz="0" w:space="0" w:color="auto"/>
            <w:left w:val="none" w:sz="0" w:space="0" w:color="auto"/>
            <w:bottom w:val="none" w:sz="0" w:space="0" w:color="auto"/>
            <w:right w:val="none" w:sz="0" w:space="0" w:color="auto"/>
          </w:divBdr>
          <w:divsChild>
            <w:div w:id="127479741">
              <w:marLeft w:val="0"/>
              <w:marRight w:val="0"/>
              <w:marTop w:val="0"/>
              <w:marBottom w:val="0"/>
              <w:divBdr>
                <w:top w:val="none" w:sz="0" w:space="0" w:color="auto"/>
                <w:left w:val="none" w:sz="0" w:space="0" w:color="auto"/>
                <w:bottom w:val="none" w:sz="0" w:space="0" w:color="auto"/>
                <w:right w:val="none" w:sz="0" w:space="0" w:color="auto"/>
              </w:divBdr>
            </w:div>
          </w:divsChild>
        </w:div>
        <w:div w:id="139543202">
          <w:marLeft w:val="0"/>
          <w:marRight w:val="0"/>
          <w:marTop w:val="0"/>
          <w:marBottom w:val="0"/>
          <w:divBdr>
            <w:top w:val="none" w:sz="0" w:space="0" w:color="auto"/>
            <w:left w:val="none" w:sz="0" w:space="0" w:color="auto"/>
            <w:bottom w:val="none" w:sz="0" w:space="0" w:color="auto"/>
            <w:right w:val="none" w:sz="0" w:space="0" w:color="auto"/>
          </w:divBdr>
          <w:divsChild>
            <w:div w:id="1720132357">
              <w:marLeft w:val="0"/>
              <w:marRight w:val="0"/>
              <w:marTop w:val="0"/>
              <w:marBottom w:val="0"/>
              <w:divBdr>
                <w:top w:val="none" w:sz="0" w:space="0" w:color="auto"/>
                <w:left w:val="none" w:sz="0" w:space="0" w:color="auto"/>
                <w:bottom w:val="none" w:sz="0" w:space="0" w:color="auto"/>
                <w:right w:val="none" w:sz="0" w:space="0" w:color="auto"/>
              </w:divBdr>
            </w:div>
          </w:divsChild>
        </w:div>
        <w:div w:id="144124006">
          <w:marLeft w:val="0"/>
          <w:marRight w:val="0"/>
          <w:marTop w:val="0"/>
          <w:marBottom w:val="0"/>
          <w:divBdr>
            <w:top w:val="none" w:sz="0" w:space="0" w:color="auto"/>
            <w:left w:val="none" w:sz="0" w:space="0" w:color="auto"/>
            <w:bottom w:val="none" w:sz="0" w:space="0" w:color="auto"/>
            <w:right w:val="none" w:sz="0" w:space="0" w:color="auto"/>
          </w:divBdr>
          <w:divsChild>
            <w:div w:id="284888669">
              <w:marLeft w:val="0"/>
              <w:marRight w:val="0"/>
              <w:marTop w:val="0"/>
              <w:marBottom w:val="0"/>
              <w:divBdr>
                <w:top w:val="none" w:sz="0" w:space="0" w:color="auto"/>
                <w:left w:val="none" w:sz="0" w:space="0" w:color="auto"/>
                <w:bottom w:val="none" w:sz="0" w:space="0" w:color="auto"/>
                <w:right w:val="none" w:sz="0" w:space="0" w:color="auto"/>
              </w:divBdr>
            </w:div>
          </w:divsChild>
        </w:div>
        <w:div w:id="170947804">
          <w:marLeft w:val="0"/>
          <w:marRight w:val="0"/>
          <w:marTop w:val="0"/>
          <w:marBottom w:val="0"/>
          <w:divBdr>
            <w:top w:val="none" w:sz="0" w:space="0" w:color="auto"/>
            <w:left w:val="none" w:sz="0" w:space="0" w:color="auto"/>
            <w:bottom w:val="none" w:sz="0" w:space="0" w:color="auto"/>
            <w:right w:val="none" w:sz="0" w:space="0" w:color="auto"/>
          </w:divBdr>
          <w:divsChild>
            <w:div w:id="982739919">
              <w:marLeft w:val="0"/>
              <w:marRight w:val="0"/>
              <w:marTop w:val="0"/>
              <w:marBottom w:val="0"/>
              <w:divBdr>
                <w:top w:val="none" w:sz="0" w:space="0" w:color="auto"/>
                <w:left w:val="none" w:sz="0" w:space="0" w:color="auto"/>
                <w:bottom w:val="none" w:sz="0" w:space="0" w:color="auto"/>
                <w:right w:val="none" w:sz="0" w:space="0" w:color="auto"/>
              </w:divBdr>
            </w:div>
          </w:divsChild>
        </w:div>
        <w:div w:id="172959879">
          <w:marLeft w:val="0"/>
          <w:marRight w:val="0"/>
          <w:marTop w:val="0"/>
          <w:marBottom w:val="0"/>
          <w:divBdr>
            <w:top w:val="none" w:sz="0" w:space="0" w:color="auto"/>
            <w:left w:val="none" w:sz="0" w:space="0" w:color="auto"/>
            <w:bottom w:val="none" w:sz="0" w:space="0" w:color="auto"/>
            <w:right w:val="none" w:sz="0" w:space="0" w:color="auto"/>
          </w:divBdr>
          <w:divsChild>
            <w:div w:id="1827086505">
              <w:marLeft w:val="0"/>
              <w:marRight w:val="0"/>
              <w:marTop w:val="0"/>
              <w:marBottom w:val="0"/>
              <w:divBdr>
                <w:top w:val="none" w:sz="0" w:space="0" w:color="auto"/>
                <w:left w:val="none" w:sz="0" w:space="0" w:color="auto"/>
                <w:bottom w:val="none" w:sz="0" w:space="0" w:color="auto"/>
                <w:right w:val="none" w:sz="0" w:space="0" w:color="auto"/>
              </w:divBdr>
            </w:div>
          </w:divsChild>
        </w:div>
        <w:div w:id="199827324">
          <w:marLeft w:val="0"/>
          <w:marRight w:val="0"/>
          <w:marTop w:val="0"/>
          <w:marBottom w:val="0"/>
          <w:divBdr>
            <w:top w:val="none" w:sz="0" w:space="0" w:color="auto"/>
            <w:left w:val="none" w:sz="0" w:space="0" w:color="auto"/>
            <w:bottom w:val="none" w:sz="0" w:space="0" w:color="auto"/>
            <w:right w:val="none" w:sz="0" w:space="0" w:color="auto"/>
          </w:divBdr>
          <w:divsChild>
            <w:div w:id="1100445034">
              <w:marLeft w:val="0"/>
              <w:marRight w:val="0"/>
              <w:marTop w:val="0"/>
              <w:marBottom w:val="0"/>
              <w:divBdr>
                <w:top w:val="none" w:sz="0" w:space="0" w:color="auto"/>
                <w:left w:val="none" w:sz="0" w:space="0" w:color="auto"/>
                <w:bottom w:val="none" w:sz="0" w:space="0" w:color="auto"/>
                <w:right w:val="none" w:sz="0" w:space="0" w:color="auto"/>
              </w:divBdr>
            </w:div>
          </w:divsChild>
        </w:div>
        <w:div w:id="206718627">
          <w:marLeft w:val="0"/>
          <w:marRight w:val="0"/>
          <w:marTop w:val="0"/>
          <w:marBottom w:val="0"/>
          <w:divBdr>
            <w:top w:val="none" w:sz="0" w:space="0" w:color="auto"/>
            <w:left w:val="none" w:sz="0" w:space="0" w:color="auto"/>
            <w:bottom w:val="none" w:sz="0" w:space="0" w:color="auto"/>
            <w:right w:val="none" w:sz="0" w:space="0" w:color="auto"/>
          </w:divBdr>
          <w:divsChild>
            <w:div w:id="878935930">
              <w:marLeft w:val="0"/>
              <w:marRight w:val="0"/>
              <w:marTop w:val="0"/>
              <w:marBottom w:val="0"/>
              <w:divBdr>
                <w:top w:val="none" w:sz="0" w:space="0" w:color="auto"/>
                <w:left w:val="none" w:sz="0" w:space="0" w:color="auto"/>
                <w:bottom w:val="none" w:sz="0" w:space="0" w:color="auto"/>
                <w:right w:val="none" w:sz="0" w:space="0" w:color="auto"/>
              </w:divBdr>
            </w:div>
          </w:divsChild>
        </w:div>
        <w:div w:id="212153714">
          <w:marLeft w:val="0"/>
          <w:marRight w:val="0"/>
          <w:marTop w:val="0"/>
          <w:marBottom w:val="0"/>
          <w:divBdr>
            <w:top w:val="none" w:sz="0" w:space="0" w:color="auto"/>
            <w:left w:val="none" w:sz="0" w:space="0" w:color="auto"/>
            <w:bottom w:val="none" w:sz="0" w:space="0" w:color="auto"/>
            <w:right w:val="none" w:sz="0" w:space="0" w:color="auto"/>
          </w:divBdr>
          <w:divsChild>
            <w:div w:id="1932348498">
              <w:marLeft w:val="0"/>
              <w:marRight w:val="0"/>
              <w:marTop w:val="0"/>
              <w:marBottom w:val="0"/>
              <w:divBdr>
                <w:top w:val="none" w:sz="0" w:space="0" w:color="auto"/>
                <w:left w:val="none" w:sz="0" w:space="0" w:color="auto"/>
                <w:bottom w:val="none" w:sz="0" w:space="0" w:color="auto"/>
                <w:right w:val="none" w:sz="0" w:space="0" w:color="auto"/>
              </w:divBdr>
            </w:div>
          </w:divsChild>
        </w:div>
        <w:div w:id="224225235">
          <w:marLeft w:val="0"/>
          <w:marRight w:val="0"/>
          <w:marTop w:val="0"/>
          <w:marBottom w:val="0"/>
          <w:divBdr>
            <w:top w:val="none" w:sz="0" w:space="0" w:color="auto"/>
            <w:left w:val="none" w:sz="0" w:space="0" w:color="auto"/>
            <w:bottom w:val="none" w:sz="0" w:space="0" w:color="auto"/>
            <w:right w:val="none" w:sz="0" w:space="0" w:color="auto"/>
          </w:divBdr>
          <w:divsChild>
            <w:div w:id="632758091">
              <w:marLeft w:val="0"/>
              <w:marRight w:val="0"/>
              <w:marTop w:val="0"/>
              <w:marBottom w:val="0"/>
              <w:divBdr>
                <w:top w:val="none" w:sz="0" w:space="0" w:color="auto"/>
                <w:left w:val="none" w:sz="0" w:space="0" w:color="auto"/>
                <w:bottom w:val="none" w:sz="0" w:space="0" w:color="auto"/>
                <w:right w:val="none" w:sz="0" w:space="0" w:color="auto"/>
              </w:divBdr>
            </w:div>
          </w:divsChild>
        </w:div>
        <w:div w:id="236868930">
          <w:marLeft w:val="0"/>
          <w:marRight w:val="0"/>
          <w:marTop w:val="0"/>
          <w:marBottom w:val="0"/>
          <w:divBdr>
            <w:top w:val="none" w:sz="0" w:space="0" w:color="auto"/>
            <w:left w:val="none" w:sz="0" w:space="0" w:color="auto"/>
            <w:bottom w:val="none" w:sz="0" w:space="0" w:color="auto"/>
            <w:right w:val="none" w:sz="0" w:space="0" w:color="auto"/>
          </w:divBdr>
          <w:divsChild>
            <w:div w:id="2025743991">
              <w:marLeft w:val="0"/>
              <w:marRight w:val="0"/>
              <w:marTop w:val="0"/>
              <w:marBottom w:val="0"/>
              <w:divBdr>
                <w:top w:val="none" w:sz="0" w:space="0" w:color="auto"/>
                <w:left w:val="none" w:sz="0" w:space="0" w:color="auto"/>
                <w:bottom w:val="none" w:sz="0" w:space="0" w:color="auto"/>
                <w:right w:val="none" w:sz="0" w:space="0" w:color="auto"/>
              </w:divBdr>
            </w:div>
          </w:divsChild>
        </w:div>
        <w:div w:id="274094019">
          <w:marLeft w:val="0"/>
          <w:marRight w:val="0"/>
          <w:marTop w:val="0"/>
          <w:marBottom w:val="0"/>
          <w:divBdr>
            <w:top w:val="none" w:sz="0" w:space="0" w:color="auto"/>
            <w:left w:val="none" w:sz="0" w:space="0" w:color="auto"/>
            <w:bottom w:val="none" w:sz="0" w:space="0" w:color="auto"/>
            <w:right w:val="none" w:sz="0" w:space="0" w:color="auto"/>
          </w:divBdr>
          <w:divsChild>
            <w:div w:id="100805105">
              <w:marLeft w:val="0"/>
              <w:marRight w:val="0"/>
              <w:marTop w:val="0"/>
              <w:marBottom w:val="0"/>
              <w:divBdr>
                <w:top w:val="none" w:sz="0" w:space="0" w:color="auto"/>
                <w:left w:val="none" w:sz="0" w:space="0" w:color="auto"/>
                <w:bottom w:val="none" w:sz="0" w:space="0" w:color="auto"/>
                <w:right w:val="none" w:sz="0" w:space="0" w:color="auto"/>
              </w:divBdr>
              <w:divsChild>
                <w:div w:id="53554252">
                  <w:marLeft w:val="0"/>
                  <w:marRight w:val="0"/>
                  <w:marTop w:val="0"/>
                  <w:marBottom w:val="0"/>
                  <w:divBdr>
                    <w:top w:val="none" w:sz="0" w:space="0" w:color="auto"/>
                    <w:left w:val="none" w:sz="0" w:space="0" w:color="auto"/>
                    <w:bottom w:val="none" w:sz="0" w:space="0" w:color="auto"/>
                    <w:right w:val="none" w:sz="0" w:space="0" w:color="auto"/>
                  </w:divBdr>
                  <w:divsChild>
                    <w:div w:id="166759359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57770956">
              <w:marLeft w:val="0"/>
              <w:marRight w:val="0"/>
              <w:marTop w:val="0"/>
              <w:marBottom w:val="0"/>
              <w:divBdr>
                <w:top w:val="none" w:sz="0" w:space="0" w:color="auto"/>
                <w:left w:val="none" w:sz="0" w:space="0" w:color="auto"/>
                <w:bottom w:val="none" w:sz="0" w:space="0" w:color="auto"/>
                <w:right w:val="none" w:sz="0" w:space="0" w:color="auto"/>
              </w:divBdr>
            </w:div>
            <w:div w:id="1496919936">
              <w:marLeft w:val="0"/>
              <w:marRight w:val="0"/>
              <w:marTop w:val="0"/>
              <w:marBottom w:val="0"/>
              <w:divBdr>
                <w:top w:val="none" w:sz="0" w:space="0" w:color="auto"/>
                <w:left w:val="none" w:sz="0" w:space="0" w:color="auto"/>
                <w:bottom w:val="none" w:sz="0" w:space="0" w:color="auto"/>
                <w:right w:val="none" w:sz="0" w:space="0" w:color="auto"/>
              </w:divBdr>
            </w:div>
          </w:divsChild>
        </w:div>
        <w:div w:id="276645000">
          <w:marLeft w:val="0"/>
          <w:marRight w:val="0"/>
          <w:marTop w:val="0"/>
          <w:marBottom w:val="0"/>
          <w:divBdr>
            <w:top w:val="none" w:sz="0" w:space="0" w:color="auto"/>
            <w:left w:val="none" w:sz="0" w:space="0" w:color="auto"/>
            <w:bottom w:val="none" w:sz="0" w:space="0" w:color="auto"/>
            <w:right w:val="none" w:sz="0" w:space="0" w:color="auto"/>
          </w:divBdr>
          <w:divsChild>
            <w:div w:id="1973099846">
              <w:marLeft w:val="0"/>
              <w:marRight w:val="0"/>
              <w:marTop w:val="0"/>
              <w:marBottom w:val="0"/>
              <w:divBdr>
                <w:top w:val="none" w:sz="0" w:space="0" w:color="auto"/>
                <w:left w:val="none" w:sz="0" w:space="0" w:color="auto"/>
                <w:bottom w:val="none" w:sz="0" w:space="0" w:color="auto"/>
                <w:right w:val="none" w:sz="0" w:space="0" w:color="auto"/>
              </w:divBdr>
            </w:div>
          </w:divsChild>
        </w:div>
        <w:div w:id="286008470">
          <w:marLeft w:val="0"/>
          <w:marRight w:val="0"/>
          <w:marTop w:val="0"/>
          <w:marBottom w:val="0"/>
          <w:divBdr>
            <w:top w:val="none" w:sz="0" w:space="0" w:color="auto"/>
            <w:left w:val="none" w:sz="0" w:space="0" w:color="auto"/>
            <w:bottom w:val="none" w:sz="0" w:space="0" w:color="auto"/>
            <w:right w:val="none" w:sz="0" w:space="0" w:color="auto"/>
          </w:divBdr>
          <w:divsChild>
            <w:div w:id="44766403">
              <w:marLeft w:val="0"/>
              <w:marRight w:val="0"/>
              <w:marTop w:val="0"/>
              <w:marBottom w:val="0"/>
              <w:divBdr>
                <w:top w:val="none" w:sz="0" w:space="0" w:color="auto"/>
                <w:left w:val="none" w:sz="0" w:space="0" w:color="auto"/>
                <w:bottom w:val="none" w:sz="0" w:space="0" w:color="auto"/>
                <w:right w:val="none" w:sz="0" w:space="0" w:color="auto"/>
              </w:divBdr>
            </w:div>
          </w:divsChild>
        </w:div>
        <w:div w:id="290938513">
          <w:marLeft w:val="0"/>
          <w:marRight w:val="0"/>
          <w:marTop w:val="0"/>
          <w:marBottom w:val="0"/>
          <w:divBdr>
            <w:top w:val="none" w:sz="0" w:space="0" w:color="auto"/>
            <w:left w:val="none" w:sz="0" w:space="0" w:color="auto"/>
            <w:bottom w:val="none" w:sz="0" w:space="0" w:color="auto"/>
            <w:right w:val="none" w:sz="0" w:space="0" w:color="auto"/>
          </w:divBdr>
          <w:divsChild>
            <w:div w:id="1828206219">
              <w:marLeft w:val="0"/>
              <w:marRight w:val="0"/>
              <w:marTop w:val="0"/>
              <w:marBottom w:val="0"/>
              <w:divBdr>
                <w:top w:val="none" w:sz="0" w:space="0" w:color="auto"/>
                <w:left w:val="none" w:sz="0" w:space="0" w:color="auto"/>
                <w:bottom w:val="none" w:sz="0" w:space="0" w:color="auto"/>
                <w:right w:val="none" w:sz="0" w:space="0" w:color="auto"/>
              </w:divBdr>
            </w:div>
          </w:divsChild>
        </w:div>
        <w:div w:id="310718744">
          <w:marLeft w:val="0"/>
          <w:marRight w:val="0"/>
          <w:marTop w:val="0"/>
          <w:marBottom w:val="0"/>
          <w:divBdr>
            <w:top w:val="none" w:sz="0" w:space="0" w:color="auto"/>
            <w:left w:val="none" w:sz="0" w:space="0" w:color="auto"/>
            <w:bottom w:val="none" w:sz="0" w:space="0" w:color="auto"/>
            <w:right w:val="none" w:sz="0" w:space="0" w:color="auto"/>
          </w:divBdr>
          <w:divsChild>
            <w:div w:id="1073888457">
              <w:marLeft w:val="0"/>
              <w:marRight w:val="0"/>
              <w:marTop w:val="0"/>
              <w:marBottom w:val="0"/>
              <w:divBdr>
                <w:top w:val="none" w:sz="0" w:space="0" w:color="auto"/>
                <w:left w:val="none" w:sz="0" w:space="0" w:color="auto"/>
                <w:bottom w:val="none" w:sz="0" w:space="0" w:color="auto"/>
                <w:right w:val="none" w:sz="0" w:space="0" w:color="auto"/>
              </w:divBdr>
            </w:div>
          </w:divsChild>
        </w:div>
        <w:div w:id="339893291">
          <w:marLeft w:val="0"/>
          <w:marRight w:val="0"/>
          <w:marTop w:val="0"/>
          <w:marBottom w:val="0"/>
          <w:divBdr>
            <w:top w:val="none" w:sz="0" w:space="0" w:color="auto"/>
            <w:left w:val="none" w:sz="0" w:space="0" w:color="auto"/>
            <w:bottom w:val="none" w:sz="0" w:space="0" w:color="auto"/>
            <w:right w:val="none" w:sz="0" w:space="0" w:color="auto"/>
          </w:divBdr>
          <w:divsChild>
            <w:div w:id="788353457">
              <w:marLeft w:val="0"/>
              <w:marRight w:val="0"/>
              <w:marTop w:val="0"/>
              <w:marBottom w:val="0"/>
              <w:divBdr>
                <w:top w:val="none" w:sz="0" w:space="0" w:color="auto"/>
                <w:left w:val="none" w:sz="0" w:space="0" w:color="auto"/>
                <w:bottom w:val="none" w:sz="0" w:space="0" w:color="auto"/>
                <w:right w:val="none" w:sz="0" w:space="0" w:color="auto"/>
              </w:divBdr>
            </w:div>
          </w:divsChild>
        </w:div>
        <w:div w:id="357514374">
          <w:marLeft w:val="0"/>
          <w:marRight w:val="0"/>
          <w:marTop w:val="0"/>
          <w:marBottom w:val="0"/>
          <w:divBdr>
            <w:top w:val="none" w:sz="0" w:space="0" w:color="auto"/>
            <w:left w:val="none" w:sz="0" w:space="0" w:color="auto"/>
            <w:bottom w:val="none" w:sz="0" w:space="0" w:color="auto"/>
            <w:right w:val="none" w:sz="0" w:space="0" w:color="auto"/>
          </w:divBdr>
          <w:divsChild>
            <w:div w:id="483817711">
              <w:marLeft w:val="0"/>
              <w:marRight w:val="0"/>
              <w:marTop w:val="0"/>
              <w:marBottom w:val="0"/>
              <w:divBdr>
                <w:top w:val="none" w:sz="0" w:space="0" w:color="auto"/>
                <w:left w:val="none" w:sz="0" w:space="0" w:color="auto"/>
                <w:bottom w:val="none" w:sz="0" w:space="0" w:color="auto"/>
                <w:right w:val="none" w:sz="0" w:space="0" w:color="auto"/>
              </w:divBdr>
            </w:div>
          </w:divsChild>
        </w:div>
        <w:div w:id="365258190">
          <w:marLeft w:val="0"/>
          <w:marRight w:val="0"/>
          <w:marTop w:val="0"/>
          <w:marBottom w:val="0"/>
          <w:divBdr>
            <w:top w:val="none" w:sz="0" w:space="0" w:color="auto"/>
            <w:left w:val="none" w:sz="0" w:space="0" w:color="auto"/>
            <w:bottom w:val="none" w:sz="0" w:space="0" w:color="auto"/>
            <w:right w:val="none" w:sz="0" w:space="0" w:color="auto"/>
          </w:divBdr>
          <w:divsChild>
            <w:div w:id="1082994001">
              <w:marLeft w:val="0"/>
              <w:marRight w:val="0"/>
              <w:marTop w:val="0"/>
              <w:marBottom w:val="0"/>
              <w:divBdr>
                <w:top w:val="none" w:sz="0" w:space="0" w:color="auto"/>
                <w:left w:val="none" w:sz="0" w:space="0" w:color="auto"/>
                <w:bottom w:val="none" w:sz="0" w:space="0" w:color="auto"/>
                <w:right w:val="none" w:sz="0" w:space="0" w:color="auto"/>
              </w:divBdr>
            </w:div>
          </w:divsChild>
        </w:div>
        <w:div w:id="376781800">
          <w:marLeft w:val="0"/>
          <w:marRight w:val="0"/>
          <w:marTop w:val="0"/>
          <w:marBottom w:val="0"/>
          <w:divBdr>
            <w:top w:val="none" w:sz="0" w:space="0" w:color="auto"/>
            <w:left w:val="none" w:sz="0" w:space="0" w:color="auto"/>
            <w:bottom w:val="none" w:sz="0" w:space="0" w:color="auto"/>
            <w:right w:val="none" w:sz="0" w:space="0" w:color="auto"/>
          </w:divBdr>
          <w:divsChild>
            <w:div w:id="1278101233">
              <w:marLeft w:val="0"/>
              <w:marRight w:val="0"/>
              <w:marTop w:val="0"/>
              <w:marBottom w:val="0"/>
              <w:divBdr>
                <w:top w:val="none" w:sz="0" w:space="0" w:color="auto"/>
                <w:left w:val="none" w:sz="0" w:space="0" w:color="auto"/>
                <w:bottom w:val="none" w:sz="0" w:space="0" w:color="auto"/>
                <w:right w:val="none" w:sz="0" w:space="0" w:color="auto"/>
              </w:divBdr>
            </w:div>
          </w:divsChild>
        </w:div>
        <w:div w:id="452483013">
          <w:marLeft w:val="0"/>
          <w:marRight w:val="0"/>
          <w:marTop w:val="0"/>
          <w:marBottom w:val="0"/>
          <w:divBdr>
            <w:top w:val="none" w:sz="0" w:space="0" w:color="auto"/>
            <w:left w:val="none" w:sz="0" w:space="0" w:color="auto"/>
            <w:bottom w:val="none" w:sz="0" w:space="0" w:color="auto"/>
            <w:right w:val="none" w:sz="0" w:space="0" w:color="auto"/>
          </w:divBdr>
          <w:divsChild>
            <w:div w:id="1196769482">
              <w:marLeft w:val="0"/>
              <w:marRight w:val="0"/>
              <w:marTop w:val="0"/>
              <w:marBottom w:val="0"/>
              <w:divBdr>
                <w:top w:val="none" w:sz="0" w:space="0" w:color="auto"/>
                <w:left w:val="none" w:sz="0" w:space="0" w:color="auto"/>
                <w:bottom w:val="none" w:sz="0" w:space="0" w:color="auto"/>
                <w:right w:val="none" w:sz="0" w:space="0" w:color="auto"/>
              </w:divBdr>
            </w:div>
          </w:divsChild>
        </w:div>
        <w:div w:id="471679145">
          <w:marLeft w:val="0"/>
          <w:marRight w:val="0"/>
          <w:marTop w:val="0"/>
          <w:marBottom w:val="0"/>
          <w:divBdr>
            <w:top w:val="none" w:sz="0" w:space="0" w:color="auto"/>
            <w:left w:val="none" w:sz="0" w:space="0" w:color="auto"/>
            <w:bottom w:val="none" w:sz="0" w:space="0" w:color="auto"/>
            <w:right w:val="none" w:sz="0" w:space="0" w:color="auto"/>
          </w:divBdr>
          <w:divsChild>
            <w:div w:id="174850135">
              <w:marLeft w:val="0"/>
              <w:marRight w:val="0"/>
              <w:marTop w:val="0"/>
              <w:marBottom w:val="0"/>
              <w:divBdr>
                <w:top w:val="none" w:sz="0" w:space="0" w:color="auto"/>
                <w:left w:val="none" w:sz="0" w:space="0" w:color="auto"/>
                <w:bottom w:val="none" w:sz="0" w:space="0" w:color="auto"/>
                <w:right w:val="none" w:sz="0" w:space="0" w:color="auto"/>
              </w:divBdr>
            </w:div>
          </w:divsChild>
        </w:div>
        <w:div w:id="490681523">
          <w:marLeft w:val="0"/>
          <w:marRight w:val="0"/>
          <w:marTop w:val="0"/>
          <w:marBottom w:val="0"/>
          <w:divBdr>
            <w:top w:val="none" w:sz="0" w:space="0" w:color="auto"/>
            <w:left w:val="none" w:sz="0" w:space="0" w:color="auto"/>
            <w:bottom w:val="none" w:sz="0" w:space="0" w:color="auto"/>
            <w:right w:val="none" w:sz="0" w:space="0" w:color="auto"/>
          </w:divBdr>
          <w:divsChild>
            <w:div w:id="1355111191">
              <w:marLeft w:val="0"/>
              <w:marRight w:val="0"/>
              <w:marTop w:val="0"/>
              <w:marBottom w:val="0"/>
              <w:divBdr>
                <w:top w:val="none" w:sz="0" w:space="0" w:color="auto"/>
                <w:left w:val="none" w:sz="0" w:space="0" w:color="auto"/>
                <w:bottom w:val="none" w:sz="0" w:space="0" w:color="auto"/>
                <w:right w:val="none" w:sz="0" w:space="0" w:color="auto"/>
              </w:divBdr>
            </w:div>
          </w:divsChild>
        </w:div>
        <w:div w:id="525018358">
          <w:marLeft w:val="0"/>
          <w:marRight w:val="0"/>
          <w:marTop w:val="0"/>
          <w:marBottom w:val="0"/>
          <w:divBdr>
            <w:top w:val="none" w:sz="0" w:space="0" w:color="auto"/>
            <w:left w:val="none" w:sz="0" w:space="0" w:color="auto"/>
            <w:bottom w:val="none" w:sz="0" w:space="0" w:color="auto"/>
            <w:right w:val="none" w:sz="0" w:space="0" w:color="auto"/>
          </w:divBdr>
          <w:divsChild>
            <w:div w:id="865869313">
              <w:marLeft w:val="0"/>
              <w:marRight w:val="0"/>
              <w:marTop w:val="0"/>
              <w:marBottom w:val="0"/>
              <w:divBdr>
                <w:top w:val="none" w:sz="0" w:space="0" w:color="auto"/>
                <w:left w:val="none" w:sz="0" w:space="0" w:color="auto"/>
                <w:bottom w:val="none" w:sz="0" w:space="0" w:color="auto"/>
                <w:right w:val="none" w:sz="0" w:space="0" w:color="auto"/>
              </w:divBdr>
            </w:div>
          </w:divsChild>
        </w:div>
        <w:div w:id="528686003">
          <w:marLeft w:val="0"/>
          <w:marRight w:val="0"/>
          <w:marTop w:val="0"/>
          <w:marBottom w:val="0"/>
          <w:divBdr>
            <w:top w:val="none" w:sz="0" w:space="0" w:color="auto"/>
            <w:left w:val="none" w:sz="0" w:space="0" w:color="auto"/>
            <w:bottom w:val="none" w:sz="0" w:space="0" w:color="auto"/>
            <w:right w:val="none" w:sz="0" w:space="0" w:color="auto"/>
          </w:divBdr>
          <w:divsChild>
            <w:div w:id="70931935">
              <w:marLeft w:val="0"/>
              <w:marRight w:val="0"/>
              <w:marTop w:val="0"/>
              <w:marBottom w:val="0"/>
              <w:divBdr>
                <w:top w:val="none" w:sz="0" w:space="0" w:color="auto"/>
                <w:left w:val="none" w:sz="0" w:space="0" w:color="auto"/>
                <w:bottom w:val="none" w:sz="0" w:space="0" w:color="auto"/>
                <w:right w:val="none" w:sz="0" w:space="0" w:color="auto"/>
              </w:divBdr>
            </w:div>
            <w:div w:id="423961349">
              <w:marLeft w:val="0"/>
              <w:marRight w:val="0"/>
              <w:marTop w:val="0"/>
              <w:marBottom w:val="0"/>
              <w:divBdr>
                <w:top w:val="none" w:sz="0" w:space="0" w:color="auto"/>
                <w:left w:val="none" w:sz="0" w:space="0" w:color="auto"/>
                <w:bottom w:val="none" w:sz="0" w:space="0" w:color="auto"/>
                <w:right w:val="none" w:sz="0" w:space="0" w:color="auto"/>
              </w:divBdr>
            </w:div>
            <w:div w:id="1537698997">
              <w:marLeft w:val="0"/>
              <w:marRight w:val="0"/>
              <w:marTop w:val="0"/>
              <w:marBottom w:val="0"/>
              <w:divBdr>
                <w:top w:val="none" w:sz="0" w:space="0" w:color="auto"/>
                <w:left w:val="none" w:sz="0" w:space="0" w:color="auto"/>
                <w:bottom w:val="none" w:sz="0" w:space="0" w:color="auto"/>
                <w:right w:val="none" w:sz="0" w:space="0" w:color="auto"/>
              </w:divBdr>
              <w:divsChild>
                <w:div w:id="982001229">
                  <w:marLeft w:val="0"/>
                  <w:marRight w:val="0"/>
                  <w:marTop w:val="0"/>
                  <w:marBottom w:val="0"/>
                  <w:divBdr>
                    <w:top w:val="none" w:sz="0" w:space="0" w:color="auto"/>
                    <w:left w:val="none" w:sz="0" w:space="0" w:color="auto"/>
                    <w:bottom w:val="none" w:sz="0" w:space="0" w:color="auto"/>
                    <w:right w:val="none" w:sz="0" w:space="0" w:color="auto"/>
                  </w:divBdr>
                  <w:divsChild>
                    <w:div w:id="17676496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21393315">
              <w:marLeft w:val="0"/>
              <w:marRight w:val="0"/>
              <w:marTop w:val="0"/>
              <w:marBottom w:val="0"/>
              <w:divBdr>
                <w:top w:val="none" w:sz="0" w:space="0" w:color="auto"/>
                <w:left w:val="none" w:sz="0" w:space="0" w:color="auto"/>
                <w:bottom w:val="none" w:sz="0" w:space="0" w:color="auto"/>
                <w:right w:val="none" w:sz="0" w:space="0" w:color="auto"/>
              </w:divBdr>
            </w:div>
          </w:divsChild>
        </w:div>
        <w:div w:id="541481964">
          <w:marLeft w:val="0"/>
          <w:marRight w:val="0"/>
          <w:marTop w:val="0"/>
          <w:marBottom w:val="0"/>
          <w:divBdr>
            <w:top w:val="none" w:sz="0" w:space="0" w:color="auto"/>
            <w:left w:val="none" w:sz="0" w:space="0" w:color="auto"/>
            <w:bottom w:val="none" w:sz="0" w:space="0" w:color="auto"/>
            <w:right w:val="none" w:sz="0" w:space="0" w:color="auto"/>
          </w:divBdr>
          <w:divsChild>
            <w:div w:id="1496022312">
              <w:marLeft w:val="0"/>
              <w:marRight w:val="0"/>
              <w:marTop w:val="0"/>
              <w:marBottom w:val="0"/>
              <w:divBdr>
                <w:top w:val="none" w:sz="0" w:space="0" w:color="auto"/>
                <w:left w:val="none" w:sz="0" w:space="0" w:color="auto"/>
                <w:bottom w:val="none" w:sz="0" w:space="0" w:color="auto"/>
                <w:right w:val="none" w:sz="0" w:space="0" w:color="auto"/>
              </w:divBdr>
            </w:div>
          </w:divsChild>
        </w:div>
        <w:div w:id="543907613">
          <w:marLeft w:val="0"/>
          <w:marRight w:val="0"/>
          <w:marTop w:val="0"/>
          <w:marBottom w:val="0"/>
          <w:divBdr>
            <w:top w:val="none" w:sz="0" w:space="0" w:color="auto"/>
            <w:left w:val="none" w:sz="0" w:space="0" w:color="auto"/>
            <w:bottom w:val="none" w:sz="0" w:space="0" w:color="auto"/>
            <w:right w:val="none" w:sz="0" w:space="0" w:color="auto"/>
          </w:divBdr>
          <w:divsChild>
            <w:div w:id="1270745353">
              <w:marLeft w:val="0"/>
              <w:marRight w:val="0"/>
              <w:marTop w:val="0"/>
              <w:marBottom w:val="0"/>
              <w:divBdr>
                <w:top w:val="none" w:sz="0" w:space="0" w:color="auto"/>
                <w:left w:val="none" w:sz="0" w:space="0" w:color="auto"/>
                <w:bottom w:val="none" w:sz="0" w:space="0" w:color="auto"/>
                <w:right w:val="none" w:sz="0" w:space="0" w:color="auto"/>
              </w:divBdr>
            </w:div>
          </w:divsChild>
        </w:div>
        <w:div w:id="556475577">
          <w:marLeft w:val="0"/>
          <w:marRight w:val="0"/>
          <w:marTop w:val="0"/>
          <w:marBottom w:val="0"/>
          <w:divBdr>
            <w:top w:val="none" w:sz="0" w:space="0" w:color="auto"/>
            <w:left w:val="none" w:sz="0" w:space="0" w:color="auto"/>
            <w:bottom w:val="none" w:sz="0" w:space="0" w:color="auto"/>
            <w:right w:val="none" w:sz="0" w:space="0" w:color="auto"/>
          </w:divBdr>
          <w:divsChild>
            <w:div w:id="1730033779">
              <w:marLeft w:val="0"/>
              <w:marRight w:val="0"/>
              <w:marTop w:val="0"/>
              <w:marBottom w:val="0"/>
              <w:divBdr>
                <w:top w:val="none" w:sz="0" w:space="0" w:color="auto"/>
                <w:left w:val="none" w:sz="0" w:space="0" w:color="auto"/>
                <w:bottom w:val="none" w:sz="0" w:space="0" w:color="auto"/>
                <w:right w:val="none" w:sz="0" w:space="0" w:color="auto"/>
              </w:divBdr>
            </w:div>
          </w:divsChild>
        </w:div>
        <w:div w:id="560799227">
          <w:marLeft w:val="0"/>
          <w:marRight w:val="0"/>
          <w:marTop w:val="0"/>
          <w:marBottom w:val="0"/>
          <w:divBdr>
            <w:top w:val="none" w:sz="0" w:space="0" w:color="auto"/>
            <w:left w:val="none" w:sz="0" w:space="0" w:color="auto"/>
            <w:bottom w:val="none" w:sz="0" w:space="0" w:color="auto"/>
            <w:right w:val="none" w:sz="0" w:space="0" w:color="auto"/>
          </w:divBdr>
          <w:divsChild>
            <w:div w:id="1252010678">
              <w:marLeft w:val="0"/>
              <w:marRight w:val="0"/>
              <w:marTop w:val="0"/>
              <w:marBottom w:val="0"/>
              <w:divBdr>
                <w:top w:val="none" w:sz="0" w:space="0" w:color="auto"/>
                <w:left w:val="none" w:sz="0" w:space="0" w:color="auto"/>
                <w:bottom w:val="none" w:sz="0" w:space="0" w:color="auto"/>
                <w:right w:val="none" w:sz="0" w:space="0" w:color="auto"/>
              </w:divBdr>
            </w:div>
          </w:divsChild>
        </w:div>
        <w:div w:id="577636057">
          <w:marLeft w:val="0"/>
          <w:marRight w:val="0"/>
          <w:marTop w:val="0"/>
          <w:marBottom w:val="0"/>
          <w:divBdr>
            <w:top w:val="none" w:sz="0" w:space="0" w:color="auto"/>
            <w:left w:val="none" w:sz="0" w:space="0" w:color="auto"/>
            <w:bottom w:val="none" w:sz="0" w:space="0" w:color="auto"/>
            <w:right w:val="none" w:sz="0" w:space="0" w:color="auto"/>
          </w:divBdr>
          <w:divsChild>
            <w:div w:id="855340742">
              <w:marLeft w:val="0"/>
              <w:marRight w:val="0"/>
              <w:marTop w:val="0"/>
              <w:marBottom w:val="0"/>
              <w:divBdr>
                <w:top w:val="none" w:sz="0" w:space="0" w:color="auto"/>
                <w:left w:val="none" w:sz="0" w:space="0" w:color="auto"/>
                <w:bottom w:val="none" w:sz="0" w:space="0" w:color="auto"/>
                <w:right w:val="none" w:sz="0" w:space="0" w:color="auto"/>
              </w:divBdr>
            </w:div>
          </w:divsChild>
        </w:div>
        <w:div w:id="602541165">
          <w:marLeft w:val="0"/>
          <w:marRight w:val="0"/>
          <w:marTop w:val="0"/>
          <w:marBottom w:val="0"/>
          <w:divBdr>
            <w:top w:val="none" w:sz="0" w:space="0" w:color="auto"/>
            <w:left w:val="none" w:sz="0" w:space="0" w:color="auto"/>
            <w:bottom w:val="none" w:sz="0" w:space="0" w:color="auto"/>
            <w:right w:val="none" w:sz="0" w:space="0" w:color="auto"/>
          </w:divBdr>
          <w:divsChild>
            <w:div w:id="877618971">
              <w:marLeft w:val="0"/>
              <w:marRight w:val="0"/>
              <w:marTop w:val="0"/>
              <w:marBottom w:val="0"/>
              <w:divBdr>
                <w:top w:val="none" w:sz="0" w:space="0" w:color="auto"/>
                <w:left w:val="none" w:sz="0" w:space="0" w:color="auto"/>
                <w:bottom w:val="none" w:sz="0" w:space="0" w:color="auto"/>
                <w:right w:val="none" w:sz="0" w:space="0" w:color="auto"/>
              </w:divBdr>
            </w:div>
          </w:divsChild>
        </w:div>
        <w:div w:id="628634242">
          <w:marLeft w:val="0"/>
          <w:marRight w:val="0"/>
          <w:marTop w:val="0"/>
          <w:marBottom w:val="0"/>
          <w:divBdr>
            <w:top w:val="none" w:sz="0" w:space="0" w:color="auto"/>
            <w:left w:val="none" w:sz="0" w:space="0" w:color="auto"/>
            <w:bottom w:val="none" w:sz="0" w:space="0" w:color="auto"/>
            <w:right w:val="none" w:sz="0" w:space="0" w:color="auto"/>
          </w:divBdr>
          <w:divsChild>
            <w:div w:id="1528568474">
              <w:marLeft w:val="0"/>
              <w:marRight w:val="0"/>
              <w:marTop w:val="0"/>
              <w:marBottom w:val="0"/>
              <w:divBdr>
                <w:top w:val="none" w:sz="0" w:space="0" w:color="auto"/>
                <w:left w:val="none" w:sz="0" w:space="0" w:color="auto"/>
                <w:bottom w:val="none" w:sz="0" w:space="0" w:color="auto"/>
                <w:right w:val="none" w:sz="0" w:space="0" w:color="auto"/>
              </w:divBdr>
            </w:div>
          </w:divsChild>
        </w:div>
        <w:div w:id="641469992">
          <w:marLeft w:val="0"/>
          <w:marRight w:val="0"/>
          <w:marTop w:val="0"/>
          <w:marBottom w:val="0"/>
          <w:divBdr>
            <w:top w:val="none" w:sz="0" w:space="0" w:color="auto"/>
            <w:left w:val="none" w:sz="0" w:space="0" w:color="auto"/>
            <w:bottom w:val="none" w:sz="0" w:space="0" w:color="auto"/>
            <w:right w:val="none" w:sz="0" w:space="0" w:color="auto"/>
          </w:divBdr>
          <w:divsChild>
            <w:div w:id="1583177012">
              <w:marLeft w:val="0"/>
              <w:marRight w:val="0"/>
              <w:marTop w:val="0"/>
              <w:marBottom w:val="0"/>
              <w:divBdr>
                <w:top w:val="none" w:sz="0" w:space="0" w:color="auto"/>
                <w:left w:val="none" w:sz="0" w:space="0" w:color="auto"/>
                <w:bottom w:val="none" w:sz="0" w:space="0" w:color="auto"/>
                <w:right w:val="none" w:sz="0" w:space="0" w:color="auto"/>
              </w:divBdr>
            </w:div>
          </w:divsChild>
        </w:div>
        <w:div w:id="644513096">
          <w:marLeft w:val="0"/>
          <w:marRight w:val="0"/>
          <w:marTop w:val="0"/>
          <w:marBottom w:val="0"/>
          <w:divBdr>
            <w:top w:val="none" w:sz="0" w:space="0" w:color="auto"/>
            <w:left w:val="none" w:sz="0" w:space="0" w:color="auto"/>
            <w:bottom w:val="none" w:sz="0" w:space="0" w:color="auto"/>
            <w:right w:val="none" w:sz="0" w:space="0" w:color="auto"/>
          </w:divBdr>
          <w:divsChild>
            <w:div w:id="430901176">
              <w:marLeft w:val="0"/>
              <w:marRight w:val="0"/>
              <w:marTop w:val="0"/>
              <w:marBottom w:val="0"/>
              <w:divBdr>
                <w:top w:val="none" w:sz="0" w:space="0" w:color="auto"/>
                <w:left w:val="none" w:sz="0" w:space="0" w:color="auto"/>
                <w:bottom w:val="none" w:sz="0" w:space="0" w:color="auto"/>
                <w:right w:val="none" w:sz="0" w:space="0" w:color="auto"/>
              </w:divBdr>
            </w:div>
          </w:divsChild>
        </w:div>
        <w:div w:id="648360169">
          <w:marLeft w:val="0"/>
          <w:marRight w:val="0"/>
          <w:marTop w:val="0"/>
          <w:marBottom w:val="0"/>
          <w:divBdr>
            <w:top w:val="none" w:sz="0" w:space="0" w:color="auto"/>
            <w:left w:val="none" w:sz="0" w:space="0" w:color="auto"/>
            <w:bottom w:val="none" w:sz="0" w:space="0" w:color="auto"/>
            <w:right w:val="none" w:sz="0" w:space="0" w:color="auto"/>
          </w:divBdr>
          <w:divsChild>
            <w:div w:id="2078235358">
              <w:marLeft w:val="0"/>
              <w:marRight w:val="0"/>
              <w:marTop w:val="0"/>
              <w:marBottom w:val="0"/>
              <w:divBdr>
                <w:top w:val="none" w:sz="0" w:space="0" w:color="auto"/>
                <w:left w:val="none" w:sz="0" w:space="0" w:color="auto"/>
                <w:bottom w:val="none" w:sz="0" w:space="0" w:color="auto"/>
                <w:right w:val="none" w:sz="0" w:space="0" w:color="auto"/>
              </w:divBdr>
            </w:div>
          </w:divsChild>
        </w:div>
        <w:div w:id="659624874">
          <w:marLeft w:val="0"/>
          <w:marRight w:val="0"/>
          <w:marTop w:val="0"/>
          <w:marBottom w:val="0"/>
          <w:divBdr>
            <w:top w:val="none" w:sz="0" w:space="0" w:color="auto"/>
            <w:left w:val="none" w:sz="0" w:space="0" w:color="auto"/>
            <w:bottom w:val="none" w:sz="0" w:space="0" w:color="auto"/>
            <w:right w:val="none" w:sz="0" w:space="0" w:color="auto"/>
          </w:divBdr>
          <w:divsChild>
            <w:div w:id="1898976051">
              <w:marLeft w:val="0"/>
              <w:marRight w:val="0"/>
              <w:marTop w:val="0"/>
              <w:marBottom w:val="0"/>
              <w:divBdr>
                <w:top w:val="none" w:sz="0" w:space="0" w:color="auto"/>
                <w:left w:val="none" w:sz="0" w:space="0" w:color="auto"/>
                <w:bottom w:val="none" w:sz="0" w:space="0" w:color="auto"/>
                <w:right w:val="none" w:sz="0" w:space="0" w:color="auto"/>
              </w:divBdr>
            </w:div>
          </w:divsChild>
        </w:div>
        <w:div w:id="685863188">
          <w:marLeft w:val="0"/>
          <w:marRight w:val="0"/>
          <w:marTop w:val="0"/>
          <w:marBottom w:val="0"/>
          <w:divBdr>
            <w:top w:val="none" w:sz="0" w:space="0" w:color="auto"/>
            <w:left w:val="none" w:sz="0" w:space="0" w:color="auto"/>
            <w:bottom w:val="none" w:sz="0" w:space="0" w:color="auto"/>
            <w:right w:val="none" w:sz="0" w:space="0" w:color="auto"/>
          </w:divBdr>
          <w:divsChild>
            <w:div w:id="1031493322">
              <w:marLeft w:val="0"/>
              <w:marRight w:val="0"/>
              <w:marTop w:val="0"/>
              <w:marBottom w:val="0"/>
              <w:divBdr>
                <w:top w:val="none" w:sz="0" w:space="0" w:color="auto"/>
                <w:left w:val="none" w:sz="0" w:space="0" w:color="auto"/>
                <w:bottom w:val="none" w:sz="0" w:space="0" w:color="auto"/>
                <w:right w:val="none" w:sz="0" w:space="0" w:color="auto"/>
              </w:divBdr>
            </w:div>
          </w:divsChild>
        </w:div>
        <w:div w:id="685913003">
          <w:marLeft w:val="0"/>
          <w:marRight w:val="0"/>
          <w:marTop w:val="0"/>
          <w:marBottom w:val="0"/>
          <w:divBdr>
            <w:top w:val="none" w:sz="0" w:space="0" w:color="auto"/>
            <w:left w:val="none" w:sz="0" w:space="0" w:color="auto"/>
            <w:bottom w:val="none" w:sz="0" w:space="0" w:color="auto"/>
            <w:right w:val="none" w:sz="0" w:space="0" w:color="auto"/>
          </w:divBdr>
          <w:divsChild>
            <w:div w:id="1173491667">
              <w:marLeft w:val="0"/>
              <w:marRight w:val="0"/>
              <w:marTop w:val="0"/>
              <w:marBottom w:val="0"/>
              <w:divBdr>
                <w:top w:val="none" w:sz="0" w:space="0" w:color="auto"/>
                <w:left w:val="none" w:sz="0" w:space="0" w:color="auto"/>
                <w:bottom w:val="none" w:sz="0" w:space="0" w:color="auto"/>
                <w:right w:val="none" w:sz="0" w:space="0" w:color="auto"/>
              </w:divBdr>
            </w:div>
          </w:divsChild>
        </w:div>
        <w:div w:id="699478638">
          <w:marLeft w:val="0"/>
          <w:marRight w:val="0"/>
          <w:marTop w:val="0"/>
          <w:marBottom w:val="0"/>
          <w:divBdr>
            <w:top w:val="none" w:sz="0" w:space="0" w:color="auto"/>
            <w:left w:val="none" w:sz="0" w:space="0" w:color="auto"/>
            <w:bottom w:val="none" w:sz="0" w:space="0" w:color="auto"/>
            <w:right w:val="none" w:sz="0" w:space="0" w:color="auto"/>
          </w:divBdr>
          <w:divsChild>
            <w:div w:id="1142621689">
              <w:marLeft w:val="0"/>
              <w:marRight w:val="0"/>
              <w:marTop w:val="0"/>
              <w:marBottom w:val="0"/>
              <w:divBdr>
                <w:top w:val="none" w:sz="0" w:space="0" w:color="auto"/>
                <w:left w:val="none" w:sz="0" w:space="0" w:color="auto"/>
                <w:bottom w:val="none" w:sz="0" w:space="0" w:color="auto"/>
                <w:right w:val="none" w:sz="0" w:space="0" w:color="auto"/>
              </w:divBdr>
            </w:div>
          </w:divsChild>
        </w:div>
        <w:div w:id="722169920">
          <w:marLeft w:val="0"/>
          <w:marRight w:val="0"/>
          <w:marTop w:val="0"/>
          <w:marBottom w:val="0"/>
          <w:divBdr>
            <w:top w:val="none" w:sz="0" w:space="0" w:color="auto"/>
            <w:left w:val="none" w:sz="0" w:space="0" w:color="auto"/>
            <w:bottom w:val="none" w:sz="0" w:space="0" w:color="auto"/>
            <w:right w:val="none" w:sz="0" w:space="0" w:color="auto"/>
          </w:divBdr>
          <w:divsChild>
            <w:div w:id="1258438928">
              <w:marLeft w:val="0"/>
              <w:marRight w:val="0"/>
              <w:marTop w:val="0"/>
              <w:marBottom w:val="0"/>
              <w:divBdr>
                <w:top w:val="none" w:sz="0" w:space="0" w:color="auto"/>
                <w:left w:val="none" w:sz="0" w:space="0" w:color="auto"/>
                <w:bottom w:val="none" w:sz="0" w:space="0" w:color="auto"/>
                <w:right w:val="none" w:sz="0" w:space="0" w:color="auto"/>
              </w:divBdr>
            </w:div>
          </w:divsChild>
        </w:div>
        <w:div w:id="725029675">
          <w:marLeft w:val="0"/>
          <w:marRight w:val="0"/>
          <w:marTop w:val="0"/>
          <w:marBottom w:val="0"/>
          <w:divBdr>
            <w:top w:val="none" w:sz="0" w:space="0" w:color="auto"/>
            <w:left w:val="none" w:sz="0" w:space="0" w:color="auto"/>
            <w:bottom w:val="none" w:sz="0" w:space="0" w:color="auto"/>
            <w:right w:val="none" w:sz="0" w:space="0" w:color="auto"/>
          </w:divBdr>
          <w:divsChild>
            <w:div w:id="619651462">
              <w:marLeft w:val="0"/>
              <w:marRight w:val="0"/>
              <w:marTop w:val="0"/>
              <w:marBottom w:val="0"/>
              <w:divBdr>
                <w:top w:val="none" w:sz="0" w:space="0" w:color="auto"/>
                <w:left w:val="none" w:sz="0" w:space="0" w:color="auto"/>
                <w:bottom w:val="none" w:sz="0" w:space="0" w:color="auto"/>
                <w:right w:val="none" w:sz="0" w:space="0" w:color="auto"/>
              </w:divBdr>
            </w:div>
          </w:divsChild>
        </w:div>
        <w:div w:id="737170170">
          <w:marLeft w:val="0"/>
          <w:marRight w:val="0"/>
          <w:marTop w:val="0"/>
          <w:marBottom w:val="0"/>
          <w:divBdr>
            <w:top w:val="none" w:sz="0" w:space="0" w:color="auto"/>
            <w:left w:val="none" w:sz="0" w:space="0" w:color="auto"/>
            <w:bottom w:val="none" w:sz="0" w:space="0" w:color="auto"/>
            <w:right w:val="none" w:sz="0" w:space="0" w:color="auto"/>
          </w:divBdr>
          <w:divsChild>
            <w:div w:id="1786079904">
              <w:marLeft w:val="0"/>
              <w:marRight w:val="0"/>
              <w:marTop w:val="0"/>
              <w:marBottom w:val="0"/>
              <w:divBdr>
                <w:top w:val="none" w:sz="0" w:space="0" w:color="auto"/>
                <w:left w:val="none" w:sz="0" w:space="0" w:color="auto"/>
                <w:bottom w:val="none" w:sz="0" w:space="0" w:color="auto"/>
                <w:right w:val="none" w:sz="0" w:space="0" w:color="auto"/>
              </w:divBdr>
            </w:div>
          </w:divsChild>
        </w:div>
        <w:div w:id="778724439">
          <w:marLeft w:val="0"/>
          <w:marRight w:val="0"/>
          <w:marTop w:val="0"/>
          <w:marBottom w:val="0"/>
          <w:divBdr>
            <w:top w:val="none" w:sz="0" w:space="0" w:color="auto"/>
            <w:left w:val="none" w:sz="0" w:space="0" w:color="auto"/>
            <w:bottom w:val="none" w:sz="0" w:space="0" w:color="auto"/>
            <w:right w:val="none" w:sz="0" w:space="0" w:color="auto"/>
          </w:divBdr>
          <w:divsChild>
            <w:div w:id="2122648701">
              <w:marLeft w:val="0"/>
              <w:marRight w:val="0"/>
              <w:marTop w:val="0"/>
              <w:marBottom w:val="0"/>
              <w:divBdr>
                <w:top w:val="none" w:sz="0" w:space="0" w:color="auto"/>
                <w:left w:val="none" w:sz="0" w:space="0" w:color="auto"/>
                <w:bottom w:val="none" w:sz="0" w:space="0" w:color="auto"/>
                <w:right w:val="none" w:sz="0" w:space="0" w:color="auto"/>
              </w:divBdr>
            </w:div>
          </w:divsChild>
        </w:div>
        <w:div w:id="782118987">
          <w:marLeft w:val="0"/>
          <w:marRight w:val="0"/>
          <w:marTop w:val="0"/>
          <w:marBottom w:val="0"/>
          <w:divBdr>
            <w:top w:val="none" w:sz="0" w:space="0" w:color="auto"/>
            <w:left w:val="none" w:sz="0" w:space="0" w:color="auto"/>
            <w:bottom w:val="none" w:sz="0" w:space="0" w:color="auto"/>
            <w:right w:val="none" w:sz="0" w:space="0" w:color="auto"/>
          </w:divBdr>
          <w:divsChild>
            <w:div w:id="1230843762">
              <w:marLeft w:val="0"/>
              <w:marRight w:val="0"/>
              <w:marTop w:val="0"/>
              <w:marBottom w:val="0"/>
              <w:divBdr>
                <w:top w:val="none" w:sz="0" w:space="0" w:color="auto"/>
                <w:left w:val="none" w:sz="0" w:space="0" w:color="auto"/>
                <w:bottom w:val="none" w:sz="0" w:space="0" w:color="auto"/>
                <w:right w:val="none" w:sz="0" w:space="0" w:color="auto"/>
              </w:divBdr>
            </w:div>
            <w:div w:id="1246107971">
              <w:marLeft w:val="0"/>
              <w:marRight w:val="0"/>
              <w:marTop w:val="0"/>
              <w:marBottom w:val="0"/>
              <w:divBdr>
                <w:top w:val="none" w:sz="0" w:space="0" w:color="auto"/>
                <w:left w:val="none" w:sz="0" w:space="0" w:color="auto"/>
                <w:bottom w:val="none" w:sz="0" w:space="0" w:color="auto"/>
                <w:right w:val="none" w:sz="0" w:space="0" w:color="auto"/>
              </w:divBdr>
            </w:div>
          </w:divsChild>
        </w:div>
        <w:div w:id="808521432">
          <w:marLeft w:val="0"/>
          <w:marRight w:val="0"/>
          <w:marTop w:val="0"/>
          <w:marBottom w:val="0"/>
          <w:divBdr>
            <w:top w:val="none" w:sz="0" w:space="0" w:color="auto"/>
            <w:left w:val="none" w:sz="0" w:space="0" w:color="auto"/>
            <w:bottom w:val="none" w:sz="0" w:space="0" w:color="auto"/>
            <w:right w:val="none" w:sz="0" w:space="0" w:color="auto"/>
          </w:divBdr>
          <w:divsChild>
            <w:div w:id="723142502">
              <w:marLeft w:val="0"/>
              <w:marRight w:val="0"/>
              <w:marTop w:val="0"/>
              <w:marBottom w:val="0"/>
              <w:divBdr>
                <w:top w:val="none" w:sz="0" w:space="0" w:color="auto"/>
                <w:left w:val="none" w:sz="0" w:space="0" w:color="auto"/>
                <w:bottom w:val="none" w:sz="0" w:space="0" w:color="auto"/>
                <w:right w:val="none" w:sz="0" w:space="0" w:color="auto"/>
              </w:divBdr>
            </w:div>
          </w:divsChild>
        </w:div>
        <w:div w:id="809444087">
          <w:marLeft w:val="0"/>
          <w:marRight w:val="0"/>
          <w:marTop w:val="0"/>
          <w:marBottom w:val="0"/>
          <w:divBdr>
            <w:top w:val="none" w:sz="0" w:space="0" w:color="auto"/>
            <w:left w:val="none" w:sz="0" w:space="0" w:color="auto"/>
            <w:bottom w:val="none" w:sz="0" w:space="0" w:color="auto"/>
            <w:right w:val="none" w:sz="0" w:space="0" w:color="auto"/>
          </w:divBdr>
          <w:divsChild>
            <w:div w:id="1891065060">
              <w:marLeft w:val="0"/>
              <w:marRight w:val="0"/>
              <w:marTop w:val="0"/>
              <w:marBottom w:val="0"/>
              <w:divBdr>
                <w:top w:val="none" w:sz="0" w:space="0" w:color="auto"/>
                <w:left w:val="none" w:sz="0" w:space="0" w:color="auto"/>
                <w:bottom w:val="none" w:sz="0" w:space="0" w:color="auto"/>
                <w:right w:val="none" w:sz="0" w:space="0" w:color="auto"/>
              </w:divBdr>
            </w:div>
          </w:divsChild>
        </w:div>
        <w:div w:id="809904525">
          <w:marLeft w:val="0"/>
          <w:marRight w:val="0"/>
          <w:marTop w:val="0"/>
          <w:marBottom w:val="0"/>
          <w:divBdr>
            <w:top w:val="none" w:sz="0" w:space="0" w:color="auto"/>
            <w:left w:val="none" w:sz="0" w:space="0" w:color="auto"/>
            <w:bottom w:val="none" w:sz="0" w:space="0" w:color="auto"/>
            <w:right w:val="none" w:sz="0" w:space="0" w:color="auto"/>
          </w:divBdr>
          <w:divsChild>
            <w:div w:id="405108122">
              <w:marLeft w:val="0"/>
              <w:marRight w:val="0"/>
              <w:marTop w:val="0"/>
              <w:marBottom w:val="0"/>
              <w:divBdr>
                <w:top w:val="none" w:sz="0" w:space="0" w:color="auto"/>
                <w:left w:val="none" w:sz="0" w:space="0" w:color="auto"/>
                <w:bottom w:val="none" w:sz="0" w:space="0" w:color="auto"/>
                <w:right w:val="none" w:sz="0" w:space="0" w:color="auto"/>
              </w:divBdr>
            </w:div>
            <w:div w:id="931083425">
              <w:marLeft w:val="0"/>
              <w:marRight w:val="0"/>
              <w:marTop w:val="0"/>
              <w:marBottom w:val="0"/>
              <w:divBdr>
                <w:top w:val="none" w:sz="0" w:space="0" w:color="auto"/>
                <w:left w:val="none" w:sz="0" w:space="0" w:color="auto"/>
                <w:bottom w:val="none" w:sz="0" w:space="0" w:color="auto"/>
                <w:right w:val="none" w:sz="0" w:space="0" w:color="auto"/>
              </w:divBdr>
            </w:div>
          </w:divsChild>
        </w:div>
        <w:div w:id="814105310">
          <w:marLeft w:val="0"/>
          <w:marRight w:val="0"/>
          <w:marTop w:val="0"/>
          <w:marBottom w:val="0"/>
          <w:divBdr>
            <w:top w:val="none" w:sz="0" w:space="0" w:color="auto"/>
            <w:left w:val="none" w:sz="0" w:space="0" w:color="auto"/>
            <w:bottom w:val="none" w:sz="0" w:space="0" w:color="auto"/>
            <w:right w:val="none" w:sz="0" w:space="0" w:color="auto"/>
          </w:divBdr>
          <w:divsChild>
            <w:div w:id="2035644269">
              <w:marLeft w:val="0"/>
              <w:marRight w:val="0"/>
              <w:marTop w:val="0"/>
              <w:marBottom w:val="0"/>
              <w:divBdr>
                <w:top w:val="none" w:sz="0" w:space="0" w:color="auto"/>
                <w:left w:val="none" w:sz="0" w:space="0" w:color="auto"/>
                <w:bottom w:val="none" w:sz="0" w:space="0" w:color="auto"/>
                <w:right w:val="none" w:sz="0" w:space="0" w:color="auto"/>
              </w:divBdr>
            </w:div>
          </w:divsChild>
        </w:div>
        <w:div w:id="836118072">
          <w:marLeft w:val="0"/>
          <w:marRight w:val="0"/>
          <w:marTop w:val="0"/>
          <w:marBottom w:val="0"/>
          <w:divBdr>
            <w:top w:val="none" w:sz="0" w:space="0" w:color="auto"/>
            <w:left w:val="none" w:sz="0" w:space="0" w:color="auto"/>
            <w:bottom w:val="none" w:sz="0" w:space="0" w:color="auto"/>
            <w:right w:val="none" w:sz="0" w:space="0" w:color="auto"/>
          </w:divBdr>
          <w:divsChild>
            <w:div w:id="771979007">
              <w:marLeft w:val="0"/>
              <w:marRight w:val="0"/>
              <w:marTop w:val="0"/>
              <w:marBottom w:val="0"/>
              <w:divBdr>
                <w:top w:val="none" w:sz="0" w:space="0" w:color="auto"/>
                <w:left w:val="none" w:sz="0" w:space="0" w:color="auto"/>
                <w:bottom w:val="none" w:sz="0" w:space="0" w:color="auto"/>
                <w:right w:val="none" w:sz="0" w:space="0" w:color="auto"/>
              </w:divBdr>
            </w:div>
          </w:divsChild>
        </w:div>
        <w:div w:id="883365893">
          <w:marLeft w:val="0"/>
          <w:marRight w:val="0"/>
          <w:marTop w:val="0"/>
          <w:marBottom w:val="0"/>
          <w:divBdr>
            <w:top w:val="none" w:sz="0" w:space="0" w:color="auto"/>
            <w:left w:val="none" w:sz="0" w:space="0" w:color="auto"/>
            <w:bottom w:val="none" w:sz="0" w:space="0" w:color="auto"/>
            <w:right w:val="none" w:sz="0" w:space="0" w:color="auto"/>
          </w:divBdr>
          <w:divsChild>
            <w:div w:id="1009718919">
              <w:marLeft w:val="0"/>
              <w:marRight w:val="0"/>
              <w:marTop w:val="0"/>
              <w:marBottom w:val="0"/>
              <w:divBdr>
                <w:top w:val="none" w:sz="0" w:space="0" w:color="auto"/>
                <w:left w:val="none" w:sz="0" w:space="0" w:color="auto"/>
                <w:bottom w:val="none" w:sz="0" w:space="0" w:color="auto"/>
                <w:right w:val="none" w:sz="0" w:space="0" w:color="auto"/>
              </w:divBdr>
            </w:div>
          </w:divsChild>
        </w:div>
        <w:div w:id="908075763">
          <w:marLeft w:val="0"/>
          <w:marRight w:val="0"/>
          <w:marTop w:val="0"/>
          <w:marBottom w:val="0"/>
          <w:divBdr>
            <w:top w:val="none" w:sz="0" w:space="0" w:color="auto"/>
            <w:left w:val="none" w:sz="0" w:space="0" w:color="auto"/>
            <w:bottom w:val="none" w:sz="0" w:space="0" w:color="auto"/>
            <w:right w:val="none" w:sz="0" w:space="0" w:color="auto"/>
          </w:divBdr>
          <w:divsChild>
            <w:div w:id="150371051">
              <w:marLeft w:val="0"/>
              <w:marRight w:val="0"/>
              <w:marTop w:val="0"/>
              <w:marBottom w:val="0"/>
              <w:divBdr>
                <w:top w:val="none" w:sz="0" w:space="0" w:color="auto"/>
                <w:left w:val="none" w:sz="0" w:space="0" w:color="auto"/>
                <w:bottom w:val="none" w:sz="0" w:space="0" w:color="auto"/>
                <w:right w:val="none" w:sz="0" w:space="0" w:color="auto"/>
              </w:divBdr>
            </w:div>
          </w:divsChild>
        </w:div>
        <w:div w:id="913129778">
          <w:marLeft w:val="0"/>
          <w:marRight w:val="0"/>
          <w:marTop w:val="0"/>
          <w:marBottom w:val="0"/>
          <w:divBdr>
            <w:top w:val="none" w:sz="0" w:space="0" w:color="auto"/>
            <w:left w:val="none" w:sz="0" w:space="0" w:color="auto"/>
            <w:bottom w:val="none" w:sz="0" w:space="0" w:color="auto"/>
            <w:right w:val="none" w:sz="0" w:space="0" w:color="auto"/>
          </w:divBdr>
          <w:divsChild>
            <w:div w:id="1700931802">
              <w:marLeft w:val="0"/>
              <w:marRight w:val="0"/>
              <w:marTop w:val="0"/>
              <w:marBottom w:val="0"/>
              <w:divBdr>
                <w:top w:val="none" w:sz="0" w:space="0" w:color="auto"/>
                <w:left w:val="none" w:sz="0" w:space="0" w:color="auto"/>
                <w:bottom w:val="none" w:sz="0" w:space="0" w:color="auto"/>
                <w:right w:val="none" w:sz="0" w:space="0" w:color="auto"/>
              </w:divBdr>
            </w:div>
          </w:divsChild>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306668487">
              <w:marLeft w:val="0"/>
              <w:marRight w:val="0"/>
              <w:marTop w:val="0"/>
              <w:marBottom w:val="0"/>
              <w:divBdr>
                <w:top w:val="none" w:sz="0" w:space="0" w:color="auto"/>
                <w:left w:val="none" w:sz="0" w:space="0" w:color="auto"/>
                <w:bottom w:val="none" w:sz="0" w:space="0" w:color="auto"/>
                <w:right w:val="none" w:sz="0" w:space="0" w:color="auto"/>
              </w:divBdr>
            </w:div>
          </w:divsChild>
        </w:div>
        <w:div w:id="921330869">
          <w:marLeft w:val="0"/>
          <w:marRight w:val="0"/>
          <w:marTop w:val="0"/>
          <w:marBottom w:val="0"/>
          <w:divBdr>
            <w:top w:val="none" w:sz="0" w:space="0" w:color="auto"/>
            <w:left w:val="none" w:sz="0" w:space="0" w:color="auto"/>
            <w:bottom w:val="none" w:sz="0" w:space="0" w:color="auto"/>
            <w:right w:val="none" w:sz="0" w:space="0" w:color="auto"/>
          </w:divBdr>
          <w:divsChild>
            <w:div w:id="979383034">
              <w:marLeft w:val="0"/>
              <w:marRight w:val="0"/>
              <w:marTop w:val="0"/>
              <w:marBottom w:val="0"/>
              <w:divBdr>
                <w:top w:val="none" w:sz="0" w:space="0" w:color="auto"/>
                <w:left w:val="none" w:sz="0" w:space="0" w:color="auto"/>
                <w:bottom w:val="none" w:sz="0" w:space="0" w:color="auto"/>
                <w:right w:val="none" w:sz="0" w:space="0" w:color="auto"/>
              </w:divBdr>
            </w:div>
          </w:divsChild>
        </w:div>
        <w:div w:id="935746275">
          <w:marLeft w:val="0"/>
          <w:marRight w:val="0"/>
          <w:marTop w:val="0"/>
          <w:marBottom w:val="0"/>
          <w:divBdr>
            <w:top w:val="none" w:sz="0" w:space="0" w:color="auto"/>
            <w:left w:val="none" w:sz="0" w:space="0" w:color="auto"/>
            <w:bottom w:val="none" w:sz="0" w:space="0" w:color="auto"/>
            <w:right w:val="none" w:sz="0" w:space="0" w:color="auto"/>
          </w:divBdr>
          <w:divsChild>
            <w:div w:id="383600356">
              <w:marLeft w:val="0"/>
              <w:marRight w:val="0"/>
              <w:marTop w:val="0"/>
              <w:marBottom w:val="0"/>
              <w:divBdr>
                <w:top w:val="none" w:sz="0" w:space="0" w:color="auto"/>
                <w:left w:val="none" w:sz="0" w:space="0" w:color="auto"/>
                <w:bottom w:val="none" w:sz="0" w:space="0" w:color="auto"/>
                <w:right w:val="none" w:sz="0" w:space="0" w:color="auto"/>
              </w:divBdr>
            </w:div>
          </w:divsChild>
        </w:div>
        <w:div w:id="942879568">
          <w:marLeft w:val="0"/>
          <w:marRight w:val="0"/>
          <w:marTop w:val="0"/>
          <w:marBottom w:val="0"/>
          <w:divBdr>
            <w:top w:val="none" w:sz="0" w:space="0" w:color="auto"/>
            <w:left w:val="none" w:sz="0" w:space="0" w:color="auto"/>
            <w:bottom w:val="none" w:sz="0" w:space="0" w:color="auto"/>
            <w:right w:val="none" w:sz="0" w:space="0" w:color="auto"/>
          </w:divBdr>
          <w:divsChild>
            <w:div w:id="1306355841">
              <w:marLeft w:val="0"/>
              <w:marRight w:val="0"/>
              <w:marTop w:val="0"/>
              <w:marBottom w:val="0"/>
              <w:divBdr>
                <w:top w:val="none" w:sz="0" w:space="0" w:color="auto"/>
                <w:left w:val="none" w:sz="0" w:space="0" w:color="auto"/>
                <w:bottom w:val="none" w:sz="0" w:space="0" w:color="auto"/>
                <w:right w:val="none" w:sz="0" w:space="0" w:color="auto"/>
              </w:divBdr>
            </w:div>
          </w:divsChild>
        </w:div>
        <w:div w:id="966668501">
          <w:marLeft w:val="0"/>
          <w:marRight w:val="0"/>
          <w:marTop w:val="0"/>
          <w:marBottom w:val="0"/>
          <w:divBdr>
            <w:top w:val="none" w:sz="0" w:space="0" w:color="auto"/>
            <w:left w:val="none" w:sz="0" w:space="0" w:color="auto"/>
            <w:bottom w:val="none" w:sz="0" w:space="0" w:color="auto"/>
            <w:right w:val="none" w:sz="0" w:space="0" w:color="auto"/>
          </w:divBdr>
          <w:divsChild>
            <w:div w:id="1531147487">
              <w:marLeft w:val="0"/>
              <w:marRight w:val="0"/>
              <w:marTop w:val="0"/>
              <w:marBottom w:val="0"/>
              <w:divBdr>
                <w:top w:val="none" w:sz="0" w:space="0" w:color="auto"/>
                <w:left w:val="none" w:sz="0" w:space="0" w:color="auto"/>
                <w:bottom w:val="none" w:sz="0" w:space="0" w:color="auto"/>
                <w:right w:val="none" w:sz="0" w:space="0" w:color="auto"/>
              </w:divBdr>
            </w:div>
          </w:divsChild>
        </w:div>
        <w:div w:id="972373301">
          <w:marLeft w:val="0"/>
          <w:marRight w:val="0"/>
          <w:marTop w:val="0"/>
          <w:marBottom w:val="0"/>
          <w:divBdr>
            <w:top w:val="none" w:sz="0" w:space="0" w:color="auto"/>
            <w:left w:val="none" w:sz="0" w:space="0" w:color="auto"/>
            <w:bottom w:val="none" w:sz="0" w:space="0" w:color="auto"/>
            <w:right w:val="none" w:sz="0" w:space="0" w:color="auto"/>
          </w:divBdr>
          <w:divsChild>
            <w:div w:id="1708799458">
              <w:marLeft w:val="0"/>
              <w:marRight w:val="0"/>
              <w:marTop w:val="0"/>
              <w:marBottom w:val="0"/>
              <w:divBdr>
                <w:top w:val="none" w:sz="0" w:space="0" w:color="auto"/>
                <w:left w:val="none" w:sz="0" w:space="0" w:color="auto"/>
                <w:bottom w:val="none" w:sz="0" w:space="0" w:color="auto"/>
                <w:right w:val="none" w:sz="0" w:space="0" w:color="auto"/>
              </w:divBdr>
            </w:div>
            <w:div w:id="2101562266">
              <w:marLeft w:val="0"/>
              <w:marRight w:val="0"/>
              <w:marTop w:val="0"/>
              <w:marBottom w:val="0"/>
              <w:divBdr>
                <w:top w:val="none" w:sz="0" w:space="0" w:color="auto"/>
                <w:left w:val="none" w:sz="0" w:space="0" w:color="auto"/>
                <w:bottom w:val="none" w:sz="0" w:space="0" w:color="auto"/>
                <w:right w:val="none" w:sz="0" w:space="0" w:color="auto"/>
              </w:divBdr>
            </w:div>
          </w:divsChild>
        </w:div>
        <w:div w:id="988244066">
          <w:marLeft w:val="0"/>
          <w:marRight w:val="0"/>
          <w:marTop w:val="0"/>
          <w:marBottom w:val="0"/>
          <w:divBdr>
            <w:top w:val="none" w:sz="0" w:space="0" w:color="auto"/>
            <w:left w:val="none" w:sz="0" w:space="0" w:color="auto"/>
            <w:bottom w:val="none" w:sz="0" w:space="0" w:color="auto"/>
            <w:right w:val="none" w:sz="0" w:space="0" w:color="auto"/>
          </w:divBdr>
          <w:divsChild>
            <w:div w:id="758215019">
              <w:marLeft w:val="0"/>
              <w:marRight w:val="0"/>
              <w:marTop w:val="0"/>
              <w:marBottom w:val="0"/>
              <w:divBdr>
                <w:top w:val="none" w:sz="0" w:space="0" w:color="auto"/>
                <w:left w:val="none" w:sz="0" w:space="0" w:color="auto"/>
                <w:bottom w:val="none" w:sz="0" w:space="0" w:color="auto"/>
                <w:right w:val="none" w:sz="0" w:space="0" w:color="auto"/>
              </w:divBdr>
            </w:div>
          </w:divsChild>
        </w:div>
        <w:div w:id="988899848">
          <w:marLeft w:val="0"/>
          <w:marRight w:val="0"/>
          <w:marTop w:val="0"/>
          <w:marBottom w:val="0"/>
          <w:divBdr>
            <w:top w:val="none" w:sz="0" w:space="0" w:color="auto"/>
            <w:left w:val="none" w:sz="0" w:space="0" w:color="auto"/>
            <w:bottom w:val="none" w:sz="0" w:space="0" w:color="auto"/>
            <w:right w:val="none" w:sz="0" w:space="0" w:color="auto"/>
          </w:divBdr>
          <w:divsChild>
            <w:div w:id="860633197">
              <w:marLeft w:val="0"/>
              <w:marRight w:val="0"/>
              <w:marTop w:val="0"/>
              <w:marBottom w:val="0"/>
              <w:divBdr>
                <w:top w:val="none" w:sz="0" w:space="0" w:color="auto"/>
                <w:left w:val="none" w:sz="0" w:space="0" w:color="auto"/>
                <w:bottom w:val="none" w:sz="0" w:space="0" w:color="auto"/>
                <w:right w:val="none" w:sz="0" w:space="0" w:color="auto"/>
              </w:divBdr>
            </w:div>
          </w:divsChild>
        </w:div>
        <w:div w:id="993532882">
          <w:marLeft w:val="0"/>
          <w:marRight w:val="0"/>
          <w:marTop w:val="0"/>
          <w:marBottom w:val="0"/>
          <w:divBdr>
            <w:top w:val="none" w:sz="0" w:space="0" w:color="auto"/>
            <w:left w:val="none" w:sz="0" w:space="0" w:color="auto"/>
            <w:bottom w:val="none" w:sz="0" w:space="0" w:color="auto"/>
            <w:right w:val="none" w:sz="0" w:space="0" w:color="auto"/>
          </w:divBdr>
          <w:divsChild>
            <w:div w:id="1588659065">
              <w:marLeft w:val="0"/>
              <w:marRight w:val="0"/>
              <w:marTop w:val="0"/>
              <w:marBottom w:val="0"/>
              <w:divBdr>
                <w:top w:val="none" w:sz="0" w:space="0" w:color="auto"/>
                <w:left w:val="none" w:sz="0" w:space="0" w:color="auto"/>
                <w:bottom w:val="none" w:sz="0" w:space="0" w:color="auto"/>
                <w:right w:val="none" w:sz="0" w:space="0" w:color="auto"/>
              </w:divBdr>
            </w:div>
          </w:divsChild>
        </w:div>
        <w:div w:id="1002195374">
          <w:marLeft w:val="0"/>
          <w:marRight w:val="0"/>
          <w:marTop w:val="0"/>
          <w:marBottom w:val="0"/>
          <w:divBdr>
            <w:top w:val="none" w:sz="0" w:space="0" w:color="auto"/>
            <w:left w:val="none" w:sz="0" w:space="0" w:color="auto"/>
            <w:bottom w:val="none" w:sz="0" w:space="0" w:color="auto"/>
            <w:right w:val="none" w:sz="0" w:space="0" w:color="auto"/>
          </w:divBdr>
          <w:divsChild>
            <w:div w:id="936404006">
              <w:marLeft w:val="0"/>
              <w:marRight w:val="0"/>
              <w:marTop w:val="0"/>
              <w:marBottom w:val="0"/>
              <w:divBdr>
                <w:top w:val="none" w:sz="0" w:space="0" w:color="auto"/>
                <w:left w:val="none" w:sz="0" w:space="0" w:color="auto"/>
                <w:bottom w:val="none" w:sz="0" w:space="0" w:color="auto"/>
                <w:right w:val="none" w:sz="0" w:space="0" w:color="auto"/>
              </w:divBdr>
            </w:div>
          </w:divsChild>
        </w:div>
        <w:div w:id="1003513470">
          <w:marLeft w:val="0"/>
          <w:marRight w:val="0"/>
          <w:marTop w:val="0"/>
          <w:marBottom w:val="0"/>
          <w:divBdr>
            <w:top w:val="none" w:sz="0" w:space="0" w:color="auto"/>
            <w:left w:val="none" w:sz="0" w:space="0" w:color="auto"/>
            <w:bottom w:val="none" w:sz="0" w:space="0" w:color="auto"/>
            <w:right w:val="none" w:sz="0" w:space="0" w:color="auto"/>
          </w:divBdr>
          <w:divsChild>
            <w:div w:id="1197963744">
              <w:marLeft w:val="0"/>
              <w:marRight w:val="0"/>
              <w:marTop w:val="0"/>
              <w:marBottom w:val="0"/>
              <w:divBdr>
                <w:top w:val="none" w:sz="0" w:space="0" w:color="auto"/>
                <w:left w:val="none" w:sz="0" w:space="0" w:color="auto"/>
                <w:bottom w:val="none" w:sz="0" w:space="0" w:color="auto"/>
                <w:right w:val="none" w:sz="0" w:space="0" w:color="auto"/>
              </w:divBdr>
            </w:div>
          </w:divsChild>
        </w:div>
        <w:div w:id="1005322884">
          <w:marLeft w:val="0"/>
          <w:marRight w:val="0"/>
          <w:marTop w:val="0"/>
          <w:marBottom w:val="0"/>
          <w:divBdr>
            <w:top w:val="none" w:sz="0" w:space="0" w:color="auto"/>
            <w:left w:val="none" w:sz="0" w:space="0" w:color="auto"/>
            <w:bottom w:val="none" w:sz="0" w:space="0" w:color="auto"/>
            <w:right w:val="none" w:sz="0" w:space="0" w:color="auto"/>
          </w:divBdr>
          <w:divsChild>
            <w:div w:id="385686495">
              <w:marLeft w:val="0"/>
              <w:marRight w:val="0"/>
              <w:marTop w:val="0"/>
              <w:marBottom w:val="0"/>
              <w:divBdr>
                <w:top w:val="none" w:sz="0" w:space="0" w:color="auto"/>
                <w:left w:val="none" w:sz="0" w:space="0" w:color="auto"/>
                <w:bottom w:val="none" w:sz="0" w:space="0" w:color="auto"/>
                <w:right w:val="none" w:sz="0" w:space="0" w:color="auto"/>
              </w:divBdr>
            </w:div>
          </w:divsChild>
        </w:div>
        <w:div w:id="1083722922">
          <w:marLeft w:val="0"/>
          <w:marRight w:val="0"/>
          <w:marTop w:val="0"/>
          <w:marBottom w:val="0"/>
          <w:divBdr>
            <w:top w:val="none" w:sz="0" w:space="0" w:color="auto"/>
            <w:left w:val="none" w:sz="0" w:space="0" w:color="auto"/>
            <w:bottom w:val="none" w:sz="0" w:space="0" w:color="auto"/>
            <w:right w:val="none" w:sz="0" w:space="0" w:color="auto"/>
          </w:divBdr>
          <w:divsChild>
            <w:div w:id="676423278">
              <w:marLeft w:val="0"/>
              <w:marRight w:val="0"/>
              <w:marTop w:val="0"/>
              <w:marBottom w:val="0"/>
              <w:divBdr>
                <w:top w:val="none" w:sz="0" w:space="0" w:color="auto"/>
                <w:left w:val="none" w:sz="0" w:space="0" w:color="auto"/>
                <w:bottom w:val="none" w:sz="0" w:space="0" w:color="auto"/>
                <w:right w:val="none" w:sz="0" w:space="0" w:color="auto"/>
              </w:divBdr>
            </w:div>
            <w:div w:id="721752410">
              <w:marLeft w:val="0"/>
              <w:marRight w:val="0"/>
              <w:marTop w:val="0"/>
              <w:marBottom w:val="0"/>
              <w:divBdr>
                <w:top w:val="none" w:sz="0" w:space="0" w:color="auto"/>
                <w:left w:val="none" w:sz="0" w:space="0" w:color="auto"/>
                <w:bottom w:val="none" w:sz="0" w:space="0" w:color="auto"/>
                <w:right w:val="none" w:sz="0" w:space="0" w:color="auto"/>
              </w:divBdr>
            </w:div>
          </w:divsChild>
        </w:div>
        <w:div w:id="1087070523">
          <w:marLeft w:val="0"/>
          <w:marRight w:val="0"/>
          <w:marTop w:val="0"/>
          <w:marBottom w:val="0"/>
          <w:divBdr>
            <w:top w:val="none" w:sz="0" w:space="0" w:color="auto"/>
            <w:left w:val="none" w:sz="0" w:space="0" w:color="auto"/>
            <w:bottom w:val="none" w:sz="0" w:space="0" w:color="auto"/>
            <w:right w:val="none" w:sz="0" w:space="0" w:color="auto"/>
          </w:divBdr>
          <w:divsChild>
            <w:div w:id="508721369">
              <w:marLeft w:val="0"/>
              <w:marRight w:val="0"/>
              <w:marTop w:val="0"/>
              <w:marBottom w:val="0"/>
              <w:divBdr>
                <w:top w:val="none" w:sz="0" w:space="0" w:color="auto"/>
                <w:left w:val="none" w:sz="0" w:space="0" w:color="auto"/>
                <w:bottom w:val="none" w:sz="0" w:space="0" w:color="auto"/>
                <w:right w:val="none" w:sz="0" w:space="0" w:color="auto"/>
              </w:divBdr>
            </w:div>
          </w:divsChild>
        </w:div>
        <w:div w:id="1118570388">
          <w:marLeft w:val="0"/>
          <w:marRight w:val="0"/>
          <w:marTop w:val="0"/>
          <w:marBottom w:val="0"/>
          <w:divBdr>
            <w:top w:val="none" w:sz="0" w:space="0" w:color="auto"/>
            <w:left w:val="none" w:sz="0" w:space="0" w:color="auto"/>
            <w:bottom w:val="none" w:sz="0" w:space="0" w:color="auto"/>
            <w:right w:val="none" w:sz="0" w:space="0" w:color="auto"/>
          </w:divBdr>
          <w:divsChild>
            <w:div w:id="2132549055">
              <w:marLeft w:val="0"/>
              <w:marRight w:val="0"/>
              <w:marTop w:val="0"/>
              <w:marBottom w:val="0"/>
              <w:divBdr>
                <w:top w:val="none" w:sz="0" w:space="0" w:color="auto"/>
                <w:left w:val="none" w:sz="0" w:space="0" w:color="auto"/>
                <w:bottom w:val="none" w:sz="0" w:space="0" w:color="auto"/>
                <w:right w:val="none" w:sz="0" w:space="0" w:color="auto"/>
              </w:divBdr>
            </w:div>
          </w:divsChild>
        </w:div>
        <w:div w:id="1122458275">
          <w:marLeft w:val="0"/>
          <w:marRight w:val="0"/>
          <w:marTop w:val="0"/>
          <w:marBottom w:val="0"/>
          <w:divBdr>
            <w:top w:val="none" w:sz="0" w:space="0" w:color="auto"/>
            <w:left w:val="none" w:sz="0" w:space="0" w:color="auto"/>
            <w:bottom w:val="none" w:sz="0" w:space="0" w:color="auto"/>
            <w:right w:val="none" w:sz="0" w:space="0" w:color="auto"/>
          </w:divBdr>
          <w:divsChild>
            <w:div w:id="1637446028">
              <w:marLeft w:val="0"/>
              <w:marRight w:val="0"/>
              <w:marTop w:val="0"/>
              <w:marBottom w:val="0"/>
              <w:divBdr>
                <w:top w:val="none" w:sz="0" w:space="0" w:color="auto"/>
                <w:left w:val="none" w:sz="0" w:space="0" w:color="auto"/>
                <w:bottom w:val="none" w:sz="0" w:space="0" w:color="auto"/>
                <w:right w:val="none" w:sz="0" w:space="0" w:color="auto"/>
              </w:divBdr>
            </w:div>
          </w:divsChild>
        </w:div>
        <w:div w:id="1148397925">
          <w:marLeft w:val="0"/>
          <w:marRight w:val="0"/>
          <w:marTop w:val="0"/>
          <w:marBottom w:val="0"/>
          <w:divBdr>
            <w:top w:val="none" w:sz="0" w:space="0" w:color="auto"/>
            <w:left w:val="none" w:sz="0" w:space="0" w:color="auto"/>
            <w:bottom w:val="none" w:sz="0" w:space="0" w:color="auto"/>
            <w:right w:val="none" w:sz="0" w:space="0" w:color="auto"/>
          </w:divBdr>
          <w:divsChild>
            <w:div w:id="1126124918">
              <w:marLeft w:val="0"/>
              <w:marRight w:val="0"/>
              <w:marTop w:val="0"/>
              <w:marBottom w:val="0"/>
              <w:divBdr>
                <w:top w:val="none" w:sz="0" w:space="0" w:color="auto"/>
                <w:left w:val="none" w:sz="0" w:space="0" w:color="auto"/>
                <w:bottom w:val="none" w:sz="0" w:space="0" w:color="auto"/>
                <w:right w:val="none" w:sz="0" w:space="0" w:color="auto"/>
              </w:divBdr>
            </w:div>
          </w:divsChild>
        </w:div>
        <w:div w:id="1178277631">
          <w:marLeft w:val="0"/>
          <w:marRight w:val="0"/>
          <w:marTop w:val="0"/>
          <w:marBottom w:val="0"/>
          <w:divBdr>
            <w:top w:val="none" w:sz="0" w:space="0" w:color="auto"/>
            <w:left w:val="none" w:sz="0" w:space="0" w:color="auto"/>
            <w:bottom w:val="none" w:sz="0" w:space="0" w:color="auto"/>
            <w:right w:val="none" w:sz="0" w:space="0" w:color="auto"/>
          </w:divBdr>
          <w:divsChild>
            <w:div w:id="854811867">
              <w:marLeft w:val="0"/>
              <w:marRight w:val="0"/>
              <w:marTop w:val="0"/>
              <w:marBottom w:val="0"/>
              <w:divBdr>
                <w:top w:val="none" w:sz="0" w:space="0" w:color="auto"/>
                <w:left w:val="none" w:sz="0" w:space="0" w:color="auto"/>
                <w:bottom w:val="none" w:sz="0" w:space="0" w:color="auto"/>
                <w:right w:val="none" w:sz="0" w:space="0" w:color="auto"/>
              </w:divBdr>
            </w:div>
          </w:divsChild>
        </w:div>
        <w:div w:id="1190681345">
          <w:marLeft w:val="0"/>
          <w:marRight w:val="0"/>
          <w:marTop w:val="0"/>
          <w:marBottom w:val="0"/>
          <w:divBdr>
            <w:top w:val="none" w:sz="0" w:space="0" w:color="auto"/>
            <w:left w:val="none" w:sz="0" w:space="0" w:color="auto"/>
            <w:bottom w:val="none" w:sz="0" w:space="0" w:color="auto"/>
            <w:right w:val="none" w:sz="0" w:space="0" w:color="auto"/>
          </w:divBdr>
          <w:divsChild>
            <w:div w:id="1937859229">
              <w:marLeft w:val="0"/>
              <w:marRight w:val="0"/>
              <w:marTop w:val="0"/>
              <w:marBottom w:val="0"/>
              <w:divBdr>
                <w:top w:val="none" w:sz="0" w:space="0" w:color="auto"/>
                <w:left w:val="none" w:sz="0" w:space="0" w:color="auto"/>
                <w:bottom w:val="none" w:sz="0" w:space="0" w:color="auto"/>
                <w:right w:val="none" w:sz="0" w:space="0" w:color="auto"/>
              </w:divBdr>
            </w:div>
          </w:divsChild>
        </w:div>
        <w:div w:id="1192918714">
          <w:marLeft w:val="0"/>
          <w:marRight w:val="0"/>
          <w:marTop w:val="0"/>
          <w:marBottom w:val="0"/>
          <w:divBdr>
            <w:top w:val="none" w:sz="0" w:space="0" w:color="auto"/>
            <w:left w:val="none" w:sz="0" w:space="0" w:color="auto"/>
            <w:bottom w:val="none" w:sz="0" w:space="0" w:color="auto"/>
            <w:right w:val="none" w:sz="0" w:space="0" w:color="auto"/>
          </w:divBdr>
          <w:divsChild>
            <w:div w:id="1430389408">
              <w:marLeft w:val="0"/>
              <w:marRight w:val="0"/>
              <w:marTop w:val="0"/>
              <w:marBottom w:val="0"/>
              <w:divBdr>
                <w:top w:val="none" w:sz="0" w:space="0" w:color="auto"/>
                <w:left w:val="none" w:sz="0" w:space="0" w:color="auto"/>
                <w:bottom w:val="none" w:sz="0" w:space="0" w:color="auto"/>
                <w:right w:val="none" w:sz="0" w:space="0" w:color="auto"/>
              </w:divBdr>
            </w:div>
          </w:divsChild>
        </w:div>
        <w:div w:id="1197237995">
          <w:marLeft w:val="0"/>
          <w:marRight w:val="0"/>
          <w:marTop w:val="0"/>
          <w:marBottom w:val="0"/>
          <w:divBdr>
            <w:top w:val="none" w:sz="0" w:space="0" w:color="auto"/>
            <w:left w:val="none" w:sz="0" w:space="0" w:color="auto"/>
            <w:bottom w:val="none" w:sz="0" w:space="0" w:color="auto"/>
            <w:right w:val="none" w:sz="0" w:space="0" w:color="auto"/>
          </w:divBdr>
          <w:divsChild>
            <w:div w:id="2124957749">
              <w:marLeft w:val="0"/>
              <w:marRight w:val="0"/>
              <w:marTop w:val="0"/>
              <w:marBottom w:val="0"/>
              <w:divBdr>
                <w:top w:val="none" w:sz="0" w:space="0" w:color="auto"/>
                <w:left w:val="none" w:sz="0" w:space="0" w:color="auto"/>
                <w:bottom w:val="none" w:sz="0" w:space="0" w:color="auto"/>
                <w:right w:val="none" w:sz="0" w:space="0" w:color="auto"/>
              </w:divBdr>
            </w:div>
          </w:divsChild>
        </w:div>
        <w:div w:id="1237712932">
          <w:marLeft w:val="0"/>
          <w:marRight w:val="0"/>
          <w:marTop w:val="0"/>
          <w:marBottom w:val="0"/>
          <w:divBdr>
            <w:top w:val="none" w:sz="0" w:space="0" w:color="auto"/>
            <w:left w:val="none" w:sz="0" w:space="0" w:color="auto"/>
            <w:bottom w:val="none" w:sz="0" w:space="0" w:color="auto"/>
            <w:right w:val="none" w:sz="0" w:space="0" w:color="auto"/>
          </w:divBdr>
          <w:divsChild>
            <w:div w:id="225453234">
              <w:marLeft w:val="0"/>
              <w:marRight w:val="0"/>
              <w:marTop w:val="0"/>
              <w:marBottom w:val="0"/>
              <w:divBdr>
                <w:top w:val="none" w:sz="0" w:space="0" w:color="auto"/>
                <w:left w:val="none" w:sz="0" w:space="0" w:color="auto"/>
                <w:bottom w:val="none" w:sz="0" w:space="0" w:color="auto"/>
                <w:right w:val="none" w:sz="0" w:space="0" w:color="auto"/>
              </w:divBdr>
            </w:div>
            <w:div w:id="1159420539">
              <w:marLeft w:val="0"/>
              <w:marRight w:val="0"/>
              <w:marTop w:val="0"/>
              <w:marBottom w:val="0"/>
              <w:divBdr>
                <w:top w:val="none" w:sz="0" w:space="0" w:color="auto"/>
                <w:left w:val="none" w:sz="0" w:space="0" w:color="auto"/>
                <w:bottom w:val="none" w:sz="0" w:space="0" w:color="auto"/>
                <w:right w:val="none" w:sz="0" w:space="0" w:color="auto"/>
              </w:divBdr>
            </w:div>
          </w:divsChild>
        </w:div>
        <w:div w:id="1239443073">
          <w:marLeft w:val="0"/>
          <w:marRight w:val="0"/>
          <w:marTop w:val="0"/>
          <w:marBottom w:val="0"/>
          <w:divBdr>
            <w:top w:val="none" w:sz="0" w:space="0" w:color="auto"/>
            <w:left w:val="none" w:sz="0" w:space="0" w:color="auto"/>
            <w:bottom w:val="none" w:sz="0" w:space="0" w:color="auto"/>
            <w:right w:val="none" w:sz="0" w:space="0" w:color="auto"/>
          </w:divBdr>
          <w:divsChild>
            <w:div w:id="1797334220">
              <w:marLeft w:val="0"/>
              <w:marRight w:val="0"/>
              <w:marTop w:val="0"/>
              <w:marBottom w:val="0"/>
              <w:divBdr>
                <w:top w:val="none" w:sz="0" w:space="0" w:color="auto"/>
                <w:left w:val="none" w:sz="0" w:space="0" w:color="auto"/>
                <w:bottom w:val="none" w:sz="0" w:space="0" w:color="auto"/>
                <w:right w:val="none" w:sz="0" w:space="0" w:color="auto"/>
              </w:divBdr>
            </w:div>
          </w:divsChild>
        </w:div>
        <w:div w:id="1246376199">
          <w:marLeft w:val="0"/>
          <w:marRight w:val="0"/>
          <w:marTop w:val="0"/>
          <w:marBottom w:val="0"/>
          <w:divBdr>
            <w:top w:val="none" w:sz="0" w:space="0" w:color="auto"/>
            <w:left w:val="none" w:sz="0" w:space="0" w:color="auto"/>
            <w:bottom w:val="none" w:sz="0" w:space="0" w:color="auto"/>
            <w:right w:val="none" w:sz="0" w:space="0" w:color="auto"/>
          </w:divBdr>
          <w:divsChild>
            <w:div w:id="305624631">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none" w:sz="0" w:space="0" w:color="auto"/>
            <w:left w:val="none" w:sz="0" w:space="0" w:color="auto"/>
            <w:bottom w:val="none" w:sz="0" w:space="0" w:color="auto"/>
            <w:right w:val="none" w:sz="0" w:space="0" w:color="auto"/>
          </w:divBdr>
          <w:divsChild>
            <w:div w:id="1751544158">
              <w:marLeft w:val="0"/>
              <w:marRight w:val="0"/>
              <w:marTop w:val="0"/>
              <w:marBottom w:val="0"/>
              <w:divBdr>
                <w:top w:val="none" w:sz="0" w:space="0" w:color="auto"/>
                <w:left w:val="none" w:sz="0" w:space="0" w:color="auto"/>
                <w:bottom w:val="none" w:sz="0" w:space="0" w:color="auto"/>
                <w:right w:val="none" w:sz="0" w:space="0" w:color="auto"/>
              </w:divBdr>
            </w:div>
          </w:divsChild>
        </w:div>
        <w:div w:id="1267423708">
          <w:marLeft w:val="0"/>
          <w:marRight w:val="0"/>
          <w:marTop w:val="0"/>
          <w:marBottom w:val="0"/>
          <w:divBdr>
            <w:top w:val="none" w:sz="0" w:space="0" w:color="auto"/>
            <w:left w:val="none" w:sz="0" w:space="0" w:color="auto"/>
            <w:bottom w:val="none" w:sz="0" w:space="0" w:color="auto"/>
            <w:right w:val="none" w:sz="0" w:space="0" w:color="auto"/>
          </w:divBdr>
          <w:divsChild>
            <w:div w:id="991761321">
              <w:marLeft w:val="0"/>
              <w:marRight w:val="0"/>
              <w:marTop w:val="0"/>
              <w:marBottom w:val="0"/>
              <w:divBdr>
                <w:top w:val="none" w:sz="0" w:space="0" w:color="auto"/>
                <w:left w:val="none" w:sz="0" w:space="0" w:color="auto"/>
                <w:bottom w:val="none" w:sz="0" w:space="0" w:color="auto"/>
                <w:right w:val="none" w:sz="0" w:space="0" w:color="auto"/>
              </w:divBdr>
            </w:div>
          </w:divsChild>
        </w:div>
        <w:div w:id="1284849797">
          <w:marLeft w:val="0"/>
          <w:marRight w:val="0"/>
          <w:marTop w:val="0"/>
          <w:marBottom w:val="0"/>
          <w:divBdr>
            <w:top w:val="none" w:sz="0" w:space="0" w:color="auto"/>
            <w:left w:val="none" w:sz="0" w:space="0" w:color="auto"/>
            <w:bottom w:val="none" w:sz="0" w:space="0" w:color="auto"/>
            <w:right w:val="none" w:sz="0" w:space="0" w:color="auto"/>
          </w:divBdr>
          <w:divsChild>
            <w:div w:id="808059759">
              <w:marLeft w:val="0"/>
              <w:marRight w:val="0"/>
              <w:marTop w:val="0"/>
              <w:marBottom w:val="0"/>
              <w:divBdr>
                <w:top w:val="none" w:sz="0" w:space="0" w:color="auto"/>
                <w:left w:val="none" w:sz="0" w:space="0" w:color="auto"/>
                <w:bottom w:val="none" w:sz="0" w:space="0" w:color="auto"/>
                <w:right w:val="none" w:sz="0" w:space="0" w:color="auto"/>
              </w:divBdr>
            </w:div>
          </w:divsChild>
        </w:div>
        <w:div w:id="1315570290">
          <w:marLeft w:val="0"/>
          <w:marRight w:val="0"/>
          <w:marTop w:val="0"/>
          <w:marBottom w:val="0"/>
          <w:divBdr>
            <w:top w:val="none" w:sz="0" w:space="0" w:color="auto"/>
            <w:left w:val="none" w:sz="0" w:space="0" w:color="auto"/>
            <w:bottom w:val="none" w:sz="0" w:space="0" w:color="auto"/>
            <w:right w:val="none" w:sz="0" w:space="0" w:color="auto"/>
          </w:divBdr>
          <w:divsChild>
            <w:div w:id="1270628822">
              <w:marLeft w:val="0"/>
              <w:marRight w:val="0"/>
              <w:marTop w:val="0"/>
              <w:marBottom w:val="0"/>
              <w:divBdr>
                <w:top w:val="none" w:sz="0" w:space="0" w:color="auto"/>
                <w:left w:val="none" w:sz="0" w:space="0" w:color="auto"/>
                <w:bottom w:val="none" w:sz="0" w:space="0" w:color="auto"/>
                <w:right w:val="none" w:sz="0" w:space="0" w:color="auto"/>
              </w:divBdr>
            </w:div>
            <w:div w:id="1680965136">
              <w:marLeft w:val="0"/>
              <w:marRight w:val="0"/>
              <w:marTop w:val="0"/>
              <w:marBottom w:val="0"/>
              <w:divBdr>
                <w:top w:val="none" w:sz="0" w:space="0" w:color="auto"/>
                <w:left w:val="none" w:sz="0" w:space="0" w:color="auto"/>
                <w:bottom w:val="none" w:sz="0" w:space="0" w:color="auto"/>
                <w:right w:val="none" w:sz="0" w:space="0" w:color="auto"/>
              </w:divBdr>
            </w:div>
          </w:divsChild>
        </w:div>
        <w:div w:id="1340540862">
          <w:marLeft w:val="0"/>
          <w:marRight w:val="0"/>
          <w:marTop w:val="0"/>
          <w:marBottom w:val="0"/>
          <w:divBdr>
            <w:top w:val="none" w:sz="0" w:space="0" w:color="auto"/>
            <w:left w:val="none" w:sz="0" w:space="0" w:color="auto"/>
            <w:bottom w:val="none" w:sz="0" w:space="0" w:color="auto"/>
            <w:right w:val="none" w:sz="0" w:space="0" w:color="auto"/>
          </w:divBdr>
          <w:divsChild>
            <w:div w:id="1677687762">
              <w:marLeft w:val="0"/>
              <w:marRight w:val="0"/>
              <w:marTop w:val="0"/>
              <w:marBottom w:val="0"/>
              <w:divBdr>
                <w:top w:val="none" w:sz="0" w:space="0" w:color="auto"/>
                <w:left w:val="none" w:sz="0" w:space="0" w:color="auto"/>
                <w:bottom w:val="none" w:sz="0" w:space="0" w:color="auto"/>
                <w:right w:val="none" w:sz="0" w:space="0" w:color="auto"/>
              </w:divBdr>
            </w:div>
          </w:divsChild>
        </w:div>
        <w:div w:id="1364087265">
          <w:marLeft w:val="0"/>
          <w:marRight w:val="0"/>
          <w:marTop w:val="0"/>
          <w:marBottom w:val="0"/>
          <w:divBdr>
            <w:top w:val="none" w:sz="0" w:space="0" w:color="auto"/>
            <w:left w:val="none" w:sz="0" w:space="0" w:color="auto"/>
            <w:bottom w:val="none" w:sz="0" w:space="0" w:color="auto"/>
            <w:right w:val="none" w:sz="0" w:space="0" w:color="auto"/>
          </w:divBdr>
          <w:divsChild>
            <w:div w:id="1551501191">
              <w:marLeft w:val="0"/>
              <w:marRight w:val="0"/>
              <w:marTop w:val="0"/>
              <w:marBottom w:val="0"/>
              <w:divBdr>
                <w:top w:val="none" w:sz="0" w:space="0" w:color="auto"/>
                <w:left w:val="none" w:sz="0" w:space="0" w:color="auto"/>
                <w:bottom w:val="none" w:sz="0" w:space="0" w:color="auto"/>
                <w:right w:val="none" w:sz="0" w:space="0" w:color="auto"/>
              </w:divBdr>
            </w:div>
          </w:divsChild>
        </w:div>
        <w:div w:id="1400132390">
          <w:marLeft w:val="0"/>
          <w:marRight w:val="0"/>
          <w:marTop w:val="0"/>
          <w:marBottom w:val="0"/>
          <w:divBdr>
            <w:top w:val="none" w:sz="0" w:space="0" w:color="auto"/>
            <w:left w:val="none" w:sz="0" w:space="0" w:color="auto"/>
            <w:bottom w:val="none" w:sz="0" w:space="0" w:color="auto"/>
            <w:right w:val="none" w:sz="0" w:space="0" w:color="auto"/>
          </w:divBdr>
          <w:divsChild>
            <w:div w:id="271744868">
              <w:marLeft w:val="0"/>
              <w:marRight w:val="0"/>
              <w:marTop w:val="0"/>
              <w:marBottom w:val="0"/>
              <w:divBdr>
                <w:top w:val="none" w:sz="0" w:space="0" w:color="auto"/>
                <w:left w:val="none" w:sz="0" w:space="0" w:color="auto"/>
                <w:bottom w:val="none" w:sz="0" w:space="0" w:color="auto"/>
                <w:right w:val="none" w:sz="0" w:space="0" w:color="auto"/>
              </w:divBdr>
            </w:div>
          </w:divsChild>
        </w:div>
        <w:div w:id="1405880924">
          <w:marLeft w:val="0"/>
          <w:marRight w:val="0"/>
          <w:marTop w:val="0"/>
          <w:marBottom w:val="0"/>
          <w:divBdr>
            <w:top w:val="none" w:sz="0" w:space="0" w:color="auto"/>
            <w:left w:val="none" w:sz="0" w:space="0" w:color="auto"/>
            <w:bottom w:val="none" w:sz="0" w:space="0" w:color="auto"/>
            <w:right w:val="none" w:sz="0" w:space="0" w:color="auto"/>
          </w:divBdr>
          <w:divsChild>
            <w:div w:id="1320159788">
              <w:marLeft w:val="0"/>
              <w:marRight w:val="0"/>
              <w:marTop w:val="0"/>
              <w:marBottom w:val="0"/>
              <w:divBdr>
                <w:top w:val="none" w:sz="0" w:space="0" w:color="auto"/>
                <w:left w:val="none" w:sz="0" w:space="0" w:color="auto"/>
                <w:bottom w:val="none" w:sz="0" w:space="0" w:color="auto"/>
                <w:right w:val="none" w:sz="0" w:space="0" w:color="auto"/>
              </w:divBdr>
            </w:div>
          </w:divsChild>
        </w:div>
        <w:div w:id="1406342165">
          <w:marLeft w:val="0"/>
          <w:marRight w:val="0"/>
          <w:marTop w:val="0"/>
          <w:marBottom w:val="0"/>
          <w:divBdr>
            <w:top w:val="none" w:sz="0" w:space="0" w:color="auto"/>
            <w:left w:val="none" w:sz="0" w:space="0" w:color="auto"/>
            <w:bottom w:val="none" w:sz="0" w:space="0" w:color="auto"/>
            <w:right w:val="none" w:sz="0" w:space="0" w:color="auto"/>
          </w:divBdr>
          <w:divsChild>
            <w:div w:id="1672096907">
              <w:marLeft w:val="0"/>
              <w:marRight w:val="0"/>
              <w:marTop w:val="0"/>
              <w:marBottom w:val="0"/>
              <w:divBdr>
                <w:top w:val="none" w:sz="0" w:space="0" w:color="auto"/>
                <w:left w:val="none" w:sz="0" w:space="0" w:color="auto"/>
                <w:bottom w:val="none" w:sz="0" w:space="0" w:color="auto"/>
                <w:right w:val="none" w:sz="0" w:space="0" w:color="auto"/>
              </w:divBdr>
            </w:div>
          </w:divsChild>
        </w:div>
        <w:div w:id="1422606374">
          <w:marLeft w:val="0"/>
          <w:marRight w:val="0"/>
          <w:marTop w:val="0"/>
          <w:marBottom w:val="0"/>
          <w:divBdr>
            <w:top w:val="none" w:sz="0" w:space="0" w:color="auto"/>
            <w:left w:val="none" w:sz="0" w:space="0" w:color="auto"/>
            <w:bottom w:val="none" w:sz="0" w:space="0" w:color="auto"/>
            <w:right w:val="none" w:sz="0" w:space="0" w:color="auto"/>
          </w:divBdr>
          <w:divsChild>
            <w:div w:id="431751724">
              <w:marLeft w:val="0"/>
              <w:marRight w:val="0"/>
              <w:marTop w:val="0"/>
              <w:marBottom w:val="0"/>
              <w:divBdr>
                <w:top w:val="none" w:sz="0" w:space="0" w:color="auto"/>
                <w:left w:val="none" w:sz="0" w:space="0" w:color="auto"/>
                <w:bottom w:val="none" w:sz="0" w:space="0" w:color="auto"/>
                <w:right w:val="none" w:sz="0" w:space="0" w:color="auto"/>
              </w:divBdr>
            </w:div>
            <w:div w:id="522204585">
              <w:marLeft w:val="0"/>
              <w:marRight w:val="0"/>
              <w:marTop w:val="0"/>
              <w:marBottom w:val="0"/>
              <w:divBdr>
                <w:top w:val="none" w:sz="0" w:space="0" w:color="auto"/>
                <w:left w:val="none" w:sz="0" w:space="0" w:color="auto"/>
                <w:bottom w:val="none" w:sz="0" w:space="0" w:color="auto"/>
                <w:right w:val="none" w:sz="0" w:space="0" w:color="auto"/>
              </w:divBdr>
            </w:div>
          </w:divsChild>
        </w:div>
        <w:div w:id="1482573353">
          <w:marLeft w:val="0"/>
          <w:marRight w:val="0"/>
          <w:marTop w:val="0"/>
          <w:marBottom w:val="0"/>
          <w:divBdr>
            <w:top w:val="none" w:sz="0" w:space="0" w:color="auto"/>
            <w:left w:val="none" w:sz="0" w:space="0" w:color="auto"/>
            <w:bottom w:val="none" w:sz="0" w:space="0" w:color="auto"/>
            <w:right w:val="none" w:sz="0" w:space="0" w:color="auto"/>
          </w:divBdr>
          <w:divsChild>
            <w:div w:id="951548488">
              <w:marLeft w:val="0"/>
              <w:marRight w:val="0"/>
              <w:marTop w:val="0"/>
              <w:marBottom w:val="0"/>
              <w:divBdr>
                <w:top w:val="none" w:sz="0" w:space="0" w:color="auto"/>
                <w:left w:val="none" w:sz="0" w:space="0" w:color="auto"/>
                <w:bottom w:val="none" w:sz="0" w:space="0" w:color="auto"/>
                <w:right w:val="none" w:sz="0" w:space="0" w:color="auto"/>
              </w:divBdr>
            </w:div>
          </w:divsChild>
        </w:div>
        <w:div w:id="1485664533">
          <w:marLeft w:val="0"/>
          <w:marRight w:val="0"/>
          <w:marTop w:val="0"/>
          <w:marBottom w:val="0"/>
          <w:divBdr>
            <w:top w:val="none" w:sz="0" w:space="0" w:color="auto"/>
            <w:left w:val="none" w:sz="0" w:space="0" w:color="auto"/>
            <w:bottom w:val="none" w:sz="0" w:space="0" w:color="auto"/>
            <w:right w:val="none" w:sz="0" w:space="0" w:color="auto"/>
          </w:divBdr>
          <w:divsChild>
            <w:div w:id="268464869">
              <w:marLeft w:val="0"/>
              <w:marRight w:val="0"/>
              <w:marTop w:val="0"/>
              <w:marBottom w:val="0"/>
              <w:divBdr>
                <w:top w:val="none" w:sz="0" w:space="0" w:color="auto"/>
                <w:left w:val="none" w:sz="0" w:space="0" w:color="auto"/>
                <w:bottom w:val="none" w:sz="0" w:space="0" w:color="auto"/>
                <w:right w:val="none" w:sz="0" w:space="0" w:color="auto"/>
              </w:divBdr>
            </w:div>
          </w:divsChild>
        </w:div>
        <w:div w:id="1490751924">
          <w:marLeft w:val="0"/>
          <w:marRight w:val="0"/>
          <w:marTop w:val="0"/>
          <w:marBottom w:val="0"/>
          <w:divBdr>
            <w:top w:val="none" w:sz="0" w:space="0" w:color="auto"/>
            <w:left w:val="none" w:sz="0" w:space="0" w:color="auto"/>
            <w:bottom w:val="none" w:sz="0" w:space="0" w:color="auto"/>
            <w:right w:val="none" w:sz="0" w:space="0" w:color="auto"/>
          </w:divBdr>
          <w:divsChild>
            <w:div w:id="1117412318">
              <w:marLeft w:val="0"/>
              <w:marRight w:val="0"/>
              <w:marTop w:val="0"/>
              <w:marBottom w:val="0"/>
              <w:divBdr>
                <w:top w:val="none" w:sz="0" w:space="0" w:color="auto"/>
                <w:left w:val="none" w:sz="0" w:space="0" w:color="auto"/>
                <w:bottom w:val="none" w:sz="0" w:space="0" w:color="auto"/>
                <w:right w:val="none" w:sz="0" w:space="0" w:color="auto"/>
              </w:divBdr>
            </w:div>
            <w:div w:id="1695033009">
              <w:marLeft w:val="0"/>
              <w:marRight w:val="0"/>
              <w:marTop w:val="0"/>
              <w:marBottom w:val="0"/>
              <w:divBdr>
                <w:top w:val="none" w:sz="0" w:space="0" w:color="auto"/>
                <w:left w:val="none" w:sz="0" w:space="0" w:color="auto"/>
                <w:bottom w:val="none" w:sz="0" w:space="0" w:color="auto"/>
                <w:right w:val="none" w:sz="0" w:space="0" w:color="auto"/>
              </w:divBdr>
            </w:div>
          </w:divsChild>
        </w:div>
        <w:div w:id="1499495971">
          <w:marLeft w:val="0"/>
          <w:marRight w:val="0"/>
          <w:marTop w:val="0"/>
          <w:marBottom w:val="0"/>
          <w:divBdr>
            <w:top w:val="none" w:sz="0" w:space="0" w:color="auto"/>
            <w:left w:val="none" w:sz="0" w:space="0" w:color="auto"/>
            <w:bottom w:val="none" w:sz="0" w:space="0" w:color="auto"/>
            <w:right w:val="none" w:sz="0" w:space="0" w:color="auto"/>
          </w:divBdr>
          <w:divsChild>
            <w:div w:id="29578805">
              <w:marLeft w:val="0"/>
              <w:marRight w:val="0"/>
              <w:marTop w:val="0"/>
              <w:marBottom w:val="0"/>
              <w:divBdr>
                <w:top w:val="none" w:sz="0" w:space="0" w:color="auto"/>
                <w:left w:val="none" w:sz="0" w:space="0" w:color="auto"/>
                <w:bottom w:val="none" w:sz="0" w:space="0" w:color="auto"/>
                <w:right w:val="none" w:sz="0" w:space="0" w:color="auto"/>
              </w:divBdr>
            </w:div>
            <w:div w:id="1156528736">
              <w:marLeft w:val="0"/>
              <w:marRight w:val="0"/>
              <w:marTop w:val="0"/>
              <w:marBottom w:val="0"/>
              <w:divBdr>
                <w:top w:val="none" w:sz="0" w:space="0" w:color="auto"/>
                <w:left w:val="none" w:sz="0" w:space="0" w:color="auto"/>
                <w:bottom w:val="none" w:sz="0" w:space="0" w:color="auto"/>
                <w:right w:val="none" w:sz="0" w:space="0" w:color="auto"/>
              </w:divBdr>
            </w:div>
          </w:divsChild>
        </w:div>
        <w:div w:id="1520973520">
          <w:marLeft w:val="0"/>
          <w:marRight w:val="0"/>
          <w:marTop w:val="0"/>
          <w:marBottom w:val="0"/>
          <w:divBdr>
            <w:top w:val="none" w:sz="0" w:space="0" w:color="auto"/>
            <w:left w:val="none" w:sz="0" w:space="0" w:color="auto"/>
            <w:bottom w:val="none" w:sz="0" w:space="0" w:color="auto"/>
            <w:right w:val="none" w:sz="0" w:space="0" w:color="auto"/>
          </w:divBdr>
          <w:divsChild>
            <w:div w:id="1334213536">
              <w:marLeft w:val="0"/>
              <w:marRight w:val="0"/>
              <w:marTop w:val="0"/>
              <w:marBottom w:val="0"/>
              <w:divBdr>
                <w:top w:val="none" w:sz="0" w:space="0" w:color="auto"/>
                <w:left w:val="none" w:sz="0" w:space="0" w:color="auto"/>
                <w:bottom w:val="none" w:sz="0" w:space="0" w:color="auto"/>
                <w:right w:val="none" w:sz="0" w:space="0" w:color="auto"/>
              </w:divBdr>
            </w:div>
          </w:divsChild>
        </w:div>
        <w:div w:id="1550874713">
          <w:marLeft w:val="0"/>
          <w:marRight w:val="0"/>
          <w:marTop w:val="0"/>
          <w:marBottom w:val="0"/>
          <w:divBdr>
            <w:top w:val="none" w:sz="0" w:space="0" w:color="auto"/>
            <w:left w:val="none" w:sz="0" w:space="0" w:color="auto"/>
            <w:bottom w:val="none" w:sz="0" w:space="0" w:color="auto"/>
            <w:right w:val="none" w:sz="0" w:space="0" w:color="auto"/>
          </w:divBdr>
          <w:divsChild>
            <w:div w:id="230241776">
              <w:marLeft w:val="0"/>
              <w:marRight w:val="0"/>
              <w:marTop w:val="0"/>
              <w:marBottom w:val="0"/>
              <w:divBdr>
                <w:top w:val="none" w:sz="0" w:space="0" w:color="auto"/>
                <w:left w:val="none" w:sz="0" w:space="0" w:color="auto"/>
                <w:bottom w:val="none" w:sz="0" w:space="0" w:color="auto"/>
                <w:right w:val="none" w:sz="0" w:space="0" w:color="auto"/>
              </w:divBdr>
            </w:div>
          </w:divsChild>
        </w:div>
        <w:div w:id="1564830952">
          <w:marLeft w:val="0"/>
          <w:marRight w:val="0"/>
          <w:marTop w:val="0"/>
          <w:marBottom w:val="0"/>
          <w:divBdr>
            <w:top w:val="none" w:sz="0" w:space="0" w:color="auto"/>
            <w:left w:val="none" w:sz="0" w:space="0" w:color="auto"/>
            <w:bottom w:val="none" w:sz="0" w:space="0" w:color="auto"/>
            <w:right w:val="none" w:sz="0" w:space="0" w:color="auto"/>
          </w:divBdr>
          <w:divsChild>
            <w:div w:id="2017725410">
              <w:marLeft w:val="0"/>
              <w:marRight w:val="0"/>
              <w:marTop w:val="0"/>
              <w:marBottom w:val="0"/>
              <w:divBdr>
                <w:top w:val="none" w:sz="0" w:space="0" w:color="auto"/>
                <w:left w:val="none" w:sz="0" w:space="0" w:color="auto"/>
                <w:bottom w:val="none" w:sz="0" w:space="0" w:color="auto"/>
                <w:right w:val="none" w:sz="0" w:space="0" w:color="auto"/>
              </w:divBdr>
            </w:div>
          </w:divsChild>
        </w:div>
        <w:div w:id="1566376187">
          <w:marLeft w:val="0"/>
          <w:marRight w:val="0"/>
          <w:marTop w:val="0"/>
          <w:marBottom w:val="0"/>
          <w:divBdr>
            <w:top w:val="none" w:sz="0" w:space="0" w:color="auto"/>
            <w:left w:val="none" w:sz="0" w:space="0" w:color="auto"/>
            <w:bottom w:val="none" w:sz="0" w:space="0" w:color="auto"/>
            <w:right w:val="none" w:sz="0" w:space="0" w:color="auto"/>
          </w:divBdr>
          <w:divsChild>
            <w:div w:id="2076583207">
              <w:marLeft w:val="0"/>
              <w:marRight w:val="0"/>
              <w:marTop w:val="0"/>
              <w:marBottom w:val="0"/>
              <w:divBdr>
                <w:top w:val="none" w:sz="0" w:space="0" w:color="auto"/>
                <w:left w:val="none" w:sz="0" w:space="0" w:color="auto"/>
                <w:bottom w:val="none" w:sz="0" w:space="0" w:color="auto"/>
                <w:right w:val="none" w:sz="0" w:space="0" w:color="auto"/>
              </w:divBdr>
            </w:div>
          </w:divsChild>
        </w:div>
        <w:div w:id="1596134863">
          <w:marLeft w:val="0"/>
          <w:marRight w:val="0"/>
          <w:marTop w:val="0"/>
          <w:marBottom w:val="0"/>
          <w:divBdr>
            <w:top w:val="none" w:sz="0" w:space="0" w:color="auto"/>
            <w:left w:val="none" w:sz="0" w:space="0" w:color="auto"/>
            <w:bottom w:val="none" w:sz="0" w:space="0" w:color="auto"/>
            <w:right w:val="none" w:sz="0" w:space="0" w:color="auto"/>
          </w:divBdr>
          <w:divsChild>
            <w:div w:id="1945961435">
              <w:marLeft w:val="0"/>
              <w:marRight w:val="0"/>
              <w:marTop w:val="0"/>
              <w:marBottom w:val="0"/>
              <w:divBdr>
                <w:top w:val="none" w:sz="0" w:space="0" w:color="auto"/>
                <w:left w:val="none" w:sz="0" w:space="0" w:color="auto"/>
                <w:bottom w:val="none" w:sz="0" w:space="0" w:color="auto"/>
                <w:right w:val="none" w:sz="0" w:space="0" w:color="auto"/>
              </w:divBdr>
            </w:div>
          </w:divsChild>
        </w:div>
        <w:div w:id="1602301207">
          <w:marLeft w:val="0"/>
          <w:marRight w:val="0"/>
          <w:marTop w:val="0"/>
          <w:marBottom w:val="0"/>
          <w:divBdr>
            <w:top w:val="none" w:sz="0" w:space="0" w:color="auto"/>
            <w:left w:val="none" w:sz="0" w:space="0" w:color="auto"/>
            <w:bottom w:val="none" w:sz="0" w:space="0" w:color="auto"/>
            <w:right w:val="none" w:sz="0" w:space="0" w:color="auto"/>
          </w:divBdr>
          <w:divsChild>
            <w:div w:id="457645458">
              <w:marLeft w:val="0"/>
              <w:marRight w:val="0"/>
              <w:marTop w:val="0"/>
              <w:marBottom w:val="0"/>
              <w:divBdr>
                <w:top w:val="none" w:sz="0" w:space="0" w:color="auto"/>
                <w:left w:val="none" w:sz="0" w:space="0" w:color="auto"/>
                <w:bottom w:val="none" w:sz="0" w:space="0" w:color="auto"/>
                <w:right w:val="none" w:sz="0" w:space="0" w:color="auto"/>
              </w:divBdr>
            </w:div>
            <w:div w:id="1880893460">
              <w:marLeft w:val="0"/>
              <w:marRight w:val="0"/>
              <w:marTop w:val="0"/>
              <w:marBottom w:val="0"/>
              <w:divBdr>
                <w:top w:val="none" w:sz="0" w:space="0" w:color="auto"/>
                <w:left w:val="none" w:sz="0" w:space="0" w:color="auto"/>
                <w:bottom w:val="none" w:sz="0" w:space="0" w:color="auto"/>
                <w:right w:val="none" w:sz="0" w:space="0" w:color="auto"/>
              </w:divBdr>
            </w:div>
            <w:div w:id="2006858875">
              <w:marLeft w:val="0"/>
              <w:marRight w:val="0"/>
              <w:marTop w:val="0"/>
              <w:marBottom w:val="0"/>
              <w:divBdr>
                <w:top w:val="none" w:sz="0" w:space="0" w:color="auto"/>
                <w:left w:val="none" w:sz="0" w:space="0" w:color="auto"/>
                <w:bottom w:val="none" w:sz="0" w:space="0" w:color="auto"/>
                <w:right w:val="none" w:sz="0" w:space="0" w:color="auto"/>
              </w:divBdr>
            </w:div>
          </w:divsChild>
        </w:div>
        <w:div w:id="1620069211">
          <w:marLeft w:val="0"/>
          <w:marRight w:val="0"/>
          <w:marTop w:val="0"/>
          <w:marBottom w:val="0"/>
          <w:divBdr>
            <w:top w:val="none" w:sz="0" w:space="0" w:color="auto"/>
            <w:left w:val="none" w:sz="0" w:space="0" w:color="auto"/>
            <w:bottom w:val="none" w:sz="0" w:space="0" w:color="auto"/>
            <w:right w:val="none" w:sz="0" w:space="0" w:color="auto"/>
          </w:divBdr>
          <w:divsChild>
            <w:div w:id="207106481">
              <w:marLeft w:val="0"/>
              <w:marRight w:val="0"/>
              <w:marTop w:val="0"/>
              <w:marBottom w:val="0"/>
              <w:divBdr>
                <w:top w:val="none" w:sz="0" w:space="0" w:color="auto"/>
                <w:left w:val="none" w:sz="0" w:space="0" w:color="auto"/>
                <w:bottom w:val="none" w:sz="0" w:space="0" w:color="auto"/>
                <w:right w:val="none" w:sz="0" w:space="0" w:color="auto"/>
              </w:divBdr>
            </w:div>
          </w:divsChild>
        </w:div>
        <w:div w:id="1625769764">
          <w:marLeft w:val="0"/>
          <w:marRight w:val="0"/>
          <w:marTop w:val="0"/>
          <w:marBottom w:val="0"/>
          <w:divBdr>
            <w:top w:val="none" w:sz="0" w:space="0" w:color="auto"/>
            <w:left w:val="none" w:sz="0" w:space="0" w:color="auto"/>
            <w:bottom w:val="none" w:sz="0" w:space="0" w:color="auto"/>
            <w:right w:val="none" w:sz="0" w:space="0" w:color="auto"/>
          </w:divBdr>
          <w:divsChild>
            <w:div w:id="941915701">
              <w:marLeft w:val="0"/>
              <w:marRight w:val="0"/>
              <w:marTop w:val="0"/>
              <w:marBottom w:val="0"/>
              <w:divBdr>
                <w:top w:val="none" w:sz="0" w:space="0" w:color="auto"/>
                <w:left w:val="none" w:sz="0" w:space="0" w:color="auto"/>
                <w:bottom w:val="none" w:sz="0" w:space="0" w:color="auto"/>
                <w:right w:val="none" w:sz="0" w:space="0" w:color="auto"/>
              </w:divBdr>
            </w:div>
          </w:divsChild>
        </w:div>
        <w:div w:id="1634290582">
          <w:marLeft w:val="0"/>
          <w:marRight w:val="0"/>
          <w:marTop w:val="0"/>
          <w:marBottom w:val="0"/>
          <w:divBdr>
            <w:top w:val="none" w:sz="0" w:space="0" w:color="auto"/>
            <w:left w:val="none" w:sz="0" w:space="0" w:color="auto"/>
            <w:bottom w:val="none" w:sz="0" w:space="0" w:color="auto"/>
            <w:right w:val="none" w:sz="0" w:space="0" w:color="auto"/>
          </w:divBdr>
          <w:divsChild>
            <w:div w:id="2011105273">
              <w:marLeft w:val="0"/>
              <w:marRight w:val="0"/>
              <w:marTop w:val="0"/>
              <w:marBottom w:val="0"/>
              <w:divBdr>
                <w:top w:val="none" w:sz="0" w:space="0" w:color="auto"/>
                <w:left w:val="none" w:sz="0" w:space="0" w:color="auto"/>
                <w:bottom w:val="none" w:sz="0" w:space="0" w:color="auto"/>
                <w:right w:val="none" w:sz="0" w:space="0" w:color="auto"/>
              </w:divBdr>
            </w:div>
          </w:divsChild>
        </w:div>
        <w:div w:id="1657341038">
          <w:marLeft w:val="0"/>
          <w:marRight w:val="0"/>
          <w:marTop w:val="0"/>
          <w:marBottom w:val="0"/>
          <w:divBdr>
            <w:top w:val="none" w:sz="0" w:space="0" w:color="auto"/>
            <w:left w:val="none" w:sz="0" w:space="0" w:color="auto"/>
            <w:bottom w:val="none" w:sz="0" w:space="0" w:color="auto"/>
            <w:right w:val="none" w:sz="0" w:space="0" w:color="auto"/>
          </w:divBdr>
          <w:divsChild>
            <w:div w:id="611935558">
              <w:marLeft w:val="0"/>
              <w:marRight w:val="0"/>
              <w:marTop w:val="0"/>
              <w:marBottom w:val="0"/>
              <w:divBdr>
                <w:top w:val="none" w:sz="0" w:space="0" w:color="auto"/>
                <w:left w:val="none" w:sz="0" w:space="0" w:color="auto"/>
                <w:bottom w:val="none" w:sz="0" w:space="0" w:color="auto"/>
                <w:right w:val="none" w:sz="0" w:space="0" w:color="auto"/>
              </w:divBdr>
            </w:div>
          </w:divsChild>
        </w:div>
        <w:div w:id="1665664707">
          <w:marLeft w:val="0"/>
          <w:marRight w:val="0"/>
          <w:marTop w:val="0"/>
          <w:marBottom w:val="0"/>
          <w:divBdr>
            <w:top w:val="none" w:sz="0" w:space="0" w:color="auto"/>
            <w:left w:val="none" w:sz="0" w:space="0" w:color="auto"/>
            <w:bottom w:val="none" w:sz="0" w:space="0" w:color="auto"/>
            <w:right w:val="none" w:sz="0" w:space="0" w:color="auto"/>
          </w:divBdr>
          <w:divsChild>
            <w:div w:id="376467430">
              <w:marLeft w:val="0"/>
              <w:marRight w:val="0"/>
              <w:marTop w:val="0"/>
              <w:marBottom w:val="0"/>
              <w:divBdr>
                <w:top w:val="none" w:sz="0" w:space="0" w:color="auto"/>
                <w:left w:val="none" w:sz="0" w:space="0" w:color="auto"/>
                <w:bottom w:val="none" w:sz="0" w:space="0" w:color="auto"/>
                <w:right w:val="none" w:sz="0" w:space="0" w:color="auto"/>
              </w:divBdr>
            </w:div>
          </w:divsChild>
        </w:div>
        <w:div w:id="1666934732">
          <w:marLeft w:val="0"/>
          <w:marRight w:val="0"/>
          <w:marTop w:val="0"/>
          <w:marBottom w:val="0"/>
          <w:divBdr>
            <w:top w:val="none" w:sz="0" w:space="0" w:color="auto"/>
            <w:left w:val="none" w:sz="0" w:space="0" w:color="auto"/>
            <w:bottom w:val="none" w:sz="0" w:space="0" w:color="auto"/>
            <w:right w:val="none" w:sz="0" w:space="0" w:color="auto"/>
          </w:divBdr>
          <w:divsChild>
            <w:div w:id="1552619210">
              <w:marLeft w:val="0"/>
              <w:marRight w:val="0"/>
              <w:marTop w:val="0"/>
              <w:marBottom w:val="0"/>
              <w:divBdr>
                <w:top w:val="none" w:sz="0" w:space="0" w:color="auto"/>
                <w:left w:val="none" w:sz="0" w:space="0" w:color="auto"/>
                <w:bottom w:val="none" w:sz="0" w:space="0" w:color="auto"/>
                <w:right w:val="none" w:sz="0" w:space="0" w:color="auto"/>
              </w:divBdr>
            </w:div>
          </w:divsChild>
        </w:div>
        <w:div w:id="1669017979">
          <w:marLeft w:val="0"/>
          <w:marRight w:val="0"/>
          <w:marTop w:val="0"/>
          <w:marBottom w:val="0"/>
          <w:divBdr>
            <w:top w:val="none" w:sz="0" w:space="0" w:color="auto"/>
            <w:left w:val="none" w:sz="0" w:space="0" w:color="auto"/>
            <w:bottom w:val="none" w:sz="0" w:space="0" w:color="auto"/>
            <w:right w:val="none" w:sz="0" w:space="0" w:color="auto"/>
          </w:divBdr>
          <w:divsChild>
            <w:div w:id="2012490828">
              <w:marLeft w:val="0"/>
              <w:marRight w:val="0"/>
              <w:marTop w:val="0"/>
              <w:marBottom w:val="0"/>
              <w:divBdr>
                <w:top w:val="none" w:sz="0" w:space="0" w:color="auto"/>
                <w:left w:val="none" w:sz="0" w:space="0" w:color="auto"/>
                <w:bottom w:val="none" w:sz="0" w:space="0" w:color="auto"/>
                <w:right w:val="none" w:sz="0" w:space="0" w:color="auto"/>
              </w:divBdr>
            </w:div>
            <w:div w:id="2103137296">
              <w:marLeft w:val="0"/>
              <w:marRight w:val="0"/>
              <w:marTop w:val="0"/>
              <w:marBottom w:val="0"/>
              <w:divBdr>
                <w:top w:val="none" w:sz="0" w:space="0" w:color="auto"/>
                <w:left w:val="none" w:sz="0" w:space="0" w:color="auto"/>
                <w:bottom w:val="none" w:sz="0" w:space="0" w:color="auto"/>
                <w:right w:val="none" w:sz="0" w:space="0" w:color="auto"/>
              </w:divBdr>
            </w:div>
          </w:divsChild>
        </w:div>
        <w:div w:id="1673878464">
          <w:marLeft w:val="0"/>
          <w:marRight w:val="0"/>
          <w:marTop w:val="0"/>
          <w:marBottom w:val="0"/>
          <w:divBdr>
            <w:top w:val="none" w:sz="0" w:space="0" w:color="auto"/>
            <w:left w:val="none" w:sz="0" w:space="0" w:color="auto"/>
            <w:bottom w:val="none" w:sz="0" w:space="0" w:color="auto"/>
            <w:right w:val="none" w:sz="0" w:space="0" w:color="auto"/>
          </w:divBdr>
          <w:divsChild>
            <w:div w:id="667097632">
              <w:marLeft w:val="0"/>
              <w:marRight w:val="0"/>
              <w:marTop w:val="0"/>
              <w:marBottom w:val="0"/>
              <w:divBdr>
                <w:top w:val="none" w:sz="0" w:space="0" w:color="auto"/>
                <w:left w:val="none" w:sz="0" w:space="0" w:color="auto"/>
                <w:bottom w:val="none" w:sz="0" w:space="0" w:color="auto"/>
                <w:right w:val="none" w:sz="0" w:space="0" w:color="auto"/>
              </w:divBdr>
              <w:divsChild>
                <w:div w:id="1383022471">
                  <w:marLeft w:val="0"/>
                  <w:marRight w:val="0"/>
                  <w:marTop w:val="0"/>
                  <w:marBottom w:val="0"/>
                  <w:divBdr>
                    <w:top w:val="none" w:sz="0" w:space="0" w:color="auto"/>
                    <w:left w:val="none" w:sz="0" w:space="0" w:color="auto"/>
                    <w:bottom w:val="none" w:sz="0" w:space="0" w:color="auto"/>
                    <w:right w:val="none" w:sz="0" w:space="0" w:color="auto"/>
                  </w:divBdr>
                  <w:divsChild>
                    <w:div w:id="29749510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29282652">
              <w:marLeft w:val="0"/>
              <w:marRight w:val="0"/>
              <w:marTop w:val="0"/>
              <w:marBottom w:val="0"/>
              <w:divBdr>
                <w:top w:val="none" w:sz="0" w:space="0" w:color="auto"/>
                <w:left w:val="none" w:sz="0" w:space="0" w:color="auto"/>
                <w:bottom w:val="none" w:sz="0" w:space="0" w:color="auto"/>
                <w:right w:val="none" w:sz="0" w:space="0" w:color="auto"/>
              </w:divBdr>
            </w:div>
            <w:div w:id="1525828073">
              <w:marLeft w:val="0"/>
              <w:marRight w:val="0"/>
              <w:marTop w:val="0"/>
              <w:marBottom w:val="0"/>
              <w:divBdr>
                <w:top w:val="none" w:sz="0" w:space="0" w:color="auto"/>
                <w:left w:val="none" w:sz="0" w:space="0" w:color="auto"/>
                <w:bottom w:val="none" w:sz="0" w:space="0" w:color="auto"/>
                <w:right w:val="none" w:sz="0" w:space="0" w:color="auto"/>
              </w:divBdr>
            </w:div>
            <w:div w:id="2053797975">
              <w:marLeft w:val="0"/>
              <w:marRight w:val="0"/>
              <w:marTop w:val="0"/>
              <w:marBottom w:val="0"/>
              <w:divBdr>
                <w:top w:val="none" w:sz="0" w:space="0" w:color="auto"/>
                <w:left w:val="none" w:sz="0" w:space="0" w:color="auto"/>
                <w:bottom w:val="none" w:sz="0" w:space="0" w:color="auto"/>
                <w:right w:val="none" w:sz="0" w:space="0" w:color="auto"/>
              </w:divBdr>
            </w:div>
          </w:divsChild>
        </w:div>
        <w:div w:id="1699042418">
          <w:marLeft w:val="0"/>
          <w:marRight w:val="0"/>
          <w:marTop w:val="0"/>
          <w:marBottom w:val="0"/>
          <w:divBdr>
            <w:top w:val="none" w:sz="0" w:space="0" w:color="auto"/>
            <w:left w:val="none" w:sz="0" w:space="0" w:color="auto"/>
            <w:bottom w:val="none" w:sz="0" w:space="0" w:color="auto"/>
            <w:right w:val="none" w:sz="0" w:space="0" w:color="auto"/>
          </w:divBdr>
          <w:divsChild>
            <w:div w:id="1641567784">
              <w:marLeft w:val="0"/>
              <w:marRight w:val="0"/>
              <w:marTop w:val="0"/>
              <w:marBottom w:val="0"/>
              <w:divBdr>
                <w:top w:val="none" w:sz="0" w:space="0" w:color="auto"/>
                <w:left w:val="none" w:sz="0" w:space="0" w:color="auto"/>
                <w:bottom w:val="none" w:sz="0" w:space="0" w:color="auto"/>
                <w:right w:val="none" w:sz="0" w:space="0" w:color="auto"/>
              </w:divBdr>
            </w:div>
          </w:divsChild>
        </w:div>
        <w:div w:id="1758407212">
          <w:marLeft w:val="0"/>
          <w:marRight w:val="0"/>
          <w:marTop w:val="0"/>
          <w:marBottom w:val="0"/>
          <w:divBdr>
            <w:top w:val="none" w:sz="0" w:space="0" w:color="auto"/>
            <w:left w:val="none" w:sz="0" w:space="0" w:color="auto"/>
            <w:bottom w:val="none" w:sz="0" w:space="0" w:color="auto"/>
            <w:right w:val="none" w:sz="0" w:space="0" w:color="auto"/>
          </w:divBdr>
          <w:divsChild>
            <w:div w:id="917985065">
              <w:marLeft w:val="0"/>
              <w:marRight w:val="0"/>
              <w:marTop w:val="0"/>
              <w:marBottom w:val="0"/>
              <w:divBdr>
                <w:top w:val="none" w:sz="0" w:space="0" w:color="auto"/>
                <w:left w:val="none" w:sz="0" w:space="0" w:color="auto"/>
                <w:bottom w:val="none" w:sz="0" w:space="0" w:color="auto"/>
                <w:right w:val="none" w:sz="0" w:space="0" w:color="auto"/>
              </w:divBdr>
            </w:div>
            <w:div w:id="1180660475">
              <w:marLeft w:val="0"/>
              <w:marRight w:val="0"/>
              <w:marTop w:val="0"/>
              <w:marBottom w:val="0"/>
              <w:divBdr>
                <w:top w:val="none" w:sz="0" w:space="0" w:color="auto"/>
                <w:left w:val="none" w:sz="0" w:space="0" w:color="auto"/>
                <w:bottom w:val="none" w:sz="0" w:space="0" w:color="auto"/>
                <w:right w:val="none" w:sz="0" w:space="0" w:color="auto"/>
              </w:divBdr>
            </w:div>
          </w:divsChild>
        </w:div>
        <w:div w:id="1770084982">
          <w:marLeft w:val="0"/>
          <w:marRight w:val="0"/>
          <w:marTop w:val="0"/>
          <w:marBottom w:val="0"/>
          <w:divBdr>
            <w:top w:val="none" w:sz="0" w:space="0" w:color="auto"/>
            <w:left w:val="none" w:sz="0" w:space="0" w:color="auto"/>
            <w:bottom w:val="none" w:sz="0" w:space="0" w:color="auto"/>
            <w:right w:val="none" w:sz="0" w:space="0" w:color="auto"/>
          </w:divBdr>
          <w:divsChild>
            <w:div w:id="128477157">
              <w:marLeft w:val="0"/>
              <w:marRight w:val="0"/>
              <w:marTop w:val="0"/>
              <w:marBottom w:val="0"/>
              <w:divBdr>
                <w:top w:val="none" w:sz="0" w:space="0" w:color="auto"/>
                <w:left w:val="none" w:sz="0" w:space="0" w:color="auto"/>
                <w:bottom w:val="none" w:sz="0" w:space="0" w:color="auto"/>
                <w:right w:val="none" w:sz="0" w:space="0" w:color="auto"/>
              </w:divBdr>
            </w:div>
          </w:divsChild>
        </w:div>
        <w:div w:id="1778911148">
          <w:marLeft w:val="0"/>
          <w:marRight w:val="0"/>
          <w:marTop w:val="0"/>
          <w:marBottom w:val="0"/>
          <w:divBdr>
            <w:top w:val="none" w:sz="0" w:space="0" w:color="auto"/>
            <w:left w:val="none" w:sz="0" w:space="0" w:color="auto"/>
            <w:bottom w:val="none" w:sz="0" w:space="0" w:color="auto"/>
            <w:right w:val="none" w:sz="0" w:space="0" w:color="auto"/>
          </w:divBdr>
          <w:divsChild>
            <w:div w:id="586382844">
              <w:marLeft w:val="0"/>
              <w:marRight w:val="0"/>
              <w:marTop w:val="0"/>
              <w:marBottom w:val="0"/>
              <w:divBdr>
                <w:top w:val="none" w:sz="0" w:space="0" w:color="auto"/>
                <w:left w:val="none" w:sz="0" w:space="0" w:color="auto"/>
                <w:bottom w:val="none" w:sz="0" w:space="0" w:color="auto"/>
                <w:right w:val="none" w:sz="0" w:space="0" w:color="auto"/>
              </w:divBdr>
            </w:div>
            <w:div w:id="1117875465">
              <w:marLeft w:val="0"/>
              <w:marRight w:val="0"/>
              <w:marTop w:val="0"/>
              <w:marBottom w:val="0"/>
              <w:divBdr>
                <w:top w:val="none" w:sz="0" w:space="0" w:color="auto"/>
                <w:left w:val="none" w:sz="0" w:space="0" w:color="auto"/>
                <w:bottom w:val="none" w:sz="0" w:space="0" w:color="auto"/>
                <w:right w:val="none" w:sz="0" w:space="0" w:color="auto"/>
              </w:divBdr>
            </w:div>
          </w:divsChild>
        </w:div>
        <w:div w:id="1780297965">
          <w:marLeft w:val="0"/>
          <w:marRight w:val="0"/>
          <w:marTop w:val="0"/>
          <w:marBottom w:val="0"/>
          <w:divBdr>
            <w:top w:val="none" w:sz="0" w:space="0" w:color="auto"/>
            <w:left w:val="none" w:sz="0" w:space="0" w:color="auto"/>
            <w:bottom w:val="none" w:sz="0" w:space="0" w:color="auto"/>
            <w:right w:val="none" w:sz="0" w:space="0" w:color="auto"/>
          </w:divBdr>
          <w:divsChild>
            <w:div w:id="2070224874">
              <w:marLeft w:val="0"/>
              <w:marRight w:val="0"/>
              <w:marTop w:val="0"/>
              <w:marBottom w:val="0"/>
              <w:divBdr>
                <w:top w:val="none" w:sz="0" w:space="0" w:color="auto"/>
                <w:left w:val="none" w:sz="0" w:space="0" w:color="auto"/>
                <w:bottom w:val="none" w:sz="0" w:space="0" w:color="auto"/>
                <w:right w:val="none" w:sz="0" w:space="0" w:color="auto"/>
              </w:divBdr>
            </w:div>
          </w:divsChild>
        </w:div>
        <w:div w:id="1806123915">
          <w:marLeft w:val="0"/>
          <w:marRight w:val="0"/>
          <w:marTop w:val="0"/>
          <w:marBottom w:val="0"/>
          <w:divBdr>
            <w:top w:val="none" w:sz="0" w:space="0" w:color="auto"/>
            <w:left w:val="none" w:sz="0" w:space="0" w:color="auto"/>
            <w:bottom w:val="none" w:sz="0" w:space="0" w:color="auto"/>
            <w:right w:val="none" w:sz="0" w:space="0" w:color="auto"/>
          </w:divBdr>
          <w:divsChild>
            <w:div w:id="602423767">
              <w:marLeft w:val="0"/>
              <w:marRight w:val="0"/>
              <w:marTop w:val="0"/>
              <w:marBottom w:val="0"/>
              <w:divBdr>
                <w:top w:val="none" w:sz="0" w:space="0" w:color="auto"/>
                <w:left w:val="none" w:sz="0" w:space="0" w:color="auto"/>
                <w:bottom w:val="none" w:sz="0" w:space="0" w:color="auto"/>
                <w:right w:val="none" w:sz="0" w:space="0" w:color="auto"/>
              </w:divBdr>
              <w:divsChild>
                <w:div w:id="23797132">
                  <w:marLeft w:val="0"/>
                  <w:marRight w:val="0"/>
                  <w:marTop w:val="0"/>
                  <w:marBottom w:val="0"/>
                  <w:divBdr>
                    <w:top w:val="none" w:sz="0" w:space="0" w:color="auto"/>
                    <w:left w:val="none" w:sz="0" w:space="0" w:color="auto"/>
                    <w:bottom w:val="none" w:sz="0" w:space="0" w:color="auto"/>
                    <w:right w:val="none" w:sz="0" w:space="0" w:color="auto"/>
                  </w:divBdr>
                  <w:divsChild>
                    <w:div w:id="124603679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019971">
              <w:marLeft w:val="0"/>
              <w:marRight w:val="0"/>
              <w:marTop w:val="0"/>
              <w:marBottom w:val="0"/>
              <w:divBdr>
                <w:top w:val="none" w:sz="0" w:space="0" w:color="auto"/>
                <w:left w:val="none" w:sz="0" w:space="0" w:color="auto"/>
                <w:bottom w:val="none" w:sz="0" w:space="0" w:color="auto"/>
                <w:right w:val="none" w:sz="0" w:space="0" w:color="auto"/>
              </w:divBdr>
            </w:div>
            <w:div w:id="1319335939">
              <w:marLeft w:val="0"/>
              <w:marRight w:val="0"/>
              <w:marTop w:val="0"/>
              <w:marBottom w:val="0"/>
              <w:divBdr>
                <w:top w:val="none" w:sz="0" w:space="0" w:color="auto"/>
                <w:left w:val="none" w:sz="0" w:space="0" w:color="auto"/>
                <w:bottom w:val="none" w:sz="0" w:space="0" w:color="auto"/>
                <w:right w:val="none" w:sz="0" w:space="0" w:color="auto"/>
              </w:divBdr>
            </w:div>
          </w:divsChild>
        </w:div>
        <w:div w:id="1816795435">
          <w:marLeft w:val="0"/>
          <w:marRight w:val="0"/>
          <w:marTop w:val="0"/>
          <w:marBottom w:val="0"/>
          <w:divBdr>
            <w:top w:val="none" w:sz="0" w:space="0" w:color="auto"/>
            <w:left w:val="none" w:sz="0" w:space="0" w:color="auto"/>
            <w:bottom w:val="none" w:sz="0" w:space="0" w:color="auto"/>
            <w:right w:val="none" w:sz="0" w:space="0" w:color="auto"/>
          </w:divBdr>
          <w:divsChild>
            <w:div w:id="2083286857">
              <w:marLeft w:val="0"/>
              <w:marRight w:val="0"/>
              <w:marTop w:val="0"/>
              <w:marBottom w:val="0"/>
              <w:divBdr>
                <w:top w:val="none" w:sz="0" w:space="0" w:color="auto"/>
                <w:left w:val="none" w:sz="0" w:space="0" w:color="auto"/>
                <w:bottom w:val="none" w:sz="0" w:space="0" w:color="auto"/>
                <w:right w:val="none" w:sz="0" w:space="0" w:color="auto"/>
              </w:divBdr>
            </w:div>
          </w:divsChild>
        </w:div>
        <w:div w:id="1836846608">
          <w:marLeft w:val="0"/>
          <w:marRight w:val="0"/>
          <w:marTop w:val="0"/>
          <w:marBottom w:val="0"/>
          <w:divBdr>
            <w:top w:val="none" w:sz="0" w:space="0" w:color="auto"/>
            <w:left w:val="none" w:sz="0" w:space="0" w:color="auto"/>
            <w:bottom w:val="none" w:sz="0" w:space="0" w:color="auto"/>
            <w:right w:val="none" w:sz="0" w:space="0" w:color="auto"/>
          </w:divBdr>
          <w:divsChild>
            <w:div w:id="402719083">
              <w:marLeft w:val="0"/>
              <w:marRight w:val="0"/>
              <w:marTop w:val="0"/>
              <w:marBottom w:val="0"/>
              <w:divBdr>
                <w:top w:val="none" w:sz="0" w:space="0" w:color="auto"/>
                <w:left w:val="none" w:sz="0" w:space="0" w:color="auto"/>
                <w:bottom w:val="none" w:sz="0" w:space="0" w:color="auto"/>
                <w:right w:val="none" w:sz="0" w:space="0" w:color="auto"/>
              </w:divBdr>
            </w:div>
            <w:div w:id="2087998534">
              <w:marLeft w:val="0"/>
              <w:marRight w:val="0"/>
              <w:marTop w:val="0"/>
              <w:marBottom w:val="0"/>
              <w:divBdr>
                <w:top w:val="none" w:sz="0" w:space="0" w:color="auto"/>
                <w:left w:val="none" w:sz="0" w:space="0" w:color="auto"/>
                <w:bottom w:val="none" w:sz="0" w:space="0" w:color="auto"/>
                <w:right w:val="none" w:sz="0" w:space="0" w:color="auto"/>
              </w:divBdr>
            </w:div>
          </w:divsChild>
        </w:div>
        <w:div w:id="1844393712">
          <w:marLeft w:val="0"/>
          <w:marRight w:val="0"/>
          <w:marTop w:val="0"/>
          <w:marBottom w:val="0"/>
          <w:divBdr>
            <w:top w:val="none" w:sz="0" w:space="0" w:color="auto"/>
            <w:left w:val="none" w:sz="0" w:space="0" w:color="auto"/>
            <w:bottom w:val="none" w:sz="0" w:space="0" w:color="auto"/>
            <w:right w:val="none" w:sz="0" w:space="0" w:color="auto"/>
          </w:divBdr>
          <w:divsChild>
            <w:div w:id="948776866">
              <w:marLeft w:val="0"/>
              <w:marRight w:val="0"/>
              <w:marTop w:val="0"/>
              <w:marBottom w:val="0"/>
              <w:divBdr>
                <w:top w:val="none" w:sz="0" w:space="0" w:color="auto"/>
                <w:left w:val="none" w:sz="0" w:space="0" w:color="auto"/>
                <w:bottom w:val="none" w:sz="0" w:space="0" w:color="auto"/>
                <w:right w:val="none" w:sz="0" w:space="0" w:color="auto"/>
              </w:divBdr>
            </w:div>
            <w:div w:id="1172530890">
              <w:marLeft w:val="0"/>
              <w:marRight w:val="0"/>
              <w:marTop w:val="0"/>
              <w:marBottom w:val="0"/>
              <w:divBdr>
                <w:top w:val="none" w:sz="0" w:space="0" w:color="auto"/>
                <w:left w:val="none" w:sz="0" w:space="0" w:color="auto"/>
                <w:bottom w:val="none" w:sz="0" w:space="0" w:color="auto"/>
                <w:right w:val="none" w:sz="0" w:space="0" w:color="auto"/>
              </w:divBdr>
            </w:div>
            <w:div w:id="1271888863">
              <w:marLeft w:val="0"/>
              <w:marRight w:val="0"/>
              <w:marTop w:val="0"/>
              <w:marBottom w:val="0"/>
              <w:divBdr>
                <w:top w:val="none" w:sz="0" w:space="0" w:color="auto"/>
                <w:left w:val="none" w:sz="0" w:space="0" w:color="auto"/>
                <w:bottom w:val="none" w:sz="0" w:space="0" w:color="auto"/>
                <w:right w:val="none" w:sz="0" w:space="0" w:color="auto"/>
              </w:divBdr>
              <w:divsChild>
                <w:div w:id="1453475370">
                  <w:marLeft w:val="0"/>
                  <w:marRight w:val="0"/>
                  <w:marTop w:val="0"/>
                  <w:marBottom w:val="0"/>
                  <w:divBdr>
                    <w:top w:val="none" w:sz="0" w:space="0" w:color="auto"/>
                    <w:left w:val="none" w:sz="0" w:space="0" w:color="auto"/>
                    <w:bottom w:val="none" w:sz="0" w:space="0" w:color="auto"/>
                    <w:right w:val="none" w:sz="0" w:space="0" w:color="auto"/>
                  </w:divBdr>
                  <w:divsChild>
                    <w:div w:id="275721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20268134">
              <w:marLeft w:val="0"/>
              <w:marRight w:val="0"/>
              <w:marTop w:val="0"/>
              <w:marBottom w:val="0"/>
              <w:divBdr>
                <w:top w:val="none" w:sz="0" w:space="0" w:color="auto"/>
                <w:left w:val="none" w:sz="0" w:space="0" w:color="auto"/>
                <w:bottom w:val="none" w:sz="0" w:space="0" w:color="auto"/>
                <w:right w:val="none" w:sz="0" w:space="0" w:color="auto"/>
              </w:divBdr>
            </w:div>
            <w:div w:id="1859928606">
              <w:marLeft w:val="0"/>
              <w:marRight w:val="0"/>
              <w:marTop w:val="0"/>
              <w:marBottom w:val="0"/>
              <w:divBdr>
                <w:top w:val="none" w:sz="0" w:space="0" w:color="auto"/>
                <w:left w:val="none" w:sz="0" w:space="0" w:color="auto"/>
                <w:bottom w:val="none" w:sz="0" w:space="0" w:color="auto"/>
                <w:right w:val="none" w:sz="0" w:space="0" w:color="auto"/>
              </w:divBdr>
            </w:div>
          </w:divsChild>
        </w:div>
        <w:div w:id="1848251273">
          <w:marLeft w:val="0"/>
          <w:marRight w:val="0"/>
          <w:marTop w:val="0"/>
          <w:marBottom w:val="0"/>
          <w:divBdr>
            <w:top w:val="none" w:sz="0" w:space="0" w:color="auto"/>
            <w:left w:val="none" w:sz="0" w:space="0" w:color="auto"/>
            <w:bottom w:val="none" w:sz="0" w:space="0" w:color="auto"/>
            <w:right w:val="none" w:sz="0" w:space="0" w:color="auto"/>
          </w:divBdr>
          <w:divsChild>
            <w:div w:id="2079664554">
              <w:marLeft w:val="0"/>
              <w:marRight w:val="0"/>
              <w:marTop w:val="0"/>
              <w:marBottom w:val="0"/>
              <w:divBdr>
                <w:top w:val="none" w:sz="0" w:space="0" w:color="auto"/>
                <w:left w:val="none" w:sz="0" w:space="0" w:color="auto"/>
                <w:bottom w:val="none" w:sz="0" w:space="0" w:color="auto"/>
                <w:right w:val="none" w:sz="0" w:space="0" w:color="auto"/>
              </w:divBdr>
            </w:div>
          </w:divsChild>
        </w:div>
        <w:div w:id="1853445753">
          <w:marLeft w:val="0"/>
          <w:marRight w:val="0"/>
          <w:marTop w:val="0"/>
          <w:marBottom w:val="0"/>
          <w:divBdr>
            <w:top w:val="none" w:sz="0" w:space="0" w:color="auto"/>
            <w:left w:val="none" w:sz="0" w:space="0" w:color="auto"/>
            <w:bottom w:val="none" w:sz="0" w:space="0" w:color="auto"/>
            <w:right w:val="none" w:sz="0" w:space="0" w:color="auto"/>
          </w:divBdr>
          <w:divsChild>
            <w:div w:id="1863087939">
              <w:marLeft w:val="0"/>
              <w:marRight w:val="0"/>
              <w:marTop w:val="0"/>
              <w:marBottom w:val="0"/>
              <w:divBdr>
                <w:top w:val="none" w:sz="0" w:space="0" w:color="auto"/>
                <w:left w:val="none" w:sz="0" w:space="0" w:color="auto"/>
                <w:bottom w:val="none" w:sz="0" w:space="0" w:color="auto"/>
                <w:right w:val="none" w:sz="0" w:space="0" w:color="auto"/>
              </w:divBdr>
            </w:div>
          </w:divsChild>
        </w:div>
        <w:div w:id="1860896212">
          <w:marLeft w:val="0"/>
          <w:marRight w:val="0"/>
          <w:marTop w:val="0"/>
          <w:marBottom w:val="0"/>
          <w:divBdr>
            <w:top w:val="none" w:sz="0" w:space="0" w:color="auto"/>
            <w:left w:val="none" w:sz="0" w:space="0" w:color="auto"/>
            <w:bottom w:val="none" w:sz="0" w:space="0" w:color="auto"/>
            <w:right w:val="none" w:sz="0" w:space="0" w:color="auto"/>
          </w:divBdr>
          <w:divsChild>
            <w:div w:id="1372652997">
              <w:marLeft w:val="0"/>
              <w:marRight w:val="0"/>
              <w:marTop w:val="0"/>
              <w:marBottom w:val="0"/>
              <w:divBdr>
                <w:top w:val="none" w:sz="0" w:space="0" w:color="auto"/>
                <w:left w:val="none" w:sz="0" w:space="0" w:color="auto"/>
                <w:bottom w:val="none" w:sz="0" w:space="0" w:color="auto"/>
                <w:right w:val="none" w:sz="0" w:space="0" w:color="auto"/>
              </w:divBdr>
            </w:div>
          </w:divsChild>
        </w:div>
        <w:div w:id="1874343601">
          <w:marLeft w:val="0"/>
          <w:marRight w:val="0"/>
          <w:marTop w:val="0"/>
          <w:marBottom w:val="0"/>
          <w:divBdr>
            <w:top w:val="none" w:sz="0" w:space="0" w:color="auto"/>
            <w:left w:val="none" w:sz="0" w:space="0" w:color="auto"/>
            <w:bottom w:val="none" w:sz="0" w:space="0" w:color="auto"/>
            <w:right w:val="none" w:sz="0" w:space="0" w:color="auto"/>
          </w:divBdr>
          <w:divsChild>
            <w:div w:id="757486912">
              <w:marLeft w:val="0"/>
              <w:marRight w:val="0"/>
              <w:marTop w:val="0"/>
              <w:marBottom w:val="0"/>
              <w:divBdr>
                <w:top w:val="none" w:sz="0" w:space="0" w:color="auto"/>
                <w:left w:val="none" w:sz="0" w:space="0" w:color="auto"/>
                <w:bottom w:val="none" w:sz="0" w:space="0" w:color="auto"/>
                <w:right w:val="none" w:sz="0" w:space="0" w:color="auto"/>
              </w:divBdr>
            </w:div>
            <w:div w:id="901672734">
              <w:marLeft w:val="0"/>
              <w:marRight w:val="0"/>
              <w:marTop w:val="0"/>
              <w:marBottom w:val="0"/>
              <w:divBdr>
                <w:top w:val="none" w:sz="0" w:space="0" w:color="auto"/>
                <w:left w:val="none" w:sz="0" w:space="0" w:color="auto"/>
                <w:bottom w:val="none" w:sz="0" w:space="0" w:color="auto"/>
                <w:right w:val="none" w:sz="0" w:space="0" w:color="auto"/>
              </w:divBdr>
              <w:divsChild>
                <w:div w:id="2069844248">
                  <w:marLeft w:val="0"/>
                  <w:marRight w:val="0"/>
                  <w:marTop w:val="0"/>
                  <w:marBottom w:val="0"/>
                  <w:divBdr>
                    <w:top w:val="none" w:sz="0" w:space="0" w:color="auto"/>
                    <w:left w:val="none" w:sz="0" w:space="0" w:color="auto"/>
                    <w:bottom w:val="none" w:sz="0" w:space="0" w:color="auto"/>
                    <w:right w:val="none" w:sz="0" w:space="0" w:color="auto"/>
                  </w:divBdr>
                  <w:divsChild>
                    <w:div w:id="6181470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29106573">
              <w:marLeft w:val="0"/>
              <w:marRight w:val="0"/>
              <w:marTop w:val="0"/>
              <w:marBottom w:val="0"/>
              <w:divBdr>
                <w:top w:val="none" w:sz="0" w:space="0" w:color="auto"/>
                <w:left w:val="none" w:sz="0" w:space="0" w:color="auto"/>
                <w:bottom w:val="none" w:sz="0" w:space="0" w:color="auto"/>
                <w:right w:val="none" w:sz="0" w:space="0" w:color="auto"/>
              </w:divBdr>
            </w:div>
          </w:divsChild>
        </w:div>
        <w:div w:id="1876038596">
          <w:marLeft w:val="0"/>
          <w:marRight w:val="0"/>
          <w:marTop w:val="0"/>
          <w:marBottom w:val="0"/>
          <w:divBdr>
            <w:top w:val="none" w:sz="0" w:space="0" w:color="auto"/>
            <w:left w:val="none" w:sz="0" w:space="0" w:color="auto"/>
            <w:bottom w:val="none" w:sz="0" w:space="0" w:color="auto"/>
            <w:right w:val="none" w:sz="0" w:space="0" w:color="auto"/>
          </w:divBdr>
          <w:divsChild>
            <w:div w:id="1661495750">
              <w:marLeft w:val="0"/>
              <w:marRight w:val="0"/>
              <w:marTop w:val="0"/>
              <w:marBottom w:val="0"/>
              <w:divBdr>
                <w:top w:val="none" w:sz="0" w:space="0" w:color="auto"/>
                <w:left w:val="none" w:sz="0" w:space="0" w:color="auto"/>
                <w:bottom w:val="none" w:sz="0" w:space="0" w:color="auto"/>
                <w:right w:val="none" w:sz="0" w:space="0" w:color="auto"/>
              </w:divBdr>
            </w:div>
          </w:divsChild>
        </w:div>
        <w:div w:id="1885096199">
          <w:marLeft w:val="0"/>
          <w:marRight w:val="0"/>
          <w:marTop w:val="0"/>
          <w:marBottom w:val="0"/>
          <w:divBdr>
            <w:top w:val="none" w:sz="0" w:space="0" w:color="auto"/>
            <w:left w:val="none" w:sz="0" w:space="0" w:color="auto"/>
            <w:bottom w:val="none" w:sz="0" w:space="0" w:color="auto"/>
            <w:right w:val="none" w:sz="0" w:space="0" w:color="auto"/>
          </w:divBdr>
          <w:divsChild>
            <w:div w:id="1399984572">
              <w:marLeft w:val="0"/>
              <w:marRight w:val="0"/>
              <w:marTop w:val="0"/>
              <w:marBottom w:val="0"/>
              <w:divBdr>
                <w:top w:val="none" w:sz="0" w:space="0" w:color="auto"/>
                <w:left w:val="none" w:sz="0" w:space="0" w:color="auto"/>
                <w:bottom w:val="none" w:sz="0" w:space="0" w:color="auto"/>
                <w:right w:val="none" w:sz="0" w:space="0" w:color="auto"/>
              </w:divBdr>
            </w:div>
          </w:divsChild>
        </w:div>
        <w:div w:id="1890266712">
          <w:marLeft w:val="0"/>
          <w:marRight w:val="0"/>
          <w:marTop w:val="0"/>
          <w:marBottom w:val="0"/>
          <w:divBdr>
            <w:top w:val="none" w:sz="0" w:space="0" w:color="auto"/>
            <w:left w:val="none" w:sz="0" w:space="0" w:color="auto"/>
            <w:bottom w:val="none" w:sz="0" w:space="0" w:color="auto"/>
            <w:right w:val="none" w:sz="0" w:space="0" w:color="auto"/>
          </w:divBdr>
          <w:divsChild>
            <w:div w:id="906377947">
              <w:marLeft w:val="0"/>
              <w:marRight w:val="0"/>
              <w:marTop w:val="0"/>
              <w:marBottom w:val="0"/>
              <w:divBdr>
                <w:top w:val="none" w:sz="0" w:space="0" w:color="auto"/>
                <w:left w:val="none" w:sz="0" w:space="0" w:color="auto"/>
                <w:bottom w:val="none" w:sz="0" w:space="0" w:color="auto"/>
                <w:right w:val="none" w:sz="0" w:space="0" w:color="auto"/>
              </w:divBdr>
            </w:div>
          </w:divsChild>
        </w:div>
        <w:div w:id="1907521933">
          <w:marLeft w:val="0"/>
          <w:marRight w:val="0"/>
          <w:marTop w:val="0"/>
          <w:marBottom w:val="0"/>
          <w:divBdr>
            <w:top w:val="none" w:sz="0" w:space="0" w:color="auto"/>
            <w:left w:val="none" w:sz="0" w:space="0" w:color="auto"/>
            <w:bottom w:val="none" w:sz="0" w:space="0" w:color="auto"/>
            <w:right w:val="none" w:sz="0" w:space="0" w:color="auto"/>
          </w:divBdr>
          <w:divsChild>
            <w:div w:id="92210419">
              <w:marLeft w:val="0"/>
              <w:marRight w:val="0"/>
              <w:marTop w:val="0"/>
              <w:marBottom w:val="0"/>
              <w:divBdr>
                <w:top w:val="none" w:sz="0" w:space="0" w:color="auto"/>
                <w:left w:val="none" w:sz="0" w:space="0" w:color="auto"/>
                <w:bottom w:val="none" w:sz="0" w:space="0" w:color="auto"/>
                <w:right w:val="none" w:sz="0" w:space="0" w:color="auto"/>
              </w:divBdr>
            </w:div>
          </w:divsChild>
        </w:div>
        <w:div w:id="1912079870">
          <w:marLeft w:val="0"/>
          <w:marRight w:val="0"/>
          <w:marTop w:val="0"/>
          <w:marBottom w:val="0"/>
          <w:divBdr>
            <w:top w:val="none" w:sz="0" w:space="0" w:color="auto"/>
            <w:left w:val="none" w:sz="0" w:space="0" w:color="auto"/>
            <w:bottom w:val="none" w:sz="0" w:space="0" w:color="auto"/>
            <w:right w:val="none" w:sz="0" w:space="0" w:color="auto"/>
          </w:divBdr>
          <w:divsChild>
            <w:div w:id="1011030351">
              <w:marLeft w:val="0"/>
              <w:marRight w:val="0"/>
              <w:marTop w:val="0"/>
              <w:marBottom w:val="0"/>
              <w:divBdr>
                <w:top w:val="none" w:sz="0" w:space="0" w:color="auto"/>
                <w:left w:val="none" w:sz="0" w:space="0" w:color="auto"/>
                <w:bottom w:val="none" w:sz="0" w:space="0" w:color="auto"/>
                <w:right w:val="none" w:sz="0" w:space="0" w:color="auto"/>
              </w:divBdr>
            </w:div>
          </w:divsChild>
        </w:div>
        <w:div w:id="1950233006">
          <w:marLeft w:val="0"/>
          <w:marRight w:val="0"/>
          <w:marTop w:val="0"/>
          <w:marBottom w:val="0"/>
          <w:divBdr>
            <w:top w:val="none" w:sz="0" w:space="0" w:color="auto"/>
            <w:left w:val="none" w:sz="0" w:space="0" w:color="auto"/>
            <w:bottom w:val="none" w:sz="0" w:space="0" w:color="auto"/>
            <w:right w:val="none" w:sz="0" w:space="0" w:color="auto"/>
          </w:divBdr>
          <w:divsChild>
            <w:div w:id="488837594">
              <w:marLeft w:val="0"/>
              <w:marRight w:val="0"/>
              <w:marTop w:val="0"/>
              <w:marBottom w:val="0"/>
              <w:divBdr>
                <w:top w:val="none" w:sz="0" w:space="0" w:color="auto"/>
                <w:left w:val="none" w:sz="0" w:space="0" w:color="auto"/>
                <w:bottom w:val="none" w:sz="0" w:space="0" w:color="auto"/>
                <w:right w:val="none" w:sz="0" w:space="0" w:color="auto"/>
              </w:divBdr>
            </w:div>
          </w:divsChild>
        </w:div>
        <w:div w:id="1957061207">
          <w:marLeft w:val="0"/>
          <w:marRight w:val="0"/>
          <w:marTop w:val="0"/>
          <w:marBottom w:val="0"/>
          <w:divBdr>
            <w:top w:val="none" w:sz="0" w:space="0" w:color="auto"/>
            <w:left w:val="none" w:sz="0" w:space="0" w:color="auto"/>
            <w:bottom w:val="none" w:sz="0" w:space="0" w:color="auto"/>
            <w:right w:val="none" w:sz="0" w:space="0" w:color="auto"/>
          </w:divBdr>
          <w:divsChild>
            <w:div w:id="959989237">
              <w:marLeft w:val="0"/>
              <w:marRight w:val="0"/>
              <w:marTop w:val="0"/>
              <w:marBottom w:val="0"/>
              <w:divBdr>
                <w:top w:val="none" w:sz="0" w:space="0" w:color="auto"/>
                <w:left w:val="none" w:sz="0" w:space="0" w:color="auto"/>
                <w:bottom w:val="none" w:sz="0" w:space="0" w:color="auto"/>
                <w:right w:val="none" w:sz="0" w:space="0" w:color="auto"/>
              </w:divBdr>
            </w:div>
          </w:divsChild>
        </w:div>
        <w:div w:id="1976257106">
          <w:marLeft w:val="0"/>
          <w:marRight w:val="0"/>
          <w:marTop w:val="0"/>
          <w:marBottom w:val="0"/>
          <w:divBdr>
            <w:top w:val="none" w:sz="0" w:space="0" w:color="auto"/>
            <w:left w:val="none" w:sz="0" w:space="0" w:color="auto"/>
            <w:bottom w:val="none" w:sz="0" w:space="0" w:color="auto"/>
            <w:right w:val="none" w:sz="0" w:space="0" w:color="auto"/>
          </w:divBdr>
          <w:divsChild>
            <w:div w:id="2128695458">
              <w:marLeft w:val="0"/>
              <w:marRight w:val="0"/>
              <w:marTop w:val="0"/>
              <w:marBottom w:val="0"/>
              <w:divBdr>
                <w:top w:val="none" w:sz="0" w:space="0" w:color="auto"/>
                <w:left w:val="none" w:sz="0" w:space="0" w:color="auto"/>
                <w:bottom w:val="none" w:sz="0" w:space="0" w:color="auto"/>
                <w:right w:val="none" w:sz="0" w:space="0" w:color="auto"/>
              </w:divBdr>
            </w:div>
          </w:divsChild>
        </w:div>
        <w:div w:id="2006739566">
          <w:marLeft w:val="0"/>
          <w:marRight w:val="0"/>
          <w:marTop w:val="0"/>
          <w:marBottom w:val="0"/>
          <w:divBdr>
            <w:top w:val="none" w:sz="0" w:space="0" w:color="auto"/>
            <w:left w:val="none" w:sz="0" w:space="0" w:color="auto"/>
            <w:bottom w:val="none" w:sz="0" w:space="0" w:color="auto"/>
            <w:right w:val="none" w:sz="0" w:space="0" w:color="auto"/>
          </w:divBdr>
          <w:divsChild>
            <w:div w:id="569582848">
              <w:marLeft w:val="0"/>
              <w:marRight w:val="0"/>
              <w:marTop w:val="0"/>
              <w:marBottom w:val="0"/>
              <w:divBdr>
                <w:top w:val="none" w:sz="0" w:space="0" w:color="auto"/>
                <w:left w:val="none" w:sz="0" w:space="0" w:color="auto"/>
                <w:bottom w:val="none" w:sz="0" w:space="0" w:color="auto"/>
                <w:right w:val="none" w:sz="0" w:space="0" w:color="auto"/>
              </w:divBdr>
            </w:div>
          </w:divsChild>
        </w:div>
        <w:div w:id="2015300994">
          <w:marLeft w:val="0"/>
          <w:marRight w:val="0"/>
          <w:marTop w:val="0"/>
          <w:marBottom w:val="0"/>
          <w:divBdr>
            <w:top w:val="none" w:sz="0" w:space="0" w:color="auto"/>
            <w:left w:val="none" w:sz="0" w:space="0" w:color="auto"/>
            <w:bottom w:val="none" w:sz="0" w:space="0" w:color="auto"/>
            <w:right w:val="none" w:sz="0" w:space="0" w:color="auto"/>
          </w:divBdr>
          <w:divsChild>
            <w:div w:id="234361490">
              <w:marLeft w:val="0"/>
              <w:marRight w:val="0"/>
              <w:marTop w:val="0"/>
              <w:marBottom w:val="0"/>
              <w:divBdr>
                <w:top w:val="none" w:sz="0" w:space="0" w:color="auto"/>
                <w:left w:val="none" w:sz="0" w:space="0" w:color="auto"/>
                <w:bottom w:val="none" w:sz="0" w:space="0" w:color="auto"/>
                <w:right w:val="none" w:sz="0" w:space="0" w:color="auto"/>
              </w:divBdr>
            </w:div>
          </w:divsChild>
        </w:div>
        <w:div w:id="2049839096">
          <w:marLeft w:val="0"/>
          <w:marRight w:val="0"/>
          <w:marTop w:val="0"/>
          <w:marBottom w:val="0"/>
          <w:divBdr>
            <w:top w:val="none" w:sz="0" w:space="0" w:color="auto"/>
            <w:left w:val="none" w:sz="0" w:space="0" w:color="auto"/>
            <w:bottom w:val="none" w:sz="0" w:space="0" w:color="auto"/>
            <w:right w:val="none" w:sz="0" w:space="0" w:color="auto"/>
          </w:divBdr>
          <w:divsChild>
            <w:div w:id="1914848821">
              <w:marLeft w:val="0"/>
              <w:marRight w:val="0"/>
              <w:marTop w:val="0"/>
              <w:marBottom w:val="0"/>
              <w:divBdr>
                <w:top w:val="none" w:sz="0" w:space="0" w:color="auto"/>
                <w:left w:val="none" w:sz="0" w:space="0" w:color="auto"/>
                <w:bottom w:val="none" w:sz="0" w:space="0" w:color="auto"/>
                <w:right w:val="none" w:sz="0" w:space="0" w:color="auto"/>
              </w:divBdr>
            </w:div>
          </w:divsChild>
        </w:div>
        <w:div w:id="2055423497">
          <w:marLeft w:val="0"/>
          <w:marRight w:val="0"/>
          <w:marTop w:val="0"/>
          <w:marBottom w:val="0"/>
          <w:divBdr>
            <w:top w:val="none" w:sz="0" w:space="0" w:color="auto"/>
            <w:left w:val="none" w:sz="0" w:space="0" w:color="auto"/>
            <w:bottom w:val="none" w:sz="0" w:space="0" w:color="auto"/>
            <w:right w:val="none" w:sz="0" w:space="0" w:color="auto"/>
          </w:divBdr>
          <w:divsChild>
            <w:div w:id="545607682">
              <w:marLeft w:val="0"/>
              <w:marRight w:val="0"/>
              <w:marTop w:val="0"/>
              <w:marBottom w:val="0"/>
              <w:divBdr>
                <w:top w:val="none" w:sz="0" w:space="0" w:color="auto"/>
                <w:left w:val="none" w:sz="0" w:space="0" w:color="auto"/>
                <w:bottom w:val="none" w:sz="0" w:space="0" w:color="auto"/>
                <w:right w:val="none" w:sz="0" w:space="0" w:color="auto"/>
              </w:divBdr>
            </w:div>
          </w:divsChild>
        </w:div>
        <w:div w:id="2067989012">
          <w:marLeft w:val="0"/>
          <w:marRight w:val="0"/>
          <w:marTop w:val="0"/>
          <w:marBottom w:val="0"/>
          <w:divBdr>
            <w:top w:val="none" w:sz="0" w:space="0" w:color="auto"/>
            <w:left w:val="none" w:sz="0" w:space="0" w:color="auto"/>
            <w:bottom w:val="none" w:sz="0" w:space="0" w:color="auto"/>
            <w:right w:val="none" w:sz="0" w:space="0" w:color="auto"/>
          </w:divBdr>
          <w:divsChild>
            <w:div w:id="1037853402">
              <w:marLeft w:val="0"/>
              <w:marRight w:val="0"/>
              <w:marTop w:val="0"/>
              <w:marBottom w:val="0"/>
              <w:divBdr>
                <w:top w:val="none" w:sz="0" w:space="0" w:color="auto"/>
                <w:left w:val="none" w:sz="0" w:space="0" w:color="auto"/>
                <w:bottom w:val="none" w:sz="0" w:space="0" w:color="auto"/>
                <w:right w:val="none" w:sz="0" w:space="0" w:color="auto"/>
              </w:divBdr>
            </w:div>
          </w:divsChild>
        </w:div>
        <w:div w:id="2105685838">
          <w:marLeft w:val="0"/>
          <w:marRight w:val="0"/>
          <w:marTop w:val="0"/>
          <w:marBottom w:val="0"/>
          <w:divBdr>
            <w:top w:val="none" w:sz="0" w:space="0" w:color="auto"/>
            <w:left w:val="none" w:sz="0" w:space="0" w:color="auto"/>
            <w:bottom w:val="none" w:sz="0" w:space="0" w:color="auto"/>
            <w:right w:val="none" w:sz="0" w:space="0" w:color="auto"/>
          </w:divBdr>
          <w:divsChild>
            <w:div w:id="1560898808">
              <w:marLeft w:val="0"/>
              <w:marRight w:val="0"/>
              <w:marTop w:val="0"/>
              <w:marBottom w:val="0"/>
              <w:divBdr>
                <w:top w:val="none" w:sz="0" w:space="0" w:color="auto"/>
                <w:left w:val="none" w:sz="0" w:space="0" w:color="auto"/>
                <w:bottom w:val="none" w:sz="0" w:space="0" w:color="auto"/>
                <w:right w:val="none" w:sz="0" w:space="0" w:color="auto"/>
              </w:divBdr>
            </w:div>
          </w:divsChild>
        </w:div>
        <w:div w:id="2137091559">
          <w:marLeft w:val="0"/>
          <w:marRight w:val="0"/>
          <w:marTop w:val="0"/>
          <w:marBottom w:val="0"/>
          <w:divBdr>
            <w:top w:val="none" w:sz="0" w:space="0" w:color="auto"/>
            <w:left w:val="none" w:sz="0" w:space="0" w:color="auto"/>
            <w:bottom w:val="none" w:sz="0" w:space="0" w:color="auto"/>
            <w:right w:val="none" w:sz="0" w:space="0" w:color="auto"/>
          </w:divBdr>
          <w:divsChild>
            <w:div w:id="13991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875">
      <w:bodyDiv w:val="1"/>
      <w:marLeft w:val="0"/>
      <w:marRight w:val="0"/>
      <w:marTop w:val="0"/>
      <w:marBottom w:val="0"/>
      <w:divBdr>
        <w:top w:val="none" w:sz="0" w:space="0" w:color="auto"/>
        <w:left w:val="none" w:sz="0" w:space="0" w:color="auto"/>
        <w:bottom w:val="none" w:sz="0" w:space="0" w:color="auto"/>
        <w:right w:val="none" w:sz="0" w:space="0" w:color="auto"/>
      </w:divBdr>
      <w:divsChild>
        <w:div w:id="150174717">
          <w:marLeft w:val="0"/>
          <w:marRight w:val="0"/>
          <w:marTop w:val="0"/>
          <w:marBottom w:val="0"/>
          <w:divBdr>
            <w:top w:val="none" w:sz="0" w:space="0" w:color="auto"/>
            <w:left w:val="none" w:sz="0" w:space="0" w:color="auto"/>
            <w:bottom w:val="none" w:sz="0" w:space="0" w:color="auto"/>
            <w:right w:val="none" w:sz="0" w:space="0" w:color="auto"/>
          </w:divBdr>
          <w:divsChild>
            <w:div w:id="1650399427">
              <w:marLeft w:val="0"/>
              <w:marRight w:val="0"/>
              <w:marTop w:val="0"/>
              <w:marBottom w:val="0"/>
              <w:divBdr>
                <w:top w:val="none" w:sz="0" w:space="0" w:color="auto"/>
                <w:left w:val="none" w:sz="0" w:space="0" w:color="auto"/>
                <w:bottom w:val="none" w:sz="0" w:space="0" w:color="auto"/>
                <w:right w:val="none" w:sz="0" w:space="0" w:color="auto"/>
              </w:divBdr>
            </w:div>
          </w:divsChild>
        </w:div>
        <w:div w:id="246576471">
          <w:marLeft w:val="0"/>
          <w:marRight w:val="0"/>
          <w:marTop w:val="0"/>
          <w:marBottom w:val="0"/>
          <w:divBdr>
            <w:top w:val="none" w:sz="0" w:space="0" w:color="auto"/>
            <w:left w:val="none" w:sz="0" w:space="0" w:color="auto"/>
            <w:bottom w:val="none" w:sz="0" w:space="0" w:color="auto"/>
            <w:right w:val="none" w:sz="0" w:space="0" w:color="auto"/>
          </w:divBdr>
          <w:divsChild>
            <w:div w:id="1902248375">
              <w:marLeft w:val="0"/>
              <w:marRight w:val="0"/>
              <w:marTop w:val="0"/>
              <w:marBottom w:val="0"/>
              <w:divBdr>
                <w:top w:val="none" w:sz="0" w:space="0" w:color="auto"/>
                <w:left w:val="none" w:sz="0" w:space="0" w:color="auto"/>
                <w:bottom w:val="none" w:sz="0" w:space="0" w:color="auto"/>
                <w:right w:val="none" w:sz="0" w:space="0" w:color="auto"/>
              </w:divBdr>
            </w:div>
          </w:divsChild>
        </w:div>
        <w:div w:id="255747382">
          <w:marLeft w:val="0"/>
          <w:marRight w:val="0"/>
          <w:marTop w:val="0"/>
          <w:marBottom w:val="0"/>
          <w:divBdr>
            <w:top w:val="none" w:sz="0" w:space="0" w:color="auto"/>
            <w:left w:val="none" w:sz="0" w:space="0" w:color="auto"/>
            <w:bottom w:val="none" w:sz="0" w:space="0" w:color="auto"/>
            <w:right w:val="none" w:sz="0" w:space="0" w:color="auto"/>
          </w:divBdr>
          <w:divsChild>
            <w:div w:id="192116372">
              <w:marLeft w:val="0"/>
              <w:marRight w:val="0"/>
              <w:marTop w:val="0"/>
              <w:marBottom w:val="0"/>
              <w:divBdr>
                <w:top w:val="none" w:sz="0" w:space="0" w:color="auto"/>
                <w:left w:val="none" w:sz="0" w:space="0" w:color="auto"/>
                <w:bottom w:val="none" w:sz="0" w:space="0" w:color="auto"/>
                <w:right w:val="none" w:sz="0" w:space="0" w:color="auto"/>
              </w:divBdr>
            </w:div>
            <w:div w:id="1024088935">
              <w:marLeft w:val="0"/>
              <w:marRight w:val="0"/>
              <w:marTop w:val="0"/>
              <w:marBottom w:val="0"/>
              <w:divBdr>
                <w:top w:val="none" w:sz="0" w:space="0" w:color="auto"/>
                <w:left w:val="none" w:sz="0" w:space="0" w:color="auto"/>
                <w:bottom w:val="none" w:sz="0" w:space="0" w:color="auto"/>
                <w:right w:val="none" w:sz="0" w:space="0" w:color="auto"/>
              </w:divBdr>
            </w:div>
          </w:divsChild>
        </w:div>
        <w:div w:id="267473990">
          <w:marLeft w:val="0"/>
          <w:marRight w:val="0"/>
          <w:marTop w:val="0"/>
          <w:marBottom w:val="0"/>
          <w:divBdr>
            <w:top w:val="none" w:sz="0" w:space="0" w:color="auto"/>
            <w:left w:val="none" w:sz="0" w:space="0" w:color="auto"/>
            <w:bottom w:val="none" w:sz="0" w:space="0" w:color="auto"/>
            <w:right w:val="none" w:sz="0" w:space="0" w:color="auto"/>
          </w:divBdr>
          <w:divsChild>
            <w:div w:id="1188451197">
              <w:marLeft w:val="0"/>
              <w:marRight w:val="0"/>
              <w:marTop w:val="0"/>
              <w:marBottom w:val="0"/>
              <w:divBdr>
                <w:top w:val="none" w:sz="0" w:space="0" w:color="auto"/>
                <w:left w:val="none" w:sz="0" w:space="0" w:color="auto"/>
                <w:bottom w:val="none" w:sz="0" w:space="0" w:color="auto"/>
                <w:right w:val="none" w:sz="0" w:space="0" w:color="auto"/>
              </w:divBdr>
            </w:div>
          </w:divsChild>
        </w:div>
        <w:div w:id="374889462">
          <w:marLeft w:val="0"/>
          <w:marRight w:val="0"/>
          <w:marTop w:val="0"/>
          <w:marBottom w:val="0"/>
          <w:divBdr>
            <w:top w:val="none" w:sz="0" w:space="0" w:color="auto"/>
            <w:left w:val="none" w:sz="0" w:space="0" w:color="auto"/>
            <w:bottom w:val="none" w:sz="0" w:space="0" w:color="auto"/>
            <w:right w:val="none" w:sz="0" w:space="0" w:color="auto"/>
          </w:divBdr>
          <w:divsChild>
            <w:div w:id="923994130">
              <w:marLeft w:val="0"/>
              <w:marRight w:val="0"/>
              <w:marTop w:val="0"/>
              <w:marBottom w:val="0"/>
              <w:divBdr>
                <w:top w:val="none" w:sz="0" w:space="0" w:color="auto"/>
                <w:left w:val="none" w:sz="0" w:space="0" w:color="auto"/>
                <w:bottom w:val="none" w:sz="0" w:space="0" w:color="auto"/>
                <w:right w:val="none" w:sz="0" w:space="0" w:color="auto"/>
              </w:divBdr>
            </w:div>
          </w:divsChild>
        </w:div>
        <w:div w:id="443155349">
          <w:marLeft w:val="0"/>
          <w:marRight w:val="0"/>
          <w:marTop w:val="0"/>
          <w:marBottom w:val="0"/>
          <w:divBdr>
            <w:top w:val="none" w:sz="0" w:space="0" w:color="auto"/>
            <w:left w:val="none" w:sz="0" w:space="0" w:color="auto"/>
            <w:bottom w:val="none" w:sz="0" w:space="0" w:color="auto"/>
            <w:right w:val="none" w:sz="0" w:space="0" w:color="auto"/>
          </w:divBdr>
          <w:divsChild>
            <w:div w:id="740368443">
              <w:marLeft w:val="0"/>
              <w:marRight w:val="0"/>
              <w:marTop w:val="0"/>
              <w:marBottom w:val="0"/>
              <w:divBdr>
                <w:top w:val="none" w:sz="0" w:space="0" w:color="auto"/>
                <w:left w:val="none" w:sz="0" w:space="0" w:color="auto"/>
                <w:bottom w:val="none" w:sz="0" w:space="0" w:color="auto"/>
                <w:right w:val="none" w:sz="0" w:space="0" w:color="auto"/>
              </w:divBdr>
            </w:div>
          </w:divsChild>
        </w:div>
        <w:div w:id="513761477">
          <w:marLeft w:val="0"/>
          <w:marRight w:val="0"/>
          <w:marTop w:val="0"/>
          <w:marBottom w:val="0"/>
          <w:divBdr>
            <w:top w:val="none" w:sz="0" w:space="0" w:color="auto"/>
            <w:left w:val="none" w:sz="0" w:space="0" w:color="auto"/>
            <w:bottom w:val="none" w:sz="0" w:space="0" w:color="auto"/>
            <w:right w:val="none" w:sz="0" w:space="0" w:color="auto"/>
          </w:divBdr>
          <w:divsChild>
            <w:div w:id="1034386251">
              <w:marLeft w:val="0"/>
              <w:marRight w:val="0"/>
              <w:marTop w:val="0"/>
              <w:marBottom w:val="0"/>
              <w:divBdr>
                <w:top w:val="none" w:sz="0" w:space="0" w:color="auto"/>
                <w:left w:val="none" w:sz="0" w:space="0" w:color="auto"/>
                <w:bottom w:val="none" w:sz="0" w:space="0" w:color="auto"/>
                <w:right w:val="none" w:sz="0" w:space="0" w:color="auto"/>
              </w:divBdr>
            </w:div>
          </w:divsChild>
        </w:div>
        <w:div w:id="523599582">
          <w:marLeft w:val="0"/>
          <w:marRight w:val="0"/>
          <w:marTop w:val="0"/>
          <w:marBottom w:val="0"/>
          <w:divBdr>
            <w:top w:val="none" w:sz="0" w:space="0" w:color="auto"/>
            <w:left w:val="none" w:sz="0" w:space="0" w:color="auto"/>
            <w:bottom w:val="none" w:sz="0" w:space="0" w:color="auto"/>
            <w:right w:val="none" w:sz="0" w:space="0" w:color="auto"/>
          </w:divBdr>
          <w:divsChild>
            <w:div w:id="1181555113">
              <w:marLeft w:val="0"/>
              <w:marRight w:val="0"/>
              <w:marTop w:val="0"/>
              <w:marBottom w:val="0"/>
              <w:divBdr>
                <w:top w:val="none" w:sz="0" w:space="0" w:color="auto"/>
                <w:left w:val="none" w:sz="0" w:space="0" w:color="auto"/>
                <w:bottom w:val="none" w:sz="0" w:space="0" w:color="auto"/>
                <w:right w:val="none" w:sz="0" w:space="0" w:color="auto"/>
              </w:divBdr>
            </w:div>
            <w:div w:id="1523744098">
              <w:marLeft w:val="0"/>
              <w:marRight w:val="0"/>
              <w:marTop w:val="0"/>
              <w:marBottom w:val="0"/>
              <w:divBdr>
                <w:top w:val="none" w:sz="0" w:space="0" w:color="auto"/>
                <w:left w:val="none" w:sz="0" w:space="0" w:color="auto"/>
                <w:bottom w:val="none" w:sz="0" w:space="0" w:color="auto"/>
                <w:right w:val="none" w:sz="0" w:space="0" w:color="auto"/>
              </w:divBdr>
            </w:div>
            <w:div w:id="1931573721">
              <w:marLeft w:val="0"/>
              <w:marRight w:val="0"/>
              <w:marTop w:val="0"/>
              <w:marBottom w:val="0"/>
              <w:divBdr>
                <w:top w:val="none" w:sz="0" w:space="0" w:color="auto"/>
                <w:left w:val="none" w:sz="0" w:space="0" w:color="auto"/>
                <w:bottom w:val="none" w:sz="0" w:space="0" w:color="auto"/>
                <w:right w:val="none" w:sz="0" w:space="0" w:color="auto"/>
              </w:divBdr>
            </w:div>
          </w:divsChild>
        </w:div>
        <w:div w:id="784156518">
          <w:marLeft w:val="0"/>
          <w:marRight w:val="0"/>
          <w:marTop w:val="0"/>
          <w:marBottom w:val="0"/>
          <w:divBdr>
            <w:top w:val="none" w:sz="0" w:space="0" w:color="auto"/>
            <w:left w:val="none" w:sz="0" w:space="0" w:color="auto"/>
            <w:bottom w:val="none" w:sz="0" w:space="0" w:color="auto"/>
            <w:right w:val="none" w:sz="0" w:space="0" w:color="auto"/>
          </w:divBdr>
          <w:divsChild>
            <w:div w:id="284849415">
              <w:marLeft w:val="0"/>
              <w:marRight w:val="0"/>
              <w:marTop w:val="0"/>
              <w:marBottom w:val="0"/>
              <w:divBdr>
                <w:top w:val="none" w:sz="0" w:space="0" w:color="auto"/>
                <w:left w:val="none" w:sz="0" w:space="0" w:color="auto"/>
                <w:bottom w:val="none" w:sz="0" w:space="0" w:color="auto"/>
                <w:right w:val="none" w:sz="0" w:space="0" w:color="auto"/>
              </w:divBdr>
            </w:div>
          </w:divsChild>
        </w:div>
        <w:div w:id="895047102">
          <w:marLeft w:val="0"/>
          <w:marRight w:val="0"/>
          <w:marTop w:val="0"/>
          <w:marBottom w:val="0"/>
          <w:divBdr>
            <w:top w:val="none" w:sz="0" w:space="0" w:color="auto"/>
            <w:left w:val="none" w:sz="0" w:space="0" w:color="auto"/>
            <w:bottom w:val="none" w:sz="0" w:space="0" w:color="auto"/>
            <w:right w:val="none" w:sz="0" w:space="0" w:color="auto"/>
          </w:divBdr>
          <w:divsChild>
            <w:div w:id="2058622295">
              <w:marLeft w:val="0"/>
              <w:marRight w:val="0"/>
              <w:marTop w:val="0"/>
              <w:marBottom w:val="0"/>
              <w:divBdr>
                <w:top w:val="none" w:sz="0" w:space="0" w:color="auto"/>
                <w:left w:val="none" w:sz="0" w:space="0" w:color="auto"/>
                <w:bottom w:val="none" w:sz="0" w:space="0" w:color="auto"/>
                <w:right w:val="none" w:sz="0" w:space="0" w:color="auto"/>
              </w:divBdr>
            </w:div>
          </w:divsChild>
        </w:div>
        <w:div w:id="910165646">
          <w:marLeft w:val="0"/>
          <w:marRight w:val="0"/>
          <w:marTop w:val="0"/>
          <w:marBottom w:val="0"/>
          <w:divBdr>
            <w:top w:val="none" w:sz="0" w:space="0" w:color="auto"/>
            <w:left w:val="none" w:sz="0" w:space="0" w:color="auto"/>
            <w:bottom w:val="none" w:sz="0" w:space="0" w:color="auto"/>
            <w:right w:val="none" w:sz="0" w:space="0" w:color="auto"/>
          </w:divBdr>
          <w:divsChild>
            <w:div w:id="23294178">
              <w:marLeft w:val="0"/>
              <w:marRight w:val="0"/>
              <w:marTop w:val="0"/>
              <w:marBottom w:val="0"/>
              <w:divBdr>
                <w:top w:val="none" w:sz="0" w:space="0" w:color="auto"/>
                <w:left w:val="none" w:sz="0" w:space="0" w:color="auto"/>
                <w:bottom w:val="none" w:sz="0" w:space="0" w:color="auto"/>
                <w:right w:val="none" w:sz="0" w:space="0" w:color="auto"/>
              </w:divBdr>
            </w:div>
          </w:divsChild>
        </w:div>
        <w:div w:id="968897079">
          <w:marLeft w:val="0"/>
          <w:marRight w:val="0"/>
          <w:marTop w:val="0"/>
          <w:marBottom w:val="0"/>
          <w:divBdr>
            <w:top w:val="none" w:sz="0" w:space="0" w:color="auto"/>
            <w:left w:val="none" w:sz="0" w:space="0" w:color="auto"/>
            <w:bottom w:val="none" w:sz="0" w:space="0" w:color="auto"/>
            <w:right w:val="none" w:sz="0" w:space="0" w:color="auto"/>
          </w:divBdr>
          <w:divsChild>
            <w:div w:id="1854611366">
              <w:marLeft w:val="0"/>
              <w:marRight w:val="0"/>
              <w:marTop w:val="0"/>
              <w:marBottom w:val="0"/>
              <w:divBdr>
                <w:top w:val="none" w:sz="0" w:space="0" w:color="auto"/>
                <w:left w:val="none" w:sz="0" w:space="0" w:color="auto"/>
                <w:bottom w:val="none" w:sz="0" w:space="0" w:color="auto"/>
                <w:right w:val="none" w:sz="0" w:space="0" w:color="auto"/>
              </w:divBdr>
            </w:div>
          </w:divsChild>
        </w:div>
        <w:div w:id="1030884493">
          <w:marLeft w:val="0"/>
          <w:marRight w:val="0"/>
          <w:marTop w:val="0"/>
          <w:marBottom w:val="0"/>
          <w:divBdr>
            <w:top w:val="none" w:sz="0" w:space="0" w:color="auto"/>
            <w:left w:val="none" w:sz="0" w:space="0" w:color="auto"/>
            <w:bottom w:val="none" w:sz="0" w:space="0" w:color="auto"/>
            <w:right w:val="none" w:sz="0" w:space="0" w:color="auto"/>
          </w:divBdr>
          <w:divsChild>
            <w:div w:id="863398270">
              <w:marLeft w:val="0"/>
              <w:marRight w:val="0"/>
              <w:marTop w:val="0"/>
              <w:marBottom w:val="0"/>
              <w:divBdr>
                <w:top w:val="none" w:sz="0" w:space="0" w:color="auto"/>
                <w:left w:val="none" w:sz="0" w:space="0" w:color="auto"/>
                <w:bottom w:val="none" w:sz="0" w:space="0" w:color="auto"/>
                <w:right w:val="none" w:sz="0" w:space="0" w:color="auto"/>
              </w:divBdr>
            </w:div>
            <w:div w:id="1035156820">
              <w:marLeft w:val="0"/>
              <w:marRight w:val="0"/>
              <w:marTop w:val="0"/>
              <w:marBottom w:val="0"/>
              <w:divBdr>
                <w:top w:val="none" w:sz="0" w:space="0" w:color="auto"/>
                <w:left w:val="none" w:sz="0" w:space="0" w:color="auto"/>
                <w:bottom w:val="none" w:sz="0" w:space="0" w:color="auto"/>
                <w:right w:val="none" w:sz="0" w:space="0" w:color="auto"/>
              </w:divBdr>
            </w:div>
            <w:div w:id="1641300501">
              <w:marLeft w:val="0"/>
              <w:marRight w:val="0"/>
              <w:marTop w:val="0"/>
              <w:marBottom w:val="0"/>
              <w:divBdr>
                <w:top w:val="none" w:sz="0" w:space="0" w:color="auto"/>
                <w:left w:val="none" w:sz="0" w:space="0" w:color="auto"/>
                <w:bottom w:val="none" w:sz="0" w:space="0" w:color="auto"/>
                <w:right w:val="none" w:sz="0" w:space="0" w:color="auto"/>
              </w:divBdr>
            </w:div>
          </w:divsChild>
        </w:div>
        <w:div w:id="1290666620">
          <w:marLeft w:val="0"/>
          <w:marRight w:val="0"/>
          <w:marTop w:val="0"/>
          <w:marBottom w:val="0"/>
          <w:divBdr>
            <w:top w:val="none" w:sz="0" w:space="0" w:color="auto"/>
            <w:left w:val="none" w:sz="0" w:space="0" w:color="auto"/>
            <w:bottom w:val="none" w:sz="0" w:space="0" w:color="auto"/>
            <w:right w:val="none" w:sz="0" w:space="0" w:color="auto"/>
          </w:divBdr>
        </w:div>
        <w:div w:id="1403988718">
          <w:marLeft w:val="0"/>
          <w:marRight w:val="0"/>
          <w:marTop w:val="0"/>
          <w:marBottom w:val="0"/>
          <w:divBdr>
            <w:top w:val="none" w:sz="0" w:space="0" w:color="auto"/>
            <w:left w:val="none" w:sz="0" w:space="0" w:color="auto"/>
            <w:bottom w:val="none" w:sz="0" w:space="0" w:color="auto"/>
            <w:right w:val="none" w:sz="0" w:space="0" w:color="auto"/>
          </w:divBdr>
        </w:div>
        <w:div w:id="1499150653">
          <w:marLeft w:val="0"/>
          <w:marRight w:val="0"/>
          <w:marTop w:val="0"/>
          <w:marBottom w:val="0"/>
          <w:divBdr>
            <w:top w:val="none" w:sz="0" w:space="0" w:color="auto"/>
            <w:left w:val="none" w:sz="0" w:space="0" w:color="auto"/>
            <w:bottom w:val="none" w:sz="0" w:space="0" w:color="auto"/>
            <w:right w:val="none" w:sz="0" w:space="0" w:color="auto"/>
          </w:divBdr>
          <w:divsChild>
            <w:div w:id="784813167">
              <w:marLeft w:val="0"/>
              <w:marRight w:val="0"/>
              <w:marTop w:val="0"/>
              <w:marBottom w:val="0"/>
              <w:divBdr>
                <w:top w:val="none" w:sz="0" w:space="0" w:color="auto"/>
                <w:left w:val="none" w:sz="0" w:space="0" w:color="auto"/>
                <w:bottom w:val="none" w:sz="0" w:space="0" w:color="auto"/>
                <w:right w:val="none" w:sz="0" w:space="0" w:color="auto"/>
              </w:divBdr>
            </w:div>
          </w:divsChild>
        </w:div>
        <w:div w:id="1514225460">
          <w:marLeft w:val="0"/>
          <w:marRight w:val="0"/>
          <w:marTop w:val="0"/>
          <w:marBottom w:val="0"/>
          <w:divBdr>
            <w:top w:val="none" w:sz="0" w:space="0" w:color="auto"/>
            <w:left w:val="none" w:sz="0" w:space="0" w:color="auto"/>
            <w:bottom w:val="none" w:sz="0" w:space="0" w:color="auto"/>
            <w:right w:val="none" w:sz="0" w:space="0" w:color="auto"/>
          </w:divBdr>
        </w:div>
        <w:div w:id="1581521969">
          <w:marLeft w:val="0"/>
          <w:marRight w:val="0"/>
          <w:marTop w:val="0"/>
          <w:marBottom w:val="0"/>
          <w:divBdr>
            <w:top w:val="none" w:sz="0" w:space="0" w:color="auto"/>
            <w:left w:val="none" w:sz="0" w:space="0" w:color="auto"/>
            <w:bottom w:val="none" w:sz="0" w:space="0" w:color="auto"/>
            <w:right w:val="none" w:sz="0" w:space="0" w:color="auto"/>
          </w:divBdr>
          <w:divsChild>
            <w:div w:id="813260575">
              <w:marLeft w:val="0"/>
              <w:marRight w:val="0"/>
              <w:marTop w:val="0"/>
              <w:marBottom w:val="0"/>
              <w:divBdr>
                <w:top w:val="none" w:sz="0" w:space="0" w:color="auto"/>
                <w:left w:val="none" w:sz="0" w:space="0" w:color="auto"/>
                <w:bottom w:val="none" w:sz="0" w:space="0" w:color="auto"/>
                <w:right w:val="none" w:sz="0" w:space="0" w:color="auto"/>
              </w:divBdr>
            </w:div>
          </w:divsChild>
        </w:div>
        <w:div w:id="1612786455">
          <w:marLeft w:val="0"/>
          <w:marRight w:val="0"/>
          <w:marTop w:val="0"/>
          <w:marBottom w:val="0"/>
          <w:divBdr>
            <w:top w:val="none" w:sz="0" w:space="0" w:color="auto"/>
            <w:left w:val="none" w:sz="0" w:space="0" w:color="auto"/>
            <w:bottom w:val="none" w:sz="0" w:space="0" w:color="auto"/>
            <w:right w:val="none" w:sz="0" w:space="0" w:color="auto"/>
          </w:divBdr>
          <w:divsChild>
            <w:div w:id="564493246">
              <w:marLeft w:val="0"/>
              <w:marRight w:val="0"/>
              <w:marTop w:val="0"/>
              <w:marBottom w:val="0"/>
              <w:divBdr>
                <w:top w:val="none" w:sz="0" w:space="0" w:color="auto"/>
                <w:left w:val="none" w:sz="0" w:space="0" w:color="auto"/>
                <w:bottom w:val="none" w:sz="0" w:space="0" w:color="auto"/>
                <w:right w:val="none" w:sz="0" w:space="0" w:color="auto"/>
              </w:divBdr>
            </w:div>
          </w:divsChild>
        </w:div>
        <w:div w:id="1668941489">
          <w:marLeft w:val="0"/>
          <w:marRight w:val="0"/>
          <w:marTop w:val="0"/>
          <w:marBottom w:val="0"/>
          <w:divBdr>
            <w:top w:val="none" w:sz="0" w:space="0" w:color="auto"/>
            <w:left w:val="none" w:sz="0" w:space="0" w:color="auto"/>
            <w:bottom w:val="none" w:sz="0" w:space="0" w:color="auto"/>
            <w:right w:val="none" w:sz="0" w:space="0" w:color="auto"/>
          </w:divBdr>
          <w:divsChild>
            <w:div w:id="1611356696">
              <w:marLeft w:val="0"/>
              <w:marRight w:val="0"/>
              <w:marTop w:val="0"/>
              <w:marBottom w:val="0"/>
              <w:divBdr>
                <w:top w:val="none" w:sz="0" w:space="0" w:color="auto"/>
                <w:left w:val="none" w:sz="0" w:space="0" w:color="auto"/>
                <w:bottom w:val="none" w:sz="0" w:space="0" w:color="auto"/>
                <w:right w:val="none" w:sz="0" w:space="0" w:color="auto"/>
              </w:divBdr>
            </w:div>
          </w:divsChild>
        </w:div>
        <w:div w:id="1824546342">
          <w:marLeft w:val="0"/>
          <w:marRight w:val="0"/>
          <w:marTop w:val="0"/>
          <w:marBottom w:val="0"/>
          <w:divBdr>
            <w:top w:val="none" w:sz="0" w:space="0" w:color="auto"/>
            <w:left w:val="none" w:sz="0" w:space="0" w:color="auto"/>
            <w:bottom w:val="none" w:sz="0" w:space="0" w:color="auto"/>
            <w:right w:val="none" w:sz="0" w:space="0" w:color="auto"/>
          </w:divBdr>
          <w:divsChild>
            <w:div w:id="1746026640">
              <w:marLeft w:val="0"/>
              <w:marRight w:val="0"/>
              <w:marTop w:val="0"/>
              <w:marBottom w:val="0"/>
              <w:divBdr>
                <w:top w:val="none" w:sz="0" w:space="0" w:color="auto"/>
                <w:left w:val="none" w:sz="0" w:space="0" w:color="auto"/>
                <w:bottom w:val="none" w:sz="0" w:space="0" w:color="auto"/>
                <w:right w:val="none" w:sz="0" w:space="0" w:color="auto"/>
              </w:divBdr>
            </w:div>
            <w:div w:id="2109353326">
              <w:marLeft w:val="0"/>
              <w:marRight w:val="0"/>
              <w:marTop w:val="0"/>
              <w:marBottom w:val="0"/>
              <w:divBdr>
                <w:top w:val="none" w:sz="0" w:space="0" w:color="auto"/>
                <w:left w:val="none" w:sz="0" w:space="0" w:color="auto"/>
                <w:bottom w:val="none" w:sz="0" w:space="0" w:color="auto"/>
                <w:right w:val="none" w:sz="0" w:space="0" w:color="auto"/>
              </w:divBdr>
            </w:div>
          </w:divsChild>
        </w:div>
        <w:div w:id="1882473296">
          <w:marLeft w:val="0"/>
          <w:marRight w:val="0"/>
          <w:marTop w:val="0"/>
          <w:marBottom w:val="0"/>
          <w:divBdr>
            <w:top w:val="none" w:sz="0" w:space="0" w:color="auto"/>
            <w:left w:val="none" w:sz="0" w:space="0" w:color="auto"/>
            <w:bottom w:val="none" w:sz="0" w:space="0" w:color="auto"/>
            <w:right w:val="none" w:sz="0" w:space="0" w:color="auto"/>
          </w:divBdr>
          <w:divsChild>
            <w:div w:id="294071238">
              <w:marLeft w:val="0"/>
              <w:marRight w:val="0"/>
              <w:marTop w:val="0"/>
              <w:marBottom w:val="0"/>
              <w:divBdr>
                <w:top w:val="none" w:sz="0" w:space="0" w:color="auto"/>
                <w:left w:val="none" w:sz="0" w:space="0" w:color="auto"/>
                <w:bottom w:val="none" w:sz="0" w:space="0" w:color="auto"/>
                <w:right w:val="none" w:sz="0" w:space="0" w:color="auto"/>
              </w:divBdr>
            </w:div>
            <w:div w:id="801188133">
              <w:marLeft w:val="0"/>
              <w:marRight w:val="0"/>
              <w:marTop w:val="0"/>
              <w:marBottom w:val="0"/>
              <w:divBdr>
                <w:top w:val="none" w:sz="0" w:space="0" w:color="auto"/>
                <w:left w:val="none" w:sz="0" w:space="0" w:color="auto"/>
                <w:bottom w:val="none" w:sz="0" w:space="0" w:color="auto"/>
                <w:right w:val="none" w:sz="0" w:space="0" w:color="auto"/>
              </w:divBdr>
            </w:div>
            <w:div w:id="944189856">
              <w:marLeft w:val="0"/>
              <w:marRight w:val="0"/>
              <w:marTop w:val="0"/>
              <w:marBottom w:val="0"/>
              <w:divBdr>
                <w:top w:val="none" w:sz="0" w:space="0" w:color="auto"/>
                <w:left w:val="none" w:sz="0" w:space="0" w:color="auto"/>
                <w:bottom w:val="none" w:sz="0" w:space="0" w:color="auto"/>
                <w:right w:val="none" w:sz="0" w:space="0" w:color="auto"/>
              </w:divBdr>
            </w:div>
            <w:div w:id="1808426062">
              <w:marLeft w:val="0"/>
              <w:marRight w:val="0"/>
              <w:marTop w:val="0"/>
              <w:marBottom w:val="0"/>
              <w:divBdr>
                <w:top w:val="none" w:sz="0" w:space="0" w:color="auto"/>
                <w:left w:val="none" w:sz="0" w:space="0" w:color="auto"/>
                <w:bottom w:val="none" w:sz="0" w:space="0" w:color="auto"/>
                <w:right w:val="none" w:sz="0" w:space="0" w:color="auto"/>
              </w:divBdr>
            </w:div>
            <w:div w:id="2049794819">
              <w:marLeft w:val="0"/>
              <w:marRight w:val="0"/>
              <w:marTop w:val="0"/>
              <w:marBottom w:val="0"/>
              <w:divBdr>
                <w:top w:val="none" w:sz="0" w:space="0" w:color="auto"/>
                <w:left w:val="none" w:sz="0" w:space="0" w:color="auto"/>
                <w:bottom w:val="none" w:sz="0" w:space="0" w:color="auto"/>
                <w:right w:val="none" w:sz="0" w:space="0" w:color="auto"/>
              </w:divBdr>
            </w:div>
          </w:divsChild>
        </w:div>
        <w:div w:id="1885291998">
          <w:marLeft w:val="0"/>
          <w:marRight w:val="0"/>
          <w:marTop w:val="0"/>
          <w:marBottom w:val="0"/>
          <w:divBdr>
            <w:top w:val="none" w:sz="0" w:space="0" w:color="auto"/>
            <w:left w:val="none" w:sz="0" w:space="0" w:color="auto"/>
            <w:bottom w:val="none" w:sz="0" w:space="0" w:color="auto"/>
            <w:right w:val="none" w:sz="0" w:space="0" w:color="auto"/>
          </w:divBdr>
          <w:divsChild>
            <w:div w:id="1559516139">
              <w:marLeft w:val="0"/>
              <w:marRight w:val="0"/>
              <w:marTop w:val="0"/>
              <w:marBottom w:val="0"/>
              <w:divBdr>
                <w:top w:val="none" w:sz="0" w:space="0" w:color="auto"/>
                <w:left w:val="none" w:sz="0" w:space="0" w:color="auto"/>
                <w:bottom w:val="none" w:sz="0" w:space="0" w:color="auto"/>
                <w:right w:val="none" w:sz="0" w:space="0" w:color="auto"/>
              </w:divBdr>
            </w:div>
          </w:divsChild>
        </w:div>
        <w:div w:id="1912350915">
          <w:marLeft w:val="0"/>
          <w:marRight w:val="0"/>
          <w:marTop w:val="0"/>
          <w:marBottom w:val="0"/>
          <w:divBdr>
            <w:top w:val="none" w:sz="0" w:space="0" w:color="auto"/>
            <w:left w:val="none" w:sz="0" w:space="0" w:color="auto"/>
            <w:bottom w:val="none" w:sz="0" w:space="0" w:color="auto"/>
            <w:right w:val="none" w:sz="0" w:space="0" w:color="auto"/>
          </w:divBdr>
          <w:divsChild>
            <w:div w:id="1421487250">
              <w:marLeft w:val="0"/>
              <w:marRight w:val="0"/>
              <w:marTop w:val="0"/>
              <w:marBottom w:val="0"/>
              <w:divBdr>
                <w:top w:val="none" w:sz="0" w:space="0" w:color="auto"/>
                <w:left w:val="none" w:sz="0" w:space="0" w:color="auto"/>
                <w:bottom w:val="none" w:sz="0" w:space="0" w:color="auto"/>
                <w:right w:val="none" w:sz="0" w:space="0" w:color="auto"/>
              </w:divBdr>
            </w:div>
          </w:divsChild>
        </w:div>
        <w:div w:id="1989825032">
          <w:marLeft w:val="0"/>
          <w:marRight w:val="0"/>
          <w:marTop w:val="0"/>
          <w:marBottom w:val="0"/>
          <w:divBdr>
            <w:top w:val="none" w:sz="0" w:space="0" w:color="auto"/>
            <w:left w:val="none" w:sz="0" w:space="0" w:color="auto"/>
            <w:bottom w:val="none" w:sz="0" w:space="0" w:color="auto"/>
            <w:right w:val="none" w:sz="0" w:space="0" w:color="auto"/>
          </w:divBdr>
          <w:divsChild>
            <w:div w:id="901334404">
              <w:marLeft w:val="0"/>
              <w:marRight w:val="0"/>
              <w:marTop w:val="0"/>
              <w:marBottom w:val="0"/>
              <w:divBdr>
                <w:top w:val="none" w:sz="0" w:space="0" w:color="auto"/>
                <w:left w:val="none" w:sz="0" w:space="0" w:color="auto"/>
                <w:bottom w:val="none" w:sz="0" w:space="0" w:color="auto"/>
                <w:right w:val="none" w:sz="0" w:space="0" w:color="auto"/>
              </w:divBdr>
            </w:div>
          </w:divsChild>
        </w:div>
        <w:div w:id="2128624339">
          <w:marLeft w:val="0"/>
          <w:marRight w:val="0"/>
          <w:marTop w:val="0"/>
          <w:marBottom w:val="0"/>
          <w:divBdr>
            <w:top w:val="none" w:sz="0" w:space="0" w:color="auto"/>
            <w:left w:val="none" w:sz="0" w:space="0" w:color="auto"/>
            <w:bottom w:val="none" w:sz="0" w:space="0" w:color="auto"/>
            <w:right w:val="none" w:sz="0" w:space="0" w:color="auto"/>
          </w:divBdr>
          <w:divsChild>
            <w:div w:id="19875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8449">
      <w:bodyDiv w:val="1"/>
      <w:marLeft w:val="0"/>
      <w:marRight w:val="0"/>
      <w:marTop w:val="0"/>
      <w:marBottom w:val="0"/>
      <w:divBdr>
        <w:top w:val="none" w:sz="0" w:space="0" w:color="auto"/>
        <w:left w:val="none" w:sz="0" w:space="0" w:color="auto"/>
        <w:bottom w:val="none" w:sz="0" w:space="0" w:color="auto"/>
        <w:right w:val="none" w:sz="0" w:space="0" w:color="auto"/>
      </w:divBdr>
      <w:divsChild>
        <w:div w:id="1520464836">
          <w:marLeft w:val="0"/>
          <w:marRight w:val="0"/>
          <w:marTop w:val="0"/>
          <w:marBottom w:val="0"/>
          <w:divBdr>
            <w:top w:val="none" w:sz="0" w:space="0" w:color="auto"/>
            <w:left w:val="none" w:sz="0" w:space="0" w:color="auto"/>
            <w:bottom w:val="none" w:sz="0" w:space="0" w:color="auto"/>
            <w:right w:val="none" w:sz="0" w:space="0" w:color="auto"/>
          </w:divBdr>
          <w:divsChild>
            <w:div w:id="1474056350">
              <w:marLeft w:val="0"/>
              <w:marRight w:val="0"/>
              <w:marTop w:val="0"/>
              <w:marBottom w:val="0"/>
              <w:divBdr>
                <w:top w:val="none" w:sz="0" w:space="0" w:color="auto"/>
                <w:left w:val="none" w:sz="0" w:space="0" w:color="auto"/>
                <w:bottom w:val="none" w:sz="0" w:space="0" w:color="auto"/>
                <w:right w:val="none" w:sz="0" w:space="0" w:color="auto"/>
              </w:divBdr>
              <w:divsChild>
                <w:div w:id="664362700">
                  <w:marLeft w:val="0"/>
                  <w:marRight w:val="0"/>
                  <w:marTop w:val="0"/>
                  <w:marBottom w:val="0"/>
                  <w:divBdr>
                    <w:top w:val="none" w:sz="0" w:space="0" w:color="auto"/>
                    <w:left w:val="none" w:sz="0" w:space="0" w:color="auto"/>
                    <w:bottom w:val="none" w:sz="0" w:space="0" w:color="auto"/>
                    <w:right w:val="none" w:sz="0" w:space="0" w:color="auto"/>
                  </w:divBdr>
                  <w:divsChild>
                    <w:div w:id="15327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7812">
      <w:bodyDiv w:val="1"/>
      <w:marLeft w:val="0"/>
      <w:marRight w:val="0"/>
      <w:marTop w:val="0"/>
      <w:marBottom w:val="0"/>
      <w:divBdr>
        <w:top w:val="none" w:sz="0" w:space="0" w:color="auto"/>
        <w:left w:val="none" w:sz="0" w:space="0" w:color="auto"/>
        <w:bottom w:val="none" w:sz="0" w:space="0" w:color="auto"/>
        <w:right w:val="none" w:sz="0" w:space="0" w:color="auto"/>
      </w:divBdr>
      <w:divsChild>
        <w:div w:id="11422597">
          <w:marLeft w:val="0"/>
          <w:marRight w:val="0"/>
          <w:marTop w:val="0"/>
          <w:marBottom w:val="0"/>
          <w:divBdr>
            <w:top w:val="none" w:sz="0" w:space="0" w:color="auto"/>
            <w:left w:val="none" w:sz="0" w:space="0" w:color="auto"/>
            <w:bottom w:val="none" w:sz="0" w:space="0" w:color="auto"/>
            <w:right w:val="none" w:sz="0" w:space="0" w:color="auto"/>
          </w:divBdr>
          <w:divsChild>
            <w:div w:id="803474316">
              <w:marLeft w:val="0"/>
              <w:marRight w:val="0"/>
              <w:marTop w:val="0"/>
              <w:marBottom w:val="0"/>
              <w:divBdr>
                <w:top w:val="none" w:sz="0" w:space="0" w:color="auto"/>
                <w:left w:val="none" w:sz="0" w:space="0" w:color="auto"/>
                <w:bottom w:val="none" w:sz="0" w:space="0" w:color="auto"/>
                <w:right w:val="none" w:sz="0" w:space="0" w:color="auto"/>
              </w:divBdr>
            </w:div>
          </w:divsChild>
        </w:div>
        <w:div w:id="15470002">
          <w:marLeft w:val="0"/>
          <w:marRight w:val="0"/>
          <w:marTop w:val="0"/>
          <w:marBottom w:val="0"/>
          <w:divBdr>
            <w:top w:val="none" w:sz="0" w:space="0" w:color="auto"/>
            <w:left w:val="none" w:sz="0" w:space="0" w:color="auto"/>
            <w:bottom w:val="none" w:sz="0" w:space="0" w:color="auto"/>
            <w:right w:val="none" w:sz="0" w:space="0" w:color="auto"/>
          </w:divBdr>
          <w:divsChild>
            <w:div w:id="2099591829">
              <w:marLeft w:val="0"/>
              <w:marRight w:val="0"/>
              <w:marTop w:val="0"/>
              <w:marBottom w:val="0"/>
              <w:divBdr>
                <w:top w:val="none" w:sz="0" w:space="0" w:color="auto"/>
                <w:left w:val="none" w:sz="0" w:space="0" w:color="auto"/>
                <w:bottom w:val="none" w:sz="0" w:space="0" w:color="auto"/>
                <w:right w:val="none" w:sz="0" w:space="0" w:color="auto"/>
              </w:divBdr>
            </w:div>
          </w:divsChild>
        </w:div>
        <w:div w:id="23795371">
          <w:marLeft w:val="0"/>
          <w:marRight w:val="0"/>
          <w:marTop w:val="0"/>
          <w:marBottom w:val="0"/>
          <w:divBdr>
            <w:top w:val="none" w:sz="0" w:space="0" w:color="auto"/>
            <w:left w:val="none" w:sz="0" w:space="0" w:color="auto"/>
            <w:bottom w:val="none" w:sz="0" w:space="0" w:color="auto"/>
            <w:right w:val="none" w:sz="0" w:space="0" w:color="auto"/>
          </w:divBdr>
          <w:divsChild>
            <w:div w:id="1154296661">
              <w:marLeft w:val="0"/>
              <w:marRight w:val="0"/>
              <w:marTop w:val="0"/>
              <w:marBottom w:val="0"/>
              <w:divBdr>
                <w:top w:val="none" w:sz="0" w:space="0" w:color="auto"/>
                <w:left w:val="none" w:sz="0" w:space="0" w:color="auto"/>
                <w:bottom w:val="none" w:sz="0" w:space="0" w:color="auto"/>
                <w:right w:val="none" w:sz="0" w:space="0" w:color="auto"/>
              </w:divBdr>
            </w:div>
          </w:divsChild>
        </w:div>
        <w:div w:id="27414817">
          <w:marLeft w:val="0"/>
          <w:marRight w:val="0"/>
          <w:marTop w:val="0"/>
          <w:marBottom w:val="0"/>
          <w:divBdr>
            <w:top w:val="none" w:sz="0" w:space="0" w:color="auto"/>
            <w:left w:val="none" w:sz="0" w:space="0" w:color="auto"/>
            <w:bottom w:val="none" w:sz="0" w:space="0" w:color="auto"/>
            <w:right w:val="none" w:sz="0" w:space="0" w:color="auto"/>
          </w:divBdr>
          <w:divsChild>
            <w:div w:id="947352704">
              <w:marLeft w:val="0"/>
              <w:marRight w:val="0"/>
              <w:marTop w:val="0"/>
              <w:marBottom w:val="0"/>
              <w:divBdr>
                <w:top w:val="none" w:sz="0" w:space="0" w:color="auto"/>
                <w:left w:val="none" w:sz="0" w:space="0" w:color="auto"/>
                <w:bottom w:val="none" w:sz="0" w:space="0" w:color="auto"/>
                <w:right w:val="none" w:sz="0" w:space="0" w:color="auto"/>
              </w:divBdr>
            </w:div>
            <w:div w:id="1968581191">
              <w:marLeft w:val="0"/>
              <w:marRight w:val="0"/>
              <w:marTop w:val="0"/>
              <w:marBottom w:val="0"/>
              <w:divBdr>
                <w:top w:val="none" w:sz="0" w:space="0" w:color="auto"/>
                <w:left w:val="none" w:sz="0" w:space="0" w:color="auto"/>
                <w:bottom w:val="none" w:sz="0" w:space="0" w:color="auto"/>
                <w:right w:val="none" w:sz="0" w:space="0" w:color="auto"/>
              </w:divBdr>
            </w:div>
          </w:divsChild>
        </w:div>
        <w:div w:id="67776162">
          <w:marLeft w:val="0"/>
          <w:marRight w:val="0"/>
          <w:marTop w:val="0"/>
          <w:marBottom w:val="0"/>
          <w:divBdr>
            <w:top w:val="none" w:sz="0" w:space="0" w:color="auto"/>
            <w:left w:val="none" w:sz="0" w:space="0" w:color="auto"/>
            <w:bottom w:val="none" w:sz="0" w:space="0" w:color="auto"/>
            <w:right w:val="none" w:sz="0" w:space="0" w:color="auto"/>
          </w:divBdr>
          <w:divsChild>
            <w:div w:id="1364594788">
              <w:marLeft w:val="0"/>
              <w:marRight w:val="0"/>
              <w:marTop w:val="0"/>
              <w:marBottom w:val="0"/>
              <w:divBdr>
                <w:top w:val="none" w:sz="0" w:space="0" w:color="auto"/>
                <w:left w:val="none" w:sz="0" w:space="0" w:color="auto"/>
                <w:bottom w:val="none" w:sz="0" w:space="0" w:color="auto"/>
                <w:right w:val="none" w:sz="0" w:space="0" w:color="auto"/>
              </w:divBdr>
            </w:div>
            <w:div w:id="1499494388">
              <w:marLeft w:val="0"/>
              <w:marRight w:val="0"/>
              <w:marTop w:val="0"/>
              <w:marBottom w:val="0"/>
              <w:divBdr>
                <w:top w:val="none" w:sz="0" w:space="0" w:color="auto"/>
                <w:left w:val="none" w:sz="0" w:space="0" w:color="auto"/>
                <w:bottom w:val="none" w:sz="0" w:space="0" w:color="auto"/>
                <w:right w:val="none" w:sz="0" w:space="0" w:color="auto"/>
              </w:divBdr>
            </w:div>
          </w:divsChild>
        </w:div>
        <w:div w:id="119803265">
          <w:marLeft w:val="0"/>
          <w:marRight w:val="0"/>
          <w:marTop w:val="0"/>
          <w:marBottom w:val="0"/>
          <w:divBdr>
            <w:top w:val="none" w:sz="0" w:space="0" w:color="auto"/>
            <w:left w:val="none" w:sz="0" w:space="0" w:color="auto"/>
            <w:bottom w:val="none" w:sz="0" w:space="0" w:color="auto"/>
            <w:right w:val="none" w:sz="0" w:space="0" w:color="auto"/>
          </w:divBdr>
          <w:divsChild>
            <w:div w:id="1173758908">
              <w:marLeft w:val="0"/>
              <w:marRight w:val="0"/>
              <w:marTop w:val="0"/>
              <w:marBottom w:val="0"/>
              <w:divBdr>
                <w:top w:val="none" w:sz="0" w:space="0" w:color="auto"/>
                <w:left w:val="none" w:sz="0" w:space="0" w:color="auto"/>
                <w:bottom w:val="none" w:sz="0" w:space="0" w:color="auto"/>
                <w:right w:val="none" w:sz="0" w:space="0" w:color="auto"/>
              </w:divBdr>
            </w:div>
          </w:divsChild>
        </w:div>
        <w:div w:id="166484947">
          <w:marLeft w:val="0"/>
          <w:marRight w:val="0"/>
          <w:marTop w:val="0"/>
          <w:marBottom w:val="0"/>
          <w:divBdr>
            <w:top w:val="none" w:sz="0" w:space="0" w:color="auto"/>
            <w:left w:val="none" w:sz="0" w:space="0" w:color="auto"/>
            <w:bottom w:val="none" w:sz="0" w:space="0" w:color="auto"/>
            <w:right w:val="none" w:sz="0" w:space="0" w:color="auto"/>
          </w:divBdr>
          <w:divsChild>
            <w:div w:id="790513996">
              <w:marLeft w:val="0"/>
              <w:marRight w:val="0"/>
              <w:marTop w:val="0"/>
              <w:marBottom w:val="0"/>
              <w:divBdr>
                <w:top w:val="none" w:sz="0" w:space="0" w:color="auto"/>
                <w:left w:val="none" w:sz="0" w:space="0" w:color="auto"/>
                <w:bottom w:val="none" w:sz="0" w:space="0" w:color="auto"/>
                <w:right w:val="none" w:sz="0" w:space="0" w:color="auto"/>
              </w:divBdr>
            </w:div>
          </w:divsChild>
        </w:div>
        <w:div w:id="168100026">
          <w:marLeft w:val="0"/>
          <w:marRight w:val="0"/>
          <w:marTop w:val="0"/>
          <w:marBottom w:val="0"/>
          <w:divBdr>
            <w:top w:val="none" w:sz="0" w:space="0" w:color="auto"/>
            <w:left w:val="none" w:sz="0" w:space="0" w:color="auto"/>
            <w:bottom w:val="none" w:sz="0" w:space="0" w:color="auto"/>
            <w:right w:val="none" w:sz="0" w:space="0" w:color="auto"/>
          </w:divBdr>
          <w:divsChild>
            <w:div w:id="1343512476">
              <w:marLeft w:val="0"/>
              <w:marRight w:val="0"/>
              <w:marTop w:val="0"/>
              <w:marBottom w:val="0"/>
              <w:divBdr>
                <w:top w:val="none" w:sz="0" w:space="0" w:color="auto"/>
                <w:left w:val="none" w:sz="0" w:space="0" w:color="auto"/>
                <w:bottom w:val="none" w:sz="0" w:space="0" w:color="auto"/>
                <w:right w:val="none" w:sz="0" w:space="0" w:color="auto"/>
              </w:divBdr>
            </w:div>
          </w:divsChild>
        </w:div>
        <w:div w:id="169108614">
          <w:marLeft w:val="0"/>
          <w:marRight w:val="0"/>
          <w:marTop w:val="0"/>
          <w:marBottom w:val="0"/>
          <w:divBdr>
            <w:top w:val="none" w:sz="0" w:space="0" w:color="auto"/>
            <w:left w:val="none" w:sz="0" w:space="0" w:color="auto"/>
            <w:bottom w:val="none" w:sz="0" w:space="0" w:color="auto"/>
            <w:right w:val="none" w:sz="0" w:space="0" w:color="auto"/>
          </w:divBdr>
          <w:divsChild>
            <w:div w:id="326253996">
              <w:marLeft w:val="0"/>
              <w:marRight w:val="0"/>
              <w:marTop w:val="0"/>
              <w:marBottom w:val="0"/>
              <w:divBdr>
                <w:top w:val="none" w:sz="0" w:space="0" w:color="auto"/>
                <w:left w:val="none" w:sz="0" w:space="0" w:color="auto"/>
                <w:bottom w:val="none" w:sz="0" w:space="0" w:color="auto"/>
                <w:right w:val="none" w:sz="0" w:space="0" w:color="auto"/>
              </w:divBdr>
            </w:div>
          </w:divsChild>
        </w:div>
        <w:div w:id="177549783">
          <w:marLeft w:val="0"/>
          <w:marRight w:val="0"/>
          <w:marTop w:val="0"/>
          <w:marBottom w:val="0"/>
          <w:divBdr>
            <w:top w:val="none" w:sz="0" w:space="0" w:color="auto"/>
            <w:left w:val="none" w:sz="0" w:space="0" w:color="auto"/>
            <w:bottom w:val="none" w:sz="0" w:space="0" w:color="auto"/>
            <w:right w:val="none" w:sz="0" w:space="0" w:color="auto"/>
          </w:divBdr>
          <w:divsChild>
            <w:div w:id="1049963515">
              <w:marLeft w:val="0"/>
              <w:marRight w:val="0"/>
              <w:marTop w:val="0"/>
              <w:marBottom w:val="0"/>
              <w:divBdr>
                <w:top w:val="none" w:sz="0" w:space="0" w:color="auto"/>
                <w:left w:val="none" w:sz="0" w:space="0" w:color="auto"/>
                <w:bottom w:val="none" w:sz="0" w:space="0" w:color="auto"/>
                <w:right w:val="none" w:sz="0" w:space="0" w:color="auto"/>
              </w:divBdr>
            </w:div>
            <w:div w:id="1625192186">
              <w:marLeft w:val="0"/>
              <w:marRight w:val="0"/>
              <w:marTop w:val="0"/>
              <w:marBottom w:val="0"/>
              <w:divBdr>
                <w:top w:val="none" w:sz="0" w:space="0" w:color="auto"/>
                <w:left w:val="none" w:sz="0" w:space="0" w:color="auto"/>
                <w:bottom w:val="none" w:sz="0" w:space="0" w:color="auto"/>
                <w:right w:val="none" w:sz="0" w:space="0" w:color="auto"/>
              </w:divBdr>
            </w:div>
          </w:divsChild>
        </w:div>
        <w:div w:id="186797420">
          <w:marLeft w:val="0"/>
          <w:marRight w:val="0"/>
          <w:marTop w:val="0"/>
          <w:marBottom w:val="0"/>
          <w:divBdr>
            <w:top w:val="none" w:sz="0" w:space="0" w:color="auto"/>
            <w:left w:val="none" w:sz="0" w:space="0" w:color="auto"/>
            <w:bottom w:val="none" w:sz="0" w:space="0" w:color="auto"/>
            <w:right w:val="none" w:sz="0" w:space="0" w:color="auto"/>
          </w:divBdr>
          <w:divsChild>
            <w:div w:id="191186415">
              <w:marLeft w:val="0"/>
              <w:marRight w:val="0"/>
              <w:marTop w:val="0"/>
              <w:marBottom w:val="0"/>
              <w:divBdr>
                <w:top w:val="none" w:sz="0" w:space="0" w:color="auto"/>
                <w:left w:val="none" w:sz="0" w:space="0" w:color="auto"/>
                <w:bottom w:val="none" w:sz="0" w:space="0" w:color="auto"/>
                <w:right w:val="none" w:sz="0" w:space="0" w:color="auto"/>
              </w:divBdr>
            </w:div>
          </w:divsChild>
        </w:div>
        <w:div w:id="187261523">
          <w:marLeft w:val="0"/>
          <w:marRight w:val="0"/>
          <w:marTop w:val="0"/>
          <w:marBottom w:val="0"/>
          <w:divBdr>
            <w:top w:val="none" w:sz="0" w:space="0" w:color="auto"/>
            <w:left w:val="none" w:sz="0" w:space="0" w:color="auto"/>
            <w:bottom w:val="none" w:sz="0" w:space="0" w:color="auto"/>
            <w:right w:val="none" w:sz="0" w:space="0" w:color="auto"/>
          </w:divBdr>
          <w:divsChild>
            <w:div w:id="1635136062">
              <w:marLeft w:val="0"/>
              <w:marRight w:val="0"/>
              <w:marTop w:val="0"/>
              <w:marBottom w:val="0"/>
              <w:divBdr>
                <w:top w:val="none" w:sz="0" w:space="0" w:color="auto"/>
                <w:left w:val="none" w:sz="0" w:space="0" w:color="auto"/>
                <w:bottom w:val="none" w:sz="0" w:space="0" w:color="auto"/>
                <w:right w:val="none" w:sz="0" w:space="0" w:color="auto"/>
              </w:divBdr>
            </w:div>
          </w:divsChild>
        </w:div>
        <w:div w:id="188183971">
          <w:marLeft w:val="0"/>
          <w:marRight w:val="0"/>
          <w:marTop w:val="0"/>
          <w:marBottom w:val="0"/>
          <w:divBdr>
            <w:top w:val="none" w:sz="0" w:space="0" w:color="auto"/>
            <w:left w:val="none" w:sz="0" w:space="0" w:color="auto"/>
            <w:bottom w:val="none" w:sz="0" w:space="0" w:color="auto"/>
            <w:right w:val="none" w:sz="0" w:space="0" w:color="auto"/>
          </w:divBdr>
          <w:divsChild>
            <w:div w:id="813831617">
              <w:marLeft w:val="0"/>
              <w:marRight w:val="0"/>
              <w:marTop w:val="0"/>
              <w:marBottom w:val="0"/>
              <w:divBdr>
                <w:top w:val="none" w:sz="0" w:space="0" w:color="auto"/>
                <w:left w:val="none" w:sz="0" w:space="0" w:color="auto"/>
                <w:bottom w:val="none" w:sz="0" w:space="0" w:color="auto"/>
                <w:right w:val="none" w:sz="0" w:space="0" w:color="auto"/>
              </w:divBdr>
            </w:div>
          </w:divsChild>
        </w:div>
        <w:div w:id="198326707">
          <w:marLeft w:val="0"/>
          <w:marRight w:val="0"/>
          <w:marTop w:val="0"/>
          <w:marBottom w:val="0"/>
          <w:divBdr>
            <w:top w:val="none" w:sz="0" w:space="0" w:color="auto"/>
            <w:left w:val="none" w:sz="0" w:space="0" w:color="auto"/>
            <w:bottom w:val="none" w:sz="0" w:space="0" w:color="auto"/>
            <w:right w:val="none" w:sz="0" w:space="0" w:color="auto"/>
          </w:divBdr>
          <w:divsChild>
            <w:div w:id="833492100">
              <w:marLeft w:val="0"/>
              <w:marRight w:val="0"/>
              <w:marTop w:val="0"/>
              <w:marBottom w:val="0"/>
              <w:divBdr>
                <w:top w:val="none" w:sz="0" w:space="0" w:color="auto"/>
                <w:left w:val="none" w:sz="0" w:space="0" w:color="auto"/>
                <w:bottom w:val="none" w:sz="0" w:space="0" w:color="auto"/>
                <w:right w:val="none" w:sz="0" w:space="0" w:color="auto"/>
              </w:divBdr>
            </w:div>
          </w:divsChild>
        </w:div>
        <w:div w:id="211885086">
          <w:marLeft w:val="0"/>
          <w:marRight w:val="0"/>
          <w:marTop w:val="0"/>
          <w:marBottom w:val="0"/>
          <w:divBdr>
            <w:top w:val="none" w:sz="0" w:space="0" w:color="auto"/>
            <w:left w:val="none" w:sz="0" w:space="0" w:color="auto"/>
            <w:bottom w:val="none" w:sz="0" w:space="0" w:color="auto"/>
            <w:right w:val="none" w:sz="0" w:space="0" w:color="auto"/>
          </w:divBdr>
          <w:divsChild>
            <w:div w:id="1786928378">
              <w:marLeft w:val="0"/>
              <w:marRight w:val="0"/>
              <w:marTop w:val="0"/>
              <w:marBottom w:val="0"/>
              <w:divBdr>
                <w:top w:val="none" w:sz="0" w:space="0" w:color="auto"/>
                <w:left w:val="none" w:sz="0" w:space="0" w:color="auto"/>
                <w:bottom w:val="none" w:sz="0" w:space="0" w:color="auto"/>
                <w:right w:val="none" w:sz="0" w:space="0" w:color="auto"/>
              </w:divBdr>
            </w:div>
          </w:divsChild>
        </w:div>
        <w:div w:id="219829680">
          <w:marLeft w:val="0"/>
          <w:marRight w:val="0"/>
          <w:marTop w:val="0"/>
          <w:marBottom w:val="0"/>
          <w:divBdr>
            <w:top w:val="none" w:sz="0" w:space="0" w:color="auto"/>
            <w:left w:val="none" w:sz="0" w:space="0" w:color="auto"/>
            <w:bottom w:val="none" w:sz="0" w:space="0" w:color="auto"/>
            <w:right w:val="none" w:sz="0" w:space="0" w:color="auto"/>
          </w:divBdr>
          <w:divsChild>
            <w:div w:id="1864200394">
              <w:marLeft w:val="0"/>
              <w:marRight w:val="0"/>
              <w:marTop w:val="0"/>
              <w:marBottom w:val="0"/>
              <w:divBdr>
                <w:top w:val="none" w:sz="0" w:space="0" w:color="auto"/>
                <w:left w:val="none" w:sz="0" w:space="0" w:color="auto"/>
                <w:bottom w:val="none" w:sz="0" w:space="0" w:color="auto"/>
                <w:right w:val="none" w:sz="0" w:space="0" w:color="auto"/>
              </w:divBdr>
            </w:div>
          </w:divsChild>
        </w:div>
        <w:div w:id="234050871">
          <w:marLeft w:val="0"/>
          <w:marRight w:val="0"/>
          <w:marTop w:val="0"/>
          <w:marBottom w:val="0"/>
          <w:divBdr>
            <w:top w:val="none" w:sz="0" w:space="0" w:color="auto"/>
            <w:left w:val="none" w:sz="0" w:space="0" w:color="auto"/>
            <w:bottom w:val="none" w:sz="0" w:space="0" w:color="auto"/>
            <w:right w:val="none" w:sz="0" w:space="0" w:color="auto"/>
          </w:divBdr>
          <w:divsChild>
            <w:div w:id="1088845532">
              <w:marLeft w:val="0"/>
              <w:marRight w:val="0"/>
              <w:marTop w:val="0"/>
              <w:marBottom w:val="0"/>
              <w:divBdr>
                <w:top w:val="none" w:sz="0" w:space="0" w:color="auto"/>
                <w:left w:val="none" w:sz="0" w:space="0" w:color="auto"/>
                <w:bottom w:val="none" w:sz="0" w:space="0" w:color="auto"/>
                <w:right w:val="none" w:sz="0" w:space="0" w:color="auto"/>
              </w:divBdr>
            </w:div>
          </w:divsChild>
        </w:div>
        <w:div w:id="282230191">
          <w:marLeft w:val="0"/>
          <w:marRight w:val="0"/>
          <w:marTop w:val="0"/>
          <w:marBottom w:val="0"/>
          <w:divBdr>
            <w:top w:val="none" w:sz="0" w:space="0" w:color="auto"/>
            <w:left w:val="none" w:sz="0" w:space="0" w:color="auto"/>
            <w:bottom w:val="none" w:sz="0" w:space="0" w:color="auto"/>
            <w:right w:val="none" w:sz="0" w:space="0" w:color="auto"/>
          </w:divBdr>
          <w:divsChild>
            <w:div w:id="1345743616">
              <w:marLeft w:val="0"/>
              <w:marRight w:val="0"/>
              <w:marTop w:val="0"/>
              <w:marBottom w:val="0"/>
              <w:divBdr>
                <w:top w:val="none" w:sz="0" w:space="0" w:color="auto"/>
                <w:left w:val="none" w:sz="0" w:space="0" w:color="auto"/>
                <w:bottom w:val="none" w:sz="0" w:space="0" w:color="auto"/>
                <w:right w:val="none" w:sz="0" w:space="0" w:color="auto"/>
              </w:divBdr>
            </w:div>
          </w:divsChild>
        </w:div>
        <w:div w:id="291205494">
          <w:marLeft w:val="0"/>
          <w:marRight w:val="0"/>
          <w:marTop w:val="0"/>
          <w:marBottom w:val="0"/>
          <w:divBdr>
            <w:top w:val="none" w:sz="0" w:space="0" w:color="auto"/>
            <w:left w:val="none" w:sz="0" w:space="0" w:color="auto"/>
            <w:bottom w:val="none" w:sz="0" w:space="0" w:color="auto"/>
            <w:right w:val="none" w:sz="0" w:space="0" w:color="auto"/>
          </w:divBdr>
          <w:divsChild>
            <w:div w:id="2077778821">
              <w:marLeft w:val="0"/>
              <w:marRight w:val="0"/>
              <w:marTop w:val="0"/>
              <w:marBottom w:val="0"/>
              <w:divBdr>
                <w:top w:val="none" w:sz="0" w:space="0" w:color="auto"/>
                <w:left w:val="none" w:sz="0" w:space="0" w:color="auto"/>
                <w:bottom w:val="none" w:sz="0" w:space="0" w:color="auto"/>
                <w:right w:val="none" w:sz="0" w:space="0" w:color="auto"/>
              </w:divBdr>
            </w:div>
          </w:divsChild>
        </w:div>
        <w:div w:id="310057644">
          <w:marLeft w:val="0"/>
          <w:marRight w:val="0"/>
          <w:marTop w:val="0"/>
          <w:marBottom w:val="0"/>
          <w:divBdr>
            <w:top w:val="none" w:sz="0" w:space="0" w:color="auto"/>
            <w:left w:val="none" w:sz="0" w:space="0" w:color="auto"/>
            <w:bottom w:val="none" w:sz="0" w:space="0" w:color="auto"/>
            <w:right w:val="none" w:sz="0" w:space="0" w:color="auto"/>
          </w:divBdr>
          <w:divsChild>
            <w:div w:id="341006673">
              <w:marLeft w:val="0"/>
              <w:marRight w:val="0"/>
              <w:marTop w:val="0"/>
              <w:marBottom w:val="0"/>
              <w:divBdr>
                <w:top w:val="none" w:sz="0" w:space="0" w:color="auto"/>
                <w:left w:val="none" w:sz="0" w:space="0" w:color="auto"/>
                <w:bottom w:val="none" w:sz="0" w:space="0" w:color="auto"/>
                <w:right w:val="none" w:sz="0" w:space="0" w:color="auto"/>
              </w:divBdr>
            </w:div>
          </w:divsChild>
        </w:div>
        <w:div w:id="314532791">
          <w:marLeft w:val="0"/>
          <w:marRight w:val="0"/>
          <w:marTop w:val="0"/>
          <w:marBottom w:val="0"/>
          <w:divBdr>
            <w:top w:val="none" w:sz="0" w:space="0" w:color="auto"/>
            <w:left w:val="none" w:sz="0" w:space="0" w:color="auto"/>
            <w:bottom w:val="none" w:sz="0" w:space="0" w:color="auto"/>
            <w:right w:val="none" w:sz="0" w:space="0" w:color="auto"/>
          </w:divBdr>
          <w:divsChild>
            <w:div w:id="481847801">
              <w:marLeft w:val="0"/>
              <w:marRight w:val="0"/>
              <w:marTop w:val="0"/>
              <w:marBottom w:val="0"/>
              <w:divBdr>
                <w:top w:val="none" w:sz="0" w:space="0" w:color="auto"/>
                <w:left w:val="none" w:sz="0" w:space="0" w:color="auto"/>
                <w:bottom w:val="none" w:sz="0" w:space="0" w:color="auto"/>
                <w:right w:val="none" w:sz="0" w:space="0" w:color="auto"/>
              </w:divBdr>
            </w:div>
          </w:divsChild>
        </w:div>
        <w:div w:id="319582156">
          <w:marLeft w:val="0"/>
          <w:marRight w:val="0"/>
          <w:marTop w:val="0"/>
          <w:marBottom w:val="0"/>
          <w:divBdr>
            <w:top w:val="none" w:sz="0" w:space="0" w:color="auto"/>
            <w:left w:val="none" w:sz="0" w:space="0" w:color="auto"/>
            <w:bottom w:val="none" w:sz="0" w:space="0" w:color="auto"/>
            <w:right w:val="none" w:sz="0" w:space="0" w:color="auto"/>
          </w:divBdr>
          <w:divsChild>
            <w:div w:id="1637300519">
              <w:marLeft w:val="0"/>
              <w:marRight w:val="0"/>
              <w:marTop w:val="0"/>
              <w:marBottom w:val="0"/>
              <w:divBdr>
                <w:top w:val="none" w:sz="0" w:space="0" w:color="auto"/>
                <w:left w:val="none" w:sz="0" w:space="0" w:color="auto"/>
                <w:bottom w:val="none" w:sz="0" w:space="0" w:color="auto"/>
                <w:right w:val="none" w:sz="0" w:space="0" w:color="auto"/>
              </w:divBdr>
            </w:div>
          </w:divsChild>
        </w:div>
        <w:div w:id="341932669">
          <w:marLeft w:val="0"/>
          <w:marRight w:val="0"/>
          <w:marTop w:val="0"/>
          <w:marBottom w:val="0"/>
          <w:divBdr>
            <w:top w:val="none" w:sz="0" w:space="0" w:color="auto"/>
            <w:left w:val="none" w:sz="0" w:space="0" w:color="auto"/>
            <w:bottom w:val="none" w:sz="0" w:space="0" w:color="auto"/>
            <w:right w:val="none" w:sz="0" w:space="0" w:color="auto"/>
          </w:divBdr>
          <w:divsChild>
            <w:div w:id="277877688">
              <w:marLeft w:val="0"/>
              <w:marRight w:val="0"/>
              <w:marTop w:val="0"/>
              <w:marBottom w:val="0"/>
              <w:divBdr>
                <w:top w:val="none" w:sz="0" w:space="0" w:color="auto"/>
                <w:left w:val="none" w:sz="0" w:space="0" w:color="auto"/>
                <w:bottom w:val="none" w:sz="0" w:space="0" w:color="auto"/>
                <w:right w:val="none" w:sz="0" w:space="0" w:color="auto"/>
              </w:divBdr>
            </w:div>
          </w:divsChild>
        </w:div>
        <w:div w:id="342438848">
          <w:marLeft w:val="0"/>
          <w:marRight w:val="0"/>
          <w:marTop w:val="0"/>
          <w:marBottom w:val="0"/>
          <w:divBdr>
            <w:top w:val="none" w:sz="0" w:space="0" w:color="auto"/>
            <w:left w:val="none" w:sz="0" w:space="0" w:color="auto"/>
            <w:bottom w:val="none" w:sz="0" w:space="0" w:color="auto"/>
            <w:right w:val="none" w:sz="0" w:space="0" w:color="auto"/>
          </w:divBdr>
          <w:divsChild>
            <w:div w:id="177542420">
              <w:marLeft w:val="0"/>
              <w:marRight w:val="0"/>
              <w:marTop w:val="0"/>
              <w:marBottom w:val="0"/>
              <w:divBdr>
                <w:top w:val="none" w:sz="0" w:space="0" w:color="auto"/>
                <w:left w:val="none" w:sz="0" w:space="0" w:color="auto"/>
                <w:bottom w:val="none" w:sz="0" w:space="0" w:color="auto"/>
                <w:right w:val="none" w:sz="0" w:space="0" w:color="auto"/>
              </w:divBdr>
            </w:div>
            <w:div w:id="859010053">
              <w:marLeft w:val="0"/>
              <w:marRight w:val="0"/>
              <w:marTop w:val="0"/>
              <w:marBottom w:val="0"/>
              <w:divBdr>
                <w:top w:val="none" w:sz="0" w:space="0" w:color="auto"/>
                <w:left w:val="none" w:sz="0" w:space="0" w:color="auto"/>
                <w:bottom w:val="none" w:sz="0" w:space="0" w:color="auto"/>
                <w:right w:val="none" w:sz="0" w:space="0" w:color="auto"/>
              </w:divBdr>
            </w:div>
          </w:divsChild>
        </w:div>
        <w:div w:id="355935733">
          <w:marLeft w:val="0"/>
          <w:marRight w:val="0"/>
          <w:marTop w:val="0"/>
          <w:marBottom w:val="0"/>
          <w:divBdr>
            <w:top w:val="none" w:sz="0" w:space="0" w:color="auto"/>
            <w:left w:val="none" w:sz="0" w:space="0" w:color="auto"/>
            <w:bottom w:val="none" w:sz="0" w:space="0" w:color="auto"/>
            <w:right w:val="none" w:sz="0" w:space="0" w:color="auto"/>
          </w:divBdr>
          <w:divsChild>
            <w:div w:id="183444373">
              <w:marLeft w:val="0"/>
              <w:marRight w:val="0"/>
              <w:marTop w:val="0"/>
              <w:marBottom w:val="0"/>
              <w:divBdr>
                <w:top w:val="none" w:sz="0" w:space="0" w:color="auto"/>
                <w:left w:val="none" w:sz="0" w:space="0" w:color="auto"/>
                <w:bottom w:val="none" w:sz="0" w:space="0" w:color="auto"/>
                <w:right w:val="none" w:sz="0" w:space="0" w:color="auto"/>
              </w:divBdr>
            </w:div>
          </w:divsChild>
        </w:div>
        <w:div w:id="356850139">
          <w:marLeft w:val="0"/>
          <w:marRight w:val="0"/>
          <w:marTop w:val="0"/>
          <w:marBottom w:val="0"/>
          <w:divBdr>
            <w:top w:val="none" w:sz="0" w:space="0" w:color="auto"/>
            <w:left w:val="none" w:sz="0" w:space="0" w:color="auto"/>
            <w:bottom w:val="none" w:sz="0" w:space="0" w:color="auto"/>
            <w:right w:val="none" w:sz="0" w:space="0" w:color="auto"/>
          </w:divBdr>
          <w:divsChild>
            <w:div w:id="130052628">
              <w:marLeft w:val="0"/>
              <w:marRight w:val="0"/>
              <w:marTop w:val="0"/>
              <w:marBottom w:val="0"/>
              <w:divBdr>
                <w:top w:val="none" w:sz="0" w:space="0" w:color="auto"/>
                <w:left w:val="none" w:sz="0" w:space="0" w:color="auto"/>
                <w:bottom w:val="none" w:sz="0" w:space="0" w:color="auto"/>
                <w:right w:val="none" w:sz="0" w:space="0" w:color="auto"/>
              </w:divBdr>
            </w:div>
          </w:divsChild>
        </w:div>
        <w:div w:id="359211189">
          <w:marLeft w:val="0"/>
          <w:marRight w:val="0"/>
          <w:marTop w:val="0"/>
          <w:marBottom w:val="0"/>
          <w:divBdr>
            <w:top w:val="none" w:sz="0" w:space="0" w:color="auto"/>
            <w:left w:val="none" w:sz="0" w:space="0" w:color="auto"/>
            <w:bottom w:val="none" w:sz="0" w:space="0" w:color="auto"/>
            <w:right w:val="none" w:sz="0" w:space="0" w:color="auto"/>
          </w:divBdr>
          <w:divsChild>
            <w:div w:id="592975787">
              <w:marLeft w:val="0"/>
              <w:marRight w:val="0"/>
              <w:marTop w:val="0"/>
              <w:marBottom w:val="0"/>
              <w:divBdr>
                <w:top w:val="none" w:sz="0" w:space="0" w:color="auto"/>
                <w:left w:val="none" w:sz="0" w:space="0" w:color="auto"/>
                <w:bottom w:val="none" w:sz="0" w:space="0" w:color="auto"/>
                <w:right w:val="none" w:sz="0" w:space="0" w:color="auto"/>
              </w:divBdr>
            </w:div>
          </w:divsChild>
        </w:div>
        <w:div w:id="386104713">
          <w:marLeft w:val="0"/>
          <w:marRight w:val="0"/>
          <w:marTop w:val="0"/>
          <w:marBottom w:val="0"/>
          <w:divBdr>
            <w:top w:val="none" w:sz="0" w:space="0" w:color="auto"/>
            <w:left w:val="none" w:sz="0" w:space="0" w:color="auto"/>
            <w:bottom w:val="none" w:sz="0" w:space="0" w:color="auto"/>
            <w:right w:val="none" w:sz="0" w:space="0" w:color="auto"/>
          </w:divBdr>
          <w:divsChild>
            <w:div w:id="1593126379">
              <w:marLeft w:val="0"/>
              <w:marRight w:val="0"/>
              <w:marTop w:val="0"/>
              <w:marBottom w:val="0"/>
              <w:divBdr>
                <w:top w:val="none" w:sz="0" w:space="0" w:color="auto"/>
                <w:left w:val="none" w:sz="0" w:space="0" w:color="auto"/>
                <w:bottom w:val="none" w:sz="0" w:space="0" w:color="auto"/>
                <w:right w:val="none" w:sz="0" w:space="0" w:color="auto"/>
              </w:divBdr>
            </w:div>
          </w:divsChild>
        </w:div>
        <w:div w:id="390924542">
          <w:marLeft w:val="0"/>
          <w:marRight w:val="0"/>
          <w:marTop w:val="0"/>
          <w:marBottom w:val="0"/>
          <w:divBdr>
            <w:top w:val="none" w:sz="0" w:space="0" w:color="auto"/>
            <w:left w:val="none" w:sz="0" w:space="0" w:color="auto"/>
            <w:bottom w:val="none" w:sz="0" w:space="0" w:color="auto"/>
            <w:right w:val="none" w:sz="0" w:space="0" w:color="auto"/>
          </w:divBdr>
          <w:divsChild>
            <w:div w:id="1252857711">
              <w:marLeft w:val="0"/>
              <w:marRight w:val="0"/>
              <w:marTop w:val="0"/>
              <w:marBottom w:val="0"/>
              <w:divBdr>
                <w:top w:val="none" w:sz="0" w:space="0" w:color="auto"/>
                <w:left w:val="none" w:sz="0" w:space="0" w:color="auto"/>
                <w:bottom w:val="none" w:sz="0" w:space="0" w:color="auto"/>
                <w:right w:val="none" w:sz="0" w:space="0" w:color="auto"/>
              </w:divBdr>
            </w:div>
          </w:divsChild>
        </w:div>
        <w:div w:id="395931192">
          <w:marLeft w:val="0"/>
          <w:marRight w:val="0"/>
          <w:marTop w:val="0"/>
          <w:marBottom w:val="0"/>
          <w:divBdr>
            <w:top w:val="none" w:sz="0" w:space="0" w:color="auto"/>
            <w:left w:val="none" w:sz="0" w:space="0" w:color="auto"/>
            <w:bottom w:val="none" w:sz="0" w:space="0" w:color="auto"/>
            <w:right w:val="none" w:sz="0" w:space="0" w:color="auto"/>
          </w:divBdr>
          <w:divsChild>
            <w:div w:id="1176503257">
              <w:marLeft w:val="0"/>
              <w:marRight w:val="0"/>
              <w:marTop w:val="0"/>
              <w:marBottom w:val="0"/>
              <w:divBdr>
                <w:top w:val="none" w:sz="0" w:space="0" w:color="auto"/>
                <w:left w:val="none" w:sz="0" w:space="0" w:color="auto"/>
                <w:bottom w:val="none" w:sz="0" w:space="0" w:color="auto"/>
                <w:right w:val="none" w:sz="0" w:space="0" w:color="auto"/>
              </w:divBdr>
            </w:div>
          </w:divsChild>
        </w:div>
        <w:div w:id="403458466">
          <w:marLeft w:val="0"/>
          <w:marRight w:val="0"/>
          <w:marTop w:val="0"/>
          <w:marBottom w:val="0"/>
          <w:divBdr>
            <w:top w:val="none" w:sz="0" w:space="0" w:color="auto"/>
            <w:left w:val="none" w:sz="0" w:space="0" w:color="auto"/>
            <w:bottom w:val="none" w:sz="0" w:space="0" w:color="auto"/>
            <w:right w:val="none" w:sz="0" w:space="0" w:color="auto"/>
          </w:divBdr>
          <w:divsChild>
            <w:div w:id="1749231209">
              <w:marLeft w:val="0"/>
              <w:marRight w:val="0"/>
              <w:marTop w:val="0"/>
              <w:marBottom w:val="0"/>
              <w:divBdr>
                <w:top w:val="none" w:sz="0" w:space="0" w:color="auto"/>
                <w:left w:val="none" w:sz="0" w:space="0" w:color="auto"/>
                <w:bottom w:val="none" w:sz="0" w:space="0" w:color="auto"/>
                <w:right w:val="none" w:sz="0" w:space="0" w:color="auto"/>
              </w:divBdr>
            </w:div>
            <w:div w:id="1764717222">
              <w:marLeft w:val="0"/>
              <w:marRight w:val="0"/>
              <w:marTop w:val="0"/>
              <w:marBottom w:val="0"/>
              <w:divBdr>
                <w:top w:val="none" w:sz="0" w:space="0" w:color="auto"/>
                <w:left w:val="none" w:sz="0" w:space="0" w:color="auto"/>
                <w:bottom w:val="none" w:sz="0" w:space="0" w:color="auto"/>
                <w:right w:val="none" w:sz="0" w:space="0" w:color="auto"/>
              </w:divBdr>
            </w:div>
          </w:divsChild>
        </w:div>
        <w:div w:id="408773171">
          <w:marLeft w:val="0"/>
          <w:marRight w:val="0"/>
          <w:marTop w:val="0"/>
          <w:marBottom w:val="0"/>
          <w:divBdr>
            <w:top w:val="none" w:sz="0" w:space="0" w:color="auto"/>
            <w:left w:val="none" w:sz="0" w:space="0" w:color="auto"/>
            <w:bottom w:val="none" w:sz="0" w:space="0" w:color="auto"/>
            <w:right w:val="none" w:sz="0" w:space="0" w:color="auto"/>
          </w:divBdr>
          <w:divsChild>
            <w:div w:id="500895058">
              <w:marLeft w:val="0"/>
              <w:marRight w:val="0"/>
              <w:marTop w:val="0"/>
              <w:marBottom w:val="0"/>
              <w:divBdr>
                <w:top w:val="none" w:sz="0" w:space="0" w:color="auto"/>
                <w:left w:val="none" w:sz="0" w:space="0" w:color="auto"/>
                <w:bottom w:val="none" w:sz="0" w:space="0" w:color="auto"/>
                <w:right w:val="none" w:sz="0" w:space="0" w:color="auto"/>
              </w:divBdr>
            </w:div>
          </w:divsChild>
        </w:div>
        <w:div w:id="456416978">
          <w:marLeft w:val="0"/>
          <w:marRight w:val="0"/>
          <w:marTop w:val="0"/>
          <w:marBottom w:val="0"/>
          <w:divBdr>
            <w:top w:val="none" w:sz="0" w:space="0" w:color="auto"/>
            <w:left w:val="none" w:sz="0" w:space="0" w:color="auto"/>
            <w:bottom w:val="none" w:sz="0" w:space="0" w:color="auto"/>
            <w:right w:val="none" w:sz="0" w:space="0" w:color="auto"/>
          </w:divBdr>
          <w:divsChild>
            <w:div w:id="1464931123">
              <w:marLeft w:val="0"/>
              <w:marRight w:val="0"/>
              <w:marTop w:val="0"/>
              <w:marBottom w:val="0"/>
              <w:divBdr>
                <w:top w:val="none" w:sz="0" w:space="0" w:color="auto"/>
                <w:left w:val="none" w:sz="0" w:space="0" w:color="auto"/>
                <w:bottom w:val="none" w:sz="0" w:space="0" w:color="auto"/>
                <w:right w:val="none" w:sz="0" w:space="0" w:color="auto"/>
              </w:divBdr>
            </w:div>
          </w:divsChild>
        </w:div>
        <w:div w:id="466511639">
          <w:marLeft w:val="0"/>
          <w:marRight w:val="0"/>
          <w:marTop w:val="0"/>
          <w:marBottom w:val="0"/>
          <w:divBdr>
            <w:top w:val="none" w:sz="0" w:space="0" w:color="auto"/>
            <w:left w:val="none" w:sz="0" w:space="0" w:color="auto"/>
            <w:bottom w:val="none" w:sz="0" w:space="0" w:color="auto"/>
            <w:right w:val="none" w:sz="0" w:space="0" w:color="auto"/>
          </w:divBdr>
          <w:divsChild>
            <w:div w:id="1097991833">
              <w:marLeft w:val="0"/>
              <w:marRight w:val="0"/>
              <w:marTop w:val="0"/>
              <w:marBottom w:val="0"/>
              <w:divBdr>
                <w:top w:val="none" w:sz="0" w:space="0" w:color="auto"/>
                <w:left w:val="none" w:sz="0" w:space="0" w:color="auto"/>
                <w:bottom w:val="none" w:sz="0" w:space="0" w:color="auto"/>
                <w:right w:val="none" w:sz="0" w:space="0" w:color="auto"/>
              </w:divBdr>
            </w:div>
          </w:divsChild>
        </w:div>
        <w:div w:id="468523671">
          <w:marLeft w:val="0"/>
          <w:marRight w:val="0"/>
          <w:marTop w:val="0"/>
          <w:marBottom w:val="0"/>
          <w:divBdr>
            <w:top w:val="none" w:sz="0" w:space="0" w:color="auto"/>
            <w:left w:val="none" w:sz="0" w:space="0" w:color="auto"/>
            <w:bottom w:val="none" w:sz="0" w:space="0" w:color="auto"/>
            <w:right w:val="none" w:sz="0" w:space="0" w:color="auto"/>
          </w:divBdr>
          <w:divsChild>
            <w:div w:id="1812094336">
              <w:marLeft w:val="0"/>
              <w:marRight w:val="0"/>
              <w:marTop w:val="0"/>
              <w:marBottom w:val="0"/>
              <w:divBdr>
                <w:top w:val="none" w:sz="0" w:space="0" w:color="auto"/>
                <w:left w:val="none" w:sz="0" w:space="0" w:color="auto"/>
                <w:bottom w:val="none" w:sz="0" w:space="0" w:color="auto"/>
                <w:right w:val="none" w:sz="0" w:space="0" w:color="auto"/>
              </w:divBdr>
            </w:div>
          </w:divsChild>
        </w:div>
        <w:div w:id="489180060">
          <w:marLeft w:val="0"/>
          <w:marRight w:val="0"/>
          <w:marTop w:val="0"/>
          <w:marBottom w:val="0"/>
          <w:divBdr>
            <w:top w:val="none" w:sz="0" w:space="0" w:color="auto"/>
            <w:left w:val="none" w:sz="0" w:space="0" w:color="auto"/>
            <w:bottom w:val="none" w:sz="0" w:space="0" w:color="auto"/>
            <w:right w:val="none" w:sz="0" w:space="0" w:color="auto"/>
          </w:divBdr>
          <w:divsChild>
            <w:div w:id="834807618">
              <w:marLeft w:val="0"/>
              <w:marRight w:val="0"/>
              <w:marTop w:val="0"/>
              <w:marBottom w:val="0"/>
              <w:divBdr>
                <w:top w:val="none" w:sz="0" w:space="0" w:color="auto"/>
                <w:left w:val="none" w:sz="0" w:space="0" w:color="auto"/>
                <w:bottom w:val="none" w:sz="0" w:space="0" w:color="auto"/>
                <w:right w:val="none" w:sz="0" w:space="0" w:color="auto"/>
              </w:divBdr>
            </w:div>
          </w:divsChild>
        </w:div>
        <w:div w:id="493910799">
          <w:marLeft w:val="0"/>
          <w:marRight w:val="0"/>
          <w:marTop w:val="0"/>
          <w:marBottom w:val="0"/>
          <w:divBdr>
            <w:top w:val="none" w:sz="0" w:space="0" w:color="auto"/>
            <w:left w:val="none" w:sz="0" w:space="0" w:color="auto"/>
            <w:bottom w:val="none" w:sz="0" w:space="0" w:color="auto"/>
            <w:right w:val="none" w:sz="0" w:space="0" w:color="auto"/>
          </w:divBdr>
          <w:divsChild>
            <w:div w:id="282274850">
              <w:marLeft w:val="0"/>
              <w:marRight w:val="0"/>
              <w:marTop w:val="0"/>
              <w:marBottom w:val="0"/>
              <w:divBdr>
                <w:top w:val="none" w:sz="0" w:space="0" w:color="auto"/>
                <w:left w:val="none" w:sz="0" w:space="0" w:color="auto"/>
                <w:bottom w:val="none" w:sz="0" w:space="0" w:color="auto"/>
                <w:right w:val="none" w:sz="0" w:space="0" w:color="auto"/>
              </w:divBdr>
            </w:div>
          </w:divsChild>
        </w:div>
        <w:div w:id="533272330">
          <w:marLeft w:val="0"/>
          <w:marRight w:val="0"/>
          <w:marTop w:val="0"/>
          <w:marBottom w:val="0"/>
          <w:divBdr>
            <w:top w:val="none" w:sz="0" w:space="0" w:color="auto"/>
            <w:left w:val="none" w:sz="0" w:space="0" w:color="auto"/>
            <w:bottom w:val="none" w:sz="0" w:space="0" w:color="auto"/>
            <w:right w:val="none" w:sz="0" w:space="0" w:color="auto"/>
          </w:divBdr>
          <w:divsChild>
            <w:div w:id="1091314735">
              <w:marLeft w:val="0"/>
              <w:marRight w:val="0"/>
              <w:marTop w:val="0"/>
              <w:marBottom w:val="0"/>
              <w:divBdr>
                <w:top w:val="none" w:sz="0" w:space="0" w:color="auto"/>
                <w:left w:val="none" w:sz="0" w:space="0" w:color="auto"/>
                <w:bottom w:val="none" w:sz="0" w:space="0" w:color="auto"/>
                <w:right w:val="none" w:sz="0" w:space="0" w:color="auto"/>
              </w:divBdr>
            </w:div>
          </w:divsChild>
        </w:div>
        <w:div w:id="550532061">
          <w:marLeft w:val="0"/>
          <w:marRight w:val="0"/>
          <w:marTop w:val="0"/>
          <w:marBottom w:val="0"/>
          <w:divBdr>
            <w:top w:val="none" w:sz="0" w:space="0" w:color="auto"/>
            <w:left w:val="none" w:sz="0" w:space="0" w:color="auto"/>
            <w:bottom w:val="none" w:sz="0" w:space="0" w:color="auto"/>
            <w:right w:val="none" w:sz="0" w:space="0" w:color="auto"/>
          </w:divBdr>
          <w:divsChild>
            <w:div w:id="582300276">
              <w:marLeft w:val="0"/>
              <w:marRight w:val="0"/>
              <w:marTop w:val="0"/>
              <w:marBottom w:val="0"/>
              <w:divBdr>
                <w:top w:val="none" w:sz="0" w:space="0" w:color="auto"/>
                <w:left w:val="none" w:sz="0" w:space="0" w:color="auto"/>
                <w:bottom w:val="none" w:sz="0" w:space="0" w:color="auto"/>
                <w:right w:val="none" w:sz="0" w:space="0" w:color="auto"/>
              </w:divBdr>
            </w:div>
          </w:divsChild>
        </w:div>
        <w:div w:id="560333521">
          <w:marLeft w:val="0"/>
          <w:marRight w:val="0"/>
          <w:marTop w:val="0"/>
          <w:marBottom w:val="0"/>
          <w:divBdr>
            <w:top w:val="none" w:sz="0" w:space="0" w:color="auto"/>
            <w:left w:val="none" w:sz="0" w:space="0" w:color="auto"/>
            <w:bottom w:val="none" w:sz="0" w:space="0" w:color="auto"/>
            <w:right w:val="none" w:sz="0" w:space="0" w:color="auto"/>
          </w:divBdr>
          <w:divsChild>
            <w:div w:id="451559906">
              <w:marLeft w:val="0"/>
              <w:marRight w:val="0"/>
              <w:marTop w:val="0"/>
              <w:marBottom w:val="0"/>
              <w:divBdr>
                <w:top w:val="none" w:sz="0" w:space="0" w:color="auto"/>
                <w:left w:val="none" w:sz="0" w:space="0" w:color="auto"/>
                <w:bottom w:val="none" w:sz="0" w:space="0" w:color="auto"/>
                <w:right w:val="none" w:sz="0" w:space="0" w:color="auto"/>
              </w:divBdr>
            </w:div>
          </w:divsChild>
        </w:div>
        <w:div w:id="601184212">
          <w:marLeft w:val="0"/>
          <w:marRight w:val="0"/>
          <w:marTop w:val="0"/>
          <w:marBottom w:val="0"/>
          <w:divBdr>
            <w:top w:val="none" w:sz="0" w:space="0" w:color="auto"/>
            <w:left w:val="none" w:sz="0" w:space="0" w:color="auto"/>
            <w:bottom w:val="none" w:sz="0" w:space="0" w:color="auto"/>
            <w:right w:val="none" w:sz="0" w:space="0" w:color="auto"/>
          </w:divBdr>
          <w:divsChild>
            <w:div w:id="58485144">
              <w:marLeft w:val="0"/>
              <w:marRight w:val="0"/>
              <w:marTop w:val="0"/>
              <w:marBottom w:val="0"/>
              <w:divBdr>
                <w:top w:val="none" w:sz="0" w:space="0" w:color="auto"/>
                <w:left w:val="none" w:sz="0" w:space="0" w:color="auto"/>
                <w:bottom w:val="none" w:sz="0" w:space="0" w:color="auto"/>
                <w:right w:val="none" w:sz="0" w:space="0" w:color="auto"/>
              </w:divBdr>
            </w:div>
          </w:divsChild>
        </w:div>
        <w:div w:id="603920601">
          <w:marLeft w:val="0"/>
          <w:marRight w:val="0"/>
          <w:marTop w:val="0"/>
          <w:marBottom w:val="0"/>
          <w:divBdr>
            <w:top w:val="none" w:sz="0" w:space="0" w:color="auto"/>
            <w:left w:val="none" w:sz="0" w:space="0" w:color="auto"/>
            <w:bottom w:val="none" w:sz="0" w:space="0" w:color="auto"/>
            <w:right w:val="none" w:sz="0" w:space="0" w:color="auto"/>
          </w:divBdr>
          <w:divsChild>
            <w:div w:id="2055151075">
              <w:marLeft w:val="0"/>
              <w:marRight w:val="0"/>
              <w:marTop w:val="0"/>
              <w:marBottom w:val="0"/>
              <w:divBdr>
                <w:top w:val="none" w:sz="0" w:space="0" w:color="auto"/>
                <w:left w:val="none" w:sz="0" w:space="0" w:color="auto"/>
                <w:bottom w:val="none" w:sz="0" w:space="0" w:color="auto"/>
                <w:right w:val="none" w:sz="0" w:space="0" w:color="auto"/>
              </w:divBdr>
            </w:div>
          </w:divsChild>
        </w:div>
        <w:div w:id="630019683">
          <w:marLeft w:val="0"/>
          <w:marRight w:val="0"/>
          <w:marTop w:val="0"/>
          <w:marBottom w:val="0"/>
          <w:divBdr>
            <w:top w:val="none" w:sz="0" w:space="0" w:color="auto"/>
            <w:left w:val="none" w:sz="0" w:space="0" w:color="auto"/>
            <w:bottom w:val="none" w:sz="0" w:space="0" w:color="auto"/>
            <w:right w:val="none" w:sz="0" w:space="0" w:color="auto"/>
          </w:divBdr>
          <w:divsChild>
            <w:div w:id="103429238">
              <w:marLeft w:val="0"/>
              <w:marRight w:val="0"/>
              <w:marTop w:val="0"/>
              <w:marBottom w:val="0"/>
              <w:divBdr>
                <w:top w:val="none" w:sz="0" w:space="0" w:color="auto"/>
                <w:left w:val="none" w:sz="0" w:space="0" w:color="auto"/>
                <w:bottom w:val="none" w:sz="0" w:space="0" w:color="auto"/>
                <w:right w:val="none" w:sz="0" w:space="0" w:color="auto"/>
              </w:divBdr>
            </w:div>
          </w:divsChild>
        </w:div>
        <w:div w:id="642735220">
          <w:marLeft w:val="0"/>
          <w:marRight w:val="0"/>
          <w:marTop w:val="0"/>
          <w:marBottom w:val="0"/>
          <w:divBdr>
            <w:top w:val="none" w:sz="0" w:space="0" w:color="auto"/>
            <w:left w:val="none" w:sz="0" w:space="0" w:color="auto"/>
            <w:bottom w:val="none" w:sz="0" w:space="0" w:color="auto"/>
            <w:right w:val="none" w:sz="0" w:space="0" w:color="auto"/>
          </w:divBdr>
          <w:divsChild>
            <w:div w:id="1009063792">
              <w:marLeft w:val="0"/>
              <w:marRight w:val="0"/>
              <w:marTop w:val="0"/>
              <w:marBottom w:val="0"/>
              <w:divBdr>
                <w:top w:val="none" w:sz="0" w:space="0" w:color="auto"/>
                <w:left w:val="none" w:sz="0" w:space="0" w:color="auto"/>
                <w:bottom w:val="none" w:sz="0" w:space="0" w:color="auto"/>
                <w:right w:val="none" w:sz="0" w:space="0" w:color="auto"/>
              </w:divBdr>
            </w:div>
          </w:divsChild>
        </w:div>
        <w:div w:id="642777956">
          <w:marLeft w:val="0"/>
          <w:marRight w:val="0"/>
          <w:marTop w:val="0"/>
          <w:marBottom w:val="0"/>
          <w:divBdr>
            <w:top w:val="none" w:sz="0" w:space="0" w:color="auto"/>
            <w:left w:val="none" w:sz="0" w:space="0" w:color="auto"/>
            <w:bottom w:val="none" w:sz="0" w:space="0" w:color="auto"/>
            <w:right w:val="none" w:sz="0" w:space="0" w:color="auto"/>
          </w:divBdr>
          <w:divsChild>
            <w:div w:id="355422104">
              <w:marLeft w:val="0"/>
              <w:marRight w:val="0"/>
              <w:marTop w:val="0"/>
              <w:marBottom w:val="0"/>
              <w:divBdr>
                <w:top w:val="none" w:sz="0" w:space="0" w:color="auto"/>
                <w:left w:val="none" w:sz="0" w:space="0" w:color="auto"/>
                <w:bottom w:val="none" w:sz="0" w:space="0" w:color="auto"/>
                <w:right w:val="none" w:sz="0" w:space="0" w:color="auto"/>
              </w:divBdr>
            </w:div>
          </w:divsChild>
        </w:div>
        <w:div w:id="680670289">
          <w:marLeft w:val="0"/>
          <w:marRight w:val="0"/>
          <w:marTop w:val="0"/>
          <w:marBottom w:val="0"/>
          <w:divBdr>
            <w:top w:val="none" w:sz="0" w:space="0" w:color="auto"/>
            <w:left w:val="none" w:sz="0" w:space="0" w:color="auto"/>
            <w:bottom w:val="none" w:sz="0" w:space="0" w:color="auto"/>
            <w:right w:val="none" w:sz="0" w:space="0" w:color="auto"/>
          </w:divBdr>
          <w:divsChild>
            <w:div w:id="688457833">
              <w:marLeft w:val="0"/>
              <w:marRight w:val="0"/>
              <w:marTop w:val="0"/>
              <w:marBottom w:val="0"/>
              <w:divBdr>
                <w:top w:val="none" w:sz="0" w:space="0" w:color="auto"/>
                <w:left w:val="none" w:sz="0" w:space="0" w:color="auto"/>
                <w:bottom w:val="none" w:sz="0" w:space="0" w:color="auto"/>
                <w:right w:val="none" w:sz="0" w:space="0" w:color="auto"/>
              </w:divBdr>
            </w:div>
          </w:divsChild>
        </w:div>
        <w:div w:id="683216447">
          <w:marLeft w:val="0"/>
          <w:marRight w:val="0"/>
          <w:marTop w:val="0"/>
          <w:marBottom w:val="0"/>
          <w:divBdr>
            <w:top w:val="none" w:sz="0" w:space="0" w:color="auto"/>
            <w:left w:val="none" w:sz="0" w:space="0" w:color="auto"/>
            <w:bottom w:val="none" w:sz="0" w:space="0" w:color="auto"/>
            <w:right w:val="none" w:sz="0" w:space="0" w:color="auto"/>
          </w:divBdr>
          <w:divsChild>
            <w:div w:id="1389526733">
              <w:marLeft w:val="0"/>
              <w:marRight w:val="0"/>
              <w:marTop w:val="0"/>
              <w:marBottom w:val="0"/>
              <w:divBdr>
                <w:top w:val="none" w:sz="0" w:space="0" w:color="auto"/>
                <w:left w:val="none" w:sz="0" w:space="0" w:color="auto"/>
                <w:bottom w:val="none" w:sz="0" w:space="0" w:color="auto"/>
                <w:right w:val="none" w:sz="0" w:space="0" w:color="auto"/>
              </w:divBdr>
            </w:div>
          </w:divsChild>
        </w:div>
        <w:div w:id="710689353">
          <w:marLeft w:val="0"/>
          <w:marRight w:val="0"/>
          <w:marTop w:val="0"/>
          <w:marBottom w:val="0"/>
          <w:divBdr>
            <w:top w:val="none" w:sz="0" w:space="0" w:color="auto"/>
            <w:left w:val="none" w:sz="0" w:space="0" w:color="auto"/>
            <w:bottom w:val="none" w:sz="0" w:space="0" w:color="auto"/>
            <w:right w:val="none" w:sz="0" w:space="0" w:color="auto"/>
          </w:divBdr>
          <w:divsChild>
            <w:div w:id="1571423367">
              <w:marLeft w:val="0"/>
              <w:marRight w:val="0"/>
              <w:marTop w:val="0"/>
              <w:marBottom w:val="0"/>
              <w:divBdr>
                <w:top w:val="none" w:sz="0" w:space="0" w:color="auto"/>
                <w:left w:val="none" w:sz="0" w:space="0" w:color="auto"/>
                <w:bottom w:val="none" w:sz="0" w:space="0" w:color="auto"/>
                <w:right w:val="none" w:sz="0" w:space="0" w:color="auto"/>
              </w:divBdr>
            </w:div>
          </w:divsChild>
        </w:div>
        <w:div w:id="730080206">
          <w:marLeft w:val="0"/>
          <w:marRight w:val="0"/>
          <w:marTop w:val="0"/>
          <w:marBottom w:val="0"/>
          <w:divBdr>
            <w:top w:val="none" w:sz="0" w:space="0" w:color="auto"/>
            <w:left w:val="none" w:sz="0" w:space="0" w:color="auto"/>
            <w:bottom w:val="none" w:sz="0" w:space="0" w:color="auto"/>
            <w:right w:val="none" w:sz="0" w:space="0" w:color="auto"/>
          </w:divBdr>
          <w:divsChild>
            <w:div w:id="421536368">
              <w:marLeft w:val="0"/>
              <w:marRight w:val="0"/>
              <w:marTop w:val="0"/>
              <w:marBottom w:val="0"/>
              <w:divBdr>
                <w:top w:val="none" w:sz="0" w:space="0" w:color="auto"/>
                <w:left w:val="none" w:sz="0" w:space="0" w:color="auto"/>
                <w:bottom w:val="none" w:sz="0" w:space="0" w:color="auto"/>
                <w:right w:val="none" w:sz="0" w:space="0" w:color="auto"/>
              </w:divBdr>
            </w:div>
          </w:divsChild>
        </w:div>
        <w:div w:id="730345864">
          <w:marLeft w:val="0"/>
          <w:marRight w:val="0"/>
          <w:marTop w:val="0"/>
          <w:marBottom w:val="0"/>
          <w:divBdr>
            <w:top w:val="none" w:sz="0" w:space="0" w:color="auto"/>
            <w:left w:val="none" w:sz="0" w:space="0" w:color="auto"/>
            <w:bottom w:val="none" w:sz="0" w:space="0" w:color="auto"/>
            <w:right w:val="none" w:sz="0" w:space="0" w:color="auto"/>
          </w:divBdr>
          <w:divsChild>
            <w:div w:id="2062288007">
              <w:marLeft w:val="0"/>
              <w:marRight w:val="0"/>
              <w:marTop w:val="0"/>
              <w:marBottom w:val="0"/>
              <w:divBdr>
                <w:top w:val="none" w:sz="0" w:space="0" w:color="auto"/>
                <w:left w:val="none" w:sz="0" w:space="0" w:color="auto"/>
                <w:bottom w:val="none" w:sz="0" w:space="0" w:color="auto"/>
                <w:right w:val="none" w:sz="0" w:space="0" w:color="auto"/>
              </w:divBdr>
            </w:div>
          </w:divsChild>
        </w:div>
        <w:div w:id="736514520">
          <w:marLeft w:val="0"/>
          <w:marRight w:val="0"/>
          <w:marTop w:val="0"/>
          <w:marBottom w:val="0"/>
          <w:divBdr>
            <w:top w:val="none" w:sz="0" w:space="0" w:color="auto"/>
            <w:left w:val="none" w:sz="0" w:space="0" w:color="auto"/>
            <w:bottom w:val="none" w:sz="0" w:space="0" w:color="auto"/>
            <w:right w:val="none" w:sz="0" w:space="0" w:color="auto"/>
          </w:divBdr>
          <w:divsChild>
            <w:div w:id="33701482">
              <w:marLeft w:val="0"/>
              <w:marRight w:val="0"/>
              <w:marTop w:val="0"/>
              <w:marBottom w:val="0"/>
              <w:divBdr>
                <w:top w:val="none" w:sz="0" w:space="0" w:color="auto"/>
                <w:left w:val="none" w:sz="0" w:space="0" w:color="auto"/>
                <w:bottom w:val="none" w:sz="0" w:space="0" w:color="auto"/>
                <w:right w:val="none" w:sz="0" w:space="0" w:color="auto"/>
              </w:divBdr>
            </w:div>
            <w:div w:id="160583013">
              <w:marLeft w:val="0"/>
              <w:marRight w:val="0"/>
              <w:marTop w:val="0"/>
              <w:marBottom w:val="0"/>
              <w:divBdr>
                <w:top w:val="none" w:sz="0" w:space="0" w:color="auto"/>
                <w:left w:val="none" w:sz="0" w:space="0" w:color="auto"/>
                <w:bottom w:val="none" w:sz="0" w:space="0" w:color="auto"/>
                <w:right w:val="none" w:sz="0" w:space="0" w:color="auto"/>
              </w:divBdr>
            </w:div>
            <w:div w:id="1520580805">
              <w:marLeft w:val="0"/>
              <w:marRight w:val="0"/>
              <w:marTop w:val="0"/>
              <w:marBottom w:val="0"/>
              <w:divBdr>
                <w:top w:val="none" w:sz="0" w:space="0" w:color="auto"/>
                <w:left w:val="none" w:sz="0" w:space="0" w:color="auto"/>
                <w:bottom w:val="none" w:sz="0" w:space="0" w:color="auto"/>
                <w:right w:val="none" w:sz="0" w:space="0" w:color="auto"/>
              </w:divBdr>
            </w:div>
          </w:divsChild>
        </w:div>
        <w:div w:id="753749106">
          <w:marLeft w:val="0"/>
          <w:marRight w:val="0"/>
          <w:marTop w:val="0"/>
          <w:marBottom w:val="0"/>
          <w:divBdr>
            <w:top w:val="none" w:sz="0" w:space="0" w:color="auto"/>
            <w:left w:val="none" w:sz="0" w:space="0" w:color="auto"/>
            <w:bottom w:val="none" w:sz="0" w:space="0" w:color="auto"/>
            <w:right w:val="none" w:sz="0" w:space="0" w:color="auto"/>
          </w:divBdr>
          <w:divsChild>
            <w:div w:id="1151094347">
              <w:marLeft w:val="0"/>
              <w:marRight w:val="0"/>
              <w:marTop w:val="0"/>
              <w:marBottom w:val="0"/>
              <w:divBdr>
                <w:top w:val="none" w:sz="0" w:space="0" w:color="auto"/>
                <w:left w:val="none" w:sz="0" w:space="0" w:color="auto"/>
                <w:bottom w:val="none" w:sz="0" w:space="0" w:color="auto"/>
                <w:right w:val="none" w:sz="0" w:space="0" w:color="auto"/>
              </w:divBdr>
            </w:div>
          </w:divsChild>
        </w:div>
        <w:div w:id="773550305">
          <w:marLeft w:val="0"/>
          <w:marRight w:val="0"/>
          <w:marTop w:val="0"/>
          <w:marBottom w:val="0"/>
          <w:divBdr>
            <w:top w:val="none" w:sz="0" w:space="0" w:color="auto"/>
            <w:left w:val="none" w:sz="0" w:space="0" w:color="auto"/>
            <w:bottom w:val="none" w:sz="0" w:space="0" w:color="auto"/>
            <w:right w:val="none" w:sz="0" w:space="0" w:color="auto"/>
          </w:divBdr>
          <w:divsChild>
            <w:div w:id="167914160">
              <w:marLeft w:val="0"/>
              <w:marRight w:val="0"/>
              <w:marTop w:val="0"/>
              <w:marBottom w:val="0"/>
              <w:divBdr>
                <w:top w:val="none" w:sz="0" w:space="0" w:color="auto"/>
                <w:left w:val="none" w:sz="0" w:space="0" w:color="auto"/>
                <w:bottom w:val="none" w:sz="0" w:space="0" w:color="auto"/>
                <w:right w:val="none" w:sz="0" w:space="0" w:color="auto"/>
              </w:divBdr>
            </w:div>
          </w:divsChild>
        </w:div>
        <w:div w:id="788203594">
          <w:marLeft w:val="0"/>
          <w:marRight w:val="0"/>
          <w:marTop w:val="0"/>
          <w:marBottom w:val="0"/>
          <w:divBdr>
            <w:top w:val="none" w:sz="0" w:space="0" w:color="auto"/>
            <w:left w:val="none" w:sz="0" w:space="0" w:color="auto"/>
            <w:bottom w:val="none" w:sz="0" w:space="0" w:color="auto"/>
            <w:right w:val="none" w:sz="0" w:space="0" w:color="auto"/>
          </w:divBdr>
          <w:divsChild>
            <w:div w:id="1179655551">
              <w:marLeft w:val="0"/>
              <w:marRight w:val="0"/>
              <w:marTop w:val="0"/>
              <w:marBottom w:val="0"/>
              <w:divBdr>
                <w:top w:val="none" w:sz="0" w:space="0" w:color="auto"/>
                <w:left w:val="none" w:sz="0" w:space="0" w:color="auto"/>
                <w:bottom w:val="none" w:sz="0" w:space="0" w:color="auto"/>
                <w:right w:val="none" w:sz="0" w:space="0" w:color="auto"/>
              </w:divBdr>
            </w:div>
          </w:divsChild>
        </w:div>
        <w:div w:id="795834181">
          <w:marLeft w:val="0"/>
          <w:marRight w:val="0"/>
          <w:marTop w:val="0"/>
          <w:marBottom w:val="0"/>
          <w:divBdr>
            <w:top w:val="none" w:sz="0" w:space="0" w:color="auto"/>
            <w:left w:val="none" w:sz="0" w:space="0" w:color="auto"/>
            <w:bottom w:val="none" w:sz="0" w:space="0" w:color="auto"/>
            <w:right w:val="none" w:sz="0" w:space="0" w:color="auto"/>
          </w:divBdr>
          <w:divsChild>
            <w:div w:id="101385464">
              <w:marLeft w:val="0"/>
              <w:marRight w:val="0"/>
              <w:marTop w:val="0"/>
              <w:marBottom w:val="0"/>
              <w:divBdr>
                <w:top w:val="none" w:sz="0" w:space="0" w:color="auto"/>
                <w:left w:val="none" w:sz="0" w:space="0" w:color="auto"/>
                <w:bottom w:val="none" w:sz="0" w:space="0" w:color="auto"/>
                <w:right w:val="none" w:sz="0" w:space="0" w:color="auto"/>
              </w:divBdr>
            </w:div>
          </w:divsChild>
        </w:div>
        <w:div w:id="797532632">
          <w:marLeft w:val="0"/>
          <w:marRight w:val="0"/>
          <w:marTop w:val="0"/>
          <w:marBottom w:val="0"/>
          <w:divBdr>
            <w:top w:val="none" w:sz="0" w:space="0" w:color="auto"/>
            <w:left w:val="none" w:sz="0" w:space="0" w:color="auto"/>
            <w:bottom w:val="none" w:sz="0" w:space="0" w:color="auto"/>
            <w:right w:val="none" w:sz="0" w:space="0" w:color="auto"/>
          </w:divBdr>
          <w:divsChild>
            <w:div w:id="313266729">
              <w:marLeft w:val="0"/>
              <w:marRight w:val="0"/>
              <w:marTop w:val="0"/>
              <w:marBottom w:val="0"/>
              <w:divBdr>
                <w:top w:val="none" w:sz="0" w:space="0" w:color="auto"/>
                <w:left w:val="none" w:sz="0" w:space="0" w:color="auto"/>
                <w:bottom w:val="none" w:sz="0" w:space="0" w:color="auto"/>
                <w:right w:val="none" w:sz="0" w:space="0" w:color="auto"/>
              </w:divBdr>
            </w:div>
            <w:div w:id="1234970254">
              <w:marLeft w:val="0"/>
              <w:marRight w:val="0"/>
              <w:marTop w:val="0"/>
              <w:marBottom w:val="0"/>
              <w:divBdr>
                <w:top w:val="none" w:sz="0" w:space="0" w:color="auto"/>
                <w:left w:val="none" w:sz="0" w:space="0" w:color="auto"/>
                <w:bottom w:val="none" w:sz="0" w:space="0" w:color="auto"/>
                <w:right w:val="none" w:sz="0" w:space="0" w:color="auto"/>
              </w:divBdr>
            </w:div>
          </w:divsChild>
        </w:div>
        <w:div w:id="799422637">
          <w:marLeft w:val="0"/>
          <w:marRight w:val="0"/>
          <w:marTop w:val="0"/>
          <w:marBottom w:val="0"/>
          <w:divBdr>
            <w:top w:val="none" w:sz="0" w:space="0" w:color="auto"/>
            <w:left w:val="none" w:sz="0" w:space="0" w:color="auto"/>
            <w:bottom w:val="none" w:sz="0" w:space="0" w:color="auto"/>
            <w:right w:val="none" w:sz="0" w:space="0" w:color="auto"/>
          </w:divBdr>
          <w:divsChild>
            <w:div w:id="1256089291">
              <w:marLeft w:val="0"/>
              <w:marRight w:val="0"/>
              <w:marTop w:val="0"/>
              <w:marBottom w:val="0"/>
              <w:divBdr>
                <w:top w:val="none" w:sz="0" w:space="0" w:color="auto"/>
                <w:left w:val="none" w:sz="0" w:space="0" w:color="auto"/>
                <w:bottom w:val="none" w:sz="0" w:space="0" w:color="auto"/>
                <w:right w:val="none" w:sz="0" w:space="0" w:color="auto"/>
              </w:divBdr>
            </w:div>
            <w:div w:id="1649674069">
              <w:marLeft w:val="0"/>
              <w:marRight w:val="0"/>
              <w:marTop w:val="0"/>
              <w:marBottom w:val="0"/>
              <w:divBdr>
                <w:top w:val="none" w:sz="0" w:space="0" w:color="auto"/>
                <w:left w:val="none" w:sz="0" w:space="0" w:color="auto"/>
                <w:bottom w:val="none" w:sz="0" w:space="0" w:color="auto"/>
                <w:right w:val="none" w:sz="0" w:space="0" w:color="auto"/>
              </w:divBdr>
            </w:div>
          </w:divsChild>
        </w:div>
        <w:div w:id="799808778">
          <w:marLeft w:val="0"/>
          <w:marRight w:val="0"/>
          <w:marTop w:val="0"/>
          <w:marBottom w:val="0"/>
          <w:divBdr>
            <w:top w:val="none" w:sz="0" w:space="0" w:color="auto"/>
            <w:left w:val="none" w:sz="0" w:space="0" w:color="auto"/>
            <w:bottom w:val="none" w:sz="0" w:space="0" w:color="auto"/>
            <w:right w:val="none" w:sz="0" w:space="0" w:color="auto"/>
          </w:divBdr>
          <w:divsChild>
            <w:div w:id="1064717555">
              <w:marLeft w:val="0"/>
              <w:marRight w:val="0"/>
              <w:marTop w:val="0"/>
              <w:marBottom w:val="0"/>
              <w:divBdr>
                <w:top w:val="none" w:sz="0" w:space="0" w:color="auto"/>
                <w:left w:val="none" w:sz="0" w:space="0" w:color="auto"/>
                <w:bottom w:val="none" w:sz="0" w:space="0" w:color="auto"/>
                <w:right w:val="none" w:sz="0" w:space="0" w:color="auto"/>
              </w:divBdr>
            </w:div>
          </w:divsChild>
        </w:div>
        <w:div w:id="808130719">
          <w:marLeft w:val="0"/>
          <w:marRight w:val="0"/>
          <w:marTop w:val="0"/>
          <w:marBottom w:val="0"/>
          <w:divBdr>
            <w:top w:val="none" w:sz="0" w:space="0" w:color="auto"/>
            <w:left w:val="none" w:sz="0" w:space="0" w:color="auto"/>
            <w:bottom w:val="none" w:sz="0" w:space="0" w:color="auto"/>
            <w:right w:val="none" w:sz="0" w:space="0" w:color="auto"/>
          </w:divBdr>
          <w:divsChild>
            <w:div w:id="670181090">
              <w:marLeft w:val="0"/>
              <w:marRight w:val="0"/>
              <w:marTop w:val="0"/>
              <w:marBottom w:val="0"/>
              <w:divBdr>
                <w:top w:val="none" w:sz="0" w:space="0" w:color="auto"/>
                <w:left w:val="none" w:sz="0" w:space="0" w:color="auto"/>
                <w:bottom w:val="none" w:sz="0" w:space="0" w:color="auto"/>
                <w:right w:val="none" w:sz="0" w:space="0" w:color="auto"/>
              </w:divBdr>
            </w:div>
          </w:divsChild>
        </w:div>
        <w:div w:id="811559143">
          <w:marLeft w:val="0"/>
          <w:marRight w:val="0"/>
          <w:marTop w:val="0"/>
          <w:marBottom w:val="0"/>
          <w:divBdr>
            <w:top w:val="none" w:sz="0" w:space="0" w:color="auto"/>
            <w:left w:val="none" w:sz="0" w:space="0" w:color="auto"/>
            <w:bottom w:val="none" w:sz="0" w:space="0" w:color="auto"/>
            <w:right w:val="none" w:sz="0" w:space="0" w:color="auto"/>
          </w:divBdr>
          <w:divsChild>
            <w:div w:id="620573200">
              <w:marLeft w:val="0"/>
              <w:marRight w:val="0"/>
              <w:marTop w:val="0"/>
              <w:marBottom w:val="0"/>
              <w:divBdr>
                <w:top w:val="none" w:sz="0" w:space="0" w:color="auto"/>
                <w:left w:val="none" w:sz="0" w:space="0" w:color="auto"/>
                <w:bottom w:val="none" w:sz="0" w:space="0" w:color="auto"/>
                <w:right w:val="none" w:sz="0" w:space="0" w:color="auto"/>
              </w:divBdr>
            </w:div>
            <w:div w:id="1682006127">
              <w:marLeft w:val="0"/>
              <w:marRight w:val="0"/>
              <w:marTop w:val="0"/>
              <w:marBottom w:val="0"/>
              <w:divBdr>
                <w:top w:val="none" w:sz="0" w:space="0" w:color="auto"/>
                <w:left w:val="none" w:sz="0" w:space="0" w:color="auto"/>
                <w:bottom w:val="none" w:sz="0" w:space="0" w:color="auto"/>
                <w:right w:val="none" w:sz="0" w:space="0" w:color="auto"/>
              </w:divBdr>
            </w:div>
            <w:div w:id="1774549527">
              <w:marLeft w:val="0"/>
              <w:marRight w:val="0"/>
              <w:marTop w:val="0"/>
              <w:marBottom w:val="0"/>
              <w:divBdr>
                <w:top w:val="none" w:sz="0" w:space="0" w:color="auto"/>
                <w:left w:val="none" w:sz="0" w:space="0" w:color="auto"/>
                <w:bottom w:val="none" w:sz="0" w:space="0" w:color="auto"/>
                <w:right w:val="none" w:sz="0" w:space="0" w:color="auto"/>
              </w:divBdr>
            </w:div>
          </w:divsChild>
        </w:div>
        <w:div w:id="825323499">
          <w:marLeft w:val="0"/>
          <w:marRight w:val="0"/>
          <w:marTop w:val="0"/>
          <w:marBottom w:val="0"/>
          <w:divBdr>
            <w:top w:val="none" w:sz="0" w:space="0" w:color="auto"/>
            <w:left w:val="none" w:sz="0" w:space="0" w:color="auto"/>
            <w:bottom w:val="none" w:sz="0" w:space="0" w:color="auto"/>
            <w:right w:val="none" w:sz="0" w:space="0" w:color="auto"/>
          </w:divBdr>
          <w:divsChild>
            <w:div w:id="1565409392">
              <w:marLeft w:val="0"/>
              <w:marRight w:val="0"/>
              <w:marTop w:val="0"/>
              <w:marBottom w:val="0"/>
              <w:divBdr>
                <w:top w:val="none" w:sz="0" w:space="0" w:color="auto"/>
                <w:left w:val="none" w:sz="0" w:space="0" w:color="auto"/>
                <w:bottom w:val="none" w:sz="0" w:space="0" w:color="auto"/>
                <w:right w:val="none" w:sz="0" w:space="0" w:color="auto"/>
              </w:divBdr>
            </w:div>
          </w:divsChild>
        </w:div>
        <w:div w:id="825633267">
          <w:marLeft w:val="0"/>
          <w:marRight w:val="0"/>
          <w:marTop w:val="0"/>
          <w:marBottom w:val="0"/>
          <w:divBdr>
            <w:top w:val="none" w:sz="0" w:space="0" w:color="auto"/>
            <w:left w:val="none" w:sz="0" w:space="0" w:color="auto"/>
            <w:bottom w:val="none" w:sz="0" w:space="0" w:color="auto"/>
            <w:right w:val="none" w:sz="0" w:space="0" w:color="auto"/>
          </w:divBdr>
          <w:divsChild>
            <w:div w:id="687751087">
              <w:marLeft w:val="0"/>
              <w:marRight w:val="0"/>
              <w:marTop w:val="0"/>
              <w:marBottom w:val="0"/>
              <w:divBdr>
                <w:top w:val="none" w:sz="0" w:space="0" w:color="auto"/>
                <w:left w:val="none" w:sz="0" w:space="0" w:color="auto"/>
                <w:bottom w:val="none" w:sz="0" w:space="0" w:color="auto"/>
                <w:right w:val="none" w:sz="0" w:space="0" w:color="auto"/>
              </w:divBdr>
            </w:div>
          </w:divsChild>
        </w:div>
        <w:div w:id="827869920">
          <w:marLeft w:val="0"/>
          <w:marRight w:val="0"/>
          <w:marTop w:val="0"/>
          <w:marBottom w:val="0"/>
          <w:divBdr>
            <w:top w:val="none" w:sz="0" w:space="0" w:color="auto"/>
            <w:left w:val="none" w:sz="0" w:space="0" w:color="auto"/>
            <w:bottom w:val="none" w:sz="0" w:space="0" w:color="auto"/>
            <w:right w:val="none" w:sz="0" w:space="0" w:color="auto"/>
          </w:divBdr>
          <w:divsChild>
            <w:div w:id="1346326788">
              <w:marLeft w:val="0"/>
              <w:marRight w:val="0"/>
              <w:marTop w:val="0"/>
              <w:marBottom w:val="0"/>
              <w:divBdr>
                <w:top w:val="none" w:sz="0" w:space="0" w:color="auto"/>
                <w:left w:val="none" w:sz="0" w:space="0" w:color="auto"/>
                <w:bottom w:val="none" w:sz="0" w:space="0" w:color="auto"/>
                <w:right w:val="none" w:sz="0" w:space="0" w:color="auto"/>
              </w:divBdr>
            </w:div>
          </w:divsChild>
        </w:div>
        <w:div w:id="829058348">
          <w:marLeft w:val="0"/>
          <w:marRight w:val="0"/>
          <w:marTop w:val="0"/>
          <w:marBottom w:val="0"/>
          <w:divBdr>
            <w:top w:val="none" w:sz="0" w:space="0" w:color="auto"/>
            <w:left w:val="none" w:sz="0" w:space="0" w:color="auto"/>
            <w:bottom w:val="none" w:sz="0" w:space="0" w:color="auto"/>
            <w:right w:val="none" w:sz="0" w:space="0" w:color="auto"/>
          </w:divBdr>
          <w:divsChild>
            <w:div w:id="1050495352">
              <w:marLeft w:val="0"/>
              <w:marRight w:val="0"/>
              <w:marTop w:val="0"/>
              <w:marBottom w:val="0"/>
              <w:divBdr>
                <w:top w:val="none" w:sz="0" w:space="0" w:color="auto"/>
                <w:left w:val="none" w:sz="0" w:space="0" w:color="auto"/>
                <w:bottom w:val="none" w:sz="0" w:space="0" w:color="auto"/>
                <w:right w:val="none" w:sz="0" w:space="0" w:color="auto"/>
              </w:divBdr>
            </w:div>
          </w:divsChild>
        </w:div>
        <w:div w:id="833644272">
          <w:marLeft w:val="0"/>
          <w:marRight w:val="0"/>
          <w:marTop w:val="0"/>
          <w:marBottom w:val="0"/>
          <w:divBdr>
            <w:top w:val="none" w:sz="0" w:space="0" w:color="auto"/>
            <w:left w:val="none" w:sz="0" w:space="0" w:color="auto"/>
            <w:bottom w:val="none" w:sz="0" w:space="0" w:color="auto"/>
            <w:right w:val="none" w:sz="0" w:space="0" w:color="auto"/>
          </w:divBdr>
          <w:divsChild>
            <w:div w:id="1911966640">
              <w:marLeft w:val="0"/>
              <w:marRight w:val="0"/>
              <w:marTop w:val="0"/>
              <w:marBottom w:val="0"/>
              <w:divBdr>
                <w:top w:val="none" w:sz="0" w:space="0" w:color="auto"/>
                <w:left w:val="none" w:sz="0" w:space="0" w:color="auto"/>
                <w:bottom w:val="none" w:sz="0" w:space="0" w:color="auto"/>
                <w:right w:val="none" w:sz="0" w:space="0" w:color="auto"/>
              </w:divBdr>
            </w:div>
          </w:divsChild>
        </w:div>
        <w:div w:id="866985837">
          <w:marLeft w:val="0"/>
          <w:marRight w:val="0"/>
          <w:marTop w:val="0"/>
          <w:marBottom w:val="0"/>
          <w:divBdr>
            <w:top w:val="none" w:sz="0" w:space="0" w:color="auto"/>
            <w:left w:val="none" w:sz="0" w:space="0" w:color="auto"/>
            <w:bottom w:val="none" w:sz="0" w:space="0" w:color="auto"/>
            <w:right w:val="none" w:sz="0" w:space="0" w:color="auto"/>
          </w:divBdr>
          <w:divsChild>
            <w:div w:id="2006123835">
              <w:marLeft w:val="0"/>
              <w:marRight w:val="0"/>
              <w:marTop w:val="0"/>
              <w:marBottom w:val="0"/>
              <w:divBdr>
                <w:top w:val="none" w:sz="0" w:space="0" w:color="auto"/>
                <w:left w:val="none" w:sz="0" w:space="0" w:color="auto"/>
                <w:bottom w:val="none" w:sz="0" w:space="0" w:color="auto"/>
                <w:right w:val="none" w:sz="0" w:space="0" w:color="auto"/>
              </w:divBdr>
            </w:div>
          </w:divsChild>
        </w:div>
        <w:div w:id="871117166">
          <w:marLeft w:val="0"/>
          <w:marRight w:val="0"/>
          <w:marTop w:val="0"/>
          <w:marBottom w:val="0"/>
          <w:divBdr>
            <w:top w:val="none" w:sz="0" w:space="0" w:color="auto"/>
            <w:left w:val="none" w:sz="0" w:space="0" w:color="auto"/>
            <w:bottom w:val="none" w:sz="0" w:space="0" w:color="auto"/>
            <w:right w:val="none" w:sz="0" w:space="0" w:color="auto"/>
          </w:divBdr>
          <w:divsChild>
            <w:div w:id="652443145">
              <w:marLeft w:val="0"/>
              <w:marRight w:val="0"/>
              <w:marTop w:val="0"/>
              <w:marBottom w:val="0"/>
              <w:divBdr>
                <w:top w:val="none" w:sz="0" w:space="0" w:color="auto"/>
                <w:left w:val="none" w:sz="0" w:space="0" w:color="auto"/>
                <w:bottom w:val="none" w:sz="0" w:space="0" w:color="auto"/>
                <w:right w:val="none" w:sz="0" w:space="0" w:color="auto"/>
              </w:divBdr>
            </w:div>
            <w:div w:id="1003750949">
              <w:marLeft w:val="0"/>
              <w:marRight w:val="0"/>
              <w:marTop w:val="0"/>
              <w:marBottom w:val="0"/>
              <w:divBdr>
                <w:top w:val="none" w:sz="0" w:space="0" w:color="auto"/>
                <w:left w:val="none" w:sz="0" w:space="0" w:color="auto"/>
                <w:bottom w:val="none" w:sz="0" w:space="0" w:color="auto"/>
                <w:right w:val="none" w:sz="0" w:space="0" w:color="auto"/>
              </w:divBdr>
            </w:div>
          </w:divsChild>
        </w:div>
        <w:div w:id="891580485">
          <w:marLeft w:val="0"/>
          <w:marRight w:val="0"/>
          <w:marTop w:val="0"/>
          <w:marBottom w:val="0"/>
          <w:divBdr>
            <w:top w:val="none" w:sz="0" w:space="0" w:color="auto"/>
            <w:left w:val="none" w:sz="0" w:space="0" w:color="auto"/>
            <w:bottom w:val="none" w:sz="0" w:space="0" w:color="auto"/>
            <w:right w:val="none" w:sz="0" w:space="0" w:color="auto"/>
          </w:divBdr>
          <w:divsChild>
            <w:div w:id="1601991110">
              <w:marLeft w:val="0"/>
              <w:marRight w:val="0"/>
              <w:marTop w:val="0"/>
              <w:marBottom w:val="0"/>
              <w:divBdr>
                <w:top w:val="none" w:sz="0" w:space="0" w:color="auto"/>
                <w:left w:val="none" w:sz="0" w:space="0" w:color="auto"/>
                <w:bottom w:val="none" w:sz="0" w:space="0" w:color="auto"/>
                <w:right w:val="none" w:sz="0" w:space="0" w:color="auto"/>
              </w:divBdr>
            </w:div>
            <w:div w:id="1850098097">
              <w:marLeft w:val="0"/>
              <w:marRight w:val="0"/>
              <w:marTop w:val="0"/>
              <w:marBottom w:val="0"/>
              <w:divBdr>
                <w:top w:val="none" w:sz="0" w:space="0" w:color="auto"/>
                <w:left w:val="none" w:sz="0" w:space="0" w:color="auto"/>
                <w:bottom w:val="none" w:sz="0" w:space="0" w:color="auto"/>
                <w:right w:val="none" w:sz="0" w:space="0" w:color="auto"/>
              </w:divBdr>
            </w:div>
          </w:divsChild>
        </w:div>
        <w:div w:id="907037774">
          <w:marLeft w:val="0"/>
          <w:marRight w:val="0"/>
          <w:marTop w:val="0"/>
          <w:marBottom w:val="0"/>
          <w:divBdr>
            <w:top w:val="none" w:sz="0" w:space="0" w:color="auto"/>
            <w:left w:val="none" w:sz="0" w:space="0" w:color="auto"/>
            <w:bottom w:val="none" w:sz="0" w:space="0" w:color="auto"/>
            <w:right w:val="none" w:sz="0" w:space="0" w:color="auto"/>
          </w:divBdr>
          <w:divsChild>
            <w:div w:id="400717146">
              <w:marLeft w:val="0"/>
              <w:marRight w:val="0"/>
              <w:marTop w:val="0"/>
              <w:marBottom w:val="0"/>
              <w:divBdr>
                <w:top w:val="none" w:sz="0" w:space="0" w:color="auto"/>
                <w:left w:val="none" w:sz="0" w:space="0" w:color="auto"/>
                <w:bottom w:val="none" w:sz="0" w:space="0" w:color="auto"/>
                <w:right w:val="none" w:sz="0" w:space="0" w:color="auto"/>
              </w:divBdr>
            </w:div>
          </w:divsChild>
        </w:div>
        <w:div w:id="907954953">
          <w:marLeft w:val="0"/>
          <w:marRight w:val="0"/>
          <w:marTop w:val="0"/>
          <w:marBottom w:val="0"/>
          <w:divBdr>
            <w:top w:val="none" w:sz="0" w:space="0" w:color="auto"/>
            <w:left w:val="none" w:sz="0" w:space="0" w:color="auto"/>
            <w:bottom w:val="none" w:sz="0" w:space="0" w:color="auto"/>
            <w:right w:val="none" w:sz="0" w:space="0" w:color="auto"/>
          </w:divBdr>
          <w:divsChild>
            <w:div w:id="280502479">
              <w:marLeft w:val="0"/>
              <w:marRight w:val="0"/>
              <w:marTop w:val="0"/>
              <w:marBottom w:val="0"/>
              <w:divBdr>
                <w:top w:val="none" w:sz="0" w:space="0" w:color="auto"/>
                <w:left w:val="none" w:sz="0" w:space="0" w:color="auto"/>
                <w:bottom w:val="none" w:sz="0" w:space="0" w:color="auto"/>
                <w:right w:val="none" w:sz="0" w:space="0" w:color="auto"/>
              </w:divBdr>
            </w:div>
          </w:divsChild>
        </w:div>
        <w:div w:id="942148150">
          <w:marLeft w:val="0"/>
          <w:marRight w:val="0"/>
          <w:marTop w:val="0"/>
          <w:marBottom w:val="0"/>
          <w:divBdr>
            <w:top w:val="none" w:sz="0" w:space="0" w:color="auto"/>
            <w:left w:val="none" w:sz="0" w:space="0" w:color="auto"/>
            <w:bottom w:val="none" w:sz="0" w:space="0" w:color="auto"/>
            <w:right w:val="none" w:sz="0" w:space="0" w:color="auto"/>
          </w:divBdr>
          <w:divsChild>
            <w:div w:id="1837838454">
              <w:marLeft w:val="0"/>
              <w:marRight w:val="0"/>
              <w:marTop w:val="0"/>
              <w:marBottom w:val="0"/>
              <w:divBdr>
                <w:top w:val="none" w:sz="0" w:space="0" w:color="auto"/>
                <w:left w:val="none" w:sz="0" w:space="0" w:color="auto"/>
                <w:bottom w:val="none" w:sz="0" w:space="0" w:color="auto"/>
                <w:right w:val="none" w:sz="0" w:space="0" w:color="auto"/>
              </w:divBdr>
            </w:div>
          </w:divsChild>
        </w:div>
        <w:div w:id="947739442">
          <w:marLeft w:val="0"/>
          <w:marRight w:val="0"/>
          <w:marTop w:val="0"/>
          <w:marBottom w:val="0"/>
          <w:divBdr>
            <w:top w:val="none" w:sz="0" w:space="0" w:color="auto"/>
            <w:left w:val="none" w:sz="0" w:space="0" w:color="auto"/>
            <w:bottom w:val="none" w:sz="0" w:space="0" w:color="auto"/>
            <w:right w:val="none" w:sz="0" w:space="0" w:color="auto"/>
          </w:divBdr>
          <w:divsChild>
            <w:div w:id="560678842">
              <w:marLeft w:val="0"/>
              <w:marRight w:val="0"/>
              <w:marTop w:val="0"/>
              <w:marBottom w:val="0"/>
              <w:divBdr>
                <w:top w:val="none" w:sz="0" w:space="0" w:color="auto"/>
                <w:left w:val="none" w:sz="0" w:space="0" w:color="auto"/>
                <w:bottom w:val="none" w:sz="0" w:space="0" w:color="auto"/>
                <w:right w:val="none" w:sz="0" w:space="0" w:color="auto"/>
              </w:divBdr>
            </w:div>
          </w:divsChild>
        </w:div>
        <w:div w:id="964047080">
          <w:marLeft w:val="0"/>
          <w:marRight w:val="0"/>
          <w:marTop w:val="0"/>
          <w:marBottom w:val="0"/>
          <w:divBdr>
            <w:top w:val="none" w:sz="0" w:space="0" w:color="auto"/>
            <w:left w:val="none" w:sz="0" w:space="0" w:color="auto"/>
            <w:bottom w:val="none" w:sz="0" w:space="0" w:color="auto"/>
            <w:right w:val="none" w:sz="0" w:space="0" w:color="auto"/>
          </w:divBdr>
          <w:divsChild>
            <w:div w:id="2116367498">
              <w:marLeft w:val="0"/>
              <w:marRight w:val="0"/>
              <w:marTop w:val="0"/>
              <w:marBottom w:val="0"/>
              <w:divBdr>
                <w:top w:val="none" w:sz="0" w:space="0" w:color="auto"/>
                <w:left w:val="none" w:sz="0" w:space="0" w:color="auto"/>
                <w:bottom w:val="none" w:sz="0" w:space="0" w:color="auto"/>
                <w:right w:val="none" w:sz="0" w:space="0" w:color="auto"/>
              </w:divBdr>
            </w:div>
          </w:divsChild>
        </w:div>
        <w:div w:id="997073326">
          <w:marLeft w:val="0"/>
          <w:marRight w:val="0"/>
          <w:marTop w:val="0"/>
          <w:marBottom w:val="0"/>
          <w:divBdr>
            <w:top w:val="none" w:sz="0" w:space="0" w:color="auto"/>
            <w:left w:val="none" w:sz="0" w:space="0" w:color="auto"/>
            <w:bottom w:val="none" w:sz="0" w:space="0" w:color="auto"/>
            <w:right w:val="none" w:sz="0" w:space="0" w:color="auto"/>
          </w:divBdr>
          <w:divsChild>
            <w:div w:id="1744330877">
              <w:marLeft w:val="0"/>
              <w:marRight w:val="0"/>
              <w:marTop w:val="0"/>
              <w:marBottom w:val="0"/>
              <w:divBdr>
                <w:top w:val="none" w:sz="0" w:space="0" w:color="auto"/>
                <w:left w:val="none" w:sz="0" w:space="0" w:color="auto"/>
                <w:bottom w:val="none" w:sz="0" w:space="0" w:color="auto"/>
                <w:right w:val="none" w:sz="0" w:space="0" w:color="auto"/>
              </w:divBdr>
            </w:div>
          </w:divsChild>
        </w:div>
        <w:div w:id="1010718121">
          <w:marLeft w:val="0"/>
          <w:marRight w:val="0"/>
          <w:marTop w:val="0"/>
          <w:marBottom w:val="0"/>
          <w:divBdr>
            <w:top w:val="none" w:sz="0" w:space="0" w:color="auto"/>
            <w:left w:val="none" w:sz="0" w:space="0" w:color="auto"/>
            <w:bottom w:val="none" w:sz="0" w:space="0" w:color="auto"/>
            <w:right w:val="none" w:sz="0" w:space="0" w:color="auto"/>
          </w:divBdr>
          <w:divsChild>
            <w:div w:id="1111125568">
              <w:marLeft w:val="0"/>
              <w:marRight w:val="0"/>
              <w:marTop w:val="0"/>
              <w:marBottom w:val="0"/>
              <w:divBdr>
                <w:top w:val="none" w:sz="0" w:space="0" w:color="auto"/>
                <w:left w:val="none" w:sz="0" w:space="0" w:color="auto"/>
                <w:bottom w:val="none" w:sz="0" w:space="0" w:color="auto"/>
                <w:right w:val="none" w:sz="0" w:space="0" w:color="auto"/>
              </w:divBdr>
            </w:div>
          </w:divsChild>
        </w:div>
        <w:div w:id="1032153390">
          <w:marLeft w:val="0"/>
          <w:marRight w:val="0"/>
          <w:marTop w:val="0"/>
          <w:marBottom w:val="0"/>
          <w:divBdr>
            <w:top w:val="none" w:sz="0" w:space="0" w:color="auto"/>
            <w:left w:val="none" w:sz="0" w:space="0" w:color="auto"/>
            <w:bottom w:val="none" w:sz="0" w:space="0" w:color="auto"/>
            <w:right w:val="none" w:sz="0" w:space="0" w:color="auto"/>
          </w:divBdr>
          <w:divsChild>
            <w:div w:id="1039744042">
              <w:marLeft w:val="0"/>
              <w:marRight w:val="0"/>
              <w:marTop w:val="0"/>
              <w:marBottom w:val="0"/>
              <w:divBdr>
                <w:top w:val="none" w:sz="0" w:space="0" w:color="auto"/>
                <w:left w:val="none" w:sz="0" w:space="0" w:color="auto"/>
                <w:bottom w:val="none" w:sz="0" w:space="0" w:color="auto"/>
                <w:right w:val="none" w:sz="0" w:space="0" w:color="auto"/>
              </w:divBdr>
            </w:div>
          </w:divsChild>
        </w:div>
        <w:div w:id="1033649620">
          <w:marLeft w:val="0"/>
          <w:marRight w:val="0"/>
          <w:marTop w:val="0"/>
          <w:marBottom w:val="0"/>
          <w:divBdr>
            <w:top w:val="none" w:sz="0" w:space="0" w:color="auto"/>
            <w:left w:val="none" w:sz="0" w:space="0" w:color="auto"/>
            <w:bottom w:val="none" w:sz="0" w:space="0" w:color="auto"/>
            <w:right w:val="none" w:sz="0" w:space="0" w:color="auto"/>
          </w:divBdr>
          <w:divsChild>
            <w:div w:id="685593280">
              <w:marLeft w:val="0"/>
              <w:marRight w:val="0"/>
              <w:marTop w:val="0"/>
              <w:marBottom w:val="0"/>
              <w:divBdr>
                <w:top w:val="none" w:sz="0" w:space="0" w:color="auto"/>
                <w:left w:val="none" w:sz="0" w:space="0" w:color="auto"/>
                <w:bottom w:val="none" w:sz="0" w:space="0" w:color="auto"/>
                <w:right w:val="none" w:sz="0" w:space="0" w:color="auto"/>
              </w:divBdr>
            </w:div>
          </w:divsChild>
        </w:div>
        <w:div w:id="1075905616">
          <w:marLeft w:val="0"/>
          <w:marRight w:val="0"/>
          <w:marTop w:val="0"/>
          <w:marBottom w:val="0"/>
          <w:divBdr>
            <w:top w:val="none" w:sz="0" w:space="0" w:color="auto"/>
            <w:left w:val="none" w:sz="0" w:space="0" w:color="auto"/>
            <w:bottom w:val="none" w:sz="0" w:space="0" w:color="auto"/>
            <w:right w:val="none" w:sz="0" w:space="0" w:color="auto"/>
          </w:divBdr>
          <w:divsChild>
            <w:div w:id="1897164589">
              <w:marLeft w:val="0"/>
              <w:marRight w:val="0"/>
              <w:marTop w:val="0"/>
              <w:marBottom w:val="0"/>
              <w:divBdr>
                <w:top w:val="none" w:sz="0" w:space="0" w:color="auto"/>
                <w:left w:val="none" w:sz="0" w:space="0" w:color="auto"/>
                <w:bottom w:val="none" w:sz="0" w:space="0" w:color="auto"/>
                <w:right w:val="none" w:sz="0" w:space="0" w:color="auto"/>
              </w:divBdr>
            </w:div>
          </w:divsChild>
        </w:div>
        <w:div w:id="1097559510">
          <w:marLeft w:val="0"/>
          <w:marRight w:val="0"/>
          <w:marTop w:val="0"/>
          <w:marBottom w:val="0"/>
          <w:divBdr>
            <w:top w:val="none" w:sz="0" w:space="0" w:color="auto"/>
            <w:left w:val="none" w:sz="0" w:space="0" w:color="auto"/>
            <w:bottom w:val="none" w:sz="0" w:space="0" w:color="auto"/>
            <w:right w:val="none" w:sz="0" w:space="0" w:color="auto"/>
          </w:divBdr>
          <w:divsChild>
            <w:div w:id="1856310211">
              <w:marLeft w:val="0"/>
              <w:marRight w:val="0"/>
              <w:marTop w:val="0"/>
              <w:marBottom w:val="0"/>
              <w:divBdr>
                <w:top w:val="none" w:sz="0" w:space="0" w:color="auto"/>
                <w:left w:val="none" w:sz="0" w:space="0" w:color="auto"/>
                <w:bottom w:val="none" w:sz="0" w:space="0" w:color="auto"/>
                <w:right w:val="none" w:sz="0" w:space="0" w:color="auto"/>
              </w:divBdr>
            </w:div>
          </w:divsChild>
        </w:div>
        <w:div w:id="1113285358">
          <w:marLeft w:val="0"/>
          <w:marRight w:val="0"/>
          <w:marTop w:val="0"/>
          <w:marBottom w:val="0"/>
          <w:divBdr>
            <w:top w:val="none" w:sz="0" w:space="0" w:color="auto"/>
            <w:left w:val="none" w:sz="0" w:space="0" w:color="auto"/>
            <w:bottom w:val="none" w:sz="0" w:space="0" w:color="auto"/>
            <w:right w:val="none" w:sz="0" w:space="0" w:color="auto"/>
          </w:divBdr>
          <w:divsChild>
            <w:div w:id="1878544551">
              <w:marLeft w:val="0"/>
              <w:marRight w:val="0"/>
              <w:marTop w:val="0"/>
              <w:marBottom w:val="0"/>
              <w:divBdr>
                <w:top w:val="none" w:sz="0" w:space="0" w:color="auto"/>
                <w:left w:val="none" w:sz="0" w:space="0" w:color="auto"/>
                <w:bottom w:val="none" w:sz="0" w:space="0" w:color="auto"/>
                <w:right w:val="none" w:sz="0" w:space="0" w:color="auto"/>
              </w:divBdr>
            </w:div>
          </w:divsChild>
        </w:div>
        <w:div w:id="1121656178">
          <w:marLeft w:val="0"/>
          <w:marRight w:val="0"/>
          <w:marTop w:val="0"/>
          <w:marBottom w:val="0"/>
          <w:divBdr>
            <w:top w:val="none" w:sz="0" w:space="0" w:color="auto"/>
            <w:left w:val="none" w:sz="0" w:space="0" w:color="auto"/>
            <w:bottom w:val="none" w:sz="0" w:space="0" w:color="auto"/>
            <w:right w:val="none" w:sz="0" w:space="0" w:color="auto"/>
          </w:divBdr>
          <w:divsChild>
            <w:div w:id="1821533680">
              <w:marLeft w:val="0"/>
              <w:marRight w:val="0"/>
              <w:marTop w:val="0"/>
              <w:marBottom w:val="0"/>
              <w:divBdr>
                <w:top w:val="none" w:sz="0" w:space="0" w:color="auto"/>
                <w:left w:val="none" w:sz="0" w:space="0" w:color="auto"/>
                <w:bottom w:val="none" w:sz="0" w:space="0" w:color="auto"/>
                <w:right w:val="none" w:sz="0" w:space="0" w:color="auto"/>
              </w:divBdr>
            </w:div>
          </w:divsChild>
        </w:div>
        <w:div w:id="1124152284">
          <w:marLeft w:val="0"/>
          <w:marRight w:val="0"/>
          <w:marTop w:val="0"/>
          <w:marBottom w:val="0"/>
          <w:divBdr>
            <w:top w:val="none" w:sz="0" w:space="0" w:color="auto"/>
            <w:left w:val="none" w:sz="0" w:space="0" w:color="auto"/>
            <w:bottom w:val="none" w:sz="0" w:space="0" w:color="auto"/>
            <w:right w:val="none" w:sz="0" w:space="0" w:color="auto"/>
          </w:divBdr>
          <w:divsChild>
            <w:div w:id="635263915">
              <w:marLeft w:val="0"/>
              <w:marRight w:val="0"/>
              <w:marTop w:val="0"/>
              <w:marBottom w:val="0"/>
              <w:divBdr>
                <w:top w:val="none" w:sz="0" w:space="0" w:color="auto"/>
                <w:left w:val="none" w:sz="0" w:space="0" w:color="auto"/>
                <w:bottom w:val="none" w:sz="0" w:space="0" w:color="auto"/>
                <w:right w:val="none" w:sz="0" w:space="0" w:color="auto"/>
              </w:divBdr>
            </w:div>
          </w:divsChild>
        </w:div>
        <w:div w:id="1132089924">
          <w:marLeft w:val="0"/>
          <w:marRight w:val="0"/>
          <w:marTop w:val="0"/>
          <w:marBottom w:val="0"/>
          <w:divBdr>
            <w:top w:val="none" w:sz="0" w:space="0" w:color="auto"/>
            <w:left w:val="none" w:sz="0" w:space="0" w:color="auto"/>
            <w:bottom w:val="none" w:sz="0" w:space="0" w:color="auto"/>
            <w:right w:val="none" w:sz="0" w:space="0" w:color="auto"/>
          </w:divBdr>
          <w:divsChild>
            <w:div w:id="1949120558">
              <w:marLeft w:val="0"/>
              <w:marRight w:val="0"/>
              <w:marTop w:val="0"/>
              <w:marBottom w:val="0"/>
              <w:divBdr>
                <w:top w:val="none" w:sz="0" w:space="0" w:color="auto"/>
                <w:left w:val="none" w:sz="0" w:space="0" w:color="auto"/>
                <w:bottom w:val="none" w:sz="0" w:space="0" w:color="auto"/>
                <w:right w:val="none" w:sz="0" w:space="0" w:color="auto"/>
              </w:divBdr>
            </w:div>
          </w:divsChild>
        </w:div>
        <w:div w:id="1141726119">
          <w:marLeft w:val="0"/>
          <w:marRight w:val="0"/>
          <w:marTop w:val="0"/>
          <w:marBottom w:val="0"/>
          <w:divBdr>
            <w:top w:val="none" w:sz="0" w:space="0" w:color="auto"/>
            <w:left w:val="none" w:sz="0" w:space="0" w:color="auto"/>
            <w:bottom w:val="none" w:sz="0" w:space="0" w:color="auto"/>
            <w:right w:val="none" w:sz="0" w:space="0" w:color="auto"/>
          </w:divBdr>
          <w:divsChild>
            <w:div w:id="196549539">
              <w:marLeft w:val="0"/>
              <w:marRight w:val="0"/>
              <w:marTop w:val="0"/>
              <w:marBottom w:val="0"/>
              <w:divBdr>
                <w:top w:val="none" w:sz="0" w:space="0" w:color="auto"/>
                <w:left w:val="none" w:sz="0" w:space="0" w:color="auto"/>
                <w:bottom w:val="none" w:sz="0" w:space="0" w:color="auto"/>
                <w:right w:val="none" w:sz="0" w:space="0" w:color="auto"/>
              </w:divBdr>
            </w:div>
            <w:div w:id="1553231296">
              <w:marLeft w:val="0"/>
              <w:marRight w:val="0"/>
              <w:marTop w:val="0"/>
              <w:marBottom w:val="0"/>
              <w:divBdr>
                <w:top w:val="none" w:sz="0" w:space="0" w:color="auto"/>
                <w:left w:val="none" w:sz="0" w:space="0" w:color="auto"/>
                <w:bottom w:val="none" w:sz="0" w:space="0" w:color="auto"/>
                <w:right w:val="none" w:sz="0" w:space="0" w:color="auto"/>
              </w:divBdr>
            </w:div>
          </w:divsChild>
        </w:div>
        <w:div w:id="1161116153">
          <w:marLeft w:val="0"/>
          <w:marRight w:val="0"/>
          <w:marTop w:val="0"/>
          <w:marBottom w:val="0"/>
          <w:divBdr>
            <w:top w:val="none" w:sz="0" w:space="0" w:color="auto"/>
            <w:left w:val="none" w:sz="0" w:space="0" w:color="auto"/>
            <w:bottom w:val="none" w:sz="0" w:space="0" w:color="auto"/>
            <w:right w:val="none" w:sz="0" w:space="0" w:color="auto"/>
          </w:divBdr>
          <w:divsChild>
            <w:div w:id="2053384013">
              <w:marLeft w:val="0"/>
              <w:marRight w:val="0"/>
              <w:marTop w:val="0"/>
              <w:marBottom w:val="0"/>
              <w:divBdr>
                <w:top w:val="none" w:sz="0" w:space="0" w:color="auto"/>
                <w:left w:val="none" w:sz="0" w:space="0" w:color="auto"/>
                <w:bottom w:val="none" w:sz="0" w:space="0" w:color="auto"/>
                <w:right w:val="none" w:sz="0" w:space="0" w:color="auto"/>
              </w:divBdr>
            </w:div>
          </w:divsChild>
        </w:div>
        <w:div w:id="1174101768">
          <w:marLeft w:val="0"/>
          <w:marRight w:val="0"/>
          <w:marTop w:val="0"/>
          <w:marBottom w:val="0"/>
          <w:divBdr>
            <w:top w:val="none" w:sz="0" w:space="0" w:color="auto"/>
            <w:left w:val="none" w:sz="0" w:space="0" w:color="auto"/>
            <w:bottom w:val="none" w:sz="0" w:space="0" w:color="auto"/>
            <w:right w:val="none" w:sz="0" w:space="0" w:color="auto"/>
          </w:divBdr>
          <w:divsChild>
            <w:div w:id="840000798">
              <w:marLeft w:val="0"/>
              <w:marRight w:val="0"/>
              <w:marTop w:val="0"/>
              <w:marBottom w:val="0"/>
              <w:divBdr>
                <w:top w:val="none" w:sz="0" w:space="0" w:color="auto"/>
                <w:left w:val="none" w:sz="0" w:space="0" w:color="auto"/>
                <w:bottom w:val="none" w:sz="0" w:space="0" w:color="auto"/>
                <w:right w:val="none" w:sz="0" w:space="0" w:color="auto"/>
              </w:divBdr>
            </w:div>
          </w:divsChild>
        </w:div>
        <w:div w:id="1199513391">
          <w:marLeft w:val="0"/>
          <w:marRight w:val="0"/>
          <w:marTop w:val="0"/>
          <w:marBottom w:val="0"/>
          <w:divBdr>
            <w:top w:val="none" w:sz="0" w:space="0" w:color="auto"/>
            <w:left w:val="none" w:sz="0" w:space="0" w:color="auto"/>
            <w:bottom w:val="none" w:sz="0" w:space="0" w:color="auto"/>
            <w:right w:val="none" w:sz="0" w:space="0" w:color="auto"/>
          </w:divBdr>
          <w:divsChild>
            <w:div w:id="1546747778">
              <w:marLeft w:val="0"/>
              <w:marRight w:val="0"/>
              <w:marTop w:val="0"/>
              <w:marBottom w:val="0"/>
              <w:divBdr>
                <w:top w:val="none" w:sz="0" w:space="0" w:color="auto"/>
                <w:left w:val="none" w:sz="0" w:space="0" w:color="auto"/>
                <w:bottom w:val="none" w:sz="0" w:space="0" w:color="auto"/>
                <w:right w:val="none" w:sz="0" w:space="0" w:color="auto"/>
              </w:divBdr>
            </w:div>
          </w:divsChild>
        </w:div>
        <w:div w:id="1203904097">
          <w:marLeft w:val="0"/>
          <w:marRight w:val="0"/>
          <w:marTop w:val="0"/>
          <w:marBottom w:val="0"/>
          <w:divBdr>
            <w:top w:val="none" w:sz="0" w:space="0" w:color="auto"/>
            <w:left w:val="none" w:sz="0" w:space="0" w:color="auto"/>
            <w:bottom w:val="none" w:sz="0" w:space="0" w:color="auto"/>
            <w:right w:val="none" w:sz="0" w:space="0" w:color="auto"/>
          </w:divBdr>
          <w:divsChild>
            <w:div w:id="68501881">
              <w:marLeft w:val="0"/>
              <w:marRight w:val="0"/>
              <w:marTop w:val="0"/>
              <w:marBottom w:val="0"/>
              <w:divBdr>
                <w:top w:val="none" w:sz="0" w:space="0" w:color="auto"/>
                <w:left w:val="none" w:sz="0" w:space="0" w:color="auto"/>
                <w:bottom w:val="none" w:sz="0" w:space="0" w:color="auto"/>
                <w:right w:val="none" w:sz="0" w:space="0" w:color="auto"/>
              </w:divBdr>
            </w:div>
          </w:divsChild>
        </w:div>
        <w:div w:id="1206255939">
          <w:marLeft w:val="0"/>
          <w:marRight w:val="0"/>
          <w:marTop w:val="0"/>
          <w:marBottom w:val="0"/>
          <w:divBdr>
            <w:top w:val="none" w:sz="0" w:space="0" w:color="auto"/>
            <w:left w:val="none" w:sz="0" w:space="0" w:color="auto"/>
            <w:bottom w:val="none" w:sz="0" w:space="0" w:color="auto"/>
            <w:right w:val="none" w:sz="0" w:space="0" w:color="auto"/>
          </w:divBdr>
          <w:divsChild>
            <w:div w:id="71318737">
              <w:marLeft w:val="0"/>
              <w:marRight w:val="0"/>
              <w:marTop w:val="0"/>
              <w:marBottom w:val="0"/>
              <w:divBdr>
                <w:top w:val="none" w:sz="0" w:space="0" w:color="auto"/>
                <w:left w:val="none" w:sz="0" w:space="0" w:color="auto"/>
                <w:bottom w:val="none" w:sz="0" w:space="0" w:color="auto"/>
                <w:right w:val="none" w:sz="0" w:space="0" w:color="auto"/>
              </w:divBdr>
            </w:div>
          </w:divsChild>
        </w:div>
        <w:div w:id="1211772778">
          <w:marLeft w:val="0"/>
          <w:marRight w:val="0"/>
          <w:marTop w:val="0"/>
          <w:marBottom w:val="0"/>
          <w:divBdr>
            <w:top w:val="none" w:sz="0" w:space="0" w:color="auto"/>
            <w:left w:val="none" w:sz="0" w:space="0" w:color="auto"/>
            <w:bottom w:val="none" w:sz="0" w:space="0" w:color="auto"/>
            <w:right w:val="none" w:sz="0" w:space="0" w:color="auto"/>
          </w:divBdr>
          <w:divsChild>
            <w:div w:id="842278523">
              <w:marLeft w:val="0"/>
              <w:marRight w:val="0"/>
              <w:marTop w:val="0"/>
              <w:marBottom w:val="0"/>
              <w:divBdr>
                <w:top w:val="none" w:sz="0" w:space="0" w:color="auto"/>
                <w:left w:val="none" w:sz="0" w:space="0" w:color="auto"/>
                <w:bottom w:val="none" w:sz="0" w:space="0" w:color="auto"/>
                <w:right w:val="none" w:sz="0" w:space="0" w:color="auto"/>
              </w:divBdr>
            </w:div>
            <w:div w:id="1518538755">
              <w:marLeft w:val="0"/>
              <w:marRight w:val="0"/>
              <w:marTop w:val="0"/>
              <w:marBottom w:val="0"/>
              <w:divBdr>
                <w:top w:val="none" w:sz="0" w:space="0" w:color="auto"/>
                <w:left w:val="none" w:sz="0" w:space="0" w:color="auto"/>
                <w:bottom w:val="none" w:sz="0" w:space="0" w:color="auto"/>
                <w:right w:val="none" w:sz="0" w:space="0" w:color="auto"/>
              </w:divBdr>
            </w:div>
          </w:divsChild>
        </w:div>
        <w:div w:id="1229607678">
          <w:marLeft w:val="0"/>
          <w:marRight w:val="0"/>
          <w:marTop w:val="0"/>
          <w:marBottom w:val="0"/>
          <w:divBdr>
            <w:top w:val="none" w:sz="0" w:space="0" w:color="auto"/>
            <w:left w:val="none" w:sz="0" w:space="0" w:color="auto"/>
            <w:bottom w:val="none" w:sz="0" w:space="0" w:color="auto"/>
            <w:right w:val="none" w:sz="0" w:space="0" w:color="auto"/>
          </w:divBdr>
          <w:divsChild>
            <w:div w:id="1218474848">
              <w:marLeft w:val="0"/>
              <w:marRight w:val="0"/>
              <w:marTop w:val="0"/>
              <w:marBottom w:val="0"/>
              <w:divBdr>
                <w:top w:val="none" w:sz="0" w:space="0" w:color="auto"/>
                <w:left w:val="none" w:sz="0" w:space="0" w:color="auto"/>
                <w:bottom w:val="none" w:sz="0" w:space="0" w:color="auto"/>
                <w:right w:val="none" w:sz="0" w:space="0" w:color="auto"/>
              </w:divBdr>
            </w:div>
          </w:divsChild>
        </w:div>
        <w:div w:id="1249464208">
          <w:marLeft w:val="0"/>
          <w:marRight w:val="0"/>
          <w:marTop w:val="0"/>
          <w:marBottom w:val="0"/>
          <w:divBdr>
            <w:top w:val="none" w:sz="0" w:space="0" w:color="auto"/>
            <w:left w:val="none" w:sz="0" w:space="0" w:color="auto"/>
            <w:bottom w:val="none" w:sz="0" w:space="0" w:color="auto"/>
            <w:right w:val="none" w:sz="0" w:space="0" w:color="auto"/>
          </w:divBdr>
          <w:divsChild>
            <w:div w:id="247465259">
              <w:marLeft w:val="0"/>
              <w:marRight w:val="0"/>
              <w:marTop w:val="0"/>
              <w:marBottom w:val="0"/>
              <w:divBdr>
                <w:top w:val="none" w:sz="0" w:space="0" w:color="auto"/>
                <w:left w:val="none" w:sz="0" w:space="0" w:color="auto"/>
                <w:bottom w:val="none" w:sz="0" w:space="0" w:color="auto"/>
                <w:right w:val="none" w:sz="0" w:space="0" w:color="auto"/>
              </w:divBdr>
            </w:div>
          </w:divsChild>
        </w:div>
        <w:div w:id="1271888145">
          <w:marLeft w:val="0"/>
          <w:marRight w:val="0"/>
          <w:marTop w:val="0"/>
          <w:marBottom w:val="0"/>
          <w:divBdr>
            <w:top w:val="none" w:sz="0" w:space="0" w:color="auto"/>
            <w:left w:val="none" w:sz="0" w:space="0" w:color="auto"/>
            <w:bottom w:val="none" w:sz="0" w:space="0" w:color="auto"/>
            <w:right w:val="none" w:sz="0" w:space="0" w:color="auto"/>
          </w:divBdr>
          <w:divsChild>
            <w:div w:id="491600018">
              <w:marLeft w:val="0"/>
              <w:marRight w:val="0"/>
              <w:marTop w:val="0"/>
              <w:marBottom w:val="0"/>
              <w:divBdr>
                <w:top w:val="none" w:sz="0" w:space="0" w:color="auto"/>
                <w:left w:val="none" w:sz="0" w:space="0" w:color="auto"/>
                <w:bottom w:val="none" w:sz="0" w:space="0" w:color="auto"/>
                <w:right w:val="none" w:sz="0" w:space="0" w:color="auto"/>
              </w:divBdr>
            </w:div>
          </w:divsChild>
        </w:div>
        <w:div w:id="1277953310">
          <w:marLeft w:val="0"/>
          <w:marRight w:val="0"/>
          <w:marTop w:val="0"/>
          <w:marBottom w:val="0"/>
          <w:divBdr>
            <w:top w:val="none" w:sz="0" w:space="0" w:color="auto"/>
            <w:left w:val="none" w:sz="0" w:space="0" w:color="auto"/>
            <w:bottom w:val="none" w:sz="0" w:space="0" w:color="auto"/>
            <w:right w:val="none" w:sz="0" w:space="0" w:color="auto"/>
          </w:divBdr>
          <w:divsChild>
            <w:div w:id="1195264614">
              <w:marLeft w:val="0"/>
              <w:marRight w:val="0"/>
              <w:marTop w:val="0"/>
              <w:marBottom w:val="0"/>
              <w:divBdr>
                <w:top w:val="none" w:sz="0" w:space="0" w:color="auto"/>
                <w:left w:val="none" w:sz="0" w:space="0" w:color="auto"/>
                <w:bottom w:val="none" w:sz="0" w:space="0" w:color="auto"/>
                <w:right w:val="none" w:sz="0" w:space="0" w:color="auto"/>
              </w:divBdr>
            </w:div>
          </w:divsChild>
        </w:div>
        <w:div w:id="1285504039">
          <w:marLeft w:val="0"/>
          <w:marRight w:val="0"/>
          <w:marTop w:val="0"/>
          <w:marBottom w:val="0"/>
          <w:divBdr>
            <w:top w:val="none" w:sz="0" w:space="0" w:color="auto"/>
            <w:left w:val="none" w:sz="0" w:space="0" w:color="auto"/>
            <w:bottom w:val="none" w:sz="0" w:space="0" w:color="auto"/>
            <w:right w:val="none" w:sz="0" w:space="0" w:color="auto"/>
          </w:divBdr>
          <w:divsChild>
            <w:div w:id="1309818903">
              <w:marLeft w:val="0"/>
              <w:marRight w:val="0"/>
              <w:marTop w:val="0"/>
              <w:marBottom w:val="0"/>
              <w:divBdr>
                <w:top w:val="none" w:sz="0" w:space="0" w:color="auto"/>
                <w:left w:val="none" w:sz="0" w:space="0" w:color="auto"/>
                <w:bottom w:val="none" w:sz="0" w:space="0" w:color="auto"/>
                <w:right w:val="none" w:sz="0" w:space="0" w:color="auto"/>
              </w:divBdr>
            </w:div>
          </w:divsChild>
        </w:div>
        <w:div w:id="1299994865">
          <w:marLeft w:val="0"/>
          <w:marRight w:val="0"/>
          <w:marTop w:val="0"/>
          <w:marBottom w:val="0"/>
          <w:divBdr>
            <w:top w:val="none" w:sz="0" w:space="0" w:color="auto"/>
            <w:left w:val="none" w:sz="0" w:space="0" w:color="auto"/>
            <w:bottom w:val="none" w:sz="0" w:space="0" w:color="auto"/>
            <w:right w:val="none" w:sz="0" w:space="0" w:color="auto"/>
          </w:divBdr>
          <w:divsChild>
            <w:div w:id="2110929152">
              <w:marLeft w:val="0"/>
              <w:marRight w:val="0"/>
              <w:marTop w:val="0"/>
              <w:marBottom w:val="0"/>
              <w:divBdr>
                <w:top w:val="none" w:sz="0" w:space="0" w:color="auto"/>
                <w:left w:val="none" w:sz="0" w:space="0" w:color="auto"/>
                <w:bottom w:val="none" w:sz="0" w:space="0" w:color="auto"/>
                <w:right w:val="none" w:sz="0" w:space="0" w:color="auto"/>
              </w:divBdr>
            </w:div>
          </w:divsChild>
        </w:div>
        <w:div w:id="1305507438">
          <w:marLeft w:val="0"/>
          <w:marRight w:val="0"/>
          <w:marTop w:val="0"/>
          <w:marBottom w:val="0"/>
          <w:divBdr>
            <w:top w:val="none" w:sz="0" w:space="0" w:color="auto"/>
            <w:left w:val="none" w:sz="0" w:space="0" w:color="auto"/>
            <w:bottom w:val="none" w:sz="0" w:space="0" w:color="auto"/>
            <w:right w:val="none" w:sz="0" w:space="0" w:color="auto"/>
          </w:divBdr>
          <w:divsChild>
            <w:div w:id="2115785219">
              <w:marLeft w:val="0"/>
              <w:marRight w:val="0"/>
              <w:marTop w:val="0"/>
              <w:marBottom w:val="0"/>
              <w:divBdr>
                <w:top w:val="none" w:sz="0" w:space="0" w:color="auto"/>
                <w:left w:val="none" w:sz="0" w:space="0" w:color="auto"/>
                <w:bottom w:val="none" w:sz="0" w:space="0" w:color="auto"/>
                <w:right w:val="none" w:sz="0" w:space="0" w:color="auto"/>
              </w:divBdr>
            </w:div>
          </w:divsChild>
        </w:div>
        <w:div w:id="1345673660">
          <w:marLeft w:val="0"/>
          <w:marRight w:val="0"/>
          <w:marTop w:val="0"/>
          <w:marBottom w:val="0"/>
          <w:divBdr>
            <w:top w:val="none" w:sz="0" w:space="0" w:color="auto"/>
            <w:left w:val="none" w:sz="0" w:space="0" w:color="auto"/>
            <w:bottom w:val="none" w:sz="0" w:space="0" w:color="auto"/>
            <w:right w:val="none" w:sz="0" w:space="0" w:color="auto"/>
          </w:divBdr>
          <w:divsChild>
            <w:div w:id="486867183">
              <w:marLeft w:val="0"/>
              <w:marRight w:val="0"/>
              <w:marTop w:val="0"/>
              <w:marBottom w:val="0"/>
              <w:divBdr>
                <w:top w:val="none" w:sz="0" w:space="0" w:color="auto"/>
                <w:left w:val="none" w:sz="0" w:space="0" w:color="auto"/>
                <w:bottom w:val="none" w:sz="0" w:space="0" w:color="auto"/>
                <w:right w:val="none" w:sz="0" w:space="0" w:color="auto"/>
              </w:divBdr>
            </w:div>
          </w:divsChild>
        </w:div>
        <w:div w:id="1355964007">
          <w:marLeft w:val="0"/>
          <w:marRight w:val="0"/>
          <w:marTop w:val="0"/>
          <w:marBottom w:val="0"/>
          <w:divBdr>
            <w:top w:val="none" w:sz="0" w:space="0" w:color="auto"/>
            <w:left w:val="none" w:sz="0" w:space="0" w:color="auto"/>
            <w:bottom w:val="none" w:sz="0" w:space="0" w:color="auto"/>
            <w:right w:val="none" w:sz="0" w:space="0" w:color="auto"/>
          </w:divBdr>
          <w:divsChild>
            <w:div w:id="523136764">
              <w:marLeft w:val="0"/>
              <w:marRight w:val="0"/>
              <w:marTop w:val="0"/>
              <w:marBottom w:val="0"/>
              <w:divBdr>
                <w:top w:val="none" w:sz="0" w:space="0" w:color="auto"/>
                <w:left w:val="none" w:sz="0" w:space="0" w:color="auto"/>
                <w:bottom w:val="none" w:sz="0" w:space="0" w:color="auto"/>
                <w:right w:val="none" w:sz="0" w:space="0" w:color="auto"/>
              </w:divBdr>
            </w:div>
          </w:divsChild>
        </w:div>
        <w:div w:id="1361856666">
          <w:marLeft w:val="0"/>
          <w:marRight w:val="0"/>
          <w:marTop w:val="0"/>
          <w:marBottom w:val="0"/>
          <w:divBdr>
            <w:top w:val="none" w:sz="0" w:space="0" w:color="auto"/>
            <w:left w:val="none" w:sz="0" w:space="0" w:color="auto"/>
            <w:bottom w:val="none" w:sz="0" w:space="0" w:color="auto"/>
            <w:right w:val="none" w:sz="0" w:space="0" w:color="auto"/>
          </w:divBdr>
          <w:divsChild>
            <w:div w:id="161815813">
              <w:marLeft w:val="0"/>
              <w:marRight w:val="0"/>
              <w:marTop w:val="0"/>
              <w:marBottom w:val="0"/>
              <w:divBdr>
                <w:top w:val="none" w:sz="0" w:space="0" w:color="auto"/>
                <w:left w:val="none" w:sz="0" w:space="0" w:color="auto"/>
                <w:bottom w:val="none" w:sz="0" w:space="0" w:color="auto"/>
                <w:right w:val="none" w:sz="0" w:space="0" w:color="auto"/>
              </w:divBdr>
            </w:div>
          </w:divsChild>
        </w:div>
        <w:div w:id="1372075420">
          <w:marLeft w:val="0"/>
          <w:marRight w:val="0"/>
          <w:marTop w:val="0"/>
          <w:marBottom w:val="0"/>
          <w:divBdr>
            <w:top w:val="none" w:sz="0" w:space="0" w:color="auto"/>
            <w:left w:val="none" w:sz="0" w:space="0" w:color="auto"/>
            <w:bottom w:val="none" w:sz="0" w:space="0" w:color="auto"/>
            <w:right w:val="none" w:sz="0" w:space="0" w:color="auto"/>
          </w:divBdr>
          <w:divsChild>
            <w:div w:id="853421011">
              <w:marLeft w:val="0"/>
              <w:marRight w:val="0"/>
              <w:marTop w:val="0"/>
              <w:marBottom w:val="0"/>
              <w:divBdr>
                <w:top w:val="none" w:sz="0" w:space="0" w:color="auto"/>
                <w:left w:val="none" w:sz="0" w:space="0" w:color="auto"/>
                <w:bottom w:val="none" w:sz="0" w:space="0" w:color="auto"/>
                <w:right w:val="none" w:sz="0" w:space="0" w:color="auto"/>
              </w:divBdr>
            </w:div>
          </w:divsChild>
        </w:div>
        <w:div w:id="1388646167">
          <w:marLeft w:val="0"/>
          <w:marRight w:val="0"/>
          <w:marTop w:val="0"/>
          <w:marBottom w:val="0"/>
          <w:divBdr>
            <w:top w:val="none" w:sz="0" w:space="0" w:color="auto"/>
            <w:left w:val="none" w:sz="0" w:space="0" w:color="auto"/>
            <w:bottom w:val="none" w:sz="0" w:space="0" w:color="auto"/>
            <w:right w:val="none" w:sz="0" w:space="0" w:color="auto"/>
          </w:divBdr>
          <w:divsChild>
            <w:div w:id="1489200918">
              <w:marLeft w:val="0"/>
              <w:marRight w:val="0"/>
              <w:marTop w:val="0"/>
              <w:marBottom w:val="0"/>
              <w:divBdr>
                <w:top w:val="none" w:sz="0" w:space="0" w:color="auto"/>
                <w:left w:val="none" w:sz="0" w:space="0" w:color="auto"/>
                <w:bottom w:val="none" w:sz="0" w:space="0" w:color="auto"/>
                <w:right w:val="none" w:sz="0" w:space="0" w:color="auto"/>
              </w:divBdr>
            </w:div>
          </w:divsChild>
        </w:div>
        <w:div w:id="1402603562">
          <w:marLeft w:val="0"/>
          <w:marRight w:val="0"/>
          <w:marTop w:val="0"/>
          <w:marBottom w:val="0"/>
          <w:divBdr>
            <w:top w:val="none" w:sz="0" w:space="0" w:color="auto"/>
            <w:left w:val="none" w:sz="0" w:space="0" w:color="auto"/>
            <w:bottom w:val="none" w:sz="0" w:space="0" w:color="auto"/>
            <w:right w:val="none" w:sz="0" w:space="0" w:color="auto"/>
          </w:divBdr>
          <w:divsChild>
            <w:div w:id="857742870">
              <w:marLeft w:val="0"/>
              <w:marRight w:val="0"/>
              <w:marTop w:val="0"/>
              <w:marBottom w:val="0"/>
              <w:divBdr>
                <w:top w:val="none" w:sz="0" w:space="0" w:color="auto"/>
                <w:left w:val="none" w:sz="0" w:space="0" w:color="auto"/>
                <w:bottom w:val="none" w:sz="0" w:space="0" w:color="auto"/>
                <w:right w:val="none" w:sz="0" w:space="0" w:color="auto"/>
              </w:divBdr>
            </w:div>
          </w:divsChild>
        </w:div>
        <w:div w:id="1432360820">
          <w:marLeft w:val="0"/>
          <w:marRight w:val="0"/>
          <w:marTop w:val="0"/>
          <w:marBottom w:val="0"/>
          <w:divBdr>
            <w:top w:val="none" w:sz="0" w:space="0" w:color="auto"/>
            <w:left w:val="none" w:sz="0" w:space="0" w:color="auto"/>
            <w:bottom w:val="none" w:sz="0" w:space="0" w:color="auto"/>
            <w:right w:val="none" w:sz="0" w:space="0" w:color="auto"/>
          </w:divBdr>
          <w:divsChild>
            <w:div w:id="1015157029">
              <w:marLeft w:val="0"/>
              <w:marRight w:val="0"/>
              <w:marTop w:val="0"/>
              <w:marBottom w:val="0"/>
              <w:divBdr>
                <w:top w:val="none" w:sz="0" w:space="0" w:color="auto"/>
                <w:left w:val="none" w:sz="0" w:space="0" w:color="auto"/>
                <w:bottom w:val="none" w:sz="0" w:space="0" w:color="auto"/>
                <w:right w:val="none" w:sz="0" w:space="0" w:color="auto"/>
              </w:divBdr>
            </w:div>
          </w:divsChild>
        </w:div>
        <w:div w:id="1469710382">
          <w:marLeft w:val="0"/>
          <w:marRight w:val="0"/>
          <w:marTop w:val="0"/>
          <w:marBottom w:val="0"/>
          <w:divBdr>
            <w:top w:val="none" w:sz="0" w:space="0" w:color="auto"/>
            <w:left w:val="none" w:sz="0" w:space="0" w:color="auto"/>
            <w:bottom w:val="none" w:sz="0" w:space="0" w:color="auto"/>
            <w:right w:val="none" w:sz="0" w:space="0" w:color="auto"/>
          </w:divBdr>
          <w:divsChild>
            <w:div w:id="296451446">
              <w:marLeft w:val="0"/>
              <w:marRight w:val="0"/>
              <w:marTop w:val="0"/>
              <w:marBottom w:val="0"/>
              <w:divBdr>
                <w:top w:val="none" w:sz="0" w:space="0" w:color="auto"/>
                <w:left w:val="none" w:sz="0" w:space="0" w:color="auto"/>
                <w:bottom w:val="none" w:sz="0" w:space="0" w:color="auto"/>
                <w:right w:val="none" w:sz="0" w:space="0" w:color="auto"/>
              </w:divBdr>
            </w:div>
            <w:div w:id="1158226438">
              <w:marLeft w:val="0"/>
              <w:marRight w:val="0"/>
              <w:marTop w:val="0"/>
              <w:marBottom w:val="0"/>
              <w:divBdr>
                <w:top w:val="none" w:sz="0" w:space="0" w:color="auto"/>
                <w:left w:val="none" w:sz="0" w:space="0" w:color="auto"/>
                <w:bottom w:val="none" w:sz="0" w:space="0" w:color="auto"/>
                <w:right w:val="none" w:sz="0" w:space="0" w:color="auto"/>
              </w:divBdr>
            </w:div>
          </w:divsChild>
        </w:div>
        <w:div w:id="1483230509">
          <w:marLeft w:val="0"/>
          <w:marRight w:val="0"/>
          <w:marTop w:val="0"/>
          <w:marBottom w:val="0"/>
          <w:divBdr>
            <w:top w:val="none" w:sz="0" w:space="0" w:color="auto"/>
            <w:left w:val="none" w:sz="0" w:space="0" w:color="auto"/>
            <w:bottom w:val="none" w:sz="0" w:space="0" w:color="auto"/>
            <w:right w:val="none" w:sz="0" w:space="0" w:color="auto"/>
          </w:divBdr>
          <w:divsChild>
            <w:div w:id="1515267424">
              <w:marLeft w:val="0"/>
              <w:marRight w:val="0"/>
              <w:marTop w:val="0"/>
              <w:marBottom w:val="0"/>
              <w:divBdr>
                <w:top w:val="none" w:sz="0" w:space="0" w:color="auto"/>
                <w:left w:val="none" w:sz="0" w:space="0" w:color="auto"/>
                <w:bottom w:val="none" w:sz="0" w:space="0" w:color="auto"/>
                <w:right w:val="none" w:sz="0" w:space="0" w:color="auto"/>
              </w:divBdr>
            </w:div>
          </w:divsChild>
        </w:div>
        <w:div w:id="1490824882">
          <w:marLeft w:val="0"/>
          <w:marRight w:val="0"/>
          <w:marTop w:val="0"/>
          <w:marBottom w:val="0"/>
          <w:divBdr>
            <w:top w:val="none" w:sz="0" w:space="0" w:color="auto"/>
            <w:left w:val="none" w:sz="0" w:space="0" w:color="auto"/>
            <w:bottom w:val="none" w:sz="0" w:space="0" w:color="auto"/>
            <w:right w:val="none" w:sz="0" w:space="0" w:color="auto"/>
          </w:divBdr>
          <w:divsChild>
            <w:div w:id="146364568">
              <w:marLeft w:val="0"/>
              <w:marRight w:val="0"/>
              <w:marTop w:val="0"/>
              <w:marBottom w:val="0"/>
              <w:divBdr>
                <w:top w:val="none" w:sz="0" w:space="0" w:color="auto"/>
                <w:left w:val="none" w:sz="0" w:space="0" w:color="auto"/>
                <w:bottom w:val="none" w:sz="0" w:space="0" w:color="auto"/>
                <w:right w:val="none" w:sz="0" w:space="0" w:color="auto"/>
              </w:divBdr>
            </w:div>
          </w:divsChild>
        </w:div>
        <w:div w:id="1513492061">
          <w:marLeft w:val="0"/>
          <w:marRight w:val="0"/>
          <w:marTop w:val="0"/>
          <w:marBottom w:val="0"/>
          <w:divBdr>
            <w:top w:val="none" w:sz="0" w:space="0" w:color="auto"/>
            <w:left w:val="none" w:sz="0" w:space="0" w:color="auto"/>
            <w:bottom w:val="none" w:sz="0" w:space="0" w:color="auto"/>
            <w:right w:val="none" w:sz="0" w:space="0" w:color="auto"/>
          </w:divBdr>
          <w:divsChild>
            <w:div w:id="290599455">
              <w:marLeft w:val="0"/>
              <w:marRight w:val="0"/>
              <w:marTop w:val="0"/>
              <w:marBottom w:val="0"/>
              <w:divBdr>
                <w:top w:val="none" w:sz="0" w:space="0" w:color="auto"/>
                <w:left w:val="none" w:sz="0" w:space="0" w:color="auto"/>
                <w:bottom w:val="none" w:sz="0" w:space="0" w:color="auto"/>
                <w:right w:val="none" w:sz="0" w:space="0" w:color="auto"/>
              </w:divBdr>
            </w:div>
          </w:divsChild>
        </w:div>
        <w:div w:id="1515336200">
          <w:marLeft w:val="0"/>
          <w:marRight w:val="0"/>
          <w:marTop w:val="0"/>
          <w:marBottom w:val="0"/>
          <w:divBdr>
            <w:top w:val="none" w:sz="0" w:space="0" w:color="auto"/>
            <w:left w:val="none" w:sz="0" w:space="0" w:color="auto"/>
            <w:bottom w:val="none" w:sz="0" w:space="0" w:color="auto"/>
            <w:right w:val="none" w:sz="0" w:space="0" w:color="auto"/>
          </w:divBdr>
          <w:divsChild>
            <w:div w:id="1189220796">
              <w:marLeft w:val="0"/>
              <w:marRight w:val="0"/>
              <w:marTop w:val="0"/>
              <w:marBottom w:val="0"/>
              <w:divBdr>
                <w:top w:val="none" w:sz="0" w:space="0" w:color="auto"/>
                <w:left w:val="none" w:sz="0" w:space="0" w:color="auto"/>
                <w:bottom w:val="none" w:sz="0" w:space="0" w:color="auto"/>
                <w:right w:val="none" w:sz="0" w:space="0" w:color="auto"/>
              </w:divBdr>
            </w:div>
          </w:divsChild>
        </w:div>
        <w:div w:id="1517844793">
          <w:marLeft w:val="0"/>
          <w:marRight w:val="0"/>
          <w:marTop w:val="0"/>
          <w:marBottom w:val="0"/>
          <w:divBdr>
            <w:top w:val="none" w:sz="0" w:space="0" w:color="auto"/>
            <w:left w:val="none" w:sz="0" w:space="0" w:color="auto"/>
            <w:bottom w:val="none" w:sz="0" w:space="0" w:color="auto"/>
            <w:right w:val="none" w:sz="0" w:space="0" w:color="auto"/>
          </w:divBdr>
          <w:divsChild>
            <w:div w:id="1199467520">
              <w:marLeft w:val="0"/>
              <w:marRight w:val="0"/>
              <w:marTop w:val="0"/>
              <w:marBottom w:val="0"/>
              <w:divBdr>
                <w:top w:val="none" w:sz="0" w:space="0" w:color="auto"/>
                <w:left w:val="none" w:sz="0" w:space="0" w:color="auto"/>
                <w:bottom w:val="none" w:sz="0" w:space="0" w:color="auto"/>
                <w:right w:val="none" w:sz="0" w:space="0" w:color="auto"/>
              </w:divBdr>
            </w:div>
          </w:divsChild>
        </w:div>
        <w:div w:id="1521356484">
          <w:marLeft w:val="0"/>
          <w:marRight w:val="0"/>
          <w:marTop w:val="0"/>
          <w:marBottom w:val="0"/>
          <w:divBdr>
            <w:top w:val="none" w:sz="0" w:space="0" w:color="auto"/>
            <w:left w:val="none" w:sz="0" w:space="0" w:color="auto"/>
            <w:bottom w:val="none" w:sz="0" w:space="0" w:color="auto"/>
            <w:right w:val="none" w:sz="0" w:space="0" w:color="auto"/>
          </w:divBdr>
          <w:divsChild>
            <w:div w:id="762991824">
              <w:marLeft w:val="0"/>
              <w:marRight w:val="0"/>
              <w:marTop w:val="0"/>
              <w:marBottom w:val="0"/>
              <w:divBdr>
                <w:top w:val="none" w:sz="0" w:space="0" w:color="auto"/>
                <w:left w:val="none" w:sz="0" w:space="0" w:color="auto"/>
                <w:bottom w:val="none" w:sz="0" w:space="0" w:color="auto"/>
                <w:right w:val="none" w:sz="0" w:space="0" w:color="auto"/>
              </w:divBdr>
            </w:div>
          </w:divsChild>
        </w:div>
        <w:div w:id="1540388190">
          <w:marLeft w:val="0"/>
          <w:marRight w:val="0"/>
          <w:marTop w:val="0"/>
          <w:marBottom w:val="0"/>
          <w:divBdr>
            <w:top w:val="none" w:sz="0" w:space="0" w:color="auto"/>
            <w:left w:val="none" w:sz="0" w:space="0" w:color="auto"/>
            <w:bottom w:val="none" w:sz="0" w:space="0" w:color="auto"/>
            <w:right w:val="none" w:sz="0" w:space="0" w:color="auto"/>
          </w:divBdr>
          <w:divsChild>
            <w:div w:id="930428624">
              <w:marLeft w:val="0"/>
              <w:marRight w:val="0"/>
              <w:marTop w:val="0"/>
              <w:marBottom w:val="0"/>
              <w:divBdr>
                <w:top w:val="none" w:sz="0" w:space="0" w:color="auto"/>
                <w:left w:val="none" w:sz="0" w:space="0" w:color="auto"/>
                <w:bottom w:val="none" w:sz="0" w:space="0" w:color="auto"/>
                <w:right w:val="none" w:sz="0" w:space="0" w:color="auto"/>
              </w:divBdr>
            </w:div>
          </w:divsChild>
        </w:div>
        <w:div w:id="1550263402">
          <w:marLeft w:val="0"/>
          <w:marRight w:val="0"/>
          <w:marTop w:val="0"/>
          <w:marBottom w:val="0"/>
          <w:divBdr>
            <w:top w:val="none" w:sz="0" w:space="0" w:color="auto"/>
            <w:left w:val="none" w:sz="0" w:space="0" w:color="auto"/>
            <w:bottom w:val="none" w:sz="0" w:space="0" w:color="auto"/>
            <w:right w:val="none" w:sz="0" w:space="0" w:color="auto"/>
          </w:divBdr>
          <w:divsChild>
            <w:div w:id="1869948386">
              <w:marLeft w:val="0"/>
              <w:marRight w:val="0"/>
              <w:marTop w:val="0"/>
              <w:marBottom w:val="0"/>
              <w:divBdr>
                <w:top w:val="none" w:sz="0" w:space="0" w:color="auto"/>
                <w:left w:val="none" w:sz="0" w:space="0" w:color="auto"/>
                <w:bottom w:val="none" w:sz="0" w:space="0" w:color="auto"/>
                <w:right w:val="none" w:sz="0" w:space="0" w:color="auto"/>
              </w:divBdr>
            </w:div>
          </w:divsChild>
        </w:div>
        <w:div w:id="1550411161">
          <w:marLeft w:val="0"/>
          <w:marRight w:val="0"/>
          <w:marTop w:val="0"/>
          <w:marBottom w:val="0"/>
          <w:divBdr>
            <w:top w:val="none" w:sz="0" w:space="0" w:color="auto"/>
            <w:left w:val="none" w:sz="0" w:space="0" w:color="auto"/>
            <w:bottom w:val="none" w:sz="0" w:space="0" w:color="auto"/>
            <w:right w:val="none" w:sz="0" w:space="0" w:color="auto"/>
          </w:divBdr>
          <w:divsChild>
            <w:div w:id="854269046">
              <w:marLeft w:val="0"/>
              <w:marRight w:val="0"/>
              <w:marTop w:val="0"/>
              <w:marBottom w:val="0"/>
              <w:divBdr>
                <w:top w:val="none" w:sz="0" w:space="0" w:color="auto"/>
                <w:left w:val="none" w:sz="0" w:space="0" w:color="auto"/>
                <w:bottom w:val="none" w:sz="0" w:space="0" w:color="auto"/>
                <w:right w:val="none" w:sz="0" w:space="0" w:color="auto"/>
              </w:divBdr>
            </w:div>
          </w:divsChild>
        </w:div>
        <w:div w:id="1563519565">
          <w:marLeft w:val="0"/>
          <w:marRight w:val="0"/>
          <w:marTop w:val="0"/>
          <w:marBottom w:val="0"/>
          <w:divBdr>
            <w:top w:val="none" w:sz="0" w:space="0" w:color="auto"/>
            <w:left w:val="none" w:sz="0" w:space="0" w:color="auto"/>
            <w:bottom w:val="none" w:sz="0" w:space="0" w:color="auto"/>
            <w:right w:val="none" w:sz="0" w:space="0" w:color="auto"/>
          </w:divBdr>
          <w:divsChild>
            <w:div w:id="229855136">
              <w:marLeft w:val="0"/>
              <w:marRight w:val="0"/>
              <w:marTop w:val="0"/>
              <w:marBottom w:val="0"/>
              <w:divBdr>
                <w:top w:val="none" w:sz="0" w:space="0" w:color="auto"/>
                <w:left w:val="none" w:sz="0" w:space="0" w:color="auto"/>
                <w:bottom w:val="none" w:sz="0" w:space="0" w:color="auto"/>
                <w:right w:val="none" w:sz="0" w:space="0" w:color="auto"/>
              </w:divBdr>
            </w:div>
          </w:divsChild>
        </w:div>
        <w:div w:id="1577589214">
          <w:marLeft w:val="0"/>
          <w:marRight w:val="0"/>
          <w:marTop w:val="0"/>
          <w:marBottom w:val="0"/>
          <w:divBdr>
            <w:top w:val="none" w:sz="0" w:space="0" w:color="auto"/>
            <w:left w:val="none" w:sz="0" w:space="0" w:color="auto"/>
            <w:bottom w:val="none" w:sz="0" w:space="0" w:color="auto"/>
            <w:right w:val="none" w:sz="0" w:space="0" w:color="auto"/>
          </w:divBdr>
          <w:divsChild>
            <w:div w:id="676274831">
              <w:marLeft w:val="0"/>
              <w:marRight w:val="0"/>
              <w:marTop w:val="0"/>
              <w:marBottom w:val="0"/>
              <w:divBdr>
                <w:top w:val="none" w:sz="0" w:space="0" w:color="auto"/>
                <w:left w:val="none" w:sz="0" w:space="0" w:color="auto"/>
                <w:bottom w:val="none" w:sz="0" w:space="0" w:color="auto"/>
                <w:right w:val="none" w:sz="0" w:space="0" w:color="auto"/>
              </w:divBdr>
            </w:div>
          </w:divsChild>
        </w:div>
        <w:div w:id="1578712262">
          <w:marLeft w:val="0"/>
          <w:marRight w:val="0"/>
          <w:marTop w:val="0"/>
          <w:marBottom w:val="0"/>
          <w:divBdr>
            <w:top w:val="none" w:sz="0" w:space="0" w:color="auto"/>
            <w:left w:val="none" w:sz="0" w:space="0" w:color="auto"/>
            <w:bottom w:val="none" w:sz="0" w:space="0" w:color="auto"/>
            <w:right w:val="none" w:sz="0" w:space="0" w:color="auto"/>
          </w:divBdr>
          <w:divsChild>
            <w:div w:id="1048148486">
              <w:marLeft w:val="0"/>
              <w:marRight w:val="0"/>
              <w:marTop w:val="0"/>
              <w:marBottom w:val="0"/>
              <w:divBdr>
                <w:top w:val="none" w:sz="0" w:space="0" w:color="auto"/>
                <w:left w:val="none" w:sz="0" w:space="0" w:color="auto"/>
                <w:bottom w:val="none" w:sz="0" w:space="0" w:color="auto"/>
                <w:right w:val="none" w:sz="0" w:space="0" w:color="auto"/>
              </w:divBdr>
            </w:div>
          </w:divsChild>
        </w:div>
        <w:div w:id="1635911941">
          <w:marLeft w:val="0"/>
          <w:marRight w:val="0"/>
          <w:marTop w:val="0"/>
          <w:marBottom w:val="0"/>
          <w:divBdr>
            <w:top w:val="none" w:sz="0" w:space="0" w:color="auto"/>
            <w:left w:val="none" w:sz="0" w:space="0" w:color="auto"/>
            <w:bottom w:val="none" w:sz="0" w:space="0" w:color="auto"/>
            <w:right w:val="none" w:sz="0" w:space="0" w:color="auto"/>
          </w:divBdr>
          <w:divsChild>
            <w:div w:id="475269066">
              <w:marLeft w:val="0"/>
              <w:marRight w:val="0"/>
              <w:marTop w:val="0"/>
              <w:marBottom w:val="0"/>
              <w:divBdr>
                <w:top w:val="none" w:sz="0" w:space="0" w:color="auto"/>
                <w:left w:val="none" w:sz="0" w:space="0" w:color="auto"/>
                <w:bottom w:val="none" w:sz="0" w:space="0" w:color="auto"/>
                <w:right w:val="none" w:sz="0" w:space="0" w:color="auto"/>
              </w:divBdr>
            </w:div>
          </w:divsChild>
        </w:div>
        <w:div w:id="1648894545">
          <w:marLeft w:val="0"/>
          <w:marRight w:val="0"/>
          <w:marTop w:val="0"/>
          <w:marBottom w:val="0"/>
          <w:divBdr>
            <w:top w:val="none" w:sz="0" w:space="0" w:color="auto"/>
            <w:left w:val="none" w:sz="0" w:space="0" w:color="auto"/>
            <w:bottom w:val="none" w:sz="0" w:space="0" w:color="auto"/>
            <w:right w:val="none" w:sz="0" w:space="0" w:color="auto"/>
          </w:divBdr>
          <w:divsChild>
            <w:div w:id="476188954">
              <w:marLeft w:val="0"/>
              <w:marRight w:val="0"/>
              <w:marTop w:val="0"/>
              <w:marBottom w:val="0"/>
              <w:divBdr>
                <w:top w:val="none" w:sz="0" w:space="0" w:color="auto"/>
                <w:left w:val="none" w:sz="0" w:space="0" w:color="auto"/>
                <w:bottom w:val="none" w:sz="0" w:space="0" w:color="auto"/>
                <w:right w:val="none" w:sz="0" w:space="0" w:color="auto"/>
              </w:divBdr>
            </w:div>
            <w:div w:id="607395344">
              <w:marLeft w:val="0"/>
              <w:marRight w:val="0"/>
              <w:marTop w:val="0"/>
              <w:marBottom w:val="0"/>
              <w:divBdr>
                <w:top w:val="none" w:sz="0" w:space="0" w:color="auto"/>
                <w:left w:val="none" w:sz="0" w:space="0" w:color="auto"/>
                <w:bottom w:val="none" w:sz="0" w:space="0" w:color="auto"/>
                <w:right w:val="none" w:sz="0" w:space="0" w:color="auto"/>
              </w:divBdr>
            </w:div>
          </w:divsChild>
        </w:div>
        <w:div w:id="1680086808">
          <w:marLeft w:val="0"/>
          <w:marRight w:val="0"/>
          <w:marTop w:val="0"/>
          <w:marBottom w:val="0"/>
          <w:divBdr>
            <w:top w:val="none" w:sz="0" w:space="0" w:color="auto"/>
            <w:left w:val="none" w:sz="0" w:space="0" w:color="auto"/>
            <w:bottom w:val="none" w:sz="0" w:space="0" w:color="auto"/>
            <w:right w:val="none" w:sz="0" w:space="0" w:color="auto"/>
          </w:divBdr>
          <w:divsChild>
            <w:div w:id="1813986728">
              <w:marLeft w:val="0"/>
              <w:marRight w:val="0"/>
              <w:marTop w:val="0"/>
              <w:marBottom w:val="0"/>
              <w:divBdr>
                <w:top w:val="none" w:sz="0" w:space="0" w:color="auto"/>
                <w:left w:val="none" w:sz="0" w:space="0" w:color="auto"/>
                <w:bottom w:val="none" w:sz="0" w:space="0" w:color="auto"/>
                <w:right w:val="none" w:sz="0" w:space="0" w:color="auto"/>
              </w:divBdr>
            </w:div>
          </w:divsChild>
        </w:div>
        <w:div w:id="1705053139">
          <w:marLeft w:val="0"/>
          <w:marRight w:val="0"/>
          <w:marTop w:val="0"/>
          <w:marBottom w:val="0"/>
          <w:divBdr>
            <w:top w:val="none" w:sz="0" w:space="0" w:color="auto"/>
            <w:left w:val="none" w:sz="0" w:space="0" w:color="auto"/>
            <w:bottom w:val="none" w:sz="0" w:space="0" w:color="auto"/>
            <w:right w:val="none" w:sz="0" w:space="0" w:color="auto"/>
          </w:divBdr>
          <w:divsChild>
            <w:div w:id="415519225">
              <w:marLeft w:val="0"/>
              <w:marRight w:val="0"/>
              <w:marTop w:val="0"/>
              <w:marBottom w:val="0"/>
              <w:divBdr>
                <w:top w:val="none" w:sz="0" w:space="0" w:color="auto"/>
                <w:left w:val="none" w:sz="0" w:space="0" w:color="auto"/>
                <w:bottom w:val="none" w:sz="0" w:space="0" w:color="auto"/>
                <w:right w:val="none" w:sz="0" w:space="0" w:color="auto"/>
              </w:divBdr>
            </w:div>
          </w:divsChild>
        </w:div>
        <w:div w:id="1707362970">
          <w:marLeft w:val="0"/>
          <w:marRight w:val="0"/>
          <w:marTop w:val="0"/>
          <w:marBottom w:val="0"/>
          <w:divBdr>
            <w:top w:val="none" w:sz="0" w:space="0" w:color="auto"/>
            <w:left w:val="none" w:sz="0" w:space="0" w:color="auto"/>
            <w:bottom w:val="none" w:sz="0" w:space="0" w:color="auto"/>
            <w:right w:val="none" w:sz="0" w:space="0" w:color="auto"/>
          </w:divBdr>
          <w:divsChild>
            <w:div w:id="485172796">
              <w:marLeft w:val="0"/>
              <w:marRight w:val="0"/>
              <w:marTop w:val="0"/>
              <w:marBottom w:val="0"/>
              <w:divBdr>
                <w:top w:val="none" w:sz="0" w:space="0" w:color="auto"/>
                <w:left w:val="none" w:sz="0" w:space="0" w:color="auto"/>
                <w:bottom w:val="none" w:sz="0" w:space="0" w:color="auto"/>
                <w:right w:val="none" w:sz="0" w:space="0" w:color="auto"/>
              </w:divBdr>
            </w:div>
          </w:divsChild>
        </w:div>
        <w:div w:id="1717269683">
          <w:marLeft w:val="0"/>
          <w:marRight w:val="0"/>
          <w:marTop w:val="0"/>
          <w:marBottom w:val="0"/>
          <w:divBdr>
            <w:top w:val="none" w:sz="0" w:space="0" w:color="auto"/>
            <w:left w:val="none" w:sz="0" w:space="0" w:color="auto"/>
            <w:bottom w:val="none" w:sz="0" w:space="0" w:color="auto"/>
            <w:right w:val="none" w:sz="0" w:space="0" w:color="auto"/>
          </w:divBdr>
          <w:divsChild>
            <w:div w:id="174268090">
              <w:marLeft w:val="0"/>
              <w:marRight w:val="0"/>
              <w:marTop w:val="0"/>
              <w:marBottom w:val="0"/>
              <w:divBdr>
                <w:top w:val="none" w:sz="0" w:space="0" w:color="auto"/>
                <w:left w:val="none" w:sz="0" w:space="0" w:color="auto"/>
                <w:bottom w:val="none" w:sz="0" w:space="0" w:color="auto"/>
                <w:right w:val="none" w:sz="0" w:space="0" w:color="auto"/>
              </w:divBdr>
            </w:div>
            <w:div w:id="1398823828">
              <w:marLeft w:val="0"/>
              <w:marRight w:val="0"/>
              <w:marTop w:val="0"/>
              <w:marBottom w:val="0"/>
              <w:divBdr>
                <w:top w:val="none" w:sz="0" w:space="0" w:color="auto"/>
                <w:left w:val="none" w:sz="0" w:space="0" w:color="auto"/>
                <w:bottom w:val="none" w:sz="0" w:space="0" w:color="auto"/>
                <w:right w:val="none" w:sz="0" w:space="0" w:color="auto"/>
              </w:divBdr>
            </w:div>
          </w:divsChild>
        </w:div>
        <w:div w:id="1719745025">
          <w:marLeft w:val="0"/>
          <w:marRight w:val="0"/>
          <w:marTop w:val="0"/>
          <w:marBottom w:val="0"/>
          <w:divBdr>
            <w:top w:val="none" w:sz="0" w:space="0" w:color="auto"/>
            <w:left w:val="none" w:sz="0" w:space="0" w:color="auto"/>
            <w:bottom w:val="none" w:sz="0" w:space="0" w:color="auto"/>
            <w:right w:val="none" w:sz="0" w:space="0" w:color="auto"/>
          </w:divBdr>
          <w:divsChild>
            <w:div w:id="2057191911">
              <w:marLeft w:val="0"/>
              <w:marRight w:val="0"/>
              <w:marTop w:val="0"/>
              <w:marBottom w:val="0"/>
              <w:divBdr>
                <w:top w:val="none" w:sz="0" w:space="0" w:color="auto"/>
                <w:left w:val="none" w:sz="0" w:space="0" w:color="auto"/>
                <w:bottom w:val="none" w:sz="0" w:space="0" w:color="auto"/>
                <w:right w:val="none" w:sz="0" w:space="0" w:color="auto"/>
              </w:divBdr>
            </w:div>
          </w:divsChild>
        </w:div>
        <w:div w:id="1754234497">
          <w:marLeft w:val="0"/>
          <w:marRight w:val="0"/>
          <w:marTop w:val="0"/>
          <w:marBottom w:val="0"/>
          <w:divBdr>
            <w:top w:val="none" w:sz="0" w:space="0" w:color="auto"/>
            <w:left w:val="none" w:sz="0" w:space="0" w:color="auto"/>
            <w:bottom w:val="none" w:sz="0" w:space="0" w:color="auto"/>
            <w:right w:val="none" w:sz="0" w:space="0" w:color="auto"/>
          </w:divBdr>
          <w:divsChild>
            <w:div w:id="452989115">
              <w:marLeft w:val="0"/>
              <w:marRight w:val="0"/>
              <w:marTop w:val="0"/>
              <w:marBottom w:val="0"/>
              <w:divBdr>
                <w:top w:val="none" w:sz="0" w:space="0" w:color="auto"/>
                <w:left w:val="none" w:sz="0" w:space="0" w:color="auto"/>
                <w:bottom w:val="none" w:sz="0" w:space="0" w:color="auto"/>
                <w:right w:val="none" w:sz="0" w:space="0" w:color="auto"/>
              </w:divBdr>
            </w:div>
          </w:divsChild>
        </w:div>
        <w:div w:id="1755738126">
          <w:marLeft w:val="0"/>
          <w:marRight w:val="0"/>
          <w:marTop w:val="0"/>
          <w:marBottom w:val="0"/>
          <w:divBdr>
            <w:top w:val="none" w:sz="0" w:space="0" w:color="auto"/>
            <w:left w:val="none" w:sz="0" w:space="0" w:color="auto"/>
            <w:bottom w:val="none" w:sz="0" w:space="0" w:color="auto"/>
            <w:right w:val="none" w:sz="0" w:space="0" w:color="auto"/>
          </w:divBdr>
          <w:divsChild>
            <w:div w:id="1118794092">
              <w:marLeft w:val="0"/>
              <w:marRight w:val="0"/>
              <w:marTop w:val="0"/>
              <w:marBottom w:val="0"/>
              <w:divBdr>
                <w:top w:val="none" w:sz="0" w:space="0" w:color="auto"/>
                <w:left w:val="none" w:sz="0" w:space="0" w:color="auto"/>
                <w:bottom w:val="none" w:sz="0" w:space="0" w:color="auto"/>
                <w:right w:val="none" w:sz="0" w:space="0" w:color="auto"/>
              </w:divBdr>
            </w:div>
          </w:divsChild>
        </w:div>
        <w:div w:id="1784615506">
          <w:marLeft w:val="0"/>
          <w:marRight w:val="0"/>
          <w:marTop w:val="0"/>
          <w:marBottom w:val="0"/>
          <w:divBdr>
            <w:top w:val="none" w:sz="0" w:space="0" w:color="auto"/>
            <w:left w:val="none" w:sz="0" w:space="0" w:color="auto"/>
            <w:bottom w:val="none" w:sz="0" w:space="0" w:color="auto"/>
            <w:right w:val="none" w:sz="0" w:space="0" w:color="auto"/>
          </w:divBdr>
          <w:divsChild>
            <w:div w:id="562255267">
              <w:marLeft w:val="0"/>
              <w:marRight w:val="0"/>
              <w:marTop w:val="0"/>
              <w:marBottom w:val="0"/>
              <w:divBdr>
                <w:top w:val="none" w:sz="0" w:space="0" w:color="auto"/>
                <w:left w:val="none" w:sz="0" w:space="0" w:color="auto"/>
                <w:bottom w:val="none" w:sz="0" w:space="0" w:color="auto"/>
                <w:right w:val="none" w:sz="0" w:space="0" w:color="auto"/>
              </w:divBdr>
            </w:div>
          </w:divsChild>
        </w:div>
        <w:div w:id="1789205070">
          <w:marLeft w:val="0"/>
          <w:marRight w:val="0"/>
          <w:marTop w:val="0"/>
          <w:marBottom w:val="0"/>
          <w:divBdr>
            <w:top w:val="none" w:sz="0" w:space="0" w:color="auto"/>
            <w:left w:val="none" w:sz="0" w:space="0" w:color="auto"/>
            <w:bottom w:val="none" w:sz="0" w:space="0" w:color="auto"/>
            <w:right w:val="none" w:sz="0" w:space="0" w:color="auto"/>
          </w:divBdr>
          <w:divsChild>
            <w:div w:id="625356512">
              <w:marLeft w:val="0"/>
              <w:marRight w:val="0"/>
              <w:marTop w:val="0"/>
              <w:marBottom w:val="0"/>
              <w:divBdr>
                <w:top w:val="none" w:sz="0" w:space="0" w:color="auto"/>
                <w:left w:val="none" w:sz="0" w:space="0" w:color="auto"/>
                <w:bottom w:val="none" w:sz="0" w:space="0" w:color="auto"/>
                <w:right w:val="none" w:sz="0" w:space="0" w:color="auto"/>
              </w:divBdr>
            </w:div>
          </w:divsChild>
        </w:div>
        <w:div w:id="1790464461">
          <w:marLeft w:val="0"/>
          <w:marRight w:val="0"/>
          <w:marTop w:val="0"/>
          <w:marBottom w:val="0"/>
          <w:divBdr>
            <w:top w:val="none" w:sz="0" w:space="0" w:color="auto"/>
            <w:left w:val="none" w:sz="0" w:space="0" w:color="auto"/>
            <w:bottom w:val="none" w:sz="0" w:space="0" w:color="auto"/>
            <w:right w:val="none" w:sz="0" w:space="0" w:color="auto"/>
          </w:divBdr>
          <w:divsChild>
            <w:div w:id="1138112011">
              <w:marLeft w:val="0"/>
              <w:marRight w:val="0"/>
              <w:marTop w:val="0"/>
              <w:marBottom w:val="0"/>
              <w:divBdr>
                <w:top w:val="none" w:sz="0" w:space="0" w:color="auto"/>
                <w:left w:val="none" w:sz="0" w:space="0" w:color="auto"/>
                <w:bottom w:val="none" w:sz="0" w:space="0" w:color="auto"/>
                <w:right w:val="none" w:sz="0" w:space="0" w:color="auto"/>
              </w:divBdr>
            </w:div>
            <w:div w:id="2026403276">
              <w:marLeft w:val="0"/>
              <w:marRight w:val="0"/>
              <w:marTop w:val="0"/>
              <w:marBottom w:val="0"/>
              <w:divBdr>
                <w:top w:val="none" w:sz="0" w:space="0" w:color="auto"/>
                <w:left w:val="none" w:sz="0" w:space="0" w:color="auto"/>
                <w:bottom w:val="none" w:sz="0" w:space="0" w:color="auto"/>
                <w:right w:val="none" w:sz="0" w:space="0" w:color="auto"/>
              </w:divBdr>
            </w:div>
          </w:divsChild>
        </w:div>
        <w:div w:id="1843087068">
          <w:marLeft w:val="0"/>
          <w:marRight w:val="0"/>
          <w:marTop w:val="0"/>
          <w:marBottom w:val="0"/>
          <w:divBdr>
            <w:top w:val="none" w:sz="0" w:space="0" w:color="auto"/>
            <w:left w:val="none" w:sz="0" w:space="0" w:color="auto"/>
            <w:bottom w:val="none" w:sz="0" w:space="0" w:color="auto"/>
            <w:right w:val="none" w:sz="0" w:space="0" w:color="auto"/>
          </w:divBdr>
          <w:divsChild>
            <w:div w:id="989599118">
              <w:marLeft w:val="0"/>
              <w:marRight w:val="0"/>
              <w:marTop w:val="0"/>
              <w:marBottom w:val="0"/>
              <w:divBdr>
                <w:top w:val="none" w:sz="0" w:space="0" w:color="auto"/>
                <w:left w:val="none" w:sz="0" w:space="0" w:color="auto"/>
                <w:bottom w:val="none" w:sz="0" w:space="0" w:color="auto"/>
                <w:right w:val="none" w:sz="0" w:space="0" w:color="auto"/>
              </w:divBdr>
            </w:div>
          </w:divsChild>
        </w:div>
        <w:div w:id="1869756948">
          <w:marLeft w:val="0"/>
          <w:marRight w:val="0"/>
          <w:marTop w:val="0"/>
          <w:marBottom w:val="0"/>
          <w:divBdr>
            <w:top w:val="none" w:sz="0" w:space="0" w:color="auto"/>
            <w:left w:val="none" w:sz="0" w:space="0" w:color="auto"/>
            <w:bottom w:val="none" w:sz="0" w:space="0" w:color="auto"/>
            <w:right w:val="none" w:sz="0" w:space="0" w:color="auto"/>
          </w:divBdr>
          <w:divsChild>
            <w:div w:id="810710394">
              <w:marLeft w:val="0"/>
              <w:marRight w:val="0"/>
              <w:marTop w:val="0"/>
              <w:marBottom w:val="0"/>
              <w:divBdr>
                <w:top w:val="none" w:sz="0" w:space="0" w:color="auto"/>
                <w:left w:val="none" w:sz="0" w:space="0" w:color="auto"/>
                <w:bottom w:val="none" w:sz="0" w:space="0" w:color="auto"/>
                <w:right w:val="none" w:sz="0" w:space="0" w:color="auto"/>
              </w:divBdr>
            </w:div>
          </w:divsChild>
        </w:div>
        <w:div w:id="1874729955">
          <w:marLeft w:val="0"/>
          <w:marRight w:val="0"/>
          <w:marTop w:val="0"/>
          <w:marBottom w:val="0"/>
          <w:divBdr>
            <w:top w:val="none" w:sz="0" w:space="0" w:color="auto"/>
            <w:left w:val="none" w:sz="0" w:space="0" w:color="auto"/>
            <w:bottom w:val="none" w:sz="0" w:space="0" w:color="auto"/>
            <w:right w:val="none" w:sz="0" w:space="0" w:color="auto"/>
          </w:divBdr>
          <w:divsChild>
            <w:div w:id="427889548">
              <w:marLeft w:val="0"/>
              <w:marRight w:val="0"/>
              <w:marTop w:val="0"/>
              <w:marBottom w:val="0"/>
              <w:divBdr>
                <w:top w:val="none" w:sz="0" w:space="0" w:color="auto"/>
                <w:left w:val="none" w:sz="0" w:space="0" w:color="auto"/>
                <w:bottom w:val="none" w:sz="0" w:space="0" w:color="auto"/>
                <w:right w:val="none" w:sz="0" w:space="0" w:color="auto"/>
              </w:divBdr>
            </w:div>
          </w:divsChild>
        </w:div>
        <w:div w:id="1886336254">
          <w:marLeft w:val="0"/>
          <w:marRight w:val="0"/>
          <w:marTop w:val="0"/>
          <w:marBottom w:val="0"/>
          <w:divBdr>
            <w:top w:val="none" w:sz="0" w:space="0" w:color="auto"/>
            <w:left w:val="none" w:sz="0" w:space="0" w:color="auto"/>
            <w:bottom w:val="none" w:sz="0" w:space="0" w:color="auto"/>
            <w:right w:val="none" w:sz="0" w:space="0" w:color="auto"/>
          </w:divBdr>
          <w:divsChild>
            <w:div w:id="847216181">
              <w:marLeft w:val="0"/>
              <w:marRight w:val="0"/>
              <w:marTop w:val="0"/>
              <w:marBottom w:val="0"/>
              <w:divBdr>
                <w:top w:val="none" w:sz="0" w:space="0" w:color="auto"/>
                <w:left w:val="none" w:sz="0" w:space="0" w:color="auto"/>
                <w:bottom w:val="none" w:sz="0" w:space="0" w:color="auto"/>
                <w:right w:val="none" w:sz="0" w:space="0" w:color="auto"/>
              </w:divBdr>
            </w:div>
          </w:divsChild>
        </w:div>
        <w:div w:id="1894195503">
          <w:marLeft w:val="0"/>
          <w:marRight w:val="0"/>
          <w:marTop w:val="0"/>
          <w:marBottom w:val="0"/>
          <w:divBdr>
            <w:top w:val="none" w:sz="0" w:space="0" w:color="auto"/>
            <w:left w:val="none" w:sz="0" w:space="0" w:color="auto"/>
            <w:bottom w:val="none" w:sz="0" w:space="0" w:color="auto"/>
            <w:right w:val="none" w:sz="0" w:space="0" w:color="auto"/>
          </w:divBdr>
          <w:divsChild>
            <w:div w:id="1446079238">
              <w:marLeft w:val="0"/>
              <w:marRight w:val="0"/>
              <w:marTop w:val="0"/>
              <w:marBottom w:val="0"/>
              <w:divBdr>
                <w:top w:val="none" w:sz="0" w:space="0" w:color="auto"/>
                <w:left w:val="none" w:sz="0" w:space="0" w:color="auto"/>
                <w:bottom w:val="none" w:sz="0" w:space="0" w:color="auto"/>
                <w:right w:val="none" w:sz="0" w:space="0" w:color="auto"/>
              </w:divBdr>
            </w:div>
          </w:divsChild>
        </w:div>
        <w:div w:id="1899049562">
          <w:marLeft w:val="0"/>
          <w:marRight w:val="0"/>
          <w:marTop w:val="0"/>
          <w:marBottom w:val="0"/>
          <w:divBdr>
            <w:top w:val="none" w:sz="0" w:space="0" w:color="auto"/>
            <w:left w:val="none" w:sz="0" w:space="0" w:color="auto"/>
            <w:bottom w:val="none" w:sz="0" w:space="0" w:color="auto"/>
            <w:right w:val="none" w:sz="0" w:space="0" w:color="auto"/>
          </w:divBdr>
          <w:divsChild>
            <w:div w:id="1374574427">
              <w:marLeft w:val="0"/>
              <w:marRight w:val="0"/>
              <w:marTop w:val="0"/>
              <w:marBottom w:val="0"/>
              <w:divBdr>
                <w:top w:val="none" w:sz="0" w:space="0" w:color="auto"/>
                <w:left w:val="none" w:sz="0" w:space="0" w:color="auto"/>
                <w:bottom w:val="none" w:sz="0" w:space="0" w:color="auto"/>
                <w:right w:val="none" w:sz="0" w:space="0" w:color="auto"/>
              </w:divBdr>
            </w:div>
          </w:divsChild>
        </w:div>
        <w:div w:id="1913655375">
          <w:marLeft w:val="0"/>
          <w:marRight w:val="0"/>
          <w:marTop w:val="0"/>
          <w:marBottom w:val="0"/>
          <w:divBdr>
            <w:top w:val="none" w:sz="0" w:space="0" w:color="auto"/>
            <w:left w:val="none" w:sz="0" w:space="0" w:color="auto"/>
            <w:bottom w:val="none" w:sz="0" w:space="0" w:color="auto"/>
            <w:right w:val="none" w:sz="0" w:space="0" w:color="auto"/>
          </w:divBdr>
          <w:divsChild>
            <w:div w:id="1711345651">
              <w:marLeft w:val="0"/>
              <w:marRight w:val="0"/>
              <w:marTop w:val="0"/>
              <w:marBottom w:val="0"/>
              <w:divBdr>
                <w:top w:val="none" w:sz="0" w:space="0" w:color="auto"/>
                <w:left w:val="none" w:sz="0" w:space="0" w:color="auto"/>
                <w:bottom w:val="none" w:sz="0" w:space="0" w:color="auto"/>
                <w:right w:val="none" w:sz="0" w:space="0" w:color="auto"/>
              </w:divBdr>
            </w:div>
          </w:divsChild>
        </w:div>
        <w:div w:id="1921670286">
          <w:marLeft w:val="0"/>
          <w:marRight w:val="0"/>
          <w:marTop w:val="0"/>
          <w:marBottom w:val="0"/>
          <w:divBdr>
            <w:top w:val="none" w:sz="0" w:space="0" w:color="auto"/>
            <w:left w:val="none" w:sz="0" w:space="0" w:color="auto"/>
            <w:bottom w:val="none" w:sz="0" w:space="0" w:color="auto"/>
            <w:right w:val="none" w:sz="0" w:space="0" w:color="auto"/>
          </w:divBdr>
          <w:divsChild>
            <w:div w:id="22099388">
              <w:marLeft w:val="0"/>
              <w:marRight w:val="0"/>
              <w:marTop w:val="0"/>
              <w:marBottom w:val="0"/>
              <w:divBdr>
                <w:top w:val="none" w:sz="0" w:space="0" w:color="auto"/>
                <w:left w:val="none" w:sz="0" w:space="0" w:color="auto"/>
                <w:bottom w:val="none" w:sz="0" w:space="0" w:color="auto"/>
                <w:right w:val="none" w:sz="0" w:space="0" w:color="auto"/>
              </w:divBdr>
            </w:div>
          </w:divsChild>
        </w:div>
        <w:div w:id="1932541355">
          <w:marLeft w:val="0"/>
          <w:marRight w:val="0"/>
          <w:marTop w:val="0"/>
          <w:marBottom w:val="0"/>
          <w:divBdr>
            <w:top w:val="none" w:sz="0" w:space="0" w:color="auto"/>
            <w:left w:val="none" w:sz="0" w:space="0" w:color="auto"/>
            <w:bottom w:val="none" w:sz="0" w:space="0" w:color="auto"/>
            <w:right w:val="none" w:sz="0" w:space="0" w:color="auto"/>
          </w:divBdr>
          <w:divsChild>
            <w:div w:id="1501851295">
              <w:marLeft w:val="0"/>
              <w:marRight w:val="0"/>
              <w:marTop w:val="0"/>
              <w:marBottom w:val="0"/>
              <w:divBdr>
                <w:top w:val="none" w:sz="0" w:space="0" w:color="auto"/>
                <w:left w:val="none" w:sz="0" w:space="0" w:color="auto"/>
                <w:bottom w:val="none" w:sz="0" w:space="0" w:color="auto"/>
                <w:right w:val="none" w:sz="0" w:space="0" w:color="auto"/>
              </w:divBdr>
            </w:div>
          </w:divsChild>
        </w:div>
        <w:div w:id="1975599185">
          <w:marLeft w:val="0"/>
          <w:marRight w:val="0"/>
          <w:marTop w:val="0"/>
          <w:marBottom w:val="0"/>
          <w:divBdr>
            <w:top w:val="none" w:sz="0" w:space="0" w:color="auto"/>
            <w:left w:val="none" w:sz="0" w:space="0" w:color="auto"/>
            <w:bottom w:val="none" w:sz="0" w:space="0" w:color="auto"/>
            <w:right w:val="none" w:sz="0" w:space="0" w:color="auto"/>
          </w:divBdr>
          <w:divsChild>
            <w:div w:id="771322848">
              <w:marLeft w:val="0"/>
              <w:marRight w:val="0"/>
              <w:marTop w:val="0"/>
              <w:marBottom w:val="0"/>
              <w:divBdr>
                <w:top w:val="none" w:sz="0" w:space="0" w:color="auto"/>
                <w:left w:val="none" w:sz="0" w:space="0" w:color="auto"/>
                <w:bottom w:val="none" w:sz="0" w:space="0" w:color="auto"/>
                <w:right w:val="none" w:sz="0" w:space="0" w:color="auto"/>
              </w:divBdr>
            </w:div>
          </w:divsChild>
        </w:div>
        <w:div w:id="1997759449">
          <w:marLeft w:val="0"/>
          <w:marRight w:val="0"/>
          <w:marTop w:val="0"/>
          <w:marBottom w:val="0"/>
          <w:divBdr>
            <w:top w:val="none" w:sz="0" w:space="0" w:color="auto"/>
            <w:left w:val="none" w:sz="0" w:space="0" w:color="auto"/>
            <w:bottom w:val="none" w:sz="0" w:space="0" w:color="auto"/>
            <w:right w:val="none" w:sz="0" w:space="0" w:color="auto"/>
          </w:divBdr>
          <w:divsChild>
            <w:div w:id="152139881">
              <w:marLeft w:val="0"/>
              <w:marRight w:val="0"/>
              <w:marTop w:val="0"/>
              <w:marBottom w:val="0"/>
              <w:divBdr>
                <w:top w:val="none" w:sz="0" w:space="0" w:color="auto"/>
                <w:left w:val="none" w:sz="0" w:space="0" w:color="auto"/>
                <w:bottom w:val="none" w:sz="0" w:space="0" w:color="auto"/>
                <w:right w:val="none" w:sz="0" w:space="0" w:color="auto"/>
              </w:divBdr>
            </w:div>
          </w:divsChild>
        </w:div>
        <w:div w:id="2002659250">
          <w:marLeft w:val="0"/>
          <w:marRight w:val="0"/>
          <w:marTop w:val="0"/>
          <w:marBottom w:val="0"/>
          <w:divBdr>
            <w:top w:val="none" w:sz="0" w:space="0" w:color="auto"/>
            <w:left w:val="none" w:sz="0" w:space="0" w:color="auto"/>
            <w:bottom w:val="none" w:sz="0" w:space="0" w:color="auto"/>
            <w:right w:val="none" w:sz="0" w:space="0" w:color="auto"/>
          </w:divBdr>
          <w:divsChild>
            <w:div w:id="1473330327">
              <w:marLeft w:val="0"/>
              <w:marRight w:val="0"/>
              <w:marTop w:val="0"/>
              <w:marBottom w:val="0"/>
              <w:divBdr>
                <w:top w:val="none" w:sz="0" w:space="0" w:color="auto"/>
                <w:left w:val="none" w:sz="0" w:space="0" w:color="auto"/>
                <w:bottom w:val="none" w:sz="0" w:space="0" w:color="auto"/>
                <w:right w:val="none" w:sz="0" w:space="0" w:color="auto"/>
              </w:divBdr>
            </w:div>
          </w:divsChild>
        </w:div>
        <w:div w:id="2008243053">
          <w:marLeft w:val="0"/>
          <w:marRight w:val="0"/>
          <w:marTop w:val="0"/>
          <w:marBottom w:val="0"/>
          <w:divBdr>
            <w:top w:val="none" w:sz="0" w:space="0" w:color="auto"/>
            <w:left w:val="none" w:sz="0" w:space="0" w:color="auto"/>
            <w:bottom w:val="none" w:sz="0" w:space="0" w:color="auto"/>
            <w:right w:val="none" w:sz="0" w:space="0" w:color="auto"/>
          </w:divBdr>
          <w:divsChild>
            <w:div w:id="476848193">
              <w:marLeft w:val="0"/>
              <w:marRight w:val="0"/>
              <w:marTop w:val="0"/>
              <w:marBottom w:val="0"/>
              <w:divBdr>
                <w:top w:val="none" w:sz="0" w:space="0" w:color="auto"/>
                <w:left w:val="none" w:sz="0" w:space="0" w:color="auto"/>
                <w:bottom w:val="none" w:sz="0" w:space="0" w:color="auto"/>
                <w:right w:val="none" w:sz="0" w:space="0" w:color="auto"/>
              </w:divBdr>
            </w:div>
          </w:divsChild>
        </w:div>
        <w:div w:id="2019844850">
          <w:marLeft w:val="0"/>
          <w:marRight w:val="0"/>
          <w:marTop w:val="0"/>
          <w:marBottom w:val="0"/>
          <w:divBdr>
            <w:top w:val="none" w:sz="0" w:space="0" w:color="auto"/>
            <w:left w:val="none" w:sz="0" w:space="0" w:color="auto"/>
            <w:bottom w:val="none" w:sz="0" w:space="0" w:color="auto"/>
            <w:right w:val="none" w:sz="0" w:space="0" w:color="auto"/>
          </w:divBdr>
          <w:divsChild>
            <w:div w:id="2037189542">
              <w:marLeft w:val="0"/>
              <w:marRight w:val="0"/>
              <w:marTop w:val="0"/>
              <w:marBottom w:val="0"/>
              <w:divBdr>
                <w:top w:val="none" w:sz="0" w:space="0" w:color="auto"/>
                <w:left w:val="none" w:sz="0" w:space="0" w:color="auto"/>
                <w:bottom w:val="none" w:sz="0" w:space="0" w:color="auto"/>
                <w:right w:val="none" w:sz="0" w:space="0" w:color="auto"/>
              </w:divBdr>
            </w:div>
          </w:divsChild>
        </w:div>
        <w:div w:id="2027058024">
          <w:marLeft w:val="0"/>
          <w:marRight w:val="0"/>
          <w:marTop w:val="0"/>
          <w:marBottom w:val="0"/>
          <w:divBdr>
            <w:top w:val="none" w:sz="0" w:space="0" w:color="auto"/>
            <w:left w:val="none" w:sz="0" w:space="0" w:color="auto"/>
            <w:bottom w:val="none" w:sz="0" w:space="0" w:color="auto"/>
            <w:right w:val="none" w:sz="0" w:space="0" w:color="auto"/>
          </w:divBdr>
          <w:divsChild>
            <w:div w:id="1816726262">
              <w:marLeft w:val="0"/>
              <w:marRight w:val="0"/>
              <w:marTop w:val="0"/>
              <w:marBottom w:val="0"/>
              <w:divBdr>
                <w:top w:val="none" w:sz="0" w:space="0" w:color="auto"/>
                <w:left w:val="none" w:sz="0" w:space="0" w:color="auto"/>
                <w:bottom w:val="none" w:sz="0" w:space="0" w:color="auto"/>
                <w:right w:val="none" w:sz="0" w:space="0" w:color="auto"/>
              </w:divBdr>
            </w:div>
          </w:divsChild>
        </w:div>
        <w:div w:id="2032610845">
          <w:marLeft w:val="0"/>
          <w:marRight w:val="0"/>
          <w:marTop w:val="0"/>
          <w:marBottom w:val="0"/>
          <w:divBdr>
            <w:top w:val="none" w:sz="0" w:space="0" w:color="auto"/>
            <w:left w:val="none" w:sz="0" w:space="0" w:color="auto"/>
            <w:bottom w:val="none" w:sz="0" w:space="0" w:color="auto"/>
            <w:right w:val="none" w:sz="0" w:space="0" w:color="auto"/>
          </w:divBdr>
          <w:divsChild>
            <w:div w:id="2034962219">
              <w:marLeft w:val="0"/>
              <w:marRight w:val="0"/>
              <w:marTop w:val="0"/>
              <w:marBottom w:val="0"/>
              <w:divBdr>
                <w:top w:val="none" w:sz="0" w:space="0" w:color="auto"/>
                <w:left w:val="none" w:sz="0" w:space="0" w:color="auto"/>
                <w:bottom w:val="none" w:sz="0" w:space="0" w:color="auto"/>
                <w:right w:val="none" w:sz="0" w:space="0" w:color="auto"/>
              </w:divBdr>
            </w:div>
          </w:divsChild>
        </w:div>
        <w:div w:id="2035959461">
          <w:marLeft w:val="0"/>
          <w:marRight w:val="0"/>
          <w:marTop w:val="0"/>
          <w:marBottom w:val="0"/>
          <w:divBdr>
            <w:top w:val="none" w:sz="0" w:space="0" w:color="auto"/>
            <w:left w:val="none" w:sz="0" w:space="0" w:color="auto"/>
            <w:bottom w:val="none" w:sz="0" w:space="0" w:color="auto"/>
            <w:right w:val="none" w:sz="0" w:space="0" w:color="auto"/>
          </w:divBdr>
          <w:divsChild>
            <w:div w:id="220484060">
              <w:marLeft w:val="0"/>
              <w:marRight w:val="0"/>
              <w:marTop w:val="0"/>
              <w:marBottom w:val="0"/>
              <w:divBdr>
                <w:top w:val="none" w:sz="0" w:space="0" w:color="auto"/>
                <w:left w:val="none" w:sz="0" w:space="0" w:color="auto"/>
                <w:bottom w:val="none" w:sz="0" w:space="0" w:color="auto"/>
                <w:right w:val="none" w:sz="0" w:space="0" w:color="auto"/>
              </w:divBdr>
            </w:div>
          </w:divsChild>
        </w:div>
        <w:div w:id="2053574373">
          <w:marLeft w:val="0"/>
          <w:marRight w:val="0"/>
          <w:marTop w:val="0"/>
          <w:marBottom w:val="0"/>
          <w:divBdr>
            <w:top w:val="none" w:sz="0" w:space="0" w:color="auto"/>
            <w:left w:val="none" w:sz="0" w:space="0" w:color="auto"/>
            <w:bottom w:val="none" w:sz="0" w:space="0" w:color="auto"/>
            <w:right w:val="none" w:sz="0" w:space="0" w:color="auto"/>
          </w:divBdr>
          <w:divsChild>
            <w:div w:id="524906440">
              <w:marLeft w:val="0"/>
              <w:marRight w:val="0"/>
              <w:marTop w:val="0"/>
              <w:marBottom w:val="0"/>
              <w:divBdr>
                <w:top w:val="none" w:sz="0" w:space="0" w:color="auto"/>
                <w:left w:val="none" w:sz="0" w:space="0" w:color="auto"/>
                <w:bottom w:val="none" w:sz="0" w:space="0" w:color="auto"/>
                <w:right w:val="none" w:sz="0" w:space="0" w:color="auto"/>
              </w:divBdr>
            </w:div>
          </w:divsChild>
        </w:div>
        <w:div w:id="2060543458">
          <w:marLeft w:val="0"/>
          <w:marRight w:val="0"/>
          <w:marTop w:val="0"/>
          <w:marBottom w:val="0"/>
          <w:divBdr>
            <w:top w:val="none" w:sz="0" w:space="0" w:color="auto"/>
            <w:left w:val="none" w:sz="0" w:space="0" w:color="auto"/>
            <w:bottom w:val="none" w:sz="0" w:space="0" w:color="auto"/>
            <w:right w:val="none" w:sz="0" w:space="0" w:color="auto"/>
          </w:divBdr>
          <w:divsChild>
            <w:div w:id="1294290889">
              <w:marLeft w:val="0"/>
              <w:marRight w:val="0"/>
              <w:marTop w:val="0"/>
              <w:marBottom w:val="0"/>
              <w:divBdr>
                <w:top w:val="none" w:sz="0" w:space="0" w:color="auto"/>
                <w:left w:val="none" w:sz="0" w:space="0" w:color="auto"/>
                <w:bottom w:val="none" w:sz="0" w:space="0" w:color="auto"/>
                <w:right w:val="none" w:sz="0" w:space="0" w:color="auto"/>
              </w:divBdr>
            </w:div>
          </w:divsChild>
        </w:div>
        <w:div w:id="2115324800">
          <w:marLeft w:val="0"/>
          <w:marRight w:val="0"/>
          <w:marTop w:val="0"/>
          <w:marBottom w:val="0"/>
          <w:divBdr>
            <w:top w:val="none" w:sz="0" w:space="0" w:color="auto"/>
            <w:left w:val="none" w:sz="0" w:space="0" w:color="auto"/>
            <w:bottom w:val="none" w:sz="0" w:space="0" w:color="auto"/>
            <w:right w:val="none" w:sz="0" w:space="0" w:color="auto"/>
          </w:divBdr>
          <w:divsChild>
            <w:div w:id="71851815">
              <w:marLeft w:val="0"/>
              <w:marRight w:val="0"/>
              <w:marTop w:val="0"/>
              <w:marBottom w:val="0"/>
              <w:divBdr>
                <w:top w:val="none" w:sz="0" w:space="0" w:color="auto"/>
                <w:left w:val="none" w:sz="0" w:space="0" w:color="auto"/>
                <w:bottom w:val="none" w:sz="0" w:space="0" w:color="auto"/>
                <w:right w:val="none" w:sz="0" w:space="0" w:color="auto"/>
              </w:divBdr>
            </w:div>
          </w:divsChild>
        </w:div>
        <w:div w:id="2134127108">
          <w:marLeft w:val="0"/>
          <w:marRight w:val="0"/>
          <w:marTop w:val="0"/>
          <w:marBottom w:val="0"/>
          <w:divBdr>
            <w:top w:val="none" w:sz="0" w:space="0" w:color="auto"/>
            <w:left w:val="none" w:sz="0" w:space="0" w:color="auto"/>
            <w:bottom w:val="none" w:sz="0" w:space="0" w:color="auto"/>
            <w:right w:val="none" w:sz="0" w:space="0" w:color="auto"/>
          </w:divBdr>
          <w:divsChild>
            <w:div w:id="19592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8790">
      <w:bodyDiv w:val="1"/>
      <w:marLeft w:val="0"/>
      <w:marRight w:val="0"/>
      <w:marTop w:val="0"/>
      <w:marBottom w:val="0"/>
      <w:divBdr>
        <w:top w:val="none" w:sz="0" w:space="0" w:color="auto"/>
        <w:left w:val="none" w:sz="0" w:space="0" w:color="auto"/>
        <w:bottom w:val="none" w:sz="0" w:space="0" w:color="auto"/>
        <w:right w:val="none" w:sz="0" w:space="0" w:color="auto"/>
      </w:divBdr>
      <w:divsChild>
        <w:div w:id="1055398202">
          <w:marLeft w:val="0"/>
          <w:marRight w:val="0"/>
          <w:marTop w:val="0"/>
          <w:marBottom w:val="0"/>
          <w:divBdr>
            <w:top w:val="none" w:sz="0" w:space="0" w:color="auto"/>
            <w:left w:val="none" w:sz="0" w:space="0" w:color="auto"/>
            <w:bottom w:val="none" w:sz="0" w:space="0" w:color="auto"/>
            <w:right w:val="none" w:sz="0" w:space="0" w:color="auto"/>
          </w:divBdr>
          <w:divsChild>
            <w:div w:id="77138729">
              <w:marLeft w:val="0"/>
              <w:marRight w:val="0"/>
              <w:marTop w:val="0"/>
              <w:marBottom w:val="0"/>
              <w:divBdr>
                <w:top w:val="none" w:sz="0" w:space="0" w:color="auto"/>
                <w:left w:val="none" w:sz="0" w:space="0" w:color="auto"/>
                <w:bottom w:val="none" w:sz="0" w:space="0" w:color="auto"/>
                <w:right w:val="none" w:sz="0" w:space="0" w:color="auto"/>
              </w:divBdr>
              <w:divsChild>
                <w:div w:id="1830945315">
                  <w:marLeft w:val="0"/>
                  <w:marRight w:val="0"/>
                  <w:marTop w:val="0"/>
                  <w:marBottom w:val="0"/>
                  <w:divBdr>
                    <w:top w:val="none" w:sz="0" w:space="0" w:color="auto"/>
                    <w:left w:val="none" w:sz="0" w:space="0" w:color="auto"/>
                    <w:bottom w:val="none" w:sz="0" w:space="0" w:color="auto"/>
                    <w:right w:val="none" w:sz="0" w:space="0" w:color="auto"/>
                  </w:divBdr>
                  <w:divsChild>
                    <w:div w:id="1888837969">
                      <w:marLeft w:val="0"/>
                      <w:marRight w:val="0"/>
                      <w:marTop w:val="0"/>
                      <w:marBottom w:val="0"/>
                      <w:divBdr>
                        <w:top w:val="none" w:sz="0" w:space="0" w:color="auto"/>
                        <w:left w:val="none" w:sz="0" w:space="0" w:color="auto"/>
                        <w:bottom w:val="none" w:sz="0" w:space="0" w:color="auto"/>
                        <w:right w:val="none" w:sz="0" w:space="0" w:color="auto"/>
                      </w:divBdr>
                    </w:div>
                    <w:div w:id="1388608523">
                      <w:marLeft w:val="0"/>
                      <w:marRight w:val="0"/>
                      <w:marTop w:val="0"/>
                      <w:marBottom w:val="0"/>
                      <w:divBdr>
                        <w:top w:val="none" w:sz="0" w:space="0" w:color="auto"/>
                        <w:left w:val="none" w:sz="0" w:space="0" w:color="auto"/>
                        <w:bottom w:val="none" w:sz="0" w:space="0" w:color="auto"/>
                        <w:right w:val="none" w:sz="0" w:space="0" w:color="auto"/>
                      </w:divBdr>
                    </w:div>
                    <w:div w:id="1595742439">
                      <w:marLeft w:val="0"/>
                      <w:marRight w:val="0"/>
                      <w:marTop w:val="0"/>
                      <w:marBottom w:val="0"/>
                      <w:divBdr>
                        <w:top w:val="none" w:sz="0" w:space="0" w:color="auto"/>
                        <w:left w:val="none" w:sz="0" w:space="0" w:color="auto"/>
                        <w:bottom w:val="none" w:sz="0" w:space="0" w:color="auto"/>
                        <w:right w:val="none" w:sz="0" w:space="0" w:color="auto"/>
                      </w:divBdr>
                    </w:div>
                    <w:div w:id="1533878812">
                      <w:marLeft w:val="0"/>
                      <w:marRight w:val="0"/>
                      <w:marTop w:val="0"/>
                      <w:marBottom w:val="0"/>
                      <w:divBdr>
                        <w:top w:val="none" w:sz="0" w:space="0" w:color="auto"/>
                        <w:left w:val="none" w:sz="0" w:space="0" w:color="auto"/>
                        <w:bottom w:val="none" w:sz="0" w:space="0" w:color="auto"/>
                        <w:right w:val="none" w:sz="0" w:space="0" w:color="auto"/>
                      </w:divBdr>
                    </w:div>
                    <w:div w:id="1186015392">
                      <w:marLeft w:val="0"/>
                      <w:marRight w:val="0"/>
                      <w:marTop w:val="0"/>
                      <w:marBottom w:val="0"/>
                      <w:divBdr>
                        <w:top w:val="none" w:sz="0" w:space="0" w:color="auto"/>
                        <w:left w:val="none" w:sz="0" w:space="0" w:color="auto"/>
                        <w:bottom w:val="none" w:sz="0" w:space="0" w:color="auto"/>
                        <w:right w:val="none" w:sz="0" w:space="0" w:color="auto"/>
                      </w:divBdr>
                    </w:div>
                    <w:div w:id="1267344766">
                      <w:marLeft w:val="0"/>
                      <w:marRight w:val="0"/>
                      <w:marTop w:val="0"/>
                      <w:marBottom w:val="0"/>
                      <w:divBdr>
                        <w:top w:val="none" w:sz="0" w:space="0" w:color="auto"/>
                        <w:left w:val="none" w:sz="0" w:space="0" w:color="auto"/>
                        <w:bottom w:val="none" w:sz="0" w:space="0" w:color="auto"/>
                        <w:right w:val="none" w:sz="0" w:space="0" w:color="auto"/>
                      </w:divBdr>
                    </w:div>
                    <w:div w:id="174929391">
                      <w:marLeft w:val="0"/>
                      <w:marRight w:val="0"/>
                      <w:marTop w:val="0"/>
                      <w:marBottom w:val="0"/>
                      <w:divBdr>
                        <w:top w:val="none" w:sz="0" w:space="0" w:color="auto"/>
                        <w:left w:val="none" w:sz="0" w:space="0" w:color="auto"/>
                        <w:bottom w:val="none" w:sz="0" w:space="0" w:color="auto"/>
                        <w:right w:val="none" w:sz="0" w:space="0" w:color="auto"/>
                      </w:divBdr>
                    </w:div>
                    <w:div w:id="1699891338">
                      <w:marLeft w:val="0"/>
                      <w:marRight w:val="0"/>
                      <w:marTop w:val="0"/>
                      <w:marBottom w:val="0"/>
                      <w:divBdr>
                        <w:top w:val="none" w:sz="0" w:space="0" w:color="auto"/>
                        <w:left w:val="none" w:sz="0" w:space="0" w:color="auto"/>
                        <w:bottom w:val="none" w:sz="0" w:space="0" w:color="auto"/>
                        <w:right w:val="none" w:sz="0" w:space="0" w:color="auto"/>
                      </w:divBdr>
                    </w:div>
                    <w:div w:id="1992753422">
                      <w:marLeft w:val="0"/>
                      <w:marRight w:val="0"/>
                      <w:marTop w:val="0"/>
                      <w:marBottom w:val="0"/>
                      <w:divBdr>
                        <w:top w:val="none" w:sz="0" w:space="0" w:color="auto"/>
                        <w:left w:val="none" w:sz="0" w:space="0" w:color="auto"/>
                        <w:bottom w:val="none" w:sz="0" w:space="0" w:color="auto"/>
                        <w:right w:val="none" w:sz="0" w:space="0" w:color="auto"/>
                      </w:divBdr>
                    </w:div>
                    <w:div w:id="2078890659">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897279703">
                      <w:marLeft w:val="0"/>
                      <w:marRight w:val="0"/>
                      <w:marTop w:val="0"/>
                      <w:marBottom w:val="0"/>
                      <w:divBdr>
                        <w:top w:val="none" w:sz="0" w:space="0" w:color="auto"/>
                        <w:left w:val="none" w:sz="0" w:space="0" w:color="auto"/>
                        <w:bottom w:val="none" w:sz="0" w:space="0" w:color="auto"/>
                        <w:right w:val="none" w:sz="0" w:space="0" w:color="auto"/>
                      </w:divBdr>
                    </w:div>
                    <w:div w:id="1829855790">
                      <w:marLeft w:val="0"/>
                      <w:marRight w:val="0"/>
                      <w:marTop w:val="0"/>
                      <w:marBottom w:val="0"/>
                      <w:divBdr>
                        <w:top w:val="none" w:sz="0" w:space="0" w:color="auto"/>
                        <w:left w:val="none" w:sz="0" w:space="0" w:color="auto"/>
                        <w:bottom w:val="none" w:sz="0" w:space="0" w:color="auto"/>
                        <w:right w:val="none" w:sz="0" w:space="0" w:color="auto"/>
                      </w:divBdr>
                    </w:div>
                    <w:div w:id="806897513">
                      <w:marLeft w:val="0"/>
                      <w:marRight w:val="0"/>
                      <w:marTop w:val="0"/>
                      <w:marBottom w:val="0"/>
                      <w:divBdr>
                        <w:top w:val="none" w:sz="0" w:space="0" w:color="auto"/>
                        <w:left w:val="none" w:sz="0" w:space="0" w:color="auto"/>
                        <w:bottom w:val="none" w:sz="0" w:space="0" w:color="auto"/>
                        <w:right w:val="none" w:sz="0" w:space="0" w:color="auto"/>
                      </w:divBdr>
                    </w:div>
                    <w:div w:id="1841460796">
                      <w:marLeft w:val="0"/>
                      <w:marRight w:val="0"/>
                      <w:marTop w:val="0"/>
                      <w:marBottom w:val="0"/>
                      <w:divBdr>
                        <w:top w:val="none" w:sz="0" w:space="0" w:color="auto"/>
                        <w:left w:val="none" w:sz="0" w:space="0" w:color="auto"/>
                        <w:bottom w:val="none" w:sz="0" w:space="0" w:color="auto"/>
                        <w:right w:val="none" w:sz="0" w:space="0" w:color="auto"/>
                      </w:divBdr>
                    </w:div>
                    <w:div w:id="1165243029">
                      <w:marLeft w:val="0"/>
                      <w:marRight w:val="0"/>
                      <w:marTop w:val="0"/>
                      <w:marBottom w:val="0"/>
                      <w:divBdr>
                        <w:top w:val="none" w:sz="0" w:space="0" w:color="auto"/>
                        <w:left w:val="none" w:sz="0" w:space="0" w:color="auto"/>
                        <w:bottom w:val="none" w:sz="0" w:space="0" w:color="auto"/>
                        <w:right w:val="none" w:sz="0" w:space="0" w:color="auto"/>
                      </w:divBdr>
                    </w:div>
                    <w:div w:id="1234967539">
                      <w:marLeft w:val="0"/>
                      <w:marRight w:val="0"/>
                      <w:marTop w:val="0"/>
                      <w:marBottom w:val="0"/>
                      <w:divBdr>
                        <w:top w:val="none" w:sz="0" w:space="0" w:color="auto"/>
                        <w:left w:val="none" w:sz="0" w:space="0" w:color="auto"/>
                        <w:bottom w:val="none" w:sz="0" w:space="0" w:color="auto"/>
                        <w:right w:val="none" w:sz="0" w:space="0" w:color="auto"/>
                      </w:divBdr>
                    </w:div>
                    <w:div w:id="249580553">
                      <w:marLeft w:val="0"/>
                      <w:marRight w:val="0"/>
                      <w:marTop w:val="0"/>
                      <w:marBottom w:val="0"/>
                      <w:divBdr>
                        <w:top w:val="none" w:sz="0" w:space="0" w:color="auto"/>
                        <w:left w:val="none" w:sz="0" w:space="0" w:color="auto"/>
                        <w:bottom w:val="none" w:sz="0" w:space="0" w:color="auto"/>
                        <w:right w:val="none" w:sz="0" w:space="0" w:color="auto"/>
                      </w:divBdr>
                    </w:div>
                    <w:div w:id="494272860">
                      <w:marLeft w:val="0"/>
                      <w:marRight w:val="0"/>
                      <w:marTop w:val="0"/>
                      <w:marBottom w:val="0"/>
                      <w:divBdr>
                        <w:top w:val="none" w:sz="0" w:space="0" w:color="auto"/>
                        <w:left w:val="none" w:sz="0" w:space="0" w:color="auto"/>
                        <w:bottom w:val="none" w:sz="0" w:space="0" w:color="auto"/>
                        <w:right w:val="none" w:sz="0" w:space="0" w:color="auto"/>
                      </w:divBdr>
                    </w:div>
                    <w:div w:id="362487950">
                      <w:marLeft w:val="0"/>
                      <w:marRight w:val="0"/>
                      <w:marTop w:val="0"/>
                      <w:marBottom w:val="0"/>
                      <w:divBdr>
                        <w:top w:val="none" w:sz="0" w:space="0" w:color="auto"/>
                        <w:left w:val="none" w:sz="0" w:space="0" w:color="auto"/>
                        <w:bottom w:val="none" w:sz="0" w:space="0" w:color="auto"/>
                        <w:right w:val="none" w:sz="0" w:space="0" w:color="auto"/>
                      </w:divBdr>
                    </w:div>
                    <w:div w:id="259219214">
                      <w:marLeft w:val="0"/>
                      <w:marRight w:val="0"/>
                      <w:marTop w:val="0"/>
                      <w:marBottom w:val="0"/>
                      <w:divBdr>
                        <w:top w:val="none" w:sz="0" w:space="0" w:color="auto"/>
                        <w:left w:val="none" w:sz="0" w:space="0" w:color="auto"/>
                        <w:bottom w:val="none" w:sz="0" w:space="0" w:color="auto"/>
                        <w:right w:val="none" w:sz="0" w:space="0" w:color="auto"/>
                      </w:divBdr>
                    </w:div>
                    <w:div w:id="1221406367">
                      <w:marLeft w:val="0"/>
                      <w:marRight w:val="0"/>
                      <w:marTop w:val="0"/>
                      <w:marBottom w:val="0"/>
                      <w:divBdr>
                        <w:top w:val="none" w:sz="0" w:space="0" w:color="auto"/>
                        <w:left w:val="none" w:sz="0" w:space="0" w:color="auto"/>
                        <w:bottom w:val="none" w:sz="0" w:space="0" w:color="auto"/>
                        <w:right w:val="none" w:sz="0" w:space="0" w:color="auto"/>
                      </w:divBdr>
                    </w:div>
                    <w:div w:id="1456826326">
                      <w:marLeft w:val="0"/>
                      <w:marRight w:val="0"/>
                      <w:marTop w:val="0"/>
                      <w:marBottom w:val="0"/>
                      <w:divBdr>
                        <w:top w:val="none" w:sz="0" w:space="0" w:color="auto"/>
                        <w:left w:val="none" w:sz="0" w:space="0" w:color="auto"/>
                        <w:bottom w:val="none" w:sz="0" w:space="0" w:color="auto"/>
                        <w:right w:val="none" w:sz="0" w:space="0" w:color="auto"/>
                      </w:divBdr>
                    </w:div>
                    <w:div w:id="1546016647">
                      <w:marLeft w:val="0"/>
                      <w:marRight w:val="0"/>
                      <w:marTop w:val="0"/>
                      <w:marBottom w:val="0"/>
                      <w:divBdr>
                        <w:top w:val="none" w:sz="0" w:space="0" w:color="auto"/>
                        <w:left w:val="none" w:sz="0" w:space="0" w:color="auto"/>
                        <w:bottom w:val="none" w:sz="0" w:space="0" w:color="auto"/>
                        <w:right w:val="none" w:sz="0" w:space="0" w:color="auto"/>
                      </w:divBdr>
                      <w:divsChild>
                        <w:div w:id="11618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0793512">
      <w:bodyDiv w:val="1"/>
      <w:marLeft w:val="0"/>
      <w:marRight w:val="0"/>
      <w:marTop w:val="0"/>
      <w:marBottom w:val="0"/>
      <w:divBdr>
        <w:top w:val="none" w:sz="0" w:space="0" w:color="auto"/>
        <w:left w:val="none" w:sz="0" w:space="0" w:color="auto"/>
        <w:bottom w:val="none" w:sz="0" w:space="0" w:color="auto"/>
        <w:right w:val="none" w:sz="0" w:space="0" w:color="auto"/>
      </w:divBdr>
      <w:divsChild>
        <w:div w:id="3823687">
          <w:marLeft w:val="0"/>
          <w:marRight w:val="0"/>
          <w:marTop w:val="0"/>
          <w:marBottom w:val="0"/>
          <w:divBdr>
            <w:top w:val="none" w:sz="0" w:space="0" w:color="auto"/>
            <w:left w:val="none" w:sz="0" w:space="0" w:color="auto"/>
            <w:bottom w:val="none" w:sz="0" w:space="0" w:color="auto"/>
            <w:right w:val="none" w:sz="0" w:space="0" w:color="auto"/>
          </w:divBdr>
          <w:divsChild>
            <w:div w:id="656033210">
              <w:marLeft w:val="0"/>
              <w:marRight w:val="0"/>
              <w:marTop w:val="0"/>
              <w:marBottom w:val="0"/>
              <w:divBdr>
                <w:top w:val="none" w:sz="0" w:space="0" w:color="auto"/>
                <w:left w:val="none" w:sz="0" w:space="0" w:color="auto"/>
                <w:bottom w:val="none" w:sz="0" w:space="0" w:color="auto"/>
                <w:right w:val="none" w:sz="0" w:space="0" w:color="auto"/>
              </w:divBdr>
              <w:divsChild>
                <w:div w:id="519588977">
                  <w:marLeft w:val="0"/>
                  <w:marRight w:val="0"/>
                  <w:marTop w:val="0"/>
                  <w:marBottom w:val="0"/>
                  <w:divBdr>
                    <w:top w:val="none" w:sz="0" w:space="0" w:color="auto"/>
                    <w:left w:val="none" w:sz="0" w:space="0" w:color="auto"/>
                    <w:bottom w:val="none" w:sz="0" w:space="0" w:color="auto"/>
                    <w:right w:val="none" w:sz="0" w:space="0" w:color="auto"/>
                  </w:divBdr>
                  <w:divsChild>
                    <w:div w:id="7728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077982">
      <w:bodyDiv w:val="1"/>
      <w:marLeft w:val="0"/>
      <w:marRight w:val="0"/>
      <w:marTop w:val="0"/>
      <w:marBottom w:val="0"/>
      <w:divBdr>
        <w:top w:val="none" w:sz="0" w:space="0" w:color="auto"/>
        <w:left w:val="none" w:sz="0" w:space="0" w:color="auto"/>
        <w:bottom w:val="none" w:sz="0" w:space="0" w:color="auto"/>
        <w:right w:val="none" w:sz="0" w:space="0" w:color="auto"/>
      </w:divBdr>
      <w:divsChild>
        <w:div w:id="35549494">
          <w:marLeft w:val="0"/>
          <w:marRight w:val="0"/>
          <w:marTop w:val="0"/>
          <w:marBottom w:val="0"/>
          <w:divBdr>
            <w:top w:val="none" w:sz="0" w:space="0" w:color="auto"/>
            <w:left w:val="none" w:sz="0" w:space="0" w:color="auto"/>
            <w:bottom w:val="none" w:sz="0" w:space="0" w:color="auto"/>
            <w:right w:val="none" w:sz="0" w:space="0" w:color="auto"/>
          </w:divBdr>
          <w:divsChild>
            <w:div w:id="1466318048">
              <w:marLeft w:val="0"/>
              <w:marRight w:val="0"/>
              <w:marTop w:val="0"/>
              <w:marBottom w:val="0"/>
              <w:divBdr>
                <w:top w:val="none" w:sz="0" w:space="0" w:color="auto"/>
                <w:left w:val="none" w:sz="0" w:space="0" w:color="auto"/>
                <w:bottom w:val="none" w:sz="0" w:space="0" w:color="auto"/>
                <w:right w:val="none" w:sz="0" w:space="0" w:color="auto"/>
              </w:divBdr>
              <w:divsChild>
                <w:div w:id="205073200">
                  <w:marLeft w:val="0"/>
                  <w:marRight w:val="0"/>
                  <w:marTop w:val="0"/>
                  <w:marBottom w:val="0"/>
                  <w:divBdr>
                    <w:top w:val="none" w:sz="0" w:space="0" w:color="auto"/>
                    <w:left w:val="none" w:sz="0" w:space="0" w:color="auto"/>
                    <w:bottom w:val="none" w:sz="0" w:space="0" w:color="auto"/>
                    <w:right w:val="none" w:sz="0" w:space="0" w:color="auto"/>
                  </w:divBdr>
                  <w:divsChild>
                    <w:div w:id="1962295824">
                      <w:marLeft w:val="0"/>
                      <w:marRight w:val="0"/>
                      <w:marTop w:val="0"/>
                      <w:marBottom w:val="0"/>
                      <w:divBdr>
                        <w:top w:val="none" w:sz="0" w:space="0" w:color="auto"/>
                        <w:left w:val="none" w:sz="0" w:space="0" w:color="auto"/>
                        <w:bottom w:val="none" w:sz="0" w:space="0" w:color="auto"/>
                        <w:right w:val="none" w:sz="0" w:space="0" w:color="auto"/>
                      </w:divBdr>
                    </w:div>
                    <w:div w:id="2128310465">
                      <w:marLeft w:val="0"/>
                      <w:marRight w:val="0"/>
                      <w:marTop w:val="0"/>
                      <w:marBottom w:val="0"/>
                      <w:divBdr>
                        <w:top w:val="none" w:sz="0" w:space="0" w:color="auto"/>
                        <w:left w:val="none" w:sz="0" w:space="0" w:color="auto"/>
                        <w:bottom w:val="none" w:sz="0" w:space="0" w:color="auto"/>
                        <w:right w:val="none" w:sz="0" w:space="0" w:color="auto"/>
                      </w:divBdr>
                    </w:div>
                    <w:div w:id="1208642589">
                      <w:marLeft w:val="0"/>
                      <w:marRight w:val="0"/>
                      <w:marTop w:val="0"/>
                      <w:marBottom w:val="0"/>
                      <w:divBdr>
                        <w:top w:val="none" w:sz="0" w:space="0" w:color="auto"/>
                        <w:left w:val="none" w:sz="0" w:space="0" w:color="auto"/>
                        <w:bottom w:val="none" w:sz="0" w:space="0" w:color="auto"/>
                        <w:right w:val="none" w:sz="0" w:space="0" w:color="auto"/>
                      </w:divBdr>
                    </w:div>
                    <w:div w:id="1202400096">
                      <w:marLeft w:val="0"/>
                      <w:marRight w:val="0"/>
                      <w:marTop w:val="0"/>
                      <w:marBottom w:val="0"/>
                      <w:divBdr>
                        <w:top w:val="none" w:sz="0" w:space="0" w:color="auto"/>
                        <w:left w:val="none" w:sz="0" w:space="0" w:color="auto"/>
                        <w:bottom w:val="none" w:sz="0" w:space="0" w:color="auto"/>
                        <w:right w:val="none" w:sz="0" w:space="0" w:color="auto"/>
                      </w:divBdr>
                    </w:div>
                    <w:div w:id="529102178">
                      <w:marLeft w:val="0"/>
                      <w:marRight w:val="0"/>
                      <w:marTop w:val="0"/>
                      <w:marBottom w:val="0"/>
                      <w:divBdr>
                        <w:top w:val="none" w:sz="0" w:space="0" w:color="auto"/>
                        <w:left w:val="none" w:sz="0" w:space="0" w:color="auto"/>
                        <w:bottom w:val="none" w:sz="0" w:space="0" w:color="auto"/>
                        <w:right w:val="none" w:sz="0" w:space="0" w:color="auto"/>
                      </w:divBdr>
                    </w:div>
                    <w:div w:id="150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7354">
      <w:bodyDiv w:val="1"/>
      <w:marLeft w:val="0"/>
      <w:marRight w:val="0"/>
      <w:marTop w:val="0"/>
      <w:marBottom w:val="0"/>
      <w:divBdr>
        <w:top w:val="none" w:sz="0" w:space="0" w:color="auto"/>
        <w:left w:val="none" w:sz="0" w:space="0" w:color="auto"/>
        <w:bottom w:val="none" w:sz="0" w:space="0" w:color="auto"/>
        <w:right w:val="none" w:sz="0" w:space="0" w:color="auto"/>
      </w:divBdr>
      <w:divsChild>
        <w:div w:id="763375885">
          <w:marLeft w:val="0"/>
          <w:marRight w:val="0"/>
          <w:marTop w:val="0"/>
          <w:marBottom w:val="0"/>
          <w:divBdr>
            <w:top w:val="none" w:sz="0" w:space="0" w:color="auto"/>
            <w:left w:val="none" w:sz="0" w:space="0" w:color="auto"/>
            <w:bottom w:val="none" w:sz="0" w:space="0" w:color="auto"/>
            <w:right w:val="none" w:sz="0" w:space="0" w:color="auto"/>
          </w:divBdr>
          <w:divsChild>
            <w:div w:id="184516444">
              <w:marLeft w:val="0"/>
              <w:marRight w:val="0"/>
              <w:marTop w:val="0"/>
              <w:marBottom w:val="0"/>
              <w:divBdr>
                <w:top w:val="none" w:sz="0" w:space="0" w:color="auto"/>
                <w:left w:val="none" w:sz="0" w:space="0" w:color="auto"/>
                <w:bottom w:val="none" w:sz="0" w:space="0" w:color="auto"/>
                <w:right w:val="none" w:sz="0" w:space="0" w:color="auto"/>
              </w:divBdr>
              <w:divsChild>
                <w:div w:id="245267281">
                  <w:marLeft w:val="0"/>
                  <w:marRight w:val="0"/>
                  <w:marTop w:val="0"/>
                  <w:marBottom w:val="0"/>
                  <w:divBdr>
                    <w:top w:val="none" w:sz="0" w:space="0" w:color="auto"/>
                    <w:left w:val="none" w:sz="0" w:space="0" w:color="auto"/>
                    <w:bottom w:val="none" w:sz="0" w:space="0" w:color="auto"/>
                    <w:right w:val="none" w:sz="0" w:space="0" w:color="auto"/>
                  </w:divBdr>
                  <w:divsChild>
                    <w:div w:id="1546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984239">
      <w:bodyDiv w:val="1"/>
      <w:marLeft w:val="0"/>
      <w:marRight w:val="0"/>
      <w:marTop w:val="0"/>
      <w:marBottom w:val="0"/>
      <w:divBdr>
        <w:top w:val="none" w:sz="0" w:space="0" w:color="auto"/>
        <w:left w:val="none" w:sz="0" w:space="0" w:color="auto"/>
        <w:bottom w:val="none" w:sz="0" w:space="0" w:color="auto"/>
        <w:right w:val="none" w:sz="0" w:space="0" w:color="auto"/>
      </w:divBdr>
      <w:divsChild>
        <w:div w:id="401024862">
          <w:marLeft w:val="0"/>
          <w:marRight w:val="0"/>
          <w:marTop w:val="0"/>
          <w:marBottom w:val="0"/>
          <w:divBdr>
            <w:top w:val="none" w:sz="0" w:space="0" w:color="auto"/>
            <w:left w:val="none" w:sz="0" w:space="0" w:color="auto"/>
            <w:bottom w:val="none" w:sz="0" w:space="0" w:color="auto"/>
            <w:right w:val="none" w:sz="0" w:space="0" w:color="auto"/>
          </w:divBdr>
          <w:divsChild>
            <w:div w:id="1176724821">
              <w:marLeft w:val="0"/>
              <w:marRight w:val="0"/>
              <w:marTop w:val="0"/>
              <w:marBottom w:val="0"/>
              <w:divBdr>
                <w:top w:val="none" w:sz="0" w:space="0" w:color="auto"/>
                <w:left w:val="none" w:sz="0" w:space="0" w:color="auto"/>
                <w:bottom w:val="none" w:sz="0" w:space="0" w:color="auto"/>
                <w:right w:val="none" w:sz="0" w:space="0" w:color="auto"/>
              </w:divBdr>
              <w:divsChild>
                <w:div w:id="2102945724">
                  <w:marLeft w:val="0"/>
                  <w:marRight w:val="0"/>
                  <w:marTop w:val="0"/>
                  <w:marBottom w:val="0"/>
                  <w:divBdr>
                    <w:top w:val="none" w:sz="0" w:space="0" w:color="auto"/>
                    <w:left w:val="none" w:sz="0" w:space="0" w:color="auto"/>
                    <w:bottom w:val="none" w:sz="0" w:space="0" w:color="auto"/>
                    <w:right w:val="none" w:sz="0" w:space="0" w:color="auto"/>
                  </w:divBdr>
                  <w:divsChild>
                    <w:div w:id="14496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55767">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4552318">
      <w:bodyDiv w:val="1"/>
      <w:marLeft w:val="0"/>
      <w:marRight w:val="0"/>
      <w:marTop w:val="0"/>
      <w:marBottom w:val="0"/>
      <w:divBdr>
        <w:top w:val="none" w:sz="0" w:space="0" w:color="auto"/>
        <w:left w:val="none" w:sz="0" w:space="0" w:color="auto"/>
        <w:bottom w:val="none" w:sz="0" w:space="0" w:color="auto"/>
        <w:right w:val="none" w:sz="0" w:space="0" w:color="auto"/>
      </w:divBdr>
      <w:divsChild>
        <w:div w:id="1860580281">
          <w:marLeft w:val="0"/>
          <w:marRight w:val="0"/>
          <w:marTop w:val="0"/>
          <w:marBottom w:val="0"/>
          <w:divBdr>
            <w:top w:val="none" w:sz="0" w:space="0" w:color="auto"/>
            <w:left w:val="none" w:sz="0" w:space="0" w:color="auto"/>
            <w:bottom w:val="none" w:sz="0" w:space="0" w:color="auto"/>
            <w:right w:val="none" w:sz="0" w:space="0" w:color="auto"/>
          </w:divBdr>
          <w:divsChild>
            <w:div w:id="1340694838">
              <w:marLeft w:val="0"/>
              <w:marRight w:val="0"/>
              <w:marTop w:val="0"/>
              <w:marBottom w:val="0"/>
              <w:divBdr>
                <w:top w:val="none" w:sz="0" w:space="0" w:color="auto"/>
                <w:left w:val="none" w:sz="0" w:space="0" w:color="auto"/>
                <w:bottom w:val="none" w:sz="0" w:space="0" w:color="auto"/>
                <w:right w:val="none" w:sz="0" w:space="0" w:color="auto"/>
              </w:divBdr>
              <w:divsChild>
                <w:div w:id="1259217487">
                  <w:marLeft w:val="0"/>
                  <w:marRight w:val="0"/>
                  <w:marTop w:val="0"/>
                  <w:marBottom w:val="0"/>
                  <w:divBdr>
                    <w:top w:val="none" w:sz="0" w:space="0" w:color="auto"/>
                    <w:left w:val="none" w:sz="0" w:space="0" w:color="auto"/>
                    <w:bottom w:val="none" w:sz="0" w:space="0" w:color="auto"/>
                    <w:right w:val="none" w:sz="0" w:space="0" w:color="auto"/>
                  </w:divBdr>
                  <w:divsChild>
                    <w:div w:id="49771599">
                      <w:marLeft w:val="0"/>
                      <w:marRight w:val="0"/>
                      <w:marTop w:val="0"/>
                      <w:marBottom w:val="0"/>
                      <w:divBdr>
                        <w:top w:val="none" w:sz="0" w:space="0" w:color="auto"/>
                        <w:left w:val="none" w:sz="0" w:space="0" w:color="auto"/>
                        <w:bottom w:val="none" w:sz="0" w:space="0" w:color="auto"/>
                        <w:right w:val="none" w:sz="0" w:space="0" w:color="auto"/>
                      </w:divBdr>
                    </w:div>
                    <w:div w:id="204609312">
                      <w:marLeft w:val="0"/>
                      <w:marRight w:val="0"/>
                      <w:marTop w:val="0"/>
                      <w:marBottom w:val="0"/>
                      <w:divBdr>
                        <w:top w:val="none" w:sz="0" w:space="0" w:color="auto"/>
                        <w:left w:val="none" w:sz="0" w:space="0" w:color="auto"/>
                        <w:bottom w:val="none" w:sz="0" w:space="0" w:color="auto"/>
                        <w:right w:val="none" w:sz="0" w:space="0" w:color="auto"/>
                      </w:divBdr>
                    </w:div>
                    <w:div w:id="367144588">
                      <w:marLeft w:val="0"/>
                      <w:marRight w:val="0"/>
                      <w:marTop w:val="0"/>
                      <w:marBottom w:val="0"/>
                      <w:divBdr>
                        <w:top w:val="none" w:sz="0" w:space="0" w:color="auto"/>
                        <w:left w:val="none" w:sz="0" w:space="0" w:color="auto"/>
                        <w:bottom w:val="none" w:sz="0" w:space="0" w:color="auto"/>
                        <w:right w:val="none" w:sz="0" w:space="0" w:color="auto"/>
                      </w:divBdr>
                    </w:div>
                    <w:div w:id="383873241">
                      <w:marLeft w:val="0"/>
                      <w:marRight w:val="0"/>
                      <w:marTop w:val="0"/>
                      <w:marBottom w:val="0"/>
                      <w:divBdr>
                        <w:top w:val="none" w:sz="0" w:space="0" w:color="auto"/>
                        <w:left w:val="none" w:sz="0" w:space="0" w:color="auto"/>
                        <w:bottom w:val="none" w:sz="0" w:space="0" w:color="auto"/>
                        <w:right w:val="none" w:sz="0" w:space="0" w:color="auto"/>
                      </w:divBdr>
                    </w:div>
                    <w:div w:id="653874078">
                      <w:marLeft w:val="0"/>
                      <w:marRight w:val="0"/>
                      <w:marTop w:val="0"/>
                      <w:marBottom w:val="0"/>
                      <w:divBdr>
                        <w:top w:val="none" w:sz="0" w:space="0" w:color="auto"/>
                        <w:left w:val="none" w:sz="0" w:space="0" w:color="auto"/>
                        <w:bottom w:val="none" w:sz="0" w:space="0" w:color="auto"/>
                        <w:right w:val="none" w:sz="0" w:space="0" w:color="auto"/>
                      </w:divBdr>
                    </w:div>
                    <w:div w:id="708530258">
                      <w:marLeft w:val="0"/>
                      <w:marRight w:val="0"/>
                      <w:marTop w:val="0"/>
                      <w:marBottom w:val="0"/>
                      <w:divBdr>
                        <w:top w:val="none" w:sz="0" w:space="0" w:color="auto"/>
                        <w:left w:val="none" w:sz="0" w:space="0" w:color="auto"/>
                        <w:bottom w:val="none" w:sz="0" w:space="0" w:color="auto"/>
                        <w:right w:val="none" w:sz="0" w:space="0" w:color="auto"/>
                      </w:divBdr>
                    </w:div>
                    <w:div w:id="888346003">
                      <w:marLeft w:val="0"/>
                      <w:marRight w:val="0"/>
                      <w:marTop w:val="0"/>
                      <w:marBottom w:val="0"/>
                      <w:divBdr>
                        <w:top w:val="none" w:sz="0" w:space="0" w:color="auto"/>
                        <w:left w:val="none" w:sz="0" w:space="0" w:color="auto"/>
                        <w:bottom w:val="none" w:sz="0" w:space="0" w:color="auto"/>
                        <w:right w:val="none" w:sz="0" w:space="0" w:color="auto"/>
                      </w:divBdr>
                    </w:div>
                    <w:div w:id="911475431">
                      <w:marLeft w:val="0"/>
                      <w:marRight w:val="0"/>
                      <w:marTop w:val="0"/>
                      <w:marBottom w:val="0"/>
                      <w:divBdr>
                        <w:top w:val="none" w:sz="0" w:space="0" w:color="auto"/>
                        <w:left w:val="none" w:sz="0" w:space="0" w:color="auto"/>
                        <w:bottom w:val="none" w:sz="0" w:space="0" w:color="auto"/>
                        <w:right w:val="none" w:sz="0" w:space="0" w:color="auto"/>
                      </w:divBdr>
                    </w:div>
                    <w:div w:id="1011175966">
                      <w:marLeft w:val="0"/>
                      <w:marRight w:val="0"/>
                      <w:marTop w:val="0"/>
                      <w:marBottom w:val="0"/>
                      <w:divBdr>
                        <w:top w:val="none" w:sz="0" w:space="0" w:color="auto"/>
                        <w:left w:val="none" w:sz="0" w:space="0" w:color="auto"/>
                        <w:bottom w:val="none" w:sz="0" w:space="0" w:color="auto"/>
                        <w:right w:val="none" w:sz="0" w:space="0" w:color="auto"/>
                      </w:divBdr>
                    </w:div>
                    <w:div w:id="1023941847">
                      <w:marLeft w:val="0"/>
                      <w:marRight w:val="0"/>
                      <w:marTop w:val="0"/>
                      <w:marBottom w:val="0"/>
                      <w:divBdr>
                        <w:top w:val="none" w:sz="0" w:space="0" w:color="auto"/>
                        <w:left w:val="none" w:sz="0" w:space="0" w:color="auto"/>
                        <w:bottom w:val="none" w:sz="0" w:space="0" w:color="auto"/>
                        <w:right w:val="none" w:sz="0" w:space="0" w:color="auto"/>
                      </w:divBdr>
                    </w:div>
                    <w:div w:id="1037001288">
                      <w:marLeft w:val="0"/>
                      <w:marRight w:val="0"/>
                      <w:marTop w:val="0"/>
                      <w:marBottom w:val="0"/>
                      <w:divBdr>
                        <w:top w:val="none" w:sz="0" w:space="0" w:color="auto"/>
                        <w:left w:val="none" w:sz="0" w:space="0" w:color="auto"/>
                        <w:bottom w:val="none" w:sz="0" w:space="0" w:color="auto"/>
                        <w:right w:val="none" w:sz="0" w:space="0" w:color="auto"/>
                      </w:divBdr>
                    </w:div>
                    <w:div w:id="1116749693">
                      <w:marLeft w:val="0"/>
                      <w:marRight w:val="0"/>
                      <w:marTop w:val="0"/>
                      <w:marBottom w:val="0"/>
                      <w:divBdr>
                        <w:top w:val="none" w:sz="0" w:space="0" w:color="auto"/>
                        <w:left w:val="none" w:sz="0" w:space="0" w:color="auto"/>
                        <w:bottom w:val="none" w:sz="0" w:space="0" w:color="auto"/>
                        <w:right w:val="none" w:sz="0" w:space="0" w:color="auto"/>
                      </w:divBdr>
                    </w:div>
                    <w:div w:id="1131558743">
                      <w:marLeft w:val="0"/>
                      <w:marRight w:val="0"/>
                      <w:marTop w:val="0"/>
                      <w:marBottom w:val="0"/>
                      <w:divBdr>
                        <w:top w:val="none" w:sz="0" w:space="0" w:color="auto"/>
                        <w:left w:val="none" w:sz="0" w:space="0" w:color="auto"/>
                        <w:bottom w:val="none" w:sz="0" w:space="0" w:color="auto"/>
                        <w:right w:val="none" w:sz="0" w:space="0" w:color="auto"/>
                      </w:divBdr>
                    </w:div>
                    <w:div w:id="1135484381">
                      <w:marLeft w:val="0"/>
                      <w:marRight w:val="0"/>
                      <w:marTop w:val="0"/>
                      <w:marBottom w:val="0"/>
                      <w:divBdr>
                        <w:top w:val="none" w:sz="0" w:space="0" w:color="auto"/>
                        <w:left w:val="none" w:sz="0" w:space="0" w:color="auto"/>
                        <w:bottom w:val="none" w:sz="0" w:space="0" w:color="auto"/>
                        <w:right w:val="none" w:sz="0" w:space="0" w:color="auto"/>
                      </w:divBdr>
                    </w:div>
                    <w:div w:id="1251816216">
                      <w:marLeft w:val="0"/>
                      <w:marRight w:val="0"/>
                      <w:marTop w:val="0"/>
                      <w:marBottom w:val="0"/>
                      <w:divBdr>
                        <w:top w:val="none" w:sz="0" w:space="0" w:color="auto"/>
                        <w:left w:val="none" w:sz="0" w:space="0" w:color="auto"/>
                        <w:bottom w:val="none" w:sz="0" w:space="0" w:color="auto"/>
                        <w:right w:val="none" w:sz="0" w:space="0" w:color="auto"/>
                      </w:divBdr>
                    </w:div>
                    <w:div w:id="1514225854">
                      <w:marLeft w:val="0"/>
                      <w:marRight w:val="0"/>
                      <w:marTop w:val="0"/>
                      <w:marBottom w:val="0"/>
                      <w:divBdr>
                        <w:top w:val="none" w:sz="0" w:space="0" w:color="auto"/>
                        <w:left w:val="none" w:sz="0" w:space="0" w:color="auto"/>
                        <w:bottom w:val="none" w:sz="0" w:space="0" w:color="auto"/>
                        <w:right w:val="none" w:sz="0" w:space="0" w:color="auto"/>
                      </w:divBdr>
                    </w:div>
                    <w:div w:id="1609776169">
                      <w:marLeft w:val="0"/>
                      <w:marRight w:val="0"/>
                      <w:marTop w:val="0"/>
                      <w:marBottom w:val="0"/>
                      <w:divBdr>
                        <w:top w:val="none" w:sz="0" w:space="0" w:color="auto"/>
                        <w:left w:val="none" w:sz="0" w:space="0" w:color="auto"/>
                        <w:bottom w:val="none" w:sz="0" w:space="0" w:color="auto"/>
                        <w:right w:val="none" w:sz="0" w:space="0" w:color="auto"/>
                      </w:divBdr>
                    </w:div>
                    <w:div w:id="1814634294">
                      <w:marLeft w:val="0"/>
                      <w:marRight w:val="0"/>
                      <w:marTop w:val="0"/>
                      <w:marBottom w:val="0"/>
                      <w:divBdr>
                        <w:top w:val="none" w:sz="0" w:space="0" w:color="auto"/>
                        <w:left w:val="none" w:sz="0" w:space="0" w:color="auto"/>
                        <w:bottom w:val="none" w:sz="0" w:space="0" w:color="auto"/>
                        <w:right w:val="none" w:sz="0" w:space="0" w:color="auto"/>
                      </w:divBdr>
                    </w:div>
                    <w:div w:id="1915779198">
                      <w:marLeft w:val="0"/>
                      <w:marRight w:val="0"/>
                      <w:marTop w:val="0"/>
                      <w:marBottom w:val="0"/>
                      <w:divBdr>
                        <w:top w:val="none" w:sz="0" w:space="0" w:color="auto"/>
                        <w:left w:val="none" w:sz="0" w:space="0" w:color="auto"/>
                        <w:bottom w:val="none" w:sz="0" w:space="0" w:color="auto"/>
                        <w:right w:val="none" w:sz="0" w:space="0" w:color="auto"/>
                      </w:divBdr>
                    </w:div>
                    <w:div w:id="1964340944">
                      <w:marLeft w:val="0"/>
                      <w:marRight w:val="0"/>
                      <w:marTop w:val="0"/>
                      <w:marBottom w:val="0"/>
                      <w:divBdr>
                        <w:top w:val="none" w:sz="0" w:space="0" w:color="auto"/>
                        <w:left w:val="none" w:sz="0" w:space="0" w:color="auto"/>
                        <w:bottom w:val="none" w:sz="0" w:space="0" w:color="auto"/>
                        <w:right w:val="none" w:sz="0" w:space="0" w:color="auto"/>
                      </w:divBdr>
                    </w:div>
                    <w:div w:id="2019428285">
                      <w:marLeft w:val="0"/>
                      <w:marRight w:val="0"/>
                      <w:marTop w:val="0"/>
                      <w:marBottom w:val="0"/>
                      <w:divBdr>
                        <w:top w:val="none" w:sz="0" w:space="0" w:color="auto"/>
                        <w:left w:val="none" w:sz="0" w:space="0" w:color="auto"/>
                        <w:bottom w:val="none" w:sz="0" w:space="0" w:color="auto"/>
                        <w:right w:val="none" w:sz="0" w:space="0" w:color="auto"/>
                      </w:divBdr>
                    </w:div>
                    <w:div w:id="2073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4472009">
      <w:bodyDiv w:val="1"/>
      <w:marLeft w:val="0"/>
      <w:marRight w:val="0"/>
      <w:marTop w:val="0"/>
      <w:marBottom w:val="0"/>
      <w:divBdr>
        <w:top w:val="none" w:sz="0" w:space="0" w:color="auto"/>
        <w:left w:val="none" w:sz="0" w:space="0" w:color="auto"/>
        <w:bottom w:val="none" w:sz="0" w:space="0" w:color="auto"/>
        <w:right w:val="none" w:sz="0" w:space="0" w:color="auto"/>
      </w:divBdr>
      <w:divsChild>
        <w:div w:id="47530855">
          <w:marLeft w:val="0"/>
          <w:marRight w:val="0"/>
          <w:marTop w:val="0"/>
          <w:marBottom w:val="0"/>
          <w:divBdr>
            <w:top w:val="none" w:sz="0" w:space="0" w:color="auto"/>
            <w:left w:val="none" w:sz="0" w:space="0" w:color="auto"/>
            <w:bottom w:val="none" w:sz="0" w:space="0" w:color="auto"/>
            <w:right w:val="none" w:sz="0" w:space="0" w:color="auto"/>
          </w:divBdr>
        </w:div>
        <w:div w:id="63114087">
          <w:marLeft w:val="0"/>
          <w:marRight w:val="0"/>
          <w:marTop w:val="0"/>
          <w:marBottom w:val="0"/>
          <w:divBdr>
            <w:top w:val="none" w:sz="0" w:space="0" w:color="auto"/>
            <w:left w:val="none" w:sz="0" w:space="0" w:color="auto"/>
            <w:bottom w:val="none" w:sz="0" w:space="0" w:color="auto"/>
            <w:right w:val="none" w:sz="0" w:space="0" w:color="auto"/>
          </w:divBdr>
        </w:div>
        <w:div w:id="109278466">
          <w:marLeft w:val="0"/>
          <w:marRight w:val="0"/>
          <w:marTop w:val="0"/>
          <w:marBottom w:val="0"/>
          <w:divBdr>
            <w:top w:val="none" w:sz="0" w:space="0" w:color="auto"/>
            <w:left w:val="none" w:sz="0" w:space="0" w:color="auto"/>
            <w:bottom w:val="none" w:sz="0" w:space="0" w:color="auto"/>
            <w:right w:val="none" w:sz="0" w:space="0" w:color="auto"/>
          </w:divBdr>
        </w:div>
        <w:div w:id="121575922">
          <w:marLeft w:val="0"/>
          <w:marRight w:val="0"/>
          <w:marTop w:val="0"/>
          <w:marBottom w:val="0"/>
          <w:divBdr>
            <w:top w:val="none" w:sz="0" w:space="0" w:color="auto"/>
            <w:left w:val="none" w:sz="0" w:space="0" w:color="auto"/>
            <w:bottom w:val="none" w:sz="0" w:space="0" w:color="auto"/>
            <w:right w:val="none" w:sz="0" w:space="0" w:color="auto"/>
          </w:divBdr>
        </w:div>
        <w:div w:id="131221087">
          <w:marLeft w:val="0"/>
          <w:marRight w:val="0"/>
          <w:marTop w:val="0"/>
          <w:marBottom w:val="0"/>
          <w:divBdr>
            <w:top w:val="none" w:sz="0" w:space="0" w:color="auto"/>
            <w:left w:val="none" w:sz="0" w:space="0" w:color="auto"/>
            <w:bottom w:val="none" w:sz="0" w:space="0" w:color="auto"/>
            <w:right w:val="none" w:sz="0" w:space="0" w:color="auto"/>
          </w:divBdr>
        </w:div>
        <w:div w:id="202065360">
          <w:marLeft w:val="0"/>
          <w:marRight w:val="0"/>
          <w:marTop w:val="0"/>
          <w:marBottom w:val="0"/>
          <w:divBdr>
            <w:top w:val="none" w:sz="0" w:space="0" w:color="auto"/>
            <w:left w:val="none" w:sz="0" w:space="0" w:color="auto"/>
            <w:bottom w:val="none" w:sz="0" w:space="0" w:color="auto"/>
            <w:right w:val="none" w:sz="0" w:space="0" w:color="auto"/>
          </w:divBdr>
        </w:div>
        <w:div w:id="291597192">
          <w:marLeft w:val="0"/>
          <w:marRight w:val="0"/>
          <w:marTop w:val="0"/>
          <w:marBottom w:val="0"/>
          <w:divBdr>
            <w:top w:val="none" w:sz="0" w:space="0" w:color="auto"/>
            <w:left w:val="none" w:sz="0" w:space="0" w:color="auto"/>
            <w:bottom w:val="none" w:sz="0" w:space="0" w:color="auto"/>
            <w:right w:val="none" w:sz="0" w:space="0" w:color="auto"/>
          </w:divBdr>
        </w:div>
        <w:div w:id="343358664">
          <w:marLeft w:val="0"/>
          <w:marRight w:val="0"/>
          <w:marTop w:val="0"/>
          <w:marBottom w:val="0"/>
          <w:divBdr>
            <w:top w:val="none" w:sz="0" w:space="0" w:color="auto"/>
            <w:left w:val="none" w:sz="0" w:space="0" w:color="auto"/>
            <w:bottom w:val="none" w:sz="0" w:space="0" w:color="auto"/>
            <w:right w:val="none" w:sz="0" w:space="0" w:color="auto"/>
          </w:divBdr>
        </w:div>
        <w:div w:id="406224280">
          <w:marLeft w:val="0"/>
          <w:marRight w:val="0"/>
          <w:marTop w:val="0"/>
          <w:marBottom w:val="0"/>
          <w:divBdr>
            <w:top w:val="none" w:sz="0" w:space="0" w:color="auto"/>
            <w:left w:val="none" w:sz="0" w:space="0" w:color="auto"/>
            <w:bottom w:val="none" w:sz="0" w:space="0" w:color="auto"/>
            <w:right w:val="none" w:sz="0" w:space="0" w:color="auto"/>
          </w:divBdr>
        </w:div>
        <w:div w:id="458494689">
          <w:marLeft w:val="0"/>
          <w:marRight w:val="0"/>
          <w:marTop w:val="0"/>
          <w:marBottom w:val="0"/>
          <w:divBdr>
            <w:top w:val="none" w:sz="0" w:space="0" w:color="auto"/>
            <w:left w:val="none" w:sz="0" w:space="0" w:color="auto"/>
            <w:bottom w:val="none" w:sz="0" w:space="0" w:color="auto"/>
            <w:right w:val="none" w:sz="0" w:space="0" w:color="auto"/>
          </w:divBdr>
        </w:div>
        <w:div w:id="543373089">
          <w:marLeft w:val="0"/>
          <w:marRight w:val="0"/>
          <w:marTop w:val="0"/>
          <w:marBottom w:val="0"/>
          <w:divBdr>
            <w:top w:val="none" w:sz="0" w:space="0" w:color="auto"/>
            <w:left w:val="none" w:sz="0" w:space="0" w:color="auto"/>
            <w:bottom w:val="none" w:sz="0" w:space="0" w:color="auto"/>
            <w:right w:val="none" w:sz="0" w:space="0" w:color="auto"/>
          </w:divBdr>
        </w:div>
        <w:div w:id="544879061">
          <w:marLeft w:val="0"/>
          <w:marRight w:val="0"/>
          <w:marTop w:val="0"/>
          <w:marBottom w:val="0"/>
          <w:divBdr>
            <w:top w:val="none" w:sz="0" w:space="0" w:color="auto"/>
            <w:left w:val="none" w:sz="0" w:space="0" w:color="auto"/>
            <w:bottom w:val="none" w:sz="0" w:space="0" w:color="auto"/>
            <w:right w:val="none" w:sz="0" w:space="0" w:color="auto"/>
          </w:divBdr>
        </w:div>
        <w:div w:id="567427171">
          <w:marLeft w:val="0"/>
          <w:marRight w:val="0"/>
          <w:marTop w:val="0"/>
          <w:marBottom w:val="0"/>
          <w:divBdr>
            <w:top w:val="none" w:sz="0" w:space="0" w:color="auto"/>
            <w:left w:val="none" w:sz="0" w:space="0" w:color="auto"/>
            <w:bottom w:val="none" w:sz="0" w:space="0" w:color="auto"/>
            <w:right w:val="none" w:sz="0" w:space="0" w:color="auto"/>
          </w:divBdr>
        </w:div>
        <w:div w:id="663168278">
          <w:marLeft w:val="0"/>
          <w:marRight w:val="0"/>
          <w:marTop w:val="0"/>
          <w:marBottom w:val="0"/>
          <w:divBdr>
            <w:top w:val="none" w:sz="0" w:space="0" w:color="auto"/>
            <w:left w:val="none" w:sz="0" w:space="0" w:color="auto"/>
            <w:bottom w:val="none" w:sz="0" w:space="0" w:color="auto"/>
            <w:right w:val="none" w:sz="0" w:space="0" w:color="auto"/>
          </w:divBdr>
        </w:div>
        <w:div w:id="680670007">
          <w:marLeft w:val="0"/>
          <w:marRight w:val="0"/>
          <w:marTop w:val="0"/>
          <w:marBottom w:val="0"/>
          <w:divBdr>
            <w:top w:val="none" w:sz="0" w:space="0" w:color="auto"/>
            <w:left w:val="none" w:sz="0" w:space="0" w:color="auto"/>
            <w:bottom w:val="none" w:sz="0" w:space="0" w:color="auto"/>
            <w:right w:val="none" w:sz="0" w:space="0" w:color="auto"/>
          </w:divBdr>
        </w:div>
        <w:div w:id="681474276">
          <w:marLeft w:val="0"/>
          <w:marRight w:val="0"/>
          <w:marTop w:val="0"/>
          <w:marBottom w:val="0"/>
          <w:divBdr>
            <w:top w:val="none" w:sz="0" w:space="0" w:color="auto"/>
            <w:left w:val="none" w:sz="0" w:space="0" w:color="auto"/>
            <w:bottom w:val="none" w:sz="0" w:space="0" w:color="auto"/>
            <w:right w:val="none" w:sz="0" w:space="0" w:color="auto"/>
          </w:divBdr>
        </w:div>
        <w:div w:id="687828309">
          <w:marLeft w:val="0"/>
          <w:marRight w:val="0"/>
          <w:marTop w:val="0"/>
          <w:marBottom w:val="0"/>
          <w:divBdr>
            <w:top w:val="none" w:sz="0" w:space="0" w:color="auto"/>
            <w:left w:val="none" w:sz="0" w:space="0" w:color="auto"/>
            <w:bottom w:val="none" w:sz="0" w:space="0" w:color="auto"/>
            <w:right w:val="none" w:sz="0" w:space="0" w:color="auto"/>
          </w:divBdr>
        </w:div>
        <w:div w:id="725106178">
          <w:marLeft w:val="0"/>
          <w:marRight w:val="0"/>
          <w:marTop w:val="0"/>
          <w:marBottom w:val="0"/>
          <w:divBdr>
            <w:top w:val="none" w:sz="0" w:space="0" w:color="auto"/>
            <w:left w:val="none" w:sz="0" w:space="0" w:color="auto"/>
            <w:bottom w:val="none" w:sz="0" w:space="0" w:color="auto"/>
            <w:right w:val="none" w:sz="0" w:space="0" w:color="auto"/>
          </w:divBdr>
        </w:div>
        <w:div w:id="742802049">
          <w:marLeft w:val="0"/>
          <w:marRight w:val="0"/>
          <w:marTop w:val="0"/>
          <w:marBottom w:val="0"/>
          <w:divBdr>
            <w:top w:val="none" w:sz="0" w:space="0" w:color="auto"/>
            <w:left w:val="none" w:sz="0" w:space="0" w:color="auto"/>
            <w:bottom w:val="none" w:sz="0" w:space="0" w:color="auto"/>
            <w:right w:val="none" w:sz="0" w:space="0" w:color="auto"/>
          </w:divBdr>
        </w:div>
        <w:div w:id="875197813">
          <w:marLeft w:val="0"/>
          <w:marRight w:val="0"/>
          <w:marTop w:val="0"/>
          <w:marBottom w:val="0"/>
          <w:divBdr>
            <w:top w:val="none" w:sz="0" w:space="0" w:color="auto"/>
            <w:left w:val="none" w:sz="0" w:space="0" w:color="auto"/>
            <w:bottom w:val="none" w:sz="0" w:space="0" w:color="auto"/>
            <w:right w:val="none" w:sz="0" w:space="0" w:color="auto"/>
          </w:divBdr>
        </w:div>
        <w:div w:id="983124292">
          <w:marLeft w:val="0"/>
          <w:marRight w:val="0"/>
          <w:marTop w:val="0"/>
          <w:marBottom w:val="0"/>
          <w:divBdr>
            <w:top w:val="none" w:sz="0" w:space="0" w:color="auto"/>
            <w:left w:val="none" w:sz="0" w:space="0" w:color="auto"/>
            <w:bottom w:val="none" w:sz="0" w:space="0" w:color="auto"/>
            <w:right w:val="none" w:sz="0" w:space="0" w:color="auto"/>
          </w:divBdr>
        </w:div>
        <w:div w:id="996416985">
          <w:marLeft w:val="0"/>
          <w:marRight w:val="0"/>
          <w:marTop w:val="0"/>
          <w:marBottom w:val="0"/>
          <w:divBdr>
            <w:top w:val="none" w:sz="0" w:space="0" w:color="auto"/>
            <w:left w:val="none" w:sz="0" w:space="0" w:color="auto"/>
            <w:bottom w:val="none" w:sz="0" w:space="0" w:color="auto"/>
            <w:right w:val="none" w:sz="0" w:space="0" w:color="auto"/>
          </w:divBdr>
        </w:div>
        <w:div w:id="1071123632">
          <w:marLeft w:val="0"/>
          <w:marRight w:val="0"/>
          <w:marTop w:val="0"/>
          <w:marBottom w:val="0"/>
          <w:divBdr>
            <w:top w:val="none" w:sz="0" w:space="0" w:color="auto"/>
            <w:left w:val="none" w:sz="0" w:space="0" w:color="auto"/>
            <w:bottom w:val="none" w:sz="0" w:space="0" w:color="auto"/>
            <w:right w:val="none" w:sz="0" w:space="0" w:color="auto"/>
          </w:divBdr>
        </w:div>
        <w:div w:id="1099328758">
          <w:marLeft w:val="0"/>
          <w:marRight w:val="0"/>
          <w:marTop w:val="0"/>
          <w:marBottom w:val="0"/>
          <w:divBdr>
            <w:top w:val="none" w:sz="0" w:space="0" w:color="auto"/>
            <w:left w:val="none" w:sz="0" w:space="0" w:color="auto"/>
            <w:bottom w:val="none" w:sz="0" w:space="0" w:color="auto"/>
            <w:right w:val="none" w:sz="0" w:space="0" w:color="auto"/>
          </w:divBdr>
        </w:div>
        <w:div w:id="1147670390">
          <w:marLeft w:val="0"/>
          <w:marRight w:val="0"/>
          <w:marTop w:val="0"/>
          <w:marBottom w:val="0"/>
          <w:divBdr>
            <w:top w:val="none" w:sz="0" w:space="0" w:color="auto"/>
            <w:left w:val="none" w:sz="0" w:space="0" w:color="auto"/>
            <w:bottom w:val="none" w:sz="0" w:space="0" w:color="auto"/>
            <w:right w:val="none" w:sz="0" w:space="0" w:color="auto"/>
          </w:divBdr>
        </w:div>
        <w:div w:id="1193421222">
          <w:marLeft w:val="0"/>
          <w:marRight w:val="0"/>
          <w:marTop w:val="0"/>
          <w:marBottom w:val="0"/>
          <w:divBdr>
            <w:top w:val="none" w:sz="0" w:space="0" w:color="auto"/>
            <w:left w:val="none" w:sz="0" w:space="0" w:color="auto"/>
            <w:bottom w:val="none" w:sz="0" w:space="0" w:color="auto"/>
            <w:right w:val="none" w:sz="0" w:space="0" w:color="auto"/>
          </w:divBdr>
        </w:div>
        <w:div w:id="1391030224">
          <w:marLeft w:val="0"/>
          <w:marRight w:val="0"/>
          <w:marTop w:val="0"/>
          <w:marBottom w:val="0"/>
          <w:divBdr>
            <w:top w:val="none" w:sz="0" w:space="0" w:color="auto"/>
            <w:left w:val="none" w:sz="0" w:space="0" w:color="auto"/>
            <w:bottom w:val="none" w:sz="0" w:space="0" w:color="auto"/>
            <w:right w:val="none" w:sz="0" w:space="0" w:color="auto"/>
          </w:divBdr>
        </w:div>
        <w:div w:id="1395424486">
          <w:marLeft w:val="0"/>
          <w:marRight w:val="0"/>
          <w:marTop w:val="0"/>
          <w:marBottom w:val="0"/>
          <w:divBdr>
            <w:top w:val="none" w:sz="0" w:space="0" w:color="auto"/>
            <w:left w:val="none" w:sz="0" w:space="0" w:color="auto"/>
            <w:bottom w:val="none" w:sz="0" w:space="0" w:color="auto"/>
            <w:right w:val="none" w:sz="0" w:space="0" w:color="auto"/>
          </w:divBdr>
        </w:div>
        <w:div w:id="1413354990">
          <w:marLeft w:val="0"/>
          <w:marRight w:val="0"/>
          <w:marTop w:val="0"/>
          <w:marBottom w:val="0"/>
          <w:divBdr>
            <w:top w:val="none" w:sz="0" w:space="0" w:color="auto"/>
            <w:left w:val="none" w:sz="0" w:space="0" w:color="auto"/>
            <w:bottom w:val="none" w:sz="0" w:space="0" w:color="auto"/>
            <w:right w:val="none" w:sz="0" w:space="0" w:color="auto"/>
          </w:divBdr>
        </w:div>
        <w:div w:id="1439059853">
          <w:marLeft w:val="0"/>
          <w:marRight w:val="0"/>
          <w:marTop w:val="0"/>
          <w:marBottom w:val="0"/>
          <w:divBdr>
            <w:top w:val="none" w:sz="0" w:space="0" w:color="auto"/>
            <w:left w:val="none" w:sz="0" w:space="0" w:color="auto"/>
            <w:bottom w:val="none" w:sz="0" w:space="0" w:color="auto"/>
            <w:right w:val="none" w:sz="0" w:space="0" w:color="auto"/>
          </w:divBdr>
        </w:div>
        <w:div w:id="1464955982">
          <w:marLeft w:val="0"/>
          <w:marRight w:val="0"/>
          <w:marTop w:val="0"/>
          <w:marBottom w:val="0"/>
          <w:divBdr>
            <w:top w:val="none" w:sz="0" w:space="0" w:color="auto"/>
            <w:left w:val="none" w:sz="0" w:space="0" w:color="auto"/>
            <w:bottom w:val="none" w:sz="0" w:space="0" w:color="auto"/>
            <w:right w:val="none" w:sz="0" w:space="0" w:color="auto"/>
          </w:divBdr>
        </w:div>
        <w:div w:id="1502965217">
          <w:marLeft w:val="0"/>
          <w:marRight w:val="0"/>
          <w:marTop w:val="0"/>
          <w:marBottom w:val="0"/>
          <w:divBdr>
            <w:top w:val="none" w:sz="0" w:space="0" w:color="auto"/>
            <w:left w:val="none" w:sz="0" w:space="0" w:color="auto"/>
            <w:bottom w:val="none" w:sz="0" w:space="0" w:color="auto"/>
            <w:right w:val="none" w:sz="0" w:space="0" w:color="auto"/>
          </w:divBdr>
        </w:div>
        <w:div w:id="1543858017">
          <w:marLeft w:val="0"/>
          <w:marRight w:val="0"/>
          <w:marTop w:val="0"/>
          <w:marBottom w:val="0"/>
          <w:divBdr>
            <w:top w:val="none" w:sz="0" w:space="0" w:color="auto"/>
            <w:left w:val="none" w:sz="0" w:space="0" w:color="auto"/>
            <w:bottom w:val="none" w:sz="0" w:space="0" w:color="auto"/>
            <w:right w:val="none" w:sz="0" w:space="0" w:color="auto"/>
          </w:divBdr>
        </w:div>
        <w:div w:id="1560701583">
          <w:marLeft w:val="0"/>
          <w:marRight w:val="0"/>
          <w:marTop w:val="0"/>
          <w:marBottom w:val="0"/>
          <w:divBdr>
            <w:top w:val="none" w:sz="0" w:space="0" w:color="auto"/>
            <w:left w:val="none" w:sz="0" w:space="0" w:color="auto"/>
            <w:bottom w:val="none" w:sz="0" w:space="0" w:color="auto"/>
            <w:right w:val="none" w:sz="0" w:space="0" w:color="auto"/>
          </w:divBdr>
        </w:div>
        <w:div w:id="1600991345">
          <w:marLeft w:val="0"/>
          <w:marRight w:val="0"/>
          <w:marTop w:val="0"/>
          <w:marBottom w:val="0"/>
          <w:divBdr>
            <w:top w:val="none" w:sz="0" w:space="0" w:color="auto"/>
            <w:left w:val="none" w:sz="0" w:space="0" w:color="auto"/>
            <w:bottom w:val="none" w:sz="0" w:space="0" w:color="auto"/>
            <w:right w:val="none" w:sz="0" w:space="0" w:color="auto"/>
          </w:divBdr>
        </w:div>
        <w:div w:id="1620069355">
          <w:marLeft w:val="0"/>
          <w:marRight w:val="0"/>
          <w:marTop w:val="0"/>
          <w:marBottom w:val="0"/>
          <w:divBdr>
            <w:top w:val="none" w:sz="0" w:space="0" w:color="auto"/>
            <w:left w:val="none" w:sz="0" w:space="0" w:color="auto"/>
            <w:bottom w:val="none" w:sz="0" w:space="0" w:color="auto"/>
            <w:right w:val="none" w:sz="0" w:space="0" w:color="auto"/>
          </w:divBdr>
        </w:div>
        <w:div w:id="1621306001">
          <w:marLeft w:val="0"/>
          <w:marRight w:val="0"/>
          <w:marTop w:val="0"/>
          <w:marBottom w:val="0"/>
          <w:divBdr>
            <w:top w:val="none" w:sz="0" w:space="0" w:color="auto"/>
            <w:left w:val="none" w:sz="0" w:space="0" w:color="auto"/>
            <w:bottom w:val="none" w:sz="0" w:space="0" w:color="auto"/>
            <w:right w:val="none" w:sz="0" w:space="0" w:color="auto"/>
          </w:divBdr>
        </w:div>
        <w:div w:id="1640843091">
          <w:marLeft w:val="0"/>
          <w:marRight w:val="0"/>
          <w:marTop w:val="0"/>
          <w:marBottom w:val="0"/>
          <w:divBdr>
            <w:top w:val="none" w:sz="0" w:space="0" w:color="auto"/>
            <w:left w:val="none" w:sz="0" w:space="0" w:color="auto"/>
            <w:bottom w:val="none" w:sz="0" w:space="0" w:color="auto"/>
            <w:right w:val="none" w:sz="0" w:space="0" w:color="auto"/>
          </w:divBdr>
        </w:div>
        <w:div w:id="1652442093">
          <w:marLeft w:val="0"/>
          <w:marRight w:val="0"/>
          <w:marTop w:val="0"/>
          <w:marBottom w:val="0"/>
          <w:divBdr>
            <w:top w:val="none" w:sz="0" w:space="0" w:color="auto"/>
            <w:left w:val="none" w:sz="0" w:space="0" w:color="auto"/>
            <w:bottom w:val="none" w:sz="0" w:space="0" w:color="auto"/>
            <w:right w:val="none" w:sz="0" w:space="0" w:color="auto"/>
          </w:divBdr>
        </w:div>
        <w:div w:id="1675766841">
          <w:marLeft w:val="0"/>
          <w:marRight w:val="0"/>
          <w:marTop w:val="0"/>
          <w:marBottom w:val="0"/>
          <w:divBdr>
            <w:top w:val="none" w:sz="0" w:space="0" w:color="auto"/>
            <w:left w:val="none" w:sz="0" w:space="0" w:color="auto"/>
            <w:bottom w:val="none" w:sz="0" w:space="0" w:color="auto"/>
            <w:right w:val="none" w:sz="0" w:space="0" w:color="auto"/>
          </w:divBdr>
        </w:div>
        <w:div w:id="1675961809">
          <w:marLeft w:val="0"/>
          <w:marRight w:val="0"/>
          <w:marTop w:val="0"/>
          <w:marBottom w:val="0"/>
          <w:divBdr>
            <w:top w:val="none" w:sz="0" w:space="0" w:color="auto"/>
            <w:left w:val="none" w:sz="0" w:space="0" w:color="auto"/>
            <w:bottom w:val="none" w:sz="0" w:space="0" w:color="auto"/>
            <w:right w:val="none" w:sz="0" w:space="0" w:color="auto"/>
          </w:divBdr>
        </w:div>
        <w:div w:id="1708986947">
          <w:marLeft w:val="0"/>
          <w:marRight w:val="0"/>
          <w:marTop w:val="0"/>
          <w:marBottom w:val="0"/>
          <w:divBdr>
            <w:top w:val="none" w:sz="0" w:space="0" w:color="auto"/>
            <w:left w:val="none" w:sz="0" w:space="0" w:color="auto"/>
            <w:bottom w:val="none" w:sz="0" w:space="0" w:color="auto"/>
            <w:right w:val="none" w:sz="0" w:space="0" w:color="auto"/>
          </w:divBdr>
        </w:div>
        <w:div w:id="1724521509">
          <w:marLeft w:val="0"/>
          <w:marRight w:val="0"/>
          <w:marTop w:val="0"/>
          <w:marBottom w:val="0"/>
          <w:divBdr>
            <w:top w:val="none" w:sz="0" w:space="0" w:color="auto"/>
            <w:left w:val="none" w:sz="0" w:space="0" w:color="auto"/>
            <w:bottom w:val="none" w:sz="0" w:space="0" w:color="auto"/>
            <w:right w:val="none" w:sz="0" w:space="0" w:color="auto"/>
          </w:divBdr>
        </w:div>
        <w:div w:id="1769081529">
          <w:marLeft w:val="0"/>
          <w:marRight w:val="0"/>
          <w:marTop w:val="0"/>
          <w:marBottom w:val="0"/>
          <w:divBdr>
            <w:top w:val="none" w:sz="0" w:space="0" w:color="auto"/>
            <w:left w:val="none" w:sz="0" w:space="0" w:color="auto"/>
            <w:bottom w:val="none" w:sz="0" w:space="0" w:color="auto"/>
            <w:right w:val="none" w:sz="0" w:space="0" w:color="auto"/>
          </w:divBdr>
        </w:div>
        <w:div w:id="1788156208">
          <w:marLeft w:val="0"/>
          <w:marRight w:val="0"/>
          <w:marTop w:val="0"/>
          <w:marBottom w:val="0"/>
          <w:divBdr>
            <w:top w:val="none" w:sz="0" w:space="0" w:color="auto"/>
            <w:left w:val="none" w:sz="0" w:space="0" w:color="auto"/>
            <w:bottom w:val="none" w:sz="0" w:space="0" w:color="auto"/>
            <w:right w:val="none" w:sz="0" w:space="0" w:color="auto"/>
          </w:divBdr>
        </w:div>
        <w:div w:id="1817527785">
          <w:marLeft w:val="0"/>
          <w:marRight w:val="0"/>
          <w:marTop w:val="0"/>
          <w:marBottom w:val="0"/>
          <w:divBdr>
            <w:top w:val="none" w:sz="0" w:space="0" w:color="auto"/>
            <w:left w:val="none" w:sz="0" w:space="0" w:color="auto"/>
            <w:bottom w:val="none" w:sz="0" w:space="0" w:color="auto"/>
            <w:right w:val="none" w:sz="0" w:space="0" w:color="auto"/>
          </w:divBdr>
        </w:div>
        <w:div w:id="1822773343">
          <w:marLeft w:val="0"/>
          <w:marRight w:val="0"/>
          <w:marTop w:val="0"/>
          <w:marBottom w:val="0"/>
          <w:divBdr>
            <w:top w:val="none" w:sz="0" w:space="0" w:color="auto"/>
            <w:left w:val="none" w:sz="0" w:space="0" w:color="auto"/>
            <w:bottom w:val="none" w:sz="0" w:space="0" w:color="auto"/>
            <w:right w:val="none" w:sz="0" w:space="0" w:color="auto"/>
          </w:divBdr>
        </w:div>
        <w:div w:id="1859151576">
          <w:marLeft w:val="0"/>
          <w:marRight w:val="0"/>
          <w:marTop w:val="0"/>
          <w:marBottom w:val="0"/>
          <w:divBdr>
            <w:top w:val="none" w:sz="0" w:space="0" w:color="auto"/>
            <w:left w:val="none" w:sz="0" w:space="0" w:color="auto"/>
            <w:bottom w:val="none" w:sz="0" w:space="0" w:color="auto"/>
            <w:right w:val="none" w:sz="0" w:space="0" w:color="auto"/>
          </w:divBdr>
        </w:div>
        <w:div w:id="1900549700">
          <w:marLeft w:val="0"/>
          <w:marRight w:val="0"/>
          <w:marTop w:val="0"/>
          <w:marBottom w:val="0"/>
          <w:divBdr>
            <w:top w:val="none" w:sz="0" w:space="0" w:color="auto"/>
            <w:left w:val="none" w:sz="0" w:space="0" w:color="auto"/>
            <w:bottom w:val="none" w:sz="0" w:space="0" w:color="auto"/>
            <w:right w:val="none" w:sz="0" w:space="0" w:color="auto"/>
          </w:divBdr>
        </w:div>
        <w:div w:id="1925528176">
          <w:marLeft w:val="0"/>
          <w:marRight w:val="0"/>
          <w:marTop w:val="0"/>
          <w:marBottom w:val="0"/>
          <w:divBdr>
            <w:top w:val="none" w:sz="0" w:space="0" w:color="auto"/>
            <w:left w:val="none" w:sz="0" w:space="0" w:color="auto"/>
            <w:bottom w:val="none" w:sz="0" w:space="0" w:color="auto"/>
            <w:right w:val="none" w:sz="0" w:space="0" w:color="auto"/>
          </w:divBdr>
        </w:div>
        <w:div w:id="1940258852">
          <w:marLeft w:val="0"/>
          <w:marRight w:val="0"/>
          <w:marTop w:val="0"/>
          <w:marBottom w:val="0"/>
          <w:divBdr>
            <w:top w:val="none" w:sz="0" w:space="0" w:color="auto"/>
            <w:left w:val="none" w:sz="0" w:space="0" w:color="auto"/>
            <w:bottom w:val="none" w:sz="0" w:space="0" w:color="auto"/>
            <w:right w:val="none" w:sz="0" w:space="0" w:color="auto"/>
          </w:divBdr>
        </w:div>
        <w:div w:id="1950966391">
          <w:marLeft w:val="0"/>
          <w:marRight w:val="0"/>
          <w:marTop w:val="0"/>
          <w:marBottom w:val="0"/>
          <w:divBdr>
            <w:top w:val="none" w:sz="0" w:space="0" w:color="auto"/>
            <w:left w:val="none" w:sz="0" w:space="0" w:color="auto"/>
            <w:bottom w:val="none" w:sz="0" w:space="0" w:color="auto"/>
            <w:right w:val="none" w:sz="0" w:space="0" w:color="auto"/>
          </w:divBdr>
        </w:div>
        <w:div w:id="2029867912">
          <w:marLeft w:val="0"/>
          <w:marRight w:val="0"/>
          <w:marTop w:val="0"/>
          <w:marBottom w:val="0"/>
          <w:divBdr>
            <w:top w:val="none" w:sz="0" w:space="0" w:color="auto"/>
            <w:left w:val="none" w:sz="0" w:space="0" w:color="auto"/>
            <w:bottom w:val="none" w:sz="0" w:space="0" w:color="auto"/>
            <w:right w:val="none" w:sz="0" w:space="0" w:color="auto"/>
          </w:divBdr>
        </w:div>
        <w:div w:id="2032143237">
          <w:marLeft w:val="0"/>
          <w:marRight w:val="0"/>
          <w:marTop w:val="0"/>
          <w:marBottom w:val="0"/>
          <w:divBdr>
            <w:top w:val="none" w:sz="0" w:space="0" w:color="auto"/>
            <w:left w:val="none" w:sz="0" w:space="0" w:color="auto"/>
            <w:bottom w:val="none" w:sz="0" w:space="0" w:color="auto"/>
            <w:right w:val="none" w:sz="0" w:space="0" w:color="auto"/>
          </w:divBdr>
        </w:div>
        <w:div w:id="2137024548">
          <w:marLeft w:val="0"/>
          <w:marRight w:val="0"/>
          <w:marTop w:val="0"/>
          <w:marBottom w:val="0"/>
          <w:divBdr>
            <w:top w:val="none" w:sz="0" w:space="0" w:color="auto"/>
            <w:left w:val="none" w:sz="0" w:space="0" w:color="auto"/>
            <w:bottom w:val="none" w:sz="0" w:space="0" w:color="auto"/>
            <w:right w:val="none" w:sz="0" w:space="0" w:color="auto"/>
          </w:divBdr>
        </w:div>
        <w:div w:id="2139298180">
          <w:marLeft w:val="0"/>
          <w:marRight w:val="0"/>
          <w:marTop w:val="0"/>
          <w:marBottom w:val="0"/>
          <w:divBdr>
            <w:top w:val="none" w:sz="0" w:space="0" w:color="auto"/>
            <w:left w:val="none" w:sz="0" w:space="0" w:color="auto"/>
            <w:bottom w:val="none" w:sz="0" w:space="0" w:color="auto"/>
            <w:right w:val="none" w:sz="0" w:space="0" w:color="auto"/>
          </w:divBdr>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5874300">
      <w:bodyDiv w:val="1"/>
      <w:marLeft w:val="0"/>
      <w:marRight w:val="0"/>
      <w:marTop w:val="0"/>
      <w:marBottom w:val="0"/>
      <w:divBdr>
        <w:top w:val="none" w:sz="0" w:space="0" w:color="auto"/>
        <w:left w:val="none" w:sz="0" w:space="0" w:color="auto"/>
        <w:bottom w:val="none" w:sz="0" w:space="0" w:color="auto"/>
        <w:right w:val="none" w:sz="0" w:space="0" w:color="auto"/>
      </w:divBdr>
      <w:divsChild>
        <w:div w:id="743990194">
          <w:marLeft w:val="0"/>
          <w:marRight w:val="0"/>
          <w:marTop w:val="0"/>
          <w:marBottom w:val="0"/>
          <w:divBdr>
            <w:top w:val="none" w:sz="0" w:space="0" w:color="auto"/>
            <w:left w:val="none" w:sz="0" w:space="0" w:color="auto"/>
            <w:bottom w:val="none" w:sz="0" w:space="0" w:color="auto"/>
            <w:right w:val="none" w:sz="0" w:space="0" w:color="auto"/>
          </w:divBdr>
          <w:divsChild>
            <w:div w:id="1714579811">
              <w:marLeft w:val="0"/>
              <w:marRight w:val="0"/>
              <w:marTop w:val="0"/>
              <w:marBottom w:val="0"/>
              <w:divBdr>
                <w:top w:val="none" w:sz="0" w:space="0" w:color="auto"/>
                <w:left w:val="none" w:sz="0" w:space="0" w:color="auto"/>
                <w:bottom w:val="none" w:sz="0" w:space="0" w:color="auto"/>
                <w:right w:val="none" w:sz="0" w:space="0" w:color="auto"/>
              </w:divBdr>
              <w:divsChild>
                <w:div w:id="530609573">
                  <w:marLeft w:val="0"/>
                  <w:marRight w:val="0"/>
                  <w:marTop w:val="0"/>
                  <w:marBottom w:val="0"/>
                  <w:divBdr>
                    <w:top w:val="none" w:sz="0" w:space="0" w:color="auto"/>
                    <w:left w:val="none" w:sz="0" w:space="0" w:color="auto"/>
                    <w:bottom w:val="none" w:sz="0" w:space="0" w:color="auto"/>
                    <w:right w:val="none" w:sz="0" w:space="0" w:color="auto"/>
                  </w:divBdr>
                  <w:divsChild>
                    <w:div w:id="587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376294">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5318162">
      <w:bodyDiv w:val="1"/>
      <w:marLeft w:val="0"/>
      <w:marRight w:val="0"/>
      <w:marTop w:val="0"/>
      <w:marBottom w:val="0"/>
      <w:divBdr>
        <w:top w:val="none" w:sz="0" w:space="0" w:color="auto"/>
        <w:left w:val="none" w:sz="0" w:space="0" w:color="auto"/>
        <w:bottom w:val="none" w:sz="0" w:space="0" w:color="auto"/>
        <w:right w:val="none" w:sz="0" w:space="0" w:color="auto"/>
      </w:divBdr>
      <w:divsChild>
        <w:div w:id="95290236">
          <w:marLeft w:val="0"/>
          <w:marRight w:val="0"/>
          <w:marTop w:val="0"/>
          <w:marBottom w:val="0"/>
          <w:divBdr>
            <w:top w:val="none" w:sz="0" w:space="0" w:color="auto"/>
            <w:left w:val="none" w:sz="0" w:space="0" w:color="auto"/>
            <w:bottom w:val="none" w:sz="0" w:space="0" w:color="auto"/>
            <w:right w:val="none" w:sz="0" w:space="0" w:color="auto"/>
          </w:divBdr>
        </w:div>
        <w:div w:id="298460546">
          <w:marLeft w:val="0"/>
          <w:marRight w:val="0"/>
          <w:marTop w:val="0"/>
          <w:marBottom w:val="0"/>
          <w:divBdr>
            <w:top w:val="none" w:sz="0" w:space="0" w:color="auto"/>
            <w:left w:val="none" w:sz="0" w:space="0" w:color="auto"/>
            <w:bottom w:val="none" w:sz="0" w:space="0" w:color="auto"/>
            <w:right w:val="none" w:sz="0" w:space="0" w:color="auto"/>
          </w:divBdr>
        </w:div>
        <w:div w:id="337662754">
          <w:marLeft w:val="0"/>
          <w:marRight w:val="0"/>
          <w:marTop w:val="0"/>
          <w:marBottom w:val="0"/>
          <w:divBdr>
            <w:top w:val="none" w:sz="0" w:space="0" w:color="auto"/>
            <w:left w:val="none" w:sz="0" w:space="0" w:color="auto"/>
            <w:bottom w:val="none" w:sz="0" w:space="0" w:color="auto"/>
            <w:right w:val="none" w:sz="0" w:space="0" w:color="auto"/>
          </w:divBdr>
        </w:div>
        <w:div w:id="708143579">
          <w:marLeft w:val="0"/>
          <w:marRight w:val="0"/>
          <w:marTop w:val="0"/>
          <w:marBottom w:val="0"/>
          <w:divBdr>
            <w:top w:val="none" w:sz="0" w:space="0" w:color="auto"/>
            <w:left w:val="none" w:sz="0" w:space="0" w:color="auto"/>
            <w:bottom w:val="none" w:sz="0" w:space="0" w:color="auto"/>
            <w:right w:val="none" w:sz="0" w:space="0" w:color="auto"/>
          </w:divBdr>
        </w:div>
        <w:div w:id="737050060">
          <w:marLeft w:val="0"/>
          <w:marRight w:val="0"/>
          <w:marTop w:val="0"/>
          <w:marBottom w:val="0"/>
          <w:divBdr>
            <w:top w:val="none" w:sz="0" w:space="0" w:color="auto"/>
            <w:left w:val="none" w:sz="0" w:space="0" w:color="auto"/>
            <w:bottom w:val="none" w:sz="0" w:space="0" w:color="auto"/>
            <w:right w:val="none" w:sz="0" w:space="0" w:color="auto"/>
          </w:divBdr>
        </w:div>
        <w:div w:id="1437291391">
          <w:marLeft w:val="0"/>
          <w:marRight w:val="0"/>
          <w:marTop w:val="0"/>
          <w:marBottom w:val="0"/>
          <w:divBdr>
            <w:top w:val="none" w:sz="0" w:space="0" w:color="auto"/>
            <w:left w:val="none" w:sz="0" w:space="0" w:color="auto"/>
            <w:bottom w:val="none" w:sz="0" w:space="0" w:color="auto"/>
            <w:right w:val="none" w:sz="0" w:space="0" w:color="auto"/>
          </w:divBdr>
        </w:div>
        <w:div w:id="1822966392">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26673000">
      <w:bodyDiv w:val="1"/>
      <w:marLeft w:val="0"/>
      <w:marRight w:val="0"/>
      <w:marTop w:val="0"/>
      <w:marBottom w:val="0"/>
      <w:divBdr>
        <w:top w:val="none" w:sz="0" w:space="0" w:color="auto"/>
        <w:left w:val="none" w:sz="0" w:space="0" w:color="auto"/>
        <w:bottom w:val="none" w:sz="0" w:space="0" w:color="auto"/>
        <w:right w:val="none" w:sz="0" w:space="0" w:color="auto"/>
      </w:divBdr>
    </w:div>
    <w:div w:id="1567253249">
      <w:bodyDiv w:val="1"/>
      <w:marLeft w:val="0"/>
      <w:marRight w:val="0"/>
      <w:marTop w:val="0"/>
      <w:marBottom w:val="0"/>
      <w:divBdr>
        <w:top w:val="none" w:sz="0" w:space="0" w:color="auto"/>
        <w:left w:val="none" w:sz="0" w:space="0" w:color="auto"/>
        <w:bottom w:val="none" w:sz="0" w:space="0" w:color="auto"/>
        <w:right w:val="none" w:sz="0" w:space="0" w:color="auto"/>
      </w:divBdr>
      <w:divsChild>
        <w:div w:id="610474388">
          <w:marLeft w:val="0"/>
          <w:marRight w:val="0"/>
          <w:marTop w:val="0"/>
          <w:marBottom w:val="0"/>
          <w:divBdr>
            <w:top w:val="none" w:sz="0" w:space="0" w:color="auto"/>
            <w:left w:val="none" w:sz="0" w:space="0" w:color="auto"/>
            <w:bottom w:val="none" w:sz="0" w:space="0" w:color="auto"/>
            <w:right w:val="none" w:sz="0" w:space="0" w:color="auto"/>
          </w:divBdr>
          <w:divsChild>
            <w:div w:id="1360469682">
              <w:marLeft w:val="0"/>
              <w:marRight w:val="0"/>
              <w:marTop w:val="0"/>
              <w:marBottom w:val="0"/>
              <w:divBdr>
                <w:top w:val="none" w:sz="0" w:space="0" w:color="auto"/>
                <w:left w:val="none" w:sz="0" w:space="0" w:color="auto"/>
                <w:bottom w:val="none" w:sz="0" w:space="0" w:color="auto"/>
                <w:right w:val="none" w:sz="0" w:space="0" w:color="auto"/>
              </w:divBdr>
              <w:divsChild>
                <w:div w:id="649285209">
                  <w:marLeft w:val="0"/>
                  <w:marRight w:val="0"/>
                  <w:marTop w:val="0"/>
                  <w:marBottom w:val="0"/>
                  <w:divBdr>
                    <w:top w:val="none" w:sz="0" w:space="0" w:color="auto"/>
                    <w:left w:val="none" w:sz="0" w:space="0" w:color="auto"/>
                    <w:bottom w:val="none" w:sz="0" w:space="0" w:color="auto"/>
                    <w:right w:val="none" w:sz="0" w:space="0" w:color="auto"/>
                  </w:divBdr>
                  <w:divsChild>
                    <w:div w:id="1447231756">
                      <w:marLeft w:val="0"/>
                      <w:marRight w:val="0"/>
                      <w:marTop w:val="0"/>
                      <w:marBottom w:val="0"/>
                      <w:divBdr>
                        <w:top w:val="none" w:sz="0" w:space="0" w:color="auto"/>
                        <w:left w:val="none" w:sz="0" w:space="0" w:color="auto"/>
                        <w:bottom w:val="none" w:sz="0" w:space="0" w:color="auto"/>
                        <w:right w:val="none" w:sz="0" w:space="0" w:color="auto"/>
                      </w:divBdr>
                    </w:div>
                    <w:div w:id="2077436593">
                      <w:marLeft w:val="0"/>
                      <w:marRight w:val="0"/>
                      <w:marTop w:val="0"/>
                      <w:marBottom w:val="0"/>
                      <w:divBdr>
                        <w:top w:val="none" w:sz="0" w:space="0" w:color="auto"/>
                        <w:left w:val="none" w:sz="0" w:space="0" w:color="auto"/>
                        <w:bottom w:val="none" w:sz="0" w:space="0" w:color="auto"/>
                        <w:right w:val="none" w:sz="0" w:space="0" w:color="auto"/>
                      </w:divBdr>
                      <w:divsChild>
                        <w:div w:id="761218501">
                          <w:marLeft w:val="0"/>
                          <w:marRight w:val="0"/>
                          <w:marTop w:val="0"/>
                          <w:marBottom w:val="0"/>
                          <w:divBdr>
                            <w:top w:val="none" w:sz="0" w:space="0" w:color="auto"/>
                            <w:left w:val="none" w:sz="0" w:space="0" w:color="auto"/>
                            <w:bottom w:val="none" w:sz="0" w:space="0" w:color="auto"/>
                            <w:right w:val="none" w:sz="0" w:space="0" w:color="auto"/>
                          </w:divBdr>
                        </w:div>
                      </w:divsChild>
                    </w:div>
                    <w:div w:id="1898786061">
                      <w:marLeft w:val="0"/>
                      <w:marRight w:val="0"/>
                      <w:marTop w:val="0"/>
                      <w:marBottom w:val="0"/>
                      <w:divBdr>
                        <w:top w:val="none" w:sz="0" w:space="0" w:color="auto"/>
                        <w:left w:val="none" w:sz="0" w:space="0" w:color="auto"/>
                        <w:bottom w:val="none" w:sz="0" w:space="0" w:color="auto"/>
                        <w:right w:val="none" w:sz="0" w:space="0" w:color="auto"/>
                      </w:divBdr>
                      <w:divsChild>
                        <w:div w:id="626159723">
                          <w:marLeft w:val="0"/>
                          <w:marRight w:val="0"/>
                          <w:marTop w:val="0"/>
                          <w:marBottom w:val="0"/>
                          <w:divBdr>
                            <w:top w:val="none" w:sz="0" w:space="0" w:color="auto"/>
                            <w:left w:val="none" w:sz="0" w:space="0" w:color="auto"/>
                            <w:bottom w:val="none" w:sz="0" w:space="0" w:color="auto"/>
                            <w:right w:val="none" w:sz="0" w:space="0" w:color="auto"/>
                          </w:divBdr>
                        </w:div>
                      </w:divsChild>
                    </w:div>
                    <w:div w:id="196936005">
                      <w:marLeft w:val="0"/>
                      <w:marRight w:val="0"/>
                      <w:marTop w:val="0"/>
                      <w:marBottom w:val="0"/>
                      <w:divBdr>
                        <w:top w:val="none" w:sz="0" w:space="0" w:color="auto"/>
                        <w:left w:val="none" w:sz="0" w:space="0" w:color="auto"/>
                        <w:bottom w:val="none" w:sz="0" w:space="0" w:color="auto"/>
                        <w:right w:val="none" w:sz="0" w:space="0" w:color="auto"/>
                      </w:divBdr>
                    </w:div>
                    <w:div w:id="2075471745">
                      <w:marLeft w:val="0"/>
                      <w:marRight w:val="0"/>
                      <w:marTop w:val="0"/>
                      <w:marBottom w:val="0"/>
                      <w:divBdr>
                        <w:top w:val="none" w:sz="0" w:space="0" w:color="auto"/>
                        <w:left w:val="none" w:sz="0" w:space="0" w:color="auto"/>
                        <w:bottom w:val="none" w:sz="0" w:space="0" w:color="auto"/>
                        <w:right w:val="none" w:sz="0" w:space="0" w:color="auto"/>
                      </w:divBdr>
                    </w:div>
                    <w:div w:id="925919037">
                      <w:marLeft w:val="0"/>
                      <w:marRight w:val="0"/>
                      <w:marTop w:val="0"/>
                      <w:marBottom w:val="0"/>
                      <w:divBdr>
                        <w:top w:val="none" w:sz="0" w:space="0" w:color="auto"/>
                        <w:left w:val="none" w:sz="0" w:space="0" w:color="auto"/>
                        <w:bottom w:val="none" w:sz="0" w:space="0" w:color="auto"/>
                        <w:right w:val="none" w:sz="0" w:space="0" w:color="auto"/>
                      </w:divBdr>
                    </w:div>
                    <w:div w:id="399255281">
                      <w:marLeft w:val="0"/>
                      <w:marRight w:val="0"/>
                      <w:marTop w:val="0"/>
                      <w:marBottom w:val="0"/>
                      <w:divBdr>
                        <w:top w:val="none" w:sz="0" w:space="0" w:color="auto"/>
                        <w:left w:val="none" w:sz="0" w:space="0" w:color="auto"/>
                        <w:bottom w:val="none" w:sz="0" w:space="0" w:color="auto"/>
                        <w:right w:val="none" w:sz="0" w:space="0" w:color="auto"/>
                      </w:divBdr>
                    </w:div>
                    <w:div w:id="1341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7460">
      <w:bodyDiv w:val="1"/>
      <w:marLeft w:val="0"/>
      <w:marRight w:val="0"/>
      <w:marTop w:val="0"/>
      <w:marBottom w:val="0"/>
      <w:divBdr>
        <w:top w:val="none" w:sz="0" w:space="0" w:color="auto"/>
        <w:left w:val="none" w:sz="0" w:space="0" w:color="auto"/>
        <w:bottom w:val="none" w:sz="0" w:space="0" w:color="auto"/>
        <w:right w:val="none" w:sz="0" w:space="0" w:color="auto"/>
      </w:divBdr>
      <w:divsChild>
        <w:div w:id="1640188382">
          <w:marLeft w:val="0"/>
          <w:marRight w:val="0"/>
          <w:marTop w:val="0"/>
          <w:marBottom w:val="0"/>
          <w:divBdr>
            <w:top w:val="none" w:sz="0" w:space="0" w:color="auto"/>
            <w:left w:val="none" w:sz="0" w:space="0" w:color="auto"/>
            <w:bottom w:val="none" w:sz="0" w:space="0" w:color="auto"/>
            <w:right w:val="none" w:sz="0" w:space="0" w:color="auto"/>
          </w:divBdr>
          <w:divsChild>
            <w:div w:id="1453161293">
              <w:marLeft w:val="0"/>
              <w:marRight w:val="0"/>
              <w:marTop w:val="0"/>
              <w:marBottom w:val="0"/>
              <w:divBdr>
                <w:top w:val="none" w:sz="0" w:space="0" w:color="auto"/>
                <w:left w:val="none" w:sz="0" w:space="0" w:color="auto"/>
                <w:bottom w:val="none" w:sz="0" w:space="0" w:color="auto"/>
                <w:right w:val="none" w:sz="0" w:space="0" w:color="auto"/>
              </w:divBdr>
              <w:divsChild>
                <w:div w:id="793865656">
                  <w:marLeft w:val="0"/>
                  <w:marRight w:val="0"/>
                  <w:marTop w:val="0"/>
                  <w:marBottom w:val="0"/>
                  <w:divBdr>
                    <w:top w:val="none" w:sz="0" w:space="0" w:color="auto"/>
                    <w:left w:val="none" w:sz="0" w:space="0" w:color="auto"/>
                    <w:bottom w:val="none" w:sz="0" w:space="0" w:color="auto"/>
                    <w:right w:val="none" w:sz="0" w:space="0" w:color="auto"/>
                  </w:divBdr>
                  <w:divsChild>
                    <w:div w:id="14888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1337">
      <w:bodyDiv w:val="1"/>
      <w:marLeft w:val="0"/>
      <w:marRight w:val="0"/>
      <w:marTop w:val="0"/>
      <w:marBottom w:val="0"/>
      <w:divBdr>
        <w:top w:val="none" w:sz="0" w:space="0" w:color="auto"/>
        <w:left w:val="none" w:sz="0" w:space="0" w:color="auto"/>
        <w:bottom w:val="none" w:sz="0" w:space="0" w:color="auto"/>
        <w:right w:val="none" w:sz="0" w:space="0" w:color="auto"/>
      </w:divBdr>
      <w:divsChild>
        <w:div w:id="32704444">
          <w:marLeft w:val="0"/>
          <w:marRight w:val="0"/>
          <w:marTop w:val="0"/>
          <w:marBottom w:val="0"/>
          <w:divBdr>
            <w:top w:val="none" w:sz="0" w:space="0" w:color="auto"/>
            <w:left w:val="none" w:sz="0" w:space="0" w:color="auto"/>
            <w:bottom w:val="none" w:sz="0" w:space="0" w:color="auto"/>
            <w:right w:val="none" w:sz="0" w:space="0" w:color="auto"/>
          </w:divBdr>
        </w:div>
        <w:div w:id="141776916">
          <w:marLeft w:val="0"/>
          <w:marRight w:val="0"/>
          <w:marTop w:val="0"/>
          <w:marBottom w:val="0"/>
          <w:divBdr>
            <w:top w:val="none" w:sz="0" w:space="0" w:color="auto"/>
            <w:left w:val="none" w:sz="0" w:space="0" w:color="auto"/>
            <w:bottom w:val="none" w:sz="0" w:space="0" w:color="auto"/>
            <w:right w:val="none" w:sz="0" w:space="0" w:color="auto"/>
          </w:divBdr>
        </w:div>
        <w:div w:id="206140209">
          <w:marLeft w:val="0"/>
          <w:marRight w:val="0"/>
          <w:marTop w:val="0"/>
          <w:marBottom w:val="0"/>
          <w:divBdr>
            <w:top w:val="none" w:sz="0" w:space="0" w:color="auto"/>
            <w:left w:val="none" w:sz="0" w:space="0" w:color="auto"/>
            <w:bottom w:val="none" w:sz="0" w:space="0" w:color="auto"/>
            <w:right w:val="none" w:sz="0" w:space="0" w:color="auto"/>
          </w:divBdr>
        </w:div>
        <w:div w:id="230624945">
          <w:marLeft w:val="0"/>
          <w:marRight w:val="0"/>
          <w:marTop w:val="0"/>
          <w:marBottom w:val="0"/>
          <w:divBdr>
            <w:top w:val="none" w:sz="0" w:space="0" w:color="auto"/>
            <w:left w:val="none" w:sz="0" w:space="0" w:color="auto"/>
            <w:bottom w:val="none" w:sz="0" w:space="0" w:color="auto"/>
            <w:right w:val="none" w:sz="0" w:space="0" w:color="auto"/>
          </w:divBdr>
        </w:div>
        <w:div w:id="487134317">
          <w:marLeft w:val="0"/>
          <w:marRight w:val="0"/>
          <w:marTop w:val="0"/>
          <w:marBottom w:val="0"/>
          <w:divBdr>
            <w:top w:val="none" w:sz="0" w:space="0" w:color="auto"/>
            <w:left w:val="none" w:sz="0" w:space="0" w:color="auto"/>
            <w:bottom w:val="none" w:sz="0" w:space="0" w:color="auto"/>
            <w:right w:val="none" w:sz="0" w:space="0" w:color="auto"/>
          </w:divBdr>
        </w:div>
        <w:div w:id="620888464">
          <w:marLeft w:val="0"/>
          <w:marRight w:val="0"/>
          <w:marTop w:val="0"/>
          <w:marBottom w:val="0"/>
          <w:divBdr>
            <w:top w:val="none" w:sz="0" w:space="0" w:color="auto"/>
            <w:left w:val="none" w:sz="0" w:space="0" w:color="auto"/>
            <w:bottom w:val="none" w:sz="0" w:space="0" w:color="auto"/>
            <w:right w:val="none" w:sz="0" w:space="0" w:color="auto"/>
          </w:divBdr>
        </w:div>
        <w:div w:id="647516461">
          <w:marLeft w:val="0"/>
          <w:marRight w:val="0"/>
          <w:marTop w:val="0"/>
          <w:marBottom w:val="0"/>
          <w:divBdr>
            <w:top w:val="none" w:sz="0" w:space="0" w:color="auto"/>
            <w:left w:val="none" w:sz="0" w:space="0" w:color="auto"/>
            <w:bottom w:val="none" w:sz="0" w:space="0" w:color="auto"/>
            <w:right w:val="none" w:sz="0" w:space="0" w:color="auto"/>
          </w:divBdr>
        </w:div>
        <w:div w:id="771323934">
          <w:marLeft w:val="0"/>
          <w:marRight w:val="0"/>
          <w:marTop w:val="0"/>
          <w:marBottom w:val="0"/>
          <w:divBdr>
            <w:top w:val="none" w:sz="0" w:space="0" w:color="auto"/>
            <w:left w:val="none" w:sz="0" w:space="0" w:color="auto"/>
            <w:bottom w:val="none" w:sz="0" w:space="0" w:color="auto"/>
            <w:right w:val="none" w:sz="0" w:space="0" w:color="auto"/>
          </w:divBdr>
        </w:div>
        <w:div w:id="824080527">
          <w:marLeft w:val="0"/>
          <w:marRight w:val="0"/>
          <w:marTop w:val="0"/>
          <w:marBottom w:val="0"/>
          <w:divBdr>
            <w:top w:val="none" w:sz="0" w:space="0" w:color="auto"/>
            <w:left w:val="none" w:sz="0" w:space="0" w:color="auto"/>
            <w:bottom w:val="none" w:sz="0" w:space="0" w:color="auto"/>
            <w:right w:val="none" w:sz="0" w:space="0" w:color="auto"/>
          </w:divBdr>
        </w:div>
        <w:div w:id="836458971">
          <w:marLeft w:val="0"/>
          <w:marRight w:val="0"/>
          <w:marTop w:val="0"/>
          <w:marBottom w:val="0"/>
          <w:divBdr>
            <w:top w:val="none" w:sz="0" w:space="0" w:color="auto"/>
            <w:left w:val="none" w:sz="0" w:space="0" w:color="auto"/>
            <w:bottom w:val="none" w:sz="0" w:space="0" w:color="auto"/>
            <w:right w:val="none" w:sz="0" w:space="0" w:color="auto"/>
          </w:divBdr>
        </w:div>
        <w:div w:id="972562024">
          <w:marLeft w:val="0"/>
          <w:marRight w:val="0"/>
          <w:marTop w:val="0"/>
          <w:marBottom w:val="0"/>
          <w:divBdr>
            <w:top w:val="none" w:sz="0" w:space="0" w:color="auto"/>
            <w:left w:val="none" w:sz="0" w:space="0" w:color="auto"/>
            <w:bottom w:val="none" w:sz="0" w:space="0" w:color="auto"/>
            <w:right w:val="none" w:sz="0" w:space="0" w:color="auto"/>
          </w:divBdr>
        </w:div>
        <w:div w:id="1076518330">
          <w:marLeft w:val="0"/>
          <w:marRight w:val="0"/>
          <w:marTop w:val="0"/>
          <w:marBottom w:val="0"/>
          <w:divBdr>
            <w:top w:val="none" w:sz="0" w:space="0" w:color="auto"/>
            <w:left w:val="none" w:sz="0" w:space="0" w:color="auto"/>
            <w:bottom w:val="none" w:sz="0" w:space="0" w:color="auto"/>
            <w:right w:val="none" w:sz="0" w:space="0" w:color="auto"/>
          </w:divBdr>
        </w:div>
        <w:div w:id="1083332577">
          <w:marLeft w:val="0"/>
          <w:marRight w:val="0"/>
          <w:marTop w:val="0"/>
          <w:marBottom w:val="0"/>
          <w:divBdr>
            <w:top w:val="none" w:sz="0" w:space="0" w:color="auto"/>
            <w:left w:val="none" w:sz="0" w:space="0" w:color="auto"/>
            <w:bottom w:val="none" w:sz="0" w:space="0" w:color="auto"/>
            <w:right w:val="none" w:sz="0" w:space="0" w:color="auto"/>
          </w:divBdr>
        </w:div>
        <w:div w:id="1140879032">
          <w:marLeft w:val="0"/>
          <w:marRight w:val="0"/>
          <w:marTop w:val="0"/>
          <w:marBottom w:val="0"/>
          <w:divBdr>
            <w:top w:val="none" w:sz="0" w:space="0" w:color="auto"/>
            <w:left w:val="none" w:sz="0" w:space="0" w:color="auto"/>
            <w:bottom w:val="none" w:sz="0" w:space="0" w:color="auto"/>
            <w:right w:val="none" w:sz="0" w:space="0" w:color="auto"/>
          </w:divBdr>
        </w:div>
        <w:div w:id="1142967049">
          <w:marLeft w:val="0"/>
          <w:marRight w:val="0"/>
          <w:marTop w:val="0"/>
          <w:marBottom w:val="0"/>
          <w:divBdr>
            <w:top w:val="none" w:sz="0" w:space="0" w:color="auto"/>
            <w:left w:val="none" w:sz="0" w:space="0" w:color="auto"/>
            <w:bottom w:val="none" w:sz="0" w:space="0" w:color="auto"/>
            <w:right w:val="none" w:sz="0" w:space="0" w:color="auto"/>
          </w:divBdr>
        </w:div>
        <w:div w:id="1150365716">
          <w:marLeft w:val="0"/>
          <w:marRight w:val="0"/>
          <w:marTop w:val="0"/>
          <w:marBottom w:val="0"/>
          <w:divBdr>
            <w:top w:val="none" w:sz="0" w:space="0" w:color="auto"/>
            <w:left w:val="none" w:sz="0" w:space="0" w:color="auto"/>
            <w:bottom w:val="none" w:sz="0" w:space="0" w:color="auto"/>
            <w:right w:val="none" w:sz="0" w:space="0" w:color="auto"/>
          </w:divBdr>
        </w:div>
        <w:div w:id="1184050601">
          <w:marLeft w:val="0"/>
          <w:marRight w:val="0"/>
          <w:marTop w:val="0"/>
          <w:marBottom w:val="0"/>
          <w:divBdr>
            <w:top w:val="none" w:sz="0" w:space="0" w:color="auto"/>
            <w:left w:val="none" w:sz="0" w:space="0" w:color="auto"/>
            <w:bottom w:val="none" w:sz="0" w:space="0" w:color="auto"/>
            <w:right w:val="none" w:sz="0" w:space="0" w:color="auto"/>
          </w:divBdr>
        </w:div>
        <w:div w:id="1206330371">
          <w:marLeft w:val="0"/>
          <w:marRight w:val="0"/>
          <w:marTop w:val="0"/>
          <w:marBottom w:val="0"/>
          <w:divBdr>
            <w:top w:val="none" w:sz="0" w:space="0" w:color="auto"/>
            <w:left w:val="none" w:sz="0" w:space="0" w:color="auto"/>
            <w:bottom w:val="none" w:sz="0" w:space="0" w:color="auto"/>
            <w:right w:val="none" w:sz="0" w:space="0" w:color="auto"/>
          </w:divBdr>
        </w:div>
        <w:div w:id="1350641209">
          <w:marLeft w:val="0"/>
          <w:marRight w:val="0"/>
          <w:marTop w:val="0"/>
          <w:marBottom w:val="0"/>
          <w:divBdr>
            <w:top w:val="none" w:sz="0" w:space="0" w:color="auto"/>
            <w:left w:val="none" w:sz="0" w:space="0" w:color="auto"/>
            <w:bottom w:val="none" w:sz="0" w:space="0" w:color="auto"/>
            <w:right w:val="none" w:sz="0" w:space="0" w:color="auto"/>
          </w:divBdr>
        </w:div>
        <w:div w:id="1474180354">
          <w:marLeft w:val="0"/>
          <w:marRight w:val="0"/>
          <w:marTop w:val="0"/>
          <w:marBottom w:val="0"/>
          <w:divBdr>
            <w:top w:val="none" w:sz="0" w:space="0" w:color="auto"/>
            <w:left w:val="none" w:sz="0" w:space="0" w:color="auto"/>
            <w:bottom w:val="none" w:sz="0" w:space="0" w:color="auto"/>
            <w:right w:val="none" w:sz="0" w:space="0" w:color="auto"/>
          </w:divBdr>
        </w:div>
        <w:div w:id="1509254454">
          <w:marLeft w:val="0"/>
          <w:marRight w:val="0"/>
          <w:marTop w:val="0"/>
          <w:marBottom w:val="0"/>
          <w:divBdr>
            <w:top w:val="none" w:sz="0" w:space="0" w:color="auto"/>
            <w:left w:val="none" w:sz="0" w:space="0" w:color="auto"/>
            <w:bottom w:val="none" w:sz="0" w:space="0" w:color="auto"/>
            <w:right w:val="none" w:sz="0" w:space="0" w:color="auto"/>
          </w:divBdr>
        </w:div>
        <w:div w:id="1523979514">
          <w:marLeft w:val="0"/>
          <w:marRight w:val="0"/>
          <w:marTop w:val="0"/>
          <w:marBottom w:val="0"/>
          <w:divBdr>
            <w:top w:val="none" w:sz="0" w:space="0" w:color="auto"/>
            <w:left w:val="none" w:sz="0" w:space="0" w:color="auto"/>
            <w:bottom w:val="none" w:sz="0" w:space="0" w:color="auto"/>
            <w:right w:val="none" w:sz="0" w:space="0" w:color="auto"/>
          </w:divBdr>
        </w:div>
        <w:div w:id="1718311616">
          <w:marLeft w:val="0"/>
          <w:marRight w:val="0"/>
          <w:marTop w:val="0"/>
          <w:marBottom w:val="0"/>
          <w:divBdr>
            <w:top w:val="none" w:sz="0" w:space="0" w:color="auto"/>
            <w:left w:val="none" w:sz="0" w:space="0" w:color="auto"/>
            <w:bottom w:val="none" w:sz="0" w:space="0" w:color="auto"/>
            <w:right w:val="none" w:sz="0" w:space="0" w:color="auto"/>
          </w:divBdr>
        </w:div>
        <w:div w:id="1728726023">
          <w:marLeft w:val="0"/>
          <w:marRight w:val="0"/>
          <w:marTop w:val="0"/>
          <w:marBottom w:val="0"/>
          <w:divBdr>
            <w:top w:val="none" w:sz="0" w:space="0" w:color="auto"/>
            <w:left w:val="none" w:sz="0" w:space="0" w:color="auto"/>
            <w:bottom w:val="none" w:sz="0" w:space="0" w:color="auto"/>
            <w:right w:val="none" w:sz="0" w:space="0" w:color="auto"/>
          </w:divBdr>
        </w:div>
        <w:div w:id="1743068225">
          <w:marLeft w:val="0"/>
          <w:marRight w:val="0"/>
          <w:marTop w:val="0"/>
          <w:marBottom w:val="0"/>
          <w:divBdr>
            <w:top w:val="none" w:sz="0" w:space="0" w:color="auto"/>
            <w:left w:val="none" w:sz="0" w:space="0" w:color="auto"/>
            <w:bottom w:val="none" w:sz="0" w:space="0" w:color="auto"/>
            <w:right w:val="none" w:sz="0" w:space="0" w:color="auto"/>
          </w:divBdr>
        </w:div>
        <w:div w:id="1765303712">
          <w:marLeft w:val="0"/>
          <w:marRight w:val="0"/>
          <w:marTop w:val="0"/>
          <w:marBottom w:val="0"/>
          <w:divBdr>
            <w:top w:val="none" w:sz="0" w:space="0" w:color="auto"/>
            <w:left w:val="none" w:sz="0" w:space="0" w:color="auto"/>
            <w:bottom w:val="none" w:sz="0" w:space="0" w:color="auto"/>
            <w:right w:val="none" w:sz="0" w:space="0" w:color="auto"/>
          </w:divBdr>
        </w:div>
        <w:div w:id="1801679050">
          <w:marLeft w:val="0"/>
          <w:marRight w:val="0"/>
          <w:marTop w:val="0"/>
          <w:marBottom w:val="0"/>
          <w:divBdr>
            <w:top w:val="none" w:sz="0" w:space="0" w:color="auto"/>
            <w:left w:val="none" w:sz="0" w:space="0" w:color="auto"/>
            <w:bottom w:val="none" w:sz="0" w:space="0" w:color="auto"/>
            <w:right w:val="none" w:sz="0" w:space="0" w:color="auto"/>
          </w:divBdr>
        </w:div>
        <w:div w:id="1882015812">
          <w:marLeft w:val="0"/>
          <w:marRight w:val="0"/>
          <w:marTop w:val="0"/>
          <w:marBottom w:val="0"/>
          <w:divBdr>
            <w:top w:val="none" w:sz="0" w:space="0" w:color="auto"/>
            <w:left w:val="none" w:sz="0" w:space="0" w:color="auto"/>
            <w:bottom w:val="none" w:sz="0" w:space="0" w:color="auto"/>
            <w:right w:val="none" w:sz="0" w:space="0" w:color="auto"/>
          </w:divBdr>
        </w:div>
        <w:div w:id="1964343261">
          <w:marLeft w:val="0"/>
          <w:marRight w:val="0"/>
          <w:marTop w:val="0"/>
          <w:marBottom w:val="0"/>
          <w:divBdr>
            <w:top w:val="none" w:sz="0" w:space="0" w:color="auto"/>
            <w:left w:val="none" w:sz="0" w:space="0" w:color="auto"/>
            <w:bottom w:val="none" w:sz="0" w:space="0" w:color="auto"/>
            <w:right w:val="none" w:sz="0" w:space="0" w:color="auto"/>
          </w:divBdr>
        </w:div>
        <w:div w:id="1978221751">
          <w:marLeft w:val="0"/>
          <w:marRight w:val="0"/>
          <w:marTop w:val="0"/>
          <w:marBottom w:val="0"/>
          <w:divBdr>
            <w:top w:val="none" w:sz="0" w:space="0" w:color="auto"/>
            <w:left w:val="none" w:sz="0" w:space="0" w:color="auto"/>
            <w:bottom w:val="none" w:sz="0" w:space="0" w:color="auto"/>
            <w:right w:val="none" w:sz="0" w:space="0" w:color="auto"/>
          </w:divBdr>
        </w:div>
        <w:div w:id="1985697538">
          <w:marLeft w:val="0"/>
          <w:marRight w:val="0"/>
          <w:marTop w:val="0"/>
          <w:marBottom w:val="0"/>
          <w:divBdr>
            <w:top w:val="none" w:sz="0" w:space="0" w:color="auto"/>
            <w:left w:val="none" w:sz="0" w:space="0" w:color="auto"/>
            <w:bottom w:val="none" w:sz="0" w:space="0" w:color="auto"/>
            <w:right w:val="none" w:sz="0" w:space="0" w:color="auto"/>
          </w:divBdr>
        </w:div>
        <w:div w:id="1994681271">
          <w:marLeft w:val="0"/>
          <w:marRight w:val="0"/>
          <w:marTop w:val="0"/>
          <w:marBottom w:val="0"/>
          <w:divBdr>
            <w:top w:val="none" w:sz="0" w:space="0" w:color="auto"/>
            <w:left w:val="none" w:sz="0" w:space="0" w:color="auto"/>
            <w:bottom w:val="none" w:sz="0" w:space="0" w:color="auto"/>
            <w:right w:val="none" w:sz="0" w:space="0" w:color="auto"/>
          </w:divBdr>
        </w:div>
        <w:div w:id="1997419753">
          <w:marLeft w:val="0"/>
          <w:marRight w:val="0"/>
          <w:marTop w:val="0"/>
          <w:marBottom w:val="0"/>
          <w:divBdr>
            <w:top w:val="none" w:sz="0" w:space="0" w:color="auto"/>
            <w:left w:val="none" w:sz="0" w:space="0" w:color="auto"/>
            <w:bottom w:val="none" w:sz="0" w:space="0" w:color="auto"/>
            <w:right w:val="none" w:sz="0" w:space="0" w:color="auto"/>
          </w:divBdr>
        </w:div>
        <w:div w:id="2012876844">
          <w:marLeft w:val="0"/>
          <w:marRight w:val="0"/>
          <w:marTop w:val="0"/>
          <w:marBottom w:val="0"/>
          <w:divBdr>
            <w:top w:val="none" w:sz="0" w:space="0" w:color="auto"/>
            <w:left w:val="none" w:sz="0" w:space="0" w:color="auto"/>
            <w:bottom w:val="none" w:sz="0" w:space="0" w:color="auto"/>
            <w:right w:val="none" w:sz="0" w:space="0" w:color="auto"/>
          </w:divBdr>
        </w:div>
        <w:div w:id="2029983694">
          <w:marLeft w:val="0"/>
          <w:marRight w:val="0"/>
          <w:marTop w:val="0"/>
          <w:marBottom w:val="0"/>
          <w:divBdr>
            <w:top w:val="none" w:sz="0" w:space="0" w:color="auto"/>
            <w:left w:val="none" w:sz="0" w:space="0" w:color="auto"/>
            <w:bottom w:val="none" w:sz="0" w:space="0" w:color="auto"/>
            <w:right w:val="none" w:sz="0" w:space="0" w:color="auto"/>
          </w:divBdr>
        </w:div>
        <w:div w:id="2059355033">
          <w:marLeft w:val="0"/>
          <w:marRight w:val="0"/>
          <w:marTop w:val="0"/>
          <w:marBottom w:val="0"/>
          <w:divBdr>
            <w:top w:val="none" w:sz="0" w:space="0" w:color="auto"/>
            <w:left w:val="none" w:sz="0" w:space="0" w:color="auto"/>
            <w:bottom w:val="none" w:sz="0" w:space="0" w:color="auto"/>
            <w:right w:val="none" w:sz="0" w:space="0" w:color="auto"/>
          </w:divBdr>
        </w:div>
        <w:div w:id="2104372845">
          <w:marLeft w:val="0"/>
          <w:marRight w:val="0"/>
          <w:marTop w:val="0"/>
          <w:marBottom w:val="0"/>
          <w:divBdr>
            <w:top w:val="none" w:sz="0" w:space="0" w:color="auto"/>
            <w:left w:val="none" w:sz="0" w:space="0" w:color="auto"/>
            <w:bottom w:val="none" w:sz="0" w:space="0" w:color="auto"/>
            <w:right w:val="none" w:sz="0" w:space="0" w:color="auto"/>
          </w:divBdr>
        </w:div>
        <w:div w:id="2124495700">
          <w:marLeft w:val="0"/>
          <w:marRight w:val="0"/>
          <w:marTop w:val="0"/>
          <w:marBottom w:val="0"/>
          <w:divBdr>
            <w:top w:val="none" w:sz="0" w:space="0" w:color="auto"/>
            <w:left w:val="none" w:sz="0" w:space="0" w:color="auto"/>
            <w:bottom w:val="none" w:sz="0" w:space="0" w:color="auto"/>
            <w:right w:val="none" w:sz="0" w:space="0" w:color="auto"/>
          </w:divBdr>
        </w:div>
      </w:divsChild>
    </w:div>
    <w:div w:id="1617252675">
      <w:bodyDiv w:val="1"/>
      <w:marLeft w:val="0"/>
      <w:marRight w:val="0"/>
      <w:marTop w:val="0"/>
      <w:marBottom w:val="0"/>
      <w:divBdr>
        <w:top w:val="none" w:sz="0" w:space="0" w:color="auto"/>
        <w:left w:val="none" w:sz="0" w:space="0" w:color="auto"/>
        <w:bottom w:val="none" w:sz="0" w:space="0" w:color="auto"/>
        <w:right w:val="none" w:sz="0" w:space="0" w:color="auto"/>
      </w:divBdr>
      <w:divsChild>
        <w:div w:id="172109582">
          <w:marLeft w:val="0"/>
          <w:marRight w:val="0"/>
          <w:marTop w:val="0"/>
          <w:marBottom w:val="0"/>
          <w:divBdr>
            <w:top w:val="none" w:sz="0" w:space="0" w:color="auto"/>
            <w:left w:val="none" w:sz="0" w:space="0" w:color="auto"/>
            <w:bottom w:val="none" w:sz="0" w:space="0" w:color="auto"/>
            <w:right w:val="none" w:sz="0" w:space="0" w:color="auto"/>
          </w:divBdr>
        </w:div>
        <w:div w:id="647133113">
          <w:marLeft w:val="0"/>
          <w:marRight w:val="0"/>
          <w:marTop w:val="0"/>
          <w:marBottom w:val="0"/>
          <w:divBdr>
            <w:top w:val="none" w:sz="0" w:space="0" w:color="auto"/>
            <w:left w:val="none" w:sz="0" w:space="0" w:color="auto"/>
            <w:bottom w:val="none" w:sz="0" w:space="0" w:color="auto"/>
            <w:right w:val="none" w:sz="0" w:space="0" w:color="auto"/>
          </w:divBdr>
          <w:divsChild>
            <w:div w:id="2001738388">
              <w:marLeft w:val="0"/>
              <w:marRight w:val="0"/>
              <w:marTop w:val="30"/>
              <w:marBottom w:val="30"/>
              <w:divBdr>
                <w:top w:val="none" w:sz="0" w:space="0" w:color="auto"/>
                <w:left w:val="none" w:sz="0" w:space="0" w:color="auto"/>
                <w:bottom w:val="none" w:sz="0" w:space="0" w:color="auto"/>
                <w:right w:val="none" w:sz="0" w:space="0" w:color="auto"/>
              </w:divBdr>
              <w:divsChild>
                <w:div w:id="48698483">
                  <w:marLeft w:val="0"/>
                  <w:marRight w:val="0"/>
                  <w:marTop w:val="0"/>
                  <w:marBottom w:val="0"/>
                  <w:divBdr>
                    <w:top w:val="none" w:sz="0" w:space="0" w:color="auto"/>
                    <w:left w:val="none" w:sz="0" w:space="0" w:color="auto"/>
                    <w:bottom w:val="none" w:sz="0" w:space="0" w:color="auto"/>
                    <w:right w:val="none" w:sz="0" w:space="0" w:color="auto"/>
                  </w:divBdr>
                  <w:divsChild>
                    <w:div w:id="1616521722">
                      <w:marLeft w:val="0"/>
                      <w:marRight w:val="0"/>
                      <w:marTop w:val="0"/>
                      <w:marBottom w:val="0"/>
                      <w:divBdr>
                        <w:top w:val="none" w:sz="0" w:space="0" w:color="auto"/>
                        <w:left w:val="none" w:sz="0" w:space="0" w:color="auto"/>
                        <w:bottom w:val="none" w:sz="0" w:space="0" w:color="auto"/>
                        <w:right w:val="none" w:sz="0" w:space="0" w:color="auto"/>
                      </w:divBdr>
                    </w:div>
                  </w:divsChild>
                </w:div>
                <w:div w:id="102964988">
                  <w:marLeft w:val="0"/>
                  <w:marRight w:val="0"/>
                  <w:marTop w:val="0"/>
                  <w:marBottom w:val="0"/>
                  <w:divBdr>
                    <w:top w:val="none" w:sz="0" w:space="0" w:color="auto"/>
                    <w:left w:val="none" w:sz="0" w:space="0" w:color="auto"/>
                    <w:bottom w:val="none" w:sz="0" w:space="0" w:color="auto"/>
                    <w:right w:val="none" w:sz="0" w:space="0" w:color="auto"/>
                  </w:divBdr>
                  <w:divsChild>
                    <w:div w:id="16087016">
                      <w:marLeft w:val="0"/>
                      <w:marRight w:val="0"/>
                      <w:marTop w:val="0"/>
                      <w:marBottom w:val="0"/>
                      <w:divBdr>
                        <w:top w:val="none" w:sz="0" w:space="0" w:color="auto"/>
                        <w:left w:val="none" w:sz="0" w:space="0" w:color="auto"/>
                        <w:bottom w:val="none" w:sz="0" w:space="0" w:color="auto"/>
                        <w:right w:val="none" w:sz="0" w:space="0" w:color="auto"/>
                      </w:divBdr>
                    </w:div>
                    <w:div w:id="678655134">
                      <w:marLeft w:val="0"/>
                      <w:marRight w:val="0"/>
                      <w:marTop w:val="0"/>
                      <w:marBottom w:val="0"/>
                      <w:divBdr>
                        <w:top w:val="none" w:sz="0" w:space="0" w:color="auto"/>
                        <w:left w:val="none" w:sz="0" w:space="0" w:color="auto"/>
                        <w:bottom w:val="none" w:sz="0" w:space="0" w:color="auto"/>
                        <w:right w:val="none" w:sz="0" w:space="0" w:color="auto"/>
                      </w:divBdr>
                    </w:div>
                    <w:div w:id="748691543">
                      <w:marLeft w:val="0"/>
                      <w:marRight w:val="0"/>
                      <w:marTop w:val="0"/>
                      <w:marBottom w:val="0"/>
                      <w:divBdr>
                        <w:top w:val="none" w:sz="0" w:space="0" w:color="auto"/>
                        <w:left w:val="none" w:sz="0" w:space="0" w:color="auto"/>
                        <w:bottom w:val="none" w:sz="0" w:space="0" w:color="auto"/>
                        <w:right w:val="none" w:sz="0" w:space="0" w:color="auto"/>
                      </w:divBdr>
                    </w:div>
                    <w:div w:id="1250236167">
                      <w:marLeft w:val="0"/>
                      <w:marRight w:val="0"/>
                      <w:marTop w:val="0"/>
                      <w:marBottom w:val="0"/>
                      <w:divBdr>
                        <w:top w:val="none" w:sz="0" w:space="0" w:color="auto"/>
                        <w:left w:val="none" w:sz="0" w:space="0" w:color="auto"/>
                        <w:bottom w:val="none" w:sz="0" w:space="0" w:color="auto"/>
                        <w:right w:val="none" w:sz="0" w:space="0" w:color="auto"/>
                      </w:divBdr>
                    </w:div>
                  </w:divsChild>
                </w:div>
                <w:div w:id="223100774">
                  <w:marLeft w:val="0"/>
                  <w:marRight w:val="0"/>
                  <w:marTop w:val="0"/>
                  <w:marBottom w:val="0"/>
                  <w:divBdr>
                    <w:top w:val="none" w:sz="0" w:space="0" w:color="auto"/>
                    <w:left w:val="none" w:sz="0" w:space="0" w:color="auto"/>
                    <w:bottom w:val="none" w:sz="0" w:space="0" w:color="auto"/>
                    <w:right w:val="none" w:sz="0" w:space="0" w:color="auto"/>
                  </w:divBdr>
                  <w:divsChild>
                    <w:div w:id="1579361883">
                      <w:marLeft w:val="0"/>
                      <w:marRight w:val="0"/>
                      <w:marTop w:val="0"/>
                      <w:marBottom w:val="0"/>
                      <w:divBdr>
                        <w:top w:val="none" w:sz="0" w:space="0" w:color="auto"/>
                        <w:left w:val="none" w:sz="0" w:space="0" w:color="auto"/>
                        <w:bottom w:val="none" w:sz="0" w:space="0" w:color="auto"/>
                        <w:right w:val="none" w:sz="0" w:space="0" w:color="auto"/>
                      </w:divBdr>
                    </w:div>
                  </w:divsChild>
                </w:div>
                <w:div w:id="321273032">
                  <w:marLeft w:val="0"/>
                  <w:marRight w:val="0"/>
                  <w:marTop w:val="0"/>
                  <w:marBottom w:val="0"/>
                  <w:divBdr>
                    <w:top w:val="none" w:sz="0" w:space="0" w:color="auto"/>
                    <w:left w:val="none" w:sz="0" w:space="0" w:color="auto"/>
                    <w:bottom w:val="none" w:sz="0" w:space="0" w:color="auto"/>
                    <w:right w:val="none" w:sz="0" w:space="0" w:color="auto"/>
                  </w:divBdr>
                  <w:divsChild>
                    <w:div w:id="1195654802">
                      <w:marLeft w:val="0"/>
                      <w:marRight w:val="0"/>
                      <w:marTop w:val="0"/>
                      <w:marBottom w:val="0"/>
                      <w:divBdr>
                        <w:top w:val="none" w:sz="0" w:space="0" w:color="auto"/>
                        <w:left w:val="none" w:sz="0" w:space="0" w:color="auto"/>
                        <w:bottom w:val="none" w:sz="0" w:space="0" w:color="auto"/>
                        <w:right w:val="none" w:sz="0" w:space="0" w:color="auto"/>
                      </w:divBdr>
                    </w:div>
                    <w:div w:id="1848444875">
                      <w:marLeft w:val="0"/>
                      <w:marRight w:val="0"/>
                      <w:marTop w:val="0"/>
                      <w:marBottom w:val="0"/>
                      <w:divBdr>
                        <w:top w:val="none" w:sz="0" w:space="0" w:color="auto"/>
                        <w:left w:val="none" w:sz="0" w:space="0" w:color="auto"/>
                        <w:bottom w:val="none" w:sz="0" w:space="0" w:color="auto"/>
                        <w:right w:val="none" w:sz="0" w:space="0" w:color="auto"/>
                      </w:divBdr>
                    </w:div>
                    <w:div w:id="2045910321">
                      <w:marLeft w:val="0"/>
                      <w:marRight w:val="0"/>
                      <w:marTop w:val="0"/>
                      <w:marBottom w:val="0"/>
                      <w:divBdr>
                        <w:top w:val="none" w:sz="0" w:space="0" w:color="auto"/>
                        <w:left w:val="none" w:sz="0" w:space="0" w:color="auto"/>
                        <w:bottom w:val="none" w:sz="0" w:space="0" w:color="auto"/>
                        <w:right w:val="none" w:sz="0" w:space="0" w:color="auto"/>
                      </w:divBdr>
                    </w:div>
                  </w:divsChild>
                </w:div>
                <w:div w:id="343090737">
                  <w:marLeft w:val="0"/>
                  <w:marRight w:val="0"/>
                  <w:marTop w:val="0"/>
                  <w:marBottom w:val="0"/>
                  <w:divBdr>
                    <w:top w:val="none" w:sz="0" w:space="0" w:color="auto"/>
                    <w:left w:val="none" w:sz="0" w:space="0" w:color="auto"/>
                    <w:bottom w:val="none" w:sz="0" w:space="0" w:color="auto"/>
                    <w:right w:val="none" w:sz="0" w:space="0" w:color="auto"/>
                  </w:divBdr>
                  <w:divsChild>
                    <w:div w:id="484855420">
                      <w:marLeft w:val="0"/>
                      <w:marRight w:val="0"/>
                      <w:marTop w:val="0"/>
                      <w:marBottom w:val="0"/>
                      <w:divBdr>
                        <w:top w:val="none" w:sz="0" w:space="0" w:color="auto"/>
                        <w:left w:val="none" w:sz="0" w:space="0" w:color="auto"/>
                        <w:bottom w:val="none" w:sz="0" w:space="0" w:color="auto"/>
                        <w:right w:val="none" w:sz="0" w:space="0" w:color="auto"/>
                      </w:divBdr>
                    </w:div>
                  </w:divsChild>
                </w:div>
                <w:div w:id="748845932">
                  <w:marLeft w:val="0"/>
                  <w:marRight w:val="0"/>
                  <w:marTop w:val="0"/>
                  <w:marBottom w:val="0"/>
                  <w:divBdr>
                    <w:top w:val="none" w:sz="0" w:space="0" w:color="auto"/>
                    <w:left w:val="none" w:sz="0" w:space="0" w:color="auto"/>
                    <w:bottom w:val="none" w:sz="0" w:space="0" w:color="auto"/>
                    <w:right w:val="none" w:sz="0" w:space="0" w:color="auto"/>
                  </w:divBdr>
                  <w:divsChild>
                    <w:div w:id="1370883951">
                      <w:marLeft w:val="0"/>
                      <w:marRight w:val="0"/>
                      <w:marTop w:val="0"/>
                      <w:marBottom w:val="0"/>
                      <w:divBdr>
                        <w:top w:val="none" w:sz="0" w:space="0" w:color="auto"/>
                        <w:left w:val="none" w:sz="0" w:space="0" w:color="auto"/>
                        <w:bottom w:val="none" w:sz="0" w:space="0" w:color="auto"/>
                        <w:right w:val="none" w:sz="0" w:space="0" w:color="auto"/>
                      </w:divBdr>
                    </w:div>
                  </w:divsChild>
                </w:div>
                <w:div w:id="848063007">
                  <w:marLeft w:val="0"/>
                  <w:marRight w:val="0"/>
                  <w:marTop w:val="0"/>
                  <w:marBottom w:val="0"/>
                  <w:divBdr>
                    <w:top w:val="none" w:sz="0" w:space="0" w:color="auto"/>
                    <w:left w:val="none" w:sz="0" w:space="0" w:color="auto"/>
                    <w:bottom w:val="none" w:sz="0" w:space="0" w:color="auto"/>
                    <w:right w:val="none" w:sz="0" w:space="0" w:color="auto"/>
                  </w:divBdr>
                  <w:divsChild>
                    <w:div w:id="154692527">
                      <w:marLeft w:val="0"/>
                      <w:marRight w:val="0"/>
                      <w:marTop w:val="0"/>
                      <w:marBottom w:val="0"/>
                      <w:divBdr>
                        <w:top w:val="none" w:sz="0" w:space="0" w:color="auto"/>
                        <w:left w:val="none" w:sz="0" w:space="0" w:color="auto"/>
                        <w:bottom w:val="none" w:sz="0" w:space="0" w:color="auto"/>
                        <w:right w:val="none" w:sz="0" w:space="0" w:color="auto"/>
                      </w:divBdr>
                    </w:div>
                  </w:divsChild>
                </w:div>
                <w:div w:id="852692766">
                  <w:marLeft w:val="0"/>
                  <w:marRight w:val="0"/>
                  <w:marTop w:val="0"/>
                  <w:marBottom w:val="0"/>
                  <w:divBdr>
                    <w:top w:val="none" w:sz="0" w:space="0" w:color="auto"/>
                    <w:left w:val="none" w:sz="0" w:space="0" w:color="auto"/>
                    <w:bottom w:val="none" w:sz="0" w:space="0" w:color="auto"/>
                    <w:right w:val="none" w:sz="0" w:space="0" w:color="auto"/>
                  </w:divBdr>
                  <w:divsChild>
                    <w:div w:id="1107237404">
                      <w:marLeft w:val="0"/>
                      <w:marRight w:val="0"/>
                      <w:marTop w:val="0"/>
                      <w:marBottom w:val="0"/>
                      <w:divBdr>
                        <w:top w:val="none" w:sz="0" w:space="0" w:color="auto"/>
                        <w:left w:val="none" w:sz="0" w:space="0" w:color="auto"/>
                        <w:bottom w:val="none" w:sz="0" w:space="0" w:color="auto"/>
                        <w:right w:val="none" w:sz="0" w:space="0" w:color="auto"/>
                      </w:divBdr>
                    </w:div>
                    <w:div w:id="1152482472">
                      <w:marLeft w:val="0"/>
                      <w:marRight w:val="0"/>
                      <w:marTop w:val="0"/>
                      <w:marBottom w:val="0"/>
                      <w:divBdr>
                        <w:top w:val="none" w:sz="0" w:space="0" w:color="auto"/>
                        <w:left w:val="none" w:sz="0" w:space="0" w:color="auto"/>
                        <w:bottom w:val="none" w:sz="0" w:space="0" w:color="auto"/>
                        <w:right w:val="none" w:sz="0" w:space="0" w:color="auto"/>
                      </w:divBdr>
                    </w:div>
                    <w:div w:id="1818961174">
                      <w:marLeft w:val="0"/>
                      <w:marRight w:val="0"/>
                      <w:marTop w:val="0"/>
                      <w:marBottom w:val="0"/>
                      <w:divBdr>
                        <w:top w:val="none" w:sz="0" w:space="0" w:color="auto"/>
                        <w:left w:val="none" w:sz="0" w:space="0" w:color="auto"/>
                        <w:bottom w:val="none" w:sz="0" w:space="0" w:color="auto"/>
                        <w:right w:val="none" w:sz="0" w:space="0" w:color="auto"/>
                      </w:divBdr>
                    </w:div>
                  </w:divsChild>
                </w:div>
                <w:div w:id="976641717">
                  <w:marLeft w:val="0"/>
                  <w:marRight w:val="0"/>
                  <w:marTop w:val="0"/>
                  <w:marBottom w:val="0"/>
                  <w:divBdr>
                    <w:top w:val="none" w:sz="0" w:space="0" w:color="auto"/>
                    <w:left w:val="none" w:sz="0" w:space="0" w:color="auto"/>
                    <w:bottom w:val="none" w:sz="0" w:space="0" w:color="auto"/>
                    <w:right w:val="none" w:sz="0" w:space="0" w:color="auto"/>
                  </w:divBdr>
                  <w:divsChild>
                    <w:div w:id="1036392818">
                      <w:marLeft w:val="0"/>
                      <w:marRight w:val="0"/>
                      <w:marTop w:val="0"/>
                      <w:marBottom w:val="0"/>
                      <w:divBdr>
                        <w:top w:val="none" w:sz="0" w:space="0" w:color="auto"/>
                        <w:left w:val="none" w:sz="0" w:space="0" w:color="auto"/>
                        <w:bottom w:val="none" w:sz="0" w:space="0" w:color="auto"/>
                        <w:right w:val="none" w:sz="0" w:space="0" w:color="auto"/>
                      </w:divBdr>
                    </w:div>
                  </w:divsChild>
                </w:div>
                <w:div w:id="1458718095">
                  <w:marLeft w:val="0"/>
                  <w:marRight w:val="0"/>
                  <w:marTop w:val="0"/>
                  <w:marBottom w:val="0"/>
                  <w:divBdr>
                    <w:top w:val="none" w:sz="0" w:space="0" w:color="auto"/>
                    <w:left w:val="none" w:sz="0" w:space="0" w:color="auto"/>
                    <w:bottom w:val="none" w:sz="0" w:space="0" w:color="auto"/>
                    <w:right w:val="none" w:sz="0" w:space="0" w:color="auto"/>
                  </w:divBdr>
                  <w:divsChild>
                    <w:div w:id="1020860369">
                      <w:marLeft w:val="0"/>
                      <w:marRight w:val="0"/>
                      <w:marTop w:val="0"/>
                      <w:marBottom w:val="0"/>
                      <w:divBdr>
                        <w:top w:val="none" w:sz="0" w:space="0" w:color="auto"/>
                        <w:left w:val="none" w:sz="0" w:space="0" w:color="auto"/>
                        <w:bottom w:val="none" w:sz="0" w:space="0" w:color="auto"/>
                        <w:right w:val="none" w:sz="0" w:space="0" w:color="auto"/>
                      </w:divBdr>
                    </w:div>
                    <w:div w:id="1295022494">
                      <w:marLeft w:val="0"/>
                      <w:marRight w:val="0"/>
                      <w:marTop w:val="0"/>
                      <w:marBottom w:val="0"/>
                      <w:divBdr>
                        <w:top w:val="none" w:sz="0" w:space="0" w:color="auto"/>
                        <w:left w:val="none" w:sz="0" w:space="0" w:color="auto"/>
                        <w:bottom w:val="none" w:sz="0" w:space="0" w:color="auto"/>
                        <w:right w:val="none" w:sz="0" w:space="0" w:color="auto"/>
                      </w:divBdr>
                    </w:div>
                  </w:divsChild>
                </w:div>
                <w:div w:id="1702126414">
                  <w:marLeft w:val="0"/>
                  <w:marRight w:val="0"/>
                  <w:marTop w:val="0"/>
                  <w:marBottom w:val="0"/>
                  <w:divBdr>
                    <w:top w:val="none" w:sz="0" w:space="0" w:color="auto"/>
                    <w:left w:val="none" w:sz="0" w:space="0" w:color="auto"/>
                    <w:bottom w:val="none" w:sz="0" w:space="0" w:color="auto"/>
                    <w:right w:val="none" w:sz="0" w:space="0" w:color="auto"/>
                  </w:divBdr>
                  <w:divsChild>
                    <w:div w:id="333653738">
                      <w:marLeft w:val="0"/>
                      <w:marRight w:val="0"/>
                      <w:marTop w:val="0"/>
                      <w:marBottom w:val="0"/>
                      <w:divBdr>
                        <w:top w:val="none" w:sz="0" w:space="0" w:color="auto"/>
                        <w:left w:val="none" w:sz="0" w:space="0" w:color="auto"/>
                        <w:bottom w:val="none" w:sz="0" w:space="0" w:color="auto"/>
                        <w:right w:val="none" w:sz="0" w:space="0" w:color="auto"/>
                      </w:divBdr>
                    </w:div>
                  </w:divsChild>
                </w:div>
                <w:div w:id="1728604361">
                  <w:marLeft w:val="0"/>
                  <w:marRight w:val="0"/>
                  <w:marTop w:val="0"/>
                  <w:marBottom w:val="0"/>
                  <w:divBdr>
                    <w:top w:val="none" w:sz="0" w:space="0" w:color="auto"/>
                    <w:left w:val="none" w:sz="0" w:space="0" w:color="auto"/>
                    <w:bottom w:val="none" w:sz="0" w:space="0" w:color="auto"/>
                    <w:right w:val="none" w:sz="0" w:space="0" w:color="auto"/>
                  </w:divBdr>
                  <w:divsChild>
                    <w:div w:id="648023373">
                      <w:marLeft w:val="0"/>
                      <w:marRight w:val="0"/>
                      <w:marTop w:val="0"/>
                      <w:marBottom w:val="0"/>
                      <w:divBdr>
                        <w:top w:val="none" w:sz="0" w:space="0" w:color="auto"/>
                        <w:left w:val="none" w:sz="0" w:space="0" w:color="auto"/>
                        <w:bottom w:val="none" w:sz="0" w:space="0" w:color="auto"/>
                        <w:right w:val="none" w:sz="0" w:space="0" w:color="auto"/>
                      </w:divBdr>
                    </w:div>
                    <w:div w:id="1027219084">
                      <w:marLeft w:val="0"/>
                      <w:marRight w:val="0"/>
                      <w:marTop w:val="0"/>
                      <w:marBottom w:val="0"/>
                      <w:divBdr>
                        <w:top w:val="none" w:sz="0" w:space="0" w:color="auto"/>
                        <w:left w:val="none" w:sz="0" w:space="0" w:color="auto"/>
                        <w:bottom w:val="none" w:sz="0" w:space="0" w:color="auto"/>
                        <w:right w:val="none" w:sz="0" w:space="0" w:color="auto"/>
                      </w:divBdr>
                    </w:div>
                    <w:div w:id="1861966171">
                      <w:marLeft w:val="0"/>
                      <w:marRight w:val="0"/>
                      <w:marTop w:val="0"/>
                      <w:marBottom w:val="0"/>
                      <w:divBdr>
                        <w:top w:val="none" w:sz="0" w:space="0" w:color="auto"/>
                        <w:left w:val="none" w:sz="0" w:space="0" w:color="auto"/>
                        <w:bottom w:val="none" w:sz="0" w:space="0" w:color="auto"/>
                        <w:right w:val="none" w:sz="0" w:space="0" w:color="auto"/>
                      </w:divBdr>
                    </w:div>
                  </w:divsChild>
                </w:div>
                <w:div w:id="1846355497">
                  <w:marLeft w:val="0"/>
                  <w:marRight w:val="0"/>
                  <w:marTop w:val="0"/>
                  <w:marBottom w:val="0"/>
                  <w:divBdr>
                    <w:top w:val="none" w:sz="0" w:space="0" w:color="auto"/>
                    <w:left w:val="none" w:sz="0" w:space="0" w:color="auto"/>
                    <w:bottom w:val="none" w:sz="0" w:space="0" w:color="auto"/>
                    <w:right w:val="none" w:sz="0" w:space="0" w:color="auto"/>
                  </w:divBdr>
                  <w:divsChild>
                    <w:div w:id="2048025186">
                      <w:marLeft w:val="0"/>
                      <w:marRight w:val="0"/>
                      <w:marTop w:val="0"/>
                      <w:marBottom w:val="0"/>
                      <w:divBdr>
                        <w:top w:val="none" w:sz="0" w:space="0" w:color="auto"/>
                        <w:left w:val="none" w:sz="0" w:space="0" w:color="auto"/>
                        <w:bottom w:val="none" w:sz="0" w:space="0" w:color="auto"/>
                        <w:right w:val="none" w:sz="0" w:space="0" w:color="auto"/>
                      </w:divBdr>
                    </w:div>
                  </w:divsChild>
                </w:div>
                <w:div w:id="2079550804">
                  <w:marLeft w:val="0"/>
                  <w:marRight w:val="0"/>
                  <w:marTop w:val="0"/>
                  <w:marBottom w:val="0"/>
                  <w:divBdr>
                    <w:top w:val="none" w:sz="0" w:space="0" w:color="auto"/>
                    <w:left w:val="none" w:sz="0" w:space="0" w:color="auto"/>
                    <w:bottom w:val="none" w:sz="0" w:space="0" w:color="auto"/>
                    <w:right w:val="none" w:sz="0" w:space="0" w:color="auto"/>
                  </w:divBdr>
                  <w:divsChild>
                    <w:div w:id="69040224">
                      <w:marLeft w:val="0"/>
                      <w:marRight w:val="0"/>
                      <w:marTop w:val="0"/>
                      <w:marBottom w:val="0"/>
                      <w:divBdr>
                        <w:top w:val="none" w:sz="0" w:space="0" w:color="auto"/>
                        <w:left w:val="none" w:sz="0" w:space="0" w:color="auto"/>
                        <w:bottom w:val="none" w:sz="0" w:space="0" w:color="auto"/>
                        <w:right w:val="none" w:sz="0" w:space="0" w:color="auto"/>
                      </w:divBdr>
                    </w:div>
                    <w:div w:id="564024366">
                      <w:marLeft w:val="0"/>
                      <w:marRight w:val="0"/>
                      <w:marTop w:val="0"/>
                      <w:marBottom w:val="0"/>
                      <w:divBdr>
                        <w:top w:val="none" w:sz="0" w:space="0" w:color="auto"/>
                        <w:left w:val="none" w:sz="0" w:space="0" w:color="auto"/>
                        <w:bottom w:val="none" w:sz="0" w:space="0" w:color="auto"/>
                        <w:right w:val="none" w:sz="0" w:space="0" w:color="auto"/>
                      </w:divBdr>
                    </w:div>
                    <w:div w:id="19444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8508">
          <w:marLeft w:val="0"/>
          <w:marRight w:val="0"/>
          <w:marTop w:val="0"/>
          <w:marBottom w:val="0"/>
          <w:divBdr>
            <w:top w:val="none" w:sz="0" w:space="0" w:color="auto"/>
            <w:left w:val="none" w:sz="0" w:space="0" w:color="auto"/>
            <w:bottom w:val="none" w:sz="0" w:space="0" w:color="auto"/>
            <w:right w:val="none" w:sz="0" w:space="0" w:color="auto"/>
          </w:divBdr>
        </w:div>
        <w:div w:id="869680579">
          <w:marLeft w:val="0"/>
          <w:marRight w:val="0"/>
          <w:marTop w:val="0"/>
          <w:marBottom w:val="0"/>
          <w:divBdr>
            <w:top w:val="none" w:sz="0" w:space="0" w:color="auto"/>
            <w:left w:val="none" w:sz="0" w:space="0" w:color="auto"/>
            <w:bottom w:val="none" w:sz="0" w:space="0" w:color="auto"/>
            <w:right w:val="none" w:sz="0" w:space="0" w:color="auto"/>
          </w:divBdr>
        </w:div>
        <w:div w:id="1280990783">
          <w:marLeft w:val="0"/>
          <w:marRight w:val="0"/>
          <w:marTop w:val="0"/>
          <w:marBottom w:val="0"/>
          <w:divBdr>
            <w:top w:val="none" w:sz="0" w:space="0" w:color="auto"/>
            <w:left w:val="none" w:sz="0" w:space="0" w:color="auto"/>
            <w:bottom w:val="none" w:sz="0" w:space="0" w:color="auto"/>
            <w:right w:val="none" w:sz="0" w:space="0" w:color="auto"/>
          </w:divBdr>
        </w:div>
        <w:div w:id="1322005083">
          <w:marLeft w:val="0"/>
          <w:marRight w:val="0"/>
          <w:marTop w:val="0"/>
          <w:marBottom w:val="0"/>
          <w:divBdr>
            <w:top w:val="none" w:sz="0" w:space="0" w:color="auto"/>
            <w:left w:val="none" w:sz="0" w:space="0" w:color="auto"/>
            <w:bottom w:val="none" w:sz="0" w:space="0" w:color="auto"/>
            <w:right w:val="none" w:sz="0" w:space="0" w:color="auto"/>
          </w:divBdr>
        </w:div>
        <w:div w:id="1342008897">
          <w:marLeft w:val="0"/>
          <w:marRight w:val="0"/>
          <w:marTop w:val="0"/>
          <w:marBottom w:val="0"/>
          <w:divBdr>
            <w:top w:val="none" w:sz="0" w:space="0" w:color="auto"/>
            <w:left w:val="none" w:sz="0" w:space="0" w:color="auto"/>
            <w:bottom w:val="none" w:sz="0" w:space="0" w:color="auto"/>
            <w:right w:val="none" w:sz="0" w:space="0" w:color="auto"/>
          </w:divBdr>
        </w:div>
        <w:div w:id="1346319497">
          <w:marLeft w:val="0"/>
          <w:marRight w:val="0"/>
          <w:marTop w:val="0"/>
          <w:marBottom w:val="0"/>
          <w:divBdr>
            <w:top w:val="none" w:sz="0" w:space="0" w:color="auto"/>
            <w:left w:val="none" w:sz="0" w:space="0" w:color="auto"/>
            <w:bottom w:val="none" w:sz="0" w:space="0" w:color="auto"/>
            <w:right w:val="none" w:sz="0" w:space="0" w:color="auto"/>
          </w:divBdr>
          <w:divsChild>
            <w:div w:id="341325963">
              <w:marLeft w:val="0"/>
              <w:marRight w:val="0"/>
              <w:marTop w:val="30"/>
              <w:marBottom w:val="30"/>
              <w:divBdr>
                <w:top w:val="none" w:sz="0" w:space="0" w:color="auto"/>
                <w:left w:val="none" w:sz="0" w:space="0" w:color="auto"/>
                <w:bottom w:val="none" w:sz="0" w:space="0" w:color="auto"/>
                <w:right w:val="none" w:sz="0" w:space="0" w:color="auto"/>
              </w:divBdr>
              <w:divsChild>
                <w:div w:id="15230742">
                  <w:marLeft w:val="0"/>
                  <w:marRight w:val="0"/>
                  <w:marTop w:val="0"/>
                  <w:marBottom w:val="0"/>
                  <w:divBdr>
                    <w:top w:val="none" w:sz="0" w:space="0" w:color="auto"/>
                    <w:left w:val="none" w:sz="0" w:space="0" w:color="auto"/>
                    <w:bottom w:val="none" w:sz="0" w:space="0" w:color="auto"/>
                    <w:right w:val="none" w:sz="0" w:space="0" w:color="auto"/>
                  </w:divBdr>
                  <w:divsChild>
                    <w:div w:id="189150902">
                      <w:marLeft w:val="0"/>
                      <w:marRight w:val="0"/>
                      <w:marTop w:val="0"/>
                      <w:marBottom w:val="0"/>
                      <w:divBdr>
                        <w:top w:val="none" w:sz="0" w:space="0" w:color="auto"/>
                        <w:left w:val="none" w:sz="0" w:space="0" w:color="auto"/>
                        <w:bottom w:val="none" w:sz="0" w:space="0" w:color="auto"/>
                        <w:right w:val="none" w:sz="0" w:space="0" w:color="auto"/>
                      </w:divBdr>
                    </w:div>
                  </w:divsChild>
                </w:div>
                <w:div w:id="62872082">
                  <w:marLeft w:val="0"/>
                  <w:marRight w:val="0"/>
                  <w:marTop w:val="0"/>
                  <w:marBottom w:val="0"/>
                  <w:divBdr>
                    <w:top w:val="none" w:sz="0" w:space="0" w:color="auto"/>
                    <w:left w:val="none" w:sz="0" w:space="0" w:color="auto"/>
                    <w:bottom w:val="none" w:sz="0" w:space="0" w:color="auto"/>
                    <w:right w:val="none" w:sz="0" w:space="0" w:color="auto"/>
                  </w:divBdr>
                  <w:divsChild>
                    <w:div w:id="74129019">
                      <w:marLeft w:val="0"/>
                      <w:marRight w:val="0"/>
                      <w:marTop w:val="0"/>
                      <w:marBottom w:val="0"/>
                      <w:divBdr>
                        <w:top w:val="none" w:sz="0" w:space="0" w:color="auto"/>
                        <w:left w:val="none" w:sz="0" w:space="0" w:color="auto"/>
                        <w:bottom w:val="none" w:sz="0" w:space="0" w:color="auto"/>
                        <w:right w:val="none" w:sz="0" w:space="0" w:color="auto"/>
                      </w:divBdr>
                    </w:div>
                    <w:div w:id="1474716142">
                      <w:marLeft w:val="0"/>
                      <w:marRight w:val="0"/>
                      <w:marTop w:val="0"/>
                      <w:marBottom w:val="0"/>
                      <w:divBdr>
                        <w:top w:val="none" w:sz="0" w:space="0" w:color="auto"/>
                        <w:left w:val="none" w:sz="0" w:space="0" w:color="auto"/>
                        <w:bottom w:val="none" w:sz="0" w:space="0" w:color="auto"/>
                        <w:right w:val="none" w:sz="0" w:space="0" w:color="auto"/>
                      </w:divBdr>
                    </w:div>
                    <w:div w:id="2114015698">
                      <w:marLeft w:val="0"/>
                      <w:marRight w:val="0"/>
                      <w:marTop w:val="0"/>
                      <w:marBottom w:val="0"/>
                      <w:divBdr>
                        <w:top w:val="none" w:sz="0" w:space="0" w:color="auto"/>
                        <w:left w:val="none" w:sz="0" w:space="0" w:color="auto"/>
                        <w:bottom w:val="none" w:sz="0" w:space="0" w:color="auto"/>
                        <w:right w:val="none" w:sz="0" w:space="0" w:color="auto"/>
                      </w:divBdr>
                    </w:div>
                  </w:divsChild>
                </w:div>
                <w:div w:id="71777801">
                  <w:marLeft w:val="0"/>
                  <w:marRight w:val="0"/>
                  <w:marTop w:val="0"/>
                  <w:marBottom w:val="0"/>
                  <w:divBdr>
                    <w:top w:val="none" w:sz="0" w:space="0" w:color="auto"/>
                    <w:left w:val="none" w:sz="0" w:space="0" w:color="auto"/>
                    <w:bottom w:val="none" w:sz="0" w:space="0" w:color="auto"/>
                    <w:right w:val="none" w:sz="0" w:space="0" w:color="auto"/>
                  </w:divBdr>
                  <w:divsChild>
                    <w:div w:id="90666193">
                      <w:marLeft w:val="0"/>
                      <w:marRight w:val="0"/>
                      <w:marTop w:val="0"/>
                      <w:marBottom w:val="0"/>
                      <w:divBdr>
                        <w:top w:val="none" w:sz="0" w:space="0" w:color="auto"/>
                        <w:left w:val="none" w:sz="0" w:space="0" w:color="auto"/>
                        <w:bottom w:val="none" w:sz="0" w:space="0" w:color="auto"/>
                        <w:right w:val="none" w:sz="0" w:space="0" w:color="auto"/>
                      </w:divBdr>
                    </w:div>
                    <w:div w:id="188224758">
                      <w:marLeft w:val="0"/>
                      <w:marRight w:val="0"/>
                      <w:marTop w:val="0"/>
                      <w:marBottom w:val="0"/>
                      <w:divBdr>
                        <w:top w:val="none" w:sz="0" w:space="0" w:color="auto"/>
                        <w:left w:val="none" w:sz="0" w:space="0" w:color="auto"/>
                        <w:bottom w:val="none" w:sz="0" w:space="0" w:color="auto"/>
                        <w:right w:val="none" w:sz="0" w:space="0" w:color="auto"/>
                      </w:divBdr>
                    </w:div>
                    <w:div w:id="194973740">
                      <w:marLeft w:val="0"/>
                      <w:marRight w:val="0"/>
                      <w:marTop w:val="0"/>
                      <w:marBottom w:val="0"/>
                      <w:divBdr>
                        <w:top w:val="none" w:sz="0" w:space="0" w:color="auto"/>
                        <w:left w:val="none" w:sz="0" w:space="0" w:color="auto"/>
                        <w:bottom w:val="none" w:sz="0" w:space="0" w:color="auto"/>
                        <w:right w:val="none" w:sz="0" w:space="0" w:color="auto"/>
                      </w:divBdr>
                    </w:div>
                    <w:div w:id="616180465">
                      <w:marLeft w:val="0"/>
                      <w:marRight w:val="0"/>
                      <w:marTop w:val="0"/>
                      <w:marBottom w:val="0"/>
                      <w:divBdr>
                        <w:top w:val="none" w:sz="0" w:space="0" w:color="auto"/>
                        <w:left w:val="none" w:sz="0" w:space="0" w:color="auto"/>
                        <w:bottom w:val="none" w:sz="0" w:space="0" w:color="auto"/>
                        <w:right w:val="none" w:sz="0" w:space="0" w:color="auto"/>
                      </w:divBdr>
                    </w:div>
                    <w:div w:id="745079041">
                      <w:marLeft w:val="0"/>
                      <w:marRight w:val="0"/>
                      <w:marTop w:val="0"/>
                      <w:marBottom w:val="0"/>
                      <w:divBdr>
                        <w:top w:val="none" w:sz="0" w:space="0" w:color="auto"/>
                        <w:left w:val="none" w:sz="0" w:space="0" w:color="auto"/>
                        <w:bottom w:val="none" w:sz="0" w:space="0" w:color="auto"/>
                        <w:right w:val="none" w:sz="0" w:space="0" w:color="auto"/>
                      </w:divBdr>
                    </w:div>
                    <w:div w:id="748387569">
                      <w:marLeft w:val="0"/>
                      <w:marRight w:val="0"/>
                      <w:marTop w:val="0"/>
                      <w:marBottom w:val="0"/>
                      <w:divBdr>
                        <w:top w:val="none" w:sz="0" w:space="0" w:color="auto"/>
                        <w:left w:val="none" w:sz="0" w:space="0" w:color="auto"/>
                        <w:bottom w:val="none" w:sz="0" w:space="0" w:color="auto"/>
                        <w:right w:val="none" w:sz="0" w:space="0" w:color="auto"/>
                      </w:divBdr>
                    </w:div>
                    <w:div w:id="774791474">
                      <w:marLeft w:val="0"/>
                      <w:marRight w:val="0"/>
                      <w:marTop w:val="0"/>
                      <w:marBottom w:val="0"/>
                      <w:divBdr>
                        <w:top w:val="none" w:sz="0" w:space="0" w:color="auto"/>
                        <w:left w:val="none" w:sz="0" w:space="0" w:color="auto"/>
                        <w:bottom w:val="none" w:sz="0" w:space="0" w:color="auto"/>
                        <w:right w:val="none" w:sz="0" w:space="0" w:color="auto"/>
                      </w:divBdr>
                    </w:div>
                    <w:div w:id="1030453197">
                      <w:marLeft w:val="0"/>
                      <w:marRight w:val="0"/>
                      <w:marTop w:val="0"/>
                      <w:marBottom w:val="0"/>
                      <w:divBdr>
                        <w:top w:val="none" w:sz="0" w:space="0" w:color="auto"/>
                        <w:left w:val="none" w:sz="0" w:space="0" w:color="auto"/>
                        <w:bottom w:val="none" w:sz="0" w:space="0" w:color="auto"/>
                        <w:right w:val="none" w:sz="0" w:space="0" w:color="auto"/>
                      </w:divBdr>
                    </w:div>
                    <w:div w:id="1190950366">
                      <w:marLeft w:val="0"/>
                      <w:marRight w:val="0"/>
                      <w:marTop w:val="0"/>
                      <w:marBottom w:val="0"/>
                      <w:divBdr>
                        <w:top w:val="none" w:sz="0" w:space="0" w:color="auto"/>
                        <w:left w:val="none" w:sz="0" w:space="0" w:color="auto"/>
                        <w:bottom w:val="none" w:sz="0" w:space="0" w:color="auto"/>
                        <w:right w:val="none" w:sz="0" w:space="0" w:color="auto"/>
                      </w:divBdr>
                    </w:div>
                    <w:div w:id="1191262476">
                      <w:marLeft w:val="0"/>
                      <w:marRight w:val="0"/>
                      <w:marTop w:val="0"/>
                      <w:marBottom w:val="0"/>
                      <w:divBdr>
                        <w:top w:val="none" w:sz="0" w:space="0" w:color="auto"/>
                        <w:left w:val="none" w:sz="0" w:space="0" w:color="auto"/>
                        <w:bottom w:val="none" w:sz="0" w:space="0" w:color="auto"/>
                        <w:right w:val="none" w:sz="0" w:space="0" w:color="auto"/>
                      </w:divBdr>
                    </w:div>
                    <w:div w:id="1204906252">
                      <w:marLeft w:val="0"/>
                      <w:marRight w:val="0"/>
                      <w:marTop w:val="0"/>
                      <w:marBottom w:val="0"/>
                      <w:divBdr>
                        <w:top w:val="none" w:sz="0" w:space="0" w:color="auto"/>
                        <w:left w:val="none" w:sz="0" w:space="0" w:color="auto"/>
                        <w:bottom w:val="none" w:sz="0" w:space="0" w:color="auto"/>
                        <w:right w:val="none" w:sz="0" w:space="0" w:color="auto"/>
                      </w:divBdr>
                    </w:div>
                    <w:div w:id="1531798934">
                      <w:marLeft w:val="0"/>
                      <w:marRight w:val="0"/>
                      <w:marTop w:val="0"/>
                      <w:marBottom w:val="0"/>
                      <w:divBdr>
                        <w:top w:val="none" w:sz="0" w:space="0" w:color="auto"/>
                        <w:left w:val="none" w:sz="0" w:space="0" w:color="auto"/>
                        <w:bottom w:val="none" w:sz="0" w:space="0" w:color="auto"/>
                        <w:right w:val="none" w:sz="0" w:space="0" w:color="auto"/>
                      </w:divBdr>
                    </w:div>
                    <w:div w:id="1564871792">
                      <w:marLeft w:val="0"/>
                      <w:marRight w:val="0"/>
                      <w:marTop w:val="0"/>
                      <w:marBottom w:val="0"/>
                      <w:divBdr>
                        <w:top w:val="none" w:sz="0" w:space="0" w:color="auto"/>
                        <w:left w:val="none" w:sz="0" w:space="0" w:color="auto"/>
                        <w:bottom w:val="none" w:sz="0" w:space="0" w:color="auto"/>
                        <w:right w:val="none" w:sz="0" w:space="0" w:color="auto"/>
                      </w:divBdr>
                    </w:div>
                    <w:div w:id="1622373914">
                      <w:marLeft w:val="0"/>
                      <w:marRight w:val="0"/>
                      <w:marTop w:val="0"/>
                      <w:marBottom w:val="0"/>
                      <w:divBdr>
                        <w:top w:val="none" w:sz="0" w:space="0" w:color="auto"/>
                        <w:left w:val="none" w:sz="0" w:space="0" w:color="auto"/>
                        <w:bottom w:val="none" w:sz="0" w:space="0" w:color="auto"/>
                        <w:right w:val="none" w:sz="0" w:space="0" w:color="auto"/>
                      </w:divBdr>
                    </w:div>
                    <w:div w:id="1638104095">
                      <w:marLeft w:val="0"/>
                      <w:marRight w:val="0"/>
                      <w:marTop w:val="0"/>
                      <w:marBottom w:val="0"/>
                      <w:divBdr>
                        <w:top w:val="none" w:sz="0" w:space="0" w:color="auto"/>
                        <w:left w:val="none" w:sz="0" w:space="0" w:color="auto"/>
                        <w:bottom w:val="none" w:sz="0" w:space="0" w:color="auto"/>
                        <w:right w:val="none" w:sz="0" w:space="0" w:color="auto"/>
                      </w:divBdr>
                    </w:div>
                    <w:div w:id="1940793809">
                      <w:marLeft w:val="0"/>
                      <w:marRight w:val="0"/>
                      <w:marTop w:val="0"/>
                      <w:marBottom w:val="0"/>
                      <w:divBdr>
                        <w:top w:val="none" w:sz="0" w:space="0" w:color="auto"/>
                        <w:left w:val="none" w:sz="0" w:space="0" w:color="auto"/>
                        <w:bottom w:val="none" w:sz="0" w:space="0" w:color="auto"/>
                        <w:right w:val="none" w:sz="0" w:space="0" w:color="auto"/>
                      </w:divBdr>
                    </w:div>
                    <w:div w:id="2050258800">
                      <w:marLeft w:val="0"/>
                      <w:marRight w:val="0"/>
                      <w:marTop w:val="0"/>
                      <w:marBottom w:val="0"/>
                      <w:divBdr>
                        <w:top w:val="none" w:sz="0" w:space="0" w:color="auto"/>
                        <w:left w:val="none" w:sz="0" w:space="0" w:color="auto"/>
                        <w:bottom w:val="none" w:sz="0" w:space="0" w:color="auto"/>
                        <w:right w:val="none" w:sz="0" w:space="0" w:color="auto"/>
                      </w:divBdr>
                    </w:div>
                  </w:divsChild>
                </w:div>
                <w:div w:id="92092253">
                  <w:marLeft w:val="0"/>
                  <w:marRight w:val="0"/>
                  <w:marTop w:val="0"/>
                  <w:marBottom w:val="0"/>
                  <w:divBdr>
                    <w:top w:val="none" w:sz="0" w:space="0" w:color="auto"/>
                    <w:left w:val="none" w:sz="0" w:space="0" w:color="auto"/>
                    <w:bottom w:val="none" w:sz="0" w:space="0" w:color="auto"/>
                    <w:right w:val="none" w:sz="0" w:space="0" w:color="auto"/>
                  </w:divBdr>
                  <w:divsChild>
                    <w:div w:id="158890803">
                      <w:marLeft w:val="0"/>
                      <w:marRight w:val="0"/>
                      <w:marTop w:val="0"/>
                      <w:marBottom w:val="0"/>
                      <w:divBdr>
                        <w:top w:val="none" w:sz="0" w:space="0" w:color="auto"/>
                        <w:left w:val="none" w:sz="0" w:space="0" w:color="auto"/>
                        <w:bottom w:val="none" w:sz="0" w:space="0" w:color="auto"/>
                        <w:right w:val="none" w:sz="0" w:space="0" w:color="auto"/>
                      </w:divBdr>
                    </w:div>
                    <w:div w:id="437943076">
                      <w:marLeft w:val="0"/>
                      <w:marRight w:val="0"/>
                      <w:marTop w:val="0"/>
                      <w:marBottom w:val="0"/>
                      <w:divBdr>
                        <w:top w:val="none" w:sz="0" w:space="0" w:color="auto"/>
                        <w:left w:val="none" w:sz="0" w:space="0" w:color="auto"/>
                        <w:bottom w:val="none" w:sz="0" w:space="0" w:color="auto"/>
                        <w:right w:val="none" w:sz="0" w:space="0" w:color="auto"/>
                      </w:divBdr>
                    </w:div>
                    <w:div w:id="518128570">
                      <w:marLeft w:val="0"/>
                      <w:marRight w:val="0"/>
                      <w:marTop w:val="0"/>
                      <w:marBottom w:val="0"/>
                      <w:divBdr>
                        <w:top w:val="none" w:sz="0" w:space="0" w:color="auto"/>
                        <w:left w:val="none" w:sz="0" w:space="0" w:color="auto"/>
                        <w:bottom w:val="none" w:sz="0" w:space="0" w:color="auto"/>
                        <w:right w:val="none" w:sz="0" w:space="0" w:color="auto"/>
                      </w:divBdr>
                    </w:div>
                    <w:div w:id="838731631">
                      <w:marLeft w:val="0"/>
                      <w:marRight w:val="0"/>
                      <w:marTop w:val="0"/>
                      <w:marBottom w:val="0"/>
                      <w:divBdr>
                        <w:top w:val="none" w:sz="0" w:space="0" w:color="auto"/>
                        <w:left w:val="none" w:sz="0" w:space="0" w:color="auto"/>
                        <w:bottom w:val="none" w:sz="0" w:space="0" w:color="auto"/>
                        <w:right w:val="none" w:sz="0" w:space="0" w:color="auto"/>
                      </w:divBdr>
                    </w:div>
                    <w:div w:id="992219999">
                      <w:marLeft w:val="0"/>
                      <w:marRight w:val="0"/>
                      <w:marTop w:val="0"/>
                      <w:marBottom w:val="0"/>
                      <w:divBdr>
                        <w:top w:val="none" w:sz="0" w:space="0" w:color="auto"/>
                        <w:left w:val="none" w:sz="0" w:space="0" w:color="auto"/>
                        <w:bottom w:val="none" w:sz="0" w:space="0" w:color="auto"/>
                        <w:right w:val="none" w:sz="0" w:space="0" w:color="auto"/>
                      </w:divBdr>
                    </w:div>
                    <w:div w:id="1092622428">
                      <w:marLeft w:val="0"/>
                      <w:marRight w:val="0"/>
                      <w:marTop w:val="0"/>
                      <w:marBottom w:val="0"/>
                      <w:divBdr>
                        <w:top w:val="none" w:sz="0" w:space="0" w:color="auto"/>
                        <w:left w:val="none" w:sz="0" w:space="0" w:color="auto"/>
                        <w:bottom w:val="none" w:sz="0" w:space="0" w:color="auto"/>
                        <w:right w:val="none" w:sz="0" w:space="0" w:color="auto"/>
                      </w:divBdr>
                    </w:div>
                    <w:div w:id="1689481298">
                      <w:marLeft w:val="0"/>
                      <w:marRight w:val="0"/>
                      <w:marTop w:val="0"/>
                      <w:marBottom w:val="0"/>
                      <w:divBdr>
                        <w:top w:val="none" w:sz="0" w:space="0" w:color="auto"/>
                        <w:left w:val="none" w:sz="0" w:space="0" w:color="auto"/>
                        <w:bottom w:val="none" w:sz="0" w:space="0" w:color="auto"/>
                        <w:right w:val="none" w:sz="0" w:space="0" w:color="auto"/>
                      </w:divBdr>
                    </w:div>
                    <w:div w:id="2038776489">
                      <w:marLeft w:val="0"/>
                      <w:marRight w:val="0"/>
                      <w:marTop w:val="0"/>
                      <w:marBottom w:val="0"/>
                      <w:divBdr>
                        <w:top w:val="none" w:sz="0" w:space="0" w:color="auto"/>
                        <w:left w:val="none" w:sz="0" w:space="0" w:color="auto"/>
                        <w:bottom w:val="none" w:sz="0" w:space="0" w:color="auto"/>
                        <w:right w:val="none" w:sz="0" w:space="0" w:color="auto"/>
                      </w:divBdr>
                    </w:div>
                  </w:divsChild>
                </w:div>
                <w:div w:id="120465838">
                  <w:marLeft w:val="0"/>
                  <w:marRight w:val="0"/>
                  <w:marTop w:val="0"/>
                  <w:marBottom w:val="0"/>
                  <w:divBdr>
                    <w:top w:val="none" w:sz="0" w:space="0" w:color="auto"/>
                    <w:left w:val="none" w:sz="0" w:space="0" w:color="auto"/>
                    <w:bottom w:val="none" w:sz="0" w:space="0" w:color="auto"/>
                    <w:right w:val="none" w:sz="0" w:space="0" w:color="auto"/>
                  </w:divBdr>
                  <w:divsChild>
                    <w:div w:id="698824102">
                      <w:marLeft w:val="0"/>
                      <w:marRight w:val="0"/>
                      <w:marTop w:val="0"/>
                      <w:marBottom w:val="0"/>
                      <w:divBdr>
                        <w:top w:val="none" w:sz="0" w:space="0" w:color="auto"/>
                        <w:left w:val="none" w:sz="0" w:space="0" w:color="auto"/>
                        <w:bottom w:val="none" w:sz="0" w:space="0" w:color="auto"/>
                        <w:right w:val="none" w:sz="0" w:space="0" w:color="auto"/>
                      </w:divBdr>
                    </w:div>
                    <w:div w:id="1028918740">
                      <w:marLeft w:val="0"/>
                      <w:marRight w:val="0"/>
                      <w:marTop w:val="0"/>
                      <w:marBottom w:val="0"/>
                      <w:divBdr>
                        <w:top w:val="none" w:sz="0" w:space="0" w:color="auto"/>
                        <w:left w:val="none" w:sz="0" w:space="0" w:color="auto"/>
                        <w:bottom w:val="none" w:sz="0" w:space="0" w:color="auto"/>
                        <w:right w:val="none" w:sz="0" w:space="0" w:color="auto"/>
                      </w:divBdr>
                    </w:div>
                  </w:divsChild>
                </w:div>
                <w:div w:id="172308979">
                  <w:marLeft w:val="0"/>
                  <w:marRight w:val="0"/>
                  <w:marTop w:val="0"/>
                  <w:marBottom w:val="0"/>
                  <w:divBdr>
                    <w:top w:val="none" w:sz="0" w:space="0" w:color="auto"/>
                    <w:left w:val="none" w:sz="0" w:space="0" w:color="auto"/>
                    <w:bottom w:val="none" w:sz="0" w:space="0" w:color="auto"/>
                    <w:right w:val="none" w:sz="0" w:space="0" w:color="auto"/>
                  </w:divBdr>
                  <w:divsChild>
                    <w:div w:id="1261261993">
                      <w:marLeft w:val="0"/>
                      <w:marRight w:val="0"/>
                      <w:marTop w:val="0"/>
                      <w:marBottom w:val="0"/>
                      <w:divBdr>
                        <w:top w:val="none" w:sz="0" w:space="0" w:color="auto"/>
                        <w:left w:val="none" w:sz="0" w:space="0" w:color="auto"/>
                        <w:bottom w:val="none" w:sz="0" w:space="0" w:color="auto"/>
                        <w:right w:val="none" w:sz="0" w:space="0" w:color="auto"/>
                      </w:divBdr>
                    </w:div>
                  </w:divsChild>
                </w:div>
                <w:div w:id="456796524">
                  <w:marLeft w:val="0"/>
                  <w:marRight w:val="0"/>
                  <w:marTop w:val="0"/>
                  <w:marBottom w:val="0"/>
                  <w:divBdr>
                    <w:top w:val="none" w:sz="0" w:space="0" w:color="auto"/>
                    <w:left w:val="none" w:sz="0" w:space="0" w:color="auto"/>
                    <w:bottom w:val="none" w:sz="0" w:space="0" w:color="auto"/>
                    <w:right w:val="none" w:sz="0" w:space="0" w:color="auto"/>
                  </w:divBdr>
                  <w:divsChild>
                    <w:div w:id="241254978">
                      <w:marLeft w:val="0"/>
                      <w:marRight w:val="0"/>
                      <w:marTop w:val="0"/>
                      <w:marBottom w:val="0"/>
                      <w:divBdr>
                        <w:top w:val="none" w:sz="0" w:space="0" w:color="auto"/>
                        <w:left w:val="none" w:sz="0" w:space="0" w:color="auto"/>
                        <w:bottom w:val="none" w:sz="0" w:space="0" w:color="auto"/>
                        <w:right w:val="none" w:sz="0" w:space="0" w:color="auto"/>
                      </w:divBdr>
                    </w:div>
                    <w:div w:id="382142329">
                      <w:marLeft w:val="0"/>
                      <w:marRight w:val="0"/>
                      <w:marTop w:val="0"/>
                      <w:marBottom w:val="0"/>
                      <w:divBdr>
                        <w:top w:val="none" w:sz="0" w:space="0" w:color="auto"/>
                        <w:left w:val="none" w:sz="0" w:space="0" w:color="auto"/>
                        <w:bottom w:val="none" w:sz="0" w:space="0" w:color="auto"/>
                        <w:right w:val="none" w:sz="0" w:space="0" w:color="auto"/>
                      </w:divBdr>
                    </w:div>
                    <w:div w:id="761679514">
                      <w:marLeft w:val="0"/>
                      <w:marRight w:val="0"/>
                      <w:marTop w:val="0"/>
                      <w:marBottom w:val="0"/>
                      <w:divBdr>
                        <w:top w:val="none" w:sz="0" w:space="0" w:color="auto"/>
                        <w:left w:val="none" w:sz="0" w:space="0" w:color="auto"/>
                        <w:bottom w:val="none" w:sz="0" w:space="0" w:color="auto"/>
                        <w:right w:val="none" w:sz="0" w:space="0" w:color="auto"/>
                      </w:divBdr>
                    </w:div>
                    <w:div w:id="887303248">
                      <w:marLeft w:val="0"/>
                      <w:marRight w:val="0"/>
                      <w:marTop w:val="0"/>
                      <w:marBottom w:val="0"/>
                      <w:divBdr>
                        <w:top w:val="none" w:sz="0" w:space="0" w:color="auto"/>
                        <w:left w:val="none" w:sz="0" w:space="0" w:color="auto"/>
                        <w:bottom w:val="none" w:sz="0" w:space="0" w:color="auto"/>
                        <w:right w:val="none" w:sz="0" w:space="0" w:color="auto"/>
                      </w:divBdr>
                    </w:div>
                    <w:div w:id="1162354725">
                      <w:marLeft w:val="0"/>
                      <w:marRight w:val="0"/>
                      <w:marTop w:val="0"/>
                      <w:marBottom w:val="0"/>
                      <w:divBdr>
                        <w:top w:val="none" w:sz="0" w:space="0" w:color="auto"/>
                        <w:left w:val="none" w:sz="0" w:space="0" w:color="auto"/>
                        <w:bottom w:val="none" w:sz="0" w:space="0" w:color="auto"/>
                        <w:right w:val="none" w:sz="0" w:space="0" w:color="auto"/>
                      </w:divBdr>
                    </w:div>
                    <w:div w:id="1894388628">
                      <w:marLeft w:val="0"/>
                      <w:marRight w:val="0"/>
                      <w:marTop w:val="0"/>
                      <w:marBottom w:val="0"/>
                      <w:divBdr>
                        <w:top w:val="none" w:sz="0" w:space="0" w:color="auto"/>
                        <w:left w:val="none" w:sz="0" w:space="0" w:color="auto"/>
                        <w:bottom w:val="none" w:sz="0" w:space="0" w:color="auto"/>
                        <w:right w:val="none" w:sz="0" w:space="0" w:color="auto"/>
                      </w:divBdr>
                    </w:div>
                  </w:divsChild>
                </w:div>
                <w:div w:id="495852105">
                  <w:marLeft w:val="0"/>
                  <w:marRight w:val="0"/>
                  <w:marTop w:val="0"/>
                  <w:marBottom w:val="0"/>
                  <w:divBdr>
                    <w:top w:val="none" w:sz="0" w:space="0" w:color="auto"/>
                    <w:left w:val="none" w:sz="0" w:space="0" w:color="auto"/>
                    <w:bottom w:val="none" w:sz="0" w:space="0" w:color="auto"/>
                    <w:right w:val="none" w:sz="0" w:space="0" w:color="auto"/>
                  </w:divBdr>
                  <w:divsChild>
                    <w:div w:id="368072357">
                      <w:marLeft w:val="0"/>
                      <w:marRight w:val="0"/>
                      <w:marTop w:val="0"/>
                      <w:marBottom w:val="0"/>
                      <w:divBdr>
                        <w:top w:val="none" w:sz="0" w:space="0" w:color="auto"/>
                        <w:left w:val="none" w:sz="0" w:space="0" w:color="auto"/>
                        <w:bottom w:val="none" w:sz="0" w:space="0" w:color="auto"/>
                        <w:right w:val="none" w:sz="0" w:space="0" w:color="auto"/>
                      </w:divBdr>
                    </w:div>
                  </w:divsChild>
                </w:div>
                <w:div w:id="527450253">
                  <w:marLeft w:val="0"/>
                  <w:marRight w:val="0"/>
                  <w:marTop w:val="0"/>
                  <w:marBottom w:val="0"/>
                  <w:divBdr>
                    <w:top w:val="none" w:sz="0" w:space="0" w:color="auto"/>
                    <w:left w:val="none" w:sz="0" w:space="0" w:color="auto"/>
                    <w:bottom w:val="none" w:sz="0" w:space="0" w:color="auto"/>
                    <w:right w:val="none" w:sz="0" w:space="0" w:color="auto"/>
                  </w:divBdr>
                  <w:divsChild>
                    <w:div w:id="1821342112">
                      <w:marLeft w:val="0"/>
                      <w:marRight w:val="0"/>
                      <w:marTop w:val="0"/>
                      <w:marBottom w:val="0"/>
                      <w:divBdr>
                        <w:top w:val="none" w:sz="0" w:space="0" w:color="auto"/>
                        <w:left w:val="none" w:sz="0" w:space="0" w:color="auto"/>
                        <w:bottom w:val="none" w:sz="0" w:space="0" w:color="auto"/>
                        <w:right w:val="none" w:sz="0" w:space="0" w:color="auto"/>
                      </w:divBdr>
                    </w:div>
                  </w:divsChild>
                </w:div>
                <w:div w:id="545485493">
                  <w:marLeft w:val="0"/>
                  <w:marRight w:val="0"/>
                  <w:marTop w:val="0"/>
                  <w:marBottom w:val="0"/>
                  <w:divBdr>
                    <w:top w:val="none" w:sz="0" w:space="0" w:color="auto"/>
                    <w:left w:val="none" w:sz="0" w:space="0" w:color="auto"/>
                    <w:bottom w:val="none" w:sz="0" w:space="0" w:color="auto"/>
                    <w:right w:val="none" w:sz="0" w:space="0" w:color="auto"/>
                  </w:divBdr>
                  <w:divsChild>
                    <w:div w:id="416362692">
                      <w:marLeft w:val="0"/>
                      <w:marRight w:val="0"/>
                      <w:marTop w:val="0"/>
                      <w:marBottom w:val="0"/>
                      <w:divBdr>
                        <w:top w:val="none" w:sz="0" w:space="0" w:color="auto"/>
                        <w:left w:val="none" w:sz="0" w:space="0" w:color="auto"/>
                        <w:bottom w:val="none" w:sz="0" w:space="0" w:color="auto"/>
                        <w:right w:val="none" w:sz="0" w:space="0" w:color="auto"/>
                      </w:divBdr>
                    </w:div>
                    <w:div w:id="545677597">
                      <w:marLeft w:val="0"/>
                      <w:marRight w:val="0"/>
                      <w:marTop w:val="0"/>
                      <w:marBottom w:val="0"/>
                      <w:divBdr>
                        <w:top w:val="none" w:sz="0" w:space="0" w:color="auto"/>
                        <w:left w:val="none" w:sz="0" w:space="0" w:color="auto"/>
                        <w:bottom w:val="none" w:sz="0" w:space="0" w:color="auto"/>
                        <w:right w:val="none" w:sz="0" w:space="0" w:color="auto"/>
                      </w:divBdr>
                    </w:div>
                    <w:div w:id="576868498">
                      <w:marLeft w:val="0"/>
                      <w:marRight w:val="0"/>
                      <w:marTop w:val="0"/>
                      <w:marBottom w:val="0"/>
                      <w:divBdr>
                        <w:top w:val="none" w:sz="0" w:space="0" w:color="auto"/>
                        <w:left w:val="none" w:sz="0" w:space="0" w:color="auto"/>
                        <w:bottom w:val="none" w:sz="0" w:space="0" w:color="auto"/>
                        <w:right w:val="none" w:sz="0" w:space="0" w:color="auto"/>
                      </w:divBdr>
                    </w:div>
                    <w:div w:id="1072046223">
                      <w:marLeft w:val="0"/>
                      <w:marRight w:val="0"/>
                      <w:marTop w:val="0"/>
                      <w:marBottom w:val="0"/>
                      <w:divBdr>
                        <w:top w:val="none" w:sz="0" w:space="0" w:color="auto"/>
                        <w:left w:val="none" w:sz="0" w:space="0" w:color="auto"/>
                        <w:bottom w:val="none" w:sz="0" w:space="0" w:color="auto"/>
                        <w:right w:val="none" w:sz="0" w:space="0" w:color="auto"/>
                      </w:divBdr>
                    </w:div>
                    <w:div w:id="1301960577">
                      <w:marLeft w:val="0"/>
                      <w:marRight w:val="0"/>
                      <w:marTop w:val="0"/>
                      <w:marBottom w:val="0"/>
                      <w:divBdr>
                        <w:top w:val="none" w:sz="0" w:space="0" w:color="auto"/>
                        <w:left w:val="none" w:sz="0" w:space="0" w:color="auto"/>
                        <w:bottom w:val="none" w:sz="0" w:space="0" w:color="auto"/>
                        <w:right w:val="none" w:sz="0" w:space="0" w:color="auto"/>
                      </w:divBdr>
                    </w:div>
                    <w:div w:id="1953172008">
                      <w:marLeft w:val="0"/>
                      <w:marRight w:val="0"/>
                      <w:marTop w:val="0"/>
                      <w:marBottom w:val="0"/>
                      <w:divBdr>
                        <w:top w:val="none" w:sz="0" w:space="0" w:color="auto"/>
                        <w:left w:val="none" w:sz="0" w:space="0" w:color="auto"/>
                        <w:bottom w:val="none" w:sz="0" w:space="0" w:color="auto"/>
                        <w:right w:val="none" w:sz="0" w:space="0" w:color="auto"/>
                      </w:divBdr>
                    </w:div>
                  </w:divsChild>
                </w:div>
                <w:div w:id="607472269">
                  <w:marLeft w:val="0"/>
                  <w:marRight w:val="0"/>
                  <w:marTop w:val="0"/>
                  <w:marBottom w:val="0"/>
                  <w:divBdr>
                    <w:top w:val="none" w:sz="0" w:space="0" w:color="auto"/>
                    <w:left w:val="none" w:sz="0" w:space="0" w:color="auto"/>
                    <w:bottom w:val="none" w:sz="0" w:space="0" w:color="auto"/>
                    <w:right w:val="none" w:sz="0" w:space="0" w:color="auto"/>
                  </w:divBdr>
                  <w:divsChild>
                    <w:div w:id="1337728143">
                      <w:marLeft w:val="0"/>
                      <w:marRight w:val="0"/>
                      <w:marTop w:val="0"/>
                      <w:marBottom w:val="0"/>
                      <w:divBdr>
                        <w:top w:val="none" w:sz="0" w:space="0" w:color="auto"/>
                        <w:left w:val="none" w:sz="0" w:space="0" w:color="auto"/>
                        <w:bottom w:val="none" w:sz="0" w:space="0" w:color="auto"/>
                        <w:right w:val="none" w:sz="0" w:space="0" w:color="auto"/>
                      </w:divBdr>
                    </w:div>
                  </w:divsChild>
                </w:div>
                <w:div w:id="610479374">
                  <w:marLeft w:val="0"/>
                  <w:marRight w:val="0"/>
                  <w:marTop w:val="0"/>
                  <w:marBottom w:val="0"/>
                  <w:divBdr>
                    <w:top w:val="none" w:sz="0" w:space="0" w:color="auto"/>
                    <w:left w:val="none" w:sz="0" w:space="0" w:color="auto"/>
                    <w:bottom w:val="none" w:sz="0" w:space="0" w:color="auto"/>
                    <w:right w:val="none" w:sz="0" w:space="0" w:color="auto"/>
                  </w:divBdr>
                  <w:divsChild>
                    <w:div w:id="1106270172">
                      <w:marLeft w:val="0"/>
                      <w:marRight w:val="0"/>
                      <w:marTop w:val="0"/>
                      <w:marBottom w:val="0"/>
                      <w:divBdr>
                        <w:top w:val="none" w:sz="0" w:space="0" w:color="auto"/>
                        <w:left w:val="none" w:sz="0" w:space="0" w:color="auto"/>
                        <w:bottom w:val="none" w:sz="0" w:space="0" w:color="auto"/>
                        <w:right w:val="none" w:sz="0" w:space="0" w:color="auto"/>
                      </w:divBdr>
                    </w:div>
                    <w:div w:id="1841892258">
                      <w:marLeft w:val="0"/>
                      <w:marRight w:val="0"/>
                      <w:marTop w:val="0"/>
                      <w:marBottom w:val="0"/>
                      <w:divBdr>
                        <w:top w:val="none" w:sz="0" w:space="0" w:color="auto"/>
                        <w:left w:val="none" w:sz="0" w:space="0" w:color="auto"/>
                        <w:bottom w:val="none" w:sz="0" w:space="0" w:color="auto"/>
                        <w:right w:val="none" w:sz="0" w:space="0" w:color="auto"/>
                      </w:divBdr>
                    </w:div>
                  </w:divsChild>
                </w:div>
                <w:div w:id="639580173">
                  <w:marLeft w:val="0"/>
                  <w:marRight w:val="0"/>
                  <w:marTop w:val="0"/>
                  <w:marBottom w:val="0"/>
                  <w:divBdr>
                    <w:top w:val="none" w:sz="0" w:space="0" w:color="auto"/>
                    <w:left w:val="none" w:sz="0" w:space="0" w:color="auto"/>
                    <w:bottom w:val="none" w:sz="0" w:space="0" w:color="auto"/>
                    <w:right w:val="none" w:sz="0" w:space="0" w:color="auto"/>
                  </w:divBdr>
                  <w:divsChild>
                    <w:div w:id="499734588">
                      <w:marLeft w:val="0"/>
                      <w:marRight w:val="0"/>
                      <w:marTop w:val="0"/>
                      <w:marBottom w:val="0"/>
                      <w:divBdr>
                        <w:top w:val="none" w:sz="0" w:space="0" w:color="auto"/>
                        <w:left w:val="none" w:sz="0" w:space="0" w:color="auto"/>
                        <w:bottom w:val="none" w:sz="0" w:space="0" w:color="auto"/>
                        <w:right w:val="none" w:sz="0" w:space="0" w:color="auto"/>
                      </w:divBdr>
                    </w:div>
                  </w:divsChild>
                </w:div>
                <w:div w:id="641618760">
                  <w:marLeft w:val="0"/>
                  <w:marRight w:val="0"/>
                  <w:marTop w:val="0"/>
                  <w:marBottom w:val="0"/>
                  <w:divBdr>
                    <w:top w:val="none" w:sz="0" w:space="0" w:color="auto"/>
                    <w:left w:val="none" w:sz="0" w:space="0" w:color="auto"/>
                    <w:bottom w:val="none" w:sz="0" w:space="0" w:color="auto"/>
                    <w:right w:val="none" w:sz="0" w:space="0" w:color="auto"/>
                  </w:divBdr>
                  <w:divsChild>
                    <w:div w:id="192160736">
                      <w:marLeft w:val="0"/>
                      <w:marRight w:val="0"/>
                      <w:marTop w:val="0"/>
                      <w:marBottom w:val="0"/>
                      <w:divBdr>
                        <w:top w:val="none" w:sz="0" w:space="0" w:color="auto"/>
                        <w:left w:val="none" w:sz="0" w:space="0" w:color="auto"/>
                        <w:bottom w:val="none" w:sz="0" w:space="0" w:color="auto"/>
                        <w:right w:val="none" w:sz="0" w:space="0" w:color="auto"/>
                      </w:divBdr>
                    </w:div>
                    <w:div w:id="245115558">
                      <w:marLeft w:val="0"/>
                      <w:marRight w:val="0"/>
                      <w:marTop w:val="0"/>
                      <w:marBottom w:val="0"/>
                      <w:divBdr>
                        <w:top w:val="none" w:sz="0" w:space="0" w:color="auto"/>
                        <w:left w:val="none" w:sz="0" w:space="0" w:color="auto"/>
                        <w:bottom w:val="none" w:sz="0" w:space="0" w:color="auto"/>
                        <w:right w:val="none" w:sz="0" w:space="0" w:color="auto"/>
                      </w:divBdr>
                    </w:div>
                    <w:div w:id="385644941">
                      <w:marLeft w:val="0"/>
                      <w:marRight w:val="0"/>
                      <w:marTop w:val="0"/>
                      <w:marBottom w:val="0"/>
                      <w:divBdr>
                        <w:top w:val="none" w:sz="0" w:space="0" w:color="auto"/>
                        <w:left w:val="none" w:sz="0" w:space="0" w:color="auto"/>
                        <w:bottom w:val="none" w:sz="0" w:space="0" w:color="auto"/>
                        <w:right w:val="none" w:sz="0" w:space="0" w:color="auto"/>
                      </w:divBdr>
                    </w:div>
                    <w:div w:id="692920277">
                      <w:marLeft w:val="0"/>
                      <w:marRight w:val="0"/>
                      <w:marTop w:val="0"/>
                      <w:marBottom w:val="0"/>
                      <w:divBdr>
                        <w:top w:val="none" w:sz="0" w:space="0" w:color="auto"/>
                        <w:left w:val="none" w:sz="0" w:space="0" w:color="auto"/>
                        <w:bottom w:val="none" w:sz="0" w:space="0" w:color="auto"/>
                        <w:right w:val="none" w:sz="0" w:space="0" w:color="auto"/>
                      </w:divBdr>
                    </w:div>
                    <w:div w:id="759956390">
                      <w:marLeft w:val="0"/>
                      <w:marRight w:val="0"/>
                      <w:marTop w:val="0"/>
                      <w:marBottom w:val="0"/>
                      <w:divBdr>
                        <w:top w:val="none" w:sz="0" w:space="0" w:color="auto"/>
                        <w:left w:val="none" w:sz="0" w:space="0" w:color="auto"/>
                        <w:bottom w:val="none" w:sz="0" w:space="0" w:color="auto"/>
                        <w:right w:val="none" w:sz="0" w:space="0" w:color="auto"/>
                      </w:divBdr>
                    </w:div>
                    <w:div w:id="810514327">
                      <w:marLeft w:val="0"/>
                      <w:marRight w:val="0"/>
                      <w:marTop w:val="0"/>
                      <w:marBottom w:val="0"/>
                      <w:divBdr>
                        <w:top w:val="none" w:sz="0" w:space="0" w:color="auto"/>
                        <w:left w:val="none" w:sz="0" w:space="0" w:color="auto"/>
                        <w:bottom w:val="none" w:sz="0" w:space="0" w:color="auto"/>
                        <w:right w:val="none" w:sz="0" w:space="0" w:color="auto"/>
                      </w:divBdr>
                    </w:div>
                    <w:div w:id="947001913">
                      <w:marLeft w:val="0"/>
                      <w:marRight w:val="0"/>
                      <w:marTop w:val="0"/>
                      <w:marBottom w:val="0"/>
                      <w:divBdr>
                        <w:top w:val="none" w:sz="0" w:space="0" w:color="auto"/>
                        <w:left w:val="none" w:sz="0" w:space="0" w:color="auto"/>
                        <w:bottom w:val="none" w:sz="0" w:space="0" w:color="auto"/>
                        <w:right w:val="none" w:sz="0" w:space="0" w:color="auto"/>
                      </w:divBdr>
                    </w:div>
                    <w:div w:id="1070738357">
                      <w:marLeft w:val="0"/>
                      <w:marRight w:val="0"/>
                      <w:marTop w:val="0"/>
                      <w:marBottom w:val="0"/>
                      <w:divBdr>
                        <w:top w:val="none" w:sz="0" w:space="0" w:color="auto"/>
                        <w:left w:val="none" w:sz="0" w:space="0" w:color="auto"/>
                        <w:bottom w:val="none" w:sz="0" w:space="0" w:color="auto"/>
                        <w:right w:val="none" w:sz="0" w:space="0" w:color="auto"/>
                      </w:divBdr>
                    </w:div>
                    <w:div w:id="1155415837">
                      <w:marLeft w:val="0"/>
                      <w:marRight w:val="0"/>
                      <w:marTop w:val="0"/>
                      <w:marBottom w:val="0"/>
                      <w:divBdr>
                        <w:top w:val="none" w:sz="0" w:space="0" w:color="auto"/>
                        <w:left w:val="none" w:sz="0" w:space="0" w:color="auto"/>
                        <w:bottom w:val="none" w:sz="0" w:space="0" w:color="auto"/>
                        <w:right w:val="none" w:sz="0" w:space="0" w:color="auto"/>
                      </w:divBdr>
                    </w:div>
                    <w:div w:id="1609969500">
                      <w:marLeft w:val="0"/>
                      <w:marRight w:val="0"/>
                      <w:marTop w:val="0"/>
                      <w:marBottom w:val="0"/>
                      <w:divBdr>
                        <w:top w:val="none" w:sz="0" w:space="0" w:color="auto"/>
                        <w:left w:val="none" w:sz="0" w:space="0" w:color="auto"/>
                        <w:bottom w:val="none" w:sz="0" w:space="0" w:color="auto"/>
                        <w:right w:val="none" w:sz="0" w:space="0" w:color="auto"/>
                      </w:divBdr>
                    </w:div>
                    <w:div w:id="1631594213">
                      <w:marLeft w:val="0"/>
                      <w:marRight w:val="0"/>
                      <w:marTop w:val="0"/>
                      <w:marBottom w:val="0"/>
                      <w:divBdr>
                        <w:top w:val="none" w:sz="0" w:space="0" w:color="auto"/>
                        <w:left w:val="none" w:sz="0" w:space="0" w:color="auto"/>
                        <w:bottom w:val="none" w:sz="0" w:space="0" w:color="auto"/>
                        <w:right w:val="none" w:sz="0" w:space="0" w:color="auto"/>
                      </w:divBdr>
                    </w:div>
                    <w:div w:id="1931742970">
                      <w:marLeft w:val="0"/>
                      <w:marRight w:val="0"/>
                      <w:marTop w:val="0"/>
                      <w:marBottom w:val="0"/>
                      <w:divBdr>
                        <w:top w:val="none" w:sz="0" w:space="0" w:color="auto"/>
                        <w:left w:val="none" w:sz="0" w:space="0" w:color="auto"/>
                        <w:bottom w:val="none" w:sz="0" w:space="0" w:color="auto"/>
                        <w:right w:val="none" w:sz="0" w:space="0" w:color="auto"/>
                      </w:divBdr>
                    </w:div>
                    <w:div w:id="2054500167">
                      <w:marLeft w:val="0"/>
                      <w:marRight w:val="0"/>
                      <w:marTop w:val="0"/>
                      <w:marBottom w:val="0"/>
                      <w:divBdr>
                        <w:top w:val="none" w:sz="0" w:space="0" w:color="auto"/>
                        <w:left w:val="none" w:sz="0" w:space="0" w:color="auto"/>
                        <w:bottom w:val="none" w:sz="0" w:space="0" w:color="auto"/>
                        <w:right w:val="none" w:sz="0" w:space="0" w:color="auto"/>
                      </w:divBdr>
                    </w:div>
                  </w:divsChild>
                </w:div>
                <w:div w:id="689911545">
                  <w:marLeft w:val="0"/>
                  <w:marRight w:val="0"/>
                  <w:marTop w:val="0"/>
                  <w:marBottom w:val="0"/>
                  <w:divBdr>
                    <w:top w:val="none" w:sz="0" w:space="0" w:color="auto"/>
                    <w:left w:val="none" w:sz="0" w:space="0" w:color="auto"/>
                    <w:bottom w:val="none" w:sz="0" w:space="0" w:color="auto"/>
                    <w:right w:val="none" w:sz="0" w:space="0" w:color="auto"/>
                  </w:divBdr>
                  <w:divsChild>
                    <w:div w:id="325862543">
                      <w:marLeft w:val="0"/>
                      <w:marRight w:val="0"/>
                      <w:marTop w:val="0"/>
                      <w:marBottom w:val="0"/>
                      <w:divBdr>
                        <w:top w:val="none" w:sz="0" w:space="0" w:color="auto"/>
                        <w:left w:val="none" w:sz="0" w:space="0" w:color="auto"/>
                        <w:bottom w:val="none" w:sz="0" w:space="0" w:color="auto"/>
                        <w:right w:val="none" w:sz="0" w:space="0" w:color="auto"/>
                      </w:divBdr>
                    </w:div>
                    <w:div w:id="370887012">
                      <w:marLeft w:val="0"/>
                      <w:marRight w:val="0"/>
                      <w:marTop w:val="0"/>
                      <w:marBottom w:val="0"/>
                      <w:divBdr>
                        <w:top w:val="none" w:sz="0" w:space="0" w:color="auto"/>
                        <w:left w:val="none" w:sz="0" w:space="0" w:color="auto"/>
                        <w:bottom w:val="none" w:sz="0" w:space="0" w:color="auto"/>
                        <w:right w:val="none" w:sz="0" w:space="0" w:color="auto"/>
                      </w:divBdr>
                    </w:div>
                    <w:div w:id="520582384">
                      <w:marLeft w:val="0"/>
                      <w:marRight w:val="0"/>
                      <w:marTop w:val="0"/>
                      <w:marBottom w:val="0"/>
                      <w:divBdr>
                        <w:top w:val="none" w:sz="0" w:space="0" w:color="auto"/>
                        <w:left w:val="none" w:sz="0" w:space="0" w:color="auto"/>
                        <w:bottom w:val="none" w:sz="0" w:space="0" w:color="auto"/>
                        <w:right w:val="none" w:sz="0" w:space="0" w:color="auto"/>
                      </w:divBdr>
                    </w:div>
                    <w:div w:id="723259483">
                      <w:marLeft w:val="0"/>
                      <w:marRight w:val="0"/>
                      <w:marTop w:val="0"/>
                      <w:marBottom w:val="0"/>
                      <w:divBdr>
                        <w:top w:val="none" w:sz="0" w:space="0" w:color="auto"/>
                        <w:left w:val="none" w:sz="0" w:space="0" w:color="auto"/>
                        <w:bottom w:val="none" w:sz="0" w:space="0" w:color="auto"/>
                        <w:right w:val="none" w:sz="0" w:space="0" w:color="auto"/>
                      </w:divBdr>
                    </w:div>
                    <w:div w:id="766080112">
                      <w:marLeft w:val="0"/>
                      <w:marRight w:val="0"/>
                      <w:marTop w:val="0"/>
                      <w:marBottom w:val="0"/>
                      <w:divBdr>
                        <w:top w:val="none" w:sz="0" w:space="0" w:color="auto"/>
                        <w:left w:val="none" w:sz="0" w:space="0" w:color="auto"/>
                        <w:bottom w:val="none" w:sz="0" w:space="0" w:color="auto"/>
                        <w:right w:val="none" w:sz="0" w:space="0" w:color="auto"/>
                      </w:divBdr>
                    </w:div>
                    <w:div w:id="858855703">
                      <w:marLeft w:val="0"/>
                      <w:marRight w:val="0"/>
                      <w:marTop w:val="0"/>
                      <w:marBottom w:val="0"/>
                      <w:divBdr>
                        <w:top w:val="none" w:sz="0" w:space="0" w:color="auto"/>
                        <w:left w:val="none" w:sz="0" w:space="0" w:color="auto"/>
                        <w:bottom w:val="none" w:sz="0" w:space="0" w:color="auto"/>
                        <w:right w:val="none" w:sz="0" w:space="0" w:color="auto"/>
                      </w:divBdr>
                    </w:div>
                    <w:div w:id="892694095">
                      <w:marLeft w:val="0"/>
                      <w:marRight w:val="0"/>
                      <w:marTop w:val="0"/>
                      <w:marBottom w:val="0"/>
                      <w:divBdr>
                        <w:top w:val="none" w:sz="0" w:space="0" w:color="auto"/>
                        <w:left w:val="none" w:sz="0" w:space="0" w:color="auto"/>
                        <w:bottom w:val="none" w:sz="0" w:space="0" w:color="auto"/>
                        <w:right w:val="none" w:sz="0" w:space="0" w:color="auto"/>
                      </w:divBdr>
                    </w:div>
                    <w:div w:id="1115252227">
                      <w:marLeft w:val="0"/>
                      <w:marRight w:val="0"/>
                      <w:marTop w:val="0"/>
                      <w:marBottom w:val="0"/>
                      <w:divBdr>
                        <w:top w:val="none" w:sz="0" w:space="0" w:color="auto"/>
                        <w:left w:val="none" w:sz="0" w:space="0" w:color="auto"/>
                        <w:bottom w:val="none" w:sz="0" w:space="0" w:color="auto"/>
                        <w:right w:val="none" w:sz="0" w:space="0" w:color="auto"/>
                      </w:divBdr>
                    </w:div>
                    <w:div w:id="1196314030">
                      <w:marLeft w:val="0"/>
                      <w:marRight w:val="0"/>
                      <w:marTop w:val="0"/>
                      <w:marBottom w:val="0"/>
                      <w:divBdr>
                        <w:top w:val="none" w:sz="0" w:space="0" w:color="auto"/>
                        <w:left w:val="none" w:sz="0" w:space="0" w:color="auto"/>
                        <w:bottom w:val="none" w:sz="0" w:space="0" w:color="auto"/>
                        <w:right w:val="none" w:sz="0" w:space="0" w:color="auto"/>
                      </w:divBdr>
                    </w:div>
                    <w:div w:id="1209219784">
                      <w:marLeft w:val="0"/>
                      <w:marRight w:val="0"/>
                      <w:marTop w:val="0"/>
                      <w:marBottom w:val="0"/>
                      <w:divBdr>
                        <w:top w:val="none" w:sz="0" w:space="0" w:color="auto"/>
                        <w:left w:val="none" w:sz="0" w:space="0" w:color="auto"/>
                        <w:bottom w:val="none" w:sz="0" w:space="0" w:color="auto"/>
                        <w:right w:val="none" w:sz="0" w:space="0" w:color="auto"/>
                      </w:divBdr>
                    </w:div>
                    <w:div w:id="1230532888">
                      <w:marLeft w:val="0"/>
                      <w:marRight w:val="0"/>
                      <w:marTop w:val="0"/>
                      <w:marBottom w:val="0"/>
                      <w:divBdr>
                        <w:top w:val="none" w:sz="0" w:space="0" w:color="auto"/>
                        <w:left w:val="none" w:sz="0" w:space="0" w:color="auto"/>
                        <w:bottom w:val="none" w:sz="0" w:space="0" w:color="auto"/>
                        <w:right w:val="none" w:sz="0" w:space="0" w:color="auto"/>
                      </w:divBdr>
                    </w:div>
                    <w:div w:id="1961186376">
                      <w:marLeft w:val="0"/>
                      <w:marRight w:val="0"/>
                      <w:marTop w:val="0"/>
                      <w:marBottom w:val="0"/>
                      <w:divBdr>
                        <w:top w:val="none" w:sz="0" w:space="0" w:color="auto"/>
                        <w:left w:val="none" w:sz="0" w:space="0" w:color="auto"/>
                        <w:bottom w:val="none" w:sz="0" w:space="0" w:color="auto"/>
                        <w:right w:val="none" w:sz="0" w:space="0" w:color="auto"/>
                      </w:divBdr>
                    </w:div>
                    <w:div w:id="1987662689">
                      <w:marLeft w:val="0"/>
                      <w:marRight w:val="0"/>
                      <w:marTop w:val="0"/>
                      <w:marBottom w:val="0"/>
                      <w:divBdr>
                        <w:top w:val="none" w:sz="0" w:space="0" w:color="auto"/>
                        <w:left w:val="none" w:sz="0" w:space="0" w:color="auto"/>
                        <w:bottom w:val="none" w:sz="0" w:space="0" w:color="auto"/>
                        <w:right w:val="none" w:sz="0" w:space="0" w:color="auto"/>
                      </w:divBdr>
                    </w:div>
                    <w:div w:id="2064668801">
                      <w:marLeft w:val="0"/>
                      <w:marRight w:val="0"/>
                      <w:marTop w:val="0"/>
                      <w:marBottom w:val="0"/>
                      <w:divBdr>
                        <w:top w:val="none" w:sz="0" w:space="0" w:color="auto"/>
                        <w:left w:val="none" w:sz="0" w:space="0" w:color="auto"/>
                        <w:bottom w:val="none" w:sz="0" w:space="0" w:color="auto"/>
                        <w:right w:val="none" w:sz="0" w:space="0" w:color="auto"/>
                      </w:divBdr>
                    </w:div>
                    <w:div w:id="2131391033">
                      <w:marLeft w:val="0"/>
                      <w:marRight w:val="0"/>
                      <w:marTop w:val="0"/>
                      <w:marBottom w:val="0"/>
                      <w:divBdr>
                        <w:top w:val="none" w:sz="0" w:space="0" w:color="auto"/>
                        <w:left w:val="none" w:sz="0" w:space="0" w:color="auto"/>
                        <w:bottom w:val="none" w:sz="0" w:space="0" w:color="auto"/>
                        <w:right w:val="none" w:sz="0" w:space="0" w:color="auto"/>
                      </w:divBdr>
                    </w:div>
                  </w:divsChild>
                </w:div>
                <w:div w:id="697118502">
                  <w:marLeft w:val="0"/>
                  <w:marRight w:val="0"/>
                  <w:marTop w:val="0"/>
                  <w:marBottom w:val="0"/>
                  <w:divBdr>
                    <w:top w:val="none" w:sz="0" w:space="0" w:color="auto"/>
                    <w:left w:val="none" w:sz="0" w:space="0" w:color="auto"/>
                    <w:bottom w:val="none" w:sz="0" w:space="0" w:color="auto"/>
                    <w:right w:val="none" w:sz="0" w:space="0" w:color="auto"/>
                  </w:divBdr>
                  <w:divsChild>
                    <w:div w:id="452095730">
                      <w:marLeft w:val="0"/>
                      <w:marRight w:val="0"/>
                      <w:marTop w:val="0"/>
                      <w:marBottom w:val="0"/>
                      <w:divBdr>
                        <w:top w:val="none" w:sz="0" w:space="0" w:color="auto"/>
                        <w:left w:val="none" w:sz="0" w:space="0" w:color="auto"/>
                        <w:bottom w:val="none" w:sz="0" w:space="0" w:color="auto"/>
                        <w:right w:val="none" w:sz="0" w:space="0" w:color="auto"/>
                      </w:divBdr>
                    </w:div>
                    <w:div w:id="476412470">
                      <w:marLeft w:val="0"/>
                      <w:marRight w:val="0"/>
                      <w:marTop w:val="0"/>
                      <w:marBottom w:val="0"/>
                      <w:divBdr>
                        <w:top w:val="none" w:sz="0" w:space="0" w:color="auto"/>
                        <w:left w:val="none" w:sz="0" w:space="0" w:color="auto"/>
                        <w:bottom w:val="none" w:sz="0" w:space="0" w:color="auto"/>
                        <w:right w:val="none" w:sz="0" w:space="0" w:color="auto"/>
                      </w:divBdr>
                    </w:div>
                    <w:div w:id="610012226">
                      <w:marLeft w:val="0"/>
                      <w:marRight w:val="0"/>
                      <w:marTop w:val="0"/>
                      <w:marBottom w:val="0"/>
                      <w:divBdr>
                        <w:top w:val="none" w:sz="0" w:space="0" w:color="auto"/>
                        <w:left w:val="none" w:sz="0" w:space="0" w:color="auto"/>
                        <w:bottom w:val="none" w:sz="0" w:space="0" w:color="auto"/>
                        <w:right w:val="none" w:sz="0" w:space="0" w:color="auto"/>
                      </w:divBdr>
                    </w:div>
                    <w:div w:id="799762013">
                      <w:marLeft w:val="0"/>
                      <w:marRight w:val="0"/>
                      <w:marTop w:val="0"/>
                      <w:marBottom w:val="0"/>
                      <w:divBdr>
                        <w:top w:val="none" w:sz="0" w:space="0" w:color="auto"/>
                        <w:left w:val="none" w:sz="0" w:space="0" w:color="auto"/>
                        <w:bottom w:val="none" w:sz="0" w:space="0" w:color="auto"/>
                        <w:right w:val="none" w:sz="0" w:space="0" w:color="auto"/>
                      </w:divBdr>
                    </w:div>
                    <w:div w:id="831796578">
                      <w:marLeft w:val="0"/>
                      <w:marRight w:val="0"/>
                      <w:marTop w:val="0"/>
                      <w:marBottom w:val="0"/>
                      <w:divBdr>
                        <w:top w:val="none" w:sz="0" w:space="0" w:color="auto"/>
                        <w:left w:val="none" w:sz="0" w:space="0" w:color="auto"/>
                        <w:bottom w:val="none" w:sz="0" w:space="0" w:color="auto"/>
                        <w:right w:val="none" w:sz="0" w:space="0" w:color="auto"/>
                      </w:divBdr>
                    </w:div>
                    <w:div w:id="1205142162">
                      <w:marLeft w:val="0"/>
                      <w:marRight w:val="0"/>
                      <w:marTop w:val="0"/>
                      <w:marBottom w:val="0"/>
                      <w:divBdr>
                        <w:top w:val="none" w:sz="0" w:space="0" w:color="auto"/>
                        <w:left w:val="none" w:sz="0" w:space="0" w:color="auto"/>
                        <w:bottom w:val="none" w:sz="0" w:space="0" w:color="auto"/>
                        <w:right w:val="none" w:sz="0" w:space="0" w:color="auto"/>
                      </w:divBdr>
                    </w:div>
                    <w:div w:id="1460997079">
                      <w:marLeft w:val="0"/>
                      <w:marRight w:val="0"/>
                      <w:marTop w:val="0"/>
                      <w:marBottom w:val="0"/>
                      <w:divBdr>
                        <w:top w:val="none" w:sz="0" w:space="0" w:color="auto"/>
                        <w:left w:val="none" w:sz="0" w:space="0" w:color="auto"/>
                        <w:bottom w:val="none" w:sz="0" w:space="0" w:color="auto"/>
                        <w:right w:val="none" w:sz="0" w:space="0" w:color="auto"/>
                      </w:divBdr>
                    </w:div>
                    <w:div w:id="1509755303">
                      <w:marLeft w:val="0"/>
                      <w:marRight w:val="0"/>
                      <w:marTop w:val="0"/>
                      <w:marBottom w:val="0"/>
                      <w:divBdr>
                        <w:top w:val="none" w:sz="0" w:space="0" w:color="auto"/>
                        <w:left w:val="none" w:sz="0" w:space="0" w:color="auto"/>
                        <w:bottom w:val="none" w:sz="0" w:space="0" w:color="auto"/>
                        <w:right w:val="none" w:sz="0" w:space="0" w:color="auto"/>
                      </w:divBdr>
                    </w:div>
                    <w:div w:id="1695574990">
                      <w:marLeft w:val="0"/>
                      <w:marRight w:val="0"/>
                      <w:marTop w:val="0"/>
                      <w:marBottom w:val="0"/>
                      <w:divBdr>
                        <w:top w:val="none" w:sz="0" w:space="0" w:color="auto"/>
                        <w:left w:val="none" w:sz="0" w:space="0" w:color="auto"/>
                        <w:bottom w:val="none" w:sz="0" w:space="0" w:color="auto"/>
                        <w:right w:val="none" w:sz="0" w:space="0" w:color="auto"/>
                      </w:divBdr>
                    </w:div>
                    <w:div w:id="1903102801">
                      <w:marLeft w:val="0"/>
                      <w:marRight w:val="0"/>
                      <w:marTop w:val="0"/>
                      <w:marBottom w:val="0"/>
                      <w:divBdr>
                        <w:top w:val="none" w:sz="0" w:space="0" w:color="auto"/>
                        <w:left w:val="none" w:sz="0" w:space="0" w:color="auto"/>
                        <w:bottom w:val="none" w:sz="0" w:space="0" w:color="auto"/>
                        <w:right w:val="none" w:sz="0" w:space="0" w:color="auto"/>
                      </w:divBdr>
                    </w:div>
                  </w:divsChild>
                </w:div>
                <w:div w:id="708798510">
                  <w:marLeft w:val="0"/>
                  <w:marRight w:val="0"/>
                  <w:marTop w:val="0"/>
                  <w:marBottom w:val="0"/>
                  <w:divBdr>
                    <w:top w:val="none" w:sz="0" w:space="0" w:color="auto"/>
                    <w:left w:val="none" w:sz="0" w:space="0" w:color="auto"/>
                    <w:bottom w:val="none" w:sz="0" w:space="0" w:color="auto"/>
                    <w:right w:val="none" w:sz="0" w:space="0" w:color="auto"/>
                  </w:divBdr>
                  <w:divsChild>
                    <w:div w:id="1986004383">
                      <w:marLeft w:val="0"/>
                      <w:marRight w:val="0"/>
                      <w:marTop w:val="0"/>
                      <w:marBottom w:val="0"/>
                      <w:divBdr>
                        <w:top w:val="none" w:sz="0" w:space="0" w:color="auto"/>
                        <w:left w:val="none" w:sz="0" w:space="0" w:color="auto"/>
                        <w:bottom w:val="none" w:sz="0" w:space="0" w:color="auto"/>
                        <w:right w:val="none" w:sz="0" w:space="0" w:color="auto"/>
                      </w:divBdr>
                    </w:div>
                  </w:divsChild>
                </w:div>
                <w:div w:id="711491527">
                  <w:marLeft w:val="0"/>
                  <w:marRight w:val="0"/>
                  <w:marTop w:val="0"/>
                  <w:marBottom w:val="0"/>
                  <w:divBdr>
                    <w:top w:val="none" w:sz="0" w:space="0" w:color="auto"/>
                    <w:left w:val="none" w:sz="0" w:space="0" w:color="auto"/>
                    <w:bottom w:val="none" w:sz="0" w:space="0" w:color="auto"/>
                    <w:right w:val="none" w:sz="0" w:space="0" w:color="auto"/>
                  </w:divBdr>
                  <w:divsChild>
                    <w:div w:id="119156698">
                      <w:marLeft w:val="0"/>
                      <w:marRight w:val="0"/>
                      <w:marTop w:val="0"/>
                      <w:marBottom w:val="0"/>
                      <w:divBdr>
                        <w:top w:val="none" w:sz="0" w:space="0" w:color="auto"/>
                        <w:left w:val="none" w:sz="0" w:space="0" w:color="auto"/>
                        <w:bottom w:val="none" w:sz="0" w:space="0" w:color="auto"/>
                        <w:right w:val="none" w:sz="0" w:space="0" w:color="auto"/>
                      </w:divBdr>
                    </w:div>
                    <w:div w:id="504780671">
                      <w:marLeft w:val="0"/>
                      <w:marRight w:val="0"/>
                      <w:marTop w:val="0"/>
                      <w:marBottom w:val="0"/>
                      <w:divBdr>
                        <w:top w:val="none" w:sz="0" w:space="0" w:color="auto"/>
                        <w:left w:val="none" w:sz="0" w:space="0" w:color="auto"/>
                        <w:bottom w:val="none" w:sz="0" w:space="0" w:color="auto"/>
                        <w:right w:val="none" w:sz="0" w:space="0" w:color="auto"/>
                      </w:divBdr>
                    </w:div>
                    <w:div w:id="950091561">
                      <w:marLeft w:val="0"/>
                      <w:marRight w:val="0"/>
                      <w:marTop w:val="0"/>
                      <w:marBottom w:val="0"/>
                      <w:divBdr>
                        <w:top w:val="none" w:sz="0" w:space="0" w:color="auto"/>
                        <w:left w:val="none" w:sz="0" w:space="0" w:color="auto"/>
                        <w:bottom w:val="none" w:sz="0" w:space="0" w:color="auto"/>
                        <w:right w:val="none" w:sz="0" w:space="0" w:color="auto"/>
                      </w:divBdr>
                    </w:div>
                    <w:div w:id="1113864734">
                      <w:marLeft w:val="0"/>
                      <w:marRight w:val="0"/>
                      <w:marTop w:val="0"/>
                      <w:marBottom w:val="0"/>
                      <w:divBdr>
                        <w:top w:val="none" w:sz="0" w:space="0" w:color="auto"/>
                        <w:left w:val="none" w:sz="0" w:space="0" w:color="auto"/>
                        <w:bottom w:val="none" w:sz="0" w:space="0" w:color="auto"/>
                        <w:right w:val="none" w:sz="0" w:space="0" w:color="auto"/>
                      </w:divBdr>
                    </w:div>
                    <w:div w:id="1123188490">
                      <w:marLeft w:val="0"/>
                      <w:marRight w:val="0"/>
                      <w:marTop w:val="0"/>
                      <w:marBottom w:val="0"/>
                      <w:divBdr>
                        <w:top w:val="none" w:sz="0" w:space="0" w:color="auto"/>
                        <w:left w:val="none" w:sz="0" w:space="0" w:color="auto"/>
                        <w:bottom w:val="none" w:sz="0" w:space="0" w:color="auto"/>
                        <w:right w:val="none" w:sz="0" w:space="0" w:color="auto"/>
                      </w:divBdr>
                    </w:div>
                    <w:div w:id="1404764600">
                      <w:marLeft w:val="0"/>
                      <w:marRight w:val="0"/>
                      <w:marTop w:val="0"/>
                      <w:marBottom w:val="0"/>
                      <w:divBdr>
                        <w:top w:val="none" w:sz="0" w:space="0" w:color="auto"/>
                        <w:left w:val="none" w:sz="0" w:space="0" w:color="auto"/>
                        <w:bottom w:val="none" w:sz="0" w:space="0" w:color="auto"/>
                        <w:right w:val="none" w:sz="0" w:space="0" w:color="auto"/>
                      </w:divBdr>
                    </w:div>
                  </w:divsChild>
                </w:div>
                <w:div w:id="783573147">
                  <w:marLeft w:val="0"/>
                  <w:marRight w:val="0"/>
                  <w:marTop w:val="0"/>
                  <w:marBottom w:val="0"/>
                  <w:divBdr>
                    <w:top w:val="none" w:sz="0" w:space="0" w:color="auto"/>
                    <w:left w:val="none" w:sz="0" w:space="0" w:color="auto"/>
                    <w:bottom w:val="none" w:sz="0" w:space="0" w:color="auto"/>
                    <w:right w:val="none" w:sz="0" w:space="0" w:color="auto"/>
                  </w:divBdr>
                  <w:divsChild>
                    <w:div w:id="406146395">
                      <w:marLeft w:val="0"/>
                      <w:marRight w:val="0"/>
                      <w:marTop w:val="0"/>
                      <w:marBottom w:val="0"/>
                      <w:divBdr>
                        <w:top w:val="none" w:sz="0" w:space="0" w:color="auto"/>
                        <w:left w:val="none" w:sz="0" w:space="0" w:color="auto"/>
                        <w:bottom w:val="none" w:sz="0" w:space="0" w:color="auto"/>
                        <w:right w:val="none" w:sz="0" w:space="0" w:color="auto"/>
                      </w:divBdr>
                    </w:div>
                    <w:div w:id="542524879">
                      <w:marLeft w:val="0"/>
                      <w:marRight w:val="0"/>
                      <w:marTop w:val="0"/>
                      <w:marBottom w:val="0"/>
                      <w:divBdr>
                        <w:top w:val="none" w:sz="0" w:space="0" w:color="auto"/>
                        <w:left w:val="none" w:sz="0" w:space="0" w:color="auto"/>
                        <w:bottom w:val="none" w:sz="0" w:space="0" w:color="auto"/>
                        <w:right w:val="none" w:sz="0" w:space="0" w:color="auto"/>
                      </w:divBdr>
                    </w:div>
                    <w:div w:id="930893350">
                      <w:marLeft w:val="0"/>
                      <w:marRight w:val="0"/>
                      <w:marTop w:val="0"/>
                      <w:marBottom w:val="0"/>
                      <w:divBdr>
                        <w:top w:val="none" w:sz="0" w:space="0" w:color="auto"/>
                        <w:left w:val="none" w:sz="0" w:space="0" w:color="auto"/>
                        <w:bottom w:val="none" w:sz="0" w:space="0" w:color="auto"/>
                        <w:right w:val="none" w:sz="0" w:space="0" w:color="auto"/>
                      </w:divBdr>
                    </w:div>
                    <w:div w:id="1178038115">
                      <w:marLeft w:val="0"/>
                      <w:marRight w:val="0"/>
                      <w:marTop w:val="0"/>
                      <w:marBottom w:val="0"/>
                      <w:divBdr>
                        <w:top w:val="none" w:sz="0" w:space="0" w:color="auto"/>
                        <w:left w:val="none" w:sz="0" w:space="0" w:color="auto"/>
                        <w:bottom w:val="none" w:sz="0" w:space="0" w:color="auto"/>
                        <w:right w:val="none" w:sz="0" w:space="0" w:color="auto"/>
                      </w:divBdr>
                    </w:div>
                    <w:div w:id="1300915643">
                      <w:marLeft w:val="0"/>
                      <w:marRight w:val="0"/>
                      <w:marTop w:val="0"/>
                      <w:marBottom w:val="0"/>
                      <w:divBdr>
                        <w:top w:val="none" w:sz="0" w:space="0" w:color="auto"/>
                        <w:left w:val="none" w:sz="0" w:space="0" w:color="auto"/>
                        <w:bottom w:val="none" w:sz="0" w:space="0" w:color="auto"/>
                        <w:right w:val="none" w:sz="0" w:space="0" w:color="auto"/>
                      </w:divBdr>
                    </w:div>
                    <w:div w:id="1450275285">
                      <w:marLeft w:val="0"/>
                      <w:marRight w:val="0"/>
                      <w:marTop w:val="0"/>
                      <w:marBottom w:val="0"/>
                      <w:divBdr>
                        <w:top w:val="none" w:sz="0" w:space="0" w:color="auto"/>
                        <w:left w:val="none" w:sz="0" w:space="0" w:color="auto"/>
                        <w:bottom w:val="none" w:sz="0" w:space="0" w:color="auto"/>
                        <w:right w:val="none" w:sz="0" w:space="0" w:color="auto"/>
                      </w:divBdr>
                    </w:div>
                    <w:div w:id="1723366588">
                      <w:marLeft w:val="0"/>
                      <w:marRight w:val="0"/>
                      <w:marTop w:val="0"/>
                      <w:marBottom w:val="0"/>
                      <w:divBdr>
                        <w:top w:val="none" w:sz="0" w:space="0" w:color="auto"/>
                        <w:left w:val="none" w:sz="0" w:space="0" w:color="auto"/>
                        <w:bottom w:val="none" w:sz="0" w:space="0" w:color="auto"/>
                        <w:right w:val="none" w:sz="0" w:space="0" w:color="auto"/>
                      </w:divBdr>
                    </w:div>
                    <w:div w:id="1788309210">
                      <w:marLeft w:val="0"/>
                      <w:marRight w:val="0"/>
                      <w:marTop w:val="0"/>
                      <w:marBottom w:val="0"/>
                      <w:divBdr>
                        <w:top w:val="none" w:sz="0" w:space="0" w:color="auto"/>
                        <w:left w:val="none" w:sz="0" w:space="0" w:color="auto"/>
                        <w:bottom w:val="none" w:sz="0" w:space="0" w:color="auto"/>
                        <w:right w:val="none" w:sz="0" w:space="0" w:color="auto"/>
                      </w:divBdr>
                    </w:div>
                    <w:div w:id="1801802474">
                      <w:marLeft w:val="0"/>
                      <w:marRight w:val="0"/>
                      <w:marTop w:val="0"/>
                      <w:marBottom w:val="0"/>
                      <w:divBdr>
                        <w:top w:val="none" w:sz="0" w:space="0" w:color="auto"/>
                        <w:left w:val="none" w:sz="0" w:space="0" w:color="auto"/>
                        <w:bottom w:val="none" w:sz="0" w:space="0" w:color="auto"/>
                        <w:right w:val="none" w:sz="0" w:space="0" w:color="auto"/>
                      </w:divBdr>
                    </w:div>
                    <w:div w:id="1848211585">
                      <w:marLeft w:val="0"/>
                      <w:marRight w:val="0"/>
                      <w:marTop w:val="0"/>
                      <w:marBottom w:val="0"/>
                      <w:divBdr>
                        <w:top w:val="none" w:sz="0" w:space="0" w:color="auto"/>
                        <w:left w:val="none" w:sz="0" w:space="0" w:color="auto"/>
                        <w:bottom w:val="none" w:sz="0" w:space="0" w:color="auto"/>
                        <w:right w:val="none" w:sz="0" w:space="0" w:color="auto"/>
                      </w:divBdr>
                    </w:div>
                  </w:divsChild>
                </w:div>
                <w:div w:id="787703470">
                  <w:marLeft w:val="0"/>
                  <w:marRight w:val="0"/>
                  <w:marTop w:val="0"/>
                  <w:marBottom w:val="0"/>
                  <w:divBdr>
                    <w:top w:val="none" w:sz="0" w:space="0" w:color="auto"/>
                    <w:left w:val="none" w:sz="0" w:space="0" w:color="auto"/>
                    <w:bottom w:val="none" w:sz="0" w:space="0" w:color="auto"/>
                    <w:right w:val="none" w:sz="0" w:space="0" w:color="auto"/>
                  </w:divBdr>
                  <w:divsChild>
                    <w:div w:id="197742862">
                      <w:marLeft w:val="0"/>
                      <w:marRight w:val="0"/>
                      <w:marTop w:val="0"/>
                      <w:marBottom w:val="0"/>
                      <w:divBdr>
                        <w:top w:val="none" w:sz="0" w:space="0" w:color="auto"/>
                        <w:left w:val="none" w:sz="0" w:space="0" w:color="auto"/>
                        <w:bottom w:val="none" w:sz="0" w:space="0" w:color="auto"/>
                        <w:right w:val="none" w:sz="0" w:space="0" w:color="auto"/>
                      </w:divBdr>
                    </w:div>
                    <w:div w:id="322896135">
                      <w:marLeft w:val="0"/>
                      <w:marRight w:val="0"/>
                      <w:marTop w:val="0"/>
                      <w:marBottom w:val="0"/>
                      <w:divBdr>
                        <w:top w:val="none" w:sz="0" w:space="0" w:color="auto"/>
                        <w:left w:val="none" w:sz="0" w:space="0" w:color="auto"/>
                        <w:bottom w:val="none" w:sz="0" w:space="0" w:color="auto"/>
                        <w:right w:val="none" w:sz="0" w:space="0" w:color="auto"/>
                      </w:divBdr>
                    </w:div>
                    <w:div w:id="331953716">
                      <w:marLeft w:val="0"/>
                      <w:marRight w:val="0"/>
                      <w:marTop w:val="0"/>
                      <w:marBottom w:val="0"/>
                      <w:divBdr>
                        <w:top w:val="none" w:sz="0" w:space="0" w:color="auto"/>
                        <w:left w:val="none" w:sz="0" w:space="0" w:color="auto"/>
                        <w:bottom w:val="none" w:sz="0" w:space="0" w:color="auto"/>
                        <w:right w:val="none" w:sz="0" w:space="0" w:color="auto"/>
                      </w:divBdr>
                    </w:div>
                    <w:div w:id="530994168">
                      <w:marLeft w:val="0"/>
                      <w:marRight w:val="0"/>
                      <w:marTop w:val="0"/>
                      <w:marBottom w:val="0"/>
                      <w:divBdr>
                        <w:top w:val="none" w:sz="0" w:space="0" w:color="auto"/>
                        <w:left w:val="none" w:sz="0" w:space="0" w:color="auto"/>
                        <w:bottom w:val="none" w:sz="0" w:space="0" w:color="auto"/>
                        <w:right w:val="none" w:sz="0" w:space="0" w:color="auto"/>
                      </w:divBdr>
                    </w:div>
                    <w:div w:id="1727950643">
                      <w:marLeft w:val="0"/>
                      <w:marRight w:val="0"/>
                      <w:marTop w:val="0"/>
                      <w:marBottom w:val="0"/>
                      <w:divBdr>
                        <w:top w:val="none" w:sz="0" w:space="0" w:color="auto"/>
                        <w:left w:val="none" w:sz="0" w:space="0" w:color="auto"/>
                        <w:bottom w:val="none" w:sz="0" w:space="0" w:color="auto"/>
                        <w:right w:val="none" w:sz="0" w:space="0" w:color="auto"/>
                      </w:divBdr>
                    </w:div>
                    <w:div w:id="2051612061">
                      <w:marLeft w:val="0"/>
                      <w:marRight w:val="0"/>
                      <w:marTop w:val="0"/>
                      <w:marBottom w:val="0"/>
                      <w:divBdr>
                        <w:top w:val="none" w:sz="0" w:space="0" w:color="auto"/>
                        <w:left w:val="none" w:sz="0" w:space="0" w:color="auto"/>
                        <w:bottom w:val="none" w:sz="0" w:space="0" w:color="auto"/>
                        <w:right w:val="none" w:sz="0" w:space="0" w:color="auto"/>
                      </w:divBdr>
                    </w:div>
                    <w:div w:id="2095778037">
                      <w:marLeft w:val="0"/>
                      <w:marRight w:val="0"/>
                      <w:marTop w:val="0"/>
                      <w:marBottom w:val="0"/>
                      <w:divBdr>
                        <w:top w:val="none" w:sz="0" w:space="0" w:color="auto"/>
                        <w:left w:val="none" w:sz="0" w:space="0" w:color="auto"/>
                        <w:bottom w:val="none" w:sz="0" w:space="0" w:color="auto"/>
                        <w:right w:val="none" w:sz="0" w:space="0" w:color="auto"/>
                      </w:divBdr>
                    </w:div>
                  </w:divsChild>
                </w:div>
                <w:div w:id="798039256">
                  <w:marLeft w:val="0"/>
                  <w:marRight w:val="0"/>
                  <w:marTop w:val="0"/>
                  <w:marBottom w:val="0"/>
                  <w:divBdr>
                    <w:top w:val="none" w:sz="0" w:space="0" w:color="auto"/>
                    <w:left w:val="none" w:sz="0" w:space="0" w:color="auto"/>
                    <w:bottom w:val="none" w:sz="0" w:space="0" w:color="auto"/>
                    <w:right w:val="none" w:sz="0" w:space="0" w:color="auto"/>
                  </w:divBdr>
                  <w:divsChild>
                    <w:div w:id="241137730">
                      <w:marLeft w:val="0"/>
                      <w:marRight w:val="0"/>
                      <w:marTop w:val="0"/>
                      <w:marBottom w:val="0"/>
                      <w:divBdr>
                        <w:top w:val="none" w:sz="0" w:space="0" w:color="auto"/>
                        <w:left w:val="none" w:sz="0" w:space="0" w:color="auto"/>
                        <w:bottom w:val="none" w:sz="0" w:space="0" w:color="auto"/>
                        <w:right w:val="none" w:sz="0" w:space="0" w:color="auto"/>
                      </w:divBdr>
                    </w:div>
                  </w:divsChild>
                </w:div>
                <w:div w:id="810057709">
                  <w:marLeft w:val="0"/>
                  <w:marRight w:val="0"/>
                  <w:marTop w:val="0"/>
                  <w:marBottom w:val="0"/>
                  <w:divBdr>
                    <w:top w:val="none" w:sz="0" w:space="0" w:color="auto"/>
                    <w:left w:val="none" w:sz="0" w:space="0" w:color="auto"/>
                    <w:bottom w:val="none" w:sz="0" w:space="0" w:color="auto"/>
                    <w:right w:val="none" w:sz="0" w:space="0" w:color="auto"/>
                  </w:divBdr>
                  <w:divsChild>
                    <w:div w:id="2045515769">
                      <w:marLeft w:val="0"/>
                      <w:marRight w:val="0"/>
                      <w:marTop w:val="0"/>
                      <w:marBottom w:val="0"/>
                      <w:divBdr>
                        <w:top w:val="none" w:sz="0" w:space="0" w:color="auto"/>
                        <w:left w:val="none" w:sz="0" w:space="0" w:color="auto"/>
                        <w:bottom w:val="none" w:sz="0" w:space="0" w:color="auto"/>
                        <w:right w:val="none" w:sz="0" w:space="0" w:color="auto"/>
                      </w:divBdr>
                    </w:div>
                  </w:divsChild>
                </w:div>
                <w:div w:id="836186361">
                  <w:marLeft w:val="0"/>
                  <w:marRight w:val="0"/>
                  <w:marTop w:val="0"/>
                  <w:marBottom w:val="0"/>
                  <w:divBdr>
                    <w:top w:val="none" w:sz="0" w:space="0" w:color="auto"/>
                    <w:left w:val="none" w:sz="0" w:space="0" w:color="auto"/>
                    <w:bottom w:val="none" w:sz="0" w:space="0" w:color="auto"/>
                    <w:right w:val="none" w:sz="0" w:space="0" w:color="auto"/>
                  </w:divBdr>
                  <w:divsChild>
                    <w:div w:id="2052488722">
                      <w:marLeft w:val="0"/>
                      <w:marRight w:val="0"/>
                      <w:marTop w:val="0"/>
                      <w:marBottom w:val="0"/>
                      <w:divBdr>
                        <w:top w:val="none" w:sz="0" w:space="0" w:color="auto"/>
                        <w:left w:val="none" w:sz="0" w:space="0" w:color="auto"/>
                        <w:bottom w:val="none" w:sz="0" w:space="0" w:color="auto"/>
                        <w:right w:val="none" w:sz="0" w:space="0" w:color="auto"/>
                      </w:divBdr>
                    </w:div>
                  </w:divsChild>
                </w:div>
                <w:div w:id="866258748">
                  <w:marLeft w:val="0"/>
                  <w:marRight w:val="0"/>
                  <w:marTop w:val="0"/>
                  <w:marBottom w:val="0"/>
                  <w:divBdr>
                    <w:top w:val="none" w:sz="0" w:space="0" w:color="auto"/>
                    <w:left w:val="none" w:sz="0" w:space="0" w:color="auto"/>
                    <w:bottom w:val="none" w:sz="0" w:space="0" w:color="auto"/>
                    <w:right w:val="none" w:sz="0" w:space="0" w:color="auto"/>
                  </w:divBdr>
                  <w:divsChild>
                    <w:div w:id="242565112">
                      <w:marLeft w:val="0"/>
                      <w:marRight w:val="0"/>
                      <w:marTop w:val="0"/>
                      <w:marBottom w:val="0"/>
                      <w:divBdr>
                        <w:top w:val="none" w:sz="0" w:space="0" w:color="auto"/>
                        <w:left w:val="none" w:sz="0" w:space="0" w:color="auto"/>
                        <w:bottom w:val="none" w:sz="0" w:space="0" w:color="auto"/>
                        <w:right w:val="none" w:sz="0" w:space="0" w:color="auto"/>
                      </w:divBdr>
                    </w:div>
                    <w:div w:id="449475626">
                      <w:marLeft w:val="0"/>
                      <w:marRight w:val="0"/>
                      <w:marTop w:val="0"/>
                      <w:marBottom w:val="0"/>
                      <w:divBdr>
                        <w:top w:val="none" w:sz="0" w:space="0" w:color="auto"/>
                        <w:left w:val="none" w:sz="0" w:space="0" w:color="auto"/>
                        <w:bottom w:val="none" w:sz="0" w:space="0" w:color="auto"/>
                        <w:right w:val="none" w:sz="0" w:space="0" w:color="auto"/>
                      </w:divBdr>
                    </w:div>
                    <w:div w:id="590090583">
                      <w:marLeft w:val="0"/>
                      <w:marRight w:val="0"/>
                      <w:marTop w:val="0"/>
                      <w:marBottom w:val="0"/>
                      <w:divBdr>
                        <w:top w:val="none" w:sz="0" w:space="0" w:color="auto"/>
                        <w:left w:val="none" w:sz="0" w:space="0" w:color="auto"/>
                        <w:bottom w:val="none" w:sz="0" w:space="0" w:color="auto"/>
                        <w:right w:val="none" w:sz="0" w:space="0" w:color="auto"/>
                      </w:divBdr>
                    </w:div>
                    <w:div w:id="590358147">
                      <w:marLeft w:val="0"/>
                      <w:marRight w:val="0"/>
                      <w:marTop w:val="0"/>
                      <w:marBottom w:val="0"/>
                      <w:divBdr>
                        <w:top w:val="none" w:sz="0" w:space="0" w:color="auto"/>
                        <w:left w:val="none" w:sz="0" w:space="0" w:color="auto"/>
                        <w:bottom w:val="none" w:sz="0" w:space="0" w:color="auto"/>
                        <w:right w:val="none" w:sz="0" w:space="0" w:color="auto"/>
                      </w:divBdr>
                    </w:div>
                    <w:div w:id="1120146678">
                      <w:marLeft w:val="0"/>
                      <w:marRight w:val="0"/>
                      <w:marTop w:val="0"/>
                      <w:marBottom w:val="0"/>
                      <w:divBdr>
                        <w:top w:val="none" w:sz="0" w:space="0" w:color="auto"/>
                        <w:left w:val="none" w:sz="0" w:space="0" w:color="auto"/>
                        <w:bottom w:val="none" w:sz="0" w:space="0" w:color="auto"/>
                        <w:right w:val="none" w:sz="0" w:space="0" w:color="auto"/>
                      </w:divBdr>
                    </w:div>
                    <w:div w:id="1376278150">
                      <w:marLeft w:val="0"/>
                      <w:marRight w:val="0"/>
                      <w:marTop w:val="0"/>
                      <w:marBottom w:val="0"/>
                      <w:divBdr>
                        <w:top w:val="none" w:sz="0" w:space="0" w:color="auto"/>
                        <w:left w:val="none" w:sz="0" w:space="0" w:color="auto"/>
                        <w:bottom w:val="none" w:sz="0" w:space="0" w:color="auto"/>
                        <w:right w:val="none" w:sz="0" w:space="0" w:color="auto"/>
                      </w:divBdr>
                    </w:div>
                    <w:div w:id="1665475893">
                      <w:marLeft w:val="0"/>
                      <w:marRight w:val="0"/>
                      <w:marTop w:val="0"/>
                      <w:marBottom w:val="0"/>
                      <w:divBdr>
                        <w:top w:val="none" w:sz="0" w:space="0" w:color="auto"/>
                        <w:left w:val="none" w:sz="0" w:space="0" w:color="auto"/>
                        <w:bottom w:val="none" w:sz="0" w:space="0" w:color="auto"/>
                        <w:right w:val="none" w:sz="0" w:space="0" w:color="auto"/>
                      </w:divBdr>
                    </w:div>
                    <w:div w:id="1728717985">
                      <w:marLeft w:val="0"/>
                      <w:marRight w:val="0"/>
                      <w:marTop w:val="0"/>
                      <w:marBottom w:val="0"/>
                      <w:divBdr>
                        <w:top w:val="none" w:sz="0" w:space="0" w:color="auto"/>
                        <w:left w:val="none" w:sz="0" w:space="0" w:color="auto"/>
                        <w:bottom w:val="none" w:sz="0" w:space="0" w:color="auto"/>
                        <w:right w:val="none" w:sz="0" w:space="0" w:color="auto"/>
                      </w:divBdr>
                    </w:div>
                    <w:div w:id="1780367854">
                      <w:marLeft w:val="0"/>
                      <w:marRight w:val="0"/>
                      <w:marTop w:val="0"/>
                      <w:marBottom w:val="0"/>
                      <w:divBdr>
                        <w:top w:val="none" w:sz="0" w:space="0" w:color="auto"/>
                        <w:left w:val="none" w:sz="0" w:space="0" w:color="auto"/>
                        <w:bottom w:val="none" w:sz="0" w:space="0" w:color="auto"/>
                        <w:right w:val="none" w:sz="0" w:space="0" w:color="auto"/>
                      </w:divBdr>
                    </w:div>
                  </w:divsChild>
                </w:div>
                <w:div w:id="922490592">
                  <w:marLeft w:val="0"/>
                  <w:marRight w:val="0"/>
                  <w:marTop w:val="0"/>
                  <w:marBottom w:val="0"/>
                  <w:divBdr>
                    <w:top w:val="none" w:sz="0" w:space="0" w:color="auto"/>
                    <w:left w:val="none" w:sz="0" w:space="0" w:color="auto"/>
                    <w:bottom w:val="none" w:sz="0" w:space="0" w:color="auto"/>
                    <w:right w:val="none" w:sz="0" w:space="0" w:color="auto"/>
                  </w:divBdr>
                  <w:divsChild>
                    <w:div w:id="1739858417">
                      <w:marLeft w:val="0"/>
                      <w:marRight w:val="0"/>
                      <w:marTop w:val="0"/>
                      <w:marBottom w:val="0"/>
                      <w:divBdr>
                        <w:top w:val="none" w:sz="0" w:space="0" w:color="auto"/>
                        <w:left w:val="none" w:sz="0" w:space="0" w:color="auto"/>
                        <w:bottom w:val="none" w:sz="0" w:space="0" w:color="auto"/>
                        <w:right w:val="none" w:sz="0" w:space="0" w:color="auto"/>
                      </w:divBdr>
                    </w:div>
                  </w:divsChild>
                </w:div>
                <w:div w:id="1095446275">
                  <w:marLeft w:val="0"/>
                  <w:marRight w:val="0"/>
                  <w:marTop w:val="0"/>
                  <w:marBottom w:val="0"/>
                  <w:divBdr>
                    <w:top w:val="none" w:sz="0" w:space="0" w:color="auto"/>
                    <w:left w:val="none" w:sz="0" w:space="0" w:color="auto"/>
                    <w:bottom w:val="none" w:sz="0" w:space="0" w:color="auto"/>
                    <w:right w:val="none" w:sz="0" w:space="0" w:color="auto"/>
                  </w:divBdr>
                  <w:divsChild>
                    <w:div w:id="168717762">
                      <w:marLeft w:val="0"/>
                      <w:marRight w:val="0"/>
                      <w:marTop w:val="0"/>
                      <w:marBottom w:val="0"/>
                      <w:divBdr>
                        <w:top w:val="none" w:sz="0" w:space="0" w:color="auto"/>
                        <w:left w:val="none" w:sz="0" w:space="0" w:color="auto"/>
                        <w:bottom w:val="none" w:sz="0" w:space="0" w:color="auto"/>
                        <w:right w:val="none" w:sz="0" w:space="0" w:color="auto"/>
                      </w:divBdr>
                    </w:div>
                  </w:divsChild>
                </w:div>
                <w:div w:id="1123233116">
                  <w:marLeft w:val="0"/>
                  <w:marRight w:val="0"/>
                  <w:marTop w:val="0"/>
                  <w:marBottom w:val="0"/>
                  <w:divBdr>
                    <w:top w:val="none" w:sz="0" w:space="0" w:color="auto"/>
                    <w:left w:val="none" w:sz="0" w:space="0" w:color="auto"/>
                    <w:bottom w:val="none" w:sz="0" w:space="0" w:color="auto"/>
                    <w:right w:val="none" w:sz="0" w:space="0" w:color="auto"/>
                  </w:divBdr>
                  <w:divsChild>
                    <w:div w:id="235550977">
                      <w:marLeft w:val="0"/>
                      <w:marRight w:val="0"/>
                      <w:marTop w:val="0"/>
                      <w:marBottom w:val="0"/>
                      <w:divBdr>
                        <w:top w:val="none" w:sz="0" w:space="0" w:color="auto"/>
                        <w:left w:val="none" w:sz="0" w:space="0" w:color="auto"/>
                        <w:bottom w:val="none" w:sz="0" w:space="0" w:color="auto"/>
                        <w:right w:val="none" w:sz="0" w:space="0" w:color="auto"/>
                      </w:divBdr>
                    </w:div>
                    <w:div w:id="1840801998">
                      <w:marLeft w:val="0"/>
                      <w:marRight w:val="0"/>
                      <w:marTop w:val="0"/>
                      <w:marBottom w:val="0"/>
                      <w:divBdr>
                        <w:top w:val="none" w:sz="0" w:space="0" w:color="auto"/>
                        <w:left w:val="none" w:sz="0" w:space="0" w:color="auto"/>
                        <w:bottom w:val="none" w:sz="0" w:space="0" w:color="auto"/>
                        <w:right w:val="none" w:sz="0" w:space="0" w:color="auto"/>
                      </w:divBdr>
                    </w:div>
                  </w:divsChild>
                </w:div>
                <w:div w:id="1149782101">
                  <w:marLeft w:val="0"/>
                  <w:marRight w:val="0"/>
                  <w:marTop w:val="0"/>
                  <w:marBottom w:val="0"/>
                  <w:divBdr>
                    <w:top w:val="none" w:sz="0" w:space="0" w:color="auto"/>
                    <w:left w:val="none" w:sz="0" w:space="0" w:color="auto"/>
                    <w:bottom w:val="none" w:sz="0" w:space="0" w:color="auto"/>
                    <w:right w:val="none" w:sz="0" w:space="0" w:color="auto"/>
                  </w:divBdr>
                  <w:divsChild>
                    <w:div w:id="1774128074">
                      <w:marLeft w:val="0"/>
                      <w:marRight w:val="0"/>
                      <w:marTop w:val="0"/>
                      <w:marBottom w:val="0"/>
                      <w:divBdr>
                        <w:top w:val="none" w:sz="0" w:space="0" w:color="auto"/>
                        <w:left w:val="none" w:sz="0" w:space="0" w:color="auto"/>
                        <w:bottom w:val="none" w:sz="0" w:space="0" w:color="auto"/>
                        <w:right w:val="none" w:sz="0" w:space="0" w:color="auto"/>
                      </w:divBdr>
                    </w:div>
                  </w:divsChild>
                </w:div>
                <w:div w:id="1222790739">
                  <w:marLeft w:val="0"/>
                  <w:marRight w:val="0"/>
                  <w:marTop w:val="0"/>
                  <w:marBottom w:val="0"/>
                  <w:divBdr>
                    <w:top w:val="none" w:sz="0" w:space="0" w:color="auto"/>
                    <w:left w:val="none" w:sz="0" w:space="0" w:color="auto"/>
                    <w:bottom w:val="none" w:sz="0" w:space="0" w:color="auto"/>
                    <w:right w:val="none" w:sz="0" w:space="0" w:color="auto"/>
                  </w:divBdr>
                  <w:divsChild>
                    <w:div w:id="1806968524">
                      <w:marLeft w:val="0"/>
                      <w:marRight w:val="0"/>
                      <w:marTop w:val="0"/>
                      <w:marBottom w:val="0"/>
                      <w:divBdr>
                        <w:top w:val="none" w:sz="0" w:space="0" w:color="auto"/>
                        <w:left w:val="none" w:sz="0" w:space="0" w:color="auto"/>
                        <w:bottom w:val="none" w:sz="0" w:space="0" w:color="auto"/>
                        <w:right w:val="none" w:sz="0" w:space="0" w:color="auto"/>
                      </w:divBdr>
                    </w:div>
                    <w:div w:id="1895505497">
                      <w:marLeft w:val="0"/>
                      <w:marRight w:val="0"/>
                      <w:marTop w:val="0"/>
                      <w:marBottom w:val="0"/>
                      <w:divBdr>
                        <w:top w:val="none" w:sz="0" w:space="0" w:color="auto"/>
                        <w:left w:val="none" w:sz="0" w:space="0" w:color="auto"/>
                        <w:bottom w:val="none" w:sz="0" w:space="0" w:color="auto"/>
                        <w:right w:val="none" w:sz="0" w:space="0" w:color="auto"/>
                      </w:divBdr>
                    </w:div>
                  </w:divsChild>
                </w:div>
                <w:div w:id="1292401466">
                  <w:marLeft w:val="0"/>
                  <w:marRight w:val="0"/>
                  <w:marTop w:val="0"/>
                  <w:marBottom w:val="0"/>
                  <w:divBdr>
                    <w:top w:val="none" w:sz="0" w:space="0" w:color="auto"/>
                    <w:left w:val="none" w:sz="0" w:space="0" w:color="auto"/>
                    <w:bottom w:val="none" w:sz="0" w:space="0" w:color="auto"/>
                    <w:right w:val="none" w:sz="0" w:space="0" w:color="auto"/>
                  </w:divBdr>
                  <w:divsChild>
                    <w:div w:id="1373576873">
                      <w:marLeft w:val="0"/>
                      <w:marRight w:val="0"/>
                      <w:marTop w:val="0"/>
                      <w:marBottom w:val="0"/>
                      <w:divBdr>
                        <w:top w:val="none" w:sz="0" w:space="0" w:color="auto"/>
                        <w:left w:val="none" w:sz="0" w:space="0" w:color="auto"/>
                        <w:bottom w:val="none" w:sz="0" w:space="0" w:color="auto"/>
                        <w:right w:val="none" w:sz="0" w:space="0" w:color="auto"/>
                      </w:divBdr>
                    </w:div>
                  </w:divsChild>
                </w:div>
                <w:div w:id="1338539462">
                  <w:marLeft w:val="0"/>
                  <w:marRight w:val="0"/>
                  <w:marTop w:val="0"/>
                  <w:marBottom w:val="0"/>
                  <w:divBdr>
                    <w:top w:val="none" w:sz="0" w:space="0" w:color="auto"/>
                    <w:left w:val="none" w:sz="0" w:space="0" w:color="auto"/>
                    <w:bottom w:val="none" w:sz="0" w:space="0" w:color="auto"/>
                    <w:right w:val="none" w:sz="0" w:space="0" w:color="auto"/>
                  </w:divBdr>
                  <w:divsChild>
                    <w:div w:id="700713763">
                      <w:marLeft w:val="0"/>
                      <w:marRight w:val="0"/>
                      <w:marTop w:val="0"/>
                      <w:marBottom w:val="0"/>
                      <w:divBdr>
                        <w:top w:val="none" w:sz="0" w:space="0" w:color="auto"/>
                        <w:left w:val="none" w:sz="0" w:space="0" w:color="auto"/>
                        <w:bottom w:val="none" w:sz="0" w:space="0" w:color="auto"/>
                        <w:right w:val="none" w:sz="0" w:space="0" w:color="auto"/>
                      </w:divBdr>
                    </w:div>
                  </w:divsChild>
                </w:div>
                <w:div w:id="1388577335">
                  <w:marLeft w:val="0"/>
                  <w:marRight w:val="0"/>
                  <w:marTop w:val="0"/>
                  <w:marBottom w:val="0"/>
                  <w:divBdr>
                    <w:top w:val="none" w:sz="0" w:space="0" w:color="auto"/>
                    <w:left w:val="none" w:sz="0" w:space="0" w:color="auto"/>
                    <w:bottom w:val="none" w:sz="0" w:space="0" w:color="auto"/>
                    <w:right w:val="none" w:sz="0" w:space="0" w:color="auto"/>
                  </w:divBdr>
                  <w:divsChild>
                    <w:div w:id="759526233">
                      <w:marLeft w:val="0"/>
                      <w:marRight w:val="0"/>
                      <w:marTop w:val="0"/>
                      <w:marBottom w:val="0"/>
                      <w:divBdr>
                        <w:top w:val="none" w:sz="0" w:space="0" w:color="auto"/>
                        <w:left w:val="none" w:sz="0" w:space="0" w:color="auto"/>
                        <w:bottom w:val="none" w:sz="0" w:space="0" w:color="auto"/>
                        <w:right w:val="none" w:sz="0" w:space="0" w:color="auto"/>
                      </w:divBdr>
                    </w:div>
                    <w:div w:id="998579367">
                      <w:marLeft w:val="0"/>
                      <w:marRight w:val="0"/>
                      <w:marTop w:val="0"/>
                      <w:marBottom w:val="0"/>
                      <w:divBdr>
                        <w:top w:val="none" w:sz="0" w:space="0" w:color="auto"/>
                        <w:left w:val="none" w:sz="0" w:space="0" w:color="auto"/>
                        <w:bottom w:val="none" w:sz="0" w:space="0" w:color="auto"/>
                        <w:right w:val="none" w:sz="0" w:space="0" w:color="auto"/>
                      </w:divBdr>
                    </w:div>
                  </w:divsChild>
                </w:div>
                <w:div w:id="1537696831">
                  <w:marLeft w:val="0"/>
                  <w:marRight w:val="0"/>
                  <w:marTop w:val="0"/>
                  <w:marBottom w:val="0"/>
                  <w:divBdr>
                    <w:top w:val="none" w:sz="0" w:space="0" w:color="auto"/>
                    <w:left w:val="none" w:sz="0" w:space="0" w:color="auto"/>
                    <w:bottom w:val="none" w:sz="0" w:space="0" w:color="auto"/>
                    <w:right w:val="none" w:sz="0" w:space="0" w:color="auto"/>
                  </w:divBdr>
                  <w:divsChild>
                    <w:div w:id="518979656">
                      <w:marLeft w:val="0"/>
                      <w:marRight w:val="0"/>
                      <w:marTop w:val="0"/>
                      <w:marBottom w:val="0"/>
                      <w:divBdr>
                        <w:top w:val="none" w:sz="0" w:space="0" w:color="auto"/>
                        <w:left w:val="none" w:sz="0" w:space="0" w:color="auto"/>
                        <w:bottom w:val="none" w:sz="0" w:space="0" w:color="auto"/>
                        <w:right w:val="none" w:sz="0" w:space="0" w:color="auto"/>
                      </w:divBdr>
                    </w:div>
                  </w:divsChild>
                </w:div>
                <w:div w:id="1567955944">
                  <w:marLeft w:val="0"/>
                  <w:marRight w:val="0"/>
                  <w:marTop w:val="0"/>
                  <w:marBottom w:val="0"/>
                  <w:divBdr>
                    <w:top w:val="none" w:sz="0" w:space="0" w:color="auto"/>
                    <w:left w:val="none" w:sz="0" w:space="0" w:color="auto"/>
                    <w:bottom w:val="none" w:sz="0" w:space="0" w:color="auto"/>
                    <w:right w:val="none" w:sz="0" w:space="0" w:color="auto"/>
                  </w:divBdr>
                  <w:divsChild>
                    <w:div w:id="1815609530">
                      <w:marLeft w:val="0"/>
                      <w:marRight w:val="0"/>
                      <w:marTop w:val="0"/>
                      <w:marBottom w:val="0"/>
                      <w:divBdr>
                        <w:top w:val="none" w:sz="0" w:space="0" w:color="auto"/>
                        <w:left w:val="none" w:sz="0" w:space="0" w:color="auto"/>
                        <w:bottom w:val="none" w:sz="0" w:space="0" w:color="auto"/>
                        <w:right w:val="none" w:sz="0" w:space="0" w:color="auto"/>
                      </w:divBdr>
                    </w:div>
                  </w:divsChild>
                </w:div>
                <w:div w:id="1658608078">
                  <w:marLeft w:val="0"/>
                  <w:marRight w:val="0"/>
                  <w:marTop w:val="0"/>
                  <w:marBottom w:val="0"/>
                  <w:divBdr>
                    <w:top w:val="none" w:sz="0" w:space="0" w:color="auto"/>
                    <w:left w:val="none" w:sz="0" w:space="0" w:color="auto"/>
                    <w:bottom w:val="none" w:sz="0" w:space="0" w:color="auto"/>
                    <w:right w:val="none" w:sz="0" w:space="0" w:color="auto"/>
                  </w:divBdr>
                  <w:divsChild>
                    <w:div w:id="303390549">
                      <w:marLeft w:val="0"/>
                      <w:marRight w:val="0"/>
                      <w:marTop w:val="0"/>
                      <w:marBottom w:val="0"/>
                      <w:divBdr>
                        <w:top w:val="none" w:sz="0" w:space="0" w:color="auto"/>
                        <w:left w:val="none" w:sz="0" w:space="0" w:color="auto"/>
                        <w:bottom w:val="none" w:sz="0" w:space="0" w:color="auto"/>
                        <w:right w:val="none" w:sz="0" w:space="0" w:color="auto"/>
                      </w:divBdr>
                    </w:div>
                  </w:divsChild>
                </w:div>
                <w:div w:id="1725447384">
                  <w:marLeft w:val="0"/>
                  <w:marRight w:val="0"/>
                  <w:marTop w:val="0"/>
                  <w:marBottom w:val="0"/>
                  <w:divBdr>
                    <w:top w:val="none" w:sz="0" w:space="0" w:color="auto"/>
                    <w:left w:val="none" w:sz="0" w:space="0" w:color="auto"/>
                    <w:bottom w:val="none" w:sz="0" w:space="0" w:color="auto"/>
                    <w:right w:val="none" w:sz="0" w:space="0" w:color="auto"/>
                  </w:divBdr>
                  <w:divsChild>
                    <w:div w:id="42563851">
                      <w:marLeft w:val="0"/>
                      <w:marRight w:val="0"/>
                      <w:marTop w:val="0"/>
                      <w:marBottom w:val="0"/>
                      <w:divBdr>
                        <w:top w:val="none" w:sz="0" w:space="0" w:color="auto"/>
                        <w:left w:val="none" w:sz="0" w:space="0" w:color="auto"/>
                        <w:bottom w:val="none" w:sz="0" w:space="0" w:color="auto"/>
                        <w:right w:val="none" w:sz="0" w:space="0" w:color="auto"/>
                      </w:divBdr>
                    </w:div>
                    <w:div w:id="129827594">
                      <w:marLeft w:val="0"/>
                      <w:marRight w:val="0"/>
                      <w:marTop w:val="0"/>
                      <w:marBottom w:val="0"/>
                      <w:divBdr>
                        <w:top w:val="none" w:sz="0" w:space="0" w:color="auto"/>
                        <w:left w:val="none" w:sz="0" w:space="0" w:color="auto"/>
                        <w:bottom w:val="none" w:sz="0" w:space="0" w:color="auto"/>
                        <w:right w:val="none" w:sz="0" w:space="0" w:color="auto"/>
                      </w:divBdr>
                    </w:div>
                    <w:div w:id="213541544">
                      <w:marLeft w:val="0"/>
                      <w:marRight w:val="0"/>
                      <w:marTop w:val="0"/>
                      <w:marBottom w:val="0"/>
                      <w:divBdr>
                        <w:top w:val="none" w:sz="0" w:space="0" w:color="auto"/>
                        <w:left w:val="none" w:sz="0" w:space="0" w:color="auto"/>
                        <w:bottom w:val="none" w:sz="0" w:space="0" w:color="auto"/>
                        <w:right w:val="none" w:sz="0" w:space="0" w:color="auto"/>
                      </w:divBdr>
                    </w:div>
                    <w:div w:id="214778333">
                      <w:marLeft w:val="0"/>
                      <w:marRight w:val="0"/>
                      <w:marTop w:val="0"/>
                      <w:marBottom w:val="0"/>
                      <w:divBdr>
                        <w:top w:val="none" w:sz="0" w:space="0" w:color="auto"/>
                        <w:left w:val="none" w:sz="0" w:space="0" w:color="auto"/>
                        <w:bottom w:val="none" w:sz="0" w:space="0" w:color="auto"/>
                        <w:right w:val="none" w:sz="0" w:space="0" w:color="auto"/>
                      </w:divBdr>
                    </w:div>
                    <w:div w:id="296882935">
                      <w:marLeft w:val="0"/>
                      <w:marRight w:val="0"/>
                      <w:marTop w:val="0"/>
                      <w:marBottom w:val="0"/>
                      <w:divBdr>
                        <w:top w:val="none" w:sz="0" w:space="0" w:color="auto"/>
                        <w:left w:val="none" w:sz="0" w:space="0" w:color="auto"/>
                        <w:bottom w:val="none" w:sz="0" w:space="0" w:color="auto"/>
                        <w:right w:val="none" w:sz="0" w:space="0" w:color="auto"/>
                      </w:divBdr>
                    </w:div>
                    <w:div w:id="317003080">
                      <w:marLeft w:val="0"/>
                      <w:marRight w:val="0"/>
                      <w:marTop w:val="0"/>
                      <w:marBottom w:val="0"/>
                      <w:divBdr>
                        <w:top w:val="none" w:sz="0" w:space="0" w:color="auto"/>
                        <w:left w:val="none" w:sz="0" w:space="0" w:color="auto"/>
                        <w:bottom w:val="none" w:sz="0" w:space="0" w:color="auto"/>
                        <w:right w:val="none" w:sz="0" w:space="0" w:color="auto"/>
                      </w:divBdr>
                    </w:div>
                    <w:div w:id="330764333">
                      <w:marLeft w:val="0"/>
                      <w:marRight w:val="0"/>
                      <w:marTop w:val="0"/>
                      <w:marBottom w:val="0"/>
                      <w:divBdr>
                        <w:top w:val="none" w:sz="0" w:space="0" w:color="auto"/>
                        <w:left w:val="none" w:sz="0" w:space="0" w:color="auto"/>
                        <w:bottom w:val="none" w:sz="0" w:space="0" w:color="auto"/>
                        <w:right w:val="none" w:sz="0" w:space="0" w:color="auto"/>
                      </w:divBdr>
                    </w:div>
                    <w:div w:id="427776196">
                      <w:marLeft w:val="0"/>
                      <w:marRight w:val="0"/>
                      <w:marTop w:val="0"/>
                      <w:marBottom w:val="0"/>
                      <w:divBdr>
                        <w:top w:val="none" w:sz="0" w:space="0" w:color="auto"/>
                        <w:left w:val="none" w:sz="0" w:space="0" w:color="auto"/>
                        <w:bottom w:val="none" w:sz="0" w:space="0" w:color="auto"/>
                        <w:right w:val="none" w:sz="0" w:space="0" w:color="auto"/>
                      </w:divBdr>
                    </w:div>
                    <w:div w:id="468014713">
                      <w:marLeft w:val="0"/>
                      <w:marRight w:val="0"/>
                      <w:marTop w:val="0"/>
                      <w:marBottom w:val="0"/>
                      <w:divBdr>
                        <w:top w:val="none" w:sz="0" w:space="0" w:color="auto"/>
                        <w:left w:val="none" w:sz="0" w:space="0" w:color="auto"/>
                        <w:bottom w:val="none" w:sz="0" w:space="0" w:color="auto"/>
                        <w:right w:val="none" w:sz="0" w:space="0" w:color="auto"/>
                      </w:divBdr>
                    </w:div>
                    <w:div w:id="637032565">
                      <w:marLeft w:val="0"/>
                      <w:marRight w:val="0"/>
                      <w:marTop w:val="0"/>
                      <w:marBottom w:val="0"/>
                      <w:divBdr>
                        <w:top w:val="none" w:sz="0" w:space="0" w:color="auto"/>
                        <w:left w:val="none" w:sz="0" w:space="0" w:color="auto"/>
                        <w:bottom w:val="none" w:sz="0" w:space="0" w:color="auto"/>
                        <w:right w:val="none" w:sz="0" w:space="0" w:color="auto"/>
                      </w:divBdr>
                    </w:div>
                    <w:div w:id="685331732">
                      <w:marLeft w:val="0"/>
                      <w:marRight w:val="0"/>
                      <w:marTop w:val="0"/>
                      <w:marBottom w:val="0"/>
                      <w:divBdr>
                        <w:top w:val="none" w:sz="0" w:space="0" w:color="auto"/>
                        <w:left w:val="none" w:sz="0" w:space="0" w:color="auto"/>
                        <w:bottom w:val="none" w:sz="0" w:space="0" w:color="auto"/>
                        <w:right w:val="none" w:sz="0" w:space="0" w:color="auto"/>
                      </w:divBdr>
                    </w:div>
                    <w:div w:id="712845311">
                      <w:marLeft w:val="0"/>
                      <w:marRight w:val="0"/>
                      <w:marTop w:val="0"/>
                      <w:marBottom w:val="0"/>
                      <w:divBdr>
                        <w:top w:val="none" w:sz="0" w:space="0" w:color="auto"/>
                        <w:left w:val="none" w:sz="0" w:space="0" w:color="auto"/>
                        <w:bottom w:val="none" w:sz="0" w:space="0" w:color="auto"/>
                        <w:right w:val="none" w:sz="0" w:space="0" w:color="auto"/>
                      </w:divBdr>
                    </w:div>
                    <w:div w:id="1453786200">
                      <w:marLeft w:val="0"/>
                      <w:marRight w:val="0"/>
                      <w:marTop w:val="0"/>
                      <w:marBottom w:val="0"/>
                      <w:divBdr>
                        <w:top w:val="none" w:sz="0" w:space="0" w:color="auto"/>
                        <w:left w:val="none" w:sz="0" w:space="0" w:color="auto"/>
                        <w:bottom w:val="none" w:sz="0" w:space="0" w:color="auto"/>
                        <w:right w:val="none" w:sz="0" w:space="0" w:color="auto"/>
                      </w:divBdr>
                    </w:div>
                    <w:div w:id="1527523918">
                      <w:marLeft w:val="0"/>
                      <w:marRight w:val="0"/>
                      <w:marTop w:val="0"/>
                      <w:marBottom w:val="0"/>
                      <w:divBdr>
                        <w:top w:val="none" w:sz="0" w:space="0" w:color="auto"/>
                        <w:left w:val="none" w:sz="0" w:space="0" w:color="auto"/>
                        <w:bottom w:val="none" w:sz="0" w:space="0" w:color="auto"/>
                        <w:right w:val="none" w:sz="0" w:space="0" w:color="auto"/>
                      </w:divBdr>
                    </w:div>
                    <w:div w:id="1764689083">
                      <w:marLeft w:val="0"/>
                      <w:marRight w:val="0"/>
                      <w:marTop w:val="0"/>
                      <w:marBottom w:val="0"/>
                      <w:divBdr>
                        <w:top w:val="none" w:sz="0" w:space="0" w:color="auto"/>
                        <w:left w:val="none" w:sz="0" w:space="0" w:color="auto"/>
                        <w:bottom w:val="none" w:sz="0" w:space="0" w:color="auto"/>
                        <w:right w:val="none" w:sz="0" w:space="0" w:color="auto"/>
                      </w:divBdr>
                    </w:div>
                    <w:div w:id="1916165490">
                      <w:marLeft w:val="0"/>
                      <w:marRight w:val="0"/>
                      <w:marTop w:val="0"/>
                      <w:marBottom w:val="0"/>
                      <w:divBdr>
                        <w:top w:val="none" w:sz="0" w:space="0" w:color="auto"/>
                        <w:left w:val="none" w:sz="0" w:space="0" w:color="auto"/>
                        <w:bottom w:val="none" w:sz="0" w:space="0" w:color="auto"/>
                        <w:right w:val="none" w:sz="0" w:space="0" w:color="auto"/>
                      </w:divBdr>
                    </w:div>
                    <w:div w:id="1977489747">
                      <w:marLeft w:val="0"/>
                      <w:marRight w:val="0"/>
                      <w:marTop w:val="0"/>
                      <w:marBottom w:val="0"/>
                      <w:divBdr>
                        <w:top w:val="none" w:sz="0" w:space="0" w:color="auto"/>
                        <w:left w:val="none" w:sz="0" w:space="0" w:color="auto"/>
                        <w:bottom w:val="none" w:sz="0" w:space="0" w:color="auto"/>
                        <w:right w:val="none" w:sz="0" w:space="0" w:color="auto"/>
                      </w:divBdr>
                    </w:div>
                  </w:divsChild>
                </w:div>
                <w:div w:id="1727415929">
                  <w:marLeft w:val="0"/>
                  <w:marRight w:val="0"/>
                  <w:marTop w:val="0"/>
                  <w:marBottom w:val="0"/>
                  <w:divBdr>
                    <w:top w:val="none" w:sz="0" w:space="0" w:color="auto"/>
                    <w:left w:val="none" w:sz="0" w:space="0" w:color="auto"/>
                    <w:bottom w:val="none" w:sz="0" w:space="0" w:color="auto"/>
                    <w:right w:val="none" w:sz="0" w:space="0" w:color="auto"/>
                  </w:divBdr>
                  <w:divsChild>
                    <w:div w:id="158691905">
                      <w:marLeft w:val="0"/>
                      <w:marRight w:val="0"/>
                      <w:marTop w:val="0"/>
                      <w:marBottom w:val="0"/>
                      <w:divBdr>
                        <w:top w:val="none" w:sz="0" w:space="0" w:color="auto"/>
                        <w:left w:val="none" w:sz="0" w:space="0" w:color="auto"/>
                        <w:bottom w:val="none" w:sz="0" w:space="0" w:color="auto"/>
                        <w:right w:val="none" w:sz="0" w:space="0" w:color="auto"/>
                      </w:divBdr>
                    </w:div>
                    <w:div w:id="192577349">
                      <w:marLeft w:val="0"/>
                      <w:marRight w:val="0"/>
                      <w:marTop w:val="0"/>
                      <w:marBottom w:val="0"/>
                      <w:divBdr>
                        <w:top w:val="none" w:sz="0" w:space="0" w:color="auto"/>
                        <w:left w:val="none" w:sz="0" w:space="0" w:color="auto"/>
                        <w:bottom w:val="none" w:sz="0" w:space="0" w:color="auto"/>
                        <w:right w:val="none" w:sz="0" w:space="0" w:color="auto"/>
                      </w:divBdr>
                    </w:div>
                    <w:div w:id="585267146">
                      <w:marLeft w:val="0"/>
                      <w:marRight w:val="0"/>
                      <w:marTop w:val="0"/>
                      <w:marBottom w:val="0"/>
                      <w:divBdr>
                        <w:top w:val="none" w:sz="0" w:space="0" w:color="auto"/>
                        <w:left w:val="none" w:sz="0" w:space="0" w:color="auto"/>
                        <w:bottom w:val="none" w:sz="0" w:space="0" w:color="auto"/>
                        <w:right w:val="none" w:sz="0" w:space="0" w:color="auto"/>
                      </w:divBdr>
                    </w:div>
                    <w:div w:id="679703118">
                      <w:marLeft w:val="0"/>
                      <w:marRight w:val="0"/>
                      <w:marTop w:val="0"/>
                      <w:marBottom w:val="0"/>
                      <w:divBdr>
                        <w:top w:val="none" w:sz="0" w:space="0" w:color="auto"/>
                        <w:left w:val="none" w:sz="0" w:space="0" w:color="auto"/>
                        <w:bottom w:val="none" w:sz="0" w:space="0" w:color="auto"/>
                        <w:right w:val="none" w:sz="0" w:space="0" w:color="auto"/>
                      </w:divBdr>
                    </w:div>
                    <w:div w:id="818886703">
                      <w:marLeft w:val="0"/>
                      <w:marRight w:val="0"/>
                      <w:marTop w:val="0"/>
                      <w:marBottom w:val="0"/>
                      <w:divBdr>
                        <w:top w:val="none" w:sz="0" w:space="0" w:color="auto"/>
                        <w:left w:val="none" w:sz="0" w:space="0" w:color="auto"/>
                        <w:bottom w:val="none" w:sz="0" w:space="0" w:color="auto"/>
                        <w:right w:val="none" w:sz="0" w:space="0" w:color="auto"/>
                      </w:divBdr>
                    </w:div>
                    <w:div w:id="1105418172">
                      <w:marLeft w:val="0"/>
                      <w:marRight w:val="0"/>
                      <w:marTop w:val="0"/>
                      <w:marBottom w:val="0"/>
                      <w:divBdr>
                        <w:top w:val="none" w:sz="0" w:space="0" w:color="auto"/>
                        <w:left w:val="none" w:sz="0" w:space="0" w:color="auto"/>
                        <w:bottom w:val="none" w:sz="0" w:space="0" w:color="auto"/>
                        <w:right w:val="none" w:sz="0" w:space="0" w:color="auto"/>
                      </w:divBdr>
                    </w:div>
                    <w:div w:id="1204518815">
                      <w:marLeft w:val="0"/>
                      <w:marRight w:val="0"/>
                      <w:marTop w:val="0"/>
                      <w:marBottom w:val="0"/>
                      <w:divBdr>
                        <w:top w:val="none" w:sz="0" w:space="0" w:color="auto"/>
                        <w:left w:val="none" w:sz="0" w:space="0" w:color="auto"/>
                        <w:bottom w:val="none" w:sz="0" w:space="0" w:color="auto"/>
                        <w:right w:val="none" w:sz="0" w:space="0" w:color="auto"/>
                      </w:divBdr>
                    </w:div>
                    <w:div w:id="1329753601">
                      <w:marLeft w:val="0"/>
                      <w:marRight w:val="0"/>
                      <w:marTop w:val="0"/>
                      <w:marBottom w:val="0"/>
                      <w:divBdr>
                        <w:top w:val="none" w:sz="0" w:space="0" w:color="auto"/>
                        <w:left w:val="none" w:sz="0" w:space="0" w:color="auto"/>
                        <w:bottom w:val="none" w:sz="0" w:space="0" w:color="auto"/>
                        <w:right w:val="none" w:sz="0" w:space="0" w:color="auto"/>
                      </w:divBdr>
                    </w:div>
                    <w:div w:id="1561792768">
                      <w:marLeft w:val="0"/>
                      <w:marRight w:val="0"/>
                      <w:marTop w:val="0"/>
                      <w:marBottom w:val="0"/>
                      <w:divBdr>
                        <w:top w:val="none" w:sz="0" w:space="0" w:color="auto"/>
                        <w:left w:val="none" w:sz="0" w:space="0" w:color="auto"/>
                        <w:bottom w:val="none" w:sz="0" w:space="0" w:color="auto"/>
                        <w:right w:val="none" w:sz="0" w:space="0" w:color="auto"/>
                      </w:divBdr>
                    </w:div>
                  </w:divsChild>
                </w:div>
                <w:div w:id="1781334856">
                  <w:marLeft w:val="0"/>
                  <w:marRight w:val="0"/>
                  <w:marTop w:val="0"/>
                  <w:marBottom w:val="0"/>
                  <w:divBdr>
                    <w:top w:val="none" w:sz="0" w:space="0" w:color="auto"/>
                    <w:left w:val="none" w:sz="0" w:space="0" w:color="auto"/>
                    <w:bottom w:val="none" w:sz="0" w:space="0" w:color="auto"/>
                    <w:right w:val="none" w:sz="0" w:space="0" w:color="auto"/>
                  </w:divBdr>
                  <w:divsChild>
                    <w:div w:id="755328927">
                      <w:marLeft w:val="0"/>
                      <w:marRight w:val="0"/>
                      <w:marTop w:val="0"/>
                      <w:marBottom w:val="0"/>
                      <w:divBdr>
                        <w:top w:val="none" w:sz="0" w:space="0" w:color="auto"/>
                        <w:left w:val="none" w:sz="0" w:space="0" w:color="auto"/>
                        <w:bottom w:val="none" w:sz="0" w:space="0" w:color="auto"/>
                        <w:right w:val="none" w:sz="0" w:space="0" w:color="auto"/>
                      </w:divBdr>
                    </w:div>
                  </w:divsChild>
                </w:div>
                <w:div w:id="1882011182">
                  <w:marLeft w:val="0"/>
                  <w:marRight w:val="0"/>
                  <w:marTop w:val="0"/>
                  <w:marBottom w:val="0"/>
                  <w:divBdr>
                    <w:top w:val="none" w:sz="0" w:space="0" w:color="auto"/>
                    <w:left w:val="none" w:sz="0" w:space="0" w:color="auto"/>
                    <w:bottom w:val="none" w:sz="0" w:space="0" w:color="auto"/>
                    <w:right w:val="none" w:sz="0" w:space="0" w:color="auto"/>
                  </w:divBdr>
                  <w:divsChild>
                    <w:div w:id="1319531264">
                      <w:marLeft w:val="0"/>
                      <w:marRight w:val="0"/>
                      <w:marTop w:val="0"/>
                      <w:marBottom w:val="0"/>
                      <w:divBdr>
                        <w:top w:val="none" w:sz="0" w:space="0" w:color="auto"/>
                        <w:left w:val="none" w:sz="0" w:space="0" w:color="auto"/>
                        <w:bottom w:val="none" w:sz="0" w:space="0" w:color="auto"/>
                        <w:right w:val="none" w:sz="0" w:space="0" w:color="auto"/>
                      </w:divBdr>
                    </w:div>
                    <w:div w:id="1603490945">
                      <w:marLeft w:val="0"/>
                      <w:marRight w:val="0"/>
                      <w:marTop w:val="0"/>
                      <w:marBottom w:val="0"/>
                      <w:divBdr>
                        <w:top w:val="none" w:sz="0" w:space="0" w:color="auto"/>
                        <w:left w:val="none" w:sz="0" w:space="0" w:color="auto"/>
                        <w:bottom w:val="none" w:sz="0" w:space="0" w:color="auto"/>
                        <w:right w:val="none" w:sz="0" w:space="0" w:color="auto"/>
                      </w:divBdr>
                    </w:div>
                  </w:divsChild>
                </w:div>
                <w:div w:id="1922256227">
                  <w:marLeft w:val="0"/>
                  <w:marRight w:val="0"/>
                  <w:marTop w:val="0"/>
                  <w:marBottom w:val="0"/>
                  <w:divBdr>
                    <w:top w:val="none" w:sz="0" w:space="0" w:color="auto"/>
                    <w:left w:val="none" w:sz="0" w:space="0" w:color="auto"/>
                    <w:bottom w:val="none" w:sz="0" w:space="0" w:color="auto"/>
                    <w:right w:val="none" w:sz="0" w:space="0" w:color="auto"/>
                  </w:divBdr>
                  <w:divsChild>
                    <w:div w:id="1770810358">
                      <w:marLeft w:val="0"/>
                      <w:marRight w:val="0"/>
                      <w:marTop w:val="0"/>
                      <w:marBottom w:val="0"/>
                      <w:divBdr>
                        <w:top w:val="none" w:sz="0" w:space="0" w:color="auto"/>
                        <w:left w:val="none" w:sz="0" w:space="0" w:color="auto"/>
                        <w:bottom w:val="none" w:sz="0" w:space="0" w:color="auto"/>
                        <w:right w:val="none" w:sz="0" w:space="0" w:color="auto"/>
                      </w:divBdr>
                    </w:div>
                  </w:divsChild>
                </w:div>
                <w:div w:id="1929924904">
                  <w:marLeft w:val="0"/>
                  <w:marRight w:val="0"/>
                  <w:marTop w:val="0"/>
                  <w:marBottom w:val="0"/>
                  <w:divBdr>
                    <w:top w:val="none" w:sz="0" w:space="0" w:color="auto"/>
                    <w:left w:val="none" w:sz="0" w:space="0" w:color="auto"/>
                    <w:bottom w:val="none" w:sz="0" w:space="0" w:color="auto"/>
                    <w:right w:val="none" w:sz="0" w:space="0" w:color="auto"/>
                  </w:divBdr>
                  <w:divsChild>
                    <w:div w:id="88433935">
                      <w:marLeft w:val="0"/>
                      <w:marRight w:val="0"/>
                      <w:marTop w:val="0"/>
                      <w:marBottom w:val="0"/>
                      <w:divBdr>
                        <w:top w:val="none" w:sz="0" w:space="0" w:color="auto"/>
                        <w:left w:val="none" w:sz="0" w:space="0" w:color="auto"/>
                        <w:bottom w:val="none" w:sz="0" w:space="0" w:color="auto"/>
                        <w:right w:val="none" w:sz="0" w:space="0" w:color="auto"/>
                      </w:divBdr>
                    </w:div>
                    <w:div w:id="99690714">
                      <w:marLeft w:val="0"/>
                      <w:marRight w:val="0"/>
                      <w:marTop w:val="0"/>
                      <w:marBottom w:val="0"/>
                      <w:divBdr>
                        <w:top w:val="none" w:sz="0" w:space="0" w:color="auto"/>
                        <w:left w:val="none" w:sz="0" w:space="0" w:color="auto"/>
                        <w:bottom w:val="none" w:sz="0" w:space="0" w:color="auto"/>
                        <w:right w:val="none" w:sz="0" w:space="0" w:color="auto"/>
                      </w:divBdr>
                    </w:div>
                    <w:div w:id="1021979167">
                      <w:marLeft w:val="0"/>
                      <w:marRight w:val="0"/>
                      <w:marTop w:val="0"/>
                      <w:marBottom w:val="0"/>
                      <w:divBdr>
                        <w:top w:val="none" w:sz="0" w:space="0" w:color="auto"/>
                        <w:left w:val="none" w:sz="0" w:space="0" w:color="auto"/>
                        <w:bottom w:val="none" w:sz="0" w:space="0" w:color="auto"/>
                        <w:right w:val="none" w:sz="0" w:space="0" w:color="auto"/>
                      </w:divBdr>
                    </w:div>
                    <w:div w:id="1936547410">
                      <w:marLeft w:val="0"/>
                      <w:marRight w:val="0"/>
                      <w:marTop w:val="0"/>
                      <w:marBottom w:val="0"/>
                      <w:divBdr>
                        <w:top w:val="none" w:sz="0" w:space="0" w:color="auto"/>
                        <w:left w:val="none" w:sz="0" w:space="0" w:color="auto"/>
                        <w:bottom w:val="none" w:sz="0" w:space="0" w:color="auto"/>
                        <w:right w:val="none" w:sz="0" w:space="0" w:color="auto"/>
                      </w:divBdr>
                    </w:div>
                  </w:divsChild>
                </w:div>
                <w:div w:id="2053917554">
                  <w:marLeft w:val="0"/>
                  <w:marRight w:val="0"/>
                  <w:marTop w:val="0"/>
                  <w:marBottom w:val="0"/>
                  <w:divBdr>
                    <w:top w:val="none" w:sz="0" w:space="0" w:color="auto"/>
                    <w:left w:val="none" w:sz="0" w:space="0" w:color="auto"/>
                    <w:bottom w:val="none" w:sz="0" w:space="0" w:color="auto"/>
                    <w:right w:val="none" w:sz="0" w:space="0" w:color="auto"/>
                  </w:divBdr>
                  <w:divsChild>
                    <w:div w:id="88621807">
                      <w:marLeft w:val="0"/>
                      <w:marRight w:val="0"/>
                      <w:marTop w:val="0"/>
                      <w:marBottom w:val="0"/>
                      <w:divBdr>
                        <w:top w:val="none" w:sz="0" w:space="0" w:color="auto"/>
                        <w:left w:val="none" w:sz="0" w:space="0" w:color="auto"/>
                        <w:bottom w:val="none" w:sz="0" w:space="0" w:color="auto"/>
                        <w:right w:val="none" w:sz="0" w:space="0" w:color="auto"/>
                      </w:divBdr>
                    </w:div>
                    <w:div w:id="103381010">
                      <w:marLeft w:val="0"/>
                      <w:marRight w:val="0"/>
                      <w:marTop w:val="0"/>
                      <w:marBottom w:val="0"/>
                      <w:divBdr>
                        <w:top w:val="none" w:sz="0" w:space="0" w:color="auto"/>
                        <w:left w:val="none" w:sz="0" w:space="0" w:color="auto"/>
                        <w:bottom w:val="none" w:sz="0" w:space="0" w:color="auto"/>
                        <w:right w:val="none" w:sz="0" w:space="0" w:color="auto"/>
                      </w:divBdr>
                    </w:div>
                    <w:div w:id="215942046">
                      <w:marLeft w:val="0"/>
                      <w:marRight w:val="0"/>
                      <w:marTop w:val="0"/>
                      <w:marBottom w:val="0"/>
                      <w:divBdr>
                        <w:top w:val="none" w:sz="0" w:space="0" w:color="auto"/>
                        <w:left w:val="none" w:sz="0" w:space="0" w:color="auto"/>
                        <w:bottom w:val="none" w:sz="0" w:space="0" w:color="auto"/>
                        <w:right w:val="none" w:sz="0" w:space="0" w:color="auto"/>
                      </w:divBdr>
                    </w:div>
                    <w:div w:id="474491413">
                      <w:marLeft w:val="0"/>
                      <w:marRight w:val="0"/>
                      <w:marTop w:val="0"/>
                      <w:marBottom w:val="0"/>
                      <w:divBdr>
                        <w:top w:val="none" w:sz="0" w:space="0" w:color="auto"/>
                        <w:left w:val="none" w:sz="0" w:space="0" w:color="auto"/>
                        <w:bottom w:val="none" w:sz="0" w:space="0" w:color="auto"/>
                        <w:right w:val="none" w:sz="0" w:space="0" w:color="auto"/>
                      </w:divBdr>
                    </w:div>
                    <w:div w:id="679504123">
                      <w:marLeft w:val="0"/>
                      <w:marRight w:val="0"/>
                      <w:marTop w:val="0"/>
                      <w:marBottom w:val="0"/>
                      <w:divBdr>
                        <w:top w:val="none" w:sz="0" w:space="0" w:color="auto"/>
                        <w:left w:val="none" w:sz="0" w:space="0" w:color="auto"/>
                        <w:bottom w:val="none" w:sz="0" w:space="0" w:color="auto"/>
                        <w:right w:val="none" w:sz="0" w:space="0" w:color="auto"/>
                      </w:divBdr>
                    </w:div>
                    <w:div w:id="1129978827">
                      <w:marLeft w:val="0"/>
                      <w:marRight w:val="0"/>
                      <w:marTop w:val="0"/>
                      <w:marBottom w:val="0"/>
                      <w:divBdr>
                        <w:top w:val="none" w:sz="0" w:space="0" w:color="auto"/>
                        <w:left w:val="none" w:sz="0" w:space="0" w:color="auto"/>
                        <w:bottom w:val="none" w:sz="0" w:space="0" w:color="auto"/>
                        <w:right w:val="none" w:sz="0" w:space="0" w:color="auto"/>
                      </w:divBdr>
                    </w:div>
                    <w:div w:id="1442072641">
                      <w:marLeft w:val="0"/>
                      <w:marRight w:val="0"/>
                      <w:marTop w:val="0"/>
                      <w:marBottom w:val="0"/>
                      <w:divBdr>
                        <w:top w:val="none" w:sz="0" w:space="0" w:color="auto"/>
                        <w:left w:val="none" w:sz="0" w:space="0" w:color="auto"/>
                        <w:bottom w:val="none" w:sz="0" w:space="0" w:color="auto"/>
                        <w:right w:val="none" w:sz="0" w:space="0" w:color="auto"/>
                      </w:divBdr>
                    </w:div>
                    <w:div w:id="1549535160">
                      <w:marLeft w:val="0"/>
                      <w:marRight w:val="0"/>
                      <w:marTop w:val="0"/>
                      <w:marBottom w:val="0"/>
                      <w:divBdr>
                        <w:top w:val="none" w:sz="0" w:space="0" w:color="auto"/>
                        <w:left w:val="none" w:sz="0" w:space="0" w:color="auto"/>
                        <w:bottom w:val="none" w:sz="0" w:space="0" w:color="auto"/>
                        <w:right w:val="none" w:sz="0" w:space="0" w:color="auto"/>
                      </w:divBdr>
                    </w:div>
                    <w:div w:id="1610352238">
                      <w:marLeft w:val="0"/>
                      <w:marRight w:val="0"/>
                      <w:marTop w:val="0"/>
                      <w:marBottom w:val="0"/>
                      <w:divBdr>
                        <w:top w:val="none" w:sz="0" w:space="0" w:color="auto"/>
                        <w:left w:val="none" w:sz="0" w:space="0" w:color="auto"/>
                        <w:bottom w:val="none" w:sz="0" w:space="0" w:color="auto"/>
                        <w:right w:val="none" w:sz="0" w:space="0" w:color="auto"/>
                      </w:divBdr>
                    </w:div>
                    <w:div w:id="1612516966">
                      <w:marLeft w:val="0"/>
                      <w:marRight w:val="0"/>
                      <w:marTop w:val="0"/>
                      <w:marBottom w:val="0"/>
                      <w:divBdr>
                        <w:top w:val="none" w:sz="0" w:space="0" w:color="auto"/>
                        <w:left w:val="none" w:sz="0" w:space="0" w:color="auto"/>
                        <w:bottom w:val="none" w:sz="0" w:space="0" w:color="auto"/>
                        <w:right w:val="none" w:sz="0" w:space="0" w:color="auto"/>
                      </w:divBdr>
                    </w:div>
                    <w:div w:id="1677029459">
                      <w:marLeft w:val="0"/>
                      <w:marRight w:val="0"/>
                      <w:marTop w:val="0"/>
                      <w:marBottom w:val="0"/>
                      <w:divBdr>
                        <w:top w:val="none" w:sz="0" w:space="0" w:color="auto"/>
                        <w:left w:val="none" w:sz="0" w:space="0" w:color="auto"/>
                        <w:bottom w:val="none" w:sz="0" w:space="0" w:color="auto"/>
                        <w:right w:val="none" w:sz="0" w:space="0" w:color="auto"/>
                      </w:divBdr>
                    </w:div>
                    <w:div w:id="1892767642">
                      <w:marLeft w:val="0"/>
                      <w:marRight w:val="0"/>
                      <w:marTop w:val="0"/>
                      <w:marBottom w:val="0"/>
                      <w:divBdr>
                        <w:top w:val="none" w:sz="0" w:space="0" w:color="auto"/>
                        <w:left w:val="none" w:sz="0" w:space="0" w:color="auto"/>
                        <w:bottom w:val="none" w:sz="0" w:space="0" w:color="auto"/>
                        <w:right w:val="none" w:sz="0" w:space="0" w:color="auto"/>
                      </w:divBdr>
                    </w:div>
                    <w:div w:id="2143184953">
                      <w:marLeft w:val="0"/>
                      <w:marRight w:val="0"/>
                      <w:marTop w:val="0"/>
                      <w:marBottom w:val="0"/>
                      <w:divBdr>
                        <w:top w:val="none" w:sz="0" w:space="0" w:color="auto"/>
                        <w:left w:val="none" w:sz="0" w:space="0" w:color="auto"/>
                        <w:bottom w:val="none" w:sz="0" w:space="0" w:color="auto"/>
                        <w:right w:val="none" w:sz="0" w:space="0" w:color="auto"/>
                      </w:divBdr>
                    </w:div>
                  </w:divsChild>
                </w:div>
                <w:div w:id="2055809831">
                  <w:marLeft w:val="0"/>
                  <w:marRight w:val="0"/>
                  <w:marTop w:val="0"/>
                  <w:marBottom w:val="0"/>
                  <w:divBdr>
                    <w:top w:val="none" w:sz="0" w:space="0" w:color="auto"/>
                    <w:left w:val="none" w:sz="0" w:space="0" w:color="auto"/>
                    <w:bottom w:val="none" w:sz="0" w:space="0" w:color="auto"/>
                    <w:right w:val="none" w:sz="0" w:space="0" w:color="auto"/>
                  </w:divBdr>
                  <w:divsChild>
                    <w:div w:id="2121950418">
                      <w:marLeft w:val="0"/>
                      <w:marRight w:val="0"/>
                      <w:marTop w:val="0"/>
                      <w:marBottom w:val="0"/>
                      <w:divBdr>
                        <w:top w:val="none" w:sz="0" w:space="0" w:color="auto"/>
                        <w:left w:val="none" w:sz="0" w:space="0" w:color="auto"/>
                        <w:bottom w:val="none" w:sz="0" w:space="0" w:color="auto"/>
                        <w:right w:val="none" w:sz="0" w:space="0" w:color="auto"/>
                      </w:divBdr>
                    </w:div>
                  </w:divsChild>
                </w:div>
                <w:div w:id="2129933749">
                  <w:marLeft w:val="0"/>
                  <w:marRight w:val="0"/>
                  <w:marTop w:val="0"/>
                  <w:marBottom w:val="0"/>
                  <w:divBdr>
                    <w:top w:val="none" w:sz="0" w:space="0" w:color="auto"/>
                    <w:left w:val="none" w:sz="0" w:space="0" w:color="auto"/>
                    <w:bottom w:val="none" w:sz="0" w:space="0" w:color="auto"/>
                    <w:right w:val="none" w:sz="0" w:space="0" w:color="auto"/>
                  </w:divBdr>
                  <w:divsChild>
                    <w:div w:id="319500905">
                      <w:marLeft w:val="0"/>
                      <w:marRight w:val="0"/>
                      <w:marTop w:val="0"/>
                      <w:marBottom w:val="0"/>
                      <w:divBdr>
                        <w:top w:val="none" w:sz="0" w:space="0" w:color="auto"/>
                        <w:left w:val="none" w:sz="0" w:space="0" w:color="auto"/>
                        <w:bottom w:val="none" w:sz="0" w:space="0" w:color="auto"/>
                        <w:right w:val="none" w:sz="0" w:space="0" w:color="auto"/>
                      </w:divBdr>
                    </w:div>
                  </w:divsChild>
                </w:div>
                <w:div w:id="2135128703">
                  <w:marLeft w:val="0"/>
                  <w:marRight w:val="0"/>
                  <w:marTop w:val="0"/>
                  <w:marBottom w:val="0"/>
                  <w:divBdr>
                    <w:top w:val="none" w:sz="0" w:space="0" w:color="auto"/>
                    <w:left w:val="none" w:sz="0" w:space="0" w:color="auto"/>
                    <w:bottom w:val="none" w:sz="0" w:space="0" w:color="auto"/>
                    <w:right w:val="none" w:sz="0" w:space="0" w:color="auto"/>
                  </w:divBdr>
                  <w:divsChild>
                    <w:div w:id="16846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701">
          <w:marLeft w:val="0"/>
          <w:marRight w:val="0"/>
          <w:marTop w:val="0"/>
          <w:marBottom w:val="0"/>
          <w:divBdr>
            <w:top w:val="none" w:sz="0" w:space="0" w:color="auto"/>
            <w:left w:val="none" w:sz="0" w:space="0" w:color="auto"/>
            <w:bottom w:val="none" w:sz="0" w:space="0" w:color="auto"/>
            <w:right w:val="none" w:sz="0" w:space="0" w:color="auto"/>
          </w:divBdr>
        </w:div>
        <w:div w:id="1653950982">
          <w:marLeft w:val="0"/>
          <w:marRight w:val="0"/>
          <w:marTop w:val="0"/>
          <w:marBottom w:val="0"/>
          <w:divBdr>
            <w:top w:val="none" w:sz="0" w:space="0" w:color="auto"/>
            <w:left w:val="none" w:sz="0" w:space="0" w:color="auto"/>
            <w:bottom w:val="none" w:sz="0" w:space="0" w:color="auto"/>
            <w:right w:val="none" w:sz="0" w:space="0" w:color="auto"/>
          </w:divBdr>
          <w:divsChild>
            <w:div w:id="1979266581">
              <w:marLeft w:val="0"/>
              <w:marRight w:val="0"/>
              <w:marTop w:val="30"/>
              <w:marBottom w:val="30"/>
              <w:divBdr>
                <w:top w:val="none" w:sz="0" w:space="0" w:color="auto"/>
                <w:left w:val="none" w:sz="0" w:space="0" w:color="auto"/>
                <w:bottom w:val="none" w:sz="0" w:space="0" w:color="auto"/>
                <w:right w:val="none" w:sz="0" w:space="0" w:color="auto"/>
              </w:divBdr>
              <w:divsChild>
                <w:div w:id="9376699">
                  <w:marLeft w:val="0"/>
                  <w:marRight w:val="0"/>
                  <w:marTop w:val="0"/>
                  <w:marBottom w:val="0"/>
                  <w:divBdr>
                    <w:top w:val="none" w:sz="0" w:space="0" w:color="auto"/>
                    <w:left w:val="none" w:sz="0" w:space="0" w:color="auto"/>
                    <w:bottom w:val="none" w:sz="0" w:space="0" w:color="auto"/>
                    <w:right w:val="none" w:sz="0" w:space="0" w:color="auto"/>
                  </w:divBdr>
                  <w:divsChild>
                    <w:div w:id="48579292">
                      <w:marLeft w:val="0"/>
                      <w:marRight w:val="0"/>
                      <w:marTop w:val="0"/>
                      <w:marBottom w:val="0"/>
                      <w:divBdr>
                        <w:top w:val="none" w:sz="0" w:space="0" w:color="auto"/>
                        <w:left w:val="none" w:sz="0" w:space="0" w:color="auto"/>
                        <w:bottom w:val="none" w:sz="0" w:space="0" w:color="auto"/>
                        <w:right w:val="none" w:sz="0" w:space="0" w:color="auto"/>
                      </w:divBdr>
                    </w:div>
                  </w:divsChild>
                </w:div>
                <w:div w:id="355621998">
                  <w:marLeft w:val="0"/>
                  <w:marRight w:val="0"/>
                  <w:marTop w:val="0"/>
                  <w:marBottom w:val="0"/>
                  <w:divBdr>
                    <w:top w:val="none" w:sz="0" w:space="0" w:color="auto"/>
                    <w:left w:val="none" w:sz="0" w:space="0" w:color="auto"/>
                    <w:bottom w:val="none" w:sz="0" w:space="0" w:color="auto"/>
                    <w:right w:val="none" w:sz="0" w:space="0" w:color="auto"/>
                  </w:divBdr>
                  <w:divsChild>
                    <w:div w:id="2081321062">
                      <w:marLeft w:val="0"/>
                      <w:marRight w:val="0"/>
                      <w:marTop w:val="0"/>
                      <w:marBottom w:val="0"/>
                      <w:divBdr>
                        <w:top w:val="none" w:sz="0" w:space="0" w:color="auto"/>
                        <w:left w:val="none" w:sz="0" w:space="0" w:color="auto"/>
                        <w:bottom w:val="none" w:sz="0" w:space="0" w:color="auto"/>
                        <w:right w:val="none" w:sz="0" w:space="0" w:color="auto"/>
                      </w:divBdr>
                    </w:div>
                  </w:divsChild>
                </w:div>
                <w:div w:id="540245568">
                  <w:marLeft w:val="0"/>
                  <w:marRight w:val="0"/>
                  <w:marTop w:val="0"/>
                  <w:marBottom w:val="0"/>
                  <w:divBdr>
                    <w:top w:val="none" w:sz="0" w:space="0" w:color="auto"/>
                    <w:left w:val="none" w:sz="0" w:space="0" w:color="auto"/>
                    <w:bottom w:val="none" w:sz="0" w:space="0" w:color="auto"/>
                    <w:right w:val="none" w:sz="0" w:space="0" w:color="auto"/>
                  </w:divBdr>
                  <w:divsChild>
                    <w:div w:id="1058289298">
                      <w:marLeft w:val="0"/>
                      <w:marRight w:val="0"/>
                      <w:marTop w:val="0"/>
                      <w:marBottom w:val="0"/>
                      <w:divBdr>
                        <w:top w:val="none" w:sz="0" w:space="0" w:color="auto"/>
                        <w:left w:val="none" w:sz="0" w:space="0" w:color="auto"/>
                        <w:bottom w:val="none" w:sz="0" w:space="0" w:color="auto"/>
                        <w:right w:val="none" w:sz="0" w:space="0" w:color="auto"/>
                      </w:divBdr>
                    </w:div>
                  </w:divsChild>
                </w:div>
                <w:div w:id="589117949">
                  <w:marLeft w:val="0"/>
                  <w:marRight w:val="0"/>
                  <w:marTop w:val="0"/>
                  <w:marBottom w:val="0"/>
                  <w:divBdr>
                    <w:top w:val="none" w:sz="0" w:space="0" w:color="auto"/>
                    <w:left w:val="none" w:sz="0" w:space="0" w:color="auto"/>
                    <w:bottom w:val="none" w:sz="0" w:space="0" w:color="auto"/>
                    <w:right w:val="none" w:sz="0" w:space="0" w:color="auto"/>
                  </w:divBdr>
                  <w:divsChild>
                    <w:div w:id="190804515">
                      <w:marLeft w:val="0"/>
                      <w:marRight w:val="0"/>
                      <w:marTop w:val="0"/>
                      <w:marBottom w:val="0"/>
                      <w:divBdr>
                        <w:top w:val="none" w:sz="0" w:space="0" w:color="auto"/>
                        <w:left w:val="none" w:sz="0" w:space="0" w:color="auto"/>
                        <w:bottom w:val="none" w:sz="0" w:space="0" w:color="auto"/>
                        <w:right w:val="none" w:sz="0" w:space="0" w:color="auto"/>
                      </w:divBdr>
                    </w:div>
                    <w:div w:id="1098406796">
                      <w:marLeft w:val="0"/>
                      <w:marRight w:val="0"/>
                      <w:marTop w:val="0"/>
                      <w:marBottom w:val="0"/>
                      <w:divBdr>
                        <w:top w:val="none" w:sz="0" w:space="0" w:color="auto"/>
                        <w:left w:val="none" w:sz="0" w:space="0" w:color="auto"/>
                        <w:bottom w:val="none" w:sz="0" w:space="0" w:color="auto"/>
                        <w:right w:val="none" w:sz="0" w:space="0" w:color="auto"/>
                      </w:divBdr>
                    </w:div>
                  </w:divsChild>
                </w:div>
                <w:div w:id="647637795">
                  <w:marLeft w:val="0"/>
                  <w:marRight w:val="0"/>
                  <w:marTop w:val="0"/>
                  <w:marBottom w:val="0"/>
                  <w:divBdr>
                    <w:top w:val="none" w:sz="0" w:space="0" w:color="auto"/>
                    <w:left w:val="none" w:sz="0" w:space="0" w:color="auto"/>
                    <w:bottom w:val="none" w:sz="0" w:space="0" w:color="auto"/>
                    <w:right w:val="none" w:sz="0" w:space="0" w:color="auto"/>
                  </w:divBdr>
                  <w:divsChild>
                    <w:div w:id="74012849">
                      <w:marLeft w:val="0"/>
                      <w:marRight w:val="0"/>
                      <w:marTop w:val="0"/>
                      <w:marBottom w:val="0"/>
                      <w:divBdr>
                        <w:top w:val="none" w:sz="0" w:space="0" w:color="auto"/>
                        <w:left w:val="none" w:sz="0" w:space="0" w:color="auto"/>
                        <w:bottom w:val="none" w:sz="0" w:space="0" w:color="auto"/>
                        <w:right w:val="none" w:sz="0" w:space="0" w:color="auto"/>
                      </w:divBdr>
                    </w:div>
                  </w:divsChild>
                </w:div>
                <w:div w:id="1332367539">
                  <w:marLeft w:val="0"/>
                  <w:marRight w:val="0"/>
                  <w:marTop w:val="0"/>
                  <w:marBottom w:val="0"/>
                  <w:divBdr>
                    <w:top w:val="none" w:sz="0" w:space="0" w:color="auto"/>
                    <w:left w:val="none" w:sz="0" w:space="0" w:color="auto"/>
                    <w:bottom w:val="none" w:sz="0" w:space="0" w:color="auto"/>
                    <w:right w:val="none" w:sz="0" w:space="0" w:color="auto"/>
                  </w:divBdr>
                  <w:divsChild>
                    <w:div w:id="10423288">
                      <w:marLeft w:val="0"/>
                      <w:marRight w:val="0"/>
                      <w:marTop w:val="0"/>
                      <w:marBottom w:val="0"/>
                      <w:divBdr>
                        <w:top w:val="none" w:sz="0" w:space="0" w:color="auto"/>
                        <w:left w:val="none" w:sz="0" w:space="0" w:color="auto"/>
                        <w:bottom w:val="none" w:sz="0" w:space="0" w:color="auto"/>
                        <w:right w:val="none" w:sz="0" w:space="0" w:color="auto"/>
                      </w:divBdr>
                    </w:div>
                    <w:div w:id="207382834">
                      <w:marLeft w:val="0"/>
                      <w:marRight w:val="0"/>
                      <w:marTop w:val="0"/>
                      <w:marBottom w:val="0"/>
                      <w:divBdr>
                        <w:top w:val="none" w:sz="0" w:space="0" w:color="auto"/>
                        <w:left w:val="none" w:sz="0" w:space="0" w:color="auto"/>
                        <w:bottom w:val="none" w:sz="0" w:space="0" w:color="auto"/>
                        <w:right w:val="none" w:sz="0" w:space="0" w:color="auto"/>
                      </w:divBdr>
                    </w:div>
                    <w:div w:id="562328654">
                      <w:marLeft w:val="0"/>
                      <w:marRight w:val="0"/>
                      <w:marTop w:val="0"/>
                      <w:marBottom w:val="0"/>
                      <w:divBdr>
                        <w:top w:val="none" w:sz="0" w:space="0" w:color="auto"/>
                        <w:left w:val="none" w:sz="0" w:space="0" w:color="auto"/>
                        <w:bottom w:val="none" w:sz="0" w:space="0" w:color="auto"/>
                        <w:right w:val="none" w:sz="0" w:space="0" w:color="auto"/>
                      </w:divBdr>
                    </w:div>
                  </w:divsChild>
                </w:div>
                <w:div w:id="1378700020">
                  <w:marLeft w:val="0"/>
                  <w:marRight w:val="0"/>
                  <w:marTop w:val="0"/>
                  <w:marBottom w:val="0"/>
                  <w:divBdr>
                    <w:top w:val="none" w:sz="0" w:space="0" w:color="auto"/>
                    <w:left w:val="none" w:sz="0" w:space="0" w:color="auto"/>
                    <w:bottom w:val="none" w:sz="0" w:space="0" w:color="auto"/>
                    <w:right w:val="none" w:sz="0" w:space="0" w:color="auto"/>
                  </w:divBdr>
                  <w:divsChild>
                    <w:div w:id="552038747">
                      <w:marLeft w:val="0"/>
                      <w:marRight w:val="0"/>
                      <w:marTop w:val="0"/>
                      <w:marBottom w:val="0"/>
                      <w:divBdr>
                        <w:top w:val="none" w:sz="0" w:space="0" w:color="auto"/>
                        <w:left w:val="none" w:sz="0" w:space="0" w:color="auto"/>
                        <w:bottom w:val="none" w:sz="0" w:space="0" w:color="auto"/>
                        <w:right w:val="none" w:sz="0" w:space="0" w:color="auto"/>
                      </w:divBdr>
                    </w:div>
                    <w:div w:id="1944267977">
                      <w:marLeft w:val="0"/>
                      <w:marRight w:val="0"/>
                      <w:marTop w:val="0"/>
                      <w:marBottom w:val="0"/>
                      <w:divBdr>
                        <w:top w:val="none" w:sz="0" w:space="0" w:color="auto"/>
                        <w:left w:val="none" w:sz="0" w:space="0" w:color="auto"/>
                        <w:bottom w:val="none" w:sz="0" w:space="0" w:color="auto"/>
                        <w:right w:val="none" w:sz="0" w:space="0" w:color="auto"/>
                      </w:divBdr>
                    </w:div>
                  </w:divsChild>
                </w:div>
                <w:div w:id="1516532467">
                  <w:marLeft w:val="0"/>
                  <w:marRight w:val="0"/>
                  <w:marTop w:val="0"/>
                  <w:marBottom w:val="0"/>
                  <w:divBdr>
                    <w:top w:val="none" w:sz="0" w:space="0" w:color="auto"/>
                    <w:left w:val="none" w:sz="0" w:space="0" w:color="auto"/>
                    <w:bottom w:val="none" w:sz="0" w:space="0" w:color="auto"/>
                    <w:right w:val="none" w:sz="0" w:space="0" w:color="auto"/>
                  </w:divBdr>
                  <w:divsChild>
                    <w:div w:id="882323405">
                      <w:marLeft w:val="0"/>
                      <w:marRight w:val="0"/>
                      <w:marTop w:val="0"/>
                      <w:marBottom w:val="0"/>
                      <w:divBdr>
                        <w:top w:val="none" w:sz="0" w:space="0" w:color="auto"/>
                        <w:left w:val="none" w:sz="0" w:space="0" w:color="auto"/>
                        <w:bottom w:val="none" w:sz="0" w:space="0" w:color="auto"/>
                        <w:right w:val="none" w:sz="0" w:space="0" w:color="auto"/>
                      </w:divBdr>
                    </w:div>
                  </w:divsChild>
                </w:div>
                <w:div w:id="1603413974">
                  <w:marLeft w:val="0"/>
                  <w:marRight w:val="0"/>
                  <w:marTop w:val="0"/>
                  <w:marBottom w:val="0"/>
                  <w:divBdr>
                    <w:top w:val="none" w:sz="0" w:space="0" w:color="auto"/>
                    <w:left w:val="none" w:sz="0" w:space="0" w:color="auto"/>
                    <w:bottom w:val="none" w:sz="0" w:space="0" w:color="auto"/>
                    <w:right w:val="none" w:sz="0" w:space="0" w:color="auto"/>
                  </w:divBdr>
                  <w:divsChild>
                    <w:div w:id="2066566392">
                      <w:marLeft w:val="0"/>
                      <w:marRight w:val="0"/>
                      <w:marTop w:val="0"/>
                      <w:marBottom w:val="0"/>
                      <w:divBdr>
                        <w:top w:val="none" w:sz="0" w:space="0" w:color="auto"/>
                        <w:left w:val="none" w:sz="0" w:space="0" w:color="auto"/>
                        <w:bottom w:val="none" w:sz="0" w:space="0" w:color="auto"/>
                        <w:right w:val="none" w:sz="0" w:space="0" w:color="auto"/>
                      </w:divBdr>
                    </w:div>
                  </w:divsChild>
                </w:div>
                <w:div w:id="1797868913">
                  <w:marLeft w:val="0"/>
                  <w:marRight w:val="0"/>
                  <w:marTop w:val="0"/>
                  <w:marBottom w:val="0"/>
                  <w:divBdr>
                    <w:top w:val="none" w:sz="0" w:space="0" w:color="auto"/>
                    <w:left w:val="none" w:sz="0" w:space="0" w:color="auto"/>
                    <w:bottom w:val="none" w:sz="0" w:space="0" w:color="auto"/>
                    <w:right w:val="none" w:sz="0" w:space="0" w:color="auto"/>
                  </w:divBdr>
                  <w:divsChild>
                    <w:div w:id="64110777">
                      <w:marLeft w:val="0"/>
                      <w:marRight w:val="0"/>
                      <w:marTop w:val="0"/>
                      <w:marBottom w:val="0"/>
                      <w:divBdr>
                        <w:top w:val="none" w:sz="0" w:space="0" w:color="auto"/>
                        <w:left w:val="none" w:sz="0" w:space="0" w:color="auto"/>
                        <w:bottom w:val="none" w:sz="0" w:space="0" w:color="auto"/>
                        <w:right w:val="none" w:sz="0" w:space="0" w:color="auto"/>
                      </w:divBdr>
                    </w:div>
                    <w:div w:id="307590392">
                      <w:marLeft w:val="0"/>
                      <w:marRight w:val="0"/>
                      <w:marTop w:val="0"/>
                      <w:marBottom w:val="0"/>
                      <w:divBdr>
                        <w:top w:val="none" w:sz="0" w:space="0" w:color="auto"/>
                        <w:left w:val="none" w:sz="0" w:space="0" w:color="auto"/>
                        <w:bottom w:val="none" w:sz="0" w:space="0" w:color="auto"/>
                        <w:right w:val="none" w:sz="0" w:space="0" w:color="auto"/>
                      </w:divBdr>
                    </w:div>
                    <w:div w:id="17942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1526">
          <w:marLeft w:val="0"/>
          <w:marRight w:val="0"/>
          <w:marTop w:val="0"/>
          <w:marBottom w:val="0"/>
          <w:divBdr>
            <w:top w:val="none" w:sz="0" w:space="0" w:color="auto"/>
            <w:left w:val="none" w:sz="0" w:space="0" w:color="auto"/>
            <w:bottom w:val="none" w:sz="0" w:space="0" w:color="auto"/>
            <w:right w:val="none" w:sz="0" w:space="0" w:color="auto"/>
          </w:divBdr>
        </w:div>
        <w:div w:id="1827896841">
          <w:marLeft w:val="0"/>
          <w:marRight w:val="0"/>
          <w:marTop w:val="0"/>
          <w:marBottom w:val="0"/>
          <w:divBdr>
            <w:top w:val="none" w:sz="0" w:space="0" w:color="auto"/>
            <w:left w:val="none" w:sz="0" w:space="0" w:color="auto"/>
            <w:bottom w:val="none" w:sz="0" w:space="0" w:color="auto"/>
            <w:right w:val="none" w:sz="0" w:space="0" w:color="auto"/>
          </w:divBdr>
        </w:div>
        <w:div w:id="1842038398">
          <w:marLeft w:val="0"/>
          <w:marRight w:val="0"/>
          <w:marTop w:val="0"/>
          <w:marBottom w:val="0"/>
          <w:divBdr>
            <w:top w:val="none" w:sz="0" w:space="0" w:color="auto"/>
            <w:left w:val="none" w:sz="0" w:space="0" w:color="auto"/>
            <w:bottom w:val="none" w:sz="0" w:space="0" w:color="auto"/>
            <w:right w:val="none" w:sz="0" w:space="0" w:color="auto"/>
          </w:divBdr>
          <w:divsChild>
            <w:div w:id="1538463969">
              <w:marLeft w:val="0"/>
              <w:marRight w:val="0"/>
              <w:marTop w:val="0"/>
              <w:marBottom w:val="0"/>
              <w:divBdr>
                <w:top w:val="none" w:sz="0" w:space="0" w:color="auto"/>
                <w:left w:val="none" w:sz="0" w:space="0" w:color="auto"/>
                <w:bottom w:val="none" w:sz="0" w:space="0" w:color="auto"/>
                <w:right w:val="none" w:sz="0" w:space="0" w:color="auto"/>
              </w:divBdr>
              <w:divsChild>
                <w:div w:id="9121609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67599237">
          <w:marLeft w:val="0"/>
          <w:marRight w:val="0"/>
          <w:marTop w:val="0"/>
          <w:marBottom w:val="0"/>
          <w:divBdr>
            <w:top w:val="none" w:sz="0" w:space="0" w:color="auto"/>
            <w:left w:val="none" w:sz="0" w:space="0" w:color="auto"/>
            <w:bottom w:val="none" w:sz="0" w:space="0" w:color="auto"/>
            <w:right w:val="none" w:sz="0" w:space="0" w:color="auto"/>
          </w:divBdr>
        </w:div>
        <w:div w:id="2093814504">
          <w:marLeft w:val="0"/>
          <w:marRight w:val="0"/>
          <w:marTop w:val="0"/>
          <w:marBottom w:val="0"/>
          <w:divBdr>
            <w:top w:val="none" w:sz="0" w:space="0" w:color="auto"/>
            <w:left w:val="none" w:sz="0" w:space="0" w:color="auto"/>
            <w:bottom w:val="none" w:sz="0" w:space="0" w:color="auto"/>
            <w:right w:val="none" w:sz="0" w:space="0" w:color="auto"/>
          </w:divBdr>
        </w:div>
      </w:divsChild>
    </w:div>
    <w:div w:id="1635215322">
      <w:bodyDiv w:val="1"/>
      <w:marLeft w:val="0"/>
      <w:marRight w:val="0"/>
      <w:marTop w:val="0"/>
      <w:marBottom w:val="0"/>
      <w:divBdr>
        <w:top w:val="none" w:sz="0" w:space="0" w:color="auto"/>
        <w:left w:val="none" w:sz="0" w:space="0" w:color="auto"/>
        <w:bottom w:val="none" w:sz="0" w:space="0" w:color="auto"/>
        <w:right w:val="none" w:sz="0" w:space="0" w:color="auto"/>
      </w:divBdr>
      <w:divsChild>
        <w:div w:id="27066868">
          <w:marLeft w:val="0"/>
          <w:marRight w:val="0"/>
          <w:marTop w:val="0"/>
          <w:marBottom w:val="0"/>
          <w:divBdr>
            <w:top w:val="none" w:sz="0" w:space="0" w:color="auto"/>
            <w:left w:val="none" w:sz="0" w:space="0" w:color="auto"/>
            <w:bottom w:val="none" w:sz="0" w:space="0" w:color="auto"/>
            <w:right w:val="none" w:sz="0" w:space="0" w:color="auto"/>
          </w:divBdr>
          <w:divsChild>
            <w:div w:id="601498488">
              <w:marLeft w:val="0"/>
              <w:marRight w:val="0"/>
              <w:marTop w:val="0"/>
              <w:marBottom w:val="0"/>
              <w:divBdr>
                <w:top w:val="none" w:sz="0" w:space="0" w:color="auto"/>
                <w:left w:val="none" w:sz="0" w:space="0" w:color="auto"/>
                <w:bottom w:val="none" w:sz="0" w:space="0" w:color="auto"/>
                <w:right w:val="none" w:sz="0" w:space="0" w:color="auto"/>
              </w:divBdr>
            </w:div>
            <w:div w:id="1260673887">
              <w:marLeft w:val="0"/>
              <w:marRight w:val="0"/>
              <w:marTop w:val="0"/>
              <w:marBottom w:val="0"/>
              <w:divBdr>
                <w:top w:val="none" w:sz="0" w:space="0" w:color="auto"/>
                <w:left w:val="none" w:sz="0" w:space="0" w:color="auto"/>
                <w:bottom w:val="none" w:sz="0" w:space="0" w:color="auto"/>
                <w:right w:val="none" w:sz="0" w:space="0" w:color="auto"/>
              </w:divBdr>
            </w:div>
          </w:divsChild>
        </w:div>
        <w:div w:id="128089986">
          <w:marLeft w:val="0"/>
          <w:marRight w:val="0"/>
          <w:marTop w:val="0"/>
          <w:marBottom w:val="0"/>
          <w:divBdr>
            <w:top w:val="none" w:sz="0" w:space="0" w:color="auto"/>
            <w:left w:val="none" w:sz="0" w:space="0" w:color="auto"/>
            <w:bottom w:val="none" w:sz="0" w:space="0" w:color="auto"/>
            <w:right w:val="none" w:sz="0" w:space="0" w:color="auto"/>
          </w:divBdr>
          <w:divsChild>
            <w:div w:id="2032756443">
              <w:marLeft w:val="0"/>
              <w:marRight w:val="0"/>
              <w:marTop w:val="30"/>
              <w:marBottom w:val="30"/>
              <w:divBdr>
                <w:top w:val="none" w:sz="0" w:space="0" w:color="auto"/>
                <w:left w:val="none" w:sz="0" w:space="0" w:color="auto"/>
                <w:bottom w:val="none" w:sz="0" w:space="0" w:color="auto"/>
                <w:right w:val="none" w:sz="0" w:space="0" w:color="auto"/>
              </w:divBdr>
              <w:divsChild>
                <w:div w:id="2709718">
                  <w:marLeft w:val="0"/>
                  <w:marRight w:val="0"/>
                  <w:marTop w:val="0"/>
                  <w:marBottom w:val="0"/>
                  <w:divBdr>
                    <w:top w:val="none" w:sz="0" w:space="0" w:color="auto"/>
                    <w:left w:val="none" w:sz="0" w:space="0" w:color="auto"/>
                    <w:bottom w:val="none" w:sz="0" w:space="0" w:color="auto"/>
                    <w:right w:val="none" w:sz="0" w:space="0" w:color="auto"/>
                  </w:divBdr>
                  <w:divsChild>
                    <w:div w:id="1131827235">
                      <w:marLeft w:val="0"/>
                      <w:marRight w:val="0"/>
                      <w:marTop w:val="0"/>
                      <w:marBottom w:val="0"/>
                      <w:divBdr>
                        <w:top w:val="none" w:sz="0" w:space="0" w:color="auto"/>
                        <w:left w:val="none" w:sz="0" w:space="0" w:color="auto"/>
                        <w:bottom w:val="none" w:sz="0" w:space="0" w:color="auto"/>
                        <w:right w:val="none" w:sz="0" w:space="0" w:color="auto"/>
                      </w:divBdr>
                    </w:div>
                  </w:divsChild>
                </w:div>
                <w:div w:id="103306781">
                  <w:marLeft w:val="0"/>
                  <w:marRight w:val="0"/>
                  <w:marTop w:val="0"/>
                  <w:marBottom w:val="0"/>
                  <w:divBdr>
                    <w:top w:val="none" w:sz="0" w:space="0" w:color="auto"/>
                    <w:left w:val="none" w:sz="0" w:space="0" w:color="auto"/>
                    <w:bottom w:val="none" w:sz="0" w:space="0" w:color="auto"/>
                    <w:right w:val="none" w:sz="0" w:space="0" w:color="auto"/>
                  </w:divBdr>
                  <w:divsChild>
                    <w:div w:id="2059822110">
                      <w:marLeft w:val="0"/>
                      <w:marRight w:val="0"/>
                      <w:marTop w:val="0"/>
                      <w:marBottom w:val="0"/>
                      <w:divBdr>
                        <w:top w:val="none" w:sz="0" w:space="0" w:color="auto"/>
                        <w:left w:val="none" w:sz="0" w:space="0" w:color="auto"/>
                        <w:bottom w:val="none" w:sz="0" w:space="0" w:color="auto"/>
                        <w:right w:val="none" w:sz="0" w:space="0" w:color="auto"/>
                      </w:divBdr>
                    </w:div>
                  </w:divsChild>
                </w:div>
                <w:div w:id="207688898">
                  <w:marLeft w:val="0"/>
                  <w:marRight w:val="0"/>
                  <w:marTop w:val="0"/>
                  <w:marBottom w:val="0"/>
                  <w:divBdr>
                    <w:top w:val="none" w:sz="0" w:space="0" w:color="auto"/>
                    <w:left w:val="none" w:sz="0" w:space="0" w:color="auto"/>
                    <w:bottom w:val="none" w:sz="0" w:space="0" w:color="auto"/>
                    <w:right w:val="none" w:sz="0" w:space="0" w:color="auto"/>
                  </w:divBdr>
                  <w:divsChild>
                    <w:div w:id="1749426702">
                      <w:marLeft w:val="0"/>
                      <w:marRight w:val="0"/>
                      <w:marTop w:val="0"/>
                      <w:marBottom w:val="0"/>
                      <w:divBdr>
                        <w:top w:val="none" w:sz="0" w:space="0" w:color="auto"/>
                        <w:left w:val="none" w:sz="0" w:space="0" w:color="auto"/>
                        <w:bottom w:val="none" w:sz="0" w:space="0" w:color="auto"/>
                        <w:right w:val="none" w:sz="0" w:space="0" w:color="auto"/>
                      </w:divBdr>
                    </w:div>
                  </w:divsChild>
                </w:div>
                <w:div w:id="309095103">
                  <w:marLeft w:val="0"/>
                  <w:marRight w:val="0"/>
                  <w:marTop w:val="0"/>
                  <w:marBottom w:val="0"/>
                  <w:divBdr>
                    <w:top w:val="none" w:sz="0" w:space="0" w:color="auto"/>
                    <w:left w:val="none" w:sz="0" w:space="0" w:color="auto"/>
                    <w:bottom w:val="none" w:sz="0" w:space="0" w:color="auto"/>
                    <w:right w:val="none" w:sz="0" w:space="0" w:color="auto"/>
                  </w:divBdr>
                  <w:divsChild>
                    <w:div w:id="1436710170">
                      <w:marLeft w:val="0"/>
                      <w:marRight w:val="0"/>
                      <w:marTop w:val="0"/>
                      <w:marBottom w:val="0"/>
                      <w:divBdr>
                        <w:top w:val="none" w:sz="0" w:space="0" w:color="auto"/>
                        <w:left w:val="none" w:sz="0" w:space="0" w:color="auto"/>
                        <w:bottom w:val="none" w:sz="0" w:space="0" w:color="auto"/>
                        <w:right w:val="none" w:sz="0" w:space="0" w:color="auto"/>
                      </w:divBdr>
                    </w:div>
                  </w:divsChild>
                </w:div>
                <w:div w:id="329337207">
                  <w:marLeft w:val="0"/>
                  <w:marRight w:val="0"/>
                  <w:marTop w:val="0"/>
                  <w:marBottom w:val="0"/>
                  <w:divBdr>
                    <w:top w:val="none" w:sz="0" w:space="0" w:color="auto"/>
                    <w:left w:val="none" w:sz="0" w:space="0" w:color="auto"/>
                    <w:bottom w:val="none" w:sz="0" w:space="0" w:color="auto"/>
                    <w:right w:val="none" w:sz="0" w:space="0" w:color="auto"/>
                  </w:divBdr>
                  <w:divsChild>
                    <w:div w:id="1752921510">
                      <w:marLeft w:val="0"/>
                      <w:marRight w:val="0"/>
                      <w:marTop w:val="0"/>
                      <w:marBottom w:val="0"/>
                      <w:divBdr>
                        <w:top w:val="none" w:sz="0" w:space="0" w:color="auto"/>
                        <w:left w:val="none" w:sz="0" w:space="0" w:color="auto"/>
                        <w:bottom w:val="none" w:sz="0" w:space="0" w:color="auto"/>
                        <w:right w:val="none" w:sz="0" w:space="0" w:color="auto"/>
                      </w:divBdr>
                    </w:div>
                  </w:divsChild>
                </w:div>
                <w:div w:id="338316079">
                  <w:marLeft w:val="0"/>
                  <w:marRight w:val="0"/>
                  <w:marTop w:val="0"/>
                  <w:marBottom w:val="0"/>
                  <w:divBdr>
                    <w:top w:val="none" w:sz="0" w:space="0" w:color="auto"/>
                    <w:left w:val="none" w:sz="0" w:space="0" w:color="auto"/>
                    <w:bottom w:val="none" w:sz="0" w:space="0" w:color="auto"/>
                    <w:right w:val="none" w:sz="0" w:space="0" w:color="auto"/>
                  </w:divBdr>
                  <w:divsChild>
                    <w:div w:id="394010653">
                      <w:marLeft w:val="0"/>
                      <w:marRight w:val="0"/>
                      <w:marTop w:val="0"/>
                      <w:marBottom w:val="0"/>
                      <w:divBdr>
                        <w:top w:val="none" w:sz="0" w:space="0" w:color="auto"/>
                        <w:left w:val="none" w:sz="0" w:space="0" w:color="auto"/>
                        <w:bottom w:val="none" w:sz="0" w:space="0" w:color="auto"/>
                        <w:right w:val="none" w:sz="0" w:space="0" w:color="auto"/>
                      </w:divBdr>
                    </w:div>
                    <w:div w:id="669721343">
                      <w:marLeft w:val="0"/>
                      <w:marRight w:val="0"/>
                      <w:marTop w:val="0"/>
                      <w:marBottom w:val="0"/>
                      <w:divBdr>
                        <w:top w:val="none" w:sz="0" w:space="0" w:color="auto"/>
                        <w:left w:val="none" w:sz="0" w:space="0" w:color="auto"/>
                        <w:bottom w:val="none" w:sz="0" w:space="0" w:color="auto"/>
                        <w:right w:val="none" w:sz="0" w:space="0" w:color="auto"/>
                      </w:divBdr>
                    </w:div>
                    <w:div w:id="1007637216">
                      <w:marLeft w:val="0"/>
                      <w:marRight w:val="0"/>
                      <w:marTop w:val="0"/>
                      <w:marBottom w:val="0"/>
                      <w:divBdr>
                        <w:top w:val="none" w:sz="0" w:space="0" w:color="auto"/>
                        <w:left w:val="none" w:sz="0" w:space="0" w:color="auto"/>
                        <w:bottom w:val="none" w:sz="0" w:space="0" w:color="auto"/>
                        <w:right w:val="none" w:sz="0" w:space="0" w:color="auto"/>
                      </w:divBdr>
                    </w:div>
                    <w:div w:id="1769889959">
                      <w:marLeft w:val="0"/>
                      <w:marRight w:val="0"/>
                      <w:marTop w:val="0"/>
                      <w:marBottom w:val="0"/>
                      <w:divBdr>
                        <w:top w:val="none" w:sz="0" w:space="0" w:color="auto"/>
                        <w:left w:val="none" w:sz="0" w:space="0" w:color="auto"/>
                        <w:bottom w:val="none" w:sz="0" w:space="0" w:color="auto"/>
                        <w:right w:val="none" w:sz="0" w:space="0" w:color="auto"/>
                      </w:divBdr>
                    </w:div>
                    <w:div w:id="2132281726">
                      <w:marLeft w:val="0"/>
                      <w:marRight w:val="0"/>
                      <w:marTop w:val="0"/>
                      <w:marBottom w:val="0"/>
                      <w:divBdr>
                        <w:top w:val="none" w:sz="0" w:space="0" w:color="auto"/>
                        <w:left w:val="none" w:sz="0" w:space="0" w:color="auto"/>
                        <w:bottom w:val="none" w:sz="0" w:space="0" w:color="auto"/>
                        <w:right w:val="none" w:sz="0" w:space="0" w:color="auto"/>
                      </w:divBdr>
                    </w:div>
                  </w:divsChild>
                </w:div>
                <w:div w:id="375860181">
                  <w:marLeft w:val="0"/>
                  <w:marRight w:val="0"/>
                  <w:marTop w:val="0"/>
                  <w:marBottom w:val="0"/>
                  <w:divBdr>
                    <w:top w:val="none" w:sz="0" w:space="0" w:color="auto"/>
                    <w:left w:val="none" w:sz="0" w:space="0" w:color="auto"/>
                    <w:bottom w:val="none" w:sz="0" w:space="0" w:color="auto"/>
                    <w:right w:val="none" w:sz="0" w:space="0" w:color="auto"/>
                  </w:divBdr>
                  <w:divsChild>
                    <w:div w:id="440805863">
                      <w:marLeft w:val="0"/>
                      <w:marRight w:val="0"/>
                      <w:marTop w:val="0"/>
                      <w:marBottom w:val="0"/>
                      <w:divBdr>
                        <w:top w:val="none" w:sz="0" w:space="0" w:color="auto"/>
                        <w:left w:val="none" w:sz="0" w:space="0" w:color="auto"/>
                        <w:bottom w:val="none" w:sz="0" w:space="0" w:color="auto"/>
                        <w:right w:val="none" w:sz="0" w:space="0" w:color="auto"/>
                      </w:divBdr>
                    </w:div>
                  </w:divsChild>
                </w:div>
                <w:div w:id="384067942">
                  <w:marLeft w:val="0"/>
                  <w:marRight w:val="0"/>
                  <w:marTop w:val="0"/>
                  <w:marBottom w:val="0"/>
                  <w:divBdr>
                    <w:top w:val="none" w:sz="0" w:space="0" w:color="auto"/>
                    <w:left w:val="none" w:sz="0" w:space="0" w:color="auto"/>
                    <w:bottom w:val="none" w:sz="0" w:space="0" w:color="auto"/>
                    <w:right w:val="none" w:sz="0" w:space="0" w:color="auto"/>
                  </w:divBdr>
                  <w:divsChild>
                    <w:div w:id="86656311">
                      <w:marLeft w:val="0"/>
                      <w:marRight w:val="0"/>
                      <w:marTop w:val="0"/>
                      <w:marBottom w:val="0"/>
                      <w:divBdr>
                        <w:top w:val="none" w:sz="0" w:space="0" w:color="auto"/>
                        <w:left w:val="none" w:sz="0" w:space="0" w:color="auto"/>
                        <w:bottom w:val="none" w:sz="0" w:space="0" w:color="auto"/>
                        <w:right w:val="none" w:sz="0" w:space="0" w:color="auto"/>
                      </w:divBdr>
                    </w:div>
                    <w:div w:id="500002792">
                      <w:marLeft w:val="0"/>
                      <w:marRight w:val="0"/>
                      <w:marTop w:val="0"/>
                      <w:marBottom w:val="0"/>
                      <w:divBdr>
                        <w:top w:val="none" w:sz="0" w:space="0" w:color="auto"/>
                        <w:left w:val="none" w:sz="0" w:space="0" w:color="auto"/>
                        <w:bottom w:val="none" w:sz="0" w:space="0" w:color="auto"/>
                        <w:right w:val="none" w:sz="0" w:space="0" w:color="auto"/>
                      </w:divBdr>
                    </w:div>
                    <w:div w:id="713315666">
                      <w:marLeft w:val="0"/>
                      <w:marRight w:val="0"/>
                      <w:marTop w:val="0"/>
                      <w:marBottom w:val="0"/>
                      <w:divBdr>
                        <w:top w:val="none" w:sz="0" w:space="0" w:color="auto"/>
                        <w:left w:val="none" w:sz="0" w:space="0" w:color="auto"/>
                        <w:bottom w:val="none" w:sz="0" w:space="0" w:color="auto"/>
                        <w:right w:val="none" w:sz="0" w:space="0" w:color="auto"/>
                      </w:divBdr>
                    </w:div>
                    <w:div w:id="738793681">
                      <w:marLeft w:val="0"/>
                      <w:marRight w:val="0"/>
                      <w:marTop w:val="0"/>
                      <w:marBottom w:val="0"/>
                      <w:divBdr>
                        <w:top w:val="none" w:sz="0" w:space="0" w:color="auto"/>
                        <w:left w:val="none" w:sz="0" w:space="0" w:color="auto"/>
                        <w:bottom w:val="none" w:sz="0" w:space="0" w:color="auto"/>
                        <w:right w:val="none" w:sz="0" w:space="0" w:color="auto"/>
                      </w:divBdr>
                    </w:div>
                    <w:div w:id="882134031">
                      <w:marLeft w:val="0"/>
                      <w:marRight w:val="0"/>
                      <w:marTop w:val="0"/>
                      <w:marBottom w:val="0"/>
                      <w:divBdr>
                        <w:top w:val="none" w:sz="0" w:space="0" w:color="auto"/>
                        <w:left w:val="none" w:sz="0" w:space="0" w:color="auto"/>
                        <w:bottom w:val="none" w:sz="0" w:space="0" w:color="auto"/>
                        <w:right w:val="none" w:sz="0" w:space="0" w:color="auto"/>
                      </w:divBdr>
                    </w:div>
                    <w:div w:id="997464522">
                      <w:marLeft w:val="0"/>
                      <w:marRight w:val="0"/>
                      <w:marTop w:val="0"/>
                      <w:marBottom w:val="0"/>
                      <w:divBdr>
                        <w:top w:val="none" w:sz="0" w:space="0" w:color="auto"/>
                        <w:left w:val="none" w:sz="0" w:space="0" w:color="auto"/>
                        <w:bottom w:val="none" w:sz="0" w:space="0" w:color="auto"/>
                        <w:right w:val="none" w:sz="0" w:space="0" w:color="auto"/>
                      </w:divBdr>
                    </w:div>
                    <w:div w:id="1119297517">
                      <w:marLeft w:val="0"/>
                      <w:marRight w:val="0"/>
                      <w:marTop w:val="0"/>
                      <w:marBottom w:val="0"/>
                      <w:divBdr>
                        <w:top w:val="none" w:sz="0" w:space="0" w:color="auto"/>
                        <w:left w:val="none" w:sz="0" w:space="0" w:color="auto"/>
                        <w:bottom w:val="none" w:sz="0" w:space="0" w:color="auto"/>
                        <w:right w:val="none" w:sz="0" w:space="0" w:color="auto"/>
                      </w:divBdr>
                    </w:div>
                    <w:div w:id="1191575897">
                      <w:marLeft w:val="0"/>
                      <w:marRight w:val="0"/>
                      <w:marTop w:val="0"/>
                      <w:marBottom w:val="0"/>
                      <w:divBdr>
                        <w:top w:val="none" w:sz="0" w:space="0" w:color="auto"/>
                        <w:left w:val="none" w:sz="0" w:space="0" w:color="auto"/>
                        <w:bottom w:val="none" w:sz="0" w:space="0" w:color="auto"/>
                        <w:right w:val="none" w:sz="0" w:space="0" w:color="auto"/>
                      </w:divBdr>
                    </w:div>
                    <w:div w:id="1230842251">
                      <w:marLeft w:val="0"/>
                      <w:marRight w:val="0"/>
                      <w:marTop w:val="0"/>
                      <w:marBottom w:val="0"/>
                      <w:divBdr>
                        <w:top w:val="none" w:sz="0" w:space="0" w:color="auto"/>
                        <w:left w:val="none" w:sz="0" w:space="0" w:color="auto"/>
                        <w:bottom w:val="none" w:sz="0" w:space="0" w:color="auto"/>
                        <w:right w:val="none" w:sz="0" w:space="0" w:color="auto"/>
                      </w:divBdr>
                    </w:div>
                    <w:div w:id="1248340955">
                      <w:marLeft w:val="0"/>
                      <w:marRight w:val="0"/>
                      <w:marTop w:val="0"/>
                      <w:marBottom w:val="0"/>
                      <w:divBdr>
                        <w:top w:val="none" w:sz="0" w:space="0" w:color="auto"/>
                        <w:left w:val="none" w:sz="0" w:space="0" w:color="auto"/>
                        <w:bottom w:val="none" w:sz="0" w:space="0" w:color="auto"/>
                        <w:right w:val="none" w:sz="0" w:space="0" w:color="auto"/>
                      </w:divBdr>
                    </w:div>
                    <w:div w:id="1565674102">
                      <w:marLeft w:val="0"/>
                      <w:marRight w:val="0"/>
                      <w:marTop w:val="0"/>
                      <w:marBottom w:val="0"/>
                      <w:divBdr>
                        <w:top w:val="none" w:sz="0" w:space="0" w:color="auto"/>
                        <w:left w:val="none" w:sz="0" w:space="0" w:color="auto"/>
                        <w:bottom w:val="none" w:sz="0" w:space="0" w:color="auto"/>
                        <w:right w:val="none" w:sz="0" w:space="0" w:color="auto"/>
                      </w:divBdr>
                    </w:div>
                    <w:div w:id="1573389537">
                      <w:marLeft w:val="0"/>
                      <w:marRight w:val="0"/>
                      <w:marTop w:val="0"/>
                      <w:marBottom w:val="0"/>
                      <w:divBdr>
                        <w:top w:val="none" w:sz="0" w:space="0" w:color="auto"/>
                        <w:left w:val="none" w:sz="0" w:space="0" w:color="auto"/>
                        <w:bottom w:val="none" w:sz="0" w:space="0" w:color="auto"/>
                        <w:right w:val="none" w:sz="0" w:space="0" w:color="auto"/>
                      </w:divBdr>
                    </w:div>
                    <w:div w:id="1673410809">
                      <w:marLeft w:val="0"/>
                      <w:marRight w:val="0"/>
                      <w:marTop w:val="0"/>
                      <w:marBottom w:val="0"/>
                      <w:divBdr>
                        <w:top w:val="none" w:sz="0" w:space="0" w:color="auto"/>
                        <w:left w:val="none" w:sz="0" w:space="0" w:color="auto"/>
                        <w:bottom w:val="none" w:sz="0" w:space="0" w:color="auto"/>
                        <w:right w:val="none" w:sz="0" w:space="0" w:color="auto"/>
                      </w:divBdr>
                    </w:div>
                    <w:div w:id="1723169884">
                      <w:marLeft w:val="0"/>
                      <w:marRight w:val="0"/>
                      <w:marTop w:val="0"/>
                      <w:marBottom w:val="0"/>
                      <w:divBdr>
                        <w:top w:val="none" w:sz="0" w:space="0" w:color="auto"/>
                        <w:left w:val="none" w:sz="0" w:space="0" w:color="auto"/>
                        <w:bottom w:val="none" w:sz="0" w:space="0" w:color="auto"/>
                        <w:right w:val="none" w:sz="0" w:space="0" w:color="auto"/>
                      </w:divBdr>
                    </w:div>
                    <w:div w:id="1881743890">
                      <w:marLeft w:val="0"/>
                      <w:marRight w:val="0"/>
                      <w:marTop w:val="0"/>
                      <w:marBottom w:val="0"/>
                      <w:divBdr>
                        <w:top w:val="none" w:sz="0" w:space="0" w:color="auto"/>
                        <w:left w:val="none" w:sz="0" w:space="0" w:color="auto"/>
                        <w:bottom w:val="none" w:sz="0" w:space="0" w:color="auto"/>
                        <w:right w:val="none" w:sz="0" w:space="0" w:color="auto"/>
                      </w:divBdr>
                    </w:div>
                    <w:div w:id="2122064647">
                      <w:marLeft w:val="0"/>
                      <w:marRight w:val="0"/>
                      <w:marTop w:val="0"/>
                      <w:marBottom w:val="0"/>
                      <w:divBdr>
                        <w:top w:val="none" w:sz="0" w:space="0" w:color="auto"/>
                        <w:left w:val="none" w:sz="0" w:space="0" w:color="auto"/>
                        <w:bottom w:val="none" w:sz="0" w:space="0" w:color="auto"/>
                        <w:right w:val="none" w:sz="0" w:space="0" w:color="auto"/>
                      </w:divBdr>
                    </w:div>
                    <w:div w:id="2143960741">
                      <w:marLeft w:val="0"/>
                      <w:marRight w:val="0"/>
                      <w:marTop w:val="0"/>
                      <w:marBottom w:val="0"/>
                      <w:divBdr>
                        <w:top w:val="none" w:sz="0" w:space="0" w:color="auto"/>
                        <w:left w:val="none" w:sz="0" w:space="0" w:color="auto"/>
                        <w:bottom w:val="none" w:sz="0" w:space="0" w:color="auto"/>
                        <w:right w:val="none" w:sz="0" w:space="0" w:color="auto"/>
                      </w:divBdr>
                    </w:div>
                  </w:divsChild>
                </w:div>
                <w:div w:id="413940466">
                  <w:marLeft w:val="0"/>
                  <w:marRight w:val="0"/>
                  <w:marTop w:val="0"/>
                  <w:marBottom w:val="0"/>
                  <w:divBdr>
                    <w:top w:val="none" w:sz="0" w:space="0" w:color="auto"/>
                    <w:left w:val="none" w:sz="0" w:space="0" w:color="auto"/>
                    <w:bottom w:val="none" w:sz="0" w:space="0" w:color="auto"/>
                    <w:right w:val="none" w:sz="0" w:space="0" w:color="auto"/>
                  </w:divBdr>
                  <w:divsChild>
                    <w:div w:id="1672903285">
                      <w:marLeft w:val="0"/>
                      <w:marRight w:val="0"/>
                      <w:marTop w:val="0"/>
                      <w:marBottom w:val="0"/>
                      <w:divBdr>
                        <w:top w:val="none" w:sz="0" w:space="0" w:color="auto"/>
                        <w:left w:val="none" w:sz="0" w:space="0" w:color="auto"/>
                        <w:bottom w:val="none" w:sz="0" w:space="0" w:color="auto"/>
                        <w:right w:val="none" w:sz="0" w:space="0" w:color="auto"/>
                      </w:divBdr>
                    </w:div>
                  </w:divsChild>
                </w:div>
                <w:div w:id="690766507">
                  <w:marLeft w:val="0"/>
                  <w:marRight w:val="0"/>
                  <w:marTop w:val="0"/>
                  <w:marBottom w:val="0"/>
                  <w:divBdr>
                    <w:top w:val="none" w:sz="0" w:space="0" w:color="auto"/>
                    <w:left w:val="none" w:sz="0" w:space="0" w:color="auto"/>
                    <w:bottom w:val="none" w:sz="0" w:space="0" w:color="auto"/>
                    <w:right w:val="none" w:sz="0" w:space="0" w:color="auto"/>
                  </w:divBdr>
                  <w:divsChild>
                    <w:div w:id="1485006409">
                      <w:marLeft w:val="0"/>
                      <w:marRight w:val="0"/>
                      <w:marTop w:val="0"/>
                      <w:marBottom w:val="0"/>
                      <w:divBdr>
                        <w:top w:val="none" w:sz="0" w:space="0" w:color="auto"/>
                        <w:left w:val="none" w:sz="0" w:space="0" w:color="auto"/>
                        <w:bottom w:val="none" w:sz="0" w:space="0" w:color="auto"/>
                        <w:right w:val="none" w:sz="0" w:space="0" w:color="auto"/>
                      </w:divBdr>
                    </w:div>
                  </w:divsChild>
                </w:div>
                <w:div w:id="728698150">
                  <w:marLeft w:val="0"/>
                  <w:marRight w:val="0"/>
                  <w:marTop w:val="0"/>
                  <w:marBottom w:val="0"/>
                  <w:divBdr>
                    <w:top w:val="none" w:sz="0" w:space="0" w:color="auto"/>
                    <w:left w:val="none" w:sz="0" w:space="0" w:color="auto"/>
                    <w:bottom w:val="none" w:sz="0" w:space="0" w:color="auto"/>
                    <w:right w:val="none" w:sz="0" w:space="0" w:color="auto"/>
                  </w:divBdr>
                  <w:divsChild>
                    <w:div w:id="804742331">
                      <w:marLeft w:val="0"/>
                      <w:marRight w:val="0"/>
                      <w:marTop w:val="0"/>
                      <w:marBottom w:val="0"/>
                      <w:divBdr>
                        <w:top w:val="none" w:sz="0" w:space="0" w:color="auto"/>
                        <w:left w:val="none" w:sz="0" w:space="0" w:color="auto"/>
                        <w:bottom w:val="none" w:sz="0" w:space="0" w:color="auto"/>
                        <w:right w:val="none" w:sz="0" w:space="0" w:color="auto"/>
                      </w:divBdr>
                    </w:div>
                    <w:div w:id="2002005697">
                      <w:marLeft w:val="0"/>
                      <w:marRight w:val="0"/>
                      <w:marTop w:val="0"/>
                      <w:marBottom w:val="0"/>
                      <w:divBdr>
                        <w:top w:val="none" w:sz="0" w:space="0" w:color="auto"/>
                        <w:left w:val="none" w:sz="0" w:space="0" w:color="auto"/>
                        <w:bottom w:val="none" w:sz="0" w:space="0" w:color="auto"/>
                        <w:right w:val="none" w:sz="0" w:space="0" w:color="auto"/>
                      </w:divBdr>
                    </w:div>
                  </w:divsChild>
                </w:div>
                <w:div w:id="733044453">
                  <w:marLeft w:val="0"/>
                  <w:marRight w:val="0"/>
                  <w:marTop w:val="0"/>
                  <w:marBottom w:val="0"/>
                  <w:divBdr>
                    <w:top w:val="none" w:sz="0" w:space="0" w:color="auto"/>
                    <w:left w:val="none" w:sz="0" w:space="0" w:color="auto"/>
                    <w:bottom w:val="none" w:sz="0" w:space="0" w:color="auto"/>
                    <w:right w:val="none" w:sz="0" w:space="0" w:color="auto"/>
                  </w:divBdr>
                  <w:divsChild>
                    <w:div w:id="936787713">
                      <w:marLeft w:val="0"/>
                      <w:marRight w:val="0"/>
                      <w:marTop w:val="0"/>
                      <w:marBottom w:val="0"/>
                      <w:divBdr>
                        <w:top w:val="none" w:sz="0" w:space="0" w:color="auto"/>
                        <w:left w:val="none" w:sz="0" w:space="0" w:color="auto"/>
                        <w:bottom w:val="none" w:sz="0" w:space="0" w:color="auto"/>
                        <w:right w:val="none" w:sz="0" w:space="0" w:color="auto"/>
                      </w:divBdr>
                    </w:div>
                  </w:divsChild>
                </w:div>
                <w:div w:id="770323854">
                  <w:marLeft w:val="0"/>
                  <w:marRight w:val="0"/>
                  <w:marTop w:val="0"/>
                  <w:marBottom w:val="0"/>
                  <w:divBdr>
                    <w:top w:val="none" w:sz="0" w:space="0" w:color="auto"/>
                    <w:left w:val="none" w:sz="0" w:space="0" w:color="auto"/>
                    <w:bottom w:val="none" w:sz="0" w:space="0" w:color="auto"/>
                    <w:right w:val="none" w:sz="0" w:space="0" w:color="auto"/>
                  </w:divBdr>
                  <w:divsChild>
                    <w:div w:id="45957177">
                      <w:marLeft w:val="0"/>
                      <w:marRight w:val="0"/>
                      <w:marTop w:val="0"/>
                      <w:marBottom w:val="0"/>
                      <w:divBdr>
                        <w:top w:val="none" w:sz="0" w:space="0" w:color="auto"/>
                        <w:left w:val="none" w:sz="0" w:space="0" w:color="auto"/>
                        <w:bottom w:val="none" w:sz="0" w:space="0" w:color="auto"/>
                        <w:right w:val="none" w:sz="0" w:space="0" w:color="auto"/>
                      </w:divBdr>
                    </w:div>
                    <w:div w:id="156842535">
                      <w:marLeft w:val="0"/>
                      <w:marRight w:val="0"/>
                      <w:marTop w:val="0"/>
                      <w:marBottom w:val="0"/>
                      <w:divBdr>
                        <w:top w:val="none" w:sz="0" w:space="0" w:color="auto"/>
                        <w:left w:val="none" w:sz="0" w:space="0" w:color="auto"/>
                        <w:bottom w:val="none" w:sz="0" w:space="0" w:color="auto"/>
                        <w:right w:val="none" w:sz="0" w:space="0" w:color="auto"/>
                      </w:divBdr>
                    </w:div>
                    <w:div w:id="219093358">
                      <w:marLeft w:val="0"/>
                      <w:marRight w:val="0"/>
                      <w:marTop w:val="0"/>
                      <w:marBottom w:val="0"/>
                      <w:divBdr>
                        <w:top w:val="none" w:sz="0" w:space="0" w:color="auto"/>
                        <w:left w:val="none" w:sz="0" w:space="0" w:color="auto"/>
                        <w:bottom w:val="none" w:sz="0" w:space="0" w:color="auto"/>
                        <w:right w:val="none" w:sz="0" w:space="0" w:color="auto"/>
                      </w:divBdr>
                    </w:div>
                    <w:div w:id="226107506">
                      <w:marLeft w:val="0"/>
                      <w:marRight w:val="0"/>
                      <w:marTop w:val="0"/>
                      <w:marBottom w:val="0"/>
                      <w:divBdr>
                        <w:top w:val="none" w:sz="0" w:space="0" w:color="auto"/>
                        <w:left w:val="none" w:sz="0" w:space="0" w:color="auto"/>
                        <w:bottom w:val="none" w:sz="0" w:space="0" w:color="auto"/>
                        <w:right w:val="none" w:sz="0" w:space="0" w:color="auto"/>
                      </w:divBdr>
                    </w:div>
                    <w:div w:id="586354107">
                      <w:marLeft w:val="0"/>
                      <w:marRight w:val="0"/>
                      <w:marTop w:val="0"/>
                      <w:marBottom w:val="0"/>
                      <w:divBdr>
                        <w:top w:val="none" w:sz="0" w:space="0" w:color="auto"/>
                        <w:left w:val="none" w:sz="0" w:space="0" w:color="auto"/>
                        <w:bottom w:val="none" w:sz="0" w:space="0" w:color="auto"/>
                        <w:right w:val="none" w:sz="0" w:space="0" w:color="auto"/>
                      </w:divBdr>
                    </w:div>
                    <w:div w:id="1059747922">
                      <w:marLeft w:val="0"/>
                      <w:marRight w:val="0"/>
                      <w:marTop w:val="0"/>
                      <w:marBottom w:val="0"/>
                      <w:divBdr>
                        <w:top w:val="none" w:sz="0" w:space="0" w:color="auto"/>
                        <w:left w:val="none" w:sz="0" w:space="0" w:color="auto"/>
                        <w:bottom w:val="none" w:sz="0" w:space="0" w:color="auto"/>
                        <w:right w:val="none" w:sz="0" w:space="0" w:color="auto"/>
                      </w:divBdr>
                    </w:div>
                    <w:div w:id="1322582890">
                      <w:marLeft w:val="0"/>
                      <w:marRight w:val="0"/>
                      <w:marTop w:val="0"/>
                      <w:marBottom w:val="0"/>
                      <w:divBdr>
                        <w:top w:val="none" w:sz="0" w:space="0" w:color="auto"/>
                        <w:left w:val="none" w:sz="0" w:space="0" w:color="auto"/>
                        <w:bottom w:val="none" w:sz="0" w:space="0" w:color="auto"/>
                        <w:right w:val="none" w:sz="0" w:space="0" w:color="auto"/>
                      </w:divBdr>
                    </w:div>
                    <w:div w:id="1376196149">
                      <w:marLeft w:val="0"/>
                      <w:marRight w:val="0"/>
                      <w:marTop w:val="0"/>
                      <w:marBottom w:val="0"/>
                      <w:divBdr>
                        <w:top w:val="none" w:sz="0" w:space="0" w:color="auto"/>
                        <w:left w:val="none" w:sz="0" w:space="0" w:color="auto"/>
                        <w:bottom w:val="none" w:sz="0" w:space="0" w:color="auto"/>
                        <w:right w:val="none" w:sz="0" w:space="0" w:color="auto"/>
                      </w:divBdr>
                    </w:div>
                    <w:div w:id="1476870293">
                      <w:marLeft w:val="0"/>
                      <w:marRight w:val="0"/>
                      <w:marTop w:val="0"/>
                      <w:marBottom w:val="0"/>
                      <w:divBdr>
                        <w:top w:val="none" w:sz="0" w:space="0" w:color="auto"/>
                        <w:left w:val="none" w:sz="0" w:space="0" w:color="auto"/>
                        <w:bottom w:val="none" w:sz="0" w:space="0" w:color="auto"/>
                        <w:right w:val="none" w:sz="0" w:space="0" w:color="auto"/>
                      </w:divBdr>
                    </w:div>
                    <w:div w:id="1881089655">
                      <w:marLeft w:val="0"/>
                      <w:marRight w:val="0"/>
                      <w:marTop w:val="0"/>
                      <w:marBottom w:val="0"/>
                      <w:divBdr>
                        <w:top w:val="none" w:sz="0" w:space="0" w:color="auto"/>
                        <w:left w:val="none" w:sz="0" w:space="0" w:color="auto"/>
                        <w:bottom w:val="none" w:sz="0" w:space="0" w:color="auto"/>
                        <w:right w:val="none" w:sz="0" w:space="0" w:color="auto"/>
                      </w:divBdr>
                    </w:div>
                    <w:div w:id="1977907482">
                      <w:marLeft w:val="0"/>
                      <w:marRight w:val="0"/>
                      <w:marTop w:val="0"/>
                      <w:marBottom w:val="0"/>
                      <w:divBdr>
                        <w:top w:val="none" w:sz="0" w:space="0" w:color="auto"/>
                        <w:left w:val="none" w:sz="0" w:space="0" w:color="auto"/>
                        <w:bottom w:val="none" w:sz="0" w:space="0" w:color="auto"/>
                        <w:right w:val="none" w:sz="0" w:space="0" w:color="auto"/>
                      </w:divBdr>
                    </w:div>
                  </w:divsChild>
                </w:div>
                <w:div w:id="871500886">
                  <w:marLeft w:val="0"/>
                  <w:marRight w:val="0"/>
                  <w:marTop w:val="0"/>
                  <w:marBottom w:val="0"/>
                  <w:divBdr>
                    <w:top w:val="none" w:sz="0" w:space="0" w:color="auto"/>
                    <w:left w:val="none" w:sz="0" w:space="0" w:color="auto"/>
                    <w:bottom w:val="none" w:sz="0" w:space="0" w:color="auto"/>
                    <w:right w:val="none" w:sz="0" w:space="0" w:color="auto"/>
                  </w:divBdr>
                  <w:divsChild>
                    <w:div w:id="857504992">
                      <w:marLeft w:val="0"/>
                      <w:marRight w:val="0"/>
                      <w:marTop w:val="0"/>
                      <w:marBottom w:val="0"/>
                      <w:divBdr>
                        <w:top w:val="none" w:sz="0" w:space="0" w:color="auto"/>
                        <w:left w:val="none" w:sz="0" w:space="0" w:color="auto"/>
                        <w:bottom w:val="none" w:sz="0" w:space="0" w:color="auto"/>
                        <w:right w:val="none" w:sz="0" w:space="0" w:color="auto"/>
                      </w:divBdr>
                    </w:div>
                    <w:div w:id="1343317716">
                      <w:marLeft w:val="0"/>
                      <w:marRight w:val="0"/>
                      <w:marTop w:val="0"/>
                      <w:marBottom w:val="0"/>
                      <w:divBdr>
                        <w:top w:val="none" w:sz="0" w:space="0" w:color="auto"/>
                        <w:left w:val="none" w:sz="0" w:space="0" w:color="auto"/>
                        <w:bottom w:val="none" w:sz="0" w:space="0" w:color="auto"/>
                        <w:right w:val="none" w:sz="0" w:space="0" w:color="auto"/>
                      </w:divBdr>
                    </w:div>
                    <w:div w:id="1845167736">
                      <w:marLeft w:val="0"/>
                      <w:marRight w:val="0"/>
                      <w:marTop w:val="0"/>
                      <w:marBottom w:val="0"/>
                      <w:divBdr>
                        <w:top w:val="none" w:sz="0" w:space="0" w:color="auto"/>
                        <w:left w:val="none" w:sz="0" w:space="0" w:color="auto"/>
                        <w:bottom w:val="none" w:sz="0" w:space="0" w:color="auto"/>
                        <w:right w:val="none" w:sz="0" w:space="0" w:color="auto"/>
                      </w:divBdr>
                    </w:div>
                  </w:divsChild>
                </w:div>
                <w:div w:id="1023626364">
                  <w:marLeft w:val="0"/>
                  <w:marRight w:val="0"/>
                  <w:marTop w:val="0"/>
                  <w:marBottom w:val="0"/>
                  <w:divBdr>
                    <w:top w:val="none" w:sz="0" w:space="0" w:color="auto"/>
                    <w:left w:val="none" w:sz="0" w:space="0" w:color="auto"/>
                    <w:bottom w:val="none" w:sz="0" w:space="0" w:color="auto"/>
                    <w:right w:val="none" w:sz="0" w:space="0" w:color="auto"/>
                  </w:divBdr>
                  <w:divsChild>
                    <w:div w:id="128980323">
                      <w:marLeft w:val="0"/>
                      <w:marRight w:val="0"/>
                      <w:marTop w:val="0"/>
                      <w:marBottom w:val="0"/>
                      <w:divBdr>
                        <w:top w:val="none" w:sz="0" w:space="0" w:color="auto"/>
                        <w:left w:val="none" w:sz="0" w:space="0" w:color="auto"/>
                        <w:bottom w:val="none" w:sz="0" w:space="0" w:color="auto"/>
                        <w:right w:val="none" w:sz="0" w:space="0" w:color="auto"/>
                      </w:divBdr>
                    </w:div>
                    <w:div w:id="1203707196">
                      <w:marLeft w:val="0"/>
                      <w:marRight w:val="0"/>
                      <w:marTop w:val="0"/>
                      <w:marBottom w:val="0"/>
                      <w:divBdr>
                        <w:top w:val="none" w:sz="0" w:space="0" w:color="auto"/>
                        <w:left w:val="none" w:sz="0" w:space="0" w:color="auto"/>
                        <w:bottom w:val="none" w:sz="0" w:space="0" w:color="auto"/>
                        <w:right w:val="none" w:sz="0" w:space="0" w:color="auto"/>
                      </w:divBdr>
                    </w:div>
                    <w:div w:id="2070423553">
                      <w:marLeft w:val="0"/>
                      <w:marRight w:val="0"/>
                      <w:marTop w:val="0"/>
                      <w:marBottom w:val="0"/>
                      <w:divBdr>
                        <w:top w:val="none" w:sz="0" w:space="0" w:color="auto"/>
                        <w:left w:val="none" w:sz="0" w:space="0" w:color="auto"/>
                        <w:bottom w:val="none" w:sz="0" w:space="0" w:color="auto"/>
                        <w:right w:val="none" w:sz="0" w:space="0" w:color="auto"/>
                      </w:divBdr>
                    </w:div>
                  </w:divsChild>
                </w:div>
                <w:div w:id="1060712067">
                  <w:marLeft w:val="0"/>
                  <w:marRight w:val="0"/>
                  <w:marTop w:val="0"/>
                  <w:marBottom w:val="0"/>
                  <w:divBdr>
                    <w:top w:val="none" w:sz="0" w:space="0" w:color="auto"/>
                    <w:left w:val="none" w:sz="0" w:space="0" w:color="auto"/>
                    <w:bottom w:val="none" w:sz="0" w:space="0" w:color="auto"/>
                    <w:right w:val="none" w:sz="0" w:space="0" w:color="auto"/>
                  </w:divBdr>
                  <w:divsChild>
                    <w:div w:id="1615550782">
                      <w:marLeft w:val="0"/>
                      <w:marRight w:val="0"/>
                      <w:marTop w:val="0"/>
                      <w:marBottom w:val="0"/>
                      <w:divBdr>
                        <w:top w:val="none" w:sz="0" w:space="0" w:color="auto"/>
                        <w:left w:val="none" w:sz="0" w:space="0" w:color="auto"/>
                        <w:bottom w:val="none" w:sz="0" w:space="0" w:color="auto"/>
                        <w:right w:val="none" w:sz="0" w:space="0" w:color="auto"/>
                      </w:divBdr>
                    </w:div>
                  </w:divsChild>
                </w:div>
                <w:div w:id="1085808465">
                  <w:marLeft w:val="0"/>
                  <w:marRight w:val="0"/>
                  <w:marTop w:val="0"/>
                  <w:marBottom w:val="0"/>
                  <w:divBdr>
                    <w:top w:val="none" w:sz="0" w:space="0" w:color="auto"/>
                    <w:left w:val="none" w:sz="0" w:space="0" w:color="auto"/>
                    <w:bottom w:val="none" w:sz="0" w:space="0" w:color="auto"/>
                    <w:right w:val="none" w:sz="0" w:space="0" w:color="auto"/>
                  </w:divBdr>
                  <w:divsChild>
                    <w:div w:id="1999529649">
                      <w:marLeft w:val="0"/>
                      <w:marRight w:val="0"/>
                      <w:marTop w:val="0"/>
                      <w:marBottom w:val="0"/>
                      <w:divBdr>
                        <w:top w:val="none" w:sz="0" w:space="0" w:color="auto"/>
                        <w:left w:val="none" w:sz="0" w:space="0" w:color="auto"/>
                        <w:bottom w:val="none" w:sz="0" w:space="0" w:color="auto"/>
                        <w:right w:val="none" w:sz="0" w:space="0" w:color="auto"/>
                      </w:divBdr>
                    </w:div>
                  </w:divsChild>
                </w:div>
                <w:div w:id="1215655820">
                  <w:marLeft w:val="0"/>
                  <w:marRight w:val="0"/>
                  <w:marTop w:val="0"/>
                  <w:marBottom w:val="0"/>
                  <w:divBdr>
                    <w:top w:val="none" w:sz="0" w:space="0" w:color="auto"/>
                    <w:left w:val="none" w:sz="0" w:space="0" w:color="auto"/>
                    <w:bottom w:val="none" w:sz="0" w:space="0" w:color="auto"/>
                    <w:right w:val="none" w:sz="0" w:space="0" w:color="auto"/>
                  </w:divBdr>
                  <w:divsChild>
                    <w:div w:id="98256673">
                      <w:marLeft w:val="0"/>
                      <w:marRight w:val="0"/>
                      <w:marTop w:val="0"/>
                      <w:marBottom w:val="0"/>
                      <w:divBdr>
                        <w:top w:val="none" w:sz="0" w:space="0" w:color="auto"/>
                        <w:left w:val="none" w:sz="0" w:space="0" w:color="auto"/>
                        <w:bottom w:val="none" w:sz="0" w:space="0" w:color="auto"/>
                        <w:right w:val="none" w:sz="0" w:space="0" w:color="auto"/>
                      </w:divBdr>
                    </w:div>
                  </w:divsChild>
                </w:div>
                <w:div w:id="1258757641">
                  <w:marLeft w:val="0"/>
                  <w:marRight w:val="0"/>
                  <w:marTop w:val="0"/>
                  <w:marBottom w:val="0"/>
                  <w:divBdr>
                    <w:top w:val="none" w:sz="0" w:space="0" w:color="auto"/>
                    <w:left w:val="none" w:sz="0" w:space="0" w:color="auto"/>
                    <w:bottom w:val="none" w:sz="0" w:space="0" w:color="auto"/>
                    <w:right w:val="none" w:sz="0" w:space="0" w:color="auto"/>
                  </w:divBdr>
                  <w:divsChild>
                    <w:div w:id="79717332">
                      <w:marLeft w:val="0"/>
                      <w:marRight w:val="0"/>
                      <w:marTop w:val="0"/>
                      <w:marBottom w:val="0"/>
                      <w:divBdr>
                        <w:top w:val="none" w:sz="0" w:space="0" w:color="auto"/>
                        <w:left w:val="none" w:sz="0" w:space="0" w:color="auto"/>
                        <w:bottom w:val="none" w:sz="0" w:space="0" w:color="auto"/>
                        <w:right w:val="none" w:sz="0" w:space="0" w:color="auto"/>
                      </w:divBdr>
                    </w:div>
                    <w:div w:id="192234516">
                      <w:marLeft w:val="0"/>
                      <w:marRight w:val="0"/>
                      <w:marTop w:val="0"/>
                      <w:marBottom w:val="0"/>
                      <w:divBdr>
                        <w:top w:val="none" w:sz="0" w:space="0" w:color="auto"/>
                        <w:left w:val="none" w:sz="0" w:space="0" w:color="auto"/>
                        <w:bottom w:val="none" w:sz="0" w:space="0" w:color="auto"/>
                        <w:right w:val="none" w:sz="0" w:space="0" w:color="auto"/>
                      </w:divBdr>
                    </w:div>
                    <w:div w:id="204757419">
                      <w:marLeft w:val="0"/>
                      <w:marRight w:val="0"/>
                      <w:marTop w:val="0"/>
                      <w:marBottom w:val="0"/>
                      <w:divBdr>
                        <w:top w:val="none" w:sz="0" w:space="0" w:color="auto"/>
                        <w:left w:val="none" w:sz="0" w:space="0" w:color="auto"/>
                        <w:bottom w:val="none" w:sz="0" w:space="0" w:color="auto"/>
                        <w:right w:val="none" w:sz="0" w:space="0" w:color="auto"/>
                      </w:divBdr>
                    </w:div>
                    <w:div w:id="421998358">
                      <w:marLeft w:val="0"/>
                      <w:marRight w:val="0"/>
                      <w:marTop w:val="0"/>
                      <w:marBottom w:val="0"/>
                      <w:divBdr>
                        <w:top w:val="none" w:sz="0" w:space="0" w:color="auto"/>
                        <w:left w:val="none" w:sz="0" w:space="0" w:color="auto"/>
                        <w:bottom w:val="none" w:sz="0" w:space="0" w:color="auto"/>
                        <w:right w:val="none" w:sz="0" w:space="0" w:color="auto"/>
                      </w:divBdr>
                    </w:div>
                    <w:div w:id="433523864">
                      <w:marLeft w:val="0"/>
                      <w:marRight w:val="0"/>
                      <w:marTop w:val="0"/>
                      <w:marBottom w:val="0"/>
                      <w:divBdr>
                        <w:top w:val="none" w:sz="0" w:space="0" w:color="auto"/>
                        <w:left w:val="none" w:sz="0" w:space="0" w:color="auto"/>
                        <w:bottom w:val="none" w:sz="0" w:space="0" w:color="auto"/>
                        <w:right w:val="none" w:sz="0" w:space="0" w:color="auto"/>
                      </w:divBdr>
                    </w:div>
                    <w:div w:id="544411360">
                      <w:marLeft w:val="0"/>
                      <w:marRight w:val="0"/>
                      <w:marTop w:val="0"/>
                      <w:marBottom w:val="0"/>
                      <w:divBdr>
                        <w:top w:val="none" w:sz="0" w:space="0" w:color="auto"/>
                        <w:left w:val="none" w:sz="0" w:space="0" w:color="auto"/>
                        <w:bottom w:val="none" w:sz="0" w:space="0" w:color="auto"/>
                        <w:right w:val="none" w:sz="0" w:space="0" w:color="auto"/>
                      </w:divBdr>
                    </w:div>
                    <w:div w:id="598173231">
                      <w:marLeft w:val="0"/>
                      <w:marRight w:val="0"/>
                      <w:marTop w:val="0"/>
                      <w:marBottom w:val="0"/>
                      <w:divBdr>
                        <w:top w:val="none" w:sz="0" w:space="0" w:color="auto"/>
                        <w:left w:val="none" w:sz="0" w:space="0" w:color="auto"/>
                        <w:bottom w:val="none" w:sz="0" w:space="0" w:color="auto"/>
                        <w:right w:val="none" w:sz="0" w:space="0" w:color="auto"/>
                      </w:divBdr>
                    </w:div>
                    <w:div w:id="681014406">
                      <w:marLeft w:val="0"/>
                      <w:marRight w:val="0"/>
                      <w:marTop w:val="0"/>
                      <w:marBottom w:val="0"/>
                      <w:divBdr>
                        <w:top w:val="none" w:sz="0" w:space="0" w:color="auto"/>
                        <w:left w:val="none" w:sz="0" w:space="0" w:color="auto"/>
                        <w:bottom w:val="none" w:sz="0" w:space="0" w:color="auto"/>
                        <w:right w:val="none" w:sz="0" w:space="0" w:color="auto"/>
                      </w:divBdr>
                    </w:div>
                    <w:div w:id="685642640">
                      <w:marLeft w:val="0"/>
                      <w:marRight w:val="0"/>
                      <w:marTop w:val="0"/>
                      <w:marBottom w:val="0"/>
                      <w:divBdr>
                        <w:top w:val="none" w:sz="0" w:space="0" w:color="auto"/>
                        <w:left w:val="none" w:sz="0" w:space="0" w:color="auto"/>
                        <w:bottom w:val="none" w:sz="0" w:space="0" w:color="auto"/>
                        <w:right w:val="none" w:sz="0" w:space="0" w:color="auto"/>
                      </w:divBdr>
                    </w:div>
                    <w:div w:id="854004057">
                      <w:marLeft w:val="0"/>
                      <w:marRight w:val="0"/>
                      <w:marTop w:val="0"/>
                      <w:marBottom w:val="0"/>
                      <w:divBdr>
                        <w:top w:val="none" w:sz="0" w:space="0" w:color="auto"/>
                        <w:left w:val="none" w:sz="0" w:space="0" w:color="auto"/>
                        <w:bottom w:val="none" w:sz="0" w:space="0" w:color="auto"/>
                        <w:right w:val="none" w:sz="0" w:space="0" w:color="auto"/>
                      </w:divBdr>
                    </w:div>
                    <w:div w:id="1255044345">
                      <w:marLeft w:val="0"/>
                      <w:marRight w:val="0"/>
                      <w:marTop w:val="0"/>
                      <w:marBottom w:val="0"/>
                      <w:divBdr>
                        <w:top w:val="none" w:sz="0" w:space="0" w:color="auto"/>
                        <w:left w:val="none" w:sz="0" w:space="0" w:color="auto"/>
                        <w:bottom w:val="none" w:sz="0" w:space="0" w:color="auto"/>
                        <w:right w:val="none" w:sz="0" w:space="0" w:color="auto"/>
                      </w:divBdr>
                    </w:div>
                    <w:div w:id="1317956154">
                      <w:marLeft w:val="0"/>
                      <w:marRight w:val="0"/>
                      <w:marTop w:val="0"/>
                      <w:marBottom w:val="0"/>
                      <w:divBdr>
                        <w:top w:val="none" w:sz="0" w:space="0" w:color="auto"/>
                        <w:left w:val="none" w:sz="0" w:space="0" w:color="auto"/>
                        <w:bottom w:val="none" w:sz="0" w:space="0" w:color="auto"/>
                        <w:right w:val="none" w:sz="0" w:space="0" w:color="auto"/>
                      </w:divBdr>
                    </w:div>
                    <w:div w:id="1351637233">
                      <w:marLeft w:val="0"/>
                      <w:marRight w:val="0"/>
                      <w:marTop w:val="0"/>
                      <w:marBottom w:val="0"/>
                      <w:divBdr>
                        <w:top w:val="none" w:sz="0" w:space="0" w:color="auto"/>
                        <w:left w:val="none" w:sz="0" w:space="0" w:color="auto"/>
                        <w:bottom w:val="none" w:sz="0" w:space="0" w:color="auto"/>
                        <w:right w:val="none" w:sz="0" w:space="0" w:color="auto"/>
                      </w:divBdr>
                    </w:div>
                    <w:div w:id="1443264924">
                      <w:marLeft w:val="0"/>
                      <w:marRight w:val="0"/>
                      <w:marTop w:val="0"/>
                      <w:marBottom w:val="0"/>
                      <w:divBdr>
                        <w:top w:val="none" w:sz="0" w:space="0" w:color="auto"/>
                        <w:left w:val="none" w:sz="0" w:space="0" w:color="auto"/>
                        <w:bottom w:val="none" w:sz="0" w:space="0" w:color="auto"/>
                        <w:right w:val="none" w:sz="0" w:space="0" w:color="auto"/>
                      </w:divBdr>
                    </w:div>
                    <w:div w:id="1655647439">
                      <w:marLeft w:val="0"/>
                      <w:marRight w:val="0"/>
                      <w:marTop w:val="0"/>
                      <w:marBottom w:val="0"/>
                      <w:divBdr>
                        <w:top w:val="none" w:sz="0" w:space="0" w:color="auto"/>
                        <w:left w:val="none" w:sz="0" w:space="0" w:color="auto"/>
                        <w:bottom w:val="none" w:sz="0" w:space="0" w:color="auto"/>
                        <w:right w:val="none" w:sz="0" w:space="0" w:color="auto"/>
                      </w:divBdr>
                    </w:div>
                    <w:div w:id="1719816396">
                      <w:marLeft w:val="0"/>
                      <w:marRight w:val="0"/>
                      <w:marTop w:val="0"/>
                      <w:marBottom w:val="0"/>
                      <w:divBdr>
                        <w:top w:val="none" w:sz="0" w:space="0" w:color="auto"/>
                        <w:left w:val="none" w:sz="0" w:space="0" w:color="auto"/>
                        <w:bottom w:val="none" w:sz="0" w:space="0" w:color="auto"/>
                        <w:right w:val="none" w:sz="0" w:space="0" w:color="auto"/>
                      </w:divBdr>
                    </w:div>
                    <w:div w:id="1720664732">
                      <w:marLeft w:val="0"/>
                      <w:marRight w:val="0"/>
                      <w:marTop w:val="0"/>
                      <w:marBottom w:val="0"/>
                      <w:divBdr>
                        <w:top w:val="none" w:sz="0" w:space="0" w:color="auto"/>
                        <w:left w:val="none" w:sz="0" w:space="0" w:color="auto"/>
                        <w:bottom w:val="none" w:sz="0" w:space="0" w:color="auto"/>
                        <w:right w:val="none" w:sz="0" w:space="0" w:color="auto"/>
                      </w:divBdr>
                    </w:div>
                    <w:div w:id="1823807349">
                      <w:marLeft w:val="0"/>
                      <w:marRight w:val="0"/>
                      <w:marTop w:val="0"/>
                      <w:marBottom w:val="0"/>
                      <w:divBdr>
                        <w:top w:val="none" w:sz="0" w:space="0" w:color="auto"/>
                        <w:left w:val="none" w:sz="0" w:space="0" w:color="auto"/>
                        <w:bottom w:val="none" w:sz="0" w:space="0" w:color="auto"/>
                        <w:right w:val="none" w:sz="0" w:space="0" w:color="auto"/>
                      </w:divBdr>
                    </w:div>
                    <w:div w:id="1999842785">
                      <w:marLeft w:val="0"/>
                      <w:marRight w:val="0"/>
                      <w:marTop w:val="0"/>
                      <w:marBottom w:val="0"/>
                      <w:divBdr>
                        <w:top w:val="none" w:sz="0" w:space="0" w:color="auto"/>
                        <w:left w:val="none" w:sz="0" w:space="0" w:color="auto"/>
                        <w:bottom w:val="none" w:sz="0" w:space="0" w:color="auto"/>
                        <w:right w:val="none" w:sz="0" w:space="0" w:color="auto"/>
                      </w:divBdr>
                    </w:div>
                    <w:div w:id="2021159506">
                      <w:marLeft w:val="0"/>
                      <w:marRight w:val="0"/>
                      <w:marTop w:val="0"/>
                      <w:marBottom w:val="0"/>
                      <w:divBdr>
                        <w:top w:val="none" w:sz="0" w:space="0" w:color="auto"/>
                        <w:left w:val="none" w:sz="0" w:space="0" w:color="auto"/>
                        <w:bottom w:val="none" w:sz="0" w:space="0" w:color="auto"/>
                        <w:right w:val="none" w:sz="0" w:space="0" w:color="auto"/>
                      </w:divBdr>
                    </w:div>
                    <w:div w:id="2026975522">
                      <w:marLeft w:val="0"/>
                      <w:marRight w:val="0"/>
                      <w:marTop w:val="0"/>
                      <w:marBottom w:val="0"/>
                      <w:divBdr>
                        <w:top w:val="none" w:sz="0" w:space="0" w:color="auto"/>
                        <w:left w:val="none" w:sz="0" w:space="0" w:color="auto"/>
                        <w:bottom w:val="none" w:sz="0" w:space="0" w:color="auto"/>
                        <w:right w:val="none" w:sz="0" w:space="0" w:color="auto"/>
                      </w:divBdr>
                    </w:div>
                  </w:divsChild>
                </w:div>
                <w:div w:id="1445492203">
                  <w:marLeft w:val="0"/>
                  <w:marRight w:val="0"/>
                  <w:marTop w:val="0"/>
                  <w:marBottom w:val="0"/>
                  <w:divBdr>
                    <w:top w:val="none" w:sz="0" w:space="0" w:color="auto"/>
                    <w:left w:val="none" w:sz="0" w:space="0" w:color="auto"/>
                    <w:bottom w:val="none" w:sz="0" w:space="0" w:color="auto"/>
                    <w:right w:val="none" w:sz="0" w:space="0" w:color="auto"/>
                  </w:divBdr>
                  <w:divsChild>
                    <w:div w:id="850141555">
                      <w:marLeft w:val="0"/>
                      <w:marRight w:val="0"/>
                      <w:marTop w:val="0"/>
                      <w:marBottom w:val="0"/>
                      <w:divBdr>
                        <w:top w:val="none" w:sz="0" w:space="0" w:color="auto"/>
                        <w:left w:val="none" w:sz="0" w:space="0" w:color="auto"/>
                        <w:bottom w:val="none" w:sz="0" w:space="0" w:color="auto"/>
                        <w:right w:val="none" w:sz="0" w:space="0" w:color="auto"/>
                      </w:divBdr>
                    </w:div>
                    <w:div w:id="1388186680">
                      <w:marLeft w:val="0"/>
                      <w:marRight w:val="0"/>
                      <w:marTop w:val="0"/>
                      <w:marBottom w:val="0"/>
                      <w:divBdr>
                        <w:top w:val="none" w:sz="0" w:space="0" w:color="auto"/>
                        <w:left w:val="none" w:sz="0" w:space="0" w:color="auto"/>
                        <w:bottom w:val="none" w:sz="0" w:space="0" w:color="auto"/>
                        <w:right w:val="none" w:sz="0" w:space="0" w:color="auto"/>
                      </w:divBdr>
                    </w:div>
                  </w:divsChild>
                </w:div>
                <w:div w:id="1826361758">
                  <w:marLeft w:val="0"/>
                  <w:marRight w:val="0"/>
                  <w:marTop w:val="0"/>
                  <w:marBottom w:val="0"/>
                  <w:divBdr>
                    <w:top w:val="none" w:sz="0" w:space="0" w:color="auto"/>
                    <w:left w:val="none" w:sz="0" w:space="0" w:color="auto"/>
                    <w:bottom w:val="none" w:sz="0" w:space="0" w:color="auto"/>
                    <w:right w:val="none" w:sz="0" w:space="0" w:color="auto"/>
                  </w:divBdr>
                  <w:divsChild>
                    <w:div w:id="423260080">
                      <w:marLeft w:val="0"/>
                      <w:marRight w:val="0"/>
                      <w:marTop w:val="0"/>
                      <w:marBottom w:val="0"/>
                      <w:divBdr>
                        <w:top w:val="none" w:sz="0" w:space="0" w:color="auto"/>
                        <w:left w:val="none" w:sz="0" w:space="0" w:color="auto"/>
                        <w:bottom w:val="none" w:sz="0" w:space="0" w:color="auto"/>
                        <w:right w:val="none" w:sz="0" w:space="0" w:color="auto"/>
                      </w:divBdr>
                    </w:div>
                    <w:div w:id="1075740146">
                      <w:marLeft w:val="0"/>
                      <w:marRight w:val="0"/>
                      <w:marTop w:val="0"/>
                      <w:marBottom w:val="0"/>
                      <w:divBdr>
                        <w:top w:val="none" w:sz="0" w:space="0" w:color="auto"/>
                        <w:left w:val="none" w:sz="0" w:space="0" w:color="auto"/>
                        <w:bottom w:val="none" w:sz="0" w:space="0" w:color="auto"/>
                        <w:right w:val="none" w:sz="0" w:space="0" w:color="auto"/>
                      </w:divBdr>
                    </w:div>
                    <w:div w:id="14460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995">
          <w:marLeft w:val="0"/>
          <w:marRight w:val="0"/>
          <w:marTop w:val="0"/>
          <w:marBottom w:val="0"/>
          <w:divBdr>
            <w:top w:val="none" w:sz="0" w:space="0" w:color="auto"/>
            <w:left w:val="none" w:sz="0" w:space="0" w:color="auto"/>
            <w:bottom w:val="none" w:sz="0" w:space="0" w:color="auto"/>
            <w:right w:val="none" w:sz="0" w:space="0" w:color="auto"/>
          </w:divBdr>
          <w:divsChild>
            <w:div w:id="1114134008">
              <w:marLeft w:val="0"/>
              <w:marRight w:val="0"/>
              <w:marTop w:val="0"/>
              <w:marBottom w:val="0"/>
              <w:divBdr>
                <w:top w:val="none" w:sz="0" w:space="0" w:color="auto"/>
                <w:left w:val="none" w:sz="0" w:space="0" w:color="auto"/>
                <w:bottom w:val="none" w:sz="0" w:space="0" w:color="auto"/>
                <w:right w:val="none" w:sz="0" w:space="0" w:color="auto"/>
              </w:divBdr>
            </w:div>
            <w:div w:id="2016957424">
              <w:marLeft w:val="0"/>
              <w:marRight w:val="0"/>
              <w:marTop w:val="0"/>
              <w:marBottom w:val="0"/>
              <w:divBdr>
                <w:top w:val="none" w:sz="0" w:space="0" w:color="auto"/>
                <w:left w:val="none" w:sz="0" w:space="0" w:color="auto"/>
                <w:bottom w:val="none" w:sz="0" w:space="0" w:color="auto"/>
                <w:right w:val="none" w:sz="0" w:space="0" w:color="auto"/>
              </w:divBdr>
            </w:div>
          </w:divsChild>
        </w:div>
        <w:div w:id="498614430">
          <w:marLeft w:val="0"/>
          <w:marRight w:val="0"/>
          <w:marTop w:val="0"/>
          <w:marBottom w:val="0"/>
          <w:divBdr>
            <w:top w:val="none" w:sz="0" w:space="0" w:color="auto"/>
            <w:left w:val="none" w:sz="0" w:space="0" w:color="auto"/>
            <w:bottom w:val="none" w:sz="0" w:space="0" w:color="auto"/>
            <w:right w:val="none" w:sz="0" w:space="0" w:color="auto"/>
          </w:divBdr>
          <w:divsChild>
            <w:div w:id="2364769">
              <w:marLeft w:val="0"/>
              <w:marRight w:val="0"/>
              <w:marTop w:val="0"/>
              <w:marBottom w:val="0"/>
              <w:divBdr>
                <w:top w:val="none" w:sz="0" w:space="0" w:color="auto"/>
                <w:left w:val="none" w:sz="0" w:space="0" w:color="auto"/>
                <w:bottom w:val="none" w:sz="0" w:space="0" w:color="auto"/>
                <w:right w:val="none" w:sz="0" w:space="0" w:color="auto"/>
              </w:divBdr>
            </w:div>
            <w:div w:id="641154537">
              <w:marLeft w:val="0"/>
              <w:marRight w:val="0"/>
              <w:marTop w:val="0"/>
              <w:marBottom w:val="0"/>
              <w:divBdr>
                <w:top w:val="none" w:sz="0" w:space="0" w:color="auto"/>
                <w:left w:val="none" w:sz="0" w:space="0" w:color="auto"/>
                <w:bottom w:val="none" w:sz="0" w:space="0" w:color="auto"/>
                <w:right w:val="none" w:sz="0" w:space="0" w:color="auto"/>
              </w:divBdr>
            </w:div>
          </w:divsChild>
        </w:div>
        <w:div w:id="521434917">
          <w:marLeft w:val="0"/>
          <w:marRight w:val="0"/>
          <w:marTop w:val="0"/>
          <w:marBottom w:val="0"/>
          <w:divBdr>
            <w:top w:val="none" w:sz="0" w:space="0" w:color="auto"/>
            <w:left w:val="none" w:sz="0" w:space="0" w:color="auto"/>
            <w:bottom w:val="none" w:sz="0" w:space="0" w:color="auto"/>
            <w:right w:val="none" w:sz="0" w:space="0" w:color="auto"/>
          </w:divBdr>
          <w:divsChild>
            <w:div w:id="1066420333">
              <w:marLeft w:val="0"/>
              <w:marRight w:val="0"/>
              <w:marTop w:val="0"/>
              <w:marBottom w:val="0"/>
              <w:divBdr>
                <w:top w:val="none" w:sz="0" w:space="0" w:color="auto"/>
                <w:left w:val="none" w:sz="0" w:space="0" w:color="auto"/>
                <w:bottom w:val="none" w:sz="0" w:space="0" w:color="auto"/>
                <w:right w:val="none" w:sz="0" w:space="0" w:color="auto"/>
              </w:divBdr>
            </w:div>
          </w:divsChild>
        </w:div>
        <w:div w:id="734664957">
          <w:marLeft w:val="0"/>
          <w:marRight w:val="0"/>
          <w:marTop w:val="0"/>
          <w:marBottom w:val="0"/>
          <w:divBdr>
            <w:top w:val="none" w:sz="0" w:space="0" w:color="auto"/>
            <w:left w:val="none" w:sz="0" w:space="0" w:color="auto"/>
            <w:bottom w:val="none" w:sz="0" w:space="0" w:color="auto"/>
            <w:right w:val="none" w:sz="0" w:space="0" w:color="auto"/>
          </w:divBdr>
          <w:divsChild>
            <w:div w:id="77405521">
              <w:marLeft w:val="0"/>
              <w:marRight w:val="0"/>
              <w:marTop w:val="0"/>
              <w:marBottom w:val="0"/>
              <w:divBdr>
                <w:top w:val="none" w:sz="0" w:space="0" w:color="auto"/>
                <w:left w:val="none" w:sz="0" w:space="0" w:color="auto"/>
                <w:bottom w:val="none" w:sz="0" w:space="0" w:color="auto"/>
                <w:right w:val="none" w:sz="0" w:space="0" w:color="auto"/>
              </w:divBdr>
            </w:div>
            <w:div w:id="2031687815">
              <w:marLeft w:val="0"/>
              <w:marRight w:val="0"/>
              <w:marTop w:val="0"/>
              <w:marBottom w:val="0"/>
              <w:divBdr>
                <w:top w:val="none" w:sz="0" w:space="0" w:color="auto"/>
                <w:left w:val="none" w:sz="0" w:space="0" w:color="auto"/>
                <w:bottom w:val="none" w:sz="0" w:space="0" w:color="auto"/>
                <w:right w:val="none" w:sz="0" w:space="0" w:color="auto"/>
              </w:divBdr>
            </w:div>
          </w:divsChild>
        </w:div>
        <w:div w:id="960840014">
          <w:marLeft w:val="0"/>
          <w:marRight w:val="0"/>
          <w:marTop w:val="0"/>
          <w:marBottom w:val="0"/>
          <w:divBdr>
            <w:top w:val="none" w:sz="0" w:space="0" w:color="auto"/>
            <w:left w:val="none" w:sz="0" w:space="0" w:color="auto"/>
            <w:bottom w:val="none" w:sz="0" w:space="0" w:color="auto"/>
            <w:right w:val="none" w:sz="0" w:space="0" w:color="auto"/>
          </w:divBdr>
          <w:divsChild>
            <w:div w:id="1471632589">
              <w:marLeft w:val="0"/>
              <w:marRight w:val="0"/>
              <w:marTop w:val="0"/>
              <w:marBottom w:val="0"/>
              <w:divBdr>
                <w:top w:val="none" w:sz="0" w:space="0" w:color="auto"/>
                <w:left w:val="none" w:sz="0" w:space="0" w:color="auto"/>
                <w:bottom w:val="none" w:sz="0" w:space="0" w:color="auto"/>
                <w:right w:val="none" w:sz="0" w:space="0" w:color="auto"/>
              </w:divBdr>
            </w:div>
            <w:div w:id="1742562946">
              <w:marLeft w:val="0"/>
              <w:marRight w:val="0"/>
              <w:marTop w:val="0"/>
              <w:marBottom w:val="0"/>
              <w:divBdr>
                <w:top w:val="none" w:sz="0" w:space="0" w:color="auto"/>
                <w:left w:val="none" w:sz="0" w:space="0" w:color="auto"/>
                <w:bottom w:val="none" w:sz="0" w:space="0" w:color="auto"/>
                <w:right w:val="none" w:sz="0" w:space="0" w:color="auto"/>
              </w:divBdr>
            </w:div>
          </w:divsChild>
        </w:div>
        <w:div w:id="1694258145">
          <w:marLeft w:val="0"/>
          <w:marRight w:val="0"/>
          <w:marTop w:val="0"/>
          <w:marBottom w:val="0"/>
          <w:divBdr>
            <w:top w:val="none" w:sz="0" w:space="0" w:color="auto"/>
            <w:left w:val="none" w:sz="0" w:space="0" w:color="auto"/>
            <w:bottom w:val="none" w:sz="0" w:space="0" w:color="auto"/>
            <w:right w:val="none" w:sz="0" w:space="0" w:color="auto"/>
          </w:divBdr>
          <w:divsChild>
            <w:div w:id="1665669595">
              <w:marLeft w:val="0"/>
              <w:marRight w:val="0"/>
              <w:marTop w:val="0"/>
              <w:marBottom w:val="0"/>
              <w:divBdr>
                <w:top w:val="none" w:sz="0" w:space="0" w:color="auto"/>
                <w:left w:val="none" w:sz="0" w:space="0" w:color="auto"/>
                <w:bottom w:val="none" w:sz="0" w:space="0" w:color="auto"/>
                <w:right w:val="none" w:sz="0" w:space="0" w:color="auto"/>
              </w:divBdr>
            </w:div>
            <w:div w:id="2110660646">
              <w:marLeft w:val="0"/>
              <w:marRight w:val="0"/>
              <w:marTop w:val="0"/>
              <w:marBottom w:val="0"/>
              <w:divBdr>
                <w:top w:val="none" w:sz="0" w:space="0" w:color="auto"/>
                <w:left w:val="none" w:sz="0" w:space="0" w:color="auto"/>
                <w:bottom w:val="none" w:sz="0" w:space="0" w:color="auto"/>
                <w:right w:val="none" w:sz="0" w:space="0" w:color="auto"/>
              </w:divBdr>
            </w:div>
          </w:divsChild>
        </w:div>
        <w:div w:id="1979991312">
          <w:marLeft w:val="0"/>
          <w:marRight w:val="0"/>
          <w:marTop w:val="0"/>
          <w:marBottom w:val="0"/>
          <w:divBdr>
            <w:top w:val="none" w:sz="0" w:space="0" w:color="auto"/>
            <w:left w:val="none" w:sz="0" w:space="0" w:color="auto"/>
            <w:bottom w:val="none" w:sz="0" w:space="0" w:color="auto"/>
            <w:right w:val="none" w:sz="0" w:space="0" w:color="auto"/>
          </w:divBdr>
          <w:divsChild>
            <w:div w:id="1148210034">
              <w:marLeft w:val="0"/>
              <w:marRight w:val="0"/>
              <w:marTop w:val="0"/>
              <w:marBottom w:val="0"/>
              <w:divBdr>
                <w:top w:val="none" w:sz="0" w:space="0" w:color="auto"/>
                <w:left w:val="none" w:sz="0" w:space="0" w:color="auto"/>
                <w:bottom w:val="none" w:sz="0" w:space="0" w:color="auto"/>
                <w:right w:val="none" w:sz="0" w:space="0" w:color="auto"/>
              </w:divBdr>
            </w:div>
            <w:div w:id="1158764185">
              <w:marLeft w:val="0"/>
              <w:marRight w:val="0"/>
              <w:marTop w:val="0"/>
              <w:marBottom w:val="0"/>
              <w:divBdr>
                <w:top w:val="none" w:sz="0" w:space="0" w:color="auto"/>
                <w:left w:val="none" w:sz="0" w:space="0" w:color="auto"/>
                <w:bottom w:val="none" w:sz="0" w:space="0" w:color="auto"/>
                <w:right w:val="none" w:sz="0" w:space="0" w:color="auto"/>
              </w:divBdr>
            </w:div>
          </w:divsChild>
        </w:div>
        <w:div w:id="2138832948">
          <w:marLeft w:val="0"/>
          <w:marRight w:val="0"/>
          <w:marTop w:val="0"/>
          <w:marBottom w:val="0"/>
          <w:divBdr>
            <w:top w:val="none" w:sz="0" w:space="0" w:color="auto"/>
            <w:left w:val="none" w:sz="0" w:space="0" w:color="auto"/>
            <w:bottom w:val="none" w:sz="0" w:space="0" w:color="auto"/>
            <w:right w:val="none" w:sz="0" w:space="0" w:color="auto"/>
          </w:divBdr>
          <w:divsChild>
            <w:div w:id="2032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4400">
      <w:bodyDiv w:val="1"/>
      <w:marLeft w:val="0"/>
      <w:marRight w:val="0"/>
      <w:marTop w:val="0"/>
      <w:marBottom w:val="0"/>
      <w:divBdr>
        <w:top w:val="none" w:sz="0" w:space="0" w:color="auto"/>
        <w:left w:val="none" w:sz="0" w:space="0" w:color="auto"/>
        <w:bottom w:val="none" w:sz="0" w:space="0" w:color="auto"/>
        <w:right w:val="none" w:sz="0" w:space="0" w:color="auto"/>
      </w:divBdr>
      <w:divsChild>
        <w:div w:id="1120295011">
          <w:marLeft w:val="0"/>
          <w:marRight w:val="0"/>
          <w:marTop w:val="0"/>
          <w:marBottom w:val="0"/>
          <w:divBdr>
            <w:top w:val="none" w:sz="0" w:space="0" w:color="auto"/>
            <w:left w:val="none" w:sz="0" w:space="0" w:color="auto"/>
            <w:bottom w:val="none" w:sz="0" w:space="0" w:color="auto"/>
            <w:right w:val="none" w:sz="0" w:space="0" w:color="auto"/>
          </w:divBdr>
          <w:divsChild>
            <w:div w:id="43525261">
              <w:marLeft w:val="0"/>
              <w:marRight w:val="0"/>
              <w:marTop w:val="0"/>
              <w:marBottom w:val="0"/>
              <w:divBdr>
                <w:top w:val="none" w:sz="0" w:space="0" w:color="auto"/>
                <w:left w:val="none" w:sz="0" w:space="0" w:color="auto"/>
                <w:bottom w:val="none" w:sz="0" w:space="0" w:color="auto"/>
                <w:right w:val="none" w:sz="0" w:space="0" w:color="auto"/>
              </w:divBdr>
              <w:divsChild>
                <w:div w:id="1204293540">
                  <w:marLeft w:val="0"/>
                  <w:marRight w:val="0"/>
                  <w:marTop w:val="0"/>
                  <w:marBottom w:val="0"/>
                  <w:divBdr>
                    <w:top w:val="none" w:sz="0" w:space="0" w:color="auto"/>
                    <w:left w:val="none" w:sz="0" w:space="0" w:color="auto"/>
                    <w:bottom w:val="none" w:sz="0" w:space="0" w:color="auto"/>
                    <w:right w:val="none" w:sz="0" w:space="0" w:color="auto"/>
                  </w:divBdr>
                  <w:divsChild>
                    <w:div w:id="7821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4358313">
      <w:bodyDiv w:val="1"/>
      <w:marLeft w:val="0"/>
      <w:marRight w:val="0"/>
      <w:marTop w:val="0"/>
      <w:marBottom w:val="0"/>
      <w:divBdr>
        <w:top w:val="none" w:sz="0" w:space="0" w:color="auto"/>
        <w:left w:val="none" w:sz="0" w:space="0" w:color="auto"/>
        <w:bottom w:val="none" w:sz="0" w:space="0" w:color="auto"/>
        <w:right w:val="none" w:sz="0" w:space="0" w:color="auto"/>
      </w:divBdr>
      <w:divsChild>
        <w:div w:id="234705865">
          <w:marLeft w:val="0"/>
          <w:marRight w:val="0"/>
          <w:marTop w:val="0"/>
          <w:marBottom w:val="0"/>
          <w:divBdr>
            <w:top w:val="none" w:sz="0" w:space="0" w:color="auto"/>
            <w:left w:val="none" w:sz="0" w:space="0" w:color="auto"/>
            <w:bottom w:val="none" w:sz="0" w:space="0" w:color="auto"/>
            <w:right w:val="none" w:sz="0" w:space="0" w:color="auto"/>
          </w:divBdr>
          <w:divsChild>
            <w:div w:id="164394429">
              <w:marLeft w:val="0"/>
              <w:marRight w:val="0"/>
              <w:marTop w:val="0"/>
              <w:marBottom w:val="0"/>
              <w:divBdr>
                <w:top w:val="none" w:sz="0" w:space="0" w:color="auto"/>
                <w:left w:val="none" w:sz="0" w:space="0" w:color="auto"/>
                <w:bottom w:val="none" w:sz="0" w:space="0" w:color="auto"/>
                <w:right w:val="none" w:sz="0" w:space="0" w:color="auto"/>
              </w:divBdr>
              <w:divsChild>
                <w:div w:id="94835994">
                  <w:marLeft w:val="0"/>
                  <w:marRight w:val="0"/>
                  <w:marTop w:val="0"/>
                  <w:marBottom w:val="0"/>
                  <w:divBdr>
                    <w:top w:val="none" w:sz="0" w:space="0" w:color="auto"/>
                    <w:left w:val="none" w:sz="0" w:space="0" w:color="auto"/>
                    <w:bottom w:val="none" w:sz="0" w:space="0" w:color="auto"/>
                    <w:right w:val="none" w:sz="0" w:space="0" w:color="auto"/>
                  </w:divBdr>
                  <w:divsChild>
                    <w:div w:id="495076657">
                      <w:marLeft w:val="0"/>
                      <w:marRight w:val="0"/>
                      <w:marTop w:val="0"/>
                      <w:marBottom w:val="0"/>
                      <w:divBdr>
                        <w:top w:val="none" w:sz="0" w:space="0" w:color="auto"/>
                        <w:left w:val="none" w:sz="0" w:space="0" w:color="auto"/>
                        <w:bottom w:val="none" w:sz="0" w:space="0" w:color="auto"/>
                        <w:right w:val="none" w:sz="0" w:space="0" w:color="auto"/>
                      </w:divBdr>
                    </w:div>
                    <w:div w:id="525290566">
                      <w:marLeft w:val="0"/>
                      <w:marRight w:val="0"/>
                      <w:marTop w:val="0"/>
                      <w:marBottom w:val="0"/>
                      <w:divBdr>
                        <w:top w:val="none" w:sz="0" w:space="0" w:color="auto"/>
                        <w:left w:val="none" w:sz="0" w:space="0" w:color="auto"/>
                        <w:bottom w:val="none" w:sz="0" w:space="0" w:color="auto"/>
                        <w:right w:val="none" w:sz="0" w:space="0" w:color="auto"/>
                      </w:divBdr>
                    </w:div>
                    <w:div w:id="1533614821">
                      <w:marLeft w:val="0"/>
                      <w:marRight w:val="0"/>
                      <w:marTop w:val="0"/>
                      <w:marBottom w:val="0"/>
                      <w:divBdr>
                        <w:top w:val="none" w:sz="0" w:space="0" w:color="auto"/>
                        <w:left w:val="none" w:sz="0" w:space="0" w:color="auto"/>
                        <w:bottom w:val="none" w:sz="0" w:space="0" w:color="auto"/>
                        <w:right w:val="none" w:sz="0" w:space="0" w:color="auto"/>
                      </w:divBdr>
                    </w:div>
                    <w:div w:id="19379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2167">
      <w:bodyDiv w:val="1"/>
      <w:marLeft w:val="0"/>
      <w:marRight w:val="0"/>
      <w:marTop w:val="0"/>
      <w:marBottom w:val="0"/>
      <w:divBdr>
        <w:top w:val="none" w:sz="0" w:space="0" w:color="auto"/>
        <w:left w:val="none" w:sz="0" w:space="0" w:color="auto"/>
        <w:bottom w:val="none" w:sz="0" w:space="0" w:color="auto"/>
        <w:right w:val="none" w:sz="0" w:space="0" w:color="auto"/>
      </w:divBdr>
      <w:divsChild>
        <w:div w:id="9335996">
          <w:marLeft w:val="0"/>
          <w:marRight w:val="0"/>
          <w:marTop w:val="0"/>
          <w:marBottom w:val="0"/>
          <w:divBdr>
            <w:top w:val="none" w:sz="0" w:space="0" w:color="auto"/>
            <w:left w:val="none" w:sz="0" w:space="0" w:color="auto"/>
            <w:bottom w:val="none" w:sz="0" w:space="0" w:color="auto"/>
            <w:right w:val="none" w:sz="0" w:space="0" w:color="auto"/>
          </w:divBdr>
        </w:div>
        <w:div w:id="129130476">
          <w:marLeft w:val="0"/>
          <w:marRight w:val="0"/>
          <w:marTop w:val="0"/>
          <w:marBottom w:val="0"/>
          <w:divBdr>
            <w:top w:val="none" w:sz="0" w:space="0" w:color="auto"/>
            <w:left w:val="none" w:sz="0" w:space="0" w:color="auto"/>
            <w:bottom w:val="none" w:sz="0" w:space="0" w:color="auto"/>
            <w:right w:val="none" w:sz="0" w:space="0" w:color="auto"/>
          </w:divBdr>
        </w:div>
        <w:div w:id="294146653">
          <w:marLeft w:val="0"/>
          <w:marRight w:val="0"/>
          <w:marTop w:val="0"/>
          <w:marBottom w:val="0"/>
          <w:divBdr>
            <w:top w:val="none" w:sz="0" w:space="0" w:color="auto"/>
            <w:left w:val="none" w:sz="0" w:space="0" w:color="auto"/>
            <w:bottom w:val="none" w:sz="0" w:space="0" w:color="auto"/>
            <w:right w:val="none" w:sz="0" w:space="0" w:color="auto"/>
          </w:divBdr>
        </w:div>
        <w:div w:id="310908473">
          <w:marLeft w:val="0"/>
          <w:marRight w:val="0"/>
          <w:marTop w:val="0"/>
          <w:marBottom w:val="0"/>
          <w:divBdr>
            <w:top w:val="none" w:sz="0" w:space="0" w:color="auto"/>
            <w:left w:val="none" w:sz="0" w:space="0" w:color="auto"/>
            <w:bottom w:val="none" w:sz="0" w:space="0" w:color="auto"/>
            <w:right w:val="none" w:sz="0" w:space="0" w:color="auto"/>
          </w:divBdr>
        </w:div>
        <w:div w:id="491874919">
          <w:marLeft w:val="0"/>
          <w:marRight w:val="0"/>
          <w:marTop w:val="0"/>
          <w:marBottom w:val="0"/>
          <w:divBdr>
            <w:top w:val="none" w:sz="0" w:space="0" w:color="auto"/>
            <w:left w:val="none" w:sz="0" w:space="0" w:color="auto"/>
            <w:bottom w:val="none" w:sz="0" w:space="0" w:color="auto"/>
            <w:right w:val="none" w:sz="0" w:space="0" w:color="auto"/>
          </w:divBdr>
        </w:div>
        <w:div w:id="503784346">
          <w:marLeft w:val="0"/>
          <w:marRight w:val="0"/>
          <w:marTop w:val="0"/>
          <w:marBottom w:val="0"/>
          <w:divBdr>
            <w:top w:val="none" w:sz="0" w:space="0" w:color="auto"/>
            <w:left w:val="none" w:sz="0" w:space="0" w:color="auto"/>
            <w:bottom w:val="none" w:sz="0" w:space="0" w:color="auto"/>
            <w:right w:val="none" w:sz="0" w:space="0" w:color="auto"/>
          </w:divBdr>
        </w:div>
        <w:div w:id="1234663366">
          <w:marLeft w:val="0"/>
          <w:marRight w:val="0"/>
          <w:marTop w:val="0"/>
          <w:marBottom w:val="0"/>
          <w:divBdr>
            <w:top w:val="none" w:sz="0" w:space="0" w:color="auto"/>
            <w:left w:val="none" w:sz="0" w:space="0" w:color="auto"/>
            <w:bottom w:val="none" w:sz="0" w:space="0" w:color="auto"/>
            <w:right w:val="none" w:sz="0" w:space="0" w:color="auto"/>
          </w:divBdr>
        </w:div>
        <w:div w:id="1403478617">
          <w:marLeft w:val="0"/>
          <w:marRight w:val="0"/>
          <w:marTop w:val="0"/>
          <w:marBottom w:val="0"/>
          <w:divBdr>
            <w:top w:val="none" w:sz="0" w:space="0" w:color="auto"/>
            <w:left w:val="none" w:sz="0" w:space="0" w:color="auto"/>
            <w:bottom w:val="none" w:sz="0" w:space="0" w:color="auto"/>
            <w:right w:val="none" w:sz="0" w:space="0" w:color="auto"/>
          </w:divBdr>
        </w:div>
        <w:div w:id="1639451071">
          <w:marLeft w:val="0"/>
          <w:marRight w:val="0"/>
          <w:marTop w:val="0"/>
          <w:marBottom w:val="0"/>
          <w:divBdr>
            <w:top w:val="none" w:sz="0" w:space="0" w:color="auto"/>
            <w:left w:val="none" w:sz="0" w:space="0" w:color="auto"/>
            <w:bottom w:val="none" w:sz="0" w:space="0" w:color="auto"/>
            <w:right w:val="none" w:sz="0" w:space="0" w:color="auto"/>
          </w:divBdr>
        </w:div>
        <w:div w:id="1824858170">
          <w:marLeft w:val="0"/>
          <w:marRight w:val="0"/>
          <w:marTop w:val="0"/>
          <w:marBottom w:val="0"/>
          <w:divBdr>
            <w:top w:val="none" w:sz="0" w:space="0" w:color="auto"/>
            <w:left w:val="none" w:sz="0" w:space="0" w:color="auto"/>
            <w:bottom w:val="none" w:sz="0" w:space="0" w:color="auto"/>
            <w:right w:val="none" w:sz="0" w:space="0" w:color="auto"/>
          </w:divBdr>
        </w:div>
        <w:div w:id="1887332011">
          <w:marLeft w:val="0"/>
          <w:marRight w:val="0"/>
          <w:marTop w:val="0"/>
          <w:marBottom w:val="0"/>
          <w:divBdr>
            <w:top w:val="none" w:sz="0" w:space="0" w:color="auto"/>
            <w:left w:val="none" w:sz="0" w:space="0" w:color="auto"/>
            <w:bottom w:val="none" w:sz="0" w:space="0" w:color="auto"/>
            <w:right w:val="none" w:sz="0" w:space="0" w:color="auto"/>
          </w:divBdr>
        </w:div>
        <w:div w:id="2090997879">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0951173">
      <w:bodyDiv w:val="1"/>
      <w:marLeft w:val="0"/>
      <w:marRight w:val="0"/>
      <w:marTop w:val="0"/>
      <w:marBottom w:val="0"/>
      <w:divBdr>
        <w:top w:val="none" w:sz="0" w:space="0" w:color="auto"/>
        <w:left w:val="none" w:sz="0" w:space="0" w:color="auto"/>
        <w:bottom w:val="none" w:sz="0" w:space="0" w:color="auto"/>
        <w:right w:val="none" w:sz="0" w:space="0" w:color="auto"/>
      </w:divBdr>
      <w:divsChild>
        <w:div w:id="1329092740">
          <w:marLeft w:val="0"/>
          <w:marRight w:val="0"/>
          <w:marTop w:val="0"/>
          <w:marBottom w:val="0"/>
          <w:divBdr>
            <w:top w:val="none" w:sz="0" w:space="0" w:color="auto"/>
            <w:left w:val="none" w:sz="0" w:space="0" w:color="auto"/>
            <w:bottom w:val="none" w:sz="0" w:space="0" w:color="auto"/>
            <w:right w:val="none" w:sz="0" w:space="0" w:color="auto"/>
          </w:divBdr>
          <w:divsChild>
            <w:div w:id="988285494">
              <w:marLeft w:val="0"/>
              <w:marRight w:val="0"/>
              <w:marTop w:val="0"/>
              <w:marBottom w:val="0"/>
              <w:divBdr>
                <w:top w:val="none" w:sz="0" w:space="0" w:color="auto"/>
                <w:left w:val="none" w:sz="0" w:space="0" w:color="auto"/>
                <w:bottom w:val="none" w:sz="0" w:space="0" w:color="auto"/>
                <w:right w:val="none" w:sz="0" w:space="0" w:color="auto"/>
              </w:divBdr>
              <w:divsChild>
                <w:div w:id="203060871">
                  <w:marLeft w:val="0"/>
                  <w:marRight w:val="0"/>
                  <w:marTop w:val="0"/>
                  <w:marBottom w:val="0"/>
                  <w:divBdr>
                    <w:top w:val="none" w:sz="0" w:space="0" w:color="auto"/>
                    <w:left w:val="none" w:sz="0" w:space="0" w:color="auto"/>
                    <w:bottom w:val="none" w:sz="0" w:space="0" w:color="auto"/>
                    <w:right w:val="none" w:sz="0" w:space="0" w:color="auto"/>
                  </w:divBdr>
                  <w:divsChild>
                    <w:div w:id="1682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0601">
      <w:bodyDiv w:val="1"/>
      <w:marLeft w:val="0"/>
      <w:marRight w:val="0"/>
      <w:marTop w:val="0"/>
      <w:marBottom w:val="0"/>
      <w:divBdr>
        <w:top w:val="none" w:sz="0" w:space="0" w:color="auto"/>
        <w:left w:val="none" w:sz="0" w:space="0" w:color="auto"/>
        <w:bottom w:val="none" w:sz="0" w:space="0" w:color="auto"/>
        <w:right w:val="none" w:sz="0" w:space="0" w:color="auto"/>
      </w:divBdr>
      <w:divsChild>
        <w:div w:id="11535781">
          <w:marLeft w:val="0"/>
          <w:marRight w:val="0"/>
          <w:marTop w:val="0"/>
          <w:marBottom w:val="0"/>
          <w:divBdr>
            <w:top w:val="none" w:sz="0" w:space="0" w:color="auto"/>
            <w:left w:val="none" w:sz="0" w:space="0" w:color="auto"/>
            <w:bottom w:val="none" w:sz="0" w:space="0" w:color="auto"/>
            <w:right w:val="none" w:sz="0" w:space="0" w:color="auto"/>
          </w:divBdr>
        </w:div>
        <w:div w:id="33652734">
          <w:marLeft w:val="0"/>
          <w:marRight w:val="0"/>
          <w:marTop w:val="0"/>
          <w:marBottom w:val="0"/>
          <w:divBdr>
            <w:top w:val="none" w:sz="0" w:space="0" w:color="auto"/>
            <w:left w:val="none" w:sz="0" w:space="0" w:color="auto"/>
            <w:bottom w:val="none" w:sz="0" w:space="0" w:color="auto"/>
            <w:right w:val="none" w:sz="0" w:space="0" w:color="auto"/>
          </w:divBdr>
        </w:div>
        <w:div w:id="40133417">
          <w:marLeft w:val="0"/>
          <w:marRight w:val="0"/>
          <w:marTop w:val="0"/>
          <w:marBottom w:val="0"/>
          <w:divBdr>
            <w:top w:val="none" w:sz="0" w:space="0" w:color="auto"/>
            <w:left w:val="none" w:sz="0" w:space="0" w:color="auto"/>
            <w:bottom w:val="none" w:sz="0" w:space="0" w:color="auto"/>
            <w:right w:val="none" w:sz="0" w:space="0" w:color="auto"/>
          </w:divBdr>
        </w:div>
        <w:div w:id="51127394">
          <w:marLeft w:val="0"/>
          <w:marRight w:val="0"/>
          <w:marTop w:val="0"/>
          <w:marBottom w:val="0"/>
          <w:divBdr>
            <w:top w:val="none" w:sz="0" w:space="0" w:color="auto"/>
            <w:left w:val="none" w:sz="0" w:space="0" w:color="auto"/>
            <w:bottom w:val="none" w:sz="0" w:space="0" w:color="auto"/>
            <w:right w:val="none" w:sz="0" w:space="0" w:color="auto"/>
          </w:divBdr>
        </w:div>
        <w:div w:id="79182029">
          <w:marLeft w:val="0"/>
          <w:marRight w:val="0"/>
          <w:marTop w:val="0"/>
          <w:marBottom w:val="0"/>
          <w:divBdr>
            <w:top w:val="none" w:sz="0" w:space="0" w:color="auto"/>
            <w:left w:val="none" w:sz="0" w:space="0" w:color="auto"/>
            <w:bottom w:val="none" w:sz="0" w:space="0" w:color="auto"/>
            <w:right w:val="none" w:sz="0" w:space="0" w:color="auto"/>
          </w:divBdr>
        </w:div>
        <w:div w:id="101918291">
          <w:marLeft w:val="0"/>
          <w:marRight w:val="0"/>
          <w:marTop w:val="0"/>
          <w:marBottom w:val="0"/>
          <w:divBdr>
            <w:top w:val="none" w:sz="0" w:space="0" w:color="auto"/>
            <w:left w:val="none" w:sz="0" w:space="0" w:color="auto"/>
            <w:bottom w:val="none" w:sz="0" w:space="0" w:color="auto"/>
            <w:right w:val="none" w:sz="0" w:space="0" w:color="auto"/>
          </w:divBdr>
        </w:div>
        <w:div w:id="141239192">
          <w:marLeft w:val="0"/>
          <w:marRight w:val="0"/>
          <w:marTop w:val="0"/>
          <w:marBottom w:val="0"/>
          <w:divBdr>
            <w:top w:val="none" w:sz="0" w:space="0" w:color="auto"/>
            <w:left w:val="none" w:sz="0" w:space="0" w:color="auto"/>
            <w:bottom w:val="none" w:sz="0" w:space="0" w:color="auto"/>
            <w:right w:val="none" w:sz="0" w:space="0" w:color="auto"/>
          </w:divBdr>
        </w:div>
        <w:div w:id="156505011">
          <w:marLeft w:val="0"/>
          <w:marRight w:val="0"/>
          <w:marTop w:val="0"/>
          <w:marBottom w:val="0"/>
          <w:divBdr>
            <w:top w:val="none" w:sz="0" w:space="0" w:color="auto"/>
            <w:left w:val="none" w:sz="0" w:space="0" w:color="auto"/>
            <w:bottom w:val="none" w:sz="0" w:space="0" w:color="auto"/>
            <w:right w:val="none" w:sz="0" w:space="0" w:color="auto"/>
          </w:divBdr>
        </w:div>
        <w:div w:id="259023426">
          <w:marLeft w:val="0"/>
          <w:marRight w:val="0"/>
          <w:marTop w:val="0"/>
          <w:marBottom w:val="0"/>
          <w:divBdr>
            <w:top w:val="none" w:sz="0" w:space="0" w:color="auto"/>
            <w:left w:val="none" w:sz="0" w:space="0" w:color="auto"/>
            <w:bottom w:val="none" w:sz="0" w:space="0" w:color="auto"/>
            <w:right w:val="none" w:sz="0" w:space="0" w:color="auto"/>
          </w:divBdr>
        </w:div>
        <w:div w:id="260189960">
          <w:marLeft w:val="0"/>
          <w:marRight w:val="0"/>
          <w:marTop w:val="0"/>
          <w:marBottom w:val="0"/>
          <w:divBdr>
            <w:top w:val="none" w:sz="0" w:space="0" w:color="auto"/>
            <w:left w:val="none" w:sz="0" w:space="0" w:color="auto"/>
            <w:bottom w:val="none" w:sz="0" w:space="0" w:color="auto"/>
            <w:right w:val="none" w:sz="0" w:space="0" w:color="auto"/>
          </w:divBdr>
        </w:div>
        <w:div w:id="280186061">
          <w:marLeft w:val="0"/>
          <w:marRight w:val="0"/>
          <w:marTop w:val="0"/>
          <w:marBottom w:val="0"/>
          <w:divBdr>
            <w:top w:val="none" w:sz="0" w:space="0" w:color="auto"/>
            <w:left w:val="none" w:sz="0" w:space="0" w:color="auto"/>
            <w:bottom w:val="none" w:sz="0" w:space="0" w:color="auto"/>
            <w:right w:val="none" w:sz="0" w:space="0" w:color="auto"/>
          </w:divBdr>
        </w:div>
        <w:div w:id="288970832">
          <w:marLeft w:val="0"/>
          <w:marRight w:val="0"/>
          <w:marTop w:val="0"/>
          <w:marBottom w:val="0"/>
          <w:divBdr>
            <w:top w:val="none" w:sz="0" w:space="0" w:color="auto"/>
            <w:left w:val="none" w:sz="0" w:space="0" w:color="auto"/>
            <w:bottom w:val="none" w:sz="0" w:space="0" w:color="auto"/>
            <w:right w:val="none" w:sz="0" w:space="0" w:color="auto"/>
          </w:divBdr>
        </w:div>
        <w:div w:id="324600531">
          <w:marLeft w:val="0"/>
          <w:marRight w:val="0"/>
          <w:marTop w:val="0"/>
          <w:marBottom w:val="0"/>
          <w:divBdr>
            <w:top w:val="none" w:sz="0" w:space="0" w:color="auto"/>
            <w:left w:val="none" w:sz="0" w:space="0" w:color="auto"/>
            <w:bottom w:val="none" w:sz="0" w:space="0" w:color="auto"/>
            <w:right w:val="none" w:sz="0" w:space="0" w:color="auto"/>
          </w:divBdr>
        </w:div>
        <w:div w:id="329649720">
          <w:marLeft w:val="0"/>
          <w:marRight w:val="0"/>
          <w:marTop w:val="0"/>
          <w:marBottom w:val="0"/>
          <w:divBdr>
            <w:top w:val="none" w:sz="0" w:space="0" w:color="auto"/>
            <w:left w:val="none" w:sz="0" w:space="0" w:color="auto"/>
            <w:bottom w:val="none" w:sz="0" w:space="0" w:color="auto"/>
            <w:right w:val="none" w:sz="0" w:space="0" w:color="auto"/>
          </w:divBdr>
        </w:div>
        <w:div w:id="363142221">
          <w:marLeft w:val="0"/>
          <w:marRight w:val="0"/>
          <w:marTop w:val="0"/>
          <w:marBottom w:val="0"/>
          <w:divBdr>
            <w:top w:val="none" w:sz="0" w:space="0" w:color="auto"/>
            <w:left w:val="none" w:sz="0" w:space="0" w:color="auto"/>
            <w:bottom w:val="none" w:sz="0" w:space="0" w:color="auto"/>
            <w:right w:val="none" w:sz="0" w:space="0" w:color="auto"/>
          </w:divBdr>
        </w:div>
        <w:div w:id="541209306">
          <w:marLeft w:val="0"/>
          <w:marRight w:val="0"/>
          <w:marTop w:val="0"/>
          <w:marBottom w:val="0"/>
          <w:divBdr>
            <w:top w:val="none" w:sz="0" w:space="0" w:color="auto"/>
            <w:left w:val="none" w:sz="0" w:space="0" w:color="auto"/>
            <w:bottom w:val="none" w:sz="0" w:space="0" w:color="auto"/>
            <w:right w:val="none" w:sz="0" w:space="0" w:color="auto"/>
          </w:divBdr>
        </w:div>
        <w:div w:id="566496073">
          <w:marLeft w:val="0"/>
          <w:marRight w:val="0"/>
          <w:marTop w:val="0"/>
          <w:marBottom w:val="0"/>
          <w:divBdr>
            <w:top w:val="none" w:sz="0" w:space="0" w:color="auto"/>
            <w:left w:val="none" w:sz="0" w:space="0" w:color="auto"/>
            <w:bottom w:val="none" w:sz="0" w:space="0" w:color="auto"/>
            <w:right w:val="none" w:sz="0" w:space="0" w:color="auto"/>
          </w:divBdr>
        </w:div>
        <w:div w:id="572201113">
          <w:marLeft w:val="0"/>
          <w:marRight w:val="0"/>
          <w:marTop w:val="0"/>
          <w:marBottom w:val="0"/>
          <w:divBdr>
            <w:top w:val="none" w:sz="0" w:space="0" w:color="auto"/>
            <w:left w:val="none" w:sz="0" w:space="0" w:color="auto"/>
            <w:bottom w:val="none" w:sz="0" w:space="0" w:color="auto"/>
            <w:right w:val="none" w:sz="0" w:space="0" w:color="auto"/>
          </w:divBdr>
        </w:div>
        <w:div w:id="633751085">
          <w:marLeft w:val="0"/>
          <w:marRight w:val="0"/>
          <w:marTop w:val="0"/>
          <w:marBottom w:val="0"/>
          <w:divBdr>
            <w:top w:val="none" w:sz="0" w:space="0" w:color="auto"/>
            <w:left w:val="none" w:sz="0" w:space="0" w:color="auto"/>
            <w:bottom w:val="none" w:sz="0" w:space="0" w:color="auto"/>
            <w:right w:val="none" w:sz="0" w:space="0" w:color="auto"/>
          </w:divBdr>
        </w:div>
        <w:div w:id="648634792">
          <w:marLeft w:val="0"/>
          <w:marRight w:val="0"/>
          <w:marTop w:val="0"/>
          <w:marBottom w:val="0"/>
          <w:divBdr>
            <w:top w:val="none" w:sz="0" w:space="0" w:color="auto"/>
            <w:left w:val="none" w:sz="0" w:space="0" w:color="auto"/>
            <w:bottom w:val="none" w:sz="0" w:space="0" w:color="auto"/>
            <w:right w:val="none" w:sz="0" w:space="0" w:color="auto"/>
          </w:divBdr>
        </w:div>
        <w:div w:id="701588115">
          <w:marLeft w:val="0"/>
          <w:marRight w:val="0"/>
          <w:marTop w:val="0"/>
          <w:marBottom w:val="0"/>
          <w:divBdr>
            <w:top w:val="none" w:sz="0" w:space="0" w:color="auto"/>
            <w:left w:val="none" w:sz="0" w:space="0" w:color="auto"/>
            <w:bottom w:val="none" w:sz="0" w:space="0" w:color="auto"/>
            <w:right w:val="none" w:sz="0" w:space="0" w:color="auto"/>
          </w:divBdr>
        </w:div>
        <w:div w:id="711348319">
          <w:marLeft w:val="0"/>
          <w:marRight w:val="0"/>
          <w:marTop w:val="0"/>
          <w:marBottom w:val="0"/>
          <w:divBdr>
            <w:top w:val="none" w:sz="0" w:space="0" w:color="auto"/>
            <w:left w:val="none" w:sz="0" w:space="0" w:color="auto"/>
            <w:bottom w:val="none" w:sz="0" w:space="0" w:color="auto"/>
            <w:right w:val="none" w:sz="0" w:space="0" w:color="auto"/>
          </w:divBdr>
        </w:div>
        <w:div w:id="739332571">
          <w:marLeft w:val="0"/>
          <w:marRight w:val="0"/>
          <w:marTop w:val="0"/>
          <w:marBottom w:val="0"/>
          <w:divBdr>
            <w:top w:val="none" w:sz="0" w:space="0" w:color="auto"/>
            <w:left w:val="none" w:sz="0" w:space="0" w:color="auto"/>
            <w:bottom w:val="none" w:sz="0" w:space="0" w:color="auto"/>
            <w:right w:val="none" w:sz="0" w:space="0" w:color="auto"/>
          </w:divBdr>
        </w:div>
        <w:div w:id="756681069">
          <w:marLeft w:val="0"/>
          <w:marRight w:val="0"/>
          <w:marTop w:val="0"/>
          <w:marBottom w:val="0"/>
          <w:divBdr>
            <w:top w:val="none" w:sz="0" w:space="0" w:color="auto"/>
            <w:left w:val="none" w:sz="0" w:space="0" w:color="auto"/>
            <w:bottom w:val="none" w:sz="0" w:space="0" w:color="auto"/>
            <w:right w:val="none" w:sz="0" w:space="0" w:color="auto"/>
          </w:divBdr>
        </w:div>
        <w:div w:id="758673012">
          <w:marLeft w:val="0"/>
          <w:marRight w:val="0"/>
          <w:marTop w:val="0"/>
          <w:marBottom w:val="0"/>
          <w:divBdr>
            <w:top w:val="none" w:sz="0" w:space="0" w:color="auto"/>
            <w:left w:val="none" w:sz="0" w:space="0" w:color="auto"/>
            <w:bottom w:val="none" w:sz="0" w:space="0" w:color="auto"/>
            <w:right w:val="none" w:sz="0" w:space="0" w:color="auto"/>
          </w:divBdr>
        </w:div>
        <w:div w:id="801462476">
          <w:marLeft w:val="0"/>
          <w:marRight w:val="0"/>
          <w:marTop w:val="0"/>
          <w:marBottom w:val="0"/>
          <w:divBdr>
            <w:top w:val="none" w:sz="0" w:space="0" w:color="auto"/>
            <w:left w:val="none" w:sz="0" w:space="0" w:color="auto"/>
            <w:bottom w:val="none" w:sz="0" w:space="0" w:color="auto"/>
            <w:right w:val="none" w:sz="0" w:space="0" w:color="auto"/>
          </w:divBdr>
        </w:div>
        <w:div w:id="850023091">
          <w:marLeft w:val="0"/>
          <w:marRight w:val="0"/>
          <w:marTop w:val="0"/>
          <w:marBottom w:val="0"/>
          <w:divBdr>
            <w:top w:val="none" w:sz="0" w:space="0" w:color="auto"/>
            <w:left w:val="none" w:sz="0" w:space="0" w:color="auto"/>
            <w:bottom w:val="none" w:sz="0" w:space="0" w:color="auto"/>
            <w:right w:val="none" w:sz="0" w:space="0" w:color="auto"/>
          </w:divBdr>
        </w:div>
        <w:div w:id="873233115">
          <w:marLeft w:val="0"/>
          <w:marRight w:val="0"/>
          <w:marTop w:val="0"/>
          <w:marBottom w:val="0"/>
          <w:divBdr>
            <w:top w:val="none" w:sz="0" w:space="0" w:color="auto"/>
            <w:left w:val="none" w:sz="0" w:space="0" w:color="auto"/>
            <w:bottom w:val="none" w:sz="0" w:space="0" w:color="auto"/>
            <w:right w:val="none" w:sz="0" w:space="0" w:color="auto"/>
          </w:divBdr>
        </w:div>
        <w:div w:id="886986648">
          <w:marLeft w:val="0"/>
          <w:marRight w:val="0"/>
          <w:marTop w:val="0"/>
          <w:marBottom w:val="0"/>
          <w:divBdr>
            <w:top w:val="none" w:sz="0" w:space="0" w:color="auto"/>
            <w:left w:val="none" w:sz="0" w:space="0" w:color="auto"/>
            <w:bottom w:val="none" w:sz="0" w:space="0" w:color="auto"/>
            <w:right w:val="none" w:sz="0" w:space="0" w:color="auto"/>
          </w:divBdr>
        </w:div>
        <w:div w:id="926423091">
          <w:marLeft w:val="0"/>
          <w:marRight w:val="0"/>
          <w:marTop w:val="0"/>
          <w:marBottom w:val="0"/>
          <w:divBdr>
            <w:top w:val="none" w:sz="0" w:space="0" w:color="auto"/>
            <w:left w:val="none" w:sz="0" w:space="0" w:color="auto"/>
            <w:bottom w:val="none" w:sz="0" w:space="0" w:color="auto"/>
            <w:right w:val="none" w:sz="0" w:space="0" w:color="auto"/>
          </w:divBdr>
        </w:div>
        <w:div w:id="932469630">
          <w:marLeft w:val="0"/>
          <w:marRight w:val="0"/>
          <w:marTop w:val="0"/>
          <w:marBottom w:val="0"/>
          <w:divBdr>
            <w:top w:val="none" w:sz="0" w:space="0" w:color="auto"/>
            <w:left w:val="none" w:sz="0" w:space="0" w:color="auto"/>
            <w:bottom w:val="none" w:sz="0" w:space="0" w:color="auto"/>
            <w:right w:val="none" w:sz="0" w:space="0" w:color="auto"/>
          </w:divBdr>
        </w:div>
        <w:div w:id="936523478">
          <w:marLeft w:val="0"/>
          <w:marRight w:val="0"/>
          <w:marTop w:val="0"/>
          <w:marBottom w:val="0"/>
          <w:divBdr>
            <w:top w:val="none" w:sz="0" w:space="0" w:color="auto"/>
            <w:left w:val="none" w:sz="0" w:space="0" w:color="auto"/>
            <w:bottom w:val="none" w:sz="0" w:space="0" w:color="auto"/>
            <w:right w:val="none" w:sz="0" w:space="0" w:color="auto"/>
          </w:divBdr>
        </w:div>
        <w:div w:id="1006135829">
          <w:marLeft w:val="0"/>
          <w:marRight w:val="0"/>
          <w:marTop w:val="0"/>
          <w:marBottom w:val="0"/>
          <w:divBdr>
            <w:top w:val="none" w:sz="0" w:space="0" w:color="auto"/>
            <w:left w:val="none" w:sz="0" w:space="0" w:color="auto"/>
            <w:bottom w:val="none" w:sz="0" w:space="0" w:color="auto"/>
            <w:right w:val="none" w:sz="0" w:space="0" w:color="auto"/>
          </w:divBdr>
        </w:div>
        <w:div w:id="1013654019">
          <w:marLeft w:val="0"/>
          <w:marRight w:val="0"/>
          <w:marTop w:val="0"/>
          <w:marBottom w:val="0"/>
          <w:divBdr>
            <w:top w:val="none" w:sz="0" w:space="0" w:color="auto"/>
            <w:left w:val="none" w:sz="0" w:space="0" w:color="auto"/>
            <w:bottom w:val="none" w:sz="0" w:space="0" w:color="auto"/>
            <w:right w:val="none" w:sz="0" w:space="0" w:color="auto"/>
          </w:divBdr>
        </w:div>
        <w:div w:id="1040713969">
          <w:marLeft w:val="0"/>
          <w:marRight w:val="0"/>
          <w:marTop w:val="0"/>
          <w:marBottom w:val="0"/>
          <w:divBdr>
            <w:top w:val="none" w:sz="0" w:space="0" w:color="auto"/>
            <w:left w:val="none" w:sz="0" w:space="0" w:color="auto"/>
            <w:bottom w:val="none" w:sz="0" w:space="0" w:color="auto"/>
            <w:right w:val="none" w:sz="0" w:space="0" w:color="auto"/>
          </w:divBdr>
        </w:div>
        <w:div w:id="1100373830">
          <w:marLeft w:val="0"/>
          <w:marRight w:val="0"/>
          <w:marTop w:val="0"/>
          <w:marBottom w:val="0"/>
          <w:divBdr>
            <w:top w:val="none" w:sz="0" w:space="0" w:color="auto"/>
            <w:left w:val="none" w:sz="0" w:space="0" w:color="auto"/>
            <w:bottom w:val="none" w:sz="0" w:space="0" w:color="auto"/>
            <w:right w:val="none" w:sz="0" w:space="0" w:color="auto"/>
          </w:divBdr>
        </w:div>
        <w:div w:id="1132213127">
          <w:marLeft w:val="0"/>
          <w:marRight w:val="0"/>
          <w:marTop w:val="0"/>
          <w:marBottom w:val="0"/>
          <w:divBdr>
            <w:top w:val="none" w:sz="0" w:space="0" w:color="auto"/>
            <w:left w:val="none" w:sz="0" w:space="0" w:color="auto"/>
            <w:bottom w:val="none" w:sz="0" w:space="0" w:color="auto"/>
            <w:right w:val="none" w:sz="0" w:space="0" w:color="auto"/>
          </w:divBdr>
        </w:div>
        <w:div w:id="1172186485">
          <w:marLeft w:val="0"/>
          <w:marRight w:val="0"/>
          <w:marTop w:val="0"/>
          <w:marBottom w:val="0"/>
          <w:divBdr>
            <w:top w:val="none" w:sz="0" w:space="0" w:color="auto"/>
            <w:left w:val="none" w:sz="0" w:space="0" w:color="auto"/>
            <w:bottom w:val="none" w:sz="0" w:space="0" w:color="auto"/>
            <w:right w:val="none" w:sz="0" w:space="0" w:color="auto"/>
          </w:divBdr>
        </w:div>
        <w:div w:id="1185053300">
          <w:marLeft w:val="0"/>
          <w:marRight w:val="0"/>
          <w:marTop w:val="0"/>
          <w:marBottom w:val="0"/>
          <w:divBdr>
            <w:top w:val="none" w:sz="0" w:space="0" w:color="auto"/>
            <w:left w:val="none" w:sz="0" w:space="0" w:color="auto"/>
            <w:bottom w:val="none" w:sz="0" w:space="0" w:color="auto"/>
            <w:right w:val="none" w:sz="0" w:space="0" w:color="auto"/>
          </w:divBdr>
        </w:div>
        <w:div w:id="1336877254">
          <w:marLeft w:val="0"/>
          <w:marRight w:val="0"/>
          <w:marTop w:val="0"/>
          <w:marBottom w:val="0"/>
          <w:divBdr>
            <w:top w:val="none" w:sz="0" w:space="0" w:color="auto"/>
            <w:left w:val="none" w:sz="0" w:space="0" w:color="auto"/>
            <w:bottom w:val="none" w:sz="0" w:space="0" w:color="auto"/>
            <w:right w:val="none" w:sz="0" w:space="0" w:color="auto"/>
          </w:divBdr>
        </w:div>
        <w:div w:id="1337615355">
          <w:marLeft w:val="0"/>
          <w:marRight w:val="0"/>
          <w:marTop w:val="0"/>
          <w:marBottom w:val="0"/>
          <w:divBdr>
            <w:top w:val="none" w:sz="0" w:space="0" w:color="auto"/>
            <w:left w:val="none" w:sz="0" w:space="0" w:color="auto"/>
            <w:bottom w:val="none" w:sz="0" w:space="0" w:color="auto"/>
            <w:right w:val="none" w:sz="0" w:space="0" w:color="auto"/>
          </w:divBdr>
        </w:div>
        <w:div w:id="1355958900">
          <w:marLeft w:val="0"/>
          <w:marRight w:val="0"/>
          <w:marTop w:val="0"/>
          <w:marBottom w:val="0"/>
          <w:divBdr>
            <w:top w:val="none" w:sz="0" w:space="0" w:color="auto"/>
            <w:left w:val="none" w:sz="0" w:space="0" w:color="auto"/>
            <w:bottom w:val="none" w:sz="0" w:space="0" w:color="auto"/>
            <w:right w:val="none" w:sz="0" w:space="0" w:color="auto"/>
          </w:divBdr>
        </w:div>
        <w:div w:id="1367608182">
          <w:marLeft w:val="0"/>
          <w:marRight w:val="0"/>
          <w:marTop w:val="0"/>
          <w:marBottom w:val="0"/>
          <w:divBdr>
            <w:top w:val="none" w:sz="0" w:space="0" w:color="auto"/>
            <w:left w:val="none" w:sz="0" w:space="0" w:color="auto"/>
            <w:bottom w:val="none" w:sz="0" w:space="0" w:color="auto"/>
            <w:right w:val="none" w:sz="0" w:space="0" w:color="auto"/>
          </w:divBdr>
        </w:div>
        <w:div w:id="1372263614">
          <w:marLeft w:val="0"/>
          <w:marRight w:val="0"/>
          <w:marTop w:val="0"/>
          <w:marBottom w:val="0"/>
          <w:divBdr>
            <w:top w:val="none" w:sz="0" w:space="0" w:color="auto"/>
            <w:left w:val="none" w:sz="0" w:space="0" w:color="auto"/>
            <w:bottom w:val="none" w:sz="0" w:space="0" w:color="auto"/>
            <w:right w:val="none" w:sz="0" w:space="0" w:color="auto"/>
          </w:divBdr>
        </w:div>
        <w:div w:id="1387951854">
          <w:marLeft w:val="0"/>
          <w:marRight w:val="0"/>
          <w:marTop w:val="0"/>
          <w:marBottom w:val="0"/>
          <w:divBdr>
            <w:top w:val="none" w:sz="0" w:space="0" w:color="auto"/>
            <w:left w:val="none" w:sz="0" w:space="0" w:color="auto"/>
            <w:bottom w:val="none" w:sz="0" w:space="0" w:color="auto"/>
            <w:right w:val="none" w:sz="0" w:space="0" w:color="auto"/>
          </w:divBdr>
        </w:div>
        <w:div w:id="1396388837">
          <w:marLeft w:val="0"/>
          <w:marRight w:val="0"/>
          <w:marTop w:val="0"/>
          <w:marBottom w:val="0"/>
          <w:divBdr>
            <w:top w:val="none" w:sz="0" w:space="0" w:color="auto"/>
            <w:left w:val="none" w:sz="0" w:space="0" w:color="auto"/>
            <w:bottom w:val="none" w:sz="0" w:space="0" w:color="auto"/>
            <w:right w:val="none" w:sz="0" w:space="0" w:color="auto"/>
          </w:divBdr>
        </w:div>
        <w:div w:id="1400327455">
          <w:marLeft w:val="0"/>
          <w:marRight w:val="0"/>
          <w:marTop w:val="0"/>
          <w:marBottom w:val="0"/>
          <w:divBdr>
            <w:top w:val="none" w:sz="0" w:space="0" w:color="auto"/>
            <w:left w:val="none" w:sz="0" w:space="0" w:color="auto"/>
            <w:bottom w:val="none" w:sz="0" w:space="0" w:color="auto"/>
            <w:right w:val="none" w:sz="0" w:space="0" w:color="auto"/>
          </w:divBdr>
        </w:div>
        <w:div w:id="1425803162">
          <w:marLeft w:val="0"/>
          <w:marRight w:val="0"/>
          <w:marTop w:val="0"/>
          <w:marBottom w:val="0"/>
          <w:divBdr>
            <w:top w:val="none" w:sz="0" w:space="0" w:color="auto"/>
            <w:left w:val="none" w:sz="0" w:space="0" w:color="auto"/>
            <w:bottom w:val="none" w:sz="0" w:space="0" w:color="auto"/>
            <w:right w:val="none" w:sz="0" w:space="0" w:color="auto"/>
          </w:divBdr>
        </w:div>
        <w:div w:id="1490363510">
          <w:marLeft w:val="0"/>
          <w:marRight w:val="0"/>
          <w:marTop w:val="0"/>
          <w:marBottom w:val="0"/>
          <w:divBdr>
            <w:top w:val="none" w:sz="0" w:space="0" w:color="auto"/>
            <w:left w:val="none" w:sz="0" w:space="0" w:color="auto"/>
            <w:bottom w:val="none" w:sz="0" w:space="0" w:color="auto"/>
            <w:right w:val="none" w:sz="0" w:space="0" w:color="auto"/>
          </w:divBdr>
        </w:div>
        <w:div w:id="1517503062">
          <w:marLeft w:val="0"/>
          <w:marRight w:val="0"/>
          <w:marTop w:val="0"/>
          <w:marBottom w:val="0"/>
          <w:divBdr>
            <w:top w:val="none" w:sz="0" w:space="0" w:color="auto"/>
            <w:left w:val="none" w:sz="0" w:space="0" w:color="auto"/>
            <w:bottom w:val="none" w:sz="0" w:space="0" w:color="auto"/>
            <w:right w:val="none" w:sz="0" w:space="0" w:color="auto"/>
          </w:divBdr>
        </w:div>
        <w:div w:id="1523278044">
          <w:marLeft w:val="0"/>
          <w:marRight w:val="0"/>
          <w:marTop w:val="0"/>
          <w:marBottom w:val="0"/>
          <w:divBdr>
            <w:top w:val="none" w:sz="0" w:space="0" w:color="auto"/>
            <w:left w:val="none" w:sz="0" w:space="0" w:color="auto"/>
            <w:bottom w:val="none" w:sz="0" w:space="0" w:color="auto"/>
            <w:right w:val="none" w:sz="0" w:space="0" w:color="auto"/>
          </w:divBdr>
        </w:div>
        <w:div w:id="1532837935">
          <w:marLeft w:val="0"/>
          <w:marRight w:val="0"/>
          <w:marTop w:val="0"/>
          <w:marBottom w:val="0"/>
          <w:divBdr>
            <w:top w:val="none" w:sz="0" w:space="0" w:color="auto"/>
            <w:left w:val="none" w:sz="0" w:space="0" w:color="auto"/>
            <w:bottom w:val="none" w:sz="0" w:space="0" w:color="auto"/>
            <w:right w:val="none" w:sz="0" w:space="0" w:color="auto"/>
          </w:divBdr>
        </w:div>
        <w:div w:id="1616135090">
          <w:marLeft w:val="0"/>
          <w:marRight w:val="0"/>
          <w:marTop w:val="0"/>
          <w:marBottom w:val="0"/>
          <w:divBdr>
            <w:top w:val="none" w:sz="0" w:space="0" w:color="auto"/>
            <w:left w:val="none" w:sz="0" w:space="0" w:color="auto"/>
            <w:bottom w:val="none" w:sz="0" w:space="0" w:color="auto"/>
            <w:right w:val="none" w:sz="0" w:space="0" w:color="auto"/>
          </w:divBdr>
        </w:div>
        <w:div w:id="1629313914">
          <w:marLeft w:val="0"/>
          <w:marRight w:val="0"/>
          <w:marTop w:val="0"/>
          <w:marBottom w:val="0"/>
          <w:divBdr>
            <w:top w:val="none" w:sz="0" w:space="0" w:color="auto"/>
            <w:left w:val="none" w:sz="0" w:space="0" w:color="auto"/>
            <w:bottom w:val="none" w:sz="0" w:space="0" w:color="auto"/>
            <w:right w:val="none" w:sz="0" w:space="0" w:color="auto"/>
          </w:divBdr>
        </w:div>
        <w:div w:id="1738670603">
          <w:marLeft w:val="0"/>
          <w:marRight w:val="0"/>
          <w:marTop w:val="0"/>
          <w:marBottom w:val="0"/>
          <w:divBdr>
            <w:top w:val="none" w:sz="0" w:space="0" w:color="auto"/>
            <w:left w:val="none" w:sz="0" w:space="0" w:color="auto"/>
            <w:bottom w:val="none" w:sz="0" w:space="0" w:color="auto"/>
            <w:right w:val="none" w:sz="0" w:space="0" w:color="auto"/>
          </w:divBdr>
        </w:div>
        <w:div w:id="1741291750">
          <w:marLeft w:val="0"/>
          <w:marRight w:val="0"/>
          <w:marTop w:val="0"/>
          <w:marBottom w:val="0"/>
          <w:divBdr>
            <w:top w:val="none" w:sz="0" w:space="0" w:color="auto"/>
            <w:left w:val="none" w:sz="0" w:space="0" w:color="auto"/>
            <w:bottom w:val="none" w:sz="0" w:space="0" w:color="auto"/>
            <w:right w:val="none" w:sz="0" w:space="0" w:color="auto"/>
          </w:divBdr>
        </w:div>
        <w:div w:id="1760564012">
          <w:marLeft w:val="0"/>
          <w:marRight w:val="0"/>
          <w:marTop w:val="0"/>
          <w:marBottom w:val="0"/>
          <w:divBdr>
            <w:top w:val="none" w:sz="0" w:space="0" w:color="auto"/>
            <w:left w:val="none" w:sz="0" w:space="0" w:color="auto"/>
            <w:bottom w:val="none" w:sz="0" w:space="0" w:color="auto"/>
            <w:right w:val="none" w:sz="0" w:space="0" w:color="auto"/>
          </w:divBdr>
        </w:div>
        <w:div w:id="1761951760">
          <w:marLeft w:val="0"/>
          <w:marRight w:val="0"/>
          <w:marTop w:val="0"/>
          <w:marBottom w:val="0"/>
          <w:divBdr>
            <w:top w:val="none" w:sz="0" w:space="0" w:color="auto"/>
            <w:left w:val="none" w:sz="0" w:space="0" w:color="auto"/>
            <w:bottom w:val="none" w:sz="0" w:space="0" w:color="auto"/>
            <w:right w:val="none" w:sz="0" w:space="0" w:color="auto"/>
          </w:divBdr>
        </w:div>
        <w:div w:id="1774863250">
          <w:marLeft w:val="0"/>
          <w:marRight w:val="0"/>
          <w:marTop w:val="0"/>
          <w:marBottom w:val="0"/>
          <w:divBdr>
            <w:top w:val="none" w:sz="0" w:space="0" w:color="auto"/>
            <w:left w:val="none" w:sz="0" w:space="0" w:color="auto"/>
            <w:bottom w:val="none" w:sz="0" w:space="0" w:color="auto"/>
            <w:right w:val="none" w:sz="0" w:space="0" w:color="auto"/>
          </w:divBdr>
        </w:div>
        <w:div w:id="1785072425">
          <w:marLeft w:val="0"/>
          <w:marRight w:val="0"/>
          <w:marTop w:val="0"/>
          <w:marBottom w:val="0"/>
          <w:divBdr>
            <w:top w:val="none" w:sz="0" w:space="0" w:color="auto"/>
            <w:left w:val="none" w:sz="0" w:space="0" w:color="auto"/>
            <w:bottom w:val="none" w:sz="0" w:space="0" w:color="auto"/>
            <w:right w:val="none" w:sz="0" w:space="0" w:color="auto"/>
          </w:divBdr>
        </w:div>
        <w:div w:id="1929189236">
          <w:marLeft w:val="0"/>
          <w:marRight w:val="0"/>
          <w:marTop w:val="0"/>
          <w:marBottom w:val="0"/>
          <w:divBdr>
            <w:top w:val="none" w:sz="0" w:space="0" w:color="auto"/>
            <w:left w:val="none" w:sz="0" w:space="0" w:color="auto"/>
            <w:bottom w:val="none" w:sz="0" w:space="0" w:color="auto"/>
            <w:right w:val="none" w:sz="0" w:space="0" w:color="auto"/>
          </w:divBdr>
        </w:div>
        <w:div w:id="1933471900">
          <w:marLeft w:val="0"/>
          <w:marRight w:val="0"/>
          <w:marTop w:val="0"/>
          <w:marBottom w:val="0"/>
          <w:divBdr>
            <w:top w:val="none" w:sz="0" w:space="0" w:color="auto"/>
            <w:left w:val="none" w:sz="0" w:space="0" w:color="auto"/>
            <w:bottom w:val="none" w:sz="0" w:space="0" w:color="auto"/>
            <w:right w:val="none" w:sz="0" w:space="0" w:color="auto"/>
          </w:divBdr>
        </w:div>
        <w:div w:id="2012901731">
          <w:marLeft w:val="0"/>
          <w:marRight w:val="0"/>
          <w:marTop w:val="0"/>
          <w:marBottom w:val="0"/>
          <w:divBdr>
            <w:top w:val="none" w:sz="0" w:space="0" w:color="auto"/>
            <w:left w:val="none" w:sz="0" w:space="0" w:color="auto"/>
            <w:bottom w:val="none" w:sz="0" w:space="0" w:color="auto"/>
            <w:right w:val="none" w:sz="0" w:space="0" w:color="auto"/>
          </w:divBdr>
        </w:div>
        <w:div w:id="2018313551">
          <w:marLeft w:val="0"/>
          <w:marRight w:val="0"/>
          <w:marTop w:val="0"/>
          <w:marBottom w:val="0"/>
          <w:divBdr>
            <w:top w:val="none" w:sz="0" w:space="0" w:color="auto"/>
            <w:left w:val="none" w:sz="0" w:space="0" w:color="auto"/>
            <w:bottom w:val="none" w:sz="0" w:space="0" w:color="auto"/>
            <w:right w:val="none" w:sz="0" w:space="0" w:color="auto"/>
          </w:divBdr>
        </w:div>
        <w:div w:id="2030718869">
          <w:marLeft w:val="0"/>
          <w:marRight w:val="0"/>
          <w:marTop w:val="0"/>
          <w:marBottom w:val="0"/>
          <w:divBdr>
            <w:top w:val="none" w:sz="0" w:space="0" w:color="auto"/>
            <w:left w:val="none" w:sz="0" w:space="0" w:color="auto"/>
            <w:bottom w:val="none" w:sz="0" w:space="0" w:color="auto"/>
            <w:right w:val="none" w:sz="0" w:space="0" w:color="auto"/>
          </w:divBdr>
        </w:div>
        <w:div w:id="2069954758">
          <w:marLeft w:val="0"/>
          <w:marRight w:val="0"/>
          <w:marTop w:val="0"/>
          <w:marBottom w:val="0"/>
          <w:divBdr>
            <w:top w:val="none" w:sz="0" w:space="0" w:color="auto"/>
            <w:left w:val="none" w:sz="0" w:space="0" w:color="auto"/>
            <w:bottom w:val="none" w:sz="0" w:space="0" w:color="auto"/>
            <w:right w:val="none" w:sz="0" w:space="0" w:color="auto"/>
          </w:divBdr>
        </w:div>
        <w:div w:id="2114938608">
          <w:marLeft w:val="0"/>
          <w:marRight w:val="0"/>
          <w:marTop w:val="0"/>
          <w:marBottom w:val="0"/>
          <w:divBdr>
            <w:top w:val="none" w:sz="0" w:space="0" w:color="auto"/>
            <w:left w:val="none" w:sz="0" w:space="0" w:color="auto"/>
            <w:bottom w:val="none" w:sz="0" w:space="0" w:color="auto"/>
            <w:right w:val="none" w:sz="0" w:space="0" w:color="auto"/>
          </w:divBdr>
        </w:div>
      </w:divsChild>
    </w:div>
    <w:div w:id="1726952596">
      <w:bodyDiv w:val="1"/>
      <w:marLeft w:val="0"/>
      <w:marRight w:val="0"/>
      <w:marTop w:val="0"/>
      <w:marBottom w:val="0"/>
      <w:divBdr>
        <w:top w:val="none" w:sz="0" w:space="0" w:color="auto"/>
        <w:left w:val="none" w:sz="0" w:space="0" w:color="auto"/>
        <w:bottom w:val="none" w:sz="0" w:space="0" w:color="auto"/>
        <w:right w:val="none" w:sz="0" w:space="0" w:color="auto"/>
      </w:divBdr>
      <w:divsChild>
        <w:div w:id="483475214">
          <w:marLeft w:val="0"/>
          <w:marRight w:val="0"/>
          <w:marTop w:val="0"/>
          <w:marBottom w:val="0"/>
          <w:divBdr>
            <w:top w:val="none" w:sz="0" w:space="0" w:color="auto"/>
            <w:left w:val="none" w:sz="0" w:space="0" w:color="auto"/>
            <w:bottom w:val="none" w:sz="0" w:space="0" w:color="auto"/>
            <w:right w:val="none" w:sz="0" w:space="0" w:color="auto"/>
          </w:divBdr>
        </w:div>
        <w:div w:id="545143826">
          <w:marLeft w:val="0"/>
          <w:marRight w:val="0"/>
          <w:marTop w:val="0"/>
          <w:marBottom w:val="0"/>
          <w:divBdr>
            <w:top w:val="none" w:sz="0" w:space="0" w:color="auto"/>
            <w:left w:val="none" w:sz="0" w:space="0" w:color="auto"/>
            <w:bottom w:val="none" w:sz="0" w:space="0" w:color="auto"/>
            <w:right w:val="none" w:sz="0" w:space="0" w:color="auto"/>
          </w:divBdr>
        </w:div>
        <w:div w:id="556934633">
          <w:marLeft w:val="0"/>
          <w:marRight w:val="0"/>
          <w:marTop w:val="0"/>
          <w:marBottom w:val="0"/>
          <w:divBdr>
            <w:top w:val="none" w:sz="0" w:space="0" w:color="auto"/>
            <w:left w:val="none" w:sz="0" w:space="0" w:color="auto"/>
            <w:bottom w:val="none" w:sz="0" w:space="0" w:color="auto"/>
            <w:right w:val="none" w:sz="0" w:space="0" w:color="auto"/>
          </w:divBdr>
        </w:div>
        <w:div w:id="812648364">
          <w:marLeft w:val="0"/>
          <w:marRight w:val="0"/>
          <w:marTop w:val="0"/>
          <w:marBottom w:val="0"/>
          <w:divBdr>
            <w:top w:val="none" w:sz="0" w:space="0" w:color="auto"/>
            <w:left w:val="none" w:sz="0" w:space="0" w:color="auto"/>
            <w:bottom w:val="none" w:sz="0" w:space="0" w:color="auto"/>
            <w:right w:val="none" w:sz="0" w:space="0" w:color="auto"/>
          </w:divBdr>
        </w:div>
        <w:div w:id="838279193">
          <w:marLeft w:val="0"/>
          <w:marRight w:val="0"/>
          <w:marTop w:val="0"/>
          <w:marBottom w:val="0"/>
          <w:divBdr>
            <w:top w:val="none" w:sz="0" w:space="0" w:color="auto"/>
            <w:left w:val="none" w:sz="0" w:space="0" w:color="auto"/>
            <w:bottom w:val="none" w:sz="0" w:space="0" w:color="auto"/>
            <w:right w:val="none" w:sz="0" w:space="0" w:color="auto"/>
          </w:divBdr>
        </w:div>
        <w:div w:id="966787241">
          <w:marLeft w:val="0"/>
          <w:marRight w:val="0"/>
          <w:marTop w:val="0"/>
          <w:marBottom w:val="0"/>
          <w:divBdr>
            <w:top w:val="none" w:sz="0" w:space="0" w:color="auto"/>
            <w:left w:val="none" w:sz="0" w:space="0" w:color="auto"/>
            <w:bottom w:val="none" w:sz="0" w:space="0" w:color="auto"/>
            <w:right w:val="none" w:sz="0" w:space="0" w:color="auto"/>
          </w:divBdr>
        </w:div>
        <w:div w:id="1024213177">
          <w:marLeft w:val="0"/>
          <w:marRight w:val="0"/>
          <w:marTop w:val="0"/>
          <w:marBottom w:val="0"/>
          <w:divBdr>
            <w:top w:val="none" w:sz="0" w:space="0" w:color="auto"/>
            <w:left w:val="none" w:sz="0" w:space="0" w:color="auto"/>
            <w:bottom w:val="none" w:sz="0" w:space="0" w:color="auto"/>
            <w:right w:val="none" w:sz="0" w:space="0" w:color="auto"/>
          </w:divBdr>
        </w:div>
        <w:div w:id="1248736381">
          <w:marLeft w:val="0"/>
          <w:marRight w:val="0"/>
          <w:marTop w:val="0"/>
          <w:marBottom w:val="0"/>
          <w:divBdr>
            <w:top w:val="none" w:sz="0" w:space="0" w:color="auto"/>
            <w:left w:val="none" w:sz="0" w:space="0" w:color="auto"/>
            <w:bottom w:val="none" w:sz="0" w:space="0" w:color="auto"/>
            <w:right w:val="none" w:sz="0" w:space="0" w:color="auto"/>
          </w:divBdr>
        </w:div>
        <w:div w:id="1503815926">
          <w:marLeft w:val="0"/>
          <w:marRight w:val="0"/>
          <w:marTop w:val="0"/>
          <w:marBottom w:val="0"/>
          <w:divBdr>
            <w:top w:val="none" w:sz="0" w:space="0" w:color="auto"/>
            <w:left w:val="none" w:sz="0" w:space="0" w:color="auto"/>
            <w:bottom w:val="none" w:sz="0" w:space="0" w:color="auto"/>
            <w:right w:val="none" w:sz="0" w:space="0" w:color="auto"/>
          </w:divBdr>
        </w:div>
        <w:div w:id="1776049753">
          <w:marLeft w:val="0"/>
          <w:marRight w:val="0"/>
          <w:marTop w:val="0"/>
          <w:marBottom w:val="0"/>
          <w:divBdr>
            <w:top w:val="none" w:sz="0" w:space="0" w:color="auto"/>
            <w:left w:val="none" w:sz="0" w:space="0" w:color="auto"/>
            <w:bottom w:val="none" w:sz="0" w:space="0" w:color="auto"/>
            <w:right w:val="none" w:sz="0" w:space="0" w:color="auto"/>
          </w:divBdr>
        </w:div>
        <w:div w:id="1922988610">
          <w:marLeft w:val="0"/>
          <w:marRight w:val="0"/>
          <w:marTop w:val="0"/>
          <w:marBottom w:val="0"/>
          <w:divBdr>
            <w:top w:val="none" w:sz="0" w:space="0" w:color="auto"/>
            <w:left w:val="none" w:sz="0" w:space="0" w:color="auto"/>
            <w:bottom w:val="none" w:sz="0" w:space="0" w:color="auto"/>
            <w:right w:val="none" w:sz="0" w:space="0" w:color="auto"/>
          </w:divBdr>
        </w:div>
        <w:div w:id="2120441588">
          <w:marLeft w:val="0"/>
          <w:marRight w:val="0"/>
          <w:marTop w:val="0"/>
          <w:marBottom w:val="0"/>
          <w:divBdr>
            <w:top w:val="none" w:sz="0" w:space="0" w:color="auto"/>
            <w:left w:val="none" w:sz="0" w:space="0" w:color="auto"/>
            <w:bottom w:val="none" w:sz="0" w:space="0" w:color="auto"/>
            <w:right w:val="none" w:sz="0" w:space="0" w:color="auto"/>
          </w:divBdr>
        </w:div>
      </w:divsChild>
    </w:div>
    <w:div w:id="1736125035">
      <w:bodyDiv w:val="1"/>
      <w:marLeft w:val="0"/>
      <w:marRight w:val="0"/>
      <w:marTop w:val="0"/>
      <w:marBottom w:val="0"/>
      <w:divBdr>
        <w:top w:val="none" w:sz="0" w:space="0" w:color="auto"/>
        <w:left w:val="none" w:sz="0" w:space="0" w:color="auto"/>
        <w:bottom w:val="none" w:sz="0" w:space="0" w:color="auto"/>
        <w:right w:val="none" w:sz="0" w:space="0" w:color="auto"/>
      </w:divBdr>
    </w:div>
    <w:div w:id="1752501145">
      <w:bodyDiv w:val="1"/>
      <w:marLeft w:val="0"/>
      <w:marRight w:val="0"/>
      <w:marTop w:val="0"/>
      <w:marBottom w:val="0"/>
      <w:divBdr>
        <w:top w:val="none" w:sz="0" w:space="0" w:color="auto"/>
        <w:left w:val="none" w:sz="0" w:space="0" w:color="auto"/>
        <w:bottom w:val="none" w:sz="0" w:space="0" w:color="auto"/>
        <w:right w:val="none" w:sz="0" w:space="0" w:color="auto"/>
      </w:divBdr>
      <w:divsChild>
        <w:div w:id="50353585">
          <w:marLeft w:val="0"/>
          <w:marRight w:val="0"/>
          <w:marTop w:val="0"/>
          <w:marBottom w:val="0"/>
          <w:divBdr>
            <w:top w:val="none" w:sz="0" w:space="0" w:color="auto"/>
            <w:left w:val="none" w:sz="0" w:space="0" w:color="auto"/>
            <w:bottom w:val="none" w:sz="0" w:space="0" w:color="auto"/>
            <w:right w:val="none" w:sz="0" w:space="0" w:color="auto"/>
          </w:divBdr>
        </w:div>
        <w:div w:id="189103896">
          <w:marLeft w:val="0"/>
          <w:marRight w:val="0"/>
          <w:marTop w:val="0"/>
          <w:marBottom w:val="0"/>
          <w:divBdr>
            <w:top w:val="none" w:sz="0" w:space="0" w:color="auto"/>
            <w:left w:val="none" w:sz="0" w:space="0" w:color="auto"/>
            <w:bottom w:val="none" w:sz="0" w:space="0" w:color="auto"/>
            <w:right w:val="none" w:sz="0" w:space="0" w:color="auto"/>
          </w:divBdr>
        </w:div>
        <w:div w:id="328218431">
          <w:marLeft w:val="0"/>
          <w:marRight w:val="0"/>
          <w:marTop w:val="0"/>
          <w:marBottom w:val="0"/>
          <w:divBdr>
            <w:top w:val="none" w:sz="0" w:space="0" w:color="auto"/>
            <w:left w:val="none" w:sz="0" w:space="0" w:color="auto"/>
            <w:bottom w:val="none" w:sz="0" w:space="0" w:color="auto"/>
            <w:right w:val="none" w:sz="0" w:space="0" w:color="auto"/>
          </w:divBdr>
        </w:div>
        <w:div w:id="371617627">
          <w:marLeft w:val="0"/>
          <w:marRight w:val="0"/>
          <w:marTop w:val="0"/>
          <w:marBottom w:val="0"/>
          <w:divBdr>
            <w:top w:val="none" w:sz="0" w:space="0" w:color="auto"/>
            <w:left w:val="none" w:sz="0" w:space="0" w:color="auto"/>
            <w:bottom w:val="none" w:sz="0" w:space="0" w:color="auto"/>
            <w:right w:val="none" w:sz="0" w:space="0" w:color="auto"/>
          </w:divBdr>
        </w:div>
        <w:div w:id="392579342">
          <w:marLeft w:val="0"/>
          <w:marRight w:val="0"/>
          <w:marTop w:val="0"/>
          <w:marBottom w:val="0"/>
          <w:divBdr>
            <w:top w:val="none" w:sz="0" w:space="0" w:color="auto"/>
            <w:left w:val="none" w:sz="0" w:space="0" w:color="auto"/>
            <w:bottom w:val="none" w:sz="0" w:space="0" w:color="auto"/>
            <w:right w:val="none" w:sz="0" w:space="0" w:color="auto"/>
          </w:divBdr>
          <w:divsChild>
            <w:div w:id="176045755">
              <w:marLeft w:val="-75"/>
              <w:marRight w:val="0"/>
              <w:marTop w:val="30"/>
              <w:marBottom w:val="30"/>
              <w:divBdr>
                <w:top w:val="none" w:sz="0" w:space="0" w:color="auto"/>
                <w:left w:val="none" w:sz="0" w:space="0" w:color="auto"/>
                <w:bottom w:val="none" w:sz="0" w:space="0" w:color="auto"/>
                <w:right w:val="none" w:sz="0" w:space="0" w:color="auto"/>
              </w:divBdr>
              <w:divsChild>
                <w:div w:id="122231669">
                  <w:marLeft w:val="0"/>
                  <w:marRight w:val="0"/>
                  <w:marTop w:val="0"/>
                  <w:marBottom w:val="0"/>
                  <w:divBdr>
                    <w:top w:val="none" w:sz="0" w:space="0" w:color="auto"/>
                    <w:left w:val="none" w:sz="0" w:space="0" w:color="auto"/>
                    <w:bottom w:val="none" w:sz="0" w:space="0" w:color="auto"/>
                    <w:right w:val="none" w:sz="0" w:space="0" w:color="auto"/>
                  </w:divBdr>
                  <w:divsChild>
                    <w:div w:id="319578926">
                      <w:marLeft w:val="0"/>
                      <w:marRight w:val="0"/>
                      <w:marTop w:val="0"/>
                      <w:marBottom w:val="0"/>
                      <w:divBdr>
                        <w:top w:val="none" w:sz="0" w:space="0" w:color="auto"/>
                        <w:left w:val="none" w:sz="0" w:space="0" w:color="auto"/>
                        <w:bottom w:val="none" w:sz="0" w:space="0" w:color="auto"/>
                        <w:right w:val="none" w:sz="0" w:space="0" w:color="auto"/>
                      </w:divBdr>
                    </w:div>
                    <w:div w:id="1323849251">
                      <w:marLeft w:val="0"/>
                      <w:marRight w:val="0"/>
                      <w:marTop w:val="0"/>
                      <w:marBottom w:val="0"/>
                      <w:divBdr>
                        <w:top w:val="none" w:sz="0" w:space="0" w:color="auto"/>
                        <w:left w:val="none" w:sz="0" w:space="0" w:color="auto"/>
                        <w:bottom w:val="none" w:sz="0" w:space="0" w:color="auto"/>
                        <w:right w:val="none" w:sz="0" w:space="0" w:color="auto"/>
                      </w:divBdr>
                    </w:div>
                  </w:divsChild>
                </w:div>
                <w:div w:id="192114624">
                  <w:marLeft w:val="0"/>
                  <w:marRight w:val="0"/>
                  <w:marTop w:val="0"/>
                  <w:marBottom w:val="0"/>
                  <w:divBdr>
                    <w:top w:val="none" w:sz="0" w:space="0" w:color="auto"/>
                    <w:left w:val="none" w:sz="0" w:space="0" w:color="auto"/>
                    <w:bottom w:val="none" w:sz="0" w:space="0" w:color="auto"/>
                    <w:right w:val="none" w:sz="0" w:space="0" w:color="auto"/>
                  </w:divBdr>
                  <w:divsChild>
                    <w:div w:id="919829576">
                      <w:marLeft w:val="0"/>
                      <w:marRight w:val="0"/>
                      <w:marTop w:val="0"/>
                      <w:marBottom w:val="0"/>
                      <w:divBdr>
                        <w:top w:val="none" w:sz="0" w:space="0" w:color="auto"/>
                        <w:left w:val="none" w:sz="0" w:space="0" w:color="auto"/>
                        <w:bottom w:val="none" w:sz="0" w:space="0" w:color="auto"/>
                        <w:right w:val="none" w:sz="0" w:space="0" w:color="auto"/>
                      </w:divBdr>
                    </w:div>
                    <w:div w:id="2067992687">
                      <w:marLeft w:val="0"/>
                      <w:marRight w:val="0"/>
                      <w:marTop w:val="0"/>
                      <w:marBottom w:val="0"/>
                      <w:divBdr>
                        <w:top w:val="none" w:sz="0" w:space="0" w:color="auto"/>
                        <w:left w:val="none" w:sz="0" w:space="0" w:color="auto"/>
                        <w:bottom w:val="none" w:sz="0" w:space="0" w:color="auto"/>
                        <w:right w:val="none" w:sz="0" w:space="0" w:color="auto"/>
                      </w:divBdr>
                    </w:div>
                    <w:div w:id="2095206574">
                      <w:marLeft w:val="0"/>
                      <w:marRight w:val="0"/>
                      <w:marTop w:val="0"/>
                      <w:marBottom w:val="0"/>
                      <w:divBdr>
                        <w:top w:val="none" w:sz="0" w:space="0" w:color="auto"/>
                        <w:left w:val="none" w:sz="0" w:space="0" w:color="auto"/>
                        <w:bottom w:val="none" w:sz="0" w:space="0" w:color="auto"/>
                        <w:right w:val="none" w:sz="0" w:space="0" w:color="auto"/>
                      </w:divBdr>
                    </w:div>
                  </w:divsChild>
                </w:div>
                <w:div w:id="321937074">
                  <w:marLeft w:val="0"/>
                  <w:marRight w:val="0"/>
                  <w:marTop w:val="0"/>
                  <w:marBottom w:val="0"/>
                  <w:divBdr>
                    <w:top w:val="none" w:sz="0" w:space="0" w:color="auto"/>
                    <w:left w:val="none" w:sz="0" w:space="0" w:color="auto"/>
                    <w:bottom w:val="none" w:sz="0" w:space="0" w:color="auto"/>
                    <w:right w:val="none" w:sz="0" w:space="0" w:color="auto"/>
                  </w:divBdr>
                  <w:divsChild>
                    <w:div w:id="107505643">
                      <w:marLeft w:val="0"/>
                      <w:marRight w:val="0"/>
                      <w:marTop w:val="0"/>
                      <w:marBottom w:val="0"/>
                      <w:divBdr>
                        <w:top w:val="none" w:sz="0" w:space="0" w:color="auto"/>
                        <w:left w:val="none" w:sz="0" w:space="0" w:color="auto"/>
                        <w:bottom w:val="none" w:sz="0" w:space="0" w:color="auto"/>
                        <w:right w:val="none" w:sz="0" w:space="0" w:color="auto"/>
                      </w:divBdr>
                    </w:div>
                    <w:div w:id="1395547930">
                      <w:marLeft w:val="0"/>
                      <w:marRight w:val="0"/>
                      <w:marTop w:val="0"/>
                      <w:marBottom w:val="0"/>
                      <w:divBdr>
                        <w:top w:val="none" w:sz="0" w:space="0" w:color="auto"/>
                        <w:left w:val="none" w:sz="0" w:space="0" w:color="auto"/>
                        <w:bottom w:val="none" w:sz="0" w:space="0" w:color="auto"/>
                        <w:right w:val="none" w:sz="0" w:space="0" w:color="auto"/>
                      </w:divBdr>
                    </w:div>
                  </w:divsChild>
                </w:div>
                <w:div w:id="671447515">
                  <w:marLeft w:val="0"/>
                  <w:marRight w:val="0"/>
                  <w:marTop w:val="0"/>
                  <w:marBottom w:val="0"/>
                  <w:divBdr>
                    <w:top w:val="none" w:sz="0" w:space="0" w:color="auto"/>
                    <w:left w:val="none" w:sz="0" w:space="0" w:color="auto"/>
                    <w:bottom w:val="none" w:sz="0" w:space="0" w:color="auto"/>
                    <w:right w:val="none" w:sz="0" w:space="0" w:color="auto"/>
                  </w:divBdr>
                  <w:divsChild>
                    <w:div w:id="763187714">
                      <w:marLeft w:val="0"/>
                      <w:marRight w:val="0"/>
                      <w:marTop w:val="0"/>
                      <w:marBottom w:val="0"/>
                      <w:divBdr>
                        <w:top w:val="none" w:sz="0" w:space="0" w:color="auto"/>
                        <w:left w:val="none" w:sz="0" w:space="0" w:color="auto"/>
                        <w:bottom w:val="none" w:sz="0" w:space="0" w:color="auto"/>
                        <w:right w:val="none" w:sz="0" w:space="0" w:color="auto"/>
                      </w:divBdr>
                    </w:div>
                  </w:divsChild>
                </w:div>
                <w:div w:id="791287603">
                  <w:marLeft w:val="0"/>
                  <w:marRight w:val="0"/>
                  <w:marTop w:val="0"/>
                  <w:marBottom w:val="0"/>
                  <w:divBdr>
                    <w:top w:val="none" w:sz="0" w:space="0" w:color="auto"/>
                    <w:left w:val="none" w:sz="0" w:space="0" w:color="auto"/>
                    <w:bottom w:val="none" w:sz="0" w:space="0" w:color="auto"/>
                    <w:right w:val="none" w:sz="0" w:space="0" w:color="auto"/>
                  </w:divBdr>
                  <w:divsChild>
                    <w:div w:id="1207722230">
                      <w:marLeft w:val="0"/>
                      <w:marRight w:val="0"/>
                      <w:marTop w:val="0"/>
                      <w:marBottom w:val="0"/>
                      <w:divBdr>
                        <w:top w:val="none" w:sz="0" w:space="0" w:color="auto"/>
                        <w:left w:val="none" w:sz="0" w:space="0" w:color="auto"/>
                        <w:bottom w:val="none" w:sz="0" w:space="0" w:color="auto"/>
                        <w:right w:val="none" w:sz="0" w:space="0" w:color="auto"/>
                      </w:divBdr>
                    </w:div>
                    <w:div w:id="1390810215">
                      <w:marLeft w:val="0"/>
                      <w:marRight w:val="0"/>
                      <w:marTop w:val="0"/>
                      <w:marBottom w:val="0"/>
                      <w:divBdr>
                        <w:top w:val="none" w:sz="0" w:space="0" w:color="auto"/>
                        <w:left w:val="none" w:sz="0" w:space="0" w:color="auto"/>
                        <w:bottom w:val="none" w:sz="0" w:space="0" w:color="auto"/>
                        <w:right w:val="none" w:sz="0" w:space="0" w:color="auto"/>
                      </w:divBdr>
                    </w:div>
                  </w:divsChild>
                </w:div>
                <w:div w:id="802305293">
                  <w:marLeft w:val="0"/>
                  <w:marRight w:val="0"/>
                  <w:marTop w:val="0"/>
                  <w:marBottom w:val="0"/>
                  <w:divBdr>
                    <w:top w:val="none" w:sz="0" w:space="0" w:color="auto"/>
                    <w:left w:val="none" w:sz="0" w:space="0" w:color="auto"/>
                    <w:bottom w:val="none" w:sz="0" w:space="0" w:color="auto"/>
                    <w:right w:val="none" w:sz="0" w:space="0" w:color="auto"/>
                  </w:divBdr>
                  <w:divsChild>
                    <w:div w:id="265309656">
                      <w:marLeft w:val="0"/>
                      <w:marRight w:val="0"/>
                      <w:marTop w:val="0"/>
                      <w:marBottom w:val="0"/>
                      <w:divBdr>
                        <w:top w:val="none" w:sz="0" w:space="0" w:color="auto"/>
                        <w:left w:val="none" w:sz="0" w:space="0" w:color="auto"/>
                        <w:bottom w:val="none" w:sz="0" w:space="0" w:color="auto"/>
                        <w:right w:val="none" w:sz="0" w:space="0" w:color="auto"/>
                      </w:divBdr>
                    </w:div>
                    <w:div w:id="1918320932">
                      <w:marLeft w:val="0"/>
                      <w:marRight w:val="0"/>
                      <w:marTop w:val="0"/>
                      <w:marBottom w:val="0"/>
                      <w:divBdr>
                        <w:top w:val="none" w:sz="0" w:space="0" w:color="auto"/>
                        <w:left w:val="none" w:sz="0" w:space="0" w:color="auto"/>
                        <w:bottom w:val="none" w:sz="0" w:space="0" w:color="auto"/>
                        <w:right w:val="none" w:sz="0" w:space="0" w:color="auto"/>
                      </w:divBdr>
                    </w:div>
                  </w:divsChild>
                </w:div>
                <w:div w:id="876892858">
                  <w:marLeft w:val="0"/>
                  <w:marRight w:val="0"/>
                  <w:marTop w:val="0"/>
                  <w:marBottom w:val="0"/>
                  <w:divBdr>
                    <w:top w:val="none" w:sz="0" w:space="0" w:color="auto"/>
                    <w:left w:val="none" w:sz="0" w:space="0" w:color="auto"/>
                    <w:bottom w:val="none" w:sz="0" w:space="0" w:color="auto"/>
                    <w:right w:val="none" w:sz="0" w:space="0" w:color="auto"/>
                  </w:divBdr>
                  <w:divsChild>
                    <w:div w:id="840584400">
                      <w:marLeft w:val="0"/>
                      <w:marRight w:val="0"/>
                      <w:marTop w:val="0"/>
                      <w:marBottom w:val="0"/>
                      <w:divBdr>
                        <w:top w:val="none" w:sz="0" w:space="0" w:color="auto"/>
                        <w:left w:val="none" w:sz="0" w:space="0" w:color="auto"/>
                        <w:bottom w:val="none" w:sz="0" w:space="0" w:color="auto"/>
                        <w:right w:val="none" w:sz="0" w:space="0" w:color="auto"/>
                      </w:divBdr>
                    </w:div>
                    <w:div w:id="1993437133">
                      <w:marLeft w:val="0"/>
                      <w:marRight w:val="0"/>
                      <w:marTop w:val="0"/>
                      <w:marBottom w:val="0"/>
                      <w:divBdr>
                        <w:top w:val="none" w:sz="0" w:space="0" w:color="auto"/>
                        <w:left w:val="none" w:sz="0" w:space="0" w:color="auto"/>
                        <w:bottom w:val="none" w:sz="0" w:space="0" w:color="auto"/>
                        <w:right w:val="none" w:sz="0" w:space="0" w:color="auto"/>
                      </w:divBdr>
                    </w:div>
                  </w:divsChild>
                </w:div>
                <w:div w:id="966399773">
                  <w:marLeft w:val="0"/>
                  <w:marRight w:val="0"/>
                  <w:marTop w:val="0"/>
                  <w:marBottom w:val="0"/>
                  <w:divBdr>
                    <w:top w:val="none" w:sz="0" w:space="0" w:color="auto"/>
                    <w:left w:val="none" w:sz="0" w:space="0" w:color="auto"/>
                    <w:bottom w:val="none" w:sz="0" w:space="0" w:color="auto"/>
                    <w:right w:val="none" w:sz="0" w:space="0" w:color="auto"/>
                  </w:divBdr>
                  <w:divsChild>
                    <w:div w:id="672880447">
                      <w:marLeft w:val="0"/>
                      <w:marRight w:val="0"/>
                      <w:marTop w:val="0"/>
                      <w:marBottom w:val="0"/>
                      <w:divBdr>
                        <w:top w:val="none" w:sz="0" w:space="0" w:color="auto"/>
                        <w:left w:val="none" w:sz="0" w:space="0" w:color="auto"/>
                        <w:bottom w:val="none" w:sz="0" w:space="0" w:color="auto"/>
                        <w:right w:val="none" w:sz="0" w:space="0" w:color="auto"/>
                      </w:divBdr>
                    </w:div>
                  </w:divsChild>
                </w:div>
                <w:div w:id="1036543180">
                  <w:marLeft w:val="0"/>
                  <w:marRight w:val="0"/>
                  <w:marTop w:val="0"/>
                  <w:marBottom w:val="0"/>
                  <w:divBdr>
                    <w:top w:val="none" w:sz="0" w:space="0" w:color="auto"/>
                    <w:left w:val="none" w:sz="0" w:space="0" w:color="auto"/>
                    <w:bottom w:val="none" w:sz="0" w:space="0" w:color="auto"/>
                    <w:right w:val="none" w:sz="0" w:space="0" w:color="auto"/>
                  </w:divBdr>
                  <w:divsChild>
                    <w:div w:id="941303972">
                      <w:marLeft w:val="0"/>
                      <w:marRight w:val="0"/>
                      <w:marTop w:val="0"/>
                      <w:marBottom w:val="0"/>
                      <w:divBdr>
                        <w:top w:val="none" w:sz="0" w:space="0" w:color="auto"/>
                        <w:left w:val="none" w:sz="0" w:space="0" w:color="auto"/>
                        <w:bottom w:val="none" w:sz="0" w:space="0" w:color="auto"/>
                        <w:right w:val="none" w:sz="0" w:space="0" w:color="auto"/>
                      </w:divBdr>
                    </w:div>
                  </w:divsChild>
                </w:div>
                <w:div w:id="1111972049">
                  <w:marLeft w:val="0"/>
                  <w:marRight w:val="0"/>
                  <w:marTop w:val="0"/>
                  <w:marBottom w:val="0"/>
                  <w:divBdr>
                    <w:top w:val="none" w:sz="0" w:space="0" w:color="auto"/>
                    <w:left w:val="none" w:sz="0" w:space="0" w:color="auto"/>
                    <w:bottom w:val="none" w:sz="0" w:space="0" w:color="auto"/>
                    <w:right w:val="none" w:sz="0" w:space="0" w:color="auto"/>
                  </w:divBdr>
                  <w:divsChild>
                    <w:div w:id="1270550217">
                      <w:marLeft w:val="0"/>
                      <w:marRight w:val="0"/>
                      <w:marTop w:val="0"/>
                      <w:marBottom w:val="0"/>
                      <w:divBdr>
                        <w:top w:val="none" w:sz="0" w:space="0" w:color="auto"/>
                        <w:left w:val="none" w:sz="0" w:space="0" w:color="auto"/>
                        <w:bottom w:val="none" w:sz="0" w:space="0" w:color="auto"/>
                        <w:right w:val="none" w:sz="0" w:space="0" w:color="auto"/>
                      </w:divBdr>
                    </w:div>
                    <w:div w:id="1356032943">
                      <w:marLeft w:val="0"/>
                      <w:marRight w:val="0"/>
                      <w:marTop w:val="0"/>
                      <w:marBottom w:val="0"/>
                      <w:divBdr>
                        <w:top w:val="none" w:sz="0" w:space="0" w:color="auto"/>
                        <w:left w:val="none" w:sz="0" w:space="0" w:color="auto"/>
                        <w:bottom w:val="none" w:sz="0" w:space="0" w:color="auto"/>
                        <w:right w:val="none" w:sz="0" w:space="0" w:color="auto"/>
                      </w:divBdr>
                    </w:div>
                  </w:divsChild>
                </w:div>
                <w:div w:id="1294289535">
                  <w:marLeft w:val="0"/>
                  <w:marRight w:val="0"/>
                  <w:marTop w:val="0"/>
                  <w:marBottom w:val="0"/>
                  <w:divBdr>
                    <w:top w:val="none" w:sz="0" w:space="0" w:color="auto"/>
                    <w:left w:val="none" w:sz="0" w:space="0" w:color="auto"/>
                    <w:bottom w:val="none" w:sz="0" w:space="0" w:color="auto"/>
                    <w:right w:val="none" w:sz="0" w:space="0" w:color="auto"/>
                  </w:divBdr>
                  <w:divsChild>
                    <w:div w:id="1918904074">
                      <w:marLeft w:val="0"/>
                      <w:marRight w:val="0"/>
                      <w:marTop w:val="0"/>
                      <w:marBottom w:val="0"/>
                      <w:divBdr>
                        <w:top w:val="none" w:sz="0" w:space="0" w:color="auto"/>
                        <w:left w:val="none" w:sz="0" w:space="0" w:color="auto"/>
                        <w:bottom w:val="none" w:sz="0" w:space="0" w:color="auto"/>
                        <w:right w:val="none" w:sz="0" w:space="0" w:color="auto"/>
                      </w:divBdr>
                    </w:div>
                  </w:divsChild>
                </w:div>
                <w:div w:id="1403716027">
                  <w:marLeft w:val="0"/>
                  <w:marRight w:val="0"/>
                  <w:marTop w:val="0"/>
                  <w:marBottom w:val="0"/>
                  <w:divBdr>
                    <w:top w:val="none" w:sz="0" w:space="0" w:color="auto"/>
                    <w:left w:val="none" w:sz="0" w:space="0" w:color="auto"/>
                    <w:bottom w:val="none" w:sz="0" w:space="0" w:color="auto"/>
                    <w:right w:val="none" w:sz="0" w:space="0" w:color="auto"/>
                  </w:divBdr>
                  <w:divsChild>
                    <w:div w:id="845091643">
                      <w:marLeft w:val="0"/>
                      <w:marRight w:val="0"/>
                      <w:marTop w:val="0"/>
                      <w:marBottom w:val="0"/>
                      <w:divBdr>
                        <w:top w:val="none" w:sz="0" w:space="0" w:color="auto"/>
                        <w:left w:val="none" w:sz="0" w:space="0" w:color="auto"/>
                        <w:bottom w:val="none" w:sz="0" w:space="0" w:color="auto"/>
                        <w:right w:val="none" w:sz="0" w:space="0" w:color="auto"/>
                      </w:divBdr>
                    </w:div>
                  </w:divsChild>
                </w:div>
                <w:div w:id="1599950071">
                  <w:marLeft w:val="0"/>
                  <w:marRight w:val="0"/>
                  <w:marTop w:val="0"/>
                  <w:marBottom w:val="0"/>
                  <w:divBdr>
                    <w:top w:val="none" w:sz="0" w:space="0" w:color="auto"/>
                    <w:left w:val="none" w:sz="0" w:space="0" w:color="auto"/>
                    <w:bottom w:val="none" w:sz="0" w:space="0" w:color="auto"/>
                    <w:right w:val="none" w:sz="0" w:space="0" w:color="auto"/>
                  </w:divBdr>
                  <w:divsChild>
                    <w:div w:id="89157395">
                      <w:marLeft w:val="0"/>
                      <w:marRight w:val="0"/>
                      <w:marTop w:val="0"/>
                      <w:marBottom w:val="0"/>
                      <w:divBdr>
                        <w:top w:val="none" w:sz="0" w:space="0" w:color="auto"/>
                        <w:left w:val="none" w:sz="0" w:space="0" w:color="auto"/>
                        <w:bottom w:val="none" w:sz="0" w:space="0" w:color="auto"/>
                        <w:right w:val="none" w:sz="0" w:space="0" w:color="auto"/>
                      </w:divBdr>
                    </w:div>
                  </w:divsChild>
                </w:div>
                <w:div w:id="1709993161">
                  <w:marLeft w:val="0"/>
                  <w:marRight w:val="0"/>
                  <w:marTop w:val="0"/>
                  <w:marBottom w:val="0"/>
                  <w:divBdr>
                    <w:top w:val="none" w:sz="0" w:space="0" w:color="auto"/>
                    <w:left w:val="none" w:sz="0" w:space="0" w:color="auto"/>
                    <w:bottom w:val="none" w:sz="0" w:space="0" w:color="auto"/>
                    <w:right w:val="none" w:sz="0" w:space="0" w:color="auto"/>
                  </w:divBdr>
                  <w:divsChild>
                    <w:div w:id="1878621485">
                      <w:marLeft w:val="0"/>
                      <w:marRight w:val="0"/>
                      <w:marTop w:val="0"/>
                      <w:marBottom w:val="0"/>
                      <w:divBdr>
                        <w:top w:val="none" w:sz="0" w:space="0" w:color="auto"/>
                        <w:left w:val="none" w:sz="0" w:space="0" w:color="auto"/>
                        <w:bottom w:val="none" w:sz="0" w:space="0" w:color="auto"/>
                        <w:right w:val="none" w:sz="0" w:space="0" w:color="auto"/>
                      </w:divBdr>
                    </w:div>
                  </w:divsChild>
                </w:div>
                <w:div w:id="1735733274">
                  <w:marLeft w:val="0"/>
                  <w:marRight w:val="0"/>
                  <w:marTop w:val="0"/>
                  <w:marBottom w:val="0"/>
                  <w:divBdr>
                    <w:top w:val="none" w:sz="0" w:space="0" w:color="auto"/>
                    <w:left w:val="none" w:sz="0" w:space="0" w:color="auto"/>
                    <w:bottom w:val="none" w:sz="0" w:space="0" w:color="auto"/>
                    <w:right w:val="none" w:sz="0" w:space="0" w:color="auto"/>
                  </w:divBdr>
                  <w:divsChild>
                    <w:div w:id="1170095658">
                      <w:marLeft w:val="0"/>
                      <w:marRight w:val="0"/>
                      <w:marTop w:val="0"/>
                      <w:marBottom w:val="0"/>
                      <w:divBdr>
                        <w:top w:val="none" w:sz="0" w:space="0" w:color="auto"/>
                        <w:left w:val="none" w:sz="0" w:space="0" w:color="auto"/>
                        <w:bottom w:val="none" w:sz="0" w:space="0" w:color="auto"/>
                        <w:right w:val="none" w:sz="0" w:space="0" w:color="auto"/>
                      </w:divBdr>
                    </w:div>
                    <w:div w:id="2049573380">
                      <w:marLeft w:val="0"/>
                      <w:marRight w:val="0"/>
                      <w:marTop w:val="0"/>
                      <w:marBottom w:val="0"/>
                      <w:divBdr>
                        <w:top w:val="none" w:sz="0" w:space="0" w:color="auto"/>
                        <w:left w:val="none" w:sz="0" w:space="0" w:color="auto"/>
                        <w:bottom w:val="none" w:sz="0" w:space="0" w:color="auto"/>
                        <w:right w:val="none" w:sz="0" w:space="0" w:color="auto"/>
                      </w:divBdr>
                    </w:div>
                  </w:divsChild>
                </w:div>
                <w:div w:id="1741948429">
                  <w:marLeft w:val="0"/>
                  <w:marRight w:val="0"/>
                  <w:marTop w:val="0"/>
                  <w:marBottom w:val="0"/>
                  <w:divBdr>
                    <w:top w:val="none" w:sz="0" w:space="0" w:color="auto"/>
                    <w:left w:val="none" w:sz="0" w:space="0" w:color="auto"/>
                    <w:bottom w:val="none" w:sz="0" w:space="0" w:color="auto"/>
                    <w:right w:val="none" w:sz="0" w:space="0" w:color="auto"/>
                  </w:divBdr>
                  <w:divsChild>
                    <w:div w:id="1501849243">
                      <w:marLeft w:val="0"/>
                      <w:marRight w:val="0"/>
                      <w:marTop w:val="0"/>
                      <w:marBottom w:val="0"/>
                      <w:divBdr>
                        <w:top w:val="none" w:sz="0" w:space="0" w:color="auto"/>
                        <w:left w:val="none" w:sz="0" w:space="0" w:color="auto"/>
                        <w:bottom w:val="none" w:sz="0" w:space="0" w:color="auto"/>
                        <w:right w:val="none" w:sz="0" w:space="0" w:color="auto"/>
                      </w:divBdr>
                    </w:div>
                    <w:div w:id="1631086702">
                      <w:marLeft w:val="0"/>
                      <w:marRight w:val="0"/>
                      <w:marTop w:val="0"/>
                      <w:marBottom w:val="0"/>
                      <w:divBdr>
                        <w:top w:val="none" w:sz="0" w:space="0" w:color="auto"/>
                        <w:left w:val="none" w:sz="0" w:space="0" w:color="auto"/>
                        <w:bottom w:val="none" w:sz="0" w:space="0" w:color="auto"/>
                        <w:right w:val="none" w:sz="0" w:space="0" w:color="auto"/>
                      </w:divBdr>
                    </w:div>
                  </w:divsChild>
                </w:div>
                <w:div w:id="1838424508">
                  <w:marLeft w:val="0"/>
                  <w:marRight w:val="0"/>
                  <w:marTop w:val="0"/>
                  <w:marBottom w:val="0"/>
                  <w:divBdr>
                    <w:top w:val="none" w:sz="0" w:space="0" w:color="auto"/>
                    <w:left w:val="none" w:sz="0" w:space="0" w:color="auto"/>
                    <w:bottom w:val="none" w:sz="0" w:space="0" w:color="auto"/>
                    <w:right w:val="none" w:sz="0" w:space="0" w:color="auto"/>
                  </w:divBdr>
                  <w:divsChild>
                    <w:div w:id="549456970">
                      <w:marLeft w:val="0"/>
                      <w:marRight w:val="0"/>
                      <w:marTop w:val="0"/>
                      <w:marBottom w:val="0"/>
                      <w:divBdr>
                        <w:top w:val="none" w:sz="0" w:space="0" w:color="auto"/>
                        <w:left w:val="none" w:sz="0" w:space="0" w:color="auto"/>
                        <w:bottom w:val="none" w:sz="0" w:space="0" w:color="auto"/>
                        <w:right w:val="none" w:sz="0" w:space="0" w:color="auto"/>
                      </w:divBdr>
                    </w:div>
                  </w:divsChild>
                </w:div>
                <w:div w:id="1866626965">
                  <w:marLeft w:val="0"/>
                  <w:marRight w:val="0"/>
                  <w:marTop w:val="0"/>
                  <w:marBottom w:val="0"/>
                  <w:divBdr>
                    <w:top w:val="none" w:sz="0" w:space="0" w:color="auto"/>
                    <w:left w:val="none" w:sz="0" w:space="0" w:color="auto"/>
                    <w:bottom w:val="none" w:sz="0" w:space="0" w:color="auto"/>
                    <w:right w:val="none" w:sz="0" w:space="0" w:color="auto"/>
                  </w:divBdr>
                  <w:divsChild>
                    <w:div w:id="682784669">
                      <w:marLeft w:val="0"/>
                      <w:marRight w:val="0"/>
                      <w:marTop w:val="0"/>
                      <w:marBottom w:val="0"/>
                      <w:divBdr>
                        <w:top w:val="none" w:sz="0" w:space="0" w:color="auto"/>
                        <w:left w:val="none" w:sz="0" w:space="0" w:color="auto"/>
                        <w:bottom w:val="none" w:sz="0" w:space="0" w:color="auto"/>
                        <w:right w:val="none" w:sz="0" w:space="0" w:color="auto"/>
                      </w:divBdr>
                    </w:div>
                  </w:divsChild>
                </w:div>
                <w:div w:id="1920208679">
                  <w:marLeft w:val="0"/>
                  <w:marRight w:val="0"/>
                  <w:marTop w:val="0"/>
                  <w:marBottom w:val="0"/>
                  <w:divBdr>
                    <w:top w:val="none" w:sz="0" w:space="0" w:color="auto"/>
                    <w:left w:val="none" w:sz="0" w:space="0" w:color="auto"/>
                    <w:bottom w:val="none" w:sz="0" w:space="0" w:color="auto"/>
                    <w:right w:val="none" w:sz="0" w:space="0" w:color="auto"/>
                  </w:divBdr>
                  <w:divsChild>
                    <w:div w:id="56251347">
                      <w:marLeft w:val="0"/>
                      <w:marRight w:val="0"/>
                      <w:marTop w:val="0"/>
                      <w:marBottom w:val="0"/>
                      <w:divBdr>
                        <w:top w:val="none" w:sz="0" w:space="0" w:color="auto"/>
                        <w:left w:val="none" w:sz="0" w:space="0" w:color="auto"/>
                        <w:bottom w:val="none" w:sz="0" w:space="0" w:color="auto"/>
                        <w:right w:val="none" w:sz="0" w:space="0" w:color="auto"/>
                      </w:divBdr>
                    </w:div>
                  </w:divsChild>
                </w:div>
                <w:div w:id="1932932590">
                  <w:marLeft w:val="0"/>
                  <w:marRight w:val="0"/>
                  <w:marTop w:val="0"/>
                  <w:marBottom w:val="0"/>
                  <w:divBdr>
                    <w:top w:val="none" w:sz="0" w:space="0" w:color="auto"/>
                    <w:left w:val="none" w:sz="0" w:space="0" w:color="auto"/>
                    <w:bottom w:val="none" w:sz="0" w:space="0" w:color="auto"/>
                    <w:right w:val="none" w:sz="0" w:space="0" w:color="auto"/>
                  </w:divBdr>
                  <w:divsChild>
                    <w:div w:id="1982727178">
                      <w:marLeft w:val="0"/>
                      <w:marRight w:val="0"/>
                      <w:marTop w:val="0"/>
                      <w:marBottom w:val="0"/>
                      <w:divBdr>
                        <w:top w:val="none" w:sz="0" w:space="0" w:color="auto"/>
                        <w:left w:val="none" w:sz="0" w:space="0" w:color="auto"/>
                        <w:bottom w:val="none" w:sz="0" w:space="0" w:color="auto"/>
                        <w:right w:val="none" w:sz="0" w:space="0" w:color="auto"/>
                      </w:divBdr>
                    </w:div>
                  </w:divsChild>
                </w:div>
                <w:div w:id="1938361589">
                  <w:marLeft w:val="0"/>
                  <w:marRight w:val="0"/>
                  <w:marTop w:val="0"/>
                  <w:marBottom w:val="0"/>
                  <w:divBdr>
                    <w:top w:val="none" w:sz="0" w:space="0" w:color="auto"/>
                    <w:left w:val="none" w:sz="0" w:space="0" w:color="auto"/>
                    <w:bottom w:val="none" w:sz="0" w:space="0" w:color="auto"/>
                    <w:right w:val="none" w:sz="0" w:space="0" w:color="auto"/>
                  </w:divBdr>
                  <w:divsChild>
                    <w:div w:id="25835870">
                      <w:marLeft w:val="0"/>
                      <w:marRight w:val="0"/>
                      <w:marTop w:val="0"/>
                      <w:marBottom w:val="0"/>
                      <w:divBdr>
                        <w:top w:val="none" w:sz="0" w:space="0" w:color="auto"/>
                        <w:left w:val="none" w:sz="0" w:space="0" w:color="auto"/>
                        <w:bottom w:val="none" w:sz="0" w:space="0" w:color="auto"/>
                        <w:right w:val="none" w:sz="0" w:space="0" w:color="auto"/>
                      </w:divBdr>
                    </w:div>
                    <w:div w:id="158618246">
                      <w:marLeft w:val="0"/>
                      <w:marRight w:val="0"/>
                      <w:marTop w:val="0"/>
                      <w:marBottom w:val="0"/>
                      <w:divBdr>
                        <w:top w:val="none" w:sz="0" w:space="0" w:color="auto"/>
                        <w:left w:val="none" w:sz="0" w:space="0" w:color="auto"/>
                        <w:bottom w:val="none" w:sz="0" w:space="0" w:color="auto"/>
                        <w:right w:val="none" w:sz="0" w:space="0" w:color="auto"/>
                      </w:divBdr>
                    </w:div>
                    <w:div w:id="1865898700">
                      <w:marLeft w:val="0"/>
                      <w:marRight w:val="0"/>
                      <w:marTop w:val="0"/>
                      <w:marBottom w:val="0"/>
                      <w:divBdr>
                        <w:top w:val="none" w:sz="0" w:space="0" w:color="auto"/>
                        <w:left w:val="none" w:sz="0" w:space="0" w:color="auto"/>
                        <w:bottom w:val="none" w:sz="0" w:space="0" w:color="auto"/>
                        <w:right w:val="none" w:sz="0" w:space="0" w:color="auto"/>
                      </w:divBdr>
                    </w:div>
                    <w:div w:id="1890218805">
                      <w:marLeft w:val="0"/>
                      <w:marRight w:val="0"/>
                      <w:marTop w:val="0"/>
                      <w:marBottom w:val="0"/>
                      <w:divBdr>
                        <w:top w:val="none" w:sz="0" w:space="0" w:color="auto"/>
                        <w:left w:val="none" w:sz="0" w:space="0" w:color="auto"/>
                        <w:bottom w:val="none" w:sz="0" w:space="0" w:color="auto"/>
                        <w:right w:val="none" w:sz="0" w:space="0" w:color="auto"/>
                      </w:divBdr>
                    </w:div>
                  </w:divsChild>
                </w:div>
                <w:div w:id="1963075986">
                  <w:marLeft w:val="0"/>
                  <w:marRight w:val="0"/>
                  <w:marTop w:val="0"/>
                  <w:marBottom w:val="0"/>
                  <w:divBdr>
                    <w:top w:val="none" w:sz="0" w:space="0" w:color="auto"/>
                    <w:left w:val="none" w:sz="0" w:space="0" w:color="auto"/>
                    <w:bottom w:val="none" w:sz="0" w:space="0" w:color="auto"/>
                    <w:right w:val="none" w:sz="0" w:space="0" w:color="auto"/>
                  </w:divBdr>
                  <w:divsChild>
                    <w:div w:id="1040596139">
                      <w:marLeft w:val="0"/>
                      <w:marRight w:val="0"/>
                      <w:marTop w:val="0"/>
                      <w:marBottom w:val="0"/>
                      <w:divBdr>
                        <w:top w:val="none" w:sz="0" w:space="0" w:color="auto"/>
                        <w:left w:val="none" w:sz="0" w:space="0" w:color="auto"/>
                        <w:bottom w:val="none" w:sz="0" w:space="0" w:color="auto"/>
                        <w:right w:val="none" w:sz="0" w:space="0" w:color="auto"/>
                      </w:divBdr>
                    </w:div>
                  </w:divsChild>
                </w:div>
                <w:div w:id="2054888185">
                  <w:marLeft w:val="0"/>
                  <w:marRight w:val="0"/>
                  <w:marTop w:val="0"/>
                  <w:marBottom w:val="0"/>
                  <w:divBdr>
                    <w:top w:val="none" w:sz="0" w:space="0" w:color="auto"/>
                    <w:left w:val="none" w:sz="0" w:space="0" w:color="auto"/>
                    <w:bottom w:val="none" w:sz="0" w:space="0" w:color="auto"/>
                    <w:right w:val="none" w:sz="0" w:space="0" w:color="auto"/>
                  </w:divBdr>
                  <w:divsChild>
                    <w:div w:id="1143622674">
                      <w:marLeft w:val="0"/>
                      <w:marRight w:val="0"/>
                      <w:marTop w:val="0"/>
                      <w:marBottom w:val="0"/>
                      <w:divBdr>
                        <w:top w:val="none" w:sz="0" w:space="0" w:color="auto"/>
                        <w:left w:val="none" w:sz="0" w:space="0" w:color="auto"/>
                        <w:bottom w:val="none" w:sz="0" w:space="0" w:color="auto"/>
                        <w:right w:val="none" w:sz="0" w:space="0" w:color="auto"/>
                      </w:divBdr>
                    </w:div>
                  </w:divsChild>
                </w:div>
                <w:div w:id="2138449232">
                  <w:marLeft w:val="0"/>
                  <w:marRight w:val="0"/>
                  <w:marTop w:val="0"/>
                  <w:marBottom w:val="0"/>
                  <w:divBdr>
                    <w:top w:val="none" w:sz="0" w:space="0" w:color="auto"/>
                    <w:left w:val="none" w:sz="0" w:space="0" w:color="auto"/>
                    <w:bottom w:val="none" w:sz="0" w:space="0" w:color="auto"/>
                    <w:right w:val="none" w:sz="0" w:space="0" w:color="auto"/>
                  </w:divBdr>
                  <w:divsChild>
                    <w:div w:id="17190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2616">
          <w:marLeft w:val="0"/>
          <w:marRight w:val="0"/>
          <w:marTop w:val="0"/>
          <w:marBottom w:val="0"/>
          <w:divBdr>
            <w:top w:val="none" w:sz="0" w:space="0" w:color="auto"/>
            <w:left w:val="none" w:sz="0" w:space="0" w:color="auto"/>
            <w:bottom w:val="none" w:sz="0" w:space="0" w:color="auto"/>
            <w:right w:val="none" w:sz="0" w:space="0" w:color="auto"/>
          </w:divBdr>
        </w:div>
        <w:div w:id="579631982">
          <w:marLeft w:val="0"/>
          <w:marRight w:val="0"/>
          <w:marTop w:val="0"/>
          <w:marBottom w:val="0"/>
          <w:divBdr>
            <w:top w:val="none" w:sz="0" w:space="0" w:color="auto"/>
            <w:left w:val="none" w:sz="0" w:space="0" w:color="auto"/>
            <w:bottom w:val="none" w:sz="0" w:space="0" w:color="auto"/>
            <w:right w:val="none" w:sz="0" w:space="0" w:color="auto"/>
          </w:divBdr>
        </w:div>
        <w:div w:id="646478461">
          <w:marLeft w:val="0"/>
          <w:marRight w:val="0"/>
          <w:marTop w:val="0"/>
          <w:marBottom w:val="0"/>
          <w:divBdr>
            <w:top w:val="none" w:sz="0" w:space="0" w:color="auto"/>
            <w:left w:val="none" w:sz="0" w:space="0" w:color="auto"/>
            <w:bottom w:val="none" w:sz="0" w:space="0" w:color="auto"/>
            <w:right w:val="none" w:sz="0" w:space="0" w:color="auto"/>
          </w:divBdr>
        </w:div>
        <w:div w:id="773600620">
          <w:marLeft w:val="0"/>
          <w:marRight w:val="0"/>
          <w:marTop w:val="0"/>
          <w:marBottom w:val="0"/>
          <w:divBdr>
            <w:top w:val="none" w:sz="0" w:space="0" w:color="auto"/>
            <w:left w:val="none" w:sz="0" w:space="0" w:color="auto"/>
            <w:bottom w:val="none" w:sz="0" w:space="0" w:color="auto"/>
            <w:right w:val="none" w:sz="0" w:space="0" w:color="auto"/>
          </w:divBdr>
          <w:divsChild>
            <w:div w:id="709115042">
              <w:marLeft w:val="-75"/>
              <w:marRight w:val="0"/>
              <w:marTop w:val="30"/>
              <w:marBottom w:val="30"/>
              <w:divBdr>
                <w:top w:val="none" w:sz="0" w:space="0" w:color="auto"/>
                <w:left w:val="none" w:sz="0" w:space="0" w:color="auto"/>
                <w:bottom w:val="none" w:sz="0" w:space="0" w:color="auto"/>
                <w:right w:val="none" w:sz="0" w:space="0" w:color="auto"/>
              </w:divBdr>
              <w:divsChild>
                <w:div w:id="9262999">
                  <w:marLeft w:val="0"/>
                  <w:marRight w:val="0"/>
                  <w:marTop w:val="0"/>
                  <w:marBottom w:val="0"/>
                  <w:divBdr>
                    <w:top w:val="none" w:sz="0" w:space="0" w:color="auto"/>
                    <w:left w:val="none" w:sz="0" w:space="0" w:color="auto"/>
                    <w:bottom w:val="none" w:sz="0" w:space="0" w:color="auto"/>
                    <w:right w:val="none" w:sz="0" w:space="0" w:color="auto"/>
                  </w:divBdr>
                  <w:divsChild>
                    <w:div w:id="1555003140">
                      <w:marLeft w:val="0"/>
                      <w:marRight w:val="0"/>
                      <w:marTop w:val="0"/>
                      <w:marBottom w:val="0"/>
                      <w:divBdr>
                        <w:top w:val="none" w:sz="0" w:space="0" w:color="auto"/>
                        <w:left w:val="none" w:sz="0" w:space="0" w:color="auto"/>
                        <w:bottom w:val="none" w:sz="0" w:space="0" w:color="auto"/>
                        <w:right w:val="none" w:sz="0" w:space="0" w:color="auto"/>
                      </w:divBdr>
                    </w:div>
                  </w:divsChild>
                </w:div>
                <w:div w:id="31736138">
                  <w:marLeft w:val="0"/>
                  <w:marRight w:val="0"/>
                  <w:marTop w:val="0"/>
                  <w:marBottom w:val="0"/>
                  <w:divBdr>
                    <w:top w:val="none" w:sz="0" w:space="0" w:color="auto"/>
                    <w:left w:val="none" w:sz="0" w:space="0" w:color="auto"/>
                    <w:bottom w:val="none" w:sz="0" w:space="0" w:color="auto"/>
                    <w:right w:val="none" w:sz="0" w:space="0" w:color="auto"/>
                  </w:divBdr>
                  <w:divsChild>
                    <w:div w:id="151261766">
                      <w:marLeft w:val="0"/>
                      <w:marRight w:val="0"/>
                      <w:marTop w:val="0"/>
                      <w:marBottom w:val="0"/>
                      <w:divBdr>
                        <w:top w:val="none" w:sz="0" w:space="0" w:color="auto"/>
                        <w:left w:val="none" w:sz="0" w:space="0" w:color="auto"/>
                        <w:bottom w:val="none" w:sz="0" w:space="0" w:color="auto"/>
                        <w:right w:val="none" w:sz="0" w:space="0" w:color="auto"/>
                      </w:divBdr>
                    </w:div>
                  </w:divsChild>
                </w:div>
                <w:div w:id="43990897">
                  <w:marLeft w:val="0"/>
                  <w:marRight w:val="0"/>
                  <w:marTop w:val="0"/>
                  <w:marBottom w:val="0"/>
                  <w:divBdr>
                    <w:top w:val="none" w:sz="0" w:space="0" w:color="auto"/>
                    <w:left w:val="none" w:sz="0" w:space="0" w:color="auto"/>
                    <w:bottom w:val="none" w:sz="0" w:space="0" w:color="auto"/>
                    <w:right w:val="none" w:sz="0" w:space="0" w:color="auto"/>
                  </w:divBdr>
                  <w:divsChild>
                    <w:div w:id="216674531">
                      <w:marLeft w:val="0"/>
                      <w:marRight w:val="0"/>
                      <w:marTop w:val="0"/>
                      <w:marBottom w:val="0"/>
                      <w:divBdr>
                        <w:top w:val="none" w:sz="0" w:space="0" w:color="auto"/>
                        <w:left w:val="none" w:sz="0" w:space="0" w:color="auto"/>
                        <w:bottom w:val="none" w:sz="0" w:space="0" w:color="auto"/>
                        <w:right w:val="none" w:sz="0" w:space="0" w:color="auto"/>
                      </w:divBdr>
                    </w:div>
                  </w:divsChild>
                </w:div>
                <w:div w:id="87700632">
                  <w:marLeft w:val="0"/>
                  <w:marRight w:val="0"/>
                  <w:marTop w:val="0"/>
                  <w:marBottom w:val="0"/>
                  <w:divBdr>
                    <w:top w:val="none" w:sz="0" w:space="0" w:color="auto"/>
                    <w:left w:val="none" w:sz="0" w:space="0" w:color="auto"/>
                    <w:bottom w:val="none" w:sz="0" w:space="0" w:color="auto"/>
                    <w:right w:val="none" w:sz="0" w:space="0" w:color="auto"/>
                  </w:divBdr>
                  <w:divsChild>
                    <w:div w:id="92481092">
                      <w:marLeft w:val="0"/>
                      <w:marRight w:val="0"/>
                      <w:marTop w:val="0"/>
                      <w:marBottom w:val="0"/>
                      <w:divBdr>
                        <w:top w:val="none" w:sz="0" w:space="0" w:color="auto"/>
                        <w:left w:val="none" w:sz="0" w:space="0" w:color="auto"/>
                        <w:bottom w:val="none" w:sz="0" w:space="0" w:color="auto"/>
                        <w:right w:val="none" w:sz="0" w:space="0" w:color="auto"/>
                      </w:divBdr>
                    </w:div>
                  </w:divsChild>
                </w:div>
                <w:div w:id="94907825">
                  <w:marLeft w:val="0"/>
                  <w:marRight w:val="0"/>
                  <w:marTop w:val="0"/>
                  <w:marBottom w:val="0"/>
                  <w:divBdr>
                    <w:top w:val="none" w:sz="0" w:space="0" w:color="auto"/>
                    <w:left w:val="none" w:sz="0" w:space="0" w:color="auto"/>
                    <w:bottom w:val="none" w:sz="0" w:space="0" w:color="auto"/>
                    <w:right w:val="none" w:sz="0" w:space="0" w:color="auto"/>
                  </w:divBdr>
                  <w:divsChild>
                    <w:div w:id="1126046085">
                      <w:marLeft w:val="0"/>
                      <w:marRight w:val="0"/>
                      <w:marTop w:val="0"/>
                      <w:marBottom w:val="0"/>
                      <w:divBdr>
                        <w:top w:val="none" w:sz="0" w:space="0" w:color="auto"/>
                        <w:left w:val="none" w:sz="0" w:space="0" w:color="auto"/>
                        <w:bottom w:val="none" w:sz="0" w:space="0" w:color="auto"/>
                        <w:right w:val="none" w:sz="0" w:space="0" w:color="auto"/>
                      </w:divBdr>
                    </w:div>
                  </w:divsChild>
                </w:div>
                <w:div w:id="104808465">
                  <w:marLeft w:val="0"/>
                  <w:marRight w:val="0"/>
                  <w:marTop w:val="0"/>
                  <w:marBottom w:val="0"/>
                  <w:divBdr>
                    <w:top w:val="none" w:sz="0" w:space="0" w:color="auto"/>
                    <w:left w:val="none" w:sz="0" w:space="0" w:color="auto"/>
                    <w:bottom w:val="none" w:sz="0" w:space="0" w:color="auto"/>
                    <w:right w:val="none" w:sz="0" w:space="0" w:color="auto"/>
                  </w:divBdr>
                  <w:divsChild>
                    <w:div w:id="1191996173">
                      <w:marLeft w:val="0"/>
                      <w:marRight w:val="0"/>
                      <w:marTop w:val="0"/>
                      <w:marBottom w:val="0"/>
                      <w:divBdr>
                        <w:top w:val="none" w:sz="0" w:space="0" w:color="auto"/>
                        <w:left w:val="none" w:sz="0" w:space="0" w:color="auto"/>
                        <w:bottom w:val="none" w:sz="0" w:space="0" w:color="auto"/>
                        <w:right w:val="none" w:sz="0" w:space="0" w:color="auto"/>
                      </w:divBdr>
                    </w:div>
                  </w:divsChild>
                </w:div>
                <w:div w:id="117650422">
                  <w:marLeft w:val="0"/>
                  <w:marRight w:val="0"/>
                  <w:marTop w:val="0"/>
                  <w:marBottom w:val="0"/>
                  <w:divBdr>
                    <w:top w:val="none" w:sz="0" w:space="0" w:color="auto"/>
                    <w:left w:val="none" w:sz="0" w:space="0" w:color="auto"/>
                    <w:bottom w:val="none" w:sz="0" w:space="0" w:color="auto"/>
                    <w:right w:val="none" w:sz="0" w:space="0" w:color="auto"/>
                  </w:divBdr>
                  <w:divsChild>
                    <w:div w:id="11419532">
                      <w:marLeft w:val="0"/>
                      <w:marRight w:val="0"/>
                      <w:marTop w:val="0"/>
                      <w:marBottom w:val="0"/>
                      <w:divBdr>
                        <w:top w:val="none" w:sz="0" w:space="0" w:color="auto"/>
                        <w:left w:val="none" w:sz="0" w:space="0" w:color="auto"/>
                        <w:bottom w:val="none" w:sz="0" w:space="0" w:color="auto"/>
                        <w:right w:val="none" w:sz="0" w:space="0" w:color="auto"/>
                      </w:divBdr>
                    </w:div>
                    <w:div w:id="1129712230">
                      <w:marLeft w:val="0"/>
                      <w:marRight w:val="0"/>
                      <w:marTop w:val="0"/>
                      <w:marBottom w:val="0"/>
                      <w:divBdr>
                        <w:top w:val="none" w:sz="0" w:space="0" w:color="auto"/>
                        <w:left w:val="none" w:sz="0" w:space="0" w:color="auto"/>
                        <w:bottom w:val="none" w:sz="0" w:space="0" w:color="auto"/>
                        <w:right w:val="none" w:sz="0" w:space="0" w:color="auto"/>
                      </w:divBdr>
                    </w:div>
                  </w:divsChild>
                </w:div>
                <w:div w:id="122582849">
                  <w:marLeft w:val="0"/>
                  <w:marRight w:val="0"/>
                  <w:marTop w:val="0"/>
                  <w:marBottom w:val="0"/>
                  <w:divBdr>
                    <w:top w:val="none" w:sz="0" w:space="0" w:color="auto"/>
                    <w:left w:val="none" w:sz="0" w:space="0" w:color="auto"/>
                    <w:bottom w:val="none" w:sz="0" w:space="0" w:color="auto"/>
                    <w:right w:val="none" w:sz="0" w:space="0" w:color="auto"/>
                  </w:divBdr>
                  <w:divsChild>
                    <w:div w:id="713624792">
                      <w:marLeft w:val="0"/>
                      <w:marRight w:val="0"/>
                      <w:marTop w:val="0"/>
                      <w:marBottom w:val="0"/>
                      <w:divBdr>
                        <w:top w:val="none" w:sz="0" w:space="0" w:color="auto"/>
                        <w:left w:val="none" w:sz="0" w:space="0" w:color="auto"/>
                        <w:bottom w:val="none" w:sz="0" w:space="0" w:color="auto"/>
                        <w:right w:val="none" w:sz="0" w:space="0" w:color="auto"/>
                      </w:divBdr>
                    </w:div>
                    <w:div w:id="1031687419">
                      <w:marLeft w:val="0"/>
                      <w:marRight w:val="0"/>
                      <w:marTop w:val="0"/>
                      <w:marBottom w:val="0"/>
                      <w:divBdr>
                        <w:top w:val="none" w:sz="0" w:space="0" w:color="auto"/>
                        <w:left w:val="none" w:sz="0" w:space="0" w:color="auto"/>
                        <w:bottom w:val="none" w:sz="0" w:space="0" w:color="auto"/>
                        <w:right w:val="none" w:sz="0" w:space="0" w:color="auto"/>
                      </w:divBdr>
                    </w:div>
                    <w:div w:id="1701736886">
                      <w:marLeft w:val="0"/>
                      <w:marRight w:val="0"/>
                      <w:marTop w:val="0"/>
                      <w:marBottom w:val="0"/>
                      <w:divBdr>
                        <w:top w:val="none" w:sz="0" w:space="0" w:color="auto"/>
                        <w:left w:val="none" w:sz="0" w:space="0" w:color="auto"/>
                        <w:bottom w:val="none" w:sz="0" w:space="0" w:color="auto"/>
                        <w:right w:val="none" w:sz="0" w:space="0" w:color="auto"/>
                      </w:divBdr>
                    </w:div>
                  </w:divsChild>
                </w:div>
                <w:div w:id="123737802">
                  <w:marLeft w:val="0"/>
                  <w:marRight w:val="0"/>
                  <w:marTop w:val="0"/>
                  <w:marBottom w:val="0"/>
                  <w:divBdr>
                    <w:top w:val="none" w:sz="0" w:space="0" w:color="auto"/>
                    <w:left w:val="none" w:sz="0" w:space="0" w:color="auto"/>
                    <w:bottom w:val="none" w:sz="0" w:space="0" w:color="auto"/>
                    <w:right w:val="none" w:sz="0" w:space="0" w:color="auto"/>
                  </w:divBdr>
                  <w:divsChild>
                    <w:div w:id="2041390863">
                      <w:marLeft w:val="0"/>
                      <w:marRight w:val="0"/>
                      <w:marTop w:val="0"/>
                      <w:marBottom w:val="0"/>
                      <w:divBdr>
                        <w:top w:val="none" w:sz="0" w:space="0" w:color="auto"/>
                        <w:left w:val="none" w:sz="0" w:space="0" w:color="auto"/>
                        <w:bottom w:val="none" w:sz="0" w:space="0" w:color="auto"/>
                        <w:right w:val="none" w:sz="0" w:space="0" w:color="auto"/>
                      </w:divBdr>
                    </w:div>
                  </w:divsChild>
                </w:div>
                <w:div w:id="132717354">
                  <w:marLeft w:val="0"/>
                  <w:marRight w:val="0"/>
                  <w:marTop w:val="0"/>
                  <w:marBottom w:val="0"/>
                  <w:divBdr>
                    <w:top w:val="none" w:sz="0" w:space="0" w:color="auto"/>
                    <w:left w:val="none" w:sz="0" w:space="0" w:color="auto"/>
                    <w:bottom w:val="none" w:sz="0" w:space="0" w:color="auto"/>
                    <w:right w:val="none" w:sz="0" w:space="0" w:color="auto"/>
                  </w:divBdr>
                  <w:divsChild>
                    <w:div w:id="1387606413">
                      <w:marLeft w:val="0"/>
                      <w:marRight w:val="0"/>
                      <w:marTop w:val="0"/>
                      <w:marBottom w:val="0"/>
                      <w:divBdr>
                        <w:top w:val="none" w:sz="0" w:space="0" w:color="auto"/>
                        <w:left w:val="none" w:sz="0" w:space="0" w:color="auto"/>
                        <w:bottom w:val="none" w:sz="0" w:space="0" w:color="auto"/>
                        <w:right w:val="none" w:sz="0" w:space="0" w:color="auto"/>
                      </w:divBdr>
                    </w:div>
                  </w:divsChild>
                </w:div>
                <w:div w:id="169419139">
                  <w:marLeft w:val="0"/>
                  <w:marRight w:val="0"/>
                  <w:marTop w:val="0"/>
                  <w:marBottom w:val="0"/>
                  <w:divBdr>
                    <w:top w:val="none" w:sz="0" w:space="0" w:color="auto"/>
                    <w:left w:val="none" w:sz="0" w:space="0" w:color="auto"/>
                    <w:bottom w:val="none" w:sz="0" w:space="0" w:color="auto"/>
                    <w:right w:val="none" w:sz="0" w:space="0" w:color="auto"/>
                  </w:divBdr>
                  <w:divsChild>
                    <w:div w:id="186913400">
                      <w:marLeft w:val="0"/>
                      <w:marRight w:val="0"/>
                      <w:marTop w:val="0"/>
                      <w:marBottom w:val="0"/>
                      <w:divBdr>
                        <w:top w:val="none" w:sz="0" w:space="0" w:color="auto"/>
                        <w:left w:val="none" w:sz="0" w:space="0" w:color="auto"/>
                        <w:bottom w:val="none" w:sz="0" w:space="0" w:color="auto"/>
                        <w:right w:val="none" w:sz="0" w:space="0" w:color="auto"/>
                      </w:divBdr>
                    </w:div>
                  </w:divsChild>
                </w:div>
                <w:div w:id="169760449">
                  <w:marLeft w:val="0"/>
                  <w:marRight w:val="0"/>
                  <w:marTop w:val="0"/>
                  <w:marBottom w:val="0"/>
                  <w:divBdr>
                    <w:top w:val="none" w:sz="0" w:space="0" w:color="auto"/>
                    <w:left w:val="none" w:sz="0" w:space="0" w:color="auto"/>
                    <w:bottom w:val="none" w:sz="0" w:space="0" w:color="auto"/>
                    <w:right w:val="none" w:sz="0" w:space="0" w:color="auto"/>
                  </w:divBdr>
                  <w:divsChild>
                    <w:div w:id="1111054689">
                      <w:marLeft w:val="0"/>
                      <w:marRight w:val="0"/>
                      <w:marTop w:val="0"/>
                      <w:marBottom w:val="0"/>
                      <w:divBdr>
                        <w:top w:val="none" w:sz="0" w:space="0" w:color="auto"/>
                        <w:left w:val="none" w:sz="0" w:space="0" w:color="auto"/>
                        <w:bottom w:val="none" w:sz="0" w:space="0" w:color="auto"/>
                        <w:right w:val="none" w:sz="0" w:space="0" w:color="auto"/>
                      </w:divBdr>
                    </w:div>
                  </w:divsChild>
                </w:div>
                <w:div w:id="178129993">
                  <w:marLeft w:val="0"/>
                  <w:marRight w:val="0"/>
                  <w:marTop w:val="0"/>
                  <w:marBottom w:val="0"/>
                  <w:divBdr>
                    <w:top w:val="none" w:sz="0" w:space="0" w:color="auto"/>
                    <w:left w:val="none" w:sz="0" w:space="0" w:color="auto"/>
                    <w:bottom w:val="none" w:sz="0" w:space="0" w:color="auto"/>
                    <w:right w:val="none" w:sz="0" w:space="0" w:color="auto"/>
                  </w:divBdr>
                  <w:divsChild>
                    <w:div w:id="980888306">
                      <w:marLeft w:val="0"/>
                      <w:marRight w:val="0"/>
                      <w:marTop w:val="0"/>
                      <w:marBottom w:val="0"/>
                      <w:divBdr>
                        <w:top w:val="none" w:sz="0" w:space="0" w:color="auto"/>
                        <w:left w:val="none" w:sz="0" w:space="0" w:color="auto"/>
                        <w:bottom w:val="none" w:sz="0" w:space="0" w:color="auto"/>
                        <w:right w:val="none" w:sz="0" w:space="0" w:color="auto"/>
                      </w:divBdr>
                    </w:div>
                  </w:divsChild>
                </w:div>
                <w:div w:id="204024608">
                  <w:marLeft w:val="0"/>
                  <w:marRight w:val="0"/>
                  <w:marTop w:val="0"/>
                  <w:marBottom w:val="0"/>
                  <w:divBdr>
                    <w:top w:val="none" w:sz="0" w:space="0" w:color="auto"/>
                    <w:left w:val="none" w:sz="0" w:space="0" w:color="auto"/>
                    <w:bottom w:val="none" w:sz="0" w:space="0" w:color="auto"/>
                    <w:right w:val="none" w:sz="0" w:space="0" w:color="auto"/>
                  </w:divBdr>
                  <w:divsChild>
                    <w:div w:id="1387685725">
                      <w:marLeft w:val="0"/>
                      <w:marRight w:val="0"/>
                      <w:marTop w:val="0"/>
                      <w:marBottom w:val="0"/>
                      <w:divBdr>
                        <w:top w:val="none" w:sz="0" w:space="0" w:color="auto"/>
                        <w:left w:val="none" w:sz="0" w:space="0" w:color="auto"/>
                        <w:bottom w:val="none" w:sz="0" w:space="0" w:color="auto"/>
                        <w:right w:val="none" w:sz="0" w:space="0" w:color="auto"/>
                      </w:divBdr>
                    </w:div>
                  </w:divsChild>
                </w:div>
                <w:div w:id="212740988">
                  <w:marLeft w:val="0"/>
                  <w:marRight w:val="0"/>
                  <w:marTop w:val="0"/>
                  <w:marBottom w:val="0"/>
                  <w:divBdr>
                    <w:top w:val="none" w:sz="0" w:space="0" w:color="auto"/>
                    <w:left w:val="none" w:sz="0" w:space="0" w:color="auto"/>
                    <w:bottom w:val="none" w:sz="0" w:space="0" w:color="auto"/>
                    <w:right w:val="none" w:sz="0" w:space="0" w:color="auto"/>
                  </w:divBdr>
                  <w:divsChild>
                    <w:div w:id="57215974">
                      <w:marLeft w:val="0"/>
                      <w:marRight w:val="0"/>
                      <w:marTop w:val="0"/>
                      <w:marBottom w:val="0"/>
                      <w:divBdr>
                        <w:top w:val="none" w:sz="0" w:space="0" w:color="auto"/>
                        <w:left w:val="none" w:sz="0" w:space="0" w:color="auto"/>
                        <w:bottom w:val="none" w:sz="0" w:space="0" w:color="auto"/>
                        <w:right w:val="none" w:sz="0" w:space="0" w:color="auto"/>
                      </w:divBdr>
                    </w:div>
                    <w:div w:id="735515055">
                      <w:marLeft w:val="0"/>
                      <w:marRight w:val="0"/>
                      <w:marTop w:val="0"/>
                      <w:marBottom w:val="0"/>
                      <w:divBdr>
                        <w:top w:val="none" w:sz="0" w:space="0" w:color="auto"/>
                        <w:left w:val="none" w:sz="0" w:space="0" w:color="auto"/>
                        <w:bottom w:val="none" w:sz="0" w:space="0" w:color="auto"/>
                        <w:right w:val="none" w:sz="0" w:space="0" w:color="auto"/>
                      </w:divBdr>
                    </w:div>
                    <w:div w:id="1649432670">
                      <w:marLeft w:val="0"/>
                      <w:marRight w:val="0"/>
                      <w:marTop w:val="0"/>
                      <w:marBottom w:val="0"/>
                      <w:divBdr>
                        <w:top w:val="none" w:sz="0" w:space="0" w:color="auto"/>
                        <w:left w:val="none" w:sz="0" w:space="0" w:color="auto"/>
                        <w:bottom w:val="none" w:sz="0" w:space="0" w:color="auto"/>
                        <w:right w:val="none" w:sz="0" w:space="0" w:color="auto"/>
                      </w:divBdr>
                    </w:div>
                  </w:divsChild>
                </w:div>
                <w:div w:id="232281277">
                  <w:marLeft w:val="0"/>
                  <w:marRight w:val="0"/>
                  <w:marTop w:val="0"/>
                  <w:marBottom w:val="0"/>
                  <w:divBdr>
                    <w:top w:val="none" w:sz="0" w:space="0" w:color="auto"/>
                    <w:left w:val="none" w:sz="0" w:space="0" w:color="auto"/>
                    <w:bottom w:val="none" w:sz="0" w:space="0" w:color="auto"/>
                    <w:right w:val="none" w:sz="0" w:space="0" w:color="auto"/>
                  </w:divBdr>
                  <w:divsChild>
                    <w:div w:id="1744525438">
                      <w:marLeft w:val="0"/>
                      <w:marRight w:val="0"/>
                      <w:marTop w:val="0"/>
                      <w:marBottom w:val="0"/>
                      <w:divBdr>
                        <w:top w:val="none" w:sz="0" w:space="0" w:color="auto"/>
                        <w:left w:val="none" w:sz="0" w:space="0" w:color="auto"/>
                        <w:bottom w:val="none" w:sz="0" w:space="0" w:color="auto"/>
                        <w:right w:val="none" w:sz="0" w:space="0" w:color="auto"/>
                      </w:divBdr>
                    </w:div>
                  </w:divsChild>
                </w:div>
                <w:div w:id="250967448">
                  <w:marLeft w:val="0"/>
                  <w:marRight w:val="0"/>
                  <w:marTop w:val="0"/>
                  <w:marBottom w:val="0"/>
                  <w:divBdr>
                    <w:top w:val="none" w:sz="0" w:space="0" w:color="auto"/>
                    <w:left w:val="none" w:sz="0" w:space="0" w:color="auto"/>
                    <w:bottom w:val="none" w:sz="0" w:space="0" w:color="auto"/>
                    <w:right w:val="none" w:sz="0" w:space="0" w:color="auto"/>
                  </w:divBdr>
                  <w:divsChild>
                    <w:div w:id="260573438">
                      <w:marLeft w:val="0"/>
                      <w:marRight w:val="0"/>
                      <w:marTop w:val="0"/>
                      <w:marBottom w:val="0"/>
                      <w:divBdr>
                        <w:top w:val="none" w:sz="0" w:space="0" w:color="auto"/>
                        <w:left w:val="none" w:sz="0" w:space="0" w:color="auto"/>
                        <w:bottom w:val="none" w:sz="0" w:space="0" w:color="auto"/>
                        <w:right w:val="none" w:sz="0" w:space="0" w:color="auto"/>
                      </w:divBdr>
                    </w:div>
                    <w:div w:id="303586530">
                      <w:marLeft w:val="0"/>
                      <w:marRight w:val="0"/>
                      <w:marTop w:val="0"/>
                      <w:marBottom w:val="0"/>
                      <w:divBdr>
                        <w:top w:val="none" w:sz="0" w:space="0" w:color="auto"/>
                        <w:left w:val="none" w:sz="0" w:space="0" w:color="auto"/>
                        <w:bottom w:val="none" w:sz="0" w:space="0" w:color="auto"/>
                        <w:right w:val="none" w:sz="0" w:space="0" w:color="auto"/>
                      </w:divBdr>
                    </w:div>
                    <w:div w:id="354573520">
                      <w:marLeft w:val="0"/>
                      <w:marRight w:val="0"/>
                      <w:marTop w:val="0"/>
                      <w:marBottom w:val="0"/>
                      <w:divBdr>
                        <w:top w:val="none" w:sz="0" w:space="0" w:color="auto"/>
                        <w:left w:val="none" w:sz="0" w:space="0" w:color="auto"/>
                        <w:bottom w:val="none" w:sz="0" w:space="0" w:color="auto"/>
                        <w:right w:val="none" w:sz="0" w:space="0" w:color="auto"/>
                      </w:divBdr>
                    </w:div>
                    <w:div w:id="393352091">
                      <w:marLeft w:val="0"/>
                      <w:marRight w:val="0"/>
                      <w:marTop w:val="0"/>
                      <w:marBottom w:val="0"/>
                      <w:divBdr>
                        <w:top w:val="none" w:sz="0" w:space="0" w:color="auto"/>
                        <w:left w:val="none" w:sz="0" w:space="0" w:color="auto"/>
                        <w:bottom w:val="none" w:sz="0" w:space="0" w:color="auto"/>
                        <w:right w:val="none" w:sz="0" w:space="0" w:color="auto"/>
                      </w:divBdr>
                    </w:div>
                    <w:div w:id="657271059">
                      <w:marLeft w:val="0"/>
                      <w:marRight w:val="0"/>
                      <w:marTop w:val="0"/>
                      <w:marBottom w:val="0"/>
                      <w:divBdr>
                        <w:top w:val="none" w:sz="0" w:space="0" w:color="auto"/>
                        <w:left w:val="none" w:sz="0" w:space="0" w:color="auto"/>
                        <w:bottom w:val="none" w:sz="0" w:space="0" w:color="auto"/>
                        <w:right w:val="none" w:sz="0" w:space="0" w:color="auto"/>
                      </w:divBdr>
                    </w:div>
                    <w:div w:id="664866801">
                      <w:marLeft w:val="0"/>
                      <w:marRight w:val="0"/>
                      <w:marTop w:val="0"/>
                      <w:marBottom w:val="0"/>
                      <w:divBdr>
                        <w:top w:val="none" w:sz="0" w:space="0" w:color="auto"/>
                        <w:left w:val="none" w:sz="0" w:space="0" w:color="auto"/>
                        <w:bottom w:val="none" w:sz="0" w:space="0" w:color="auto"/>
                        <w:right w:val="none" w:sz="0" w:space="0" w:color="auto"/>
                      </w:divBdr>
                    </w:div>
                    <w:div w:id="750472104">
                      <w:marLeft w:val="0"/>
                      <w:marRight w:val="0"/>
                      <w:marTop w:val="0"/>
                      <w:marBottom w:val="0"/>
                      <w:divBdr>
                        <w:top w:val="none" w:sz="0" w:space="0" w:color="auto"/>
                        <w:left w:val="none" w:sz="0" w:space="0" w:color="auto"/>
                        <w:bottom w:val="none" w:sz="0" w:space="0" w:color="auto"/>
                        <w:right w:val="none" w:sz="0" w:space="0" w:color="auto"/>
                      </w:divBdr>
                    </w:div>
                    <w:div w:id="842164025">
                      <w:marLeft w:val="0"/>
                      <w:marRight w:val="0"/>
                      <w:marTop w:val="0"/>
                      <w:marBottom w:val="0"/>
                      <w:divBdr>
                        <w:top w:val="none" w:sz="0" w:space="0" w:color="auto"/>
                        <w:left w:val="none" w:sz="0" w:space="0" w:color="auto"/>
                        <w:bottom w:val="none" w:sz="0" w:space="0" w:color="auto"/>
                        <w:right w:val="none" w:sz="0" w:space="0" w:color="auto"/>
                      </w:divBdr>
                    </w:div>
                    <w:div w:id="884682544">
                      <w:marLeft w:val="0"/>
                      <w:marRight w:val="0"/>
                      <w:marTop w:val="0"/>
                      <w:marBottom w:val="0"/>
                      <w:divBdr>
                        <w:top w:val="none" w:sz="0" w:space="0" w:color="auto"/>
                        <w:left w:val="none" w:sz="0" w:space="0" w:color="auto"/>
                        <w:bottom w:val="none" w:sz="0" w:space="0" w:color="auto"/>
                        <w:right w:val="none" w:sz="0" w:space="0" w:color="auto"/>
                      </w:divBdr>
                    </w:div>
                    <w:div w:id="1215392535">
                      <w:marLeft w:val="0"/>
                      <w:marRight w:val="0"/>
                      <w:marTop w:val="0"/>
                      <w:marBottom w:val="0"/>
                      <w:divBdr>
                        <w:top w:val="none" w:sz="0" w:space="0" w:color="auto"/>
                        <w:left w:val="none" w:sz="0" w:space="0" w:color="auto"/>
                        <w:bottom w:val="none" w:sz="0" w:space="0" w:color="auto"/>
                        <w:right w:val="none" w:sz="0" w:space="0" w:color="auto"/>
                      </w:divBdr>
                    </w:div>
                    <w:div w:id="1247150910">
                      <w:marLeft w:val="0"/>
                      <w:marRight w:val="0"/>
                      <w:marTop w:val="0"/>
                      <w:marBottom w:val="0"/>
                      <w:divBdr>
                        <w:top w:val="none" w:sz="0" w:space="0" w:color="auto"/>
                        <w:left w:val="none" w:sz="0" w:space="0" w:color="auto"/>
                        <w:bottom w:val="none" w:sz="0" w:space="0" w:color="auto"/>
                        <w:right w:val="none" w:sz="0" w:space="0" w:color="auto"/>
                      </w:divBdr>
                    </w:div>
                    <w:div w:id="1436486131">
                      <w:marLeft w:val="0"/>
                      <w:marRight w:val="0"/>
                      <w:marTop w:val="0"/>
                      <w:marBottom w:val="0"/>
                      <w:divBdr>
                        <w:top w:val="none" w:sz="0" w:space="0" w:color="auto"/>
                        <w:left w:val="none" w:sz="0" w:space="0" w:color="auto"/>
                        <w:bottom w:val="none" w:sz="0" w:space="0" w:color="auto"/>
                        <w:right w:val="none" w:sz="0" w:space="0" w:color="auto"/>
                      </w:divBdr>
                    </w:div>
                    <w:div w:id="1672836336">
                      <w:marLeft w:val="0"/>
                      <w:marRight w:val="0"/>
                      <w:marTop w:val="0"/>
                      <w:marBottom w:val="0"/>
                      <w:divBdr>
                        <w:top w:val="none" w:sz="0" w:space="0" w:color="auto"/>
                        <w:left w:val="none" w:sz="0" w:space="0" w:color="auto"/>
                        <w:bottom w:val="none" w:sz="0" w:space="0" w:color="auto"/>
                        <w:right w:val="none" w:sz="0" w:space="0" w:color="auto"/>
                      </w:divBdr>
                    </w:div>
                    <w:div w:id="1790469460">
                      <w:marLeft w:val="0"/>
                      <w:marRight w:val="0"/>
                      <w:marTop w:val="0"/>
                      <w:marBottom w:val="0"/>
                      <w:divBdr>
                        <w:top w:val="none" w:sz="0" w:space="0" w:color="auto"/>
                        <w:left w:val="none" w:sz="0" w:space="0" w:color="auto"/>
                        <w:bottom w:val="none" w:sz="0" w:space="0" w:color="auto"/>
                        <w:right w:val="none" w:sz="0" w:space="0" w:color="auto"/>
                      </w:divBdr>
                    </w:div>
                    <w:div w:id="2045010271">
                      <w:marLeft w:val="0"/>
                      <w:marRight w:val="0"/>
                      <w:marTop w:val="0"/>
                      <w:marBottom w:val="0"/>
                      <w:divBdr>
                        <w:top w:val="none" w:sz="0" w:space="0" w:color="auto"/>
                        <w:left w:val="none" w:sz="0" w:space="0" w:color="auto"/>
                        <w:bottom w:val="none" w:sz="0" w:space="0" w:color="auto"/>
                        <w:right w:val="none" w:sz="0" w:space="0" w:color="auto"/>
                      </w:divBdr>
                    </w:div>
                    <w:div w:id="2112969422">
                      <w:marLeft w:val="0"/>
                      <w:marRight w:val="0"/>
                      <w:marTop w:val="0"/>
                      <w:marBottom w:val="0"/>
                      <w:divBdr>
                        <w:top w:val="none" w:sz="0" w:space="0" w:color="auto"/>
                        <w:left w:val="none" w:sz="0" w:space="0" w:color="auto"/>
                        <w:bottom w:val="none" w:sz="0" w:space="0" w:color="auto"/>
                        <w:right w:val="none" w:sz="0" w:space="0" w:color="auto"/>
                      </w:divBdr>
                    </w:div>
                  </w:divsChild>
                </w:div>
                <w:div w:id="255673032">
                  <w:marLeft w:val="0"/>
                  <w:marRight w:val="0"/>
                  <w:marTop w:val="0"/>
                  <w:marBottom w:val="0"/>
                  <w:divBdr>
                    <w:top w:val="none" w:sz="0" w:space="0" w:color="auto"/>
                    <w:left w:val="none" w:sz="0" w:space="0" w:color="auto"/>
                    <w:bottom w:val="none" w:sz="0" w:space="0" w:color="auto"/>
                    <w:right w:val="none" w:sz="0" w:space="0" w:color="auto"/>
                  </w:divBdr>
                  <w:divsChild>
                    <w:div w:id="740719585">
                      <w:marLeft w:val="0"/>
                      <w:marRight w:val="0"/>
                      <w:marTop w:val="0"/>
                      <w:marBottom w:val="0"/>
                      <w:divBdr>
                        <w:top w:val="none" w:sz="0" w:space="0" w:color="auto"/>
                        <w:left w:val="none" w:sz="0" w:space="0" w:color="auto"/>
                        <w:bottom w:val="none" w:sz="0" w:space="0" w:color="auto"/>
                        <w:right w:val="none" w:sz="0" w:space="0" w:color="auto"/>
                      </w:divBdr>
                    </w:div>
                  </w:divsChild>
                </w:div>
                <w:div w:id="256141614">
                  <w:marLeft w:val="0"/>
                  <w:marRight w:val="0"/>
                  <w:marTop w:val="0"/>
                  <w:marBottom w:val="0"/>
                  <w:divBdr>
                    <w:top w:val="none" w:sz="0" w:space="0" w:color="auto"/>
                    <w:left w:val="none" w:sz="0" w:space="0" w:color="auto"/>
                    <w:bottom w:val="none" w:sz="0" w:space="0" w:color="auto"/>
                    <w:right w:val="none" w:sz="0" w:space="0" w:color="auto"/>
                  </w:divBdr>
                  <w:divsChild>
                    <w:div w:id="1345669252">
                      <w:marLeft w:val="0"/>
                      <w:marRight w:val="0"/>
                      <w:marTop w:val="0"/>
                      <w:marBottom w:val="0"/>
                      <w:divBdr>
                        <w:top w:val="none" w:sz="0" w:space="0" w:color="auto"/>
                        <w:left w:val="none" w:sz="0" w:space="0" w:color="auto"/>
                        <w:bottom w:val="none" w:sz="0" w:space="0" w:color="auto"/>
                        <w:right w:val="none" w:sz="0" w:space="0" w:color="auto"/>
                      </w:divBdr>
                    </w:div>
                  </w:divsChild>
                </w:div>
                <w:div w:id="283466855">
                  <w:marLeft w:val="0"/>
                  <w:marRight w:val="0"/>
                  <w:marTop w:val="0"/>
                  <w:marBottom w:val="0"/>
                  <w:divBdr>
                    <w:top w:val="none" w:sz="0" w:space="0" w:color="auto"/>
                    <w:left w:val="none" w:sz="0" w:space="0" w:color="auto"/>
                    <w:bottom w:val="none" w:sz="0" w:space="0" w:color="auto"/>
                    <w:right w:val="none" w:sz="0" w:space="0" w:color="auto"/>
                  </w:divBdr>
                  <w:divsChild>
                    <w:div w:id="111091998">
                      <w:marLeft w:val="0"/>
                      <w:marRight w:val="0"/>
                      <w:marTop w:val="0"/>
                      <w:marBottom w:val="0"/>
                      <w:divBdr>
                        <w:top w:val="none" w:sz="0" w:space="0" w:color="auto"/>
                        <w:left w:val="none" w:sz="0" w:space="0" w:color="auto"/>
                        <w:bottom w:val="none" w:sz="0" w:space="0" w:color="auto"/>
                        <w:right w:val="none" w:sz="0" w:space="0" w:color="auto"/>
                      </w:divBdr>
                    </w:div>
                  </w:divsChild>
                </w:div>
                <w:div w:id="299044064">
                  <w:marLeft w:val="0"/>
                  <w:marRight w:val="0"/>
                  <w:marTop w:val="0"/>
                  <w:marBottom w:val="0"/>
                  <w:divBdr>
                    <w:top w:val="none" w:sz="0" w:space="0" w:color="auto"/>
                    <w:left w:val="none" w:sz="0" w:space="0" w:color="auto"/>
                    <w:bottom w:val="none" w:sz="0" w:space="0" w:color="auto"/>
                    <w:right w:val="none" w:sz="0" w:space="0" w:color="auto"/>
                  </w:divBdr>
                  <w:divsChild>
                    <w:div w:id="1614435905">
                      <w:marLeft w:val="0"/>
                      <w:marRight w:val="0"/>
                      <w:marTop w:val="0"/>
                      <w:marBottom w:val="0"/>
                      <w:divBdr>
                        <w:top w:val="none" w:sz="0" w:space="0" w:color="auto"/>
                        <w:left w:val="none" w:sz="0" w:space="0" w:color="auto"/>
                        <w:bottom w:val="none" w:sz="0" w:space="0" w:color="auto"/>
                        <w:right w:val="none" w:sz="0" w:space="0" w:color="auto"/>
                      </w:divBdr>
                    </w:div>
                  </w:divsChild>
                </w:div>
                <w:div w:id="312177334">
                  <w:marLeft w:val="0"/>
                  <w:marRight w:val="0"/>
                  <w:marTop w:val="0"/>
                  <w:marBottom w:val="0"/>
                  <w:divBdr>
                    <w:top w:val="none" w:sz="0" w:space="0" w:color="auto"/>
                    <w:left w:val="none" w:sz="0" w:space="0" w:color="auto"/>
                    <w:bottom w:val="none" w:sz="0" w:space="0" w:color="auto"/>
                    <w:right w:val="none" w:sz="0" w:space="0" w:color="auto"/>
                  </w:divBdr>
                  <w:divsChild>
                    <w:div w:id="72747639">
                      <w:marLeft w:val="0"/>
                      <w:marRight w:val="0"/>
                      <w:marTop w:val="0"/>
                      <w:marBottom w:val="0"/>
                      <w:divBdr>
                        <w:top w:val="none" w:sz="0" w:space="0" w:color="auto"/>
                        <w:left w:val="none" w:sz="0" w:space="0" w:color="auto"/>
                        <w:bottom w:val="none" w:sz="0" w:space="0" w:color="auto"/>
                        <w:right w:val="none" w:sz="0" w:space="0" w:color="auto"/>
                      </w:divBdr>
                    </w:div>
                    <w:div w:id="698428843">
                      <w:marLeft w:val="0"/>
                      <w:marRight w:val="0"/>
                      <w:marTop w:val="0"/>
                      <w:marBottom w:val="0"/>
                      <w:divBdr>
                        <w:top w:val="none" w:sz="0" w:space="0" w:color="auto"/>
                        <w:left w:val="none" w:sz="0" w:space="0" w:color="auto"/>
                        <w:bottom w:val="none" w:sz="0" w:space="0" w:color="auto"/>
                        <w:right w:val="none" w:sz="0" w:space="0" w:color="auto"/>
                      </w:divBdr>
                    </w:div>
                    <w:div w:id="1945963248">
                      <w:marLeft w:val="0"/>
                      <w:marRight w:val="0"/>
                      <w:marTop w:val="0"/>
                      <w:marBottom w:val="0"/>
                      <w:divBdr>
                        <w:top w:val="none" w:sz="0" w:space="0" w:color="auto"/>
                        <w:left w:val="none" w:sz="0" w:space="0" w:color="auto"/>
                        <w:bottom w:val="none" w:sz="0" w:space="0" w:color="auto"/>
                        <w:right w:val="none" w:sz="0" w:space="0" w:color="auto"/>
                      </w:divBdr>
                    </w:div>
                  </w:divsChild>
                </w:div>
                <w:div w:id="318506729">
                  <w:marLeft w:val="0"/>
                  <w:marRight w:val="0"/>
                  <w:marTop w:val="0"/>
                  <w:marBottom w:val="0"/>
                  <w:divBdr>
                    <w:top w:val="none" w:sz="0" w:space="0" w:color="auto"/>
                    <w:left w:val="none" w:sz="0" w:space="0" w:color="auto"/>
                    <w:bottom w:val="none" w:sz="0" w:space="0" w:color="auto"/>
                    <w:right w:val="none" w:sz="0" w:space="0" w:color="auto"/>
                  </w:divBdr>
                  <w:divsChild>
                    <w:div w:id="1341812547">
                      <w:marLeft w:val="0"/>
                      <w:marRight w:val="0"/>
                      <w:marTop w:val="0"/>
                      <w:marBottom w:val="0"/>
                      <w:divBdr>
                        <w:top w:val="none" w:sz="0" w:space="0" w:color="auto"/>
                        <w:left w:val="none" w:sz="0" w:space="0" w:color="auto"/>
                        <w:bottom w:val="none" w:sz="0" w:space="0" w:color="auto"/>
                        <w:right w:val="none" w:sz="0" w:space="0" w:color="auto"/>
                      </w:divBdr>
                    </w:div>
                  </w:divsChild>
                </w:div>
                <w:div w:id="330331493">
                  <w:marLeft w:val="0"/>
                  <w:marRight w:val="0"/>
                  <w:marTop w:val="0"/>
                  <w:marBottom w:val="0"/>
                  <w:divBdr>
                    <w:top w:val="none" w:sz="0" w:space="0" w:color="auto"/>
                    <w:left w:val="none" w:sz="0" w:space="0" w:color="auto"/>
                    <w:bottom w:val="none" w:sz="0" w:space="0" w:color="auto"/>
                    <w:right w:val="none" w:sz="0" w:space="0" w:color="auto"/>
                  </w:divBdr>
                  <w:divsChild>
                    <w:div w:id="105733857">
                      <w:marLeft w:val="0"/>
                      <w:marRight w:val="0"/>
                      <w:marTop w:val="0"/>
                      <w:marBottom w:val="0"/>
                      <w:divBdr>
                        <w:top w:val="none" w:sz="0" w:space="0" w:color="auto"/>
                        <w:left w:val="none" w:sz="0" w:space="0" w:color="auto"/>
                        <w:bottom w:val="none" w:sz="0" w:space="0" w:color="auto"/>
                        <w:right w:val="none" w:sz="0" w:space="0" w:color="auto"/>
                      </w:divBdr>
                    </w:div>
                    <w:div w:id="208736164">
                      <w:marLeft w:val="0"/>
                      <w:marRight w:val="0"/>
                      <w:marTop w:val="0"/>
                      <w:marBottom w:val="0"/>
                      <w:divBdr>
                        <w:top w:val="none" w:sz="0" w:space="0" w:color="auto"/>
                        <w:left w:val="none" w:sz="0" w:space="0" w:color="auto"/>
                        <w:bottom w:val="none" w:sz="0" w:space="0" w:color="auto"/>
                        <w:right w:val="none" w:sz="0" w:space="0" w:color="auto"/>
                      </w:divBdr>
                    </w:div>
                  </w:divsChild>
                </w:div>
                <w:div w:id="373046164">
                  <w:marLeft w:val="0"/>
                  <w:marRight w:val="0"/>
                  <w:marTop w:val="0"/>
                  <w:marBottom w:val="0"/>
                  <w:divBdr>
                    <w:top w:val="none" w:sz="0" w:space="0" w:color="auto"/>
                    <w:left w:val="none" w:sz="0" w:space="0" w:color="auto"/>
                    <w:bottom w:val="none" w:sz="0" w:space="0" w:color="auto"/>
                    <w:right w:val="none" w:sz="0" w:space="0" w:color="auto"/>
                  </w:divBdr>
                  <w:divsChild>
                    <w:div w:id="1224563112">
                      <w:marLeft w:val="0"/>
                      <w:marRight w:val="0"/>
                      <w:marTop w:val="0"/>
                      <w:marBottom w:val="0"/>
                      <w:divBdr>
                        <w:top w:val="none" w:sz="0" w:space="0" w:color="auto"/>
                        <w:left w:val="none" w:sz="0" w:space="0" w:color="auto"/>
                        <w:bottom w:val="none" w:sz="0" w:space="0" w:color="auto"/>
                        <w:right w:val="none" w:sz="0" w:space="0" w:color="auto"/>
                      </w:divBdr>
                    </w:div>
                  </w:divsChild>
                </w:div>
                <w:div w:id="379674474">
                  <w:marLeft w:val="0"/>
                  <w:marRight w:val="0"/>
                  <w:marTop w:val="0"/>
                  <w:marBottom w:val="0"/>
                  <w:divBdr>
                    <w:top w:val="none" w:sz="0" w:space="0" w:color="auto"/>
                    <w:left w:val="none" w:sz="0" w:space="0" w:color="auto"/>
                    <w:bottom w:val="none" w:sz="0" w:space="0" w:color="auto"/>
                    <w:right w:val="none" w:sz="0" w:space="0" w:color="auto"/>
                  </w:divBdr>
                  <w:divsChild>
                    <w:div w:id="761802102">
                      <w:marLeft w:val="0"/>
                      <w:marRight w:val="0"/>
                      <w:marTop w:val="0"/>
                      <w:marBottom w:val="0"/>
                      <w:divBdr>
                        <w:top w:val="none" w:sz="0" w:space="0" w:color="auto"/>
                        <w:left w:val="none" w:sz="0" w:space="0" w:color="auto"/>
                        <w:bottom w:val="none" w:sz="0" w:space="0" w:color="auto"/>
                        <w:right w:val="none" w:sz="0" w:space="0" w:color="auto"/>
                      </w:divBdr>
                    </w:div>
                    <w:div w:id="2057385178">
                      <w:marLeft w:val="0"/>
                      <w:marRight w:val="0"/>
                      <w:marTop w:val="0"/>
                      <w:marBottom w:val="0"/>
                      <w:divBdr>
                        <w:top w:val="none" w:sz="0" w:space="0" w:color="auto"/>
                        <w:left w:val="none" w:sz="0" w:space="0" w:color="auto"/>
                        <w:bottom w:val="none" w:sz="0" w:space="0" w:color="auto"/>
                        <w:right w:val="none" w:sz="0" w:space="0" w:color="auto"/>
                      </w:divBdr>
                    </w:div>
                  </w:divsChild>
                </w:div>
                <w:div w:id="390465393">
                  <w:marLeft w:val="0"/>
                  <w:marRight w:val="0"/>
                  <w:marTop w:val="0"/>
                  <w:marBottom w:val="0"/>
                  <w:divBdr>
                    <w:top w:val="none" w:sz="0" w:space="0" w:color="auto"/>
                    <w:left w:val="none" w:sz="0" w:space="0" w:color="auto"/>
                    <w:bottom w:val="none" w:sz="0" w:space="0" w:color="auto"/>
                    <w:right w:val="none" w:sz="0" w:space="0" w:color="auto"/>
                  </w:divBdr>
                  <w:divsChild>
                    <w:div w:id="1638340006">
                      <w:marLeft w:val="0"/>
                      <w:marRight w:val="0"/>
                      <w:marTop w:val="0"/>
                      <w:marBottom w:val="0"/>
                      <w:divBdr>
                        <w:top w:val="none" w:sz="0" w:space="0" w:color="auto"/>
                        <w:left w:val="none" w:sz="0" w:space="0" w:color="auto"/>
                        <w:bottom w:val="none" w:sz="0" w:space="0" w:color="auto"/>
                        <w:right w:val="none" w:sz="0" w:space="0" w:color="auto"/>
                      </w:divBdr>
                    </w:div>
                  </w:divsChild>
                </w:div>
                <w:div w:id="394400145">
                  <w:marLeft w:val="0"/>
                  <w:marRight w:val="0"/>
                  <w:marTop w:val="0"/>
                  <w:marBottom w:val="0"/>
                  <w:divBdr>
                    <w:top w:val="none" w:sz="0" w:space="0" w:color="auto"/>
                    <w:left w:val="none" w:sz="0" w:space="0" w:color="auto"/>
                    <w:bottom w:val="none" w:sz="0" w:space="0" w:color="auto"/>
                    <w:right w:val="none" w:sz="0" w:space="0" w:color="auto"/>
                  </w:divBdr>
                  <w:divsChild>
                    <w:div w:id="1482430513">
                      <w:marLeft w:val="0"/>
                      <w:marRight w:val="0"/>
                      <w:marTop w:val="0"/>
                      <w:marBottom w:val="0"/>
                      <w:divBdr>
                        <w:top w:val="none" w:sz="0" w:space="0" w:color="auto"/>
                        <w:left w:val="none" w:sz="0" w:space="0" w:color="auto"/>
                        <w:bottom w:val="none" w:sz="0" w:space="0" w:color="auto"/>
                        <w:right w:val="none" w:sz="0" w:space="0" w:color="auto"/>
                      </w:divBdr>
                    </w:div>
                  </w:divsChild>
                </w:div>
                <w:div w:id="396514660">
                  <w:marLeft w:val="0"/>
                  <w:marRight w:val="0"/>
                  <w:marTop w:val="0"/>
                  <w:marBottom w:val="0"/>
                  <w:divBdr>
                    <w:top w:val="none" w:sz="0" w:space="0" w:color="auto"/>
                    <w:left w:val="none" w:sz="0" w:space="0" w:color="auto"/>
                    <w:bottom w:val="none" w:sz="0" w:space="0" w:color="auto"/>
                    <w:right w:val="none" w:sz="0" w:space="0" w:color="auto"/>
                  </w:divBdr>
                  <w:divsChild>
                    <w:div w:id="513765558">
                      <w:marLeft w:val="0"/>
                      <w:marRight w:val="0"/>
                      <w:marTop w:val="0"/>
                      <w:marBottom w:val="0"/>
                      <w:divBdr>
                        <w:top w:val="none" w:sz="0" w:space="0" w:color="auto"/>
                        <w:left w:val="none" w:sz="0" w:space="0" w:color="auto"/>
                        <w:bottom w:val="none" w:sz="0" w:space="0" w:color="auto"/>
                        <w:right w:val="none" w:sz="0" w:space="0" w:color="auto"/>
                      </w:divBdr>
                    </w:div>
                  </w:divsChild>
                </w:div>
                <w:div w:id="402872633">
                  <w:marLeft w:val="0"/>
                  <w:marRight w:val="0"/>
                  <w:marTop w:val="0"/>
                  <w:marBottom w:val="0"/>
                  <w:divBdr>
                    <w:top w:val="none" w:sz="0" w:space="0" w:color="auto"/>
                    <w:left w:val="none" w:sz="0" w:space="0" w:color="auto"/>
                    <w:bottom w:val="none" w:sz="0" w:space="0" w:color="auto"/>
                    <w:right w:val="none" w:sz="0" w:space="0" w:color="auto"/>
                  </w:divBdr>
                  <w:divsChild>
                    <w:div w:id="137116196">
                      <w:marLeft w:val="0"/>
                      <w:marRight w:val="0"/>
                      <w:marTop w:val="0"/>
                      <w:marBottom w:val="0"/>
                      <w:divBdr>
                        <w:top w:val="none" w:sz="0" w:space="0" w:color="auto"/>
                        <w:left w:val="none" w:sz="0" w:space="0" w:color="auto"/>
                        <w:bottom w:val="none" w:sz="0" w:space="0" w:color="auto"/>
                        <w:right w:val="none" w:sz="0" w:space="0" w:color="auto"/>
                      </w:divBdr>
                    </w:div>
                    <w:div w:id="191844718">
                      <w:marLeft w:val="0"/>
                      <w:marRight w:val="0"/>
                      <w:marTop w:val="0"/>
                      <w:marBottom w:val="0"/>
                      <w:divBdr>
                        <w:top w:val="none" w:sz="0" w:space="0" w:color="auto"/>
                        <w:left w:val="none" w:sz="0" w:space="0" w:color="auto"/>
                        <w:bottom w:val="none" w:sz="0" w:space="0" w:color="auto"/>
                        <w:right w:val="none" w:sz="0" w:space="0" w:color="auto"/>
                      </w:divBdr>
                    </w:div>
                  </w:divsChild>
                </w:div>
                <w:div w:id="412746791">
                  <w:marLeft w:val="0"/>
                  <w:marRight w:val="0"/>
                  <w:marTop w:val="0"/>
                  <w:marBottom w:val="0"/>
                  <w:divBdr>
                    <w:top w:val="none" w:sz="0" w:space="0" w:color="auto"/>
                    <w:left w:val="none" w:sz="0" w:space="0" w:color="auto"/>
                    <w:bottom w:val="none" w:sz="0" w:space="0" w:color="auto"/>
                    <w:right w:val="none" w:sz="0" w:space="0" w:color="auto"/>
                  </w:divBdr>
                  <w:divsChild>
                    <w:div w:id="419375513">
                      <w:marLeft w:val="0"/>
                      <w:marRight w:val="0"/>
                      <w:marTop w:val="0"/>
                      <w:marBottom w:val="0"/>
                      <w:divBdr>
                        <w:top w:val="none" w:sz="0" w:space="0" w:color="auto"/>
                        <w:left w:val="none" w:sz="0" w:space="0" w:color="auto"/>
                        <w:bottom w:val="none" w:sz="0" w:space="0" w:color="auto"/>
                        <w:right w:val="none" w:sz="0" w:space="0" w:color="auto"/>
                      </w:divBdr>
                    </w:div>
                    <w:div w:id="1528522590">
                      <w:marLeft w:val="0"/>
                      <w:marRight w:val="0"/>
                      <w:marTop w:val="0"/>
                      <w:marBottom w:val="0"/>
                      <w:divBdr>
                        <w:top w:val="none" w:sz="0" w:space="0" w:color="auto"/>
                        <w:left w:val="none" w:sz="0" w:space="0" w:color="auto"/>
                        <w:bottom w:val="none" w:sz="0" w:space="0" w:color="auto"/>
                        <w:right w:val="none" w:sz="0" w:space="0" w:color="auto"/>
                      </w:divBdr>
                    </w:div>
                  </w:divsChild>
                </w:div>
                <w:div w:id="427391051">
                  <w:marLeft w:val="0"/>
                  <w:marRight w:val="0"/>
                  <w:marTop w:val="0"/>
                  <w:marBottom w:val="0"/>
                  <w:divBdr>
                    <w:top w:val="none" w:sz="0" w:space="0" w:color="auto"/>
                    <w:left w:val="none" w:sz="0" w:space="0" w:color="auto"/>
                    <w:bottom w:val="none" w:sz="0" w:space="0" w:color="auto"/>
                    <w:right w:val="none" w:sz="0" w:space="0" w:color="auto"/>
                  </w:divBdr>
                  <w:divsChild>
                    <w:div w:id="777414767">
                      <w:marLeft w:val="0"/>
                      <w:marRight w:val="0"/>
                      <w:marTop w:val="0"/>
                      <w:marBottom w:val="0"/>
                      <w:divBdr>
                        <w:top w:val="none" w:sz="0" w:space="0" w:color="auto"/>
                        <w:left w:val="none" w:sz="0" w:space="0" w:color="auto"/>
                        <w:bottom w:val="none" w:sz="0" w:space="0" w:color="auto"/>
                        <w:right w:val="none" w:sz="0" w:space="0" w:color="auto"/>
                      </w:divBdr>
                    </w:div>
                  </w:divsChild>
                </w:div>
                <w:div w:id="433132754">
                  <w:marLeft w:val="0"/>
                  <w:marRight w:val="0"/>
                  <w:marTop w:val="0"/>
                  <w:marBottom w:val="0"/>
                  <w:divBdr>
                    <w:top w:val="none" w:sz="0" w:space="0" w:color="auto"/>
                    <w:left w:val="none" w:sz="0" w:space="0" w:color="auto"/>
                    <w:bottom w:val="none" w:sz="0" w:space="0" w:color="auto"/>
                    <w:right w:val="none" w:sz="0" w:space="0" w:color="auto"/>
                  </w:divBdr>
                  <w:divsChild>
                    <w:div w:id="1663585826">
                      <w:marLeft w:val="0"/>
                      <w:marRight w:val="0"/>
                      <w:marTop w:val="0"/>
                      <w:marBottom w:val="0"/>
                      <w:divBdr>
                        <w:top w:val="none" w:sz="0" w:space="0" w:color="auto"/>
                        <w:left w:val="none" w:sz="0" w:space="0" w:color="auto"/>
                        <w:bottom w:val="none" w:sz="0" w:space="0" w:color="auto"/>
                        <w:right w:val="none" w:sz="0" w:space="0" w:color="auto"/>
                      </w:divBdr>
                    </w:div>
                  </w:divsChild>
                </w:div>
                <w:div w:id="450783414">
                  <w:marLeft w:val="0"/>
                  <w:marRight w:val="0"/>
                  <w:marTop w:val="0"/>
                  <w:marBottom w:val="0"/>
                  <w:divBdr>
                    <w:top w:val="none" w:sz="0" w:space="0" w:color="auto"/>
                    <w:left w:val="none" w:sz="0" w:space="0" w:color="auto"/>
                    <w:bottom w:val="none" w:sz="0" w:space="0" w:color="auto"/>
                    <w:right w:val="none" w:sz="0" w:space="0" w:color="auto"/>
                  </w:divBdr>
                  <w:divsChild>
                    <w:div w:id="221410353">
                      <w:marLeft w:val="0"/>
                      <w:marRight w:val="0"/>
                      <w:marTop w:val="0"/>
                      <w:marBottom w:val="0"/>
                      <w:divBdr>
                        <w:top w:val="none" w:sz="0" w:space="0" w:color="auto"/>
                        <w:left w:val="none" w:sz="0" w:space="0" w:color="auto"/>
                        <w:bottom w:val="none" w:sz="0" w:space="0" w:color="auto"/>
                        <w:right w:val="none" w:sz="0" w:space="0" w:color="auto"/>
                      </w:divBdr>
                    </w:div>
                    <w:div w:id="1606376595">
                      <w:marLeft w:val="0"/>
                      <w:marRight w:val="0"/>
                      <w:marTop w:val="0"/>
                      <w:marBottom w:val="0"/>
                      <w:divBdr>
                        <w:top w:val="none" w:sz="0" w:space="0" w:color="auto"/>
                        <w:left w:val="none" w:sz="0" w:space="0" w:color="auto"/>
                        <w:bottom w:val="none" w:sz="0" w:space="0" w:color="auto"/>
                        <w:right w:val="none" w:sz="0" w:space="0" w:color="auto"/>
                      </w:divBdr>
                    </w:div>
                  </w:divsChild>
                </w:div>
                <w:div w:id="456608753">
                  <w:marLeft w:val="0"/>
                  <w:marRight w:val="0"/>
                  <w:marTop w:val="0"/>
                  <w:marBottom w:val="0"/>
                  <w:divBdr>
                    <w:top w:val="none" w:sz="0" w:space="0" w:color="auto"/>
                    <w:left w:val="none" w:sz="0" w:space="0" w:color="auto"/>
                    <w:bottom w:val="none" w:sz="0" w:space="0" w:color="auto"/>
                    <w:right w:val="none" w:sz="0" w:space="0" w:color="auto"/>
                  </w:divBdr>
                  <w:divsChild>
                    <w:div w:id="487988327">
                      <w:marLeft w:val="0"/>
                      <w:marRight w:val="0"/>
                      <w:marTop w:val="0"/>
                      <w:marBottom w:val="0"/>
                      <w:divBdr>
                        <w:top w:val="none" w:sz="0" w:space="0" w:color="auto"/>
                        <w:left w:val="none" w:sz="0" w:space="0" w:color="auto"/>
                        <w:bottom w:val="none" w:sz="0" w:space="0" w:color="auto"/>
                        <w:right w:val="none" w:sz="0" w:space="0" w:color="auto"/>
                      </w:divBdr>
                    </w:div>
                  </w:divsChild>
                </w:div>
                <w:div w:id="518159953">
                  <w:marLeft w:val="0"/>
                  <w:marRight w:val="0"/>
                  <w:marTop w:val="0"/>
                  <w:marBottom w:val="0"/>
                  <w:divBdr>
                    <w:top w:val="none" w:sz="0" w:space="0" w:color="auto"/>
                    <w:left w:val="none" w:sz="0" w:space="0" w:color="auto"/>
                    <w:bottom w:val="none" w:sz="0" w:space="0" w:color="auto"/>
                    <w:right w:val="none" w:sz="0" w:space="0" w:color="auto"/>
                  </w:divBdr>
                  <w:divsChild>
                    <w:div w:id="271329524">
                      <w:marLeft w:val="0"/>
                      <w:marRight w:val="0"/>
                      <w:marTop w:val="0"/>
                      <w:marBottom w:val="0"/>
                      <w:divBdr>
                        <w:top w:val="none" w:sz="0" w:space="0" w:color="auto"/>
                        <w:left w:val="none" w:sz="0" w:space="0" w:color="auto"/>
                        <w:bottom w:val="none" w:sz="0" w:space="0" w:color="auto"/>
                        <w:right w:val="none" w:sz="0" w:space="0" w:color="auto"/>
                      </w:divBdr>
                    </w:div>
                  </w:divsChild>
                </w:div>
                <w:div w:id="525363006">
                  <w:marLeft w:val="0"/>
                  <w:marRight w:val="0"/>
                  <w:marTop w:val="0"/>
                  <w:marBottom w:val="0"/>
                  <w:divBdr>
                    <w:top w:val="none" w:sz="0" w:space="0" w:color="auto"/>
                    <w:left w:val="none" w:sz="0" w:space="0" w:color="auto"/>
                    <w:bottom w:val="none" w:sz="0" w:space="0" w:color="auto"/>
                    <w:right w:val="none" w:sz="0" w:space="0" w:color="auto"/>
                  </w:divBdr>
                  <w:divsChild>
                    <w:div w:id="1166286027">
                      <w:marLeft w:val="0"/>
                      <w:marRight w:val="0"/>
                      <w:marTop w:val="0"/>
                      <w:marBottom w:val="0"/>
                      <w:divBdr>
                        <w:top w:val="none" w:sz="0" w:space="0" w:color="auto"/>
                        <w:left w:val="none" w:sz="0" w:space="0" w:color="auto"/>
                        <w:bottom w:val="none" w:sz="0" w:space="0" w:color="auto"/>
                        <w:right w:val="none" w:sz="0" w:space="0" w:color="auto"/>
                      </w:divBdr>
                    </w:div>
                  </w:divsChild>
                </w:div>
                <w:div w:id="550312235">
                  <w:marLeft w:val="0"/>
                  <w:marRight w:val="0"/>
                  <w:marTop w:val="0"/>
                  <w:marBottom w:val="0"/>
                  <w:divBdr>
                    <w:top w:val="none" w:sz="0" w:space="0" w:color="auto"/>
                    <w:left w:val="none" w:sz="0" w:space="0" w:color="auto"/>
                    <w:bottom w:val="none" w:sz="0" w:space="0" w:color="auto"/>
                    <w:right w:val="none" w:sz="0" w:space="0" w:color="auto"/>
                  </w:divBdr>
                  <w:divsChild>
                    <w:div w:id="1323970800">
                      <w:marLeft w:val="0"/>
                      <w:marRight w:val="0"/>
                      <w:marTop w:val="0"/>
                      <w:marBottom w:val="0"/>
                      <w:divBdr>
                        <w:top w:val="none" w:sz="0" w:space="0" w:color="auto"/>
                        <w:left w:val="none" w:sz="0" w:space="0" w:color="auto"/>
                        <w:bottom w:val="none" w:sz="0" w:space="0" w:color="auto"/>
                        <w:right w:val="none" w:sz="0" w:space="0" w:color="auto"/>
                      </w:divBdr>
                    </w:div>
                    <w:div w:id="1458137065">
                      <w:marLeft w:val="0"/>
                      <w:marRight w:val="0"/>
                      <w:marTop w:val="0"/>
                      <w:marBottom w:val="0"/>
                      <w:divBdr>
                        <w:top w:val="none" w:sz="0" w:space="0" w:color="auto"/>
                        <w:left w:val="none" w:sz="0" w:space="0" w:color="auto"/>
                        <w:bottom w:val="none" w:sz="0" w:space="0" w:color="auto"/>
                        <w:right w:val="none" w:sz="0" w:space="0" w:color="auto"/>
                      </w:divBdr>
                    </w:div>
                    <w:div w:id="1816100578">
                      <w:marLeft w:val="0"/>
                      <w:marRight w:val="0"/>
                      <w:marTop w:val="0"/>
                      <w:marBottom w:val="0"/>
                      <w:divBdr>
                        <w:top w:val="none" w:sz="0" w:space="0" w:color="auto"/>
                        <w:left w:val="none" w:sz="0" w:space="0" w:color="auto"/>
                        <w:bottom w:val="none" w:sz="0" w:space="0" w:color="auto"/>
                        <w:right w:val="none" w:sz="0" w:space="0" w:color="auto"/>
                      </w:divBdr>
                    </w:div>
                    <w:div w:id="2038851675">
                      <w:marLeft w:val="0"/>
                      <w:marRight w:val="0"/>
                      <w:marTop w:val="0"/>
                      <w:marBottom w:val="0"/>
                      <w:divBdr>
                        <w:top w:val="none" w:sz="0" w:space="0" w:color="auto"/>
                        <w:left w:val="none" w:sz="0" w:space="0" w:color="auto"/>
                        <w:bottom w:val="none" w:sz="0" w:space="0" w:color="auto"/>
                        <w:right w:val="none" w:sz="0" w:space="0" w:color="auto"/>
                      </w:divBdr>
                    </w:div>
                  </w:divsChild>
                </w:div>
                <w:div w:id="560362462">
                  <w:marLeft w:val="0"/>
                  <w:marRight w:val="0"/>
                  <w:marTop w:val="0"/>
                  <w:marBottom w:val="0"/>
                  <w:divBdr>
                    <w:top w:val="none" w:sz="0" w:space="0" w:color="auto"/>
                    <w:left w:val="none" w:sz="0" w:space="0" w:color="auto"/>
                    <w:bottom w:val="none" w:sz="0" w:space="0" w:color="auto"/>
                    <w:right w:val="none" w:sz="0" w:space="0" w:color="auto"/>
                  </w:divBdr>
                  <w:divsChild>
                    <w:div w:id="806893232">
                      <w:marLeft w:val="0"/>
                      <w:marRight w:val="0"/>
                      <w:marTop w:val="0"/>
                      <w:marBottom w:val="0"/>
                      <w:divBdr>
                        <w:top w:val="none" w:sz="0" w:space="0" w:color="auto"/>
                        <w:left w:val="none" w:sz="0" w:space="0" w:color="auto"/>
                        <w:bottom w:val="none" w:sz="0" w:space="0" w:color="auto"/>
                        <w:right w:val="none" w:sz="0" w:space="0" w:color="auto"/>
                      </w:divBdr>
                    </w:div>
                  </w:divsChild>
                </w:div>
                <w:div w:id="564876368">
                  <w:marLeft w:val="0"/>
                  <w:marRight w:val="0"/>
                  <w:marTop w:val="0"/>
                  <w:marBottom w:val="0"/>
                  <w:divBdr>
                    <w:top w:val="none" w:sz="0" w:space="0" w:color="auto"/>
                    <w:left w:val="none" w:sz="0" w:space="0" w:color="auto"/>
                    <w:bottom w:val="none" w:sz="0" w:space="0" w:color="auto"/>
                    <w:right w:val="none" w:sz="0" w:space="0" w:color="auto"/>
                  </w:divBdr>
                  <w:divsChild>
                    <w:div w:id="1767145091">
                      <w:marLeft w:val="0"/>
                      <w:marRight w:val="0"/>
                      <w:marTop w:val="0"/>
                      <w:marBottom w:val="0"/>
                      <w:divBdr>
                        <w:top w:val="none" w:sz="0" w:space="0" w:color="auto"/>
                        <w:left w:val="none" w:sz="0" w:space="0" w:color="auto"/>
                        <w:bottom w:val="none" w:sz="0" w:space="0" w:color="auto"/>
                        <w:right w:val="none" w:sz="0" w:space="0" w:color="auto"/>
                      </w:divBdr>
                    </w:div>
                  </w:divsChild>
                </w:div>
                <w:div w:id="606348375">
                  <w:marLeft w:val="0"/>
                  <w:marRight w:val="0"/>
                  <w:marTop w:val="0"/>
                  <w:marBottom w:val="0"/>
                  <w:divBdr>
                    <w:top w:val="none" w:sz="0" w:space="0" w:color="auto"/>
                    <w:left w:val="none" w:sz="0" w:space="0" w:color="auto"/>
                    <w:bottom w:val="none" w:sz="0" w:space="0" w:color="auto"/>
                    <w:right w:val="none" w:sz="0" w:space="0" w:color="auto"/>
                  </w:divBdr>
                  <w:divsChild>
                    <w:div w:id="924072408">
                      <w:marLeft w:val="0"/>
                      <w:marRight w:val="0"/>
                      <w:marTop w:val="0"/>
                      <w:marBottom w:val="0"/>
                      <w:divBdr>
                        <w:top w:val="none" w:sz="0" w:space="0" w:color="auto"/>
                        <w:left w:val="none" w:sz="0" w:space="0" w:color="auto"/>
                        <w:bottom w:val="none" w:sz="0" w:space="0" w:color="auto"/>
                        <w:right w:val="none" w:sz="0" w:space="0" w:color="auto"/>
                      </w:divBdr>
                    </w:div>
                  </w:divsChild>
                </w:div>
                <w:div w:id="610208397">
                  <w:marLeft w:val="0"/>
                  <w:marRight w:val="0"/>
                  <w:marTop w:val="0"/>
                  <w:marBottom w:val="0"/>
                  <w:divBdr>
                    <w:top w:val="none" w:sz="0" w:space="0" w:color="auto"/>
                    <w:left w:val="none" w:sz="0" w:space="0" w:color="auto"/>
                    <w:bottom w:val="none" w:sz="0" w:space="0" w:color="auto"/>
                    <w:right w:val="none" w:sz="0" w:space="0" w:color="auto"/>
                  </w:divBdr>
                  <w:divsChild>
                    <w:div w:id="773475721">
                      <w:marLeft w:val="0"/>
                      <w:marRight w:val="0"/>
                      <w:marTop w:val="0"/>
                      <w:marBottom w:val="0"/>
                      <w:divBdr>
                        <w:top w:val="none" w:sz="0" w:space="0" w:color="auto"/>
                        <w:left w:val="none" w:sz="0" w:space="0" w:color="auto"/>
                        <w:bottom w:val="none" w:sz="0" w:space="0" w:color="auto"/>
                        <w:right w:val="none" w:sz="0" w:space="0" w:color="auto"/>
                      </w:divBdr>
                    </w:div>
                    <w:div w:id="928319566">
                      <w:marLeft w:val="0"/>
                      <w:marRight w:val="0"/>
                      <w:marTop w:val="0"/>
                      <w:marBottom w:val="0"/>
                      <w:divBdr>
                        <w:top w:val="none" w:sz="0" w:space="0" w:color="auto"/>
                        <w:left w:val="none" w:sz="0" w:space="0" w:color="auto"/>
                        <w:bottom w:val="none" w:sz="0" w:space="0" w:color="auto"/>
                        <w:right w:val="none" w:sz="0" w:space="0" w:color="auto"/>
                      </w:divBdr>
                    </w:div>
                  </w:divsChild>
                </w:div>
                <w:div w:id="624048749">
                  <w:marLeft w:val="0"/>
                  <w:marRight w:val="0"/>
                  <w:marTop w:val="0"/>
                  <w:marBottom w:val="0"/>
                  <w:divBdr>
                    <w:top w:val="none" w:sz="0" w:space="0" w:color="auto"/>
                    <w:left w:val="none" w:sz="0" w:space="0" w:color="auto"/>
                    <w:bottom w:val="none" w:sz="0" w:space="0" w:color="auto"/>
                    <w:right w:val="none" w:sz="0" w:space="0" w:color="auto"/>
                  </w:divBdr>
                  <w:divsChild>
                    <w:div w:id="1019813768">
                      <w:marLeft w:val="0"/>
                      <w:marRight w:val="0"/>
                      <w:marTop w:val="0"/>
                      <w:marBottom w:val="0"/>
                      <w:divBdr>
                        <w:top w:val="none" w:sz="0" w:space="0" w:color="auto"/>
                        <w:left w:val="none" w:sz="0" w:space="0" w:color="auto"/>
                        <w:bottom w:val="none" w:sz="0" w:space="0" w:color="auto"/>
                        <w:right w:val="none" w:sz="0" w:space="0" w:color="auto"/>
                      </w:divBdr>
                    </w:div>
                  </w:divsChild>
                </w:div>
                <w:div w:id="634794879">
                  <w:marLeft w:val="0"/>
                  <w:marRight w:val="0"/>
                  <w:marTop w:val="0"/>
                  <w:marBottom w:val="0"/>
                  <w:divBdr>
                    <w:top w:val="none" w:sz="0" w:space="0" w:color="auto"/>
                    <w:left w:val="none" w:sz="0" w:space="0" w:color="auto"/>
                    <w:bottom w:val="none" w:sz="0" w:space="0" w:color="auto"/>
                    <w:right w:val="none" w:sz="0" w:space="0" w:color="auto"/>
                  </w:divBdr>
                  <w:divsChild>
                    <w:div w:id="1269855344">
                      <w:marLeft w:val="0"/>
                      <w:marRight w:val="0"/>
                      <w:marTop w:val="0"/>
                      <w:marBottom w:val="0"/>
                      <w:divBdr>
                        <w:top w:val="none" w:sz="0" w:space="0" w:color="auto"/>
                        <w:left w:val="none" w:sz="0" w:space="0" w:color="auto"/>
                        <w:bottom w:val="none" w:sz="0" w:space="0" w:color="auto"/>
                        <w:right w:val="none" w:sz="0" w:space="0" w:color="auto"/>
                      </w:divBdr>
                    </w:div>
                  </w:divsChild>
                </w:div>
                <w:div w:id="638994097">
                  <w:marLeft w:val="0"/>
                  <w:marRight w:val="0"/>
                  <w:marTop w:val="0"/>
                  <w:marBottom w:val="0"/>
                  <w:divBdr>
                    <w:top w:val="none" w:sz="0" w:space="0" w:color="auto"/>
                    <w:left w:val="none" w:sz="0" w:space="0" w:color="auto"/>
                    <w:bottom w:val="none" w:sz="0" w:space="0" w:color="auto"/>
                    <w:right w:val="none" w:sz="0" w:space="0" w:color="auto"/>
                  </w:divBdr>
                  <w:divsChild>
                    <w:div w:id="1623459017">
                      <w:marLeft w:val="0"/>
                      <w:marRight w:val="0"/>
                      <w:marTop w:val="0"/>
                      <w:marBottom w:val="0"/>
                      <w:divBdr>
                        <w:top w:val="none" w:sz="0" w:space="0" w:color="auto"/>
                        <w:left w:val="none" w:sz="0" w:space="0" w:color="auto"/>
                        <w:bottom w:val="none" w:sz="0" w:space="0" w:color="auto"/>
                        <w:right w:val="none" w:sz="0" w:space="0" w:color="auto"/>
                      </w:divBdr>
                    </w:div>
                  </w:divsChild>
                </w:div>
                <w:div w:id="640811595">
                  <w:marLeft w:val="0"/>
                  <w:marRight w:val="0"/>
                  <w:marTop w:val="0"/>
                  <w:marBottom w:val="0"/>
                  <w:divBdr>
                    <w:top w:val="none" w:sz="0" w:space="0" w:color="auto"/>
                    <w:left w:val="none" w:sz="0" w:space="0" w:color="auto"/>
                    <w:bottom w:val="none" w:sz="0" w:space="0" w:color="auto"/>
                    <w:right w:val="none" w:sz="0" w:space="0" w:color="auto"/>
                  </w:divBdr>
                  <w:divsChild>
                    <w:div w:id="1148934788">
                      <w:marLeft w:val="0"/>
                      <w:marRight w:val="0"/>
                      <w:marTop w:val="0"/>
                      <w:marBottom w:val="0"/>
                      <w:divBdr>
                        <w:top w:val="none" w:sz="0" w:space="0" w:color="auto"/>
                        <w:left w:val="none" w:sz="0" w:space="0" w:color="auto"/>
                        <w:bottom w:val="none" w:sz="0" w:space="0" w:color="auto"/>
                        <w:right w:val="none" w:sz="0" w:space="0" w:color="auto"/>
                      </w:divBdr>
                    </w:div>
                  </w:divsChild>
                </w:div>
                <w:div w:id="688340084">
                  <w:marLeft w:val="0"/>
                  <w:marRight w:val="0"/>
                  <w:marTop w:val="0"/>
                  <w:marBottom w:val="0"/>
                  <w:divBdr>
                    <w:top w:val="none" w:sz="0" w:space="0" w:color="auto"/>
                    <w:left w:val="none" w:sz="0" w:space="0" w:color="auto"/>
                    <w:bottom w:val="none" w:sz="0" w:space="0" w:color="auto"/>
                    <w:right w:val="none" w:sz="0" w:space="0" w:color="auto"/>
                  </w:divBdr>
                  <w:divsChild>
                    <w:div w:id="533809308">
                      <w:marLeft w:val="0"/>
                      <w:marRight w:val="0"/>
                      <w:marTop w:val="0"/>
                      <w:marBottom w:val="0"/>
                      <w:divBdr>
                        <w:top w:val="none" w:sz="0" w:space="0" w:color="auto"/>
                        <w:left w:val="none" w:sz="0" w:space="0" w:color="auto"/>
                        <w:bottom w:val="none" w:sz="0" w:space="0" w:color="auto"/>
                        <w:right w:val="none" w:sz="0" w:space="0" w:color="auto"/>
                      </w:divBdr>
                    </w:div>
                  </w:divsChild>
                </w:div>
                <w:div w:id="693847259">
                  <w:marLeft w:val="0"/>
                  <w:marRight w:val="0"/>
                  <w:marTop w:val="0"/>
                  <w:marBottom w:val="0"/>
                  <w:divBdr>
                    <w:top w:val="none" w:sz="0" w:space="0" w:color="auto"/>
                    <w:left w:val="none" w:sz="0" w:space="0" w:color="auto"/>
                    <w:bottom w:val="none" w:sz="0" w:space="0" w:color="auto"/>
                    <w:right w:val="none" w:sz="0" w:space="0" w:color="auto"/>
                  </w:divBdr>
                  <w:divsChild>
                    <w:div w:id="180438239">
                      <w:marLeft w:val="0"/>
                      <w:marRight w:val="0"/>
                      <w:marTop w:val="0"/>
                      <w:marBottom w:val="0"/>
                      <w:divBdr>
                        <w:top w:val="none" w:sz="0" w:space="0" w:color="auto"/>
                        <w:left w:val="none" w:sz="0" w:space="0" w:color="auto"/>
                        <w:bottom w:val="none" w:sz="0" w:space="0" w:color="auto"/>
                        <w:right w:val="none" w:sz="0" w:space="0" w:color="auto"/>
                      </w:divBdr>
                    </w:div>
                  </w:divsChild>
                </w:div>
                <w:div w:id="737216206">
                  <w:marLeft w:val="0"/>
                  <w:marRight w:val="0"/>
                  <w:marTop w:val="0"/>
                  <w:marBottom w:val="0"/>
                  <w:divBdr>
                    <w:top w:val="none" w:sz="0" w:space="0" w:color="auto"/>
                    <w:left w:val="none" w:sz="0" w:space="0" w:color="auto"/>
                    <w:bottom w:val="none" w:sz="0" w:space="0" w:color="auto"/>
                    <w:right w:val="none" w:sz="0" w:space="0" w:color="auto"/>
                  </w:divBdr>
                  <w:divsChild>
                    <w:div w:id="1793983459">
                      <w:marLeft w:val="0"/>
                      <w:marRight w:val="0"/>
                      <w:marTop w:val="0"/>
                      <w:marBottom w:val="0"/>
                      <w:divBdr>
                        <w:top w:val="none" w:sz="0" w:space="0" w:color="auto"/>
                        <w:left w:val="none" w:sz="0" w:space="0" w:color="auto"/>
                        <w:bottom w:val="none" w:sz="0" w:space="0" w:color="auto"/>
                        <w:right w:val="none" w:sz="0" w:space="0" w:color="auto"/>
                      </w:divBdr>
                    </w:div>
                  </w:divsChild>
                </w:div>
                <w:div w:id="740911306">
                  <w:marLeft w:val="0"/>
                  <w:marRight w:val="0"/>
                  <w:marTop w:val="0"/>
                  <w:marBottom w:val="0"/>
                  <w:divBdr>
                    <w:top w:val="none" w:sz="0" w:space="0" w:color="auto"/>
                    <w:left w:val="none" w:sz="0" w:space="0" w:color="auto"/>
                    <w:bottom w:val="none" w:sz="0" w:space="0" w:color="auto"/>
                    <w:right w:val="none" w:sz="0" w:space="0" w:color="auto"/>
                  </w:divBdr>
                  <w:divsChild>
                    <w:div w:id="854537704">
                      <w:marLeft w:val="0"/>
                      <w:marRight w:val="0"/>
                      <w:marTop w:val="0"/>
                      <w:marBottom w:val="0"/>
                      <w:divBdr>
                        <w:top w:val="none" w:sz="0" w:space="0" w:color="auto"/>
                        <w:left w:val="none" w:sz="0" w:space="0" w:color="auto"/>
                        <w:bottom w:val="none" w:sz="0" w:space="0" w:color="auto"/>
                        <w:right w:val="none" w:sz="0" w:space="0" w:color="auto"/>
                      </w:divBdr>
                    </w:div>
                  </w:divsChild>
                </w:div>
                <w:div w:id="750392964">
                  <w:marLeft w:val="0"/>
                  <w:marRight w:val="0"/>
                  <w:marTop w:val="0"/>
                  <w:marBottom w:val="0"/>
                  <w:divBdr>
                    <w:top w:val="none" w:sz="0" w:space="0" w:color="auto"/>
                    <w:left w:val="none" w:sz="0" w:space="0" w:color="auto"/>
                    <w:bottom w:val="none" w:sz="0" w:space="0" w:color="auto"/>
                    <w:right w:val="none" w:sz="0" w:space="0" w:color="auto"/>
                  </w:divBdr>
                  <w:divsChild>
                    <w:div w:id="451941292">
                      <w:marLeft w:val="0"/>
                      <w:marRight w:val="0"/>
                      <w:marTop w:val="0"/>
                      <w:marBottom w:val="0"/>
                      <w:divBdr>
                        <w:top w:val="none" w:sz="0" w:space="0" w:color="auto"/>
                        <w:left w:val="none" w:sz="0" w:space="0" w:color="auto"/>
                        <w:bottom w:val="none" w:sz="0" w:space="0" w:color="auto"/>
                        <w:right w:val="none" w:sz="0" w:space="0" w:color="auto"/>
                      </w:divBdr>
                    </w:div>
                    <w:div w:id="847795537">
                      <w:marLeft w:val="0"/>
                      <w:marRight w:val="0"/>
                      <w:marTop w:val="0"/>
                      <w:marBottom w:val="0"/>
                      <w:divBdr>
                        <w:top w:val="none" w:sz="0" w:space="0" w:color="auto"/>
                        <w:left w:val="none" w:sz="0" w:space="0" w:color="auto"/>
                        <w:bottom w:val="none" w:sz="0" w:space="0" w:color="auto"/>
                        <w:right w:val="none" w:sz="0" w:space="0" w:color="auto"/>
                      </w:divBdr>
                    </w:div>
                  </w:divsChild>
                </w:div>
                <w:div w:id="760377147">
                  <w:marLeft w:val="0"/>
                  <w:marRight w:val="0"/>
                  <w:marTop w:val="0"/>
                  <w:marBottom w:val="0"/>
                  <w:divBdr>
                    <w:top w:val="none" w:sz="0" w:space="0" w:color="auto"/>
                    <w:left w:val="none" w:sz="0" w:space="0" w:color="auto"/>
                    <w:bottom w:val="none" w:sz="0" w:space="0" w:color="auto"/>
                    <w:right w:val="none" w:sz="0" w:space="0" w:color="auto"/>
                  </w:divBdr>
                  <w:divsChild>
                    <w:div w:id="367491735">
                      <w:marLeft w:val="0"/>
                      <w:marRight w:val="0"/>
                      <w:marTop w:val="0"/>
                      <w:marBottom w:val="0"/>
                      <w:divBdr>
                        <w:top w:val="none" w:sz="0" w:space="0" w:color="auto"/>
                        <w:left w:val="none" w:sz="0" w:space="0" w:color="auto"/>
                        <w:bottom w:val="none" w:sz="0" w:space="0" w:color="auto"/>
                        <w:right w:val="none" w:sz="0" w:space="0" w:color="auto"/>
                      </w:divBdr>
                    </w:div>
                  </w:divsChild>
                </w:div>
                <w:div w:id="804738276">
                  <w:marLeft w:val="0"/>
                  <w:marRight w:val="0"/>
                  <w:marTop w:val="0"/>
                  <w:marBottom w:val="0"/>
                  <w:divBdr>
                    <w:top w:val="none" w:sz="0" w:space="0" w:color="auto"/>
                    <w:left w:val="none" w:sz="0" w:space="0" w:color="auto"/>
                    <w:bottom w:val="none" w:sz="0" w:space="0" w:color="auto"/>
                    <w:right w:val="none" w:sz="0" w:space="0" w:color="auto"/>
                  </w:divBdr>
                  <w:divsChild>
                    <w:div w:id="1148472844">
                      <w:marLeft w:val="0"/>
                      <w:marRight w:val="0"/>
                      <w:marTop w:val="0"/>
                      <w:marBottom w:val="0"/>
                      <w:divBdr>
                        <w:top w:val="none" w:sz="0" w:space="0" w:color="auto"/>
                        <w:left w:val="none" w:sz="0" w:space="0" w:color="auto"/>
                        <w:bottom w:val="none" w:sz="0" w:space="0" w:color="auto"/>
                        <w:right w:val="none" w:sz="0" w:space="0" w:color="auto"/>
                      </w:divBdr>
                    </w:div>
                    <w:div w:id="1638680213">
                      <w:marLeft w:val="0"/>
                      <w:marRight w:val="0"/>
                      <w:marTop w:val="0"/>
                      <w:marBottom w:val="0"/>
                      <w:divBdr>
                        <w:top w:val="none" w:sz="0" w:space="0" w:color="auto"/>
                        <w:left w:val="none" w:sz="0" w:space="0" w:color="auto"/>
                        <w:bottom w:val="none" w:sz="0" w:space="0" w:color="auto"/>
                        <w:right w:val="none" w:sz="0" w:space="0" w:color="auto"/>
                      </w:divBdr>
                    </w:div>
                    <w:div w:id="1901135627">
                      <w:marLeft w:val="0"/>
                      <w:marRight w:val="0"/>
                      <w:marTop w:val="0"/>
                      <w:marBottom w:val="0"/>
                      <w:divBdr>
                        <w:top w:val="none" w:sz="0" w:space="0" w:color="auto"/>
                        <w:left w:val="none" w:sz="0" w:space="0" w:color="auto"/>
                        <w:bottom w:val="none" w:sz="0" w:space="0" w:color="auto"/>
                        <w:right w:val="none" w:sz="0" w:space="0" w:color="auto"/>
                      </w:divBdr>
                    </w:div>
                  </w:divsChild>
                </w:div>
                <w:div w:id="834339091">
                  <w:marLeft w:val="0"/>
                  <w:marRight w:val="0"/>
                  <w:marTop w:val="0"/>
                  <w:marBottom w:val="0"/>
                  <w:divBdr>
                    <w:top w:val="none" w:sz="0" w:space="0" w:color="auto"/>
                    <w:left w:val="none" w:sz="0" w:space="0" w:color="auto"/>
                    <w:bottom w:val="none" w:sz="0" w:space="0" w:color="auto"/>
                    <w:right w:val="none" w:sz="0" w:space="0" w:color="auto"/>
                  </w:divBdr>
                  <w:divsChild>
                    <w:div w:id="149640696">
                      <w:marLeft w:val="0"/>
                      <w:marRight w:val="0"/>
                      <w:marTop w:val="0"/>
                      <w:marBottom w:val="0"/>
                      <w:divBdr>
                        <w:top w:val="none" w:sz="0" w:space="0" w:color="auto"/>
                        <w:left w:val="none" w:sz="0" w:space="0" w:color="auto"/>
                        <w:bottom w:val="none" w:sz="0" w:space="0" w:color="auto"/>
                        <w:right w:val="none" w:sz="0" w:space="0" w:color="auto"/>
                      </w:divBdr>
                    </w:div>
                  </w:divsChild>
                </w:div>
                <w:div w:id="852888640">
                  <w:marLeft w:val="0"/>
                  <w:marRight w:val="0"/>
                  <w:marTop w:val="0"/>
                  <w:marBottom w:val="0"/>
                  <w:divBdr>
                    <w:top w:val="none" w:sz="0" w:space="0" w:color="auto"/>
                    <w:left w:val="none" w:sz="0" w:space="0" w:color="auto"/>
                    <w:bottom w:val="none" w:sz="0" w:space="0" w:color="auto"/>
                    <w:right w:val="none" w:sz="0" w:space="0" w:color="auto"/>
                  </w:divBdr>
                  <w:divsChild>
                    <w:div w:id="1835105066">
                      <w:marLeft w:val="0"/>
                      <w:marRight w:val="0"/>
                      <w:marTop w:val="0"/>
                      <w:marBottom w:val="0"/>
                      <w:divBdr>
                        <w:top w:val="none" w:sz="0" w:space="0" w:color="auto"/>
                        <w:left w:val="none" w:sz="0" w:space="0" w:color="auto"/>
                        <w:bottom w:val="none" w:sz="0" w:space="0" w:color="auto"/>
                        <w:right w:val="none" w:sz="0" w:space="0" w:color="auto"/>
                      </w:divBdr>
                    </w:div>
                  </w:divsChild>
                </w:div>
                <w:div w:id="881210011">
                  <w:marLeft w:val="0"/>
                  <w:marRight w:val="0"/>
                  <w:marTop w:val="0"/>
                  <w:marBottom w:val="0"/>
                  <w:divBdr>
                    <w:top w:val="none" w:sz="0" w:space="0" w:color="auto"/>
                    <w:left w:val="none" w:sz="0" w:space="0" w:color="auto"/>
                    <w:bottom w:val="none" w:sz="0" w:space="0" w:color="auto"/>
                    <w:right w:val="none" w:sz="0" w:space="0" w:color="auto"/>
                  </w:divBdr>
                  <w:divsChild>
                    <w:div w:id="583607090">
                      <w:marLeft w:val="0"/>
                      <w:marRight w:val="0"/>
                      <w:marTop w:val="0"/>
                      <w:marBottom w:val="0"/>
                      <w:divBdr>
                        <w:top w:val="none" w:sz="0" w:space="0" w:color="auto"/>
                        <w:left w:val="none" w:sz="0" w:space="0" w:color="auto"/>
                        <w:bottom w:val="none" w:sz="0" w:space="0" w:color="auto"/>
                        <w:right w:val="none" w:sz="0" w:space="0" w:color="auto"/>
                      </w:divBdr>
                    </w:div>
                  </w:divsChild>
                </w:div>
                <w:div w:id="886186676">
                  <w:marLeft w:val="0"/>
                  <w:marRight w:val="0"/>
                  <w:marTop w:val="0"/>
                  <w:marBottom w:val="0"/>
                  <w:divBdr>
                    <w:top w:val="none" w:sz="0" w:space="0" w:color="auto"/>
                    <w:left w:val="none" w:sz="0" w:space="0" w:color="auto"/>
                    <w:bottom w:val="none" w:sz="0" w:space="0" w:color="auto"/>
                    <w:right w:val="none" w:sz="0" w:space="0" w:color="auto"/>
                  </w:divBdr>
                  <w:divsChild>
                    <w:div w:id="1804888293">
                      <w:marLeft w:val="0"/>
                      <w:marRight w:val="0"/>
                      <w:marTop w:val="0"/>
                      <w:marBottom w:val="0"/>
                      <w:divBdr>
                        <w:top w:val="none" w:sz="0" w:space="0" w:color="auto"/>
                        <w:left w:val="none" w:sz="0" w:space="0" w:color="auto"/>
                        <w:bottom w:val="none" w:sz="0" w:space="0" w:color="auto"/>
                        <w:right w:val="none" w:sz="0" w:space="0" w:color="auto"/>
                      </w:divBdr>
                    </w:div>
                  </w:divsChild>
                </w:div>
                <w:div w:id="887843564">
                  <w:marLeft w:val="0"/>
                  <w:marRight w:val="0"/>
                  <w:marTop w:val="0"/>
                  <w:marBottom w:val="0"/>
                  <w:divBdr>
                    <w:top w:val="none" w:sz="0" w:space="0" w:color="auto"/>
                    <w:left w:val="none" w:sz="0" w:space="0" w:color="auto"/>
                    <w:bottom w:val="none" w:sz="0" w:space="0" w:color="auto"/>
                    <w:right w:val="none" w:sz="0" w:space="0" w:color="auto"/>
                  </w:divBdr>
                  <w:divsChild>
                    <w:div w:id="1255935060">
                      <w:marLeft w:val="0"/>
                      <w:marRight w:val="0"/>
                      <w:marTop w:val="0"/>
                      <w:marBottom w:val="0"/>
                      <w:divBdr>
                        <w:top w:val="none" w:sz="0" w:space="0" w:color="auto"/>
                        <w:left w:val="none" w:sz="0" w:space="0" w:color="auto"/>
                        <w:bottom w:val="none" w:sz="0" w:space="0" w:color="auto"/>
                        <w:right w:val="none" w:sz="0" w:space="0" w:color="auto"/>
                      </w:divBdr>
                    </w:div>
                    <w:div w:id="1854341662">
                      <w:marLeft w:val="0"/>
                      <w:marRight w:val="0"/>
                      <w:marTop w:val="0"/>
                      <w:marBottom w:val="0"/>
                      <w:divBdr>
                        <w:top w:val="none" w:sz="0" w:space="0" w:color="auto"/>
                        <w:left w:val="none" w:sz="0" w:space="0" w:color="auto"/>
                        <w:bottom w:val="none" w:sz="0" w:space="0" w:color="auto"/>
                        <w:right w:val="none" w:sz="0" w:space="0" w:color="auto"/>
                      </w:divBdr>
                    </w:div>
                  </w:divsChild>
                </w:div>
                <w:div w:id="889878833">
                  <w:marLeft w:val="0"/>
                  <w:marRight w:val="0"/>
                  <w:marTop w:val="0"/>
                  <w:marBottom w:val="0"/>
                  <w:divBdr>
                    <w:top w:val="none" w:sz="0" w:space="0" w:color="auto"/>
                    <w:left w:val="none" w:sz="0" w:space="0" w:color="auto"/>
                    <w:bottom w:val="none" w:sz="0" w:space="0" w:color="auto"/>
                    <w:right w:val="none" w:sz="0" w:space="0" w:color="auto"/>
                  </w:divBdr>
                  <w:divsChild>
                    <w:div w:id="779032202">
                      <w:marLeft w:val="0"/>
                      <w:marRight w:val="0"/>
                      <w:marTop w:val="0"/>
                      <w:marBottom w:val="0"/>
                      <w:divBdr>
                        <w:top w:val="none" w:sz="0" w:space="0" w:color="auto"/>
                        <w:left w:val="none" w:sz="0" w:space="0" w:color="auto"/>
                        <w:bottom w:val="none" w:sz="0" w:space="0" w:color="auto"/>
                        <w:right w:val="none" w:sz="0" w:space="0" w:color="auto"/>
                      </w:divBdr>
                    </w:div>
                  </w:divsChild>
                </w:div>
                <w:div w:id="910309500">
                  <w:marLeft w:val="0"/>
                  <w:marRight w:val="0"/>
                  <w:marTop w:val="0"/>
                  <w:marBottom w:val="0"/>
                  <w:divBdr>
                    <w:top w:val="none" w:sz="0" w:space="0" w:color="auto"/>
                    <w:left w:val="none" w:sz="0" w:space="0" w:color="auto"/>
                    <w:bottom w:val="none" w:sz="0" w:space="0" w:color="auto"/>
                    <w:right w:val="none" w:sz="0" w:space="0" w:color="auto"/>
                  </w:divBdr>
                  <w:divsChild>
                    <w:div w:id="939025516">
                      <w:marLeft w:val="0"/>
                      <w:marRight w:val="0"/>
                      <w:marTop w:val="0"/>
                      <w:marBottom w:val="0"/>
                      <w:divBdr>
                        <w:top w:val="none" w:sz="0" w:space="0" w:color="auto"/>
                        <w:left w:val="none" w:sz="0" w:space="0" w:color="auto"/>
                        <w:bottom w:val="none" w:sz="0" w:space="0" w:color="auto"/>
                        <w:right w:val="none" w:sz="0" w:space="0" w:color="auto"/>
                      </w:divBdr>
                    </w:div>
                  </w:divsChild>
                </w:div>
                <w:div w:id="930550650">
                  <w:marLeft w:val="0"/>
                  <w:marRight w:val="0"/>
                  <w:marTop w:val="0"/>
                  <w:marBottom w:val="0"/>
                  <w:divBdr>
                    <w:top w:val="none" w:sz="0" w:space="0" w:color="auto"/>
                    <w:left w:val="none" w:sz="0" w:space="0" w:color="auto"/>
                    <w:bottom w:val="none" w:sz="0" w:space="0" w:color="auto"/>
                    <w:right w:val="none" w:sz="0" w:space="0" w:color="auto"/>
                  </w:divBdr>
                  <w:divsChild>
                    <w:div w:id="634337939">
                      <w:marLeft w:val="0"/>
                      <w:marRight w:val="0"/>
                      <w:marTop w:val="0"/>
                      <w:marBottom w:val="0"/>
                      <w:divBdr>
                        <w:top w:val="none" w:sz="0" w:space="0" w:color="auto"/>
                        <w:left w:val="none" w:sz="0" w:space="0" w:color="auto"/>
                        <w:bottom w:val="none" w:sz="0" w:space="0" w:color="auto"/>
                        <w:right w:val="none" w:sz="0" w:space="0" w:color="auto"/>
                      </w:divBdr>
                    </w:div>
                  </w:divsChild>
                </w:div>
                <w:div w:id="959452426">
                  <w:marLeft w:val="0"/>
                  <w:marRight w:val="0"/>
                  <w:marTop w:val="0"/>
                  <w:marBottom w:val="0"/>
                  <w:divBdr>
                    <w:top w:val="none" w:sz="0" w:space="0" w:color="auto"/>
                    <w:left w:val="none" w:sz="0" w:space="0" w:color="auto"/>
                    <w:bottom w:val="none" w:sz="0" w:space="0" w:color="auto"/>
                    <w:right w:val="none" w:sz="0" w:space="0" w:color="auto"/>
                  </w:divBdr>
                  <w:divsChild>
                    <w:div w:id="950550203">
                      <w:marLeft w:val="0"/>
                      <w:marRight w:val="0"/>
                      <w:marTop w:val="0"/>
                      <w:marBottom w:val="0"/>
                      <w:divBdr>
                        <w:top w:val="none" w:sz="0" w:space="0" w:color="auto"/>
                        <w:left w:val="none" w:sz="0" w:space="0" w:color="auto"/>
                        <w:bottom w:val="none" w:sz="0" w:space="0" w:color="auto"/>
                        <w:right w:val="none" w:sz="0" w:space="0" w:color="auto"/>
                      </w:divBdr>
                    </w:div>
                  </w:divsChild>
                </w:div>
                <w:div w:id="979382440">
                  <w:marLeft w:val="0"/>
                  <w:marRight w:val="0"/>
                  <w:marTop w:val="0"/>
                  <w:marBottom w:val="0"/>
                  <w:divBdr>
                    <w:top w:val="none" w:sz="0" w:space="0" w:color="auto"/>
                    <w:left w:val="none" w:sz="0" w:space="0" w:color="auto"/>
                    <w:bottom w:val="none" w:sz="0" w:space="0" w:color="auto"/>
                    <w:right w:val="none" w:sz="0" w:space="0" w:color="auto"/>
                  </w:divBdr>
                  <w:divsChild>
                    <w:div w:id="1772581597">
                      <w:marLeft w:val="0"/>
                      <w:marRight w:val="0"/>
                      <w:marTop w:val="0"/>
                      <w:marBottom w:val="0"/>
                      <w:divBdr>
                        <w:top w:val="none" w:sz="0" w:space="0" w:color="auto"/>
                        <w:left w:val="none" w:sz="0" w:space="0" w:color="auto"/>
                        <w:bottom w:val="none" w:sz="0" w:space="0" w:color="auto"/>
                        <w:right w:val="none" w:sz="0" w:space="0" w:color="auto"/>
                      </w:divBdr>
                    </w:div>
                  </w:divsChild>
                </w:div>
                <w:div w:id="1003894772">
                  <w:marLeft w:val="0"/>
                  <w:marRight w:val="0"/>
                  <w:marTop w:val="0"/>
                  <w:marBottom w:val="0"/>
                  <w:divBdr>
                    <w:top w:val="none" w:sz="0" w:space="0" w:color="auto"/>
                    <w:left w:val="none" w:sz="0" w:space="0" w:color="auto"/>
                    <w:bottom w:val="none" w:sz="0" w:space="0" w:color="auto"/>
                    <w:right w:val="none" w:sz="0" w:space="0" w:color="auto"/>
                  </w:divBdr>
                  <w:divsChild>
                    <w:div w:id="385686795">
                      <w:marLeft w:val="0"/>
                      <w:marRight w:val="0"/>
                      <w:marTop w:val="0"/>
                      <w:marBottom w:val="0"/>
                      <w:divBdr>
                        <w:top w:val="none" w:sz="0" w:space="0" w:color="auto"/>
                        <w:left w:val="none" w:sz="0" w:space="0" w:color="auto"/>
                        <w:bottom w:val="none" w:sz="0" w:space="0" w:color="auto"/>
                        <w:right w:val="none" w:sz="0" w:space="0" w:color="auto"/>
                      </w:divBdr>
                    </w:div>
                    <w:div w:id="510880175">
                      <w:marLeft w:val="0"/>
                      <w:marRight w:val="0"/>
                      <w:marTop w:val="0"/>
                      <w:marBottom w:val="0"/>
                      <w:divBdr>
                        <w:top w:val="none" w:sz="0" w:space="0" w:color="auto"/>
                        <w:left w:val="none" w:sz="0" w:space="0" w:color="auto"/>
                        <w:bottom w:val="none" w:sz="0" w:space="0" w:color="auto"/>
                        <w:right w:val="none" w:sz="0" w:space="0" w:color="auto"/>
                      </w:divBdr>
                    </w:div>
                    <w:div w:id="1310860435">
                      <w:marLeft w:val="0"/>
                      <w:marRight w:val="0"/>
                      <w:marTop w:val="0"/>
                      <w:marBottom w:val="0"/>
                      <w:divBdr>
                        <w:top w:val="none" w:sz="0" w:space="0" w:color="auto"/>
                        <w:left w:val="none" w:sz="0" w:space="0" w:color="auto"/>
                        <w:bottom w:val="none" w:sz="0" w:space="0" w:color="auto"/>
                        <w:right w:val="none" w:sz="0" w:space="0" w:color="auto"/>
                      </w:divBdr>
                    </w:div>
                    <w:div w:id="2015375755">
                      <w:marLeft w:val="0"/>
                      <w:marRight w:val="0"/>
                      <w:marTop w:val="0"/>
                      <w:marBottom w:val="0"/>
                      <w:divBdr>
                        <w:top w:val="none" w:sz="0" w:space="0" w:color="auto"/>
                        <w:left w:val="none" w:sz="0" w:space="0" w:color="auto"/>
                        <w:bottom w:val="none" w:sz="0" w:space="0" w:color="auto"/>
                        <w:right w:val="none" w:sz="0" w:space="0" w:color="auto"/>
                      </w:divBdr>
                    </w:div>
                  </w:divsChild>
                </w:div>
                <w:div w:id="1007178259">
                  <w:marLeft w:val="0"/>
                  <w:marRight w:val="0"/>
                  <w:marTop w:val="0"/>
                  <w:marBottom w:val="0"/>
                  <w:divBdr>
                    <w:top w:val="none" w:sz="0" w:space="0" w:color="auto"/>
                    <w:left w:val="none" w:sz="0" w:space="0" w:color="auto"/>
                    <w:bottom w:val="none" w:sz="0" w:space="0" w:color="auto"/>
                    <w:right w:val="none" w:sz="0" w:space="0" w:color="auto"/>
                  </w:divBdr>
                  <w:divsChild>
                    <w:div w:id="2025009083">
                      <w:marLeft w:val="0"/>
                      <w:marRight w:val="0"/>
                      <w:marTop w:val="0"/>
                      <w:marBottom w:val="0"/>
                      <w:divBdr>
                        <w:top w:val="none" w:sz="0" w:space="0" w:color="auto"/>
                        <w:left w:val="none" w:sz="0" w:space="0" w:color="auto"/>
                        <w:bottom w:val="none" w:sz="0" w:space="0" w:color="auto"/>
                        <w:right w:val="none" w:sz="0" w:space="0" w:color="auto"/>
                      </w:divBdr>
                    </w:div>
                  </w:divsChild>
                </w:div>
                <w:div w:id="1026979452">
                  <w:marLeft w:val="0"/>
                  <w:marRight w:val="0"/>
                  <w:marTop w:val="0"/>
                  <w:marBottom w:val="0"/>
                  <w:divBdr>
                    <w:top w:val="none" w:sz="0" w:space="0" w:color="auto"/>
                    <w:left w:val="none" w:sz="0" w:space="0" w:color="auto"/>
                    <w:bottom w:val="none" w:sz="0" w:space="0" w:color="auto"/>
                    <w:right w:val="none" w:sz="0" w:space="0" w:color="auto"/>
                  </w:divBdr>
                  <w:divsChild>
                    <w:div w:id="371616563">
                      <w:marLeft w:val="0"/>
                      <w:marRight w:val="0"/>
                      <w:marTop w:val="0"/>
                      <w:marBottom w:val="0"/>
                      <w:divBdr>
                        <w:top w:val="none" w:sz="0" w:space="0" w:color="auto"/>
                        <w:left w:val="none" w:sz="0" w:space="0" w:color="auto"/>
                        <w:bottom w:val="none" w:sz="0" w:space="0" w:color="auto"/>
                        <w:right w:val="none" w:sz="0" w:space="0" w:color="auto"/>
                      </w:divBdr>
                    </w:div>
                    <w:div w:id="664942255">
                      <w:marLeft w:val="0"/>
                      <w:marRight w:val="0"/>
                      <w:marTop w:val="0"/>
                      <w:marBottom w:val="0"/>
                      <w:divBdr>
                        <w:top w:val="none" w:sz="0" w:space="0" w:color="auto"/>
                        <w:left w:val="none" w:sz="0" w:space="0" w:color="auto"/>
                        <w:bottom w:val="none" w:sz="0" w:space="0" w:color="auto"/>
                        <w:right w:val="none" w:sz="0" w:space="0" w:color="auto"/>
                      </w:divBdr>
                    </w:div>
                    <w:div w:id="1591502315">
                      <w:marLeft w:val="0"/>
                      <w:marRight w:val="0"/>
                      <w:marTop w:val="0"/>
                      <w:marBottom w:val="0"/>
                      <w:divBdr>
                        <w:top w:val="none" w:sz="0" w:space="0" w:color="auto"/>
                        <w:left w:val="none" w:sz="0" w:space="0" w:color="auto"/>
                        <w:bottom w:val="none" w:sz="0" w:space="0" w:color="auto"/>
                        <w:right w:val="none" w:sz="0" w:space="0" w:color="auto"/>
                      </w:divBdr>
                    </w:div>
                    <w:div w:id="2004241862">
                      <w:marLeft w:val="0"/>
                      <w:marRight w:val="0"/>
                      <w:marTop w:val="0"/>
                      <w:marBottom w:val="0"/>
                      <w:divBdr>
                        <w:top w:val="none" w:sz="0" w:space="0" w:color="auto"/>
                        <w:left w:val="none" w:sz="0" w:space="0" w:color="auto"/>
                        <w:bottom w:val="none" w:sz="0" w:space="0" w:color="auto"/>
                        <w:right w:val="none" w:sz="0" w:space="0" w:color="auto"/>
                      </w:divBdr>
                    </w:div>
                  </w:divsChild>
                </w:div>
                <w:div w:id="1035692904">
                  <w:marLeft w:val="0"/>
                  <w:marRight w:val="0"/>
                  <w:marTop w:val="0"/>
                  <w:marBottom w:val="0"/>
                  <w:divBdr>
                    <w:top w:val="none" w:sz="0" w:space="0" w:color="auto"/>
                    <w:left w:val="none" w:sz="0" w:space="0" w:color="auto"/>
                    <w:bottom w:val="none" w:sz="0" w:space="0" w:color="auto"/>
                    <w:right w:val="none" w:sz="0" w:space="0" w:color="auto"/>
                  </w:divBdr>
                  <w:divsChild>
                    <w:div w:id="1596668173">
                      <w:marLeft w:val="0"/>
                      <w:marRight w:val="0"/>
                      <w:marTop w:val="0"/>
                      <w:marBottom w:val="0"/>
                      <w:divBdr>
                        <w:top w:val="none" w:sz="0" w:space="0" w:color="auto"/>
                        <w:left w:val="none" w:sz="0" w:space="0" w:color="auto"/>
                        <w:bottom w:val="none" w:sz="0" w:space="0" w:color="auto"/>
                        <w:right w:val="none" w:sz="0" w:space="0" w:color="auto"/>
                      </w:divBdr>
                    </w:div>
                  </w:divsChild>
                </w:div>
                <w:div w:id="1038118591">
                  <w:marLeft w:val="0"/>
                  <w:marRight w:val="0"/>
                  <w:marTop w:val="0"/>
                  <w:marBottom w:val="0"/>
                  <w:divBdr>
                    <w:top w:val="none" w:sz="0" w:space="0" w:color="auto"/>
                    <w:left w:val="none" w:sz="0" w:space="0" w:color="auto"/>
                    <w:bottom w:val="none" w:sz="0" w:space="0" w:color="auto"/>
                    <w:right w:val="none" w:sz="0" w:space="0" w:color="auto"/>
                  </w:divBdr>
                  <w:divsChild>
                    <w:div w:id="1202792330">
                      <w:marLeft w:val="0"/>
                      <w:marRight w:val="0"/>
                      <w:marTop w:val="0"/>
                      <w:marBottom w:val="0"/>
                      <w:divBdr>
                        <w:top w:val="none" w:sz="0" w:space="0" w:color="auto"/>
                        <w:left w:val="none" w:sz="0" w:space="0" w:color="auto"/>
                        <w:bottom w:val="none" w:sz="0" w:space="0" w:color="auto"/>
                        <w:right w:val="none" w:sz="0" w:space="0" w:color="auto"/>
                      </w:divBdr>
                    </w:div>
                    <w:div w:id="1828663401">
                      <w:marLeft w:val="0"/>
                      <w:marRight w:val="0"/>
                      <w:marTop w:val="0"/>
                      <w:marBottom w:val="0"/>
                      <w:divBdr>
                        <w:top w:val="none" w:sz="0" w:space="0" w:color="auto"/>
                        <w:left w:val="none" w:sz="0" w:space="0" w:color="auto"/>
                        <w:bottom w:val="none" w:sz="0" w:space="0" w:color="auto"/>
                        <w:right w:val="none" w:sz="0" w:space="0" w:color="auto"/>
                      </w:divBdr>
                    </w:div>
                  </w:divsChild>
                </w:div>
                <w:div w:id="1041131021">
                  <w:marLeft w:val="0"/>
                  <w:marRight w:val="0"/>
                  <w:marTop w:val="0"/>
                  <w:marBottom w:val="0"/>
                  <w:divBdr>
                    <w:top w:val="none" w:sz="0" w:space="0" w:color="auto"/>
                    <w:left w:val="none" w:sz="0" w:space="0" w:color="auto"/>
                    <w:bottom w:val="none" w:sz="0" w:space="0" w:color="auto"/>
                    <w:right w:val="none" w:sz="0" w:space="0" w:color="auto"/>
                  </w:divBdr>
                  <w:divsChild>
                    <w:div w:id="1287656784">
                      <w:marLeft w:val="0"/>
                      <w:marRight w:val="0"/>
                      <w:marTop w:val="0"/>
                      <w:marBottom w:val="0"/>
                      <w:divBdr>
                        <w:top w:val="none" w:sz="0" w:space="0" w:color="auto"/>
                        <w:left w:val="none" w:sz="0" w:space="0" w:color="auto"/>
                        <w:bottom w:val="none" w:sz="0" w:space="0" w:color="auto"/>
                        <w:right w:val="none" w:sz="0" w:space="0" w:color="auto"/>
                      </w:divBdr>
                    </w:div>
                  </w:divsChild>
                </w:div>
                <w:div w:id="1048919667">
                  <w:marLeft w:val="0"/>
                  <w:marRight w:val="0"/>
                  <w:marTop w:val="0"/>
                  <w:marBottom w:val="0"/>
                  <w:divBdr>
                    <w:top w:val="none" w:sz="0" w:space="0" w:color="auto"/>
                    <w:left w:val="none" w:sz="0" w:space="0" w:color="auto"/>
                    <w:bottom w:val="none" w:sz="0" w:space="0" w:color="auto"/>
                    <w:right w:val="none" w:sz="0" w:space="0" w:color="auto"/>
                  </w:divBdr>
                  <w:divsChild>
                    <w:div w:id="22488228">
                      <w:marLeft w:val="0"/>
                      <w:marRight w:val="0"/>
                      <w:marTop w:val="0"/>
                      <w:marBottom w:val="0"/>
                      <w:divBdr>
                        <w:top w:val="none" w:sz="0" w:space="0" w:color="auto"/>
                        <w:left w:val="none" w:sz="0" w:space="0" w:color="auto"/>
                        <w:bottom w:val="none" w:sz="0" w:space="0" w:color="auto"/>
                        <w:right w:val="none" w:sz="0" w:space="0" w:color="auto"/>
                      </w:divBdr>
                    </w:div>
                    <w:div w:id="43987591">
                      <w:marLeft w:val="0"/>
                      <w:marRight w:val="0"/>
                      <w:marTop w:val="0"/>
                      <w:marBottom w:val="0"/>
                      <w:divBdr>
                        <w:top w:val="none" w:sz="0" w:space="0" w:color="auto"/>
                        <w:left w:val="none" w:sz="0" w:space="0" w:color="auto"/>
                        <w:bottom w:val="none" w:sz="0" w:space="0" w:color="auto"/>
                        <w:right w:val="none" w:sz="0" w:space="0" w:color="auto"/>
                      </w:divBdr>
                    </w:div>
                    <w:div w:id="81099863">
                      <w:marLeft w:val="0"/>
                      <w:marRight w:val="0"/>
                      <w:marTop w:val="0"/>
                      <w:marBottom w:val="0"/>
                      <w:divBdr>
                        <w:top w:val="none" w:sz="0" w:space="0" w:color="auto"/>
                        <w:left w:val="none" w:sz="0" w:space="0" w:color="auto"/>
                        <w:bottom w:val="none" w:sz="0" w:space="0" w:color="auto"/>
                        <w:right w:val="none" w:sz="0" w:space="0" w:color="auto"/>
                      </w:divBdr>
                    </w:div>
                    <w:div w:id="159735108">
                      <w:marLeft w:val="0"/>
                      <w:marRight w:val="0"/>
                      <w:marTop w:val="0"/>
                      <w:marBottom w:val="0"/>
                      <w:divBdr>
                        <w:top w:val="none" w:sz="0" w:space="0" w:color="auto"/>
                        <w:left w:val="none" w:sz="0" w:space="0" w:color="auto"/>
                        <w:bottom w:val="none" w:sz="0" w:space="0" w:color="auto"/>
                        <w:right w:val="none" w:sz="0" w:space="0" w:color="auto"/>
                      </w:divBdr>
                    </w:div>
                    <w:div w:id="442113972">
                      <w:marLeft w:val="0"/>
                      <w:marRight w:val="0"/>
                      <w:marTop w:val="0"/>
                      <w:marBottom w:val="0"/>
                      <w:divBdr>
                        <w:top w:val="none" w:sz="0" w:space="0" w:color="auto"/>
                        <w:left w:val="none" w:sz="0" w:space="0" w:color="auto"/>
                        <w:bottom w:val="none" w:sz="0" w:space="0" w:color="auto"/>
                        <w:right w:val="none" w:sz="0" w:space="0" w:color="auto"/>
                      </w:divBdr>
                    </w:div>
                    <w:div w:id="637759653">
                      <w:marLeft w:val="0"/>
                      <w:marRight w:val="0"/>
                      <w:marTop w:val="0"/>
                      <w:marBottom w:val="0"/>
                      <w:divBdr>
                        <w:top w:val="none" w:sz="0" w:space="0" w:color="auto"/>
                        <w:left w:val="none" w:sz="0" w:space="0" w:color="auto"/>
                        <w:bottom w:val="none" w:sz="0" w:space="0" w:color="auto"/>
                        <w:right w:val="none" w:sz="0" w:space="0" w:color="auto"/>
                      </w:divBdr>
                    </w:div>
                    <w:div w:id="721904866">
                      <w:marLeft w:val="0"/>
                      <w:marRight w:val="0"/>
                      <w:marTop w:val="0"/>
                      <w:marBottom w:val="0"/>
                      <w:divBdr>
                        <w:top w:val="none" w:sz="0" w:space="0" w:color="auto"/>
                        <w:left w:val="none" w:sz="0" w:space="0" w:color="auto"/>
                        <w:bottom w:val="none" w:sz="0" w:space="0" w:color="auto"/>
                        <w:right w:val="none" w:sz="0" w:space="0" w:color="auto"/>
                      </w:divBdr>
                    </w:div>
                    <w:div w:id="1119759466">
                      <w:marLeft w:val="0"/>
                      <w:marRight w:val="0"/>
                      <w:marTop w:val="0"/>
                      <w:marBottom w:val="0"/>
                      <w:divBdr>
                        <w:top w:val="none" w:sz="0" w:space="0" w:color="auto"/>
                        <w:left w:val="none" w:sz="0" w:space="0" w:color="auto"/>
                        <w:bottom w:val="none" w:sz="0" w:space="0" w:color="auto"/>
                        <w:right w:val="none" w:sz="0" w:space="0" w:color="auto"/>
                      </w:divBdr>
                    </w:div>
                    <w:div w:id="1185898351">
                      <w:marLeft w:val="0"/>
                      <w:marRight w:val="0"/>
                      <w:marTop w:val="0"/>
                      <w:marBottom w:val="0"/>
                      <w:divBdr>
                        <w:top w:val="none" w:sz="0" w:space="0" w:color="auto"/>
                        <w:left w:val="none" w:sz="0" w:space="0" w:color="auto"/>
                        <w:bottom w:val="none" w:sz="0" w:space="0" w:color="auto"/>
                        <w:right w:val="none" w:sz="0" w:space="0" w:color="auto"/>
                      </w:divBdr>
                    </w:div>
                    <w:div w:id="1213811876">
                      <w:marLeft w:val="0"/>
                      <w:marRight w:val="0"/>
                      <w:marTop w:val="0"/>
                      <w:marBottom w:val="0"/>
                      <w:divBdr>
                        <w:top w:val="none" w:sz="0" w:space="0" w:color="auto"/>
                        <w:left w:val="none" w:sz="0" w:space="0" w:color="auto"/>
                        <w:bottom w:val="none" w:sz="0" w:space="0" w:color="auto"/>
                        <w:right w:val="none" w:sz="0" w:space="0" w:color="auto"/>
                      </w:divBdr>
                    </w:div>
                    <w:div w:id="1273589046">
                      <w:marLeft w:val="0"/>
                      <w:marRight w:val="0"/>
                      <w:marTop w:val="0"/>
                      <w:marBottom w:val="0"/>
                      <w:divBdr>
                        <w:top w:val="none" w:sz="0" w:space="0" w:color="auto"/>
                        <w:left w:val="none" w:sz="0" w:space="0" w:color="auto"/>
                        <w:bottom w:val="none" w:sz="0" w:space="0" w:color="auto"/>
                        <w:right w:val="none" w:sz="0" w:space="0" w:color="auto"/>
                      </w:divBdr>
                    </w:div>
                    <w:div w:id="1431900465">
                      <w:marLeft w:val="0"/>
                      <w:marRight w:val="0"/>
                      <w:marTop w:val="0"/>
                      <w:marBottom w:val="0"/>
                      <w:divBdr>
                        <w:top w:val="none" w:sz="0" w:space="0" w:color="auto"/>
                        <w:left w:val="none" w:sz="0" w:space="0" w:color="auto"/>
                        <w:bottom w:val="none" w:sz="0" w:space="0" w:color="auto"/>
                        <w:right w:val="none" w:sz="0" w:space="0" w:color="auto"/>
                      </w:divBdr>
                    </w:div>
                    <w:div w:id="1432820514">
                      <w:marLeft w:val="0"/>
                      <w:marRight w:val="0"/>
                      <w:marTop w:val="0"/>
                      <w:marBottom w:val="0"/>
                      <w:divBdr>
                        <w:top w:val="none" w:sz="0" w:space="0" w:color="auto"/>
                        <w:left w:val="none" w:sz="0" w:space="0" w:color="auto"/>
                        <w:bottom w:val="none" w:sz="0" w:space="0" w:color="auto"/>
                        <w:right w:val="none" w:sz="0" w:space="0" w:color="auto"/>
                      </w:divBdr>
                    </w:div>
                    <w:div w:id="1665932870">
                      <w:marLeft w:val="0"/>
                      <w:marRight w:val="0"/>
                      <w:marTop w:val="0"/>
                      <w:marBottom w:val="0"/>
                      <w:divBdr>
                        <w:top w:val="none" w:sz="0" w:space="0" w:color="auto"/>
                        <w:left w:val="none" w:sz="0" w:space="0" w:color="auto"/>
                        <w:bottom w:val="none" w:sz="0" w:space="0" w:color="auto"/>
                        <w:right w:val="none" w:sz="0" w:space="0" w:color="auto"/>
                      </w:divBdr>
                    </w:div>
                    <w:div w:id="1900048722">
                      <w:marLeft w:val="0"/>
                      <w:marRight w:val="0"/>
                      <w:marTop w:val="0"/>
                      <w:marBottom w:val="0"/>
                      <w:divBdr>
                        <w:top w:val="none" w:sz="0" w:space="0" w:color="auto"/>
                        <w:left w:val="none" w:sz="0" w:space="0" w:color="auto"/>
                        <w:bottom w:val="none" w:sz="0" w:space="0" w:color="auto"/>
                        <w:right w:val="none" w:sz="0" w:space="0" w:color="auto"/>
                      </w:divBdr>
                    </w:div>
                    <w:div w:id="2032877946">
                      <w:marLeft w:val="0"/>
                      <w:marRight w:val="0"/>
                      <w:marTop w:val="0"/>
                      <w:marBottom w:val="0"/>
                      <w:divBdr>
                        <w:top w:val="none" w:sz="0" w:space="0" w:color="auto"/>
                        <w:left w:val="none" w:sz="0" w:space="0" w:color="auto"/>
                        <w:bottom w:val="none" w:sz="0" w:space="0" w:color="auto"/>
                        <w:right w:val="none" w:sz="0" w:space="0" w:color="auto"/>
                      </w:divBdr>
                    </w:div>
                    <w:div w:id="2138374418">
                      <w:marLeft w:val="0"/>
                      <w:marRight w:val="0"/>
                      <w:marTop w:val="0"/>
                      <w:marBottom w:val="0"/>
                      <w:divBdr>
                        <w:top w:val="none" w:sz="0" w:space="0" w:color="auto"/>
                        <w:left w:val="none" w:sz="0" w:space="0" w:color="auto"/>
                        <w:bottom w:val="none" w:sz="0" w:space="0" w:color="auto"/>
                        <w:right w:val="none" w:sz="0" w:space="0" w:color="auto"/>
                      </w:divBdr>
                    </w:div>
                  </w:divsChild>
                </w:div>
                <w:div w:id="1058936713">
                  <w:marLeft w:val="0"/>
                  <w:marRight w:val="0"/>
                  <w:marTop w:val="0"/>
                  <w:marBottom w:val="0"/>
                  <w:divBdr>
                    <w:top w:val="none" w:sz="0" w:space="0" w:color="auto"/>
                    <w:left w:val="none" w:sz="0" w:space="0" w:color="auto"/>
                    <w:bottom w:val="none" w:sz="0" w:space="0" w:color="auto"/>
                    <w:right w:val="none" w:sz="0" w:space="0" w:color="auto"/>
                  </w:divBdr>
                  <w:divsChild>
                    <w:div w:id="324675271">
                      <w:marLeft w:val="0"/>
                      <w:marRight w:val="0"/>
                      <w:marTop w:val="0"/>
                      <w:marBottom w:val="0"/>
                      <w:divBdr>
                        <w:top w:val="none" w:sz="0" w:space="0" w:color="auto"/>
                        <w:left w:val="none" w:sz="0" w:space="0" w:color="auto"/>
                        <w:bottom w:val="none" w:sz="0" w:space="0" w:color="auto"/>
                        <w:right w:val="none" w:sz="0" w:space="0" w:color="auto"/>
                      </w:divBdr>
                    </w:div>
                  </w:divsChild>
                </w:div>
                <w:div w:id="1064450446">
                  <w:marLeft w:val="0"/>
                  <w:marRight w:val="0"/>
                  <w:marTop w:val="0"/>
                  <w:marBottom w:val="0"/>
                  <w:divBdr>
                    <w:top w:val="none" w:sz="0" w:space="0" w:color="auto"/>
                    <w:left w:val="none" w:sz="0" w:space="0" w:color="auto"/>
                    <w:bottom w:val="none" w:sz="0" w:space="0" w:color="auto"/>
                    <w:right w:val="none" w:sz="0" w:space="0" w:color="auto"/>
                  </w:divBdr>
                  <w:divsChild>
                    <w:div w:id="344206807">
                      <w:marLeft w:val="0"/>
                      <w:marRight w:val="0"/>
                      <w:marTop w:val="0"/>
                      <w:marBottom w:val="0"/>
                      <w:divBdr>
                        <w:top w:val="none" w:sz="0" w:space="0" w:color="auto"/>
                        <w:left w:val="none" w:sz="0" w:space="0" w:color="auto"/>
                        <w:bottom w:val="none" w:sz="0" w:space="0" w:color="auto"/>
                        <w:right w:val="none" w:sz="0" w:space="0" w:color="auto"/>
                      </w:divBdr>
                    </w:div>
                    <w:div w:id="550729394">
                      <w:marLeft w:val="0"/>
                      <w:marRight w:val="0"/>
                      <w:marTop w:val="0"/>
                      <w:marBottom w:val="0"/>
                      <w:divBdr>
                        <w:top w:val="none" w:sz="0" w:space="0" w:color="auto"/>
                        <w:left w:val="none" w:sz="0" w:space="0" w:color="auto"/>
                        <w:bottom w:val="none" w:sz="0" w:space="0" w:color="auto"/>
                        <w:right w:val="none" w:sz="0" w:space="0" w:color="auto"/>
                      </w:divBdr>
                    </w:div>
                  </w:divsChild>
                </w:div>
                <w:div w:id="1111896313">
                  <w:marLeft w:val="0"/>
                  <w:marRight w:val="0"/>
                  <w:marTop w:val="0"/>
                  <w:marBottom w:val="0"/>
                  <w:divBdr>
                    <w:top w:val="none" w:sz="0" w:space="0" w:color="auto"/>
                    <w:left w:val="none" w:sz="0" w:space="0" w:color="auto"/>
                    <w:bottom w:val="none" w:sz="0" w:space="0" w:color="auto"/>
                    <w:right w:val="none" w:sz="0" w:space="0" w:color="auto"/>
                  </w:divBdr>
                  <w:divsChild>
                    <w:div w:id="2098167275">
                      <w:marLeft w:val="0"/>
                      <w:marRight w:val="0"/>
                      <w:marTop w:val="0"/>
                      <w:marBottom w:val="0"/>
                      <w:divBdr>
                        <w:top w:val="none" w:sz="0" w:space="0" w:color="auto"/>
                        <w:left w:val="none" w:sz="0" w:space="0" w:color="auto"/>
                        <w:bottom w:val="none" w:sz="0" w:space="0" w:color="auto"/>
                        <w:right w:val="none" w:sz="0" w:space="0" w:color="auto"/>
                      </w:divBdr>
                    </w:div>
                  </w:divsChild>
                </w:div>
                <w:div w:id="1115061074">
                  <w:marLeft w:val="0"/>
                  <w:marRight w:val="0"/>
                  <w:marTop w:val="0"/>
                  <w:marBottom w:val="0"/>
                  <w:divBdr>
                    <w:top w:val="none" w:sz="0" w:space="0" w:color="auto"/>
                    <w:left w:val="none" w:sz="0" w:space="0" w:color="auto"/>
                    <w:bottom w:val="none" w:sz="0" w:space="0" w:color="auto"/>
                    <w:right w:val="none" w:sz="0" w:space="0" w:color="auto"/>
                  </w:divBdr>
                  <w:divsChild>
                    <w:div w:id="251746144">
                      <w:marLeft w:val="0"/>
                      <w:marRight w:val="0"/>
                      <w:marTop w:val="0"/>
                      <w:marBottom w:val="0"/>
                      <w:divBdr>
                        <w:top w:val="none" w:sz="0" w:space="0" w:color="auto"/>
                        <w:left w:val="none" w:sz="0" w:space="0" w:color="auto"/>
                        <w:bottom w:val="none" w:sz="0" w:space="0" w:color="auto"/>
                        <w:right w:val="none" w:sz="0" w:space="0" w:color="auto"/>
                      </w:divBdr>
                    </w:div>
                    <w:div w:id="694233125">
                      <w:marLeft w:val="0"/>
                      <w:marRight w:val="0"/>
                      <w:marTop w:val="0"/>
                      <w:marBottom w:val="0"/>
                      <w:divBdr>
                        <w:top w:val="none" w:sz="0" w:space="0" w:color="auto"/>
                        <w:left w:val="none" w:sz="0" w:space="0" w:color="auto"/>
                        <w:bottom w:val="none" w:sz="0" w:space="0" w:color="auto"/>
                        <w:right w:val="none" w:sz="0" w:space="0" w:color="auto"/>
                      </w:divBdr>
                    </w:div>
                    <w:div w:id="832992953">
                      <w:marLeft w:val="0"/>
                      <w:marRight w:val="0"/>
                      <w:marTop w:val="0"/>
                      <w:marBottom w:val="0"/>
                      <w:divBdr>
                        <w:top w:val="none" w:sz="0" w:space="0" w:color="auto"/>
                        <w:left w:val="none" w:sz="0" w:space="0" w:color="auto"/>
                        <w:bottom w:val="none" w:sz="0" w:space="0" w:color="auto"/>
                        <w:right w:val="none" w:sz="0" w:space="0" w:color="auto"/>
                      </w:divBdr>
                    </w:div>
                  </w:divsChild>
                </w:div>
                <w:div w:id="1117454605">
                  <w:marLeft w:val="0"/>
                  <w:marRight w:val="0"/>
                  <w:marTop w:val="0"/>
                  <w:marBottom w:val="0"/>
                  <w:divBdr>
                    <w:top w:val="none" w:sz="0" w:space="0" w:color="auto"/>
                    <w:left w:val="none" w:sz="0" w:space="0" w:color="auto"/>
                    <w:bottom w:val="none" w:sz="0" w:space="0" w:color="auto"/>
                    <w:right w:val="none" w:sz="0" w:space="0" w:color="auto"/>
                  </w:divBdr>
                  <w:divsChild>
                    <w:div w:id="487794379">
                      <w:marLeft w:val="0"/>
                      <w:marRight w:val="0"/>
                      <w:marTop w:val="0"/>
                      <w:marBottom w:val="0"/>
                      <w:divBdr>
                        <w:top w:val="none" w:sz="0" w:space="0" w:color="auto"/>
                        <w:left w:val="none" w:sz="0" w:space="0" w:color="auto"/>
                        <w:bottom w:val="none" w:sz="0" w:space="0" w:color="auto"/>
                        <w:right w:val="none" w:sz="0" w:space="0" w:color="auto"/>
                      </w:divBdr>
                    </w:div>
                    <w:div w:id="1760446143">
                      <w:marLeft w:val="0"/>
                      <w:marRight w:val="0"/>
                      <w:marTop w:val="0"/>
                      <w:marBottom w:val="0"/>
                      <w:divBdr>
                        <w:top w:val="none" w:sz="0" w:space="0" w:color="auto"/>
                        <w:left w:val="none" w:sz="0" w:space="0" w:color="auto"/>
                        <w:bottom w:val="none" w:sz="0" w:space="0" w:color="auto"/>
                        <w:right w:val="none" w:sz="0" w:space="0" w:color="auto"/>
                      </w:divBdr>
                    </w:div>
                  </w:divsChild>
                </w:div>
                <w:div w:id="1119957123">
                  <w:marLeft w:val="0"/>
                  <w:marRight w:val="0"/>
                  <w:marTop w:val="0"/>
                  <w:marBottom w:val="0"/>
                  <w:divBdr>
                    <w:top w:val="none" w:sz="0" w:space="0" w:color="auto"/>
                    <w:left w:val="none" w:sz="0" w:space="0" w:color="auto"/>
                    <w:bottom w:val="none" w:sz="0" w:space="0" w:color="auto"/>
                    <w:right w:val="none" w:sz="0" w:space="0" w:color="auto"/>
                  </w:divBdr>
                  <w:divsChild>
                    <w:div w:id="1496652854">
                      <w:marLeft w:val="0"/>
                      <w:marRight w:val="0"/>
                      <w:marTop w:val="0"/>
                      <w:marBottom w:val="0"/>
                      <w:divBdr>
                        <w:top w:val="none" w:sz="0" w:space="0" w:color="auto"/>
                        <w:left w:val="none" w:sz="0" w:space="0" w:color="auto"/>
                        <w:bottom w:val="none" w:sz="0" w:space="0" w:color="auto"/>
                        <w:right w:val="none" w:sz="0" w:space="0" w:color="auto"/>
                      </w:divBdr>
                    </w:div>
                  </w:divsChild>
                </w:div>
                <w:div w:id="1152216405">
                  <w:marLeft w:val="0"/>
                  <w:marRight w:val="0"/>
                  <w:marTop w:val="0"/>
                  <w:marBottom w:val="0"/>
                  <w:divBdr>
                    <w:top w:val="none" w:sz="0" w:space="0" w:color="auto"/>
                    <w:left w:val="none" w:sz="0" w:space="0" w:color="auto"/>
                    <w:bottom w:val="none" w:sz="0" w:space="0" w:color="auto"/>
                    <w:right w:val="none" w:sz="0" w:space="0" w:color="auto"/>
                  </w:divBdr>
                  <w:divsChild>
                    <w:div w:id="1459108866">
                      <w:marLeft w:val="0"/>
                      <w:marRight w:val="0"/>
                      <w:marTop w:val="0"/>
                      <w:marBottom w:val="0"/>
                      <w:divBdr>
                        <w:top w:val="none" w:sz="0" w:space="0" w:color="auto"/>
                        <w:left w:val="none" w:sz="0" w:space="0" w:color="auto"/>
                        <w:bottom w:val="none" w:sz="0" w:space="0" w:color="auto"/>
                        <w:right w:val="none" w:sz="0" w:space="0" w:color="auto"/>
                      </w:divBdr>
                    </w:div>
                  </w:divsChild>
                </w:div>
                <w:div w:id="1160926992">
                  <w:marLeft w:val="0"/>
                  <w:marRight w:val="0"/>
                  <w:marTop w:val="0"/>
                  <w:marBottom w:val="0"/>
                  <w:divBdr>
                    <w:top w:val="none" w:sz="0" w:space="0" w:color="auto"/>
                    <w:left w:val="none" w:sz="0" w:space="0" w:color="auto"/>
                    <w:bottom w:val="none" w:sz="0" w:space="0" w:color="auto"/>
                    <w:right w:val="none" w:sz="0" w:space="0" w:color="auto"/>
                  </w:divBdr>
                  <w:divsChild>
                    <w:div w:id="204026261">
                      <w:marLeft w:val="0"/>
                      <w:marRight w:val="0"/>
                      <w:marTop w:val="0"/>
                      <w:marBottom w:val="0"/>
                      <w:divBdr>
                        <w:top w:val="none" w:sz="0" w:space="0" w:color="auto"/>
                        <w:left w:val="none" w:sz="0" w:space="0" w:color="auto"/>
                        <w:bottom w:val="none" w:sz="0" w:space="0" w:color="auto"/>
                        <w:right w:val="none" w:sz="0" w:space="0" w:color="auto"/>
                      </w:divBdr>
                    </w:div>
                  </w:divsChild>
                </w:div>
                <w:div w:id="1208369918">
                  <w:marLeft w:val="0"/>
                  <w:marRight w:val="0"/>
                  <w:marTop w:val="0"/>
                  <w:marBottom w:val="0"/>
                  <w:divBdr>
                    <w:top w:val="none" w:sz="0" w:space="0" w:color="auto"/>
                    <w:left w:val="none" w:sz="0" w:space="0" w:color="auto"/>
                    <w:bottom w:val="none" w:sz="0" w:space="0" w:color="auto"/>
                    <w:right w:val="none" w:sz="0" w:space="0" w:color="auto"/>
                  </w:divBdr>
                  <w:divsChild>
                    <w:div w:id="79254909">
                      <w:marLeft w:val="0"/>
                      <w:marRight w:val="0"/>
                      <w:marTop w:val="0"/>
                      <w:marBottom w:val="0"/>
                      <w:divBdr>
                        <w:top w:val="none" w:sz="0" w:space="0" w:color="auto"/>
                        <w:left w:val="none" w:sz="0" w:space="0" w:color="auto"/>
                        <w:bottom w:val="none" w:sz="0" w:space="0" w:color="auto"/>
                        <w:right w:val="none" w:sz="0" w:space="0" w:color="auto"/>
                      </w:divBdr>
                    </w:div>
                  </w:divsChild>
                </w:div>
                <w:div w:id="1211915886">
                  <w:marLeft w:val="0"/>
                  <w:marRight w:val="0"/>
                  <w:marTop w:val="0"/>
                  <w:marBottom w:val="0"/>
                  <w:divBdr>
                    <w:top w:val="none" w:sz="0" w:space="0" w:color="auto"/>
                    <w:left w:val="none" w:sz="0" w:space="0" w:color="auto"/>
                    <w:bottom w:val="none" w:sz="0" w:space="0" w:color="auto"/>
                    <w:right w:val="none" w:sz="0" w:space="0" w:color="auto"/>
                  </w:divBdr>
                  <w:divsChild>
                    <w:div w:id="1634671870">
                      <w:marLeft w:val="0"/>
                      <w:marRight w:val="0"/>
                      <w:marTop w:val="0"/>
                      <w:marBottom w:val="0"/>
                      <w:divBdr>
                        <w:top w:val="none" w:sz="0" w:space="0" w:color="auto"/>
                        <w:left w:val="none" w:sz="0" w:space="0" w:color="auto"/>
                        <w:bottom w:val="none" w:sz="0" w:space="0" w:color="auto"/>
                        <w:right w:val="none" w:sz="0" w:space="0" w:color="auto"/>
                      </w:divBdr>
                    </w:div>
                  </w:divsChild>
                </w:div>
                <w:div w:id="1217744471">
                  <w:marLeft w:val="0"/>
                  <w:marRight w:val="0"/>
                  <w:marTop w:val="0"/>
                  <w:marBottom w:val="0"/>
                  <w:divBdr>
                    <w:top w:val="none" w:sz="0" w:space="0" w:color="auto"/>
                    <w:left w:val="none" w:sz="0" w:space="0" w:color="auto"/>
                    <w:bottom w:val="none" w:sz="0" w:space="0" w:color="auto"/>
                    <w:right w:val="none" w:sz="0" w:space="0" w:color="auto"/>
                  </w:divBdr>
                  <w:divsChild>
                    <w:div w:id="581792147">
                      <w:marLeft w:val="0"/>
                      <w:marRight w:val="0"/>
                      <w:marTop w:val="0"/>
                      <w:marBottom w:val="0"/>
                      <w:divBdr>
                        <w:top w:val="none" w:sz="0" w:space="0" w:color="auto"/>
                        <w:left w:val="none" w:sz="0" w:space="0" w:color="auto"/>
                        <w:bottom w:val="none" w:sz="0" w:space="0" w:color="auto"/>
                        <w:right w:val="none" w:sz="0" w:space="0" w:color="auto"/>
                      </w:divBdr>
                    </w:div>
                  </w:divsChild>
                </w:div>
                <w:div w:id="1220824222">
                  <w:marLeft w:val="0"/>
                  <w:marRight w:val="0"/>
                  <w:marTop w:val="0"/>
                  <w:marBottom w:val="0"/>
                  <w:divBdr>
                    <w:top w:val="none" w:sz="0" w:space="0" w:color="auto"/>
                    <w:left w:val="none" w:sz="0" w:space="0" w:color="auto"/>
                    <w:bottom w:val="none" w:sz="0" w:space="0" w:color="auto"/>
                    <w:right w:val="none" w:sz="0" w:space="0" w:color="auto"/>
                  </w:divBdr>
                  <w:divsChild>
                    <w:div w:id="717630737">
                      <w:marLeft w:val="0"/>
                      <w:marRight w:val="0"/>
                      <w:marTop w:val="0"/>
                      <w:marBottom w:val="0"/>
                      <w:divBdr>
                        <w:top w:val="none" w:sz="0" w:space="0" w:color="auto"/>
                        <w:left w:val="none" w:sz="0" w:space="0" w:color="auto"/>
                        <w:bottom w:val="none" w:sz="0" w:space="0" w:color="auto"/>
                        <w:right w:val="none" w:sz="0" w:space="0" w:color="auto"/>
                      </w:divBdr>
                    </w:div>
                    <w:div w:id="2104958423">
                      <w:marLeft w:val="0"/>
                      <w:marRight w:val="0"/>
                      <w:marTop w:val="0"/>
                      <w:marBottom w:val="0"/>
                      <w:divBdr>
                        <w:top w:val="none" w:sz="0" w:space="0" w:color="auto"/>
                        <w:left w:val="none" w:sz="0" w:space="0" w:color="auto"/>
                        <w:bottom w:val="none" w:sz="0" w:space="0" w:color="auto"/>
                        <w:right w:val="none" w:sz="0" w:space="0" w:color="auto"/>
                      </w:divBdr>
                    </w:div>
                  </w:divsChild>
                </w:div>
                <w:div w:id="1265503750">
                  <w:marLeft w:val="0"/>
                  <w:marRight w:val="0"/>
                  <w:marTop w:val="0"/>
                  <w:marBottom w:val="0"/>
                  <w:divBdr>
                    <w:top w:val="none" w:sz="0" w:space="0" w:color="auto"/>
                    <w:left w:val="none" w:sz="0" w:space="0" w:color="auto"/>
                    <w:bottom w:val="none" w:sz="0" w:space="0" w:color="auto"/>
                    <w:right w:val="none" w:sz="0" w:space="0" w:color="auto"/>
                  </w:divBdr>
                  <w:divsChild>
                    <w:div w:id="404694431">
                      <w:marLeft w:val="0"/>
                      <w:marRight w:val="0"/>
                      <w:marTop w:val="0"/>
                      <w:marBottom w:val="0"/>
                      <w:divBdr>
                        <w:top w:val="none" w:sz="0" w:space="0" w:color="auto"/>
                        <w:left w:val="none" w:sz="0" w:space="0" w:color="auto"/>
                        <w:bottom w:val="none" w:sz="0" w:space="0" w:color="auto"/>
                        <w:right w:val="none" w:sz="0" w:space="0" w:color="auto"/>
                      </w:divBdr>
                    </w:div>
                    <w:div w:id="1015307708">
                      <w:marLeft w:val="0"/>
                      <w:marRight w:val="0"/>
                      <w:marTop w:val="0"/>
                      <w:marBottom w:val="0"/>
                      <w:divBdr>
                        <w:top w:val="none" w:sz="0" w:space="0" w:color="auto"/>
                        <w:left w:val="none" w:sz="0" w:space="0" w:color="auto"/>
                        <w:bottom w:val="none" w:sz="0" w:space="0" w:color="auto"/>
                        <w:right w:val="none" w:sz="0" w:space="0" w:color="auto"/>
                      </w:divBdr>
                    </w:div>
                  </w:divsChild>
                </w:div>
                <w:div w:id="1270628846">
                  <w:marLeft w:val="0"/>
                  <w:marRight w:val="0"/>
                  <w:marTop w:val="0"/>
                  <w:marBottom w:val="0"/>
                  <w:divBdr>
                    <w:top w:val="none" w:sz="0" w:space="0" w:color="auto"/>
                    <w:left w:val="none" w:sz="0" w:space="0" w:color="auto"/>
                    <w:bottom w:val="none" w:sz="0" w:space="0" w:color="auto"/>
                    <w:right w:val="none" w:sz="0" w:space="0" w:color="auto"/>
                  </w:divBdr>
                  <w:divsChild>
                    <w:div w:id="247464845">
                      <w:marLeft w:val="0"/>
                      <w:marRight w:val="0"/>
                      <w:marTop w:val="0"/>
                      <w:marBottom w:val="0"/>
                      <w:divBdr>
                        <w:top w:val="none" w:sz="0" w:space="0" w:color="auto"/>
                        <w:left w:val="none" w:sz="0" w:space="0" w:color="auto"/>
                        <w:bottom w:val="none" w:sz="0" w:space="0" w:color="auto"/>
                        <w:right w:val="none" w:sz="0" w:space="0" w:color="auto"/>
                      </w:divBdr>
                    </w:div>
                  </w:divsChild>
                </w:div>
                <w:div w:id="1298145948">
                  <w:marLeft w:val="0"/>
                  <w:marRight w:val="0"/>
                  <w:marTop w:val="0"/>
                  <w:marBottom w:val="0"/>
                  <w:divBdr>
                    <w:top w:val="none" w:sz="0" w:space="0" w:color="auto"/>
                    <w:left w:val="none" w:sz="0" w:space="0" w:color="auto"/>
                    <w:bottom w:val="none" w:sz="0" w:space="0" w:color="auto"/>
                    <w:right w:val="none" w:sz="0" w:space="0" w:color="auto"/>
                  </w:divBdr>
                  <w:divsChild>
                    <w:div w:id="1339498200">
                      <w:marLeft w:val="0"/>
                      <w:marRight w:val="0"/>
                      <w:marTop w:val="0"/>
                      <w:marBottom w:val="0"/>
                      <w:divBdr>
                        <w:top w:val="none" w:sz="0" w:space="0" w:color="auto"/>
                        <w:left w:val="none" w:sz="0" w:space="0" w:color="auto"/>
                        <w:bottom w:val="none" w:sz="0" w:space="0" w:color="auto"/>
                        <w:right w:val="none" w:sz="0" w:space="0" w:color="auto"/>
                      </w:divBdr>
                    </w:div>
                  </w:divsChild>
                </w:div>
                <w:div w:id="1315373913">
                  <w:marLeft w:val="0"/>
                  <w:marRight w:val="0"/>
                  <w:marTop w:val="0"/>
                  <w:marBottom w:val="0"/>
                  <w:divBdr>
                    <w:top w:val="none" w:sz="0" w:space="0" w:color="auto"/>
                    <w:left w:val="none" w:sz="0" w:space="0" w:color="auto"/>
                    <w:bottom w:val="none" w:sz="0" w:space="0" w:color="auto"/>
                    <w:right w:val="none" w:sz="0" w:space="0" w:color="auto"/>
                  </w:divBdr>
                  <w:divsChild>
                    <w:div w:id="1622616132">
                      <w:marLeft w:val="0"/>
                      <w:marRight w:val="0"/>
                      <w:marTop w:val="0"/>
                      <w:marBottom w:val="0"/>
                      <w:divBdr>
                        <w:top w:val="none" w:sz="0" w:space="0" w:color="auto"/>
                        <w:left w:val="none" w:sz="0" w:space="0" w:color="auto"/>
                        <w:bottom w:val="none" w:sz="0" w:space="0" w:color="auto"/>
                        <w:right w:val="none" w:sz="0" w:space="0" w:color="auto"/>
                      </w:divBdr>
                    </w:div>
                  </w:divsChild>
                </w:div>
                <w:div w:id="1354577938">
                  <w:marLeft w:val="0"/>
                  <w:marRight w:val="0"/>
                  <w:marTop w:val="0"/>
                  <w:marBottom w:val="0"/>
                  <w:divBdr>
                    <w:top w:val="none" w:sz="0" w:space="0" w:color="auto"/>
                    <w:left w:val="none" w:sz="0" w:space="0" w:color="auto"/>
                    <w:bottom w:val="none" w:sz="0" w:space="0" w:color="auto"/>
                    <w:right w:val="none" w:sz="0" w:space="0" w:color="auto"/>
                  </w:divBdr>
                  <w:divsChild>
                    <w:div w:id="259680018">
                      <w:marLeft w:val="0"/>
                      <w:marRight w:val="0"/>
                      <w:marTop w:val="0"/>
                      <w:marBottom w:val="0"/>
                      <w:divBdr>
                        <w:top w:val="none" w:sz="0" w:space="0" w:color="auto"/>
                        <w:left w:val="none" w:sz="0" w:space="0" w:color="auto"/>
                        <w:bottom w:val="none" w:sz="0" w:space="0" w:color="auto"/>
                        <w:right w:val="none" w:sz="0" w:space="0" w:color="auto"/>
                      </w:divBdr>
                    </w:div>
                  </w:divsChild>
                </w:div>
                <w:div w:id="1355612334">
                  <w:marLeft w:val="0"/>
                  <w:marRight w:val="0"/>
                  <w:marTop w:val="0"/>
                  <w:marBottom w:val="0"/>
                  <w:divBdr>
                    <w:top w:val="none" w:sz="0" w:space="0" w:color="auto"/>
                    <w:left w:val="none" w:sz="0" w:space="0" w:color="auto"/>
                    <w:bottom w:val="none" w:sz="0" w:space="0" w:color="auto"/>
                    <w:right w:val="none" w:sz="0" w:space="0" w:color="auto"/>
                  </w:divBdr>
                  <w:divsChild>
                    <w:div w:id="680202827">
                      <w:marLeft w:val="0"/>
                      <w:marRight w:val="0"/>
                      <w:marTop w:val="0"/>
                      <w:marBottom w:val="0"/>
                      <w:divBdr>
                        <w:top w:val="none" w:sz="0" w:space="0" w:color="auto"/>
                        <w:left w:val="none" w:sz="0" w:space="0" w:color="auto"/>
                        <w:bottom w:val="none" w:sz="0" w:space="0" w:color="auto"/>
                        <w:right w:val="none" w:sz="0" w:space="0" w:color="auto"/>
                      </w:divBdr>
                    </w:div>
                  </w:divsChild>
                </w:div>
                <w:div w:id="1398629143">
                  <w:marLeft w:val="0"/>
                  <w:marRight w:val="0"/>
                  <w:marTop w:val="0"/>
                  <w:marBottom w:val="0"/>
                  <w:divBdr>
                    <w:top w:val="none" w:sz="0" w:space="0" w:color="auto"/>
                    <w:left w:val="none" w:sz="0" w:space="0" w:color="auto"/>
                    <w:bottom w:val="none" w:sz="0" w:space="0" w:color="auto"/>
                    <w:right w:val="none" w:sz="0" w:space="0" w:color="auto"/>
                  </w:divBdr>
                  <w:divsChild>
                    <w:div w:id="1652246275">
                      <w:marLeft w:val="0"/>
                      <w:marRight w:val="0"/>
                      <w:marTop w:val="0"/>
                      <w:marBottom w:val="0"/>
                      <w:divBdr>
                        <w:top w:val="none" w:sz="0" w:space="0" w:color="auto"/>
                        <w:left w:val="none" w:sz="0" w:space="0" w:color="auto"/>
                        <w:bottom w:val="none" w:sz="0" w:space="0" w:color="auto"/>
                        <w:right w:val="none" w:sz="0" w:space="0" w:color="auto"/>
                      </w:divBdr>
                    </w:div>
                  </w:divsChild>
                </w:div>
                <w:div w:id="1412772434">
                  <w:marLeft w:val="0"/>
                  <w:marRight w:val="0"/>
                  <w:marTop w:val="0"/>
                  <w:marBottom w:val="0"/>
                  <w:divBdr>
                    <w:top w:val="none" w:sz="0" w:space="0" w:color="auto"/>
                    <w:left w:val="none" w:sz="0" w:space="0" w:color="auto"/>
                    <w:bottom w:val="none" w:sz="0" w:space="0" w:color="auto"/>
                    <w:right w:val="none" w:sz="0" w:space="0" w:color="auto"/>
                  </w:divBdr>
                  <w:divsChild>
                    <w:div w:id="421296766">
                      <w:marLeft w:val="0"/>
                      <w:marRight w:val="0"/>
                      <w:marTop w:val="0"/>
                      <w:marBottom w:val="0"/>
                      <w:divBdr>
                        <w:top w:val="none" w:sz="0" w:space="0" w:color="auto"/>
                        <w:left w:val="none" w:sz="0" w:space="0" w:color="auto"/>
                        <w:bottom w:val="none" w:sz="0" w:space="0" w:color="auto"/>
                        <w:right w:val="none" w:sz="0" w:space="0" w:color="auto"/>
                      </w:divBdr>
                    </w:div>
                  </w:divsChild>
                </w:div>
                <w:div w:id="1424759923">
                  <w:marLeft w:val="0"/>
                  <w:marRight w:val="0"/>
                  <w:marTop w:val="0"/>
                  <w:marBottom w:val="0"/>
                  <w:divBdr>
                    <w:top w:val="none" w:sz="0" w:space="0" w:color="auto"/>
                    <w:left w:val="none" w:sz="0" w:space="0" w:color="auto"/>
                    <w:bottom w:val="none" w:sz="0" w:space="0" w:color="auto"/>
                    <w:right w:val="none" w:sz="0" w:space="0" w:color="auto"/>
                  </w:divBdr>
                  <w:divsChild>
                    <w:div w:id="1430000670">
                      <w:marLeft w:val="0"/>
                      <w:marRight w:val="0"/>
                      <w:marTop w:val="0"/>
                      <w:marBottom w:val="0"/>
                      <w:divBdr>
                        <w:top w:val="none" w:sz="0" w:space="0" w:color="auto"/>
                        <w:left w:val="none" w:sz="0" w:space="0" w:color="auto"/>
                        <w:bottom w:val="none" w:sz="0" w:space="0" w:color="auto"/>
                        <w:right w:val="none" w:sz="0" w:space="0" w:color="auto"/>
                      </w:divBdr>
                    </w:div>
                  </w:divsChild>
                </w:div>
                <w:div w:id="1427381471">
                  <w:marLeft w:val="0"/>
                  <w:marRight w:val="0"/>
                  <w:marTop w:val="0"/>
                  <w:marBottom w:val="0"/>
                  <w:divBdr>
                    <w:top w:val="none" w:sz="0" w:space="0" w:color="auto"/>
                    <w:left w:val="none" w:sz="0" w:space="0" w:color="auto"/>
                    <w:bottom w:val="none" w:sz="0" w:space="0" w:color="auto"/>
                    <w:right w:val="none" w:sz="0" w:space="0" w:color="auto"/>
                  </w:divBdr>
                  <w:divsChild>
                    <w:div w:id="1419710167">
                      <w:marLeft w:val="0"/>
                      <w:marRight w:val="0"/>
                      <w:marTop w:val="0"/>
                      <w:marBottom w:val="0"/>
                      <w:divBdr>
                        <w:top w:val="none" w:sz="0" w:space="0" w:color="auto"/>
                        <w:left w:val="none" w:sz="0" w:space="0" w:color="auto"/>
                        <w:bottom w:val="none" w:sz="0" w:space="0" w:color="auto"/>
                        <w:right w:val="none" w:sz="0" w:space="0" w:color="auto"/>
                      </w:divBdr>
                    </w:div>
                  </w:divsChild>
                </w:div>
                <w:div w:id="1434011662">
                  <w:marLeft w:val="0"/>
                  <w:marRight w:val="0"/>
                  <w:marTop w:val="0"/>
                  <w:marBottom w:val="0"/>
                  <w:divBdr>
                    <w:top w:val="none" w:sz="0" w:space="0" w:color="auto"/>
                    <w:left w:val="none" w:sz="0" w:space="0" w:color="auto"/>
                    <w:bottom w:val="none" w:sz="0" w:space="0" w:color="auto"/>
                    <w:right w:val="none" w:sz="0" w:space="0" w:color="auto"/>
                  </w:divBdr>
                  <w:divsChild>
                    <w:div w:id="530070780">
                      <w:marLeft w:val="0"/>
                      <w:marRight w:val="0"/>
                      <w:marTop w:val="0"/>
                      <w:marBottom w:val="0"/>
                      <w:divBdr>
                        <w:top w:val="none" w:sz="0" w:space="0" w:color="auto"/>
                        <w:left w:val="none" w:sz="0" w:space="0" w:color="auto"/>
                        <w:bottom w:val="none" w:sz="0" w:space="0" w:color="auto"/>
                        <w:right w:val="none" w:sz="0" w:space="0" w:color="auto"/>
                      </w:divBdr>
                    </w:div>
                    <w:div w:id="702366930">
                      <w:marLeft w:val="0"/>
                      <w:marRight w:val="0"/>
                      <w:marTop w:val="0"/>
                      <w:marBottom w:val="0"/>
                      <w:divBdr>
                        <w:top w:val="none" w:sz="0" w:space="0" w:color="auto"/>
                        <w:left w:val="none" w:sz="0" w:space="0" w:color="auto"/>
                        <w:bottom w:val="none" w:sz="0" w:space="0" w:color="auto"/>
                        <w:right w:val="none" w:sz="0" w:space="0" w:color="auto"/>
                      </w:divBdr>
                    </w:div>
                  </w:divsChild>
                </w:div>
                <w:div w:id="1451587691">
                  <w:marLeft w:val="0"/>
                  <w:marRight w:val="0"/>
                  <w:marTop w:val="0"/>
                  <w:marBottom w:val="0"/>
                  <w:divBdr>
                    <w:top w:val="none" w:sz="0" w:space="0" w:color="auto"/>
                    <w:left w:val="none" w:sz="0" w:space="0" w:color="auto"/>
                    <w:bottom w:val="none" w:sz="0" w:space="0" w:color="auto"/>
                    <w:right w:val="none" w:sz="0" w:space="0" w:color="auto"/>
                  </w:divBdr>
                  <w:divsChild>
                    <w:div w:id="433282133">
                      <w:marLeft w:val="0"/>
                      <w:marRight w:val="0"/>
                      <w:marTop w:val="0"/>
                      <w:marBottom w:val="0"/>
                      <w:divBdr>
                        <w:top w:val="none" w:sz="0" w:space="0" w:color="auto"/>
                        <w:left w:val="none" w:sz="0" w:space="0" w:color="auto"/>
                        <w:bottom w:val="none" w:sz="0" w:space="0" w:color="auto"/>
                        <w:right w:val="none" w:sz="0" w:space="0" w:color="auto"/>
                      </w:divBdr>
                    </w:div>
                  </w:divsChild>
                </w:div>
                <w:div w:id="1475104981">
                  <w:marLeft w:val="0"/>
                  <w:marRight w:val="0"/>
                  <w:marTop w:val="0"/>
                  <w:marBottom w:val="0"/>
                  <w:divBdr>
                    <w:top w:val="none" w:sz="0" w:space="0" w:color="auto"/>
                    <w:left w:val="none" w:sz="0" w:space="0" w:color="auto"/>
                    <w:bottom w:val="none" w:sz="0" w:space="0" w:color="auto"/>
                    <w:right w:val="none" w:sz="0" w:space="0" w:color="auto"/>
                  </w:divBdr>
                  <w:divsChild>
                    <w:div w:id="324555694">
                      <w:marLeft w:val="0"/>
                      <w:marRight w:val="0"/>
                      <w:marTop w:val="0"/>
                      <w:marBottom w:val="0"/>
                      <w:divBdr>
                        <w:top w:val="none" w:sz="0" w:space="0" w:color="auto"/>
                        <w:left w:val="none" w:sz="0" w:space="0" w:color="auto"/>
                        <w:bottom w:val="none" w:sz="0" w:space="0" w:color="auto"/>
                        <w:right w:val="none" w:sz="0" w:space="0" w:color="auto"/>
                      </w:divBdr>
                    </w:div>
                  </w:divsChild>
                </w:div>
                <w:div w:id="1493566993">
                  <w:marLeft w:val="0"/>
                  <w:marRight w:val="0"/>
                  <w:marTop w:val="0"/>
                  <w:marBottom w:val="0"/>
                  <w:divBdr>
                    <w:top w:val="none" w:sz="0" w:space="0" w:color="auto"/>
                    <w:left w:val="none" w:sz="0" w:space="0" w:color="auto"/>
                    <w:bottom w:val="none" w:sz="0" w:space="0" w:color="auto"/>
                    <w:right w:val="none" w:sz="0" w:space="0" w:color="auto"/>
                  </w:divBdr>
                  <w:divsChild>
                    <w:div w:id="1446147723">
                      <w:marLeft w:val="0"/>
                      <w:marRight w:val="0"/>
                      <w:marTop w:val="0"/>
                      <w:marBottom w:val="0"/>
                      <w:divBdr>
                        <w:top w:val="none" w:sz="0" w:space="0" w:color="auto"/>
                        <w:left w:val="none" w:sz="0" w:space="0" w:color="auto"/>
                        <w:bottom w:val="none" w:sz="0" w:space="0" w:color="auto"/>
                        <w:right w:val="none" w:sz="0" w:space="0" w:color="auto"/>
                      </w:divBdr>
                    </w:div>
                    <w:div w:id="1454637358">
                      <w:marLeft w:val="0"/>
                      <w:marRight w:val="0"/>
                      <w:marTop w:val="0"/>
                      <w:marBottom w:val="0"/>
                      <w:divBdr>
                        <w:top w:val="none" w:sz="0" w:space="0" w:color="auto"/>
                        <w:left w:val="none" w:sz="0" w:space="0" w:color="auto"/>
                        <w:bottom w:val="none" w:sz="0" w:space="0" w:color="auto"/>
                        <w:right w:val="none" w:sz="0" w:space="0" w:color="auto"/>
                      </w:divBdr>
                    </w:div>
                  </w:divsChild>
                </w:div>
                <w:div w:id="1506089204">
                  <w:marLeft w:val="0"/>
                  <w:marRight w:val="0"/>
                  <w:marTop w:val="0"/>
                  <w:marBottom w:val="0"/>
                  <w:divBdr>
                    <w:top w:val="none" w:sz="0" w:space="0" w:color="auto"/>
                    <w:left w:val="none" w:sz="0" w:space="0" w:color="auto"/>
                    <w:bottom w:val="none" w:sz="0" w:space="0" w:color="auto"/>
                    <w:right w:val="none" w:sz="0" w:space="0" w:color="auto"/>
                  </w:divBdr>
                  <w:divsChild>
                    <w:div w:id="1068041549">
                      <w:marLeft w:val="0"/>
                      <w:marRight w:val="0"/>
                      <w:marTop w:val="0"/>
                      <w:marBottom w:val="0"/>
                      <w:divBdr>
                        <w:top w:val="none" w:sz="0" w:space="0" w:color="auto"/>
                        <w:left w:val="none" w:sz="0" w:space="0" w:color="auto"/>
                        <w:bottom w:val="none" w:sz="0" w:space="0" w:color="auto"/>
                        <w:right w:val="none" w:sz="0" w:space="0" w:color="auto"/>
                      </w:divBdr>
                    </w:div>
                  </w:divsChild>
                </w:div>
                <w:div w:id="1536623710">
                  <w:marLeft w:val="0"/>
                  <w:marRight w:val="0"/>
                  <w:marTop w:val="0"/>
                  <w:marBottom w:val="0"/>
                  <w:divBdr>
                    <w:top w:val="none" w:sz="0" w:space="0" w:color="auto"/>
                    <w:left w:val="none" w:sz="0" w:space="0" w:color="auto"/>
                    <w:bottom w:val="none" w:sz="0" w:space="0" w:color="auto"/>
                    <w:right w:val="none" w:sz="0" w:space="0" w:color="auto"/>
                  </w:divBdr>
                  <w:divsChild>
                    <w:div w:id="179510917">
                      <w:marLeft w:val="0"/>
                      <w:marRight w:val="0"/>
                      <w:marTop w:val="0"/>
                      <w:marBottom w:val="0"/>
                      <w:divBdr>
                        <w:top w:val="none" w:sz="0" w:space="0" w:color="auto"/>
                        <w:left w:val="none" w:sz="0" w:space="0" w:color="auto"/>
                        <w:bottom w:val="none" w:sz="0" w:space="0" w:color="auto"/>
                        <w:right w:val="none" w:sz="0" w:space="0" w:color="auto"/>
                      </w:divBdr>
                    </w:div>
                  </w:divsChild>
                </w:div>
                <w:div w:id="1589656234">
                  <w:marLeft w:val="0"/>
                  <w:marRight w:val="0"/>
                  <w:marTop w:val="0"/>
                  <w:marBottom w:val="0"/>
                  <w:divBdr>
                    <w:top w:val="none" w:sz="0" w:space="0" w:color="auto"/>
                    <w:left w:val="none" w:sz="0" w:space="0" w:color="auto"/>
                    <w:bottom w:val="none" w:sz="0" w:space="0" w:color="auto"/>
                    <w:right w:val="none" w:sz="0" w:space="0" w:color="auto"/>
                  </w:divBdr>
                  <w:divsChild>
                    <w:div w:id="1964115567">
                      <w:marLeft w:val="0"/>
                      <w:marRight w:val="0"/>
                      <w:marTop w:val="0"/>
                      <w:marBottom w:val="0"/>
                      <w:divBdr>
                        <w:top w:val="none" w:sz="0" w:space="0" w:color="auto"/>
                        <w:left w:val="none" w:sz="0" w:space="0" w:color="auto"/>
                        <w:bottom w:val="none" w:sz="0" w:space="0" w:color="auto"/>
                        <w:right w:val="none" w:sz="0" w:space="0" w:color="auto"/>
                      </w:divBdr>
                    </w:div>
                  </w:divsChild>
                </w:div>
                <w:div w:id="1606838605">
                  <w:marLeft w:val="0"/>
                  <w:marRight w:val="0"/>
                  <w:marTop w:val="0"/>
                  <w:marBottom w:val="0"/>
                  <w:divBdr>
                    <w:top w:val="none" w:sz="0" w:space="0" w:color="auto"/>
                    <w:left w:val="none" w:sz="0" w:space="0" w:color="auto"/>
                    <w:bottom w:val="none" w:sz="0" w:space="0" w:color="auto"/>
                    <w:right w:val="none" w:sz="0" w:space="0" w:color="auto"/>
                  </w:divBdr>
                  <w:divsChild>
                    <w:div w:id="967198694">
                      <w:marLeft w:val="0"/>
                      <w:marRight w:val="0"/>
                      <w:marTop w:val="0"/>
                      <w:marBottom w:val="0"/>
                      <w:divBdr>
                        <w:top w:val="none" w:sz="0" w:space="0" w:color="auto"/>
                        <w:left w:val="none" w:sz="0" w:space="0" w:color="auto"/>
                        <w:bottom w:val="none" w:sz="0" w:space="0" w:color="auto"/>
                        <w:right w:val="none" w:sz="0" w:space="0" w:color="auto"/>
                      </w:divBdr>
                    </w:div>
                    <w:div w:id="1125001068">
                      <w:marLeft w:val="0"/>
                      <w:marRight w:val="0"/>
                      <w:marTop w:val="0"/>
                      <w:marBottom w:val="0"/>
                      <w:divBdr>
                        <w:top w:val="none" w:sz="0" w:space="0" w:color="auto"/>
                        <w:left w:val="none" w:sz="0" w:space="0" w:color="auto"/>
                        <w:bottom w:val="none" w:sz="0" w:space="0" w:color="auto"/>
                        <w:right w:val="none" w:sz="0" w:space="0" w:color="auto"/>
                      </w:divBdr>
                    </w:div>
                    <w:div w:id="1990134523">
                      <w:marLeft w:val="0"/>
                      <w:marRight w:val="0"/>
                      <w:marTop w:val="0"/>
                      <w:marBottom w:val="0"/>
                      <w:divBdr>
                        <w:top w:val="none" w:sz="0" w:space="0" w:color="auto"/>
                        <w:left w:val="none" w:sz="0" w:space="0" w:color="auto"/>
                        <w:bottom w:val="none" w:sz="0" w:space="0" w:color="auto"/>
                        <w:right w:val="none" w:sz="0" w:space="0" w:color="auto"/>
                      </w:divBdr>
                    </w:div>
                  </w:divsChild>
                </w:div>
                <w:div w:id="1612736373">
                  <w:marLeft w:val="0"/>
                  <w:marRight w:val="0"/>
                  <w:marTop w:val="0"/>
                  <w:marBottom w:val="0"/>
                  <w:divBdr>
                    <w:top w:val="none" w:sz="0" w:space="0" w:color="auto"/>
                    <w:left w:val="none" w:sz="0" w:space="0" w:color="auto"/>
                    <w:bottom w:val="none" w:sz="0" w:space="0" w:color="auto"/>
                    <w:right w:val="none" w:sz="0" w:space="0" w:color="auto"/>
                  </w:divBdr>
                  <w:divsChild>
                    <w:div w:id="1120761340">
                      <w:marLeft w:val="0"/>
                      <w:marRight w:val="0"/>
                      <w:marTop w:val="0"/>
                      <w:marBottom w:val="0"/>
                      <w:divBdr>
                        <w:top w:val="none" w:sz="0" w:space="0" w:color="auto"/>
                        <w:left w:val="none" w:sz="0" w:space="0" w:color="auto"/>
                        <w:bottom w:val="none" w:sz="0" w:space="0" w:color="auto"/>
                        <w:right w:val="none" w:sz="0" w:space="0" w:color="auto"/>
                      </w:divBdr>
                    </w:div>
                    <w:div w:id="1422070250">
                      <w:marLeft w:val="0"/>
                      <w:marRight w:val="0"/>
                      <w:marTop w:val="0"/>
                      <w:marBottom w:val="0"/>
                      <w:divBdr>
                        <w:top w:val="none" w:sz="0" w:space="0" w:color="auto"/>
                        <w:left w:val="none" w:sz="0" w:space="0" w:color="auto"/>
                        <w:bottom w:val="none" w:sz="0" w:space="0" w:color="auto"/>
                        <w:right w:val="none" w:sz="0" w:space="0" w:color="auto"/>
                      </w:divBdr>
                    </w:div>
                  </w:divsChild>
                </w:div>
                <w:div w:id="1634483872">
                  <w:marLeft w:val="0"/>
                  <w:marRight w:val="0"/>
                  <w:marTop w:val="0"/>
                  <w:marBottom w:val="0"/>
                  <w:divBdr>
                    <w:top w:val="none" w:sz="0" w:space="0" w:color="auto"/>
                    <w:left w:val="none" w:sz="0" w:space="0" w:color="auto"/>
                    <w:bottom w:val="none" w:sz="0" w:space="0" w:color="auto"/>
                    <w:right w:val="none" w:sz="0" w:space="0" w:color="auto"/>
                  </w:divBdr>
                  <w:divsChild>
                    <w:div w:id="425003652">
                      <w:marLeft w:val="0"/>
                      <w:marRight w:val="0"/>
                      <w:marTop w:val="0"/>
                      <w:marBottom w:val="0"/>
                      <w:divBdr>
                        <w:top w:val="none" w:sz="0" w:space="0" w:color="auto"/>
                        <w:left w:val="none" w:sz="0" w:space="0" w:color="auto"/>
                        <w:bottom w:val="none" w:sz="0" w:space="0" w:color="auto"/>
                        <w:right w:val="none" w:sz="0" w:space="0" w:color="auto"/>
                      </w:divBdr>
                    </w:div>
                    <w:div w:id="1769615824">
                      <w:marLeft w:val="0"/>
                      <w:marRight w:val="0"/>
                      <w:marTop w:val="0"/>
                      <w:marBottom w:val="0"/>
                      <w:divBdr>
                        <w:top w:val="none" w:sz="0" w:space="0" w:color="auto"/>
                        <w:left w:val="none" w:sz="0" w:space="0" w:color="auto"/>
                        <w:bottom w:val="none" w:sz="0" w:space="0" w:color="auto"/>
                        <w:right w:val="none" w:sz="0" w:space="0" w:color="auto"/>
                      </w:divBdr>
                    </w:div>
                    <w:div w:id="1907761360">
                      <w:marLeft w:val="0"/>
                      <w:marRight w:val="0"/>
                      <w:marTop w:val="0"/>
                      <w:marBottom w:val="0"/>
                      <w:divBdr>
                        <w:top w:val="none" w:sz="0" w:space="0" w:color="auto"/>
                        <w:left w:val="none" w:sz="0" w:space="0" w:color="auto"/>
                        <w:bottom w:val="none" w:sz="0" w:space="0" w:color="auto"/>
                        <w:right w:val="none" w:sz="0" w:space="0" w:color="auto"/>
                      </w:divBdr>
                    </w:div>
                    <w:div w:id="1941595680">
                      <w:marLeft w:val="0"/>
                      <w:marRight w:val="0"/>
                      <w:marTop w:val="0"/>
                      <w:marBottom w:val="0"/>
                      <w:divBdr>
                        <w:top w:val="none" w:sz="0" w:space="0" w:color="auto"/>
                        <w:left w:val="none" w:sz="0" w:space="0" w:color="auto"/>
                        <w:bottom w:val="none" w:sz="0" w:space="0" w:color="auto"/>
                        <w:right w:val="none" w:sz="0" w:space="0" w:color="auto"/>
                      </w:divBdr>
                    </w:div>
                  </w:divsChild>
                </w:div>
                <w:div w:id="1674991858">
                  <w:marLeft w:val="0"/>
                  <w:marRight w:val="0"/>
                  <w:marTop w:val="0"/>
                  <w:marBottom w:val="0"/>
                  <w:divBdr>
                    <w:top w:val="none" w:sz="0" w:space="0" w:color="auto"/>
                    <w:left w:val="none" w:sz="0" w:space="0" w:color="auto"/>
                    <w:bottom w:val="none" w:sz="0" w:space="0" w:color="auto"/>
                    <w:right w:val="none" w:sz="0" w:space="0" w:color="auto"/>
                  </w:divBdr>
                  <w:divsChild>
                    <w:div w:id="98914993">
                      <w:marLeft w:val="0"/>
                      <w:marRight w:val="0"/>
                      <w:marTop w:val="0"/>
                      <w:marBottom w:val="0"/>
                      <w:divBdr>
                        <w:top w:val="none" w:sz="0" w:space="0" w:color="auto"/>
                        <w:left w:val="none" w:sz="0" w:space="0" w:color="auto"/>
                        <w:bottom w:val="none" w:sz="0" w:space="0" w:color="auto"/>
                        <w:right w:val="none" w:sz="0" w:space="0" w:color="auto"/>
                      </w:divBdr>
                    </w:div>
                  </w:divsChild>
                </w:div>
                <w:div w:id="1710178771">
                  <w:marLeft w:val="0"/>
                  <w:marRight w:val="0"/>
                  <w:marTop w:val="0"/>
                  <w:marBottom w:val="0"/>
                  <w:divBdr>
                    <w:top w:val="none" w:sz="0" w:space="0" w:color="auto"/>
                    <w:left w:val="none" w:sz="0" w:space="0" w:color="auto"/>
                    <w:bottom w:val="none" w:sz="0" w:space="0" w:color="auto"/>
                    <w:right w:val="none" w:sz="0" w:space="0" w:color="auto"/>
                  </w:divBdr>
                  <w:divsChild>
                    <w:div w:id="1288782832">
                      <w:marLeft w:val="0"/>
                      <w:marRight w:val="0"/>
                      <w:marTop w:val="0"/>
                      <w:marBottom w:val="0"/>
                      <w:divBdr>
                        <w:top w:val="none" w:sz="0" w:space="0" w:color="auto"/>
                        <w:left w:val="none" w:sz="0" w:space="0" w:color="auto"/>
                        <w:bottom w:val="none" w:sz="0" w:space="0" w:color="auto"/>
                        <w:right w:val="none" w:sz="0" w:space="0" w:color="auto"/>
                      </w:divBdr>
                    </w:div>
                    <w:div w:id="2007324760">
                      <w:marLeft w:val="0"/>
                      <w:marRight w:val="0"/>
                      <w:marTop w:val="0"/>
                      <w:marBottom w:val="0"/>
                      <w:divBdr>
                        <w:top w:val="none" w:sz="0" w:space="0" w:color="auto"/>
                        <w:left w:val="none" w:sz="0" w:space="0" w:color="auto"/>
                        <w:bottom w:val="none" w:sz="0" w:space="0" w:color="auto"/>
                        <w:right w:val="none" w:sz="0" w:space="0" w:color="auto"/>
                      </w:divBdr>
                    </w:div>
                  </w:divsChild>
                </w:div>
                <w:div w:id="1724674094">
                  <w:marLeft w:val="0"/>
                  <w:marRight w:val="0"/>
                  <w:marTop w:val="0"/>
                  <w:marBottom w:val="0"/>
                  <w:divBdr>
                    <w:top w:val="none" w:sz="0" w:space="0" w:color="auto"/>
                    <w:left w:val="none" w:sz="0" w:space="0" w:color="auto"/>
                    <w:bottom w:val="none" w:sz="0" w:space="0" w:color="auto"/>
                    <w:right w:val="none" w:sz="0" w:space="0" w:color="auto"/>
                  </w:divBdr>
                  <w:divsChild>
                    <w:div w:id="879822244">
                      <w:marLeft w:val="0"/>
                      <w:marRight w:val="0"/>
                      <w:marTop w:val="0"/>
                      <w:marBottom w:val="0"/>
                      <w:divBdr>
                        <w:top w:val="none" w:sz="0" w:space="0" w:color="auto"/>
                        <w:left w:val="none" w:sz="0" w:space="0" w:color="auto"/>
                        <w:bottom w:val="none" w:sz="0" w:space="0" w:color="auto"/>
                        <w:right w:val="none" w:sz="0" w:space="0" w:color="auto"/>
                      </w:divBdr>
                    </w:div>
                  </w:divsChild>
                </w:div>
                <w:div w:id="1759595644">
                  <w:marLeft w:val="0"/>
                  <w:marRight w:val="0"/>
                  <w:marTop w:val="0"/>
                  <w:marBottom w:val="0"/>
                  <w:divBdr>
                    <w:top w:val="none" w:sz="0" w:space="0" w:color="auto"/>
                    <w:left w:val="none" w:sz="0" w:space="0" w:color="auto"/>
                    <w:bottom w:val="none" w:sz="0" w:space="0" w:color="auto"/>
                    <w:right w:val="none" w:sz="0" w:space="0" w:color="auto"/>
                  </w:divBdr>
                  <w:divsChild>
                    <w:div w:id="1989940461">
                      <w:marLeft w:val="0"/>
                      <w:marRight w:val="0"/>
                      <w:marTop w:val="0"/>
                      <w:marBottom w:val="0"/>
                      <w:divBdr>
                        <w:top w:val="none" w:sz="0" w:space="0" w:color="auto"/>
                        <w:left w:val="none" w:sz="0" w:space="0" w:color="auto"/>
                        <w:bottom w:val="none" w:sz="0" w:space="0" w:color="auto"/>
                        <w:right w:val="none" w:sz="0" w:space="0" w:color="auto"/>
                      </w:divBdr>
                    </w:div>
                  </w:divsChild>
                </w:div>
                <w:div w:id="1788692171">
                  <w:marLeft w:val="0"/>
                  <w:marRight w:val="0"/>
                  <w:marTop w:val="0"/>
                  <w:marBottom w:val="0"/>
                  <w:divBdr>
                    <w:top w:val="none" w:sz="0" w:space="0" w:color="auto"/>
                    <w:left w:val="none" w:sz="0" w:space="0" w:color="auto"/>
                    <w:bottom w:val="none" w:sz="0" w:space="0" w:color="auto"/>
                    <w:right w:val="none" w:sz="0" w:space="0" w:color="auto"/>
                  </w:divBdr>
                  <w:divsChild>
                    <w:div w:id="394664779">
                      <w:marLeft w:val="0"/>
                      <w:marRight w:val="0"/>
                      <w:marTop w:val="0"/>
                      <w:marBottom w:val="0"/>
                      <w:divBdr>
                        <w:top w:val="none" w:sz="0" w:space="0" w:color="auto"/>
                        <w:left w:val="none" w:sz="0" w:space="0" w:color="auto"/>
                        <w:bottom w:val="none" w:sz="0" w:space="0" w:color="auto"/>
                        <w:right w:val="none" w:sz="0" w:space="0" w:color="auto"/>
                      </w:divBdr>
                    </w:div>
                    <w:div w:id="619334756">
                      <w:marLeft w:val="0"/>
                      <w:marRight w:val="0"/>
                      <w:marTop w:val="0"/>
                      <w:marBottom w:val="0"/>
                      <w:divBdr>
                        <w:top w:val="none" w:sz="0" w:space="0" w:color="auto"/>
                        <w:left w:val="none" w:sz="0" w:space="0" w:color="auto"/>
                        <w:bottom w:val="none" w:sz="0" w:space="0" w:color="auto"/>
                        <w:right w:val="none" w:sz="0" w:space="0" w:color="auto"/>
                      </w:divBdr>
                    </w:div>
                    <w:div w:id="739211034">
                      <w:marLeft w:val="0"/>
                      <w:marRight w:val="0"/>
                      <w:marTop w:val="0"/>
                      <w:marBottom w:val="0"/>
                      <w:divBdr>
                        <w:top w:val="none" w:sz="0" w:space="0" w:color="auto"/>
                        <w:left w:val="none" w:sz="0" w:space="0" w:color="auto"/>
                        <w:bottom w:val="none" w:sz="0" w:space="0" w:color="auto"/>
                        <w:right w:val="none" w:sz="0" w:space="0" w:color="auto"/>
                      </w:divBdr>
                    </w:div>
                    <w:div w:id="746340504">
                      <w:marLeft w:val="0"/>
                      <w:marRight w:val="0"/>
                      <w:marTop w:val="0"/>
                      <w:marBottom w:val="0"/>
                      <w:divBdr>
                        <w:top w:val="none" w:sz="0" w:space="0" w:color="auto"/>
                        <w:left w:val="none" w:sz="0" w:space="0" w:color="auto"/>
                        <w:bottom w:val="none" w:sz="0" w:space="0" w:color="auto"/>
                        <w:right w:val="none" w:sz="0" w:space="0" w:color="auto"/>
                      </w:divBdr>
                    </w:div>
                    <w:div w:id="1016813618">
                      <w:marLeft w:val="0"/>
                      <w:marRight w:val="0"/>
                      <w:marTop w:val="0"/>
                      <w:marBottom w:val="0"/>
                      <w:divBdr>
                        <w:top w:val="none" w:sz="0" w:space="0" w:color="auto"/>
                        <w:left w:val="none" w:sz="0" w:space="0" w:color="auto"/>
                        <w:bottom w:val="none" w:sz="0" w:space="0" w:color="auto"/>
                        <w:right w:val="none" w:sz="0" w:space="0" w:color="auto"/>
                      </w:divBdr>
                    </w:div>
                    <w:div w:id="1423719174">
                      <w:marLeft w:val="0"/>
                      <w:marRight w:val="0"/>
                      <w:marTop w:val="0"/>
                      <w:marBottom w:val="0"/>
                      <w:divBdr>
                        <w:top w:val="none" w:sz="0" w:space="0" w:color="auto"/>
                        <w:left w:val="none" w:sz="0" w:space="0" w:color="auto"/>
                        <w:bottom w:val="none" w:sz="0" w:space="0" w:color="auto"/>
                        <w:right w:val="none" w:sz="0" w:space="0" w:color="auto"/>
                      </w:divBdr>
                    </w:div>
                  </w:divsChild>
                </w:div>
                <w:div w:id="1790659849">
                  <w:marLeft w:val="0"/>
                  <w:marRight w:val="0"/>
                  <w:marTop w:val="0"/>
                  <w:marBottom w:val="0"/>
                  <w:divBdr>
                    <w:top w:val="none" w:sz="0" w:space="0" w:color="auto"/>
                    <w:left w:val="none" w:sz="0" w:space="0" w:color="auto"/>
                    <w:bottom w:val="none" w:sz="0" w:space="0" w:color="auto"/>
                    <w:right w:val="none" w:sz="0" w:space="0" w:color="auto"/>
                  </w:divBdr>
                  <w:divsChild>
                    <w:div w:id="1424492948">
                      <w:marLeft w:val="0"/>
                      <w:marRight w:val="0"/>
                      <w:marTop w:val="0"/>
                      <w:marBottom w:val="0"/>
                      <w:divBdr>
                        <w:top w:val="none" w:sz="0" w:space="0" w:color="auto"/>
                        <w:left w:val="none" w:sz="0" w:space="0" w:color="auto"/>
                        <w:bottom w:val="none" w:sz="0" w:space="0" w:color="auto"/>
                        <w:right w:val="none" w:sz="0" w:space="0" w:color="auto"/>
                      </w:divBdr>
                    </w:div>
                    <w:div w:id="1978534551">
                      <w:marLeft w:val="0"/>
                      <w:marRight w:val="0"/>
                      <w:marTop w:val="0"/>
                      <w:marBottom w:val="0"/>
                      <w:divBdr>
                        <w:top w:val="none" w:sz="0" w:space="0" w:color="auto"/>
                        <w:left w:val="none" w:sz="0" w:space="0" w:color="auto"/>
                        <w:bottom w:val="none" w:sz="0" w:space="0" w:color="auto"/>
                        <w:right w:val="none" w:sz="0" w:space="0" w:color="auto"/>
                      </w:divBdr>
                    </w:div>
                  </w:divsChild>
                </w:div>
                <w:div w:id="1806854693">
                  <w:marLeft w:val="0"/>
                  <w:marRight w:val="0"/>
                  <w:marTop w:val="0"/>
                  <w:marBottom w:val="0"/>
                  <w:divBdr>
                    <w:top w:val="none" w:sz="0" w:space="0" w:color="auto"/>
                    <w:left w:val="none" w:sz="0" w:space="0" w:color="auto"/>
                    <w:bottom w:val="none" w:sz="0" w:space="0" w:color="auto"/>
                    <w:right w:val="none" w:sz="0" w:space="0" w:color="auto"/>
                  </w:divBdr>
                  <w:divsChild>
                    <w:div w:id="299654500">
                      <w:marLeft w:val="0"/>
                      <w:marRight w:val="0"/>
                      <w:marTop w:val="0"/>
                      <w:marBottom w:val="0"/>
                      <w:divBdr>
                        <w:top w:val="none" w:sz="0" w:space="0" w:color="auto"/>
                        <w:left w:val="none" w:sz="0" w:space="0" w:color="auto"/>
                        <w:bottom w:val="none" w:sz="0" w:space="0" w:color="auto"/>
                        <w:right w:val="none" w:sz="0" w:space="0" w:color="auto"/>
                      </w:divBdr>
                    </w:div>
                    <w:div w:id="374355631">
                      <w:marLeft w:val="0"/>
                      <w:marRight w:val="0"/>
                      <w:marTop w:val="0"/>
                      <w:marBottom w:val="0"/>
                      <w:divBdr>
                        <w:top w:val="none" w:sz="0" w:space="0" w:color="auto"/>
                        <w:left w:val="none" w:sz="0" w:space="0" w:color="auto"/>
                        <w:bottom w:val="none" w:sz="0" w:space="0" w:color="auto"/>
                        <w:right w:val="none" w:sz="0" w:space="0" w:color="auto"/>
                      </w:divBdr>
                    </w:div>
                    <w:div w:id="2098398462">
                      <w:marLeft w:val="0"/>
                      <w:marRight w:val="0"/>
                      <w:marTop w:val="0"/>
                      <w:marBottom w:val="0"/>
                      <w:divBdr>
                        <w:top w:val="none" w:sz="0" w:space="0" w:color="auto"/>
                        <w:left w:val="none" w:sz="0" w:space="0" w:color="auto"/>
                        <w:bottom w:val="none" w:sz="0" w:space="0" w:color="auto"/>
                        <w:right w:val="none" w:sz="0" w:space="0" w:color="auto"/>
                      </w:divBdr>
                    </w:div>
                  </w:divsChild>
                </w:div>
                <w:div w:id="1807236203">
                  <w:marLeft w:val="0"/>
                  <w:marRight w:val="0"/>
                  <w:marTop w:val="0"/>
                  <w:marBottom w:val="0"/>
                  <w:divBdr>
                    <w:top w:val="none" w:sz="0" w:space="0" w:color="auto"/>
                    <w:left w:val="none" w:sz="0" w:space="0" w:color="auto"/>
                    <w:bottom w:val="none" w:sz="0" w:space="0" w:color="auto"/>
                    <w:right w:val="none" w:sz="0" w:space="0" w:color="auto"/>
                  </w:divBdr>
                  <w:divsChild>
                    <w:div w:id="1078751226">
                      <w:marLeft w:val="0"/>
                      <w:marRight w:val="0"/>
                      <w:marTop w:val="0"/>
                      <w:marBottom w:val="0"/>
                      <w:divBdr>
                        <w:top w:val="none" w:sz="0" w:space="0" w:color="auto"/>
                        <w:left w:val="none" w:sz="0" w:space="0" w:color="auto"/>
                        <w:bottom w:val="none" w:sz="0" w:space="0" w:color="auto"/>
                        <w:right w:val="none" w:sz="0" w:space="0" w:color="auto"/>
                      </w:divBdr>
                    </w:div>
                  </w:divsChild>
                </w:div>
                <w:div w:id="1847400524">
                  <w:marLeft w:val="0"/>
                  <w:marRight w:val="0"/>
                  <w:marTop w:val="0"/>
                  <w:marBottom w:val="0"/>
                  <w:divBdr>
                    <w:top w:val="none" w:sz="0" w:space="0" w:color="auto"/>
                    <w:left w:val="none" w:sz="0" w:space="0" w:color="auto"/>
                    <w:bottom w:val="none" w:sz="0" w:space="0" w:color="auto"/>
                    <w:right w:val="none" w:sz="0" w:space="0" w:color="auto"/>
                  </w:divBdr>
                  <w:divsChild>
                    <w:div w:id="1987078247">
                      <w:marLeft w:val="0"/>
                      <w:marRight w:val="0"/>
                      <w:marTop w:val="0"/>
                      <w:marBottom w:val="0"/>
                      <w:divBdr>
                        <w:top w:val="none" w:sz="0" w:space="0" w:color="auto"/>
                        <w:left w:val="none" w:sz="0" w:space="0" w:color="auto"/>
                        <w:bottom w:val="none" w:sz="0" w:space="0" w:color="auto"/>
                        <w:right w:val="none" w:sz="0" w:space="0" w:color="auto"/>
                      </w:divBdr>
                    </w:div>
                  </w:divsChild>
                </w:div>
                <w:div w:id="1847864688">
                  <w:marLeft w:val="0"/>
                  <w:marRight w:val="0"/>
                  <w:marTop w:val="0"/>
                  <w:marBottom w:val="0"/>
                  <w:divBdr>
                    <w:top w:val="none" w:sz="0" w:space="0" w:color="auto"/>
                    <w:left w:val="none" w:sz="0" w:space="0" w:color="auto"/>
                    <w:bottom w:val="none" w:sz="0" w:space="0" w:color="auto"/>
                    <w:right w:val="none" w:sz="0" w:space="0" w:color="auto"/>
                  </w:divBdr>
                  <w:divsChild>
                    <w:div w:id="1655135908">
                      <w:marLeft w:val="0"/>
                      <w:marRight w:val="0"/>
                      <w:marTop w:val="0"/>
                      <w:marBottom w:val="0"/>
                      <w:divBdr>
                        <w:top w:val="none" w:sz="0" w:space="0" w:color="auto"/>
                        <w:left w:val="none" w:sz="0" w:space="0" w:color="auto"/>
                        <w:bottom w:val="none" w:sz="0" w:space="0" w:color="auto"/>
                        <w:right w:val="none" w:sz="0" w:space="0" w:color="auto"/>
                      </w:divBdr>
                    </w:div>
                    <w:div w:id="2146383838">
                      <w:marLeft w:val="0"/>
                      <w:marRight w:val="0"/>
                      <w:marTop w:val="0"/>
                      <w:marBottom w:val="0"/>
                      <w:divBdr>
                        <w:top w:val="none" w:sz="0" w:space="0" w:color="auto"/>
                        <w:left w:val="none" w:sz="0" w:space="0" w:color="auto"/>
                        <w:bottom w:val="none" w:sz="0" w:space="0" w:color="auto"/>
                        <w:right w:val="none" w:sz="0" w:space="0" w:color="auto"/>
                      </w:divBdr>
                    </w:div>
                  </w:divsChild>
                </w:div>
                <w:div w:id="1862090426">
                  <w:marLeft w:val="0"/>
                  <w:marRight w:val="0"/>
                  <w:marTop w:val="0"/>
                  <w:marBottom w:val="0"/>
                  <w:divBdr>
                    <w:top w:val="none" w:sz="0" w:space="0" w:color="auto"/>
                    <w:left w:val="none" w:sz="0" w:space="0" w:color="auto"/>
                    <w:bottom w:val="none" w:sz="0" w:space="0" w:color="auto"/>
                    <w:right w:val="none" w:sz="0" w:space="0" w:color="auto"/>
                  </w:divBdr>
                  <w:divsChild>
                    <w:div w:id="321275126">
                      <w:marLeft w:val="0"/>
                      <w:marRight w:val="0"/>
                      <w:marTop w:val="0"/>
                      <w:marBottom w:val="0"/>
                      <w:divBdr>
                        <w:top w:val="none" w:sz="0" w:space="0" w:color="auto"/>
                        <w:left w:val="none" w:sz="0" w:space="0" w:color="auto"/>
                        <w:bottom w:val="none" w:sz="0" w:space="0" w:color="auto"/>
                        <w:right w:val="none" w:sz="0" w:space="0" w:color="auto"/>
                      </w:divBdr>
                    </w:div>
                    <w:div w:id="827281994">
                      <w:marLeft w:val="0"/>
                      <w:marRight w:val="0"/>
                      <w:marTop w:val="0"/>
                      <w:marBottom w:val="0"/>
                      <w:divBdr>
                        <w:top w:val="none" w:sz="0" w:space="0" w:color="auto"/>
                        <w:left w:val="none" w:sz="0" w:space="0" w:color="auto"/>
                        <w:bottom w:val="none" w:sz="0" w:space="0" w:color="auto"/>
                        <w:right w:val="none" w:sz="0" w:space="0" w:color="auto"/>
                      </w:divBdr>
                    </w:div>
                  </w:divsChild>
                </w:div>
                <w:div w:id="1883977985">
                  <w:marLeft w:val="0"/>
                  <w:marRight w:val="0"/>
                  <w:marTop w:val="0"/>
                  <w:marBottom w:val="0"/>
                  <w:divBdr>
                    <w:top w:val="none" w:sz="0" w:space="0" w:color="auto"/>
                    <w:left w:val="none" w:sz="0" w:space="0" w:color="auto"/>
                    <w:bottom w:val="none" w:sz="0" w:space="0" w:color="auto"/>
                    <w:right w:val="none" w:sz="0" w:space="0" w:color="auto"/>
                  </w:divBdr>
                  <w:divsChild>
                    <w:div w:id="166528827">
                      <w:marLeft w:val="0"/>
                      <w:marRight w:val="0"/>
                      <w:marTop w:val="0"/>
                      <w:marBottom w:val="0"/>
                      <w:divBdr>
                        <w:top w:val="none" w:sz="0" w:space="0" w:color="auto"/>
                        <w:left w:val="none" w:sz="0" w:space="0" w:color="auto"/>
                        <w:bottom w:val="none" w:sz="0" w:space="0" w:color="auto"/>
                        <w:right w:val="none" w:sz="0" w:space="0" w:color="auto"/>
                      </w:divBdr>
                    </w:div>
                    <w:div w:id="1431197712">
                      <w:marLeft w:val="0"/>
                      <w:marRight w:val="0"/>
                      <w:marTop w:val="0"/>
                      <w:marBottom w:val="0"/>
                      <w:divBdr>
                        <w:top w:val="none" w:sz="0" w:space="0" w:color="auto"/>
                        <w:left w:val="none" w:sz="0" w:space="0" w:color="auto"/>
                        <w:bottom w:val="none" w:sz="0" w:space="0" w:color="auto"/>
                        <w:right w:val="none" w:sz="0" w:space="0" w:color="auto"/>
                      </w:divBdr>
                    </w:div>
                    <w:div w:id="2075010646">
                      <w:marLeft w:val="0"/>
                      <w:marRight w:val="0"/>
                      <w:marTop w:val="0"/>
                      <w:marBottom w:val="0"/>
                      <w:divBdr>
                        <w:top w:val="none" w:sz="0" w:space="0" w:color="auto"/>
                        <w:left w:val="none" w:sz="0" w:space="0" w:color="auto"/>
                        <w:bottom w:val="none" w:sz="0" w:space="0" w:color="auto"/>
                        <w:right w:val="none" w:sz="0" w:space="0" w:color="auto"/>
                      </w:divBdr>
                    </w:div>
                  </w:divsChild>
                </w:div>
                <w:div w:id="1909342444">
                  <w:marLeft w:val="0"/>
                  <w:marRight w:val="0"/>
                  <w:marTop w:val="0"/>
                  <w:marBottom w:val="0"/>
                  <w:divBdr>
                    <w:top w:val="none" w:sz="0" w:space="0" w:color="auto"/>
                    <w:left w:val="none" w:sz="0" w:space="0" w:color="auto"/>
                    <w:bottom w:val="none" w:sz="0" w:space="0" w:color="auto"/>
                    <w:right w:val="none" w:sz="0" w:space="0" w:color="auto"/>
                  </w:divBdr>
                  <w:divsChild>
                    <w:div w:id="1114907113">
                      <w:marLeft w:val="0"/>
                      <w:marRight w:val="0"/>
                      <w:marTop w:val="0"/>
                      <w:marBottom w:val="0"/>
                      <w:divBdr>
                        <w:top w:val="none" w:sz="0" w:space="0" w:color="auto"/>
                        <w:left w:val="none" w:sz="0" w:space="0" w:color="auto"/>
                        <w:bottom w:val="none" w:sz="0" w:space="0" w:color="auto"/>
                        <w:right w:val="none" w:sz="0" w:space="0" w:color="auto"/>
                      </w:divBdr>
                    </w:div>
                  </w:divsChild>
                </w:div>
                <w:div w:id="1970160206">
                  <w:marLeft w:val="0"/>
                  <w:marRight w:val="0"/>
                  <w:marTop w:val="0"/>
                  <w:marBottom w:val="0"/>
                  <w:divBdr>
                    <w:top w:val="none" w:sz="0" w:space="0" w:color="auto"/>
                    <w:left w:val="none" w:sz="0" w:space="0" w:color="auto"/>
                    <w:bottom w:val="none" w:sz="0" w:space="0" w:color="auto"/>
                    <w:right w:val="none" w:sz="0" w:space="0" w:color="auto"/>
                  </w:divBdr>
                  <w:divsChild>
                    <w:div w:id="437145809">
                      <w:marLeft w:val="0"/>
                      <w:marRight w:val="0"/>
                      <w:marTop w:val="0"/>
                      <w:marBottom w:val="0"/>
                      <w:divBdr>
                        <w:top w:val="none" w:sz="0" w:space="0" w:color="auto"/>
                        <w:left w:val="none" w:sz="0" w:space="0" w:color="auto"/>
                        <w:bottom w:val="none" w:sz="0" w:space="0" w:color="auto"/>
                        <w:right w:val="none" w:sz="0" w:space="0" w:color="auto"/>
                      </w:divBdr>
                    </w:div>
                  </w:divsChild>
                </w:div>
                <w:div w:id="1972975684">
                  <w:marLeft w:val="0"/>
                  <w:marRight w:val="0"/>
                  <w:marTop w:val="0"/>
                  <w:marBottom w:val="0"/>
                  <w:divBdr>
                    <w:top w:val="none" w:sz="0" w:space="0" w:color="auto"/>
                    <w:left w:val="none" w:sz="0" w:space="0" w:color="auto"/>
                    <w:bottom w:val="none" w:sz="0" w:space="0" w:color="auto"/>
                    <w:right w:val="none" w:sz="0" w:space="0" w:color="auto"/>
                  </w:divBdr>
                  <w:divsChild>
                    <w:div w:id="1028142484">
                      <w:marLeft w:val="0"/>
                      <w:marRight w:val="0"/>
                      <w:marTop w:val="0"/>
                      <w:marBottom w:val="0"/>
                      <w:divBdr>
                        <w:top w:val="none" w:sz="0" w:space="0" w:color="auto"/>
                        <w:left w:val="none" w:sz="0" w:space="0" w:color="auto"/>
                        <w:bottom w:val="none" w:sz="0" w:space="0" w:color="auto"/>
                        <w:right w:val="none" w:sz="0" w:space="0" w:color="auto"/>
                      </w:divBdr>
                    </w:div>
                  </w:divsChild>
                </w:div>
                <w:div w:id="2008091430">
                  <w:marLeft w:val="0"/>
                  <w:marRight w:val="0"/>
                  <w:marTop w:val="0"/>
                  <w:marBottom w:val="0"/>
                  <w:divBdr>
                    <w:top w:val="none" w:sz="0" w:space="0" w:color="auto"/>
                    <w:left w:val="none" w:sz="0" w:space="0" w:color="auto"/>
                    <w:bottom w:val="none" w:sz="0" w:space="0" w:color="auto"/>
                    <w:right w:val="none" w:sz="0" w:space="0" w:color="auto"/>
                  </w:divBdr>
                  <w:divsChild>
                    <w:div w:id="184826684">
                      <w:marLeft w:val="0"/>
                      <w:marRight w:val="0"/>
                      <w:marTop w:val="0"/>
                      <w:marBottom w:val="0"/>
                      <w:divBdr>
                        <w:top w:val="none" w:sz="0" w:space="0" w:color="auto"/>
                        <w:left w:val="none" w:sz="0" w:space="0" w:color="auto"/>
                        <w:bottom w:val="none" w:sz="0" w:space="0" w:color="auto"/>
                        <w:right w:val="none" w:sz="0" w:space="0" w:color="auto"/>
                      </w:divBdr>
                    </w:div>
                  </w:divsChild>
                </w:div>
                <w:div w:id="2054765424">
                  <w:marLeft w:val="0"/>
                  <w:marRight w:val="0"/>
                  <w:marTop w:val="0"/>
                  <w:marBottom w:val="0"/>
                  <w:divBdr>
                    <w:top w:val="none" w:sz="0" w:space="0" w:color="auto"/>
                    <w:left w:val="none" w:sz="0" w:space="0" w:color="auto"/>
                    <w:bottom w:val="none" w:sz="0" w:space="0" w:color="auto"/>
                    <w:right w:val="none" w:sz="0" w:space="0" w:color="auto"/>
                  </w:divBdr>
                  <w:divsChild>
                    <w:div w:id="1385442350">
                      <w:marLeft w:val="0"/>
                      <w:marRight w:val="0"/>
                      <w:marTop w:val="0"/>
                      <w:marBottom w:val="0"/>
                      <w:divBdr>
                        <w:top w:val="none" w:sz="0" w:space="0" w:color="auto"/>
                        <w:left w:val="none" w:sz="0" w:space="0" w:color="auto"/>
                        <w:bottom w:val="none" w:sz="0" w:space="0" w:color="auto"/>
                        <w:right w:val="none" w:sz="0" w:space="0" w:color="auto"/>
                      </w:divBdr>
                    </w:div>
                  </w:divsChild>
                </w:div>
                <w:div w:id="2062558165">
                  <w:marLeft w:val="0"/>
                  <w:marRight w:val="0"/>
                  <w:marTop w:val="0"/>
                  <w:marBottom w:val="0"/>
                  <w:divBdr>
                    <w:top w:val="none" w:sz="0" w:space="0" w:color="auto"/>
                    <w:left w:val="none" w:sz="0" w:space="0" w:color="auto"/>
                    <w:bottom w:val="none" w:sz="0" w:space="0" w:color="auto"/>
                    <w:right w:val="none" w:sz="0" w:space="0" w:color="auto"/>
                  </w:divBdr>
                  <w:divsChild>
                    <w:div w:id="940406966">
                      <w:marLeft w:val="0"/>
                      <w:marRight w:val="0"/>
                      <w:marTop w:val="0"/>
                      <w:marBottom w:val="0"/>
                      <w:divBdr>
                        <w:top w:val="none" w:sz="0" w:space="0" w:color="auto"/>
                        <w:left w:val="none" w:sz="0" w:space="0" w:color="auto"/>
                        <w:bottom w:val="none" w:sz="0" w:space="0" w:color="auto"/>
                        <w:right w:val="none" w:sz="0" w:space="0" w:color="auto"/>
                      </w:divBdr>
                    </w:div>
                  </w:divsChild>
                </w:div>
                <w:div w:id="2066636957">
                  <w:marLeft w:val="0"/>
                  <w:marRight w:val="0"/>
                  <w:marTop w:val="0"/>
                  <w:marBottom w:val="0"/>
                  <w:divBdr>
                    <w:top w:val="none" w:sz="0" w:space="0" w:color="auto"/>
                    <w:left w:val="none" w:sz="0" w:space="0" w:color="auto"/>
                    <w:bottom w:val="none" w:sz="0" w:space="0" w:color="auto"/>
                    <w:right w:val="none" w:sz="0" w:space="0" w:color="auto"/>
                  </w:divBdr>
                  <w:divsChild>
                    <w:div w:id="1056659492">
                      <w:marLeft w:val="0"/>
                      <w:marRight w:val="0"/>
                      <w:marTop w:val="0"/>
                      <w:marBottom w:val="0"/>
                      <w:divBdr>
                        <w:top w:val="none" w:sz="0" w:space="0" w:color="auto"/>
                        <w:left w:val="none" w:sz="0" w:space="0" w:color="auto"/>
                        <w:bottom w:val="none" w:sz="0" w:space="0" w:color="auto"/>
                        <w:right w:val="none" w:sz="0" w:space="0" w:color="auto"/>
                      </w:divBdr>
                    </w:div>
                  </w:divsChild>
                </w:div>
                <w:div w:id="2070807732">
                  <w:marLeft w:val="0"/>
                  <w:marRight w:val="0"/>
                  <w:marTop w:val="0"/>
                  <w:marBottom w:val="0"/>
                  <w:divBdr>
                    <w:top w:val="none" w:sz="0" w:space="0" w:color="auto"/>
                    <w:left w:val="none" w:sz="0" w:space="0" w:color="auto"/>
                    <w:bottom w:val="none" w:sz="0" w:space="0" w:color="auto"/>
                    <w:right w:val="none" w:sz="0" w:space="0" w:color="auto"/>
                  </w:divBdr>
                  <w:divsChild>
                    <w:div w:id="1669208195">
                      <w:marLeft w:val="0"/>
                      <w:marRight w:val="0"/>
                      <w:marTop w:val="0"/>
                      <w:marBottom w:val="0"/>
                      <w:divBdr>
                        <w:top w:val="none" w:sz="0" w:space="0" w:color="auto"/>
                        <w:left w:val="none" w:sz="0" w:space="0" w:color="auto"/>
                        <w:bottom w:val="none" w:sz="0" w:space="0" w:color="auto"/>
                        <w:right w:val="none" w:sz="0" w:space="0" w:color="auto"/>
                      </w:divBdr>
                    </w:div>
                  </w:divsChild>
                </w:div>
                <w:div w:id="2074497189">
                  <w:marLeft w:val="0"/>
                  <w:marRight w:val="0"/>
                  <w:marTop w:val="0"/>
                  <w:marBottom w:val="0"/>
                  <w:divBdr>
                    <w:top w:val="none" w:sz="0" w:space="0" w:color="auto"/>
                    <w:left w:val="none" w:sz="0" w:space="0" w:color="auto"/>
                    <w:bottom w:val="none" w:sz="0" w:space="0" w:color="auto"/>
                    <w:right w:val="none" w:sz="0" w:space="0" w:color="auto"/>
                  </w:divBdr>
                  <w:divsChild>
                    <w:div w:id="110710502">
                      <w:marLeft w:val="0"/>
                      <w:marRight w:val="0"/>
                      <w:marTop w:val="0"/>
                      <w:marBottom w:val="0"/>
                      <w:divBdr>
                        <w:top w:val="none" w:sz="0" w:space="0" w:color="auto"/>
                        <w:left w:val="none" w:sz="0" w:space="0" w:color="auto"/>
                        <w:bottom w:val="none" w:sz="0" w:space="0" w:color="auto"/>
                        <w:right w:val="none" w:sz="0" w:space="0" w:color="auto"/>
                      </w:divBdr>
                    </w:div>
                  </w:divsChild>
                </w:div>
                <w:div w:id="2081126431">
                  <w:marLeft w:val="0"/>
                  <w:marRight w:val="0"/>
                  <w:marTop w:val="0"/>
                  <w:marBottom w:val="0"/>
                  <w:divBdr>
                    <w:top w:val="none" w:sz="0" w:space="0" w:color="auto"/>
                    <w:left w:val="none" w:sz="0" w:space="0" w:color="auto"/>
                    <w:bottom w:val="none" w:sz="0" w:space="0" w:color="auto"/>
                    <w:right w:val="none" w:sz="0" w:space="0" w:color="auto"/>
                  </w:divBdr>
                  <w:divsChild>
                    <w:div w:id="10307261">
                      <w:marLeft w:val="0"/>
                      <w:marRight w:val="0"/>
                      <w:marTop w:val="0"/>
                      <w:marBottom w:val="0"/>
                      <w:divBdr>
                        <w:top w:val="none" w:sz="0" w:space="0" w:color="auto"/>
                        <w:left w:val="none" w:sz="0" w:space="0" w:color="auto"/>
                        <w:bottom w:val="none" w:sz="0" w:space="0" w:color="auto"/>
                        <w:right w:val="none" w:sz="0" w:space="0" w:color="auto"/>
                      </w:divBdr>
                    </w:div>
                    <w:div w:id="34551278">
                      <w:marLeft w:val="0"/>
                      <w:marRight w:val="0"/>
                      <w:marTop w:val="0"/>
                      <w:marBottom w:val="0"/>
                      <w:divBdr>
                        <w:top w:val="none" w:sz="0" w:space="0" w:color="auto"/>
                        <w:left w:val="none" w:sz="0" w:space="0" w:color="auto"/>
                        <w:bottom w:val="none" w:sz="0" w:space="0" w:color="auto"/>
                        <w:right w:val="none" w:sz="0" w:space="0" w:color="auto"/>
                      </w:divBdr>
                    </w:div>
                    <w:div w:id="657002370">
                      <w:marLeft w:val="0"/>
                      <w:marRight w:val="0"/>
                      <w:marTop w:val="0"/>
                      <w:marBottom w:val="0"/>
                      <w:divBdr>
                        <w:top w:val="none" w:sz="0" w:space="0" w:color="auto"/>
                        <w:left w:val="none" w:sz="0" w:space="0" w:color="auto"/>
                        <w:bottom w:val="none" w:sz="0" w:space="0" w:color="auto"/>
                        <w:right w:val="none" w:sz="0" w:space="0" w:color="auto"/>
                      </w:divBdr>
                    </w:div>
                    <w:div w:id="1599174804">
                      <w:marLeft w:val="0"/>
                      <w:marRight w:val="0"/>
                      <w:marTop w:val="0"/>
                      <w:marBottom w:val="0"/>
                      <w:divBdr>
                        <w:top w:val="none" w:sz="0" w:space="0" w:color="auto"/>
                        <w:left w:val="none" w:sz="0" w:space="0" w:color="auto"/>
                        <w:bottom w:val="none" w:sz="0" w:space="0" w:color="auto"/>
                        <w:right w:val="none" w:sz="0" w:space="0" w:color="auto"/>
                      </w:divBdr>
                    </w:div>
                    <w:div w:id="2014214653">
                      <w:marLeft w:val="0"/>
                      <w:marRight w:val="0"/>
                      <w:marTop w:val="0"/>
                      <w:marBottom w:val="0"/>
                      <w:divBdr>
                        <w:top w:val="none" w:sz="0" w:space="0" w:color="auto"/>
                        <w:left w:val="none" w:sz="0" w:space="0" w:color="auto"/>
                        <w:bottom w:val="none" w:sz="0" w:space="0" w:color="auto"/>
                        <w:right w:val="none" w:sz="0" w:space="0" w:color="auto"/>
                      </w:divBdr>
                    </w:div>
                  </w:divsChild>
                </w:div>
                <w:div w:id="2113159645">
                  <w:marLeft w:val="0"/>
                  <w:marRight w:val="0"/>
                  <w:marTop w:val="0"/>
                  <w:marBottom w:val="0"/>
                  <w:divBdr>
                    <w:top w:val="none" w:sz="0" w:space="0" w:color="auto"/>
                    <w:left w:val="none" w:sz="0" w:space="0" w:color="auto"/>
                    <w:bottom w:val="none" w:sz="0" w:space="0" w:color="auto"/>
                    <w:right w:val="none" w:sz="0" w:space="0" w:color="auto"/>
                  </w:divBdr>
                  <w:divsChild>
                    <w:div w:id="11901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1478">
          <w:marLeft w:val="0"/>
          <w:marRight w:val="0"/>
          <w:marTop w:val="0"/>
          <w:marBottom w:val="0"/>
          <w:divBdr>
            <w:top w:val="none" w:sz="0" w:space="0" w:color="auto"/>
            <w:left w:val="none" w:sz="0" w:space="0" w:color="auto"/>
            <w:bottom w:val="none" w:sz="0" w:space="0" w:color="auto"/>
            <w:right w:val="none" w:sz="0" w:space="0" w:color="auto"/>
          </w:divBdr>
          <w:divsChild>
            <w:div w:id="573513508">
              <w:marLeft w:val="-75"/>
              <w:marRight w:val="0"/>
              <w:marTop w:val="30"/>
              <w:marBottom w:val="30"/>
              <w:divBdr>
                <w:top w:val="none" w:sz="0" w:space="0" w:color="auto"/>
                <w:left w:val="none" w:sz="0" w:space="0" w:color="auto"/>
                <w:bottom w:val="none" w:sz="0" w:space="0" w:color="auto"/>
                <w:right w:val="none" w:sz="0" w:space="0" w:color="auto"/>
              </w:divBdr>
              <w:divsChild>
                <w:div w:id="86122006">
                  <w:marLeft w:val="0"/>
                  <w:marRight w:val="0"/>
                  <w:marTop w:val="0"/>
                  <w:marBottom w:val="0"/>
                  <w:divBdr>
                    <w:top w:val="none" w:sz="0" w:space="0" w:color="auto"/>
                    <w:left w:val="none" w:sz="0" w:space="0" w:color="auto"/>
                    <w:bottom w:val="none" w:sz="0" w:space="0" w:color="auto"/>
                    <w:right w:val="none" w:sz="0" w:space="0" w:color="auto"/>
                  </w:divBdr>
                  <w:divsChild>
                    <w:div w:id="1792940461">
                      <w:marLeft w:val="0"/>
                      <w:marRight w:val="0"/>
                      <w:marTop w:val="0"/>
                      <w:marBottom w:val="0"/>
                      <w:divBdr>
                        <w:top w:val="none" w:sz="0" w:space="0" w:color="auto"/>
                        <w:left w:val="none" w:sz="0" w:space="0" w:color="auto"/>
                        <w:bottom w:val="none" w:sz="0" w:space="0" w:color="auto"/>
                        <w:right w:val="none" w:sz="0" w:space="0" w:color="auto"/>
                      </w:divBdr>
                    </w:div>
                  </w:divsChild>
                </w:div>
                <w:div w:id="108354069">
                  <w:marLeft w:val="0"/>
                  <w:marRight w:val="0"/>
                  <w:marTop w:val="0"/>
                  <w:marBottom w:val="0"/>
                  <w:divBdr>
                    <w:top w:val="none" w:sz="0" w:space="0" w:color="auto"/>
                    <w:left w:val="none" w:sz="0" w:space="0" w:color="auto"/>
                    <w:bottom w:val="none" w:sz="0" w:space="0" w:color="auto"/>
                    <w:right w:val="none" w:sz="0" w:space="0" w:color="auto"/>
                  </w:divBdr>
                  <w:divsChild>
                    <w:div w:id="653414452">
                      <w:marLeft w:val="0"/>
                      <w:marRight w:val="0"/>
                      <w:marTop w:val="0"/>
                      <w:marBottom w:val="0"/>
                      <w:divBdr>
                        <w:top w:val="none" w:sz="0" w:space="0" w:color="auto"/>
                        <w:left w:val="none" w:sz="0" w:space="0" w:color="auto"/>
                        <w:bottom w:val="none" w:sz="0" w:space="0" w:color="auto"/>
                        <w:right w:val="none" w:sz="0" w:space="0" w:color="auto"/>
                      </w:divBdr>
                    </w:div>
                    <w:div w:id="1652752412">
                      <w:marLeft w:val="0"/>
                      <w:marRight w:val="0"/>
                      <w:marTop w:val="0"/>
                      <w:marBottom w:val="0"/>
                      <w:divBdr>
                        <w:top w:val="none" w:sz="0" w:space="0" w:color="auto"/>
                        <w:left w:val="none" w:sz="0" w:space="0" w:color="auto"/>
                        <w:bottom w:val="none" w:sz="0" w:space="0" w:color="auto"/>
                        <w:right w:val="none" w:sz="0" w:space="0" w:color="auto"/>
                      </w:divBdr>
                    </w:div>
                  </w:divsChild>
                </w:div>
                <w:div w:id="111635666">
                  <w:marLeft w:val="0"/>
                  <w:marRight w:val="0"/>
                  <w:marTop w:val="0"/>
                  <w:marBottom w:val="0"/>
                  <w:divBdr>
                    <w:top w:val="none" w:sz="0" w:space="0" w:color="auto"/>
                    <w:left w:val="none" w:sz="0" w:space="0" w:color="auto"/>
                    <w:bottom w:val="none" w:sz="0" w:space="0" w:color="auto"/>
                    <w:right w:val="none" w:sz="0" w:space="0" w:color="auto"/>
                  </w:divBdr>
                  <w:divsChild>
                    <w:div w:id="1306659837">
                      <w:marLeft w:val="0"/>
                      <w:marRight w:val="0"/>
                      <w:marTop w:val="0"/>
                      <w:marBottom w:val="0"/>
                      <w:divBdr>
                        <w:top w:val="none" w:sz="0" w:space="0" w:color="auto"/>
                        <w:left w:val="none" w:sz="0" w:space="0" w:color="auto"/>
                        <w:bottom w:val="none" w:sz="0" w:space="0" w:color="auto"/>
                        <w:right w:val="none" w:sz="0" w:space="0" w:color="auto"/>
                      </w:divBdr>
                    </w:div>
                  </w:divsChild>
                </w:div>
                <w:div w:id="134029257">
                  <w:marLeft w:val="0"/>
                  <w:marRight w:val="0"/>
                  <w:marTop w:val="0"/>
                  <w:marBottom w:val="0"/>
                  <w:divBdr>
                    <w:top w:val="none" w:sz="0" w:space="0" w:color="auto"/>
                    <w:left w:val="none" w:sz="0" w:space="0" w:color="auto"/>
                    <w:bottom w:val="none" w:sz="0" w:space="0" w:color="auto"/>
                    <w:right w:val="none" w:sz="0" w:space="0" w:color="auto"/>
                  </w:divBdr>
                  <w:divsChild>
                    <w:div w:id="1696227288">
                      <w:marLeft w:val="0"/>
                      <w:marRight w:val="0"/>
                      <w:marTop w:val="0"/>
                      <w:marBottom w:val="0"/>
                      <w:divBdr>
                        <w:top w:val="none" w:sz="0" w:space="0" w:color="auto"/>
                        <w:left w:val="none" w:sz="0" w:space="0" w:color="auto"/>
                        <w:bottom w:val="none" w:sz="0" w:space="0" w:color="auto"/>
                        <w:right w:val="none" w:sz="0" w:space="0" w:color="auto"/>
                      </w:divBdr>
                    </w:div>
                  </w:divsChild>
                </w:div>
                <w:div w:id="147478443">
                  <w:marLeft w:val="0"/>
                  <w:marRight w:val="0"/>
                  <w:marTop w:val="0"/>
                  <w:marBottom w:val="0"/>
                  <w:divBdr>
                    <w:top w:val="none" w:sz="0" w:space="0" w:color="auto"/>
                    <w:left w:val="none" w:sz="0" w:space="0" w:color="auto"/>
                    <w:bottom w:val="none" w:sz="0" w:space="0" w:color="auto"/>
                    <w:right w:val="none" w:sz="0" w:space="0" w:color="auto"/>
                  </w:divBdr>
                  <w:divsChild>
                    <w:div w:id="474446376">
                      <w:marLeft w:val="0"/>
                      <w:marRight w:val="0"/>
                      <w:marTop w:val="0"/>
                      <w:marBottom w:val="0"/>
                      <w:divBdr>
                        <w:top w:val="none" w:sz="0" w:space="0" w:color="auto"/>
                        <w:left w:val="none" w:sz="0" w:space="0" w:color="auto"/>
                        <w:bottom w:val="none" w:sz="0" w:space="0" w:color="auto"/>
                        <w:right w:val="none" w:sz="0" w:space="0" w:color="auto"/>
                      </w:divBdr>
                    </w:div>
                  </w:divsChild>
                </w:div>
                <w:div w:id="370299839">
                  <w:marLeft w:val="0"/>
                  <w:marRight w:val="0"/>
                  <w:marTop w:val="0"/>
                  <w:marBottom w:val="0"/>
                  <w:divBdr>
                    <w:top w:val="none" w:sz="0" w:space="0" w:color="auto"/>
                    <w:left w:val="none" w:sz="0" w:space="0" w:color="auto"/>
                    <w:bottom w:val="none" w:sz="0" w:space="0" w:color="auto"/>
                    <w:right w:val="none" w:sz="0" w:space="0" w:color="auto"/>
                  </w:divBdr>
                  <w:divsChild>
                    <w:div w:id="557980324">
                      <w:marLeft w:val="0"/>
                      <w:marRight w:val="0"/>
                      <w:marTop w:val="0"/>
                      <w:marBottom w:val="0"/>
                      <w:divBdr>
                        <w:top w:val="none" w:sz="0" w:space="0" w:color="auto"/>
                        <w:left w:val="none" w:sz="0" w:space="0" w:color="auto"/>
                        <w:bottom w:val="none" w:sz="0" w:space="0" w:color="auto"/>
                        <w:right w:val="none" w:sz="0" w:space="0" w:color="auto"/>
                      </w:divBdr>
                    </w:div>
                  </w:divsChild>
                </w:div>
                <w:div w:id="433981867">
                  <w:marLeft w:val="0"/>
                  <w:marRight w:val="0"/>
                  <w:marTop w:val="0"/>
                  <w:marBottom w:val="0"/>
                  <w:divBdr>
                    <w:top w:val="none" w:sz="0" w:space="0" w:color="auto"/>
                    <w:left w:val="none" w:sz="0" w:space="0" w:color="auto"/>
                    <w:bottom w:val="none" w:sz="0" w:space="0" w:color="auto"/>
                    <w:right w:val="none" w:sz="0" w:space="0" w:color="auto"/>
                  </w:divBdr>
                  <w:divsChild>
                    <w:div w:id="1219321676">
                      <w:marLeft w:val="0"/>
                      <w:marRight w:val="0"/>
                      <w:marTop w:val="0"/>
                      <w:marBottom w:val="0"/>
                      <w:divBdr>
                        <w:top w:val="none" w:sz="0" w:space="0" w:color="auto"/>
                        <w:left w:val="none" w:sz="0" w:space="0" w:color="auto"/>
                        <w:bottom w:val="none" w:sz="0" w:space="0" w:color="auto"/>
                        <w:right w:val="none" w:sz="0" w:space="0" w:color="auto"/>
                      </w:divBdr>
                    </w:div>
                    <w:div w:id="1699038391">
                      <w:marLeft w:val="0"/>
                      <w:marRight w:val="0"/>
                      <w:marTop w:val="0"/>
                      <w:marBottom w:val="0"/>
                      <w:divBdr>
                        <w:top w:val="none" w:sz="0" w:space="0" w:color="auto"/>
                        <w:left w:val="none" w:sz="0" w:space="0" w:color="auto"/>
                        <w:bottom w:val="none" w:sz="0" w:space="0" w:color="auto"/>
                        <w:right w:val="none" w:sz="0" w:space="0" w:color="auto"/>
                      </w:divBdr>
                    </w:div>
                  </w:divsChild>
                </w:div>
                <w:div w:id="491221110">
                  <w:marLeft w:val="0"/>
                  <w:marRight w:val="0"/>
                  <w:marTop w:val="0"/>
                  <w:marBottom w:val="0"/>
                  <w:divBdr>
                    <w:top w:val="none" w:sz="0" w:space="0" w:color="auto"/>
                    <w:left w:val="none" w:sz="0" w:space="0" w:color="auto"/>
                    <w:bottom w:val="none" w:sz="0" w:space="0" w:color="auto"/>
                    <w:right w:val="none" w:sz="0" w:space="0" w:color="auto"/>
                  </w:divBdr>
                  <w:divsChild>
                    <w:div w:id="1420372882">
                      <w:marLeft w:val="0"/>
                      <w:marRight w:val="0"/>
                      <w:marTop w:val="0"/>
                      <w:marBottom w:val="0"/>
                      <w:divBdr>
                        <w:top w:val="none" w:sz="0" w:space="0" w:color="auto"/>
                        <w:left w:val="none" w:sz="0" w:space="0" w:color="auto"/>
                        <w:bottom w:val="none" w:sz="0" w:space="0" w:color="auto"/>
                        <w:right w:val="none" w:sz="0" w:space="0" w:color="auto"/>
                      </w:divBdr>
                    </w:div>
                  </w:divsChild>
                </w:div>
                <w:div w:id="498808932">
                  <w:marLeft w:val="0"/>
                  <w:marRight w:val="0"/>
                  <w:marTop w:val="0"/>
                  <w:marBottom w:val="0"/>
                  <w:divBdr>
                    <w:top w:val="none" w:sz="0" w:space="0" w:color="auto"/>
                    <w:left w:val="none" w:sz="0" w:space="0" w:color="auto"/>
                    <w:bottom w:val="none" w:sz="0" w:space="0" w:color="auto"/>
                    <w:right w:val="none" w:sz="0" w:space="0" w:color="auto"/>
                  </w:divBdr>
                  <w:divsChild>
                    <w:div w:id="933978526">
                      <w:marLeft w:val="0"/>
                      <w:marRight w:val="0"/>
                      <w:marTop w:val="0"/>
                      <w:marBottom w:val="0"/>
                      <w:divBdr>
                        <w:top w:val="none" w:sz="0" w:space="0" w:color="auto"/>
                        <w:left w:val="none" w:sz="0" w:space="0" w:color="auto"/>
                        <w:bottom w:val="none" w:sz="0" w:space="0" w:color="auto"/>
                        <w:right w:val="none" w:sz="0" w:space="0" w:color="auto"/>
                      </w:divBdr>
                    </w:div>
                  </w:divsChild>
                </w:div>
                <w:div w:id="534006928">
                  <w:marLeft w:val="0"/>
                  <w:marRight w:val="0"/>
                  <w:marTop w:val="0"/>
                  <w:marBottom w:val="0"/>
                  <w:divBdr>
                    <w:top w:val="none" w:sz="0" w:space="0" w:color="auto"/>
                    <w:left w:val="none" w:sz="0" w:space="0" w:color="auto"/>
                    <w:bottom w:val="none" w:sz="0" w:space="0" w:color="auto"/>
                    <w:right w:val="none" w:sz="0" w:space="0" w:color="auto"/>
                  </w:divBdr>
                  <w:divsChild>
                    <w:div w:id="657809220">
                      <w:marLeft w:val="0"/>
                      <w:marRight w:val="0"/>
                      <w:marTop w:val="0"/>
                      <w:marBottom w:val="0"/>
                      <w:divBdr>
                        <w:top w:val="none" w:sz="0" w:space="0" w:color="auto"/>
                        <w:left w:val="none" w:sz="0" w:space="0" w:color="auto"/>
                        <w:bottom w:val="none" w:sz="0" w:space="0" w:color="auto"/>
                        <w:right w:val="none" w:sz="0" w:space="0" w:color="auto"/>
                      </w:divBdr>
                    </w:div>
                    <w:div w:id="1656756420">
                      <w:marLeft w:val="0"/>
                      <w:marRight w:val="0"/>
                      <w:marTop w:val="0"/>
                      <w:marBottom w:val="0"/>
                      <w:divBdr>
                        <w:top w:val="none" w:sz="0" w:space="0" w:color="auto"/>
                        <w:left w:val="none" w:sz="0" w:space="0" w:color="auto"/>
                        <w:bottom w:val="none" w:sz="0" w:space="0" w:color="auto"/>
                        <w:right w:val="none" w:sz="0" w:space="0" w:color="auto"/>
                      </w:divBdr>
                    </w:div>
                  </w:divsChild>
                </w:div>
                <w:div w:id="565342747">
                  <w:marLeft w:val="0"/>
                  <w:marRight w:val="0"/>
                  <w:marTop w:val="0"/>
                  <w:marBottom w:val="0"/>
                  <w:divBdr>
                    <w:top w:val="none" w:sz="0" w:space="0" w:color="auto"/>
                    <w:left w:val="none" w:sz="0" w:space="0" w:color="auto"/>
                    <w:bottom w:val="none" w:sz="0" w:space="0" w:color="auto"/>
                    <w:right w:val="none" w:sz="0" w:space="0" w:color="auto"/>
                  </w:divBdr>
                  <w:divsChild>
                    <w:div w:id="1010527904">
                      <w:marLeft w:val="0"/>
                      <w:marRight w:val="0"/>
                      <w:marTop w:val="0"/>
                      <w:marBottom w:val="0"/>
                      <w:divBdr>
                        <w:top w:val="none" w:sz="0" w:space="0" w:color="auto"/>
                        <w:left w:val="none" w:sz="0" w:space="0" w:color="auto"/>
                        <w:bottom w:val="none" w:sz="0" w:space="0" w:color="auto"/>
                        <w:right w:val="none" w:sz="0" w:space="0" w:color="auto"/>
                      </w:divBdr>
                    </w:div>
                  </w:divsChild>
                </w:div>
                <w:div w:id="595947547">
                  <w:marLeft w:val="0"/>
                  <w:marRight w:val="0"/>
                  <w:marTop w:val="0"/>
                  <w:marBottom w:val="0"/>
                  <w:divBdr>
                    <w:top w:val="none" w:sz="0" w:space="0" w:color="auto"/>
                    <w:left w:val="none" w:sz="0" w:space="0" w:color="auto"/>
                    <w:bottom w:val="none" w:sz="0" w:space="0" w:color="auto"/>
                    <w:right w:val="none" w:sz="0" w:space="0" w:color="auto"/>
                  </w:divBdr>
                  <w:divsChild>
                    <w:div w:id="1922331829">
                      <w:marLeft w:val="0"/>
                      <w:marRight w:val="0"/>
                      <w:marTop w:val="0"/>
                      <w:marBottom w:val="0"/>
                      <w:divBdr>
                        <w:top w:val="none" w:sz="0" w:space="0" w:color="auto"/>
                        <w:left w:val="none" w:sz="0" w:space="0" w:color="auto"/>
                        <w:bottom w:val="none" w:sz="0" w:space="0" w:color="auto"/>
                        <w:right w:val="none" w:sz="0" w:space="0" w:color="auto"/>
                      </w:divBdr>
                    </w:div>
                    <w:div w:id="2025088351">
                      <w:marLeft w:val="0"/>
                      <w:marRight w:val="0"/>
                      <w:marTop w:val="0"/>
                      <w:marBottom w:val="0"/>
                      <w:divBdr>
                        <w:top w:val="none" w:sz="0" w:space="0" w:color="auto"/>
                        <w:left w:val="none" w:sz="0" w:space="0" w:color="auto"/>
                        <w:bottom w:val="none" w:sz="0" w:space="0" w:color="auto"/>
                        <w:right w:val="none" w:sz="0" w:space="0" w:color="auto"/>
                      </w:divBdr>
                    </w:div>
                  </w:divsChild>
                </w:div>
                <w:div w:id="619996418">
                  <w:marLeft w:val="0"/>
                  <w:marRight w:val="0"/>
                  <w:marTop w:val="0"/>
                  <w:marBottom w:val="0"/>
                  <w:divBdr>
                    <w:top w:val="none" w:sz="0" w:space="0" w:color="auto"/>
                    <w:left w:val="none" w:sz="0" w:space="0" w:color="auto"/>
                    <w:bottom w:val="none" w:sz="0" w:space="0" w:color="auto"/>
                    <w:right w:val="none" w:sz="0" w:space="0" w:color="auto"/>
                  </w:divBdr>
                  <w:divsChild>
                    <w:div w:id="1629777050">
                      <w:marLeft w:val="0"/>
                      <w:marRight w:val="0"/>
                      <w:marTop w:val="0"/>
                      <w:marBottom w:val="0"/>
                      <w:divBdr>
                        <w:top w:val="none" w:sz="0" w:space="0" w:color="auto"/>
                        <w:left w:val="none" w:sz="0" w:space="0" w:color="auto"/>
                        <w:bottom w:val="none" w:sz="0" w:space="0" w:color="auto"/>
                        <w:right w:val="none" w:sz="0" w:space="0" w:color="auto"/>
                      </w:divBdr>
                    </w:div>
                    <w:div w:id="1799647471">
                      <w:marLeft w:val="0"/>
                      <w:marRight w:val="0"/>
                      <w:marTop w:val="0"/>
                      <w:marBottom w:val="0"/>
                      <w:divBdr>
                        <w:top w:val="none" w:sz="0" w:space="0" w:color="auto"/>
                        <w:left w:val="none" w:sz="0" w:space="0" w:color="auto"/>
                        <w:bottom w:val="none" w:sz="0" w:space="0" w:color="auto"/>
                        <w:right w:val="none" w:sz="0" w:space="0" w:color="auto"/>
                      </w:divBdr>
                    </w:div>
                  </w:divsChild>
                </w:div>
                <w:div w:id="663750634">
                  <w:marLeft w:val="0"/>
                  <w:marRight w:val="0"/>
                  <w:marTop w:val="0"/>
                  <w:marBottom w:val="0"/>
                  <w:divBdr>
                    <w:top w:val="none" w:sz="0" w:space="0" w:color="auto"/>
                    <w:left w:val="none" w:sz="0" w:space="0" w:color="auto"/>
                    <w:bottom w:val="none" w:sz="0" w:space="0" w:color="auto"/>
                    <w:right w:val="none" w:sz="0" w:space="0" w:color="auto"/>
                  </w:divBdr>
                  <w:divsChild>
                    <w:div w:id="373382618">
                      <w:marLeft w:val="0"/>
                      <w:marRight w:val="0"/>
                      <w:marTop w:val="0"/>
                      <w:marBottom w:val="0"/>
                      <w:divBdr>
                        <w:top w:val="none" w:sz="0" w:space="0" w:color="auto"/>
                        <w:left w:val="none" w:sz="0" w:space="0" w:color="auto"/>
                        <w:bottom w:val="none" w:sz="0" w:space="0" w:color="auto"/>
                        <w:right w:val="none" w:sz="0" w:space="0" w:color="auto"/>
                      </w:divBdr>
                    </w:div>
                    <w:div w:id="1236890376">
                      <w:marLeft w:val="0"/>
                      <w:marRight w:val="0"/>
                      <w:marTop w:val="0"/>
                      <w:marBottom w:val="0"/>
                      <w:divBdr>
                        <w:top w:val="none" w:sz="0" w:space="0" w:color="auto"/>
                        <w:left w:val="none" w:sz="0" w:space="0" w:color="auto"/>
                        <w:bottom w:val="none" w:sz="0" w:space="0" w:color="auto"/>
                        <w:right w:val="none" w:sz="0" w:space="0" w:color="auto"/>
                      </w:divBdr>
                    </w:div>
                  </w:divsChild>
                </w:div>
                <w:div w:id="666979643">
                  <w:marLeft w:val="0"/>
                  <w:marRight w:val="0"/>
                  <w:marTop w:val="0"/>
                  <w:marBottom w:val="0"/>
                  <w:divBdr>
                    <w:top w:val="none" w:sz="0" w:space="0" w:color="auto"/>
                    <w:left w:val="none" w:sz="0" w:space="0" w:color="auto"/>
                    <w:bottom w:val="none" w:sz="0" w:space="0" w:color="auto"/>
                    <w:right w:val="none" w:sz="0" w:space="0" w:color="auto"/>
                  </w:divBdr>
                  <w:divsChild>
                    <w:div w:id="1861698689">
                      <w:marLeft w:val="0"/>
                      <w:marRight w:val="0"/>
                      <w:marTop w:val="0"/>
                      <w:marBottom w:val="0"/>
                      <w:divBdr>
                        <w:top w:val="none" w:sz="0" w:space="0" w:color="auto"/>
                        <w:left w:val="none" w:sz="0" w:space="0" w:color="auto"/>
                        <w:bottom w:val="none" w:sz="0" w:space="0" w:color="auto"/>
                        <w:right w:val="none" w:sz="0" w:space="0" w:color="auto"/>
                      </w:divBdr>
                    </w:div>
                  </w:divsChild>
                </w:div>
                <w:div w:id="713818975">
                  <w:marLeft w:val="0"/>
                  <w:marRight w:val="0"/>
                  <w:marTop w:val="0"/>
                  <w:marBottom w:val="0"/>
                  <w:divBdr>
                    <w:top w:val="none" w:sz="0" w:space="0" w:color="auto"/>
                    <w:left w:val="none" w:sz="0" w:space="0" w:color="auto"/>
                    <w:bottom w:val="none" w:sz="0" w:space="0" w:color="auto"/>
                    <w:right w:val="none" w:sz="0" w:space="0" w:color="auto"/>
                  </w:divBdr>
                  <w:divsChild>
                    <w:div w:id="125198978">
                      <w:marLeft w:val="0"/>
                      <w:marRight w:val="0"/>
                      <w:marTop w:val="0"/>
                      <w:marBottom w:val="0"/>
                      <w:divBdr>
                        <w:top w:val="none" w:sz="0" w:space="0" w:color="auto"/>
                        <w:left w:val="none" w:sz="0" w:space="0" w:color="auto"/>
                        <w:bottom w:val="none" w:sz="0" w:space="0" w:color="auto"/>
                        <w:right w:val="none" w:sz="0" w:space="0" w:color="auto"/>
                      </w:divBdr>
                    </w:div>
                  </w:divsChild>
                </w:div>
                <w:div w:id="754473976">
                  <w:marLeft w:val="0"/>
                  <w:marRight w:val="0"/>
                  <w:marTop w:val="0"/>
                  <w:marBottom w:val="0"/>
                  <w:divBdr>
                    <w:top w:val="none" w:sz="0" w:space="0" w:color="auto"/>
                    <w:left w:val="none" w:sz="0" w:space="0" w:color="auto"/>
                    <w:bottom w:val="none" w:sz="0" w:space="0" w:color="auto"/>
                    <w:right w:val="none" w:sz="0" w:space="0" w:color="auto"/>
                  </w:divBdr>
                  <w:divsChild>
                    <w:div w:id="658729736">
                      <w:marLeft w:val="0"/>
                      <w:marRight w:val="0"/>
                      <w:marTop w:val="0"/>
                      <w:marBottom w:val="0"/>
                      <w:divBdr>
                        <w:top w:val="none" w:sz="0" w:space="0" w:color="auto"/>
                        <w:left w:val="none" w:sz="0" w:space="0" w:color="auto"/>
                        <w:bottom w:val="none" w:sz="0" w:space="0" w:color="auto"/>
                        <w:right w:val="none" w:sz="0" w:space="0" w:color="auto"/>
                      </w:divBdr>
                    </w:div>
                  </w:divsChild>
                </w:div>
                <w:div w:id="781461914">
                  <w:marLeft w:val="0"/>
                  <w:marRight w:val="0"/>
                  <w:marTop w:val="0"/>
                  <w:marBottom w:val="0"/>
                  <w:divBdr>
                    <w:top w:val="none" w:sz="0" w:space="0" w:color="auto"/>
                    <w:left w:val="none" w:sz="0" w:space="0" w:color="auto"/>
                    <w:bottom w:val="none" w:sz="0" w:space="0" w:color="auto"/>
                    <w:right w:val="none" w:sz="0" w:space="0" w:color="auto"/>
                  </w:divBdr>
                  <w:divsChild>
                    <w:div w:id="73287472">
                      <w:marLeft w:val="0"/>
                      <w:marRight w:val="0"/>
                      <w:marTop w:val="0"/>
                      <w:marBottom w:val="0"/>
                      <w:divBdr>
                        <w:top w:val="none" w:sz="0" w:space="0" w:color="auto"/>
                        <w:left w:val="none" w:sz="0" w:space="0" w:color="auto"/>
                        <w:bottom w:val="none" w:sz="0" w:space="0" w:color="auto"/>
                        <w:right w:val="none" w:sz="0" w:space="0" w:color="auto"/>
                      </w:divBdr>
                    </w:div>
                    <w:div w:id="233901979">
                      <w:marLeft w:val="0"/>
                      <w:marRight w:val="0"/>
                      <w:marTop w:val="0"/>
                      <w:marBottom w:val="0"/>
                      <w:divBdr>
                        <w:top w:val="none" w:sz="0" w:space="0" w:color="auto"/>
                        <w:left w:val="none" w:sz="0" w:space="0" w:color="auto"/>
                        <w:bottom w:val="none" w:sz="0" w:space="0" w:color="auto"/>
                        <w:right w:val="none" w:sz="0" w:space="0" w:color="auto"/>
                      </w:divBdr>
                    </w:div>
                    <w:div w:id="409280533">
                      <w:marLeft w:val="0"/>
                      <w:marRight w:val="0"/>
                      <w:marTop w:val="0"/>
                      <w:marBottom w:val="0"/>
                      <w:divBdr>
                        <w:top w:val="none" w:sz="0" w:space="0" w:color="auto"/>
                        <w:left w:val="none" w:sz="0" w:space="0" w:color="auto"/>
                        <w:bottom w:val="none" w:sz="0" w:space="0" w:color="auto"/>
                        <w:right w:val="none" w:sz="0" w:space="0" w:color="auto"/>
                      </w:divBdr>
                    </w:div>
                    <w:div w:id="677342493">
                      <w:marLeft w:val="0"/>
                      <w:marRight w:val="0"/>
                      <w:marTop w:val="0"/>
                      <w:marBottom w:val="0"/>
                      <w:divBdr>
                        <w:top w:val="none" w:sz="0" w:space="0" w:color="auto"/>
                        <w:left w:val="none" w:sz="0" w:space="0" w:color="auto"/>
                        <w:bottom w:val="none" w:sz="0" w:space="0" w:color="auto"/>
                        <w:right w:val="none" w:sz="0" w:space="0" w:color="auto"/>
                      </w:divBdr>
                    </w:div>
                    <w:div w:id="792791125">
                      <w:marLeft w:val="0"/>
                      <w:marRight w:val="0"/>
                      <w:marTop w:val="0"/>
                      <w:marBottom w:val="0"/>
                      <w:divBdr>
                        <w:top w:val="none" w:sz="0" w:space="0" w:color="auto"/>
                        <w:left w:val="none" w:sz="0" w:space="0" w:color="auto"/>
                        <w:bottom w:val="none" w:sz="0" w:space="0" w:color="auto"/>
                        <w:right w:val="none" w:sz="0" w:space="0" w:color="auto"/>
                      </w:divBdr>
                    </w:div>
                    <w:div w:id="801465615">
                      <w:marLeft w:val="0"/>
                      <w:marRight w:val="0"/>
                      <w:marTop w:val="0"/>
                      <w:marBottom w:val="0"/>
                      <w:divBdr>
                        <w:top w:val="none" w:sz="0" w:space="0" w:color="auto"/>
                        <w:left w:val="none" w:sz="0" w:space="0" w:color="auto"/>
                        <w:bottom w:val="none" w:sz="0" w:space="0" w:color="auto"/>
                        <w:right w:val="none" w:sz="0" w:space="0" w:color="auto"/>
                      </w:divBdr>
                    </w:div>
                    <w:div w:id="940605360">
                      <w:marLeft w:val="0"/>
                      <w:marRight w:val="0"/>
                      <w:marTop w:val="0"/>
                      <w:marBottom w:val="0"/>
                      <w:divBdr>
                        <w:top w:val="none" w:sz="0" w:space="0" w:color="auto"/>
                        <w:left w:val="none" w:sz="0" w:space="0" w:color="auto"/>
                        <w:bottom w:val="none" w:sz="0" w:space="0" w:color="auto"/>
                        <w:right w:val="none" w:sz="0" w:space="0" w:color="auto"/>
                      </w:divBdr>
                    </w:div>
                    <w:div w:id="1718313845">
                      <w:marLeft w:val="0"/>
                      <w:marRight w:val="0"/>
                      <w:marTop w:val="0"/>
                      <w:marBottom w:val="0"/>
                      <w:divBdr>
                        <w:top w:val="none" w:sz="0" w:space="0" w:color="auto"/>
                        <w:left w:val="none" w:sz="0" w:space="0" w:color="auto"/>
                        <w:bottom w:val="none" w:sz="0" w:space="0" w:color="auto"/>
                        <w:right w:val="none" w:sz="0" w:space="0" w:color="auto"/>
                      </w:divBdr>
                    </w:div>
                    <w:div w:id="1746148342">
                      <w:marLeft w:val="0"/>
                      <w:marRight w:val="0"/>
                      <w:marTop w:val="0"/>
                      <w:marBottom w:val="0"/>
                      <w:divBdr>
                        <w:top w:val="none" w:sz="0" w:space="0" w:color="auto"/>
                        <w:left w:val="none" w:sz="0" w:space="0" w:color="auto"/>
                        <w:bottom w:val="none" w:sz="0" w:space="0" w:color="auto"/>
                        <w:right w:val="none" w:sz="0" w:space="0" w:color="auto"/>
                      </w:divBdr>
                    </w:div>
                    <w:div w:id="1776050105">
                      <w:marLeft w:val="0"/>
                      <w:marRight w:val="0"/>
                      <w:marTop w:val="0"/>
                      <w:marBottom w:val="0"/>
                      <w:divBdr>
                        <w:top w:val="none" w:sz="0" w:space="0" w:color="auto"/>
                        <w:left w:val="none" w:sz="0" w:space="0" w:color="auto"/>
                        <w:bottom w:val="none" w:sz="0" w:space="0" w:color="auto"/>
                        <w:right w:val="none" w:sz="0" w:space="0" w:color="auto"/>
                      </w:divBdr>
                    </w:div>
                  </w:divsChild>
                </w:div>
                <w:div w:id="819075464">
                  <w:marLeft w:val="0"/>
                  <w:marRight w:val="0"/>
                  <w:marTop w:val="0"/>
                  <w:marBottom w:val="0"/>
                  <w:divBdr>
                    <w:top w:val="none" w:sz="0" w:space="0" w:color="auto"/>
                    <w:left w:val="none" w:sz="0" w:space="0" w:color="auto"/>
                    <w:bottom w:val="none" w:sz="0" w:space="0" w:color="auto"/>
                    <w:right w:val="none" w:sz="0" w:space="0" w:color="auto"/>
                  </w:divBdr>
                  <w:divsChild>
                    <w:div w:id="914704200">
                      <w:marLeft w:val="0"/>
                      <w:marRight w:val="0"/>
                      <w:marTop w:val="0"/>
                      <w:marBottom w:val="0"/>
                      <w:divBdr>
                        <w:top w:val="none" w:sz="0" w:space="0" w:color="auto"/>
                        <w:left w:val="none" w:sz="0" w:space="0" w:color="auto"/>
                        <w:bottom w:val="none" w:sz="0" w:space="0" w:color="auto"/>
                        <w:right w:val="none" w:sz="0" w:space="0" w:color="auto"/>
                      </w:divBdr>
                    </w:div>
                  </w:divsChild>
                </w:div>
                <w:div w:id="871066706">
                  <w:marLeft w:val="0"/>
                  <w:marRight w:val="0"/>
                  <w:marTop w:val="0"/>
                  <w:marBottom w:val="0"/>
                  <w:divBdr>
                    <w:top w:val="none" w:sz="0" w:space="0" w:color="auto"/>
                    <w:left w:val="none" w:sz="0" w:space="0" w:color="auto"/>
                    <w:bottom w:val="none" w:sz="0" w:space="0" w:color="auto"/>
                    <w:right w:val="none" w:sz="0" w:space="0" w:color="auto"/>
                  </w:divBdr>
                  <w:divsChild>
                    <w:div w:id="1625845659">
                      <w:marLeft w:val="0"/>
                      <w:marRight w:val="0"/>
                      <w:marTop w:val="0"/>
                      <w:marBottom w:val="0"/>
                      <w:divBdr>
                        <w:top w:val="none" w:sz="0" w:space="0" w:color="auto"/>
                        <w:left w:val="none" w:sz="0" w:space="0" w:color="auto"/>
                        <w:bottom w:val="none" w:sz="0" w:space="0" w:color="auto"/>
                        <w:right w:val="none" w:sz="0" w:space="0" w:color="auto"/>
                      </w:divBdr>
                    </w:div>
                  </w:divsChild>
                </w:div>
                <w:div w:id="888611407">
                  <w:marLeft w:val="0"/>
                  <w:marRight w:val="0"/>
                  <w:marTop w:val="0"/>
                  <w:marBottom w:val="0"/>
                  <w:divBdr>
                    <w:top w:val="none" w:sz="0" w:space="0" w:color="auto"/>
                    <w:left w:val="none" w:sz="0" w:space="0" w:color="auto"/>
                    <w:bottom w:val="none" w:sz="0" w:space="0" w:color="auto"/>
                    <w:right w:val="none" w:sz="0" w:space="0" w:color="auto"/>
                  </w:divBdr>
                  <w:divsChild>
                    <w:div w:id="1824853441">
                      <w:marLeft w:val="0"/>
                      <w:marRight w:val="0"/>
                      <w:marTop w:val="0"/>
                      <w:marBottom w:val="0"/>
                      <w:divBdr>
                        <w:top w:val="none" w:sz="0" w:space="0" w:color="auto"/>
                        <w:left w:val="none" w:sz="0" w:space="0" w:color="auto"/>
                        <w:bottom w:val="none" w:sz="0" w:space="0" w:color="auto"/>
                        <w:right w:val="none" w:sz="0" w:space="0" w:color="auto"/>
                      </w:divBdr>
                    </w:div>
                  </w:divsChild>
                </w:div>
                <w:div w:id="898247089">
                  <w:marLeft w:val="0"/>
                  <w:marRight w:val="0"/>
                  <w:marTop w:val="0"/>
                  <w:marBottom w:val="0"/>
                  <w:divBdr>
                    <w:top w:val="none" w:sz="0" w:space="0" w:color="auto"/>
                    <w:left w:val="none" w:sz="0" w:space="0" w:color="auto"/>
                    <w:bottom w:val="none" w:sz="0" w:space="0" w:color="auto"/>
                    <w:right w:val="none" w:sz="0" w:space="0" w:color="auto"/>
                  </w:divBdr>
                  <w:divsChild>
                    <w:div w:id="516777112">
                      <w:marLeft w:val="0"/>
                      <w:marRight w:val="0"/>
                      <w:marTop w:val="0"/>
                      <w:marBottom w:val="0"/>
                      <w:divBdr>
                        <w:top w:val="none" w:sz="0" w:space="0" w:color="auto"/>
                        <w:left w:val="none" w:sz="0" w:space="0" w:color="auto"/>
                        <w:bottom w:val="none" w:sz="0" w:space="0" w:color="auto"/>
                        <w:right w:val="none" w:sz="0" w:space="0" w:color="auto"/>
                      </w:divBdr>
                    </w:div>
                  </w:divsChild>
                </w:div>
                <w:div w:id="1213271202">
                  <w:marLeft w:val="0"/>
                  <w:marRight w:val="0"/>
                  <w:marTop w:val="0"/>
                  <w:marBottom w:val="0"/>
                  <w:divBdr>
                    <w:top w:val="none" w:sz="0" w:space="0" w:color="auto"/>
                    <w:left w:val="none" w:sz="0" w:space="0" w:color="auto"/>
                    <w:bottom w:val="none" w:sz="0" w:space="0" w:color="auto"/>
                    <w:right w:val="none" w:sz="0" w:space="0" w:color="auto"/>
                  </w:divBdr>
                  <w:divsChild>
                    <w:div w:id="1307583639">
                      <w:marLeft w:val="0"/>
                      <w:marRight w:val="0"/>
                      <w:marTop w:val="0"/>
                      <w:marBottom w:val="0"/>
                      <w:divBdr>
                        <w:top w:val="none" w:sz="0" w:space="0" w:color="auto"/>
                        <w:left w:val="none" w:sz="0" w:space="0" w:color="auto"/>
                        <w:bottom w:val="none" w:sz="0" w:space="0" w:color="auto"/>
                        <w:right w:val="none" w:sz="0" w:space="0" w:color="auto"/>
                      </w:divBdr>
                    </w:div>
                  </w:divsChild>
                </w:div>
                <w:div w:id="1243878517">
                  <w:marLeft w:val="0"/>
                  <w:marRight w:val="0"/>
                  <w:marTop w:val="0"/>
                  <w:marBottom w:val="0"/>
                  <w:divBdr>
                    <w:top w:val="none" w:sz="0" w:space="0" w:color="auto"/>
                    <w:left w:val="none" w:sz="0" w:space="0" w:color="auto"/>
                    <w:bottom w:val="none" w:sz="0" w:space="0" w:color="auto"/>
                    <w:right w:val="none" w:sz="0" w:space="0" w:color="auto"/>
                  </w:divBdr>
                  <w:divsChild>
                    <w:div w:id="1419449003">
                      <w:marLeft w:val="0"/>
                      <w:marRight w:val="0"/>
                      <w:marTop w:val="0"/>
                      <w:marBottom w:val="0"/>
                      <w:divBdr>
                        <w:top w:val="none" w:sz="0" w:space="0" w:color="auto"/>
                        <w:left w:val="none" w:sz="0" w:space="0" w:color="auto"/>
                        <w:bottom w:val="none" w:sz="0" w:space="0" w:color="auto"/>
                        <w:right w:val="none" w:sz="0" w:space="0" w:color="auto"/>
                      </w:divBdr>
                    </w:div>
                    <w:div w:id="1797942979">
                      <w:marLeft w:val="0"/>
                      <w:marRight w:val="0"/>
                      <w:marTop w:val="0"/>
                      <w:marBottom w:val="0"/>
                      <w:divBdr>
                        <w:top w:val="none" w:sz="0" w:space="0" w:color="auto"/>
                        <w:left w:val="none" w:sz="0" w:space="0" w:color="auto"/>
                        <w:bottom w:val="none" w:sz="0" w:space="0" w:color="auto"/>
                        <w:right w:val="none" w:sz="0" w:space="0" w:color="auto"/>
                      </w:divBdr>
                    </w:div>
                  </w:divsChild>
                </w:div>
                <w:div w:id="1399278942">
                  <w:marLeft w:val="0"/>
                  <w:marRight w:val="0"/>
                  <w:marTop w:val="0"/>
                  <w:marBottom w:val="0"/>
                  <w:divBdr>
                    <w:top w:val="none" w:sz="0" w:space="0" w:color="auto"/>
                    <w:left w:val="none" w:sz="0" w:space="0" w:color="auto"/>
                    <w:bottom w:val="none" w:sz="0" w:space="0" w:color="auto"/>
                    <w:right w:val="none" w:sz="0" w:space="0" w:color="auto"/>
                  </w:divBdr>
                  <w:divsChild>
                    <w:div w:id="694383822">
                      <w:marLeft w:val="0"/>
                      <w:marRight w:val="0"/>
                      <w:marTop w:val="0"/>
                      <w:marBottom w:val="0"/>
                      <w:divBdr>
                        <w:top w:val="none" w:sz="0" w:space="0" w:color="auto"/>
                        <w:left w:val="none" w:sz="0" w:space="0" w:color="auto"/>
                        <w:bottom w:val="none" w:sz="0" w:space="0" w:color="auto"/>
                        <w:right w:val="none" w:sz="0" w:space="0" w:color="auto"/>
                      </w:divBdr>
                    </w:div>
                    <w:div w:id="935138561">
                      <w:marLeft w:val="0"/>
                      <w:marRight w:val="0"/>
                      <w:marTop w:val="0"/>
                      <w:marBottom w:val="0"/>
                      <w:divBdr>
                        <w:top w:val="none" w:sz="0" w:space="0" w:color="auto"/>
                        <w:left w:val="none" w:sz="0" w:space="0" w:color="auto"/>
                        <w:bottom w:val="none" w:sz="0" w:space="0" w:color="auto"/>
                        <w:right w:val="none" w:sz="0" w:space="0" w:color="auto"/>
                      </w:divBdr>
                    </w:div>
                  </w:divsChild>
                </w:div>
                <w:div w:id="1527786545">
                  <w:marLeft w:val="0"/>
                  <w:marRight w:val="0"/>
                  <w:marTop w:val="0"/>
                  <w:marBottom w:val="0"/>
                  <w:divBdr>
                    <w:top w:val="none" w:sz="0" w:space="0" w:color="auto"/>
                    <w:left w:val="none" w:sz="0" w:space="0" w:color="auto"/>
                    <w:bottom w:val="none" w:sz="0" w:space="0" w:color="auto"/>
                    <w:right w:val="none" w:sz="0" w:space="0" w:color="auto"/>
                  </w:divBdr>
                  <w:divsChild>
                    <w:div w:id="1540824418">
                      <w:marLeft w:val="0"/>
                      <w:marRight w:val="0"/>
                      <w:marTop w:val="0"/>
                      <w:marBottom w:val="0"/>
                      <w:divBdr>
                        <w:top w:val="none" w:sz="0" w:space="0" w:color="auto"/>
                        <w:left w:val="none" w:sz="0" w:space="0" w:color="auto"/>
                        <w:bottom w:val="none" w:sz="0" w:space="0" w:color="auto"/>
                        <w:right w:val="none" w:sz="0" w:space="0" w:color="auto"/>
                      </w:divBdr>
                    </w:div>
                  </w:divsChild>
                </w:div>
                <w:div w:id="1630210308">
                  <w:marLeft w:val="0"/>
                  <w:marRight w:val="0"/>
                  <w:marTop w:val="0"/>
                  <w:marBottom w:val="0"/>
                  <w:divBdr>
                    <w:top w:val="none" w:sz="0" w:space="0" w:color="auto"/>
                    <w:left w:val="none" w:sz="0" w:space="0" w:color="auto"/>
                    <w:bottom w:val="none" w:sz="0" w:space="0" w:color="auto"/>
                    <w:right w:val="none" w:sz="0" w:space="0" w:color="auto"/>
                  </w:divBdr>
                  <w:divsChild>
                    <w:div w:id="1415782361">
                      <w:marLeft w:val="0"/>
                      <w:marRight w:val="0"/>
                      <w:marTop w:val="0"/>
                      <w:marBottom w:val="0"/>
                      <w:divBdr>
                        <w:top w:val="none" w:sz="0" w:space="0" w:color="auto"/>
                        <w:left w:val="none" w:sz="0" w:space="0" w:color="auto"/>
                        <w:bottom w:val="none" w:sz="0" w:space="0" w:color="auto"/>
                        <w:right w:val="none" w:sz="0" w:space="0" w:color="auto"/>
                      </w:divBdr>
                    </w:div>
                  </w:divsChild>
                </w:div>
                <w:div w:id="1662737267">
                  <w:marLeft w:val="0"/>
                  <w:marRight w:val="0"/>
                  <w:marTop w:val="0"/>
                  <w:marBottom w:val="0"/>
                  <w:divBdr>
                    <w:top w:val="none" w:sz="0" w:space="0" w:color="auto"/>
                    <w:left w:val="none" w:sz="0" w:space="0" w:color="auto"/>
                    <w:bottom w:val="none" w:sz="0" w:space="0" w:color="auto"/>
                    <w:right w:val="none" w:sz="0" w:space="0" w:color="auto"/>
                  </w:divBdr>
                  <w:divsChild>
                    <w:div w:id="703865033">
                      <w:marLeft w:val="0"/>
                      <w:marRight w:val="0"/>
                      <w:marTop w:val="0"/>
                      <w:marBottom w:val="0"/>
                      <w:divBdr>
                        <w:top w:val="none" w:sz="0" w:space="0" w:color="auto"/>
                        <w:left w:val="none" w:sz="0" w:space="0" w:color="auto"/>
                        <w:bottom w:val="none" w:sz="0" w:space="0" w:color="auto"/>
                        <w:right w:val="none" w:sz="0" w:space="0" w:color="auto"/>
                      </w:divBdr>
                    </w:div>
                    <w:div w:id="1661301105">
                      <w:marLeft w:val="0"/>
                      <w:marRight w:val="0"/>
                      <w:marTop w:val="0"/>
                      <w:marBottom w:val="0"/>
                      <w:divBdr>
                        <w:top w:val="none" w:sz="0" w:space="0" w:color="auto"/>
                        <w:left w:val="none" w:sz="0" w:space="0" w:color="auto"/>
                        <w:bottom w:val="none" w:sz="0" w:space="0" w:color="auto"/>
                        <w:right w:val="none" w:sz="0" w:space="0" w:color="auto"/>
                      </w:divBdr>
                    </w:div>
                  </w:divsChild>
                </w:div>
                <w:div w:id="1668243760">
                  <w:marLeft w:val="0"/>
                  <w:marRight w:val="0"/>
                  <w:marTop w:val="0"/>
                  <w:marBottom w:val="0"/>
                  <w:divBdr>
                    <w:top w:val="none" w:sz="0" w:space="0" w:color="auto"/>
                    <w:left w:val="none" w:sz="0" w:space="0" w:color="auto"/>
                    <w:bottom w:val="none" w:sz="0" w:space="0" w:color="auto"/>
                    <w:right w:val="none" w:sz="0" w:space="0" w:color="auto"/>
                  </w:divBdr>
                  <w:divsChild>
                    <w:div w:id="1618021476">
                      <w:marLeft w:val="0"/>
                      <w:marRight w:val="0"/>
                      <w:marTop w:val="0"/>
                      <w:marBottom w:val="0"/>
                      <w:divBdr>
                        <w:top w:val="none" w:sz="0" w:space="0" w:color="auto"/>
                        <w:left w:val="none" w:sz="0" w:space="0" w:color="auto"/>
                        <w:bottom w:val="none" w:sz="0" w:space="0" w:color="auto"/>
                        <w:right w:val="none" w:sz="0" w:space="0" w:color="auto"/>
                      </w:divBdr>
                    </w:div>
                    <w:div w:id="1623462008">
                      <w:marLeft w:val="0"/>
                      <w:marRight w:val="0"/>
                      <w:marTop w:val="0"/>
                      <w:marBottom w:val="0"/>
                      <w:divBdr>
                        <w:top w:val="none" w:sz="0" w:space="0" w:color="auto"/>
                        <w:left w:val="none" w:sz="0" w:space="0" w:color="auto"/>
                        <w:bottom w:val="none" w:sz="0" w:space="0" w:color="auto"/>
                        <w:right w:val="none" w:sz="0" w:space="0" w:color="auto"/>
                      </w:divBdr>
                    </w:div>
                  </w:divsChild>
                </w:div>
                <w:div w:id="1685283311">
                  <w:marLeft w:val="0"/>
                  <w:marRight w:val="0"/>
                  <w:marTop w:val="0"/>
                  <w:marBottom w:val="0"/>
                  <w:divBdr>
                    <w:top w:val="none" w:sz="0" w:space="0" w:color="auto"/>
                    <w:left w:val="none" w:sz="0" w:space="0" w:color="auto"/>
                    <w:bottom w:val="none" w:sz="0" w:space="0" w:color="auto"/>
                    <w:right w:val="none" w:sz="0" w:space="0" w:color="auto"/>
                  </w:divBdr>
                  <w:divsChild>
                    <w:div w:id="586352967">
                      <w:marLeft w:val="0"/>
                      <w:marRight w:val="0"/>
                      <w:marTop w:val="0"/>
                      <w:marBottom w:val="0"/>
                      <w:divBdr>
                        <w:top w:val="none" w:sz="0" w:space="0" w:color="auto"/>
                        <w:left w:val="none" w:sz="0" w:space="0" w:color="auto"/>
                        <w:bottom w:val="none" w:sz="0" w:space="0" w:color="auto"/>
                        <w:right w:val="none" w:sz="0" w:space="0" w:color="auto"/>
                      </w:divBdr>
                    </w:div>
                  </w:divsChild>
                </w:div>
                <w:div w:id="1717391598">
                  <w:marLeft w:val="0"/>
                  <w:marRight w:val="0"/>
                  <w:marTop w:val="0"/>
                  <w:marBottom w:val="0"/>
                  <w:divBdr>
                    <w:top w:val="none" w:sz="0" w:space="0" w:color="auto"/>
                    <w:left w:val="none" w:sz="0" w:space="0" w:color="auto"/>
                    <w:bottom w:val="none" w:sz="0" w:space="0" w:color="auto"/>
                    <w:right w:val="none" w:sz="0" w:space="0" w:color="auto"/>
                  </w:divBdr>
                  <w:divsChild>
                    <w:div w:id="1033261344">
                      <w:marLeft w:val="0"/>
                      <w:marRight w:val="0"/>
                      <w:marTop w:val="0"/>
                      <w:marBottom w:val="0"/>
                      <w:divBdr>
                        <w:top w:val="none" w:sz="0" w:space="0" w:color="auto"/>
                        <w:left w:val="none" w:sz="0" w:space="0" w:color="auto"/>
                        <w:bottom w:val="none" w:sz="0" w:space="0" w:color="auto"/>
                        <w:right w:val="none" w:sz="0" w:space="0" w:color="auto"/>
                      </w:divBdr>
                    </w:div>
                  </w:divsChild>
                </w:div>
                <w:div w:id="1720398731">
                  <w:marLeft w:val="0"/>
                  <w:marRight w:val="0"/>
                  <w:marTop w:val="0"/>
                  <w:marBottom w:val="0"/>
                  <w:divBdr>
                    <w:top w:val="none" w:sz="0" w:space="0" w:color="auto"/>
                    <w:left w:val="none" w:sz="0" w:space="0" w:color="auto"/>
                    <w:bottom w:val="none" w:sz="0" w:space="0" w:color="auto"/>
                    <w:right w:val="none" w:sz="0" w:space="0" w:color="auto"/>
                  </w:divBdr>
                  <w:divsChild>
                    <w:div w:id="85082963">
                      <w:marLeft w:val="0"/>
                      <w:marRight w:val="0"/>
                      <w:marTop w:val="0"/>
                      <w:marBottom w:val="0"/>
                      <w:divBdr>
                        <w:top w:val="none" w:sz="0" w:space="0" w:color="auto"/>
                        <w:left w:val="none" w:sz="0" w:space="0" w:color="auto"/>
                        <w:bottom w:val="none" w:sz="0" w:space="0" w:color="auto"/>
                        <w:right w:val="none" w:sz="0" w:space="0" w:color="auto"/>
                      </w:divBdr>
                    </w:div>
                  </w:divsChild>
                </w:div>
                <w:div w:id="1740441737">
                  <w:marLeft w:val="0"/>
                  <w:marRight w:val="0"/>
                  <w:marTop w:val="0"/>
                  <w:marBottom w:val="0"/>
                  <w:divBdr>
                    <w:top w:val="none" w:sz="0" w:space="0" w:color="auto"/>
                    <w:left w:val="none" w:sz="0" w:space="0" w:color="auto"/>
                    <w:bottom w:val="none" w:sz="0" w:space="0" w:color="auto"/>
                    <w:right w:val="none" w:sz="0" w:space="0" w:color="auto"/>
                  </w:divBdr>
                  <w:divsChild>
                    <w:div w:id="1671323133">
                      <w:marLeft w:val="0"/>
                      <w:marRight w:val="0"/>
                      <w:marTop w:val="0"/>
                      <w:marBottom w:val="0"/>
                      <w:divBdr>
                        <w:top w:val="none" w:sz="0" w:space="0" w:color="auto"/>
                        <w:left w:val="none" w:sz="0" w:space="0" w:color="auto"/>
                        <w:bottom w:val="none" w:sz="0" w:space="0" w:color="auto"/>
                        <w:right w:val="none" w:sz="0" w:space="0" w:color="auto"/>
                      </w:divBdr>
                    </w:div>
                  </w:divsChild>
                </w:div>
                <w:div w:id="1743795799">
                  <w:marLeft w:val="0"/>
                  <w:marRight w:val="0"/>
                  <w:marTop w:val="0"/>
                  <w:marBottom w:val="0"/>
                  <w:divBdr>
                    <w:top w:val="none" w:sz="0" w:space="0" w:color="auto"/>
                    <w:left w:val="none" w:sz="0" w:space="0" w:color="auto"/>
                    <w:bottom w:val="none" w:sz="0" w:space="0" w:color="auto"/>
                    <w:right w:val="none" w:sz="0" w:space="0" w:color="auto"/>
                  </w:divBdr>
                  <w:divsChild>
                    <w:div w:id="378558633">
                      <w:marLeft w:val="0"/>
                      <w:marRight w:val="0"/>
                      <w:marTop w:val="0"/>
                      <w:marBottom w:val="0"/>
                      <w:divBdr>
                        <w:top w:val="none" w:sz="0" w:space="0" w:color="auto"/>
                        <w:left w:val="none" w:sz="0" w:space="0" w:color="auto"/>
                        <w:bottom w:val="none" w:sz="0" w:space="0" w:color="auto"/>
                        <w:right w:val="none" w:sz="0" w:space="0" w:color="auto"/>
                      </w:divBdr>
                    </w:div>
                  </w:divsChild>
                </w:div>
                <w:div w:id="1783451041">
                  <w:marLeft w:val="0"/>
                  <w:marRight w:val="0"/>
                  <w:marTop w:val="0"/>
                  <w:marBottom w:val="0"/>
                  <w:divBdr>
                    <w:top w:val="none" w:sz="0" w:space="0" w:color="auto"/>
                    <w:left w:val="none" w:sz="0" w:space="0" w:color="auto"/>
                    <w:bottom w:val="none" w:sz="0" w:space="0" w:color="auto"/>
                    <w:right w:val="none" w:sz="0" w:space="0" w:color="auto"/>
                  </w:divBdr>
                  <w:divsChild>
                    <w:div w:id="1016881175">
                      <w:marLeft w:val="0"/>
                      <w:marRight w:val="0"/>
                      <w:marTop w:val="0"/>
                      <w:marBottom w:val="0"/>
                      <w:divBdr>
                        <w:top w:val="none" w:sz="0" w:space="0" w:color="auto"/>
                        <w:left w:val="none" w:sz="0" w:space="0" w:color="auto"/>
                        <w:bottom w:val="none" w:sz="0" w:space="0" w:color="auto"/>
                        <w:right w:val="none" w:sz="0" w:space="0" w:color="auto"/>
                      </w:divBdr>
                    </w:div>
                    <w:div w:id="1349986128">
                      <w:marLeft w:val="0"/>
                      <w:marRight w:val="0"/>
                      <w:marTop w:val="0"/>
                      <w:marBottom w:val="0"/>
                      <w:divBdr>
                        <w:top w:val="none" w:sz="0" w:space="0" w:color="auto"/>
                        <w:left w:val="none" w:sz="0" w:space="0" w:color="auto"/>
                        <w:bottom w:val="none" w:sz="0" w:space="0" w:color="auto"/>
                        <w:right w:val="none" w:sz="0" w:space="0" w:color="auto"/>
                      </w:divBdr>
                    </w:div>
                    <w:div w:id="2027779660">
                      <w:marLeft w:val="0"/>
                      <w:marRight w:val="0"/>
                      <w:marTop w:val="0"/>
                      <w:marBottom w:val="0"/>
                      <w:divBdr>
                        <w:top w:val="none" w:sz="0" w:space="0" w:color="auto"/>
                        <w:left w:val="none" w:sz="0" w:space="0" w:color="auto"/>
                        <w:bottom w:val="none" w:sz="0" w:space="0" w:color="auto"/>
                        <w:right w:val="none" w:sz="0" w:space="0" w:color="auto"/>
                      </w:divBdr>
                    </w:div>
                  </w:divsChild>
                </w:div>
                <w:div w:id="1810049904">
                  <w:marLeft w:val="0"/>
                  <w:marRight w:val="0"/>
                  <w:marTop w:val="0"/>
                  <w:marBottom w:val="0"/>
                  <w:divBdr>
                    <w:top w:val="none" w:sz="0" w:space="0" w:color="auto"/>
                    <w:left w:val="none" w:sz="0" w:space="0" w:color="auto"/>
                    <w:bottom w:val="none" w:sz="0" w:space="0" w:color="auto"/>
                    <w:right w:val="none" w:sz="0" w:space="0" w:color="auto"/>
                  </w:divBdr>
                  <w:divsChild>
                    <w:div w:id="959645539">
                      <w:marLeft w:val="0"/>
                      <w:marRight w:val="0"/>
                      <w:marTop w:val="0"/>
                      <w:marBottom w:val="0"/>
                      <w:divBdr>
                        <w:top w:val="none" w:sz="0" w:space="0" w:color="auto"/>
                        <w:left w:val="none" w:sz="0" w:space="0" w:color="auto"/>
                        <w:bottom w:val="none" w:sz="0" w:space="0" w:color="auto"/>
                        <w:right w:val="none" w:sz="0" w:space="0" w:color="auto"/>
                      </w:divBdr>
                    </w:div>
                  </w:divsChild>
                </w:div>
                <w:div w:id="1823110954">
                  <w:marLeft w:val="0"/>
                  <w:marRight w:val="0"/>
                  <w:marTop w:val="0"/>
                  <w:marBottom w:val="0"/>
                  <w:divBdr>
                    <w:top w:val="none" w:sz="0" w:space="0" w:color="auto"/>
                    <w:left w:val="none" w:sz="0" w:space="0" w:color="auto"/>
                    <w:bottom w:val="none" w:sz="0" w:space="0" w:color="auto"/>
                    <w:right w:val="none" w:sz="0" w:space="0" w:color="auto"/>
                  </w:divBdr>
                  <w:divsChild>
                    <w:div w:id="323556800">
                      <w:marLeft w:val="0"/>
                      <w:marRight w:val="0"/>
                      <w:marTop w:val="0"/>
                      <w:marBottom w:val="0"/>
                      <w:divBdr>
                        <w:top w:val="none" w:sz="0" w:space="0" w:color="auto"/>
                        <w:left w:val="none" w:sz="0" w:space="0" w:color="auto"/>
                        <w:bottom w:val="none" w:sz="0" w:space="0" w:color="auto"/>
                        <w:right w:val="none" w:sz="0" w:space="0" w:color="auto"/>
                      </w:divBdr>
                    </w:div>
                    <w:div w:id="1780955848">
                      <w:marLeft w:val="0"/>
                      <w:marRight w:val="0"/>
                      <w:marTop w:val="0"/>
                      <w:marBottom w:val="0"/>
                      <w:divBdr>
                        <w:top w:val="none" w:sz="0" w:space="0" w:color="auto"/>
                        <w:left w:val="none" w:sz="0" w:space="0" w:color="auto"/>
                        <w:bottom w:val="none" w:sz="0" w:space="0" w:color="auto"/>
                        <w:right w:val="none" w:sz="0" w:space="0" w:color="auto"/>
                      </w:divBdr>
                    </w:div>
                  </w:divsChild>
                </w:div>
                <w:div w:id="1833183616">
                  <w:marLeft w:val="0"/>
                  <w:marRight w:val="0"/>
                  <w:marTop w:val="0"/>
                  <w:marBottom w:val="0"/>
                  <w:divBdr>
                    <w:top w:val="none" w:sz="0" w:space="0" w:color="auto"/>
                    <w:left w:val="none" w:sz="0" w:space="0" w:color="auto"/>
                    <w:bottom w:val="none" w:sz="0" w:space="0" w:color="auto"/>
                    <w:right w:val="none" w:sz="0" w:space="0" w:color="auto"/>
                  </w:divBdr>
                  <w:divsChild>
                    <w:div w:id="1018581614">
                      <w:marLeft w:val="0"/>
                      <w:marRight w:val="0"/>
                      <w:marTop w:val="0"/>
                      <w:marBottom w:val="0"/>
                      <w:divBdr>
                        <w:top w:val="none" w:sz="0" w:space="0" w:color="auto"/>
                        <w:left w:val="none" w:sz="0" w:space="0" w:color="auto"/>
                        <w:bottom w:val="none" w:sz="0" w:space="0" w:color="auto"/>
                        <w:right w:val="none" w:sz="0" w:space="0" w:color="auto"/>
                      </w:divBdr>
                    </w:div>
                  </w:divsChild>
                </w:div>
                <w:div w:id="1921789190">
                  <w:marLeft w:val="0"/>
                  <w:marRight w:val="0"/>
                  <w:marTop w:val="0"/>
                  <w:marBottom w:val="0"/>
                  <w:divBdr>
                    <w:top w:val="none" w:sz="0" w:space="0" w:color="auto"/>
                    <w:left w:val="none" w:sz="0" w:space="0" w:color="auto"/>
                    <w:bottom w:val="none" w:sz="0" w:space="0" w:color="auto"/>
                    <w:right w:val="none" w:sz="0" w:space="0" w:color="auto"/>
                  </w:divBdr>
                  <w:divsChild>
                    <w:div w:id="1857496793">
                      <w:marLeft w:val="0"/>
                      <w:marRight w:val="0"/>
                      <w:marTop w:val="0"/>
                      <w:marBottom w:val="0"/>
                      <w:divBdr>
                        <w:top w:val="none" w:sz="0" w:space="0" w:color="auto"/>
                        <w:left w:val="none" w:sz="0" w:space="0" w:color="auto"/>
                        <w:bottom w:val="none" w:sz="0" w:space="0" w:color="auto"/>
                        <w:right w:val="none" w:sz="0" w:space="0" w:color="auto"/>
                      </w:divBdr>
                    </w:div>
                    <w:div w:id="1984652441">
                      <w:marLeft w:val="0"/>
                      <w:marRight w:val="0"/>
                      <w:marTop w:val="0"/>
                      <w:marBottom w:val="0"/>
                      <w:divBdr>
                        <w:top w:val="none" w:sz="0" w:space="0" w:color="auto"/>
                        <w:left w:val="none" w:sz="0" w:space="0" w:color="auto"/>
                        <w:bottom w:val="none" w:sz="0" w:space="0" w:color="auto"/>
                        <w:right w:val="none" w:sz="0" w:space="0" w:color="auto"/>
                      </w:divBdr>
                    </w:div>
                  </w:divsChild>
                </w:div>
                <w:div w:id="1993832577">
                  <w:marLeft w:val="0"/>
                  <w:marRight w:val="0"/>
                  <w:marTop w:val="0"/>
                  <w:marBottom w:val="0"/>
                  <w:divBdr>
                    <w:top w:val="none" w:sz="0" w:space="0" w:color="auto"/>
                    <w:left w:val="none" w:sz="0" w:space="0" w:color="auto"/>
                    <w:bottom w:val="none" w:sz="0" w:space="0" w:color="auto"/>
                    <w:right w:val="none" w:sz="0" w:space="0" w:color="auto"/>
                  </w:divBdr>
                  <w:divsChild>
                    <w:div w:id="9613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5195">
          <w:marLeft w:val="0"/>
          <w:marRight w:val="0"/>
          <w:marTop w:val="0"/>
          <w:marBottom w:val="0"/>
          <w:divBdr>
            <w:top w:val="none" w:sz="0" w:space="0" w:color="auto"/>
            <w:left w:val="none" w:sz="0" w:space="0" w:color="auto"/>
            <w:bottom w:val="none" w:sz="0" w:space="0" w:color="auto"/>
            <w:right w:val="none" w:sz="0" w:space="0" w:color="auto"/>
          </w:divBdr>
        </w:div>
        <w:div w:id="885533308">
          <w:marLeft w:val="0"/>
          <w:marRight w:val="0"/>
          <w:marTop w:val="0"/>
          <w:marBottom w:val="0"/>
          <w:divBdr>
            <w:top w:val="none" w:sz="0" w:space="0" w:color="auto"/>
            <w:left w:val="none" w:sz="0" w:space="0" w:color="auto"/>
            <w:bottom w:val="none" w:sz="0" w:space="0" w:color="auto"/>
            <w:right w:val="none" w:sz="0" w:space="0" w:color="auto"/>
          </w:divBdr>
        </w:div>
        <w:div w:id="890847446">
          <w:marLeft w:val="0"/>
          <w:marRight w:val="0"/>
          <w:marTop w:val="0"/>
          <w:marBottom w:val="0"/>
          <w:divBdr>
            <w:top w:val="none" w:sz="0" w:space="0" w:color="auto"/>
            <w:left w:val="none" w:sz="0" w:space="0" w:color="auto"/>
            <w:bottom w:val="none" w:sz="0" w:space="0" w:color="auto"/>
            <w:right w:val="none" w:sz="0" w:space="0" w:color="auto"/>
          </w:divBdr>
        </w:div>
        <w:div w:id="914239156">
          <w:marLeft w:val="0"/>
          <w:marRight w:val="0"/>
          <w:marTop w:val="0"/>
          <w:marBottom w:val="0"/>
          <w:divBdr>
            <w:top w:val="none" w:sz="0" w:space="0" w:color="auto"/>
            <w:left w:val="none" w:sz="0" w:space="0" w:color="auto"/>
            <w:bottom w:val="none" w:sz="0" w:space="0" w:color="auto"/>
            <w:right w:val="none" w:sz="0" w:space="0" w:color="auto"/>
          </w:divBdr>
        </w:div>
        <w:div w:id="923296416">
          <w:marLeft w:val="0"/>
          <w:marRight w:val="0"/>
          <w:marTop w:val="0"/>
          <w:marBottom w:val="0"/>
          <w:divBdr>
            <w:top w:val="none" w:sz="0" w:space="0" w:color="auto"/>
            <w:left w:val="none" w:sz="0" w:space="0" w:color="auto"/>
            <w:bottom w:val="none" w:sz="0" w:space="0" w:color="auto"/>
            <w:right w:val="none" w:sz="0" w:space="0" w:color="auto"/>
          </w:divBdr>
        </w:div>
        <w:div w:id="984771517">
          <w:marLeft w:val="0"/>
          <w:marRight w:val="0"/>
          <w:marTop w:val="0"/>
          <w:marBottom w:val="0"/>
          <w:divBdr>
            <w:top w:val="none" w:sz="0" w:space="0" w:color="auto"/>
            <w:left w:val="none" w:sz="0" w:space="0" w:color="auto"/>
            <w:bottom w:val="none" w:sz="0" w:space="0" w:color="auto"/>
            <w:right w:val="none" w:sz="0" w:space="0" w:color="auto"/>
          </w:divBdr>
          <w:divsChild>
            <w:div w:id="1497843628">
              <w:marLeft w:val="-75"/>
              <w:marRight w:val="0"/>
              <w:marTop w:val="30"/>
              <w:marBottom w:val="30"/>
              <w:divBdr>
                <w:top w:val="none" w:sz="0" w:space="0" w:color="auto"/>
                <w:left w:val="none" w:sz="0" w:space="0" w:color="auto"/>
                <w:bottom w:val="none" w:sz="0" w:space="0" w:color="auto"/>
                <w:right w:val="none" w:sz="0" w:space="0" w:color="auto"/>
              </w:divBdr>
              <w:divsChild>
                <w:div w:id="14427624">
                  <w:marLeft w:val="0"/>
                  <w:marRight w:val="0"/>
                  <w:marTop w:val="0"/>
                  <w:marBottom w:val="0"/>
                  <w:divBdr>
                    <w:top w:val="none" w:sz="0" w:space="0" w:color="auto"/>
                    <w:left w:val="none" w:sz="0" w:space="0" w:color="auto"/>
                    <w:bottom w:val="none" w:sz="0" w:space="0" w:color="auto"/>
                    <w:right w:val="none" w:sz="0" w:space="0" w:color="auto"/>
                  </w:divBdr>
                  <w:divsChild>
                    <w:div w:id="1284310240">
                      <w:marLeft w:val="0"/>
                      <w:marRight w:val="0"/>
                      <w:marTop w:val="0"/>
                      <w:marBottom w:val="0"/>
                      <w:divBdr>
                        <w:top w:val="none" w:sz="0" w:space="0" w:color="auto"/>
                        <w:left w:val="none" w:sz="0" w:space="0" w:color="auto"/>
                        <w:bottom w:val="none" w:sz="0" w:space="0" w:color="auto"/>
                        <w:right w:val="none" w:sz="0" w:space="0" w:color="auto"/>
                      </w:divBdr>
                    </w:div>
                  </w:divsChild>
                </w:div>
                <w:div w:id="22249338">
                  <w:marLeft w:val="0"/>
                  <w:marRight w:val="0"/>
                  <w:marTop w:val="0"/>
                  <w:marBottom w:val="0"/>
                  <w:divBdr>
                    <w:top w:val="none" w:sz="0" w:space="0" w:color="auto"/>
                    <w:left w:val="none" w:sz="0" w:space="0" w:color="auto"/>
                    <w:bottom w:val="none" w:sz="0" w:space="0" w:color="auto"/>
                    <w:right w:val="none" w:sz="0" w:space="0" w:color="auto"/>
                  </w:divBdr>
                  <w:divsChild>
                    <w:div w:id="1558591702">
                      <w:marLeft w:val="0"/>
                      <w:marRight w:val="0"/>
                      <w:marTop w:val="0"/>
                      <w:marBottom w:val="0"/>
                      <w:divBdr>
                        <w:top w:val="none" w:sz="0" w:space="0" w:color="auto"/>
                        <w:left w:val="none" w:sz="0" w:space="0" w:color="auto"/>
                        <w:bottom w:val="none" w:sz="0" w:space="0" w:color="auto"/>
                        <w:right w:val="none" w:sz="0" w:space="0" w:color="auto"/>
                      </w:divBdr>
                    </w:div>
                  </w:divsChild>
                </w:div>
                <w:div w:id="25067185">
                  <w:marLeft w:val="0"/>
                  <w:marRight w:val="0"/>
                  <w:marTop w:val="0"/>
                  <w:marBottom w:val="0"/>
                  <w:divBdr>
                    <w:top w:val="none" w:sz="0" w:space="0" w:color="auto"/>
                    <w:left w:val="none" w:sz="0" w:space="0" w:color="auto"/>
                    <w:bottom w:val="none" w:sz="0" w:space="0" w:color="auto"/>
                    <w:right w:val="none" w:sz="0" w:space="0" w:color="auto"/>
                  </w:divBdr>
                  <w:divsChild>
                    <w:div w:id="417949036">
                      <w:marLeft w:val="0"/>
                      <w:marRight w:val="0"/>
                      <w:marTop w:val="0"/>
                      <w:marBottom w:val="0"/>
                      <w:divBdr>
                        <w:top w:val="none" w:sz="0" w:space="0" w:color="auto"/>
                        <w:left w:val="none" w:sz="0" w:space="0" w:color="auto"/>
                        <w:bottom w:val="none" w:sz="0" w:space="0" w:color="auto"/>
                        <w:right w:val="none" w:sz="0" w:space="0" w:color="auto"/>
                      </w:divBdr>
                    </w:div>
                  </w:divsChild>
                </w:div>
                <w:div w:id="145359817">
                  <w:marLeft w:val="0"/>
                  <w:marRight w:val="0"/>
                  <w:marTop w:val="0"/>
                  <w:marBottom w:val="0"/>
                  <w:divBdr>
                    <w:top w:val="none" w:sz="0" w:space="0" w:color="auto"/>
                    <w:left w:val="none" w:sz="0" w:space="0" w:color="auto"/>
                    <w:bottom w:val="none" w:sz="0" w:space="0" w:color="auto"/>
                    <w:right w:val="none" w:sz="0" w:space="0" w:color="auto"/>
                  </w:divBdr>
                  <w:divsChild>
                    <w:div w:id="986782895">
                      <w:marLeft w:val="0"/>
                      <w:marRight w:val="0"/>
                      <w:marTop w:val="0"/>
                      <w:marBottom w:val="0"/>
                      <w:divBdr>
                        <w:top w:val="none" w:sz="0" w:space="0" w:color="auto"/>
                        <w:left w:val="none" w:sz="0" w:space="0" w:color="auto"/>
                        <w:bottom w:val="none" w:sz="0" w:space="0" w:color="auto"/>
                        <w:right w:val="none" w:sz="0" w:space="0" w:color="auto"/>
                      </w:divBdr>
                    </w:div>
                    <w:div w:id="1139224772">
                      <w:marLeft w:val="0"/>
                      <w:marRight w:val="0"/>
                      <w:marTop w:val="0"/>
                      <w:marBottom w:val="0"/>
                      <w:divBdr>
                        <w:top w:val="none" w:sz="0" w:space="0" w:color="auto"/>
                        <w:left w:val="none" w:sz="0" w:space="0" w:color="auto"/>
                        <w:bottom w:val="none" w:sz="0" w:space="0" w:color="auto"/>
                        <w:right w:val="none" w:sz="0" w:space="0" w:color="auto"/>
                      </w:divBdr>
                    </w:div>
                    <w:div w:id="1471554077">
                      <w:marLeft w:val="0"/>
                      <w:marRight w:val="0"/>
                      <w:marTop w:val="0"/>
                      <w:marBottom w:val="0"/>
                      <w:divBdr>
                        <w:top w:val="none" w:sz="0" w:space="0" w:color="auto"/>
                        <w:left w:val="none" w:sz="0" w:space="0" w:color="auto"/>
                        <w:bottom w:val="none" w:sz="0" w:space="0" w:color="auto"/>
                        <w:right w:val="none" w:sz="0" w:space="0" w:color="auto"/>
                      </w:divBdr>
                    </w:div>
                    <w:div w:id="1866022424">
                      <w:marLeft w:val="0"/>
                      <w:marRight w:val="0"/>
                      <w:marTop w:val="0"/>
                      <w:marBottom w:val="0"/>
                      <w:divBdr>
                        <w:top w:val="none" w:sz="0" w:space="0" w:color="auto"/>
                        <w:left w:val="none" w:sz="0" w:space="0" w:color="auto"/>
                        <w:bottom w:val="none" w:sz="0" w:space="0" w:color="auto"/>
                        <w:right w:val="none" w:sz="0" w:space="0" w:color="auto"/>
                      </w:divBdr>
                    </w:div>
                  </w:divsChild>
                </w:div>
                <w:div w:id="232354497">
                  <w:marLeft w:val="0"/>
                  <w:marRight w:val="0"/>
                  <w:marTop w:val="0"/>
                  <w:marBottom w:val="0"/>
                  <w:divBdr>
                    <w:top w:val="none" w:sz="0" w:space="0" w:color="auto"/>
                    <w:left w:val="none" w:sz="0" w:space="0" w:color="auto"/>
                    <w:bottom w:val="none" w:sz="0" w:space="0" w:color="auto"/>
                    <w:right w:val="none" w:sz="0" w:space="0" w:color="auto"/>
                  </w:divBdr>
                  <w:divsChild>
                    <w:div w:id="1591237555">
                      <w:marLeft w:val="0"/>
                      <w:marRight w:val="0"/>
                      <w:marTop w:val="0"/>
                      <w:marBottom w:val="0"/>
                      <w:divBdr>
                        <w:top w:val="none" w:sz="0" w:space="0" w:color="auto"/>
                        <w:left w:val="none" w:sz="0" w:space="0" w:color="auto"/>
                        <w:bottom w:val="none" w:sz="0" w:space="0" w:color="auto"/>
                        <w:right w:val="none" w:sz="0" w:space="0" w:color="auto"/>
                      </w:divBdr>
                    </w:div>
                  </w:divsChild>
                </w:div>
                <w:div w:id="290401306">
                  <w:marLeft w:val="0"/>
                  <w:marRight w:val="0"/>
                  <w:marTop w:val="0"/>
                  <w:marBottom w:val="0"/>
                  <w:divBdr>
                    <w:top w:val="none" w:sz="0" w:space="0" w:color="auto"/>
                    <w:left w:val="none" w:sz="0" w:space="0" w:color="auto"/>
                    <w:bottom w:val="none" w:sz="0" w:space="0" w:color="auto"/>
                    <w:right w:val="none" w:sz="0" w:space="0" w:color="auto"/>
                  </w:divBdr>
                  <w:divsChild>
                    <w:div w:id="228273689">
                      <w:marLeft w:val="0"/>
                      <w:marRight w:val="0"/>
                      <w:marTop w:val="0"/>
                      <w:marBottom w:val="0"/>
                      <w:divBdr>
                        <w:top w:val="none" w:sz="0" w:space="0" w:color="auto"/>
                        <w:left w:val="none" w:sz="0" w:space="0" w:color="auto"/>
                        <w:bottom w:val="none" w:sz="0" w:space="0" w:color="auto"/>
                        <w:right w:val="none" w:sz="0" w:space="0" w:color="auto"/>
                      </w:divBdr>
                    </w:div>
                  </w:divsChild>
                </w:div>
                <w:div w:id="295530679">
                  <w:marLeft w:val="0"/>
                  <w:marRight w:val="0"/>
                  <w:marTop w:val="0"/>
                  <w:marBottom w:val="0"/>
                  <w:divBdr>
                    <w:top w:val="none" w:sz="0" w:space="0" w:color="auto"/>
                    <w:left w:val="none" w:sz="0" w:space="0" w:color="auto"/>
                    <w:bottom w:val="none" w:sz="0" w:space="0" w:color="auto"/>
                    <w:right w:val="none" w:sz="0" w:space="0" w:color="auto"/>
                  </w:divBdr>
                  <w:divsChild>
                    <w:div w:id="78329426">
                      <w:marLeft w:val="0"/>
                      <w:marRight w:val="0"/>
                      <w:marTop w:val="0"/>
                      <w:marBottom w:val="0"/>
                      <w:divBdr>
                        <w:top w:val="none" w:sz="0" w:space="0" w:color="auto"/>
                        <w:left w:val="none" w:sz="0" w:space="0" w:color="auto"/>
                        <w:bottom w:val="none" w:sz="0" w:space="0" w:color="auto"/>
                        <w:right w:val="none" w:sz="0" w:space="0" w:color="auto"/>
                      </w:divBdr>
                    </w:div>
                    <w:div w:id="212353150">
                      <w:marLeft w:val="0"/>
                      <w:marRight w:val="0"/>
                      <w:marTop w:val="0"/>
                      <w:marBottom w:val="0"/>
                      <w:divBdr>
                        <w:top w:val="none" w:sz="0" w:space="0" w:color="auto"/>
                        <w:left w:val="none" w:sz="0" w:space="0" w:color="auto"/>
                        <w:bottom w:val="none" w:sz="0" w:space="0" w:color="auto"/>
                        <w:right w:val="none" w:sz="0" w:space="0" w:color="auto"/>
                      </w:divBdr>
                    </w:div>
                    <w:div w:id="1088774071">
                      <w:marLeft w:val="0"/>
                      <w:marRight w:val="0"/>
                      <w:marTop w:val="0"/>
                      <w:marBottom w:val="0"/>
                      <w:divBdr>
                        <w:top w:val="none" w:sz="0" w:space="0" w:color="auto"/>
                        <w:left w:val="none" w:sz="0" w:space="0" w:color="auto"/>
                        <w:bottom w:val="none" w:sz="0" w:space="0" w:color="auto"/>
                        <w:right w:val="none" w:sz="0" w:space="0" w:color="auto"/>
                      </w:divBdr>
                    </w:div>
                    <w:div w:id="1341852504">
                      <w:marLeft w:val="0"/>
                      <w:marRight w:val="0"/>
                      <w:marTop w:val="0"/>
                      <w:marBottom w:val="0"/>
                      <w:divBdr>
                        <w:top w:val="none" w:sz="0" w:space="0" w:color="auto"/>
                        <w:left w:val="none" w:sz="0" w:space="0" w:color="auto"/>
                        <w:bottom w:val="none" w:sz="0" w:space="0" w:color="auto"/>
                        <w:right w:val="none" w:sz="0" w:space="0" w:color="auto"/>
                      </w:divBdr>
                    </w:div>
                  </w:divsChild>
                </w:div>
                <w:div w:id="560865840">
                  <w:marLeft w:val="0"/>
                  <w:marRight w:val="0"/>
                  <w:marTop w:val="0"/>
                  <w:marBottom w:val="0"/>
                  <w:divBdr>
                    <w:top w:val="none" w:sz="0" w:space="0" w:color="auto"/>
                    <w:left w:val="none" w:sz="0" w:space="0" w:color="auto"/>
                    <w:bottom w:val="none" w:sz="0" w:space="0" w:color="auto"/>
                    <w:right w:val="none" w:sz="0" w:space="0" w:color="auto"/>
                  </w:divBdr>
                  <w:divsChild>
                    <w:div w:id="314771324">
                      <w:marLeft w:val="0"/>
                      <w:marRight w:val="0"/>
                      <w:marTop w:val="0"/>
                      <w:marBottom w:val="0"/>
                      <w:divBdr>
                        <w:top w:val="none" w:sz="0" w:space="0" w:color="auto"/>
                        <w:left w:val="none" w:sz="0" w:space="0" w:color="auto"/>
                        <w:bottom w:val="none" w:sz="0" w:space="0" w:color="auto"/>
                        <w:right w:val="none" w:sz="0" w:space="0" w:color="auto"/>
                      </w:divBdr>
                    </w:div>
                  </w:divsChild>
                </w:div>
                <w:div w:id="568346109">
                  <w:marLeft w:val="0"/>
                  <w:marRight w:val="0"/>
                  <w:marTop w:val="0"/>
                  <w:marBottom w:val="0"/>
                  <w:divBdr>
                    <w:top w:val="none" w:sz="0" w:space="0" w:color="auto"/>
                    <w:left w:val="none" w:sz="0" w:space="0" w:color="auto"/>
                    <w:bottom w:val="none" w:sz="0" w:space="0" w:color="auto"/>
                    <w:right w:val="none" w:sz="0" w:space="0" w:color="auto"/>
                  </w:divBdr>
                  <w:divsChild>
                    <w:div w:id="241989111">
                      <w:marLeft w:val="0"/>
                      <w:marRight w:val="0"/>
                      <w:marTop w:val="0"/>
                      <w:marBottom w:val="0"/>
                      <w:divBdr>
                        <w:top w:val="none" w:sz="0" w:space="0" w:color="auto"/>
                        <w:left w:val="none" w:sz="0" w:space="0" w:color="auto"/>
                        <w:bottom w:val="none" w:sz="0" w:space="0" w:color="auto"/>
                        <w:right w:val="none" w:sz="0" w:space="0" w:color="auto"/>
                      </w:divBdr>
                    </w:div>
                  </w:divsChild>
                </w:div>
                <w:div w:id="763846638">
                  <w:marLeft w:val="0"/>
                  <w:marRight w:val="0"/>
                  <w:marTop w:val="0"/>
                  <w:marBottom w:val="0"/>
                  <w:divBdr>
                    <w:top w:val="none" w:sz="0" w:space="0" w:color="auto"/>
                    <w:left w:val="none" w:sz="0" w:space="0" w:color="auto"/>
                    <w:bottom w:val="none" w:sz="0" w:space="0" w:color="auto"/>
                    <w:right w:val="none" w:sz="0" w:space="0" w:color="auto"/>
                  </w:divBdr>
                  <w:divsChild>
                    <w:div w:id="1839342672">
                      <w:marLeft w:val="0"/>
                      <w:marRight w:val="0"/>
                      <w:marTop w:val="0"/>
                      <w:marBottom w:val="0"/>
                      <w:divBdr>
                        <w:top w:val="none" w:sz="0" w:space="0" w:color="auto"/>
                        <w:left w:val="none" w:sz="0" w:space="0" w:color="auto"/>
                        <w:bottom w:val="none" w:sz="0" w:space="0" w:color="auto"/>
                        <w:right w:val="none" w:sz="0" w:space="0" w:color="auto"/>
                      </w:divBdr>
                    </w:div>
                  </w:divsChild>
                </w:div>
                <w:div w:id="980697111">
                  <w:marLeft w:val="0"/>
                  <w:marRight w:val="0"/>
                  <w:marTop w:val="0"/>
                  <w:marBottom w:val="0"/>
                  <w:divBdr>
                    <w:top w:val="none" w:sz="0" w:space="0" w:color="auto"/>
                    <w:left w:val="none" w:sz="0" w:space="0" w:color="auto"/>
                    <w:bottom w:val="none" w:sz="0" w:space="0" w:color="auto"/>
                    <w:right w:val="none" w:sz="0" w:space="0" w:color="auto"/>
                  </w:divBdr>
                  <w:divsChild>
                    <w:div w:id="1260213415">
                      <w:marLeft w:val="0"/>
                      <w:marRight w:val="0"/>
                      <w:marTop w:val="0"/>
                      <w:marBottom w:val="0"/>
                      <w:divBdr>
                        <w:top w:val="none" w:sz="0" w:space="0" w:color="auto"/>
                        <w:left w:val="none" w:sz="0" w:space="0" w:color="auto"/>
                        <w:bottom w:val="none" w:sz="0" w:space="0" w:color="auto"/>
                        <w:right w:val="none" w:sz="0" w:space="0" w:color="auto"/>
                      </w:divBdr>
                    </w:div>
                  </w:divsChild>
                </w:div>
                <w:div w:id="1018774396">
                  <w:marLeft w:val="0"/>
                  <w:marRight w:val="0"/>
                  <w:marTop w:val="0"/>
                  <w:marBottom w:val="0"/>
                  <w:divBdr>
                    <w:top w:val="none" w:sz="0" w:space="0" w:color="auto"/>
                    <w:left w:val="none" w:sz="0" w:space="0" w:color="auto"/>
                    <w:bottom w:val="none" w:sz="0" w:space="0" w:color="auto"/>
                    <w:right w:val="none" w:sz="0" w:space="0" w:color="auto"/>
                  </w:divBdr>
                  <w:divsChild>
                    <w:div w:id="1044718663">
                      <w:marLeft w:val="0"/>
                      <w:marRight w:val="0"/>
                      <w:marTop w:val="0"/>
                      <w:marBottom w:val="0"/>
                      <w:divBdr>
                        <w:top w:val="none" w:sz="0" w:space="0" w:color="auto"/>
                        <w:left w:val="none" w:sz="0" w:space="0" w:color="auto"/>
                        <w:bottom w:val="none" w:sz="0" w:space="0" w:color="auto"/>
                        <w:right w:val="none" w:sz="0" w:space="0" w:color="auto"/>
                      </w:divBdr>
                    </w:div>
                  </w:divsChild>
                </w:div>
                <w:div w:id="1177892243">
                  <w:marLeft w:val="0"/>
                  <w:marRight w:val="0"/>
                  <w:marTop w:val="0"/>
                  <w:marBottom w:val="0"/>
                  <w:divBdr>
                    <w:top w:val="none" w:sz="0" w:space="0" w:color="auto"/>
                    <w:left w:val="none" w:sz="0" w:space="0" w:color="auto"/>
                    <w:bottom w:val="none" w:sz="0" w:space="0" w:color="auto"/>
                    <w:right w:val="none" w:sz="0" w:space="0" w:color="auto"/>
                  </w:divBdr>
                  <w:divsChild>
                    <w:div w:id="1229607483">
                      <w:marLeft w:val="0"/>
                      <w:marRight w:val="0"/>
                      <w:marTop w:val="0"/>
                      <w:marBottom w:val="0"/>
                      <w:divBdr>
                        <w:top w:val="none" w:sz="0" w:space="0" w:color="auto"/>
                        <w:left w:val="none" w:sz="0" w:space="0" w:color="auto"/>
                        <w:bottom w:val="none" w:sz="0" w:space="0" w:color="auto"/>
                        <w:right w:val="none" w:sz="0" w:space="0" w:color="auto"/>
                      </w:divBdr>
                    </w:div>
                  </w:divsChild>
                </w:div>
                <w:div w:id="1229345110">
                  <w:marLeft w:val="0"/>
                  <w:marRight w:val="0"/>
                  <w:marTop w:val="0"/>
                  <w:marBottom w:val="0"/>
                  <w:divBdr>
                    <w:top w:val="none" w:sz="0" w:space="0" w:color="auto"/>
                    <w:left w:val="none" w:sz="0" w:space="0" w:color="auto"/>
                    <w:bottom w:val="none" w:sz="0" w:space="0" w:color="auto"/>
                    <w:right w:val="none" w:sz="0" w:space="0" w:color="auto"/>
                  </w:divBdr>
                  <w:divsChild>
                    <w:div w:id="1006591922">
                      <w:marLeft w:val="0"/>
                      <w:marRight w:val="0"/>
                      <w:marTop w:val="0"/>
                      <w:marBottom w:val="0"/>
                      <w:divBdr>
                        <w:top w:val="none" w:sz="0" w:space="0" w:color="auto"/>
                        <w:left w:val="none" w:sz="0" w:space="0" w:color="auto"/>
                        <w:bottom w:val="none" w:sz="0" w:space="0" w:color="auto"/>
                        <w:right w:val="none" w:sz="0" w:space="0" w:color="auto"/>
                      </w:divBdr>
                    </w:div>
                  </w:divsChild>
                </w:div>
                <w:div w:id="1282569413">
                  <w:marLeft w:val="0"/>
                  <w:marRight w:val="0"/>
                  <w:marTop w:val="0"/>
                  <w:marBottom w:val="0"/>
                  <w:divBdr>
                    <w:top w:val="none" w:sz="0" w:space="0" w:color="auto"/>
                    <w:left w:val="none" w:sz="0" w:space="0" w:color="auto"/>
                    <w:bottom w:val="none" w:sz="0" w:space="0" w:color="auto"/>
                    <w:right w:val="none" w:sz="0" w:space="0" w:color="auto"/>
                  </w:divBdr>
                  <w:divsChild>
                    <w:div w:id="187068175">
                      <w:marLeft w:val="0"/>
                      <w:marRight w:val="0"/>
                      <w:marTop w:val="0"/>
                      <w:marBottom w:val="0"/>
                      <w:divBdr>
                        <w:top w:val="none" w:sz="0" w:space="0" w:color="auto"/>
                        <w:left w:val="none" w:sz="0" w:space="0" w:color="auto"/>
                        <w:bottom w:val="none" w:sz="0" w:space="0" w:color="auto"/>
                        <w:right w:val="none" w:sz="0" w:space="0" w:color="auto"/>
                      </w:divBdr>
                    </w:div>
                  </w:divsChild>
                </w:div>
                <w:div w:id="1449161435">
                  <w:marLeft w:val="0"/>
                  <w:marRight w:val="0"/>
                  <w:marTop w:val="0"/>
                  <w:marBottom w:val="0"/>
                  <w:divBdr>
                    <w:top w:val="none" w:sz="0" w:space="0" w:color="auto"/>
                    <w:left w:val="none" w:sz="0" w:space="0" w:color="auto"/>
                    <w:bottom w:val="none" w:sz="0" w:space="0" w:color="auto"/>
                    <w:right w:val="none" w:sz="0" w:space="0" w:color="auto"/>
                  </w:divBdr>
                  <w:divsChild>
                    <w:div w:id="1615820147">
                      <w:marLeft w:val="0"/>
                      <w:marRight w:val="0"/>
                      <w:marTop w:val="0"/>
                      <w:marBottom w:val="0"/>
                      <w:divBdr>
                        <w:top w:val="none" w:sz="0" w:space="0" w:color="auto"/>
                        <w:left w:val="none" w:sz="0" w:space="0" w:color="auto"/>
                        <w:bottom w:val="none" w:sz="0" w:space="0" w:color="auto"/>
                        <w:right w:val="none" w:sz="0" w:space="0" w:color="auto"/>
                      </w:divBdr>
                    </w:div>
                  </w:divsChild>
                </w:div>
                <w:div w:id="1482041697">
                  <w:marLeft w:val="0"/>
                  <w:marRight w:val="0"/>
                  <w:marTop w:val="0"/>
                  <w:marBottom w:val="0"/>
                  <w:divBdr>
                    <w:top w:val="none" w:sz="0" w:space="0" w:color="auto"/>
                    <w:left w:val="none" w:sz="0" w:space="0" w:color="auto"/>
                    <w:bottom w:val="none" w:sz="0" w:space="0" w:color="auto"/>
                    <w:right w:val="none" w:sz="0" w:space="0" w:color="auto"/>
                  </w:divBdr>
                  <w:divsChild>
                    <w:div w:id="1041588390">
                      <w:marLeft w:val="0"/>
                      <w:marRight w:val="0"/>
                      <w:marTop w:val="0"/>
                      <w:marBottom w:val="0"/>
                      <w:divBdr>
                        <w:top w:val="none" w:sz="0" w:space="0" w:color="auto"/>
                        <w:left w:val="none" w:sz="0" w:space="0" w:color="auto"/>
                        <w:bottom w:val="none" w:sz="0" w:space="0" w:color="auto"/>
                        <w:right w:val="none" w:sz="0" w:space="0" w:color="auto"/>
                      </w:divBdr>
                    </w:div>
                  </w:divsChild>
                </w:div>
                <w:div w:id="1537623214">
                  <w:marLeft w:val="0"/>
                  <w:marRight w:val="0"/>
                  <w:marTop w:val="0"/>
                  <w:marBottom w:val="0"/>
                  <w:divBdr>
                    <w:top w:val="none" w:sz="0" w:space="0" w:color="auto"/>
                    <w:left w:val="none" w:sz="0" w:space="0" w:color="auto"/>
                    <w:bottom w:val="none" w:sz="0" w:space="0" w:color="auto"/>
                    <w:right w:val="none" w:sz="0" w:space="0" w:color="auto"/>
                  </w:divBdr>
                  <w:divsChild>
                    <w:div w:id="574317274">
                      <w:marLeft w:val="0"/>
                      <w:marRight w:val="0"/>
                      <w:marTop w:val="0"/>
                      <w:marBottom w:val="0"/>
                      <w:divBdr>
                        <w:top w:val="none" w:sz="0" w:space="0" w:color="auto"/>
                        <w:left w:val="none" w:sz="0" w:space="0" w:color="auto"/>
                        <w:bottom w:val="none" w:sz="0" w:space="0" w:color="auto"/>
                        <w:right w:val="none" w:sz="0" w:space="0" w:color="auto"/>
                      </w:divBdr>
                    </w:div>
                  </w:divsChild>
                </w:div>
                <w:div w:id="1621381265">
                  <w:marLeft w:val="0"/>
                  <w:marRight w:val="0"/>
                  <w:marTop w:val="0"/>
                  <w:marBottom w:val="0"/>
                  <w:divBdr>
                    <w:top w:val="none" w:sz="0" w:space="0" w:color="auto"/>
                    <w:left w:val="none" w:sz="0" w:space="0" w:color="auto"/>
                    <w:bottom w:val="none" w:sz="0" w:space="0" w:color="auto"/>
                    <w:right w:val="none" w:sz="0" w:space="0" w:color="auto"/>
                  </w:divBdr>
                  <w:divsChild>
                    <w:div w:id="1749886948">
                      <w:marLeft w:val="0"/>
                      <w:marRight w:val="0"/>
                      <w:marTop w:val="0"/>
                      <w:marBottom w:val="0"/>
                      <w:divBdr>
                        <w:top w:val="none" w:sz="0" w:space="0" w:color="auto"/>
                        <w:left w:val="none" w:sz="0" w:space="0" w:color="auto"/>
                        <w:bottom w:val="none" w:sz="0" w:space="0" w:color="auto"/>
                        <w:right w:val="none" w:sz="0" w:space="0" w:color="auto"/>
                      </w:divBdr>
                    </w:div>
                  </w:divsChild>
                </w:div>
                <w:div w:id="1698845839">
                  <w:marLeft w:val="0"/>
                  <w:marRight w:val="0"/>
                  <w:marTop w:val="0"/>
                  <w:marBottom w:val="0"/>
                  <w:divBdr>
                    <w:top w:val="none" w:sz="0" w:space="0" w:color="auto"/>
                    <w:left w:val="none" w:sz="0" w:space="0" w:color="auto"/>
                    <w:bottom w:val="none" w:sz="0" w:space="0" w:color="auto"/>
                    <w:right w:val="none" w:sz="0" w:space="0" w:color="auto"/>
                  </w:divBdr>
                  <w:divsChild>
                    <w:div w:id="1655331325">
                      <w:marLeft w:val="0"/>
                      <w:marRight w:val="0"/>
                      <w:marTop w:val="0"/>
                      <w:marBottom w:val="0"/>
                      <w:divBdr>
                        <w:top w:val="none" w:sz="0" w:space="0" w:color="auto"/>
                        <w:left w:val="none" w:sz="0" w:space="0" w:color="auto"/>
                        <w:bottom w:val="none" w:sz="0" w:space="0" w:color="auto"/>
                        <w:right w:val="none" w:sz="0" w:space="0" w:color="auto"/>
                      </w:divBdr>
                    </w:div>
                  </w:divsChild>
                </w:div>
                <w:div w:id="1769229293">
                  <w:marLeft w:val="0"/>
                  <w:marRight w:val="0"/>
                  <w:marTop w:val="0"/>
                  <w:marBottom w:val="0"/>
                  <w:divBdr>
                    <w:top w:val="none" w:sz="0" w:space="0" w:color="auto"/>
                    <w:left w:val="none" w:sz="0" w:space="0" w:color="auto"/>
                    <w:bottom w:val="none" w:sz="0" w:space="0" w:color="auto"/>
                    <w:right w:val="none" w:sz="0" w:space="0" w:color="auto"/>
                  </w:divBdr>
                  <w:divsChild>
                    <w:div w:id="804276382">
                      <w:marLeft w:val="0"/>
                      <w:marRight w:val="0"/>
                      <w:marTop w:val="0"/>
                      <w:marBottom w:val="0"/>
                      <w:divBdr>
                        <w:top w:val="none" w:sz="0" w:space="0" w:color="auto"/>
                        <w:left w:val="none" w:sz="0" w:space="0" w:color="auto"/>
                        <w:bottom w:val="none" w:sz="0" w:space="0" w:color="auto"/>
                        <w:right w:val="none" w:sz="0" w:space="0" w:color="auto"/>
                      </w:divBdr>
                    </w:div>
                  </w:divsChild>
                </w:div>
                <w:div w:id="1930965878">
                  <w:marLeft w:val="0"/>
                  <w:marRight w:val="0"/>
                  <w:marTop w:val="0"/>
                  <w:marBottom w:val="0"/>
                  <w:divBdr>
                    <w:top w:val="none" w:sz="0" w:space="0" w:color="auto"/>
                    <w:left w:val="none" w:sz="0" w:space="0" w:color="auto"/>
                    <w:bottom w:val="none" w:sz="0" w:space="0" w:color="auto"/>
                    <w:right w:val="none" w:sz="0" w:space="0" w:color="auto"/>
                  </w:divBdr>
                  <w:divsChild>
                    <w:div w:id="308553577">
                      <w:marLeft w:val="0"/>
                      <w:marRight w:val="0"/>
                      <w:marTop w:val="0"/>
                      <w:marBottom w:val="0"/>
                      <w:divBdr>
                        <w:top w:val="none" w:sz="0" w:space="0" w:color="auto"/>
                        <w:left w:val="none" w:sz="0" w:space="0" w:color="auto"/>
                        <w:bottom w:val="none" w:sz="0" w:space="0" w:color="auto"/>
                        <w:right w:val="none" w:sz="0" w:space="0" w:color="auto"/>
                      </w:divBdr>
                    </w:div>
                    <w:div w:id="1530987874">
                      <w:marLeft w:val="0"/>
                      <w:marRight w:val="0"/>
                      <w:marTop w:val="0"/>
                      <w:marBottom w:val="0"/>
                      <w:divBdr>
                        <w:top w:val="none" w:sz="0" w:space="0" w:color="auto"/>
                        <w:left w:val="none" w:sz="0" w:space="0" w:color="auto"/>
                        <w:bottom w:val="none" w:sz="0" w:space="0" w:color="auto"/>
                        <w:right w:val="none" w:sz="0" w:space="0" w:color="auto"/>
                      </w:divBdr>
                    </w:div>
                    <w:div w:id="2056463649">
                      <w:marLeft w:val="0"/>
                      <w:marRight w:val="0"/>
                      <w:marTop w:val="0"/>
                      <w:marBottom w:val="0"/>
                      <w:divBdr>
                        <w:top w:val="none" w:sz="0" w:space="0" w:color="auto"/>
                        <w:left w:val="none" w:sz="0" w:space="0" w:color="auto"/>
                        <w:bottom w:val="none" w:sz="0" w:space="0" w:color="auto"/>
                        <w:right w:val="none" w:sz="0" w:space="0" w:color="auto"/>
                      </w:divBdr>
                    </w:div>
                  </w:divsChild>
                </w:div>
                <w:div w:id="2010478091">
                  <w:marLeft w:val="0"/>
                  <w:marRight w:val="0"/>
                  <w:marTop w:val="0"/>
                  <w:marBottom w:val="0"/>
                  <w:divBdr>
                    <w:top w:val="none" w:sz="0" w:space="0" w:color="auto"/>
                    <w:left w:val="none" w:sz="0" w:space="0" w:color="auto"/>
                    <w:bottom w:val="none" w:sz="0" w:space="0" w:color="auto"/>
                    <w:right w:val="none" w:sz="0" w:space="0" w:color="auto"/>
                  </w:divBdr>
                  <w:divsChild>
                    <w:div w:id="1428650469">
                      <w:marLeft w:val="0"/>
                      <w:marRight w:val="0"/>
                      <w:marTop w:val="0"/>
                      <w:marBottom w:val="0"/>
                      <w:divBdr>
                        <w:top w:val="none" w:sz="0" w:space="0" w:color="auto"/>
                        <w:left w:val="none" w:sz="0" w:space="0" w:color="auto"/>
                        <w:bottom w:val="none" w:sz="0" w:space="0" w:color="auto"/>
                        <w:right w:val="none" w:sz="0" w:space="0" w:color="auto"/>
                      </w:divBdr>
                    </w:div>
                  </w:divsChild>
                </w:div>
                <w:div w:id="2013099223">
                  <w:marLeft w:val="0"/>
                  <w:marRight w:val="0"/>
                  <w:marTop w:val="0"/>
                  <w:marBottom w:val="0"/>
                  <w:divBdr>
                    <w:top w:val="none" w:sz="0" w:space="0" w:color="auto"/>
                    <w:left w:val="none" w:sz="0" w:space="0" w:color="auto"/>
                    <w:bottom w:val="none" w:sz="0" w:space="0" w:color="auto"/>
                    <w:right w:val="none" w:sz="0" w:space="0" w:color="auto"/>
                  </w:divBdr>
                  <w:divsChild>
                    <w:div w:id="7199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81">
          <w:marLeft w:val="0"/>
          <w:marRight w:val="0"/>
          <w:marTop w:val="0"/>
          <w:marBottom w:val="0"/>
          <w:divBdr>
            <w:top w:val="none" w:sz="0" w:space="0" w:color="auto"/>
            <w:left w:val="none" w:sz="0" w:space="0" w:color="auto"/>
            <w:bottom w:val="none" w:sz="0" w:space="0" w:color="auto"/>
            <w:right w:val="none" w:sz="0" w:space="0" w:color="auto"/>
          </w:divBdr>
        </w:div>
        <w:div w:id="1098519785">
          <w:marLeft w:val="0"/>
          <w:marRight w:val="0"/>
          <w:marTop w:val="0"/>
          <w:marBottom w:val="0"/>
          <w:divBdr>
            <w:top w:val="none" w:sz="0" w:space="0" w:color="auto"/>
            <w:left w:val="none" w:sz="0" w:space="0" w:color="auto"/>
            <w:bottom w:val="none" w:sz="0" w:space="0" w:color="auto"/>
            <w:right w:val="none" w:sz="0" w:space="0" w:color="auto"/>
          </w:divBdr>
        </w:div>
        <w:div w:id="1182277202">
          <w:marLeft w:val="0"/>
          <w:marRight w:val="0"/>
          <w:marTop w:val="0"/>
          <w:marBottom w:val="0"/>
          <w:divBdr>
            <w:top w:val="none" w:sz="0" w:space="0" w:color="auto"/>
            <w:left w:val="none" w:sz="0" w:space="0" w:color="auto"/>
            <w:bottom w:val="none" w:sz="0" w:space="0" w:color="auto"/>
            <w:right w:val="none" w:sz="0" w:space="0" w:color="auto"/>
          </w:divBdr>
        </w:div>
        <w:div w:id="1487478207">
          <w:marLeft w:val="0"/>
          <w:marRight w:val="0"/>
          <w:marTop w:val="0"/>
          <w:marBottom w:val="0"/>
          <w:divBdr>
            <w:top w:val="none" w:sz="0" w:space="0" w:color="auto"/>
            <w:left w:val="none" w:sz="0" w:space="0" w:color="auto"/>
            <w:bottom w:val="none" w:sz="0" w:space="0" w:color="auto"/>
            <w:right w:val="none" w:sz="0" w:space="0" w:color="auto"/>
          </w:divBdr>
        </w:div>
        <w:div w:id="1496413043">
          <w:marLeft w:val="0"/>
          <w:marRight w:val="0"/>
          <w:marTop w:val="0"/>
          <w:marBottom w:val="0"/>
          <w:divBdr>
            <w:top w:val="none" w:sz="0" w:space="0" w:color="auto"/>
            <w:left w:val="none" w:sz="0" w:space="0" w:color="auto"/>
            <w:bottom w:val="none" w:sz="0" w:space="0" w:color="auto"/>
            <w:right w:val="none" w:sz="0" w:space="0" w:color="auto"/>
          </w:divBdr>
        </w:div>
        <w:div w:id="1633056239">
          <w:marLeft w:val="0"/>
          <w:marRight w:val="0"/>
          <w:marTop w:val="0"/>
          <w:marBottom w:val="0"/>
          <w:divBdr>
            <w:top w:val="none" w:sz="0" w:space="0" w:color="auto"/>
            <w:left w:val="none" w:sz="0" w:space="0" w:color="auto"/>
            <w:bottom w:val="none" w:sz="0" w:space="0" w:color="auto"/>
            <w:right w:val="none" w:sz="0" w:space="0" w:color="auto"/>
          </w:divBdr>
        </w:div>
        <w:div w:id="1684284786">
          <w:marLeft w:val="0"/>
          <w:marRight w:val="0"/>
          <w:marTop w:val="0"/>
          <w:marBottom w:val="0"/>
          <w:divBdr>
            <w:top w:val="none" w:sz="0" w:space="0" w:color="auto"/>
            <w:left w:val="none" w:sz="0" w:space="0" w:color="auto"/>
            <w:bottom w:val="none" w:sz="0" w:space="0" w:color="auto"/>
            <w:right w:val="none" w:sz="0" w:space="0" w:color="auto"/>
          </w:divBdr>
        </w:div>
        <w:div w:id="1701469266">
          <w:marLeft w:val="0"/>
          <w:marRight w:val="0"/>
          <w:marTop w:val="0"/>
          <w:marBottom w:val="0"/>
          <w:divBdr>
            <w:top w:val="none" w:sz="0" w:space="0" w:color="auto"/>
            <w:left w:val="none" w:sz="0" w:space="0" w:color="auto"/>
            <w:bottom w:val="none" w:sz="0" w:space="0" w:color="auto"/>
            <w:right w:val="none" w:sz="0" w:space="0" w:color="auto"/>
          </w:divBdr>
          <w:divsChild>
            <w:div w:id="1705135515">
              <w:marLeft w:val="-75"/>
              <w:marRight w:val="0"/>
              <w:marTop w:val="30"/>
              <w:marBottom w:val="30"/>
              <w:divBdr>
                <w:top w:val="none" w:sz="0" w:space="0" w:color="auto"/>
                <w:left w:val="none" w:sz="0" w:space="0" w:color="auto"/>
                <w:bottom w:val="none" w:sz="0" w:space="0" w:color="auto"/>
                <w:right w:val="none" w:sz="0" w:space="0" w:color="auto"/>
              </w:divBdr>
              <w:divsChild>
                <w:div w:id="7608121">
                  <w:marLeft w:val="0"/>
                  <w:marRight w:val="0"/>
                  <w:marTop w:val="0"/>
                  <w:marBottom w:val="0"/>
                  <w:divBdr>
                    <w:top w:val="none" w:sz="0" w:space="0" w:color="auto"/>
                    <w:left w:val="none" w:sz="0" w:space="0" w:color="auto"/>
                    <w:bottom w:val="none" w:sz="0" w:space="0" w:color="auto"/>
                    <w:right w:val="none" w:sz="0" w:space="0" w:color="auto"/>
                  </w:divBdr>
                  <w:divsChild>
                    <w:div w:id="994794479">
                      <w:marLeft w:val="0"/>
                      <w:marRight w:val="0"/>
                      <w:marTop w:val="0"/>
                      <w:marBottom w:val="0"/>
                      <w:divBdr>
                        <w:top w:val="none" w:sz="0" w:space="0" w:color="auto"/>
                        <w:left w:val="none" w:sz="0" w:space="0" w:color="auto"/>
                        <w:bottom w:val="none" w:sz="0" w:space="0" w:color="auto"/>
                        <w:right w:val="none" w:sz="0" w:space="0" w:color="auto"/>
                      </w:divBdr>
                    </w:div>
                  </w:divsChild>
                </w:div>
                <w:div w:id="367605674">
                  <w:marLeft w:val="0"/>
                  <w:marRight w:val="0"/>
                  <w:marTop w:val="0"/>
                  <w:marBottom w:val="0"/>
                  <w:divBdr>
                    <w:top w:val="none" w:sz="0" w:space="0" w:color="auto"/>
                    <w:left w:val="none" w:sz="0" w:space="0" w:color="auto"/>
                    <w:bottom w:val="none" w:sz="0" w:space="0" w:color="auto"/>
                    <w:right w:val="none" w:sz="0" w:space="0" w:color="auto"/>
                  </w:divBdr>
                  <w:divsChild>
                    <w:div w:id="2014408762">
                      <w:marLeft w:val="0"/>
                      <w:marRight w:val="0"/>
                      <w:marTop w:val="0"/>
                      <w:marBottom w:val="0"/>
                      <w:divBdr>
                        <w:top w:val="none" w:sz="0" w:space="0" w:color="auto"/>
                        <w:left w:val="none" w:sz="0" w:space="0" w:color="auto"/>
                        <w:bottom w:val="none" w:sz="0" w:space="0" w:color="auto"/>
                        <w:right w:val="none" w:sz="0" w:space="0" w:color="auto"/>
                      </w:divBdr>
                    </w:div>
                  </w:divsChild>
                </w:div>
                <w:div w:id="386996987">
                  <w:marLeft w:val="0"/>
                  <w:marRight w:val="0"/>
                  <w:marTop w:val="0"/>
                  <w:marBottom w:val="0"/>
                  <w:divBdr>
                    <w:top w:val="none" w:sz="0" w:space="0" w:color="auto"/>
                    <w:left w:val="none" w:sz="0" w:space="0" w:color="auto"/>
                    <w:bottom w:val="none" w:sz="0" w:space="0" w:color="auto"/>
                    <w:right w:val="none" w:sz="0" w:space="0" w:color="auto"/>
                  </w:divBdr>
                  <w:divsChild>
                    <w:div w:id="1416517612">
                      <w:marLeft w:val="0"/>
                      <w:marRight w:val="0"/>
                      <w:marTop w:val="0"/>
                      <w:marBottom w:val="0"/>
                      <w:divBdr>
                        <w:top w:val="none" w:sz="0" w:space="0" w:color="auto"/>
                        <w:left w:val="none" w:sz="0" w:space="0" w:color="auto"/>
                        <w:bottom w:val="none" w:sz="0" w:space="0" w:color="auto"/>
                        <w:right w:val="none" w:sz="0" w:space="0" w:color="auto"/>
                      </w:divBdr>
                    </w:div>
                  </w:divsChild>
                </w:div>
                <w:div w:id="422805304">
                  <w:marLeft w:val="0"/>
                  <w:marRight w:val="0"/>
                  <w:marTop w:val="0"/>
                  <w:marBottom w:val="0"/>
                  <w:divBdr>
                    <w:top w:val="none" w:sz="0" w:space="0" w:color="auto"/>
                    <w:left w:val="none" w:sz="0" w:space="0" w:color="auto"/>
                    <w:bottom w:val="none" w:sz="0" w:space="0" w:color="auto"/>
                    <w:right w:val="none" w:sz="0" w:space="0" w:color="auto"/>
                  </w:divBdr>
                  <w:divsChild>
                    <w:div w:id="1509323368">
                      <w:marLeft w:val="0"/>
                      <w:marRight w:val="0"/>
                      <w:marTop w:val="0"/>
                      <w:marBottom w:val="0"/>
                      <w:divBdr>
                        <w:top w:val="none" w:sz="0" w:space="0" w:color="auto"/>
                        <w:left w:val="none" w:sz="0" w:space="0" w:color="auto"/>
                        <w:bottom w:val="none" w:sz="0" w:space="0" w:color="auto"/>
                        <w:right w:val="none" w:sz="0" w:space="0" w:color="auto"/>
                      </w:divBdr>
                    </w:div>
                    <w:div w:id="1542591819">
                      <w:marLeft w:val="0"/>
                      <w:marRight w:val="0"/>
                      <w:marTop w:val="0"/>
                      <w:marBottom w:val="0"/>
                      <w:divBdr>
                        <w:top w:val="none" w:sz="0" w:space="0" w:color="auto"/>
                        <w:left w:val="none" w:sz="0" w:space="0" w:color="auto"/>
                        <w:bottom w:val="none" w:sz="0" w:space="0" w:color="auto"/>
                        <w:right w:val="none" w:sz="0" w:space="0" w:color="auto"/>
                      </w:divBdr>
                    </w:div>
                    <w:div w:id="1841702253">
                      <w:marLeft w:val="0"/>
                      <w:marRight w:val="0"/>
                      <w:marTop w:val="0"/>
                      <w:marBottom w:val="0"/>
                      <w:divBdr>
                        <w:top w:val="none" w:sz="0" w:space="0" w:color="auto"/>
                        <w:left w:val="none" w:sz="0" w:space="0" w:color="auto"/>
                        <w:bottom w:val="none" w:sz="0" w:space="0" w:color="auto"/>
                        <w:right w:val="none" w:sz="0" w:space="0" w:color="auto"/>
                      </w:divBdr>
                    </w:div>
                  </w:divsChild>
                </w:div>
                <w:div w:id="631446464">
                  <w:marLeft w:val="0"/>
                  <w:marRight w:val="0"/>
                  <w:marTop w:val="0"/>
                  <w:marBottom w:val="0"/>
                  <w:divBdr>
                    <w:top w:val="none" w:sz="0" w:space="0" w:color="auto"/>
                    <w:left w:val="none" w:sz="0" w:space="0" w:color="auto"/>
                    <w:bottom w:val="none" w:sz="0" w:space="0" w:color="auto"/>
                    <w:right w:val="none" w:sz="0" w:space="0" w:color="auto"/>
                  </w:divBdr>
                  <w:divsChild>
                    <w:div w:id="53545729">
                      <w:marLeft w:val="0"/>
                      <w:marRight w:val="0"/>
                      <w:marTop w:val="0"/>
                      <w:marBottom w:val="0"/>
                      <w:divBdr>
                        <w:top w:val="none" w:sz="0" w:space="0" w:color="auto"/>
                        <w:left w:val="none" w:sz="0" w:space="0" w:color="auto"/>
                        <w:bottom w:val="none" w:sz="0" w:space="0" w:color="auto"/>
                        <w:right w:val="none" w:sz="0" w:space="0" w:color="auto"/>
                      </w:divBdr>
                    </w:div>
                  </w:divsChild>
                </w:div>
                <w:div w:id="689793477">
                  <w:marLeft w:val="0"/>
                  <w:marRight w:val="0"/>
                  <w:marTop w:val="0"/>
                  <w:marBottom w:val="0"/>
                  <w:divBdr>
                    <w:top w:val="none" w:sz="0" w:space="0" w:color="auto"/>
                    <w:left w:val="none" w:sz="0" w:space="0" w:color="auto"/>
                    <w:bottom w:val="none" w:sz="0" w:space="0" w:color="auto"/>
                    <w:right w:val="none" w:sz="0" w:space="0" w:color="auto"/>
                  </w:divBdr>
                  <w:divsChild>
                    <w:div w:id="317072657">
                      <w:marLeft w:val="0"/>
                      <w:marRight w:val="0"/>
                      <w:marTop w:val="0"/>
                      <w:marBottom w:val="0"/>
                      <w:divBdr>
                        <w:top w:val="none" w:sz="0" w:space="0" w:color="auto"/>
                        <w:left w:val="none" w:sz="0" w:space="0" w:color="auto"/>
                        <w:bottom w:val="none" w:sz="0" w:space="0" w:color="auto"/>
                        <w:right w:val="none" w:sz="0" w:space="0" w:color="auto"/>
                      </w:divBdr>
                    </w:div>
                    <w:div w:id="436221044">
                      <w:marLeft w:val="0"/>
                      <w:marRight w:val="0"/>
                      <w:marTop w:val="0"/>
                      <w:marBottom w:val="0"/>
                      <w:divBdr>
                        <w:top w:val="none" w:sz="0" w:space="0" w:color="auto"/>
                        <w:left w:val="none" w:sz="0" w:space="0" w:color="auto"/>
                        <w:bottom w:val="none" w:sz="0" w:space="0" w:color="auto"/>
                        <w:right w:val="none" w:sz="0" w:space="0" w:color="auto"/>
                      </w:divBdr>
                    </w:div>
                    <w:div w:id="1542520970">
                      <w:marLeft w:val="0"/>
                      <w:marRight w:val="0"/>
                      <w:marTop w:val="0"/>
                      <w:marBottom w:val="0"/>
                      <w:divBdr>
                        <w:top w:val="none" w:sz="0" w:space="0" w:color="auto"/>
                        <w:left w:val="none" w:sz="0" w:space="0" w:color="auto"/>
                        <w:bottom w:val="none" w:sz="0" w:space="0" w:color="auto"/>
                        <w:right w:val="none" w:sz="0" w:space="0" w:color="auto"/>
                      </w:divBdr>
                    </w:div>
                  </w:divsChild>
                </w:div>
                <w:div w:id="805121342">
                  <w:marLeft w:val="0"/>
                  <w:marRight w:val="0"/>
                  <w:marTop w:val="0"/>
                  <w:marBottom w:val="0"/>
                  <w:divBdr>
                    <w:top w:val="none" w:sz="0" w:space="0" w:color="auto"/>
                    <w:left w:val="none" w:sz="0" w:space="0" w:color="auto"/>
                    <w:bottom w:val="none" w:sz="0" w:space="0" w:color="auto"/>
                    <w:right w:val="none" w:sz="0" w:space="0" w:color="auto"/>
                  </w:divBdr>
                  <w:divsChild>
                    <w:div w:id="1795783166">
                      <w:marLeft w:val="0"/>
                      <w:marRight w:val="0"/>
                      <w:marTop w:val="0"/>
                      <w:marBottom w:val="0"/>
                      <w:divBdr>
                        <w:top w:val="none" w:sz="0" w:space="0" w:color="auto"/>
                        <w:left w:val="none" w:sz="0" w:space="0" w:color="auto"/>
                        <w:bottom w:val="none" w:sz="0" w:space="0" w:color="auto"/>
                        <w:right w:val="none" w:sz="0" w:space="0" w:color="auto"/>
                      </w:divBdr>
                    </w:div>
                  </w:divsChild>
                </w:div>
                <w:div w:id="820854500">
                  <w:marLeft w:val="0"/>
                  <w:marRight w:val="0"/>
                  <w:marTop w:val="0"/>
                  <w:marBottom w:val="0"/>
                  <w:divBdr>
                    <w:top w:val="none" w:sz="0" w:space="0" w:color="auto"/>
                    <w:left w:val="none" w:sz="0" w:space="0" w:color="auto"/>
                    <w:bottom w:val="none" w:sz="0" w:space="0" w:color="auto"/>
                    <w:right w:val="none" w:sz="0" w:space="0" w:color="auto"/>
                  </w:divBdr>
                  <w:divsChild>
                    <w:div w:id="829323801">
                      <w:marLeft w:val="0"/>
                      <w:marRight w:val="0"/>
                      <w:marTop w:val="0"/>
                      <w:marBottom w:val="0"/>
                      <w:divBdr>
                        <w:top w:val="none" w:sz="0" w:space="0" w:color="auto"/>
                        <w:left w:val="none" w:sz="0" w:space="0" w:color="auto"/>
                        <w:bottom w:val="none" w:sz="0" w:space="0" w:color="auto"/>
                        <w:right w:val="none" w:sz="0" w:space="0" w:color="auto"/>
                      </w:divBdr>
                    </w:div>
                  </w:divsChild>
                </w:div>
                <w:div w:id="909458429">
                  <w:marLeft w:val="0"/>
                  <w:marRight w:val="0"/>
                  <w:marTop w:val="0"/>
                  <w:marBottom w:val="0"/>
                  <w:divBdr>
                    <w:top w:val="none" w:sz="0" w:space="0" w:color="auto"/>
                    <w:left w:val="none" w:sz="0" w:space="0" w:color="auto"/>
                    <w:bottom w:val="none" w:sz="0" w:space="0" w:color="auto"/>
                    <w:right w:val="none" w:sz="0" w:space="0" w:color="auto"/>
                  </w:divBdr>
                  <w:divsChild>
                    <w:div w:id="1784838527">
                      <w:marLeft w:val="0"/>
                      <w:marRight w:val="0"/>
                      <w:marTop w:val="0"/>
                      <w:marBottom w:val="0"/>
                      <w:divBdr>
                        <w:top w:val="none" w:sz="0" w:space="0" w:color="auto"/>
                        <w:left w:val="none" w:sz="0" w:space="0" w:color="auto"/>
                        <w:bottom w:val="none" w:sz="0" w:space="0" w:color="auto"/>
                        <w:right w:val="none" w:sz="0" w:space="0" w:color="auto"/>
                      </w:divBdr>
                    </w:div>
                    <w:div w:id="1873692389">
                      <w:marLeft w:val="0"/>
                      <w:marRight w:val="0"/>
                      <w:marTop w:val="0"/>
                      <w:marBottom w:val="0"/>
                      <w:divBdr>
                        <w:top w:val="none" w:sz="0" w:space="0" w:color="auto"/>
                        <w:left w:val="none" w:sz="0" w:space="0" w:color="auto"/>
                        <w:bottom w:val="none" w:sz="0" w:space="0" w:color="auto"/>
                        <w:right w:val="none" w:sz="0" w:space="0" w:color="auto"/>
                      </w:divBdr>
                    </w:div>
                  </w:divsChild>
                </w:div>
                <w:div w:id="1131745955">
                  <w:marLeft w:val="0"/>
                  <w:marRight w:val="0"/>
                  <w:marTop w:val="0"/>
                  <w:marBottom w:val="0"/>
                  <w:divBdr>
                    <w:top w:val="none" w:sz="0" w:space="0" w:color="auto"/>
                    <w:left w:val="none" w:sz="0" w:space="0" w:color="auto"/>
                    <w:bottom w:val="none" w:sz="0" w:space="0" w:color="auto"/>
                    <w:right w:val="none" w:sz="0" w:space="0" w:color="auto"/>
                  </w:divBdr>
                  <w:divsChild>
                    <w:div w:id="997461001">
                      <w:marLeft w:val="0"/>
                      <w:marRight w:val="0"/>
                      <w:marTop w:val="0"/>
                      <w:marBottom w:val="0"/>
                      <w:divBdr>
                        <w:top w:val="none" w:sz="0" w:space="0" w:color="auto"/>
                        <w:left w:val="none" w:sz="0" w:space="0" w:color="auto"/>
                        <w:bottom w:val="none" w:sz="0" w:space="0" w:color="auto"/>
                        <w:right w:val="none" w:sz="0" w:space="0" w:color="auto"/>
                      </w:divBdr>
                    </w:div>
                  </w:divsChild>
                </w:div>
                <w:div w:id="1144397507">
                  <w:marLeft w:val="0"/>
                  <w:marRight w:val="0"/>
                  <w:marTop w:val="0"/>
                  <w:marBottom w:val="0"/>
                  <w:divBdr>
                    <w:top w:val="none" w:sz="0" w:space="0" w:color="auto"/>
                    <w:left w:val="none" w:sz="0" w:space="0" w:color="auto"/>
                    <w:bottom w:val="none" w:sz="0" w:space="0" w:color="auto"/>
                    <w:right w:val="none" w:sz="0" w:space="0" w:color="auto"/>
                  </w:divBdr>
                  <w:divsChild>
                    <w:div w:id="510532828">
                      <w:marLeft w:val="0"/>
                      <w:marRight w:val="0"/>
                      <w:marTop w:val="0"/>
                      <w:marBottom w:val="0"/>
                      <w:divBdr>
                        <w:top w:val="none" w:sz="0" w:space="0" w:color="auto"/>
                        <w:left w:val="none" w:sz="0" w:space="0" w:color="auto"/>
                        <w:bottom w:val="none" w:sz="0" w:space="0" w:color="auto"/>
                        <w:right w:val="none" w:sz="0" w:space="0" w:color="auto"/>
                      </w:divBdr>
                    </w:div>
                  </w:divsChild>
                </w:div>
                <w:div w:id="1170023987">
                  <w:marLeft w:val="0"/>
                  <w:marRight w:val="0"/>
                  <w:marTop w:val="0"/>
                  <w:marBottom w:val="0"/>
                  <w:divBdr>
                    <w:top w:val="none" w:sz="0" w:space="0" w:color="auto"/>
                    <w:left w:val="none" w:sz="0" w:space="0" w:color="auto"/>
                    <w:bottom w:val="none" w:sz="0" w:space="0" w:color="auto"/>
                    <w:right w:val="none" w:sz="0" w:space="0" w:color="auto"/>
                  </w:divBdr>
                  <w:divsChild>
                    <w:div w:id="643656279">
                      <w:marLeft w:val="0"/>
                      <w:marRight w:val="0"/>
                      <w:marTop w:val="0"/>
                      <w:marBottom w:val="0"/>
                      <w:divBdr>
                        <w:top w:val="none" w:sz="0" w:space="0" w:color="auto"/>
                        <w:left w:val="none" w:sz="0" w:space="0" w:color="auto"/>
                        <w:bottom w:val="none" w:sz="0" w:space="0" w:color="auto"/>
                        <w:right w:val="none" w:sz="0" w:space="0" w:color="auto"/>
                      </w:divBdr>
                    </w:div>
                  </w:divsChild>
                </w:div>
                <w:div w:id="1224487278">
                  <w:marLeft w:val="0"/>
                  <w:marRight w:val="0"/>
                  <w:marTop w:val="0"/>
                  <w:marBottom w:val="0"/>
                  <w:divBdr>
                    <w:top w:val="none" w:sz="0" w:space="0" w:color="auto"/>
                    <w:left w:val="none" w:sz="0" w:space="0" w:color="auto"/>
                    <w:bottom w:val="none" w:sz="0" w:space="0" w:color="auto"/>
                    <w:right w:val="none" w:sz="0" w:space="0" w:color="auto"/>
                  </w:divBdr>
                  <w:divsChild>
                    <w:div w:id="624392876">
                      <w:marLeft w:val="0"/>
                      <w:marRight w:val="0"/>
                      <w:marTop w:val="0"/>
                      <w:marBottom w:val="0"/>
                      <w:divBdr>
                        <w:top w:val="none" w:sz="0" w:space="0" w:color="auto"/>
                        <w:left w:val="none" w:sz="0" w:space="0" w:color="auto"/>
                        <w:bottom w:val="none" w:sz="0" w:space="0" w:color="auto"/>
                        <w:right w:val="none" w:sz="0" w:space="0" w:color="auto"/>
                      </w:divBdr>
                    </w:div>
                  </w:divsChild>
                </w:div>
                <w:div w:id="1311402751">
                  <w:marLeft w:val="0"/>
                  <w:marRight w:val="0"/>
                  <w:marTop w:val="0"/>
                  <w:marBottom w:val="0"/>
                  <w:divBdr>
                    <w:top w:val="none" w:sz="0" w:space="0" w:color="auto"/>
                    <w:left w:val="none" w:sz="0" w:space="0" w:color="auto"/>
                    <w:bottom w:val="none" w:sz="0" w:space="0" w:color="auto"/>
                    <w:right w:val="none" w:sz="0" w:space="0" w:color="auto"/>
                  </w:divBdr>
                  <w:divsChild>
                    <w:div w:id="82335952">
                      <w:marLeft w:val="0"/>
                      <w:marRight w:val="0"/>
                      <w:marTop w:val="0"/>
                      <w:marBottom w:val="0"/>
                      <w:divBdr>
                        <w:top w:val="none" w:sz="0" w:space="0" w:color="auto"/>
                        <w:left w:val="none" w:sz="0" w:space="0" w:color="auto"/>
                        <w:bottom w:val="none" w:sz="0" w:space="0" w:color="auto"/>
                        <w:right w:val="none" w:sz="0" w:space="0" w:color="auto"/>
                      </w:divBdr>
                    </w:div>
                    <w:div w:id="330910051">
                      <w:marLeft w:val="0"/>
                      <w:marRight w:val="0"/>
                      <w:marTop w:val="0"/>
                      <w:marBottom w:val="0"/>
                      <w:divBdr>
                        <w:top w:val="none" w:sz="0" w:space="0" w:color="auto"/>
                        <w:left w:val="none" w:sz="0" w:space="0" w:color="auto"/>
                        <w:bottom w:val="none" w:sz="0" w:space="0" w:color="auto"/>
                        <w:right w:val="none" w:sz="0" w:space="0" w:color="auto"/>
                      </w:divBdr>
                    </w:div>
                    <w:div w:id="1129083067">
                      <w:marLeft w:val="0"/>
                      <w:marRight w:val="0"/>
                      <w:marTop w:val="0"/>
                      <w:marBottom w:val="0"/>
                      <w:divBdr>
                        <w:top w:val="none" w:sz="0" w:space="0" w:color="auto"/>
                        <w:left w:val="none" w:sz="0" w:space="0" w:color="auto"/>
                        <w:bottom w:val="none" w:sz="0" w:space="0" w:color="auto"/>
                        <w:right w:val="none" w:sz="0" w:space="0" w:color="auto"/>
                      </w:divBdr>
                    </w:div>
                  </w:divsChild>
                </w:div>
                <w:div w:id="1386832412">
                  <w:marLeft w:val="0"/>
                  <w:marRight w:val="0"/>
                  <w:marTop w:val="0"/>
                  <w:marBottom w:val="0"/>
                  <w:divBdr>
                    <w:top w:val="none" w:sz="0" w:space="0" w:color="auto"/>
                    <w:left w:val="none" w:sz="0" w:space="0" w:color="auto"/>
                    <w:bottom w:val="none" w:sz="0" w:space="0" w:color="auto"/>
                    <w:right w:val="none" w:sz="0" w:space="0" w:color="auto"/>
                  </w:divBdr>
                  <w:divsChild>
                    <w:div w:id="45378509">
                      <w:marLeft w:val="0"/>
                      <w:marRight w:val="0"/>
                      <w:marTop w:val="0"/>
                      <w:marBottom w:val="0"/>
                      <w:divBdr>
                        <w:top w:val="none" w:sz="0" w:space="0" w:color="auto"/>
                        <w:left w:val="none" w:sz="0" w:space="0" w:color="auto"/>
                        <w:bottom w:val="none" w:sz="0" w:space="0" w:color="auto"/>
                        <w:right w:val="none" w:sz="0" w:space="0" w:color="auto"/>
                      </w:divBdr>
                    </w:div>
                  </w:divsChild>
                </w:div>
                <w:div w:id="1393043376">
                  <w:marLeft w:val="0"/>
                  <w:marRight w:val="0"/>
                  <w:marTop w:val="0"/>
                  <w:marBottom w:val="0"/>
                  <w:divBdr>
                    <w:top w:val="none" w:sz="0" w:space="0" w:color="auto"/>
                    <w:left w:val="none" w:sz="0" w:space="0" w:color="auto"/>
                    <w:bottom w:val="none" w:sz="0" w:space="0" w:color="auto"/>
                    <w:right w:val="none" w:sz="0" w:space="0" w:color="auto"/>
                  </w:divBdr>
                  <w:divsChild>
                    <w:div w:id="590239809">
                      <w:marLeft w:val="0"/>
                      <w:marRight w:val="0"/>
                      <w:marTop w:val="0"/>
                      <w:marBottom w:val="0"/>
                      <w:divBdr>
                        <w:top w:val="none" w:sz="0" w:space="0" w:color="auto"/>
                        <w:left w:val="none" w:sz="0" w:space="0" w:color="auto"/>
                        <w:bottom w:val="none" w:sz="0" w:space="0" w:color="auto"/>
                        <w:right w:val="none" w:sz="0" w:space="0" w:color="auto"/>
                      </w:divBdr>
                    </w:div>
                  </w:divsChild>
                </w:div>
                <w:div w:id="1580363693">
                  <w:marLeft w:val="0"/>
                  <w:marRight w:val="0"/>
                  <w:marTop w:val="0"/>
                  <w:marBottom w:val="0"/>
                  <w:divBdr>
                    <w:top w:val="none" w:sz="0" w:space="0" w:color="auto"/>
                    <w:left w:val="none" w:sz="0" w:space="0" w:color="auto"/>
                    <w:bottom w:val="none" w:sz="0" w:space="0" w:color="auto"/>
                    <w:right w:val="none" w:sz="0" w:space="0" w:color="auto"/>
                  </w:divBdr>
                  <w:divsChild>
                    <w:div w:id="391347223">
                      <w:marLeft w:val="0"/>
                      <w:marRight w:val="0"/>
                      <w:marTop w:val="0"/>
                      <w:marBottom w:val="0"/>
                      <w:divBdr>
                        <w:top w:val="none" w:sz="0" w:space="0" w:color="auto"/>
                        <w:left w:val="none" w:sz="0" w:space="0" w:color="auto"/>
                        <w:bottom w:val="none" w:sz="0" w:space="0" w:color="auto"/>
                        <w:right w:val="none" w:sz="0" w:space="0" w:color="auto"/>
                      </w:divBdr>
                    </w:div>
                    <w:div w:id="427315353">
                      <w:marLeft w:val="0"/>
                      <w:marRight w:val="0"/>
                      <w:marTop w:val="0"/>
                      <w:marBottom w:val="0"/>
                      <w:divBdr>
                        <w:top w:val="none" w:sz="0" w:space="0" w:color="auto"/>
                        <w:left w:val="none" w:sz="0" w:space="0" w:color="auto"/>
                        <w:bottom w:val="none" w:sz="0" w:space="0" w:color="auto"/>
                        <w:right w:val="none" w:sz="0" w:space="0" w:color="auto"/>
                      </w:divBdr>
                    </w:div>
                    <w:div w:id="461844065">
                      <w:marLeft w:val="0"/>
                      <w:marRight w:val="0"/>
                      <w:marTop w:val="0"/>
                      <w:marBottom w:val="0"/>
                      <w:divBdr>
                        <w:top w:val="none" w:sz="0" w:space="0" w:color="auto"/>
                        <w:left w:val="none" w:sz="0" w:space="0" w:color="auto"/>
                        <w:bottom w:val="none" w:sz="0" w:space="0" w:color="auto"/>
                        <w:right w:val="none" w:sz="0" w:space="0" w:color="auto"/>
                      </w:divBdr>
                    </w:div>
                    <w:div w:id="473764650">
                      <w:marLeft w:val="0"/>
                      <w:marRight w:val="0"/>
                      <w:marTop w:val="0"/>
                      <w:marBottom w:val="0"/>
                      <w:divBdr>
                        <w:top w:val="none" w:sz="0" w:space="0" w:color="auto"/>
                        <w:left w:val="none" w:sz="0" w:space="0" w:color="auto"/>
                        <w:bottom w:val="none" w:sz="0" w:space="0" w:color="auto"/>
                        <w:right w:val="none" w:sz="0" w:space="0" w:color="auto"/>
                      </w:divBdr>
                    </w:div>
                    <w:div w:id="561722737">
                      <w:marLeft w:val="0"/>
                      <w:marRight w:val="0"/>
                      <w:marTop w:val="0"/>
                      <w:marBottom w:val="0"/>
                      <w:divBdr>
                        <w:top w:val="none" w:sz="0" w:space="0" w:color="auto"/>
                        <w:left w:val="none" w:sz="0" w:space="0" w:color="auto"/>
                        <w:bottom w:val="none" w:sz="0" w:space="0" w:color="auto"/>
                        <w:right w:val="none" w:sz="0" w:space="0" w:color="auto"/>
                      </w:divBdr>
                    </w:div>
                    <w:div w:id="608246198">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704795780">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sChild>
                        <w:div w:id="1449855992">
                          <w:marLeft w:val="0"/>
                          <w:marRight w:val="0"/>
                          <w:marTop w:val="0"/>
                          <w:marBottom w:val="0"/>
                          <w:divBdr>
                            <w:top w:val="none" w:sz="0" w:space="0" w:color="auto"/>
                            <w:left w:val="none" w:sz="0" w:space="0" w:color="auto"/>
                            <w:bottom w:val="none" w:sz="0" w:space="0" w:color="auto"/>
                            <w:right w:val="none" w:sz="0" w:space="0" w:color="auto"/>
                          </w:divBdr>
                        </w:div>
                      </w:divsChild>
                    </w:div>
                    <w:div w:id="1067457913">
                      <w:marLeft w:val="0"/>
                      <w:marRight w:val="0"/>
                      <w:marTop w:val="0"/>
                      <w:marBottom w:val="0"/>
                      <w:divBdr>
                        <w:top w:val="none" w:sz="0" w:space="0" w:color="auto"/>
                        <w:left w:val="none" w:sz="0" w:space="0" w:color="auto"/>
                        <w:bottom w:val="none" w:sz="0" w:space="0" w:color="auto"/>
                        <w:right w:val="none" w:sz="0" w:space="0" w:color="auto"/>
                      </w:divBdr>
                    </w:div>
                    <w:div w:id="1228807435">
                      <w:marLeft w:val="0"/>
                      <w:marRight w:val="0"/>
                      <w:marTop w:val="0"/>
                      <w:marBottom w:val="0"/>
                      <w:divBdr>
                        <w:top w:val="none" w:sz="0" w:space="0" w:color="auto"/>
                        <w:left w:val="none" w:sz="0" w:space="0" w:color="auto"/>
                        <w:bottom w:val="none" w:sz="0" w:space="0" w:color="auto"/>
                        <w:right w:val="none" w:sz="0" w:space="0" w:color="auto"/>
                      </w:divBdr>
                    </w:div>
                    <w:div w:id="1411078683">
                      <w:marLeft w:val="0"/>
                      <w:marRight w:val="0"/>
                      <w:marTop w:val="0"/>
                      <w:marBottom w:val="0"/>
                      <w:divBdr>
                        <w:top w:val="none" w:sz="0" w:space="0" w:color="auto"/>
                        <w:left w:val="none" w:sz="0" w:space="0" w:color="auto"/>
                        <w:bottom w:val="none" w:sz="0" w:space="0" w:color="auto"/>
                        <w:right w:val="none" w:sz="0" w:space="0" w:color="auto"/>
                      </w:divBdr>
                    </w:div>
                    <w:div w:id="1622225544">
                      <w:marLeft w:val="0"/>
                      <w:marRight w:val="0"/>
                      <w:marTop w:val="0"/>
                      <w:marBottom w:val="0"/>
                      <w:divBdr>
                        <w:top w:val="none" w:sz="0" w:space="0" w:color="auto"/>
                        <w:left w:val="none" w:sz="0" w:space="0" w:color="auto"/>
                        <w:bottom w:val="none" w:sz="0" w:space="0" w:color="auto"/>
                        <w:right w:val="none" w:sz="0" w:space="0" w:color="auto"/>
                      </w:divBdr>
                    </w:div>
                    <w:div w:id="1775860718">
                      <w:marLeft w:val="0"/>
                      <w:marRight w:val="0"/>
                      <w:marTop w:val="0"/>
                      <w:marBottom w:val="0"/>
                      <w:divBdr>
                        <w:top w:val="none" w:sz="0" w:space="0" w:color="auto"/>
                        <w:left w:val="none" w:sz="0" w:space="0" w:color="auto"/>
                        <w:bottom w:val="none" w:sz="0" w:space="0" w:color="auto"/>
                        <w:right w:val="none" w:sz="0" w:space="0" w:color="auto"/>
                      </w:divBdr>
                    </w:div>
                    <w:div w:id="1789663097">
                      <w:marLeft w:val="0"/>
                      <w:marRight w:val="0"/>
                      <w:marTop w:val="0"/>
                      <w:marBottom w:val="0"/>
                      <w:divBdr>
                        <w:top w:val="none" w:sz="0" w:space="0" w:color="auto"/>
                        <w:left w:val="none" w:sz="0" w:space="0" w:color="auto"/>
                        <w:bottom w:val="none" w:sz="0" w:space="0" w:color="auto"/>
                        <w:right w:val="none" w:sz="0" w:space="0" w:color="auto"/>
                      </w:divBdr>
                    </w:div>
                    <w:div w:id="1791392924">
                      <w:marLeft w:val="0"/>
                      <w:marRight w:val="0"/>
                      <w:marTop w:val="0"/>
                      <w:marBottom w:val="0"/>
                      <w:divBdr>
                        <w:top w:val="none" w:sz="0" w:space="0" w:color="auto"/>
                        <w:left w:val="none" w:sz="0" w:space="0" w:color="auto"/>
                        <w:bottom w:val="none" w:sz="0" w:space="0" w:color="auto"/>
                        <w:right w:val="none" w:sz="0" w:space="0" w:color="auto"/>
                      </w:divBdr>
                    </w:div>
                  </w:divsChild>
                </w:div>
                <w:div w:id="1610628407">
                  <w:marLeft w:val="0"/>
                  <w:marRight w:val="0"/>
                  <w:marTop w:val="0"/>
                  <w:marBottom w:val="0"/>
                  <w:divBdr>
                    <w:top w:val="none" w:sz="0" w:space="0" w:color="auto"/>
                    <w:left w:val="none" w:sz="0" w:space="0" w:color="auto"/>
                    <w:bottom w:val="none" w:sz="0" w:space="0" w:color="auto"/>
                    <w:right w:val="none" w:sz="0" w:space="0" w:color="auto"/>
                  </w:divBdr>
                  <w:divsChild>
                    <w:div w:id="2134327333">
                      <w:marLeft w:val="0"/>
                      <w:marRight w:val="0"/>
                      <w:marTop w:val="0"/>
                      <w:marBottom w:val="0"/>
                      <w:divBdr>
                        <w:top w:val="none" w:sz="0" w:space="0" w:color="auto"/>
                        <w:left w:val="none" w:sz="0" w:space="0" w:color="auto"/>
                        <w:bottom w:val="none" w:sz="0" w:space="0" w:color="auto"/>
                        <w:right w:val="none" w:sz="0" w:space="0" w:color="auto"/>
                      </w:divBdr>
                    </w:div>
                  </w:divsChild>
                </w:div>
                <w:div w:id="1675840392">
                  <w:marLeft w:val="0"/>
                  <w:marRight w:val="0"/>
                  <w:marTop w:val="0"/>
                  <w:marBottom w:val="0"/>
                  <w:divBdr>
                    <w:top w:val="none" w:sz="0" w:space="0" w:color="auto"/>
                    <w:left w:val="none" w:sz="0" w:space="0" w:color="auto"/>
                    <w:bottom w:val="none" w:sz="0" w:space="0" w:color="auto"/>
                    <w:right w:val="none" w:sz="0" w:space="0" w:color="auto"/>
                  </w:divBdr>
                  <w:divsChild>
                    <w:div w:id="1679961534">
                      <w:marLeft w:val="0"/>
                      <w:marRight w:val="0"/>
                      <w:marTop w:val="0"/>
                      <w:marBottom w:val="0"/>
                      <w:divBdr>
                        <w:top w:val="none" w:sz="0" w:space="0" w:color="auto"/>
                        <w:left w:val="none" w:sz="0" w:space="0" w:color="auto"/>
                        <w:bottom w:val="none" w:sz="0" w:space="0" w:color="auto"/>
                        <w:right w:val="none" w:sz="0" w:space="0" w:color="auto"/>
                      </w:divBdr>
                    </w:div>
                  </w:divsChild>
                </w:div>
                <w:div w:id="1705251388">
                  <w:marLeft w:val="0"/>
                  <w:marRight w:val="0"/>
                  <w:marTop w:val="0"/>
                  <w:marBottom w:val="0"/>
                  <w:divBdr>
                    <w:top w:val="none" w:sz="0" w:space="0" w:color="auto"/>
                    <w:left w:val="none" w:sz="0" w:space="0" w:color="auto"/>
                    <w:bottom w:val="none" w:sz="0" w:space="0" w:color="auto"/>
                    <w:right w:val="none" w:sz="0" w:space="0" w:color="auto"/>
                  </w:divBdr>
                  <w:divsChild>
                    <w:div w:id="74060974">
                      <w:marLeft w:val="0"/>
                      <w:marRight w:val="0"/>
                      <w:marTop w:val="0"/>
                      <w:marBottom w:val="0"/>
                      <w:divBdr>
                        <w:top w:val="none" w:sz="0" w:space="0" w:color="auto"/>
                        <w:left w:val="none" w:sz="0" w:space="0" w:color="auto"/>
                        <w:bottom w:val="none" w:sz="0" w:space="0" w:color="auto"/>
                        <w:right w:val="none" w:sz="0" w:space="0" w:color="auto"/>
                      </w:divBdr>
                    </w:div>
                  </w:divsChild>
                </w:div>
                <w:div w:id="1742825644">
                  <w:marLeft w:val="0"/>
                  <w:marRight w:val="0"/>
                  <w:marTop w:val="0"/>
                  <w:marBottom w:val="0"/>
                  <w:divBdr>
                    <w:top w:val="none" w:sz="0" w:space="0" w:color="auto"/>
                    <w:left w:val="none" w:sz="0" w:space="0" w:color="auto"/>
                    <w:bottom w:val="none" w:sz="0" w:space="0" w:color="auto"/>
                    <w:right w:val="none" w:sz="0" w:space="0" w:color="auto"/>
                  </w:divBdr>
                  <w:divsChild>
                    <w:div w:id="154957855">
                      <w:marLeft w:val="0"/>
                      <w:marRight w:val="0"/>
                      <w:marTop w:val="0"/>
                      <w:marBottom w:val="0"/>
                      <w:divBdr>
                        <w:top w:val="none" w:sz="0" w:space="0" w:color="auto"/>
                        <w:left w:val="none" w:sz="0" w:space="0" w:color="auto"/>
                        <w:bottom w:val="none" w:sz="0" w:space="0" w:color="auto"/>
                        <w:right w:val="none" w:sz="0" w:space="0" w:color="auto"/>
                      </w:divBdr>
                    </w:div>
                  </w:divsChild>
                </w:div>
                <w:div w:id="2069069697">
                  <w:marLeft w:val="0"/>
                  <w:marRight w:val="0"/>
                  <w:marTop w:val="0"/>
                  <w:marBottom w:val="0"/>
                  <w:divBdr>
                    <w:top w:val="none" w:sz="0" w:space="0" w:color="auto"/>
                    <w:left w:val="none" w:sz="0" w:space="0" w:color="auto"/>
                    <w:bottom w:val="none" w:sz="0" w:space="0" w:color="auto"/>
                    <w:right w:val="none" w:sz="0" w:space="0" w:color="auto"/>
                  </w:divBdr>
                  <w:divsChild>
                    <w:div w:id="18360988">
                      <w:marLeft w:val="0"/>
                      <w:marRight w:val="0"/>
                      <w:marTop w:val="0"/>
                      <w:marBottom w:val="0"/>
                      <w:divBdr>
                        <w:top w:val="none" w:sz="0" w:space="0" w:color="auto"/>
                        <w:left w:val="none" w:sz="0" w:space="0" w:color="auto"/>
                        <w:bottom w:val="none" w:sz="0" w:space="0" w:color="auto"/>
                        <w:right w:val="none" w:sz="0" w:space="0" w:color="auto"/>
                      </w:divBdr>
                    </w:div>
                    <w:div w:id="837960425">
                      <w:marLeft w:val="0"/>
                      <w:marRight w:val="0"/>
                      <w:marTop w:val="0"/>
                      <w:marBottom w:val="0"/>
                      <w:divBdr>
                        <w:top w:val="none" w:sz="0" w:space="0" w:color="auto"/>
                        <w:left w:val="none" w:sz="0" w:space="0" w:color="auto"/>
                        <w:bottom w:val="none" w:sz="0" w:space="0" w:color="auto"/>
                        <w:right w:val="none" w:sz="0" w:space="0" w:color="auto"/>
                      </w:divBdr>
                    </w:div>
                    <w:div w:id="961957912">
                      <w:marLeft w:val="0"/>
                      <w:marRight w:val="0"/>
                      <w:marTop w:val="0"/>
                      <w:marBottom w:val="0"/>
                      <w:divBdr>
                        <w:top w:val="none" w:sz="0" w:space="0" w:color="auto"/>
                        <w:left w:val="none" w:sz="0" w:space="0" w:color="auto"/>
                        <w:bottom w:val="none" w:sz="0" w:space="0" w:color="auto"/>
                        <w:right w:val="none" w:sz="0" w:space="0" w:color="auto"/>
                      </w:divBdr>
                    </w:div>
                    <w:div w:id="992955023">
                      <w:marLeft w:val="0"/>
                      <w:marRight w:val="0"/>
                      <w:marTop w:val="0"/>
                      <w:marBottom w:val="0"/>
                      <w:divBdr>
                        <w:top w:val="none" w:sz="0" w:space="0" w:color="auto"/>
                        <w:left w:val="none" w:sz="0" w:space="0" w:color="auto"/>
                        <w:bottom w:val="none" w:sz="0" w:space="0" w:color="auto"/>
                        <w:right w:val="none" w:sz="0" w:space="0" w:color="auto"/>
                      </w:divBdr>
                    </w:div>
                    <w:div w:id="1250776797">
                      <w:marLeft w:val="0"/>
                      <w:marRight w:val="0"/>
                      <w:marTop w:val="0"/>
                      <w:marBottom w:val="0"/>
                      <w:divBdr>
                        <w:top w:val="none" w:sz="0" w:space="0" w:color="auto"/>
                        <w:left w:val="none" w:sz="0" w:space="0" w:color="auto"/>
                        <w:bottom w:val="none" w:sz="0" w:space="0" w:color="auto"/>
                        <w:right w:val="none" w:sz="0" w:space="0" w:color="auto"/>
                      </w:divBdr>
                    </w:div>
                    <w:div w:id="1402633199">
                      <w:marLeft w:val="0"/>
                      <w:marRight w:val="0"/>
                      <w:marTop w:val="0"/>
                      <w:marBottom w:val="0"/>
                      <w:divBdr>
                        <w:top w:val="none" w:sz="0" w:space="0" w:color="auto"/>
                        <w:left w:val="none" w:sz="0" w:space="0" w:color="auto"/>
                        <w:bottom w:val="none" w:sz="0" w:space="0" w:color="auto"/>
                        <w:right w:val="none" w:sz="0" w:space="0" w:color="auto"/>
                      </w:divBdr>
                    </w:div>
                    <w:div w:id="1462530941">
                      <w:marLeft w:val="0"/>
                      <w:marRight w:val="0"/>
                      <w:marTop w:val="0"/>
                      <w:marBottom w:val="0"/>
                      <w:divBdr>
                        <w:top w:val="none" w:sz="0" w:space="0" w:color="auto"/>
                        <w:left w:val="none" w:sz="0" w:space="0" w:color="auto"/>
                        <w:bottom w:val="none" w:sz="0" w:space="0" w:color="auto"/>
                        <w:right w:val="none" w:sz="0" w:space="0" w:color="auto"/>
                      </w:divBdr>
                    </w:div>
                    <w:div w:id="1527257023">
                      <w:marLeft w:val="0"/>
                      <w:marRight w:val="0"/>
                      <w:marTop w:val="0"/>
                      <w:marBottom w:val="0"/>
                      <w:divBdr>
                        <w:top w:val="none" w:sz="0" w:space="0" w:color="auto"/>
                        <w:left w:val="none" w:sz="0" w:space="0" w:color="auto"/>
                        <w:bottom w:val="none" w:sz="0" w:space="0" w:color="auto"/>
                        <w:right w:val="none" w:sz="0" w:space="0" w:color="auto"/>
                      </w:divBdr>
                    </w:div>
                    <w:div w:id="2036811860">
                      <w:marLeft w:val="0"/>
                      <w:marRight w:val="0"/>
                      <w:marTop w:val="0"/>
                      <w:marBottom w:val="0"/>
                      <w:divBdr>
                        <w:top w:val="none" w:sz="0" w:space="0" w:color="auto"/>
                        <w:left w:val="none" w:sz="0" w:space="0" w:color="auto"/>
                        <w:bottom w:val="none" w:sz="0" w:space="0" w:color="auto"/>
                        <w:right w:val="none" w:sz="0" w:space="0" w:color="auto"/>
                      </w:divBdr>
                    </w:div>
                    <w:div w:id="2052993524">
                      <w:marLeft w:val="0"/>
                      <w:marRight w:val="0"/>
                      <w:marTop w:val="0"/>
                      <w:marBottom w:val="0"/>
                      <w:divBdr>
                        <w:top w:val="none" w:sz="0" w:space="0" w:color="auto"/>
                        <w:left w:val="none" w:sz="0" w:space="0" w:color="auto"/>
                        <w:bottom w:val="none" w:sz="0" w:space="0" w:color="auto"/>
                        <w:right w:val="none" w:sz="0" w:space="0" w:color="auto"/>
                      </w:divBdr>
                    </w:div>
                    <w:div w:id="2128156419">
                      <w:marLeft w:val="0"/>
                      <w:marRight w:val="0"/>
                      <w:marTop w:val="0"/>
                      <w:marBottom w:val="0"/>
                      <w:divBdr>
                        <w:top w:val="none" w:sz="0" w:space="0" w:color="auto"/>
                        <w:left w:val="none" w:sz="0" w:space="0" w:color="auto"/>
                        <w:bottom w:val="none" w:sz="0" w:space="0" w:color="auto"/>
                        <w:right w:val="none" w:sz="0" w:space="0" w:color="auto"/>
                      </w:divBdr>
                    </w:div>
                  </w:divsChild>
                </w:div>
                <w:div w:id="2103524057">
                  <w:marLeft w:val="0"/>
                  <w:marRight w:val="0"/>
                  <w:marTop w:val="0"/>
                  <w:marBottom w:val="0"/>
                  <w:divBdr>
                    <w:top w:val="none" w:sz="0" w:space="0" w:color="auto"/>
                    <w:left w:val="none" w:sz="0" w:space="0" w:color="auto"/>
                    <w:bottom w:val="none" w:sz="0" w:space="0" w:color="auto"/>
                    <w:right w:val="none" w:sz="0" w:space="0" w:color="auto"/>
                  </w:divBdr>
                  <w:divsChild>
                    <w:div w:id="1854031990">
                      <w:marLeft w:val="0"/>
                      <w:marRight w:val="0"/>
                      <w:marTop w:val="0"/>
                      <w:marBottom w:val="0"/>
                      <w:divBdr>
                        <w:top w:val="none" w:sz="0" w:space="0" w:color="auto"/>
                        <w:left w:val="none" w:sz="0" w:space="0" w:color="auto"/>
                        <w:bottom w:val="none" w:sz="0" w:space="0" w:color="auto"/>
                        <w:right w:val="none" w:sz="0" w:space="0" w:color="auto"/>
                      </w:divBdr>
                    </w:div>
                  </w:divsChild>
                </w:div>
                <w:div w:id="2136478984">
                  <w:marLeft w:val="0"/>
                  <w:marRight w:val="0"/>
                  <w:marTop w:val="0"/>
                  <w:marBottom w:val="0"/>
                  <w:divBdr>
                    <w:top w:val="none" w:sz="0" w:space="0" w:color="auto"/>
                    <w:left w:val="none" w:sz="0" w:space="0" w:color="auto"/>
                    <w:bottom w:val="none" w:sz="0" w:space="0" w:color="auto"/>
                    <w:right w:val="none" w:sz="0" w:space="0" w:color="auto"/>
                  </w:divBdr>
                  <w:divsChild>
                    <w:div w:id="680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4202">
          <w:marLeft w:val="0"/>
          <w:marRight w:val="0"/>
          <w:marTop w:val="0"/>
          <w:marBottom w:val="0"/>
          <w:divBdr>
            <w:top w:val="none" w:sz="0" w:space="0" w:color="auto"/>
            <w:left w:val="none" w:sz="0" w:space="0" w:color="auto"/>
            <w:bottom w:val="none" w:sz="0" w:space="0" w:color="auto"/>
            <w:right w:val="none" w:sz="0" w:space="0" w:color="auto"/>
          </w:divBdr>
        </w:div>
        <w:div w:id="2018801876">
          <w:marLeft w:val="0"/>
          <w:marRight w:val="0"/>
          <w:marTop w:val="0"/>
          <w:marBottom w:val="0"/>
          <w:divBdr>
            <w:top w:val="none" w:sz="0" w:space="0" w:color="auto"/>
            <w:left w:val="none" w:sz="0" w:space="0" w:color="auto"/>
            <w:bottom w:val="none" w:sz="0" w:space="0" w:color="auto"/>
            <w:right w:val="none" w:sz="0" w:space="0" w:color="auto"/>
          </w:divBdr>
          <w:divsChild>
            <w:div w:id="1698115744">
              <w:marLeft w:val="-75"/>
              <w:marRight w:val="0"/>
              <w:marTop w:val="30"/>
              <w:marBottom w:val="30"/>
              <w:divBdr>
                <w:top w:val="none" w:sz="0" w:space="0" w:color="auto"/>
                <w:left w:val="none" w:sz="0" w:space="0" w:color="auto"/>
                <w:bottom w:val="none" w:sz="0" w:space="0" w:color="auto"/>
                <w:right w:val="none" w:sz="0" w:space="0" w:color="auto"/>
              </w:divBdr>
              <w:divsChild>
                <w:div w:id="115371949">
                  <w:marLeft w:val="0"/>
                  <w:marRight w:val="0"/>
                  <w:marTop w:val="0"/>
                  <w:marBottom w:val="0"/>
                  <w:divBdr>
                    <w:top w:val="none" w:sz="0" w:space="0" w:color="auto"/>
                    <w:left w:val="none" w:sz="0" w:space="0" w:color="auto"/>
                    <w:bottom w:val="none" w:sz="0" w:space="0" w:color="auto"/>
                    <w:right w:val="none" w:sz="0" w:space="0" w:color="auto"/>
                  </w:divBdr>
                  <w:divsChild>
                    <w:div w:id="572738285">
                      <w:marLeft w:val="0"/>
                      <w:marRight w:val="0"/>
                      <w:marTop w:val="0"/>
                      <w:marBottom w:val="0"/>
                      <w:divBdr>
                        <w:top w:val="none" w:sz="0" w:space="0" w:color="auto"/>
                        <w:left w:val="none" w:sz="0" w:space="0" w:color="auto"/>
                        <w:bottom w:val="none" w:sz="0" w:space="0" w:color="auto"/>
                        <w:right w:val="none" w:sz="0" w:space="0" w:color="auto"/>
                      </w:divBdr>
                    </w:div>
                    <w:div w:id="2134054391">
                      <w:marLeft w:val="0"/>
                      <w:marRight w:val="0"/>
                      <w:marTop w:val="0"/>
                      <w:marBottom w:val="0"/>
                      <w:divBdr>
                        <w:top w:val="none" w:sz="0" w:space="0" w:color="auto"/>
                        <w:left w:val="none" w:sz="0" w:space="0" w:color="auto"/>
                        <w:bottom w:val="none" w:sz="0" w:space="0" w:color="auto"/>
                        <w:right w:val="none" w:sz="0" w:space="0" w:color="auto"/>
                      </w:divBdr>
                    </w:div>
                  </w:divsChild>
                </w:div>
                <w:div w:id="195118175">
                  <w:marLeft w:val="0"/>
                  <w:marRight w:val="0"/>
                  <w:marTop w:val="0"/>
                  <w:marBottom w:val="0"/>
                  <w:divBdr>
                    <w:top w:val="none" w:sz="0" w:space="0" w:color="auto"/>
                    <w:left w:val="none" w:sz="0" w:space="0" w:color="auto"/>
                    <w:bottom w:val="none" w:sz="0" w:space="0" w:color="auto"/>
                    <w:right w:val="none" w:sz="0" w:space="0" w:color="auto"/>
                  </w:divBdr>
                  <w:divsChild>
                    <w:div w:id="39400714">
                      <w:marLeft w:val="0"/>
                      <w:marRight w:val="0"/>
                      <w:marTop w:val="0"/>
                      <w:marBottom w:val="0"/>
                      <w:divBdr>
                        <w:top w:val="none" w:sz="0" w:space="0" w:color="auto"/>
                        <w:left w:val="none" w:sz="0" w:space="0" w:color="auto"/>
                        <w:bottom w:val="none" w:sz="0" w:space="0" w:color="auto"/>
                        <w:right w:val="none" w:sz="0" w:space="0" w:color="auto"/>
                      </w:divBdr>
                    </w:div>
                    <w:div w:id="186411993">
                      <w:marLeft w:val="0"/>
                      <w:marRight w:val="0"/>
                      <w:marTop w:val="0"/>
                      <w:marBottom w:val="0"/>
                      <w:divBdr>
                        <w:top w:val="none" w:sz="0" w:space="0" w:color="auto"/>
                        <w:left w:val="none" w:sz="0" w:space="0" w:color="auto"/>
                        <w:bottom w:val="none" w:sz="0" w:space="0" w:color="auto"/>
                        <w:right w:val="none" w:sz="0" w:space="0" w:color="auto"/>
                      </w:divBdr>
                    </w:div>
                    <w:div w:id="410737384">
                      <w:marLeft w:val="0"/>
                      <w:marRight w:val="0"/>
                      <w:marTop w:val="0"/>
                      <w:marBottom w:val="0"/>
                      <w:divBdr>
                        <w:top w:val="none" w:sz="0" w:space="0" w:color="auto"/>
                        <w:left w:val="none" w:sz="0" w:space="0" w:color="auto"/>
                        <w:bottom w:val="none" w:sz="0" w:space="0" w:color="auto"/>
                        <w:right w:val="none" w:sz="0" w:space="0" w:color="auto"/>
                      </w:divBdr>
                    </w:div>
                    <w:div w:id="682783468">
                      <w:marLeft w:val="0"/>
                      <w:marRight w:val="0"/>
                      <w:marTop w:val="0"/>
                      <w:marBottom w:val="0"/>
                      <w:divBdr>
                        <w:top w:val="none" w:sz="0" w:space="0" w:color="auto"/>
                        <w:left w:val="none" w:sz="0" w:space="0" w:color="auto"/>
                        <w:bottom w:val="none" w:sz="0" w:space="0" w:color="auto"/>
                        <w:right w:val="none" w:sz="0" w:space="0" w:color="auto"/>
                      </w:divBdr>
                    </w:div>
                    <w:div w:id="1601643239">
                      <w:marLeft w:val="0"/>
                      <w:marRight w:val="0"/>
                      <w:marTop w:val="0"/>
                      <w:marBottom w:val="0"/>
                      <w:divBdr>
                        <w:top w:val="none" w:sz="0" w:space="0" w:color="auto"/>
                        <w:left w:val="none" w:sz="0" w:space="0" w:color="auto"/>
                        <w:bottom w:val="none" w:sz="0" w:space="0" w:color="auto"/>
                        <w:right w:val="none" w:sz="0" w:space="0" w:color="auto"/>
                      </w:divBdr>
                    </w:div>
                    <w:div w:id="1768695057">
                      <w:marLeft w:val="0"/>
                      <w:marRight w:val="0"/>
                      <w:marTop w:val="0"/>
                      <w:marBottom w:val="0"/>
                      <w:divBdr>
                        <w:top w:val="none" w:sz="0" w:space="0" w:color="auto"/>
                        <w:left w:val="none" w:sz="0" w:space="0" w:color="auto"/>
                        <w:bottom w:val="none" w:sz="0" w:space="0" w:color="auto"/>
                        <w:right w:val="none" w:sz="0" w:space="0" w:color="auto"/>
                      </w:divBdr>
                    </w:div>
                    <w:div w:id="1804230989">
                      <w:marLeft w:val="0"/>
                      <w:marRight w:val="0"/>
                      <w:marTop w:val="0"/>
                      <w:marBottom w:val="0"/>
                      <w:divBdr>
                        <w:top w:val="none" w:sz="0" w:space="0" w:color="auto"/>
                        <w:left w:val="none" w:sz="0" w:space="0" w:color="auto"/>
                        <w:bottom w:val="none" w:sz="0" w:space="0" w:color="auto"/>
                        <w:right w:val="none" w:sz="0" w:space="0" w:color="auto"/>
                      </w:divBdr>
                    </w:div>
                    <w:div w:id="1837498639">
                      <w:marLeft w:val="0"/>
                      <w:marRight w:val="0"/>
                      <w:marTop w:val="0"/>
                      <w:marBottom w:val="0"/>
                      <w:divBdr>
                        <w:top w:val="none" w:sz="0" w:space="0" w:color="auto"/>
                        <w:left w:val="none" w:sz="0" w:space="0" w:color="auto"/>
                        <w:bottom w:val="none" w:sz="0" w:space="0" w:color="auto"/>
                        <w:right w:val="none" w:sz="0" w:space="0" w:color="auto"/>
                      </w:divBdr>
                    </w:div>
                  </w:divsChild>
                </w:div>
                <w:div w:id="330836790">
                  <w:marLeft w:val="0"/>
                  <w:marRight w:val="0"/>
                  <w:marTop w:val="0"/>
                  <w:marBottom w:val="0"/>
                  <w:divBdr>
                    <w:top w:val="none" w:sz="0" w:space="0" w:color="auto"/>
                    <w:left w:val="none" w:sz="0" w:space="0" w:color="auto"/>
                    <w:bottom w:val="none" w:sz="0" w:space="0" w:color="auto"/>
                    <w:right w:val="none" w:sz="0" w:space="0" w:color="auto"/>
                  </w:divBdr>
                  <w:divsChild>
                    <w:div w:id="1429083291">
                      <w:marLeft w:val="0"/>
                      <w:marRight w:val="0"/>
                      <w:marTop w:val="0"/>
                      <w:marBottom w:val="0"/>
                      <w:divBdr>
                        <w:top w:val="none" w:sz="0" w:space="0" w:color="auto"/>
                        <w:left w:val="none" w:sz="0" w:space="0" w:color="auto"/>
                        <w:bottom w:val="none" w:sz="0" w:space="0" w:color="auto"/>
                        <w:right w:val="none" w:sz="0" w:space="0" w:color="auto"/>
                      </w:divBdr>
                    </w:div>
                    <w:div w:id="2022585543">
                      <w:marLeft w:val="0"/>
                      <w:marRight w:val="0"/>
                      <w:marTop w:val="0"/>
                      <w:marBottom w:val="0"/>
                      <w:divBdr>
                        <w:top w:val="none" w:sz="0" w:space="0" w:color="auto"/>
                        <w:left w:val="none" w:sz="0" w:space="0" w:color="auto"/>
                        <w:bottom w:val="none" w:sz="0" w:space="0" w:color="auto"/>
                        <w:right w:val="none" w:sz="0" w:space="0" w:color="auto"/>
                      </w:divBdr>
                    </w:div>
                  </w:divsChild>
                </w:div>
                <w:div w:id="360741115">
                  <w:marLeft w:val="0"/>
                  <w:marRight w:val="0"/>
                  <w:marTop w:val="0"/>
                  <w:marBottom w:val="0"/>
                  <w:divBdr>
                    <w:top w:val="none" w:sz="0" w:space="0" w:color="auto"/>
                    <w:left w:val="none" w:sz="0" w:space="0" w:color="auto"/>
                    <w:bottom w:val="none" w:sz="0" w:space="0" w:color="auto"/>
                    <w:right w:val="none" w:sz="0" w:space="0" w:color="auto"/>
                  </w:divBdr>
                  <w:divsChild>
                    <w:div w:id="1310548833">
                      <w:marLeft w:val="0"/>
                      <w:marRight w:val="0"/>
                      <w:marTop w:val="0"/>
                      <w:marBottom w:val="0"/>
                      <w:divBdr>
                        <w:top w:val="none" w:sz="0" w:space="0" w:color="auto"/>
                        <w:left w:val="none" w:sz="0" w:space="0" w:color="auto"/>
                        <w:bottom w:val="none" w:sz="0" w:space="0" w:color="auto"/>
                        <w:right w:val="none" w:sz="0" w:space="0" w:color="auto"/>
                      </w:divBdr>
                    </w:div>
                  </w:divsChild>
                </w:div>
                <w:div w:id="379404060">
                  <w:marLeft w:val="0"/>
                  <w:marRight w:val="0"/>
                  <w:marTop w:val="0"/>
                  <w:marBottom w:val="0"/>
                  <w:divBdr>
                    <w:top w:val="none" w:sz="0" w:space="0" w:color="auto"/>
                    <w:left w:val="none" w:sz="0" w:space="0" w:color="auto"/>
                    <w:bottom w:val="none" w:sz="0" w:space="0" w:color="auto"/>
                    <w:right w:val="none" w:sz="0" w:space="0" w:color="auto"/>
                  </w:divBdr>
                  <w:divsChild>
                    <w:div w:id="18241312">
                      <w:marLeft w:val="0"/>
                      <w:marRight w:val="0"/>
                      <w:marTop w:val="0"/>
                      <w:marBottom w:val="0"/>
                      <w:divBdr>
                        <w:top w:val="none" w:sz="0" w:space="0" w:color="auto"/>
                        <w:left w:val="none" w:sz="0" w:space="0" w:color="auto"/>
                        <w:bottom w:val="none" w:sz="0" w:space="0" w:color="auto"/>
                        <w:right w:val="none" w:sz="0" w:space="0" w:color="auto"/>
                      </w:divBdr>
                    </w:div>
                  </w:divsChild>
                </w:div>
                <w:div w:id="428234094">
                  <w:marLeft w:val="0"/>
                  <w:marRight w:val="0"/>
                  <w:marTop w:val="0"/>
                  <w:marBottom w:val="0"/>
                  <w:divBdr>
                    <w:top w:val="none" w:sz="0" w:space="0" w:color="auto"/>
                    <w:left w:val="none" w:sz="0" w:space="0" w:color="auto"/>
                    <w:bottom w:val="none" w:sz="0" w:space="0" w:color="auto"/>
                    <w:right w:val="none" w:sz="0" w:space="0" w:color="auto"/>
                  </w:divBdr>
                  <w:divsChild>
                    <w:div w:id="940646675">
                      <w:marLeft w:val="0"/>
                      <w:marRight w:val="0"/>
                      <w:marTop w:val="0"/>
                      <w:marBottom w:val="0"/>
                      <w:divBdr>
                        <w:top w:val="none" w:sz="0" w:space="0" w:color="auto"/>
                        <w:left w:val="none" w:sz="0" w:space="0" w:color="auto"/>
                        <w:bottom w:val="none" w:sz="0" w:space="0" w:color="auto"/>
                        <w:right w:val="none" w:sz="0" w:space="0" w:color="auto"/>
                      </w:divBdr>
                    </w:div>
                    <w:div w:id="1775634633">
                      <w:marLeft w:val="0"/>
                      <w:marRight w:val="0"/>
                      <w:marTop w:val="0"/>
                      <w:marBottom w:val="0"/>
                      <w:divBdr>
                        <w:top w:val="none" w:sz="0" w:space="0" w:color="auto"/>
                        <w:left w:val="none" w:sz="0" w:space="0" w:color="auto"/>
                        <w:bottom w:val="none" w:sz="0" w:space="0" w:color="auto"/>
                        <w:right w:val="none" w:sz="0" w:space="0" w:color="auto"/>
                      </w:divBdr>
                    </w:div>
                  </w:divsChild>
                </w:div>
                <w:div w:id="517817836">
                  <w:marLeft w:val="0"/>
                  <w:marRight w:val="0"/>
                  <w:marTop w:val="0"/>
                  <w:marBottom w:val="0"/>
                  <w:divBdr>
                    <w:top w:val="none" w:sz="0" w:space="0" w:color="auto"/>
                    <w:left w:val="none" w:sz="0" w:space="0" w:color="auto"/>
                    <w:bottom w:val="none" w:sz="0" w:space="0" w:color="auto"/>
                    <w:right w:val="none" w:sz="0" w:space="0" w:color="auto"/>
                  </w:divBdr>
                  <w:divsChild>
                    <w:div w:id="375204948">
                      <w:marLeft w:val="0"/>
                      <w:marRight w:val="0"/>
                      <w:marTop w:val="0"/>
                      <w:marBottom w:val="0"/>
                      <w:divBdr>
                        <w:top w:val="none" w:sz="0" w:space="0" w:color="auto"/>
                        <w:left w:val="none" w:sz="0" w:space="0" w:color="auto"/>
                        <w:bottom w:val="none" w:sz="0" w:space="0" w:color="auto"/>
                        <w:right w:val="none" w:sz="0" w:space="0" w:color="auto"/>
                      </w:divBdr>
                    </w:div>
                  </w:divsChild>
                </w:div>
                <w:div w:id="616529784">
                  <w:marLeft w:val="0"/>
                  <w:marRight w:val="0"/>
                  <w:marTop w:val="0"/>
                  <w:marBottom w:val="0"/>
                  <w:divBdr>
                    <w:top w:val="none" w:sz="0" w:space="0" w:color="auto"/>
                    <w:left w:val="none" w:sz="0" w:space="0" w:color="auto"/>
                    <w:bottom w:val="none" w:sz="0" w:space="0" w:color="auto"/>
                    <w:right w:val="none" w:sz="0" w:space="0" w:color="auto"/>
                  </w:divBdr>
                  <w:divsChild>
                    <w:div w:id="1871409955">
                      <w:marLeft w:val="0"/>
                      <w:marRight w:val="0"/>
                      <w:marTop w:val="0"/>
                      <w:marBottom w:val="0"/>
                      <w:divBdr>
                        <w:top w:val="none" w:sz="0" w:space="0" w:color="auto"/>
                        <w:left w:val="none" w:sz="0" w:space="0" w:color="auto"/>
                        <w:bottom w:val="none" w:sz="0" w:space="0" w:color="auto"/>
                        <w:right w:val="none" w:sz="0" w:space="0" w:color="auto"/>
                      </w:divBdr>
                    </w:div>
                  </w:divsChild>
                </w:div>
                <w:div w:id="630287759">
                  <w:marLeft w:val="0"/>
                  <w:marRight w:val="0"/>
                  <w:marTop w:val="0"/>
                  <w:marBottom w:val="0"/>
                  <w:divBdr>
                    <w:top w:val="none" w:sz="0" w:space="0" w:color="auto"/>
                    <w:left w:val="none" w:sz="0" w:space="0" w:color="auto"/>
                    <w:bottom w:val="none" w:sz="0" w:space="0" w:color="auto"/>
                    <w:right w:val="none" w:sz="0" w:space="0" w:color="auto"/>
                  </w:divBdr>
                  <w:divsChild>
                    <w:div w:id="276110062">
                      <w:marLeft w:val="0"/>
                      <w:marRight w:val="0"/>
                      <w:marTop w:val="0"/>
                      <w:marBottom w:val="0"/>
                      <w:divBdr>
                        <w:top w:val="none" w:sz="0" w:space="0" w:color="auto"/>
                        <w:left w:val="none" w:sz="0" w:space="0" w:color="auto"/>
                        <w:bottom w:val="none" w:sz="0" w:space="0" w:color="auto"/>
                        <w:right w:val="none" w:sz="0" w:space="0" w:color="auto"/>
                      </w:divBdr>
                    </w:div>
                    <w:div w:id="861936109">
                      <w:marLeft w:val="0"/>
                      <w:marRight w:val="0"/>
                      <w:marTop w:val="0"/>
                      <w:marBottom w:val="0"/>
                      <w:divBdr>
                        <w:top w:val="none" w:sz="0" w:space="0" w:color="auto"/>
                        <w:left w:val="none" w:sz="0" w:space="0" w:color="auto"/>
                        <w:bottom w:val="none" w:sz="0" w:space="0" w:color="auto"/>
                        <w:right w:val="none" w:sz="0" w:space="0" w:color="auto"/>
                      </w:divBdr>
                    </w:div>
                    <w:div w:id="939333510">
                      <w:marLeft w:val="0"/>
                      <w:marRight w:val="0"/>
                      <w:marTop w:val="0"/>
                      <w:marBottom w:val="0"/>
                      <w:divBdr>
                        <w:top w:val="none" w:sz="0" w:space="0" w:color="auto"/>
                        <w:left w:val="none" w:sz="0" w:space="0" w:color="auto"/>
                        <w:bottom w:val="none" w:sz="0" w:space="0" w:color="auto"/>
                        <w:right w:val="none" w:sz="0" w:space="0" w:color="auto"/>
                      </w:divBdr>
                    </w:div>
                  </w:divsChild>
                </w:div>
                <w:div w:id="811868064">
                  <w:marLeft w:val="0"/>
                  <w:marRight w:val="0"/>
                  <w:marTop w:val="0"/>
                  <w:marBottom w:val="0"/>
                  <w:divBdr>
                    <w:top w:val="none" w:sz="0" w:space="0" w:color="auto"/>
                    <w:left w:val="none" w:sz="0" w:space="0" w:color="auto"/>
                    <w:bottom w:val="none" w:sz="0" w:space="0" w:color="auto"/>
                    <w:right w:val="none" w:sz="0" w:space="0" w:color="auto"/>
                  </w:divBdr>
                  <w:divsChild>
                    <w:div w:id="474614165">
                      <w:marLeft w:val="0"/>
                      <w:marRight w:val="0"/>
                      <w:marTop w:val="0"/>
                      <w:marBottom w:val="0"/>
                      <w:divBdr>
                        <w:top w:val="none" w:sz="0" w:space="0" w:color="auto"/>
                        <w:left w:val="none" w:sz="0" w:space="0" w:color="auto"/>
                        <w:bottom w:val="none" w:sz="0" w:space="0" w:color="auto"/>
                        <w:right w:val="none" w:sz="0" w:space="0" w:color="auto"/>
                      </w:divBdr>
                    </w:div>
                    <w:div w:id="724374791">
                      <w:marLeft w:val="0"/>
                      <w:marRight w:val="0"/>
                      <w:marTop w:val="0"/>
                      <w:marBottom w:val="0"/>
                      <w:divBdr>
                        <w:top w:val="none" w:sz="0" w:space="0" w:color="auto"/>
                        <w:left w:val="none" w:sz="0" w:space="0" w:color="auto"/>
                        <w:bottom w:val="none" w:sz="0" w:space="0" w:color="auto"/>
                        <w:right w:val="none" w:sz="0" w:space="0" w:color="auto"/>
                      </w:divBdr>
                    </w:div>
                  </w:divsChild>
                </w:div>
                <w:div w:id="83429780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401217477">
                      <w:marLeft w:val="0"/>
                      <w:marRight w:val="0"/>
                      <w:marTop w:val="0"/>
                      <w:marBottom w:val="0"/>
                      <w:divBdr>
                        <w:top w:val="none" w:sz="0" w:space="0" w:color="auto"/>
                        <w:left w:val="none" w:sz="0" w:space="0" w:color="auto"/>
                        <w:bottom w:val="none" w:sz="0" w:space="0" w:color="auto"/>
                        <w:right w:val="none" w:sz="0" w:space="0" w:color="auto"/>
                      </w:divBdr>
                    </w:div>
                    <w:div w:id="1576818700">
                      <w:marLeft w:val="0"/>
                      <w:marRight w:val="0"/>
                      <w:marTop w:val="0"/>
                      <w:marBottom w:val="0"/>
                      <w:divBdr>
                        <w:top w:val="none" w:sz="0" w:space="0" w:color="auto"/>
                        <w:left w:val="none" w:sz="0" w:space="0" w:color="auto"/>
                        <w:bottom w:val="none" w:sz="0" w:space="0" w:color="auto"/>
                        <w:right w:val="none" w:sz="0" w:space="0" w:color="auto"/>
                      </w:divBdr>
                    </w:div>
                    <w:div w:id="1654479792">
                      <w:marLeft w:val="0"/>
                      <w:marRight w:val="0"/>
                      <w:marTop w:val="0"/>
                      <w:marBottom w:val="0"/>
                      <w:divBdr>
                        <w:top w:val="none" w:sz="0" w:space="0" w:color="auto"/>
                        <w:left w:val="none" w:sz="0" w:space="0" w:color="auto"/>
                        <w:bottom w:val="none" w:sz="0" w:space="0" w:color="auto"/>
                        <w:right w:val="none" w:sz="0" w:space="0" w:color="auto"/>
                      </w:divBdr>
                    </w:div>
                  </w:divsChild>
                </w:div>
                <w:div w:id="846670850">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20497042">
                  <w:marLeft w:val="0"/>
                  <w:marRight w:val="0"/>
                  <w:marTop w:val="0"/>
                  <w:marBottom w:val="0"/>
                  <w:divBdr>
                    <w:top w:val="none" w:sz="0" w:space="0" w:color="auto"/>
                    <w:left w:val="none" w:sz="0" w:space="0" w:color="auto"/>
                    <w:bottom w:val="none" w:sz="0" w:space="0" w:color="auto"/>
                    <w:right w:val="none" w:sz="0" w:space="0" w:color="auto"/>
                  </w:divBdr>
                  <w:divsChild>
                    <w:div w:id="1364749294">
                      <w:marLeft w:val="0"/>
                      <w:marRight w:val="0"/>
                      <w:marTop w:val="0"/>
                      <w:marBottom w:val="0"/>
                      <w:divBdr>
                        <w:top w:val="none" w:sz="0" w:space="0" w:color="auto"/>
                        <w:left w:val="none" w:sz="0" w:space="0" w:color="auto"/>
                        <w:bottom w:val="none" w:sz="0" w:space="0" w:color="auto"/>
                        <w:right w:val="none" w:sz="0" w:space="0" w:color="auto"/>
                      </w:divBdr>
                    </w:div>
                  </w:divsChild>
                </w:div>
                <w:div w:id="1290088205">
                  <w:marLeft w:val="0"/>
                  <w:marRight w:val="0"/>
                  <w:marTop w:val="0"/>
                  <w:marBottom w:val="0"/>
                  <w:divBdr>
                    <w:top w:val="none" w:sz="0" w:space="0" w:color="auto"/>
                    <w:left w:val="none" w:sz="0" w:space="0" w:color="auto"/>
                    <w:bottom w:val="none" w:sz="0" w:space="0" w:color="auto"/>
                    <w:right w:val="none" w:sz="0" w:space="0" w:color="auto"/>
                  </w:divBdr>
                  <w:divsChild>
                    <w:div w:id="974720076">
                      <w:marLeft w:val="0"/>
                      <w:marRight w:val="0"/>
                      <w:marTop w:val="0"/>
                      <w:marBottom w:val="0"/>
                      <w:divBdr>
                        <w:top w:val="none" w:sz="0" w:space="0" w:color="auto"/>
                        <w:left w:val="none" w:sz="0" w:space="0" w:color="auto"/>
                        <w:bottom w:val="none" w:sz="0" w:space="0" w:color="auto"/>
                        <w:right w:val="none" w:sz="0" w:space="0" w:color="auto"/>
                      </w:divBdr>
                    </w:div>
                  </w:divsChild>
                </w:div>
                <w:div w:id="1291400347">
                  <w:marLeft w:val="0"/>
                  <w:marRight w:val="0"/>
                  <w:marTop w:val="0"/>
                  <w:marBottom w:val="0"/>
                  <w:divBdr>
                    <w:top w:val="none" w:sz="0" w:space="0" w:color="auto"/>
                    <w:left w:val="none" w:sz="0" w:space="0" w:color="auto"/>
                    <w:bottom w:val="none" w:sz="0" w:space="0" w:color="auto"/>
                    <w:right w:val="none" w:sz="0" w:space="0" w:color="auto"/>
                  </w:divBdr>
                  <w:divsChild>
                    <w:div w:id="2069720974">
                      <w:marLeft w:val="0"/>
                      <w:marRight w:val="0"/>
                      <w:marTop w:val="0"/>
                      <w:marBottom w:val="0"/>
                      <w:divBdr>
                        <w:top w:val="none" w:sz="0" w:space="0" w:color="auto"/>
                        <w:left w:val="none" w:sz="0" w:space="0" w:color="auto"/>
                        <w:bottom w:val="none" w:sz="0" w:space="0" w:color="auto"/>
                        <w:right w:val="none" w:sz="0" w:space="0" w:color="auto"/>
                      </w:divBdr>
                    </w:div>
                  </w:divsChild>
                </w:div>
                <w:div w:id="1309357836">
                  <w:marLeft w:val="0"/>
                  <w:marRight w:val="0"/>
                  <w:marTop w:val="0"/>
                  <w:marBottom w:val="0"/>
                  <w:divBdr>
                    <w:top w:val="none" w:sz="0" w:space="0" w:color="auto"/>
                    <w:left w:val="none" w:sz="0" w:space="0" w:color="auto"/>
                    <w:bottom w:val="none" w:sz="0" w:space="0" w:color="auto"/>
                    <w:right w:val="none" w:sz="0" w:space="0" w:color="auto"/>
                  </w:divBdr>
                  <w:divsChild>
                    <w:div w:id="134377554">
                      <w:marLeft w:val="0"/>
                      <w:marRight w:val="0"/>
                      <w:marTop w:val="0"/>
                      <w:marBottom w:val="0"/>
                      <w:divBdr>
                        <w:top w:val="none" w:sz="0" w:space="0" w:color="auto"/>
                        <w:left w:val="none" w:sz="0" w:space="0" w:color="auto"/>
                        <w:bottom w:val="none" w:sz="0" w:space="0" w:color="auto"/>
                        <w:right w:val="none" w:sz="0" w:space="0" w:color="auto"/>
                      </w:divBdr>
                    </w:div>
                    <w:div w:id="437061848">
                      <w:marLeft w:val="0"/>
                      <w:marRight w:val="0"/>
                      <w:marTop w:val="0"/>
                      <w:marBottom w:val="0"/>
                      <w:divBdr>
                        <w:top w:val="none" w:sz="0" w:space="0" w:color="auto"/>
                        <w:left w:val="none" w:sz="0" w:space="0" w:color="auto"/>
                        <w:bottom w:val="none" w:sz="0" w:space="0" w:color="auto"/>
                        <w:right w:val="none" w:sz="0" w:space="0" w:color="auto"/>
                      </w:divBdr>
                    </w:div>
                    <w:div w:id="601183007">
                      <w:marLeft w:val="0"/>
                      <w:marRight w:val="0"/>
                      <w:marTop w:val="0"/>
                      <w:marBottom w:val="0"/>
                      <w:divBdr>
                        <w:top w:val="none" w:sz="0" w:space="0" w:color="auto"/>
                        <w:left w:val="none" w:sz="0" w:space="0" w:color="auto"/>
                        <w:bottom w:val="none" w:sz="0" w:space="0" w:color="auto"/>
                        <w:right w:val="none" w:sz="0" w:space="0" w:color="auto"/>
                      </w:divBdr>
                    </w:div>
                    <w:div w:id="724108445">
                      <w:marLeft w:val="0"/>
                      <w:marRight w:val="0"/>
                      <w:marTop w:val="0"/>
                      <w:marBottom w:val="0"/>
                      <w:divBdr>
                        <w:top w:val="none" w:sz="0" w:space="0" w:color="auto"/>
                        <w:left w:val="none" w:sz="0" w:space="0" w:color="auto"/>
                        <w:bottom w:val="none" w:sz="0" w:space="0" w:color="auto"/>
                        <w:right w:val="none" w:sz="0" w:space="0" w:color="auto"/>
                      </w:divBdr>
                      <w:divsChild>
                        <w:div w:id="906841401">
                          <w:marLeft w:val="0"/>
                          <w:marRight w:val="0"/>
                          <w:marTop w:val="0"/>
                          <w:marBottom w:val="0"/>
                          <w:divBdr>
                            <w:top w:val="none" w:sz="0" w:space="0" w:color="auto"/>
                            <w:left w:val="none" w:sz="0" w:space="0" w:color="auto"/>
                            <w:bottom w:val="none" w:sz="0" w:space="0" w:color="auto"/>
                            <w:right w:val="none" w:sz="0" w:space="0" w:color="auto"/>
                          </w:divBdr>
                        </w:div>
                      </w:divsChild>
                    </w:div>
                    <w:div w:id="760683968">
                      <w:marLeft w:val="0"/>
                      <w:marRight w:val="0"/>
                      <w:marTop w:val="0"/>
                      <w:marBottom w:val="0"/>
                      <w:divBdr>
                        <w:top w:val="none" w:sz="0" w:space="0" w:color="auto"/>
                        <w:left w:val="none" w:sz="0" w:space="0" w:color="auto"/>
                        <w:bottom w:val="none" w:sz="0" w:space="0" w:color="auto"/>
                        <w:right w:val="none" w:sz="0" w:space="0" w:color="auto"/>
                      </w:divBdr>
                    </w:div>
                    <w:div w:id="1067067196">
                      <w:marLeft w:val="0"/>
                      <w:marRight w:val="0"/>
                      <w:marTop w:val="0"/>
                      <w:marBottom w:val="0"/>
                      <w:divBdr>
                        <w:top w:val="none" w:sz="0" w:space="0" w:color="auto"/>
                        <w:left w:val="none" w:sz="0" w:space="0" w:color="auto"/>
                        <w:bottom w:val="none" w:sz="0" w:space="0" w:color="auto"/>
                        <w:right w:val="none" w:sz="0" w:space="0" w:color="auto"/>
                      </w:divBdr>
                    </w:div>
                    <w:div w:id="1105493040">
                      <w:marLeft w:val="0"/>
                      <w:marRight w:val="0"/>
                      <w:marTop w:val="0"/>
                      <w:marBottom w:val="0"/>
                      <w:divBdr>
                        <w:top w:val="none" w:sz="0" w:space="0" w:color="auto"/>
                        <w:left w:val="none" w:sz="0" w:space="0" w:color="auto"/>
                        <w:bottom w:val="none" w:sz="0" w:space="0" w:color="auto"/>
                        <w:right w:val="none" w:sz="0" w:space="0" w:color="auto"/>
                      </w:divBdr>
                    </w:div>
                    <w:div w:id="1621455856">
                      <w:marLeft w:val="0"/>
                      <w:marRight w:val="0"/>
                      <w:marTop w:val="0"/>
                      <w:marBottom w:val="0"/>
                      <w:divBdr>
                        <w:top w:val="none" w:sz="0" w:space="0" w:color="auto"/>
                        <w:left w:val="none" w:sz="0" w:space="0" w:color="auto"/>
                        <w:bottom w:val="none" w:sz="0" w:space="0" w:color="auto"/>
                        <w:right w:val="none" w:sz="0" w:space="0" w:color="auto"/>
                      </w:divBdr>
                    </w:div>
                    <w:div w:id="1687907157">
                      <w:marLeft w:val="0"/>
                      <w:marRight w:val="0"/>
                      <w:marTop w:val="0"/>
                      <w:marBottom w:val="0"/>
                      <w:divBdr>
                        <w:top w:val="none" w:sz="0" w:space="0" w:color="auto"/>
                        <w:left w:val="none" w:sz="0" w:space="0" w:color="auto"/>
                        <w:bottom w:val="none" w:sz="0" w:space="0" w:color="auto"/>
                        <w:right w:val="none" w:sz="0" w:space="0" w:color="auto"/>
                      </w:divBdr>
                    </w:div>
                    <w:div w:id="1697995940">
                      <w:marLeft w:val="0"/>
                      <w:marRight w:val="0"/>
                      <w:marTop w:val="0"/>
                      <w:marBottom w:val="0"/>
                      <w:divBdr>
                        <w:top w:val="none" w:sz="0" w:space="0" w:color="auto"/>
                        <w:left w:val="none" w:sz="0" w:space="0" w:color="auto"/>
                        <w:bottom w:val="none" w:sz="0" w:space="0" w:color="auto"/>
                        <w:right w:val="none" w:sz="0" w:space="0" w:color="auto"/>
                      </w:divBdr>
                    </w:div>
                    <w:div w:id="1761753855">
                      <w:marLeft w:val="0"/>
                      <w:marRight w:val="0"/>
                      <w:marTop w:val="0"/>
                      <w:marBottom w:val="0"/>
                      <w:divBdr>
                        <w:top w:val="none" w:sz="0" w:space="0" w:color="auto"/>
                        <w:left w:val="none" w:sz="0" w:space="0" w:color="auto"/>
                        <w:bottom w:val="none" w:sz="0" w:space="0" w:color="auto"/>
                        <w:right w:val="none" w:sz="0" w:space="0" w:color="auto"/>
                      </w:divBdr>
                    </w:div>
                    <w:div w:id="1970744254">
                      <w:marLeft w:val="0"/>
                      <w:marRight w:val="0"/>
                      <w:marTop w:val="0"/>
                      <w:marBottom w:val="0"/>
                      <w:divBdr>
                        <w:top w:val="none" w:sz="0" w:space="0" w:color="auto"/>
                        <w:left w:val="none" w:sz="0" w:space="0" w:color="auto"/>
                        <w:bottom w:val="none" w:sz="0" w:space="0" w:color="auto"/>
                        <w:right w:val="none" w:sz="0" w:space="0" w:color="auto"/>
                      </w:divBdr>
                    </w:div>
                    <w:div w:id="1998336426">
                      <w:marLeft w:val="0"/>
                      <w:marRight w:val="0"/>
                      <w:marTop w:val="0"/>
                      <w:marBottom w:val="0"/>
                      <w:divBdr>
                        <w:top w:val="none" w:sz="0" w:space="0" w:color="auto"/>
                        <w:left w:val="none" w:sz="0" w:space="0" w:color="auto"/>
                        <w:bottom w:val="none" w:sz="0" w:space="0" w:color="auto"/>
                        <w:right w:val="none" w:sz="0" w:space="0" w:color="auto"/>
                      </w:divBdr>
                    </w:div>
                  </w:divsChild>
                </w:div>
                <w:div w:id="1539702930">
                  <w:marLeft w:val="0"/>
                  <w:marRight w:val="0"/>
                  <w:marTop w:val="0"/>
                  <w:marBottom w:val="0"/>
                  <w:divBdr>
                    <w:top w:val="none" w:sz="0" w:space="0" w:color="auto"/>
                    <w:left w:val="none" w:sz="0" w:space="0" w:color="auto"/>
                    <w:bottom w:val="none" w:sz="0" w:space="0" w:color="auto"/>
                    <w:right w:val="none" w:sz="0" w:space="0" w:color="auto"/>
                  </w:divBdr>
                  <w:divsChild>
                    <w:div w:id="632977972">
                      <w:marLeft w:val="0"/>
                      <w:marRight w:val="0"/>
                      <w:marTop w:val="0"/>
                      <w:marBottom w:val="0"/>
                      <w:divBdr>
                        <w:top w:val="none" w:sz="0" w:space="0" w:color="auto"/>
                        <w:left w:val="none" w:sz="0" w:space="0" w:color="auto"/>
                        <w:bottom w:val="none" w:sz="0" w:space="0" w:color="auto"/>
                        <w:right w:val="none" w:sz="0" w:space="0" w:color="auto"/>
                      </w:divBdr>
                    </w:div>
                  </w:divsChild>
                </w:div>
                <w:div w:id="1685472210">
                  <w:marLeft w:val="0"/>
                  <w:marRight w:val="0"/>
                  <w:marTop w:val="0"/>
                  <w:marBottom w:val="0"/>
                  <w:divBdr>
                    <w:top w:val="none" w:sz="0" w:space="0" w:color="auto"/>
                    <w:left w:val="none" w:sz="0" w:space="0" w:color="auto"/>
                    <w:bottom w:val="none" w:sz="0" w:space="0" w:color="auto"/>
                    <w:right w:val="none" w:sz="0" w:space="0" w:color="auto"/>
                  </w:divBdr>
                  <w:divsChild>
                    <w:div w:id="565460685">
                      <w:marLeft w:val="0"/>
                      <w:marRight w:val="0"/>
                      <w:marTop w:val="0"/>
                      <w:marBottom w:val="0"/>
                      <w:divBdr>
                        <w:top w:val="none" w:sz="0" w:space="0" w:color="auto"/>
                        <w:left w:val="none" w:sz="0" w:space="0" w:color="auto"/>
                        <w:bottom w:val="none" w:sz="0" w:space="0" w:color="auto"/>
                        <w:right w:val="none" w:sz="0" w:space="0" w:color="auto"/>
                      </w:divBdr>
                    </w:div>
                  </w:divsChild>
                </w:div>
                <w:div w:id="1755470806">
                  <w:marLeft w:val="0"/>
                  <w:marRight w:val="0"/>
                  <w:marTop w:val="0"/>
                  <w:marBottom w:val="0"/>
                  <w:divBdr>
                    <w:top w:val="none" w:sz="0" w:space="0" w:color="auto"/>
                    <w:left w:val="none" w:sz="0" w:space="0" w:color="auto"/>
                    <w:bottom w:val="none" w:sz="0" w:space="0" w:color="auto"/>
                    <w:right w:val="none" w:sz="0" w:space="0" w:color="auto"/>
                  </w:divBdr>
                  <w:divsChild>
                    <w:div w:id="1109818726">
                      <w:marLeft w:val="0"/>
                      <w:marRight w:val="0"/>
                      <w:marTop w:val="0"/>
                      <w:marBottom w:val="0"/>
                      <w:divBdr>
                        <w:top w:val="none" w:sz="0" w:space="0" w:color="auto"/>
                        <w:left w:val="none" w:sz="0" w:space="0" w:color="auto"/>
                        <w:bottom w:val="none" w:sz="0" w:space="0" w:color="auto"/>
                        <w:right w:val="none" w:sz="0" w:space="0" w:color="auto"/>
                      </w:divBdr>
                    </w:div>
                  </w:divsChild>
                </w:div>
                <w:div w:id="1797260392">
                  <w:marLeft w:val="0"/>
                  <w:marRight w:val="0"/>
                  <w:marTop w:val="0"/>
                  <w:marBottom w:val="0"/>
                  <w:divBdr>
                    <w:top w:val="none" w:sz="0" w:space="0" w:color="auto"/>
                    <w:left w:val="none" w:sz="0" w:space="0" w:color="auto"/>
                    <w:bottom w:val="none" w:sz="0" w:space="0" w:color="auto"/>
                    <w:right w:val="none" w:sz="0" w:space="0" w:color="auto"/>
                  </w:divBdr>
                  <w:divsChild>
                    <w:div w:id="353650923">
                      <w:marLeft w:val="0"/>
                      <w:marRight w:val="0"/>
                      <w:marTop w:val="0"/>
                      <w:marBottom w:val="0"/>
                      <w:divBdr>
                        <w:top w:val="none" w:sz="0" w:space="0" w:color="auto"/>
                        <w:left w:val="none" w:sz="0" w:space="0" w:color="auto"/>
                        <w:bottom w:val="none" w:sz="0" w:space="0" w:color="auto"/>
                        <w:right w:val="none" w:sz="0" w:space="0" w:color="auto"/>
                      </w:divBdr>
                    </w:div>
                  </w:divsChild>
                </w:div>
                <w:div w:id="1828790012">
                  <w:marLeft w:val="0"/>
                  <w:marRight w:val="0"/>
                  <w:marTop w:val="0"/>
                  <w:marBottom w:val="0"/>
                  <w:divBdr>
                    <w:top w:val="none" w:sz="0" w:space="0" w:color="auto"/>
                    <w:left w:val="none" w:sz="0" w:space="0" w:color="auto"/>
                    <w:bottom w:val="none" w:sz="0" w:space="0" w:color="auto"/>
                    <w:right w:val="none" w:sz="0" w:space="0" w:color="auto"/>
                  </w:divBdr>
                  <w:divsChild>
                    <w:div w:id="1449079704">
                      <w:marLeft w:val="0"/>
                      <w:marRight w:val="0"/>
                      <w:marTop w:val="0"/>
                      <w:marBottom w:val="0"/>
                      <w:divBdr>
                        <w:top w:val="none" w:sz="0" w:space="0" w:color="auto"/>
                        <w:left w:val="none" w:sz="0" w:space="0" w:color="auto"/>
                        <w:bottom w:val="none" w:sz="0" w:space="0" w:color="auto"/>
                        <w:right w:val="none" w:sz="0" w:space="0" w:color="auto"/>
                      </w:divBdr>
                    </w:div>
                  </w:divsChild>
                </w:div>
                <w:div w:id="1857771718">
                  <w:marLeft w:val="0"/>
                  <w:marRight w:val="0"/>
                  <w:marTop w:val="0"/>
                  <w:marBottom w:val="0"/>
                  <w:divBdr>
                    <w:top w:val="none" w:sz="0" w:space="0" w:color="auto"/>
                    <w:left w:val="none" w:sz="0" w:space="0" w:color="auto"/>
                    <w:bottom w:val="none" w:sz="0" w:space="0" w:color="auto"/>
                    <w:right w:val="none" w:sz="0" w:space="0" w:color="auto"/>
                  </w:divBdr>
                  <w:divsChild>
                    <w:div w:id="1720935444">
                      <w:marLeft w:val="0"/>
                      <w:marRight w:val="0"/>
                      <w:marTop w:val="0"/>
                      <w:marBottom w:val="0"/>
                      <w:divBdr>
                        <w:top w:val="none" w:sz="0" w:space="0" w:color="auto"/>
                        <w:left w:val="none" w:sz="0" w:space="0" w:color="auto"/>
                        <w:bottom w:val="none" w:sz="0" w:space="0" w:color="auto"/>
                        <w:right w:val="none" w:sz="0" w:space="0" w:color="auto"/>
                      </w:divBdr>
                    </w:div>
                  </w:divsChild>
                </w:div>
                <w:div w:id="1968316886">
                  <w:marLeft w:val="0"/>
                  <w:marRight w:val="0"/>
                  <w:marTop w:val="0"/>
                  <w:marBottom w:val="0"/>
                  <w:divBdr>
                    <w:top w:val="none" w:sz="0" w:space="0" w:color="auto"/>
                    <w:left w:val="none" w:sz="0" w:space="0" w:color="auto"/>
                    <w:bottom w:val="none" w:sz="0" w:space="0" w:color="auto"/>
                    <w:right w:val="none" w:sz="0" w:space="0" w:color="auto"/>
                  </w:divBdr>
                  <w:divsChild>
                    <w:div w:id="1584802922">
                      <w:marLeft w:val="0"/>
                      <w:marRight w:val="0"/>
                      <w:marTop w:val="0"/>
                      <w:marBottom w:val="0"/>
                      <w:divBdr>
                        <w:top w:val="none" w:sz="0" w:space="0" w:color="auto"/>
                        <w:left w:val="none" w:sz="0" w:space="0" w:color="auto"/>
                        <w:bottom w:val="none" w:sz="0" w:space="0" w:color="auto"/>
                        <w:right w:val="none" w:sz="0" w:space="0" w:color="auto"/>
                      </w:divBdr>
                    </w:div>
                  </w:divsChild>
                </w:div>
                <w:div w:id="2101216133">
                  <w:marLeft w:val="0"/>
                  <w:marRight w:val="0"/>
                  <w:marTop w:val="0"/>
                  <w:marBottom w:val="0"/>
                  <w:divBdr>
                    <w:top w:val="none" w:sz="0" w:space="0" w:color="auto"/>
                    <w:left w:val="none" w:sz="0" w:space="0" w:color="auto"/>
                    <w:bottom w:val="none" w:sz="0" w:space="0" w:color="auto"/>
                    <w:right w:val="none" w:sz="0" w:space="0" w:color="auto"/>
                  </w:divBdr>
                  <w:divsChild>
                    <w:div w:id="14962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3932">
          <w:marLeft w:val="0"/>
          <w:marRight w:val="0"/>
          <w:marTop w:val="0"/>
          <w:marBottom w:val="0"/>
          <w:divBdr>
            <w:top w:val="none" w:sz="0" w:space="0" w:color="auto"/>
            <w:left w:val="none" w:sz="0" w:space="0" w:color="auto"/>
            <w:bottom w:val="none" w:sz="0" w:space="0" w:color="auto"/>
            <w:right w:val="none" w:sz="0" w:space="0" w:color="auto"/>
          </w:divBdr>
          <w:divsChild>
            <w:div w:id="28268340">
              <w:marLeft w:val="-75"/>
              <w:marRight w:val="0"/>
              <w:marTop w:val="30"/>
              <w:marBottom w:val="30"/>
              <w:divBdr>
                <w:top w:val="none" w:sz="0" w:space="0" w:color="auto"/>
                <w:left w:val="none" w:sz="0" w:space="0" w:color="auto"/>
                <w:bottom w:val="none" w:sz="0" w:space="0" w:color="auto"/>
                <w:right w:val="none" w:sz="0" w:space="0" w:color="auto"/>
              </w:divBdr>
              <w:divsChild>
                <w:div w:id="6256285">
                  <w:marLeft w:val="0"/>
                  <w:marRight w:val="0"/>
                  <w:marTop w:val="0"/>
                  <w:marBottom w:val="0"/>
                  <w:divBdr>
                    <w:top w:val="none" w:sz="0" w:space="0" w:color="auto"/>
                    <w:left w:val="none" w:sz="0" w:space="0" w:color="auto"/>
                    <w:bottom w:val="none" w:sz="0" w:space="0" w:color="auto"/>
                    <w:right w:val="none" w:sz="0" w:space="0" w:color="auto"/>
                  </w:divBdr>
                  <w:divsChild>
                    <w:div w:id="1121999029">
                      <w:marLeft w:val="0"/>
                      <w:marRight w:val="0"/>
                      <w:marTop w:val="0"/>
                      <w:marBottom w:val="0"/>
                      <w:divBdr>
                        <w:top w:val="none" w:sz="0" w:space="0" w:color="auto"/>
                        <w:left w:val="none" w:sz="0" w:space="0" w:color="auto"/>
                        <w:bottom w:val="none" w:sz="0" w:space="0" w:color="auto"/>
                        <w:right w:val="none" w:sz="0" w:space="0" w:color="auto"/>
                      </w:divBdr>
                    </w:div>
                    <w:div w:id="1242831657">
                      <w:marLeft w:val="0"/>
                      <w:marRight w:val="0"/>
                      <w:marTop w:val="0"/>
                      <w:marBottom w:val="0"/>
                      <w:divBdr>
                        <w:top w:val="none" w:sz="0" w:space="0" w:color="auto"/>
                        <w:left w:val="none" w:sz="0" w:space="0" w:color="auto"/>
                        <w:bottom w:val="none" w:sz="0" w:space="0" w:color="auto"/>
                        <w:right w:val="none" w:sz="0" w:space="0" w:color="auto"/>
                      </w:divBdr>
                    </w:div>
                    <w:div w:id="1773895077">
                      <w:marLeft w:val="0"/>
                      <w:marRight w:val="0"/>
                      <w:marTop w:val="0"/>
                      <w:marBottom w:val="0"/>
                      <w:divBdr>
                        <w:top w:val="none" w:sz="0" w:space="0" w:color="auto"/>
                        <w:left w:val="none" w:sz="0" w:space="0" w:color="auto"/>
                        <w:bottom w:val="none" w:sz="0" w:space="0" w:color="auto"/>
                        <w:right w:val="none" w:sz="0" w:space="0" w:color="auto"/>
                      </w:divBdr>
                    </w:div>
                  </w:divsChild>
                </w:div>
                <w:div w:id="77337278">
                  <w:marLeft w:val="0"/>
                  <w:marRight w:val="0"/>
                  <w:marTop w:val="0"/>
                  <w:marBottom w:val="0"/>
                  <w:divBdr>
                    <w:top w:val="none" w:sz="0" w:space="0" w:color="auto"/>
                    <w:left w:val="none" w:sz="0" w:space="0" w:color="auto"/>
                    <w:bottom w:val="none" w:sz="0" w:space="0" w:color="auto"/>
                    <w:right w:val="none" w:sz="0" w:space="0" w:color="auto"/>
                  </w:divBdr>
                  <w:divsChild>
                    <w:div w:id="17391506">
                      <w:marLeft w:val="0"/>
                      <w:marRight w:val="0"/>
                      <w:marTop w:val="0"/>
                      <w:marBottom w:val="0"/>
                      <w:divBdr>
                        <w:top w:val="none" w:sz="0" w:space="0" w:color="auto"/>
                        <w:left w:val="none" w:sz="0" w:space="0" w:color="auto"/>
                        <w:bottom w:val="none" w:sz="0" w:space="0" w:color="auto"/>
                        <w:right w:val="none" w:sz="0" w:space="0" w:color="auto"/>
                      </w:divBdr>
                    </w:div>
                    <w:div w:id="143396781">
                      <w:marLeft w:val="0"/>
                      <w:marRight w:val="0"/>
                      <w:marTop w:val="0"/>
                      <w:marBottom w:val="0"/>
                      <w:divBdr>
                        <w:top w:val="none" w:sz="0" w:space="0" w:color="auto"/>
                        <w:left w:val="none" w:sz="0" w:space="0" w:color="auto"/>
                        <w:bottom w:val="none" w:sz="0" w:space="0" w:color="auto"/>
                        <w:right w:val="none" w:sz="0" w:space="0" w:color="auto"/>
                      </w:divBdr>
                    </w:div>
                    <w:div w:id="2083523685">
                      <w:marLeft w:val="0"/>
                      <w:marRight w:val="0"/>
                      <w:marTop w:val="0"/>
                      <w:marBottom w:val="0"/>
                      <w:divBdr>
                        <w:top w:val="none" w:sz="0" w:space="0" w:color="auto"/>
                        <w:left w:val="none" w:sz="0" w:space="0" w:color="auto"/>
                        <w:bottom w:val="none" w:sz="0" w:space="0" w:color="auto"/>
                        <w:right w:val="none" w:sz="0" w:space="0" w:color="auto"/>
                      </w:divBdr>
                    </w:div>
                    <w:div w:id="2116052292">
                      <w:marLeft w:val="0"/>
                      <w:marRight w:val="0"/>
                      <w:marTop w:val="0"/>
                      <w:marBottom w:val="0"/>
                      <w:divBdr>
                        <w:top w:val="none" w:sz="0" w:space="0" w:color="auto"/>
                        <w:left w:val="none" w:sz="0" w:space="0" w:color="auto"/>
                        <w:bottom w:val="none" w:sz="0" w:space="0" w:color="auto"/>
                        <w:right w:val="none" w:sz="0" w:space="0" w:color="auto"/>
                      </w:divBdr>
                    </w:div>
                  </w:divsChild>
                </w:div>
                <w:div w:id="83457663">
                  <w:marLeft w:val="0"/>
                  <w:marRight w:val="0"/>
                  <w:marTop w:val="0"/>
                  <w:marBottom w:val="0"/>
                  <w:divBdr>
                    <w:top w:val="none" w:sz="0" w:space="0" w:color="auto"/>
                    <w:left w:val="none" w:sz="0" w:space="0" w:color="auto"/>
                    <w:bottom w:val="none" w:sz="0" w:space="0" w:color="auto"/>
                    <w:right w:val="none" w:sz="0" w:space="0" w:color="auto"/>
                  </w:divBdr>
                  <w:divsChild>
                    <w:div w:id="2033342160">
                      <w:marLeft w:val="0"/>
                      <w:marRight w:val="0"/>
                      <w:marTop w:val="0"/>
                      <w:marBottom w:val="0"/>
                      <w:divBdr>
                        <w:top w:val="none" w:sz="0" w:space="0" w:color="auto"/>
                        <w:left w:val="none" w:sz="0" w:space="0" w:color="auto"/>
                        <w:bottom w:val="none" w:sz="0" w:space="0" w:color="auto"/>
                        <w:right w:val="none" w:sz="0" w:space="0" w:color="auto"/>
                      </w:divBdr>
                    </w:div>
                  </w:divsChild>
                </w:div>
                <w:div w:id="318773805">
                  <w:marLeft w:val="0"/>
                  <w:marRight w:val="0"/>
                  <w:marTop w:val="0"/>
                  <w:marBottom w:val="0"/>
                  <w:divBdr>
                    <w:top w:val="none" w:sz="0" w:space="0" w:color="auto"/>
                    <w:left w:val="none" w:sz="0" w:space="0" w:color="auto"/>
                    <w:bottom w:val="none" w:sz="0" w:space="0" w:color="auto"/>
                    <w:right w:val="none" w:sz="0" w:space="0" w:color="auto"/>
                  </w:divBdr>
                  <w:divsChild>
                    <w:div w:id="99418821">
                      <w:marLeft w:val="0"/>
                      <w:marRight w:val="0"/>
                      <w:marTop w:val="0"/>
                      <w:marBottom w:val="0"/>
                      <w:divBdr>
                        <w:top w:val="none" w:sz="0" w:space="0" w:color="auto"/>
                        <w:left w:val="none" w:sz="0" w:space="0" w:color="auto"/>
                        <w:bottom w:val="none" w:sz="0" w:space="0" w:color="auto"/>
                        <w:right w:val="none" w:sz="0" w:space="0" w:color="auto"/>
                      </w:divBdr>
                    </w:div>
                    <w:div w:id="913275369">
                      <w:marLeft w:val="0"/>
                      <w:marRight w:val="0"/>
                      <w:marTop w:val="0"/>
                      <w:marBottom w:val="0"/>
                      <w:divBdr>
                        <w:top w:val="none" w:sz="0" w:space="0" w:color="auto"/>
                        <w:left w:val="none" w:sz="0" w:space="0" w:color="auto"/>
                        <w:bottom w:val="none" w:sz="0" w:space="0" w:color="auto"/>
                        <w:right w:val="none" w:sz="0" w:space="0" w:color="auto"/>
                      </w:divBdr>
                    </w:div>
                  </w:divsChild>
                </w:div>
                <w:div w:id="690109769">
                  <w:marLeft w:val="0"/>
                  <w:marRight w:val="0"/>
                  <w:marTop w:val="0"/>
                  <w:marBottom w:val="0"/>
                  <w:divBdr>
                    <w:top w:val="none" w:sz="0" w:space="0" w:color="auto"/>
                    <w:left w:val="none" w:sz="0" w:space="0" w:color="auto"/>
                    <w:bottom w:val="none" w:sz="0" w:space="0" w:color="auto"/>
                    <w:right w:val="none" w:sz="0" w:space="0" w:color="auto"/>
                  </w:divBdr>
                  <w:divsChild>
                    <w:div w:id="64768790">
                      <w:marLeft w:val="0"/>
                      <w:marRight w:val="0"/>
                      <w:marTop w:val="0"/>
                      <w:marBottom w:val="0"/>
                      <w:divBdr>
                        <w:top w:val="none" w:sz="0" w:space="0" w:color="auto"/>
                        <w:left w:val="none" w:sz="0" w:space="0" w:color="auto"/>
                        <w:bottom w:val="none" w:sz="0" w:space="0" w:color="auto"/>
                        <w:right w:val="none" w:sz="0" w:space="0" w:color="auto"/>
                      </w:divBdr>
                    </w:div>
                  </w:divsChild>
                </w:div>
                <w:div w:id="741371053">
                  <w:marLeft w:val="0"/>
                  <w:marRight w:val="0"/>
                  <w:marTop w:val="0"/>
                  <w:marBottom w:val="0"/>
                  <w:divBdr>
                    <w:top w:val="none" w:sz="0" w:space="0" w:color="auto"/>
                    <w:left w:val="none" w:sz="0" w:space="0" w:color="auto"/>
                    <w:bottom w:val="none" w:sz="0" w:space="0" w:color="auto"/>
                    <w:right w:val="none" w:sz="0" w:space="0" w:color="auto"/>
                  </w:divBdr>
                  <w:divsChild>
                    <w:div w:id="142745343">
                      <w:marLeft w:val="0"/>
                      <w:marRight w:val="0"/>
                      <w:marTop w:val="0"/>
                      <w:marBottom w:val="0"/>
                      <w:divBdr>
                        <w:top w:val="none" w:sz="0" w:space="0" w:color="auto"/>
                        <w:left w:val="none" w:sz="0" w:space="0" w:color="auto"/>
                        <w:bottom w:val="none" w:sz="0" w:space="0" w:color="auto"/>
                        <w:right w:val="none" w:sz="0" w:space="0" w:color="auto"/>
                      </w:divBdr>
                    </w:div>
                  </w:divsChild>
                </w:div>
                <w:div w:id="885410266">
                  <w:marLeft w:val="0"/>
                  <w:marRight w:val="0"/>
                  <w:marTop w:val="0"/>
                  <w:marBottom w:val="0"/>
                  <w:divBdr>
                    <w:top w:val="none" w:sz="0" w:space="0" w:color="auto"/>
                    <w:left w:val="none" w:sz="0" w:space="0" w:color="auto"/>
                    <w:bottom w:val="none" w:sz="0" w:space="0" w:color="auto"/>
                    <w:right w:val="none" w:sz="0" w:space="0" w:color="auto"/>
                  </w:divBdr>
                  <w:divsChild>
                    <w:div w:id="555358842">
                      <w:marLeft w:val="0"/>
                      <w:marRight w:val="0"/>
                      <w:marTop w:val="0"/>
                      <w:marBottom w:val="0"/>
                      <w:divBdr>
                        <w:top w:val="none" w:sz="0" w:space="0" w:color="auto"/>
                        <w:left w:val="none" w:sz="0" w:space="0" w:color="auto"/>
                        <w:bottom w:val="none" w:sz="0" w:space="0" w:color="auto"/>
                        <w:right w:val="none" w:sz="0" w:space="0" w:color="auto"/>
                      </w:divBdr>
                    </w:div>
                    <w:div w:id="934094332">
                      <w:marLeft w:val="0"/>
                      <w:marRight w:val="0"/>
                      <w:marTop w:val="0"/>
                      <w:marBottom w:val="0"/>
                      <w:divBdr>
                        <w:top w:val="none" w:sz="0" w:space="0" w:color="auto"/>
                        <w:left w:val="none" w:sz="0" w:space="0" w:color="auto"/>
                        <w:bottom w:val="none" w:sz="0" w:space="0" w:color="auto"/>
                        <w:right w:val="none" w:sz="0" w:space="0" w:color="auto"/>
                      </w:divBdr>
                    </w:div>
                  </w:divsChild>
                </w:div>
                <w:div w:id="926768702">
                  <w:marLeft w:val="0"/>
                  <w:marRight w:val="0"/>
                  <w:marTop w:val="0"/>
                  <w:marBottom w:val="0"/>
                  <w:divBdr>
                    <w:top w:val="none" w:sz="0" w:space="0" w:color="auto"/>
                    <w:left w:val="none" w:sz="0" w:space="0" w:color="auto"/>
                    <w:bottom w:val="none" w:sz="0" w:space="0" w:color="auto"/>
                    <w:right w:val="none" w:sz="0" w:space="0" w:color="auto"/>
                  </w:divBdr>
                  <w:divsChild>
                    <w:div w:id="1171221176">
                      <w:marLeft w:val="0"/>
                      <w:marRight w:val="0"/>
                      <w:marTop w:val="0"/>
                      <w:marBottom w:val="0"/>
                      <w:divBdr>
                        <w:top w:val="none" w:sz="0" w:space="0" w:color="auto"/>
                        <w:left w:val="none" w:sz="0" w:space="0" w:color="auto"/>
                        <w:bottom w:val="none" w:sz="0" w:space="0" w:color="auto"/>
                        <w:right w:val="none" w:sz="0" w:space="0" w:color="auto"/>
                      </w:divBdr>
                    </w:div>
                  </w:divsChild>
                </w:div>
                <w:div w:id="1106998754">
                  <w:marLeft w:val="0"/>
                  <w:marRight w:val="0"/>
                  <w:marTop w:val="0"/>
                  <w:marBottom w:val="0"/>
                  <w:divBdr>
                    <w:top w:val="none" w:sz="0" w:space="0" w:color="auto"/>
                    <w:left w:val="none" w:sz="0" w:space="0" w:color="auto"/>
                    <w:bottom w:val="none" w:sz="0" w:space="0" w:color="auto"/>
                    <w:right w:val="none" w:sz="0" w:space="0" w:color="auto"/>
                  </w:divBdr>
                  <w:divsChild>
                    <w:div w:id="2119136729">
                      <w:marLeft w:val="0"/>
                      <w:marRight w:val="0"/>
                      <w:marTop w:val="0"/>
                      <w:marBottom w:val="0"/>
                      <w:divBdr>
                        <w:top w:val="none" w:sz="0" w:space="0" w:color="auto"/>
                        <w:left w:val="none" w:sz="0" w:space="0" w:color="auto"/>
                        <w:bottom w:val="none" w:sz="0" w:space="0" w:color="auto"/>
                        <w:right w:val="none" w:sz="0" w:space="0" w:color="auto"/>
                      </w:divBdr>
                    </w:div>
                  </w:divsChild>
                </w:div>
                <w:div w:id="1143546140">
                  <w:marLeft w:val="0"/>
                  <w:marRight w:val="0"/>
                  <w:marTop w:val="0"/>
                  <w:marBottom w:val="0"/>
                  <w:divBdr>
                    <w:top w:val="none" w:sz="0" w:space="0" w:color="auto"/>
                    <w:left w:val="none" w:sz="0" w:space="0" w:color="auto"/>
                    <w:bottom w:val="none" w:sz="0" w:space="0" w:color="auto"/>
                    <w:right w:val="none" w:sz="0" w:space="0" w:color="auto"/>
                  </w:divBdr>
                  <w:divsChild>
                    <w:div w:id="407656631">
                      <w:marLeft w:val="0"/>
                      <w:marRight w:val="0"/>
                      <w:marTop w:val="0"/>
                      <w:marBottom w:val="0"/>
                      <w:divBdr>
                        <w:top w:val="none" w:sz="0" w:space="0" w:color="auto"/>
                        <w:left w:val="none" w:sz="0" w:space="0" w:color="auto"/>
                        <w:bottom w:val="none" w:sz="0" w:space="0" w:color="auto"/>
                        <w:right w:val="none" w:sz="0" w:space="0" w:color="auto"/>
                      </w:divBdr>
                    </w:div>
                    <w:div w:id="1946771791">
                      <w:marLeft w:val="0"/>
                      <w:marRight w:val="0"/>
                      <w:marTop w:val="0"/>
                      <w:marBottom w:val="0"/>
                      <w:divBdr>
                        <w:top w:val="none" w:sz="0" w:space="0" w:color="auto"/>
                        <w:left w:val="none" w:sz="0" w:space="0" w:color="auto"/>
                        <w:bottom w:val="none" w:sz="0" w:space="0" w:color="auto"/>
                        <w:right w:val="none" w:sz="0" w:space="0" w:color="auto"/>
                      </w:divBdr>
                    </w:div>
                  </w:divsChild>
                </w:div>
                <w:div w:id="1410073805">
                  <w:marLeft w:val="0"/>
                  <w:marRight w:val="0"/>
                  <w:marTop w:val="0"/>
                  <w:marBottom w:val="0"/>
                  <w:divBdr>
                    <w:top w:val="none" w:sz="0" w:space="0" w:color="auto"/>
                    <w:left w:val="none" w:sz="0" w:space="0" w:color="auto"/>
                    <w:bottom w:val="none" w:sz="0" w:space="0" w:color="auto"/>
                    <w:right w:val="none" w:sz="0" w:space="0" w:color="auto"/>
                  </w:divBdr>
                  <w:divsChild>
                    <w:div w:id="924536322">
                      <w:marLeft w:val="0"/>
                      <w:marRight w:val="0"/>
                      <w:marTop w:val="0"/>
                      <w:marBottom w:val="0"/>
                      <w:divBdr>
                        <w:top w:val="none" w:sz="0" w:space="0" w:color="auto"/>
                        <w:left w:val="none" w:sz="0" w:space="0" w:color="auto"/>
                        <w:bottom w:val="none" w:sz="0" w:space="0" w:color="auto"/>
                        <w:right w:val="none" w:sz="0" w:space="0" w:color="auto"/>
                      </w:divBdr>
                    </w:div>
                  </w:divsChild>
                </w:div>
                <w:div w:id="1712922768">
                  <w:marLeft w:val="0"/>
                  <w:marRight w:val="0"/>
                  <w:marTop w:val="0"/>
                  <w:marBottom w:val="0"/>
                  <w:divBdr>
                    <w:top w:val="none" w:sz="0" w:space="0" w:color="auto"/>
                    <w:left w:val="none" w:sz="0" w:space="0" w:color="auto"/>
                    <w:bottom w:val="none" w:sz="0" w:space="0" w:color="auto"/>
                    <w:right w:val="none" w:sz="0" w:space="0" w:color="auto"/>
                  </w:divBdr>
                  <w:divsChild>
                    <w:div w:id="804079937">
                      <w:marLeft w:val="0"/>
                      <w:marRight w:val="0"/>
                      <w:marTop w:val="0"/>
                      <w:marBottom w:val="0"/>
                      <w:divBdr>
                        <w:top w:val="none" w:sz="0" w:space="0" w:color="auto"/>
                        <w:left w:val="none" w:sz="0" w:space="0" w:color="auto"/>
                        <w:bottom w:val="none" w:sz="0" w:space="0" w:color="auto"/>
                        <w:right w:val="none" w:sz="0" w:space="0" w:color="auto"/>
                      </w:divBdr>
                    </w:div>
                  </w:divsChild>
                </w:div>
                <w:div w:id="1726176429">
                  <w:marLeft w:val="0"/>
                  <w:marRight w:val="0"/>
                  <w:marTop w:val="0"/>
                  <w:marBottom w:val="0"/>
                  <w:divBdr>
                    <w:top w:val="none" w:sz="0" w:space="0" w:color="auto"/>
                    <w:left w:val="none" w:sz="0" w:space="0" w:color="auto"/>
                    <w:bottom w:val="none" w:sz="0" w:space="0" w:color="auto"/>
                    <w:right w:val="none" w:sz="0" w:space="0" w:color="auto"/>
                  </w:divBdr>
                  <w:divsChild>
                    <w:div w:id="2038458481">
                      <w:marLeft w:val="0"/>
                      <w:marRight w:val="0"/>
                      <w:marTop w:val="0"/>
                      <w:marBottom w:val="0"/>
                      <w:divBdr>
                        <w:top w:val="none" w:sz="0" w:space="0" w:color="auto"/>
                        <w:left w:val="none" w:sz="0" w:space="0" w:color="auto"/>
                        <w:bottom w:val="none" w:sz="0" w:space="0" w:color="auto"/>
                        <w:right w:val="none" w:sz="0" w:space="0" w:color="auto"/>
                      </w:divBdr>
                    </w:div>
                  </w:divsChild>
                </w:div>
                <w:div w:id="1754549971">
                  <w:marLeft w:val="0"/>
                  <w:marRight w:val="0"/>
                  <w:marTop w:val="0"/>
                  <w:marBottom w:val="0"/>
                  <w:divBdr>
                    <w:top w:val="none" w:sz="0" w:space="0" w:color="auto"/>
                    <w:left w:val="none" w:sz="0" w:space="0" w:color="auto"/>
                    <w:bottom w:val="none" w:sz="0" w:space="0" w:color="auto"/>
                    <w:right w:val="none" w:sz="0" w:space="0" w:color="auto"/>
                  </w:divBdr>
                  <w:divsChild>
                    <w:div w:id="1020355697">
                      <w:marLeft w:val="0"/>
                      <w:marRight w:val="0"/>
                      <w:marTop w:val="0"/>
                      <w:marBottom w:val="0"/>
                      <w:divBdr>
                        <w:top w:val="none" w:sz="0" w:space="0" w:color="auto"/>
                        <w:left w:val="none" w:sz="0" w:space="0" w:color="auto"/>
                        <w:bottom w:val="none" w:sz="0" w:space="0" w:color="auto"/>
                        <w:right w:val="none" w:sz="0" w:space="0" w:color="auto"/>
                      </w:divBdr>
                    </w:div>
                  </w:divsChild>
                </w:div>
                <w:div w:id="1756901002">
                  <w:marLeft w:val="0"/>
                  <w:marRight w:val="0"/>
                  <w:marTop w:val="0"/>
                  <w:marBottom w:val="0"/>
                  <w:divBdr>
                    <w:top w:val="none" w:sz="0" w:space="0" w:color="auto"/>
                    <w:left w:val="none" w:sz="0" w:space="0" w:color="auto"/>
                    <w:bottom w:val="none" w:sz="0" w:space="0" w:color="auto"/>
                    <w:right w:val="none" w:sz="0" w:space="0" w:color="auto"/>
                  </w:divBdr>
                  <w:divsChild>
                    <w:div w:id="788476814">
                      <w:marLeft w:val="0"/>
                      <w:marRight w:val="0"/>
                      <w:marTop w:val="0"/>
                      <w:marBottom w:val="0"/>
                      <w:divBdr>
                        <w:top w:val="none" w:sz="0" w:space="0" w:color="auto"/>
                        <w:left w:val="none" w:sz="0" w:space="0" w:color="auto"/>
                        <w:bottom w:val="none" w:sz="0" w:space="0" w:color="auto"/>
                        <w:right w:val="none" w:sz="0" w:space="0" w:color="auto"/>
                      </w:divBdr>
                    </w:div>
                  </w:divsChild>
                </w:div>
                <w:div w:id="1836677312">
                  <w:marLeft w:val="0"/>
                  <w:marRight w:val="0"/>
                  <w:marTop w:val="0"/>
                  <w:marBottom w:val="0"/>
                  <w:divBdr>
                    <w:top w:val="none" w:sz="0" w:space="0" w:color="auto"/>
                    <w:left w:val="none" w:sz="0" w:space="0" w:color="auto"/>
                    <w:bottom w:val="none" w:sz="0" w:space="0" w:color="auto"/>
                    <w:right w:val="none" w:sz="0" w:space="0" w:color="auto"/>
                  </w:divBdr>
                  <w:divsChild>
                    <w:div w:id="1583103080">
                      <w:marLeft w:val="0"/>
                      <w:marRight w:val="0"/>
                      <w:marTop w:val="0"/>
                      <w:marBottom w:val="0"/>
                      <w:divBdr>
                        <w:top w:val="none" w:sz="0" w:space="0" w:color="auto"/>
                        <w:left w:val="none" w:sz="0" w:space="0" w:color="auto"/>
                        <w:bottom w:val="none" w:sz="0" w:space="0" w:color="auto"/>
                        <w:right w:val="none" w:sz="0" w:space="0" w:color="auto"/>
                      </w:divBdr>
                    </w:div>
                  </w:divsChild>
                </w:div>
                <w:div w:id="1888298680">
                  <w:marLeft w:val="0"/>
                  <w:marRight w:val="0"/>
                  <w:marTop w:val="0"/>
                  <w:marBottom w:val="0"/>
                  <w:divBdr>
                    <w:top w:val="none" w:sz="0" w:space="0" w:color="auto"/>
                    <w:left w:val="none" w:sz="0" w:space="0" w:color="auto"/>
                    <w:bottom w:val="none" w:sz="0" w:space="0" w:color="auto"/>
                    <w:right w:val="none" w:sz="0" w:space="0" w:color="auto"/>
                  </w:divBdr>
                  <w:divsChild>
                    <w:div w:id="1186754497">
                      <w:marLeft w:val="0"/>
                      <w:marRight w:val="0"/>
                      <w:marTop w:val="0"/>
                      <w:marBottom w:val="0"/>
                      <w:divBdr>
                        <w:top w:val="none" w:sz="0" w:space="0" w:color="auto"/>
                        <w:left w:val="none" w:sz="0" w:space="0" w:color="auto"/>
                        <w:bottom w:val="none" w:sz="0" w:space="0" w:color="auto"/>
                        <w:right w:val="none" w:sz="0" w:space="0" w:color="auto"/>
                      </w:divBdr>
                    </w:div>
                  </w:divsChild>
                </w:div>
                <w:div w:id="1949048162">
                  <w:marLeft w:val="0"/>
                  <w:marRight w:val="0"/>
                  <w:marTop w:val="0"/>
                  <w:marBottom w:val="0"/>
                  <w:divBdr>
                    <w:top w:val="none" w:sz="0" w:space="0" w:color="auto"/>
                    <w:left w:val="none" w:sz="0" w:space="0" w:color="auto"/>
                    <w:bottom w:val="none" w:sz="0" w:space="0" w:color="auto"/>
                    <w:right w:val="none" w:sz="0" w:space="0" w:color="auto"/>
                  </w:divBdr>
                  <w:divsChild>
                    <w:div w:id="352194624">
                      <w:marLeft w:val="0"/>
                      <w:marRight w:val="0"/>
                      <w:marTop w:val="0"/>
                      <w:marBottom w:val="0"/>
                      <w:divBdr>
                        <w:top w:val="none" w:sz="0" w:space="0" w:color="auto"/>
                        <w:left w:val="none" w:sz="0" w:space="0" w:color="auto"/>
                        <w:bottom w:val="none" w:sz="0" w:space="0" w:color="auto"/>
                        <w:right w:val="none" w:sz="0" w:space="0" w:color="auto"/>
                      </w:divBdr>
                    </w:div>
                  </w:divsChild>
                </w:div>
                <w:div w:id="1951008388">
                  <w:marLeft w:val="0"/>
                  <w:marRight w:val="0"/>
                  <w:marTop w:val="0"/>
                  <w:marBottom w:val="0"/>
                  <w:divBdr>
                    <w:top w:val="none" w:sz="0" w:space="0" w:color="auto"/>
                    <w:left w:val="none" w:sz="0" w:space="0" w:color="auto"/>
                    <w:bottom w:val="none" w:sz="0" w:space="0" w:color="auto"/>
                    <w:right w:val="none" w:sz="0" w:space="0" w:color="auto"/>
                  </w:divBdr>
                  <w:divsChild>
                    <w:div w:id="1402095173">
                      <w:marLeft w:val="0"/>
                      <w:marRight w:val="0"/>
                      <w:marTop w:val="0"/>
                      <w:marBottom w:val="0"/>
                      <w:divBdr>
                        <w:top w:val="none" w:sz="0" w:space="0" w:color="auto"/>
                        <w:left w:val="none" w:sz="0" w:space="0" w:color="auto"/>
                        <w:bottom w:val="none" w:sz="0" w:space="0" w:color="auto"/>
                        <w:right w:val="none" w:sz="0" w:space="0" w:color="auto"/>
                      </w:divBdr>
                    </w:div>
                  </w:divsChild>
                </w:div>
                <w:div w:id="1989049641">
                  <w:marLeft w:val="0"/>
                  <w:marRight w:val="0"/>
                  <w:marTop w:val="0"/>
                  <w:marBottom w:val="0"/>
                  <w:divBdr>
                    <w:top w:val="none" w:sz="0" w:space="0" w:color="auto"/>
                    <w:left w:val="none" w:sz="0" w:space="0" w:color="auto"/>
                    <w:bottom w:val="none" w:sz="0" w:space="0" w:color="auto"/>
                    <w:right w:val="none" w:sz="0" w:space="0" w:color="auto"/>
                  </w:divBdr>
                  <w:divsChild>
                    <w:div w:id="1419522428">
                      <w:marLeft w:val="0"/>
                      <w:marRight w:val="0"/>
                      <w:marTop w:val="0"/>
                      <w:marBottom w:val="0"/>
                      <w:divBdr>
                        <w:top w:val="none" w:sz="0" w:space="0" w:color="auto"/>
                        <w:left w:val="none" w:sz="0" w:space="0" w:color="auto"/>
                        <w:bottom w:val="none" w:sz="0" w:space="0" w:color="auto"/>
                        <w:right w:val="none" w:sz="0" w:space="0" w:color="auto"/>
                      </w:divBdr>
                    </w:div>
                  </w:divsChild>
                </w:div>
                <w:div w:id="2017152745">
                  <w:marLeft w:val="0"/>
                  <w:marRight w:val="0"/>
                  <w:marTop w:val="0"/>
                  <w:marBottom w:val="0"/>
                  <w:divBdr>
                    <w:top w:val="none" w:sz="0" w:space="0" w:color="auto"/>
                    <w:left w:val="none" w:sz="0" w:space="0" w:color="auto"/>
                    <w:bottom w:val="none" w:sz="0" w:space="0" w:color="auto"/>
                    <w:right w:val="none" w:sz="0" w:space="0" w:color="auto"/>
                  </w:divBdr>
                  <w:divsChild>
                    <w:div w:id="1769540078">
                      <w:marLeft w:val="0"/>
                      <w:marRight w:val="0"/>
                      <w:marTop w:val="0"/>
                      <w:marBottom w:val="0"/>
                      <w:divBdr>
                        <w:top w:val="none" w:sz="0" w:space="0" w:color="auto"/>
                        <w:left w:val="none" w:sz="0" w:space="0" w:color="auto"/>
                        <w:bottom w:val="none" w:sz="0" w:space="0" w:color="auto"/>
                        <w:right w:val="none" w:sz="0" w:space="0" w:color="auto"/>
                      </w:divBdr>
                    </w:div>
                    <w:div w:id="1796678951">
                      <w:marLeft w:val="0"/>
                      <w:marRight w:val="0"/>
                      <w:marTop w:val="0"/>
                      <w:marBottom w:val="0"/>
                      <w:divBdr>
                        <w:top w:val="none" w:sz="0" w:space="0" w:color="auto"/>
                        <w:left w:val="none" w:sz="0" w:space="0" w:color="auto"/>
                        <w:bottom w:val="none" w:sz="0" w:space="0" w:color="auto"/>
                        <w:right w:val="none" w:sz="0" w:space="0" w:color="auto"/>
                      </w:divBdr>
                    </w:div>
                    <w:div w:id="1820420240">
                      <w:marLeft w:val="0"/>
                      <w:marRight w:val="0"/>
                      <w:marTop w:val="0"/>
                      <w:marBottom w:val="0"/>
                      <w:divBdr>
                        <w:top w:val="none" w:sz="0" w:space="0" w:color="auto"/>
                        <w:left w:val="none" w:sz="0" w:space="0" w:color="auto"/>
                        <w:bottom w:val="none" w:sz="0" w:space="0" w:color="auto"/>
                        <w:right w:val="none" w:sz="0" w:space="0" w:color="auto"/>
                      </w:divBdr>
                    </w:div>
                    <w:div w:id="2033530156">
                      <w:marLeft w:val="0"/>
                      <w:marRight w:val="0"/>
                      <w:marTop w:val="0"/>
                      <w:marBottom w:val="0"/>
                      <w:divBdr>
                        <w:top w:val="none" w:sz="0" w:space="0" w:color="auto"/>
                        <w:left w:val="none" w:sz="0" w:space="0" w:color="auto"/>
                        <w:bottom w:val="none" w:sz="0" w:space="0" w:color="auto"/>
                        <w:right w:val="none" w:sz="0" w:space="0" w:color="auto"/>
                      </w:divBdr>
                    </w:div>
                  </w:divsChild>
                </w:div>
                <w:div w:id="2055426707">
                  <w:marLeft w:val="0"/>
                  <w:marRight w:val="0"/>
                  <w:marTop w:val="0"/>
                  <w:marBottom w:val="0"/>
                  <w:divBdr>
                    <w:top w:val="none" w:sz="0" w:space="0" w:color="auto"/>
                    <w:left w:val="none" w:sz="0" w:space="0" w:color="auto"/>
                    <w:bottom w:val="none" w:sz="0" w:space="0" w:color="auto"/>
                    <w:right w:val="none" w:sz="0" w:space="0" w:color="auto"/>
                  </w:divBdr>
                  <w:divsChild>
                    <w:div w:id="843589167">
                      <w:marLeft w:val="0"/>
                      <w:marRight w:val="0"/>
                      <w:marTop w:val="0"/>
                      <w:marBottom w:val="0"/>
                      <w:divBdr>
                        <w:top w:val="none" w:sz="0" w:space="0" w:color="auto"/>
                        <w:left w:val="none" w:sz="0" w:space="0" w:color="auto"/>
                        <w:bottom w:val="none" w:sz="0" w:space="0" w:color="auto"/>
                        <w:right w:val="none" w:sz="0" w:space="0" w:color="auto"/>
                      </w:divBdr>
                    </w:div>
                  </w:divsChild>
                </w:div>
                <w:div w:id="2085060078">
                  <w:marLeft w:val="0"/>
                  <w:marRight w:val="0"/>
                  <w:marTop w:val="0"/>
                  <w:marBottom w:val="0"/>
                  <w:divBdr>
                    <w:top w:val="none" w:sz="0" w:space="0" w:color="auto"/>
                    <w:left w:val="none" w:sz="0" w:space="0" w:color="auto"/>
                    <w:bottom w:val="none" w:sz="0" w:space="0" w:color="auto"/>
                    <w:right w:val="none" w:sz="0" w:space="0" w:color="auto"/>
                  </w:divBdr>
                  <w:divsChild>
                    <w:div w:id="204608096">
                      <w:marLeft w:val="0"/>
                      <w:marRight w:val="0"/>
                      <w:marTop w:val="0"/>
                      <w:marBottom w:val="0"/>
                      <w:divBdr>
                        <w:top w:val="none" w:sz="0" w:space="0" w:color="auto"/>
                        <w:left w:val="none" w:sz="0" w:space="0" w:color="auto"/>
                        <w:bottom w:val="none" w:sz="0" w:space="0" w:color="auto"/>
                        <w:right w:val="none" w:sz="0" w:space="0" w:color="auto"/>
                      </w:divBdr>
                    </w:div>
                  </w:divsChild>
                </w:div>
                <w:div w:id="2120638673">
                  <w:marLeft w:val="0"/>
                  <w:marRight w:val="0"/>
                  <w:marTop w:val="0"/>
                  <w:marBottom w:val="0"/>
                  <w:divBdr>
                    <w:top w:val="none" w:sz="0" w:space="0" w:color="auto"/>
                    <w:left w:val="none" w:sz="0" w:space="0" w:color="auto"/>
                    <w:bottom w:val="none" w:sz="0" w:space="0" w:color="auto"/>
                    <w:right w:val="none" w:sz="0" w:space="0" w:color="auto"/>
                  </w:divBdr>
                  <w:divsChild>
                    <w:div w:id="3421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5578">
      <w:bodyDiv w:val="1"/>
      <w:marLeft w:val="0"/>
      <w:marRight w:val="0"/>
      <w:marTop w:val="0"/>
      <w:marBottom w:val="0"/>
      <w:divBdr>
        <w:top w:val="none" w:sz="0" w:space="0" w:color="auto"/>
        <w:left w:val="none" w:sz="0" w:space="0" w:color="auto"/>
        <w:bottom w:val="none" w:sz="0" w:space="0" w:color="auto"/>
        <w:right w:val="none" w:sz="0" w:space="0" w:color="auto"/>
      </w:divBdr>
      <w:divsChild>
        <w:div w:id="521086791">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15298548">
      <w:bodyDiv w:val="1"/>
      <w:marLeft w:val="0"/>
      <w:marRight w:val="0"/>
      <w:marTop w:val="0"/>
      <w:marBottom w:val="0"/>
      <w:divBdr>
        <w:top w:val="none" w:sz="0" w:space="0" w:color="auto"/>
        <w:left w:val="none" w:sz="0" w:space="0" w:color="auto"/>
        <w:bottom w:val="none" w:sz="0" w:space="0" w:color="auto"/>
        <w:right w:val="none" w:sz="0" w:space="0" w:color="auto"/>
      </w:divBdr>
      <w:divsChild>
        <w:div w:id="4021843">
          <w:marLeft w:val="0"/>
          <w:marRight w:val="0"/>
          <w:marTop w:val="0"/>
          <w:marBottom w:val="0"/>
          <w:divBdr>
            <w:top w:val="none" w:sz="0" w:space="0" w:color="auto"/>
            <w:left w:val="none" w:sz="0" w:space="0" w:color="auto"/>
            <w:bottom w:val="none" w:sz="0" w:space="0" w:color="auto"/>
            <w:right w:val="none" w:sz="0" w:space="0" w:color="auto"/>
          </w:divBdr>
          <w:divsChild>
            <w:div w:id="174272475">
              <w:marLeft w:val="0"/>
              <w:marRight w:val="0"/>
              <w:marTop w:val="0"/>
              <w:marBottom w:val="0"/>
              <w:divBdr>
                <w:top w:val="none" w:sz="0" w:space="0" w:color="auto"/>
                <w:left w:val="none" w:sz="0" w:space="0" w:color="auto"/>
                <w:bottom w:val="none" w:sz="0" w:space="0" w:color="auto"/>
                <w:right w:val="none" w:sz="0" w:space="0" w:color="auto"/>
              </w:divBdr>
            </w:div>
          </w:divsChild>
        </w:div>
        <w:div w:id="6370184">
          <w:marLeft w:val="0"/>
          <w:marRight w:val="0"/>
          <w:marTop w:val="0"/>
          <w:marBottom w:val="0"/>
          <w:divBdr>
            <w:top w:val="none" w:sz="0" w:space="0" w:color="auto"/>
            <w:left w:val="none" w:sz="0" w:space="0" w:color="auto"/>
            <w:bottom w:val="none" w:sz="0" w:space="0" w:color="auto"/>
            <w:right w:val="none" w:sz="0" w:space="0" w:color="auto"/>
          </w:divBdr>
          <w:divsChild>
            <w:div w:id="858275597">
              <w:marLeft w:val="0"/>
              <w:marRight w:val="0"/>
              <w:marTop w:val="0"/>
              <w:marBottom w:val="0"/>
              <w:divBdr>
                <w:top w:val="none" w:sz="0" w:space="0" w:color="auto"/>
                <w:left w:val="none" w:sz="0" w:space="0" w:color="auto"/>
                <w:bottom w:val="none" w:sz="0" w:space="0" w:color="auto"/>
                <w:right w:val="none" w:sz="0" w:space="0" w:color="auto"/>
              </w:divBdr>
            </w:div>
          </w:divsChild>
        </w:div>
        <w:div w:id="13264449">
          <w:marLeft w:val="0"/>
          <w:marRight w:val="0"/>
          <w:marTop w:val="0"/>
          <w:marBottom w:val="0"/>
          <w:divBdr>
            <w:top w:val="none" w:sz="0" w:space="0" w:color="auto"/>
            <w:left w:val="none" w:sz="0" w:space="0" w:color="auto"/>
            <w:bottom w:val="none" w:sz="0" w:space="0" w:color="auto"/>
            <w:right w:val="none" w:sz="0" w:space="0" w:color="auto"/>
          </w:divBdr>
          <w:divsChild>
            <w:div w:id="421419273">
              <w:marLeft w:val="0"/>
              <w:marRight w:val="0"/>
              <w:marTop w:val="0"/>
              <w:marBottom w:val="0"/>
              <w:divBdr>
                <w:top w:val="none" w:sz="0" w:space="0" w:color="auto"/>
                <w:left w:val="none" w:sz="0" w:space="0" w:color="auto"/>
                <w:bottom w:val="none" w:sz="0" w:space="0" w:color="auto"/>
                <w:right w:val="none" w:sz="0" w:space="0" w:color="auto"/>
              </w:divBdr>
            </w:div>
            <w:div w:id="1251622483">
              <w:marLeft w:val="0"/>
              <w:marRight w:val="0"/>
              <w:marTop w:val="0"/>
              <w:marBottom w:val="0"/>
              <w:divBdr>
                <w:top w:val="none" w:sz="0" w:space="0" w:color="auto"/>
                <w:left w:val="none" w:sz="0" w:space="0" w:color="auto"/>
                <w:bottom w:val="none" w:sz="0" w:space="0" w:color="auto"/>
                <w:right w:val="none" w:sz="0" w:space="0" w:color="auto"/>
              </w:divBdr>
            </w:div>
          </w:divsChild>
        </w:div>
        <w:div w:id="17508926">
          <w:marLeft w:val="0"/>
          <w:marRight w:val="0"/>
          <w:marTop w:val="0"/>
          <w:marBottom w:val="0"/>
          <w:divBdr>
            <w:top w:val="none" w:sz="0" w:space="0" w:color="auto"/>
            <w:left w:val="none" w:sz="0" w:space="0" w:color="auto"/>
            <w:bottom w:val="none" w:sz="0" w:space="0" w:color="auto"/>
            <w:right w:val="none" w:sz="0" w:space="0" w:color="auto"/>
          </w:divBdr>
          <w:divsChild>
            <w:div w:id="743112904">
              <w:marLeft w:val="0"/>
              <w:marRight w:val="0"/>
              <w:marTop w:val="0"/>
              <w:marBottom w:val="0"/>
              <w:divBdr>
                <w:top w:val="none" w:sz="0" w:space="0" w:color="auto"/>
                <w:left w:val="none" w:sz="0" w:space="0" w:color="auto"/>
                <w:bottom w:val="none" w:sz="0" w:space="0" w:color="auto"/>
                <w:right w:val="none" w:sz="0" w:space="0" w:color="auto"/>
              </w:divBdr>
            </w:div>
          </w:divsChild>
        </w:div>
        <w:div w:id="30692909">
          <w:marLeft w:val="0"/>
          <w:marRight w:val="0"/>
          <w:marTop w:val="0"/>
          <w:marBottom w:val="0"/>
          <w:divBdr>
            <w:top w:val="none" w:sz="0" w:space="0" w:color="auto"/>
            <w:left w:val="none" w:sz="0" w:space="0" w:color="auto"/>
            <w:bottom w:val="none" w:sz="0" w:space="0" w:color="auto"/>
            <w:right w:val="none" w:sz="0" w:space="0" w:color="auto"/>
          </w:divBdr>
          <w:divsChild>
            <w:div w:id="1170293451">
              <w:marLeft w:val="0"/>
              <w:marRight w:val="0"/>
              <w:marTop w:val="0"/>
              <w:marBottom w:val="0"/>
              <w:divBdr>
                <w:top w:val="none" w:sz="0" w:space="0" w:color="auto"/>
                <w:left w:val="none" w:sz="0" w:space="0" w:color="auto"/>
                <w:bottom w:val="none" w:sz="0" w:space="0" w:color="auto"/>
                <w:right w:val="none" w:sz="0" w:space="0" w:color="auto"/>
              </w:divBdr>
            </w:div>
          </w:divsChild>
        </w:div>
        <w:div w:id="60718751">
          <w:marLeft w:val="0"/>
          <w:marRight w:val="0"/>
          <w:marTop w:val="0"/>
          <w:marBottom w:val="0"/>
          <w:divBdr>
            <w:top w:val="none" w:sz="0" w:space="0" w:color="auto"/>
            <w:left w:val="none" w:sz="0" w:space="0" w:color="auto"/>
            <w:bottom w:val="none" w:sz="0" w:space="0" w:color="auto"/>
            <w:right w:val="none" w:sz="0" w:space="0" w:color="auto"/>
          </w:divBdr>
          <w:divsChild>
            <w:div w:id="660616886">
              <w:marLeft w:val="0"/>
              <w:marRight w:val="0"/>
              <w:marTop w:val="0"/>
              <w:marBottom w:val="0"/>
              <w:divBdr>
                <w:top w:val="none" w:sz="0" w:space="0" w:color="auto"/>
                <w:left w:val="none" w:sz="0" w:space="0" w:color="auto"/>
                <w:bottom w:val="none" w:sz="0" w:space="0" w:color="auto"/>
                <w:right w:val="none" w:sz="0" w:space="0" w:color="auto"/>
              </w:divBdr>
            </w:div>
          </w:divsChild>
        </w:div>
        <w:div w:id="84813412">
          <w:marLeft w:val="0"/>
          <w:marRight w:val="0"/>
          <w:marTop w:val="0"/>
          <w:marBottom w:val="0"/>
          <w:divBdr>
            <w:top w:val="none" w:sz="0" w:space="0" w:color="auto"/>
            <w:left w:val="none" w:sz="0" w:space="0" w:color="auto"/>
            <w:bottom w:val="none" w:sz="0" w:space="0" w:color="auto"/>
            <w:right w:val="none" w:sz="0" w:space="0" w:color="auto"/>
          </w:divBdr>
          <w:divsChild>
            <w:div w:id="1114514978">
              <w:marLeft w:val="0"/>
              <w:marRight w:val="0"/>
              <w:marTop w:val="0"/>
              <w:marBottom w:val="0"/>
              <w:divBdr>
                <w:top w:val="none" w:sz="0" w:space="0" w:color="auto"/>
                <w:left w:val="none" w:sz="0" w:space="0" w:color="auto"/>
                <w:bottom w:val="none" w:sz="0" w:space="0" w:color="auto"/>
                <w:right w:val="none" w:sz="0" w:space="0" w:color="auto"/>
              </w:divBdr>
            </w:div>
          </w:divsChild>
        </w:div>
        <w:div w:id="89937662">
          <w:marLeft w:val="0"/>
          <w:marRight w:val="0"/>
          <w:marTop w:val="0"/>
          <w:marBottom w:val="0"/>
          <w:divBdr>
            <w:top w:val="none" w:sz="0" w:space="0" w:color="auto"/>
            <w:left w:val="none" w:sz="0" w:space="0" w:color="auto"/>
            <w:bottom w:val="none" w:sz="0" w:space="0" w:color="auto"/>
            <w:right w:val="none" w:sz="0" w:space="0" w:color="auto"/>
          </w:divBdr>
          <w:divsChild>
            <w:div w:id="1416902600">
              <w:marLeft w:val="0"/>
              <w:marRight w:val="0"/>
              <w:marTop w:val="0"/>
              <w:marBottom w:val="0"/>
              <w:divBdr>
                <w:top w:val="none" w:sz="0" w:space="0" w:color="auto"/>
                <w:left w:val="none" w:sz="0" w:space="0" w:color="auto"/>
                <w:bottom w:val="none" w:sz="0" w:space="0" w:color="auto"/>
                <w:right w:val="none" w:sz="0" w:space="0" w:color="auto"/>
              </w:divBdr>
            </w:div>
          </w:divsChild>
        </w:div>
        <w:div w:id="90324949">
          <w:marLeft w:val="0"/>
          <w:marRight w:val="0"/>
          <w:marTop w:val="0"/>
          <w:marBottom w:val="0"/>
          <w:divBdr>
            <w:top w:val="none" w:sz="0" w:space="0" w:color="auto"/>
            <w:left w:val="none" w:sz="0" w:space="0" w:color="auto"/>
            <w:bottom w:val="none" w:sz="0" w:space="0" w:color="auto"/>
            <w:right w:val="none" w:sz="0" w:space="0" w:color="auto"/>
          </w:divBdr>
          <w:divsChild>
            <w:div w:id="673266707">
              <w:marLeft w:val="0"/>
              <w:marRight w:val="0"/>
              <w:marTop w:val="0"/>
              <w:marBottom w:val="0"/>
              <w:divBdr>
                <w:top w:val="none" w:sz="0" w:space="0" w:color="auto"/>
                <w:left w:val="none" w:sz="0" w:space="0" w:color="auto"/>
                <w:bottom w:val="none" w:sz="0" w:space="0" w:color="auto"/>
                <w:right w:val="none" w:sz="0" w:space="0" w:color="auto"/>
              </w:divBdr>
            </w:div>
            <w:div w:id="1057515256">
              <w:marLeft w:val="0"/>
              <w:marRight w:val="0"/>
              <w:marTop w:val="0"/>
              <w:marBottom w:val="0"/>
              <w:divBdr>
                <w:top w:val="none" w:sz="0" w:space="0" w:color="auto"/>
                <w:left w:val="none" w:sz="0" w:space="0" w:color="auto"/>
                <w:bottom w:val="none" w:sz="0" w:space="0" w:color="auto"/>
                <w:right w:val="none" w:sz="0" w:space="0" w:color="auto"/>
              </w:divBdr>
            </w:div>
            <w:div w:id="1567182283">
              <w:marLeft w:val="0"/>
              <w:marRight w:val="0"/>
              <w:marTop w:val="0"/>
              <w:marBottom w:val="0"/>
              <w:divBdr>
                <w:top w:val="none" w:sz="0" w:space="0" w:color="auto"/>
                <w:left w:val="none" w:sz="0" w:space="0" w:color="auto"/>
                <w:bottom w:val="none" w:sz="0" w:space="0" w:color="auto"/>
                <w:right w:val="none" w:sz="0" w:space="0" w:color="auto"/>
              </w:divBdr>
            </w:div>
          </w:divsChild>
        </w:div>
        <w:div w:id="92896763">
          <w:marLeft w:val="0"/>
          <w:marRight w:val="0"/>
          <w:marTop w:val="0"/>
          <w:marBottom w:val="0"/>
          <w:divBdr>
            <w:top w:val="none" w:sz="0" w:space="0" w:color="auto"/>
            <w:left w:val="none" w:sz="0" w:space="0" w:color="auto"/>
            <w:bottom w:val="none" w:sz="0" w:space="0" w:color="auto"/>
            <w:right w:val="none" w:sz="0" w:space="0" w:color="auto"/>
          </w:divBdr>
          <w:divsChild>
            <w:div w:id="626936150">
              <w:marLeft w:val="0"/>
              <w:marRight w:val="0"/>
              <w:marTop w:val="0"/>
              <w:marBottom w:val="0"/>
              <w:divBdr>
                <w:top w:val="none" w:sz="0" w:space="0" w:color="auto"/>
                <w:left w:val="none" w:sz="0" w:space="0" w:color="auto"/>
                <w:bottom w:val="none" w:sz="0" w:space="0" w:color="auto"/>
                <w:right w:val="none" w:sz="0" w:space="0" w:color="auto"/>
              </w:divBdr>
            </w:div>
          </w:divsChild>
        </w:div>
        <w:div w:id="101533897">
          <w:marLeft w:val="0"/>
          <w:marRight w:val="0"/>
          <w:marTop w:val="0"/>
          <w:marBottom w:val="0"/>
          <w:divBdr>
            <w:top w:val="none" w:sz="0" w:space="0" w:color="auto"/>
            <w:left w:val="none" w:sz="0" w:space="0" w:color="auto"/>
            <w:bottom w:val="none" w:sz="0" w:space="0" w:color="auto"/>
            <w:right w:val="none" w:sz="0" w:space="0" w:color="auto"/>
          </w:divBdr>
          <w:divsChild>
            <w:div w:id="2114327046">
              <w:marLeft w:val="0"/>
              <w:marRight w:val="0"/>
              <w:marTop w:val="0"/>
              <w:marBottom w:val="0"/>
              <w:divBdr>
                <w:top w:val="none" w:sz="0" w:space="0" w:color="auto"/>
                <w:left w:val="none" w:sz="0" w:space="0" w:color="auto"/>
                <w:bottom w:val="none" w:sz="0" w:space="0" w:color="auto"/>
                <w:right w:val="none" w:sz="0" w:space="0" w:color="auto"/>
              </w:divBdr>
            </w:div>
          </w:divsChild>
        </w:div>
        <w:div w:id="105199198">
          <w:marLeft w:val="0"/>
          <w:marRight w:val="0"/>
          <w:marTop w:val="0"/>
          <w:marBottom w:val="0"/>
          <w:divBdr>
            <w:top w:val="none" w:sz="0" w:space="0" w:color="auto"/>
            <w:left w:val="none" w:sz="0" w:space="0" w:color="auto"/>
            <w:bottom w:val="none" w:sz="0" w:space="0" w:color="auto"/>
            <w:right w:val="none" w:sz="0" w:space="0" w:color="auto"/>
          </w:divBdr>
          <w:divsChild>
            <w:div w:id="963659945">
              <w:marLeft w:val="0"/>
              <w:marRight w:val="0"/>
              <w:marTop w:val="0"/>
              <w:marBottom w:val="0"/>
              <w:divBdr>
                <w:top w:val="none" w:sz="0" w:space="0" w:color="auto"/>
                <w:left w:val="none" w:sz="0" w:space="0" w:color="auto"/>
                <w:bottom w:val="none" w:sz="0" w:space="0" w:color="auto"/>
                <w:right w:val="none" w:sz="0" w:space="0" w:color="auto"/>
              </w:divBdr>
            </w:div>
          </w:divsChild>
        </w:div>
        <w:div w:id="112672625">
          <w:marLeft w:val="0"/>
          <w:marRight w:val="0"/>
          <w:marTop w:val="0"/>
          <w:marBottom w:val="0"/>
          <w:divBdr>
            <w:top w:val="none" w:sz="0" w:space="0" w:color="auto"/>
            <w:left w:val="none" w:sz="0" w:space="0" w:color="auto"/>
            <w:bottom w:val="none" w:sz="0" w:space="0" w:color="auto"/>
            <w:right w:val="none" w:sz="0" w:space="0" w:color="auto"/>
          </w:divBdr>
          <w:divsChild>
            <w:div w:id="385183940">
              <w:marLeft w:val="0"/>
              <w:marRight w:val="0"/>
              <w:marTop w:val="0"/>
              <w:marBottom w:val="0"/>
              <w:divBdr>
                <w:top w:val="none" w:sz="0" w:space="0" w:color="auto"/>
                <w:left w:val="none" w:sz="0" w:space="0" w:color="auto"/>
                <w:bottom w:val="none" w:sz="0" w:space="0" w:color="auto"/>
                <w:right w:val="none" w:sz="0" w:space="0" w:color="auto"/>
              </w:divBdr>
            </w:div>
            <w:div w:id="1153906385">
              <w:marLeft w:val="0"/>
              <w:marRight w:val="0"/>
              <w:marTop w:val="0"/>
              <w:marBottom w:val="0"/>
              <w:divBdr>
                <w:top w:val="none" w:sz="0" w:space="0" w:color="auto"/>
                <w:left w:val="none" w:sz="0" w:space="0" w:color="auto"/>
                <w:bottom w:val="none" w:sz="0" w:space="0" w:color="auto"/>
                <w:right w:val="none" w:sz="0" w:space="0" w:color="auto"/>
              </w:divBdr>
            </w:div>
          </w:divsChild>
        </w:div>
        <w:div w:id="124585457">
          <w:marLeft w:val="0"/>
          <w:marRight w:val="0"/>
          <w:marTop w:val="0"/>
          <w:marBottom w:val="0"/>
          <w:divBdr>
            <w:top w:val="none" w:sz="0" w:space="0" w:color="auto"/>
            <w:left w:val="none" w:sz="0" w:space="0" w:color="auto"/>
            <w:bottom w:val="none" w:sz="0" w:space="0" w:color="auto"/>
            <w:right w:val="none" w:sz="0" w:space="0" w:color="auto"/>
          </w:divBdr>
          <w:divsChild>
            <w:div w:id="71894644">
              <w:marLeft w:val="0"/>
              <w:marRight w:val="0"/>
              <w:marTop w:val="0"/>
              <w:marBottom w:val="0"/>
              <w:divBdr>
                <w:top w:val="none" w:sz="0" w:space="0" w:color="auto"/>
                <w:left w:val="none" w:sz="0" w:space="0" w:color="auto"/>
                <w:bottom w:val="none" w:sz="0" w:space="0" w:color="auto"/>
                <w:right w:val="none" w:sz="0" w:space="0" w:color="auto"/>
              </w:divBdr>
            </w:div>
          </w:divsChild>
        </w:div>
        <w:div w:id="134372023">
          <w:marLeft w:val="0"/>
          <w:marRight w:val="0"/>
          <w:marTop w:val="0"/>
          <w:marBottom w:val="0"/>
          <w:divBdr>
            <w:top w:val="none" w:sz="0" w:space="0" w:color="auto"/>
            <w:left w:val="none" w:sz="0" w:space="0" w:color="auto"/>
            <w:bottom w:val="none" w:sz="0" w:space="0" w:color="auto"/>
            <w:right w:val="none" w:sz="0" w:space="0" w:color="auto"/>
          </w:divBdr>
          <w:divsChild>
            <w:div w:id="1836459584">
              <w:marLeft w:val="0"/>
              <w:marRight w:val="0"/>
              <w:marTop w:val="0"/>
              <w:marBottom w:val="0"/>
              <w:divBdr>
                <w:top w:val="none" w:sz="0" w:space="0" w:color="auto"/>
                <w:left w:val="none" w:sz="0" w:space="0" w:color="auto"/>
                <w:bottom w:val="none" w:sz="0" w:space="0" w:color="auto"/>
                <w:right w:val="none" w:sz="0" w:space="0" w:color="auto"/>
              </w:divBdr>
            </w:div>
          </w:divsChild>
        </w:div>
        <w:div w:id="154885775">
          <w:marLeft w:val="0"/>
          <w:marRight w:val="0"/>
          <w:marTop w:val="0"/>
          <w:marBottom w:val="0"/>
          <w:divBdr>
            <w:top w:val="none" w:sz="0" w:space="0" w:color="auto"/>
            <w:left w:val="none" w:sz="0" w:space="0" w:color="auto"/>
            <w:bottom w:val="none" w:sz="0" w:space="0" w:color="auto"/>
            <w:right w:val="none" w:sz="0" w:space="0" w:color="auto"/>
          </w:divBdr>
          <w:divsChild>
            <w:div w:id="426847319">
              <w:marLeft w:val="0"/>
              <w:marRight w:val="0"/>
              <w:marTop w:val="0"/>
              <w:marBottom w:val="0"/>
              <w:divBdr>
                <w:top w:val="none" w:sz="0" w:space="0" w:color="auto"/>
                <w:left w:val="none" w:sz="0" w:space="0" w:color="auto"/>
                <w:bottom w:val="none" w:sz="0" w:space="0" w:color="auto"/>
                <w:right w:val="none" w:sz="0" w:space="0" w:color="auto"/>
              </w:divBdr>
            </w:div>
          </w:divsChild>
        </w:div>
        <w:div w:id="160245947">
          <w:marLeft w:val="0"/>
          <w:marRight w:val="0"/>
          <w:marTop w:val="0"/>
          <w:marBottom w:val="0"/>
          <w:divBdr>
            <w:top w:val="none" w:sz="0" w:space="0" w:color="auto"/>
            <w:left w:val="none" w:sz="0" w:space="0" w:color="auto"/>
            <w:bottom w:val="none" w:sz="0" w:space="0" w:color="auto"/>
            <w:right w:val="none" w:sz="0" w:space="0" w:color="auto"/>
          </w:divBdr>
          <w:divsChild>
            <w:div w:id="148715557">
              <w:marLeft w:val="0"/>
              <w:marRight w:val="0"/>
              <w:marTop w:val="0"/>
              <w:marBottom w:val="0"/>
              <w:divBdr>
                <w:top w:val="none" w:sz="0" w:space="0" w:color="auto"/>
                <w:left w:val="none" w:sz="0" w:space="0" w:color="auto"/>
                <w:bottom w:val="none" w:sz="0" w:space="0" w:color="auto"/>
                <w:right w:val="none" w:sz="0" w:space="0" w:color="auto"/>
              </w:divBdr>
            </w:div>
          </w:divsChild>
        </w:div>
        <w:div w:id="169872397">
          <w:marLeft w:val="0"/>
          <w:marRight w:val="0"/>
          <w:marTop w:val="0"/>
          <w:marBottom w:val="0"/>
          <w:divBdr>
            <w:top w:val="none" w:sz="0" w:space="0" w:color="auto"/>
            <w:left w:val="none" w:sz="0" w:space="0" w:color="auto"/>
            <w:bottom w:val="none" w:sz="0" w:space="0" w:color="auto"/>
            <w:right w:val="none" w:sz="0" w:space="0" w:color="auto"/>
          </w:divBdr>
          <w:divsChild>
            <w:div w:id="889652995">
              <w:marLeft w:val="0"/>
              <w:marRight w:val="0"/>
              <w:marTop w:val="0"/>
              <w:marBottom w:val="0"/>
              <w:divBdr>
                <w:top w:val="none" w:sz="0" w:space="0" w:color="auto"/>
                <w:left w:val="none" w:sz="0" w:space="0" w:color="auto"/>
                <w:bottom w:val="none" w:sz="0" w:space="0" w:color="auto"/>
                <w:right w:val="none" w:sz="0" w:space="0" w:color="auto"/>
              </w:divBdr>
            </w:div>
          </w:divsChild>
        </w:div>
        <w:div w:id="174270304">
          <w:marLeft w:val="0"/>
          <w:marRight w:val="0"/>
          <w:marTop w:val="0"/>
          <w:marBottom w:val="0"/>
          <w:divBdr>
            <w:top w:val="none" w:sz="0" w:space="0" w:color="auto"/>
            <w:left w:val="none" w:sz="0" w:space="0" w:color="auto"/>
            <w:bottom w:val="none" w:sz="0" w:space="0" w:color="auto"/>
            <w:right w:val="none" w:sz="0" w:space="0" w:color="auto"/>
          </w:divBdr>
          <w:divsChild>
            <w:div w:id="636835059">
              <w:marLeft w:val="0"/>
              <w:marRight w:val="0"/>
              <w:marTop w:val="0"/>
              <w:marBottom w:val="0"/>
              <w:divBdr>
                <w:top w:val="none" w:sz="0" w:space="0" w:color="auto"/>
                <w:left w:val="none" w:sz="0" w:space="0" w:color="auto"/>
                <w:bottom w:val="none" w:sz="0" w:space="0" w:color="auto"/>
                <w:right w:val="none" w:sz="0" w:space="0" w:color="auto"/>
              </w:divBdr>
            </w:div>
          </w:divsChild>
        </w:div>
        <w:div w:id="178391329">
          <w:marLeft w:val="0"/>
          <w:marRight w:val="0"/>
          <w:marTop w:val="0"/>
          <w:marBottom w:val="0"/>
          <w:divBdr>
            <w:top w:val="none" w:sz="0" w:space="0" w:color="auto"/>
            <w:left w:val="none" w:sz="0" w:space="0" w:color="auto"/>
            <w:bottom w:val="none" w:sz="0" w:space="0" w:color="auto"/>
            <w:right w:val="none" w:sz="0" w:space="0" w:color="auto"/>
          </w:divBdr>
          <w:divsChild>
            <w:div w:id="1323778340">
              <w:marLeft w:val="0"/>
              <w:marRight w:val="0"/>
              <w:marTop w:val="0"/>
              <w:marBottom w:val="0"/>
              <w:divBdr>
                <w:top w:val="none" w:sz="0" w:space="0" w:color="auto"/>
                <w:left w:val="none" w:sz="0" w:space="0" w:color="auto"/>
                <w:bottom w:val="none" w:sz="0" w:space="0" w:color="auto"/>
                <w:right w:val="none" w:sz="0" w:space="0" w:color="auto"/>
              </w:divBdr>
            </w:div>
          </w:divsChild>
        </w:div>
        <w:div w:id="182671402">
          <w:marLeft w:val="0"/>
          <w:marRight w:val="0"/>
          <w:marTop w:val="0"/>
          <w:marBottom w:val="0"/>
          <w:divBdr>
            <w:top w:val="none" w:sz="0" w:space="0" w:color="auto"/>
            <w:left w:val="none" w:sz="0" w:space="0" w:color="auto"/>
            <w:bottom w:val="none" w:sz="0" w:space="0" w:color="auto"/>
            <w:right w:val="none" w:sz="0" w:space="0" w:color="auto"/>
          </w:divBdr>
          <w:divsChild>
            <w:div w:id="1051803919">
              <w:marLeft w:val="0"/>
              <w:marRight w:val="0"/>
              <w:marTop w:val="0"/>
              <w:marBottom w:val="0"/>
              <w:divBdr>
                <w:top w:val="none" w:sz="0" w:space="0" w:color="auto"/>
                <w:left w:val="none" w:sz="0" w:space="0" w:color="auto"/>
                <w:bottom w:val="none" w:sz="0" w:space="0" w:color="auto"/>
                <w:right w:val="none" w:sz="0" w:space="0" w:color="auto"/>
              </w:divBdr>
            </w:div>
          </w:divsChild>
        </w:div>
        <w:div w:id="189875400">
          <w:marLeft w:val="0"/>
          <w:marRight w:val="0"/>
          <w:marTop w:val="0"/>
          <w:marBottom w:val="0"/>
          <w:divBdr>
            <w:top w:val="none" w:sz="0" w:space="0" w:color="auto"/>
            <w:left w:val="none" w:sz="0" w:space="0" w:color="auto"/>
            <w:bottom w:val="none" w:sz="0" w:space="0" w:color="auto"/>
            <w:right w:val="none" w:sz="0" w:space="0" w:color="auto"/>
          </w:divBdr>
          <w:divsChild>
            <w:div w:id="253631430">
              <w:marLeft w:val="0"/>
              <w:marRight w:val="0"/>
              <w:marTop w:val="0"/>
              <w:marBottom w:val="0"/>
              <w:divBdr>
                <w:top w:val="none" w:sz="0" w:space="0" w:color="auto"/>
                <w:left w:val="none" w:sz="0" w:space="0" w:color="auto"/>
                <w:bottom w:val="none" w:sz="0" w:space="0" w:color="auto"/>
                <w:right w:val="none" w:sz="0" w:space="0" w:color="auto"/>
              </w:divBdr>
            </w:div>
          </w:divsChild>
        </w:div>
        <w:div w:id="197669245">
          <w:marLeft w:val="0"/>
          <w:marRight w:val="0"/>
          <w:marTop w:val="0"/>
          <w:marBottom w:val="0"/>
          <w:divBdr>
            <w:top w:val="none" w:sz="0" w:space="0" w:color="auto"/>
            <w:left w:val="none" w:sz="0" w:space="0" w:color="auto"/>
            <w:bottom w:val="none" w:sz="0" w:space="0" w:color="auto"/>
            <w:right w:val="none" w:sz="0" w:space="0" w:color="auto"/>
          </w:divBdr>
          <w:divsChild>
            <w:div w:id="1257518374">
              <w:marLeft w:val="0"/>
              <w:marRight w:val="0"/>
              <w:marTop w:val="0"/>
              <w:marBottom w:val="0"/>
              <w:divBdr>
                <w:top w:val="none" w:sz="0" w:space="0" w:color="auto"/>
                <w:left w:val="none" w:sz="0" w:space="0" w:color="auto"/>
                <w:bottom w:val="none" w:sz="0" w:space="0" w:color="auto"/>
                <w:right w:val="none" w:sz="0" w:space="0" w:color="auto"/>
              </w:divBdr>
            </w:div>
          </w:divsChild>
        </w:div>
        <w:div w:id="201484983">
          <w:marLeft w:val="0"/>
          <w:marRight w:val="0"/>
          <w:marTop w:val="0"/>
          <w:marBottom w:val="0"/>
          <w:divBdr>
            <w:top w:val="none" w:sz="0" w:space="0" w:color="auto"/>
            <w:left w:val="none" w:sz="0" w:space="0" w:color="auto"/>
            <w:bottom w:val="none" w:sz="0" w:space="0" w:color="auto"/>
            <w:right w:val="none" w:sz="0" w:space="0" w:color="auto"/>
          </w:divBdr>
          <w:divsChild>
            <w:div w:id="971180156">
              <w:marLeft w:val="0"/>
              <w:marRight w:val="0"/>
              <w:marTop w:val="0"/>
              <w:marBottom w:val="0"/>
              <w:divBdr>
                <w:top w:val="none" w:sz="0" w:space="0" w:color="auto"/>
                <w:left w:val="none" w:sz="0" w:space="0" w:color="auto"/>
                <w:bottom w:val="none" w:sz="0" w:space="0" w:color="auto"/>
                <w:right w:val="none" w:sz="0" w:space="0" w:color="auto"/>
              </w:divBdr>
            </w:div>
          </w:divsChild>
        </w:div>
        <w:div w:id="204830119">
          <w:marLeft w:val="0"/>
          <w:marRight w:val="0"/>
          <w:marTop w:val="0"/>
          <w:marBottom w:val="0"/>
          <w:divBdr>
            <w:top w:val="none" w:sz="0" w:space="0" w:color="auto"/>
            <w:left w:val="none" w:sz="0" w:space="0" w:color="auto"/>
            <w:bottom w:val="none" w:sz="0" w:space="0" w:color="auto"/>
            <w:right w:val="none" w:sz="0" w:space="0" w:color="auto"/>
          </w:divBdr>
          <w:divsChild>
            <w:div w:id="265161686">
              <w:marLeft w:val="0"/>
              <w:marRight w:val="0"/>
              <w:marTop w:val="0"/>
              <w:marBottom w:val="0"/>
              <w:divBdr>
                <w:top w:val="none" w:sz="0" w:space="0" w:color="auto"/>
                <w:left w:val="none" w:sz="0" w:space="0" w:color="auto"/>
                <w:bottom w:val="none" w:sz="0" w:space="0" w:color="auto"/>
                <w:right w:val="none" w:sz="0" w:space="0" w:color="auto"/>
              </w:divBdr>
            </w:div>
            <w:div w:id="1003167166">
              <w:marLeft w:val="0"/>
              <w:marRight w:val="0"/>
              <w:marTop w:val="0"/>
              <w:marBottom w:val="0"/>
              <w:divBdr>
                <w:top w:val="none" w:sz="0" w:space="0" w:color="auto"/>
                <w:left w:val="none" w:sz="0" w:space="0" w:color="auto"/>
                <w:bottom w:val="none" w:sz="0" w:space="0" w:color="auto"/>
                <w:right w:val="none" w:sz="0" w:space="0" w:color="auto"/>
              </w:divBdr>
            </w:div>
          </w:divsChild>
        </w:div>
        <w:div w:id="219288342">
          <w:marLeft w:val="0"/>
          <w:marRight w:val="0"/>
          <w:marTop w:val="0"/>
          <w:marBottom w:val="0"/>
          <w:divBdr>
            <w:top w:val="none" w:sz="0" w:space="0" w:color="auto"/>
            <w:left w:val="none" w:sz="0" w:space="0" w:color="auto"/>
            <w:bottom w:val="none" w:sz="0" w:space="0" w:color="auto"/>
            <w:right w:val="none" w:sz="0" w:space="0" w:color="auto"/>
          </w:divBdr>
          <w:divsChild>
            <w:div w:id="1824852983">
              <w:marLeft w:val="0"/>
              <w:marRight w:val="0"/>
              <w:marTop w:val="0"/>
              <w:marBottom w:val="0"/>
              <w:divBdr>
                <w:top w:val="none" w:sz="0" w:space="0" w:color="auto"/>
                <w:left w:val="none" w:sz="0" w:space="0" w:color="auto"/>
                <w:bottom w:val="none" w:sz="0" w:space="0" w:color="auto"/>
                <w:right w:val="none" w:sz="0" w:space="0" w:color="auto"/>
              </w:divBdr>
            </w:div>
          </w:divsChild>
        </w:div>
        <w:div w:id="220092174">
          <w:marLeft w:val="0"/>
          <w:marRight w:val="0"/>
          <w:marTop w:val="0"/>
          <w:marBottom w:val="0"/>
          <w:divBdr>
            <w:top w:val="none" w:sz="0" w:space="0" w:color="auto"/>
            <w:left w:val="none" w:sz="0" w:space="0" w:color="auto"/>
            <w:bottom w:val="none" w:sz="0" w:space="0" w:color="auto"/>
            <w:right w:val="none" w:sz="0" w:space="0" w:color="auto"/>
          </w:divBdr>
          <w:divsChild>
            <w:div w:id="1495494340">
              <w:marLeft w:val="0"/>
              <w:marRight w:val="0"/>
              <w:marTop w:val="0"/>
              <w:marBottom w:val="0"/>
              <w:divBdr>
                <w:top w:val="none" w:sz="0" w:space="0" w:color="auto"/>
                <w:left w:val="none" w:sz="0" w:space="0" w:color="auto"/>
                <w:bottom w:val="none" w:sz="0" w:space="0" w:color="auto"/>
                <w:right w:val="none" w:sz="0" w:space="0" w:color="auto"/>
              </w:divBdr>
            </w:div>
          </w:divsChild>
        </w:div>
        <w:div w:id="226694718">
          <w:marLeft w:val="0"/>
          <w:marRight w:val="0"/>
          <w:marTop w:val="0"/>
          <w:marBottom w:val="0"/>
          <w:divBdr>
            <w:top w:val="none" w:sz="0" w:space="0" w:color="auto"/>
            <w:left w:val="none" w:sz="0" w:space="0" w:color="auto"/>
            <w:bottom w:val="none" w:sz="0" w:space="0" w:color="auto"/>
            <w:right w:val="none" w:sz="0" w:space="0" w:color="auto"/>
          </w:divBdr>
          <w:divsChild>
            <w:div w:id="1688604046">
              <w:marLeft w:val="0"/>
              <w:marRight w:val="0"/>
              <w:marTop w:val="0"/>
              <w:marBottom w:val="0"/>
              <w:divBdr>
                <w:top w:val="none" w:sz="0" w:space="0" w:color="auto"/>
                <w:left w:val="none" w:sz="0" w:space="0" w:color="auto"/>
                <w:bottom w:val="none" w:sz="0" w:space="0" w:color="auto"/>
                <w:right w:val="none" w:sz="0" w:space="0" w:color="auto"/>
              </w:divBdr>
            </w:div>
          </w:divsChild>
        </w:div>
        <w:div w:id="238101633">
          <w:marLeft w:val="0"/>
          <w:marRight w:val="0"/>
          <w:marTop w:val="0"/>
          <w:marBottom w:val="0"/>
          <w:divBdr>
            <w:top w:val="none" w:sz="0" w:space="0" w:color="auto"/>
            <w:left w:val="none" w:sz="0" w:space="0" w:color="auto"/>
            <w:bottom w:val="none" w:sz="0" w:space="0" w:color="auto"/>
            <w:right w:val="none" w:sz="0" w:space="0" w:color="auto"/>
          </w:divBdr>
          <w:divsChild>
            <w:div w:id="2004507711">
              <w:marLeft w:val="0"/>
              <w:marRight w:val="0"/>
              <w:marTop w:val="0"/>
              <w:marBottom w:val="0"/>
              <w:divBdr>
                <w:top w:val="none" w:sz="0" w:space="0" w:color="auto"/>
                <w:left w:val="none" w:sz="0" w:space="0" w:color="auto"/>
                <w:bottom w:val="none" w:sz="0" w:space="0" w:color="auto"/>
                <w:right w:val="none" w:sz="0" w:space="0" w:color="auto"/>
              </w:divBdr>
            </w:div>
          </w:divsChild>
        </w:div>
        <w:div w:id="245189203">
          <w:marLeft w:val="0"/>
          <w:marRight w:val="0"/>
          <w:marTop w:val="0"/>
          <w:marBottom w:val="0"/>
          <w:divBdr>
            <w:top w:val="none" w:sz="0" w:space="0" w:color="auto"/>
            <w:left w:val="none" w:sz="0" w:space="0" w:color="auto"/>
            <w:bottom w:val="none" w:sz="0" w:space="0" w:color="auto"/>
            <w:right w:val="none" w:sz="0" w:space="0" w:color="auto"/>
          </w:divBdr>
          <w:divsChild>
            <w:div w:id="98571349">
              <w:marLeft w:val="0"/>
              <w:marRight w:val="0"/>
              <w:marTop w:val="0"/>
              <w:marBottom w:val="0"/>
              <w:divBdr>
                <w:top w:val="none" w:sz="0" w:space="0" w:color="auto"/>
                <w:left w:val="none" w:sz="0" w:space="0" w:color="auto"/>
                <w:bottom w:val="none" w:sz="0" w:space="0" w:color="auto"/>
                <w:right w:val="none" w:sz="0" w:space="0" w:color="auto"/>
              </w:divBdr>
            </w:div>
          </w:divsChild>
        </w:div>
        <w:div w:id="247539298">
          <w:marLeft w:val="0"/>
          <w:marRight w:val="0"/>
          <w:marTop w:val="0"/>
          <w:marBottom w:val="0"/>
          <w:divBdr>
            <w:top w:val="none" w:sz="0" w:space="0" w:color="auto"/>
            <w:left w:val="none" w:sz="0" w:space="0" w:color="auto"/>
            <w:bottom w:val="none" w:sz="0" w:space="0" w:color="auto"/>
            <w:right w:val="none" w:sz="0" w:space="0" w:color="auto"/>
          </w:divBdr>
          <w:divsChild>
            <w:div w:id="796949220">
              <w:marLeft w:val="0"/>
              <w:marRight w:val="0"/>
              <w:marTop w:val="0"/>
              <w:marBottom w:val="0"/>
              <w:divBdr>
                <w:top w:val="none" w:sz="0" w:space="0" w:color="auto"/>
                <w:left w:val="none" w:sz="0" w:space="0" w:color="auto"/>
                <w:bottom w:val="none" w:sz="0" w:space="0" w:color="auto"/>
                <w:right w:val="none" w:sz="0" w:space="0" w:color="auto"/>
              </w:divBdr>
            </w:div>
            <w:div w:id="827019760">
              <w:marLeft w:val="0"/>
              <w:marRight w:val="0"/>
              <w:marTop w:val="0"/>
              <w:marBottom w:val="0"/>
              <w:divBdr>
                <w:top w:val="none" w:sz="0" w:space="0" w:color="auto"/>
                <w:left w:val="none" w:sz="0" w:space="0" w:color="auto"/>
                <w:bottom w:val="none" w:sz="0" w:space="0" w:color="auto"/>
                <w:right w:val="none" w:sz="0" w:space="0" w:color="auto"/>
              </w:divBdr>
            </w:div>
          </w:divsChild>
        </w:div>
        <w:div w:id="300304966">
          <w:marLeft w:val="0"/>
          <w:marRight w:val="0"/>
          <w:marTop w:val="0"/>
          <w:marBottom w:val="0"/>
          <w:divBdr>
            <w:top w:val="none" w:sz="0" w:space="0" w:color="auto"/>
            <w:left w:val="none" w:sz="0" w:space="0" w:color="auto"/>
            <w:bottom w:val="none" w:sz="0" w:space="0" w:color="auto"/>
            <w:right w:val="none" w:sz="0" w:space="0" w:color="auto"/>
          </w:divBdr>
          <w:divsChild>
            <w:div w:id="1114517488">
              <w:marLeft w:val="0"/>
              <w:marRight w:val="0"/>
              <w:marTop w:val="0"/>
              <w:marBottom w:val="0"/>
              <w:divBdr>
                <w:top w:val="none" w:sz="0" w:space="0" w:color="auto"/>
                <w:left w:val="none" w:sz="0" w:space="0" w:color="auto"/>
                <w:bottom w:val="none" w:sz="0" w:space="0" w:color="auto"/>
                <w:right w:val="none" w:sz="0" w:space="0" w:color="auto"/>
              </w:divBdr>
            </w:div>
            <w:div w:id="1693215670">
              <w:marLeft w:val="0"/>
              <w:marRight w:val="0"/>
              <w:marTop w:val="0"/>
              <w:marBottom w:val="0"/>
              <w:divBdr>
                <w:top w:val="none" w:sz="0" w:space="0" w:color="auto"/>
                <w:left w:val="none" w:sz="0" w:space="0" w:color="auto"/>
                <w:bottom w:val="none" w:sz="0" w:space="0" w:color="auto"/>
                <w:right w:val="none" w:sz="0" w:space="0" w:color="auto"/>
              </w:divBdr>
            </w:div>
          </w:divsChild>
        </w:div>
        <w:div w:id="300890964">
          <w:marLeft w:val="0"/>
          <w:marRight w:val="0"/>
          <w:marTop w:val="0"/>
          <w:marBottom w:val="0"/>
          <w:divBdr>
            <w:top w:val="none" w:sz="0" w:space="0" w:color="auto"/>
            <w:left w:val="none" w:sz="0" w:space="0" w:color="auto"/>
            <w:bottom w:val="none" w:sz="0" w:space="0" w:color="auto"/>
            <w:right w:val="none" w:sz="0" w:space="0" w:color="auto"/>
          </w:divBdr>
          <w:divsChild>
            <w:div w:id="589851622">
              <w:marLeft w:val="0"/>
              <w:marRight w:val="0"/>
              <w:marTop w:val="0"/>
              <w:marBottom w:val="0"/>
              <w:divBdr>
                <w:top w:val="none" w:sz="0" w:space="0" w:color="auto"/>
                <w:left w:val="none" w:sz="0" w:space="0" w:color="auto"/>
                <w:bottom w:val="none" w:sz="0" w:space="0" w:color="auto"/>
                <w:right w:val="none" w:sz="0" w:space="0" w:color="auto"/>
              </w:divBdr>
            </w:div>
          </w:divsChild>
        </w:div>
        <w:div w:id="305016132">
          <w:marLeft w:val="0"/>
          <w:marRight w:val="0"/>
          <w:marTop w:val="0"/>
          <w:marBottom w:val="0"/>
          <w:divBdr>
            <w:top w:val="none" w:sz="0" w:space="0" w:color="auto"/>
            <w:left w:val="none" w:sz="0" w:space="0" w:color="auto"/>
            <w:bottom w:val="none" w:sz="0" w:space="0" w:color="auto"/>
            <w:right w:val="none" w:sz="0" w:space="0" w:color="auto"/>
          </w:divBdr>
          <w:divsChild>
            <w:div w:id="846941216">
              <w:marLeft w:val="0"/>
              <w:marRight w:val="0"/>
              <w:marTop w:val="0"/>
              <w:marBottom w:val="0"/>
              <w:divBdr>
                <w:top w:val="none" w:sz="0" w:space="0" w:color="auto"/>
                <w:left w:val="none" w:sz="0" w:space="0" w:color="auto"/>
                <w:bottom w:val="none" w:sz="0" w:space="0" w:color="auto"/>
                <w:right w:val="none" w:sz="0" w:space="0" w:color="auto"/>
              </w:divBdr>
            </w:div>
          </w:divsChild>
        </w:div>
        <w:div w:id="305168264">
          <w:marLeft w:val="0"/>
          <w:marRight w:val="0"/>
          <w:marTop w:val="0"/>
          <w:marBottom w:val="0"/>
          <w:divBdr>
            <w:top w:val="none" w:sz="0" w:space="0" w:color="auto"/>
            <w:left w:val="none" w:sz="0" w:space="0" w:color="auto"/>
            <w:bottom w:val="none" w:sz="0" w:space="0" w:color="auto"/>
            <w:right w:val="none" w:sz="0" w:space="0" w:color="auto"/>
          </w:divBdr>
          <w:divsChild>
            <w:div w:id="558784129">
              <w:marLeft w:val="0"/>
              <w:marRight w:val="0"/>
              <w:marTop w:val="0"/>
              <w:marBottom w:val="0"/>
              <w:divBdr>
                <w:top w:val="none" w:sz="0" w:space="0" w:color="auto"/>
                <w:left w:val="none" w:sz="0" w:space="0" w:color="auto"/>
                <w:bottom w:val="none" w:sz="0" w:space="0" w:color="auto"/>
                <w:right w:val="none" w:sz="0" w:space="0" w:color="auto"/>
              </w:divBdr>
            </w:div>
          </w:divsChild>
        </w:div>
        <w:div w:id="323509613">
          <w:marLeft w:val="0"/>
          <w:marRight w:val="0"/>
          <w:marTop w:val="0"/>
          <w:marBottom w:val="0"/>
          <w:divBdr>
            <w:top w:val="none" w:sz="0" w:space="0" w:color="auto"/>
            <w:left w:val="none" w:sz="0" w:space="0" w:color="auto"/>
            <w:bottom w:val="none" w:sz="0" w:space="0" w:color="auto"/>
            <w:right w:val="none" w:sz="0" w:space="0" w:color="auto"/>
          </w:divBdr>
          <w:divsChild>
            <w:div w:id="1987931611">
              <w:marLeft w:val="0"/>
              <w:marRight w:val="0"/>
              <w:marTop w:val="0"/>
              <w:marBottom w:val="0"/>
              <w:divBdr>
                <w:top w:val="none" w:sz="0" w:space="0" w:color="auto"/>
                <w:left w:val="none" w:sz="0" w:space="0" w:color="auto"/>
                <w:bottom w:val="none" w:sz="0" w:space="0" w:color="auto"/>
                <w:right w:val="none" w:sz="0" w:space="0" w:color="auto"/>
              </w:divBdr>
            </w:div>
          </w:divsChild>
        </w:div>
        <w:div w:id="328943050">
          <w:marLeft w:val="0"/>
          <w:marRight w:val="0"/>
          <w:marTop w:val="0"/>
          <w:marBottom w:val="0"/>
          <w:divBdr>
            <w:top w:val="none" w:sz="0" w:space="0" w:color="auto"/>
            <w:left w:val="none" w:sz="0" w:space="0" w:color="auto"/>
            <w:bottom w:val="none" w:sz="0" w:space="0" w:color="auto"/>
            <w:right w:val="none" w:sz="0" w:space="0" w:color="auto"/>
          </w:divBdr>
          <w:divsChild>
            <w:div w:id="126050867">
              <w:marLeft w:val="0"/>
              <w:marRight w:val="0"/>
              <w:marTop w:val="0"/>
              <w:marBottom w:val="0"/>
              <w:divBdr>
                <w:top w:val="none" w:sz="0" w:space="0" w:color="auto"/>
                <w:left w:val="none" w:sz="0" w:space="0" w:color="auto"/>
                <w:bottom w:val="none" w:sz="0" w:space="0" w:color="auto"/>
                <w:right w:val="none" w:sz="0" w:space="0" w:color="auto"/>
              </w:divBdr>
            </w:div>
            <w:div w:id="1836605834">
              <w:marLeft w:val="0"/>
              <w:marRight w:val="0"/>
              <w:marTop w:val="0"/>
              <w:marBottom w:val="0"/>
              <w:divBdr>
                <w:top w:val="none" w:sz="0" w:space="0" w:color="auto"/>
                <w:left w:val="none" w:sz="0" w:space="0" w:color="auto"/>
                <w:bottom w:val="none" w:sz="0" w:space="0" w:color="auto"/>
                <w:right w:val="none" w:sz="0" w:space="0" w:color="auto"/>
              </w:divBdr>
            </w:div>
          </w:divsChild>
        </w:div>
        <w:div w:id="340354796">
          <w:marLeft w:val="0"/>
          <w:marRight w:val="0"/>
          <w:marTop w:val="0"/>
          <w:marBottom w:val="0"/>
          <w:divBdr>
            <w:top w:val="none" w:sz="0" w:space="0" w:color="auto"/>
            <w:left w:val="none" w:sz="0" w:space="0" w:color="auto"/>
            <w:bottom w:val="none" w:sz="0" w:space="0" w:color="auto"/>
            <w:right w:val="none" w:sz="0" w:space="0" w:color="auto"/>
          </w:divBdr>
          <w:divsChild>
            <w:div w:id="2097704394">
              <w:marLeft w:val="0"/>
              <w:marRight w:val="0"/>
              <w:marTop w:val="0"/>
              <w:marBottom w:val="0"/>
              <w:divBdr>
                <w:top w:val="none" w:sz="0" w:space="0" w:color="auto"/>
                <w:left w:val="none" w:sz="0" w:space="0" w:color="auto"/>
                <w:bottom w:val="none" w:sz="0" w:space="0" w:color="auto"/>
                <w:right w:val="none" w:sz="0" w:space="0" w:color="auto"/>
              </w:divBdr>
            </w:div>
          </w:divsChild>
        </w:div>
        <w:div w:id="354816851">
          <w:marLeft w:val="0"/>
          <w:marRight w:val="0"/>
          <w:marTop w:val="0"/>
          <w:marBottom w:val="0"/>
          <w:divBdr>
            <w:top w:val="none" w:sz="0" w:space="0" w:color="auto"/>
            <w:left w:val="none" w:sz="0" w:space="0" w:color="auto"/>
            <w:bottom w:val="none" w:sz="0" w:space="0" w:color="auto"/>
            <w:right w:val="none" w:sz="0" w:space="0" w:color="auto"/>
          </w:divBdr>
          <w:divsChild>
            <w:div w:id="1818104036">
              <w:marLeft w:val="0"/>
              <w:marRight w:val="0"/>
              <w:marTop w:val="0"/>
              <w:marBottom w:val="0"/>
              <w:divBdr>
                <w:top w:val="none" w:sz="0" w:space="0" w:color="auto"/>
                <w:left w:val="none" w:sz="0" w:space="0" w:color="auto"/>
                <w:bottom w:val="none" w:sz="0" w:space="0" w:color="auto"/>
                <w:right w:val="none" w:sz="0" w:space="0" w:color="auto"/>
              </w:divBdr>
            </w:div>
          </w:divsChild>
        </w:div>
        <w:div w:id="364525853">
          <w:marLeft w:val="0"/>
          <w:marRight w:val="0"/>
          <w:marTop w:val="0"/>
          <w:marBottom w:val="0"/>
          <w:divBdr>
            <w:top w:val="none" w:sz="0" w:space="0" w:color="auto"/>
            <w:left w:val="none" w:sz="0" w:space="0" w:color="auto"/>
            <w:bottom w:val="none" w:sz="0" w:space="0" w:color="auto"/>
            <w:right w:val="none" w:sz="0" w:space="0" w:color="auto"/>
          </w:divBdr>
          <w:divsChild>
            <w:div w:id="757557546">
              <w:marLeft w:val="0"/>
              <w:marRight w:val="0"/>
              <w:marTop w:val="0"/>
              <w:marBottom w:val="0"/>
              <w:divBdr>
                <w:top w:val="none" w:sz="0" w:space="0" w:color="auto"/>
                <w:left w:val="none" w:sz="0" w:space="0" w:color="auto"/>
                <w:bottom w:val="none" w:sz="0" w:space="0" w:color="auto"/>
                <w:right w:val="none" w:sz="0" w:space="0" w:color="auto"/>
              </w:divBdr>
            </w:div>
          </w:divsChild>
        </w:div>
        <w:div w:id="364671171">
          <w:marLeft w:val="0"/>
          <w:marRight w:val="0"/>
          <w:marTop w:val="0"/>
          <w:marBottom w:val="0"/>
          <w:divBdr>
            <w:top w:val="none" w:sz="0" w:space="0" w:color="auto"/>
            <w:left w:val="none" w:sz="0" w:space="0" w:color="auto"/>
            <w:bottom w:val="none" w:sz="0" w:space="0" w:color="auto"/>
            <w:right w:val="none" w:sz="0" w:space="0" w:color="auto"/>
          </w:divBdr>
          <w:divsChild>
            <w:div w:id="1707177793">
              <w:marLeft w:val="0"/>
              <w:marRight w:val="0"/>
              <w:marTop w:val="0"/>
              <w:marBottom w:val="0"/>
              <w:divBdr>
                <w:top w:val="none" w:sz="0" w:space="0" w:color="auto"/>
                <w:left w:val="none" w:sz="0" w:space="0" w:color="auto"/>
                <w:bottom w:val="none" w:sz="0" w:space="0" w:color="auto"/>
                <w:right w:val="none" w:sz="0" w:space="0" w:color="auto"/>
              </w:divBdr>
            </w:div>
          </w:divsChild>
        </w:div>
        <w:div w:id="366957072">
          <w:marLeft w:val="0"/>
          <w:marRight w:val="0"/>
          <w:marTop w:val="0"/>
          <w:marBottom w:val="0"/>
          <w:divBdr>
            <w:top w:val="none" w:sz="0" w:space="0" w:color="auto"/>
            <w:left w:val="none" w:sz="0" w:space="0" w:color="auto"/>
            <w:bottom w:val="none" w:sz="0" w:space="0" w:color="auto"/>
            <w:right w:val="none" w:sz="0" w:space="0" w:color="auto"/>
          </w:divBdr>
          <w:divsChild>
            <w:div w:id="717585784">
              <w:marLeft w:val="0"/>
              <w:marRight w:val="0"/>
              <w:marTop w:val="0"/>
              <w:marBottom w:val="0"/>
              <w:divBdr>
                <w:top w:val="none" w:sz="0" w:space="0" w:color="auto"/>
                <w:left w:val="none" w:sz="0" w:space="0" w:color="auto"/>
                <w:bottom w:val="none" w:sz="0" w:space="0" w:color="auto"/>
                <w:right w:val="none" w:sz="0" w:space="0" w:color="auto"/>
              </w:divBdr>
            </w:div>
          </w:divsChild>
        </w:div>
        <w:div w:id="388189473">
          <w:marLeft w:val="0"/>
          <w:marRight w:val="0"/>
          <w:marTop w:val="0"/>
          <w:marBottom w:val="0"/>
          <w:divBdr>
            <w:top w:val="none" w:sz="0" w:space="0" w:color="auto"/>
            <w:left w:val="none" w:sz="0" w:space="0" w:color="auto"/>
            <w:bottom w:val="none" w:sz="0" w:space="0" w:color="auto"/>
            <w:right w:val="none" w:sz="0" w:space="0" w:color="auto"/>
          </w:divBdr>
          <w:divsChild>
            <w:div w:id="1851992388">
              <w:marLeft w:val="0"/>
              <w:marRight w:val="0"/>
              <w:marTop w:val="0"/>
              <w:marBottom w:val="0"/>
              <w:divBdr>
                <w:top w:val="none" w:sz="0" w:space="0" w:color="auto"/>
                <w:left w:val="none" w:sz="0" w:space="0" w:color="auto"/>
                <w:bottom w:val="none" w:sz="0" w:space="0" w:color="auto"/>
                <w:right w:val="none" w:sz="0" w:space="0" w:color="auto"/>
              </w:divBdr>
            </w:div>
          </w:divsChild>
        </w:div>
        <w:div w:id="396243549">
          <w:marLeft w:val="0"/>
          <w:marRight w:val="0"/>
          <w:marTop w:val="0"/>
          <w:marBottom w:val="0"/>
          <w:divBdr>
            <w:top w:val="none" w:sz="0" w:space="0" w:color="auto"/>
            <w:left w:val="none" w:sz="0" w:space="0" w:color="auto"/>
            <w:bottom w:val="none" w:sz="0" w:space="0" w:color="auto"/>
            <w:right w:val="none" w:sz="0" w:space="0" w:color="auto"/>
          </w:divBdr>
          <w:divsChild>
            <w:div w:id="1390767903">
              <w:marLeft w:val="0"/>
              <w:marRight w:val="0"/>
              <w:marTop w:val="0"/>
              <w:marBottom w:val="0"/>
              <w:divBdr>
                <w:top w:val="none" w:sz="0" w:space="0" w:color="auto"/>
                <w:left w:val="none" w:sz="0" w:space="0" w:color="auto"/>
                <w:bottom w:val="none" w:sz="0" w:space="0" w:color="auto"/>
                <w:right w:val="none" w:sz="0" w:space="0" w:color="auto"/>
              </w:divBdr>
            </w:div>
          </w:divsChild>
        </w:div>
        <w:div w:id="426192087">
          <w:marLeft w:val="0"/>
          <w:marRight w:val="0"/>
          <w:marTop w:val="0"/>
          <w:marBottom w:val="0"/>
          <w:divBdr>
            <w:top w:val="none" w:sz="0" w:space="0" w:color="auto"/>
            <w:left w:val="none" w:sz="0" w:space="0" w:color="auto"/>
            <w:bottom w:val="none" w:sz="0" w:space="0" w:color="auto"/>
            <w:right w:val="none" w:sz="0" w:space="0" w:color="auto"/>
          </w:divBdr>
          <w:divsChild>
            <w:div w:id="276956898">
              <w:marLeft w:val="0"/>
              <w:marRight w:val="0"/>
              <w:marTop w:val="0"/>
              <w:marBottom w:val="0"/>
              <w:divBdr>
                <w:top w:val="none" w:sz="0" w:space="0" w:color="auto"/>
                <w:left w:val="none" w:sz="0" w:space="0" w:color="auto"/>
                <w:bottom w:val="none" w:sz="0" w:space="0" w:color="auto"/>
                <w:right w:val="none" w:sz="0" w:space="0" w:color="auto"/>
              </w:divBdr>
            </w:div>
          </w:divsChild>
        </w:div>
        <w:div w:id="433474066">
          <w:marLeft w:val="0"/>
          <w:marRight w:val="0"/>
          <w:marTop w:val="0"/>
          <w:marBottom w:val="0"/>
          <w:divBdr>
            <w:top w:val="none" w:sz="0" w:space="0" w:color="auto"/>
            <w:left w:val="none" w:sz="0" w:space="0" w:color="auto"/>
            <w:bottom w:val="none" w:sz="0" w:space="0" w:color="auto"/>
            <w:right w:val="none" w:sz="0" w:space="0" w:color="auto"/>
          </w:divBdr>
          <w:divsChild>
            <w:div w:id="955984763">
              <w:marLeft w:val="0"/>
              <w:marRight w:val="0"/>
              <w:marTop w:val="0"/>
              <w:marBottom w:val="0"/>
              <w:divBdr>
                <w:top w:val="none" w:sz="0" w:space="0" w:color="auto"/>
                <w:left w:val="none" w:sz="0" w:space="0" w:color="auto"/>
                <w:bottom w:val="none" w:sz="0" w:space="0" w:color="auto"/>
                <w:right w:val="none" w:sz="0" w:space="0" w:color="auto"/>
              </w:divBdr>
            </w:div>
          </w:divsChild>
        </w:div>
        <w:div w:id="448546462">
          <w:marLeft w:val="0"/>
          <w:marRight w:val="0"/>
          <w:marTop w:val="0"/>
          <w:marBottom w:val="0"/>
          <w:divBdr>
            <w:top w:val="none" w:sz="0" w:space="0" w:color="auto"/>
            <w:left w:val="none" w:sz="0" w:space="0" w:color="auto"/>
            <w:bottom w:val="none" w:sz="0" w:space="0" w:color="auto"/>
            <w:right w:val="none" w:sz="0" w:space="0" w:color="auto"/>
          </w:divBdr>
          <w:divsChild>
            <w:div w:id="76296573">
              <w:marLeft w:val="0"/>
              <w:marRight w:val="0"/>
              <w:marTop w:val="0"/>
              <w:marBottom w:val="0"/>
              <w:divBdr>
                <w:top w:val="none" w:sz="0" w:space="0" w:color="auto"/>
                <w:left w:val="none" w:sz="0" w:space="0" w:color="auto"/>
                <w:bottom w:val="none" w:sz="0" w:space="0" w:color="auto"/>
                <w:right w:val="none" w:sz="0" w:space="0" w:color="auto"/>
              </w:divBdr>
            </w:div>
          </w:divsChild>
        </w:div>
        <w:div w:id="454786994">
          <w:marLeft w:val="0"/>
          <w:marRight w:val="0"/>
          <w:marTop w:val="0"/>
          <w:marBottom w:val="0"/>
          <w:divBdr>
            <w:top w:val="none" w:sz="0" w:space="0" w:color="auto"/>
            <w:left w:val="none" w:sz="0" w:space="0" w:color="auto"/>
            <w:bottom w:val="none" w:sz="0" w:space="0" w:color="auto"/>
            <w:right w:val="none" w:sz="0" w:space="0" w:color="auto"/>
          </w:divBdr>
          <w:divsChild>
            <w:div w:id="1726103484">
              <w:marLeft w:val="0"/>
              <w:marRight w:val="0"/>
              <w:marTop w:val="0"/>
              <w:marBottom w:val="0"/>
              <w:divBdr>
                <w:top w:val="none" w:sz="0" w:space="0" w:color="auto"/>
                <w:left w:val="none" w:sz="0" w:space="0" w:color="auto"/>
                <w:bottom w:val="none" w:sz="0" w:space="0" w:color="auto"/>
                <w:right w:val="none" w:sz="0" w:space="0" w:color="auto"/>
              </w:divBdr>
            </w:div>
          </w:divsChild>
        </w:div>
        <w:div w:id="457651891">
          <w:marLeft w:val="0"/>
          <w:marRight w:val="0"/>
          <w:marTop w:val="0"/>
          <w:marBottom w:val="0"/>
          <w:divBdr>
            <w:top w:val="none" w:sz="0" w:space="0" w:color="auto"/>
            <w:left w:val="none" w:sz="0" w:space="0" w:color="auto"/>
            <w:bottom w:val="none" w:sz="0" w:space="0" w:color="auto"/>
            <w:right w:val="none" w:sz="0" w:space="0" w:color="auto"/>
          </w:divBdr>
          <w:divsChild>
            <w:div w:id="201283147">
              <w:marLeft w:val="0"/>
              <w:marRight w:val="0"/>
              <w:marTop w:val="0"/>
              <w:marBottom w:val="0"/>
              <w:divBdr>
                <w:top w:val="none" w:sz="0" w:space="0" w:color="auto"/>
                <w:left w:val="none" w:sz="0" w:space="0" w:color="auto"/>
                <w:bottom w:val="none" w:sz="0" w:space="0" w:color="auto"/>
                <w:right w:val="none" w:sz="0" w:space="0" w:color="auto"/>
              </w:divBdr>
            </w:div>
            <w:div w:id="631404813">
              <w:marLeft w:val="0"/>
              <w:marRight w:val="0"/>
              <w:marTop w:val="0"/>
              <w:marBottom w:val="0"/>
              <w:divBdr>
                <w:top w:val="none" w:sz="0" w:space="0" w:color="auto"/>
                <w:left w:val="none" w:sz="0" w:space="0" w:color="auto"/>
                <w:bottom w:val="none" w:sz="0" w:space="0" w:color="auto"/>
                <w:right w:val="none" w:sz="0" w:space="0" w:color="auto"/>
              </w:divBdr>
            </w:div>
          </w:divsChild>
        </w:div>
        <w:div w:id="464857210">
          <w:marLeft w:val="0"/>
          <w:marRight w:val="0"/>
          <w:marTop w:val="0"/>
          <w:marBottom w:val="0"/>
          <w:divBdr>
            <w:top w:val="none" w:sz="0" w:space="0" w:color="auto"/>
            <w:left w:val="none" w:sz="0" w:space="0" w:color="auto"/>
            <w:bottom w:val="none" w:sz="0" w:space="0" w:color="auto"/>
            <w:right w:val="none" w:sz="0" w:space="0" w:color="auto"/>
          </w:divBdr>
          <w:divsChild>
            <w:div w:id="1480541296">
              <w:marLeft w:val="0"/>
              <w:marRight w:val="0"/>
              <w:marTop w:val="0"/>
              <w:marBottom w:val="0"/>
              <w:divBdr>
                <w:top w:val="none" w:sz="0" w:space="0" w:color="auto"/>
                <w:left w:val="none" w:sz="0" w:space="0" w:color="auto"/>
                <w:bottom w:val="none" w:sz="0" w:space="0" w:color="auto"/>
                <w:right w:val="none" w:sz="0" w:space="0" w:color="auto"/>
              </w:divBdr>
            </w:div>
          </w:divsChild>
        </w:div>
        <w:div w:id="467675635">
          <w:marLeft w:val="0"/>
          <w:marRight w:val="0"/>
          <w:marTop w:val="0"/>
          <w:marBottom w:val="0"/>
          <w:divBdr>
            <w:top w:val="none" w:sz="0" w:space="0" w:color="auto"/>
            <w:left w:val="none" w:sz="0" w:space="0" w:color="auto"/>
            <w:bottom w:val="none" w:sz="0" w:space="0" w:color="auto"/>
            <w:right w:val="none" w:sz="0" w:space="0" w:color="auto"/>
          </w:divBdr>
          <w:divsChild>
            <w:div w:id="1670644056">
              <w:marLeft w:val="0"/>
              <w:marRight w:val="0"/>
              <w:marTop w:val="0"/>
              <w:marBottom w:val="0"/>
              <w:divBdr>
                <w:top w:val="none" w:sz="0" w:space="0" w:color="auto"/>
                <w:left w:val="none" w:sz="0" w:space="0" w:color="auto"/>
                <w:bottom w:val="none" w:sz="0" w:space="0" w:color="auto"/>
                <w:right w:val="none" w:sz="0" w:space="0" w:color="auto"/>
              </w:divBdr>
            </w:div>
          </w:divsChild>
        </w:div>
        <w:div w:id="469176839">
          <w:marLeft w:val="0"/>
          <w:marRight w:val="0"/>
          <w:marTop w:val="0"/>
          <w:marBottom w:val="0"/>
          <w:divBdr>
            <w:top w:val="none" w:sz="0" w:space="0" w:color="auto"/>
            <w:left w:val="none" w:sz="0" w:space="0" w:color="auto"/>
            <w:bottom w:val="none" w:sz="0" w:space="0" w:color="auto"/>
            <w:right w:val="none" w:sz="0" w:space="0" w:color="auto"/>
          </w:divBdr>
          <w:divsChild>
            <w:div w:id="937963">
              <w:marLeft w:val="0"/>
              <w:marRight w:val="0"/>
              <w:marTop w:val="0"/>
              <w:marBottom w:val="0"/>
              <w:divBdr>
                <w:top w:val="none" w:sz="0" w:space="0" w:color="auto"/>
                <w:left w:val="none" w:sz="0" w:space="0" w:color="auto"/>
                <w:bottom w:val="none" w:sz="0" w:space="0" w:color="auto"/>
                <w:right w:val="none" w:sz="0" w:space="0" w:color="auto"/>
              </w:divBdr>
            </w:div>
          </w:divsChild>
        </w:div>
        <w:div w:id="494803851">
          <w:marLeft w:val="0"/>
          <w:marRight w:val="0"/>
          <w:marTop w:val="0"/>
          <w:marBottom w:val="0"/>
          <w:divBdr>
            <w:top w:val="none" w:sz="0" w:space="0" w:color="auto"/>
            <w:left w:val="none" w:sz="0" w:space="0" w:color="auto"/>
            <w:bottom w:val="none" w:sz="0" w:space="0" w:color="auto"/>
            <w:right w:val="none" w:sz="0" w:space="0" w:color="auto"/>
          </w:divBdr>
          <w:divsChild>
            <w:div w:id="1771857564">
              <w:marLeft w:val="0"/>
              <w:marRight w:val="0"/>
              <w:marTop w:val="0"/>
              <w:marBottom w:val="0"/>
              <w:divBdr>
                <w:top w:val="none" w:sz="0" w:space="0" w:color="auto"/>
                <w:left w:val="none" w:sz="0" w:space="0" w:color="auto"/>
                <w:bottom w:val="none" w:sz="0" w:space="0" w:color="auto"/>
                <w:right w:val="none" w:sz="0" w:space="0" w:color="auto"/>
              </w:divBdr>
            </w:div>
          </w:divsChild>
        </w:div>
        <w:div w:id="501165295">
          <w:marLeft w:val="0"/>
          <w:marRight w:val="0"/>
          <w:marTop w:val="0"/>
          <w:marBottom w:val="0"/>
          <w:divBdr>
            <w:top w:val="none" w:sz="0" w:space="0" w:color="auto"/>
            <w:left w:val="none" w:sz="0" w:space="0" w:color="auto"/>
            <w:bottom w:val="none" w:sz="0" w:space="0" w:color="auto"/>
            <w:right w:val="none" w:sz="0" w:space="0" w:color="auto"/>
          </w:divBdr>
          <w:divsChild>
            <w:div w:id="551813301">
              <w:marLeft w:val="0"/>
              <w:marRight w:val="0"/>
              <w:marTop w:val="0"/>
              <w:marBottom w:val="0"/>
              <w:divBdr>
                <w:top w:val="none" w:sz="0" w:space="0" w:color="auto"/>
                <w:left w:val="none" w:sz="0" w:space="0" w:color="auto"/>
                <w:bottom w:val="none" w:sz="0" w:space="0" w:color="auto"/>
                <w:right w:val="none" w:sz="0" w:space="0" w:color="auto"/>
              </w:divBdr>
            </w:div>
          </w:divsChild>
        </w:div>
        <w:div w:id="505053136">
          <w:marLeft w:val="0"/>
          <w:marRight w:val="0"/>
          <w:marTop w:val="0"/>
          <w:marBottom w:val="0"/>
          <w:divBdr>
            <w:top w:val="none" w:sz="0" w:space="0" w:color="auto"/>
            <w:left w:val="none" w:sz="0" w:space="0" w:color="auto"/>
            <w:bottom w:val="none" w:sz="0" w:space="0" w:color="auto"/>
            <w:right w:val="none" w:sz="0" w:space="0" w:color="auto"/>
          </w:divBdr>
          <w:divsChild>
            <w:div w:id="1392995930">
              <w:marLeft w:val="0"/>
              <w:marRight w:val="0"/>
              <w:marTop w:val="0"/>
              <w:marBottom w:val="0"/>
              <w:divBdr>
                <w:top w:val="none" w:sz="0" w:space="0" w:color="auto"/>
                <w:left w:val="none" w:sz="0" w:space="0" w:color="auto"/>
                <w:bottom w:val="none" w:sz="0" w:space="0" w:color="auto"/>
                <w:right w:val="none" w:sz="0" w:space="0" w:color="auto"/>
              </w:divBdr>
            </w:div>
          </w:divsChild>
        </w:div>
        <w:div w:id="518468944">
          <w:marLeft w:val="0"/>
          <w:marRight w:val="0"/>
          <w:marTop w:val="0"/>
          <w:marBottom w:val="0"/>
          <w:divBdr>
            <w:top w:val="none" w:sz="0" w:space="0" w:color="auto"/>
            <w:left w:val="none" w:sz="0" w:space="0" w:color="auto"/>
            <w:bottom w:val="none" w:sz="0" w:space="0" w:color="auto"/>
            <w:right w:val="none" w:sz="0" w:space="0" w:color="auto"/>
          </w:divBdr>
          <w:divsChild>
            <w:div w:id="73477219">
              <w:marLeft w:val="0"/>
              <w:marRight w:val="0"/>
              <w:marTop w:val="0"/>
              <w:marBottom w:val="0"/>
              <w:divBdr>
                <w:top w:val="none" w:sz="0" w:space="0" w:color="auto"/>
                <w:left w:val="none" w:sz="0" w:space="0" w:color="auto"/>
                <w:bottom w:val="none" w:sz="0" w:space="0" w:color="auto"/>
                <w:right w:val="none" w:sz="0" w:space="0" w:color="auto"/>
              </w:divBdr>
            </w:div>
            <w:div w:id="1533497223">
              <w:marLeft w:val="0"/>
              <w:marRight w:val="0"/>
              <w:marTop w:val="0"/>
              <w:marBottom w:val="0"/>
              <w:divBdr>
                <w:top w:val="none" w:sz="0" w:space="0" w:color="auto"/>
                <w:left w:val="none" w:sz="0" w:space="0" w:color="auto"/>
                <w:bottom w:val="none" w:sz="0" w:space="0" w:color="auto"/>
                <w:right w:val="none" w:sz="0" w:space="0" w:color="auto"/>
              </w:divBdr>
            </w:div>
          </w:divsChild>
        </w:div>
        <w:div w:id="537816953">
          <w:marLeft w:val="0"/>
          <w:marRight w:val="0"/>
          <w:marTop w:val="0"/>
          <w:marBottom w:val="0"/>
          <w:divBdr>
            <w:top w:val="none" w:sz="0" w:space="0" w:color="auto"/>
            <w:left w:val="none" w:sz="0" w:space="0" w:color="auto"/>
            <w:bottom w:val="none" w:sz="0" w:space="0" w:color="auto"/>
            <w:right w:val="none" w:sz="0" w:space="0" w:color="auto"/>
          </w:divBdr>
          <w:divsChild>
            <w:div w:id="60687171">
              <w:marLeft w:val="0"/>
              <w:marRight w:val="0"/>
              <w:marTop w:val="0"/>
              <w:marBottom w:val="0"/>
              <w:divBdr>
                <w:top w:val="none" w:sz="0" w:space="0" w:color="auto"/>
                <w:left w:val="none" w:sz="0" w:space="0" w:color="auto"/>
                <w:bottom w:val="none" w:sz="0" w:space="0" w:color="auto"/>
                <w:right w:val="none" w:sz="0" w:space="0" w:color="auto"/>
              </w:divBdr>
            </w:div>
          </w:divsChild>
        </w:div>
        <w:div w:id="538081759">
          <w:marLeft w:val="0"/>
          <w:marRight w:val="0"/>
          <w:marTop w:val="0"/>
          <w:marBottom w:val="0"/>
          <w:divBdr>
            <w:top w:val="none" w:sz="0" w:space="0" w:color="auto"/>
            <w:left w:val="none" w:sz="0" w:space="0" w:color="auto"/>
            <w:bottom w:val="none" w:sz="0" w:space="0" w:color="auto"/>
            <w:right w:val="none" w:sz="0" w:space="0" w:color="auto"/>
          </w:divBdr>
          <w:divsChild>
            <w:div w:id="229272451">
              <w:marLeft w:val="0"/>
              <w:marRight w:val="0"/>
              <w:marTop w:val="0"/>
              <w:marBottom w:val="0"/>
              <w:divBdr>
                <w:top w:val="none" w:sz="0" w:space="0" w:color="auto"/>
                <w:left w:val="none" w:sz="0" w:space="0" w:color="auto"/>
                <w:bottom w:val="none" w:sz="0" w:space="0" w:color="auto"/>
                <w:right w:val="none" w:sz="0" w:space="0" w:color="auto"/>
              </w:divBdr>
            </w:div>
          </w:divsChild>
        </w:div>
        <w:div w:id="564073174">
          <w:marLeft w:val="0"/>
          <w:marRight w:val="0"/>
          <w:marTop w:val="0"/>
          <w:marBottom w:val="0"/>
          <w:divBdr>
            <w:top w:val="none" w:sz="0" w:space="0" w:color="auto"/>
            <w:left w:val="none" w:sz="0" w:space="0" w:color="auto"/>
            <w:bottom w:val="none" w:sz="0" w:space="0" w:color="auto"/>
            <w:right w:val="none" w:sz="0" w:space="0" w:color="auto"/>
          </w:divBdr>
          <w:divsChild>
            <w:div w:id="1116212109">
              <w:marLeft w:val="0"/>
              <w:marRight w:val="0"/>
              <w:marTop w:val="0"/>
              <w:marBottom w:val="0"/>
              <w:divBdr>
                <w:top w:val="none" w:sz="0" w:space="0" w:color="auto"/>
                <w:left w:val="none" w:sz="0" w:space="0" w:color="auto"/>
                <w:bottom w:val="none" w:sz="0" w:space="0" w:color="auto"/>
                <w:right w:val="none" w:sz="0" w:space="0" w:color="auto"/>
              </w:divBdr>
            </w:div>
          </w:divsChild>
        </w:div>
        <w:div w:id="574701634">
          <w:marLeft w:val="0"/>
          <w:marRight w:val="0"/>
          <w:marTop w:val="0"/>
          <w:marBottom w:val="0"/>
          <w:divBdr>
            <w:top w:val="none" w:sz="0" w:space="0" w:color="auto"/>
            <w:left w:val="none" w:sz="0" w:space="0" w:color="auto"/>
            <w:bottom w:val="none" w:sz="0" w:space="0" w:color="auto"/>
            <w:right w:val="none" w:sz="0" w:space="0" w:color="auto"/>
          </w:divBdr>
          <w:divsChild>
            <w:div w:id="1507213911">
              <w:marLeft w:val="0"/>
              <w:marRight w:val="0"/>
              <w:marTop w:val="0"/>
              <w:marBottom w:val="0"/>
              <w:divBdr>
                <w:top w:val="none" w:sz="0" w:space="0" w:color="auto"/>
                <w:left w:val="none" w:sz="0" w:space="0" w:color="auto"/>
                <w:bottom w:val="none" w:sz="0" w:space="0" w:color="auto"/>
                <w:right w:val="none" w:sz="0" w:space="0" w:color="auto"/>
              </w:divBdr>
            </w:div>
          </w:divsChild>
        </w:div>
        <w:div w:id="596794028">
          <w:marLeft w:val="0"/>
          <w:marRight w:val="0"/>
          <w:marTop w:val="0"/>
          <w:marBottom w:val="0"/>
          <w:divBdr>
            <w:top w:val="none" w:sz="0" w:space="0" w:color="auto"/>
            <w:left w:val="none" w:sz="0" w:space="0" w:color="auto"/>
            <w:bottom w:val="none" w:sz="0" w:space="0" w:color="auto"/>
            <w:right w:val="none" w:sz="0" w:space="0" w:color="auto"/>
          </w:divBdr>
          <w:divsChild>
            <w:div w:id="278798823">
              <w:marLeft w:val="0"/>
              <w:marRight w:val="0"/>
              <w:marTop w:val="0"/>
              <w:marBottom w:val="0"/>
              <w:divBdr>
                <w:top w:val="none" w:sz="0" w:space="0" w:color="auto"/>
                <w:left w:val="none" w:sz="0" w:space="0" w:color="auto"/>
                <w:bottom w:val="none" w:sz="0" w:space="0" w:color="auto"/>
                <w:right w:val="none" w:sz="0" w:space="0" w:color="auto"/>
              </w:divBdr>
            </w:div>
          </w:divsChild>
        </w:div>
        <w:div w:id="602030781">
          <w:marLeft w:val="0"/>
          <w:marRight w:val="0"/>
          <w:marTop w:val="0"/>
          <w:marBottom w:val="0"/>
          <w:divBdr>
            <w:top w:val="none" w:sz="0" w:space="0" w:color="auto"/>
            <w:left w:val="none" w:sz="0" w:space="0" w:color="auto"/>
            <w:bottom w:val="none" w:sz="0" w:space="0" w:color="auto"/>
            <w:right w:val="none" w:sz="0" w:space="0" w:color="auto"/>
          </w:divBdr>
          <w:divsChild>
            <w:div w:id="1439835613">
              <w:marLeft w:val="0"/>
              <w:marRight w:val="0"/>
              <w:marTop w:val="0"/>
              <w:marBottom w:val="0"/>
              <w:divBdr>
                <w:top w:val="none" w:sz="0" w:space="0" w:color="auto"/>
                <w:left w:val="none" w:sz="0" w:space="0" w:color="auto"/>
                <w:bottom w:val="none" w:sz="0" w:space="0" w:color="auto"/>
                <w:right w:val="none" w:sz="0" w:space="0" w:color="auto"/>
              </w:divBdr>
            </w:div>
          </w:divsChild>
        </w:div>
        <w:div w:id="610358865">
          <w:marLeft w:val="0"/>
          <w:marRight w:val="0"/>
          <w:marTop w:val="0"/>
          <w:marBottom w:val="0"/>
          <w:divBdr>
            <w:top w:val="none" w:sz="0" w:space="0" w:color="auto"/>
            <w:left w:val="none" w:sz="0" w:space="0" w:color="auto"/>
            <w:bottom w:val="none" w:sz="0" w:space="0" w:color="auto"/>
            <w:right w:val="none" w:sz="0" w:space="0" w:color="auto"/>
          </w:divBdr>
          <w:divsChild>
            <w:div w:id="445123052">
              <w:marLeft w:val="0"/>
              <w:marRight w:val="0"/>
              <w:marTop w:val="0"/>
              <w:marBottom w:val="0"/>
              <w:divBdr>
                <w:top w:val="none" w:sz="0" w:space="0" w:color="auto"/>
                <w:left w:val="none" w:sz="0" w:space="0" w:color="auto"/>
                <w:bottom w:val="none" w:sz="0" w:space="0" w:color="auto"/>
                <w:right w:val="none" w:sz="0" w:space="0" w:color="auto"/>
              </w:divBdr>
            </w:div>
          </w:divsChild>
        </w:div>
        <w:div w:id="630675963">
          <w:marLeft w:val="0"/>
          <w:marRight w:val="0"/>
          <w:marTop w:val="0"/>
          <w:marBottom w:val="0"/>
          <w:divBdr>
            <w:top w:val="none" w:sz="0" w:space="0" w:color="auto"/>
            <w:left w:val="none" w:sz="0" w:space="0" w:color="auto"/>
            <w:bottom w:val="none" w:sz="0" w:space="0" w:color="auto"/>
            <w:right w:val="none" w:sz="0" w:space="0" w:color="auto"/>
          </w:divBdr>
          <w:divsChild>
            <w:div w:id="1955360253">
              <w:marLeft w:val="0"/>
              <w:marRight w:val="0"/>
              <w:marTop w:val="0"/>
              <w:marBottom w:val="0"/>
              <w:divBdr>
                <w:top w:val="none" w:sz="0" w:space="0" w:color="auto"/>
                <w:left w:val="none" w:sz="0" w:space="0" w:color="auto"/>
                <w:bottom w:val="none" w:sz="0" w:space="0" w:color="auto"/>
                <w:right w:val="none" w:sz="0" w:space="0" w:color="auto"/>
              </w:divBdr>
            </w:div>
          </w:divsChild>
        </w:div>
        <w:div w:id="634988674">
          <w:marLeft w:val="0"/>
          <w:marRight w:val="0"/>
          <w:marTop w:val="0"/>
          <w:marBottom w:val="0"/>
          <w:divBdr>
            <w:top w:val="none" w:sz="0" w:space="0" w:color="auto"/>
            <w:left w:val="none" w:sz="0" w:space="0" w:color="auto"/>
            <w:bottom w:val="none" w:sz="0" w:space="0" w:color="auto"/>
            <w:right w:val="none" w:sz="0" w:space="0" w:color="auto"/>
          </w:divBdr>
          <w:divsChild>
            <w:div w:id="532768189">
              <w:marLeft w:val="0"/>
              <w:marRight w:val="0"/>
              <w:marTop w:val="0"/>
              <w:marBottom w:val="0"/>
              <w:divBdr>
                <w:top w:val="none" w:sz="0" w:space="0" w:color="auto"/>
                <w:left w:val="none" w:sz="0" w:space="0" w:color="auto"/>
                <w:bottom w:val="none" w:sz="0" w:space="0" w:color="auto"/>
                <w:right w:val="none" w:sz="0" w:space="0" w:color="auto"/>
              </w:divBdr>
            </w:div>
          </w:divsChild>
        </w:div>
        <w:div w:id="648903554">
          <w:marLeft w:val="0"/>
          <w:marRight w:val="0"/>
          <w:marTop w:val="0"/>
          <w:marBottom w:val="0"/>
          <w:divBdr>
            <w:top w:val="none" w:sz="0" w:space="0" w:color="auto"/>
            <w:left w:val="none" w:sz="0" w:space="0" w:color="auto"/>
            <w:bottom w:val="none" w:sz="0" w:space="0" w:color="auto"/>
            <w:right w:val="none" w:sz="0" w:space="0" w:color="auto"/>
          </w:divBdr>
          <w:divsChild>
            <w:div w:id="1164003948">
              <w:marLeft w:val="0"/>
              <w:marRight w:val="0"/>
              <w:marTop w:val="0"/>
              <w:marBottom w:val="0"/>
              <w:divBdr>
                <w:top w:val="none" w:sz="0" w:space="0" w:color="auto"/>
                <w:left w:val="none" w:sz="0" w:space="0" w:color="auto"/>
                <w:bottom w:val="none" w:sz="0" w:space="0" w:color="auto"/>
                <w:right w:val="none" w:sz="0" w:space="0" w:color="auto"/>
              </w:divBdr>
            </w:div>
          </w:divsChild>
        </w:div>
        <w:div w:id="656495571">
          <w:marLeft w:val="0"/>
          <w:marRight w:val="0"/>
          <w:marTop w:val="0"/>
          <w:marBottom w:val="0"/>
          <w:divBdr>
            <w:top w:val="none" w:sz="0" w:space="0" w:color="auto"/>
            <w:left w:val="none" w:sz="0" w:space="0" w:color="auto"/>
            <w:bottom w:val="none" w:sz="0" w:space="0" w:color="auto"/>
            <w:right w:val="none" w:sz="0" w:space="0" w:color="auto"/>
          </w:divBdr>
          <w:divsChild>
            <w:div w:id="1361324686">
              <w:marLeft w:val="0"/>
              <w:marRight w:val="0"/>
              <w:marTop w:val="0"/>
              <w:marBottom w:val="0"/>
              <w:divBdr>
                <w:top w:val="none" w:sz="0" w:space="0" w:color="auto"/>
                <w:left w:val="none" w:sz="0" w:space="0" w:color="auto"/>
                <w:bottom w:val="none" w:sz="0" w:space="0" w:color="auto"/>
                <w:right w:val="none" w:sz="0" w:space="0" w:color="auto"/>
              </w:divBdr>
            </w:div>
          </w:divsChild>
        </w:div>
        <w:div w:id="684014963">
          <w:marLeft w:val="0"/>
          <w:marRight w:val="0"/>
          <w:marTop w:val="0"/>
          <w:marBottom w:val="0"/>
          <w:divBdr>
            <w:top w:val="none" w:sz="0" w:space="0" w:color="auto"/>
            <w:left w:val="none" w:sz="0" w:space="0" w:color="auto"/>
            <w:bottom w:val="none" w:sz="0" w:space="0" w:color="auto"/>
            <w:right w:val="none" w:sz="0" w:space="0" w:color="auto"/>
          </w:divBdr>
          <w:divsChild>
            <w:div w:id="799802916">
              <w:marLeft w:val="0"/>
              <w:marRight w:val="0"/>
              <w:marTop w:val="0"/>
              <w:marBottom w:val="0"/>
              <w:divBdr>
                <w:top w:val="none" w:sz="0" w:space="0" w:color="auto"/>
                <w:left w:val="none" w:sz="0" w:space="0" w:color="auto"/>
                <w:bottom w:val="none" w:sz="0" w:space="0" w:color="auto"/>
                <w:right w:val="none" w:sz="0" w:space="0" w:color="auto"/>
              </w:divBdr>
            </w:div>
          </w:divsChild>
        </w:div>
        <w:div w:id="689181017">
          <w:marLeft w:val="0"/>
          <w:marRight w:val="0"/>
          <w:marTop w:val="0"/>
          <w:marBottom w:val="0"/>
          <w:divBdr>
            <w:top w:val="none" w:sz="0" w:space="0" w:color="auto"/>
            <w:left w:val="none" w:sz="0" w:space="0" w:color="auto"/>
            <w:bottom w:val="none" w:sz="0" w:space="0" w:color="auto"/>
            <w:right w:val="none" w:sz="0" w:space="0" w:color="auto"/>
          </w:divBdr>
          <w:divsChild>
            <w:div w:id="125860523">
              <w:marLeft w:val="0"/>
              <w:marRight w:val="0"/>
              <w:marTop w:val="0"/>
              <w:marBottom w:val="0"/>
              <w:divBdr>
                <w:top w:val="none" w:sz="0" w:space="0" w:color="auto"/>
                <w:left w:val="none" w:sz="0" w:space="0" w:color="auto"/>
                <w:bottom w:val="none" w:sz="0" w:space="0" w:color="auto"/>
                <w:right w:val="none" w:sz="0" w:space="0" w:color="auto"/>
              </w:divBdr>
            </w:div>
          </w:divsChild>
        </w:div>
        <w:div w:id="701636707">
          <w:marLeft w:val="0"/>
          <w:marRight w:val="0"/>
          <w:marTop w:val="0"/>
          <w:marBottom w:val="0"/>
          <w:divBdr>
            <w:top w:val="none" w:sz="0" w:space="0" w:color="auto"/>
            <w:left w:val="none" w:sz="0" w:space="0" w:color="auto"/>
            <w:bottom w:val="none" w:sz="0" w:space="0" w:color="auto"/>
            <w:right w:val="none" w:sz="0" w:space="0" w:color="auto"/>
          </w:divBdr>
          <w:divsChild>
            <w:div w:id="473792335">
              <w:marLeft w:val="0"/>
              <w:marRight w:val="0"/>
              <w:marTop w:val="0"/>
              <w:marBottom w:val="0"/>
              <w:divBdr>
                <w:top w:val="none" w:sz="0" w:space="0" w:color="auto"/>
                <w:left w:val="none" w:sz="0" w:space="0" w:color="auto"/>
                <w:bottom w:val="none" w:sz="0" w:space="0" w:color="auto"/>
                <w:right w:val="none" w:sz="0" w:space="0" w:color="auto"/>
              </w:divBdr>
            </w:div>
          </w:divsChild>
        </w:div>
        <w:div w:id="704797567">
          <w:marLeft w:val="0"/>
          <w:marRight w:val="0"/>
          <w:marTop w:val="0"/>
          <w:marBottom w:val="0"/>
          <w:divBdr>
            <w:top w:val="none" w:sz="0" w:space="0" w:color="auto"/>
            <w:left w:val="none" w:sz="0" w:space="0" w:color="auto"/>
            <w:bottom w:val="none" w:sz="0" w:space="0" w:color="auto"/>
            <w:right w:val="none" w:sz="0" w:space="0" w:color="auto"/>
          </w:divBdr>
          <w:divsChild>
            <w:div w:id="656768958">
              <w:marLeft w:val="0"/>
              <w:marRight w:val="0"/>
              <w:marTop w:val="0"/>
              <w:marBottom w:val="0"/>
              <w:divBdr>
                <w:top w:val="none" w:sz="0" w:space="0" w:color="auto"/>
                <w:left w:val="none" w:sz="0" w:space="0" w:color="auto"/>
                <w:bottom w:val="none" w:sz="0" w:space="0" w:color="auto"/>
                <w:right w:val="none" w:sz="0" w:space="0" w:color="auto"/>
              </w:divBdr>
            </w:div>
            <w:div w:id="671104792">
              <w:marLeft w:val="0"/>
              <w:marRight w:val="0"/>
              <w:marTop w:val="0"/>
              <w:marBottom w:val="0"/>
              <w:divBdr>
                <w:top w:val="none" w:sz="0" w:space="0" w:color="auto"/>
                <w:left w:val="none" w:sz="0" w:space="0" w:color="auto"/>
                <w:bottom w:val="none" w:sz="0" w:space="0" w:color="auto"/>
                <w:right w:val="none" w:sz="0" w:space="0" w:color="auto"/>
              </w:divBdr>
            </w:div>
            <w:div w:id="723989685">
              <w:marLeft w:val="0"/>
              <w:marRight w:val="0"/>
              <w:marTop w:val="0"/>
              <w:marBottom w:val="0"/>
              <w:divBdr>
                <w:top w:val="none" w:sz="0" w:space="0" w:color="auto"/>
                <w:left w:val="none" w:sz="0" w:space="0" w:color="auto"/>
                <w:bottom w:val="none" w:sz="0" w:space="0" w:color="auto"/>
                <w:right w:val="none" w:sz="0" w:space="0" w:color="auto"/>
              </w:divBdr>
            </w:div>
            <w:div w:id="946307059">
              <w:marLeft w:val="0"/>
              <w:marRight w:val="0"/>
              <w:marTop w:val="0"/>
              <w:marBottom w:val="0"/>
              <w:divBdr>
                <w:top w:val="none" w:sz="0" w:space="0" w:color="auto"/>
                <w:left w:val="none" w:sz="0" w:space="0" w:color="auto"/>
                <w:bottom w:val="none" w:sz="0" w:space="0" w:color="auto"/>
                <w:right w:val="none" w:sz="0" w:space="0" w:color="auto"/>
              </w:divBdr>
            </w:div>
          </w:divsChild>
        </w:div>
        <w:div w:id="743601372">
          <w:marLeft w:val="0"/>
          <w:marRight w:val="0"/>
          <w:marTop w:val="0"/>
          <w:marBottom w:val="0"/>
          <w:divBdr>
            <w:top w:val="none" w:sz="0" w:space="0" w:color="auto"/>
            <w:left w:val="none" w:sz="0" w:space="0" w:color="auto"/>
            <w:bottom w:val="none" w:sz="0" w:space="0" w:color="auto"/>
            <w:right w:val="none" w:sz="0" w:space="0" w:color="auto"/>
          </w:divBdr>
          <w:divsChild>
            <w:div w:id="620694642">
              <w:marLeft w:val="0"/>
              <w:marRight w:val="0"/>
              <w:marTop w:val="0"/>
              <w:marBottom w:val="0"/>
              <w:divBdr>
                <w:top w:val="none" w:sz="0" w:space="0" w:color="auto"/>
                <w:left w:val="none" w:sz="0" w:space="0" w:color="auto"/>
                <w:bottom w:val="none" w:sz="0" w:space="0" w:color="auto"/>
                <w:right w:val="none" w:sz="0" w:space="0" w:color="auto"/>
              </w:divBdr>
            </w:div>
            <w:div w:id="2095976273">
              <w:marLeft w:val="0"/>
              <w:marRight w:val="0"/>
              <w:marTop w:val="0"/>
              <w:marBottom w:val="0"/>
              <w:divBdr>
                <w:top w:val="none" w:sz="0" w:space="0" w:color="auto"/>
                <w:left w:val="none" w:sz="0" w:space="0" w:color="auto"/>
                <w:bottom w:val="none" w:sz="0" w:space="0" w:color="auto"/>
                <w:right w:val="none" w:sz="0" w:space="0" w:color="auto"/>
              </w:divBdr>
            </w:div>
          </w:divsChild>
        </w:div>
        <w:div w:id="750157533">
          <w:marLeft w:val="0"/>
          <w:marRight w:val="0"/>
          <w:marTop w:val="0"/>
          <w:marBottom w:val="0"/>
          <w:divBdr>
            <w:top w:val="none" w:sz="0" w:space="0" w:color="auto"/>
            <w:left w:val="none" w:sz="0" w:space="0" w:color="auto"/>
            <w:bottom w:val="none" w:sz="0" w:space="0" w:color="auto"/>
            <w:right w:val="none" w:sz="0" w:space="0" w:color="auto"/>
          </w:divBdr>
          <w:divsChild>
            <w:div w:id="1048797769">
              <w:marLeft w:val="0"/>
              <w:marRight w:val="0"/>
              <w:marTop w:val="0"/>
              <w:marBottom w:val="0"/>
              <w:divBdr>
                <w:top w:val="none" w:sz="0" w:space="0" w:color="auto"/>
                <w:left w:val="none" w:sz="0" w:space="0" w:color="auto"/>
                <w:bottom w:val="none" w:sz="0" w:space="0" w:color="auto"/>
                <w:right w:val="none" w:sz="0" w:space="0" w:color="auto"/>
              </w:divBdr>
            </w:div>
          </w:divsChild>
        </w:div>
        <w:div w:id="799304737">
          <w:marLeft w:val="0"/>
          <w:marRight w:val="0"/>
          <w:marTop w:val="0"/>
          <w:marBottom w:val="0"/>
          <w:divBdr>
            <w:top w:val="none" w:sz="0" w:space="0" w:color="auto"/>
            <w:left w:val="none" w:sz="0" w:space="0" w:color="auto"/>
            <w:bottom w:val="none" w:sz="0" w:space="0" w:color="auto"/>
            <w:right w:val="none" w:sz="0" w:space="0" w:color="auto"/>
          </w:divBdr>
          <w:divsChild>
            <w:div w:id="1808546478">
              <w:marLeft w:val="0"/>
              <w:marRight w:val="0"/>
              <w:marTop w:val="0"/>
              <w:marBottom w:val="0"/>
              <w:divBdr>
                <w:top w:val="none" w:sz="0" w:space="0" w:color="auto"/>
                <w:left w:val="none" w:sz="0" w:space="0" w:color="auto"/>
                <w:bottom w:val="none" w:sz="0" w:space="0" w:color="auto"/>
                <w:right w:val="none" w:sz="0" w:space="0" w:color="auto"/>
              </w:divBdr>
            </w:div>
          </w:divsChild>
        </w:div>
        <w:div w:id="808279550">
          <w:marLeft w:val="0"/>
          <w:marRight w:val="0"/>
          <w:marTop w:val="0"/>
          <w:marBottom w:val="0"/>
          <w:divBdr>
            <w:top w:val="none" w:sz="0" w:space="0" w:color="auto"/>
            <w:left w:val="none" w:sz="0" w:space="0" w:color="auto"/>
            <w:bottom w:val="none" w:sz="0" w:space="0" w:color="auto"/>
            <w:right w:val="none" w:sz="0" w:space="0" w:color="auto"/>
          </w:divBdr>
          <w:divsChild>
            <w:div w:id="170803936">
              <w:marLeft w:val="0"/>
              <w:marRight w:val="0"/>
              <w:marTop w:val="0"/>
              <w:marBottom w:val="0"/>
              <w:divBdr>
                <w:top w:val="none" w:sz="0" w:space="0" w:color="auto"/>
                <w:left w:val="none" w:sz="0" w:space="0" w:color="auto"/>
                <w:bottom w:val="none" w:sz="0" w:space="0" w:color="auto"/>
                <w:right w:val="none" w:sz="0" w:space="0" w:color="auto"/>
              </w:divBdr>
            </w:div>
          </w:divsChild>
        </w:div>
        <w:div w:id="818573064">
          <w:marLeft w:val="0"/>
          <w:marRight w:val="0"/>
          <w:marTop w:val="0"/>
          <w:marBottom w:val="0"/>
          <w:divBdr>
            <w:top w:val="none" w:sz="0" w:space="0" w:color="auto"/>
            <w:left w:val="none" w:sz="0" w:space="0" w:color="auto"/>
            <w:bottom w:val="none" w:sz="0" w:space="0" w:color="auto"/>
            <w:right w:val="none" w:sz="0" w:space="0" w:color="auto"/>
          </w:divBdr>
          <w:divsChild>
            <w:div w:id="994259052">
              <w:marLeft w:val="0"/>
              <w:marRight w:val="0"/>
              <w:marTop w:val="0"/>
              <w:marBottom w:val="0"/>
              <w:divBdr>
                <w:top w:val="none" w:sz="0" w:space="0" w:color="auto"/>
                <w:left w:val="none" w:sz="0" w:space="0" w:color="auto"/>
                <w:bottom w:val="none" w:sz="0" w:space="0" w:color="auto"/>
                <w:right w:val="none" w:sz="0" w:space="0" w:color="auto"/>
              </w:divBdr>
            </w:div>
          </w:divsChild>
        </w:div>
        <w:div w:id="835414443">
          <w:marLeft w:val="0"/>
          <w:marRight w:val="0"/>
          <w:marTop w:val="0"/>
          <w:marBottom w:val="0"/>
          <w:divBdr>
            <w:top w:val="none" w:sz="0" w:space="0" w:color="auto"/>
            <w:left w:val="none" w:sz="0" w:space="0" w:color="auto"/>
            <w:bottom w:val="none" w:sz="0" w:space="0" w:color="auto"/>
            <w:right w:val="none" w:sz="0" w:space="0" w:color="auto"/>
          </w:divBdr>
          <w:divsChild>
            <w:div w:id="816921182">
              <w:marLeft w:val="0"/>
              <w:marRight w:val="0"/>
              <w:marTop w:val="0"/>
              <w:marBottom w:val="0"/>
              <w:divBdr>
                <w:top w:val="none" w:sz="0" w:space="0" w:color="auto"/>
                <w:left w:val="none" w:sz="0" w:space="0" w:color="auto"/>
                <w:bottom w:val="none" w:sz="0" w:space="0" w:color="auto"/>
                <w:right w:val="none" w:sz="0" w:space="0" w:color="auto"/>
              </w:divBdr>
            </w:div>
          </w:divsChild>
        </w:div>
        <w:div w:id="838038763">
          <w:marLeft w:val="0"/>
          <w:marRight w:val="0"/>
          <w:marTop w:val="0"/>
          <w:marBottom w:val="0"/>
          <w:divBdr>
            <w:top w:val="none" w:sz="0" w:space="0" w:color="auto"/>
            <w:left w:val="none" w:sz="0" w:space="0" w:color="auto"/>
            <w:bottom w:val="none" w:sz="0" w:space="0" w:color="auto"/>
            <w:right w:val="none" w:sz="0" w:space="0" w:color="auto"/>
          </w:divBdr>
          <w:divsChild>
            <w:div w:id="1241672773">
              <w:marLeft w:val="0"/>
              <w:marRight w:val="0"/>
              <w:marTop w:val="0"/>
              <w:marBottom w:val="0"/>
              <w:divBdr>
                <w:top w:val="none" w:sz="0" w:space="0" w:color="auto"/>
                <w:left w:val="none" w:sz="0" w:space="0" w:color="auto"/>
                <w:bottom w:val="none" w:sz="0" w:space="0" w:color="auto"/>
                <w:right w:val="none" w:sz="0" w:space="0" w:color="auto"/>
              </w:divBdr>
            </w:div>
          </w:divsChild>
        </w:div>
        <w:div w:id="849174255">
          <w:marLeft w:val="0"/>
          <w:marRight w:val="0"/>
          <w:marTop w:val="0"/>
          <w:marBottom w:val="0"/>
          <w:divBdr>
            <w:top w:val="none" w:sz="0" w:space="0" w:color="auto"/>
            <w:left w:val="none" w:sz="0" w:space="0" w:color="auto"/>
            <w:bottom w:val="none" w:sz="0" w:space="0" w:color="auto"/>
            <w:right w:val="none" w:sz="0" w:space="0" w:color="auto"/>
          </w:divBdr>
          <w:divsChild>
            <w:div w:id="634945229">
              <w:marLeft w:val="0"/>
              <w:marRight w:val="0"/>
              <w:marTop w:val="0"/>
              <w:marBottom w:val="0"/>
              <w:divBdr>
                <w:top w:val="none" w:sz="0" w:space="0" w:color="auto"/>
                <w:left w:val="none" w:sz="0" w:space="0" w:color="auto"/>
                <w:bottom w:val="none" w:sz="0" w:space="0" w:color="auto"/>
                <w:right w:val="none" w:sz="0" w:space="0" w:color="auto"/>
              </w:divBdr>
            </w:div>
          </w:divsChild>
        </w:div>
        <w:div w:id="851576979">
          <w:marLeft w:val="0"/>
          <w:marRight w:val="0"/>
          <w:marTop w:val="0"/>
          <w:marBottom w:val="0"/>
          <w:divBdr>
            <w:top w:val="none" w:sz="0" w:space="0" w:color="auto"/>
            <w:left w:val="none" w:sz="0" w:space="0" w:color="auto"/>
            <w:bottom w:val="none" w:sz="0" w:space="0" w:color="auto"/>
            <w:right w:val="none" w:sz="0" w:space="0" w:color="auto"/>
          </w:divBdr>
          <w:divsChild>
            <w:div w:id="98916623">
              <w:marLeft w:val="0"/>
              <w:marRight w:val="0"/>
              <w:marTop w:val="0"/>
              <w:marBottom w:val="0"/>
              <w:divBdr>
                <w:top w:val="none" w:sz="0" w:space="0" w:color="auto"/>
                <w:left w:val="none" w:sz="0" w:space="0" w:color="auto"/>
                <w:bottom w:val="none" w:sz="0" w:space="0" w:color="auto"/>
                <w:right w:val="none" w:sz="0" w:space="0" w:color="auto"/>
              </w:divBdr>
            </w:div>
          </w:divsChild>
        </w:div>
        <w:div w:id="855507579">
          <w:marLeft w:val="0"/>
          <w:marRight w:val="0"/>
          <w:marTop w:val="0"/>
          <w:marBottom w:val="0"/>
          <w:divBdr>
            <w:top w:val="none" w:sz="0" w:space="0" w:color="auto"/>
            <w:left w:val="none" w:sz="0" w:space="0" w:color="auto"/>
            <w:bottom w:val="none" w:sz="0" w:space="0" w:color="auto"/>
            <w:right w:val="none" w:sz="0" w:space="0" w:color="auto"/>
          </w:divBdr>
          <w:divsChild>
            <w:div w:id="1043092998">
              <w:marLeft w:val="0"/>
              <w:marRight w:val="0"/>
              <w:marTop w:val="0"/>
              <w:marBottom w:val="0"/>
              <w:divBdr>
                <w:top w:val="none" w:sz="0" w:space="0" w:color="auto"/>
                <w:left w:val="none" w:sz="0" w:space="0" w:color="auto"/>
                <w:bottom w:val="none" w:sz="0" w:space="0" w:color="auto"/>
                <w:right w:val="none" w:sz="0" w:space="0" w:color="auto"/>
              </w:divBdr>
            </w:div>
          </w:divsChild>
        </w:div>
        <w:div w:id="863903567">
          <w:marLeft w:val="0"/>
          <w:marRight w:val="0"/>
          <w:marTop w:val="0"/>
          <w:marBottom w:val="0"/>
          <w:divBdr>
            <w:top w:val="none" w:sz="0" w:space="0" w:color="auto"/>
            <w:left w:val="none" w:sz="0" w:space="0" w:color="auto"/>
            <w:bottom w:val="none" w:sz="0" w:space="0" w:color="auto"/>
            <w:right w:val="none" w:sz="0" w:space="0" w:color="auto"/>
          </w:divBdr>
          <w:divsChild>
            <w:div w:id="431978549">
              <w:marLeft w:val="0"/>
              <w:marRight w:val="0"/>
              <w:marTop w:val="0"/>
              <w:marBottom w:val="0"/>
              <w:divBdr>
                <w:top w:val="none" w:sz="0" w:space="0" w:color="auto"/>
                <w:left w:val="none" w:sz="0" w:space="0" w:color="auto"/>
                <w:bottom w:val="none" w:sz="0" w:space="0" w:color="auto"/>
                <w:right w:val="none" w:sz="0" w:space="0" w:color="auto"/>
              </w:divBdr>
            </w:div>
          </w:divsChild>
        </w:div>
        <w:div w:id="867716369">
          <w:marLeft w:val="0"/>
          <w:marRight w:val="0"/>
          <w:marTop w:val="0"/>
          <w:marBottom w:val="0"/>
          <w:divBdr>
            <w:top w:val="none" w:sz="0" w:space="0" w:color="auto"/>
            <w:left w:val="none" w:sz="0" w:space="0" w:color="auto"/>
            <w:bottom w:val="none" w:sz="0" w:space="0" w:color="auto"/>
            <w:right w:val="none" w:sz="0" w:space="0" w:color="auto"/>
          </w:divBdr>
          <w:divsChild>
            <w:div w:id="1450472341">
              <w:marLeft w:val="0"/>
              <w:marRight w:val="0"/>
              <w:marTop w:val="0"/>
              <w:marBottom w:val="0"/>
              <w:divBdr>
                <w:top w:val="none" w:sz="0" w:space="0" w:color="auto"/>
                <w:left w:val="none" w:sz="0" w:space="0" w:color="auto"/>
                <w:bottom w:val="none" w:sz="0" w:space="0" w:color="auto"/>
                <w:right w:val="none" w:sz="0" w:space="0" w:color="auto"/>
              </w:divBdr>
            </w:div>
          </w:divsChild>
        </w:div>
        <w:div w:id="869486883">
          <w:marLeft w:val="0"/>
          <w:marRight w:val="0"/>
          <w:marTop w:val="0"/>
          <w:marBottom w:val="0"/>
          <w:divBdr>
            <w:top w:val="none" w:sz="0" w:space="0" w:color="auto"/>
            <w:left w:val="none" w:sz="0" w:space="0" w:color="auto"/>
            <w:bottom w:val="none" w:sz="0" w:space="0" w:color="auto"/>
            <w:right w:val="none" w:sz="0" w:space="0" w:color="auto"/>
          </w:divBdr>
          <w:divsChild>
            <w:div w:id="1254238282">
              <w:marLeft w:val="0"/>
              <w:marRight w:val="0"/>
              <w:marTop w:val="0"/>
              <w:marBottom w:val="0"/>
              <w:divBdr>
                <w:top w:val="none" w:sz="0" w:space="0" w:color="auto"/>
                <w:left w:val="none" w:sz="0" w:space="0" w:color="auto"/>
                <w:bottom w:val="none" w:sz="0" w:space="0" w:color="auto"/>
                <w:right w:val="none" w:sz="0" w:space="0" w:color="auto"/>
              </w:divBdr>
            </w:div>
          </w:divsChild>
        </w:div>
        <w:div w:id="871040054">
          <w:marLeft w:val="0"/>
          <w:marRight w:val="0"/>
          <w:marTop w:val="0"/>
          <w:marBottom w:val="0"/>
          <w:divBdr>
            <w:top w:val="none" w:sz="0" w:space="0" w:color="auto"/>
            <w:left w:val="none" w:sz="0" w:space="0" w:color="auto"/>
            <w:bottom w:val="none" w:sz="0" w:space="0" w:color="auto"/>
            <w:right w:val="none" w:sz="0" w:space="0" w:color="auto"/>
          </w:divBdr>
          <w:divsChild>
            <w:div w:id="1896549084">
              <w:marLeft w:val="0"/>
              <w:marRight w:val="0"/>
              <w:marTop w:val="0"/>
              <w:marBottom w:val="0"/>
              <w:divBdr>
                <w:top w:val="none" w:sz="0" w:space="0" w:color="auto"/>
                <w:left w:val="none" w:sz="0" w:space="0" w:color="auto"/>
                <w:bottom w:val="none" w:sz="0" w:space="0" w:color="auto"/>
                <w:right w:val="none" w:sz="0" w:space="0" w:color="auto"/>
              </w:divBdr>
            </w:div>
          </w:divsChild>
        </w:div>
        <w:div w:id="881943621">
          <w:marLeft w:val="0"/>
          <w:marRight w:val="0"/>
          <w:marTop w:val="0"/>
          <w:marBottom w:val="0"/>
          <w:divBdr>
            <w:top w:val="none" w:sz="0" w:space="0" w:color="auto"/>
            <w:left w:val="none" w:sz="0" w:space="0" w:color="auto"/>
            <w:bottom w:val="none" w:sz="0" w:space="0" w:color="auto"/>
            <w:right w:val="none" w:sz="0" w:space="0" w:color="auto"/>
          </w:divBdr>
          <w:divsChild>
            <w:div w:id="2067485399">
              <w:marLeft w:val="0"/>
              <w:marRight w:val="0"/>
              <w:marTop w:val="0"/>
              <w:marBottom w:val="0"/>
              <w:divBdr>
                <w:top w:val="none" w:sz="0" w:space="0" w:color="auto"/>
                <w:left w:val="none" w:sz="0" w:space="0" w:color="auto"/>
                <w:bottom w:val="none" w:sz="0" w:space="0" w:color="auto"/>
                <w:right w:val="none" w:sz="0" w:space="0" w:color="auto"/>
              </w:divBdr>
            </w:div>
          </w:divsChild>
        </w:div>
        <w:div w:id="891624577">
          <w:marLeft w:val="0"/>
          <w:marRight w:val="0"/>
          <w:marTop w:val="0"/>
          <w:marBottom w:val="0"/>
          <w:divBdr>
            <w:top w:val="none" w:sz="0" w:space="0" w:color="auto"/>
            <w:left w:val="none" w:sz="0" w:space="0" w:color="auto"/>
            <w:bottom w:val="none" w:sz="0" w:space="0" w:color="auto"/>
            <w:right w:val="none" w:sz="0" w:space="0" w:color="auto"/>
          </w:divBdr>
          <w:divsChild>
            <w:div w:id="873737070">
              <w:marLeft w:val="0"/>
              <w:marRight w:val="0"/>
              <w:marTop w:val="0"/>
              <w:marBottom w:val="0"/>
              <w:divBdr>
                <w:top w:val="none" w:sz="0" w:space="0" w:color="auto"/>
                <w:left w:val="none" w:sz="0" w:space="0" w:color="auto"/>
                <w:bottom w:val="none" w:sz="0" w:space="0" w:color="auto"/>
                <w:right w:val="none" w:sz="0" w:space="0" w:color="auto"/>
              </w:divBdr>
            </w:div>
          </w:divsChild>
        </w:div>
        <w:div w:id="907378131">
          <w:marLeft w:val="0"/>
          <w:marRight w:val="0"/>
          <w:marTop w:val="0"/>
          <w:marBottom w:val="0"/>
          <w:divBdr>
            <w:top w:val="none" w:sz="0" w:space="0" w:color="auto"/>
            <w:left w:val="none" w:sz="0" w:space="0" w:color="auto"/>
            <w:bottom w:val="none" w:sz="0" w:space="0" w:color="auto"/>
            <w:right w:val="none" w:sz="0" w:space="0" w:color="auto"/>
          </w:divBdr>
          <w:divsChild>
            <w:div w:id="1260720090">
              <w:marLeft w:val="0"/>
              <w:marRight w:val="0"/>
              <w:marTop w:val="0"/>
              <w:marBottom w:val="0"/>
              <w:divBdr>
                <w:top w:val="none" w:sz="0" w:space="0" w:color="auto"/>
                <w:left w:val="none" w:sz="0" w:space="0" w:color="auto"/>
                <w:bottom w:val="none" w:sz="0" w:space="0" w:color="auto"/>
                <w:right w:val="none" w:sz="0" w:space="0" w:color="auto"/>
              </w:divBdr>
            </w:div>
          </w:divsChild>
        </w:div>
        <w:div w:id="924611726">
          <w:marLeft w:val="0"/>
          <w:marRight w:val="0"/>
          <w:marTop w:val="0"/>
          <w:marBottom w:val="0"/>
          <w:divBdr>
            <w:top w:val="none" w:sz="0" w:space="0" w:color="auto"/>
            <w:left w:val="none" w:sz="0" w:space="0" w:color="auto"/>
            <w:bottom w:val="none" w:sz="0" w:space="0" w:color="auto"/>
            <w:right w:val="none" w:sz="0" w:space="0" w:color="auto"/>
          </w:divBdr>
          <w:divsChild>
            <w:div w:id="799346460">
              <w:marLeft w:val="0"/>
              <w:marRight w:val="0"/>
              <w:marTop w:val="0"/>
              <w:marBottom w:val="0"/>
              <w:divBdr>
                <w:top w:val="none" w:sz="0" w:space="0" w:color="auto"/>
                <w:left w:val="none" w:sz="0" w:space="0" w:color="auto"/>
                <w:bottom w:val="none" w:sz="0" w:space="0" w:color="auto"/>
                <w:right w:val="none" w:sz="0" w:space="0" w:color="auto"/>
              </w:divBdr>
            </w:div>
          </w:divsChild>
        </w:div>
        <w:div w:id="931670121">
          <w:marLeft w:val="0"/>
          <w:marRight w:val="0"/>
          <w:marTop w:val="0"/>
          <w:marBottom w:val="0"/>
          <w:divBdr>
            <w:top w:val="none" w:sz="0" w:space="0" w:color="auto"/>
            <w:left w:val="none" w:sz="0" w:space="0" w:color="auto"/>
            <w:bottom w:val="none" w:sz="0" w:space="0" w:color="auto"/>
            <w:right w:val="none" w:sz="0" w:space="0" w:color="auto"/>
          </w:divBdr>
          <w:divsChild>
            <w:div w:id="2120100335">
              <w:marLeft w:val="0"/>
              <w:marRight w:val="0"/>
              <w:marTop w:val="0"/>
              <w:marBottom w:val="0"/>
              <w:divBdr>
                <w:top w:val="none" w:sz="0" w:space="0" w:color="auto"/>
                <w:left w:val="none" w:sz="0" w:space="0" w:color="auto"/>
                <w:bottom w:val="none" w:sz="0" w:space="0" w:color="auto"/>
                <w:right w:val="none" w:sz="0" w:space="0" w:color="auto"/>
              </w:divBdr>
            </w:div>
          </w:divsChild>
        </w:div>
        <w:div w:id="931857849">
          <w:marLeft w:val="0"/>
          <w:marRight w:val="0"/>
          <w:marTop w:val="0"/>
          <w:marBottom w:val="0"/>
          <w:divBdr>
            <w:top w:val="none" w:sz="0" w:space="0" w:color="auto"/>
            <w:left w:val="none" w:sz="0" w:space="0" w:color="auto"/>
            <w:bottom w:val="none" w:sz="0" w:space="0" w:color="auto"/>
            <w:right w:val="none" w:sz="0" w:space="0" w:color="auto"/>
          </w:divBdr>
          <w:divsChild>
            <w:div w:id="481119229">
              <w:marLeft w:val="0"/>
              <w:marRight w:val="0"/>
              <w:marTop w:val="0"/>
              <w:marBottom w:val="0"/>
              <w:divBdr>
                <w:top w:val="none" w:sz="0" w:space="0" w:color="auto"/>
                <w:left w:val="none" w:sz="0" w:space="0" w:color="auto"/>
                <w:bottom w:val="none" w:sz="0" w:space="0" w:color="auto"/>
                <w:right w:val="none" w:sz="0" w:space="0" w:color="auto"/>
              </w:divBdr>
            </w:div>
          </w:divsChild>
        </w:div>
        <w:div w:id="940526969">
          <w:marLeft w:val="0"/>
          <w:marRight w:val="0"/>
          <w:marTop w:val="0"/>
          <w:marBottom w:val="0"/>
          <w:divBdr>
            <w:top w:val="none" w:sz="0" w:space="0" w:color="auto"/>
            <w:left w:val="none" w:sz="0" w:space="0" w:color="auto"/>
            <w:bottom w:val="none" w:sz="0" w:space="0" w:color="auto"/>
            <w:right w:val="none" w:sz="0" w:space="0" w:color="auto"/>
          </w:divBdr>
          <w:divsChild>
            <w:div w:id="455149730">
              <w:marLeft w:val="0"/>
              <w:marRight w:val="0"/>
              <w:marTop w:val="0"/>
              <w:marBottom w:val="0"/>
              <w:divBdr>
                <w:top w:val="none" w:sz="0" w:space="0" w:color="auto"/>
                <w:left w:val="none" w:sz="0" w:space="0" w:color="auto"/>
                <w:bottom w:val="none" w:sz="0" w:space="0" w:color="auto"/>
                <w:right w:val="none" w:sz="0" w:space="0" w:color="auto"/>
              </w:divBdr>
            </w:div>
          </w:divsChild>
        </w:div>
        <w:div w:id="943881480">
          <w:marLeft w:val="0"/>
          <w:marRight w:val="0"/>
          <w:marTop w:val="0"/>
          <w:marBottom w:val="0"/>
          <w:divBdr>
            <w:top w:val="none" w:sz="0" w:space="0" w:color="auto"/>
            <w:left w:val="none" w:sz="0" w:space="0" w:color="auto"/>
            <w:bottom w:val="none" w:sz="0" w:space="0" w:color="auto"/>
            <w:right w:val="none" w:sz="0" w:space="0" w:color="auto"/>
          </w:divBdr>
          <w:divsChild>
            <w:div w:id="39519551">
              <w:marLeft w:val="0"/>
              <w:marRight w:val="0"/>
              <w:marTop w:val="0"/>
              <w:marBottom w:val="0"/>
              <w:divBdr>
                <w:top w:val="none" w:sz="0" w:space="0" w:color="auto"/>
                <w:left w:val="none" w:sz="0" w:space="0" w:color="auto"/>
                <w:bottom w:val="none" w:sz="0" w:space="0" w:color="auto"/>
                <w:right w:val="none" w:sz="0" w:space="0" w:color="auto"/>
              </w:divBdr>
            </w:div>
          </w:divsChild>
        </w:div>
        <w:div w:id="948389074">
          <w:marLeft w:val="0"/>
          <w:marRight w:val="0"/>
          <w:marTop w:val="0"/>
          <w:marBottom w:val="0"/>
          <w:divBdr>
            <w:top w:val="none" w:sz="0" w:space="0" w:color="auto"/>
            <w:left w:val="none" w:sz="0" w:space="0" w:color="auto"/>
            <w:bottom w:val="none" w:sz="0" w:space="0" w:color="auto"/>
            <w:right w:val="none" w:sz="0" w:space="0" w:color="auto"/>
          </w:divBdr>
          <w:divsChild>
            <w:div w:id="246769085">
              <w:marLeft w:val="0"/>
              <w:marRight w:val="0"/>
              <w:marTop w:val="0"/>
              <w:marBottom w:val="0"/>
              <w:divBdr>
                <w:top w:val="none" w:sz="0" w:space="0" w:color="auto"/>
                <w:left w:val="none" w:sz="0" w:space="0" w:color="auto"/>
                <w:bottom w:val="none" w:sz="0" w:space="0" w:color="auto"/>
                <w:right w:val="none" w:sz="0" w:space="0" w:color="auto"/>
              </w:divBdr>
            </w:div>
          </w:divsChild>
        </w:div>
        <w:div w:id="957226163">
          <w:marLeft w:val="0"/>
          <w:marRight w:val="0"/>
          <w:marTop w:val="0"/>
          <w:marBottom w:val="0"/>
          <w:divBdr>
            <w:top w:val="none" w:sz="0" w:space="0" w:color="auto"/>
            <w:left w:val="none" w:sz="0" w:space="0" w:color="auto"/>
            <w:bottom w:val="none" w:sz="0" w:space="0" w:color="auto"/>
            <w:right w:val="none" w:sz="0" w:space="0" w:color="auto"/>
          </w:divBdr>
          <w:divsChild>
            <w:div w:id="2138602676">
              <w:marLeft w:val="0"/>
              <w:marRight w:val="0"/>
              <w:marTop w:val="0"/>
              <w:marBottom w:val="0"/>
              <w:divBdr>
                <w:top w:val="none" w:sz="0" w:space="0" w:color="auto"/>
                <w:left w:val="none" w:sz="0" w:space="0" w:color="auto"/>
                <w:bottom w:val="none" w:sz="0" w:space="0" w:color="auto"/>
                <w:right w:val="none" w:sz="0" w:space="0" w:color="auto"/>
              </w:divBdr>
            </w:div>
          </w:divsChild>
        </w:div>
        <w:div w:id="971133324">
          <w:marLeft w:val="0"/>
          <w:marRight w:val="0"/>
          <w:marTop w:val="0"/>
          <w:marBottom w:val="0"/>
          <w:divBdr>
            <w:top w:val="none" w:sz="0" w:space="0" w:color="auto"/>
            <w:left w:val="none" w:sz="0" w:space="0" w:color="auto"/>
            <w:bottom w:val="none" w:sz="0" w:space="0" w:color="auto"/>
            <w:right w:val="none" w:sz="0" w:space="0" w:color="auto"/>
          </w:divBdr>
          <w:divsChild>
            <w:div w:id="1631204417">
              <w:marLeft w:val="0"/>
              <w:marRight w:val="0"/>
              <w:marTop w:val="0"/>
              <w:marBottom w:val="0"/>
              <w:divBdr>
                <w:top w:val="none" w:sz="0" w:space="0" w:color="auto"/>
                <w:left w:val="none" w:sz="0" w:space="0" w:color="auto"/>
                <w:bottom w:val="none" w:sz="0" w:space="0" w:color="auto"/>
                <w:right w:val="none" w:sz="0" w:space="0" w:color="auto"/>
              </w:divBdr>
            </w:div>
          </w:divsChild>
        </w:div>
        <w:div w:id="980184754">
          <w:marLeft w:val="0"/>
          <w:marRight w:val="0"/>
          <w:marTop w:val="0"/>
          <w:marBottom w:val="0"/>
          <w:divBdr>
            <w:top w:val="none" w:sz="0" w:space="0" w:color="auto"/>
            <w:left w:val="none" w:sz="0" w:space="0" w:color="auto"/>
            <w:bottom w:val="none" w:sz="0" w:space="0" w:color="auto"/>
            <w:right w:val="none" w:sz="0" w:space="0" w:color="auto"/>
          </w:divBdr>
          <w:divsChild>
            <w:div w:id="1417940708">
              <w:marLeft w:val="0"/>
              <w:marRight w:val="0"/>
              <w:marTop w:val="0"/>
              <w:marBottom w:val="0"/>
              <w:divBdr>
                <w:top w:val="none" w:sz="0" w:space="0" w:color="auto"/>
                <w:left w:val="none" w:sz="0" w:space="0" w:color="auto"/>
                <w:bottom w:val="none" w:sz="0" w:space="0" w:color="auto"/>
                <w:right w:val="none" w:sz="0" w:space="0" w:color="auto"/>
              </w:divBdr>
            </w:div>
          </w:divsChild>
        </w:div>
        <w:div w:id="1001347292">
          <w:marLeft w:val="0"/>
          <w:marRight w:val="0"/>
          <w:marTop w:val="0"/>
          <w:marBottom w:val="0"/>
          <w:divBdr>
            <w:top w:val="none" w:sz="0" w:space="0" w:color="auto"/>
            <w:left w:val="none" w:sz="0" w:space="0" w:color="auto"/>
            <w:bottom w:val="none" w:sz="0" w:space="0" w:color="auto"/>
            <w:right w:val="none" w:sz="0" w:space="0" w:color="auto"/>
          </w:divBdr>
          <w:divsChild>
            <w:div w:id="1393885769">
              <w:marLeft w:val="0"/>
              <w:marRight w:val="0"/>
              <w:marTop w:val="0"/>
              <w:marBottom w:val="0"/>
              <w:divBdr>
                <w:top w:val="none" w:sz="0" w:space="0" w:color="auto"/>
                <w:left w:val="none" w:sz="0" w:space="0" w:color="auto"/>
                <w:bottom w:val="none" w:sz="0" w:space="0" w:color="auto"/>
                <w:right w:val="none" w:sz="0" w:space="0" w:color="auto"/>
              </w:divBdr>
            </w:div>
          </w:divsChild>
        </w:div>
        <w:div w:id="1032078528">
          <w:marLeft w:val="0"/>
          <w:marRight w:val="0"/>
          <w:marTop w:val="0"/>
          <w:marBottom w:val="0"/>
          <w:divBdr>
            <w:top w:val="none" w:sz="0" w:space="0" w:color="auto"/>
            <w:left w:val="none" w:sz="0" w:space="0" w:color="auto"/>
            <w:bottom w:val="none" w:sz="0" w:space="0" w:color="auto"/>
            <w:right w:val="none" w:sz="0" w:space="0" w:color="auto"/>
          </w:divBdr>
          <w:divsChild>
            <w:div w:id="617838719">
              <w:marLeft w:val="0"/>
              <w:marRight w:val="0"/>
              <w:marTop w:val="0"/>
              <w:marBottom w:val="0"/>
              <w:divBdr>
                <w:top w:val="none" w:sz="0" w:space="0" w:color="auto"/>
                <w:left w:val="none" w:sz="0" w:space="0" w:color="auto"/>
                <w:bottom w:val="none" w:sz="0" w:space="0" w:color="auto"/>
                <w:right w:val="none" w:sz="0" w:space="0" w:color="auto"/>
              </w:divBdr>
            </w:div>
          </w:divsChild>
        </w:div>
        <w:div w:id="1035689585">
          <w:marLeft w:val="0"/>
          <w:marRight w:val="0"/>
          <w:marTop w:val="0"/>
          <w:marBottom w:val="0"/>
          <w:divBdr>
            <w:top w:val="none" w:sz="0" w:space="0" w:color="auto"/>
            <w:left w:val="none" w:sz="0" w:space="0" w:color="auto"/>
            <w:bottom w:val="none" w:sz="0" w:space="0" w:color="auto"/>
            <w:right w:val="none" w:sz="0" w:space="0" w:color="auto"/>
          </w:divBdr>
          <w:divsChild>
            <w:div w:id="1002974670">
              <w:marLeft w:val="0"/>
              <w:marRight w:val="0"/>
              <w:marTop w:val="0"/>
              <w:marBottom w:val="0"/>
              <w:divBdr>
                <w:top w:val="none" w:sz="0" w:space="0" w:color="auto"/>
                <w:left w:val="none" w:sz="0" w:space="0" w:color="auto"/>
                <w:bottom w:val="none" w:sz="0" w:space="0" w:color="auto"/>
                <w:right w:val="none" w:sz="0" w:space="0" w:color="auto"/>
              </w:divBdr>
            </w:div>
            <w:div w:id="1731734102">
              <w:marLeft w:val="0"/>
              <w:marRight w:val="0"/>
              <w:marTop w:val="0"/>
              <w:marBottom w:val="0"/>
              <w:divBdr>
                <w:top w:val="none" w:sz="0" w:space="0" w:color="auto"/>
                <w:left w:val="none" w:sz="0" w:space="0" w:color="auto"/>
                <w:bottom w:val="none" w:sz="0" w:space="0" w:color="auto"/>
                <w:right w:val="none" w:sz="0" w:space="0" w:color="auto"/>
              </w:divBdr>
            </w:div>
          </w:divsChild>
        </w:div>
        <w:div w:id="1042436280">
          <w:marLeft w:val="0"/>
          <w:marRight w:val="0"/>
          <w:marTop w:val="0"/>
          <w:marBottom w:val="0"/>
          <w:divBdr>
            <w:top w:val="none" w:sz="0" w:space="0" w:color="auto"/>
            <w:left w:val="none" w:sz="0" w:space="0" w:color="auto"/>
            <w:bottom w:val="none" w:sz="0" w:space="0" w:color="auto"/>
            <w:right w:val="none" w:sz="0" w:space="0" w:color="auto"/>
          </w:divBdr>
          <w:divsChild>
            <w:div w:id="504440479">
              <w:marLeft w:val="0"/>
              <w:marRight w:val="0"/>
              <w:marTop w:val="0"/>
              <w:marBottom w:val="0"/>
              <w:divBdr>
                <w:top w:val="none" w:sz="0" w:space="0" w:color="auto"/>
                <w:left w:val="none" w:sz="0" w:space="0" w:color="auto"/>
                <w:bottom w:val="none" w:sz="0" w:space="0" w:color="auto"/>
                <w:right w:val="none" w:sz="0" w:space="0" w:color="auto"/>
              </w:divBdr>
            </w:div>
          </w:divsChild>
        </w:div>
        <w:div w:id="1044788417">
          <w:marLeft w:val="0"/>
          <w:marRight w:val="0"/>
          <w:marTop w:val="0"/>
          <w:marBottom w:val="0"/>
          <w:divBdr>
            <w:top w:val="none" w:sz="0" w:space="0" w:color="auto"/>
            <w:left w:val="none" w:sz="0" w:space="0" w:color="auto"/>
            <w:bottom w:val="none" w:sz="0" w:space="0" w:color="auto"/>
            <w:right w:val="none" w:sz="0" w:space="0" w:color="auto"/>
          </w:divBdr>
          <w:divsChild>
            <w:div w:id="1281378637">
              <w:marLeft w:val="0"/>
              <w:marRight w:val="0"/>
              <w:marTop w:val="0"/>
              <w:marBottom w:val="0"/>
              <w:divBdr>
                <w:top w:val="none" w:sz="0" w:space="0" w:color="auto"/>
                <w:left w:val="none" w:sz="0" w:space="0" w:color="auto"/>
                <w:bottom w:val="none" w:sz="0" w:space="0" w:color="auto"/>
                <w:right w:val="none" w:sz="0" w:space="0" w:color="auto"/>
              </w:divBdr>
            </w:div>
          </w:divsChild>
        </w:div>
        <w:div w:id="1046636862">
          <w:marLeft w:val="0"/>
          <w:marRight w:val="0"/>
          <w:marTop w:val="0"/>
          <w:marBottom w:val="0"/>
          <w:divBdr>
            <w:top w:val="none" w:sz="0" w:space="0" w:color="auto"/>
            <w:left w:val="none" w:sz="0" w:space="0" w:color="auto"/>
            <w:bottom w:val="none" w:sz="0" w:space="0" w:color="auto"/>
            <w:right w:val="none" w:sz="0" w:space="0" w:color="auto"/>
          </w:divBdr>
          <w:divsChild>
            <w:div w:id="104350629">
              <w:marLeft w:val="0"/>
              <w:marRight w:val="0"/>
              <w:marTop w:val="0"/>
              <w:marBottom w:val="0"/>
              <w:divBdr>
                <w:top w:val="none" w:sz="0" w:space="0" w:color="auto"/>
                <w:left w:val="none" w:sz="0" w:space="0" w:color="auto"/>
                <w:bottom w:val="none" w:sz="0" w:space="0" w:color="auto"/>
                <w:right w:val="none" w:sz="0" w:space="0" w:color="auto"/>
              </w:divBdr>
            </w:div>
          </w:divsChild>
        </w:div>
        <w:div w:id="1047486468">
          <w:marLeft w:val="0"/>
          <w:marRight w:val="0"/>
          <w:marTop w:val="0"/>
          <w:marBottom w:val="0"/>
          <w:divBdr>
            <w:top w:val="none" w:sz="0" w:space="0" w:color="auto"/>
            <w:left w:val="none" w:sz="0" w:space="0" w:color="auto"/>
            <w:bottom w:val="none" w:sz="0" w:space="0" w:color="auto"/>
            <w:right w:val="none" w:sz="0" w:space="0" w:color="auto"/>
          </w:divBdr>
          <w:divsChild>
            <w:div w:id="1870987406">
              <w:marLeft w:val="0"/>
              <w:marRight w:val="0"/>
              <w:marTop w:val="0"/>
              <w:marBottom w:val="0"/>
              <w:divBdr>
                <w:top w:val="none" w:sz="0" w:space="0" w:color="auto"/>
                <w:left w:val="none" w:sz="0" w:space="0" w:color="auto"/>
                <w:bottom w:val="none" w:sz="0" w:space="0" w:color="auto"/>
                <w:right w:val="none" w:sz="0" w:space="0" w:color="auto"/>
              </w:divBdr>
            </w:div>
          </w:divsChild>
        </w:div>
        <w:div w:id="1049837173">
          <w:marLeft w:val="0"/>
          <w:marRight w:val="0"/>
          <w:marTop w:val="0"/>
          <w:marBottom w:val="0"/>
          <w:divBdr>
            <w:top w:val="none" w:sz="0" w:space="0" w:color="auto"/>
            <w:left w:val="none" w:sz="0" w:space="0" w:color="auto"/>
            <w:bottom w:val="none" w:sz="0" w:space="0" w:color="auto"/>
            <w:right w:val="none" w:sz="0" w:space="0" w:color="auto"/>
          </w:divBdr>
          <w:divsChild>
            <w:div w:id="763184505">
              <w:marLeft w:val="0"/>
              <w:marRight w:val="0"/>
              <w:marTop w:val="0"/>
              <w:marBottom w:val="0"/>
              <w:divBdr>
                <w:top w:val="none" w:sz="0" w:space="0" w:color="auto"/>
                <w:left w:val="none" w:sz="0" w:space="0" w:color="auto"/>
                <w:bottom w:val="none" w:sz="0" w:space="0" w:color="auto"/>
                <w:right w:val="none" w:sz="0" w:space="0" w:color="auto"/>
              </w:divBdr>
            </w:div>
          </w:divsChild>
        </w:div>
        <w:div w:id="1058430446">
          <w:marLeft w:val="0"/>
          <w:marRight w:val="0"/>
          <w:marTop w:val="0"/>
          <w:marBottom w:val="0"/>
          <w:divBdr>
            <w:top w:val="none" w:sz="0" w:space="0" w:color="auto"/>
            <w:left w:val="none" w:sz="0" w:space="0" w:color="auto"/>
            <w:bottom w:val="none" w:sz="0" w:space="0" w:color="auto"/>
            <w:right w:val="none" w:sz="0" w:space="0" w:color="auto"/>
          </w:divBdr>
          <w:divsChild>
            <w:div w:id="1254245099">
              <w:marLeft w:val="0"/>
              <w:marRight w:val="0"/>
              <w:marTop w:val="0"/>
              <w:marBottom w:val="0"/>
              <w:divBdr>
                <w:top w:val="none" w:sz="0" w:space="0" w:color="auto"/>
                <w:left w:val="none" w:sz="0" w:space="0" w:color="auto"/>
                <w:bottom w:val="none" w:sz="0" w:space="0" w:color="auto"/>
                <w:right w:val="none" w:sz="0" w:space="0" w:color="auto"/>
              </w:divBdr>
            </w:div>
          </w:divsChild>
        </w:div>
        <w:div w:id="1096289785">
          <w:marLeft w:val="0"/>
          <w:marRight w:val="0"/>
          <w:marTop w:val="0"/>
          <w:marBottom w:val="0"/>
          <w:divBdr>
            <w:top w:val="none" w:sz="0" w:space="0" w:color="auto"/>
            <w:left w:val="none" w:sz="0" w:space="0" w:color="auto"/>
            <w:bottom w:val="none" w:sz="0" w:space="0" w:color="auto"/>
            <w:right w:val="none" w:sz="0" w:space="0" w:color="auto"/>
          </w:divBdr>
          <w:divsChild>
            <w:div w:id="862137459">
              <w:marLeft w:val="0"/>
              <w:marRight w:val="0"/>
              <w:marTop w:val="0"/>
              <w:marBottom w:val="0"/>
              <w:divBdr>
                <w:top w:val="none" w:sz="0" w:space="0" w:color="auto"/>
                <w:left w:val="none" w:sz="0" w:space="0" w:color="auto"/>
                <w:bottom w:val="none" w:sz="0" w:space="0" w:color="auto"/>
                <w:right w:val="none" w:sz="0" w:space="0" w:color="auto"/>
              </w:divBdr>
            </w:div>
          </w:divsChild>
        </w:div>
        <w:div w:id="1101294651">
          <w:marLeft w:val="0"/>
          <w:marRight w:val="0"/>
          <w:marTop w:val="0"/>
          <w:marBottom w:val="0"/>
          <w:divBdr>
            <w:top w:val="none" w:sz="0" w:space="0" w:color="auto"/>
            <w:left w:val="none" w:sz="0" w:space="0" w:color="auto"/>
            <w:bottom w:val="none" w:sz="0" w:space="0" w:color="auto"/>
            <w:right w:val="none" w:sz="0" w:space="0" w:color="auto"/>
          </w:divBdr>
          <w:divsChild>
            <w:div w:id="1053383922">
              <w:marLeft w:val="0"/>
              <w:marRight w:val="0"/>
              <w:marTop w:val="0"/>
              <w:marBottom w:val="0"/>
              <w:divBdr>
                <w:top w:val="none" w:sz="0" w:space="0" w:color="auto"/>
                <w:left w:val="none" w:sz="0" w:space="0" w:color="auto"/>
                <w:bottom w:val="none" w:sz="0" w:space="0" w:color="auto"/>
                <w:right w:val="none" w:sz="0" w:space="0" w:color="auto"/>
              </w:divBdr>
            </w:div>
          </w:divsChild>
        </w:div>
        <w:div w:id="1104495609">
          <w:marLeft w:val="0"/>
          <w:marRight w:val="0"/>
          <w:marTop w:val="0"/>
          <w:marBottom w:val="0"/>
          <w:divBdr>
            <w:top w:val="none" w:sz="0" w:space="0" w:color="auto"/>
            <w:left w:val="none" w:sz="0" w:space="0" w:color="auto"/>
            <w:bottom w:val="none" w:sz="0" w:space="0" w:color="auto"/>
            <w:right w:val="none" w:sz="0" w:space="0" w:color="auto"/>
          </w:divBdr>
          <w:divsChild>
            <w:div w:id="264652837">
              <w:marLeft w:val="0"/>
              <w:marRight w:val="0"/>
              <w:marTop w:val="0"/>
              <w:marBottom w:val="0"/>
              <w:divBdr>
                <w:top w:val="none" w:sz="0" w:space="0" w:color="auto"/>
                <w:left w:val="none" w:sz="0" w:space="0" w:color="auto"/>
                <w:bottom w:val="none" w:sz="0" w:space="0" w:color="auto"/>
                <w:right w:val="none" w:sz="0" w:space="0" w:color="auto"/>
              </w:divBdr>
            </w:div>
          </w:divsChild>
        </w:div>
        <w:div w:id="1110710251">
          <w:marLeft w:val="0"/>
          <w:marRight w:val="0"/>
          <w:marTop w:val="0"/>
          <w:marBottom w:val="0"/>
          <w:divBdr>
            <w:top w:val="none" w:sz="0" w:space="0" w:color="auto"/>
            <w:left w:val="none" w:sz="0" w:space="0" w:color="auto"/>
            <w:bottom w:val="none" w:sz="0" w:space="0" w:color="auto"/>
            <w:right w:val="none" w:sz="0" w:space="0" w:color="auto"/>
          </w:divBdr>
          <w:divsChild>
            <w:div w:id="693505707">
              <w:marLeft w:val="0"/>
              <w:marRight w:val="0"/>
              <w:marTop w:val="0"/>
              <w:marBottom w:val="0"/>
              <w:divBdr>
                <w:top w:val="none" w:sz="0" w:space="0" w:color="auto"/>
                <w:left w:val="none" w:sz="0" w:space="0" w:color="auto"/>
                <w:bottom w:val="none" w:sz="0" w:space="0" w:color="auto"/>
                <w:right w:val="none" w:sz="0" w:space="0" w:color="auto"/>
              </w:divBdr>
            </w:div>
          </w:divsChild>
        </w:div>
        <w:div w:id="1121799374">
          <w:marLeft w:val="0"/>
          <w:marRight w:val="0"/>
          <w:marTop w:val="0"/>
          <w:marBottom w:val="0"/>
          <w:divBdr>
            <w:top w:val="none" w:sz="0" w:space="0" w:color="auto"/>
            <w:left w:val="none" w:sz="0" w:space="0" w:color="auto"/>
            <w:bottom w:val="none" w:sz="0" w:space="0" w:color="auto"/>
            <w:right w:val="none" w:sz="0" w:space="0" w:color="auto"/>
          </w:divBdr>
          <w:divsChild>
            <w:div w:id="1053652859">
              <w:marLeft w:val="0"/>
              <w:marRight w:val="0"/>
              <w:marTop w:val="0"/>
              <w:marBottom w:val="0"/>
              <w:divBdr>
                <w:top w:val="none" w:sz="0" w:space="0" w:color="auto"/>
                <w:left w:val="none" w:sz="0" w:space="0" w:color="auto"/>
                <w:bottom w:val="none" w:sz="0" w:space="0" w:color="auto"/>
                <w:right w:val="none" w:sz="0" w:space="0" w:color="auto"/>
              </w:divBdr>
            </w:div>
          </w:divsChild>
        </w:div>
        <w:div w:id="1125927907">
          <w:marLeft w:val="0"/>
          <w:marRight w:val="0"/>
          <w:marTop w:val="0"/>
          <w:marBottom w:val="0"/>
          <w:divBdr>
            <w:top w:val="none" w:sz="0" w:space="0" w:color="auto"/>
            <w:left w:val="none" w:sz="0" w:space="0" w:color="auto"/>
            <w:bottom w:val="none" w:sz="0" w:space="0" w:color="auto"/>
            <w:right w:val="none" w:sz="0" w:space="0" w:color="auto"/>
          </w:divBdr>
          <w:divsChild>
            <w:div w:id="11691620">
              <w:marLeft w:val="0"/>
              <w:marRight w:val="0"/>
              <w:marTop w:val="0"/>
              <w:marBottom w:val="0"/>
              <w:divBdr>
                <w:top w:val="none" w:sz="0" w:space="0" w:color="auto"/>
                <w:left w:val="none" w:sz="0" w:space="0" w:color="auto"/>
                <w:bottom w:val="none" w:sz="0" w:space="0" w:color="auto"/>
                <w:right w:val="none" w:sz="0" w:space="0" w:color="auto"/>
              </w:divBdr>
            </w:div>
            <w:div w:id="1876195823">
              <w:marLeft w:val="0"/>
              <w:marRight w:val="0"/>
              <w:marTop w:val="0"/>
              <w:marBottom w:val="0"/>
              <w:divBdr>
                <w:top w:val="none" w:sz="0" w:space="0" w:color="auto"/>
                <w:left w:val="none" w:sz="0" w:space="0" w:color="auto"/>
                <w:bottom w:val="none" w:sz="0" w:space="0" w:color="auto"/>
                <w:right w:val="none" w:sz="0" w:space="0" w:color="auto"/>
              </w:divBdr>
            </w:div>
          </w:divsChild>
        </w:div>
        <w:div w:id="1154418572">
          <w:marLeft w:val="0"/>
          <w:marRight w:val="0"/>
          <w:marTop w:val="0"/>
          <w:marBottom w:val="0"/>
          <w:divBdr>
            <w:top w:val="none" w:sz="0" w:space="0" w:color="auto"/>
            <w:left w:val="none" w:sz="0" w:space="0" w:color="auto"/>
            <w:bottom w:val="none" w:sz="0" w:space="0" w:color="auto"/>
            <w:right w:val="none" w:sz="0" w:space="0" w:color="auto"/>
          </w:divBdr>
          <w:divsChild>
            <w:div w:id="375472167">
              <w:marLeft w:val="0"/>
              <w:marRight w:val="0"/>
              <w:marTop w:val="0"/>
              <w:marBottom w:val="0"/>
              <w:divBdr>
                <w:top w:val="none" w:sz="0" w:space="0" w:color="auto"/>
                <w:left w:val="none" w:sz="0" w:space="0" w:color="auto"/>
                <w:bottom w:val="none" w:sz="0" w:space="0" w:color="auto"/>
                <w:right w:val="none" w:sz="0" w:space="0" w:color="auto"/>
              </w:divBdr>
            </w:div>
          </w:divsChild>
        </w:div>
        <w:div w:id="1161236255">
          <w:marLeft w:val="0"/>
          <w:marRight w:val="0"/>
          <w:marTop w:val="0"/>
          <w:marBottom w:val="0"/>
          <w:divBdr>
            <w:top w:val="none" w:sz="0" w:space="0" w:color="auto"/>
            <w:left w:val="none" w:sz="0" w:space="0" w:color="auto"/>
            <w:bottom w:val="none" w:sz="0" w:space="0" w:color="auto"/>
            <w:right w:val="none" w:sz="0" w:space="0" w:color="auto"/>
          </w:divBdr>
          <w:divsChild>
            <w:div w:id="1771272536">
              <w:marLeft w:val="0"/>
              <w:marRight w:val="0"/>
              <w:marTop w:val="0"/>
              <w:marBottom w:val="0"/>
              <w:divBdr>
                <w:top w:val="none" w:sz="0" w:space="0" w:color="auto"/>
                <w:left w:val="none" w:sz="0" w:space="0" w:color="auto"/>
                <w:bottom w:val="none" w:sz="0" w:space="0" w:color="auto"/>
                <w:right w:val="none" w:sz="0" w:space="0" w:color="auto"/>
              </w:divBdr>
            </w:div>
          </w:divsChild>
        </w:div>
        <w:div w:id="1190097559">
          <w:marLeft w:val="0"/>
          <w:marRight w:val="0"/>
          <w:marTop w:val="0"/>
          <w:marBottom w:val="0"/>
          <w:divBdr>
            <w:top w:val="none" w:sz="0" w:space="0" w:color="auto"/>
            <w:left w:val="none" w:sz="0" w:space="0" w:color="auto"/>
            <w:bottom w:val="none" w:sz="0" w:space="0" w:color="auto"/>
            <w:right w:val="none" w:sz="0" w:space="0" w:color="auto"/>
          </w:divBdr>
          <w:divsChild>
            <w:div w:id="30620288">
              <w:marLeft w:val="0"/>
              <w:marRight w:val="0"/>
              <w:marTop w:val="0"/>
              <w:marBottom w:val="0"/>
              <w:divBdr>
                <w:top w:val="none" w:sz="0" w:space="0" w:color="auto"/>
                <w:left w:val="none" w:sz="0" w:space="0" w:color="auto"/>
                <w:bottom w:val="none" w:sz="0" w:space="0" w:color="auto"/>
                <w:right w:val="none" w:sz="0" w:space="0" w:color="auto"/>
              </w:divBdr>
            </w:div>
          </w:divsChild>
        </w:div>
        <w:div w:id="1211310918">
          <w:marLeft w:val="0"/>
          <w:marRight w:val="0"/>
          <w:marTop w:val="0"/>
          <w:marBottom w:val="0"/>
          <w:divBdr>
            <w:top w:val="none" w:sz="0" w:space="0" w:color="auto"/>
            <w:left w:val="none" w:sz="0" w:space="0" w:color="auto"/>
            <w:bottom w:val="none" w:sz="0" w:space="0" w:color="auto"/>
            <w:right w:val="none" w:sz="0" w:space="0" w:color="auto"/>
          </w:divBdr>
          <w:divsChild>
            <w:div w:id="743912360">
              <w:marLeft w:val="0"/>
              <w:marRight w:val="0"/>
              <w:marTop w:val="0"/>
              <w:marBottom w:val="0"/>
              <w:divBdr>
                <w:top w:val="none" w:sz="0" w:space="0" w:color="auto"/>
                <w:left w:val="none" w:sz="0" w:space="0" w:color="auto"/>
                <w:bottom w:val="none" w:sz="0" w:space="0" w:color="auto"/>
                <w:right w:val="none" w:sz="0" w:space="0" w:color="auto"/>
              </w:divBdr>
            </w:div>
          </w:divsChild>
        </w:div>
        <w:div w:id="1211502947">
          <w:marLeft w:val="0"/>
          <w:marRight w:val="0"/>
          <w:marTop w:val="0"/>
          <w:marBottom w:val="0"/>
          <w:divBdr>
            <w:top w:val="none" w:sz="0" w:space="0" w:color="auto"/>
            <w:left w:val="none" w:sz="0" w:space="0" w:color="auto"/>
            <w:bottom w:val="none" w:sz="0" w:space="0" w:color="auto"/>
            <w:right w:val="none" w:sz="0" w:space="0" w:color="auto"/>
          </w:divBdr>
          <w:divsChild>
            <w:div w:id="1009975">
              <w:marLeft w:val="0"/>
              <w:marRight w:val="0"/>
              <w:marTop w:val="0"/>
              <w:marBottom w:val="0"/>
              <w:divBdr>
                <w:top w:val="none" w:sz="0" w:space="0" w:color="auto"/>
                <w:left w:val="none" w:sz="0" w:space="0" w:color="auto"/>
                <w:bottom w:val="none" w:sz="0" w:space="0" w:color="auto"/>
                <w:right w:val="none" w:sz="0" w:space="0" w:color="auto"/>
              </w:divBdr>
            </w:div>
            <w:div w:id="384255760">
              <w:marLeft w:val="0"/>
              <w:marRight w:val="0"/>
              <w:marTop w:val="0"/>
              <w:marBottom w:val="0"/>
              <w:divBdr>
                <w:top w:val="none" w:sz="0" w:space="0" w:color="auto"/>
                <w:left w:val="none" w:sz="0" w:space="0" w:color="auto"/>
                <w:bottom w:val="none" w:sz="0" w:space="0" w:color="auto"/>
                <w:right w:val="none" w:sz="0" w:space="0" w:color="auto"/>
              </w:divBdr>
            </w:div>
          </w:divsChild>
        </w:div>
        <w:div w:id="1218935679">
          <w:marLeft w:val="0"/>
          <w:marRight w:val="0"/>
          <w:marTop w:val="0"/>
          <w:marBottom w:val="0"/>
          <w:divBdr>
            <w:top w:val="none" w:sz="0" w:space="0" w:color="auto"/>
            <w:left w:val="none" w:sz="0" w:space="0" w:color="auto"/>
            <w:bottom w:val="none" w:sz="0" w:space="0" w:color="auto"/>
            <w:right w:val="none" w:sz="0" w:space="0" w:color="auto"/>
          </w:divBdr>
          <w:divsChild>
            <w:div w:id="974989967">
              <w:marLeft w:val="0"/>
              <w:marRight w:val="0"/>
              <w:marTop w:val="0"/>
              <w:marBottom w:val="0"/>
              <w:divBdr>
                <w:top w:val="none" w:sz="0" w:space="0" w:color="auto"/>
                <w:left w:val="none" w:sz="0" w:space="0" w:color="auto"/>
                <w:bottom w:val="none" w:sz="0" w:space="0" w:color="auto"/>
                <w:right w:val="none" w:sz="0" w:space="0" w:color="auto"/>
              </w:divBdr>
            </w:div>
          </w:divsChild>
        </w:div>
        <w:div w:id="1223954362">
          <w:marLeft w:val="0"/>
          <w:marRight w:val="0"/>
          <w:marTop w:val="0"/>
          <w:marBottom w:val="0"/>
          <w:divBdr>
            <w:top w:val="none" w:sz="0" w:space="0" w:color="auto"/>
            <w:left w:val="none" w:sz="0" w:space="0" w:color="auto"/>
            <w:bottom w:val="none" w:sz="0" w:space="0" w:color="auto"/>
            <w:right w:val="none" w:sz="0" w:space="0" w:color="auto"/>
          </w:divBdr>
          <w:divsChild>
            <w:div w:id="1425345205">
              <w:marLeft w:val="0"/>
              <w:marRight w:val="0"/>
              <w:marTop w:val="0"/>
              <w:marBottom w:val="0"/>
              <w:divBdr>
                <w:top w:val="none" w:sz="0" w:space="0" w:color="auto"/>
                <w:left w:val="none" w:sz="0" w:space="0" w:color="auto"/>
                <w:bottom w:val="none" w:sz="0" w:space="0" w:color="auto"/>
                <w:right w:val="none" w:sz="0" w:space="0" w:color="auto"/>
              </w:divBdr>
            </w:div>
          </w:divsChild>
        </w:div>
        <w:div w:id="1227648199">
          <w:marLeft w:val="0"/>
          <w:marRight w:val="0"/>
          <w:marTop w:val="0"/>
          <w:marBottom w:val="0"/>
          <w:divBdr>
            <w:top w:val="none" w:sz="0" w:space="0" w:color="auto"/>
            <w:left w:val="none" w:sz="0" w:space="0" w:color="auto"/>
            <w:bottom w:val="none" w:sz="0" w:space="0" w:color="auto"/>
            <w:right w:val="none" w:sz="0" w:space="0" w:color="auto"/>
          </w:divBdr>
          <w:divsChild>
            <w:div w:id="488791348">
              <w:marLeft w:val="0"/>
              <w:marRight w:val="0"/>
              <w:marTop w:val="0"/>
              <w:marBottom w:val="0"/>
              <w:divBdr>
                <w:top w:val="none" w:sz="0" w:space="0" w:color="auto"/>
                <w:left w:val="none" w:sz="0" w:space="0" w:color="auto"/>
                <w:bottom w:val="none" w:sz="0" w:space="0" w:color="auto"/>
                <w:right w:val="none" w:sz="0" w:space="0" w:color="auto"/>
              </w:divBdr>
            </w:div>
          </w:divsChild>
        </w:div>
        <w:div w:id="1230192011">
          <w:marLeft w:val="0"/>
          <w:marRight w:val="0"/>
          <w:marTop w:val="0"/>
          <w:marBottom w:val="0"/>
          <w:divBdr>
            <w:top w:val="none" w:sz="0" w:space="0" w:color="auto"/>
            <w:left w:val="none" w:sz="0" w:space="0" w:color="auto"/>
            <w:bottom w:val="none" w:sz="0" w:space="0" w:color="auto"/>
            <w:right w:val="none" w:sz="0" w:space="0" w:color="auto"/>
          </w:divBdr>
          <w:divsChild>
            <w:div w:id="1792750030">
              <w:marLeft w:val="0"/>
              <w:marRight w:val="0"/>
              <w:marTop w:val="0"/>
              <w:marBottom w:val="0"/>
              <w:divBdr>
                <w:top w:val="none" w:sz="0" w:space="0" w:color="auto"/>
                <w:left w:val="none" w:sz="0" w:space="0" w:color="auto"/>
                <w:bottom w:val="none" w:sz="0" w:space="0" w:color="auto"/>
                <w:right w:val="none" w:sz="0" w:space="0" w:color="auto"/>
              </w:divBdr>
            </w:div>
          </w:divsChild>
        </w:div>
        <w:div w:id="1233737351">
          <w:marLeft w:val="0"/>
          <w:marRight w:val="0"/>
          <w:marTop w:val="0"/>
          <w:marBottom w:val="0"/>
          <w:divBdr>
            <w:top w:val="none" w:sz="0" w:space="0" w:color="auto"/>
            <w:left w:val="none" w:sz="0" w:space="0" w:color="auto"/>
            <w:bottom w:val="none" w:sz="0" w:space="0" w:color="auto"/>
            <w:right w:val="none" w:sz="0" w:space="0" w:color="auto"/>
          </w:divBdr>
          <w:divsChild>
            <w:div w:id="1943562015">
              <w:marLeft w:val="0"/>
              <w:marRight w:val="0"/>
              <w:marTop w:val="0"/>
              <w:marBottom w:val="0"/>
              <w:divBdr>
                <w:top w:val="none" w:sz="0" w:space="0" w:color="auto"/>
                <w:left w:val="none" w:sz="0" w:space="0" w:color="auto"/>
                <w:bottom w:val="none" w:sz="0" w:space="0" w:color="auto"/>
                <w:right w:val="none" w:sz="0" w:space="0" w:color="auto"/>
              </w:divBdr>
            </w:div>
          </w:divsChild>
        </w:div>
        <w:div w:id="1249802507">
          <w:marLeft w:val="0"/>
          <w:marRight w:val="0"/>
          <w:marTop w:val="0"/>
          <w:marBottom w:val="0"/>
          <w:divBdr>
            <w:top w:val="none" w:sz="0" w:space="0" w:color="auto"/>
            <w:left w:val="none" w:sz="0" w:space="0" w:color="auto"/>
            <w:bottom w:val="none" w:sz="0" w:space="0" w:color="auto"/>
            <w:right w:val="none" w:sz="0" w:space="0" w:color="auto"/>
          </w:divBdr>
          <w:divsChild>
            <w:div w:id="1284381873">
              <w:marLeft w:val="0"/>
              <w:marRight w:val="0"/>
              <w:marTop w:val="0"/>
              <w:marBottom w:val="0"/>
              <w:divBdr>
                <w:top w:val="none" w:sz="0" w:space="0" w:color="auto"/>
                <w:left w:val="none" w:sz="0" w:space="0" w:color="auto"/>
                <w:bottom w:val="none" w:sz="0" w:space="0" w:color="auto"/>
                <w:right w:val="none" w:sz="0" w:space="0" w:color="auto"/>
              </w:divBdr>
            </w:div>
          </w:divsChild>
        </w:div>
        <w:div w:id="1250389073">
          <w:marLeft w:val="0"/>
          <w:marRight w:val="0"/>
          <w:marTop w:val="0"/>
          <w:marBottom w:val="0"/>
          <w:divBdr>
            <w:top w:val="none" w:sz="0" w:space="0" w:color="auto"/>
            <w:left w:val="none" w:sz="0" w:space="0" w:color="auto"/>
            <w:bottom w:val="none" w:sz="0" w:space="0" w:color="auto"/>
            <w:right w:val="none" w:sz="0" w:space="0" w:color="auto"/>
          </w:divBdr>
          <w:divsChild>
            <w:div w:id="1208370633">
              <w:marLeft w:val="0"/>
              <w:marRight w:val="0"/>
              <w:marTop w:val="0"/>
              <w:marBottom w:val="0"/>
              <w:divBdr>
                <w:top w:val="none" w:sz="0" w:space="0" w:color="auto"/>
                <w:left w:val="none" w:sz="0" w:space="0" w:color="auto"/>
                <w:bottom w:val="none" w:sz="0" w:space="0" w:color="auto"/>
                <w:right w:val="none" w:sz="0" w:space="0" w:color="auto"/>
              </w:divBdr>
            </w:div>
          </w:divsChild>
        </w:div>
        <w:div w:id="1253704116">
          <w:marLeft w:val="0"/>
          <w:marRight w:val="0"/>
          <w:marTop w:val="0"/>
          <w:marBottom w:val="0"/>
          <w:divBdr>
            <w:top w:val="none" w:sz="0" w:space="0" w:color="auto"/>
            <w:left w:val="none" w:sz="0" w:space="0" w:color="auto"/>
            <w:bottom w:val="none" w:sz="0" w:space="0" w:color="auto"/>
            <w:right w:val="none" w:sz="0" w:space="0" w:color="auto"/>
          </w:divBdr>
          <w:divsChild>
            <w:div w:id="1428504626">
              <w:marLeft w:val="0"/>
              <w:marRight w:val="0"/>
              <w:marTop w:val="0"/>
              <w:marBottom w:val="0"/>
              <w:divBdr>
                <w:top w:val="none" w:sz="0" w:space="0" w:color="auto"/>
                <w:left w:val="none" w:sz="0" w:space="0" w:color="auto"/>
                <w:bottom w:val="none" w:sz="0" w:space="0" w:color="auto"/>
                <w:right w:val="none" w:sz="0" w:space="0" w:color="auto"/>
              </w:divBdr>
            </w:div>
          </w:divsChild>
        </w:div>
        <w:div w:id="1262182920">
          <w:marLeft w:val="0"/>
          <w:marRight w:val="0"/>
          <w:marTop w:val="0"/>
          <w:marBottom w:val="0"/>
          <w:divBdr>
            <w:top w:val="none" w:sz="0" w:space="0" w:color="auto"/>
            <w:left w:val="none" w:sz="0" w:space="0" w:color="auto"/>
            <w:bottom w:val="none" w:sz="0" w:space="0" w:color="auto"/>
            <w:right w:val="none" w:sz="0" w:space="0" w:color="auto"/>
          </w:divBdr>
          <w:divsChild>
            <w:div w:id="2059081792">
              <w:marLeft w:val="0"/>
              <w:marRight w:val="0"/>
              <w:marTop w:val="0"/>
              <w:marBottom w:val="0"/>
              <w:divBdr>
                <w:top w:val="none" w:sz="0" w:space="0" w:color="auto"/>
                <w:left w:val="none" w:sz="0" w:space="0" w:color="auto"/>
                <w:bottom w:val="none" w:sz="0" w:space="0" w:color="auto"/>
                <w:right w:val="none" w:sz="0" w:space="0" w:color="auto"/>
              </w:divBdr>
            </w:div>
          </w:divsChild>
        </w:div>
        <w:div w:id="1283418717">
          <w:marLeft w:val="0"/>
          <w:marRight w:val="0"/>
          <w:marTop w:val="0"/>
          <w:marBottom w:val="0"/>
          <w:divBdr>
            <w:top w:val="none" w:sz="0" w:space="0" w:color="auto"/>
            <w:left w:val="none" w:sz="0" w:space="0" w:color="auto"/>
            <w:bottom w:val="none" w:sz="0" w:space="0" w:color="auto"/>
            <w:right w:val="none" w:sz="0" w:space="0" w:color="auto"/>
          </w:divBdr>
          <w:divsChild>
            <w:div w:id="2011567684">
              <w:marLeft w:val="0"/>
              <w:marRight w:val="0"/>
              <w:marTop w:val="0"/>
              <w:marBottom w:val="0"/>
              <w:divBdr>
                <w:top w:val="none" w:sz="0" w:space="0" w:color="auto"/>
                <w:left w:val="none" w:sz="0" w:space="0" w:color="auto"/>
                <w:bottom w:val="none" w:sz="0" w:space="0" w:color="auto"/>
                <w:right w:val="none" w:sz="0" w:space="0" w:color="auto"/>
              </w:divBdr>
            </w:div>
          </w:divsChild>
        </w:div>
        <w:div w:id="1287616666">
          <w:marLeft w:val="0"/>
          <w:marRight w:val="0"/>
          <w:marTop w:val="0"/>
          <w:marBottom w:val="0"/>
          <w:divBdr>
            <w:top w:val="none" w:sz="0" w:space="0" w:color="auto"/>
            <w:left w:val="none" w:sz="0" w:space="0" w:color="auto"/>
            <w:bottom w:val="none" w:sz="0" w:space="0" w:color="auto"/>
            <w:right w:val="none" w:sz="0" w:space="0" w:color="auto"/>
          </w:divBdr>
          <w:divsChild>
            <w:div w:id="1012683270">
              <w:marLeft w:val="0"/>
              <w:marRight w:val="0"/>
              <w:marTop w:val="0"/>
              <w:marBottom w:val="0"/>
              <w:divBdr>
                <w:top w:val="none" w:sz="0" w:space="0" w:color="auto"/>
                <w:left w:val="none" w:sz="0" w:space="0" w:color="auto"/>
                <w:bottom w:val="none" w:sz="0" w:space="0" w:color="auto"/>
                <w:right w:val="none" w:sz="0" w:space="0" w:color="auto"/>
              </w:divBdr>
            </w:div>
            <w:div w:id="1934557312">
              <w:marLeft w:val="0"/>
              <w:marRight w:val="0"/>
              <w:marTop w:val="0"/>
              <w:marBottom w:val="0"/>
              <w:divBdr>
                <w:top w:val="none" w:sz="0" w:space="0" w:color="auto"/>
                <w:left w:val="none" w:sz="0" w:space="0" w:color="auto"/>
                <w:bottom w:val="none" w:sz="0" w:space="0" w:color="auto"/>
                <w:right w:val="none" w:sz="0" w:space="0" w:color="auto"/>
              </w:divBdr>
            </w:div>
          </w:divsChild>
        </w:div>
        <w:div w:id="1292861347">
          <w:marLeft w:val="0"/>
          <w:marRight w:val="0"/>
          <w:marTop w:val="0"/>
          <w:marBottom w:val="0"/>
          <w:divBdr>
            <w:top w:val="none" w:sz="0" w:space="0" w:color="auto"/>
            <w:left w:val="none" w:sz="0" w:space="0" w:color="auto"/>
            <w:bottom w:val="none" w:sz="0" w:space="0" w:color="auto"/>
            <w:right w:val="none" w:sz="0" w:space="0" w:color="auto"/>
          </w:divBdr>
          <w:divsChild>
            <w:div w:id="1839736456">
              <w:marLeft w:val="0"/>
              <w:marRight w:val="0"/>
              <w:marTop w:val="0"/>
              <w:marBottom w:val="0"/>
              <w:divBdr>
                <w:top w:val="none" w:sz="0" w:space="0" w:color="auto"/>
                <w:left w:val="none" w:sz="0" w:space="0" w:color="auto"/>
                <w:bottom w:val="none" w:sz="0" w:space="0" w:color="auto"/>
                <w:right w:val="none" w:sz="0" w:space="0" w:color="auto"/>
              </w:divBdr>
            </w:div>
          </w:divsChild>
        </w:div>
        <w:div w:id="1310134938">
          <w:marLeft w:val="0"/>
          <w:marRight w:val="0"/>
          <w:marTop w:val="0"/>
          <w:marBottom w:val="0"/>
          <w:divBdr>
            <w:top w:val="none" w:sz="0" w:space="0" w:color="auto"/>
            <w:left w:val="none" w:sz="0" w:space="0" w:color="auto"/>
            <w:bottom w:val="none" w:sz="0" w:space="0" w:color="auto"/>
            <w:right w:val="none" w:sz="0" w:space="0" w:color="auto"/>
          </w:divBdr>
          <w:divsChild>
            <w:div w:id="662129658">
              <w:marLeft w:val="0"/>
              <w:marRight w:val="0"/>
              <w:marTop w:val="0"/>
              <w:marBottom w:val="0"/>
              <w:divBdr>
                <w:top w:val="none" w:sz="0" w:space="0" w:color="auto"/>
                <w:left w:val="none" w:sz="0" w:space="0" w:color="auto"/>
                <w:bottom w:val="none" w:sz="0" w:space="0" w:color="auto"/>
                <w:right w:val="none" w:sz="0" w:space="0" w:color="auto"/>
              </w:divBdr>
            </w:div>
          </w:divsChild>
        </w:div>
        <w:div w:id="1315915379">
          <w:marLeft w:val="0"/>
          <w:marRight w:val="0"/>
          <w:marTop w:val="0"/>
          <w:marBottom w:val="0"/>
          <w:divBdr>
            <w:top w:val="none" w:sz="0" w:space="0" w:color="auto"/>
            <w:left w:val="none" w:sz="0" w:space="0" w:color="auto"/>
            <w:bottom w:val="none" w:sz="0" w:space="0" w:color="auto"/>
            <w:right w:val="none" w:sz="0" w:space="0" w:color="auto"/>
          </w:divBdr>
          <w:divsChild>
            <w:div w:id="955454227">
              <w:marLeft w:val="0"/>
              <w:marRight w:val="0"/>
              <w:marTop w:val="0"/>
              <w:marBottom w:val="0"/>
              <w:divBdr>
                <w:top w:val="none" w:sz="0" w:space="0" w:color="auto"/>
                <w:left w:val="none" w:sz="0" w:space="0" w:color="auto"/>
                <w:bottom w:val="none" w:sz="0" w:space="0" w:color="auto"/>
                <w:right w:val="none" w:sz="0" w:space="0" w:color="auto"/>
              </w:divBdr>
            </w:div>
          </w:divsChild>
        </w:div>
        <w:div w:id="1317876721">
          <w:marLeft w:val="0"/>
          <w:marRight w:val="0"/>
          <w:marTop w:val="0"/>
          <w:marBottom w:val="0"/>
          <w:divBdr>
            <w:top w:val="none" w:sz="0" w:space="0" w:color="auto"/>
            <w:left w:val="none" w:sz="0" w:space="0" w:color="auto"/>
            <w:bottom w:val="none" w:sz="0" w:space="0" w:color="auto"/>
            <w:right w:val="none" w:sz="0" w:space="0" w:color="auto"/>
          </w:divBdr>
          <w:divsChild>
            <w:div w:id="662393367">
              <w:marLeft w:val="0"/>
              <w:marRight w:val="0"/>
              <w:marTop w:val="0"/>
              <w:marBottom w:val="0"/>
              <w:divBdr>
                <w:top w:val="none" w:sz="0" w:space="0" w:color="auto"/>
                <w:left w:val="none" w:sz="0" w:space="0" w:color="auto"/>
                <w:bottom w:val="none" w:sz="0" w:space="0" w:color="auto"/>
                <w:right w:val="none" w:sz="0" w:space="0" w:color="auto"/>
              </w:divBdr>
            </w:div>
            <w:div w:id="1168330889">
              <w:marLeft w:val="0"/>
              <w:marRight w:val="0"/>
              <w:marTop w:val="0"/>
              <w:marBottom w:val="0"/>
              <w:divBdr>
                <w:top w:val="none" w:sz="0" w:space="0" w:color="auto"/>
                <w:left w:val="none" w:sz="0" w:space="0" w:color="auto"/>
                <w:bottom w:val="none" w:sz="0" w:space="0" w:color="auto"/>
                <w:right w:val="none" w:sz="0" w:space="0" w:color="auto"/>
              </w:divBdr>
            </w:div>
            <w:div w:id="1615400065">
              <w:marLeft w:val="0"/>
              <w:marRight w:val="0"/>
              <w:marTop w:val="0"/>
              <w:marBottom w:val="0"/>
              <w:divBdr>
                <w:top w:val="none" w:sz="0" w:space="0" w:color="auto"/>
                <w:left w:val="none" w:sz="0" w:space="0" w:color="auto"/>
                <w:bottom w:val="none" w:sz="0" w:space="0" w:color="auto"/>
                <w:right w:val="none" w:sz="0" w:space="0" w:color="auto"/>
              </w:divBdr>
            </w:div>
          </w:divsChild>
        </w:div>
        <w:div w:id="1349061295">
          <w:marLeft w:val="0"/>
          <w:marRight w:val="0"/>
          <w:marTop w:val="0"/>
          <w:marBottom w:val="0"/>
          <w:divBdr>
            <w:top w:val="none" w:sz="0" w:space="0" w:color="auto"/>
            <w:left w:val="none" w:sz="0" w:space="0" w:color="auto"/>
            <w:bottom w:val="none" w:sz="0" w:space="0" w:color="auto"/>
            <w:right w:val="none" w:sz="0" w:space="0" w:color="auto"/>
          </w:divBdr>
          <w:divsChild>
            <w:div w:id="434791059">
              <w:marLeft w:val="0"/>
              <w:marRight w:val="0"/>
              <w:marTop w:val="0"/>
              <w:marBottom w:val="0"/>
              <w:divBdr>
                <w:top w:val="none" w:sz="0" w:space="0" w:color="auto"/>
                <w:left w:val="none" w:sz="0" w:space="0" w:color="auto"/>
                <w:bottom w:val="none" w:sz="0" w:space="0" w:color="auto"/>
                <w:right w:val="none" w:sz="0" w:space="0" w:color="auto"/>
              </w:divBdr>
            </w:div>
          </w:divsChild>
        </w:div>
        <w:div w:id="1352419249">
          <w:marLeft w:val="0"/>
          <w:marRight w:val="0"/>
          <w:marTop w:val="0"/>
          <w:marBottom w:val="0"/>
          <w:divBdr>
            <w:top w:val="none" w:sz="0" w:space="0" w:color="auto"/>
            <w:left w:val="none" w:sz="0" w:space="0" w:color="auto"/>
            <w:bottom w:val="none" w:sz="0" w:space="0" w:color="auto"/>
            <w:right w:val="none" w:sz="0" w:space="0" w:color="auto"/>
          </w:divBdr>
          <w:divsChild>
            <w:div w:id="1185436289">
              <w:marLeft w:val="0"/>
              <w:marRight w:val="0"/>
              <w:marTop w:val="0"/>
              <w:marBottom w:val="0"/>
              <w:divBdr>
                <w:top w:val="none" w:sz="0" w:space="0" w:color="auto"/>
                <w:left w:val="none" w:sz="0" w:space="0" w:color="auto"/>
                <w:bottom w:val="none" w:sz="0" w:space="0" w:color="auto"/>
                <w:right w:val="none" w:sz="0" w:space="0" w:color="auto"/>
              </w:divBdr>
            </w:div>
            <w:div w:id="1302688938">
              <w:marLeft w:val="0"/>
              <w:marRight w:val="0"/>
              <w:marTop w:val="0"/>
              <w:marBottom w:val="0"/>
              <w:divBdr>
                <w:top w:val="none" w:sz="0" w:space="0" w:color="auto"/>
                <w:left w:val="none" w:sz="0" w:space="0" w:color="auto"/>
                <w:bottom w:val="none" w:sz="0" w:space="0" w:color="auto"/>
                <w:right w:val="none" w:sz="0" w:space="0" w:color="auto"/>
              </w:divBdr>
            </w:div>
          </w:divsChild>
        </w:div>
        <w:div w:id="1394424787">
          <w:marLeft w:val="0"/>
          <w:marRight w:val="0"/>
          <w:marTop w:val="0"/>
          <w:marBottom w:val="0"/>
          <w:divBdr>
            <w:top w:val="none" w:sz="0" w:space="0" w:color="auto"/>
            <w:left w:val="none" w:sz="0" w:space="0" w:color="auto"/>
            <w:bottom w:val="none" w:sz="0" w:space="0" w:color="auto"/>
            <w:right w:val="none" w:sz="0" w:space="0" w:color="auto"/>
          </w:divBdr>
          <w:divsChild>
            <w:div w:id="1809930262">
              <w:marLeft w:val="0"/>
              <w:marRight w:val="0"/>
              <w:marTop w:val="0"/>
              <w:marBottom w:val="0"/>
              <w:divBdr>
                <w:top w:val="none" w:sz="0" w:space="0" w:color="auto"/>
                <w:left w:val="none" w:sz="0" w:space="0" w:color="auto"/>
                <w:bottom w:val="none" w:sz="0" w:space="0" w:color="auto"/>
                <w:right w:val="none" w:sz="0" w:space="0" w:color="auto"/>
              </w:divBdr>
            </w:div>
          </w:divsChild>
        </w:div>
        <w:div w:id="1409186059">
          <w:marLeft w:val="0"/>
          <w:marRight w:val="0"/>
          <w:marTop w:val="0"/>
          <w:marBottom w:val="0"/>
          <w:divBdr>
            <w:top w:val="none" w:sz="0" w:space="0" w:color="auto"/>
            <w:left w:val="none" w:sz="0" w:space="0" w:color="auto"/>
            <w:bottom w:val="none" w:sz="0" w:space="0" w:color="auto"/>
            <w:right w:val="none" w:sz="0" w:space="0" w:color="auto"/>
          </w:divBdr>
          <w:divsChild>
            <w:div w:id="760107680">
              <w:marLeft w:val="0"/>
              <w:marRight w:val="0"/>
              <w:marTop w:val="0"/>
              <w:marBottom w:val="0"/>
              <w:divBdr>
                <w:top w:val="none" w:sz="0" w:space="0" w:color="auto"/>
                <w:left w:val="none" w:sz="0" w:space="0" w:color="auto"/>
                <w:bottom w:val="none" w:sz="0" w:space="0" w:color="auto"/>
                <w:right w:val="none" w:sz="0" w:space="0" w:color="auto"/>
              </w:divBdr>
            </w:div>
          </w:divsChild>
        </w:div>
        <w:div w:id="1415787442">
          <w:marLeft w:val="0"/>
          <w:marRight w:val="0"/>
          <w:marTop w:val="0"/>
          <w:marBottom w:val="0"/>
          <w:divBdr>
            <w:top w:val="none" w:sz="0" w:space="0" w:color="auto"/>
            <w:left w:val="none" w:sz="0" w:space="0" w:color="auto"/>
            <w:bottom w:val="none" w:sz="0" w:space="0" w:color="auto"/>
            <w:right w:val="none" w:sz="0" w:space="0" w:color="auto"/>
          </w:divBdr>
          <w:divsChild>
            <w:div w:id="256210951">
              <w:marLeft w:val="0"/>
              <w:marRight w:val="0"/>
              <w:marTop w:val="0"/>
              <w:marBottom w:val="0"/>
              <w:divBdr>
                <w:top w:val="none" w:sz="0" w:space="0" w:color="auto"/>
                <w:left w:val="none" w:sz="0" w:space="0" w:color="auto"/>
                <w:bottom w:val="none" w:sz="0" w:space="0" w:color="auto"/>
                <w:right w:val="none" w:sz="0" w:space="0" w:color="auto"/>
              </w:divBdr>
            </w:div>
          </w:divsChild>
        </w:div>
        <w:div w:id="1416391888">
          <w:marLeft w:val="0"/>
          <w:marRight w:val="0"/>
          <w:marTop w:val="0"/>
          <w:marBottom w:val="0"/>
          <w:divBdr>
            <w:top w:val="none" w:sz="0" w:space="0" w:color="auto"/>
            <w:left w:val="none" w:sz="0" w:space="0" w:color="auto"/>
            <w:bottom w:val="none" w:sz="0" w:space="0" w:color="auto"/>
            <w:right w:val="none" w:sz="0" w:space="0" w:color="auto"/>
          </w:divBdr>
          <w:divsChild>
            <w:div w:id="1544293189">
              <w:marLeft w:val="0"/>
              <w:marRight w:val="0"/>
              <w:marTop w:val="0"/>
              <w:marBottom w:val="0"/>
              <w:divBdr>
                <w:top w:val="none" w:sz="0" w:space="0" w:color="auto"/>
                <w:left w:val="none" w:sz="0" w:space="0" w:color="auto"/>
                <w:bottom w:val="none" w:sz="0" w:space="0" w:color="auto"/>
                <w:right w:val="none" w:sz="0" w:space="0" w:color="auto"/>
              </w:divBdr>
            </w:div>
          </w:divsChild>
        </w:div>
        <w:div w:id="1417900680">
          <w:marLeft w:val="0"/>
          <w:marRight w:val="0"/>
          <w:marTop w:val="0"/>
          <w:marBottom w:val="0"/>
          <w:divBdr>
            <w:top w:val="none" w:sz="0" w:space="0" w:color="auto"/>
            <w:left w:val="none" w:sz="0" w:space="0" w:color="auto"/>
            <w:bottom w:val="none" w:sz="0" w:space="0" w:color="auto"/>
            <w:right w:val="none" w:sz="0" w:space="0" w:color="auto"/>
          </w:divBdr>
          <w:divsChild>
            <w:div w:id="1552039569">
              <w:marLeft w:val="0"/>
              <w:marRight w:val="0"/>
              <w:marTop w:val="0"/>
              <w:marBottom w:val="0"/>
              <w:divBdr>
                <w:top w:val="none" w:sz="0" w:space="0" w:color="auto"/>
                <w:left w:val="none" w:sz="0" w:space="0" w:color="auto"/>
                <w:bottom w:val="none" w:sz="0" w:space="0" w:color="auto"/>
                <w:right w:val="none" w:sz="0" w:space="0" w:color="auto"/>
              </w:divBdr>
            </w:div>
          </w:divsChild>
        </w:div>
        <w:div w:id="1423719808">
          <w:marLeft w:val="0"/>
          <w:marRight w:val="0"/>
          <w:marTop w:val="0"/>
          <w:marBottom w:val="0"/>
          <w:divBdr>
            <w:top w:val="none" w:sz="0" w:space="0" w:color="auto"/>
            <w:left w:val="none" w:sz="0" w:space="0" w:color="auto"/>
            <w:bottom w:val="none" w:sz="0" w:space="0" w:color="auto"/>
            <w:right w:val="none" w:sz="0" w:space="0" w:color="auto"/>
          </w:divBdr>
          <w:divsChild>
            <w:div w:id="2132436034">
              <w:marLeft w:val="0"/>
              <w:marRight w:val="0"/>
              <w:marTop w:val="0"/>
              <w:marBottom w:val="0"/>
              <w:divBdr>
                <w:top w:val="none" w:sz="0" w:space="0" w:color="auto"/>
                <w:left w:val="none" w:sz="0" w:space="0" w:color="auto"/>
                <w:bottom w:val="none" w:sz="0" w:space="0" w:color="auto"/>
                <w:right w:val="none" w:sz="0" w:space="0" w:color="auto"/>
              </w:divBdr>
            </w:div>
          </w:divsChild>
        </w:div>
        <w:div w:id="1423722753">
          <w:marLeft w:val="0"/>
          <w:marRight w:val="0"/>
          <w:marTop w:val="0"/>
          <w:marBottom w:val="0"/>
          <w:divBdr>
            <w:top w:val="none" w:sz="0" w:space="0" w:color="auto"/>
            <w:left w:val="none" w:sz="0" w:space="0" w:color="auto"/>
            <w:bottom w:val="none" w:sz="0" w:space="0" w:color="auto"/>
            <w:right w:val="none" w:sz="0" w:space="0" w:color="auto"/>
          </w:divBdr>
          <w:divsChild>
            <w:div w:id="1019552206">
              <w:marLeft w:val="0"/>
              <w:marRight w:val="0"/>
              <w:marTop w:val="0"/>
              <w:marBottom w:val="0"/>
              <w:divBdr>
                <w:top w:val="none" w:sz="0" w:space="0" w:color="auto"/>
                <w:left w:val="none" w:sz="0" w:space="0" w:color="auto"/>
                <w:bottom w:val="none" w:sz="0" w:space="0" w:color="auto"/>
                <w:right w:val="none" w:sz="0" w:space="0" w:color="auto"/>
              </w:divBdr>
            </w:div>
            <w:div w:id="2117753407">
              <w:marLeft w:val="0"/>
              <w:marRight w:val="0"/>
              <w:marTop w:val="0"/>
              <w:marBottom w:val="0"/>
              <w:divBdr>
                <w:top w:val="none" w:sz="0" w:space="0" w:color="auto"/>
                <w:left w:val="none" w:sz="0" w:space="0" w:color="auto"/>
                <w:bottom w:val="none" w:sz="0" w:space="0" w:color="auto"/>
                <w:right w:val="none" w:sz="0" w:space="0" w:color="auto"/>
              </w:divBdr>
            </w:div>
          </w:divsChild>
        </w:div>
        <w:div w:id="1424374211">
          <w:marLeft w:val="0"/>
          <w:marRight w:val="0"/>
          <w:marTop w:val="0"/>
          <w:marBottom w:val="0"/>
          <w:divBdr>
            <w:top w:val="none" w:sz="0" w:space="0" w:color="auto"/>
            <w:left w:val="none" w:sz="0" w:space="0" w:color="auto"/>
            <w:bottom w:val="none" w:sz="0" w:space="0" w:color="auto"/>
            <w:right w:val="none" w:sz="0" w:space="0" w:color="auto"/>
          </w:divBdr>
          <w:divsChild>
            <w:div w:id="1032420573">
              <w:marLeft w:val="0"/>
              <w:marRight w:val="0"/>
              <w:marTop w:val="0"/>
              <w:marBottom w:val="0"/>
              <w:divBdr>
                <w:top w:val="none" w:sz="0" w:space="0" w:color="auto"/>
                <w:left w:val="none" w:sz="0" w:space="0" w:color="auto"/>
                <w:bottom w:val="none" w:sz="0" w:space="0" w:color="auto"/>
                <w:right w:val="none" w:sz="0" w:space="0" w:color="auto"/>
              </w:divBdr>
            </w:div>
          </w:divsChild>
        </w:div>
        <w:div w:id="1431971880">
          <w:marLeft w:val="0"/>
          <w:marRight w:val="0"/>
          <w:marTop w:val="0"/>
          <w:marBottom w:val="0"/>
          <w:divBdr>
            <w:top w:val="none" w:sz="0" w:space="0" w:color="auto"/>
            <w:left w:val="none" w:sz="0" w:space="0" w:color="auto"/>
            <w:bottom w:val="none" w:sz="0" w:space="0" w:color="auto"/>
            <w:right w:val="none" w:sz="0" w:space="0" w:color="auto"/>
          </w:divBdr>
          <w:divsChild>
            <w:div w:id="262342632">
              <w:marLeft w:val="0"/>
              <w:marRight w:val="0"/>
              <w:marTop w:val="0"/>
              <w:marBottom w:val="0"/>
              <w:divBdr>
                <w:top w:val="none" w:sz="0" w:space="0" w:color="auto"/>
                <w:left w:val="none" w:sz="0" w:space="0" w:color="auto"/>
                <w:bottom w:val="none" w:sz="0" w:space="0" w:color="auto"/>
                <w:right w:val="none" w:sz="0" w:space="0" w:color="auto"/>
              </w:divBdr>
            </w:div>
          </w:divsChild>
        </w:div>
        <w:div w:id="1452431196">
          <w:marLeft w:val="0"/>
          <w:marRight w:val="0"/>
          <w:marTop w:val="0"/>
          <w:marBottom w:val="0"/>
          <w:divBdr>
            <w:top w:val="none" w:sz="0" w:space="0" w:color="auto"/>
            <w:left w:val="none" w:sz="0" w:space="0" w:color="auto"/>
            <w:bottom w:val="none" w:sz="0" w:space="0" w:color="auto"/>
            <w:right w:val="none" w:sz="0" w:space="0" w:color="auto"/>
          </w:divBdr>
          <w:divsChild>
            <w:div w:id="1960065694">
              <w:marLeft w:val="0"/>
              <w:marRight w:val="0"/>
              <w:marTop w:val="0"/>
              <w:marBottom w:val="0"/>
              <w:divBdr>
                <w:top w:val="none" w:sz="0" w:space="0" w:color="auto"/>
                <w:left w:val="none" w:sz="0" w:space="0" w:color="auto"/>
                <w:bottom w:val="none" w:sz="0" w:space="0" w:color="auto"/>
                <w:right w:val="none" w:sz="0" w:space="0" w:color="auto"/>
              </w:divBdr>
            </w:div>
          </w:divsChild>
        </w:div>
        <w:div w:id="1454980059">
          <w:marLeft w:val="0"/>
          <w:marRight w:val="0"/>
          <w:marTop w:val="0"/>
          <w:marBottom w:val="0"/>
          <w:divBdr>
            <w:top w:val="none" w:sz="0" w:space="0" w:color="auto"/>
            <w:left w:val="none" w:sz="0" w:space="0" w:color="auto"/>
            <w:bottom w:val="none" w:sz="0" w:space="0" w:color="auto"/>
            <w:right w:val="none" w:sz="0" w:space="0" w:color="auto"/>
          </w:divBdr>
          <w:divsChild>
            <w:div w:id="1687172606">
              <w:marLeft w:val="0"/>
              <w:marRight w:val="0"/>
              <w:marTop w:val="0"/>
              <w:marBottom w:val="0"/>
              <w:divBdr>
                <w:top w:val="none" w:sz="0" w:space="0" w:color="auto"/>
                <w:left w:val="none" w:sz="0" w:space="0" w:color="auto"/>
                <w:bottom w:val="none" w:sz="0" w:space="0" w:color="auto"/>
                <w:right w:val="none" w:sz="0" w:space="0" w:color="auto"/>
              </w:divBdr>
            </w:div>
          </w:divsChild>
        </w:div>
        <w:div w:id="1455515644">
          <w:marLeft w:val="0"/>
          <w:marRight w:val="0"/>
          <w:marTop w:val="0"/>
          <w:marBottom w:val="0"/>
          <w:divBdr>
            <w:top w:val="none" w:sz="0" w:space="0" w:color="auto"/>
            <w:left w:val="none" w:sz="0" w:space="0" w:color="auto"/>
            <w:bottom w:val="none" w:sz="0" w:space="0" w:color="auto"/>
            <w:right w:val="none" w:sz="0" w:space="0" w:color="auto"/>
          </w:divBdr>
          <w:divsChild>
            <w:div w:id="1379235477">
              <w:marLeft w:val="0"/>
              <w:marRight w:val="0"/>
              <w:marTop w:val="0"/>
              <w:marBottom w:val="0"/>
              <w:divBdr>
                <w:top w:val="none" w:sz="0" w:space="0" w:color="auto"/>
                <w:left w:val="none" w:sz="0" w:space="0" w:color="auto"/>
                <w:bottom w:val="none" w:sz="0" w:space="0" w:color="auto"/>
                <w:right w:val="none" w:sz="0" w:space="0" w:color="auto"/>
              </w:divBdr>
            </w:div>
          </w:divsChild>
        </w:div>
        <w:div w:id="1457870222">
          <w:marLeft w:val="0"/>
          <w:marRight w:val="0"/>
          <w:marTop w:val="0"/>
          <w:marBottom w:val="0"/>
          <w:divBdr>
            <w:top w:val="none" w:sz="0" w:space="0" w:color="auto"/>
            <w:left w:val="none" w:sz="0" w:space="0" w:color="auto"/>
            <w:bottom w:val="none" w:sz="0" w:space="0" w:color="auto"/>
            <w:right w:val="none" w:sz="0" w:space="0" w:color="auto"/>
          </w:divBdr>
          <w:divsChild>
            <w:div w:id="2021546596">
              <w:marLeft w:val="0"/>
              <w:marRight w:val="0"/>
              <w:marTop w:val="0"/>
              <w:marBottom w:val="0"/>
              <w:divBdr>
                <w:top w:val="none" w:sz="0" w:space="0" w:color="auto"/>
                <w:left w:val="none" w:sz="0" w:space="0" w:color="auto"/>
                <w:bottom w:val="none" w:sz="0" w:space="0" w:color="auto"/>
                <w:right w:val="none" w:sz="0" w:space="0" w:color="auto"/>
              </w:divBdr>
            </w:div>
          </w:divsChild>
        </w:div>
        <w:div w:id="1460493832">
          <w:marLeft w:val="0"/>
          <w:marRight w:val="0"/>
          <w:marTop w:val="0"/>
          <w:marBottom w:val="0"/>
          <w:divBdr>
            <w:top w:val="none" w:sz="0" w:space="0" w:color="auto"/>
            <w:left w:val="none" w:sz="0" w:space="0" w:color="auto"/>
            <w:bottom w:val="none" w:sz="0" w:space="0" w:color="auto"/>
            <w:right w:val="none" w:sz="0" w:space="0" w:color="auto"/>
          </w:divBdr>
          <w:divsChild>
            <w:div w:id="1989744751">
              <w:marLeft w:val="0"/>
              <w:marRight w:val="0"/>
              <w:marTop w:val="0"/>
              <w:marBottom w:val="0"/>
              <w:divBdr>
                <w:top w:val="none" w:sz="0" w:space="0" w:color="auto"/>
                <w:left w:val="none" w:sz="0" w:space="0" w:color="auto"/>
                <w:bottom w:val="none" w:sz="0" w:space="0" w:color="auto"/>
                <w:right w:val="none" w:sz="0" w:space="0" w:color="auto"/>
              </w:divBdr>
            </w:div>
          </w:divsChild>
        </w:div>
        <w:div w:id="1475872354">
          <w:marLeft w:val="0"/>
          <w:marRight w:val="0"/>
          <w:marTop w:val="0"/>
          <w:marBottom w:val="0"/>
          <w:divBdr>
            <w:top w:val="none" w:sz="0" w:space="0" w:color="auto"/>
            <w:left w:val="none" w:sz="0" w:space="0" w:color="auto"/>
            <w:bottom w:val="none" w:sz="0" w:space="0" w:color="auto"/>
            <w:right w:val="none" w:sz="0" w:space="0" w:color="auto"/>
          </w:divBdr>
          <w:divsChild>
            <w:div w:id="1200359667">
              <w:marLeft w:val="0"/>
              <w:marRight w:val="0"/>
              <w:marTop w:val="0"/>
              <w:marBottom w:val="0"/>
              <w:divBdr>
                <w:top w:val="none" w:sz="0" w:space="0" w:color="auto"/>
                <w:left w:val="none" w:sz="0" w:space="0" w:color="auto"/>
                <w:bottom w:val="none" w:sz="0" w:space="0" w:color="auto"/>
                <w:right w:val="none" w:sz="0" w:space="0" w:color="auto"/>
              </w:divBdr>
            </w:div>
            <w:div w:id="1545560399">
              <w:marLeft w:val="0"/>
              <w:marRight w:val="0"/>
              <w:marTop w:val="0"/>
              <w:marBottom w:val="0"/>
              <w:divBdr>
                <w:top w:val="none" w:sz="0" w:space="0" w:color="auto"/>
                <w:left w:val="none" w:sz="0" w:space="0" w:color="auto"/>
                <w:bottom w:val="none" w:sz="0" w:space="0" w:color="auto"/>
                <w:right w:val="none" w:sz="0" w:space="0" w:color="auto"/>
              </w:divBdr>
            </w:div>
          </w:divsChild>
        </w:div>
        <w:div w:id="1514760576">
          <w:marLeft w:val="0"/>
          <w:marRight w:val="0"/>
          <w:marTop w:val="0"/>
          <w:marBottom w:val="0"/>
          <w:divBdr>
            <w:top w:val="none" w:sz="0" w:space="0" w:color="auto"/>
            <w:left w:val="none" w:sz="0" w:space="0" w:color="auto"/>
            <w:bottom w:val="none" w:sz="0" w:space="0" w:color="auto"/>
            <w:right w:val="none" w:sz="0" w:space="0" w:color="auto"/>
          </w:divBdr>
          <w:divsChild>
            <w:div w:id="416290636">
              <w:marLeft w:val="0"/>
              <w:marRight w:val="0"/>
              <w:marTop w:val="0"/>
              <w:marBottom w:val="0"/>
              <w:divBdr>
                <w:top w:val="none" w:sz="0" w:space="0" w:color="auto"/>
                <w:left w:val="none" w:sz="0" w:space="0" w:color="auto"/>
                <w:bottom w:val="none" w:sz="0" w:space="0" w:color="auto"/>
                <w:right w:val="none" w:sz="0" w:space="0" w:color="auto"/>
              </w:divBdr>
            </w:div>
          </w:divsChild>
        </w:div>
        <w:div w:id="1516730214">
          <w:marLeft w:val="0"/>
          <w:marRight w:val="0"/>
          <w:marTop w:val="0"/>
          <w:marBottom w:val="0"/>
          <w:divBdr>
            <w:top w:val="none" w:sz="0" w:space="0" w:color="auto"/>
            <w:left w:val="none" w:sz="0" w:space="0" w:color="auto"/>
            <w:bottom w:val="none" w:sz="0" w:space="0" w:color="auto"/>
            <w:right w:val="none" w:sz="0" w:space="0" w:color="auto"/>
          </w:divBdr>
          <w:divsChild>
            <w:div w:id="577909832">
              <w:marLeft w:val="0"/>
              <w:marRight w:val="0"/>
              <w:marTop w:val="0"/>
              <w:marBottom w:val="0"/>
              <w:divBdr>
                <w:top w:val="none" w:sz="0" w:space="0" w:color="auto"/>
                <w:left w:val="none" w:sz="0" w:space="0" w:color="auto"/>
                <w:bottom w:val="none" w:sz="0" w:space="0" w:color="auto"/>
                <w:right w:val="none" w:sz="0" w:space="0" w:color="auto"/>
              </w:divBdr>
            </w:div>
            <w:div w:id="1126779628">
              <w:marLeft w:val="0"/>
              <w:marRight w:val="0"/>
              <w:marTop w:val="0"/>
              <w:marBottom w:val="0"/>
              <w:divBdr>
                <w:top w:val="none" w:sz="0" w:space="0" w:color="auto"/>
                <w:left w:val="none" w:sz="0" w:space="0" w:color="auto"/>
                <w:bottom w:val="none" w:sz="0" w:space="0" w:color="auto"/>
                <w:right w:val="none" w:sz="0" w:space="0" w:color="auto"/>
              </w:divBdr>
            </w:div>
          </w:divsChild>
        </w:div>
        <w:div w:id="1523084986">
          <w:marLeft w:val="0"/>
          <w:marRight w:val="0"/>
          <w:marTop w:val="0"/>
          <w:marBottom w:val="0"/>
          <w:divBdr>
            <w:top w:val="none" w:sz="0" w:space="0" w:color="auto"/>
            <w:left w:val="none" w:sz="0" w:space="0" w:color="auto"/>
            <w:bottom w:val="none" w:sz="0" w:space="0" w:color="auto"/>
            <w:right w:val="none" w:sz="0" w:space="0" w:color="auto"/>
          </w:divBdr>
          <w:divsChild>
            <w:div w:id="1645349014">
              <w:marLeft w:val="0"/>
              <w:marRight w:val="0"/>
              <w:marTop w:val="0"/>
              <w:marBottom w:val="0"/>
              <w:divBdr>
                <w:top w:val="none" w:sz="0" w:space="0" w:color="auto"/>
                <w:left w:val="none" w:sz="0" w:space="0" w:color="auto"/>
                <w:bottom w:val="none" w:sz="0" w:space="0" w:color="auto"/>
                <w:right w:val="none" w:sz="0" w:space="0" w:color="auto"/>
              </w:divBdr>
            </w:div>
          </w:divsChild>
        </w:div>
        <w:div w:id="1527979995">
          <w:marLeft w:val="0"/>
          <w:marRight w:val="0"/>
          <w:marTop w:val="0"/>
          <w:marBottom w:val="0"/>
          <w:divBdr>
            <w:top w:val="none" w:sz="0" w:space="0" w:color="auto"/>
            <w:left w:val="none" w:sz="0" w:space="0" w:color="auto"/>
            <w:bottom w:val="none" w:sz="0" w:space="0" w:color="auto"/>
            <w:right w:val="none" w:sz="0" w:space="0" w:color="auto"/>
          </w:divBdr>
          <w:divsChild>
            <w:div w:id="1962297311">
              <w:marLeft w:val="0"/>
              <w:marRight w:val="0"/>
              <w:marTop w:val="0"/>
              <w:marBottom w:val="0"/>
              <w:divBdr>
                <w:top w:val="none" w:sz="0" w:space="0" w:color="auto"/>
                <w:left w:val="none" w:sz="0" w:space="0" w:color="auto"/>
                <w:bottom w:val="none" w:sz="0" w:space="0" w:color="auto"/>
                <w:right w:val="none" w:sz="0" w:space="0" w:color="auto"/>
              </w:divBdr>
            </w:div>
          </w:divsChild>
        </w:div>
        <w:div w:id="1531339285">
          <w:marLeft w:val="0"/>
          <w:marRight w:val="0"/>
          <w:marTop w:val="0"/>
          <w:marBottom w:val="0"/>
          <w:divBdr>
            <w:top w:val="none" w:sz="0" w:space="0" w:color="auto"/>
            <w:left w:val="none" w:sz="0" w:space="0" w:color="auto"/>
            <w:bottom w:val="none" w:sz="0" w:space="0" w:color="auto"/>
            <w:right w:val="none" w:sz="0" w:space="0" w:color="auto"/>
          </w:divBdr>
          <w:divsChild>
            <w:div w:id="1450053505">
              <w:marLeft w:val="0"/>
              <w:marRight w:val="0"/>
              <w:marTop w:val="0"/>
              <w:marBottom w:val="0"/>
              <w:divBdr>
                <w:top w:val="none" w:sz="0" w:space="0" w:color="auto"/>
                <w:left w:val="none" w:sz="0" w:space="0" w:color="auto"/>
                <w:bottom w:val="none" w:sz="0" w:space="0" w:color="auto"/>
                <w:right w:val="none" w:sz="0" w:space="0" w:color="auto"/>
              </w:divBdr>
            </w:div>
          </w:divsChild>
        </w:div>
        <w:div w:id="1538468735">
          <w:marLeft w:val="0"/>
          <w:marRight w:val="0"/>
          <w:marTop w:val="0"/>
          <w:marBottom w:val="0"/>
          <w:divBdr>
            <w:top w:val="none" w:sz="0" w:space="0" w:color="auto"/>
            <w:left w:val="none" w:sz="0" w:space="0" w:color="auto"/>
            <w:bottom w:val="none" w:sz="0" w:space="0" w:color="auto"/>
            <w:right w:val="none" w:sz="0" w:space="0" w:color="auto"/>
          </w:divBdr>
          <w:divsChild>
            <w:div w:id="481577761">
              <w:marLeft w:val="0"/>
              <w:marRight w:val="0"/>
              <w:marTop w:val="0"/>
              <w:marBottom w:val="0"/>
              <w:divBdr>
                <w:top w:val="none" w:sz="0" w:space="0" w:color="auto"/>
                <w:left w:val="none" w:sz="0" w:space="0" w:color="auto"/>
                <w:bottom w:val="none" w:sz="0" w:space="0" w:color="auto"/>
                <w:right w:val="none" w:sz="0" w:space="0" w:color="auto"/>
              </w:divBdr>
            </w:div>
          </w:divsChild>
        </w:div>
        <w:div w:id="1543329096">
          <w:marLeft w:val="0"/>
          <w:marRight w:val="0"/>
          <w:marTop w:val="0"/>
          <w:marBottom w:val="0"/>
          <w:divBdr>
            <w:top w:val="none" w:sz="0" w:space="0" w:color="auto"/>
            <w:left w:val="none" w:sz="0" w:space="0" w:color="auto"/>
            <w:bottom w:val="none" w:sz="0" w:space="0" w:color="auto"/>
            <w:right w:val="none" w:sz="0" w:space="0" w:color="auto"/>
          </w:divBdr>
          <w:divsChild>
            <w:div w:id="568074825">
              <w:marLeft w:val="0"/>
              <w:marRight w:val="0"/>
              <w:marTop w:val="0"/>
              <w:marBottom w:val="0"/>
              <w:divBdr>
                <w:top w:val="none" w:sz="0" w:space="0" w:color="auto"/>
                <w:left w:val="none" w:sz="0" w:space="0" w:color="auto"/>
                <w:bottom w:val="none" w:sz="0" w:space="0" w:color="auto"/>
                <w:right w:val="none" w:sz="0" w:space="0" w:color="auto"/>
              </w:divBdr>
            </w:div>
          </w:divsChild>
        </w:div>
        <w:div w:id="1565145334">
          <w:marLeft w:val="0"/>
          <w:marRight w:val="0"/>
          <w:marTop w:val="0"/>
          <w:marBottom w:val="0"/>
          <w:divBdr>
            <w:top w:val="none" w:sz="0" w:space="0" w:color="auto"/>
            <w:left w:val="none" w:sz="0" w:space="0" w:color="auto"/>
            <w:bottom w:val="none" w:sz="0" w:space="0" w:color="auto"/>
            <w:right w:val="none" w:sz="0" w:space="0" w:color="auto"/>
          </w:divBdr>
          <w:divsChild>
            <w:div w:id="1558122576">
              <w:marLeft w:val="0"/>
              <w:marRight w:val="0"/>
              <w:marTop w:val="0"/>
              <w:marBottom w:val="0"/>
              <w:divBdr>
                <w:top w:val="none" w:sz="0" w:space="0" w:color="auto"/>
                <w:left w:val="none" w:sz="0" w:space="0" w:color="auto"/>
                <w:bottom w:val="none" w:sz="0" w:space="0" w:color="auto"/>
                <w:right w:val="none" w:sz="0" w:space="0" w:color="auto"/>
              </w:divBdr>
            </w:div>
          </w:divsChild>
        </w:div>
        <w:div w:id="1573002320">
          <w:marLeft w:val="0"/>
          <w:marRight w:val="0"/>
          <w:marTop w:val="0"/>
          <w:marBottom w:val="0"/>
          <w:divBdr>
            <w:top w:val="none" w:sz="0" w:space="0" w:color="auto"/>
            <w:left w:val="none" w:sz="0" w:space="0" w:color="auto"/>
            <w:bottom w:val="none" w:sz="0" w:space="0" w:color="auto"/>
            <w:right w:val="none" w:sz="0" w:space="0" w:color="auto"/>
          </w:divBdr>
          <w:divsChild>
            <w:div w:id="175195791">
              <w:marLeft w:val="0"/>
              <w:marRight w:val="0"/>
              <w:marTop w:val="0"/>
              <w:marBottom w:val="0"/>
              <w:divBdr>
                <w:top w:val="none" w:sz="0" w:space="0" w:color="auto"/>
                <w:left w:val="none" w:sz="0" w:space="0" w:color="auto"/>
                <w:bottom w:val="none" w:sz="0" w:space="0" w:color="auto"/>
                <w:right w:val="none" w:sz="0" w:space="0" w:color="auto"/>
              </w:divBdr>
            </w:div>
            <w:div w:id="1878006408">
              <w:marLeft w:val="0"/>
              <w:marRight w:val="0"/>
              <w:marTop w:val="0"/>
              <w:marBottom w:val="0"/>
              <w:divBdr>
                <w:top w:val="none" w:sz="0" w:space="0" w:color="auto"/>
                <w:left w:val="none" w:sz="0" w:space="0" w:color="auto"/>
                <w:bottom w:val="none" w:sz="0" w:space="0" w:color="auto"/>
                <w:right w:val="none" w:sz="0" w:space="0" w:color="auto"/>
              </w:divBdr>
            </w:div>
          </w:divsChild>
        </w:div>
        <w:div w:id="1574006176">
          <w:marLeft w:val="0"/>
          <w:marRight w:val="0"/>
          <w:marTop w:val="0"/>
          <w:marBottom w:val="0"/>
          <w:divBdr>
            <w:top w:val="none" w:sz="0" w:space="0" w:color="auto"/>
            <w:left w:val="none" w:sz="0" w:space="0" w:color="auto"/>
            <w:bottom w:val="none" w:sz="0" w:space="0" w:color="auto"/>
            <w:right w:val="none" w:sz="0" w:space="0" w:color="auto"/>
          </w:divBdr>
          <w:divsChild>
            <w:div w:id="629750827">
              <w:marLeft w:val="0"/>
              <w:marRight w:val="0"/>
              <w:marTop w:val="0"/>
              <w:marBottom w:val="0"/>
              <w:divBdr>
                <w:top w:val="none" w:sz="0" w:space="0" w:color="auto"/>
                <w:left w:val="none" w:sz="0" w:space="0" w:color="auto"/>
                <w:bottom w:val="none" w:sz="0" w:space="0" w:color="auto"/>
                <w:right w:val="none" w:sz="0" w:space="0" w:color="auto"/>
              </w:divBdr>
            </w:div>
          </w:divsChild>
        </w:div>
        <w:div w:id="1578246478">
          <w:marLeft w:val="0"/>
          <w:marRight w:val="0"/>
          <w:marTop w:val="0"/>
          <w:marBottom w:val="0"/>
          <w:divBdr>
            <w:top w:val="none" w:sz="0" w:space="0" w:color="auto"/>
            <w:left w:val="none" w:sz="0" w:space="0" w:color="auto"/>
            <w:bottom w:val="none" w:sz="0" w:space="0" w:color="auto"/>
            <w:right w:val="none" w:sz="0" w:space="0" w:color="auto"/>
          </w:divBdr>
          <w:divsChild>
            <w:div w:id="803814600">
              <w:marLeft w:val="0"/>
              <w:marRight w:val="0"/>
              <w:marTop w:val="0"/>
              <w:marBottom w:val="0"/>
              <w:divBdr>
                <w:top w:val="none" w:sz="0" w:space="0" w:color="auto"/>
                <w:left w:val="none" w:sz="0" w:space="0" w:color="auto"/>
                <w:bottom w:val="none" w:sz="0" w:space="0" w:color="auto"/>
                <w:right w:val="none" w:sz="0" w:space="0" w:color="auto"/>
              </w:divBdr>
            </w:div>
          </w:divsChild>
        </w:div>
        <w:div w:id="1594124318">
          <w:marLeft w:val="0"/>
          <w:marRight w:val="0"/>
          <w:marTop w:val="0"/>
          <w:marBottom w:val="0"/>
          <w:divBdr>
            <w:top w:val="none" w:sz="0" w:space="0" w:color="auto"/>
            <w:left w:val="none" w:sz="0" w:space="0" w:color="auto"/>
            <w:bottom w:val="none" w:sz="0" w:space="0" w:color="auto"/>
            <w:right w:val="none" w:sz="0" w:space="0" w:color="auto"/>
          </w:divBdr>
          <w:divsChild>
            <w:div w:id="1087770337">
              <w:marLeft w:val="0"/>
              <w:marRight w:val="0"/>
              <w:marTop w:val="0"/>
              <w:marBottom w:val="0"/>
              <w:divBdr>
                <w:top w:val="none" w:sz="0" w:space="0" w:color="auto"/>
                <w:left w:val="none" w:sz="0" w:space="0" w:color="auto"/>
                <w:bottom w:val="none" w:sz="0" w:space="0" w:color="auto"/>
                <w:right w:val="none" w:sz="0" w:space="0" w:color="auto"/>
              </w:divBdr>
            </w:div>
            <w:div w:id="1688869731">
              <w:marLeft w:val="0"/>
              <w:marRight w:val="0"/>
              <w:marTop w:val="0"/>
              <w:marBottom w:val="0"/>
              <w:divBdr>
                <w:top w:val="none" w:sz="0" w:space="0" w:color="auto"/>
                <w:left w:val="none" w:sz="0" w:space="0" w:color="auto"/>
                <w:bottom w:val="none" w:sz="0" w:space="0" w:color="auto"/>
                <w:right w:val="none" w:sz="0" w:space="0" w:color="auto"/>
              </w:divBdr>
            </w:div>
            <w:div w:id="1769961616">
              <w:marLeft w:val="0"/>
              <w:marRight w:val="0"/>
              <w:marTop w:val="0"/>
              <w:marBottom w:val="0"/>
              <w:divBdr>
                <w:top w:val="none" w:sz="0" w:space="0" w:color="auto"/>
                <w:left w:val="none" w:sz="0" w:space="0" w:color="auto"/>
                <w:bottom w:val="none" w:sz="0" w:space="0" w:color="auto"/>
                <w:right w:val="none" w:sz="0" w:space="0" w:color="auto"/>
              </w:divBdr>
            </w:div>
          </w:divsChild>
        </w:div>
        <w:div w:id="1599366994">
          <w:marLeft w:val="0"/>
          <w:marRight w:val="0"/>
          <w:marTop w:val="0"/>
          <w:marBottom w:val="0"/>
          <w:divBdr>
            <w:top w:val="none" w:sz="0" w:space="0" w:color="auto"/>
            <w:left w:val="none" w:sz="0" w:space="0" w:color="auto"/>
            <w:bottom w:val="none" w:sz="0" w:space="0" w:color="auto"/>
            <w:right w:val="none" w:sz="0" w:space="0" w:color="auto"/>
          </w:divBdr>
          <w:divsChild>
            <w:div w:id="604113513">
              <w:marLeft w:val="0"/>
              <w:marRight w:val="0"/>
              <w:marTop w:val="0"/>
              <w:marBottom w:val="0"/>
              <w:divBdr>
                <w:top w:val="none" w:sz="0" w:space="0" w:color="auto"/>
                <w:left w:val="none" w:sz="0" w:space="0" w:color="auto"/>
                <w:bottom w:val="none" w:sz="0" w:space="0" w:color="auto"/>
                <w:right w:val="none" w:sz="0" w:space="0" w:color="auto"/>
              </w:divBdr>
            </w:div>
            <w:div w:id="1417632522">
              <w:marLeft w:val="0"/>
              <w:marRight w:val="0"/>
              <w:marTop w:val="0"/>
              <w:marBottom w:val="0"/>
              <w:divBdr>
                <w:top w:val="none" w:sz="0" w:space="0" w:color="auto"/>
                <w:left w:val="none" w:sz="0" w:space="0" w:color="auto"/>
                <w:bottom w:val="none" w:sz="0" w:space="0" w:color="auto"/>
                <w:right w:val="none" w:sz="0" w:space="0" w:color="auto"/>
              </w:divBdr>
            </w:div>
          </w:divsChild>
        </w:div>
        <w:div w:id="1600335626">
          <w:marLeft w:val="0"/>
          <w:marRight w:val="0"/>
          <w:marTop w:val="0"/>
          <w:marBottom w:val="0"/>
          <w:divBdr>
            <w:top w:val="none" w:sz="0" w:space="0" w:color="auto"/>
            <w:left w:val="none" w:sz="0" w:space="0" w:color="auto"/>
            <w:bottom w:val="none" w:sz="0" w:space="0" w:color="auto"/>
            <w:right w:val="none" w:sz="0" w:space="0" w:color="auto"/>
          </w:divBdr>
          <w:divsChild>
            <w:div w:id="362246047">
              <w:marLeft w:val="0"/>
              <w:marRight w:val="0"/>
              <w:marTop w:val="0"/>
              <w:marBottom w:val="0"/>
              <w:divBdr>
                <w:top w:val="none" w:sz="0" w:space="0" w:color="auto"/>
                <w:left w:val="none" w:sz="0" w:space="0" w:color="auto"/>
                <w:bottom w:val="none" w:sz="0" w:space="0" w:color="auto"/>
                <w:right w:val="none" w:sz="0" w:space="0" w:color="auto"/>
              </w:divBdr>
            </w:div>
            <w:div w:id="581912667">
              <w:marLeft w:val="0"/>
              <w:marRight w:val="0"/>
              <w:marTop w:val="0"/>
              <w:marBottom w:val="0"/>
              <w:divBdr>
                <w:top w:val="none" w:sz="0" w:space="0" w:color="auto"/>
                <w:left w:val="none" w:sz="0" w:space="0" w:color="auto"/>
                <w:bottom w:val="none" w:sz="0" w:space="0" w:color="auto"/>
                <w:right w:val="none" w:sz="0" w:space="0" w:color="auto"/>
              </w:divBdr>
            </w:div>
            <w:div w:id="1661813475">
              <w:marLeft w:val="0"/>
              <w:marRight w:val="0"/>
              <w:marTop w:val="0"/>
              <w:marBottom w:val="0"/>
              <w:divBdr>
                <w:top w:val="none" w:sz="0" w:space="0" w:color="auto"/>
                <w:left w:val="none" w:sz="0" w:space="0" w:color="auto"/>
                <w:bottom w:val="none" w:sz="0" w:space="0" w:color="auto"/>
                <w:right w:val="none" w:sz="0" w:space="0" w:color="auto"/>
              </w:divBdr>
            </w:div>
          </w:divsChild>
        </w:div>
        <w:div w:id="1604729576">
          <w:marLeft w:val="0"/>
          <w:marRight w:val="0"/>
          <w:marTop w:val="0"/>
          <w:marBottom w:val="0"/>
          <w:divBdr>
            <w:top w:val="none" w:sz="0" w:space="0" w:color="auto"/>
            <w:left w:val="none" w:sz="0" w:space="0" w:color="auto"/>
            <w:bottom w:val="none" w:sz="0" w:space="0" w:color="auto"/>
            <w:right w:val="none" w:sz="0" w:space="0" w:color="auto"/>
          </w:divBdr>
          <w:divsChild>
            <w:div w:id="810250180">
              <w:marLeft w:val="0"/>
              <w:marRight w:val="0"/>
              <w:marTop w:val="0"/>
              <w:marBottom w:val="0"/>
              <w:divBdr>
                <w:top w:val="none" w:sz="0" w:space="0" w:color="auto"/>
                <w:left w:val="none" w:sz="0" w:space="0" w:color="auto"/>
                <w:bottom w:val="none" w:sz="0" w:space="0" w:color="auto"/>
                <w:right w:val="none" w:sz="0" w:space="0" w:color="auto"/>
              </w:divBdr>
            </w:div>
          </w:divsChild>
        </w:div>
        <w:div w:id="1607230884">
          <w:marLeft w:val="0"/>
          <w:marRight w:val="0"/>
          <w:marTop w:val="0"/>
          <w:marBottom w:val="0"/>
          <w:divBdr>
            <w:top w:val="none" w:sz="0" w:space="0" w:color="auto"/>
            <w:left w:val="none" w:sz="0" w:space="0" w:color="auto"/>
            <w:bottom w:val="none" w:sz="0" w:space="0" w:color="auto"/>
            <w:right w:val="none" w:sz="0" w:space="0" w:color="auto"/>
          </w:divBdr>
          <w:divsChild>
            <w:div w:id="1128744307">
              <w:marLeft w:val="0"/>
              <w:marRight w:val="0"/>
              <w:marTop w:val="0"/>
              <w:marBottom w:val="0"/>
              <w:divBdr>
                <w:top w:val="none" w:sz="0" w:space="0" w:color="auto"/>
                <w:left w:val="none" w:sz="0" w:space="0" w:color="auto"/>
                <w:bottom w:val="none" w:sz="0" w:space="0" w:color="auto"/>
                <w:right w:val="none" w:sz="0" w:space="0" w:color="auto"/>
              </w:divBdr>
            </w:div>
          </w:divsChild>
        </w:div>
        <w:div w:id="1630168352">
          <w:marLeft w:val="0"/>
          <w:marRight w:val="0"/>
          <w:marTop w:val="0"/>
          <w:marBottom w:val="0"/>
          <w:divBdr>
            <w:top w:val="none" w:sz="0" w:space="0" w:color="auto"/>
            <w:left w:val="none" w:sz="0" w:space="0" w:color="auto"/>
            <w:bottom w:val="none" w:sz="0" w:space="0" w:color="auto"/>
            <w:right w:val="none" w:sz="0" w:space="0" w:color="auto"/>
          </w:divBdr>
          <w:divsChild>
            <w:div w:id="639723380">
              <w:marLeft w:val="0"/>
              <w:marRight w:val="0"/>
              <w:marTop w:val="0"/>
              <w:marBottom w:val="0"/>
              <w:divBdr>
                <w:top w:val="none" w:sz="0" w:space="0" w:color="auto"/>
                <w:left w:val="none" w:sz="0" w:space="0" w:color="auto"/>
                <w:bottom w:val="none" w:sz="0" w:space="0" w:color="auto"/>
                <w:right w:val="none" w:sz="0" w:space="0" w:color="auto"/>
              </w:divBdr>
            </w:div>
          </w:divsChild>
        </w:div>
        <w:div w:id="1631548639">
          <w:marLeft w:val="0"/>
          <w:marRight w:val="0"/>
          <w:marTop w:val="0"/>
          <w:marBottom w:val="0"/>
          <w:divBdr>
            <w:top w:val="none" w:sz="0" w:space="0" w:color="auto"/>
            <w:left w:val="none" w:sz="0" w:space="0" w:color="auto"/>
            <w:bottom w:val="none" w:sz="0" w:space="0" w:color="auto"/>
            <w:right w:val="none" w:sz="0" w:space="0" w:color="auto"/>
          </w:divBdr>
          <w:divsChild>
            <w:div w:id="106627184">
              <w:marLeft w:val="0"/>
              <w:marRight w:val="0"/>
              <w:marTop w:val="0"/>
              <w:marBottom w:val="0"/>
              <w:divBdr>
                <w:top w:val="none" w:sz="0" w:space="0" w:color="auto"/>
                <w:left w:val="none" w:sz="0" w:space="0" w:color="auto"/>
                <w:bottom w:val="none" w:sz="0" w:space="0" w:color="auto"/>
                <w:right w:val="none" w:sz="0" w:space="0" w:color="auto"/>
              </w:divBdr>
            </w:div>
            <w:div w:id="1085304713">
              <w:marLeft w:val="0"/>
              <w:marRight w:val="0"/>
              <w:marTop w:val="0"/>
              <w:marBottom w:val="0"/>
              <w:divBdr>
                <w:top w:val="none" w:sz="0" w:space="0" w:color="auto"/>
                <w:left w:val="none" w:sz="0" w:space="0" w:color="auto"/>
                <w:bottom w:val="none" w:sz="0" w:space="0" w:color="auto"/>
                <w:right w:val="none" w:sz="0" w:space="0" w:color="auto"/>
              </w:divBdr>
            </w:div>
            <w:div w:id="1238855342">
              <w:marLeft w:val="0"/>
              <w:marRight w:val="0"/>
              <w:marTop w:val="0"/>
              <w:marBottom w:val="0"/>
              <w:divBdr>
                <w:top w:val="none" w:sz="0" w:space="0" w:color="auto"/>
                <w:left w:val="none" w:sz="0" w:space="0" w:color="auto"/>
                <w:bottom w:val="none" w:sz="0" w:space="0" w:color="auto"/>
                <w:right w:val="none" w:sz="0" w:space="0" w:color="auto"/>
              </w:divBdr>
            </w:div>
          </w:divsChild>
        </w:div>
        <w:div w:id="1648123965">
          <w:marLeft w:val="0"/>
          <w:marRight w:val="0"/>
          <w:marTop w:val="0"/>
          <w:marBottom w:val="0"/>
          <w:divBdr>
            <w:top w:val="none" w:sz="0" w:space="0" w:color="auto"/>
            <w:left w:val="none" w:sz="0" w:space="0" w:color="auto"/>
            <w:bottom w:val="none" w:sz="0" w:space="0" w:color="auto"/>
            <w:right w:val="none" w:sz="0" w:space="0" w:color="auto"/>
          </w:divBdr>
          <w:divsChild>
            <w:div w:id="347292275">
              <w:marLeft w:val="0"/>
              <w:marRight w:val="0"/>
              <w:marTop w:val="0"/>
              <w:marBottom w:val="0"/>
              <w:divBdr>
                <w:top w:val="none" w:sz="0" w:space="0" w:color="auto"/>
                <w:left w:val="none" w:sz="0" w:space="0" w:color="auto"/>
                <w:bottom w:val="none" w:sz="0" w:space="0" w:color="auto"/>
                <w:right w:val="none" w:sz="0" w:space="0" w:color="auto"/>
              </w:divBdr>
            </w:div>
          </w:divsChild>
        </w:div>
        <w:div w:id="1652713639">
          <w:marLeft w:val="0"/>
          <w:marRight w:val="0"/>
          <w:marTop w:val="0"/>
          <w:marBottom w:val="0"/>
          <w:divBdr>
            <w:top w:val="none" w:sz="0" w:space="0" w:color="auto"/>
            <w:left w:val="none" w:sz="0" w:space="0" w:color="auto"/>
            <w:bottom w:val="none" w:sz="0" w:space="0" w:color="auto"/>
            <w:right w:val="none" w:sz="0" w:space="0" w:color="auto"/>
          </w:divBdr>
          <w:divsChild>
            <w:div w:id="1340700353">
              <w:marLeft w:val="0"/>
              <w:marRight w:val="0"/>
              <w:marTop w:val="0"/>
              <w:marBottom w:val="0"/>
              <w:divBdr>
                <w:top w:val="none" w:sz="0" w:space="0" w:color="auto"/>
                <w:left w:val="none" w:sz="0" w:space="0" w:color="auto"/>
                <w:bottom w:val="none" w:sz="0" w:space="0" w:color="auto"/>
                <w:right w:val="none" w:sz="0" w:space="0" w:color="auto"/>
              </w:divBdr>
            </w:div>
          </w:divsChild>
        </w:div>
        <w:div w:id="1663390033">
          <w:marLeft w:val="0"/>
          <w:marRight w:val="0"/>
          <w:marTop w:val="0"/>
          <w:marBottom w:val="0"/>
          <w:divBdr>
            <w:top w:val="none" w:sz="0" w:space="0" w:color="auto"/>
            <w:left w:val="none" w:sz="0" w:space="0" w:color="auto"/>
            <w:bottom w:val="none" w:sz="0" w:space="0" w:color="auto"/>
            <w:right w:val="none" w:sz="0" w:space="0" w:color="auto"/>
          </w:divBdr>
          <w:divsChild>
            <w:div w:id="193814444">
              <w:marLeft w:val="0"/>
              <w:marRight w:val="0"/>
              <w:marTop w:val="0"/>
              <w:marBottom w:val="0"/>
              <w:divBdr>
                <w:top w:val="none" w:sz="0" w:space="0" w:color="auto"/>
                <w:left w:val="none" w:sz="0" w:space="0" w:color="auto"/>
                <w:bottom w:val="none" w:sz="0" w:space="0" w:color="auto"/>
                <w:right w:val="none" w:sz="0" w:space="0" w:color="auto"/>
              </w:divBdr>
            </w:div>
          </w:divsChild>
        </w:div>
        <w:div w:id="1666203422">
          <w:marLeft w:val="0"/>
          <w:marRight w:val="0"/>
          <w:marTop w:val="0"/>
          <w:marBottom w:val="0"/>
          <w:divBdr>
            <w:top w:val="none" w:sz="0" w:space="0" w:color="auto"/>
            <w:left w:val="none" w:sz="0" w:space="0" w:color="auto"/>
            <w:bottom w:val="none" w:sz="0" w:space="0" w:color="auto"/>
            <w:right w:val="none" w:sz="0" w:space="0" w:color="auto"/>
          </w:divBdr>
          <w:divsChild>
            <w:div w:id="495153559">
              <w:marLeft w:val="0"/>
              <w:marRight w:val="0"/>
              <w:marTop w:val="0"/>
              <w:marBottom w:val="0"/>
              <w:divBdr>
                <w:top w:val="none" w:sz="0" w:space="0" w:color="auto"/>
                <w:left w:val="none" w:sz="0" w:space="0" w:color="auto"/>
                <w:bottom w:val="none" w:sz="0" w:space="0" w:color="auto"/>
                <w:right w:val="none" w:sz="0" w:space="0" w:color="auto"/>
              </w:divBdr>
            </w:div>
          </w:divsChild>
        </w:div>
        <w:div w:id="1668897174">
          <w:marLeft w:val="0"/>
          <w:marRight w:val="0"/>
          <w:marTop w:val="0"/>
          <w:marBottom w:val="0"/>
          <w:divBdr>
            <w:top w:val="none" w:sz="0" w:space="0" w:color="auto"/>
            <w:left w:val="none" w:sz="0" w:space="0" w:color="auto"/>
            <w:bottom w:val="none" w:sz="0" w:space="0" w:color="auto"/>
            <w:right w:val="none" w:sz="0" w:space="0" w:color="auto"/>
          </w:divBdr>
          <w:divsChild>
            <w:div w:id="1399210618">
              <w:marLeft w:val="0"/>
              <w:marRight w:val="0"/>
              <w:marTop w:val="0"/>
              <w:marBottom w:val="0"/>
              <w:divBdr>
                <w:top w:val="none" w:sz="0" w:space="0" w:color="auto"/>
                <w:left w:val="none" w:sz="0" w:space="0" w:color="auto"/>
                <w:bottom w:val="none" w:sz="0" w:space="0" w:color="auto"/>
                <w:right w:val="none" w:sz="0" w:space="0" w:color="auto"/>
              </w:divBdr>
            </w:div>
          </w:divsChild>
        </w:div>
        <w:div w:id="1671564669">
          <w:marLeft w:val="0"/>
          <w:marRight w:val="0"/>
          <w:marTop w:val="0"/>
          <w:marBottom w:val="0"/>
          <w:divBdr>
            <w:top w:val="none" w:sz="0" w:space="0" w:color="auto"/>
            <w:left w:val="none" w:sz="0" w:space="0" w:color="auto"/>
            <w:bottom w:val="none" w:sz="0" w:space="0" w:color="auto"/>
            <w:right w:val="none" w:sz="0" w:space="0" w:color="auto"/>
          </w:divBdr>
          <w:divsChild>
            <w:div w:id="1542280387">
              <w:marLeft w:val="0"/>
              <w:marRight w:val="0"/>
              <w:marTop w:val="0"/>
              <w:marBottom w:val="0"/>
              <w:divBdr>
                <w:top w:val="none" w:sz="0" w:space="0" w:color="auto"/>
                <w:left w:val="none" w:sz="0" w:space="0" w:color="auto"/>
                <w:bottom w:val="none" w:sz="0" w:space="0" w:color="auto"/>
                <w:right w:val="none" w:sz="0" w:space="0" w:color="auto"/>
              </w:divBdr>
            </w:div>
          </w:divsChild>
        </w:div>
        <w:div w:id="1685328169">
          <w:marLeft w:val="0"/>
          <w:marRight w:val="0"/>
          <w:marTop w:val="0"/>
          <w:marBottom w:val="0"/>
          <w:divBdr>
            <w:top w:val="none" w:sz="0" w:space="0" w:color="auto"/>
            <w:left w:val="none" w:sz="0" w:space="0" w:color="auto"/>
            <w:bottom w:val="none" w:sz="0" w:space="0" w:color="auto"/>
            <w:right w:val="none" w:sz="0" w:space="0" w:color="auto"/>
          </w:divBdr>
          <w:divsChild>
            <w:div w:id="1373111636">
              <w:marLeft w:val="0"/>
              <w:marRight w:val="0"/>
              <w:marTop w:val="0"/>
              <w:marBottom w:val="0"/>
              <w:divBdr>
                <w:top w:val="none" w:sz="0" w:space="0" w:color="auto"/>
                <w:left w:val="none" w:sz="0" w:space="0" w:color="auto"/>
                <w:bottom w:val="none" w:sz="0" w:space="0" w:color="auto"/>
                <w:right w:val="none" w:sz="0" w:space="0" w:color="auto"/>
              </w:divBdr>
            </w:div>
          </w:divsChild>
        </w:div>
        <w:div w:id="1698894390">
          <w:marLeft w:val="0"/>
          <w:marRight w:val="0"/>
          <w:marTop w:val="0"/>
          <w:marBottom w:val="0"/>
          <w:divBdr>
            <w:top w:val="none" w:sz="0" w:space="0" w:color="auto"/>
            <w:left w:val="none" w:sz="0" w:space="0" w:color="auto"/>
            <w:bottom w:val="none" w:sz="0" w:space="0" w:color="auto"/>
            <w:right w:val="none" w:sz="0" w:space="0" w:color="auto"/>
          </w:divBdr>
          <w:divsChild>
            <w:div w:id="1108240397">
              <w:marLeft w:val="0"/>
              <w:marRight w:val="0"/>
              <w:marTop w:val="0"/>
              <w:marBottom w:val="0"/>
              <w:divBdr>
                <w:top w:val="none" w:sz="0" w:space="0" w:color="auto"/>
                <w:left w:val="none" w:sz="0" w:space="0" w:color="auto"/>
                <w:bottom w:val="none" w:sz="0" w:space="0" w:color="auto"/>
                <w:right w:val="none" w:sz="0" w:space="0" w:color="auto"/>
              </w:divBdr>
            </w:div>
          </w:divsChild>
        </w:div>
        <w:div w:id="1699156755">
          <w:marLeft w:val="0"/>
          <w:marRight w:val="0"/>
          <w:marTop w:val="0"/>
          <w:marBottom w:val="0"/>
          <w:divBdr>
            <w:top w:val="none" w:sz="0" w:space="0" w:color="auto"/>
            <w:left w:val="none" w:sz="0" w:space="0" w:color="auto"/>
            <w:bottom w:val="none" w:sz="0" w:space="0" w:color="auto"/>
            <w:right w:val="none" w:sz="0" w:space="0" w:color="auto"/>
          </w:divBdr>
          <w:divsChild>
            <w:div w:id="917591485">
              <w:marLeft w:val="0"/>
              <w:marRight w:val="0"/>
              <w:marTop w:val="0"/>
              <w:marBottom w:val="0"/>
              <w:divBdr>
                <w:top w:val="none" w:sz="0" w:space="0" w:color="auto"/>
                <w:left w:val="none" w:sz="0" w:space="0" w:color="auto"/>
                <w:bottom w:val="none" w:sz="0" w:space="0" w:color="auto"/>
                <w:right w:val="none" w:sz="0" w:space="0" w:color="auto"/>
              </w:divBdr>
            </w:div>
          </w:divsChild>
        </w:div>
        <w:div w:id="1708947381">
          <w:marLeft w:val="0"/>
          <w:marRight w:val="0"/>
          <w:marTop w:val="0"/>
          <w:marBottom w:val="0"/>
          <w:divBdr>
            <w:top w:val="none" w:sz="0" w:space="0" w:color="auto"/>
            <w:left w:val="none" w:sz="0" w:space="0" w:color="auto"/>
            <w:bottom w:val="none" w:sz="0" w:space="0" w:color="auto"/>
            <w:right w:val="none" w:sz="0" w:space="0" w:color="auto"/>
          </w:divBdr>
          <w:divsChild>
            <w:div w:id="245261515">
              <w:marLeft w:val="0"/>
              <w:marRight w:val="0"/>
              <w:marTop w:val="0"/>
              <w:marBottom w:val="0"/>
              <w:divBdr>
                <w:top w:val="none" w:sz="0" w:space="0" w:color="auto"/>
                <w:left w:val="none" w:sz="0" w:space="0" w:color="auto"/>
                <w:bottom w:val="none" w:sz="0" w:space="0" w:color="auto"/>
                <w:right w:val="none" w:sz="0" w:space="0" w:color="auto"/>
              </w:divBdr>
            </w:div>
          </w:divsChild>
        </w:div>
        <w:div w:id="1709839060">
          <w:marLeft w:val="0"/>
          <w:marRight w:val="0"/>
          <w:marTop w:val="0"/>
          <w:marBottom w:val="0"/>
          <w:divBdr>
            <w:top w:val="none" w:sz="0" w:space="0" w:color="auto"/>
            <w:left w:val="none" w:sz="0" w:space="0" w:color="auto"/>
            <w:bottom w:val="none" w:sz="0" w:space="0" w:color="auto"/>
            <w:right w:val="none" w:sz="0" w:space="0" w:color="auto"/>
          </w:divBdr>
          <w:divsChild>
            <w:div w:id="670986730">
              <w:marLeft w:val="0"/>
              <w:marRight w:val="0"/>
              <w:marTop w:val="0"/>
              <w:marBottom w:val="0"/>
              <w:divBdr>
                <w:top w:val="none" w:sz="0" w:space="0" w:color="auto"/>
                <w:left w:val="none" w:sz="0" w:space="0" w:color="auto"/>
                <w:bottom w:val="none" w:sz="0" w:space="0" w:color="auto"/>
                <w:right w:val="none" w:sz="0" w:space="0" w:color="auto"/>
              </w:divBdr>
            </w:div>
            <w:div w:id="960499352">
              <w:marLeft w:val="0"/>
              <w:marRight w:val="0"/>
              <w:marTop w:val="0"/>
              <w:marBottom w:val="0"/>
              <w:divBdr>
                <w:top w:val="none" w:sz="0" w:space="0" w:color="auto"/>
                <w:left w:val="none" w:sz="0" w:space="0" w:color="auto"/>
                <w:bottom w:val="none" w:sz="0" w:space="0" w:color="auto"/>
                <w:right w:val="none" w:sz="0" w:space="0" w:color="auto"/>
              </w:divBdr>
            </w:div>
          </w:divsChild>
        </w:div>
        <w:div w:id="1718622392">
          <w:marLeft w:val="0"/>
          <w:marRight w:val="0"/>
          <w:marTop w:val="0"/>
          <w:marBottom w:val="0"/>
          <w:divBdr>
            <w:top w:val="none" w:sz="0" w:space="0" w:color="auto"/>
            <w:left w:val="none" w:sz="0" w:space="0" w:color="auto"/>
            <w:bottom w:val="none" w:sz="0" w:space="0" w:color="auto"/>
            <w:right w:val="none" w:sz="0" w:space="0" w:color="auto"/>
          </w:divBdr>
          <w:divsChild>
            <w:div w:id="1196120290">
              <w:marLeft w:val="0"/>
              <w:marRight w:val="0"/>
              <w:marTop w:val="0"/>
              <w:marBottom w:val="0"/>
              <w:divBdr>
                <w:top w:val="none" w:sz="0" w:space="0" w:color="auto"/>
                <w:left w:val="none" w:sz="0" w:space="0" w:color="auto"/>
                <w:bottom w:val="none" w:sz="0" w:space="0" w:color="auto"/>
                <w:right w:val="none" w:sz="0" w:space="0" w:color="auto"/>
              </w:divBdr>
            </w:div>
          </w:divsChild>
        </w:div>
        <w:div w:id="1727337640">
          <w:marLeft w:val="0"/>
          <w:marRight w:val="0"/>
          <w:marTop w:val="0"/>
          <w:marBottom w:val="0"/>
          <w:divBdr>
            <w:top w:val="none" w:sz="0" w:space="0" w:color="auto"/>
            <w:left w:val="none" w:sz="0" w:space="0" w:color="auto"/>
            <w:bottom w:val="none" w:sz="0" w:space="0" w:color="auto"/>
            <w:right w:val="none" w:sz="0" w:space="0" w:color="auto"/>
          </w:divBdr>
          <w:divsChild>
            <w:div w:id="711883163">
              <w:marLeft w:val="0"/>
              <w:marRight w:val="0"/>
              <w:marTop w:val="0"/>
              <w:marBottom w:val="0"/>
              <w:divBdr>
                <w:top w:val="none" w:sz="0" w:space="0" w:color="auto"/>
                <w:left w:val="none" w:sz="0" w:space="0" w:color="auto"/>
                <w:bottom w:val="none" w:sz="0" w:space="0" w:color="auto"/>
                <w:right w:val="none" w:sz="0" w:space="0" w:color="auto"/>
              </w:divBdr>
            </w:div>
          </w:divsChild>
        </w:div>
        <w:div w:id="1738820423">
          <w:marLeft w:val="0"/>
          <w:marRight w:val="0"/>
          <w:marTop w:val="0"/>
          <w:marBottom w:val="0"/>
          <w:divBdr>
            <w:top w:val="none" w:sz="0" w:space="0" w:color="auto"/>
            <w:left w:val="none" w:sz="0" w:space="0" w:color="auto"/>
            <w:bottom w:val="none" w:sz="0" w:space="0" w:color="auto"/>
            <w:right w:val="none" w:sz="0" w:space="0" w:color="auto"/>
          </w:divBdr>
          <w:divsChild>
            <w:div w:id="69547952">
              <w:marLeft w:val="0"/>
              <w:marRight w:val="0"/>
              <w:marTop w:val="0"/>
              <w:marBottom w:val="0"/>
              <w:divBdr>
                <w:top w:val="none" w:sz="0" w:space="0" w:color="auto"/>
                <w:left w:val="none" w:sz="0" w:space="0" w:color="auto"/>
                <w:bottom w:val="none" w:sz="0" w:space="0" w:color="auto"/>
                <w:right w:val="none" w:sz="0" w:space="0" w:color="auto"/>
              </w:divBdr>
            </w:div>
          </w:divsChild>
        </w:div>
        <w:div w:id="1770586126">
          <w:marLeft w:val="0"/>
          <w:marRight w:val="0"/>
          <w:marTop w:val="0"/>
          <w:marBottom w:val="0"/>
          <w:divBdr>
            <w:top w:val="none" w:sz="0" w:space="0" w:color="auto"/>
            <w:left w:val="none" w:sz="0" w:space="0" w:color="auto"/>
            <w:bottom w:val="none" w:sz="0" w:space="0" w:color="auto"/>
            <w:right w:val="none" w:sz="0" w:space="0" w:color="auto"/>
          </w:divBdr>
          <w:divsChild>
            <w:div w:id="2081712315">
              <w:marLeft w:val="0"/>
              <w:marRight w:val="0"/>
              <w:marTop w:val="0"/>
              <w:marBottom w:val="0"/>
              <w:divBdr>
                <w:top w:val="none" w:sz="0" w:space="0" w:color="auto"/>
                <w:left w:val="none" w:sz="0" w:space="0" w:color="auto"/>
                <w:bottom w:val="none" w:sz="0" w:space="0" w:color="auto"/>
                <w:right w:val="none" w:sz="0" w:space="0" w:color="auto"/>
              </w:divBdr>
            </w:div>
          </w:divsChild>
        </w:div>
        <w:div w:id="1782989713">
          <w:marLeft w:val="0"/>
          <w:marRight w:val="0"/>
          <w:marTop w:val="0"/>
          <w:marBottom w:val="0"/>
          <w:divBdr>
            <w:top w:val="none" w:sz="0" w:space="0" w:color="auto"/>
            <w:left w:val="none" w:sz="0" w:space="0" w:color="auto"/>
            <w:bottom w:val="none" w:sz="0" w:space="0" w:color="auto"/>
            <w:right w:val="none" w:sz="0" w:space="0" w:color="auto"/>
          </w:divBdr>
          <w:divsChild>
            <w:div w:id="241573289">
              <w:marLeft w:val="0"/>
              <w:marRight w:val="0"/>
              <w:marTop w:val="0"/>
              <w:marBottom w:val="0"/>
              <w:divBdr>
                <w:top w:val="none" w:sz="0" w:space="0" w:color="auto"/>
                <w:left w:val="none" w:sz="0" w:space="0" w:color="auto"/>
                <w:bottom w:val="none" w:sz="0" w:space="0" w:color="auto"/>
                <w:right w:val="none" w:sz="0" w:space="0" w:color="auto"/>
              </w:divBdr>
            </w:div>
          </w:divsChild>
        </w:div>
        <w:div w:id="1785617357">
          <w:marLeft w:val="0"/>
          <w:marRight w:val="0"/>
          <w:marTop w:val="0"/>
          <w:marBottom w:val="0"/>
          <w:divBdr>
            <w:top w:val="none" w:sz="0" w:space="0" w:color="auto"/>
            <w:left w:val="none" w:sz="0" w:space="0" w:color="auto"/>
            <w:bottom w:val="none" w:sz="0" w:space="0" w:color="auto"/>
            <w:right w:val="none" w:sz="0" w:space="0" w:color="auto"/>
          </w:divBdr>
          <w:divsChild>
            <w:div w:id="266010947">
              <w:marLeft w:val="0"/>
              <w:marRight w:val="0"/>
              <w:marTop w:val="0"/>
              <w:marBottom w:val="0"/>
              <w:divBdr>
                <w:top w:val="none" w:sz="0" w:space="0" w:color="auto"/>
                <w:left w:val="none" w:sz="0" w:space="0" w:color="auto"/>
                <w:bottom w:val="none" w:sz="0" w:space="0" w:color="auto"/>
                <w:right w:val="none" w:sz="0" w:space="0" w:color="auto"/>
              </w:divBdr>
            </w:div>
          </w:divsChild>
        </w:div>
        <w:div w:id="1788624134">
          <w:marLeft w:val="0"/>
          <w:marRight w:val="0"/>
          <w:marTop w:val="0"/>
          <w:marBottom w:val="0"/>
          <w:divBdr>
            <w:top w:val="none" w:sz="0" w:space="0" w:color="auto"/>
            <w:left w:val="none" w:sz="0" w:space="0" w:color="auto"/>
            <w:bottom w:val="none" w:sz="0" w:space="0" w:color="auto"/>
            <w:right w:val="none" w:sz="0" w:space="0" w:color="auto"/>
          </w:divBdr>
          <w:divsChild>
            <w:div w:id="1055660437">
              <w:marLeft w:val="0"/>
              <w:marRight w:val="0"/>
              <w:marTop w:val="0"/>
              <w:marBottom w:val="0"/>
              <w:divBdr>
                <w:top w:val="none" w:sz="0" w:space="0" w:color="auto"/>
                <w:left w:val="none" w:sz="0" w:space="0" w:color="auto"/>
                <w:bottom w:val="none" w:sz="0" w:space="0" w:color="auto"/>
                <w:right w:val="none" w:sz="0" w:space="0" w:color="auto"/>
              </w:divBdr>
            </w:div>
          </w:divsChild>
        </w:div>
        <w:div w:id="1792624199">
          <w:marLeft w:val="0"/>
          <w:marRight w:val="0"/>
          <w:marTop w:val="0"/>
          <w:marBottom w:val="0"/>
          <w:divBdr>
            <w:top w:val="none" w:sz="0" w:space="0" w:color="auto"/>
            <w:left w:val="none" w:sz="0" w:space="0" w:color="auto"/>
            <w:bottom w:val="none" w:sz="0" w:space="0" w:color="auto"/>
            <w:right w:val="none" w:sz="0" w:space="0" w:color="auto"/>
          </w:divBdr>
          <w:divsChild>
            <w:div w:id="183179682">
              <w:marLeft w:val="0"/>
              <w:marRight w:val="0"/>
              <w:marTop w:val="0"/>
              <w:marBottom w:val="0"/>
              <w:divBdr>
                <w:top w:val="none" w:sz="0" w:space="0" w:color="auto"/>
                <w:left w:val="none" w:sz="0" w:space="0" w:color="auto"/>
                <w:bottom w:val="none" w:sz="0" w:space="0" w:color="auto"/>
                <w:right w:val="none" w:sz="0" w:space="0" w:color="auto"/>
              </w:divBdr>
            </w:div>
          </w:divsChild>
        </w:div>
        <w:div w:id="1796748844">
          <w:marLeft w:val="0"/>
          <w:marRight w:val="0"/>
          <w:marTop w:val="0"/>
          <w:marBottom w:val="0"/>
          <w:divBdr>
            <w:top w:val="none" w:sz="0" w:space="0" w:color="auto"/>
            <w:left w:val="none" w:sz="0" w:space="0" w:color="auto"/>
            <w:bottom w:val="none" w:sz="0" w:space="0" w:color="auto"/>
            <w:right w:val="none" w:sz="0" w:space="0" w:color="auto"/>
          </w:divBdr>
          <w:divsChild>
            <w:div w:id="522788507">
              <w:marLeft w:val="0"/>
              <w:marRight w:val="0"/>
              <w:marTop w:val="0"/>
              <w:marBottom w:val="0"/>
              <w:divBdr>
                <w:top w:val="none" w:sz="0" w:space="0" w:color="auto"/>
                <w:left w:val="none" w:sz="0" w:space="0" w:color="auto"/>
                <w:bottom w:val="none" w:sz="0" w:space="0" w:color="auto"/>
                <w:right w:val="none" w:sz="0" w:space="0" w:color="auto"/>
              </w:divBdr>
            </w:div>
            <w:div w:id="1147239455">
              <w:marLeft w:val="0"/>
              <w:marRight w:val="0"/>
              <w:marTop w:val="0"/>
              <w:marBottom w:val="0"/>
              <w:divBdr>
                <w:top w:val="none" w:sz="0" w:space="0" w:color="auto"/>
                <w:left w:val="none" w:sz="0" w:space="0" w:color="auto"/>
                <w:bottom w:val="none" w:sz="0" w:space="0" w:color="auto"/>
                <w:right w:val="none" w:sz="0" w:space="0" w:color="auto"/>
              </w:divBdr>
            </w:div>
          </w:divsChild>
        </w:div>
        <w:div w:id="1813407316">
          <w:marLeft w:val="0"/>
          <w:marRight w:val="0"/>
          <w:marTop w:val="0"/>
          <w:marBottom w:val="0"/>
          <w:divBdr>
            <w:top w:val="none" w:sz="0" w:space="0" w:color="auto"/>
            <w:left w:val="none" w:sz="0" w:space="0" w:color="auto"/>
            <w:bottom w:val="none" w:sz="0" w:space="0" w:color="auto"/>
            <w:right w:val="none" w:sz="0" w:space="0" w:color="auto"/>
          </w:divBdr>
          <w:divsChild>
            <w:div w:id="1412238186">
              <w:marLeft w:val="0"/>
              <w:marRight w:val="0"/>
              <w:marTop w:val="0"/>
              <w:marBottom w:val="0"/>
              <w:divBdr>
                <w:top w:val="none" w:sz="0" w:space="0" w:color="auto"/>
                <w:left w:val="none" w:sz="0" w:space="0" w:color="auto"/>
                <w:bottom w:val="none" w:sz="0" w:space="0" w:color="auto"/>
                <w:right w:val="none" w:sz="0" w:space="0" w:color="auto"/>
              </w:divBdr>
            </w:div>
          </w:divsChild>
        </w:div>
        <w:div w:id="1814252250">
          <w:marLeft w:val="0"/>
          <w:marRight w:val="0"/>
          <w:marTop w:val="0"/>
          <w:marBottom w:val="0"/>
          <w:divBdr>
            <w:top w:val="none" w:sz="0" w:space="0" w:color="auto"/>
            <w:left w:val="none" w:sz="0" w:space="0" w:color="auto"/>
            <w:bottom w:val="none" w:sz="0" w:space="0" w:color="auto"/>
            <w:right w:val="none" w:sz="0" w:space="0" w:color="auto"/>
          </w:divBdr>
          <w:divsChild>
            <w:div w:id="350955602">
              <w:marLeft w:val="0"/>
              <w:marRight w:val="0"/>
              <w:marTop w:val="0"/>
              <w:marBottom w:val="0"/>
              <w:divBdr>
                <w:top w:val="none" w:sz="0" w:space="0" w:color="auto"/>
                <w:left w:val="none" w:sz="0" w:space="0" w:color="auto"/>
                <w:bottom w:val="none" w:sz="0" w:space="0" w:color="auto"/>
                <w:right w:val="none" w:sz="0" w:space="0" w:color="auto"/>
              </w:divBdr>
            </w:div>
          </w:divsChild>
        </w:div>
        <w:div w:id="1814567067">
          <w:marLeft w:val="0"/>
          <w:marRight w:val="0"/>
          <w:marTop w:val="0"/>
          <w:marBottom w:val="0"/>
          <w:divBdr>
            <w:top w:val="none" w:sz="0" w:space="0" w:color="auto"/>
            <w:left w:val="none" w:sz="0" w:space="0" w:color="auto"/>
            <w:bottom w:val="none" w:sz="0" w:space="0" w:color="auto"/>
            <w:right w:val="none" w:sz="0" w:space="0" w:color="auto"/>
          </w:divBdr>
          <w:divsChild>
            <w:div w:id="47725568">
              <w:marLeft w:val="0"/>
              <w:marRight w:val="0"/>
              <w:marTop w:val="0"/>
              <w:marBottom w:val="0"/>
              <w:divBdr>
                <w:top w:val="none" w:sz="0" w:space="0" w:color="auto"/>
                <w:left w:val="none" w:sz="0" w:space="0" w:color="auto"/>
                <w:bottom w:val="none" w:sz="0" w:space="0" w:color="auto"/>
                <w:right w:val="none" w:sz="0" w:space="0" w:color="auto"/>
              </w:divBdr>
            </w:div>
          </w:divsChild>
        </w:div>
        <w:div w:id="1814828366">
          <w:marLeft w:val="0"/>
          <w:marRight w:val="0"/>
          <w:marTop w:val="0"/>
          <w:marBottom w:val="0"/>
          <w:divBdr>
            <w:top w:val="none" w:sz="0" w:space="0" w:color="auto"/>
            <w:left w:val="none" w:sz="0" w:space="0" w:color="auto"/>
            <w:bottom w:val="none" w:sz="0" w:space="0" w:color="auto"/>
            <w:right w:val="none" w:sz="0" w:space="0" w:color="auto"/>
          </w:divBdr>
          <w:divsChild>
            <w:div w:id="920483603">
              <w:marLeft w:val="0"/>
              <w:marRight w:val="0"/>
              <w:marTop w:val="0"/>
              <w:marBottom w:val="0"/>
              <w:divBdr>
                <w:top w:val="none" w:sz="0" w:space="0" w:color="auto"/>
                <w:left w:val="none" w:sz="0" w:space="0" w:color="auto"/>
                <w:bottom w:val="none" w:sz="0" w:space="0" w:color="auto"/>
                <w:right w:val="none" w:sz="0" w:space="0" w:color="auto"/>
              </w:divBdr>
            </w:div>
            <w:div w:id="1308389313">
              <w:marLeft w:val="0"/>
              <w:marRight w:val="0"/>
              <w:marTop w:val="0"/>
              <w:marBottom w:val="0"/>
              <w:divBdr>
                <w:top w:val="none" w:sz="0" w:space="0" w:color="auto"/>
                <w:left w:val="none" w:sz="0" w:space="0" w:color="auto"/>
                <w:bottom w:val="none" w:sz="0" w:space="0" w:color="auto"/>
                <w:right w:val="none" w:sz="0" w:space="0" w:color="auto"/>
              </w:divBdr>
            </w:div>
            <w:div w:id="1817184091">
              <w:marLeft w:val="0"/>
              <w:marRight w:val="0"/>
              <w:marTop w:val="0"/>
              <w:marBottom w:val="0"/>
              <w:divBdr>
                <w:top w:val="none" w:sz="0" w:space="0" w:color="auto"/>
                <w:left w:val="none" w:sz="0" w:space="0" w:color="auto"/>
                <w:bottom w:val="none" w:sz="0" w:space="0" w:color="auto"/>
                <w:right w:val="none" w:sz="0" w:space="0" w:color="auto"/>
              </w:divBdr>
            </w:div>
          </w:divsChild>
        </w:div>
        <w:div w:id="1824659073">
          <w:marLeft w:val="0"/>
          <w:marRight w:val="0"/>
          <w:marTop w:val="0"/>
          <w:marBottom w:val="0"/>
          <w:divBdr>
            <w:top w:val="none" w:sz="0" w:space="0" w:color="auto"/>
            <w:left w:val="none" w:sz="0" w:space="0" w:color="auto"/>
            <w:bottom w:val="none" w:sz="0" w:space="0" w:color="auto"/>
            <w:right w:val="none" w:sz="0" w:space="0" w:color="auto"/>
          </w:divBdr>
          <w:divsChild>
            <w:div w:id="2044480397">
              <w:marLeft w:val="0"/>
              <w:marRight w:val="0"/>
              <w:marTop w:val="0"/>
              <w:marBottom w:val="0"/>
              <w:divBdr>
                <w:top w:val="none" w:sz="0" w:space="0" w:color="auto"/>
                <w:left w:val="none" w:sz="0" w:space="0" w:color="auto"/>
                <w:bottom w:val="none" w:sz="0" w:space="0" w:color="auto"/>
                <w:right w:val="none" w:sz="0" w:space="0" w:color="auto"/>
              </w:divBdr>
            </w:div>
          </w:divsChild>
        </w:div>
        <w:div w:id="1825853389">
          <w:marLeft w:val="0"/>
          <w:marRight w:val="0"/>
          <w:marTop w:val="0"/>
          <w:marBottom w:val="0"/>
          <w:divBdr>
            <w:top w:val="none" w:sz="0" w:space="0" w:color="auto"/>
            <w:left w:val="none" w:sz="0" w:space="0" w:color="auto"/>
            <w:bottom w:val="none" w:sz="0" w:space="0" w:color="auto"/>
            <w:right w:val="none" w:sz="0" w:space="0" w:color="auto"/>
          </w:divBdr>
          <w:divsChild>
            <w:div w:id="1050417627">
              <w:marLeft w:val="0"/>
              <w:marRight w:val="0"/>
              <w:marTop w:val="0"/>
              <w:marBottom w:val="0"/>
              <w:divBdr>
                <w:top w:val="none" w:sz="0" w:space="0" w:color="auto"/>
                <w:left w:val="none" w:sz="0" w:space="0" w:color="auto"/>
                <w:bottom w:val="none" w:sz="0" w:space="0" w:color="auto"/>
                <w:right w:val="none" w:sz="0" w:space="0" w:color="auto"/>
              </w:divBdr>
            </w:div>
          </w:divsChild>
        </w:div>
        <w:div w:id="1831629185">
          <w:marLeft w:val="0"/>
          <w:marRight w:val="0"/>
          <w:marTop w:val="0"/>
          <w:marBottom w:val="0"/>
          <w:divBdr>
            <w:top w:val="none" w:sz="0" w:space="0" w:color="auto"/>
            <w:left w:val="none" w:sz="0" w:space="0" w:color="auto"/>
            <w:bottom w:val="none" w:sz="0" w:space="0" w:color="auto"/>
            <w:right w:val="none" w:sz="0" w:space="0" w:color="auto"/>
          </w:divBdr>
          <w:divsChild>
            <w:div w:id="491258816">
              <w:marLeft w:val="0"/>
              <w:marRight w:val="0"/>
              <w:marTop w:val="0"/>
              <w:marBottom w:val="0"/>
              <w:divBdr>
                <w:top w:val="none" w:sz="0" w:space="0" w:color="auto"/>
                <w:left w:val="none" w:sz="0" w:space="0" w:color="auto"/>
                <w:bottom w:val="none" w:sz="0" w:space="0" w:color="auto"/>
                <w:right w:val="none" w:sz="0" w:space="0" w:color="auto"/>
              </w:divBdr>
            </w:div>
          </w:divsChild>
        </w:div>
        <w:div w:id="1839151726">
          <w:marLeft w:val="0"/>
          <w:marRight w:val="0"/>
          <w:marTop w:val="0"/>
          <w:marBottom w:val="0"/>
          <w:divBdr>
            <w:top w:val="none" w:sz="0" w:space="0" w:color="auto"/>
            <w:left w:val="none" w:sz="0" w:space="0" w:color="auto"/>
            <w:bottom w:val="none" w:sz="0" w:space="0" w:color="auto"/>
            <w:right w:val="none" w:sz="0" w:space="0" w:color="auto"/>
          </w:divBdr>
          <w:divsChild>
            <w:div w:id="1375348004">
              <w:marLeft w:val="0"/>
              <w:marRight w:val="0"/>
              <w:marTop w:val="0"/>
              <w:marBottom w:val="0"/>
              <w:divBdr>
                <w:top w:val="none" w:sz="0" w:space="0" w:color="auto"/>
                <w:left w:val="none" w:sz="0" w:space="0" w:color="auto"/>
                <w:bottom w:val="none" w:sz="0" w:space="0" w:color="auto"/>
                <w:right w:val="none" w:sz="0" w:space="0" w:color="auto"/>
              </w:divBdr>
            </w:div>
          </w:divsChild>
        </w:div>
        <w:div w:id="1853377274">
          <w:marLeft w:val="0"/>
          <w:marRight w:val="0"/>
          <w:marTop w:val="0"/>
          <w:marBottom w:val="0"/>
          <w:divBdr>
            <w:top w:val="none" w:sz="0" w:space="0" w:color="auto"/>
            <w:left w:val="none" w:sz="0" w:space="0" w:color="auto"/>
            <w:bottom w:val="none" w:sz="0" w:space="0" w:color="auto"/>
            <w:right w:val="none" w:sz="0" w:space="0" w:color="auto"/>
          </w:divBdr>
          <w:divsChild>
            <w:div w:id="532035204">
              <w:marLeft w:val="0"/>
              <w:marRight w:val="0"/>
              <w:marTop w:val="0"/>
              <w:marBottom w:val="0"/>
              <w:divBdr>
                <w:top w:val="none" w:sz="0" w:space="0" w:color="auto"/>
                <w:left w:val="none" w:sz="0" w:space="0" w:color="auto"/>
                <w:bottom w:val="none" w:sz="0" w:space="0" w:color="auto"/>
                <w:right w:val="none" w:sz="0" w:space="0" w:color="auto"/>
              </w:divBdr>
            </w:div>
          </w:divsChild>
        </w:div>
        <w:div w:id="1874265686">
          <w:marLeft w:val="0"/>
          <w:marRight w:val="0"/>
          <w:marTop w:val="0"/>
          <w:marBottom w:val="0"/>
          <w:divBdr>
            <w:top w:val="none" w:sz="0" w:space="0" w:color="auto"/>
            <w:left w:val="none" w:sz="0" w:space="0" w:color="auto"/>
            <w:bottom w:val="none" w:sz="0" w:space="0" w:color="auto"/>
            <w:right w:val="none" w:sz="0" w:space="0" w:color="auto"/>
          </w:divBdr>
          <w:divsChild>
            <w:div w:id="1059131299">
              <w:marLeft w:val="0"/>
              <w:marRight w:val="0"/>
              <w:marTop w:val="0"/>
              <w:marBottom w:val="0"/>
              <w:divBdr>
                <w:top w:val="none" w:sz="0" w:space="0" w:color="auto"/>
                <w:left w:val="none" w:sz="0" w:space="0" w:color="auto"/>
                <w:bottom w:val="none" w:sz="0" w:space="0" w:color="auto"/>
                <w:right w:val="none" w:sz="0" w:space="0" w:color="auto"/>
              </w:divBdr>
            </w:div>
            <w:div w:id="1667587929">
              <w:marLeft w:val="0"/>
              <w:marRight w:val="0"/>
              <w:marTop w:val="0"/>
              <w:marBottom w:val="0"/>
              <w:divBdr>
                <w:top w:val="none" w:sz="0" w:space="0" w:color="auto"/>
                <w:left w:val="none" w:sz="0" w:space="0" w:color="auto"/>
                <w:bottom w:val="none" w:sz="0" w:space="0" w:color="auto"/>
                <w:right w:val="none" w:sz="0" w:space="0" w:color="auto"/>
              </w:divBdr>
            </w:div>
          </w:divsChild>
        </w:div>
        <w:div w:id="1880705510">
          <w:marLeft w:val="0"/>
          <w:marRight w:val="0"/>
          <w:marTop w:val="0"/>
          <w:marBottom w:val="0"/>
          <w:divBdr>
            <w:top w:val="none" w:sz="0" w:space="0" w:color="auto"/>
            <w:left w:val="none" w:sz="0" w:space="0" w:color="auto"/>
            <w:bottom w:val="none" w:sz="0" w:space="0" w:color="auto"/>
            <w:right w:val="none" w:sz="0" w:space="0" w:color="auto"/>
          </w:divBdr>
          <w:divsChild>
            <w:div w:id="617488432">
              <w:marLeft w:val="0"/>
              <w:marRight w:val="0"/>
              <w:marTop w:val="0"/>
              <w:marBottom w:val="0"/>
              <w:divBdr>
                <w:top w:val="none" w:sz="0" w:space="0" w:color="auto"/>
                <w:left w:val="none" w:sz="0" w:space="0" w:color="auto"/>
                <w:bottom w:val="none" w:sz="0" w:space="0" w:color="auto"/>
                <w:right w:val="none" w:sz="0" w:space="0" w:color="auto"/>
              </w:divBdr>
            </w:div>
          </w:divsChild>
        </w:div>
        <w:div w:id="1880780066">
          <w:marLeft w:val="0"/>
          <w:marRight w:val="0"/>
          <w:marTop w:val="0"/>
          <w:marBottom w:val="0"/>
          <w:divBdr>
            <w:top w:val="none" w:sz="0" w:space="0" w:color="auto"/>
            <w:left w:val="none" w:sz="0" w:space="0" w:color="auto"/>
            <w:bottom w:val="none" w:sz="0" w:space="0" w:color="auto"/>
            <w:right w:val="none" w:sz="0" w:space="0" w:color="auto"/>
          </w:divBdr>
          <w:divsChild>
            <w:div w:id="1604653841">
              <w:marLeft w:val="0"/>
              <w:marRight w:val="0"/>
              <w:marTop w:val="0"/>
              <w:marBottom w:val="0"/>
              <w:divBdr>
                <w:top w:val="none" w:sz="0" w:space="0" w:color="auto"/>
                <w:left w:val="none" w:sz="0" w:space="0" w:color="auto"/>
                <w:bottom w:val="none" w:sz="0" w:space="0" w:color="auto"/>
                <w:right w:val="none" w:sz="0" w:space="0" w:color="auto"/>
              </w:divBdr>
            </w:div>
          </w:divsChild>
        </w:div>
        <w:div w:id="1889804138">
          <w:marLeft w:val="0"/>
          <w:marRight w:val="0"/>
          <w:marTop w:val="0"/>
          <w:marBottom w:val="0"/>
          <w:divBdr>
            <w:top w:val="none" w:sz="0" w:space="0" w:color="auto"/>
            <w:left w:val="none" w:sz="0" w:space="0" w:color="auto"/>
            <w:bottom w:val="none" w:sz="0" w:space="0" w:color="auto"/>
            <w:right w:val="none" w:sz="0" w:space="0" w:color="auto"/>
          </w:divBdr>
          <w:divsChild>
            <w:div w:id="141040555">
              <w:marLeft w:val="0"/>
              <w:marRight w:val="0"/>
              <w:marTop w:val="0"/>
              <w:marBottom w:val="0"/>
              <w:divBdr>
                <w:top w:val="none" w:sz="0" w:space="0" w:color="auto"/>
                <w:left w:val="none" w:sz="0" w:space="0" w:color="auto"/>
                <w:bottom w:val="none" w:sz="0" w:space="0" w:color="auto"/>
                <w:right w:val="none" w:sz="0" w:space="0" w:color="auto"/>
              </w:divBdr>
            </w:div>
          </w:divsChild>
        </w:div>
        <w:div w:id="1892644989">
          <w:marLeft w:val="0"/>
          <w:marRight w:val="0"/>
          <w:marTop w:val="0"/>
          <w:marBottom w:val="0"/>
          <w:divBdr>
            <w:top w:val="none" w:sz="0" w:space="0" w:color="auto"/>
            <w:left w:val="none" w:sz="0" w:space="0" w:color="auto"/>
            <w:bottom w:val="none" w:sz="0" w:space="0" w:color="auto"/>
            <w:right w:val="none" w:sz="0" w:space="0" w:color="auto"/>
          </w:divBdr>
          <w:divsChild>
            <w:div w:id="1849324768">
              <w:marLeft w:val="0"/>
              <w:marRight w:val="0"/>
              <w:marTop w:val="0"/>
              <w:marBottom w:val="0"/>
              <w:divBdr>
                <w:top w:val="none" w:sz="0" w:space="0" w:color="auto"/>
                <w:left w:val="none" w:sz="0" w:space="0" w:color="auto"/>
                <w:bottom w:val="none" w:sz="0" w:space="0" w:color="auto"/>
                <w:right w:val="none" w:sz="0" w:space="0" w:color="auto"/>
              </w:divBdr>
            </w:div>
          </w:divsChild>
        </w:div>
        <w:div w:id="1893810234">
          <w:marLeft w:val="0"/>
          <w:marRight w:val="0"/>
          <w:marTop w:val="0"/>
          <w:marBottom w:val="0"/>
          <w:divBdr>
            <w:top w:val="none" w:sz="0" w:space="0" w:color="auto"/>
            <w:left w:val="none" w:sz="0" w:space="0" w:color="auto"/>
            <w:bottom w:val="none" w:sz="0" w:space="0" w:color="auto"/>
            <w:right w:val="none" w:sz="0" w:space="0" w:color="auto"/>
          </w:divBdr>
          <w:divsChild>
            <w:div w:id="199711480">
              <w:marLeft w:val="0"/>
              <w:marRight w:val="0"/>
              <w:marTop w:val="0"/>
              <w:marBottom w:val="0"/>
              <w:divBdr>
                <w:top w:val="none" w:sz="0" w:space="0" w:color="auto"/>
                <w:left w:val="none" w:sz="0" w:space="0" w:color="auto"/>
                <w:bottom w:val="none" w:sz="0" w:space="0" w:color="auto"/>
                <w:right w:val="none" w:sz="0" w:space="0" w:color="auto"/>
              </w:divBdr>
            </w:div>
          </w:divsChild>
        </w:div>
        <w:div w:id="1894732230">
          <w:marLeft w:val="0"/>
          <w:marRight w:val="0"/>
          <w:marTop w:val="0"/>
          <w:marBottom w:val="0"/>
          <w:divBdr>
            <w:top w:val="none" w:sz="0" w:space="0" w:color="auto"/>
            <w:left w:val="none" w:sz="0" w:space="0" w:color="auto"/>
            <w:bottom w:val="none" w:sz="0" w:space="0" w:color="auto"/>
            <w:right w:val="none" w:sz="0" w:space="0" w:color="auto"/>
          </w:divBdr>
          <w:divsChild>
            <w:div w:id="606083807">
              <w:marLeft w:val="0"/>
              <w:marRight w:val="0"/>
              <w:marTop w:val="0"/>
              <w:marBottom w:val="0"/>
              <w:divBdr>
                <w:top w:val="none" w:sz="0" w:space="0" w:color="auto"/>
                <w:left w:val="none" w:sz="0" w:space="0" w:color="auto"/>
                <w:bottom w:val="none" w:sz="0" w:space="0" w:color="auto"/>
                <w:right w:val="none" w:sz="0" w:space="0" w:color="auto"/>
              </w:divBdr>
            </w:div>
          </w:divsChild>
        </w:div>
        <w:div w:id="1900094018">
          <w:marLeft w:val="0"/>
          <w:marRight w:val="0"/>
          <w:marTop w:val="0"/>
          <w:marBottom w:val="0"/>
          <w:divBdr>
            <w:top w:val="none" w:sz="0" w:space="0" w:color="auto"/>
            <w:left w:val="none" w:sz="0" w:space="0" w:color="auto"/>
            <w:bottom w:val="none" w:sz="0" w:space="0" w:color="auto"/>
            <w:right w:val="none" w:sz="0" w:space="0" w:color="auto"/>
          </w:divBdr>
          <w:divsChild>
            <w:div w:id="1939947197">
              <w:marLeft w:val="0"/>
              <w:marRight w:val="0"/>
              <w:marTop w:val="0"/>
              <w:marBottom w:val="0"/>
              <w:divBdr>
                <w:top w:val="none" w:sz="0" w:space="0" w:color="auto"/>
                <w:left w:val="none" w:sz="0" w:space="0" w:color="auto"/>
                <w:bottom w:val="none" w:sz="0" w:space="0" w:color="auto"/>
                <w:right w:val="none" w:sz="0" w:space="0" w:color="auto"/>
              </w:divBdr>
            </w:div>
          </w:divsChild>
        </w:div>
        <w:div w:id="1901556108">
          <w:marLeft w:val="0"/>
          <w:marRight w:val="0"/>
          <w:marTop w:val="0"/>
          <w:marBottom w:val="0"/>
          <w:divBdr>
            <w:top w:val="none" w:sz="0" w:space="0" w:color="auto"/>
            <w:left w:val="none" w:sz="0" w:space="0" w:color="auto"/>
            <w:bottom w:val="none" w:sz="0" w:space="0" w:color="auto"/>
            <w:right w:val="none" w:sz="0" w:space="0" w:color="auto"/>
          </w:divBdr>
          <w:divsChild>
            <w:div w:id="404691582">
              <w:marLeft w:val="0"/>
              <w:marRight w:val="0"/>
              <w:marTop w:val="0"/>
              <w:marBottom w:val="0"/>
              <w:divBdr>
                <w:top w:val="none" w:sz="0" w:space="0" w:color="auto"/>
                <w:left w:val="none" w:sz="0" w:space="0" w:color="auto"/>
                <w:bottom w:val="none" w:sz="0" w:space="0" w:color="auto"/>
                <w:right w:val="none" w:sz="0" w:space="0" w:color="auto"/>
              </w:divBdr>
            </w:div>
          </w:divsChild>
        </w:div>
        <w:div w:id="1913615949">
          <w:marLeft w:val="0"/>
          <w:marRight w:val="0"/>
          <w:marTop w:val="0"/>
          <w:marBottom w:val="0"/>
          <w:divBdr>
            <w:top w:val="none" w:sz="0" w:space="0" w:color="auto"/>
            <w:left w:val="none" w:sz="0" w:space="0" w:color="auto"/>
            <w:bottom w:val="none" w:sz="0" w:space="0" w:color="auto"/>
            <w:right w:val="none" w:sz="0" w:space="0" w:color="auto"/>
          </w:divBdr>
          <w:divsChild>
            <w:div w:id="351229667">
              <w:marLeft w:val="0"/>
              <w:marRight w:val="0"/>
              <w:marTop w:val="0"/>
              <w:marBottom w:val="0"/>
              <w:divBdr>
                <w:top w:val="none" w:sz="0" w:space="0" w:color="auto"/>
                <w:left w:val="none" w:sz="0" w:space="0" w:color="auto"/>
                <w:bottom w:val="none" w:sz="0" w:space="0" w:color="auto"/>
                <w:right w:val="none" w:sz="0" w:space="0" w:color="auto"/>
              </w:divBdr>
            </w:div>
          </w:divsChild>
        </w:div>
        <w:div w:id="1922447227">
          <w:marLeft w:val="0"/>
          <w:marRight w:val="0"/>
          <w:marTop w:val="0"/>
          <w:marBottom w:val="0"/>
          <w:divBdr>
            <w:top w:val="none" w:sz="0" w:space="0" w:color="auto"/>
            <w:left w:val="none" w:sz="0" w:space="0" w:color="auto"/>
            <w:bottom w:val="none" w:sz="0" w:space="0" w:color="auto"/>
            <w:right w:val="none" w:sz="0" w:space="0" w:color="auto"/>
          </w:divBdr>
          <w:divsChild>
            <w:div w:id="1301812422">
              <w:marLeft w:val="0"/>
              <w:marRight w:val="0"/>
              <w:marTop w:val="0"/>
              <w:marBottom w:val="0"/>
              <w:divBdr>
                <w:top w:val="none" w:sz="0" w:space="0" w:color="auto"/>
                <w:left w:val="none" w:sz="0" w:space="0" w:color="auto"/>
                <w:bottom w:val="none" w:sz="0" w:space="0" w:color="auto"/>
                <w:right w:val="none" w:sz="0" w:space="0" w:color="auto"/>
              </w:divBdr>
            </w:div>
          </w:divsChild>
        </w:div>
        <w:div w:id="1925529464">
          <w:marLeft w:val="0"/>
          <w:marRight w:val="0"/>
          <w:marTop w:val="0"/>
          <w:marBottom w:val="0"/>
          <w:divBdr>
            <w:top w:val="none" w:sz="0" w:space="0" w:color="auto"/>
            <w:left w:val="none" w:sz="0" w:space="0" w:color="auto"/>
            <w:bottom w:val="none" w:sz="0" w:space="0" w:color="auto"/>
            <w:right w:val="none" w:sz="0" w:space="0" w:color="auto"/>
          </w:divBdr>
          <w:divsChild>
            <w:div w:id="675423841">
              <w:marLeft w:val="0"/>
              <w:marRight w:val="0"/>
              <w:marTop w:val="0"/>
              <w:marBottom w:val="0"/>
              <w:divBdr>
                <w:top w:val="none" w:sz="0" w:space="0" w:color="auto"/>
                <w:left w:val="none" w:sz="0" w:space="0" w:color="auto"/>
                <w:bottom w:val="none" w:sz="0" w:space="0" w:color="auto"/>
                <w:right w:val="none" w:sz="0" w:space="0" w:color="auto"/>
              </w:divBdr>
            </w:div>
          </w:divsChild>
        </w:div>
        <w:div w:id="1930386686">
          <w:marLeft w:val="0"/>
          <w:marRight w:val="0"/>
          <w:marTop w:val="0"/>
          <w:marBottom w:val="0"/>
          <w:divBdr>
            <w:top w:val="none" w:sz="0" w:space="0" w:color="auto"/>
            <w:left w:val="none" w:sz="0" w:space="0" w:color="auto"/>
            <w:bottom w:val="none" w:sz="0" w:space="0" w:color="auto"/>
            <w:right w:val="none" w:sz="0" w:space="0" w:color="auto"/>
          </w:divBdr>
          <w:divsChild>
            <w:div w:id="164712713">
              <w:marLeft w:val="0"/>
              <w:marRight w:val="0"/>
              <w:marTop w:val="0"/>
              <w:marBottom w:val="0"/>
              <w:divBdr>
                <w:top w:val="none" w:sz="0" w:space="0" w:color="auto"/>
                <w:left w:val="none" w:sz="0" w:space="0" w:color="auto"/>
                <w:bottom w:val="none" w:sz="0" w:space="0" w:color="auto"/>
                <w:right w:val="none" w:sz="0" w:space="0" w:color="auto"/>
              </w:divBdr>
            </w:div>
            <w:div w:id="427774048">
              <w:marLeft w:val="0"/>
              <w:marRight w:val="0"/>
              <w:marTop w:val="0"/>
              <w:marBottom w:val="0"/>
              <w:divBdr>
                <w:top w:val="none" w:sz="0" w:space="0" w:color="auto"/>
                <w:left w:val="none" w:sz="0" w:space="0" w:color="auto"/>
                <w:bottom w:val="none" w:sz="0" w:space="0" w:color="auto"/>
                <w:right w:val="none" w:sz="0" w:space="0" w:color="auto"/>
              </w:divBdr>
            </w:div>
          </w:divsChild>
        </w:div>
        <w:div w:id="1955594426">
          <w:marLeft w:val="0"/>
          <w:marRight w:val="0"/>
          <w:marTop w:val="0"/>
          <w:marBottom w:val="0"/>
          <w:divBdr>
            <w:top w:val="none" w:sz="0" w:space="0" w:color="auto"/>
            <w:left w:val="none" w:sz="0" w:space="0" w:color="auto"/>
            <w:bottom w:val="none" w:sz="0" w:space="0" w:color="auto"/>
            <w:right w:val="none" w:sz="0" w:space="0" w:color="auto"/>
          </w:divBdr>
          <w:divsChild>
            <w:div w:id="715351494">
              <w:marLeft w:val="0"/>
              <w:marRight w:val="0"/>
              <w:marTop w:val="0"/>
              <w:marBottom w:val="0"/>
              <w:divBdr>
                <w:top w:val="none" w:sz="0" w:space="0" w:color="auto"/>
                <w:left w:val="none" w:sz="0" w:space="0" w:color="auto"/>
                <w:bottom w:val="none" w:sz="0" w:space="0" w:color="auto"/>
                <w:right w:val="none" w:sz="0" w:space="0" w:color="auto"/>
              </w:divBdr>
            </w:div>
          </w:divsChild>
        </w:div>
        <w:div w:id="1957982939">
          <w:marLeft w:val="0"/>
          <w:marRight w:val="0"/>
          <w:marTop w:val="0"/>
          <w:marBottom w:val="0"/>
          <w:divBdr>
            <w:top w:val="none" w:sz="0" w:space="0" w:color="auto"/>
            <w:left w:val="none" w:sz="0" w:space="0" w:color="auto"/>
            <w:bottom w:val="none" w:sz="0" w:space="0" w:color="auto"/>
            <w:right w:val="none" w:sz="0" w:space="0" w:color="auto"/>
          </w:divBdr>
          <w:divsChild>
            <w:div w:id="255525434">
              <w:marLeft w:val="0"/>
              <w:marRight w:val="0"/>
              <w:marTop w:val="0"/>
              <w:marBottom w:val="0"/>
              <w:divBdr>
                <w:top w:val="none" w:sz="0" w:space="0" w:color="auto"/>
                <w:left w:val="none" w:sz="0" w:space="0" w:color="auto"/>
                <w:bottom w:val="none" w:sz="0" w:space="0" w:color="auto"/>
                <w:right w:val="none" w:sz="0" w:space="0" w:color="auto"/>
              </w:divBdr>
            </w:div>
            <w:div w:id="874806177">
              <w:marLeft w:val="0"/>
              <w:marRight w:val="0"/>
              <w:marTop w:val="0"/>
              <w:marBottom w:val="0"/>
              <w:divBdr>
                <w:top w:val="none" w:sz="0" w:space="0" w:color="auto"/>
                <w:left w:val="none" w:sz="0" w:space="0" w:color="auto"/>
                <w:bottom w:val="none" w:sz="0" w:space="0" w:color="auto"/>
                <w:right w:val="none" w:sz="0" w:space="0" w:color="auto"/>
              </w:divBdr>
            </w:div>
          </w:divsChild>
        </w:div>
        <w:div w:id="1963264012">
          <w:marLeft w:val="0"/>
          <w:marRight w:val="0"/>
          <w:marTop w:val="0"/>
          <w:marBottom w:val="0"/>
          <w:divBdr>
            <w:top w:val="none" w:sz="0" w:space="0" w:color="auto"/>
            <w:left w:val="none" w:sz="0" w:space="0" w:color="auto"/>
            <w:bottom w:val="none" w:sz="0" w:space="0" w:color="auto"/>
            <w:right w:val="none" w:sz="0" w:space="0" w:color="auto"/>
          </w:divBdr>
          <w:divsChild>
            <w:div w:id="995912738">
              <w:marLeft w:val="0"/>
              <w:marRight w:val="0"/>
              <w:marTop w:val="0"/>
              <w:marBottom w:val="0"/>
              <w:divBdr>
                <w:top w:val="none" w:sz="0" w:space="0" w:color="auto"/>
                <w:left w:val="none" w:sz="0" w:space="0" w:color="auto"/>
                <w:bottom w:val="none" w:sz="0" w:space="0" w:color="auto"/>
                <w:right w:val="none" w:sz="0" w:space="0" w:color="auto"/>
              </w:divBdr>
            </w:div>
          </w:divsChild>
        </w:div>
        <w:div w:id="1966347921">
          <w:marLeft w:val="0"/>
          <w:marRight w:val="0"/>
          <w:marTop w:val="0"/>
          <w:marBottom w:val="0"/>
          <w:divBdr>
            <w:top w:val="none" w:sz="0" w:space="0" w:color="auto"/>
            <w:left w:val="none" w:sz="0" w:space="0" w:color="auto"/>
            <w:bottom w:val="none" w:sz="0" w:space="0" w:color="auto"/>
            <w:right w:val="none" w:sz="0" w:space="0" w:color="auto"/>
          </w:divBdr>
          <w:divsChild>
            <w:div w:id="1729646477">
              <w:marLeft w:val="0"/>
              <w:marRight w:val="0"/>
              <w:marTop w:val="0"/>
              <w:marBottom w:val="0"/>
              <w:divBdr>
                <w:top w:val="none" w:sz="0" w:space="0" w:color="auto"/>
                <w:left w:val="none" w:sz="0" w:space="0" w:color="auto"/>
                <w:bottom w:val="none" w:sz="0" w:space="0" w:color="auto"/>
                <w:right w:val="none" w:sz="0" w:space="0" w:color="auto"/>
              </w:divBdr>
            </w:div>
          </w:divsChild>
        </w:div>
        <w:div w:id="1967545893">
          <w:marLeft w:val="0"/>
          <w:marRight w:val="0"/>
          <w:marTop w:val="0"/>
          <w:marBottom w:val="0"/>
          <w:divBdr>
            <w:top w:val="none" w:sz="0" w:space="0" w:color="auto"/>
            <w:left w:val="none" w:sz="0" w:space="0" w:color="auto"/>
            <w:bottom w:val="none" w:sz="0" w:space="0" w:color="auto"/>
            <w:right w:val="none" w:sz="0" w:space="0" w:color="auto"/>
          </w:divBdr>
          <w:divsChild>
            <w:div w:id="636230024">
              <w:marLeft w:val="0"/>
              <w:marRight w:val="0"/>
              <w:marTop w:val="0"/>
              <w:marBottom w:val="0"/>
              <w:divBdr>
                <w:top w:val="none" w:sz="0" w:space="0" w:color="auto"/>
                <w:left w:val="none" w:sz="0" w:space="0" w:color="auto"/>
                <w:bottom w:val="none" w:sz="0" w:space="0" w:color="auto"/>
                <w:right w:val="none" w:sz="0" w:space="0" w:color="auto"/>
              </w:divBdr>
            </w:div>
          </w:divsChild>
        </w:div>
        <w:div w:id="1977102670">
          <w:marLeft w:val="0"/>
          <w:marRight w:val="0"/>
          <w:marTop w:val="0"/>
          <w:marBottom w:val="0"/>
          <w:divBdr>
            <w:top w:val="none" w:sz="0" w:space="0" w:color="auto"/>
            <w:left w:val="none" w:sz="0" w:space="0" w:color="auto"/>
            <w:bottom w:val="none" w:sz="0" w:space="0" w:color="auto"/>
            <w:right w:val="none" w:sz="0" w:space="0" w:color="auto"/>
          </w:divBdr>
          <w:divsChild>
            <w:div w:id="1396859937">
              <w:marLeft w:val="0"/>
              <w:marRight w:val="0"/>
              <w:marTop w:val="0"/>
              <w:marBottom w:val="0"/>
              <w:divBdr>
                <w:top w:val="none" w:sz="0" w:space="0" w:color="auto"/>
                <w:left w:val="none" w:sz="0" w:space="0" w:color="auto"/>
                <w:bottom w:val="none" w:sz="0" w:space="0" w:color="auto"/>
                <w:right w:val="none" w:sz="0" w:space="0" w:color="auto"/>
              </w:divBdr>
            </w:div>
          </w:divsChild>
        </w:div>
        <w:div w:id="1980720779">
          <w:marLeft w:val="0"/>
          <w:marRight w:val="0"/>
          <w:marTop w:val="0"/>
          <w:marBottom w:val="0"/>
          <w:divBdr>
            <w:top w:val="none" w:sz="0" w:space="0" w:color="auto"/>
            <w:left w:val="none" w:sz="0" w:space="0" w:color="auto"/>
            <w:bottom w:val="none" w:sz="0" w:space="0" w:color="auto"/>
            <w:right w:val="none" w:sz="0" w:space="0" w:color="auto"/>
          </w:divBdr>
          <w:divsChild>
            <w:div w:id="1246572086">
              <w:marLeft w:val="0"/>
              <w:marRight w:val="0"/>
              <w:marTop w:val="0"/>
              <w:marBottom w:val="0"/>
              <w:divBdr>
                <w:top w:val="none" w:sz="0" w:space="0" w:color="auto"/>
                <w:left w:val="none" w:sz="0" w:space="0" w:color="auto"/>
                <w:bottom w:val="none" w:sz="0" w:space="0" w:color="auto"/>
                <w:right w:val="none" w:sz="0" w:space="0" w:color="auto"/>
              </w:divBdr>
            </w:div>
          </w:divsChild>
        </w:div>
        <w:div w:id="1982928315">
          <w:marLeft w:val="0"/>
          <w:marRight w:val="0"/>
          <w:marTop w:val="0"/>
          <w:marBottom w:val="0"/>
          <w:divBdr>
            <w:top w:val="none" w:sz="0" w:space="0" w:color="auto"/>
            <w:left w:val="none" w:sz="0" w:space="0" w:color="auto"/>
            <w:bottom w:val="none" w:sz="0" w:space="0" w:color="auto"/>
            <w:right w:val="none" w:sz="0" w:space="0" w:color="auto"/>
          </w:divBdr>
          <w:divsChild>
            <w:div w:id="971906707">
              <w:marLeft w:val="0"/>
              <w:marRight w:val="0"/>
              <w:marTop w:val="0"/>
              <w:marBottom w:val="0"/>
              <w:divBdr>
                <w:top w:val="none" w:sz="0" w:space="0" w:color="auto"/>
                <w:left w:val="none" w:sz="0" w:space="0" w:color="auto"/>
                <w:bottom w:val="none" w:sz="0" w:space="0" w:color="auto"/>
                <w:right w:val="none" w:sz="0" w:space="0" w:color="auto"/>
              </w:divBdr>
            </w:div>
          </w:divsChild>
        </w:div>
        <w:div w:id="1992711162">
          <w:marLeft w:val="0"/>
          <w:marRight w:val="0"/>
          <w:marTop w:val="0"/>
          <w:marBottom w:val="0"/>
          <w:divBdr>
            <w:top w:val="none" w:sz="0" w:space="0" w:color="auto"/>
            <w:left w:val="none" w:sz="0" w:space="0" w:color="auto"/>
            <w:bottom w:val="none" w:sz="0" w:space="0" w:color="auto"/>
            <w:right w:val="none" w:sz="0" w:space="0" w:color="auto"/>
          </w:divBdr>
          <w:divsChild>
            <w:div w:id="2098865237">
              <w:marLeft w:val="0"/>
              <w:marRight w:val="0"/>
              <w:marTop w:val="0"/>
              <w:marBottom w:val="0"/>
              <w:divBdr>
                <w:top w:val="none" w:sz="0" w:space="0" w:color="auto"/>
                <w:left w:val="none" w:sz="0" w:space="0" w:color="auto"/>
                <w:bottom w:val="none" w:sz="0" w:space="0" w:color="auto"/>
                <w:right w:val="none" w:sz="0" w:space="0" w:color="auto"/>
              </w:divBdr>
            </w:div>
          </w:divsChild>
        </w:div>
        <w:div w:id="1997878948">
          <w:marLeft w:val="0"/>
          <w:marRight w:val="0"/>
          <w:marTop w:val="0"/>
          <w:marBottom w:val="0"/>
          <w:divBdr>
            <w:top w:val="none" w:sz="0" w:space="0" w:color="auto"/>
            <w:left w:val="none" w:sz="0" w:space="0" w:color="auto"/>
            <w:bottom w:val="none" w:sz="0" w:space="0" w:color="auto"/>
            <w:right w:val="none" w:sz="0" w:space="0" w:color="auto"/>
          </w:divBdr>
          <w:divsChild>
            <w:div w:id="108476583">
              <w:marLeft w:val="0"/>
              <w:marRight w:val="0"/>
              <w:marTop w:val="0"/>
              <w:marBottom w:val="0"/>
              <w:divBdr>
                <w:top w:val="none" w:sz="0" w:space="0" w:color="auto"/>
                <w:left w:val="none" w:sz="0" w:space="0" w:color="auto"/>
                <w:bottom w:val="none" w:sz="0" w:space="0" w:color="auto"/>
                <w:right w:val="none" w:sz="0" w:space="0" w:color="auto"/>
              </w:divBdr>
            </w:div>
          </w:divsChild>
        </w:div>
        <w:div w:id="2031564907">
          <w:marLeft w:val="0"/>
          <w:marRight w:val="0"/>
          <w:marTop w:val="0"/>
          <w:marBottom w:val="0"/>
          <w:divBdr>
            <w:top w:val="none" w:sz="0" w:space="0" w:color="auto"/>
            <w:left w:val="none" w:sz="0" w:space="0" w:color="auto"/>
            <w:bottom w:val="none" w:sz="0" w:space="0" w:color="auto"/>
            <w:right w:val="none" w:sz="0" w:space="0" w:color="auto"/>
          </w:divBdr>
          <w:divsChild>
            <w:div w:id="48843200">
              <w:marLeft w:val="0"/>
              <w:marRight w:val="0"/>
              <w:marTop w:val="0"/>
              <w:marBottom w:val="0"/>
              <w:divBdr>
                <w:top w:val="none" w:sz="0" w:space="0" w:color="auto"/>
                <w:left w:val="none" w:sz="0" w:space="0" w:color="auto"/>
                <w:bottom w:val="none" w:sz="0" w:space="0" w:color="auto"/>
                <w:right w:val="none" w:sz="0" w:space="0" w:color="auto"/>
              </w:divBdr>
            </w:div>
          </w:divsChild>
        </w:div>
        <w:div w:id="2043939917">
          <w:marLeft w:val="0"/>
          <w:marRight w:val="0"/>
          <w:marTop w:val="0"/>
          <w:marBottom w:val="0"/>
          <w:divBdr>
            <w:top w:val="none" w:sz="0" w:space="0" w:color="auto"/>
            <w:left w:val="none" w:sz="0" w:space="0" w:color="auto"/>
            <w:bottom w:val="none" w:sz="0" w:space="0" w:color="auto"/>
            <w:right w:val="none" w:sz="0" w:space="0" w:color="auto"/>
          </w:divBdr>
          <w:divsChild>
            <w:div w:id="1159805742">
              <w:marLeft w:val="0"/>
              <w:marRight w:val="0"/>
              <w:marTop w:val="0"/>
              <w:marBottom w:val="0"/>
              <w:divBdr>
                <w:top w:val="none" w:sz="0" w:space="0" w:color="auto"/>
                <w:left w:val="none" w:sz="0" w:space="0" w:color="auto"/>
                <w:bottom w:val="none" w:sz="0" w:space="0" w:color="auto"/>
                <w:right w:val="none" w:sz="0" w:space="0" w:color="auto"/>
              </w:divBdr>
            </w:div>
          </w:divsChild>
        </w:div>
        <w:div w:id="2045783161">
          <w:marLeft w:val="0"/>
          <w:marRight w:val="0"/>
          <w:marTop w:val="0"/>
          <w:marBottom w:val="0"/>
          <w:divBdr>
            <w:top w:val="none" w:sz="0" w:space="0" w:color="auto"/>
            <w:left w:val="none" w:sz="0" w:space="0" w:color="auto"/>
            <w:bottom w:val="none" w:sz="0" w:space="0" w:color="auto"/>
            <w:right w:val="none" w:sz="0" w:space="0" w:color="auto"/>
          </w:divBdr>
          <w:divsChild>
            <w:div w:id="209074346">
              <w:marLeft w:val="0"/>
              <w:marRight w:val="0"/>
              <w:marTop w:val="0"/>
              <w:marBottom w:val="0"/>
              <w:divBdr>
                <w:top w:val="none" w:sz="0" w:space="0" w:color="auto"/>
                <w:left w:val="none" w:sz="0" w:space="0" w:color="auto"/>
                <w:bottom w:val="none" w:sz="0" w:space="0" w:color="auto"/>
                <w:right w:val="none" w:sz="0" w:space="0" w:color="auto"/>
              </w:divBdr>
            </w:div>
          </w:divsChild>
        </w:div>
        <w:div w:id="2049989496">
          <w:marLeft w:val="0"/>
          <w:marRight w:val="0"/>
          <w:marTop w:val="0"/>
          <w:marBottom w:val="0"/>
          <w:divBdr>
            <w:top w:val="none" w:sz="0" w:space="0" w:color="auto"/>
            <w:left w:val="none" w:sz="0" w:space="0" w:color="auto"/>
            <w:bottom w:val="none" w:sz="0" w:space="0" w:color="auto"/>
            <w:right w:val="none" w:sz="0" w:space="0" w:color="auto"/>
          </w:divBdr>
          <w:divsChild>
            <w:div w:id="519128879">
              <w:marLeft w:val="0"/>
              <w:marRight w:val="0"/>
              <w:marTop w:val="0"/>
              <w:marBottom w:val="0"/>
              <w:divBdr>
                <w:top w:val="none" w:sz="0" w:space="0" w:color="auto"/>
                <w:left w:val="none" w:sz="0" w:space="0" w:color="auto"/>
                <w:bottom w:val="none" w:sz="0" w:space="0" w:color="auto"/>
                <w:right w:val="none" w:sz="0" w:space="0" w:color="auto"/>
              </w:divBdr>
            </w:div>
          </w:divsChild>
        </w:div>
        <w:div w:id="2085491293">
          <w:marLeft w:val="0"/>
          <w:marRight w:val="0"/>
          <w:marTop w:val="0"/>
          <w:marBottom w:val="0"/>
          <w:divBdr>
            <w:top w:val="none" w:sz="0" w:space="0" w:color="auto"/>
            <w:left w:val="none" w:sz="0" w:space="0" w:color="auto"/>
            <w:bottom w:val="none" w:sz="0" w:space="0" w:color="auto"/>
            <w:right w:val="none" w:sz="0" w:space="0" w:color="auto"/>
          </w:divBdr>
          <w:divsChild>
            <w:div w:id="821625242">
              <w:marLeft w:val="0"/>
              <w:marRight w:val="0"/>
              <w:marTop w:val="0"/>
              <w:marBottom w:val="0"/>
              <w:divBdr>
                <w:top w:val="none" w:sz="0" w:space="0" w:color="auto"/>
                <w:left w:val="none" w:sz="0" w:space="0" w:color="auto"/>
                <w:bottom w:val="none" w:sz="0" w:space="0" w:color="auto"/>
                <w:right w:val="none" w:sz="0" w:space="0" w:color="auto"/>
              </w:divBdr>
            </w:div>
          </w:divsChild>
        </w:div>
        <w:div w:id="2092122114">
          <w:marLeft w:val="0"/>
          <w:marRight w:val="0"/>
          <w:marTop w:val="0"/>
          <w:marBottom w:val="0"/>
          <w:divBdr>
            <w:top w:val="none" w:sz="0" w:space="0" w:color="auto"/>
            <w:left w:val="none" w:sz="0" w:space="0" w:color="auto"/>
            <w:bottom w:val="none" w:sz="0" w:space="0" w:color="auto"/>
            <w:right w:val="none" w:sz="0" w:space="0" w:color="auto"/>
          </w:divBdr>
          <w:divsChild>
            <w:div w:id="1276525929">
              <w:marLeft w:val="0"/>
              <w:marRight w:val="0"/>
              <w:marTop w:val="0"/>
              <w:marBottom w:val="0"/>
              <w:divBdr>
                <w:top w:val="none" w:sz="0" w:space="0" w:color="auto"/>
                <w:left w:val="none" w:sz="0" w:space="0" w:color="auto"/>
                <w:bottom w:val="none" w:sz="0" w:space="0" w:color="auto"/>
                <w:right w:val="none" w:sz="0" w:space="0" w:color="auto"/>
              </w:divBdr>
            </w:div>
          </w:divsChild>
        </w:div>
        <w:div w:id="2124379232">
          <w:marLeft w:val="0"/>
          <w:marRight w:val="0"/>
          <w:marTop w:val="0"/>
          <w:marBottom w:val="0"/>
          <w:divBdr>
            <w:top w:val="none" w:sz="0" w:space="0" w:color="auto"/>
            <w:left w:val="none" w:sz="0" w:space="0" w:color="auto"/>
            <w:bottom w:val="none" w:sz="0" w:space="0" w:color="auto"/>
            <w:right w:val="none" w:sz="0" w:space="0" w:color="auto"/>
          </w:divBdr>
          <w:divsChild>
            <w:div w:id="1073625657">
              <w:marLeft w:val="0"/>
              <w:marRight w:val="0"/>
              <w:marTop w:val="0"/>
              <w:marBottom w:val="0"/>
              <w:divBdr>
                <w:top w:val="none" w:sz="0" w:space="0" w:color="auto"/>
                <w:left w:val="none" w:sz="0" w:space="0" w:color="auto"/>
                <w:bottom w:val="none" w:sz="0" w:space="0" w:color="auto"/>
                <w:right w:val="none" w:sz="0" w:space="0" w:color="auto"/>
              </w:divBdr>
            </w:div>
            <w:div w:id="1101149665">
              <w:marLeft w:val="0"/>
              <w:marRight w:val="0"/>
              <w:marTop w:val="0"/>
              <w:marBottom w:val="0"/>
              <w:divBdr>
                <w:top w:val="none" w:sz="0" w:space="0" w:color="auto"/>
                <w:left w:val="none" w:sz="0" w:space="0" w:color="auto"/>
                <w:bottom w:val="none" w:sz="0" w:space="0" w:color="auto"/>
                <w:right w:val="none" w:sz="0" w:space="0" w:color="auto"/>
              </w:divBdr>
            </w:div>
          </w:divsChild>
        </w:div>
        <w:div w:id="2125077638">
          <w:marLeft w:val="0"/>
          <w:marRight w:val="0"/>
          <w:marTop w:val="0"/>
          <w:marBottom w:val="0"/>
          <w:divBdr>
            <w:top w:val="none" w:sz="0" w:space="0" w:color="auto"/>
            <w:left w:val="none" w:sz="0" w:space="0" w:color="auto"/>
            <w:bottom w:val="none" w:sz="0" w:space="0" w:color="auto"/>
            <w:right w:val="none" w:sz="0" w:space="0" w:color="auto"/>
          </w:divBdr>
          <w:divsChild>
            <w:div w:id="1789198639">
              <w:marLeft w:val="0"/>
              <w:marRight w:val="0"/>
              <w:marTop w:val="0"/>
              <w:marBottom w:val="0"/>
              <w:divBdr>
                <w:top w:val="none" w:sz="0" w:space="0" w:color="auto"/>
                <w:left w:val="none" w:sz="0" w:space="0" w:color="auto"/>
                <w:bottom w:val="none" w:sz="0" w:space="0" w:color="auto"/>
                <w:right w:val="none" w:sz="0" w:space="0" w:color="auto"/>
              </w:divBdr>
            </w:div>
          </w:divsChild>
        </w:div>
        <w:div w:id="2127652834">
          <w:marLeft w:val="0"/>
          <w:marRight w:val="0"/>
          <w:marTop w:val="0"/>
          <w:marBottom w:val="0"/>
          <w:divBdr>
            <w:top w:val="none" w:sz="0" w:space="0" w:color="auto"/>
            <w:left w:val="none" w:sz="0" w:space="0" w:color="auto"/>
            <w:bottom w:val="none" w:sz="0" w:space="0" w:color="auto"/>
            <w:right w:val="none" w:sz="0" w:space="0" w:color="auto"/>
          </w:divBdr>
          <w:divsChild>
            <w:div w:id="122308156">
              <w:marLeft w:val="0"/>
              <w:marRight w:val="0"/>
              <w:marTop w:val="0"/>
              <w:marBottom w:val="0"/>
              <w:divBdr>
                <w:top w:val="none" w:sz="0" w:space="0" w:color="auto"/>
                <w:left w:val="none" w:sz="0" w:space="0" w:color="auto"/>
                <w:bottom w:val="none" w:sz="0" w:space="0" w:color="auto"/>
                <w:right w:val="none" w:sz="0" w:space="0" w:color="auto"/>
              </w:divBdr>
            </w:div>
          </w:divsChild>
        </w:div>
        <w:div w:id="2147235224">
          <w:marLeft w:val="0"/>
          <w:marRight w:val="0"/>
          <w:marTop w:val="0"/>
          <w:marBottom w:val="0"/>
          <w:divBdr>
            <w:top w:val="none" w:sz="0" w:space="0" w:color="auto"/>
            <w:left w:val="none" w:sz="0" w:space="0" w:color="auto"/>
            <w:bottom w:val="none" w:sz="0" w:space="0" w:color="auto"/>
            <w:right w:val="none" w:sz="0" w:space="0" w:color="auto"/>
          </w:divBdr>
          <w:divsChild>
            <w:div w:id="74405594">
              <w:marLeft w:val="0"/>
              <w:marRight w:val="0"/>
              <w:marTop w:val="0"/>
              <w:marBottom w:val="0"/>
              <w:divBdr>
                <w:top w:val="none" w:sz="0" w:space="0" w:color="auto"/>
                <w:left w:val="none" w:sz="0" w:space="0" w:color="auto"/>
                <w:bottom w:val="none" w:sz="0" w:space="0" w:color="auto"/>
                <w:right w:val="none" w:sz="0" w:space="0" w:color="auto"/>
              </w:divBdr>
            </w:div>
          </w:divsChild>
        </w:div>
        <w:div w:id="2147313816">
          <w:marLeft w:val="0"/>
          <w:marRight w:val="0"/>
          <w:marTop w:val="0"/>
          <w:marBottom w:val="0"/>
          <w:divBdr>
            <w:top w:val="none" w:sz="0" w:space="0" w:color="auto"/>
            <w:left w:val="none" w:sz="0" w:space="0" w:color="auto"/>
            <w:bottom w:val="none" w:sz="0" w:space="0" w:color="auto"/>
            <w:right w:val="none" w:sz="0" w:space="0" w:color="auto"/>
          </w:divBdr>
          <w:divsChild>
            <w:div w:id="1543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7623">
      <w:bodyDiv w:val="1"/>
      <w:marLeft w:val="0"/>
      <w:marRight w:val="0"/>
      <w:marTop w:val="0"/>
      <w:marBottom w:val="0"/>
      <w:divBdr>
        <w:top w:val="none" w:sz="0" w:space="0" w:color="auto"/>
        <w:left w:val="none" w:sz="0" w:space="0" w:color="auto"/>
        <w:bottom w:val="none" w:sz="0" w:space="0" w:color="auto"/>
        <w:right w:val="none" w:sz="0" w:space="0" w:color="auto"/>
      </w:divBdr>
      <w:divsChild>
        <w:div w:id="46682839">
          <w:marLeft w:val="0"/>
          <w:marRight w:val="0"/>
          <w:marTop w:val="0"/>
          <w:marBottom w:val="0"/>
          <w:divBdr>
            <w:top w:val="none" w:sz="0" w:space="0" w:color="auto"/>
            <w:left w:val="none" w:sz="0" w:space="0" w:color="auto"/>
            <w:bottom w:val="none" w:sz="0" w:space="0" w:color="auto"/>
            <w:right w:val="none" w:sz="0" w:space="0" w:color="auto"/>
          </w:divBdr>
        </w:div>
        <w:div w:id="48968307">
          <w:marLeft w:val="0"/>
          <w:marRight w:val="0"/>
          <w:marTop w:val="0"/>
          <w:marBottom w:val="0"/>
          <w:divBdr>
            <w:top w:val="none" w:sz="0" w:space="0" w:color="auto"/>
            <w:left w:val="none" w:sz="0" w:space="0" w:color="auto"/>
            <w:bottom w:val="none" w:sz="0" w:space="0" w:color="auto"/>
            <w:right w:val="none" w:sz="0" w:space="0" w:color="auto"/>
          </w:divBdr>
        </w:div>
        <w:div w:id="68777124">
          <w:marLeft w:val="0"/>
          <w:marRight w:val="0"/>
          <w:marTop w:val="0"/>
          <w:marBottom w:val="0"/>
          <w:divBdr>
            <w:top w:val="none" w:sz="0" w:space="0" w:color="auto"/>
            <w:left w:val="none" w:sz="0" w:space="0" w:color="auto"/>
            <w:bottom w:val="none" w:sz="0" w:space="0" w:color="auto"/>
            <w:right w:val="none" w:sz="0" w:space="0" w:color="auto"/>
          </w:divBdr>
        </w:div>
        <w:div w:id="106825325">
          <w:marLeft w:val="0"/>
          <w:marRight w:val="0"/>
          <w:marTop w:val="0"/>
          <w:marBottom w:val="0"/>
          <w:divBdr>
            <w:top w:val="none" w:sz="0" w:space="0" w:color="auto"/>
            <w:left w:val="none" w:sz="0" w:space="0" w:color="auto"/>
            <w:bottom w:val="none" w:sz="0" w:space="0" w:color="auto"/>
            <w:right w:val="none" w:sz="0" w:space="0" w:color="auto"/>
          </w:divBdr>
        </w:div>
        <w:div w:id="138495716">
          <w:marLeft w:val="0"/>
          <w:marRight w:val="0"/>
          <w:marTop w:val="0"/>
          <w:marBottom w:val="0"/>
          <w:divBdr>
            <w:top w:val="none" w:sz="0" w:space="0" w:color="auto"/>
            <w:left w:val="none" w:sz="0" w:space="0" w:color="auto"/>
            <w:bottom w:val="none" w:sz="0" w:space="0" w:color="auto"/>
            <w:right w:val="none" w:sz="0" w:space="0" w:color="auto"/>
          </w:divBdr>
        </w:div>
        <w:div w:id="146868101">
          <w:marLeft w:val="0"/>
          <w:marRight w:val="0"/>
          <w:marTop w:val="0"/>
          <w:marBottom w:val="0"/>
          <w:divBdr>
            <w:top w:val="none" w:sz="0" w:space="0" w:color="auto"/>
            <w:left w:val="none" w:sz="0" w:space="0" w:color="auto"/>
            <w:bottom w:val="none" w:sz="0" w:space="0" w:color="auto"/>
            <w:right w:val="none" w:sz="0" w:space="0" w:color="auto"/>
          </w:divBdr>
        </w:div>
        <w:div w:id="152069169">
          <w:marLeft w:val="0"/>
          <w:marRight w:val="0"/>
          <w:marTop w:val="0"/>
          <w:marBottom w:val="0"/>
          <w:divBdr>
            <w:top w:val="none" w:sz="0" w:space="0" w:color="auto"/>
            <w:left w:val="none" w:sz="0" w:space="0" w:color="auto"/>
            <w:bottom w:val="none" w:sz="0" w:space="0" w:color="auto"/>
            <w:right w:val="none" w:sz="0" w:space="0" w:color="auto"/>
          </w:divBdr>
        </w:div>
        <w:div w:id="169804773">
          <w:marLeft w:val="0"/>
          <w:marRight w:val="0"/>
          <w:marTop w:val="0"/>
          <w:marBottom w:val="0"/>
          <w:divBdr>
            <w:top w:val="none" w:sz="0" w:space="0" w:color="auto"/>
            <w:left w:val="none" w:sz="0" w:space="0" w:color="auto"/>
            <w:bottom w:val="none" w:sz="0" w:space="0" w:color="auto"/>
            <w:right w:val="none" w:sz="0" w:space="0" w:color="auto"/>
          </w:divBdr>
        </w:div>
        <w:div w:id="219636493">
          <w:marLeft w:val="0"/>
          <w:marRight w:val="0"/>
          <w:marTop w:val="0"/>
          <w:marBottom w:val="0"/>
          <w:divBdr>
            <w:top w:val="none" w:sz="0" w:space="0" w:color="auto"/>
            <w:left w:val="none" w:sz="0" w:space="0" w:color="auto"/>
            <w:bottom w:val="none" w:sz="0" w:space="0" w:color="auto"/>
            <w:right w:val="none" w:sz="0" w:space="0" w:color="auto"/>
          </w:divBdr>
        </w:div>
        <w:div w:id="224997268">
          <w:marLeft w:val="0"/>
          <w:marRight w:val="0"/>
          <w:marTop w:val="0"/>
          <w:marBottom w:val="0"/>
          <w:divBdr>
            <w:top w:val="none" w:sz="0" w:space="0" w:color="auto"/>
            <w:left w:val="none" w:sz="0" w:space="0" w:color="auto"/>
            <w:bottom w:val="none" w:sz="0" w:space="0" w:color="auto"/>
            <w:right w:val="none" w:sz="0" w:space="0" w:color="auto"/>
          </w:divBdr>
        </w:div>
        <w:div w:id="243420666">
          <w:marLeft w:val="0"/>
          <w:marRight w:val="0"/>
          <w:marTop w:val="0"/>
          <w:marBottom w:val="0"/>
          <w:divBdr>
            <w:top w:val="none" w:sz="0" w:space="0" w:color="auto"/>
            <w:left w:val="none" w:sz="0" w:space="0" w:color="auto"/>
            <w:bottom w:val="none" w:sz="0" w:space="0" w:color="auto"/>
            <w:right w:val="none" w:sz="0" w:space="0" w:color="auto"/>
          </w:divBdr>
        </w:div>
        <w:div w:id="317806720">
          <w:marLeft w:val="0"/>
          <w:marRight w:val="0"/>
          <w:marTop w:val="0"/>
          <w:marBottom w:val="0"/>
          <w:divBdr>
            <w:top w:val="none" w:sz="0" w:space="0" w:color="auto"/>
            <w:left w:val="none" w:sz="0" w:space="0" w:color="auto"/>
            <w:bottom w:val="none" w:sz="0" w:space="0" w:color="auto"/>
            <w:right w:val="none" w:sz="0" w:space="0" w:color="auto"/>
          </w:divBdr>
        </w:div>
        <w:div w:id="322587766">
          <w:marLeft w:val="0"/>
          <w:marRight w:val="0"/>
          <w:marTop w:val="0"/>
          <w:marBottom w:val="0"/>
          <w:divBdr>
            <w:top w:val="none" w:sz="0" w:space="0" w:color="auto"/>
            <w:left w:val="none" w:sz="0" w:space="0" w:color="auto"/>
            <w:bottom w:val="none" w:sz="0" w:space="0" w:color="auto"/>
            <w:right w:val="none" w:sz="0" w:space="0" w:color="auto"/>
          </w:divBdr>
          <w:divsChild>
            <w:div w:id="944308465">
              <w:marLeft w:val="0"/>
              <w:marRight w:val="0"/>
              <w:marTop w:val="0"/>
              <w:marBottom w:val="0"/>
              <w:divBdr>
                <w:top w:val="none" w:sz="0" w:space="0" w:color="auto"/>
                <w:left w:val="none" w:sz="0" w:space="0" w:color="auto"/>
                <w:bottom w:val="none" w:sz="0" w:space="0" w:color="auto"/>
                <w:right w:val="none" w:sz="0" w:space="0" w:color="auto"/>
              </w:divBdr>
            </w:div>
          </w:divsChild>
        </w:div>
        <w:div w:id="345208887">
          <w:marLeft w:val="0"/>
          <w:marRight w:val="0"/>
          <w:marTop w:val="0"/>
          <w:marBottom w:val="0"/>
          <w:divBdr>
            <w:top w:val="none" w:sz="0" w:space="0" w:color="auto"/>
            <w:left w:val="none" w:sz="0" w:space="0" w:color="auto"/>
            <w:bottom w:val="none" w:sz="0" w:space="0" w:color="auto"/>
            <w:right w:val="none" w:sz="0" w:space="0" w:color="auto"/>
          </w:divBdr>
          <w:divsChild>
            <w:div w:id="71315343">
              <w:marLeft w:val="0"/>
              <w:marRight w:val="0"/>
              <w:marTop w:val="0"/>
              <w:marBottom w:val="0"/>
              <w:divBdr>
                <w:top w:val="none" w:sz="0" w:space="0" w:color="auto"/>
                <w:left w:val="none" w:sz="0" w:space="0" w:color="auto"/>
                <w:bottom w:val="none" w:sz="0" w:space="0" w:color="auto"/>
                <w:right w:val="none" w:sz="0" w:space="0" w:color="auto"/>
              </w:divBdr>
            </w:div>
          </w:divsChild>
        </w:div>
        <w:div w:id="367994845">
          <w:marLeft w:val="0"/>
          <w:marRight w:val="0"/>
          <w:marTop w:val="0"/>
          <w:marBottom w:val="0"/>
          <w:divBdr>
            <w:top w:val="none" w:sz="0" w:space="0" w:color="auto"/>
            <w:left w:val="none" w:sz="0" w:space="0" w:color="auto"/>
            <w:bottom w:val="none" w:sz="0" w:space="0" w:color="auto"/>
            <w:right w:val="none" w:sz="0" w:space="0" w:color="auto"/>
          </w:divBdr>
        </w:div>
        <w:div w:id="382606736">
          <w:marLeft w:val="0"/>
          <w:marRight w:val="0"/>
          <w:marTop w:val="0"/>
          <w:marBottom w:val="0"/>
          <w:divBdr>
            <w:top w:val="none" w:sz="0" w:space="0" w:color="auto"/>
            <w:left w:val="none" w:sz="0" w:space="0" w:color="auto"/>
            <w:bottom w:val="none" w:sz="0" w:space="0" w:color="auto"/>
            <w:right w:val="none" w:sz="0" w:space="0" w:color="auto"/>
          </w:divBdr>
        </w:div>
        <w:div w:id="389813240">
          <w:marLeft w:val="0"/>
          <w:marRight w:val="0"/>
          <w:marTop w:val="0"/>
          <w:marBottom w:val="0"/>
          <w:divBdr>
            <w:top w:val="none" w:sz="0" w:space="0" w:color="auto"/>
            <w:left w:val="none" w:sz="0" w:space="0" w:color="auto"/>
            <w:bottom w:val="none" w:sz="0" w:space="0" w:color="auto"/>
            <w:right w:val="none" w:sz="0" w:space="0" w:color="auto"/>
          </w:divBdr>
          <w:divsChild>
            <w:div w:id="48261585">
              <w:marLeft w:val="-75"/>
              <w:marRight w:val="0"/>
              <w:marTop w:val="30"/>
              <w:marBottom w:val="30"/>
              <w:divBdr>
                <w:top w:val="none" w:sz="0" w:space="0" w:color="auto"/>
                <w:left w:val="none" w:sz="0" w:space="0" w:color="auto"/>
                <w:bottom w:val="none" w:sz="0" w:space="0" w:color="auto"/>
                <w:right w:val="none" w:sz="0" w:space="0" w:color="auto"/>
              </w:divBdr>
              <w:divsChild>
                <w:div w:id="74713852">
                  <w:marLeft w:val="0"/>
                  <w:marRight w:val="0"/>
                  <w:marTop w:val="0"/>
                  <w:marBottom w:val="0"/>
                  <w:divBdr>
                    <w:top w:val="none" w:sz="0" w:space="0" w:color="auto"/>
                    <w:left w:val="none" w:sz="0" w:space="0" w:color="auto"/>
                    <w:bottom w:val="none" w:sz="0" w:space="0" w:color="auto"/>
                    <w:right w:val="none" w:sz="0" w:space="0" w:color="auto"/>
                  </w:divBdr>
                  <w:divsChild>
                    <w:div w:id="1135216827">
                      <w:marLeft w:val="0"/>
                      <w:marRight w:val="0"/>
                      <w:marTop w:val="0"/>
                      <w:marBottom w:val="0"/>
                      <w:divBdr>
                        <w:top w:val="none" w:sz="0" w:space="0" w:color="auto"/>
                        <w:left w:val="none" w:sz="0" w:space="0" w:color="auto"/>
                        <w:bottom w:val="none" w:sz="0" w:space="0" w:color="auto"/>
                        <w:right w:val="none" w:sz="0" w:space="0" w:color="auto"/>
                      </w:divBdr>
                    </w:div>
                  </w:divsChild>
                </w:div>
                <w:div w:id="171533587">
                  <w:marLeft w:val="0"/>
                  <w:marRight w:val="0"/>
                  <w:marTop w:val="0"/>
                  <w:marBottom w:val="0"/>
                  <w:divBdr>
                    <w:top w:val="none" w:sz="0" w:space="0" w:color="auto"/>
                    <w:left w:val="none" w:sz="0" w:space="0" w:color="auto"/>
                    <w:bottom w:val="none" w:sz="0" w:space="0" w:color="auto"/>
                    <w:right w:val="none" w:sz="0" w:space="0" w:color="auto"/>
                  </w:divBdr>
                  <w:divsChild>
                    <w:div w:id="290136967">
                      <w:marLeft w:val="0"/>
                      <w:marRight w:val="0"/>
                      <w:marTop w:val="0"/>
                      <w:marBottom w:val="0"/>
                      <w:divBdr>
                        <w:top w:val="none" w:sz="0" w:space="0" w:color="auto"/>
                        <w:left w:val="none" w:sz="0" w:space="0" w:color="auto"/>
                        <w:bottom w:val="none" w:sz="0" w:space="0" w:color="auto"/>
                        <w:right w:val="none" w:sz="0" w:space="0" w:color="auto"/>
                      </w:divBdr>
                    </w:div>
                  </w:divsChild>
                </w:div>
                <w:div w:id="210503048">
                  <w:marLeft w:val="0"/>
                  <w:marRight w:val="0"/>
                  <w:marTop w:val="0"/>
                  <w:marBottom w:val="0"/>
                  <w:divBdr>
                    <w:top w:val="none" w:sz="0" w:space="0" w:color="auto"/>
                    <w:left w:val="none" w:sz="0" w:space="0" w:color="auto"/>
                    <w:bottom w:val="none" w:sz="0" w:space="0" w:color="auto"/>
                    <w:right w:val="none" w:sz="0" w:space="0" w:color="auto"/>
                  </w:divBdr>
                  <w:divsChild>
                    <w:div w:id="1849757450">
                      <w:marLeft w:val="0"/>
                      <w:marRight w:val="0"/>
                      <w:marTop w:val="0"/>
                      <w:marBottom w:val="0"/>
                      <w:divBdr>
                        <w:top w:val="none" w:sz="0" w:space="0" w:color="auto"/>
                        <w:left w:val="none" w:sz="0" w:space="0" w:color="auto"/>
                        <w:bottom w:val="none" w:sz="0" w:space="0" w:color="auto"/>
                        <w:right w:val="none" w:sz="0" w:space="0" w:color="auto"/>
                      </w:divBdr>
                    </w:div>
                  </w:divsChild>
                </w:div>
                <w:div w:id="330914839">
                  <w:marLeft w:val="0"/>
                  <w:marRight w:val="0"/>
                  <w:marTop w:val="0"/>
                  <w:marBottom w:val="0"/>
                  <w:divBdr>
                    <w:top w:val="none" w:sz="0" w:space="0" w:color="auto"/>
                    <w:left w:val="none" w:sz="0" w:space="0" w:color="auto"/>
                    <w:bottom w:val="none" w:sz="0" w:space="0" w:color="auto"/>
                    <w:right w:val="none" w:sz="0" w:space="0" w:color="auto"/>
                  </w:divBdr>
                  <w:divsChild>
                    <w:div w:id="1698119722">
                      <w:marLeft w:val="0"/>
                      <w:marRight w:val="0"/>
                      <w:marTop w:val="0"/>
                      <w:marBottom w:val="0"/>
                      <w:divBdr>
                        <w:top w:val="none" w:sz="0" w:space="0" w:color="auto"/>
                        <w:left w:val="none" w:sz="0" w:space="0" w:color="auto"/>
                        <w:bottom w:val="none" w:sz="0" w:space="0" w:color="auto"/>
                        <w:right w:val="none" w:sz="0" w:space="0" w:color="auto"/>
                      </w:divBdr>
                    </w:div>
                  </w:divsChild>
                </w:div>
                <w:div w:id="337536032">
                  <w:marLeft w:val="0"/>
                  <w:marRight w:val="0"/>
                  <w:marTop w:val="0"/>
                  <w:marBottom w:val="0"/>
                  <w:divBdr>
                    <w:top w:val="none" w:sz="0" w:space="0" w:color="auto"/>
                    <w:left w:val="none" w:sz="0" w:space="0" w:color="auto"/>
                    <w:bottom w:val="none" w:sz="0" w:space="0" w:color="auto"/>
                    <w:right w:val="none" w:sz="0" w:space="0" w:color="auto"/>
                  </w:divBdr>
                  <w:divsChild>
                    <w:div w:id="663125512">
                      <w:marLeft w:val="0"/>
                      <w:marRight w:val="0"/>
                      <w:marTop w:val="0"/>
                      <w:marBottom w:val="0"/>
                      <w:divBdr>
                        <w:top w:val="none" w:sz="0" w:space="0" w:color="auto"/>
                        <w:left w:val="none" w:sz="0" w:space="0" w:color="auto"/>
                        <w:bottom w:val="none" w:sz="0" w:space="0" w:color="auto"/>
                        <w:right w:val="none" w:sz="0" w:space="0" w:color="auto"/>
                      </w:divBdr>
                    </w:div>
                  </w:divsChild>
                </w:div>
                <w:div w:id="484323414">
                  <w:marLeft w:val="0"/>
                  <w:marRight w:val="0"/>
                  <w:marTop w:val="0"/>
                  <w:marBottom w:val="0"/>
                  <w:divBdr>
                    <w:top w:val="none" w:sz="0" w:space="0" w:color="auto"/>
                    <w:left w:val="none" w:sz="0" w:space="0" w:color="auto"/>
                    <w:bottom w:val="none" w:sz="0" w:space="0" w:color="auto"/>
                    <w:right w:val="none" w:sz="0" w:space="0" w:color="auto"/>
                  </w:divBdr>
                  <w:divsChild>
                    <w:div w:id="1029138507">
                      <w:marLeft w:val="0"/>
                      <w:marRight w:val="0"/>
                      <w:marTop w:val="0"/>
                      <w:marBottom w:val="0"/>
                      <w:divBdr>
                        <w:top w:val="none" w:sz="0" w:space="0" w:color="auto"/>
                        <w:left w:val="none" w:sz="0" w:space="0" w:color="auto"/>
                        <w:bottom w:val="none" w:sz="0" w:space="0" w:color="auto"/>
                        <w:right w:val="none" w:sz="0" w:space="0" w:color="auto"/>
                      </w:divBdr>
                    </w:div>
                  </w:divsChild>
                </w:div>
                <w:div w:id="553078143">
                  <w:marLeft w:val="0"/>
                  <w:marRight w:val="0"/>
                  <w:marTop w:val="0"/>
                  <w:marBottom w:val="0"/>
                  <w:divBdr>
                    <w:top w:val="none" w:sz="0" w:space="0" w:color="auto"/>
                    <w:left w:val="none" w:sz="0" w:space="0" w:color="auto"/>
                    <w:bottom w:val="none" w:sz="0" w:space="0" w:color="auto"/>
                    <w:right w:val="none" w:sz="0" w:space="0" w:color="auto"/>
                  </w:divBdr>
                  <w:divsChild>
                    <w:div w:id="636305180">
                      <w:marLeft w:val="0"/>
                      <w:marRight w:val="0"/>
                      <w:marTop w:val="0"/>
                      <w:marBottom w:val="0"/>
                      <w:divBdr>
                        <w:top w:val="none" w:sz="0" w:space="0" w:color="auto"/>
                        <w:left w:val="none" w:sz="0" w:space="0" w:color="auto"/>
                        <w:bottom w:val="none" w:sz="0" w:space="0" w:color="auto"/>
                        <w:right w:val="none" w:sz="0" w:space="0" w:color="auto"/>
                      </w:divBdr>
                    </w:div>
                  </w:divsChild>
                </w:div>
                <w:div w:id="614098581">
                  <w:marLeft w:val="0"/>
                  <w:marRight w:val="0"/>
                  <w:marTop w:val="0"/>
                  <w:marBottom w:val="0"/>
                  <w:divBdr>
                    <w:top w:val="none" w:sz="0" w:space="0" w:color="auto"/>
                    <w:left w:val="none" w:sz="0" w:space="0" w:color="auto"/>
                    <w:bottom w:val="none" w:sz="0" w:space="0" w:color="auto"/>
                    <w:right w:val="none" w:sz="0" w:space="0" w:color="auto"/>
                  </w:divBdr>
                  <w:divsChild>
                    <w:div w:id="2065441308">
                      <w:marLeft w:val="0"/>
                      <w:marRight w:val="0"/>
                      <w:marTop w:val="0"/>
                      <w:marBottom w:val="0"/>
                      <w:divBdr>
                        <w:top w:val="none" w:sz="0" w:space="0" w:color="auto"/>
                        <w:left w:val="none" w:sz="0" w:space="0" w:color="auto"/>
                        <w:bottom w:val="none" w:sz="0" w:space="0" w:color="auto"/>
                        <w:right w:val="none" w:sz="0" w:space="0" w:color="auto"/>
                      </w:divBdr>
                    </w:div>
                  </w:divsChild>
                </w:div>
                <w:div w:id="858201403">
                  <w:marLeft w:val="0"/>
                  <w:marRight w:val="0"/>
                  <w:marTop w:val="0"/>
                  <w:marBottom w:val="0"/>
                  <w:divBdr>
                    <w:top w:val="none" w:sz="0" w:space="0" w:color="auto"/>
                    <w:left w:val="none" w:sz="0" w:space="0" w:color="auto"/>
                    <w:bottom w:val="none" w:sz="0" w:space="0" w:color="auto"/>
                    <w:right w:val="none" w:sz="0" w:space="0" w:color="auto"/>
                  </w:divBdr>
                  <w:divsChild>
                    <w:div w:id="984624983">
                      <w:marLeft w:val="0"/>
                      <w:marRight w:val="0"/>
                      <w:marTop w:val="0"/>
                      <w:marBottom w:val="0"/>
                      <w:divBdr>
                        <w:top w:val="none" w:sz="0" w:space="0" w:color="auto"/>
                        <w:left w:val="none" w:sz="0" w:space="0" w:color="auto"/>
                        <w:bottom w:val="none" w:sz="0" w:space="0" w:color="auto"/>
                        <w:right w:val="none" w:sz="0" w:space="0" w:color="auto"/>
                      </w:divBdr>
                    </w:div>
                  </w:divsChild>
                </w:div>
                <w:div w:id="1015617832">
                  <w:marLeft w:val="0"/>
                  <w:marRight w:val="0"/>
                  <w:marTop w:val="0"/>
                  <w:marBottom w:val="0"/>
                  <w:divBdr>
                    <w:top w:val="none" w:sz="0" w:space="0" w:color="auto"/>
                    <w:left w:val="none" w:sz="0" w:space="0" w:color="auto"/>
                    <w:bottom w:val="none" w:sz="0" w:space="0" w:color="auto"/>
                    <w:right w:val="none" w:sz="0" w:space="0" w:color="auto"/>
                  </w:divBdr>
                  <w:divsChild>
                    <w:div w:id="1171720975">
                      <w:marLeft w:val="0"/>
                      <w:marRight w:val="0"/>
                      <w:marTop w:val="0"/>
                      <w:marBottom w:val="0"/>
                      <w:divBdr>
                        <w:top w:val="none" w:sz="0" w:space="0" w:color="auto"/>
                        <w:left w:val="none" w:sz="0" w:space="0" w:color="auto"/>
                        <w:bottom w:val="none" w:sz="0" w:space="0" w:color="auto"/>
                        <w:right w:val="none" w:sz="0" w:space="0" w:color="auto"/>
                      </w:divBdr>
                    </w:div>
                  </w:divsChild>
                </w:div>
                <w:div w:id="1049453400">
                  <w:marLeft w:val="0"/>
                  <w:marRight w:val="0"/>
                  <w:marTop w:val="0"/>
                  <w:marBottom w:val="0"/>
                  <w:divBdr>
                    <w:top w:val="none" w:sz="0" w:space="0" w:color="auto"/>
                    <w:left w:val="none" w:sz="0" w:space="0" w:color="auto"/>
                    <w:bottom w:val="none" w:sz="0" w:space="0" w:color="auto"/>
                    <w:right w:val="none" w:sz="0" w:space="0" w:color="auto"/>
                  </w:divBdr>
                  <w:divsChild>
                    <w:div w:id="674652398">
                      <w:marLeft w:val="0"/>
                      <w:marRight w:val="0"/>
                      <w:marTop w:val="0"/>
                      <w:marBottom w:val="0"/>
                      <w:divBdr>
                        <w:top w:val="none" w:sz="0" w:space="0" w:color="auto"/>
                        <w:left w:val="none" w:sz="0" w:space="0" w:color="auto"/>
                        <w:bottom w:val="none" w:sz="0" w:space="0" w:color="auto"/>
                        <w:right w:val="none" w:sz="0" w:space="0" w:color="auto"/>
                      </w:divBdr>
                    </w:div>
                  </w:divsChild>
                </w:div>
                <w:div w:id="1081291705">
                  <w:marLeft w:val="0"/>
                  <w:marRight w:val="0"/>
                  <w:marTop w:val="0"/>
                  <w:marBottom w:val="0"/>
                  <w:divBdr>
                    <w:top w:val="none" w:sz="0" w:space="0" w:color="auto"/>
                    <w:left w:val="none" w:sz="0" w:space="0" w:color="auto"/>
                    <w:bottom w:val="none" w:sz="0" w:space="0" w:color="auto"/>
                    <w:right w:val="none" w:sz="0" w:space="0" w:color="auto"/>
                  </w:divBdr>
                  <w:divsChild>
                    <w:div w:id="373968453">
                      <w:marLeft w:val="0"/>
                      <w:marRight w:val="0"/>
                      <w:marTop w:val="0"/>
                      <w:marBottom w:val="0"/>
                      <w:divBdr>
                        <w:top w:val="none" w:sz="0" w:space="0" w:color="auto"/>
                        <w:left w:val="none" w:sz="0" w:space="0" w:color="auto"/>
                        <w:bottom w:val="none" w:sz="0" w:space="0" w:color="auto"/>
                        <w:right w:val="none" w:sz="0" w:space="0" w:color="auto"/>
                      </w:divBdr>
                    </w:div>
                  </w:divsChild>
                </w:div>
                <w:div w:id="1144850974">
                  <w:marLeft w:val="0"/>
                  <w:marRight w:val="0"/>
                  <w:marTop w:val="0"/>
                  <w:marBottom w:val="0"/>
                  <w:divBdr>
                    <w:top w:val="none" w:sz="0" w:space="0" w:color="auto"/>
                    <w:left w:val="none" w:sz="0" w:space="0" w:color="auto"/>
                    <w:bottom w:val="none" w:sz="0" w:space="0" w:color="auto"/>
                    <w:right w:val="none" w:sz="0" w:space="0" w:color="auto"/>
                  </w:divBdr>
                  <w:divsChild>
                    <w:div w:id="950355327">
                      <w:marLeft w:val="0"/>
                      <w:marRight w:val="0"/>
                      <w:marTop w:val="0"/>
                      <w:marBottom w:val="0"/>
                      <w:divBdr>
                        <w:top w:val="none" w:sz="0" w:space="0" w:color="auto"/>
                        <w:left w:val="none" w:sz="0" w:space="0" w:color="auto"/>
                        <w:bottom w:val="none" w:sz="0" w:space="0" w:color="auto"/>
                        <w:right w:val="none" w:sz="0" w:space="0" w:color="auto"/>
                      </w:divBdr>
                    </w:div>
                  </w:divsChild>
                </w:div>
                <w:div w:id="1617633632">
                  <w:marLeft w:val="0"/>
                  <w:marRight w:val="0"/>
                  <w:marTop w:val="0"/>
                  <w:marBottom w:val="0"/>
                  <w:divBdr>
                    <w:top w:val="none" w:sz="0" w:space="0" w:color="auto"/>
                    <w:left w:val="none" w:sz="0" w:space="0" w:color="auto"/>
                    <w:bottom w:val="none" w:sz="0" w:space="0" w:color="auto"/>
                    <w:right w:val="none" w:sz="0" w:space="0" w:color="auto"/>
                  </w:divBdr>
                  <w:divsChild>
                    <w:div w:id="80176534">
                      <w:marLeft w:val="0"/>
                      <w:marRight w:val="0"/>
                      <w:marTop w:val="0"/>
                      <w:marBottom w:val="0"/>
                      <w:divBdr>
                        <w:top w:val="none" w:sz="0" w:space="0" w:color="auto"/>
                        <w:left w:val="none" w:sz="0" w:space="0" w:color="auto"/>
                        <w:bottom w:val="none" w:sz="0" w:space="0" w:color="auto"/>
                        <w:right w:val="none" w:sz="0" w:space="0" w:color="auto"/>
                      </w:divBdr>
                    </w:div>
                  </w:divsChild>
                </w:div>
                <w:div w:id="1720664300">
                  <w:marLeft w:val="0"/>
                  <w:marRight w:val="0"/>
                  <w:marTop w:val="0"/>
                  <w:marBottom w:val="0"/>
                  <w:divBdr>
                    <w:top w:val="none" w:sz="0" w:space="0" w:color="auto"/>
                    <w:left w:val="none" w:sz="0" w:space="0" w:color="auto"/>
                    <w:bottom w:val="none" w:sz="0" w:space="0" w:color="auto"/>
                    <w:right w:val="none" w:sz="0" w:space="0" w:color="auto"/>
                  </w:divBdr>
                  <w:divsChild>
                    <w:div w:id="1506557015">
                      <w:marLeft w:val="0"/>
                      <w:marRight w:val="0"/>
                      <w:marTop w:val="0"/>
                      <w:marBottom w:val="0"/>
                      <w:divBdr>
                        <w:top w:val="none" w:sz="0" w:space="0" w:color="auto"/>
                        <w:left w:val="none" w:sz="0" w:space="0" w:color="auto"/>
                        <w:bottom w:val="none" w:sz="0" w:space="0" w:color="auto"/>
                        <w:right w:val="none" w:sz="0" w:space="0" w:color="auto"/>
                      </w:divBdr>
                    </w:div>
                  </w:divsChild>
                </w:div>
                <w:div w:id="1754623514">
                  <w:marLeft w:val="0"/>
                  <w:marRight w:val="0"/>
                  <w:marTop w:val="0"/>
                  <w:marBottom w:val="0"/>
                  <w:divBdr>
                    <w:top w:val="none" w:sz="0" w:space="0" w:color="auto"/>
                    <w:left w:val="none" w:sz="0" w:space="0" w:color="auto"/>
                    <w:bottom w:val="none" w:sz="0" w:space="0" w:color="auto"/>
                    <w:right w:val="none" w:sz="0" w:space="0" w:color="auto"/>
                  </w:divBdr>
                  <w:divsChild>
                    <w:div w:id="687295506">
                      <w:marLeft w:val="0"/>
                      <w:marRight w:val="0"/>
                      <w:marTop w:val="0"/>
                      <w:marBottom w:val="0"/>
                      <w:divBdr>
                        <w:top w:val="none" w:sz="0" w:space="0" w:color="auto"/>
                        <w:left w:val="none" w:sz="0" w:space="0" w:color="auto"/>
                        <w:bottom w:val="none" w:sz="0" w:space="0" w:color="auto"/>
                        <w:right w:val="none" w:sz="0" w:space="0" w:color="auto"/>
                      </w:divBdr>
                    </w:div>
                  </w:divsChild>
                </w:div>
                <w:div w:id="1861242163">
                  <w:marLeft w:val="0"/>
                  <w:marRight w:val="0"/>
                  <w:marTop w:val="0"/>
                  <w:marBottom w:val="0"/>
                  <w:divBdr>
                    <w:top w:val="none" w:sz="0" w:space="0" w:color="auto"/>
                    <w:left w:val="none" w:sz="0" w:space="0" w:color="auto"/>
                    <w:bottom w:val="none" w:sz="0" w:space="0" w:color="auto"/>
                    <w:right w:val="none" w:sz="0" w:space="0" w:color="auto"/>
                  </w:divBdr>
                  <w:divsChild>
                    <w:div w:id="1579555978">
                      <w:marLeft w:val="0"/>
                      <w:marRight w:val="0"/>
                      <w:marTop w:val="0"/>
                      <w:marBottom w:val="0"/>
                      <w:divBdr>
                        <w:top w:val="none" w:sz="0" w:space="0" w:color="auto"/>
                        <w:left w:val="none" w:sz="0" w:space="0" w:color="auto"/>
                        <w:bottom w:val="none" w:sz="0" w:space="0" w:color="auto"/>
                        <w:right w:val="none" w:sz="0" w:space="0" w:color="auto"/>
                      </w:divBdr>
                    </w:div>
                  </w:divsChild>
                </w:div>
                <w:div w:id="1939826015">
                  <w:marLeft w:val="0"/>
                  <w:marRight w:val="0"/>
                  <w:marTop w:val="0"/>
                  <w:marBottom w:val="0"/>
                  <w:divBdr>
                    <w:top w:val="none" w:sz="0" w:space="0" w:color="auto"/>
                    <w:left w:val="none" w:sz="0" w:space="0" w:color="auto"/>
                    <w:bottom w:val="none" w:sz="0" w:space="0" w:color="auto"/>
                    <w:right w:val="none" w:sz="0" w:space="0" w:color="auto"/>
                  </w:divBdr>
                  <w:divsChild>
                    <w:div w:id="4362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6653">
          <w:marLeft w:val="0"/>
          <w:marRight w:val="0"/>
          <w:marTop w:val="0"/>
          <w:marBottom w:val="0"/>
          <w:divBdr>
            <w:top w:val="none" w:sz="0" w:space="0" w:color="auto"/>
            <w:left w:val="none" w:sz="0" w:space="0" w:color="auto"/>
            <w:bottom w:val="none" w:sz="0" w:space="0" w:color="auto"/>
            <w:right w:val="none" w:sz="0" w:space="0" w:color="auto"/>
          </w:divBdr>
        </w:div>
        <w:div w:id="457381895">
          <w:marLeft w:val="0"/>
          <w:marRight w:val="0"/>
          <w:marTop w:val="0"/>
          <w:marBottom w:val="0"/>
          <w:divBdr>
            <w:top w:val="none" w:sz="0" w:space="0" w:color="auto"/>
            <w:left w:val="none" w:sz="0" w:space="0" w:color="auto"/>
            <w:bottom w:val="none" w:sz="0" w:space="0" w:color="auto"/>
            <w:right w:val="none" w:sz="0" w:space="0" w:color="auto"/>
          </w:divBdr>
          <w:divsChild>
            <w:div w:id="271321459">
              <w:marLeft w:val="0"/>
              <w:marRight w:val="0"/>
              <w:marTop w:val="0"/>
              <w:marBottom w:val="0"/>
              <w:divBdr>
                <w:top w:val="none" w:sz="0" w:space="0" w:color="auto"/>
                <w:left w:val="none" w:sz="0" w:space="0" w:color="auto"/>
                <w:bottom w:val="none" w:sz="0" w:space="0" w:color="auto"/>
                <w:right w:val="none" w:sz="0" w:space="0" w:color="auto"/>
              </w:divBdr>
            </w:div>
          </w:divsChild>
        </w:div>
        <w:div w:id="481121454">
          <w:marLeft w:val="0"/>
          <w:marRight w:val="0"/>
          <w:marTop w:val="0"/>
          <w:marBottom w:val="0"/>
          <w:divBdr>
            <w:top w:val="none" w:sz="0" w:space="0" w:color="auto"/>
            <w:left w:val="none" w:sz="0" w:space="0" w:color="auto"/>
            <w:bottom w:val="none" w:sz="0" w:space="0" w:color="auto"/>
            <w:right w:val="none" w:sz="0" w:space="0" w:color="auto"/>
          </w:divBdr>
        </w:div>
        <w:div w:id="489323017">
          <w:marLeft w:val="0"/>
          <w:marRight w:val="0"/>
          <w:marTop w:val="0"/>
          <w:marBottom w:val="0"/>
          <w:divBdr>
            <w:top w:val="none" w:sz="0" w:space="0" w:color="auto"/>
            <w:left w:val="none" w:sz="0" w:space="0" w:color="auto"/>
            <w:bottom w:val="none" w:sz="0" w:space="0" w:color="auto"/>
            <w:right w:val="none" w:sz="0" w:space="0" w:color="auto"/>
          </w:divBdr>
        </w:div>
        <w:div w:id="489947532">
          <w:marLeft w:val="0"/>
          <w:marRight w:val="0"/>
          <w:marTop w:val="0"/>
          <w:marBottom w:val="0"/>
          <w:divBdr>
            <w:top w:val="none" w:sz="0" w:space="0" w:color="auto"/>
            <w:left w:val="none" w:sz="0" w:space="0" w:color="auto"/>
            <w:bottom w:val="none" w:sz="0" w:space="0" w:color="auto"/>
            <w:right w:val="none" w:sz="0" w:space="0" w:color="auto"/>
          </w:divBdr>
        </w:div>
        <w:div w:id="497960279">
          <w:marLeft w:val="0"/>
          <w:marRight w:val="0"/>
          <w:marTop w:val="0"/>
          <w:marBottom w:val="0"/>
          <w:divBdr>
            <w:top w:val="none" w:sz="0" w:space="0" w:color="auto"/>
            <w:left w:val="none" w:sz="0" w:space="0" w:color="auto"/>
            <w:bottom w:val="none" w:sz="0" w:space="0" w:color="auto"/>
            <w:right w:val="none" w:sz="0" w:space="0" w:color="auto"/>
          </w:divBdr>
        </w:div>
        <w:div w:id="505704369">
          <w:marLeft w:val="0"/>
          <w:marRight w:val="0"/>
          <w:marTop w:val="0"/>
          <w:marBottom w:val="0"/>
          <w:divBdr>
            <w:top w:val="none" w:sz="0" w:space="0" w:color="auto"/>
            <w:left w:val="none" w:sz="0" w:space="0" w:color="auto"/>
            <w:bottom w:val="none" w:sz="0" w:space="0" w:color="auto"/>
            <w:right w:val="none" w:sz="0" w:space="0" w:color="auto"/>
          </w:divBdr>
        </w:div>
        <w:div w:id="508788209">
          <w:marLeft w:val="0"/>
          <w:marRight w:val="0"/>
          <w:marTop w:val="0"/>
          <w:marBottom w:val="0"/>
          <w:divBdr>
            <w:top w:val="none" w:sz="0" w:space="0" w:color="auto"/>
            <w:left w:val="none" w:sz="0" w:space="0" w:color="auto"/>
            <w:bottom w:val="none" w:sz="0" w:space="0" w:color="auto"/>
            <w:right w:val="none" w:sz="0" w:space="0" w:color="auto"/>
          </w:divBdr>
          <w:divsChild>
            <w:div w:id="1241912939">
              <w:marLeft w:val="-75"/>
              <w:marRight w:val="0"/>
              <w:marTop w:val="30"/>
              <w:marBottom w:val="30"/>
              <w:divBdr>
                <w:top w:val="none" w:sz="0" w:space="0" w:color="auto"/>
                <w:left w:val="none" w:sz="0" w:space="0" w:color="auto"/>
                <w:bottom w:val="none" w:sz="0" w:space="0" w:color="auto"/>
                <w:right w:val="none" w:sz="0" w:space="0" w:color="auto"/>
              </w:divBdr>
              <w:divsChild>
                <w:div w:id="398989386">
                  <w:marLeft w:val="0"/>
                  <w:marRight w:val="0"/>
                  <w:marTop w:val="0"/>
                  <w:marBottom w:val="0"/>
                  <w:divBdr>
                    <w:top w:val="none" w:sz="0" w:space="0" w:color="auto"/>
                    <w:left w:val="none" w:sz="0" w:space="0" w:color="auto"/>
                    <w:bottom w:val="none" w:sz="0" w:space="0" w:color="auto"/>
                    <w:right w:val="none" w:sz="0" w:space="0" w:color="auto"/>
                  </w:divBdr>
                  <w:divsChild>
                    <w:div w:id="1223635385">
                      <w:marLeft w:val="0"/>
                      <w:marRight w:val="0"/>
                      <w:marTop w:val="0"/>
                      <w:marBottom w:val="0"/>
                      <w:divBdr>
                        <w:top w:val="none" w:sz="0" w:space="0" w:color="auto"/>
                        <w:left w:val="none" w:sz="0" w:space="0" w:color="auto"/>
                        <w:bottom w:val="none" w:sz="0" w:space="0" w:color="auto"/>
                        <w:right w:val="none" w:sz="0" w:space="0" w:color="auto"/>
                      </w:divBdr>
                    </w:div>
                  </w:divsChild>
                </w:div>
                <w:div w:id="446393270">
                  <w:marLeft w:val="0"/>
                  <w:marRight w:val="0"/>
                  <w:marTop w:val="0"/>
                  <w:marBottom w:val="0"/>
                  <w:divBdr>
                    <w:top w:val="none" w:sz="0" w:space="0" w:color="auto"/>
                    <w:left w:val="none" w:sz="0" w:space="0" w:color="auto"/>
                    <w:bottom w:val="none" w:sz="0" w:space="0" w:color="auto"/>
                    <w:right w:val="none" w:sz="0" w:space="0" w:color="auto"/>
                  </w:divBdr>
                  <w:divsChild>
                    <w:div w:id="521166008">
                      <w:marLeft w:val="0"/>
                      <w:marRight w:val="0"/>
                      <w:marTop w:val="0"/>
                      <w:marBottom w:val="0"/>
                      <w:divBdr>
                        <w:top w:val="none" w:sz="0" w:space="0" w:color="auto"/>
                        <w:left w:val="none" w:sz="0" w:space="0" w:color="auto"/>
                        <w:bottom w:val="none" w:sz="0" w:space="0" w:color="auto"/>
                        <w:right w:val="none" w:sz="0" w:space="0" w:color="auto"/>
                      </w:divBdr>
                    </w:div>
                  </w:divsChild>
                </w:div>
                <w:div w:id="451755379">
                  <w:marLeft w:val="0"/>
                  <w:marRight w:val="0"/>
                  <w:marTop w:val="0"/>
                  <w:marBottom w:val="0"/>
                  <w:divBdr>
                    <w:top w:val="none" w:sz="0" w:space="0" w:color="auto"/>
                    <w:left w:val="none" w:sz="0" w:space="0" w:color="auto"/>
                    <w:bottom w:val="none" w:sz="0" w:space="0" w:color="auto"/>
                    <w:right w:val="none" w:sz="0" w:space="0" w:color="auto"/>
                  </w:divBdr>
                  <w:divsChild>
                    <w:div w:id="450591503">
                      <w:marLeft w:val="0"/>
                      <w:marRight w:val="0"/>
                      <w:marTop w:val="0"/>
                      <w:marBottom w:val="0"/>
                      <w:divBdr>
                        <w:top w:val="none" w:sz="0" w:space="0" w:color="auto"/>
                        <w:left w:val="none" w:sz="0" w:space="0" w:color="auto"/>
                        <w:bottom w:val="none" w:sz="0" w:space="0" w:color="auto"/>
                        <w:right w:val="none" w:sz="0" w:space="0" w:color="auto"/>
                      </w:divBdr>
                    </w:div>
                  </w:divsChild>
                </w:div>
                <w:div w:id="617493287">
                  <w:marLeft w:val="0"/>
                  <w:marRight w:val="0"/>
                  <w:marTop w:val="0"/>
                  <w:marBottom w:val="0"/>
                  <w:divBdr>
                    <w:top w:val="none" w:sz="0" w:space="0" w:color="auto"/>
                    <w:left w:val="none" w:sz="0" w:space="0" w:color="auto"/>
                    <w:bottom w:val="none" w:sz="0" w:space="0" w:color="auto"/>
                    <w:right w:val="none" w:sz="0" w:space="0" w:color="auto"/>
                  </w:divBdr>
                  <w:divsChild>
                    <w:div w:id="790319144">
                      <w:marLeft w:val="0"/>
                      <w:marRight w:val="0"/>
                      <w:marTop w:val="0"/>
                      <w:marBottom w:val="0"/>
                      <w:divBdr>
                        <w:top w:val="none" w:sz="0" w:space="0" w:color="auto"/>
                        <w:left w:val="none" w:sz="0" w:space="0" w:color="auto"/>
                        <w:bottom w:val="none" w:sz="0" w:space="0" w:color="auto"/>
                        <w:right w:val="none" w:sz="0" w:space="0" w:color="auto"/>
                      </w:divBdr>
                    </w:div>
                  </w:divsChild>
                </w:div>
                <w:div w:id="619186778">
                  <w:marLeft w:val="0"/>
                  <w:marRight w:val="0"/>
                  <w:marTop w:val="0"/>
                  <w:marBottom w:val="0"/>
                  <w:divBdr>
                    <w:top w:val="none" w:sz="0" w:space="0" w:color="auto"/>
                    <w:left w:val="none" w:sz="0" w:space="0" w:color="auto"/>
                    <w:bottom w:val="none" w:sz="0" w:space="0" w:color="auto"/>
                    <w:right w:val="none" w:sz="0" w:space="0" w:color="auto"/>
                  </w:divBdr>
                  <w:divsChild>
                    <w:div w:id="784469018">
                      <w:marLeft w:val="0"/>
                      <w:marRight w:val="0"/>
                      <w:marTop w:val="0"/>
                      <w:marBottom w:val="0"/>
                      <w:divBdr>
                        <w:top w:val="none" w:sz="0" w:space="0" w:color="auto"/>
                        <w:left w:val="none" w:sz="0" w:space="0" w:color="auto"/>
                        <w:bottom w:val="none" w:sz="0" w:space="0" w:color="auto"/>
                        <w:right w:val="none" w:sz="0" w:space="0" w:color="auto"/>
                      </w:divBdr>
                      <w:divsChild>
                        <w:div w:id="1356661858">
                          <w:marLeft w:val="0"/>
                          <w:marRight w:val="0"/>
                          <w:marTop w:val="0"/>
                          <w:marBottom w:val="0"/>
                          <w:divBdr>
                            <w:top w:val="none" w:sz="0" w:space="0" w:color="auto"/>
                            <w:left w:val="none" w:sz="0" w:space="0" w:color="auto"/>
                            <w:bottom w:val="none" w:sz="0" w:space="0" w:color="auto"/>
                            <w:right w:val="none" w:sz="0" w:space="0" w:color="auto"/>
                          </w:divBdr>
                        </w:div>
                      </w:divsChild>
                    </w:div>
                    <w:div w:id="1463159192">
                      <w:marLeft w:val="0"/>
                      <w:marRight w:val="0"/>
                      <w:marTop w:val="0"/>
                      <w:marBottom w:val="0"/>
                      <w:divBdr>
                        <w:top w:val="none" w:sz="0" w:space="0" w:color="auto"/>
                        <w:left w:val="none" w:sz="0" w:space="0" w:color="auto"/>
                        <w:bottom w:val="none" w:sz="0" w:space="0" w:color="auto"/>
                        <w:right w:val="none" w:sz="0" w:space="0" w:color="auto"/>
                      </w:divBdr>
                    </w:div>
                  </w:divsChild>
                </w:div>
                <w:div w:id="780413607">
                  <w:marLeft w:val="0"/>
                  <w:marRight w:val="0"/>
                  <w:marTop w:val="0"/>
                  <w:marBottom w:val="0"/>
                  <w:divBdr>
                    <w:top w:val="none" w:sz="0" w:space="0" w:color="auto"/>
                    <w:left w:val="none" w:sz="0" w:space="0" w:color="auto"/>
                    <w:bottom w:val="none" w:sz="0" w:space="0" w:color="auto"/>
                    <w:right w:val="none" w:sz="0" w:space="0" w:color="auto"/>
                  </w:divBdr>
                  <w:divsChild>
                    <w:div w:id="2100980014">
                      <w:marLeft w:val="0"/>
                      <w:marRight w:val="0"/>
                      <w:marTop w:val="0"/>
                      <w:marBottom w:val="0"/>
                      <w:divBdr>
                        <w:top w:val="none" w:sz="0" w:space="0" w:color="auto"/>
                        <w:left w:val="none" w:sz="0" w:space="0" w:color="auto"/>
                        <w:bottom w:val="none" w:sz="0" w:space="0" w:color="auto"/>
                        <w:right w:val="none" w:sz="0" w:space="0" w:color="auto"/>
                      </w:divBdr>
                    </w:div>
                  </w:divsChild>
                </w:div>
                <w:div w:id="838540290">
                  <w:marLeft w:val="0"/>
                  <w:marRight w:val="0"/>
                  <w:marTop w:val="0"/>
                  <w:marBottom w:val="0"/>
                  <w:divBdr>
                    <w:top w:val="none" w:sz="0" w:space="0" w:color="auto"/>
                    <w:left w:val="none" w:sz="0" w:space="0" w:color="auto"/>
                    <w:bottom w:val="none" w:sz="0" w:space="0" w:color="auto"/>
                    <w:right w:val="none" w:sz="0" w:space="0" w:color="auto"/>
                  </w:divBdr>
                  <w:divsChild>
                    <w:div w:id="977539868">
                      <w:marLeft w:val="0"/>
                      <w:marRight w:val="0"/>
                      <w:marTop w:val="0"/>
                      <w:marBottom w:val="0"/>
                      <w:divBdr>
                        <w:top w:val="none" w:sz="0" w:space="0" w:color="auto"/>
                        <w:left w:val="none" w:sz="0" w:space="0" w:color="auto"/>
                        <w:bottom w:val="none" w:sz="0" w:space="0" w:color="auto"/>
                        <w:right w:val="none" w:sz="0" w:space="0" w:color="auto"/>
                      </w:divBdr>
                    </w:div>
                  </w:divsChild>
                </w:div>
                <w:div w:id="1379285071">
                  <w:marLeft w:val="0"/>
                  <w:marRight w:val="0"/>
                  <w:marTop w:val="0"/>
                  <w:marBottom w:val="0"/>
                  <w:divBdr>
                    <w:top w:val="none" w:sz="0" w:space="0" w:color="auto"/>
                    <w:left w:val="none" w:sz="0" w:space="0" w:color="auto"/>
                    <w:bottom w:val="none" w:sz="0" w:space="0" w:color="auto"/>
                    <w:right w:val="none" w:sz="0" w:space="0" w:color="auto"/>
                  </w:divBdr>
                  <w:divsChild>
                    <w:div w:id="500580506">
                      <w:marLeft w:val="0"/>
                      <w:marRight w:val="0"/>
                      <w:marTop w:val="0"/>
                      <w:marBottom w:val="0"/>
                      <w:divBdr>
                        <w:top w:val="none" w:sz="0" w:space="0" w:color="auto"/>
                        <w:left w:val="none" w:sz="0" w:space="0" w:color="auto"/>
                        <w:bottom w:val="none" w:sz="0" w:space="0" w:color="auto"/>
                        <w:right w:val="none" w:sz="0" w:space="0" w:color="auto"/>
                      </w:divBdr>
                      <w:divsChild>
                        <w:div w:id="2089377976">
                          <w:marLeft w:val="0"/>
                          <w:marRight w:val="0"/>
                          <w:marTop w:val="0"/>
                          <w:marBottom w:val="0"/>
                          <w:divBdr>
                            <w:top w:val="none" w:sz="0" w:space="0" w:color="auto"/>
                            <w:left w:val="none" w:sz="0" w:space="0" w:color="auto"/>
                            <w:bottom w:val="none" w:sz="0" w:space="0" w:color="auto"/>
                            <w:right w:val="none" w:sz="0" w:space="0" w:color="auto"/>
                          </w:divBdr>
                        </w:div>
                      </w:divsChild>
                    </w:div>
                    <w:div w:id="1919897060">
                      <w:marLeft w:val="0"/>
                      <w:marRight w:val="0"/>
                      <w:marTop w:val="0"/>
                      <w:marBottom w:val="0"/>
                      <w:divBdr>
                        <w:top w:val="none" w:sz="0" w:space="0" w:color="auto"/>
                        <w:left w:val="none" w:sz="0" w:space="0" w:color="auto"/>
                        <w:bottom w:val="none" w:sz="0" w:space="0" w:color="auto"/>
                        <w:right w:val="none" w:sz="0" w:space="0" w:color="auto"/>
                      </w:divBdr>
                    </w:div>
                  </w:divsChild>
                </w:div>
                <w:div w:id="1994749650">
                  <w:marLeft w:val="0"/>
                  <w:marRight w:val="0"/>
                  <w:marTop w:val="0"/>
                  <w:marBottom w:val="0"/>
                  <w:divBdr>
                    <w:top w:val="none" w:sz="0" w:space="0" w:color="auto"/>
                    <w:left w:val="none" w:sz="0" w:space="0" w:color="auto"/>
                    <w:bottom w:val="none" w:sz="0" w:space="0" w:color="auto"/>
                    <w:right w:val="none" w:sz="0" w:space="0" w:color="auto"/>
                  </w:divBdr>
                  <w:divsChild>
                    <w:div w:id="777991839">
                      <w:marLeft w:val="0"/>
                      <w:marRight w:val="0"/>
                      <w:marTop w:val="0"/>
                      <w:marBottom w:val="0"/>
                      <w:divBdr>
                        <w:top w:val="none" w:sz="0" w:space="0" w:color="auto"/>
                        <w:left w:val="none" w:sz="0" w:space="0" w:color="auto"/>
                        <w:bottom w:val="none" w:sz="0" w:space="0" w:color="auto"/>
                        <w:right w:val="none" w:sz="0" w:space="0" w:color="auto"/>
                      </w:divBdr>
                    </w:div>
                  </w:divsChild>
                </w:div>
                <w:div w:id="2007128371">
                  <w:marLeft w:val="0"/>
                  <w:marRight w:val="0"/>
                  <w:marTop w:val="0"/>
                  <w:marBottom w:val="0"/>
                  <w:divBdr>
                    <w:top w:val="none" w:sz="0" w:space="0" w:color="auto"/>
                    <w:left w:val="none" w:sz="0" w:space="0" w:color="auto"/>
                    <w:bottom w:val="none" w:sz="0" w:space="0" w:color="auto"/>
                    <w:right w:val="none" w:sz="0" w:space="0" w:color="auto"/>
                  </w:divBdr>
                  <w:divsChild>
                    <w:div w:id="14597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7858">
          <w:marLeft w:val="0"/>
          <w:marRight w:val="0"/>
          <w:marTop w:val="0"/>
          <w:marBottom w:val="0"/>
          <w:divBdr>
            <w:top w:val="none" w:sz="0" w:space="0" w:color="auto"/>
            <w:left w:val="none" w:sz="0" w:space="0" w:color="auto"/>
            <w:bottom w:val="none" w:sz="0" w:space="0" w:color="auto"/>
            <w:right w:val="none" w:sz="0" w:space="0" w:color="auto"/>
          </w:divBdr>
        </w:div>
        <w:div w:id="655840862">
          <w:marLeft w:val="0"/>
          <w:marRight w:val="0"/>
          <w:marTop w:val="0"/>
          <w:marBottom w:val="0"/>
          <w:divBdr>
            <w:top w:val="none" w:sz="0" w:space="0" w:color="auto"/>
            <w:left w:val="none" w:sz="0" w:space="0" w:color="auto"/>
            <w:bottom w:val="none" w:sz="0" w:space="0" w:color="auto"/>
            <w:right w:val="none" w:sz="0" w:space="0" w:color="auto"/>
          </w:divBdr>
        </w:div>
        <w:div w:id="664672459">
          <w:marLeft w:val="0"/>
          <w:marRight w:val="0"/>
          <w:marTop w:val="0"/>
          <w:marBottom w:val="0"/>
          <w:divBdr>
            <w:top w:val="none" w:sz="0" w:space="0" w:color="auto"/>
            <w:left w:val="none" w:sz="0" w:space="0" w:color="auto"/>
            <w:bottom w:val="none" w:sz="0" w:space="0" w:color="auto"/>
            <w:right w:val="none" w:sz="0" w:space="0" w:color="auto"/>
          </w:divBdr>
        </w:div>
        <w:div w:id="675503894">
          <w:marLeft w:val="0"/>
          <w:marRight w:val="0"/>
          <w:marTop w:val="0"/>
          <w:marBottom w:val="0"/>
          <w:divBdr>
            <w:top w:val="none" w:sz="0" w:space="0" w:color="auto"/>
            <w:left w:val="none" w:sz="0" w:space="0" w:color="auto"/>
            <w:bottom w:val="none" w:sz="0" w:space="0" w:color="auto"/>
            <w:right w:val="none" w:sz="0" w:space="0" w:color="auto"/>
          </w:divBdr>
        </w:div>
        <w:div w:id="695958713">
          <w:marLeft w:val="0"/>
          <w:marRight w:val="0"/>
          <w:marTop w:val="0"/>
          <w:marBottom w:val="0"/>
          <w:divBdr>
            <w:top w:val="none" w:sz="0" w:space="0" w:color="auto"/>
            <w:left w:val="none" w:sz="0" w:space="0" w:color="auto"/>
            <w:bottom w:val="none" w:sz="0" w:space="0" w:color="auto"/>
            <w:right w:val="none" w:sz="0" w:space="0" w:color="auto"/>
          </w:divBdr>
          <w:divsChild>
            <w:div w:id="172114912">
              <w:marLeft w:val="360"/>
              <w:marRight w:val="0"/>
              <w:marTop w:val="0"/>
              <w:marBottom w:val="0"/>
              <w:divBdr>
                <w:top w:val="none" w:sz="0" w:space="0" w:color="auto"/>
                <w:left w:val="none" w:sz="0" w:space="0" w:color="auto"/>
                <w:bottom w:val="none" w:sz="0" w:space="0" w:color="auto"/>
                <w:right w:val="none" w:sz="0" w:space="0" w:color="auto"/>
              </w:divBdr>
              <w:divsChild>
                <w:div w:id="1632517705">
                  <w:marLeft w:val="0"/>
                  <w:marRight w:val="0"/>
                  <w:marTop w:val="0"/>
                  <w:marBottom w:val="0"/>
                  <w:divBdr>
                    <w:top w:val="none" w:sz="0" w:space="0" w:color="auto"/>
                    <w:left w:val="none" w:sz="0" w:space="0" w:color="auto"/>
                    <w:bottom w:val="none" w:sz="0" w:space="0" w:color="auto"/>
                    <w:right w:val="none" w:sz="0" w:space="0" w:color="auto"/>
                  </w:divBdr>
                </w:div>
              </w:divsChild>
            </w:div>
            <w:div w:id="227309383">
              <w:marLeft w:val="360"/>
              <w:marRight w:val="0"/>
              <w:marTop w:val="0"/>
              <w:marBottom w:val="0"/>
              <w:divBdr>
                <w:top w:val="none" w:sz="0" w:space="0" w:color="auto"/>
                <w:left w:val="none" w:sz="0" w:space="0" w:color="auto"/>
                <w:bottom w:val="none" w:sz="0" w:space="0" w:color="auto"/>
                <w:right w:val="none" w:sz="0" w:space="0" w:color="auto"/>
              </w:divBdr>
              <w:divsChild>
                <w:div w:id="13634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9665">
          <w:marLeft w:val="0"/>
          <w:marRight w:val="0"/>
          <w:marTop w:val="0"/>
          <w:marBottom w:val="0"/>
          <w:divBdr>
            <w:top w:val="none" w:sz="0" w:space="0" w:color="auto"/>
            <w:left w:val="none" w:sz="0" w:space="0" w:color="auto"/>
            <w:bottom w:val="none" w:sz="0" w:space="0" w:color="auto"/>
            <w:right w:val="none" w:sz="0" w:space="0" w:color="auto"/>
          </w:divBdr>
        </w:div>
        <w:div w:id="732779386">
          <w:marLeft w:val="0"/>
          <w:marRight w:val="0"/>
          <w:marTop w:val="0"/>
          <w:marBottom w:val="0"/>
          <w:divBdr>
            <w:top w:val="none" w:sz="0" w:space="0" w:color="auto"/>
            <w:left w:val="none" w:sz="0" w:space="0" w:color="auto"/>
            <w:bottom w:val="none" w:sz="0" w:space="0" w:color="auto"/>
            <w:right w:val="none" w:sz="0" w:space="0" w:color="auto"/>
          </w:divBdr>
        </w:div>
        <w:div w:id="732893248">
          <w:marLeft w:val="0"/>
          <w:marRight w:val="0"/>
          <w:marTop w:val="0"/>
          <w:marBottom w:val="0"/>
          <w:divBdr>
            <w:top w:val="none" w:sz="0" w:space="0" w:color="auto"/>
            <w:left w:val="none" w:sz="0" w:space="0" w:color="auto"/>
            <w:bottom w:val="none" w:sz="0" w:space="0" w:color="auto"/>
            <w:right w:val="none" w:sz="0" w:space="0" w:color="auto"/>
          </w:divBdr>
        </w:div>
        <w:div w:id="776489428">
          <w:marLeft w:val="0"/>
          <w:marRight w:val="0"/>
          <w:marTop w:val="0"/>
          <w:marBottom w:val="0"/>
          <w:divBdr>
            <w:top w:val="none" w:sz="0" w:space="0" w:color="auto"/>
            <w:left w:val="none" w:sz="0" w:space="0" w:color="auto"/>
            <w:bottom w:val="none" w:sz="0" w:space="0" w:color="auto"/>
            <w:right w:val="none" w:sz="0" w:space="0" w:color="auto"/>
          </w:divBdr>
        </w:div>
        <w:div w:id="776870339">
          <w:marLeft w:val="0"/>
          <w:marRight w:val="0"/>
          <w:marTop w:val="0"/>
          <w:marBottom w:val="0"/>
          <w:divBdr>
            <w:top w:val="none" w:sz="0" w:space="0" w:color="auto"/>
            <w:left w:val="none" w:sz="0" w:space="0" w:color="auto"/>
            <w:bottom w:val="none" w:sz="0" w:space="0" w:color="auto"/>
            <w:right w:val="none" w:sz="0" w:space="0" w:color="auto"/>
          </w:divBdr>
        </w:div>
        <w:div w:id="780762061">
          <w:marLeft w:val="0"/>
          <w:marRight w:val="0"/>
          <w:marTop w:val="0"/>
          <w:marBottom w:val="0"/>
          <w:divBdr>
            <w:top w:val="none" w:sz="0" w:space="0" w:color="auto"/>
            <w:left w:val="none" w:sz="0" w:space="0" w:color="auto"/>
            <w:bottom w:val="none" w:sz="0" w:space="0" w:color="auto"/>
            <w:right w:val="none" w:sz="0" w:space="0" w:color="auto"/>
          </w:divBdr>
        </w:div>
        <w:div w:id="783814817">
          <w:marLeft w:val="0"/>
          <w:marRight w:val="0"/>
          <w:marTop w:val="0"/>
          <w:marBottom w:val="0"/>
          <w:divBdr>
            <w:top w:val="none" w:sz="0" w:space="0" w:color="auto"/>
            <w:left w:val="none" w:sz="0" w:space="0" w:color="auto"/>
            <w:bottom w:val="none" w:sz="0" w:space="0" w:color="auto"/>
            <w:right w:val="none" w:sz="0" w:space="0" w:color="auto"/>
          </w:divBdr>
        </w:div>
        <w:div w:id="791826365">
          <w:marLeft w:val="0"/>
          <w:marRight w:val="0"/>
          <w:marTop w:val="0"/>
          <w:marBottom w:val="0"/>
          <w:divBdr>
            <w:top w:val="none" w:sz="0" w:space="0" w:color="auto"/>
            <w:left w:val="none" w:sz="0" w:space="0" w:color="auto"/>
            <w:bottom w:val="none" w:sz="0" w:space="0" w:color="auto"/>
            <w:right w:val="none" w:sz="0" w:space="0" w:color="auto"/>
          </w:divBdr>
        </w:div>
        <w:div w:id="814491289">
          <w:marLeft w:val="0"/>
          <w:marRight w:val="0"/>
          <w:marTop w:val="0"/>
          <w:marBottom w:val="0"/>
          <w:divBdr>
            <w:top w:val="none" w:sz="0" w:space="0" w:color="auto"/>
            <w:left w:val="none" w:sz="0" w:space="0" w:color="auto"/>
            <w:bottom w:val="none" w:sz="0" w:space="0" w:color="auto"/>
            <w:right w:val="none" w:sz="0" w:space="0" w:color="auto"/>
          </w:divBdr>
        </w:div>
        <w:div w:id="823544172">
          <w:marLeft w:val="0"/>
          <w:marRight w:val="0"/>
          <w:marTop w:val="0"/>
          <w:marBottom w:val="0"/>
          <w:divBdr>
            <w:top w:val="none" w:sz="0" w:space="0" w:color="auto"/>
            <w:left w:val="none" w:sz="0" w:space="0" w:color="auto"/>
            <w:bottom w:val="none" w:sz="0" w:space="0" w:color="auto"/>
            <w:right w:val="none" w:sz="0" w:space="0" w:color="auto"/>
          </w:divBdr>
        </w:div>
        <w:div w:id="846015144">
          <w:marLeft w:val="0"/>
          <w:marRight w:val="0"/>
          <w:marTop w:val="0"/>
          <w:marBottom w:val="0"/>
          <w:divBdr>
            <w:top w:val="none" w:sz="0" w:space="0" w:color="auto"/>
            <w:left w:val="none" w:sz="0" w:space="0" w:color="auto"/>
            <w:bottom w:val="none" w:sz="0" w:space="0" w:color="auto"/>
            <w:right w:val="none" w:sz="0" w:space="0" w:color="auto"/>
          </w:divBdr>
        </w:div>
        <w:div w:id="855391368">
          <w:marLeft w:val="0"/>
          <w:marRight w:val="0"/>
          <w:marTop w:val="0"/>
          <w:marBottom w:val="0"/>
          <w:divBdr>
            <w:top w:val="none" w:sz="0" w:space="0" w:color="auto"/>
            <w:left w:val="none" w:sz="0" w:space="0" w:color="auto"/>
            <w:bottom w:val="none" w:sz="0" w:space="0" w:color="auto"/>
            <w:right w:val="none" w:sz="0" w:space="0" w:color="auto"/>
          </w:divBdr>
        </w:div>
        <w:div w:id="860977711">
          <w:marLeft w:val="0"/>
          <w:marRight w:val="0"/>
          <w:marTop w:val="0"/>
          <w:marBottom w:val="0"/>
          <w:divBdr>
            <w:top w:val="none" w:sz="0" w:space="0" w:color="auto"/>
            <w:left w:val="none" w:sz="0" w:space="0" w:color="auto"/>
            <w:bottom w:val="none" w:sz="0" w:space="0" w:color="auto"/>
            <w:right w:val="none" w:sz="0" w:space="0" w:color="auto"/>
          </w:divBdr>
        </w:div>
        <w:div w:id="867064806">
          <w:marLeft w:val="0"/>
          <w:marRight w:val="0"/>
          <w:marTop w:val="0"/>
          <w:marBottom w:val="0"/>
          <w:divBdr>
            <w:top w:val="none" w:sz="0" w:space="0" w:color="auto"/>
            <w:left w:val="none" w:sz="0" w:space="0" w:color="auto"/>
            <w:bottom w:val="none" w:sz="0" w:space="0" w:color="auto"/>
            <w:right w:val="none" w:sz="0" w:space="0" w:color="auto"/>
          </w:divBdr>
        </w:div>
        <w:div w:id="870801466">
          <w:marLeft w:val="0"/>
          <w:marRight w:val="0"/>
          <w:marTop w:val="0"/>
          <w:marBottom w:val="0"/>
          <w:divBdr>
            <w:top w:val="none" w:sz="0" w:space="0" w:color="auto"/>
            <w:left w:val="none" w:sz="0" w:space="0" w:color="auto"/>
            <w:bottom w:val="none" w:sz="0" w:space="0" w:color="auto"/>
            <w:right w:val="none" w:sz="0" w:space="0" w:color="auto"/>
          </w:divBdr>
          <w:divsChild>
            <w:div w:id="243490037">
              <w:marLeft w:val="0"/>
              <w:marRight w:val="0"/>
              <w:marTop w:val="0"/>
              <w:marBottom w:val="0"/>
              <w:divBdr>
                <w:top w:val="none" w:sz="0" w:space="0" w:color="auto"/>
                <w:left w:val="none" w:sz="0" w:space="0" w:color="auto"/>
                <w:bottom w:val="none" w:sz="0" w:space="0" w:color="auto"/>
                <w:right w:val="none" w:sz="0" w:space="0" w:color="auto"/>
              </w:divBdr>
            </w:div>
          </w:divsChild>
        </w:div>
        <w:div w:id="883098364">
          <w:marLeft w:val="0"/>
          <w:marRight w:val="0"/>
          <w:marTop w:val="0"/>
          <w:marBottom w:val="0"/>
          <w:divBdr>
            <w:top w:val="none" w:sz="0" w:space="0" w:color="auto"/>
            <w:left w:val="none" w:sz="0" w:space="0" w:color="auto"/>
            <w:bottom w:val="none" w:sz="0" w:space="0" w:color="auto"/>
            <w:right w:val="none" w:sz="0" w:space="0" w:color="auto"/>
          </w:divBdr>
        </w:div>
        <w:div w:id="895895127">
          <w:marLeft w:val="0"/>
          <w:marRight w:val="0"/>
          <w:marTop w:val="0"/>
          <w:marBottom w:val="0"/>
          <w:divBdr>
            <w:top w:val="none" w:sz="0" w:space="0" w:color="auto"/>
            <w:left w:val="none" w:sz="0" w:space="0" w:color="auto"/>
            <w:bottom w:val="none" w:sz="0" w:space="0" w:color="auto"/>
            <w:right w:val="none" w:sz="0" w:space="0" w:color="auto"/>
          </w:divBdr>
        </w:div>
        <w:div w:id="906959273">
          <w:marLeft w:val="0"/>
          <w:marRight w:val="0"/>
          <w:marTop w:val="0"/>
          <w:marBottom w:val="0"/>
          <w:divBdr>
            <w:top w:val="none" w:sz="0" w:space="0" w:color="auto"/>
            <w:left w:val="none" w:sz="0" w:space="0" w:color="auto"/>
            <w:bottom w:val="none" w:sz="0" w:space="0" w:color="auto"/>
            <w:right w:val="none" w:sz="0" w:space="0" w:color="auto"/>
          </w:divBdr>
        </w:div>
        <w:div w:id="916131842">
          <w:marLeft w:val="0"/>
          <w:marRight w:val="0"/>
          <w:marTop w:val="0"/>
          <w:marBottom w:val="0"/>
          <w:divBdr>
            <w:top w:val="none" w:sz="0" w:space="0" w:color="auto"/>
            <w:left w:val="none" w:sz="0" w:space="0" w:color="auto"/>
            <w:bottom w:val="none" w:sz="0" w:space="0" w:color="auto"/>
            <w:right w:val="none" w:sz="0" w:space="0" w:color="auto"/>
          </w:divBdr>
        </w:div>
        <w:div w:id="955723076">
          <w:marLeft w:val="0"/>
          <w:marRight w:val="0"/>
          <w:marTop w:val="0"/>
          <w:marBottom w:val="0"/>
          <w:divBdr>
            <w:top w:val="none" w:sz="0" w:space="0" w:color="auto"/>
            <w:left w:val="none" w:sz="0" w:space="0" w:color="auto"/>
            <w:bottom w:val="none" w:sz="0" w:space="0" w:color="auto"/>
            <w:right w:val="none" w:sz="0" w:space="0" w:color="auto"/>
          </w:divBdr>
        </w:div>
        <w:div w:id="960576519">
          <w:marLeft w:val="0"/>
          <w:marRight w:val="0"/>
          <w:marTop w:val="0"/>
          <w:marBottom w:val="0"/>
          <w:divBdr>
            <w:top w:val="none" w:sz="0" w:space="0" w:color="auto"/>
            <w:left w:val="none" w:sz="0" w:space="0" w:color="auto"/>
            <w:bottom w:val="none" w:sz="0" w:space="0" w:color="auto"/>
            <w:right w:val="none" w:sz="0" w:space="0" w:color="auto"/>
          </w:divBdr>
        </w:div>
        <w:div w:id="1018973101">
          <w:marLeft w:val="0"/>
          <w:marRight w:val="0"/>
          <w:marTop w:val="0"/>
          <w:marBottom w:val="0"/>
          <w:divBdr>
            <w:top w:val="none" w:sz="0" w:space="0" w:color="auto"/>
            <w:left w:val="none" w:sz="0" w:space="0" w:color="auto"/>
            <w:bottom w:val="none" w:sz="0" w:space="0" w:color="auto"/>
            <w:right w:val="none" w:sz="0" w:space="0" w:color="auto"/>
          </w:divBdr>
        </w:div>
        <w:div w:id="1025447771">
          <w:marLeft w:val="0"/>
          <w:marRight w:val="0"/>
          <w:marTop w:val="0"/>
          <w:marBottom w:val="0"/>
          <w:divBdr>
            <w:top w:val="none" w:sz="0" w:space="0" w:color="auto"/>
            <w:left w:val="none" w:sz="0" w:space="0" w:color="auto"/>
            <w:bottom w:val="none" w:sz="0" w:space="0" w:color="auto"/>
            <w:right w:val="none" w:sz="0" w:space="0" w:color="auto"/>
          </w:divBdr>
        </w:div>
        <w:div w:id="1049497079">
          <w:marLeft w:val="0"/>
          <w:marRight w:val="0"/>
          <w:marTop w:val="0"/>
          <w:marBottom w:val="0"/>
          <w:divBdr>
            <w:top w:val="none" w:sz="0" w:space="0" w:color="auto"/>
            <w:left w:val="none" w:sz="0" w:space="0" w:color="auto"/>
            <w:bottom w:val="none" w:sz="0" w:space="0" w:color="auto"/>
            <w:right w:val="none" w:sz="0" w:space="0" w:color="auto"/>
          </w:divBdr>
        </w:div>
        <w:div w:id="1110395502">
          <w:marLeft w:val="0"/>
          <w:marRight w:val="0"/>
          <w:marTop w:val="0"/>
          <w:marBottom w:val="0"/>
          <w:divBdr>
            <w:top w:val="none" w:sz="0" w:space="0" w:color="auto"/>
            <w:left w:val="none" w:sz="0" w:space="0" w:color="auto"/>
            <w:bottom w:val="none" w:sz="0" w:space="0" w:color="auto"/>
            <w:right w:val="none" w:sz="0" w:space="0" w:color="auto"/>
          </w:divBdr>
        </w:div>
        <w:div w:id="1128934776">
          <w:marLeft w:val="0"/>
          <w:marRight w:val="0"/>
          <w:marTop w:val="0"/>
          <w:marBottom w:val="0"/>
          <w:divBdr>
            <w:top w:val="none" w:sz="0" w:space="0" w:color="auto"/>
            <w:left w:val="none" w:sz="0" w:space="0" w:color="auto"/>
            <w:bottom w:val="none" w:sz="0" w:space="0" w:color="auto"/>
            <w:right w:val="none" w:sz="0" w:space="0" w:color="auto"/>
          </w:divBdr>
        </w:div>
        <w:div w:id="1159618558">
          <w:marLeft w:val="0"/>
          <w:marRight w:val="0"/>
          <w:marTop w:val="0"/>
          <w:marBottom w:val="0"/>
          <w:divBdr>
            <w:top w:val="none" w:sz="0" w:space="0" w:color="auto"/>
            <w:left w:val="none" w:sz="0" w:space="0" w:color="auto"/>
            <w:bottom w:val="none" w:sz="0" w:space="0" w:color="auto"/>
            <w:right w:val="none" w:sz="0" w:space="0" w:color="auto"/>
          </w:divBdr>
        </w:div>
        <w:div w:id="118548151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
        <w:div w:id="1240208881">
          <w:marLeft w:val="0"/>
          <w:marRight w:val="0"/>
          <w:marTop w:val="0"/>
          <w:marBottom w:val="0"/>
          <w:divBdr>
            <w:top w:val="none" w:sz="0" w:space="0" w:color="auto"/>
            <w:left w:val="none" w:sz="0" w:space="0" w:color="auto"/>
            <w:bottom w:val="none" w:sz="0" w:space="0" w:color="auto"/>
            <w:right w:val="none" w:sz="0" w:space="0" w:color="auto"/>
          </w:divBdr>
        </w:div>
        <w:div w:id="1272788047">
          <w:marLeft w:val="0"/>
          <w:marRight w:val="0"/>
          <w:marTop w:val="0"/>
          <w:marBottom w:val="0"/>
          <w:divBdr>
            <w:top w:val="none" w:sz="0" w:space="0" w:color="auto"/>
            <w:left w:val="none" w:sz="0" w:space="0" w:color="auto"/>
            <w:bottom w:val="none" w:sz="0" w:space="0" w:color="auto"/>
            <w:right w:val="none" w:sz="0" w:space="0" w:color="auto"/>
          </w:divBdr>
        </w:div>
        <w:div w:id="1278368102">
          <w:marLeft w:val="0"/>
          <w:marRight w:val="0"/>
          <w:marTop w:val="0"/>
          <w:marBottom w:val="0"/>
          <w:divBdr>
            <w:top w:val="none" w:sz="0" w:space="0" w:color="auto"/>
            <w:left w:val="none" w:sz="0" w:space="0" w:color="auto"/>
            <w:bottom w:val="none" w:sz="0" w:space="0" w:color="auto"/>
            <w:right w:val="none" w:sz="0" w:space="0" w:color="auto"/>
          </w:divBdr>
        </w:div>
        <w:div w:id="1287657578">
          <w:marLeft w:val="0"/>
          <w:marRight w:val="0"/>
          <w:marTop w:val="0"/>
          <w:marBottom w:val="0"/>
          <w:divBdr>
            <w:top w:val="none" w:sz="0" w:space="0" w:color="auto"/>
            <w:left w:val="none" w:sz="0" w:space="0" w:color="auto"/>
            <w:bottom w:val="none" w:sz="0" w:space="0" w:color="auto"/>
            <w:right w:val="none" w:sz="0" w:space="0" w:color="auto"/>
          </w:divBdr>
        </w:div>
        <w:div w:id="1412191723">
          <w:marLeft w:val="0"/>
          <w:marRight w:val="0"/>
          <w:marTop w:val="0"/>
          <w:marBottom w:val="0"/>
          <w:divBdr>
            <w:top w:val="none" w:sz="0" w:space="0" w:color="auto"/>
            <w:left w:val="none" w:sz="0" w:space="0" w:color="auto"/>
            <w:bottom w:val="none" w:sz="0" w:space="0" w:color="auto"/>
            <w:right w:val="none" w:sz="0" w:space="0" w:color="auto"/>
          </w:divBdr>
        </w:div>
        <w:div w:id="1426876234">
          <w:marLeft w:val="0"/>
          <w:marRight w:val="0"/>
          <w:marTop w:val="0"/>
          <w:marBottom w:val="0"/>
          <w:divBdr>
            <w:top w:val="none" w:sz="0" w:space="0" w:color="auto"/>
            <w:left w:val="none" w:sz="0" w:space="0" w:color="auto"/>
            <w:bottom w:val="none" w:sz="0" w:space="0" w:color="auto"/>
            <w:right w:val="none" w:sz="0" w:space="0" w:color="auto"/>
          </w:divBdr>
          <w:divsChild>
            <w:div w:id="1589659662">
              <w:marLeft w:val="0"/>
              <w:marRight w:val="0"/>
              <w:marTop w:val="0"/>
              <w:marBottom w:val="0"/>
              <w:divBdr>
                <w:top w:val="none" w:sz="0" w:space="0" w:color="auto"/>
                <w:left w:val="none" w:sz="0" w:space="0" w:color="auto"/>
                <w:bottom w:val="none" w:sz="0" w:space="0" w:color="auto"/>
                <w:right w:val="none" w:sz="0" w:space="0" w:color="auto"/>
              </w:divBdr>
            </w:div>
          </w:divsChild>
        </w:div>
        <w:div w:id="1461455201">
          <w:marLeft w:val="0"/>
          <w:marRight w:val="0"/>
          <w:marTop w:val="0"/>
          <w:marBottom w:val="0"/>
          <w:divBdr>
            <w:top w:val="none" w:sz="0" w:space="0" w:color="auto"/>
            <w:left w:val="none" w:sz="0" w:space="0" w:color="auto"/>
            <w:bottom w:val="none" w:sz="0" w:space="0" w:color="auto"/>
            <w:right w:val="none" w:sz="0" w:space="0" w:color="auto"/>
          </w:divBdr>
        </w:div>
        <w:div w:id="1513181290">
          <w:marLeft w:val="0"/>
          <w:marRight w:val="0"/>
          <w:marTop w:val="0"/>
          <w:marBottom w:val="0"/>
          <w:divBdr>
            <w:top w:val="none" w:sz="0" w:space="0" w:color="auto"/>
            <w:left w:val="none" w:sz="0" w:space="0" w:color="auto"/>
            <w:bottom w:val="none" w:sz="0" w:space="0" w:color="auto"/>
            <w:right w:val="none" w:sz="0" w:space="0" w:color="auto"/>
          </w:divBdr>
        </w:div>
        <w:div w:id="1530945103">
          <w:marLeft w:val="0"/>
          <w:marRight w:val="0"/>
          <w:marTop w:val="0"/>
          <w:marBottom w:val="0"/>
          <w:divBdr>
            <w:top w:val="none" w:sz="0" w:space="0" w:color="auto"/>
            <w:left w:val="none" w:sz="0" w:space="0" w:color="auto"/>
            <w:bottom w:val="none" w:sz="0" w:space="0" w:color="auto"/>
            <w:right w:val="none" w:sz="0" w:space="0" w:color="auto"/>
          </w:divBdr>
        </w:div>
        <w:div w:id="1550146221">
          <w:marLeft w:val="0"/>
          <w:marRight w:val="0"/>
          <w:marTop w:val="0"/>
          <w:marBottom w:val="0"/>
          <w:divBdr>
            <w:top w:val="none" w:sz="0" w:space="0" w:color="auto"/>
            <w:left w:val="none" w:sz="0" w:space="0" w:color="auto"/>
            <w:bottom w:val="none" w:sz="0" w:space="0" w:color="auto"/>
            <w:right w:val="none" w:sz="0" w:space="0" w:color="auto"/>
          </w:divBdr>
        </w:div>
        <w:div w:id="1551260645">
          <w:marLeft w:val="0"/>
          <w:marRight w:val="0"/>
          <w:marTop w:val="0"/>
          <w:marBottom w:val="0"/>
          <w:divBdr>
            <w:top w:val="none" w:sz="0" w:space="0" w:color="auto"/>
            <w:left w:val="none" w:sz="0" w:space="0" w:color="auto"/>
            <w:bottom w:val="none" w:sz="0" w:space="0" w:color="auto"/>
            <w:right w:val="none" w:sz="0" w:space="0" w:color="auto"/>
          </w:divBdr>
        </w:div>
        <w:div w:id="1571696920">
          <w:marLeft w:val="0"/>
          <w:marRight w:val="0"/>
          <w:marTop w:val="0"/>
          <w:marBottom w:val="0"/>
          <w:divBdr>
            <w:top w:val="none" w:sz="0" w:space="0" w:color="auto"/>
            <w:left w:val="none" w:sz="0" w:space="0" w:color="auto"/>
            <w:bottom w:val="none" w:sz="0" w:space="0" w:color="auto"/>
            <w:right w:val="none" w:sz="0" w:space="0" w:color="auto"/>
          </w:divBdr>
        </w:div>
        <w:div w:id="1600873437">
          <w:marLeft w:val="0"/>
          <w:marRight w:val="0"/>
          <w:marTop w:val="0"/>
          <w:marBottom w:val="0"/>
          <w:divBdr>
            <w:top w:val="none" w:sz="0" w:space="0" w:color="auto"/>
            <w:left w:val="none" w:sz="0" w:space="0" w:color="auto"/>
            <w:bottom w:val="none" w:sz="0" w:space="0" w:color="auto"/>
            <w:right w:val="none" w:sz="0" w:space="0" w:color="auto"/>
          </w:divBdr>
        </w:div>
        <w:div w:id="1672827332">
          <w:marLeft w:val="0"/>
          <w:marRight w:val="0"/>
          <w:marTop w:val="0"/>
          <w:marBottom w:val="0"/>
          <w:divBdr>
            <w:top w:val="none" w:sz="0" w:space="0" w:color="auto"/>
            <w:left w:val="none" w:sz="0" w:space="0" w:color="auto"/>
            <w:bottom w:val="none" w:sz="0" w:space="0" w:color="auto"/>
            <w:right w:val="none" w:sz="0" w:space="0" w:color="auto"/>
          </w:divBdr>
        </w:div>
        <w:div w:id="1684086202">
          <w:marLeft w:val="0"/>
          <w:marRight w:val="0"/>
          <w:marTop w:val="0"/>
          <w:marBottom w:val="0"/>
          <w:divBdr>
            <w:top w:val="none" w:sz="0" w:space="0" w:color="auto"/>
            <w:left w:val="none" w:sz="0" w:space="0" w:color="auto"/>
            <w:bottom w:val="none" w:sz="0" w:space="0" w:color="auto"/>
            <w:right w:val="none" w:sz="0" w:space="0" w:color="auto"/>
          </w:divBdr>
        </w:div>
        <w:div w:id="1718162765">
          <w:marLeft w:val="0"/>
          <w:marRight w:val="0"/>
          <w:marTop w:val="0"/>
          <w:marBottom w:val="0"/>
          <w:divBdr>
            <w:top w:val="none" w:sz="0" w:space="0" w:color="auto"/>
            <w:left w:val="none" w:sz="0" w:space="0" w:color="auto"/>
            <w:bottom w:val="none" w:sz="0" w:space="0" w:color="auto"/>
            <w:right w:val="none" w:sz="0" w:space="0" w:color="auto"/>
          </w:divBdr>
          <w:divsChild>
            <w:div w:id="1962228392">
              <w:marLeft w:val="360"/>
              <w:marRight w:val="0"/>
              <w:marTop w:val="0"/>
              <w:marBottom w:val="0"/>
              <w:divBdr>
                <w:top w:val="none" w:sz="0" w:space="0" w:color="auto"/>
                <w:left w:val="none" w:sz="0" w:space="0" w:color="auto"/>
                <w:bottom w:val="none" w:sz="0" w:space="0" w:color="auto"/>
                <w:right w:val="none" w:sz="0" w:space="0" w:color="auto"/>
              </w:divBdr>
              <w:divsChild>
                <w:div w:id="9485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0525">
          <w:marLeft w:val="0"/>
          <w:marRight w:val="0"/>
          <w:marTop w:val="0"/>
          <w:marBottom w:val="0"/>
          <w:divBdr>
            <w:top w:val="none" w:sz="0" w:space="0" w:color="auto"/>
            <w:left w:val="none" w:sz="0" w:space="0" w:color="auto"/>
            <w:bottom w:val="none" w:sz="0" w:space="0" w:color="auto"/>
            <w:right w:val="none" w:sz="0" w:space="0" w:color="auto"/>
          </w:divBdr>
        </w:div>
        <w:div w:id="1772697576">
          <w:marLeft w:val="0"/>
          <w:marRight w:val="0"/>
          <w:marTop w:val="0"/>
          <w:marBottom w:val="0"/>
          <w:divBdr>
            <w:top w:val="none" w:sz="0" w:space="0" w:color="auto"/>
            <w:left w:val="none" w:sz="0" w:space="0" w:color="auto"/>
            <w:bottom w:val="none" w:sz="0" w:space="0" w:color="auto"/>
            <w:right w:val="none" w:sz="0" w:space="0" w:color="auto"/>
          </w:divBdr>
        </w:div>
        <w:div w:id="1798521682">
          <w:marLeft w:val="0"/>
          <w:marRight w:val="0"/>
          <w:marTop w:val="0"/>
          <w:marBottom w:val="0"/>
          <w:divBdr>
            <w:top w:val="none" w:sz="0" w:space="0" w:color="auto"/>
            <w:left w:val="none" w:sz="0" w:space="0" w:color="auto"/>
            <w:bottom w:val="none" w:sz="0" w:space="0" w:color="auto"/>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1547251204">
              <w:marLeft w:val="36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2162">
          <w:marLeft w:val="0"/>
          <w:marRight w:val="0"/>
          <w:marTop w:val="0"/>
          <w:marBottom w:val="0"/>
          <w:divBdr>
            <w:top w:val="none" w:sz="0" w:space="0" w:color="auto"/>
            <w:left w:val="none" w:sz="0" w:space="0" w:color="auto"/>
            <w:bottom w:val="none" w:sz="0" w:space="0" w:color="auto"/>
            <w:right w:val="none" w:sz="0" w:space="0" w:color="auto"/>
          </w:divBdr>
        </w:div>
        <w:div w:id="1809931865">
          <w:marLeft w:val="0"/>
          <w:marRight w:val="0"/>
          <w:marTop w:val="0"/>
          <w:marBottom w:val="0"/>
          <w:divBdr>
            <w:top w:val="none" w:sz="0" w:space="0" w:color="auto"/>
            <w:left w:val="none" w:sz="0" w:space="0" w:color="auto"/>
            <w:bottom w:val="none" w:sz="0" w:space="0" w:color="auto"/>
            <w:right w:val="none" w:sz="0" w:space="0" w:color="auto"/>
          </w:divBdr>
        </w:div>
        <w:div w:id="1813598685">
          <w:marLeft w:val="0"/>
          <w:marRight w:val="0"/>
          <w:marTop w:val="0"/>
          <w:marBottom w:val="0"/>
          <w:divBdr>
            <w:top w:val="none" w:sz="0" w:space="0" w:color="auto"/>
            <w:left w:val="none" w:sz="0" w:space="0" w:color="auto"/>
            <w:bottom w:val="none" w:sz="0" w:space="0" w:color="auto"/>
            <w:right w:val="none" w:sz="0" w:space="0" w:color="auto"/>
          </w:divBdr>
        </w:div>
        <w:div w:id="1817641498">
          <w:marLeft w:val="0"/>
          <w:marRight w:val="0"/>
          <w:marTop w:val="0"/>
          <w:marBottom w:val="0"/>
          <w:divBdr>
            <w:top w:val="none" w:sz="0" w:space="0" w:color="auto"/>
            <w:left w:val="none" w:sz="0" w:space="0" w:color="auto"/>
            <w:bottom w:val="none" w:sz="0" w:space="0" w:color="auto"/>
            <w:right w:val="none" w:sz="0" w:space="0" w:color="auto"/>
          </w:divBdr>
        </w:div>
        <w:div w:id="1886335115">
          <w:marLeft w:val="0"/>
          <w:marRight w:val="0"/>
          <w:marTop w:val="0"/>
          <w:marBottom w:val="0"/>
          <w:divBdr>
            <w:top w:val="none" w:sz="0" w:space="0" w:color="auto"/>
            <w:left w:val="none" w:sz="0" w:space="0" w:color="auto"/>
            <w:bottom w:val="none" w:sz="0" w:space="0" w:color="auto"/>
            <w:right w:val="none" w:sz="0" w:space="0" w:color="auto"/>
          </w:divBdr>
          <w:divsChild>
            <w:div w:id="1312757294">
              <w:marLeft w:val="0"/>
              <w:marRight w:val="0"/>
              <w:marTop w:val="0"/>
              <w:marBottom w:val="0"/>
              <w:divBdr>
                <w:top w:val="none" w:sz="0" w:space="0" w:color="auto"/>
                <w:left w:val="none" w:sz="0" w:space="0" w:color="auto"/>
                <w:bottom w:val="none" w:sz="0" w:space="0" w:color="auto"/>
                <w:right w:val="none" w:sz="0" w:space="0" w:color="auto"/>
              </w:divBdr>
            </w:div>
          </w:divsChild>
        </w:div>
        <w:div w:id="1903638712">
          <w:marLeft w:val="0"/>
          <w:marRight w:val="0"/>
          <w:marTop w:val="0"/>
          <w:marBottom w:val="0"/>
          <w:divBdr>
            <w:top w:val="none" w:sz="0" w:space="0" w:color="auto"/>
            <w:left w:val="none" w:sz="0" w:space="0" w:color="auto"/>
            <w:bottom w:val="none" w:sz="0" w:space="0" w:color="auto"/>
            <w:right w:val="none" w:sz="0" w:space="0" w:color="auto"/>
          </w:divBdr>
        </w:div>
        <w:div w:id="1910076405">
          <w:marLeft w:val="0"/>
          <w:marRight w:val="0"/>
          <w:marTop w:val="0"/>
          <w:marBottom w:val="0"/>
          <w:divBdr>
            <w:top w:val="none" w:sz="0" w:space="0" w:color="auto"/>
            <w:left w:val="none" w:sz="0" w:space="0" w:color="auto"/>
            <w:bottom w:val="none" w:sz="0" w:space="0" w:color="auto"/>
            <w:right w:val="none" w:sz="0" w:space="0" w:color="auto"/>
          </w:divBdr>
        </w:div>
        <w:div w:id="1946888343">
          <w:marLeft w:val="0"/>
          <w:marRight w:val="0"/>
          <w:marTop w:val="0"/>
          <w:marBottom w:val="0"/>
          <w:divBdr>
            <w:top w:val="none" w:sz="0" w:space="0" w:color="auto"/>
            <w:left w:val="none" w:sz="0" w:space="0" w:color="auto"/>
            <w:bottom w:val="none" w:sz="0" w:space="0" w:color="auto"/>
            <w:right w:val="none" w:sz="0" w:space="0" w:color="auto"/>
          </w:divBdr>
        </w:div>
        <w:div w:id="1987976070">
          <w:marLeft w:val="0"/>
          <w:marRight w:val="0"/>
          <w:marTop w:val="0"/>
          <w:marBottom w:val="0"/>
          <w:divBdr>
            <w:top w:val="none" w:sz="0" w:space="0" w:color="auto"/>
            <w:left w:val="none" w:sz="0" w:space="0" w:color="auto"/>
            <w:bottom w:val="none" w:sz="0" w:space="0" w:color="auto"/>
            <w:right w:val="none" w:sz="0" w:space="0" w:color="auto"/>
          </w:divBdr>
        </w:div>
        <w:div w:id="2012676871">
          <w:marLeft w:val="0"/>
          <w:marRight w:val="0"/>
          <w:marTop w:val="0"/>
          <w:marBottom w:val="0"/>
          <w:divBdr>
            <w:top w:val="none" w:sz="0" w:space="0" w:color="auto"/>
            <w:left w:val="none" w:sz="0" w:space="0" w:color="auto"/>
            <w:bottom w:val="none" w:sz="0" w:space="0" w:color="auto"/>
            <w:right w:val="none" w:sz="0" w:space="0" w:color="auto"/>
          </w:divBdr>
        </w:div>
        <w:div w:id="2018389147">
          <w:marLeft w:val="0"/>
          <w:marRight w:val="0"/>
          <w:marTop w:val="0"/>
          <w:marBottom w:val="0"/>
          <w:divBdr>
            <w:top w:val="none" w:sz="0" w:space="0" w:color="auto"/>
            <w:left w:val="none" w:sz="0" w:space="0" w:color="auto"/>
            <w:bottom w:val="none" w:sz="0" w:space="0" w:color="auto"/>
            <w:right w:val="none" w:sz="0" w:space="0" w:color="auto"/>
          </w:divBdr>
        </w:div>
        <w:div w:id="2054227998">
          <w:marLeft w:val="0"/>
          <w:marRight w:val="0"/>
          <w:marTop w:val="0"/>
          <w:marBottom w:val="0"/>
          <w:divBdr>
            <w:top w:val="none" w:sz="0" w:space="0" w:color="auto"/>
            <w:left w:val="none" w:sz="0" w:space="0" w:color="auto"/>
            <w:bottom w:val="none" w:sz="0" w:space="0" w:color="auto"/>
            <w:right w:val="none" w:sz="0" w:space="0" w:color="auto"/>
          </w:divBdr>
        </w:div>
        <w:div w:id="2089156799">
          <w:marLeft w:val="0"/>
          <w:marRight w:val="0"/>
          <w:marTop w:val="0"/>
          <w:marBottom w:val="0"/>
          <w:divBdr>
            <w:top w:val="none" w:sz="0" w:space="0" w:color="auto"/>
            <w:left w:val="none" w:sz="0" w:space="0" w:color="auto"/>
            <w:bottom w:val="none" w:sz="0" w:space="0" w:color="auto"/>
            <w:right w:val="none" w:sz="0" w:space="0" w:color="auto"/>
          </w:divBdr>
        </w:div>
        <w:div w:id="2123838739">
          <w:marLeft w:val="0"/>
          <w:marRight w:val="0"/>
          <w:marTop w:val="0"/>
          <w:marBottom w:val="0"/>
          <w:divBdr>
            <w:top w:val="none" w:sz="0" w:space="0" w:color="auto"/>
            <w:left w:val="none" w:sz="0" w:space="0" w:color="auto"/>
            <w:bottom w:val="none" w:sz="0" w:space="0" w:color="auto"/>
            <w:right w:val="none" w:sz="0" w:space="0" w:color="auto"/>
          </w:divBdr>
        </w:div>
        <w:div w:id="2127892659">
          <w:marLeft w:val="0"/>
          <w:marRight w:val="0"/>
          <w:marTop w:val="0"/>
          <w:marBottom w:val="0"/>
          <w:divBdr>
            <w:top w:val="none" w:sz="0" w:space="0" w:color="auto"/>
            <w:left w:val="none" w:sz="0" w:space="0" w:color="auto"/>
            <w:bottom w:val="none" w:sz="0" w:space="0" w:color="auto"/>
            <w:right w:val="none" w:sz="0" w:space="0" w:color="auto"/>
          </w:divBdr>
        </w:div>
        <w:div w:id="2139252636">
          <w:marLeft w:val="0"/>
          <w:marRight w:val="0"/>
          <w:marTop w:val="0"/>
          <w:marBottom w:val="0"/>
          <w:divBdr>
            <w:top w:val="none" w:sz="0" w:space="0" w:color="auto"/>
            <w:left w:val="none" w:sz="0" w:space="0" w:color="auto"/>
            <w:bottom w:val="none" w:sz="0" w:space="0" w:color="auto"/>
            <w:right w:val="none" w:sz="0" w:space="0" w:color="auto"/>
          </w:divBdr>
        </w:div>
      </w:divsChild>
    </w:div>
    <w:div w:id="1885601904">
      <w:bodyDiv w:val="1"/>
      <w:marLeft w:val="0"/>
      <w:marRight w:val="0"/>
      <w:marTop w:val="0"/>
      <w:marBottom w:val="0"/>
      <w:divBdr>
        <w:top w:val="none" w:sz="0" w:space="0" w:color="auto"/>
        <w:left w:val="none" w:sz="0" w:space="0" w:color="auto"/>
        <w:bottom w:val="none" w:sz="0" w:space="0" w:color="auto"/>
        <w:right w:val="none" w:sz="0" w:space="0" w:color="auto"/>
      </w:divBdr>
      <w:divsChild>
        <w:div w:id="632101144">
          <w:marLeft w:val="0"/>
          <w:marRight w:val="0"/>
          <w:marTop w:val="0"/>
          <w:marBottom w:val="0"/>
          <w:divBdr>
            <w:top w:val="none" w:sz="0" w:space="0" w:color="auto"/>
            <w:left w:val="none" w:sz="0" w:space="0" w:color="auto"/>
            <w:bottom w:val="none" w:sz="0" w:space="0" w:color="auto"/>
            <w:right w:val="none" w:sz="0" w:space="0" w:color="auto"/>
          </w:divBdr>
        </w:div>
        <w:div w:id="1264805958">
          <w:marLeft w:val="0"/>
          <w:marRight w:val="0"/>
          <w:marTop w:val="0"/>
          <w:marBottom w:val="0"/>
          <w:divBdr>
            <w:top w:val="none" w:sz="0" w:space="0" w:color="auto"/>
            <w:left w:val="none" w:sz="0" w:space="0" w:color="auto"/>
            <w:bottom w:val="none" w:sz="0" w:space="0" w:color="auto"/>
            <w:right w:val="none" w:sz="0" w:space="0" w:color="auto"/>
          </w:divBdr>
        </w:div>
        <w:div w:id="1815096497">
          <w:marLeft w:val="0"/>
          <w:marRight w:val="0"/>
          <w:marTop w:val="0"/>
          <w:marBottom w:val="0"/>
          <w:divBdr>
            <w:top w:val="none" w:sz="0" w:space="0" w:color="auto"/>
            <w:left w:val="none" w:sz="0" w:space="0" w:color="auto"/>
            <w:bottom w:val="none" w:sz="0" w:space="0" w:color="auto"/>
            <w:right w:val="none" w:sz="0" w:space="0" w:color="auto"/>
          </w:divBdr>
          <w:divsChild>
            <w:div w:id="1591619160">
              <w:marLeft w:val="-75"/>
              <w:marRight w:val="0"/>
              <w:marTop w:val="30"/>
              <w:marBottom w:val="30"/>
              <w:divBdr>
                <w:top w:val="none" w:sz="0" w:space="0" w:color="auto"/>
                <w:left w:val="none" w:sz="0" w:space="0" w:color="auto"/>
                <w:bottom w:val="none" w:sz="0" w:space="0" w:color="auto"/>
                <w:right w:val="none" w:sz="0" w:space="0" w:color="auto"/>
              </w:divBdr>
              <w:divsChild>
                <w:div w:id="3674680">
                  <w:marLeft w:val="0"/>
                  <w:marRight w:val="0"/>
                  <w:marTop w:val="0"/>
                  <w:marBottom w:val="0"/>
                  <w:divBdr>
                    <w:top w:val="none" w:sz="0" w:space="0" w:color="auto"/>
                    <w:left w:val="none" w:sz="0" w:space="0" w:color="auto"/>
                    <w:bottom w:val="none" w:sz="0" w:space="0" w:color="auto"/>
                    <w:right w:val="none" w:sz="0" w:space="0" w:color="auto"/>
                  </w:divBdr>
                  <w:divsChild>
                    <w:div w:id="1047800904">
                      <w:marLeft w:val="0"/>
                      <w:marRight w:val="0"/>
                      <w:marTop w:val="0"/>
                      <w:marBottom w:val="0"/>
                      <w:divBdr>
                        <w:top w:val="none" w:sz="0" w:space="0" w:color="auto"/>
                        <w:left w:val="none" w:sz="0" w:space="0" w:color="auto"/>
                        <w:bottom w:val="none" w:sz="0" w:space="0" w:color="auto"/>
                        <w:right w:val="none" w:sz="0" w:space="0" w:color="auto"/>
                      </w:divBdr>
                    </w:div>
                    <w:div w:id="1391880479">
                      <w:marLeft w:val="0"/>
                      <w:marRight w:val="0"/>
                      <w:marTop w:val="0"/>
                      <w:marBottom w:val="0"/>
                      <w:divBdr>
                        <w:top w:val="none" w:sz="0" w:space="0" w:color="auto"/>
                        <w:left w:val="none" w:sz="0" w:space="0" w:color="auto"/>
                        <w:bottom w:val="none" w:sz="0" w:space="0" w:color="auto"/>
                        <w:right w:val="none" w:sz="0" w:space="0" w:color="auto"/>
                      </w:divBdr>
                    </w:div>
                  </w:divsChild>
                </w:div>
                <w:div w:id="16588105">
                  <w:marLeft w:val="0"/>
                  <w:marRight w:val="0"/>
                  <w:marTop w:val="0"/>
                  <w:marBottom w:val="0"/>
                  <w:divBdr>
                    <w:top w:val="none" w:sz="0" w:space="0" w:color="auto"/>
                    <w:left w:val="none" w:sz="0" w:space="0" w:color="auto"/>
                    <w:bottom w:val="none" w:sz="0" w:space="0" w:color="auto"/>
                    <w:right w:val="none" w:sz="0" w:space="0" w:color="auto"/>
                  </w:divBdr>
                  <w:divsChild>
                    <w:div w:id="2131316708">
                      <w:marLeft w:val="0"/>
                      <w:marRight w:val="0"/>
                      <w:marTop w:val="0"/>
                      <w:marBottom w:val="0"/>
                      <w:divBdr>
                        <w:top w:val="none" w:sz="0" w:space="0" w:color="auto"/>
                        <w:left w:val="none" w:sz="0" w:space="0" w:color="auto"/>
                        <w:bottom w:val="none" w:sz="0" w:space="0" w:color="auto"/>
                        <w:right w:val="none" w:sz="0" w:space="0" w:color="auto"/>
                      </w:divBdr>
                    </w:div>
                  </w:divsChild>
                </w:div>
                <w:div w:id="154684393">
                  <w:marLeft w:val="0"/>
                  <w:marRight w:val="0"/>
                  <w:marTop w:val="0"/>
                  <w:marBottom w:val="0"/>
                  <w:divBdr>
                    <w:top w:val="none" w:sz="0" w:space="0" w:color="auto"/>
                    <w:left w:val="none" w:sz="0" w:space="0" w:color="auto"/>
                    <w:bottom w:val="none" w:sz="0" w:space="0" w:color="auto"/>
                    <w:right w:val="none" w:sz="0" w:space="0" w:color="auto"/>
                  </w:divBdr>
                  <w:divsChild>
                    <w:div w:id="2032604869">
                      <w:marLeft w:val="0"/>
                      <w:marRight w:val="0"/>
                      <w:marTop w:val="0"/>
                      <w:marBottom w:val="0"/>
                      <w:divBdr>
                        <w:top w:val="none" w:sz="0" w:space="0" w:color="auto"/>
                        <w:left w:val="none" w:sz="0" w:space="0" w:color="auto"/>
                        <w:bottom w:val="none" w:sz="0" w:space="0" w:color="auto"/>
                        <w:right w:val="none" w:sz="0" w:space="0" w:color="auto"/>
                      </w:divBdr>
                    </w:div>
                  </w:divsChild>
                </w:div>
                <w:div w:id="219173175">
                  <w:marLeft w:val="0"/>
                  <w:marRight w:val="0"/>
                  <w:marTop w:val="0"/>
                  <w:marBottom w:val="0"/>
                  <w:divBdr>
                    <w:top w:val="none" w:sz="0" w:space="0" w:color="auto"/>
                    <w:left w:val="none" w:sz="0" w:space="0" w:color="auto"/>
                    <w:bottom w:val="none" w:sz="0" w:space="0" w:color="auto"/>
                    <w:right w:val="none" w:sz="0" w:space="0" w:color="auto"/>
                  </w:divBdr>
                  <w:divsChild>
                    <w:div w:id="1169906992">
                      <w:marLeft w:val="0"/>
                      <w:marRight w:val="0"/>
                      <w:marTop w:val="0"/>
                      <w:marBottom w:val="0"/>
                      <w:divBdr>
                        <w:top w:val="none" w:sz="0" w:space="0" w:color="auto"/>
                        <w:left w:val="none" w:sz="0" w:space="0" w:color="auto"/>
                        <w:bottom w:val="none" w:sz="0" w:space="0" w:color="auto"/>
                        <w:right w:val="none" w:sz="0" w:space="0" w:color="auto"/>
                      </w:divBdr>
                    </w:div>
                  </w:divsChild>
                </w:div>
                <w:div w:id="334191138">
                  <w:marLeft w:val="0"/>
                  <w:marRight w:val="0"/>
                  <w:marTop w:val="0"/>
                  <w:marBottom w:val="0"/>
                  <w:divBdr>
                    <w:top w:val="none" w:sz="0" w:space="0" w:color="auto"/>
                    <w:left w:val="none" w:sz="0" w:space="0" w:color="auto"/>
                    <w:bottom w:val="none" w:sz="0" w:space="0" w:color="auto"/>
                    <w:right w:val="none" w:sz="0" w:space="0" w:color="auto"/>
                  </w:divBdr>
                  <w:divsChild>
                    <w:div w:id="392704422">
                      <w:marLeft w:val="0"/>
                      <w:marRight w:val="0"/>
                      <w:marTop w:val="0"/>
                      <w:marBottom w:val="0"/>
                      <w:divBdr>
                        <w:top w:val="none" w:sz="0" w:space="0" w:color="auto"/>
                        <w:left w:val="none" w:sz="0" w:space="0" w:color="auto"/>
                        <w:bottom w:val="none" w:sz="0" w:space="0" w:color="auto"/>
                        <w:right w:val="none" w:sz="0" w:space="0" w:color="auto"/>
                      </w:divBdr>
                    </w:div>
                    <w:div w:id="1059935722">
                      <w:marLeft w:val="0"/>
                      <w:marRight w:val="0"/>
                      <w:marTop w:val="0"/>
                      <w:marBottom w:val="0"/>
                      <w:divBdr>
                        <w:top w:val="none" w:sz="0" w:space="0" w:color="auto"/>
                        <w:left w:val="none" w:sz="0" w:space="0" w:color="auto"/>
                        <w:bottom w:val="none" w:sz="0" w:space="0" w:color="auto"/>
                        <w:right w:val="none" w:sz="0" w:space="0" w:color="auto"/>
                      </w:divBdr>
                    </w:div>
                  </w:divsChild>
                </w:div>
                <w:div w:id="451705492">
                  <w:marLeft w:val="0"/>
                  <w:marRight w:val="0"/>
                  <w:marTop w:val="0"/>
                  <w:marBottom w:val="0"/>
                  <w:divBdr>
                    <w:top w:val="none" w:sz="0" w:space="0" w:color="auto"/>
                    <w:left w:val="none" w:sz="0" w:space="0" w:color="auto"/>
                    <w:bottom w:val="none" w:sz="0" w:space="0" w:color="auto"/>
                    <w:right w:val="none" w:sz="0" w:space="0" w:color="auto"/>
                  </w:divBdr>
                  <w:divsChild>
                    <w:div w:id="73476772">
                      <w:marLeft w:val="0"/>
                      <w:marRight w:val="0"/>
                      <w:marTop w:val="0"/>
                      <w:marBottom w:val="0"/>
                      <w:divBdr>
                        <w:top w:val="none" w:sz="0" w:space="0" w:color="auto"/>
                        <w:left w:val="none" w:sz="0" w:space="0" w:color="auto"/>
                        <w:bottom w:val="none" w:sz="0" w:space="0" w:color="auto"/>
                        <w:right w:val="none" w:sz="0" w:space="0" w:color="auto"/>
                      </w:divBdr>
                    </w:div>
                    <w:div w:id="777720239">
                      <w:marLeft w:val="0"/>
                      <w:marRight w:val="0"/>
                      <w:marTop w:val="0"/>
                      <w:marBottom w:val="0"/>
                      <w:divBdr>
                        <w:top w:val="none" w:sz="0" w:space="0" w:color="auto"/>
                        <w:left w:val="none" w:sz="0" w:space="0" w:color="auto"/>
                        <w:bottom w:val="none" w:sz="0" w:space="0" w:color="auto"/>
                        <w:right w:val="none" w:sz="0" w:space="0" w:color="auto"/>
                      </w:divBdr>
                    </w:div>
                    <w:div w:id="1944603721">
                      <w:marLeft w:val="0"/>
                      <w:marRight w:val="0"/>
                      <w:marTop w:val="0"/>
                      <w:marBottom w:val="0"/>
                      <w:divBdr>
                        <w:top w:val="none" w:sz="0" w:space="0" w:color="auto"/>
                        <w:left w:val="none" w:sz="0" w:space="0" w:color="auto"/>
                        <w:bottom w:val="none" w:sz="0" w:space="0" w:color="auto"/>
                        <w:right w:val="none" w:sz="0" w:space="0" w:color="auto"/>
                      </w:divBdr>
                    </w:div>
                  </w:divsChild>
                </w:div>
                <w:div w:id="471023440">
                  <w:marLeft w:val="0"/>
                  <w:marRight w:val="0"/>
                  <w:marTop w:val="0"/>
                  <w:marBottom w:val="0"/>
                  <w:divBdr>
                    <w:top w:val="none" w:sz="0" w:space="0" w:color="auto"/>
                    <w:left w:val="none" w:sz="0" w:space="0" w:color="auto"/>
                    <w:bottom w:val="none" w:sz="0" w:space="0" w:color="auto"/>
                    <w:right w:val="none" w:sz="0" w:space="0" w:color="auto"/>
                  </w:divBdr>
                  <w:divsChild>
                    <w:div w:id="293608584">
                      <w:marLeft w:val="0"/>
                      <w:marRight w:val="0"/>
                      <w:marTop w:val="0"/>
                      <w:marBottom w:val="0"/>
                      <w:divBdr>
                        <w:top w:val="none" w:sz="0" w:space="0" w:color="auto"/>
                        <w:left w:val="none" w:sz="0" w:space="0" w:color="auto"/>
                        <w:bottom w:val="none" w:sz="0" w:space="0" w:color="auto"/>
                        <w:right w:val="none" w:sz="0" w:space="0" w:color="auto"/>
                      </w:divBdr>
                    </w:div>
                  </w:divsChild>
                </w:div>
                <w:div w:id="552271915">
                  <w:marLeft w:val="0"/>
                  <w:marRight w:val="0"/>
                  <w:marTop w:val="0"/>
                  <w:marBottom w:val="0"/>
                  <w:divBdr>
                    <w:top w:val="none" w:sz="0" w:space="0" w:color="auto"/>
                    <w:left w:val="none" w:sz="0" w:space="0" w:color="auto"/>
                    <w:bottom w:val="none" w:sz="0" w:space="0" w:color="auto"/>
                    <w:right w:val="none" w:sz="0" w:space="0" w:color="auto"/>
                  </w:divBdr>
                  <w:divsChild>
                    <w:div w:id="1569726277">
                      <w:marLeft w:val="0"/>
                      <w:marRight w:val="0"/>
                      <w:marTop w:val="0"/>
                      <w:marBottom w:val="0"/>
                      <w:divBdr>
                        <w:top w:val="none" w:sz="0" w:space="0" w:color="auto"/>
                        <w:left w:val="none" w:sz="0" w:space="0" w:color="auto"/>
                        <w:bottom w:val="none" w:sz="0" w:space="0" w:color="auto"/>
                        <w:right w:val="none" w:sz="0" w:space="0" w:color="auto"/>
                      </w:divBdr>
                    </w:div>
                  </w:divsChild>
                </w:div>
                <w:div w:id="738284825">
                  <w:marLeft w:val="0"/>
                  <w:marRight w:val="0"/>
                  <w:marTop w:val="0"/>
                  <w:marBottom w:val="0"/>
                  <w:divBdr>
                    <w:top w:val="none" w:sz="0" w:space="0" w:color="auto"/>
                    <w:left w:val="none" w:sz="0" w:space="0" w:color="auto"/>
                    <w:bottom w:val="none" w:sz="0" w:space="0" w:color="auto"/>
                    <w:right w:val="none" w:sz="0" w:space="0" w:color="auto"/>
                  </w:divBdr>
                  <w:divsChild>
                    <w:div w:id="1036004046">
                      <w:marLeft w:val="0"/>
                      <w:marRight w:val="0"/>
                      <w:marTop w:val="0"/>
                      <w:marBottom w:val="0"/>
                      <w:divBdr>
                        <w:top w:val="none" w:sz="0" w:space="0" w:color="auto"/>
                        <w:left w:val="none" w:sz="0" w:space="0" w:color="auto"/>
                        <w:bottom w:val="none" w:sz="0" w:space="0" w:color="auto"/>
                        <w:right w:val="none" w:sz="0" w:space="0" w:color="auto"/>
                      </w:divBdr>
                    </w:div>
                    <w:div w:id="1157916607">
                      <w:marLeft w:val="0"/>
                      <w:marRight w:val="0"/>
                      <w:marTop w:val="0"/>
                      <w:marBottom w:val="0"/>
                      <w:divBdr>
                        <w:top w:val="none" w:sz="0" w:space="0" w:color="auto"/>
                        <w:left w:val="none" w:sz="0" w:space="0" w:color="auto"/>
                        <w:bottom w:val="none" w:sz="0" w:space="0" w:color="auto"/>
                        <w:right w:val="none" w:sz="0" w:space="0" w:color="auto"/>
                      </w:divBdr>
                    </w:div>
                  </w:divsChild>
                </w:div>
                <w:div w:id="829521884">
                  <w:marLeft w:val="0"/>
                  <w:marRight w:val="0"/>
                  <w:marTop w:val="0"/>
                  <w:marBottom w:val="0"/>
                  <w:divBdr>
                    <w:top w:val="none" w:sz="0" w:space="0" w:color="auto"/>
                    <w:left w:val="none" w:sz="0" w:space="0" w:color="auto"/>
                    <w:bottom w:val="none" w:sz="0" w:space="0" w:color="auto"/>
                    <w:right w:val="none" w:sz="0" w:space="0" w:color="auto"/>
                  </w:divBdr>
                  <w:divsChild>
                    <w:div w:id="71507958">
                      <w:marLeft w:val="0"/>
                      <w:marRight w:val="0"/>
                      <w:marTop w:val="0"/>
                      <w:marBottom w:val="0"/>
                      <w:divBdr>
                        <w:top w:val="none" w:sz="0" w:space="0" w:color="auto"/>
                        <w:left w:val="none" w:sz="0" w:space="0" w:color="auto"/>
                        <w:bottom w:val="none" w:sz="0" w:space="0" w:color="auto"/>
                        <w:right w:val="none" w:sz="0" w:space="0" w:color="auto"/>
                      </w:divBdr>
                    </w:div>
                    <w:div w:id="1075974399">
                      <w:marLeft w:val="0"/>
                      <w:marRight w:val="0"/>
                      <w:marTop w:val="0"/>
                      <w:marBottom w:val="0"/>
                      <w:divBdr>
                        <w:top w:val="none" w:sz="0" w:space="0" w:color="auto"/>
                        <w:left w:val="none" w:sz="0" w:space="0" w:color="auto"/>
                        <w:bottom w:val="none" w:sz="0" w:space="0" w:color="auto"/>
                        <w:right w:val="none" w:sz="0" w:space="0" w:color="auto"/>
                      </w:divBdr>
                    </w:div>
                  </w:divsChild>
                </w:div>
                <w:div w:id="933855205">
                  <w:marLeft w:val="0"/>
                  <w:marRight w:val="0"/>
                  <w:marTop w:val="0"/>
                  <w:marBottom w:val="0"/>
                  <w:divBdr>
                    <w:top w:val="none" w:sz="0" w:space="0" w:color="auto"/>
                    <w:left w:val="none" w:sz="0" w:space="0" w:color="auto"/>
                    <w:bottom w:val="none" w:sz="0" w:space="0" w:color="auto"/>
                    <w:right w:val="none" w:sz="0" w:space="0" w:color="auto"/>
                  </w:divBdr>
                  <w:divsChild>
                    <w:div w:id="1727679890">
                      <w:marLeft w:val="0"/>
                      <w:marRight w:val="0"/>
                      <w:marTop w:val="0"/>
                      <w:marBottom w:val="0"/>
                      <w:divBdr>
                        <w:top w:val="none" w:sz="0" w:space="0" w:color="auto"/>
                        <w:left w:val="none" w:sz="0" w:space="0" w:color="auto"/>
                        <w:bottom w:val="none" w:sz="0" w:space="0" w:color="auto"/>
                        <w:right w:val="none" w:sz="0" w:space="0" w:color="auto"/>
                      </w:divBdr>
                    </w:div>
                    <w:div w:id="2061241753">
                      <w:marLeft w:val="0"/>
                      <w:marRight w:val="0"/>
                      <w:marTop w:val="0"/>
                      <w:marBottom w:val="0"/>
                      <w:divBdr>
                        <w:top w:val="none" w:sz="0" w:space="0" w:color="auto"/>
                        <w:left w:val="none" w:sz="0" w:space="0" w:color="auto"/>
                        <w:bottom w:val="none" w:sz="0" w:space="0" w:color="auto"/>
                        <w:right w:val="none" w:sz="0" w:space="0" w:color="auto"/>
                      </w:divBdr>
                    </w:div>
                  </w:divsChild>
                </w:div>
                <w:div w:id="957643686">
                  <w:marLeft w:val="0"/>
                  <w:marRight w:val="0"/>
                  <w:marTop w:val="0"/>
                  <w:marBottom w:val="0"/>
                  <w:divBdr>
                    <w:top w:val="none" w:sz="0" w:space="0" w:color="auto"/>
                    <w:left w:val="none" w:sz="0" w:space="0" w:color="auto"/>
                    <w:bottom w:val="none" w:sz="0" w:space="0" w:color="auto"/>
                    <w:right w:val="none" w:sz="0" w:space="0" w:color="auto"/>
                  </w:divBdr>
                  <w:divsChild>
                    <w:div w:id="724331279">
                      <w:marLeft w:val="0"/>
                      <w:marRight w:val="0"/>
                      <w:marTop w:val="0"/>
                      <w:marBottom w:val="0"/>
                      <w:divBdr>
                        <w:top w:val="none" w:sz="0" w:space="0" w:color="auto"/>
                        <w:left w:val="none" w:sz="0" w:space="0" w:color="auto"/>
                        <w:bottom w:val="none" w:sz="0" w:space="0" w:color="auto"/>
                        <w:right w:val="none" w:sz="0" w:space="0" w:color="auto"/>
                      </w:divBdr>
                    </w:div>
                  </w:divsChild>
                </w:div>
                <w:div w:id="1117681718">
                  <w:marLeft w:val="0"/>
                  <w:marRight w:val="0"/>
                  <w:marTop w:val="0"/>
                  <w:marBottom w:val="0"/>
                  <w:divBdr>
                    <w:top w:val="none" w:sz="0" w:space="0" w:color="auto"/>
                    <w:left w:val="none" w:sz="0" w:space="0" w:color="auto"/>
                    <w:bottom w:val="none" w:sz="0" w:space="0" w:color="auto"/>
                    <w:right w:val="none" w:sz="0" w:space="0" w:color="auto"/>
                  </w:divBdr>
                  <w:divsChild>
                    <w:div w:id="1893074045">
                      <w:marLeft w:val="0"/>
                      <w:marRight w:val="0"/>
                      <w:marTop w:val="0"/>
                      <w:marBottom w:val="0"/>
                      <w:divBdr>
                        <w:top w:val="none" w:sz="0" w:space="0" w:color="auto"/>
                        <w:left w:val="none" w:sz="0" w:space="0" w:color="auto"/>
                        <w:bottom w:val="none" w:sz="0" w:space="0" w:color="auto"/>
                        <w:right w:val="none" w:sz="0" w:space="0" w:color="auto"/>
                      </w:divBdr>
                    </w:div>
                  </w:divsChild>
                </w:div>
                <w:div w:id="1254556547">
                  <w:marLeft w:val="0"/>
                  <w:marRight w:val="0"/>
                  <w:marTop w:val="0"/>
                  <w:marBottom w:val="0"/>
                  <w:divBdr>
                    <w:top w:val="none" w:sz="0" w:space="0" w:color="auto"/>
                    <w:left w:val="none" w:sz="0" w:space="0" w:color="auto"/>
                    <w:bottom w:val="none" w:sz="0" w:space="0" w:color="auto"/>
                    <w:right w:val="none" w:sz="0" w:space="0" w:color="auto"/>
                  </w:divBdr>
                  <w:divsChild>
                    <w:div w:id="73095212">
                      <w:marLeft w:val="0"/>
                      <w:marRight w:val="0"/>
                      <w:marTop w:val="0"/>
                      <w:marBottom w:val="0"/>
                      <w:divBdr>
                        <w:top w:val="none" w:sz="0" w:space="0" w:color="auto"/>
                        <w:left w:val="none" w:sz="0" w:space="0" w:color="auto"/>
                        <w:bottom w:val="none" w:sz="0" w:space="0" w:color="auto"/>
                        <w:right w:val="none" w:sz="0" w:space="0" w:color="auto"/>
                      </w:divBdr>
                    </w:div>
                    <w:div w:id="1122840271">
                      <w:marLeft w:val="0"/>
                      <w:marRight w:val="0"/>
                      <w:marTop w:val="0"/>
                      <w:marBottom w:val="0"/>
                      <w:divBdr>
                        <w:top w:val="none" w:sz="0" w:space="0" w:color="auto"/>
                        <w:left w:val="none" w:sz="0" w:space="0" w:color="auto"/>
                        <w:bottom w:val="none" w:sz="0" w:space="0" w:color="auto"/>
                        <w:right w:val="none" w:sz="0" w:space="0" w:color="auto"/>
                      </w:divBdr>
                    </w:div>
                  </w:divsChild>
                </w:div>
                <w:div w:id="1330450846">
                  <w:marLeft w:val="0"/>
                  <w:marRight w:val="0"/>
                  <w:marTop w:val="0"/>
                  <w:marBottom w:val="0"/>
                  <w:divBdr>
                    <w:top w:val="none" w:sz="0" w:space="0" w:color="auto"/>
                    <w:left w:val="none" w:sz="0" w:space="0" w:color="auto"/>
                    <w:bottom w:val="none" w:sz="0" w:space="0" w:color="auto"/>
                    <w:right w:val="none" w:sz="0" w:space="0" w:color="auto"/>
                  </w:divBdr>
                  <w:divsChild>
                    <w:div w:id="512308783">
                      <w:marLeft w:val="0"/>
                      <w:marRight w:val="0"/>
                      <w:marTop w:val="0"/>
                      <w:marBottom w:val="0"/>
                      <w:divBdr>
                        <w:top w:val="none" w:sz="0" w:space="0" w:color="auto"/>
                        <w:left w:val="none" w:sz="0" w:space="0" w:color="auto"/>
                        <w:bottom w:val="none" w:sz="0" w:space="0" w:color="auto"/>
                        <w:right w:val="none" w:sz="0" w:space="0" w:color="auto"/>
                      </w:divBdr>
                    </w:div>
                  </w:divsChild>
                </w:div>
                <w:div w:id="1353259901">
                  <w:marLeft w:val="0"/>
                  <w:marRight w:val="0"/>
                  <w:marTop w:val="0"/>
                  <w:marBottom w:val="0"/>
                  <w:divBdr>
                    <w:top w:val="none" w:sz="0" w:space="0" w:color="auto"/>
                    <w:left w:val="none" w:sz="0" w:space="0" w:color="auto"/>
                    <w:bottom w:val="none" w:sz="0" w:space="0" w:color="auto"/>
                    <w:right w:val="none" w:sz="0" w:space="0" w:color="auto"/>
                  </w:divBdr>
                  <w:divsChild>
                    <w:div w:id="1963999625">
                      <w:marLeft w:val="0"/>
                      <w:marRight w:val="0"/>
                      <w:marTop w:val="0"/>
                      <w:marBottom w:val="0"/>
                      <w:divBdr>
                        <w:top w:val="none" w:sz="0" w:space="0" w:color="auto"/>
                        <w:left w:val="none" w:sz="0" w:space="0" w:color="auto"/>
                        <w:bottom w:val="none" w:sz="0" w:space="0" w:color="auto"/>
                        <w:right w:val="none" w:sz="0" w:space="0" w:color="auto"/>
                      </w:divBdr>
                    </w:div>
                  </w:divsChild>
                </w:div>
                <w:div w:id="1393771816">
                  <w:marLeft w:val="0"/>
                  <w:marRight w:val="0"/>
                  <w:marTop w:val="0"/>
                  <w:marBottom w:val="0"/>
                  <w:divBdr>
                    <w:top w:val="none" w:sz="0" w:space="0" w:color="auto"/>
                    <w:left w:val="none" w:sz="0" w:space="0" w:color="auto"/>
                    <w:bottom w:val="none" w:sz="0" w:space="0" w:color="auto"/>
                    <w:right w:val="none" w:sz="0" w:space="0" w:color="auto"/>
                  </w:divBdr>
                  <w:divsChild>
                    <w:div w:id="410859086">
                      <w:marLeft w:val="0"/>
                      <w:marRight w:val="0"/>
                      <w:marTop w:val="0"/>
                      <w:marBottom w:val="0"/>
                      <w:divBdr>
                        <w:top w:val="none" w:sz="0" w:space="0" w:color="auto"/>
                        <w:left w:val="none" w:sz="0" w:space="0" w:color="auto"/>
                        <w:bottom w:val="none" w:sz="0" w:space="0" w:color="auto"/>
                        <w:right w:val="none" w:sz="0" w:space="0" w:color="auto"/>
                      </w:divBdr>
                    </w:div>
                    <w:div w:id="1891500081">
                      <w:marLeft w:val="0"/>
                      <w:marRight w:val="0"/>
                      <w:marTop w:val="0"/>
                      <w:marBottom w:val="0"/>
                      <w:divBdr>
                        <w:top w:val="none" w:sz="0" w:space="0" w:color="auto"/>
                        <w:left w:val="none" w:sz="0" w:space="0" w:color="auto"/>
                        <w:bottom w:val="none" w:sz="0" w:space="0" w:color="auto"/>
                        <w:right w:val="none" w:sz="0" w:space="0" w:color="auto"/>
                      </w:divBdr>
                    </w:div>
                  </w:divsChild>
                </w:div>
                <w:div w:id="1427381645">
                  <w:marLeft w:val="0"/>
                  <w:marRight w:val="0"/>
                  <w:marTop w:val="0"/>
                  <w:marBottom w:val="0"/>
                  <w:divBdr>
                    <w:top w:val="none" w:sz="0" w:space="0" w:color="auto"/>
                    <w:left w:val="none" w:sz="0" w:space="0" w:color="auto"/>
                    <w:bottom w:val="none" w:sz="0" w:space="0" w:color="auto"/>
                    <w:right w:val="none" w:sz="0" w:space="0" w:color="auto"/>
                  </w:divBdr>
                  <w:divsChild>
                    <w:div w:id="148064930">
                      <w:marLeft w:val="0"/>
                      <w:marRight w:val="0"/>
                      <w:marTop w:val="0"/>
                      <w:marBottom w:val="0"/>
                      <w:divBdr>
                        <w:top w:val="none" w:sz="0" w:space="0" w:color="auto"/>
                        <w:left w:val="none" w:sz="0" w:space="0" w:color="auto"/>
                        <w:bottom w:val="none" w:sz="0" w:space="0" w:color="auto"/>
                        <w:right w:val="none" w:sz="0" w:space="0" w:color="auto"/>
                      </w:divBdr>
                    </w:div>
                  </w:divsChild>
                </w:div>
                <w:div w:id="1524634435">
                  <w:marLeft w:val="0"/>
                  <w:marRight w:val="0"/>
                  <w:marTop w:val="0"/>
                  <w:marBottom w:val="0"/>
                  <w:divBdr>
                    <w:top w:val="none" w:sz="0" w:space="0" w:color="auto"/>
                    <w:left w:val="none" w:sz="0" w:space="0" w:color="auto"/>
                    <w:bottom w:val="none" w:sz="0" w:space="0" w:color="auto"/>
                    <w:right w:val="none" w:sz="0" w:space="0" w:color="auto"/>
                  </w:divBdr>
                  <w:divsChild>
                    <w:div w:id="1316880803">
                      <w:marLeft w:val="0"/>
                      <w:marRight w:val="0"/>
                      <w:marTop w:val="0"/>
                      <w:marBottom w:val="0"/>
                      <w:divBdr>
                        <w:top w:val="none" w:sz="0" w:space="0" w:color="auto"/>
                        <w:left w:val="none" w:sz="0" w:space="0" w:color="auto"/>
                        <w:bottom w:val="none" w:sz="0" w:space="0" w:color="auto"/>
                        <w:right w:val="none" w:sz="0" w:space="0" w:color="auto"/>
                      </w:divBdr>
                    </w:div>
                  </w:divsChild>
                </w:div>
                <w:div w:id="1663584612">
                  <w:marLeft w:val="0"/>
                  <w:marRight w:val="0"/>
                  <w:marTop w:val="0"/>
                  <w:marBottom w:val="0"/>
                  <w:divBdr>
                    <w:top w:val="none" w:sz="0" w:space="0" w:color="auto"/>
                    <w:left w:val="none" w:sz="0" w:space="0" w:color="auto"/>
                    <w:bottom w:val="none" w:sz="0" w:space="0" w:color="auto"/>
                    <w:right w:val="none" w:sz="0" w:space="0" w:color="auto"/>
                  </w:divBdr>
                  <w:divsChild>
                    <w:div w:id="1090471870">
                      <w:marLeft w:val="0"/>
                      <w:marRight w:val="0"/>
                      <w:marTop w:val="0"/>
                      <w:marBottom w:val="0"/>
                      <w:divBdr>
                        <w:top w:val="none" w:sz="0" w:space="0" w:color="auto"/>
                        <w:left w:val="none" w:sz="0" w:space="0" w:color="auto"/>
                        <w:bottom w:val="none" w:sz="0" w:space="0" w:color="auto"/>
                        <w:right w:val="none" w:sz="0" w:space="0" w:color="auto"/>
                      </w:divBdr>
                    </w:div>
                  </w:divsChild>
                </w:div>
                <w:div w:id="1737050096">
                  <w:marLeft w:val="0"/>
                  <w:marRight w:val="0"/>
                  <w:marTop w:val="0"/>
                  <w:marBottom w:val="0"/>
                  <w:divBdr>
                    <w:top w:val="none" w:sz="0" w:space="0" w:color="auto"/>
                    <w:left w:val="none" w:sz="0" w:space="0" w:color="auto"/>
                    <w:bottom w:val="none" w:sz="0" w:space="0" w:color="auto"/>
                    <w:right w:val="none" w:sz="0" w:space="0" w:color="auto"/>
                  </w:divBdr>
                  <w:divsChild>
                    <w:div w:id="406538290">
                      <w:marLeft w:val="0"/>
                      <w:marRight w:val="0"/>
                      <w:marTop w:val="0"/>
                      <w:marBottom w:val="0"/>
                      <w:divBdr>
                        <w:top w:val="none" w:sz="0" w:space="0" w:color="auto"/>
                        <w:left w:val="none" w:sz="0" w:space="0" w:color="auto"/>
                        <w:bottom w:val="none" w:sz="0" w:space="0" w:color="auto"/>
                        <w:right w:val="none" w:sz="0" w:space="0" w:color="auto"/>
                      </w:divBdr>
                    </w:div>
                    <w:div w:id="1437142693">
                      <w:marLeft w:val="0"/>
                      <w:marRight w:val="0"/>
                      <w:marTop w:val="0"/>
                      <w:marBottom w:val="0"/>
                      <w:divBdr>
                        <w:top w:val="none" w:sz="0" w:space="0" w:color="auto"/>
                        <w:left w:val="none" w:sz="0" w:space="0" w:color="auto"/>
                        <w:bottom w:val="none" w:sz="0" w:space="0" w:color="auto"/>
                        <w:right w:val="none" w:sz="0" w:space="0" w:color="auto"/>
                      </w:divBdr>
                    </w:div>
                  </w:divsChild>
                </w:div>
                <w:div w:id="1784764647">
                  <w:marLeft w:val="0"/>
                  <w:marRight w:val="0"/>
                  <w:marTop w:val="0"/>
                  <w:marBottom w:val="0"/>
                  <w:divBdr>
                    <w:top w:val="none" w:sz="0" w:space="0" w:color="auto"/>
                    <w:left w:val="none" w:sz="0" w:space="0" w:color="auto"/>
                    <w:bottom w:val="none" w:sz="0" w:space="0" w:color="auto"/>
                    <w:right w:val="none" w:sz="0" w:space="0" w:color="auto"/>
                  </w:divBdr>
                  <w:divsChild>
                    <w:div w:id="562571493">
                      <w:marLeft w:val="0"/>
                      <w:marRight w:val="0"/>
                      <w:marTop w:val="0"/>
                      <w:marBottom w:val="0"/>
                      <w:divBdr>
                        <w:top w:val="none" w:sz="0" w:space="0" w:color="auto"/>
                        <w:left w:val="none" w:sz="0" w:space="0" w:color="auto"/>
                        <w:bottom w:val="none" w:sz="0" w:space="0" w:color="auto"/>
                        <w:right w:val="none" w:sz="0" w:space="0" w:color="auto"/>
                      </w:divBdr>
                    </w:div>
                  </w:divsChild>
                </w:div>
                <w:div w:id="1942033116">
                  <w:marLeft w:val="0"/>
                  <w:marRight w:val="0"/>
                  <w:marTop w:val="0"/>
                  <w:marBottom w:val="0"/>
                  <w:divBdr>
                    <w:top w:val="none" w:sz="0" w:space="0" w:color="auto"/>
                    <w:left w:val="none" w:sz="0" w:space="0" w:color="auto"/>
                    <w:bottom w:val="none" w:sz="0" w:space="0" w:color="auto"/>
                    <w:right w:val="none" w:sz="0" w:space="0" w:color="auto"/>
                  </w:divBdr>
                  <w:divsChild>
                    <w:div w:id="649482595">
                      <w:marLeft w:val="0"/>
                      <w:marRight w:val="0"/>
                      <w:marTop w:val="0"/>
                      <w:marBottom w:val="0"/>
                      <w:divBdr>
                        <w:top w:val="none" w:sz="0" w:space="0" w:color="auto"/>
                        <w:left w:val="none" w:sz="0" w:space="0" w:color="auto"/>
                        <w:bottom w:val="none" w:sz="0" w:space="0" w:color="auto"/>
                        <w:right w:val="none" w:sz="0" w:space="0" w:color="auto"/>
                      </w:divBdr>
                    </w:div>
                    <w:div w:id="1286156055">
                      <w:marLeft w:val="0"/>
                      <w:marRight w:val="0"/>
                      <w:marTop w:val="0"/>
                      <w:marBottom w:val="0"/>
                      <w:divBdr>
                        <w:top w:val="none" w:sz="0" w:space="0" w:color="auto"/>
                        <w:left w:val="none" w:sz="0" w:space="0" w:color="auto"/>
                        <w:bottom w:val="none" w:sz="0" w:space="0" w:color="auto"/>
                        <w:right w:val="none" w:sz="0" w:space="0" w:color="auto"/>
                      </w:divBdr>
                    </w:div>
                  </w:divsChild>
                </w:div>
                <w:div w:id="1983849853">
                  <w:marLeft w:val="0"/>
                  <w:marRight w:val="0"/>
                  <w:marTop w:val="0"/>
                  <w:marBottom w:val="0"/>
                  <w:divBdr>
                    <w:top w:val="none" w:sz="0" w:space="0" w:color="auto"/>
                    <w:left w:val="none" w:sz="0" w:space="0" w:color="auto"/>
                    <w:bottom w:val="none" w:sz="0" w:space="0" w:color="auto"/>
                    <w:right w:val="none" w:sz="0" w:space="0" w:color="auto"/>
                  </w:divBdr>
                  <w:divsChild>
                    <w:div w:id="654456073">
                      <w:marLeft w:val="0"/>
                      <w:marRight w:val="0"/>
                      <w:marTop w:val="0"/>
                      <w:marBottom w:val="0"/>
                      <w:divBdr>
                        <w:top w:val="none" w:sz="0" w:space="0" w:color="auto"/>
                        <w:left w:val="none" w:sz="0" w:space="0" w:color="auto"/>
                        <w:bottom w:val="none" w:sz="0" w:space="0" w:color="auto"/>
                        <w:right w:val="none" w:sz="0" w:space="0" w:color="auto"/>
                      </w:divBdr>
                    </w:div>
                    <w:div w:id="783500039">
                      <w:marLeft w:val="0"/>
                      <w:marRight w:val="0"/>
                      <w:marTop w:val="0"/>
                      <w:marBottom w:val="0"/>
                      <w:divBdr>
                        <w:top w:val="none" w:sz="0" w:space="0" w:color="auto"/>
                        <w:left w:val="none" w:sz="0" w:space="0" w:color="auto"/>
                        <w:bottom w:val="none" w:sz="0" w:space="0" w:color="auto"/>
                        <w:right w:val="none" w:sz="0" w:space="0" w:color="auto"/>
                      </w:divBdr>
                    </w:div>
                  </w:divsChild>
                </w:div>
                <w:div w:id="2052798743">
                  <w:marLeft w:val="0"/>
                  <w:marRight w:val="0"/>
                  <w:marTop w:val="0"/>
                  <w:marBottom w:val="0"/>
                  <w:divBdr>
                    <w:top w:val="none" w:sz="0" w:space="0" w:color="auto"/>
                    <w:left w:val="none" w:sz="0" w:space="0" w:color="auto"/>
                    <w:bottom w:val="none" w:sz="0" w:space="0" w:color="auto"/>
                    <w:right w:val="none" w:sz="0" w:space="0" w:color="auto"/>
                  </w:divBdr>
                  <w:divsChild>
                    <w:div w:id="300041666">
                      <w:marLeft w:val="0"/>
                      <w:marRight w:val="0"/>
                      <w:marTop w:val="0"/>
                      <w:marBottom w:val="0"/>
                      <w:divBdr>
                        <w:top w:val="none" w:sz="0" w:space="0" w:color="auto"/>
                        <w:left w:val="none" w:sz="0" w:space="0" w:color="auto"/>
                        <w:bottom w:val="none" w:sz="0" w:space="0" w:color="auto"/>
                        <w:right w:val="none" w:sz="0" w:space="0" w:color="auto"/>
                      </w:divBdr>
                    </w:div>
                    <w:div w:id="1157375866">
                      <w:marLeft w:val="0"/>
                      <w:marRight w:val="0"/>
                      <w:marTop w:val="0"/>
                      <w:marBottom w:val="0"/>
                      <w:divBdr>
                        <w:top w:val="none" w:sz="0" w:space="0" w:color="auto"/>
                        <w:left w:val="none" w:sz="0" w:space="0" w:color="auto"/>
                        <w:bottom w:val="none" w:sz="0" w:space="0" w:color="auto"/>
                        <w:right w:val="none" w:sz="0" w:space="0" w:color="auto"/>
                      </w:divBdr>
                    </w:div>
                  </w:divsChild>
                </w:div>
                <w:div w:id="2094156465">
                  <w:marLeft w:val="0"/>
                  <w:marRight w:val="0"/>
                  <w:marTop w:val="0"/>
                  <w:marBottom w:val="0"/>
                  <w:divBdr>
                    <w:top w:val="none" w:sz="0" w:space="0" w:color="auto"/>
                    <w:left w:val="none" w:sz="0" w:space="0" w:color="auto"/>
                    <w:bottom w:val="none" w:sz="0" w:space="0" w:color="auto"/>
                    <w:right w:val="none" w:sz="0" w:space="0" w:color="auto"/>
                  </w:divBdr>
                  <w:divsChild>
                    <w:div w:id="1409840329">
                      <w:marLeft w:val="0"/>
                      <w:marRight w:val="0"/>
                      <w:marTop w:val="0"/>
                      <w:marBottom w:val="0"/>
                      <w:divBdr>
                        <w:top w:val="none" w:sz="0" w:space="0" w:color="auto"/>
                        <w:left w:val="none" w:sz="0" w:space="0" w:color="auto"/>
                        <w:bottom w:val="none" w:sz="0" w:space="0" w:color="auto"/>
                        <w:right w:val="none" w:sz="0" w:space="0" w:color="auto"/>
                      </w:divBdr>
                    </w:div>
                  </w:divsChild>
                </w:div>
                <w:div w:id="2107916341">
                  <w:marLeft w:val="0"/>
                  <w:marRight w:val="0"/>
                  <w:marTop w:val="0"/>
                  <w:marBottom w:val="0"/>
                  <w:divBdr>
                    <w:top w:val="none" w:sz="0" w:space="0" w:color="auto"/>
                    <w:left w:val="none" w:sz="0" w:space="0" w:color="auto"/>
                    <w:bottom w:val="none" w:sz="0" w:space="0" w:color="auto"/>
                    <w:right w:val="none" w:sz="0" w:space="0" w:color="auto"/>
                  </w:divBdr>
                  <w:divsChild>
                    <w:div w:id="1615869445">
                      <w:marLeft w:val="0"/>
                      <w:marRight w:val="0"/>
                      <w:marTop w:val="0"/>
                      <w:marBottom w:val="0"/>
                      <w:divBdr>
                        <w:top w:val="none" w:sz="0" w:space="0" w:color="auto"/>
                        <w:left w:val="none" w:sz="0" w:space="0" w:color="auto"/>
                        <w:bottom w:val="none" w:sz="0" w:space="0" w:color="auto"/>
                        <w:right w:val="none" w:sz="0" w:space="0" w:color="auto"/>
                      </w:divBdr>
                    </w:div>
                    <w:div w:id="1666350522">
                      <w:marLeft w:val="0"/>
                      <w:marRight w:val="0"/>
                      <w:marTop w:val="0"/>
                      <w:marBottom w:val="0"/>
                      <w:divBdr>
                        <w:top w:val="none" w:sz="0" w:space="0" w:color="auto"/>
                        <w:left w:val="none" w:sz="0" w:space="0" w:color="auto"/>
                        <w:bottom w:val="none" w:sz="0" w:space="0" w:color="auto"/>
                        <w:right w:val="none" w:sz="0" w:space="0" w:color="auto"/>
                      </w:divBdr>
                    </w:div>
                  </w:divsChild>
                </w:div>
                <w:div w:id="2130539605">
                  <w:marLeft w:val="0"/>
                  <w:marRight w:val="0"/>
                  <w:marTop w:val="0"/>
                  <w:marBottom w:val="0"/>
                  <w:divBdr>
                    <w:top w:val="none" w:sz="0" w:space="0" w:color="auto"/>
                    <w:left w:val="none" w:sz="0" w:space="0" w:color="auto"/>
                    <w:bottom w:val="none" w:sz="0" w:space="0" w:color="auto"/>
                    <w:right w:val="none" w:sz="0" w:space="0" w:color="auto"/>
                  </w:divBdr>
                  <w:divsChild>
                    <w:div w:id="13676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14499">
      <w:bodyDiv w:val="1"/>
      <w:marLeft w:val="0"/>
      <w:marRight w:val="0"/>
      <w:marTop w:val="0"/>
      <w:marBottom w:val="0"/>
      <w:divBdr>
        <w:top w:val="none" w:sz="0" w:space="0" w:color="auto"/>
        <w:left w:val="none" w:sz="0" w:space="0" w:color="auto"/>
        <w:bottom w:val="none" w:sz="0" w:space="0" w:color="auto"/>
        <w:right w:val="none" w:sz="0" w:space="0" w:color="auto"/>
      </w:divBdr>
      <w:divsChild>
        <w:div w:id="1176505521">
          <w:marLeft w:val="0"/>
          <w:marRight w:val="0"/>
          <w:marTop w:val="0"/>
          <w:marBottom w:val="0"/>
          <w:divBdr>
            <w:top w:val="none" w:sz="0" w:space="0" w:color="auto"/>
            <w:left w:val="none" w:sz="0" w:space="0" w:color="auto"/>
            <w:bottom w:val="none" w:sz="0" w:space="0" w:color="auto"/>
            <w:right w:val="none" w:sz="0" w:space="0" w:color="auto"/>
          </w:divBdr>
          <w:divsChild>
            <w:div w:id="1327199505">
              <w:marLeft w:val="0"/>
              <w:marRight w:val="0"/>
              <w:marTop w:val="0"/>
              <w:marBottom w:val="0"/>
              <w:divBdr>
                <w:top w:val="none" w:sz="0" w:space="0" w:color="auto"/>
                <w:left w:val="none" w:sz="0" w:space="0" w:color="auto"/>
                <w:bottom w:val="none" w:sz="0" w:space="0" w:color="auto"/>
                <w:right w:val="none" w:sz="0" w:space="0" w:color="auto"/>
              </w:divBdr>
              <w:divsChild>
                <w:div w:id="1766070936">
                  <w:marLeft w:val="0"/>
                  <w:marRight w:val="0"/>
                  <w:marTop w:val="0"/>
                  <w:marBottom w:val="0"/>
                  <w:divBdr>
                    <w:top w:val="none" w:sz="0" w:space="0" w:color="auto"/>
                    <w:left w:val="none" w:sz="0" w:space="0" w:color="auto"/>
                    <w:bottom w:val="none" w:sz="0" w:space="0" w:color="auto"/>
                    <w:right w:val="none" w:sz="0" w:space="0" w:color="auto"/>
                  </w:divBdr>
                  <w:divsChild>
                    <w:div w:id="1994681597">
                      <w:marLeft w:val="0"/>
                      <w:marRight w:val="0"/>
                      <w:marTop w:val="0"/>
                      <w:marBottom w:val="0"/>
                      <w:divBdr>
                        <w:top w:val="none" w:sz="0" w:space="0" w:color="auto"/>
                        <w:left w:val="none" w:sz="0" w:space="0" w:color="auto"/>
                        <w:bottom w:val="none" w:sz="0" w:space="0" w:color="auto"/>
                        <w:right w:val="none" w:sz="0" w:space="0" w:color="auto"/>
                      </w:divBdr>
                    </w:div>
                    <w:div w:id="1463766598">
                      <w:marLeft w:val="0"/>
                      <w:marRight w:val="0"/>
                      <w:marTop w:val="0"/>
                      <w:marBottom w:val="0"/>
                      <w:divBdr>
                        <w:top w:val="none" w:sz="0" w:space="0" w:color="auto"/>
                        <w:left w:val="none" w:sz="0" w:space="0" w:color="auto"/>
                        <w:bottom w:val="none" w:sz="0" w:space="0" w:color="auto"/>
                        <w:right w:val="none" w:sz="0" w:space="0" w:color="auto"/>
                      </w:divBdr>
                    </w:div>
                    <w:div w:id="1540627435">
                      <w:marLeft w:val="0"/>
                      <w:marRight w:val="0"/>
                      <w:marTop w:val="0"/>
                      <w:marBottom w:val="0"/>
                      <w:divBdr>
                        <w:top w:val="none" w:sz="0" w:space="0" w:color="auto"/>
                        <w:left w:val="none" w:sz="0" w:space="0" w:color="auto"/>
                        <w:bottom w:val="none" w:sz="0" w:space="0" w:color="auto"/>
                        <w:right w:val="none" w:sz="0" w:space="0" w:color="auto"/>
                      </w:divBdr>
                    </w:div>
                    <w:div w:id="1286618052">
                      <w:marLeft w:val="0"/>
                      <w:marRight w:val="0"/>
                      <w:marTop w:val="0"/>
                      <w:marBottom w:val="0"/>
                      <w:divBdr>
                        <w:top w:val="none" w:sz="0" w:space="0" w:color="auto"/>
                        <w:left w:val="none" w:sz="0" w:space="0" w:color="auto"/>
                        <w:bottom w:val="none" w:sz="0" w:space="0" w:color="auto"/>
                        <w:right w:val="none" w:sz="0" w:space="0" w:color="auto"/>
                      </w:divBdr>
                    </w:div>
                    <w:div w:id="1671526038">
                      <w:marLeft w:val="0"/>
                      <w:marRight w:val="0"/>
                      <w:marTop w:val="0"/>
                      <w:marBottom w:val="0"/>
                      <w:divBdr>
                        <w:top w:val="none" w:sz="0" w:space="0" w:color="auto"/>
                        <w:left w:val="none" w:sz="0" w:space="0" w:color="auto"/>
                        <w:bottom w:val="none" w:sz="0" w:space="0" w:color="auto"/>
                        <w:right w:val="none" w:sz="0" w:space="0" w:color="auto"/>
                      </w:divBdr>
                    </w:div>
                    <w:div w:id="1968470473">
                      <w:marLeft w:val="0"/>
                      <w:marRight w:val="0"/>
                      <w:marTop w:val="0"/>
                      <w:marBottom w:val="0"/>
                      <w:divBdr>
                        <w:top w:val="none" w:sz="0" w:space="0" w:color="auto"/>
                        <w:left w:val="none" w:sz="0" w:space="0" w:color="auto"/>
                        <w:bottom w:val="none" w:sz="0" w:space="0" w:color="auto"/>
                        <w:right w:val="none" w:sz="0" w:space="0" w:color="auto"/>
                      </w:divBdr>
                      <w:divsChild>
                        <w:div w:id="5250651">
                          <w:marLeft w:val="0"/>
                          <w:marRight w:val="0"/>
                          <w:marTop w:val="0"/>
                          <w:marBottom w:val="0"/>
                          <w:divBdr>
                            <w:top w:val="none" w:sz="0" w:space="0" w:color="auto"/>
                            <w:left w:val="none" w:sz="0" w:space="0" w:color="auto"/>
                            <w:bottom w:val="none" w:sz="0" w:space="0" w:color="auto"/>
                            <w:right w:val="none" w:sz="0" w:space="0" w:color="auto"/>
                          </w:divBdr>
                        </w:div>
                        <w:div w:id="89393622">
                          <w:marLeft w:val="0"/>
                          <w:marRight w:val="0"/>
                          <w:marTop w:val="0"/>
                          <w:marBottom w:val="0"/>
                          <w:divBdr>
                            <w:top w:val="none" w:sz="0" w:space="0" w:color="auto"/>
                            <w:left w:val="none" w:sz="0" w:space="0" w:color="auto"/>
                            <w:bottom w:val="none" w:sz="0" w:space="0" w:color="auto"/>
                            <w:right w:val="none" w:sz="0" w:space="0" w:color="auto"/>
                          </w:divBdr>
                        </w:div>
                      </w:divsChild>
                    </w:div>
                    <w:div w:id="406348796">
                      <w:marLeft w:val="0"/>
                      <w:marRight w:val="0"/>
                      <w:marTop w:val="0"/>
                      <w:marBottom w:val="0"/>
                      <w:divBdr>
                        <w:top w:val="none" w:sz="0" w:space="0" w:color="auto"/>
                        <w:left w:val="none" w:sz="0" w:space="0" w:color="auto"/>
                        <w:bottom w:val="none" w:sz="0" w:space="0" w:color="auto"/>
                        <w:right w:val="none" w:sz="0" w:space="0" w:color="auto"/>
                      </w:divBdr>
                    </w:div>
                    <w:div w:id="1340309327">
                      <w:marLeft w:val="0"/>
                      <w:marRight w:val="0"/>
                      <w:marTop w:val="0"/>
                      <w:marBottom w:val="0"/>
                      <w:divBdr>
                        <w:top w:val="none" w:sz="0" w:space="0" w:color="auto"/>
                        <w:left w:val="none" w:sz="0" w:space="0" w:color="auto"/>
                        <w:bottom w:val="none" w:sz="0" w:space="0" w:color="auto"/>
                        <w:right w:val="none" w:sz="0" w:space="0" w:color="auto"/>
                      </w:divBdr>
                    </w:div>
                    <w:div w:id="4562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90338">
      <w:bodyDiv w:val="1"/>
      <w:marLeft w:val="0"/>
      <w:marRight w:val="0"/>
      <w:marTop w:val="0"/>
      <w:marBottom w:val="0"/>
      <w:divBdr>
        <w:top w:val="none" w:sz="0" w:space="0" w:color="auto"/>
        <w:left w:val="none" w:sz="0" w:space="0" w:color="auto"/>
        <w:bottom w:val="none" w:sz="0" w:space="0" w:color="auto"/>
        <w:right w:val="none" w:sz="0" w:space="0" w:color="auto"/>
      </w:divBdr>
      <w:divsChild>
        <w:div w:id="1159536368">
          <w:marLeft w:val="0"/>
          <w:marRight w:val="0"/>
          <w:marTop w:val="0"/>
          <w:marBottom w:val="0"/>
          <w:divBdr>
            <w:top w:val="none" w:sz="0" w:space="0" w:color="auto"/>
            <w:left w:val="none" w:sz="0" w:space="0" w:color="auto"/>
            <w:bottom w:val="none" w:sz="0" w:space="0" w:color="auto"/>
            <w:right w:val="none" w:sz="0" w:space="0" w:color="auto"/>
          </w:divBdr>
          <w:divsChild>
            <w:div w:id="549659535">
              <w:marLeft w:val="0"/>
              <w:marRight w:val="0"/>
              <w:marTop w:val="0"/>
              <w:marBottom w:val="0"/>
              <w:divBdr>
                <w:top w:val="none" w:sz="0" w:space="0" w:color="auto"/>
                <w:left w:val="none" w:sz="0" w:space="0" w:color="auto"/>
                <w:bottom w:val="none" w:sz="0" w:space="0" w:color="auto"/>
                <w:right w:val="none" w:sz="0" w:space="0" w:color="auto"/>
              </w:divBdr>
              <w:divsChild>
                <w:div w:id="242495225">
                  <w:marLeft w:val="0"/>
                  <w:marRight w:val="0"/>
                  <w:marTop w:val="0"/>
                  <w:marBottom w:val="0"/>
                  <w:divBdr>
                    <w:top w:val="none" w:sz="0" w:space="0" w:color="auto"/>
                    <w:left w:val="none" w:sz="0" w:space="0" w:color="auto"/>
                    <w:bottom w:val="none" w:sz="0" w:space="0" w:color="auto"/>
                    <w:right w:val="none" w:sz="0" w:space="0" w:color="auto"/>
                  </w:divBdr>
                  <w:divsChild>
                    <w:div w:id="14564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05646">
      <w:bodyDiv w:val="1"/>
      <w:marLeft w:val="0"/>
      <w:marRight w:val="0"/>
      <w:marTop w:val="0"/>
      <w:marBottom w:val="0"/>
      <w:divBdr>
        <w:top w:val="none" w:sz="0" w:space="0" w:color="auto"/>
        <w:left w:val="none" w:sz="0" w:space="0" w:color="auto"/>
        <w:bottom w:val="none" w:sz="0" w:space="0" w:color="auto"/>
        <w:right w:val="none" w:sz="0" w:space="0" w:color="auto"/>
      </w:divBdr>
      <w:divsChild>
        <w:div w:id="1229615775">
          <w:marLeft w:val="0"/>
          <w:marRight w:val="0"/>
          <w:marTop w:val="0"/>
          <w:marBottom w:val="0"/>
          <w:divBdr>
            <w:top w:val="none" w:sz="0" w:space="0" w:color="auto"/>
            <w:left w:val="none" w:sz="0" w:space="0" w:color="auto"/>
            <w:bottom w:val="none" w:sz="0" w:space="0" w:color="auto"/>
            <w:right w:val="none" w:sz="0" w:space="0" w:color="auto"/>
          </w:divBdr>
          <w:divsChild>
            <w:div w:id="522743841">
              <w:marLeft w:val="0"/>
              <w:marRight w:val="0"/>
              <w:marTop w:val="0"/>
              <w:marBottom w:val="0"/>
              <w:divBdr>
                <w:top w:val="none" w:sz="0" w:space="0" w:color="auto"/>
                <w:left w:val="none" w:sz="0" w:space="0" w:color="auto"/>
                <w:bottom w:val="none" w:sz="0" w:space="0" w:color="auto"/>
                <w:right w:val="none" w:sz="0" w:space="0" w:color="auto"/>
              </w:divBdr>
              <w:divsChild>
                <w:div w:id="1284311231">
                  <w:marLeft w:val="0"/>
                  <w:marRight w:val="0"/>
                  <w:marTop w:val="0"/>
                  <w:marBottom w:val="0"/>
                  <w:divBdr>
                    <w:top w:val="none" w:sz="0" w:space="0" w:color="auto"/>
                    <w:left w:val="none" w:sz="0" w:space="0" w:color="auto"/>
                    <w:bottom w:val="none" w:sz="0" w:space="0" w:color="auto"/>
                    <w:right w:val="none" w:sz="0" w:space="0" w:color="auto"/>
                  </w:divBdr>
                  <w:divsChild>
                    <w:div w:id="1752967832">
                      <w:marLeft w:val="0"/>
                      <w:marRight w:val="0"/>
                      <w:marTop w:val="0"/>
                      <w:marBottom w:val="0"/>
                      <w:divBdr>
                        <w:top w:val="none" w:sz="0" w:space="0" w:color="auto"/>
                        <w:left w:val="none" w:sz="0" w:space="0" w:color="auto"/>
                        <w:bottom w:val="none" w:sz="0" w:space="0" w:color="auto"/>
                        <w:right w:val="none" w:sz="0" w:space="0" w:color="auto"/>
                      </w:divBdr>
                    </w:div>
                    <w:div w:id="1241603053">
                      <w:marLeft w:val="0"/>
                      <w:marRight w:val="0"/>
                      <w:marTop w:val="0"/>
                      <w:marBottom w:val="0"/>
                      <w:divBdr>
                        <w:top w:val="none" w:sz="0" w:space="0" w:color="auto"/>
                        <w:left w:val="none" w:sz="0" w:space="0" w:color="auto"/>
                        <w:bottom w:val="none" w:sz="0" w:space="0" w:color="auto"/>
                        <w:right w:val="none" w:sz="0" w:space="0" w:color="auto"/>
                      </w:divBdr>
                    </w:div>
                    <w:div w:id="1310868831">
                      <w:marLeft w:val="0"/>
                      <w:marRight w:val="0"/>
                      <w:marTop w:val="0"/>
                      <w:marBottom w:val="0"/>
                      <w:divBdr>
                        <w:top w:val="none" w:sz="0" w:space="0" w:color="auto"/>
                        <w:left w:val="none" w:sz="0" w:space="0" w:color="auto"/>
                        <w:bottom w:val="none" w:sz="0" w:space="0" w:color="auto"/>
                        <w:right w:val="none" w:sz="0" w:space="0" w:color="auto"/>
                      </w:divBdr>
                    </w:div>
                    <w:div w:id="2041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6920">
      <w:bodyDiv w:val="1"/>
      <w:marLeft w:val="0"/>
      <w:marRight w:val="0"/>
      <w:marTop w:val="0"/>
      <w:marBottom w:val="0"/>
      <w:divBdr>
        <w:top w:val="none" w:sz="0" w:space="0" w:color="auto"/>
        <w:left w:val="none" w:sz="0" w:space="0" w:color="auto"/>
        <w:bottom w:val="none" w:sz="0" w:space="0" w:color="auto"/>
        <w:right w:val="none" w:sz="0" w:space="0" w:color="auto"/>
      </w:divBdr>
      <w:divsChild>
        <w:div w:id="1365212649">
          <w:marLeft w:val="0"/>
          <w:marRight w:val="0"/>
          <w:marTop w:val="0"/>
          <w:marBottom w:val="0"/>
          <w:divBdr>
            <w:top w:val="none" w:sz="0" w:space="0" w:color="auto"/>
            <w:left w:val="none" w:sz="0" w:space="0" w:color="auto"/>
            <w:bottom w:val="none" w:sz="0" w:space="0" w:color="auto"/>
            <w:right w:val="none" w:sz="0" w:space="0" w:color="auto"/>
          </w:divBdr>
          <w:divsChild>
            <w:div w:id="236091980">
              <w:marLeft w:val="0"/>
              <w:marRight w:val="0"/>
              <w:marTop w:val="0"/>
              <w:marBottom w:val="0"/>
              <w:divBdr>
                <w:top w:val="none" w:sz="0" w:space="0" w:color="auto"/>
                <w:left w:val="none" w:sz="0" w:space="0" w:color="auto"/>
                <w:bottom w:val="none" w:sz="0" w:space="0" w:color="auto"/>
                <w:right w:val="none" w:sz="0" w:space="0" w:color="auto"/>
              </w:divBdr>
              <w:divsChild>
                <w:div w:id="98573441">
                  <w:marLeft w:val="0"/>
                  <w:marRight w:val="0"/>
                  <w:marTop w:val="0"/>
                  <w:marBottom w:val="0"/>
                  <w:divBdr>
                    <w:top w:val="none" w:sz="0" w:space="0" w:color="auto"/>
                    <w:left w:val="none" w:sz="0" w:space="0" w:color="auto"/>
                    <w:bottom w:val="none" w:sz="0" w:space="0" w:color="auto"/>
                    <w:right w:val="none" w:sz="0" w:space="0" w:color="auto"/>
                  </w:divBdr>
                  <w:divsChild>
                    <w:div w:id="2325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63343401">
      <w:bodyDiv w:val="1"/>
      <w:marLeft w:val="0"/>
      <w:marRight w:val="0"/>
      <w:marTop w:val="0"/>
      <w:marBottom w:val="0"/>
      <w:divBdr>
        <w:top w:val="none" w:sz="0" w:space="0" w:color="auto"/>
        <w:left w:val="none" w:sz="0" w:space="0" w:color="auto"/>
        <w:bottom w:val="none" w:sz="0" w:space="0" w:color="auto"/>
        <w:right w:val="none" w:sz="0" w:space="0" w:color="auto"/>
      </w:divBdr>
      <w:divsChild>
        <w:div w:id="599920357">
          <w:marLeft w:val="0"/>
          <w:marRight w:val="0"/>
          <w:marTop w:val="0"/>
          <w:marBottom w:val="0"/>
          <w:divBdr>
            <w:top w:val="none" w:sz="0" w:space="0" w:color="auto"/>
            <w:left w:val="none" w:sz="0" w:space="0" w:color="auto"/>
            <w:bottom w:val="none" w:sz="0" w:space="0" w:color="auto"/>
            <w:right w:val="none" w:sz="0" w:space="0" w:color="auto"/>
          </w:divBdr>
          <w:divsChild>
            <w:div w:id="403837470">
              <w:marLeft w:val="0"/>
              <w:marRight w:val="0"/>
              <w:marTop w:val="0"/>
              <w:marBottom w:val="0"/>
              <w:divBdr>
                <w:top w:val="none" w:sz="0" w:space="0" w:color="auto"/>
                <w:left w:val="none" w:sz="0" w:space="0" w:color="auto"/>
                <w:bottom w:val="none" w:sz="0" w:space="0" w:color="auto"/>
                <w:right w:val="none" w:sz="0" w:space="0" w:color="auto"/>
              </w:divBdr>
              <w:divsChild>
                <w:div w:id="1228682351">
                  <w:marLeft w:val="0"/>
                  <w:marRight w:val="0"/>
                  <w:marTop w:val="0"/>
                  <w:marBottom w:val="0"/>
                  <w:divBdr>
                    <w:top w:val="none" w:sz="0" w:space="0" w:color="auto"/>
                    <w:left w:val="none" w:sz="0" w:space="0" w:color="auto"/>
                    <w:bottom w:val="none" w:sz="0" w:space="0" w:color="auto"/>
                    <w:right w:val="none" w:sz="0" w:space="0" w:color="auto"/>
                  </w:divBdr>
                  <w:divsChild>
                    <w:div w:id="8979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2489">
      <w:bodyDiv w:val="1"/>
      <w:marLeft w:val="0"/>
      <w:marRight w:val="0"/>
      <w:marTop w:val="0"/>
      <w:marBottom w:val="0"/>
      <w:divBdr>
        <w:top w:val="none" w:sz="0" w:space="0" w:color="auto"/>
        <w:left w:val="none" w:sz="0" w:space="0" w:color="auto"/>
        <w:bottom w:val="none" w:sz="0" w:space="0" w:color="auto"/>
        <w:right w:val="none" w:sz="0" w:space="0" w:color="auto"/>
      </w:divBdr>
    </w:div>
    <w:div w:id="1964579983">
      <w:bodyDiv w:val="1"/>
      <w:marLeft w:val="0"/>
      <w:marRight w:val="0"/>
      <w:marTop w:val="0"/>
      <w:marBottom w:val="0"/>
      <w:divBdr>
        <w:top w:val="none" w:sz="0" w:space="0" w:color="auto"/>
        <w:left w:val="none" w:sz="0" w:space="0" w:color="auto"/>
        <w:bottom w:val="none" w:sz="0" w:space="0" w:color="auto"/>
        <w:right w:val="none" w:sz="0" w:space="0" w:color="auto"/>
      </w:divBdr>
      <w:divsChild>
        <w:div w:id="1281760164">
          <w:marLeft w:val="0"/>
          <w:marRight w:val="0"/>
          <w:marTop w:val="0"/>
          <w:marBottom w:val="0"/>
          <w:divBdr>
            <w:top w:val="none" w:sz="0" w:space="0" w:color="auto"/>
            <w:left w:val="none" w:sz="0" w:space="0" w:color="auto"/>
            <w:bottom w:val="none" w:sz="0" w:space="0" w:color="auto"/>
            <w:right w:val="none" w:sz="0" w:space="0" w:color="auto"/>
          </w:divBdr>
          <w:divsChild>
            <w:div w:id="1751996597">
              <w:marLeft w:val="0"/>
              <w:marRight w:val="0"/>
              <w:marTop w:val="0"/>
              <w:marBottom w:val="0"/>
              <w:divBdr>
                <w:top w:val="none" w:sz="0" w:space="0" w:color="auto"/>
                <w:left w:val="none" w:sz="0" w:space="0" w:color="auto"/>
                <w:bottom w:val="none" w:sz="0" w:space="0" w:color="auto"/>
                <w:right w:val="none" w:sz="0" w:space="0" w:color="auto"/>
              </w:divBdr>
              <w:divsChild>
                <w:div w:id="1284725088">
                  <w:marLeft w:val="0"/>
                  <w:marRight w:val="0"/>
                  <w:marTop w:val="0"/>
                  <w:marBottom w:val="0"/>
                  <w:divBdr>
                    <w:top w:val="none" w:sz="0" w:space="0" w:color="auto"/>
                    <w:left w:val="none" w:sz="0" w:space="0" w:color="auto"/>
                    <w:bottom w:val="none" w:sz="0" w:space="0" w:color="auto"/>
                    <w:right w:val="none" w:sz="0" w:space="0" w:color="auto"/>
                  </w:divBdr>
                  <w:divsChild>
                    <w:div w:id="692539453">
                      <w:marLeft w:val="0"/>
                      <w:marRight w:val="0"/>
                      <w:marTop w:val="0"/>
                      <w:marBottom w:val="0"/>
                      <w:divBdr>
                        <w:top w:val="none" w:sz="0" w:space="0" w:color="auto"/>
                        <w:left w:val="none" w:sz="0" w:space="0" w:color="auto"/>
                        <w:bottom w:val="none" w:sz="0" w:space="0" w:color="auto"/>
                        <w:right w:val="none" w:sz="0" w:space="0" w:color="auto"/>
                      </w:divBdr>
                    </w:div>
                    <w:div w:id="1433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4315">
      <w:bodyDiv w:val="1"/>
      <w:marLeft w:val="0"/>
      <w:marRight w:val="0"/>
      <w:marTop w:val="0"/>
      <w:marBottom w:val="0"/>
      <w:divBdr>
        <w:top w:val="none" w:sz="0" w:space="0" w:color="auto"/>
        <w:left w:val="none" w:sz="0" w:space="0" w:color="auto"/>
        <w:bottom w:val="none" w:sz="0" w:space="0" w:color="auto"/>
        <w:right w:val="none" w:sz="0" w:space="0" w:color="auto"/>
      </w:divBdr>
      <w:divsChild>
        <w:div w:id="102455930">
          <w:marLeft w:val="0"/>
          <w:marRight w:val="0"/>
          <w:marTop w:val="0"/>
          <w:marBottom w:val="0"/>
          <w:divBdr>
            <w:top w:val="none" w:sz="0" w:space="0" w:color="auto"/>
            <w:left w:val="none" w:sz="0" w:space="0" w:color="auto"/>
            <w:bottom w:val="none" w:sz="0" w:space="0" w:color="auto"/>
            <w:right w:val="none" w:sz="0" w:space="0" w:color="auto"/>
          </w:divBdr>
        </w:div>
        <w:div w:id="124157071">
          <w:marLeft w:val="0"/>
          <w:marRight w:val="0"/>
          <w:marTop w:val="0"/>
          <w:marBottom w:val="0"/>
          <w:divBdr>
            <w:top w:val="none" w:sz="0" w:space="0" w:color="auto"/>
            <w:left w:val="none" w:sz="0" w:space="0" w:color="auto"/>
            <w:bottom w:val="none" w:sz="0" w:space="0" w:color="auto"/>
            <w:right w:val="none" w:sz="0" w:space="0" w:color="auto"/>
          </w:divBdr>
        </w:div>
        <w:div w:id="149297142">
          <w:marLeft w:val="0"/>
          <w:marRight w:val="0"/>
          <w:marTop w:val="0"/>
          <w:marBottom w:val="0"/>
          <w:divBdr>
            <w:top w:val="none" w:sz="0" w:space="0" w:color="auto"/>
            <w:left w:val="none" w:sz="0" w:space="0" w:color="auto"/>
            <w:bottom w:val="none" w:sz="0" w:space="0" w:color="auto"/>
            <w:right w:val="none" w:sz="0" w:space="0" w:color="auto"/>
          </w:divBdr>
        </w:div>
        <w:div w:id="153837072">
          <w:marLeft w:val="0"/>
          <w:marRight w:val="0"/>
          <w:marTop w:val="0"/>
          <w:marBottom w:val="0"/>
          <w:divBdr>
            <w:top w:val="none" w:sz="0" w:space="0" w:color="auto"/>
            <w:left w:val="none" w:sz="0" w:space="0" w:color="auto"/>
            <w:bottom w:val="none" w:sz="0" w:space="0" w:color="auto"/>
            <w:right w:val="none" w:sz="0" w:space="0" w:color="auto"/>
          </w:divBdr>
        </w:div>
        <w:div w:id="157574283">
          <w:marLeft w:val="0"/>
          <w:marRight w:val="0"/>
          <w:marTop w:val="0"/>
          <w:marBottom w:val="0"/>
          <w:divBdr>
            <w:top w:val="none" w:sz="0" w:space="0" w:color="auto"/>
            <w:left w:val="none" w:sz="0" w:space="0" w:color="auto"/>
            <w:bottom w:val="none" w:sz="0" w:space="0" w:color="auto"/>
            <w:right w:val="none" w:sz="0" w:space="0" w:color="auto"/>
          </w:divBdr>
        </w:div>
        <w:div w:id="162166270">
          <w:marLeft w:val="0"/>
          <w:marRight w:val="0"/>
          <w:marTop w:val="0"/>
          <w:marBottom w:val="0"/>
          <w:divBdr>
            <w:top w:val="none" w:sz="0" w:space="0" w:color="auto"/>
            <w:left w:val="none" w:sz="0" w:space="0" w:color="auto"/>
            <w:bottom w:val="none" w:sz="0" w:space="0" w:color="auto"/>
            <w:right w:val="none" w:sz="0" w:space="0" w:color="auto"/>
          </w:divBdr>
        </w:div>
        <w:div w:id="169175152">
          <w:marLeft w:val="0"/>
          <w:marRight w:val="0"/>
          <w:marTop w:val="0"/>
          <w:marBottom w:val="0"/>
          <w:divBdr>
            <w:top w:val="none" w:sz="0" w:space="0" w:color="auto"/>
            <w:left w:val="none" w:sz="0" w:space="0" w:color="auto"/>
            <w:bottom w:val="none" w:sz="0" w:space="0" w:color="auto"/>
            <w:right w:val="none" w:sz="0" w:space="0" w:color="auto"/>
          </w:divBdr>
        </w:div>
        <w:div w:id="170918985">
          <w:marLeft w:val="0"/>
          <w:marRight w:val="0"/>
          <w:marTop w:val="0"/>
          <w:marBottom w:val="0"/>
          <w:divBdr>
            <w:top w:val="none" w:sz="0" w:space="0" w:color="auto"/>
            <w:left w:val="none" w:sz="0" w:space="0" w:color="auto"/>
            <w:bottom w:val="none" w:sz="0" w:space="0" w:color="auto"/>
            <w:right w:val="none" w:sz="0" w:space="0" w:color="auto"/>
          </w:divBdr>
          <w:divsChild>
            <w:div w:id="994993406">
              <w:marLeft w:val="0"/>
              <w:marRight w:val="0"/>
              <w:marTop w:val="30"/>
              <w:marBottom w:val="30"/>
              <w:divBdr>
                <w:top w:val="none" w:sz="0" w:space="0" w:color="auto"/>
                <w:left w:val="none" w:sz="0" w:space="0" w:color="auto"/>
                <w:bottom w:val="none" w:sz="0" w:space="0" w:color="auto"/>
                <w:right w:val="none" w:sz="0" w:space="0" w:color="auto"/>
              </w:divBdr>
              <w:divsChild>
                <w:div w:id="74130984">
                  <w:marLeft w:val="0"/>
                  <w:marRight w:val="0"/>
                  <w:marTop w:val="0"/>
                  <w:marBottom w:val="0"/>
                  <w:divBdr>
                    <w:top w:val="none" w:sz="0" w:space="0" w:color="auto"/>
                    <w:left w:val="none" w:sz="0" w:space="0" w:color="auto"/>
                    <w:bottom w:val="none" w:sz="0" w:space="0" w:color="auto"/>
                    <w:right w:val="none" w:sz="0" w:space="0" w:color="auto"/>
                  </w:divBdr>
                  <w:divsChild>
                    <w:div w:id="1833107860">
                      <w:marLeft w:val="0"/>
                      <w:marRight w:val="0"/>
                      <w:marTop w:val="0"/>
                      <w:marBottom w:val="0"/>
                      <w:divBdr>
                        <w:top w:val="none" w:sz="0" w:space="0" w:color="auto"/>
                        <w:left w:val="none" w:sz="0" w:space="0" w:color="auto"/>
                        <w:bottom w:val="none" w:sz="0" w:space="0" w:color="auto"/>
                        <w:right w:val="none" w:sz="0" w:space="0" w:color="auto"/>
                      </w:divBdr>
                    </w:div>
                  </w:divsChild>
                </w:div>
                <w:div w:id="267394463">
                  <w:marLeft w:val="0"/>
                  <w:marRight w:val="0"/>
                  <w:marTop w:val="0"/>
                  <w:marBottom w:val="0"/>
                  <w:divBdr>
                    <w:top w:val="none" w:sz="0" w:space="0" w:color="auto"/>
                    <w:left w:val="none" w:sz="0" w:space="0" w:color="auto"/>
                    <w:bottom w:val="none" w:sz="0" w:space="0" w:color="auto"/>
                    <w:right w:val="none" w:sz="0" w:space="0" w:color="auto"/>
                  </w:divBdr>
                  <w:divsChild>
                    <w:div w:id="1208562919">
                      <w:marLeft w:val="0"/>
                      <w:marRight w:val="0"/>
                      <w:marTop w:val="0"/>
                      <w:marBottom w:val="0"/>
                      <w:divBdr>
                        <w:top w:val="none" w:sz="0" w:space="0" w:color="auto"/>
                        <w:left w:val="none" w:sz="0" w:space="0" w:color="auto"/>
                        <w:bottom w:val="none" w:sz="0" w:space="0" w:color="auto"/>
                        <w:right w:val="none" w:sz="0" w:space="0" w:color="auto"/>
                      </w:divBdr>
                    </w:div>
                  </w:divsChild>
                </w:div>
                <w:div w:id="305672622">
                  <w:marLeft w:val="0"/>
                  <w:marRight w:val="0"/>
                  <w:marTop w:val="0"/>
                  <w:marBottom w:val="0"/>
                  <w:divBdr>
                    <w:top w:val="none" w:sz="0" w:space="0" w:color="auto"/>
                    <w:left w:val="none" w:sz="0" w:space="0" w:color="auto"/>
                    <w:bottom w:val="none" w:sz="0" w:space="0" w:color="auto"/>
                    <w:right w:val="none" w:sz="0" w:space="0" w:color="auto"/>
                  </w:divBdr>
                  <w:divsChild>
                    <w:div w:id="1565532930">
                      <w:marLeft w:val="0"/>
                      <w:marRight w:val="0"/>
                      <w:marTop w:val="0"/>
                      <w:marBottom w:val="0"/>
                      <w:divBdr>
                        <w:top w:val="none" w:sz="0" w:space="0" w:color="auto"/>
                        <w:left w:val="none" w:sz="0" w:space="0" w:color="auto"/>
                        <w:bottom w:val="none" w:sz="0" w:space="0" w:color="auto"/>
                        <w:right w:val="none" w:sz="0" w:space="0" w:color="auto"/>
                      </w:divBdr>
                    </w:div>
                  </w:divsChild>
                </w:div>
                <w:div w:id="542599217">
                  <w:marLeft w:val="0"/>
                  <w:marRight w:val="0"/>
                  <w:marTop w:val="0"/>
                  <w:marBottom w:val="0"/>
                  <w:divBdr>
                    <w:top w:val="none" w:sz="0" w:space="0" w:color="auto"/>
                    <w:left w:val="none" w:sz="0" w:space="0" w:color="auto"/>
                    <w:bottom w:val="none" w:sz="0" w:space="0" w:color="auto"/>
                    <w:right w:val="none" w:sz="0" w:space="0" w:color="auto"/>
                  </w:divBdr>
                  <w:divsChild>
                    <w:div w:id="868761285">
                      <w:marLeft w:val="0"/>
                      <w:marRight w:val="0"/>
                      <w:marTop w:val="0"/>
                      <w:marBottom w:val="0"/>
                      <w:divBdr>
                        <w:top w:val="none" w:sz="0" w:space="0" w:color="auto"/>
                        <w:left w:val="none" w:sz="0" w:space="0" w:color="auto"/>
                        <w:bottom w:val="none" w:sz="0" w:space="0" w:color="auto"/>
                        <w:right w:val="none" w:sz="0" w:space="0" w:color="auto"/>
                      </w:divBdr>
                    </w:div>
                  </w:divsChild>
                </w:div>
                <w:div w:id="669798442">
                  <w:marLeft w:val="0"/>
                  <w:marRight w:val="0"/>
                  <w:marTop w:val="0"/>
                  <w:marBottom w:val="0"/>
                  <w:divBdr>
                    <w:top w:val="none" w:sz="0" w:space="0" w:color="auto"/>
                    <w:left w:val="none" w:sz="0" w:space="0" w:color="auto"/>
                    <w:bottom w:val="none" w:sz="0" w:space="0" w:color="auto"/>
                    <w:right w:val="none" w:sz="0" w:space="0" w:color="auto"/>
                  </w:divBdr>
                  <w:divsChild>
                    <w:div w:id="2068144456">
                      <w:marLeft w:val="0"/>
                      <w:marRight w:val="0"/>
                      <w:marTop w:val="0"/>
                      <w:marBottom w:val="0"/>
                      <w:divBdr>
                        <w:top w:val="none" w:sz="0" w:space="0" w:color="auto"/>
                        <w:left w:val="none" w:sz="0" w:space="0" w:color="auto"/>
                        <w:bottom w:val="none" w:sz="0" w:space="0" w:color="auto"/>
                        <w:right w:val="none" w:sz="0" w:space="0" w:color="auto"/>
                      </w:divBdr>
                    </w:div>
                  </w:divsChild>
                </w:div>
                <w:div w:id="1089548454">
                  <w:marLeft w:val="0"/>
                  <w:marRight w:val="0"/>
                  <w:marTop w:val="0"/>
                  <w:marBottom w:val="0"/>
                  <w:divBdr>
                    <w:top w:val="none" w:sz="0" w:space="0" w:color="auto"/>
                    <w:left w:val="none" w:sz="0" w:space="0" w:color="auto"/>
                    <w:bottom w:val="none" w:sz="0" w:space="0" w:color="auto"/>
                    <w:right w:val="none" w:sz="0" w:space="0" w:color="auto"/>
                  </w:divBdr>
                  <w:divsChild>
                    <w:div w:id="1784956311">
                      <w:marLeft w:val="0"/>
                      <w:marRight w:val="0"/>
                      <w:marTop w:val="0"/>
                      <w:marBottom w:val="0"/>
                      <w:divBdr>
                        <w:top w:val="none" w:sz="0" w:space="0" w:color="auto"/>
                        <w:left w:val="none" w:sz="0" w:space="0" w:color="auto"/>
                        <w:bottom w:val="none" w:sz="0" w:space="0" w:color="auto"/>
                        <w:right w:val="none" w:sz="0" w:space="0" w:color="auto"/>
                      </w:divBdr>
                    </w:div>
                  </w:divsChild>
                </w:div>
                <w:div w:id="1173375933">
                  <w:marLeft w:val="0"/>
                  <w:marRight w:val="0"/>
                  <w:marTop w:val="0"/>
                  <w:marBottom w:val="0"/>
                  <w:divBdr>
                    <w:top w:val="none" w:sz="0" w:space="0" w:color="auto"/>
                    <w:left w:val="none" w:sz="0" w:space="0" w:color="auto"/>
                    <w:bottom w:val="none" w:sz="0" w:space="0" w:color="auto"/>
                    <w:right w:val="none" w:sz="0" w:space="0" w:color="auto"/>
                  </w:divBdr>
                  <w:divsChild>
                    <w:div w:id="1806005281">
                      <w:marLeft w:val="0"/>
                      <w:marRight w:val="0"/>
                      <w:marTop w:val="0"/>
                      <w:marBottom w:val="0"/>
                      <w:divBdr>
                        <w:top w:val="none" w:sz="0" w:space="0" w:color="auto"/>
                        <w:left w:val="none" w:sz="0" w:space="0" w:color="auto"/>
                        <w:bottom w:val="none" w:sz="0" w:space="0" w:color="auto"/>
                        <w:right w:val="none" w:sz="0" w:space="0" w:color="auto"/>
                      </w:divBdr>
                    </w:div>
                  </w:divsChild>
                </w:div>
                <w:div w:id="1275407176">
                  <w:marLeft w:val="0"/>
                  <w:marRight w:val="0"/>
                  <w:marTop w:val="0"/>
                  <w:marBottom w:val="0"/>
                  <w:divBdr>
                    <w:top w:val="none" w:sz="0" w:space="0" w:color="auto"/>
                    <w:left w:val="none" w:sz="0" w:space="0" w:color="auto"/>
                    <w:bottom w:val="none" w:sz="0" w:space="0" w:color="auto"/>
                    <w:right w:val="none" w:sz="0" w:space="0" w:color="auto"/>
                  </w:divBdr>
                  <w:divsChild>
                    <w:div w:id="939221541">
                      <w:marLeft w:val="0"/>
                      <w:marRight w:val="0"/>
                      <w:marTop w:val="0"/>
                      <w:marBottom w:val="0"/>
                      <w:divBdr>
                        <w:top w:val="none" w:sz="0" w:space="0" w:color="auto"/>
                        <w:left w:val="none" w:sz="0" w:space="0" w:color="auto"/>
                        <w:bottom w:val="none" w:sz="0" w:space="0" w:color="auto"/>
                        <w:right w:val="none" w:sz="0" w:space="0" w:color="auto"/>
                      </w:divBdr>
                    </w:div>
                  </w:divsChild>
                </w:div>
                <w:div w:id="1381175959">
                  <w:marLeft w:val="0"/>
                  <w:marRight w:val="0"/>
                  <w:marTop w:val="0"/>
                  <w:marBottom w:val="0"/>
                  <w:divBdr>
                    <w:top w:val="none" w:sz="0" w:space="0" w:color="auto"/>
                    <w:left w:val="none" w:sz="0" w:space="0" w:color="auto"/>
                    <w:bottom w:val="none" w:sz="0" w:space="0" w:color="auto"/>
                    <w:right w:val="none" w:sz="0" w:space="0" w:color="auto"/>
                  </w:divBdr>
                  <w:divsChild>
                    <w:div w:id="567419618">
                      <w:marLeft w:val="0"/>
                      <w:marRight w:val="0"/>
                      <w:marTop w:val="0"/>
                      <w:marBottom w:val="0"/>
                      <w:divBdr>
                        <w:top w:val="none" w:sz="0" w:space="0" w:color="auto"/>
                        <w:left w:val="none" w:sz="0" w:space="0" w:color="auto"/>
                        <w:bottom w:val="none" w:sz="0" w:space="0" w:color="auto"/>
                        <w:right w:val="none" w:sz="0" w:space="0" w:color="auto"/>
                      </w:divBdr>
                    </w:div>
                  </w:divsChild>
                </w:div>
                <w:div w:id="1452548848">
                  <w:marLeft w:val="0"/>
                  <w:marRight w:val="0"/>
                  <w:marTop w:val="0"/>
                  <w:marBottom w:val="0"/>
                  <w:divBdr>
                    <w:top w:val="none" w:sz="0" w:space="0" w:color="auto"/>
                    <w:left w:val="none" w:sz="0" w:space="0" w:color="auto"/>
                    <w:bottom w:val="none" w:sz="0" w:space="0" w:color="auto"/>
                    <w:right w:val="none" w:sz="0" w:space="0" w:color="auto"/>
                  </w:divBdr>
                  <w:divsChild>
                    <w:div w:id="528302466">
                      <w:marLeft w:val="0"/>
                      <w:marRight w:val="0"/>
                      <w:marTop w:val="0"/>
                      <w:marBottom w:val="0"/>
                      <w:divBdr>
                        <w:top w:val="none" w:sz="0" w:space="0" w:color="auto"/>
                        <w:left w:val="none" w:sz="0" w:space="0" w:color="auto"/>
                        <w:bottom w:val="none" w:sz="0" w:space="0" w:color="auto"/>
                        <w:right w:val="none" w:sz="0" w:space="0" w:color="auto"/>
                      </w:divBdr>
                      <w:divsChild>
                        <w:div w:id="1842819333">
                          <w:marLeft w:val="0"/>
                          <w:marRight w:val="0"/>
                          <w:marTop w:val="0"/>
                          <w:marBottom w:val="0"/>
                          <w:divBdr>
                            <w:top w:val="none" w:sz="0" w:space="0" w:color="auto"/>
                            <w:left w:val="none" w:sz="0" w:space="0" w:color="auto"/>
                            <w:bottom w:val="none" w:sz="0" w:space="0" w:color="auto"/>
                            <w:right w:val="none" w:sz="0" w:space="0" w:color="auto"/>
                          </w:divBdr>
                        </w:div>
                      </w:divsChild>
                    </w:div>
                    <w:div w:id="584264122">
                      <w:marLeft w:val="0"/>
                      <w:marRight w:val="0"/>
                      <w:marTop w:val="0"/>
                      <w:marBottom w:val="0"/>
                      <w:divBdr>
                        <w:top w:val="none" w:sz="0" w:space="0" w:color="auto"/>
                        <w:left w:val="none" w:sz="0" w:space="0" w:color="auto"/>
                        <w:bottom w:val="none" w:sz="0" w:space="0" w:color="auto"/>
                        <w:right w:val="none" w:sz="0" w:space="0" w:color="auto"/>
                      </w:divBdr>
                    </w:div>
                  </w:divsChild>
                </w:div>
                <w:div w:id="1473255094">
                  <w:marLeft w:val="0"/>
                  <w:marRight w:val="0"/>
                  <w:marTop w:val="0"/>
                  <w:marBottom w:val="0"/>
                  <w:divBdr>
                    <w:top w:val="none" w:sz="0" w:space="0" w:color="auto"/>
                    <w:left w:val="none" w:sz="0" w:space="0" w:color="auto"/>
                    <w:bottom w:val="none" w:sz="0" w:space="0" w:color="auto"/>
                    <w:right w:val="none" w:sz="0" w:space="0" w:color="auto"/>
                  </w:divBdr>
                  <w:divsChild>
                    <w:div w:id="1554925483">
                      <w:marLeft w:val="0"/>
                      <w:marRight w:val="0"/>
                      <w:marTop w:val="0"/>
                      <w:marBottom w:val="0"/>
                      <w:divBdr>
                        <w:top w:val="none" w:sz="0" w:space="0" w:color="auto"/>
                        <w:left w:val="none" w:sz="0" w:space="0" w:color="auto"/>
                        <w:bottom w:val="none" w:sz="0" w:space="0" w:color="auto"/>
                        <w:right w:val="none" w:sz="0" w:space="0" w:color="auto"/>
                      </w:divBdr>
                      <w:divsChild>
                        <w:div w:id="210576646">
                          <w:marLeft w:val="0"/>
                          <w:marRight w:val="0"/>
                          <w:marTop w:val="0"/>
                          <w:marBottom w:val="0"/>
                          <w:divBdr>
                            <w:top w:val="none" w:sz="0" w:space="0" w:color="auto"/>
                            <w:left w:val="none" w:sz="0" w:space="0" w:color="auto"/>
                            <w:bottom w:val="none" w:sz="0" w:space="0" w:color="auto"/>
                            <w:right w:val="none" w:sz="0" w:space="0" w:color="auto"/>
                          </w:divBdr>
                        </w:div>
                      </w:divsChild>
                    </w:div>
                    <w:div w:id="2097314116">
                      <w:marLeft w:val="0"/>
                      <w:marRight w:val="0"/>
                      <w:marTop w:val="0"/>
                      <w:marBottom w:val="0"/>
                      <w:divBdr>
                        <w:top w:val="none" w:sz="0" w:space="0" w:color="auto"/>
                        <w:left w:val="none" w:sz="0" w:space="0" w:color="auto"/>
                        <w:bottom w:val="none" w:sz="0" w:space="0" w:color="auto"/>
                        <w:right w:val="none" w:sz="0" w:space="0" w:color="auto"/>
                      </w:divBdr>
                    </w:div>
                  </w:divsChild>
                </w:div>
                <w:div w:id="1479572098">
                  <w:marLeft w:val="0"/>
                  <w:marRight w:val="0"/>
                  <w:marTop w:val="0"/>
                  <w:marBottom w:val="0"/>
                  <w:divBdr>
                    <w:top w:val="none" w:sz="0" w:space="0" w:color="auto"/>
                    <w:left w:val="none" w:sz="0" w:space="0" w:color="auto"/>
                    <w:bottom w:val="none" w:sz="0" w:space="0" w:color="auto"/>
                    <w:right w:val="none" w:sz="0" w:space="0" w:color="auto"/>
                  </w:divBdr>
                  <w:divsChild>
                    <w:div w:id="1309896721">
                      <w:marLeft w:val="0"/>
                      <w:marRight w:val="0"/>
                      <w:marTop w:val="0"/>
                      <w:marBottom w:val="0"/>
                      <w:divBdr>
                        <w:top w:val="none" w:sz="0" w:space="0" w:color="auto"/>
                        <w:left w:val="none" w:sz="0" w:space="0" w:color="auto"/>
                        <w:bottom w:val="none" w:sz="0" w:space="0" w:color="auto"/>
                        <w:right w:val="none" w:sz="0" w:space="0" w:color="auto"/>
                      </w:divBdr>
                    </w:div>
                  </w:divsChild>
                </w:div>
                <w:div w:id="1657298652">
                  <w:marLeft w:val="0"/>
                  <w:marRight w:val="0"/>
                  <w:marTop w:val="0"/>
                  <w:marBottom w:val="0"/>
                  <w:divBdr>
                    <w:top w:val="none" w:sz="0" w:space="0" w:color="auto"/>
                    <w:left w:val="none" w:sz="0" w:space="0" w:color="auto"/>
                    <w:bottom w:val="none" w:sz="0" w:space="0" w:color="auto"/>
                    <w:right w:val="none" w:sz="0" w:space="0" w:color="auto"/>
                  </w:divBdr>
                  <w:divsChild>
                    <w:div w:id="722019599">
                      <w:marLeft w:val="0"/>
                      <w:marRight w:val="0"/>
                      <w:marTop w:val="0"/>
                      <w:marBottom w:val="0"/>
                      <w:divBdr>
                        <w:top w:val="none" w:sz="0" w:space="0" w:color="auto"/>
                        <w:left w:val="none" w:sz="0" w:space="0" w:color="auto"/>
                        <w:bottom w:val="none" w:sz="0" w:space="0" w:color="auto"/>
                        <w:right w:val="none" w:sz="0" w:space="0" w:color="auto"/>
                      </w:divBdr>
                      <w:divsChild>
                        <w:div w:id="1975215202">
                          <w:marLeft w:val="0"/>
                          <w:marRight w:val="0"/>
                          <w:marTop w:val="0"/>
                          <w:marBottom w:val="0"/>
                          <w:divBdr>
                            <w:top w:val="none" w:sz="0" w:space="0" w:color="auto"/>
                            <w:left w:val="none" w:sz="0" w:space="0" w:color="auto"/>
                            <w:bottom w:val="none" w:sz="0" w:space="0" w:color="auto"/>
                            <w:right w:val="none" w:sz="0" w:space="0" w:color="auto"/>
                          </w:divBdr>
                        </w:div>
                      </w:divsChild>
                    </w:div>
                    <w:div w:id="886793279">
                      <w:marLeft w:val="0"/>
                      <w:marRight w:val="0"/>
                      <w:marTop w:val="0"/>
                      <w:marBottom w:val="0"/>
                      <w:divBdr>
                        <w:top w:val="none" w:sz="0" w:space="0" w:color="auto"/>
                        <w:left w:val="none" w:sz="0" w:space="0" w:color="auto"/>
                        <w:bottom w:val="none" w:sz="0" w:space="0" w:color="auto"/>
                        <w:right w:val="none" w:sz="0" w:space="0" w:color="auto"/>
                      </w:divBdr>
                    </w:div>
                  </w:divsChild>
                </w:div>
                <w:div w:id="1828545202">
                  <w:marLeft w:val="0"/>
                  <w:marRight w:val="0"/>
                  <w:marTop w:val="0"/>
                  <w:marBottom w:val="0"/>
                  <w:divBdr>
                    <w:top w:val="none" w:sz="0" w:space="0" w:color="auto"/>
                    <w:left w:val="none" w:sz="0" w:space="0" w:color="auto"/>
                    <w:bottom w:val="none" w:sz="0" w:space="0" w:color="auto"/>
                    <w:right w:val="none" w:sz="0" w:space="0" w:color="auto"/>
                  </w:divBdr>
                  <w:divsChild>
                    <w:div w:id="345520728">
                      <w:marLeft w:val="0"/>
                      <w:marRight w:val="0"/>
                      <w:marTop w:val="0"/>
                      <w:marBottom w:val="0"/>
                      <w:divBdr>
                        <w:top w:val="none" w:sz="0" w:space="0" w:color="auto"/>
                        <w:left w:val="none" w:sz="0" w:space="0" w:color="auto"/>
                        <w:bottom w:val="none" w:sz="0" w:space="0" w:color="auto"/>
                        <w:right w:val="none" w:sz="0" w:space="0" w:color="auto"/>
                      </w:divBdr>
                    </w:div>
                  </w:divsChild>
                </w:div>
                <w:div w:id="1872566422">
                  <w:marLeft w:val="0"/>
                  <w:marRight w:val="0"/>
                  <w:marTop w:val="0"/>
                  <w:marBottom w:val="0"/>
                  <w:divBdr>
                    <w:top w:val="none" w:sz="0" w:space="0" w:color="auto"/>
                    <w:left w:val="none" w:sz="0" w:space="0" w:color="auto"/>
                    <w:bottom w:val="none" w:sz="0" w:space="0" w:color="auto"/>
                    <w:right w:val="none" w:sz="0" w:space="0" w:color="auto"/>
                  </w:divBdr>
                  <w:divsChild>
                    <w:div w:id="1198349755">
                      <w:marLeft w:val="0"/>
                      <w:marRight w:val="0"/>
                      <w:marTop w:val="0"/>
                      <w:marBottom w:val="0"/>
                      <w:divBdr>
                        <w:top w:val="none" w:sz="0" w:space="0" w:color="auto"/>
                        <w:left w:val="none" w:sz="0" w:space="0" w:color="auto"/>
                        <w:bottom w:val="none" w:sz="0" w:space="0" w:color="auto"/>
                        <w:right w:val="none" w:sz="0" w:space="0" w:color="auto"/>
                      </w:divBdr>
                    </w:div>
                  </w:divsChild>
                </w:div>
                <w:div w:id="1915817338">
                  <w:marLeft w:val="0"/>
                  <w:marRight w:val="0"/>
                  <w:marTop w:val="0"/>
                  <w:marBottom w:val="0"/>
                  <w:divBdr>
                    <w:top w:val="none" w:sz="0" w:space="0" w:color="auto"/>
                    <w:left w:val="none" w:sz="0" w:space="0" w:color="auto"/>
                    <w:bottom w:val="none" w:sz="0" w:space="0" w:color="auto"/>
                    <w:right w:val="none" w:sz="0" w:space="0" w:color="auto"/>
                  </w:divBdr>
                  <w:divsChild>
                    <w:div w:id="693917448">
                      <w:marLeft w:val="0"/>
                      <w:marRight w:val="0"/>
                      <w:marTop w:val="0"/>
                      <w:marBottom w:val="0"/>
                      <w:divBdr>
                        <w:top w:val="none" w:sz="0" w:space="0" w:color="auto"/>
                        <w:left w:val="none" w:sz="0" w:space="0" w:color="auto"/>
                        <w:bottom w:val="none" w:sz="0" w:space="0" w:color="auto"/>
                        <w:right w:val="none" w:sz="0" w:space="0" w:color="auto"/>
                      </w:divBdr>
                    </w:div>
                    <w:div w:id="741219311">
                      <w:marLeft w:val="0"/>
                      <w:marRight w:val="0"/>
                      <w:marTop w:val="0"/>
                      <w:marBottom w:val="0"/>
                      <w:divBdr>
                        <w:top w:val="none" w:sz="0" w:space="0" w:color="auto"/>
                        <w:left w:val="none" w:sz="0" w:space="0" w:color="auto"/>
                        <w:bottom w:val="none" w:sz="0" w:space="0" w:color="auto"/>
                        <w:right w:val="none" w:sz="0" w:space="0" w:color="auto"/>
                      </w:divBdr>
                      <w:divsChild>
                        <w:div w:id="15476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613">
          <w:marLeft w:val="0"/>
          <w:marRight w:val="0"/>
          <w:marTop w:val="0"/>
          <w:marBottom w:val="0"/>
          <w:divBdr>
            <w:top w:val="none" w:sz="0" w:space="0" w:color="auto"/>
            <w:left w:val="none" w:sz="0" w:space="0" w:color="auto"/>
            <w:bottom w:val="none" w:sz="0" w:space="0" w:color="auto"/>
            <w:right w:val="none" w:sz="0" w:space="0" w:color="auto"/>
          </w:divBdr>
        </w:div>
        <w:div w:id="184950914">
          <w:marLeft w:val="0"/>
          <w:marRight w:val="0"/>
          <w:marTop w:val="0"/>
          <w:marBottom w:val="0"/>
          <w:divBdr>
            <w:top w:val="none" w:sz="0" w:space="0" w:color="auto"/>
            <w:left w:val="none" w:sz="0" w:space="0" w:color="auto"/>
            <w:bottom w:val="none" w:sz="0" w:space="0" w:color="auto"/>
            <w:right w:val="none" w:sz="0" w:space="0" w:color="auto"/>
          </w:divBdr>
        </w:div>
        <w:div w:id="191967271">
          <w:marLeft w:val="0"/>
          <w:marRight w:val="0"/>
          <w:marTop w:val="0"/>
          <w:marBottom w:val="0"/>
          <w:divBdr>
            <w:top w:val="none" w:sz="0" w:space="0" w:color="auto"/>
            <w:left w:val="none" w:sz="0" w:space="0" w:color="auto"/>
            <w:bottom w:val="none" w:sz="0" w:space="0" w:color="auto"/>
            <w:right w:val="none" w:sz="0" w:space="0" w:color="auto"/>
          </w:divBdr>
        </w:div>
        <w:div w:id="198595439">
          <w:marLeft w:val="0"/>
          <w:marRight w:val="0"/>
          <w:marTop w:val="0"/>
          <w:marBottom w:val="0"/>
          <w:divBdr>
            <w:top w:val="none" w:sz="0" w:space="0" w:color="auto"/>
            <w:left w:val="none" w:sz="0" w:space="0" w:color="auto"/>
            <w:bottom w:val="none" w:sz="0" w:space="0" w:color="auto"/>
            <w:right w:val="none" w:sz="0" w:space="0" w:color="auto"/>
          </w:divBdr>
        </w:div>
        <w:div w:id="214434964">
          <w:marLeft w:val="0"/>
          <w:marRight w:val="0"/>
          <w:marTop w:val="0"/>
          <w:marBottom w:val="0"/>
          <w:divBdr>
            <w:top w:val="none" w:sz="0" w:space="0" w:color="auto"/>
            <w:left w:val="none" w:sz="0" w:space="0" w:color="auto"/>
            <w:bottom w:val="none" w:sz="0" w:space="0" w:color="auto"/>
            <w:right w:val="none" w:sz="0" w:space="0" w:color="auto"/>
          </w:divBdr>
          <w:divsChild>
            <w:div w:id="338655464">
              <w:marLeft w:val="0"/>
              <w:marRight w:val="0"/>
              <w:marTop w:val="30"/>
              <w:marBottom w:val="30"/>
              <w:divBdr>
                <w:top w:val="none" w:sz="0" w:space="0" w:color="auto"/>
                <w:left w:val="none" w:sz="0" w:space="0" w:color="auto"/>
                <w:bottom w:val="none" w:sz="0" w:space="0" w:color="auto"/>
                <w:right w:val="none" w:sz="0" w:space="0" w:color="auto"/>
              </w:divBdr>
              <w:divsChild>
                <w:div w:id="1905915">
                  <w:marLeft w:val="0"/>
                  <w:marRight w:val="0"/>
                  <w:marTop w:val="0"/>
                  <w:marBottom w:val="0"/>
                  <w:divBdr>
                    <w:top w:val="none" w:sz="0" w:space="0" w:color="auto"/>
                    <w:left w:val="none" w:sz="0" w:space="0" w:color="auto"/>
                    <w:bottom w:val="none" w:sz="0" w:space="0" w:color="auto"/>
                    <w:right w:val="none" w:sz="0" w:space="0" w:color="auto"/>
                  </w:divBdr>
                  <w:divsChild>
                    <w:div w:id="1495300468">
                      <w:marLeft w:val="0"/>
                      <w:marRight w:val="0"/>
                      <w:marTop w:val="0"/>
                      <w:marBottom w:val="0"/>
                      <w:divBdr>
                        <w:top w:val="none" w:sz="0" w:space="0" w:color="auto"/>
                        <w:left w:val="none" w:sz="0" w:space="0" w:color="auto"/>
                        <w:bottom w:val="none" w:sz="0" w:space="0" w:color="auto"/>
                        <w:right w:val="none" w:sz="0" w:space="0" w:color="auto"/>
                      </w:divBdr>
                    </w:div>
                  </w:divsChild>
                </w:div>
                <w:div w:id="29771002">
                  <w:marLeft w:val="0"/>
                  <w:marRight w:val="0"/>
                  <w:marTop w:val="0"/>
                  <w:marBottom w:val="0"/>
                  <w:divBdr>
                    <w:top w:val="none" w:sz="0" w:space="0" w:color="auto"/>
                    <w:left w:val="none" w:sz="0" w:space="0" w:color="auto"/>
                    <w:bottom w:val="none" w:sz="0" w:space="0" w:color="auto"/>
                    <w:right w:val="none" w:sz="0" w:space="0" w:color="auto"/>
                  </w:divBdr>
                  <w:divsChild>
                    <w:div w:id="571937643">
                      <w:marLeft w:val="0"/>
                      <w:marRight w:val="0"/>
                      <w:marTop w:val="0"/>
                      <w:marBottom w:val="0"/>
                      <w:divBdr>
                        <w:top w:val="none" w:sz="0" w:space="0" w:color="auto"/>
                        <w:left w:val="none" w:sz="0" w:space="0" w:color="auto"/>
                        <w:bottom w:val="none" w:sz="0" w:space="0" w:color="auto"/>
                        <w:right w:val="none" w:sz="0" w:space="0" w:color="auto"/>
                      </w:divBdr>
                    </w:div>
                  </w:divsChild>
                </w:div>
                <w:div w:id="180438832">
                  <w:marLeft w:val="0"/>
                  <w:marRight w:val="0"/>
                  <w:marTop w:val="0"/>
                  <w:marBottom w:val="0"/>
                  <w:divBdr>
                    <w:top w:val="none" w:sz="0" w:space="0" w:color="auto"/>
                    <w:left w:val="none" w:sz="0" w:space="0" w:color="auto"/>
                    <w:bottom w:val="none" w:sz="0" w:space="0" w:color="auto"/>
                    <w:right w:val="none" w:sz="0" w:space="0" w:color="auto"/>
                  </w:divBdr>
                  <w:divsChild>
                    <w:div w:id="411895178">
                      <w:marLeft w:val="0"/>
                      <w:marRight w:val="0"/>
                      <w:marTop w:val="0"/>
                      <w:marBottom w:val="0"/>
                      <w:divBdr>
                        <w:top w:val="none" w:sz="0" w:space="0" w:color="auto"/>
                        <w:left w:val="none" w:sz="0" w:space="0" w:color="auto"/>
                        <w:bottom w:val="none" w:sz="0" w:space="0" w:color="auto"/>
                        <w:right w:val="none" w:sz="0" w:space="0" w:color="auto"/>
                      </w:divBdr>
                    </w:div>
                  </w:divsChild>
                </w:div>
                <w:div w:id="354505939">
                  <w:marLeft w:val="0"/>
                  <w:marRight w:val="0"/>
                  <w:marTop w:val="0"/>
                  <w:marBottom w:val="0"/>
                  <w:divBdr>
                    <w:top w:val="none" w:sz="0" w:space="0" w:color="auto"/>
                    <w:left w:val="none" w:sz="0" w:space="0" w:color="auto"/>
                    <w:bottom w:val="none" w:sz="0" w:space="0" w:color="auto"/>
                    <w:right w:val="none" w:sz="0" w:space="0" w:color="auto"/>
                  </w:divBdr>
                  <w:divsChild>
                    <w:div w:id="47808268">
                      <w:marLeft w:val="0"/>
                      <w:marRight w:val="0"/>
                      <w:marTop w:val="0"/>
                      <w:marBottom w:val="0"/>
                      <w:divBdr>
                        <w:top w:val="none" w:sz="0" w:space="0" w:color="auto"/>
                        <w:left w:val="none" w:sz="0" w:space="0" w:color="auto"/>
                        <w:bottom w:val="none" w:sz="0" w:space="0" w:color="auto"/>
                        <w:right w:val="none" w:sz="0" w:space="0" w:color="auto"/>
                      </w:divBdr>
                    </w:div>
                  </w:divsChild>
                </w:div>
                <w:div w:id="466901449">
                  <w:marLeft w:val="0"/>
                  <w:marRight w:val="0"/>
                  <w:marTop w:val="0"/>
                  <w:marBottom w:val="0"/>
                  <w:divBdr>
                    <w:top w:val="none" w:sz="0" w:space="0" w:color="auto"/>
                    <w:left w:val="none" w:sz="0" w:space="0" w:color="auto"/>
                    <w:bottom w:val="none" w:sz="0" w:space="0" w:color="auto"/>
                    <w:right w:val="none" w:sz="0" w:space="0" w:color="auto"/>
                  </w:divBdr>
                  <w:divsChild>
                    <w:div w:id="511335488">
                      <w:marLeft w:val="0"/>
                      <w:marRight w:val="0"/>
                      <w:marTop w:val="0"/>
                      <w:marBottom w:val="0"/>
                      <w:divBdr>
                        <w:top w:val="none" w:sz="0" w:space="0" w:color="auto"/>
                        <w:left w:val="none" w:sz="0" w:space="0" w:color="auto"/>
                        <w:bottom w:val="none" w:sz="0" w:space="0" w:color="auto"/>
                        <w:right w:val="none" w:sz="0" w:space="0" w:color="auto"/>
                      </w:divBdr>
                    </w:div>
                  </w:divsChild>
                </w:div>
                <w:div w:id="591401730">
                  <w:marLeft w:val="0"/>
                  <w:marRight w:val="0"/>
                  <w:marTop w:val="0"/>
                  <w:marBottom w:val="0"/>
                  <w:divBdr>
                    <w:top w:val="none" w:sz="0" w:space="0" w:color="auto"/>
                    <w:left w:val="none" w:sz="0" w:space="0" w:color="auto"/>
                    <w:bottom w:val="none" w:sz="0" w:space="0" w:color="auto"/>
                    <w:right w:val="none" w:sz="0" w:space="0" w:color="auto"/>
                  </w:divBdr>
                  <w:divsChild>
                    <w:div w:id="1274750576">
                      <w:marLeft w:val="0"/>
                      <w:marRight w:val="0"/>
                      <w:marTop w:val="0"/>
                      <w:marBottom w:val="0"/>
                      <w:divBdr>
                        <w:top w:val="none" w:sz="0" w:space="0" w:color="auto"/>
                        <w:left w:val="none" w:sz="0" w:space="0" w:color="auto"/>
                        <w:bottom w:val="none" w:sz="0" w:space="0" w:color="auto"/>
                        <w:right w:val="none" w:sz="0" w:space="0" w:color="auto"/>
                      </w:divBdr>
                    </w:div>
                  </w:divsChild>
                </w:div>
                <w:div w:id="753866832">
                  <w:marLeft w:val="0"/>
                  <w:marRight w:val="0"/>
                  <w:marTop w:val="0"/>
                  <w:marBottom w:val="0"/>
                  <w:divBdr>
                    <w:top w:val="none" w:sz="0" w:space="0" w:color="auto"/>
                    <w:left w:val="none" w:sz="0" w:space="0" w:color="auto"/>
                    <w:bottom w:val="none" w:sz="0" w:space="0" w:color="auto"/>
                    <w:right w:val="none" w:sz="0" w:space="0" w:color="auto"/>
                  </w:divBdr>
                  <w:divsChild>
                    <w:div w:id="1948271118">
                      <w:marLeft w:val="0"/>
                      <w:marRight w:val="0"/>
                      <w:marTop w:val="0"/>
                      <w:marBottom w:val="0"/>
                      <w:divBdr>
                        <w:top w:val="none" w:sz="0" w:space="0" w:color="auto"/>
                        <w:left w:val="none" w:sz="0" w:space="0" w:color="auto"/>
                        <w:bottom w:val="none" w:sz="0" w:space="0" w:color="auto"/>
                        <w:right w:val="none" w:sz="0" w:space="0" w:color="auto"/>
                      </w:divBdr>
                    </w:div>
                  </w:divsChild>
                </w:div>
                <w:div w:id="779950922">
                  <w:marLeft w:val="0"/>
                  <w:marRight w:val="0"/>
                  <w:marTop w:val="0"/>
                  <w:marBottom w:val="0"/>
                  <w:divBdr>
                    <w:top w:val="none" w:sz="0" w:space="0" w:color="auto"/>
                    <w:left w:val="none" w:sz="0" w:space="0" w:color="auto"/>
                    <w:bottom w:val="none" w:sz="0" w:space="0" w:color="auto"/>
                    <w:right w:val="none" w:sz="0" w:space="0" w:color="auto"/>
                  </w:divBdr>
                  <w:divsChild>
                    <w:div w:id="1112164635">
                      <w:marLeft w:val="0"/>
                      <w:marRight w:val="0"/>
                      <w:marTop w:val="0"/>
                      <w:marBottom w:val="0"/>
                      <w:divBdr>
                        <w:top w:val="none" w:sz="0" w:space="0" w:color="auto"/>
                        <w:left w:val="none" w:sz="0" w:space="0" w:color="auto"/>
                        <w:bottom w:val="none" w:sz="0" w:space="0" w:color="auto"/>
                        <w:right w:val="none" w:sz="0" w:space="0" w:color="auto"/>
                      </w:divBdr>
                    </w:div>
                  </w:divsChild>
                </w:div>
                <w:div w:id="913783288">
                  <w:marLeft w:val="0"/>
                  <w:marRight w:val="0"/>
                  <w:marTop w:val="0"/>
                  <w:marBottom w:val="0"/>
                  <w:divBdr>
                    <w:top w:val="none" w:sz="0" w:space="0" w:color="auto"/>
                    <w:left w:val="none" w:sz="0" w:space="0" w:color="auto"/>
                    <w:bottom w:val="none" w:sz="0" w:space="0" w:color="auto"/>
                    <w:right w:val="none" w:sz="0" w:space="0" w:color="auto"/>
                  </w:divBdr>
                  <w:divsChild>
                    <w:div w:id="679507674">
                      <w:marLeft w:val="0"/>
                      <w:marRight w:val="0"/>
                      <w:marTop w:val="0"/>
                      <w:marBottom w:val="0"/>
                      <w:divBdr>
                        <w:top w:val="none" w:sz="0" w:space="0" w:color="auto"/>
                        <w:left w:val="none" w:sz="0" w:space="0" w:color="auto"/>
                        <w:bottom w:val="none" w:sz="0" w:space="0" w:color="auto"/>
                        <w:right w:val="none" w:sz="0" w:space="0" w:color="auto"/>
                      </w:divBdr>
                    </w:div>
                  </w:divsChild>
                </w:div>
                <w:div w:id="955334509">
                  <w:marLeft w:val="0"/>
                  <w:marRight w:val="0"/>
                  <w:marTop w:val="0"/>
                  <w:marBottom w:val="0"/>
                  <w:divBdr>
                    <w:top w:val="none" w:sz="0" w:space="0" w:color="auto"/>
                    <w:left w:val="none" w:sz="0" w:space="0" w:color="auto"/>
                    <w:bottom w:val="none" w:sz="0" w:space="0" w:color="auto"/>
                    <w:right w:val="none" w:sz="0" w:space="0" w:color="auto"/>
                  </w:divBdr>
                  <w:divsChild>
                    <w:div w:id="1326006588">
                      <w:marLeft w:val="0"/>
                      <w:marRight w:val="0"/>
                      <w:marTop w:val="0"/>
                      <w:marBottom w:val="0"/>
                      <w:divBdr>
                        <w:top w:val="none" w:sz="0" w:space="0" w:color="auto"/>
                        <w:left w:val="none" w:sz="0" w:space="0" w:color="auto"/>
                        <w:bottom w:val="none" w:sz="0" w:space="0" w:color="auto"/>
                        <w:right w:val="none" w:sz="0" w:space="0" w:color="auto"/>
                      </w:divBdr>
                    </w:div>
                  </w:divsChild>
                </w:div>
                <w:div w:id="1194804747">
                  <w:marLeft w:val="0"/>
                  <w:marRight w:val="0"/>
                  <w:marTop w:val="0"/>
                  <w:marBottom w:val="0"/>
                  <w:divBdr>
                    <w:top w:val="none" w:sz="0" w:space="0" w:color="auto"/>
                    <w:left w:val="none" w:sz="0" w:space="0" w:color="auto"/>
                    <w:bottom w:val="none" w:sz="0" w:space="0" w:color="auto"/>
                    <w:right w:val="none" w:sz="0" w:space="0" w:color="auto"/>
                  </w:divBdr>
                  <w:divsChild>
                    <w:div w:id="887230911">
                      <w:marLeft w:val="0"/>
                      <w:marRight w:val="0"/>
                      <w:marTop w:val="0"/>
                      <w:marBottom w:val="0"/>
                      <w:divBdr>
                        <w:top w:val="none" w:sz="0" w:space="0" w:color="auto"/>
                        <w:left w:val="none" w:sz="0" w:space="0" w:color="auto"/>
                        <w:bottom w:val="none" w:sz="0" w:space="0" w:color="auto"/>
                        <w:right w:val="none" w:sz="0" w:space="0" w:color="auto"/>
                      </w:divBdr>
                    </w:div>
                  </w:divsChild>
                </w:div>
                <w:div w:id="1219974056">
                  <w:marLeft w:val="0"/>
                  <w:marRight w:val="0"/>
                  <w:marTop w:val="0"/>
                  <w:marBottom w:val="0"/>
                  <w:divBdr>
                    <w:top w:val="none" w:sz="0" w:space="0" w:color="auto"/>
                    <w:left w:val="none" w:sz="0" w:space="0" w:color="auto"/>
                    <w:bottom w:val="none" w:sz="0" w:space="0" w:color="auto"/>
                    <w:right w:val="none" w:sz="0" w:space="0" w:color="auto"/>
                  </w:divBdr>
                  <w:divsChild>
                    <w:div w:id="909000570">
                      <w:marLeft w:val="0"/>
                      <w:marRight w:val="0"/>
                      <w:marTop w:val="0"/>
                      <w:marBottom w:val="0"/>
                      <w:divBdr>
                        <w:top w:val="none" w:sz="0" w:space="0" w:color="auto"/>
                        <w:left w:val="none" w:sz="0" w:space="0" w:color="auto"/>
                        <w:bottom w:val="none" w:sz="0" w:space="0" w:color="auto"/>
                        <w:right w:val="none" w:sz="0" w:space="0" w:color="auto"/>
                      </w:divBdr>
                    </w:div>
                  </w:divsChild>
                </w:div>
                <w:div w:id="1247496786">
                  <w:marLeft w:val="0"/>
                  <w:marRight w:val="0"/>
                  <w:marTop w:val="0"/>
                  <w:marBottom w:val="0"/>
                  <w:divBdr>
                    <w:top w:val="none" w:sz="0" w:space="0" w:color="auto"/>
                    <w:left w:val="none" w:sz="0" w:space="0" w:color="auto"/>
                    <w:bottom w:val="none" w:sz="0" w:space="0" w:color="auto"/>
                    <w:right w:val="none" w:sz="0" w:space="0" w:color="auto"/>
                  </w:divBdr>
                  <w:divsChild>
                    <w:div w:id="1210993791">
                      <w:marLeft w:val="0"/>
                      <w:marRight w:val="0"/>
                      <w:marTop w:val="0"/>
                      <w:marBottom w:val="0"/>
                      <w:divBdr>
                        <w:top w:val="none" w:sz="0" w:space="0" w:color="auto"/>
                        <w:left w:val="none" w:sz="0" w:space="0" w:color="auto"/>
                        <w:bottom w:val="none" w:sz="0" w:space="0" w:color="auto"/>
                        <w:right w:val="none" w:sz="0" w:space="0" w:color="auto"/>
                      </w:divBdr>
                    </w:div>
                  </w:divsChild>
                </w:div>
                <w:div w:id="1400202623">
                  <w:marLeft w:val="0"/>
                  <w:marRight w:val="0"/>
                  <w:marTop w:val="0"/>
                  <w:marBottom w:val="0"/>
                  <w:divBdr>
                    <w:top w:val="none" w:sz="0" w:space="0" w:color="auto"/>
                    <w:left w:val="none" w:sz="0" w:space="0" w:color="auto"/>
                    <w:bottom w:val="none" w:sz="0" w:space="0" w:color="auto"/>
                    <w:right w:val="none" w:sz="0" w:space="0" w:color="auto"/>
                  </w:divBdr>
                  <w:divsChild>
                    <w:div w:id="80571241">
                      <w:marLeft w:val="0"/>
                      <w:marRight w:val="0"/>
                      <w:marTop w:val="0"/>
                      <w:marBottom w:val="0"/>
                      <w:divBdr>
                        <w:top w:val="none" w:sz="0" w:space="0" w:color="auto"/>
                        <w:left w:val="none" w:sz="0" w:space="0" w:color="auto"/>
                        <w:bottom w:val="none" w:sz="0" w:space="0" w:color="auto"/>
                        <w:right w:val="none" w:sz="0" w:space="0" w:color="auto"/>
                      </w:divBdr>
                    </w:div>
                  </w:divsChild>
                </w:div>
                <w:div w:id="1727338789">
                  <w:marLeft w:val="0"/>
                  <w:marRight w:val="0"/>
                  <w:marTop w:val="0"/>
                  <w:marBottom w:val="0"/>
                  <w:divBdr>
                    <w:top w:val="none" w:sz="0" w:space="0" w:color="auto"/>
                    <w:left w:val="none" w:sz="0" w:space="0" w:color="auto"/>
                    <w:bottom w:val="none" w:sz="0" w:space="0" w:color="auto"/>
                    <w:right w:val="none" w:sz="0" w:space="0" w:color="auto"/>
                  </w:divBdr>
                  <w:divsChild>
                    <w:div w:id="569073580">
                      <w:marLeft w:val="0"/>
                      <w:marRight w:val="0"/>
                      <w:marTop w:val="0"/>
                      <w:marBottom w:val="0"/>
                      <w:divBdr>
                        <w:top w:val="none" w:sz="0" w:space="0" w:color="auto"/>
                        <w:left w:val="none" w:sz="0" w:space="0" w:color="auto"/>
                        <w:bottom w:val="none" w:sz="0" w:space="0" w:color="auto"/>
                        <w:right w:val="none" w:sz="0" w:space="0" w:color="auto"/>
                      </w:divBdr>
                    </w:div>
                  </w:divsChild>
                </w:div>
                <w:div w:id="1737311945">
                  <w:marLeft w:val="0"/>
                  <w:marRight w:val="0"/>
                  <w:marTop w:val="0"/>
                  <w:marBottom w:val="0"/>
                  <w:divBdr>
                    <w:top w:val="none" w:sz="0" w:space="0" w:color="auto"/>
                    <w:left w:val="none" w:sz="0" w:space="0" w:color="auto"/>
                    <w:bottom w:val="none" w:sz="0" w:space="0" w:color="auto"/>
                    <w:right w:val="none" w:sz="0" w:space="0" w:color="auto"/>
                  </w:divBdr>
                  <w:divsChild>
                    <w:div w:id="1168011014">
                      <w:marLeft w:val="0"/>
                      <w:marRight w:val="0"/>
                      <w:marTop w:val="0"/>
                      <w:marBottom w:val="0"/>
                      <w:divBdr>
                        <w:top w:val="none" w:sz="0" w:space="0" w:color="auto"/>
                        <w:left w:val="none" w:sz="0" w:space="0" w:color="auto"/>
                        <w:bottom w:val="none" w:sz="0" w:space="0" w:color="auto"/>
                        <w:right w:val="none" w:sz="0" w:space="0" w:color="auto"/>
                      </w:divBdr>
                    </w:div>
                  </w:divsChild>
                </w:div>
                <w:div w:id="1923294511">
                  <w:marLeft w:val="0"/>
                  <w:marRight w:val="0"/>
                  <w:marTop w:val="0"/>
                  <w:marBottom w:val="0"/>
                  <w:divBdr>
                    <w:top w:val="none" w:sz="0" w:space="0" w:color="auto"/>
                    <w:left w:val="none" w:sz="0" w:space="0" w:color="auto"/>
                    <w:bottom w:val="none" w:sz="0" w:space="0" w:color="auto"/>
                    <w:right w:val="none" w:sz="0" w:space="0" w:color="auto"/>
                  </w:divBdr>
                  <w:divsChild>
                    <w:div w:id="1554073081">
                      <w:marLeft w:val="0"/>
                      <w:marRight w:val="0"/>
                      <w:marTop w:val="0"/>
                      <w:marBottom w:val="0"/>
                      <w:divBdr>
                        <w:top w:val="none" w:sz="0" w:space="0" w:color="auto"/>
                        <w:left w:val="none" w:sz="0" w:space="0" w:color="auto"/>
                        <w:bottom w:val="none" w:sz="0" w:space="0" w:color="auto"/>
                        <w:right w:val="none" w:sz="0" w:space="0" w:color="auto"/>
                      </w:divBdr>
                    </w:div>
                  </w:divsChild>
                </w:div>
                <w:div w:id="2088187268">
                  <w:marLeft w:val="0"/>
                  <w:marRight w:val="0"/>
                  <w:marTop w:val="0"/>
                  <w:marBottom w:val="0"/>
                  <w:divBdr>
                    <w:top w:val="none" w:sz="0" w:space="0" w:color="auto"/>
                    <w:left w:val="none" w:sz="0" w:space="0" w:color="auto"/>
                    <w:bottom w:val="none" w:sz="0" w:space="0" w:color="auto"/>
                    <w:right w:val="none" w:sz="0" w:space="0" w:color="auto"/>
                  </w:divBdr>
                  <w:divsChild>
                    <w:div w:id="5417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2145">
          <w:marLeft w:val="0"/>
          <w:marRight w:val="0"/>
          <w:marTop w:val="0"/>
          <w:marBottom w:val="0"/>
          <w:divBdr>
            <w:top w:val="none" w:sz="0" w:space="0" w:color="auto"/>
            <w:left w:val="none" w:sz="0" w:space="0" w:color="auto"/>
            <w:bottom w:val="none" w:sz="0" w:space="0" w:color="auto"/>
            <w:right w:val="none" w:sz="0" w:space="0" w:color="auto"/>
          </w:divBdr>
        </w:div>
        <w:div w:id="237447343">
          <w:marLeft w:val="0"/>
          <w:marRight w:val="0"/>
          <w:marTop w:val="0"/>
          <w:marBottom w:val="0"/>
          <w:divBdr>
            <w:top w:val="none" w:sz="0" w:space="0" w:color="auto"/>
            <w:left w:val="none" w:sz="0" w:space="0" w:color="auto"/>
            <w:bottom w:val="none" w:sz="0" w:space="0" w:color="auto"/>
            <w:right w:val="none" w:sz="0" w:space="0" w:color="auto"/>
          </w:divBdr>
        </w:div>
        <w:div w:id="262884780">
          <w:marLeft w:val="0"/>
          <w:marRight w:val="0"/>
          <w:marTop w:val="0"/>
          <w:marBottom w:val="0"/>
          <w:divBdr>
            <w:top w:val="none" w:sz="0" w:space="0" w:color="auto"/>
            <w:left w:val="none" w:sz="0" w:space="0" w:color="auto"/>
            <w:bottom w:val="none" w:sz="0" w:space="0" w:color="auto"/>
            <w:right w:val="none" w:sz="0" w:space="0" w:color="auto"/>
          </w:divBdr>
        </w:div>
        <w:div w:id="270015450">
          <w:marLeft w:val="0"/>
          <w:marRight w:val="0"/>
          <w:marTop w:val="0"/>
          <w:marBottom w:val="0"/>
          <w:divBdr>
            <w:top w:val="none" w:sz="0" w:space="0" w:color="auto"/>
            <w:left w:val="none" w:sz="0" w:space="0" w:color="auto"/>
            <w:bottom w:val="none" w:sz="0" w:space="0" w:color="auto"/>
            <w:right w:val="none" w:sz="0" w:space="0" w:color="auto"/>
          </w:divBdr>
        </w:div>
        <w:div w:id="276058686">
          <w:marLeft w:val="0"/>
          <w:marRight w:val="0"/>
          <w:marTop w:val="0"/>
          <w:marBottom w:val="0"/>
          <w:divBdr>
            <w:top w:val="none" w:sz="0" w:space="0" w:color="auto"/>
            <w:left w:val="none" w:sz="0" w:space="0" w:color="auto"/>
            <w:bottom w:val="none" w:sz="0" w:space="0" w:color="auto"/>
            <w:right w:val="none" w:sz="0" w:space="0" w:color="auto"/>
          </w:divBdr>
        </w:div>
        <w:div w:id="302085561">
          <w:marLeft w:val="0"/>
          <w:marRight w:val="0"/>
          <w:marTop w:val="0"/>
          <w:marBottom w:val="0"/>
          <w:divBdr>
            <w:top w:val="none" w:sz="0" w:space="0" w:color="auto"/>
            <w:left w:val="none" w:sz="0" w:space="0" w:color="auto"/>
            <w:bottom w:val="none" w:sz="0" w:space="0" w:color="auto"/>
            <w:right w:val="none" w:sz="0" w:space="0" w:color="auto"/>
          </w:divBdr>
          <w:divsChild>
            <w:div w:id="1024480269">
              <w:marLeft w:val="0"/>
              <w:marRight w:val="0"/>
              <w:marTop w:val="30"/>
              <w:marBottom w:val="30"/>
              <w:divBdr>
                <w:top w:val="none" w:sz="0" w:space="0" w:color="auto"/>
                <w:left w:val="none" w:sz="0" w:space="0" w:color="auto"/>
                <w:bottom w:val="none" w:sz="0" w:space="0" w:color="auto"/>
                <w:right w:val="none" w:sz="0" w:space="0" w:color="auto"/>
              </w:divBdr>
              <w:divsChild>
                <w:div w:id="13042259">
                  <w:marLeft w:val="0"/>
                  <w:marRight w:val="0"/>
                  <w:marTop w:val="0"/>
                  <w:marBottom w:val="0"/>
                  <w:divBdr>
                    <w:top w:val="none" w:sz="0" w:space="0" w:color="auto"/>
                    <w:left w:val="none" w:sz="0" w:space="0" w:color="auto"/>
                    <w:bottom w:val="none" w:sz="0" w:space="0" w:color="auto"/>
                    <w:right w:val="none" w:sz="0" w:space="0" w:color="auto"/>
                  </w:divBdr>
                  <w:divsChild>
                    <w:div w:id="129710047">
                      <w:marLeft w:val="0"/>
                      <w:marRight w:val="0"/>
                      <w:marTop w:val="0"/>
                      <w:marBottom w:val="0"/>
                      <w:divBdr>
                        <w:top w:val="none" w:sz="0" w:space="0" w:color="auto"/>
                        <w:left w:val="none" w:sz="0" w:space="0" w:color="auto"/>
                        <w:bottom w:val="none" w:sz="0" w:space="0" w:color="auto"/>
                        <w:right w:val="none" w:sz="0" w:space="0" w:color="auto"/>
                      </w:divBdr>
                    </w:div>
                    <w:div w:id="672996527">
                      <w:marLeft w:val="0"/>
                      <w:marRight w:val="0"/>
                      <w:marTop w:val="0"/>
                      <w:marBottom w:val="0"/>
                      <w:divBdr>
                        <w:top w:val="none" w:sz="0" w:space="0" w:color="auto"/>
                        <w:left w:val="none" w:sz="0" w:space="0" w:color="auto"/>
                        <w:bottom w:val="none" w:sz="0" w:space="0" w:color="auto"/>
                        <w:right w:val="none" w:sz="0" w:space="0" w:color="auto"/>
                      </w:divBdr>
                    </w:div>
                    <w:div w:id="1210994604">
                      <w:marLeft w:val="0"/>
                      <w:marRight w:val="0"/>
                      <w:marTop w:val="0"/>
                      <w:marBottom w:val="0"/>
                      <w:divBdr>
                        <w:top w:val="none" w:sz="0" w:space="0" w:color="auto"/>
                        <w:left w:val="none" w:sz="0" w:space="0" w:color="auto"/>
                        <w:bottom w:val="none" w:sz="0" w:space="0" w:color="auto"/>
                        <w:right w:val="none" w:sz="0" w:space="0" w:color="auto"/>
                      </w:divBdr>
                    </w:div>
                    <w:div w:id="1322781716">
                      <w:marLeft w:val="0"/>
                      <w:marRight w:val="0"/>
                      <w:marTop w:val="0"/>
                      <w:marBottom w:val="0"/>
                      <w:divBdr>
                        <w:top w:val="none" w:sz="0" w:space="0" w:color="auto"/>
                        <w:left w:val="none" w:sz="0" w:space="0" w:color="auto"/>
                        <w:bottom w:val="none" w:sz="0" w:space="0" w:color="auto"/>
                        <w:right w:val="none" w:sz="0" w:space="0" w:color="auto"/>
                      </w:divBdr>
                    </w:div>
                    <w:div w:id="1735548717">
                      <w:marLeft w:val="0"/>
                      <w:marRight w:val="0"/>
                      <w:marTop w:val="0"/>
                      <w:marBottom w:val="0"/>
                      <w:divBdr>
                        <w:top w:val="none" w:sz="0" w:space="0" w:color="auto"/>
                        <w:left w:val="none" w:sz="0" w:space="0" w:color="auto"/>
                        <w:bottom w:val="none" w:sz="0" w:space="0" w:color="auto"/>
                        <w:right w:val="none" w:sz="0" w:space="0" w:color="auto"/>
                      </w:divBdr>
                    </w:div>
                    <w:div w:id="1776440622">
                      <w:marLeft w:val="0"/>
                      <w:marRight w:val="0"/>
                      <w:marTop w:val="0"/>
                      <w:marBottom w:val="0"/>
                      <w:divBdr>
                        <w:top w:val="none" w:sz="0" w:space="0" w:color="auto"/>
                        <w:left w:val="none" w:sz="0" w:space="0" w:color="auto"/>
                        <w:bottom w:val="none" w:sz="0" w:space="0" w:color="auto"/>
                        <w:right w:val="none" w:sz="0" w:space="0" w:color="auto"/>
                      </w:divBdr>
                    </w:div>
                    <w:div w:id="1919510985">
                      <w:marLeft w:val="0"/>
                      <w:marRight w:val="0"/>
                      <w:marTop w:val="0"/>
                      <w:marBottom w:val="0"/>
                      <w:divBdr>
                        <w:top w:val="none" w:sz="0" w:space="0" w:color="auto"/>
                        <w:left w:val="none" w:sz="0" w:space="0" w:color="auto"/>
                        <w:bottom w:val="none" w:sz="0" w:space="0" w:color="auto"/>
                        <w:right w:val="none" w:sz="0" w:space="0" w:color="auto"/>
                      </w:divBdr>
                    </w:div>
                    <w:div w:id="1969699299">
                      <w:marLeft w:val="0"/>
                      <w:marRight w:val="0"/>
                      <w:marTop w:val="0"/>
                      <w:marBottom w:val="0"/>
                      <w:divBdr>
                        <w:top w:val="none" w:sz="0" w:space="0" w:color="auto"/>
                        <w:left w:val="none" w:sz="0" w:space="0" w:color="auto"/>
                        <w:bottom w:val="none" w:sz="0" w:space="0" w:color="auto"/>
                        <w:right w:val="none" w:sz="0" w:space="0" w:color="auto"/>
                      </w:divBdr>
                    </w:div>
                    <w:div w:id="1997950380">
                      <w:marLeft w:val="0"/>
                      <w:marRight w:val="0"/>
                      <w:marTop w:val="0"/>
                      <w:marBottom w:val="0"/>
                      <w:divBdr>
                        <w:top w:val="none" w:sz="0" w:space="0" w:color="auto"/>
                        <w:left w:val="none" w:sz="0" w:space="0" w:color="auto"/>
                        <w:bottom w:val="none" w:sz="0" w:space="0" w:color="auto"/>
                        <w:right w:val="none" w:sz="0" w:space="0" w:color="auto"/>
                      </w:divBdr>
                    </w:div>
                  </w:divsChild>
                </w:div>
                <w:div w:id="81415146">
                  <w:marLeft w:val="0"/>
                  <w:marRight w:val="0"/>
                  <w:marTop w:val="0"/>
                  <w:marBottom w:val="0"/>
                  <w:divBdr>
                    <w:top w:val="none" w:sz="0" w:space="0" w:color="auto"/>
                    <w:left w:val="none" w:sz="0" w:space="0" w:color="auto"/>
                    <w:bottom w:val="none" w:sz="0" w:space="0" w:color="auto"/>
                    <w:right w:val="none" w:sz="0" w:space="0" w:color="auto"/>
                  </w:divBdr>
                  <w:divsChild>
                    <w:div w:id="819887406">
                      <w:marLeft w:val="0"/>
                      <w:marRight w:val="0"/>
                      <w:marTop w:val="0"/>
                      <w:marBottom w:val="0"/>
                      <w:divBdr>
                        <w:top w:val="none" w:sz="0" w:space="0" w:color="auto"/>
                        <w:left w:val="none" w:sz="0" w:space="0" w:color="auto"/>
                        <w:bottom w:val="none" w:sz="0" w:space="0" w:color="auto"/>
                        <w:right w:val="none" w:sz="0" w:space="0" w:color="auto"/>
                      </w:divBdr>
                    </w:div>
                  </w:divsChild>
                </w:div>
                <w:div w:id="323319179">
                  <w:marLeft w:val="0"/>
                  <w:marRight w:val="0"/>
                  <w:marTop w:val="0"/>
                  <w:marBottom w:val="0"/>
                  <w:divBdr>
                    <w:top w:val="none" w:sz="0" w:space="0" w:color="auto"/>
                    <w:left w:val="none" w:sz="0" w:space="0" w:color="auto"/>
                    <w:bottom w:val="none" w:sz="0" w:space="0" w:color="auto"/>
                    <w:right w:val="none" w:sz="0" w:space="0" w:color="auto"/>
                  </w:divBdr>
                  <w:divsChild>
                    <w:div w:id="603684580">
                      <w:marLeft w:val="0"/>
                      <w:marRight w:val="0"/>
                      <w:marTop w:val="0"/>
                      <w:marBottom w:val="0"/>
                      <w:divBdr>
                        <w:top w:val="none" w:sz="0" w:space="0" w:color="auto"/>
                        <w:left w:val="none" w:sz="0" w:space="0" w:color="auto"/>
                        <w:bottom w:val="none" w:sz="0" w:space="0" w:color="auto"/>
                        <w:right w:val="none" w:sz="0" w:space="0" w:color="auto"/>
                      </w:divBdr>
                    </w:div>
                  </w:divsChild>
                </w:div>
                <w:div w:id="422994013">
                  <w:marLeft w:val="0"/>
                  <w:marRight w:val="0"/>
                  <w:marTop w:val="0"/>
                  <w:marBottom w:val="0"/>
                  <w:divBdr>
                    <w:top w:val="none" w:sz="0" w:space="0" w:color="auto"/>
                    <w:left w:val="none" w:sz="0" w:space="0" w:color="auto"/>
                    <w:bottom w:val="none" w:sz="0" w:space="0" w:color="auto"/>
                    <w:right w:val="none" w:sz="0" w:space="0" w:color="auto"/>
                  </w:divBdr>
                  <w:divsChild>
                    <w:div w:id="452673604">
                      <w:marLeft w:val="0"/>
                      <w:marRight w:val="0"/>
                      <w:marTop w:val="0"/>
                      <w:marBottom w:val="0"/>
                      <w:divBdr>
                        <w:top w:val="none" w:sz="0" w:space="0" w:color="auto"/>
                        <w:left w:val="none" w:sz="0" w:space="0" w:color="auto"/>
                        <w:bottom w:val="none" w:sz="0" w:space="0" w:color="auto"/>
                        <w:right w:val="none" w:sz="0" w:space="0" w:color="auto"/>
                      </w:divBdr>
                    </w:div>
                  </w:divsChild>
                </w:div>
                <w:div w:id="508449030">
                  <w:marLeft w:val="0"/>
                  <w:marRight w:val="0"/>
                  <w:marTop w:val="0"/>
                  <w:marBottom w:val="0"/>
                  <w:divBdr>
                    <w:top w:val="none" w:sz="0" w:space="0" w:color="auto"/>
                    <w:left w:val="none" w:sz="0" w:space="0" w:color="auto"/>
                    <w:bottom w:val="none" w:sz="0" w:space="0" w:color="auto"/>
                    <w:right w:val="none" w:sz="0" w:space="0" w:color="auto"/>
                  </w:divBdr>
                  <w:divsChild>
                    <w:div w:id="578439187">
                      <w:marLeft w:val="0"/>
                      <w:marRight w:val="0"/>
                      <w:marTop w:val="0"/>
                      <w:marBottom w:val="0"/>
                      <w:divBdr>
                        <w:top w:val="none" w:sz="0" w:space="0" w:color="auto"/>
                        <w:left w:val="none" w:sz="0" w:space="0" w:color="auto"/>
                        <w:bottom w:val="none" w:sz="0" w:space="0" w:color="auto"/>
                        <w:right w:val="none" w:sz="0" w:space="0" w:color="auto"/>
                      </w:divBdr>
                    </w:div>
                  </w:divsChild>
                </w:div>
                <w:div w:id="564492459">
                  <w:marLeft w:val="0"/>
                  <w:marRight w:val="0"/>
                  <w:marTop w:val="0"/>
                  <w:marBottom w:val="0"/>
                  <w:divBdr>
                    <w:top w:val="none" w:sz="0" w:space="0" w:color="auto"/>
                    <w:left w:val="none" w:sz="0" w:space="0" w:color="auto"/>
                    <w:bottom w:val="none" w:sz="0" w:space="0" w:color="auto"/>
                    <w:right w:val="none" w:sz="0" w:space="0" w:color="auto"/>
                  </w:divBdr>
                  <w:divsChild>
                    <w:div w:id="649017766">
                      <w:marLeft w:val="0"/>
                      <w:marRight w:val="0"/>
                      <w:marTop w:val="0"/>
                      <w:marBottom w:val="0"/>
                      <w:divBdr>
                        <w:top w:val="none" w:sz="0" w:space="0" w:color="auto"/>
                        <w:left w:val="none" w:sz="0" w:space="0" w:color="auto"/>
                        <w:bottom w:val="none" w:sz="0" w:space="0" w:color="auto"/>
                        <w:right w:val="none" w:sz="0" w:space="0" w:color="auto"/>
                      </w:divBdr>
                    </w:div>
                  </w:divsChild>
                </w:div>
                <w:div w:id="676232407">
                  <w:marLeft w:val="0"/>
                  <w:marRight w:val="0"/>
                  <w:marTop w:val="0"/>
                  <w:marBottom w:val="0"/>
                  <w:divBdr>
                    <w:top w:val="none" w:sz="0" w:space="0" w:color="auto"/>
                    <w:left w:val="none" w:sz="0" w:space="0" w:color="auto"/>
                    <w:bottom w:val="none" w:sz="0" w:space="0" w:color="auto"/>
                    <w:right w:val="none" w:sz="0" w:space="0" w:color="auto"/>
                  </w:divBdr>
                  <w:divsChild>
                    <w:div w:id="842621943">
                      <w:marLeft w:val="0"/>
                      <w:marRight w:val="0"/>
                      <w:marTop w:val="0"/>
                      <w:marBottom w:val="0"/>
                      <w:divBdr>
                        <w:top w:val="none" w:sz="0" w:space="0" w:color="auto"/>
                        <w:left w:val="none" w:sz="0" w:space="0" w:color="auto"/>
                        <w:bottom w:val="none" w:sz="0" w:space="0" w:color="auto"/>
                        <w:right w:val="none" w:sz="0" w:space="0" w:color="auto"/>
                      </w:divBdr>
                    </w:div>
                    <w:div w:id="1618102156">
                      <w:marLeft w:val="0"/>
                      <w:marRight w:val="0"/>
                      <w:marTop w:val="0"/>
                      <w:marBottom w:val="0"/>
                      <w:divBdr>
                        <w:top w:val="none" w:sz="0" w:space="0" w:color="auto"/>
                        <w:left w:val="none" w:sz="0" w:space="0" w:color="auto"/>
                        <w:bottom w:val="none" w:sz="0" w:space="0" w:color="auto"/>
                        <w:right w:val="none" w:sz="0" w:space="0" w:color="auto"/>
                      </w:divBdr>
                    </w:div>
                    <w:div w:id="1836997213">
                      <w:marLeft w:val="0"/>
                      <w:marRight w:val="0"/>
                      <w:marTop w:val="0"/>
                      <w:marBottom w:val="0"/>
                      <w:divBdr>
                        <w:top w:val="none" w:sz="0" w:space="0" w:color="auto"/>
                        <w:left w:val="none" w:sz="0" w:space="0" w:color="auto"/>
                        <w:bottom w:val="none" w:sz="0" w:space="0" w:color="auto"/>
                        <w:right w:val="none" w:sz="0" w:space="0" w:color="auto"/>
                      </w:divBdr>
                    </w:div>
                  </w:divsChild>
                </w:div>
                <w:div w:id="707877529">
                  <w:marLeft w:val="0"/>
                  <w:marRight w:val="0"/>
                  <w:marTop w:val="0"/>
                  <w:marBottom w:val="0"/>
                  <w:divBdr>
                    <w:top w:val="none" w:sz="0" w:space="0" w:color="auto"/>
                    <w:left w:val="none" w:sz="0" w:space="0" w:color="auto"/>
                    <w:bottom w:val="none" w:sz="0" w:space="0" w:color="auto"/>
                    <w:right w:val="none" w:sz="0" w:space="0" w:color="auto"/>
                  </w:divBdr>
                  <w:divsChild>
                    <w:div w:id="1915773253">
                      <w:marLeft w:val="0"/>
                      <w:marRight w:val="0"/>
                      <w:marTop w:val="0"/>
                      <w:marBottom w:val="0"/>
                      <w:divBdr>
                        <w:top w:val="none" w:sz="0" w:space="0" w:color="auto"/>
                        <w:left w:val="none" w:sz="0" w:space="0" w:color="auto"/>
                        <w:bottom w:val="none" w:sz="0" w:space="0" w:color="auto"/>
                        <w:right w:val="none" w:sz="0" w:space="0" w:color="auto"/>
                      </w:divBdr>
                    </w:div>
                  </w:divsChild>
                </w:div>
                <w:div w:id="786898580">
                  <w:marLeft w:val="0"/>
                  <w:marRight w:val="0"/>
                  <w:marTop w:val="0"/>
                  <w:marBottom w:val="0"/>
                  <w:divBdr>
                    <w:top w:val="none" w:sz="0" w:space="0" w:color="auto"/>
                    <w:left w:val="none" w:sz="0" w:space="0" w:color="auto"/>
                    <w:bottom w:val="none" w:sz="0" w:space="0" w:color="auto"/>
                    <w:right w:val="none" w:sz="0" w:space="0" w:color="auto"/>
                  </w:divBdr>
                  <w:divsChild>
                    <w:div w:id="1830318840">
                      <w:marLeft w:val="0"/>
                      <w:marRight w:val="0"/>
                      <w:marTop w:val="0"/>
                      <w:marBottom w:val="0"/>
                      <w:divBdr>
                        <w:top w:val="none" w:sz="0" w:space="0" w:color="auto"/>
                        <w:left w:val="none" w:sz="0" w:space="0" w:color="auto"/>
                        <w:bottom w:val="none" w:sz="0" w:space="0" w:color="auto"/>
                        <w:right w:val="none" w:sz="0" w:space="0" w:color="auto"/>
                      </w:divBdr>
                    </w:div>
                  </w:divsChild>
                </w:div>
                <w:div w:id="942960222">
                  <w:marLeft w:val="0"/>
                  <w:marRight w:val="0"/>
                  <w:marTop w:val="0"/>
                  <w:marBottom w:val="0"/>
                  <w:divBdr>
                    <w:top w:val="none" w:sz="0" w:space="0" w:color="auto"/>
                    <w:left w:val="none" w:sz="0" w:space="0" w:color="auto"/>
                    <w:bottom w:val="none" w:sz="0" w:space="0" w:color="auto"/>
                    <w:right w:val="none" w:sz="0" w:space="0" w:color="auto"/>
                  </w:divBdr>
                  <w:divsChild>
                    <w:div w:id="73629219">
                      <w:marLeft w:val="0"/>
                      <w:marRight w:val="0"/>
                      <w:marTop w:val="0"/>
                      <w:marBottom w:val="0"/>
                      <w:divBdr>
                        <w:top w:val="none" w:sz="0" w:space="0" w:color="auto"/>
                        <w:left w:val="none" w:sz="0" w:space="0" w:color="auto"/>
                        <w:bottom w:val="none" w:sz="0" w:space="0" w:color="auto"/>
                        <w:right w:val="none" w:sz="0" w:space="0" w:color="auto"/>
                      </w:divBdr>
                    </w:div>
                  </w:divsChild>
                </w:div>
                <w:div w:id="966545281">
                  <w:marLeft w:val="0"/>
                  <w:marRight w:val="0"/>
                  <w:marTop w:val="0"/>
                  <w:marBottom w:val="0"/>
                  <w:divBdr>
                    <w:top w:val="none" w:sz="0" w:space="0" w:color="auto"/>
                    <w:left w:val="none" w:sz="0" w:space="0" w:color="auto"/>
                    <w:bottom w:val="none" w:sz="0" w:space="0" w:color="auto"/>
                    <w:right w:val="none" w:sz="0" w:space="0" w:color="auto"/>
                  </w:divBdr>
                  <w:divsChild>
                    <w:div w:id="410932807">
                      <w:marLeft w:val="0"/>
                      <w:marRight w:val="0"/>
                      <w:marTop w:val="0"/>
                      <w:marBottom w:val="0"/>
                      <w:divBdr>
                        <w:top w:val="none" w:sz="0" w:space="0" w:color="auto"/>
                        <w:left w:val="none" w:sz="0" w:space="0" w:color="auto"/>
                        <w:bottom w:val="none" w:sz="0" w:space="0" w:color="auto"/>
                        <w:right w:val="none" w:sz="0" w:space="0" w:color="auto"/>
                      </w:divBdr>
                    </w:div>
                    <w:div w:id="1139764799">
                      <w:marLeft w:val="0"/>
                      <w:marRight w:val="0"/>
                      <w:marTop w:val="0"/>
                      <w:marBottom w:val="0"/>
                      <w:divBdr>
                        <w:top w:val="none" w:sz="0" w:space="0" w:color="auto"/>
                        <w:left w:val="none" w:sz="0" w:space="0" w:color="auto"/>
                        <w:bottom w:val="none" w:sz="0" w:space="0" w:color="auto"/>
                        <w:right w:val="none" w:sz="0" w:space="0" w:color="auto"/>
                      </w:divBdr>
                    </w:div>
                    <w:div w:id="1413045246">
                      <w:marLeft w:val="0"/>
                      <w:marRight w:val="0"/>
                      <w:marTop w:val="0"/>
                      <w:marBottom w:val="0"/>
                      <w:divBdr>
                        <w:top w:val="none" w:sz="0" w:space="0" w:color="auto"/>
                        <w:left w:val="none" w:sz="0" w:space="0" w:color="auto"/>
                        <w:bottom w:val="none" w:sz="0" w:space="0" w:color="auto"/>
                        <w:right w:val="none" w:sz="0" w:space="0" w:color="auto"/>
                      </w:divBdr>
                    </w:div>
                    <w:div w:id="1926525524">
                      <w:marLeft w:val="0"/>
                      <w:marRight w:val="0"/>
                      <w:marTop w:val="0"/>
                      <w:marBottom w:val="0"/>
                      <w:divBdr>
                        <w:top w:val="none" w:sz="0" w:space="0" w:color="auto"/>
                        <w:left w:val="none" w:sz="0" w:space="0" w:color="auto"/>
                        <w:bottom w:val="none" w:sz="0" w:space="0" w:color="auto"/>
                        <w:right w:val="none" w:sz="0" w:space="0" w:color="auto"/>
                      </w:divBdr>
                    </w:div>
                    <w:div w:id="1989236989">
                      <w:marLeft w:val="0"/>
                      <w:marRight w:val="0"/>
                      <w:marTop w:val="0"/>
                      <w:marBottom w:val="0"/>
                      <w:divBdr>
                        <w:top w:val="none" w:sz="0" w:space="0" w:color="auto"/>
                        <w:left w:val="none" w:sz="0" w:space="0" w:color="auto"/>
                        <w:bottom w:val="none" w:sz="0" w:space="0" w:color="auto"/>
                        <w:right w:val="none" w:sz="0" w:space="0" w:color="auto"/>
                      </w:divBdr>
                    </w:div>
                  </w:divsChild>
                </w:div>
                <w:div w:id="1454246078">
                  <w:marLeft w:val="0"/>
                  <w:marRight w:val="0"/>
                  <w:marTop w:val="0"/>
                  <w:marBottom w:val="0"/>
                  <w:divBdr>
                    <w:top w:val="none" w:sz="0" w:space="0" w:color="auto"/>
                    <w:left w:val="none" w:sz="0" w:space="0" w:color="auto"/>
                    <w:bottom w:val="none" w:sz="0" w:space="0" w:color="auto"/>
                    <w:right w:val="none" w:sz="0" w:space="0" w:color="auto"/>
                  </w:divBdr>
                  <w:divsChild>
                    <w:div w:id="1344822838">
                      <w:marLeft w:val="0"/>
                      <w:marRight w:val="0"/>
                      <w:marTop w:val="0"/>
                      <w:marBottom w:val="0"/>
                      <w:divBdr>
                        <w:top w:val="none" w:sz="0" w:space="0" w:color="auto"/>
                        <w:left w:val="none" w:sz="0" w:space="0" w:color="auto"/>
                        <w:bottom w:val="none" w:sz="0" w:space="0" w:color="auto"/>
                        <w:right w:val="none" w:sz="0" w:space="0" w:color="auto"/>
                      </w:divBdr>
                    </w:div>
                  </w:divsChild>
                </w:div>
                <w:div w:id="1478231502">
                  <w:marLeft w:val="0"/>
                  <w:marRight w:val="0"/>
                  <w:marTop w:val="0"/>
                  <w:marBottom w:val="0"/>
                  <w:divBdr>
                    <w:top w:val="none" w:sz="0" w:space="0" w:color="auto"/>
                    <w:left w:val="none" w:sz="0" w:space="0" w:color="auto"/>
                    <w:bottom w:val="none" w:sz="0" w:space="0" w:color="auto"/>
                    <w:right w:val="none" w:sz="0" w:space="0" w:color="auto"/>
                  </w:divBdr>
                  <w:divsChild>
                    <w:div w:id="1693873546">
                      <w:marLeft w:val="0"/>
                      <w:marRight w:val="0"/>
                      <w:marTop w:val="0"/>
                      <w:marBottom w:val="0"/>
                      <w:divBdr>
                        <w:top w:val="none" w:sz="0" w:space="0" w:color="auto"/>
                        <w:left w:val="none" w:sz="0" w:space="0" w:color="auto"/>
                        <w:bottom w:val="none" w:sz="0" w:space="0" w:color="auto"/>
                        <w:right w:val="none" w:sz="0" w:space="0" w:color="auto"/>
                      </w:divBdr>
                    </w:div>
                  </w:divsChild>
                </w:div>
                <w:div w:id="1512523400">
                  <w:marLeft w:val="0"/>
                  <w:marRight w:val="0"/>
                  <w:marTop w:val="0"/>
                  <w:marBottom w:val="0"/>
                  <w:divBdr>
                    <w:top w:val="none" w:sz="0" w:space="0" w:color="auto"/>
                    <w:left w:val="none" w:sz="0" w:space="0" w:color="auto"/>
                    <w:bottom w:val="none" w:sz="0" w:space="0" w:color="auto"/>
                    <w:right w:val="none" w:sz="0" w:space="0" w:color="auto"/>
                  </w:divBdr>
                  <w:divsChild>
                    <w:div w:id="741567064">
                      <w:marLeft w:val="0"/>
                      <w:marRight w:val="0"/>
                      <w:marTop w:val="0"/>
                      <w:marBottom w:val="0"/>
                      <w:divBdr>
                        <w:top w:val="none" w:sz="0" w:space="0" w:color="auto"/>
                        <w:left w:val="none" w:sz="0" w:space="0" w:color="auto"/>
                        <w:bottom w:val="none" w:sz="0" w:space="0" w:color="auto"/>
                        <w:right w:val="none" w:sz="0" w:space="0" w:color="auto"/>
                      </w:divBdr>
                    </w:div>
                    <w:div w:id="887840746">
                      <w:marLeft w:val="0"/>
                      <w:marRight w:val="0"/>
                      <w:marTop w:val="0"/>
                      <w:marBottom w:val="0"/>
                      <w:divBdr>
                        <w:top w:val="none" w:sz="0" w:space="0" w:color="auto"/>
                        <w:left w:val="none" w:sz="0" w:space="0" w:color="auto"/>
                        <w:bottom w:val="none" w:sz="0" w:space="0" w:color="auto"/>
                        <w:right w:val="none" w:sz="0" w:space="0" w:color="auto"/>
                      </w:divBdr>
                    </w:div>
                    <w:div w:id="1558736479">
                      <w:marLeft w:val="0"/>
                      <w:marRight w:val="0"/>
                      <w:marTop w:val="0"/>
                      <w:marBottom w:val="0"/>
                      <w:divBdr>
                        <w:top w:val="none" w:sz="0" w:space="0" w:color="auto"/>
                        <w:left w:val="none" w:sz="0" w:space="0" w:color="auto"/>
                        <w:bottom w:val="none" w:sz="0" w:space="0" w:color="auto"/>
                        <w:right w:val="none" w:sz="0" w:space="0" w:color="auto"/>
                      </w:divBdr>
                    </w:div>
                    <w:div w:id="1654092720">
                      <w:marLeft w:val="0"/>
                      <w:marRight w:val="0"/>
                      <w:marTop w:val="0"/>
                      <w:marBottom w:val="0"/>
                      <w:divBdr>
                        <w:top w:val="none" w:sz="0" w:space="0" w:color="auto"/>
                        <w:left w:val="none" w:sz="0" w:space="0" w:color="auto"/>
                        <w:bottom w:val="none" w:sz="0" w:space="0" w:color="auto"/>
                        <w:right w:val="none" w:sz="0" w:space="0" w:color="auto"/>
                      </w:divBdr>
                    </w:div>
                  </w:divsChild>
                </w:div>
                <w:div w:id="1573662486">
                  <w:marLeft w:val="0"/>
                  <w:marRight w:val="0"/>
                  <w:marTop w:val="0"/>
                  <w:marBottom w:val="0"/>
                  <w:divBdr>
                    <w:top w:val="none" w:sz="0" w:space="0" w:color="auto"/>
                    <w:left w:val="none" w:sz="0" w:space="0" w:color="auto"/>
                    <w:bottom w:val="none" w:sz="0" w:space="0" w:color="auto"/>
                    <w:right w:val="none" w:sz="0" w:space="0" w:color="auto"/>
                  </w:divBdr>
                  <w:divsChild>
                    <w:div w:id="1768304896">
                      <w:marLeft w:val="0"/>
                      <w:marRight w:val="0"/>
                      <w:marTop w:val="0"/>
                      <w:marBottom w:val="0"/>
                      <w:divBdr>
                        <w:top w:val="none" w:sz="0" w:space="0" w:color="auto"/>
                        <w:left w:val="none" w:sz="0" w:space="0" w:color="auto"/>
                        <w:bottom w:val="none" w:sz="0" w:space="0" w:color="auto"/>
                        <w:right w:val="none" w:sz="0" w:space="0" w:color="auto"/>
                      </w:divBdr>
                    </w:div>
                  </w:divsChild>
                </w:div>
                <w:div w:id="1582326519">
                  <w:marLeft w:val="0"/>
                  <w:marRight w:val="0"/>
                  <w:marTop w:val="0"/>
                  <w:marBottom w:val="0"/>
                  <w:divBdr>
                    <w:top w:val="none" w:sz="0" w:space="0" w:color="auto"/>
                    <w:left w:val="none" w:sz="0" w:space="0" w:color="auto"/>
                    <w:bottom w:val="none" w:sz="0" w:space="0" w:color="auto"/>
                    <w:right w:val="none" w:sz="0" w:space="0" w:color="auto"/>
                  </w:divBdr>
                  <w:divsChild>
                    <w:div w:id="1572810991">
                      <w:marLeft w:val="0"/>
                      <w:marRight w:val="0"/>
                      <w:marTop w:val="0"/>
                      <w:marBottom w:val="0"/>
                      <w:divBdr>
                        <w:top w:val="none" w:sz="0" w:space="0" w:color="auto"/>
                        <w:left w:val="none" w:sz="0" w:space="0" w:color="auto"/>
                        <w:bottom w:val="none" w:sz="0" w:space="0" w:color="auto"/>
                        <w:right w:val="none" w:sz="0" w:space="0" w:color="auto"/>
                      </w:divBdr>
                    </w:div>
                  </w:divsChild>
                </w:div>
                <w:div w:id="1616401312">
                  <w:marLeft w:val="0"/>
                  <w:marRight w:val="0"/>
                  <w:marTop w:val="0"/>
                  <w:marBottom w:val="0"/>
                  <w:divBdr>
                    <w:top w:val="none" w:sz="0" w:space="0" w:color="auto"/>
                    <w:left w:val="none" w:sz="0" w:space="0" w:color="auto"/>
                    <w:bottom w:val="none" w:sz="0" w:space="0" w:color="auto"/>
                    <w:right w:val="none" w:sz="0" w:space="0" w:color="auto"/>
                  </w:divBdr>
                  <w:divsChild>
                    <w:div w:id="1571892199">
                      <w:marLeft w:val="0"/>
                      <w:marRight w:val="0"/>
                      <w:marTop w:val="0"/>
                      <w:marBottom w:val="0"/>
                      <w:divBdr>
                        <w:top w:val="none" w:sz="0" w:space="0" w:color="auto"/>
                        <w:left w:val="none" w:sz="0" w:space="0" w:color="auto"/>
                        <w:bottom w:val="none" w:sz="0" w:space="0" w:color="auto"/>
                        <w:right w:val="none" w:sz="0" w:space="0" w:color="auto"/>
                      </w:divBdr>
                    </w:div>
                  </w:divsChild>
                </w:div>
                <w:div w:id="1649869198">
                  <w:marLeft w:val="0"/>
                  <w:marRight w:val="0"/>
                  <w:marTop w:val="0"/>
                  <w:marBottom w:val="0"/>
                  <w:divBdr>
                    <w:top w:val="none" w:sz="0" w:space="0" w:color="auto"/>
                    <w:left w:val="none" w:sz="0" w:space="0" w:color="auto"/>
                    <w:bottom w:val="none" w:sz="0" w:space="0" w:color="auto"/>
                    <w:right w:val="none" w:sz="0" w:space="0" w:color="auto"/>
                  </w:divBdr>
                  <w:divsChild>
                    <w:div w:id="1076786997">
                      <w:marLeft w:val="0"/>
                      <w:marRight w:val="0"/>
                      <w:marTop w:val="0"/>
                      <w:marBottom w:val="0"/>
                      <w:divBdr>
                        <w:top w:val="none" w:sz="0" w:space="0" w:color="auto"/>
                        <w:left w:val="none" w:sz="0" w:space="0" w:color="auto"/>
                        <w:bottom w:val="none" w:sz="0" w:space="0" w:color="auto"/>
                        <w:right w:val="none" w:sz="0" w:space="0" w:color="auto"/>
                      </w:divBdr>
                    </w:div>
                  </w:divsChild>
                </w:div>
                <w:div w:id="1683627325">
                  <w:marLeft w:val="0"/>
                  <w:marRight w:val="0"/>
                  <w:marTop w:val="0"/>
                  <w:marBottom w:val="0"/>
                  <w:divBdr>
                    <w:top w:val="none" w:sz="0" w:space="0" w:color="auto"/>
                    <w:left w:val="none" w:sz="0" w:space="0" w:color="auto"/>
                    <w:bottom w:val="none" w:sz="0" w:space="0" w:color="auto"/>
                    <w:right w:val="none" w:sz="0" w:space="0" w:color="auto"/>
                  </w:divBdr>
                  <w:divsChild>
                    <w:div w:id="1671717684">
                      <w:marLeft w:val="0"/>
                      <w:marRight w:val="0"/>
                      <w:marTop w:val="0"/>
                      <w:marBottom w:val="0"/>
                      <w:divBdr>
                        <w:top w:val="none" w:sz="0" w:space="0" w:color="auto"/>
                        <w:left w:val="none" w:sz="0" w:space="0" w:color="auto"/>
                        <w:bottom w:val="none" w:sz="0" w:space="0" w:color="auto"/>
                        <w:right w:val="none" w:sz="0" w:space="0" w:color="auto"/>
                      </w:divBdr>
                    </w:div>
                  </w:divsChild>
                </w:div>
                <w:div w:id="1710758729">
                  <w:marLeft w:val="0"/>
                  <w:marRight w:val="0"/>
                  <w:marTop w:val="0"/>
                  <w:marBottom w:val="0"/>
                  <w:divBdr>
                    <w:top w:val="none" w:sz="0" w:space="0" w:color="auto"/>
                    <w:left w:val="none" w:sz="0" w:space="0" w:color="auto"/>
                    <w:bottom w:val="none" w:sz="0" w:space="0" w:color="auto"/>
                    <w:right w:val="none" w:sz="0" w:space="0" w:color="auto"/>
                  </w:divBdr>
                  <w:divsChild>
                    <w:div w:id="1070886515">
                      <w:marLeft w:val="0"/>
                      <w:marRight w:val="0"/>
                      <w:marTop w:val="0"/>
                      <w:marBottom w:val="0"/>
                      <w:divBdr>
                        <w:top w:val="none" w:sz="0" w:space="0" w:color="auto"/>
                        <w:left w:val="none" w:sz="0" w:space="0" w:color="auto"/>
                        <w:bottom w:val="none" w:sz="0" w:space="0" w:color="auto"/>
                        <w:right w:val="none" w:sz="0" w:space="0" w:color="auto"/>
                      </w:divBdr>
                    </w:div>
                    <w:div w:id="1266695682">
                      <w:marLeft w:val="0"/>
                      <w:marRight w:val="0"/>
                      <w:marTop w:val="0"/>
                      <w:marBottom w:val="0"/>
                      <w:divBdr>
                        <w:top w:val="none" w:sz="0" w:space="0" w:color="auto"/>
                        <w:left w:val="none" w:sz="0" w:space="0" w:color="auto"/>
                        <w:bottom w:val="none" w:sz="0" w:space="0" w:color="auto"/>
                        <w:right w:val="none" w:sz="0" w:space="0" w:color="auto"/>
                      </w:divBdr>
                    </w:div>
                  </w:divsChild>
                </w:div>
                <w:div w:id="1860315091">
                  <w:marLeft w:val="0"/>
                  <w:marRight w:val="0"/>
                  <w:marTop w:val="0"/>
                  <w:marBottom w:val="0"/>
                  <w:divBdr>
                    <w:top w:val="none" w:sz="0" w:space="0" w:color="auto"/>
                    <w:left w:val="none" w:sz="0" w:space="0" w:color="auto"/>
                    <w:bottom w:val="none" w:sz="0" w:space="0" w:color="auto"/>
                    <w:right w:val="none" w:sz="0" w:space="0" w:color="auto"/>
                  </w:divBdr>
                  <w:divsChild>
                    <w:div w:id="1670674226">
                      <w:marLeft w:val="0"/>
                      <w:marRight w:val="0"/>
                      <w:marTop w:val="0"/>
                      <w:marBottom w:val="0"/>
                      <w:divBdr>
                        <w:top w:val="none" w:sz="0" w:space="0" w:color="auto"/>
                        <w:left w:val="none" w:sz="0" w:space="0" w:color="auto"/>
                        <w:bottom w:val="none" w:sz="0" w:space="0" w:color="auto"/>
                        <w:right w:val="none" w:sz="0" w:space="0" w:color="auto"/>
                      </w:divBdr>
                    </w:div>
                  </w:divsChild>
                </w:div>
                <w:div w:id="1918241984">
                  <w:marLeft w:val="0"/>
                  <w:marRight w:val="0"/>
                  <w:marTop w:val="0"/>
                  <w:marBottom w:val="0"/>
                  <w:divBdr>
                    <w:top w:val="none" w:sz="0" w:space="0" w:color="auto"/>
                    <w:left w:val="none" w:sz="0" w:space="0" w:color="auto"/>
                    <w:bottom w:val="none" w:sz="0" w:space="0" w:color="auto"/>
                    <w:right w:val="none" w:sz="0" w:space="0" w:color="auto"/>
                  </w:divBdr>
                  <w:divsChild>
                    <w:div w:id="2000186565">
                      <w:marLeft w:val="0"/>
                      <w:marRight w:val="0"/>
                      <w:marTop w:val="0"/>
                      <w:marBottom w:val="0"/>
                      <w:divBdr>
                        <w:top w:val="none" w:sz="0" w:space="0" w:color="auto"/>
                        <w:left w:val="none" w:sz="0" w:space="0" w:color="auto"/>
                        <w:bottom w:val="none" w:sz="0" w:space="0" w:color="auto"/>
                        <w:right w:val="none" w:sz="0" w:space="0" w:color="auto"/>
                      </w:divBdr>
                    </w:div>
                  </w:divsChild>
                </w:div>
                <w:div w:id="1924148529">
                  <w:marLeft w:val="0"/>
                  <w:marRight w:val="0"/>
                  <w:marTop w:val="0"/>
                  <w:marBottom w:val="0"/>
                  <w:divBdr>
                    <w:top w:val="none" w:sz="0" w:space="0" w:color="auto"/>
                    <w:left w:val="none" w:sz="0" w:space="0" w:color="auto"/>
                    <w:bottom w:val="none" w:sz="0" w:space="0" w:color="auto"/>
                    <w:right w:val="none" w:sz="0" w:space="0" w:color="auto"/>
                  </w:divBdr>
                  <w:divsChild>
                    <w:div w:id="143472156">
                      <w:marLeft w:val="0"/>
                      <w:marRight w:val="0"/>
                      <w:marTop w:val="0"/>
                      <w:marBottom w:val="0"/>
                      <w:divBdr>
                        <w:top w:val="none" w:sz="0" w:space="0" w:color="auto"/>
                        <w:left w:val="none" w:sz="0" w:space="0" w:color="auto"/>
                        <w:bottom w:val="none" w:sz="0" w:space="0" w:color="auto"/>
                        <w:right w:val="none" w:sz="0" w:space="0" w:color="auto"/>
                      </w:divBdr>
                    </w:div>
                  </w:divsChild>
                </w:div>
                <w:div w:id="1994672109">
                  <w:marLeft w:val="0"/>
                  <w:marRight w:val="0"/>
                  <w:marTop w:val="0"/>
                  <w:marBottom w:val="0"/>
                  <w:divBdr>
                    <w:top w:val="none" w:sz="0" w:space="0" w:color="auto"/>
                    <w:left w:val="none" w:sz="0" w:space="0" w:color="auto"/>
                    <w:bottom w:val="none" w:sz="0" w:space="0" w:color="auto"/>
                    <w:right w:val="none" w:sz="0" w:space="0" w:color="auto"/>
                  </w:divBdr>
                  <w:divsChild>
                    <w:div w:id="1646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0013">
          <w:marLeft w:val="0"/>
          <w:marRight w:val="0"/>
          <w:marTop w:val="0"/>
          <w:marBottom w:val="0"/>
          <w:divBdr>
            <w:top w:val="none" w:sz="0" w:space="0" w:color="auto"/>
            <w:left w:val="none" w:sz="0" w:space="0" w:color="auto"/>
            <w:bottom w:val="none" w:sz="0" w:space="0" w:color="auto"/>
            <w:right w:val="none" w:sz="0" w:space="0" w:color="auto"/>
          </w:divBdr>
          <w:divsChild>
            <w:div w:id="1504589621">
              <w:marLeft w:val="0"/>
              <w:marRight w:val="0"/>
              <w:marTop w:val="0"/>
              <w:marBottom w:val="0"/>
              <w:divBdr>
                <w:top w:val="none" w:sz="0" w:space="0" w:color="auto"/>
                <w:left w:val="none" w:sz="0" w:space="0" w:color="auto"/>
                <w:bottom w:val="none" w:sz="0" w:space="0" w:color="auto"/>
                <w:right w:val="none" w:sz="0" w:space="0" w:color="auto"/>
              </w:divBdr>
            </w:div>
          </w:divsChild>
        </w:div>
        <w:div w:id="330644327">
          <w:marLeft w:val="0"/>
          <w:marRight w:val="0"/>
          <w:marTop w:val="0"/>
          <w:marBottom w:val="0"/>
          <w:divBdr>
            <w:top w:val="none" w:sz="0" w:space="0" w:color="auto"/>
            <w:left w:val="none" w:sz="0" w:space="0" w:color="auto"/>
            <w:bottom w:val="none" w:sz="0" w:space="0" w:color="auto"/>
            <w:right w:val="none" w:sz="0" w:space="0" w:color="auto"/>
          </w:divBdr>
        </w:div>
        <w:div w:id="336926091">
          <w:marLeft w:val="0"/>
          <w:marRight w:val="0"/>
          <w:marTop w:val="0"/>
          <w:marBottom w:val="0"/>
          <w:divBdr>
            <w:top w:val="none" w:sz="0" w:space="0" w:color="auto"/>
            <w:left w:val="none" w:sz="0" w:space="0" w:color="auto"/>
            <w:bottom w:val="none" w:sz="0" w:space="0" w:color="auto"/>
            <w:right w:val="none" w:sz="0" w:space="0" w:color="auto"/>
          </w:divBdr>
        </w:div>
        <w:div w:id="337537556">
          <w:marLeft w:val="0"/>
          <w:marRight w:val="0"/>
          <w:marTop w:val="0"/>
          <w:marBottom w:val="0"/>
          <w:divBdr>
            <w:top w:val="none" w:sz="0" w:space="0" w:color="auto"/>
            <w:left w:val="none" w:sz="0" w:space="0" w:color="auto"/>
            <w:bottom w:val="none" w:sz="0" w:space="0" w:color="auto"/>
            <w:right w:val="none" w:sz="0" w:space="0" w:color="auto"/>
          </w:divBdr>
        </w:div>
        <w:div w:id="353042623">
          <w:marLeft w:val="0"/>
          <w:marRight w:val="0"/>
          <w:marTop w:val="0"/>
          <w:marBottom w:val="0"/>
          <w:divBdr>
            <w:top w:val="none" w:sz="0" w:space="0" w:color="auto"/>
            <w:left w:val="none" w:sz="0" w:space="0" w:color="auto"/>
            <w:bottom w:val="none" w:sz="0" w:space="0" w:color="auto"/>
            <w:right w:val="none" w:sz="0" w:space="0" w:color="auto"/>
          </w:divBdr>
        </w:div>
        <w:div w:id="379592765">
          <w:marLeft w:val="0"/>
          <w:marRight w:val="0"/>
          <w:marTop w:val="0"/>
          <w:marBottom w:val="0"/>
          <w:divBdr>
            <w:top w:val="none" w:sz="0" w:space="0" w:color="auto"/>
            <w:left w:val="none" w:sz="0" w:space="0" w:color="auto"/>
            <w:bottom w:val="none" w:sz="0" w:space="0" w:color="auto"/>
            <w:right w:val="none" w:sz="0" w:space="0" w:color="auto"/>
          </w:divBdr>
        </w:div>
        <w:div w:id="386346900">
          <w:marLeft w:val="0"/>
          <w:marRight w:val="0"/>
          <w:marTop w:val="0"/>
          <w:marBottom w:val="0"/>
          <w:divBdr>
            <w:top w:val="none" w:sz="0" w:space="0" w:color="auto"/>
            <w:left w:val="none" w:sz="0" w:space="0" w:color="auto"/>
            <w:bottom w:val="none" w:sz="0" w:space="0" w:color="auto"/>
            <w:right w:val="none" w:sz="0" w:space="0" w:color="auto"/>
          </w:divBdr>
        </w:div>
        <w:div w:id="433944493">
          <w:marLeft w:val="0"/>
          <w:marRight w:val="0"/>
          <w:marTop w:val="0"/>
          <w:marBottom w:val="0"/>
          <w:divBdr>
            <w:top w:val="none" w:sz="0" w:space="0" w:color="auto"/>
            <w:left w:val="none" w:sz="0" w:space="0" w:color="auto"/>
            <w:bottom w:val="none" w:sz="0" w:space="0" w:color="auto"/>
            <w:right w:val="none" w:sz="0" w:space="0" w:color="auto"/>
          </w:divBdr>
        </w:div>
        <w:div w:id="451901178">
          <w:marLeft w:val="0"/>
          <w:marRight w:val="0"/>
          <w:marTop w:val="0"/>
          <w:marBottom w:val="0"/>
          <w:divBdr>
            <w:top w:val="none" w:sz="0" w:space="0" w:color="auto"/>
            <w:left w:val="none" w:sz="0" w:space="0" w:color="auto"/>
            <w:bottom w:val="none" w:sz="0" w:space="0" w:color="auto"/>
            <w:right w:val="none" w:sz="0" w:space="0" w:color="auto"/>
          </w:divBdr>
        </w:div>
        <w:div w:id="473257882">
          <w:marLeft w:val="0"/>
          <w:marRight w:val="0"/>
          <w:marTop w:val="0"/>
          <w:marBottom w:val="0"/>
          <w:divBdr>
            <w:top w:val="none" w:sz="0" w:space="0" w:color="auto"/>
            <w:left w:val="none" w:sz="0" w:space="0" w:color="auto"/>
            <w:bottom w:val="none" w:sz="0" w:space="0" w:color="auto"/>
            <w:right w:val="none" w:sz="0" w:space="0" w:color="auto"/>
          </w:divBdr>
        </w:div>
        <w:div w:id="491989220">
          <w:marLeft w:val="0"/>
          <w:marRight w:val="0"/>
          <w:marTop w:val="0"/>
          <w:marBottom w:val="0"/>
          <w:divBdr>
            <w:top w:val="none" w:sz="0" w:space="0" w:color="auto"/>
            <w:left w:val="none" w:sz="0" w:space="0" w:color="auto"/>
            <w:bottom w:val="none" w:sz="0" w:space="0" w:color="auto"/>
            <w:right w:val="none" w:sz="0" w:space="0" w:color="auto"/>
          </w:divBdr>
          <w:divsChild>
            <w:div w:id="479082207">
              <w:marLeft w:val="0"/>
              <w:marRight w:val="0"/>
              <w:marTop w:val="30"/>
              <w:marBottom w:val="30"/>
              <w:divBdr>
                <w:top w:val="none" w:sz="0" w:space="0" w:color="auto"/>
                <w:left w:val="none" w:sz="0" w:space="0" w:color="auto"/>
                <w:bottom w:val="none" w:sz="0" w:space="0" w:color="auto"/>
                <w:right w:val="none" w:sz="0" w:space="0" w:color="auto"/>
              </w:divBdr>
              <w:divsChild>
                <w:div w:id="18436843">
                  <w:marLeft w:val="0"/>
                  <w:marRight w:val="0"/>
                  <w:marTop w:val="0"/>
                  <w:marBottom w:val="0"/>
                  <w:divBdr>
                    <w:top w:val="none" w:sz="0" w:space="0" w:color="auto"/>
                    <w:left w:val="none" w:sz="0" w:space="0" w:color="auto"/>
                    <w:bottom w:val="none" w:sz="0" w:space="0" w:color="auto"/>
                    <w:right w:val="none" w:sz="0" w:space="0" w:color="auto"/>
                  </w:divBdr>
                  <w:divsChild>
                    <w:div w:id="1091005878">
                      <w:marLeft w:val="0"/>
                      <w:marRight w:val="0"/>
                      <w:marTop w:val="0"/>
                      <w:marBottom w:val="0"/>
                      <w:divBdr>
                        <w:top w:val="none" w:sz="0" w:space="0" w:color="auto"/>
                        <w:left w:val="none" w:sz="0" w:space="0" w:color="auto"/>
                        <w:bottom w:val="none" w:sz="0" w:space="0" w:color="auto"/>
                        <w:right w:val="none" w:sz="0" w:space="0" w:color="auto"/>
                      </w:divBdr>
                    </w:div>
                  </w:divsChild>
                </w:div>
                <w:div w:id="242689079">
                  <w:marLeft w:val="0"/>
                  <w:marRight w:val="0"/>
                  <w:marTop w:val="0"/>
                  <w:marBottom w:val="0"/>
                  <w:divBdr>
                    <w:top w:val="none" w:sz="0" w:space="0" w:color="auto"/>
                    <w:left w:val="none" w:sz="0" w:space="0" w:color="auto"/>
                    <w:bottom w:val="none" w:sz="0" w:space="0" w:color="auto"/>
                    <w:right w:val="none" w:sz="0" w:space="0" w:color="auto"/>
                  </w:divBdr>
                  <w:divsChild>
                    <w:div w:id="1299605034">
                      <w:marLeft w:val="0"/>
                      <w:marRight w:val="0"/>
                      <w:marTop w:val="0"/>
                      <w:marBottom w:val="0"/>
                      <w:divBdr>
                        <w:top w:val="none" w:sz="0" w:space="0" w:color="auto"/>
                        <w:left w:val="none" w:sz="0" w:space="0" w:color="auto"/>
                        <w:bottom w:val="none" w:sz="0" w:space="0" w:color="auto"/>
                        <w:right w:val="none" w:sz="0" w:space="0" w:color="auto"/>
                      </w:divBdr>
                    </w:div>
                  </w:divsChild>
                </w:div>
                <w:div w:id="371613858">
                  <w:marLeft w:val="0"/>
                  <w:marRight w:val="0"/>
                  <w:marTop w:val="0"/>
                  <w:marBottom w:val="0"/>
                  <w:divBdr>
                    <w:top w:val="none" w:sz="0" w:space="0" w:color="auto"/>
                    <w:left w:val="none" w:sz="0" w:space="0" w:color="auto"/>
                    <w:bottom w:val="none" w:sz="0" w:space="0" w:color="auto"/>
                    <w:right w:val="none" w:sz="0" w:space="0" w:color="auto"/>
                  </w:divBdr>
                  <w:divsChild>
                    <w:div w:id="789015106">
                      <w:marLeft w:val="0"/>
                      <w:marRight w:val="0"/>
                      <w:marTop w:val="0"/>
                      <w:marBottom w:val="0"/>
                      <w:divBdr>
                        <w:top w:val="none" w:sz="0" w:space="0" w:color="auto"/>
                        <w:left w:val="none" w:sz="0" w:space="0" w:color="auto"/>
                        <w:bottom w:val="none" w:sz="0" w:space="0" w:color="auto"/>
                        <w:right w:val="none" w:sz="0" w:space="0" w:color="auto"/>
                      </w:divBdr>
                    </w:div>
                  </w:divsChild>
                </w:div>
                <w:div w:id="439030648">
                  <w:marLeft w:val="0"/>
                  <w:marRight w:val="0"/>
                  <w:marTop w:val="0"/>
                  <w:marBottom w:val="0"/>
                  <w:divBdr>
                    <w:top w:val="none" w:sz="0" w:space="0" w:color="auto"/>
                    <w:left w:val="none" w:sz="0" w:space="0" w:color="auto"/>
                    <w:bottom w:val="none" w:sz="0" w:space="0" w:color="auto"/>
                    <w:right w:val="none" w:sz="0" w:space="0" w:color="auto"/>
                  </w:divBdr>
                  <w:divsChild>
                    <w:div w:id="1045105465">
                      <w:marLeft w:val="0"/>
                      <w:marRight w:val="0"/>
                      <w:marTop w:val="0"/>
                      <w:marBottom w:val="0"/>
                      <w:divBdr>
                        <w:top w:val="none" w:sz="0" w:space="0" w:color="auto"/>
                        <w:left w:val="none" w:sz="0" w:space="0" w:color="auto"/>
                        <w:bottom w:val="none" w:sz="0" w:space="0" w:color="auto"/>
                        <w:right w:val="none" w:sz="0" w:space="0" w:color="auto"/>
                      </w:divBdr>
                    </w:div>
                  </w:divsChild>
                </w:div>
                <w:div w:id="534539755">
                  <w:marLeft w:val="0"/>
                  <w:marRight w:val="0"/>
                  <w:marTop w:val="0"/>
                  <w:marBottom w:val="0"/>
                  <w:divBdr>
                    <w:top w:val="none" w:sz="0" w:space="0" w:color="auto"/>
                    <w:left w:val="none" w:sz="0" w:space="0" w:color="auto"/>
                    <w:bottom w:val="none" w:sz="0" w:space="0" w:color="auto"/>
                    <w:right w:val="none" w:sz="0" w:space="0" w:color="auto"/>
                  </w:divBdr>
                  <w:divsChild>
                    <w:div w:id="1588811136">
                      <w:marLeft w:val="0"/>
                      <w:marRight w:val="0"/>
                      <w:marTop w:val="0"/>
                      <w:marBottom w:val="0"/>
                      <w:divBdr>
                        <w:top w:val="none" w:sz="0" w:space="0" w:color="auto"/>
                        <w:left w:val="none" w:sz="0" w:space="0" w:color="auto"/>
                        <w:bottom w:val="none" w:sz="0" w:space="0" w:color="auto"/>
                        <w:right w:val="none" w:sz="0" w:space="0" w:color="auto"/>
                      </w:divBdr>
                    </w:div>
                  </w:divsChild>
                </w:div>
                <w:div w:id="656417259">
                  <w:marLeft w:val="0"/>
                  <w:marRight w:val="0"/>
                  <w:marTop w:val="0"/>
                  <w:marBottom w:val="0"/>
                  <w:divBdr>
                    <w:top w:val="none" w:sz="0" w:space="0" w:color="auto"/>
                    <w:left w:val="none" w:sz="0" w:space="0" w:color="auto"/>
                    <w:bottom w:val="none" w:sz="0" w:space="0" w:color="auto"/>
                    <w:right w:val="none" w:sz="0" w:space="0" w:color="auto"/>
                  </w:divBdr>
                  <w:divsChild>
                    <w:div w:id="43020557">
                      <w:marLeft w:val="0"/>
                      <w:marRight w:val="0"/>
                      <w:marTop w:val="0"/>
                      <w:marBottom w:val="0"/>
                      <w:divBdr>
                        <w:top w:val="none" w:sz="0" w:space="0" w:color="auto"/>
                        <w:left w:val="none" w:sz="0" w:space="0" w:color="auto"/>
                        <w:bottom w:val="none" w:sz="0" w:space="0" w:color="auto"/>
                        <w:right w:val="none" w:sz="0" w:space="0" w:color="auto"/>
                      </w:divBdr>
                    </w:div>
                  </w:divsChild>
                </w:div>
                <w:div w:id="1137524769">
                  <w:marLeft w:val="0"/>
                  <w:marRight w:val="0"/>
                  <w:marTop w:val="0"/>
                  <w:marBottom w:val="0"/>
                  <w:divBdr>
                    <w:top w:val="none" w:sz="0" w:space="0" w:color="auto"/>
                    <w:left w:val="none" w:sz="0" w:space="0" w:color="auto"/>
                    <w:bottom w:val="none" w:sz="0" w:space="0" w:color="auto"/>
                    <w:right w:val="none" w:sz="0" w:space="0" w:color="auto"/>
                  </w:divBdr>
                  <w:divsChild>
                    <w:div w:id="870731333">
                      <w:marLeft w:val="0"/>
                      <w:marRight w:val="0"/>
                      <w:marTop w:val="0"/>
                      <w:marBottom w:val="0"/>
                      <w:divBdr>
                        <w:top w:val="none" w:sz="0" w:space="0" w:color="auto"/>
                        <w:left w:val="none" w:sz="0" w:space="0" w:color="auto"/>
                        <w:bottom w:val="none" w:sz="0" w:space="0" w:color="auto"/>
                        <w:right w:val="none" w:sz="0" w:space="0" w:color="auto"/>
                      </w:divBdr>
                    </w:div>
                  </w:divsChild>
                </w:div>
                <w:div w:id="1246185494">
                  <w:marLeft w:val="0"/>
                  <w:marRight w:val="0"/>
                  <w:marTop w:val="0"/>
                  <w:marBottom w:val="0"/>
                  <w:divBdr>
                    <w:top w:val="none" w:sz="0" w:space="0" w:color="auto"/>
                    <w:left w:val="none" w:sz="0" w:space="0" w:color="auto"/>
                    <w:bottom w:val="none" w:sz="0" w:space="0" w:color="auto"/>
                    <w:right w:val="none" w:sz="0" w:space="0" w:color="auto"/>
                  </w:divBdr>
                  <w:divsChild>
                    <w:div w:id="2022200748">
                      <w:marLeft w:val="0"/>
                      <w:marRight w:val="0"/>
                      <w:marTop w:val="0"/>
                      <w:marBottom w:val="0"/>
                      <w:divBdr>
                        <w:top w:val="none" w:sz="0" w:space="0" w:color="auto"/>
                        <w:left w:val="none" w:sz="0" w:space="0" w:color="auto"/>
                        <w:bottom w:val="none" w:sz="0" w:space="0" w:color="auto"/>
                        <w:right w:val="none" w:sz="0" w:space="0" w:color="auto"/>
                      </w:divBdr>
                    </w:div>
                  </w:divsChild>
                </w:div>
                <w:div w:id="1304002357">
                  <w:marLeft w:val="0"/>
                  <w:marRight w:val="0"/>
                  <w:marTop w:val="0"/>
                  <w:marBottom w:val="0"/>
                  <w:divBdr>
                    <w:top w:val="none" w:sz="0" w:space="0" w:color="auto"/>
                    <w:left w:val="none" w:sz="0" w:space="0" w:color="auto"/>
                    <w:bottom w:val="none" w:sz="0" w:space="0" w:color="auto"/>
                    <w:right w:val="none" w:sz="0" w:space="0" w:color="auto"/>
                  </w:divBdr>
                  <w:divsChild>
                    <w:div w:id="684095321">
                      <w:marLeft w:val="0"/>
                      <w:marRight w:val="0"/>
                      <w:marTop w:val="0"/>
                      <w:marBottom w:val="0"/>
                      <w:divBdr>
                        <w:top w:val="none" w:sz="0" w:space="0" w:color="auto"/>
                        <w:left w:val="none" w:sz="0" w:space="0" w:color="auto"/>
                        <w:bottom w:val="none" w:sz="0" w:space="0" w:color="auto"/>
                        <w:right w:val="none" w:sz="0" w:space="0" w:color="auto"/>
                      </w:divBdr>
                    </w:div>
                  </w:divsChild>
                </w:div>
                <w:div w:id="1314676292">
                  <w:marLeft w:val="0"/>
                  <w:marRight w:val="0"/>
                  <w:marTop w:val="0"/>
                  <w:marBottom w:val="0"/>
                  <w:divBdr>
                    <w:top w:val="none" w:sz="0" w:space="0" w:color="auto"/>
                    <w:left w:val="none" w:sz="0" w:space="0" w:color="auto"/>
                    <w:bottom w:val="none" w:sz="0" w:space="0" w:color="auto"/>
                    <w:right w:val="none" w:sz="0" w:space="0" w:color="auto"/>
                  </w:divBdr>
                  <w:divsChild>
                    <w:div w:id="25176826">
                      <w:marLeft w:val="0"/>
                      <w:marRight w:val="0"/>
                      <w:marTop w:val="0"/>
                      <w:marBottom w:val="0"/>
                      <w:divBdr>
                        <w:top w:val="none" w:sz="0" w:space="0" w:color="auto"/>
                        <w:left w:val="none" w:sz="0" w:space="0" w:color="auto"/>
                        <w:bottom w:val="none" w:sz="0" w:space="0" w:color="auto"/>
                        <w:right w:val="none" w:sz="0" w:space="0" w:color="auto"/>
                      </w:divBdr>
                    </w:div>
                  </w:divsChild>
                </w:div>
                <w:div w:id="1559587507">
                  <w:marLeft w:val="0"/>
                  <w:marRight w:val="0"/>
                  <w:marTop w:val="0"/>
                  <w:marBottom w:val="0"/>
                  <w:divBdr>
                    <w:top w:val="none" w:sz="0" w:space="0" w:color="auto"/>
                    <w:left w:val="none" w:sz="0" w:space="0" w:color="auto"/>
                    <w:bottom w:val="none" w:sz="0" w:space="0" w:color="auto"/>
                    <w:right w:val="none" w:sz="0" w:space="0" w:color="auto"/>
                  </w:divBdr>
                  <w:divsChild>
                    <w:div w:id="1273591181">
                      <w:marLeft w:val="0"/>
                      <w:marRight w:val="0"/>
                      <w:marTop w:val="0"/>
                      <w:marBottom w:val="0"/>
                      <w:divBdr>
                        <w:top w:val="none" w:sz="0" w:space="0" w:color="auto"/>
                        <w:left w:val="none" w:sz="0" w:space="0" w:color="auto"/>
                        <w:bottom w:val="none" w:sz="0" w:space="0" w:color="auto"/>
                        <w:right w:val="none" w:sz="0" w:space="0" w:color="auto"/>
                      </w:divBdr>
                    </w:div>
                  </w:divsChild>
                </w:div>
                <w:div w:id="1614366667">
                  <w:marLeft w:val="0"/>
                  <w:marRight w:val="0"/>
                  <w:marTop w:val="0"/>
                  <w:marBottom w:val="0"/>
                  <w:divBdr>
                    <w:top w:val="none" w:sz="0" w:space="0" w:color="auto"/>
                    <w:left w:val="none" w:sz="0" w:space="0" w:color="auto"/>
                    <w:bottom w:val="none" w:sz="0" w:space="0" w:color="auto"/>
                    <w:right w:val="none" w:sz="0" w:space="0" w:color="auto"/>
                  </w:divBdr>
                  <w:divsChild>
                    <w:div w:id="1463233742">
                      <w:marLeft w:val="0"/>
                      <w:marRight w:val="0"/>
                      <w:marTop w:val="0"/>
                      <w:marBottom w:val="0"/>
                      <w:divBdr>
                        <w:top w:val="none" w:sz="0" w:space="0" w:color="auto"/>
                        <w:left w:val="none" w:sz="0" w:space="0" w:color="auto"/>
                        <w:bottom w:val="none" w:sz="0" w:space="0" w:color="auto"/>
                        <w:right w:val="none" w:sz="0" w:space="0" w:color="auto"/>
                      </w:divBdr>
                    </w:div>
                  </w:divsChild>
                </w:div>
                <w:div w:id="1675256020">
                  <w:marLeft w:val="0"/>
                  <w:marRight w:val="0"/>
                  <w:marTop w:val="0"/>
                  <w:marBottom w:val="0"/>
                  <w:divBdr>
                    <w:top w:val="none" w:sz="0" w:space="0" w:color="auto"/>
                    <w:left w:val="none" w:sz="0" w:space="0" w:color="auto"/>
                    <w:bottom w:val="none" w:sz="0" w:space="0" w:color="auto"/>
                    <w:right w:val="none" w:sz="0" w:space="0" w:color="auto"/>
                  </w:divBdr>
                  <w:divsChild>
                    <w:div w:id="171649289">
                      <w:marLeft w:val="0"/>
                      <w:marRight w:val="0"/>
                      <w:marTop w:val="0"/>
                      <w:marBottom w:val="0"/>
                      <w:divBdr>
                        <w:top w:val="none" w:sz="0" w:space="0" w:color="auto"/>
                        <w:left w:val="none" w:sz="0" w:space="0" w:color="auto"/>
                        <w:bottom w:val="none" w:sz="0" w:space="0" w:color="auto"/>
                        <w:right w:val="none" w:sz="0" w:space="0" w:color="auto"/>
                      </w:divBdr>
                    </w:div>
                  </w:divsChild>
                </w:div>
                <w:div w:id="1956011469">
                  <w:marLeft w:val="0"/>
                  <w:marRight w:val="0"/>
                  <w:marTop w:val="0"/>
                  <w:marBottom w:val="0"/>
                  <w:divBdr>
                    <w:top w:val="none" w:sz="0" w:space="0" w:color="auto"/>
                    <w:left w:val="none" w:sz="0" w:space="0" w:color="auto"/>
                    <w:bottom w:val="none" w:sz="0" w:space="0" w:color="auto"/>
                    <w:right w:val="none" w:sz="0" w:space="0" w:color="auto"/>
                  </w:divBdr>
                  <w:divsChild>
                    <w:div w:id="1895004655">
                      <w:marLeft w:val="0"/>
                      <w:marRight w:val="0"/>
                      <w:marTop w:val="0"/>
                      <w:marBottom w:val="0"/>
                      <w:divBdr>
                        <w:top w:val="none" w:sz="0" w:space="0" w:color="auto"/>
                        <w:left w:val="none" w:sz="0" w:space="0" w:color="auto"/>
                        <w:bottom w:val="none" w:sz="0" w:space="0" w:color="auto"/>
                        <w:right w:val="none" w:sz="0" w:space="0" w:color="auto"/>
                      </w:divBdr>
                    </w:div>
                  </w:divsChild>
                </w:div>
                <w:div w:id="2025204418">
                  <w:marLeft w:val="0"/>
                  <w:marRight w:val="0"/>
                  <w:marTop w:val="0"/>
                  <w:marBottom w:val="0"/>
                  <w:divBdr>
                    <w:top w:val="none" w:sz="0" w:space="0" w:color="auto"/>
                    <w:left w:val="none" w:sz="0" w:space="0" w:color="auto"/>
                    <w:bottom w:val="none" w:sz="0" w:space="0" w:color="auto"/>
                    <w:right w:val="none" w:sz="0" w:space="0" w:color="auto"/>
                  </w:divBdr>
                  <w:divsChild>
                    <w:div w:id="1114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6466">
          <w:marLeft w:val="0"/>
          <w:marRight w:val="0"/>
          <w:marTop w:val="0"/>
          <w:marBottom w:val="0"/>
          <w:divBdr>
            <w:top w:val="none" w:sz="0" w:space="0" w:color="auto"/>
            <w:left w:val="none" w:sz="0" w:space="0" w:color="auto"/>
            <w:bottom w:val="none" w:sz="0" w:space="0" w:color="auto"/>
            <w:right w:val="none" w:sz="0" w:space="0" w:color="auto"/>
          </w:divBdr>
        </w:div>
        <w:div w:id="571550665">
          <w:marLeft w:val="0"/>
          <w:marRight w:val="0"/>
          <w:marTop w:val="0"/>
          <w:marBottom w:val="0"/>
          <w:divBdr>
            <w:top w:val="none" w:sz="0" w:space="0" w:color="auto"/>
            <w:left w:val="none" w:sz="0" w:space="0" w:color="auto"/>
            <w:bottom w:val="none" w:sz="0" w:space="0" w:color="auto"/>
            <w:right w:val="none" w:sz="0" w:space="0" w:color="auto"/>
          </w:divBdr>
          <w:divsChild>
            <w:div w:id="1501123264">
              <w:marLeft w:val="0"/>
              <w:marRight w:val="0"/>
              <w:marTop w:val="30"/>
              <w:marBottom w:val="30"/>
              <w:divBdr>
                <w:top w:val="none" w:sz="0" w:space="0" w:color="auto"/>
                <w:left w:val="none" w:sz="0" w:space="0" w:color="auto"/>
                <w:bottom w:val="none" w:sz="0" w:space="0" w:color="auto"/>
                <w:right w:val="none" w:sz="0" w:space="0" w:color="auto"/>
              </w:divBdr>
              <w:divsChild>
                <w:div w:id="94713153">
                  <w:marLeft w:val="0"/>
                  <w:marRight w:val="0"/>
                  <w:marTop w:val="0"/>
                  <w:marBottom w:val="0"/>
                  <w:divBdr>
                    <w:top w:val="none" w:sz="0" w:space="0" w:color="auto"/>
                    <w:left w:val="none" w:sz="0" w:space="0" w:color="auto"/>
                    <w:bottom w:val="none" w:sz="0" w:space="0" w:color="auto"/>
                    <w:right w:val="none" w:sz="0" w:space="0" w:color="auto"/>
                  </w:divBdr>
                  <w:divsChild>
                    <w:div w:id="838933352">
                      <w:marLeft w:val="0"/>
                      <w:marRight w:val="0"/>
                      <w:marTop w:val="0"/>
                      <w:marBottom w:val="0"/>
                      <w:divBdr>
                        <w:top w:val="none" w:sz="0" w:space="0" w:color="auto"/>
                        <w:left w:val="none" w:sz="0" w:space="0" w:color="auto"/>
                        <w:bottom w:val="none" w:sz="0" w:space="0" w:color="auto"/>
                        <w:right w:val="none" w:sz="0" w:space="0" w:color="auto"/>
                      </w:divBdr>
                    </w:div>
                  </w:divsChild>
                </w:div>
                <w:div w:id="523906441">
                  <w:marLeft w:val="0"/>
                  <w:marRight w:val="0"/>
                  <w:marTop w:val="0"/>
                  <w:marBottom w:val="0"/>
                  <w:divBdr>
                    <w:top w:val="none" w:sz="0" w:space="0" w:color="auto"/>
                    <w:left w:val="none" w:sz="0" w:space="0" w:color="auto"/>
                    <w:bottom w:val="none" w:sz="0" w:space="0" w:color="auto"/>
                    <w:right w:val="none" w:sz="0" w:space="0" w:color="auto"/>
                  </w:divBdr>
                  <w:divsChild>
                    <w:div w:id="457065241">
                      <w:marLeft w:val="0"/>
                      <w:marRight w:val="0"/>
                      <w:marTop w:val="0"/>
                      <w:marBottom w:val="0"/>
                      <w:divBdr>
                        <w:top w:val="none" w:sz="0" w:space="0" w:color="auto"/>
                        <w:left w:val="none" w:sz="0" w:space="0" w:color="auto"/>
                        <w:bottom w:val="none" w:sz="0" w:space="0" w:color="auto"/>
                        <w:right w:val="none" w:sz="0" w:space="0" w:color="auto"/>
                      </w:divBdr>
                    </w:div>
                    <w:div w:id="639462541">
                      <w:marLeft w:val="0"/>
                      <w:marRight w:val="0"/>
                      <w:marTop w:val="0"/>
                      <w:marBottom w:val="0"/>
                      <w:divBdr>
                        <w:top w:val="none" w:sz="0" w:space="0" w:color="auto"/>
                        <w:left w:val="none" w:sz="0" w:space="0" w:color="auto"/>
                        <w:bottom w:val="none" w:sz="0" w:space="0" w:color="auto"/>
                        <w:right w:val="none" w:sz="0" w:space="0" w:color="auto"/>
                      </w:divBdr>
                    </w:div>
                    <w:div w:id="2121677458">
                      <w:marLeft w:val="0"/>
                      <w:marRight w:val="0"/>
                      <w:marTop w:val="0"/>
                      <w:marBottom w:val="0"/>
                      <w:divBdr>
                        <w:top w:val="none" w:sz="0" w:space="0" w:color="auto"/>
                        <w:left w:val="none" w:sz="0" w:space="0" w:color="auto"/>
                        <w:bottom w:val="none" w:sz="0" w:space="0" w:color="auto"/>
                        <w:right w:val="none" w:sz="0" w:space="0" w:color="auto"/>
                      </w:divBdr>
                    </w:div>
                  </w:divsChild>
                </w:div>
                <w:div w:id="557207243">
                  <w:marLeft w:val="0"/>
                  <w:marRight w:val="0"/>
                  <w:marTop w:val="0"/>
                  <w:marBottom w:val="0"/>
                  <w:divBdr>
                    <w:top w:val="none" w:sz="0" w:space="0" w:color="auto"/>
                    <w:left w:val="none" w:sz="0" w:space="0" w:color="auto"/>
                    <w:bottom w:val="none" w:sz="0" w:space="0" w:color="auto"/>
                    <w:right w:val="none" w:sz="0" w:space="0" w:color="auto"/>
                  </w:divBdr>
                  <w:divsChild>
                    <w:div w:id="914705180">
                      <w:marLeft w:val="0"/>
                      <w:marRight w:val="0"/>
                      <w:marTop w:val="0"/>
                      <w:marBottom w:val="0"/>
                      <w:divBdr>
                        <w:top w:val="none" w:sz="0" w:space="0" w:color="auto"/>
                        <w:left w:val="none" w:sz="0" w:space="0" w:color="auto"/>
                        <w:bottom w:val="none" w:sz="0" w:space="0" w:color="auto"/>
                        <w:right w:val="none" w:sz="0" w:space="0" w:color="auto"/>
                      </w:divBdr>
                    </w:div>
                    <w:div w:id="952596167">
                      <w:marLeft w:val="0"/>
                      <w:marRight w:val="0"/>
                      <w:marTop w:val="0"/>
                      <w:marBottom w:val="0"/>
                      <w:divBdr>
                        <w:top w:val="none" w:sz="0" w:space="0" w:color="auto"/>
                        <w:left w:val="none" w:sz="0" w:space="0" w:color="auto"/>
                        <w:bottom w:val="none" w:sz="0" w:space="0" w:color="auto"/>
                        <w:right w:val="none" w:sz="0" w:space="0" w:color="auto"/>
                      </w:divBdr>
                    </w:div>
                    <w:div w:id="1079131111">
                      <w:marLeft w:val="0"/>
                      <w:marRight w:val="0"/>
                      <w:marTop w:val="0"/>
                      <w:marBottom w:val="0"/>
                      <w:divBdr>
                        <w:top w:val="none" w:sz="0" w:space="0" w:color="auto"/>
                        <w:left w:val="none" w:sz="0" w:space="0" w:color="auto"/>
                        <w:bottom w:val="none" w:sz="0" w:space="0" w:color="auto"/>
                        <w:right w:val="none" w:sz="0" w:space="0" w:color="auto"/>
                      </w:divBdr>
                    </w:div>
                    <w:div w:id="1467089908">
                      <w:marLeft w:val="0"/>
                      <w:marRight w:val="0"/>
                      <w:marTop w:val="0"/>
                      <w:marBottom w:val="0"/>
                      <w:divBdr>
                        <w:top w:val="none" w:sz="0" w:space="0" w:color="auto"/>
                        <w:left w:val="none" w:sz="0" w:space="0" w:color="auto"/>
                        <w:bottom w:val="none" w:sz="0" w:space="0" w:color="auto"/>
                        <w:right w:val="none" w:sz="0" w:space="0" w:color="auto"/>
                      </w:divBdr>
                    </w:div>
                  </w:divsChild>
                </w:div>
                <w:div w:id="633295758">
                  <w:marLeft w:val="0"/>
                  <w:marRight w:val="0"/>
                  <w:marTop w:val="0"/>
                  <w:marBottom w:val="0"/>
                  <w:divBdr>
                    <w:top w:val="none" w:sz="0" w:space="0" w:color="auto"/>
                    <w:left w:val="none" w:sz="0" w:space="0" w:color="auto"/>
                    <w:bottom w:val="none" w:sz="0" w:space="0" w:color="auto"/>
                    <w:right w:val="none" w:sz="0" w:space="0" w:color="auto"/>
                  </w:divBdr>
                  <w:divsChild>
                    <w:div w:id="1559896207">
                      <w:marLeft w:val="0"/>
                      <w:marRight w:val="0"/>
                      <w:marTop w:val="0"/>
                      <w:marBottom w:val="0"/>
                      <w:divBdr>
                        <w:top w:val="none" w:sz="0" w:space="0" w:color="auto"/>
                        <w:left w:val="none" w:sz="0" w:space="0" w:color="auto"/>
                        <w:bottom w:val="none" w:sz="0" w:space="0" w:color="auto"/>
                        <w:right w:val="none" w:sz="0" w:space="0" w:color="auto"/>
                      </w:divBdr>
                    </w:div>
                  </w:divsChild>
                </w:div>
                <w:div w:id="675770037">
                  <w:marLeft w:val="0"/>
                  <w:marRight w:val="0"/>
                  <w:marTop w:val="0"/>
                  <w:marBottom w:val="0"/>
                  <w:divBdr>
                    <w:top w:val="none" w:sz="0" w:space="0" w:color="auto"/>
                    <w:left w:val="none" w:sz="0" w:space="0" w:color="auto"/>
                    <w:bottom w:val="none" w:sz="0" w:space="0" w:color="auto"/>
                    <w:right w:val="none" w:sz="0" w:space="0" w:color="auto"/>
                  </w:divBdr>
                  <w:divsChild>
                    <w:div w:id="1312295057">
                      <w:marLeft w:val="0"/>
                      <w:marRight w:val="0"/>
                      <w:marTop w:val="0"/>
                      <w:marBottom w:val="0"/>
                      <w:divBdr>
                        <w:top w:val="none" w:sz="0" w:space="0" w:color="auto"/>
                        <w:left w:val="none" w:sz="0" w:space="0" w:color="auto"/>
                        <w:bottom w:val="none" w:sz="0" w:space="0" w:color="auto"/>
                        <w:right w:val="none" w:sz="0" w:space="0" w:color="auto"/>
                      </w:divBdr>
                    </w:div>
                  </w:divsChild>
                </w:div>
                <w:div w:id="717628202">
                  <w:marLeft w:val="0"/>
                  <w:marRight w:val="0"/>
                  <w:marTop w:val="0"/>
                  <w:marBottom w:val="0"/>
                  <w:divBdr>
                    <w:top w:val="none" w:sz="0" w:space="0" w:color="auto"/>
                    <w:left w:val="none" w:sz="0" w:space="0" w:color="auto"/>
                    <w:bottom w:val="none" w:sz="0" w:space="0" w:color="auto"/>
                    <w:right w:val="none" w:sz="0" w:space="0" w:color="auto"/>
                  </w:divBdr>
                  <w:divsChild>
                    <w:div w:id="1598445008">
                      <w:marLeft w:val="0"/>
                      <w:marRight w:val="0"/>
                      <w:marTop w:val="0"/>
                      <w:marBottom w:val="0"/>
                      <w:divBdr>
                        <w:top w:val="none" w:sz="0" w:space="0" w:color="auto"/>
                        <w:left w:val="none" w:sz="0" w:space="0" w:color="auto"/>
                        <w:bottom w:val="none" w:sz="0" w:space="0" w:color="auto"/>
                        <w:right w:val="none" w:sz="0" w:space="0" w:color="auto"/>
                      </w:divBdr>
                    </w:div>
                  </w:divsChild>
                </w:div>
                <w:div w:id="732848630">
                  <w:marLeft w:val="0"/>
                  <w:marRight w:val="0"/>
                  <w:marTop w:val="0"/>
                  <w:marBottom w:val="0"/>
                  <w:divBdr>
                    <w:top w:val="none" w:sz="0" w:space="0" w:color="auto"/>
                    <w:left w:val="none" w:sz="0" w:space="0" w:color="auto"/>
                    <w:bottom w:val="none" w:sz="0" w:space="0" w:color="auto"/>
                    <w:right w:val="none" w:sz="0" w:space="0" w:color="auto"/>
                  </w:divBdr>
                  <w:divsChild>
                    <w:div w:id="1770203016">
                      <w:marLeft w:val="0"/>
                      <w:marRight w:val="0"/>
                      <w:marTop w:val="0"/>
                      <w:marBottom w:val="0"/>
                      <w:divBdr>
                        <w:top w:val="none" w:sz="0" w:space="0" w:color="auto"/>
                        <w:left w:val="none" w:sz="0" w:space="0" w:color="auto"/>
                        <w:bottom w:val="none" w:sz="0" w:space="0" w:color="auto"/>
                        <w:right w:val="none" w:sz="0" w:space="0" w:color="auto"/>
                      </w:divBdr>
                    </w:div>
                  </w:divsChild>
                </w:div>
                <w:div w:id="786048849">
                  <w:marLeft w:val="0"/>
                  <w:marRight w:val="0"/>
                  <w:marTop w:val="0"/>
                  <w:marBottom w:val="0"/>
                  <w:divBdr>
                    <w:top w:val="none" w:sz="0" w:space="0" w:color="auto"/>
                    <w:left w:val="none" w:sz="0" w:space="0" w:color="auto"/>
                    <w:bottom w:val="none" w:sz="0" w:space="0" w:color="auto"/>
                    <w:right w:val="none" w:sz="0" w:space="0" w:color="auto"/>
                  </w:divBdr>
                  <w:divsChild>
                    <w:div w:id="612321680">
                      <w:marLeft w:val="0"/>
                      <w:marRight w:val="0"/>
                      <w:marTop w:val="0"/>
                      <w:marBottom w:val="0"/>
                      <w:divBdr>
                        <w:top w:val="none" w:sz="0" w:space="0" w:color="auto"/>
                        <w:left w:val="none" w:sz="0" w:space="0" w:color="auto"/>
                        <w:bottom w:val="none" w:sz="0" w:space="0" w:color="auto"/>
                        <w:right w:val="none" w:sz="0" w:space="0" w:color="auto"/>
                      </w:divBdr>
                    </w:div>
                    <w:div w:id="666519416">
                      <w:marLeft w:val="0"/>
                      <w:marRight w:val="0"/>
                      <w:marTop w:val="0"/>
                      <w:marBottom w:val="0"/>
                      <w:divBdr>
                        <w:top w:val="none" w:sz="0" w:space="0" w:color="auto"/>
                        <w:left w:val="none" w:sz="0" w:space="0" w:color="auto"/>
                        <w:bottom w:val="none" w:sz="0" w:space="0" w:color="auto"/>
                        <w:right w:val="none" w:sz="0" w:space="0" w:color="auto"/>
                      </w:divBdr>
                    </w:div>
                    <w:div w:id="855390033">
                      <w:marLeft w:val="0"/>
                      <w:marRight w:val="0"/>
                      <w:marTop w:val="0"/>
                      <w:marBottom w:val="0"/>
                      <w:divBdr>
                        <w:top w:val="none" w:sz="0" w:space="0" w:color="auto"/>
                        <w:left w:val="none" w:sz="0" w:space="0" w:color="auto"/>
                        <w:bottom w:val="none" w:sz="0" w:space="0" w:color="auto"/>
                        <w:right w:val="none" w:sz="0" w:space="0" w:color="auto"/>
                      </w:divBdr>
                    </w:div>
                    <w:div w:id="1968119063">
                      <w:marLeft w:val="0"/>
                      <w:marRight w:val="0"/>
                      <w:marTop w:val="0"/>
                      <w:marBottom w:val="0"/>
                      <w:divBdr>
                        <w:top w:val="none" w:sz="0" w:space="0" w:color="auto"/>
                        <w:left w:val="none" w:sz="0" w:space="0" w:color="auto"/>
                        <w:bottom w:val="none" w:sz="0" w:space="0" w:color="auto"/>
                        <w:right w:val="none" w:sz="0" w:space="0" w:color="auto"/>
                      </w:divBdr>
                    </w:div>
                    <w:div w:id="2071269722">
                      <w:marLeft w:val="0"/>
                      <w:marRight w:val="0"/>
                      <w:marTop w:val="0"/>
                      <w:marBottom w:val="0"/>
                      <w:divBdr>
                        <w:top w:val="none" w:sz="0" w:space="0" w:color="auto"/>
                        <w:left w:val="none" w:sz="0" w:space="0" w:color="auto"/>
                        <w:bottom w:val="none" w:sz="0" w:space="0" w:color="auto"/>
                        <w:right w:val="none" w:sz="0" w:space="0" w:color="auto"/>
                      </w:divBdr>
                    </w:div>
                    <w:div w:id="2132938233">
                      <w:marLeft w:val="0"/>
                      <w:marRight w:val="0"/>
                      <w:marTop w:val="0"/>
                      <w:marBottom w:val="0"/>
                      <w:divBdr>
                        <w:top w:val="none" w:sz="0" w:space="0" w:color="auto"/>
                        <w:left w:val="none" w:sz="0" w:space="0" w:color="auto"/>
                        <w:bottom w:val="none" w:sz="0" w:space="0" w:color="auto"/>
                        <w:right w:val="none" w:sz="0" w:space="0" w:color="auto"/>
                      </w:divBdr>
                    </w:div>
                  </w:divsChild>
                </w:div>
                <w:div w:id="862207136">
                  <w:marLeft w:val="0"/>
                  <w:marRight w:val="0"/>
                  <w:marTop w:val="0"/>
                  <w:marBottom w:val="0"/>
                  <w:divBdr>
                    <w:top w:val="none" w:sz="0" w:space="0" w:color="auto"/>
                    <w:left w:val="none" w:sz="0" w:space="0" w:color="auto"/>
                    <w:bottom w:val="none" w:sz="0" w:space="0" w:color="auto"/>
                    <w:right w:val="none" w:sz="0" w:space="0" w:color="auto"/>
                  </w:divBdr>
                  <w:divsChild>
                    <w:div w:id="810564230">
                      <w:marLeft w:val="0"/>
                      <w:marRight w:val="0"/>
                      <w:marTop w:val="0"/>
                      <w:marBottom w:val="0"/>
                      <w:divBdr>
                        <w:top w:val="none" w:sz="0" w:space="0" w:color="auto"/>
                        <w:left w:val="none" w:sz="0" w:space="0" w:color="auto"/>
                        <w:bottom w:val="none" w:sz="0" w:space="0" w:color="auto"/>
                        <w:right w:val="none" w:sz="0" w:space="0" w:color="auto"/>
                      </w:divBdr>
                    </w:div>
                  </w:divsChild>
                </w:div>
                <w:div w:id="923756908">
                  <w:marLeft w:val="0"/>
                  <w:marRight w:val="0"/>
                  <w:marTop w:val="0"/>
                  <w:marBottom w:val="0"/>
                  <w:divBdr>
                    <w:top w:val="none" w:sz="0" w:space="0" w:color="auto"/>
                    <w:left w:val="none" w:sz="0" w:space="0" w:color="auto"/>
                    <w:bottom w:val="none" w:sz="0" w:space="0" w:color="auto"/>
                    <w:right w:val="none" w:sz="0" w:space="0" w:color="auto"/>
                  </w:divBdr>
                  <w:divsChild>
                    <w:div w:id="1883512412">
                      <w:marLeft w:val="0"/>
                      <w:marRight w:val="0"/>
                      <w:marTop w:val="0"/>
                      <w:marBottom w:val="0"/>
                      <w:divBdr>
                        <w:top w:val="none" w:sz="0" w:space="0" w:color="auto"/>
                        <w:left w:val="none" w:sz="0" w:space="0" w:color="auto"/>
                        <w:bottom w:val="none" w:sz="0" w:space="0" w:color="auto"/>
                        <w:right w:val="none" w:sz="0" w:space="0" w:color="auto"/>
                      </w:divBdr>
                    </w:div>
                  </w:divsChild>
                </w:div>
                <w:div w:id="957292877">
                  <w:marLeft w:val="0"/>
                  <w:marRight w:val="0"/>
                  <w:marTop w:val="0"/>
                  <w:marBottom w:val="0"/>
                  <w:divBdr>
                    <w:top w:val="none" w:sz="0" w:space="0" w:color="auto"/>
                    <w:left w:val="none" w:sz="0" w:space="0" w:color="auto"/>
                    <w:bottom w:val="none" w:sz="0" w:space="0" w:color="auto"/>
                    <w:right w:val="none" w:sz="0" w:space="0" w:color="auto"/>
                  </w:divBdr>
                  <w:divsChild>
                    <w:div w:id="1302032123">
                      <w:marLeft w:val="0"/>
                      <w:marRight w:val="0"/>
                      <w:marTop w:val="0"/>
                      <w:marBottom w:val="0"/>
                      <w:divBdr>
                        <w:top w:val="none" w:sz="0" w:space="0" w:color="auto"/>
                        <w:left w:val="none" w:sz="0" w:space="0" w:color="auto"/>
                        <w:bottom w:val="none" w:sz="0" w:space="0" w:color="auto"/>
                        <w:right w:val="none" w:sz="0" w:space="0" w:color="auto"/>
                      </w:divBdr>
                    </w:div>
                  </w:divsChild>
                </w:div>
                <w:div w:id="980767220">
                  <w:marLeft w:val="0"/>
                  <w:marRight w:val="0"/>
                  <w:marTop w:val="0"/>
                  <w:marBottom w:val="0"/>
                  <w:divBdr>
                    <w:top w:val="none" w:sz="0" w:space="0" w:color="auto"/>
                    <w:left w:val="none" w:sz="0" w:space="0" w:color="auto"/>
                    <w:bottom w:val="none" w:sz="0" w:space="0" w:color="auto"/>
                    <w:right w:val="none" w:sz="0" w:space="0" w:color="auto"/>
                  </w:divBdr>
                  <w:divsChild>
                    <w:div w:id="940454410">
                      <w:marLeft w:val="0"/>
                      <w:marRight w:val="0"/>
                      <w:marTop w:val="0"/>
                      <w:marBottom w:val="0"/>
                      <w:divBdr>
                        <w:top w:val="none" w:sz="0" w:space="0" w:color="auto"/>
                        <w:left w:val="none" w:sz="0" w:space="0" w:color="auto"/>
                        <w:bottom w:val="none" w:sz="0" w:space="0" w:color="auto"/>
                        <w:right w:val="none" w:sz="0" w:space="0" w:color="auto"/>
                      </w:divBdr>
                    </w:div>
                  </w:divsChild>
                </w:div>
                <w:div w:id="989408781">
                  <w:marLeft w:val="0"/>
                  <w:marRight w:val="0"/>
                  <w:marTop w:val="0"/>
                  <w:marBottom w:val="0"/>
                  <w:divBdr>
                    <w:top w:val="none" w:sz="0" w:space="0" w:color="auto"/>
                    <w:left w:val="none" w:sz="0" w:space="0" w:color="auto"/>
                    <w:bottom w:val="none" w:sz="0" w:space="0" w:color="auto"/>
                    <w:right w:val="none" w:sz="0" w:space="0" w:color="auto"/>
                  </w:divBdr>
                  <w:divsChild>
                    <w:div w:id="1959330754">
                      <w:marLeft w:val="0"/>
                      <w:marRight w:val="0"/>
                      <w:marTop w:val="0"/>
                      <w:marBottom w:val="0"/>
                      <w:divBdr>
                        <w:top w:val="none" w:sz="0" w:space="0" w:color="auto"/>
                        <w:left w:val="none" w:sz="0" w:space="0" w:color="auto"/>
                        <w:bottom w:val="none" w:sz="0" w:space="0" w:color="auto"/>
                        <w:right w:val="none" w:sz="0" w:space="0" w:color="auto"/>
                      </w:divBdr>
                    </w:div>
                  </w:divsChild>
                </w:div>
                <w:div w:id="1269239295">
                  <w:marLeft w:val="0"/>
                  <w:marRight w:val="0"/>
                  <w:marTop w:val="0"/>
                  <w:marBottom w:val="0"/>
                  <w:divBdr>
                    <w:top w:val="none" w:sz="0" w:space="0" w:color="auto"/>
                    <w:left w:val="none" w:sz="0" w:space="0" w:color="auto"/>
                    <w:bottom w:val="none" w:sz="0" w:space="0" w:color="auto"/>
                    <w:right w:val="none" w:sz="0" w:space="0" w:color="auto"/>
                  </w:divBdr>
                </w:div>
                <w:div w:id="1270352448">
                  <w:marLeft w:val="0"/>
                  <w:marRight w:val="0"/>
                  <w:marTop w:val="0"/>
                  <w:marBottom w:val="0"/>
                  <w:divBdr>
                    <w:top w:val="none" w:sz="0" w:space="0" w:color="auto"/>
                    <w:left w:val="none" w:sz="0" w:space="0" w:color="auto"/>
                    <w:bottom w:val="none" w:sz="0" w:space="0" w:color="auto"/>
                    <w:right w:val="none" w:sz="0" w:space="0" w:color="auto"/>
                  </w:divBdr>
                  <w:divsChild>
                    <w:div w:id="1369837097">
                      <w:marLeft w:val="0"/>
                      <w:marRight w:val="0"/>
                      <w:marTop w:val="0"/>
                      <w:marBottom w:val="0"/>
                      <w:divBdr>
                        <w:top w:val="none" w:sz="0" w:space="0" w:color="auto"/>
                        <w:left w:val="none" w:sz="0" w:space="0" w:color="auto"/>
                        <w:bottom w:val="none" w:sz="0" w:space="0" w:color="auto"/>
                        <w:right w:val="none" w:sz="0" w:space="0" w:color="auto"/>
                      </w:divBdr>
                    </w:div>
                  </w:divsChild>
                </w:div>
                <w:div w:id="1576431515">
                  <w:marLeft w:val="0"/>
                  <w:marRight w:val="0"/>
                  <w:marTop w:val="0"/>
                  <w:marBottom w:val="0"/>
                  <w:divBdr>
                    <w:top w:val="none" w:sz="0" w:space="0" w:color="auto"/>
                    <w:left w:val="none" w:sz="0" w:space="0" w:color="auto"/>
                    <w:bottom w:val="none" w:sz="0" w:space="0" w:color="auto"/>
                    <w:right w:val="none" w:sz="0" w:space="0" w:color="auto"/>
                  </w:divBdr>
                  <w:divsChild>
                    <w:div w:id="2023782037">
                      <w:marLeft w:val="0"/>
                      <w:marRight w:val="0"/>
                      <w:marTop w:val="0"/>
                      <w:marBottom w:val="0"/>
                      <w:divBdr>
                        <w:top w:val="none" w:sz="0" w:space="0" w:color="auto"/>
                        <w:left w:val="none" w:sz="0" w:space="0" w:color="auto"/>
                        <w:bottom w:val="none" w:sz="0" w:space="0" w:color="auto"/>
                        <w:right w:val="none" w:sz="0" w:space="0" w:color="auto"/>
                      </w:divBdr>
                    </w:div>
                  </w:divsChild>
                </w:div>
                <w:div w:id="1597976086">
                  <w:marLeft w:val="0"/>
                  <w:marRight w:val="0"/>
                  <w:marTop w:val="0"/>
                  <w:marBottom w:val="0"/>
                  <w:divBdr>
                    <w:top w:val="none" w:sz="0" w:space="0" w:color="auto"/>
                    <w:left w:val="none" w:sz="0" w:space="0" w:color="auto"/>
                    <w:bottom w:val="none" w:sz="0" w:space="0" w:color="auto"/>
                    <w:right w:val="none" w:sz="0" w:space="0" w:color="auto"/>
                  </w:divBdr>
                  <w:divsChild>
                    <w:div w:id="2049644231">
                      <w:marLeft w:val="0"/>
                      <w:marRight w:val="0"/>
                      <w:marTop w:val="0"/>
                      <w:marBottom w:val="0"/>
                      <w:divBdr>
                        <w:top w:val="none" w:sz="0" w:space="0" w:color="auto"/>
                        <w:left w:val="none" w:sz="0" w:space="0" w:color="auto"/>
                        <w:bottom w:val="none" w:sz="0" w:space="0" w:color="auto"/>
                        <w:right w:val="none" w:sz="0" w:space="0" w:color="auto"/>
                      </w:divBdr>
                    </w:div>
                  </w:divsChild>
                </w:div>
                <w:div w:id="1653947936">
                  <w:marLeft w:val="0"/>
                  <w:marRight w:val="0"/>
                  <w:marTop w:val="0"/>
                  <w:marBottom w:val="0"/>
                  <w:divBdr>
                    <w:top w:val="none" w:sz="0" w:space="0" w:color="auto"/>
                    <w:left w:val="none" w:sz="0" w:space="0" w:color="auto"/>
                    <w:bottom w:val="none" w:sz="0" w:space="0" w:color="auto"/>
                    <w:right w:val="none" w:sz="0" w:space="0" w:color="auto"/>
                  </w:divBdr>
                  <w:divsChild>
                    <w:div w:id="684866470">
                      <w:marLeft w:val="0"/>
                      <w:marRight w:val="0"/>
                      <w:marTop w:val="0"/>
                      <w:marBottom w:val="0"/>
                      <w:divBdr>
                        <w:top w:val="none" w:sz="0" w:space="0" w:color="auto"/>
                        <w:left w:val="none" w:sz="0" w:space="0" w:color="auto"/>
                        <w:bottom w:val="none" w:sz="0" w:space="0" w:color="auto"/>
                        <w:right w:val="none" w:sz="0" w:space="0" w:color="auto"/>
                      </w:divBdr>
                    </w:div>
                  </w:divsChild>
                </w:div>
                <w:div w:id="1720737478">
                  <w:marLeft w:val="0"/>
                  <w:marRight w:val="0"/>
                  <w:marTop w:val="0"/>
                  <w:marBottom w:val="0"/>
                  <w:divBdr>
                    <w:top w:val="none" w:sz="0" w:space="0" w:color="auto"/>
                    <w:left w:val="none" w:sz="0" w:space="0" w:color="auto"/>
                    <w:bottom w:val="none" w:sz="0" w:space="0" w:color="auto"/>
                    <w:right w:val="none" w:sz="0" w:space="0" w:color="auto"/>
                  </w:divBdr>
                  <w:divsChild>
                    <w:div w:id="2083791633">
                      <w:marLeft w:val="0"/>
                      <w:marRight w:val="0"/>
                      <w:marTop w:val="0"/>
                      <w:marBottom w:val="0"/>
                      <w:divBdr>
                        <w:top w:val="none" w:sz="0" w:space="0" w:color="auto"/>
                        <w:left w:val="none" w:sz="0" w:space="0" w:color="auto"/>
                        <w:bottom w:val="none" w:sz="0" w:space="0" w:color="auto"/>
                        <w:right w:val="none" w:sz="0" w:space="0" w:color="auto"/>
                      </w:divBdr>
                    </w:div>
                  </w:divsChild>
                </w:div>
                <w:div w:id="1754400281">
                  <w:marLeft w:val="0"/>
                  <w:marRight w:val="0"/>
                  <w:marTop w:val="0"/>
                  <w:marBottom w:val="0"/>
                  <w:divBdr>
                    <w:top w:val="none" w:sz="0" w:space="0" w:color="auto"/>
                    <w:left w:val="none" w:sz="0" w:space="0" w:color="auto"/>
                    <w:bottom w:val="none" w:sz="0" w:space="0" w:color="auto"/>
                    <w:right w:val="none" w:sz="0" w:space="0" w:color="auto"/>
                  </w:divBdr>
                  <w:divsChild>
                    <w:div w:id="40717026">
                      <w:marLeft w:val="0"/>
                      <w:marRight w:val="0"/>
                      <w:marTop w:val="0"/>
                      <w:marBottom w:val="0"/>
                      <w:divBdr>
                        <w:top w:val="none" w:sz="0" w:space="0" w:color="auto"/>
                        <w:left w:val="none" w:sz="0" w:space="0" w:color="auto"/>
                        <w:bottom w:val="none" w:sz="0" w:space="0" w:color="auto"/>
                        <w:right w:val="none" w:sz="0" w:space="0" w:color="auto"/>
                      </w:divBdr>
                    </w:div>
                  </w:divsChild>
                </w:div>
                <w:div w:id="1797523069">
                  <w:marLeft w:val="0"/>
                  <w:marRight w:val="0"/>
                  <w:marTop w:val="0"/>
                  <w:marBottom w:val="0"/>
                  <w:divBdr>
                    <w:top w:val="none" w:sz="0" w:space="0" w:color="auto"/>
                    <w:left w:val="none" w:sz="0" w:space="0" w:color="auto"/>
                    <w:bottom w:val="none" w:sz="0" w:space="0" w:color="auto"/>
                    <w:right w:val="none" w:sz="0" w:space="0" w:color="auto"/>
                  </w:divBdr>
                  <w:divsChild>
                    <w:div w:id="242034093">
                      <w:marLeft w:val="0"/>
                      <w:marRight w:val="0"/>
                      <w:marTop w:val="0"/>
                      <w:marBottom w:val="0"/>
                      <w:divBdr>
                        <w:top w:val="none" w:sz="0" w:space="0" w:color="auto"/>
                        <w:left w:val="none" w:sz="0" w:space="0" w:color="auto"/>
                        <w:bottom w:val="none" w:sz="0" w:space="0" w:color="auto"/>
                        <w:right w:val="none" w:sz="0" w:space="0" w:color="auto"/>
                      </w:divBdr>
                    </w:div>
                  </w:divsChild>
                </w:div>
                <w:div w:id="1823350901">
                  <w:marLeft w:val="0"/>
                  <w:marRight w:val="0"/>
                  <w:marTop w:val="0"/>
                  <w:marBottom w:val="0"/>
                  <w:divBdr>
                    <w:top w:val="none" w:sz="0" w:space="0" w:color="auto"/>
                    <w:left w:val="none" w:sz="0" w:space="0" w:color="auto"/>
                    <w:bottom w:val="none" w:sz="0" w:space="0" w:color="auto"/>
                    <w:right w:val="none" w:sz="0" w:space="0" w:color="auto"/>
                  </w:divBdr>
                  <w:divsChild>
                    <w:div w:id="551842096">
                      <w:marLeft w:val="0"/>
                      <w:marRight w:val="0"/>
                      <w:marTop w:val="0"/>
                      <w:marBottom w:val="0"/>
                      <w:divBdr>
                        <w:top w:val="none" w:sz="0" w:space="0" w:color="auto"/>
                        <w:left w:val="none" w:sz="0" w:space="0" w:color="auto"/>
                        <w:bottom w:val="none" w:sz="0" w:space="0" w:color="auto"/>
                        <w:right w:val="none" w:sz="0" w:space="0" w:color="auto"/>
                      </w:divBdr>
                    </w:div>
                  </w:divsChild>
                </w:div>
                <w:div w:id="2045321930">
                  <w:marLeft w:val="0"/>
                  <w:marRight w:val="0"/>
                  <w:marTop w:val="0"/>
                  <w:marBottom w:val="0"/>
                  <w:divBdr>
                    <w:top w:val="none" w:sz="0" w:space="0" w:color="auto"/>
                    <w:left w:val="none" w:sz="0" w:space="0" w:color="auto"/>
                    <w:bottom w:val="none" w:sz="0" w:space="0" w:color="auto"/>
                    <w:right w:val="none" w:sz="0" w:space="0" w:color="auto"/>
                  </w:divBdr>
                  <w:divsChild>
                    <w:div w:id="249118334">
                      <w:marLeft w:val="0"/>
                      <w:marRight w:val="0"/>
                      <w:marTop w:val="0"/>
                      <w:marBottom w:val="0"/>
                      <w:divBdr>
                        <w:top w:val="none" w:sz="0" w:space="0" w:color="auto"/>
                        <w:left w:val="none" w:sz="0" w:space="0" w:color="auto"/>
                        <w:bottom w:val="none" w:sz="0" w:space="0" w:color="auto"/>
                        <w:right w:val="none" w:sz="0" w:space="0" w:color="auto"/>
                      </w:divBdr>
                    </w:div>
                    <w:div w:id="453064148">
                      <w:marLeft w:val="0"/>
                      <w:marRight w:val="0"/>
                      <w:marTop w:val="0"/>
                      <w:marBottom w:val="0"/>
                      <w:divBdr>
                        <w:top w:val="none" w:sz="0" w:space="0" w:color="auto"/>
                        <w:left w:val="none" w:sz="0" w:space="0" w:color="auto"/>
                        <w:bottom w:val="none" w:sz="0" w:space="0" w:color="auto"/>
                        <w:right w:val="none" w:sz="0" w:space="0" w:color="auto"/>
                      </w:divBdr>
                    </w:div>
                    <w:div w:id="1244340917">
                      <w:marLeft w:val="0"/>
                      <w:marRight w:val="0"/>
                      <w:marTop w:val="0"/>
                      <w:marBottom w:val="0"/>
                      <w:divBdr>
                        <w:top w:val="none" w:sz="0" w:space="0" w:color="auto"/>
                        <w:left w:val="none" w:sz="0" w:space="0" w:color="auto"/>
                        <w:bottom w:val="none" w:sz="0" w:space="0" w:color="auto"/>
                        <w:right w:val="none" w:sz="0" w:space="0" w:color="auto"/>
                      </w:divBdr>
                    </w:div>
                  </w:divsChild>
                </w:div>
                <w:div w:id="2056391049">
                  <w:marLeft w:val="0"/>
                  <w:marRight w:val="0"/>
                  <w:marTop w:val="0"/>
                  <w:marBottom w:val="0"/>
                  <w:divBdr>
                    <w:top w:val="none" w:sz="0" w:space="0" w:color="auto"/>
                    <w:left w:val="none" w:sz="0" w:space="0" w:color="auto"/>
                    <w:bottom w:val="none" w:sz="0" w:space="0" w:color="auto"/>
                    <w:right w:val="none" w:sz="0" w:space="0" w:color="auto"/>
                  </w:divBdr>
                  <w:divsChild>
                    <w:div w:id="139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3738">
          <w:marLeft w:val="0"/>
          <w:marRight w:val="0"/>
          <w:marTop w:val="0"/>
          <w:marBottom w:val="0"/>
          <w:divBdr>
            <w:top w:val="none" w:sz="0" w:space="0" w:color="auto"/>
            <w:left w:val="none" w:sz="0" w:space="0" w:color="auto"/>
            <w:bottom w:val="none" w:sz="0" w:space="0" w:color="auto"/>
            <w:right w:val="none" w:sz="0" w:space="0" w:color="auto"/>
          </w:divBdr>
        </w:div>
        <w:div w:id="574364438">
          <w:marLeft w:val="0"/>
          <w:marRight w:val="0"/>
          <w:marTop w:val="0"/>
          <w:marBottom w:val="0"/>
          <w:divBdr>
            <w:top w:val="none" w:sz="0" w:space="0" w:color="auto"/>
            <w:left w:val="none" w:sz="0" w:space="0" w:color="auto"/>
            <w:bottom w:val="none" w:sz="0" w:space="0" w:color="auto"/>
            <w:right w:val="none" w:sz="0" w:space="0" w:color="auto"/>
          </w:divBdr>
        </w:div>
        <w:div w:id="584804901">
          <w:marLeft w:val="0"/>
          <w:marRight w:val="0"/>
          <w:marTop w:val="0"/>
          <w:marBottom w:val="0"/>
          <w:divBdr>
            <w:top w:val="none" w:sz="0" w:space="0" w:color="auto"/>
            <w:left w:val="none" w:sz="0" w:space="0" w:color="auto"/>
            <w:bottom w:val="none" w:sz="0" w:space="0" w:color="auto"/>
            <w:right w:val="none" w:sz="0" w:space="0" w:color="auto"/>
          </w:divBdr>
        </w:div>
        <w:div w:id="593786059">
          <w:marLeft w:val="0"/>
          <w:marRight w:val="0"/>
          <w:marTop w:val="0"/>
          <w:marBottom w:val="0"/>
          <w:divBdr>
            <w:top w:val="none" w:sz="0" w:space="0" w:color="auto"/>
            <w:left w:val="none" w:sz="0" w:space="0" w:color="auto"/>
            <w:bottom w:val="none" w:sz="0" w:space="0" w:color="auto"/>
            <w:right w:val="none" w:sz="0" w:space="0" w:color="auto"/>
          </w:divBdr>
        </w:div>
        <w:div w:id="594559026">
          <w:marLeft w:val="0"/>
          <w:marRight w:val="0"/>
          <w:marTop w:val="0"/>
          <w:marBottom w:val="0"/>
          <w:divBdr>
            <w:top w:val="none" w:sz="0" w:space="0" w:color="auto"/>
            <w:left w:val="none" w:sz="0" w:space="0" w:color="auto"/>
            <w:bottom w:val="none" w:sz="0" w:space="0" w:color="auto"/>
            <w:right w:val="none" w:sz="0" w:space="0" w:color="auto"/>
          </w:divBdr>
        </w:div>
        <w:div w:id="628752974">
          <w:marLeft w:val="0"/>
          <w:marRight w:val="0"/>
          <w:marTop w:val="0"/>
          <w:marBottom w:val="0"/>
          <w:divBdr>
            <w:top w:val="none" w:sz="0" w:space="0" w:color="auto"/>
            <w:left w:val="none" w:sz="0" w:space="0" w:color="auto"/>
            <w:bottom w:val="none" w:sz="0" w:space="0" w:color="auto"/>
            <w:right w:val="none" w:sz="0" w:space="0" w:color="auto"/>
          </w:divBdr>
        </w:div>
        <w:div w:id="638803728">
          <w:marLeft w:val="0"/>
          <w:marRight w:val="0"/>
          <w:marTop w:val="0"/>
          <w:marBottom w:val="0"/>
          <w:divBdr>
            <w:top w:val="none" w:sz="0" w:space="0" w:color="auto"/>
            <w:left w:val="none" w:sz="0" w:space="0" w:color="auto"/>
            <w:bottom w:val="none" w:sz="0" w:space="0" w:color="auto"/>
            <w:right w:val="none" w:sz="0" w:space="0" w:color="auto"/>
          </w:divBdr>
          <w:divsChild>
            <w:div w:id="1487282893">
              <w:marLeft w:val="0"/>
              <w:marRight w:val="0"/>
              <w:marTop w:val="30"/>
              <w:marBottom w:val="30"/>
              <w:divBdr>
                <w:top w:val="none" w:sz="0" w:space="0" w:color="auto"/>
                <w:left w:val="none" w:sz="0" w:space="0" w:color="auto"/>
                <w:bottom w:val="none" w:sz="0" w:space="0" w:color="auto"/>
                <w:right w:val="none" w:sz="0" w:space="0" w:color="auto"/>
              </w:divBdr>
              <w:divsChild>
                <w:div w:id="140536857">
                  <w:marLeft w:val="0"/>
                  <w:marRight w:val="0"/>
                  <w:marTop w:val="0"/>
                  <w:marBottom w:val="0"/>
                  <w:divBdr>
                    <w:top w:val="none" w:sz="0" w:space="0" w:color="auto"/>
                    <w:left w:val="none" w:sz="0" w:space="0" w:color="auto"/>
                    <w:bottom w:val="none" w:sz="0" w:space="0" w:color="auto"/>
                    <w:right w:val="none" w:sz="0" w:space="0" w:color="auto"/>
                  </w:divBdr>
                  <w:divsChild>
                    <w:div w:id="2052459664">
                      <w:marLeft w:val="0"/>
                      <w:marRight w:val="0"/>
                      <w:marTop w:val="0"/>
                      <w:marBottom w:val="0"/>
                      <w:divBdr>
                        <w:top w:val="none" w:sz="0" w:space="0" w:color="auto"/>
                        <w:left w:val="none" w:sz="0" w:space="0" w:color="auto"/>
                        <w:bottom w:val="none" w:sz="0" w:space="0" w:color="auto"/>
                        <w:right w:val="none" w:sz="0" w:space="0" w:color="auto"/>
                      </w:divBdr>
                    </w:div>
                  </w:divsChild>
                </w:div>
                <w:div w:id="165216380">
                  <w:marLeft w:val="0"/>
                  <w:marRight w:val="0"/>
                  <w:marTop w:val="0"/>
                  <w:marBottom w:val="0"/>
                  <w:divBdr>
                    <w:top w:val="none" w:sz="0" w:space="0" w:color="auto"/>
                    <w:left w:val="none" w:sz="0" w:space="0" w:color="auto"/>
                    <w:bottom w:val="none" w:sz="0" w:space="0" w:color="auto"/>
                    <w:right w:val="none" w:sz="0" w:space="0" w:color="auto"/>
                  </w:divBdr>
                  <w:divsChild>
                    <w:div w:id="536938196">
                      <w:marLeft w:val="0"/>
                      <w:marRight w:val="0"/>
                      <w:marTop w:val="0"/>
                      <w:marBottom w:val="0"/>
                      <w:divBdr>
                        <w:top w:val="none" w:sz="0" w:space="0" w:color="auto"/>
                        <w:left w:val="none" w:sz="0" w:space="0" w:color="auto"/>
                        <w:bottom w:val="none" w:sz="0" w:space="0" w:color="auto"/>
                        <w:right w:val="none" w:sz="0" w:space="0" w:color="auto"/>
                      </w:divBdr>
                    </w:div>
                  </w:divsChild>
                </w:div>
                <w:div w:id="214588786">
                  <w:marLeft w:val="0"/>
                  <w:marRight w:val="0"/>
                  <w:marTop w:val="0"/>
                  <w:marBottom w:val="0"/>
                  <w:divBdr>
                    <w:top w:val="none" w:sz="0" w:space="0" w:color="auto"/>
                    <w:left w:val="none" w:sz="0" w:space="0" w:color="auto"/>
                    <w:bottom w:val="none" w:sz="0" w:space="0" w:color="auto"/>
                    <w:right w:val="none" w:sz="0" w:space="0" w:color="auto"/>
                  </w:divBdr>
                  <w:divsChild>
                    <w:div w:id="1442458731">
                      <w:marLeft w:val="0"/>
                      <w:marRight w:val="0"/>
                      <w:marTop w:val="0"/>
                      <w:marBottom w:val="0"/>
                      <w:divBdr>
                        <w:top w:val="none" w:sz="0" w:space="0" w:color="auto"/>
                        <w:left w:val="none" w:sz="0" w:space="0" w:color="auto"/>
                        <w:bottom w:val="none" w:sz="0" w:space="0" w:color="auto"/>
                        <w:right w:val="none" w:sz="0" w:space="0" w:color="auto"/>
                      </w:divBdr>
                    </w:div>
                  </w:divsChild>
                </w:div>
                <w:div w:id="240799546">
                  <w:marLeft w:val="0"/>
                  <w:marRight w:val="0"/>
                  <w:marTop w:val="0"/>
                  <w:marBottom w:val="0"/>
                  <w:divBdr>
                    <w:top w:val="none" w:sz="0" w:space="0" w:color="auto"/>
                    <w:left w:val="none" w:sz="0" w:space="0" w:color="auto"/>
                    <w:bottom w:val="none" w:sz="0" w:space="0" w:color="auto"/>
                    <w:right w:val="none" w:sz="0" w:space="0" w:color="auto"/>
                  </w:divBdr>
                  <w:divsChild>
                    <w:div w:id="433332543">
                      <w:marLeft w:val="0"/>
                      <w:marRight w:val="0"/>
                      <w:marTop w:val="0"/>
                      <w:marBottom w:val="0"/>
                      <w:divBdr>
                        <w:top w:val="none" w:sz="0" w:space="0" w:color="auto"/>
                        <w:left w:val="none" w:sz="0" w:space="0" w:color="auto"/>
                        <w:bottom w:val="none" w:sz="0" w:space="0" w:color="auto"/>
                        <w:right w:val="none" w:sz="0" w:space="0" w:color="auto"/>
                      </w:divBdr>
                    </w:div>
                    <w:div w:id="965624697">
                      <w:marLeft w:val="0"/>
                      <w:marRight w:val="0"/>
                      <w:marTop w:val="0"/>
                      <w:marBottom w:val="0"/>
                      <w:divBdr>
                        <w:top w:val="none" w:sz="0" w:space="0" w:color="auto"/>
                        <w:left w:val="none" w:sz="0" w:space="0" w:color="auto"/>
                        <w:bottom w:val="none" w:sz="0" w:space="0" w:color="auto"/>
                        <w:right w:val="none" w:sz="0" w:space="0" w:color="auto"/>
                      </w:divBdr>
                    </w:div>
                    <w:div w:id="1828209627">
                      <w:marLeft w:val="0"/>
                      <w:marRight w:val="0"/>
                      <w:marTop w:val="0"/>
                      <w:marBottom w:val="0"/>
                      <w:divBdr>
                        <w:top w:val="none" w:sz="0" w:space="0" w:color="auto"/>
                        <w:left w:val="none" w:sz="0" w:space="0" w:color="auto"/>
                        <w:bottom w:val="none" w:sz="0" w:space="0" w:color="auto"/>
                        <w:right w:val="none" w:sz="0" w:space="0" w:color="auto"/>
                      </w:divBdr>
                    </w:div>
                  </w:divsChild>
                </w:div>
                <w:div w:id="362096109">
                  <w:marLeft w:val="0"/>
                  <w:marRight w:val="0"/>
                  <w:marTop w:val="0"/>
                  <w:marBottom w:val="0"/>
                  <w:divBdr>
                    <w:top w:val="none" w:sz="0" w:space="0" w:color="auto"/>
                    <w:left w:val="none" w:sz="0" w:space="0" w:color="auto"/>
                    <w:bottom w:val="none" w:sz="0" w:space="0" w:color="auto"/>
                    <w:right w:val="none" w:sz="0" w:space="0" w:color="auto"/>
                  </w:divBdr>
                  <w:divsChild>
                    <w:div w:id="785387528">
                      <w:marLeft w:val="0"/>
                      <w:marRight w:val="0"/>
                      <w:marTop w:val="0"/>
                      <w:marBottom w:val="0"/>
                      <w:divBdr>
                        <w:top w:val="none" w:sz="0" w:space="0" w:color="auto"/>
                        <w:left w:val="none" w:sz="0" w:space="0" w:color="auto"/>
                        <w:bottom w:val="none" w:sz="0" w:space="0" w:color="auto"/>
                        <w:right w:val="none" w:sz="0" w:space="0" w:color="auto"/>
                      </w:divBdr>
                    </w:div>
                  </w:divsChild>
                </w:div>
                <w:div w:id="385834084">
                  <w:marLeft w:val="0"/>
                  <w:marRight w:val="0"/>
                  <w:marTop w:val="0"/>
                  <w:marBottom w:val="0"/>
                  <w:divBdr>
                    <w:top w:val="none" w:sz="0" w:space="0" w:color="auto"/>
                    <w:left w:val="none" w:sz="0" w:space="0" w:color="auto"/>
                    <w:bottom w:val="none" w:sz="0" w:space="0" w:color="auto"/>
                    <w:right w:val="none" w:sz="0" w:space="0" w:color="auto"/>
                  </w:divBdr>
                  <w:divsChild>
                    <w:div w:id="1520774741">
                      <w:marLeft w:val="0"/>
                      <w:marRight w:val="0"/>
                      <w:marTop w:val="0"/>
                      <w:marBottom w:val="0"/>
                      <w:divBdr>
                        <w:top w:val="none" w:sz="0" w:space="0" w:color="auto"/>
                        <w:left w:val="none" w:sz="0" w:space="0" w:color="auto"/>
                        <w:bottom w:val="none" w:sz="0" w:space="0" w:color="auto"/>
                        <w:right w:val="none" w:sz="0" w:space="0" w:color="auto"/>
                      </w:divBdr>
                    </w:div>
                  </w:divsChild>
                </w:div>
                <w:div w:id="433090930">
                  <w:marLeft w:val="0"/>
                  <w:marRight w:val="0"/>
                  <w:marTop w:val="0"/>
                  <w:marBottom w:val="0"/>
                  <w:divBdr>
                    <w:top w:val="none" w:sz="0" w:space="0" w:color="auto"/>
                    <w:left w:val="none" w:sz="0" w:space="0" w:color="auto"/>
                    <w:bottom w:val="none" w:sz="0" w:space="0" w:color="auto"/>
                    <w:right w:val="none" w:sz="0" w:space="0" w:color="auto"/>
                  </w:divBdr>
                  <w:divsChild>
                    <w:div w:id="2050032828">
                      <w:marLeft w:val="0"/>
                      <w:marRight w:val="0"/>
                      <w:marTop w:val="0"/>
                      <w:marBottom w:val="0"/>
                      <w:divBdr>
                        <w:top w:val="none" w:sz="0" w:space="0" w:color="auto"/>
                        <w:left w:val="none" w:sz="0" w:space="0" w:color="auto"/>
                        <w:bottom w:val="none" w:sz="0" w:space="0" w:color="auto"/>
                        <w:right w:val="none" w:sz="0" w:space="0" w:color="auto"/>
                      </w:divBdr>
                    </w:div>
                  </w:divsChild>
                </w:div>
                <w:div w:id="592904609">
                  <w:marLeft w:val="0"/>
                  <w:marRight w:val="0"/>
                  <w:marTop w:val="0"/>
                  <w:marBottom w:val="0"/>
                  <w:divBdr>
                    <w:top w:val="none" w:sz="0" w:space="0" w:color="auto"/>
                    <w:left w:val="none" w:sz="0" w:space="0" w:color="auto"/>
                    <w:bottom w:val="none" w:sz="0" w:space="0" w:color="auto"/>
                    <w:right w:val="none" w:sz="0" w:space="0" w:color="auto"/>
                  </w:divBdr>
                  <w:divsChild>
                    <w:div w:id="1347292700">
                      <w:marLeft w:val="0"/>
                      <w:marRight w:val="0"/>
                      <w:marTop w:val="0"/>
                      <w:marBottom w:val="0"/>
                      <w:divBdr>
                        <w:top w:val="none" w:sz="0" w:space="0" w:color="auto"/>
                        <w:left w:val="none" w:sz="0" w:space="0" w:color="auto"/>
                        <w:bottom w:val="none" w:sz="0" w:space="0" w:color="auto"/>
                        <w:right w:val="none" w:sz="0" w:space="0" w:color="auto"/>
                      </w:divBdr>
                    </w:div>
                    <w:div w:id="1463234958">
                      <w:marLeft w:val="0"/>
                      <w:marRight w:val="0"/>
                      <w:marTop w:val="0"/>
                      <w:marBottom w:val="0"/>
                      <w:divBdr>
                        <w:top w:val="none" w:sz="0" w:space="0" w:color="auto"/>
                        <w:left w:val="none" w:sz="0" w:space="0" w:color="auto"/>
                        <w:bottom w:val="none" w:sz="0" w:space="0" w:color="auto"/>
                        <w:right w:val="none" w:sz="0" w:space="0" w:color="auto"/>
                      </w:divBdr>
                    </w:div>
                  </w:divsChild>
                </w:div>
                <w:div w:id="729042117">
                  <w:marLeft w:val="0"/>
                  <w:marRight w:val="0"/>
                  <w:marTop w:val="0"/>
                  <w:marBottom w:val="0"/>
                  <w:divBdr>
                    <w:top w:val="none" w:sz="0" w:space="0" w:color="auto"/>
                    <w:left w:val="none" w:sz="0" w:space="0" w:color="auto"/>
                    <w:bottom w:val="none" w:sz="0" w:space="0" w:color="auto"/>
                    <w:right w:val="none" w:sz="0" w:space="0" w:color="auto"/>
                  </w:divBdr>
                  <w:divsChild>
                    <w:div w:id="1248883476">
                      <w:marLeft w:val="0"/>
                      <w:marRight w:val="0"/>
                      <w:marTop w:val="0"/>
                      <w:marBottom w:val="0"/>
                      <w:divBdr>
                        <w:top w:val="none" w:sz="0" w:space="0" w:color="auto"/>
                        <w:left w:val="none" w:sz="0" w:space="0" w:color="auto"/>
                        <w:bottom w:val="none" w:sz="0" w:space="0" w:color="auto"/>
                        <w:right w:val="none" w:sz="0" w:space="0" w:color="auto"/>
                      </w:divBdr>
                    </w:div>
                    <w:div w:id="1546285005">
                      <w:marLeft w:val="0"/>
                      <w:marRight w:val="0"/>
                      <w:marTop w:val="0"/>
                      <w:marBottom w:val="0"/>
                      <w:divBdr>
                        <w:top w:val="none" w:sz="0" w:space="0" w:color="auto"/>
                        <w:left w:val="none" w:sz="0" w:space="0" w:color="auto"/>
                        <w:bottom w:val="none" w:sz="0" w:space="0" w:color="auto"/>
                        <w:right w:val="none" w:sz="0" w:space="0" w:color="auto"/>
                      </w:divBdr>
                    </w:div>
                    <w:div w:id="1704863284">
                      <w:marLeft w:val="0"/>
                      <w:marRight w:val="0"/>
                      <w:marTop w:val="0"/>
                      <w:marBottom w:val="0"/>
                      <w:divBdr>
                        <w:top w:val="none" w:sz="0" w:space="0" w:color="auto"/>
                        <w:left w:val="none" w:sz="0" w:space="0" w:color="auto"/>
                        <w:bottom w:val="none" w:sz="0" w:space="0" w:color="auto"/>
                        <w:right w:val="none" w:sz="0" w:space="0" w:color="auto"/>
                      </w:divBdr>
                    </w:div>
                  </w:divsChild>
                </w:div>
                <w:div w:id="756052490">
                  <w:marLeft w:val="0"/>
                  <w:marRight w:val="0"/>
                  <w:marTop w:val="0"/>
                  <w:marBottom w:val="0"/>
                  <w:divBdr>
                    <w:top w:val="none" w:sz="0" w:space="0" w:color="auto"/>
                    <w:left w:val="none" w:sz="0" w:space="0" w:color="auto"/>
                    <w:bottom w:val="none" w:sz="0" w:space="0" w:color="auto"/>
                    <w:right w:val="none" w:sz="0" w:space="0" w:color="auto"/>
                  </w:divBdr>
                  <w:divsChild>
                    <w:div w:id="2047216562">
                      <w:marLeft w:val="0"/>
                      <w:marRight w:val="0"/>
                      <w:marTop w:val="0"/>
                      <w:marBottom w:val="0"/>
                      <w:divBdr>
                        <w:top w:val="none" w:sz="0" w:space="0" w:color="auto"/>
                        <w:left w:val="none" w:sz="0" w:space="0" w:color="auto"/>
                        <w:bottom w:val="none" w:sz="0" w:space="0" w:color="auto"/>
                        <w:right w:val="none" w:sz="0" w:space="0" w:color="auto"/>
                      </w:divBdr>
                    </w:div>
                  </w:divsChild>
                </w:div>
                <w:div w:id="902838842">
                  <w:marLeft w:val="0"/>
                  <w:marRight w:val="0"/>
                  <w:marTop w:val="0"/>
                  <w:marBottom w:val="0"/>
                  <w:divBdr>
                    <w:top w:val="none" w:sz="0" w:space="0" w:color="auto"/>
                    <w:left w:val="none" w:sz="0" w:space="0" w:color="auto"/>
                    <w:bottom w:val="none" w:sz="0" w:space="0" w:color="auto"/>
                    <w:right w:val="none" w:sz="0" w:space="0" w:color="auto"/>
                  </w:divBdr>
                  <w:divsChild>
                    <w:div w:id="303043263">
                      <w:marLeft w:val="0"/>
                      <w:marRight w:val="0"/>
                      <w:marTop w:val="0"/>
                      <w:marBottom w:val="0"/>
                      <w:divBdr>
                        <w:top w:val="none" w:sz="0" w:space="0" w:color="auto"/>
                        <w:left w:val="none" w:sz="0" w:space="0" w:color="auto"/>
                        <w:bottom w:val="none" w:sz="0" w:space="0" w:color="auto"/>
                        <w:right w:val="none" w:sz="0" w:space="0" w:color="auto"/>
                      </w:divBdr>
                    </w:div>
                    <w:div w:id="530844995">
                      <w:marLeft w:val="0"/>
                      <w:marRight w:val="0"/>
                      <w:marTop w:val="0"/>
                      <w:marBottom w:val="0"/>
                      <w:divBdr>
                        <w:top w:val="none" w:sz="0" w:space="0" w:color="auto"/>
                        <w:left w:val="none" w:sz="0" w:space="0" w:color="auto"/>
                        <w:bottom w:val="none" w:sz="0" w:space="0" w:color="auto"/>
                        <w:right w:val="none" w:sz="0" w:space="0" w:color="auto"/>
                      </w:divBdr>
                    </w:div>
                    <w:div w:id="828642744">
                      <w:marLeft w:val="0"/>
                      <w:marRight w:val="0"/>
                      <w:marTop w:val="0"/>
                      <w:marBottom w:val="0"/>
                      <w:divBdr>
                        <w:top w:val="none" w:sz="0" w:space="0" w:color="auto"/>
                        <w:left w:val="none" w:sz="0" w:space="0" w:color="auto"/>
                        <w:bottom w:val="none" w:sz="0" w:space="0" w:color="auto"/>
                        <w:right w:val="none" w:sz="0" w:space="0" w:color="auto"/>
                      </w:divBdr>
                    </w:div>
                    <w:div w:id="1495339062">
                      <w:marLeft w:val="0"/>
                      <w:marRight w:val="0"/>
                      <w:marTop w:val="0"/>
                      <w:marBottom w:val="0"/>
                      <w:divBdr>
                        <w:top w:val="none" w:sz="0" w:space="0" w:color="auto"/>
                        <w:left w:val="none" w:sz="0" w:space="0" w:color="auto"/>
                        <w:bottom w:val="none" w:sz="0" w:space="0" w:color="auto"/>
                        <w:right w:val="none" w:sz="0" w:space="0" w:color="auto"/>
                      </w:divBdr>
                    </w:div>
                    <w:div w:id="1798835465">
                      <w:marLeft w:val="0"/>
                      <w:marRight w:val="0"/>
                      <w:marTop w:val="0"/>
                      <w:marBottom w:val="0"/>
                      <w:divBdr>
                        <w:top w:val="none" w:sz="0" w:space="0" w:color="auto"/>
                        <w:left w:val="none" w:sz="0" w:space="0" w:color="auto"/>
                        <w:bottom w:val="none" w:sz="0" w:space="0" w:color="auto"/>
                        <w:right w:val="none" w:sz="0" w:space="0" w:color="auto"/>
                      </w:divBdr>
                    </w:div>
                  </w:divsChild>
                </w:div>
                <w:div w:id="1120492323">
                  <w:marLeft w:val="0"/>
                  <w:marRight w:val="0"/>
                  <w:marTop w:val="0"/>
                  <w:marBottom w:val="0"/>
                  <w:divBdr>
                    <w:top w:val="none" w:sz="0" w:space="0" w:color="auto"/>
                    <w:left w:val="none" w:sz="0" w:space="0" w:color="auto"/>
                    <w:bottom w:val="none" w:sz="0" w:space="0" w:color="auto"/>
                    <w:right w:val="none" w:sz="0" w:space="0" w:color="auto"/>
                  </w:divBdr>
                  <w:divsChild>
                    <w:div w:id="1385523252">
                      <w:marLeft w:val="0"/>
                      <w:marRight w:val="0"/>
                      <w:marTop w:val="0"/>
                      <w:marBottom w:val="0"/>
                      <w:divBdr>
                        <w:top w:val="none" w:sz="0" w:space="0" w:color="auto"/>
                        <w:left w:val="none" w:sz="0" w:space="0" w:color="auto"/>
                        <w:bottom w:val="none" w:sz="0" w:space="0" w:color="auto"/>
                        <w:right w:val="none" w:sz="0" w:space="0" w:color="auto"/>
                      </w:divBdr>
                    </w:div>
                  </w:divsChild>
                </w:div>
                <w:div w:id="1129475758">
                  <w:marLeft w:val="0"/>
                  <w:marRight w:val="0"/>
                  <w:marTop w:val="0"/>
                  <w:marBottom w:val="0"/>
                  <w:divBdr>
                    <w:top w:val="none" w:sz="0" w:space="0" w:color="auto"/>
                    <w:left w:val="none" w:sz="0" w:space="0" w:color="auto"/>
                    <w:bottom w:val="none" w:sz="0" w:space="0" w:color="auto"/>
                    <w:right w:val="none" w:sz="0" w:space="0" w:color="auto"/>
                  </w:divBdr>
                  <w:divsChild>
                    <w:div w:id="835653771">
                      <w:marLeft w:val="0"/>
                      <w:marRight w:val="0"/>
                      <w:marTop w:val="0"/>
                      <w:marBottom w:val="0"/>
                      <w:divBdr>
                        <w:top w:val="none" w:sz="0" w:space="0" w:color="auto"/>
                        <w:left w:val="none" w:sz="0" w:space="0" w:color="auto"/>
                        <w:bottom w:val="none" w:sz="0" w:space="0" w:color="auto"/>
                        <w:right w:val="none" w:sz="0" w:space="0" w:color="auto"/>
                      </w:divBdr>
                    </w:div>
                  </w:divsChild>
                </w:div>
                <w:div w:id="1159347216">
                  <w:marLeft w:val="0"/>
                  <w:marRight w:val="0"/>
                  <w:marTop w:val="0"/>
                  <w:marBottom w:val="0"/>
                  <w:divBdr>
                    <w:top w:val="none" w:sz="0" w:space="0" w:color="auto"/>
                    <w:left w:val="none" w:sz="0" w:space="0" w:color="auto"/>
                    <w:bottom w:val="none" w:sz="0" w:space="0" w:color="auto"/>
                    <w:right w:val="none" w:sz="0" w:space="0" w:color="auto"/>
                  </w:divBdr>
                  <w:divsChild>
                    <w:div w:id="459765216">
                      <w:marLeft w:val="0"/>
                      <w:marRight w:val="0"/>
                      <w:marTop w:val="0"/>
                      <w:marBottom w:val="0"/>
                      <w:divBdr>
                        <w:top w:val="none" w:sz="0" w:space="0" w:color="auto"/>
                        <w:left w:val="none" w:sz="0" w:space="0" w:color="auto"/>
                        <w:bottom w:val="none" w:sz="0" w:space="0" w:color="auto"/>
                        <w:right w:val="none" w:sz="0" w:space="0" w:color="auto"/>
                      </w:divBdr>
                    </w:div>
                  </w:divsChild>
                </w:div>
                <w:div w:id="1207063537">
                  <w:marLeft w:val="0"/>
                  <w:marRight w:val="0"/>
                  <w:marTop w:val="0"/>
                  <w:marBottom w:val="0"/>
                  <w:divBdr>
                    <w:top w:val="none" w:sz="0" w:space="0" w:color="auto"/>
                    <w:left w:val="none" w:sz="0" w:space="0" w:color="auto"/>
                    <w:bottom w:val="none" w:sz="0" w:space="0" w:color="auto"/>
                    <w:right w:val="none" w:sz="0" w:space="0" w:color="auto"/>
                  </w:divBdr>
                  <w:divsChild>
                    <w:div w:id="1331830127">
                      <w:marLeft w:val="0"/>
                      <w:marRight w:val="0"/>
                      <w:marTop w:val="0"/>
                      <w:marBottom w:val="0"/>
                      <w:divBdr>
                        <w:top w:val="none" w:sz="0" w:space="0" w:color="auto"/>
                        <w:left w:val="none" w:sz="0" w:space="0" w:color="auto"/>
                        <w:bottom w:val="none" w:sz="0" w:space="0" w:color="auto"/>
                        <w:right w:val="none" w:sz="0" w:space="0" w:color="auto"/>
                      </w:divBdr>
                    </w:div>
                  </w:divsChild>
                </w:div>
                <w:div w:id="1245454247">
                  <w:marLeft w:val="0"/>
                  <w:marRight w:val="0"/>
                  <w:marTop w:val="0"/>
                  <w:marBottom w:val="0"/>
                  <w:divBdr>
                    <w:top w:val="none" w:sz="0" w:space="0" w:color="auto"/>
                    <w:left w:val="none" w:sz="0" w:space="0" w:color="auto"/>
                    <w:bottom w:val="none" w:sz="0" w:space="0" w:color="auto"/>
                    <w:right w:val="none" w:sz="0" w:space="0" w:color="auto"/>
                  </w:divBdr>
                  <w:divsChild>
                    <w:div w:id="1349913432">
                      <w:marLeft w:val="0"/>
                      <w:marRight w:val="0"/>
                      <w:marTop w:val="0"/>
                      <w:marBottom w:val="0"/>
                      <w:divBdr>
                        <w:top w:val="none" w:sz="0" w:space="0" w:color="auto"/>
                        <w:left w:val="none" w:sz="0" w:space="0" w:color="auto"/>
                        <w:bottom w:val="none" w:sz="0" w:space="0" w:color="auto"/>
                        <w:right w:val="none" w:sz="0" w:space="0" w:color="auto"/>
                      </w:divBdr>
                    </w:div>
                  </w:divsChild>
                </w:div>
                <w:div w:id="1327444290">
                  <w:marLeft w:val="0"/>
                  <w:marRight w:val="0"/>
                  <w:marTop w:val="0"/>
                  <w:marBottom w:val="0"/>
                  <w:divBdr>
                    <w:top w:val="none" w:sz="0" w:space="0" w:color="auto"/>
                    <w:left w:val="none" w:sz="0" w:space="0" w:color="auto"/>
                    <w:bottom w:val="none" w:sz="0" w:space="0" w:color="auto"/>
                    <w:right w:val="none" w:sz="0" w:space="0" w:color="auto"/>
                  </w:divBdr>
                  <w:divsChild>
                    <w:div w:id="369887712">
                      <w:marLeft w:val="0"/>
                      <w:marRight w:val="0"/>
                      <w:marTop w:val="0"/>
                      <w:marBottom w:val="0"/>
                      <w:divBdr>
                        <w:top w:val="none" w:sz="0" w:space="0" w:color="auto"/>
                        <w:left w:val="none" w:sz="0" w:space="0" w:color="auto"/>
                        <w:bottom w:val="none" w:sz="0" w:space="0" w:color="auto"/>
                        <w:right w:val="none" w:sz="0" w:space="0" w:color="auto"/>
                      </w:divBdr>
                    </w:div>
                  </w:divsChild>
                </w:div>
                <w:div w:id="1420525012">
                  <w:marLeft w:val="0"/>
                  <w:marRight w:val="0"/>
                  <w:marTop w:val="0"/>
                  <w:marBottom w:val="0"/>
                  <w:divBdr>
                    <w:top w:val="none" w:sz="0" w:space="0" w:color="auto"/>
                    <w:left w:val="none" w:sz="0" w:space="0" w:color="auto"/>
                    <w:bottom w:val="none" w:sz="0" w:space="0" w:color="auto"/>
                    <w:right w:val="none" w:sz="0" w:space="0" w:color="auto"/>
                  </w:divBdr>
                  <w:divsChild>
                    <w:div w:id="152071808">
                      <w:marLeft w:val="0"/>
                      <w:marRight w:val="0"/>
                      <w:marTop w:val="0"/>
                      <w:marBottom w:val="0"/>
                      <w:divBdr>
                        <w:top w:val="none" w:sz="0" w:space="0" w:color="auto"/>
                        <w:left w:val="none" w:sz="0" w:space="0" w:color="auto"/>
                        <w:bottom w:val="none" w:sz="0" w:space="0" w:color="auto"/>
                        <w:right w:val="none" w:sz="0" w:space="0" w:color="auto"/>
                      </w:divBdr>
                    </w:div>
                  </w:divsChild>
                </w:div>
                <w:div w:id="1516380616">
                  <w:marLeft w:val="0"/>
                  <w:marRight w:val="0"/>
                  <w:marTop w:val="0"/>
                  <w:marBottom w:val="0"/>
                  <w:divBdr>
                    <w:top w:val="none" w:sz="0" w:space="0" w:color="auto"/>
                    <w:left w:val="none" w:sz="0" w:space="0" w:color="auto"/>
                    <w:bottom w:val="none" w:sz="0" w:space="0" w:color="auto"/>
                    <w:right w:val="none" w:sz="0" w:space="0" w:color="auto"/>
                  </w:divBdr>
                  <w:divsChild>
                    <w:div w:id="130950436">
                      <w:marLeft w:val="0"/>
                      <w:marRight w:val="0"/>
                      <w:marTop w:val="0"/>
                      <w:marBottom w:val="0"/>
                      <w:divBdr>
                        <w:top w:val="none" w:sz="0" w:space="0" w:color="auto"/>
                        <w:left w:val="none" w:sz="0" w:space="0" w:color="auto"/>
                        <w:bottom w:val="none" w:sz="0" w:space="0" w:color="auto"/>
                        <w:right w:val="none" w:sz="0" w:space="0" w:color="auto"/>
                      </w:divBdr>
                    </w:div>
                    <w:div w:id="166334571">
                      <w:marLeft w:val="0"/>
                      <w:marRight w:val="0"/>
                      <w:marTop w:val="0"/>
                      <w:marBottom w:val="0"/>
                      <w:divBdr>
                        <w:top w:val="none" w:sz="0" w:space="0" w:color="auto"/>
                        <w:left w:val="none" w:sz="0" w:space="0" w:color="auto"/>
                        <w:bottom w:val="none" w:sz="0" w:space="0" w:color="auto"/>
                        <w:right w:val="none" w:sz="0" w:space="0" w:color="auto"/>
                      </w:divBdr>
                    </w:div>
                    <w:div w:id="341205272">
                      <w:marLeft w:val="0"/>
                      <w:marRight w:val="0"/>
                      <w:marTop w:val="0"/>
                      <w:marBottom w:val="0"/>
                      <w:divBdr>
                        <w:top w:val="none" w:sz="0" w:space="0" w:color="auto"/>
                        <w:left w:val="none" w:sz="0" w:space="0" w:color="auto"/>
                        <w:bottom w:val="none" w:sz="0" w:space="0" w:color="auto"/>
                        <w:right w:val="none" w:sz="0" w:space="0" w:color="auto"/>
                      </w:divBdr>
                    </w:div>
                    <w:div w:id="383413137">
                      <w:marLeft w:val="0"/>
                      <w:marRight w:val="0"/>
                      <w:marTop w:val="0"/>
                      <w:marBottom w:val="0"/>
                      <w:divBdr>
                        <w:top w:val="none" w:sz="0" w:space="0" w:color="auto"/>
                        <w:left w:val="none" w:sz="0" w:space="0" w:color="auto"/>
                        <w:bottom w:val="none" w:sz="0" w:space="0" w:color="auto"/>
                        <w:right w:val="none" w:sz="0" w:space="0" w:color="auto"/>
                      </w:divBdr>
                    </w:div>
                    <w:div w:id="883250558">
                      <w:marLeft w:val="0"/>
                      <w:marRight w:val="0"/>
                      <w:marTop w:val="0"/>
                      <w:marBottom w:val="0"/>
                      <w:divBdr>
                        <w:top w:val="none" w:sz="0" w:space="0" w:color="auto"/>
                        <w:left w:val="none" w:sz="0" w:space="0" w:color="auto"/>
                        <w:bottom w:val="none" w:sz="0" w:space="0" w:color="auto"/>
                        <w:right w:val="none" w:sz="0" w:space="0" w:color="auto"/>
                      </w:divBdr>
                    </w:div>
                    <w:div w:id="906107271">
                      <w:marLeft w:val="0"/>
                      <w:marRight w:val="0"/>
                      <w:marTop w:val="0"/>
                      <w:marBottom w:val="0"/>
                      <w:divBdr>
                        <w:top w:val="none" w:sz="0" w:space="0" w:color="auto"/>
                        <w:left w:val="none" w:sz="0" w:space="0" w:color="auto"/>
                        <w:bottom w:val="none" w:sz="0" w:space="0" w:color="auto"/>
                        <w:right w:val="none" w:sz="0" w:space="0" w:color="auto"/>
                      </w:divBdr>
                      <w:divsChild>
                        <w:div w:id="1173228059">
                          <w:marLeft w:val="0"/>
                          <w:marRight w:val="0"/>
                          <w:marTop w:val="0"/>
                          <w:marBottom w:val="0"/>
                          <w:divBdr>
                            <w:top w:val="none" w:sz="0" w:space="0" w:color="auto"/>
                            <w:left w:val="none" w:sz="0" w:space="0" w:color="auto"/>
                            <w:bottom w:val="none" w:sz="0" w:space="0" w:color="auto"/>
                            <w:right w:val="none" w:sz="0" w:space="0" w:color="auto"/>
                          </w:divBdr>
                        </w:div>
                      </w:divsChild>
                    </w:div>
                    <w:div w:id="993412975">
                      <w:marLeft w:val="0"/>
                      <w:marRight w:val="0"/>
                      <w:marTop w:val="0"/>
                      <w:marBottom w:val="0"/>
                      <w:divBdr>
                        <w:top w:val="none" w:sz="0" w:space="0" w:color="auto"/>
                        <w:left w:val="none" w:sz="0" w:space="0" w:color="auto"/>
                        <w:bottom w:val="none" w:sz="0" w:space="0" w:color="auto"/>
                        <w:right w:val="none" w:sz="0" w:space="0" w:color="auto"/>
                      </w:divBdr>
                    </w:div>
                    <w:div w:id="1064641223">
                      <w:marLeft w:val="0"/>
                      <w:marRight w:val="0"/>
                      <w:marTop w:val="0"/>
                      <w:marBottom w:val="0"/>
                      <w:divBdr>
                        <w:top w:val="none" w:sz="0" w:space="0" w:color="auto"/>
                        <w:left w:val="none" w:sz="0" w:space="0" w:color="auto"/>
                        <w:bottom w:val="none" w:sz="0" w:space="0" w:color="auto"/>
                        <w:right w:val="none" w:sz="0" w:space="0" w:color="auto"/>
                      </w:divBdr>
                    </w:div>
                    <w:div w:id="1274552197">
                      <w:marLeft w:val="0"/>
                      <w:marRight w:val="0"/>
                      <w:marTop w:val="0"/>
                      <w:marBottom w:val="0"/>
                      <w:divBdr>
                        <w:top w:val="none" w:sz="0" w:space="0" w:color="auto"/>
                        <w:left w:val="none" w:sz="0" w:space="0" w:color="auto"/>
                        <w:bottom w:val="none" w:sz="0" w:space="0" w:color="auto"/>
                        <w:right w:val="none" w:sz="0" w:space="0" w:color="auto"/>
                      </w:divBdr>
                    </w:div>
                    <w:div w:id="1601717359">
                      <w:marLeft w:val="0"/>
                      <w:marRight w:val="0"/>
                      <w:marTop w:val="0"/>
                      <w:marBottom w:val="0"/>
                      <w:divBdr>
                        <w:top w:val="none" w:sz="0" w:space="0" w:color="auto"/>
                        <w:left w:val="none" w:sz="0" w:space="0" w:color="auto"/>
                        <w:bottom w:val="none" w:sz="0" w:space="0" w:color="auto"/>
                        <w:right w:val="none" w:sz="0" w:space="0" w:color="auto"/>
                      </w:divBdr>
                    </w:div>
                    <w:div w:id="1626544648">
                      <w:marLeft w:val="0"/>
                      <w:marRight w:val="0"/>
                      <w:marTop w:val="0"/>
                      <w:marBottom w:val="0"/>
                      <w:divBdr>
                        <w:top w:val="none" w:sz="0" w:space="0" w:color="auto"/>
                        <w:left w:val="none" w:sz="0" w:space="0" w:color="auto"/>
                        <w:bottom w:val="none" w:sz="0" w:space="0" w:color="auto"/>
                        <w:right w:val="none" w:sz="0" w:space="0" w:color="auto"/>
                      </w:divBdr>
                    </w:div>
                    <w:div w:id="1637291637">
                      <w:marLeft w:val="0"/>
                      <w:marRight w:val="0"/>
                      <w:marTop w:val="0"/>
                      <w:marBottom w:val="0"/>
                      <w:divBdr>
                        <w:top w:val="none" w:sz="0" w:space="0" w:color="auto"/>
                        <w:left w:val="none" w:sz="0" w:space="0" w:color="auto"/>
                        <w:bottom w:val="none" w:sz="0" w:space="0" w:color="auto"/>
                        <w:right w:val="none" w:sz="0" w:space="0" w:color="auto"/>
                      </w:divBdr>
                    </w:div>
                    <w:div w:id="1654488452">
                      <w:marLeft w:val="0"/>
                      <w:marRight w:val="0"/>
                      <w:marTop w:val="0"/>
                      <w:marBottom w:val="0"/>
                      <w:divBdr>
                        <w:top w:val="none" w:sz="0" w:space="0" w:color="auto"/>
                        <w:left w:val="none" w:sz="0" w:space="0" w:color="auto"/>
                        <w:bottom w:val="none" w:sz="0" w:space="0" w:color="auto"/>
                        <w:right w:val="none" w:sz="0" w:space="0" w:color="auto"/>
                      </w:divBdr>
                    </w:div>
                    <w:div w:id="1695107293">
                      <w:marLeft w:val="0"/>
                      <w:marRight w:val="0"/>
                      <w:marTop w:val="0"/>
                      <w:marBottom w:val="0"/>
                      <w:divBdr>
                        <w:top w:val="none" w:sz="0" w:space="0" w:color="auto"/>
                        <w:left w:val="none" w:sz="0" w:space="0" w:color="auto"/>
                        <w:bottom w:val="none" w:sz="0" w:space="0" w:color="auto"/>
                        <w:right w:val="none" w:sz="0" w:space="0" w:color="auto"/>
                      </w:divBdr>
                    </w:div>
                    <w:div w:id="1798378512">
                      <w:marLeft w:val="0"/>
                      <w:marRight w:val="0"/>
                      <w:marTop w:val="0"/>
                      <w:marBottom w:val="0"/>
                      <w:divBdr>
                        <w:top w:val="none" w:sz="0" w:space="0" w:color="auto"/>
                        <w:left w:val="none" w:sz="0" w:space="0" w:color="auto"/>
                        <w:bottom w:val="none" w:sz="0" w:space="0" w:color="auto"/>
                        <w:right w:val="none" w:sz="0" w:space="0" w:color="auto"/>
                      </w:divBdr>
                    </w:div>
                    <w:div w:id="1844710223">
                      <w:marLeft w:val="0"/>
                      <w:marRight w:val="0"/>
                      <w:marTop w:val="0"/>
                      <w:marBottom w:val="0"/>
                      <w:divBdr>
                        <w:top w:val="none" w:sz="0" w:space="0" w:color="auto"/>
                        <w:left w:val="none" w:sz="0" w:space="0" w:color="auto"/>
                        <w:bottom w:val="none" w:sz="0" w:space="0" w:color="auto"/>
                        <w:right w:val="none" w:sz="0" w:space="0" w:color="auto"/>
                      </w:divBdr>
                    </w:div>
                    <w:div w:id="2130194826">
                      <w:marLeft w:val="0"/>
                      <w:marRight w:val="0"/>
                      <w:marTop w:val="0"/>
                      <w:marBottom w:val="0"/>
                      <w:divBdr>
                        <w:top w:val="none" w:sz="0" w:space="0" w:color="auto"/>
                        <w:left w:val="none" w:sz="0" w:space="0" w:color="auto"/>
                        <w:bottom w:val="none" w:sz="0" w:space="0" w:color="auto"/>
                        <w:right w:val="none" w:sz="0" w:space="0" w:color="auto"/>
                      </w:divBdr>
                    </w:div>
                  </w:divsChild>
                </w:div>
                <w:div w:id="1578712556">
                  <w:marLeft w:val="0"/>
                  <w:marRight w:val="0"/>
                  <w:marTop w:val="0"/>
                  <w:marBottom w:val="0"/>
                  <w:divBdr>
                    <w:top w:val="none" w:sz="0" w:space="0" w:color="auto"/>
                    <w:left w:val="none" w:sz="0" w:space="0" w:color="auto"/>
                    <w:bottom w:val="none" w:sz="0" w:space="0" w:color="auto"/>
                    <w:right w:val="none" w:sz="0" w:space="0" w:color="auto"/>
                  </w:divBdr>
                  <w:divsChild>
                    <w:div w:id="1447188388">
                      <w:marLeft w:val="0"/>
                      <w:marRight w:val="0"/>
                      <w:marTop w:val="0"/>
                      <w:marBottom w:val="0"/>
                      <w:divBdr>
                        <w:top w:val="none" w:sz="0" w:space="0" w:color="auto"/>
                        <w:left w:val="none" w:sz="0" w:space="0" w:color="auto"/>
                        <w:bottom w:val="none" w:sz="0" w:space="0" w:color="auto"/>
                        <w:right w:val="none" w:sz="0" w:space="0" w:color="auto"/>
                      </w:divBdr>
                    </w:div>
                  </w:divsChild>
                </w:div>
                <w:div w:id="1672176272">
                  <w:marLeft w:val="0"/>
                  <w:marRight w:val="0"/>
                  <w:marTop w:val="0"/>
                  <w:marBottom w:val="0"/>
                  <w:divBdr>
                    <w:top w:val="none" w:sz="0" w:space="0" w:color="auto"/>
                    <w:left w:val="none" w:sz="0" w:space="0" w:color="auto"/>
                    <w:bottom w:val="none" w:sz="0" w:space="0" w:color="auto"/>
                    <w:right w:val="none" w:sz="0" w:space="0" w:color="auto"/>
                  </w:divBdr>
                  <w:divsChild>
                    <w:div w:id="1923761623">
                      <w:marLeft w:val="0"/>
                      <w:marRight w:val="0"/>
                      <w:marTop w:val="0"/>
                      <w:marBottom w:val="0"/>
                      <w:divBdr>
                        <w:top w:val="none" w:sz="0" w:space="0" w:color="auto"/>
                        <w:left w:val="none" w:sz="0" w:space="0" w:color="auto"/>
                        <w:bottom w:val="none" w:sz="0" w:space="0" w:color="auto"/>
                        <w:right w:val="none" w:sz="0" w:space="0" w:color="auto"/>
                      </w:divBdr>
                    </w:div>
                  </w:divsChild>
                </w:div>
                <w:div w:id="1882745413">
                  <w:marLeft w:val="0"/>
                  <w:marRight w:val="0"/>
                  <w:marTop w:val="0"/>
                  <w:marBottom w:val="0"/>
                  <w:divBdr>
                    <w:top w:val="none" w:sz="0" w:space="0" w:color="auto"/>
                    <w:left w:val="none" w:sz="0" w:space="0" w:color="auto"/>
                    <w:bottom w:val="none" w:sz="0" w:space="0" w:color="auto"/>
                    <w:right w:val="none" w:sz="0" w:space="0" w:color="auto"/>
                  </w:divBdr>
                  <w:divsChild>
                    <w:div w:id="481508729">
                      <w:marLeft w:val="0"/>
                      <w:marRight w:val="0"/>
                      <w:marTop w:val="0"/>
                      <w:marBottom w:val="0"/>
                      <w:divBdr>
                        <w:top w:val="none" w:sz="0" w:space="0" w:color="auto"/>
                        <w:left w:val="none" w:sz="0" w:space="0" w:color="auto"/>
                        <w:bottom w:val="none" w:sz="0" w:space="0" w:color="auto"/>
                        <w:right w:val="none" w:sz="0" w:space="0" w:color="auto"/>
                      </w:divBdr>
                    </w:div>
                  </w:divsChild>
                </w:div>
                <w:div w:id="1946303434">
                  <w:marLeft w:val="0"/>
                  <w:marRight w:val="0"/>
                  <w:marTop w:val="0"/>
                  <w:marBottom w:val="0"/>
                  <w:divBdr>
                    <w:top w:val="none" w:sz="0" w:space="0" w:color="auto"/>
                    <w:left w:val="none" w:sz="0" w:space="0" w:color="auto"/>
                    <w:bottom w:val="none" w:sz="0" w:space="0" w:color="auto"/>
                    <w:right w:val="none" w:sz="0" w:space="0" w:color="auto"/>
                  </w:divBdr>
                  <w:divsChild>
                    <w:div w:id="1721711693">
                      <w:marLeft w:val="0"/>
                      <w:marRight w:val="0"/>
                      <w:marTop w:val="0"/>
                      <w:marBottom w:val="0"/>
                      <w:divBdr>
                        <w:top w:val="none" w:sz="0" w:space="0" w:color="auto"/>
                        <w:left w:val="none" w:sz="0" w:space="0" w:color="auto"/>
                        <w:bottom w:val="none" w:sz="0" w:space="0" w:color="auto"/>
                        <w:right w:val="none" w:sz="0" w:space="0" w:color="auto"/>
                      </w:divBdr>
                    </w:div>
                  </w:divsChild>
                </w:div>
                <w:div w:id="2093043555">
                  <w:marLeft w:val="0"/>
                  <w:marRight w:val="0"/>
                  <w:marTop w:val="0"/>
                  <w:marBottom w:val="0"/>
                  <w:divBdr>
                    <w:top w:val="none" w:sz="0" w:space="0" w:color="auto"/>
                    <w:left w:val="none" w:sz="0" w:space="0" w:color="auto"/>
                    <w:bottom w:val="none" w:sz="0" w:space="0" w:color="auto"/>
                    <w:right w:val="none" w:sz="0" w:space="0" w:color="auto"/>
                  </w:divBdr>
                  <w:divsChild>
                    <w:div w:id="13870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3901">
          <w:marLeft w:val="0"/>
          <w:marRight w:val="0"/>
          <w:marTop w:val="0"/>
          <w:marBottom w:val="0"/>
          <w:divBdr>
            <w:top w:val="none" w:sz="0" w:space="0" w:color="auto"/>
            <w:left w:val="none" w:sz="0" w:space="0" w:color="auto"/>
            <w:bottom w:val="none" w:sz="0" w:space="0" w:color="auto"/>
            <w:right w:val="none" w:sz="0" w:space="0" w:color="auto"/>
          </w:divBdr>
        </w:div>
        <w:div w:id="664360890">
          <w:marLeft w:val="0"/>
          <w:marRight w:val="0"/>
          <w:marTop w:val="0"/>
          <w:marBottom w:val="0"/>
          <w:divBdr>
            <w:top w:val="none" w:sz="0" w:space="0" w:color="auto"/>
            <w:left w:val="none" w:sz="0" w:space="0" w:color="auto"/>
            <w:bottom w:val="none" w:sz="0" w:space="0" w:color="auto"/>
            <w:right w:val="none" w:sz="0" w:space="0" w:color="auto"/>
          </w:divBdr>
        </w:div>
        <w:div w:id="669064917">
          <w:marLeft w:val="0"/>
          <w:marRight w:val="0"/>
          <w:marTop w:val="0"/>
          <w:marBottom w:val="0"/>
          <w:divBdr>
            <w:top w:val="none" w:sz="0" w:space="0" w:color="auto"/>
            <w:left w:val="none" w:sz="0" w:space="0" w:color="auto"/>
            <w:bottom w:val="none" w:sz="0" w:space="0" w:color="auto"/>
            <w:right w:val="none" w:sz="0" w:space="0" w:color="auto"/>
          </w:divBdr>
        </w:div>
        <w:div w:id="676545411">
          <w:marLeft w:val="0"/>
          <w:marRight w:val="0"/>
          <w:marTop w:val="0"/>
          <w:marBottom w:val="0"/>
          <w:divBdr>
            <w:top w:val="none" w:sz="0" w:space="0" w:color="auto"/>
            <w:left w:val="none" w:sz="0" w:space="0" w:color="auto"/>
            <w:bottom w:val="none" w:sz="0" w:space="0" w:color="auto"/>
            <w:right w:val="none" w:sz="0" w:space="0" w:color="auto"/>
          </w:divBdr>
        </w:div>
        <w:div w:id="710106026">
          <w:marLeft w:val="0"/>
          <w:marRight w:val="0"/>
          <w:marTop w:val="0"/>
          <w:marBottom w:val="0"/>
          <w:divBdr>
            <w:top w:val="none" w:sz="0" w:space="0" w:color="auto"/>
            <w:left w:val="none" w:sz="0" w:space="0" w:color="auto"/>
            <w:bottom w:val="none" w:sz="0" w:space="0" w:color="auto"/>
            <w:right w:val="none" w:sz="0" w:space="0" w:color="auto"/>
          </w:divBdr>
        </w:div>
        <w:div w:id="715081648">
          <w:marLeft w:val="0"/>
          <w:marRight w:val="0"/>
          <w:marTop w:val="0"/>
          <w:marBottom w:val="0"/>
          <w:divBdr>
            <w:top w:val="none" w:sz="0" w:space="0" w:color="auto"/>
            <w:left w:val="none" w:sz="0" w:space="0" w:color="auto"/>
            <w:bottom w:val="none" w:sz="0" w:space="0" w:color="auto"/>
            <w:right w:val="none" w:sz="0" w:space="0" w:color="auto"/>
          </w:divBdr>
        </w:div>
        <w:div w:id="736829250">
          <w:marLeft w:val="0"/>
          <w:marRight w:val="0"/>
          <w:marTop w:val="0"/>
          <w:marBottom w:val="0"/>
          <w:divBdr>
            <w:top w:val="none" w:sz="0" w:space="0" w:color="auto"/>
            <w:left w:val="none" w:sz="0" w:space="0" w:color="auto"/>
            <w:bottom w:val="none" w:sz="0" w:space="0" w:color="auto"/>
            <w:right w:val="none" w:sz="0" w:space="0" w:color="auto"/>
          </w:divBdr>
        </w:div>
        <w:div w:id="749469970">
          <w:marLeft w:val="0"/>
          <w:marRight w:val="0"/>
          <w:marTop w:val="0"/>
          <w:marBottom w:val="0"/>
          <w:divBdr>
            <w:top w:val="none" w:sz="0" w:space="0" w:color="auto"/>
            <w:left w:val="none" w:sz="0" w:space="0" w:color="auto"/>
            <w:bottom w:val="none" w:sz="0" w:space="0" w:color="auto"/>
            <w:right w:val="none" w:sz="0" w:space="0" w:color="auto"/>
          </w:divBdr>
        </w:div>
        <w:div w:id="765657576">
          <w:marLeft w:val="0"/>
          <w:marRight w:val="0"/>
          <w:marTop w:val="0"/>
          <w:marBottom w:val="0"/>
          <w:divBdr>
            <w:top w:val="none" w:sz="0" w:space="0" w:color="auto"/>
            <w:left w:val="none" w:sz="0" w:space="0" w:color="auto"/>
            <w:bottom w:val="none" w:sz="0" w:space="0" w:color="auto"/>
            <w:right w:val="none" w:sz="0" w:space="0" w:color="auto"/>
          </w:divBdr>
        </w:div>
        <w:div w:id="805009206">
          <w:marLeft w:val="0"/>
          <w:marRight w:val="0"/>
          <w:marTop w:val="0"/>
          <w:marBottom w:val="0"/>
          <w:divBdr>
            <w:top w:val="none" w:sz="0" w:space="0" w:color="auto"/>
            <w:left w:val="none" w:sz="0" w:space="0" w:color="auto"/>
            <w:bottom w:val="none" w:sz="0" w:space="0" w:color="auto"/>
            <w:right w:val="none" w:sz="0" w:space="0" w:color="auto"/>
          </w:divBdr>
        </w:div>
        <w:div w:id="808745445">
          <w:marLeft w:val="0"/>
          <w:marRight w:val="0"/>
          <w:marTop w:val="0"/>
          <w:marBottom w:val="0"/>
          <w:divBdr>
            <w:top w:val="none" w:sz="0" w:space="0" w:color="auto"/>
            <w:left w:val="none" w:sz="0" w:space="0" w:color="auto"/>
            <w:bottom w:val="none" w:sz="0" w:space="0" w:color="auto"/>
            <w:right w:val="none" w:sz="0" w:space="0" w:color="auto"/>
          </w:divBdr>
        </w:div>
        <w:div w:id="812988643">
          <w:marLeft w:val="0"/>
          <w:marRight w:val="0"/>
          <w:marTop w:val="0"/>
          <w:marBottom w:val="0"/>
          <w:divBdr>
            <w:top w:val="none" w:sz="0" w:space="0" w:color="auto"/>
            <w:left w:val="none" w:sz="0" w:space="0" w:color="auto"/>
            <w:bottom w:val="none" w:sz="0" w:space="0" w:color="auto"/>
            <w:right w:val="none" w:sz="0" w:space="0" w:color="auto"/>
          </w:divBdr>
        </w:div>
        <w:div w:id="835536506">
          <w:marLeft w:val="0"/>
          <w:marRight w:val="0"/>
          <w:marTop w:val="0"/>
          <w:marBottom w:val="0"/>
          <w:divBdr>
            <w:top w:val="none" w:sz="0" w:space="0" w:color="auto"/>
            <w:left w:val="none" w:sz="0" w:space="0" w:color="auto"/>
            <w:bottom w:val="none" w:sz="0" w:space="0" w:color="auto"/>
            <w:right w:val="none" w:sz="0" w:space="0" w:color="auto"/>
          </w:divBdr>
        </w:div>
        <w:div w:id="838933466">
          <w:marLeft w:val="0"/>
          <w:marRight w:val="0"/>
          <w:marTop w:val="0"/>
          <w:marBottom w:val="0"/>
          <w:divBdr>
            <w:top w:val="none" w:sz="0" w:space="0" w:color="auto"/>
            <w:left w:val="none" w:sz="0" w:space="0" w:color="auto"/>
            <w:bottom w:val="none" w:sz="0" w:space="0" w:color="auto"/>
            <w:right w:val="none" w:sz="0" w:space="0" w:color="auto"/>
          </w:divBdr>
          <w:divsChild>
            <w:div w:id="116798048">
              <w:marLeft w:val="0"/>
              <w:marRight w:val="0"/>
              <w:marTop w:val="30"/>
              <w:marBottom w:val="30"/>
              <w:divBdr>
                <w:top w:val="none" w:sz="0" w:space="0" w:color="auto"/>
                <w:left w:val="none" w:sz="0" w:space="0" w:color="auto"/>
                <w:bottom w:val="none" w:sz="0" w:space="0" w:color="auto"/>
                <w:right w:val="none" w:sz="0" w:space="0" w:color="auto"/>
              </w:divBdr>
              <w:divsChild>
                <w:div w:id="35273576">
                  <w:marLeft w:val="0"/>
                  <w:marRight w:val="0"/>
                  <w:marTop w:val="0"/>
                  <w:marBottom w:val="0"/>
                  <w:divBdr>
                    <w:top w:val="none" w:sz="0" w:space="0" w:color="auto"/>
                    <w:left w:val="none" w:sz="0" w:space="0" w:color="auto"/>
                    <w:bottom w:val="none" w:sz="0" w:space="0" w:color="auto"/>
                    <w:right w:val="none" w:sz="0" w:space="0" w:color="auto"/>
                  </w:divBdr>
                  <w:divsChild>
                    <w:div w:id="273246379">
                      <w:marLeft w:val="0"/>
                      <w:marRight w:val="0"/>
                      <w:marTop w:val="0"/>
                      <w:marBottom w:val="0"/>
                      <w:divBdr>
                        <w:top w:val="none" w:sz="0" w:space="0" w:color="auto"/>
                        <w:left w:val="none" w:sz="0" w:space="0" w:color="auto"/>
                        <w:bottom w:val="none" w:sz="0" w:space="0" w:color="auto"/>
                        <w:right w:val="none" w:sz="0" w:space="0" w:color="auto"/>
                      </w:divBdr>
                    </w:div>
                  </w:divsChild>
                </w:div>
                <w:div w:id="93987583">
                  <w:marLeft w:val="0"/>
                  <w:marRight w:val="0"/>
                  <w:marTop w:val="0"/>
                  <w:marBottom w:val="0"/>
                  <w:divBdr>
                    <w:top w:val="none" w:sz="0" w:space="0" w:color="auto"/>
                    <w:left w:val="none" w:sz="0" w:space="0" w:color="auto"/>
                    <w:bottom w:val="none" w:sz="0" w:space="0" w:color="auto"/>
                    <w:right w:val="none" w:sz="0" w:space="0" w:color="auto"/>
                  </w:divBdr>
                  <w:divsChild>
                    <w:div w:id="199123641">
                      <w:marLeft w:val="0"/>
                      <w:marRight w:val="0"/>
                      <w:marTop w:val="0"/>
                      <w:marBottom w:val="0"/>
                      <w:divBdr>
                        <w:top w:val="none" w:sz="0" w:space="0" w:color="auto"/>
                        <w:left w:val="none" w:sz="0" w:space="0" w:color="auto"/>
                        <w:bottom w:val="none" w:sz="0" w:space="0" w:color="auto"/>
                        <w:right w:val="none" w:sz="0" w:space="0" w:color="auto"/>
                      </w:divBdr>
                    </w:div>
                    <w:div w:id="656690220">
                      <w:marLeft w:val="0"/>
                      <w:marRight w:val="0"/>
                      <w:marTop w:val="0"/>
                      <w:marBottom w:val="0"/>
                      <w:divBdr>
                        <w:top w:val="none" w:sz="0" w:space="0" w:color="auto"/>
                        <w:left w:val="none" w:sz="0" w:space="0" w:color="auto"/>
                        <w:bottom w:val="none" w:sz="0" w:space="0" w:color="auto"/>
                        <w:right w:val="none" w:sz="0" w:space="0" w:color="auto"/>
                      </w:divBdr>
                    </w:div>
                    <w:div w:id="1580482598">
                      <w:marLeft w:val="0"/>
                      <w:marRight w:val="0"/>
                      <w:marTop w:val="0"/>
                      <w:marBottom w:val="0"/>
                      <w:divBdr>
                        <w:top w:val="none" w:sz="0" w:space="0" w:color="auto"/>
                        <w:left w:val="none" w:sz="0" w:space="0" w:color="auto"/>
                        <w:bottom w:val="none" w:sz="0" w:space="0" w:color="auto"/>
                        <w:right w:val="none" w:sz="0" w:space="0" w:color="auto"/>
                      </w:divBdr>
                    </w:div>
                  </w:divsChild>
                </w:div>
                <w:div w:id="174197161">
                  <w:marLeft w:val="0"/>
                  <w:marRight w:val="0"/>
                  <w:marTop w:val="0"/>
                  <w:marBottom w:val="0"/>
                  <w:divBdr>
                    <w:top w:val="none" w:sz="0" w:space="0" w:color="auto"/>
                    <w:left w:val="none" w:sz="0" w:space="0" w:color="auto"/>
                    <w:bottom w:val="none" w:sz="0" w:space="0" w:color="auto"/>
                    <w:right w:val="none" w:sz="0" w:space="0" w:color="auto"/>
                  </w:divBdr>
                  <w:divsChild>
                    <w:div w:id="175313641">
                      <w:marLeft w:val="0"/>
                      <w:marRight w:val="0"/>
                      <w:marTop w:val="0"/>
                      <w:marBottom w:val="0"/>
                      <w:divBdr>
                        <w:top w:val="none" w:sz="0" w:space="0" w:color="auto"/>
                        <w:left w:val="none" w:sz="0" w:space="0" w:color="auto"/>
                        <w:bottom w:val="none" w:sz="0" w:space="0" w:color="auto"/>
                        <w:right w:val="none" w:sz="0" w:space="0" w:color="auto"/>
                      </w:divBdr>
                    </w:div>
                  </w:divsChild>
                </w:div>
                <w:div w:id="222108110">
                  <w:marLeft w:val="0"/>
                  <w:marRight w:val="0"/>
                  <w:marTop w:val="0"/>
                  <w:marBottom w:val="0"/>
                  <w:divBdr>
                    <w:top w:val="none" w:sz="0" w:space="0" w:color="auto"/>
                    <w:left w:val="none" w:sz="0" w:space="0" w:color="auto"/>
                    <w:bottom w:val="none" w:sz="0" w:space="0" w:color="auto"/>
                    <w:right w:val="none" w:sz="0" w:space="0" w:color="auto"/>
                  </w:divBdr>
                  <w:divsChild>
                    <w:div w:id="234632036">
                      <w:marLeft w:val="0"/>
                      <w:marRight w:val="0"/>
                      <w:marTop w:val="0"/>
                      <w:marBottom w:val="0"/>
                      <w:divBdr>
                        <w:top w:val="none" w:sz="0" w:space="0" w:color="auto"/>
                        <w:left w:val="none" w:sz="0" w:space="0" w:color="auto"/>
                        <w:bottom w:val="none" w:sz="0" w:space="0" w:color="auto"/>
                        <w:right w:val="none" w:sz="0" w:space="0" w:color="auto"/>
                      </w:divBdr>
                    </w:div>
                    <w:div w:id="290980180">
                      <w:marLeft w:val="0"/>
                      <w:marRight w:val="0"/>
                      <w:marTop w:val="0"/>
                      <w:marBottom w:val="0"/>
                      <w:divBdr>
                        <w:top w:val="none" w:sz="0" w:space="0" w:color="auto"/>
                        <w:left w:val="none" w:sz="0" w:space="0" w:color="auto"/>
                        <w:bottom w:val="none" w:sz="0" w:space="0" w:color="auto"/>
                        <w:right w:val="none" w:sz="0" w:space="0" w:color="auto"/>
                      </w:divBdr>
                    </w:div>
                  </w:divsChild>
                </w:div>
                <w:div w:id="261423244">
                  <w:marLeft w:val="0"/>
                  <w:marRight w:val="0"/>
                  <w:marTop w:val="0"/>
                  <w:marBottom w:val="0"/>
                  <w:divBdr>
                    <w:top w:val="none" w:sz="0" w:space="0" w:color="auto"/>
                    <w:left w:val="none" w:sz="0" w:space="0" w:color="auto"/>
                    <w:bottom w:val="none" w:sz="0" w:space="0" w:color="auto"/>
                    <w:right w:val="none" w:sz="0" w:space="0" w:color="auto"/>
                  </w:divBdr>
                  <w:divsChild>
                    <w:div w:id="811294904">
                      <w:marLeft w:val="0"/>
                      <w:marRight w:val="0"/>
                      <w:marTop w:val="0"/>
                      <w:marBottom w:val="0"/>
                      <w:divBdr>
                        <w:top w:val="none" w:sz="0" w:space="0" w:color="auto"/>
                        <w:left w:val="none" w:sz="0" w:space="0" w:color="auto"/>
                        <w:bottom w:val="none" w:sz="0" w:space="0" w:color="auto"/>
                        <w:right w:val="none" w:sz="0" w:space="0" w:color="auto"/>
                      </w:divBdr>
                    </w:div>
                  </w:divsChild>
                </w:div>
                <w:div w:id="310135238">
                  <w:marLeft w:val="0"/>
                  <w:marRight w:val="0"/>
                  <w:marTop w:val="0"/>
                  <w:marBottom w:val="0"/>
                  <w:divBdr>
                    <w:top w:val="none" w:sz="0" w:space="0" w:color="auto"/>
                    <w:left w:val="none" w:sz="0" w:space="0" w:color="auto"/>
                    <w:bottom w:val="none" w:sz="0" w:space="0" w:color="auto"/>
                    <w:right w:val="none" w:sz="0" w:space="0" w:color="auto"/>
                  </w:divBdr>
                  <w:divsChild>
                    <w:div w:id="1765802908">
                      <w:marLeft w:val="0"/>
                      <w:marRight w:val="0"/>
                      <w:marTop w:val="0"/>
                      <w:marBottom w:val="0"/>
                      <w:divBdr>
                        <w:top w:val="none" w:sz="0" w:space="0" w:color="auto"/>
                        <w:left w:val="none" w:sz="0" w:space="0" w:color="auto"/>
                        <w:bottom w:val="none" w:sz="0" w:space="0" w:color="auto"/>
                        <w:right w:val="none" w:sz="0" w:space="0" w:color="auto"/>
                      </w:divBdr>
                    </w:div>
                  </w:divsChild>
                </w:div>
                <w:div w:id="405995904">
                  <w:marLeft w:val="0"/>
                  <w:marRight w:val="0"/>
                  <w:marTop w:val="0"/>
                  <w:marBottom w:val="0"/>
                  <w:divBdr>
                    <w:top w:val="none" w:sz="0" w:space="0" w:color="auto"/>
                    <w:left w:val="none" w:sz="0" w:space="0" w:color="auto"/>
                    <w:bottom w:val="none" w:sz="0" w:space="0" w:color="auto"/>
                    <w:right w:val="none" w:sz="0" w:space="0" w:color="auto"/>
                  </w:divBdr>
                  <w:divsChild>
                    <w:div w:id="40446032">
                      <w:marLeft w:val="0"/>
                      <w:marRight w:val="0"/>
                      <w:marTop w:val="0"/>
                      <w:marBottom w:val="0"/>
                      <w:divBdr>
                        <w:top w:val="none" w:sz="0" w:space="0" w:color="auto"/>
                        <w:left w:val="none" w:sz="0" w:space="0" w:color="auto"/>
                        <w:bottom w:val="none" w:sz="0" w:space="0" w:color="auto"/>
                        <w:right w:val="none" w:sz="0" w:space="0" w:color="auto"/>
                      </w:divBdr>
                    </w:div>
                    <w:div w:id="131027954">
                      <w:marLeft w:val="0"/>
                      <w:marRight w:val="0"/>
                      <w:marTop w:val="0"/>
                      <w:marBottom w:val="0"/>
                      <w:divBdr>
                        <w:top w:val="none" w:sz="0" w:space="0" w:color="auto"/>
                        <w:left w:val="none" w:sz="0" w:space="0" w:color="auto"/>
                        <w:bottom w:val="none" w:sz="0" w:space="0" w:color="auto"/>
                        <w:right w:val="none" w:sz="0" w:space="0" w:color="auto"/>
                      </w:divBdr>
                    </w:div>
                    <w:div w:id="436288569">
                      <w:marLeft w:val="0"/>
                      <w:marRight w:val="0"/>
                      <w:marTop w:val="0"/>
                      <w:marBottom w:val="0"/>
                      <w:divBdr>
                        <w:top w:val="none" w:sz="0" w:space="0" w:color="auto"/>
                        <w:left w:val="none" w:sz="0" w:space="0" w:color="auto"/>
                        <w:bottom w:val="none" w:sz="0" w:space="0" w:color="auto"/>
                        <w:right w:val="none" w:sz="0" w:space="0" w:color="auto"/>
                      </w:divBdr>
                    </w:div>
                    <w:div w:id="1698197743">
                      <w:marLeft w:val="0"/>
                      <w:marRight w:val="0"/>
                      <w:marTop w:val="0"/>
                      <w:marBottom w:val="0"/>
                      <w:divBdr>
                        <w:top w:val="none" w:sz="0" w:space="0" w:color="auto"/>
                        <w:left w:val="none" w:sz="0" w:space="0" w:color="auto"/>
                        <w:bottom w:val="none" w:sz="0" w:space="0" w:color="auto"/>
                        <w:right w:val="none" w:sz="0" w:space="0" w:color="auto"/>
                      </w:divBdr>
                    </w:div>
                  </w:divsChild>
                </w:div>
                <w:div w:id="651182941">
                  <w:marLeft w:val="0"/>
                  <w:marRight w:val="0"/>
                  <w:marTop w:val="0"/>
                  <w:marBottom w:val="0"/>
                  <w:divBdr>
                    <w:top w:val="none" w:sz="0" w:space="0" w:color="auto"/>
                    <w:left w:val="none" w:sz="0" w:space="0" w:color="auto"/>
                    <w:bottom w:val="none" w:sz="0" w:space="0" w:color="auto"/>
                    <w:right w:val="none" w:sz="0" w:space="0" w:color="auto"/>
                  </w:divBdr>
                  <w:divsChild>
                    <w:div w:id="537939605">
                      <w:marLeft w:val="0"/>
                      <w:marRight w:val="0"/>
                      <w:marTop w:val="0"/>
                      <w:marBottom w:val="0"/>
                      <w:divBdr>
                        <w:top w:val="none" w:sz="0" w:space="0" w:color="auto"/>
                        <w:left w:val="none" w:sz="0" w:space="0" w:color="auto"/>
                        <w:bottom w:val="none" w:sz="0" w:space="0" w:color="auto"/>
                        <w:right w:val="none" w:sz="0" w:space="0" w:color="auto"/>
                      </w:divBdr>
                    </w:div>
                    <w:div w:id="605620412">
                      <w:marLeft w:val="0"/>
                      <w:marRight w:val="0"/>
                      <w:marTop w:val="0"/>
                      <w:marBottom w:val="0"/>
                      <w:divBdr>
                        <w:top w:val="none" w:sz="0" w:space="0" w:color="auto"/>
                        <w:left w:val="none" w:sz="0" w:space="0" w:color="auto"/>
                        <w:bottom w:val="none" w:sz="0" w:space="0" w:color="auto"/>
                        <w:right w:val="none" w:sz="0" w:space="0" w:color="auto"/>
                      </w:divBdr>
                    </w:div>
                    <w:div w:id="927469967">
                      <w:marLeft w:val="0"/>
                      <w:marRight w:val="0"/>
                      <w:marTop w:val="0"/>
                      <w:marBottom w:val="0"/>
                      <w:divBdr>
                        <w:top w:val="none" w:sz="0" w:space="0" w:color="auto"/>
                        <w:left w:val="none" w:sz="0" w:space="0" w:color="auto"/>
                        <w:bottom w:val="none" w:sz="0" w:space="0" w:color="auto"/>
                        <w:right w:val="none" w:sz="0" w:space="0" w:color="auto"/>
                      </w:divBdr>
                    </w:div>
                    <w:div w:id="1015576215">
                      <w:marLeft w:val="0"/>
                      <w:marRight w:val="0"/>
                      <w:marTop w:val="0"/>
                      <w:marBottom w:val="0"/>
                      <w:divBdr>
                        <w:top w:val="none" w:sz="0" w:space="0" w:color="auto"/>
                        <w:left w:val="none" w:sz="0" w:space="0" w:color="auto"/>
                        <w:bottom w:val="none" w:sz="0" w:space="0" w:color="auto"/>
                        <w:right w:val="none" w:sz="0" w:space="0" w:color="auto"/>
                      </w:divBdr>
                    </w:div>
                    <w:div w:id="1389300067">
                      <w:marLeft w:val="0"/>
                      <w:marRight w:val="0"/>
                      <w:marTop w:val="0"/>
                      <w:marBottom w:val="0"/>
                      <w:divBdr>
                        <w:top w:val="none" w:sz="0" w:space="0" w:color="auto"/>
                        <w:left w:val="none" w:sz="0" w:space="0" w:color="auto"/>
                        <w:bottom w:val="none" w:sz="0" w:space="0" w:color="auto"/>
                        <w:right w:val="none" w:sz="0" w:space="0" w:color="auto"/>
                      </w:divBdr>
                    </w:div>
                  </w:divsChild>
                </w:div>
                <w:div w:id="776289024">
                  <w:marLeft w:val="0"/>
                  <w:marRight w:val="0"/>
                  <w:marTop w:val="0"/>
                  <w:marBottom w:val="0"/>
                  <w:divBdr>
                    <w:top w:val="none" w:sz="0" w:space="0" w:color="auto"/>
                    <w:left w:val="none" w:sz="0" w:space="0" w:color="auto"/>
                    <w:bottom w:val="none" w:sz="0" w:space="0" w:color="auto"/>
                    <w:right w:val="none" w:sz="0" w:space="0" w:color="auto"/>
                  </w:divBdr>
                  <w:divsChild>
                    <w:div w:id="949897349">
                      <w:marLeft w:val="0"/>
                      <w:marRight w:val="0"/>
                      <w:marTop w:val="0"/>
                      <w:marBottom w:val="0"/>
                      <w:divBdr>
                        <w:top w:val="none" w:sz="0" w:space="0" w:color="auto"/>
                        <w:left w:val="none" w:sz="0" w:space="0" w:color="auto"/>
                        <w:bottom w:val="none" w:sz="0" w:space="0" w:color="auto"/>
                        <w:right w:val="none" w:sz="0" w:space="0" w:color="auto"/>
                      </w:divBdr>
                    </w:div>
                  </w:divsChild>
                </w:div>
                <w:div w:id="793327261">
                  <w:marLeft w:val="0"/>
                  <w:marRight w:val="0"/>
                  <w:marTop w:val="0"/>
                  <w:marBottom w:val="0"/>
                  <w:divBdr>
                    <w:top w:val="none" w:sz="0" w:space="0" w:color="auto"/>
                    <w:left w:val="none" w:sz="0" w:space="0" w:color="auto"/>
                    <w:bottom w:val="none" w:sz="0" w:space="0" w:color="auto"/>
                    <w:right w:val="none" w:sz="0" w:space="0" w:color="auto"/>
                  </w:divBdr>
                  <w:divsChild>
                    <w:div w:id="632834795">
                      <w:marLeft w:val="0"/>
                      <w:marRight w:val="0"/>
                      <w:marTop w:val="0"/>
                      <w:marBottom w:val="0"/>
                      <w:divBdr>
                        <w:top w:val="none" w:sz="0" w:space="0" w:color="auto"/>
                        <w:left w:val="none" w:sz="0" w:space="0" w:color="auto"/>
                        <w:bottom w:val="none" w:sz="0" w:space="0" w:color="auto"/>
                        <w:right w:val="none" w:sz="0" w:space="0" w:color="auto"/>
                      </w:divBdr>
                    </w:div>
                  </w:divsChild>
                </w:div>
                <w:div w:id="797531014">
                  <w:marLeft w:val="0"/>
                  <w:marRight w:val="0"/>
                  <w:marTop w:val="0"/>
                  <w:marBottom w:val="0"/>
                  <w:divBdr>
                    <w:top w:val="none" w:sz="0" w:space="0" w:color="auto"/>
                    <w:left w:val="none" w:sz="0" w:space="0" w:color="auto"/>
                    <w:bottom w:val="none" w:sz="0" w:space="0" w:color="auto"/>
                    <w:right w:val="none" w:sz="0" w:space="0" w:color="auto"/>
                  </w:divBdr>
                  <w:divsChild>
                    <w:div w:id="565727732">
                      <w:marLeft w:val="0"/>
                      <w:marRight w:val="0"/>
                      <w:marTop w:val="0"/>
                      <w:marBottom w:val="0"/>
                      <w:divBdr>
                        <w:top w:val="none" w:sz="0" w:space="0" w:color="auto"/>
                        <w:left w:val="none" w:sz="0" w:space="0" w:color="auto"/>
                        <w:bottom w:val="none" w:sz="0" w:space="0" w:color="auto"/>
                        <w:right w:val="none" w:sz="0" w:space="0" w:color="auto"/>
                      </w:divBdr>
                    </w:div>
                  </w:divsChild>
                </w:div>
                <w:div w:id="1136608932">
                  <w:marLeft w:val="0"/>
                  <w:marRight w:val="0"/>
                  <w:marTop w:val="0"/>
                  <w:marBottom w:val="0"/>
                  <w:divBdr>
                    <w:top w:val="none" w:sz="0" w:space="0" w:color="auto"/>
                    <w:left w:val="none" w:sz="0" w:space="0" w:color="auto"/>
                    <w:bottom w:val="none" w:sz="0" w:space="0" w:color="auto"/>
                    <w:right w:val="none" w:sz="0" w:space="0" w:color="auto"/>
                  </w:divBdr>
                  <w:divsChild>
                    <w:div w:id="1640383921">
                      <w:marLeft w:val="0"/>
                      <w:marRight w:val="0"/>
                      <w:marTop w:val="0"/>
                      <w:marBottom w:val="0"/>
                      <w:divBdr>
                        <w:top w:val="none" w:sz="0" w:space="0" w:color="auto"/>
                        <w:left w:val="none" w:sz="0" w:space="0" w:color="auto"/>
                        <w:bottom w:val="none" w:sz="0" w:space="0" w:color="auto"/>
                        <w:right w:val="none" w:sz="0" w:space="0" w:color="auto"/>
                      </w:divBdr>
                    </w:div>
                  </w:divsChild>
                </w:div>
                <w:div w:id="1156343696">
                  <w:marLeft w:val="0"/>
                  <w:marRight w:val="0"/>
                  <w:marTop w:val="0"/>
                  <w:marBottom w:val="0"/>
                  <w:divBdr>
                    <w:top w:val="none" w:sz="0" w:space="0" w:color="auto"/>
                    <w:left w:val="none" w:sz="0" w:space="0" w:color="auto"/>
                    <w:bottom w:val="none" w:sz="0" w:space="0" w:color="auto"/>
                    <w:right w:val="none" w:sz="0" w:space="0" w:color="auto"/>
                  </w:divBdr>
                  <w:divsChild>
                    <w:div w:id="1653095310">
                      <w:marLeft w:val="0"/>
                      <w:marRight w:val="0"/>
                      <w:marTop w:val="0"/>
                      <w:marBottom w:val="0"/>
                      <w:divBdr>
                        <w:top w:val="none" w:sz="0" w:space="0" w:color="auto"/>
                        <w:left w:val="none" w:sz="0" w:space="0" w:color="auto"/>
                        <w:bottom w:val="none" w:sz="0" w:space="0" w:color="auto"/>
                        <w:right w:val="none" w:sz="0" w:space="0" w:color="auto"/>
                      </w:divBdr>
                    </w:div>
                  </w:divsChild>
                </w:div>
                <w:div w:id="1180700960">
                  <w:marLeft w:val="0"/>
                  <w:marRight w:val="0"/>
                  <w:marTop w:val="0"/>
                  <w:marBottom w:val="0"/>
                  <w:divBdr>
                    <w:top w:val="none" w:sz="0" w:space="0" w:color="auto"/>
                    <w:left w:val="none" w:sz="0" w:space="0" w:color="auto"/>
                    <w:bottom w:val="none" w:sz="0" w:space="0" w:color="auto"/>
                    <w:right w:val="none" w:sz="0" w:space="0" w:color="auto"/>
                  </w:divBdr>
                  <w:divsChild>
                    <w:div w:id="2095860059">
                      <w:marLeft w:val="0"/>
                      <w:marRight w:val="0"/>
                      <w:marTop w:val="0"/>
                      <w:marBottom w:val="0"/>
                      <w:divBdr>
                        <w:top w:val="none" w:sz="0" w:space="0" w:color="auto"/>
                        <w:left w:val="none" w:sz="0" w:space="0" w:color="auto"/>
                        <w:bottom w:val="none" w:sz="0" w:space="0" w:color="auto"/>
                        <w:right w:val="none" w:sz="0" w:space="0" w:color="auto"/>
                      </w:divBdr>
                    </w:div>
                  </w:divsChild>
                </w:div>
                <w:div w:id="1188763113">
                  <w:marLeft w:val="0"/>
                  <w:marRight w:val="0"/>
                  <w:marTop w:val="0"/>
                  <w:marBottom w:val="0"/>
                  <w:divBdr>
                    <w:top w:val="none" w:sz="0" w:space="0" w:color="auto"/>
                    <w:left w:val="none" w:sz="0" w:space="0" w:color="auto"/>
                    <w:bottom w:val="none" w:sz="0" w:space="0" w:color="auto"/>
                    <w:right w:val="none" w:sz="0" w:space="0" w:color="auto"/>
                  </w:divBdr>
                  <w:divsChild>
                    <w:div w:id="303507194">
                      <w:marLeft w:val="0"/>
                      <w:marRight w:val="0"/>
                      <w:marTop w:val="0"/>
                      <w:marBottom w:val="0"/>
                      <w:divBdr>
                        <w:top w:val="none" w:sz="0" w:space="0" w:color="auto"/>
                        <w:left w:val="none" w:sz="0" w:space="0" w:color="auto"/>
                        <w:bottom w:val="none" w:sz="0" w:space="0" w:color="auto"/>
                        <w:right w:val="none" w:sz="0" w:space="0" w:color="auto"/>
                      </w:divBdr>
                    </w:div>
                  </w:divsChild>
                </w:div>
                <w:div w:id="1249389288">
                  <w:marLeft w:val="0"/>
                  <w:marRight w:val="0"/>
                  <w:marTop w:val="0"/>
                  <w:marBottom w:val="0"/>
                  <w:divBdr>
                    <w:top w:val="none" w:sz="0" w:space="0" w:color="auto"/>
                    <w:left w:val="none" w:sz="0" w:space="0" w:color="auto"/>
                    <w:bottom w:val="none" w:sz="0" w:space="0" w:color="auto"/>
                    <w:right w:val="none" w:sz="0" w:space="0" w:color="auto"/>
                  </w:divBdr>
                  <w:divsChild>
                    <w:div w:id="970940878">
                      <w:marLeft w:val="0"/>
                      <w:marRight w:val="0"/>
                      <w:marTop w:val="0"/>
                      <w:marBottom w:val="0"/>
                      <w:divBdr>
                        <w:top w:val="none" w:sz="0" w:space="0" w:color="auto"/>
                        <w:left w:val="none" w:sz="0" w:space="0" w:color="auto"/>
                        <w:bottom w:val="none" w:sz="0" w:space="0" w:color="auto"/>
                        <w:right w:val="none" w:sz="0" w:space="0" w:color="auto"/>
                      </w:divBdr>
                    </w:div>
                  </w:divsChild>
                </w:div>
                <w:div w:id="1260480247">
                  <w:marLeft w:val="0"/>
                  <w:marRight w:val="0"/>
                  <w:marTop w:val="0"/>
                  <w:marBottom w:val="0"/>
                  <w:divBdr>
                    <w:top w:val="none" w:sz="0" w:space="0" w:color="auto"/>
                    <w:left w:val="none" w:sz="0" w:space="0" w:color="auto"/>
                    <w:bottom w:val="none" w:sz="0" w:space="0" w:color="auto"/>
                    <w:right w:val="none" w:sz="0" w:space="0" w:color="auto"/>
                  </w:divBdr>
                  <w:divsChild>
                    <w:div w:id="277375162">
                      <w:marLeft w:val="0"/>
                      <w:marRight w:val="0"/>
                      <w:marTop w:val="0"/>
                      <w:marBottom w:val="0"/>
                      <w:divBdr>
                        <w:top w:val="none" w:sz="0" w:space="0" w:color="auto"/>
                        <w:left w:val="none" w:sz="0" w:space="0" w:color="auto"/>
                        <w:bottom w:val="none" w:sz="0" w:space="0" w:color="auto"/>
                        <w:right w:val="none" w:sz="0" w:space="0" w:color="auto"/>
                      </w:divBdr>
                    </w:div>
                  </w:divsChild>
                </w:div>
                <w:div w:id="1363555675">
                  <w:marLeft w:val="0"/>
                  <w:marRight w:val="0"/>
                  <w:marTop w:val="0"/>
                  <w:marBottom w:val="0"/>
                  <w:divBdr>
                    <w:top w:val="none" w:sz="0" w:space="0" w:color="auto"/>
                    <w:left w:val="none" w:sz="0" w:space="0" w:color="auto"/>
                    <w:bottom w:val="none" w:sz="0" w:space="0" w:color="auto"/>
                    <w:right w:val="none" w:sz="0" w:space="0" w:color="auto"/>
                  </w:divBdr>
                  <w:divsChild>
                    <w:div w:id="629167529">
                      <w:marLeft w:val="0"/>
                      <w:marRight w:val="0"/>
                      <w:marTop w:val="0"/>
                      <w:marBottom w:val="0"/>
                      <w:divBdr>
                        <w:top w:val="none" w:sz="0" w:space="0" w:color="auto"/>
                        <w:left w:val="none" w:sz="0" w:space="0" w:color="auto"/>
                        <w:bottom w:val="none" w:sz="0" w:space="0" w:color="auto"/>
                        <w:right w:val="none" w:sz="0" w:space="0" w:color="auto"/>
                      </w:divBdr>
                    </w:div>
                  </w:divsChild>
                </w:div>
                <w:div w:id="1443651666">
                  <w:marLeft w:val="0"/>
                  <w:marRight w:val="0"/>
                  <w:marTop w:val="0"/>
                  <w:marBottom w:val="0"/>
                  <w:divBdr>
                    <w:top w:val="none" w:sz="0" w:space="0" w:color="auto"/>
                    <w:left w:val="none" w:sz="0" w:space="0" w:color="auto"/>
                    <w:bottom w:val="none" w:sz="0" w:space="0" w:color="auto"/>
                    <w:right w:val="none" w:sz="0" w:space="0" w:color="auto"/>
                  </w:divBdr>
                  <w:divsChild>
                    <w:div w:id="536282004">
                      <w:marLeft w:val="0"/>
                      <w:marRight w:val="0"/>
                      <w:marTop w:val="0"/>
                      <w:marBottom w:val="0"/>
                      <w:divBdr>
                        <w:top w:val="none" w:sz="0" w:space="0" w:color="auto"/>
                        <w:left w:val="none" w:sz="0" w:space="0" w:color="auto"/>
                        <w:bottom w:val="none" w:sz="0" w:space="0" w:color="auto"/>
                        <w:right w:val="none" w:sz="0" w:space="0" w:color="auto"/>
                      </w:divBdr>
                    </w:div>
                  </w:divsChild>
                </w:div>
                <w:div w:id="1453553824">
                  <w:marLeft w:val="0"/>
                  <w:marRight w:val="0"/>
                  <w:marTop w:val="0"/>
                  <w:marBottom w:val="0"/>
                  <w:divBdr>
                    <w:top w:val="none" w:sz="0" w:space="0" w:color="auto"/>
                    <w:left w:val="none" w:sz="0" w:space="0" w:color="auto"/>
                    <w:bottom w:val="none" w:sz="0" w:space="0" w:color="auto"/>
                    <w:right w:val="none" w:sz="0" w:space="0" w:color="auto"/>
                  </w:divBdr>
                  <w:divsChild>
                    <w:div w:id="691490231">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270578203">
                      <w:marLeft w:val="0"/>
                      <w:marRight w:val="0"/>
                      <w:marTop w:val="0"/>
                      <w:marBottom w:val="0"/>
                      <w:divBdr>
                        <w:top w:val="none" w:sz="0" w:space="0" w:color="auto"/>
                        <w:left w:val="none" w:sz="0" w:space="0" w:color="auto"/>
                        <w:bottom w:val="none" w:sz="0" w:space="0" w:color="auto"/>
                        <w:right w:val="none" w:sz="0" w:space="0" w:color="auto"/>
                      </w:divBdr>
                    </w:div>
                    <w:div w:id="1935237630">
                      <w:marLeft w:val="0"/>
                      <w:marRight w:val="0"/>
                      <w:marTop w:val="0"/>
                      <w:marBottom w:val="0"/>
                      <w:divBdr>
                        <w:top w:val="none" w:sz="0" w:space="0" w:color="auto"/>
                        <w:left w:val="none" w:sz="0" w:space="0" w:color="auto"/>
                        <w:bottom w:val="none" w:sz="0" w:space="0" w:color="auto"/>
                        <w:right w:val="none" w:sz="0" w:space="0" w:color="auto"/>
                      </w:divBdr>
                    </w:div>
                    <w:div w:id="1975478718">
                      <w:marLeft w:val="0"/>
                      <w:marRight w:val="0"/>
                      <w:marTop w:val="0"/>
                      <w:marBottom w:val="0"/>
                      <w:divBdr>
                        <w:top w:val="none" w:sz="0" w:space="0" w:color="auto"/>
                        <w:left w:val="none" w:sz="0" w:space="0" w:color="auto"/>
                        <w:bottom w:val="none" w:sz="0" w:space="0" w:color="auto"/>
                        <w:right w:val="none" w:sz="0" w:space="0" w:color="auto"/>
                      </w:divBdr>
                    </w:div>
                  </w:divsChild>
                </w:div>
                <w:div w:id="1463688460">
                  <w:marLeft w:val="0"/>
                  <w:marRight w:val="0"/>
                  <w:marTop w:val="0"/>
                  <w:marBottom w:val="0"/>
                  <w:divBdr>
                    <w:top w:val="none" w:sz="0" w:space="0" w:color="auto"/>
                    <w:left w:val="none" w:sz="0" w:space="0" w:color="auto"/>
                    <w:bottom w:val="none" w:sz="0" w:space="0" w:color="auto"/>
                    <w:right w:val="none" w:sz="0" w:space="0" w:color="auto"/>
                  </w:divBdr>
                  <w:divsChild>
                    <w:div w:id="1629316999">
                      <w:marLeft w:val="0"/>
                      <w:marRight w:val="0"/>
                      <w:marTop w:val="0"/>
                      <w:marBottom w:val="0"/>
                      <w:divBdr>
                        <w:top w:val="none" w:sz="0" w:space="0" w:color="auto"/>
                        <w:left w:val="none" w:sz="0" w:space="0" w:color="auto"/>
                        <w:bottom w:val="none" w:sz="0" w:space="0" w:color="auto"/>
                        <w:right w:val="none" w:sz="0" w:space="0" w:color="auto"/>
                      </w:divBdr>
                    </w:div>
                  </w:divsChild>
                </w:div>
                <w:div w:id="1652178141">
                  <w:marLeft w:val="0"/>
                  <w:marRight w:val="0"/>
                  <w:marTop w:val="0"/>
                  <w:marBottom w:val="0"/>
                  <w:divBdr>
                    <w:top w:val="none" w:sz="0" w:space="0" w:color="auto"/>
                    <w:left w:val="none" w:sz="0" w:space="0" w:color="auto"/>
                    <w:bottom w:val="none" w:sz="0" w:space="0" w:color="auto"/>
                    <w:right w:val="none" w:sz="0" w:space="0" w:color="auto"/>
                  </w:divBdr>
                  <w:divsChild>
                    <w:div w:id="130635031">
                      <w:marLeft w:val="0"/>
                      <w:marRight w:val="0"/>
                      <w:marTop w:val="0"/>
                      <w:marBottom w:val="0"/>
                      <w:divBdr>
                        <w:top w:val="none" w:sz="0" w:space="0" w:color="auto"/>
                        <w:left w:val="none" w:sz="0" w:space="0" w:color="auto"/>
                        <w:bottom w:val="none" w:sz="0" w:space="0" w:color="auto"/>
                        <w:right w:val="none" w:sz="0" w:space="0" w:color="auto"/>
                      </w:divBdr>
                    </w:div>
                  </w:divsChild>
                </w:div>
                <w:div w:id="1722094657">
                  <w:marLeft w:val="0"/>
                  <w:marRight w:val="0"/>
                  <w:marTop w:val="0"/>
                  <w:marBottom w:val="0"/>
                  <w:divBdr>
                    <w:top w:val="none" w:sz="0" w:space="0" w:color="auto"/>
                    <w:left w:val="none" w:sz="0" w:space="0" w:color="auto"/>
                    <w:bottom w:val="none" w:sz="0" w:space="0" w:color="auto"/>
                    <w:right w:val="none" w:sz="0" w:space="0" w:color="auto"/>
                  </w:divBdr>
                  <w:divsChild>
                    <w:div w:id="12928124">
                      <w:marLeft w:val="0"/>
                      <w:marRight w:val="0"/>
                      <w:marTop w:val="0"/>
                      <w:marBottom w:val="0"/>
                      <w:divBdr>
                        <w:top w:val="none" w:sz="0" w:space="0" w:color="auto"/>
                        <w:left w:val="none" w:sz="0" w:space="0" w:color="auto"/>
                        <w:bottom w:val="none" w:sz="0" w:space="0" w:color="auto"/>
                        <w:right w:val="none" w:sz="0" w:space="0" w:color="auto"/>
                      </w:divBdr>
                    </w:div>
                  </w:divsChild>
                </w:div>
                <w:div w:id="1811364532">
                  <w:marLeft w:val="0"/>
                  <w:marRight w:val="0"/>
                  <w:marTop w:val="0"/>
                  <w:marBottom w:val="0"/>
                  <w:divBdr>
                    <w:top w:val="none" w:sz="0" w:space="0" w:color="auto"/>
                    <w:left w:val="none" w:sz="0" w:space="0" w:color="auto"/>
                    <w:bottom w:val="none" w:sz="0" w:space="0" w:color="auto"/>
                    <w:right w:val="none" w:sz="0" w:space="0" w:color="auto"/>
                  </w:divBdr>
                  <w:divsChild>
                    <w:div w:id="1438215352">
                      <w:marLeft w:val="0"/>
                      <w:marRight w:val="0"/>
                      <w:marTop w:val="0"/>
                      <w:marBottom w:val="0"/>
                      <w:divBdr>
                        <w:top w:val="none" w:sz="0" w:space="0" w:color="auto"/>
                        <w:left w:val="none" w:sz="0" w:space="0" w:color="auto"/>
                        <w:bottom w:val="none" w:sz="0" w:space="0" w:color="auto"/>
                        <w:right w:val="none" w:sz="0" w:space="0" w:color="auto"/>
                      </w:divBdr>
                    </w:div>
                  </w:divsChild>
                </w:div>
                <w:div w:id="1961376895">
                  <w:marLeft w:val="0"/>
                  <w:marRight w:val="0"/>
                  <w:marTop w:val="0"/>
                  <w:marBottom w:val="0"/>
                  <w:divBdr>
                    <w:top w:val="none" w:sz="0" w:space="0" w:color="auto"/>
                    <w:left w:val="none" w:sz="0" w:space="0" w:color="auto"/>
                    <w:bottom w:val="none" w:sz="0" w:space="0" w:color="auto"/>
                    <w:right w:val="none" w:sz="0" w:space="0" w:color="auto"/>
                  </w:divBdr>
                  <w:divsChild>
                    <w:div w:id="540359851">
                      <w:marLeft w:val="0"/>
                      <w:marRight w:val="0"/>
                      <w:marTop w:val="0"/>
                      <w:marBottom w:val="0"/>
                      <w:divBdr>
                        <w:top w:val="none" w:sz="0" w:space="0" w:color="auto"/>
                        <w:left w:val="none" w:sz="0" w:space="0" w:color="auto"/>
                        <w:bottom w:val="none" w:sz="0" w:space="0" w:color="auto"/>
                        <w:right w:val="none" w:sz="0" w:space="0" w:color="auto"/>
                      </w:divBdr>
                    </w:div>
                  </w:divsChild>
                </w:div>
                <w:div w:id="2139108803">
                  <w:marLeft w:val="0"/>
                  <w:marRight w:val="0"/>
                  <w:marTop w:val="0"/>
                  <w:marBottom w:val="0"/>
                  <w:divBdr>
                    <w:top w:val="none" w:sz="0" w:space="0" w:color="auto"/>
                    <w:left w:val="none" w:sz="0" w:space="0" w:color="auto"/>
                    <w:bottom w:val="none" w:sz="0" w:space="0" w:color="auto"/>
                    <w:right w:val="none" w:sz="0" w:space="0" w:color="auto"/>
                  </w:divBdr>
                  <w:divsChild>
                    <w:div w:id="448672486">
                      <w:marLeft w:val="0"/>
                      <w:marRight w:val="0"/>
                      <w:marTop w:val="0"/>
                      <w:marBottom w:val="0"/>
                      <w:divBdr>
                        <w:top w:val="none" w:sz="0" w:space="0" w:color="auto"/>
                        <w:left w:val="none" w:sz="0" w:space="0" w:color="auto"/>
                        <w:bottom w:val="none" w:sz="0" w:space="0" w:color="auto"/>
                        <w:right w:val="none" w:sz="0" w:space="0" w:color="auto"/>
                      </w:divBdr>
                    </w:div>
                    <w:div w:id="524829544">
                      <w:marLeft w:val="0"/>
                      <w:marRight w:val="0"/>
                      <w:marTop w:val="0"/>
                      <w:marBottom w:val="0"/>
                      <w:divBdr>
                        <w:top w:val="none" w:sz="0" w:space="0" w:color="auto"/>
                        <w:left w:val="none" w:sz="0" w:space="0" w:color="auto"/>
                        <w:bottom w:val="none" w:sz="0" w:space="0" w:color="auto"/>
                        <w:right w:val="none" w:sz="0" w:space="0" w:color="auto"/>
                      </w:divBdr>
                    </w:div>
                    <w:div w:id="616185441">
                      <w:marLeft w:val="0"/>
                      <w:marRight w:val="0"/>
                      <w:marTop w:val="0"/>
                      <w:marBottom w:val="0"/>
                      <w:divBdr>
                        <w:top w:val="none" w:sz="0" w:space="0" w:color="auto"/>
                        <w:left w:val="none" w:sz="0" w:space="0" w:color="auto"/>
                        <w:bottom w:val="none" w:sz="0" w:space="0" w:color="auto"/>
                        <w:right w:val="none" w:sz="0" w:space="0" w:color="auto"/>
                      </w:divBdr>
                    </w:div>
                    <w:div w:id="1053776318">
                      <w:marLeft w:val="0"/>
                      <w:marRight w:val="0"/>
                      <w:marTop w:val="0"/>
                      <w:marBottom w:val="0"/>
                      <w:divBdr>
                        <w:top w:val="none" w:sz="0" w:space="0" w:color="auto"/>
                        <w:left w:val="none" w:sz="0" w:space="0" w:color="auto"/>
                        <w:bottom w:val="none" w:sz="0" w:space="0" w:color="auto"/>
                        <w:right w:val="none" w:sz="0" w:space="0" w:color="auto"/>
                      </w:divBdr>
                    </w:div>
                    <w:div w:id="1082020840">
                      <w:marLeft w:val="0"/>
                      <w:marRight w:val="0"/>
                      <w:marTop w:val="0"/>
                      <w:marBottom w:val="0"/>
                      <w:divBdr>
                        <w:top w:val="none" w:sz="0" w:space="0" w:color="auto"/>
                        <w:left w:val="none" w:sz="0" w:space="0" w:color="auto"/>
                        <w:bottom w:val="none" w:sz="0" w:space="0" w:color="auto"/>
                        <w:right w:val="none" w:sz="0" w:space="0" w:color="auto"/>
                      </w:divBdr>
                    </w:div>
                    <w:div w:id="1164665907">
                      <w:marLeft w:val="0"/>
                      <w:marRight w:val="0"/>
                      <w:marTop w:val="0"/>
                      <w:marBottom w:val="0"/>
                      <w:divBdr>
                        <w:top w:val="none" w:sz="0" w:space="0" w:color="auto"/>
                        <w:left w:val="none" w:sz="0" w:space="0" w:color="auto"/>
                        <w:bottom w:val="none" w:sz="0" w:space="0" w:color="auto"/>
                        <w:right w:val="none" w:sz="0" w:space="0" w:color="auto"/>
                      </w:divBdr>
                    </w:div>
                    <w:div w:id="2090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4495">
          <w:marLeft w:val="0"/>
          <w:marRight w:val="0"/>
          <w:marTop w:val="0"/>
          <w:marBottom w:val="0"/>
          <w:divBdr>
            <w:top w:val="none" w:sz="0" w:space="0" w:color="auto"/>
            <w:left w:val="none" w:sz="0" w:space="0" w:color="auto"/>
            <w:bottom w:val="none" w:sz="0" w:space="0" w:color="auto"/>
            <w:right w:val="none" w:sz="0" w:space="0" w:color="auto"/>
          </w:divBdr>
        </w:div>
        <w:div w:id="841352855">
          <w:marLeft w:val="0"/>
          <w:marRight w:val="0"/>
          <w:marTop w:val="0"/>
          <w:marBottom w:val="0"/>
          <w:divBdr>
            <w:top w:val="none" w:sz="0" w:space="0" w:color="auto"/>
            <w:left w:val="none" w:sz="0" w:space="0" w:color="auto"/>
            <w:bottom w:val="none" w:sz="0" w:space="0" w:color="auto"/>
            <w:right w:val="none" w:sz="0" w:space="0" w:color="auto"/>
          </w:divBdr>
        </w:div>
        <w:div w:id="846557113">
          <w:marLeft w:val="0"/>
          <w:marRight w:val="0"/>
          <w:marTop w:val="0"/>
          <w:marBottom w:val="0"/>
          <w:divBdr>
            <w:top w:val="none" w:sz="0" w:space="0" w:color="auto"/>
            <w:left w:val="none" w:sz="0" w:space="0" w:color="auto"/>
            <w:bottom w:val="none" w:sz="0" w:space="0" w:color="auto"/>
            <w:right w:val="none" w:sz="0" w:space="0" w:color="auto"/>
          </w:divBdr>
        </w:div>
        <w:div w:id="870343331">
          <w:marLeft w:val="0"/>
          <w:marRight w:val="0"/>
          <w:marTop w:val="0"/>
          <w:marBottom w:val="0"/>
          <w:divBdr>
            <w:top w:val="none" w:sz="0" w:space="0" w:color="auto"/>
            <w:left w:val="none" w:sz="0" w:space="0" w:color="auto"/>
            <w:bottom w:val="none" w:sz="0" w:space="0" w:color="auto"/>
            <w:right w:val="none" w:sz="0" w:space="0" w:color="auto"/>
          </w:divBdr>
          <w:divsChild>
            <w:div w:id="1684354059">
              <w:marLeft w:val="0"/>
              <w:marRight w:val="0"/>
              <w:marTop w:val="30"/>
              <w:marBottom w:val="30"/>
              <w:divBdr>
                <w:top w:val="none" w:sz="0" w:space="0" w:color="auto"/>
                <w:left w:val="none" w:sz="0" w:space="0" w:color="auto"/>
                <w:bottom w:val="none" w:sz="0" w:space="0" w:color="auto"/>
                <w:right w:val="none" w:sz="0" w:space="0" w:color="auto"/>
              </w:divBdr>
              <w:divsChild>
                <w:div w:id="230428422">
                  <w:marLeft w:val="0"/>
                  <w:marRight w:val="0"/>
                  <w:marTop w:val="0"/>
                  <w:marBottom w:val="0"/>
                  <w:divBdr>
                    <w:top w:val="none" w:sz="0" w:space="0" w:color="auto"/>
                    <w:left w:val="none" w:sz="0" w:space="0" w:color="auto"/>
                    <w:bottom w:val="none" w:sz="0" w:space="0" w:color="auto"/>
                    <w:right w:val="none" w:sz="0" w:space="0" w:color="auto"/>
                  </w:divBdr>
                  <w:divsChild>
                    <w:div w:id="1051342078">
                      <w:marLeft w:val="0"/>
                      <w:marRight w:val="0"/>
                      <w:marTop w:val="0"/>
                      <w:marBottom w:val="0"/>
                      <w:divBdr>
                        <w:top w:val="none" w:sz="0" w:space="0" w:color="auto"/>
                        <w:left w:val="none" w:sz="0" w:space="0" w:color="auto"/>
                        <w:bottom w:val="none" w:sz="0" w:space="0" w:color="auto"/>
                        <w:right w:val="none" w:sz="0" w:space="0" w:color="auto"/>
                      </w:divBdr>
                    </w:div>
                  </w:divsChild>
                </w:div>
                <w:div w:id="293950400">
                  <w:marLeft w:val="0"/>
                  <w:marRight w:val="0"/>
                  <w:marTop w:val="0"/>
                  <w:marBottom w:val="0"/>
                  <w:divBdr>
                    <w:top w:val="none" w:sz="0" w:space="0" w:color="auto"/>
                    <w:left w:val="none" w:sz="0" w:space="0" w:color="auto"/>
                    <w:bottom w:val="none" w:sz="0" w:space="0" w:color="auto"/>
                    <w:right w:val="none" w:sz="0" w:space="0" w:color="auto"/>
                  </w:divBdr>
                  <w:divsChild>
                    <w:div w:id="2059626407">
                      <w:marLeft w:val="0"/>
                      <w:marRight w:val="0"/>
                      <w:marTop w:val="0"/>
                      <w:marBottom w:val="0"/>
                      <w:divBdr>
                        <w:top w:val="none" w:sz="0" w:space="0" w:color="auto"/>
                        <w:left w:val="none" w:sz="0" w:space="0" w:color="auto"/>
                        <w:bottom w:val="none" w:sz="0" w:space="0" w:color="auto"/>
                        <w:right w:val="none" w:sz="0" w:space="0" w:color="auto"/>
                      </w:divBdr>
                    </w:div>
                  </w:divsChild>
                </w:div>
                <w:div w:id="406879091">
                  <w:marLeft w:val="0"/>
                  <w:marRight w:val="0"/>
                  <w:marTop w:val="0"/>
                  <w:marBottom w:val="0"/>
                  <w:divBdr>
                    <w:top w:val="none" w:sz="0" w:space="0" w:color="auto"/>
                    <w:left w:val="none" w:sz="0" w:space="0" w:color="auto"/>
                    <w:bottom w:val="none" w:sz="0" w:space="0" w:color="auto"/>
                    <w:right w:val="none" w:sz="0" w:space="0" w:color="auto"/>
                  </w:divBdr>
                  <w:divsChild>
                    <w:div w:id="1828279819">
                      <w:marLeft w:val="0"/>
                      <w:marRight w:val="0"/>
                      <w:marTop w:val="0"/>
                      <w:marBottom w:val="0"/>
                      <w:divBdr>
                        <w:top w:val="none" w:sz="0" w:space="0" w:color="auto"/>
                        <w:left w:val="none" w:sz="0" w:space="0" w:color="auto"/>
                        <w:bottom w:val="none" w:sz="0" w:space="0" w:color="auto"/>
                        <w:right w:val="none" w:sz="0" w:space="0" w:color="auto"/>
                      </w:divBdr>
                    </w:div>
                  </w:divsChild>
                </w:div>
                <w:div w:id="458574663">
                  <w:marLeft w:val="0"/>
                  <w:marRight w:val="0"/>
                  <w:marTop w:val="0"/>
                  <w:marBottom w:val="0"/>
                  <w:divBdr>
                    <w:top w:val="none" w:sz="0" w:space="0" w:color="auto"/>
                    <w:left w:val="none" w:sz="0" w:space="0" w:color="auto"/>
                    <w:bottom w:val="none" w:sz="0" w:space="0" w:color="auto"/>
                    <w:right w:val="none" w:sz="0" w:space="0" w:color="auto"/>
                  </w:divBdr>
                  <w:divsChild>
                    <w:div w:id="419371858">
                      <w:marLeft w:val="0"/>
                      <w:marRight w:val="0"/>
                      <w:marTop w:val="0"/>
                      <w:marBottom w:val="0"/>
                      <w:divBdr>
                        <w:top w:val="none" w:sz="0" w:space="0" w:color="auto"/>
                        <w:left w:val="none" w:sz="0" w:space="0" w:color="auto"/>
                        <w:bottom w:val="none" w:sz="0" w:space="0" w:color="auto"/>
                        <w:right w:val="none" w:sz="0" w:space="0" w:color="auto"/>
                      </w:divBdr>
                    </w:div>
                  </w:divsChild>
                </w:div>
                <w:div w:id="462233558">
                  <w:marLeft w:val="0"/>
                  <w:marRight w:val="0"/>
                  <w:marTop w:val="0"/>
                  <w:marBottom w:val="0"/>
                  <w:divBdr>
                    <w:top w:val="none" w:sz="0" w:space="0" w:color="auto"/>
                    <w:left w:val="none" w:sz="0" w:space="0" w:color="auto"/>
                    <w:bottom w:val="none" w:sz="0" w:space="0" w:color="auto"/>
                    <w:right w:val="none" w:sz="0" w:space="0" w:color="auto"/>
                  </w:divBdr>
                  <w:divsChild>
                    <w:div w:id="687289355">
                      <w:marLeft w:val="0"/>
                      <w:marRight w:val="0"/>
                      <w:marTop w:val="0"/>
                      <w:marBottom w:val="0"/>
                      <w:divBdr>
                        <w:top w:val="none" w:sz="0" w:space="0" w:color="auto"/>
                        <w:left w:val="none" w:sz="0" w:space="0" w:color="auto"/>
                        <w:bottom w:val="none" w:sz="0" w:space="0" w:color="auto"/>
                        <w:right w:val="none" w:sz="0" w:space="0" w:color="auto"/>
                      </w:divBdr>
                    </w:div>
                  </w:divsChild>
                </w:div>
                <w:div w:id="544490029">
                  <w:marLeft w:val="0"/>
                  <w:marRight w:val="0"/>
                  <w:marTop w:val="0"/>
                  <w:marBottom w:val="0"/>
                  <w:divBdr>
                    <w:top w:val="none" w:sz="0" w:space="0" w:color="auto"/>
                    <w:left w:val="none" w:sz="0" w:space="0" w:color="auto"/>
                    <w:bottom w:val="none" w:sz="0" w:space="0" w:color="auto"/>
                    <w:right w:val="none" w:sz="0" w:space="0" w:color="auto"/>
                  </w:divBdr>
                  <w:divsChild>
                    <w:div w:id="1142234732">
                      <w:marLeft w:val="0"/>
                      <w:marRight w:val="0"/>
                      <w:marTop w:val="0"/>
                      <w:marBottom w:val="0"/>
                      <w:divBdr>
                        <w:top w:val="none" w:sz="0" w:space="0" w:color="auto"/>
                        <w:left w:val="none" w:sz="0" w:space="0" w:color="auto"/>
                        <w:bottom w:val="none" w:sz="0" w:space="0" w:color="auto"/>
                        <w:right w:val="none" w:sz="0" w:space="0" w:color="auto"/>
                      </w:divBdr>
                    </w:div>
                  </w:divsChild>
                </w:div>
                <w:div w:id="622463185">
                  <w:marLeft w:val="0"/>
                  <w:marRight w:val="0"/>
                  <w:marTop w:val="0"/>
                  <w:marBottom w:val="0"/>
                  <w:divBdr>
                    <w:top w:val="none" w:sz="0" w:space="0" w:color="auto"/>
                    <w:left w:val="none" w:sz="0" w:space="0" w:color="auto"/>
                    <w:bottom w:val="none" w:sz="0" w:space="0" w:color="auto"/>
                    <w:right w:val="none" w:sz="0" w:space="0" w:color="auto"/>
                  </w:divBdr>
                  <w:divsChild>
                    <w:div w:id="1529678930">
                      <w:marLeft w:val="0"/>
                      <w:marRight w:val="0"/>
                      <w:marTop w:val="0"/>
                      <w:marBottom w:val="0"/>
                      <w:divBdr>
                        <w:top w:val="none" w:sz="0" w:space="0" w:color="auto"/>
                        <w:left w:val="none" w:sz="0" w:space="0" w:color="auto"/>
                        <w:bottom w:val="none" w:sz="0" w:space="0" w:color="auto"/>
                        <w:right w:val="none" w:sz="0" w:space="0" w:color="auto"/>
                      </w:divBdr>
                    </w:div>
                  </w:divsChild>
                </w:div>
                <w:div w:id="873495270">
                  <w:marLeft w:val="0"/>
                  <w:marRight w:val="0"/>
                  <w:marTop w:val="0"/>
                  <w:marBottom w:val="0"/>
                  <w:divBdr>
                    <w:top w:val="none" w:sz="0" w:space="0" w:color="auto"/>
                    <w:left w:val="none" w:sz="0" w:space="0" w:color="auto"/>
                    <w:bottom w:val="none" w:sz="0" w:space="0" w:color="auto"/>
                    <w:right w:val="none" w:sz="0" w:space="0" w:color="auto"/>
                  </w:divBdr>
                  <w:divsChild>
                    <w:div w:id="1915627280">
                      <w:marLeft w:val="0"/>
                      <w:marRight w:val="0"/>
                      <w:marTop w:val="0"/>
                      <w:marBottom w:val="0"/>
                      <w:divBdr>
                        <w:top w:val="none" w:sz="0" w:space="0" w:color="auto"/>
                        <w:left w:val="none" w:sz="0" w:space="0" w:color="auto"/>
                        <w:bottom w:val="none" w:sz="0" w:space="0" w:color="auto"/>
                        <w:right w:val="none" w:sz="0" w:space="0" w:color="auto"/>
                      </w:divBdr>
                    </w:div>
                  </w:divsChild>
                </w:div>
                <w:div w:id="885407244">
                  <w:marLeft w:val="0"/>
                  <w:marRight w:val="0"/>
                  <w:marTop w:val="0"/>
                  <w:marBottom w:val="0"/>
                  <w:divBdr>
                    <w:top w:val="none" w:sz="0" w:space="0" w:color="auto"/>
                    <w:left w:val="none" w:sz="0" w:space="0" w:color="auto"/>
                    <w:bottom w:val="none" w:sz="0" w:space="0" w:color="auto"/>
                    <w:right w:val="none" w:sz="0" w:space="0" w:color="auto"/>
                  </w:divBdr>
                  <w:divsChild>
                    <w:div w:id="158347639">
                      <w:marLeft w:val="0"/>
                      <w:marRight w:val="0"/>
                      <w:marTop w:val="0"/>
                      <w:marBottom w:val="0"/>
                      <w:divBdr>
                        <w:top w:val="none" w:sz="0" w:space="0" w:color="auto"/>
                        <w:left w:val="none" w:sz="0" w:space="0" w:color="auto"/>
                        <w:bottom w:val="none" w:sz="0" w:space="0" w:color="auto"/>
                        <w:right w:val="none" w:sz="0" w:space="0" w:color="auto"/>
                      </w:divBdr>
                    </w:div>
                  </w:divsChild>
                </w:div>
                <w:div w:id="889344587">
                  <w:marLeft w:val="0"/>
                  <w:marRight w:val="0"/>
                  <w:marTop w:val="0"/>
                  <w:marBottom w:val="0"/>
                  <w:divBdr>
                    <w:top w:val="none" w:sz="0" w:space="0" w:color="auto"/>
                    <w:left w:val="none" w:sz="0" w:space="0" w:color="auto"/>
                    <w:bottom w:val="none" w:sz="0" w:space="0" w:color="auto"/>
                    <w:right w:val="none" w:sz="0" w:space="0" w:color="auto"/>
                  </w:divBdr>
                  <w:divsChild>
                    <w:div w:id="1500805180">
                      <w:marLeft w:val="0"/>
                      <w:marRight w:val="0"/>
                      <w:marTop w:val="0"/>
                      <w:marBottom w:val="0"/>
                      <w:divBdr>
                        <w:top w:val="none" w:sz="0" w:space="0" w:color="auto"/>
                        <w:left w:val="none" w:sz="0" w:space="0" w:color="auto"/>
                        <w:bottom w:val="none" w:sz="0" w:space="0" w:color="auto"/>
                        <w:right w:val="none" w:sz="0" w:space="0" w:color="auto"/>
                      </w:divBdr>
                    </w:div>
                  </w:divsChild>
                </w:div>
                <w:div w:id="925111782">
                  <w:marLeft w:val="0"/>
                  <w:marRight w:val="0"/>
                  <w:marTop w:val="0"/>
                  <w:marBottom w:val="0"/>
                  <w:divBdr>
                    <w:top w:val="none" w:sz="0" w:space="0" w:color="auto"/>
                    <w:left w:val="none" w:sz="0" w:space="0" w:color="auto"/>
                    <w:bottom w:val="none" w:sz="0" w:space="0" w:color="auto"/>
                    <w:right w:val="none" w:sz="0" w:space="0" w:color="auto"/>
                  </w:divBdr>
                  <w:divsChild>
                    <w:div w:id="1306813078">
                      <w:marLeft w:val="0"/>
                      <w:marRight w:val="0"/>
                      <w:marTop w:val="0"/>
                      <w:marBottom w:val="0"/>
                      <w:divBdr>
                        <w:top w:val="none" w:sz="0" w:space="0" w:color="auto"/>
                        <w:left w:val="none" w:sz="0" w:space="0" w:color="auto"/>
                        <w:bottom w:val="none" w:sz="0" w:space="0" w:color="auto"/>
                        <w:right w:val="none" w:sz="0" w:space="0" w:color="auto"/>
                      </w:divBdr>
                    </w:div>
                  </w:divsChild>
                </w:div>
                <w:div w:id="944726906">
                  <w:marLeft w:val="0"/>
                  <w:marRight w:val="0"/>
                  <w:marTop w:val="0"/>
                  <w:marBottom w:val="0"/>
                  <w:divBdr>
                    <w:top w:val="none" w:sz="0" w:space="0" w:color="auto"/>
                    <w:left w:val="none" w:sz="0" w:space="0" w:color="auto"/>
                    <w:bottom w:val="none" w:sz="0" w:space="0" w:color="auto"/>
                    <w:right w:val="none" w:sz="0" w:space="0" w:color="auto"/>
                  </w:divBdr>
                  <w:divsChild>
                    <w:div w:id="580455009">
                      <w:marLeft w:val="0"/>
                      <w:marRight w:val="0"/>
                      <w:marTop w:val="0"/>
                      <w:marBottom w:val="0"/>
                      <w:divBdr>
                        <w:top w:val="none" w:sz="0" w:space="0" w:color="auto"/>
                        <w:left w:val="none" w:sz="0" w:space="0" w:color="auto"/>
                        <w:bottom w:val="none" w:sz="0" w:space="0" w:color="auto"/>
                        <w:right w:val="none" w:sz="0" w:space="0" w:color="auto"/>
                      </w:divBdr>
                    </w:div>
                  </w:divsChild>
                </w:div>
                <w:div w:id="1039204687">
                  <w:marLeft w:val="0"/>
                  <w:marRight w:val="0"/>
                  <w:marTop w:val="0"/>
                  <w:marBottom w:val="0"/>
                  <w:divBdr>
                    <w:top w:val="none" w:sz="0" w:space="0" w:color="auto"/>
                    <w:left w:val="none" w:sz="0" w:space="0" w:color="auto"/>
                    <w:bottom w:val="none" w:sz="0" w:space="0" w:color="auto"/>
                    <w:right w:val="none" w:sz="0" w:space="0" w:color="auto"/>
                  </w:divBdr>
                  <w:divsChild>
                    <w:div w:id="453331204">
                      <w:marLeft w:val="0"/>
                      <w:marRight w:val="0"/>
                      <w:marTop w:val="0"/>
                      <w:marBottom w:val="0"/>
                      <w:divBdr>
                        <w:top w:val="none" w:sz="0" w:space="0" w:color="auto"/>
                        <w:left w:val="none" w:sz="0" w:space="0" w:color="auto"/>
                        <w:bottom w:val="none" w:sz="0" w:space="0" w:color="auto"/>
                        <w:right w:val="none" w:sz="0" w:space="0" w:color="auto"/>
                      </w:divBdr>
                    </w:div>
                  </w:divsChild>
                </w:div>
                <w:div w:id="1088815131">
                  <w:marLeft w:val="0"/>
                  <w:marRight w:val="0"/>
                  <w:marTop w:val="0"/>
                  <w:marBottom w:val="0"/>
                  <w:divBdr>
                    <w:top w:val="none" w:sz="0" w:space="0" w:color="auto"/>
                    <w:left w:val="none" w:sz="0" w:space="0" w:color="auto"/>
                    <w:bottom w:val="none" w:sz="0" w:space="0" w:color="auto"/>
                    <w:right w:val="none" w:sz="0" w:space="0" w:color="auto"/>
                  </w:divBdr>
                  <w:divsChild>
                    <w:div w:id="203297064">
                      <w:marLeft w:val="0"/>
                      <w:marRight w:val="0"/>
                      <w:marTop w:val="0"/>
                      <w:marBottom w:val="0"/>
                      <w:divBdr>
                        <w:top w:val="none" w:sz="0" w:space="0" w:color="auto"/>
                        <w:left w:val="none" w:sz="0" w:space="0" w:color="auto"/>
                        <w:bottom w:val="none" w:sz="0" w:space="0" w:color="auto"/>
                        <w:right w:val="none" w:sz="0" w:space="0" w:color="auto"/>
                      </w:divBdr>
                    </w:div>
                  </w:divsChild>
                </w:div>
                <w:div w:id="1251356493">
                  <w:marLeft w:val="0"/>
                  <w:marRight w:val="0"/>
                  <w:marTop w:val="0"/>
                  <w:marBottom w:val="0"/>
                  <w:divBdr>
                    <w:top w:val="none" w:sz="0" w:space="0" w:color="auto"/>
                    <w:left w:val="none" w:sz="0" w:space="0" w:color="auto"/>
                    <w:bottom w:val="none" w:sz="0" w:space="0" w:color="auto"/>
                    <w:right w:val="none" w:sz="0" w:space="0" w:color="auto"/>
                  </w:divBdr>
                  <w:divsChild>
                    <w:div w:id="1853446045">
                      <w:marLeft w:val="0"/>
                      <w:marRight w:val="0"/>
                      <w:marTop w:val="0"/>
                      <w:marBottom w:val="0"/>
                      <w:divBdr>
                        <w:top w:val="none" w:sz="0" w:space="0" w:color="auto"/>
                        <w:left w:val="none" w:sz="0" w:space="0" w:color="auto"/>
                        <w:bottom w:val="none" w:sz="0" w:space="0" w:color="auto"/>
                        <w:right w:val="none" w:sz="0" w:space="0" w:color="auto"/>
                      </w:divBdr>
                    </w:div>
                  </w:divsChild>
                </w:div>
                <w:div w:id="1253317039">
                  <w:marLeft w:val="0"/>
                  <w:marRight w:val="0"/>
                  <w:marTop w:val="0"/>
                  <w:marBottom w:val="0"/>
                  <w:divBdr>
                    <w:top w:val="none" w:sz="0" w:space="0" w:color="auto"/>
                    <w:left w:val="none" w:sz="0" w:space="0" w:color="auto"/>
                    <w:bottom w:val="none" w:sz="0" w:space="0" w:color="auto"/>
                    <w:right w:val="none" w:sz="0" w:space="0" w:color="auto"/>
                  </w:divBdr>
                  <w:divsChild>
                    <w:div w:id="78213784">
                      <w:marLeft w:val="0"/>
                      <w:marRight w:val="0"/>
                      <w:marTop w:val="0"/>
                      <w:marBottom w:val="0"/>
                      <w:divBdr>
                        <w:top w:val="none" w:sz="0" w:space="0" w:color="auto"/>
                        <w:left w:val="none" w:sz="0" w:space="0" w:color="auto"/>
                        <w:bottom w:val="none" w:sz="0" w:space="0" w:color="auto"/>
                        <w:right w:val="none" w:sz="0" w:space="0" w:color="auto"/>
                      </w:divBdr>
                    </w:div>
                  </w:divsChild>
                </w:div>
                <w:div w:id="1273246807">
                  <w:marLeft w:val="0"/>
                  <w:marRight w:val="0"/>
                  <w:marTop w:val="0"/>
                  <w:marBottom w:val="0"/>
                  <w:divBdr>
                    <w:top w:val="none" w:sz="0" w:space="0" w:color="auto"/>
                    <w:left w:val="none" w:sz="0" w:space="0" w:color="auto"/>
                    <w:bottom w:val="none" w:sz="0" w:space="0" w:color="auto"/>
                    <w:right w:val="none" w:sz="0" w:space="0" w:color="auto"/>
                  </w:divBdr>
                  <w:divsChild>
                    <w:div w:id="1698121364">
                      <w:marLeft w:val="0"/>
                      <w:marRight w:val="0"/>
                      <w:marTop w:val="0"/>
                      <w:marBottom w:val="0"/>
                      <w:divBdr>
                        <w:top w:val="none" w:sz="0" w:space="0" w:color="auto"/>
                        <w:left w:val="none" w:sz="0" w:space="0" w:color="auto"/>
                        <w:bottom w:val="none" w:sz="0" w:space="0" w:color="auto"/>
                        <w:right w:val="none" w:sz="0" w:space="0" w:color="auto"/>
                      </w:divBdr>
                    </w:div>
                  </w:divsChild>
                </w:div>
                <w:div w:id="1371370770">
                  <w:marLeft w:val="0"/>
                  <w:marRight w:val="0"/>
                  <w:marTop w:val="0"/>
                  <w:marBottom w:val="0"/>
                  <w:divBdr>
                    <w:top w:val="none" w:sz="0" w:space="0" w:color="auto"/>
                    <w:left w:val="none" w:sz="0" w:space="0" w:color="auto"/>
                    <w:bottom w:val="none" w:sz="0" w:space="0" w:color="auto"/>
                    <w:right w:val="none" w:sz="0" w:space="0" w:color="auto"/>
                  </w:divBdr>
                  <w:divsChild>
                    <w:div w:id="426930086">
                      <w:marLeft w:val="0"/>
                      <w:marRight w:val="0"/>
                      <w:marTop w:val="0"/>
                      <w:marBottom w:val="0"/>
                      <w:divBdr>
                        <w:top w:val="none" w:sz="0" w:space="0" w:color="auto"/>
                        <w:left w:val="none" w:sz="0" w:space="0" w:color="auto"/>
                        <w:bottom w:val="none" w:sz="0" w:space="0" w:color="auto"/>
                        <w:right w:val="none" w:sz="0" w:space="0" w:color="auto"/>
                      </w:divBdr>
                    </w:div>
                  </w:divsChild>
                </w:div>
                <w:div w:id="1551185343">
                  <w:marLeft w:val="0"/>
                  <w:marRight w:val="0"/>
                  <w:marTop w:val="0"/>
                  <w:marBottom w:val="0"/>
                  <w:divBdr>
                    <w:top w:val="none" w:sz="0" w:space="0" w:color="auto"/>
                    <w:left w:val="none" w:sz="0" w:space="0" w:color="auto"/>
                    <w:bottom w:val="none" w:sz="0" w:space="0" w:color="auto"/>
                    <w:right w:val="none" w:sz="0" w:space="0" w:color="auto"/>
                  </w:divBdr>
                  <w:divsChild>
                    <w:div w:id="2139833831">
                      <w:marLeft w:val="0"/>
                      <w:marRight w:val="0"/>
                      <w:marTop w:val="0"/>
                      <w:marBottom w:val="0"/>
                      <w:divBdr>
                        <w:top w:val="none" w:sz="0" w:space="0" w:color="auto"/>
                        <w:left w:val="none" w:sz="0" w:space="0" w:color="auto"/>
                        <w:bottom w:val="none" w:sz="0" w:space="0" w:color="auto"/>
                        <w:right w:val="none" w:sz="0" w:space="0" w:color="auto"/>
                      </w:divBdr>
                    </w:div>
                  </w:divsChild>
                </w:div>
                <w:div w:id="1622570059">
                  <w:marLeft w:val="0"/>
                  <w:marRight w:val="0"/>
                  <w:marTop w:val="0"/>
                  <w:marBottom w:val="0"/>
                  <w:divBdr>
                    <w:top w:val="none" w:sz="0" w:space="0" w:color="auto"/>
                    <w:left w:val="none" w:sz="0" w:space="0" w:color="auto"/>
                    <w:bottom w:val="none" w:sz="0" w:space="0" w:color="auto"/>
                    <w:right w:val="none" w:sz="0" w:space="0" w:color="auto"/>
                  </w:divBdr>
                  <w:divsChild>
                    <w:div w:id="1906643832">
                      <w:marLeft w:val="0"/>
                      <w:marRight w:val="0"/>
                      <w:marTop w:val="0"/>
                      <w:marBottom w:val="0"/>
                      <w:divBdr>
                        <w:top w:val="none" w:sz="0" w:space="0" w:color="auto"/>
                        <w:left w:val="none" w:sz="0" w:space="0" w:color="auto"/>
                        <w:bottom w:val="none" w:sz="0" w:space="0" w:color="auto"/>
                        <w:right w:val="none" w:sz="0" w:space="0" w:color="auto"/>
                      </w:divBdr>
                    </w:div>
                  </w:divsChild>
                </w:div>
                <w:div w:id="1654523677">
                  <w:marLeft w:val="0"/>
                  <w:marRight w:val="0"/>
                  <w:marTop w:val="0"/>
                  <w:marBottom w:val="0"/>
                  <w:divBdr>
                    <w:top w:val="none" w:sz="0" w:space="0" w:color="auto"/>
                    <w:left w:val="none" w:sz="0" w:space="0" w:color="auto"/>
                    <w:bottom w:val="none" w:sz="0" w:space="0" w:color="auto"/>
                    <w:right w:val="none" w:sz="0" w:space="0" w:color="auto"/>
                  </w:divBdr>
                  <w:divsChild>
                    <w:div w:id="697004950">
                      <w:marLeft w:val="0"/>
                      <w:marRight w:val="0"/>
                      <w:marTop w:val="0"/>
                      <w:marBottom w:val="0"/>
                      <w:divBdr>
                        <w:top w:val="none" w:sz="0" w:space="0" w:color="auto"/>
                        <w:left w:val="none" w:sz="0" w:space="0" w:color="auto"/>
                        <w:bottom w:val="none" w:sz="0" w:space="0" w:color="auto"/>
                        <w:right w:val="none" w:sz="0" w:space="0" w:color="auto"/>
                      </w:divBdr>
                    </w:div>
                  </w:divsChild>
                </w:div>
                <w:div w:id="1814634595">
                  <w:marLeft w:val="0"/>
                  <w:marRight w:val="0"/>
                  <w:marTop w:val="0"/>
                  <w:marBottom w:val="0"/>
                  <w:divBdr>
                    <w:top w:val="none" w:sz="0" w:space="0" w:color="auto"/>
                    <w:left w:val="none" w:sz="0" w:space="0" w:color="auto"/>
                    <w:bottom w:val="none" w:sz="0" w:space="0" w:color="auto"/>
                    <w:right w:val="none" w:sz="0" w:space="0" w:color="auto"/>
                  </w:divBdr>
                  <w:divsChild>
                    <w:div w:id="53741341">
                      <w:marLeft w:val="0"/>
                      <w:marRight w:val="0"/>
                      <w:marTop w:val="0"/>
                      <w:marBottom w:val="0"/>
                      <w:divBdr>
                        <w:top w:val="none" w:sz="0" w:space="0" w:color="auto"/>
                        <w:left w:val="none" w:sz="0" w:space="0" w:color="auto"/>
                        <w:bottom w:val="none" w:sz="0" w:space="0" w:color="auto"/>
                        <w:right w:val="none" w:sz="0" w:space="0" w:color="auto"/>
                      </w:divBdr>
                    </w:div>
                  </w:divsChild>
                </w:div>
                <w:div w:id="1979844713">
                  <w:marLeft w:val="0"/>
                  <w:marRight w:val="0"/>
                  <w:marTop w:val="0"/>
                  <w:marBottom w:val="0"/>
                  <w:divBdr>
                    <w:top w:val="none" w:sz="0" w:space="0" w:color="auto"/>
                    <w:left w:val="none" w:sz="0" w:space="0" w:color="auto"/>
                    <w:bottom w:val="none" w:sz="0" w:space="0" w:color="auto"/>
                    <w:right w:val="none" w:sz="0" w:space="0" w:color="auto"/>
                  </w:divBdr>
                  <w:divsChild>
                    <w:div w:id="1091896977">
                      <w:marLeft w:val="0"/>
                      <w:marRight w:val="0"/>
                      <w:marTop w:val="0"/>
                      <w:marBottom w:val="0"/>
                      <w:divBdr>
                        <w:top w:val="none" w:sz="0" w:space="0" w:color="auto"/>
                        <w:left w:val="none" w:sz="0" w:space="0" w:color="auto"/>
                        <w:bottom w:val="none" w:sz="0" w:space="0" w:color="auto"/>
                        <w:right w:val="none" w:sz="0" w:space="0" w:color="auto"/>
                      </w:divBdr>
                    </w:div>
                  </w:divsChild>
                </w:div>
                <w:div w:id="2060086035">
                  <w:marLeft w:val="0"/>
                  <w:marRight w:val="0"/>
                  <w:marTop w:val="0"/>
                  <w:marBottom w:val="0"/>
                  <w:divBdr>
                    <w:top w:val="none" w:sz="0" w:space="0" w:color="auto"/>
                    <w:left w:val="none" w:sz="0" w:space="0" w:color="auto"/>
                    <w:bottom w:val="none" w:sz="0" w:space="0" w:color="auto"/>
                    <w:right w:val="none" w:sz="0" w:space="0" w:color="auto"/>
                  </w:divBdr>
                  <w:divsChild>
                    <w:div w:id="17044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6509">
          <w:marLeft w:val="0"/>
          <w:marRight w:val="0"/>
          <w:marTop w:val="0"/>
          <w:marBottom w:val="0"/>
          <w:divBdr>
            <w:top w:val="none" w:sz="0" w:space="0" w:color="auto"/>
            <w:left w:val="none" w:sz="0" w:space="0" w:color="auto"/>
            <w:bottom w:val="none" w:sz="0" w:space="0" w:color="auto"/>
            <w:right w:val="none" w:sz="0" w:space="0" w:color="auto"/>
          </w:divBdr>
        </w:div>
        <w:div w:id="893010237">
          <w:marLeft w:val="0"/>
          <w:marRight w:val="0"/>
          <w:marTop w:val="0"/>
          <w:marBottom w:val="0"/>
          <w:divBdr>
            <w:top w:val="none" w:sz="0" w:space="0" w:color="auto"/>
            <w:left w:val="none" w:sz="0" w:space="0" w:color="auto"/>
            <w:bottom w:val="none" w:sz="0" w:space="0" w:color="auto"/>
            <w:right w:val="none" w:sz="0" w:space="0" w:color="auto"/>
          </w:divBdr>
        </w:div>
        <w:div w:id="905410398">
          <w:marLeft w:val="0"/>
          <w:marRight w:val="0"/>
          <w:marTop w:val="0"/>
          <w:marBottom w:val="0"/>
          <w:divBdr>
            <w:top w:val="none" w:sz="0" w:space="0" w:color="auto"/>
            <w:left w:val="none" w:sz="0" w:space="0" w:color="auto"/>
            <w:bottom w:val="none" w:sz="0" w:space="0" w:color="auto"/>
            <w:right w:val="none" w:sz="0" w:space="0" w:color="auto"/>
          </w:divBdr>
        </w:div>
        <w:div w:id="943658973">
          <w:marLeft w:val="0"/>
          <w:marRight w:val="0"/>
          <w:marTop w:val="0"/>
          <w:marBottom w:val="0"/>
          <w:divBdr>
            <w:top w:val="none" w:sz="0" w:space="0" w:color="auto"/>
            <w:left w:val="none" w:sz="0" w:space="0" w:color="auto"/>
            <w:bottom w:val="none" w:sz="0" w:space="0" w:color="auto"/>
            <w:right w:val="none" w:sz="0" w:space="0" w:color="auto"/>
          </w:divBdr>
        </w:div>
        <w:div w:id="954868621">
          <w:marLeft w:val="0"/>
          <w:marRight w:val="0"/>
          <w:marTop w:val="0"/>
          <w:marBottom w:val="0"/>
          <w:divBdr>
            <w:top w:val="none" w:sz="0" w:space="0" w:color="auto"/>
            <w:left w:val="none" w:sz="0" w:space="0" w:color="auto"/>
            <w:bottom w:val="none" w:sz="0" w:space="0" w:color="auto"/>
            <w:right w:val="none" w:sz="0" w:space="0" w:color="auto"/>
          </w:divBdr>
        </w:div>
        <w:div w:id="958150680">
          <w:marLeft w:val="0"/>
          <w:marRight w:val="0"/>
          <w:marTop w:val="0"/>
          <w:marBottom w:val="0"/>
          <w:divBdr>
            <w:top w:val="none" w:sz="0" w:space="0" w:color="auto"/>
            <w:left w:val="none" w:sz="0" w:space="0" w:color="auto"/>
            <w:bottom w:val="none" w:sz="0" w:space="0" w:color="auto"/>
            <w:right w:val="none" w:sz="0" w:space="0" w:color="auto"/>
          </w:divBdr>
        </w:div>
        <w:div w:id="979654247">
          <w:marLeft w:val="0"/>
          <w:marRight w:val="0"/>
          <w:marTop w:val="0"/>
          <w:marBottom w:val="0"/>
          <w:divBdr>
            <w:top w:val="none" w:sz="0" w:space="0" w:color="auto"/>
            <w:left w:val="none" w:sz="0" w:space="0" w:color="auto"/>
            <w:bottom w:val="none" w:sz="0" w:space="0" w:color="auto"/>
            <w:right w:val="none" w:sz="0" w:space="0" w:color="auto"/>
          </w:divBdr>
        </w:div>
        <w:div w:id="1000306741">
          <w:marLeft w:val="0"/>
          <w:marRight w:val="0"/>
          <w:marTop w:val="0"/>
          <w:marBottom w:val="0"/>
          <w:divBdr>
            <w:top w:val="none" w:sz="0" w:space="0" w:color="auto"/>
            <w:left w:val="none" w:sz="0" w:space="0" w:color="auto"/>
            <w:bottom w:val="none" w:sz="0" w:space="0" w:color="auto"/>
            <w:right w:val="none" w:sz="0" w:space="0" w:color="auto"/>
          </w:divBdr>
        </w:div>
        <w:div w:id="1012025666">
          <w:marLeft w:val="0"/>
          <w:marRight w:val="0"/>
          <w:marTop w:val="0"/>
          <w:marBottom w:val="0"/>
          <w:divBdr>
            <w:top w:val="none" w:sz="0" w:space="0" w:color="auto"/>
            <w:left w:val="none" w:sz="0" w:space="0" w:color="auto"/>
            <w:bottom w:val="none" w:sz="0" w:space="0" w:color="auto"/>
            <w:right w:val="none" w:sz="0" w:space="0" w:color="auto"/>
          </w:divBdr>
        </w:div>
        <w:div w:id="1028797445">
          <w:marLeft w:val="0"/>
          <w:marRight w:val="0"/>
          <w:marTop w:val="0"/>
          <w:marBottom w:val="0"/>
          <w:divBdr>
            <w:top w:val="none" w:sz="0" w:space="0" w:color="auto"/>
            <w:left w:val="none" w:sz="0" w:space="0" w:color="auto"/>
            <w:bottom w:val="none" w:sz="0" w:space="0" w:color="auto"/>
            <w:right w:val="none" w:sz="0" w:space="0" w:color="auto"/>
          </w:divBdr>
        </w:div>
        <w:div w:id="1032917791">
          <w:marLeft w:val="0"/>
          <w:marRight w:val="0"/>
          <w:marTop w:val="0"/>
          <w:marBottom w:val="0"/>
          <w:divBdr>
            <w:top w:val="none" w:sz="0" w:space="0" w:color="auto"/>
            <w:left w:val="none" w:sz="0" w:space="0" w:color="auto"/>
            <w:bottom w:val="none" w:sz="0" w:space="0" w:color="auto"/>
            <w:right w:val="none" w:sz="0" w:space="0" w:color="auto"/>
          </w:divBdr>
        </w:div>
        <w:div w:id="1097287395">
          <w:marLeft w:val="0"/>
          <w:marRight w:val="0"/>
          <w:marTop w:val="0"/>
          <w:marBottom w:val="0"/>
          <w:divBdr>
            <w:top w:val="none" w:sz="0" w:space="0" w:color="auto"/>
            <w:left w:val="none" w:sz="0" w:space="0" w:color="auto"/>
            <w:bottom w:val="none" w:sz="0" w:space="0" w:color="auto"/>
            <w:right w:val="none" w:sz="0" w:space="0" w:color="auto"/>
          </w:divBdr>
        </w:div>
        <w:div w:id="1098795575">
          <w:marLeft w:val="0"/>
          <w:marRight w:val="0"/>
          <w:marTop w:val="0"/>
          <w:marBottom w:val="0"/>
          <w:divBdr>
            <w:top w:val="none" w:sz="0" w:space="0" w:color="auto"/>
            <w:left w:val="none" w:sz="0" w:space="0" w:color="auto"/>
            <w:bottom w:val="none" w:sz="0" w:space="0" w:color="auto"/>
            <w:right w:val="none" w:sz="0" w:space="0" w:color="auto"/>
          </w:divBdr>
        </w:div>
        <w:div w:id="1103112014">
          <w:marLeft w:val="0"/>
          <w:marRight w:val="0"/>
          <w:marTop w:val="0"/>
          <w:marBottom w:val="0"/>
          <w:divBdr>
            <w:top w:val="none" w:sz="0" w:space="0" w:color="auto"/>
            <w:left w:val="none" w:sz="0" w:space="0" w:color="auto"/>
            <w:bottom w:val="none" w:sz="0" w:space="0" w:color="auto"/>
            <w:right w:val="none" w:sz="0" w:space="0" w:color="auto"/>
          </w:divBdr>
        </w:div>
        <w:div w:id="1107315705">
          <w:marLeft w:val="0"/>
          <w:marRight w:val="0"/>
          <w:marTop w:val="0"/>
          <w:marBottom w:val="0"/>
          <w:divBdr>
            <w:top w:val="none" w:sz="0" w:space="0" w:color="auto"/>
            <w:left w:val="none" w:sz="0" w:space="0" w:color="auto"/>
            <w:bottom w:val="none" w:sz="0" w:space="0" w:color="auto"/>
            <w:right w:val="none" w:sz="0" w:space="0" w:color="auto"/>
          </w:divBdr>
        </w:div>
        <w:div w:id="1126460773">
          <w:marLeft w:val="0"/>
          <w:marRight w:val="0"/>
          <w:marTop w:val="0"/>
          <w:marBottom w:val="0"/>
          <w:divBdr>
            <w:top w:val="none" w:sz="0" w:space="0" w:color="auto"/>
            <w:left w:val="none" w:sz="0" w:space="0" w:color="auto"/>
            <w:bottom w:val="none" w:sz="0" w:space="0" w:color="auto"/>
            <w:right w:val="none" w:sz="0" w:space="0" w:color="auto"/>
          </w:divBdr>
        </w:div>
        <w:div w:id="1185828847">
          <w:marLeft w:val="0"/>
          <w:marRight w:val="0"/>
          <w:marTop w:val="0"/>
          <w:marBottom w:val="0"/>
          <w:divBdr>
            <w:top w:val="none" w:sz="0" w:space="0" w:color="auto"/>
            <w:left w:val="none" w:sz="0" w:space="0" w:color="auto"/>
            <w:bottom w:val="none" w:sz="0" w:space="0" w:color="auto"/>
            <w:right w:val="none" w:sz="0" w:space="0" w:color="auto"/>
          </w:divBdr>
        </w:div>
        <w:div w:id="1186214059">
          <w:marLeft w:val="0"/>
          <w:marRight w:val="0"/>
          <w:marTop w:val="0"/>
          <w:marBottom w:val="0"/>
          <w:divBdr>
            <w:top w:val="none" w:sz="0" w:space="0" w:color="auto"/>
            <w:left w:val="none" w:sz="0" w:space="0" w:color="auto"/>
            <w:bottom w:val="none" w:sz="0" w:space="0" w:color="auto"/>
            <w:right w:val="none" w:sz="0" w:space="0" w:color="auto"/>
          </w:divBdr>
        </w:div>
        <w:div w:id="1190411748">
          <w:marLeft w:val="0"/>
          <w:marRight w:val="0"/>
          <w:marTop w:val="0"/>
          <w:marBottom w:val="0"/>
          <w:divBdr>
            <w:top w:val="none" w:sz="0" w:space="0" w:color="auto"/>
            <w:left w:val="none" w:sz="0" w:space="0" w:color="auto"/>
            <w:bottom w:val="none" w:sz="0" w:space="0" w:color="auto"/>
            <w:right w:val="none" w:sz="0" w:space="0" w:color="auto"/>
          </w:divBdr>
          <w:divsChild>
            <w:div w:id="96215101">
              <w:marLeft w:val="0"/>
              <w:marRight w:val="0"/>
              <w:marTop w:val="30"/>
              <w:marBottom w:val="30"/>
              <w:divBdr>
                <w:top w:val="none" w:sz="0" w:space="0" w:color="auto"/>
                <w:left w:val="none" w:sz="0" w:space="0" w:color="auto"/>
                <w:bottom w:val="none" w:sz="0" w:space="0" w:color="auto"/>
                <w:right w:val="none" w:sz="0" w:space="0" w:color="auto"/>
              </w:divBdr>
              <w:divsChild>
                <w:div w:id="59834881">
                  <w:marLeft w:val="0"/>
                  <w:marRight w:val="0"/>
                  <w:marTop w:val="0"/>
                  <w:marBottom w:val="0"/>
                  <w:divBdr>
                    <w:top w:val="none" w:sz="0" w:space="0" w:color="auto"/>
                    <w:left w:val="none" w:sz="0" w:space="0" w:color="auto"/>
                    <w:bottom w:val="none" w:sz="0" w:space="0" w:color="auto"/>
                    <w:right w:val="none" w:sz="0" w:space="0" w:color="auto"/>
                  </w:divBdr>
                  <w:divsChild>
                    <w:div w:id="1116486597">
                      <w:marLeft w:val="0"/>
                      <w:marRight w:val="0"/>
                      <w:marTop w:val="0"/>
                      <w:marBottom w:val="0"/>
                      <w:divBdr>
                        <w:top w:val="none" w:sz="0" w:space="0" w:color="auto"/>
                        <w:left w:val="none" w:sz="0" w:space="0" w:color="auto"/>
                        <w:bottom w:val="none" w:sz="0" w:space="0" w:color="auto"/>
                        <w:right w:val="none" w:sz="0" w:space="0" w:color="auto"/>
                      </w:divBdr>
                    </w:div>
                  </w:divsChild>
                </w:div>
                <w:div w:id="288123088">
                  <w:marLeft w:val="0"/>
                  <w:marRight w:val="0"/>
                  <w:marTop w:val="0"/>
                  <w:marBottom w:val="0"/>
                  <w:divBdr>
                    <w:top w:val="none" w:sz="0" w:space="0" w:color="auto"/>
                    <w:left w:val="none" w:sz="0" w:space="0" w:color="auto"/>
                    <w:bottom w:val="none" w:sz="0" w:space="0" w:color="auto"/>
                    <w:right w:val="none" w:sz="0" w:space="0" w:color="auto"/>
                  </w:divBdr>
                  <w:divsChild>
                    <w:div w:id="376707688">
                      <w:marLeft w:val="0"/>
                      <w:marRight w:val="0"/>
                      <w:marTop w:val="0"/>
                      <w:marBottom w:val="0"/>
                      <w:divBdr>
                        <w:top w:val="none" w:sz="0" w:space="0" w:color="auto"/>
                        <w:left w:val="none" w:sz="0" w:space="0" w:color="auto"/>
                        <w:bottom w:val="none" w:sz="0" w:space="0" w:color="auto"/>
                        <w:right w:val="none" w:sz="0" w:space="0" w:color="auto"/>
                      </w:divBdr>
                    </w:div>
                    <w:div w:id="1307510228">
                      <w:marLeft w:val="0"/>
                      <w:marRight w:val="0"/>
                      <w:marTop w:val="0"/>
                      <w:marBottom w:val="0"/>
                      <w:divBdr>
                        <w:top w:val="none" w:sz="0" w:space="0" w:color="auto"/>
                        <w:left w:val="none" w:sz="0" w:space="0" w:color="auto"/>
                        <w:bottom w:val="none" w:sz="0" w:space="0" w:color="auto"/>
                        <w:right w:val="none" w:sz="0" w:space="0" w:color="auto"/>
                      </w:divBdr>
                    </w:div>
                  </w:divsChild>
                </w:div>
                <w:div w:id="313877918">
                  <w:marLeft w:val="0"/>
                  <w:marRight w:val="0"/>
                  <w:marTop w:val="0"/>
                  <w:marBottom w:val="0"/>
                  <w:divBdr>
                    <w:top w:val="none" w:sz="0" w:space="0" w:color="auto"/>
                    <w:left w:val="none" w:sz="0" w:space="0" w:color="auto"/>
                    <w:bottom w:val="none" w:sz="0" w:space="0" w:color="auto"/>
                    <w:right w:val="none" w:sz="0" w:space="0" w:color="auto"/>
                  </w:divBdr>
                  <w:divsChild>
                    <w:div w:id="525556459">
                      <w:marLeft w:val="0"/>
                      <w:marRight w:val="0"/>
                      <w:marTop w:val="0"/>
                      <w:marBottom w:val="0"/>
                      <w:divBdr>
                        <w:top w:val="none" w:sz="0" w:space="0" w:color="auto"/>
                        <w:left w:val="none" w:sz="0" w:space="0" w:color="auto"/>
                        <w:bottom w:val="none" w:sz="0" w:space="0" w:color="auto"/>
                        <w:right w:val="none" w:sz="0" w:space="0" w:color="auto"/>
                      </w:divBdr>
                    </w:div>
                  </w:divsChild>
                </w:div>
                <w:div w:id="426973474">
                  <w:marLeft w:val="0"/>
                  <w:marRight w:val="0"/>
                  <w:marTop w:val="0"/>
                  <w:marBottom w:val="0"/>
                  <w:divBdr>
                    <w:top w:val="none" w:sz="0" w:space="0" w:color="auto"/>
                    <w:left w:val="none" w:sz="0" w:space="0" w:color="auto"/>
                    <w:bottom w:val="none" w:sz="0" w:space="0" w:color="auto"/>
                    <w:right w:val="none" w:sz="0" w:space="0" w:color="auto"/>
                  </w:divBdr>
                  <w:divsChild>
                    <w:div w:id="854418823">
                      <w:marLeft w:val="0"/>
                      <w:marRight w:val="0"/>
                      <w:marTop w:val="0"/>
                      <w:marBottom w:val="0"/>
                      <w:divBdr>
                        <w:top w:val="none" w:sz="0" w:space="0" w:color="auto"/>
                        <w:left w:val="none" w:sz="0" w:space="0" w:color="auto"/>
                        <w:bottom w:val="none" w:sz="0" w:space="0" w:color="auto"/>
                        <w:right w:val="none" w:sz="0" w:space="0" w:color="auto"/>
                      </w:divBdr>
                    </w:div>
                  </w:divsChild>
                </w:div>
                <w:div w:id="429935077">
                  <w:marLeft w:val="0"/>
                  <w:marRight w:val="0"/>
                  <w:marTop w:val="0"/>
                  <w:marBottom w:val="0"/>
                  <w:divBdr>
                    <w:top w:val="none" w:sz="0" w:space="0" w:color="auto"/>
                    <w:left w:val="none" w:sz="0" w:space="0" w:color="auto"/>
                    <w:bottom w:val="none" w:sz="0" w:space="0" w:color="auto"/>
                    <w:right w:val="none" w:sz="0" w:space="0" w:color="auto"/>
                  </w:divBdr>
                  <w:divsChild>
                    <w:div w:id="1125778403">
                      <w:marLeft w:val="0"/>
                      <w:marRight w:val="0"/>
                      <w:marTop w:val="0"/>
                      <w:marBottom w:val="0"/>
                      <w:divBdr>
                        <w:top w:val="none" w:sz="0" w:space="0" w:color="auto"/>
                        <w:left w:val="none" w:sz="0" w:space="0" w:color="auto"/>
                        <w:bottom w:val="none" w:sz="0" w:space="0" w:color="auto"/>
                        <w:right w:val="none" w:sz="0" w:space="0" w:color="auto"/>
                      </w:divBdr>
                    </w:div>
                    <w:div w:id="1597860784">
                      <w:marLeft w:val="0"/>
                      <w:marRight w:val="0"/>
                      <w:marTop w:val="0"/>
                      <w:marBottom w:val="0"/>
                      <w:divBdr>
                        <w:top w:val="none" w:sz="0" w:space="0" w:color="auto"/>
                        <w:left w:val="none" w:sz="0" w:space="0" w:color="auto"/>
                        <w:bottom w:val="none" w:sz="0" w:space="0" w:color="auto"/>
                        <w:right w:val="none" w:sz="0" w:space="0" w:color="auto"/>
                      </w:divBdr>
                    </w:div>
                    <w:div w:id="1683817164">
                      <w:marLeft w:val="0"/>
                      <w:marRight w:val="0"/>
                      <w:marTop w:val="0"/>
                      <w:marBottom w:val="0"/>
                      <w:divBdr>
                        <w:top w:val="none" w:sz="0" w:space="0" w:color="auto"/>
                        <w:left w:val="none" w:sz="0" w:space="0" w:color="auto"/>
                        <w:bottom w:val="none" w:sz="0" w:space="0" w:color="auto"/>
                        <w:right w:val="none" w:sz="0" w:space="0" w:color="auto"/>
                      </w:divBdr>
                    </w:div>
                    <w:div w:id="2034375784">
                      <w:marLeft w:val="0"/>
                      <w:marRight w:val="0"/>
                      <w:marTop w:val="0"/>
                      <w:marBottom w:val="0"/>
                      <w:divBdr>
                        <w:top w:val="none" w:sz="0" w:space="0" w:color="auto"/>
                        <w:left w:val="none" w:sz="0" w:space="0" w:color="auto"/>
                        <w:bottom w:val="none" w:sz="0" w:space="0" w:color="auto"/>
                        <w:right w:val="none" w:sz="0" w:space="0" w:color="auto"/>
                      </w:divBdr>
                    </w:div>
                  </w:divsChild>
                </w:div>
                <w:div w:id="523446603">
                  <w:marLeft w:val="0"/>
                  <w:marRight w:val="0"/>
                  <w:marTop w:val="0"/>
                  <w:marBottom w:val="0"/>
                  <w:divBdr>
                    <w:top w:val="none" w:sz="0" w:space="0" w:color="auto"/>
                    <w:left w:val="none" w:sz="0" w:space="0" w:color="auto"/>
                    <w:bottom w:val="none" w:sz="0" w:space="0" w:color="auto"/>
                    <w:right w:val="none" w:sz="0" w:space="0" w:color="auto"/>
                  </w:divBdr>
                  <w:divsChild>
                    <w:div w:id="976564485">
                      <w:marLeft w:val="0"/>
                      <w:marRight w:val="0"/>
                      <w:marTop w:val="0"/>
                      <w:marBottom w:val="0"/>
                      <w:divBdr>
                        <w:top w:val="none" w:sz="0" w:space="0" w:color="auto"/>
                        <w:left w:val="none" w:sz="0" w:space="0" w:color="auto"/>
                        <w:bottom w:val="none" w:sz="0" w:space="0" w:color="auto"/>
                        <w:right w:val="none" w:sz="0" w:space="0" w:color="auto"/>
                      </w:divBdr>
                    </w:div>
                  </w:divsChild>
                </w:div>
                <w:div w:id="617643036">
                  <w:marLeft w:val="0"/>
                  <w:marRight w:val="0"/>
                  <w:marTop w:val="0"/>
                  <w:marBottom w:val="0"/>
                  <w:divBdr>
                    <w:top w:val="none" w:sz="0" w:space="0" w:color="auto"/>
                    <w:left w:val="none" w:sz="0" w:space="0" w:color="auto"/>
                    <w:bottom w:val="none" w:sz="0" w:space="0" w:color="auto"/>
                    <w:right w:val="none" w:sz="0" w:space="0" w:color="auto"/>
                  </w:divBdr>
                  <w:divsChild>
                    <w:div w:id="1430588838">
                      <w:marLeft w:val="0"/>
                      <w:marRight w:val="0"/>
                      <w:marTop w:val="0"/>
                      <w:marBottom w:val="0"/>
                      <w:divBdr>
                        <w:top w:val="none" w:sz="0" w:space="0" w:color="auto"/>
                        <w:left w:val="none" w:sz="0" w:space="0" w:color="auto"/>
                        <w:bottom w:val="none" w:sz="0" w:space="0" w:color="auto"/>
                        <w:right w:val="none" w:sz="0" w:space="0" w:color="auto"/>
                      </w:divBdr>
                    </w:div>
                  </w:divsChild>
                </w:div>
                <w:div w:id="722756826">
                  <w:marLeft w:val="0"/>
                  <w:marRight w:val="0"/>
                  <w:marTop w:val="0"/>
                  <w:marBottom w:val="0"/>
                  <w:divBdr>
                    <w:top w:val="none" w:sz="0" w:space="0" w:color="auto"/>
                    <w:left w:val="none" w:sz="0" w:space="0" w:color="auto"/>
                    <w:bottom w:val="none" w:sz="0" w:space="0" w:color="auto"/>
                    <w:right w:val="none" w:sz="0" w:space="0" w:color="auto"/>
                  </w:divBdr>
                  <w:divsChild>
                    <w:div w:id="1388920374">
                      <w:marLeft w:val="0"/>
                      <w:marRight w:val="0"/>
                      <w:marTop w:val="0"/>
                      <w:marBottom w:val="0"/>
                      <w:divBdr>
                        <w:top w:val="none" w:sz="0" w:space="0" w:color="auto"/>
                        <w:left w:val="none" w:sz="0" w:space="0" w:color="auto"/>
                        <w:bottom w:val="none" w:sz="0" w:space="0" w:color="auto"/>
                        <w:right w:val="none" w:sz="0" w:space="0" w:color="auto"/>
                      </w:divBdr>
                    </w:div>
                  </w:divsChild>
                </w:div>
                <w:div w:id="782578610">
                  <w:marLeft w:val="0"/>
                  <w:marRight w:val="0"/>
                  <w:marTop w:val="0"/>
                  <w:marBottom w:val="0"/>
                  <w:divBdr>
                    <w:top w:val="none" w:sz="0" w:space="0" w:color="auto"/>
                    <w:left w:val="none" w:sz="0" w:space="0" w:color="auto"/>
                    <w:bottom w:val="none" w:sz="0" w:space="0" w:color="auto"/>
                    <w:right w:val="none" w:sz="0" w:space="0" w:color="auto"/>
                  </w:divBdr>
                  <w:divsChild>
                    <w:div w:id="891383817">
                      <w:marLeft w:val="0"/>
                      <w:marRight w:val="0"/>
                      <w:marTop w:val="0"/>
                      <w:marBottom w:val="0"/>
                      <w:divBdr>
                        <w:top w:val="none" w:sz="0" w:space="0" w:color="auto"/>
                        <w:left w:val="none" w:sz="0" w:space="0" w:color="auto"/>
                        <w:bottom w:val="none" w:sz="0" w:space="0" w:color="auto"/>
                        <w:right w:val="none" w:sz="0" w:space="0" w:color="auto"/>
                      </w:divBdr>
                    </w:div>
                  </w:divsChild>
                </w:div>
                <w:div w:id="790248556">
                  <w:marLeft w:val="0"/>
                  <w:marRight w:val="0"/>
                  <w:marTop w:val="0"/>
                  <w:marBottom w:val="0"/>
                  <w:divBdr>
                    <w:top w:val="none" w:sz="0" w:space="0" w:color="auto"/>
                    <w:left w:val="none" w:sz="0" w:space="0" w:color="auto"/>
                    <w:bottom w:val="none" w:sz="0" w:space="0" w:color="auto"/>
                    <w:right w:val="none" w:sz="0" w:space="0" w:color="auto"/>
                  </w:divBdr>
                  <w:divsChild>
                    <w:div w:id="22170610">
                      <w:marLeft w:val="0"/>
                      <w:marRight w:val="0"/>
                      <w:marTop w:val="0"/>
                      <w:marBottom w:val="0"/>
                      <w:divBdr>
                        <w:top w:val="none" w:sz="0" w:space="0" w:color="auto"/>
                        <w:left w:val="none" w:sz="0" w:space="0" w:color="auto"/>
                        <w:bottom w:val="none" w:sz="0" w:space="0" w:color="auto"/>
                        <w:right w:val="none" w:sz="0" w:space="0" w:color="auto"/>
                      </w:divBdr>
                    </w:div>
                  </w:divsChild>
                </w:div>
                <w:div w:id="1075785330">
                  <w:marLeft w:val="0"/>
                  <w:marRight w:val="0"/>
                  <w:marTop w:val="0"/>
                  <w:marBottom w:val="0"/>
                  <w:divBdr>
                    <w:top w:val="none" w:sz="0" w:space="0" w:color="auto"/>
                    <w:left w:val="none" w:sz="0" w:space="0" w:color="auto"/>
                    <w:bottom w:val="none" w:sz="0" w:space="0" w:color="auto"/>
                    <w:right w:val="none" w:sz="0" w:space="0" w:color="auto"/>
                  </w:divBdr>
                  <w:divsChild>
                    <w:div w:id="1527979959">
                      <w:marLeft w:val="0"/>
                      <w:marRight w:val="0"/>
                      <w:marTop w:val="0"/>
                      <w:marBottom w:val="0"/>
                      <w:divBdr>
                        <w:top w:val="none" w:sz="0" w:space="0" w:color="auto"/>
                        <w:left w:val="none" w:sz="0" w:space="0" w:color="auto"/>
                        <w:bottom w:val="none" w:sz="0" w:space="0" w:color="auto"/>
                        <w:right w:val="none" w:sz="0" w:space="0" w:color="auto"/>
                      </w:divBdr>
                    </w:div>
                  </w:divsChild>
                </w:div>
                <w:div w:id="1170873793">
                  <w:marLeft w:val="0"/>
                  <w:marRight w:val="0"/>
                  <w:marTop w:val="0"/>
                  <w:marBottom w:val="0"/>
                  <w:divBdr>
                    <w:top w:val="none" w:sz="0" w:space="0" w:color="auto"/>
                    <w:left w:val="none" w:sz="0" w:space="0" w:color="auto"/>
                    <w:bottom w:val="none" w:sz="0" w:space="0" w:color="auto"/>
                    <w:right w:val="none" w:sz="0" w:space="0" w:color="auto"/>
                  </w:divBdr>
                  <w:divsChild>
                    <w:div w:id="261306477">
                      <w:marLeft w:val="0"/>
                      <w:marRight w:val="0"/>
                      <w:marTop w:val="0"/>
                      <w:marBottom w:val="0"/>
                      <w:divBdr>
                        <w:top w:val="none" w:sz="0" w:space="0" w:color="auto"/>
                        <w:left w:val="none" w:sz="0" w:space="0" w:color="auto"/>
                        <w:bottom w:val="none" w:sz="0" w:space="0" w:color="auto"/>
                        <w:right w:val="none" w:sz="0" w:space="0" w:color="auto"/>
                      </w:divBdr>
                    </w:div>
                  </w:divsChild>
                </w:div>
                <w:div w:id="1189952480">
                  <w:marLeft w:val="0"/>
                  <w:marRight w:val="0"/>
                  <w:marTop w:val="0"/>
                  <w:marBottom w:val="0"/>
                  <w:divBdr>
                    <w:top w:val="none" w:sz="0" w:space="0" w:color="auto"/>
                    <w:left w:val="none" w:sz="0" w:space="0" w:color="auto"/>
                    <w:bottom w:val="none" w:sz="0" w:space="0" w:color="auto"/>
                    <w:right w:val="none" w:sz="0" w:space="0" w:color="auto"/>
                  </w:divBdr>
                  <w:divsChild>
                    <w:div w:id="1683706507">
                      <w:marLeft w:val="0"/>
                      <w:marRight w:val="0"/>
                      <w:marTop w:val="0"/>
                      <w:marBottom w:val="0"/>
                      <w:divBdr>
                        <w:top w:val="none" w:sz="0" w:space="0" w:color="auto"/>
                        <w:left w:val="none" w:sz="0" w:space="0" w:color="auto"/>
                        <w:bottom w:val="none" w:sz="0" w:space="0" w:color="auto"/>
                        <w:right w:val="none" w:sz="0" w:space="0" w:color="auto"/>
                      </w:divBdr>
                    </w:div>
                  </w:divsChild>
                </w:div>
                <w:div w:id="1259943001">
                  <w:marLeft w:val="0"/>
                  <w:marRight w:val="0"/>
                  <w:marTop w:val="0"/>
                  <w:marBottom w:val="0"/>
                  <w:divBdr>
                    <w:top w:val="none" w:sz="0" w:space="0" w:color="auto"/>
                    <w:left w:val="none" w:sz="0" w:space="0" w:color="auto"/>
                    <w:bottom w:val="none" w:sz="0" w:space="0" w:color="auto"/>
                    <w:right w:val="none" w:sz="0" w:space="0" w:color="auto"/>
                  </w:divBdr>
                  <w:divsChild>
                    <w:div w:id="146018410">
                      <w:marLeft w:val="0"/>
                      <w:marRight w:val="0"/>
                      <w:marTop w:val="0"/>
                      <w:marBottom w:val="0"/>
                      <w:divBdr>
                        <w:top w:val="none" w:sz="0" w:space="0" w:color="auto"/>
                        <w:left w:val="none" w:sz="0" w:space="0" w:color="auto"/>
                        <w:bottom w:val="none" w:sz="0" w:space="0" w:color="auto"/>
                        <w:right w:val="none" w:sz="0" w:space="0" w:color="auto"/>
                      </w:divBdr>
                    </w:div>
                  </w:divsChild>
                </w:div>
                <w:div w:id="1360739821">
                  <w:marLeft w:val="0"/>
                  <w:marRight w:val="0"/>
                  <w:marTop w:val="0"/>
                  <w:marBottom w:val="0"/>
                  <w:divBdr>
                    <w:top w:val="none" w:sz="0" w:space="0" w:color="auto"/>
                    <w:left w:val="none" w:sz="0" w:space="0" w:color="auto"/>
                    <w:bottom w:val="none" w:sz="0" w:space="0" w:color="auto"/>
                    <w:right w:val="none" w:sz="0" w:space="0" w:color="auto"/>
                  </w:divBdr>
                  <w:divsChild>
                    <w:div w:id="336537535">
                      <w:marLeft w:val="0"/>
                      <w:marRight w:val="0"/>
                      <w:marTop w:val="0"/>
                      <w:marBottom w:val="0"/>
                      <w:divBdr>
                        <w:top w:val="none" w:sz="0" w:space="0" w:color="auto"/>
                        <w:left w:val="none" w:sz="0" w:space="0" w:color="auto"/>
                        <w:bottom w:val="none" w:sz="0" w:space="0" w:color="auto"/>
                        <w:right w:val="none" w:sz="0" w:space="0" w:color="auto"/>
                      </w:divBdr>
                    </w:div>
                  </w:divsChild>
                </w:div>
                <w:div w:id="1370371104">
                  <w:marLeft w:val="0"/>
                  <w:marRight w:val="0"/>
                  <w:marTop w:val="0"/>
                  <w:marBottom w:val="0"/>
                  <w:divBdr>
                    <w:top w:val="none" w:sz="0" w:space="0" w:color="auto"/>
                    <w:left w:val="none" w:sz="0" w:space="0" w:color="auto"/>
                    <w:bottom w:val="none" w:sz="0" w:space="0" w:color="auto"/>
                    <w:right w:val="none" w:sz="0" w:space="0" w:color="auto"/>
                  </w:divBdr>
                  <w:divsChild>
                    <w:div w:id="615138345">
                      <w:marLeft w:val="0"/>
                      <w:marRight w:val="0"/>
                      <w:marTop w:val="0"/>
                      <w:marBottom w:val="0"/>
                      <w:divBdr>
                        <w:top w:val="none" w:sz="0" w:space="0" w:color="auto"/>
                        <w:left w:val="none" w:sz="0" w:space="0" w:color="auto"/>
                        <w:bottom w:val="none" w:sz="0" w:space="0" w:color="auto"/>
                        <w:right w:val="none" w:sz="0" w:space="0" w:color="auto"/>
                      </w:divBdr>
                    </w:div>
                    <w:div w:id="683633139">
                      <w:marLeft w:val="0"/>
                      <w:marRight w:val="0"/>
                      <w:marTop w:val="0"/>
                      <w:marBottom w:val="0"/>
                      <w:divBdr>
                        <w:top w:val="none" w:sz="0" w:space="0" w:color="auto"/>
                        <w:left w:val="none" w:sz="0" w:space="0" w:color="auto"/>
                        <w:bottom w:val="none" w:sz="0" w:space="0" w:color="auto"/>
                        <w:right w:val="none" w:sz="0" w:space="0" w:color="auto"/>
                      </w:divBdr>
                    </w:div>
                    <w:div w:id="907031698">
                      <w:marLeft w:val="0"/>
                      <w:marRight w:val="0"/>
                      <w:marTop w:val="0"/>
                      <w:marBottom w:val="0"/>
                      <w:divBdr>
                        <w:top w:val="none" w:sz="0" w:space="0" w:color="auto"/>
                        <w:left w:val="none" w:sz="0" w:space="0" w:color="auto"/>
                        <w:bottom w:val="none" w:sz="0" w:space="0" w:color="auto"/>
                        <w:right w:val="none" w:sz="0" w:space="0" w:color="auto"/>
                      </w:divBdr>
                    </w:div>
                    <w:div w:id="951933463">
                      <w:marLeft w:val="0"/>
                      <w:marRight w:val="0"/>
                      <w:marTop w:val="0"/>
                      <w:marBottom w:val="0"/>
                      <w:divBdr>
                        <w:top w:val="none" w:sz="0" w:space="0" w:color="auto"/>
                        <w:left w:val="none" w:sz="0" w:space="0" w:color="auto"/>
                        <w:bottom w:val="none" w:sz="0" w:space="0" w:color="auto"/>
                        <w:right w:val="none" w:sz="0" w:space="0" w:color="auto"/>
                      </w:divBdr>
                      <w:divsChild>
                        <w:div w:id="141240331">
                          <w:marLeft w:val="0"/>
                          <w:marRight w:val="0"/>
                          <w:marTop w:val="30"/>
                          <w:marBottom w:val="30"/>
                          <w:divBdr>
                            <w:top w:val="none" w:sz="0" w:space="0" w:color="auto"/>
                            <w:left w:val="none" w:sz="0" w:space="0" w:color="auto"/>
                            <w:bottom w:val="none" w:sz="0" w:space="0" w:color="auto"/>
                            <w:right w:val="none" w:sz="0" w:space="0" w:color="auto"/>
                          </w:divBdr>
                          <w:divsChild>
                            <w:div w:id="52777142">
                              <w:marLeft w:val="0"/>
                              <w:marRight w:val="0"/>
                              <w:marTop w:val="0"/>
                              <w:marBottom w:val="0"/>
                              <w:divBdr>
                                <w:top w:val="none" w:sz="0" w:space="0" w:color="auto"/>
                                <w:left w:val="none" w:sz="0" w:space="0" w:color="auto"/>
                                <w:bottom w:val="none" w:sz="0" w:space="0" w:color="auto"/>
                                <w:right w:val="none" w:sz="0" w:space="0" w:color="auto"/>
                              </w:divBdr>
                              <w:divsChild>
                                <w:div w:id="302390117">
                                  <w:marLeft w:val="0"/>
                                  <w:marRight w:val="0"/>
                                  <w:marTop w:val="0"/>
                                  <w:marBottom w:val="0"/>
                                  <w:divBdr>
                                    <w:top w:val="none" w:sz="0" w:space="0" w:color="auto"/>
                                    <w:left w:val="none" w:sz="0" w:space="0" w:color="auto"/>
                                    <w:bottom w:val="none" w:sz="0" w:space="0" w:color="auto"/>
                                    <w:right w:val="none" w:sz="0" w:space="0" w:color="auto"/>
                                  </w:divBdr>
                                </w:div>
                              </w:divsChild>
                            </w:div>
                            <w:div w:id="62337083">
                              <w:marLeft w:val="0"/>
                              <w:marRight w:val="0"/>
                              <w:marTop w:val="0"/>
                              <w:marBottom w:val="0"/>
                              <w:divBdr>
                                <w:top w:val="none" w:sz="0" w:space="0" w:color="auto"/>
                                <w:left w:val="none" w:sz="0" w:space="0" w:color="auto"/>
                                <w:bottom w:val="none" w:sz="0" w:space="0" w:color="auto"/>
                                <w:right w:val="none" w:sz="0" w:space="0" w:color="auto"/>
                              </w:divBdr>
                              <w:divsChild>
                                <w:div w:id="507672101">
                                  <w:marLeft w:val="0"/>
                                  <w:marRight w:val="0"/>
                                  <w:marTop w:val="0"/>
                                  <w:marBottom w:val="0"/>
                                  <w:divBdr>
                                    <w:top w:val="none" w:sz="0" w:space="0" w:color="auto"/>
                                    <w:left w:val="none" w:sz="0" w:space="0" w:color="auto"/>
                                    <w:bottom w:val="none" w:sz="0" w:space="0" w:color="auto"/>
                                    <w:right w:val="none" w:sz="0" w:space="0" w:color="auto"/>
                                  </w:divBdr>
                                </w:div>
                              </w:divsChild>
                            </w:div>
                            <w:div w:id="182474997">
                              <w:marLeft w:val="0"/>
                              <w:marRight w:val="0"/>
                              <w:marTop w:val="0"/>
                              <w:marBottom w:val="0"/>
                              <w:divBdr>
                                <w:top w:val="none" w:sz="0" w:space="0" w:color="auto"/>
                                <w:left w:val="none" w:sz="0" w:space="0" w:color="auto"/>
                                <w:bottom w:val="none" w:sz="0" w:space="0" w:color="auto"/>
                                <w:right w:val="none" w:sz="0" w:space="0" w:color="auto"/>
                              </w:divBdr>
                              <w:divsChild>
                                <w:div w:id="1231690614">
                                  <w:marLeft w:val="0"/>
                                  <w:marRight w:val="0"/>
                                  <w:marTop w:val="0"/>
                                  <w:marBottom w:val="0"/>
                                  <w:divBdr>
                                    <w:top w:val="none" w:sz="0" w:space="0" w:color="auto"/>
                                    <w:left w:val="none" w:sz="0" w:space="0" w:color="auto"/>
                                    <w:bottom w:val="none" w:sz="0" w:space="0" w:color="auto"/>
                                    <w:right w:val="none" w:sz="0" w:space="0" w:color="auto"/>
                                  </w:divBdr>
                                </w:div>
                              </w:divsChild>
                            </w:div>
                            <w:div w:id="252518405">
                              <w:marLeft w:val="0"/>
                              <w:marRight w:val="0"/>
                              <w:marTop w:val="0"/>
                              <w:marBottom w:val="0"/>
                              <w:divBdr>
                                <w:top w:val="none" w:sz="0" w:space="0" w:color="auto"/>
                                <w:left w:val="none" w:sz="0" w:space="0" w:color="auto"/>
                                <w:bottom w:val="none" w:sz="0" w:space="0" w:color="auto"/>
                                <w:right w:val="none" w:sz="0" w:space="0" w:color="auto"/>
                              </w:divBdr>
                              <w:divsChild>
                                <w:div w:id="1111363402">
                                  <w:marLeft w:val="0"/>
                                  <w:marRight w:val="0"/>
                                  <w:marTop w:val="0"/>
                                  <w:marBottom w:val="0"/>
                                  <w:divBdr>
                                    <w:top w:val="none" w:sz="0" w:space="0" w:color="auto"/>
                                    <w:left w:val="none" w:sz="0" w:space="0" w:color="auto"/>
                                    <w:bottom w:val="none" w:sz="0" w:space="0" w:color="auto"/>
                                    <w:right w:val="none" w:sz="0" w:space="0" w:color="auto"/>
                                  </w:divBdr>
                                </w:div>
                              </w:divsChild>
                            </w:div>
                            <w:div w:id="301080682">
                              <w:marLeft w:val="0"/>
                              <w:marRight w:val="0"/>
                              <w:marTop w:val="0"/>
                              <w:marBottom w:val="0"/>
                              <w:divBdr>
                                <w:top w:val="none" w:sz="0" w:space="0" w:color="auto"/>
                                <w:left w:val="none" w:sz="0" w:space="0" w:color="auto"/>
                                <w:bottom w:val="none" w:sz="0" w:space="0" w:color="auto"/>
                                <w:right w:val="none" w:sz="0" w:space="0" w:color="auto"/>
                              </w:divBdr>
                              <w:divsChild>
                                <w:div w:id="1852179797">
                                  <w:marLeft w:val="0"/>
                                  <w:marRight w:val="0"/>
                                  <w:marTop w:val="0"/>
                                  <w:marBottom w:val="0"/>
                                  <w:divBdr>
                                    <w:top w:val="none" w:sz="0" w:space="0" w:color="auto"/>
                                    <w:left w:val="none" w:sz="0" w:space="0" w:color="auto"/>
                                    <w:bottom w:val="none" w:sz="0" w:space="0" w:color="auto"/>
                                    <w:right w:val="none" w:sz="0" w:space="0" w:color="auto"/>
                                  </w:divBdr>
                                </w:div>
                              </w:divsChild>
                            </w:div>
                            <w:div w:id="418910475">
                              <w:marLeft w:val="0"/>
                              <w:marRight w:val="0"/>
                              <w:marTop w:val="0"/>
                              <w:marBottom w:val="0"/>
                              <w:divBdr>
                                <w:top w:val="none" w:sz="0" w:space="0" w:color="auto"/>
                                <w:left w:val="none" w:sz="0" w:space="0" w:color="auto"/>
                                <w:bottom w:val="none" w:sz="0" w:space="0" w:color="auto"/>
                                <w:right w:val="none" w:sz="0" w:space="0" w:color="auto"/>
                              </w:divBdr>
                              <w:divsChild>
                                <w:div w:id="1393194176">
                                  <w:marLeft w:val="0"/>
                                  <w:marRight w:val="0"/>
                                  <w:marTop w:val="0"/>
                                  <w:marBottom w:val="0"/>
                                  <w:divBdr>
                                    <w:top w:val="none" w:sz="0" w:space="0" w:color="auto"/>
                                    <w:left w:val="none" w:sz="0" w:space="0" w:color="auto"/>
                                    <w:bottom w:val="none" w:sz="0" w:space="0" w:color="auto"/>
                                    <w:right w:val="none" w:sz="0" w:space="0" w:color="auto"/>
                                  </w:divBdr>
                                </w:div>
                              </w:divsChild>
                            </w:div>
                            <w:div w:id="428045450">
                              <w:marLeft w:val="0"/>
                              <w:marRight w:val="0"/>
                              <w:marTop w:val="0"/>
                              <w:marBottom w:val="0"/>
                              <w:divBdr>
                                <w:top w:val="none" w:sz="0" w:space="0" w:color="auto"/>
                                <w:left w:val="none" w:sz="0" w:space="0" w:color="auto"/>
                                <w:bottom w:val="none" w:sz="0" w:space="0" w:color="auto"/>
                                <w:right w:val="none" w:sz="0" w:space="0" w:color="auto"/>
                              </w:divBdr>
                              <w:divsChild>
                                <w:div w:id="1831559933">
                                  <w:marLeft w:val="0"/>
                                  <w:marRight w:val="0"/>
                                  <w:marTop w:val="0"/>
                                  <w:marBottom w:val="0"/>
                                  <w:divBdr>
                                    <w:top w:val="none" w:sz="0" w:space="0" w:color="auto"/>
                                    <w:left w:val="none" w:sz="0" w:space="0" w:color="auto"/>
                                    <w:bottom w:val="none" w:sz="0" w:space="0" w:color="auto"/>
                                    <w:right w:val="none" w:sz="0" w:space="0" w:color="auto"/>
                                  </w:divBdr>
                                </w:div>
                              </w:divsChild>
                            </w:div>
                            <w:div w:id="490877711">
                              <w:marLeft w:val="0"/>
                              <w:marRight w:val="0"/>
                              <w:marTop w:val="0"/>
                              <w:marBottom w:val="0"/>
                              <w:divBdr>
                                <w:top w:val="none" w:sz="0" w:space="0" w:color="auto"/>
                                <w:left w:val="none" w:sz="0" w:space="0" w:color="auto"/>
                                <w:bottom w:val="none" w:sz="0" w:space="0" w:color="auto"/>
                                <w:right w:val="none" w:sz="0" w:space="0" w:color="auto"/>
                              </w:divBdr>
                              <w:divsChild>
                                <w:div w:id="1671249788">
                                  <w:marLeft w:val="0"/>
                                  <w:marRight w:val="0"/>
                                  <w:marTop w:val="0"/>
                                  <w:marBottom w:val="0"/>
                                  <w:divBdr>
                                    <w:top w:val="none" w:sz="0" w:space="0" w:color="auto"/>
                                    <w:left w:val="none" w:sz="0" w:space="0" w:color="auto"/>
                                    <w:bottom w:val="none" w:sz="0" w:space="0" w:color="auto"/>
                                    <w:right w:val="none" w:sz="0" w:space="0" w:color="auto"/>
                                  </w:divBdr>
                                </w:div>
                              </w:divsChild>
                            </w:div>
                            <w:div w:id="650252975">
                              <w:marLeft w:val="0"/>
                              <w:marRight w:val="0"/>
                              <w:marTop w:val="0"/>
                              <w:marBottom w:val="0"/>
                              <w:divBdr>
                                <w:top w:val="none" w:sz="0" w:space="0" w:color="auto"/>
                                <w:left w:val="none" w:sz="0" w:space="0" w:color="auto"/>
                                <w:bottom w:val="none" w:sz="0" w:space="0" w:color="auto"/>
                                <w:right w:val="none" w:sz="0" w:space="0" w:color="auto"/>
                              </w:divBdr>
                              <w:divsChild>
                                <w:div w:id="1584532235">
                                  <w:marLeft w:val="0"/>
                                  <w:marRight w:val="0"/>
                                  <w:marTop w:val="0"/>
                                  <w:marBottom w:val="0"/>
                                  <w:divBdr>
                                    <w:top w:val="none" w:sz="0" w:space="0" w:color="auto"/>
                                    <w:left w:val="none" w:sz="0" w:space="0" w:color="auto"/>
                                    <w:bottom w:val="none" w:sz="0" w:space="0" w:color="auto"/>
                                    <w:right w:val="none" w:sz="0" w:space="0" w:color="auto"/>
                                  </w:divBdr>
                                </w:div>
                              </w:divsChild>
                            </w:div>
                            <w:div w:id="663708714">
                              <w:marLeft w:val="0"/>
                              <w:marRight w:val="0"/>
                              <w:marTop w:val="0"/>
                              <w:marBottom w:val="0"/>
                              <w:divBdr>
                                <w:top w:val="none" w:sz="0" w:space="0" w:color="auto"/>
                                <w:left w:val="none" w:sz="0" w:space="0" w:color="auto"/>
                                <w:bottom w:val="none" w:sz="0" w:space="0" w:color="auto"/>
                                <w:right w:val="none" w:sz="0" w:space="0" w:color="auto"/>
                              </w:divBdr>
                              <w:divsChild>
                                <w:div w:id="170337243">
                                  <w:marLeft w:val="0"/>
                                  <w:marRight w:val="0"/>
                                  <w:marTop w:val="0"/>
                                  <w:marBottom w:val="0"/>
                                  <w:divBdr>
                                    <w:top w:val="none" w:sz="0" w:space="0" w:color="auto"/>
                                    <w:left w:val="none" w:sz="0" w:space="0" w:color="auto"/>
                                    <w:bottom w:val="none" w:sz="0" w:space="0" w:color="auto"/>
                                    <w:right w:val="none" w:sz="0" w:space="0" w:color="auto"/>
                                  </w:divBdr>
                                </w:div>
                              </w:divsChild>
                            </w:div>
                            <w:div w:id="697656242">
                              <w:marLeft w:val="0"/>
                              <w:marRight w:val="0"/>
                              <w:marTop w:val="0"/>
                              <w:marBottom w:val="0"/>
                              <w:divBdr>
                                <w:top w:val="none" w:sz="0" w:space="0" w:color="auto"/>
                                <w:left w:val="none" w:sz="0" w:space="0" w:color="auto"/>
                                <w:bottom w:val="none" w:sz="0" w:space="0" w:color="auto"/>
                                <w:right w:val="none" w:sz="0" w:space="0" w:color="auto"/>
                              </w:divBdr>
                              <w:divsChild>
                                <w:div w:id="2028823533">
                                  <w:marLeft w:val="0"/>
                                  <w:marRight w:val="0"/>
                                  <w:marTop w:val="0"/>
                                  <w:marBottom w:val="0"/>
                                  <w:divBdr>
                                    <w:top w:val="none" w:sz="0" w:space="0" w:color="auto"/>
                                    <w:left w:val="none" w:sz="0" w:space="0" w:color="auto"/>
                                    <w:bottom w:val="none" w:sz="0" w:space="0" w:color="auto"/>
                                    <w:right w:val="none" w:sz="0" w:space="0" w:color="auto"/>
                                  </w:divBdr>
                                </w:div>
                              </w:divsChild>
                            </w:div>
                            <w:div w:id="748233092">
                              <w:marLeft w:val="0"/>
                              <w:marRight w:val="0"/>
                              <w:marTop w:val="0"/>
                              <w:marBottom w:val="0"/>
                              <w:divBdr>
                                <w:top w:val="none" w:sz="0" w:space="0" w:color="auto"/>
                                <w:left w:val="none" w:sz="0" w:space="0" w:color="auto"/>
                                <w:bottom w:val="none" w:sz="0" w:space="0" w:color="auto"/>
                                <w:right w:val="none" w:sz="0" w:space="0" w:color="auto"/>
                              </w:divBdr>
                              <w:divsChild>
                                <w:div w:id="1650094142">
                                  <w:marLeft w:val="0"/>
                                  <w:marRight w:val="0"/>
                                  <w:marTop w:val="0"/>
                                  <w:marBottom w:val="0"/>
                                  <w:divBdr>
                                    <w:top w:val="none" w:sz="0" w:space="0" w:color="auto"/>
                                    <w:left w:val="none" w:sz="0" w:space="0" w:color="auto"/>
                                    <w:bottom w:val="none" w:sz="0" w:space="0" w:color="auto"/>
                                    <w:right w:val="none" w:sz="0" w:space="0" w:color="auto"/>
                                  </w:divBdr>
                                </w:div>
                              </w:divsChild>
                            </w:div>
                            <w:div w:id="776946894">
                              <w:marLeft w:val="0"/>
                              <w:marRight w:val="0"/>
                              <w:marTop w:val="0"/>
                              <w:marBottom w:val="0"/>
                              <w:divBdr>
                                <w:top w:val="none" w:sz="0" w:space="0" w:color="auto"/>
                                <w:left w:val="none" w:sz="0" w:space="0" w:color="auto"/>
                                <w:bottom w:val="none" w:sz="0" w:space="0" w:color="auto"/>
                                <w:right w:val="none" w:sz="0" w:space="0" w:color="auto"/>
                              </w:divBdr>
                              <w:divsChild>
                                <w:div w:id="473378844">
                                  <w:marLeft w:val="0"/>
                                  <w:marRight w:val="0"/>
                                  <w:marTop w:val="0"/>
                                  <w:marBottom w:val="0"/>
                                  <w:divBdr>
                                    <w:top w:val="none" w:sz="0" w:space="0" w:color="auto"/>
                                    <w:left w:val="none" w:sz="0" w:space="0" w:color="auto"/>
                                    <w:bottom w:val="none" w:sz="0" w:space="0" w:color="auto"/>
                                    <w:right w:val="none" w:sz="0" w:space="0" w:color="auto"/>
                                  </w:divBdr>
                                </w:div>
                              </w:divsChild>
                            </w:div>
                            <w:div w:id="826284094">
                              <w:marLeft w:val="0"/>
                              <w:marRight w:val="0"/>
                              <w:marTop w:val="0"/>
                              <w:marBottom w:val="0"/>
                              <w:divBdr>
                                <w:top w:val="none" w:sz="0" w:space="0" w:color="auto"/>
                                <w:left w:val="none" w:sz="0" w:space="0" w:color="auto"/>
                                <w:bottom w:val="none" w:sz="0" w:space="0" w:color="auto"/>
                                <w:right w:val="none" w:sz="0" w:space="0" w:color="auto"/>
                              </w:divBdr>
                              <w:divsChild>
                                <w:div w:id="866256766">
                                  <w:marLeft w:val="0"/>
                                  <w:marRight w:val="0"/>
                                  <w:marTop w:val="0"/>
                                  <w:marBottom w:val="0"/>
                                  <w:divBdr>
                                    <w:top w:val="none" w:sz="0" w:space="0" w:color="auto"/>
                                    <w:left w:val="none" w:sz="0" w:space="0" w:color="auto"/>
                                    <w:bottom w:val="none" w:sz="0" w:space="0" w:color="auto"/>
                                    <w:right w:val="none" w:sz="0" w:space="0" w:color="auto"/>
                                  </w:divBdr>
                                </w:div>
                                <w:div w:id="1864510211">
                                  <w:marLeft w:val="0"/>
                                  <w:marRight w:val="0"/>
                                  <w:marTop w:val="0"/>
                                  <w:marBottom w:val="0"/>
                                  <w:divBdr>
                                    <w:top w:val="none" w:sz="0" w:space="0" w:color="auto"/>
                                    <w:left w:val="none" w:sz="0" w:space="0" w:color="auto"/>
                                    <w:bottom w:val="none" w:sz="0" w:space="0" w:color="auto"/>
                                    <w:right w:val="none" w:sz="0" w:space="0" w:color="auto"/>
                                  </w:divBdr>
                                </w:div>
                              </w:divsChild>
                            </w:div>
                            <w:div w:id="896236929">
                              <w:marLeft w:val="0"/>
                              <w:marRight w:val="0"/>
                              <w:marTop w:val="0"/>
                              <w:marBottom w:val="0"/>
                              <w:divBdr>
                                <w:top w:val="none" w:sz="0" w:space="0" w:color="auto"/>
                                <w:left w:val="none" w:sz="0" w:space="0" w:color="auto"/>
                                <w:bottom w:val="none" w:sz="0" w:space="0" w:color="auto"/>
                                <w:right w:val="none" w:sz="0" w:space="0" w:color="auto"/>
                              </w:divBdr>
                              <w:divsChild>
                                <w:div w:id="813135398">
                                  <w:marLeft w:val="0"/>
                                  <w:marRight w:val="0"/>
                                  <w:marTop w:val="0"/>
                                  <w:marBottom w:val="0"/>
                                  <w:divBdr>
                                    <w:top w:val="none" w:sz="0" w:space="0" w:color="auto"/>
                                    <w:left w:val="none" w:sz="0" w:space="0" w:color="auto"/>
                                    <w:bottom w:val="none" w:sz="0" w:space="0" w:color="auto"/>
                                    <w:right w:val="none" w:sz="0" w:space="0" w:color="auto"/>
                                  </w:divBdr>
                                </w:div>
                              </w:divsChild>
                            </w:div>
                            <w:div w:id="918632834">
                              <w:marLeft w:val="0"/>
                              <w:marRight w:val="0"/>
                              <w:marTop w:val="0"/>
                              <w:marBottom w:val="0"/>
                              <w:divBdr>
                                <w:top w:val="none" w:sz="0" w:space="0" w:color="auto"/>
                                <w:left w:val="none" w:sz="0" w:space="0" w:color="auto"/>
                                <w:bottom w:val="none" w:sz="0" w:space="0" w:color="auto"/>
                                <w:right w:val="none" w:sz="0" w:space="0" w:color="auto"/>
                              </w:divBdr>
                              <w:divsChild>
                                <w:div w:id="46034556">
                                  <w:marLeft w:val="0"/>
                                  <w:marRight w:val="0"/>
                                  <w:marTop w:val="0"/>
                                  <w:marBottom w:val="0"/>
                                  <w:divBdr>
                                    <w:top w:val="none" w:sz="0" w:space="0" w:color="auto"/>
                                    <w:left w:val="none" w:sz="0" w:space="0" w:color="auto"/>
                                    <w:bottom w:val="none" w:sz="0" w:space="0" w:color="auto"/>
                                    <w:right w:val="none" w:sz="0" w:space="0" w:color="auto"/>
                                  </w:divBdr>
                                </w:div>
                              </w:divsChild>
                            </w:div>
                            <w:div w:id="941838834">
                              <w:marLeft w:val="0"/>
                              <w:marRight w:val="0"/>
                              <w:marTop w:val="0"/>
                              <w:marBottom w:val="0"/>
                              <w:divBdr>
                                <w:top w:val="none" w:sz="0" w:space="0" w:color="auto"/>
                                <w:left w:val="none" w:sz="0" w:space="0" w:color="auto"/>
                                <w:bottom w:val="none" w:sz="0" w:space="0" w:color="auto"/>
                                <w:right w:val="none" w:sz="0" w:space="0" w:color="auto"/>
                              </w:divBdr>
                              <w:divsChild>
                                <w:div w:id="310597172">
                                  <w:marLeft w:val="0"/>
                                  <w:marRight w:val="0"/>
                                  <w:marTop w:val="0"/>
                                  <w:marBottom w:val="0"/>
                                  <w:divBdr>
                                    <w:top w:val="none" w:sz="0" w:space="0" w:color="auto"/>
                                    <w:left w:val="none" w:sz="0" w:space="0" w:color="auto"/>
                                    <w:bottom w:val="none" w:sz="0" w:space="0" w:color="auto"/>
                                    <w:right w:val="none" w:sz="0" w:space="0" w:color="auto"/>
                                  </w:divBdr>
                                </w:div>
                              </w:divsChild>
                            </w:div>
                            <w:div w:id="987125857">
                              <w:marLeft w:val="0"/>
                              <w:marRight w:val="0"/>
                              <w:marTop w:val="0"/>
                              <w:marBottom w:val="0"/>
                              <w:divBdr>
                                <w:top w:val="none" w:sz="0" w:space="0" w:color="auto"/>
                                <w:left w:val="none" w:sz="0" w:space="0" w:color="auto"/>
                                <w:bottom w:val="none" w:sz="0" w:space="0" w:color="auto"/>
                                <w:right w:val="none" w:sz="0" w:space="0" w:color="auto"/>
                              </w:divBdr>
                              <w:divsChild>
                                <w:div w:id="1355616419">
                                  <w:marLeft w:val="0"/>
                                  <w:marRight w:val="0"/>
                                  <w:marTop w:val="0"/>
                                  <w:marBottom w:val="0"/>
                                  <w:divBdr>
                                    <w:top w:val="none" w:sz="0" w:space="0" w:color="auto"/>
                                    <w:left w:val="none" w:sz="0" w:space="0" w:color="auto"/>
                                    <w:bottom w:val="none" w:sz="0" w:space="0" w:color="auto"/>
                                    <w:right w:val="none" w:sz="0" w:space="0" w:color="auto"/>
                                  </w:divBdr>
                                </w:div>
                              </w:divsChild>
                            </w:div>
                            <w:div w:id="1019157256">
                              <w:marLeft w:val="0"/>
                              <w:marRight w:val="0"/>
                              <w:marTop w:val="0"/>
                              <w:marBottom w:val="0"/>
                              <w:divBdr>
                                <w:top w:val="none" w:sz="0" w:space="0" w:color="auto"/>
                                <w:left w:val="none" w:sz="0" w:space="0" w:color="auto"/>
                                <w:bottom w:val="none" w:sz="0" w:space="0" w:color="auto"/>
                                <w:right w:val="none" w:sz="0" w:space="0" w:color="auto"/>
                              </w:divBdr>
                              <w:divsChild>
                                <w:div w:id="465272352">
                                  <w:marLeft w:val="0"/>
                                  <w:marRight w:val="0"/>
                                  <w:marTop w:val="0"/>
                                  <w:marBottom w:val="0"/>
                                  <w:divBdr>
                                    <w:top w:val="none" w:sz="0" w:space="0" w:color="auto"/>
                                    <w:left w:val="none" w:sz="0" w:space="0" w:color="auto"/>
                                    <w:bottom w:val="none" w:sz="0" w:space="0" w:color="auto"/>
                                    <w:right w:val="none" w:sz="0" w:space="0" w:color="auto"/>
                                  </w:divBdr>
                                </w:div>
                              </w:divsChild>
                            </w:div>
                            <w:div w:id="1023900549">
                              <w:marLeft w:val="0"/>
                              <w:marRight w:val="0"/>
                              <w:marTop w:val="0"/>
                              <w:marBottom w:val="0"/>
                              <w:divBdr>
                                <w:top w:val="none" w:sz="0" w:space="0" w:color="auto"/>
                                <w:left w:val="none" w:sz="0" w:space="0" w:color="auto"/>
                                <w:bottom w:val="none" w:sz="0" w:space="0" w:color="auto"/>
                                <w:right w:val="none" w:sz="0" w:space="0" w:color="auto"/>
                              </w:divBdr>
                              <w:divsChild>
                                <w:div w:id="1841383637">
                                  <w:marLeft w:val="0"/>
                                  <w:marRight w:val="0"/>
                                  <w:marTop w:val="0"/>
                                  <w:marBottom w:val="0"/>
                                  <w:divBdr>
                                    <w:top w:val="none" w:sz="0" w:space="0" w:color="auto"/>
                                    <w:left w:val="none" w:sz="0" w:space="0" w:color="auto"/>
                                    <w:bottom w:val="none" w:sz="0" w:space="0" w:color="auto"/>
                                    <w:right w:val="none" w:sz="0" w:space="0" w:color="auto"/>
                                  </w:divBdr>
                                </w:div>
                              </w:divsChild>
                            </w:div>
                            <w:div w:id="1064066480">
                              <w:marLeft w:val="0"/>
                              <w:marRight w:val="0"/>
                              <w:marTop w:val="0"/>
                              <w:marBottom w:val="0"/>
                              <w:divBdr>
                                <w:top w:val="none" w:sz="0" w:space="0" w:color="auto"/>
                                <w:left w:val="none" w:sz="0" w:space="0" w:color="auto"/>
                                <w:bottom w:val="none" w:sz="0" w:space="0" w:color="auto"/>
                                <w:right w:val="none" w:sz="0" w:space="0" w:color="auto"/>
                              </w:divBdr>
                              <w:divsChild>
                                <w:div w:id="1221095083">
                                  <w:marLeft w:val="0"/>
                                  <w:marRight w:val="0"/>
                                  <w:marTop w:val="0"/>
                                  <w:marBottom w:val="0"/>
                                  <w:divBdr>
                                    <w:top w:val="none" w:sz="0" w:space="0" w:color="auto"/>
                                    <w:left w:val="none" w:sz="0" w:space="0" w:color="auto"/>
                                    <w:bottom w:val="none" w:sz="0" w:space="0" w:color="auto"/>
                                    <w:right w:val="none" w:sz="0" w:space="0" w:color="auto"/>
                                  </w:divBdr>
                                </w:div>
                              </w:divsChild>
                            </w:div>
                            <w:div w:id="1064647038">
                              <w:marLeft w:val="0"/>
                              <w:marRight w:val="0"/>
                              <w:marTop w:val="0"/>
                              <w:marBottom w:val="0"/>
                              <w:divBdr>
                                <w:top w:val="none" w:sz="0" w:space="0" w:color="auto"/>
                                <w:left w:val="none" w:sz="0" w:space="0" w:color="auto"/>
                                <w:bottom w:val="none" w:sz="0" w:space="0" w:color="auto"/>
                                <w:right w:val="none" w:sz="0" w:space="0" w:color="auto"/>
                              </w:divBdr>
                              <w:divsChild>
                                <w:div w:id="2071462930">
                                  <w:marLeft w:val="0"/>
                                  <w:marRight w:val="0"/>
                                  <w:marTop w:val="0"/>
                                  <w:marBottom w:val="0"/>
                                  <w:divBdr>
                                    <w:top w:val="none" w:sz="0" w:space="0" w:color="auto"/>
                                    <w:left w:val="none" w:sz="0" w:space="0" w:color="auto"/>
                                    <w:bottom w:val="none" w:sz="0" w:space="0" w:color="auto"/>
                                    <w:right w:val="none" w:sz="0" w:space="0" w:color="auto"/>
                                  </w:divBdr>
                                </w:div>
                              </w:divsChild>
                            </w:div>
                            <w:div w:id="1094324435">
                              <w:marLeft w:val="0"/>
                              <w:marRight w:val="0"/>
                              <w:marTop w:val="0"/>
                              <w:marBottom w:val="0"/>
                              <w:divBdr>
                                <w:top w:val="none" w:sz="0" w:space="0" w:color="auto"/>
                                <w:left w:val="none" w:sz="0" w:space="0" w:color="auto"/>
                                <w:bottom w:val="none" w:sz="0" w:space="0" w:color="auto"/>
                                <w:right w:val="none" w:sz="0" w:space="0" w:color="auto"/>
                              </w:divBdr>
                              <w:divsChild>
                                <w:div w:id="709379502">
                                  <w:marLeft w:val="0"/>
                                  <w:marRight w:val="0"/>
                                  <w:marTop w:val="0"/>
                                  <w:marBottom w:val="0"/>
                                  <w:divBdr>
                                    <w:top w:val="none" w:sz="0" w:space="0" w:color="auto"/>
                                    <w:left w:val="none" w:sz="0" w:space="0" w:color="auto"/>
                                    <w:bottom w:val="none" w:sz="0" w:space="0" w:color="auto"/>
                                    <w:right w:val="none" w:sz="0" w:space="0" w:color="auto"/>
                                  </w:divBdr>
                                </w:div>
                              </w:divsChild>
                            </w:div>
                            <w:div w:id="1116406192">
                              <w:marLeft w:val="0"/>
                              <w:marRight w:val="0"/>
                              <w:marTop w:val="0"/>
                              <w:marBottom w:val="0"/>
                              <w:divBdr>
                                <w:top w:val="none" w:sz="0" w:space="0" w:color="auto"/>
                                <w:left w:val="none" w:sz="0" w:space="0" w:color="auto"/>
                                <w:bottom w:val="none" w:sz="0" w:space="0" w:color="auto"/>
                                <w:right w:val="none" w:sz="0" w:space="0" w:color="auto"/>
                              </w:divBdr>
                              <w:divsChild>
                                <w:div w:id="1206410251">
                                  <w:marLeft w:val="0"/>
                                  <w:marRight w:val="0"/>
                                  <w:marTop w:val="0"/>
                                  <w:marBottom w:val="0"/>
                                  <w:divBdr>
                                    <w:top w:val="none" w:sz="0" w:space="0" w:color="auto"/>
                                    <w:left w:val="none" w:sz="0" w:space="0" w:color="auto"/>
                                    <w:bottom w:val="none" w:sz="0" w:space="0" w:color="auto"/>
                                    <w:right w:val="none" w:sz="0" w:space="0" w:color="auto"/>
                                  </w:divBdr>
                                </w:div>
                              </w:divsChild>
                            </w:div>
                            <w:div w:id="1118642057">
                              <w:marLeft w:val="0"/>
                              <w:marRight w:val="0"/>
                              <w:marTop w:val="0"/>
                              <w:marBottom w:val="0"/>
                              <w:divBdr>
                                <w:top w:val="none" w:sz="0" w:space="0" w:color="auto"/>
                                <w:left w:val="none" w:sz="0" w:space="0" w:color="auto"/>
                                <w:bottom w:val="none" w:sz="0" w:space="0" w:color="auto"/>
                                <w:right w:val="none" w:sz="0" w:space="0" w:color="auto"/>
                              </w:divBdr>
                              <w:divsChild>
                                <w:div w:id="395278730">
                                  <w:marLeft w:val="0"/>
                                  <w:marRight w:val="0"/>
                                  <w:marTop w:val="0"/>
                                  <w:marBottom w:val="0"/>
                                  <w:divBdr>
                                    <w:top w:val="none" w:sz="0" w:space="0" w:color="auto"/>
                                    <w:left w:val="none" w:sz="0" w:space="0" w:color="auto"/>
                                    <w:bottom w:val="none" w:sz="0" w:space="0" w:color="auto"/>
                                    <w:right w:val="none" w:sz="0" w:space="0" w:color="auto"/>
                                  </w:divBdr>
                                </w:div>
                              </w:divsChild>
                            </w:div>
                            <w:div w:id="1128355972">
                              <w:marLeft w:val="0"/>
                              <w:marRight w:val="0"/>
                              <w:marTop w:val="0"/>
                              <w:marBottom w:val="0"/>
                              <w:divBdr>
                                <w:top w:val="none" w:sz="0" w:space="0" w:color="auto"/>
                                <w:left w:val="none" w:sz="0" w:space="0" w:color="auto"/>
                                <w:bottom w:val="none" w:sz="0" w:space="0" w:color="auto"/>
                                <w:right w:val="none" w:sz="0" w:space="0" w:color="auto"/>
                              </w:divBdr>
                              <w:divsChild>
                                <w:div w:id="2130734006">
                                  <w:marLeft w:val="0"/>
                                  <w:marRight w:val="0"/>
                                  <w:marTop w:val="0"/>
                                  <w:marBottom w:val="0"/>
                                  <w:divBdr>
                                    <w:top w:val="none" w:sz="0" w:space="0" w:color="auto"/>
                                    <w:left w:val="none" w:sz="0" w:space="0" w:color="auto"/>
                                    <w:bottom w:val="none" w:sz="0" w:space="0" w:color="auto"/>
                                    <w:right w:val="none" w:sz="0" w:space="0" w:color="auto"/>
                                  </w:divBdr>
                                </w:div>
                              </w:divsChild>
                            </w:div>
                            <w:div w:id="1180462563">
                              <w:marLeft w:val="0"/>
                              <w:marRight w:val="0"/>
                              <w:marTop w:val="0"/>
                              <w:marBottom w:val="0"/>
                              <w:divBdr>
                                <w:top w:val="none" w:sz="0" w:space="0" w:color="auto"/>
                                <w:left w:val="none" w:sz="0" w:space="0" w:color="auto"/>
                                <w:bottom w:val="none" w:sz="0" w:space="0" w:color="auto"/>
                                <w:right w:val="none" w:sz="0" w:space="0" w:color="auto"/>
                              </w:divBdr>
                              <w:divsChild>
                                <w:div w:id="1613052430">
                                  <w:marLeft w:val="0"/>
                                  <w:marRight w:val="0"/>
                                  <w:marTop w:val="0"/>
                                  <w:marBottom w:val="0"/>
                                  <w:divBdr>
                                    <w:top w:val="none" w:sz="0" w:space="0" w:color="auto"/>
                                    <w:left w:val="none" w:sz="0" w:space="0" w:color="auto"/>
                                    <w:bottom w:val="none" w:sz="0" w:space="0" w:color="auto"/>
                                    <w:right w:val="none" w:sz="0" w:space="0" w:color="auto"/>
                                  </w:divBdr>
                                </w:div>
                              </w:divsChild>
                            </w:div>
                            <w:div w:id="1201476644">
                              <w:marLeft w:val="0"/>
                              <w:marRight w:val="0"/>
                              <w:marTop w:val="0"/>
                              <w:marBottom w:val="0"/>
                              <w:divBdr>
                                <w:top w:val="none" w:sz="0" w:space="0" w:color="auto"/>
                                <w:left w:val="none" w:sz="0" w:space="0" w:color="auto"/>
                                <w:bottom w:val="none" w:sz="0" w:space="0" w:color="auto"/>
                                <w:right w:val="none" w:sz="0" w:space="0" w:color="auto"/>
                              </w:divBdr>
                              <w:divsChild>
                                <w:div w:id="1475902331">
                                  <w:marLeft w:val="0"/>
                                  <w:marRight w:val="0"/>
                                  <w:marTop w:val="0"/>
                                  <w:marBottom w:val="0"/>
                                  <w:divBdr>
                                    <w:top w:val="none" w:sz="0" w:space="0" w:color="auto"/>
                                    <w:left w:val="none" w:sz="0" w:space="0" w:color="auto"/>
                                    <w:bottom w:val="none" w:sz="0" w:space="0" w:color="auto"/>
                                    <w:right w:val="none" w:sz="0" w:space="0" w:color="auto"/>
                                  </w:divBdr>
                                </w:div>
                              </w:divsChild>
                            </w:div>
                            <w:div w:id="1207454341">
                              <w:marLeft w:val="0"/>
                              <w:marRight w:val="0"/>
                              <w:marTop w:val="0"/>
                              <w:marBottom w:val="0"/>
                              <w:divBdr>
                                <w:top w:val="none" w:sz="0" w:space="0" w:color="auto"/>
                                <w:left w:val="none" w:sz="0" w:space="0" w:color="auto"/>
                                <w:bottom w:val="none" w:sz="0" w:space="0" w:color="auto"/>
                                <w:right w:val="none" w:sz="0" w:space="0" w:color="auto"/>
                              </w:divBdr>
                              <w:divsChild>
                                <w:div w:id="1083651081">
                                  <w:marLeft w:val="0"/>
                                  <w:marRight w:val="0"/>
                                  <w:marTop w:val="0"/>
                                  <w:marBottom w:val="0"/>
                                  <w:divBdr>
                                    <w:top w:val="none" w:sz="0" w:space="0" w:color="auto"/>
                                    <w:left w:val="none" w:sz="0" w:space="0" w:color="auto"/>
                                    <w:bottom w:val="none" w:sz="0" w:space="0" w:color="auto"/>
                                    <w:right w:val="none" w:sz="0" w:space="0" w:color="auto"/>
                                  </w:divBdr>
                                </w:div>
                              </w:divsChild>
                            </w:div>
                            <w:div w:id="1216116532">
                              <w:marLeft w:val="0"/>
                              <w:marRight w:val="0"/>
                              <w:marTop w:val="0"/>
                              <w:marBottom w:val="0"/>
                              <w:divBdr>
                                <w:top w:val="none" w:sz="0" w:space="0" w:color="auto"/>
                                <w:left w:val="none" w:sz="0" w:space="0" w:color="auto"/>
                                <w:bottom w:val="none" w:sz="0" w:space="0" w:color="auto"/>
                                <w:right w:val="none" w:sz="0" w:space="0" w:color="auto"/>
                              </w:divBdr>
                              <w:divsChild>
                                <w:div w:id="1438132989">
                                  <w:marLeft w:val="0"/>
                                  <w:marRight w:val="0"/>
                                  <w:marTop w:val="0"/>
                                  <w:marBottom w:val="0"/>
                                  <w:divBdr>
                                    <w:top w:val="none" w:sz="0" w:space="0" w:color="auto"/>
                                    <w:left w:val="none" w:sz="0" w:space="0" w:color="auto"/>
                                    <w:bottom w:val="none" w:sz="0" w:space="0" w:color="auto"/>
                                    <w:right w:val="none" w:sz="0" w:space="0" w:color="auto"/>
                                  </w:divBdr>
                                </w:div>
                              </w:divsChild>
                            </w:div>
                            <w:div w:id="1229153501">
                              <w:marLeft w:val="0"/>
                              <w:marRight w:val="0"/>
                              <w:marTop w:val="0"/>
                              <w:marBottom w:val="0"/>
                              <w:divBdr>
                                <w:top w:val="none" w:sz="0" w:space="0" w:color="auto"/>
                                <w:left w:val="none" w:sz="0" w:space="0" w:color="auto"/>
                                <w:bottom w:val="none" w:sz="0" w:space="0" w:color="auto"/>
                                <w:right w:val="none" w:sz="0" w:space="0" w:color="auto"/>
                              </w:divBdr>
                              <w:divsChild>
                                <w:div w:id="1221288952">
                                  <w:marLeft w:val="0"/>
                                  <w:marRight w:val="0"/>
                                  <w:marTop w:val="0"/>
                                  <w:marBottom w:val="0"/>
                                  <w:divBdr>
                                    <w:top w:val="none" w:sz="0" w:space="0" w:color="auto"/>
                                    <w:left w:val="none" w:sz="0" w:space="0" w:color="auto"/>
                                    <w:bottom w:val="none" w:sz="0" w:space="0" w:color="auto"/>
                                    <w:right w:val="none" w:sz="0" w:space="0" w:color="auto"/>
                                  </w:divBdr>
                                </w:div>
                              </w:divsChild>
                            </w:div>
                            <w:div w:id="1287005928">
                              <w:marLeft w:val="0"/>
                              <w:marRight w:val="0"/>
                              <w:marTop w:val="0"/>
                              <w:marBottom w:val="0"/>
                              <w:divBdr>
                                <w:top w:val="none" w:sz="0" w:space="0" w:color="auto"/>
                                <w:left w:val="none" w:sz="0" w:space="0" w:color="auto"/>
                                <w:bottom w:val="none" w:sz="0" w:space="0" w:color="auto"/>
                                <w:right w:val="none" w:sz="0" w:space="0" w:color="auto"/>
                              </w:divBdr>
                              <w:divsChild>
                                <w:div w:id="1703897828">
                                  <w:marLeft w:val="0"/>
                                  <w:marRight w:val="0"/>
                                  <w:marTop w:val="0"/>
                                  <w:marBottom w:val="0"/>
                                  <w:divBdr>
                                    <w:top w:val="none" w:sz="0" w:space="0" w:color="auto"/>
                                    <w:left w:val="none" w:sz="0" w:space="0" w:color="auto"/>
                                    <w:bottom w:val="none" w:sz="0" w:space="0" w:color="auto"/>
                                    <w:right w:val="none" w:sz="0" w:space="0" w:color="auto"/>
                                  </w:divBdr>
                                </w:div>
                              </w:divsChild>
                            </w:div>
                            <w:div w:id="1342127465">
                              <w:marLeft w:val="0"/>
                              <w:marRight w:val="0"/>
                              <w:marTop w:val="0"/>
                              <w:marBottom w:val="0"/>
                              <w:divBdr>
                                <w:top w:val="none" w:sz="0" w:space="0" w:color="auto"/>
                                <w:left w:val="none" w:sz="0" w:space="0" w:color="auto"/>
                                <w:bottom w:val="none" w:sz="0" w:space="0" w:color="auto"/>
                                <w:right w:val="none" w:sz="0" w:space="0" w:color="auto"/>
                              </w:divBdr>
                              <w:divsChild>
                                <w:div w:id="1665552038">
                                  <w:marLeft w:val="0"/>
                                  <w:marRight w:val="0"/>
                                  <w:marTop w:val="0"/>
                                  <w:marBottom w:val="0"/>
                                  <w:divBdr>
                                    <w:top w:val="none" w:sz="0" w:space="0" w:color="auto"/>
                                    <w:left w:val="none" w:sz="0" w:space="0" w:color="auto"/>
                                    <w:bottom w:val="none" w:sz="0" w:space="0" w:color="auto"/>
                                    <w:right w:val="none" w:sz="0" w:space="0" w:color="auto"/>
                                  </w:divBdr>
                                </w:div>
                              </w:divsChild>
                            </w:div>
                            <w:div w:id="1401974935">
                              <w:marLeft w:val="0"/>
                              <w:marRight w:val="0"/>
                              <w:marTop w:val="0"/>
                              <w:marBottom w:val="0"/>
                              <w:divBdr>
                                <w:top w:val="none" w:sz="0" w:space="0" w:color="auto"/>
                                <w:left w:val="none" w:sz="0" w:space="0" w:color="auto"/>
                                <w:bottom w:val="none" w:sz="0" w:space="0" w:color="auto"/>
                                <w:right w:val="none" w:sz="0" w:space="0" w:color="auto"/>
                              </w:divBdr>
                              <w:divsChild>
                                <w:div w:id="1486507356">
                                  <w:marLeft w:val="0"/>
                                  <w:marRight w:val="0"/>
                                  <w:marTop w:val="0"/>
                                  <w:marBottom w:val="0"/>
                                  <w:divBdr>
                                    <w:top w:val="none" w:sz="0" w:space="0" w:color="auto"/>
                                    <w:left w:val="none" w:sz="0" w:space="0" w:color="auto"/>
                                    <w:bottom w:val="none" w:sz="0" w:space="0" w:color="auto"/>
                                    <w:right w:val="none" w:sz="0" w:space="0" w:color="auto"/>
                                  </w:divBdr>
                                </w:div>
                              </w:divsChild>
                            </w:div>
                            <w:div w:id="1481843175">
                              <w:marLeft w:val="0"/>
                              <w:marRight w:val="0"/>
                              <w:marTop w:val="0"/>
                              <w:marBottom w:val="0"/>
                              <w:divBdr>
                                <w:top w:val="none" w:sz="0" w:space="0" w:color="auto"/>
                                <w:left w:val="none" w:sz="0" w:space="0" w:color="auto"/>
                                <w:bottom w:val="none" w:sz="0" w:space="0" w:color="auto"/>
                                <w:right w:val="none" w:sz="0" w:space="0" w:color="auto"/>
                              </w:divBdr>
                              <w:divsChild>
                                <w:div w:id="686056551">
                                  <w:marLeft w:val="0"/>
                                  <w:marRight w:val="0"/>
                                  <w:marTop w:val="0"/>
                                  <w:marBottom w:val="0"/>
                                  <w:divBdr>
                                    <w:top w:val="none" w:sz="0" w:space="0" w:color="auto"/>
                                    <w:left w:val="none" w:sz="0" w:space="0" w:color="auto"/>
                                    <w:bottom w:val="none" w:sz="0" w:space="0" w:color="auto"/>
                                    <w:right w:val="none" w:sz="0" w:space="0" w:color="auto"/>
                                  </w:divBdr>
                                </w:div>
                              </w:divsChild>
                            </w:div>
                            <w:div w:id="1504053668">
                              <w:marLeft w:val="0"/>
                              <w:marRight w:val="0"/>
                              <w:marTop w:val="0"/>
                              <w:marBottom w:val="0"/>
                              <w:divBdr>
                                <w:top w:val="none" w:sz="0" w:space="0" w:color="auto"/>
                                <w:left w:val="none" w:sz="0" w:space="0" w:color="auto"/>
                                <w:bottom w:val="none" w:sz="0" w:space="0" w:color="auto"/>
                                <w:right w:val="none" w:sz="0" w:space="0" w:color="auto"/>
                              </w:divBdr>
                              <w:divsChild>
                                <w:div w:id="5599659">
                                  <w:marLeft w:val="0"/>
                                  <w:marRight w:val="0"/>
                                  <w:marTop w:val="0"/>
                                  <w:marBottom w:val="0"/>
                                  <w:divBdr>
                                    <w:top w:val="none" w:sz="0" w:space="0" w:color="auto"/>
                                    <w:left w:val="none" w:sz="0" w:space="0" w:color="auto"/>
                                    <w:bottom w:val="none" w:sz="0" w:space="0" w:color="auto"/>
                                    <w:right w:val="none" w:sz="0" w:space="0" w:color="auto"/>
                                  </w:divBdr>
                                </w:div>
                              </w:divsChild>
                            </w:div>
                            <w:div w:id="1537615746">
                              <w:marLeft w:val="0"/>
                              <w:marRight w:val="0"/>
                              <w:marTop w:val="0"/>
                              <w:marBottom w:val="0"/>
                              <w:divBdr>
                                <w:top w:val="none" w:sz="0" w:space="0" w:color="auto"/>
                                <w:left w:val="none" w:sz="0" w:space="0" w:color="auto"/>
                                <w:bottom w:val="none" w:sz="0" w:space="0" w:color="auto"/>
                                <w:right w:val="none" w:sz="0" w:space="0" w:color="auto"/>
                              </w:divBdr>
                              <w:divsChild>
                                <w:div w:id="1356224147">
                                  <w:marLeft w:val="0"/>
                                  <w:marRight w:val="0"/>
                                  <w:marTop w:val="0"/>
                                  <w:marBottom w:val="0"/>
                                  <w:divBdr>
                                    <w:top w:val="none" w:sz="0" w:space="0" w:color="auto"/>
                                    <w:left w:val="none" w:sz="0" w:space="0" w:color="auto"/>
                                    <w:bottom w:val="none" w:sz="0" w:space="0" w:color="auto"/>
                                    <w:right w:val="none" w:sz="0" w:space="0" w:color="auto"/>
                                  </w:divBdr>
                                </w:div>
                              </w:divsChild>
                            </w:div>
                            <w:div w:id="1558198780">
                              <w:marLeft w:val="0"/>
                              <w:marRight w:val="0"/>
                              <w:marTop w:val="0"/>
                              <w:marBottom w:val="0"/>
                              <w:divBdr>
                                <w:top w:val="none" w:sz="0" w:space="0" w:color="auto"/>
                                <w:left w:val="none" w:sz="0" w:space="0" w:color="auto"/>
                                <w:bottom w:val="none" w:sz="0" w:space="0" w:color="auto"/>
                                <w:right w:val="none" w:sz="0" w:space="0" w:color="auto"/>
                              </w:divBdr>
                              <w:divsChild>
                                <w:div w:id="1269701953">
                                  <w:marLeft w:val="0"/>
                                  <w:marRight w:val="0"/>
                                  <w:marTop w:val="0"/>
                                  <w:marBottom w:val="0"/>
                                  <w:divBdr>
                                    <w:top w:val="none" w:sz="0" w:space="0" w:color="auto"/>
                                    <w:left w:val="none" w:sz="0" w:space="0" w:color="auto"/>
                                    <w:bottom w:val="none" w:sz="0" w:space="0" w:color="auto"/>
                                    <w:right w:val="none" w:sz="0" w:space="0" w:color="auto"/>
                                  </w:divBdr>
                                </w:div>
                              </w:divsChild>
                            </w:div>
                            <w:div w:id="1644041210">
                              <w:marLeft w:val="0"/>
                              <w:marRight w:val="0"/>
                              <w:marTop w:val="0"/>
                              <w:marBottom w:val="0"/>
                              <w:divBdr>
                                <w:top w:val="none" w:sz="0" w:space="0" w:color="auto"/>
                                <w:left w:val="none" w:sz="0" w:space="0" w:color="auto"/>
                                <w:bottom w:val="none" w:sz="0" w:space="0" w:color="auto"/>
                                <w:right w:val="none" w:sz="0" w:space="0" w:color="auto"/>
                              </w:divBdr>
                              <w:divsChild>
                                <w:div w:id="1470393217">
                                  <w:marLeft w:val="0"/>
                                  <w:marRight w:val="0"/>
                                  <w:marTop w:val="0"/>
                                  <w:marBottom w:val="0"/>
                                  <w:divBdr>
                                    <w:top w:val="none" w:sz="0" w:space="0" w:color="auto"/>
                                    <w:left w:val="none" w:sz="0" w:space="0" w:color="auto"/>
                                    <w:bottom w:val="none" w:sz="0" w:space="0" w:color="auto"/>
                                    <w:right w:val="none" w:sz="0" w:space="0" w:color="auto"/>
                                  </w:divBdr>
                                </w:div>
                              </w:divsChild>
                            </w:div>
                            <w:div w:id="1644845358">
                              <w:marLeft w:val="0"/>
                              <w:marRight w:val="0"/>
                              <w:marTop w:val="0"/>
                              <w:marBottom w:val="0"/>
                              <w:divBdr>
                                <w:top w:val="none" w:sz="0" w:space="0" w:color="auto"/>
                                <w:left w:val="none" w:sz="0" w:space="0" w:color="auto"/>
                                <w:bottom w:val="none" w:sz="0" w:space="0" w:color="auto"/>
                                <w:right w:val="none" w:sz="0" w:space="0" w:color="auto"/>
                              </w:divBdr>
                              <w:divsChild>
                                <w:div w:id="292056544">
                                  <w:marLeft w:val="0"/>
                                  <w:marRight w:val="0"/>
                                  <w:marTop w:val="0"/>
                                  <w:marBottom w:val="0"/>
                                  <w:divBdr>
                                    <w:top w:val="none" w:sz="0" w:space="0" w:color="auto"/>
                                    <w:left w:val="none" w:sz="0" w:space="0" w:color="auto"/>
                                    <w:bottom w:val="none" w:sz="0" w:space="0" w:color="auto"/>
                                    <w:right w:val="none" w:sz="0" w:space="0" w:color="auto"/>
                                  </w:divBdr>
                                </w:div>
                                <w:div w:id="1500806969">
                                  <w:marLeft w:val="0"/>
                                  <w:marRight w:val="0"/>
                                  <w:marTop w:val="0"/>
                                  <w:marBottom w:val="0"/>
                                  <w:divBdr>
                                    <w:top w:val="none" w:sz="0" w:space="0" w:color="auto"/>
                                    <w:left w:val="none" w:sz="0" w:space="0" w:color="auto"/>
                                    <w:bottom w:val="none" w:sz="0" w:space="0" w:color="auto"/>
                                    <w:right w:val="none" w:sz="0" w:space="0" w:color="auto"/>
                                  </w:divBdr>
                                </w:div>
                              </w:divsChild>
                            </w:div>
                            <w:div w:id="1721322799">
                              <w:marLeft w:val="0"/>
                              <w:marRight w:val="0"/>
                              <w:marTop w:val="0"/>
                              <w:marBottom w:val="0"/>
                              <w:divBdr>
                                <w:top w:val="none" w:sz="0" w:space="0" w:color="auto"/>
                                <w:left w:val="none" w:sz="0" w:space="0" w:color="auto"/>
                                <w:bottom w:val="none" w:sz="0" w:space="0" w:color="auto"/>
                                <w:right w:val="none" w:sz="0" w:space="0" w:color="auto"/>
                              </w:divBdr>
                              <w:divsChild>
                                <w:div w:id="1598438797">
                                  <w:marLeft w:val="0"/>
                                  <w:marRight w:val="0"/>
                                  <w:marTop w:val="0"/>
                                  <w:marBottom w:val="0"/>
                                  <w:divBdr>
                                    <w:top w:val="none" w:sz="0" w:space="0" w:color="auto"/>
                                    <w:left w:val="none" w:sz="0" w:space="0" w:color="auto"/>
                                    <w:bottom w:val="none" w:sz="0" w:space="0" w:color="auto"/>
                                    <w:right w:val="none" w:sz="0" w:space="0" w:color="auto"/>
                                  </w:divBdr>
                                </w:div>
                              </w:divsChild>
                            </w:div>
                            <w:div w:id="1737050693">
                              <w:marLeft w:val="0"/>
                              <w:marRight w:val="0"/>
                              <w:marTop w:val="0"/>
                              <w:marBottom w:val="0"/>
                              <w:divBdr>
                                <w:top w:val="none" w:sz="0" w:space="0" w:color="auto"/>
                                <w:left w:val="none" w:sz="0" w:space="0" w:color="auto"/>
                                <w:bottom w:val="none" w:sz="0" w:space="0" w:color="auto"/>
                                <w:right w:val="none" w:sz="0" w:space="0" w:color="auto"/>
                              </w:divBdr>
                              <w:divsChild>
                                <w:div w:id="522865492">
                                  <w:marLeft w:val="0"/>
                                  <w:marRight w:val="0"/>
                                  <w:marTop w:val="0"/>
                                  <w:marBottom w:val="0"/>
                                  <w:divBdr>
                                    <w:top w:val="none" w:sz="0" w:space="0" w:color="auto"/>
                                    <w:left w:val="none" w:sz="0" w:space="0" w:color="auto"/>
                                    <w:bottom w:val="none" w:sz="0" w:space="0" w:color="auto"/>
                                    <w:right w:val="none" w:sz="0" w:space="0" w:color="auto"/>
                                  </w:divBdr>
                                </w:div>
                              </w:divsChild>
                            </w:div>
                            <w:div w:id="1777871579">
                              <w:marLeft w:val="0"/>
                              <w:marRight w:val="0"/>
                              <w:marTop w:val="0"/>
                              <w:marBottom w:val="0"/>
                              <w:divBdr>
                                <w:top w:val="none" w:sz="0" w:space="0" w:color="auto"/>
                                <w:left w:val="none" w:sz="0" w:space="0" w:color="auto"/>
                                <w:bottom w:val="none" w:sz="0" w:space="0" w:color="auto"/>
                                <w:right w:val="none" w:sz="0" w:space="0" w:color="auto"/>
                              </w:divBdr>
                              <w:divsChild>
                                <w:div w:id="1306278225">
                                  <w:marLeft w:val="0"/>
                                  <w:marRight w:val="0"/>
                                  <w:marTop w:val="0"/>
                                  <w:marBottom w:val="0"/>
                                  <w:divBdr>
                                    <w:top w:val="none" w:sz="0" w:space="0" w:color="auto"/>
                                    <w:left w:val="none" w:sz="0" w:space="0" w:color="auto"/>
                                    <w:bottom w:val="none" w:sz="0" w:space="0" w:color="auto"/>
                                    <w:right w:val="none" w:sz="0" w:space="0" w:color="auto"/>
                                  </w:divBdr>
                                </w:div>
                              </w:divsChild>
                            </w:div>
                            <w:div w:id="1799107013">
                              <w:marLeft w:val="0"/>
                              <w:marRight w:val="0"/>
                              <w:marTop w:val="0"/>
                              <w:marBottom w:val="0"/>
                              <w:divBdr>
                                <w:top w:val="none" w:sz="0" w:space="0" w:color="auto"/>
                                <w:left w:val="none" w:sz="0" w:space="0" w:color="auto"/>
                                <w:bottom w:val="none" w:sz="0" w:space="0" w:color="auto"/>
                                <w:right w:val="none" w:sz="0" w:space="0" w:color="auto"/>
                              </w:divBdr>
                              <w:divsChild>
                                <w:div w:id="1480222897">
                                  <w:marLeft w:val="0"/>
                                  <w:marRight w:val="0"/>
                                  <w:marTop w:val="0"/>
                                  <w:marBottom w:val="0"/>
                                  <w:divBdr>
                                    <w:top w:val="none" w:sz="0" w:space="0" w:color="auto"/>
                                    <w:left w:val="none" w:sz="0" w:space="0" w:color="auto"/>
                                    <w:bottom w:val="none" w:sz="0" w:space="0" w:color="auto"/>
                                    <w:right w:val="none" w:sz="0" w:space="0" w:color="auto"/>
                                  </w:divBdr>
                                </w:div>
                              </w:divsChild>
                            </w:div>
                            <w:div w:id="1810854526">
                              <w:marLeft w:val="0"/>
                              <w:marRight w:val="0"/>
                              <w:marTop w:val="0"/>
                              <w:marBottom w:val="0"/>
                              <w:divBdr>
                                <w:top w:val="none" w:sz="0" w:space="0" w:color="auto"/>
                                <w:left w:val="none" w:sz="0" w:space="0" w:color="auto"/>
                                <w:bottom w:val="none" w:sz="0" w:space="0" w:color="auto"/>
                                <w:right w:val="none" w:sz="0" w:space="0" w:color="auto"/>
                              </w:divBdr>
                              <w:divsChild>
                                <w:div w:id="1561860304">
                                  <w:marLeft w:val="0"/>
                                  <w:marRight w:val="0"/>
                                  <w:marTop w:val="0"/>
                                  <w:marBottom w:val="0"/>
                                  <w:divBdr>
                                    <w:top w:val="none" w:sz="0" w:space="0" w:color="auto"/>
                                    <w:left w:val="none" w:sz="0" w:space="0" w:color="auto"/>
                                    <w:bottom w:val="none" w:sz="0" w:space="0" w:color="auto"/>
                                    <w:right w:val="none" w:sz="0" w:space="0" w:color="auto"/>
                                  </w:divBdr>
                                </w:div>
                              </w:divsChild>
                            </w:div>
                            <w:div w:id="1816335482">
                              <w:marLeft w:val="0"/>
                              <w:marRight w:val="0"/>
                              <w:marTop w:val="0"/>
                              <w:marBottom w:val="0"/>
                              <w:divBdr>
                                <w:top w:val="none" w:sz="0" w:space="0" w:color="auto"/>
                                <w:left w:val="none" w:sz="0" w:space="0" w:color="auto"/>
                                <w:bottom w:val="none" w:sz="0" w:space="0" w:color="auto"/>
                                <w:right w:val="none" w:sz="0" w:space="0" w:color="auto"/>
                              </w:divBdr>
                              <w:divsChild>
                                <w:div w:id="1875188460">
                                  <w:marLeft w:val="0"/>
                                  <w:marRight w:val="0"/>
                                  <w:marTop w:val="0"/>
                                  <w:marBottom w:val="0"/>
                                  <w:divBdr>
                                    <w:top w:val="none" w:sz="0" w:space="0" w:color="auto"/>
                                    <w:left w:val="none" w:sz="0" w:space="0" w:color="auto"/>
                                    <w:bottom w:val="none" w:sz="0" w:space="0" w:color="auto"/>
                                    <w:right w:val="none" w:sz="0" w:space="0" w:color="auto"/>
                                  </w:divBdr>
                                </w:div>
                              </w:divsChild>
                            </w:div>
                            <w:div w:id="1828744472">
                              <w:marLeft w:val="0"/>
                              <w:marRight w:val="0"/>
                              <w:marTop w:val="0"/>
                              <w:marBottom w:val="0"/>
                              <w:divBdr>
                                <w:top w:val="none" w:sz="0" w:space="0" w:color="auto"/>
                                <w:left w:val="none" w:sz="0" w:space="0" w:color="auto"/>
                                <w:bottom w:val="none" w:sz="0" w:space="0" w:color="auto"/>
                                <w:right w:val="none" w:sz="0" w:space="0" w:color="auto"/>
                              </w:divBdr>
                              <w:divsChild>
                                <w:div w:id="1430085208">
                                  <w:marLeft w:val="0"/>
                                  <w:marRight w:val="0"/>
                                  <w:marTop w:val="0"/>
                                  <w:marBottom w:val="0"/>
                                  <w:divBdr>
                                    <w:top w:val="none" w:sz="0" w:space="0" w:color="auto"/>
                                    <w:left w:val="none" w:sz="0" w:space="0" w:color="auto"/>
                                    <w:bottom w:val="none" w:sz="0" w:space="0" w:color="auto"/>
                                    <w:right w:val="none" w:sz="0" w:space="0" w:color="auto"/>
                                  </w:divBdr>
                                </w:div>
                              </w:divsChild>
                            </w:div>
                            <w:div w:id="1838612983">
                              <w:marLeft w:val="0"/>
                              <w:marRight w:val="0"/>
                              <w:marTop w:val="0"/>
                              <w:marBottom w:val="0"/>
                              <w:divBdr>
                                <w:top w:val="none" w:sz="0" w:space="0" w:color="auto"/>
                                <w:left w:val="none" w:sz="0" w:space="0" w:color="auto"/>
                                <w:bottom w:val="none" w:sz="0" w:space="0" w:color="auto"/>
                                <w:right w:val="none" w:sz="0" w:space="0" w:color="auto"/>
                              </w:divBdr>
                              <w:divsChild>
                                <w:div w:id="382369603">
                                  <w:marLeft w:val="0"/>
                                  <w:marRight w:val="0"/>
                                  <w:marTop w:val="0"/>
                                  <w:marBottom w:val="0"/>
                                  <w:divBdr>
                                    <w:top w:val="none" w:sz="0" w:space="0" w:color="auto"/>
                                    <w:left w:val="none" w:sz="0" w:space="0" w:color="auto"/>
                                    <w:bottom w:val="none" w:sz="0" w:space="0" w:color="auto"/>
                                    <w:right w:val="none" w:sz="0" w:space="0" w:color="auto"/>
                                  </w:divBdr>
                                </w:div>
                              </w:divsChild>
                            </w:div>
                            <w:div w:id="1883858620">
                              <w:marLeft w:val="0"/>
                              <w:marRight w:val="0"/>
                              <w:marTop w:val="0"/>
                              <w:marBottom w:val="0"/>
                              <w:divBdr>
                                <w:top w:val="none" w:sz="0" w:space="0" w:color="auto"/>
                                <w:left w:val="none" w:sz="0" w:space="0" w:color="auto"/>
                                <w:bottom w:val="none" w:sz="0" w:space="0" w:color="auto"/>
                                <w:right w:val="none" w:sz="0" w:space="0" w:color="auto"/>
                              </w:divBdr>
                              <w:divsChild>
                                <w:div w:id="807167156">
                                  <w:marLeft w:val="0"/>
                                  <w:marRight w:val="0"/>
                                  <w:marTop w:val="0"/>
                                  <w:marBottom w:val="0"/>
                                  <w:divBdr>
                                    <w:top w:val="none" w:sz="0" w:space="0" w:color="auto"/>
                                    <w:left w:val="none" w:sz="0" w:space="0" w:color="auto"/>
                                    <w:bottom w:val="none" w:sz="0" w:space="0" w:color="auto"/>
                                    <w:right w:val="none" w:sz="0" w:space="0" w:color="auto"/>
                                  </w:divBdr>
                                </w:div>
                              </w:divsChild>
                            </w:div>
                            <w:div w:id="1926571987">
                              <w:marLeft w:val="0"/>
                              <w:marRight w:val="0"/>
                              <w:marTop w:val="0"/>
                              <w:marBottom w:val="0"/>
                              <w:divBdr>
                                <w:top w:val="none" w:sz="0" w:space="0" w:color="auto"/>
                                <w:left w:val="none" w:sz="0" w:space="0" w:color="auto"/>
                                <w:bottom w:val="none" w:sz="0" w:space="0" w:color="auto"/>
                                <w:right w:val="none" w:sz="0" w:space="0" w:color="auto"/>
                              </w:divBdr>
                              <w:divsChild>
                                <w:div w:id="749500344">
                                  <w:marLeft w:val="0"/>
                                  <w:marRight w:val="0"/>
                                  <w:marTop w:val="0"/>
                                  <w:marBottom w:val="0"/>
                                  <w:divBdr>
                                    <w:top w:val="none" w:sz="0" w:space="0" w:color="auto"/>
                                    <w:left w:val="none" w:sz="0" w:space="0" w:color="auto"/>
                                    <w:bottom w:val="none" w:sz="0" w:space="0" w:color="auto"/>
                                    <w:right w:val="none" w:sz="0" w:space="0" w:color="auto"/>
                                  </w:divBdr>
                                </w:div>
                              </w:divsChild>
                            </w:div>
                            <w:div w:id="1942952717">
                              <w:marLeft w:val="0"/>
                              <w:marRight w:val="0"/>
                              <w:marTop w:val="0"/>
                              <w:marBottom w:val="0"/>
                              <w:divBdr>
                                <w:top w:val="none" w:sz="0" w:space="0" w:color="auto"/>
                                <w:left w:val="none" w:sz="0" w:space="0" w:color="auto"/>
                                <w:bottom w:val="none" w:sz="0" w:space="0" w:color="auto"/>
                                <w:right w:val="none" w:sz="0" w:space="0" w:color="auto"/>
                              </w:divBdr>
                              <w:divsChild>
                                <w:div w:id="982730446">
                                  <w:marLeft w:val="0"/>
                                  <w:marRight w:val="0"/>
                                  <w:marTop w:val="0"/>
                                  <w:marBottom w:val="0"/>
                                  <w:divBdr>
                                    <w:top w:val="none" w:sz="0" w:space="0" w:color="auto"/>
                                    <w:left w:val="none" w:sz="0" w:space="0" w:color="auto"/>
                                    <w:bottom w:val="none" w:sz="0" w:space="0" w:color="auto"/>
                                    <w:right w:val="none" w:sz="0" w:space="0" w:color="auto"/>
                                  </w:divBdr>
                                </w:div>
                              </w:divsChild>
                            </w:div>
                            <w:div w:id="1951936936">
                              <w:marLeft w:val="0"/>
                              <w:marRight w:val="0"/>
                              <w:marTop w:val="0"/>
                              <w:marBottom w:val="0"/>
                              <w:divBdr>
                                <w:top w:val="none" w:sz="0" w:space="0" w:color="auto"/>
                                <w:left w:val="none" w:sz="0" w:space="0" w:color="auto"/>
                                <w:bottom w:val="none" w:sz="0" w:space="0" w:color="auto"/>
                                <w:right w:val="none" w:sz="0" w:space="0" w:color="auto"/>
                              </w:divBdr>
                              <w:divsChild>
                                <w:div w:id="1274942568">
                                  <w:marLeft w:val="0"/>
                                  <w:marRight w:val="0"/>
                                  <w:marTop w:val="0"/>
                                  <w:marBottom w:val="0"/>
                                  <w:divBdr>
                                    <w:top w:val="none" w:sz="0" w:space="0" w:color="auto"/>
                                    <w:left w:val="none" w:sz="0" w:space="0" w:color="auto"/>
                                    <w:bottom w:val="none" w:sz="0" w:space="0" w:color="auto"/>
                                    <w:right w:val="none" w:sz="0" w:space="0" w:color="auto"/>
                                  </w:divBdr>
                                </w:div>
                              </w:divsChild>
                            </w:div>
                            <w:div w:id="1991667310">
                              <w:marLeft w:val="0"/>
                              <w:marRight w:val="0"/>
                              <w:marTop w:val="0"/>
                              <w:marBottom w:val="0"/>
                              <w:divBdr>
                                <w:top w:val="none" w:sz="0" w:space="0" w:color="auto"/>
                                <w:left w:val="none" w:sz="0" w:space="0" w:color="auto"/>
                                <w:bottom w:val="none" w:sz="0" w:space="0" w:color="auto"/>
                                <w:right w:val="none" w:sz="0" w:space="0" w:color="auto"/>
                              </w:divBdr>
                              <w:divsChild>
                                <w:div w:id="1844278623">
                                  <w:marLeft w:val="0"/>
                                  <w:marRight w:val="0"/>
                                  <w:marTop w:val="0"/>
                                  <w:marBottom w:val="0"/>
                                  <w:divBdr>
                                    <w:top w:val="none" w:sz="0" w:space="0" w:color="auto"/>
                                    <w:left w:val="none" w:sz="0" w:space="0" w:color="auto"/>
                                    <w:bottom w:val="none" w:sz="0" w:space="0" w:color="auto"/>
                                    <w:right w:val="none" w:sz="0" w:space="0" w:color="auto"/>
                                  </w:divBdr>
                                </w:div>
                              </w:divsChild>
                            </w:div>
                            <w:div w:id="2053654330">
                              <w:marLeft w:val="0"/>
                              <w:marRight w:val="0"/>
                              <w:marTop w:val="0"/>
                              <w:marBottom w:val="0"/>
                              <w:divBdr>
                                <w:top w:val="none" w:sz="0" w:space="0" w:color="auto"/>
                                <w:left w:val="none" w:sz="0" w:space="0" w:color="auto"/>
                                <w:bottom w:val="none" w:sz="0" w:space="0" w:color="auto"/>
                                <w:right w:val="none" w:sz="0" w:space="0" w:color="auto"/>
                              </w:divBdr>
                              <w:divsChild>
                                <w:div w:id="1459178751">
                                  <w:marLeft w:val="0"/>
                                  <w:marRight w:val="0"/>
                                  <w:marTop w:val="0"/>
                                  <w:marBottom w:val="0"/>
                                  <w:divBdr>
                                    <w:top w:val="none" w:sz="0" w:space="0" w:color="auto"/>
                                    <w:left w:val="none" w:sz="0" w:space="0" w:color="auto"/>
                                    <w:bottom w:val="none" w:sz="0" w:space="0" w:color="auto"/>
                                    <w:right w:val="none" w:sz="0" w:space="0" w:color="auto"/>
                                  </w:divBdr>
                                </w:div>
                                <w:div w:id="1533834440">
                                  <w:marLeft w:val="0"/>
                                  <w:marRight w:val="0"/>
                                  <w:marTop w:val="0"/>
                                  <w:marBottom w:val="0"/>
                                  <w:divBdr>
                                    <w:top w:val="none" w:sz="0" w:space="0" w:color="auto"/>
                                    <w:left w:val="none" w:sz="0" w:space="0" w:color="auto"/>
                                    <w:bottom w:val="none" w:sz="0" w:space="0" w:color="auto"/>
                                    <w:right w:val="none" w:sz="0" w:space="0" w:color="auto"/>
                                  </w:divBdr>
                                </w:div>
                                <w:div w:id="1695643696">
                                  <w:marLeft w:val="0"/>
                                  <w:marRight w:val="0"/>
                                  <w:marTop w:val="0"/>
                                  <w:marBottom w:val="0"/>
                                  <w:divBdr>
                                    <w:top w:val="none" w:sz="0" w:space="0" w:color="auto"/>
                                    <w:left w:val="none" w:sz="0" w:space="0" w:color="auto"/>
                                    <w:bottom w:val="none" w:sz="0" w:space="0" w:color="auto"/>
                                    <w:right w:val="none" w:sz="0" w:space="0" w:color="auto"/>
                                  </w:divBdr>
                                </w:div>
                              </w:divsChild>
                            </w:div>
                            <w:div w:id="2070110156">
                              <w:marLeft w:val="0"/>
                              <w:marRight w:val="0"/>
                              <w:marTop w:val="0"/>
                              <w:marBottom w:val="0"/>
                              <w:divBdr>
                                <w:top w:val="none" w:sz="0" w:space="0" w:color="auto"/>
                                <w:left w:val="none" w:sz="0" w:space="0" w:color="auto"/>
                                <w:bottom w:val="none" w:sz="0" w:space="0" w:color="auto"/>
                                <w:right w:val="none" w:sz="0" w:space="0" w:color="auto"/>
                              </w:divBdr>
                              <w:divsChild>
                                <w:div w:id="2793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619">
                      <w:marLeft w:val="0"/>
                      <w:marRight w:val="0"/>
                      <w:marTop w:val="0"/>
                      <w:marBottom w:val="0"/>
                      <w:divBdr>
                        <w:top w:val="none" w:sz="0" w:space="0" w:color="auto"/>
                        <w:left w:val="none" w:sz="0" w:space="0" w:color="auto"/>
                        <w:bottom w:val="none" w:sz="0" w:space="0" w:color="auto"/>
                        <w:right w:val="none" w:sz="0" w:space="0" w:color="auto"/>
                      </w:divBdr>
                    </w:div>
                    <w:div w:id="1512834413">
                      <w:marLeft w:val="0"/>
                      <w:marRight w:val="0"/>
                      <w:marTop w:val="0"/>
                      <w:marBottom w:val="0"/>
                      <w:divBdr>
                        <w:top w:val="none" w:sz="0" w:space="0" w:color="auto"/>
                        <w:left w:val="none" w:sz="0" w:space="0" w:color="auto"/>
                        <w:bottom w:val="none" w:sz="0" w:space="0" w:color="auto"/>
                        <w:right w:val="none" w:sz="0" w:space="0" w:color="auto"/>
                      </w:divBdr>
                    </w:div>
                    <w:div w:id="1699700788">
                      <w:marLeft w:val="0"/>
                      <w:marRight w:val="0"/>
                      <w:marTop w:val="0"/>
                      <w:marBottom w:val="0"/>
                      <w:divBdr>
                        <w:top w:val="none" w:sz="0" w:space="0" w:color="auto"/>
                        <w:left w:val="none" w:sz="0" w:space="0" w:color="auto"/>
                        <w:bottom w:val="none" w:sz="0" w:space="0" w:color="auto"/>
                        <w:right w:val="none" w:sz="0" w:space="0" w:color="auto"/>
                      </w:divBdr>
                    </w:div>
                  </w:divsChild>
                </w:div>
                <w:div w:id="1558200111">
                  <w:marLeft w:val="0"/>
                  <w:marRight w:val="0"/>
                  <w:marTop w:val="0"/>
                  <w:marBottom w:val="0"/>
                  <w:divBdr>
                    <w:top w:val="none" w:sz="0" w:space="0" w:color="auto"/>
                    <w:left w:val="none" w:sz="0" w:space="0" w:color="auto"/>
                    <w:bottom w:val="none" w:sz="0" w:space="0" w:color="auto"/>
                    <w:right w:val="none" w:sz="0" w:space="0" w:color="auto"/>
                  </w:divBdr>
                  <w:divsChild>
                    <w:div w:id="1906719810">
                      <w:marLeft w:val="0"/>
                      <w:marRight w:val="0"/>
                      <w:marTop w:val="0"/>
                      <w:marBottom w:val="0"/>
                      <w:divBdr>
                        <w:top w:val="none" w:sz="0" w:space="0" w:color="auto"/>
                        <w:left w:val="none" w:sz="0" w:space="0" w:color="auto"/>
                        <w:bottom w:val="none" w:sz="0" w:space="0" w:color="auto"/>
                        <w:right w:val="none" w:sz="0" w:space="0" w:color="auto"/>
                      </w:divBdr>
                    </w:div>
                  </w:divsChild>
                </w:div>
                <w:div w:id="1563909141">
                  <w:marLeft w:val="0"/>
                  <w:marRight w:val="0"/>
                  <w:marTop w:val="0"/>
                  <w:marBottom w:val="0"/>
                  <w:divBdr>
                    <w:top w:val="none" w:sz="0" w:space="0" w:color="auto"/>
                    <w:left w:val="none" w:sz="0" w:space="0" w:color="auto"/>
                    <w:bottom w:val="none" w:sz="0" w:space="0" w:color="auto"/>
                    <w:right w:val="none" w:sz="0" w:space="0" w:color="auto"/>
                  </w:divBdr>
                  <w:divsChild>
                    <w:div w:id="221256872">
                      <w:marLeft w:val="0"/>
                      <w:marRight w:val="0"/>
                      <w:marTop w:val="0"/>
                      <w:marBottom w:val="0"/>
                      <w:divBdr>
                        <w:top w:val="none" w:sz="0" w:space="0" w:color="auto"/>
                        <w:left w:val="none" w:sz="0" w:space="0" w:color="auto"/>
                        <w:bottom w:val="none" w:sz="0" w:space="0" w:color="auto"/>
                        <w:right w:val="none" w:sz="0" w:space="0" w:color="auto"/>
                      </w:divBdr>
                    </w:div>
                  </w:divsChild>
                </w:div>
                <w:div w:id="1579287616">
                  <w:marLeft w:val="0"/>
                  <w:marRight w:val="0"/>
                  <w:marTop w:val="0"/>
                  <w:marBottom w:val="0"/>
                  <w:divBdr>
                    <w:top w:val="none" w:sz="0" w:space="0" w:color="auto"/>
                    <w:left w:val="none" w:sz="0" w:space="0" w:color="auto"/>
                    <w:bottom w:val="none" w:sz="0" w:space="0" w:color="auto"/>
                    <w:right w:val="none" w:sz="0" w:space="0" w:color="auto"/>
                  </w:divBdr>
                  <w:divsChild>
                    <w:div w:id="27611422">
                      <w:marLeft w:val="0"/>
                      <w:marRight w:val="0"/>
                      <w:marTop w:val="0"/>
                      <w:marBottom w:val="0"/>
                      <w:divBdr>
                        <w:top w:val="none" w:sz="0" w:space="0" w:color="auto"/>
                        <w:left w:val="none" w:sz="0" w:space="0" w:color="auto"/>
                        <w:bottom w:val="none" w:sz="0" w:space="0" w:color="auto"/>
                        <w:right w:val="none" w:sz="0" w:space="0" w:color="auto"/>
                      </w:divBdr>
                    </w:div>
                    <w:div w:id="109591609">
                      <w:marLeft w:val="0"/>
                      <w:marRight w:val="0"/>
                      <w:marTop w:val="0"/>
                      <w:marBottom w:val="0"/>
                      <w:divBdr>
                        <w:top w:val="none" w:sz="0" w:space="0" w:color="auto"/>
                        <w:left w:val="none" w:sz="0" w:space="0" w:color="auto"/>
                        <w:bottom w:val="none" w:sz="0" w:space="0" w:color="auto"/>
                        <w:right w:val="none" w:sz="0" w:space="0" w:color="auto"/>
                      </w:divBdr>
                    </w:div>
                    <w:div w:id="265039344">
                      <w:marLeft w:val="0"/>
                      <w:marRight w:val="0"/>
                      <w:marTop w:val="0"/>
                      <w:marBottom w:val="0"/>
                      <w:divBdr>
                        <w:top w:val="none" w:sz="0" w:space="0" w:color="auto"/>
                        <w:left w:val="none" w:sz="0" w:space="0" w:color="auto"/>
                        <w:bottom w:val="none" w:sz="0" w:space="0" w:color="auto"/>
                        <w:right w:val="none" w:sz="0" w:space="0" w:color="auto"/>
                      </w:divBdr>
                    </w:div>
                    <w:div w:id="595216956">
                      <w:marLeft w:val="0"/>
                      <w:marRight w:val="0"/>
                      <w:marTop w:val="0"/>
                      <w:marBottom w:val="0"/>
                      <w:divBdr>
                        <w:top w:val="none" w:sz="0" w:space="0" w:color="auto"/>
                        <w:left w:val="none" w:sz="0" w:space="0" w:color="auto"/>
                        <w:bottom w:val="none" w:sz="0" w:space="0" w:color="auto"/>
                        <w:right w:val="none" w:sz="0" w:space="0" w:color="auto"/>
                      </w:divBdr>
                    </w:div>
                    <w:div w:id="623926069">
                      <w:marLeft w:val="0"/>
                      <w:marRight w:val="0"/>
                      <w:marTop w:val="0"/>
                      <w:marBottom w:val="0"/>
                      <w:divBdr>
                        <w:top w:val="none" w:sz="0" w:space="0" w:color="auto"/>
                        <w:left w:val="none" w:sz="0" w:space="0" w:color="auto"/>
                        <w:bottom w:val="none" w:sz="0" w:space="0" w:color="auto"/>
                        <w:right w:val="none" w:sz="0" w:space="0" w:color="auto"/>
                      </w:divBdr>
                    </w:div>
                    <w:div w:id="716734029">
                      <w:marLeft w:val="0"/>
                      <w:marRight w:val="0"/>
                      <w:marTop w:val="0"/>
                      <w:marBottom w:val="0"/>
                      <w:divBdr>
                        <w:top w:val="none" w:sz="0" w:space="0" w:color="auto"/>
                        <w:left w:val="none" w:sz="0" w:space="0" w:color="auto"/>
                        <w:bottom w:val="none" w:sz="0" w:space="0" w:color="auto"/>
                        <w:right w:val="none" w:sz="0" w:space="0" w:color="auto"/>
                      </w:divBdr>
                    </w:div>
                    <w:div w:id="785199212">
                      <w:marLeft w:val="0"/>
                      <w:marRight w:val="0"/>
                      <w:marTop w:val="0"/>
                      <w:marBottom w:val="0"/>
                      <w:divBdr>
                        <w:top w:val="none" w:sz="0" w:space="0" w:color="auto"/>
                        <w:left w:val="none" w:sz="0" w:space="0" w:color="auto"/>
                        <w:bottom w:val="none" w:sz="0" w:space="0" w:color="auto"/>
                        <w:right w:val="none" w:sz="0" w:space="0" w:color="auto"/>
                      </w:divBdr>
                    </w:div>
                    <w:div w:id="790441488">
                      <w:marLeft w:val="0"/>
                      <w:marRight w:val="0"/>
                      <w:marTop w:val="0"/>
                      <w:marBottom w:val="0"/>
                      <w:divBdr>
                        <w:top w:val="none" w:sz="0" w:space="0" w:color="auto"/>
                        <w:left w:val="none" w:sz="0" w:space="0" w:color="auto"/>
                        <w:bottom w:val="none" w:sz="0" w:space="0" w:color="auto"/>
                        <w:right w:val="none" w:sz="0" w:space="0" w:color="auto"/>
                      </w:divBdr>
                    </w:div>
                    <w:div w:id="924655939">
                      <w:marLeft w:val="0"/>
                      <w:marRight w:val="0"/>
                      <w:marTop w:val="0"/>
                      <w:marBottom w:val="0"/>
                      <w:divBdr>
                        <w:top w:val="none" w:sz="0" w:space="0" w:color="auto"/>
                        <w:left w:val="none" w:sz="0" w:space="0" w:color="auto"/>
                        <w:bottom w:val="none" w:sz="0" w:space="0" w:color="auto"/>
                        <w:right w:val="none" w:sz="0" w:space="0" w:color="auto"/>
                      </w:divBdr>
                    </w:div>
                    <w:div w:id="955647644">
                      <w:marLeft w:val="0"/>
                      <w:marRight w:val="0"/>
                      <w:marTop w:val="0"/>
                      <w:marBottom w:val="0"/>
                      <w:divBdr>
                        <w:top w:val="none" w:sz="0" w:space="0" w:color="auto"/>
                        <w:left w:val="none" w:sz="0" w:space="0" w:color="auto"/>
                        <w:bottom w:val="none" w:sz="0" w:space="0" w:color="auto"/>
                        <w:right w:val="none" w:sz="0" w:space="0" w:color="auto"/>
                      </w:divBdr>
                    </w:div>
                    <w:div w:id="1652976324">
                      <w:marLeft w:val="0"/>
                      <w:marRight w:val="0"/>
                      <w:marTop w:val="0"/>
                      <w:marBottom w:val="0"/>
                      <w:divBdr>
                        <w:top w:val="none" w:sz="0" w:space="0" w:color="auto"/>
                        <w:left w:val="none" w:sz="0" w:space="0" w:color="auto"/>
                        <w:bottom w:val="none" w:sz="0" w:space="0" w:color="auto"/>
                        <w:right w:val="none" w:sz="0" w:space="0" w:color="auto"/>
                      </w:divBdr>
                    </w:div>
                    <w:div w:id="1863668536">
                      <w:marLeft w:val="0"/>
                      <w:marRight w:val="0"/>
                      <w:marTop w:val="0"/>
                      <w:marBottom w:val="0"/>
                      <w:divBdr>
                        <w:top w:val="none" w:sz="0" w:space="0" w:color="auto"/>
                        <w:left w:val="none" w:sz="0" w:space="0" w:color="auto"/>
                        <w:bottom w:val="none" w:sz="0" w:space="0" w:color="auto"/>
                        <w:right w:val="none" w:sz="0" w:space="0" w:color="auto"/>
                      </w:divBdr>
                    </w:div>
                    <w:div w:id="1910074857">
                      <w:marLeft w:val="0"/>
                      <w:marRight w:val="0"/>
                      <w:marTop w:val="0"/>
                      <w:marBottom w:val="0"/>
                      <w:divBdr>
                        <w:top w:val="none" w:sz="0" w:space="0" w:color="auto"/>
                        <w:left w:val="none" w:sz="0" w:space="0" w:color="auto"/>
                        <w:bottom w:val="none" w:sz="0" w:space="0" w:color="auto"/>
                        <w:right w:val="none" w:sz="0" w:space="0" w:color="auto"/>
                      </w:divBdr>
                    </w:div>
                    <w:div w:id="2010521358">
                      <w:marLeft w:val="0"/>
                      <w:marRight w:val="0"/>
                      <w:marTop w:val="0"/>
                      <w:marBottom w:val="0"/>
                      <w:divBdr>
                        <w:top w:val="none" w:sz="0" w:space="0" w:color="auto"/>
                        <w:left w:val="none" w:sz="0" w:space="0" w:color="auto"/>
                        <w:bottom w:val="none" w:sz="0" w:space="0" w:color="auto"/>
                        <w:right w:val="none" w:sz="0" w:space="0" w:color="auto"/>
                      </w:divBdr>
                    </w:div>
                    <w:div w:id="2032296194">
                      <w:marLeft w:val="0"/>
                      <w:marRight w:val="0"/>
                      <w:marTop w:val="0"/>
                      <w:marBottom w:val="0"/>
                      <w:divBdr>
                        <w:top w:val="none" w:sz="0" w:space="0" w:color="auto"/>
                        <w:left w:val="none" w:sz="0" w:space="0" w:color="auto"/>
                        <w:bottom w:val="none" w:sz="0" w:space="0" w:color="auto"/>
                        <w:right w:val="none" w:sz="0" w:space="0" w:color="auto"/>
                      </w:divBdr>
                    </w:div>
                  </w:divsChild>
                </w:div>
                <w:div w:id="1733194670">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
                  </w:divsChild>
                </w:div>
                <w:div w:id="1791506649">
                  <w:marLeft w:val="0"/>
                  <w:marRight w:val="0"/>
                  <w:marTop w:val="0"/>
                  <w:marBottom w:val="0"/>
                  <w:divBdr>
                    <w:top w:val="none" w:sz="0" w:space="0" w:color="auto"/>
                    <w:left w:val="none" w:sz="0" w:space="0" w:color="auto"/>
                    <w:bottom w:val="none" w:sz="0" w:space="0" w:color="auto"/>
                    <w:right w:val="none" w:sz="0" w:space="0" w:color="auto"/>
                  </w:divBdr>
                  <w:divsChild>
                    <w:div w:id="449667689">
                      <w:marLeft w:val="0"/>
                      <w:marRight w:val="0"/>
                      <w:marTop w:val="0"/>
                      <w:marBottom w:val="0"/>
                      <w:divBdr>
                        <w:top w:val="none" w:sz="0" w:space="0" w:color="auto"/>
                        <w:left w:val="none" w:sz="0" w:space="0" w:color="auto"/>
                        <w:bottom w:val="none" w:sz="0" w:space="0" w:color="auto"/>
                        <w:right w:val="none" w:sz="0" w:space="0" w:color="auto"/>
                      </w:divBdr>
                    </w:div>
                  </w:divsChild>
                </w:div>
                <w:div w:id="1831166592">
                  <w:marLeft w:val="0"/>
                  <w:marRight w:val="0"/>
                  <w:marTop w:val="0"/>
                  <w:marBottom w:val="0"/>
                  <w:divBdr>
                    <w:top w:val="none" w:sz="0" w:space="0" w:color="auto"/>
                    <w:left w:val="none" w:sz="0" w:space="0" w:color="auto"/>
                    <w:bottom w:val="none" w:sz="0" w:space="0" w:color="auto"/>
                    <w:right w:val="none" w:sz="0" w:space="0" w:color="auto"/>
                  </w:divBdr>
                  <w:divsChild>
                    <w:div w:id="531649059">
                      <w:marLeft w:val="0"/>
                      <w:marRight w:val="0"/>
                      <w:marTop w:val="0"/>
                      <w:marBottom w:val="0"/>
                      <w:divBdr>
                        <w:top w:val="none" w:sz="0" w:space="0" w:color="auto"/>
                        <w:left w:val="none" w:sz="0" w:space="0" w:color="auto"/>
                        <w:bottom w:val="none" w:sz="0" w:space="0" w:color="auto"/>
                        <w:right w:val="none" w:sz="0" w:space="0" w:color="auto"/>
                      </w:divBdr>
                    </w:div>
                    <w:div w:id="532353889">
                      <w:marLeft w:val="0"/>
                      <w:marRight w:val="0"/>
                      <w:marTop w:val="0"/>
                      <w:marBottom w:val="0"/>
                      <w:divBdr>
                        <w:top w:val="none" w:sz="0" w:space="0" w:color="auto"/>
                        <w:left w:val="none" w:sz="0" w:space="0" w:color="auto"/>
                        <w:bottom w:val="none" w:sz="0" w:space="0" w:color="auto"/>
                        <w:right w:val="none" w:sz="0" w:space="0" w:color="auto"/>
                      </w:divBdr>
                    </w:div>
                    <w:div w:id="2133283075">
                      <w:marLeft w:val="0"/>
                      <w:marRight w:val="0"/>
                      <w:marTop w:val="0"/>
                      <w:marBottom w:val="0"/>
                      <w:divBdr>
                        <w:top w:val="none" w:sz="0" w:space="0" w:color="auto"/>
                        <w:left w:val="none" w:sz="0" w:space="0" w:color="auto"/>
                        <w:bottom w:val="none" w:sz="0" w:space="0" w:color="auto"/>
                        <w:right w:val="none" w:sz="0" w:space="0" w:color="auto"/>
                      </w:divBdr>
                    </w:div>
                  </w:divsChild>
                </w:div>
                <w:div w:id="1873108740">
                  <w:marLeft w:val="0"/>
                  <w:marRight w:val="0"/>
                  <w:marTop w:val="0"/>
                  <w:marBottom w:val="0"/>
                  <w:divBdr>
                    <w:top w:val="none" w:sz="0" w:space="0" w:color="auto"/>
                    <w:left w:val="none" w:sz="0" w:space="0" w:color="auto"/>
                    <w:bottom w:val="none" w:sz="0" w:space="0" w:color="auto"/>
                    <w:right w:val="none" w:sz="0" w:space="0" w:color="auto"/>
                  </w:divBdr>
                  <w:divsChild>
                    <w:div w:id="1224679426">
                      <w:marLeft w:val="0"/>
                      <w:marRight w:val="0"/>
                      <w:marTop w:val="0"/>
                      <w:marBottom w:val="0"/>
                      <w:divBdr>
                        <w:top w:val="none" w:sz="0" w:space="0" w:color="auto"/>
                        <w:left w:val="none" w:sz="0" w:space="0" w:color="auto"/>
                        <w:bottom w:val="none" w:sz="0" w:space="0" w:color="auto"/>
                        <w:right w:val="none" w:sz="0" w:space="0" w:color="auto"/>
                      </w:divBdr>
                    </w:div>
                  </w:divsChild>
                </w:div>
                <w:div w:id="2020040763">
                  <w:marLeft w:val="0"/>
                  <w:marRight w:val="0"/>
                  <w:marTop w:val="0"/>
                  <w:marBottom w:val="0"/>
                  <w:divBdr>
                    <w:top w:val="none" w:sz="0" w:space="0" w:color="auto"/>
                    <w:left w:val="none" w:sz="0" w:space="0" w:color="auto"/>
                    <w:bottom w:val="none" w:sz="0" w:space="0" w:color="auto"/>
                    <w:right w:val="none" w:sz="0" w:space="0" w:color="auto"/>
                  </w:divBdr>
                  <w:divsChild>
                    <w:div w:id="17607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7035">
          <w:marLeft w:val="0"/>
          <w:marRight w:val="0"/>
          <w:marTop w:val="0"/>
          <w:marBottom w:val="0"/>
          <w:divBdr>
            <w:top w:val="none" w:sz="0" w:space="0" w:color="auto"/>
            <w:left w:val="none" w:sz="0" w:space="0" w:color="auto"/>
            <w:bottom w:val="none" w:sz="0" w:space="0" w:color="auto"/>
            <w:right w:val="none" w:sz="0" w:space="0" w:color="auto"/>
          </w:divBdr>
        </w:div>
        <w:div w:id="1198467081">
          <w:marLeft w:val="0"/>
          <w:marRight w:val="0"/>
          <w:marTop w:val="0"/>
          <w:marBottom w:val="0"/>
          <w:divBdr>
            <w:top w:val="none" w:sz="0" w:space="0" w:color="auto"/>
            <w:left w:val="none" w:sz="0" w:space="0" w:color="auto"/>
            <w:bottom w:val="none" w:sz="0" w:space="0" w:color="auto"/>
            <w:right w:val="none" w:sz="0" w:space="0" w:color="auto"/>
          </w:divBdr>
        </w:div>
        <w:div w:id="1233851263">
          <w:marLeft w:val="0"/>
          <w:marRight w:val="0"/>
          <w:marTop w:val="0"/>
          <w:marBottom w:val="0"/>
          <w:divBdr>
            <w:top w:val="none" w:sz="0" w:space="0" w:color="auto"/>
            <w:left w:val="none" w:sz="0" w:space="0" w:color="auto"/>
            <w:bottom w:val="none" w:sz="0" w:space="0" w:color="auto"/>
            <w:right w:val="none" w:sz="0" w:space="0" w:color="auto"/>
          </w:divBdr>
        </w:div>
        <w:div w:id="1240821561">
          <w:marLeft w:val="0"/>
          <w:marRight w:val="0"/>
          <w:marTop w:val="0"/>
          <w:marBottom w:val="0"/>
          <w:divBdr>
            <w:top w:val="none" w:sz="0" w:space="0" w:color="auto"/>
            <w:left w:val="none" w:sz="0" w:space="0" w:color="auto"/>
            <w:bottom w:val="none" w:sz="0" w:space="0" w:color="auto"/>
            <w:right w:val="none" w:sz="0" w:space="0" w:color="auto"/>
          </w:divBdr>
          <w:divsChild>
            <w:div w:id="1266382908">
              <w:marLeft w:val="0"/>
              <w:marRight w:val="0"/>
              <w:marTop w:val="30"/>
              <w:marBottom w:val="30"/>
              <w:divBdr>
                <w:top w:val="none" w:sz="0" w:space="0" w:color="auto"/>
                <w:left w:val="none" w:sz="0" w:space="0" w:color="auto"/>
                <w:bottom w:val="none" w:sz="0" w:space="0" w:color="auto"/>
                <w:right w:val="none" w:sz="0" w:space="0" w:color="auto"/>
              </w:divBdr>
              <w:divsChild>
                <w:div w:id="65615428">
                  <w:marLeft w:val="0"/>
                  <w:marRight w:val="0"/>
                  <w:marTop w:val="0"/>
                  <w:marBottom w:val="0"/>
                  <w:divBdr>
                    <w:top w:val="none" w:sz="0" w:space="0" w:color="auto"/>
                    <w:left w:val="none" w:sz="0" w:space="0" w:color="auto"/>
                    <w:bottom w:val="none" w:sz="0" w:space="0" w:color="auto"/>
                    <w:right w:val="none" w:sz="0" w:space="0" w:color="auto"/>
                  </w:divBdr>
                  <w:divsChild>
                    <w:div w:id="1519195704">
                      <w:marLeft w:val="0"/>
                      <w:marRight w:val="0"/>
                      <w:marTop w:val="0"/>
                      <w:marBottom w:val="0"/>
                      <w:divBdr>
                        <w:top w:val="none" w:sz="0" w:space="0" w:color="auto"/>
                        <w:left w:val="none" w:sz="0" w:space="0" w:color="auto"/>
                        <w:bottom w:val="none" w:sz="0" w:space="0" w:color="auto"/>
                        <w:right w:val="none" w:sz="0" w:space="0" w:color="auto"/>
                      </w:divBdr>
                    </w:div>
                  </w:divsChild>
                </w:div>
                <w:div w:id="104350177">
                  <w:marLeft w:val="0"/>
                  <w:marRight w:val="0"/>
                  <w:marTop w:val="0"/>
                  <w:marBottom w:val="0"/>
                  <w:divBdr>
                    <w:top w:val="none" w:sz="0" w:space="0" w:color="auto"/>
                    <w:left w:val="none" w:sz="0" w:space="0" w:color="auto"/>
                    <w:bottom w:val="none" w:sz="0" w:space="0" w:color="auto"/>
                    <w:right w:val="none" w:sz="0" w:space="0" w:color="auto"/>
                  </w:divBdr>
                  <w:divsChild>
                    <w:div w:id="1523937672">
                      <w:marLeft w:val="0"/>
                      <w:marRight w:val="0"/>
                      <w:marTop w:val="0"/>
                      <w:marBottom w:val="0"/>
                      <w:divBdr>
                        <w:top w:val="none" w:sz="0" w:space="0" w:color="auto"/>
                        <w:left w:val="none" w:sz="0" w:space="0" w:color="auto"/>
                        <w:bottom w:val="none" w:sz="0" w:space="0" w:color="auto"/>
                        <w:right w:val="none" w:sz="0" w:space="0" w:color="auto"/>
                      </w:divBdr>
                    </w:div>
                  </w:divsChild>
                </w:div>
                <w:div w:id="181094351">
                  <w:marLeft w:val="0"/>
                  <w:marRight w:val="0"/>
                  <w:marTop w:val="0"/>
                  <w:marBottom w:val="0"/>
                  <w:divBdr>
                    <w:top w:val="none" w:sz="0" w:space="0" w:color="auto"/>
                    <w:left w:val="none" w:sz="0" w:space="0" w:color="auto"/>
                    <w:bottom w:val="none" w:sz="0" w:space="0" w:color="auto"/>
                    <w:right w:val="none" w:sz="0" w:space="0" w:color="auto"/>
                  </w:divBdr>
                  <w:divsChild>
                    <w:div w:id="1868827989">
                      <w:marLeft w:val="0"/>
                      <w:marRight w:val="0"/>
                      <w:marTop w:val="0"/>
                      <w:marBottom w:val="0"/>
                      <w:divBdr>
                        <w:top w:val="none" w:sz="0" w:space="0" w:color="auto"/>
                        <w:left w:val="none" w:sz="0" w:space="0" w:color="auto"/>
                        <w:bottom w:val="none" w:sz="0" w:space="0" w:color="auto"/>
                        <w:right w:val="none" w:sz="0" w:space="0" w:color="auto"/>
                      </w:divBdr>
                    </w:div>
                  </w:divsChild>
                </w:div>
                <w:div w:id="358706643">
                  <w:marLeft w:val="0"/>
                  <w:marRight w:val="0"/>
                  <w:marTop w:val="0"/>
                  <w:marBottom w:val="0"/>
                  <w:divBdr>
                    <w:top w:val="none" w:sz="0" w:space="0" w:color="auto"/>
                    <w:left w:val="none" w:sz="0" w:space="0" w:color="auto"/>
                    <w:bottom w:val="none" w:sz="0" w:space="0" w:color="auto"/>
                    <w:right w:val="none" w:sz="0" w:space="0" w:color="auto"/>
                  </w:divBdr>
                  <w:divsChild>
                    <w:div w:id="477066512">
                      <w:marLeft w:val="0"/>
                      <w:marRight w:val="0"/>
                      <w:marTop w:val="0"/>
                      <w:marBottom w:val="0"/>
                      <w:divBdr>
                        <w:top w:val="none" w:sz="0" w:space="0" w:color="auto"/>
                        <w:left w:val="none" w:sz="0" w:space="0" w:color="auto"/>
                        <w:bottom w:val="none" w:sz="0" w:space="0" w:color="auto"/>
                        <w:right w:val="none" w:sz="0" w:space="0" w:color="auto"/>
                      </w:divBdr>
                    </w:div>
                  </w:divsChild>
                </w:div>
                <w:div w:id="445000515">
                  <w:marLeft w:val="0"/>
                  <w:marRight w:val="0"/>
                  <w:marTop w:val="0"/>
                  <w:marBottom w:val="0"/>
                  <w:divBdr>
                    <w:top w:val="none" w:sz="0" w:space="0" w:color="auto"/>
                    <w:left w:val="none" w:sz="0" w:space="0" w:color="auto"/>
                    <w:bottom w:val="none" w:sz="0" w:space="0" w:color="auto"/>
                    <w:right w:val="none" w:sz="0" w:space="0" w:color="auto"/>
                  </w:divBdr>
                  <w:divsChild>
                    <w:div w:id="1925189954">
                      <w:marLeft w:val="0"/>
                      <w:marRight w:val="0"/>
                      <w:marTop w:val="0"/>
                      <w:marBottom w:val="0"/>
                      <w:divBdr>
                        <w:top w:val="none" w:sz="0" w:space="0" w:color="auto"/>
                        <w:left w:val="none" w:sz="0" w:space="0" w:color="auto"/>
                        <w:bottom w:val="none" w:sz="0" w:space="0" w:color="auto"/>
                        <w:right w:val="none" w:sz="0" w:space="0" w:color="auto"/>
                      </w:divBdr>
                    </w:div>
                  </w:divsChild>
                </w:div>
                <w:div w:id="750354350">
                  <w:marLeft w:val="0"/>
                  <w:marRight w:val="0"/>
                  <w:marTop w:val="0"/>
                  <w:marBottom w:val="0"/>
                  <w:divBdr>
                    <w:top w:val="none" w:sz="0" w:space="0" w:color="auto"/>
                    <w:left w:val="none" w:sz="0" w:space="0" w:color="auto"/>
                    <w:bottom w:val="none" w:sz="0" w:space="0" w:color="auto"/>
                    <w:right w:val="none" w:sz="0" w:space="0" w:color="auto"/>
                  </w:divBdr>
                  <w:divsChild>
                    <w:div w:id="1815491398">
                      <w:marLeft w:val="0"/>
                      <w:marRight w:val="0"/>
                      <w:marTop w:val="0"/>
                      <w:marBottom w:val="0"/>
                      <w:divBdr>
                        <w:top w:val="none" w:sz="0" w:space="0" w:color="auto"/>
                        <w:left w:val="none" w:sz="0" w:space="0" w:color="auto"/>
                        <w:bottom w:val="none" w:sz="0" w:space="0" w:color="auto"/>
                        <w:right w:val="none" w:sz="0" w:space="0" w:color="auto"/>
                      </w:divBdr>
                    </w:div>
                  </w:divsChild>
                </w:div>
                <w:div w:id="1025525213">
                  <w:marLeft w:val="0"/>
                  <w:marRight w:val="0"/>
                  <w:marTop w:val="0"/>
                  <w:marBottom w:val="0"/>
                  <w:divBdr>
                    <w:top w:val="none" w:sz="0" w:space="0" w:color="auto"/>
                    <w:left w:val="none" w:sz="0" w:space="0" w:color="auto"/>
                    <w:bottom w:val="none" w:sz="0" w:space="0" w:color="auto"/>
                    <w:right w:val="none" w:sz="0" w:space="0" w:color="auto"/>
                  </w:divBdr>
                  <w:divsChild>
                    <w:div w:id="1926912702">
                      <w:marLeft w:val="0"/>
                      <w:marRight w:val="0"/>
                      <w:marTop w:val="0"/>
                      <w:marBottom w:val="0"/>
                      <w:divBdr>
                        <w:top w:val="none" w:sz="0" w:space="0" w:color="auto"/>
                        <w:left w:val="none" w:sz="0" w:space="0" w:color="auto"/>
                        <w:bottom w:val="none" w:sz="0" w:space="0" w:color="auto"/>
                        <w:right w:val="none" w:sz="0" w:space="0" w:color="auto"/>
                      </w:divBdr>
                    </w:div>
                  </w:divsChild>
                </w:div>
                <w:div w:id="1053845115">
                  <w:marLeft w:val="0"/>
                  <w:marRight w:val="0"/>
                  <w:marTop w:val="0"/>
                  <w:marBottom w:val="0"/>
                  <w:divBdr>
                    <w:top w:val="none" w:sz="0" w:space="0" w:color="auto"/>
                    <w:left w:val="none" w:sz="0" w:space="0" w:color="auto"/>
                    <w:bottom w:val="none" w:sz="0" w:space="0" w:color="auto"/>
                    <w:right w:val="none" w:sz="0" w:space="0" w:color="auto"/>
                  </w:divBdr>
                  <w:divsChild>
                    <w:div w:id="1063135420">
                      <w:marLeft w:val="0"/>
                      <w:marRight w:val="0"/>
                      <w:marTop w:val="0"/>
                      <w:marBottom w:val="0"/>
                      <w:divBdr>
                        <w:top w:val="none" w:sz="0" w:space="0" w:color="auto"/>
                        <w:left w:val="none" w:sz="0" w:space="0" w:color="auto"/>
                        <w:bottom w:val="none" w:sz="0" w:space="0" w:color="auto"/>
                        <w:right w:val="none" w:sz="0" w:space="0" w:color="auto"/>
                      </w:divBdr>
                    </w:div>
                  </w:divsChild>
                </w:div>
                <w:div w:id="1095443113">
                  <w:marLeft w:val="0"/>
                  <w:marRight w:val="0"/>
                  <w:marTop w:val="0"/>
                  <w:marBottom w:val="0"/>
                  <w:divBdr>
                    <w:top w:val="none" w:sz="0" w:space="0" w:color="auto"/>
                    <w:left w:val="none" w:sz="0" w:space="0" w:color="auto"/>
                    <w:bottom w:val="none" w:sz="0" w:space="0" w:color="auto"/>
                    <w:right w:val="none" w:sz="0" w:space="0" w:color="auto"/>
                  </w:divBdr>
                  <w:divsChild>
                    <w:div w:id="1642493251">
                      <w:marLeft w:val="0"/>
                      <w:marRight w:val="0"/>
                      <w:marTop w:val="0"/>
                      <w:marBottom w:val="0"/>
                      <w:divBdr>
                        <w:top w:val="none" w:sz="0" w:space="0" w:color="auto"/>
                        <w:left w:val="none" w:sz="0" w:space="0" w:color="auto"/>
                        <w:bottom w:val="none" w:sz="0" w:space="0" w:color="auto"/>
                        <w:right w:val="none" w:sz="0" w:space="0" w:color="auto"/>
                      </w:divBdr>
                    </w:div>
                  </w:divsChild>
                </w:div>
                <w:div w:id="1116560003">
                  <w:marLeft w:val="0"/>
                  <w:marRight w:val="0"/>
                  <w:marTop w:val="0"/>
                  <w:marBottom w:val="0"/>
                  <w:divBdr>
                    <w:top w:val="none" w:sz="0" w:space="0" w:color="auto"/>
                    <w:left w:val="none" w:sz="0" w:space="0" w:color="auto"/>
                    <w:bottom w:val="none" w:sz="0" w:space="0" w:color="auto"/>
                    <w:right w:val="none" w:sz="0" w:space="0" w:color="auto"/>
                  </w:divBdr>
                  <w:divsChild>
                    <w:div w:id="776097599">
                      <w:marLeft w:val="0"/>
                      <w:marRight w:val="0"/>
                      <w:marTop w:val="0"/>
                      <w:marBottom w:val="0"/>
                      <w:divBdr>
                        <w:top w:val="none" w:sz="0" w:space="0" w:color="auto"/>
                        <w:left w:val="none" w:sz="0" w:space="0" w:color="auto"/>
                        <w:bottom w:val="none" w:sz="0" w:space="0" w:color="auto"/>
                        <w:right w:val="none" w:sz="0" w:space="0" w:color="auto"/>
                      </w:divBdr>
                    </w:div>
                  </w:divsChild>
                </w:div>
                <w:div w:id="1365133296">
                  <w:marLeft w:val="0"/>
                  <w:marRight w:val="0"/>
                  <w:marTop w:val="0"/>
                  <w:marBottom w:val="0"/>
                  <w:divBdr>
                    <w:top w:val="none" w:sz="0" w:space="0" w:color="auto"/>
                    <w:left w:val="none" w:sz="0" w:space="0" w:color="auto"/>
                    <w:bottom w:val="none" w:sz="0" w:space="0" w:color="auto"/>
                    <w:right w:val="none" w:sz="0" w:space="0" w:color="auto"/>
                  </w:divBdr>
                  <w:divsChild>
                    <w:div w:id="913201477">
                      <w:marLeft w:val="0"/>
                      <w:marRight w:val="0"/>
                      <w:marTop w:val="0"/>
                      <w:marBottom w:val="0"/>
                      <w:divBdr>
                        <w:top w:val="none" w:sz="0" w:space="0" w:color="auto"/>
                        <w:left w:val="none" w:sz="0" w:space="0" w:color="auto"/>
                        <w:bottom w:val="none" w:sz="0" w:space="0" w:color="auto"/>
                        <w:right w:val="none" w:sz="0" w:space="0" w:color="auto"/>
                      </w:divBdr>
                    </w:div>
                    <w:div w:id="1775633997">
                      <w:marLeft w:val="0"/>
                      <w:marRight w:val="0"/>
                      <w:marTop w:val="0"/>
                      <w:marBottom w:val="0"/>
                      <w:divBdr>
                        <w:top w:val="none" w:sz="0" w:space="0" w:color="auto"/>
                        <w:left w:val="none" w:sz="0" w:space="0" w:color="auto"/>
                        <w:bottom w:val="none" w:sz="0" w:space="0" w:color="auto"/>
                        <w:right w:val="none" w:sz="0" w:space="0" w:color="auto"/>
                      </w:divBdr>
                    </w:div>
                  </w:divsChild>
                </w:div>
                <w:div w:id="1380863436">
                  <w:marLeft w:val="0"/>
                  <w:marRight w:val="0"/>
                  <w:marTop w:val="0"/>
                  <w:marBottom w:val="0"/>
                  <w:divBdr>
                    <w:top w:val="none" w:sz="0" w:space="0" w:color="auto"/>
                    <w:left w:val="none" w:sz="0" w:space="0" w:color="auto"/>
                    <w:bottom w:val="none" w:sz="0" w:space="0" w:color="auto"/>
                    <w:right w:val="none" w:sz="0" w:space="0" w:color="auto"/>
                  </w:divBdr>
                  <w:divsChild>
                    <w:div w:id="1902251568">
                      <w:marLeft w:val="0"/>
                      <w:marRight w:val="0"/>
                      <w:marTop w:val="0"/>
                      <w:marBottom w:val="0"/>
                      <w:divBdr>
                        <w:top w:val="none" w:sz="0" w:space="0" w:color="auto"/>
                        <w:left w:val="none" w:sz="0" w:space="0" w:color="auto"/>
                        <w:bottom w:val="none" w:sz="0" w:space="0" w:color="auto"/>
                        <w:right w:val="none" w:sz="0" w:space="0" w:color="auto"/>
                      </w:divBdr>
                    </w:div>
                  </w:divsChild>
                </w:div>
                <w:div w:id="1503737589">
                  <w:marLeft w:val="0"/>
                  <w:marRight w:val="0"/>
                  <w:marTop w:val="0"/>
                  <w:marBottom w:val="0"/>
                  <w:divBdr>
                    <w:top w:val="none" w:sz="0" w:space="0" w:color="auto"/>
                    <w:left w:val="none" w:sz="0" w:space="0" w:color="auto"/>
                    <w:bottom w:val="none" w:sz="0" w:space="0" w:color="auto"/>
                    <w:right w:val="none" w:sz="0" w:space="0" w:color="auto"/>
                  </w:divBdr>
                  <w:divsChild>
                    <w:div w:id="1929386965">
                      <w:marLeft w:val="0"/>
                      <w:marRight w:val="0"/>
                      <w:marTop w:val="0"/>
                      <w:marBottom w:val="0"/>
                      <w:divBdr>
                        <w:top w:val="none" w:sz="0" w:space="0" w:color="auto"/>
                        <w:left w:val="none" w:sz="0" w:space="0" w:color="auto"/>
                        <w:bottom w:val="none" w:sz="0" w:space="0" w:color="auto"/>
                        <w:right w:val="none" w:sz="0" w:space="0" w:color="auto"/>
                      </w:divBdr>
                    </w:div>
                  </w:divsChild>
                </w:div>
                <w:div w:id="1512259694">
                  <w:marLeft w:val="0"/>
                  <w:marRight w:val="0"/>
                  <w:marTop w:val="0"/>
                  <w:marBottom w:val="0"/>
                  <w:divBdr>
                    <w:top w:val="none" w:sz="0" w:space="0" w:color="auto"/>
                    <w:left w:val="none" w:sz="0" w:space="0" w:color="auto"/>
                    <w:bottom w:val="none" w:sz="0" w:space="0" w:color="auto"/>
                    <w:right w:val="none" w:sz="0" w:space="0" w:color="auto"/>
                  </w:divBdr>
                  <w:divsChild>
                    <w:div w:id="719674206">
                      <w:marLeft w:val="0"/>
                      <w:marRight w:val="0"/>
                      <w:marTop w:val="0"/>
                      <w:marBottom w:val="0"/>
                      <w:divBdr>
                        <w:top w:val="none" w:sz="0" w:space="0" w:color="auto"/>
                        <w:left w:val="none" w:sz="0" w:space="0" w:color="auto"/>
                        <w:bottom w:val="none" w:sz="0" w:space="0" w:color="auto"/>
                        <w:right w:val="none" w:sz="0" w:space="0" w:color="auto"/>
                      </w:divBdr>
                    </w:div>
                  </w:divsChild>
                </w:div>
                <w:div w:id="1631859846">
                  <w:marLeft w:val="0"/>
                  <w:marRight w:val="0"/>
                  <w:marTop w:val="0"/>
                  <w:marBottom w:val="0"/>
                  <w:divBdr>
                    <w:top w:val="none" w:sz="0" w:space="0" w:color="auto"/>
                    <w:left w:val="none" w:sz="0" w:space="0" w:color="auto"/>
                    <w:bottom w:val="none" w:sz="0" w:space="0" w:color="auto"/>
                    <w:right w:val="none" w:sz="0" w:space="0" w:color="auto"/>
                  </w:divBdr>
                  <w:divsChild>
                    <w:div w:id="1707218524">
                      <w:marLeft w:val="0"/>
                      <w:marRight w:val="0"/>
                      <w:marTop w:val="0"/>
                      <w:marBottom w:val="0"/>
                      <w:divBdr>
                        <w:top w:val="none" w:sz="0" w:space="0" w:color="auto"/>
                        <w:left w:val="none" w:sz="0" w:space="0" w:color="auto"/>
                        <w:bottom w:val="none" w:sz="0" w:space="0" w:color="auto"/>
                        <w:right w:val="none" w:sz="0" w:space="0" w:color="auto"/>
                      </w:divBdr>
                    </w:div>
                  </w:divsChild>
                </w:div>
                <w:div w:id="1674913519">
                  <w:marLeft w:val="0"/>
                  <w:marRight w:val="0"/>
                  <w:marTop w:val="0"/>
                  <w:marBottom w:val="0"/>
                  <w:divBdr>
                    <w:top w:val="none" w:sz="0" w:space="0" w:color="auto"/>
                    <w:left w:val="none" w:sz="0" w:space="0" w:color="auto"/>
                    <w:bottom w:val="none" w:sz="0" w:space="0" w:color="auto"/>
                    <w:right w:val="none" w:sz="0" w:space="0" w:color="auto"/>
                  </w:divBdr>
                  <w:divsChild>
                    <w:div w:id="476604699">
                      <w:marLeft w:val="0"/>
                      <w:marRight w:val="0"/>
                      <w:marTop w:val="0"/>
                      <w:marBottom w:val="0"/>
                      <w:divBdr>
                        <w:top w:val="none" w:sz="0" w:space="0" w:color="auto"/>
                        <w:left w:val="none" w:sz="0" w:space="0" w:color="auto"/>
                        <w:bottom w:val="none" w:sz="0" w:space="0" w:color="auto"/>
                        <w:right w:val="none" w:sz="0" w:space="0" w:color="auto"/>
                      </w:divBdr>
                    </w:div>
                  </w:divsChild>
                </w:div>
                <w:div w:id="1706131272">
                  <w:marLeft w:val="0"/>
                  <w:marRight w:val="0"/>
                  <w:marTop w:val="0"/>
                  <w:marBottom w:val="0"/>
                  <w:divBdr>
                    <w:top w:val="none" w:sz="0" w:space="0" w:color="auto"/>
                    <w:left w:val="none" w:sz="0" w:space="0" w:color="auto"/>
                    <w:bottom w:val="none" w:sz="0" w:space="0" w:color="auto"/>
                    <w:right w:val="none" w:sz="0" w:space="0" w:color="auto"/>
                  </w:divBdr>
                  <w:divsChild>
                    <w:div w:id="1591887646">
                      <w:marLeft w:val="0"/>
                      <w:marRight w:val="0"/>
                      <w:marTop w:val="0"/>
                      <w:marBottom w:val="0"/>
                      <w:divBdr>
                        <w:top w:val="none" w:sz="0" w:space="0" w:color="auto"/>
                        <w:left w:val="none" w:sz="0" w:space="0" w:color="auto"/>
                        <w:bottom w:val="none" w:sz="0" w:space="0" w:color="auto"/>
                        <w:right w:val="none" w:sz="0" w:space="0" w:color="auto"/>
                      </w:divBdr>
                    </w:div>
                  </w:divsChild>
                </w:div>
                <w:div w:id="1733965227">
                  <w:marLeft w:val="0"/>
                  <w:marRight w:val="0"/>
                  <w:marTop w:val="0"/>
                  <w:marBottom w:val="0"/>
                  <w:divBdr>
                    <w:top w:val="none" w:sz="0" w:space="0" w:color="auto"/>
                    <w:left w:val="none" w:sz="0" w:space="0" w:color="auto"/>
                    <w:bottom w:val="none" w:sz="0" w:space="0" w:color="auto"/>
                    <w:right w:val="none" w:sz="0" w:space="0" w:color="auto"/>
                  </w:divBdr>
                  <w:divsChild>
                    <w:div w:id="10110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32851">
          <w:marLeft w:val="0"/>
          <w:marRight w:val="0"/>
          <w:marTop w:val="0"/>
          <w:marBottom w:val="0"/>
          <w:divBdr>
            <w:top w:val="none" w:sz="0" w:space="0" w:color="auto"/>
            <w:left w:val="none" w:sz="0" w:space="0" w:color="auto"/>
            <w:bottom w:val="none" w:sz="0" w:space="0" w:color="auto"/>
            <w:right w:val="none" w:sz="0" w:space="0" w:color="auto"/>
          </w:divBdr>
        </w:div>
        <w:div w:id="1263874002">
          <w:marLeft w:val="0"/>
          <w:marRight w:val="0"/>
          <w:marTop w:val="0"/>
          <w:marBottom w:val="0"/>
          <w:divBdr>
            <w:top w:val="none" w:sz="0" w:space="0" w:color="auto"/>
            <w:left w:val="none" w:sz="0" w:space="0" w:color="auto"/>
            <w:bottom w:val="none" w:sz="0" w:space="0" w:color="auto"/>
            <w:right w:val="none" w:sz="0" w:space="0" w:color="auto"/>
          </w:divBdr>
        </w:div>
        <w:div w:id="1277444908">
          <w:marLeft w:val="0"/>
          <w:marRight w:val="0"/>
          <w:marTop w:val="0"/>
          <w:marBottom w:val="0"/>
          <w:divBdr>
            <w:top w:val="none" w:sz="0" w:space="0" w:color="auto"/>
            <w:left w:val="none" w:sz="0" w:space="0" w:color="auto"/>
            <w:bottom w:val="none" w:sz="0" w:space="0" w:color="auto"/>
            <w:right w:val="none" w:sz="0" w:space="0" w:color="auto"/>
          </w:divBdr>
        </w:div>
        <w:div w:id="1290471824">
          <w:marLeft w:val="0"/>
          <w:marRight w:val="0"/>
          <w:marTop w:val="0"/>
          <w:marBottom w:val="0"/>
          <w:divBdr>
            <w:top w:val="none" w:sz="0" w:space="0" w:color="auto"/>
            <w:left w:val="none" w:sz="0" w:space="0" w:color="auto"/>
            <w:bottom w:val="none" w:sz="0" w:space="0" w:color="auto"/>
            <w:right w:val="none" w:sz="0" w:space="0" w:color="auto"/>
          </w:divBdr>
        </w:div>
        <w:div w:id="1291670642">
          <w:marLeft w:val="0"/>
          <w:marRight w:val="0"/>
          <w:marTop w:val="0"/>
          <w:marBottom w:val="0"/>
          <w:divBdr>
            <w:top w:val="none" w:sz="0" w:space="0" w:color="auto"/>
            <w:left w:val="none" w:sz="0" w:space="0" w:color="auto"/>
            <w:bottom w:val="none" w:sz="0" w:space="0" w:color="auto"/>
            <w:right w:val="none" w:sz="0" w:space="0" w:color="auto"/>
          </w:divBdr>
          <w:divsChild>
            <w:div w:id="1344629065">
              <w:marLeft w:val="0"/>
              <w:marRight w:val="0"/>
              <w:marTop w:val="30"/>
              <w:marBottom w:val="30"/>
              <w:divBdr>
                <w:top w:val="none" w:sz="0" w:space="0" w:color="auto"/>
                <w:left w:val="none" w:sz="0" w:space="0" w:color="auto"/>
                <w:bottom w:val="none" w:sz="0" w:space="0" w:color="auto"/>
                <w:right w:val="none" w:sz="0" w:space="0" w:color="auto"/>
              </w:divBdr>
              <w:divsChild>
                <w:div w:id="73941099">
                  <w:marLeft w:val="0"/>
                  <w:marRight w:val="0"/>
                  <w:marTop w:val="0"/>
                  <w:marBottom w:val="0"/>
                  <w:divBdr>
                    <w:top w:val="none" w:sz="0" w:space="0" w:color="auto"/>
                    <w:left w:val="none" w:sz="0" w:space="0" w:color="auto"/>
                    <w:bottom w:val="none" w:sz="0" w:space="0" w:color="auto"/>
                    <w:right w:val="none" w:sz="0" w:space="0" w:color="auto"/>
                  </w:divBdr>
                  <w:divsChild>
                    <w:div w:id="706873984">
                      <w:marLeft w:val="0"/>
                      <w:marRight w:val="0"/>
                      <w:marTop w:val="0"/>
                      <w:marBottom w:val="0"/>
                      <w:divBdr>
                        <w:top w:val="none" w:sz="0" w:space="0" w:color="auto"/>
                        <w:left w:val="none" w:sz="0" w:space="0" w:color="auto"/>
                        <w:bottom w:val="none" w:sz="0" w:space="0" w:color="auto"/>
                        <w:right w:val="none" w:sz="0" w:space="0" w:color="auto"/>
                      </w:divBdr>
                    </w:div>
                    <w:div w:id="1328166806">
                      <w:marLeft w:val="0"/>
                      <w:marRight w:val="0"/>
                      <w:marTop w:val="0"/>
                      <w:marBottom w:val="0"/>
                      <w:divBdr>
                        <w:top w:val="none" w:sz="0" w:space="0" w:color="auto"/>
                        <w:left w:val="none" w:sz="0" w:space="0" w:color="auto"/>
                        <w:bottom w:val="none" w:sz="0" w:space="0" w:color="auto"/>
                        <w:right w:val="none" w:sz="0" w:space="0" w:color="auto"/>
                      </w:divBdr>
                    </w:div>
                  </w:divsChild>
                </w:div>
                <w:div w:id="104234146">
                  <w:marLeft w:val="0"/>
                  <w:marRight w:val="0"/>
                  <w:marTop w:val="0"/>
                  <w:marBottom w:val="0"/>
                  <w:divBdr>
                    <w:top w:val="none" w:sz="0" w:space="0" w:color="auto"/>
                    <w:left w:val="none" w:sz="0" w:space="0" w:color="auto"/>
                    <w:bottom w:val="none" w:sz="0" w:space="0" w:color="auto"/>
                    <w:right w:val="none" w:sz="0" w:space="0" w:color="auto"/>
                  </w:divBdr>
                  <w:divsChild>
                    <w:div w:id="466245915">
                      <w:marLeft w:val="0"/>
                      <w:marRight w:val="0"/>
                      <w:marTop w:val="0"/>
                      <w:marBottom w:val="0"/>
                      <w:divBdr>
                        <w:top w:val="none" w:sz="0" w:space="0" w:color="auto"/>
                        <w:left w:val="none" w:sz="0" w:space="0" w:color="auto"/>
                        <w:bottom w:val="none" w:sz="0" w:space="0" w:color="auto"/>
                        <w:right w:val="none" w:sz="0" w:space="0" w:color="auto"/>
                      </w:divBdr>
                    </w:div>
                  </w:divsChild>
                </w:div>
                <w:div w:id="110320579">
                  <w:marLeft w:val="0"/>
                  <w:marRight w:val="0"/>
                  <w:marTop w:val="0"/>
                  <w:marBottom w:val="0"/>
                  <w:divBdr>
                    <w:top w:val="none" w:sz="0" w:space="0" w:color="auto"/>
                    <w:left w:val="none" w:sz="0" w:space="0" w:color="auto"/>
                    <w:bottom w:val="none" w:sz="0" w:space="0" w:color="auto"/>
                    <w:right w:val="none" w:sz="0" w:space="0" w:color="auto"/>
                  </w:divBdr>
                  <w:divsChild>
                    <w:div w:id="266042082">
                      <w:marLeft w:val="0"/>
                      <w:marRight w:val="0"/>
                      <w:marTop w:val="0"/>
                      <w:marBottom w:val="0"/>
                      <w:divBdr>
                        <w:top w:val="none" w:sz="0" w:space="0" w:color="auto"/>
                        <w:left w:val="none" w:sz="0" w:space="0" w:color="auto"/>
                        <w:bottom w:val="none" w:sz="0" w:space="0" w:color="auto"/>
                        <w:right w:val="none" w:sz="0" w:space="0" w:color="auto"/>
                      </w:divBdr>
                    </w:div>
                    <w:div w:id="1553154176">
                      <w:marLeft w:val="0"/>
                      <w:marRight w:val="0"/>
                      <w:marTop w:val="0"/>
                      <w:marBottom w:val="0"/>
                      <w:divBdr>
                        <w:top w:val="none" w:sz="0" w:space="0" w:color="auto"/>
                        <w:left w:val="none" w:sz="0" w:space="0" w:color="auto"/>
                        <w:bottom w:val="none" w:sz="0" w:space="0" w:color="auto"/>
                        <w:right w:val="none" w:sz="0" w:space="0" w:color="auto"/>
                      </w:divBdr>
                    </w:div>
                  </w:divsChild>
                </w:div>
                <w:div w:id="171187321">
                  <w:marLeft w:val="0"/>
                  <w:marRight w:val="0"/>
                  <w:marTop w:val="0"/>
                  <w:marBottom w:val="0"/>
                  <w:divBdr>
                    <w:top w:val="none" w:sz="0" w:space="0" w:color="auto"/>
                    <w:left w:val="none" w:sz="0" w:space="0" w:color="auto"/>
                    <w:bottom w:val="none" w:sz="0" w:space="0" w:color="auto"/>
                    <w:right w:val="none" w:sz="0" w:space="0" w:color="auto"/>
                  </w:divBdr>
                  <w:divsChild>
                    <w:div w:id="1072193411">
                      <w:marLeft w:val="0"/>
                      <w:marRight w:val="0"/>
                      <w:marTop w:val="0"/>
                      <w:marBottom w:val="0"/>
                      <w:divBdr>
                        <w:top w:val="none" w:sz="0" w:space="0" w:color="auto"/>
                        <w:left w:val="none" w:sz="0" w:space="0" w:color="auto"/>
                        <w:bottom w:val="none" w:sz="0" w:space="0" w:color="auto"/>
                        <w:right w:val="none" w:sz="0" w:space="0" w:color="auto"/>
                      </w:divBdr>
                    </w:div>
                    <w:div w:id="1438790223">
                      <w:marLeft w:val="0"/>
                      <w:marRight w:val="0"/>
                      <w:marTop w:val="0"/>
                      <w:marBottom w:val="0"/>
                      <w:divBdr>
                        <w:top w:val="none" w:sz="0" w:space="0" w:color="auto"/>
                        <w:left w:val="none" w:sz="0" w:space="0" w:color="auto"/>
                        <w:bottom w:val="none" w:sz="0" w:space="0" w:color="auto"/>
                        <w:right w:val="none" w:sz="0" w:space="0" w:color="auto"/>
                      </w:divBdr>
                    </w:div>
                  </w:divsChild>
                </w:div>
                <w:div w:id="187792016">
                  <w:marLeft w:val="0"/>
                  <w:marRight w:val="0"/>
                  <w:marTop w:val="0"/>
                  <w:marBottom w:val="0"/>
                  <w:divBdr>
                    <w:top w:val="none" w:sz="0" w:space="0" w:color="auto"/>
                    <w:left w:val="none" w:sz="0" w:space="0" w:color="auto"/>
                    <w:bottom w:val="none" w:sz="0" w:space="0" w:color="auto"/>
                    <w:right w:val="none" w:sz="0" w:space="0" w:color="auto"/>
                  </w:divBdr>
                  <w:divsChild>
                    <w:div w:id="23292475">
                      <w:marLeft w:val="0"/>
                      <w:marRight w:val="0"/>
                      <w:marTop w:val="0"/>
                      <w:marBottom w:val="0"/>
                      <w:divBdr>
                        <w:top w:val="none" w:sz="0" w:space="0" w:color="auto"/>
                        <w:left w:val="none" w:sz="0" w:space="0" w:color="auto"/>
                        <w:bottom w:val="none" w:sz="0" w:space="0" w:color="auto"/>
                        <w:right w:val="none" w:sz="0" w:space="0" w:color="auto"/>
                      </w:divBdr>
                    </w:div>
                  </w:divsChild>
                </w:div>
                <w:div w:id="194079392">
                  <w:marLeft w:val="0"/>
                  <w:marRight w:val="0"/>
                  <w:marTop w:val="0"/>
                  <w:marBottom w:val="0"/>
                  <w:divBdr>
                    <w:top w:val="none" w:sz="0" w:space="0" w:color="auto"/>
                    <w:left w:val="none" w:sz="0" w:space="0" w:color="auto"/>
                    <w:bottom w:val="none" w:sz="0" w:space="0" w:color="auto"/>
                    <w:right w:val="none" w:sz="0" w:space="0" w:color="auto"/>
                  </w:divBdr>
                  <w:divsChild>
                    <w:div w:id="1069184491">
                      <w:marLeft w:val="0"/>
                      <w:marRight w:val="0"/>
                      <w:marTop w:val="0"/>
                      <w:marBottom w:val="0"/>
                      <w:divBdr>
                        <w:top w:val="none" w:sz="0" w:space="0" w:color="auto"/>
                        <w:left w:val="none" w:sz="0" w:space="0" w:color="auto"/>
                        <w:bottom w:val="none" w:sz="0" w:space="0" w:color="auto"/>
                        <w:right w:val="none" w:sz="0" w:space="0" w:color="auto"/>
                      </w:divBdr>
                    </w:div>
                    <w:div w:id="1508708630">
                      <w:marLeft w:val="0"/>
                      <w:marRight w:val="0"/>
                      <w:marTop w:val="0"/>
                      <w:marBottom w:val="0"/>
                      <w:divBdr>
                        <w:top w:val="none" w:sz="0" w:space="0" w:color="auto"/>
                        <w:left w:val="none" w:sz="0" w:space="0" w:color="auto"/>
                        <w:bottom w:val="none" w:sz="0" w:space="0" w:color="auto"/>
                        <w:right w:val="none" w:sz="0" w:space="0" w:color="auto"/>
                      </w:divBdr>
                    </w:div>
                    <w:div w:id="2056587580">
                      <w:marLeft w:val="0"/>
                      <w:marRight w:val="0"/>
                      <w:marTop w:val="0"/>
                      <w:marBottom w:val="0"/>
                      <w:divBdr>
                        <w:top w:val="none" w:sz="0" w:space="0" w:color="auto"/>
                        <w:left w:val="none" w:sz="0" w:space="0" w:color="auto"/>
                        <w:bottom w:val="none" w:sz="0" w:space="0" w:color="auto"/>
                        <w:right w:val="none" w:sz="0" w:space="0" w:color="auto"/>
                      </w:divBdr>
                    </w:div>
                  </w:divsChild>
                </w:div>
                <w:div w:id="240264449">
                  <w:marLeft w:val="0"/>
                  <w:marRight w:val="0"/>
                  <w:marTop w:val="0"/>
                  <w:marBottom w:val="0"/>
                  <w:divBdr>
                    <w:top w:val="none" w:sz="0" w:space="0" w:color="auto"/>
                    <w:left w:val="none" w:sz="0" w:space="0" w:color="auto"/>
                    <w:bottom w:val="none" w:sz="0" w:space="0" w:color="auto"/>
                    <w:right w:val="none" w:sz="0" w:space="0" w:color="auto"/>
                  </w:divBdr>
                  <w:divsChild>
                    <w:div w:id="832724278">
                      <w:marLeft w:val="0"/>
                      <w:marRight w:val="0"/>
                      <w:marTop w:val="0"/>
                      <w:marBottom w:val="0"/>
                      <w:divBdr>
                        <w:top w:val="none" w:sz="0" w:space="0" w:color="auto"/>
                        <w:left w:val="none" w:sz="0" w:space="0" w:color="auto"/>
                        <w:bottom w:val="none" w:sz="0" w:space="0" w:color="auto"/>
                        <w:right w:val="none" w:sz="0" w:space="0" w:color="auto"/>
                      </w:divBdr>
                    </w:div>
                  </w:divsChild>
                </w:div>
                <w:div w:id="303588638">
                  <w:marLeft w:val="0"/>
                  <w:marRight w:val="0"/>
                  <w:marTop w:val="0"/>
                  <w:marBottom w:val="0"/>
                  <w:divBdr>
                    <w:top w:val="none" w:sz="0" w:space="0" w:color="auto"/>
                    <w:left w:val="none" w:sz="0" w:space="0" w:color="auto"/>
                    <w:bottom w:val="none" w:sz="0" w:space="0" w:color="auto"/>
                    <w:right w:val="none" w:sz="0" w:space="0" w:color="auto"/>
                  </w:divBdr>
                  <w:divsChild>
                    <w:div w:id="1800759304">
                      <w:marLeft w:val="0"/>
                      <w:marRight w:val="0"/>
                      <w:marTop w:val="0"/>
                      <w:marBottom w:val="0"/>
                      <w:divBdr>
                        <w:top w:val="none" w:sz="0" w:space="0" w:color="auto"/>
                        <w:left w:val="none" w:sz="0" w:space="0" w:color="auto"/>
                        <w:bottom w:val="none" w:sz="0" w:space="0" w:color="auto"/>
                        <w:right w:val="none" w:sz="0" w:space="0" w:color="auto"/>
                      </w:divBdr>
                    </w:div>
                  </w:divsChild>
                </w:div>
                <w:div w:id="352539365">
                  <w:marLeft w:val="0"/>
                  <w:marRight w:val="0"/>
                  <w:marTop w:val="0"/>
                  <w:marBottom w:val="0"/>
                  <w:divBdr>
                    <w:top w:val="none" w:sz="0" w:space="0" w:color="auto"/>
                    <w:left w:val="none" w:sz="0" w:space="0" w:color="auto"/>
                    <w:bottom w:val="none" w:sz="0" w:space="0" w:color="auto"/>
                    <w:right w:val="none" w:sz="0" w:space="0" w:color="auto"/>
                  </w:divBdr>
                  <w:divsChild>
                    <w:div w:id="1326283331">
                      <w:marLeft w:val="0"/>
                      <w:marRight w:val="0"/>
                      <w:marTop w:val="0"/>
                      <w:marBottom w:val="0"/>
                      <w:divBdr>
                        <w:top w:val="none" w:sz="0" w:space="0" w:color="auto"/>
                        <w:left w:val="none" w:sz="0" w:space="0" w:color="auto"/>
                        <w:bottom w:val="none" w:sz="0" w:space="0" w:color="auto"/>
                        <w:right w:val="none" w:sz="0" w:space="0" w:color="auto"/>
                      </w:divBdr>
                    </w:div>
                  </w:divsChild>
                </w:div>
                <w:div w:id="367485488">
                  <w:marLeft w:val="0"/>
                  <w:marRight w:val="0"/>
                  <w:marTop w:val="0"/>
                  <w:marBottom w:val="0"/>
                  <w:divBdr>
                    <w:top w:val="none" w:sz="0" w:space="0" w:color="auto"/>
                    <w:left w:val="none" w:sz="0" w:space="0" w:color="auto"/>
                    <w:bottom w:val="none" w:sz="0" w:space="0" w:color="auto"/>
                    <w:right w:val="none" w:sz="0" w:space="0" w:color="auto"/>
                  </w:divBdr>
                  <w:divsChild>
                    <w:div w:id="24333521">
                      <w:marLeft w:val="0"/>
                      <w:marRight w:val="0"/>
                      <w:marTop w:val="0"/>
                      <w:marBottom w:val="0"/>
                      <w:divBdr>
                        <w:top w:val="none" w:sz="0" w:space="0" w:color="auto"/>
                        <w:left w:val="none" w:sz="0" w:space="0" w:color="auto"/>
                        <w:bottom w:val="none" w:sz="0" w:space="0" w:color="auto"/>
                        <w:right w:val="none" w:sz="0" w:space="0" w:color="auto"/>
                      </w:divBdr>
                    </w:div>
                  </w:divsChild>
                </w:div>
                <w:div w:id="381368488">
                  <w:marLeft w:val="0"/>
                  <w:marRight w:val="0"/>
                  <w:marTop w:val="0"/>
                  <w:marBottom w:val="0"/>
                  <w:divBdr>
                    <w:top w:val="none" w:sz="0" w:space="0" w:color="auto"/>
                    <w:left w:val="none" w:sz="0" w:space="0" w:color="auto"/>
                    <w:bottom w:val="none" w:sz="0" w:space="0" w:color="auto"/>
                    <w:right w:val="none" w:sz="0" w:space="0" w:color="auto"/>
                  </w:divBdr>
                  <w:divsChild>
                    <w:div w:id="473835458">
                      <w:marLeft w:val="0"/>
                      <w:marRight w:val="0"/>
                      <w:marTop w:val="0"/>
                      <w:marBottom w:val="0"/>
                      <w:divBdr>
                        <w:top w:val="none" w:sz="0" w:space="0" w:color="auto"/>
                        <w:left w:val="none" w:sz="0" w:space="0" w:color="auto"/>
                        <w:bottom w:val="none" w:sz="0" w:space="0" w:color="auto"/>
                        <w:right w:val="none" w:sz="0" w:space="0" w:color="auto"/>
                      </w:divBdr>
                    </w:div>
                    <w:div w:id="1292394283">
                      <w:marLeft w:val="0"/>
                      <w:marRight w:val="0"/>
                      <w:marTop w:val="0"/>
                      <w:marBottom w:val="0"/>
                      <w:divBdr>
                        <w:top w:val="none" w:sz="0" w:space="0" w:color="auto"/>
                        <w:left w:val="none" w:sz="0" w:space="0" w:color="auto"/>
                        <w:bottom w:val="none" w:sz="0" w:space="0" w:color="auto"/>
                        <w:right w:val="none" w:sz="0" w:space="0" w:color="auto"/>
                      </w:divBdr>
                    </w:div>
                    <w:div w:id="1637640627">
                      <w:marLeft w:val="0"/>
                      <w:marRight w:val="0"/>
                      <w:marTop w:val="0"/>
                      <w:marBottom w:val="0"/>
                      <w:divBdr>
                        <w:top w:val="none" w:sz="0" w:space="0" w:color="auto"/>
                        <w:left w:val="none" w:sz="0" w:space="0" w:color="auto"/>
                        <w:bottom w:val="none" w:sz="0" w:space="0" w:color="auto"/>
                        <w:right w:val="none" w:sz="0" w:space="0" w:color="auto"/>
                      </w:divBdr>
                    </w:div>
                  </w:divsChild>
                </w:div>
                <w:div w:id="381634829">
                  <w:marLeft w:val="0"/>
                  <w:marRight w:val="0"/>
                  <w:marTop w:val="0"/>
                  <w:marBottom w:val="0"/>
                  <w:divBdr>
                    <w:top w:val="none" w:sz="0" w:space="0" w:color="auto"/>
                    <w:left w:val="none" w:sz="0" w:space="0" w:color="auto"/>
                    <w:bottom w:val="none" w:sz="0" w:space="0" w:color="auto"/>
                    <w:right w:val="none" w:sz="0" w:space="0" w:color="auto"/>
                  </w:divBdr>
                  <w:divsChild>
                    <w:div w:id="1996296000">
                      <w:marLeft w:val="0"/>
                      <w:marRight w:val="0"/>
                      <w:marTop w:val="0"/>
                      <w:marBottom w:val="0"/>
                      <w:divBdr>
                        <w:top w:val="none" w:sz="0" w:space="0" w:color="auto"/>
                        <w:left w:val="none" w:sz="0" w:space="0" w:color="auto"/>
                        <w:bottom w:val="none" w:sz="0" w:space="0" w:color="auto"/>
                        <w:right w:val="none" w:sz="0" w:space="0" w:color="auto"/>
                      </w:divBdr>
                    </w:div>
                  </w:divsChild>
                </w:div>
                <w:div w:id="385952413">
                  <w:marLeft w:val="0"/>
                  <w:marRight w:val="0"/>
                  <w:marTop w:val="0"/>
                  <w:marBottom w:val="0"/>
                  <w:divBdr>
                    <w:top w:val="none" w:sz="0" w:space="0" w:color="auto"/>
                    <w:left w:val="none" w:sz="0" w:space="0" w:color="auto"/>
                    <w:bottom w:val="none" w:sz="0" w:space="0" w:color="auto"/>
                    <w:right w:val="none" w:sz="0" w:space="0" w:color="auto"/>
                  </w:divBdr>
                  <w:divsChild>
                    <w:div w:id="930628213">
                      <w:marLeft w:val="0"/>
                      <w:marRight w:val="0"/>
                      <w:marTop w:val="0"/>
                      <w:marBottom w:val="0"/>
                      <w:divBdr>
                        <w:top w:val="none" w:sz="0" w:space="0" w:color="auto"/>
                        <w:left w:val="none" w:sz="0" w:space="0" w:color="auto"/>
                        <w:bottom w:val="none" w:sz="0" w:space="0" w:color="auto"/>
                        <w:right w:val="none" w:sz="0" w:space="0" w:color="auto"/>
                      </w:divBdr>
                    </w:div>
                  </w:divsChild>
                </w:div>
                <w:div w:id="443619373">
                  <w:marLeft w:val="0"/>
                  <w:marRight w:val="0"/>
                  <w:marTop w:val="0"/>
                  <w:marBottom w:val="0"/>
                  <w:divBdr>
                    <w:top w:val="none" w:sz="0" w:space="0" w:color="auto"/>
                    <w:left w:val="none" w:sz="0" w:space="0" w:color="auto"/>
                    <w:bottom w:val="none" w:sz="0" w:space="0" w:color="auto"/>
                    <w:right w:val="none" w:sz="0" w:space="0" w:color="auto"/>
                  </w:divBdr>
                  <w:divsChild>
                    <w:div w:id="1948849821">
                      <w:marLeft w:val="0"/>
                      <w:marRight w:val="0"/>
                      <w:marTop w:val="0"/>
                      <w:marBottom w:val="0"/>
                      <w:divBdr>
                        <w:top w:val="none" w:sz="0" w:space="0" w:color="auto"/>
                        <w:left w:val="none" w:sz="0" w:space="0" w:color="auto"/>
                        <w:bottom w:val="none" w:sz="0" w:space="0" w:color="auto"/>
                        <w:right w:val="none" w:sz="0" w:space="0" w:color="auto"/>
                      </w:divBdr>
                    </w:div>
                  </w:divsChild>
                </w:div>
                <w:div w:id="450514318">
                  <w:marLeft w:val="0"/>
                  <w:marRight w:val="0"/>
                  <w:marTop w:val="0"/>
                  <w:marBottom w:val="0"/>
                  <w:divBdr>
                    <w:top w:val="none" w:sz="0" w:space="0" w:color="auto"/>
                    <w:left w:val="none" w:sz="0" w:space="0" w:color="auto"/>
                    <w:bottom w:val="none" w:sz="0" w:space="0" w:color="auto"/>
                    <w:right w:val="none" w:sz="0" w:space="0" w:color="auto"/>
                  </w:divBdr>
                  <w:divsChild>
                    <w:div w:id="1708141261">
                      <w:marLeft w:val="0"/>
                      <w:marRight w:val="0"/>
                      <w:marTop w:val="0"/>
                      <w:marBottom w:val="0"/>
                      <w:divBdr>
                        <w:top w:val="none" w:sz="0" w:space="0" w:color="auto"/>
                        <w:left w:val="none" w:sz="0" w:space="0" w:color="auto"/>
                        <w:bottom w:val="none" w:sz="0" w:space="0" w:color="auto"/>
                        <w:right w:val="none" w:sz="0" w:space="0" w:color="auto"/>
                      </w:divBdr>
                    </w:div>
                  </w:divsChild>
                </w:div>
                <w:div w:id="451629515">
                  <w:marLeft w:val="0"/>
                  <w:marRight w:val="0"/>
                  <w:marTop w:val="0"/>
                  <w:marBottom w:val="0"/>
                  <w:divBdr>
                    <w:top w:val="none" w:sz="0" w:space="0" w:color="auto"/>
                    <w:left w:val="none" w:sz="0" w:space="0" w:color="auto"/>
                    <w:bottom w:val="none" w:sz="0" w:space="0" w:color="auto"/>
                    <w:right w:val="none" w:sz="0" w:space="0" w:color="auto"/>
                  </w:divBdr>
                  <w:divsChild>
                    <w:div w:id="53355103">
                      <w:marLeft w:val="0"/>
                      <w:marRight w:val="0"/>
                      <w:marTop w:val="0"/>
                      <w:marBottom w:val="0"/>
                      <w:divBdr>
                        <w:top w:val="none" w:sz="0" w:space="0" w:color="auto"/>
                        <w:left w:val="none" w:sz="0" w:space="0" w:color="auto"/>
                        <w:bottom w:val="none" w:sz="0" w:space="0" w:color="auto"/>
                        <w:right w:val="none" w:sz="0" w:space="0" w:color="auto"/>
                      </w:divBdr>
                    </w:div>
                  </w:divsChild>
                </w:div>
                <w:div w:id="461464794">
                  <w:marLeft w:val="0"/>
                  <w:marRight w:val="0"/>
                  <w:marTop w:val="0"/>
                  <w:marBottom w:val="0"/>
                  <w:divBdr>
                    <w:top w:val="none" w:sz="0" w:space="0" w:color="auto"/>
                    <w:left w:val="none" w:sz="0" w:space="0" w:color="auto"/>
                    <w:bottom w:val="none" w:sz="0" w:space="0" w:color="auto"/>
                    <w:right w:val="none" w:sz="0" w:space="0" w:color="auto"/>
                  </w:divBdr>
                  <w:divsChild>
                    <w:div w:id="264965205">
                      <w:marLeft w:val="0"/>
                      <w:marRight w:val="0"/>
                      <w:marTop w:val="0"/>
                      <w:marBottom w:val="0"/>
                      <w:divBdr>
                        <w:top w:val="none" w:sz="0" w:space="0" w:color="auto"/>
                        <w:left w:val="none" w:sz="0" w:space="0" w:color="auto"/>
                        <w:bottom w:val="none" w:sz="0" w:space="0" w:color="auto"/>
                        <w:right w:val="none" w:sz="0" w:space="0" w:color="auto"/>
                      </w:divBdr>
                    </w:div>
                  </w:divsChild>
                </w:div>
                <w:div w:id="493761580">
                  <w:marLeft w:val="0"/>
                  <w:marRight w:val="0"/>
                  <w:marTop w:val="0"/>
                  <w:marBottom w:val="0"/>
                  <w:divBdr>
                    <w:top w:val="none" w:sz="0" w:space="0" w:color="auto"/>
                    <w:left w:val="none" w:sz="0" w:space="0" w:color="auto"/>
                    <w:bottom w:val="none" w:sz="0" w:space="0" w:color="auto"/>
                    <w:right w:val="none" w:sz="0" w:space="0" w:color="auto"/>
                  </w:divBdr>
                  <w:divsChild>
                    <w:div w:id="1419518432">
                      <w:marLeft w:val="0"/>
                      <w:marRight w:val="0"/>
                      <w:marTop w:val="0"/>
                      <w:marBottom w:val="0"/>
                      <w:divBdr>
                        <w:top w:val="none" w:sz="0" w:space="0" w:color="auto"/>
                        <w:left w:val="none" w:sz="0" w:space="0" w:color="auto"/>
                        <w:bottom w:val="none" w:sz="0" w:space="0" w:color="auto"/>
                        <w:right w:val="none" w:sz="0" w:space="0" w:color="auto"/>
                      </w:divBdr>
                    </w:div>
                  </w:divsChild>
                </w:div>
                <w:div w:id="512838217">
                  <w:marLeft w:val="0"/>
                  <w:marRight w:val="0"/>
                  <w:marTop w:val="0"/>
                  <w:marBottom w:val="0"/>
                  <w:divBdr>
                    <w:top w:val="none" w:sz="0" w:space="0" w:color="auto"/>
                    <w:left w:val="none" w:sz="0" w:space="0" w:color="auto"/>
                    <w:bottom w:val="none" w:sz="0" w:space="0" w:color="auto"/>
                    <w:right w:val="none" w:sz="0" w:space="0" w:color="auto"/>
                  </w:divBdr>
                  <w:divsChild>
                    <w:div w:id="133761399">
                      <w:marLeft w:val="0"/>
                      <w:marRight w:val="0"/>
                      <w:marTop w:val="0"/>
                      <w:marBottom w:val="0"/>
                      <w:divBdr>
                        <w:top w:val="none" w:sz="0" w:space="0" w:color="auto"/>
                        <w:left w:val="none" w:sz="0" w:space="0" w:color="auto"/>
                        <w:bottom w:val="none" w:sz="0" w:space="0" w:color="auto"/>
                        <w:right w:val="none" w:sz="0" w:space="0" w:color="auto"/>
                      </w:divBdr>
                    </w:div>
                  </w:divsChild>
                </w:div>
                <w:div w:id="516237868">
                  <w:marLeft w:val="0"/>
                  <w:marRight w:val="0"/>
                  <w:marTop w:val="0"/>
                  <w:marBottom w:val="0"/>
                  <w:divBdr>
                    <w:top w:val="none" w:sz="0" w:space="0" w:color="auto"/>
                    <w:left w:val="none" w:sz="0" w:space="0" w:color="auto"/>
                    <w:bottom w:val="none" w:sz="0" w:space="0" w:color="auto"/>
                    <w:right w:val="none" w:sz="0" w:space="0" w:color="auto"/>
                  </w:divBdr>
                  <w:divsChild>
                    <w:div w:id="917905584">
                      <w:marLeft w:val="0"/>
                      <w:marRight w:val="0"/>
                      <w:marTop w:val="0"/>
                      <w:marBottom w:val="0"/>
                      <w:divBdr>
                        <w:top w:val="none" w:sz="0" w:space="0" w:color="auto"/>
                        <w:left w:val="none" w:sz="0" w:space="0" w:color="auto"/>
                        <w:bottom w:val="none" w:sz="0" w:space="0" w:color="auto"/>
                        <w:right w:val="none" w:sz="0" w:space="0" w:color="auto"/>
                      </w:divBdr>
                    </w:div>
                  </w:divsChild>
                </w:div>
                <w:div w:id="516312083">
                  <w:marLeft w:val="0"/>
                  <w:marRight w:val="0"/>
                  <w:marTop w:val="0"/>
                  <w:marBottom w:val="0"/>
                  <w:divBdr>
                    <w:top w:val="none" w:sz="0" w:space="0" w:color="auto"/>
                    <w:left w:val="none" w:sz="0" w:space="0" w:color="auto"/>
                    <w:bottom w:val="none" w:sz="0" w:space="0" w:color="auto"/>
                    <w:right w:val="none" w:sz="0" w:space="0" w:color="auto"/>
                  </w:divBdr>
                  <w:divsChild>
                    <w:div w:id="311721623">
                      <w:marLeft w:val="0"/>
                      <w:marRight w:val="0"/>
                      <w:marTop w:val="0"/>
                      <w:marBottom w:val="0"/>
                      <w:divBdr>
                        <w:top w:val="none" w:sz="0" w:space="0" w:color="auto"/>
                        <w:left w:val="none" w:sz="0" w:space="0" w:color="auto"/>
                        <w:bottom w:val="none" w:sz="0" w:space="0" w:color="auto"/>
                        <w:right w:val="none" w:sz="0" w:space="0" w:color="auto"/>
                      </w:divBdr>
                    </w:div>
                  </w:divsChild>
                </w:div>
                <w:div w:id="546180528">
                  <w:marLeft w:val="0"/>
                  <w:marRight w:val="0"/>
                  <w:marTop w:val="0"/>
                  <w:marBottom w:val="0"/>
                  <w:divBdr>
                    <w:top w:val="none" w:sz="0" w:space="0" w:color="auto"/>
                    <w:left w:val="none" w:sz="0" w:space="0" w:color="auto"/>
                    <w:bottom w:val="none" w:sz="0" w:space="0" w:color="auto"/>
                    <w:right w:val="none" w:sz="0" w:space="0" w:color="auto"/>
                  </w:divBdr>
                  <w:divsChild>
                    <w:div w:id="75054615">
                      <w:marLeft w:val="0"/>
                      <w:marRight w:val="0"/>
                      <w:marTop w:val="0"/>
                      <w:marBottom w:val="0"/>
                      <w:divBdr>
                        <w:top w:val="none" w:sz="0" w:space="0" w:color="auto"/>
                        <w:left w:val="none" w:sz="0" w:space="0" w:color="auto"/>
                        <w:bottom w:val="none" w:sz="0" w:space="0" w:color="auto"/>
                        <w:right w:val="none" w:sz="0" w:space="0" w:color="auto"/>
                      </w:divBdr>
                    </w:div>
                  </w:divsChild>
                </w:div>
                <w:div w:id="570120106">
                  <w:marLeft w:val="0"/>
                  <w:marRight w:val="0"/>
                  <w:marTop w:val="0"/>
                  <w:marBottom w:val="0"/>
                  <w:divBdr>
                    <w:top w:val="none" w:sz="0" w:space="0" w:color="auto"/>
                    <w:left w:val="none" w:sz="0" w:space="0" w:color="auto"/>
                    <w:bottom w:val="none" w:sz="0" w:space="0" w:color="auto"/>
                    <w:right w:val="none" w:sz="0" w:space="0" w:color="auto"/>
                  </w:divBdr>
                  <w:divsChild>
                    <w:div w:id="109010421">
                      <w:marLeft w:val="0"/>
                      <w:marRight w:val="0"/>
                      <w:marTop w:val="0"/>
                      <w:marBottom w:val="0"/>
                      <w:divBdr>
                        <w:top w:val="none" w:sz="0" w:space="0" w:color="auto"/>
                        <w:left w:val="none" w:sz="0" w:space="0" w:color="auto"/>
                        <w:bottom w:val="none" w:sz="0" w:space="0" w:color="auto"/>
                        <w:right w:val="none" w:sz="0" w:space="0" w:color="auto"/>
                      </w:divBdr>
                    </w:div>
                    <w:div w:id="2040471838">
                      <w:marLeft w:val="0"/>
                      <w:marRight w:val="0"/>
                      <w:marTop w:val="0"/>
                      <w:marBottom w:val="0"/>
                      <w:divBdr>
                        <w:top w:val="none" w:sz="0" w:space="0" w:color="auto"/>
                        <w:left w:val="none" w:sz="0" w:space="0" w:color="auto"/>
                        <w:bottom w:val="none" w:sz="0" w:space="0" w:color="auto"/>
                        <w:right w:val="none" w:sz="0" w:space="0" w:color="auto"/>
                      </w:divBdr>
                    </w:div>
                  </w:divsChild>
                </w:div>
                <w:div w:id="580024937">
                  <w:marLeft w:val="0"/>
                  <w:marRight w:val="0"/>
                  <w:marTop w:val="0"/>
                  <w:marBottom w:val="0"/>
                  <w:divBdr>
                    <w:top w:val="none" w:sz="0" w:space="0" w:color="auto"/>
                    <w:left w:val="none" w:sz="0" w:space="0" w:color="auto"/>
                    <w:bottom w:val="none" w:sz="0" w:space="0" w:color="auto"/>
                    <w:right w:val="none" w:sz="0" w:space="0" w:color="auto"/>
                  </w:divBdr>
                  <w:divsChild>
                    <w:div w:id="1483888056">
                      <w:marLeft w:val="0"/>
                      <w:marRight w:val="0"/>
                      <w:marTop w:val="0"/>
                      <w:marBottom w:val="0"/>
                      <w:divBdr>
                        <w:top w:val="none" w:sz="0" w:space="0" w:color="auto"/>
                        <w:left w:val="none" w:sz="0" w:space="0" w:color="auto"/>
                        <w:bottom w:val="none" w:sz="0" w:space="0" w:color="auto"/>
                        <w:right w:val="none" w:sz="0" w:space="0" w:color="auto"/>
                      </w:divBdr>
                    </w:div>
                  </w:divsChild>
                </w:div>
                <w:div w:id="605767621">
                  <w:marLeft w:val="0"/>
                  <w:marRight w:val="0"/>
                  <w:marTop w:val="0"/>
                  <w:marBottom w:val="0"/>
                  <w:divBdr>
                    <w:top w:val="none" w:sz="0" w:space="0" w:color="auto"/>
                    <w:left w:val="none" w:sz="0" w:space="0" w:color="auto"/>
                    <w:bottom w:val="none" w:sz="0" w:space="0" w:color="auto"/>
                    <w:right w:val="none" w:sz="0" w:space="0" w:color="auto"/>
                  </w:divBdr>
                  <w:divsChild>
                    <w:div w:id="1235892406">
                      <w:marLeft w:val="0"/>
                      <w:marRight w:val="0"/>
                      <w:marTop w:val="0"/>
                      <w:marBottom w:val="0"/>
                      <w:divBdr>
                        <w:top w:val="none" w:sz="0" w:space="0" w:color="auto"/>
                        <w:left w:val="none" w:sz="0" w:space="0" w:color="auto"/>
                        <w:bottom w:val="none" w:sz="0" w:space="0" w:color="auto"/>
                        <w:right w:val="none" w:sz="0" w:space="0" w:color="auto"/>
                      </w:divBdr>
                    </w:div>
                  </w:divsChild>
                </w:div>
                <w:div w:id="610475185">
                  <w:marLeft w:val="0"/>
                  <w:marRight w:val="0"/>
                  <w:marTop w:val="0"/>
                  <w:marBottom w:val="0"/>
                  <w:divBdr>
                    <w:top w:val="none" w:sz="0" w:space="0" w:color="auto"/>
                    <w:left w:val="none" w:sz="0" w:space="0" w:color="auto"/>
                    <w:bottom w:val="none" w:sz="0" w:space="0" w:color="auto"/>
                    <w:right w:val="none" w:sz="0" w:space="0" w:color="auto"/>
                  </w:divBdr>
                  <w:divsChild>
                    <w:div w:id="322858556">
                      <w:marLeft w:val="0"/>
                      <w:marRight w:val="0"/>
                      <w:marTop w:val="0"/>
                      <w:marBottom w:val="0"/>
                      <w:divBdr>
                        <w:top w:val="none" w:sz="0" w:space="0" w:color="auto"/>
                        <w:left w:val="none" w:sz="0" w:space="0" w:color="auto"/>
                        <w:bottom w:val="none" w:sz="0" w:space="0" w:color="auto"/>
                        <w:right w:val="none" w:sz="0" w:space="0" w:color="auto"/>
                      </w:divBdr>
                    </w:div>
                  </w:divsChild>
                </w:div>
                <w:div w:id="642806224">
                  <w:marLeft w:val="0"/>
                  <w:marRight w:val="0"/>
                  <w:marTop w:val="0"/>
                  <w:marBottom w:val="0"/>
                  <w:divBdr>
                    <w:top w:val="none" w:sz="0" w:space="0" w:color="auto"/>
                    <w:left w:val="none" w:sz="0" w:space="0" w:color="auto"/>
                    <w:bottom w:val="none" w:sz="0" w:space="0" w:color="auto"/>
                    <w:right w:val="none" w:sz="0" w:space="0" w:color="auto"/>
                  </w:divBdr>
                  <w:divsChild>
                    <w:div w:id="954410718">
                      <w:marLeft w:val="0"/>
                      <w:marRight w:val="0"/>
                      <w:marTop w:val="0"/>
                      <w:marBottom w:val="0"/>
                      <w:divBdr>
                        <w:top w:val="none" w:sz="0" w:space="0" w:color="auto"/>
                        <w:left w:val="none" w:sz="0" w:space="0" w:color="auto"/>
                        <w:bottom w:val="none" w:sz="0" w:space="0" w:color="auto"/>
                        <w:right w:val="none" w:sz="0" w:space="0" w:color="auto"/>
                      </w:divBdr>
                    </w:div>
                  </w:divsChild>
                </w:div>
                <w:div w:id="674848062">
                  <w:marLeft w:val="0"/>
                  <w:marRight w:val="0"/>
                  <w:marTop w:val="0"/>
                  <w:marBottom w:val="0"/>
                  <w:divBdr>
                    <w:top w:val="none" w:sz="0" w:space="0" w:color="auto"/>
                    <w:left w:val="none" w:sz="0" w:space="0" w:color="auto"/>
                    <w:bottom w:val="none" w:sz="0" w:space="0" w:color="auto"/>
                    <w:right w:val="none" w:sz="0" w:space="0" w:color="auto"/>
                  </w:divBdr>
                  <w:divsChild>
                    <w:div w:id="117995521">
                      <w:marLeft w:val="0"/>
                      <w:marRight w:val="0"/>
                      <w:marTop w:val="0"/>
                      <w:marBottom w:val="0"/>
                      <w:divBdr>
                        <w:top w:val="none" w:sz="0" w:space="0" w:color="auto"/>
                        <w:left w:val="none" w:sz="0" w:space="0" w:color="auto"/>
                        <w:bottom w:val="none" w:sz="0" w:space="0" w:color="auto"/>
                        <w:right w:val="none" w:sz="0" w:space="0" w:color="auto"/>
                      </w:divBdr>
                    </w:div>
                    <w:div w:id="1851791543">
                      <w:marLeft w:val="0"/>
                      <w:marRight w:val="0"/>
                      <w:marTop w:val="0"/>
                      <w:marBottom w:val="0"/>
                      <w:divBdr>
                        <w:top w:val="none" w:sz="0" w:space="0" w:color="auto"/>
                        <w:left w:val="none" w:sz="0" w:space="0" w:color="auto"/>
                        <w:bottom w:val="none" w:sz="0" w:space="0" w:color="auto"/>
                        <w:right w:val="none" w:sz="0" w:space="0" w:color="auto"/>
                      </w:divBdr>
                    </w:div>
                  </w:divsChild>
                </w:div>
                <w:div w:id="694697872">
                  <w:marLeft w:val="0"/>
                  <w:marRight w:val="0"/>
                  <w:marTop w:val="0"/>
                  <w:marBottom w:val="0"/>
                  <w:divBdr>
                    <w:top w:val="none" w:sz="0" w:space="0" w:color="auto"/>
                    <w:left w:val="none" w:sz="0" w:space="0" w:color="auto"/>
                    <w:bottom w:val="none" w:sz="0" w:space="0" w:color="auto"/>
                    <w:right w:val="none" w:sz="0" w:space="0" w:color="auto"/>
                  </w:divBdr>
                  <w:divsChild>
                    <w:div w:id="52199264">
                      <w:marLeft w:val="0"/>
                      <w:marRight w:val="0"/>
                      <w:marTop w:val="0"/>
                      <w:marBottom w:val="0"/>
                      <w:divBdr>
                        <w:top w:val="none" w:sz="0" w:space="0" w:color="auto"/>
                        <w:left w:val="none" w:sz="0" w:space="0" w:color="auto"/>
                        <w:bottom w:val="none" w:sz="0" w:space="0" w:color="auto"/>
                        <w:right w:val="none" w:sz="0" w:space="0" w:color="auto"/>
                      </w:divBdr>
                    </w:div>
                  </w:divsChild>
                </w:div>
                <w:div w:id="715276544">
                  <w:marLeft w:val="0"/>
                  <w:marRight w:val="0"/>
                  <w:marTop w:val="0"/>
                  <w:marBottom w:val="0"/>
                  <w:divBdr>
                    <w:top w:val="none" w:sz="0" w:space="0" w:color="auto"/>
                    <w:left w:val="none" w:sz="0" w:space="0" w:color="auto"/>
                    <w:bottom w:val="none" w:sz="0" w:space="0" w:color="auto"/>
                    <w:right w:val="none" w:sz="0" w:space="0" w:color="auto"/>
                  </w:divBdr>
                  <w:divsChild>
                    <w:div w:id="123818414">
                      <w:marLeft w:val="0"/>
                      <w:marRight w:val="0"/>
                      <w:marTop w:val="0"/>
                      <w:marBottom w:val="0"/>
                      <w:divBdr>
                        <w:top w:val="none" w:sz="0" w:space="0" w:color="auto"/>
                        <w:left w:val="none" w:sz="0" w:space="0" w:color="auto"/>
                        <w:bottom w:val="none" w:sz="0" w:space="0" w:color="auto"/>
                        <w:right w:val="none" w:sz="0" w:space="0" w:color="auto"/>
                      </w:divBdr>
                    </w:div>
                  </w:divsChild>
                </w:div>
                <w:div w:id="731739248">
                  <w:marLeft w:val="0"/>
                  <w:marRight w:val="0"/>
                  <w:marTop w:val="0"/>
                  <w:marBottom w:val="0"/>
                  <w:divBdr>
                    <w:top w:val="none" w:sz="0" w:space="0" w:color="auto"/>
                    <w:left w:val="none" w:sz="0" w:space="0" w:color="auto"/>
                    <w:bottom w:val="none" w:sz="0" w:space="0" w:color="auto"/>
                    <w:right w:val="none" w:sz="0" w:space="0" w:color="auto"/>
                  </w:divBdr>
                  <w:divsChild>
                    <w:div w:id="311376826">
                      <w:marLeft w:val="0"/>
                      <w:marRight w:val="0"/>
                      <w:marTop w:val="0"/>
                      <w:marBottom w:val="0"/>
                      <w:divBdr>
                        <w:top w:val="none" w:sz="0" w:space="0" w:color="auto"/>
                        <w:left w:val="none" w:sz="0" w:space="0" w:color="auto"/>
                        <w:bottom w:val="none" w:sz="0" w:space="0" w:color="auto"/>
                        <w:right w:val="none" w:sz="0" w:space="0" w:color="auto"/>
                      </w:divBdr>
                    </w:div>
                    <w:div w:id="1370033249">
                      <w:marLeft w:val="0"/>
                      <w:marRight w:val="0"/>
                      <w:marTop w:val="0"/>
                      <w:marBottom w:val="0"/>
                      <w:divBdr>
                        <w:top w:val="none" w:sz="0" w:space="0" w:color="auto"/>
                        <w:left w:val="none" w:sz="0" w:space="0" w:color="auto"/>
                        <w:bottom w:val="none" w:sz="0" w:space="0" w:color="auto"/>
                        <w:right w:val="none" w:sz="0" w:space="0" w:color="auto"/>
                      </w:divBdr>
                    </w:div>
                    <w:div w:id="1467971406">
                      <w:marLeft w:val="0"/>
                      <w:marRight w:val="0"/>
                      <w:marTop w:val="0"/>
                      <w:marBottom w:val="0"/>
                      <w:divBdr>
                        <w:top w:val="none" w:sz="0" w:space="0" w:color="auto"/>
                        <w:left w:val="none" w:sz="0" w:space="0" w:color="auto"/>
                        <w:bottom w:val="none" w:sz="0" w:space="0" w:color="auto"/>
                        <w:right w:val="none" w:sz="0" w:space="0" w:color="auto"/>
                      </w:divBdr>
                    </w:div>
                    <w:div w:id="1579053126">
                      <w:marLeft w:val="0"/>
                      <w:marRight w:val="0"/>
                      <w:marTop w:val="0"/>
                      <w:marBottom w:val="0"/>
                      <w:divBdr>
                        <w:top w:val="none" w:sz="0" w:space="0" w:color="auto"/>
                        <w:left w:val="none" w:sz="0" w:space="0" w:color="auto"/>
                        <w:bottom w:val="none" w:sz="0" w:space="0" w:color="auto"/>
                        <w:right w:val="none" w:sz="0" w:space="0" w:color="auto"/>
                      </w:divBdr>
                    </w:div>
                    <w:div w:id="1581981860">
                      <w:marLeft w:val="0"/>
                      <w:marRight w:val="0"/>
                      <w:marTop w:val="0"/>
                      <w:marBottom w:val="0"/>
                      <w:divBdr>
                        <w:top w:val="none" w:sz="0" w:space="0" w:color="auto"/>
                        <w:left w:val="none" w:sz="0" w:space="0" w:color="auto"/>
                        <w:bottom w:val="none" w:sz="0" w:space="0" w:color="auto"/>
                        <w:right w:val="none" w:sz="0" w:space="0" w:color="auto"/>
                      </w:divBdr>
                    </w:div>
                    <w:div w:id="1775131529">
                      <w:marLeft w:val="0"/>
                      <w:marRight w:val="0"/>
                      <w:marTop w:val="0"/>
                      <w:marBottom w:val="0"/>
                      <w:divBdr>
                        <w:top w:val="none" w:sz="0" w:space="0" w:color="auto"/>
                        <w:left w:val="none" w:sz="0" w:space="0" w:color="auto"/>
                        <w:bottom w:val="none" w:sz="0" w:space="0" w:color="auto"/>
                        <w:right w:val="none" w:sz="0" w:space="0" w:color="auto"/>
                      </w:divBdr>
                    </w:div>
                  </w:divsChild>
                </w:div>
                <w:div w:id="749697888">
                  <w:marLeft w:val="0"/>
                  <w:marRight w:val="0"/>
                  <w:marTop w:val="0"/>
                  <w:marBottom w:val="0"/>
                  <w:divBdr>
                    <w:top w:val="none" w:sz="0" w:space="0" w:color="auto"/>
                    <w:left w:val="none" w:sz="0" w:space="0" w:color="auto"/>
                    <w:bottom w:val="none" w:sz="0" w:space="0" w:color="auto"/>
                    <w:right w:val="none" w:sz="0" w:space="0" w:color="auto"/>
                  </w:divBdr>
                  <w:divsChild>
                    <w:div w:id="1591234313">
                      <w:marLeft w:val="0"/>
                      <w:marRight w:val="0"/>
                      <w:marTop w:val="0"/>
                      <w:marBottom w:val="0"/>
                      <w:divBdr>
                        <w:top w:val="none" w:sz="0" w:space="0" w:color="auto"/>
                        <w:left w:val="none" w:sz="0" w:space="0" w:color="auto"/>
                        <w:bottom w:val="none" w:sz="0" w:space="0" w:color="auto"/>
                        <w:right w:val="none" w:sz="0" w:space="0" w:color="auto"/>
                      </w:divBdr>
                    </w:div>
                  </w:divsChild>
                </w:div>
                <w:div w:id="787431866">
                  <w:marLeft w:val="0"/>
                  <w:marRight w:val="0"/>
                  <w:marTop w:val="0"/>
                  <w:marBottom w:val="0"/>
                  <w:divBdr>
                    <w:top w:val="none" w:sz="0" w:space="0" w:color="auto"/>
                    <w:left w:val="none" w:sz="0" w:space="0" w:color="auto"/>
                    <w:bottom w:val="none" w:sz="0" w:space="0" w:color="auto"/>
                    <w:right w:val="none" w:sz="0" w:space="0" w:color="auto"/>
                  </w:divBdr>
                  <w:divsChild>
                    <w:div w:id="849872661">
                      <w:marLeft w:val="0"/>
                      <w:marRight w:val="0"/>
                      <w:marTop w:val="0"/>
                      <w:marBottom w:val="0"/>
                      <w:divBdr>
                        <w:top w:val="none" w:sz="0" w:space="0" w:color="auto"/>
                        <w:left w:val="none" w:sz="0" w:space="0" w:color="auto"/>
                        <w:bottom w:val="none" w:sz="0" w:space="0" w:color="auto"/>
                        <w:right w:val="none" w:sz="0" w:space="0" w:color="auto"/>
                      </w:divBdr>
                    </w:div>
                  </w:divsChild>
                </w:div>
                <w:div w:id="789860046">
                  <w:marLeft w:val="0"/>
                  <w:marRight w:val="0"/>
                  <w:marTop w:val="0"/>
                  <w:marBottom w:val="0"/>
                  <w:divBdr>
                    <w:top w:val="none" w:sz="0" w:space="0" w:color="auto"/>
                    <w:left w:val="none" w:sz="0" w:space="0" w:color="auto"/>
                    <w:bottom w:val="none" w:sz="0" w:space="0" w:color="auto"/>
                    <w:right w:val="none" w:sz="0" w:space="0" w:color="auto"/>
                  </w:divBdr>
                  <w:divsChild>
                    <w:div w:id="1605960594">
                      <w:marLeft w:val="0"/>
                      <w:marRight w:val="0"/>
                      <w:marTop w:val="0"/>
                      <w:marBottom w:val="0"/>
                      <w:divBdr>
                        <w:top w:val="none" w:sz="0" w:space="0" w:color="auto"/>
                        <w:left w:val="none" w:sz="0" w:space="0" w:color="auto"/>
                        <w:bottom w:val="none" w:sz="0" w:space="0" w:color="auto"/>
                        <w:right w:val="none" w:sz="0" w:space="0" w:color="auto"/>
                      </w:divBdr>
                    </w:div>
                    <w:div w:id="2125616198">
                      <w:marLeft w:val="0"/>
                      <w:marRight w:val="0"/>
                      <w:marTop w:val="0"/>
                      <w:marBottom w:val="0"/>
                      <w:divBdr>
                        <w:top w:val="none" w:sz="0" w:space="0" w:color="auto"/>
                        <w:left w:val="none" w:sz="0" w:space="0" w:color="auto"/>
                        <w:bottom w:val="none" w:sz="0" w:space="0" w:color="auto"/>
                        <w:right w:val="none" w:sz="0" w:space="0" w:color="auto"/>
                      </w:divBdr>
                    </w:div>
                  </w:divsChild>
                </w:div>
                <w:div w:id="789934048">
                  <w:marLeft w:val="0"/>
                  <w:marRight w:val="0"/>
                  <w:marTop w:val="0"/>
                  <w:marBottom w:val="0"/>
                  <w:divBdr>
                    <w:top w:val="none" w:sz="0" w:space="0" w:color="auto"/>
                    <w:left w:val="none" w:sz="0" w:space="0" w:color="auto"/>
                    <w:bottom w:val="none" w:sz="0" w:space="0" w:color="auto"/>
                    <w:right w:val="none" w:sz="0" w:space="0" w:color="auto"/>
                  </w:divBdr>
                  <w:divsChild>
                    <w:div w:id="475031077">
                      <w:marLeft w:val="0"/>
                      <w:marRight w:val="0"/>
                      <w:marTop w:val="0"/>
                      <w:marBottom w:val="0"/>
                      <w:divBdr>
                        <w:top w:val="none" w:sz="0" w:space="0" w:color="auto"/>
                        <w:left w:val="none" w:sz="0" w:space="0" w:color="auto"/>
                        <w:bottom w:val="none" w:sz="0" w:space="0" w:color="auto"/>
                        <w:right w:val="none" w:sz="0" w:space="0" w:color="auto"/>
                      </w:divBdr>
                    </w:div>
                  </w:divsChild>
                </w:div>
                <w:div w:id="810559437">
                  <w:marLeft w:val="0"/>
                  <w:marRight w:val="0"/>
                  <w:marTop w:val="0"/>
                  <w:marBottom w:val="0"/>
                  <w:divBdr>
                    <w:top w:val="none" w:sz="0" w:space="0" w:color="auto"/>
                    <w:left w:val="none" w:sz="0" w:space="0" w:color="auto"/>
                    <w:bottom w:val="none" w:sz="0" w:space="0" w:color="auto"/>
                    <w:right w:val="none" w:sz="0" w:space="0" w:color="auto"/>
                  </w:divBdr>
                  <w:divsChild>
                    <w:div w:id="248782408">
                      <w:marLeft w:val="0"/>
                      <w:marRight w:val="0"/>
                      <w:marTop w:val="0"/>
                      <w:marBottom w:val="0"/>
                      <w:divBdr>
                        <w:top w:val="none" w:sz="0" w:space="0" w:color="auto"/>
                        <w:left w:val="none" w:sz="0" w:space="0" w:color="auto"/>
                        <w:bottom w:val="none" w:sz="0" w:space="0" w:color="auto"/>
                        <w:right w:val="none" w:sz="0" w:space="0" w:color="auto"/>
                      </w:divBdr>
                    </w:div>
                    <w:div w:id="1247151929">
                      <w:marLeft w:val="0"/>
                      <w:marRight w:val="0"/>
                      <w:marTop w:val="0"/>
                      <w:marBottom w:val="0"/>
                      <w:divBdr>
                        <w:top w:val="none" w:sz="0" w:space="0" w:color="auto"/>
                        <w:left w:val="none" w:sz="0" w:space="0" w:color="auto"/>
                        <w:bottom w:val="none" w:sz="0" w:space="0" w:color="auto"/>
                        <w:right w:val="none" w:sz="0" w:space="0" w:color="auto"/>
                      </w:divBdr>
                    </w:div>
                  </w:divsChild>
                </w:div>
                <w:div w:id="820653414">
                  <w:marLeft w:val="0"/>
                  <w:marRight w:val="0"/>
                  <w:marTop w:val="0"/>
                  <w:marBottom w:val="0"/>
                  <w:divBdr>
                    <w:top w:val="none" w:sz="0" w:space="0" w:color="auto"/>
                    <w:left w:val="none" w:sz="0" w:space="0" w:color="auto"/>
                    <w:bottom w:val="none" w:sz="0" w:space="0" w:color="auto"/>
                    <w:right w:val="none" w:sz="0" w:space="0" w:color="auto"/>
                  </w:divBdr>
                  <w:divsChild>
                    <w:div w:id="683943764">
                      <w:marLeft w:val="0"/>
                      <w:marRight w:val="0"/>
                      <w:marTop w:val="0"/>
                      <w:marBottom w:val="0"/>
                      <w:divBdr>
                        <w:top w:val="none" w:sz="0" w:space="0" w:color="auto"/>
                        <w:left w:val="none" w:sz="0" w:space="0" w:color="auto"/>
                        <w:bottom w:val="none" w:sz="0" w:space="0" w:color="auto"/>
                        <w:right w:val="none" w:sz="0" w:space="0" w:color="auto"/>
                      </w:divBdr>
                    </w:div>
                    <w:div w:id="1714887693">
                      <w:marLeft w:val="0"/>
                      <w:marRight w:val="0"/>
                      <w:marTop w:val="0"/>
                      <w:marBottom w:val="0"/>
                      <w:divBdr>
                        <w:top w:val="none" w:sz="0" w:space="0" w:color="auto"/>
                        <w:left w:val="none" w:sz="0" w:space="0" w:color="auto"/>
                        <w:bottom w:val="none" w:sz="0" w:space="0" w:color="auto"/>
                        <w:right w:val="none" w:sz="0" w:space="0" w:color="auto"/>
                      </w:divBdr>
                    </w:div>
                  </w:divsChild>
                </w:div>
                <w:div w:id="843857844">
                  <w:marLeft w:val="0"/>
                  <w:marRight w:val="0"/>
                  <w:marTop w:val="0"/>
                  <w:marBottom w:val="0"/>
                  <w:divBdr>
                    <w:top w:val="none" w:sz="0" w:space="0" w:color="auto"/>
                    <w:left w:val="none" w:sz="0" w:space="0" w:color="auto"/>
                    <w:bottom w:val="none" w:sz="0" w:space="0" w:color="auto"/>
                    <w:right w:val="none" w:sz="0" w:space="0" w:color="auto"/>
                  </w:divBdr>
                  <w:divsChild>
                    <w:div w:id="138691920">
                      <w:marLeft w:val="0"/>
                      <w:marRight w:val="0"/>
                      <w:marTop w:val="0"/>
                      <w:marBottom w:val="0"/>
                      <w:divBdr>
                        <w:top w:val="none" w:sz="0" w:space="0" w:color="auto"/>
                        <w:left w:val="none" w:sz="0" w:space="0" w:color="auto"/>
                        <w:bottom w:val="none" w:sz="0" w:space="0" w:color="auto"/>
                        <w:right w:val="none" w:sz="0" w:space="0" w:color="auto"/>
                      </w:divBdr>
                    </w:div>
                  </w:divsChild>
                </w:div>
                <w:div w:id="848715398">
                  <w:marLeft w:val="0"/>
                  <w:marRight w:val="0"/>
                  <w:marTop w:val="0"/>
                  <w:marBottom w:val="0"/>
                  <w:divBdr>
                    <w:top w:val="none" w:sz="0" w:space="0" w:color="auto"/>
                    <w:left w:val="none" w:sz="0" w:space="0" w:color="auto"/>
                    <w:bottom w:val="none" w:sz="0" w:space="0" w:color="auto"/>
                    <w:right w:val="none" w:sz="0" w:space="0" w:color="auto"/>
                  </w:divBdr>
                  <w:divsChild>
                    <w:div w:id="1366566792">
                      <w:marLeft w:val="0"/>
                      <w:marRight w:val="0"/>
                      <w:marTop w:val="0"/>
                      <w:marBottom w:val="0"/>
                      <w:divBdr>
                        <w:top w:val="none" w:sz="0" w:space="0" w:color="auto"/>
                        <w:left w:val="none" w:sz="0" w:space="0" w:color="auto"/>
                        <w:bottom w:val="none" w:sz="0" w:space="0" w:color="auto"/>
                        <w:right w:val="none" w:sz="0" w:space="0" w:color="auto"/>
                      </w:divBdr>
                    </w:div>
                  </w:divsChild>
                </w:div>
                <w:div w:id="861866104">
                  <w:marLeft w:val="0"/>
                  <w:marRight w:val="0"/>
                  <w:marTop w:val="0"/>
                  <w:marBottom w:val="0"/>
                  <w:divBdr>
                    <w:top w:val="none" w:sz="0" w:space="0" w:color="auto"/>
                    <w:left w:val="none" w:sz="0" w:space="0" w:color="auto"/>
                    <w:bottom w:val="none" w:sz="0" w:space="0" w:color="auto"/>
                    <w:right w:val="none" w:sz="0" w:space="0" w:color="auto"/>
                  </w:divBdr>
                  <w:divsChild>
                    <w:div w:id="929318434">
                      <w:marLeft w:val="0"/>
                      <w:marRight w:val="0"/>
                      <w:marTop w:val="0"/>
                      <w:marBottom w:val="0"/>
                      <w:divBdr>
                        <w:top w:val="none" w:sz="0" w:space="0" w:color="auto"/>
                        <w:left w:val="none" w:sz="0" w:space="0" w:color="auto"/>
                        <w:bottom w:val="none" w:sz="0" w:space="0" w:color="auto"/>
                        <w:right w:val="none" w:sz="0" w:space="0" w:color="auto"/>
                      </w:divBdr>
                    </w:div>
                  </w:divsChild>
                </w:div>
                <w:div w:id="914824048">
                  <w:marLeft w:val="0"/>
                  <w:marRight w:val="0"/>
                  <w:marTop w:val="0"/>
                  <w:marBottom w:val="0"/>
                  <w:divBdr>
                    <w:top w:val="none" w:sz="0" w:space="0" w:color="auto"/>
                    <w:left w:val="none" w:sz="0" w:space="0" w:color="auto"/>
                    <w:bottom w:val="none" w:sz="0" w:space="0" w:color="auto"/>
                    <w:right w:val="none" w:sz="0" w:space="0" w:color="auto"/>
                  </w:divBdr>
                  <w:divsChild>
                    <w:div w:id="559827351">
                      <w:marLeft w:val="0"/>
                      <w:marRight w:val="0"/>
                      <w:marTop w:val="0"/>
                      <w:marBottom w:val="0"/>
                      <w:divBdr>
                        <w:top w:val="none" w:sz="0" w:space="0" w:color="auto"/>
                        <w:left w:val="none" w:sz="0" w:space="0" w:color="auto"/>
                        <w:bottom w:val="none" w:sz="0" w:space="0" w:color="auto"/>
                        <w:right w:val="none" w:sz="0" w:space="0" w:color="auto"/>
                      </w:divBdr>
                    </w:div>
                  </w:divsChild>
                </w:div>
                <w:div w:id="932279186">
                  <w:marLeft w:val="0"/>
                  <w:marRight w:val="0"/>
                  <w:marTop w:val="0"/>
                  <w:marBottom w:val="0"/>
                  <w:divBdr>
                    <w:top w:val="none" w:sz="0" w:space="0" w:color="auto"/>
                    <w:left w:val="none" w:sz="0" w:space="0" w:color="auto"/>
                    <w:bottom w:val="none" w:sz="0" w:space="0" w:color="auto"/>
                    <w:right w:val="none" w:sz="0" w:space="0" w:color="auto"/>
                  </w:divBdr>
                  <w:divsChild>
                    <w:div w:id="1366518116">
                      <w:marLeft w:val="0"/>
                      <w:marRight w:val="0"/>
                      <w:marTop w:val="0"/>
                      <w:marBottom w:val="0"/>
                      <w:divBdr>
                        <w:top w:val="none" w:sz="0" w:space="0" w:color="auto"/>
                        <w:left w:val="none" w:sz="0" w:space="0" w:color="auto"/>
                        <w:bottom w:val="none" w:sz="0" w:space="0" w:color="auto"/>
                        <w:right w:val="none" w:sz="0" w:space="0" w:color="auto"/>
                      </w:divBdr>
                    </w:div>
                  </w:divsChild>
                </w:div>
                <w:div w:id="941566348">
                  <w:marLeft w:val="0"/>
                  <w:marRight w:val="0"/>
                  <w:marTop w:val="0"/>
                  <w:marBottom w:val="0"/>
                  <w:divBdr>
                    <w:top w:val="none" w:sz="0" w:space="0" w:color="auto"/>
                    <w:left w:val="none" w:sz="0" w:space="0" w:color="auto"/>
                    <w:bottom w:val="none" w:sz="0" w:space="0" w:color="auto"/>
                    <w:right w:val="none" w:sz="0" w:space="0" w:color="auto"/>
                  </w:divBdr>
                  <w:divsChild>
                    <w:div w:id="137041910">
                      <w:marLeft w:val="0"/>
                      <w:marRight w:val="0"/>
                      <w:marTop w:val="0"/>
                      <w:marBottom w:val="0"/>
                      <w:divBdr>
                        <w:top w:val="none" w:sz="0" w:space="0" w:color="auto"/>
                        <w:left w:val="none" w:sz="0" w:space="0" w:color="auto"/>
                        <w:bottom w:val="none" w:sz="0" w:space="0" w:color="auto"/>
                        <w:right w:val="none" w:sz="0" w:space="0" w:color="auto"/>
                      </w:divBdr>
                    </w:div>
                  </w:divsChild>
                </w:div>
                <w:div w:id="947664351">
                  <w:marLeft w:val="0"/>
                  <w:marRight w:val="0"/>
                  <w:marTop w:val="0"/>
                  <w:marBottom w:val="0"/>
                  <w:divBdr>
                    <w:top w:val="none" w:sz="0" w:space="0" w:color="auto"/>
                    <w:left w:val="none" w:sz="0" w:space="0" w:color="auto"/>
                    <w:bottom w:val="none" w:sz="0" w:space="0" w:color="auto"/>
                    <w:right w:val="none" w:sz="0" w:space="0" w:color="auto"/>
                  </w:divBdr>
                  <w:divsChild>
                    <w:div w:id="8608443">
                      <w:marLeft w:val="0"/>
                      <w:marRight w:val="0"/>
                      <w:marTop w:val="0"/>
                      <w:marBottom w:val="0"/>
                      <w:divBdr>
                        <w:top w:val="none" w:sz="0" w:space="0" w:color="auto"/>
                        <w:left w:val="none" w:sz="0" w:space="0" w:color="auto"/>
                        <w:bottom w:val="none" w:sz="0" w:space="0" w:color="auto"/>
                        <w:right w:val="none" w:sz="0" w:space="0" w:color="auto"/>
                      </w:divBdr>
                    </w:div>
                    <w:div w:id="682896372">
                      <w:marLeft w:val="0"/>
                      <w:marRight w:val="0"/>
                      <w:marTop w:val="0"/>
                      <w:marBottom w:val="0"/>
                      <w:divBdr>
                        <w:top w:val="none" w:sz="0" w:space="0" w:color="auto"/>
                        <w:left w:val="none" w:sz="0" w:space="0" w:color="auto"/>
                        <w:bottom w:val="none" w:sz="0" w:space="0" w:color="auto"/>
                        <w:right w:val="none" w:sz="0" w:space="0" w:color="auto"/>
                      </w:divBdr>
                    </w:div>
                    <w:div w:id="924875820">
                      <w:marLeft w:val="0"/>
                      <w:marRight w:val="0"/>
                      <w:marTop w:val="0"/>
                      <w:marBottom w:val="0"/>
                      <w:divBdr>
                        <w:top w:val="none" w:sz="0" w:space="0" w:color="auto"/>
                        <w:left w:val="none" w:sz="0" w:space="0" w:color="auto"/>
                        <w:bottom w:val="none" w:sz="0" w:space="0" w:color="auto"/>
                        <w:right w:val="none" w:sz="0" w:space="0" w:color="auto"/>
                      </w:divBdr>
                    </w:div>
                    <w:div w:id="1046415145">
                      <w:marLeft w:val="0"/>
                      <w:marRight w:val="0"/>
                      <w:marTop w:val="0"/>
                      <w:marBottom w:val="0"/>
                      <w:divBdr>
                        <w:top w:val="none" w:sz="0" w:space="0" w:color="auto"/>
                        <w:left w:val="none" w:sz="0" w:space="0" w:color="auto"/>
                        <w:bottom w:val="none" w:sz="0" w:space="0" w:color="auto"/>
                        <w:right w:val="none" w:sz="0" w:space="0" w:color="auto"/>
                      </w:divBdr>
                    </w:div>
                    <w:div w:id="1174221487">
                      <w:marLeft w:val="0"/>
                      <w:marRight w:val="0"/>
                      <w:marTop w:val="0"/>
                      <w:marBottom w:val="0"/>
                      <w:divBdr>
                        <w:top w:val="none" w:sz="0" w:space="0" w:color="auto"/>
                        <w:left w:val="none" w:sz="0" w:space="0" w:color="auto"/>
                        <w:bottom w:val="none" w:sz="0" w:space="0" w:color="auto"/>
                        <w:right w:val="none" w:sz="0" w:space="0" w:color="auto"/>
                      </w:divBdr>
                    </w:div>
                    <w:div w:id="1217428820">
                      <w:marLeft w:val="0"/>
                      <w:marRight w:val="0"/>
                      <w:marTop w:val="0"/>
                      <w:marBottom w:val="0"/>
                      <w:divBdr>
                        <w:top w:val="none" w:sz="0" w:space="0" w:color="auto"/>
                        <w:left w:val="none" w:sz="0" w:space="0" w:color="auto"/>
                        <w:bottom w:val="none" w:sz="0" w:space="0" w:color="auto"/>
                        <w:right w:val="none" w:sz="0" w:space="0" w:color="auto"/>
                      </w:divBdr>
                    </w:div>
                  </w:divsChild>
                </w:div>
                <w:div w:id="957100451">
                  <w:marLeft w:val="0"/>
                  <w:marRight w:val="0"/>
                  <w:marTop w:val="0"/>
                  <w:marBottom w:val="0"/>
                  <w:divBdr>
                    <w:top w:val="none" w:sz="0" w:space="0" w:color="auto"/>
                    <w:left w:val="none" w:sz="0" w:space="0" w:color="auto"/>
                    <w:bottom w:val="none" w:sz="0" w:space="0" w:color="auto"/>
                    <w:right w:val="none" w:sz="0" w:space="0" w:color="auto"/>
                  </w:divBdr>
                  <w:divsChild>
                    <w:div w:id="429200757">
                      <w:marLeft w:val="0"/>
                      <w:marRight w:val="0"/>
                      <w:marTop w:val="0"/>
                      <w:marBottom w:val="0"/>
                      <w:divBdr>
                        <w:top w:val="none" w:sz="0" w:space="0" w:color="auto"/>
                        <w:left w:val="none" w:sz="0" w:space="0" w:color="auto"/>
                        <w:bottom w:val="none" w:sz="0" w:space="0" w:color="auto"/>
                        <w:right w:val="none" w:sz="0" w:space="0" w:color="auto"/>
                      </w:divBdr>
                    </w:div>
                    <w:div w:id="877356877">
                      <w:marLeft w:val="0"/>
                      <w:marRight w:val="0"/>
                      <w:marTop w:val="0"/>
                      <w:marBottom w:val="0"/>
                      <w:divBdr>
                        <w:top w:val="none" w:sz="0" w:space="0" w:color="auto"/>
                        <w:left w:val="none" w:sz="0" w:space="0" w:color="auto"/>
                        <w:bottom w:val="none" w:sz="0" w:space="0" w:color="auto"/>
                        <w:right w:val="none" w:sz="0" w:space="0" w:color="auto"/>
                      </w:divBdr>
                    </w:div>
                  </w:divsChild>
                </w:div>
                <w:div w:id="959994096">
                  <w:marLeft w:val="0"/>
                  <w:marRight w:val="0"/>
                  <w:marTop w:val="0"/>
                  <w:marBottom w:val="0"/>
                  <w:divBdr>
                    <w:top w:val="none" w:sz="0" w:space="0" w:color="auto"/>
                    <w:left w:val="none" w:sz="0" w:space="0" w:color="auto"/>
                    <w:bottom w:val="none" w:sz="0" w:space="0" w:color="auto"/>
                    <w:right w:val="none" w:sz="0" w:space="0" w:color="auto"/>
                  </w:divBdr>
                  <w:divsChild>
                    <w:div w:id="1417290669">
                      <w:marLeft w:val="0"/>
                      <w:marRight w:val="0"/>
                      <w:marTop w:val="0"/>
                      <w:marBottom w:val="0"/>
                      <w:divBdr>
                        <w:top w:val="none" w:sz="0" w:space="0" w:color="auto"/>
                        <w:left w:val="none" w:sz="0" w:space="0" w:color="auto"/>
                        <w:bottom w:val="none" w:sz="0" w:space="0" w:color="auto"/>
                        <w:right w:val="none" w:sz="0" w:space="0" w:color="auto"/>
                      </w:divBdr>
                    </w:div>
                  </w:divsChild>
                </w:div>
                <w:div w:id="977683636">
                  <w:marLeft w:val="0"/>
                  <w:marRight w:val="0"/>
                  <w:marTop w:val="0"/>
                  <w:marBottom w:val="0"/>
                  <w:divBdr>
                    <w:top w:val="none" w:sz="0" w:space="0" w:color="auto"/>
                    <w:left w:val="none" w:sz="0" w:space="0" w:color="auto"/>
                    <w:bottom w:val="none" w:sz="0" w:space="0" w:color="auto"/>
                    <w:right w:val="none" w:sz="0" w:space="0" w:color="auto"/>
                  </w:divBdr>
                  <w:divsChild>
                    <w:div w:id="58016874">
                      <w:marLeft w:val="0"/>
                      <w:marRight w:val="0"/>
                      <w:marTop w:val="0"/>
                      <w:marBottom w:val="0"/>
                      <w:divBdr>
                        <w:top w:val="none" w:sz="0" w:space="0" w:color="auto"/>
                        <w:left w:val="none" w:sz="0" w:space="0" w:color="auto"/>
                        <w:bottom w:val="none" w:sz="0" w:space="0" w:color="auto"/>
                        <w:right w:val="none" w:sz="0" w:space="0" w:color="auto"/>
                      </w:divBdr>
                    </w:div>
                  </w:divsChild>
                </w:div>
                <w:div w:id="989594501">
                  <w:marLeft w:val="0"/>
                  <w:marRight w:val="0"/>
                  <w:marTop w:val="0"/>
                  <w:marBottom w:val="0"/>
                  <w:divBdr>
                    <w:top w:val="none" w:sz="0" w:space="0" w:color="auto"/>
                    <w:left w:val="none" w:sz="0" w:space="0" w:color="auto"/>
                    <w:bottom w:val="none" w:sz="0" w:space="0" w:color="auto"/>
                    <w:right w:val="none" w:sz="0" w:space="0" w:color="auto"/>
                  </w:divBdr>
                  <w:divsChild>
                    <w:div w:id="199711415">
                      <w:marLeft w:val="0"/>
                      <w:marRight w:val="0"/>
                      <w:marTop w:val="0"/>
                      <w:marBottom w:val="0"/>
                      <w:divBdr>
                        <w:top w:val="none" w:sz="0" w:space="0" w:color="auto"/>
                        <w:left w:val="none" w:sz="0" w:space="0" w:color="auto"/>
                        <w:bottom w:val="none" w:sz="0" w:space="0" w:color="auto"/>
                        <w:right w:val="none" w:sz="0" w:space="0" w:color="auto"/>
                      </w:divBdr>
                    </w:div>
                    <w:div w:id="1207526879">
                      <w:marLeft w:val="0"/>
                      <w:marRight w:val="0"/>
                      <w:marTop w:val="0"/>
                      <w:marBottom w:val="0"/>
                      <w:divBdr>
                        <w:top w:val="none" w:sz="0" w:space="0" w:color="auto"/>
                        <w:left w:val="none" w:sz="0" w:space="0" w:color="auto"/>
                        <w:bottom w:val="none" w:sz="0" w:space="0" w:color="auto"/>
                        <w:right w:val="none" w:sz="0" w:space="0" w:color="auto"/>
                      </w:divBdr>
                    </w:div>
                  </w:divsChild>
                </w:div>
                <w:div w:id="1021051963">
                  <w:marLeft w:val="0"/>
                  <w:marRight w:val="0"/>
                  <w:marTop w:val="0"/>
                  <w:marBottom w:val="0"/>
                  <w:divBdr>
                    <w:top w:val="none" w:sz="0" w:space="0" w:color="auto"/>
                    <w:left w:val="none" w:sz="0" w:space="0" w:color="auto"/>
                    <w:bottom w:val="none" w:sz="0" w:space="0" w:color="auto"/>
                    <w:right w:val="none" w:sz="0" w:space="0" w:color="auto"/>
                  </w:divBdr>
                  <w:divsChild>
                    <w:div w:id="309796310">
                      <w:marLeft w:val="0"/>
                      <w:marRight w:val="0"/>
                      <w:marTop w:val="0"/>
                      <w:marBottom w:val="0"/>
                      <w:divBdr>
                        <w:top w:val="none" w:sz="0" w:space="0" w:color="auto"/>
                        <w:left w:val="none" w:sz="0" w:space="0" w:color="auto"/>
                        <w:bottom w:val="none" w:sz="0" w:space="0" w:color="auto"/>
                        <w:right w:val="none" w:sz="0" w:space="0" w:color="auto"/>
                      </w:divBdr>
                    </w:div>
                    <w:div w:id="548953666">
                      <w:marLeft w:val="0"/>
                      <w:marRight w:val="0"/>
                      <w:marTop w:val="0"/>
                      <w:marBottom w:val="0"/>
                      <w:divBdr>
                        <w:top w:val="none" w:sz="0" w:space="0" w:color="auto"/>
                        <w:left w:val="none" w:sz="0" w:space="0" w:color="auto"/>
                        <w:bottom w:val="none" w:sz="0" w:space="0" w:color="auto"/>
                        <w:right w:val="none" w:sz="0" w:space="0" w:color="auto"/>
                      </w:divBdr>
                    </w:div>
                  </w:divsChild>
                </w:div>
                <w:div w:id="1024015681">
                  <w:marLeft w:val="0"/>
                  <w:marRight w:val="0"/>
                  <w:marTop w:val="0"/>
                  <w:marBottom w:val="0"/>
                  <w:divBdr>
                    <w:top w:val="none" w:sz="0" w:space="0" w:color="auto"/>
                    <w:left w:val="none" w:sz="0" w:space="0" w:color="auto"/>
                    <w:bottom w:val="none" w:sz="0" w:space="0" w:color="auto"/>
                    <w:right w:val="none" w:sz="0" w:space="0" w:color="auto"/>
                  </w:divBdr>
                  <w:divsChild>
                    <w:div w:id="781457749">
                      <w:marLeft w:val="0"/>
                      <w:marRight w:val="0"/>
                      <w:marTop w:val="0"/>
                      <w:marBottom w:val="0"/>
                      <w:divBdr>
                        <w:top w:val="none" w:sz="0" w:space="0" w:color="auto"/>
                        <w:left w:val="none" w:sz="0" w:space="0" w:color="auto"/>
                        <w:bottom w:val="none" w:sz="0" w:space="0" w:color="auto"/>
                        <w:right w:val="none" w:sz="0" w:space="0" w:color="auto"/>
                      </w:divBdr>
                    </w:div>
                    <w:div w:id="1665741352">
                      <w:marLeft w:val="0"/>
                      <w:marRight w:val="0"/>
                      <w:marTop w:val="0"/>
                      <w:marBottom w:val="0"/>
                      <w:divBdr>
                        <w:top w:val="none" w:sz="0" w:space="0" w:color="auto"/>
                        <w:left w:val="none" w:sz="0" w:space="0" w:color="auto"/>
                        <w:bottom w:val="none" w:sz="0" w:space="0" w:color="auto"/>
                        <w:right w:val="none" w:sz="0" w:space="0" w:color="auto"/>
                      </w:divBdr>
                    </w:div>
                  </w:divsChild>
                </w:div>
                <w:div w:id="1080830721">
                  <w:marLeft w:val="0"/>
                  <w:marRight w:val="0"/>
                  <w:marTop w:val="0"/>
                  <w:marBottom w:val="0"/>
                  <w:divBdr>
                    <w:top w:val="none" w:sz="0" w:space="0" w:color="auto"/>
                    <w:left w:val="none" w:sz="0" w:space="0" w:color="auto"/>
                    <w:bottom w:val="none" w:sz="0" w:space="0" w:color="auto"/>
                    <w:right w:val="none" w:sz="0" w:space="0" w:color="auto"/>
                  </w:divBdr>
                  <w:divsChild>
                    <w:div w:id="1132285846">
                      <w:marLeft w:val="0"/>
                      <w:marRight w:val="0"/>
                      <w:marTop w:val="0"/>
                      <w:marBottom w:val="0"/>
                      <w:divBdr>
                        <w:top w:val="none" w:sz="0" w:space="0" w:color="auto"/>
                        <w:left w:val="none" w:sz="0" w:space="0" w:color="auto"/>
                        <w:bottom w:val="none" w:sz="0" w:space="0" w:color="auto"/>
                        <w:right w:val="none" w:sz="0" w:space="0" w:color="auto"/>
                      </w:divBdr>
                    </w:div>
                    <w:div w:id="1845166285">
                      <w:marLeft w:val="0"/>
                      <w:marRight w:val="0"/>
                      <w:marTop w:val="0"/>
                      <w:marBottom w:val="0"/>
                      <w:divBdr>
                        <w:top w:val="none" w:sz="0" w:space="0" w:color="auto"/>
                        <w:left w:val="none" w:sz="0" w:space="0" w:color="auto"/>
                        <w:bottom w:val="none" w:sz="0" w:space="0" w:color="auto"/>
                        <w:right w:val="none" w:sz="0" w:space="0" w:color="auto"/>
                      </w:divBdr>
                    </w:div>
                  </w:divsChild>
                </w:div>
                <w:div w:id="1095829719">
                  <w:marLeft w:val="0"/>
                  <w:marRight w:val="0"/>
                  <w:marTop w:val="0"/>
                  <w:marBottom w:val="0"/>
                  <w:divBdr>
                    <w:top w:val="none" w:sz="0" w:space="0" w:color="auto"/>
                    <w:left w:val="none" w:sz="0" w:space="0" w:color="auto"/>
                    <w:bottom w:val="none" w:sz="0" w:space="0" w:color="auto"/>
                    <w:right w:val="none" w:sz="0" w:space="0" w:color="auto"/>
                  </w:divBdr>
                  <w:divsChild>
                    <w:div w:id="1797486829">
                      <w:marLeft w:val="0"/>
                      <w:marRight w:val="0"/>
                      <w:marTop w:val="0"/>
                      <w:marBottom w:val="0"/>
                      <w:divBdr>
                        <w:top w:val="none" w:sz="0" w:space="0" w:color="auto"/>
                        <w:left w:val="none" w:sz="0" w:space="0" w:color="auto"/>
                        <w:bottom w:val="none" w:sz="0" w:space="0" w:color="auto"/>
                        <w:right w:val="none" w:sz="0" w:space="0" w:color="auto"/>
                      </w:divBdr>
                    </w:div>
                  </w:divsChild>
                </w:div>
                <w:div w:id="1115178562">
                  <w:marLeft w:val="0"/>
                  <w:marRight w:val="0"/>
                  <w:marTop w:val="0"/>
                  <w:marBottom w:val="0"/>
                  <w:divBdr>
                    <w:top w:val="none" w:sz="0" w:space="0" w:color="auto"/>
                    <w:left w:val="none" w:sz="0" w:space="0" w:color="auto"/>
                    <w:bottom w:val="none" w:sz="0" w:space="0" w:color="auto"/>
                    <w:right w:val="none" w:sz="0" w:space="0" w:color="auto"/>
                  </w:divBdr>
                  <w:divsChild>
                    <w:div w:id="720594643">
                      <w:marLeft w:val="0"/>
                      <w:marRight w:val="0"/>
                      <w:marTop w:val="0"/>
                      <w:marBottom w:val="0"/>
                      <w:divBdr>
                        <w:top w:val="none" w:sz="0" w:space="0" w:color="auto"/>
                        <w:left w:val="none" w:sz="0" w:space="0" w:color="auto"/>
                        <w:bottom w:val="none" w:sz="0" w:space="0" w:color="auto"/>
                        <w:right w:val="none" w:sz="0" w:space="0" w:color="auto"/>
                      </w:divBdr>
                    </w:div>
                    <w:div w:id="1156991633">
                      <w:marLeft w:val="0"/>
                      <w:marRight w:val="0"/>
                      <w:marTop w:val="0"/>
                      <w:marBottom w:val="0"/>
                      <w:divBdr>
                        <w:top w:val="none" w:sz="0" w:space="0" w:color="auto"/>
                        <w:left w:val="none" w:sz="0" w:space="0" w:color="auto"/>
                        <w:bottom w:val="none" w:sz="0" w:space="0" w:color="auto"/>
                        <w:right w:val="none" w:sz="0" w:space="0" w:color="auto"/>
                      </w:divBdr>
                    </w:div>
                  </w:divsChild>
                </w:div>
                <w:div w:id="1167209277">
                  <w:marLeft w:val="0"/>
                  <w:marRight w:val="0"/>
                  <w:marTop w:val="0"/>
                  <w:marBottom w:val="0"/>
                  <w:divBdr>
                    <w:top w:val="none" w:sz="0" w:space="0" w:color="auto"/>
                    <w:left w:val="none" w:sz="0" w:space="0" w:color="auto"/>
                    <w:bottom w:val="none" w:sz="0" w:space="0" w:color="auto"/>
                    <w:right w:val="none" w:sz="0" w:space="0" w:color="auto"/>
                  </w:divBdr>
                  <w:divsChild>
                    <w:div w:id="242882587">
                      <w:marLeft w:val="0"/>
                      <w:marRight w:val="0"/>
                      <w:marTop w:val="0"/>
                      <w:marBottom w:val="0"/>
                      <w:divBdr>
                        <w:top w:val="none" w:sz="0" w:space="0" w:color="auto"/>
                        <w:left w:val="none" w:sz="0" w:space="0" w:color="auto"/>
                        <w:bottom w:val="none" w:sz="0" w:space="0" w:color="auto"/>
                        <w:right w:val="none" w:sz="0" w:space="0" w:color="auto"/>
                      </w:divBdr>
                    </w:div>
                  </w:divsChild>
                </w:div>
                <w:div w:id="1167944660">
                  <w:marLeft w:val="0"/>
                  <w:marRight w:val="0"/>
                  <w:marTop w:val="0"/>
                  <w:marBottom w:val="0"/>
                  <w:divBdr>
                    <w:top w:val="none" w:sz="0" w:space="0" w:color="auto"/>
                    <w:left w:val="none" w:sz="0" w:space="0" w:color="auto"/>
                    <w:bottom w:val="none" w:sz="0" w:space="0" w:color="auto"/>
                    <w:right w:val="none" w:sz="0" w:space="0" w:color="auto"/>
                  </w:divBdr>
                  <w:divsChild>
                    <w:div w:id="569579063">
                      <w:marLeft w:val="0"/>
                      <w:marRight w:val="0"/>
                      <w:marTop w:val="0"/>
                      <w:marBottom w:val="0"/>
                      <w:divBdr>
                        <w:top w:val="none" w:sz="0" w:space="0" w:color="auto"/>
                        <w:left w:val="none" w:sz="0" w:space="0" w:color="auto"/>
                        <w:bottom w:val="none" w:sz="0" w:space="0" w:color="auto"/>
                        <w:right w:val="none" w:sz="0" w:space="0" w:color="auto"/>
                      </w:divBdr>
                    </w:div>
                  </w:divsChild>
                </w:div>
                <w:div w:id="1168786806">
                  <w:marLeft w:val="0"/>
                  <w:marRight w:val="0"/>
                  <w:marTop w:val="0"/>
                  <w:marBottom w:val="0"/>
                  <w:divBdr>
                    <w:top w:val="none" w:sz="0" w:space="0" w:color="auto"/>
                    <w:left w:val="none" w:sz="0" w:space="0" w:color="auto"/>
                    <w:bottom w:val="none" w:sz="0" w:space="0" w:color="auto"/>
                    <w:right w:val="none" w:sz="0" w:space="0" w:color="auto"/>
                  </w:divBdr>
                  <w:divsChild>
                    <w:div w:id="353388224">
                      <w:marLeft w:val="0"/>
                      <w:marRight w:val="0"/>
                      <w:marTop w:val="0"/>
                      <w:marBottom w:val="0"/>
                      <w:divBdr>
                        <w:top w:val="none" w:sz="0" w:space="0" w:color="auto"/>
                        <w:left w:val="none" w:sz="0" w:space="0" w:color="auto"/>
                        <w:bottom w:val="none" w:sz="0" w:space="0" w:color="auto"/>
                        <w:right w:val="none" w:sz="0" w:space="0" w:color="auto"/>
                      </w:divBdr>
                    </w:div>
                    <w:div w:id="1672875083">
                      <w:marLeft w:val="0"/>
                      <w:marRight w:val="0"/>
                      <w:marTop w:val="0"/>
                      <w:marBottom w:val="0"/>
                      <w:divBdr>
                        <w:top w:val="none" w:sz="0" w:space="0" w:color="auto"/>
                        <w:left w:val="none" w:sz="0" w:space="0" w:color="auto"/>
                        <w:bottom w:val="none" w:sz="0" w:space="0" w:color="auto"/>
                        <w:right w:val="none" w:sz="0" w:space="0" w:color="auto"/>
                      </w:divBdr>
                    </w:div>
                  </w:divsChild>
                </w:div>
                <w:div w:id="1179739782">
                  <w:marLeft w:val="0"/>
                  <w:marRight w:val="0"/>
                  <w:marTop w:val="0"/>
                  <w:marBottom w:val="0"/>
                  <w:divBdr>
                    <w:top w:val="none" w:sz="0" w:space="0" w:color="auto"/>
                    <w:left w:val="none" w:sz="0" w:space="0" w:color="auto"/>
                    <w:bottom w:val="none" w:sz="0" w:space="0" w:color="auto"/>
                    <w:right w:val="none" w:sz="0" w:space="0" w:color="auto"/>
                  </w:divBdr>
                  <w:divsChild>
                    <w:div w:id="2114477378">
                      <w:marLeft w:val="0"/>
                      <w:marRight w:val="0"/>
                      <w:marTop w:val="0"/>
                      <w:marBottom w:val="0"/>
                      <w:divBdr>
                        <w:top w:val="none" w:sz="0" w:space="0" w:color="auto"/>
                        <w:left w:val="none" w:sz="0" w:space="0" w:color="auto"/>
                        <w:bottom w:val="none" w:sz="0" w:space="0" w:color="auto"/>
                        <w:right w:val="none" w:sz="0" w:space="0" w:color="auto"/>
                      </w:divBdr>
                    </w:div>
                  </w:divsChild>
                </w:div>
                <w:div w:id="1184634355">
                  <w:marLeft w:val="0"/>
                  <w:marRight w:val="0"/>
                  <w:marTop w:val="0"/>
                  <w:marBottom w:val="0"/>
                  <w:divBdr>
                    <w:top w:val="none" w:sz="0" w:space="0" w:color="auto"/>
                    <w:left w:val="none" w:sz="0" w:space="0" w:color="auto"/>
                    <w:bottom w:val="none" w:sz="0" w:space="0" w:color="auto"/>
                    <w:right w:val="none" w:sz="0" w:space="0" w:color="auto"/>
                  </w:divBdr>
                  <w:divsChild>
                    <w:div w:id="1973554012">
                      <w:marLeft w:val="0"/>
                      <w:marRight w:val="0"/>
                      <w:marTop w:val="0"/>
                      <w:marBottom w:val="0"/>
                      <w:divBdr>
                        <w:top w:val="none" w:sz="0" w:space="0" w:color="auto"/>
                        <w:left w:val="none" w:sz="0" w:space="0" w:color="auto"/>
                        <w:bottom w:val="none" w:sz="0" w:space="0" w:color="auto"/>
                        <w:right w:val="none" w:sz="0" w:space="0" w:color="auto"/>
                      </w:divBdr>
                    </w:div>
                  </w:divsChild>
                </w:div>
                <w:div w:id="1196193220">
                  <w:marLeft w:val="0"/>
                  <w:marRight w:val="0"/>
                  <w:marTop w:val="0"/>
                  <w:marBottom w:val="0"/>
                  <w:divBdr>
                    <w:top w:val="none" w:sz="0" w:space="0" w:color="auto"/>
                    <w:left w:val="none" w:sz="0" w:space="0" w:color="auto"/>
                    <w:bottom w:val="none" w:sz="0" w:space="0" w:color="auto"/>
                    <w:right w:val="none" w:sz="0" w:space="0" w:color="auto"/>
                  </w:divBdr>
                  <w:divsChild>
                    <w:div w:id="2067948089">
                      <w:marLeft w:val="0"/>
                      <w:marRight w:val="0"/>
                      <w:marTop w:val="0"/>
                      <w:marBottom w:val="0"/>
                      <w:divBdr>
                        <w:top w:val="none" w:sz="0" w:space="0" w:color="auto"/>
                        <w:left w:val="none" w:sz="0" w:space="0" w:color="auto"/>
                        <w:bottom w:val="none" w:sz="0" w:space="0" w:color="auto"/>
                        <w:right w:val="none" w:sz="0" w:space="0" w:color="auto"/>
                      </w:divBdr>
                    </w:div>
                  </w:divsChild>
                </w:div>
                <w:div w:id="1199464415">
                  <w:marLeft w:val="0"/>
                  <w:marRight w:val="0"/>
                  <w:marTop w:val="0"/>
                  <w:marBottom w:val="0"/>
                  <w:divBdr>
                    <w:top w:val="none" w:sz="0" w:space="0" w:color="auto"/>
                    <w:left w:val="none" w:sz="0" w:space="0" w:color="auto"/>
                    <w:bottom w:val="none" w:sz="0" w:space="0" w:color="auto"/>
                    <w:right w:val="none" w:sz="0" w:space="0" w:color="auto"/>
                  </w:divBdr>
                  <w:divsChild>
                    <w:div w:id="938297931">
                      <w:marLeft w:val="0"/>
                      <w:marRight w:val="0"/>
                      <w:marTop w:val="0"/>
                      <w:marBottom w:val="0"/>
                      <w:divBdr>
                        <w:top w:val="none" w:sz="0" w:space="0" w:color="auto"/>
                        <w:left w:val="none" w:sz="0" w:space="0" w:color="auto"/>
                        <w:bottom w:val="none" w:sz="0" w:space="0" w:color="auto"/>
                        <w:right w:val="none" w:sz="0" w:space="0" w:color="auto"/>
                      </w:divBdr>
                    </w:div>
                  </w:divsChild>
                </w:div>
                <w:div w:id="1217473359">
                  <w:marLeft w:val="0"/>
                  <w:marRight w:val="0"/>
                  <w:marTop w:val="0"/>
                  <w:marBottom w:val="0"/>
                  <w:divBdr>
                    <w:top w:val="none" w:sz="0" w:space="0" w:color="auto"/>
                    <w:left w:val="none" w:sz="0" w:space="0" w:color="auto"/>
                    <w:bottom w:val="none" w:sz="0" w:space="0" w:color="auto"/>
                    <w:right w:val="none" w:sz="0" w:space="0" w:color="auto"/>
                  </w:divBdr>
                  <w:divsChild>
                    <w:div w:id="1749308270">
                      <w:marLeft w:val="0"/>
                      <w:marRight w:val="0"/>
                      <w:marTop w:val="0"/>
                      <w:marBottom w:val="0"/>
                      <w:divBdr>
                        <w:top w:val="none" w:sz="0" w:space="0" w:color="auto"/>
                        <w:left w:val="none" w:sz="0" w:space="0" w:color="auto"/>
                        <w:bottom w:val="none" w:sz="0" w:space="0" w:color="auto"/>
                        <w:right w:val="none" w:sz="0" w:space="0" w:color="auto"/>
                      </w:divBdr>
                    </w:div>
                  </w:divsChild>
                </w:div>
                <w:div w:id="1220020659">
                  <w:marLeft w:val="0"/>
                  <w:marRight w:val="0"/>
                  <w:marTop w:val="0"/>
                  <w:marBottom w:val="0"/>
                  <w:divBdr>
                    <w:top w:val="none" w:sz="0" w:space="0" w:color="auto"/>
                    <w:left w:val="none" w:sz="0" w:space="0" w:color="auto"/>
                    <w:bottom w:val="none" w:sz="0" w:space="0" w:color="auto"/>
                    <w:right w:val="none" w:sz="0" w:space="0" w:color="auto"/>
                  </w:divBdr>
                  <w:divsChild>
                    <w:div w:id="1394692570">
                      <w:marLeft w:val="0"/>
                      <w:marRight w:val="0"/>
                      <w:marTop w:val="0"/>
                      <w:marBottom w:val="0"/>
                      <w:divBdr>
                        <w:top w:val="none" w:sz="0" w:space="0" w:color="auto"/>
                        <w:left w:val="none" w:sz="0" w:space="0" w:color="auto"/>
                        <w:bottom w:val="none" w:sz="0" w:space="0" w:color="auto"/>
                        <w:right w:val="none" w:sz="0" w:space="0" w:color="auto"/>
                      </w:divBdr>
                    </w:div>
                  </w:divsChild>
                </w:div>
                <w:div w:id="1238058344">
                  <w:marLeft w:val="0"/>
                  <w:marRight w:val="0"/>
                  <w:marTop w:val="0"/>
                  <w:marBottom w:val="0"/>
                  <w:divBdr>
                    <w:top w:val="none" w:sz="0" w:space="0" w:color="auto"/>
                    <w:left w:val="none" w:sz="0" w:space="0" w:color="auto"/>
                    <w:bottom w:val="none" w:sz="0" w:space="0" w:color="auto"/>
                    <w:right w:val="none" w:sz="0" w:space="0" w:color="auto"/>
                  </w:divBdr>
                  <w:divsChild>
                    <w:div w:id="1027411304">
                      <w:marLeft w:val="0"/>
                      <w:marRight w:val="0"/>
                      <w:marTop w:val="0"/>
                      <w:marBottom w:val="0"/>
                      <w:divBdr>
                        <w:top w:val="none" w:sz="0" w:space="0" w:color="auto"/>
                        <w:left w:val="none" w:sz="0" w:space="0" w:color="auto"/>
                        <w:bottom w:val="none" w:sz="0" w:space="0" w:color="auto"/>
                        <w:right w:val="none" w:sz="0" w:space="0" w:color="auto"/>
                      </w:divBdr>
                    </w:div>
                  </w:divsChild>
                </w:div>
                <w:div w:id="1257127485">
                  <w:marLeft w:val="0"/>
                  <w:marRight w:val="0"/>
                  <w:marTop w:val="0"/>
                  <w:marBottom w:val="0"/>
                  <w:divBdr>
                    <w:top w:val="none" w:sz="0" w:space="0" w:color="auto"/>
                    <w:left w:val="none" w:sz="0" w:space="0" w:color="auto"/>
                    <w:bottom w:val="none" w:sz="0" w:space="0" w:color="auto"/>
                    <w:right w:val="none" w:sz="0" w:space="0" w:color="auto"/>
                  </w:divBdr>
                  <w:divsChild>
                    <w:div w:id="77407997">
                      <w:marLeft w:val="0"/>
                      <w:marRight w:val="0"/>
                      <w:marTop w:val="0"/>
                      <w:marBottom w:val="0"/>
                      <w:divBdr>
                        <w:top w:val="none" w:sz="0" w:space="0" w:color="auto"/>
                        <w:left w:val="none" w:sz="0" w:space="0" w:color="auto"/>
                        <w:bottom w:val="none" w:sz="0" w:space="0" w:color="auto"/>
                        <w:right w:val="none" w:sz="0" w:space="0" w:color="auto"/>
                      </w:divBdr>
                    </w:div>
                  </w:divsChild>
                </w:div>
                <w:div w:id="1259409040">
                  <w:marLeft w:val="0"/>
                  <w:marRight w:val="0"/>
                  <w:marTop w:val="0"/>
                  <w:marBottom w:val="0"/>
                  <w:divBdr>
                    <w:top w:val="none" w:sz="0" w:space="0" w:color="auto"/>
                    <w:left w:val="none" w:sz="0" w:space="0" w:color="auto"/>
                    <w:bottom w:val="none" w:sz="0" w:space="0" w:color="auto"/>
                    <w:right w:val="none" w:sz="0" w:space="0" w:color="auto"/>
                  </w:divBdr>
                  <w:divsChild>
                    <w:div w:id="2049644577">
                      <w:marLeft w:val="0"/>
                      <w:marRight w:val="0"/>
                      <w:marTop w:val="0"/>
                      <w:marBottom w:val="0"/>
                      <w:divBdr>
                        <w:top w:val="none" w:sz="0" w:space="0" w:color="auto"/>
                        <w:left w:val="none" w:sz="0" w:space="0" w:color="auto"/>
                        <w:bottom w:val="none" w:sz="0" w:space="0" w:color="auto"/>
                        <w:right w:val="none" w:sz="0" w:space="0" w:color="auto"/>
                      </w:divBdr>
                    </w:div>
                    <w:div w:id="2091461041">
                      <w:marLeft w:val="0"/>
                      <w:marRight w:val="0"/>
                      <w:marTop w:val="0"/>
                      <w:marBottom w:val="0"/>
                      <w:divBdr>
                        <w:top w:val="none" w:sz="0" w:space="0" w:color="auto"/>
                        <w:left w:val="none" w:sz="0" w:space="0" w:color="auto"/>
                        <w:bottom w:val="none" w:sz="0" w:space="0" w:color="auto"/>
                        <w:right w:val="none" w:sz="0" w:space="0" w:color="auto"/>
                      </w:divBdr>
                    </w:div>
                  </w:divsChild>
                </w:div>
                <w:div w:id="1267420952">
                  <w:marLeft w:val="0"/>
                  <w:marRight w:val="0"/>
                  <w:marTop w:val="0"/>
                  <w:marBottom w:val="0"/>
                  <w:divBdr>
                    <w:top w:val="none" w:sz="0" w:space="0" w:color="auto"/>
                    <w:left w:val="none" w:sz="0" w:space="0" w:color="auto"/>
                    <w:bottom w:val="none" w:sz="0" w:space="0" w:color="auto"/>
                    <w:right w:val="none" w:sz="0" w:space="0" w:color="auto"/>
                  </w:divBdr>
                  <w:divsChild>
                    <w:div w:id="2021466283">
                      <w:marLeft w:val="0"/>
                      <w:marRight w:val="0"/>
                      <w:marTop w:val="0"/>
                      <w:marBottom w:val="0"/>
                      <w:divBdr>
                        <w:top w:val="none" w:sz="0" w:space="0" w:color="auto"/>
                        <w:left w:val="none" w:sz="0" w:space="0" w:color="auto"/>
                        <w:bottom w:val="none" w:sz="0" w:space="0" w:color="auto"/>
                        <w:right w:val="none" w:sz="0" w:space="0" w:color="auto"/>
                      </w:divBdr>
                    </w:div>
                  </w:divsChild>
                </w:div>
                <w:div w:id="1282810390">
                  <w:marLeft w:val="0"/>
                  <w:marRight w:val="0"/>
                  <w:marTop w:val="0"/>
                  <w:marBottom w:val="0"/>
                  <w:divBdr>
                    <w:top w:val="none" w:sz="0" w:space="0" w:color="auto"/>
                    <w:left w:val="none" w:sz="0" w:space="0" w:color="auto"/>
                    <w:bottom w:val="none" w:sz="0" w:space="0" w:color="auto"/>
                    <w:right w:val="none" w:sz="0" w:space="0" w:color="auto"/>
                  </w:divBdr>
                  <w:divsChild>
                    <w:div w:id="1725324189">
                      <w:marLeft w:val="0"/>
                      <w:marRight w:val="0"/>
                      <w:marTop w:val="0"/>
                      <w:marBottom w:val="0"/>
                      <w:divBdr>
                        <w:top w:val="none" w:sz="0" w:space="0" w:color="auto"/>
                        <w:left w:val="none" w:sz="0" w:space="0" w:color="auto"/>
                        <w:bottom w:val="none" w:sz="0" w:space="0" w:color="auto"/>
                        <w:right w:val="none" w:sz="0" w:space="0" w:color="auto"/>
                      </w:divBdr>
                    </w:div>
                  </w:divsChild>
                </w:div>
                <w:div w:id="1291517970">
                  <w:marLeft w:val="0"/>
                  <w:marRight w:val="0"/>
                  <w:marTop w:val="0"/>
                  <w:marBottom w:val="0"/>
                  <w:divBdr>
                    <w:top w:val="none" w:sz="0" w:space="0" w:color="auto"/>
                    <w:left w:val="none" w:sz="0" w:space="0" w:color="auto"/>
                    <w:bottom w:val="none" w:sz="0" w:space="0" w:color="auto"/>
                    <w:right w:val="none" w:sz="0" w:space="0" w:color="auto"/>
                  </w:divBdr>
                  <w:divsChild>
                    <w:div w:id="1091197243">
                      <w:marLeft w:val="0"/>
                      <w:marRight w:val="0"/>
                      <w:marTop w:val="0"/>
                      <w:marBottom w:val="0"/>
                      <w:divBdr>
                        <w:top w:val="none" w:sz="0" w:space="0" w:color="auto"/>
                        <w:left w:val="none" w:sz="0" w:space="0" w:color="auto"/>
                        <w:bottom w:val="none" w:sz="0" w:space="0" w:color="auto"/>
                        <w:right w:val="none" w:sz="0" w:space="0" w:color="auto"/>
                      </w:divBdr>
                    </w:div>
                  </w:divsChild>
                </w:div>
                <w:div w:id="1350987684">
                  <w:marLeft w:val="0"/>
                  <w:marRight w:val="0"/>
                  <w:marTop w:val="0"/>
                  <w:marBottom w:val="0"/>
                  <w:divBdr>
                    <w:top w:val="none" w:sz="0" w:space="0" w:color="auto"/>
                    <w:left w:val="none" w:sz="0" w:space="0" w:color="auto"/>
                    <w:bottom w:val="none" w:sz="0" w:space="0" w:color="auto"/>
                    <w:right w:val="none" w:sz="0" w:space="0" w:color="auto"/>
                  </w:divBdr>
                  <w:divsChild>
                    <w:div w:id="308940750">
                      <w:marLeft w:val="0"/>
                      <w:marRight w:val="0"/>
                      <w:marTop w:val="0"/>
                      <w:marBottom w:val="0"/>
                      <w:divBdr>
                        <w:top w:val="none" w:sz="0" w:space="0" w:color="auto"/>
                        <w:left w:val="none" w:sz="0" w:space="0" w:color="auto"/>
                        <w:bottom w:val="none" w:sz="0" w:space="0" w:color="auto"/>
                        <w:right w:val="none" w:sz="0" w:space="0" w:color="auto"/>
                      </w:divBdr>
                    </w:div>
                    <w:div w:id="1880891246">
                      <w:marLeft w:val="0"/>
                      <w:marRight w:val="0"/>
                      <w:marTop w:val="0"/>
                      <w:marBottom w:val="0"/>
                      <w:divBdr>
                        <w:top w:val="none" w:sz="0" w:space="0" w:color="auto"/>
                        <w:left w:val="none" w:sz="0" w:space="0" w:color="auto"/>
                        <w:bottom w:val="none" w:sz="0" w:space="0" w:color="auto"/>
                        <w:right w:val="none" w:sz="0" w:space="0" w:color="auto"/>
                      </w:divBdr>
                    </w:div>
                  </w:divsChild>
                </w:div>
                <w:div w:id="1367289717">
                  <w:marLeft w:val="0"/>
                  <w:marRight w:val="0"/>
                  <w:marTop w:val="0"/>
                  <w:marBottom w:val="0"/>
                  <w:divBdr>
                    <w:top w:val="none" w:sz="0" w:space="0" w:color="auto"/>
                    <w:left w:val="none" w:sz="0" w:space="0" w:color="auto"/>
                    <w:bottom w:val="none" w:sz="0" w:space="0" w:color="auto"/>
                    <w:right w:val="none" w:sz="0" w:space="0" w:color="auto"/>
                  </w:divBdr>
                  <w:divsChild>
                    <w:div w:id="1468818645">
                      <w:marLeft w:val="0"/>
                      <w:marRight w:val="0"/>
                      <w:marTop w:val="0"/>
                      <w:marBottom w:val="0"/>
                      <w:divBdr>
                        <w:top w:val="none" w:sz="0" w:space="0" w:color="auto"/>
                        <w:left w:val="none" w:sz="0" w:space="0" w:color="auto"/>
                        <w:bottom w:val="none" w:sz="0" w:space="0" w:color="auto"/>
                        <w:right w:val="none" w:sz="0" w:space="0" w:color="auto"/>
                      </w:divBdr>
                    </w:div>
                    <w:div w:id="1800954001">
                      <w:marLeft w:val="0"/>
                      <w:marRight w:val="0"/>
                      <w:marTop w:val="0"/>
                      <w:marBottom w:val="0"/>
                      <w:divBdr>
                        <w:top w:val="none" w:sz="0" w:space="0" w:color="auto"/>
                        <w:left w:val="none" w:sz="0" w:space="0" w:color="auto"/>
                        <w:bottom w:val="none" w:sz="0" w:space="0" w:color="auto"/>
                        <w:right w:val="none" w:sz="0" w:space="0" w:color="auto"/>
                      </w:divBdr>
                    </w:div>
                    <w:div w:id="2023583417">
                      <w:marLeft w:val="0"/>
                      <w:marRight w:val="0"/>
                      <w:marTop w:val="0"/>
                      <w:marBottom w:val="0"/>
                      <w:divBdr>
                        <w:top w:val="none" w:sz="0" w:space="0" w:color="auto"/>
                        <w:left w:val="none" w:sz="0" w:space="0" w:color="auto"/>
                        <w:bottom w:val="none" w:sz="0" w:space="0" w:color="auto"/>
                        <w:right w:val="none" w:sz="0" w:space="0" w:color="auto"/>
                      </w:divBdr>
                    </w:div>
                  </w:divsChild>
                </w:div>
                <w:div w:id="1368334296">
                  <w:marLeft w:val="0"/>
                  <w:marRight w:val="0"/>
                  <w:marTop w:val="0"/>
                  <w:marBottom w:val="0"/>
                  <w:divBdr>
                    <w:top w:val="none" w:sz="0" w:space="0" w:color="auto"/>
                    <w:left w:val="none" w:sz="0" w:space="0" w:color="auto"/>
                    <w:bottom w:val="none" w:sz="0" w:space="0" w:color="auto"/>
                    <w:right w:val="none" w:sz="0" w:space="0" w:color="auto"/>
                  </w:divBdr>
                  <w:divsChild>
                    <w:div w:id="1618835513">
                      <w:marLeft w:val="0"/>
                      <w:marRight w:val="0"/>
                      <w:marTop w:val="0"/>
                      <w:marBottom w:val="0"/>
                      <w:divBdr>
                        <w:top w:val="none" w:sz="0" w:space="0" w:color="auto"/>
                        <w:left w:val="none" w:sz="0" w:space="0" w:color="auto"/>
                        <w:bottom w:val="none" w:sz="0" w:space="0" w:color="auto"/>
                        <w:right w:val="none" w:sz="0" w:space="0" w:color="auto"/>
                      </w:divBdr>
                    </w:div>
                  </w:divsChild>
                </w:div>
                <w:div w:id="1377509312">
                  <w:marLeft w:val="0"/>
                  <w:marRight w:val="0"/>
                  <w:marTop w:val="0"/>
                  <w:marBottom w:val="0"/>
                  <w:divBdr>
                    <w:top w:val="none" w:sz="0" w:space="0" w:color="auto"/>
                    <w:left w:val="none" w:sz="0" w:space="0" w:color="auto"/>
                    <w:bottom w:val="none" w:sz="0" w:space="0" w:color="auto"/>
                    <w:right w:val="none" w:sz="0" w:space="0" w:color="auto"/>
                  </w:divBdr>
                  <w:divsChild>
                    <w:div w:id="1150630007">
                      <w:marLeft w:val="0"/>
                      <w:marRight w:val="0"/>
                      <w:marTop w:val="0"/>
                      <w:marBottom w:val="0"/>
                      <w:divBdr>
                        <w:top w:val="none" w:sz="0" w:space="0" w:color="auto"/>
                        <w:left w:val="none" w:sz="0" w:space="0" w:color="auto"/>
                        <w:bottom w:val="none" w:sz="0" w:space="0" w:color="auto"/>
                        <w:right w:val="none" w:sz="0" w:space="0" w:color="auto"/>
                      </w:divBdr>
                    </w:div>
                  </w:divsChild>
                </w:div>
                <w:div w:id="1378313724">
                  <w:marLeft w:val="0"/>
                  <w:marRight w:val="0"/>
                  <w:marTop w:val="0"/>
                  <w:marBottom w:val="0"/>
                  <w:divBdr>
                    <w:top w:val="none" w:sz="0" w:space="0" w:color="auto"/>
                    <w:left w:val="none" w:sz="0" w:space="0" w:color="auto"/>
                    <w:bottom w:val="none" w:sz="0" w:space="0" w:color="auto"/>
                    <w:right w:val="none" w:sz="0" w:space="0" w:color="auto"/>
                  </w:divBdr>
                  <w:divsChild>
                    <w:div w:id="1190997384">
                      <w:marLeft w:val="0"/>
                      <w:marRight w:val="0"/>
                      <w:marTop w:val="0"/>
                      <w:marBottom w:val="0"/>
                      <w:divBdr>
                        <w:top w:val="none" w:sz="0" w:space="0" w:color="auto"/>
                        <w:left w:val="none" w:sz="0" w:space="0" w:color="auto"/>
                        <w:bottom w:val="none" w:sz="0" w:space="0" w:color="auto"/>
                        <w:right w:val="none" w:sz="0" w:space="0" w:color="auto"/>
                      </w:divBdr>
                    </w:div>
                  </w:divsChild>
                </w:div>
                <w:div w:id="1383024138">
                  <w:marLeft w:val="0"/>
                  <w:marRight w:val="0"/>
                  <w:marTop w:val="0"/>
                  <w:marBottom w:val="0"/>
                  <w:divBdr>
                    <w:top w:val="none" w:sz="0" w:space="0" w:color="auto"/>
                    <w:left w:val="none" w:sz="0" w:space="0" w:color="auto"/>
                    <w:bottom w:val="none" w:sz="0" w:space="0" w:color="auto"/>
                    <w:right w:val="none" w:sz="0" w:space="0" w:color="auto"/>
                  </w:divBdr>
                  <w:divsChild>
                    <w:div w:id="129632269">
                      <w:marLeft w:val="0"/>
                      <w:marRight w:val="0"/>
                      <w:marTop w:val="0"/>
                      <w:marBottom w:val="0"/>
                      <w:divBdr>
                        <w:top w:val="none" w:sz="0" w:space="0" w:color="auto"/>
                        <w:left w:val="none" w:sz="0" w:space="0" w:color="auto"/>
                        <w:bottom w:val="none" w:sz="0" w:space="0" w:color="auto"/>
                        <w:right w:val="none" w:sz="0" w:space="0" w:color="auto"/>
                      </w:divBdr>
                    </w:div>
                  </w:divsChild>
                </w:div>
                <w:div w:id="1385132092">
                  <w:marLeft w:val="0"/>
                  <w:marRight w:val="0"/>
                  <w:marTop w:val="0"/>
                  <w:marBottom w:val="0"/>
                  <w:divBdr>
                    <w:top w:val="none" w:sz="0" w:space="0" w:color="auto"/>
                    <w:left w:val="none" w:sz="0" w:space="0" w:color="auto"/>
                    <w:bottom w:val="none" w:sz="0" w:space="0" w:color="auto"/>
                    <w:right w:val="none" w:sz="0" w:space="0" w:color="auto"/>
                  </w:divBdr>
                  <w:divsChild>
                    <w:div w:id="2041277613">
                      <w:marLeft w:val="0"/>
                      <w:marRight w:val="0"/>
                      <w:marTop w:val="0"/>
                      <w:marBottom w:val="0"/>
                      <w:divBdr>
                        <w:top w:val="none" w:sz="0" w:space="0" w:color="auto"/>
                        <w:left w:val="none" w:sz="0" w:space="0" w:color="auto"/>
                        <w:bottom w:val="none" w:sz="0" w:space="0" w:color="auto"/>
                        <w:right w:val="none" w:sz="0" w:space="0" w:color="auto"/>
                      </w:divBdr>
                    </w:div>
                  </w:divsChild>
                </w:div>
                <w:div w:id="1392923946">
                  <w:marLeft w:val="0"/>
                  <w:marRight w:val="0"/>
                  <w:marTop w:val="0"/>
                  <w:marBottom w:val="0"/>
                  <w:divBdr>
                    <w:top w:val="none" w:sz="0" w:space="0" w:color="auto"/>
                    <w:left w:val="none" w:sz="0" w:space="0" w:color="auto"/>
                    <w:bottom w:val="none" w:sz="0" w:space="0" w:color="auto"/>
                    <w:right w:val="none" w:sz="0" w:space="0" w:color="auto"/>
                  </w:divBdr>
                  <w:divsChild>
                    <w:div w:id="84108654">
                      <w:marLeft w:val="0"/>
                      <w:marRight w:val="0"/>
                      <w:marTop w:val="0"/>
                      <w:marBottom w:val="0"/>
                      <w:divBdr>
                        <w:top w:val="none" w:sz="0" w:space="0" w:color="auto"/>
                        <w:left w:val="none" w:sz="0" w:space="0" w:color="auto"/>
                        <w:bottom w:val="none" w:sz="0" w:space="0" w:color="auto"/>
                        <w:right w:val="none" w:sz="0" w:space="0" w:color="auto"/>
                      </w:divBdr>
                    </w:div>
                    <w:div w:id="686449970">
                      <w:marLeft w:val="0"/>
                      <w:marRight w:val="0"/>
                      <w:marTop w:val="0"/>
                      <w:marBottom w:val="0"/>
                      <w:divBdr>
                        <w:top w:val="none" w:sz="0" w:space="0" w:color="auto"/>
                        <w:left w:val="none" w:sz="0" w:space="0" w:color="auto"/>
                        <w:bottom w:val="none" w:sz="0" w:space="0" w:color="auto"/>
                        <w:right w:val="none" w:sz="0" w:space="0" w:color="auto"/>
                      </w:divBdr>
                    </w:div>
                    <w:div w:id="773286306">
                      <w:marLeft w:val="0"/>
                      <w:marRight w:val="0"/>
                      <w:marTop w:val="0"/>
                      <w:marBottom w:val="0"/>
                      <w:divBdr>
                        <w:top w:val="none" w:sz="0" w:space="0" w:color="auto"/>
                        <w:left w:val="none" w:sz="0" w:space="0" w:color="auto"/>
                        <w:bottom w:val="none" w:sz="0" w:space="0" w:color="auto"/>
                        <w:right w:val="none" w:sz="0" w:space="0" w:color="auto"/>
                      </w:divBdr>
                    </w:div>
                    <w:div w:id="1424760945">
                      <w:marLeft w:val="0"/>
                      <w:marRight w:val="0"/>
                      <w:marTop w:val="0"/>
                      <w:marBottom w:val="0"/>
                      <w:divBdr>
                        <w:top w:val="none" w:sz="0" w:space="0" w:color="auto"/>
                        <w:left w:val="none" w:sz="0" w:space="0" w:color="auto"/>
                        <w:bottom w:val="none" w:sz="0" w:space="0" w:color="auto"/>
                        <w:right w:val="none" w:sz="0" w:space="0" w:color="auto"/>
                      </w:divBdr>
                    </w:div>
                  </w:divsChild>
                </w:div>
                <w:div w:id="1415738793">
                  <w:marLeft w:val="0"/>
                  <w:marRight w:val="0"/>
                  <w:marTop w:val="0"/>
                  <w:marBottom w:val="0"/>
                  <w:divBdr>
                    <w:top w:val="none" w:sz="0" w:space="0" w:color="auto"/>
                    <w:left w:val="none" w:sz="0" w:space="0" w:color="auto"/>
                    <w:bottom w:val="none" w:sz="0" w:space="0" w:color="auto"/>
                    <w:right w:val="none" w:sz="0" w:space="0" w:color="auto"/>
                  </w:divBdr>
                  <w:divsChild>
                    <w:div w:id="1792241163">
                      <w:marLeft w:val="0"/>
                      <w:marRight w:val="0"/>
                      <w:marTop w:val="0"/>
                      <w:marBottom w:val="0"/>
                      <w:divBdr>
                        <w:top w:val="none" w:sz="0" w:space="0" w:color="auto"/>
                        <w:left w:val="none" w:sz="0" w:space="0" w:color="auto"/>
                        <w:bottom w:val="none" w:sz="0" w:space="0" w:color="auto"/>
                        <w:right w:val="none" w:sz="0" w:space="0" w:color="auto"/>
                      </w:divBdr>
                    </w:div>
                  </w:divsChild>
                </w:div>
                <w:div w:id="1433160911">
                  <w:marLeft w:val="0"/>
                  <w:marRight w:val="0"/>
                  <w:marTop w:val="0"/>
                  <w:marBottom w:val="0"/>
                  <w:divBdr>
                    <w:top w:val="none" w:sz="0" w:space="0" w:color="auto"/>
                    <w:left w:val="none" w:sz="0" w:space="0" w:color="auto"/>
                    <w:bottom w:val="none" w:sz="0" w:space="0" w:color="auto"/>
                    <w:right w:val="none" w:sz="0" w:space="0" w:color="auto"/>
                  </w:divBdr>
                  <w:divsChild>
                    <w:div w:id="721096360">
                      <w:marLeft w:val="0"/>
                      <w:marRight w:val="0"/>
                      <w:marTop w:val="0"/>
                      <w:marBottom w:val="0"/>
                      <w:divBdr>
                        <w:top w:val="none" w:sz="0" w:space="0" w:color="auto"/>
                        <w:left w:val="none" w:sz="0" w:space="0" w:color="auto"/>
                        <w:bottom w:val="none" w:sz="0" w:space="0" w:color="auto"/>
                        <w:right w:val="none" w:sz="0" w:space="0" w:color="auto"/>
                      </w:divBdr>
                    </w:div>
                  </w:divsChild>
                </w:div>
                <w:div w:id="1434789325">
                  <w:marLeft w:val="0"/>
                  <w:marRight w:val="0"/>
                  <w:marTop w:val="0"/>
                  <w:marBottom w:val="0"/>
                  <w:divBdr>
                    <w:top w:val="none" w:sz="0" w:space="0" w:color="auto"/>
                    <w:left w:val="none" w:sz="0" w:space="0" w:color="auto"/>
                    <w:bottom w:val="none" w:sz="0" w:space="0" w:color="auto"/>
                    <w:right w:val="none" w:sz="0" w:space="0" w:color="auto"/>
                  </w:divBdr>
                  <w:divsChild>
                    <w:div w:id="1098449099">
                      <w:marLeft w:val="0"/>
                      <w:marRight w:val="0"/>
                      <w:marTop w:val="0"/>
                      <w:marBottom w:val="0"/>
                      <w:divBdr>
                        <w:top w:val="none" w:sz="0" w:space="0" w:color="auto"/>
                        <w:left w:val="none" w:sz="0" w:space="0" w:color="auto"/>
                        <w:bottom w:val="none" w:sz="0" w:space="0" w:color="auto"/>
                        <w:right w:val="none" w:sz="0" w:space="0" w:color="auto"/>
                      </w:divBdr>
                    </w:div>
                    <w:div w:id="1172989027">
                      <w:marLeft w:val="0"/>
                      <w:marRight w:val="0"/>
                      <w:marTop w:val="0"/>
                      <w:marBottom w:val="0"/>
                      <w:divBdr>
                        <w:top w:val="none" w:sz="0" w:space="0" w:color="auto"/>
                        <w:left w:val="none" w:sz="0" w:space="0" w:color="auto"/>
                        <w:bottom w:val="none" w:sz="0" w:space="0" w:color="auto"/>
                        <w:right w:val="none" w:sz="0" w:space="0" w:color="auto"/>
                      </w:divBdr>
                    </w:div>
                    <w:div w:id="1915385599">
                      <w:marLeft w:val="0"/>
                      <w:marRight w:val="0"/>
                      <w:marTop w:val="0"/>
                      <w:marBottom w:val="0"/>
                      <w:divBdr>
                        <w:top w:val="none" w:sz="0" w:space="0" w:color="auto"/>
                        <w:left w:val="none" w:sz="0" w:space="0" w:color="auto"/>
                        <w:bottom w:val="none" w:sz="0" w:space="0" w:color="auto"/>
                        <w:right w:val="none" w:sz="0" w:space="0" w:color="auto"/>
                      </w:divBdr>
                    </w:div>
                  </w:divsChild>
                </w:div>
                <w:div w:id="1443844453">
                  <w:marLeft w:val="0"/>
                  <w:marRight w:val="0"/>
                  <w:marTop w:val="0"/>
                  <w:marBottom w:val="0"/>
                  <w:divBdr>
                    <w:top w:val="none" w:sz="0" w:space="0" w:color="auto"/>
                    <w:left w:val="none" w:sz="0" w:space="0" w:color="auto"/>
                    <w:bottom w:val="none" w:sz="0" w:space="0" w:color="auto"/>
                    <w:right w:val="none" w:sz="0" w:space="0" w:color="auto"/>
                  </w:divBdr>
                  <w:divsChild>
                    <w:div w:id="2043746108">
                      <w:marLeft w:val="0"/>
                      <w:marRight w:val="0"/>
                      <w:marTop w:val="0"/>
                      <w:marBottom w:val="0"/>
                      <w:divBdr>
                        <w:top w:val="none" w:sz="0" w:space="0" w:color="auto"/>
                        <w:left w:val="none" w:sz="0" w:space="0" w:color="auto"/>
                        <w:bottom w:val="none" w:sz="0" w:space="0" w:color="auto"/>
                        <w:right w:val="none" w:sz="0" w:space="0" w:color="auto"/>
                      </w:divBdr>
                    </w:div>
                  </w:divsChild>
                </w:div>
                <w:div w:id="1475833807">
                  <w:marLeft w:val="0"/>
                  <w:marRight w:val="0"/>
                  <w:marTop w:val="0"/>
                  <w:marBottom w:val="0"/>
                  <w:divBdr>
                    <w:top w:val="none" w:sz="0" w:space="0" w:color="auto"/>
                    <w:left w:val="none" w:sz="0" w:space="0" w:color="auto"/>
                    <w:bottom w:val="none" w:sz="0" w:space="0" w:color="auto"/>
                    <w:right w:val="none" w:sz="0" w:space="0" w:color="auto"/>
                  </w:divBdr>
                  <w:divsChild>
                    <w:div w:id="363361347">
                      <w:marLeft w:val="0"/>
                      <w:marRight w:val="0"/>
                      <w:marTop w:val="0"/>
                      <w:marBottom w:val="0"/>
                      <w:divBdr>
                        <w:top w:val="none" w:sz="0" w:space="0" w:color="auto"/>
                        <w:left w:val="none" w:sz="0" w:space="0" w:color="auto"/>
                        <w:bottom w:val="none" w:sz="0" w:space="0" w:color="auto"/>
                        <w:right w:val="none" w:sz="0" w:space="0" w:color="auto"/>
                      </w:divBdr>
                    </w:div>
                  </w:divsChild>
                </w:div>
                <w:div w:id="1491824254">
                  <w:marLeft w:val="0"/>
                  <w:marRight w:val="0"/>
                  <w:marTop w:val="0"/>
                  <w:marBottom w:val="0"/>
                  <w:divBdr>
                    <w:top w:val="none" w:sz="0" w:space="0" w:color="auto"/>
                    <w:left w:val="none" w:sz="0" w:space="0" w:color="auto"/>
                    <w:bottom w:val="none" w:sz="0" w:space="0" w:color="auto"/>
                    <w:right w:val="none" w:sz="0" w:space="0" w:color="auto"/>
                  </w:divBdr>
                  <w:divsChild>
                    <w:div w:id="294676910">
                      <w:marLeft w:val="0"/>
                      <w:marRight w:val="0"/>
                      <w:marTop w:val="0"/>
                      <w:marBottom w:val="0"/>
                      <w:divBdr>
                        <w:top w:val="none" w:sz="0" w:space="0" w:color="auto"/>
                        <w:left w:val="none" w:sz="0" w:space="0" w:color="auto"/>
                        <w:bottom w:val="none" w:sz="0" w:space="0" w:color="auto"/>
                        <w:right w:val="none" w:sz="0" w:space="0" w:color="auto"/>
                      </w:divBdr>
                    </w:div>
                  </w:divsChild>
                </w:div>
                <w:div w:id="1506672668">
                  <w:marLeft w:val="0"/>
                  <w:marRight w:val="0"/>
                  <w:marTop w:val="0"/>
                  <w:marBottom w:val="0"/>
                  <w:divBdr>
                    <w:top w:val="none" w:sz="0" w:space="0" w:color="auto"/>
                    <w:left w:val="none" w:sz="0" w:space="0" w:color="auto"/>
                    <w:bottom w:val="none" w:sz="0" w:space="0" w:color="auto"/>
                    <w:right w:val="none" w:sz="0" w:space="0" w:color="auto"/>
                  </w:divBdr>
                  <w:divsChild>
                    <w:div w:id="661273183">
                      <w:marLeft w:val="0"/>
                      <w:marRight w:val="0"/>
                      <w:marTop w:val="0"/>
                      <w:marBottom w:val="0"/>
                      <w:divBdr>
                        <w:top w:val="none" w:sz="0" w:space="0" w:color="auto"/>
                        <w:left w:val="none" w:sz="0" w:space="0" w:color="auto"/>
                        <w:bottom w:val="none" w:sz="0" w:space="0" w:color="auto"/>
                        <w:right w:val="none" w:sz="0" w:space="0" w:color="auto"/>
                      </w:divBdr>
                    </w:div>
                  </w:divsChild>
                </w:div>
                <w:div w:id="1509056932">
                  <w:marLeft w:val="0"/>
                  <w:marRight w:val="0"/>
                  <w:marTop w:val="0"/>
                  <w:marBottom w:val="0"/>
                  <w:divBdr>
                    <w:top w:val="none" w:sz="0" w:space="0" w:color="auto"/>
                    <w:left w:val="none" w:sz="0" w:space="0" w:color="auto"/>
                    <w:bottom w:val="none" w:sz="0" w:space="0" w:color="auto"/>
                    <w:right w:val="none" w:sz="0" w:space="0" w:color="auto"/>
                  </w:divBdr>
                  <w:divsChild>
                    <w:div w:id="204954829">
                      <w:marLeft w:val="0"/>
                      <w:marRight w:val="0"/>
                      <w:marTop w:val="0"/>
                      <w:marBottom w:val="0"/>
                      <w:divBdr>
                        <w:top w:val="none" w:sz="0" w:space="0" w:color="auto"/>
                        <w:left w:val="none" w:sz="0" w:space="0" w:color="auto"/>
                        <w:bottom w:val="none" w:sz="0" w:space="0" w:color="auto"/>
                        <w:right w:val="none" w:sz="0" w:space="0" w:color="auto"/>
                      </w:divBdr>
                    </w:div>
                    <w:div w:id="532614235">
                      <w:marLeft w:val="0"/>
                      <w:marRight w:val="0"/>
                      <w:marTop w:val="0"/>
                      <w:marBottom w:val="0"/>
                      <w:divBdr>
                        <w:top w:val="none" w:sz="0" w:space="0" w:color="auto"/>
                        <w:left w:val="none" w:sz="0" w:space="0" w:color="auto"/>
                        <w:bottom w:val="none" w:sz="0" w:space="0" w:color="auto"/>
                        <w:right w:val="none" w:sz="0" w:space="0" w:color="auto"/>
                      </w:divBdr>
                    </w:div>
                  </w:divsChild>
                </w:div>
                <w:div w:id="1510557281">
                  <w:marLeft w:val="0"/>
                  <w:marRight w:val="0"/>
                  <w:marTop w:val="0"/>
                  <w:marBottom w:val="0"/>
                  <w:divBdr>
                    <w:top w:val="none" w:sz="0" w:space="0" w:color="auto"/>
                    <w:left w:val="none" w:sz="0" w:space="0" w:color="auto"/>
                    <w:bottom w:val="none" w:sz="0" w:space="0" w:color="auto"/>
                    <w:right w:val="none" w:sz="0" w:space="0" w:color="auto"/>
                  </w:divBdr>
                  <w:divsChild>
                    <w:div w:id="1391346578">
                      <w:marLeft w:val="0"/>
                      <w:marRight w:val="0"/>
                      <w:marTop w:val="0"/>
                      <w:marBottom w:val="0"/>
                      <w:divBdr>
                        <w:top w:val="none" w:sz="0" w:space="0" w:color="auto"/>
                        <w:left w:val="none" w:sz="0" w:space="0" w:color="auto"/>
                        <w:bottom w:val="none" w:sz="0" w:space="0" w:color="auto"/>
                        <w:right w:val="none" w:sz="0" w:space="0" w:color="auto"/>
                      </w:divBdr>
                    </w:div>
                  </w:divsChild>
                </w:div>
                <w:div w:id="1539514622">
                  <w:marLeft w:val="0"/>
                  <w:marRight w:val="0"/>
                  <w:marTop w:val="0"/>
                  <w:marBottom w:val="0"/>
                  <w:divBdr>
                    <w:top w:val="none" w:sz="0" w:space="0" w:color="auto"/>
                    <w:left w:val="none" w:sz="0" w:space="0" w:color="auto"/>
                    <w:bottom w:val="none" w:sz="0" w:space="0" w:color="auto"/>
                    <w:right w:val="none" w:sz="0" w:space="0" w:color="auto"/>
                  </w:divBdr>
                  <w:divsChild>
                    <w:div w:id="1271082583">
                      <w:marLeft w:val="0"/>
                      <w:marRight w:val="0"/>
                      <w:marTop w:val="0"/>
                      <w:marBottom w:val="0"/>
                      <w:divBdr>
                        <w:top w:val="none" w:sz="0" w:space="0" w:color="auto"/>
                        <w:left w:val="none" w:sz="0" w:space="0" w:color="auto"/>
                        <w:bottom w:val="none" w:sz="0" w:space="0" w:color="auto"/>
                        <w:right w:val="none" w:sz="0" w:space="0" w:color="auto"/>
                      </w:divBdr>
                    </w:div>
                  </w:divsChild>
                </w:div>
                <w:div w:id="1549687101">
                  <w:marLeft w:val="0"/>
                  <w:marRight w:val="0"/>
                  <w:marTop w:val="0"/>
                  <w:marBottom w:val="0"/>
                  <w:divBdr>
                    <w:top w:val="none" w:sz="0" w:space="0" w:color="auto"/>
                    <w:left w:val="none" w:sz="0" w:space="0" w:color="auto"/>
                    <w:bottom w:val="none" w:sz="0" w:space="0" w:color="auto"/>
                    <w:right w:val="none" w:sz="0" w:space="0" w:color="auto"/>
                  </w:divBdr>
                  <w:divsChild>
                    <w:div w:id="254291276">
                      <w:marLeft w:val="0"/>
                      <w:marRight w:val="0"/>
                      <w:marTop w:val="0"/>
                      <w:marBottom w:val="0"/>
                      <w:divBdr>
                        <w:top w:val="none" w:sz="0" w:space="0" w:color="auto"/>
                        <w:left w:val="none" w:sz="0" w:space="0" w:color="auto"/>
                        <w:bottom w:val="none" w:sz="0" w:space="0" w:color="auto"/>
                        <w:right w:val="none" w:sz="0" w:space="0" w:color="auto"/>
                      </w:divBdr>
                    </w:div>
                  </w:divsChild>
                </w:div>
                <w:div w:id="1551500872">
                  <w:marLeft w:val="0"/>
                  <w:marRight w:val="0"/>
                  <w:marTop w:val="0"/>
                  <w:marBottom w:val="0"/>
                  <w:divBdr>
                    <w:top w:val="none" w:sz="0" w:space="0" w:color="auto"/>
                    <w:left w:val="none" w:sz="0" w:space="0" w:color="auto"/>
                    <w:bottom w:val="none" w:sz="0" w:space="0" w:color="auto"/>
                    <w:right w:val="none" w:sz="0" w:space="0" w:color="auto"/>
                  </w:divBdr>
                  <w:divsChild>
                    <w:div w:id="1149712497">
                      <w:marLeft w:val="0"/>
                      <w:marRight w:val="0"/>
                      <w:marTop w:val="0"/>
                      <w:marBottom w:val="0"/>
                      <w:divBdr>
                        <w:top w:val="none" w:sz="0" w:space="0" w:color="auto"/>
                        <w:left w:val="none" w:sz="0" w:space="0" w:color="auto"/>
                        <w:bottom w:val="none" w:sz="0" w:space="0" w:color="auto"/>
                        <w:right w:val="none" w:sz="0" w:space="0" w:color="auto"/>
                      </w:divBdr>
                    </w:div>
                  </w:divsChild>
                </w:div>
                <w:div w:id="1555890605">
                  <w:marLeft w:val="0"/>
                  <w:marRight w:val="0"/>
                  <w:marTop w:val="0"/>
                  <w:marBottom w:val="0"/>
                  <w:divBdr>
                    <w:top w:val="none" w:sz="0" w:space="0" w:color="auto"/>
                    <w:left w:val="none" w:sz="0" w:space="0" w:color="auto"/>
                    <w:bottom w:val="none" w:sz="0" w:space="0" w:color="auto"/>
                    <w:right w:val="none" w:sz="0" w:space="0" w:color="auto"/>
                  </w:divBdr>
                  <w:divsChild>
                    <w:div w:id="1918663040">
                      <w:marLeft w:val="0"/>
                      <w:marRight w:val="0"/>
                      <w:marTop w:val="0"/>
                      <w:marBottom w:val="0"/>
                      <w:divBdr>
                        <w:top w:val="none" w:sz="0" w:space="0" w:color="auto"/>
                        <w:left w:val="none" w:sz="0" w:space="0" w:color="auto"/>
                        <w:bottom w:val="none" w:sz="0" w:space="0" w:color="auto"/>
                        <w:right w:val="none" w:sz="0" w:space="0" w:color="auto"/>
                      </w:divBdr>
                    </w:div>
                  </w:divsChild>
                </w:div>
                <w:div w:id="1559512625">
                  <w:marLeft w:val="0"/>
                  <w:marRight w:val="0"/>
                  <w:marTop w:val="0"/>
                  <w:marBottom w:val="0"/>
                  <w:divBdr>
                    <w:top w:val="none" w:sz="0" w:space="0" w:color="auto"/>
                    <w:left w:val="none" w:sz="0" w:space="0" w:color="auto"/>
                    <w:bottom w:val="none" w:sz="0" w:space="0" w:color="auto"/>
                    <w:right w:val="none" w:sz="0" w:space="0" w:color="auto"/>
                  </w:divBdr>
                  <w:divsChild>
                    <w:div w:id="1030954519">
                      <w:marLeft w:val="0"/>
                      <w:marRight w:val="0"/>
                      <w:marTop w:val="0"/>
                      <w:marBottom w:val="0"/>
                      <w:divBdr>
                        <w:top w:val="none" w:sz="0" w:space="0" w:color="auto"/>
                        <w:left w:val="none" w:sz="0" w:space="0" w:color="auto"/>
                        <w:bottom w:val="none" w:sz="0" w:space="0" w:color="auto"/>
                        <w:right w:val="none" w:sz="0" w:space="0" w:color="auto"/>
                      </w:divBdr>
                    </w:div>
                  </w:divsChild>
                </w:div>
                <w:div w:id="1561789364">
                  <w:marLeft w:val="0"/>
                  <w:marRight w:val="0"/>
                  <w:marTop w:val="0"/>
                  <w:marBottom w:val="0"/>
                  <w:divBdr>
                    <w:top w:val="none" w:sz="0" w:space="0" w:color="auto"/>
                    <w:left w:val="none" w:sz="0" w:space="0" w:color="auto"/>
                    <w:bottom w:val="none" w:sz="0" w:space="0" w:color="auto"/>
                    <w:right w:val="none" w:sz="0" w:space="0" w:color="auto"/>
                  </w:divBdr>
                  <w:divsChild>
                    <w:div w:id="822159145">
                      <w:marLeft w:val="0"/>
                      <w:marRight w:val="0"/>
                      <w:marTop w:val="0"/>
                      <w:marBottom w:val="0"/>
                      <w:divBdr>
                        <w:top w:val="none" w:sz="0" w:space="0" w:color="auto"/>
                        <w:left w:val="none" w:sz="0" w:space="0" w:color="auto"/>
                        <w:bottom w:val="none" w:sz="0" w:space="0" w:color="auto"/>
                        <w:right w:val="none" w:sz="0" w:space="0" w:color="auto"/>
                      </w:divBdr>
                    </w:div>
                  </w:divsChild>
                </w:div>
                <w:div w:id="1580401871">
                  <w:marLeft w:val="0"/>
                  <w:marRight w:val="0"/>
                  <w:marTop w:val="0"/>
                  <w:marBottom w:val="0"/>
                  <w:divBdr>
                    <w:top w:val="none" w:sz="0" w:space="0" w:color="auto"/>
                    <w:left w:val="none" w:sz="0" w:space="0" w:color="auto"/>
                    <w:bottom w:val="none" w:sz="0" w:space="0" w:color="auto"/>
                    <w:right w:val="none" w:sz="0" w:space="0" w:color="auto"/>
                  </w:divBdr>
                  <w:divsChild>
                    <w:div w:id="1348483465">
                      <w:marLeft w:val="0"/>
                      <w:marRight w:val="0"/>
                      <w:marTop w:val="0"/>
                      <w:marBottom w:val="0"/>
                      <w:divBdr>
                        <w:top w:val="none" w:sz="0" w:space="0" w:color="auto"/>
                        <w:left w:val="none" w:sz="0" w:space="0" w:color="auto"/>
                        <w:bottom w:val="none" w:sz="0" w:space="0" w:color="auto"/>
                        <w:right w:val="none" w:sz="0" w:space="0" w:color="auto"/>
                      </w:divBdr>
                    </w:div>
                  </w:divsChild>
                </w:div>
                <w:div w:id="1598635529">
                  <w:marLeft w:val="0"/>
                  <w:marRight w:val="0"/>
                  <w:marTop w:val="0"/>
                  <w:marBottom w:val="0"/>
                  <w:divBdr>
                    <w:top w:val="none" w:sz="0" w:space="0" w:color="auto"/>
                    <w:left w:val="none" w:sz="0" w:space="0" w:color="auto"/>
                    <w:bottom w:val="none" w:sz="0" w:space="0" w:color="auto"/>
                    <w:right w:val="none" w:sz="0" w:space="0" w:color="auto"/>
                  </w:divBdr>
                  <w:divsChild>
                    <w:div w:id="58291304">
                      <w:marLeft w:val="0"/>
                      <w:marRight w:val="0"/>
                      <w:marTop w:val="0"/>
                      <w:marBottom w:val="0"/>
                      <w:divBdr>
                        <w:top w:val="none" w:sz="0" w:space="0" w:color="auto"/>
                        <w:left w:val="none" w:sz="0" w:space="0" w:color="auto"/>
                        <w:bottom w:val="none" w:sz="0" w:space="0" w:color="auto"/>
                        <w:right w:val="none" w:sz="0" w:space="0" w:color="auto"/>
                      </w:divBdr>
                    </w:div>
                  </w:divsChild>
                </w:div>
                <w:div w:id="1609502550">
                  <w:marLeft w:val="0"/>
                  <w:marRight w:val="0"/>
                  <w:marTop w:val="0"/>
                  <w:marBottom w:val="0"/>
                  <w:divBdr>
                    <w:top w:val="none" w:sz="0" w:space="0" w:color="auto"/>
                    <w:left w:val="none" w:sz="0" w:space="0" w:color="auto"/>
                    <w:bottom w:val="none" w:sz="0" w:space="0" w:color="auto"/>
                    <w:right w:val="none" w:sz="0" w:space="0" w:color="auto"/>
                  </w:divBdr>
                  <w:divsChild>
                    <w:div w:id="654258629">
                      <w:marLeft w:val="0"/>
                      <w:marRight w:val="0"/>
                      <w:marTop w:val="0"/>
                      <w:marBottom w:val="0"/>
                      <w:divBdr>
                        <w:top w:val="none" w:sz="0" w:space="0" w:color="auto"/>
                        <w:left w:val="none" w:sz="0" w:space="0" w:color="auto"/>
                        <w:bottom w:val="none" w:sz="0" w:space="0" w:color="auto"/>
                        <w:right w:val="none" w:sz="0" w:space="0" w:color="auto"/>
                      </w:divBdr>
                    </w:div>
                  </w:divsChild>
                </w:div>
                <w:div w:id="1618640198">
                  <w:marLeft w:val="0"/>
                  <w:marRight w:val="0"/>
                  <w:marTop w:val="0"/>
                  <w:marBottom w:val="0"/>
                  <w:divBdr>
                    <w:top w:val="none" w:sz="0" w:space="0" w:color="auto"/>
                    <w:left w:val="none" w:sz="0" w:space="0" w:color="auto"/>
                    <w:bottom w:val="none" w:sz="0" w:space="0" w:color="auto"/>
                    <w:right w:val="none" w:sz="0" w:space="0" w:color="auto"/>
                  </w:divBdr>
                  <w:divsChild>
                    <w:div w:id="606541304">
                      <w:marLeft w:val="0"/>
                      <w:marRight w:val="0"/>
                      <w:marTop w:val="0"/>
                      <w:marBottom w:val="0"/>
                      <w:divBdr>
                        <w:top w:val="none" w:sz="0" w:space="0" w:color="auto"/>
                        <w:left w:val="none" w:sz="0" w:space="0" w:color="auto"/>
                        <w:bottom w:val="none" w:sz="0" w:space="0" w:color="auto"/>
                        <w:right w:val="none" w:sz="0" w:space="0" w:color="auto"/>
                      </w:divBdr>
                    </w:div>
                  </w:divsChild>
                </w:div>
                <w:div w:id="1625118512">
                  <w:marLeft w:val="0"/>
                  <w:marRight w:val="0"/>
                  <w:marTop w:val="0"/>
                  <w:marBottom w:val="0"/>
                  <w:divBdr>
                    <w:top w:val="none" w:sz="0" w:space="0" w:color="auto"/>
                    <w:left w:val="none" w:sz="0" w:space="0" w:color="auto"/>
                    <w:bottom w:val="none" w:sz="0" w:space="0" w:color="auto"/>
                    <w:right w:val="none" w:sz="0" w:space="0" w:color="auto"/>
                  </w:divBdr>
                  <w:divsChild>
                    <w:div w:id="208420490">
                      <w:marLeft w:val="0"/>
                      <w:marRight w:val="0"/>
                      <w:marTop w:val="0"/>
                      <w:marBottom w:val="0"/>
                      <w:divBdr>
                        <w:top w:val="none" w:sz="0" w:space="0" w:color="auto"/>
                        <w:left w:val="none" w:sz="0" w:space="0" w:color="auto"/>
                        <w:bottom w:val="none" w:sz="0" w:space="0" w:color="auto"/>
                        <w:right w:val="none" w:sz="0" w:space="0" w:color="auto"/>
                      </w:divBdr>
                    </w:div>
                    <w:div w:id="2068802374">
                      <w:marLeft w:val="0"/>
                      <w:marRight w:val="0"/>
                      <w:marTop w:val="0"/>
                      <w:marBottom w:val="0"/>
                      <w:divBdr>
                        <w:top w:val="none" w:sz="0" w:space="0" w:color="auto"/>
                        <w:left w:val="none" w:sz="0" w:space="0" w:color="auto"/>
                        <w:bottom w:val="none" w:sz="0" w:space="0" w:color="auto"/>
                        <w:right w:val="none" w:sz="0" w:space="0" w:color="auto"/>
                      </w:divBdr>
                    </w:div>
                  </w:divsChild>
                </w:div>
                <w:div w:id="1643341431">
                  <w:marLeft w:val="0"/>
                  <w:marRight w:val="0"/>
                  <w:marTop w:val="0"/>
                  <w:marBottom w:val="0"/>
                  <w:divBdr>
                    <w:top w:val="none" w:sz="0" w:space="0" w:color="auto"/>
                    <w:left w:val="none" w:sz="0" w:space="0" w:color="auto"/>
                    <w:bottom w:val="none" w:sz="0" w:space="0" w:color="auto"/>
                    <w:right w:val="none" w:sz="0" w:space="0" w:color="auto"/>
                  </w:divBdr>
                  <w:divsChild>
                    <w:div w:id="1602184375">
                      <w:marLeft w:val="0"/>
                      <w:marRight w:val="0"/>
                      <w:marTop w:val="0"/>
                      <w:marBottom w:val="0"/>
                      <w:divBdr>
                        <w:top w:val="none" w:sz="0" w:space="0" w:color="auto"/>
                        <w:left w:val="none" w:sz="0" w:space="0" w:color="auto"/>
                        <w:bottom w:val="none" w:sz="0" w:space="0" w:color="auto"/>
                        <w:right w:val="none" w:sz="0" w:space="0" w:color="auto"/>
                      </w:divBdr>
                    </w:div>
                  </w:divsChild>
                </w:div>
                <w:div w:id="1673335902">
                  <w:marLeft w:val="0"/>
                  <w:marRight w:val="0"/>
                  <w:marTop w:val="0"/>
                  <w:marBottom w:val="0"/>
                  <w:divBdr>
                    <w:top w:val="none" w:sz="0" w:space="0" w:color="auto"/>
                    <w:left w:val="none" w:sz="0" w:space="0" w:color="auto"/>
                    <w:bottom w:val="none" w:sz="0" w:space="0" w:color="auto"/>
                    <w:right w:val="none" w:sz="0" w:space="0" w:color="auto"/>
                  </w:divBdr>
                  <w:divsChild>
                    <w:div w:id="1591506801">
                      <w:marLeft w:val="0"/>
                      <w:marRight w:val="0"/>
                      <w:marTop w:val="0"/>
                      <w:marBottom w:val="0"/>
                      <w:divBdr>
                        <w:top w:val="none" w:sz="0" w:space="0" w:color="auto"/>
                        <w:left w:val="none" w:sz="0" w:space="0" w:color="auto"/>
                        <w:bottom w:val="none" w:sz="0" w:space="0" w:color="auto"/>
                        <w:right w:val="none" w:sz="0" w:space="0" w:color="auto"/>
                      </w:divBdr>
                    </w:div>
                  </w:divsChild>
                </w:div>
                <w:div w:id="1688560154">
                  <w:marLeft w:val="0"/>
                  <w:marRight w:val="0"/>
                  <w:marTop w:val="0"/>
                  <w:marBottom w:val="0"/>
                  <w:divBdr>
                    <w:top w:val="none" w:sz="0" w:space="0" w:color="auto"/>
                    <w:left w:val="none" w:sz="0" w:space="0" w:color="auto"/>
                    <w:bottom w:val="none" w:sz="0" w:space="0" w:color="auto"/>
                    <w:right w:val="none" w:sz="0" w:space="0" w:color="auto"/>
                  </w:divBdr>
                  <w:divsChild>
                    <w:div w:id="867908034">
                      <w:marLeft w:val="0"/>
                      <w:marRight w:val="0"/>
                      <w:marTop w:val="0"/>
                      <w:marBottom w:val="0"/>
                      <w:divBdr>
                        <w:top w:val="none" w:sz="0" w:space="0" w:color="auto"/>
                        <w:left w:val="none" w:sz="0" w:space="0" w:color="auto"/>
                        <w:bottom w:val="none" w:sz="0" w:space="0" w:color="auto"/>
                        <w:right w:val="none" w:sz="0" w:space="0" w:color="auto"/>
                      </w:divBdr>
                    </w:div>
                  </w:divsChild>
                </w:div>
                <w:div w:id="1716928460">
                  <w:marLeft w:val="0"/>
                  <w:marRight w:val="0"/>
                  <w:marTop w:val="0"/>
                  <w:marBottom w:val="0"/>
                  <w:divBdr>
                    <w:top w:val="none" w:sz="0" w:space="0" w:color="auto"/>
                    <w:left w:val="none" w:sz="0" w:space="0" w:color="auto"/>
                    <w:bottom w:val="none" w:sz="0" w:space="0" w:color="auto"/>
                    <w:right w:val="none" w:sz="0" w:space="0" w:color="auto"/>
                  </w:divBdr>
                  <w:divsChild>
                    <w:div w:id="1979260269">
                      <w:marLeft w:val="0"/>
                      <w:marRight w:val="0"/>
                      <w:marTop w:val="0"/>
                      <w:marBottom w:val="0"/>
                      <w:divBdr>
                        <w:top w:val="none" w:sz="0" w:space="0" w:color="auto"/>
                        <w:left w:val="none" w:sz="0" w:space="0" w:color="auto"/>
                        <w:bottom w:val="none" w:sz="0" w:space="0" w:color="auto"/>
                        <w:right w:val="none" w:sz="0" w:space="0" w:color="auto"/>
                      </w:divBdr>
                    </w:div>
                  </w:divsChild>
                </w:div>
                <w:div w:id="1730766184">
                  <w:marLeft w:val="0"/>
                  <w:marRight w:val="0"/>
                  <w:marTop w:val="0"/>
                  <w:marBottom w:val="0"/>
                  <w:divBdr>
                    <w:top w:val="none" w:sz="0" w:space="0" w:color="auto"/>
                    <w:left w:val="none" w:sz="0" w:space="0" w:color="auto"/>
                    <w:bottom w:val="none" w:sz="0" w:space="0" w:color="auto"/>
                    <w:right w:val="none" w:sz="0" w:space="0" w:color="auto"/>
                  </w:divBdr>
                  <w:divsChild>
                    <w:div w:id="1914659299">
                      <w:marLeft w:val="0"/>
                      <w:marRight w:val="0"/>
                      <w:marTop w:val="0"/>
                      <w:marBottom w:val="0"/>
                      <w:divBdr>
                        <w:top w:val="none" w:sz="0" w:space="0" w:color="auto"/>
                        <w:left w:val="none" w:sz="0" w:space="0" w:color="auto"/>
                        <w:bottom w:val="none" w:sz="0" w:space="0" w:color="auto"/>
                        <w:right w:val="none" w:sz="0" w:space="0" w:color="auto"/>
                      </w:divBdr>
                    </w:div>
                  </w:divsChild>
                </w:div>
                <w:div w:id="1736053374">
                  <w:marLeft w:val="0"/>
                  <w:marRight w:val="0"/>
                  <w:marTop w:val="0"/>
                  <w:marBottom w:val="0"/>
                  <w:divBdr>
                    <w:top w:val="none" w:sz="0" w:space="0" w:color="auto"/>
                    <w:left w:val="none" w:sz="0" w:space="0" w:color="auto"/>
                    <w:bottom w:val="none" w:sz="0" w:space="0" w:color="auto"/>
                    <w:right w:val="none" w:sz="0" w:space="0" w:color="auto"/>
                  </w:divBdr>
                  <w:divsChild>
                    <w:div w:id="1893342496">
                      <w:marLeft w:val="0"/>
                      <w:marRight w:val="0"/>
                      <w:marTop w:val="0"/>
                      <w:marBottom w:val="0"/>
                      <w:divBdr>
                        <w:top w:val="none" w:sz="0" w:space="0" w:color="auto"/>
                        <w:left w:val="none" w:sz="0" w:space="0" w:color="auto"/>
                        <w:bottom w:val="none" w:sz="0" w:space="0" w:color="auto"/>
                        <w:right w:val="none" w:sz="0" w:space="0" w:color="auto"/>
                      </w:divBdr>
                    </w:div>
                    <w:div w:id="1898198813">
                      <w:marLeft w:val="0"/>
                      <w:marRight w:val="0"/>
                      <w:marTop w:val="0"/>
                      <w:marBottom w:val="0"/>
                      <w:divBdr>
                        <w:top w:val="none" w:sz="0" w:space="0" w:color="auto"/>
                        <w:left w:val="none" w:sz="0" w:space="0" w:color="auto"/>
                        <w:bottom w:val="none" w:sz="0" w:space="0" w:color="auto"/>
                        <w:right w:val="none" w:sz="0" w:space="0" w:color="auto"/>
                      </w:divBdr>
                    </w:div>
                  </w:divsChild>
                </w:div>
                <w:div w:id="1744138585">
                  <w:marLeft w:val="0"/>
                  <w:marRight w:val="0"/>
                  <w:marTop w:val="0"/>
                  <w:marBottom w:val="0"/>
                  <w:divBdr>
                    <w:top w:val="none" w:sz="0" w:space="0" w:color="auto"/>
                    <w:left w:val="none" w:sz="0" w:space="0" w:color="auto"/>
                    <w:bottom w:val="none" w:sz="0" w:space="0" w:color="auto"/>
                    <w:right w:val="none" w:sz="0" w:space="0" w:color="auto"/>
                  </w:divBdr>
                  <w:divsChild>
                    <w:div w:id="1004161262">
                      <w:marLeft w:val="0"/>
                      <w:marRight w:val="0"/>
                      <w:marTop w:val="0"/>
                      <w:marBottom w:val="0"/>
                      <w:divBdr>
                        <w:top w:val="none" w:sz="0" w:space="0" w:color="auto"/>
                        <w:left w:val="none" w:sz="0" w:space="0" w:color="auto"/>
                        <w:bottom w:val="none" w:sz="0" w:space="0" w:color="auto"/>
                        <w:right w:val="none" w:sz="0" w:space="0" w:color="auto"/>
                      </w:divBdr>
                    </w:div>
                    <w:div w:id="1974478183">
                      <w:marLeft w:val="0"/>
                      <w:marRight w:val="0"/>
                      <w:marTop w:val="0"/>
                      <w:marBottom w:val="0"/>
                      <w:divBdr>
                        <w:top w:val="none" w:sz="0" w:space="0" w:color="auto"/>
                        <w:left w:val="none" w:sz="0" w:space="0" w:color="auto"/>
                        <w:bottom w:val="none" w:sz="0" w:space="0" w:color="auto"/>
                        <w:right w:val="none" w:sz="0" w:space="0" w:color="auto"/>
                      </w:divBdr>
                    </w:div>
                  </w:divsChild>
                </w:div>
                <w:div w:id="1764835221">
                  <w:marLeft w:val="0"/>
                  <w:marRight w:val="0"/>
                  <w:marTop w:val="0"/>
                  <w:marBottom w:val="0"/>
                  <w:divBdr>
                    <w:top w:val="none" w:sz="0" w:space="0" w:color="auto"/>
                    <w:left w:val="none" w:sz="0" w:space="0" w:color="auto"/>
                    <w:bottom w:val="none" w:sz="0" w:space="0" w:color="auto"/>
                    <w:right w:val="none" w:sz="0" w:space="0" w:color="auto"/>
                  </w:divBdr>
                  <w:divsChild>
                    <w:div w:id="1299991857">
                      <w:marLeft w:val="0"/>
                      <w:marRight w:val="0"/>
                      <w:marTop w:val="0"/>
                      <w:marBottom w:val="0"/>
                      <w:divBdr>
                        <w:top w:val="none" w:sz="0" w:space="0" w:color="auto"/>
                        <w:left w:val="none" w:sz="0" w:space="0" w:color="auto"/>
                        <w:bottom w:val="none" w:sz="0" w:space="0" w:color="auto"/>
                        <w:right w:val="none" w:sz="0" w:space="0" w:color="auto"/>
                      </w:divBdr>
                    </w:div>
                  </w:divsChild>
                </w:div>
                <w:div w:id="1790318873">
                  <w:marLeft w:val="0"/>
                  <w:marRight w:val="0"/>
                  <w:marTop w:val="0"/>
                  <w:marBottom w:val="0"/>
                  <w:divBdr>
                    <w:top w:val="none" w:sz="0" w:space="0" w:color="auto"/>
                    <w:left w:val="none" w:sz="0" w:space="0" w:color="auto"/>
                    <w:bottom w:val="none" w:sz="0" w:space="0" w:color="auto"/>
                    <w:right w:val="none" w:sz="0" w:space="0" w:color="auto"/>
                  </w:divBdr>
                  <w:divsChild>
                    <w:div w:id="551965091">
                      <w:marLeft w:val="0"/>
                      <w:marRight w:val="0"/>
                      <w:marTop w:val="0"/>
                      <w:marBottom w:val="0"/>
                      <w:divBdr>
                        <w:top w:val="none" w:sz="0" w:space="0" w:color="auto"/>
                        <w:left w:val="none" w:sz="0" w:space="0" w:color="auto"/>
                        <w:bottom w:val="none" w:sz="0" w:space="0" w:color="auto"/>
                        <w:right w:val="none" w:sz="0" w:space="0" w:color="auto"/>
                      </w:divBdr>
                    </w:div>
                  </w:divsChild>
                </w:div>
                <w:div w:id="1810005275">
                  <w:marLeft w:val="0"/>
                  <w:marRight w:val="0"/>
                  <w:marTop w:val="0"/>
                  <w:marBottom w:val="0"/>
                  <w:divBdr>
                    <w:top w:val="none" w:sz="0" w:space="0" w:color="auto"/>
                    <w:left w:val="none" w:sz="0" w:space="0" w:color="auto"/>
                    <w:bottom w:val="none" w:sz="0" w:space="0" w:color="auto"/>
                    <w:right w:val="none" w:sz="0" w:space="0" w:color="auto"/>
                  </w:divBdr>
                  <w:divsChild>
                    <w:div w:id="187334624">
                      <w:marLeft w:val="0"/>
                      <w:marRight w:val="0"/>
                      <w:marTop w:val="0"/>
                      <w:marBottom w:val="0"/>
                      <w:divBdr>
                        <w:top w:val="none" w:sz="0" w:space="0" w:color="auto"/>
                        <w:left w:val="none" w:sz="0" w:space="0" w:color="auto"/>
                        <w:bottom w:val="none" w:sz="0" w:space="0" w:color="auto"/>
                        <w:right w:val="none" w:sz="0" w:space="0" w:color="auto"/>
                      </w:divBdr>
                    </w:div>
                    <w:div w:id="2108764877">
                      <w:marLeft w:val="0"/>
                      <w:marRight w:val="0"/>
                      <w:marTop w:val="0"/>
                      <w:marBottom w:val="0"/>
                      <w:divBdr>
                        <w:top w:val="none" w:sz="0" w:space="0" w:color="auto"/>
                        <w:left w:val="none" w:sz="0" w:space="0" w:color="auto"/>
                        <w:bottom w:val="none" w:sz="0" w:space="0" w:color="auto"/>
                        <w:right w:val="none" w:sz="0" w:space="0" w:color="auto"/>
                      </w:divBdr>
                    </w:div>
                  </w:divsChild>
                </w:div>
                <w:div w:id="1811513244">
                  <w:marLeft w:val="0"/>
                  <w:marRight w:val="0"/>
                  <w:marTop w:val="0"/>
                  <w:marBottom w:val="0"/>
                  <w:divBdr>
                    <w:top w:val="none" w:sz="0" w:space="0" w:color="auto"/>
                    <w:left w:val="none" w:sz="0" w:space="0" w:color="auto"/>
                    <w:bottom w:val="none" w:sz="0" w:space="0" w:color="auto"/>
                    <w:right w:val="none" w:sz="0" w:space="0" w:color="auto"/>
                  </w:divBdr>
                  <w:divsChild>
                    <w:div w:id="1219898874">
                      <w:marLeft w:val="0"/>
                      <w:marRight w:val="0"/>
                      <w:marTop w:val="0"/>
                      <w:marBottom w:val="0"/>
                      <w:divBdr>
                        <w:top w:val="none" w:sz="0" w:space="0" w:color="auto"/>
                        <w:left w:val="none" w:sz="0" w:space="0" w:color="auto"/>
                        <w:bottom w:val="none" w:sz="0" w:space="0" w:color="auto"/>
                        <w:right w:val="none" w:sz="0" w:space="0" w:color="auto"/>
                      </w:divBdr>
                    </w:div>
                  </w:divsChild>
                </w:div>
                <w:div w:id="1833527964">
                  <w:marLeft w:val="0"/>
                  <w:marRight w:val="0"/>
                  <w:marTop w:val="0"/>
                  <w:marBottom w:val="0"/>
                  <w:divBdr>
                    <w:top w:val="none" w:sz="0" w:space="0" w:color="auto"/>
                    <w:left w:val="none" w:sz="0" w:space="0" w:color="auto"/>
                    <w:bottom w:val="none" w:sz="0" w:space="0" w:color="auto"/>
                    <w:right w:val="none" w:sz="0" w:space="0" w:color="auto"/>
                  </w:divBdr>
                  <w:divsChild>
                    <w:div w:id="1894078306">
                      <w:marLeft w:val="0"/>
                      <w:marRight w:val="0"/>
                      <w:marTop w:val="0"/>
                      <w:marBottom w:val="0"/>
                      <w:divBdr>
                        <w:top w:val="none" w:sz="0" w:space="0" w:color="auto"/>
                        <w:left w:val="none" w:sz="0" w:space="0" w:color="auto"/>
                        <w:bottom w:val="none" w:sz="0" w:space="0" w:color="auto"/>
                        <w:right w:val="none" w:sz="0" w:space="0" w:color="auto"/>
                      </w:divBdr>
                    </w:div>
                  </w:divsChild>
                </w:div>
                <w:div w:id="1854218999">
                  <w:marLeft w:val="0"/>
                  <w:marRight w:val="0"/>
                  <w:marTop w:val="0"/>
                  <w:marBottom w:val="0"/>
                  <w:divBdr>
                    <w:top w:val="none" w:sz="0" w:space="0" w:color="auto"/>
                    <w:left w:val="none" w:sz="0" w:space="0" w:color="auto"/>
                    <w:bottom w:val="none" w:sz="0" w:space="0" w:color="auto"/>
                    <w:right w:val="none" w:sz="0" w:space="0" w:color="auto"/>
                  </w:divBdr>
                  <w:divsChild>
                    <w:div w:id="451753220">
                      <w:marLeft w:val="0"/>
                      <w:marRight w:val="0"/>
                      <w:marTop w:val="0"/>
                      <w:marBottom w:val="0"/>
                      <w:divBdr>
                        <w:top w:val="none" w:sz="0" w:space="0" w:color="auto"/>
                        <w:left w:val="none" w:sz="0" w:space="0" w:color="auto"/>
                        <w:bottom w:val="none" w:sz="0" w:space="0" w:color="auto"/>
                        <w:right w:val="none" w:sz="0" w:space="0" w:color="auto"/>
                      </w:divBdr>
                    </w:div>
                    <w:div w:id="555746128">
                      <w:marLeft w:val="0"/>
                      <w:marRight w:val="0"/>
                      <w:marTop w:val="0"/>
                      <w:marBottom w:val="0"/>
                      <w:divBdr>
                        <w:top w:val="none" w:sz="0" w:space="0" w:color="auto"/>
                        <w:left w:val="none" w:sz="0" w:space="0" w:color="auto"/>
                        <w:bottom w:val="none" w:sz="0" w:space="0" w:color="auto"/>
                        <w:right w:val="none" w:sz="0" w:space="0" w:color="auto"/>
                      </w:divBdr>
                    </w:div>
                  </w:divsChild>
                </w:div>
                <w:div w:id="1855338036">
                  <w:marLeft w:val="0"/>
                  <w:marRight w:val="0"/>
                  <w:marTop w:val="0"/>
                  <w:marBottom w:val="0"/>
                  <w:divBdr>
                    <w:top w:val="none" w:sz="0" w:space="0" w:color="auto"/>
                    <w:left w:val="none" w:sz="0" w:space="0" w:color="auto"/>
                    <w:bottom w:val="none" w:sz="0" w:space="0" w:color="auto"/>
                    <w:right w:val="none" w:sz="0" w:space="0" w:color="auto"/>
                  </w:divBdr>
                  <w:divsChild>
                    <w:div w:id="167259681">
                      <w:marLeft w:val="0"/>
                      <w:marRight w:val="0"/>
                      <w:marTop w:val="0"/>
                      <w:marBottom w:val="0"/>
                      <w:divBdr>
                        <w:top w:val="none" w:sz="0" w:space="0" w:color="auto"/>
                        <w:left w:val="none" w:sz="0" w:space="0" w:color="auto"/>
                        <w:bottom w:val="none" w:sz="0" w:space="0" w:color="auto"/>
                        <w:right w:val="none" w:sz="0" w:space="0" w:color="auto"/>
                      </w:divBdr>
                    </w:div>
                    <w:div w:id="1164248060">
                      <w:marLeft w:val="0"/>
                      <w:marRight w:val="0"/>
                      <w:marTop w:val="0"/>
                      <w:marBottom w:val="0"/>
                      <w:divBdr>
                        <w:top w:val="none" w:sz="0" w:space="0" w:color="auto"/>
                        <w:left w:val="none" w:sz="0" w:space="0" w:color="auto"/>
                        <w:bottom w:val="none" w:sz="0" w:space="0" w:color="auto"/>
                        <w:right w:val="none" w:sz="0" w:space="0" w:color="auto"/>
                      </w:divBdr>
                    </w:div>
                    <w:div w:id="1335913343">
                      <w:marLeft w:val="0"/>
                      <w:marRight w:val="0"/>
                      <w:marTop w:val="0"/>
                      <w:marBottom w:val="0"/>
                      <w:divBdr>
                        <w:top w:val="none" w:sz="0" w:space="0" w:color="auto"/>
                        <w:left w:val="none" w:sz="0" w:space="0" w:color="auto"/>
                        <w:bottom w:val="none" w:sz="0" w:space="0" w:color="auto"/>
                        <w:right w:val="none" w:sz="0" w:space="0" w:color="auto"/>
                      </w:divBdr>
                    </w:div>
                  </w:divsChild>
                </w:div>
                <w:div w:id="1859662642">
                  <w:marLeft w:val="0"/>
                  <w:marRight w:val="0"/>
                  <w:marTop w:val="0"/>
                  <w:marBottom w:val="0"/>
                  <w:divBdr>
                    <w:top w:val="none" w:sz="0" w:space="0" w:color="auto"/>
                    <w:left w:val="none" w:sz="0" w:space="0" w:color="auto"/>
                    <w:bottom w:val="none" w:sz="0" w:space="0" w:color="auto"/>
                    <w:right w:val="none" w:sz="0" w:space="0" w:color="auto"/>
                  </w:divBdr>
                  <w:divsChild>
                    <w:div w:id="96563471">
                      <w:marLeft w:val="0"/>
                      <w:marRight w:val="0"/>
                      <w:marTop w:val="0"/>
                      <w:marBottom w:val="0"/>
                      <w:divBdr>
                        <w:top w:val="none" w:sz="0" w:space="0" w:color="auto"/>
                        <w:left w:val="none" w:sz="0" w:space="0" w:color="auto"/>
                        <w:bottom w:val="none" w:sz="0" w:space="0" w:color="auto"/>
                        <w:right w:val="none" w:sz="0" w:space="0" w:color="auto"/>
                      </w:divBdr>
                    </w:div>
                  </w:divsChild>
                </w:div>
                <w:div w:id="1867333218">
                  <w:marLeft w:val="0"/>
                  <w:marRight w:val="0"/>
                  <w:marTop w:val="0"/>
                  <w:marBottom w:val="0"/>
                  <w:divBdr>
                    <w:top w:val="none" w:sz="0" w:space="0" w:color="auto"/>
                    <w:left w:val="none" w:sz="0" w:space="0" w:color="auto"/>
                    <w:bottom w:val="none" w:sz="0" w:space="0" w:color="auto"/>
                    <w:right w:val="none" w:sz="0" w:space="0" w:color="auto"/>
                  </w:divBdr>
                  <w:divsChild>
                    <w:div w:id="335155047">
                      <w:marLeft w:val="0"/>
                      <w:marRight w:val="0"/>
                      <w:marTop w:val="0"/>
                      <w:marBottom w:val="0"/>
                      <w:divBdr>
                        <w:top w:val="none" w:sz="0" w:space="0" w:color="auto"/>
                        <w:left w:val="none" w:sz="0" w:space="0" w:color="auto"/>
                        <w:bottom w:val="none" w:sz="0" w:space="0" w:color="auto"/>
                        <w:right w:val="none" w:sz="0" w:space="0" w:color="auto"/>
                      </w:divBdr>
                    </w:div>
                  </w:divsChild>
                </w:div>
                <w:div w:id="1882011255">
                  <w:marLeft w:val="0"/>
                  <w:marRight w:val="0"/>
                  <w:marTop w:val="0"/>
                  <w:marBottom w:val="0"/>
                  <w:divBdr>
                    <w:top w:val="none" w:sz="0" w:space="0" w:color="auto"/>
                    <w:left w:val="none" w:sz="0" w:space="0" w:color="auto"/>
                    <w:bottom w:val="none" w:sz="0" w:space="0" w:color="auto"/>
                    <w:right w:val="none" w:sz="0" w:space="0" w:color="auto"/>
                  </w:divBdr>
                  <w:divsChild>
                    <w:div w:id="314652141">
                      <w:marLeft w:val="0"/>
                      <w:marRight w:val="0"/>
                      <w:marTop w:val="0"/>
                      <w:marBottom w:val="0"/>
                      <w:divBdr>
                        <w:top w:val="none" w:sz="0" w:space="0" w:color="auto"/>
                        <w:left w:val="none" w:sz="0" w:space="0" w:color="auto"/>
                        <w:bottom w:val="none" w:sz="0" w:space="0" w:color="auto"/>
                        <w:right w:val="none" w:sz="0" w:space="0" w:color="auto"/>
                      </w:divBdr>
                    </w:div>
                  </w:divsChild>
                </w:div>
                <w:div w:id="1894729681">
                  <w:marLeft w:val="0"/>
                  <w:marRight w:val="0"/>
                  <w:marTop w:val="0"/>
                  <w:marBottom w:val="0"/>
                  <w:divBdr>
                    <w:top w:val="none" w:sz="0" w:space="0" w:color="auto"/>
                    <w:left w:val="none" w:sz="0" w:space="0" w:color="auto"/>
                    <w:bottom w:val="none" w:sz="0" w:space="0" w:color="auto"/>
                    <w:right w:val="none" w:sz="0" w:space="0" w:color="auto"/>
                  </w:divBdr>
                  <w:divsChild>
                    <w:div w:id="634405912">
                      <w:marLeft w:val="0"/>
                      <w:marRight w:val="0"/>
                      <w:marTop w:val="0"/>
                      <w:marBottom w:val="0"/>
                      <w:divBdr>
                        <w:top w:val="none" w:sz="0" w:space="0" w:color="auto"/>
                        <w:left w:val="none" w:sz="0" w:space="0" w:color="auto"/>
                        <w:bottom w:val="none" w:sz="0" w:space="0" w:color="auto"/>
                        <w:right w:val="none" w:sz="0" w:space="0" w:color="auto"/>
                      </w:divBdr>
                    </w:div>
                  </w:divsChild>
                </w:div>
                <w:div w:id="1906182544">
                  <w:marLeft w:val="0"/>
                  <w:marRight w:val="0"/>
                  <w:marTop w:val="0"/>
                  <w:marBottom w:val="0"/>
                  <w:divBdr>
                    <w:top w:val="none" w:sz="0" w:space="0" w:color="auto"/>
                    <w:left w:val="none" w:sz="0" w:space="0" w:color="auto"/>
                    <w:bottom w:val="none" w:sz="0" w:space="0" w:color="auto"/>
                    <w:right w:val="none" w:sz="0" w:space="0" w:color="auto"/>
                  </w:divBdr>
                  <w:divsChild>
                    <w:div w:id="775323126">
                      <w:marLeft w:val="0"/>
                      <w:marRight w:val="0"/>
                      <w:marTop w:val="0"/>
                      <w:marBottom w:val="0"/>
                      <w:divBdr>
                        <w:top w:val="none" w:sz="0" w:space="0" w:color="auto"/>
                        <w:left w:val="none" w:sz="0" w:space="0" w:color="auto"/>
                        <w:bottom w:val="none" w:sz="0" w:space="0" w:color="auto"/>
                        <w:right w:val="none" w:sz="0" w:space="0" w:color="auto"/>
                      </w:divBdr>
                    </w:div>
                  </w:divsChild>
                </w:div>
                <w:div w:id="1930964412">
                  <w:marLeft w:val="0"/>
                  <w:marRight w:val="0"/>
                  <w:marTop w:val="0"/>
                  <w:marBottom w:val="0"/>
                  <w:divBdr>
                    <w:top w:val="none" w:sz="0" w:space="0" w:color="auto"/>
                    <w:left w:val="none" w:sz="0" w:space="0" w:color="auto"/>
                    <w:bottom w:val="none" w:sz="0" w:space="0" w:color="auto"/>
                    <w:right w:val="none" w:sz="0" w:space="0" w:color="auto"/>
                  </w:divBdr>
                  <w:divsChild>
                    <w:div w:id="91820189">
                      <w:marLeft w:val="0"/>
                      <w:marRight w:val="0"/>
                      <w:marTop w:val="0"/>
                      <w:marBottom w:val="0"/>
                      <w:divBdr>
                        <w:top w:val="none" w:sz="0" w:space="0" w:color="auto"/>
                        <w:left w:val="none" w:sz="0" w:space="0" w:color="auto"/>
                        <w:bottom w:val="none" w:sz="0" w:space="0" w:color="auto"/>
                        <w:right w:val="none" w:sz="0" w:space="0" w:color="auto"/>
                      </w:divBdr>
                    </w:div>
                    <w:div w:id="390422571">
                      <w:marLeft w:val="0"/>
                      <w:marRight w:val="0"/>
                      <w:marTop w:val="0"/>
                      <w:marBottom w:val="0"/>
                      <w:divBdr>
                        <w:top w:val="none" w:sz="0" w:space="0" w:color="auto"/>
                        <w:left w:val="none" w:sz="0" w:space="0" w:color="auto"/>
                        <w:bottom w:val="none" w:sz="0" w:space="0" w:color="auto"/>
                        <w:right w:val="none" w:sz="0" w:space="0" w:color="auto"/>
                      </w:divBdr>
                    </w:div>
                    <w:div w:id="933979961">
                      <w:marLeft w:val="0"/>
                      <w:marRight w:val="0"/>
                      <w:marTop w:val="0"/>
                      <w:marBottom w:val="0"/>
                      <w:divBdr>
                        <w:top w:val="none" w:sz="0" w:space="0" w:color="auto"/>
                        <w:left w:val="none" w:sz="0" w:space="0" w:color="auto"/>
                        <w:bottom w:val="none" w:sz="0" w:space="0" w:color="auto"/>
                        <w:right w:val="none" w:sz="0" w:space="0" w:color="auto"/>
                      </w:divBdr>
                    </w:div>
                  </w:divsChild>
                </w:div>
                <w:div w:id="1933511636">
                  <w:marLeft w:val="0"/>
                  <w:marRight w:val="0"/>
                  <w:marTop w:val="0"/>
                  <w:marBottom w:val="0"/>
                  <w:divBdr>
                    <w:top w:val="none" w:sz="0" w:space="0" w:color="auto"/>
                    <w:left w:val="none" w:sz="0" w:space="0" w:color="auto"/>
                    <w:bottom w:val="none" w:sz="0" w:space="0" w:color="auto"/>
                    <w:right w:val="none" w:sz="0" w:space="0" w:color="auto"/>
                  </w:divBdr>
                  <w:divsChild>
                    <w:div w:id="1955480517">
                      <w:marLeft w:val="0"/>
                      <w:marRight w:val="0"/>
                      <w:marTop w:val="0"/>
                      <w:marBottom w:val="0"/>
                      <w:divBdr>
                        <w:top w:val="none" w:sz="0" w:space="0" w:color="auto"/>
                        <w:left w:val="none" w:sz="0" w:space="0" w:color="auto"/>
                        <w:bottom w:val="none" w:sz="0" w:space="0" w:color="auto"/>
                        <w:right w:val="none" w:sz="0" w:space="0" w:color="auto"/>
                      </w:divBdr>
                    </w:div>
                  </w:divsChild>
                </w:div>
                <w:div w:id="2005355236">
                  <w:marLeft w:val="0"/>
                  <w:marRight w:val="0"/>
                  <w:marTop w:val="0"/>
                  <w:marBottom w:val="0"/>
                  <w:divBdr>
                    <w:top w:val="none" w:sz="0" w:space="0" w:color="auto"/>
                    <w:left w:val="none" w:sz="0" w:space="0" w:color="auto"/>
                    <w:bottom w:val="none" w:sz="0" w:space="0" w:color="auto"/>
                    <w:right w:val="none" w:sz="0" w:space="0" w:color="auto"/>
                  </w:divBdr>
                  <w:divsChild>
                    <w:div w:id="716977786">
                      <w:marLeft w:val="0"/>
                      <w:marRight w:val="0"/>
                      <w:marTop w:val="0"/>
                      <w:marBottom w:val="0"/>
                      <w:divBdr>
                        <w:top w:val="none" w:sz="0" w:space="0" w:color="auto"/>
                        <w:left w:val="none" w:sz="0" w:space="0" w:color="auto"/>
                        <w:bottom w:val="none" w:sz="0" w:space="0" w:color="auto"/>
                        <w:right w:val="none" w:sz="0" w:space="0" w:color="auto"/>
                      </w:divBdr>
                    </w:div>
                  </w:divsChild>
                </w:div>
                <w:div w:id="2015761369">
                  <w:marLeft w:val="0"/>
                  <w:marRight w:val="0"/>
                  <w:marTop w:val="0"/>
                  <w:marBottom w:val="0"/>
                  <w:divBdr>
                    <w:top w:val="none" w:sz="0" w:space="0" w:color="auto"/>
                    <w:left w:val="none" w:sz="0" w:space="0" w:color="auto"/>
                    <w:bottom w:val="none" w:sz="0" w:space="0" w:color="auto"/>
                    <w:right w:val="none" w:sz="0" w:space="0" w:color="auto"/>
                  </w:divBdr>
                  <w:divsChild>
                    <w:div w:id="2071423330">
                      <w:marLeft w:val="0"/>
                      <w:marRight w:val="0"/>
                      <w:marTop w:val="0"/>
                      <w:marBottom w:val="0"/>
                      <w:divBdr>
                        <w:top w:val="none" w:sz="0" w:space="0" w:color="auto"/>
                        <w:left w:val="none" w:sz="0" w:space="0" w:color="auto"/>
                        <w:bottom w:val="none" w:sz="0" w:space="0" w:color="auto"/>
                        <w:right w:val="none" w:sz="0" w:space="0" w:color="auto"/>
                      </w:divBdr>
                    </w:div>
                  </w:divsChild>
                </w:div>
                <w:div w:id="2019191677">
                  <w:marLeft w:val="0"/>
                  <w:marRight w:val="0"/>
                  <w:marTop w:val="0"/>
                  <w:marBottom w:val="0"/>
                  <w:divBdr>
                    <w:top w:val="none" w:sz="0" w:space="0" w:color="auto"/>
                    <w:left w:val="none" w:sz="0" w:space="0" w:color="auto"/>
                    <w:bottom w:val="none" w:sz="0" w:space="0" w:color="auto"/>
                    <w:right w:val="none" w:sz="0" w:space="0" w:color="auto"/>
                  </w:divBdr>
                  <w:divsChild>
                    <w:div w:id="27990611">
                      <w:marLeft w:val="0"/>
                      <w:marRight w:val="0"/>
                      <w:marTop w:val="0"/>
                      <w:marBottom w:val="0"/>
                      <w:divBdr>
                        <w:top w:val="none" w:sz="0" w:space="0" w:color="auto"/>
                        <w:left w:val="none" w:sz="0" w:space="0" w:color="auto"/>
                        <w:bottom w:val="none" w:sz="0" w:space="0" w:color="auto"/>
                        <w:right w:val="none" w:sz="0" w:space="0" w:color="auto"/>
                      </w:divBdr>
                    </w:div>
                    <w:div w:id="1807701955">
                      <w:marLeft w:val="0"/>
                      <w:marRight w:val="0"/>
                      <w:marTop w:val="0"/>
                      <w:marBottom w:val="0"/>
                      <w:divBdr>
                        <w:top w:val="none" w:sz="0" w:space="0" w:color="auto"/>
                        <w:left w:val="none" w:sz="0" w:space="0" w:color="auto"/>
                        <w:bottom w:val="none" w:sz="0" w:space="0" w:color="auto"/>
                        <w:right w:val="none" w:sz="0" w:space="0" w:color="auto"/>
                      </w:divBdr>
                    </w:div>
                  </w:divsChild>
                </w:div>
                <w:div w:id="2050377125">
                  <w:marLeft w:val="0"/>
                  <w:marRight w:val="0"/>
                  <w:marTop w:val="0"/>
                  <w:marBottom w:val="0"/>
                  <w:divBdr>
                    <w:top w:val="none" w:sz="0" w:space="0" w:color="auto"/>
                    <w:left w:val="none" w:sz="0" w:space="0" w:color="auto"/>
                    <w:bottom w:val="none" w:sz="0" w:space="0" w:color="auto"/>
                    <w:right w:val="none" w:sz="0" w:space="0" w:color="auto"/>
                  </w:divBdr>
                  <w:divsChild>
                    <w:div w:id="1631669387">
                      <w:marLeft w:val="0"/>
                      <w:marRight w:val="0"/>
                      <w:marTop w:val="0"/>
                      <w:marBottom w:val="0"/>
                      <w:divBdr>
                        <w:top w:val="none" w:sz="0" w:space="0" w:color="auto"/>
                        <w:left w:val="none" w:sz="0" w:space="0" w:color="auto"/>
                        <w:bottom w:val="none" w:sz="0" w:space="0" w:color="auto"/>
                        <w:right w:val="none" w:sz="0" w:space="0" w:color="auto"/>
                      </w:divBdr>
                    </w:div>
                    <w:div w:id="2123961382">
                      <w:marLeft w:val="0"/>
                      <w:marRight w:val="0"/>
                      <w:marTop w:val="0"/>
                      <w:marBottom w:val="0"/>
                      <w:divBdr>
                        <w:top w:val="none" w:sz="0" w:space="0" w:color="auto"/>
                        <w:left w:val="none" w:sz="0" w:space="0" w:color="auto"/>
                        <w:bottom w:val="none" w:sz="0" w:space="0" w:color="auto"/>
                        <w:right w:val="none" w:sz="0" w:space="0" w:color="auto"/>
                      </w:divBdr>
                    </w:div>
                  </w:divsChild>
                </w:div>
                <w:div w:id="2073379888">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 w:id="2113476958">
                  <w:marLeft w:val="0"/>
                  <w:marRight w:val="0"/>
                  <w:marTop w:val="0"/>
                  <w:marBottom w:val="0"/>
                  <w:divBdr>
                    <w:top w:val="none" w:sz="0" w:space="0" w:color="auto"/>
                    <w:left w:val="none" w:sz="0" w:space="0" w:color="auto"/>
                    <w:bottom w:val="none" w:sz="0" w:space="0" w:color="auto"/>
                    <w:right w:val="none" w:sz="0" w:space="0" w:color="auto"/>
                  </w:divBdr>
                  <w:divsChild>
                    <w:div w:id="131337317">
                      <w:marLeft w:val="0"/>
                      <w:marRight w:val="0"/>
                      <w:marTop w:val="0"/>
                      <w:marBottom w:val="0"/>
                      <w:divBdr>
                        <w:top w:val="none" w:sz="0" w:space="0" w:color="auto"/>
                        <w:left w:val="none" w:sz="0" w:space="0" w:color="auto"/>
                        <w:bottom w:val="none" w:sz="0" w:space="0" w:color="auto"/>
                        <w:right w:val="none" w:sz="0" w:space="0" w:color="auto"/>
                      </w:divBdr>
                    </w:div>
                    <w:div w:id="666175315">
                      <w:marLeft w:val="0"/>
                      <w:marRight w:val="0"/>
                      <w:marTop w:val="0"/>
                      <w:marBottom w:val="0"/>
                      <w:divBdr>
                        <w:top w:val="none" w:sz="0" w:space="0" w:color="auto"/>
                        <w:left w:val="none" w:sz="0" w:space="0" w:color="auto"/>
                        <w:bottom w:val="none" w:sz="0" w:space="0" w:color="auto"/>
                        <w:right w:val="none" w:sz="0" w:space="0" w:color="auto"/>
                      </w:divBdr>
                    </w:div>
                  </w:divsChild>
                </w:div>
                <w:div w:id="2127038282">
                  <w:marLeft w:val="0"/>
                  <w:marRight w:val="0"/>
                  <w:marTop w:val="0"/>
                  <w:marBottom w:val="0"/>
                  <w:divBdr>
                    <w:top w:val="none" w:sz="0" w:space="0" w:color="auto"/>
                    <w:left w:val="none" w:sz="0" w:space="0" w:color="auto"/>
                    <w:bottom w:val="none" w:sz="0" w:space="0" w:color="auto"/>
                    <w:right w:val="none" w:sz="0" w:space="0" w:color="auto"/>
                  </w:divBdr>
                  <w:divsChild>
                    <w:div w:id="13788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3470">
          <w:marLeft w:val="0"/>
          <w:marRight w:val="0"/>
          <w:marTop w:val="0"/>
          <w:marBottom w:val="0"/>
          <w:divBdr>
            <w:top w:val="none" w:sz="0" w:space="0" w:color="auto"/>
            <w:left w:val="none" w:sz="0" w:space="0" w:color="auto"/>
            <w:bottom w:val="none" w:sz="0" w:space="0" w:color="auto"/>
            <w:right w:val="none" w:sz="0" w:space="0" w:color="auto"/>
          </w:divBdr>
        </w:div>
        <w:div w:id="1314262749">
          <w:marLeft w:val="0"/>
          <w:marRight w:val="0"/>
          <w:marTop w:val="0"/>
          <w:marBottom w:val="0"/>
          <w:divBdr>
            <w:top w:val="none" w:sz="0" w:space="0" w:color="auto"/>
            <w:left w:val="none" w:sz="0" w:space="0" w:color="auto"/>
            <w:bottom w:val="none" w:sz="0" w:space="0" w:color="auto"/>
            <w:right w:val="none" w:sz="0" w:space="0" w:color="auto"/>
          </w:divBdr>
        </w:div>
        <w:div w:id="1329626959">
          <w:marLeft w:val="0"/>
          <w:marRight w:val="0"/>
          <w:marTop w:val="0"/>
          <w:marBottom w:val="0"/>
          <w:divBdr>
            <w:top w:val="none" w:sz="0" w:space="0" w:color="auto"/>
            <w:left w:val="none" w:sz="0" w:space="0" w:color="auto"/>
            <w:bottom w:val="none" w:sz="0" w:space="0" w:color="auto"/>
            <w:right w:val="none" w:sz="0" w:space="0" w:color="auto"/>
          </w:divBdr>
          <w:divsChild>
            <w:div w:id="935749665">
              <w:marLeft w:val="0"/>
              <w:marRight w:val="0"/>
              <w:marTop w:val="30"/>
              <w:marBottom w:val="30"/>
              <w:divBdr>
                <w:top w:val="none" w:sz="0" w:space="0" w:color="auto"/>
                <w:left w:val="none" w:sz="0" w:space="0" w:color="auto"/>
                <w:bottom w:val="none" w:sz="0" w:space="0" w:color="auto"/>
                <w:right w:val="none" w:sz="0" w:space="0" w:color="auto"/>
              </w:divBdr>
              <w:divsChild>
                <w:div w:id="30885785">
                  <w:marLeft w:val="0"/>
                  <w:marRight w:val="0"/>
                  <w:marTop w:val="0"/>
                  <w:marBottom w:val="0"/>
                  <w:divBdr>
                    <w:top w:val="none" w:sz="0" w:space="0" w:color="auto"/>
                    <w:left w:val="none" w:sz="0" w:space="0" w:color="auto"/>
                    <w:bottom w:val="none" w:sz="0" w:space="0" w:color="auto"/>
                    <w:right w:val="none" w:sz="0" w:space="0" w:color="auto"/>
                  </w:divBdr>
                  <w:divsChild>
                    <w:div w:id="914047591">
                      <w:marLeft w:val="0"/>
                      <w:marRight w:val="0"/>
                      <w:marTop w:val="0"/>
                      <w:marBottom w:val="0"/>
                      <w:divBdr>
                        <w:top w:val="none" w:sz="0" w:space="0" w:color="auto"/>
                        <w:left w:val="none" w:sz="0" w:space="0" w:color="auto"/>
                        <w:bottom w:val="none" w:sz="0" w:space="0" w:color="auto"/>
                        <w:right w:val="none" w:sz="0" w:space="0" w:color="auto"/>
                      </w:divBdr>
                    </w:div>
                  </w:divsChild>
                </w:div>
                <w:div w:id="116030702">
                  <w:marLeft w:val="0"/>
                  <w:marRight w:val="0"/>
                  <w:marTop w:val="0"/>
                  <w:marBottom w:val="0"/>
                  <w:divBdr>
                    <w:top w:val="none" w:sz="0" w:space="0" w:color="auto"/>
                    <w:left w:val="none" w:sz="0" w:space="0" w:color="auto"/>
                    <w:bottom w:val="none" w:sz="0" w:space="0" w:color="auto"/>
                    <w:right w:val="none" w:sz="0" w:space="0" w:color="auto"/>
                  </w:divBdr>
                  <w:divsChild>
                    <w:div w:id="573123598">
                      <w:marLeft w:val="0"/>
                      <w:marRight w:val="0"/>
                      <w:marTop w:val="0"/>
                      <w:marBottom w:val="0"/>
                      <w:divBdr>
                        <w:top w:val="none" w:sz="0" w:space="0" w:color="auto"/>
                        <w:left w:val="none" w:sz="0" w:space="0" w:color="auto"/>
                        <w:bottom w:val="none" w:sz="0" w:space="0" w:color="auto"/>
                        <w:right w:val="none" w:sz="0" w:space="0" w:color="auto"/>
                      </w:divBdr>
                    </w:div>
                    <w:div w:id="616640439">
                      <w:marLeft w:val="0"/>
                      <w:marRight w:val="0"/>
                      <w:marTop w:val="0"/>
                      <w:marBottom w:val="0"/>
                      <w:divBdr>
                        <w:top w:val="none" w:sz="0" w:space="0" w:color="auto"/>
                        <w:left w:val="none" w:sz="0" w:space="0" w:color="auto"/>
                        <w:bottom w:val="none" w:sz="0" w:space="0" w:color="auto"/>
                        <w:right w:val="none" w:sz="0" w:space="0" w:color="auto"/>
                      </w:divBdr>
                    </w:div>
                    <w:div w:id="1812288464">
                      <w:marLeft w:val="0"/>
                      <w:marRight w:val="0"/>
                      <w:marTop w:val="0"/>
                      <w:marBottom w:val="0"/>
                      <w:divBdr>
                        <w:top w:val="none" w:sz="0" w:space="0" w:color="auto"/>
                        <w:left w:val="none" w:sz="0" w:space="0" w:color="auto"/>
                        <w:bottom w:val="none" w:sz="0" w:space="0" w:color="auto"/>
                        <w:right w:val="none" w:sz="0" w:space="0" w:color="auto"/>
                      </w:divBdr>
                    </w:div>
                    <w:div w:id="1988511393">
                      <w:marLeft w:val="0"/>
                      <w:marRight w:val="0"/>
                      <w:marTop w:val="0"/>
                      <w:marBottom w:val="0"/>
                      <w:divBdr>
                        <w:top w:val="none" w:sz="0" w:space="0" w:color="auto"/>
                        <w:left w:val="none" w:sz="0" w:space="0" w:color="auto"/>
                        <w:bottom w:val="none" w:sz="0" w:space="0" w:color="auto"/>
                        <w:right w:val="none" w:sz="0" w:space="0" w:color="auto"/>
                      </w:divBdr>
                    </w:div>
                  </w:divsChild>
                </w:div>
                <w:div w:id="182785122">
                  <w:marLeft w:val="0"/>
                  <w:marRight w:val="0"/>
                  <w:marTop w:val="0"/>
                  <w:marBottom w:val="0"/>
                  <w:divBdr>
                    <w:top w:val="none" w:sz="0" w:space="0" w:color="auto"/>
                    <w:left w:val="none" w:sz="0" w:space="0" w:color="auto"/>
                    <w:bottom w:val="none" w:sz="0" w:space="0" w:color="auto"/>
                    <w:right w:val="none" w:sz="0" w:space="0" w:color="auto"/>
                  </w:divBdr>
                  <w:divsChild>
                    <w:div w:id="1001540036">
                      <w:marLeft w:val="0"/>
                      <w:marRight w:val="0"/>
                      <w:marTop w:val="0"/>
                      <w:marBottom w:val="0"/>
                      <w:divBdr>
                        <w:top w:val="none" w:sz="0" w:space="0" w:color="auto"/>
                        <w:left w:val="none" w:sz="0" w:space="0" w:color="auto"/>
                        <w:bottom w:val="none" w:sz="0" w:space="0" w:color="auto"/>
                        <w:right w:val="none" w:sz="0" w:space="0" w:color="auto"/>
                      </w:divBdr>
                    </w:div>
                  </w:divsChild>
                </w:div>
                <w:div w:id="230580130">
                  <w:marLeft w:val="0"/>
                  <w:marRight w:val="0"/>
                  <w:marTop w:val="0"/>
                  <w:marBottom w:val="0"/>
                  <w:divBdr>
                    <w:top w:val="none" w:sz="0" w:space="0" w:color="auto"/>
                    <w:left w:val="none" w:sz="0" w:space="0" w:color="auto"/>
                    <w:bottom w:val="none" w:sz="0" w:space="0" w:color="auto"/>
                    <w:right w:val="none" w:sz="0" w:space="0" w:color="auto"/>
                  </w:divBdr>
                  <w:divsChild>
                    <w:div w:id="225341235">
                      <w:marLeft w:val="0"/>
                      <w:marRight w:val="0"/>
                      <w:marTop w:val="0"/>
                      <w:marBottom w:val="0"/>
                      <w:divBdr>
                        <w:top w:val="none" w:sz="0" w:space="0" w:color="auto"/>
                        <w:left w:val="none" w:sz="0" w:space="0" w:color="auto"/>
                        <w:bottom w:val="none" w:sz="0" w:space="0" w:color="auto"/>
                        <w:right w:val="none" w:sz="0" w:space="0" w:color="auto"/>
                      </w:divBdr>
                    </w:div>
                  </w:divsChild>
                </w:div>
                <w:div w:id="455376138">
                  <w:marLeft w:val="0"/>
                  <w:marRight w:val="0"/>
                  <w:marTop w:val="0"/>
                  <w:marBottom w:val="0"/>
                  <w:divBdr>
                    <w:top w:val="none" w:sz="0" w:space="0" w:color="auto"/>
                    <w:left w:val="none" w:sz="0" w:space="0" w:color="auto"/>
                    <w:bottom w:val="none" w:sz="0" w:space="0" w:color="auto"/>
                    <w:right w:val="none" w:sz="0" w:space="0" w:color="auto"/>
                  </w:divBdr>
                  <w:divsChild>
                    <w:div w:id="1580017674">
                      <w:marLeft w:val="0"/>
                      <w:marRight w:val="0"/>
                      <w:marTop w:val="0"/>
                      <w:marBottom w:val="0"/>
                      <w:divBdr>
                        <w:top w:val="none" w:sz="0" w:space="0" w:color="auto"/>
                        <w:left w:val="none" w:sz="0" w:space="0" w:color="auto"/>
                        <w:bottom w:val="none" w:sz="0" w:space="0" w:color="auto"/>
                        <w:right w:val="none" w:sz="0" w:space="0" w:color="auto"/>
                      </w:divBdr>
                    </w:div>
                  </w:divsChild>
                </w:div>
                <w:div w:id="462845458">
                  <w:marLeft w:val="0"/>
                  <w:marRight w:val="0"/>
                  <w:marTop w:val="0"/>
                  <w:marBottom w:val="0"/>
                  <w:divBdr>
                    <w:top w:val="none" w:sz="0" w:space="0" w:color="auto"/>
                    <w:left w:val="none" w:sz="0" w:space="0" w:color="auto"/>
                    <w:bottom w:val="none" w:sz="0" w:space="0" w:color="auto"/>
                    <w:right w:val="none" w:sz="0" w:space="0" w:color="auto"/>
                  </w:divBdr>
                  <w:divsChild>
                    <w:div w:id="452024180">
                      <w:marLeft w:val="0"/>
                      <w:marRight w:val="0"/>
                      <w:marTop w:val="0"/>
                      <w:marBottom w:val="0"/>
                      <w:divBdr>
                        <w:top w:val="none" w:sz="0" w:space="0" w:color="auto"/>
                        <w:left w:val="none" w:sz="0" w:space="0" w:color="auto"/>
                        <w:bottom w:val="none" w:sz="0" w:space="0" w:color="auto"/>
                        <w:right w:val="none" w:sz="0" w:space="0" w:color="auto"/>
                      </w:divBdr>
                    </w:div>
                  </w:divsChild>
                </w:div>
                <w:div w:id="569274529">
                  <w:marLeft w:val="0"/>
                  <w:marRight w:val="0"/>
                  <w:marTop w:val="0"/>
                  <w:marBottom w:val="0"/>
                  <w:divBdr>
                    <w:top w:val="none" w:sz="0" w:space="0" w:color="auto"/>
                    <w:left w:val="none" w:sz="0" w:space="0" w:color="auto"/>
                    <w:bottom w:val="none" w:sz="0" w:space="0" w:color="auto"/>
                    <w:right w:val="none" w:sz="0" w:space="0" w:color="auto"/>
                  </w:divBdr>
                  <w:divsChild>
                    <w:div w:id="504050737">
                      <w:marLeft w:val="0"/>
                      <w:marRight w:val="0"/>
                      <w:marTop w:val="0"/>
                      <w:marBottom w:val="0"/>
                      <w:divBdr>
                        <w:top w:val="none" w:sz="0" w:space="0" w:color="auto"/>
                        <w:left w:val="none" w:sz="0" w:space="0" w:color="auto"/>
                        <w:bottom w:val="none" w:sz="0" w:space="0" w:color="auto"/>
                        <w:right w:val="none" w:sz="0" w:space="0" w:color="auto"/>
                      </w:divBdr>
                    </w:div>
                    <w:div w:id="1278835838">
                      <w:marLeft w:val="0"/>
                      <w:marRight w:val="0"/>
                      <w:marTop w:val="0"/>
                      <w:marBottom w:val="0"/>
                      <w:divBdr>
                        <w:top w:val="none" w:sz="0" w:space="0" w:color="auto"/>
                        <w:left w:val="none" w:sz="0" w:space="0" w:color="auto"/>
                        <w:bottom w:val="none" w:sz="0" w:space="0" w:color="auto"/>
                        <w:right w:val="none" w:sz="0" w:space="0" w:color="auto"/>
                      </w:divBdr>
                    </w:div>
                    <w:div w:id="1321889797">
                      <w:marLeft w:val="0"/>
                      <w:marRight w:val="0"/>
                      <w:marTop w:val="0"/>
                      <w:marBottom w:val="0"/>
                      <w:divBdr>
                        <w:top w:val="none" w:sz="0" w:space="0" w:color="auto"/>
                        <w:left w:val="none" w:sz="0" w:space="0" w:color="auto"/>
                        <w:bottom w:val="none" w:sz="0" w:space="0" w:color="auto"/>
                        <w:right w:val="none" w:sz="0" w:space="0" w:color="auto"/>
                      </w:divBdr>
                    </w:div>
                    <w:div w:id="1590460150">
                      <w:marLeft w:val="0"/>
                      <w:marRight w:val="0"/>
                      <w:marTop w:val="0"/>
                      <w:marBottom w:val="0"/>
                      <w:divBdr>
                        <w:top w:val="none" w:sz="0" w:space="0" w:color="auto"/>
                        <w:left w:val="none" w:sz="0" w:space="0" w:color="auto"/>
                        <w:bottom w:val="none" w:sz="0" w:space="0" w:color="auto"/>
                        <w:right w:val="none" w:sz="0" w:space="0" w:color="auto"/>
                      </w:divBdr>
                    </w:div>
                  </w:divsChild>
                </w:div>
                <w:div w:id="588003988">
                  <w:marLeft w:val="0"/>
                  <w:marRight w:val="0"/>
                  <w:marTop w:val="0"/>
                  <w:marBottom w:val="0"/>
                  <w:divBdr>
                    <w:top w:val="none" w:sz="0" w:space="0" w:color="auto"/>
                    <w:left w:val="none" w:sz="0" w:space="0" w:color="auto"/>
                    <w:bottom w:val="none" w:sz="0" w:space="0" w:color="auto"/>
                    <w:right w:val="none" w:sz="0" w:space="0" w:color="auto"/>
                  </w:divBdr>
                  <w:divsChild>
                    <w:div w:id="1819570548">
                      <w:marLeft w:val="0"/>
                      <w:marRight w:val="0"/>
                      <w:marTop w:val="0"/>
                      <w:marBottom w:val="0"/>
                      <w:divBdr>
                        <w:top w:val="none" w:sz="0" w:space="0" w:color="auto"/>
                        <w:left w:val="none" w:sz="0" w:space="0" w:color="auto"/>
                        <w:bottom w:val="none" w:sz="0" w:space="0" w:color="auto"/>
                        <w:right w:val="none" w:sz="0" w:space="0" w:color="auto"/>
                      </w:divBdr>
                    </w:div>
                  </w:divsChild>
                </w:div>
                <w:div w:id="823199042">
                  <w:marLeft w:val="0"/>
                  <w:marRight w:val="0"/>
                  <w:marTop w:val="0"/>
                  <w:marBottom w:val="0"/>
                  <w:divBdr>
                    <w:top w:val="none" w:sz="0" w:space="0" w:color="auto"/>
                    <w:left w:val="none" w:sz="0" w:space="0" w:color="auto"/>
                    <w:bottom w:val="none" w:sz="0" w:space="0" w:color="auto"/>
                    <w:right w:val="none" w:sz="0" w:space="0" w:color="auto"/>
                  </w:divBdr>
                  <w:divsChild>
                    <w:div w:id="689066411">
                      <w:marLeft w:val="0"/>
                      <w:marRight w:val="0"/>
                      <w:marTop w:val="0"/>
                      <w:marBottom w:val="0"/>
                      <w:divBdr>
                        <w:top w:val="none" w:sz="0" w:space="0" w:color="auto"/>
                        <w:left w:val="none" w:sz="0" w:space="0" w:color="auto"/>
                        <w:bottom w:val="none" w:sz="0" w:space="0" w:color="auto"/>
                        <w:right w:val="none" w:sz="0" w:space="0" w:color="auto"/>
                      </w:divBdr>
                    </w:div>
                  </w:divsChild>
                </w:div>
                <w:div w:id="866406195">
                  <w:marLeft w:val="0"/>
                  <w:marRight w:val="0"/>
                  <w:marTop w:val="0"/>
                  <w:marBottom w:val="0"/>
                  <w:divBdr>
                    <w:top w:val="none" w:sz="0" w:space="0" w:color="auto"/>
                    <w:left w:val="none" w:sz="0" w:space="0" w:color="auto"/>
                    <w:bottom w:val="none" w:sz="0" w:space="0" w:color="auto"/>
                    <w:right w:val="none" w:sz="0" w:space="0" w:color="auto"/>
                  </w:divBdr>
                  <w:divsChild>
                    <w:div w:id="1892109902">
                      <w:marLeft w:val="0"/>
                      <w:marRight w:val="0"/>
                      <w:marTop w:val="0"/>
                      <w:marBottom w:val="0"/>
                      <w:divBdr>
                        <w:top w:val="none" w:sz="0" w:space="0" w:color="auto"/>
                        <w:left w:val="none" w:sz="0" w:space="0" w:color="auto"/>
                        <w:bottom w:val="none" w:sz="0" w:space="0" w:color="auto"/>
                        <w:right w:val="none" w:sz="0" w:space="0" w:color="auto"/>
                      </w:divBdr>
                    </w:div>
                  </w:divsChild>
                </w:div>
                <w:div w:id="988747924">
                  <w:marLeft w:val="0"/>
                  <w:marRight w:val="0"/>
                  <w:marTop w:val="0"/>
                  <w:marBottom w:val="0"/>
                  <w:divBdr>
                    <w:top w:val="none" w:sz="0" w:space="0" w:color="auto"/>
                    <w:left w:val="none" w:sz="0" w:space="0" w:color="auto"/>
                    <w:bottom w:val="none" w:sz="0" w:space="0" w:color="auto"/>
                    <w:right w:val="none" w:sz="0" w:space="0" w:color="auto"/>
                  </w:divBdr>
                  <w:divsChild>
                    <w:div w:id="527451021">
                      <w:marLeft w:val="0"/>
                      <w:marRight w:val="0"/>
                      <w:marTop w:val="0"/>
                      <w:marBottom w:val="0"/>
                      <w:divBdr>
                        <w:top w:val="none" w:sz="0" w:space="0" w:color="auto"/>
                        <w:left w:val="none" w:sz="0" w:space="0" w:color="auto"/>
                        <w:bottom w:val="none" w:sz="0" w:space="0" w:color="auto"/>
                        <w:right w:val="none" w:sz="0" w:space="0" w:color="auto"/>
                      </w:divBdr>
                    </w:div>
                    <w:div w:id="532157956">
                      <w:marLeft w:val="0"/>
                      <w:marRight w:val="0"/>
                      <w:marTop w:val="0"/>
                      <w:marBottom w:val="0"/>
                      <w:divBdr>
                        <w:top w:val="none" w:sz="0" w:space="0" w:color="auto"/>
                        <w:left w:val="none" w:sz="0" w:space="0" w:color="auto"/>
                        <w:bottom w:val="none" w:sz="0" w:space="0" w:color="auto"/>
                        <w:right w:val="none" w:sz="0" w:space="0" w:color="auto"/>
                      </w:divBdr>
                    </w:div>
                    <w:div w:id="644046372">
                      <w:marLeft w:val="0"/>
                      <w:marRight w:val="0"/>
                      <w:marTop w:val="0"/>
                      <w:marBottom w:val="0"/>
                      <w:divBdr>
                        <w:top w:val="none" w:sz="0" w:space="0" w:color="auto"/>
                        <w:left w:val="none" w:sz="0" w:space="0" w:color="auto"/>
                        <w:bottom w:val="none" w:sz="0" w:space="0" w:color="auto"/>
                        <w:right w:val="none" w:sz="0" w:space="0" w:color="auto"/>
                      </w:divBdr>
                    </w:div>
                    <w:div w:id="774447874">
                      <w:marLeft w:val="0"/>
                      <w:marRight w:val="0"/>
                      <w:marTop w:val="0"/>
                      <w:marBottom w:val="0"/>
                      <w:divBdr>
                        <w:top w:val="none" w:sz="0" w:space="0" w:color="auto"/>
                        <w:left w:val="none" w:sz="0" w:space="0" w:color="auto"/>
                        <w:bottom w:val="none" w:sz="0" w:space="0" w:color="auto"/>
                        <w:right w:val="none" w:sz="0" w:space="0" w:color="auto"/>
                      </w:divBdr>
                    </w:div>
                    <w:div w:id="1098214158">
                      <w:marLeft w:val="0"/>
                      <w:marRight w:val="0"/>
                      <w:marTop w:val="0"/>
                      <w:marBottom w:val="0"/>
                      <w:divBdr>
                        <w:top w:val="none" w:sz="0" w:space="0" w:color="auto"/>
                        <w:left w:val="none" w:sz="0" w:space="0" w:color="auto"/>
                        <w:bottom w:val="none" w:sz="0" w:space="0" w:color="auto"/>
                        <w:right w:val="none" w:sz="0" w:space="0" w:color="auto"/>
                      </w:divBdr>
                    </w:div>
                  </w:divsChild>
                </w:div>
                <w:div w:id="1022509767">
                  <w:marLeft w:val="0"/>
                  <w:marRight w:val="0"/>
                  <w:marTop w:val="0"/>
                  <w:marBottom w:val="0"/>
                  <w:divBdr>
                    <w:top w:val="none" w:sz="0" w:space="0" w:color="auto"/>
                    <w:left w:val="none" w:sz="0" w:space="0" w:color="auto"/>
                    <w:bottom w:val="none" w:sz="0" w:space="0" w:color="auto"/>
                    <w:right w:val="none" w:sz="0" w:space="0" w:color="auto"/>
                  </w:divBdr>
                  <w:divsChild>
                    <w:div w:id="1907759691">
                      <w:marLeft w:val="0"/>
                      <w:marRight w:val="0"/>
                      <w:marTop w:val="0"/>
                      <w:marBottom w:val="0"/>
                      <w:divBdr>
                        <w:top w:val="none" w:sz="0" w:space="0" w:color="auto"/>
                        <w:left w:val="none" w:sz="0" w:space="0" w:color="auto"/>
                        <w:bottom w:val="none" w:sz="0" w:space="0" w:color="auto"/>
                        <w:right w:val="none" w:sz="0" w:space="0" w:color="auto"/>
                      </w:divBdr>
                    </w:div>
                  </w:divsChild>
                </w:div>
                <w:div w:id="1131241607">
                  <w:marLeft w:val="0"/>
                  <w:marRight w:val="0"/>
                  <w:marTop w:val="0"/>
                  <w:marBottom w:val="0"/>
                  <w:divBdr>
                    <w:top w:val="none" w:sz="0" w:space="0" w:color="auto"/>
                    <w:left w:val="none" w:sz="0" w:space="0" w:color="auto"/>
                    <w:bottom w:val="none" w:sz="0" w:space="0" w:color="auto"/>
                    <w:right w:val="none" w:sz="0" w:space="0" w:color="auto"/>
                  </w:divBdr>
                  <w:divsChild>
                    <w:div w:id="100809520">
                      <w:marLeft w:val="0"/>
                      <w:marRight w:val="0"/>
                      <w:marTop w:val="0"/>
                      <w:marBottom w:val="0"/>
                      <w:divBdr>
                        <w:top w:val="none" w:sz="0" w:space="0" w:color="auto"/>
                        <w:left w:val="none" w:sz="0" w:space="0" w:color="auto"/>
                        <w:bottom w:val="none" w:sz="0" w:space="0" w:color="auto"/>
                        <w:right w:val="none" w:sz="0" w:space="0" w:color="auto"/>
                      </w:divBdr>
                    </w:div>
                  </w:divsChild>
                </w:div>
                <w:div w:id="1189877056">
                  <w:marLeft w:val="0"/>
                  <w:marRight w:val="0"/>
                  <w:marTop w:val="0"/>
                  <w:marBottom w:val="0"/>
                  <w:divBdr>
                    <w:top w:val="none" w:sz="0" w:space="0" w:color="auto"/>
                    <w:left w:val="none" w:sz="0" w:space="0" w:color="auto"/>
                    <w:bottom w:val="none" w:sz="0" w:space="0" w:color="auto"/>
                    <w:right w:val="none" w:sz="0" w:space="0" w:color="auto"/>
                  </w:divBdr>
                  <w:divsChild>
                    <w:div w:id="128089796">
                      <w:marLeft w:val="0"/>
                      <w:marRight w:val="0"/>
                      <w:marTop w:val="0"/>
                      <w:marBottom w:val="0"/>
                      <w:divBdr>
                        <w:top w:val="none" w:sz="0" w:space="0" w:color="auto"/>
                        <w:left w:val="none" w:sz="0" w:space="0" w:color="auto"/>
                        <w:bottom w:val="none" w:sz="0" w:space="0" w:color="auto"/>
                        <w:right w:val="none" w:sz="0" w:space="0" w:color="auto"/>
                      </w:divBdr>
                    </w:div>
                  </w:divsChild>
                </w:div>
                <w:div w:id="1258712733">
                  <w:marLeft w:val="0"/>
                  <w:marRight w:val="0"/>
                  <w:marTop w:val="0"/>
                  <w:marBottom w:val="0"/>
                  <w:divBdr>
                    <w:top w:val="none" w:sz="0" w:space="0" w:color="auto"/>
                    <w:left w:val="none" w:sz="0" w:space="0" w:color="auto"/>
                    <w:bottom w:val="none" w:sz="0" w:space="0" w:color="auto"/>
                    <w:right w:val="none" w:sz="0" w:space="0" w:color="auto"/>
                  </w:divBdr>
                  <w:divsChild>
                    <w:div w:id="919412800">
                      <w:marLeft w:val="0"/>
                      <w:marRight w:val="0"/>
                      <w:marTop w:val="0"/>
                      <w:marBottom w:val="0"/>
                      <w:divBdr>
                        <w:top w:val="none" w:sz="0" w:space="0" w:color="auto"/>
                        <w:left w:val="none" w:sz="0" w:space="0" w:color="auto"/>
                        <w:bottom w:val="none" w:sz="0" w:space="0" w:color="auto"/>
                        <w:right w:val="none" w:sz="0" w:space="0" w:color="auto"/>
                      </w:divBdr>
                    </w:div>
                  </w:divsChild>
                </w:div>
                <w:div w:id="1274676242">
                  <w:marLeft w:val="0"/>
                  <w:marRight w:val="0"/>
                  <w:marTop w:val="0"/>
                  <w:marBottom w:val="0"/>
                  <w:divBdr>
                    <w:top w:val="none" w:sz="0" w:space="0" w:color="auto"/>
                    <w:left w:val="none" w:sz="0" w:space="0" w:color="auto"/>
                    <w:bottom w:val="none" w:sz="0" w:space="0" w:color="auto"/>
                    <w:right w:val="none" w:sz="0" w:space="0" w:color="auto"/>
                  </w:divBdr>
                  <w:divsChild>
                    <w:div w:id="719209879">
                      <w:marLeft w:val="0"/>
                      <w:marRight w:val="0"/>
                      <w:marTop w:val="0"/>
                      <w:marBottom w:val="0"/>
                      <w:divBdr>
                        <w:top w:val="none" w:sz="0" w:space="0" w:color="auto"/>
                        <w:left w:val="none" w:sz="0" w:space="0" w:color="auto"/>
                        <w:bottom w:val="none" w:sz="0" w:space="0" w:color="auto"/>
                        <w:right w:val="none" w:sz="0" w:space="0" w:color="auto"/>
                      </w:divBdr>
                    </w:div>
                  </w:divsChild>
                </w:div>
                <w:div w:id="1298955368">
                  <w:marLeft w:val="0"/>
                  <w:marRight w:val="0"/>
                  <w:marTop w:val="0"/>
                  <w:marBottom w:val="0"/>
                  <w:divBdr>
                    <w:top w:val="none" w:sz="0" w:space="0" w:color="auto"/>
                    <w:left w:val="none" w:sz="0" w:space="0" w:color="auto"/>
                    <w:bottom w:val="none" w:sz="0" w:space="0" w:color="auto"/>
                    <w:right w:val="none" w:sz="0" w:space="0" w:color="auto"/>
                  </w:divBdr>
                  <w:divsChild>
                    <w:div w:id="894125216">
                      <w:marLeft w:val="0"/>
                      <w:marRight w:val="0"/>
                      <w:marTop w:val="0"/>
                      <w:marBottom w:val="0"/>
                      <w:divBdr>
                        <w:top w:val="none" w:sz="0" w:space="0" w:color="auto"/>
                        <w:left w:val="none" w:sz="0" w:space="0" w:color="auto"/>
                        <w:bottom w:val="none" w:sz="0" w:space="0" w:color="auto"/>
                        <w:right w:val="none" w:sz="0" w:space="0" w:color="auto"/>
                      </w:divBdr>
                    </w:div>
                    <w:div w:id="1079132780">
                      <w:marLeft w:val="0"/>
                      <w:marRight w:val="0"/>
                      <w:marTop w:val="0"/>
                      <w:marBottom w:val="0"/>
                      <w:divBdr>
                        <w:top w:val="none" w:sz="0" w:space="0" w:color="auto"/>
                        <w:left w:val="none" w:sz="0" w:space="0" w:color="auto"/>
                        <w:bottom w:val="none" w:sz="0" w:space="0" w:color="auto"/>
                        <w:right w:val="none" w:sz="0" w:space="0" w:color="auto"/>
                      </w:divBdr>
                    </w:div>
                    <w:div w:id="1104689531">
                      <w:marLeft w:val="0"/>
                      <w:marRight w:val="0"/>
                      <w:marTop w:val="0"/>
                      <w:marBottom w:val="0"/>
                      <w:divBdr>
                        <w:top w:val="none" w:sz="0" w:space="0" w:color="auto"/>
                        <w:left w:val="none" w:sz="0" w:space="0" w:color="auto"/>
                        <w:bottom w:val="none" w:sz="0" w:space="0" w:color="auto"/>
                        <w:right w:val="none" w:sz="0" w:space="0" w:color="auto"/>
                      </w:divBdr>
                    </w:div>
                  </w:divsChild>
                </w:div>
                <w:div w:id="1316034502">
                  <w:marLeft w:val="0"/>
                  <w:marRight w:val="0"/>
                  <w:marTop w:val="0"/>
                  <w:marBottom w:val="0"/>
                  <w:divBdr>
                    <w:top w:val="none" w:sz="0" w:space="0" w:color="auto"/>
                    <w:left w:val="none" w:sz="0" w:space="0" w:color="auto"/>
                    <w:bottom w:val="none" w:sz="0" w:space="0" w:color="auto"/>
                    <w:right w:val="none" w:sz="0" w:space="0" w:color="auto"/>
                  </w:divBdr>
                  <w:divsChild>
                    <w:div w:id="1421172748">
                      <w:marLeft w:val="0"/>
                      <w:marRight w:val="0"/>
                      <w:marTop w:val="0"/>
                      <w:marBottom w:val="0"/>
                      <w:divBdr>
                        <w:top w:val="none" w:sz="0" w:space="0" w:color="auto"/>
                        <w:left w:val="none" w:sz="0" w:space="0" w:color="auto"/>
                        <w:bottom w:val="none" w:sz="0" w:space="0" w:color="auto"/>
                        <w:right w:val="none" w:sz="0" w:space="0" w:color="auto"/>
                      </w:divBdr>
                    </w:div>
                  </w:divsChild>
                </w:div>
                <w:div w:id="1359813783">
                  <w:marLeft w:val="0"/>
                  <w:marRight w:val="0"/>
                  <w:marTop w:val="0"/>
                  <w:marBottom w:val="0"/>
                  <w:divBdr>
                    <w:top w:val="none" w:sz="0" w:space="0" w:color="auto"/>
                    <w:left w:val="none" w:sz="0" w:space="0" w:color="auto"/>
                    <w:bottom w:val="none" w:sz="0" w:space="0" w:color="auto"/>
                    <w:right w:val="none" w:sz="0" w:space="0" w:color="auto"/>
                  </w:divBdr>
                  <w:divsChild>
                    <w:div w:id="1849128967">
                      <w:marLeft w:val="0"/>
                      <w:marRight w:val="0"/>
                      <w:marTop w:val="0"/>
                      <w:marBottom w:val="0"/>
                      <w:divBdr>
                        <w:top w:val="none" w:sz="0" w:space="0" w:color="auto"/>
                        <w:left w:val="none" w:sz="0" w:space="0" w:color="auto"/>
                        <w:bottom w:val="none" w:sz="0" w:space="0" w:color="auto"/>
                        <w:right w:val="none" w:sz="0" w:space="0" w:color="auto"/>
                      </w:divBdr>
                    </w:div>
                  </w:divsChild>
                </w:div>
                <w:div w:id="1506705397">
                  <w:marLeft w:val="0"/>
                  <w:marRight w:val="0"/>
                  <w:marTop w:val="0"/>
                  <w:marBottom w:val="0"/>
                  <w:divBdr>
                    <w:top w:val="none" w:sz="0" w:space="0" w:color="auto"/>
                    <w:left w:val="none" w:sz="0" w:space="0" w:color="auto"/>
                    <w:bottom w:val="none" w:sz="0" w:space="0" w:color="auto"/>
                    <w:right w:val="none" w:sz="0" w:space="0" w:color="auto"/>
                  </w:divBdr>
                  <w:divsChild>
                    <w:div w:id="679701203">
                      <w:marLeft w:val="0"/>
                      <w:marRight w:val="0"/>
                      <w:marTop w:val="0"/>
                      <w:marBottom w:val="0"/>
                      <w:divBdr>
                        <w:top w:val="none" w:sz="0" w:space="0" w:color="auto"/>
                        <w:left w:val="none" w:sz="0" w:space="0" w:color="auto"/>
                        <w:bottom w:val="none" w:sz="0" w:space="0" w:color="auto"/>
                        <w:right w:val="none" w:sz="0" w:space="0" w:color="auto"/>
                      </w:divBdr>
                    </w:div>
                  </w:divsChild>
                </w:div>
                <w:div w:id="1759137629">
                  <w:marLeft w:val="0"/>
                  <w:marRight w:val="0"/>
                  <w:marTop w:val="0"/>
                  <w:marBottom w:val="0"/>
                  <w:divBdr>
                    <w:top w:val="none" w:sz="0" w:space="0" w:color="auto"/>
                    <w:left w:val="none" w:sz="0" w:space="0" w:color="auto"/>
                    <w:bottom w:val="none" w:sz="0" w:space="0" w:color="auto"/>
                    <w:right w:val="none" w:sz="0" w:space="0" w:color="auto"/>
                  </w:divBdr>
                  <w:divsChild>
                    <w:div w:id="1544976518">
                      <w:marLeft w:val="0"/>
                      <w:marRight w:val="0"/>
                      <w:marTop w:val="0"/>
                      <w:marBottom w:val="0"/>
                      <w:divBdr>
                        <w:top w:val="none" w:sz="0" w:space="0" w:color="auto"/>
                        <w:left w:val="none" w:sz="0" w:space="0" w:color="auto"/>
                        <w:bottom w:val="none" w:sz="0" w:space="0" w:color="auto"/>
                        <w:right w:val="none" w:sz="0" w:space="0" w:color="auto"/>
                      </w:divBdr>
                    </w:div>
                  </w:divsChild>
                </w:div>
                <w:div w:id="1833645524">
                  <w:marLeft w:val="0"/>
                  <w:marRight w:val="0"/>
                  <w:marTop w:val="0"/>
                  <w:marBottom w:val="0"/>
                  <w:divBdr>
                    <w:top w:val="none" w:sz="0" w:space="0" w:color="auto"/>
                    <w:left w:val="none" w:sz="0" w:space="0" w:color="auto"/>
                    <w:bottom w:val="none" w:sz="0" w:space="0" w:color="auto"/>
                    <w:right w:val="none" w:sz="0" w:space="0" w:color="auto"/>
                  </w:divBdr>
                  <w:divsChild>
                    <w:div w:id="2115974431">
                      <w:marLeft w:val="0"/>
                      <w:marRight w:val="0"/>
                      <w:marTop w:val="0"/>
                      <w:marBottom w:val="0"/>
                      <w:divBdr>
                        <w:top w:val="none" w:sz="0" w:space="0" w:color="auto"/>
                        <w:left w:val="none" w:sz="0" w:space="0" w:color="auto"/>
                        <w:bottom w:val="none" w:sz="0" w:space="0" w:color="auto"/>
                        <w:right w:val="none" w:sz="0" w:space="0" w:color="auto"/>
                      </w:divBdr>
                    </w:div>
                  </w:divsChild>
                </w:div>
                <w:div w:id="2051807208">
                  <w:marLeft w:val="0"/>
                  <w:marRight w:val="0"/>
                  <w:marTop w:val="0"/>
                  <w:marBottom w:val="0"/>
                  <w:divBdr>
                    <w:top w:val="none" w:sz="0" w:space="0" w:color="auto"/>
                    <w:left w:val="none" w:sz="0" w:space="0" w:color="auto"/>
                    <w:bottom w:val="none" w:sz="0" w:space="0" w:color="auto"/>
                    <w:right w:val="none" w:sz="0" w:space="0" w:color="auto"/>
                  </w:divBdr>
                  <w:divsChild>
                    <w:div w:id="1568757295">
                      <w:marLeft w:val="0"/>
                      <w:marRight w:val="0"/>
                      <w:marTop w:val="0"/>
                      <w:marBottom w:val="0"/>
                      <w:divBdr>
                        <w:top w:val="none" w:sz="0" w:space="0" w:color="auto"/>
                        <w:left w:val="none" w:sz="0" w:space="0" w:color="auto"/>
                        <w:bottom w:val="none" w:sz="0" w:space="0" w:color="auto"/>
                        <w:right w:val="none" w:sz="0" w:space="0" w:color="auto"/>
                      </w:divBdr>
                    </w:div>
                  </w:divsChild>
                </w:div>
                <w:div w:id="2126926956">
                  <w:marLeft w:val="0"/>
                  <w:marRight w:val="0"/>
                  <w:marTop w:val="0"/>
                  <w:marBottom w:val="0"/>
                  <w:divBdr>
                    <w:top w:val="none" w:sz="0" w:space="0" w:color="auto"/>
                    <w:left w:val="none" w:sz="0" w:space="0" w:color="auto"/>
                    <w:bottom w:val="none" w:sz="0" w:space="0" w:color="auto"/>
                    <w:right w:val="none" w:sz="0" w:space="0" w:color="auto"/>
                  </w:divBdr>
                  <w:divsChild>
                    <w:div w:id="13626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7960">
          <w:marLeft w:val="0"/>
          <w:marRight w:val="0"/>
          <w:marTop w:val="0"/>
          <w:marBottom w:val="0"/>
          <w:divBdr>
            <w:top w:val="none" w:sz="0" w:space="0" w:color="auto"/>
            <w:left w:val="none" w:sz="0" w:space="0" w:color="auto"/>
            <w:bottom w:val="none" w:sz="0" w:space="0" w:color="auto"/>
            <w:right w:val="none" w:sz="0" w:space="0" w:color="auto"/>
          </w:divBdr>
        </w:div>
        <w:div w:id="1387071471">
          <w:marLeft w:val="0"/>
          <w:marRight w:val="0"/>
          <w:marTop w:val="0"/>
          <w:marBottom w:val="0"/>
          <w:divBdr>
            <w:top w:val="none" w:sz="0" w:space="0" w:color="auto"/>
            <w:left w:val="none" w:sz="0" w:space="0" w:color="auto"/>
            <w:bottom w:val="none" w:sz="0" w:space="0" w:color="auto"/>
            <w:right w:val="none" w:sz="0" w:space="0" w:color="auto"/>
          </w:divBdr>
        </w:div>
        <w:div w:id="1395394713">
          <w:marLeft w:val="0"/>
          <w:marRight w:val="0"/>
          <w:marTop w:val="0"/>
          <w:marBottom w:val="0"/>
          <w:divBdr>
            <w:top w:val="none" w:sz="0" w:space="0" w:color="auto"/>
            <w:left w:val="none" w:sz="0" w:space="0" w:color="auto"/>
            <w:bottom w:val="none" w:sz="0" w:space="0" w:color="auto"/>
            <w:right w:val="none" w:sz="0" w:space="0" w:color="auto"/>
          </w:divBdr>
          <w:divsChild>
            <w:div w:id="2059626966">
              <w:marLeft w:val="0"/>
              <w:marRight w:val="0"/>
              <w:marTop w:val="30"/>
              <w:marBottom w:val="30"/>
              <w:divBdr>
                <w:top w:val="none" w:sz="0" w:space="0" w:color="auto"/>
                <w:left w:val="none" w:sz="0" w:space="0" w:color="auto"/>
                <w:bottom w:val="none" w:sz="0" w:space="0" w:color="auto"/>
                <w:right w:val="none" w:sz="0" w:space="0" w:color="auto"/>
              </w:divBdr>
              <w:divsChild>
                <w:div w:id="6249582">
                  <w:marLeft w:val="0"/>
                  <w:marRight w:val="0"/>
                  <w:marTop w:val="0"/>
                  <w:marBottom w:val="0"/>
                  <w:divBdr>
                    <w:top w:val="none" w:sz="0" w:space="0" w:color="auto"/>
                    <w:left w:val="none" w:sz="0" w:space="0" w:color="auto"/>
                    <w:bottom w:val="none" w:sz="0" w:space="0" w:color="auto"/>
                    <w:right w:val="none" w:sz="0" w:space="0" w:color="auto"/>
                  </w:divBdr>
                  <w:divsChild>
                    <w:div w:id="1926063918">
                      <w:marLeft w:val="0"/>
                      <w:marRight w:val="0"/>
                      <w:marTop w:val="0"/>
                      <w:marBottom w:val="0"/>
                      <w:divBdr>
                        <w:top w:val="none" w:sz="0" w:space="0" w:color="auto"/>
                        <w:left w:val="none" w:sz="0" w:space="0" w:color="auto"/>
                        <w:bottom w:val="none" w:sz="0" w:space="0" w:color="auto"/>
                        <w:right w:val="none" w:sz="0" w:space="0" w:color="auto"/>
                      </w:divBdr>
                    </w:div>
                  </w:divsChild>
                </w:div>
                <w:div w:id="66349565">
                  <w:marLeft w:val="0"/>
                  <w:marRight w:val="0"/>
                  <w:marTop w:val="0"/>
                  <w:marBottom w:val="0"/>
                  <w:divBdr>
                    <w:top w:val="none" w:sz="0" w:space="0" w:color="auto"/>
                    <w:left w:val="none" w:sz="0" w:space="0" w:color="auto"/>
                    <w:bottom w:val="none" w:sz="0" w:space="0" w:color="auto"/>
                    <w:right w:val="none" w:sz="0" w:space="0" w:color="auto"/>
                  </w:divBdr>
                  <w:divsChild>
                    <w:div w:id="1588266641">
                      <w:marLeft w:val="0"/>
                      <w:marRight w:val="0"/>
                      <w:marTop w:val="0"/>
                      <w:marBottom w:val="0"/>
                      <w:divBdr>
                        <w:top w:val="none" w:sz="0" w:space="0" w:color="auto"/>
                        <w:left w:val="none" w:sz="0" w:space="0" w:color="auto"/>
                        <w:bottom w:val="none" w:sz="0" w:space="0" w:color="auto"/>
                        <w:right w:val="none" w:sz="0" w:space="0" w:color="auto"/>
                      </w:divBdr>
                    </w:div>
                  </w:divsChild>
                </w:div>
                <w:div w:id="108815062">
                  <w:marLeft w:val="0"/>
                  <w:marRight w:val="0"/>
                  <w:marTop w:val="0"/>
                  <w:marBottom w:val="0"/>
                  <w:divBdr>
                    <w:top w:val="none" w:sz="0" w:space="0" w:color="auto"/>
                    <w:left w:val="none" w:sz="0" w:space="0" w:color="auto"/>
                    <w:bottom w:val="none" w:sz="0" w:space="0" w:color="auto"/>
                    <w:right w:val="none" w:sz="0" w:space="0" w:color="auto"/>
                  </w:divBdr>
                  <w:divsChild>
                    <w:div w:id="1065299171">
                      <w:marLeft w:val="0"/>
                      <w:marRight w:val="0"/>
                      <w:marTop w:val="0"/>
                      <w:marBottom w:val="0"/>
                      <w:divBdr>
                        <w:top w:val="none" w:sz="0" w:space="0" w:color="auto"/>
                        <w:left w:val="none" w:sz="0" w:space="0" w:color="auto"/>
                        <w:bottom w:val="none" w:sz="0" w:space="0" w:color="auto"/>
                        <w:right w:val="none" w:sz="0" w:space="0" w:color="auto"/>
                      </w:divBdr>
                    </w:div>
                  </w:divsChild>
                </w:div>
                <w:div w:id="117577095">
                  <w:marLeft w:val="0"/>
                  <w:marRight w:val="0"/>
                  <w:marTop w:val="0"/>
                  <w:marBottom w:val="0"/>
                  <w:divBdr>
                    <w:top w:val="none" w:sz="0" w:space="0" w:color="auto"/>
                    <w:left w:val="none" w:sz="0" w:space="0" w:color="auto"/>
                    <w:bottom w:val="none" w:sz="0" w:space="0" w:color="auto"/>
                    <w:right w:val="none" w:sz="0" w:space="0" w:color="auto"/>
                  </w:divBdr>
                  <w:divsChild>
                    <w:div w:id="1179079079">
                      <w:marLeft w:val="0"/>
                      <w:marRight w:val="0"/>
                      <w:marTop w:val="0"/>
                      <w:marBottom w:val="0"/>
                      <w:divBdr>
                        <w:top w:val="none" w:sz="0" w:space="0" w:color="auto"/>
                        <w:left w:val="none" w:sz="0" w:space="0" w:color="auto"/>
                        <w:bottom w:val="none" w:sz="0" w:space="0" w:color="auto"/>
                        <w:right w:val="none" w:sz="0" w:space="0" w:color="auto"/>
                      </w:divBdr>
                    </w:div>
                  </w:divsChild>
                </w:div>
                <w:div w:id="154536249">
                  <w:marLeft w:val="0"/>
                  <w:marRight w:val="0"/>
                  <w:marTop w:val="0"/>
                  <w:marBottom w:val="0"/>
                  <w:divBdr>
                    <w:top w:val="none" w:sz="0" w:space="0" w:color="auto"/>
                    <w:left w:val="none" w:sz="0" w:space="0" w:color="auto"/>
                    <w:bottom w:val="none" w:sz="0" w:space="0" w:color="auto"/>
                    <w:right w:val="none" w:sz="0" w:space="0" w:color="auto"/>
                  </w:divBdr>
                  <w:divsChild>
                    <w:div w:id="728386986">
                      <w:marLeft w:val="0"/>
                      <w:marRight w:val="0"/>
                      <w:marTop w:val="0"/>
                      <w:marBottom w:val="0"/>
                      <w:divBdr>
                        <w:top w:val="none" w:sz="0" w:space="0" w:color="auto"/>
                        <w:left w:val="none" w:sz="0" w:space="0" w:color="auto"/>
                        <w:bottom w:val="none" w:sz="0" w:space="0" w:color="auto"/>
                        <w:right w:val="none" w:sz="0" w:space="0" w:color="auto"/>
                      </w:divBdr>
                    </w:div>
                  </w:divsChild>
                </w:div>
                <w:div w:id="155342036">
                  <w:marLeft w:val="0"/>
                  <w:marRight w:val="0"/>
                  <w:marTop w:val="0"/>
                  <w:marBottom w:val="0"/>
                  <w:divBdr>
                    <w:top w:val="none" w:sz="0" w:space="0" w:color="auto"/>
                    <w:left w:val="none" w:sz="0" w:space="0" w:color="auto"/>
                    <w:bottom w:val="none" w:sz="0" w:space="0" w:color="auto"/>
                    <w:right w:val="none" w:sz="0" w:space="0" w:color="auto"/>
                  </w:divBdr>
                  <w:divsChild>
                    <w:div w:id="1188449656">
                      <w:marLeft w:val="0"/>
                      <w:marRight w:val="0"/>
                      <w:marTop w:val="0"/>
                      <w:marBottom w:val="0"/>
                      <w:divBdr>
                        <w:top w:val="none" w:sz="0" w:space="0" w:color="auto"/>
                        <w:left w:val="none" w:sz="0" w:space="0" w:color="auto"/>
                        <w:bottom w:val="none" w:sz="0" w:space="0" w:color="auto"/>
                        <w:right w:val="none" w:sz="0" w:space="0" w:color="auto"/>
                      </w:divBdr>
                    </w:div>
                  </w:divsChild>
                </w:div>
                <w:div w:id="162088224">
                  <w:marLeft w:val="0"/>
                  <w:marRight w:val="0"/>
                  <w:marTop w:val="0"/>
                  <w:marBottom w:val="0"/>
                  <w:divBdr>
                    <w:top w:val="none" w:sz="0" w:space="0" w:color="auto"/>
                    <w:left w:val="none" w:sz="0" w:space="0" w:color="auto"/>
                    <w:bottom w:val="none" w:sz="0" w:space="0" w:color="auto"/>
                    <w:right w:val="none" w:sz="0" w:space="0" w:color="auto"/>
                  </w:divBdr>
                  <w:divsChild>
                    <w:div w:id="1168716836">
                      <w:marLeft w:val="0"/>
                      <w:marRight w:val="0"/>
                      <w:marTop w:val="0"/>
                      <w:marBottom w:val="0"/>
                      <w:divBdr>
                        <w:top w:val="none" w:sz="0" w:space="0" w:color="auto"/>
                        <w:left w:val="none" w:sz="0" w:space="0" w:color="auto"/>
                        <w:bottom w:val="none" w:sz="0" w:space="0" w:color="auto"/>
                        <w:right w:val="none" w:sz="0" w:space="0" w:color="auto"/>
                      </w:divBdr>
                    </w:div>
                    <w:div w:id="1523545400">
                      <w:marLeft w:val="0"/>
                      <w:marRight w:val="0"/>
                      <w:marTop w:val="0"/>
                      <w:marBottom w:val="0"/>
                      <w:divBdr>
                        <w:top w:val="none" w:sz="0" w:space="0" w:color="auto"/>
                        <w:left w:val="none" w:sz="0" w:space="0" w:color="auto"/>
                        <w:bottom w:val="none" w:sz="0" w:space="0" w:color="auto"/>
                        <w:right w:val="none" w:sz="0" w:space="0" w:color="auto"/>
                      </w:divBdr>
                    </w:div>
                    <w:div w:id="1658916367">
                      <w:marLeft w:val="0"/>
                      <w:marRight w:val="0"/>
                      <w:marTop w:val="0"/>
                      <w:marBottom w:val="0"/>
                      <w:divBdr>
                        <w:top w:val="none" w:sz="0" w:space="0" w:color="auto"/>
                        <w:left w:val="none" w:sz="0" w:space="0" w:color="auto"/>
                        <w:bottom w:val="none" w:sz="0" w:space="0" w:color="auto"/>
                        <w:right w:val="none" w:sz="0" w:space="0" w:color="auto"/>
                      </w:divBdr>
                    </w:div>
                  </w:divsChild>
                </w:div>
                <w:div w:id="172501289">
                  <w:marLeft w:val="0"/>
                  <w:marRight w:val="0"/>
                  <w:marTop w:val="0"/>
                  <w:marBottom w:val="0"/>
                  <w:divBdr>
                    <w:top w:val="none" w:sz="0" w:space="0" w:color="auto"/>
                    <w:left w:val="none" w:sz="0" w:space="0" w:color="auto"/>
                    <w:bottom w:val="none" w:sz="0" w:space="0" w:color="auto"/>
                    <w:right w:val="none" w:sz="0" w:space="0" w:color="auto"/>
                  </w:divBdr>
                  <w:divsChild>
                    <w:div w:id="838734890">
                      <w:marLeft w:val="0"/>
                      <w:marRight w:val="0"/>
                      <w:marTop w:val="0"/>
                      <w:marBottom w:val="0"/>
                      <w:divBdr>
                        <w:top w:val="none" w:sz="0" w:space="0" w:color="auto"/>
                        <w:left w:val="none" w:sz="0" w:space="0" w:color="auto"/>
                        <w:bottom w:val="none" w:sz="0" w:space="0" w:color="auto"/>
                        <w:right w:val="none" w:sz="0" w:space="0" w:color="auto"/>
                      </w:divBdr>
                    </w:div>
                  </w:divsChild>
                </w:div>
                <w:div w:id="197744099">
                  <w:marLeft w:val="0"/>
                  <w:marRight w:val="0"/>
                  <w:marTop w:val="0"/>
                  <w:marBottom w:val="0"/>
                  <w:divBdr>
                    <w:top w:val="none" w:sz="0" w:space="0" w:color="auto"/>
                    <w:left w:val="none" w:sz="0" w:space="0" w:color="auto"/>
                    <w:bottom w:val="none" w:sz="0" w:space="0" w:color="auto"/>
                    <w:right w:val="none" w:sz="0" w:space="0" w:color="auto"/>
                  </w:divBdr>
                  <w:divsChild>
                    <w:div w:id="911157221">
                      <w:marLeft w:val="0"/>
                      <w:marRight w:val="0"/>
                      <w:marTop w:val="0"/>
                      <w:marBottom w:val="0"/>
                      <w:divBdr>
                        <w:top w:val="none" w:sz="0" w:space="0" w:color="auto"/>
                        <w:left w:val="none" w:sz="0" w:space="0" w:color="auto"/>
                        <w:bottom w:val="none" w:sz="0" w:space="0" w:color="auto"/>
                        <w:right w:val="none" w:sz="0" w:space="0" w:color="auto"/>
                      </w:divBdr>
                    </w:div>
                  </w:divsChild>
                </w:div>
                <w:div w:id="213200162">
                  <w:marLeft w:val="0"/>
                  <w:marRight w:val="0"/>
                  <w:marTop w:val="0"/>
                  <w:marBottom w:val="0"/>
                  <w:divBdr>
                    <w:top w:val="none" w:sz="0" w:space="0" w:color="auto"/>
                    <w:left w:val="none" w:sz="0" w:space="0" w:color="auto"/>
                    <w:bottom w:val="none" w:sz="0" w:space="0" w:color="auto"/>
                    <w:right w:val="none" w:sz="0" w:space="0" w:color="auto"/>
                  </w:divBdr>
                  <w:divsChild>
                    <w:div w:id="835808737">
                      <w:marLeft w:val="0"/>
                      <w:marRight w:val="0"/>
                      <w:marTop w:val="0"/>
                      <w:marBottom w:val="0"/>
                      <w:divBdr>
                        <w:top w:val="none" w:sz="0" w:space="0" w:color="auto"/>
                        <w:left w:val="none" w:sz="0" w:space="0" w:color="auto"/>
                        <w:bottom w:val="none" w:sz="0" w:space="0" w:color="auto"/>
                        <w:right w:val="none" w:sz="0" w:space="0" w:color="auto"/>
                      </w:divBdr>
                    </w:div>
                  </w:divsChild>
                </w:div>
                <w:div w:id="272324921">
                  <w:marLeft w:val="0"/>
                  <w:marRight w:val="0"/>
                  <w:marTop w:val="0"/>
                  <w:marBottom w:val="0"/>
                  <w:divBdr>
                    <w:top w:val="none" w:sz="0" w:space="0" w:color="auto"/>
                    <w:left w:val="none" w:sz="0" w:space="0" w:color="auto"/>
                    <w:bottom w:val="none" w:sz="0" w:space="0" w:color="auto"/>
                    <w:right w:val="none" w:sz="0" w:space="0" w:color="auto"/>
                  </w:divBdr>
                  <w:divsChild>
                    <w:div w:id="1977683726">
                      <w:marLeft w:val="0"/>
                      <w:marRight w:val="0"/>
                      <w:marTop w:val="0"/>
                      <w:marBottom w:val="0"/>
                      <w:divBdr>
                        <w:top w:val="none" w:sz="0" w:space="0" w:color="auto"/>
                        <w:left w:val="none" w:sz="0" w:space="0" w:color="auto"/>
                        <w:bottom w:val="none" w:sz="0" w:space="0" w:color="auto"/>
                        <w:right w:val="none" w:sz="0" w:space="0" w:color="auto"/>
                      </w:divBdr>
                    </w:div>
                  </w:divsChild>
                </w:div>
                <w:div w:id="281346600">
                  <w:marLeft w:val="0"/>
                  <w:marRight w:val="0"/>
                  <w:marTop w:val="0"/>
                  <w:marBottom w:val="0"/>
                  <w:divBdr>
                    <w:top w:val="none" w:sz="0" w:space="0" w:color="auto"/>
                    <w:left w:val="none" w:sz="0" w:space="0" w:color="auto"/>
                    <w:bottom w:val="none" w:sz="0" w:space="0" w:color="auto"/>
                    <w:right w:val="none" w:sz="0" w:space="0" w:color="auto"/>
                  </w:divBdr>
                  <w:divsChild>
                    <w:div w:id="679813070">
                      <w:marLeft w:val="0"/>
                      <w:marRight w:val="0"/>
                      <w:marTop w:val="0"/>
                      <w:marBottom w:val="0"/>
                      <w:divBdr>
                        <w:top w:val="none" w:sz="0" w:space="0" w:color="auto"/>
                        <w:left w:val="none" w:sz="0" w:space="0" w:color="auto"/>
                        <w:bottom w:val="none" w:sz="0" w:space="0" w:color="auto"/>
                        <w:right w:val="none" w:sz="0" w:space="0" w:color="auto"/>
                      </w:divBdr>
                    </w:div>
                    <w:div w:id="787627683">
                      <w:marLeft w:val="0"/>
                      <w:marRight w:val="0"/>
                      <w:marTop w:val="0"/>
                      <w:marBottom w:val="0"/>
                      <w:divBdr>
                        <w:top w:val="none" w:sz="0" w:space="0" w:color="auto"/>
                        <w:left w:val="none" w:sz="0" w:space="0" w:color="auto"/>
                        <w:bottom w:val="none" w:sz="0" w:space="0" w:color="auto"/>
                        <w:right w:val="none" w:sz="0" w:space="0" w:color="auto"/>
                      </w:divBdr>
                    </w:div>
                  </w:divsChild>
                </w:div>
                <w:div w:id="301235358">
                  <w:marLeft w:val="0"/>
                  <w:marRight w:val="0"/>
                  <w:marTop w:val="0"/>
                  <w:marBottom w:val="0"/>
                  <w:divBdr>
                    <w:top w:val="none" w:sz="0" w:space="0" w:color="auto"/>
                    <w:left w:val="none" w:sz="0" w:space="0" w:color="auto"/>
                    <w:bottom w:val="none" w:sz="0" w:space="0" w:color="auto"/>
                    <w:right w:val="none" w:sz="0" w:space="0" w:color="auto"/>
                  </w:divBdr>
                  <w:divsChild>
                    <w:div w:id="71200976">
                      <w:marLeft w:val="0"/>
                      <w:marRight w:val="0"/>
                      <w:marTop w:val="0"/>
                      <w:marBottom w:val="0"/>
                      <w:divBdr>
                        <w:top w:val="none" w:sz="0" w:space="0" w:color="auto"/>
                        <w:left w:val="none" w:sz="0" w:space="0" w:color="auto"/>
                        <w:bottom w:val="none" w:sz="0" w:space="0" w:color="auto"/>
                        <w:right w:val="none" w:sz="0" w:space="0" w:color="auto"/>
                      </w:divBdr>
                    </w:div>
                  </w:divsChild>
                </w:div>
                <w:div w:id="393814254">
                  <w:marLeft w:val="0"/>
                  <w:marRight w:val="0"/>
                  <w:marTop w:val="0"/>
                  <w:marBottom w:val="0"/>
                  <w:divBdr>
                    <w:top w:val="none" w:sz="0" w:space="0" w:color="auto"/>
                    <w:left w:val="none" w:sz="0" w:space="0" w:color="auto"/>
                    <w:bottom w:val="none" w:sz="0" w:space="0" w:color="auto"/>
                    <w:right w:val="none" w:sz="0" w:space="0" w:color="auto"/>
                  </w:divBdr>
                  <w:divsChild>
                    <w:div w:id="236020106">
                      <w:marLeft w:val="0"/>
                      <w:marRight w:val="0"/>
                      <w:marTop w:val="0"/>
                      <w:marBottom w:val="0"/>
                      <w:divBdr>
                        <w:top w:val="none" w:sz="0" w:space="0" w:color="auto"/>
                        <w:left w:val="none" w:sz="0" w:space="0" w:color="auto"/>
                        <w:bottom w:val="none" w:sz="0" w:space="0" w:color="auto"/>
                        <w:right w:val="none" w:sz="0" w:space="0" w:color="auto"/>
                      </w:divBdr>
                    </w:div>
                    <w:div w:id="1048338549">
                      <w:marLeft w:val="0"/>
                      <w:marRight w:val="0"/>
                      <w:marTop w:val="0"/>
                      <w:marBottom w:val="0"/>
                      <w:divBdr>
                        <w:top w:val="none" w:sz="0" w:space="0" w:color="auto"/>
                        <w:left w:val="none" w:sz="0" w:space="0" w:color="auto"/>
                        <w:bottom w:val="none" w:sz="0" w:space="0" w:color="auto"/>
                        <w:right w:val="none" w:sz="0" w:space="0" w:color="auto"/>
                      </w:divBdr>
                    </w:div>
                  </w:divsChild>
                </w:div>
                <w:div w:id="396321681">
                  <w:marLeft w:val="0"/>
                  <w:marRight w:val="0"/>
                  <w:marTop w:val="0"/>
                  <w:marBottom w:val="0"/>
                  <w:divBdr>
                    <w:top w:val="none" w:sz="0" w:space="0" w:color="auto"/>
                    <w:left w:val="none" w:sz="0" w:space="0" w:color="auto"/>
                    <w:bottom w:val="none" w:sz="0" w:space="0" w:color="auto"/>
                    <w:right w:val="none" w:sz="0" w:space="0" w:color="auto"/>
                  </w:divBdr>
                  <w:divsChild>
                    <w:div w:id="1914926929">
                      <w:marLeft w:val="0"/>
                      <w:marRight w:val="0"/>
                      <w:marTop w:val="0"/>
                      <w:marBottom w:val="0"/>
                      <w:divBdr>
                        <w:top w:val="none" w:sz="0" w:space="0" w:color="auto"/>
                        <w:left w:val="none" w:sz="0" w:space="0" w:color="auto"/>
                        <w:bottom w:val="none" w:sz="0" w:space="0" w:color="auto"/>
                        <w:right w:val="none" w:sz="0" w:space="0" w:color="auto"/>
                      </w:divBdr>
                    </w:div>
                  </w:divsChild>
                </w:div>
                <w:div w:id="418987362">
                  <w:marLeft w:val="0"/>
                  <w:marRight w:val="0"/>
                  <w:marTop w:val="0"/>
                  <w:marBottom w:val="0"/>
                  <w:divBdr>
                    <w:top w:val="none" w:sz="0" w:space="0" w:color="auto"/>
                    <w:left w:val="none" w:sz="0" w:space="0" w:color="auto"/>
                    <w:bottom w:val="none" w:sz="0" w:space="0" w:color="auto"/>
                    <w:right w:val="none" w:sz="0" w:space="0" w:color="auto"/>
                  </w:divBdr>
                  <w:divsChild>
                    <w:div w:id="708991278">
                      <w:marLeft w:val="0"/>
                      <w:marRight w:val="0"/>
                      <w:marTop w:val="0"/>
                      <w:marBottom w:val="0"/>
                      <w:divBdr>
                        <w:top w:val="none" w:sz="0" w:space="0" w:color="auto"/>
                        <w:left w:val="none" w:sz="0" w:space="0" w:color="auto"/>
                        <w:bottom w:val="none" w:sz="0" w:space="0" w:color="auto"/>
                        <w:right w:val="none" w:sz="0" w:space="0" w:color="auto"/>
                      </w:divBdr>
                    </w:div>
                    <w:div w:id="1129861480">
                      <w:marLeft w:val="0"/>
                      <w:marRight w:val="0"/>
                      <w:marTop w:val="0"/>
                      <w:marBottom w:val="0"/>
                      <w:divBdr>
                        <w:top w:val="none" w:sz="0" w:space="0" w:color="auto"/>
                        <w:left w:val="none" w:sz="0" w:space="0" w:color="auto"/>
                        <w:bottom w:val="none" w:sz="0" w:space="0" w:color="auto"/>
                        <w:right w:val="none" w:sz="0" w:space="0" w:color="auto"/>
                      </w:divBdr>
                    </w:div>
                    <w:div w:id="1348099022">
                      <w:marLeft w:val="0"/>
                      <w:marRight w:val="0"/>
                      <w:marTop w:val="0"/>
                      <w:marBottom w:val="0"/>
                      <w:divBdr>
                        <w:top w:val="none" w:sz="0" w:space="0" w:color="auto"/>
                        <w:left w:val="none" w:sz="0" w:space="0" w:color="auto"/>
                        <w:bottom w:val="none" w:sz="0" w:space="0" w:color="auto"/>
                        <w:right w:val="none" w:sz="0" w:space="0" w:color="auto"/>
                      </w:divBdr>
                    </w:div>
                    <w:div w:id="1862354233">
                      <w:marLeft w:val="0"/>
                      <w:marRight w:val="0"/>
                      <w:marTop w:val="0"/>
                      <w:marBottom w:val="0"/>
                      <w:divBdr>
                        <w:top w:val="none" w:sz="0" w:space="0" w:color="auto"/>
                        <w:left w:val="none" w:sz="0" w:space="0" w:color="auto"/>
                        <w:bottom w:val="none" w:sz="0" w:space="0" w:color="auto"/>
                        <w:right w:val="none" w:sz="0" w:space="0" w:color="auto"/>
                      </w:divBdr>
                    </w:div>
                  </w:divsChild>
                </w:div>
                <w:div w:id="441193261">
                  <w:marLeft w:val="0"/>
                  <w:marRight w:val="0"/>
                  <w:marTop w:val="0"/>
                  <w:marBottom w:val="0"/>
                  <w:divBdr>
                    <w:top w:val="none" w:sz="0" w:space="0" w:color="auto"/>
                    <w:left w:val="none" w:sz="0" w:space="0" w:color="auto"/>
                    <w:bottom w:val="none" w:sz="0" w:space="0" w:color="auto"/>
                    <w:right w:val="none" w:sz="0" w:space="0" w:color="auto"/>
                  </w:divBdr>
                  <w:divsChild>
                    <w:div w:id="1322849612">
                      <w:marLeft w:val="0"/>
                      <w:marRight w:val="0"/>
                      <w:marTop w:val="0"/>
                      <w:marBottom w:val="0"/>
                      <w:divBdr>
                        <w:top w:val="none" w:sz="0" w:space="0" w:color="auto"/>
                        <w:left w:val="none" w:sz="0" w:space="0" w:color="auto"/>
                        <w:bottom w:val="none" w:sz="0" w:space="0" w:color="auto"/>
                        <w:right w:val="none" w:sz="0" w:space="0" w:color="auto"/>
                      </w:divBdr>
                    </w:div>
                  </w:divsChild>
                </w:div>
                <w:div w:id="446050987">
                  <w:marLeft w:val="0"/>
                  <w:marRight w:val="0"/>
                  <w:marTop w:val="0"/>
                  <w:marBottom w:val="0"/>
                  <w:divBdr>
                    <w:top w:val="none" w:sz="0" w:space="0" w:color="auto"/>
                    <w:left w:val="none" w:sz="0" w:space="0" w:color="auto"/>
                    <w:bottom w:val="none" w:sz="0" w:space="0" w:color="auto"/>
                    <w:right w:val="none" w:sz="0" w:space="0" w:color="auto"/>
                  </w:divBdr>
                  <w:divsChild>
                    <w:div w:id="1501889010">
                      <w:marLeft w:val="0"/>
                      <w:marRight w:val="0"/>
                      <w:marTop w:val="0"/>
                      <w:marBottom w:val="0"/>
                      <w:divBdr>
                        <w:top w:val="none" w:sz="0" w:space="0" w:color="auto"/>
                        <w:left w:val="none" w:sz="0" w:space="0" w:color="auto"/>
                        <w:bottom w:val="none" w:sz="0" w:space="0" w:color="auto"/>
                        <w:right w:val="none" w:sz="0" w:space="0" w:color="auto"/>
                      </w:divBdr>
                    </w:div>
                  </w:divsChild>
                </w:div>
                <w:div w:id="499006294">
                  <w:marLeft w:val="0"/>
                  <w:marRight w:val="0"/>
                  <w:marTop w:val="0"/>
                  <w:marBottom w:val="0"/>
                  <w:divBdr>
                    <w:top w:val="none" w:sz="0" w:space="0" w:color="auto"/>
                    <w:left w:val="none" w:sz="0" w:space="0" w:color="auto"/>
                    <w:bottom w:val="none" w:sz="0" w:space="0" w:color="auto"/>
                    <w:right w:val="none" w:sz="0" w:space="0" w:color="auto"/>
                  </w:divBdr>
                  <w:divsChild>
                    <w:div w:id="1095634322">
                      <w:marLeft w:val="0"/>
                      <w:marRight w:val="0"/>
                      <w:marTop w:val="0"/>
                      <w:marBottom w:val="0"/>
                      <w:divBdr>
                        <w:top w:val="none" w:sz="0" w:space="0" w:color="auto"/>
                        <w:left w:val="none" w:sz="0" w:space="0" w:color="auto"/>
                        <w:bottom w:val="none" w:sz="0" w:space="0" w:color="auto"/>
                        <w:right w:val="none" w:sz="0" w:space="0" w:color="auto"/>
                      </w:divBdr>
                    </w:div>
                  </w:divsChild>
                </w:div>
                <w:div w:id="499276615">
                  <w:marLeft w:val="0"/>
                  <w:marRight w:val="0"/>
                  <w:marTop w:val="0"/>
                  <w:marBottom w:val="0"/>
                  <w:divBdr>
                    <w:top w:val="none" w:sz="0" w:space="0" w:color="auto"/>
                    <w:left w:val="none" w:sz="0" w:space="0" w:color="auto"/>
                    <w:bottom w:val="none" w:sz="0" w:space="0" w:color="auto"/>
                    <w:right w:val="none" w:sz="0" w:space="0" w:color="auto"/>
                  </w:divBdr>
                  <w:divsChild>
                    <w:div w:id="364983347">
                      <w:marLeft w:val="0"/>
                      <w:marRight w:val="0"/>
                      <w:marTop w:val="0"/>
                      <w:marBottom w:val="0"/>
                      <w:divBdr>
                        <w:top w:val="none" w:sz="0" w:space="0" w:color="auto"/>
                        <w:left w:val="none" w:sz="0" w:space="0" w:color="auto"/>
                        <w:bottom w:val="none" w:sz="0" w:space="0" w:color="auto"/>
                        <w:right w:val="none" w:sz="0" w:space="0" w:color="auto"/>
                      </w:divBdr>
                    </w:div>
                    <w:div w:id="965700149">
                      <w:marLeft w:val="0"/>
                      <w:marRight w:val="0"/>
                      <w:marTop w:val="0"/>
                      <w:marBottom w:val="0"/>
                      <w:divBdr>
                        <w:top w:val="none" w:sz="0" w:space="0" w:color="auto"/>
                        <w:left w:val="none" w:sz="0" w:space="0" w:color="auto"/>
                        <w:bottom w:val="none" w:sz="0" w:space="0" w:color="auto"/>
                        <w:right w:val="none" w:sz="0" w:space="0" w:color="auto"/>
                      </w:divBdr>
                    </w:div>
                    <w:div w:id="1666736741">
                      <w:marLeft w:val="0"/>
                      <w:marRight w:val="0"/>
                      <w:marTop w:val="0"/>
                      <w:marBottom w:val="0"/>
                      <w:divBdr>
                        <w:top w:val="none" w:sz="0" w:space="0" w:color="auto"/>
                        <w:left w:val="none" w:sz="0" w:space="0" w:color="auto"/>
                        <w:bottom w:val="none" w:sz="0" w:space="0" w:color="auto"/>
                        <w:right w:val="none" w:sz="0" w:space="0" w:color="auto"/>
                      </w:divBdr>
                    </w:div>
                    <w:div w:id="1916234060">
                      <w:marLeft w:val="0"/>
                      <w:marRight w:val="0"/>
                      <w:marTop w:val="0"/>
                      <w:marBottom w:val="0"/>
                      <w:divBdr>
                        <w:top w:val="none" w:sz="0" w:space="0" w:color="auto"/>
                        <w:left w:val="none" w:sz="0" w:space="0" w:color="auto"/>
                        <w:bottom w:val="none" w:sz="0" w:space="0" w:color="auto"/>
                        <w:right w:val="none" w:sz="0" w:space="0" w:color="auto"/>
                      </w:divBdr>
                    </w:div>
                  </w:divsChild>
                </w:div>
                <w:div w:id="500123489">
                  <w:marLeft w:val="0"/>
                  <w:marRight w:val="0"/>
                  <w:marTop w:val="0"/>
                  <w:marBottom w:val="0"/>
                  <w:divBdr>
                    <w:top w:val="none" w:sz="0" w:space="0" w:color="auto"/>
                    <w:left w:val="none" w:sz="0" w:space="0" w:color="auto"/>
                    <w:bottom w:val="none" w:sz="0" w:space="0" w:color="auto"/>
                    <w:right w:val="none" w:sz="0" w:space="0" w:color="auto"/>
                  </w:divBdr>
                  <w:divsChild>
                    <w:div w:id="539778576">
                      <w:marLeft w:val="0"/>
                      <w:marRight w:val="0"/>
                      <w:marTop w:val="0"/>
                      <w:marBottom w:val="0"/>
                      <w:divBdr>
                        <w:top w:val="none" w:sz="0" w:space="0" w:color="auto"/>
                        <w:left w:val="none" w:sz="0" w:space="0" w:color="auto"/>
                        <w:bottom w:val="none" w:sz="0" w:space="0" w:color="auto"/>
                        <w:right w:val="none" w:sz="0" w:space="0" w:color="auto"/>
                      </w:divBdr>
                    </w:div>
                  </w:divsChild>
                </w:div>
                <w:div w:id="502555090">
                  <w:marLeft w:val="0"/>
                  <w:marRight w:val="0"/>
                  <w:marTop w:val="0"/>
                  <w:marBottom w:val="0"/>
                  <w:divBdr>
                    <w:top w:val="none" w:sz="0" w:space="0" w:color="auto"/>
                    <w:left w:val="none" w:sz="0" w:space="0" w:color="auto"/>
                    <w:bottom w:val="none" w:sz="0" w:space="0" w:color="auto"/>
                    <w:right w:val="none" w:sz="0" w:space="0" w:color="auto"/>
                  </w:divBdr>
                  <w:divsChild>
                    <w:div w:id="631056407">
                      <w:marLeft w:val="0"/>
                      <w:marRight w:val="0"/>
                      <w:marTop w:val="0"/>
                      <w:marBottom w:val="0"/>
                      <w:divBdr>
                        <w:top w:val="none" w:sz="0" w:space="0" w:color="auto"/>
                        <w:left w:val="none" w:sz="0" w:space="0" w:color="auto"/>
                        <w:bottom w:val="none" w:sz="0" w:space="0" w:color="auto"/>
                        <w:right w:val="none" w:sz="0" w:space="0" w:color="auto"/>
                      </w:divBdr>
                    </w:div>
                  </w:divsChild>
                </w:div>
                <w:div w:id="512495177">
                  <w:marLeft w:val="0"/>
                  <w:marRight w:val="0"/>
                  <w:marTop w:val="0"/>
                  <w:marBottom w:val="0"/>
                  <w:divBdr>
                    <w:top w:val="none" w:sz="0" w:space="0" w:color="auto"/>
                    <w:left w:val="none" w:sz="0" w:space="0" w:color="auto"/>
                    <w:bottom w:val="none" w:sz="0" w:space="0" w:color="auto"/>
                    <w:right w:val="none" w:sz="0" w:space="0" w:color="auto"/>
                  </w:divBdr>
                  <w:divsChild>
                    <w:div w:id="1528173473">
                      <w:marLeft w:val="0"/>
                      <w:marRight w:val="0"/>
                      <w:marTop w:val="0"/>
                      <w:marBottom w:val="0"/>
                      <w:divBdr>
                        <w:top w:val="none" w:sz="0" w:space="0" w:color="auto"/>
                        <w:left w:val="none" w:sz="0" w:space="0" w:color="auto"/>
                        <w:bottom w:val="none" w:sz="0" w:space="0" w:color="auto"/>
                        <w:right w:val="none" w:sz="0" w:space="0" w:color="auto"/>
                      </w:divBdr>
                    </w:div>
                  </w:divsChild>
                </w:div>
                <w:div w:id="530647119">
                  <w:marLeft w:val="0"/>
                  <w:marRight w:val="0"/>
                  <w:marTop w:val="0"/>
                  <w:marBottom w:val="0"/>
                  <w:divBdr>
                    <w:top w:val="none" w:sz="0" w:space="0" w:color="auto"/>
                    <w:left w:val="none" w:sz="0" w:space="0" w:color="auto"/>
                    <w:bottom w:val="none" w:sz="0" w:space="0" w:color="auto"/>
                    <w:right w:val="none" w:sz="0" w:space="0" w:color="auto"/>
                  </w:divBdr>
                  <w:divsChild>
                    <w:div w:id="2104766702">
                      <w:marLeft w:val="0"/>
                      <w:marRight w:val="0"/>
                      <w:marTop w:val="0"/>
                      <w:marBottom w:val="0"/>
                      <w:divBdr>
                        <w:top w:val="none" w:sz="0" w:space="0" w:color="auto"/>
                        <w:left w:val="none" w:sz="0" w:space="0" w:color="auto"/>
                        <w:bottom w:val="none" w:sz="0" w:space="0" w:color="auto"/>
                        <w:right w:val="none" w:sz="0" w:space="0" w:color="auto"/>
                      </w:divBdr>
                    </w:div>
                  </w:divsChild>
                </w:div>
                <w:div w:id="546573148">
                  <w:marLeft w:val="0"/>
                  <w:marRight w:val="0"/>
                  <w:marTop w:val="0"/>
                  <w:marBottom w:val="0"/>
                  <w:divBdr>
                    <w:top w:val="none" w:sz="0" w:space="0" w:color="auto"/>
                    <w:left w:val="none" w:sz="0" w:space="0" w:color="auto"/>
                    <w:bottom w:val="none" w:sz="0" w:space="0" w:color="auto"/>
                    <w:right w:val="none" w:sz="0" w:space="0" w:color="auto"/>
                  </w:divBdr>
                  <w:divsChild>
                    <w:div w:id="1514034496">
                      <w:marLeft w:val="0"/>
                      <w:marRight w:val="0"/>
                      <w:marTop w:val="0"/>
                      <w:marBottom w:val="0"/>
                      <w:divBdr>
                        <w:top w:val="none" w:sz="0" w:space="0" w:color="auto"/>
                        <w:left w:val="none" w:sz="0" w:space="0" w:color="auto"/>
                        <w:bottom w:val="none" w:sz="0" w:space="0" w:color="auto"/>
                        <w:right w:val="none" w:sz="0" w:space="0" w:color="auto"/>
                      </w:divBdr>
                    </w:div>
                  </w:divsChild>
                </w:div>
                <w:div w:id="556547025">
                  <w:marLeft w:val="0"/>
                  <w:marRight w:val="0"/>
                  <w:marTop w:val="0"/>
                  <w:marBottom w:val="0"/>
                  <w:divBdr>
                    <w:top w:val="none" w:sz="0" w:space="0" w:color="auto"/>
                    <w:left w:val="none" w:sz="0" w:space="0" w:color="auto"/>
                    <w:bottom w:val="none" w:sz="0" w:space="0" w:color="auto"/>
                    <w:right w:val="none" w:sz="0" w:space="0" w:color="auto"/>
                  </w:divBdr>
                  <w:divsChild>
                    <w:div w:id="1454598379">
                      <w:marLeft w:val="0"/>
                      <w:marRight w:val="0"/>
                      <w:marTop w:val="0"/>
                      <w:marBottom w:val="0"/>
                      <w:divBdr>
                        <w:top w:val="none" w:sz="0" w:space="0" w:color="auto"/>
                        <w:left w:val="none" w:sz="0" w:space="0" w:color="auto"/>
                        <w:bottom w:val="none" w:sz="0" w:space="0" w:color="auto"/>
                        <w:right w:val="none" w:sz="0" w:space="0" w:color="auto"/>
                      </w:divBdr>
                    </w:div>
                  </w:divsChild>
                </w:div>
                <w:div w:id="583537048">
                  <w:marLeft w:val="0"/>
                  <w:marRight w:val="0"/>
                  <w:marTop w:val="0"/>
                  <w:marBottom w:val="0"/>
                  <w:divBdr>
                    <w:top w:val="none" w:sz="0" w:space="0" w:color="auto"/>
                    <w:left w:val="none" w:sz="0" w:space="0" w:color="auto"/>
                    <w:bottom w:val="none" w:sz="0" w:space="0" w:color="auto"/>
                    <w:right w:val="none" w:sz="0" w:space="0" w:color="auto"/>
                  </w:divBdr>
                  <w:divsChild>
                    <w:div w:id="1583562350">
                      <w:marLeft w:val="0"/>
                      <w:marRight w:val="0"/>
                      <w:marTop w:val="0"/>
                      <w:marBottom w:val="0"/>
                      <w:divBdr>
                        <w:top w:val="none" w:sz="0" w:space="0" w:color="auto"/>
                        <w:left w:val="none" w:sz="0" w:space="0" w:color="auto"/>
                        <w:bottom w:val="none" w:sz="0" w:space="0" w:color="auto"/>
                        <w:right w:val="none" w:sz="0" w:space="0" w:color="auto"/>
                      </w:divBdr>
                    </w:div>
                  </w:divsChild>
                </w:div>
                <w:div w:id="605306238">
                  <w:marLeft w:val="0"/>
                  <w:marRight w:val="0"/>
                  <w:marTop w:val="0"/>
                  <w:marBottom w:val="0"/>
                  <w:divBdr>
                    <w:top w:val="none" w:sz="0" w:space="0" w:color="auto"/>
                    <w:left w:val="none" w:sz="0" w:space="0" w:color="auto"/>
                    <w:bottom w:val="none" w:sz="0" w:space="0" w:color="auto"/>
                    <w:right w:val="none" w:sz="0" w:space="0" w:color="auto"/>
                  </w:divBdr>
                  <w:divsChild>
                    <w:div w:id="526875758">
                      <w:marLeft w:val="0"/>
                      <w:marRight w:val="0"/>
                      <w:marTop w:val="0"/>
                      <w:marBottom w:val="0"/>
                      <w:divBdr>
                        <w:top w:val="none" w:sz="0" w:space="0" w:color="auto"/>
                        <w:left w:val="none" w:sz="0" w:space="0" w:color="auto"/>
                        <w:bottom w:val="none" w:sz="0" w:space="0" w:color="auto"/>
                        <w:right w:val="none" w:sz="0" w:space="0" w:color="auto"/>
                      </w:divBdr>
                    </w:div>
                    <w:div w:id="1080373886">
                      <w:marLeft w:val="0"/>
                      <w:marRight w:val="0"/>
                      <w:marTop w:val="0"/>
                      <w:marBottom w:val="0"/>
                      <w:divBdr>
                        <w:top w:val="none" w:sz="0" w:space="0" w:color="auto"/>
                        <w:left w:val="none" w:sz="0" w:space="0" w:color="auto"/>
                        <w:bottom w:val="none" w:sz="0" w:space="0" w:color="auto"/>
                        <w:right w:val="none" w:sz="0" w:space="0" w:color="auto"/>
                      </w:divBdr>
                    </w:div>
                  </w:divsChild>
                </w:div>
                <w:div w:id="607466426">
                  <w:marLeft w:val="0"/>
                  <w:marRight w:val="0"/>
                  <w:marTop w:val="0"/>
                  <w:marBottom w:val="0"/>
                  <w:divBdr>
                    <w:top w:val="none" w:sz="0" w:space="0" w:color="auto"/>
                    <w:left w:val="none" w:sz="0" w:space="0" w:color="auto"/>
                    <w:bottom w:val="none" w:sz="0" w:space="0" w:color="auto"/>
                    <w:right w:val="none" w:sz="0" w:space="0" w:color="auto"/>
                  </w:divBdr>
                  <w:divsChild>
                    <w:div w:id="197544986">
                      <w:marLeft w:val="0"/>
                      <w:marRight w:val="0"/>
                      <w:marTop w:val="0"/>
                      <w:marBottom w:val="0"/>
                      <w:divBdr>
                        <w:top w:val="none" w:sz="0" w:space="0" w:color="auto"/>
                        <w:left w:val="none" w:sz="0" w:space="0" w:color="auto"/>
                        <w:bottom w:val="none" w:sz="0" w:space="0" w:color="auto"/>
                        <w:right w:val="none" w:sz="0" w:space="0" w:color="auto"/>
                      </w:divBdr>
                    </w:div>
                    <w:div w:id="203830553">
                      <w:marLeft w:val="0"/>
                      <w:marRight w:val="0"/>
                      <w:marTop w:val="0"/>
                      <w:marBottom w:val="0"/>
                      <w:divBdr>
                        <w:top w:val="none" w:sz="0" w:space="0" w:color="auto"/>
                        <w:left w:val="none" w:sz="0" w:space="0" w:color="auto"/>
                        <w:bottom w:val="none" w:sz="0" w:space="0" w:color="auto"/>
                        <w:right w:val="none" w:sz="0" w:space="0" w:color="auto"/>
                      </w:divBdr>
                    </w:div>
                  </w:divsChild>
                </w:div>
                <w:div w:id="608389385">
                  <w:marLeft w:val="0"/>
                  <w:marRight w:val="0"/>
                  <w:marTop w:val="0"/>
                  <w:marBottom w:val="0"/>
                  <w:divBdr>
                    <w:top w:val="none" w:sz="0" w:space="0" w:color="auto"/>
                    <w:left w:val="none" w:sz="0" w:space="0" w:color="auto"/>
                    <w:bottom w:val="none" w:sz="0" w:space="0" w:color="auto"/>
                    <w:right w:val="none" w:sz="0" w:space="0" w:color="auto"/>
                  </w:divBdr>
                  <w:divsChild>
                    <w:div w:id="625039040">
                      <w:marLeft w:val="0"/>
                      <w:marRight w:val="0"/>
                      <w:marTop w:val="0"/>
                      <w:marBottom w:val="0"/>
                      <w:divBdr>
                        <w:top w:val="none" w:sz="0" w:space="0" w:color="auto"/>
                        <w:left w:val="none" w:sz="0" w:space="0" w:color="auto"/>
                        <w:bottom w:val="none" w:sz="0" w:space="0" w:color="auto"/>
                        <w:right w:val="none" w:sz="0" w:space="0" w:color="auto"/>
                      </w:divBdr>
                    </w:div>
                  </w:divsChild>
                </w:div>
                <w:div w:id="612982085">
                  <w:marLeft w:val="0"/>
                  <w:marRight w:val="0"/>
                  <w:marTop w:val="0"/>
                  <w:marBottom w:val="0"/>
                  <w:divBdr>
                    <w:top w:val="none" w:sz="0" w:space="0" w:color="auto"/>
                    <w:left w:val="none" w:sz="0" w:space="0" w:color="auto"/>
                    <w:bottom w:val="none" w:sz="0" w:space="0" w:color="auto"/>
                    <w:right w:val="none" w:sz="0" w:space="0" w:color="auto"/>
                  </w:divBdr>
                  <w:divsChild>
                    <w:div w:id="404106096">
                      <w:marLeft w:val="0"/>
                      <w:marRight w:val="0"/>
                      <w:marTop w:val="0"/>
                      <w:marBottom w:val="0"/>
                      <w:divBdr>
                        <w:top w:val="none" w:sz="0" w:space="0" w:color="auto"/>
                        <w:left w:val="none" w:sz="0" w:space="0" w:color="auto"/>
                        <w:bottom w:val="none" w:sz="0" w:space="0" w:color="auto"/>
                        <w:right w:val="none" w:sz="0" w:space="0" w:color="auto"/>
                      </w:divBdr>
                    </w:div>
                    <w:div w:id="406656956">
                      <w:marLeft w:val="0"/>
                      <w:marRight w:val="0"/>
                      <w:marTop w:val="0"/>
                      <w:marBottom w:val="0"/>
                      <w:divBdr>
                        <w:top w:val="none" w:sz="0" w:space="0" w:color="auto"/>
                        <w:left w:val="none" w:sz="0" w:space="0" w:color="auto"/>
                        <w:bottom w:val="none" w:sz="0" w:space="0" w:color="auto"/>
                        <w:right w:val="none" w:sz="0" w:space="0" w:color="auto"/>
                      </w:divBdr>
                    </w:div>
                    <w:div w:id="2081753409">
                      <w:marLeft w:val="0"/>
                      <w:marRight w:val="0"/>
                      <w:marTop w:val="0"/>
                      <w:marBottom w:val="0"/>
                      <w:divBdr>
                        <w:top w:val="none" w:sz="0" w:space="0" w:color="auto"/>
                        <w:left w:val="none" w:sz="0" w:space="0" w:color="auto"/>
                        <w:bottom w:val="none" w:sz="0" w:space="0" w:color="auto"/>
                        <w:right w:val="none" w:sz="0" w:space="0" w:color="auto"/>
                      </w:divBdr>
                    </w:div>
                  </w:divsChild>
                </w:div>
                <w:div w:id="641665581">
                  <w:marLeft w:val="0"/>
                  <w:marRight w:val="0"/>
                  <w:marTop w:val="0"/>
                  <w:marBottom w:val="0"/>
                  <w:divBdr>
                    <w:top w:val="none" w:sz="0" w:space="0" w:color="auto"/>
                    <w:left w:val="none" w:sz="0" w:space="0" w:color="auto"/>
                    <w:bottom w:val="none" w:sz="0" w:space="0" w:color="auto"/>
                    <w:right w:val="none" w:sz="0" w:space="0" w:color="auto"/>
                  </w:divBdr>
                  <w:divsChild>
                    <w:div w:id="991836705">
                      <w:marLeft w:val="0"/>
                      <w:marRight w:val="0"/>
                      <w:marTop w:val="0"/>
                      <w:marBottom w:val="0"/>
                      <w:divBdr>
                        <w:top w:val="none" w:sz="0" w:space="0" w:color="auto"/>
                        <w:left w:val="none" w:sz="0" w:space="0" w:color="auto"/>
                        <w:bottom w:val="none" w:sz="0" w:space="0" w:color="auto"/>
                        <w:right w:val="none" w:sz="0" w:space="0" w:color="auto"/>
                      </w:divBdr>
                    </w:div>
                  </w:divsChild>
                </w:div>
                <w:div w:id="645206680">
                  <w:marLeft w:val="0"/>
                  <w:marRight w:val="0"/>
                  <w:marTop w:val="0"/>
                  <w:marBottom w:val="0"/>
                  <w:divBdr>
                    <w:top w:val="none" w:sz="0" w:space="0" w:color="auto"/>
                    <w:left w:val="none" w:sz="0" w:space="0" w:color="auto"/>
                    <w:bottom w:val="none" w:sz="0" w:space="0" w:color="auto"/>
                    <w:right w:val="none" w:sz="0" w:space="0" w:color="auto"/>
                  </w:divBdr>
                  <w:divsChild>
                    <w:div w:id="1983652243">
                      <w:marLeft w:val="0"/>
                      <w:marRight w:val="0"/>
                      <w:marTop w:val="0"/>
                      <w:marBottom w:val="0"/>
                      <w:divBdr>
                        <w:top w:val="none" w:sz="0" w:space="0" w:color="auto"/>
                        <w:left w:val="none" w:sz="0" w:space="0" w:color="auto"/>
                        <w:bottom w:val="none" w:sz="0" w:space="0" w:color="auto"/>
                        <w:right w:val="none" w:sz="0" w:space="0" w:color="auto"/>
                      </w:divBdr>
                    </w:div>
                  </w:divsChild>
                </w:div>
                <w:div w:id="645622032">
                  <w:marLeft w:val="0"/>
                  <w:marRight w:val="0"/>
                  <w:marTop w:val="0"/>
                  <w:marBottom w:val="0"/>
                  <w:divBdr>
                    <w:top w:val="none" w:sz="0" w:space="0" w:color="auto"/>
                    <w:left w:val="none" w:sz="0" w:space="0" w:color="auto"/>
                    <w:bottom w:val="none" w:sz="0" w:space="0" w:color="auto"/>
                    <w:right w:val="none" w:sz="0" w:space="0" w:color="auto"/>
                  </w:divBdr>
                  <w:divsChild>
                    <w:div w:id="192496582">
                      <w:marLeft w:val="0"/>
                      <w:marRight w:val="0"/>
                      <w:marTop w:val="0"/>
                      <w:marBottom w:val="0"/>
                      <w:divBdr>
                        <w:top w:val="none" w:sz="0" w:space="0" w:color="auto"/>
                        <w:left w:val="none" w:sz="0" w:space="0" w:color="auto"/>
                        <w:bottom w:val="none" w:sz="0" w:space="0" w:color="auto"/>
                        <w:right w:val="none" w:sz="0" w:space="0" w:color="auto"/>
                      </w:divBdr>
                    </w:div>
                  </w:divsChild>
                </w:div>
                <w:div w:id="710109855">
                  <w:marLeft w:val="0"/>
                  <w:marRight w:val="0"/>
                  <w:marTop w:val="0"/>
                  <w:marBottom w:val="0"/>
                  <w:divBdr>
                    <w:top w:val="none" w:sz="0" w:space="0" w:color="auto"/>
                    <w:left w:val="none" w:sz="0" w:space="0" w:color="auto"/>
                    <w:bottom w:val="none" w:sz="0" w:space="0" w:color="auto"/>
                    <w:right w:val="none" w:sz="0" w:space="0" w:color="auto"/>
                  </w:divBdr>
                  <w:divsChild>
                    <w:div w:id="576675637">
                      <w:marLeft w:val="0"/>
                      <w:marRight w:val="0"/>
                      <w:marTop w:val="0"/>
                      <w:marBottom w:val="0"/>
                      <w:divBdr>
                        <w:top w:val="none" w:sz="0" w:space="0" w:color="auto"/>
                        <w:left w:val="none" w:sz="0" w:space="0" w:color="auto"/>
                        <w:bottom w:val="none" w:sz="0" w:space="0" w:color="auto"/>
                        <w:right w:val="none" w:sz="0" w:space="0" w:color="auto"/>
                      </w:divBdr>
                    </w:div>
                  </w:divsChild>
                </w:div>
                <w:div w:id="716586349">
                  <w:marLeft w:val="0"/>
                  <w:marRight w:val="0"/>
                  <w:marTop w:val="0"/>
                  <w:marBottom w:val="0"/>
                  <w:divBdr>
                    <w:top w:val="none" w:sz="0" w:space="0" w:color="auto"/>
                    <w:left w:val="none" w:sz="0" w:space="0" w:color="auto"/>
                    <w:bottom w:val="none" w:sz="0" w:space="0" w:color="auto"/>
                    <w:right w:val="none" w:sz="0" w:space="0" w:color="auto"/>
                  </w:divBdr>
                  <w:divsChild>
                    <w:div w:id="298800131">
                      <w:marLeft w:val="0"/>
                      <w:marRight w:val="0"/>
                      <w:marTop w:val="0"/>
                      <w:marBottom w:val="0"/>
                      <w:divBdr>
                        <w:top w:val="none" w:sz="0" w:space="0" w:color="auto"/>
                        <w:left w:val="none" w:sz="0" w:space="0" w:color="auto"/>
                        <w:bottom w:val="none" w:sz="0" w:space="0" w:color="auto"/>
                        <w:right w:val="none" w:sz="0" w:space="0" w:color="auto"/>
                      </w:divBdr>
                    </w:div>
                  </w:divsChild>
                </w:div>
                <w:div w:id="756439863">
                  <w:marLeft w:val="0"/>
                  <w:marRight w:val="0"/>
                  <w:marTop w:val="0"/>
                  <w:marBottom w:val="0"/>
                  <w:divBdr>
                    <w:top w:val="none" w:sz="0" w:space="0" w:color="auto"/>
                    <w:left w:val="none" w:sz="0" w:space="0" w:color="auto"/>
                    <w:bottom w:val="none" w:sz="0" w:space="0" w:color="auto"/>
                    <w:right w:val="none" w:sz="0" w:space="0" w:color="auto"/>
                  </w:divBdr>
                  <w:divsChild>
                    <w:div w:id="1932853960">
                      <w:marLeft w:val="0"/>
                      <w:marRight w:val="0"/>
                      <w:marTop w:val="0"/>
                      <w:marBottom w:val="0"/>
                      <w:divBdr>
                        <w:top w:val="none" w:sz="0" w:space="0" w:color="auto"/>
                        <w:left w:val="none" w:sz="0" w:space="0" w:color="auto"/>
                        <w:bottom w:val="none" w:sz="0" w:space="0" w:color="auto"/>
                        <w:right w:val="none" w:sz="0" w:space="0" w:color="auto"/>
                      </w:divBdr>
                    </w:div>
                  </w:divsChild>
                </w:div>
                <w:div w:id="765924132">
                  <w:marLeft w:val="0"/>
                  <w:marRight w:val="0"/>
                  <w:marTop w:val="0"/>
                  <w:marBottom w:val="0"/>
                  <w:divBdr>
                    <w:top w:val="none" w:sz="0" w:space="0" w:color="auto"/>
                    <w:left w:val="none" w:sz="0" w:space="0" w:color="auto"/>
                    <w:bottom w:val="none" w:sz="0" w:space="0" w:color="auto"/>
                    <w:right w:val="none" w:sz="0" w:space="0" w:color="auto"/>
                  </w:divBdr>
                  <w:divsChild>
                    <w:div w:id="662201499">
                      <w:marLeft w:val="0"/>
                      <w:marRight w:val="0"/>
                      <w:marTop w:val="0"/>
                      <w:marBottom w:val="0"/>
                      <w:divBdr>
                        <w:top w:val="none" w:sz="0" w:space="0" w:color="auto"/>
                        <w:left w:val="none" w:sz="0" w:space="0" w:color="auto"/>
                        <w:bottom w:val="none" w:sz="0" w:space="0" w:color="auto"/>
                        <w:right w:val="none" w:sz="0" w:space="0" w:color="auto"/>
                      </w:divBdr>
                    </w:div>
                  </w:divsChild>
                </w:div>
                <w:div w:id="804395113">
                  <w:marLeft w:val="0"/>
                  <w:marRight w:val="0"/>
                  <w:marTop w:val="0"/>
                  <w:marBottom w:val="0"/>
                  <w:divBdr>
                    <w:top w:val="none" w:sz="0" w:space="0" w:color="auto"/>
                    <w:left w:val="none" w:sz="0" w:space="0" w:color="auto"/>
                    <w:bottom w:val="none" w:sz="0" w:space="0" w:color="auto"/>
                    <w:right w:val="none" w:sz="0" w:space="0" w:color="auto"/>
                  </w:divBdr>
                  <w:divsChild>
                    <w:div w:id="592591103">
                      <w:marLeft w:val="0"/>
                      <w:marRight w:val="0"/>
                      <w:marTop w:val="0"/>
                      <w:marBottom w:val="0"/>
                      <w:divBdr>
                        <w:top w:val="none" w:sz="0" w:space="0" w:color="auto"/>
                        <w:left w:val="none" w:sz="0" w:space="0" w:color="auto"/>
                        <w:bottom w:val="none" w:sz="0" w:space="0" w:color="auto"/>
                        <w:right w:val="none" w:sz="0" w:space="0" w:color="auto"/>
                      </w:divBdr>
                    </w:div>
                  </w:divsChild>
                </w:div>
                <w:div w:id="812331692">
                  <w:marLeft w:val="0"/>
                  <w:marRight w:val="0"/>
                  <w:marTop w:val="0"/>
                  <w:marBottom w:val="0"/>
                  <w:divBdr>
                    <w:top w:val="none" w:sz="0" w:space="0" w:color="auto"/>
                    <w:left w:val="none" w:sz="0" w:space="0" w:color="auto"/>
                    <w:bottom w:val="none" w:sz="0" w:space="0" w:color="auto"/>
                    <w:right w:val="none" w:sz="0" w:space="0" w:color="auto"/>
                  </w:divBdr>
                  <w:divsChild>
                    <w:div w:id="65222581">
                      <w:marLeft w:val="0"/>
                      <w:marRight w:val="0"/>
                      <w:marTop w:val="0"/>
                      <w:marBottom w:val="0"/>
                      <w:divBdr>
                        <w:top w:val="none" w:sz="0" w:space="0" w:color="auto"/>
                        <w:left w:val="none" w:sz="0" w:space="0" w:color="auto"/>
                        <w:bottom w:val="none" w:sz="0" w:space="0" w:color="auto"/>
                        <w:right w:val="none" w:sz="0" w:space="0" w:color="auto"/>
                      </w:divBdr>
                    </w:div>
                  </w:divsChild>
                </w:div>
                <w:div w:id="841823002">
                  <w:marLeft w:val="0"/>
                  <w:marRight w:val="0"/>
                  <w:marTop w:val="0"/>
                  <w:marBottom w:val="0"/>
                  <w:divBdr>
                    <w:top w:val="none" w:sz="0" w:space="0" w:color="auto"/>
                    <w:left w:val="none" w:sz="0" w:space="0" w:color="auto"/>
                    <w:bottom w:val="none" w:sz="0" w:space="0" w:color="auto"/>
                    <w:right w:val="none" w:sz="0" w:space="0" w:color="auto"/>
                  </w:divBdr>
                  <w:divsChild>
                    <w:div w:id="1111968966">
                      <w:marLeft w:val="0"/>
                      <w:marRight w:val="0"/>
                      <w:marTop w:val="0"/>
                      <w:marBottom w:val="0"/>
                      <w:divBdr>
                        <w:top w:val="none" w:sz="0" w:space="0" w:color="auto"/>
                        <w:left w:val="none" w:sz="0" w:space="0" w:color="auto"/>
                        <w:bottom w:val="none" w:sz="0" w:space="0" w:color="auto"/>
                        <w:right w:val="none" w:sz="0" w:space="0" w:color="auto"/>
                      </w:divBdr>
                    </w:div>
                    <w:div w:id="1653489396">
                      <w:marLeft w:val="0"/>
                      <w:marRight w:val="0"/>
                      <w:marTop w:val="0"/>
                      <w:marBottom w:val="0"/>
                      <w:divBdr>
                        <w:top w:val="none" w:sz="0" w:space="0" w:color="auto"/>
                        <w:left w:val="none" w:sz="0" w:space="0" w:color="auto"/>
                        <w:bottom w:val="none" w:sz="0" w:space="0" w:color="auto"/>
                        <w:right w:val="none" w:sz="0" w:space="0" w:color="auto"/>
                      </w:divBdr>
                    </w:div>
                  </w:divsChild>
                </w:div>
                <w:div w:id="970549888">
                  <w:marLeft w:val="0"/>
                  <w:marRight w:val="0"/>
                  <w:marTop w:val="0"/>
                  <w:marBottom w:val="0"/>
                  <w:divBdr>
                    <w:top w:val="none" w:sz="0" w:space="0" w:color="auto"/>
                    <w:left w:val="none" w:sz="0" w:space="0" w:color="auto"/>
                    <w:bottom w:val="none" w:sz="0" w:space="0" w:color="auto"/>
                    <w:right w:val="none" w:sz="0" w:space="0" w:color="auto"/>
                  </w:divBdr>
                  <w:divsChild>
                    <w:div w:id="1254390657">
                      <w:marLeft w:val="0"/>
                      <w:marRight w:val="0"/>
                      <w:marTop w:val="0"/>
                      <w:marBottom w:val="0"/>
                      <w:divBdr>
                        <w:top w:val="none" w:sz="0" w:space="0" w:color="auto"/>
                        <w:left w:val="none" w:sz="0" w:space="0" w:color="auto"/>
                        <w:bottom w:val="none" w:sz="0" w:space="0" w:color="auto"/>
                        <w:right w:val="none" w:sz="0" w:space="0" w:color="auto"/>
                      </w:divBdr>
                    </w:div>
                  </w:divsChild>
                </w:div>
                <w:div w:id="974987299">
                  <w:marLeft w:val="0"/>
                  <w:marRight w:val="0"/>
                  <w:marTop w:val="0"/>
                  <w:marBottom w:val="0"/>
                  <w:divBdr>
                    <w:top w:val="none" w:sz="0" w:space="0" w:color="auto"/>
                    <w:left w:val="none" w:sz="0" w:space="0" w:color="auto"/>
                    <w:bottom w:val="none" w:sz="0" w:space="0" w:color="auto"/>
                    <w:right w:val="none" w:sz="0" w:space="0" w:color="auto"/>
                  </w:divBdr>
                  <w:divsChild>
                    <w:div w:id="759063944">
                      <w:marLeft w:val="0"/>
                      <w:marRight w:val="0"/>
                      <w:marTop w:val="0"/>
                      <w:marBottom w:val="0"/>
                      <w:divBdr>
                        <w:top w:val="none" w:sz="0" w:space="0" w:color="auto"/>
                        <w:left w:val="none" w:sz="0" w:space="0" w:color="auto"/>
                        <w:bottom w:val="none" w:sz="0" w:space="0" w:color="auto"/>
                        <w:right w:val="none" w:sz="0" w:space="0" w:color="auto"/>
                      </w:divBdr>
                    </w:div>
                  </w:divsChild>
                </w:div>
                <w:div w:id="980577244">
                  <w:marLeft w:val="0"/>
                  <w:marRight w:val="0"/>
                  <w:marTop w:val="0"/>
                  <w:marBottom w:val="0"/>
                  <w:divBdr>
                    <w:top w:val="none" w:sz="0" w:space="0" w:color="auto"/>
                    <w:left w:val="none" w:sz="0" w:space="0" w:color="auto"/>
                    <w:bottom w:val="none" w:sz="0" w:space="0" w:color="auto"/>
                    <w:right w:val="none" w:sz="0" w:space="0" w:color="auto"/>
                  </w:divBdr>
                  <w:divsChild>
                    <w:div w:id="17506281">
                      <w:marLeft w:val="0"/>
                      <w:marRight w:val="0"/>
                      <w:marTop w:val="0"/>
                      <w:marBottom w:val="0"/>
                      <w:divBdr>
                        <w:top w:val="none" w:sz="0" w:space="0" w:color="auto"/>
                        <w:left w:val="none" w:sz="0" w:space="0" w:color="auto"/>
                        <w:bottom w:val="none" w:sz="0" w:space="0" w:color="auto"/>
                        <w:right w:val="none" w:sz="0" w:space="0" w:color="auto"/>
                      </w:divBdr>
                    </w:div>
                  </w:divsChild>
                </w:div>
                <w:div w:id="1009480762">
                  <w:marLeft w:val="0"/>
                  <w:marRight w:val="0"/>
                  <w:marTop w:val="0"/>
                  <w:marBottom w:val="0"/>
                  <w:divBdr>
                    <w:top w:val="none" w:sz="0" w:space="0" w:color="auto"/>
                    <w:left w:val="none" w:sz="0" w:space="0" w:color="auto"/>
                    <w:bottom w:val="none" w:sz="0" w:space="0" w:color="auto"/>
                    <w:right w:val="none" w:sz="0" w:space="0" w:color="auto"/>
                  </w:divBdr>
                  <w:divsChild>
                    <w:div w:id="950472770">
                      <w:marLeft w:val="0"/>
                      <w:marRight w:val="0"/>
                      <w:marTop w:val="0"/>
                      <w:marBottom w:val="0"/>
                      <w:divBdr>
                        <w:top w:val="none" w:sz="0" w:space="0" w:color="auto"/>
                        <w:left w:val="none" w:sz="0" w:space="0" w:color="auto"/>
                        <w:bottom w:val="none" w:sz="0" w:space="0" w:color="auto"/>
                        <w:right w:val="none" w:sz="0" w:space="0" w:color="auto"/>
                      </w:divBdr>
                    </w:div>
                  </w:divsChild>
                </w:div>
                <w:div w:id="1009872952">
                  <w:marLeft w:val="0"/>
                  <w:marRight w:val="0"/>
                  <w:marTop w:val="0"/>
                  <w:marBottom w:val="0"/>
                  <w:divBdr>
                    <w:top w:val="none" w:sz="0" w:space="0" w:color="auto"/>
                    <w:left w:val="none" w:sz="0" w:space="0" w:color="auto"/>
                    <w:bottom w:val="none" w:sz="0" w:space="0" w:color="auto"/>
                    <w:right w:val="none" w:sz="0" w:space="0" w:color="auto"/>
                  </w:divBdr>
                  <w:divsChild>
                    <w:div w:id="1263996430">
                      <w:marLeft w:val="0"/>
                      <w:marRight w:val="0"/>
                      <w:marTop w:val="0"/>
                      <w:marBottom w:val="0"/>
                      <w:divBdr>
                        <w:top w:val="none" w:sz="0" w:space="0" w:color="auto"/>
                        <w:left w:val="none" w:sz="0" w:space="0" w:color="auto"/>
                        <w:bottom w:val="none" w:sz="0" w:space="0" w:color="auto"/>
                        <w:right w:val="none" w:sz="0" w:space="0" w:color="auto"/>
                      </w:divBdr>
                    </w:div>
                  </w:divsChild>
                </w:div>
                <w:div w:id="1028220095">
                  <w:marLeft w:val="0"/>
                  <w:marRight w:val="0"/>
                  <w:marTop w:val="0"/>
                  <w:marBottom w:val="0"/>
                  <w:divBdr>
                    <w:top w:val="none" w:sz="0" w:space="0" w:color="auto"/>
                    <w:left w:val="none" w:sz="0" w:space="0" w:color="auto"/>
                    <w:bottom w:val="none" w:sz="0" w:space="0" w:color="auto"/>
                    <w:right w:val="none" w:sz="0" w:space="0" w:color="auto"/>
                  </w:divBdr>
                  <w:divsChild>
                    <w:div w:id="379473770">
                      <w:marLeft w:val="0"/>
                      <w:marRight w:val="0"/>
                      <w:marTop w:val="0"/>
                      <w:marBottom w:val="0"/>
                      <w:divBdr>
                        <w:top w:val="none" w:sz="0" w:space="0" w:color="auto"/>
                        <w:left w:val="none" w:sz="0" w:space="0" w:color="auto"/>
                        <w:bottom w:val="none" w:sz="0" w:space="0" w:color="auto"/>
                        <w:right w:val="none" w:sz="0" w:space="0" w:color="auto"/>
                      </w:divBdr>
                    </w:div>
                  </w:divsChild>
                </w:div>
                <w:div w:id="1053891020">
                  <w:marLeft w:val="0"/>
                  <w:marRight w:val="0"/>
                  <w:marTop w:val="0"/>
                  <w:marBottom w:val="0"/>
                  <w:divBdr>
                    <w:top w:val="none" w:sz="0" w:space="0" w:color="auto"/>
                    <w:left w:val="none" w:sz="0" w:space="0" w:color="auto"/>
                    <w:bottom w:val="none" w:sz="0" w:space="0" w:color="auto"/>
                    <w:right w:val="none" w:sz="0" w:space="0" w:color="auto"/>
                  </w:divBdr>
                  <w:divsChild>
                    <w:div w:id="1343632556">
                      <w:marLeft w:val="0"/>
                      <w:marRight w:val="0"/>
                      <w:marTop w:val="0"/>
                      <w:marBottom w:val="0"/>
                      <w:divBdr>
                        <w:top w:val="none" w:sz="0" w:space="0" w:color="auto"/>
                        <w:left w:val="none" w:sz="0" w:space="0" w:color="auto"/>
                        <w:bottom w:val="none" w:sz="0" w:space="0" w:color="auto"/>
                        <w:right w:val="none" w:sz="0" w:space="0" w:color="auto"/>
                      </w:divBdr>
                    </w:div>
                    <w:div w:id="1665351004">
                      <w:marLeft w:val="0"/>
                      <w:marRight w:val="0"/>
                      <w:marTop w:val="0"/>
                      <w:marBottom w:val="0"/>
                      <w:divBdr>
                        <w:top w:val="none" w:sz="0" w:space="0" w:color="auto"/>
                        <w:left w:val="none" w:sz="0" w:space="0" w:color="auto"/>
                        <w:bottom w:val="none" w:sz="0" w:space="0" w:color="auto"/>
                        <w:right w:val="none" w:sz="0" w:space="0" w:color="auto"/>
                      </w:divBdr>
                    </w:div>
                    <w:div w:id="2043548719">
                      <w:marLeft w:val="0"/>
                      <w:marRight w:val="0"/>
                      <w:marTop w:val="0"/>
                      <w:marBottom w:val="0"/>
                      <w:divBdr>
                        <w:top w:val="none" w:sz="0" w:space="0" w:color="auto"/>
                        <w:left w:val="none" w:sz="0" w:space="0" w:color="auto"/>
                        <w:bottom w:val="none" w:sz="0" w:space="0" w:color="auto"/>
                        <w:right w:val="none" w:sz="0" w:space="0" w:color="auto"/>
                      </w:divBdr>
                    </w:div>
                  </w:divsChild>
                </w:div>
                <w:div w:id="1058088474">
                  <w:marLeft w:val="0"/>
                  <w:marRight w:val="0"/>
                  <w:marTop w:val="0"/>
                  <w:marBottom w:val="0"/>
                  <w:divBdr>
                    <w:top w:val="none" w:sz="0" w:space="0" w:color="auto"/>
                    <w:left w:val="none" w:sz="0" w:space="0" w:color="auto"/>
                    <w:bottom w:val="none" w:sz="0" w:space="0" w:color="auto"/>
                    <w:right w:val="none" w:sz="0" w:space="0" w:color="auto"/>
                  </w:divBdr>
                  <w:divsChild>
                    <w:div w:id="1594364764">
                      <w:marLeft w:val="0"/>
                      <w:marRight w:val="0"/>
                      <w:marTop w:val="0"/>
                      <w:marBottom w:val="0"/>
                      <w:divBdr>
                        <w:top w:val="none" w:sz="0" w:space="0" w:color="auto"/>
                        <w:left w:val="none" w:sz="0" w:space="0" w:color="auto"/>
                        <w:bottom w:val="none" w:sz="0" w:space="0" w:color="auto"/>
                        <w:right w:val="none" w:sz="0" w:space="0" w:color="auto"/>
                      </w:divBdr>
                    </w:div>
                  </w:divsChild>
                </w:div>
                <w:div w:id="1066300422">
                  <w:marLeft w:val="0"/>
                  <w:marRight w:val="0"/>
                  <w:marTop w:val="0"/>
                  <w:marBottom w:val="0"/>
                  <w:divBdr>
                    <w:top w:val="none" w:sz="0" w:space="0" w:color="auto"/>
                    <w:left w:val="none" w:sz="0" w:space="0" w:color="auto"/>
                    <w:bottom w:val="none" w:sz="0" w:space="0" w:color="auto"/>
                    <w:right w:val="none" w:sz="0" w:space="0" w:color="auto"/>
                  </w:divBdr>
                  <w:divsChild>
                    <w:div w:id="82730429">
                      <w:marLeft w:val="0"/>
                      <w:marRight w:val="0"/>
                      <w:marTop w:val="0"/>
                      <w:marBottom w:val="0"/>
                      <w:divBdr>
                        <w:top w:val="none" w:sz="0" w:space="0" w:color="auto"/>
                        <w:left w:val="none" w:sz="0" w:space="0" w:color="auto"/>
                        <w:bottom w:val="none" w:sz="0" w:space="0" w:color="auto"/>
                        <w:right w:val="none" w:sz="0" w:space="0" w:color="auto"/>
                      </w:divBdr>
                    </w:div>
                  </w:divsChild>
                </w:div>
                <w:div w:id="1067220083">
                  <w:marLeft w:val="0"/>
                  <w:marRight w:val="0"/>
                  <w:marTop w:val="0"/>
                  <w:marBottom w:val="0"/>
                  <w:divBdr>
                    <w:top w:val="none" w:sz="0" w:space="0" w:color="auto"/>
                    <w:left w:val="none" w:sz="0" w:space="0" w:color="auto"/>
                    <w:bottom w:val="none" w:sz="0" w:space="0" w:color="auto"/>
                    <w:right w:val="none" w:sz="0" w:space="0" w:color="auto"/>
                  </w:divBdr>
                  <w:divsChild>
                    <w:div w:id="33700393">
                      <w:marLeft w:val="0"/>
                      <w:marRight w:val="0"/>
                      <w:marTop w:val="0"/>
                      <w:marBottom w:val="0"/>
                      <w:divBdr>
                        <w:top w:val="none" w:sz="0" w:space="0" w:color="auto"/>
                        <w:left w:val="none" w:sz="0" w:space="0" w:color="auto"/>
                        <w:bottom w:val="none" w:sz="0" w:space="0" w:color="auto"/>
                        <w:right w:val="none" w:sz="0" w:space="0" w:color="auto"/>
                      </w:divBdr>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71378547">
                      <w:marLeft w:val="0"/>
                      <w:marRight w:val="0"/>
                      <w:marTop w:val="0"/>
                      <w:marBottom w:val="0"/>
                      <w:divBdr>
                        <w:top w:val="none" w:sz="0" w:space="0" w:color="auto"/>
                        <w:left w:val="none" w:sz="0" w:space="0" w:color="auto"/>
                        <w:bottom w:val="none" w:sz="0" w:space="0" w:color="auto"/>
                        <w:right w:val="none" w:sz="0" w:space="0" w:color="auto"/>
                      </w:divBdr>
                    </w:div>
                  </w:divsChild>
                </w:div>
                <w:div w:id="1089230506">
                  <w:marLeft w:val="0"/>
                  <w:marRight w:val="0"/>
                  <w:marTop w:val="0"/>
                  <w:marBottom w:val="0"/>
                  <w:divBdr>
                    <w:top w:val="none" w:sz="0" w:space="0" w:color="auto"/>
                    <w:left w:val="none" w:sz="0" w:space="0" w:color="auto"/>
                    <w:bottom w:val="none" w:sz="0" w:space="0" w:color="auto"/>
                    <w:right w:val="none" w:sz="0" w:space="0" w:color="auto"/>
                  </w:divBdr>
                  <w:divsChild>
                    <w:div w:id="1972440260">
                      <w:marLeft w:val="0"/>
                      <w:marRight w:val="0"/>
                      <w:marTop w:val="0"/>
                      <w:marBottom w:val="0"/>
                      <w:divBdr>
                        <w:top w:val="none" w:sz="0" w:space="0" w:color="auto"/>
                        <w:left w:val="none" w:sz="0" w:space="0" w:color="auto"/>
                        <w:bottom w:val="none" w:sz="0" w:space="0" w:color="auto"/>
                        <w:right w:val="none" w:sz="0" w:space="0" w:color="auto"/>
                      </w:divBdr>
                    </w:div>
                  </w:divsChild>
                </w:div>
                <w:div w:id="1128477852">
                  <w:marLeft w:val="0"/>
                  <w:marRight w:val="0"/>
                  <w:marTop w:val="0"/>
                  <w:marBottom w:val="0"/>
                  <w:divBdr>
                    <w:top w:val="none" w:sz="0" w:space="0" w:color="auto"/>
                    <w:left w:val="none" w:sz="0" w:space="0" w:color="auto"/>
                    <w:bottom w:val="none" w:sz="0" w:space="0" w:color="auto"/>
                    <w:right w:val="none" w:sz="0" w:space="0" w:color="auto"/>
                  </w:divBdr>
                  <w:divsChild>
                    <w:div w:id="231548569">
                      <w:marLeft w:val="0"/>
                      <w:marRight w:val="0"/>
                      <w:marTop w:val="0"/>
                      <w:marBottom w:val="0"/>
                      <w:divBdr>
                        <w:top w:val="none" w:sz="0" w:space="0" w:color="auto"/>
                        <w:left w:val="none" w:sz="0" w:space="0" w:color="auto"/>
                        <w:bottom w:val="none" w:sz="0" w:space="0" w:color="auto"/>
                        <w:right w:val="none" w:sz="0" w:space="0" w:color="auto"/>
                      </w:divBdr>
                    </w:div>
                  </w:divsChild>
                </w:div>
                <w:div w:id="1167551089">
                  <w:marLeft w:val="0"/>
                  <w:marRight w:val="0"/>
                  <w:marTop w:val="0"/>
                  <w:marBottom w:val="0"/>
                  <w:divBdr>
                    <w:top w:val="none" w:sz="0" w:space="0" w:color="auto"/>
                    <w:left w:val="none" w:sz="0" w:space="0" w:color="auto"/>
                    <w:bottom w:val="none" w:sz="0" w:space="0" w:color="auto"/>
                    <w:right w:val="none" w:sz="0" w:space="0" w:color="auto"/>
                  </w:divBdr>
                  <w:divsChild>
                    <w:div w:id="250624080">
                      <w:marLeft w:val="0"/>
                      <w:marRight w:val="0"/>
                      <w:marTop w:val="0"/>
                      <w:marBottom w:val="0"/>
                      <w:divBdr>
                        <w:top w:val="none" w:sz="0" w:space="0" w:color="auto"/>
                        <w:left w:val="none" w:sz="0" w:space="0" w:color="auto"/>
                        <w:bottom w:val="none" w:sz="0" w:space="0" w:color="auto"/>
                        <w:right w:val="none" w:sz="0" w:space="0" w:color="auto"/>
                      </w:divBdr>
                    </w:div>
                    <w:div w:id="1632857081">
                      <w:marLeft w:val="0"/>
                      <w:marRight w:val="0"/>
                      <w:marTop w:val="0"/>
                      <w:marBottom w:val="0"/>
                      <w:divBdr>
                        <w:top w:val="none" w:sz="0" w:space="0" w:color="auto"/>
                        <w:left w:val="none" w:sz="0" w:space="0" w:color="auto"/>
                        <w:bottom w:val="none" w:sz="0" w:space="0" w:color="auto"/>
                        <w:right w:val="none" w:sz="0" w:space="0" w:color="auto"/>
                      </w:divBdr>
                    </w:div>
                    <w:div w:id="1646349408">
                      <w:marLeft w:val="0"/>
                      <w:marRight w:val="0"/>
                      <w:marTop w:val="0"/>
                      <w:marBottom w:val="0"/>
                      <w:divBdr>
                        <w:top w:val="none" w:sz="0" w:space="0" w:color="auto"/>
                        <w:left w:val="none" w:sz="0" w:space="0" w:color="auto"/>
                        <w:bottom w:val="none" w:sz="0" w:space="0" w:color="auto"/>
                        <w:right w:val="none" w:sz="0" w:space="0" w:color="auto"/>
                      </w:divBdr>
                    </w:div>
                  </w:divsChild>
                </w:div>
                <w:div w:id="1173034570">
                  <w:marLeft w:val="0"/>
                  <w:marRight w:val="0"/>
                  <w:marTop w:val="0"/>
                  <w:marBottom w:val="0"/>
                  <w:divBdr>
                    <w:top w:val="none" w:sz="0" w:space="0" w:color="auto"/>
                    <w:left w:val="none" w:sz="0" w:space="0" w:color="auto"/>
                    <w:bottom w:val="none" w:sz="0" w:space="0" w:color="auto"/>
                    <w:right w:val="none" w:sz="0" w:space="0" w:color="auto"/>
                  </w:divBdr>
                  <w:divsChild>
                    <w:div w:id="999426924">
                      <w:marLeft w:val="0"/>
                      <w:marRight w:val="0"/>
                      <w:marTop w:val="0"/>
                      <w:marBottom w:val="0"/>
                      <w:divBdr>
                        <w:top w:val="none" w:sz="0" w:space="0" w:color="auto"/>
                        <w:left w:val="none" w:sz="0" w:space="0" w:color="auto"/>
                        <w:bottom w:val="none" w:sz="0" w:space="0" w:color="auto"/>
                        <w:right w:val="none" w:sz="0" w:space="0" w:color="auto"/>
                      </w:divBdr>
                    </w:div>
                  </w:divsChild>
                </w:div>
                <w:div w:id="1177036861">
                  <w:marLeft w:val="0"/>
                  <w:marRight w:val="0"/>
                  <w:marTop w:val="0"/>
                  <w:marBottom w:val="0"/>
                  <w:divBdr>
                    <w:top w:val="none" w:sz="0" w:space="0" w:color="auto"/>
                    <w:left w:val="none" w:sz="0" w:space="0" w:color="auto"/>
                    <w:bottom w:val="none" w:sz="0" w:space="0" w:color="auto"/>
                    <w:right w:val="none" w:sz="0" w:space="0" w:color="auto"/>
                  </w:divBdr>
                  <w:divsChild>
                    <w:div w:id="27919625">
                      <w:marLeft w:val="0"/>
                      <w:marRight w:val="0"/>
                      <w:marTop w:val="0"/>
                      <w:marBottom w:val="0"/>
                      <w:divBdr>
                        <w:top w:val="none" w:sz="0" w:space="0" w:color="auto"/>
                        <w:left w:val="none" w:sz="0" w:space="0" w:color="auto"/>
                        <w:bottom w:val="none" w:sz="0" w:space="0" w:color="auto"/>
                        <w:right w:val="none" w:sz="0" w:space="0" w:color="auto"/>
                      </w:divBdr>
                    </w:div>
                  </w:divsChild>
                </w:div>
                <w:div w:id="1192568064">
                  <w:marLeft w:val="0"/>
                  <w:marRight w:val="0"/>
                  <w:marTop w:val="0"/>
                  <w:marBottom w:val="0"/>
                  <w:divBdr>
                    <w:top w:val="none" w:sz="0" w:space="0" w:color="auto"/>
                    <w:left w:val="none" w:sz="0" w:space="0" w:color="auto"/>
                    <w:bottom w:val="none" w:sz="0" w:space="0" w:color="auto"/>
                    <w:right w:val="none" w:sz="0" w:space="0" w:color="auto"/>
                  </w:divBdr>
                  <w:divsChild>
                    <w:div w:id="221447071">
                      <w:marLeft w:val="0"/>
                      <w:marRight w:val="0"/>
                      <w:marTop w:val="0"/>
                      <w:marBottom w:val="0"/>
                      <w:divBdr>
                        <w:top w:val="none" w:sz="0" w:space="0" w:color="auto"/>
                        <w:left w:val="none" w:sz="0" w:space="0" w:color="auto"/>
                        <w:bottom w:val="none" w:sz="0" w:space="0" w:color="auto"/>
                        <w:right w:val="none" w:sz="0" w:space="0" w:color="auto"/>
                      </w:divBdr>
                    </w:div>
                    <w:div w:id="1690252116">
                      <w:marLeft w:val="0"/>
                      <w:marRight w:val="0"/>
                      <w:marTop w:val="0"/>
                      <w:marBottom w:val="0"/>
                      <w:divBdr>
                        <w:top w:val="none" w:sz="0" w:space="0" w:color="auto"/>
                        <w:left w:val="none" w:sz="0" w:space="0" w:color="auto"/>
                        <w:bottom w:val="none" w:sz="0" w:space="0" w:color="auto"/>
                        <w:right w:val="none" w:sz="0" w:space="0" w:color="auto"/>
                      </w:divBdr>
                    </w:div>
                  </w:divsChild>
                </w:div>
                <w:div w:id="1213542765">
                  <w:marLeft w:val="0"/>
                  <w:marRight w:val="0"/>
                  <w:marTop w:val="0"/>
                  <w:marBottom w:val="0"/>
                  <w:divBdr>
                    <w:top w:val="none" w:sz="0" w:space="0" w:color="auto"/>
                    <w:left w:val="none" w:sz="0" w:space="0" w:color="auto"/>
                    <w:bottom w:val="none" w:sz="0" w:space="0" w:color="auto"/>
                    <w:right w:val="none" w:sz="0" w:space="0" w:color="auto"/>
                  </w:divBdr>
                  <w:divsChild>
                    <w:div w:id="1899170972">
                      <w:marLeft w:val="0"/>
                      <w:marRight w:val="0"/>
                      <w:marTop w:val="0"/>
                      <w:marBottom w:val="0"/>
                      <w:divBdr>
                        <w:top w:val="none" w:sz="0" w:space="0" w:color="auto"/>
                        <w:left w:val="none" w:sz="0" w:space="0" w:color="auto"/>
                        <w:bottom w:val="none" w:sz="0" w:space="0" w:color="auto"/>
                        <w:right w:val="none" w:sz="0" w:space="0" w:color="auto"/>
                      </w:divBdr>
                    </w:div>
                  </w:divsChild>
                </w:div>
                <w:div w:id="1298878917">
                  <w:marLeft w:val="0"/>
                  <w:marRight w:val="0"/>
                  <w:marTop w:val="0"/>
                  <w:marBottom w:val="0"/>
                  <w:divBdr>
                    <w:top w:val="none" w:sz="0" w:space="0" w:color="auto"/>
                    <w:left w:val="none" w:sz="0" w:space="0" w:color="auto"/>
                    <w:bottom w:val="none" w:sz="0" w:space="0" w:color="auto"/>
                    <w:right w:val="none" w:sz="0" w:space="0" w:color="auto"/>
                  </w:divBdr>
                  <w:divsChild>
                    <w:div w:id="564951054">
                      <w:marLeft w:val="0"/>
                      <w:marRight w:val="0"/>
                      <w:marTop w:val="0"/>
                      <w:marBottom w:val="0"/>
                      <w:divBdr>
                        <w:top w:val="none" w:sz="0" w:space="0" w:color="auto"/>
                        <w:left w:val="none" w:sz="0" w:space="0" w:color="auto"/>
                        <w:bottom w:val="none" w:sz="0" w:space="0" w:color="auto"/>
                        <w:right w:val="none" w:sz="0" w:space="0" w:color="auto"/>
                      </w:divBdr>
                    </w:div>
                  </w:divsChild>
                </w:div>
                <w:div w:id="1302003779">
                  <w:marLeft w:val="0"/>
                  <w:marRight w:val="0"/>
                  <w:marTop w:val="0"/>
                  <w:marBottom w:val="0"/>
                  <w:divBdr>
                    <w:top w:val="none" w:sz="0" w:space="0" w:color="auto"/>
                    <w:left w:val="none" w:sz="0" w:space="0" w:color="auto"/>
                    <w:bottom w:val="none" w:sz="0" w:space="0" w:color="auto"/>
                    <w:right w:val="none" w:sz="0" w:space="0" w:color="auto"/>
                  </w:divBdr>
                  <w:divsChild>
                    <w:div w:id="524905221">
                      <w:marLeft w:val="0"/>
                      <w:marRight w:val="0"/>
                      <w:marTop w:val="0"/>
                      <w:marBottom w:val="0"/>
                      <w:divBdr>
                        <w:top w:val="none" w:sz="0" w:space="0" w:color="auto"/>
                        <w:left w:val="none" w:sz="0" w:space="0" w:color="auto"/>
                        <w:bottom w:val="none" w:sz="0" w:space="0" w:color="auto"/>
                        <w:right w:val="none" w:sz="0" w:space="0" w:color="auto"/>
                      </w:divBdr>
                    </w:div>
                  </w:divsChild>
                </w:div>
                <w:div w:id="1313218488">
                  <w:marLeft w:val="0"/>
                  <w:marRight w:val="0"/>
                  <w:marTop w:val="0"/>
                  <w:marBottom w:val="0"/>
                  <w:divBdr>
                    <w:top w:val="none" w:sz="0" w:space="0" w:color="auto"/>
                    <w:left w:val="none" w:sz="0" w:space="0" w:color="auto"/>
                    <w:bottom w:val="none" w:sz="0" w:space="0" w:color="auto"/>
                    <w:right w:val="none" w:sz="0" w:space="0" w:color="auto"/>
                  </w:divBdr>
                  <w:divsChild>
                    <w:div w:id="114300856">
                      <w:marLeft w:val="0"/>
                      <w:marRight w:val="0"/>
                      <w:marTop w:val="0"/>
                      <w:marBottom w:val="0"/>
                      <w:divBdr>
                        <w:top w:val="none" w:sz="0" w:space="0" w:color="auto"/>
                        <w:left w:val="none" w:sz="0" w:space="0" w:color="auto"/>
                        <w:bottom w:val="none" w:sz="0" w:space="0" w:color="auto"/>
                        <w:right w:val="none" w:sz="0" w:space="0" w:color="auto"/>
                      </w:divBdr>
                    </w:div>
                    <w:div w:id="156775520">
                      <w:marLeft w:val="0"/>
                      <w:marRight w:val="0"/>
                      <w:marTop w:val="0"/>
                      <w:marBottom w:val="0"/>
                      <w:divBdr>
                        <w:top w:val="none" w:sz="0" w:space="0" w:color="auto"/>
                        <w:left w:val="none" w:sz="0" w:space="0" w:color="auto"/>
                        <w:bottom w:val="none" w:sz="0" w:space="0" w:color="auto"/>
                        <w:right w:val="none" w:sz="0" w:space="0" w:color="auto"/>
                      </w:divBdr>
                    </w:div>
                  </w:divsChild>
                </w:div>
                <w:div w:id="1320648224">
                  <w:marLeft w:val="0"/>
                  <w:marRight w:val="0"/>
                  <w:marTop w:val="0"/>
                  <w:marBottom w:val="0"/>
                  <w:divBdr>
                    <w:top w:val="none" w:sz="0" w:space="0" w:color="auto"/>
                    <w:left w:val="none" w:sz="0" w:space="0" w:color="auto"/>
                    <w:bottom w:val="none" w:sz="0" w:space="0" w:color="auto"/>
                    <w:right w:val="none" w:sz="0" w:space="0" w:color="auto"/>
                  </w:divBdr>
                  <w:divsChild>
                    <w:div w:id="1782608235">
                      <w:marLeft w:val="0"/>
                      <w:marRight w:val="0"/>
                      <w:marTop w:val="0"/>
                      <w:marBottom w:val="0"/>
                      <w:divBdr>
                        <w:top w:val="none" w:sz="0" w:space="0" w:color="auto"/>
                        <w:left w:val="none" w:sz="0" w:space="0" w:color="auto"/>
                        <w:bottom w:val="none" w:sz="0" w:space="0" w:color="auto"/>
                        <w:right w:val="none" w:sz="0" w:space="0" w:color="auto"/>
                      </w:divBdr>
                    </w:div>
                  </w:divsChild>
                </w:div>
                <w:div w:id="1345084763">
                  <w:marLeft w:val="0"/>
                  <w:marRight w:val="0"/>
                  <w:marTop w:val="0"/>
                  <w:marBottom w:val="0"/>
                  <w:divBdr>
                    <w:top w:val="none" w:sz="0" w:space="0" w:color="auto"/>
                    <w:left w:val="none" w:sz="0" w:space="0" w:color="auto"/>
                    <w:bottom w:val="none" w:sz="0" w:space="0" w:color="auto"/>
                    <w:right w:val="none" w:sz="0" w:space="0" w:color="auto"/>
                  </w:divBdr>
                  <w:divsChild>
                    <w:div w:id="990329175">
                      <w:marLeft w:val="0"/>
                      <w:marRight w:val="0"/>
                      <w:marTop w:val="0"/>
                      <w:marBottom w:val="0"/>
                      <w:divBdr>
                        <w:top w:val="none" w:sz="0" w:space="0" w:color="auto"/>
                        <w:left w:val="none" w:sz="0" w:space="0" w:color="auto"/>
                        <w:bottom w:val="none" w:sz="0" w:space="0" w:color="auto"/>
                        <w:right w:val="none" w:sz="0" w:space="0" w:color="auto"/>
                      </w:divBdr>
                    </w:div>
                  </w:divsChild>
                </w:div>
                <w:div w:id="1350833921">
                  <w:marLeft w:val="0"/>
                  <w:marRight w:val="0"/>
                  <w:marTop w:val="0"/>
                  <w:marBottom w:val="0"/>
                  <w:divBdr>
                    <w:top w:val="none" w:sz="0" w:space="0" w:color="auto"/>
                    <w:left w:val="none" w:sz="0" w:space="0" w:color="auto"/>
                    <w:bottom w:val="none" w:sz="0" w:space="0" w:color="auto"/>
                    <w:right w:val="none" w:sz="0" w:space="0" w:color="auto"/>
                  </w:divBdr>
                  <w:divsChild>
                    <w:div w:id="1380402700">
                      <w:marLeft w:val="0"/>
                      <w:marRight w:val="0"/>
                      <w:marTop w:val="0"/>
                      <w:marBottom w:val="0"/>
                      <w:divBdr>
                        <w:top w:val="none" w:sz="0" w:space="0" w:color="auto"/>
                        <w:left w:val="none" w:sz="0" w:space="0" w:color="auto"/>
                        <w:bottom w:val="none" w:sz="0" w:space="0" w:color="auto"/>
                        <w:right w:val="none" w:sz="0" w:space="0" w:color="auto"/>
                      </w:divBdr>
                    </w:div>
                    <w:div w:id="2016180151">
                      <w:marLeft w:val="0"/>
                      <w:marRight w:val="0"/>
                      <w:marTop w:val="0"/>
                      <w:marBottom w:val="0"/>
                      <w:divBdr>
                        <w:top w:val="none" w:sz="0" w:space="0" w:color="auto"/>
                        <w:left w:val="none" w:sz="0" w:space="0" w:color="auto"/>
                        <w:bottom w:val="none" w:sz="0" w:space="0" w:color="auto"/>
                        <w:right w:val="none" w:sz="0" w:space="0" w:color="auto"/>
                      </w:divBdr>
                    </w:div>
                  </w:divsChild>
                </w:div>
                <w:div w:id="1370490003">
                  <w:marLeft w:val="0"/>
                  <w:marRight w:val="0"/>
                  <w:marTop w:val="0"/>
                  <w:marBottom w:val="0"/>
                  <w:divBdr>
                    <w:top w:val="none" w:sz="0" w:space="0" w:color="auto"/>
                    <w:left w:val="none" w:sz="0" w:space="0" w:color="auto"/>
                    <w:bottom w:val="none" w:sz="0" w:space="0" w:color="auto"/>
                    <w:right w:val="none" w:sz="0" w:space="0" w:color="auto"/>
                  </w:divBdr>
                  <w:divsChild>
                    <w:div w:id="690644290">
                      <w:marLeft w:val="0"/>
                      <w:marRight w:val="0"/>
                      <w:marTop w:val="0"/>
                      <w:marBottom w:val="0"/>
                      <w:divBdr>
                        <w:top w:val="none" w:sz="0" w:space="0" w:color="auto"/>
                        <w:left w:val="none" w:sz="0" w:space="0" w:color="auto"/>
                        <w:bottom w:val="none" w:sz="0" w:space="0" w:color="auto"/>
                        <w:right w:val="none" w:sz="0" w:space="0" w:color="auto"/>
                      </w:divBdr>
                    </w:div>
                    <w:div w:id="1295793525">
                      <w:marLeft w:val="0"/>
                      <w:marRight w:val="0"/>
                      <w:marTop w:val="0"/>
                      <w:marBottom w:val="0"/>
                      <w:divBdr>
                        <w:top w:val="none" w:sz="0" w:space="0" w:color="auto"/>
                        <w:left w:val="none" w:sz="0" w:space="0" w:color="auto"/>
                        <w:bottom w:val="none" w:sz="0" w:space="0" w:color="auto"/>
                        <w:right w:val="none" w:sz="0" w:space="0" w:color="auto"/>
                      </w:divBdr>
                    </w:div>
                    <w:div w:id="2108503852">
                      <w:marLeft w:val="0"/>
                      <w:marRight w:val="0"/>
                      <w:marTop w:val="0"/>
                      <w:marBottom w:val="0"/>
                      <w:divBdr>
                        <w:top w:val="none" w:sz="0" w:space="0" w:color="auto"/>
                        <w:left w:val="none" w:sz="0" w:space="0" w:color="auto"/>
                        <w:bottom w:val="none" w:sz="0" w:space="0" w:color="auto"/>
                        <w:right w:val="none" w:sz="0" w:space="0" w:color="auto"/>
                      </w:divBdr>
                    </w:div>
                  </w:divsChild>
                </w:div>
                <w:div w:id="1377049352">
                  <w:marLeft w:val="0"/>
                  <w:marRight w:val="0"/>
                  <w:marTop w:val="0"/>
                  <w:marBottom w:val="0"/>
                  <w:divBdr>
                    <w:top w:val="none" w:sz="0" w:space="0" w:color="auto"/>
                    <w:left w:val="none" w:sz="0" w:space="0" w:color="auto"/>
                    <w:bottom w:val="none" w:sz="0" w:space="0" w:color="auto"/>
                    <w:right w:val="none" w:sz="0" w:space="0" w:color="auto"/>
                  </w:divBdr>
                  <w:divsChild>
                    <w:div w:id="817573073">
                      <w:marLeft w:val="0"/>
                      <w:marRight w:val="0"/>
                      <w:marTop w:val="0"/>
                      <w:marBottom w:val="0"/>
                      <w:divBdr>
                        <w:top w:val="none" w:sz="0" w:space="0" w:color="auto"/>
                        <w:left w:val="none" w:sz="0" w:space="0" w:color="auto"/>
                        <w:bottom w:val="none" w:sz="0" w:space="0" w:color="auto"/>
                        <w:right w:val="none" w:sz="0" w:space="0" w:color="auto"/>
                      </w:divBdr>
                    </w:div>
                  </w:divsChild>
                </w:div>
                <w:div w:id="1435175593">
                  <w:marLeft w:val="0"/>
                  <w:marRight w:val="0"/>
                  <w:marTop w:val="0"/>
                  <w:marBottom w:val="0"/>
                  <w:divBdr>
                    <w:top w:val="none" w:sz="0" w:space="0" w:color="auto"/>
                    <w:left w:val="none" w:sz="0" w:space="0" w:color="auto"/>
                    <w:bottom w:val="none" w:sz="0" w:space="0" w:color="auto"/>
                    <w:right w:val="none" w:sz="0" w:space="0" w:color="auto"/>
                  </w:divBdr>
                  <w:divsChild>
                    <w:div w:id="292299430">
                      <w:marLeft w:val="0"/>
                      <w:marRight w:val="0"/>
                      <w:marTop w:val="0"/>
                      <w:marBottom w:val="0"/>
                      <w:divBdr>
                        <w:top w:val="none" w:sz="0" w:space="0" w:color="auto"/>
                        <w:left w:val="none" w:sz="0" w:space="0" w:color="auto"/>
                        <w:bottom w:val="none" w:sz="0" w:space="0" w:color="auto"/>
                        <w:right w:val="none" w:sz="0" w:space="0" w:color="auto"/>
                      </w:divBdr>
                    </w:div>
                    <w:div w:id="1428040172">
                      <w:marLeft w:val="0"/>
                      <w:marRight w:val="0"/>
                      <w:marTop w:val="0"/>
                      <w:marBottom w:val="0"/>
                      <w:divBdr>
                        <w:top w:val="none" w:sz="0" w:space="0" w:color="auto"/>
                        <w:left w:val="none" w:sz="0" w:space="0" w:color="auto"/>
                        <w:bottom w:val="none" w:sz="0" w:space="0" w:color="auto"/>
                        <w:right w:val="none" w:sz="0" w:space="0" w:color="auto"/>
                      </w:divBdr>
                    </w:div>
                  </w:divsChild>
                </w:div>
                <w:div w:id="1442335445">
                  <w:marLeft w:val="0"/>
                  <w:marRight w:val="0"/>
                  <w:marTop w:val="0"/>
                  <w:marBottom w:val="0"/>
                  <w:divBdr>
                    <w:top w:val="none" w:sz="0" w:space="0" w:color="auto"/>
                    <w:left w:val="none" w:sz="0" w:space="0" w:color="auto"/>
                    <w:bottom w:val="none" w:sz="0" w:space="0" w:color="auto"/>
                    <w:right w:val="none" w:sz="0" w:space="0" w:color="auto"/>
                  </w:divBdr>
                  <w:divsChild>
                    <w:div w:id="856578670">
                      <w:marLeft w:val="0"/>
                      <w:marRight w:val="0"/>
                      <w:marTop w:val="0"/>
                      <w:marBottom w:val="0"/>
                      <w:divBdr>
                        <w:top w:val="none" w:sz="0" w:space="0" w:color="auto"/>
                        <w:left w:val="none" w:sz="0" w:space="0" w:color="auto"/>
                        <w:bottom w:val="none" w:sz="0" w:space="0" w:color="auto"/>
                        <w:right w:val="none" w:sz="0" w:space="0" w:color="auto"/>
                      </w:divBdr>
                    </w:div>
                  </w:divsChild>
                </w:div>
                <w:div w:id="1492671995">
                  <w:marLeft w:val="0"/>
                  <w:marRight w:val="0"/>
                  <w:marTop w:val="0"/>
                  <w:marBottom w:val="0"/>
                  <w:divBdr>
                    <w:top w:val="none" w:sz="0" w:space="0" w:color="auto"/>
                    <w:left w:val="none" w:sz="0" w:space="0" w:color="auto"/>
                    <w:bottom w:val="none" w:sz="0" w:space="0" w:color="auto"/>
                    <w:right w:val="none" w:sz="0" w:space="0" w:color="auto"/>
                  </w:divBdr>
                  <w:divsChild>
                    <w:div w:id="25640748">
                      <w:marLeft w:val="0"/>
                      <w:marRight w:val="0"/>
                      <w:marTop w:val="0"/>
                      <w:marBottom w:val="0"/>
                      <w:divBdr>
                        <w:top w:val="none" w:sz="0" w:space="0" w:color="auto"/>
                        <w:left w:val="none" w:sz="0" w:space="0" w:color="auto"/>
                        <w:bottom w:val="none" w:sz="0" w:space="0" w:color="auto"/>
                        <w:right w:val="none" w:sz="0" w:space="0" w:color="auto"/>
                      </w:divBdr>
                    </w:div>
                    <w:div w:id="198670900">
                      <w:marLeft w:val="0"/>
                      <w:marRight w:val="0"/>
                      <w:marTop w:val="0"/>
                      <w:marBottom w:val="0"/>
                      <w:divBdr>
                        <w:top w:val="none" w:sz="0" w:space="0" w:color="auto"/>
                        <w:left w:val="none" w:sz="0" w:space="0" w:color="auto"/>
                        <w:bottom w:val="none" w:sz="0" w:space="0" w:color="auto"/>
                        <w:right w:val="none" w:sz="0" w:space="0" w:color="auto"/>
                      </w:divBdr>
                    </w:div>
                    <w:div w:id="989137005">
                      <w:marLeft w:val="0"/>
                      <w:marRight w:val="0"/>
                      <w:marTop w:val="0"/>
                      <w:marBottom w:val="0"/>
                      <w:divBdr>
                        <w:top w:val="none" w:sz="0" w:space="0" w:color="auto"/>
                        <w:left w:val="none" w:sz="0" w:space="0" w:color="auto"/>
                        <w:bottom w:val="none" w:sz="0" w:space="0" w:color="auto"/>
                        <w:right w:val="none" w:sz="0" w:space="0" w:color="auto"/>
                      </w:divBdr>
                    </w:div>
                  </w:divsChild>
                </w:div>
                <w:div w:id="1505051557">
                  <w:marLeft w:val="0"/>
                  <w:marRight w:val="0"/>
                  <w:marTop w:val="0"/>
                  <w:marBottom w:val="0"/>
                  <w:divBdr>
                    <w:top w:val="none" w:sz="0" w:space="0" w:color="auto"/>
                    <w:left w:val="none" w:sz="0" w:space="0" w:color="auto"/>
                    <w:bottom w:val="none" w:sz="0" w:space="0" w:color="auto"/>
                    <w:right w:val="none" w:sz="0" w:space="0" w:color="auto"/>
                  </w:divBdr>
                  <w:divsChild>
                    <w:div w:id="1247227543">
                      <w:marLeft w:val="0"/>
                      <w:marRight w:val="0"/>
                      <w:marTop w:val="0"/>
                      <w:marBottom w:val="0"/>
                      <w:divBdr>
                        <w:top w:val="none" w:sz="0" w:space="0" w:color="auto"/>
                        <w:left w:val="none" w:sz="0" w:space="0" w:color="auto"/>
                        <w:bottom w:val="none" w:sz="0" w:space="0" w:color="auto"/>
                        <w:right w:val="none" w:sz="0" w:space="0" w:color="auto"/>
                      </w:divBdr>
                    </w:div>
                    <w:div w:id="1451850472">
                      <w:marLeft w:val="0"/>
                      <w:marRight w:val="0"/>
                      <w:marTop w:val="0"/>
                      <w:marBottom w:val="0"/>
                      <w:divBdr>
                        <w:top w:val="none" w:sz="0" w:space="0" w:color="auto"/>
                        <w:left w:val="none" w:sz="0" w:space="0" w:color="auto"/>
                        <w:bottom w:val="none" w:sz="0" w:space="0" w:color="auto"/>
                        <w:right w:val="none" w:sz="0" w:space="0" w:color="auto"/>
                      </w:divBdr>
                    </w:div>
                  </w:divsChild>
                </w:div>
                <w:div w:id="1560097400">
                  <w:marLeft w:val="0"/>
                  <w:marRight w:val="0"/>
                  <w:marTop w:val="0"/>
                  <w:marBottom w:val="0"/>
                  <w:divBdr>
                    <w:top w:val="none" w:sz="0" w:space="0" w:color="auto"/>
                    <w:left w:val="none" w:sz="0" w:space="0" w:color="auto"/>
                    <w:bottom w:val="none" w:sz="0" w:space="0" w:color="auto"/>
                    <w:right w:val="none" w:sz="0" w:space="0" w:color="auto"/>
                  </w:divBdr>
                  <w:divsChild>
                    <w:div w:id="57679802">
                      <w:marLeft w:val="0"/>
                      <w:marRight w:val="0"/>
                      <w:marTop w:val="0"/>
                      <w:marBottom w:val="0"/>
                      <w:divBdr>
                        <w:top w:val="none" w:sz="0" w:space="0" w:color="auto"/>
                        <w:left w:val="none" w:sz="0" w:space="0" w:color="auto"/>
                        <w:bottom w:val="none" w:sz="0" w:space="0" w:color="auto"/>
                        <w:right w:val="none" w:sz="0" w:space="0" w:color="auto"/>
                      </w:divBdr>
                    </w:div>
                    <w:div w:id="893270860">
                      <w:marLeft w:val="0"/>
                      <w:marRight w:val="0"/>
                      <w:marTop w:val="0"/>
                      <w:marBottom w:val="0"/>
                      <w:divBdr>
                        <w:top w:val="none" w:sz="0" w:space="0" w:color="auto"/>
                        <w:left w:val="none" w:sz="0" w:space="0" w:color="auto"/>
                        <w:bottom w:val="none" w:sz="0" w:space="0" w:color="auto"/>
                        <w:right w:val="none" w:sz="0" w:space="0" w:color="auto"/>
                      </w:divBdr>
                    </w:div>
                  </w:divsChild>
                </w:div>
                <w:div w:id="1560441072">
                  <w:marLeft w:val="0"/>
                  <w:marRight w:val="0"/>
                  <w:marTop w:val="0"/>
                  <w:marBottom w:val="0"/>
                  <w:divBdr>
                    <w:top w:val="none" w:sz="0" w:space="0" w:color="auto"/>
                    <w:left w:val="none" w:sz="0" w:space="0" w:color="auto"/>
                    <w:bottom w:val="none" w:sz="0" w:space="0" w:color="auto"/>
                    <w:right w:val="none" w:sz="0" w:space="0" w:color="auto"/>
                  </w:divBdr>
                  <w:divsChild>
                    <w:div w:id="1026753849">
                      <w:marLeft w:val="0"/>
                      <w:marRight w:val="0"/>
                      <w:marTop w:val="0"/>
                      <w:marBottom w:val="0"/>
                      <w:divBdr>
                        <w:top w:val="none" w:sz="0" w:space="0" w:color="auto"/>
                        <w:left w:val="none" w:sz="0" w:space="0" w:color="auto"/>
                        <w:bottom w:val="none" w:sz="0" w:space="0" w:color="auto"/>
                        <w:right w:val="none" w:sz="0" w:space="0" w:color="auto"/>
                      </w:divBdr>
                    </w:div>
                  </w:divsChild>
                </w:div>
                <w:div w:id="1586525086">
                  <w:marLeft w:val="0"/>
                  <w:marRight w:val="0"/>
                  <w:marTop w:val="0"/>
                  <w:marBottom w:val="0"/>
                  <w:divBdr>
                    <w:top w:val="none" w:sz="0" w:space="0" w:color="auto"/>
                    <w:left w:val="none" w:sz="0" w:space="0" w:color="auto"/>
                    <w:bottom w:val="none" w:sz="0" w:space="0" w:color="auto"/>
                    <w:right w:val="none" w:sz="0" w:space="0" w:color="auto"/>
                  </w:divBdr>
                  <w:divsChild>
                    <w:div w:id="1860310690">
                      <w:marLeft w:val="0"/>
                      <w:marRight w:val="0"/>
                      <w:marTop w:val="0"/>
                      <w:marBottom w:val="0"/>
                      <w:divBdr>
                        <w:top w:val="none" w:sz="0" w:space="0" w:color="auto"/>
                        <w:left w:val="none" w:sz="0" w:space="0" w:color="auto"/>
                        <w:bottom w:val="none" w:sz="0" w:space="0" w:color="auto"/>
                        <w:right w:val="none" w:sz="0" w:space="0" w:color="auto"/>
                      </w:divBdr>
                    </w:div>
                  </w:divsChild>
                </w:div>
                <w:div w:id="1597013873">
                  <w:marLeft w:val="0"/>
                  <w:marRight w:val="0"/>
                  <w:marTop w:val="0"/>
                  <w:marBottom w:val="0"/>
                  <w:divBdr>
                    <w:top w:val="none" w:sz="0" w:space="0" w:color="auto"/>
                    <w:left w:val="none" w:sz="0" w:space="0" w:color="auto"/>
                    <w:bottom w:val="none" w:sz="0" w:space="0" w:color="auto"/>
                    <w:right w:val="none" w:sz="0" w:space="0" w:color="auto"/>
                  </w:divBdr>
                  <w:divsChild>
                    <w:div w:id="640425568">
                      <w:marLeft w:val="0"/>
                      <w:marRight w:val="0"/>
                      <w:marTop w:val="0"/>
                      <w:marBottom w:val="0"/>
                      <w:divBdr>
                        <w:top w:val="none" w:sz="0" w:space="0" w:color="auto"/>
                        <w:left w:val="none" w:sz="0" w:space="0" w:color="auto"/>
                        <w:bottom w:val="none" w:sz="0" w:space="0" w:color="auto"/>
                        <w:right w:val="none" w:sz="0" w:space="0" w:color="auto"/>
                      </w:divBdr>
                    </w:div>
                    <w:div w:id="1362172484">
                      <w:marLeft w:val="0"/>
                      <w:marRight w:val="0"/>
                      <w:marTop w:val="0"/>
                      <w:marBottom w:val="0"/>
                      <w:divBdr>
                        <w:top w:val="none" w:sz="0" w:space="0" w:color="auto"/>
                        <w:left w:val="none" w:sz="0" w:space="0" w:color="auto"/>
                        <w:bottom w:val="none" w:sz="0" w:space="0" w:color="auto"/>
                        <w:right w:val="none" w:sz="0" w:space="0" w:color="auto"/>
                      </w:divBdr>
                    </w:div>
                  </w:divsChild>
                </w:div>
                <w:div w:id="1630746329">
                  <w:marLeft w:val="0"/>
                  <w:marRight w:val="0"/>
                  <w:marTop w:val="0"/>
                  <w:marBottom w:val="0"/>
                  <w:divBdr>
                    <w:top w:val="none" w:sz="0" w:space="0" w:color="auto"/>
                    <w:left w:val="none" w:sz="0" w:space="0" w:color="auto"/>
                    <w:bottom w:val="none" w:sz="0" w:space="0" w:color="auto"/>
                    <w:right w:val="none" w:sz="0" w:space="0" w:color="auto"/>
                  </w:divBdr>
                  <w:divsChild>
                    <w:div w:id="1657034240">
                      <w:marLeft w:val="0"/>
                      <w:marRight w:val="0"/>
                      <w:marTop w:val="0"/>
                      <w:marBottom w:val="0"/>
                      <w:divBdr>
                        <w:top w:val="none" w:sz="0" w:space="0" w:color="auto"/>
                        <w:left w:val="none" w:sz="0" w:space="0" w:color="auto"/>
                        <w:bottom w:val="none" w:sz="0" w:space="0" w:color="auto"/>
                        <w:right w:val="none" w:sz="0" w:space="0" w:color="auto"/>
                      </w:divBdr>
                    </w:div>
                  </w:divsChild>
                </w:div>
                <w:div w:id="1638367116">
                  <w:marLeft w:val="0"/>
                  <w:marRight w:val="0"/>
                  <w:marTop w:val="0"/>
                  <w:marBottom w:val="0"/>
                  <w:divBdr>
                    <w:top w:val="none" w:sz="0" w:space="0" w:color="auto"/>
                    <w:left w:val="none" w:sz="0" w:space="0" w:color="auto"/>
                    <w:bottom w:val="none" w:sz="0" w:space="0" w:color="auto"/>
                    <w:right w:val="none" w:sz="0" w:space="0" w:color="auto"/>
                  </w:divBdr>
                  <w:divsChild>
                    <w:div w:id="330640900">
                      <w:marLeft w:val="0"/>
                      <w:marRight w:val="0"/>
                      <w:marTop w:val="0"/>
                      <w:marBottom w:val="0"/>
                      <w:divBdr>
                        <w:top w:val="none" w:sz="0" w:space="0" w:color="auto"/>
                        <w:left w:val="none" w:sz="0" w:space="0" w:color="auto"/>
                        <w:bottom w:val="none" w:sz="0" w:space="0" w:color="auto"/>
                        <w:right w:val="none" w:sz="0" w:space="0" w:color="auto"/>
                      </w:divBdr>
                    </w:div>
                  </w:divsChild>
                </w:div>
                <w:div w:id="1639527385">
                  <w:marLeft w:val="0"/>
                  <w:marRight w:val="0"/>
                  <w:marTop w:val="0"/>
                  <w:marBottom w:val="0"/>
                  <w:divBdr>
                    <w:top w:val="none" w:sz="0" w:space="0" w:color="auto"/>
                    <w:left w:val="none" w:sz="0" w:space="0" w:color="auto"/>
                    <w:bottom w:val="none" w:sz="0" w:space="0" w:color="auto"/>
                    <w:right w:val="none" w:sz="0" w:space="0" w:color="auto"/>
                  </w:divBdr>
                  <w:divsChild>
                    <w:div w:id="1330869129">
                      <w:marLeft w:val="0"/>
                      <w:marRight w:val="0"/>
                      <w:marTop w:val="0"/>
                      <w:marBottom w:val="0"/>
                      <w:divBdr>
                        <w:top w:val="none" w:sz="0" w:space="0" w:color="auto"/>
                        <w:left w:val="none" w:sz="0" w:space="0" w:color="auto"/>
                        <w:bottom w:val="none" w:sz="0" w:space="0" w:color="auto"/>
                        <w:right w:val="none" w:sz="0" w:space="0" w:color="auto"/>
                      </w:divBdr>
                    </w:div>
                    <w:div w:id="2010406140">
                      <w:marLeft w:val="0"/>
                      <w:marRight w:val="0"/>
                      <w:marTop w:val="0"/>
                      <w:marBottom w:val="0"/>
                      <w:divBdr>
                        <w:top w:val="none" w:sz="0" w:space="0" w:color="auto"/>
                        <w:left w:val="none" w:sz="0" w:space="0" w:color="auto"/>
                        <w:bottom w:val="none" w:sz="0" w:space="0" w:color="auto"/>
                        <w:right w:val="none" w:sz="0" w:space="0" w:color="auto"/>
                      </w:divBdr>
                    </w:div>
                  </w:divsChild>
                </w:div>
                <w:div w:id="1642273720">
                  <w:marLeft w:val="0"/>
                  <w:marRight w:val="0"/>
                  <w:marTop w:val="0"/>
                  <w:marBottom w:val="0"/>
                  <w:divBdr>
                    <w:top w:val="none" w:sz="0" w:space="0" w:color="auto"/>
                    <w:left w:val="none" w:sz="0" w:space="0" w:color="auto"/>
                    <w:bottom w:val="none" w:sz="0" w:space="0" w:color="auto"/>
                    <w:right w:val="none" w:sz="0" w:space="0" w:color="auto"/>
                  </w:divBdr>
                  <w:divsChild>
                    <w:div w:id="713697365">
                      <w:marLeft w:val="0"/>
                      <w:marRight w:val="0"/>
                      <w:marTop w:val="0"/>
                      <w:marBottom w:val="0"/>
                      <w:divBdr>
                        <w:top w:val="none" w:sz="0" w:space="0" w:color="auto"/>
                        <w:left w:val="none" w:sz="0" w:space="0" w:color="auto"/>
                        <w:bottom w:val="none" w:sz="0" w:space="0" w:color="auto"/>
                        <w:right w:val="none" w:sz="0" w:space="0" w:color="auto"/>
                      </w:divBdr>
                    </w:div>
                  </w:divsChild>
                </w:div>
                <w:div w:id="1671446173">
                  <w:marLeft w:val="0"/>
                  <w:marRight w:val="0"/>
                  <w:marTop w:val="0"/>
                  <w:marBottom w:val="0"/>
                  <w:divBdr>
                    <w:top w:val="none" w:sz="0" w:space="0" w:color="auto"/>
                    <w:left w:val="none" w:sz="0" w:space="0" w:color="auto"/>
                    <w:bottom w:val="none" w:sz="0" w:space="0" w:color="auto"/>
                    <w:right w:val="none" w:sz="0" w:space="0" w:color="auto"/>
                  </w:divBdr>
                  <w:divsChild>
                    <w:div w:id="1655914473">
                      <w:marLeft w:val="0"/>
                      <w:marRight w:val="0"/>
                      <w:marTop w:val="0"/>
                      <w:marBottom w:val="0"/>
                      <w:divBdr>
                        <w:top w:val="none" w:sz="0" w:space="0" w:color="auto"/>
                        <w:left w:val="none" w:sz="0" w:space="0" w:color="auto"/>
                        <w:bottom w:val="none" w:sz="0" w:space="0" w:color="auto"/>
                        <w:right w:val="none" w:sz="0" w:space="0" w:color="auto"/>
                      </w:divBdr>
                    </w:div>
                  </w:divsChild>
                </w:div>
                <w:div w:id="1671709973">
                  <w:marLeft w:val="0"/>
                  <w:marRight w:val="0"/>
                  <w:marTop w:val="0"/>
                  <w:marBottom w:val="0"/>
                  <w:divBdr>
                    <w:top w:val="none" w:sz="0" w:space="0" w:color="auto"/>
                    <w:left w:val="none" w:sz="0" w:space="0" w:color="auto"/>
                    <w:bottom w:val="none" w:sz="0" w:space="0" w:color="auto"/>
                    <w:right w:val="none" w:sz="0" w:space="0" w:color="auto"/>
                  </w:divBdr>
                  <w:divsChild>
                    <w:div w:id="2108649709">
                      <w:marLeft w:val="0"/>
                      <w:marRight w:val="0"/>
                      <w:marTop w:val="0"/>
                      <w:marBottom w:val="0"/>
                      <w:divBdr>
                        <w:top w:val="none" w:sz="0" w:space="0" w:color="auto"/>
                        <w:left w:val="none" w:sz="0" w:space="0" w:color="auto"/>
                        <w:bottom w:val="none" w:sz="0" w:space="0" w:color="auto"/>
                        <w:right w:val="none" w:sz="0" w:space="0" w:color="auto"/>
                      </w:divBdr>
                    </w:div>
                  </w:divsChild>
                </w:div>
                <w:div w:id="1688748849">
                  <w:marLeft w:val="0"/>
                  <w:marRight w:val="0"/>
                  <w:marTop w:val="0"/>
                  <w:marBottom w:val="0"/>
                  <w:divBdr>
                    <w:top w:val="none" w:sz="0" w:space="0" w:color="auto"/>
                    <w:left w:val="none" w:sz="0" w:space="0" w:color="auto"/>
                    <w:bottom w:val="none" w:sz="0" w:space="0" w:color="auto"/>
                    <w:right w:val="none" w:sz="0" w:space="0" w:color="auto"/>
                  </w:divBdr>
                  <w:divsChild>
                    <w:div w:id="1122269322">
                      <w:marLeft w:val="0"/>
                      <w:marRight w:val="0"/>
                      <w:marTop w:val="0"/>
                      <w:marBottom w:val="0"/>
                      <w:divBdr>
                        <w:top w:val="none" w:sz="0" w:space="0" w:color="auto"/>
                        <w:left w:val="none" w:sz="0" w:space="0" w:color="auto"/>
                        <w:bottom w:val="none" w:sz="0" w:space="0" w:color="auto"/>
                        <w:right w:val="none" w:sz="0" w:space="0" w:color="auto"/>
                      </w:divBdr>
                    </w:div>
                  </w:divsChild>
                </w:div>
                <w:div w:id="1692877730">
                  <w:marLeft w:val="0"/>
                  <w:marRight w:val="0"/>
                  <w:marTop w:val="0"/>
                  <w:marBottom w:val="0"/>
                  <w:divBdr>
                    <w:top w:val="none" w:sz="0" w:space="0" w:color="auto"/>
                    <w:left w:val="none" w:sz="0" w:space="0" w:color="auto"/>
                    <w:bottom w:val="none" w:sz="0" w:space="0" w:color="auto"/>
                    <w:right w:val="none" w:sz="0" w:space="0" w:color="auto"/>
                  </w:divBdr>
                  <w:divsChild>
                    <w:div w:id="408503970">
                      <w:marLeft w:val="0"/>
                      <w:marRight w:val="0"/>
                      <w:marTop w:val="0"/>
                      <w:marBottom w:val="0"/>
                      <w:divBdr>
                        <w:top w:val="none" w:sz="0" w:space="0" w:color="auto"/>
                        <w:left w:val="none" w:sz="0" w:space="0" w:color="auto"/>
                        <w:bottom w:val="none" w:sz="0" w:space="0" w:color="auto"/>
                        <w:right w:val="none" w:sz="0" w:space="0" w:color="auto"/>
                      </w:divBdr>
                    </w:div>
                    <w:div w:id="1278562219">
                      <w:marLeft w:val="0"/>
                      <w:marRight w:val="0"/>
                      <w:marTop w:val="0"/>
                      <w:marBottom w:val="0"/>
                      <w:divBdr>
                        <w:top w:val="none" w:sz="0" w:space="0" w:color="auto"/>
                        <w:left w:val="none" w:sz="0" w:space="0" w:color="auto"/>
                        <w:bottom w:val="none" w:sz="0" w:space="0" w:color="auto"/>
                        <w:right w:val="none" w:sz="0" w:space="0" w:color="auto"/>
                      </w:divBdr>
                    </w:div>
                  </w:divsChild>
                </w:div>
                <w:div w:id="1760833173">
                  <w:marLeft w:val="0"/>
                  <w:marRight w:val="0"/>
                  <w:marTop w:val="0"/>
                  <w:marBottom w:val="0"/>
                  <w:divBdr>
                    <w:top w:val="none" w:sz="0" w:space="0" w:color="auto"/>
                    <w:left w:val="none" w:sz="0" w:space="0" w:color="auto"/>
                    <w:bottom w:val="none" w:sz="0" w:space="0" w:color="auto"/>
                    <w:right w:val="none" w:sz="0" w:space="0" w:color="auto"/>
                  </w:divBdr>
                  <w:divsChild>
                    <w:div w:id="1751610415">
                      <w:marLeft w:val="0"/>
                      <w:marRight w:val="0"/>
                      <w:marTop w:val="0"/>
                      <w:marBottom w:val="0"/>
                      <w:divBdr>
                        <w:top w:val="none" w:sz="0" w:space="0" w:color="auto"/>
                        <w:left w:val="none" w:sz="0" w:space="0" w:color="auto"/>
                        <w:bottom w:val="none" w:sz="0" w:space="0" w:color="auto"/>
                        <w:right w:val="none" w:sz="0" w:space="0" w:color="auto"/>
                      </w:divBdr>
                    </w:div>
                  </w:divsChild>
                </w:div>
                <w:div w:id="1779791476">
                  <w:marLeft w:val="0"/>
                  <w:marRight w:val="0"/>
                  <w:marTop w:val="0"/>
                  <w:marBottom w:val="0"/>
                  <w:divBdr>
                    <w:top w:val="none" w:sz="0" w:space="0" w:color="auto"/>
                    <w:left w:val="none" w:sz="0" w:space="0" w:color="auto"/>
                    <w:bottom w:val="none" w:sz="0" w:space="0" w:color="auto"/>
                    <w:right w:val="none" w:sz="0" w:space="0" w:color="auto"/>
                  </w:divBdr>
                  <w:divsChild>
                    <w:div w:id="168058915">
                      <w:marLeft w:val="0"/>
                      <w:marRight w:val="0"/>
                      <w:marTop w:val="0"/>
                      <w:marBottom w:val="0"/>
                      <w:divBdr>
                        <w:top w:val="none" w:sz="0" w:space="0" w:color="auto"/>
                        <w:left w:val="none" w:sz="0" w:space="0" w:color="auto"/>
                        <w:bottom w:val="none" w:sz="0" w:space="0" w:color="auto"/>
                        <w:right w:val="none" w:sz="0" w:space="0" w:color="auto"/>
                      </w:divBdr>
                    </w:div>
                    <w:div w:id="1301839467">
                      <w:marLeft w:val="0"/>
                      <w:marRight w:val="0"/>
                      <w:marTop w:val="0"/>
                      <w:marBottom w:val="0"/>
                      <w:divBdr>
                        <w:top w:val="none" w:sz="0" w:space="0" w:color="auto"/>
                        <w:left w:val="none" w:sz="0" w:space="0" w:color="auto"/>
                        <w:bottom w:val="none" w:sz="0" w:space="0" w:color="auto"/>
                        <w:right w:val="none" w:sz="0" w:space="0" w:color="auto"/>
                      </w:divBdr>
                    </w:div>
                  </w:divsChild>
                </w:div>
                <w:div w:id="1796557520">
                  <w:marLeft w:val="0"/>
                  <w:marRight w:val="0"/>
                  <w:marTop w:val="0"/>
                  <w:marBottom w:val="0"/>
                  <w:divBdr>
                    <w:top w:val="none" w:sz="0" w:space="0" w:color="auto"/>
                    <w:left w:val="none" w:sz="0" w:space="0" w:color="auto"/>
                    <w:bottom w:val="none" w:sz="0" w:space="0" w:color="auto"/>
                    <w:right w:val="none" w:sz="0" w:space="0" w:color="auto"/>
                  </w:divBdr>
                  <w:divsChild>
                    <w:div w:id="826702212">
                      <w:marLeft w:val="0"/>
                      <w:marRight w:val="0"/>
                      <w:marTop w:val="0"/>
                      <w:marBottom w:val="0"/>
                      <w:divBdr>
                        <w:top w:val="none" w:sz="0" w:space="0" w:color="auto"/>
                        <w:left w:val="none" w:sz="0" w:space="0" w:color="auto"/>
                        <w:bottom w:val="none" w:sz="0" w:space="0" w:color="auto"/>
                        <w:right w:val="none" w:sz="0" w:space="0" w:color="auto"/>
                      </w:divBdr>
                    </w:div>
                    <w:div w:id="1210612876">
                      <w:marLeft w:val="0"/>
                      <w:marRight w:val="0"/>
                      <w:marTop w:val="0"/>
                      <w:marBottom w:val="0"/>
                      <w:divBdr>
                        <w:top w:val="none" w:sz="0" w:space="0" w:color="auto"/>
                        <w:left w:val="none" w:sz="0" w:space="0" w:color="auto"/>
                        <w:bottom w:val="none" w:sz="0" w:space="0" w:color="auto"/>
                        <w:right w:val="none" w:sz="0" w:space="0" w:color="auto"/>
                      </w:divBdr>
                    </w:div>
                  </w:divsChild>
                </w:div>
                <w:div w:id="1832914465">
                  <w:marLeft w:val="0"/>
                  <w:marRight w:val="0"/>
                  <w:marTop w:val="0"/>
                  <w:marBottom w:val="0"/>
                  <w:divBdr>
                    <w:top w:val="none" w:sz="0" w:space="0" w:color="auto"/>
                    <w:left w:val="none" w:sz="0" w:space="0" w:color="auto"/>
                    <w:bottom w:val="none" w:sz="0" w:space="0" w:color="auto"/>
                    <w:right w:val="none" w:sz="0" w:space="0" w:color="auto"/>
                  </w:divBdr>
                  <w:divsChild>
                    <w:div w:id="605774240">
                      <w:marLeft w:val="0"/>
                      <w:marRight w:val="0"/>
                      <w:marTop w:val="0"/>
                      <w:marBottom w:val="0"/>
                      <w:divBdr>
                        <w:top w:val="none" w:sz="0" w:space="0" w:color="auto"/>
                        <w:left w:val="none" w:sz="0" w:space="0" w:color="auto"/>
                        <w:bottom w:val="none" w:sz="0" w:space="0" w:color="auto"/>
                        <w:right w:val="none" w:sz="0" w:space="0" w:color="auto"/>
                      </w:divBdr>
                    </w:div>
                  </w:divsChild>
                </w:div>
                <w:div w:id="1837066473">
                  <w:marLeft w:val="0"/>
                  <w:marRight w:val="0"/>
                  <w:marTop w:val="0"/>
                  <w:marBottom w:val="0"/>
                  <w:divBdr>
                    <w:top w:val="none" w:sz="0" w:space="0" w:color="auto"/>
                    <w:left w:val="none" w:sz="0" w:space="0" w:color="auto"/>
                    <w:bottom w:val="none" w:sz="0" w:space="0" w:color="auto"/>
                    <w:right w:val="none" w:sz="0" w:space="0" w:color="auto"/>
                  </w:divBdr>
                  <w:divsChild>
                    <w:div w:id="1052580932">
                      <w:marLeft w:val="0"/>
                      <w:marRight w:val="0"/>
                      <w:marTop w:val="0"/>
                      <w:marBottom w:val="0"/>
                      <w:divBdr>
                        <w:top w:val="none" w:sz="0" w:space="0" w:color="auto"/>
                        <w:left w:val="none" w:sz="0" w:space="0" w:color="auto"/>
                        <w:bottom w:val="none" w:sz="0" w:space="0" w:color="auto"/>
                        <w:right w:val="none" w:sz="0" w:space="0" w:color="auto"/>
                      </w:divBdr>
                    </w:div>
                  </w:divsChild>
                </w:div>
                <w:div w:id="1855798535">
                  <w:marLeft w:val="0"/>
                  <w:marRight w:val="0"/>
                  <w:marTop w:val="0"/>
                  <w:marBottom w:val="0"/>
                  <w:divBdr>
                    <w:top w:val="none" w:sz="0" w:space="0" w:color="auto"/>
                    <w:left w:val="none" w:sz="0" w:space="0" w:color="auto"/>
                    <w:bottom w:val="none" w:sz="0" w:space="0" w:color="auto"/>
                    <w:right w:val="none" w:sz="0" w:space="0" w:color="auto"/>
                  </w:divBdr>
                  <w:divsChild>
                    <w:div w:id="819809061">
                      <w:marLeft w:val="0"/>
                      <w:marRight w:val="0"/>
                      <w:marTop w:val="0"/>
                      <w:marBottom w:val="0"/>
                      <w:divBdr>
                        <w:top w:val="none" w:sz="0" w:space="0" w:color="auto"/>
                        <w:left w:val="none" w:sz="0" w:space="0" w:color="auto"/>
                        <w:bottom w:val="none" w:sz="0" w:space="0" w:color="auto"/>
                        <w:right w:val="none" w:sz="0" w:space="0" w:color="auto"/>
                      </w:divBdr>
                    </w:div>
                  </w:divsChild>
                </w:div>
                <w:div w:id="1861316751">
                  <w:marLeft w:val="0"/>
                  <w:marRight w:val="0"/>
                  <w:marTop w:val="0"/>
                  <w:marBottom w:val="0"/>
                  <w:divBdr>
                    <w:top w:val="none" w:sz="0" w:space="0" w:color="auto"/>
                    <w:left w:val="none" w:sz="0" w:space="0" w:color="auto"/>
                    <w:bottom w:val="none" w:sz="0" w:space="0" w:color="auto"/>
                    <w:right w:val="none" w:sz="0" w:space="0" w:color="auto"/>
                  </w:divBdr>
                  <w:divsChild>
                    <w:div w:id="33315025">
                      <w:marLeft w:val="0"/>
                      <w:marRight w:val="0"/>
                      <w:marTop w:val="0"/>
                      <w:marBottom w:val="0"/>
                      <w:divBdr>
                        <w:top w:val="none" w:sz="0" w:space="0" w:color="auto"/>
                        <w:left w:val="none" w:sz="0" w:space="0" w:color="auto"/>
                        <w:bottom w:val="none" w:sz="0" w:space="0" w:color="auto"/>
                        <w:right w:val="none" w:sz="0" w:space="0" w:color="auto"/>
                      </w:divBdr>
                    </w:div>
                  </w:divsChild>
                </w:div>
                <w:div w:id="1876960580">
                  <w:marLeft w:val="0"/>
                  <w:marRight w:val="0"/>
                  <w:marTop w:val="0"/>
                  <w:marBottom w:val="0"/>
                  <w:divBdr>
                    <w:top w:val="none" w:sz="0" w:space="0" w:color="auto"/>
                    <w:left w:val="none" w:sz="0" w:space="0" w:color="auto"/>
                    <w:bottom w:val="none" w:sz="0" w:space="0" w:color="auto"/>
                    <w:right w:val="none" w:sz="0" w:space="0" w:color="auto"/>
                  </w:divBdr>
                  <w:divsChild>
                    <w:div w:id="83115459">
                      <w:marLeft w:val="0"/>
                      <w:marRight w:val="0"/>
                      <w:marTop w:val="0"/>
                      <w:marBottom w:val="0"/>
                      <w:divBdr>
                        <w:top w:val="none" w:sz="0" w:space="0" w:color="auto"/>
                        <w:left w:val="none" w:sz="0" w:space="0" w:color="auto"/>
                        <w:bottom w:val="none" w:sz="0" w:space="0" w:color="auto"/>
                        <w:right w:val="none" w:sz="0" w:space="0" w:color="auto"/>
                      </w:divBdr>
                    </w:div>
                    <w:div w:id="1570340583">
                      <w:marLeft w:val="0"/>
                      <w:marRight w:val="0"/>
                      <w:marTop w:val="0"/>
                      <w:marBottom w:val="0"/>
                      <w:divBdr>
                        <w:top w:val="none" w:sz="0" w:space="0" w:color="auto"/>
                        <w:left w:val="none" w:sz="0" w:space="0" w:color="auto"/>
                        <w:bottom w:val="none" w:sz="0" w:space="0" w:color="auto"/>
                        <w:right w:val="none" w:sz="0" w:space="0" w:color="auto"/>
                      </w:divBdr>
                    </w:div>
                  </w:divsChild>
                </w:div>
                <w:div w:id="1951737312">
                  <w:marLeft w:val="0"/>
                  <w:marRight w:val="0"/>
                  <w:marTop w:val="0"/>
                  <w:marBottom w:val="0"/>
                  <w:divBdr>
                    <w:top w:val="none" w:sz="0" w:space="0" w:color="auto"/>
                    <w:left w:val="none" w:sz="0" w:space="0" w:color="auto"/>
                    <w:bottom w:val="none" w:sz="0" w:space="0" w:color="auto"/>
                    <w:right w:val="none" w:sz="0" w:space="0" w:color="auto"/>
                  </w:divBdr>
                  <w:divsChild>
                    <w:div w:id="1450708842">
                      <w:marLeft w:val="0"/>
                      <w:marRight w:val="0"/>
                      <w:marTop w:val="0"/>
                      <w:marBottom w:val="0"/>
                      <w:divBdr>
                        <w:top w:val="none" w:sz="0" w:space="0" w:color="auto"/>
                        <w:left w:val="none" w:sz="0" w:space="0" w:color="auto"/>
                        <w:bottom w:val="none" w:sz="0" w:space="0" w:color="auto"/>
                        <w:right w:val="none" w:sz="0" w:space="0" w:color="auto"/>
                      </w:divBdr>
                    </w:div>
                    <w:div w:id="1553999533">
                      <w:marLeft w:val="0"/>
                      <w:marRight w:val="0"/>
                      <w:marTop w:val="0"/>
                      <w:marBottom w:val="0"/>
                      <w:divBdr>
                        <w:top w:val="none" w:sz="0" w:space="0" w:color="auto"/>
                        <w:left w:val="none" w:sz="0" w:space="0" w:color="auto"/>
                        <w:bottom w:val="none" w:sz="0" w:space="0" w:color="auto"/>
                        <w:right w:val="none" w:sz="0" w:space="0" w:color="auto"/>
                      </w:divBdr>
                    </w:div>
                  </w:divsChild>
                </w:div>
                <w:div w:id="1982880592">
                  <w:marLeft w:val="0"/>
                  <w:marRight w:val="0"/>
                  <w:marTop w:val="0"/>
                  <w:marBottom w:val="0"/>
                  <w:divBdr>
                    <w:top w:val="none" w:sz="0" w:space="0" w:color="auto"/>
                    <w:left w:val="none" w:sz="0" w:space="0" w:color="auto"/>
                    <w:bottom w:val="none" w:sz="0" w:space="0" w:color="auto"/>
                    <w:right w:val="none" w:sz="0" w:space="0" w:color="auto"/>
                  </w:divBdr>
                  <w:divsChild>
                    <w:div w:id="703604738">
                      <w:marLeft w:val="0"/>
                      <w:marRight w:val="0"/>
                      <w:marTop w:val="0"/>
                      <w:marBottom w:val="0"/>
                      <w:divBdr>
                        <w:top w:val="none" w:sz="0" w:space="0" w:color="auto"/>
                        <w:left w:val="none" w:sz="0" w:space="0" w:color="auto"/>
                        <w:bottom w:val="none" w:sz="0" w:space="0" w:color="auto"/>
                        <w:right w:val="none" w:sz="0" w:space="0" w:color="auto"/>
                      </w:divBdr>
                    </w:div>
                  </w:divsChild>
                </w:div>
                <w:div w:id="1985113883">
                  <w:marLeft w:val="0"/>
                  <w:marRight w:val="0"/>
                  <w:marTop w:val="0"/>
                  <w:marBottom w:val="0"/>
                  <w:divBdr>
                    <w:top w:val="none" w:sz="0" w:space="0" w:color="auto"/>
                    <w:left w:val="none" w:sz="0" w:space="0" w:color="auto"/>
                    <w:bottom w:val="none" w:sz="0" w:space="0" w:color="auto"/>
                    <w:right w:val="none" w:sz="0" w:space="0" w:color="auto"/>
                  </w:divBdr>
                  <w:divsChild>
                    <w:div w:id="1575895645">
                      <w:marLeft w:val="0"/>
                      <w:marRight w:val="0"/>
                      <w:marTop w:val="0"/>
                      <w:marBottom w:val="0"/>
                      <w:divBdr>
                        <w:top w:val="none" w:sz="0" w:space="0" w:color="auto"/>
                        <w:left w:val="none" w:sz="0" w:space="0" w:color="auto"/>
                        <w:bottom w:val="none" w:sz="0" w:space="0" w:color="auto"/>
                        <w:right w:val="none" w:sz="0" w:space="0" w:color="auto"/>
                      </w:divBdr>
                    </w:div>
                  </w:divsChild>
                </w:div>
                <w:div w:id="2030986028">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0"/>
                      <w:marBottom w:val="0"/>
                      <w:divBdr>
                        <w:top w:val="none" w:sz="0" w:space="0" w:color="auto"/>
                        <w:left w:val="none" w:sz="0" w:space="0" w:color="auto"/>
                        <w:bottom w:val="none" w:sz="0" w:space="0" w:color="auto"/>
                        <w:right w:val="none" w:sz="0" w:space="0" w:color="auto"/>
                      </w:divBdr>
                    </w:div>
                    <w:div w:id="1912352581">
                      <w:marLeft w:val="0"/>
                      <w:marRight w:val="0"/>
                      <w:marTop w:val="0"/>
                      <w:marBottom w:val="0"/>
                      <w:divBdr>
                        <w:top w:val="none" w:sz="0" w:space="0" w:color="auto"/>
                        <w:left w:val="none" w:sz="0" w:space="0" w:color="auto"/>
                        <w:bottom w:val="none" w:sz="0" w:space="0" w:color="auto"/>
                        <w:right w:val="none" w:sz="0" w:space="0" w:color="auto"/>
                      </w:divBdr>
                    </w:div>
                  </w:divsChild>
                </w:div>
                <w:div w:id="2046439225">
                  <w:marLeft w:val="0"/>
                  <w:marRight w:val="0"/>
                  <w:marTop w:val="0"/>
                  <w:marBottom w:val="0"/>
                  <w:divBdr>
                    <w:top w:val="none" w:sz="0" w:space="0" w:color="auto"/>
                    <w:left w:val="none" w:sz="0" w:space="0" w:color="auto"/>
                    <w:bottom w:val="none" w:sz="0" w:space="0" w:color="auto"/>
                    <w:right w:val="none" w:sz="0" w:space="0" w:color="auto"/>
                  </w:divBdr>
                  <w:divsChild>
                    <w:div w:id="484669341">
                      <w:marLeft w:val="0"/>
                      <w:marRight w:val="0"/>
                      <w:marTop w:val="0"/>
                      <w:marBottom w:val="0"/>
                      <w:divBdr>
                        <w:top w:val="none" w:sz="0" w:space="0" w:color="auto"/>
                        <w:left w:val="none" w:sz="0" w:space="0" w:color="auto"/>
                        <w:bottom w:val="none" w:sz="0" w:space="0" w:color="auto"/>
                        <w:right w:val="none" w:sz="0" w:space="0" w:color="auto"/>
                      </w:divBdr>
                    </w:div>
                    <w:div w:id="1064256452">
                      <w:marLeft w:val="0"/>
                      <w:marRight w:val="0"/>
                      <w:marTop w:val="0"/>
                      <w:marBottom w:val="0"/>
                      <w:divBdr>
                        <w:top w:val="none" w:sz="0" w:space="0" w:color="auto"/>
                        <w:left w:val="none" w:sz="0" w:space="0" w:color="auto"/>
                        <w:bottom w:val="none" w:sz="0" w:space="0" w:color="auto"/>
                        <w:right w:val="none" w:sz="0" w:space="0" w:color="auto"/>
                      </w:divBdr>
                    </w:div>
                    <w:div w:id="1639607184">
                      <w:marLeft w:val="0"/>
                      <w:marRight w:val="0"/>
                      <w:marTop w:val="0"/>
                      <w:marBottom w:val="0"/>
                      <w:divBdr>
                        <w:top w:val="none" w:sz="0" w:space="0" w:color="auto"/>
                        <w:left w:val="none" w:sz="0" w:space="0" w:color="auto"/>
                        <w:bottom w:val="none" w:sz="0" w:space="0" w:color="auto"/>
                        <w:right w:val="none" w:sz="0" w:space="0" w:color="auto"/>
                      </w:divBdr>
                    </w:div>
                  </w:divsChild>
                </w:div>
                <w:div w:id="2057116239">
                  <w:marLeft w:val="0"/>
                  <w:marRight w:val="0"/>
                  <w:marTop w:val="0"/>
                  <w:marBottom w:val="0"/>
                  <w:divBdr>
                    <w:top w:val="none" w:sz="0" w:space="0" w:color="auto"/>
                    <w:left w:val="none" w:sz="0" w:space="0" w:color="auto"/>
                    <w:bottom w:val="none" w:sz="0" w:space="0" w:color="auto"/>
                    <w:right w:val="none" w:sz="0" w:space="0" w:color="auto"/>
                  </w:divBdr>
                  <w:divsChild>
                    <w:div w:id="1055205849">
                      <w:marLeft w:val="0"/>
                      <w:marRight w:val="0"/>
                      <w:marTop w:val="0"/>
                      <w:marBottom w:val="0"/>
                      <w:divBdr>
                        <w:top w:val="none" w:sz="0" w:space="0" w:color="auto"/>
                        <w:left w:val="none" w:sz="0" w:space="0" w:color="auto"/>
                        <w:bottom w:val="none" w:sz="0" w:space="0" w:color="auto"/>
                        <w:right w:val="none" w:sz="0" w:space="0" w:color="auto"/>
                      </w:divBdr>
                    </w:div>
                  </w:divsChild>
                </w:div>
                <w:div w:id="2070689858">
                  <w:marLeft w:val="0"/>
                  <w:marRight w:val="0"/>
                  <w:marTop w:val="0"/>
                  <w:marBottom w:val="0"/>
                  <w:divBdr>
                    <w:top w:val="none" w:sz="0" w:space="0" w:color="auto"/>
                    <w:left w:val="none" w:sz="0" w:space="0" w:color="auto"/>
                    <w:bottom w:val="none" w:sz="0" w:space="0" w:color="auto"/>
                    <w:right w:val="none" w:sz="0" w:space="0" w:color="auto"/>
                  </w:divBdr>
                  <w:divsChild>
                    <w:div w:id="758067118">
                      <w:marLeft w:val="0"/>
                      <w:marRight w:val="0"/>
                      <w:marTop w:val="0"/>
                      <w:marBottom w:val="0"/>
                      <w:divBdr>
                        <w:top w:val="none" w:sz="0" w:space="0" w:color="auto"/>
                        <w:left w:val="none" w:sz="0" w:space="0" w:color="auto"/>
                        <w:bottom w:val="none" w:sz="0" w:space="0" w:color="auto"/>
                        <w:right w:val="none" w:sz="0" w:space="0" w:color="auto"/>
                      </w:divBdr>
                    </w:div>
                    <w:div w:id="1190097231">
                      <w:marLeft w:val="0"/>
                      <w:marRight w:val="0"/>
                      <w:marTop w:val="0"/>
                      <w:marBottom w:val="0"/>
                      <w:divBdr>
                        <w:top w:val="none" w:sz="0" w:space="0" w:color="auto"/>
                        <w:left w:val="none" w:sz="0" w:space="0" w:color="auto"/>
                        <w:bottom w:val="none" w:sz="0" w:space="0" w:color="auto"/>
                        <w:right w:val="none" w:sz="0" w:space="0" w:color="auto"/>
                      </w:divBdr>
                    </w:div>
                  </w:divsChild>
                </w:div>
                <w:div w:id="2072148241">
                  <w:marLeft w:val="0"/>
                  <w:marRight w:val="0"/>
                  <w:marTop w:val="0"/>
                  <w:marBottom w:val="0"/>
                  <w:divBdr>
                    <w:top w:val="none" w:sz="0" w:space="0" w:color="auto"/>
                    <w:left w:val="none" w:sz="0" w:space="0" w:color="auto"/>
                    <w:bottom w:val="none" w:sz="0" w:space="0" w:color="auto"/>
                    <w:right w:val="none" w:sz="0" w:space="0" w:color="auto"/>
                  </w:divBdr>
                  <w:divsChild>
                    <w:div w:id="20016923">
                      <w:marLeft w:val="0"/>
                      <w:marRight w:val="0"/>
                      <w:marTop w:val="0"/>
                      <w:marBottom w:val="0"/>
                      <w:divBdr>
                        <w:top w:val="none" w:sz="0" w:space="0" w:color="auto"/>
                        <w:left w:val="none" w:sz="0" w:space="0" w:color="auto"/>
                        <w:bottom w:val="none" w:sz="0" w:space="0" w:color="auto"/>
                        <w:right w:val="none" w:sz="0" w:space="0" w:color="auto"/>
                      </w:divBdr>
                    </w:div>
                  </w:divsChild>
                </w:div>
                <w:div w:id="2089187469">
                  <w:marLeft w:val="0"/>
                  <w:marRight w:val="0"/>
                  <w:marTop w:val="0"/>
                  <w:marBottom w:val="0"/>
                  <w:divBdr>
                    <w:top w:val="none" w:sz="0" w:space="0" w:color="auto"/>
                    <w:left w:val="none" w:sz="0" w:space="0" w:color="auto"/>
                    <w:bottom w:val="none" w:sz="0" w:space="0" w:color="auto"/>
                    <w:right w:val="none" w:sz="0" w:space="0" w:color="auto"/>
                  </w:divBdr>
                  <w:divsChild>
                    <w:div w:id="1134836616">
                      <w:marLeft w:val="0"/>
                      <w:marRight w:val="0"/>
                      <w:marTop w:val="0"/>
                      <w:marBottom w:val="0"/>
                      <w:divBdr>
                        <w:top w:val="none" w:sz="0" w:space="0" w:color="auto"/>
                        <w:left w:val="none" w:sz="0" w:space="0" w:color="auto"/>
                        <w:bottom w:val="none" w:sz="0" w:space="0" w:color="auto"/>
                        <w:right w:val="none" w:sz="0" w:space="0" w:color="auto"/>
                      </w:divBdr>
                    </w:div>
                  </w:divsChild>
                </w:div>
                <w:div w:id="2094544256">
                  <w:marLeft w:val="0"/>
                  <w:marRight w:val="0"/>
                  <w:marTop w:val="0"/>
                  <w:marBottom w:val="0"/>
                  <w:divBdr>
                    <w:top w:val="none" w:sz="0" w:space="0" w:color="auto"/>
                    <w:left w:val="none" w:sz="0" w:space="0" w:color="auto"/>
                    <w:bottom w:val="none" w:sz="0" w:space="0" w:color="auto"/>
                    <w:right w:val="none" w:sz="0" w:space="0" w:color="auto"/>
                  </w:divBdr>
                  <w:divsChild>
                    <w:div w:id="1441141087">
                      <w:marLeft w:val="0"/>
                      <w:marRight w:val="0"/>
                      <w:marTop w:val="0"/>
                      <w:marBottom w:val="0"/>
                      <w:divBdr>
                        <w:top w:val="none" w:sz="0" w:space="0" w:color="auto"/>
                        <w:left w:val="none" w:sz="0" w:space="0" w:color="auto"/>
                        <w:bottom w:val="none" w:sz="0" w:space="0" w:color="auto"/>
                        <w:right w:val="none" w:sz="0" w:space="0" w:color="auto"/>
                      </w:divBdr>
                    </w:div>
                  </w:divsChild>
                </w:div>
                <w:div w:id="2102872143">
                  <w:marLeft w:val="0"/>
                  <w:marRight w:val="0"/>
                  <w:marTop w:val="0"/>
                  <w:marBottom w:val="0"/>
                  <w:divBdr>
                    <w:top w:val="none" w:sz="0" w:space="0" w:color="auto"/>
                    <w:left w:val="none" w:sz="0" w:space="0" w:color="auto"/>
                    <w:bottom w:val="none" w:sz="0" w:space="0" w:color="auto"/>
                    <w:right w:val="none" w:sz="0" w:space="0" w:color="auto"/>
                  </w:divBdr>
                  <w:divsChild>
                    <w:div w:id="1041905034">
                      <w:marLeft w:val="0"/>
                      <w:marRight w:val="0"/>
                      <w:marTop w:val="0"/>
                      <w:marBottom w:val="0"/>
                      <w:divBdr>
                        <w:top w:val="none" w:sz="0" w:space="0" w:color="auto"/>
                        <w:left w:val="none" w:sz="0" w:space="0" w:color="auto"/>
                        <w:bottom w:val="none" w:sz="0" w:space="0" w:color="auto"/>
                        <w:right w:val="none" w:sz="0" w:space="0" w:color="auto"/>
                      </w:divBdr>
                    </w:div>
                  </w:divsChild>
                </w:div>
                <w:div w:id="2107338568">
                  <w:marLeft w:val="0"/>
                  <w:marRight w:val="0"/>
                  <w:marTop w:val="0"/>
                  <w:marBottom w:val="0"/>
                  <w:divBdr>
                    <w:top w:val="none" w:sz="0" w:space="0" w:color="auto"/>
                    <w:left w:val="none" w:sz="0" w:space="0" w:color="auto"/>
                    <w:bottom w:val="none" w:sz="0" w:space="0" w:color="auto"/>
                    <w:right w:val="none" w:sz="0" w:space="0" w:color="auto"/>
                  </w:divBdr>
                  <w:divsChild>
                    <w:div w:id="910457931">
                      <w:marLeft w:val="0"/>
                      <w:marRight w:val="0"/>
                      <w:marTop w:val="0"/>
                      <w:marBottom w:val="0"/>
                      <w:divBdr>
                        <w:top w:val="none" w:sz="0" w:space="0" w:color="auto"/>
                        <w:left w:val="none" w:sz="0" w:space="0" w:color="auto"/>
                        <w:bottom w:val="none" w:sz="0" w:space="0" w:color="auto"/>
                        <w:right w:val="none" w:sz="0" w:space="0" w:color="auto"/>
                      </w:divBdr>
                    </w:div>
                  </w:divsChild>
                </w:div>
                <w:div w:id="2138837867">
                  <w:marLeft w:val="0"/>
                  <w:marRight w:val="0"/>
                  <w:marTop w:val="0"/>
                  <w:marBottom w:val="0"/>
                  <w:divBdr>
                    <w:top w:val="none" w:sz="0" w:space="0" w:color="auto"/>
                    <w:left w:val="none" w:sz="0" w:space="0" w:color="auto"/>
                    <w:bottom w:val="none" w:sz="0" w:space="0" w:color="auto"/>
                    <w:right w:val="none" w:sz="0" w:space="0" w:color="auto"/>
                  </w:divBdr>
                  <w:divsChild>
                    <w:div w:id="1365867385">
                      <w:marLeft w:val="0"/>
                      <w:marRight w:val="0"/>
                      <w:marTop w:val="0"/>
                      <w:marBottom w:val="0"/>
                      <w:divBdr>
                        <w:top w:val="none" w:sz="0" w:space="0" w:color="auto"/>
                        <w:left w:val="none" w:sz="0" w:space="0" w:color="auto"/>
                        <w:bottom w:val="none" w:sz="0" w:space="0" w:color="auto"/>
                        <w:right w:val="none" w:sz="0" w:space="0" w:color="auto"/>
                      </w:divBdr>
                    </w:div>
                  </w:divsChild>
                </w:div>
                <w:div w:id="2144611788">
                  <w:marLeft w:val="0"/>
                  <w:marRight w:val="0"/>
                  <w:marTop w:val="0"/>
                  <w:marBottom w:val="0"/>
                  <w:divBdr>
                    <w:top w:val="none" w:sz="0" w:space="0" w:color="auto"/>
                    <w:left w:val="none" w:sz="0" w:space="0" w:color="auto"/>
                    <w:bottom w:val="none" w:sz="0" w:space="0" w:color="auto"/>
                    <w:right w:val="none" w:sz="0" w:space="0" w:color="auto"/>
                  </w:divBdr>
                  <w:divsChild>
                    <w:div w:id="1186024025">
                      <w:marLeft w:val="0"/>
                      <w:marRight w:val="0"/>
                      <w:marTop w:val="0"/>
                      <w:marBottom w:val="0"/>
                      <w:divBdr>
                        <w:top w:val="none" w:sz="0" w:space="0" w:color="auto"/>
                        <w:left w:val="none" w:sz="0" w:space="0" w:color="auto"/>
                        <w:bottom w:val="none" w:sz="0" w:space="0" w:color="auto"/>
                        <w:right w:val="none" w:sz="0" w:space="0" w:color="auto"/>
                      </w:divBdr>
                    </w:div>
                    <w:div w:id="12914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2632">
          <w:marLeft w:val="0"/>
          <w:marRight w:val="0"/>
          <w:marTop w:val="0"/>
          <w:marBottom w:val="0"/>
          <w:divBdr>
            <w:top w:val="none" w:sz="0" w:space="0" w:color="auto"/>
            <w:left w:val="none" w:sz="0" w:space="0" w:color="auto"/>
            <w:bottom w:val="none" w:sz="0" w:space="0" w:color="auto"/>
            <w:right w:val="none" w:sz="0" w:space="0" w:color="auto"/>
          </w:divBdr>
        </w:div>
        <w:div w:id="1431466721">
          <w:marLeft w:val="0"/>
          <w:marRight w:val="0"/>
          <w:marTop w:val="0"/>
          <w:marBottom w:val="0"/>
          <w:divBdr>
            <w:top w:val="none" w:sz="0" w:space="0" w:color="auto"/>
            <w:left w:val="none" w:sz="0" w:space="0" w:color="auto"/>
            <w:bottom w:val="none" w:sz="0" w:space="0" w:color="auto"/>
            <w:right w:val="none" w:sz="0" w:space="0" w:color="auto"/>
          </w:divBdr>
        </w:div>
        <w:div w:id="1433815872">
          <w:marLeft w:val="0"/>
          <w:marRight w:val="0"/>
          <w:marTop w:val="0"/>
          <w:marBottom w:val="0"/>
          <w:divBdr>
            <w:top w:val="none" w:sz="0" w:space="0" w:color="auto"/>
            <w:left w:val="none" w:sz="0" w:space="0" w:color="auto"/>
            <w:bottom w:val="none" w:sz="0" w:space="0" w:color="auto"/>
            <w:right w:val="none" w:sz="0" w:space="0" w:color="auto"/>
          </w:divBdr>
          <w:divsChild>
            <w:div w:id="648093076">
              <w:marLeft w:val="0"/>
              <w:marRight w:val="0"/>
              <w:marTop w:val="30"/>
              <w:marBottom w:val="30"/>
              <w:divBdr>
                <w:top w:val="none" w:sz="0" w:space="0" w:color="auto"/>
                <w:left w:val="none" w:sz="0" w:space="0" w:color="auto"/>
                <w:bottom w:val="none" w:sz="0" w:space="0" w:color="auto"/>
                <w:right w:val="none" w:sz="0" w:space="0" w:color="auto"/>
              </w:divBdr>
              <w:divsChild>
                <w:div w:id="131292933">
                  <w:marLeft w:val="0"/>
                  <w:marRight w:val="0"/>
                  <w:marTop w:val="0"/>
                  <w:marBottom w:val="0"/>
                  <w:divBdr>
                    <w:top w:val="none" w:sz="0" w:space="0" w:color="auto"/>
                    <w:left w:val="none" w:sz="0" w:space="0" w:color="auto"/>
                    <w:bottom w:val="none" w:sz="0" w:space="0" w:color="auto"/>
                    <w:right w:val="none" w:sz="0" w:space="0" w:color="auto"/>
                  </w:divBdr>
                  <w:divsChild>
                    <w:div w:id="839127011">
                      <w:marLeft w:val="0"/>
                      <w:marRight w:val="0"/>
                      <w:marTop w:val="0"/>
                      <w:marBottom w:val="0"/>
                      <w:divBdr>
                        <w:top w:val="none" w:sz="0" w:space="0" w:color="auto"/>
                        <w:left w:val="none" w:sz="0" w:space="0" w:color="auto"/>
                        <w:bottom w:val="none" w:sz="0" w:space="0" w:color="auto"/>
                        <w:right w:val="none" w:sz="0" w:space="0" w:color="auto"/>
                      </w:divBdr>
                    </w:div>
                  </w:divsChild>
                </w:div>
                <w:div w:id="221988469">
                  <w:marLeft w:val="0"/>
                  <w:marRight w:val="0"/>
                  <w:marTop w:val="0"/>
                  <w:marBottom w:val="0"/>
                  <w:divBdr>
                    <w:top w:val="none" w:sz="0" w:space="0" w:color="auto"/>
                    <w:left w:val="none" w:sz="0" w:space="0" w:color="auto"/>
                    <w:bottom w:val="none" w:sz="0" w:space="0" w:color="auto"/>
                    <w:right w:val="none" w:sz="0" w:space="0" w:color="auto"/>
                  </w:divBdr>
                  <w:divsChild>
                    <w:div w:id="261229028">
                      <w:marLeft w:val="0"/>
                      <w:marRight w:val="0"/>
                      <w:marTop w:val="0"/>
                      <w:marBottom w:val="0"/>
                      <w:divBdr>
                        <w:top w:val="none" w:sz="0" w:space="0" w:color="auto"/>
                        <w:left w:val="none" w:sz="0" w:space="0" w:color="auto"/>
                        <w:bottom w:val="none" w:sz="0" w:space="0" w:color="auto"/>
                        <w:right w:val="none" w:sz="0" w:space="0" w:color="auto"/>
                      </w:divBdr>
                    </w:div>
                  </w:divsChild>
                </w:div>
                <w:div w:id="575286558">
                  <w:marLeft w:val="0"/>
                  <w:marRight w:val="0"/>
                  <w:marTop w:val="0"/>
                  <w:marBottom w:val="0"/>
                  <w:divBdr>
                    <w:top w:val="none" w:sz="0" w:space="0" w:color="auto"/>
                    <w:left w:val="none" w:sz="0" w:space="0" w:color="auto"/>
                    <w:bottom w:val="none" w:sz="0" w:space="0" w:color="auto"/>
                    <w:right w:val="none" w:sz="0" w:space="0" w:color="auto"/>
                  </w:divBdr>
                  <w:divsChild>
                    <w:div w:id="439446923">
                      <w:marLeft w:val="0"/>
                      <w:marRight w:val="0"/>
                      <w:marTop w:val="0"/>
                      <w:marBottom w:val="0"/>
                      <w:divBdr>
                        <w:top w:val="none" w:sz="0" w:space="0" w:color="auto"/>
                        <w:left w:val="none" w:sz="0" w:space="0" w:color="auto"/>
                        <w:bottom w:val="none" w:sz="0" w:space="0" w:color="auto"/>
                        <w:right w:val="none" w:sz="0" w:space="0" w:color="auto"/>
                      </w:divBdr>
                    </w:div>
                  </w:divsChild>
                </w:div>
                <w:div w:id="582422231">
                  <w:marLeft w:val="0"/>
                  <w:marRight w:val="0"/>
                  <w:marTop w:val="0"/>
                  <w:marBottom w:val="0"/>
                  <w:divBdr>
                    <w:top w:val="none" w:sz="0" w:space="0" w:color="auto"/>
                    <w:left w:val="none" w:sz="0" w:space="0" w:color="auto"/>
                    <w:bottom w:val="none" w:sz="0" w:space="0" w:color="auto"/>
                    <w:right w:val="none" w:sz="0" w:space="0" w:color="auto"/>
                  </w:divBdr>
                  <w:divsChild>
                    <w:div w:id="32970804">
                      <w:marLeft w:val="0"/>
                      <w:marRight w:val="0"/>
                      <w:marTop w:val="0"/>
                      <w:marBottom w:val="0"/>
                      <w:divBdr>
                        <w:top w:val="none" w:sz="0" w:space="0" w:color="auto"/>
                        <w:left w:val="none" w:sz="0" w:space="0" w:color="auto"/>
                        <w:bottom w:val="none" w:sz="0" w:space="0" w:color="auto"/>
                        <w:right w:val="none" w:sz="0" w:space="0" w:color="auto"/>
                      </w:divBdr>
                    </w:div>
                  </w:divsChild>
                </w:div>
                <w:div w:id="614749104">
                  <w:marLeft w:val="0"/>
                  <w:marRight w:val="0"/>
                  <w:marTop w:val="0"/>
                  <w:marBottom w:val="0"/>
                  <w:divBdr>
                    <w:top w:val="none" w:sz="0" w:space="0" w:color="auto"/>
                    <w:left w:val="none" w:sz="0" w:space="0" w:color="auto"/>
                    <w:bottom w:val="none" w:sz="0" w:space="0" w:color="auto"/>
                    <w:right w:val="none" w:sz="0" w:space="0" w:color="auto"/>
                  </w:divBdr>
                  <w:divsChild>
                    <w:div w:id="1601992036">
                      <w:marLeft w:val="0"/>
                      <w:marRight w:val="0"/>
                      <w:marTop w:val="0"/>
                      <w:marBottom w:val="0"/>
                      <w:divBdr>
                        <w:top w:val="none" w:sz="0" w:space="0" w:color="auto"/>
                        <w:left w:val="none" w:sz="0" w:space="0" w:color="auto"/>
                        <w:bottom w:val="none" w:sz="0" w:space="0" w:color="auto"/>
                        <w:right w:val="none" w:sz="0" w:space="0" w:color="auto"/>
                      </w:divBdr>
                    </w:div>
                  </w:divsChild>
                </w:div>
                <w:div w:id="652491207">
                  <w:marLeft w:val="0"/>
                  <w:marRight w:val="0"/>
                  <w:marTop w:val="0"/>
                  <w:marBottom w:val="0"/>
                  <w:divBdr>
                    <w:top w:val="none" w:sz="0" w:space="0" w:color="auto"/>
                    <w:left w:val="none" w:sz="0" w:space="0" w:color="auto"/>
                    <w:bottom w:val="none" w:sz="0" w:space="0" w:color="auto"/>
                    <w:right w:val="none" w:sz="0" w:space="0" w:color="auto"/>
                  </w:divBdr>
                  <w:divsChild>
                    <w:div w:id="1844202058">
                      <w:marLeft w:val="0"/>
                      <w:marRight w:val="0"/>
                      <w:marTop w:val="0"/>
                      <w:marBottom w:val="0"/>
                      <w:divBdr>
                        <w:top w:val="none" w:sz="0" w:space="0" w:color="auto"/>
                        <w:left w:val="none" w:sz="0" w:space="0" w:color="auto"/>
                        <w:bottom w:val="none" w:sz="0" w:space="0" w:color="auto"/>
                        <w:right w:val="none" w:sz="0" w:space="0" w:color="auto"/>
                      </w:divBdr>
                    </w:div>
                  </w:divsChild>
                </w:div>
                <w:div w:id="670791452">
                  <w:marLeft w:val="0"/>
                  <w:marRight w:val="0"/>
                  <w:marTop w:val="0"/>
                  <w:marBottom w:val="0"/>
                  <w:divBdr>
                    <w:top w:val="none" w:sz="0" w:space="0" w:color="auto"/>
                    <w:left w:val="none" w:sz="0" w:space="0" w:color="auto"/>
                    <w:bottom w:val="none" w:sz="0" w:space="0" w:color="auto"/>
                    <w:right w:val="none" w:sz="0" w:space="0" w:color="auto"/>
                  </w:divBdr>
                  <w:divsChild>
                    <w:div w:id="3828494">
                      <w:marLeft w:val="0"/>
                      <w:marRight w:val="0"/>
                      <w:marTop w:val="0"/>
                      <w:marBottom w:val="0"/>
                      <w:divBdr>
                        <w:top w:val="none" w:sz="0" w:space="0" w:color="auto"/>
                        <w:left w:val="none" w:sz="0" w:space="0" w:color="auto"/>
                        <w:bottom w:val="none" w:sz="0" w:space="0" w:color="auto"/>
                        <w:right w:val="none" w:sz="0" w:space="0" w:color="auto"/>
                      </w:divBdr>
                    </w:div>
                  </w:divsChild>
                </w:div>
                <w:div w:id="727918501">
                  <w:marLeft w:val="0"/>
                  <w:marRight w:val="0"/>
                  <w:marTop w:val="0"/>
                  <w:marBottom w:val="0"/>
                  <w:divBdr>
                    <w:top w:val="none" w:sz="0" w:space="0" w:color="auto"/>
                    <w:left w:val="none" w:sz="0" w:space="0" w:color="auto"/>
                    <w:bottom w:val="none" w:sz="0" w:space="0" w:color="auto"/>
                    <w:right w:val="none" w:sz="0" w:space="0" w:color="auto"/>
                  </w:divBdr>
                  <w:divsChild>
                    <w:div w:id="534923780">
                      <w:marLeft w:val="0"/>
                      <w:marRight w:val="0"/>
                      <w:marTop w:val="0"/>
                      <w:marBottom w:val="0"/>
                      <w:divBdr>
                        <w:top w:val="none" w:sz="0" w:space="0" w:color="auto"/>
                        <w:left w:val="none" w:sz="0" w:space="0" w:color="auto"/>
                        <w:bottom w:val="none" w:sz="0" w:space="0" w:color="auto"/>
                        <w:right w:val="none" w:sz="0" w:space="0" w:color="auto"/>
                      </w:divBdr>
                    </w:div>
                  </w:divsChild>
                </w:div>
                <w:div w:id="804005929">
                  <w:marLeft w:val="0"/>
                  <w:marRight w:val="0"/>
                  <w:marTop w:val="0"/>
                  <w:marBottom w:val="0"/>
                  <w:divBdr>
                    <w:top w:val="none" w:sz="0" w:space="0" w:color="auto"/>
                    <w:left w:val="none" w:sz="0" w:space="0" w:color="auto"/>
                    <w:bottom w:val="none" w:sz="0" w:space="0" w:color="auto"/>
                    <w:right w:val="none" w:sz="0" w:space="0" w:color="auto"/>
                  </w:divBdr>
                  <w:divsChild>
                    <w:div w:id="515924526">
                      <w:marLeft w:val="0"/>
                      <w:marRight w:val="0"/>
                      <w:marTop w:val="0"/>
                      <w:marBottom w:val="0"/>
                      <w:divBdr>
                        <w:top w:val="none" w:sz="0" w:space="0" w:color="auto"/>
                        <w:left w:val="none" w:sz="0" w:space="0" w:color="auto"/>
                        <w:bottom w:val="none" w:sz="0" w:space="0" w:color="auto"/>
                        <w:right w:val="none" w:sz="0" w:space="0" w:color="auto"/>
                      </w:divBdr>
                    </w:div>
                  </w:divsChild>
                </w:div>
                <w:div w:id="821000886">
                  <w:marLeft w:val="0"/>
                  <w:marRight w:val="0"/>
                  <w:marTop w:val="0"/>
                  <w:marBottom w:val="0"/>
                  <w:divBdr>
                    <w:top w:val="none" w:sz="0" w:space="0" w:color="auto"/>
                    <w:left w:val="none" w:sz="0" w:space="0" w:color="auto"/>
                    <w:bottom w:val="none" w:sz="0" w:space="0" w:color="auto"/>
                    <w:right w:val="none" w:sz="0" w:space="0" w:color="auto"/>
                  </w:divBdr>
                  <w:divsChild>
                    <w:div w:id="1721517496">
                      <w:marLeft w:val="0"/>
                      <w:marRight w:val="0"/>
                      <w:marTop w:val="0"/>
                      <w:marBottom w:val="0"/>
                      <w:divBdr>
                        <w:top w:val="none" w:sz="0" w:space="0" w:color="auto"/>
                        <w:left w:val="none" w:sz="0" w:space="0" w:color="auto"/>
                        <w:bottom w:val="none" w:sz="0" w:space="0" w:color="auto"/>
                        <w:right w:val="none" w:sz="0" w:space="0" w:color="auto"/>
                      </w:divBdr>
                    </w:div>
                  </w:divsChild>
                </w:div>
                <w:div w:id="867794159">
                  <w:marLeft w:val="0"/>
                  <w:marRight w:val="0"/>
                  <w:marTop w:val="0"/>
                  <w:marBottom w:val="0"/>
                  <w:divBdr>
                    <w:top w:val="none" w:sz="0" w:space="0" w:color="auto"/>
                    <w:left w:val="none" w:sz="0" w:space="0" w:color="auto"/>
                    <w:bottom w:val="none" w:sz="0" w:space="0" w:color="auto"/>
                    <w:right w:val="none" w:sz="0" w:space="0" w:color="auto"/>
                  </w:divBdr>
                  <w:divsChild>
                    <w:div w:id="513424706">
                      <w:marLeft w:val="0"/>
                      <w:marRight w:val="0"/>
                      <w:marTop w:val="0"/>
                      <w:marBottom w:val="0"/>
                      <w:divBdr>
                        <w:top w:val="none" w:sz="0" w:space="0" w:color="auto"/>
                        <w:left w:val="none" w:sz="0" w:space="0" w:color="auto"/>
                        <w:bottom w:val="none" w:sz="0" w:space="0" w:color="auto"/>
                        <w:right w:val="none" w:sz="0" w:space="0" w:color="auto"/>
                      </w:divBdr>
                    </w:div>
                  </w:divsChild>
                </w:div>
                <w:div w:id="956257139">
                  <w:marLeft w:val="0"/>
                  <w:marRight w:val="0"/>
                  <w:marTop w:val="0"/>
                  <w:marBottom w:val="0"/>
                  <w:divBdr>
                    <w:top w:val="none" w:sz="0" w:space="0" w:color="auto"/>
                    <w:left w:val="none" w:sz="0" w:space="0" w:color="auto"/>
                    <w:bottom w:val="none" w:sz="0" w:space="0" w:color="auto"/>
                    <w:right w:val="none" w:sz="0" w:space="0" w:color="auto"/>
                  </w:divBdr>
                  <w:divsChild>
                    <w:div w:id="455100636">
                      <w:marLeft w:val="0"/>
                      <w:marRight w:val="0"/>
                      <w:marTop w:val="0"/>
                      <w:marBottom w:val="0"/>
                      <w:divBdr>
                        <w:top w:val="none" w:sz="0" w:space="0" w:color="auto"/>
                        <w:left w:val="none" w:sz="0" w:space="0" w:color="auto"/>
                        <w:bottom w:val="none" w:sz="0" w:space="0" w:color="auto"/>
                        <w:right w:val="none" w:sz="0" w:space="0" w:color="auto"/>
                      </w:divBdr>
                    </w:div>
                  </w:divsChild>
                </w:div>
                <w:div w:id="991325804">
                  <w:marLeft w:val="0"/>
                  <w:marRight w:val="0"/>
                  <w:marTop w:val="0"/>
                  <w:marBottom w:val="0"/>
                  <w:divBdr>
                    <w:top w:val="none" w:sz="0" w:space="0" w:color="auto"/>
                    <w:left w:val="none" w:sz="0" w:space="0" w:color="auto"/>
                    <w:bottom w:val="none" w:sz="0" w:space="0" w:color="auto"/>
                    <w:right w:val="none" w:sz="0" w:space="0" w:color="auto"/>
                  </w:divBdr>
                  <w:divsChild>
                    <w:div w:id="90783630">
                      <w:marLeft w:val="0"/>
                      <w:marRight w:val="0"/>
                      <w:marTop w:val="0"/>
                      <w:marBottom w:val="0"/>
                      <w:divBdr>
                        <w:top w:val="none" w:sz="0" w:space="0" w:color="auto"/>
                        <w:left w:val="none" w:sz="0" w:space="0" w:color="auto"/>
                        <w:bottom w:val="none" w:sz="0" w:space="0" w:color="auto"/>
                        <w:right w:val="none" w:sz="0" w:space="0" w:color="auto"/>
                      </w:divBdr>
                    </w:div>
                  </w:divsChild>
                </w:div>
                <w:div w:id="1024745426">
                  <w:marLeft w:val="0"/>
                  <w:marRight w:val="0"/>
                  <w:marTop w:val="0"/>
                  <w:marBottom w:val="0"/>
                  <w:divBdr>
                    <w:top w:val="none" w:sz="0" w:space="0" w:color="auto"/>
                    <w:left w:val="none" w:sz="0" w:space="0" w:color="auto"/>
                    <w:bottom w:val="none" w:sz="0" w:space="0" w:color="auto"/>
                    <w:right w:val="none" w:sz="0" w:space="0" w:color="auto"/>
                  </w:divBdr>
                  <w:divsChild>
                    <w:div w:id="2142797281">
                      <w:marLeft w:val="0"/>
                      <w:marRight w:val="0"/>
                      <w:marTop w:val="0"/>
                      <w:marBottom w:val="0"/>
                      <w:divBdr>
                        <w:top w:val="none" w:sz="0" w:space="0" w:color="auto"/>
                        <w:left w:val="none" w:sz="0" w:space="0" w:color="auto"/>
                        <w:bottom w:val="none" w:sz="0" w:space="0" w:color="auto"/>
                        <w:right w:val="none" w:sz="0" w:space="0" w:color="auto"/>
                      </w:divBdr>
                    </w:div>
                  </w:divsChild>
                </w:div>
                <w:div w:id="1034579048">
                  <w:marLeft w:val="0"/>
                  <w:marRight w:val="0"/>
                  <w:marTop w:val="0"/>
                  <w:marBottom w:val="0"/>
                  <w:divBdr>
                    <w:top w:val="none" w:sz="0" w:space="0" w:color="auto"/>
                    <w:left w:val="none" w:sz="0" w:space="0" w:color="auto"/>
                    <w:bottom w:val="none" w:sz="0" w:space="0" w:color="auto"/>
                    <w:right w:val="none" w:sz="0" w:space="0" w:color="auto"/>
                  </w:divBdr>
                  <w:divsChild>
                    <w:div w:id="1586838">
                      <w:marLeft w:val="0"/>
                      <w:marRight w:val="0"/>
                      <w:marTop w:val="0"/>
                      <w:marBottom w:val="0"/>
                      <w:divBdr>
                        <w:top w:val="none" w:sz="0" w:space="0" w:color="auto"/>
                        <w:left w:val="none" w:sz="0" w:space="0" w:color="auto"/>
                        <w:bottom w:val="none" w:sz="0" w:space="0" w:color="auto"/>
                        <w:right w:val="none" w:sz="0" w:space="0" w:color="auto"/>
                      </w:divBdr>
                    </w:div>
                  </w:divsChild>
                </w:div>
                <w:div w:id="1048455381">
                  <w:marLeft w:val="0"/>
                  <w:marRight w:val="0"/>
                  <w:marTop w:val="0"/>
                  <w:marBottom w:val="0"/>
                  <w:divBdr>
                    <w:top w:val="none" w:sz="0" w:space="0" w:color="auto"/>
                    <w:left w:val="none" w:sz="0" w:space="0" w:color="auto"/>
                    <w:bottom w:val="none" w:sz="0" w:space="0" w:color="auto"/>
                    <w:right w:val="none" w:sz="0" w:space="0" w:color="auto"/>
                  </w:divBdr>
                  <w:divsChild>
                    <w:div w:id="733549584">
                      <w:marLeft w:val="0"/>
                      <w:marRight w:val="0"/>
                      <w:marTop w:val="0"/>
                      <w:marBottom w:val="0"/>
                      <w:divBdr>
                        <w:top w:val="none" w:sz="0" w:space="0" w:color="auto"/>
                        <w:left w:val="none" w:sz="0" w:space="0" w:color="auto"/>
                        <w:bottom w:val="none" w:sz="0" w:space="0" w:color="auto"/>
                        <w:right w:val="none" w:sz="0" w:space="0" w:color="auto"/>
                      </w:divBdr>
                    </w:div>
                  </w:divsChild>
                </w:div>
                <w:div w:id="1050808996">
                  <w:marLeft w:val="0"/>
                  <w:marRight w:val="0"/>
                  <w:marTop w:val="0"/>
                  <w:marBottom w:val="0"/>
                  <w:divBdr>
                    <w:top w:val="none" w:sz="0" w:space="0" w:color="auto"/>
                    <w:left w:val="none" w:sz="0" w:space="0" w:color="auto"/>
                    <w:bottom w:val="none" w:sz="0" w:space="0" w:color="auto"/>
                    <w:right w:val="none" w:sz="0" w:space="0" w:color="auto"/>
                  </w:divBdr>
                  <w:divsChild>
                    <w:div w:id="422646920">
                      <w:marLeft w:val="0"/>
                      <w:marRight w:val="0"/>
                      <w:marTop w:val="0"/>
                      <w:marBottom w:val="0"/>
                      <w:divBdr>
                        <w:top w:val="none" w:sz="0" w:space="0" w:color="auto"/>
                        <w:left w:val="none" w:sz="0" w:space="0" w:color="auto"/>
                        <w:bottom w:val="none" w:sz="0" w:space="0" w:color="auto"/>
                        <w:right w:val="none" w:sz="0" w:space="0" w:color="auto"/>
                      </w:divBdr>
                    </w:div>
                  </w:divsChild>
                </w:div>
                <w:div w:id="1052073571">
                  <w:marLeft w:val="0"/>
                  <w:marRight w:val="0"/>
                  <w:marTop w:val="0"/>
                  <w:marBottom w:val="0"/>
                  <w:divBdr>
                    <w:top w:val="none" w:sz="0" w:space="0" w:color="auto"/>
                    <w:left w:val="none" w:sz="0" w:space="0" w:color="auto"/>
                    <w:bottom w:val="none" w:sz="0" w:space="0" w:color="auto"/>
                    <w:right w:val="none" w:sz="0" w:space="0" w:color="auto"/>
                  </w:divBdr>
                  <w:divsChild>
                    <w:div w:id="2048022446">
                      <w:marLeft w:val="0"/>
                      <w:marRight w:val="0"/>
                      <w:marTop w:val="0"/>
                      <w:marBottom w:val="0"/>
                      <w:divBdr>
                        <w:top w:val="none" w:sz="0" w:space="0" w:color="auto"/>
                        <w:left w:val="none" w:sz="0" w:space="0" w:color="auto"/>
                        <w:bottom w:val="none" w:sz="0" w:space="0" w:color="auto"/>
                        <w:right w:val="none" w:sz="0" w:space="0" w:color="auto"/>
                      </w:divBdr>
                    </w:div>
                  </w:divsChild>
                </w:div>
                <w:div w:id="1114054422">
                  <w:marLeft w:val="0"/>
                  <w:marRight w:val="0"/>
                  <w:marTop w:val="0"/>
                  <w:marBottom w:val="0"/>
                  <w:divBdr>
                    <w:top w:val="none" w:sz="0" w:space="0" w:color="auto"/>
                    <w:left w:val="none" w:sz="0" w:space="0" w:color="auto"/>
                    <w:bottom w:val="none" w:sz="0" w:space="0" w:color="auto"/>
                    <w:right w:val="none" w:sz="0" w:space="0" w:color="auto"/>
                  </w:divBdr>
                  <w:divsChild>
                    <w:div w:id="376245307">
                      <w:marLeft w:val="0"/>
                      <w:marRight w:val="0"/>
                      <w:marTop w:val="0"/>
                      <w:marBottom w:val="0"/>
                      <w:divBdr>
                        <w:top w:val="none" w:sz="0" w:space="0" w:color="auto"/>
                        <w:left w:val="none" w:sz="0" w:space="0" w:color="auto"/>
                        <w:bottom w:val="none" w:sz="0" w:space="0" w:color="auto"/>
                        <w:right w:val="none" w:sz="0" w:space="0" w:color="auto"/>
                      </w:divBdr>
                    </w:div>
                  </w:divsChild>
                </w:div>
                <w:div w:id="1169517505">
                  <w:marLeft w:val="0"/>
                  <w:marRight w:val="0"/>
                  <w:marTop w:val="0"/>
                  <w:marBottom w:val="0"/>
                  <w:divBdr>
                    <w:top w:val="none" w:sz="0" w:space="0" w:color="auto"/>
                    <w:left w:val="none" w:sz="0" w:space="0" w:color="auto"/>
                    <w:bottom w:val="none" w:sz="0" w:space="0" w:color="auto"/>
                    <w:right w:val="none" w:sz="0" w:space="0" w:color="auto"/>
                  </w:divBdr>
                  <w:divsChild>
                    <w:div w:id="1828010770">
                      <w:marLeft w:val="0"/>
                      <w:marRight w:val="0"/>
                      <w:marTop w:val="0"/>
                      <w:marBottom w:val="0"/>
                      <w:divBdr>
                        <w:top w:val="none" w:sz="0" w:space="0" w:color="auto"/>
                        <w:left w:val="none" w:sz="0" w:space="0" w:color="auto"/>
                        <w:bottom w:val="none" w:sz="0" w:space="0" w:color="auto"/>
                        <w:right w:val="none" w:sz="0" w:space="0" w:color="auto"/>
                      </w:divBdr>
                    </w:div>
                  </w:divsChild>
                </w:div>
                <w:div w:id="1297491923">
                  <w:marLeft w:val="0"/>
                  <w:marRight w:val="0"/>
                  <w:marTop w:val="0"/>
                  <w:marBottom w:val="0"/>
                  <w:divBdr>
                    <w:top w:val="none" w:sz="0" w:space="0" w:color="auto"/>
                    <w:left w:val="none" w:sz="0" w:space="0" w:color="auto"/>
                    <w:bottom w:val="none" w:sz="0" w:space="0" w:color="auto"/>
                    <w:right w:val="none" w:sz="0" w:space="0" w:color="auto"/>
                  </w:divBdr>
                  <w:divsChild>
                    <w:div w:id="1952281026">
                      <w:marLeft w:val="0"/>
                      <w:marRight w:val="0"/>
                      <w:marTop w:val="0"/>
                      <w:marBottom w:val="0"/>
                      <w:divBdr>
                        <w:top w:val="none" w:sz="0" w:space="0" w:color="auto"/>
                        <w:left w:val="none" w:sz="0" w:space="0" w:color="auto"/>
                        <w:bottom w:val="none" w:sz="0" w:space="0" w:color="auto"/>
                        <w:right w:val="none" w:sz="0" w:space="0" w:color="auto"/>
                      </w:divBdr>
                    </w:div>
                  </w:divsChild>
                </w:div>
                <w:div w:id="1379746708">
                  <w:marLeft w:val="0"/>
                  <w:marRight w:val="0"/>
                  <w:marTop w:val="0"/>
                  <w:marBottom w:val="0"/>
                  <w:divBdr>
                    <w:top w:val="none" w:sz="0" w:space="0" w:color="auto"/>
                    <w:left w:val="none" w:sz="0" w:space="0" w:color="auto"/>
                    <w:bottom w:val="none" w:sz="0" w:space="0" w:color="auto"/>
                    <w:right w:val="none" w:sz="0" w:space="0" w:color="auto"/>
                  </w:divBdr>
                  <w:divsChild>
                    <w:div w:id="1196625733">
                      <w:marLeft w:val="0"/>
                      <w:marRight w:val="0"/>
                      <w:marTop w:val="0"/>
                      <w:marBottom w:val="0"/>
                      <w:divBdr>
                        <w:top w:val="none" w:sz="0" w:space="0" w:color="auto"/>
                        <w:left w:val="none" w:sz="0" w:space="0" w:color="auto"/>
                        <w:bottom w:val="none" w:sz="0" w:space="0" w:color="auto"/>
                        <w:right w:val="none" w:sz="0" w:space="0" w:color="auto"/>
                      </w:divBdr>
                    </w:div>
                  </w:divsChild>
                </w:div>
                <w:div w:id="1494295164">
                  <w:marLeft w:val="0"/>
                  <w:marRight w:val="0"/>
                  <w:marTop w:val="0"/>
                  <w:marBottom w:val="0"/>
                  <w:divBdr>
                    <w:top w:val="none" w:sz="0" w:space="0" w:color="auto"/>
                    <w:left w:val="none" w:sz="0" w:space="0" w:color="auto"/>
                    <w:bottom w:val="none" w:sz="0" w:space="0" w:color="auto"/>
                    <w:right w:val="none" w:sz="0" w:space="0" w:color="auto"/>
                  </w:divBdr>
                  <w:divsChild>
                    <w:div w:id="1375616086">
                      <w:marLeft w:val="0"/>
                      <w:marRight w:val="0"/>
                      <w:marTop w:val="0"/>
                      <w:marBottom w:val="0"/>
                      <w:divBdr>
                        <w:top w:val="none" w:sz="0" w:space="0" w:color="auto"/>
                        <w:left w:val="none" w:sz="0" w:space="0" w:color="auto"/>
                        <w:bottom w:val="none" w:sz="0" w:space="0" w:color="auto"/>
                        <w:right w:val="none" w:sz="0" w:space="0" w:color="auto"/>
                      </w:divBdr>
                    </w:div>
                  </w:divsChild>
                </w:div>
                <w:div w:id="1698382476">
                  <w:marLeft w:val="0"/>
                  <w:marRight w:val="0"/>
                  <w:marTop w:val="0"/>
                  <w:marBottom w:val="0"/>
                  <w:divBdr>
                    <w:top w:val="none" w:sz="0" w:space="0" w:color="auto"/>
                    <w:left w:val="none" w:sz="0" w:space="0" w:color="auto"/>
                    <w:bottom w:val="none" w:sz="0" w:space="0" w:color="auto"/>
                    <w:right w:val="none" w:sz="0" w:space="0" w:color="auto"/>
                  </w:divBdr>
                  <w:divsChild>
                    <w:div w:id="976033819">
                      <w:marLeft w:val="0"/>
                      <w:marRight w:val="0"/>
                      <w:marTop w:val="0"/>
                      <w:marBottom w:val="0"/>
                      <w:divBdr>
                        <w:top w:val="none" w:sz="0" w:space="0" w:color="auto"/>
                        <w:left w:val="none" w:sz="0" w:space="0" w:color="auto"/>
                        <w:bottom w:val="none" w:sz="0" w:space="0" w:color="auto"/>
                        <w:right w:val="none" w:sz="0" w:space="0" w:color="auto"/>
                      </w:divBdr>
                    </w:div>
                  </w:divsChild>
                </w:div>
                <w:div w:id="1722560148">
                  <w:marLeft w:val="0"/>
                  <w:marRight w:val="0"/>
                  <w:marTop w:val="0"/>
                  <w:marBottom w:val="0"/>
                  <w:divBdr>
                    <w:top w:val="none" w:sz="0" w:space="0" w:color="auto"/>
                    <w:left w:val="none" w:sz="0" w:space="0" w:color="auto"/>
                    <w:bottom w:val="none" w:sz="0" w:space="0" w:color="auto"/>
                    <w:right w:val="none" w:sz="0" w:space="0" w:color="auto"/>
                  </w:divBdr>
                  <w:divsChild>
                    <w:div w:id="2001498833">
                      <w:marLeft w:val="0"/>
                      <w:marRight w:val="0"/>
                      <w:marTop w:val="0"/>
                      <w:marBottom w:val="0"/>
                      <w:divBdr>
                        <w:top w:val="none" w:sz="0" w:space="0" w:color="auto"/>
                        <w:left w:val="none" w:sz="0" w:space="0" w:color="auto"/>
                        <w:bottom w:val="none" w:sz="0" w:space="0" w:color="auto"/>
                        <w:right w:val="none" w:sz="0" w:space="0" w:color="auto"/>
                      </w:divBdr>
                    </w:div>
                  </w:divsChild>
                </w:div>
                <w:div w:id="1728256784">
                  <w:marLeft w:val="0"/>
                  <w:marRight w:val="0"/>
                  <w:marTop w:val="0"/>
                  <w:marBottom w:val="0"/>
                  <w:divBdr>
                    <w:top w:val="none" w:sz="0" w:space="0" w:color="auto"/>
                    <w:left w:val="none" w:sz="0" w:space="0" w:color="auto"/>
                    <w:bottom w:val="none" w:sz="0" w:space="0" w:color="auto"/>
                    <w:right w:val="none" w:sz="0" w:space="0" w:color="auto"/>
                  </w:divBdr>
                  <w:divsChild>
                    <w:div w:id="42215613">
                      <w:marLeft w:val="0"/>
                      <w:marRight w:val="0"/>
                      <w:marTop w:val="0"/>
                      <w:marBottom w:val="0"/>
                      <w:divBdr>
                        <w:top w:val="none" w:sz="0" w:space="0" w:color="auto"/>
                        <w:left w:val="none" w:sz="0" w:space="0" w:color="auto"/>
                        <w:bottom w:val="none" w:sz="0" w:space="0" w:color="auto"/>
                        <w:right w:val="none" w:sz="0" w:space="0" w:color="auto"/>
                      </w:divBdr>
                    </w:div>
                  </w:divsChild>
                </w:div>
                <w:div w:id="1767000329">
                  <w:marLeft w:val="0"/>
                  <w:marRight w:val="0"/>
                  <w:marTop w:val="0"/>
                  <w:marBottom w:val="0"/>
                  <w:divBdr>
                    <w:top w:val="none" w:sz="0" w:space="0" w:color="auto"/>
                    <w:left w:val="none" w:sz="0" w:space="0" w:color="auto"/>
                    <w:bottom w:val="none" w:sz="0" w:space="0" w:color="auto"/>
                    <w:right w:val="none" w:sz="0" w:space="0" w:color="auto"/>
                  </w:divBdr>
                  <w:divsChild>
                    <w:div w:id="452556451">
                      <w:marLeft w:val="0"/>
                      <w:marRight w:val="0"/>
                      <w:marTop w:val="0"/>
                      <w:marBottom w:val="0"/>
                      <w:divBdr>
                        <w:top w:val="none" w:sz="0" w:space="0" w:color="auto"/>
                        <w:left w:val="none" w:sz="0" w:space="0" w:color="auto"/>
                        <w:bottom w:val="none" w:sz="0" w:space="0" w:color="auto"/>
                        <w:right w:val="none" w:sz="0" w:space="0" w:color="auto"/>
                      </w:divBdr>
                    </w:div>
                  </w:divsChild>
                </w:div>
                <w:div w:id="1801336560">
                  <w:marLeft w:val="0"/>
                  <w:marRight w:val="0"/>
                  <w:marTop w:val="0"/>
                  <w:marBottom w:val="0"/>
                  <w:divBdr>
                    <w:top w:val="none" w:sz="0" w:space="0" w:color="auto"/>
                    <w:left w:val="none" w:sz="0" w:space="0" w:color="auto"/>
                    <w:bottom w:val="none" w:sz="0" w:space="0" w:color="auto"/>
                    <w:right w:val="none" w:sz="0" w:space="0" w:color="auto"/>
                  </w:divBdr>
                  <w:divsChild>
                    <w:div w:id="894781127">
                      <w:marLeft w:val="0"/>
                      <w:marRight w:val="0"/>
                      <w:marTop w:val="0"/>
                      <w:marBottom w:val="0"/>
                      <w:divBdr>
                        <w:top w:val="none" w:sz="0" w:space="0" w:color="auto"/>
                        <w:left w:val="none" w:sz="0" w:space="0" w:color="auto"/>
                        <w:bottom w:val="none" w:sz="0" w:space="0" w:color="auto"/>
                        <w:right w:val="none" w:sz="0" w:space="0" w:color="auto"/>
                      </w:divBdr>
                    </w:div>
                  </w:divsChild>
                </w:div>
                <w:div w:id="1804539378">
                  <w:marLeft w:val="0"/>
                  <w:marRight w:val="0"/>
                  <w:marTop w:val="0"/>
                  <w:marBottom w:val="0"/>
                  <w:divBdr>
                    <w:top w:val="none" w:sz="0" w:space="0" w:color="auto"/>
                    <w:left w:val="none" w:sz="0" w:space="0" w:color="auto"/>
                    <w:bottom w:val="none" w:sz="0" w:space="0" w:color="auto"/>
                    <w:right w:val="none" w:sz="0" w:space="0" w:color="auto"/>
                  </w:divBdr>
                  <w:divsChild>
                    <w:div w:id="865406669">
                      <w:marLeft w:val="0"/>
                      <w:marRight w:val="0"/>
                      <w:marTop w:val="0"/>
                      <w:marBottom w:val="0"/>
                      <w:divBdr>
                        <w:top w:val="none" w:sz="0" w:space="0" w:color="auto"/>
                        <w:left w:val="none" w:sz="0" w:space="0" w:color="auto"/>
                        <w:bottom w:val="none" w:sz="0" w:space="0" w:color="auto"/>
                        <w:right w:val="none" w:sz="0" w:space="0" w:color="auto"/>
                      </w:divBdr>
                    </w:div>
                  </w:divsChild>
                </w:div>
                <w:div w:id="1842116970">
                  <w:marLeft w:val="0"/>
                  <w:marRight w:val="0"/>
                  <w:marTop w:val="0"/>
                  <w:marBottom w:val="0"/>
                  <w:divBdr>
                    <w:top w:val="none" w:sz="0" w:space="0" w:color="auto"/>
                    <w:left w:val="none" w:sz="0" w:space="0" w:color="auto"/>
                    <w:bottom w:val="none" w:sz="0" w:space="0" w:color="auto"/>
                    <w:right w:val="none" w:sz="0" w:space="0" w:color="auto"/>
                  </w:divBdr>
                  <w:divsChild>
                    <w:div w:id="8181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3135">
          <w:marLeft w:val="0"/>
          <w:marRight w:val="0"/>
          <w:marTop w:val="0"/>
          <w:marBottom w:val="0"/>
          <w:divBdr>
            <w:top w:val="none" w:sz="0" w:space="0" w:color="auto"/>
            <w:left w:val="none" w:sz="0" w:space="0" w:color="auto"/>
            <w:bottom w:val="none" w:sz="0" w:space="0" w:color="auto"/>
            <w:right w:val="none" w:sz="0" w:space="0" w:color="auto"/>
          </w:divBdr>
        </w:div>
        <w:div w:id="1465582719">
          <w:marLeft w:val="0"/>
          <w:marRight w:val="0"/>
          <w:marTop w:val="0"/>
          <w:marBottom w:val="0"/>
          <w:divBdr>
            <w:top w:val="none" w:sz="0" w:space="0" w:color="auto"/>
            <w:left w:val="none" w:sz="0" w:space="0" w:color="auto"/>
            <w:bottom w:val="none" w:sz="0" w:space="0" w:color="auto"/>
            <w:right w:val="none" w:sz="0" w:space="0" w:color="auto"/>
          </w:divBdr>
          <w:divsChild>
            <w:div w:id="3438572">
              <w:marLeft w:val="0"/>
              <w:marRight w:val="0"/>
              <w:marTop w:val="30"/>
              <w:marBottom w:val="30"/>
              <w:divBdr>
                <w:top w:val="none" w:sz="0" w:space="0" w:color="auto"/>
                <w:left w:val="none" w:sz="0" w:space="0" w:color="auto"/>
                <w:bottom w:val="none" w:sz="0" w:space="0" w:color="auto"/>
                <w:right w:val="none" w:sz="0" w:space="0" w:color="auto"/>
              </w:divBdr>
              <w:divsChild>
                <w:div w:id="13312749">
                  <w:marLeft w:val="0"/>
                  <w:marRight w:val="0"/>
                  <w:marTop w:val="0"/>
                  <w:marBottom w:val="0"/>
                  <w:divBdr>
                    <w:top w:val="none" w:sz="0" w:space="0" w:color="auto"/>
                    <w:left w:val="none" w:sz="0" w:space="0" w:color="auto"/>
                    <w:bottom w:val="none" w:sz="0" w:space="0" w:color="auto"/>
                    <w:right w:val="none" w:sz="0" w:space="0" w:color="auto"/>
                  </w:divBdr>
                  <w:divsChild>
                    <w:div w:id="1048260197">
                      <w:marLeft w:val="0"/>
                      <w:marRight w:val="0"/>
                      <w:marTop w:val="0"/>
                      <w:marBottom w:val="0"/>
                      <w:divBdr>
                        <w:top w:val="none" w:sz="0" w:space="0" w:color="auto"/>
                        <w:left w:val="none" w:sz="0" w:space="0" w:color="auto"/>
                        <w:bottom w:val="none" w:sz="0" w:space="0" w:color="auto"/>
                        <w:right w:val="none" w:sz="0" w:space="0" w:color="auto"/>
                      </w:divBdr>
                    </w:div>
                  </w:divsChild>
                </w:div>
                <w:div w:id="70809096">
                  <w:marLeft w:val="0"/>
                  <w:marRight w:val="0"/>
                  <w:marTop w:val="0"/>
                  <w:marBottom w:val="0"/>
                  <w:divBdr>
                    <w:top w:val="none" w:sz="0" w:space="0" w:color="auto"/>
                    <w:left w:val="none" w:sz="0" w:space="0" w:color="auto"/>
                    <w:bottom w:val="none" w:sz="0" w:space="0" w:color="auto"/>
                    <w:right w:val="none" w:sz="0" w:space="0" w:color="auto"/>
                  </w:divBdr>
                  <w:divsChild>
                    <w:div w:id="372385538">
                      <w:marLeft w:val="0"/>
                      <w:marRight w:val="0"/>
                      <w:marTop w:val="0"/>
                      <w:marBottom w:val="0"/>
                      <w:divBdr>
                        <w:top w:val="none" w:sz="0" w:space="0" w:color="auto"/>
                        <w:left w:val="none" w:sz="0" w:space="0" w:color="auto"/>
                        <w:bottom w:val="none" w:sz="0" w:space="0" w:color="auto"/>
                        <w:right w:val="none" w:sz="0" w:space="0" w:color="auto"/>
                      </w:divBdr>
                    </w:div>
                  </w:divsChild>
                </w:div>
                <w:div w:id="130751757">
                  <w:marLeft w:val="0"/>
                  <w:marRight w:val="0"/>
                  <w:marTop w:val="0"/>
                  <w:marBottom w:val="0"/>
                  <w:divBdr>
                    <w:top w:val="none" w:sz="0" w:space="0" w:color="auto"/>
                    <w:left w:val="none" w:sz="0" w:space="0" w:color="auto"/>
                    <w:bottom w:val="none" w:sz="0" w:space="0" w:color="auto"/>
                    <w:right w:val="none" w:sz="0" w:space="0" w:color="auto"/>
                  </w:divBdr>
                  <w:divsChild>
                    <w:div w:id="1580093025">
                      <w:marLeft w:val="0"/>
                      <w:marRight w:val="0"/>
                      <w:marTop w:val="0"/>
                      <w:marBottom w:val="0"/>
                      <w:divBdr>
                        <w:top w:val="none" w:sz="0" w:space="0" w:color="auto"/>
                        <w:left w:val="none" w:sz="0" w:space="0" w:color="auto"/>
                        <w:bottom w:val="none" w:sz="0" w:space="0" w:color="auto"/>
                        <w:right w:val="none" w:sz="0" w:space="0" w:color="auto"/>
                      </w:divBdr>
                    </w:div>
                  </w:divsChild>
                </w:div>
                <w:div w:id="327710024">
                  <w:marLeft w:val="0"/>
                  <w:marRight w:val="0"/>
                  <w:marTop w:val="0"/>
                  <w:marBottom w:val="0"/>
                  <w:divBdr>
                    <w:top w:val="none" w:sz="0" w:space="0" w:color="auto"/>
                    <w:left w:val="none" w:sz="0" w:space="0" w:color="auto"/>
                    <w:bottom w:val="none" w:sz="0" w:space="0" w:color="auto"/>
                    <w:right w:val="none" w:sz="0" w:space="0" w:color="auto"/>
                  </w:divBdr>
                  <w:divsChild>
                    <w:div w:id="1722509847">
                      <w:marLeft w:val="0"/>
                      <w:marRight w:val="0"/>
                      <w:marTop w:val="0"/>
                      <w:marBottom w:val="0"/>
                      <w:divBdr>
                        <w:top w:val="none" w:sz="0" w:space="0" w:color="auto"/>
                        <w:left w:val="none" w:sz="0" w:space="0" w:color="auto"/>
                        <w:bottom w:val="none" w:sz="0" w:space="0" w:color="auto"/>
                        <w:right w:val="none" w:sz="0" w:space="0" w:color="auto"/>
                      </w:divBdr>
                    </w:div>
                  </w:divsChild>
                </w:div>
                <w:div w:id="616301714">
                  <w:marLeft w:val="0"/>
                  <w:marRight w:val="0"/>
                  <w:marTop w:val="0"/>
                  <w:marBottom w:val="0"/>
                  <w:divBdr>
                    <w:top w:val="none" w:sz="0" w:space="0" w:color="auto"/>
                    <w:left w:val="none" w:sz="0" w:space="0" w:color="auto"/>
                    <w:bottom w:val="none" w:sz="0" w:space="0" w:color="auto"/>
                    <w:right w:val="none" w:sz="0" w:space="0" w:color="auto"/>
                  </w:divBdr>
                  <w:divsChild>
                    <w:div w:id="1319068116">
                      <w:marLeft w:val="0"/>
                      <w:marRight w:val="0"/>
                      <w:marTop w:val="0"/>
                      <w:marBottom w:val="0"/>
                      <w:divBdr>
                        <w:top w:val="none" w:sz="0" w:space="0" w:color="auto"/>
                        <w:left w:val="none" w:sz="0" w:space="0" w:color="auto"/>
                        <w:bottom w:val="none" w:sz="0" w:space="0" w:color="auto"/>
                        <w:right w:val="none" w:sz="0" w:space="0" w:color="auto"/>
                      </w:divBdr>
                    </w:div>
                  </w:divsChild>
                </w:div>
                <w:div w:id="797453123">
                  <w:marLeft w:val="0"/>
                  <w:marRight w:val="0"/>
                  <w:marTop w:val="0"/>
                  <w:marBottom w:val="0"/>
                  <w:divBdr>
                    <w:top w:val="none" w:sz="0" w:space="0" w:color="auto"/>
                    <w:left w:val="none" w:sz="0" w:space="0" w:color="auto"/>
                    <w:bottom w:val="none" w:sz="0" w:space="0" w:color="auto"/>
                    <w:right w:val="none" w:sz="0" w:space="0" w:color="auto"/>
                  </w:divBdr>
                  <w:divsChild>
                    <w:div w:id="72357711">
                      <w:marLeft w:val="0"/>
                      <w:marRight w:val="0"/>
                      <w:marTop w:val="0"/>
                      <w:marBottom w:val="0"/>
                      <w:divBdr>
                        <w:top w:val="none" w:sz="0" w:space="0" w:color="auto"/>
                        <w:left w:val="none" w:sz="0" w:space="0" w:color="auto"/>
                        <w:bottom w:val="none" w:sz="0" w:space="0" w:color="auto"/>
                        <w:right w:val="none" w:sz="0" w:space="0" w:color="auto"/>
                      </w:divBdr>
                    </w:div>
                  </w:divsChild>
                </w:div>
                <w:div w:id="1185899365">
                  <w:marLeft w:val="0"/>
                  <w:marRight w:val="0"/>
                  <w:marTop w:val="0"/>
                  <w:marBottom w:val="0"/>
                  <w:divBdr>
                    <w:top w:val="none" w:sz="0" w:space="0" w:color="auto"/>
                    <w:left w:val="none" w:sz="0" w:space="0" w:color="auto"/>
                    <w:bottom w:val="none" w:sz="0" w:space="0" w:color="auto"/>
                    <w:right w:val="none" w:sz="0" w:space="0" w:color="auto"/>
                  </w:divBdr>
                  <w:divsChild>
                    <w:div w:id="1103501212">
                      <w:marLeft w:val="0"/>
                      <w:marRight w:val="0"/>
                      <w:marTop w:val="0"/>
                      <w:marBottom w:val="0"/>
                      <w:divBdr>
                        <w:top w:val="none" w:sz="0" w:space="0" w:color="auto"/>
                        <w:left w:val="none" w:sz="0" w:space="0" w:color="auto"/>
                        <w:bottom w:val="none" w:sz="0" w:space="0" w:color="auto"/>
                        <w:right w:val="none" w:sz="0" w:space="0" w:color="auto"/>
                      </w:divBdr>
                    </w:div>
                  </w:divsChild>
                </w:div>
                <w:div w:id="1513908432">
                  <w:marLeft w:val="0"/>
                  <w:marRight w:val="0"/>
                  <w:marTop w:val="0"/>
                  <w:marBottom w:val="0"/>
                  <w:divBdr>
                    <w:top w:val="none" w:sz="0" w:space="0" w:color="auto"/>
                    <w:left w:val="none" w:sz="0" w:space="0" w:color="auto"/>
                    <w:bottom w:val="none" w:sz="0" w:space="0" w:color="auto"/>
                    <w:right w:val="none" w:sz="0" w:space="0" w:color="auto"/>
                  </w:divBdr>
                  <w:divsChild>
                    <w:div w:id="360014944">
                      <w:marLeft w:val="0"/>
                      <w:marRight w:val="0"/>
                      <w:marTop w:val="0"/>
                      <w:marBottom w:val="0"/>
                      <w:divBdr>
                        <w:top w:val="none" w:sz="0" w:space="0" w:color="auto"/>
                        <w:left w:val="none" w:sz="0" w:space="0" w:color="auto"/>
                        <w:bottom w:val="none" w:sz="0" w:space="0" w:color="auto"/>
                        <w:right w:val="none" w:sz="0" w:space="0" w:color="auto"/>
                      </w:divBdr>
                    </w:div>
                  </w:divsChild>
                </w:div>
                <w:div w:id="1925407379">
                  <w:marLeft w:val="0"/>
                  <w:marRight w:val="0"/>
                  <w:marTop w:val="0"/>
                  <w:marBottom w:val="0"/>
                  <w:divBdr>
                    <w:top w:val="none" w:sz="0" w:space="0" w:color="auto"/>
                    <w:left w:val="none" w:sz="0" w:space="0" w:color="auto"/>
                    <w:bottom w:val="none" w:sz="0" w:space="0" w:color="auto"/>
                    <w:right w:val="none" w:sz="0" w:space="0" w:color="auto"/>
                  </w:divBdr>
                  <w:divsChild>
                    <w:div w:id="1335525351">
                      <w:marLeft w:val="0"/>
                      <w:marRight w:val="0"/>
                      <w:marTop w:val="0"/>
                      <w:marBottom w:val="0"/>
                      <w:divBdr>
                        <w:top w:val="none" w:sz="0" w:space="0" w:color="auto"/>
                        <w:left w:val="none" w:sz="0" w:space="0" w:color="auto"/>
                        <w:bottom w:val="none" w:sz="0" w:space="0" w:color="auto"/>
                        <w:right w:val="none" w:sz="0" w:space="0" w:color="auto"/>
                      </w:divBdr>
                    </w:div>
                    <w:div w:id="19924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2974">
          <w:marLeft w:val="0"/>
          <w:marRight w:val="0"/>
          <w:marTop w:val="0"/>
          <w:marBottom w:val="0"/>
          <w:divBdr>
            <w:top w:val="none" w:sz="0" w:space="0" w:color="auto"/>
            <w:left w:val="none" w:sz="0" w:space="0" w:color="auto"/>
            <w:bottom w:val="none" w:sz="0" w:space="0" w:color="auto"/>
            <w:right w:val="none" w:sz="0" w:space="0" w:color="auto"/>
          </w:divBdr>
          <w:divsChild>
            <w:div w:id="1968074945">
              <w:marLeft w:val="0"/>
              <w:marRight w:val="0"/>
              <w:marTop w:val="30"/>
              <w:marBottom w:val="30"/>
              <w:divBdr>
                <w:top w:val="none" w:sz="0" w:space="0" w:color="auto"/>
                <w:left w:val="none" w:sz="0" w:space="0" w:color="auto"/>
                <w:bottom w:val="none" w:sz="0" w:space="0" w:color="auto"/>
                <w:right w:val="none" w:sz="0" w:space="0" w:color="auto"/>
              </w:divBdr>
              <w:divsChild>
                <w:div w:id="12273519">
                  <w:marLeft w:val="0"/>
                  <w:marRight w:val="0"/>
                  <w:marTop w:val="0"/>
                  <w:marBottom w:val="0"/>
                  <w:divBdr>
                    <w:top w:val="none" w:sz="0" w:space="0" w:color="auto"/>
                    <w:left w:val="none" w:sz="0" w:space="0" w:color="auto"/>
                    <w:bottom w:val="none" w:sz="0" w:space="0" w:color="auto"/>
                    <w:right w:val="none" w:sz="0" w:space="0" w:color="auto"/>
                  </w:divBdr>
                  <w:divsChild>
                    <w:div w:id="58985276">
                      <w:marLeft w:val="0"/>
                      <w:marRight w:val="0"/>
                      <w:marTop w:val="0"/>
                      <w:marBottom w:val="0"/>
                      <w:divBdr>
                        <w:top w:val="none" w:sz="0" w:space="0" w:color="auto"/>
                        <w:left w:val="none" w:sz="0" w:space="0" w:color="auto"/>
                        <w:bottom w:val="none" w:sz="0" w:space="0" w:color="auto"/>
                        <w:right w:val="none" w:sz="0" w:space="0" w:color="auto"/>
                      </w:divBdr>
                    </w:div>
                  </w:divsChild>
                </w:div>
                <w:div w:id="264965599">
                  <w:marLeft w:val="0"/>
                  <w:marRight w:val="0"/>
                  <w:marTop w:val="0"/>
                  <w:marBottom w:val="0"/>
                  <w:divBdr>
                    <w:top w:val="none" w:sz="0" w:space="0" w:color="auto"/>
                    <w:left w:val="none" w:sz="0" w:space="0" w:color="auto"/>
                    <w:bottom w:val="none" w:sz="0" w:space="0" w:color="auto"/>
                    <w:right w:val="none" w:sz="0" w:space="0" w:color="auto"/>
                  </w:divBdr>
                  <w:divsChild>
                    <w:div w:id="358556691">
                      <w:marLeft w:val="0"/>
                      <w:marRight w:val="0"/>
                      <w:marTop w:val="0"/>
                      <w:marBottom w:val="0"/>
                      <w:divBdr>
                        <w:top w:val="none" w:sz="0" w:space="0" w:color="auto"/>
                        <w:left w:val="none" w:sz="0" w:space="0" w:color="auto"/>
                        <w:bottom w:val="none" w:sz="0" w:space="0" w:color="auto"/>
                        <w:right w:val="none" w:sz="0" w:space="0" w:color="auto"/>
                      </w:divBdr>
                    </w:div>
                  </w:divsChild>
                </w:div>
                <w:div w:id="308638195">
                  <w:marLeft w:val="0"/>
                  <w:marRight w:val="0"/>
                  <w:marTop w:val="0"/>
                  <w:marBottom w:val="0"/>
                  <w:divBdr>
                    <w:top w:val="none" w:sz="0" w:space="0" w:color="auto"/>
                    <w:left w:val="none" w:sz="0" w:space="0" w:color="auto"/>
                    <w:bottom w:val="none" w:sz="0" w:space="0" w:color="auto"/>
                    <w:right w:val="none" w:sz="0" w:space="0" w:color="auto"/>
                  </w:divBdr>
                  <w:divsChild>
                    <w:div w:id="855118306">
                      <w:marLeft w:val="0"/>
                      <w:marRight w:val="0"/>
                      <w:marTop w:val="0"/>
                      <w:marBottom w:val="0"/>
                      <w:divBdr>
                        <w:top w:val="none" w:sz="0" w:space="0" w:color="auto"/>
                        <w:left w:val="none" w:sz="0" w:space="0" w:color="auto"/>
                        <w:bottom w:val="none" w:sz="0" w:space="0" w:color="auto"/>
                        <w:right w:val="none" w:sz="0" w:space="0" w:color="auto"/>
                      </w:divBdr>
                    </w:div>
                  </w:divsChild>
                </w:div>
                <w:div w:id="590819710">
                  <w:marLeft w:val="0"/>
                  <w:marRight w:val="0"/>
                  <w:marTop w:val="0"/>
                  <w:marBottom w:val="0"/>
                  <w:divBdr>
                    <w:top w:val="none" w:sz="0" w:space="0" w:color="auto"/>
                    <w:left w:val="none" w:sz="0" w:space="0" w:color="auto"/>
                    <w:bottom w:val="none" w:sz="0" w:space="0" w:color="auto"/>
                    <w:right w:val="none" w:sz="0" w:space="0" w:color="auto"/>
                  </w:divBdr>
                  <w:divsChild>
                    <w:div w:id="1788697440">
                      <w:marLeft w:val="0"/>
                      <w:marRight w:val="0"/>
                      <w:marTop w:val="0"/>
                      <w:marBottom w:val="0"/>
                      <w:divBdr>
                        <w:top w:val="none" w:sz="0" w:space="0" w:color="auto"/>
                        <w:left w:val="none" w:sz="0" w:space="0" w:color="auto"/>
                        <w:bottom w:val="none" w:sz="0" w:space="0" w:color="auto"/>
                        <w:right w:val="none" w:sz="0" w:space="0" w:color="auto"/>
                      </w:divBdr>
                    </w:div>
                  </w:divsChild>
                </w:div>
                <w:div w:id="680788649">
                  <w:marLeft w:val="0"/>
                  <w:marRight w:val="0"/>
                  <w:marTop w:val="0"/>
                  <w:marBottom w:val="0"/>
                  <w:divBdr>
                    <w:top w:val="none" w:sz="0" w:space="0" w:color="auto"/>
                    <w:left w:val="none" w:sz="0" w:space="0" w:color="auto"/>
                    <w:bottom w:val="none" w:sz="0" w:space="0" w:color="auto"/>
                    <w:right w:val="none" w:sz="0" w:space="0" w:color="auto"/>
                  </w:divBdr>
                  <w:divsChild>
                    <w:div w:id="2088454293">
                      <w:marLeft w:val="0"/>
                      <w:marRight w:val="0"/>
                      <w:marTop w:val="0"/>
                      <w:marBottom w:val="0"/>
                      <w:divBdr>
                        <w:top w:val="none" w:sz="0" w:space="0" w:color="auto"/>
                        <w:left w:val="none" w:sz="0" w:space="0" w:color="auto"/>
                        <w:bottom w:val="none" w:sz="0" w:space="0" w:color="auto"/>
                        <w:right w:val="none" w:sz="0" w:space="0" w:color="auto"/>
                      </w:divBdr>
                    </w:div>
                  </w:divsChild>
                </w:div>
                <w:div w:id="681784106">
                  <w:marLeft w:val="0"/>
                  <w:marRight w:val="0"/>
                  <w:marTop w:val="0"/>
                  <w:marBottom w:val="0"/>
                  <w:divBdr>
                    <w:top w:val="none" w:sz="0" w:space="0" w:color="auto"/>
                    <w:left w:val="none" w:sz="0" w:space="0" w:color="auto"/>
                    <w:bottom w:val="none" w:sz="0" w:space="0" w:color="auto"/>
                    <w:right w:val="none" w:sz="0" w:space="0" w:color="auto"/>
                  </w:divBdr>
                  <w:divsChild>
                    <w:div w:id="1563901624">
                      <w:marLeft w:val="0"/>
                      <w:marRight w:val="0"/>
                      <w:marTop w:val="0"/>
                      <w:marBottom w:val="0"/>
                      <w:divBdr>
                        <w:top w:val="none" w:sz="0" w:space="0" w:color="auto"/>
                        <w:left w:val="none" w:sz="0" w:space="0" w:color="auto"/>
                        <w:bottom w:val="none" w:sz="0" w:space="0" w:color="auto"/>
                        <w:right w:val="none" w:sz="0" w:space="0" w:color="auto"/>
                      </w:divBdr>
                    </w:div>
                  </w:divsChild>
                </w:div>
                <w:div w:id="739250463">
                  <w:marLeft w:val="0"/>
                  <w:marRight w:val="0"/>
                  <w:marTop w:val="0"/>
                  <w:marBottom w:val="0"/>
                  <w:divBdr>
                    <w:top w:val="none" w:sz="0" w:space="0" w:color="auto"/>
                    <w:left w:val="none" w:sz="0" w:space="0" w:color="auto"/>
                    <w:bottom w:val="none" w:sz="0" w:space="0" w:color="auto"/>
                    <w:right w:val="none" w:sz="0" w:space="0" w:color="auto"/>
                  </w:divBdr>
                  <w:divsChild>
                    <w:div w:id="71003905">
                      <w:marLeft w:val="0"/>
                      <w:marRight w:val="0"/>
                      <w:marTop w:val="0"/>
                      <w:marBottom w:val="0"/>
                      <w:divBdr>
                        <w:top w:val="none" w:sz="0" w:space="0" w:color="auto"/>
                        <w:left w:val="none" w:sz="0" w:space="0" w:color="auto"/>
                        <w:bottom w:val="none" w:sz="0" w:space="0" w:color="auto"/>
                        <w:right w:val="none" w:sz="0" w:space="0" w:color="auto"/>
                      </w:divBdr>
                    </w:div>
                  </w:divsChild>
                </w:div>
                <w:div w:id="903637806">
                  <w:marLeft w:val="0"/>
                  <w:marRight w:val="0"/>
                  <w:marTop w:val="0"/>
                  <w:marBottom w:val="0"/>
                  <w:divBdr>
                    <w:top w:val="none" w:sz="0" w:space="0" w:color="auto"/>
                    <w:left w:val="none" w:sz="0" w:space="0" w:color="auto"/>
                    <w:bottom w:val="none" w:sz="0" w:space="0" w:color="auto"/>
                    <w:right w:val="none" w:sz="0" w:space="0" w:color="auto"/>
                  </w:divBdr>
                  <w:divsChild>
                    <w:div w:id="1003320860">
                      <w:marLeft w:val="0"/>
                      <w:marRight w:val="0"/>
                      <w:marTop w:val="0"/>
                      <w:marBottom w:val="0"/>
                      <w:divBdr>
                        <w:top w:val="none" w:sz="0" w:space="0" w:color="auto"/>
                        <w:left w:val="none" w:sz="0" w:space="0" w:color="auto"/>
                        <w:bottom w:val="none" w:sz="0" w:space="0" w:color="auto"/>
                        <w:right w:val="none" w:sz="0" w:space="0" w:color="auto"/>
                      </w:divBdr>
                    </w:div>
                  </w:divsChild>
                </w:div>
                <w:div w:id="957446102">
                  <w:marLeft w:val="0"/>
                  <w:marRight w:val="0"/>
                  <w:marTop w:val="0"/>
                  <w:marBottom w:val="0"/>
                  <w:divBdr>
                    <w:top w:val="none" w:sz="0" w:space="0" w:color="auto"/>
                    <w:left w:val="none" w:sz="0" w:space="0" w:color="auto"/>
                    <w:bottom w:val="none" w:sz="0" w:space="0" w:color="auto"/>
                    <w:right w:val="none" w:sz="0" w:space="0" w:color="auto"/>
                  </w:divBdr>
                  <w:divsChild>
                    <w:div w:id="985354597">
                      <w:marLeft w:val="0"/>
                      <w:marRight w:val="0"/>
                      <w:marTop w:val="0"/>
                      <w:marBottom w:val="0"/>
                      <w:divBdr>
                        <w:top w:val="none" w:sz="0" w:space="0" w:color="auto"/>
                        <w:left w:val="none" w:sz="0" w:space="0" w:color="auto"/>
                        <w:bottom w:val="none" w:sz="0" w:space="0" w:color="auto"/>
                        <w:right w:val="none" w:sz="0" w:space="0" w:color="auto"/>
                      </w:divBdr>
                    </w:div>
                  </w:divsChild>
                </w:div>
                <w:div w:id="1019889079">
                  <w:marLeft w:val="0"/>
                  <w:marRight w:val="0"/>
                  <w:marTop w:val="0"/>
                  <w:marBottom w:val="0"/>
                  <w:divBdr>
                    <w:top w:val="none" w:sz="0" w:space="0" w:color="auto"/>
                    <w:left w:val="none" w:sz="0" w:space="0" w:color="auto"/>
                    <w:bottom w:val="none" w:sz="0" w:space="0" w:color="auto"/>
                    <w:right w:val="none" w:sz="0" w:space="0" w:color="auto"/>
                  </w:divBdr>
                  <w:divsChild>
                    <w:div w:id="95905454">
                      <w:marLeft w:val="0"/>
                      <w:marRight w:val="0"/>
                      <w:marTop w:val="0"/>
                      <w:marBottom w:val="0"/>
                      <w:divBdr>
                        <w:top w:val="none" w:sz="0" w:space="0" w:color="auto"/>
                        <w:left w:val="none" w:sz="0" w:space="0" w:color="auto"/>
                        <w:bottom w:val="none" w:sz="0" w:space="0" w:color="auto"/>
                        <w:right w:val="none" w:sz="0" w:space="0" w:color="auto"/>
                      </w:divBdr>
                    </w:div>
                  </w:divsChild>
                </w:div>
                <w:div w:id="1099445065">
                  <w:marLeft w:val="0"/>
                  <w:marRight w:val="0"/>
                  <w:marTop w:val="0"/>
                  <w:marBottom w:val="0"/>
                  <w:divBdr>
                    <w:top w:val="none" w:sz="0" w:space="0" w:color="auto"/>
                    <w:left w:val="none" w:sz="0" w:space="0" w:color="auto"/>
                    <w:bottom w:val="none" w:sz="0" w:space="0" w:color="auto"/>
                    <w:right w:val="none" w:sz="0" w:space="0" w:color="auto"/>
                  </w:divBdr>
                  <w:divsChild>
                    <w:div w:id="821191018">
                      <w:marLeft w:val="0"/>
                      <w:marRight w:val="0"/>
                      <w:marTop w:val="0"/>
                      <w:marBottom w:val="0"/>
                      <w:divBdr>
                        <w:top w:val="none" w:sz="0" w:space="0" w:color="auto"/>
                        <w:left w:val="none" w:sz="0" w:space="0" w:color="auto"/>
                        <w:bottom w:val="none" w:sz="0" w:space="0" w:color="auto"/>
                        <w:right w:val="none" w:sz="0" w:space="0" w:color="auto"/>
                      </w:divBdr>
                    </w:div>
                  </w:divsChild>
                </w:div>
                <w:div w:id="1106266694">
                  <w:marLeft w:val="0"/>
                  <w:marRight w:val="0"/>
                  <w:marTop w:val="0"/>
                  <w:marBottom w:val="0"/>
                  <w:divBdr>
                    <w:top w:val="none" w:sz="0" w:space="0" w:color="auto"/>
                    <w:left w:val="none" w:sz="0" w:space="0" w:color="auto"/>
                    <w:bottom w:val="none" w:sz="0" w:space="0" w:color="auto"/>
                    <w:right w:val="none" w:sz="0" w:space="0" w:color="auto"/>
                  </w:divBdr>
                  <w:divsChild>
                    <w:div w:id="1364283656">
                      <w:marLeft w:val="0"/>
                      <w:marRight w:val="0"/>
                      <w:marTop w:val="0"/>
                      <w:marBottom w:val="0"/>
                      <w:divBdr>
                        <w:top w:val="none" w:sz="0" w:space="0" w:color="auto"/>
                        <w:left w:val="none" w:sz="0" w:space="0" w:color="auto"/>
                        <w:bottom w:val="none" w:sz="0" w:space="0" w:color="auto"/>
                        <w:right w:val="none" w:sz="0" w:space="0" w:color="auto"/>
                      </w:divBdr>
                    </w:div>
                  </w:divsChild>
                </w:div>
                <w:div w:id="1150828671">
                  <w:marLeft w:val="0"/>
                  <w:marRight w:val="0"/>
                  <w:marTop w:val="0"/>
                  <w:marBottom w:val="0"/>
                  <w:divBdr>
                    <w:top w:val="none" w:sz="0" w:space="0" w:color="auto"/>
                    <w:left w:val="none" w:sz="0" w:space="0" w:color="auto"/>
                    <w:bottom w:val="none" w:sz="0" w:space="0" w:color="auto"/>
                    <w:right w:val="none" w:sz="0" w:space="0" w:color="auto"/>
                  </w:divBdr>
                  <w:divsChild>
                    <w:div w:id="1859852008">
                      <w:marLeft w:val="0"/>
                      <w:marRight w:val="0"/>
                      <w:marTop w:val="0"/>
                      <w:marBottom w:val="0"/>
                      <w:divBdr>
                        <w:top w:val="none" w:sz="0" w:space="0" w:color="auto"/>
                        <w:left w:val="none" w:sz="0" w:space="0" w:color="auto"/>
                        <w:bottom w:val="none" w:sz="0" w:space="0" w:color="auto"/>
                        <w:right w:val="none" w:sz="0" w:space="0" w:color="auto"/>
                      </w:divBdr>
                    </w:div>
                  </w:divsChild>
                </w:div>
                <w:div w:id="1157066318">
                  <w:marLeft w:val="0"/>
                  <w:marRight w:val="0"/>
                  <w:marTop w:val="0"/>
                  <w:marBottom w:val="0"/>
                  <w:divBdr>
                    <w:top w:val="none" w:sz="0" w:space="0" w:color="auto"/>
                    <w:left w:val="none" w:sz="0" w:space="0" w:color="auto"/>
                    <w:bottom w:val="none" w:sz="0" w:space="0" w:color="auto"/>
                    <w:right w:val="none" w:sz="0" w:space="0" w:color="auto"/>
                  </w:divBdr>
                  <w:divsChild>
                    <w:div w:id="170409903">
                      <w:marLeft w:val="0"/>
                      <w:marRight w:val="0"/>
                      <w:marTop w:val="0"/>
                      <w:marBottom w:val="0"/>
                      <w:divBdr>
                        <w:top w:val="none" w:sz="0" w:space="0" w:color="auto"/>
                        <w:left w:val="none" w:sz="0" w:space="0" w:color="auto"/>
                        <w:bottom w:val="none" w:sz="0" w:space="0" w:color="auto"/>
                        <w:right w:val="none" w:sz="0" w:space="0" w:color="auto"/>
                      </w:divBdr>
                    </w:div>
                  </w:divsChild>
                </w:div>
                <w:div w:id="1196429680">
                  <w:marLeft w:val="0"/>
                  <w:marRight w:val="0"/>
                  <w:marTop w:val="0"/>
                  <w:marBottom w:val="0"/>
                  <w:divBdr>
                    <w:top w:val="none" w:sz="0" w:space="0" w:color="auto"/>
                    <w:left w:val="none" w:sz="0" w:space="0" w:color="auto"/>
                    <w:bottom w:val="none" w:sz="0" w:space="0" w:color="auto"/>
                    <w:right w:val="none" w:sz="0" w:space="0" w:color="auto"/>
                  </w:divBdr>
                  <w:divsChild>
                    <w:div w:id="87167386">
                      <w:marLeft w:val="0"/>
                      <w:marRight w:val="0"/>
                      <w:marTop w:val="0"/>
                      <w:marBottom w:val="0"/>
                      <w:divBdr>
                        <w:top w:val="none" w:sz="0" w:space="0" w:color="auto"/>
                        <w:left w:val="none" w:sz="0" w:space="0" w:color="auto"/>
                        <w:bottom w:val="none" w:sz="0" w:space="0" w:color="auto"/>
                        <w:right w:val="none" w:sz="0" w:space="0" w:color="auto"/>
                      </w:divBdr>
                    </w:div>
                  </w:divsChild>
                </w:div>
                <w:div w:id="1249265843">
                  <w:marLeft w:val="0"/>
                  <w:marRight w:val="0"/>
                  <w:marTop w:val="0"/>
                  <w:marBottom w:val="0"/>
                  <w:divBdr>
                    <w:top w:val="none" w:sz="0" w:space="0" w:color="auto"/>
                    <w:left w:val="none" w:sz="0" w:space="0" w:color="auto"/>
                    <w:bottom w:val="none" w:sz="0" w:space="0" w:color="auto"/>
                    <w:right w:val="none" w:sz="0" w:space="0" w:color="auto"/>
                  </w:divBdr>
                  <w:divsChild>
                    <w:div w:id="760873706">
                      <w:marLeft w:val="0"/>
                      <w:marRight w:val="0"/>
                      <w:marTop w:val="0"/>
                      <w:marBottom w:val="0"/>
                      <w:divBdr>
                        <w:top w:val="none" w:sz="0" w:space="0" w:color="auto"/>
                        <w:left w:val="none" w:sz="0" w:space="0" w:color="auto"/>
                        <w:bottom w:val="none" w:sz="0" w:space="0" w:color="auto"/>
                        <w:right w:val="none" w:sz="0" w:space="0" w:color="auto"/>
                      </w:divBdr>
                    </w:div>
                  </w:divsChild>
                </w:div>
                <w:div w:id="1287155764">
                  <w:marLeft w:val="0"/>
                  <w:marRight w:val="0"/>
                  <w:marTop w:val="0"/>
                  <w:marBottom w:val="0"/>
                  <w:divBdr>
                    <w:top w:val="none" w:sz="0" w:space="0" w:color="auto"/>
                    <w:left w:val="none" w:sz="0" w:space="0" w:color="auto"/>
                    <w:bottom w:val="none" w:sz="0" w:space="0" w:color="auto"/>
                    <w:right w:val="none" w:sz="0" w:space="0" w:color="auto"/>
                  </w:divBdr>
                  <w:divsChild>
                    <w:div w:id="1503272737">
                      <w:marLeft w:val="0"/>
                      <w:marRight w:val="0"/>
                      <w:marTop w:val="0"/>
                      <w:marBottom w:val="0"/>
                      <w:divBdr>
                        <w:top w:val="none" w:sz="0" w:space="0" w:color="auto"/>
                        <w:left w:val="none" w:sz="0" w:space="0" w:color="auto"/>
                        <w:bottom w:val="none" w:sz="0" w:space="0" w:color="auto"/>
                        <w:right w:val="none" w:sz="0" w:space="0" w:color="auto"/>
                      </w:divBdr>
                    </w:div>
                  </w:divsChild>
                </w:div>
                <w:div w:id="1330255850">
                  <w:marLeft w:val="0"/>
                  <w:marRight w:val="0"/>
                  <w:marTop w:val="0"/>
                  <w:marBottom w:val="0"/>
                  <w:divBdr>
                    <w:top w:val="none" w:sz="0" w:space="0" w:color="auto"/>
                    <w:left w:val="none" w:sz="0" w:space="0" w:color="auto"/>
                    <w:bottom w:val="none" w:sz="0" w:space="0" w:color="auto"/>
                    <w:right w:val="none" w:sz="0" w:space="0" w:color="auto"/>
                  </w:divBdr>
                  <w:divsChild>
                    <w:div w:id="1369258670">
                      <w:marLeft w:val="0"/>
                      <w:marRight w:val="0"/>
                      <w:marTop w:val="0"/>
                      <w:marBottom w:val="0"/>
                      <w:divBdr>
                        <w:top w:val="none" w:sz="0" w:space="0" w:color="auto"/>
                        <w:left w:val="none" w:sz="0" w:space="0" w:color="auto"/>
                        <w:bottom w:val="none" w:sz="0" w:space="0" w:color="auto"/>
                        <w:right w:val="none" w:sz="0" w:space="0" w:color="auto"/>
                      </w:divBdr>
                    </w:div>
                  </w:divsChild>
                </w:div>
                <w:div w:id="1446657385">
                  <w:marLeft w:val="0"/>
                  <w:marRight w:val="0"/>
                  <w:marTop w:val="0"/>
                  <w:marBottom w:val="0"/>
                  <w:divBdr>
                    <w:top w:val="none" w:sz="0" w:space="0" w:color="auto"/>
                    <w:left w:val="none" w:sz="0" w:space="0" w:color="auto"/>
                    <w:bottom w:val="none" w:sz="0" w:space="0" w:color="auto"/>
                    <w:right w:val="none" w:sz="0" w:space="0" w:color="auto"/>
                  </w:divBdr>
                  <w:divsChild>
                    <w:div w:id="1304310856">
                      <w:marLeft w:val="0"/>
                      <w:marRight w:val="0"/>
                      <w:marTop w:val="0"/>
                      <w:marBottom w:val="0"/>
                      <w:divBdr>
                        <w:top w:val="none" w:sz="0" w:space="0" w:color="auto"/>
                        <w:left w:val="none" w:sz="0" w:space="0" w:color="auto"/>
                        <w:bottom w:val="none" w:sz="0" w:space="0" w:color="auto"/>
                        <w:right w:val="none" w:sz="0" w:space="0" w:color="auto"/>
                      </w:divBdr>
                    </w:div>
                  </w:divsChild>
                </w:div>
                <w:div w:id="1450778750">
                  <w:marLeft w:val="0"/>
                  <w:marRight w:val="0"/>
                  <w:marTop w:val="0"/>
                  <w:marBottom w:val="0"/>
                  <w:divBdr>
                    <w:top w:val="none" w:sz="0" w:space="0" w:color="auto"/>
                    <w:left w:val="none" w:sz="0" w:space="0" w:color="auto"/>
                    <w:bottom w:val="none" w:sz="0" w:space="0" w:color="auto"/>
                    <w:right w:val="none" w:sz="0" w:space="0" w:color="auto"/>
                  </w:divBdr>
                  <w:divsChild>
                    <w:div w:id="112943753">
                      <w:marLeft w:val="0"/>
                      <w:marRight w:val="0"/>
                      <w:marTop w:val="0"/>
                      <w:marBottom w:val="0"/>
                      <w:divBdr>
                        <w:top w:val="none" w:sz="0" w:space="0" w:color="auto"/>
                        <w:left w:val="none" w:sz="0" w:space="0" w:color="auto"/>
                        <w:bottom w:val="none" w:sz="0" w:space="0" w:color="auto"/>
                        <w:right w:val="none" w:sz="0" w:space="0" w:color="auto"/>
                      </w:divBdr>
                    </w:div>
                  </w:divsChild>
                </w:div>
                <w:div w:id="1468276115">
                  <w:marLeft w:val="0"/>
                  <w:marRight w:val="0"/>
                  <w:marTop w:val="0"/>
                  <w:marBottom w:val="0"/>
                  <w:divBdr>
                    <w:top w:val="none" w:sz="0" w:space="0" w:color="auto"/>
                    <w:left w:val="none" w:sz="0" w:space="0" w:color="auto"/>
                    <w:bottom w:val="none" w:sz="0" w:space="0" w:color="auto"/>
                    <w:right w:val="none" w:sz="0" w:space="0" w:color="auto"/>
                  </w:divBdr>
                  <w:divsChild>
                    <w:div w:id="1969972687">
                      <w:marLeft w:val="0"/>
                      <w:marRight w:val="0"/>
                      <w:marTop w:val="0"/>
                      <w:marBottom w:val="0"/>
                      <w:divBdr>
                        <w:top w:val="none" w:sz="0" w:space="0" w:color="auto"/>
                        <w:left w:val="none" w:sz="0" w:space="0" w:color="auto"/>
                        <w:bottom w:val="none" w:sz="0" w:space="0" w:color="auto"/>
                        <w:right w:val="none" w:sz="0" w:space="0" w:color="auto"/>
                      </w:divBdr>
                    </w:div>
                  </w:divsChild>
                </w:div>
                <w:div w:id="1493335003">
                  <w:marLeft w:val="0"/>
                  <w:marRight w:val="0"/>
                  <w:marTop w:val="0"/>
                  <w:marBottom w:val="0"/>
                  <w:divBdr>
                    <w:top w:val="none" w:sz="0" w:space="0" w:color="auto"/>
                    <w:left w:val="none" w:sz="0" w:space="0" w:color="auto"/>
                    <w:bottom w:val="none" w:sz="0" w:space="0" w:color="auto"/>
                    <w:right w:val="none" w:sz="0" w:space="0" w:color="auto"/>
                  </w:divBdr>
                  <w:divsChild>
                    <w:div w:id="550580817">
                      <w:marLeft w:val="0"/>
                      <w:marRight w:val="0"/>
                      <w:marTop w:val="0"/>
                      <w:marBottom w:val="0"/>
                      <w:divBdr>
                        <w:top w:val="none" w:sz="0" w:space="0" w:color="auto"/>
                        <w:left w:val="none" w:sz="0" w:space="0" w:color="auto"/>
                        <w:bottom w:val="none" w:sz="0" w:space="0" w:color="auto"/>
                        <w:right w:val="none" w:sz="0" w:space="0" w:color="auto"/>
                      </w:divBdr>
                    </w:div>
                  </w:divsChild>
                </w:div>
                <w:div w:id="1618947567">
                  <w:marLeft w:val="0"/>
                  <w:marRight w:val="0"/>
                  <w:marTop w:val="0"/>
                  <w:marBottom w:val="0"/>
                  <w:divBdr>
                    <w:top w:val="none" w:sz="0" w:space="0" w:color="auto"/>
                    <w:left w:val="none" w:sz="0" w:space="0" w:color="auto"/>
                    <w:bottom w:val="none" w:sz="0" w:space="0" w:color="auto"/>
                    <w:right w:val="none" w:sz="0" w:space="0" w:color="auto"/>
                  </w:divBdr>
                  <w:divsChild>
                    <w:div w:id="203757829">
                      <w:marLeft w:val="0"/>
                      <w:marRight w:val="0"/>
                      <w:marTop w:val="0"/>
                      <w:marBottom w:val="0"/>
                      <w:divBdr>
                        <w:top w:val="none" w:sz="0" w:space="0" w:color="auto"/>
                        <w:left w:val="none" w:sz="0" w:space="0" w:color="auto"/>
                        <w:bottom w:val="none" w:sz="0" w:space="0" w:color="auto"/>
                        <w:right w:val="none" w:sz="0" w:space="0" w:color="auto"/>
                      </w:divBdr>
                    </w:div>
                  </w:divsChild>
                </w:div>
                <w:div w:id="1684824758">
                  <w:marLeft w:val="0"/>
                  <w:marRight w:val="0"/>
                  <w:marTop w:val="0"/>
                  <w:marBottom w:val="0"/>
                  <w:divBdr>
                    <w:top w:val="none" w:sz="0" w:space="0" w:color="auto"/>
                    <w:left w:val="none" w:sz="0" w:space="0" w:color="auto"/>
                    <w:bottom w:val="none" w:sz="0" w:space="0" w:color="auto"/>
                    <w:right w:val="none" w:sz="0" w:space="0" w:color="auto"/>
                  </w:divBdr>
                  <w:divsChild>
                    <w:div w:id="2030330559">
                      <w:marLeft w:val="0"/>
                      <w:marRight w:val="0"/>
                      <w:marTop w:val="0"/>
                      <w:marBottom w:val="0"/>
                      <w:divBdr>
                        <w:top w:val="none" w:sz="0" w:space="0" w:color="auto"/>
                        <w:left w:val="none" w:sz="0" w:space="0" w:color="auto"/>
                        <w:bottom w:val="none" w:sz="0" w:space="0" w:color="auto"/>
                        <w:right w:val="none" w:sz="0" w:space="0" w:color="auto"/>
                      </w:divBdr>
                    </w:div>
                  </w:divsChild>
                </w:div>
                <w:div w:id="1707098622">
                  <w:marLeft w:val="0"/>
                  <w:marRight w:val="0"/>
                  <w:marTop w:val="0"/>
                  <w:marBottom w:val="0"/>
                  <w:divBdr>
                    <w:top w:val="none" w:sz="0" w:space="0" w:color="auto"/>
                    <w:left w:val="none" w:sz="0" w:space="0" w:color="auto"/>
                    <w:bottom w:val="none" w:sz="0" w:space="0" w:color="auto"/>
                    <w:right w:val="none" w:sz="0" w:space="0" w:color="auto"/>
                  </w:divBdr>
                  <w:divsChild>
                    <w:div w:id="1374765897">
                      <w:marLeft w:val="0"/>
                      <w:marRight w:val="0"/>
                      <w:marTop w:val="0"/>
                      <w:marBottom w:val="0"/>
                      <w:divBdr>
                        <w:top w:val="none" w:sz="0" w:space="0" w:color="auto"/>
                        <w:left w:val="none" w:sz="0" w:space="0" w:color="auto"/>
                        <w:bottom w:val="none" w:sz="0" w:space="0" w:color="auto"/>
                        <w:right w:val="none" w:sz="0" w:space="0" w:color="auto"/>
                      </w:divBdr>
                    </w:div>
                  </w:divsChild>
                </w:div>
                <w:div w:id="1784303561">
                  <w:marLeft w:val="0"/>
                  <w:marRight w:val="0"/>
                  <w:marTop w:val="0"/>
                  <w:marBottom w:val="0"/>
                  <w:divBdr>
                    <w:top w:val="none" w:sz="0" w:space="0" w:color="auto"/>
                    <w:left w:val="none" w:sz="0" w:space="0" w:color="auto"/>
                    <w:bottom w:val="none" w:sz="0" w:space="0" w:color="auto"/>
                    <w:right w:val="none" w:sz="0" w:space="0" w:color="auto"/>
                  </w:divBdr>
                  <w:divsChild>
                    <w:div w:id="1085036820">
                      <w:marLeft w:val="0"/>
                      <w:marRight w:val="0"/>
                      <w:marTop w:val="0"/>
                      <w:marBottom w:val="0"/>
                      <w:divBdr>
                        <w:top w:val="none" w:sz="0" w:space="0" w:color="auto"/>
                        <w:left w:val="none" w:sz="0" w:space="0" w:color="auto"/>
                        <w:bottom w:val="none" w:sz="0" w:space="0" w:color="auto"/>
                        <w:right w:val="none" w:sz="0" w:space="0" w:color="auto"/>
                      </w:divBdr>
                    </w:div>
                  </w:divsChild>
                </w:div>
                <w:div w:id="2008239712">
                  <w:marLeft w:val="0"/>
                  <w:marRight w:val="0"/>
                  <w:marTop w:val="0"/>
                  <w:marBottom w:val="0"/>
                  <w:divBdr>
                    <w:top w:val="none" w:sz="0" w:space="0" w:color="auto"/>
                    <w:left w:val="none" w:sz="0" w:space="0" w:color="auto"/>
                    <w:bottom w:val="none" w:sz="0" w:space="0" w:color="auto"/>
                    <w:right w:val="none" w:sz="0" w:space="0" w:color="auto"/>
                  </w:divBdr>
                  <w:divsChild>
                    <w:div w:id="18506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13752">
          <w:marLeft w:val="0"/>
          <w:marRight w:val="0"/>
          <w:marTop w:val="0"/>
          <w:marBottom w:val="0"/>
          <w:divBdr>
            <w:top w:val="none" w:sz="0" w:space="0" w:color="auto"/>
            <w:left w:val="none" w:sz="0" w:space="0" w:color="auto"/>
            <w:bottom w:val="none" w:sz="0" w:space="0" w:color="auto"/>
            <w:right w:val="none" w:sz="0" w:space="0" w:color="auto"/>
          </w:divBdr>
        </w:div>
        <w:div w:id="1544366251">
          <w:marLeft w:val="0"/>
          <w:marRight w:val="0"/>
          <w:marTop w:val="0"/>
          <w:marBottom w:val="0"/>
          <w:divBdr>
            <w:top w:val="none" w:sz="0" w:space="0" w:color="auto"/>
            <w:left w:val="none" w:sz="0" w:space="0" w:color="auto"/>
            <w:bottom w:val="none" w:sz="0" w:space="0" w:color="auto"/>
            <w:right w:val="none" w:sz="0" w:space="0" w:color="auto"/>
          </w:divBdr>
        </w:div>
        <w:div w:id="1548566753">
          <w:marLeft w:val="0"/>
          <w:marRight w:val="0"/>
          <w:marTop w:val="0"/>
          <w:marBottom w:val="0"/>
          <w:divBdr>
            <w:top w:val="none" w:sz="0" w:space="0" w:color="auto"/>
            <w:left w:val="none" w:sz="0" w:space="0" w:color="auto"/>
            <w:bottom w:val="none" w:sz="0" w:space="0" w:color="auto"/>
            <w:right w:val="none" w:sz="0" w:space="0" w:color="auto"/>
          </w:divBdr>
          <w:divsChild>
            <w:div w:id="1913733967">
              <w:marLeft w:val="0"/>
              <w:marRight w:val="0"/>
              <w:marTop w:val="30"/>
              <w:marBottom w:val="30"/>
              <w:divBdr>
                <w:top w:val="none" w:sz="0" w:space="0" w:color="auto"/>
                <w:left w:val="none" w:sz="0" w:space="0" w:color="auto"/>
                <w:bottom w:val="none" w:sz="0" w:space="0" w:color="auto"/>
                <w:right w:val="none" w:sz="0" w:space="0" w:color="auto"/>
              </w:divBdr>
              <w:divsChild>
                <w:div w:id="2976931">
                  <w:marLeft w:val="0"/>
                  <w:marRight w:val="0"/>
                  <w:marTop w:val="0"/>
                  <w:marBottom w:val="0"/>
                  <w:divBdr>
                    <w:top w:val="none" w:sz="0" w:space="0" w:color="auto"/>
                    <w:left w:val="none" w:sz="0" w:space="0" w:color="auto"/>
                    <w:bottom w:val="none" w:sz="0" w:space="0" w:color="auto"/>
                    <w:right w:val="none" w:sz="0" w:space="0" w:color="auto"/>
                  </w:divBdr>
                  <w:divsChild>
                    <w:div w:id="1598320698">
                      <w:marLeft w:val="0"/>
                      <w:marRight w:val="0"/>
                      <w:marTop w:val="0"/>
                      <w:marBottom w:val="0"/>
                      <w:divBdr>
                        <w:top w:val="none" w:sz="0" w:space="0" w:color="auto"/>
                        <w:left w:val="none" w:sz="0" w:space="0" w:color="auto"/>
                        <w:bottom w:val="none" w:sz="0" w:space="0" w:color="auto"/>
                        <w:right w:val="none" w:sz="0" w:space="0" w:color="auto"/>
                      </w:divBdr>
                    </w:div>
                  </w:divsChild>
                </w:div>
                <w:div w:id="160629801">
                  <w:marLeft w:val="0"/>
                  <w:marRight w:val="0"/>
                  <w:marTop w:val="0"/>
                  <w:marBottom w:val="0"/>
                  <w:divBdr>
                    <w:top w:val="none" w:sz="0" w:space="0" w:color="auto"/>
                    <w:left w:val="none" w:sz="0" w:space="0" w:color="auto"/>
                    <w:bottom w:val="none" w:sz="0" w:space="0" w:color="auto"/>
                    <w:right w:val="none" w:sz="0" w:space="0" w:color="auto"/>
                  </w:divBdr>
                  <w:divsChild>
                    <w:div w:id="1412001520">
                      <w:marLeft w:val="0"/>
                      <w:marRight w:val="0"/>
                      <w:marTop w:val="0"/>
                      <w:marBottom w:val="0"/>
                      <w:divBdr>
                        <w:top w:val="none" w:sz="0" w:space="0" w:color="auto"/>
                        <w:left w:val="none" w:sz="0" w:space="0" w:color="auto"/>
                        <w:bottom w:val="none" w:sz="0" w:space="0" w:color="auto"/>
                        <w:right w:val="none" w:sz="0" w:space="0" w:color="auto"/>
                      </w:divBdr>
                    </w:div>
                  </w:divsChild>
                </w:div>
                <w:div w:id="189874879">
                  <w:marLeft w:val="0"/>
                  <w:marRight w:val="0"/>
                  <w:marTop w:val="0"/>
                  <w:marBottom w:val="0"/>
                  <w:divBdr>
                    <w:top w:val="none" w:sz="0" w:space="0" w:color="auto"/>
                    <w:left w:val="none" w:sz="0" w:space="0" w:color="auto"/>
                    <w:bottom w:val="none" w:sz="0" w:space="0" w:color="auto"/>
                    <w:right w:val="none" w:sz="0" w:space="0" w:color="auto"/>
                  </w:divBdr>
                  <w:divsChild>
                    <w:div w:id="573009050">
                      <w:marLeft w:val="0"/>
                      <w:marRight w:val="0"/>
                      <w:marTop w:val="0"/>
                      <w:marBottom w:val="0"/>
                      <w:divBdr>
                        <w:top w:val="none" w:sz="0" w:space="0" w:color="auto"/>
                        <w:left w:val="none" w:sz="0" w:space="0" w:color="auto"/>
                        <w:bottom w:val="none" w:sz="0" w:space="0" w:color="auto"/>
                        <w:right w:val="none" w:sz="0" w:space="0" w:color="auto"/>
                      </w:divBdr>
                    </w:div>
                  </w:divsChild>
                </w:div>
                <w:div w:id="276184161">
                  <w:marLeft w:val="0"/>
                  <w:marRight w:val="0"/>
                  <w:marTop w:val="0"/>
                  <w:marBottom w:val="0"/>
                  <w:divBdr>
                    <w:top w:val="none" w:sz="0" w:space="0" w:color="auto"/>
                    <w:left w:val="none" w:sz="0" w:space="0" w:color="auto"/>
                    <w:bottom w:val="none" w:sz="0" w:space="0" w:color="auto"/>
                    <w:right w:val="none" w:sz="0" w:space="0" w:color="auto"/>
                  </w:divBdr>
                  <w:divsChild>
                    <w:div w:id="991056936">
                      <w:marLeft w:val="0"/>
                      <w:marRight w:val="0"/>
                      <w:marTop w:val="0"/>
                      <w:marBottom w:val="0"/>
                      <w:divBdr>
                        <w:top w:val="none" w:sz="0" w:space="0" w:color="auto"/>
                        <w:left w:val="none" w:sz="0" w:space="0" w:color="auto"/>
                        <w:bottom w:val="none" w:sz="0" w:space="0" w:color="auto"/>
                        <w:right w:val="none" w:sz="0" w:space="0" w:color="auto"/>
                      </w:divBdr>
                    </w:div>
                  </w:divsChild>
                </w:div>
                <w:div w:id="500848971">
                  <w:marLeft w:val="0"/>
                  <w:marRight w:val="0"/>
                  <w:marTop w:val="0"/>
                  <w:marBottom w:val="0"/>
                  <w:divBdr>
                    <w:top w:val="none" w:sz="0" w:space="0" w:color="auto"/>
                    <w:left w:val="none" w:sz="0" w:space="0" w:color="auto"/>
                    <w:bottom w:val="none" w:sz="0" w:space="0" w:color="auto"/>
                    <w:right w:val="none" w:sz="0" w:space="0" w:color="auto"/>
                  </w:divBdr>
                  <w:divsChild>
                    <w:div w:id="1387415501">
                      <w:marLeft w:val="0"/>
                      <w:marRight w:val="0"/>
                      <w:marTop w:val="0"/>
                      <w:marBottom w:val="0"/>
                      <w:divBdr>
                        <w:top w:val="none" w:sz="0" w:space="0" w:color="auto"/>
                        <w:left w:val="none" w:sz="0" w:space="0" w:color="auto"/>
                        <w:bottom w:val="none" w:sz="0" w:space="0" w:color="auto"/>
                        <w:right w:val="none" w:sz="0" w:space="0" w:color="auto"/>
                      </w:divBdr>
                    </w:div>
                  </w:divsChild>
                </w:div>
                <w:div w:id="542906219">
                  <w:marLeft w:val="0"/>
                  <w:marRight w:val="0"/>
                  <w:marTop w:val="0"/>
                  <w:marBottom w:val="0"/>
                  <w:divBdr>
                    <w:top w:val="none" w:sz="0" w:space="0" w:color="auto"/>
                    <w:left w:val="none" w:sz="0" w:space="0" w:color="auto"/>
                    <w:bottom w:val="none" w:sz="0" w:space="0" w:color="auto"/>
                    <w:right w:val="none" w:sz="0" w:space="0" w:color="auto"/>
                  </w:divBdr>
                  <w:divsChild>
                    <w:div w:id="648706401">
                      <w:marLeft w:val="0"/>
                      <w:marRight w:val="0"/>
                      <w:marTop w:val="0"/>
                      <w:marBottom w:val="0"/>
                      <w:divBdr>
                        <w:top w:val="none" w:sz="0" w:space="0" w:color="auto"/>
                        <w:left w:val="none" w:sz="0" w:space="0" w:color="auto"/>
                        <w:bottom w:val="none" w:sz="0" w:space="0" w:color="auto"/>
                        <w:right w:val="none" w:sz="0" w:space="0" w:color="auto"/>
                      </w:divBdr>
                    </w:div>
                  </w:divsChild>
                </w:div>
                <w:div w:id="628511744">
                  <w:marLeft w:val="0"/>
                  <w:marRight w:val="0"/>
                  <w:marTop w:val="0"/>
                  <w:marBottom w:val="0"/>
                  <w:divBdr>
                    <w:top w:val="none" w:sz="0" w:space="0" w:color="auto"/>
                    <w:left w:val="none" w:sz="0" w:space="0" w:color="auto"/>
                    <w:bottom w:val="none" w:sz="0" w:space="0" w:color="auto"/>
                    <w:right w:val="none" w:sz="0" w:space="0" w:color="auto"/>
                  </w:divBdr>
                  <w:divsChild>
                    <w:div w:id="13579255">
                      <w:marLeft w:val="0"/>
                      <w:marRight w:val="0"/>
                      <w:marTop w:val="0"/>
                      <w:marBottom w:val="0"/>
                      <w:divBdr>
                        <w:top w:val="none" w:sz="0" w:space="0" w:color="auto"/>
                        <w:left w:val="none" w:sz="0" w:space="0" w:color="auto"/>
                        <w:bottom w:val="none" w:sz="0" w:space="0" w:color="auto"/>
                        <w:right w:val="none" w:sz="0" w:space="0" w:color="auto"/>
                      </w:divBdr>
                    </w:div>
                  </w:divsChild>
                </w:div>
                <w:div w:id="1060132670">
                  <w:marLeft w:val="0"/>
                  <w:marRight w:val="0"/>
                  <w:marTop w:val="0"/>
                  <w:marBottom w:val="0"/>
                  <w:divBdr>
                    <w:top w:val="none" w:sz="0" w:space="0" w:color="auto"/>
                    <w:left w:val="none" w:sz="0" w:space="0" w:color="auto"/>
                    <w:bottom w:val="none" w:sz="0" w:space="0" w:color="auto"/>
                    <w:right w:val="none" w:sz="0" w:space="0" w:color="auto"/>
                  </w:divBdr>
                  <w:divsChild>
                    <w:div w:id="1712920339">
                      <w:marLeft w:val="0"/>
                      <w:marRight w:val="0"/>
                      <w:marTop w:val="0"/>
                      <w:marBottom w:val="0"/>
                      <w:divBdr>
                        <w:top w:val="none" w:sz="0" w:space="0" w:color="auto"/>
                        <w:left w:val="none" w:sz="0" w:space="0" w:color="auto"/>
                        <w:bottom w:val="none" w:sz="0" w:space="0" w:color="auto"/>
                        <w:right w:val="none" w:sz="0" w:space="0" w:color="auto"/>
                      </w:divBdr>
                    </w:div>
                  </w:divsChild>
                </w:div>
                <w:div w:id="1152330340">
                  <w:marLeft w:val="0"/>
                  <w:marRight w:val="0"/>
                  <w:marTop w:val="0"/>
                  <w:marBottom w:val="0"/>
                  <w:divBdr>
                    <w:top w:val="none" w:sz="0" w:space="0" w:color="auto"/>
                    <w:left w:val="none" w:sz="0" w:space="0" w:color="auto"/>
                    <w:bottom w:val="none" w:sz="0" w:space="0" w:color="auto"/>
                    <w:right w:val="none" w:sz="0" w:space="0" w:color="auto"/>
                  </w:divBdr>
                  <w:divsChild>
                    <w:div w:id="374087777">
                      <w:marLeft w:val="0"/>
                      <w:marRight w:val="0"/>
                      <w:marTop w:val="0"/>
                      <w:marBottom w:val="0"/>
                      <w:divBdr>
                        <w:top w:val="none" w:sz="0" w:space="0" w:color="auto"/>
                        <w:left w:val="none" w:sz="0" w:space="0" w:color="auto"/>
                        <w:bottom w:val="none" w:sz="0" w:space="0" w:color="auto"/>
                        <w:right w:val="none" w:sz="0" w:space="0" w:color="auto"/>
                      </w:divBdr>
                    </w:div>
                    <w:div w:id="1223448220">
                      <w:marLeft w:val="0"/>
                      <w:marRight w:val="0"/>
                      <w:marTop w:val="0"/>
                      <w:marBottom w:val="0"/>
                      <w:divBdr>
                        <w:top w:val="none" w:sz="0" w:space="0" w:color="auto"/>
                        <w:left w:val="none" w:sz="0" w:space="0" w:color="auto"/>
                        <w:bottom w:val="none" w:sz="0" w:space="0" w:color="auto"/>
                        <w:right w:val="none" w:sz="0" w:space="0" w:color="auto"/>
                      </w:divBdr>
                    </w:div>
                  </w:divsChild>
                </w:div>
                <w:div w:id="1524368879">
                  <w:marLeft w:val="0"/>
                  <w:marRight w:val="0"/>
                  <w:marTop w:val="0"/>
                  <w:marBottom w:val="0"/>
                  <w:divBdr>
                    <w:top w:val="none" w:sz="0" w:space="0" w:color="auto"/>
                    <w:left w:val="none" w:sz="0" w:space="0" w:color="auto"/>
                    <w:bottom w:val="none" w:sz="0" w:space="0" w:color="auto"/>
                    <w:right w:val="none" w:sz="0" w:space="0" w:color="auto"/>
                  </w:divBdr>
                  <w:divsChild>
                    <w:div w:id="1796219009">
                      <w:marLeft w:val="0"/>
                      <w:marRight w:val="0"/>
                      <w:marTop w:val="0"/>
                      <w:marBottom w:val="0"/>
                      <w:divBdr>
                        <w:top w:val="none" w:sz="0" w:space="0" w:color="auto"/>
                        <w:left w:val="none" w:sz="0" w:space="0" w:color="auto"/>
                        <w:bottom w:val="none" w:sz="0" w:space="0" w:color="auto"/>
                        <w:right w:val="none" w:sz="0" w:space="0" w:color="auto"/>
                      </w:divBdr>
                    </w:div>
                    <w:div w:id="2144494608">
                      <w:marLeft w:val="0"/>
                      <w:marRight w:val="0"/>
                      <w:marTop w:val="0"/>
                      <w:marBottom w:val="0"/>
                      <w:divBdr>
                        <w:top w:val="none" w:sz="0" w:space="0" w:color="auto"/>
                        <w:left w:val="none" w:sz="0" w:space="0" w:color="auto"/>
                        <w:bottom w:val="none" w:sz="0" w:space="0" w:color="auto"/>
                        <w:right w:val="none" w:sz="0" w:space="0" w:color="auto"/>
                      </w:divBdr>
                    </w:div>
                  </w:divsChild>
                </w:div>
                <w:div w:id="1633362442">
                  <w:marLeft w:val="0"/>
                  <w:marRight w:val="0"/>
                  <w:marTop w:val="0"/>
                  <w:marBottom w:val="0"/>
                  <w:divBdr>
                    <w:top w:val="none" w:sz="0" w:space="0" w:color="auto"/>
                    <w:left w:val="none" w:sz="0" w:space="0" w:color="auto"/>
                    <w:bottom w:val="none" w:sz="0" w:space="0" w:color="auto"/>
                    <w:right w:val="none" w:sz="0" w:space="0" w:color="auto"/>
                  </w:divBdr>
                  <w:divsChild>
                    <w:div w:id="923148927">
                      <w:marLeft w:val="0"/>
                      <w:marRight w:val="0"/>
                      <w:marTop w:val="0"/>
                      <w:marBottom w:val="0"/>
                      <w:divBdr>
                        <w:top w:val="none" w:sz="0" w:space="0" w:color="auto"/>
                        <w:left w:val="none" w:sz="0" w:space="0" w:color="auto"/>
                        <w:bottom w:val="none" w:sz="0" w:space="0" w:color="auto"/>
                        <w:right w:val="none" w:sz="0" w:space="0" w:color="auto"/>
                      </w:divBdr>
                    </w:div>
                  </w:divsChild>
                </w:div>
                <w:div w:id="1691952062">
                  <w:marLeft w:val="0"/>
                  <w:marRight w:val="0"/>
                  <w:marTop w:val="0"/>
                  <w:marBottom w:val="0"/>
                  <w:divBdr>
                    <w:top w:val="none" w:sz="0" w:space="0" w:color="auto"/>
                    <w:left w:val="none" w:sz="0" w:space="0" w:color="auto"/>
                    <w:bottom w:val="none" w:sz="0" w:space="0" w:color="auto"/>
                    <w:right w:val="none" w:sz="0" w:space="0" w:color="auto"/>
                  </w:divBdr>
                  <w:divsChild>
                    <w:div w:id="1227453894">
                      <w:marLeft w:val="0"/>
                      <w:marRight w:val="0"/>
                      <w:marTop w:val="0"/>
                      <w:marBottom w:val="0"/>
                      <w:divBdr>
                        <w:top w:val="none" w:sz="0" w:space="0" w:color="auto"/>
                        <w:left w:val="none" w:sz="0" w:space="0" w:color="auto"/>
                        <w:bottom w:val="none" w:sz="0" w:space="0" w:color="auto"/>
                        <w:right w:val="none" w:sz="0" w:space="0" w:color="auto"/>
                      </w:divBdr>
                    </w:div>
                  </w:divsChild>
                </w:div>
                <w:div w:id="1762069812">
                  <w:marLeft w:val="0"/>
                  <w:marRight w:val="0"/>
                  <w:marTop w:val="0"/>
                  <w:marBottom w:val="0"/>
                  <w:divBdr>
                    <w:top w:val="none" w:sz="0" w:space="0" w:color="auto"/>
                    <w:left w:val="none" w:sz="0" w:space="0" w:color="auto"/>
                    <w:bottom w:val="none" w:sz="0" w:space="0" w:color="auto"/>
                    <w:right w:val="none" w:sz="0" w:space="0" w:color="auto"/>
                  </w:divBdr>
                  <w:divsChild>
                    <w:div w:id="1380204841">
                      <w:marLeft w:val="0"/>
                      <w:marRight w:val="0"/>
                      <w:marTop w:val="0"/>
                      <w:marBottom w:val="0"/>
                      <w:divBdr>
                        <w:top w:val="none" w:sz="0" w:space="0" w:color="auto"/>
                        <w:left w:val="none" w:sz="0" w:space="0" w:color="auto"/>
                        <w:bottom w:val="none" w:sz="0" w:space="0" w:color="auto"/>
                        <w:right w:val="none" w:sz="0" w:space="0" w:color="auto"/>
                      </w:divBdr>
                    </w:div>
                  </w:divsChild>
                </w:div>
                <w:div w:id="1794398499">
                  <w:marLeft w:val="0"/>
                  <w:marRight w:val="0"/>
                  <w:marTop w:val="0"/>
                  <w:marBottom w:val="0"/>
                  <w:divBdr>
                    <w:top w:val="none" w:sz="0" w:space="0" w:color="auto"/>
                    <w:left w:val="none" w:sz="0" w:space="0" w:color="auto"/>
                    <w:bottom w:val="none" w:sz="0" w:space="0" w:color="auto"/>
                    <w:right w:val="none" w:sz="0" w:space="0" w:color="auto"/>
                  </w:divBdr>
                  <w:divsChild>
                    <w:div w:id="315114844">
                      <w:marLeft w:val="0"/>
                      <w:marRight w:val="0"/>
                      <w:marTop w:val="0"/>
                      <w:marBottom w:val="0"/>
                      <w:divBdr>
                        <w:top w:val="none" w:sz="0" w:space="0" w:color="auto"/>
                        <w:left w:val="none" w:sz="0" w:space="0" w:color="auto"/>
                        <w:bottom w:val="none" w:sz="0" w:space="0" w:color="auto"/>
                        <w:right w:val="none" w:sz="0" w:space="0" w:color="auto"/>
                      </w:divBdr>
                    </w:div>
                  </w:divsChild>
                </w:div>
                <w:div w:id="1821653586">
                  <w:marLeft w:val="0"/>
                  <w:marRight w:val="0"/>
                  <w:marTop w:val="0"/>
                  <w:marBottom w:val="0"/>
                  <w:divBdr>
                    <w:top w:val="none" w:sz="0" w:space="0" w:color="auto"/>
                    <w:left w:val="none" w:sz="0" w:space="0" w:color="auto"/>
                    <w:bottom w:val="none" w:sz="0" w:space="0" w:color="auto"/>
                    <w:right w:val="none" w:sz="0" w:space="0" w:color="auto"/>
                  </w:divBdr>
                  <w:divsChild>
                    <w:div w:id="721054905">
                      <w:marLeft w:val="0"/>
                      <w:marRight w:val="0"/>
                      <w:marTop w:val="0"/>
                      <w:marBottom w:val="0"/>
                      <w:divBdr>
                        <w:top w:val="none" w:sz="0" w:space="0" w:color="auto"/>
                        <w:left w:val="none" w:sz="0" w:space="0" w:color="auto"/>
                        <w:bottom w:val="none" w:sz="0" w:space="0" w:color="auto"/>
                        <w:right w:val="none" w:sz="0" w:space="0" w:color="auto"/>
                      </w:divBdr>
                    </w:div>
                    <w:div w:id="1151366672">
                      <w:marLeft w:val="0"/>
                      <w:marRight w:val="0"/>
                      <w:marTop w:val="0"/>
                      <w:marBottom w:val="0"/>
                      <w:divBdr>
                        <w:top w:val="none" w:sz="0" w:space="0" w:color="auto"/>
                        <w:left w:val="none" w:sz="0" w:space="0" w:color="auto"/>
                        <w:bottom w:val="none" w:sz="0" w:space="0" w:color="auto"/>
                        <w:right w:val="none" w:sz="0" w:space="0" w:color="auto"/>
                      </w:divBdr>
                    </w:div>
                    <w:div w:id="1356078187">
                      <w:marLeft w:val="0"/>
                      <w:marRight w:val="0"/>
                      <w:marTop w:val="0"/>
                      <w:marBottom w:val="0"/>
                      <w:divBdr>
                        <w:top w:val="none" w:sz="0" w:space="0" w:color="auto"/>
                        <w:left w:val="none" w:sz="0" w:space="0" w:color="auto"/>
                        <w:bottom w:val="none" w:sz="0" w:space="0" w:color="auto"/>
                        <w:right w:val="none" w:sz="0" w:space="0" w:color="auto"/>
                      </w:divBdr>
                    </w:div>
                    <w:div w:id="1683165090">
                      <w:marLeft w:val="0"/>
                      <w:marRight w:val="0"/>
                      <w:marTop w:val="0"/>
                      <w:marBottom w:val="0"/>
                      <w:divBdr>
                        <w:top w:val="none" w:sz="0" w:space="0" w:color="auto"/>
                        <w:left w:val="none" w:sz="0" w:space="0" w:color="auto"/>
                        <w:bottom w:val="none" w:sz="0" w:space="0" w:color="auto"/>
                        <w:right w:val="none" w:sz="0" w:space="0" w:color="auto"/>
                      </w:divBdr>
                      <w:divsChild>
                        <w:div w:id="333070877">
                          <w:marLeft w:val="0"/>
                          <w:marRight w:val="0"/>
                          <w:marTop w:val="0"/>
                          <w:marBottom w:val="0"/>
                          <w:divBdr>
                            <w:top w:val="none" w:sz="0" w:space="0" w:color="auto"/>
                            <w:left w:val="none" w:sz="0" w:space="0" w:color="auto"/>
                            <w:bottom w:val="none" w:sz="0" w:space="0" w:color="auto"/>
                            <w:right w:val="none" w:sz="0" w:space="0" w:color="auto"/>
                          </w:divBdr>
                        </w:div>
                      </w:divsChild>
                    </w:div>
                    <w:div w:id="2104258490">
                      <w:marLeft w:val="0"/>
                      <w:marRight w:val="0"/>
                      <w:marTop w:val="0"/>
                      <w:marBottom w:val="0"/>
                      <w:divBdr>
                        <w:top w:val="none" w:sz="0" w:space="0" w:color="auto"/>
                        <w:left w:val="none" w:sz="0" w:space="0" w:color="auto"/>
                        <w:bottom w:val="none" w:sz="0" w:space="0" w:color="auto"/>
                        <w:right w:val="none" w:sz="0" w:space="0" w:color="auto"/>
                      </w:divBdr>
                    </w:div>
                  </w:divsChild>
                </w:div>
                <w:div w:id="1847016588">
                  <w:marLeft w:val="0"/>
                  <w:marRight w:val="0"/>
                  <w:marTop w:val="0"/>
                  <w:marBottom w:val="0"/>
                  <w:divBdr>
                    <w:top w:val="none" w:sz="0" w:space="0" w:color="auto"/>
                    <w:left w:val="none" w:sz="0" w:space="0" w:color="auto"/>
                    <w:bottom w:val="none" w:sz="0" w:space="0" w:color="auto"/>
                    <w:right w:val="none" w:sz="0" w:space="0" w:color="auto"/>
                  </w:divBdr>
                  <w:divsChild>
                    <w:div w:id="844133687">
                      <w:marLeft w:val="0"/>
                      <w:marRight w:val="0"/>
                      <w:marTop w:val="0"/>
                      <w:marBottom w:val="0"/>
                      <w:divBdr>
                        <w:top w:val="none" w:sz="0" w:space="0" w:color="auto"/>
                        <w:left w:val="none" w:sz="0" w:space="0" w:color="auto"/>
                        <w:bottom w:val="none" w:sz="0" w:space="0" w:color="auto"/>
                        <w:right w:val="none" w:sz="0" w:space="0" w:color="auto"/>
                      </w:divBdr>
                    </w:div>
                  </w:divsChild>
                </w:div>
                <w:div w:id="1858501093">
                  <w:marLeft w:val="0"/>
                  <w:marRight w:val="0"/>
                  <w:marTop w:val="0"/>
                  <w:marBottom w:val="0"/>
                  <w:divBdr>
                    <w:top w:val="none" w:sz="0" w:space="0" w:color="auto"/>
                    <w:left w:val="none" w:sz="0" w:space="0" w:color="auto"/>
                    <w:bottom w:val="none" w:sz="0" w:space="0" w:color="auto"/>
                    <w:right w:val="none" w:sz="0" w:space="0" w:color="auto"/>
                  </w:divBdr>
                  <w:divsChild>
                    <w:div w:id="1701125161">
                      <w:marLeft w:val="0"/>
                      <w:marRight w:val="0"/>
                      <w:marTop w:val="0"/>
                      <w:marBottom w:val="0"/>
                      <w:divBdr>
                        <w:top w:val="none" w:sz="0" w:space="0" w:color="auto"/>
                        <w:left w:val="none" w:sz="0" w:space="0" w:color="auto"/>
                        <w:bottom w:val="none" w:sz="0" w:space="0" w:color="auto"/>
                        <w:right w:val="none" w:sz="0" w:space="0" w:color="auto"/>
                      </w:divBdr>
                    </w:div>
                  </w:divsChild>
                </w:div>
                <w:div w:id="1888492186">
                  <w:marLeft w:val="0"/>
                  <w:marRight w:val="0"/>
                  <w:marTop w:val="0"/>
                  <w:marBottom w:val="0"/>
                  <w:divBdr>
                    <w:top w:val="none" w:sz="0" w:space="0" w:color="auto"/>
                    <w:left w:val="none" w:sz="0" w:space="0" w:color="auto"/>
                    <w:bottom w:val="none" w:sz="0" w:space="0" w:color="auto"/>
                    <w:right w:val="none" w:sz="0" w:space="0" w:color="auto"/>
                  </w:divBdr>
                  <w:divsChild>
                    <w:div w:id="5910718">
                      <w:marLeft w:val="0"/>
                      <w:marRight w:val="0"/>
                      <w:marTop w:val="0"/>
                      <w:marBottom w:val="0"/>
                      <w:divBdr>
                        <w:top w:val="none" w:sz="0" w:space="0" w:color="auto"/>
                        <w:left w:val="none" w:sz="0" w:space="0" w:color="auto"/>
                        <w:bottom w:val="none" w:sz="0" w:space="0" w:color="auto"/>
                        <w:right w:val="none" w:sz="0" w:space="0" w:color="auto"/>
                      </w:divBdr>
                    </w:div>
                    <w:div w:id="216669803">
                      <w:marLeft w:val="0"/>
                      <w:marRight w:val="0"/>
                      <w:marTop w:val="0"/>
                      <w:marBottom w:val="0"/>
                      <w:divBdr>
                        <w:top w:val="none" w:sz="0" w:space="0" w:color="auto"/>
                        <w:left w:val="none" w:sz="0" w:space="0" w:color="auto"/>
                        <w:bottom w:val="none" w:sz="0" w:space="0" w:color="auto"/>
                        <w:right w:val="none" w:sz="0" w:space="0" w:color="auto"/>
                      </w:divBdr>
                    </w:div>
                    <w:div w:id="342977705">
                      <w:marLeft w:val="0"/>
                      <w:marRight w:val="0"/>
                      <w:marTop w:val="0"/>
                      <w:marBottom w:val="0"/>
                      <w:divBdr>
                        <w:top w:val="none" w:sz="0" w:space="0" w:color="auto"/>
                        <w:left w:val="none" w:sz="0" w:space="0" w:color="auto"/>
                        <w:bottom w:val="none" w:sz="0" w:space="0" w:color="auto"/>
                        <w:right w:val="none" w:sz="0" w:space="0" w:color="auto"/>
                      </w:divBdr>
                    </w:div>
                    <w:div w:id="496502279">
                      <w:marLeft w:val="0"/>
                      <w:marRight w:val="0"/>
                      <w:marTop w:val="0"/>
                      <w:marBottom w:val="0"/>
                      <w:divBdr>
                        <w:top w:val="none" w:sz="0" w:space="0" w:color="auto"/>
                        <w:left w:val="none" w:sz="0" w:space="0" w:color="auto"/>
                        <w:bottom w:val="none" w:sz="0" w:space="0" w:color="auto"/>
                        <w:right w:val="none" w:sz="0" w:space="0" w:color="auto"/>
                      </w:divBdr>
                    </w:div>
                    <w:div w:id="1066419518">
                      <w:marLeft w:val="0"/>
                      <w:marRight w:val="0"/>
                      <w:marTop w:val="0"/>
                      <w:marBottom w:val="0"/>
                      <w:divBdr>
                        <w:top w:val="none" w:sz="0" w:space="0" w:color="auto"/>
                        <w:left w:val="none" w:sz="0" w:space="0" w:color="auto"/>
                        <w:bottom w:val="none" w:sz="0" w:space="0" w:color="auto"/>
                        <w:right w:val="none" w:sz="0" w:space="0" w:color="auto"/>
                      </w:divBdr>
                    </w:div>
                    <w:div w:id="1332217910">
                      <w:marLeft w:val="0"/>
                      <w:marRight w:val="0"/>
                      <w:marTop w:val="0"/>
                      <w:marBottom w:val="0"/>
                      <w:divBdr>
                        <w:top w:val="none" w:sz="0" w:space="0" w:color="auto"/>
                        <w:left w:val="none" w:sz="0" w:space="0" w:color="auto"/>
                        <w:bottom w:val="none" w:sz="0" w:space="0" w:color="auto"/>
                        <w:right w:val="none" w:sz="0" w:space="0" w:color="auto"/>
                      </w:divBdr>
                    </w:div>
                    <w:div w:id="1898930410">
                      <w:marLeft w:val="0"/>
                      <w:marRight w:val="0"/>
                      <w:marTop w:val="0"/>
                      <w:marBottom w:val="0"/>
                      <w:divBdr>
                        <w:top w:val="none" w:sz="0" w:space="0" w:color="auto"/>
                        <w:left w:val="none" w:sz="0" w:space="0" w:color="auto"/>
                        <w:bottom w:val="none" w:sz="0" w:space="0" w:color="auto"/>
                        <w:right w:val="none" w:sz="0" w:space="0" w:color="auto"/>
                      </w:divBdr>
                    </w:div>
                    <w:div w:id="2065444444">
                      <w:marLeft w:val="0"/>
                      <w:marRight w:val="0"/>
                      <w:marTop w:val="0"/>
                      <w:marBottom w:val="0"/>
                      <w:divBdr>
                        <w:top w:val="none" w:sz="0" w:space="0" w:color="auto"/>
                        <w:left w:val="none" w:sz="0" w:space="0" w:color="auto"/>
                        <w:bottom w:val="none" w:sz="0" w:space="0" w:color="auto"/>
                        <w:right w:val="none" w:sz="0" w:space="0" w:color="auto"/>
                      </w:divBdr>
                    </w:div>
                    <w:div w:id="2081754297">
                      <w:marLeft w:val="0"/>
                      <w:marRight w:val="0"/>
                      <w:marTop w:val="0"/>
                      <w:marBottom w:val="0"/>
                      <w:divBdr>
                        <w:top w:val="none" w:sz="0" w:space="0" w:color="auto"/>
                        <w:left w:val="none" w:sz="0" w:space="0" w:color="auto"/>
                        <w:bottom w:val="none" w:sz="0" w:space="0" w:color="auto"/>
                        <w:right w:val="none" w:sz="0" w:space="0" w:color="auto"/>
                      </w:divBdr>
                    </w:div>
                  </w:divsChild>
                </w:div>
                <w:div w:id="1959099205">
                  <w:marLeft w:val="0"/>
                  <w:marRight w:val="0"/>
                  <w:marTop w:val="0"/>
                  <w:marBottom w:val="0"/>
                  <w:divBdr>
                    <w:top w:val="none" w:sz="0" w:space="0" w:color="auto"/>
                    <w:left w:val="none" w:sz="0" w:space="0" w:color="auto"/>
                    <w:bottom w:val="none" w:sz="0" w:space="0" w:color="auto"/>
                    <w:right w:val="none" w:sz="0" w:space="0" w:color="auto"/>
                  </w:divBdr>
                  <w:divsChild>
                    <w:div w:id="2088189736">
                      <w:marLeft w:val="0"/>
                      <w:marRight w:val="0"/>
                      <w:marTop w:val="0"/>
                      <w:marBottom w:val="0"/>
                      <w:divBdr>
                        <w:top w:val="none" w:sz="0" w:space="0" w:color="auto"/>
                        <w:left w:val="none" w:sz="0" w:space="0" w:color="auto"/>
                        <w:bottom w:val="none" w:sz="0" w:space="0" w:color="auto"/>
                        <w:right w:val="none" w:sz="0" w:space="0" w:color="auto"/>
                      </w:divBdr>
                    </w:div>
                  </w:divsChild>
                </w:div>
                <w:div w:id="1963026627">
                  <w:marLeft w:val="0"/>
                  <w:marRight w:val="0"/>
                  <w:marTop w:val="0"/>
                  <w:marBottom w:val="0"/>
                  <w:divBdr>
                    <w:top w:val="none" w:sz="0" w:space="0" w:color="auto"/>
                    <w:left w:val="none" w:sz="0" w:space="0" w:color="auto"/>
                    <w:bottom w:val="none" w:sz="0" w:space="0" w:color="auto"/>
                    <w:right w:val="none" w:sz="0" w:space="0" w:color="auto"/>
                  </w:divBdr>
                  <w:divsChild>
                    <w:div w:id="328679134">
                      <w:marLeft w:val="0"/>
                      <w:marRight w:val="0"/>
                      <w:marTop w:val="0"/>
                      <w:marBottom w:val="0"/>
                      <w:divBdr>
                        <w:top w:val="none" w:sz="0" w:space="0" w:color="auto"/>
                        <w:left w:val="none" w:sz="0" w:space="0" w:color="auto"/>
                        <w:bottom w:val="none" w:sz="0" w:space="0" w:color="auto"/>
                        <w:right w:val="none" w:sz="0" w:space="0" w:color="auto"/>
                      </w:divBdr>
                    </w:div>
                  </w:divsChild>
                </w:div>
                <w:div w:id="1986204759">
                  <w:marLeft w:val="0"/>
                  <w:marRight w:val="0"/>
                  <w:marTop w:val="0"/>
                  <w:marBottom w:val="0"/>
                  <w:divBdr>
                    <w:top w:val="none" w:sz="0" w:space="0" w:color="auto"/>
                    <w:left w:val="none" w:sz="0" w:space="0" w:color="auto"/>
                    <w:bottom w:val="none" w:sz="0" w:space="0" w:color="auto"/>
                    <w:right w:val="none" w:sz="0" w:space="0" w:color="auto"/>
                  </w:divBdr>
                  <w:divsChild>
                    <w:div w:id="60949435">
                      <w:marLeft w:val="0"/>
                      <w:marRight w:val="0"/>
                      <w:marTop w:val="0"/>
                      <w:marBottom w:val="0"/>
                      <w:divBdr>
                        <w:top w:val="none" w:sz="0" w:space="0" w:color="auto"/>
                        <w:left w:val="none" w:sz="0" w:space="0" w:color="auto"/>
                        <w:bottom w:val="none" w:sz="0" w:space="0" w:color="auto"/>
                        <w:right w:val="none" w:sz="0" w:space="0" w:color="auto"/>
                      </w:divBdr>
                    </w:div>
                    <w:div w:id="122434018">
                      <w:marLeft w:val="0"/>
                      <w:marRight w:val="0"/>
                      <w:marTop w:val="0"/>
                      <w:marBottom w:val="0"/>
                      <w:divBdr>
                        <w:top w:val="none" w:sz="0" w:space="0" w:color="auto"/>
                        <w:left w:val="none" w:sz="0" w:space="0" w:color="auto"/>
                        <w:bottom w:val="none" w:sz="0" w:space="0" w:color="auto"/>
                        <w:right w:val="none" w:sz="0" w:space="0" w:color="auto"/>
                      </w:divBdr>
                    </w:div>
                    <w:div w:id="153957826">
                      <w:marLeft w:val="0"/>
                      <w:marRight w:val="0"/>
                      <w:marTop w:val="0"/>
                      <w:marBottom w:val="0"/>
                      <w:divBdr>
                        <w:top w:val="none" w:sz="0" w:space="0" w:color="auto"/>
                        <w:left w:val="none" w:sz="0" w:space="0" w:color="auto"/>
                        <w:bottom w:val="none" w:sz="0" w:space="0" w:color="auto"/>
                        <w:right w:val="none" w:sz="0" w:space="0" w:color="auto"/>
                      </w:divBdr>
                    </w:div>
                    <w:div w:id="185681330">
                      <w:marLeft w:val="0"/>
                      <w:marRight w:val="0"/>
                      <w:marTop w:val="0"/>
                      <w:marBottom w:val="0"/>
                      <w:divBdr>
                        <w:top w:val="none" w:sz="0" w:space="0" w:color="auto"/>
                        <w:left w:val="none" w:sz="0" w:space="0" w:color="auto"/>
                        <w:bottom w:val="none" w:sz="0" w:space="0" w:color="auto"/>
                        <w:right w:val="none" w:sz="0" w:space="0" w:color="auto"/>
                      </w:divBdr>
                    </w:div>
                    <w:div w:id="227689154">
                      <w:marLeft w:val="0"/>
                      <w:marRight w:val="0"/>
                      <w:marTop w:val="0"/>
                      <w:marBottom w:val="0"/>
                      <w:divBdr>
                        <w:top w:val="none" w:sz="0" w:space="0" w:color="auto"/>
                        <w:left w:val="none" w:sz="0" w:space="0" w:color="auto"/>
                        <w:bottom w:val="none" w:sz="0" w:space="0" w:color="auto"/>
                        <w:right w:val="none" w:sz="0" w:space="0" w:color="auto"/>
                      </w:divBdr>
                    </w:div>
                    <w:div w:id="479809296">
                      <w:marLeft w:val="0"/>
                      <w:marRight w:val="0"/>
                      <w:marTop w:val="0"/>
                      <w:marBottom w:val="0"/>
                      <w:divBdr>
                        <w:top w:val="none" w:sz="0" w:space="0" w:color="auto"/>
                        <w:left w:val="none" w:sz="0" w:space="0" w:color="auto"/>
                        <w:bottom w:val="none" w:sz="0" w:space="0" w:color="auto"/>
                        <w:right w:val="none" w:sz="0" w:space="0" w:color="auto"/>
                      </w:divBdr>
                    </w:div>
                    <w:div w:id="485557756">
                      <w:marLeft w:val="0"/>
                      <w:marRight w:val="0"/>
                      <w:marTop w:val="0"/>
                      <w:marBottom w:val="0"/>
                      <w:divBdr>
                        <w:top w:val="none" w:sz="0" w:space="0" w:color="auto"/>
                        <w:left w:val="none" w:sz="0" w:space="0" w:color="auto"/>
                        <w:bottom w:val="none" w:sz="0" w:space="0" w:color="auto"/>
                        <w:right w:val="none" w:sz="0" w:space="0" w:color="auto"/>
                      </w:divBdr>
                    </w:div>
                    <w:div w:id="503470881">
                      <w:marLeft w:val="0"/>
                      <w:marRight w:val="0"/>
                      <w:marTop w:val="0"/>
                      <w:marBottom w:val="0"/>
                      <w:divBdr>
                        <w:top w:val="none" w:sz="0" w:space="0" w:color="auto"/>
                        <w:left w:val="none" w:sz="0" w:space="0" w:color="auto"/>
                        <w:bottom w:val="none" w:sz="0" w:space="0" w:color="auto"/>
                        <w:right w:val="none" w:sz="0" w:space="0" w:color="auto"/>
                      </w:divBdr>
                    </w:div>
                    <w:div w:id="562721508">
                      <w:marLeft w:val="0"/>
                      <w:marRight w:val="0"/>
                      <w:marTop w:val="0"/>
                      <w:marBottom w:val="0"/>
                      <w:divBdr>
                        <w:top w:val="none" w:sz="0" w:space="0" w:color="auto"/>
                        <w:left w:val="none" w:sz="0" w:space="0" w:color="auto"/>
                        <w:bottom w:val="none" w:sz="0" w:space="0" w:color="auto"/>
                        <w:right w:val="none" w:sz="0" w:space="0" w:color="auto"/>
                      </w:divBdr>
                    </w:div>
                    <w:div w:id="601376256">
                      <w:marLeft w:val="0"/>
                      <w:marRight w:val="0"/>
                      <w:marTop w:val="0"/>
                      <w:marBottom w:val="0"/>
                      <w:divBdr>
                        <w:top w:val="none" w:sz="0" w:space="0" w:color="auto"/>
                        <w:left w:val="none" w:sz="0" w:space="0" w:color="auto"/>
                        <w:bottom w:val="none" w:sz="0" w:space="0" w:color="auto"/>
                        <w:right w:val="none" w:sz="0" w:space="0" w:color="auto"/>
                      </w:divBdr>
                    </w:div>
                    <w:div w:id="657616831">
                      <w:marLeft w:val="0"/>
                      <w:marRight w:val="0"/>
                      <w:marTop w:val="0"/>
                      <w:marBottom w:val="0"/>
                      <w:divBdr>
                        <w:top w:val="none" w:sz="0" w:space="0" w:color="auto"/>
                        <w:left w:val="none" w:sz="0" w:space="0" w:color="auto"/>
                        <w:bottom w:val="none" w:sz="0" w:space="0" w:color="auto"/>
                        <w:right w:val="none" w:sz="0" w:space="0" w:color="auto"/>
                      </w:divBdr>
                    </w:div>
                    <w:div w:id="684095076">
                      <w:marLeft w:val="0"/>
                      <w:marRight w:val="0"/>
                      <w:marTop w:val="0"/>
                      <w:marBottom w:val="0"/>
                      <w:divBdr>
                        <w:top w:val="none" w:sz="0" w:space="0" w:color="auto"/>
                        <w:left w:val="none" w:sz="0" w:space="0" w:color="auto"/>
                        <w:bottom w:val="none" w:sz="0" w:space="0" w:color="auto"/>
                        <w:right w:val="none" w:sz="0" w:space="0" w:color="auto"/>
                      </w:divBdr>
                    </w:div>
                    <w:div w:id="770395101">
                      <w:marLeft w:val="0"/>
                      <w:marRight w:val="0"/>
                      <w:marTop w:val="0"/>
                      <w:marBottom w:val="0"/>
                      <w:divBdr>
                        <w:top w:val="none" w:sz="0" w:space="0" w:color="auto"/>
                        <w:left w:val="none" w:sz="0" w:space="0" w:color="auto"/>
                        <w:bottom w:val="none" w:sz="0" w:space="0" w:color="auto"/>
                        <w:right w:val="none" w:sz="0" w:space="0" w:color="auto"/>
                      </w:divBdr>
                    </w:div>
                    <w:div w:id="934048936">
                      <w:marLeft w:val="0"/>
                      <w:marRight w:val="0"/>
                      <w:marTop w:val="0"/>
                      <w:marBottom w:val="0"/>
                      <w:divBdr>
                        <w:top w:val="none" w:sz="0" w:space="0" w:color="auto"/>
                        <w:left w:val="none" w:sz="0" w:space="0" w:color="auto"/>
                        <w:bottom w:val="none" w:sz="0" w:space="0" w:color="auto"/>
                        <w:right w:val="none" w:sz="0" w:space="0" w:color="auto"/>
                      </w:divBdr>
                    </w:div>
                    <w:div w:id="997881188">
                      <w:marLeft w:val="0"/>
                      <w:marRight w:val="0"/>
                      <w:marTop w:val="0"/>
                      <w:marBottom w:val="0"/>
                      <w:divBdr>
                        <w:top w:val="none" w:sz="0" w:space="0" w:color="auto"/>
                        <w:left w:val="none" w:sz="0" w:space="0" w:color="auto"/>
                        <w:bottom w:val="none" w:sz="0" w:space="0" w:color="auto"/>
                        <w:right w:val="none" w:sz="0" w:space="0" w:color="auto"/>
                      </w:divBdr>
                    </w:div>
                    <w:div w:id="1360936849">
                      <w:marLeft w:val="0"/>
                      <w:marRight w:val="0"/>
                      <w:marTop w:val="0"/>
                      <w:marBottom w:val="0"/>
                      <w:divBdr>
                        <w:top w:val="none" w:sz="0" w:space="0" w:color="auto"/>
                        <w:left w:val="none" w:sz="0" w:space="0" w:color="auto"/>
                        <w:bottom w:val="none" w:sz="0" w:space="0" w:color="auto"/>
                        <w:right w:val="none" w:sz="0" w:space="0" w:color="auto"/>
                      </w:divBdr>
                    </w:div>
                    <w:div w:id="1389299563">
                      <w:marLeft w:val="0"/>
                      <w:marRight w:val="0"/>
                      <w:marTop w:val="0"/>
                      <w:marBottom w:val="0"/>
                      <w:divBdr>
                        <w:top w:val="none" w:sz="0" w:space="0" w:color="auto"/>
                        <w:left w:val="none" w:sz="0" w:space="0" w:color="auto"/>
                        <w:bottom w:val="none" w:sz="0" w:space="0" w:color="auto"/>
                        <w:right w:val="none" w:sz="0" w:space="0" w:color="auto"/>
                      </w:divBdr>
                    </w:div>
                    <w:div w:id="1412511341">
                      <w:marLeft w:val="0"/>
                      <w:marRight w:val="0"/>
                      <w:marTop w:val="0"/>
                      <w:marBottom w:val="0"/>
                      <w:divBdr>
                        <w:top w:val="none" w:sz="0" w:space="0" w:color="auto"/>
                        <w:left w:val="none" w:sz="0" w:space="0" w:color="auto"/>
                        <w:bottom w:val="none" w:sz="0" w:space="0" w:color="auto"/>
                        <w:right w:val="none" w:sz="0" w:space="0" w:color="auto"/>
                      </w:divBdr>
                    </w:div>
                  </w:divsChild>
                </w:div>
                <w:div w:id="2040466600">
                  <w:marLeft w:val="0"/>
                  <w:marRight w:val="0"/>
                  <w:marTop w:val="0"/>
                  <w:marBottom w:val="0"/>
                  <w:divBdr>
                    <w:top w:val="none" w:sz="0" w:space="0" w:color="auto"/>
                    <w:left w:val="none" w:sz="0" w:space="0" w:color="auto"/>
                    <w:bottom w:val="none" w:sz="0" w:space="0" w:color="auto"/>
                    <w:right w:val="none" w:sz="0" w:space="0" w:color="auto"/>
                  </w:divBdr>
                  <w:divsChild>
                    <w:div w:id="52196447">
                      <w:marLeft w:val="0"/>
                      <w:marRight w:val="0"/>
                      <w:marTop w:val="0"/>
                      <w:marBottom w:val="0"/>
                      <w:divBdr>
                        <w:top w:val="none" w:sz="0" w:space="0" w:color="auto"/>
                        <w:left w:val="none" w:sz="0" w:space="0" w:color="auto"/>
                        <w:bottom w:val="none" w:sz="0" w:space="0" w:color="auto"/>
                        <w:right w:val="none" w:sz="0" w:space="0" w:color="auto"/>
                      </w:divBdr>
                    </w:div>
                    <w:div w:id="421148012">
                      <w:marLeft w:val="0"/>
                      <w:marRight w:val="0"/>
                      <w:marTop w:val="0"/>
                      <w:marBottom w:val="0"/>
                      <w:divBdr>
                        <w:top w:val="none" w:sz="0" w:space="0" w:color="auto"/>
                        <w:left w:val="none" w:sz="0" w:space="0" w:color="auto"/>
                        <w:bottom w:val="none" w:sz="0" w:space="0" w:color="auto"/>
                        <w:right w:val="none" w:sz="0" w:space="0" w:color="auto"/>
                      </w:divBdr>
                    </w:div>
                    <w:div w:id="1115095192">
                      <w:marLeft w:val="0"/>
                      <w:marRight w:val="0"/>
                      <w:marTop w:val="0"/>
                      <w:marBottom w:val="0"/>
                      <w:divBdr>
                        <w:top w:val="none" w:sz="0" w:space="0" w:color="auto"/>
                        <w:left w:val="none" w:sz="0" w:space="0" w:color="auto"/>
                        <w:bottom w:val="none" w:sz="0" w:space="0" w:color="auto"/>
                        <w:right w:val="none" w:sz="0" w:space="0" w:color="auto"/>
                      </w:divBdr>
                    </w:div>
                    <w:div w:id="1593735087">
                      <w:marLeft w:val="0"/>
                      <w:marRight w:val="0"/>
                      <w:marTop w:val="0"/>
                      <w:marBottom w:val="0"/>
                      <w:divBdr>
                        <w:top w:val="none" w:sz="0" w:space="0" w:color="auto"/>
                        <w:left w:val="none" w:sz="0" w:space="0" w:color="auto"/>
                        <w:bottom w:val="none" w:sz="0" w:space="0" w:color="auto"/>
                        <w:right w:val="none" w:sz="0" w:space="0" w:color="auto"/>
                      </w:divBdr>
                    </w:div>
                    <w:div w:id="2085562007">
                      <w:marLeft w:val="0"/>
                      <w:marRight w:val="0"/>
                      <w:marTop w:val="0"/>
                      <w:marBottom w:val="0"/>
                      <w:divBdr>
                        <w:top w:val="none" w:sz="0" w:space="0" w:color="auto"/>
                        <w:left w:val="none" w:sz="0" w:space="0" w:color="auto"/>
                        <w:bottom w:val="none" w:sz="0" w:space="0" w:color="auto"/>
                        <w:right w:val="none" w:sz="0" w:space="0" w:color="auto"/>
                      </w:divBdr>
                    </w:div>
                  </w:divsChild>
                </w:div>
                <w:div w:id="2130270242">
                  <w:marLeft w:val="0"/>
                  <w:marRight w:val="0"/>
                  <w:marTop w:val="0"/>
                  <w:marBottom w:val="0"/>
                  <w:divBdr>
                    <w:top w:val="none" w:sz="0" w:space="0" w:color="auto"/>
                    <w:left w:val="none" w:sz="0" w:space="0" w:color="auto"/>
                    <w:bottom w:val="none" w:sz="0" w:space="0" w:color="auto"/>
                    <w:right w:val="none" w:sz="0" w:space="0" w:color="auto"/>
                  </w:divBdr>
                  <w:divsChild>
                    <w:div w:id="146630133">
                      <w:marLeft w:val="0"/>
                      <w:marRight w:val="0"/>
                      <w:marTop w:val="0"/>
                      <w:marBottom w:val="0"/>
                      <w:divBdr>
                        <w:top w:val="none" w:sz="0" w:space="0" w:color="auto"/>
                        <w:left w:val="none" w:sz="0" w:space="0" w:color="auto"/>
                        <w:bottom w:val="none" w:sz="0" w:space="0" w:color="auto"/>
                        <w:right w:val="none" w:sz="0" w:space="0" w:color="auto"/>
                      </w:divBdr>
                    </w:div>
                    <w:div w:id="445974108">
                      <w:marLeft w:val="0"/>
                      <w:marRight w:val="0"/>
                      <w:marTop w:val="0"/>
                      <w:marBottom w:val="0"/>
                      <w:divBdr>
                        <w:top w:val="none" w:sz="0" w:space="0" w:color="auto"/>
                        <w:left w:val="none" w:sz="0" w:space="0" w:color="auto"/>
                        <w:bottom w:val="none" w:sz="0" w:space="0" w:color="auto"/>
                        <w:right w:val="none" w:sz="0" w:space="0" w:color="auto"/>
                      </w:divBdr>
                    </w:div>
                    <w:div w:id="1034695667">
                      <w:marLeft w:val="0"/>
                      <w:marRight w:val="0"/>
                      <w:marTop w:val="0"/>
                      <w:marBottom w:val="0"/>
                      <w:divBdr>
                        <w:top w:val="none" w:sz="0" w:space="0" w:color="auto"/>
                        <w:left w:val="none" w:sz="0" w:space="0" w:color="auto"/>
                        <w:bottom w:val="none" w:sz="0" w:space="0" w:color="auto"/>
                        <w:right w:val="none" w:sz="0" w:space="0" w:color="auto"/>
                      </w:divBdr>
                    </w:div>
                    <w:div w:id="2076509138">
                      <w:marLeft w:val="0"/>
                      <w:marRight w:val="0"/>
                      <w:marTop w:val="0"/>
                      <w:marBottom w:val="0"/>
                      <w:divBdr>
                        <w:top w:val="none" w:sz="0" w:space="0" w:color="auto"/>
                        <w:left w:val="none" w:sz="0" w:space="0" w:color="auto"/>
                        <w:bottom w:val="none" w:sz="0" w:space="0" w:color="auto"/>
                        <w:right w:val="none" w:sz="0" w:space="0" w:color="auto"/>
                      </w:divBdr>
                    </w:div>
                  </w:divsChild>
                </w:div>
                <w:div w:id="2144342302">
                  <w:marLeft w:val="0"/>
                  <w:marRight w:val="0"/>
                  <w:marTop w:val="0"/>
                  <w:marBottom w:val="0"/>
                  <w:divBdr>
                    <w:top w:val="none" w:sz="0" w:space="0" w:color="auto"/>
                    <w:left w:val="none" w:sz="0" w:space="0" w:color="auto"/>
                    <w:bottom w:val="none" w:sz="0" w:space="0" w:color="auto"/>
                    <w:right w:val="none" w:sz="0" w:space="0" w:color="auto"/>
                  </w:divBdr>
                  <w:divsChild>
                    <w:div w:id="623653758">
                      <w:marLeft w:val="0"/>
                      <w:marRight w:val="0"/>
                      <w:marTop w:val="0"/>
                      <w:marBottom w:val="0"/>
                      <w:divBdr>
                        <w:top w:val="none" w:sz="0" w:space="0" w:color="auto"/>
                        <w:left w:val="none" w:sz="0" w:space="0" w:color="auto"/>
                        <w:bottom w:val="none" w:sz="0" w:space="0" w:color="auto"/>
                        <w:right w:val="none" w:sz="0" w:space="0" w:color="auto"/>
                      </w:divBdr>
                    </w:div>
                    <w:div w:id="10218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2775">
          <w:marLeft w:val="0"/>
          <w:marRight w:val="0"/>
          <w:marTop w:val="0"/>
          <w:marBottom w:val="0"/>
          <w:divBdr>
            <w:top w:val="none" w:sz="0" w:space="0" w:color="auto"/>
            <w:left w:val="none" w:sz="0" w:space="0" w:color="auto"/>
            <w:bottom w:val="none" w:sz="0" w:space="0" w:color="auto"/>
            <w:right w:val="none" w:sz="0" w:space="0" w:color="auto"/>
          </w:divBdr>
        </w:div>
        <w:div w:id="1597129716">
          <w:marLeft w:val="0"/>
          <w:marRight w:val="0"/>
          <w:marTop w:val="0"/>
          <w:marBottom w:val="0"/>
          <w:divBdr>
            <w:top w:val="none" w:sz="0" w:space="0" w:color="auto"/>
            <w:left w:val="none" w:sz="0" w:space="0" w:color="auto"/>
            <w:bottom w:val="none" w:sz="0" w:space="0" w:color="auto"/>
            <w:right w:val="none" w:sz="0" w:space="0" w:color="auto"/>
          </w:divBdr>
        </w:div>
        <w:div w:id="1639992719">
          <w:marLeft w:val="0"/>
          <w:marRight w:val="0"/>
          <w:marTop w:val="0"/>
          <w:marBottom w:val="0"/>
          <w:divBdr>
            <w:top w:val="none" w:sz="0" w:space="0" w:color="auto"/>
            <w:left w:val="none" w:sz="0" w:space="0" w:color="auto"/>
            <w:bottom w:val="none" w:sz="0" w:space="0" w:color="auto"/>
            <w:right w:val="none" w:sz="0" w:space="0" w:color="auto"/>
          </w:divBdr>
        </w:div>
        <w:div w:id="1654522000">
          <w:marLeft w:val="0"/>
          <w:marRight w:val="0"/>
          <w:marTop w:val="0"/>
          <w:marBottom w:val="0"/>
          <w:divBdr>
            <w:top w:val="none" w:sz="0" w:space="0" w:color="auto"/>
            <w:left w:val="none" w:sz="0" w:space="0" w:color="auto"/>
            <w:bottom w:val="none" w:sz="0" w:space="0" w:color="auto"/>
            <w:right w:val="none" w:sz="0" w:space="0" w:color="auto"/>
          </w:divBdr>
        </w:div>
        <w:div w:id="1666859871">
          <w:marLeft w:val="0"/>
          <w:marRight w:val="0"/>
          <w:marTop w:val="0"/>
          <w:marBottom w:val="0"/>
          <w:divBdr>
            <w:top w:val="none" w:sz="0" w:space="0" w:color="auto"/>
            <w:left w:val="none" w:sz="0" w:space="0" w:color="auto"/>
            <w:bottom w:val="none" w:sz="0" w:space="0" w:color="auto"/>
            <w:right w:val="none" w:sz="0" w:space="0" w:color="auto"/>
          </w:divBdr>
        </w:div>
        <w:div w:id="1682702610">
          <w:marLeft w:val="0"/>
          <w:marRight w:val="0"/>
          <w:marTop w:val="0"/>
          <w:marBottom w:val="0"/>
          <w:divBdr>
            <w:top w:val="none" w:sz="0" w:space="0" w:color="auto"/>
            <w:left w:val="none" w:sz="0" w:space="0" w:color="auto"/>
            <w:bottom w:val="none" w:sz="0" w:space="0" w:color="auto"/>
            <w:right w:val="none" w:sz="0" w:space="0" w:color="auto"/>
          </w:divBdr>
          <w:divsChild>
            <w:div w:id="38477355">
              <w:marLeft w:val="0"/>
              <w:marRight w:val="0"/>
              <w:marTop w:val="30"/>
              <w:marBottom w:val="30"/>
              <w:divBdr>
                <w:top w:val="none" w:sz="0" w:space="0" w:color="auto"/>
                <w:left w:val="none" w:sz="0" w:space="0" w:color="auto"/>
                <w:bottom w:val="none" w:sz="0" w:space="0" w:color="auto"/>
                <w:right w:val="none" w:sz="0" w:space="0" w:color="auto"/>
              </w:divBdr>
              <w:divsChild>
                <w:div w:id="33896415">
                  <w:marLeft w:val="0"/>
                  <w:marRight w:val="0"/>
                  <w:marTop w:val="0"/>
                  <w:marBottom w:val="0"/>
                  <w:divBdr>
                    <w:top w:val="none" w:sz="0" w:space="0" w:color="auto"/>
                    <w:left w:val="none" w:sz="0" w:space="0" w:color="auto"/>
                    <w:bottom w:val="none" w:sz="0" w:space="0" w:color="auto"/>
                    <w:right w:val="none" w:sz="0" w:space="0" w:color="auto"/>
                  </w:divBdr>
                  <w:divsChild>
                    <w:div w:id="1530485639">
                      <w:marLeft w:val="0"/>
                      <w:marRight w:val="0"/>
                      <w:marTop w:val="0"/>
                      <w:marBottom w:val="0"/>
                      <w:divBdr>
                        <w:top w:val="none" w:sz="0" w:space="0" w:color="auto"/>
                        <w:left w:val="none" w:sz="0" w:space="0" w:color="auto"/>
                        <w:bottom w:val="none" w:sz="0" w:space="0" w:color="auto"/>
                        <w:right w:val="none" w:sz="0" w:space="0" w:color="auto"/>
                      </w:divBdr>
                    </w:div>
                    <w:div w:id="1568802673">
                      <w:marLeft w:val="0"/>
                      <w:marRight w:val="0"/>
                      <w:marTop w:val="0"/>
                      <w:marBottom w:val="0"/>
                      <w:divBdr>
                        <w:top w:val="none" w:sz="0" w:space="0" w:color="auto"/>
                        <w:left w:val="none" w:sz="0" w:space="0" w:color="auto"/>
                        <w:bottom w:val="none" w:sz="0" w:space="0" w:color="auto"/>
                        <w:right w:val="none" w:sz="0" w:space="0" w:color="auto"/>
                      </w:divBdr>
                    </w:div>
                    <w:div w:id="1899895058">
                      <w:marLeft w:val="0"/>
                      <w:marRight w:val="0"/>
                      <w:marTop w:val="0"/>
                      <w:marBottom w:val="0"/>
                      <w:divBdr>
                        <w:top w:val="none" w:sz="0" w:space="0" w:color="auto"/>
                        <w:left w:val="none" w:sz="0" w:space="0" w:color="auto"/>
                        <w:bottom w:val="none" w:sz="0" w:space="0" w:color="auto"/>
                        <w:right w:val="none" w:sz="0" w:space="0" w:color="auto"/>
                      </w:divBdr>
                    </w:div>
                    <w:div w:id="1918514939">
                      <w:marLeft w:val="0"/>
                      <w:marRight w:val="0"/>
                      <w:marTop w:val="0"/>
                      <w:marBottom w:val="0"/>
                      <w:divBdr>
                        <w:top w:val="none" w:sz="0" w:space="0" w:color="auto"/>
                        <w:left w:val="none" w:sz="0" w:space="0" w:color="auto"/>
                        <w:bottom w:val="none" w:sz="0" w:space="0" w:color="auto"/>
                        <w:right w:val="none" w:sz="0" w:space="0" w:color="auto"/>
                      </w:divBdr>
                    </w:div>
                  </w:divsChild>
                </w:div>
                <w:div w:id="145980274">
                  <w:marLeft w:val="0"/>
                  <w:marRight w:val="0"/>
                  <w:marTop w:val="0"/>
                  <w:marBottom w:val="0"/>
                  <w:divBdr>
                    <w:top w:val="none" w:sz="0" w:space="0" w:color="auto"/>
                    <w:left w:val="none" w:sz="0" w:space="0" w:color="auto"/>
                    <w:bottom w:val="none" w:sz="0" w:space="0" w:color="auto"/>
                    <w:right w:val="none" w:sz="0" w:space="0" w:color="auto"/>
                  </w:divBdr>
                  <w:divsChild>
                    <w:div w:id="829639428">
                      <w:marLeft w:val="0"/>
                      <w:marRight w:val="0"/>
                      <w:marTop w:val="0"/>
                      <w:marBottom w:val="0"/>
                      <w:divBdr>
                        <w:top w:val="none" w:sz="0" w:space="0" w:color="auto"/>
                        <w:left w:val="none" w:sz="0" w:space="0" w:color="auto"/>
                        <w:bottom w:val="none" w:sz="0" w:space="0" w:color="auto"/>
                        <w:right w:val="none" w:sz="0" w:space="0" w:color="auto"/>
                      </w:divBdr>
                    </w:div>
                  </w:divsChild>
                </w:div>
                <w:div w:id="171143580">
                  <w:marLeft w:val="0"/>
                  <w:marRight w:val="0"/>
                  <w:marTop w:val="0"/>
                  <w:marBottom w:val="0"/>
                  <w:divBdr>
                    <w:top w:val="none" w:sz="0" w:space="0" w:color="auto"/>
                    <w:left w:val="none" w:sz="0" w:space="0" w:color="auto"/>
                    <w:bottom w:val="none" w:sz="0" w:space="0" w:color="auto"/>
                    <w:right w:val="none" w:sz="0" w:space="0" w:color="auto"/>
                  </w:divBdr>
                  <w:divsChild>
                    <w:div w:id="872687671">
                      <w:marLeft w:val="0"/>
                      <w:marRight w:val="0"/>
                      <w:marTop w:val="0"/>
                      <w:marBottom w:val="0"/>
                      <w:divBdr>
                        <w:top w:val="none" w:sz="0" w:space="0" w:color="auto"/>
                        <w:left w:val="none" w:sz="0" w:space="0" w:color="auto"/>
                        <w:bottom w:val="none" w:sz="0" w:space="0" w:color="auto"/>
                        <w:right w:val="none" w:sz="0" w:space="0" w:color="auto"/>
                      </w:divBdr>
                    </w:div>
                    <w:div w:id="1043796605">
                      <w:marLeft w:val="0"/>
                      <w:marRight w:val="0"/>
                      <w:marTop w:val="0"/>
                      <w:marBottom w:val="0"/>
                      <w:divBdr>
                        <w:top w:val="none" w:sz="0" w:space="0" w:color="auto"/>
                        <w:left w:val="none" w:sz="0" w:space="0" w:color="auto"/>
                        <w:bottom w:val="none" w:sz="0" w:space="0" w:color="auto"/>
                        <w:right w:val="none" w:sz="0" w:space="0" w:color="auto"/>
                      </w:divBdr>
                    </w:div>
                    <w:div w:id="1213886741">
                      <w:marLeft w:val="0"/>
                      <w:marRight w:val="0"/>
                      <w:marTop w:val="0"/>
                      <w:marBottom w:val="0"/>
                      <w:divBdr>
                        <w:top w:val="none" w:sz="0" w:space="0" w:color="auto"/>
                        <w:left w:val="none" w:sz="0" w:space="0" w:color="auto"/>
                        <w:bottom w:val="none" w:sz="0" w:space="0" w:color="auto"/>
                        <w:right w:val="none" w:sz="0" w:space="0" w:color="auto"/>
                      </w:divBdr>
                    </w:div>
                    <w:div w:id="1292202736">
                      <w:marLeft w:val="0"/>
                      <w:marRight w:val="0"/>
                      <w:marTop w:val="0"/>
                      <w:marBottom w:val="0"/>
                      <w:divBdr>
                        <w:top w:val="none" w:sz="0" w:space="0" w:color="auto"/>
                        <w:left w:val="none" w:sz="0" w:space="0" w:color="auto"/>
                        <w:bottom w:val="none" w:sz="0" w:space="0" w:color="auto"/>
                        <w:right w:val="none" w:sz="0" w:space="0" w:color="auto"/>
                      </w:divBdr>
                    </w:div>
                    <w:div w:id="1616135297">
                      <w:marLeft w:val="0"/>
                      <w:marRight w:val="0"/>
                      <w:marTop w:val="0"/>
                      <w:marBottom w:val="0"/>
                      <w:divBdr>
                        <w:top w:val="none" w:sz="0" w:space="0" w:color="auto"/>
                        <w:left w:val="none" w:sz="0" w:space="0" w:color="auto"/>
                        <w:bottom w:val="none" w:sz="0" w:space="0" w:color="auto"/>
                        <w:right w:val="none" w:sz="0" w:space="0" w:color="auto"/>
                      </w:divBdr>
                    </w:div>
                  </w:divsChild>
                </w:div>
                <w:div w:id="203912119">
                  <w:marLeft w:val="0"/>
                  <w:marRight w:val="0"/>
                  <w:marTop w:val="0"/>
                  <w:marBottom w:val="0"/>
                  <w:divBdr>
                    <w:top w:val="none" w:sz="0" w:space="0" w:color="auto"/>
                    <w:left w:val="none" w:sz="0" w:space="0" w:color="auto"/>
                    <w:bottom w:val="none" w:sz="0" w:space="0" w:color="auto"/>
                    <w:right w:val="none" w:sz="0" w:space="0" w:color="auto"/>
                  </w:divBdr>
                  <w:divsChild>
                    <w:div w:id="1116949229">
                      <w:marLeft w:val="0"/>
                      <w:marRight w:val="0"/>
                      <w:marTop w:val="0"/>
                      <w:marBottom w:val="0"/>
                      <w:divBdr>
                        <w:top w:val="none" w:sz="0" w:space="0" w:color="auto"/>
                        <w:left w:val="none" w:sz="0" w:space="0" w:color="auto"/>
                        <w:bottom w:val="none" w:sz="0" w:space="0" w:color="auto"/>
                        <w:right w:val="none" w:sz="0" w:space="0" w:color="auto"/>
                      </w:divBdr>
                    </w:div>
                  </w:divsChild>
                </w:div>
                <w:div w:id="250161108">
                  <w:marLeft w:val="0"/>
                  <w:marRight w:val="0"/>
                  <w:marTop w:val="0"/>
                  <w:marBottom w:val="0"/>
                  <w:divBdr>
                    <w:top w:val="none" w:sz="0" w:space="0" w:color="auto"/>
                    <w:left w:val="none" w:sz="0" w:space="0" w:color="auto"/>
                    <w:bottom w:val="none" w:sz="0" w:space="0" w:color="auto"/>
                    <w:right w:val="none" w:sz="0" w:space="0" w:color="auto"/>
                  </w:divBdr>
                  <w:divsChild>
                    <w:div w:id="795679636">
                      <w:marLeft w:val="0"/>
                      <w:marRight w:val="0"/>
                      <w:marTop w:val="0"/>
                      <w:marBottom w:val="0"/>
                      <w:divBdr>
                        <w:top w:val="none" w:sz="0" w:space="0" w:color="auto"/>
                        <w:left w:val="none" w:sz="0" w:space="0" w:color="auto"/>
                        <w:bottom w:val="none" w:sz="0" w:space="0" w:color="auto"/>
                        <w:right w:val="none" w:sz="0" w:space="0" w:color="auto"/>
                      </w:divBdr>
                    </w:div>
                  </w:divsChild>
                </w:div>
                <w:div w:id="575945673">
                  <w:marLeft w:val="0"/>
                  <w:marRight w:val="0"/>
                  <w:marTop w:val="0"/>
                  <w:marBottom w:val="0"/>
                  <w:divBdr>
                    <w:top w:val="none" w:sz="0" w:space="0" w:color="auto"/>
                    <w:left w:val="none" w:sz="0" w:space="0" w:color="auto"/>
                    <w:bottom w:val="none" w:sz="0" w:space="0" w:color="auto"/>
                    <w:right w:val="none" w:sz="0" w:space="0" w:color="auto"/>
                  </w:divBdr>
                  <w:divsChild>
                    <w:div w:id="1331447727">
                      <w:marLeft w:val="0"/>
                      <w:marRight w:val="0"/>
                      <w:marTop w:val="0"/>
                      <w:marBottom w:val="0"/>
                      <w:divBdr>
                        <w:top w:val="none" w:sz="0" w:space="0" w:color="auto"/>
                        <w:left w:val="none" w:sz="0" w:space="0" w:color="auto"/>
                        <w:bottom w:val="none" w:sz="0" w:space="0" w:color="auto"/>
                        <w:right w:val="none" w:sz="0" w:space="0" w:color="auto"/>
                      </w:divBdr>
                    </w:div>
                  </w:divsChild>
                </w:div>
                <w:div w:id="643707001">
                  <w:marLeft w:val="0"/>
                  <w:marRight w:val="0"/>
                  <w:marTop w:val="0"/>
                  <w:marBottom w:val="0"/>
                  <w:divBdr>
                    <w:top w:val="none" w:sz="0" w:space="0" w:color="auto"/>
                    <w:left w:val="none" w:sz="0" w:space="0" w:color="auto"/>
                    <w:bottom w:val="none" w:sz="0" w:space="0" w:color="auto"/>
                    <w:right w:val="none" w:sz="0" w:space="0" w:color="auto"/>
                  </w:divBdr>
                  <w:divsChild>
                    <w:div w:id="1181972663">
                      <w:marLeft w:val="0"/>
                      <w:marRight w:val="0"/>
                      <w:marTop w:val="0"/>
                      <w:marBottom w:val="0"/>
                      <w:divBdr>
                        <w:top w:val="none" w:sz="0" w:space="0" w:color="auto"/>
                        <w:left w:val="none" w:sz="0" w:space="0" w:color="auto"/>
                        <w:bottom w:val="none" w:sz="0" w:space="0" w:color="auto"/>
                        <w:right w:val="none" w:sz="0" w:space="0" w:color="auto"/>
                      </w:divBdr>
                    </w:div>
                  </w:divsChild>
                </w:div>
                <w:div w:id="711269151">
                  <w:marLeft w:val="0"/>
                  <w:marRight w:val="0"/>
                  <w:marTop w:val="0"/>
                  <w:marBottom w:val="0"/>
                  <w:divBdr>
                    <w:top w:val="none" w:sz="0" w:space="0" w:color="auto"/>
                    <w:left w:val="none" w:sz="0" w:space="0" w:color="auto"/>
                    <w:bottom w:val="none" w:sz="0" w:space="0" w:color="auto"/>
                    <w:right w:val="none" w:sz="0" w:space="0" w:color="auto"/>
                  </w:divBdr>
                  <w:divsChild>
                    <w:div w:id="1618028241">
                      <w:marLeft w:val="0"/>
                      <w:marRight w:val="0"/>
                      <w:marTop w:val="0"/>
                      <w:marBottom w:val="0"/>
                      <w:divBdr>
                        <w:top w:val="none" w:sz="0" w:space="0" w:color="auto"/>
                        <w:left w:val="none" w:sz="0" w:space="0" w:color="auto"/>
                        <w:bottom w:val="none" w:sz="0" w:space="0" w:color="auto"/>
                        <w:right w:val="none" w:sz="0" w:space="0" w:color="auto"/>
                      </w:divBdr>
                    </w:div>
                  </w:divsChild>
                </w:div>
                <w:div w:id="820847162">
                  <w:marLeft w:val="0"/>
                  <w:marRight w:val="0"/>
                  <w:marTop w:val="0"/>
                  <w:marBottom w:val="0"/>
                  <w:divBdr>
                    <w:top w:val="none" w:sz="0" w:space="0" w:color="auto"/>
                    <w:left w:val="none" w:sz="0" w:space="0" w:color="auto"/>
                    <w:bottom w:val="none" w:sz="0" w:space="0" w:color="auto"/>
                    <w:right w:val="none" w:sz="0" w:space="0" w:color="auto"/>
                  </w:divBdr>
                  <w:divsChild>
                    <w:div w:id="371853364">
                      <w:marLeft w:val="0"/>
                      <w:marRight w:val="0"/>
                      <w:marTop w:val="0"/>
                      <w:marBottom w:val="0"/>
                      <w:divBdr>
                        <w:top w:val="none" w:sz="0" w:space="0" w:color="auto"/>
                        <w:left w:val="none" w:sz="0" w:space="0" w:color="auto"/>
                        <w:bottom w:val="none" w:sz="0" w:space="0" w:color="auto"/>
                        <w:right w:val="none" w:sz="0" w:space="0" w:color="auto"/>
                      </w:divBdr>
                    </w:div>
                  </w:divsChild>
                </w:div>
                <w:div w:id="913661046">
                  <w:marLeft w:val="0"/>
                  <w:marRight w:val="0"/>
                  <w:marTop w:val="0"/>
                  <w:marBottom w:val="0"/>
                  <w:divBdr>
                    <w:top w:val="none" w:sz="0" w:space="0" w:color="auto"/>
                    <w:left w:val="none" w:sz="0" w:space="0" w:color="auto"/>
                    <w:bottom w:val="none" w:sz="0" w:space="0" w:color="auto"/>
                    <w:right w:val="none" w:sz="0" w:space="0" w:color="auto"/>
                  </w:divBdr>
                  <w:divsChild>
                    <w:div w:id="1641105541">
                      <w:marLeft w:val="0"/>
                      <w:marRight w:val="0"/>
                      <w:marTop w:val="0"/>
                      <w:marBottom w:val="0"/>
                      <w:divBdr>
                        <w:top w:val="none" w:sz="0" w:space="0" w:color="auto"/>
                        <w:left w:val="none" w:sz="0" w:space="0" w:color="auto"/>
                        <w:bottom w:val="none" w:sz="0" w:space="0" w:color="auto"/>
                        <w:right w:val="none" w:sz="0" w:space="0" w:color="auto"/>
                      </w:divBdr>
                    </w:div>
                  </w:divsChild>
                </w:div>
                <w:div w:id="1001857575">
                  <w:marLeft w:val="0"/>
                  <w:marRight w:val="0"/>
                  <w:marTop w:val="0"/>
                  <w:marBottom w:val="0"/>
                  <w:divBdr>
                    <w:top w:val="none" w:sz="0" w:space="0" w:color="auto"/>
                    <w:left w:val="none" w:sz="0" w:space="0" w:color="auto"/>
                    <w:bottom w:val="none" w:sz="0" w:space="0" w:color="auto"/>
                    <w:right w:val="none" w:sz="0" w:space="0" w:color="auto"/>
                  </w:divBdr>
                  <w:divsChild>
                    <w:div w:id="1259676569">
                      <w:marLeft w:val="0"/>
                      <w:marRight w:val="0"/>
                      <w:marTop w:val="0"/>
                      <w:marBottom w:val="0"/>
                      <w:divBdr>
                        <w:top w:val="none" w:sz="0" w:space="0" w:color="auto"/>
                        <w:left w:val="none" w:sz="0" w:space="0" w:color="auto"/>
                        <w:bottom w:val="none" w:sz="0" w:space="0" w:color="auto"/>
                        <w:right w:val="none" w:sz="0" w:space="0" w:color="auto"/>
                      </w:divBdr>
                    </w:div>
                  </w:divsChild>
                </w:div>
                <w:div w:id="1022778029">
                  <w:marLeft w:val="0"/>
                  <w:marRight w:val="0"/>
                  <w:marTop w:val="0"/>
                  <w:marBottom w:val="0"/>
                  <w:divBdr>
                    <w:top w:val="none" w:sz="0" w:space="0" w:color="auto"/>
                    <w:left w:val="none" w:sz="0" w:space="0" w:color="auto"/>
                    <w:bottom w:val="none" w:sz="0" w:space="0" w:color="auto"/>
                    <w:right w:val="none" w:sz="0" w:space="0" w:color="auto"/>
                  </w:divBdr>
                  <w:divsChild>
                    <w:div w:id="284049591">
                      <w:marLeft w:val="0"/>
                      <w:marRight w:val="0"/>
                      <w:marTop w:val="0"/>
                      <w:marBottom w:val="0"/>
                      <w:divBdr>
                        <w:top w:val="none" w:sz="0" w:space="0" w:color="auto"/>
                        <w:left w:val="none" w:sz="0" w:space="0" w:color="auto"/>
                        <w:bottom w:val="none" w:sz="0" w:space="0" w:color="auto"/>
                        <w:right w:val="none" w:sz="0" w:space="0" w:color="auto"/>
                      </w:divBdr>
                    </w:div>
                  </w:divsChild>
                </w:div>
                <w:div w:id="1049693724">
                  <w:marLeft w:val="0"/>
                  <w:marRight w:val="0"/>
                  <w:marTop w:val="0"/>
                  <w:marBottom w:val="0"/>
                  <w:divBdr>
                    <w:top w:val="none" w:sz="0" w:space="0" w:color="auto"/>
                    <w:left w:val="none" w:sz="0" w:space="0" w:color="auto"/>
                    <w:bottom w:val="none" w:sz="0" w:space="0" w:color="auto"/>
                    <w:right w:val="none" w:sz="0" w:space="0" w:color="auto"/>
                  </w:divBdr>
                  <w:divsChild>
                    <w:div w:id="2096633579">
                      <w:marLeft w:val="0"/>
                      <w:marRight w:val="0"/>
                      <w:marTop w:val="0"/>
                      <w:marBottom w:val="0"/>
                      <w:divBdr>
                        <w:top w:val="none" w:sz="0" w:space="0" w:color="auto"/>
                        <w:left w:val="none" w:sz="0" w:space="0" w:color="auto"/>
                        <w:bottom w:val="none" w:sz="0" w:space="0" w:color="auto"/>
                        <w:right w:val="none" w:sz="0" w:space="0" w:color="auto"/>
                      </w:divBdr>
                    </w:div>
                  </w:divsChild>
                </w:div>
                <w:div w:id="1229733647">
                  <w:marLeft w:val="0"/>
                  <w:marRight w:val="0"/>
                  <w:marTop w:val="0"/>
                  <w:marBottom w:val="0"/>
                  <w:divBdr>
                    <w:top w:val="none" w:sz="0" w:space="0" w:color="auto"/>
                    <w:left w:val="none" w:sz="0" w:space="0" w:color="auto"/>
                    <w:bottom w:val="none" w:sz="0" w:space="0" w:color="auto"/>
                    <w:right w:val="none" w:sz="0" w:space="0" w:color="auto"/>
                  </w:divBdr>
                  <w:divsChild>
                    <w:div w:id="667489350">
                      <w:marLeft w:val="0"/>
                      <w:marRight w:val="0"/>
                      <w:marTop w:val="0"/>
                      <w:marBottom w:val="0"/>
                      <w:divBdr>
                        <w:top w:val="none" w:sz="0" w:space="0" w:color="auto"/>
                        <w:left w:val="none" w:sz="0" w:space="0" w:color="auto"/>
                        <w:bottom w:val="none" w:sz="0" w:space="0" w:color="auto"/>
                        <w:right w:val="none" w:sz="0" w:space="0" w:color="auto"/>
                      </w:divBdr>
                    </w:div>
                  </w:divsChild>
                </w:div>
                <w:div w:id="1302883139">
                  <w:marLeft w:val="0"/>
                  <w:marRight w:val="0"/>
                  <w:marTop w:val="0"/>
                  <w:marBottom w:val="0"/>
                  <w:divBdr>
                    <w:top w:val="none" w:sz="0" w:space="0" w:color="auto"/>
                    <w:left w:val="none" w:sz="0" w:space="0" w:color="auto"/>
                    <w:bottom w:val="none" w:sz="0" w:space="0" w:color="auto"/>
                    <w:right w:val="none" w:sz="0" w:space="0" w:color="auto"/>
                  </w:divBdr>
                  <w:divsChild>
                    <w:div w:id="2147313666">
                      <w:marLeft w:val="0"/>
                      <w:marRight w:val="0"/>
                      <w:marTop w:val="0"/>
                      <w:marBottom w:val="0"/>
                      <w:divBdr>
                        <w:top w:val="none" w:sz="0" w:space="0" w:color="auto"/>
                        <w:left w:val="none" w:sz="0" w:space="0" w:color="auto"/>
                        <w:bottom w:val="none" w:sz="0" w:space="0" w:color="auto"/>
                        <w:right w:val="none" w:sz="0" w:space="0" w:color="auto"/>
                      </w:divBdr>
                    </w:div>
                  </w:divsChild>
                </w:div>
                <w:div w:id="1460874933">
                  <w:marLeft w:val="0"/>
                  <w:marRight w:val="0"/>
                  <w:marTop w:val="0"/>
                  <w:marBottom w:val="0"/>
                  <w:divBdr>
                    <w:top w:val="none" w:sz="0" w:space="0" w:color="auto"/>
                    <w:left w:val="none" w:sz="0" w:space="0" w:color="auto"/>
                    <w:bottom w:val="none" w:sz="0" w:space="0" w:color="auto"/>
                    <w:right w:val="none" w:sz="0" w:space="0" w:color="auto"/>
                  </w:divBdr>
                  <w:divsChild>
                    <w:div w:id="1990015125">
                      <w:marLeft w:val="0"/>
                      <w:marRight w:val="0"/>
                      <w:marTop w:val="0"/>
                      <w:marBottom w:val="0"/>
                      <w:divBdr>
                        <w:top w:val="none" w:sz="0" w:space="0" w:color="auto"/>
                        <w:left w:val="none" w:sz="0" w:space="0" w:color="auto"/>
                        <w:bottom w:val="none" w:sz="0" w:space="0" w:color="auto"/>
                        <w:right w:val="none" w:sz="0" w:space="0" w:color="auto"/>
                      </w:divBdr>
                    </w:div>
                  </w:divsChild>
                </w:div>
                <w:div w:id="1505438813">
                  <w:marLeft w:val="0"/>
                  <w:marRight w:val="0"/>
                  <w:marTop w:val="0"/>
                  <w:marBottom w:val="0"/>
                  <w:divBdr>
                    <w:top w:val="none" w:sz="0" w:space="0" w:color="auto"/>
                    <w:left w:val="none" w:sz="0" w:space="0" w:color="auto"/>
                    <w:bottom w:val="none" w:sz="0" w:space="0" w:color="auto"/>
                    <w:right w:val="none" w:sz="0" w:space="0" w:color="auto"/>
                  </w:divBdr>
                  <w:divsChild>
                    <w:div w:id="525484306">
                      <w:marLeft w:val="0"/>
                      <w:marRight w:val="0"/>
                      <w:marTop w:val="0"/>
                      <w:marBottom w:val="0"/>
                      <w:divBdr>
                        <w:top w:val="none" w:sz="0" w:space="0" w:color="auto"/>
                        <w:left w:val="none" w:sz="0" w:space="0" w:color="auto"/>
                        <w:bottom w:val="none" w:sz="0" w:space="0" w:color="auto"/>
                        <w:right w:val="none" w:sz="0" w:space="0" w:color="auto"/>
                      </w:divBdr>
                    </w:div>
                  </w:divsChild>
                </w:div>
                <w:div w:id="1615093319">
                  <w:marLeft w:val="0"/>
                  <w:marRight w:val="0"/>
                  <w:marTop w:val="0"/>
                  <w:marBottom w:val="0"/>
                  <w:divBdr>
                    <w:top w:val="none" w:sz="0" w:space="0" w:color="auto"/>
                    <w:left w:val="none" w:sz="0" w:space="0" w:color="auto"/>
                    <w:bottom w:val="none" w:sz="0" w:space="0" w:color="auto"/>
                    <w:right w:val="none" w:sz="0" w:space="0" w:color="auto"/>
                  </w:divBdr>
                  <w:divsChild>
                    <w:div w:id="7174554">
                      <w:marLeft w:val="0"/>
                      <w:marRight w:val="0"/>
                      <w:marTop w:val="0"/>
                      <w:marBottom w:val="0"/>
                      <w:divBdr>
                        <w:top w:val="none" w:sz="0" w:space="0" w:color="auto"/>
                        <w:left w:val="none" w:sz="0" w:space="0" w:color="auto"/>
                        <w:bottom w:val="none" w:sz="0" w:space="0" w:color="auto"/>
                        <w:right w:val="none" w:sz="0" w:space="0" w:color="auto"/>
                      </w:divBdr>
                    </w:div>
                    <w:div w:id="260068150">
                      <w:marLeft w:val="0"/>
                      <w:marRight w:val="0"/>
                      <w:marTop w:val="0"/>
                      <w:marBottom w:val="0"/>
                      <w:divBdr>
                        <w:top w:val="none" w:sz="0" w:space="0" w:color="auto"/>
                        <w:left w:val="none" w:sz="0" w:space="0" w:color="auto"/>
                        <w:bottom w:val="none" w:sz="0" w:space="0" w:color="auto"/>
                        <w:right w:val="none" w:sz="0" w:space="0" w:color="auto"/>
                      </w:divBdr>
                    </w:div>
                    <w:div w:id="297036739">
                      <w:marLeft w:val="0"/>
                      <w:marRight w:val="0"/>
                      <w:marTop w:val="0"/>
                      <w:marBottom w:val="0"/>
                      <w:divBdr>
                        <w:top w:val="none" w:sz="0" w:space="0" w:color="auto"/>
                        <w:left w:val="none" w:sz="0" w:space="0" w:color="auto"/>
                        <w:bottom w:val="none" w:sz="0" w:space="0" w:color="auto"/>
                        <w:right w:val="none" w:sz="0" w:space="0" w:color="auto"/>
                      </w:divBdr>
                    </w:div>
                    <w:div w:id="386881703">
                      <w:marLeft w:val="0"/>
                      <w:marRight w:val="0"/>
                      <w:marTop w:val="0"/>
                      <w:marBottom w:val="0"/>
                      <w:divBdr>
                        <w:top w:val="none" w:sz="0" w:space="0" w:color="auto"/>
                        <w:left w:val="none" w:sz="0" w:space="0" w:color="auto"/>
                        <w:bottom w:val="none" w:sz="0" w:space="0" w:color="auto"/>
                        <w:right w:val="none" w:sz="0" w:space="0" w:color="auto"/>
                      </w:divBdr>
                    </w:div>
                    <w:div w:id="424427201">
                      <w:marLeft w:val="0"/>
                      <w:marRight w:val="0"/>
                      <w:marTop w:val="0"/>
                      <w:marBottom w:val="0"/>
                      <w:divBdr>
                        <w:top w:val="none" w:sz="0" w:space="0" w:color="auto"/>
                        <w:left w:val="none" w:sz="0" w:space="0" w:color="auto"/>
                        <w:bottom w:val="none" w:sz="0" w:space="0" w:color="auto"/>
                        <w:right w:val="none" w:sz="0" w:space="0" w:color="auto"/>
                      </w:divBdr>
                    </w:div>
                    <w:div w:id="919633077">
                      <w:marLeft w:val="0"/>
                      <w:marRight w:val="0"/>
                      <w:marTop w:val="0"/>
                      <w:marBottom w:val="0"/>
                      <w:divBdr>
                        <w:top w:val="none" w:sz="0" w:space="0" w:color="auto"/>
                        <w:left w:val="none" w:sz="0" w:space="0" w:color="auto"/>
                        <w:bottom w:val="none" w:sz="0" w:space="0" w:color="auto"/>
                        <w:right w:val="none" w:sz="0" w:space="0" w:color="auto"/>
                      </w:divBdr>
                    </w:div>
                    <w:div w:id="1118644303">
                      <w:marLeft w:val="0"/>
                      <w:marRight w:val="0"/>
                      <w:marTop w:val="0"/>
                      <w:marBottom w:val="0"/>
                      <w:divBdr>
                        <w:top w:val="none" w:sz="0" w:space="0" w:color="auto"/>
                        <w:left w:val="none" w:sz="0" w:space="0" w:color="auto"/>
                        <w:bottom w:val="none" w:sz="0" w:space="0" w:color="auto"/>
                        <w:right w:val="none" w:sz="0" w:space="0" w:color="auto"/>
                      </w:divBdr>
                    </w:div>
                    <w:div w:id="1408576732">
                      <w:marLeft w:val="0"/>
                      <w:marRight w:val="0"/>
                      <w:marTop w:val="0"/>
                      <w:marBottom w:val="0"/>
                      <w:divBdr>
                        <w:top w:val="none" w:sz="0" w:space="0" w:color="auto"/>
                        <w:left w:val="none" w:sz="0" w:space="0" w:color="auto"/>
                        <w:bottom w:val="none" w:sz="0" w:space="0" w:color="auto"/>
                        <w:right w:val="none" w:sz="0" w:space="0" w:color="auto"/>
                      </w:divBdr>
                    </w:div>
                    <w:div w:id="1432316215">
                      <w:marLeft w:val="0"/>
                      <w:marRight w:val="0"/>
                      <w:marTop w:val="0"/>
                      <w:marBottom w:val="0"/>
                      <w:divBdr>
                        <w:top w:val="none" w:sz="0" w:space="0" w:color="auto"/>
                        <w:left w:val="none" w:sz="0" w:space="0" w:color="auto"/>
                        <w:bottom w:val="none" w:sz="0" w:space="0" w:color="auto"/>
                        <w:right w:val="none" w:sz="0" w:space="0" w:color="auto"/>
                      </w:divBdr>
                    </w:div>
                    <w:div w:id="1616328268">
                      <w:marLeft w:val="0"/>
                      <w:marRight w:val="0"/>
                      <w:marTop w:val="0"/>
                      <w:marBottom w:val="0"/>
                      <w:divBdr>
                        <w:top w:val="none" w:sz="0" w:space="0" w:color="auto"/>
                        <w:left w:val="none" w:sz="0" w:space="0" w:color="auto"/>
                        <w:bottom w:val="none" w:sz="0" w:space="0" w:color="auto"/>
                        <w:right w:val="none" w:sz="0" w:space="0" w:color="auto"/>
                      </w:divBdr>
                    </w:div>
                    <w:div w:id="2120296369">
                      <w:marLeft w:val="0"/>
                      <w:marRight w:val="0"/>
                      <w:marTop w:val="0"/>
                      <w:marBottom w:val="0"/>
                      <w:divBdr>
                        <w:top w:val="none" w:sz="0" w:space="0" w:color="auto"/>
                        <w:left w:val="none" w:sz="0" w:space="0" w:color="auto"/>
                        <w:bottom w:val="none" w:sz="0" w:space="0" w:color="auto"/>
                        <w:right w:val="none" w:sz="0" w:space="0" w:color="auto"/>
                      </w:divBdr>
                    </w:div>
                  </w:divsChild>
                </w:div>
                <w:div w:id="1617903134">
                  <w:marLeft w:val="0"/>
                  <w:marRight w:val="0"/>
                  <w:marTop w:val="0"/>
                  <w:marBottom w:val="0"/>
                  <w:divBdr>
                    <w:top w:val="none" w:sz="0" w:space="0" w:color="auto"/>
                    <w:left w:val="none" w:sz="0" w:space="0" w:color="auto"/>
                    <w:bottom w:val="none" w:sz="0" w:space="0" w:color="auto"/>
                    <w:right w:val="none" w:sz="0" w:space="0" w:color="auto"/>
                  </w:divBdr>
                  <w:divsChild>
                    <w:div w:id="1181581016">
                      <w:marLeft w:val="0"/>
                      <w:marRight w:val="0"/>
                      <w:marTop w:val="0"/>
                      <w:marBottom w:val="0"/>
                      <w:divBdr>
                        <w:top w:val="none" w:sz="0" w:space="0" w:color="auto"/>
                        <w:left w:val="none" w:sz="0" w:space="0" w:color="auto"/>
                        <w:bottom w:val="none" w:sz="0" w:space="0" w:color="auto"/>
                        <w:right w:val="none" w:sz="0" w:space="0" w:color="auto"/>
                      </w:divBdr>
                    </w:div>
                  </w:divsChild>
                </w:div>
                <w:div w:id="1634364071">
                  <w:marLeft w:val="0"/>
                  <w:marRight w:val="0"/>
                  <w:marTop w:val="0"/>
                  <w:marBottom w:val="0"/>
                  <w:divBdr>
                    <w:top w:val="none" w:sz="0" w:space="0" w:color="auto"/>
                    <w:left w:val="none" w:sz="0" w:space="0" w:color="auto"/>
                    <w:bottom w:val="none" w:sz="0" w:space="0" w:color="auto"/>
                    <w:right w:val="none" w:sz="0" w:space="0" w:color="auto"/>
                  </w:divBdr>
                  <w:divsChild>
                    <w:div w:id="2020541603">
                      <w:marLeft w:val="0"/>
                      <w:marRight w:val="0"/>
                      <w:marTop w:val="0"/>
                      <w:marBottom w:val="0"/>
                      <w:divBdr>
                        <w:top w:val="none" w:sz="0" w:space="0" w:color="auto"/>
                        <w:left w:val="none" w:sz="0" w:space="0" w:color="auto"/>
                        <w:bottom w:val="none" w:sz="0" w:space="0" w:color="auto"/>
                        <w:right w:val="none" w:sz="0" w:space="0" w:color="auto"/>
                      </w:divBdr>
                    </w:div>
                  </w:divsChild>
                </w:div>
                <w:div w:id="1713535378">
                  <w:marLeft w:val="0"/>
                  <w:marRight w:val="0"/>
                  <w:marTop w:val="0"/>
                  <w:marBottom w:val="0"/>
                  <w:divBdr>
                    <w:top w:val="none" w:sz="0" w:space="0" w:color="auto"/>
                    <w:left w:val="none" w:sz="0" w:space="0" w:color="auto"/>
                    <w:bottom w:val="none" w:sz="0" w:space="0" w:color="auto"/>
                    <w:right w:val="none" w:sz="0" w:space="0" w:color="auto"/>
                  </w:divBdr>
                  <w:divsChild>
                    <w:div w:id="1957250903">
                      <w:marLeft w:val="0"/>
                      <w:marRight w:val="0"/>
                      <w:marTop w:val="0"/>
                      <w:marBottom w:val="0"/>
                      <w:divBdr>
                        <w:top w:val="none" w:sz="0" w:space="0" w:color="auto"/>
                        <w:left w:val="none" w:sz="0" w:space="0" w:color="auto"/>
                        <w:bottom w:val="none" w:sz="0" w:space="0" w:color="auto"/>
                        <w:right w:val="none" w:sz="0" w:space="0" w:color="auto"/>
                      </w:divBdr>
                    </w:div>
                  </w:divsChild>
                </w:div>
                <w:div w:id="1786801238">
                  <w:marLeft w:val="0"/>
                  <w:marRight w:val="0"/>
                  <w:marTop w:val="0"/>
                  <w:marBottom w:val="0"/>
                  <w:divBdr>
                    <w:top w:val="none" w:sz="0" w:space="0" w:color="auto"/>
                    <w:left w:val="none" w:sz="0" w:space="0" w:color="auto"/>
                    <w:bottom w:val="none" w:sz="0" w:space="0" w:color="auto"/>
                    <w:right w:val="none" w:sz="0" w:space="0" w:color="auto"/>
                  </w:divBdr>
                  <w:divsChild>
                    <w:div w:id="985743254">
                      <w:marLeft w:val="0"/>
                      <w:marRight w:val="0"/>
                      <w:marTop w:val="0"/>
                      <w:marBottom w:val="0"/>
                      <w:divBdr>
                        <w:top w:val="none" w:sz="0" w:space="0" w:color="auto"/>
                        <w:left w:val="none" w:sz="0" w:space="0" w:color="auto"/>
                        <w:bottom w:val="none" w:sz="0" w:space="0" w:color="auto"/>
                        <w:right w:val="none" w:sz="0" w:space="0" w:color="auto"/>
                      </w:divBdr>
                    </w:div>
                  </w:divsChild>
                </w:div>
                <w:div w:id="1921675884">
                  <w:marLeft w:val="0"/>
                  <w:marRight w:val="0"/>
                  <w:marTop w:val="0"/>
                  <w:marBottom w:val="0"/>
                  <w:divBdr>
                    <w:top w:val="none" w:sz="0" w:space="0" w:color="auto"/>
                    <w:left w:val="none" w:sz="0" w:space="0" w:color="auto"/>
                    <w:bottom w:val="none" w:sz="0" w:space="0" w:color="auto"/>
                    <w:right w:val="none" w:sz="0" w:space="0" w:color="auto"/>
                  </w:divBdr>
                  <w:divsChild>
                    <w:div w:id="1858305876">
                      <w:marLeft w:val="0"/>
                      <w:marRight w:val="0"/>
                      <w:marTop w:val="0"/>
                      <w:marBottom w:val="0"/>
                      <w:divBdr>
                        <w:top w:val="none" w:sz="0" w:space="0" w:color="auto"/>
                        <w:left w:val="none" w:sz="0" w:space="0" w:color="auto"/>
                        <w:bottom w:val="none" w:sz="0" w:space="0" w:color="auto"/>
                        <w:right w:val="none" w:sz="0" w:space="0" w:color="auto"/>
                      </w:divBdr>
                    </w:div>
                  </w:divsChild>
                </w:div>
                <w:div w:id="1983002824">
                  <w:marLeft w:val="0"/>
                  <w:marRight w:val="0"/>
                  <w:marTop w:val="0"/>
                  <w:marBottom w:val="0"/>
                  <w:divBdr>
                    <w:top w:val="none" w:sz="0" w:space="0" w:color="auto"/>
                    <w:left w:val="none" w:sz="0" w:space="0" w:color="auto"/>
                    <w:bottom w:val="none" w:sz="0" w:space="0" w:color="auto"/>
                    <w:right w:val="none" w:sz="0" w:space="0" w:color="auto"/>
                  </w:divBdr>
                  <w:divsChild>
                    <w:div w:id="4829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6050">
          <w:marLeft w:val="0"/>
          <w:marRight w:val="0"/>
          <w:marTop w:val="0"/>
          <w:marBottom w:val="0"/>
          <w:divBdr>
            <w:top w:val="none" w:sz="0" w:space="0" w:color="auto"/>
            <w:left w:val="none" w:sz="0" w:space="0" w:color="auto"/>
            <w:bottom w:val="none" w:sz="0" w:space="0" w:color="auto"/>
            <w:right w:val="none" w:sz="0" w:space="0" w:color="auto"/>
          </w:divBdr>
        </w:div>
        <w:div w:id="1687705280">
          <w:marLeft w:val="0"/>
          <w:marRight w:val="0"/>
          <w:marTop w:val="0"/>
          <w:marBottom w:val="0"/>
          <w:divBdr>
            <w:top w:val="none" w:sz="0" w:space="0" w:color="auto"/>
            <w:left w:val="none" w:sz="0" w:space="0" w:color="auto"/>
            <w:bottom w:val="none" w:sz="0" w:space="0" w:color="auto"/>
            <w:right w:val="none" w:sz="0" w:space="0" w:color="auto"/>
          </w:divBdr>
          <w:divsChild>
            <w:div w:id="174155189">
              <w:marLeft w:val="0"/>
              <w:marRight w:val="0"/>
              <w:marTop w:val="30"/>
              <w:marBottom w:val="30"/>
              <w:divBdr>
                <w:top w:val="none" w:sz="0" w:space="0" w:color="auto"/>
                <w:left w:val="none" w:sz="0" w:space="0" w:color="auto"/>
                <w:bottom w:val="none" w:sz="0" w:space="0" w:color="auto"/>
                <w:right w:val="none" w:sz="0" w:space="0" w:color="auto"/>
              </w:divBdr>
              <w:divsChild>
                <w:div w:id="1395638">
                  <w:marLeft w:val="0"/>
                  <w:marRight w:val="0"/>
                  <w:marTop w:val="0"/>
                  <w:marBottom w:val="0"/>
                  <w:divBdr>
                    <w:top w:val="none" w:sz="0" w:space="0" w:color="auto"/>
                    <w:left w:val="none" w:sz="0" w:space="0" w:color="auto"/>
                    <w:bottom w:val="none" w:sz="0" w:space="0" w:color="auto"/>
                    <w:right w:val="none" w:sz="0" w:space="0" w:color="auto"/>
                  </w:divBdr>
                  <w:divsChild>
                    <w:div w:id="497423211">
                      <w:marLeft w:val="0"/>
                      <w:marRight w:val="0"/>
                      <w:marTop w:val="0"/>
                      <w:marBottom w:val="0"/>
                      <w:divBdr>
                        <w:top w:val="none" w:sz="0" w:space="0" w:color="auto"/>
                        <w:left w:val="none" w:sz="0" w:space="0" w:color="auto"/>
                        <w:bottom w:val="none" w:sz="0" w:space="0" w:color="auto"/>
                        <w:right w:val="none" w:sz="0" w:space="0" w:color="auto"/>
                      </w:divBdr>
                    </w:div>
                  </w:divsChild>
                </w:div>
                <w:div w:id="30494356">
                  <w:marLeft w:val="0"/>
                  <w:marRight w:val="0"/>
                  <w:marTop w:val="0"/>
                  <w:marBottom w:val="0"/>
                  <w:divBdr>
                    <w:top w:val="none" w:sz="0" w:space="0" w:color="auto"/>
                    <w:left w:val="none" w:sz="0" w:space="0" w:color="auto"/>
                    <w:bottom w:val="none" w:sz="0" w:space="0" w:color="auto"/>
                    <w:right w:val="none" w:sz="0" w:space="0" w:color="auto"/>
                  </w:divBdr>
                  <w:divsChild>
                    <w:div w:id="996231203">
                      <w:marLeft w:val="0"/>
                      <w:marRight w:val="0"/>
                      <w:marTop w:val="0"/>
                      <w:marBottom w:val="0"/>
                      <w:divBdr>
                        <w:top w:val="none" w:sz="0" w:space="0" w:color="auto"/>
                        <w:left w:val="none" w:sz="0" w:space="0" w:color="auto"/>
                        <w:bottom w:val="none" w:sz="0" w:space="0" w:color="auto"/>
                        <w:right w:val="none" w:sz="0" w:space="0" w:color="auto"/>
                      </w:divBdr>
                    </w:div>
                  </w:divsChild>
                </w:div>
                <w:div w:id="115292309">
                  <w:marLeft w:val="0"/>
                  <w:marRight w:val="0"/>
                  <w:marTop w:val="0"/>
                  <w:marBottom w:val="0"/>
                  <w:divBdr>
                    <w:top w:val="none" w:sz="0" w:space="0" w:color="auto"/>
                    <w:left w:val="none" w:sz="0" w:space="0" w:color="auto"/>
                    <w:bottom w:val="none" w:sz="0" w:space="0" w:color="auto"/>
                    <w:right w:val="none" w:sz="0" w:space="0" w:color="auto"/>
                  </w:divBdr>
                  <w:divsChild>
                    <w:div w:id="710157618">
                      <w:marLeft w:val="0"/>
                      <w:marRight w:val="0"/>
                      <w:marTop w:val="0"/>
                      <w:marBottom w:val="0"/>
                      <w:divBdr>
                        <w:top w:val="none" w:sz="0" w:space="0" w:color="auto"/>
                        <w:left w:val="none" w:sz="0" w:space="0" w:color="auto"/>
                        <w:bottom w:val="none" w:sz="0" w:space="0" w:color="auto"/>
                        <w:right w:val="none" w:sz="0" w:space="0" w:color="auto"/>
                      </w:divBdr>
                    </w:div>
                  </w:divsChild>
                </w:div>
                <w:div w:id="230703950">
                  <w:marLeft w:val="0"/>
                  <w:marRight w:val="0"/>
                  <w:marTop w:val="0"/>
                  <w:marBottom w:val="0"/>
                  <w:divBdr>
                    <w:top w:val="none" w:sz="0" w:space="0" w:color="auto"/>
                    <w:left w:val="none" w:sz="0" w:space="0" w:color="auto"/>
                    <w:bottom w:val="none" w:sz="0" w:space="0" w:color="auto"/>
                    <w:right w:val="none" w:sz="0" w:space="0" w:color="auto"/>
                  </w:divBdr>
                  <w:divsChild>
                    <w:div w:id="863712146">
                      <w:marLeft w:val="0"/>
                      <w:marRight w:val="0"/>
                      <w:marTop w:val="0"/>
                      <w:marBottom w:val="0"/>
                      <w:divBdr>
                        <w:top w:val="none" w:sz="0" w:space="0" w:color="auto"/>
                        <w:left w:val="none" w:sz="0" w:space="0" w:color="auto"/>
                        <w:bottom w:val="none" w:sz="0" w:space="0" w:color="auto"/>
                        <w:right w:val="none" w:sz="0" w:space="0" w:color="auto"/>
                      </w:divBdr>
                    </w:div>
                  </w:divsChild>
                </w:div>
                <w:div w:id="486091812">
                  <w:marLeft w:val="0"/>
                  <w:marRight w:val="0"/>
                  <w:marTop w:val="0"/>
                  <w:marBottom w:val="0"/>
                  <w:divBdr>
                    <w:top w:val="none" w:sz="0" w:space="0" w:color="auto"/>
                    <w:left w:val="none" w:sz="0" w:space="0" w:color="auto"/>
                    <w:bottom w:val="none" w:sz="0" w:space="0" w:color="auto"/>
                    <w:right w:val="none" w:sz="0" w:space="0" w:color="auto"/>
                  </w:divBdr>
                  <w:divsChild>
                    <w:div w:id="1313098981">
                      <w:marLeft w:val="0"/>
                      <w:marRight w:val="0"/>
                      <w:marTop w:val="0"/>
                      <w:marBottom w:val="0"/>
                      <w:divBdr>
                        <w:top w:val="none" w:sz="0" w:space="0" w:color="auto"/>
                        <w:left w:val="none" w:sz="0" w:space="0" w:color="auto"/>
                        <w:bottom w:val="none" w:sz="0" w:space="0" w:color="auto"/>
                        <w:right w:val="none" w:sz="0" w:space="0" w:color="auto"/>
                      </w:divBdr>
                    </w:div>
                  </w:divsChild>
                </w:div>
                <w:div w:id="540047315">
                  <w:marLeft w:val="0"/>
                  <w:marRight w:val="0"/>
                  <w:marTop w:val="0"/>
                  <w:marBottom w:val="0"/>
                  <w:divBdr>
                    <w:top w:val="none" w:sz="0" w:space="0" w:color="auto"/>
                    <w:left w:val="none" w:sz="0" w:space="0" w:color="auto"/>
                    <w:bottom w:val="none" w:sz="0" w:space="0" w:color="auto"/>
                    <w:right w:val="none" w:sz="0" w:space="0" w:color="auto"/>
                  </w:divBdr>
                  <w:divsChild>
                    <w:div w:id="579681739">
                      <w:marLeft w:val="0"/>
                      <w:marRight w:val="0"/>
                      <w:marTop w:val="0"/>
                      <w:marBottom w:val="0"/>
                      <w:divBdr>
                        <w:top w:val="none" w:sz="0" w:space="0" w:color="auto"/>
                        <w:left w:val="none" w:sz="0" w:space="0" w:color="auto"/>
                        <w:bottom w:val="none" w:sz="0" w:space="0" w:color="auto"/>
                        <w:right w:val="none" w:sz="0" w:space="0" w:color="auto"/>
                      </w:divBdr>
                    </w:div>
                  </w:divsChild>
                </w:div>
                <w:div w:id="670715888">
                  <w:marLeft w:val="0"/>
                  <w:marRight w:val="0"/>
                  <w:marTop w:val="0"/>
                  <w:marBottom w:val="0"/>
                  <w:divBdr>
                    <w:top w:val="none" w:sz="0" w:space="0" w:color="auto"/>
                    <w:left w:val="none" w:sz="0" w:space="0" w:color="auto"/>
                    <w:bottom w:val="none" w:sz="0" w:space="0" w:color="auto"/>
                    <w:right w:val="none" w:sz="0" w:space="0" w:color="auto"/>
                  </w:divBdr>
                  <w:divsChild>
                    <w:div w:id="1349329987">
                      <w:marLeft w:val="0"/>
                      <w:marRight w:val="0"/>
                      <w:marTop w:val="0"/>
                      <w:marBottom w:val="0"/>
                      <w:divBdr>
                        <w:top w:val="none" w:sz="0" w:space="0" w:color="auto"/>
                        <w:left w:val="none" w:sz="0" w:space="0" w:color="auto"/>
                        <w:bottom w:val="none" w:sz="0" w:space="0" w:color="auto"/>
                        <w:right w:val="none" w:sz="0" w:space="0" w:color="auto"/>
                      </w:divBdr>
                    </w:div>
                  </w:divsChild>
                </w:div>
                <w:div w:id="774208246">
                  <w:marLeft w:val="0"/>
                  <w:marRight w:val="0"/>
                  <w:marTop w:val="0"/>
                  <w:marBottom w:val="0"/>
                  <w:divBdr>
                    <w:top w:val="none" w:sz="0" w:space="0" w:color="auto"/>
                    <w:left w:val="none" w:sz="0" w:space="0" w:color="auto"/>
                    <w:bottom w:val="none" w:sz="0" w:space="0" w:color="auto"/>
                    <w:right w:val="none" w:sz="0" w:space="0" w:color="auto"/>
                  </w:divBdr>
                  <w:divsChild>
                    <w:div w:id="1076127445">
                      <w:marLeft w:val="0"/>
                      <w:marRight w:val="0"/>
                      <w:marTop w:val="0"/>
                      <w:marBottom w:val="0"/>
                      <w:divBdr>
                        <w:top w:val="none" w:sz="0" w:space="0" w:color="auto"/>
                        <w:left w:val="none" w:sz="0" w:space="0" w:color="auto"/>
                        <w:bottom w:val="none" w:sz="0" w:space="0" w:color="auto"/>
                        <w:right w:val="none" w:sz="0" w:space="0" w:color="auto"/>
                      </w:divBdr>
                    </w:div>
                  </w:divsChild>
                </w:div>
                <w:div w:id="825442668">
                  <w:marLeft w:val="0"/>
                  <w:marRight w:val="0"/>
                  <w:marTop w:val="0"/>
                  <w:marBottom w:val="0"/>
                  <w:divBdr>
                    <w:top w:val="none" w:sz="0" w:space="0" w:color="auto"/>
                    <w:left w:val="none" w:sz="0" w:space="0" w:color="auto"/>
                    <w:bottom w:val="none" w:sz="0" w:space="0" w:color="auto"/>
                    <w:right w:val="none" w:sz="0" w:space="0" w:color="auto"/>
                  </w:divBdr>
                  <w:divsChild>
                    <w:div w:id="2073842812">
                      <w:marLeft w:val="0"/>
                      <w:marRight w:val="0"/>
                      <w:marTop w:val="0"/>
                      <w:marBottom w:val="0"/>
                      <w:divBdr>
                        <w:top w:val="none" w:sz="0" w:space="0" w:color="auto"/>
                        <w:left w:val="none" w:sz="0" w:space="0" w:color="auto"/>
                        <w:bottom w:val="none" w:sz="0" w:space="0" w:color="auto"/>
                        <w:right w:val="none" w:sz="0" w:space="0" w:color="auto"/>
                      </w:divBdr>
                    </w:div>
                  </w:divsChild>
                </w:div>
                <w:div w:id="869341566">
                  <w:marLeft w:val="0"/>
                  <w:marRight w:val="0"/>
                  <w:marTop w:val="0"/>
                  <w:marBottom w:val="0"/>
                  <w:divBdr>
                    <w:top w:val="none" w:sz="0" w:space="0" w:color="auto"/>
                    <w:left w:val="none" w:sz="0" w:space="0" w:color="auto"/>
                    <w:bottom w:val="none" w:sz="0" w:space="0" w:color="auto"/>
                    <w:right w:val="none" w:sz="0" w:space="0" w:color="auto"/>
                  </w:divBdr>
                  <w:divsChild>
                    <w:div w:id="1265921737">
                      <w:marLeft w:val="0"/>
                      <w:marRight w:val="0"/>
                      <w:marTop w:val="0"/>
                      <w:marBottom w:val="0"/>
                      <w:divBdr>
                        <w:top w:val="none" w:sz="0" w:space="0" w:color="auto"/>
                        <w:left w:val="none" w:sz="0" w:space="0" w:color="auto"/>
                        <w:bottom w:val="none" w:sz="0" w:space="0" w:color="auto"/>
                        <w:right w:val="none" w:sz="0" w:space="0" w:color="auto"/>
                      </w:divBdr>
                    </w:div>
                  </w:divsChild>
                </w:div>
                <w:div w:id="1123966573">
                  <w:marLeft w:val="0"/>
                  <w:marRight w:val="0"/>
                  <w:marTop w:val="0"/>
                  <w:marBottom w:val="0"/>
                  <w:divBdr>
                    <w:top w:val="none" w:sz="0" w:space="0" w:color="auto"/>
                    <w:left w:val="none" w:sz="0" w:space="0" w:color="auto"/>
                    <w:bottom w:val="none" w:sz="0" w:space="0" w:color="auto"/>
                    <w:right w:val="none" w:sz="0" w:space="0" w:color="auto"/>
                  </w:divBdr>
                  <w:divsChild>
                    <w:div w:id="65340775">
                      <w:marLeft w:val="0"/>
                      <w:marRight w:val="0"/>
                      <w:marTop w:val="0"/>
                      <w:marBottom w:val="0"/>
                      <w:divBdr>
                        <w:top w:val="none" w:sz="0" w:space="0" w:color="auto"/>
                        <w:left w:val="none" w:sz="0" w:space="0" w:color="auto"/>
                        <w:bottom w:val="none" w:sz="0" w:space="0" w:color="auto"/>
                        <w:right w:val="none" w:sz="0" w:space="0" w:color="auto"/>
                      </w:divBdr>
                    </w:div>
                  </w:divsChild>
                </w:div>
                <w:div w:id="1285695965">
                  <w:marLeft w:val="0"/>
                  <w:marRight w:val="0"/>
                  <w:marTop w:val="0"/>
                  <w:marBottom w:val="0"/>
                  <w:divBdr>
                    <w:top w:val="none" w:sz="0" w:space="0" w:color="auto"/>
                    <w:left w:val="none" w:sz="0" w:space="0" w:color="auto"/>
                    <w:bottom w:val="none" w:sz="0" w:space="0" w:color="auto"/>
                    <w:right w:val="none" w:sz="0" w:space="0" w:color="auto"/>
                  </w:divBdr>
                  <w:divsChild>
                    <w:div w:id="1440829844">
                      <w:marLeft w:val="0"/>
                      <w:marRight w:val="0"/>
                      <w:marTop w:val="0"/>
                      <w:marBottom w:val="0"/>
                      <w:divBdr>
                        <w:top w:val="none" w:sz="0" w:space="0" w:color="auto"/>
                        <w:left w:val="none" w:sz="0" w:space="0" w:color="auto"/>
                        <w:bottom w:val="none" w:sz="0" w:space="0" w:color="auto"/>
                        <w:right w:val="none" w:sz="0" w:space="0" w:color="auto"/>
                      </w:divBdr>
                    </w:div>
                  </w:divsChild>
                </w:div>
                <w:div w:id="1300568685">
                  <w:marLeft w:val="0"/>
                  <w:marRight w:val="0"/>
                  <w:marTop w:val="0"/>
                  <w:marBottom w:val="0"/>
                  <w:divBdr>
                    <w:top w:val="none" w:sz="0" w:space="0" w:color="auto"/>
                    <w:left w:val="none" w:sz="0" w:space="0" w:color="auto"/>
                    <w:bottom w:val="none" w:sz="0" w:space="0" w:color="auto"/>
                    <w:right w:val="none" w:sz="0" w:space="0" w:color="auto"/>
                  </w:divBdr>
                  <w:divsChild>
                    <w:div w:id="35201575">
                      <w:marLeft w:val="0"/>
                      <w:marRight w:val="0"/>
                      <w:marTop w:val="0"/>
                      <w:marBottom w:val="0"/>
                      <w:divBdr>
                        <w:top w:val="none" w:sz="0" w:space="0" w:color="auto"/>
                        <w:left w:val="none" w:sz="0" w:space="0" w:color="auto"/>
                        <w:bottom w:val="none" w:sz="0" w:space="0" w:color="auto"/>
                        <w:right w:val="none" w:sz="0" w:space="0" w:color="auto"/>
                      </w:divBdr>
                    </w:div>
                  </w:divsChild>
                </w:div>
                <w:div w:id="1587960581">
                  <w:marLeft w:val="0"/>
                  <w:marRight w:val="0"/>
                  <w:marTop w:val="0"/>
                  <w:marBottom w:val="0"/>
                  <w:divBdr>
                    <w:top w:val="none" w:sz="0" w:space="0" w:color="auto"/>
                    <w:left w:val="none" w:sz="0" w:space="0" w:color="auto"/>
                    <w:bottom w:val="none" w:sz="0" w:space="0" w:color="auto"/>
                    <w:right w:val="none" w:sz="0" w:space="0" w:color="auto"/>
                  </w:divBdr>
                  <w:divsChild>
                    <w:div w:id="2089840523">
                      <w:marLeft w:val="0"/>
                      <w:marRight w:val="0"/>
                      <w:marTop w:val="0"/>
                      <w:marBottom w:val="0"/>
                      <w:divBdr>
                        <w:top w:val="none" w:sz="0" w:space="0" w:color="auto"/>
                        <w:left w:val="none" w:sz="0" w:space="0" w:color="auto"/>
                        <w:bottom w:val="none" w:sz="0" w:space="0" w:color="auto"/>
                        <w:right w:val="none" w:sz="0" w:space="0" w:color="auto"/>
                      </w:divBdr>
                    </w:div>
                  </w:divsChild>
                </w:div>
                <w:div w:id="1645425789">
                  <w:marLeft w:val="0"/>
                  <w:marRight w:val="0"/>
                  <w:marTop w:val="0"/>
                  <w:marBottom w:val="0"/>
                  <w:divBdr>
                    <w:top w:val="none" w:sz="0" w:space="0" w:color="auto"/>
                    <w:left w:val="none" w:sz="0" w:space="0" w:color="auto"/>
                    <w:bottom w:val="none" w:sz="0" w:space="0" w:color="auto"/>
                    <w:right w:val="none" w:sz="0" w:space="0" w:color="auto"/>
                  </w:divBdr>
                  <w:divsChild>
                    <w:div w:id="1338533791">
                      <w:marLeft w:val="0"/>
                      <w:marRight w:val="0"/>
                      <w:marTop w:val="0"/>
                      <w:marBottom w:val="0"/>
                      <w:divBdr>
                        <w:top w:val="none" w:sz="0" w:space="0" w:color="auto"/>
                        <w:left w:val="none" w:sz="0" w:space="0" w:color="auto"/>
                        <w:bottom w:val="none" w:sz="0" w:space="0" w:color="auto"/>
                        <w:right w:val="none" w:sz="0" w:space="0" w:color="auto"/>
                      </w:divBdr>
                    </w:div>
                  </w:divsChild>
                </w:div>
                <w:div w:id="1676767447">
                  <w:marLeft w:val="0"/>
                  <w:marRight w:val="0"/>
                  <w:marTop w:val="0"/>
                  <w:marBottom w:val="0"/>
                  <w:divBdr>
                    <w:top w:val="none" w:sz="0" w:space="0" w:color="auto"/>
                    <w:left w:val="none" w:sz="0" w:space="0" w:color="auto"/>
                    <w:bottom w:val="none" w:sz="0" w:space="0" w:color="auto"/>
                    <w:right w:val="none" w:sz="0" w:space="0" w:color="auto"/>
                  </w:divBdr>
                  <w:divsChild>
                    <w:div w:id="1522936400">
                      <w:marLeft w:val="0"/>
                      <w:marRight w:val="0"/>
                      <w:marTop w:val="0"/>
                      <w:marBottom w:val="0"/>
                      <w:divBdr>
                        <w:top w:val="none" w:sz="0" w:space="0" w:color="auto"/>
                        <w:left w:val="none" w:sz="0" w:space="0" w:color="auto"/>
                        <w:bottom w:val="none" w:sz="0" w:space="0" w:color="auto"/>
                        <w:right w:val="none" w:sz="0" w:space="0" w:color="auto"/>
                      </w:divBdr>
                    </w:div>
                  </w:divsChild>
                </w:div>
                <w:div w:id="1851530433">
                  <w:marLeft w:val="0"/>
                  <w:marRight w:val="0"/>
                  <w:marTop w:val="0"/>
                  <w:marBottom w:val="0"/>
                  <w:divBdr>
                    <w:top w:val="none" w:sz="0" w:space="0" w:color="auto"/>
                    <w:left w:val="none" w:sz="0" w:space="0" w:color="auto"/>
                    <w:bottom w:val="none" w:sz="0" w:space="0" w:color="auto"/>
                    <w:right w:val="none" w:sz="0" w:space="0" w:color="auto"/>
                  </w:divBdr>
                  <w:divsChild>
                    <w:div w:id="383455519">
                      <w:marLeft w:val="0"/>
                      <w:marRight w:val="0"/>
                      <w:marTop w:val="0"/>
                      <w:marBottom w:val="0"/>
                      <w:divBdr>
                        <w:top w:val="none" w:sz="0" w:space="0" w:color="auto"/>
                        <w:left w:val="none" w:sz="0" w:space="0" w:color="auto"/>
                        <w:bottom w:val="none" w:sz="0" w:space="0" w:color="auto"/>
                        <w:right w:val="none" w:sz="0" w:space="0" w:color="auto"/>
                      </w:divBdr>
                    </w:div>
                  </w:divsChild>
                </w:div>
                <w:div w:id="1949123325">
                  <w:marLeft w:val="0"/>
                  <w:marRight w:val="0"/>
                  <w:marTop w:val="0"/>
                  <w:marBottom w:val="0"/>
                  <w:divBdr>
                    <w:top w:val="none" w:sz="0" w:space="0" w:color="auto"/>
                    <w:left w:val="none" w:sz="0" w:space="0" w:color="auto"/>
                    <w:bottom w:val="none" w:sz="0" w:space="0" w:color="auto"/>
                    <w:right w:val="none" w:sz="0" w:space="0" w:color="auto"/>
                  </w:divBdr>
                  <w:divsChild>
                    <w:div w:id="84614025">
                      <w:marLeft w:val="0"/>
                      <w:marRight w:val="0"/>
                      <w:marTop w:val="0"/>
                      <w:marBottom w:val="0"/>
                      <w:divBdr>
                        <w:top w:val="none" w:sz="0" w:space="0" w:color="auto"/>
                        <w:left w:val="none" w:sz="0" w:space="0" w:color="auto"/>
                        <w:bottom w:val="none" w:sz="0" w:space="0" w:color="auto"/>
                        <w:right w:val="none" w:sz="0" w:space="0" w:color="auto"/>
                      </w:divBdr>
                    </w:div>
                  </w:divsChild>
                </w:div>
                <w:div w:id="2009165528">
                  <w:marLeft w:val="0"/>
                  <w:marRight w:val="0"/>
                  <w:marTop w:val="0"/>
                  <w:marBottom w:val="0"/>
                  <w:divBdr>
                    <w:top w:val="none" w:sz="0" w:space="0" w:color="auto"/>
                    <w:left w:val="none" w:sz="0" w:space="0" w:color="auto"/>
                    <w:bottom w:val="none" w:sz="0" w:space="0" w:color="auto"/>
                    <w:right w:val="none" w:sz="0" w:space="0" w:color="auto"/>
                  </w:divBdr>
                  <w:divsChild>
                    <w:div w:id="261114845">
                      <w:marLeft w:val="0"/>
                      <w:marRight w:val="0"/>
                      <w:marTop w:val="0"/>
                      <w:marBottom w:val="0"/>
                      <w:divBdr>
                        <w:top w:val="none" w:sz="0" w:space="0" w:color="auto"/>
                        <w:left w:val="none" w:sz="0" w:space="0" w:color="auto"/>
                        <w:bottom w:val="none" w:sz="0" w:space="0" w:color="auto"/>
                        <w:right w:val="none" w:sz="0" w:space="0" w:color="auto"/>
                      </w:divBdr>
                    </w:div>
                  </w:divsChild>
                </w:div>
                <w:div w:id="2017726229">
                  <w:marLeft w:val="0"/>
                  <w:marRight w:val="0"/>
                  <w:marTop w:val="0"/>
                  <w:marBottom w:val="0"/>
                  <w:divBdr>
                    <w:top w:val="none" w:sz="0" w:space="0" w:color="auto"/>
                    <w:left w:val="none" w:sz="0" w:space="0" w:color="auto"/>
                    <w:bottom w:val="none" w:sz="0" w:space="0" w:color="auto"/>
                    <w:right w:val="none" w:sz="0" w:space="0" w:color="auto"/>
                  </w:divBdr>
                  <w:divsChild>
                    <w:div w:id="329676094">
                      <w:marLeft w:val="0"/>
                      <w:marRight w:val="0"/>
                      <w:marTop w:val="0"/>
                      <w:marBottom w:val="0"/>
                      <w:divBdr>
                        <w:top w:val="none" w:sz="0" w:space="0" w:color="auto"/>
                        <w:left w:val="none" w:sz="0" w:space="0" w:color="auto"/>
                        <w:bottom w:val="none" w:sz="0" w:space="0" w:color="auto"/>
                        <w:right w:val="none" w:sz="0" w:space="0" w:color="auto"/>
                      </w:divBdr>
                    </w:div>
                  </w:divsChild>
                </w:div>
                <w:div w:id="2097901228">
                  <w:marLeft w:val="0"/>
                  <w:marRight w:val="0"/>
                  <w:marTop w:val="0"/>
                  <w:marBottom w:val="0"/>
                  <w:divBdr>
                    <w:top w:val="none" w:sz="0" w:space="0" w:color="auto"/>
                    <w:left w:val="none" w:sz="0" w:space="0" w:color="auto"/>
                    <w:bottom w:val="none" w:sz="0" w:space="0" w:color="auto"/>
                    <w:right w:val="none" w:sz="0" w:space="0" w:color="auto"/>
                  </w:divBdr>
                  <w:divsChild>
                    <w:div w:id="576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2530">
          <w:marLeft w:val="0"/>
          <w:marRight w:val="0"/>
          <w:marTop w:val="0"/>
          <w:marBottom w:val="0"/>
          <w:divBdr>
            <w:top w:val="none" w:sz="0" w:space="0" w:color="auto"/>
            <w:left w:val="none" w:sz="0" w:space="0" w:color="auto"/>
            <w:bottom w:val="none" w:sz="0" w:space="0" w:color="auto"/>
            <w:right w:val="none" w:sz="0" w:space="0" w:color="auto"/>
          </w:divBdr>
          <w:divsChild>
            <w:div w:id="138887482">
              <w:marLeft w:val="0"/>
              <w:marRight w:val="0"/>
              <w:marTop w:val="30"/>
              <w:marBottom w:val="30"/>
              <w:divBdr>
                <w:top w:val="none" w:sz="0" w:space="0" w:color="auto"/>
                <w:left w:val="none" w:sz="0" w:space="0" w:color="auto"/>
                <w:bottom w:val="none" w:sz="0" w:space="0" w:color="auto"/>
                <w:right w:val="none" w:sz="0" w:space="0" w:color="auto"/>
              </w:divBdr>
              <w:divsChild>
                <w:div w:id="9963267">
                  <w:marLeft w:val="0"/>
                  <w:marRight w:val="0"/>
                  <w:marTop w:val="0"/>
                  <w:marBottom w:val="0"/>
                  <w:divBdr>
                    <w:top w:val="none" w:sz="0" w:space="0" w:color="auto"/>
                    <w:left w:val="none" w:sz="0" w:space="0" w:color="auto"/>
                    <w:bottom w:val="none" w:sz="0" w:space="0" w:color="auto"/>
                    <w:right w:val="none" w:sz="0" w:space="0" w:color="auto"/>
                  </w:divBdr>
                  <w:divsChild>
                    <w:div w:id="966354574">
                      <w:marLeft w:val="0"/>
                      <w:marRight w:val="0"/>
                      <w:marTop w:val="0"/>
                      <w:marBottom w:val="0"/>
                      <w:divBdr>
                        <w:top w:val="none" w:sz="0" w:space="0" w:color="auto"/>
                        <w:left w:val="none" w:sz="0" w:space="0" w:color="auto"/>
                        <w:bottom w:val="none" w:sz="0" w:space="0" w:color="auto"/>
                        <w:right w:val="none" w:sz="0" w:space="0" w:color="auto"/>
                      </w:divBdr>
                    </w:div>
                  </w:divsChild>
                </w:div>
                <w:div w:id="12418972">
                  <w:marLeft w:val="0"/>
                  <w:marRight w:val="0"/>
                  <w:marTop w:val="0"/>
                  <w:marBottom w:val="0"/>
                  <w:divBdr>
                    <w:top w:val="none" w:sz="0" w:space="0" w:color="auto"/>
                    <w:left w:val="none" w:sz="0" w:space="0" w:color="auto"/>
                    <w:bottom w:val="none" w:sz="0" w:space="0" w:color="auto"/>
                    <w:right w:val="none" w:sz="0" w:space="0" w:color="auto"/>
                  </w:divBdr>
                  <w:divsChild>
                    <w:div w:id="394858644">
                      <w:marLeft w:val="0"/>
                      <w:marRight w:val="0"/>
                      <w:marTop w:val="0"/>
                      <w:marBottom w:val="0"/>
                      <w:divBdr>
                        <w:top w:val="none" w:sz="0" w:space="0" w:color="auto"/>
                        <w:left w:val="none" w:sz="0" w:space="0" w:color="auto"/>
                        <w:bottom w:val="none" w:sz="0" w:space="0" w:color="auto"/>
                        <w:right w:val="none" w:sz="0" w:space="0" w:color="auto"/>
                      </w:divBdr>
                    </w:div>
                    <w:div w:id="455832538">
                      <w:marLeft w:val="0"/>
                      <w:marRight w:val="0"/>
                      <w:marTop w:val="0"/>
                      <w:marBottom w:val="0"/>
                      <w:divBdr>
                        <w:top w:val="none" w:sz="0" w:space="0" w:color="auto"/>
                        <w:left w:val="none" w:sz="0" w:space="0" w:color="auto"/>
                        <w:bottom w:val="none" w:sz="0" w:space="0" w:color="auto"/>
                        <w:right w:val="none" w:sz="0" w:space="0" w:color="auto"/>
                      </w:divBdr>
                    </w:div>
                  </w:divsChild>
                </w:div>
                <w:div w:id="28528789">
                  <w:marLeft w:val="0"/>
                  <w:marRight w:val="0"/>
                  <w:marTop w:val="0"/>
                  <w:marBottom w:val="0"/>
                  <w:divBdr>
                    <w:top w:val="none" w:sz="0" w:space="0" w:color="auto"/>
                    <w:left w:val="none" w:sz="0" w:space="0" w:color="auto"/>
                    <w:bottom w:val="none" w:sz="0" w:space="0" w:color="auto"/>
                    <w:right w:val="none" w:sz="0" w:space="0" w:color="auto"/>
                  </w:divBdr>
                  <w:divsChild>
                    <w:div w:id="513108976">
                      <w:marLeft w:val="0"/>
                      <w:marRight w:val="0"/>
                      <w:marTop w:val="0"/>
                      <w:marBottom w:val="0"/>
                      <w:divBdr>
                        <w:top w:val="none" w:sz="0" w:space="0" w:color="auto"/>
                        <w:left w:val="none" w:sz="0" w:space="0" w:color="auto"/>
                        <w:bottom w:val="none" w:sz="0" w:space="0" w:color="auto"/>
                        <w:right w:val="none" w:sz="0" w:space="0" w:color="auto"/>
                      </w:divBdr>
                    </w:div>
                  </w:divsChild>
                </w:div>
                <w:div w:id="81920472">
                  <w:marLeft w:val="0"/>
                  <w:marRight w:val="0"/>
                  <w:marTop w:val="0"/>
                  <w:marBottom w:val="0"/>
                  <w:divBdr>
                    <w:top w:val="none" w:sz="0" w:space="0" w:color="auto"/>
                    <w:left w:val="none" w:sz="0" w:space="0" w:color="auto"/>
                    <w:bottom w:val="none" w:sz="0" w:space="0" w:color="auto"/>
                    <w:right w:val="none" w:sz="0" w:space="0" w:color="auto"/>
                  </w:divBdr>
                  <w:divsChild>
                    <w:div w:id="1786847975">
                      <w:marLeft w:val="0"/>
                      <w:marRight w:val="0"/>
                      <w:marTop w:val="0"/>
                      <w:marBottom w:val="0"/>
                      <w:divBdr>
                        <w:top w:val="none" w:sz="0" w:space="0" w:color="auto"/>
                        <w:left w:val="none" w:sz="0" w:space="0" w:color="auto"/>
                        <w:bottom w:val="none" w:sz="0" w:space="0" w:color="auto"/>
                        <w:right w:val="none" w:sz="0" w:space="0" w:color="auto"/>
                      </w:divBdr>
                    </w:div>
                  </w:divsChild>
                </w:div>
                <w:div w:id="96604223">
                  <w:marLeft w:val="0"/>
                  <w:marRight w:val="0"/>
                  <w:marTop w:val="0"/>
                  <w:marBottom w:val="0"/>
                  <w:divBdr>
                    <w:top w:val="none" w:sz="0" w:space="0" w:color="auto"/>
                    <w:left w:val="none" w:sz="0" w:space="0" w:color="auto"/>
                    <w:bottom w:val="none" w:sz="0" w:space="0" w:color="auto"/>
                    <w:right w:val="none" w:sz="0" w:space="0" w:color="auto"/>
                  </w:divBdr>
                  <w:divsChild>
                    <w:div w:id="1373385565">
                      <w:marLeft w:val="0"/>
                      <w:marRight w:val="0"/>
                      <w:marTop w:val="0"/>
                      <w:marBottom w:val="0"/>
                      <w:divBdr>
                        <w:top w:val="none" w:sz="0" w:space="0" w:color="auto"/>
                        <w:left w:val="none" w:sz="0" w:space="0" w:color="auto"/>
                        <w:bottom w:val="none" w:sz="0" w:space="0" w:color="auto"/>
                        <w:right w:val="none" w:sz="0" w:space="0" w:color="auto"/>
                      </w:divBdr>
                    </w:div>
                  </w:divsChild>
                </w:div>
                <w:div w:id="106237993">
                  <w:marLeft w:val="0"/>
                  <w:marRight w:val="0"/>
                  <w:marTop w:val="0"/>
                  <w:marBottom w:val="0"/>
                  <w:divBdr>
                    <w:top w:val="none" w:sz="0" w:space="0" w:color="auto"/>
                    <w:left w:val="none" w:sz="0" w:space="0" w:color="auto"/>
                    <w:bottom w:val="none" w:sz="0" w:space="0" w:color="auto"/>
                    <w:right w:val="none" w:sz="0" w:space="0" w:color="auto"/>
                  </w:divBdr>
                  <w:divsChild>
                    <w:div w:id="325985893">
                      <w:marLeft w:val="0"/>
                      <w:marRight w:val="0"/>
                      <w:marTop w:val="0"/>
                      <w:marBottom w:val="0"/>
                      <w:divBdr>
                        <w:top w:val="none" w:sz="0" w:space="0" w:color="auto"/>
                        <w:left w:val="none" w:sz="0" w:space="0" w:color="auto"/>
                        <w:bottom w:val="none" w:sz="0" w:space="0" w:color="auto"/>
                        <w:right w:val="none" w:sz="0" w:space="0" w:color="auto"/>
                      </w:divBdr>
                    </w:div>
                  </w:divsChild>
                </w:div>
                <w:div w:id="108404174">
                  <w:marLeft w:val="0"/>
                  <w:marRight w:val="0"/>
                  <w:marTop w:val="0"/>
                  <w:marBottom w:val="0"/>
                  <w:divBdr>
                    <w:top w:val="none" w:sz="0" w:space="0" w:color="auto"/>
                    <w:left w:val="none" w:sz="0" w:space="0" w:color="auto"/>
                    <w:bottom w:val="none" w:sz="0" w:space="0" w:color="auto"/>
                    <w:right w:val="none" w:sz="0" w:space="0" w:color="auto"/>
                  </w:divBdr>
                  <w:divsChild>
                    <w:div w:id="120465179">
                      <w:marLeft w:val="0"/>
                      <w:marRight w:val="0"/>
                      <w:marTop w:val="0"/>
                      <w:marBottom w:val="0"/>
                      <w:divBdr>
                        <w:top w:val="none" w:sz="0" w:space="0" w:color="auto"/>
                        <w:left w:val="none" w:sz="0" w:space="0" w:color="auto"/>
                        <w:bottom w:val="none" w:sz="0" w:space="0" w:color="auto"/>
                        <w:right w:val="none" w:sz="0" w:space="0" w:color="auto"/>
                      </w:divBdr>
                    </w:div>
                    <w:div w:id="987245368">
                      <w:marLeft w:val="0"/>
                      <w:marRight w:val="0"/>
                      <w:marTop w:val="0"/>
                      <w:marBottom w:val="0"/>
                      <w:divBdr>
                        <w:top w:val="none" w:sz="0" w:space="0" w:color="auto"/>
                        <w:left w:val="none" w:sz="0" w:space="0" w:color="auto"/>
                        <w:bottom w:val="none" w:sz="0" w:space="0" w:color="auto"/>
                        <w:right w:val="none" w:sz="0" w:space="0" w:color="auto"/>
                      </w:divBdr>
                    </w:div>
                  </w:divsChild>
                </w:div>
                <w:div w:id="117340581">
                  <w:marLeft w:val="0"/>
                  <w:marRight w:val="0"/>
                  <w:marTop w:val="0"/>
                  <w:marBottom w:val="0"/>
                  <w:divBdr>
                    <w:top w:val="none" w:sz="0" w:space="0" w:color="auto"/>
                    <w:left w:val="none" w:sz="0" w:space="0" w:color="auto"/>
                    <w:bottom w:val="none" w:sz="0" w:space="0" w:color="auto"/>
                    <w:right w:val="none" w:sz="0" w:space="0" w:color="auto"/>
                  </w:divBdr>
                  <w:divsChild>
                    <w:div w:id="201132071">
                      <w:marLeft w:val="0"/>
                      <w:marRight w:val="0"/>
                      <w:marTop w:val="0"/>
                      <w:marBottom w:val="0"/>
                      <w:divBdr>
                        <w:top w:val="none" w:sz="0" w:space="0" w:color="auto"/>
                        <w:left w:val="none" w:sz="0" w:space="0" w:color="auto"/>
                        <w:bottom w:val="none" w:sz="0" w:space="0" w:color="auto"/>
                        <w:right w:val="none" w:sz="0" w:space="0" w:color="auto"/>
                      </w:divBdr>
                    </w:div>
                    <w:div w:id="239297251">
                      <w:marLeft w:val="0"/>
                      <w:marRight w:val="0"/>
                      <w:marTop w:val="0"/>
                      <w:marBottom w:val="0"/>
                      <w:divBdr>
                        <w:top w:val="none" w:sz="0" w:space="0" w:color="auto"/>
                        <w:left w:val="none" w:sz="0" w:space="0" w:color="auto"/>
                        <w:bottom w:val="none" w:sz="0" w:space="0" w:color="auto"/>
                        <w:right w:val="none" w:sz="0" w:space="0" w:color="auto"/>
                      </w:divBdr>
                    </w:div>
                    <w:div w:id="819738194">
                      <w:marLeft w:val="0"/>
                      <w:marRight w:val="0"/>
                      <w:marTop w:val="0"/>
                      <w:marBottom w:val="0"/>
                      <w:divBdr>
                        <w:top w:val="none" w:sz="0" w:space="0" w:color="auto"/>
                        <w:left w:val="none" w:sz="0" w:space="0" w:color="auto"/>
                        <w:bottom w:val="none" w:sz="0" w:space="0" w:color="auto"/>
                        <w:right w:val="none" w:sz="0" w:space="0" w:color="auto"/>
                      </w:divBdr>
                    </w:div>
                    <w:div w:id="1273316734">
                      <w:marLeft w:val="0"/>
                      <w:marRight w:val="0"/>
                      <w:marTop w:val="0"/>
                      <w:marBottom w:val="0"/>
                      <w:divBdr>
                        <w:top w:val="none" w:sz="0" w:space="0" w:color="auto"/>
                        <w:left w:val="none" w:sz="0" w:space="0" w:color="auto"/>
                        <w:bottom w:val="none" w:sz="0" w:space="0" w:color="auto"/>
                        <w:right w:val="none" w:sz="0" w:space="0" w:color="auto"/>
                      </w:divBdr>
                    </w:div>
                  </w:divsChild>
                </w:div>
                <w:div w:id="128210857">
                  <w:marLeft w:val="0"/>
                  <w:marRight w:val="0"/>
                  <w:marTop w:val="0"/>
                  <w:marBottom w:val="0"/>
                  <w:divBdr>
                    <w:top w:val="none" w:sz="0" w:space="0" w:color="auto"/>
                    <w:left w:val="none" w:sz="0" w:space="0" w:color="auto"/>
                    <w:bottom w:val="none" w:sz="0" w:space="0" w:color="auto"/>
                    <w:right w:val="none" w:sz="0" w:space="0" w:color="auto"/>
                  </w:divBdr>
                  <w:divsChild>
                    <w:div w:id="1774668949">
                      <w:marLeft w:val="0"/>
                      <w:marRight w:val="0"/>
                      <w:marTop w:val="0"/>
                      <w:marBottom w:val="0"/>
                      <w:divBdr>
                        <w:top w:val="none" w:sz="0" w:space="0" w:color="auto"/>
                        <w:left w:val="none" w:sz="0" w:space="0" w:color="auto"/>
                        <w:bottom w:val="none" w:sz="0" w:space="0" w:color="auto"/>
                        <w:right w:val="none" w:sz="0" w:space="0" w:color="auto"/>
                      </w:divBdr>
                    </w:div>
                  </w:divsChild>
                </w:div>
                <w:div w:id="134613734">
                  <w:marLeft w:val="0"/>
                  <w:marRight w:val="0"/>
                  <w:marTop w:val="0"/>
                  <w:marBottom w:val="0"/>
                  <w:divBdr>
                    <w:top w:val="none" w:sz="0" w:space="0" w:color="auto"/>
                    <w:left w:val="none" w:sz="0" w:space="0" w:color="auto"/>
                    <w:bottom w:val="none" w:sz="0" w:space="0" w:color="auto"/>
                    <w:right w:val="none" w:sz="0" w:space="0" w:color="auto"/>
                  </w:divBdr>
                  <w:divsChild>
                    <w:div w:id="1771967222">
                      <w:marLeft w:val="0"/>
                      <w:marRight w:val="0"/>
                      <w:marTop w:val="0"/>
                      <w:marBottom w:val="0"/>
                      <w:divBdr>
                        <w:top w:val="none" w:sz="0" w:space="0" w:color="auto"/>
                        <w:left w:val="none" w:sz="0" w:space="0" w:color="auto"/>
                        <w:bottom w:val="none" w:sz="0" w:space="0" w:color="auto"/>
                        <w:right w:val="none" w:sz="0" w:space="0" w:color="auto"/>
                      </w:divBdr>
                    </w:div>
                  </w:divsChild>
                </w:div>
                <w:div w:id="147210357">
                  <w:marLeft w:val="0"/>
                  <w:marRight w:val="0"/>
                  <w:marTop w:val="0"/>
                  <w:marBottom w:val="0"/>
                  <w:divBdr>
                    <w:top w:val="none" w:sz="0" w:space="0" w:color="auto"/>
                    <w:left w:val="none" w:sz="0" w:space="0" w:color="auto"/>
                    <w:bottom w:val="none" w:sz="0" w:space="0" w:color="auto"/>
                    <w:right w:val="none" w:sz="0" w:space="0" w:color="auto"/>
                  </w:divBdr>
                  <w:divsChild>
                    <w:div w:id="816383627">
                      <w:marLeft w:val="0"/>
                      <w:marRight w:val="0"/>
                      <w:marTop w:val="0"/>
                      <w:marBottom w:val="0"/>
                      <w:divBdr>
                        <w:top w:val="none" w:sz="0" w:space="0" w:color="auto"/>
                        <w:left w:val="none" w:sz="0" w:space="0" w:color="auto"/>
                        <w:bottom w:val="none" w:sz="0" w:space="0" w:color="auto"/>
                        <w:right w:val="none" w:sz="0" w:space="0" w:color="auto"/>
                      </w:divBdr>
                    </w:div>
                  </w:divsChild>
                </w:div>
                <w:div w:id="159859538">
                  <w:marLeft w:val="0"/>
                  <w:marRight w:val="0"/>
                  <w:marTop w:val="0"/>
                  <w:marBottom w:val="0"/>
                  <w:divBdr>
                    <w:top w:val="none" w:sz="0" w:space="0" w:color="auto"/>
                    <w:left w:val="none" w:sz="0" w:space="0" w:color="auto"/>
                    <w:bottom w:val="none" w:sz="0" w:space="0" w:color="auto"/>
                    <w:right w:val="none" w:sz="0" w:space="0" w:color="auto"/>
                  </w:divBdr>
                  <w:divsChild>
                    <w:div w:id="1559169548">
                      <w:marLeft w:val="0"/>
                      <w:marRight w:val="0"/>
                      <w:marTop w:val="0"/>
                      <w:marBottom w:val="0"/>
                      <w:divBdr>
                        <w:top w:val="none" w:sz="0" w:space="0" w:color="auto"/>
                        <w:left w:val="none" w:sz="0" w:space="0" w:color="auto"/>
                        <w:bottom w:val="none" w:sz="0" w:space="0" w:color="auto"/>
                        <w:right w:val="none" w:sz="0" w:space="0" w:color="auto"/>
                      </w:divBdr>
                    </w:div>
                  </w:divsChild>
                </w:div>
                <w:div w:id="164708174">
                  <w:marLeft w:val="0"/>
                  <w:marRight w:val="0"/>
                  <w:marTop w:val="0"/>
                  <w:marBottom w:val="0"/>
                  <w:divBdr>
                    <w:top w:val="none" w:sz="0" w:space="0" w:color="auto"/>
                    <w:left w:val="none" w:sz="0" w:space="0" w:color="auto"/>
                    <w:bottom w:val="none" w:sz="0" w:space="0" w:color="auto"/>
                    <w:right w:val="none" w:sz="0" w:space="0" w:color="auto"/>
                  </w:divBdr>
                  <w:divsChild>
                    <w:div w:id="718434125">
                      <w:marLeft w:val="0"/>
                      <w:marRight w:val="0"/>
                      <w:marTop w:val="0"/>
                      <w:marBottom w:val="0"/>
                      <w:divBdr>
                        <w:top w:val="none" w:sz="0" w:space="0" w:color="auto"/>
                        <w:left w:val="none" w:sz="0" w:space="0" w:color="auto"/>
                        <w:bottom w:val="none" w:sz="0" w:space="0" w:color="auto"/>
                        <w:right w:val="none" w:sz="0" w:space="0" w:color="auto"/>
                      </w:divBdr>
                    </w:div>
                    <w:div w:id="1331522932">
                      <w:marLeft w:val="0"/>
                      <w:marRight w:val="0"/>
                      <w:marTop w:val="0"/>
                      <w:marBottom w:val="0"/>
                      <w:divBdr>
                        <w:top w:val="none" w:sz="0" w:space="0" w:color="auto"/>
                        <w:left w:val="none" w:sz="0" w:space="0" w:color="auto"/>
                        <w:bottom w:val="none" w:sz="0" w:space="0" w:color="auto"/>
                        <w:right w:val="none" w:sz="0" w:space="0" w:color="auto"/>
                      </w:divBdr>
                    </w:div>
                  </w:divsChild>
                </w:div>
                <w:div w:id="174198866">
                  <w:marLeft w:val="0"/>
                  <w:marRight w:val="0"/>
                  <w:marTop w:val="0"/>
                  <w:marBottom w:val="0"/>
                  <w:divBdr>
                    <w:top w:val="none" w:sz="0" w:space="0" w:color="auto"/>
                    <w:left w:val="none" w:sz="0" w:space="0" w:color="auto"/>
                    <w:bottom w:val="none" w:sz="0" w:space="0" w:color="auto"/>
                    <w:right w:val="none" w:sz="0" w:space="0" w:color="auto"/>
                  </w:divBdr>
                  <w:divsChild>
                    <w:div w:id="256868168">
                      <w:marLeft w:val="0"/>
                      <w:marRight w:val="0"/>
                      <w:marTop w:val="0"/>
                      <w:marBottom w:val="0"/>
                      <w:divBdr>
                        <w:top w:val="none" w:sz="0" w:space="0" w:color="auto"/>
                        <w:left w:val="none" w:sz="0" w:space="0" w:color="auto"/>
                        <w:bottom w:val="none" w:sz="0" w:space="0" w:color="auto"/>
                        <w:right w:val="none" w:sz="0" w:space="0" w:color="auto"/>
                      </w:divBdr>
                    </w:div>
                    <w:div w:id="2014406654">
                      <w:marLeft w:val="0"/>
                      <w:marRight w:val="0"/>
                      <w:marTop w:val="0"/>
                      <w:marBottom w:val="0"/>
                      <w:divBdr>
                        <w:top w:val="none" w:sz="0" w:space="0" w:color="auto"/>
                        <w:left w:val="none" w:sz="0" w:space="0" w:color="auto"/>
                        <w:bottom w:val="none" w:sz="0" w:space="0" w:color="auto"/>
                        <w:right w:val="none" w:sz="0" w:space="0" w:color="auto"/>
                      </w:divBdr>
                    </w:div>
                  </w:divsChild>
                </w:div>
                <w:div w:id="199050069">
                  <w:marLeft w:val="0"/>
                  <w:marRight w:val="0"/>
                  <w:marTop w:val="0"/>
                  <w:marBottom w:val="0"/>
                  <w:divBdr>
                    <w:top w:val="none" w:sz="0" w:space="0" w:color="auto"/>
                    <w:left w:val="none" w:sz="0" w:space="0" w:color="auto"/>
                    <w:bottom w:val="none" w:sz="0" w:space="0" w:color="auto"/>
                    <w:right w:val="none" w:sz="0" w:space="0" w:color="auto"/>
                  </w:divBdr>
                  <w:divsChild>
                    <w:div w:id="167140012">
                      <w:marLeft w:val="0"/>
                      <w:marRight w:val="0"/>
                      <w:marTop w:val="0"/>
                      <w:marBottom w:val="0"/>
                      <w:divBdr>
                        <w:top w:val="none" w:sz="0" w:space="0" w:color="auto"/>
                        <w:left w:val="none" w:sz="0" w:space="0" w:color="auto"/>
                        <w:bottom w:val="none" w:sz="0" w:space="0" w:color="auto"/>
                        <w:right w:val="none" w:sz="0" w:space="0" w:color="auto"/>
                      </w:divBdr>
                    </w:div>
                    <w:div w:id="466316863">
                      <w:marLeft w:val="0"/>
                      <w:marRight w:val="0"/>
                      <w:marTop w:val="0"/>
                      <w:marBottom w:val="0"/>
                      <w:divBdr>
                        <w:top w:val="none" w:sz="0" w:space="0" w:color="auto"/>
                        <w:left w:val="none" w:sz="0" w:space="0" w:color="auto"/>
                        <w:bottom w:val="none" w:sz="0" w:space="0" w:color="auto"/>
                        <w:right w:val="none" w:sz="0" w:space="0" w:color="auto"/>
                      </w:divBdr>
                    </w:div>
                  </w:divsChild>
                </w:div>
                <w:div w:id="255986658">
                  <w:marLeft w:val="0"/>
                  <w:marRight w:val="0"/>
                  <w:marTop w:val="0"/>
                  <w:marBottom w:val="0"/>
                  <w:divBdr>
                    <w:top w:val="none" w:sz="0" w:space="0" w:color="auto"/>
                    <w:left w:val="none" w:sz="0" w:space="0" w:color="auto"/>
                    <w:bottom w:val="none" w:sz="0" w:space="0" w:color="auto"/>
                    <w:right w:val="none" w:sz="0" w:space="0" w:color="auto"/>
                  </w:divBdr>
                  <w:divsChild>
                    <w:div w:id="136918933">
                      <w:marLeft w:val="0"/>
                      <w:marRight w:val="0"/>
                      <w:marTop w:val="0"/>
                      <w:marBottom w:val="0"/>
                      <w:divBdr>
                        <w:top w:val="none" w:sz="0" w:space="0" w:color="auto"/>
                        <w:left w:val="none" w:sz="0" w:space="0" w:color="auto"/>
                        <w:bottom w:val="none" w:sz="0" w:space="0" w:color="auto"/>
                        <w:right w:val="none" w:sz="0" w:space="0" w:color="auto"/>
                      </w:divBdr>
                    </w:div>
                    <w:div w:id="1888027752">
                      <w:marLeft w:val="0"/>
                      <w:marRight w:val="0"/>
                      <w:marTop w:val="0"/>
                      <w:marBottom w:val="0"/>
                      <w:divBdr>
                        <w:top w:val="none" w:sz="0" w:space="0" w:color="auto"/>
                        <w:left w:val="none" w:sz="0" w:space="0" w:color="auto"/>
                        <w:bottom w:val="none" w:sz="0" w:space="0" w:color="auto"/>
                        <w:right w:val="none" w:sz="0" w:space="0" w:color="auto"/>
                      </w:divBdr>
                    </w:div>
                  </w:divsChild>
                </w:div>
                <w:div w:id="269556819">
                  <w:marLeft w:val="0"/>
                  <w:marRight w:val="0"/>
                  <w:marTop w:val="0"/>
                  <w:marBottom w:val="0"/>
                  <w:divBdr>
                    <w:top w:val="none" w:sz="0" w:space="0" w:color="auto"/>
                    <w:left w:val="none" w:sz="0" w:space="0" w:color="auto"/>
                    <w:bottom w:val="none" w:sz="0" w:space="0" w:color="auto"/>
                    <w:right w:val="none" w:sz="0" w:space="0" w:color="auto"/>
                  </w:divBdr>
                  <w:divsChild>
                    <w:div w:id="495998482">
                      <w:marLeft w:val="0"/>
                      <w:marRight w:val="0"/>
                      <w:marTop w:val="0"/>
                      <w:marBottom w:val="0"/>
                      <w:divBdr>
                        <w:top w:val="none" w:sz="0" w:space="0" w:color="auto"/>
                        <w:left w:val="none" w:sz="0" w:space="0" w:color="auto"/>
                        <w:bottom w:val="none" w:sz="0" w:space="0" w:color="auto"/>
                        <w:right w:val="none" w:sz="0" w:space="0" w:color="auto"/>
                      </w:divBdr>
                    </w:div>
                  </w:divsChild>
                </w:div>
                <w:div w:id="283705428">
                  <w:marLeft w:val="0"/>
                  <w:marRight w:val="0"/>
                  <w:marTop w:val="0"/>
                  <w:marBottom w:val="0"/>
                  <w:divBdr>
                    <w:top w:val="none" w:sz="0" w:space="0" w:color="auto"/>
                    <w:left w:val="none" w:sz="0" w:space="0" w:color="auto"/>
                    <w:bottom w:val="none" w:sz="0" w:space="0" w:color="auto"/>
                    <w:right w:val="none" w:sz="0" w:space="0" w:color="auto"/>
                  </w:divBdr>
                  <w:divsChild>
                    <w:div w:id="219826085">
                      <w:marLeft w:val="0"/>
                      <w:marRight w:val="0"/>
                      <w:marTop w:val="0"/>
                      <w:marBottom w:val="0"/>
                      <w:divBdr>
                        <w:top w:val="none" w:sz="0" w:space="0" w:color="auto"/>
                        <w:left w:val="none" w:sz="0" w:space="0" w:color="auto"/>
                        <w:bottom w:val="none" w:sz="0" w:space="0" w:color="auto"/>
                        <w:right w:val="none" w:sz="0" w:space="0" w:color="auto"/>
                      </w:divBdr>
                    </w:div>
                    <w:div w:id="389113163">
                      <w:marLeft w:val="0"/>
                      <w:marRight w:val="0"/>
                      <w:marTop w:val="0"/>
                      <w:marBottom w:val="0"/>
                      <w:divBdr>
                        <w:top w:val="none" w:sz="0" w:space="0" w:color="auto"/>
                        <w:left w:val="none" w:sz="0" w:space="0" w:color="auto"/>
                        <w:bottom w:val="none" w:sz="0" w:space="0" w:color="auto"/>
                        <w:right w:val="none" w:sz="0" w:space="0" w:color="auto"/>
                      </w:divBdr>
                    </w:div>
                  </w:divsChild>
                </w:div>
                <w:div w:id="331954768">
                  <w:marLeft w:val="0"/>
                  <w:marRight w:val="0"/>
                  <w:marTop w:val="0"/>
                  <w:marBottom w:val="0"/>
                  <w:divBdr>
                    <w:top w:val="none" w:sz="0" w:space="0" w:color="auto"/>
                    <w:left w:val="none" w:sz="0" w:space="0" w:color="auto"/>
                    <w:bottom w:val="none" w:sz="0" w:space="0" w:color="auto"/>
                    <w:right w:val="none" w:sz="0" w:space="0" w:color="auto"/>
                  </w:divBdr>
                  <w:divsChild>
                    <w:div w:id="546721634">
                      <w:marLeft w:val="0"/>
                      <w:marRight w:val="0"/>
                      <w:marTop w:val="0"/>
                      <w:marBottom w:val="0"/>
                      <w:divBdr>
                        <w:top w:val="none" w:sz="0" w:space="0" w:color="auto"/>
                        <w:left w:val="none" w:sz="0" w:space="0" w:color="auto"/>
                        <w:bottom w:val="none" w:sz="0" w:space="0" w:color="auto"/>
                        <w:right w:val="none" w:sz="0" w:space="0" w:color="auto"/>
                      </w:divBdr>
                    </w:div>
                  </w:divsChild>
                </w:div>
                <w:div w:id="339239365">
                  <w:marLeft w:val="0"/>
                  <w:marRight w:val="0"/>
                  <w:marTop w:val="0"/>
                  <w:marBottom w:val="0"/>
                  <w:divBdr>
                    <w:top w:val="none" w:sz="0" w:space="0" w:color="auto"/>
                    <w:left w:val="none" w:sz="0" w:space="0" w:color="auto"/>
                    <w:bottom w:val="none" w:sz="0" w:space="0" w:color="auto"/>
                    <w:right w:val="none" w:sz="0" w:space="0" w:color="auto"/>
                  </w:divBdr>
                  <w:divsChild>
                    <w:div w:id="250698115">
                      <w:marLeft w:val="0"/>
                      <w:marRight w:val="0"/>
                      <w:marTop w:val="0"/>
                      <w:marBottom w:val="0"/>
                      <w:divBdr>
                        <w:top w:val="none" w:sz="0" w:space="0" w:color="auto"/>
                        <w:left w:val="none" w:sz="0" w:space="0" w:color="auto"/>
                        <w:bottom w:val="none" w:sz="0" w:space="0" w:color="auto"/>
                        <w:right w:val="none" w:sz="0" w:space="0" w:color="auto"/>
                      </w:divBdr>
                    </w:div>
                    <w:div w:id="1669164594">
                      <w:marLeft w:val="0"/>
                      <w:marRight w:val="0"/>
                      <w:marTop w:val="0"/>
                      <w:marBottom w:val="0"/>
                      <w:divBdr>
                        <w:top w:val="none" w:sz="0" w:space="0" w:color="auto"/>
                        <w:left w:val="none" w:sz="0" w:space="0" w:color="auto"/>
                        <w:bottom w:val="none" w:sz="0" w:space="0" w:color="auto"/>
                        <w:right w:val="none" w:sz="0" w:space="0" w:color="auto"/>
                      </w:divBdr>
                    </w:div>
                  </w:divsChild>
                </w:div>
                <w:div w:id="363092757">
                  <w:marLeft w:val="0"/>
                  <w:marRight w:val="0"/>
                  <w:marTop w:val="0"/>
                  <w:marBottom w:val="0"/>
                  <w:divBdr>
                    <w:top w:val="none" w:sz="0" w:space="0" w:color="auto"/>
                    <w:left w:val="none" w:sz="0" w:space="0" w:color="auto"/>
                    <w:bottom w:val="none" w:sz="0" w:space="0" w:color="auto"/>
                    <w:right w:val="none" w:sz="0" w:space="0" w:color="auto"/>
                  </w:divBdr>
                  <w:divsChild>
                    <w:div w:id="1475639398">
                      <w:marLeft w:val="0"/>
                      <w:marRight w:val="0"/>
                      <w:marTop w:val="0"/>
                      <w:marBottom w:val="0"/>
                      <w:divBdr>
                        <w:top w:val="none" w:sz="0" w:space="0" w:color="auto"/>
                        <w:left w:val="none" w:sz="0" w:space="0" w:color="auto"/>
                        <w:bottom w:val="none" w:sz="0" w:space="0" w:color="auto"/>
                        <w:right w:val="none" w:sz="0" w:space="0" w:color="auto"/>
                      </w:divBdr>
                    </w:div>
                  </w:divsChild>
                </w:div>
                <w:div w:id="384328978">
                  <w:marLeft w:val="0"/>
                  <w:marRight w:val="0"/>
                  <w:marTop w:val="0"/>
                  <w:marBottom w:val="0"/>
                  <w:divBdr>
                    <w:top w:val="none" w:sz="0" w:space="0" w:color="auto"/>
                    <w:left w:val="none" w:sz="0" w:space="0" w:color="auto"/>
                    <w:bottom w:val="none" w:sz="0" w:space="0" w:color="auto"/>
                    <w:right w:val="none" w:sz="0" w:space="0" w:color="auto"/>
                  </w:divBdr>
                  <w:divsChild>
                    <w:div w:id="707535061">
                      <w:marLeft w:val="0"/>
                      <w:marRight w:val="0"/>
                      <w:marTop w:val="0"/>
                      <w:marBottom w:val="0"/>
                      <w:divBdr>
                        <w:top w:val="none" w:sz="0" w:space="0" w:color="auto"/>
                        <w:left w:val="none" w:sz="0" w:space="0" w:color="auto"/>
                        <w:bottom w:val="none" w:sz="0" w:space="0" w:color="auto"/>
                        <w:right w:val="none" w:sz="0" w:space="0" w:color="auto"/>
                      </w:divBdr>
                    </w:div>
                    <w:div w:id="1640379533">
                      <w:marLeft w:val="0"/>
                      <w:marRight w:val="0"/>
                      <w:marTop w:val="0"/>
                      <w:marBottom w:val="0"/>
                      <w:divBdr>
                        <w:top w:val="none" w:sz="0" w:space="0" w:color="auto"/>
                        <w:left w:val="none" w:sz="0" w:space="0" w:color="auto"/>
                        <w:bottom w:val="none" w:sz="0" w:space="0" w:color="auto"/>
                        <w:right w:val="none" w:sz="0" w:space="0" w:color="auto"/>
                      </w:divBdr>
                    </w:div>
                  </w:divsChild>
                </w:div>
                <w:div w:id="403452897">
                  <w:marLeft w:val="0"/>
                  <w:marRight w:val="0"/>
                  <w:marTop w:val="0"/>
                  <w:marBottom w:val="0"/>
                  <w:divBdr>
                    <w:top w:val="none" w:sz="0" w:space="0" w:color="auto"/>
                    <w:left w:val="none" w:sz="0" w:space="0" w:color="auto"/>
                    <w:bottom w:val="none" w:sz="0" w:space="0" w:color="auto"/>
                    <w:right w:val="none" w:sz="0" w:space="0" w:color="auto"/>
                  </w:divBdr>
                  <w:divsChild>
                    <w:div w:id="879558721">
                      <w:marLeft w:val="0"/>
                      <w:marRight w:val="0"/>
                      <w:marTop w:val="0"/>
                      <w:marBottom w:val="0"/>
                      <w:divBdr>
                        <w:top w:val="none" w:sz="0" w:space="0" w:color="auto"/>
                        <w:left w:val="none" w:sz="0" w:space="0" w:color="auto"/>
                        <w:bottom w:val="none" w:sz="0" w:space="0" w:color="auto"/>
                        <w:right w:val="none" w:sz="0" w:space="0" w:color="auto"/>
                      </w:divBdr>
                    </w:div>
                    <w:div w:id="1333533762">
                      <w:marLeft w:val="0"/>
                      <w:marRight w:val="0"/>
                      <w:marTop w:val="0"/>
                      <w:marBottom w:val="0"/>
                      <w:divBdr>
                        <w:top w:val="none" w:sz="0" w:space="0" w:color="auto"/>
                        <w:left w:val="none" w:sz="0" w:space="0" w:color="auto"/>
                        <w:bottom w:val="none" w:sz="0" w:space="0" w:color="auto"/>
                        <w:right w:val="none" w:sz="0" w:space="0" w:color="auto"/>
                      </w:divBdr>
                    </w:div>
                  </w:divsChild>
                </w:div>
                <w:div w:id="435977423">
                  <w:marLeft w:val="0"/>
                  <w:marRight w:val="0"/>
                  <w:marTop w:val="0"/>
                  <w:marBottom w:val="0"/>
                  <w:divBdr>
                    <w:top w:val="none" w:sz="0" w:space="0" w:color="auto"/>
                    <w:left w:val="none" w:sz="0" w:space="0" w:color="auto"/>
                    <w:bottom w:val="none" w:sz="0" w:space="0" w:color="auto"/>
                    <w:right w:val="none" w:sz="0" w:space="0" w:color="auto"/>
                  </w:divBdr>
                  <w:divsChild>
                    <w:div w:id="1179731960">
                      <w:marLeft w:val="0"/>
                      <w:marRight w:val="0"/>
                      <w:marTop w:val="0"/>
                      <w:marBottom w:val="0"/>
                      <w:divBdr>
                        <w:top w:val="none" w:sz="0" w:space="0" w:color="auto"/>
                        <w:left w:val="none" w:sz="0" w:space="0" w:color="auto"/>
                        <w:bottom w:val="none" w:sz="0" w:space="0" w:color="auto"/>
                        <w:right w:val="none" w:sz="0" w:space="0" w:color="auto"/>
                      </w:divBdr>
                    </w:div>
                  </w:divsChild>
                </w:div>
                <w:div w:id="465658881">
                  <w:marLeft w:val="0"/>
                  <w:marRight w:val="0"/>
                  <w:marTop w:val="0"/>
                  <w:marBottom w:val="0"/>
                  <w:divBdr>
                    <w:top w:val="none" w:sz="0" w:space="0" w:color="auto"/>
                    <w:left w:val="none" w:sz="0" w:space="0" w:color="auto"/>
                    <w:bottom w:val="none" w:sz="0" w:space="0" w:color="auto"/>
                    <w:right w:val="none" w:sz="0" w:space="0" w:color="auto"/>
                  </w:divBdr>
                  <w:divsChild>
                    <w:div w:id="1138449392">
                      <w:marLeft w:val="0"/>
                      <w:marRight w:val="0"/>
                      <w:marTop w:val="0"/>
                      <w:marBottom w:val="0"/>
                      <w:divBdr>
                        <w:top w:val="none" w:sz="0" w:space="0" w:color="auto"/>
                        <w:left w:val="none" w:sz="0" w:space="0" w:color="auto"/>
                        <w:bottom w:val="none" w:sz="0" w:space="0" w:color="auto"/>
                        <w:right w:val="none" w:sz="0" w:space="0" w:color="auto"/>
                      </w:divBdr>
                    </w:div>
                  </w:divsChild>
                </w:div>
                <w:div w:id="509443769">
                  <w:marLeft w:val="0"/>
                  <w:marRight w:val="0"/>
                  <w:marTop w:val="0"/>
                  <w:marBottom w:val="0"/>
                  <w:divBdr>
                    <w:top w:val="none" w:sz="0" w:space="0" w:color="auto"/>
                    <w:left w:val="none" w:sz="0" w:space="0" w:color="auto"/>
                    <w:bottom w:val="none" w:sz="0" w:space="0" w:color="auto"/>
                    <w:right w:val="none" w:sz="0" w:space="0" w:color="auto"/>
                  </w:divBdr>
                  <w:divsChild>
                    <w:div w:id="1648775394">
                      <w:marLeft w:val="0"/>
                      <w:marRight w:val="0"/>
                      <w:marTop w:val="0"/>
                      <w:marBottom w:val="0"/>
                      <w:divBdr>
                        <w:top w:val="none" w:sz="0" w:space="0" w:color="auto"/>
                        <w:left w:val="none" w:sz="0" w:space="0" w:color="auto"/>
                        <w:bottom w:val="none" w:sz="0" w:space="0" w:color="auto"/>
                        <w:right w:val="none" w:sz="0" w:space="0" w:color="auto"/>
                      </w:divBdr>
                    </w:div>
                  </w:divsChild>
                </w:div>
                <w:div w:id="521480967">
                  <w:marLeft w:val="0"/>
                  <w:marRight w:val="0"/>
                  <w:marTop w:val="0"/>
                  <w:marBottom w:val="0"/>
                  <w:divBdr>
                    <w:top w:val="none" w:sz="0" w:space="0" w:color="auto"/>
                    <w:left w:val="none" w:sz="0" w:space="0" w:color="auto"/>
                    <w:bottom w:val="none" w:sz="0" w:space="0" w:color="auto"/>
                    <w:right w:val="none" w:sz="0" w:space="0" w:color="auto"/>
                  </w:divBdr>
                  <w:divsChild>
                    <w:div w:id="769468329">
                      <w:marLeft w:val="0"/>
                      <w:marRight w:val="0"/>
                      <w:marTop w:val="0"/>
                      <w:marBottom w:val="0"/>
                      <w:divBdr>
                        <w:top w:val="none" w:sz="0" w:space="0" w:color="auto"/>
                        <w:left w:val="none" w:sz="0" w:space="0" w:color="auto"/>
                        <w:bottom w:val="none" w:sz="0" w:space="0" w:color="auto"/>
                        <w:right w:val="none" w:sz="0" w:space="0" w:color="auto"/>
                      </w:divBdr>
                    </w:div>
                  </w:divsChild>
                </w:div>
                <w:div w:id="525144977">
                  <w:marLeft w:val="0"/>
                  <w:marRight w:val="0"/>
                  <w:marTop w:val="0"/>
                  <w:marBottom w:val="0"/>
                  <w:divBdr>
                    <w:top w:val="none" w:sz="0" w:space="0" w:color="auto"/>
                    <w:left w:val="none" w:sz="0" w:space="0" w:color="auto"/>
                    <w:bottom w:val="none" w:sz="0" w:space="0" w:color="auto"/>
                    <w:right w:val="none" w:sz="0" w:space="0" w:color="auto"/>
                  </w:divBdr>
                  <w:divsChild>
                    <w:div w:id="242640003">
                      <w:marLeft w:val="0"/>
                      <w:marRight w:val="0"/>
                      <w:marTop w:val="0"/>
                      <w:marBottom w:val="0"/>
                      <w:divBdr>
                        <w:top w:val="none" w:sz="0" w:space="0" w:color="auto"/>
                        <w:left w:val="none" w:sz="0" w:space="0" w:color="auto"/>
                        <w:bottom w:val="none" w:sz="0" w:space="0" w:color="auto"/>
                        <w:right w:val="none" w:sz="0" w:space="0" w:color="auto"/>
                      </w:divBdr>
                    </w:div>
                    <w:div w:id="295330477">
                      <w:marLeft w:val="0"/>
                      <w:marRight w:val="0"/>
                      <w:marTop w:val="0"/>
                      <w:marBottom w:val="0"/>
                      <w:divBdr>
                        <w:top w:val="none" w:sz="0" w:space="0" w:color="auto"/>
                        <w:left w:val="none" w:sz="0" w:space="0" w:color="auto"/>
                        <w:bottom w:val="none" w:sz="0" w:space="0" w:color="auto"/>
                        <w:right w:val="none" w:sz="0" w:space="0" w:color="auto"/>
                      </w:divBdr>
                    </w:div>
                    <w:div w:id="708650021">
                      <w:marLeft w:val="0"/>
                      <w:marRight w:val="0"/>
                      <w:marTop w:val="0"/>
                      <w:marBottom w:val="0"/>
                      <w:divBdr>
                        <w:top w:val="none" w:sz="0" w:space="0" w:color="auto"/>
                        <w:left w:val="none" w:sz="0" w:space="0" w:color="auto"/>
                        <w:bottom w:val="none" w:sz="0" w:space="0" w:color="auto"/>
                        <w:right w:val="none" w:sz="0" w:space="0" w:color="auto"/>
                      </w:divBdr>
                    </w:div>
                  </w:divsChild>
                </w:div>
                <w:div w:id="551379921">
                  <w:marLeft w:val="0"/>
                  <w:marRight w:val="0"/>
                  <w:marTop w:val="0"/>
                  <w:marBottom w:val="0"/>
                  <w:divBdr>
                    <w:top w:val="none" w:sz="0" w:space="0" w:color="auto"/>
                    <w:left w:val="none" w:sz="0" w:space="0" w:color="auto"/>
                    <w:bottom w:val="none" w:sz="0" w:space="0" w:color="auto"/>
                    <w:right w:val="none" w:sz="0" w:space="0" w:color="auto"/>
                  </w:divBdr>
                  <w:divsChild>
                    <w:div w:id="849370629">
                      <w:marLeft w:val="0"/>
                      <w:marRight w:val="0"/>
                      <w:marTop w:val="0"/>
                      <w:marBottom w:val="0"/>
                      <w:divBdr>
                        <w:top w:val="none" w:sz="0" w:space="0" w:color="auto"/>
                        <w:left w:val="none" w:sz="0" w:space="0" w:color="auto"/>
                        <w:bottom w:val="none" w:sz="0" w:space="0" w:color="auto"/>
                        <w:right w:val="none" w:sz="0" w:space="0" w:color="auto"/>
                      </w:divBdr>
                    </w:div>
                    <w:div w:id="2098358630">
                      <w:marLeft w:val="0"/>
                      <w:marRight w:val="0"/>
                      <w:marTop w:val="0"/>
                      <w:marBottom w:val="0"/>
                      <w:divBdr>
                        <w:top w:val="none" w:sz="0" w:space="0" w:color="auto"/>
                        <w:left w:val="none" w:sz="0" w:space="0" w:color="auto"/>
                        <w:bottom w:val="none" w:sz="0" w:space="0" w:color="auto"/>
                        <w:right w:val="none" w:sz="0" w:space="0" w:color="auto"/>
                      </w:divBdr>
                    </w:div>
                  </w:divsChild>
                </w:div>
                <w:div w:id="553853336">
                  <w:marLeft w:val="0"/>
                  <w:marRight w:val="0"/>
                  <w:marTop w:val="0"/>
                  <w:marBottom w:val="0"/>
                  <w:divBdr>
                    <w:top w:val="none" w:sz="0" w:space="0" w:color="auto"/>
                    <w:left w:val="none" w:sz="0" w:space="0" w:color="auto"/>
                    <w:bottom w:val="none" w:sz="0" w:space="0" w:color="auto"/>
                    <w:right w:val="none" w:sz="0" w:space="0" w:color="auto"/>
                  </w:divBdr>
                  <w:divsChild>
                    <w:div w:id="1178736442">
                      <w:marLeft w:val="0"/>
                      <w:marRight w:val="0"/>
                      <w:marTop w:val="0"/>
                      <w:marBottom w:val="0"/>
                      <w:divBdr>
                        <w:top w:val="none" w:sz="0" w:space="0" w:color="auto"/>
                        <w:left w:val="none" w:sz="0" w:space="0" w:color="auto"/>
                        <w:bottom w:val="none" w:sz="0" w:space="0" w:color="auto"/>
                        <w:right w:val="none" w:sz="0" w:space="0" w:color="auto"/>
                      </w:divBdr>
                    </w:div>
                    <w:div w:id="1496653317">
                      <w:marLeft w:val="0"/>
                      <w:marRight w:val="0"/>
                      <w:marTop w:val="0"/>
                      <w:marBottom w:val="0"/>
                      <w:divBdr>
                        <w:top w:val="none" w:sz="0" w:space="0" w:color="auto"/>
                        <w:left w:val="none" w:sz="0" w:space="0" w:color="auto"/>
                        <w:bottom w:val="none" w:sz="0" w:space="0" w:color="auto"/>
                        <w:right w:val="none" w:sz="0" w:space="0" w:color="auto"/>
                      </w:divBdr>
                    </w:div>
                  </w:divsChild>
                </w:div>
                <w:div w:id="558712316">
                  <w:marLeft w:val="0"/>
                  <w:marRight w:val="0"/>
                  <w:marTop w:val="0"/>
                  <w:marBottom w:val="0"/>
                  <w:divBdr>
                    <w:top w:val="none" w:sz="0" w:space="0" w:color="auto"/>
                    <w:left w:val="none" w:sz="0" w:space="0" w:color="auto"/>
                    <w:bottom w:val="none" w:sz="0" w:space="0" w:color="auto"/>
                    <w:right w:val="none" w:sz="0" w:space="0" w:color="auto"/>
                  </w:divBdr>
                  <w:divsChild>
                    <w:div w:id="199244643">
                      <w:marLeft w:val="0"/>
                      <w:marRight w:val="0"/>
                      <w:marTop w:val="0"/>
                      <w:marBottom w:val="0"/>
                      <w:divBdr>
                        <w:top w:val="none" w:sz="0" w:space="0" w:color="auto"/>
                        <w:left w:val="none" w:sz="0" w:space="0" w:color="auto"/>
                        <w:bottom w:val="none" w:sz="0" w:space="0" w:color="auto"/>
                        <w:right w:val="none" w:sz="0" w:space="0" w:color="auto"/>
                      </w:divBdr>
                    </w:div>
                    <w:div w:id="1768964895">
                      <w:marLeft w:val="0"/>
                      <w:marRight w:val="0"/>
                      <w:marTop w:val="0"/>
                      <w:marBottom w:val="0"/>
                      <w:divBdr>
                        <w:top w:val="none" w:sz="0" w:space="0" w:color="auto"/>
                        <w:left w:val="none" w:sz="0" w:space="0" w:color="auto"/>
                        <w:bottom w:val="none" w:sz="0" w:space="0" w:color="auto"/>
                        <w:right w:val="none" w:sz="0" w:space="0" w:color="auto"/>
                      </w:divBdr>
                    </w:div>
                  </w:divsChild>
                </w:div>
                <w:div w:id="559874396">
                  <w:marLeft w:val="0"/>
                  <w:marRight w:val="0"/>
                  <w:marTop w:val="0"/>
                  <w:marBottom w:val="0"/>
                  <w:divBdr>
                    <w:top w:val="none" w:sz="0" w:space="0" w:color="auto"/>
                    <w:left w:val="none" w:sz="0" w:space="0" w:color="auto"/>
                    <w:bottom w:val="none" w:sz="0" w:space="0" w:color="auto"/>
                    <w:right w:val="none" w:sz="0" w:space="0" w:color="auto"/>
                  </w:divBdr>
                  <w:divsChild>
                    <w:div w:id="727845728">
                      <w:marLeft w:val="0"/>
                      <w:marRight w:val="0"/>
                      <w:marTop w:val="0"/>
                      <w:marBottom w:val="0"/>
                      <w:divBdr>
                        <w:top w:val="none" w:sz="0" w:space="0" w:color="auto"/>
                        <w:left w:val="none" w:sz="0" w:space="0" w:color="auto"/>
                        <w:bottom w:val="none" w:sz="0" w:space="0" w:color="auto"/>
                        <w:right w:val="none" w:sz="0" w:space="0" w:color="auto"/>
                      </w:divBdr>
                    </w:div>
                    <w:div w:id="2039819248">
                      <w:marLeft w:val="0"/>
                      <w:marRight w:val="0"/>
                      <w:marTop w:val="0"/>
                      <w:marBottom w:val="0"/>
                      <w:divBdr>
                        <w:top w:val="none" w:sz="0" w:space="0" w:color="auto"/>
                        <w:left w:val="none" w:sz="0" w:space="0" w:color="auto"/>
                        <w:bottom w:val="none" w:sz="0" w:space="0" w:color="auto"/>
                        <w:right w:val="none" w:sz="0" w:space="0" w:color="auto"/>
                      </w:divBdr>
                    </w:div>
                  </w:divsChild>
                </w:div>
                <w:div w:id="634724216">
                  <w:marLeft w:val="0"/>
                  <w:marRight w:val="0"/>
                  <w:marTop w:val="0"/>
                  <w:marBottom w:val="0"/>
                  <w:divBdr>
                    <w:top w:val="none" w:sz="0" w:space="0" w:color="auto"/>
                    <w:left w:val="none" w:sz="0" w:space="0" w:color="auto"/>
                    <w:bottom w:val="none" w:sz="0" w:space="0" w:color="auto"/>
                    <w:right w:val="none" w:sz="0" w:space="0" w:color="auto"/>
                  </w:divBdr>
                  <w:divsChild>
                    <w:div w:id="1306162936">
                      <w:marLeft w:val="0"/>
                      <w:marRight w:val="0"/>
                      <w:marTop w:val="0"/>
                      <w:marBottom w:val="0"/>
                      <w:divBdr>
                        <w:top w:val="none" w:sz="0" w:space="0" w:color="auto"/>
                        <w:left w:val="none" w:sz="0" w:space="0" w:color="auto"/>
                        <w:bottom w:val="none" w:sz="0" w:space="0" w:color="auto"/>
                        <w:right w:val="none" w:sz="0" w:space="0" w:color="auto"/>
                      </w:divBdr>
                    </w:div>
                    <w:div w:id="1383748916">
                      <w:marLeft w:val="0"/>
                      <w:marRight w:val="0"/>
                      <w:marTop w:val="0"/>
                      <w:marBottom w:val="0"/>
                      <w:divBdr>
                        <w:top w:val="none" w:sz="0" w:space="0" w:color="auto"/>
                        <w:left w:val="none" w:sz="0" w:space="0" w:color="auto"/>
                        <w:bottom w:val="none" w:sz="0" w:space="0" w:color="auto"/>
                        <w:right w:val="none" w:sz="0" w:space="0" w:color="auto"/>
                      </w:divBdr>
                    </w:div>
                  </w:divsChild>
                </w:div>
                <w:div w:id="635838294">
                  <w:marLeft w:val="0"/>
                  <w:marRight w:val="0"/>
                  <w:marTop w:val="0"/>
                  <w:marBottom w:val="0"/>
                  <w:divBdr>
                    <w:top w:val="none" w:sz="0" w:space="0" w:color="auto"/>
                    <w:left w:val="none" w:sz="0" w:space="0" w:color="auto"/>
                    <w:bottom w:val="none" w:sz="0" w:space="0" w:color="auto"/>
                    <w:right w:val="none" w:sz="0" w:space="0" w:color="auto"/>
                  </w:divBdr>
                  <w:divsChild>
                    <w:div w:id="1070883484">
                      <w:marLeft w:val="0"/>
                      <w:marRight w:val="0"/>
                      <w:marTop w:val="0"/>
                      <w:marBottom w:val="0"/>
                      <w:divBdr>
                        <w:top w:val="none" w:sz="0" w:space="0" w:color="auto"/>
                        <w:left w:val="none" w:sz="0" w:space="0" w:color="auto"/>
                        <w:bottom w:val="none" w:sz="0" w:space="0" w:color="auto"/>
                        <w:right w:val="none" w:sz="0" w:space="0" w:color="auto"/>
                      </w:divBdr>
                    </w:div>
                  </w:divsChild>
                </w:div>
                <w:div w:id="694236417">
                  <w:marLeft w:val="0"/>
                  <w:marRight w:val="0"/>
                  <w:marTop w:val="0"/>
                  <w:marBottom w:val="0"/>
                  <w:divBdr>
                    <w:top w:val="none" w:sz="0" w:space="0" w:color="auto"/>
                    <w:left w:val="none" w:sz="0" w:space="0" w:color="auto"/>
                    <w:bottom w:val="none" w:sz="0" w:space="0" w:color="auto"/>
                    <w:right w:val="none" w:sz="0" w:space="0" w:color="auto"/>
                  </w:divBdr>
                  <w:divsChild>
                    <w:div w:id="542403373">
                      <w:marLeft w:val="0"/>
                      <w:marRight w:val="0"/>
                      <w:marTop w:val="0"/>
                      <w:marBottom w:val="0"/>
                      <w:divBdr>
                        <w:top w:val="none" w:sz="0" w:space="0" w:color="auto"/>
                        <w:left w:val="none" w:sz="0" w:space="0" w:color="auto"/>
                        <w:bottom w:val="none" w:sz="0" w:space="0" w:color="auto"/>
                        <w:right w:val="none" w:sz="0" w:space="0" w:color="auto"/>
                      </w:divBdr>
                    </w:div>
                    <w:div w:id="845679374">
                      <w:marLeft w:val="0"/>
                      <w:marRight w:val="0"/>
                      <w:marTop w:val="0"/>
                      <w:marBottom w:val="0"/>
                      <w:divBdr>
                        <w:top w:val="none" w:sz="0" w:space="0" w:color="auto"/>
                        <w:left w:val="none" w:sz="0" w:space="0" w:color="auto"/>
                        <w:bottom w:val="none" w:sz="0" w:space="0" w:color="auto"/>
                        <w:right w:val="none" w:sz="0" w:space="0" w:color="auto"/>
                      </w:divBdr>
                    </w:div>
                  </w:divsChild>
                </w:div>
                <w:div w:id="715591510">
                  <w:marLeft w:val="0"/>
                  <w:marRight w:val="0"/>
                  <w:marTop w:val="0"/>
                  <w:marBottom w:val="0"/>
                  <w:divBdr>
                    <w:top w:val="none" w:sz="0" w:space="0" w:color="auto"/>
                    <w:left w:val="none" w:sz="0" w:space="0" w:color="auto"/>
                    <w:bottom w:val="none" w:sz="0" w:space="0" w:color="auto"/>
                    <w:right w:val="none" w:sz="0" w:space="0" w:color="auto"/>
                  </w:divBdr>
                  <w:divsChild>
                    <w:div w:id="626357320">
                      <w:marLeft w:val="0"/>
                      <w:marRight w:val="0"/>
                      <w:marTop w:val="0"/>
                      <w:marBottom w:val="0"/>
                      <w:divBdr>
                        <w:top w:val="none" w:sz="0" w:space="0" w:color="auto"/>
                        <w:left w:val="none" w:sz="0" w:space="0" w:color="auto"/>
                        <w:bottom w:val="none" w:sz="0" w:space="0" w:color="auto"/>
                        <w:right w:val="none" w:sz="0" w:space="0" w:color="auto"/>
                      </w:divBdr>
                    </w:div>
                  </w:divsChild>
                </w:div>
                <w:div w:id="719476824">
                  <w:marLeft w:val="0"/>
                  <w:marRight w:val="0"/>
                  <w:marTop w:val="0"/>
                  <w:marBottom w:val="0"/>
                  <w:divBdr>
                    <w:top w:val="none" w:sz="0" w:space="0" w:color="auto"/>
                    <w:left w:val="none" w:sz="0" w:space="0" w:color="auto"/>
                    <w:bottom w:val="none" w:sz="0" w:space="0" w:color="auto"/>
                    <w:right w:val="none" w:sz="0" w:space="0" w:color="auto"/>
                  </w:divBdr>
                  <w:divsChild>
                    <w:div w:id="334964730">
                      <w:marLeft w:val="0"/>
                      <w:marRight w:val="0"/>
                      <w:marTop w:val="0"/>
                      <w:marBottom w:val="0"/>
                      <w:divBdr>
                        <w:top w:val="none" w:sz="0" w:space="0" w:color="auto"/>
                        <w:left w:val="none" w:sz="0" w:space="0" w:color="auto"/>
                        <w:bottom w:val="none" w:sz="0" w:space="0" w:color="auto"/>
                        <w:right w:val="none" w:sz="0" w:space="0" w:color="auto"/>
                      </w:divBdr>
                    </w:div>
                    <w:div w:id="763184437">
                      <w:marLeft w:val="0"/>
                      <w:marRight w:val="0"/>
                      <w:marTop w:val="0"/>
                      <w:marBottom w:val="0"/>
                      <w:divBdr>
                        <w:top w:val="none" w:sz="0" w:space="0" w:color="auto"/>
                        <w:left w:val="none" w:sz="0" w:space="0" w:color="auto"/>
                        <w:bottom w:val="none" w:sz="0" w:space="0" w:color="auto"/>
                        <w:right w:val="none" w:sz="0" w:space="0" w:color="auto"/>
                      </w:divBdr>
                    </w:div>
                  </w:divsChild>
                </w:div>
                <w:div w:id="808402576">
                  <w:marLeft w:val="0"/>
                  <w:marRight w:val="0"/>
                  <w:marTop w:val="0"/>
                  <w:marBottom w:val="0"/>
                  <w:divBdr>
                    <w:top w:val="none" w:sz="0" w:space="0" w:color="auto"/>
                    <w:left w:val="none" w:sz="0" w:space="0" w:color="auto"/>
                    <w:bottom w:val="none" w:sz="0" w:space="0" w:color="auto"/>
                    <w:right w:val="none" w:sz="0" w:space="0" w:color="auto"/>
                  </w:divBdr>
                  <w:divsChild>
                    <w:div w:id="420414896">
                      <w:marLeft w:val="0"/>
                      <w:marRight w:val="0"/>
                      <w:marTop w:val="0"/>
                      <w:marBottom w:val="0"/>
                      <w:divBdr>
                        <w:top w:val="none" w:sz="0" w:space="0" w:color="auto"/>
                        <w:left w:val="none" w:sz="0" w:space="0" w:color="auto"/>
                        <w:bottom w:val="none" w:sz="0" w:space="0" w:color="auto"/>
                        <w:right w:val="none" w:sz="0" w:space="0" w:color="auto"/>
                      </w:divBdr>
                    </w:div>
                    <w:div w:id="1187332409">
                      <w:marLeft w:val="0"/>
                      <w:marRight w:val="0"/>
                      <w:marTop w:val="0"/>
                      <w:marBottom w:val="0"/>
                      <w:divBdr>
                        <w:top w:val="none" w:sz="0" w:space="0" w:color="auto"/>
                        <w:left w:val="none" w:sz="0" w:space="0" w:color="auto"/>
                        <w:bottom w:val="none" w:sz="0" w:space="0" w:color="auto"/>
                        <w:right w:val="none" w:sz="0" w:space="0" w:color="auto"/>
                      </w:divBdr>
                    </w:div>
                  </w:divsChild>
                </w:div>
                <w:div w:id="824316144">
                  <w:marLeft w:val="0"/>
                  <w:marRight w:val="0"/>
                  <w:marTop w:val="0"/>
                  <w:marBottom w:val="0"/>
                  <w:divBdr>
                    <w:top w:val="none" w:sz="0" w:space="0" w:color="auto"/>
                    <w:left w:val="none" w:sz="0" w:space="0" w:color="auto"/>
                    <w:bottom w:val="none" w:sz="0" w:space="0" w:color="auto"/>
                    <w:right w:val="none" w:sz="0" w:space="0" w:color="auto"/>
                  </w:divBdr>
                  <w:divsChild>
                    <w:div w:id="856388384">
                      <w:marLeft w:val="0"/>
                      <w:marRight w:val="0"/>
                      <w:marTop w:val="0"/>
                      <w:marBottom w:val="0"/>
                      <w:divBdr>
                        <w:top w:val="none" w:sz="0" w:space="0" w:color="auto"/>
                        <w:left w:val="none" w:sz="0" w:space="0" w:color="auto"/>
                        <w:bottom w:val="none" w:sz="0" w:space="0" w:color="auto"/>
                        <w:right w:val="none" w:sz="0" w:space="0" w:color="auto"/>
                      </w:divBdr>
                    </w:div>
                    <w:div w:id="1662925779">
                      <w:marLeft w:val="0"/>
                      <w:marRight w:val="0"/>
                      <w:marTop w:val="0"/>
                      <w:marBottom w:val="0"/>
                      <w:divBdr>
                        <w:top w:val="none" w:sz="0" w:space="0" w:color="auto"/>
                        <w:left w:val="none" w:sz="0" w:space="0" w:color="auto"/>
                        <w:bottom w:val="none" w:sz="0" w:space="0" w:color="auto"/>
                        <w:right w:val="none" w:sz="0" w:space="0" w:color="auto"/>
                      </w:divBdr>
                    </w:div>
                  </w:divsChild>
                </w:div>
                <w:div w:id="841895888">
                  <w:marLeft w:val="0"/>
                  <w:marRight w:val="0"/>
                  <w:marTop w:val="0"/>
                  <w:marBottom w:val="0"/>
                  <w:divBdr>
                    <w:top w:val="none" w:sz="0" w:space="0" w:color="auto"/>
                    <w:left w:val="none" w:sz="0" w:space="0" w:color="auto"/>
                    <w:bottom w:val="none" w:sz="0" w:space="0" w:color="auto"/>
                    <w:right w:val="none" w:sz="0" w:space="0" w:color="auto"/>
                  </w:divBdr>
                  <w:divsChild>
                    <w:div w:id="143619879">
                      <w:marLeft w:val="0"/>
                      <w:marRight w:val="0"/>
                      <w:marTop w:val="0"/>
                      <w:marBottom w:val="0"/>
                      <w:divBdr>
                        <w:top w:val="none" w:sz="0" w:space="0" w:color="auto"/>
                        <w:left w:val="none" w:sz="0" w:space="0" w:color="auto"/>
                        <w:bottom w:val="none" w:sz="0" w:space="0" w:color="auto"/>
                        <w:right w:val="none" w:sz="0" w:space="0" w:color="auto"/>
                      </w:divBdr>
                    </w:div>
                    <w:div w:id="434011655">
                      <w:marLeft w:val="0"/>
                      <w:marRight w:val="0"/>
                      <w:marTop w:val="0"/>
                      <w:marBottom w:val="0"/>
                      <w:divBdr>
                        <w:top w:val="none" w:sz="0" w:space="0" w:color="auto"/>
                        <w:left w:val="none" w:sz="0" w:space="0" w:color="auto"/>
                        <w:bottom w:val="none" w:sz="0" w:space="0" w:color="auto"/>
                        <w:right w:val="none" w:sz="0" w:space="0" w:color="auto"/>
                      </w:divBdr>
                    </w:div>
                  </w:divsChild>
                </w:div>
                <w:div w:id="856623817">
                  <w:marLeft w:val="0"/>
                  <w:marRight w:val="0"/>
                  <w:marTop w:val="0"/>
                  <w:marBottom w:val="0"/>
                  <w:divBdr>
                    <w:top w:val="none" w:sz="0" w:space="0" w:color="auto"/>
                    <w:left w:val="none" w:sz="0" w:space="0" w:color="auto"/>
                    <w:bottom w:val="none" w:sz="0" w:space="0" w:color="auto"/>
                    <w:right w:val="none" w:sz="0" w:space="0" w:color="auto"/>
                  </w:divBdr>
                  <w:divsChild>
                    <w:div w:id="2135561195">
                      <w:marLeft w:val="0"/>
                      <w:marRight w:val="0"/>
                      <w:marTop w:val="0"/>
                      <w:marBottom w:val="0"/>
                      <w:divBdr>
                        <w:top w:val="none" w:sz="0" w:space="0" w:color="auto"/>
                        <w:left w:val="none" w:sz="0" w:space="0" w:color="auto"/>
                        <w:bottom w:val="none" w:sz="0" w:space="0" w:color="auto"/>
                        <w:right w:val="none" w:sz="0" w:space="0" w:color="auto"/>
                      </w:divBdr>
                    </w:div>
                  </w:divsChild>
                </w:div>
                <w:div w:id="871647301">
                  <w:marLeft w:val="0"/>
                  <w:marRight w:val="0"/>
                  <w:marTop w:val="0"/>
                  <w:marBottom w:val="0"/>
                  <w:divBdr>
                    <w:top w:val="none" w:sz="0" w:space="0" w:color="auto"/>
                    <w:left w:val="none" w:sz="0" w:space="0" w:color="auto"/>
                    <w:bottom w:val="none" w:sz="0" w:space="0" w:color="auto"/>
                    <w:right w:val="none" w:sz="0" w:space="0" w:color="auto"/>
                  </w:divBdr>
                  <w:divsChild>
                    <w:div w:id="287514817">
                      <w:marLeft w:val="0"/>
                      <w:marRight w:val="0"/>
                      <w:marTop w:val="0"/>
                      <w:marBottom w:val="0"/>
                      <w:divBdr>
                        <w:top w:val="none" w:sz="0" w:space="0" w:color="auto"/>
                        <w:left w:val="none" w:sz="0" w:space="0" w:color="auto"/>
                        <w:bottom w:val="none" w:sz="0" w:space="0" w:color="auto"/>
                        <w:right w:val="none" w:sz="0" w:space="0" w:color="auto"/>
                      </w:divBdr>
                    </w:div>
                    <w:div w:id="747189466">
                      <w:marLeft w:val="0"/>
                      <w:marRight w:val="0"/>
                      <w:marTop w:val="0"/>
                      <w:marBottom w:val="0"/>
                      <w:divBdr>
                        <w:top w:val="none" w:sz="0" w:space="0" w:color="auto"/>
                        <w:left w:val="none" w:sz="0" w:space="0" w:color="auto"/>
                        <w:bottom w:val="none" w:sz="0" w:space="0" w:color="auto"/>
                        <w:right w:val="none" w:sz="0" w:space="0" w:color="auto"/>
                      </w:divBdr>
                    </w:div>
                  </w:divsChild>
                </w:div>
                <w:div w:id="890845737">
                  <w:marLeft w:val="0"/>
                  <w:marRight w:val="0"/>
                  <w:marTop w:val="0"/>
                  <w:marBottom w:val="0"/>
                  <w:divBdr>
                    <w:top w:val="none" w:sz="0" w:space="0" w:color="auto"/>
                    <w:left w:val="none" w:sz="0" w:space="0" w:color="auto"/>
                    <w:bottom w:val="none" w:sz="0" w:space="0" w:color="auto"/>
                    <w:right w:val="none" w:sz="0" w:space="0" w:color="auto"/>
                  </w:divBdr>
                  <w:divsChild>
                    <w:div w:id="939727905">
                      <w:marLeft w:val="0"/>
                      <w:marRight w:val="0"/>
                      <w:marTop w:val="0"/>
                      <w:marBottom w:val="0"/>
                      <w:divBdr>
                        <w:top w:val="none" w:sz="0" w:space="0" w:color="auto"/>
                        <w:left w:val="none" w:sz="0" w:space="0" w:color="auto"/>
                        <w:bottom w:val="none" w:sz="0" w:space="0" w:color="auto"/>
                        <w:right w:val="none" w:sz="0" w:space="0" w:color="auto"/>
                      </w:divBdr>
                    </w:div>
                  </w:divsChild>
                </w:div>
                <w:div w:id="904418763">
                  <w:marLeft w:val="0"/>
                  <w:marRight w:val="0"/>
                  <w:marTop w:val="0"/>
                  <w:marBottom w:val="0"/>
                  <w:divBdr>
                    <w:top w:val="none" w:sz="0" w:space="0" w:color="auto"/>
                    <w:left w:val="none" w:sz="0" w:space="0" w:color="auto"/>
                    <w:bottom w:val="none" w:sz="0" w:space="0" w:color="auto"/>
                    <w:right w:val="none" w:sz="0" w:space="0" w:color="auto"/>
                  </w:divBdr>
                  <w:divsChild>
                    <w:div w:id="775322284">
                      <w:marLeft w:val="0"/>
                      <w:marRight w:val="0"/>
                      <w:marTop w:val="0"/>
                      <w:marBottom w:val="0"/>
                      <w:divBdr>
                        <w:top w:val="none" w:sz="0" w:space="0" w:color="auto"/>
                        <w:left w:val="none" w:sz="0" w:space="0" w:color="auto"/>
                        <w:bottom w:val="none" w:sz="0" w:space="0" w:color="auto"/>
                        <w:right w:val="none" w:sz="0" w:space="0" w:color="auto"/>
                      </w:divBdr>
                    </w:div>
                  </w:divsChild>
                </w:div>
                <w:div w:id="927235077">
                  <w:marLeft w:val="0"/>
                  <w:marRight w:val="0"/>
                  <w:marTop w:val="0"/>
                  <w:marBottom w:val="0"/>
                  <w:divBdr>
                    <w:top w:val="none" w:sz="0" w:space="0" w:color="auto"/>
                    <w:left w:val="none" w:sz="0" w:space="0" w:color="auto"/>
                    <w:bottom w:val="none" w:sz="0" w:space="0" w:color="auto"/>
                    <w:right w:val="none" w:sz="0" w:space="0" w:color="auto"/>
                  </w:divBdr>
                  <w:divsChild>
                    <w:div w:id="1157840238">
                      <w:marLeft w:val="0"/>
                      <w:marRight w:val="0"/>
                      <w:marTop w:val="0"/>
                      <w:marBottom w:val="0"/>
                      <w:divBdr>
                        <w:top w:val="none" w:sz="0" w:space="0" w:color="auto"/>
                        <w:left w:val="none" w:sz="0" w:space="0" w:color="auto"/>
                        <w:bottom w:val="none" w:sz="0" w:space="0" w:color="auto"/>
                        <w:right w:val="none" w:sz="0" w:space="0" w:color="auto"/>
                      </w:divBdr>
                    </w:div>
                  </w:divsChild>
                </w:div>
                <w:div w:id="928003443">
                  <w:marLeft w:val="0"/>
                  <w:marRight w:val="0"/>
                  <w:marTop w:val="0"/>
                  <w:marBottom w:val="0"/>
                  <w:divBdr>
                    <w:top w:val="none" w:sz="0" w:space="0" w:color="auto"/>
                    <w:left w:val="none" w:sz="0" w:space="0" w:color="auto"/>
                    <w:bottom w:val="none" w:sz="0" w:space="0" w:color="auto"/>
                    <w:right w:val="none" w:sz="0" w:space="0" w:color="auto"/>
                  </w:divBdr>
                  <w:divsChild>
                    <w:div w:id="598299018">
                      <w:marLeft w:val="0"/>
                      <w:marRight w:val="0"/>
                      <w:marTop w:val="0"/>
                      <w:marBottom w:val="0"/>
                      <w:divBdr>
                        <w:top w:val="none" w:sz="0" w:space="0" w:color="auto"/>
                        <w:left w:val="none" w:sz="0" w:space="0" w:color="auto"/>
                        <w:bottom w:val="none" w:sz="0" w:space="0" w:color="auto"/>
                        <w:right w:val="none" w:sz="0" w:space="0" w:color="auto"/>
                      </w:divBdr>
                    </w:div>
                    <w:div w:id="909735582">
                      <w:marLeft w:val="0"/>
                      <w:marRight w:val="0"/>
                      <w:marTop w:val="0"/>
                      <w:marBottom w:val="0"/>
                      <w:divBdr>
                        <w:top w:val="none" w:sz="0" w:space="0" w:color="auto"/>
                        <w:left w:val="none" w:sz="0" w:space="0" w:color="auto"/>
                        <w:bottom w:val="none" w:sz="0" w:space="0" w:color="auto"/>
                        <w:right w:val="none" w:sz="0" w:space="0" w:color="auto"/>
                      </w:divBdr>
                    </w:div>
                  </w:divsChild>
                </w:div>
                <w:div w:id="929580941">
                  <w:marLeft w:val="0"/>
                  <w:marRight w:val="0"/>
                  <w:marTop w:val="0"/>
                  <w:marBottom w:val="0"/>
                  <w:divBdr>
                    <w:top w:val="none" w:sz="0" w:space="0" w:color="auto"/>
                    <w:left w:val="none" w:sz="0" w:space="0" w:color="auto"/>
                    <w:bottom w:val="none" w:sz="0" w:space="0" w:color="auto"/>
                    <w:right w:val="none" w:sz="0" w:space="0" w:color="auto"/>
                  </w:divBdr>
                  <w:divsChild>
                    <w:div w:id="164982880">
                      <w:marLeft w:val="0"/>
                      <w:marRight w:val="0"/>
                      <w:marTop w:val="0"/>
                      <w:marBottom w:val="0"/>
                      <w:divBdr>
                        <w:top w:val="none" w:sz="0" w:space="0" w:color="auto"/>
                        <w:left w:val="none" w:sz="0" w:space="0" w:color="auto"/>
                        <w:bottom w:val="none" w:sz="0" w:space="0" w:color="auto"/>
                        <w:right w:val="none" w:sz="0" w:space="0" w:color="auto"/>
                      </w:divBdr>
                    </w:div>
                  </w:divsChild>
                </w:div>
                <w:div w:id="951087872">
                  <w:marLeft w:val="0"/>
                  <w:marRight w:val="0"/>
                  <w:marTop w:val="0"/>
                  <w:marBottom w:val="0"/>
                  <w:divBdr>
                    <w:top w:val="none" w:sz="0" w:space="0" w:color="auto"/>
                    <w:left w:val="none" w:sz="0" w:space="0" w:color="auto"/>
                    <w:bottom w:val="none" w:sz="0" w:space="0" w:color="auto"/>
                    <w:right w:val="none" w:sz="0" w:space="0" w:color="auto"/>
                  </w:divBdr>
                  <w:divsChild>
                    <w:div w:id="1255750752">
                      <w:marLeft w:val="0"/>
                      <w:marRight w:val="0"/>
                      <w:marTop w:val="0"/>
                      <w:marBottom w:val="0"/>
                      <w:divBdr>
                        <w:top w:val="none" w:sz="0" w:space="0" w:color="auto"/>
                        <w:left w:val="none" w:sz="0" w:space="0" w:color="auto"/>
                        <w:bottom w:val="none" w:sz="0" w:space="0" w:color="auto"/>
                        <w:right w:val="none" w:sz="0" w:space="0" w:color="auto"/>
                      </w:divBdr>
                    </w:div>
                  </w:divsChild>
                </w:div>
                <w:div w:id="994728169">
                  <w:marLeft w:val="0"/>
                  <w:marRight w:val="0"/>
                  <w:marTop w:val="0"/>
                  <w:marBottom w:val="0"/>
                  <w:divBdr>
                    <w:top w:val="none" w:sz="0" w:space="0" w:color="auto"/>
                    <w:left w:val="none" w:sz="0" w:space="0" w:color="auto"/>
                    <w:bottom w:val="none" w:sz="0" w:space="0" w:color="auto"/>
                    <w:right w:val="none" w:sz="0" w:space="0" w:color="auto"/>
                  </w:divBdr>
                  <w:divsChild>
                    <w:div w:id="1026949205">
                      <w:marLeft w:val="0"/>
                      <w:marRight w:val="0"/>
                      <w:marTop w:val="0"/>
                      <w:marBottom w:val="0"/>
                      <w:divBdr>
                        <w:top w:val="none" w:sz="0" w:space="0" w:color="auto"/>
                        <w:left w:val="none" w:sz="0" w:space="0" w:color="auto"/>
                        <w:bottom w:val="none" w:sz="0" w:space="0" w:color="auto"/>
                        <w:right w:val="none" w:sz="0" w:space="0" w:color="auto"/>
                      </w:divBdr>
                    </w:div>
                  </w:divsChild>
                </w:div>
                <w:div w:id="1000542102">
                  <w:marLeft w:val="0"/>
                  <w:marRight w:val="0"/>
                  <w:marTop w:val="0"/>
                  <w:marBottom w:val="0"/>
                  <w:divBdr>
                    <w:top w:val="none" w:sz="0" w:space="0" w:color="auto"/>
                    <w:left w:val="none" w:sz="0" w:space="0" w:color="auto"/>
                    <w:bottom w:val="none" w:sz="0" w:space="0" w:color="auto"/>
                    <w:right w:val="none" w:sz="0" w:space="0" w:color="auto"/>
                  </w:divBdr>
                  <w:divsChild>
                    <w:div w:id="886995224">
                      <w:marLeft w:val="0"/>
                      <w:marRight w:val="0"/>
                      <w:marTop w:val="0"/>
                      <w:marBottom w:val="0"/>
                      <w:divBdr>
                        <w:top w:val="none" w:sz="0" w:space="0" w:color="auto"/>
                        <w:left w:val="none" w:sz="0" w:space="0" w:color="auto"/>
                        <w:bottom w:val="none" w:sz="0" w:space="0" w:color="auto"/>
                        <w:right w:val="none" w:sz="0" w:space="0" w:color="auto"/>
                      </w:divBdr>
                    </w:div>
                  </w:divsChild>
                </w:div>
                <w:div w:id="1005479445">
                  <w:marLeft w:val="0"/>
                  <w:marRight w:val="0"/>
                  <w:marTop w:val="0"/>
                  <w:marBottom w:val="0"/>
                  <w:divBdr>
                    <w:top w:val="none" w:sz="0" w:space="0" w:color="auto"/>
                    <w:left w:val="none" w:sz="0" w:space="0" w:color="auto"/>
                    <w:bottom w:val="none" w:sz="0" w:space="0" w:color="auto"/>
                    <w:right w:val="none" w:sz="0" w:space="0" w:color="auto"/>
                  </w:divBdr>
                  <w:divsChild>
                    <w:div w:id="800347313">
                      <w:marLeft w:val="0"/>
                      <w:marRight w:val="0"/>
                      <w:marTop w:val="0"/>
                      <w:marBottom w:val="0"/>
                      <w:divBdr>
                        <w:top w:val="none" w:sz="0" w:space="0" w:color="auto"/>
                        <w:left w:val="none" w:sz="0" w:space="0" w:color="auto"/>
                        <w:bottom w:val="none" w:sz="0" w:space="0" w:color="auto"/>
                        <w:right w:val="none" w:sz="0" w:space="0" w:color="auto"/>
                      </w:divBdr>
                    </w:div>
                    <w:div w:id="1278679527">
                      <w:marLeft w:val="0"/>
                      <w:marRight w:val="0"/>
                      <w:marTop w:val="0"/>
                      <w:marBottom w:val="0"/>
                      <w:divBdr>
                        <w:top w:val="none" w:sz="0" w:space="0" w:color="auto"/>
                        <w:left w:val="none" w:sz="0" w:space="0" w:color="auto"/>
                        <w:bottom w:val="none" w:sz="0" w:space="0" w:color="auto"/>
                        <w:right w:val="none" w:sz="0" w:space="0" w:color="auto"/>
                      </w:divBdr>
                    </w:div>
                  </w:divsChild>
                </w:div>
                <w:div w:id="1010645868">
                  <w:marLeft w:val="0"/>
                  <w:marRight w:val="0"/>
                  <w:marTop w:val="0"/>
                  <w:marBottom w:val="0"/>
                  <w:divBdr>
                    <w:top w:val="none" w:sz="0" w:space="0" w:color="auto"/>
                    <w:left w:val="none" w:sz="0" w:space="0" w:color="auto"/>
                    <w:bottom w:val="none" w:sz="0" w:space="0" w:color="auto"/>
                    <w:right w:val="none" w:sz="0" w:space="0" w:color="auto"/>
                  </w:divBdr>
                  <w:divsChild>
                    <w:div w:id="692805276">
                      <w:marLeft w:val="0"/>
                      <w:marRight w:val="0"/>
                      <w:marTop w:val="0"/>
                      <w:marBottom w:val="0"/>
                      <w:divBdr>
                        <w:top w:val="none" w:sz="0" w:space="0" w:color="auto"/>
                        <w:left w:val="none" w:sz="0" w:space="0" w:color="auto"/>
                        <w:bottom w:val="none" w:sz="0" w:space="0" w:color="auto"/>
                        <w:right w:val="none" w:sz="0" w:space="0" w:color="auto"/>
                      </w:divBdr>
                    </w:div>
                  </w:divsChild>
                </w:div>
                <w:div w:id="1029720178">
                  <w:marLeft w:val="0"/>
                  <w:marRight w:val="0"/>
                  <w:marTop w:val="0"/>
                  <w:marBottom w:val="0"/>
                  <w:divBdr>
                    <w:top w:val="none" w:sz="0" w:space="0" w:color="auto"/>
                    <w:left w:val="none" w:sz="0" w:space="0" w:color="auto"/>
                    <w:bottom w:val="none" w:sz="0" w:space="0" w:color="auto"/>
                    <w:right w:val="none" w:sz="0" w:space="0" w:color="auto"/>
                  </w:divBdr>
                  <w:divsChild>
                    <w:div w:id="1354452902">
                      <w:marLeft w:val="0"/>
                      <w:marRight w:val="0"/>
                      <w:marTop w:val="0"/>
                      <w:marBottom w:val="0"/>
                      <w:divBdr>
                        <w:top w:val="none" w:sz="0" w:space="0" w:color="auto"/>
                        <w:left w:val="none" w:sz="0" w:space="0" w:color="auto"/>
                        <w:bottom w:val="none" w:sz="0" w:space="0" w:color="auto"/>
                        <w:right w:val="none" w:sz="0" w:space="0" w:color="auto"/>
                      </w:divBdr>
                    </w:div>
                  </w:divsChild>
                </w:div>
                <w:div w:id="1039360658">
                  <w:marLeft w:val="0"/>
                  <w:marRight w:val="0"/>
                  <w:marTop w:val="0"/>
                  <w:marBottom w:val="0"/>
                  <w:divBdr>
                    <w:top w:val="none" w:sz="0" w:space="0" w:color="auto"/>
                    <w:left w:val="none" w:sz="0" w:space="0" w:color="auto"/>
                    <w:bottom w:val="none" w:sz="0" w:space="0" w:color="auto"/>
                    <w:right w:val="none" w:sz="0" w:space="0" w:color="auto"/>
                  </w:divBdr>
                  <w:divsChild>
                    <w:div w:id="2030258132">
                      <w:marLeft w:val="0"/>
                      <w:marRight w:val="0"/>
                      <w:marTop w:val="0"/>
                      <w:marBottom w:val="0"/>
                      <w:divBdr>
                        <w:top w:val="none" w:sz="0" w:space="0" w:color="auto"/>
                        <w:left w:val="none" w:sz="0" w:space="0" w:color="auto"/>
                        <w:bottom w:val="none" w:sz="0" w:space="0" w:color="auto"/>
                        <w:right w:val="none" w:sz="0" w:space="0" w:color="auto"/>
                      </w:divBdr>
                    </w:div>
                  </w:divsChild>
                </w:div>
                <w:div w:id="1045176828">
                  <w:marLeft w:val="0"/>
                  <w:marRight w:val="0"/>
                  <w:marTop w:val="0"/>
                  <w:marBottom w:val="0"/>
                  <w:divBdr>
                    <w:top w:val="none" w:sz="0" w:space="0" w:color="auto"/>
                    <w:left w:val="none" w:sz="0" w:space="0" w:color="auto"/>
                    <w:bottom w:val="none" w:sz="0" w:space="0" w:color="auto"/>
                    <w:right w:val="none" w:sz="0" w:space="0" w:color="auto"/>
                  </w:divBdr>
                  <w:divsChild>
                    <w:div w:id="573008515">
                      <w:marLeft w:val="0"/>
                      <w:marRight w:val="0"/>
                      <w:marTop w:val="0"/>
                      <w:marBottom w:val="0"/>
                      <w:divBdr>
                        <w:top w:val="none" w:sz="0" w:space="0" w:color="auto"/>
                        <w:left w:val="none" w:sz="0" w:space="0" w:color="auto"/>
                        <w:bottom w:val="none" w:sz="0" w:space="0" w:color="auto"/>
                        <w:right w:val="none" w:sz="0" w:space="0" w:color="auto"/>
                      </w:divBdr>
                    </w:div>
                  </w:divsChild>
                </w:div>
                <w:div w:id="1063680364">
                  <w:marLeft w:val="0"/>
                  <w:marRight w:val="0"/>
                  <w:marTop w:val="0"/>
                  <w:marBottom w:val="0"/>
                  <w:divBdr>
                    <w:top w:val="none" w:sz="0" w:space="0" w:color="auto"/>
                    <w:left w:val="none" w:sz="0" w:space="0" w:color="auto"/>
                    <w:bottom w:val="none" w:sz="0" w:space="0" w:color="auto"/>
                    <w:right w:val="none" w:sz="0" w:space="0" w:color="auto"/>
                  </w:divBdr>
                  <w:divsChild>
                    <w:div w:id="1457485791">
                      <w:marLeft w:val="0"/>
                      <w:marRight w:val="0"/>
                      <w:marTop w:val="0"/>
                      <w:marBottom w:val="0"/>
                      <w:divBdr>
                        <w:top w:val="none" w:sz="0" w:space="0" w:color="auto"/>
                        <w:left w:val="none" w:sz="0" w:space="0" w:color="auto"/>
                        <w:bottom w:val="none" w:sz="0" w:space="0" w:color="auto"/>
                        <w:right w:val="none" w:sz="0" w:space="0" w:color="auto"/>
                      </w:divBdr>
                    </w:div>
                  </w:divsChild>
                </w:div>
                <w:div w:id="1065836640">
                  <w:marLeft w:val="0"/>
                  <w:marRight w:val="0"/>
                  <w:marTop w:val="0"/>
                  <w:marBottom w:val="0"/>
                  <w:divBdr>
                    <w:top w:val="none" w:sz="0" w:space="0" w:color="auto"/>
                    <w:left w:val="none" w:sz="0" w:space="0" w:color="auto"/>
                    <w:bottom w:val="none" w:sz="0" w:space="0" w:color="auto"/>
                    <w:right w:val="none" w:sz="0" w:space="0" w:color="auto"/>
                  </w:divBdr>
                  <w:divsChild>
                    <w:div w:id="445974313">
                      <w:marLeft w:val="0"/>
                      <w:marRight w:val="0"/>
                      <w:marTop w:val="0"/>
                      <w:marBottom w:val="0"/>
                      <w:divBdr>
                        <w:top w:val="none" w:sz="0" w:space="0" w:color="auto"/>
                        <w:left w:val="none" w:sz="0" w:space="0" w:color="auto"/>
                        <w:bottom w:val="none" w:sz="0" w:space="0" w:color="auto"/>
                        <w:right w:val="none" w:sz="0" w:space="0" w:color="auto"/>
                      </w:divBdr>
                    </w:div>
                  </w:divsChild>
                </w:div>
                <w:div w:id="1092552735">
                  <w:marLeft w:val="0"/>
                  <w:marRight w:val="0"/>
                  <w:marTop w:val="0"/>
                  <w:marBottom w:val="0"/>
                  <w:divBdr>
                    <w:top w:val="none" w:sz="0" w:space="0" w:color="auto"/>
                    <w:left w:val="none" w:sz="0" w:space="0" w:color="auto"/>
                    <w:bottom w:val="none" w:sz="0" w:space="0" w:color="auto"/>
                    <w:right w:val="none" w:sz="0" w:space="0" w:color="auto"/>
                  </w:divBdr>
                  <w:divsChild>
                    <w:div w:id="779035836">
                      <w:marLeft w:val="0"/>
                      <w:marRight w:val="0"/>
                      <w:marTop w:val="0"/>
                      <w:marBottom w:val="0"/>
                      <w:divBdr>
                        <w:top w:val="none" w:sz="0" w:space="0" w:color="auto"/>
                        <w:left w:val="none" w:sz="0" w:space="0" w:color="auto"/>
                        <w:bottom w:val="none" w:sz="0" w:space="0" w:color="auto"/>
                        <w:right w:val="none" w:sz="0" w:space="0" w:color="auto"/>
                      </w:divBdr>
                    </w:div>
                  </w:divsChild>
                </w:div>
                <w:div w:id="1104349931">
                  <w:marLeft w:val="0"/>
                  <w:marRight w:val="0"/>
                  <w:marTop w:val="0"/>
                  <w:marBottom w:val="0"/>
                  <w:divBdr>
                    <w:top w:val="none" w:sz="0" w:space="0" w:color="auto"/>
                    <w:left w:val="none" w:sz="0" w:space="0" w:color="auto"/>
                    <w:bottom w:val="none" w:sz="0" w:space="0" w:color="auto"/>
                    <w:right w:val="none" w:sz="0" w:space="0" w:color="auto"/>
                  </w:divBdr>
                  <w:divsChild>
                    <w:div w:id="1450589507">
                      <w:marLeft w:val="0"/>
                      <w:marRight w:val="0"/>
                      <w:marTop w:val="0"/>
                      <w:marBottom w:val="0"/>
                      <w:divBdr>
                        <w:top w:val="none" w:sz="0" w:space="0" w:color="auto"/>
                        <w:left w:val="none" w:sz="0" w:space="0" w:color="auto"/>
                        <w:bottom w:val="none" w:sz="0" w:space="0" w:color="auto"/>
                        <w:right w:val="none" w:sz="0" w:space="0" w:color="auto"/>
                      </w:divBdr>
                    </w:div>
                  </w:divsChild>
                </w:div>
                <w:div w:id="1137575582">
                  <w:marLeft w:val="0"/>
                  <w:marRight w:val="0"/>
                  <w:marTop w:val="0"/>
                  <w:marBottom w:val="0"/>
                  <w:divBdr>
                    <w:top w:val="none" w:sz="0" w:space="0" w:color="auto"/>
                    <w:left w:val="none" w:sz="0" w:space="0" w:color="auto"/>
                    <w:bottom w:val="none" w:sz="0" w:space="0" w:color="auto"/>
                    <w:right w:val="none" w:sz="0" w:space="0" w:color="auto"/>
                  </w:divBdr>
                  <w:divsChild>
                    <w:div w:id="1816214584">
                      <w:marLeft w:val="0"/>
                      <w:marRight w:val="0"/>
                      <w:marTop w:val="0"/>
                      <w:marBottom w:val="0"/>
                      <w:divBdr>
                        <w:top w:val="none" w:sz="0" w:space="0" w:color="auto"/>
                        <w:left w:val="none" w:sz="0" w:space="0" w:color="auto"/>
                        <w:bottom w:val="none" w:sz="0" w:space="0" w:color="auto"/>
                        <w:right w:val="none" w:sz="0" w:space="0" w:color="auto"/>
                      </w:divBdr>
                    </w:div>
                  </w:divsChild>
                </w:div>
                <w:div w:id="1155339391">
                  <w:marLeft w:val="0"/>
                  <w:marRight w:val="0"/>
                  <w:marTop w:val="0"/>
                  <w:marBottom w:val="0"/>
                  <w:divBdr>
                    <w:top w:val="none" w:sz="0" w:space="0" w:color="auto"/>
                    <w:left w:val="none" w:sz="0" w:space="0" w:color="auto"/>
                    <w:bottom w:val="none" w:sz="0" w:space="0" w:color="auto"/>
                    <w:right w:val="none" w:sz="0" w:space="0" w:color="auto"/>
                  </w:divBdr>
                  <w:divsChild>
                    <w:div w:id="287324126">
                      <w:marLeft w:val="0"/>
                      <w:marRight w:val="0"/>
                      <w:marTop w:val="0"/>
                      <w:marBottom w:val="0"/>
                      <w:divBdr>
                        <w:top w:val="none" w:sz="0" w:space="0" w:color="auto"/>
                        <w:left w:val="none" w:sz="0" w:space="0" w:color="auto"/>
                        <w:bottom w:val="none" w:sz="0" w:space="0" w:color="auto"/>
                        <w:right w:val="none" w:sz="0" w:space="0" w:color="auto"/>
                      </w:divBdr>
                    </w:div>
                    <w:div w:id="1364018286">
                      <w:marLeft w:val="0"/>
                      <w:marRight w:val="0"/>
                      <w:marTop w:val="0"/>
                      <w:marBottom w:val="0"/>
                      <w:divBdr>
                        <w:top w:val="none" w:sz="0" w:space="0" w:color="auto"/>
                        <w:left w:val="none" w:sz="0" w:space="0" w:color="auto"/>
                        <w:bottom w:val="none" w:sz="0" w:space="0" w:color="auto"/>
                        <w:right w:val="none" w:sz="0" w:space="0" w:color="auto"/>
                      </w:divBdr>
                    </w:div>
                  </w:divsChild>
                </w:div>
                <w:div w:id="1164668320">
                  <w:marLeft w:val="0"/>
                  <w:marRight w:val="0"/>
                  <w:marTop w:val="0"/>
                  <w:marBottom w:val="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
                  </w:divsChild>
                </w:div>
                <w:div w:id="1190098412">
                  <w:marLeft w:val="0"/>
                  <w:marRight w:val="0"/>
                  <w:marTop w:val="0"/>
                  <w:marBottom w:val="0"/>
                  <w:divBdr>
                    <w:top w:val="none" w:sz="0" w:space="0" w:color="auto"/>
                    <w:left w:val="none" w:sz="0" w:space="0" w:color="auto"/>
                    <w:bottom w:val="none" w:sz="0" w:space="0" w:color="auto"/>
                    <w:right w:val="none" w:sz="0" w:space="0" w:color="auto"/>
                  </w:divBdr>
                  <w:divsChild>
                    <w:div w:id="570775296">
                      <w:marLeft w:val="0"/>
                      <w:marRight w:val="0"/>
                      <w:marTop w:val="0"/>
                      <w:marBottom w:val="0"/>
                      <w:divBdr>
                        <w:top w:val="none" w:sz="0" w:space="0" w:color="auto"/>
                        <w:left w:val="none" w:sz="0" w:space="0" w:color="auto"/>
                        <w:bottom w:val="none" w:sz="0" w:space="0" w:color="auto"/>
                        <w:right w:val="none" w:sz="0" w:space="0" w:color="auto"/>
                      </w:divBdr>
                    </w:div>
                  </w:divsChild>
                </w:div>
                <w:div w:id="1193112629">
                  <w:marLeft w:val="0"/>
                  <w:marRight w:val="0"/>
                  <w:marTop w:val="0"/>
                  <w:marBottom w:val="0"/>
                  <w:divBdr>
                    <w:top w:val="none" w:sz="0" w:space="0" w:color="auto"/>
                    <w:left w:val="none" w:sz="0" w:space="0" w:color="auto"/>
                    <w:bottom w:val="none" w:sz="0" w:space="0" w:color="auto"/>
                    <w:right w:val="none" w:sz="0" w:space="0" w:color="auto"/>
                  </w:divBdr>
                  <w:divsChild>
                    <w:div w:id="1377198782">
                      <w:marLeft w:val="0"/>
                      <w:marRight w:val="0"/>
                      <w:marTop w:val="0"/>
                      <w:marBottom w:val="0"/>
                      <w:divBdr>
                        <w:top w:val="none" w:sz="0" w:space="0" w:color="auto"/>
                        <w:left w:val="none" w:sz="0" w:space="0" w:color="auto"/>
                        <w:bottom w:val="none" w:sz="0" w:space="0" w:color="auto"/>
                        <w:right w:val="none" w:sz="0" w:space="0" w:color="auto"/>
                      </w:divBdr>
                    </w:div>
                  </w:divsChild>
                </w:div>
                <w:div w:id="1240794775">
                  <w:marLeft w:val="0"/>
                  <w:marRight w:val="0"/>
                  <w:marTop w:val="0"/>
                  <w:marBottom w:val="0"/>
                  <w:divBdr>
                    <w:top w:val="none" w:sz="0" w:space="0" w:color="auto"/>
                    <w:left w:val="none" w:sz="0" w:space="0" w:color="auto"/>
                    <w:bottom w:val="none" w:sz="0" w:space="0" w:color="auto"/>
                    <w:right w:val="none" w:sz="0" w:space="0" w:color="auto"/>
                  </w:divBdr>
                  <w:divsChild>
                    <w:div w:id="415982227">
                      <w:marLeft w:val="0"/>
                      <w:marRight w:val="0"/>
                      <w:marTop w:val="0"/>
                      <w:marBottom w:val="0"/>
                      <w:divBdr>
                        <w:top w:val="none" w:sz="0" w:space="0" w:color="auto"/>
                        <w:left w:val="none" w:sz="0" w:space="0" w:color="auto"/>
                        <w:bottom w:val="none" w:sz="0" w:space="0" w:color="auto"/>
                        <w:right w:val="none" w:sz="0" w:space="0" w:color="auto"/>
                      </w:divBdr>
                    </w:div>
                  </w:divsChild>
                </w:div>
                <w:div w:id="1243025696">
                  <w:marLeft w:val="0"/>
                  <w:marRight w:val="0"/>
                  <w:marTop w:val="0"/>
                  <w:marBottom w:val="0"/>
                  <w:divBdr>
                    <w:top w:val="none" w:sz="0" w:space="0" w:color="auto"/>
                    <w:left w:val="none" w:sz="0" w:space="0" w:color="auto"/>
                    <w:bottom w:val="none" w:sz="0" w:space="0" w:color="auto"/>
                    <w:right w:val="none" w:sz="0" w:space="0" w:color="auto"/>
                  </w:divBdr>
                  <w:divsChild>
                    <w:div w:id="1318998097">
                      <w:marLeft w:val="0"/>
                      <w:marRight w:val="0"/>
                      <w:marTop w:val="0"/>
                      <w:marBottom w:val="0"/>
                      <w:divBdr>
                        <w:top w:val="none" w:sz="0" w:space="0" w:color="auto"/>
                        <w:left w:val="none" w:sz="0" w:space="0" w:color="auto"/>
                        <w:bottom w:val="none" w:sz="0" w:space="0" w:color="auto"/>
                        <w:right w:val="none" w:sz="0" w:space="0" w:color="auto"/>
                      </w:divBdr>
                    </w:div>
                    <w:div w:id="1834106242">
                      <w:marLeft w:val="0"/>
                      <w:marRight w:val="0"/>
                      <w:marTop w:val="0"/>
                      <w:marBottom w:val="0"/>
                      <w:divBdr>
                        <w:top w:val="none" w:sz="0" w:space="0" w:color="auto"/>
                        <w:left w:val="none" w:sz="0" w:space="0" w:color="auto"/>
                        <w:bottom w:val="none" w:sz="0" w:space="0" w:color="auto"/>
                        <w:right w:val="none" w:sz="0" w:space="0" w:color="auto"/>
                      </w:divBdr>
                    </w:div>
                  </w:divsChild>
                </w:div>
                <w:div w:id="1251356857">
                  <w:marLeft w:val="0"/>
                  <w:marRight w:val="0"/>
                  <w:marTop w:val="0"/>
                  <w:marBottom w:val="0"/>
                  <w:divBdr>
                    <w:top w:val="none" w:sz="0" w:space="0" w:color="auto"/>
                    <w:left w:val="none" w:sz="0" w:space="0" w:color="auto"/>
                    <w:bottom w:val="none" w:sz="0" w:space="0" w:color="auto"/>
                    <w:right w:val="none" w:sz="0" w:space="0" w:color="auto"/>
                  </w:divBdr>
                  <w:divsChild>
                    <w:div w:id="831722025">
                      <w:marLeft w:val="0"/>
                      <w:marRight w:val="0"/>
                      <w:marTop w:val="0"/>
                      <w:marBottom w:val="0"/>
                      <w:divBdr>
                        <w:top w:val="none" w:sz="0" w:space="0" w:color="auto"/>
                        <w:left w:val="none" w:sz="0" w:space="0" w:color="auto"/>
                        <w:bottom w:val="none" w:sz="0" w:space="0" w:color="auto"/>
                        <w:right w:val="none" w:sz="0" w:space="0" w:color="auto"/>
                      </w:divBdr>
                    </w:div>
                  </w:divsChild>
                </w:div>
                <w:div w:id="1252547848">
                  <w:marLeft w:val="0"/>
                  <w:marRight w:val="0"/>
                  <w:marTop w:val="0"/>
                  <w:marBottom w:val="0"/>
                  <w:divBdr>
                    <w:top w:val="none" w:sz="0" w:space="0" w:color="auto"/>
                    <w:left w:val="none" w:sz="0" w:space="0" w:color="auto"/>
                    <w:bottom w:val="none" w:sz="0" w:space="0" w:color="auto"/>
                    <w:right w:val="none" w:sz="0" w:space="0" w:color="auto"/>
                  </w:divBdr>
                  <w:divsChild>
                    <w:div w:id="7873297">
                      <w:marLeft w:val="0"/>
                      <w:marRight w:val="0"/>
                      <w:marTop w:val="0"/>
                      <w:marBottom w:val="0"/>
                      <w:divBdr>
                        <w:top w:val="none" w:sz="0" w:space="0" w:color="auto"/>
                        <w:left w:val="none" w:sz="0" w:space="0" w:color="auto"/>
                        <w:bottom w:val="none" w:sz="0" w:space="0" w:color="auto"/>
                        <w:right w:val="none" w:sz="0" w:space="0" w:color="auto"/>
                      </w:divBdr>
                    </w:div>
                  </w:divsChild>
                </w:div>
                <w:div w:id="1264999499">
                  <w:marLeft w:val="0"/>
                  <w:marRight w:val="0"/>
                  <w:marTop w:val="0"/>
                  <w:marBottom w:val="0"/>
                  <w:divBdr>
                    <w:top w:val="none" w:sz="0" w:space="0" w:color="auto"/>
                    <w:left w:val="none" w:sz="0" w:space="0" w:color="auto"/>
                    <w:bottom w:val="none" w:sz="0" w:space="0" w:color="auto"/>
                    <w:right w:val="none" w:sz="0" w:space="0" w:color="auto"/>
                  </w:divBdr>
                  <w:divsChild>
                    <w:div w:id="1846169320">
                      <w:marLeft w:val="0"/>
                      <w:marRight w:val="0"/>
                      <w:marTop w:val="0"/>
                      <w:marBottom w:val="0"/>
                      <w:divBdr>
                        <w:top w:val="none" w:sz="0" w:space="0" w:color="auto"/>
                        <w:left w:val="none" w:sz="0" w:space="0" w:color="auto"/>
                        <w:bottom w:val="none" w:sz="0" w:space="0" w:color="auto"/>
                        <w:right w:val="none" w:sz="0" w:space="0" w:color="auto"/>
                      </w:divBdr>
                    </w:div>
                  </w:divsChild>
                </w:div>
                <w:div w:id="1279944044">
                  <w:marLeft w:val="0"/>
                  <w:marRight w:val="0"/>
                  <w:marTop w:val="0"/>
                  <w:marBottom w:val="0"/>
                  <w:divBdr>
                    <w:top w:val="none" w:sz="0" w:space="0" w:color="auto"/>
                    <w:left w:val="none" w:sz="0" w:space="0" w:color="auto"/>
                    <w:bottom w:val="none" w:sz="0" w:space="0" w:color="auto"/>
                    <w:right w:val="none" w:sz="0" w:space="0" w:color="auto"/>
                  </w:divBdr>
                  <w:divsChild>
                    <w:div w:id="129175171">
                      <w:marLeft w:val="0"/>
                      <w:marRight w:val="0"/>
                      <w:marTop w:val="0"/>
                      <w:marBottom w:val="0"/>
                      <w:divBdr>
                        <w:top w:val="none" w:sz="0" w:space="0" w:color="auto"/>
                        <w:left w:val="none" w:sz="0" w:space="0" w:color="auto"/>
                        <w:bottom w:val="none" w:sz="0" w:space="0" w:color="auto"/>
                        <w:right w:val="none" w:sz="0" w:space="0" w:color="auto"/>
                      </w:divBdr>
                    </w:div>
                  </w:divsChild>
                </w:div>
                <w:div w:id="1310282000">
                  <w:marLeft w:val="0"/>
                  <w:marRight w:val="0"/>
                  <w:marTop w:val="0"/>
                  <w:marBottom w:val="0"/>
                  <w:divBdr>
                    <w:top w:val="none" w:sz="0" w:space="0" w:color="auto"/>
                    <w:left w:val="none" w:sz="0" w:space="0" w:color="auto"/>
                    <w:bottom w:val="none" w:sz="0" w:space="0" w:color="auto"/>
                    <w:right w:val="none" w:sz="0" w:space="0" w:color="auto"/>
                  </w:divBdr>
                  <w:divsChild>
                    <w:div w:id="1613630350">
                      <w:marLeft w:val="0"/>
                      <w:marRight w:val="0"/>
                      <w:marTop w:val="0"/>
                      <w:marBottom w:val="0"/>
                      <w:divBdr>
                        <w:top w:val="none" w:sz="0" w:space="0" w:color="auto"/>
                        <w:left w:val="none" w:sz="0" w:space="0" w:color="auto"/>
                        <w:bottom w:val="none" w:sz="0" w:space="0" w:color="auto"/>
                        <w:right w:val="none" w:sz="0" w:space="0" w:color="auto"/>
                      </w:divBdr>
                    </w:div>
                  </w:divsChild>
                </w:div>
                <w:div w:id="1370228188">
                  <w:marLeft w:val="0"/>
                  <w:marRight w:val="0"/>
                  <w:marTop w:val="0"/>
                  <w:marBottom w:val="0"/>
                  <w:divBdr>
                    <w:top w:val="none" w:sz="0" w:space="0" w:color="auto"/>
                    <w:left w:val="none" w:sz="0" w:space="0" w:color="auto"/>
                    <w:bottom w:val="none" w:sz="0" w:space="0" w:color="auto"/>
                    <w:right w:val="none" w:sz="0" w:space="0" w:color="auto"/>
                  </w:divBdr>
                  <w:divsChild>
                    <w:div w:id="1605108892">
                      <w:marLeft w:val="0"/>
                      <w:marRight w:val="0"/>
                      <w:marTop w:val="0"/>
                      <w:marBottom w:val="0"/>
                      <w:divBdr>
                        <w:top w:val="none" w:sz="0" w:space="0" w:color="auto"/>
                        <w:left w:val="none" w:sz="0" w:space="0" w:color="auto"/>
                        <w:bottom w:val="none" w:sz="0" w:space="0" w:color="auto"/>
                        <w:right w:val="none" w:sz="0" w:space="0" w:color="auto"/>
                      </w:divBdr>
                    </w:div>
                  </w:divsChild>
                </w:div>
                <w:div w:id="1373267646">
                  <w:marLeft w:val="0"/>
                  <w:marRight w:val="0"/>
                  <w:marTop w:val="0"/>
                  <w:marBottom w:val="0"/>
                  <w:divBdr>
                    <w:top w:val="none" w:sz="0" w:space="0" w:color="auto"/>
                    <w:left w:val="none" w:sz="0" w:space="0" w:color="auto"/>
                    <w:bottom w:val="none" w:sz="0" w:space="0" w:color="auto"/>
                    <w:right w:val="none" w:sz="0" w:space="0" w:color="auto"/>
                  </w:divBdr>
                  <w:divsChild>
                    <w:div w:id="1011494821">
                      <w:marLeft w:val="0"/>
                      <w:marRight w:val="0"/>
                      <w:marTop w:val="0"/>
                      <w:marBottom w:val="0"/>
                      <w:divBdr>
                        <w:top w:val="none" w:sz="0" w:space="0" w:color="auto"/>
                        <w:left w:val="none" w:sz="0" w:space="0" w:color="auto"/>
                        <w:bottom w:val="none" w:sz="0" w:space="0" w:color="auto"/>
                        <w:right w:val="none" w:sz="0" w:space="0" w:color="auto"/>
                      </w:divBdr>
                    </w:div>
                  </w:divsChild>
                </w:div>
                <w:div w:id="1400135110">
                  <w:marLeft w:val="0"/>
                  <w:marRight w:val="0"/>
                  <w:marTop w:val="0"/>
                  <w:marBottom w:val="0"/>
                  <w:divBdr>
                    <w:top w:val="none" w:sz="0" w:space="0" w:color="auto"/>
                    <w:left w:val="none" w:sz="0" w:space="0" w:color="auto"/>
                    <w:bottom w:val="none" w:sz="0" w:space="0" w:color="auto"/>
                    <w:right w:val="none" w:sz="0" w:space="0" w:color="auto"/>
                  </w:divBdr>
                  <w:divsChild>
                    <w:div w:id="108933419">
                      <w:marLeft w:val="0"/>
                      <w:marRight w:val="0"/>
                      <w:marTop w:val="0"/>
                      <w:marBottom w:val="0"/>
                      <w:divBdr>
                        <w:top w:val="none" w:sz="0" w:space="0" w:color="auto"/>
                        <w:left w:val="none" w:sz="0" w:space="0" w:color="auto"/>
                        <w:bottom w:val="none" w:sz="0" w:space="0" w:color="auto"/>
                        <w:right w:val="none" w:sz="0" w:space="0" w:color="auto"/>
                      </w:divBdr>
                    </w:div>
                    <w:div w:id="1328823240">
                      <w:marLeft w:val="0"/>
                      <w:marRight w:val="0"/>
                      <w:marTop w:val="0"/>
                      <w:marBottom w:val="0"/>
                      <w:divBdr>
                        <w:top w:val="none" w:sz="0" w:space="0" w:color="auto"/>
                        <w:left w:val="none" w:sz="0" w:space="0" w:color="auto"/>
                        <w:bottom w:val="none" w:sz="0" w:space="0" w:color="auto"/>
                        <w:right w:val="none" w:sz="0" w:space="0" w:color="auto"/>
                      </w:divBdr>
                    </w:div>
                  </w:divsChild>
                </w:div>
                <w:div w:id="1403329182">
                  <w:marLeft w:val="0"/>
                  <w:marRight w:val="0"/>
                  <w:marTop w:val="0"/>
                  <w:marBottom w:val="0"/>
                  <w:divBdr>
                    <w:top w:val="none" w:sz="0" w:space="0" w:color="auto"/>
                    <w:left w:val="none" w:sz="0" w:space="0" w:color="auto"/>
                    <w:bottom w:val="none" w:sz="0" w:space="0" w:color="auto"/>
                    <w:right w:val="none" w:sz="0" w:space="0" w:color="auto"/>
                  </w:divBdr>
                  <w:divsChild>
                    <w:div w:id="953679931">
                      <w:marLeft w:val="0"/>
                      <w:marRight w:val="0"/>
                      <w:marTop w:val="0"/>
                      <w:marBottom w:val="0"/>
                      <w:divBdr>
                        <w:top w:val="none" w:sz="0" w:space="0" w:color="auto"/>
                        <w:left w:val="none" w:sz="0" w:space="0" w:color="auto"/>
                        <w:bottom w:val="none" w:sz="0" w:space="0" w:color="auto"/>
                        <w:right w:val="none" w:sz="0" w:space="0" w:color="auto"/>
                      </w:divBdr>
                    </w:div>
                  </w:divsChild>
                </w:div>
                <w:div w:id="1434327643">
                  <w:marLeft w:val="0"/>
                  <w:marRight w:val="0"/>
                  <w:marTop w:val="0"/>
                  <w:marBottom w:val="0"/>
                  <w:divBdr>
                    <w:top w:val="none" w:sz="0" w:space="0" w:color="auto"/>
                    <w:left w:val="none" w:sz="0" w:space="0" w:color="auto"/>
                    <w:bottom w:val="none" w:sz="0" w:space="0" w:color="auto"/>
                    <w:right w:val="none" w:sz="0" w:space="0" w:color="auto"/>
                  </w:divBdr>
                  <w:divsChild>
                    <w:div w:id="226385078">
                      <w:marLeft w:val="0"/>
                      <w:marRight w:val="0"/>
                      <w:marTop w:val="0"/>
                      <w:marBottom w:val="0"/>
                      <w:divBdr>
                        <w:top w:val="none" w:sz="0" w:space="0" w:color="auto"/>
                        <w:left w:val="none" w:sz="0" w:space="0" w:color="auto"/>
                        <w:bottom w:val="none" w:sz="0" w:space="0" w:color="auto"/>
                        <w:right w:val="none" w:sz="0" w:space="0" w:color="auto"/>
                      </w:divBdr>
                    </w:div>
                    <w:div w:id="477965878">
                      <w:marLeft w:val="0"/>
                      <w:marRight w:val="0"/>
                      <w:marTop w:val="0"/>
                      <w:marBottom w:val="0"/>
                      <w:divBdr>
                        <w:top w:val="none" w:sz="0" w:space="0" w:color="auto"/>
                        <w:left w:val="none" w:sz="0" w:space="0" w:color="auto"/>
                        <w:bottom w:val="none" w:sz="0" w:space="0" w:color="auto"/>
                        <w:right w:val="none" w:sz="0" w:space="0" w:color="auto"/>
                      </w:divBdr>
                    </w:div>
                    <w:div w:id="596525938">
                      <w:marLeft w:val="0"/>
                      <w:marRight w:val="0"/>
                      <w:marTop w:val="0"/>
                      <w:marBottom w:val="0"/>
                      <w:divBdr>
                        <w:top w:val="none" w:sz="0" w:space="0" w:color="auto"/>
                        <w:left w:val="none" w:sz="0" w:space="0" w:color="auto"/>
                        <w:bottom w:val="none" w:sz="0" w:space="0" w:color="auto"/>
                        <w:right w:val="none" w:sz="0" w:space="0" w:color="auto"/>
                      </w:divBdr>
                    </w:div>
                    <w:div w:id="719982334">
                      <w:marLeft w:val="0"/>
                      <w:marRight w:val="0"/>
                      <w:marTop w:val="0"/>
                      <w:marBottom w:val="0"/>
                      <w:divBdr>
                        <w:top w:val="none" w:sz="0" w:space="0" w:color="auto"/>
                        <w:left w:val="none" w:sz="0" w:space="0" w:color="auto"/>
                        <w:bottom w:val="none" w:sz="0" w:space="0" w:color="auto"/>
                        <w:right w:val="none" w:sz="0" w:space="0" w:color="auto"/>
                      </w:divBdr>
                    </w:div>
                    <w:div w:id="806900442">
                      <w:marLeft w:val="0"/>
                      <w:marRight w:val="0"/>
                      <w:marTop w:val="0"/>
                      <w:marBottom w:val="0"/>
                      <w:divBdr>
                        <w:top w:val="none" w:sz="0" w:space="0" w:color="auto"/>
                        <w:left w:val="none" w:sz="0" w:space="0" w:color="auto"/>
                        <w:bottom w:val="none" w:sz="0" w:space="0" w:color="auto"/>
                        <w:right w:val="none" w:sz="0" w:space="0" w:color="auto"/>
                      </w:divBdr>
                    </w:div>
                    <w:div w:id="953711816">
                      <w:marLeft w:val="0"/>
                      <w:marRight w:val="0"/>
                      <w:marTop w:val="0"/>
                      <w:marBottom w:val="0"/>
                      <w:divBdr>
                        <w:top w:val="none" w:sz="0" w:space="0" w:color="auto"/>
                        <w:left w:val="none" w:sz="0" w:space="0" w:color="auto"/>
                        <w:bottom w:val="none" w:sz="0" w:space="0" w:color="auto"/>
                        <w:right w:val="none" w:sz="0" w:space="0" w:color="auto"/>
                      </w:divBdr>
                    </w:div>
                    <w:div w:id="1473214630">
                      <w:marLeft w:val="0"/>
                      <w:marRight w:val="0"/>
                      <w:marTop w:val="0"/>
                      <w:marBottom w:val="0"/>
                      <w:divBdr>
                        <w:top w:val="none" w:sz="0" w:space="0" w:color="auto"/>
                        <w:left w:val="none" w:sz="0" w:space="0" w:color="auto"/>
                        <w:bottom w:val="none" w:sz="0" w:space="0" w:color="auto"/>
                        <w:right w:val="none" w:sz="0" w:space="0" w:color="auto"/>
                      </w:divBdr>
                    </w:div>
                  </w:divsChild>
                </w:div>
                <w:div w:id="1459647244">
                  <w:marLeft w:val="0"/>
                  <w:marRight w:val="0"/>
                  <w:marTop w:val="0"/>
                  <w:marBottom w:val="0"/>
                  <w:divBdr>
                    <w:top w:val="none" w:sz="0" w:space="0" w:color="auto"/>
                    <w:left w:val="none" w:sz="0" w:space="0" w:color="auto"/>
                    <w:bottom w:val="none" w:sz="0" w:space="0" w:color="auto"/>
                    <w:right w:val="none" w:sz="0" w:space="0" w:color="auto"/>
                  </w:divBdr>
                  <w:divsChild>
                    <w:div w:id="1648513115">
                      <w:marLeft w:val="0"/>
                      <w:marRight w:val="0"/>
                      <w:marTop w:val="0"/>
                      <w:marBottom w:val="0"/>
                      <w:divBdr>
                        <w:top w:val="none" w:sz="0" w:space="0" w:color="auto"/>
                        <w:left w:val="none" w:sz="0" w:space="0" w:color="auto"/>
                        <w:bottom w:val="none" w:sz="0" w:space="0" w:color="auto"/>
                        <w:right w:val="none" w:sz="0" w:space="0" w:color="auto"/>
                      </w:divBdr>
                    </w:div>
                  </w:divsChild>
                </w:div>
                <w:div w:id="1494681100">
                  <w:marLeft w:val="0"/>
                  <w:marRight w:val="0"/>
                  <w:marTop w:val="0"/>
                  <w:marBottom w:val="0"/>
                  <w:divBdr>
                    <w:top w:val="none" w:sz="0" w:space="0" w:color="auto"/>
                    <w:left w:val="none" w:sz="0" w:space="0" w:color="auto"/>
                    <w:bottom w:val="none" w:sz="0" w:space="0" w:color="auto"/>
                    <w:right w:val="none" w:sz="0" w:space="0" w:color="auto"/>
                  </w:divBdr>
                  <w:divsChild>
                    <w:div w:id="1780447523">
                      <w:marLeft w:val="0"/>
                      <w:marRight w:val="0"/>
                      <w:marTop w:val="0"/>
                      <w:marBottom w:val="0"/>
                      <w:divBdr>
                        <w:top w:val="none" w:sz="0" w:space="0" w:color="auto"/>
                        <w:left w:val="none" w:sz="0" w:space="0" w:color="auto"/>
                        <w:bottom w:val="none" w:sz="0" w:space="0" w:color="auto"/>
                        <w:right w:val="none" w:sz="0" w:space="0" w:color="auto"/>
                      </w:divBdr>
                    </w:div>
                    <w:div w:id="1891723017">
                      <w:marLeft w:val="0"/>
                      <w:marRight w:val="0"/>
                      <w:marTop w:val="0"/>
                      <w:marBottom w:val="0"/>
                      <w:divBdr>
                        <w:top w:val="none" w:sz="0" w:space="0" w:color="auto"/>
                        <w:left w:val="none" w:sz="0" w:space="0" w:color="auto"/>
                        <w:bottom w:val="none" w:sz="0" w:space="0" w:color="auto"/>
                        <w:right w:val="none" w:sz="0" w:space="0" w:color="auto"/>
                      </w:divBdr>
                    </w:div>
                  </w:divsChild>
                </w:div>
                <w:div w:id="1495291774">
                  <w:marLeft w:val="0"/>
                  <w:marRight w:val="0"/>
                  <w:marTop w:val="0"/>
                  <w:marBottom w:val="0"/>
                  <w:divBdr>
                    <w:top w:val="none" w:sz="0" w:space="0" w:color="auto"/>
                    <w:left w:val="none" w:sz="0" w:space="0" w:color="auto"/>
                    <w:bottom w:val="none" w:sz="0" w:space="0" w:color="auto"/>
                    <w:right w:val="none" w:sz="0" w:space="0" w:color="auto"/>
                  </w:divBdr>
                  <w:divsChild>
                    <w:div w:id="539166529">
                      <w:marLeft w:val="0"/>
                      <w:marRight w:val="0"/>
                      <w:marTop w:val="0"/>
                      <w:marBottom w:val="0"/>
                      <w:divBdr>
                        <w:top w:val="none" w:sz="0" w:space="0" w:color="auto"/>
                        <w:left w:val="none" w:sz="0" w:space="0" w:color="auto"/>
                        <w:bottom w:val="none" w:sz="0" w:space="0" w:color="auto"/>
                        <w:right w:val="none" w:sz="0" w:space="0" w:color="auto"/>
                      </w:divBdr>
                    </w:div>
                  </w:divsChild>
                </w:div>
                <w:div w:id="1531381525">
                  <w:marLeft w:val="0"/>
                  <w:marRight w:val="0"/>
                  <w:marTop w:val="0"/>
                  <w:marBottom w:val="0"/>
                  <w:divBdr>
                    <w:top w:val="none" w:sz="0" w:space="0" w:color="auto"/>
                    <w:left w:val="none" w:sz="0" w:space="0" w:color="auto"/>
                    <w:bottom w:val="none" w:sz="0" w:space="0" w:color="auto"/>
                    <w:right w:val="none" w:sz="0" w:space="0" w:color="auto"/>
                  </w:divBdr>
                  <w:divsChild>
                    <w:div w:id="1419017207">
                      <w:marLeft w:val="0"/>
                      <w:marRight w:val="0"/>
                      <w:marTop w:val="0"/>
                      <w:marBottom w:val="0"/>
                      <w:divBdr>
                        <w:top w:val="none" w:sz="0" w:space="0" w:color="auto"/>
                        <w:left w:val="none" w:sz="0" w:space="0" w:color="auto"/>
                        <w:bottom w:val="none" w:sz="0" w:space="0" w:color="auto"/>
                        <w:right w:val="none" w:sz="0" w:space="0" w:color="auto"/>
                      </w:divBdr>
                    </w:div>
                  </w:divsChild>
                </w:div>
                <w:div w:id="1573349255">
                  <w:marLeft w:val="0"/>
                  <w:marRight w:val="0"/>
                  <w:marTop w:val="0"/>
                  <w:marBottom w:val="0"/>
                  <w:divBdr>
                    <w:top w:val="none" w:sz="0" w:space="0" w:color="auto"/>
                    <w:left w:val="none" w:sz="0" w:space="0" w:color="auto"/>
                    <w:bottom w:val="none" w:sz="0" w:space="0" w:color="auto"/>
                    <w:right w:val="none" w:sz="0" w:space="0" w:color="auto"/>
                  </w:divBdr>
                  <w:divsChild>
                    <w:div w:id="1711304037">
                      <w:marLeft w:val="0"/>
                      <w:marRight w:val="0"/>
                      <w:marTop w:val="0"/>
                      <w:marBottom w:val="0"/>
                      <w:divBdr>
                        <w:top w:val="none" w:sz="0" w:space="0" w:color="auto"/>
                        <w:left w:val="none" w:sz="0" w:space="0" w:color="auto"/>
                        <w:bottom w:val="none" w:sz="0" w:space="0" w:color="auto"/>
                        <w:right w:val="none" w:sz="0" w:space="0" w:color="auto"/>
                      </w:divBdr>
                    </w:div>
                  </w:divsChild>
                </w:div>
                <w:div w:id="1578321017">
                  <w:marLeft w:val="0"/>
                  <w:marRight w:val="0"/>
                  <w:marTop w:val="0"/>
                  <w:marBottom w:val="0"/>
                  <w:divBdr>
                    <w:top w:val="none" w:sz="0" w:space="0" w:color="auto"/>
                    <w:left w:val="none" w:sz="0" w:space="0" w:color="auto"/>
                    <w:bottom w:val="none" w:sz="0" w:space="0" w:color="auto"/>
                    <w:right w:val="none" w:sz="0" w:space="0" w:color="auto"/>
                  </w:divBdr>
                  <w:divsChild>
                    <w:div w:id="808665999">
                      <w:marLeft w:val="0"/>
                      <w:marRight w:val="0"/>
                      <w:marTop w:val="0"/>
                      <w:marBottom w:val="0"/>
                      <w:divBdr>
                        <w:top w:val="none" w:sz="0" w:space="0" w:color="auto"/>
                        <w:left w:val="none" w:sz="0" w:space="0" w:color="auto"/>
                        <w:bottom w:val="none" w:sz="0" w:space="0" w:color="auto"/>
                        <w:right w:val="none" w:sz="0" w:space="0" w:color="auto"/>
                      </w:divBdr>
                    </w:div>
                  </w:divsChild>
                </w:div>
                <w:div w:id="1588659408">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1601571687">
                  <w:marLeft w:val="0"/>
                  <w:marRight w:val="0"/>
                  <w:marTop w:val="0"/>
                  <w:marBottom w:val="0"/>
                  <w:divBdr>
                    <w:top w:val="none" w:sz="0" w:space="0" w:color="auto"/>
                    <w:left w:val="none" w:sz="0" w:space="0" w:color="auto"/>
                    <w:bottom w:val="none" w:sz="0" w:space="0" w:color="auto"/>
                    <w:right w:val="none" w:sz="0" w:space="0" w:color="auto"/>
                  </w:divBdr>
                  <w:divsChild>
                    <w:div w:id="1429152816">
                      <w:marLeft w:val="0"/>
                      <w:marRight w:val="0"/>
                      <w:marTop w:val="0"/>
                      <w:marBottom w:val="0"/>
                      <w:divBdr>
                        <w:top w:val="none" w:sz="0" w:space="0" w:color="auto"/>
                        <w:left w:val="none" w:sz="0" w:space="0" w:color="auto"/>
                        <w:bottom w:val="none" w:sz="0" w:space="0" w:color="auto"/>
                        <w:right w:val="none" w:sz="0" w:space="0" w:color="auto"/>
                      </w:divBdr>
                    </w:div>
                    <w:div w:id="1840533251">
                      <w:marLeft w:val="0"/>
                      <w:marRight w:val="0"/>
                      <w:marTop w:val="0"/>
                      <w:marBottom w:val="0"/>
                      <w:divBdr>
                        <w:top w:val="none" w:sz="0" w:space="0" w:color="auto"/>
                        <w:left w:val="none" w:sz="0" w:space="0" w:color="auto"/>
                        <w:bottom w:val="none" w:sz="0" w:space="0" w:color="auto"/>
                        <w:right w:val="none" w:sz="0" w:space="0" w:color="auto"/>
                      </w:divBdr>
                    </w:div>
                  </w:divsChild>
                </w:div>
                <w:div w:id="1635796299">
                  <w:marLeft w:val="0"/>
                  <w:marRight w:val="0"/>
                  <w:marTop w:val="0"/>
                  <w:marBottom w:val="0"/>
                  <w:divBdr>
                    <w:top w:val="none" w:sz="0" w:space="0" w:color="auto"/>
                    <w:left w:val="none" w:sz="0" w:space="0" w:color="auto"/>
                    <w:bottom w:val="none" w:sz="0" w:space="0" w:color="auto"/>
                    <w:right w:val="none" w:sz="0" w:space="0" w:color="auto"/>
                  </w:divBdr>
                  <w:divsChild>
                    <w:div w:id="700592491">
                      <w:marLeft w:val="0"/>
                      <w:marRight w:val="0"/>
                      <w:marTop w:val="0"/>
                      <w:marBottom w:val="0"/>
                      <w:divBdr>
                        <w:top w:val="none" w:sz="0" w:space="0" w:color="auto"/>
                        <w:left w:val="none" w:sz="0" w:space="0" w:color="auto"/>
                        <w:bottom w:val="none" w:sz="0" w:space="0" w:color="auto"/>
                        <w:right w:val="none" w:sz="0" w:space="0" w:color="auto"/>
                      </w:divBdr>
                    </w:div>
                    <w:div w:id="780690667">
                      <w:marLeft w:val="0"/>
                      <w:marRight w:val="0"/>
                      <w:marTop w:val="0"/>
                      <w:marBottom w:val="0"/>
                      <w:divBdr>
                        <w:top w:val="none" w:sz="0" w:space="0" w:color="auto"/>
                        <w:left w:val="none" w:sz="0" w:space="0" w:color="auto"/>
                        <w:bottom w:val="none" w:sz="0" w:space="0" w:color="auto"/>
                        <w:right w:val="none" w:sz="0" w:space="0" w:color="auto"/>
                      </w:divBdr>
                    </w:div>
                  </w:divsChild>
                </w:div>
                <w:div w:id="1637299029">
                  <w:marLeft w:val="0"/>
                  <w:marRight w:val="0"/>
                  <w:marTop w:val="0"/>
                  <w:marBottom w:val="0"/>
                  <w:divBdr>
                    <w:top w:val="none" w:sz="0" w:space="0" w:color="auto"/>
                    <w:left w:val="none" w:sz="0" w:space="0" w:color="auto"/>
                    <w:bottom w:val="none" w:sz="0" w:space="0" w:color="auto"/>
                    <w:right w:val="none" w:sz="0" w:space="0" w:color="auto"/>
                  </w:divBdr>
                  <w:divsChild>
                    <w:div w:id="1361052424">
                      <w:marLeft w:val="0"/>
                      <w:marRight w:val="0"/>
                      <w:marTop w:val="0"/>
                      <w:marBottom w:val="0"/>
                      <w:divBdr>
                        <w:top w:val="none" w:sz="0" w:space="0" w:color="auto"/>
                        <w:left w:val="none" w:sz="0" w:space="0" w:color="auto"/>
                        <w:bottom w:val="none" w:sz="0" w:space="0" w:color="auto"/>
                        <w:right w:val="none" w:sz="0" w:space="0" w:color="auto"/>
                      </w:divBdr>
                    </w:div>
                  </w:divsChild>
                </w:div>
                <w:div w:id="1657103641">
                  <w:marLeft w:val="0"/>
                  <w:marRight w:val="0"/>
                  <w:marTop w:val="0"/>
                  <w:marBottom w:val="0"/>
                  <w:divBdr>
                    <w:top w:val="none" w:sz="0" w:space="0" w:color="auto"/>
                    <w:left w:val="none" w:sz="0" w:space="0" w:color="auto"/>
                    <w:bottom w:val="none" w:sz="0" w:space="0" w:color="auto"/>
                    <w:right w:val="none" w:sz="0" w:space="0" w:color="auto"/>
                  </w:divBdr>
                  <w:divsChild>
                    <w:div w:id="2003656820">
                      <w:marLeft w:val="0"/>
                      <w:marRight w:val="0"/>
                      <w:marTop w:val="0"/>
                      <w:marBottom w:val="0"/>
                      <w:divBdr>
                        <w:top w:val="none" w:sz="0" w:space="0" w:color="auto"/>
                        <w:left w:val="none" w:sz="0" w:space="0" w:color="auto"/>
                        <w:bottom w:val="none" w:sz="0" w:space="0" w:color="auto"/>
                        <w:right w:val="none" w:sz="0" w:space="0" w:color="auto"/>
                      </w:divBdr>
                    </w:div>
                  </w:divsChild>
                </w:div>
                <w:div w:id="1679766350">
                  <w:marLeft w:val="0"/>
                  <w:marRight w:val="0"/>
                  <w:marTop w:val="0"/>
                  <w:marBottom w:val="0"/>
                  <w:divBdr>
                    <w:top w:val="none" w:sz="0" w:space="0" w:color="auto"/>
                    <w:left w:val="none" w:sz="0" w:space="0" w:color="auto"/>
                    <w:bottom w:val="none" w:sz="0" w:space="0" w:color="auto"/>
                    <w:right w:val="none" w:sz="0" w:space="0" w:color="auto"/>
                  </w:divBdr>
                  <w:divsChild>
                    <w:div w:id="965743792">
                      <w:marLeft w:val="0"/>
                      <w:marRight w:val="0"/>
                      <w:marTop w:val="0"/>
                      <w:marBottom w:val="0"/>
                      <w:divBdr>
                        <w:top w:val="none" w:sz="0" w:space="0" w:color="auto"/>
                        <w:left w:val="none" w:sz="0" w:space="0" w:color="auto"/>
                        <w:bottom w:val="none" w:sz="0" w:space="0" w:color="auto"/>
                        <w:right w:val="none" w:sz="0" w:space="0" w:color="auto"/>
                      </w:divBdr>
                    </w:div>
                    <w:div w:id="1155728830">
                      <w:marLeft w:val="0"/>
                      <w:marRight w:val="0"/>
                      <w:marTop w:val="0"/>
                      <w:marBottom w:val="0"/>
                      <w:divBdr>
                        <w:top w:val="none" w:sz="0" w:space="0" w:color="auto"/>
                        <w:left w:val="none" w:sz="0" w:space="0" w:color="auto"/>
                        <w:bottom w:val="none" w:sz="0" w:space="0" w:color="auto"/>
                        <w:right w:val="none" w:sz="0" w:space="0" w:color="auto"/>
                      </w:divBdr>
                    </w:div>
                  </w:divsChild>
                </w:div>
                <w:div w:id="1718508407">
                  <w:marLeft w:val="0"/>
                  <w:marRight w:val="0"/>
                  <w:marTop w:val="0"/>
                  <w:marBottom w:val="0"/>
                  <w:divBdr>
                    <w:top w:val="none" w:sz="0" w:space="0" w:color="auto"/>
                    <w:left w:val="none" w:sz="0" w:space="0" w:color="auto"/>
                    <w:bottom w:val="none" w:sz="0" w:space="0" w:color="auto"/>
                    <w:right w:val="none" w:sz="0" w:space="0" w:color="auto"/>
                  </w:divBdr>
                  <w:divsChild>
                    <w:div w:id="357121958">
                      <w:marLeft w:val="0"/>
                      <w:marRight w:val="0"/>
                      <w:marTop w:val="0"/>
                      <w:marBottom w:val="0"/>
                      <w:divBdr>
                        <w:top w:val="none" w:sz="0" w:space="0" w:color="auto"/>
                        <w:left w:val="none" w:sz="0" w:space="0" w:color="auto"/>
                        <w:bottom w:val="none" w:sz="0" w:space="0" w:color="auto"/>
                        <w:right w:val="none" w:sz="0" w:space="0" w:color="auto"/>
                      </w:divBdr>
                    </w:div>
                  </w:divsChild>
                </w:div>
                <w:div w:id="1777557231">
                  <w:marLeft w:val="0"/>
                  <w:marRight w:val="0"/>
                  <w:marTop w:val="0"/>
                  <w:marBottom w:val="0"/>
                  <w:divBdr>
                    <w:top w:val="none" w:sz="0" w:space="0" w:color="auto"/>
                    <w:left w:val="none" w:sz="0" w:space="0" w:color="auto"/>
                    <w:bottom w:val="none" w:sz="0" w:space="0" w:color="auto"/>
                    <w:right w:val="none" w:sz="0" w:space="0" w:color="auto"/>
                  </w:divBdr>
                  <w:divsChild>
                    <w:div w:id="1159659606">
                      <w:marLeft w:val="0"/>
                      <w:marRight w:val="0"/>
                      <w:marTop w:val="0"/>
                      <w:marBottom w:val="0"/>
                      <w:divBdr>
                        <w:top w:val="none" w:sz="0" w:space="0" w:color="auto"/>
                        <w:left w:val="none" w:sz="0" w:space="0" w:color="auto"/>
                        <w:bottom w:val="none" w:sz="0" w:space="0" w:color="auto"/>
                        <w:right w:val="none" w:sz="0" w:space="0" w:color="auto"/>
                      </w:divBdr>
                    </w:div>
                  </w:divsChild>
                </w:div>
                <w:div w:id="1799059537">
                  <w:marLeft w:val="0"/>
                  <w:marRight w:val="0"/>
                  <w:marTop w:val="0"/>
                  <w:marBottom w:val="0"/>
                  <w:divBdr>
                    <w:top w:val="none" w:sz="0" w:space="0" w:color="auto"/>
                    <w:left w:val="none" w:sz="0" w:space="0" w:color="auto"/>
                    <w:bottom w:val="none" w:sz="0" w:space="0" w:color="auto"/>
                    <w:right w:val="none" w:sz="0" w:space="0" w:color="auto"/>
                  </w:divBdr>
                  <w:divsChild>
                    <w:div w:id="1242568014">
                      <w:marLeft w:val="0"/>
                      <w:marRight w:val="0"/>
                      <w:marTop w:val="0"/>
                      <w:marBottom w:val="0"/>
                      <w:divBdr>
                        <w:top w:val="none" w:sz="0" w:space="0" w:color="auto"/>
                        <w:left w:val="none" w:sz="0" w:space="0" w:color="auto"/>
                        <w:bottom w:val="none" w:sz="0" w:space="0" w:color="auto"/>
                        <w:right w:val="none" w:sz="0" w:space="0" w:color="auto"/>
                      </w:divBdr>
                    </w:div>
                  </w:divsChild>
                </w:div>
                <w:div w:id="1808014695">
                  <w:marLeft w:val="0"/>
                  <w:marRight w:val="0"/>
                  <w:marTop w:val="0"/>
                  <w:marBottom w:val="0"/>
                  <w:divBdr>
                    <w:top w:val="none" w:sz="0" w:space="0" w:color="auto"/>
                    <w:left w:val="none" w:sz="0" w:space="0" w:color="auto"/>
                    <w:bottom w:val="none" w:sz="0" w:space="0" w:color="auto"/>
                    <w:right w:val="none" w:sz="0" w:space="0" w:color="auto"/>
                  </w:divBdr>
                  <w:divsChild>
                    <w:div w:id="261885782">
                      <w:marLeft w:val="0"/>
                      <w:marRight w:val="0"/>
                      <w:marTop w:val="0"/>
                      <w:marBottom w:val="0"/>
                      <w:divBdr>
                        <w:top w:val="none" w:sz="0" w:space="0" w:color="auto"/>
                        <w:left w:val="none" w:sz="0" w:space="0" w:color="auto"/>
                        <w:bottom w:val="none" w:sz="0" w:space="0" w:color="auto"/>
                        <w:right w:val="none" w:sz="0" w:space="0" w:color="auto"/>
                      </w:divBdr>
                    </w:div>
                  </w:divsChild>
                </w:div>
                <w:div w:id="1820607577">
                  <w:marLeft w:val="0"/>
                  <w:marRight w:val="0"/>
                  <w:marTop w:val="0"/>
                  <w:marBottom w:val="0"/>
                  <w:divBdr>
                    <w:top w:val="none" w:sz="0" w:space="0" w:color="auto"/>
                    <w:left w:val="none" w:sz="0" w:space="0" w:color="auto"/>
                    <w:bottom w:val="none" w:sz="0" w:space="0" w:color="auto"/>
                    <w:right w:val="none" w:sz="0" w:space="0" w:color="auto"/>
                  </w:divBdr>
                  <w:divsChild>
                    <w:div w:id="1428234075">
                      <w:marLeft w:val="0"/>
                      <w:marRight w:val="0"/>
                      <w:marTop w:val="0"/>
                      <w:marBottom w:val="0"/>
                      <w:divBdr>
                        <w:top w:val="none" w:sz="0" w:space="0" w:color="auto"/>
                        <w:left w:val="none" w:sz="0" w:space="0" w:color="auto"/>
                        <w:bottom w:val="none" w:sz="0" w:space="0" w:color="auto"/>
                        <w:right w:val="none" w:sz="0" w:space="0" w:color="auto"/>
                      </w:divBdr>
                    </w:div>
                  </w:divsChild>
                </w:div>
                <w:div w:id="1849171805">
                  <w:marLeft w:val="0"/>
                  <w:marRight w:val="0"/>
                  <w:marTop w:val="0"/>
                  <w:marBottom w:val="0"/>
                  <w:divBdr>
                    <w:top w:val="none" w:sz="0" w:space="0" w:color="auto"/>
                    <w:left w:val="none" w:sz="0" w:space="0" w:color="auto"/>
                    <w:bottom w:val="none" w:sz="0" w:space="0" w:color="auto"/>
                    <w:right w:val="none" w:sz="0" w:space="0" w:color="auto"/>
                  </w:divBdr>
                  <w:divsChild>
                    <w:div w:id="97526756">
                      <w:marLeft w:val="0"/>
                      <w:marRight w:val="0"/>
                      <w:marTop w:val="0"/>
                      <w:marBottom w:val="0"/>
                      <w:divBdr>
                        <w:top w:val="none" w:sz="0" w:space="0" w:color="auto"/>
                        <w:left w:val="none" w:sz="0" w:space="0" w:color="auto"/>
                        <w:bottom w:val="none" w:sz="0" w:space="0" w:color="auto"/>
                        <w:right w:val="none" w:sz="0" w:space="0" w:color="auto"/>
                      </w:divBdr>
                    </w:div>
                  </w:divsChild>
                </w:div>
                <w:div w:id="1867215474">
                  <w:marLeft w:val="0"/>
                  <w:marRight w:val="0"/>
                  <w:marTop w:val="0"/>
                  <w:marBottom w:val="0"/>
                  <w:divBdr>
                    <w:top w:val="none" w:sz="0" w:space="0" w:color="auto"/>
                    <w:left w:val="none" w:sz="0" w:space="0" w:color="auto"/>
                    <w:bottom w:val="none" w:sz="0" w:space="0" w:color="auto"/>
                    <w:right w:val="none" w:sz="0" w:space="0" w:color="auto"/>
                  </w:divBdr>
                  <w:divsChild>
                    <w:div w:id="209536318">
                      <w:marLeft w:val="0"/>
                      <w:marRight w:val="0"/>
                      <w:marTop w:val="0"/>
                      <w:marBottom w:val="0"/>
                      <w:divBdr>
                        <w:top w:val="none" w:sz="0" w:space="0" w:color="auto"/>
                        <w:left w:val="none" w:sz="0" w:space="0" w:color="auto"/>
                        <w:bottom w:val="none" w:sz="0" w:space="0" w:color="auto"/>
                        <w:right w:val="none" w:sz="0" w:space="0" w:color="auto"/>
                      </w:divBdr>
                    </w:div>
                  </w:divsChild>
                </w:div>
                <w:div w:id="1873567865">
                  <w:marLeft w:val="0"/>
                  <w:marRight w:val="0"/>
                  <w:marTop w:val="0"/>
                  <w:marBottom w:val="0"/>
                  <w:divBdr>
                    <w:top w:val="none" w:sz="0" w:space="0" w:color="auto"/>
                    <w:left w:val="none" w:sz="0" w:space="0" w:color="auto"/>
                    <w:bottom w:val="none" w:sz="0" w:space="0" w:color="auto"/>
                    <w:right w:val="none" w:sz="0" w:space="0" w:color="auto"/>
                  </w:divBdr>
                  <w:divsChild>
                    <w:div w:id="1859543837">
                      <w:marLeft w:val="0"/>
                      <w:marRight w:val="0"/>
                      <w:marTop w:val="0"/>
                      <w:marBottom w:val="0"/>
                      <w:divBdr>
                        <w:top w:val="none" w:sz="0" w:space="0" w:color="auto"/>
                        <w:left w:val="none" w:sz="0" w:space="0" w:color="auto"/>
                        <w:bottom w:val="none" w:sz="0" w:space="0" w:color="auto"/>
                        <w:right w:val="none" w:sz="0" w:space="0" w:color="auto"/>
                      </w:divBdr>
                    </w:div>
                  </w:divsChild>
                </w:div>
                <w:div w:id="1906262550">
                  <w:marLeft w:val="0"/>
                  <w:marRight w:val="0"/>
                  <w:marTop w:val="0"/>
                  <w:marBottom w:val="0"/>
                  <w:divBdr>
                    <w:top w:val="none" w:sz="0" w:space="0" w:color="auto"/>
                    <w:left w:val="none" w:sz="0" w:space="0" w:color="auto"/>
                    <w:bottom w:val="none" w:sz="0" w:space="0" w:color="auto"/>
                    <w:right w:val="none" w:sz="0" w:space="0" w:color="auto"/>
                  </w:divBdr>
                  <w:divsChild>
                    <w:div w:id="926308511">
                      <w:marLeft w:val="0"/>
                      <w:marRight w:val="0"/>
                      <w:marTop w:val="0"/>
                      <w:marBottom w:val="0"/>
                      <w:divBdr>
                        <w:top w:val="none" w:sz="0" w:space="0" w:color="auto"/>
                        <w:left w:val="none" w:sz="0" w:space="0" w:color="auto"/>
                        <w:bottom w:val="none" w:sz="0" w:space="0" w:color="auto"/>
                        <w:right w:val="none" w:sz="0" w:space="0" w:color="auto"/>
                      </w:divBdr>
                    </w:div>
                  </w:divsChild>
                </w:div>
                <w:div w:id="1932397459">
                  <w:marLeft w:val="0"/>
                  <w:marRight w:val="0"/>
                  <w:marTop w:val="0"/>
                  <w:marBottom w:val="0"/>
                  <w:divBdr>
                    <w:top w:val="none" w:sz="0" w:space="0" w:color="auto"/>
                    <w:left w:val="none" w:sz="0" w:space="0" w:color="auto"/>
                    <w:bottom w:val="none" w:sz="0" w:space="0" w:color="auto"/>
                    <w:right w:val="none" w:sz="0" w:space="0" w:color="auto"/>
                  </w:divBdr>
                  <w:divsChild>
                    <w:div w:id="1120150650">
                      <w:marLeft w:val="0"/>
                      <w:marRight w:val="0"/>
                      <w:marTop w:val="0"/>
                      <w:marBottom w:val="0"/>
                      <w:divBdr>
                        <w:top w:val="none" w:sz="0" w:space="0" w:color="auto"/>
                        <w:left w:val="none" w:sz="0" w:space="0" w:color="auto"/>
                        <w:bottom w:val="none" w:sz="0" w:space="0" w:color="auto"/>
                        <w:right w:val="none" w:sz="0" w:space="0" w:color="auto"/>
                      </w:divBdr>
                    </w:div>
                    <w:div w:id="2139101943">
                      <w:marLeft w:val="0"/>
                      <w:marRight w:val="0"/>
                      <w:marTop w:val="0"/>
                      <w:marBottom w:val="0"/>
                      <w:divBdr>
                        <w:top w:val="none" w:sz="0" w:space="0" w:color="auto"/>
                        <w:left w:val="none" w:sz="0" w:space="0" w:color="auto"/>
                        <w:bottom w:val="none" w:sz="0" w:space="0" w:color="auto"/>
                        <w:right w:val="none" w:sz="0" w:space="0" w:color="auto"/>
                      </w:divBdr>
                    </w:div>
                  </w:divsChild>
                </w:div>
                <w:div w:id="1941139098">
                  <w:marLeft w:val="0"/>
                  <w:marRight w:val="0"/>
                  <w:marTop w:val="0"/>
                  <w:marBottom w:val="0"/>
                  <w:divBdr>
                    <w:top w:val="none" w:sz="0" w:space="0" w:color="auto"/>
                    <w:left w:val="none" w:sz="0" w:space="0" w:color="auto"/>
                    <w:bottom w:val="none" w:sz="0" w:space="0" w:color="auto"/>
                    <w:right w:val="none" w:sz="0" w:space="0" w:color="auto"/>
                  </w:divBdr>
                  <w:divsChild>
                    <w:div w:id="1392800989">
                      <w:marLeft w:val="0"/>
                      <w:marRight w:val="0"/>
                      <w:marTop w:val="0"/>
                      <w:marBottom w:val="0"/>
                      <w:divBdr>
                        <w:top w:val="none" w:sz="0" w:space="0" w:color="auto"/>
                        <w:left w:val="none" w:sz="0" w:space="0" w:color="auto"/>
                        <w:bottom w:val="none" w:sz="0" w:space="0" w:color="auto"/>
                        <w:right w:val="none" w:sz="0" w:space="0" w:color="auto"/>
                      </w:divBdr>
                    </w:div>
                    <w:div w:id="1760323904">
                      <w:marLeft w:val="0"/>
                      <w:marRight w:val="0"/>
                      <w:marTop w:val="0"/>
                      <w:marBottom w:val="0"/>
                      <w:divBdr>
                        <w:top w:val="none" w:sz="0" w:space="0" w:color="auto"/>
                        <w:left w:val="none" w:sz="0" w:space="0" w:color="auto"/>
                        <w:bottom w:val="none" w:sz="0" w:space="0" w:color="auto"/>
                        <w:right w:val="none" w:sz="0" w:space="0" w:color="auto"/>
                      </w:divBdr>
                    </w:div>
                  </w:divsChild>
                </w:div>
                <w:div w:id="1985350200">
                  <w:marLeft w:val="0"/>
                  <w:marRight w:val="0"/>
                  <w:marTop w:val="0"/>
                  <w:marBottom w:val="0"/>
                  <w:divBdr>
                    <w:top w:val="none" w:sz="0" w:space="0" w:color="auto"/>
                    <w:left w:val="none" w:sz="0" w:space="0" w:color="auto"/>
                    <w:bottom w:val="none" w:sz="0" w:space="0" w:color="auto"/>
                    <w:right w:val="none" w:sz="0" w:space="0" w:color="auto"/>
                  </w:divBdr>
                  <w:divsChild>
                    <w:div w:id="2104110833">
                      <w:marLeft w:val="0"/>
                      <w:marRight w:val="0"/>
                      <w:marTop w:val="0"/>
                      <w:marBottom w:val="0"/>
                      <w:divBdr>
                        <w:top w:val="none" w:sz="0" w:space="0" w:color="auto"/>
                        <w:left w:val="none" w:sz="0" w:space="0" w:color="auto"/>
                        <w:bottom w:val="none" w:sz="0" w:space="0" w:color="auto"/>
                        <w:right w:val="none" w:sz="0" w:space="0" w:color="auto"/>
                      </w:divBdr>
                    </w:div>
                  </w:divsChild>
                </w:div>
                <w:div w:id="2001498959">
                  <w:marLeft w:val="0"/>
                  <w:marRight w:val="0"/>
                  <w:marTop w:val="0"/>
                  <w:marBottom w:val="0"/>
                  <w:divBdr>
                    <w:top w:val="none" w:sz="0" w:space="0" w:color="auto"/>
                    <w:left w:val="none" w:sz="0" w:space="0" w:color="auto"/>
                    <w:bottom w:val="none" w:sz="0" w:space="0" w:color="auto"/>
                    <w:right w:val="none" w:sz="0" w:space="0" w:color="auto"/>
                  </w:divBdr>
                  <w:divsChild>
                    <w:div w:id="493836634">
                      <w:marLeft w:val="0"/>
                      <w:marRight w:val="0"/>
                      <w:marTop w:val="0"/>
                      <w:marBottom w:val="0"/>
                      <w:divBdr>
                        <w:top w:val="none" w:sz="0" w:space="0" w:color="auto"/>
                        <w:left w:val="none" w:sz="0" w:space="0" w:color="auto"/>
                        <w:bottom w:val="none" w:sz="0" w:space="0" w:color="auto"/>
                        <w:right w:val="none" w:sz="0" w:space="0" w:color="auto"/>
                      </w:divBdr>
                    </w:div>
                  </w:divsChild>
                </w:div>
                <w:div w:id="2004892736">
                  <w:marLeft w:val="0"/>
                  <w:marRight w:val="0"/>
                  <w:marTop w:val="0"/>
                  <w:marBottom w:val="0"/>
                  <w:divBdr>
                    <w:top w:val="none" w:sz="0" w:space="0" w:color="auto"/>
                    <w:left w:val="none" w:sz="0" w:space="0" w:color="auto"/>
                    <w:bottom w:val="none" w:sz="0" w:space="0" w:color="auto"/>
                    <w:right w:val="none" w:sz="0" w:space="0" w:color="auto"/>
                  </w:divBdr>
                  <w:divsChild>
                    <w:div w:id="348336750">
                      <w:marLeft w:val="0"/>
                      <w:marRight w:val="0"/>
                      <w:marTop w:val="0"/>
                      <w:marBottom w:val="0"/>
                      <w:divBdr>
                        <w:top w:val="none" w:sz="0" w:space="0" w:color="auto"/>
                        <w:left w:val="none" w:sz="0" w:space="0" w:color="auto"/>
                        <w:bottom w:val="none" w:sz="0" w:space="0" w:color="auto"/>
                        <w:right w:val="none" w:sz="0" w:space="0" w:color="auto"/>
                      </w:divBdr>
                    </w:div>
                    <w:div w:id="1320813511">
                      <w:marLeft w:val="0"/>
                      <w:marRight w:val="0"/>
                      <w:marTop w:val="0"/>
                      <w:marBottom w:val="0"/>
                      <w:divBdr>
                        <w:top w:val="none" w:sz="0" w:space="0" w:color="auto"/>
                        <w:left w:val="none" w:sz="0" w:space="0" w:color="auto"/>
                        <w:bottom w:val="none" w:sz="0" w:space="0" w:color="auto"/>
                        <w:right w:val="none" w:sz="0" w:space="0" w:color="auto"/>
                      </w:divBdr>
                    </w:div>
                    <w:div w:id="2038070647">
                      <w:marLeft w:val="0"/>
                      <w:marRight w:val="0"/>
                      <w:marTop w:val="0"/>
                      <w:marBottom w:val="0"/>
                      <w:divBdr>
                        <w:top w:val="none" w:sz="0" w:space="0" w:color="auto"/>
                        <w:left w:val="none" w:sz="0" w:space="0" w:color="auto"/>
                        <w:bottom w:val="none" w:sz="0" w:space="0" w:color="auto"/>
                        <w:right w:val="none" w:sz="0" w:space="0" w:color="auto"/>
                      </w:divBdr>
                    </w:div>
                  </w:divsChild>
                </w:div>
                <w:div w:id="2023438109">
                  <w:marLeft w:val="0"/>
                  <w:marRight w:val="0"/>
                  <w:marTop w:val="0"/>
                  <w:marBottom w:val="0"/>
                  <w:divBdr>
                    <w:top w:val="none" w:sz="0" w:space="0" w:color="auto"/>
                    <w:left w:val="none" w:sz="0" w:space="0" w:color="auto"/>
                    <w:bottom w:val="none" w:sz="0" w:space="0" w:color="auto"/>
                    <w:right w:val="none" w:sz="0" w:space="0" w:color="auto"/>
                  </w:divBdr>
                  <w:divsChild>
                    <w:div w:id="1543513290">
                      <w:marLeft w:val="0"/>
                      <w:marRight w:val="0"/>
                      <w:marTop w:val="0"/>
                      <w:marBottom w:val="0"/>
                      <w:divBdr>
                        <w:top w:val="none" w:sz="0" w:space="0" w:color="auto"/>
                        <w:left w:val="none" w:sz="0" w:space="0" w:color="auto"/>
                        <w:bottom w:val="none" w:sz="0" w:space="0" w:color="auto"/>
                        <w:right w:val="none" w:sz="0" w:space="0" w:color="auto"/>
                      </w:divBdr>
                    </w:div>
                  </w:divsChild>
                </w:div>
                <w:div w:id="2081366590">
                  <w:marLeft w:val="0"/>
                  <w:marRight w:val="0"/>
                  <w:marTop w:val="0"/>
                  <w:marBottom w:val="0"/>
                  <w:divBdr>
                    <w:top w:val="none" w:sz="0" w:space="0" w:color="auto"/>
                    <w:left w:val="none" w:sz="0" w:space="0" w:color="auto"/>
                    <w:bottom w:val="none" w:sz="0" w:space="0" w:color="auto"/>
                    <w:right w:val="none" w:sz="0" w:space="0" w:color="auto"/>
                  </w:divBdr>
                  <w:divsChild>
                    <w:div w:id="587468834">
                      <w:marLeft w:val="0"/>
                      <w:marRight w:val="0"/>
                      <w:marTop w:val="0"/>
                      <w:marBottom w:val="0"/>
                      <w:divBdr>
                        <w:top w:val="none" w:sz="0" w:space="0" w:color="auto"/>
                        <w:left w:val="none" w:sz="0" w:space="0" w:color="auto"/>
                        <w:bottom w:val="none" w:sz="0" w:space="0" w:color="auto"/>
                        <w:right w:val="none" w:sz="0" w:space="0" w:color="auto"/>
                      </w:divBdr>
                    </w:div>
                    <w:div w:id="1287128095">
                      <w:marLeft w:val="0"/>
                      <w:marRight w:val="0"/>
                      <w:marTop w:val="0"/>
                      <w:marBottom w:val="0"/>
                      <w:divBdr>
                        <w:top w:val="none" w:sz="0" w:space="0" w:color="auto"/>
                        <w:left w:val="none" w:sz="0" w:space="0" w:color="auto"/>
                        <w:bottom w:val="none" w:sz="0" w:space="0" w:color="auto"/>
                        <w:right w:val="none" w:sz="0" w:space="0" w:color="auto"/>
                      </w:divBdr>
                    </w:div>
                    <w:div w:id="1435133926">
                      <w:marLeft w:val="0"/>
                      <w:marRight w:val="0"/>
                      <w:marTop w:val="0"/>
                      <w:marBottom w:val="0"/>
                      <w:divBdr>
                        <w:top w:val="none" w:sz="0" w:space="0" w:color="auto"/>
                        <w:left w:val="none" w:sz="0" w:space="0" w:color="auto"/>
                        <w:bottom w:val="none" w:sz="0" w:space="0" w:color="auto"/>
                        <w:right w:val="none" w:sz="0" w:space="0" w:color="auto"/>
                      </w:divBdr>
                    </w:div>
                    <w:div w:id="1711570431">
                      <w:marLeft w:val="0"/>
                      <w:marRight w:val="0"/>
                      <w:marTop w:val="0"/>
                      <w:marBottom w:val="0"/>
                      <w:divBdr>
                        <w:top w:val="none" w:sz="0" w:space="0" w:color="auto"/>
                        <w:left w:val="none" w:sz="0" w:space="0" w:color="auto"/>
                        <w:bottom w:val="none" w:sz="0" w:space="0" w:color="auto"/>
                        <w:right w:val="none" w:sz="0" w:space="0" w:color="auto"/>
                      </w:divBdr>
                    </w:div>
                    <w:div w:id="1854950545">
                      <w:marLeft w:val="0"/>
                      <w:marRight w:val="0"/>
                      <w:marTop w:val="0"/>
                      <w:marBottom w:val="0"/>
                      <w:divBdr>
                        <w:top w:val="none" w:sz="0" w:space="0" w:color="auto"/>
                        <w:left w:val="none" w:sz="0" w:space="0" w:color="auto"/>
                        <w:bottom w:val="none" w:sz="0" w:space="0" w:color="auto"/>
                        <w:right w:val="none" w:sz="0" w:space="0" w:color="auto"/>
                      </w:divBdr>
                    </w:div>
                    <w:div w:id="1913082931">
                      <w:marLeft w:val="0"/>
                      <w:marRight w:val="0"/>
                      <w:marTop w:val="0"/>
                      <w:marBottom w:val="0"/>
                      <w:divBdr>
                        <w:top w:val="none" w:sz="0" w:space="0" w:color="auto"/>
                        <w:left w:val="none" w:sz="0" w:space="0" w:color="auto"/>
                        <w:bottom w:val="none" w:sz="0" w:space="0" w:color="auto"/>
                        <w:right w:val="none" w:sz="0" w:space="0" w:color="auto"/>
                      </w:divBdr>
                    </w:div>
                  </w:divsChild>
                </w:div>
                <w:div w:id="2085837127">
                  <w:marLeft w:val="0"/>
                  <w:marRight w:val="0"/>
                  <w:marTop w:val="0"/>
                  <w:marBottom w:val="0"/>
                  <w:divBdr>
                    <w:top w:val="none" w:sz="0" w:space="0" w:color="auto"/>
                    <w:left w:val="none" w:sz="0" w:space="0" w:color="auto"/>
                    <w:bottom w:val="none" w:sz="0" w:space="0" w:color="auto"/>
                    <w:right w:val="none" w:sz="0" w:space="0" w:color="auto"/>
                  </w:divBdr>
                  <w:divsChild>
                    <w:div w:id="1861314694">
                      <w:marLeft w:val="0"/>
                      <w:marRight w:val="0"/>
                      <w:marTop w:val="0"/>
                      <w:marBottom w:val="0"/>
                      <w:divBdr>
                        <w:top w:val="none" w:sz="0" w:space="0" w:color="auto"/>
                        <w:left w:val="none" w:sz="0" w:space="0" w:color="auto"/>
                        <w:bottom w:val="none" w:sz="0" w:space="0" w:color="auto"/>
                        <w:right w:val="none" w:sz="0" w:space="0" w:color="auto"/>
                      </w:divBdr>
                    </w:div>
                  </w:divsChild>
                </w:div>
                <w:div w:id="2089496568">
                  <w:marLeft w:val="0"/>
                  <w:marRight w:val="0"/>
                  <w:marTop w:val="0"/>
                  <w:marBottom w:val="0"/>
                  <w:divBdr>
                    <w:top w:val="none" w:sz="0" w:space="0" w:color="auto"/>
                    <w:left w:val="none" w:sz="0" w:space="0" w:color="auto"/>
                    <w:bottom w:val="none" w:sz="0" w:space="0" w:color="auto"/>
                    <w:right w:val="none" w:sz="0" w:space="0" w:color="auto"/>
                  </w:divBdr>
                  <w:divsChild>
                    <w:div w:id="168373688">
                      <w:marLeft w:val="0"/>
                      <w:marRight w:val="0"/>
                      <w:marTop w:val="0"/>
                      <w:marBottom w:val="0"/>
                      <w:divBdr>
                        <w:top w:val="none" w:sz="0" w:space="0" w:color="auto"/>
                        <w:left w:val="none" w:sz="0" w:space="0" w:color="auto"/>
                        <w:bottom w:val="none" w:sz="0" w:space="0" w:color="auto"/>
                        <w:right w:val="none" w:sz="0" w:space="0" w:color="auto"/>
                      </w:divBdr>
                    </w:div>
                    <w:div w:id="447508988">
                      <w:marLeft w:val="0"/>
                      <w:marRight w:val="0"/>
                      <w:marTop w:val="0"/>
                      <w:marBottom w:val="0"/>
                      <w:divBdr>
                        <w:top w:val="none" w:sz="0" w:space="0" w:color="auto"/>
                        <w:left w:val="none" w:sz="0" w:space="0" w:color="auto"/>
                        <w:bottom w:val="none" w:sz="0" w:space="0" w:color="auto"/>
                        <w:right w:val="none" w:sz="0" w:space="0" w:color="auto"/>
                      </w:divBdr>
                    </w:div>
                  </w:divsChild>
                </w:div>
                <w:div w:id="2095584649">
                  <w:marLeft w:val="0"/>
                  <w:marRight w:val="0"/>
                  <w:marTop w:val="0"/>
                  <w:marBottom w:val="0"/>
                  <w:divBdr>
                    <w:top w:val="none" w:sz="0" w:space="0" w:color="auto"/>
                    <w:left w:val="none" w:sz="0" w:space="0" w:color="auto"/>
                    <w:bottom w:val="none" w:sz="0" w:space="0" w:color="auto"/>
                    <w:right w:val="none" w:sz="0" w:space="0" w:color="auto"/>
                  </w:divBdr>
                  <w:divsChild>
                    <w:div w:id="494297965">
                      <w:marLeft w:val="0"/>
                      <w:marRight w:val="0"/>
                      <w:marTop w:val="0"/>
                      <w:marBottom w:val="0"/>
                      <w:divBdr>
                        <w:top w:val="none" w:sz="0" w:space="0" w:color="auto"/>
                        <w:left w:val="none" w:sz="0" w:space="0" w:color="auto"/>
                        <w:bottom w:val="none" w:sz="0" w:space="0" w:color="auto"/>
                        <w:right w:val="none" w:sz="0" w:space="0" w:color="auto"/>
                      </w:divBdr>
                    </w:div>
                  </w:divsChild>
                </w:div>
                <w:div w:id="2114133064">
                  <w:marLeft w:val="0"/>
                  <w:marRight w:val="0"/>
                  <w:marTop w:val="0"/>
                  <w:marBottom w:val="0"/>
                  <w:divBdr>
                    <w:top w:val="none" w:sz="0" w:space="0" w:color="auto"/>
                    <w:left w:val="none" w:sz="0" w:space="0" w:color="auto"/>
                    <w:bottom w:val="none" w:sz="0" w:space="0" w:color="auto"/>
                    <w:right w:val="none" w:sz="0" w:space="0" w:color="auto"/>
                  </w:divBdr>
                  <w:divsChild>
                    <w:div w:id="122503486">
                      <w:marLeft w:val="0"/>
                      <w:marRight w:val="0"/>
                      <w:marTop w:val="0"/>
                      <w:marBottom w:val="0"/>
                      <w:divBdr>
                        <w:top w:val="none" w:sz="0" w:space="0" w:color="auto"/>
                        <w:left w:val="none" w:sz="0" w:space="0" w:color="auto"/>
                        <w:bottom w:val="none" w:sz="0" w:space="0" w:color="auto"/>
                        <w:right w:val="none" w:sz="0" w:space="0" w:color="auto"/>
                      </w:divBdr>
                    </w:div>
                  </w:divsChild>
                </w:div>
                <w:div w:id="2123647405">
                  <w:marLeft w:val="0"/>
                  <w:marRight w:val="0"/>
                  <w:marTop w:val="0"/>
                  <w:marBottom w:val="0"/>
                  <w:divBdr>
                    <w:top w:val="none" w:sz="0" w:space="0" w:color="auto"/>
                    <w:left w:val="none" w:sz="0" w:space="0" w:color="auto"/>
                    <w:bottom w:val="none" w:sz="0" w:space="0" w:color="auto"/>
                    <w:right w:val="none" w:sz="0" w:space="0" w:color="auto"/>
                  </w:divBdr>
                  <w:divsChild>
                    <w:div w:id="766578636">
                      <w:marLeft w:val="0"/>
                      <w:marRight w:val="0"/>
                      <w:marTop w:val="0"/>
                      <w:marBottom w:val="0"/>
                      <w:divBdr>
                        <w:top w:val="none" w:sz="0" w:space="0" w:color="auto"/>
                        <w:left w:val="none" w:sz="0" w:space="0" w:color="auto"/>
                        <w:bottom w:val="none" w:sz="0" w:space="0" w:color="auto"/>
                        <w:right w:val="none" w:sz="0" w:space="0" w:color="auto"/>
                      </w:divBdr>
                    </w:div>
                    <w:div w:id="1244874468">
                      <w:marLeft w:val="0"/>
                      <w:marRight w:val="0"/>
                      <w:marTop w:val="0"/>
                      <w:marBottom w:val="0"/>
                      <w:divBdr>
                        <w:top w:val="none" w:sz="0" w:space="0" w:color="auto"/>
                        <w:left w:val="none" w:sz="0" w:space="0" w:color="auto"/>
                        <w:bottom w:val="none" w:sz="0" w:space="0" w:color="auto"/>
                        <w:right w:val="none" w:sz="0" w:space="0" w:color="auto"/>
                      </w:divBdr>
                    </w:div>
                    <w:div w:id="1626234268">
                      <w:marLeft w:val="0"/>
                      <w:marRight w:val="0"/>
                      <w:marTop w:val="0"/>
                      <w:marBottom w:val="0"/>
                      <w:divBdr>
                        <w:top w:val="none" w:sz="0" w:space="0" w:color="auto"/>
                        <w:left w:val="none" w:sz="0" w:space="0" w:color="auto"/>
                        <w:bottom w:val="none" w:sz="0" w:space="0" w:color="auto"/>
                        <w:right w:val="none" w:sz="0" w:space="0" w:color="auto"/>
                      </w:divBdr>
                    </w:div>
                  </w:divsChild>
                </w:div>
                <w:div w:id="2125801393">
                  <w:marLeft w:val="0"/>
                  <w:marRight w:val="0"/>
                  <w:marTop w:val="0"/>
                  <w:marBottom w:val="0"/>
                  <w:divBdr>
                    <w:top w:val="none" w:sz="0" w:space="0" w:color="auto"/>
                    <w:left w:val="none" w:sz="0" w:space="0" w:color="auto"/>
                    <w:bottom w:val="none" w:sz="0" w:space="0" w:color="auto"/>
                    <w:right w:val="none" w:sz="0" w:space="0" w:color="auto"/>
                  </w:divBdr>
                  <w:divsChild>
                    <w:div w:id="961421768">
                      <w:marLeft w:val="0"/>
                      <w:marRight w:val="0"/>
                      <w:marTop w:val="0"/>
                      <w:marBottom w:val="0"/>
                      <w:divBdr>
                        <w:top w:val="none" w:sz="0" w:space="0" w:color="auto"/>
                        <w:left w:val="none" w:sz="0" w:space="0" w:color="auto"/>
                        <w:bottom w:val="none" w:sz="0" w:space="0" w:color="auto"/>
                        <w:right w:val="none" w:sz="0" w:space="0" w:color="auto"/>
                      </w:divBdr>
                    </w:div>
                    <w:div w:id="1333216599">
                      <w:marLeft w:val="0"/>
                      <w:marRight w:val="0"/>
                      <w:marTop w:val="0"/>
                      <w:marBottom w:val="0"/>
                      <w:divBdr>
                        <w:top w:val="none" w:sz="0" w:space="0" w:color="auto"/>
                        <w:left w:val="none" w:sz="0" w:space="0" w:color="auto"/>
                        <w:bottom w:val="none" w:sz="0" w:space="0" w:color="auto"/>
                        <w:right w:val="none" w:sz="0" w:space="0" w:color="auto"/>
                      </w:divBdr>
                    </w:div>
                  </w:divsChild>
                </w:div>
                <w:div w:id="2126804877">
                  <w:marLeft w:val="0"/>
                  <w:marRight w:val="0"/>
                  <w:marTop w:val="0"/>
                  <w:marBottom w:val="0"/>
                  <w:divBdr>
                    <w:top w:val="none" w:sz="0" w:space="0" w:color="auto"/>
                    <w:left w:val="none" w:sz="0" w:space="0" w:color="auto"/>
                    <w:bottom w:val="none" w:sz="0" w:space="0" w:color="auto"/>
                    <w:right w:val="none" w:sz="0" w:space="0" w:color="auto"/>
                  </w:divBdr>
                  <w:divsChild>
                    <w:div w:id="958995945">
                      <w:marLeft w:val="0"/>
                      <w:marRight w:val="0"/>
                      <w:marTop w:val="0"/>
                      <w:marBottom w:val="0"/>
                      <w:divBdr>
                        <w:top w:val="none" w:sz="0" w:space="0" w:color="auto"/>
                        <w:left w:val="none" w:sz="0" w:space="0" w:color="auto"/>
                        <w:bottom w:val="none" w:sz="0" w:space="0" w:color="auto"/>
                        <w:right w:val="none" w:sz="0" w:space="0" w:color="auto"/>
                      </w:divBdr>
                    </w:div>
                  </w:divsChild>
                </w:div>
                <w:div w:id="2145927375">
                  <w:marLeft w:val="0"/>
                  <w:marRight w:val="0"/>
                  <w:marTop w:val="0"/>
                  <w:marBottom w:val="0"/>
                  <w:divBdr>
                    <w:top w:val="none" w:sz="0" w:space="0" w:color="auto"/>
                    <w:left w:val="none" w:sz="0" w:space="0" w:color="auto"/>
                    <w:bottom w:val="none" w:sz="0" w:space="0" w:color="auto"/>
                    <w:right w:val="none" w:sz="0" w:space="0" w:color="auto"/>
                  </w:divBdr>
                  <w:divsChild>
                    <w:div w:id="12176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7019">
          <w:marLeft w:val="0"/>
          <w:marRight w:val="0"/>
          <w:marTop w:val="0"/>
          <w:marBottom w:val="0"/>
          <w:divBdr>
            <w:top w:val="none" w:sz="0" w:space="0" w:color="auto"/>
            <w:left w:val="none" w:sz="0" w:space="0" w:color="auto"/>
            <w:bottom w:val="none" w:sz="0" w:space="0" w:color="auto"/>
            <w:right w:val="none" w:sz="0" w:space="0" w:color="auto"/>
          </w:divBdr>
          <w:divsChild>
            <w:div w:id="798718230">
              <w:marLeft w:val="0"/>
              <w:marRight w:val="0"/>
              <w:marTop w:val="30"/>
              <w:marBottom w:val="30"/>
              <w:divBdr>
                <w:top w:val="none" w:sz="0" w:space="0" w:color="auto"/>
                <w:left w:val="none" w:sz="0" w:space="0" w:color="auto"/>
                <w:bottom w:val="none" w:sz="0" w:space="0" w:color="auto"/>
                <w:right w:val="none" w:sz="0" w:space="0" w:color="auto"/>
              </w:divBdr>
              <w:divsChild>
                <w:div w:id="116411942">
                  <w:marLeft w:val="0"/>
                  <w:marRight w:val="0"/>
                  <w:marTop w:val="0"/>
                  <w:marBottom w:val="0"/>
                  <w:divBdr>
                    <w:top w:val="none" w:sz="0" w:space="0" w:color="auto"/>
                    <w:left w:val="none" w:sz="0" w:space="0" w:color="auto"/>
                    <w:bottom w:val="none" w:sz="0" w:space="0" w:color="auto"/>
                    <w:right w:val="none" w:sz="0" w:space="0" w:color="auto"/>
                  </w:divBdr>
                  <w:divsChild>
                    <w:div w:id="1507669266">
                      <w:marLeft w:val="0"/>
                      <w:marRight w:val="0"/>
                      <w:marTop w:val="0"/>
                      <w:marBottom w:val="0"/>
                      <w:divBdr>
                        <w:top w:val="none" w:sz="0" w:space="0" w:color="auto"/>
                        <w:left w:val="none" w:sz="0" w:space="0" w:color="auto"/>
                        <w:bottom w:val="none" w:sz="0" w:space="0" w:color="auto"/>
                        <w:right w:val="none" w:sz="0" w:space="0" w:color="auto"/>
                      </w:divBdr>
                    </w:div>
                  </w:divsChild>
                </w:div>
                <w:div w:id="366567927">
                  <w:marLeft w:val="0"/>
                  <w:marRight w:val="0"/>
                  <w:marTop w:val="0"/>
                  <w:marBottom w:val="0"/>
                  <w:divBdr>
                    <w:top w:val="none" w:sz="0" w:space="0" w:color="auto"/>
                    <w:left w:val="none" w:sz="0" w:space="0" w:color="auto"/>
                    <w:bottom w:val="none" w:sz="0" w:space="0" w:color="auto"/>
                    <w:right w:val="none" w:sz="0" w:space="0" w:color="auto"/>
                  </w:divBdr>
                  <w:divsChild>
                    <w:div w:id="1648168494">
                      <w:marLeft w:val="0"/>
                      <w:marRight w:val="0"/>
                      <w:marTop w:val="0"/>
                      <w:marBottom w:val="0"/>
                      <w:divBdr>
                        <w:top w:val="none" w:sz="0" w:space="0" w:color="auto"/>
                        <w:left w:val="none" w:sz="0" w:space="0" w:color="auto"/>
                        <w:bottom w:val="none" w:sz="0" w:space="0" w:color="auto"/>
                        <w:right w:val="none" w:sz="0" w:space="0" w:color="auto"/>
                      </w:divBdr>
                    </w:div>
                  </w:divsChild>
                </w:div>
                <w:div w:id="383336085">
                  <w:marLeft w:val="0"/>
                  <w:marRight w:val="0"/>
                  <w:marTop w:val="0"/>
                  <w:marBottom w:val="0"/>
                  <w:divBdr>
                    <w:top w:val="none" w:sz="0" w:space="0" w:color="auto"/>
                    <w:left w:val="none" w:sz="0" w:space="0" w:color="auto"/>
                    <w:bottom w:val="none" w:sz="0" w:space="0" w:color="auto"/>
                    <w:right w:val="none" w:sz="0" w:space="0" w:color="auto"/>
                  </w:divBdr>
                  <w:divsChild>
                    <w:div w:id="254217975">
                      <w:marLeft w:val="0"/>
                      <w:marRight w:val="0"/>
                      <w:marTop w:val="0"/>
                      <w:marBottom w:val="0"/>
                      <w:divBdr>
                        <w:top w:val="none" w:sz="0" w:space="0" w:color="auto"/>
                        <w:left w:val="none" w:sz="0" w:space="0" w:color="auto"/>
                        <w:bottom w:val="none" w:sz="0" w:space="0" w:color="auto"/>
                        <w:right w:val="none" w:sz="0" w:space="0" w:color="auto"/>
                      </w:divBdr>
                    </w:div>
                  </w:divsChild>
                </w:div>
                <w:div w:id="661857318">
                  <w:marLeft w:val="0"/>
                  <w:marRight w:val="0"/>
                  <w:marTop w:val="0"/>
                  <w:marBottom w:val="0"/>
                  <w:divBdr>
                    <w:top w:val="none" w:sz="0" w:space="0" w:color="auto"/>
                    <w:left w:val="none" w:sz="0" w:space="0" w:color="auto"/>
                    <w:bottom w:val="none" w:sz="0" w:space="0" w:color="auto"/>
                    <w:right w:val="none" w:sz="0" w:space="0" w:color="auto"/>
                  </w:divBdr>
                  <w:divsChild>
                    <w:div w:id="399332243">
                      <w:marLeft w:val="0"/>
                      <w:marRight w:val="0"/>
                      <w:marTop w:val="0"/>
                      <w:marBottom w:val="0"/>
                      <w:divBdr>
                        <w:top w:val="none" w:sz="0" w:space="0" w:color="auto"/>
                        <w:left w:val="none" w:sz="0" w:space="0" w:color="auto"/>
                        <w:bottom w:val="none" w:sz="0" w:space="0" w:color="auto"/>
                        <w:right w:val="none" w:sz="0" w:space="0" w:color="auto"/>
                      </w:divBdr>
                    </w:div>
                    <w:div w:id="1079595339">
                      <w:marLeft w:val="0"/>
                      <w:marRight w:val="0"/>
                      <w:marTop w:val="0"/>
                      <w:marBottom w:val="0"/>
                      <w:divBdr>
                        <w:top w:val="none" w:sz="0" w:space="0" w:color="auto"/>
                        <w:left w:val="none" w:sz="0" w:space="0" w:color="auto"/>
                        <w:bottom w:val="none" w:sz="0" w:space="0" w:color="auto"/>
                        <w:right w:val="none" w:sz="0" w:space="0" w:color="auto"/>
                      </w:divBdr>
                    </w:div>
                    <w:div w:id="1466503072">
                      <w:marLeft w:val="0"/>
                      <w:marRight w:val="0"/>
                      <w:marTop w:val="0"/>
                      <w:marBottom w:val="0"/>
                      <w:divBdr>
                        <w:top w:val="none" w:sz="0" w:space="0" w:color="auto"/>
                        <w:left w:val="none" w:sz="0" w:space="0" w:color="auto"/>
                        <w:bottom w:val="none" w:sz="0" w:space="0" w:color="auto"/>
                        <w:right w:val="none" w:sz="0" w:space="0" w:color="auto"/>
                      </w:divBdr>
                    </w:div>
                    <w:div w:id="2026243730">
                      <w:marLeft w:val="0"/>
                      <w:marRight w:val="0"/>
                      <w:marTop w:val="0"/>
                      <w:marBottom w:val="0"/>
                      <w:divBdr>
                        <w:top w:val="none" w:sz="0" w:space="0" w:color="auto"/>
                        <w:left w:val="none" w:sz="0" w:space="0" w:color="auto"/>
                        <w:bottom w:val="none" w:sz="0" w:space="0" w:color="auto"/>
                        <w:right w:val="none" w:sz="0" w:space="0" w:color="auto"/>
                      </w:divBdr>
                    </w:div>
                  </w:divsChild>
                </w:div>
                <w:div w:id="666246819">
                  <w:marLeft w:val="0"/>
                  <w:marRight w:val="0"/>
                  <w:marTop w:val="0"/>
                  <w:marBottom w:val="0"/>
                  <w:divBdr>
                    <w:top w:val="none" w:sz="0" w:space="0" w:color="auto"/>
                    <w:left w:val="none" w:sz="0" w:space="0" w:color="auto"/>
                    <w:bottom w:val="none" w:sz="0" w:space="0" w:color="auto"/>
                    <w:right w:val="none" w:sz="0" w:space="0" w:color="auto"/>
                  </w:divBdr>
                  <w:divsChild>
                    <w:div w:id="372853443">
                      <w:marLeft w:val="0"/>
                      <w:marRight w:val="0"/>
                      <w:marTop w:val="0"/>
                      <w:marBottom w:val="0"/>
                      <w:divBdr>
                        <w:top w:val="none" w:sz="0" w:space="0" w:color="auto"/>
                        <w:left w:val="none" w:sz="0" w:space="0" w:color="auto"/>
                        <w:bottom w:val="none" w:sz="0" w:space="0" w:color="auto"/>
                        <w:right w:val="none" w:sz="0" w:space="0" w:color="auto"/>
                      </w:divBdr>
                    </w:div>
                    <w:div w:id="1019622856">
                      <w:marLeft w:val="0"/>
                      <w:marRight w:val="0"/>
                      <w:marTop w:val="0"/>
                      <w:marBottom w:val="0"/>
                      <w:divBdr>
                        <w:top w:val="none" w:sz="0" w:space="0" w:color="auto"/>
                        <w:left w:val="none" w:sz="0" w:space="0" w:color="auto"/>
                        <w:bottom w:val="none" w:sz="0" w:space="0" w:color="auto"/>
                        <w:right w:val="none" w:sz="0" w:space="0" w:color="auto"/>
                      </w:divBdr>
                    </w:div>
                    <w:div w:id="1172182365">
                      <w:marLeft w:val="0"/>
                      <w:marRight w:val="0"/>
                      <w:marTop w:val="0"/>
                      <w:marBottom w:val="0"/>
                      <w:divBdr>
                        <w:top w:val="none" w:sz="0" w:space="0" w:color="auto"/>
                        <w:left w:val="none" w:sz="0" w:space="0" w:color="auto"/>
                        <w:bottom w:val="none" w:sz="0" w:space="0" w:color="auto"/>
                        <w:right w:val="none" w:sz="0" w:space="0" w:color="auto"/>
                      </w:divBdr>
                    </w:div>
                    <w:div w:id="1271745215">
                      <w:marLeft w:val="0"/>
                      <w:marRight w:val="0"/>
                      <w:marTop w:val="0"/>
                      <w:marBottom w:val="0"/>
                      <w:divBdr>
                        <w:top w:val="none" w:sz="0" w:space="0" w:color="auto"/>
                        <w:left w:val="none" w:sz="0" w:space="0" w:color="auto"/>
                        <w:bottom w:val="none" w:sz="0" w:space="0" w:color="auto"/>
                        <w:right w:val="none" w:sz="0" w:space="0" w:color="auto"/>
                      </w:divBdr>
                    </w:div>
                    <w:div w:id="1538662384">
                      <w:marLeft w:val="0"/>
                      <w:marRight w:val="0"/>
                      <w:marTop w:val="0"/>
                      <w:marBottom w:val="0"/>
                      <w:divBdr>
                        <w:top w:val="none" w:sz="0" w:space="0" w:color="auto"/>
                        <w:left w:val="none" w:sz="0" w:space="0" w:color="auto"/>
                        <w:bottom w:val="none" w:sz="0" w:space="0" w:color="auto"/>
                        <w:right w:val="none" w:sz="0" w:space="0" w:color="auto"/>
                      </w:divBdr>
                    </w:div>
                  </w:divsChild>
                </w:div>
                <w:div w:id="671420701">
                  <w:marLeft w:val="0"/>
                  <w:marRight w:val="0"/>
                  <w:marTop w:val="0"/>
                  <w:marBottom w:val="0"/>
                  <w:divBdr>
                    <w:top w:val="none" w:sz="0" w:space="0" w:color="auto"/>
                    <w:left w:val="none" w:sz="0" w:space="0" w:color="auto"/>
                    <w:bottom w:val="none" w:sz="0" w:space="0" w:color="auto"/>
                    <w:right w:val="none" w:sz="0" w:space="0" w:color="auto"/>
                  </w:divBdr>
                  <w:divsChild>
                    <w:div w:id="186716638">
                      <w:marLeft w:val="0"/>
                      <w:marRight w:val="0"/>
                      <w:marTop w:val="0"/>
                      <w:marBottom w:val="0"/>
                      <w:divBdr>
                        <w:top w:val="none" w:sz="0" w:space="0" w:color="auto"/>
                        <w:left w:val="none" w:sz="0" w:space="0" w:color="auto"/>
                        <w:bottom w:val="none" w:sz="0" w:space="0" w:color="auto"/>
                        <w:right w:val="none" w:sz="0" w:space="0" w:color="auto"/>
                      </w:divBdr>
                    </w:div>
                    <w:div w:id="833256399">
                      <w:marLeft w:val="0"/>
                      <w:marRight w:val="0"/>
                      <w:marTop w:val="0"/>
                      <w:marBottom w:val="0"/>
                      <w:divBdr>
                        <w:top w:val="none" w:sz="0" w:space="0" w:color="auto"/>
                        <w:left w:val="none" w:sz="0" w:space="0" w:color="auto"/>
                        <w:bottom w:val="none" w:sz="0" w:space="0" w:color="auto"/>
                        <w:right w:val="none" w:sz="0" w:space="0" w:color="auto"/>
                      </w:divBdr>
                    </w:div>
                    <w:div w:id="1408117390">
                      <w:marLeft w:val="0"/>
                      <w:marRight w:val="0"/>
                      <w:marTop w:val="0"/>
                      <w:marBottom w:val="0"/>
                      <w:divBdr>
                        <w:top w:val="none" w:sz="0" w:space="0" w:color="auto"/>
                        <w:left w:val="none" w:sz="0" w:space="0" w:color="auto"/>
                        <w:bottom w:val="none" w:sz="0" w:space="0" w:color="auto"/>
                        <w:right w:val="none" w:sz="0" w:space="0" w:color="auto"/>
                      </w:divBdr>
                    </w:div>
                    <w:div w:id="1429042415">
                      <w:marLeft w:val="0"/>
                      <w:marRight w:val="0"/>
                      <w:marTop w:val="0"/>
                      <w:marBottom w:val="0"/>
                      <w:divBdr>
                        <w:top w:val="none" w:sz="0" w:space="0" w:color="auto"/>
                        <w:left w:val="none" w:sz="0" w:space="0" w:color="auto"/>
                        <w:bottom w:val="none" w:sz="0" w:space="0" w:color="auto"/>
                        <w:right w:val="none" w:sz="0" w:space="0" w:color="auto"/>
                      </w:divBdr>
                    </w:div>
                    <w:div w:id="1470711889">
                      <w:marLeft w:val="0"/>
                      <w:marRight w:val="0"/>
                      <w:marTop w:val="0"/>
                      <w:marBottom w:val="0"/>
                      <w:divBdr>
                        <w:top w:val="none" w:sz="0" w:space="0" w:color="auto"/>
                        <w:left w:val="none" w:sz="0" w:space="0" w:color="auto"/>
                        <w:bottom w:val="none" w:sz="0" w:space="0" w:color="auto"/>
                        <w:right w:val="none" w:sz="0" w:space="0" w:color="auto"/>
                      </w:divBdr>
                    </w:div>
                    <w:div w:id="1510678339">
                      <w:marLeft w:val="0"/>
                      <w:marRight w:val="0"/>
                      <w:marTop w:val="0"/>
                      <w:marBottom w:val="0"/>
                      <w:divBdr>
                        <w:top w:val="none" w:sz="0" w:space="0" w:color="auto"/>
                        <w:left w:val="none" w:sz="0" w:space="0" w:color="auto"/>
                        <w:bottom w:val="none" w:sz="0" w:space="0" w:color="auto"/>
                        <w:right w:val="none" w:sz="0" w:space="0" w:color="auto"/>
                      </w:divBdr>
                    </w:div>
                    <w:div w:id="1544440031">
                      <w:marLeft w:val="0"/>
                      <w:marRight w:val="0"/>
                      <w:marTop w:val="0"/>
                      <w:marBottom w:val="0"/>
                      <w:divBdr>
                        <w:top w:val="none" w:sz="0" w:space="0" w:color="auto"/>
                        <w:left w:val="none" w:sz="0" w:space="0" w:color="auto"/>
                        <w:bottom w:val="none" w:sz="0" w:space="0" w:color="auto"/>
                        <w:right w:val="none" w:sz="0" w:space="0" w:color="auto"/>
                      </w:divBdr>
                    </w:div>
                    <w:div w:id="2103137995">
                      <w:marLeft w:val="0"/>
                      <w:marRight w:val="0"/>
                      <w:marTop w:val="0"/>
                      <w:marBottom w:val="0"/>
                      <w:divBdr>
                        <w:top w:val="none" w:sz="0" w:space="0" w:color="auto"/>
                        <w:left w:val="none" w:sz="0" w:space="0" w:color="auto"/>
                        <w:bottom w:val="none" w:sz="0" w:space="0" w:color="auto"/>
                        <w:right w:val="none" w:sz="0" w:space="0" w:color="auto"/>
                      </w:divBdr>
                    </w:div>
                  </w:divsChild>
                </w:div>
                <w:div w:id="720443491">
                  <w:marLeft w:val="0"/>
                  <w:marRight w:val="0"/>
                  <w:marTop w:val="0"/>
                  <w:marBottom w:val="0"/>
                  <w:divBdr>
                    <w:top w:val="none" w:sz="0" w:space="0" w:color="auto"/>
                    <w:left w:val="none" w:sz="0" w:space="0" w:color="auto"/>
                    <w:bottom w:val="none" w:sz="0" w:space="0" w:color="auto"/>
                    <w:right w:val="none" w:sz="0" w:space="0" w:color="auto"/>
                  </w:divBdr>
                  <w:divsChild>
                    <w:div w:id="57441310">
                      <w:marLeft w:val="0"/>
                      <w:marRight w:val="0"/>
                      <w:marTop w:val="0"/>
                      <w:marBottom w:val="0"/>
                      <w:divBdr>
                        <w:top w:val="none" w:sz="0" w:space="0" w:color="auto"/>
                        <w:left w:val="none" w:sz="0" w:space="0" w:color="auto"/>
                        <w:bottom w:val="none" w:sz="0" w:space="0" w:color="auto"/>
                        <w:right w:val="none" w:sz="0" w:space="0" w:color="auto"/>
                      </w:divBdr>
                    </w:div>
                  </w:divsChild>
                </w:div>
                <w:div w:id="766389800">
                  <w:marLeft w:val="0"/>
                  <w:marRight w:val="0"/>
                  <w:marTop w:val="0"/>
                  <w:marBottom w:val="0"/>
                  <w:divBdr>
                    <w:top w:val="none" w:sz="0" w:space="0" w:color="auto"/>
                    <w:left w:val="none" w:sz="0" w:space="0" w:color="auto"/>
                    <w:bottom w:val="none" w:sz="0" w:space="0" w:color="auto"/>
                    <w:right w:val="none" w:sz="0" w:space="0" w:color="auto"/>
                  </w:divBdr>
                  <w:divsChild>
                    <w:div w:id="1523008127">
                      <w:marLeft w:val="0"/>
                      <w:marRight w:val="0"/>
                      <w:marTop w:val="0"/>
                      <w:marBottom w:val="0"/>
                      <w:divBdr>
                        <w:top w:val="none" w:sz="0" w:space="0" w:color="auto"/>
                        <w:left w:val="none" w:sz="0" w:space="0" w:color="auto"/>
                        <w:bottom w:val="none" w:sz="0" w:space="0" w:color="auto"/>
                        <w:right w:val="none" w:sz="0" w:space="0" w:color="auto"/>
                      </w:divBdr>
                    </w:div>
                  </w:divsChild>
                </w:div>
                <w:div w:id="903566621">
                  <w:marLeft w:val="0"/>
                  <w:marRight w:val="0"/>
                  <w:marTop w:val="0"/>
                  <w:marBottom w:val="0"/>
                  <w:divBdr>
                    <w:top w:val="none" w:sz="0" w:space="0" w:color="auto"/>
                    <w:left w:val="none" w:sz="0" w:space="0" w:color="auto"/>
                    <w:bottom w:val="none" w:sz="0" w:space="0" w:color="auto"/>
                    <w:right w:val="none" w:sz="0" w:space="0" w:color="auto"/>
                  </w:divBdr>
                  <w:divsChild>
                    <w:div w:id="1451780798">
                      <w:marLeft w:val="0"/>
                      <w:marRight w:val="0"/>
                      <w:marTop w:val="0"/>
                      <w:marBottom w:val="0"/>
                      <w:divBdr>
                        <w:top w:val="none" w:sz="0" w:space="0" w:color="auto"/>
                        <w:left w:val="none" w:sz="0" w:space="0" w:color="auto"/>
                        <w:bottom w:val="none" w:sz="0" w:space="0" w:color="auto"/>
                        <w:right w:val="none" w:sz="0" w:space="0" w:color="auto"/>
                      </w:divBdr>
                    </w:div>
                  </w:divsChild>
                </w:div>
                <w:div w:id="917640295">
                  <w:marLeft w:val="0"/>
                  <w:marRight w:val="0"/>
                  <w:marTop w:val="0"/>
                  <w:marBottom w:val="0"/>
                  <w:divBdr>
                    <w:top w:val="none" w:sz="0" w:space="0" w:color="auto"/>
                    <w:left w:val="none" w:sz="0" w:space="0" w:color="auto"/>
                    <w:bottom w:val="none" w:sz="0" w:space="0" w:color="auto"/>
                    <w:right w:val="none" w:sz="0" w:space="0" w:color="auto"/>
                  </w:divBdr>
                  <w:divsChild>
                    <w:div w:id="1849322762">
                      <w:marLeft w:val="0"/>
                      <w:marRight w:val="0"/>
                      <w:marTop w:val="0"/>
                      <w:marBottom w:val="0"/>
                      <w:divBdr>
                        <w:top w:val="none" w:sz="0" w:space="0" w:color="auto"/>
                        <w:left w:val="none" w:sz="0" w:space="0" w:color="auto"/>
                        <w:bottom w:val="none" w:sz="0" w:space="0" w:color="auto"/>
                        <w:right w:val="none" w:sz="0" w:space="0" w:color="auto"/>
                      </w:divBdr>
                    </w:div>
                  </w:divsChild>
                </w:div>
                <w:div w:id="988485553">
                  <w:marLeft w:val="0"/>
                  <w:marRight w:val="0"/>
                  <w:marTop w:val="0"/>
                  <w:marBottom w:val="0"/>
                  <w:divBdr>
                    <w:top w:val="none" w:sz="0" w:space="0" w:color="auto"/>
                    <w:left w:val="none" w:sz="0" w:space="0" w:color="auto"/>
                    <w:bottom w:val="none" w:sz="0" w:space="0" w:color="auto"/>
                    <w:right w:val="none" w:sz="0" w:space="0" w:color="auto"/>
                  </w:divBdr>
                  <w:divsChild>
                    <w:div w:id="1879245108">
                      <w:marLeft w:val="0"/>
                      <w:marRight w:val="0"/>
                      <w:marTop w:val="0"/>
                      <w:marBottom w:val="0"/>
                      <w:divBdr>
                        <w:top w:val="none" w:sz="0" w:space="0" w:color="auto"/>
                        <w:left w:val="none" w:sz="0" w:space="0" w:color="auto"/>
                        <w:bottom w:val="none" w:sz="0" w:space="0" w:color="auto"/>
                        <w:right w:val="none" w:sz="0" w:space="0" w:color="auto"/>
                      </w:divBdr>
                    </w:div>
                  </w:divsChild>
                </w:div>
                <w:div w:id="1158501688">
                  <w:marLeft w:val="0"/>
                  <w:marRight w:val="0"/>
                  <w:marTop w:val="0"/>
                  <w:marBottom w:val="0"/>
                  <w:divBdr>
                    <w:top w:val="none" w:sz="0" w:space="0" w:color="auto"/>
                    <w:left w:val="none" w:sz="0" w:space="0" w:color="auto"/>
                    <w:bottom w:val="none" w:sz="0" w:space="0" w:color="auto"/>
                    <w:right w:val="none" w:sz="0" w:space="0" w:color="auto"/>
                  </w:divBdr>
                  <w:divsChild>
                    <w:div w:id="1782144122">
                      <w:marLeft w:val="0"/>
                      <w:marRight w:val="0"/>
                      <w:marTop w:val="0"/>
                      <w:marBottom w:val="0"/>
                      <w:divBdr>
                        <w:top w:val="none" w:sz="0" w:space="0" w:color="auto"/>
                        <w:left w:val="none" w:sz="0" w:space="0" w:color="auto"/>
                        <w:bottom w:val="none" w:sz="0" w:space="0" w:color="auto"/>
                        <w:right w:val="none" w:sz="0" w:space="0" w:color="auto"/>
                      </w:divBdr>
                    </w:div>
                  </w:divsChild>
                </w:div>
                <w:div w:id="1160385500">
                  <w:marLeft w:val="0"/>
                  <w:marRight w:val="0"/>
                  <w:marTop w:val="0"/>
                  <w:marBottom w:val="0"/>
                  <w:divBdr>
                    <w:top w:val="none" w:sz="0" w:space="0" w:color="auto"/>
                    <w:left w:val="none" w:sz="0" w:space="0" w:color="auto"/>
                    <w:bottom w:val="none" w:sz="0" w:space="0" w:color="auto"/>
                    <w:right w:val="none" w:sz="0" w:space="0" w:color="auto"/>
                  </w:divBdr>
                  <w:divsChild>
                    <w:div w:id="2028172395">
                      <w:marLeft w:val="0"/>
                      <w:marRight w:val="0"/>
                      <w:marTop w:val="0"/>
                      <w:marBottom w:val="0"/>
                      <w:divBdr>
                        <w:top w:val="none" w:sz="0" w:space="0" w:color="auto"/>
                        <w:left w:val="none" w:sz="0" w:space="0" w:color="auto"/>
                        <w:bottom w:val="none" w:sz="0" w:space="0" w:color="auto"/>
                        <w:right w:val="none" w:sz="0" w:space="0" w:color="auto"/>
                      </w:divBdr>
                    </w:div>
                  </w:divsChild>
                </w:div>
                <w:div w:id="1332954253">
                  <w:marLeft w:val="0"/>
                  <w:marRight w:val="0"/>
                  <w:marTop w:val="0"/>
                  <w:marBottom w:val="0"/>
                  <w:divBdr>
                    <w:top w:val="none" w:sz="0" w:space="0" w:color="auto"/>
                    <w:left w:val="none" w:sz="0" w:space="0" w:color="auto"/>
                    <w:bottom w:val="none" w:sz="0" w:space="0" w:color="auto"/>
                    <w:right w:val="none" w:sz="0" w:space="0" w:color="auto"/>
                  </w:divBdr>
                  <w:divsChild>
                    <w:div w:id="1677541256">
                      <w:marLeft w:val="0"/>
                      <w:marRight w:val="0"/>
                      <w:marTop w:val="0"/>
                      <w:marBottom w:val="0"/>
                      <w:divBdr>
                        <w:top w:val="none" w:sz="0" w:space="0" w:color="auto"/>
                        <w:left w:val="none" w:sz="0" w:space="0" w:color="auto"/>
                        <w:bottom w:val="none" w:sz="0" w:space="0" w:color="auto"/>
                        <w:right w:val="none" w:sz="0" w:space="0" w:color="auto"/>
                      </w:divBdr>
                    </w:div>
                  </w:divsChild>
                </w:div>
                <w:div w:id="1377389873">
                  <w:marLeft w:val="0"/>
                  <w:marRight w:val="0"/>
                  <w:marTop w:val="0"/>
                  <w:marBottom w:val="0"/>
                  <w:divBdr>
                    <w:top w:val="none" w:sz="0" w:space="0" w:color="auto"/>
                    <w:left w:val="none" w:sz="0" w:space="0" w:color="auto"/>
                    <w:bottom w:val="none" w:sz="0" w:space="0" w:color="auto"/>
                    <w:right w:val="none" w:sz="0" w:space="0" w:color="auto"/>
                  </w:divBdr>
                  <w:divsChild>
                    <w:div w:id="1118525451">
                      <w:marLeft w:val="0"/>
                      <w:marRight w:val="0"/>
                      <w:marTop w:val="0"/>
                      <w:marBottom w:val="0"/>
                      <w:divBdr>
                        <w:top w:val="none" w:sz="0" w:space="0" w:color="auto"/>
                        <w:left w:val="none" w:sz="0" w:space="0" w:color="auto"/>
                        <w:bottom w:val="none" w:sz="0" w:space="0" w:color="auto"/>
                        <w:right w:val="none" w:sz="0" w:space="0" w:color="auto"/>
                      </w:divBdr>
                    </w:div>
                  </w:divsChild>
                </w:div>
                <w:div w:id="1402673567">
                  <w:marLeft w:val="0"/>
                  <w:marRight w:val="0"/>
                  <w:marTop w:val="0"/>
                  <w:marBottom w:val="0"/>
                  <w:divBdr>
                    <w:top w:val="none" w:sz="0" w:space="0" w:color="auto"/>
                    <w:left w:val="none" w:sz="0" w:space="0" w:color="auto"/>
                    <w:bottom w:val="none" w:sz="0" w:space="0" w:color="auto"/>
                    <w:right w:val="none" w:sz="0" w:space="0" w:color="auto"/>
                  </w:divBdr>
                  <w:divsChild>
                    <w:div w:id="274993636">
                      <w:marLeft w:val="0"/>
                      <w:marRight w:val="0"/>
                      <w:marTop w:val="0"/>
                      <w:marBottom w:val="0"/>
                      <w:divBdr>
                        <w:top w:val="none" w:sz="0" w:space="0" w:color="auto"/>
                        <w:left w:val="none" w:sz="0" w:space="0" w:color="auto"/>
                        <w:bottom w:val="none" w:sz="0" w:space="0" w:color="auto"/>
                        <w:right w:val="none" w:sz="0" w:space="0" w:color="auto"/>
                      </w:divBdr>
                    </w:div>
                  </w:divsChild>
                </w:div>
                <w:div w:id="1420558641">
                  <w:marLeft w:val="0"/>
                  <w:marRight w:val="0"/>
                  <w:marTop w:val="0"/>
                  <w:marBottom w:val="0"/>
                  <w:divBdr>
                    <w:top w:val="none" w:sz="0" w:space="0" w:color="auto"/>
                    <w:left w:val="none" w:sz="0" w:space="0" w:color="auto"/>
                    <w:bottom w:val="none" w:sz="0" w:space="0" w:color="auto"/>
                    <w:right w:val="none" w:sz="0" w:space="0" w:color="auto"/>
                  </w:divBdr>
                  <w:divsChild>
                    <w:div w:id="1007749643">
                      <w:marLeft w:val="0"/>
                      <w:marRight w:val="0"/>
                      <w:marTop w:val="0"/>
                      <w:marBottom w:val="0"/>
                      <w:divBdr>
                        <w:top w:val="none" w:sz="0" w:space="0" w:color="auto"/>
                        <w:left w:val="none" w:sz="0" w:space="0" w:color="auto"/>
                        <w:bottom w:val="none" w:sz="0" w:space="0" w:color="auto"/>
                        <w:right w:val="none" w:sz="0" w:space="0" w:color="auto"/>
                      </w:divBdr>
                    </w:div>
                  </w:divsChild>
                </w:div>
                <w:div w:id="1450733896">
                  <w:marLeft w:val="0"/>
                  <w:marRight w:val="0"/>
                  <w:marTop w:val="0"/>
                  <w:marBottom w:val="0"/>
                  <w:divBdr>
                    <w:top w:val="none" w:sz="0" w:space="0" w:color="auto"/>
                    <w:left w:val="none" w:sz="0" w:space="0" w:color="auto"/>
                    <w:bottom w:val="none" w:sz="0" w:space="0" w:color="auto"/>
                    <w:right w:val="none" w:sz="0" w:space="0" w:color="auto"/>
                  </w:divBdr>
                  <w:divsChild>
                    <w:div w:id="428237255">
                      <w:marLeft w:val="0"/>
                      <w:marRight w:val="0"/>
                      <w:marTop w:val="0"/>
                      <w:marBottom w:val="0"/>
                      <w:divBdr>
                        <w:top w:val="none" w:sz="0" w:space="0" w:color="auto"/>
                        <w:left w:val="none" w:sz="0" w:space="0" w:color="auto"/>
                        <w:bottom w:val="none" w:sz="0" w:space="0" w:color="auto"/>
                        <w:right w:val="none" w:sz="0" w:space="0" w:color="auto"/>
                      </w:divBdr>
                    </w:div>
                    <w:div w:id="732505967">
                      <w:marLeft w:val="0"/>
                      <w:marRight w:val="0"/>
                      <w:marTop w:val="0"/>
                      <w:marBottom w:val="0"/>
                      <w:divBdr>
                        <w:top w:val="none" w:sz="0" w:space="0" w:color="auto"/>
                        <w:left w:val="none" w:sz="0" w:space="0" w:color="auto"/>
                        <w:bottom w:val="none" w:sz="0" w:space="0" w:color="auto"/>
                        <w:right w:val="none" w:sz="0" w:space="0" w:color="auto"/>
                      </w:divBdr>
                    </w:div>
                    <w:div w:id="1406997341">
                      <w:marLeft w:val="0"/>
                      <w:marRight w:val="0"/>
                      <w:marTop w:val="0"/>
                      <w:marBottom w:val="0"/>
                      <w:divBdr>
                        <w:top w:val="none" w:sz="0" w:space="0" w:color="auto"/>
                        <w:left w:val="none" w:sz="0" w:space="0" w:color="auto"/>
                        <w:bottom w:val="none" w:sz="0" w:space="0" w:color="auto"/>
                        <w:right w:val="none" w:sz="0" w:space="0" w:color="auto"/>
                      </w:divBdr>
                    </w:div>
                    <w:div w:id="1887059563">
                      <w:marLeft w:val="0"/>
                      <w:marRight w:val="0"/>
                      <w:marTop w:val="0"/>
                      <w:marBottom w:val="0"/>
                      <w:divBdr>
                        <w:top w:val="none" w:sz="0" w:space="0" w:color="auto"/>
                        <w:left w:val="none" w:sz="0" w:space="0" w:color="auto"/>
                        <w:bottom w:val="none" w:sz="0" w:space="0" w:color="auto"/>
                        <w:right w:val="none" w:sz="0" w:space="0" w:color="auto"/>
                      </w:divBdr>
                    </w:div>
                  </w:divsChild>
                </w:div>
                <w:div w:id="1540706133">
                  <w:marLeft w:val="0"/>
                  <w:marRight w:val="0"/>
                  <w:marTop w:val="0"/>
                  <w:marBottom w:val="0"/>
                  <w:divBdr>
                    <w:top w:val="none" w:sz="0" w:space="0" w:color="auto"/>
                    <w:left w:val="none" w:sz="0" w:space="0" w:color="auto"/>
                    <w:bottom w:val="none" w:sz="0" w:space="0" w:color="auto"/>
                    <w:right w:val="none" w:sz="0" w:space="0" w:color="auto"/>
                  </w:divBdr>
                  <w:divsChild>
                    <w:div w:id="693581186">
                      <w:marLeft w:val="0"/>
                      <w:marRight w:val="0"/>
                      <w:marTop w:val="0"/>
                      <w:marBottom w:val="0"/>
                      <w:divBdr>
                        <w:top w:val="none" w:sz="0" w:space="0" w:color="auto"/>
                        <w:left w:val="none" w:sz="0" w:space="0" w:color="auto"/>
                        <w:bottom w:val="none" w:sz="0" w:space="0" w:color="auto"/>
                        <w:right w:val="none" w:sz="0" w:space="0" w:color="auto"/>
                      </w:divBdr>
                    </w:div>
                  </w:divsChild>
                </w:div>
                <w:div w:id="1659962166">
                  <w:marLeft w:val="0"/>
                  <w:marRight w:val="0"/>
                  <w:marTop w:val="0"/>
                  <w:marBottom w:val="0"/>
                  <w:divBdr>
                    <w:top w:val="none" w:sz="0" w:space="0" w:color="auto"/>
                    <w:left w:val="none" w:sz="0" w:space="0" w:color="auto"/>
                    <w:bottom w:val="none" w:sz="0" w:space="0" w:color="auto"/>
                    <w:right w:val="none" w:sz="0" w:space="0" w:color="auto"/>
                  </w:divBdr>
                  <w:divsChild>
                    <w:div w:id="1603956943">
                      <w:marLeft w:val="0"/>
                      <w:marRight w:val="0"/>
                      <w:marTop w:val="0"/>
                      <w:marBottom w:val="0"/>
                      <w:divBdr>
                        <w:top w:val="none" w:sz="0" w:space="0" w:color="auto"/>
                        <w:left w:val="none" w:sz="0" w:space="0" w:color="auto"/>
                        <w:bottom w:val="none" w:sz="0" w:space="0" w:color="auto"/>
                        <w:right w:val="none" w:sz="0" w:space="0" w:color="auto"/>
                      </w:divBdr>
                    </w:div>
                  </w:divsChild>
                </w:div>
                <w:div w:id="1676108292">
                  <w:marLeft w:val="0"/>
                  <w:marRight w:val="0"/>
                  <w:marTop w:val="0"/>
                  <w:marBottom w:val="0"/>
                  <w:divBdr>
                    <w:top w:val="none" w:sz="0" w:space="0" w:color="auto"/>
                    <w:left w:val="none" w:sz="0" w:space="0" w:color="auto"/>
                    <w:bottom w:val="none" w:sz="0" w:space="0" w:color="auto"/>
                    <w:right w:val="none" w:sz="0" w:space="0" w:color="auto"/>
                  </w:divBdr>
                  <w:divsChild>
                    <w:div w:id="599799424">
                      <w:marLeft w:val="0"/>
                      <w:marRight w:val="0"/>
                      <w:marTop w:val="0"/>
                      <w:marBottom w:val="0"/>
                      <w:divBdr>
                        <w:top w:val="none" w:sz="0" w:space="0" w:color="auto"/>
                        <w:left w:val="none" w:sz="0" w:space="0" w:color="auto"/>
                        <w:bottom w:val="none" w:sz="0" w:space="0" w:color="auto"/>
                        <w:right w:val="none" w:sz="0" w:space="0" w:color="auto"/>
                      </w:divBdr>
                    </w:div>
                  </w:divsChild>
                </w:div>
                <w:div w:id="1826241534">
                  <w:marLeft w:val="0"/>
                  <w:marRight w:val="0"/>
                  <w:marTop w:val="0"/>
                  <w:marBottom w:val="0"/>
                  <w:divBdr>
                    <w:top w:val="none" w:sz="0" w:space="0" w:color="auto"/>
                    <w:left w:val="none" w:sz="0" w:space="0" w:color="auto"/>
                    <w:bottom w:val="none" w:sz="0" w:space="0" w:color="auto"/>
                    <w:right w:val="none" w:sz="0" w:space="0" w:color="auto"/>
                  </w:divBdr>
                  <w:divsChild>
                    <w:div w:id="78215156">
                      <w:marLeft w:val="0"/>
                      <w:marRight w:val="0"/>
                      <w:marTop w:val="0"/>
                      <w:marBottom w:val="0"/>
                      <w:divBdr>
                        <w:top w:val="none" w:sz="0" w:space="0" w:color="auto"/>
                        <w:left w:val="none" w:sz="0" w:space="0" w:color="auto"/>
                        <w:bottom w:val="none" w:sz="0" w:space="0" w:color="auto"/>
                        <w:right w:val="none" w:sz="0" w:space="0" w:color="auto"/>
                      </w:divBdr>
                    </w:div>
                  </w:divsChild>
                </w:div>
                <w:div w:id="1868709861">
                  <w:marLeft w:val="0"/>
                  <w:marRight w:val="0"/>
                  <w:marTop w:val="0"/>
                  <w:marBottom w:val="0"/>
                  <w:divBdr>
                    <w:top w:val="none" w:sz="0" w:space="0" w:color="auto"/>
                    <w:left w:val="none" w:sz="0" w:space="0" w:color="auto"/>
                    <w:bottom w:val="none" w:sz="0" w:space="0" w:color="auto"/>
                    <w:right w:val="none" w:sz="0" w:space="0" w:color="auto"/>
                  </w:divBdr>
                  <w:divsChild>
                    <w:div w:id="1485076034">
                      <w:marLeft w:val="0"/>
                      <w:marRight w:val="0"/>
                      <w:marTop w:val="0"/>
                      <w:marBottom w:val="0"/>
                      <w:divBdr>
                        <w:top w:val="none" w:sz="0" w:space="0" w:color="auto"/>
                        <w:left w:val="none" w:sz="0" w:space="0" w:color="auto"/>
                        <w:bottom w:val="none" w:sz="0" w:space="0" w:color="auto"/>
                        <w:right w:val="none" w:sz="0" w:space="0" w:color="auto"/>
                      </w:divBdr>
                    </w:div>
                  </w:divsChild>
                </w:div>
                <w:div w:id="2039769150">
                  <w:marLeft w:val="0"/>
                  <w:marRight w:val="0"/>
                  <w:marTop w:val="0"/>
                  <w:marBottom w:val="0"/>
                  <w:divBdr>
                    <w:top w:val="none" w:sz="0" w:space="0" w:color="auto"/>
                    <w:left w:val="none" w:sz="0" w:space="0" w:color="auto"/>
                    <w:bottom w:val="none" w:sz="0" w:space="0" w:color="auto"/>
                    <w:right w:val="none" w:sz="0" w:space="0" w:color="auto"/>
                  </w:divBdr>
                  <w:divsChild>
                    <w:div w:id="1761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511">
          <w:marLeft w:val="0"/>
          <w:marRight w:val="0"/>
          <w:marTop w:val="0"/>
          <w:marBottom w:val="0"/>
          <w:divBdr>
            <w:top w:val="none" w:sz="0" w:space="0" w:color="auto"/>
            <w:left w:val="none" w:sz="0" w:space="0" w:color="auto"/>
            <w:bottom w:val="none" w:sz="0" w:space="0" w:color="auto"/>
            <w:right w:val="none" w:sz="0" w:space="0" w:color="auto"/>
          </w:divBdr>
          <w:divsChild>
            <w:div w:id="217320411">
              <w:marLeft w:val="0"/>
              <w:marRight w:val="0"/>
              <w:marTop w:val="30"/>
              <w:marBottom w:val="30"/>
              <w:divBdr>
                <w:top w:val="none" w:sz="0" w:space="0" w:color="auto"/>
                <w:left w:val="none" w:sz="0" w:space="0" w:color="auto"/>
                <w:bottom w:val="none" w:sz="0" w:space="0" w:color="auto"/>
                <w:right w:val="none" w:sz="0" w:space="0" w:color="auto"/>
              </w:divBdr>
              <w:divsChild>
                <w:div w:id="21638551">
                  <w:marLeft w:val="0"/>
                  <w:marRight w:val="0"/>
                  <w:marTop w:val="0"/>
                  <w:marBottom w:val="0"/>
                  <w:divBdr>
                    <w:top w:val="none" w:sz="0" w:space="0" w:color="auto"/>
                    <w:left w:val="none" w:sz="0" w:space="0" w:color="auto"/>
                    <w:bottom w:val="none" w:sz="0" w:space="0" w:color="auto"/>
                    <w:right w:val="none" w:sz="0" w:space="0" w:color="auto"/>
                  </w:divBdr>
                  <w:divsChild>
                    <w:div w:id="1206984486">
                      <w:marLeft w:val="0"/>
                      <w:marRight w:val="0"/>
                      <w:marTop w:val="0"/>
                      <w:marBottom w:val="0"/>
                      <w:divBdr>
                        <w:top w:val="none" w:sz="0" w:space="0" w:color="auto"/>
                        <w:left w:val="none" w:sz="0" w:space="0" w:color="auto"/>
                        <w:bottom w:val="none" w:sz="0" w:space="0" w:color="auto"/>
                        <w:right w:val="none" w:sz="0" w:space="0" w:color="auto"/>
                      </w:divBdr>
                    </w:div>
                  </w:divsChild>
                </w:div>
                <w:div w:id="57024053">
                  <w:marLeft w:val="0"/>
                  <w:marRight w:val="0"/>
                  <w:marTop w:val="0"/>
                  <w:marBottom w:val="0"/>
                  <w:divBdr>
                    <w:top w:val="none" w:sz="0" w:space="0" w:color="auto"/>
                    <w:left w:val="none" w:sz="0" w:space="0" w:color="auto"/>
                    <w:bottom w:val="none" w:sz="0" w:space="0" w:color="auto"/>
                    <w:right w:val="none" w:sz="0" w:space="0" w:color="auto"/>
                  </w:divBdr>
                  <w:divsChild>
                    <w:div w:id="829255125">
                      <w:marLeft w:val="0"/>
                      <w:marRight w:val="0"/>
                      <w:marTop w:val="0"/>
                      <w:marBottom w:val="0"/>
                      <w:divBdr>
                        <w:top w:val="none" w:sz="0" w:space="0" w:color="auto"/>
                        <w:left w:val="none" w:sz="0" w:space="0" w:color="auto"/>
                        <w:bottom w:val="none" w:sz="0" w:space="0" w:color="auto"/>
                        <w:right w:val="none" w:sz="0" w:space="0" w:color="auto"/>
                      </w:divBdr>
                    </w:div>
                    <w:div w:id="924998218">
                      <w:marLeft w:val="0"/>
                      <w:marRight w:val="0"/>
                      <w:marTop w:val="0"/>
                      <w:marBottom w:val="0"/>
                      <w:divBdr>
                        <w:top w:val="none" w:sz="0" w:space="0" w:color="auto"/>
                        <w:left w:val="none" w:sz="0" w:space="0" w:color="auto"/>
                        <w:bottom w:val="none" w:sz="0" w:space="0" w:color="auto"/>
                        <w:right w:val="none" w:sz="0" w:space="0" w:color="auto"/>
                      </w:divBdr>
                    </w:div>
                    <w:div w:id="1441491040">
                      <w:marLeft w:val="0"/>
                      <w:marRight w:val="0"/>
                      <w:marTop w:val="0"/>
                      <w:marBottom w:val="0"/>
                      <w:divBdr>
                        <w:top w:val="none" w:sz="0" w:space="0" w:color="auto"/>
                        <w:left w:val="none" w:sz="0" w:space="0" w:color="auto"/>
                        <w:bottom w:val="none" w:sz="0" w:space="0" w:color="auto"/>
                        <w:right w:val="none" w:sz="0" w:space="0" w:color="auto"/>
                      </w:divBdr>
                    </w:div>
                    <w:div w:id="1482818426">
                      <w:marLeft w:val="0"/>
                      <w:marRight w:val="0"/>
                      <w:marTop w:val="0"/>
                      <w:marBottom w:val="0"/>
                      <w:divBdr>
                        <w:top w:val="none" w:sz="0" w:space="0" w:color="auto"/>
                        <w:left w:val="none" w:sz="0" w:space="0" w:color="auto"/>
                        <w:bottom w:val="none" w:sz="0" w:space="0" w:color="auto"/>
                        <w:right w:val="none" w:sz="0" w:space="0" w:color="auto"/>
                      </w:divBdr>
                    </w:div>
                    <w:div w:id="1727096577">
                      <w:marLeft w:val="0"/>
                      <w:marRight w:val="0"/>
                      <w:marTop w:val="0"/>
                      <w:marBottom w:val="0"/>
                      <w:divBdr>
                        <w:top w:val="none" w:sz="0" w:space="0" w:color="auto"/>
                        <w:left w:val="none" w:sz="0" w:space="0" w:color="auto"/>
                        <w:bottom w:val="none" w:sz="0" w:space="0" w:color="auto"/>
                        <w:right w:val="none" w:sz="0" w:space="0" w:color="auto"/>
                      </w:divBdr>
                    </w:div>
                    <w:div w:id="2110154089">
                      <w:marLeft w:val="0"/>
                      <w:marRight w:val="0"/>
                      <w:marTop w:val="0"/>
                      <w:marBottom w:val="0"/>
                      <w:divBdr>
                        <w:top w:val="none" w:sz="0" w:space="0" w:color="auto"/>
                        <w:left w:val="none" w:sz="0" w:space="0" w:color="auto"/>
                        <w:bottom w:val="none" w:sz="0" w:space="0" w:color="auto"/>
                        <w:right w:val="none" w:sz="0" w:space="0" w:color="auto"/>
                      </w:divBdr>
                    </w:div>
                  </w:divsChild>
                </w:div>
                <w:div w:id="213590327">
                  <w:marLeft w:val="0"/>
                  <w:marRight w:val="0"/>
                  <w:marTop w:val="0"/>
                  <w:marBottom w:val="0"/>
                  <w:divBdr>
                    <w:top w:val="none" w:sz="0" w:space="0" w:color="auto"/>
                    <w:left w:val="none" w:sz="0" w:space="0" w:color="auto"/>
                    <w:bottom w:val="none" w:sz="0" w:space="0" w:color="auto"/>
                    <w:right w:val="none" w:sz="0" w:space="0" w:color="auto"/>
                  </w:divBdr>
                  <w:divsChild>
                    <w:div w:id="1270745976">
                      <w:marLeft w:val="0"/>
                      <w:marRight w:val="0"/>
                      <w:marTop w:val="0"/>
                      <w:marBottom w:val="0"/>
                      <w:divBdr>
                        <w:top w:val="none" w:sz="0" w:space="0" w:color="auto"/>
                        <w:left w:val="none" w:sz="0" w:space="0" w:color="auto"/>
                        <w:bottom w:val="none" w:sz="0" w:space="0" w:color="auto"/>
                        <w:right w:val="none" w:sz="0" w:space="0" w:color="auto"/>
                      </w:divBdr>
                    </w:div>
                  </w:divsChild>
                </w:div>
                <w:div w:id="222838932">
                  <w:marLeft w:val="0"/>
                  <w:marRight w:val="0"/>
                  <w:marTop w:val="0"/>
                  <w:marBottom w:val="0"/>
                  <w:divBdr>
                    <w:top w:val="none" w:sz="0" w:space="0" w:color="auto"/>
                    <w:left w:val="none" w:sz="0" w:space="0" w:color="auto"/>
                    <w:bottom w:val="none" w:sz="0" w:space="0" w:color="auto"/>
                    <w:right w:val="none" w:sz="0" w:space="0" w:color="auto"/>
                  </w:divBdr>
                  <w:divsChild>
                    <w:div w:id="443499488">
                      <w:marLeft w:val="0"/>
                      <w:marRight w:val="0"/>
                      <w:marTop w:val="0"/>
                      <w:marBottom w:val="0"/>
                      <w:divBdr>
                        <w:top w:val="none" w:sz="0" w:space="0" w:color="auto"/>
                        <w:left w:val="none" w:sz="0" w:space="0" w:color="auto"/>
                        <w:bottom w:val="none" w:sz="0" w:space="0" w:color="auto"/>
                        <w:right w:val="none" w:sz="0" w:space="0" w:color="auto"/>
                      </w:divBdr>
                    </w:div>
                  </w:divsChild>
                </w:div>
                <w:div w:id="401372115">
                  <w:marLeft w:val="0"/>
                  <w:marRight w:val="0"/>
                  <w:marTop w:val="0"/>
                  <w:marBottom w:val="0"/>
                  <w:divBdr>
                    <w:top w:val="none" w:sz="0" w:space="0" w:color="auto"/>
                    <w:left w:val="none" w:sz="0" w:space="0" w:color="auto"/>
                    <w:bottom w:val="none" w:sz="0" w:space="0" w:color="auto"/>
                    <w:right w:val="none" w:sz="0" w:space="0" w:color="auto"/>
                  </w:divBdr>
                  <w:divsChild>
                    <w:div w:id="2058777388">
                      <w:marLeft w:val="0"/>
                      <w:marRight w:val="0"/>
                      <w:marTop w:val="0"/>
                      <w:marBottom w:val="0"/>
                      <w:divBdr>
                        <w:top w:val="none" w:sz="0" w:space="0" w:color="auto"/>
                        <w:left w:val="none" w:sz="0" w:space="0" w:color="auto"/>
                        <w:bottom w:val="none" w:sz="0" w:space="0" w:color="auto"/>
                        <w:right w:val="none" w:sz="0" w:space="0" w:color="auto"/>
                      </w:divBdr>
                    </w:div>
                  </w:divsChild>
                </w:div>
                <w:div w:id="489518478">
                  <w:marLeft w:val="0"/>
                  <w:marRight w:val="0"/>
                  <w:marTop w:val="0"/>
                  <w:marBottom w:val="0"/>
                  <w:divBdr>
                    <w:top w:val="none" w:sz="0" w:space="0" w:color="auto"/>
                    <w:left w:val="none" w:sz="0" w:space="0" w:color="auto"/>
                    <w:bottom w:val="none" w:sz="0" w:space="0" w:color="auto"/>
                    <w:right w:val="none" w:sz="0" w:space="0" w:color="auto"/>
                  </w:divBdr>
                  <w:divsChild>
                    <w:div w:id="805004139">
                      <w:marLeft w:val="0"/>
                      <w:marRight w:val="0"/>
                      <w:marTop w:val="0"/>
                      <w:marBottom w:val="0"/>
                      <w:divBdr>
                        <w:top w:val="none" w:sz="0" w:space="0" w:color="auto"/>
                        <w:left w:val="none" w:sz="0" w:space="0" w:color="auto"/>
                        <w:bottom w:val="none" w:sz="0" w:space="0" w:color="auto"/>
                        <w:right w:val="none" w:sz="0" w:space="0" w:color="auto"/>
                      </w:divBdr>
                    </w:div>
                  </w:divsChild>
                </w:div>
                <w:div w:id="675159144">
                  <w:marLeft w:val="0"/>
                  <w:marRight w:val="0"/>
                  <w:marTop w:val="0"/>
                  <w:marBottom w:val="0"/>
                  <w:divBdr>
                    <w:top w:val="none" w:sz="0" w:space="0" w:color="auto"/>
                    <w:left w:val="none" w:sz="0" w:space="0" w:color="auto"/>
                    <w:bottom w:val="none" w:sz="0" w:space="0" w:color="auto"/>
                    <w:right w:val="none" w:sz="0" w:space="0" w:color="auto"/>
                  </w:divBdr>
                  <w:divsChild>
                    <w:div w:id="1862090490">
                      <w:marLeft w:val="0"/>
                      <w:marRight w:val="0"/>
                      <w:marTop w:val="0"/>
                      <w:marBottom w:val="0"/>
                      <w:divBdr>
                        <w:top w:val="none" w:sz="0" w:space="0" w:color="auto"/>
                        <w:left w:val="none" w:sz="0" w:space="0" w:color="auto"/>
                        <w:bottom w:val="none" w:sz="0" w:space="0" w:color="auto"/>
                        <w:right w:val="none" w:sz="0" w:space="0" w:color="auto"/>
                      </w:divBdr>
                    </w:div>
                    <w:div w:id="2137869640">
                      <w:marLeft w:val="0"/>
                      <w:marRight w:val="0"/>
                      <w:marTop w:val="0"/>
                      <w:marBottom w:val="0"/>
                      <w:divBdr>
                        <w:top w:val="none" w:sz="0" w:space="0" w:color="auto"/>
                        <w:left w:val="none" w:sz="0" w:space="0" w:color="auto"/>
                        <w:bottom w:val="none" w:sz="0" w:space="0" w:color="auto"/>
                        <w:right w:val="none" w:sz="0" w:space="0" w:color="auto"/>
                      </w:divBdr>
                    </w:div>
                  </w:divsChild>
                </w:div>
                <w:div w:id="735276879">
                  <w:marLeft w:val="0"/>
                  <w:marRight w:val="0"/>
                  <w:marTop w:val="0"/>
                  <w:marBottom w:val="0"/>
                  <w:divBdr>
                    <w:top w:val="none" w:sz="0" w:space="0" w:color="auto"/>
                    <w:left w:val="none" w:sz="0" w:space="0" w:color="auto"/>
                    <w:bottom w:val="none" w:sz="0" w:space="0" w:color="auto"/>
                    <w:right w:val="none" w:sz="0" w:space="0" w:color="auto"/>
                  </w:divBdr>
                  <w:divsChild>
                    <w:div w:id="997341135">
                      <w:marLeft w:val="0"/>
                      <w:marRight w:val="0"/>
                      <w:marTop w:val="0"/>
                      <w:marBottom w:val="0"/>
                      <w:divBdr>
                        <w:top w:val="none" w:sz="0" w:space="0" w:color="auto"/>
                        <w:left w:val="none" w:sz="0" w:space="0" w:color="auto"/>
                        <w:bottom w:val="none" w:sz="0" w:space="0" w:color="auto"/>
                        <w:right w:val="none" w:sz="0" w:space="0" w:color="auto"/>
                      </w:divBdr>
                    </w:div>
                  </w:divsChild>
                </w:div>
                <w:div w:id="751901596">
                  <w:marLeft w:val="0"/>
                  <w:marRight w:val="0"/>
                  <w:marTop w:val="0"/>
                  <w:marBottom w:val="0"/>
                  <w:divBdr>
                    <w:top w:val="none" w:sz="0" w:space="0" w:color="auto"/>
                    <w:left w:val="none" w:sz="0" w:space="0" w:color="auto"/>
                    <w:bottom w:val="none" w:sz="0" w:space="0" w:color="auto"/>
                    <w:right w:val="none" w:sz="0" w:space="0" w:color="auto"/>
                  </w:divBdr>
                  <w:divsChild>
                    <w:div w:id="208686268">
                      <w:marLeft w:val="0"/>
                      <w:marRight w:val="0"/>
                      <w:marTop w:val="0"/>
                      <w:marBottom w:val="0"/>
                      <w:divBdr>
                        <w:top w:val="none" w:sz="0" w:space="0" w:color="auto"/>
                        <w:left w:val="none" w:sz="0" w:space="0" w:color="auto"/>
                        <w:bottom w:val="none" w:sz="0" w:space="0" w:color="auto"/>
                        <w:right w:val="none" w:sz="0" w:space="0" w:color="auto"/>
                      </w:divBdr>
                    </w:div>
                    <w:div w:id="317195198">
                      <w:marLeft w:val="0"/>
                      <w:marRight w:val="0"/>
                      <w:marTop w:val="0"/>
                      <w:marBottom w:val="0"/>
                      <w:divBdr>
                        <w:top w:val="none" w:sz="0" w:space="0" w:color="auto"/>
                        <w:left w:val="none" w:sz="0" w:space="0" w:color="auto"/>
                        <w:bottom w:val="none" w:sz="0" w:space="0" w:color="auto"/>
                        <w:right w:val="none" w:sz="0" w:space="0" w:color="auto"/>
                      </w:divBdr>
                    </w:div>
                    <w:div w:id="410079325">
                      <w:marLeft w:val="0"/>
                      <w:marRight w:val="0"/>
                      <w:marTop w:val="0"/>
                      <w:marBottom w:val="0"/>
                      <w:divBdr>
                        <w:top w:val="none" w:sz="0" w:space="0" w:color="auto"/>
                        <w:left w:val="none" w:sz="0" w:space="0" w:color="auto"/>
                        <w:bottom w:val="none" w:sz="0" w:space="0" w:color="auto"/>
                        <w:right w:val="none" w:sz="0" w:space="0" w:color="auto"/>
                      </w:divBdr>
                    </w:div>
                    <w:div w:id="1711607426">
                      <w:marLeft w:val="0"/>
                      <w:marRight w:val="0"/>
                      <w:marTop w:val="0"/>
                      <w:marBottom w:val="0"/>
                      <w:divBdr>
                        <w:top w:val="none" w:sz="0" w:space="0" w:color="auto"/>
                        <w:left w:val="none" w:sz="0" w:space="0" w:color="auto"/>
                        <w:bottom w:val="none" w:sz="0" w:space="0" w:color="auto"/>
                        <w:right w:val="none" w:sz="0" w:space="0" w:color="auto"/>
                      </w:divBdr>
                    </w:div>
                  </w:divsChild>
                </w:div>
                <w:div w:id="872772555">
                  <w:marLeft w:val="0"/>
                  <w:marRight w:val="0"/>
                  <w:marTop w:val="0"/>
                  <w:marBottom w:val="0"/>
                  <w:divBdr>
                    <w:top w:val="none" w:sz="0" w:space="0" w:color="auto"/>
                    <w:left w:val="none" w:sz="0" w:space="0" w:color="auto"/>
                    <w:bottom w:val="none" w:sz="0" w:space="0" w:color="auto"/>
                    <w:right w:val="none" w:sz="0" w:space="0" w:color="auto"/>
                  </w:divBdr>
                  <w:divsChild>
                    <w:div w:id="1408380108">
                      <w:marLeft w:val="0"/>
                      <w:marRight w:val="0"/>
                      <w:marTop w:val="0"/>
                      <w:marBottom w:val="0"/>
                      <w:divBdr>
                        <w:top w:val="none" w:sz="0" w:space="0" w:color="auto"/>
                        <w:left w:val="none" w:sz="0" w:space="0" w:color="auto"/>
                        <w:bottom w:val="none" w:sz="0" w:space="0" w:color="auto"/>
                        <w:right w:val="none" w:sz="0" w:space="0" w:color="auto"/>
                      </w:divBdr>
                    </w:div>
                  </w:divsChild>
                </w:div>
                <w:div w:id="890387552">
                  <w:marLeft w:val="0"/>
                  <w:marRight w:val="0"/>
                  <w:marTop w:val="0"/>
                  <w:marBottom w:val="0"/>
                  <w:divBdr>
                    <w:top w:val="none" w:sz="0" w:space="0" w:color="auto"/>
                    <w:left w:val="none" w:sz="0" w:space="0" w:color="auto"/>
                    <w:bottom w:val="none" w:sz="0" w:space="0" w:color="auto"/>
                    <w:right w:val="none" w:sz="0" w:space="0" w:color="auto"/>
                  </w:divBdr>
                  <w:divsChild>
                    <w:div w:id="1143162042">
                      <w:marLeft w:val="0"/>
                      <w:marRight w:val="0"/>
                      <w:marTop w:val="0"/>
                      <w:marBottom w:val="0"/>
                      <w:divBdr>
                        <w:top w:val="none" w:sz="0" w:space="0" w:color="auto"/>
                        <w:left w:val="none" w:sz="0" w:space="0" w:color="auto"/>
                        <w:bottom w:val="none" w:sz="0" w:space="0" w:color="auto"/>
                        <w:right w:val="none" w:sz="0" w:space="0" w:color="auto"/>
                      </w:divBdr>
                    </w:div>
                  </w:divsChild>
                </w:div>
                <w:div w:id="1171531225">
                  <w:marLeft w:val="0"/>
                  <w:marRight w:val="0"/>
                  <w:marTop w:val="0"/>
                  <w:marBottom w:val="0"/>
                  <w:divBdr>
                    <w:top w:val="none" w:sz="0" w:space="0" w:color="auto"/>
                    <w:left w:val="none" w:sz="0" w:space="0" w:color="auto"/>
                    <w:bottom w:val="none" w:sz="0" w:space="0" w:color="auto"/>
                    <w:right w:val="none" w:sz="0" w:space="0" w:color="auto"/>
                  </w:divBdr>
                  <w:divsChild>
                    <w:div w:id="1816296258">
                      <w:marLeft w:val="0"/>
                      <w:marRight w:val="0"/>
                      <w:marTop w:val="0"/>
                      <w:marBottom w:val="0"/>
                      <w:divBdr>
                        <w:top w:val="none" w:sz="0" w:space="0" w:color="auto"/>
                        <w:left w:val="none" w:sz="0" w:space="0" w:color="auto"/>
                        <w:bottom w:val="none" w:sz="0" w:space="0" w:color="auto"/>
                        <w:right w:val="none" w:sz="0" w:space="0" w:color="auto"/>
                      </w:divBdr>
                    </w:div>
                  </w:divsChild>
                </w:div>
                <w:div w:id="1191070754">
                  <w:marLeft w:val="0"/>
                  <w:marRight w:val="0"/>
                  <w:marTop w:val="0"/>
                  <w:marBottom w:val="0"/>
                  <w:divBdr>
                    <w:top w:val="none" w:sz="0" w:space="0" w:color="auto"/>
                    <w:left w:val="none" w:sz="0" w:space="0" w:color="auto"/>
                    <w:bottom w:val="none" w:sz="0" w:space="0" w:color="auto"/>
                    <w:right w:val="none" w:sz="0" w:space="0" w:color="auto"/>
                  </w:divBdr>
                  <w:divsChild>
                    <w:div w:id="835539855">
                      <w:marLeft w:val="0"/>
                      <w:marRight w:val="0"/>
                      <w:marTop w:val="0"/>
                      <w:marBottom w:val="0"/>
                      <w:divBdr>
                        <w:top w:val="none" w:sz="0" w:space="0" w:color="auto"/>
                        <w:left w:val="none" w:sz="0" w:space="0" w:color="auto"/>
                        <w:bottom w:val="none" w:sz="0" w:space="0" w:color="auto"/>
                        <w:right w:val="none" w:sz="0" w:space="0" w:color="auto"/>
                      </w:divBdr>
                    </w:div>
                  </w:divsChild>
                </w:div>
                <w:div w:id="1231501626">
                  <w:marLeft w:val="0"/>
                  <w:marRight w:val="0"/>
                  <w:marTop w:val="0"/>
                  <w:marBottom w:val="0"/>
                  <w:divBdr>
                    <w:top w:val="none" w:sz="0" w:space="0" w:color="auto"/>
                    <w:left w:val="none" w:sz="0" w:space="0" w:color="auto"/>
                    <w:bottom w:val="none" w:sz="0" w:space="0" w:color="auto"/>
                    <w:right w:val="none" w:sz="0" w:space="0" w:color="auto"/>
                  </w:divBdr>
                  <w:divsChild>
                    <w:div w:id="890001373">
                      <w:marLeft w:val="0"/>
                      <w:marRight w:val="0"/>
                      <w:marTop w:val="0"/>
                      <w:marBottom w:val="0"/>
                      <w:divBdr>
                        <w:top w:val="none" w:sz="0" w:space="0" w:color="auto"/>
                        <w:left w:val="none" w:sz="0" w:space="0" w:color="auto"/>
                        <w:bottom w:val="none" w:sz="0" w:space="0" w:color="auto"/>
                        <w:right w:val="none" w:sz="0" w:space="0" w:color="auto"/>
                      </w:divBdr>
                    </w:div>
                  </w:divsChild>
                </w:div>
                <w:div w:id="1437095783">
                  <w:marLeft w:val="0"/>
                  <w:marRight w:val="0"/>
                  <w:marTop w:val="0"/>
                  <w:marBottom w:val="0"/>
                  <w:divBdr>
                    <w:top w:val="none" w:sz="0" w:space="0" w:color="auto"/>
                    <w:left w:val="none" w:sz="0" w:space="0" w:color="auto"/>
                    <w:bottom w:val="none" w:sz="0" w:space="0" w:color="auto"/>
                    <w:right w:val="none" w:sz="0" w:space="0" w:color="auto"/>
                  </w:divBdr>
                  <w:divsChild>
                    <w:div w:id="1916822160">
                      <w:marLeft w:val="0"/>
                      <w:marRight w:val="0"/>
                      <w:marTop w:val="0"/>
                      <w:marBottom w:val="0"/>
                      <w:divBdr>
                        <w:top w:val="none" w:sz="0" w:space="0" w:color="auto"/>
                        <w:left w:val="none" w:sz="0" w:space="0" w:color="auto"/>
                        <w:bottom w:val="none" w:sz="0" w:space="0" w:color="auto"/>
                        <w:right w:val="none" w:sz="0" w:space="0" w:color="auto"/>
                      </w:divBdr>
                    </w:div>
                  </w:divsChild>
                </w:div>
                <w:div w:id="1457215345">
                  <w:marLeft w:val="0"/>
                  <w:marRight w:val="0"/>
                  <w:marTop w:val="0"/>
                  <w:marBottom w:val="0"/>
                  <w:divBdr>
                    <w:top w:val="none" w:sz="0" w:space="0" w:color="auto"/>
                    <w:left w:val="none" w:sz="0" w:space="0" w:color="auto"/>
                    <w:bottom w:val="none" w:sz="0" w:space="0" w:color="auto"/>
                    <w:right w:val="none" w:sz="0" w:space="0" w:color="auto"/>
                  </w:divBdr>
                  <w:divsChild>
                    <w:div w:id="1604190754">
                      <w:marLeft w:val="0"/>
                      <w:marRight w:val="0"/>
                      <w:marTop w:val="0"/>
                      <w:marBottom w:val="0"/>
                      <w:divBdr>
                        <w:top w:val="none" w:sz="0" w:space="0" w:color="auto"/>
                        <w:left w:val="none" w:sz="0" w:space="0" w:color="auto"/>
                        <w:bottom w:val="none" w:sz="0" w:space="0" w:color="auto"/>
                        <w:right w:val="none" w:sz="0" w:space="0" w:color="auto"/>
                      </w:divBdr>
                    </w:div>
                  </w:divsChild>
                </w:div>
                <w:div w:id="1479565573">
                  <w:marLeft w:val="0"/>
                  <w:marRight w:val="0"/>
                  <w:marTop w:val="0"/>
                  <w:marBottom w:val="0"/>
                  <w:divBdr>
                    <w:top w:val="none" w:sz="0" w:space="0" w:color="auto"/>
                    <w:left w:val="none" w:sz="0" w:space="0" w:color="auto"/>
                    <w:bottom w:val="none" w:sz="0" w:space="0" w:color="auto"/>
                    <w:right w:val="none" w:sz="0" w:space="0" w:color="auto"/>
                  </w:divBdr>
                  <w:divsChild>
                    <w:div w:id="51080025">
                      <w:marLeft w:val="0"/>
                      <w:marRight w:val="0"/>
                      <w:marTop w:val="0"/>
                      <w:marBottom w:val="0"/>
                      <w:divBdr>
                        <w:top w:val="none" w:sz="0" w:space="0" w:color="auto"/>
                        <w:left w:val="none" w:sz="0" w:space="0" w:color="auto"/>
                        <w:bottom w:val="none" w:sz="0" w:space="0" w:color="auto"/>
                        <w:right w:val="none" w:sz="0" w:space="0" w:color="auto"/>
                      </w:divBdr>
                    </w:div>
                    <w:div w:id="120543245">
                      <w:marLeft w:val="0"/>
                      <w:marRight w:val="0"/>
                      <w:marTop w:val="0"/>
                      <w:marBottom w:val="0"/>
                      <w:divBdr>
                        <w:top w:val="none" w:sz="0" w:space="0" w:color="auto"/>
                        <w:left w:val="none" w:sz="0" w:space="0" w:color="auto"/>
                        <w:bottom w:val="none" w:sz="0" w:space="0" w:color="auto"/>
                        <w:right w:val="none" w:sz="0" w:space="0" w:color="auto"/>
                      </w:divBdr>
                    </w:div>
                    <w:div w:id="2087921033">
                      <w:marLeft w:val="0"/>
                      <w:marRight w:val="0"/>
                      <w:marTop w:val="0"/>
                      <w:marBottom w:val="0"/>
                      <w:divBdr>
                        <w:top w:val="none" w:sz="0" w:space="0" w:color="auto"/>
                        <w:left w:val="none" w:sz="0" w:space="0" w:color="auto"/>
                        <w:bottom w:val="none" w:sz="0" w:space="0" w:color="auto"/>
                        <w:right w:val="none" w:sz="0" w:space="0" w:color="auto"/>
                      </w:divBdr>
                    </w:div>
                    <w:div w:id="2117945549">
                      <w:marLeft w:val="0"/>
                      <w:marRight w:val="0"/>
                      <w:marTop w:val="0"/>
                      <w:marBottom w:val="0"/>
                      <w:divBdr>
                        <w:top w:val="none" w:sz="0" w:space="0" w:color="auto"/>
                        <w:left w:val="none" w:sz="0" w:space="0" w:color="auto"/>
                        <w:bottom w:val="none" w:sz="0" w:space="0" w:color="auto"/>
                        <w:right w:val="none" w:sz="0" w:space="0" w:color="auto"/>
                      </w:divBdr>
                    </w:div>
                  </w:divsChild>
                </w:div>
                <w:div w:id="1730956557">
                  <w:marLeft w:val="0"/>
                  <w:marRight w:val="0"/>
                  <w:marTop w:val="0"/>
                  <w:marBottom w:val="0"/>
                  <w:divBdr>
                    <w:top w:val="none" w:sz="0" w:space="0" w:color="auto"/>
                    <w:left w:val="none" w:sz="0" w:space="0" w:color="auto"/>
                    <w:bottom w:val="none" w:sz="0" w:space="0" w:color="auto"/>
                    <w:right w:val="none" w:sz="0" w:space="0" w:color="auto"/>
                  </w:divBdr>
                  <w:divsChild>
                    <w:div w:id="1145273178">
                      <w:marLeft w:val="0"/>
                      <w:marRight w:val="0"/>
                      <w:marTop w:val="0"/>
                      <w:marBottom w:val="0"/>
                      <w:divBdr>
                        <w:top w:val="none" w:sz="0" w:space="0" w:color="auto"/>
                        <w:left w:val="none" w:sz="0" w:space="0" w:color="auto"/>
                        <w:bottom w:val="none" w:sz="0" w:space="0" w:color="auto"/>
                        <w:right w:val="none" w:sz="0" w:space="0" w:color="auto"/>
                      </w:divBdr>
                    </w:div>
                  </w:divsChild>
                </w:div>
                <w:div w:id="1800344168">
                  <w:marLeft w:val="0"/>
                  <w:marRight w:val="0"/>
                  <w:marTop w:val="0"/>
                  <w:marBottom w:val="0"/>
                  <w:divBdr>
                    <w:top w:val="none" w:sz="0" w:space="0" w:color="auto"/>
                    <w:left w:val="none" w:sz="0" w:space="0" w:color="auto"/>
                    <w:bottom w:val="none" w:sz="0" w:space="0" w:color="auto"/>
                    <w:right w:val="none" w:sz="0" w:space="0" w:color="auto"/>
                  </w:divBdr>
                  <w:divsChild>
                    <w:div w:id="806123574">
                      <w:marLeft w:val="0"/>
                      <w:marRight w:val="0"/>
                      <w:marTop w:val="0"/>
                      <w:marBottom w:val="0"/>
                      <w:divBdr>
                        <w:top w:val="none" w:sz="0" w:space="0" w:color="auto"/>
                        <w:left w:val="none" w:sz="0" w:space="0" w:color="auto"/>
                        <w:bottom w:val="none" w:sz="0" w:space="0" w:color="auto"/>
                        <w:right w:val="none" w:sz="0" w:space="0" w:color="auto"/>
                      </w:divBdr>
                    </w:div>
                  </w:divsChild>
                </w:div>
                <w:div w:id="1865828919">
                  <w:marLeft w:val="0"/>
                  <w:marRight w:val="0"/>
                  <w:marTop w:val="0"/>
                  <w:marBottom w:val="0"/>
                  <w:divBdr>
                    <w:top w:val="none" w:sz="0" w:space="0" w:color="auto"/>
                    <w:left w:val="none" w:sz="0" w:space="0" w:color="auto"/>
                    <w:bottom w:val="none" w:sz="0" w:space="0" w:color="auto"/>
                    <w:right w:val="none" w:sz="0" w:space="0" w:color="auto"/>
                  </w:divBdr>
                  <w:divsChild>
                    <w:div w:id="740568033">
                      <w:marLeft w:val="0"/>
                      <w:marRight w:val="0"/>
                      <w:marTop w:val="0"/>
                      <w:marBottom w:val="0"/>
                      <w:divBdr>
                        <w:top w:val="none" w:sz="0" w:space="0" w:color="auto"/>
                        <w:left w:val="none" w:sz="0" w:space="0" w:color="auto"/>
                        <w:bottom w:val="none" w:sz="0" w:space="0" w:color="auto"/>
                        <w:right w:val="none" w:sz="0" w:space="0" w:color="auto"/>
                      </w:divBdr>
                    </w:div>
                  </w:divsChild>
                </w:div>
                <w:div w:id="2011371384">
                  <w:marLeft w:val="0"/>
                  <w:marRight w:val="0"/>
                  <w:marTop w:val="0"/>
                  <w:marBottom w:val="0"/>
                  <w:divBdr>
                    <w:top w:val="none" w:sz="0" w:space="0" w:color="auto"/>
                    <w:left w:val="none" w:sz="0" w:space="0" w:color="auto"/>
                    <w:bottom w:val="none" w:sz="0" w:space="0" w:color="auto"/>
                    <w:right w:val="none" w:sz="0" w:space="0" w:color="auto"/>
                  </w:divBdr>
                  <w:divsChild>
                    <w:div w:id="64231425">
                      <w:marLeft w:val="0"/>
                      <w:marRight w:val="0"/>
                      <w:marTop w:val="0"/>
                      <w:marBottom w:val="0"/>
                      <w:divBdr>
                        <w:top w:val="none" w:sz="0" w:space="0" w:color="auto"/>
                        <w:left w:val="none" w:sz="0" w:space="0" w:color="auto"/>
                        <w:bottom w:val="none" w:sz="0" w:space="0" w:color="auto"/>
                        <w:right w:val="none" w:sz="0" w:space="0" w:color="auto"/>
                      </w:divBdr>
                    </w:div>
                  </w:divsChild>
                </w:div>
                <w:div w:id="2029326402">
                  <w:marLeft w:val="0"/>
                  <w:marRight w:val="0"/>
                  <w:marTop w:val="0"/>
                  <w:marBottom w:val="0"/>
                  <w:divBdr>
                    <w:top w:val="none" w:sz="0" w:space="0" w:color="auto"/>
                    <w:left w:val="none" w:sz="0" w:space="0" w:color="auto"/>
                    <w:bottom w:val="none" w:sz="0" w:space="0" w:color="auto"/>
                    <w:right w:val="none" w:sz="0" w:space="0" w:color="auto"/>
                  </w:divBdr>
                  <w:divsChild>
                    <w:div w:id="1413815031">
                      <w:marLeft w:val="0"/>
                      <w:marRight w:val="0"/>
                      <w:marTop w:val="0"/>
                      <w:marBottom w:val="0"/>
                      <w:divBdr>
                        <w:top w:val="none" w:sz="0" w:space="0" w:color="auto"/>
                        <w:left w:val="none" w:sz="0" w:space="0" w:color="auto"/>
                        <w:bottom w:val="none" w:sz="0" w:space="0" w:color="auto"/>
                        <w:right w:val="none" w:sz="0" w:space="0" w:color="auto"/>
                      </w:divBdr>
                    </w:div>
                  </w:divsChild>
                </w:div>
                <w:div w:id="2118601332">
                  <w:marLeft w:val="0"/>
                  <w:marRight w:val="0"/>
                  <w:marTop w:val="0"/>
                  <w:marBottom w:val="0"/>
                  <w:divBdr>
                    <w:top w:val="none" w:sz="0" w:space="0" w:color="auto"/>
                    <w:left w:val="none" w:sz="0" w:space="0" w:color="auto"/>
                    <w:bottom w:val="none" w:sz="0" w:space="0" w:color="auto"/>
                    <w:right w:val="none" w:sz="0" w:space="0" w:color="auto"/>
                  </w:divBdr>
                  <w:divsChild>
                    <w:div w:id="572854290">
                      <w:marLeft w:val="0"/>
                      <w:marRight w:val="0"/>
                      <w:marTop w:val="0"/>
                      <w:marBottom w:val="0"/>
                      <w:divBdr>
                        <w:top w:val="none" w:sz="0" w:space="0" w:color="auto"/>
                        <w:left w:val="none" w:sz="0" w:space="0" w:color="auto"/>
                        <w:bottom w:val="none" w:sz="0" w:space="0" w:color="auto"/>
                        <w:right w:val="none" w:sz="0" w:space="0" w:color="auto"/>
                      </w:divBdr>
                    </w:div>
                  </w:divsChild>
                </w:div>
                <w:div w:id="2140299686">
                  <w:marLeft w:val="0"/>
                  <w:marRight w:val="0"/>
                  <w:marTop w:val="0"/>
                  <w:marBottom w:val="0"/>
                  <w:divBdr>
                    <w:top w:val="none" w:sz="0" w:space="0" w:color="auto"/>
                    <w:left w:val="none" w:sz="0" w:space="0" w:color="auto"/>
                    <w:bottom w:val="none" w:sz="0" w:space="0" w:color="auto"/>
                    <w:right w:val="none" w:sz="0" w:space="0" w:color="auto"/>
                  </w:divBdr>
                  <w:divsChild>
                    <w:div w:id="1037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948">
          <w:marLeft w:val="0"/>
          <w:marRight w:val="0"/>
          <w:marTop w:val="0"/>
          <w:marBottom w:val="0"/>
          <w:divBdr>
            <w:top w:val="none" w:sz="0" w:space="0" w:color="auto"/>
            <w:left w:val="none" w:sz="0" w:space="0" w:color="auto"/>
            <w:bottom w:val="none" w:sz="0" w:space="0" w:color="auto"/>
            <w:right w:val="none" w:sz="0" w:space="0" w:color="auto"/>
          </w:divBdr>
        </w:div>
        <w:div w:id="1725106180">
          <w:marLeft w:val="0"/>
          <w:marRight w:val="0"/>
          <w:marTop w:val="0"/>
          <w:marBottom w:val="0"/>
          <w:divBdr>
            <w:top w:val="none" w:sz="0" w:space="0" w:color="auto"/>
            <w:left w:val="none" w:sz="0" w:space="0" w:color="auto"/>
            <w:bottom w:val="none" w:sz="0" w:space="0" w:color="auto"/>
            <w:right w:val="none" w:sz="0" w:space="0" w:color="auto"/>
          </w:divBdr>
        </w:div>
        <w:div w:id="1781609444">
          <w:marLeft w:val="0"/>
          <w:marRight w:val="0"/>
          <w:marTop w:val="0"/>
          <w:marBottom w:val="0"/>
          <w:divBdr>
            <w:top w:val="none" w:sz="0" w:space="0" w:color="auto"/>
            <w:left w:val="none" w:sz="0" w:space="0" w:color="auto"/>
            <w:bottom w:val="none" w:sz="0" w:space="0" w:color="auto"/>
            <w:right w:val="none" w:sz="0" w:space="0" w:color="auto"/>
          </w:divBdr>
        </w:div>
        <w:div w:id="1789272928">
          <w:marLeft w:val="0"/>
          <w:marRight w:val="0"/>
          <w:marTop w:val="0"/>
          <w:marBottom w:val="0"/>
          <w:divBdr>
            <w:top w:val="none" w:sz="0" w:space="0" w:color="auto"/>
            <w:left w:val="none" w:sz="0" w:space="0" w:color="auto"/>
            <w:bottom w:val="none" w:sz="0" w:space="0" w:color="auto"/>
            <w:right w:val="none" w:sz="0" w:space="0" w:color="auto"/>
          </w:divBdr>
          <w:divsChild>
            <w:div w:id="1732540160">
              <w:marLeft w:val="0"/>
              <w:marRight w:val="0"/>
              <w:marTop w:val="30"/>
              <w:marBottom w:val="30"/>
              <w:divBdr>
                <w:top w:val="none" w:sz="0" w:space="0" w:color="auto"/>
                <w:left w:val="none" w:sz="0" w:space="0" w:color="auto"/>
                <w:bottom w:val="none" w:sz="0" w:space="0" w:color="auto"/>
                <w:right w:val="none" w:sz="0" w:space="0" w:color="auto"/>
              </w:divBdr>
              <w:divsChild>
                <w:div w:id="1982289">
                  <w:marLeft w:val="0"/>
                  <w:marRight w:val="0"/>
                  <w:marTop w:val="0"/>
                  <w:marBottom w:val="0"/>
                  <w:divBdr>
                    <w:top w:val="none" w:sz="0" w:space="0" w:color="auto"/>
                    <w:left w:val="none" w:sz="0" w:space="0" w:color="auto"/>
                    <w:bottom w:val="none" w:sz="0" w:space="0" w:color="auto"/>
                    <w:right w:val="none" w:sz="0" w:space="0" w:color="auto"/>
                  </w:divBdr>
                  <w:divsChild>
                    <w:div w:id="1750695247">
                      <w:marLeft w:val="0"/>
                      <w:marRight w:val="0"/>
                      <w:marTop w:val="0"/>
                      <w:marBottom w:val="0"/>
                      <w:divBdr>
                        <w:top w:val="none" w:sz="0" w:space="0" w:color="auto"/>
                        <w:left w:val="none" w:sz="0" w:space="0" w:color="auto"/>
                        <w:bottom w:val="none" w:sz="0" w:space="0" w:color="auto"/>
                        <w:right w:val="none" w:sz="0" w:space="0" w:color="auto"/>
                      </w:divBdr>
                    </w:div>
                  </w:divsChild>
                </w:div>
                <w:div w:id="15154405">
                  <w:marLeft w:val="0"/>
                  <w:marRight w:val="0"/>
                  <w:marTop w:val="0"/>
                  <w:marBottom w:val="0"/>
                  <w:divBdr>
                    <w:top w:val="none" w:sz="0" w:space="0" w:color="auto"/>
                    <w:left w:val="none" w:sz="0" w:space="0" w:color="auto"/>
                    <w:bottom w:val="none" w:sz="0" w:space="0" w:color="auto"/>
                    <w:right w:val="none" w:sz="0" w:space="0" w:color="auto"/>
                  </w:divBdr>
                  <w:divsChild>
                    <w:div w:id="92211089">
                      <w:marLeft w:val="0"/>
                      <w:marRight w:val="0"/>
                      <w:marTop w:val="0"/>
                      <w:marBottom w:val="0"/>
                      <w:divBdr>
                        <w:top w:val="none" w:sz="0" w:space="0" w:color="auto"/>
                        <w:left w:val="none" w:sz="0" w:space="0" w:color="auto"/>
                        <w:bottom w:val="none" w:sz="0" w:space="0" w:color="auto"/>
                        <w:right w:val="none" w:sz="0" w:space="0" w:color="auto"/>
                      </w:divBdr>
                    </w:div>
                    <w:div w:id="477957529">
                      <w:marLeft w:val="0"/>
                      <w:marRight w:val="0"/>
                      <w:marTop w:val="0"/>
                      <w:marBottom w:val="0"/>
                      <w:divBdr>
                        <w:top w:val="none" w:sz="0" w:space="0" w:color="auto"/>
                        <w:left w:val="none" w:sz="0" w:space="0" w:color="auto"/>
                        <w:bottom w:val="none" w:sz="0" w:space="0" w:color="auto"/>
                        <w:right w:val="none" w:sz="0" w:space="0" w:color="auto"/>
                      </w:divBdr>
                    </w:div>
                    <w:div w:id="577178353">
                      <w:marLeft w:val="0"/>
                      <w:marRight w:val="0"/>
                      <w:marTop w:val="0"/>
                      <w:marBottom w:val="0"/>
                      <w:divBdr>
                        <w:top w:val="none" w:sz="0" w:space="0" w:color="auto"/>
                        <w:left w:val="none" w:sz="0" w:space="0" w:color="auto"/>
                        <w:bottom w:val="none" w:sz="0" w:space="0" w:color="auto"/>
                        <w:right w:val="none" w:sz="0" w:space="0" w:color="auto"/>
                      </w:divBdr>
                    </w:div>
                    <w:div w:id="745103814">
                      <w:marLeft w:val="0"/>
                      <w:marRight w:val="0"/>
                      <w:marTop w:val="0"/>
                      <w:marBottom w:val="0"/>
                      <w:divBdr>
                        <w:top w:val="none" w:sz="0" w:space="0" w:color="auto"/>
                        <w:left w:val="none" w:sz="0" w:space="0" w:color="auto"/>
                        <w:bottom w:val="none" w:sz="0" w:space="0" w:color="auto"/>
                        <w:right w:val="none" w:sz="0" w:space="0" w:color="auto"/>
                      </w:divBdr>
                    </w:div>
                    <w:div w:id="1052195380">
                      <w:marLeft w:val="0"/>
                      <w:marRight w:val="0"/>
                      <w:marTop w:val="0"/>
                      <w:marBottom w:val="0"/>
                      <w:divBdr>
                        <w:top w:val="none" w:sz="0" w:space="0" w:color="auto"/>
                        <w:left w:val="none" w:sz="0" w:space="0" w:color="auto"/>
                        <w:bottom w:val="none" w:sz="0" w:space="0" w:color="auto"/>
                        <w:right w:val="none" w:sz="0" w:space="0" w:color="auto"/>
                      </w:divBdr>
                    </w:div>
                    <w:div w:id="1336299189">
                      <w:marLeft w:val="0"/>
                      <w:marRight w:val="0"/>
                      <w:marTop w:val="0"/>
                      <w:marBottom w:val="0"/>
                      <w:divBdr>
                        <w:top w:val="none" w:sz="0" w:space="0" w:color="auto"/>
                        <w:left w:val="none" w:sz="0" w:space="0" w:color="auto"/>
                        <w:bottom w:val="none" w:sz="0" w:space="0" w:color="auto"/>
                        <w:right w:val="none" w:sz="0" w:space="0" w:color="auto"/>
                      </w:divBdr>
                    </w:div>
                    <w:div w:id="1612398270">
                      <w:marLeft w:val="0"/>
                      <w:marRight w:val="0"/>
                      <w:marTop w:val="0"/>
                      <w:marBottom w:val="0"/>
                      <w:divBdr>
                        <w:top w:val="none" w:sz="0" w:space="0" w:color="auto"/>
                        <w:left w:val="none" w:sz="0" w:space="0" w:color="auto"/>
                        <w:bottom w:val="none" w:sz="0" w:space="0" w:color="auto"/>
                        <w:right w:val="none" w:sz="0" w:space="0" w:color="auto"/>
                      </w:divBdr>
                    </w:div>
                  </w:divsChild>
                </w:div>
                <w:div w:id="42289797">
                  <w:marLeft w:val="0"/>
                  <w:marRight w:val="0"/>
                  <w:marTop w:val="0"/>
                  <w:marBottom w:val="0"/>
                  <w:divBdr>
                    <w:top w:val="none" w:sz="0" w:space="0" w:color="auto"/>
                    <w:left w:val="none" w:sz="0" w:space="0" w:color="auto"/>
                    <w:bottom w:val="none" w:sz="0" w:space="0" w:color="auto"/>
                    <w:right w:val="none" w:sz="0" w:space="0" w:color="auto"/>
                  </w:divBdr>
                  <w:divsChild>
                    <w:div w:id="868643244">
                      <w:marLeft w:val="0"/>
                      <w:marRight w:val="0"/>
                      <w:marTop w:val="0"/>
                      <w:marBottom w:val="0"/>
                      <w:divBdr>
                        <w:top w:val="none" w:sz="0" w:space="0" w:color="auto"/>
                        <w:left w:val="none" w:sz="0" w:space="0" w:color="auto"/>
                        <w:bottom w:val="none" w:sz="0" w:space="0" w:color="auto"/>
                        <w:right w:val="none" w:sz="0" w:space="0" w:color="auto"/>
                      </w:divBdr>
                    </w:div>
                    <w:div w:id="2125342656">
                      <w:marLeft w:val="0"/>
                      <w:marRight w:val="0"/>
                      <w:marTop w:val="0"/>
                      <w:marBottom w:val="0"/>
                      <w:divBdr>
                        <w:top w:val="none" w:sz="0" w:space="0" w:color="auto"/>
                        <w:left w:val="none" w:sz="0" w:space="0" w:color="auto"/>
                        <w:bottom w:val="none" w:sz="0" w:space="0" w:color="auto"/>
                        <w:right w:val="none" w:sz="0" w:space="0" w:color="auto"/>
                      </w:divBdr>
                    </w:div>
                  </w:divsChild>
                </w:div>
                <w:div w:id="126242407">
                  <w:marLeft w:val="0"/>
                  <w:marRight w:val="0"/>
                  <w:marTop w:val="0"/>
                  <w:marBottom w:val="0"/>
                  <w:divBdr>
                    <w:top w:val="none" w:sz="0" w:space="0" w:color="auto"/>
                    <w:left w:val="none" w:sz="0" w:space="0" w:color="auto"/>
                    <w:bottom w:val="none" w:sz="0" w:space="0" w:color="auto"/>
                    <w:right w:val="none" w:sz="0" w:space="0" w:color="auto"/>
                  </w:divBdr>
                  <w:divsChild>
                    <w:div w:id="369963765">
                      <w:marLeft w:val="0"/>
                      <w:marRight w:val="0"/>
                      <w:marTop w:val="0"/>
                      <w:marBottom w:val="0"/>
                      <w:divBdr>
                        <w:top w:val="none" w:sz="0" w:space="0" w:color="auto"/>
                        <w:left w:val="none" w:sz="0" w:space="0" w:color="auto"/>
                        <w:bottom w:val="none" w:sz="0" w:space="0" w:color="auto"/>
                        <w:right w:val="none" w:sz="0" w:space="0" w:color="auto"/>
                      </w:divBdr>
                    </w:div>
                  </w:divsChild>
                </w:div>
                <w:div w:id="179584774">
                  <w:marLeft w:val="0"/>
                  <w:marRight w:val="0"/>
                  <w:marTop w:val="0"/>
                  <w:marBottom w:val="0"/>
                  <w:divBdr>
                    <w:top w:val="none" w:sz="0" w:space="0" w:color="auto"/>
                    <w:left w:val="none" w:sz="0" w:space="0" w:color="auto"/>
                    <w:bottom w:val="none" w:sz="0" w:space="0" w:color="auto"/>
                    <w:right w:val="none" w:sz="0" w:space="0" w:color="auto"/>
                  </w:divBdr>
                  <w:divsChild>
                    <w:div w:id="442503158">
                      <w:marLeft w:val="0"/>
                      <w:marRight w:val="0"/>
                      <w:marTop w:val="0"/>
                      <w:marBottom w:val="0"/>
                      <w:divBdr>
                        <w:top w:val="none" w:sz="0" w:space="0" w:color="auto"/>
                        <w:left w:val="none" w:sz="0" w:space="0" w:color="auto"/>
                        <w:bottom w:val="none" w:sz="0" w:space="0" w:color="auto"/>
                        <w:right w:val="none" w:sz="0" w:space="0" w:color="auto"/>
                      </w:divBdr>
                    </w:div>
                    <w:div w:id="1385447816">
                      <w:marLeft w:val="0"/>
                      <w:marRight w:val="0"/>
                      <w:marTop w:val="0"/>
                      <w:marBottom w:val="0"/>
                      <w:divBdr>
                        <w:top w:val="none" w:sz="0" w:space="0" w:color="auto"/>
                        <w:left w:val="none" w:sz="0" w:space="0" w:color="auto"/>
                        <w:bottom w:val="none" w:sz="0" w:space="0" w:color="auto"/>
                        <w:right w:val="none" w:sz="0" w:space="0" w:color="auto"/>
                      </w:divBdr>
                    </w:div>
                    <w:div w:id="1792357016">
                      <w:marLeft w:val="0"/>
                      <w:marRight w:val="0"/>
                      <w:marTop w:val="0"/>
                      <w:marBottom w:val="0"/>
                      <w:divBdr>
                        <w:top w:val="none" w:sz="0" w:space="0" w:color="auto"/>
                        <w:left w:val="none" w:sz="0" w:space="0" w:color="auto"/>
                        <w:bottom w:val="none" w:sz="0" w:space="0" w:color="auto"/>
                        <w:right w:val="none" w:sz="0" w:space="0" w:color="auto"/>
                      </w:divBdr>
                    </w:div>
                    <w:div w:id="2038922431">
                      <w:marLeft w:val="0"/>
                      <w:marRight w:val="0"/>
                      <w:marTop w:val="0"/>
                      <w:marBottom w:val="0"/>
                      <w:divBdr>
                        <w:top w:val="none" w:sz="0" w:space="0" w:color="auto"/>
                        <w:left w:val="none" w:sz="0" w:space="0" w:color="auto"/>
                        <w:bottom w:val="none" w:sz="0" w:space="0" w:color="auto"/>
                        <w:right w:val="none" w:sz="0" w:space="0" w:color="auto"/>
                      </w:divBdr>
                    </w:div>
                  </w:divsChild>
                </w:div>
                <w:div w:id="237400449">
                  <w:marLeft w:val="0"/>
                  <w:marRight w:val="0"/>
                  <w:marTop w:val="0"/>
                  <w:marBottom w:val="0"/>
                  <w:divBdr>
                    <w:top w:val="none" w:sz="0" w:space="0" w:color="auto"/>
                    <w:left w:val="none" w:sz="0" w:space="0" w:color="auto"/>
                    <w:bottom w:val="none" w:sz="0" w:space="0" w:color="auto"/>
                    <w:right w:val="none" w:sz="0" w:space="0" w:color="auto"/>
                  </w:divBdr>
                  <w:divsChild>
                    <w:div w:id="2090882498">
                      <w:marLeft w:val="0"/>
                      <w:marRight w:val="0"/>
                      <w:marTop w:val="0"/>
                      <w:marBottom w:val="0"/>
                      <w:divBdr>
                        <w:top w:val="none" w:sz="0" w:space="0" w:color="auto"/>
                        <w:left w:val="none" w:sz="0" w:space="0" w:color="auto"/>
                        <w:bottom w:val="none" w:sz="0" w:space="0" w:color="auto"/>
                        <w:right w:val="none" w:sz="0" w:space="0" w:color="auto"/>
                      </w:divBdr>
                    </w:div>
                  </w:divsChild>
                </w:div>
                <w:div w:id="294063986">
                  <w:marLeft w:val="0"/>
                  <w:marRight w:val="0"/>
                  <w:marTop w:val="0"/>
                  <w:marBottom w:val="0"/>
                  <w:divBdr>
                    <w:top w:val="none" w:sz="0" w:space="0" w:color="auto"/>
                    <w:left w:val="none" w:sz="0" w:space="0" w:color="auto"/>
                    <w:bottom w:val="none" w:sz="0" w:space="0" w:color="auto"/>
                    <w:right w:val="none" w:sz="0" w:space="0" w:color="auto"/>
                  </w:divBdr>
                  <w:divsChild>
                    <w:div w:id="1005018986">
                      <w:marLeft w:val="0"/>
                      <w:marRight w:val="0"/>
                      <w:marTop w:val="0"/>
                      <w:marBottom w:val="0"/>
                      <w:divBdr>
                        <w:top w:val="none" w:sz="0" w:space="0" w:color="auto"/>
                        <w:left w:val="none" w:sz="0" w:space="0" w:color="auto"/>
                        <w:bottom w:val="none" w:sz="0" w:space="0" w:color="auto"/>
                        <w:right w:val="none" w:sz="0" w:space="0" w:color="auto"/>
                      </w:divBdr>
                    </w:div>
                  </w:divsChild>
                </w:div>
                <w:div w:id="324820733">
                  <w:marLeft w:val="0"/>
                  <w:marRight w:val="0"/>
                  <w:marTop w:val="0"/>
                  <w:marBottom w:val="0"/>
                  <w:divBdr>
                    <w:top w:val="none" w:sz="0" w:space="0" w:color="auto"/>
                    <w:left w:val="none" w:sz="0" w:space="0" w:color="auto"/>
                    <w:bottom w:val="none" w:sz="0" w:space="0" w:color="auto"/>
                    <w:right w:val="none" w:sz="0" w:space="0" w:color="auto"/>
                  </w:divBdr>
                  <w:divsChild>
                    <w:div w:id="278994613">
                      <w:marLeft w:val="0"/>
                      <w:marRight w:val="0"/>
                      <w:marTop w:val="0"/>
                      <w:marBottom w:val="0"/>
                      <w:divBdr>
                        <w:top w:val="none" w:sz="0" w:space="0" w:color="auto"/>
                        <w:left w:val="none" w:sz="0" w:space="0" w:color="auto"/>
                        <w:bottom w:val="none" w:sz="0" w:space="0" w:color="auto"/>
                        <w:right w:val="none" w:sz="0" w:space="0" w:color="auto"/>
                      </w:divBdr>
                    </w:div>
                  </w:divsChild>
                </w:div>
                <w:div w:id="392312084">
                  <w:marLeft w:val="0"/>
                  <w:marRight w:val="0"/>
                  <w:marTop w:val="0"/>
                  <w:marBottom w:val="0"/>
                  <w:divBdr>
                    <w:top w:val="none" w:sz="0" w:space="0" w:color="auto"/>
                    <w:left w:val="none" w:sz="0" w:space="0" w:color="auto"/>
                    <w:bottom w:val="none" w:sz="0" w:space="0" w:color="auto"/>
                    <w:right w:val="none" w:sz="0" w:space="0" w:color="auto"/>
                  </w:divBdr>
                  <w:divsChild>
                    <w:div w:id="1965963842">
                      <w:marLeft w:val="0"/>
                      <w:marRight w:val="0"/>
                      <w:marTop w:val="0"/>
                      <w:marBottom w:val="0"/>
                      <w:divBdr>
                        <w:top w:val="none" w:sz="0" w:space="0" w:color="auto"/>
                        <w:left w:val="none" w:sz="0" w:space="0" w:color="auto"/>
                        <w:bottom w:val="none" w:sz="0" w:space="0" w:color="auto"/>
                        <w:right w:val="none" w:sz="0" w:space="0" w:color="auto"/>
                      </w:divBdr>
                    </w:div>
                  </w:divsChild>
                </w:div>
                <w:div w:id="425804033">
                  <w:marLeft w:val="0"/>
                  <w:marRight w:val="0"/>
                  <w:marTop w:val="0"/>
                  <w:marBottom w:val="0"/>
                  <w:divBdr>
                    <w:top w:val="none" w:sz="0" w:space="0" w:color="auto"/>
                    <w:left w:val="none" w:sz="0" w:space="0" w:color="auto"/>
                    <w:bottom w:val="none" w:sz="0" w:space="0" w:color="auto"/>
                    <w:right w:val="none" w:sz="0" w:space="0" w:color="auto"/>
                  </w:divBdr>
                  <w:divsChild>
                    <w:div w:id="1676420429">
                      <w:marLeft w:val="0"/>
                      <w:marRight w:val="0"/>
                      <w:marTop w:val="0"/>
                      <w:marBottom w:val="0"/>
                      <w:divBdr>
                        <w:top w:val="none" w:sz="0" w:space="0" w:color="auto"/>
                        <w:left w:val="none" w:sz="0" w:space="0" w:color="auto"/>
                        <w:bottom w:val="none" w:sz="0" w:space="0" w:color="auto"/>
                        <w:right w:val="none" w:sz="0" w:space="0" w:color="auto"/>
                      </w:divBdr>
                    </w:div>
                  </w:divsChild>
                </w:div>
                <w:div w:id="434592898">
                  <w:marLeft w:val="0"/>
                  <w:marRight w:val="0"/>
                  <w:marTop w:val="0"/>
                  <w:marBottom w:val="0"/>
                  <w:divBdr>
                    <w:top w:val="none" w:sz="0" w:space="0" w:color="auto"/>
                    <w:left w:val="none" w:sz="0" w:space="0" w:color="auto"/>
                    <w:bottom w:val="none" w:sz="0" w:space="0" w:color="auto"/>
                    <w:right w:val="none" w:sz="0" w:space="0" w:color="auto"/>
                  </w:divBdr>
                  <w:divsChild>
                    <w:div w:id="1051269121">
                      <w:marLeft w:val="0"/>
                      <w:marRight w:val="0"/>
                      <w:marTop w:val="0"/>
                      <w:marBottom w:val="0"/>
                      <w:divBdr>
                        <w:top w:val="none" w:sz="0" w:space="0" w:color="auto"/>
                        <w:left w:val="none" w:sz="0" w:space="0" w:color="auto"/>
                        <w:bottom w:val="none" w:sz="0" w:space="0" w:color="auto"/>
                        <w:right w:val="none" w:sz="0" w:space="0" w:color="auto"/>
                      </w:divBdr>
                    </w:div>
                    <w:div w:id="1612468070">
                      <w:marLeft w:val="0"/>
                      <w:marRight w:val="0"/>
                      <w:marTop w:val="0"/>
                      <w:marBottom w:val="0"/>
                      <w:divBdr>
                        <w:top w:val="none" w:sz="0" w:space="0" w:color="auto"/>
                        <w:left w:val="none" w:sz="0" w:space="0" w:color="auto"/>
                        <w:bottom w:val="none" w:sz="0" w:space="0" w:color="auto"/>
                        <w:right w:val="none" w:sz="0" w:space="0" w:color="auto"/>
                      </w:divBdr>
                    </w:div>
                  </w:divsChild>
                </w:div>
                <w:div w:id="698239955">
                  <w:marLeft w:val="0"/>
                  <w:marRight w:val="0"/>
                  <w:marTop w:val="0"/>
                  <w:marBottom w:val="0"/>
                  <w:divBdr>
                    <w:top w:val="none" w:sz="0" w:space="0" w:color="auto"/>
                    <w:left w:val="none" w:sz="0" w:space="0" w:color="auto"/>
                    <w:bottom w:val="none" w:sz="0" w:space="0" w:color="auto"/>
                    <w:right w:val="none" w:sz="0" w:space="0" w:color="auto"/>
                  </w:divBdr>
                  <w:divsChild>
                    <w:div w:id="488593669">
                      <w:marLeft w:val="0"/>
                      <w:marRight w:val="0"/>
                      <w:marTop w:val="0"/>
                      <w:marBottom w:val="0"/>
                      <w:divBdr>
                        <w:top w:val="none" w:sz="0" w:space="0" w:color="auto"/>
                        <w:left w:val="none" w:sz="0" w:space="0" w:color="auto"/>
                        <w:bottom w:val="none" w:sz="0" w:space="0" w:color="auto"/>
                        <w:right w:val="none" w:sz="0" w:space="0" w:color="auto"/>
                      </w:divBdr>
                    </w:div>
                  </w:divsChild>
                </w:div>
                <w:div w:id="806630819">
                  <w:marLeft w:val="0"/>
                  <w:marRight w:val="0"/>
                  <w:marTop w:val="0"/>
                  <w:marBottom w:val="0"/>
                  <w:divBdr>
                    <w:top w:val="none" w:sz="0" w:space="0" w:color="auto"/>
                    <w:left w:val="none" w:sz="0" w:space="0" w:color="auto"/>
                    <w:bottom w:val="none" w:sz="0" w:space="0" w:color="auto"/>
                    <w:right w:val="none" w:sz="0" w:space="0" w:color="auto"/>
                  </w:divBdr>
                  <w:divsChild>
                    <w:div w:id="2057846993">
                      <w:marLeft w:val="0"/>
                      <w:marRight w:val="0"/>
                      <w:marTop w:val="0"/>
                      <w:marBottom w:val="0"/>
                      <w:divBdr>
                        <w:top w:val="none" w:sz="0" w:space="0" w:color="auto"/>
                        <w:left w:val="none" w:sz="0" w:space="0" w:color="auto"/>
                        <w:bottom w:val="none" w:sz="0" w:space="0" w:color="auto"/>
                        <w:right w:val="none" w:sz="0" w:space="0" w:color="auto"/>
                      </w:divBdr>
                    </w:div>
                  </w:divsChild>
                </w:div>
                <w:div w:id="907032163">
                  <w:marLeft w:val="0"/>
                  <w:marRight w:val="0"/>
                  <w:marTop w:val="0"/>
                  <w:marBottom w:val="0"/>
                  <w:divBdr>
                    <w:top w:val="none" w:sz="0" w:space="0" w:color="auto"/>
                    <w:left w:val="none" w:sz="0" w:space="0" w:color="auto"/>
                    <w:bottom w:val="none" w:sz="0" w:space="0" w:color="auto"/>
                    <w:right w:val="none" w:sz="0" w:space="0" w:color="auto"/>
                  </w:divBdr>
                </w:div>
                <w:div w:id="922883965">
                  <w:marLeft w:val="0"/>
                  <w:marRight w:val="0"/>
                  <w:marTop w:val="0"/>
                  <w:marBottom w:val="0"/>
                  <w:divBdr>
                    <w:top w:val="none" w:sz="0" w:space="0" w:color="auto"/>
                    <w:left w:val="none" w:sz="0" w:space="0" w:color="auto"/>
                    <w:bottom w:val="none" w:sz="0" w:space="0" w:color="auto"/>
                    <w:right w:val="none" w:sz="0" w:space="0" w:color="auto"/>
                  </w:divBdr>
                  <w:divsChild>
                    <w:div w:id="1399090612">
                      <w:marLeft w:val="0"/>
                      <w:marRight w:val="0"/>
                      <w:marTop w:val="0"/>
                      <w:marBottom w:val="0"/>
                      <w:divBdr>
                        <w:top w:val="none" w:sz="0" w:space="0" w:color="auto"/>
                        <w:left w:val="none" w:sz="0" w:space="0" w:color="auto"/>
                        <w:bottom w:val="none" w:sz="0" w:space="0" w:color="auto"/>
                        <w:right w:val="none" w:sz="0" w:space="0" w:color="auto"/>
                      </w:divBdr>
                    </w:div>
                  </w:divsChild>
                </w:div>
                <w:div w:id="985815363">
                  <w:marLeft w:val="0"/>
                  <w:marRight w:val="0"/>
                  <w:marTop w:val="0"/>
                  <w:marBottom w:val="0"/>
                  <w:divBdr>
                    <w:top w:val="none" w:sz="0" w:space="0" w:color="auto"/>
                    <w:left w:val="none" w:sz="0" w:space="0" w:color="auto"/>
                    <w:bottom w:val="none" w:sz="0" w:space="0" w:color="auto"/>
                    <w:right w:val="none" w:sz="0" w:space="0" w:color="auto"/>
                  </w:divBdr>
                  <w:divsChild>
                    <w:div w:id="623734686">
                      <w:marLeft w:val="0"/>
                      <w:marRight w:val="0"/>
                      <w:marTop w:val="0"/>
                      <w:marBottom w:val="0"/>
                      <w:divBdr>
                        <w:top w:val="none" w:sz="0" w:space="0" w:color="auto"/>
                        <w:left w:val="none" w:sz="0" w:space="0" w:color="auto"/>
                        <w:bottom w:val="none" w:sz="0" w:space="0" w:color="auto"/>
                        <w:right w:val="none" w:sz="0" w:space="0" w:color="auto"/>
                      </w:divBdr>
                    </w:div>
                  </w:divsChild>
                </w:div>
                <w:div w:id="1003438513">
                  <w:marLeft w:val="0"/>
                  <w:marRight w:val="0"/>
                  <w:marTop w:val="0"/>
                  <w:marBottom w:val="0"/>
                  <w:divBdr>
                    <w:top w:val="none" w:sz="0" w:space="0" w:color="auto"/>
                    <w:left w:val="none" w:sz="0" w:space="0" w:color="auto"/>
                    <w:bottom w:val="none" w:sz="0" w:space="0" w:color="auto"/>
                    <w:right w:val="none" w:sz="0" w:space="0" w:color="auto"/>
                  </w:divBdr>
                  <w:divsChild>
                    <w:div w:id="511531272">
                      <w:marLeft w:val="0"/>
                      <w:marRight w:val="0"/>
                      <w:marTop w:val="0"/>
                      <w:marBottom w:val="0"/>
                      <w:divBdr>
                        <w:top w:val="none" w:sz="0" w:space="0" w:color="auto"/>
                        <w:left w:val="none" w:sz="0" w:space="0" w:color="auto"/>
                        <w:bottom w:val="none" w:sz="0" w:space="0" w:color="auto"/>
                        <w:right w:val="none" w:sz="0" w:space="0" w:color="auto"/>
                      </w:divBdr>
                    </w:div>
                  </w:divsChild>
                </w:div>
                <w:div w:id="1371685412">
                  <w:marLeft w:val="0"/>
                  <w:marRight w:val="0"/>
                  <w:marTop w:val="0"/>
                  <w:marBottom w:val="0"/>
                  <w:divBdr>
                    <w:top w:val="none" w:sz="0" w:space="0" w:color="auto"/>
                    <w:left w:val="none" w:sz="0" w:space="0" w:color="auto"/>
                    <w:bottom w:val="none" w:sz="0" w:space="0" w:color="auto"/>
                    <w:right w:val="none" w:sz="0" w:space="0" w:color="auto"/>
                  </w:divBdr>
                  <w:divsChild>
                    <w:div w:id="85657215">
                      <w:marLeft w:val="0"/>
                      <w:marRight w:val="0"/>
                      <w:marTop w:val="0"/>
                      <w:marBottom w:val="0"/>
                      <w:divBdr>
                        <w:top w:val="none" w:sz="0" w:space="0" w:color="auto"/>
                        <w:left w:val="none" w:sz="0" w:space="0" w:color="auto"/>
                        <w:bottom w:val="none" w:sz="0" w:space="0" w:color="auto"/>
                        <w:right w:val="none" w:sz="0" w:space="0" w:color="auto"/>
                      </w:divBdr>
                    </w:div>
                  </w:divsChild>
                </w:div>
                <w:div w:id="1477449654">
                  <w:marLeft w:val="0"/>
                  <w:marRight w:val="0"/>
                  <w:marTop w:val="0"/>
                  <w:marBottom w:val="0"/>
                  <w:divBdr>
                    <w:top w:val="none" w:sz="0" w:space="0" w:color="auto"/>
                    <w:left w:val="none" w:sz="0" w:space="0" w:color="auto"/>
                    <w:bottom w:val="none" w:sz="0" w:space="0" w:color="auto"/>
                    <w:right w:val="none" w:sz="0" w:space="0" w:color="auto"/>
                  </w:divBdr>
                  <w:divsChild>
                    <w:div w:id="497692110">
                      <w:marLeft w:val="0"/>
                      <w:marRight w:val="0"/>
                      <w:marTop w:val="0"/>
                      <w:marBottom w:val="0"/>
                      <w:divBdr>
                        <w:top w:val="none" w:sz="0" w:space="0" w:color="auto"/>
                        <w:left w:val="none" w:sz="0" w:space="0" w:color="auto"/>
                        <w:bottom w:val="none" w:sz="0" w:space="0" w:color="auto"/>
                        <w:right w:val="none" w:sz="0" w:space="0" w:color="auto"/>
                      </w:divBdr>
                    </w:div>
                  </w:divsChild>
                </w:div>
                <w:div w:id="1607226406">
                  <w:marLeft w:val="0"/>
                  <w:marRight w:val="0"/>
                  <w:marTop w:val="0"/>
                  <w:marBottom w:val="0"/>
                  <w:divBdr>
                    <w:top w:val="none" w:sz="0" w:space="0" w:color="auto"/>
                    <w:left w:val="none" w:sz="0" w:space="0" w:color="auto"/>
                    <w:bottom w:val="none" w:sz="0" w:space="0" w:color="auto"/>
                    <w:right w:val="none" w:sz="0" w:space="0" w:color="auto"/>
                  </w:divBdr>
                  <w:divsChild>
                    <w:div w:id="1349599602">
                      <w:marLeft w:val="0"/>
                      <w:marRight w:val="0"/>
                      <w:marTop w:val="0"/>
                      <w:marBottom w:val="0"/>
                      <w:divBdr>
                        <w:top w:val="none" w:sz="0" w:space="0" w:color="auto"/>
                        <w:left w:val="none" w:sz="0" w:space="0" w:color="auto"/>
                        <w:bottom w:val="none" w:sz="0" w:space="0" w:color="auto"/>
                        <w:right w:val="none" w:sz="0" w:space="0" w:color="auto"/>
                      </w:divBdr>
                    </w:div>
                  </w:divsChild>
                </w:div>
                <w:div w:id="1788503677">
                  <w:marLeft w:val="0"/>
                  <w:marRight w:val="0"/>
                  <w:marTop w:val="0"/>
                  <w:marBottom w:val="0"/>
                  <w:divBdr>
                    <w:top w:val="none" w:sz="0" w:space="0" w:color="auto"/>
                    <w:left w:val="none" w:sz="0" w:space="0" w:color="auto"/>
                    <w:bottom w:val="none" w:sz="0" w:space="0" w:color="auto"/>
                    <w:right w:val="none" w:sz="0" w:space="0" w:color="auto"/>
                  </w:divBdr>
                  <w:divsChild>
                    <w:div w:id="2118786760">
                      <w:marLeft w:val="0"/>
                      <w:marRight w:val="0"/>
                      <w:marTop w:val="0"/>
                      <w:marBottom w:val="0"/>
                      <w:divBdr>
                        <w:top w:val="none" w:sz="0" w:space="0" w:color="auto"/>
                        <w:left w:val="none" w:sz="0" w:space="0" w:color="auto"/>
                        <w:bottom w:val="none" w:sz="0" w:space="0" w:color="auto"/>
                        <w:right w:val="none" w:sz="0" w:space="0" w:color="auto"/>
                      </w:divBdr>
                    </w:div>
                  </w:divsChild>
                </w:div>
                <w:div w:id="1804956281">
                  <w:marLeft w:val="0"/>
                  <w:marRight w:val="0"/>
                  <w:marTop w:val="0"/>
                  <w:marBottom w:val="0"/>
                  <w:divBdr>
                    <w:top w:val="none" w:sz="0" w:space="0" w:color="auto"/>
                    <w:left w:val="none" w:sz="0" w:space="0" w:color="auto"/>
                    <w:bottom w:val="none" w:sz="0" w:space="0" w:color="auto"/>
                    <w:right w:val="none" w:sz="0" w:space="0" w:color="auto"/>
                  </w:divBdr>
                  <w:divsChild>
                    <w:div w:id="711541260">
                      <w:marLeft w:val="0"/>
                      <w:marRight w:val="0"/>
                      <w:marTop w:val="0"/>
                      <w:marBottom w:val="0"/>
                      <w:divBdr>
                        <w:top w:val="none" w:sz="0" w:space="0" w:color="auto"/>
                        <w:left w:val="none" w:sz="0" w:space="0" w:color="auto"/>
                        <w:bottom w:val="none" w:sz="0" w:space="0" w:color="auto"/>
                        <w:right w:val="none" w:sz="0" w:space="0" w:color="auto"/>
                      </w:divBdr>
                    </w:div>
                  </w:divsChild>
                </w:div>
                <w:div w:id="1926376972">
                  <w:marLeft w:val="0"/>
                  <w:marRight w:val="0"/>
                  <w:marTop w:val="0"/>
                  <w:marBottom w:val="0"/>
                  <w:divBdr>
                    <w:top w:val="none" w:sz="0" w:space="0" w:color="auto"/>
                    <w:left w:val="none" w:sz="0" w:space="0" w:color="auto"/>
                    <w:bottom w:val="none" w:sz="0" w:space="0" w:color="auto"/>
                    <w:right w:val="none" w:sz="0" w:space="0" w:color="auto"/>
                  </w:divBdr>
                  <w:divsChild>
                    <w:div w:id="608589343">
                      <w:marLeft w:val="0"/>
                      <w:marRight w:val="0"/>
                      <w:marTop w:val="0"/>
                      <w:marBottom w:val="0"/>
                      <w:divBdr>
                        <w:top w:val="none" w:sz="0" w:space="0" w:color="auto"/>
                        <w:left w:val="none" w:sz="0" w:space="0" w:color="auto"/>
                        <w:bottom w:val="none" w:sz="0" w:space="0" w:color="auto"/>
                        <w:right w:val="none" w:sz="0" w:space="0" w:color="auto"/>
                      </w:divBdr>
                    </w:div>
                    <w:div w:id="888148875">
                      <w:marLeft w:val="0"/>
                      <w:marRight w:val="0"/>
                      <w:marTop w:val="0"/>
                      <w:marBottom w:val="0"/>
                      <w:divBdr>
                        <w:top w:val="none" w:sz="0" w:space="0" w:color="auto"/>
                        <w:left w:val="none" w:sz="0" w:space="0" w:color="auto"/>
                        <w:bottom w:val="none" w:sz="0" w:space="0" w:color="auto"/>
                        <w:right w:val="none" w:sz="0" w:space="0" w:color="auto"/>
                      </w:divBdr>
                    </w:div>
                    <w:div w:id="1384676163">
                      <w:marLeft w:val="0"/>
                      <w:marRight w:val="0"/>
                      <w:marTop w:val="0"/>
                      <w:marBottom w:val="0"/>
                      <w:divBdr>
                        <w:top w:val="none" w:sz="0" w:space="0" w:color="auto"/>
                        <w:left w:val="none" w:sz="0" w:space="0" w:color="auto"/>
                        <w:bottom w:val="none" w:sz="0" w:space="0" w:color="auto"/>
                        <w:right w:val="none" w:sz="0" w:space="0" w:color="auto"/>
                      </w:divBdr>
                    </w:div>
                    <w:div w:id="1535072773">
                      <w:marLeft w:val="0"/>
                      <w:marRight w:val="0"/>
                      <w:marTop w:val="0"/>
                      <w:marBottom w:val="0"/>
                      <w:divBdr>
                        <w:top w:val="none" w:sz="0" w:space="0" w:color="auto"/>
                        <w:left w:val="none" w:sz="0" w:space="0" w:color="auto"/>
                        <w:bottom w:val="none" w:sz="0" w:space="0" w:color="auto"/>
                        <w:right w:val="none" w:sz="0" w:space="0" w:color="auto"/>
                      </w:divBdr>
                    </w:div>
                  </w:divsChild>
                </w:div>
                <w:div w:id="2066681176">
                  <w:marLeft w:val="0"/>
                  <w:marRight w:val="0"/>
                  <w:marTop w:val="0"/>
                  <w:marBottom w:val="0"/>
                  <w:divBdr>
                    <w:top w:val="none" w:sz="0" w:space="0" w:color="auto"/>
                    <w:left w:val="none" w:sz="0" w:space="0" w:color="auto"/>
                    <w:bottom w:val="none" w:sz="0" w:space="0" w:color="auto"/>
                    <w:right w:val="none" w:sz="0" w:space="0" w:color="auto"/>
                  </w:divBdr>
                  <w:divsChild>
                    <w:div w:id="8485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987">
          <w:marLeft w:val="0"/>
          <w:marRight w:val="0"/>
          <w:marTop w:val="0"/>
          <w:marBottom w:val="0"/>
          <w:divBdr>
            <w:top w:val="none" w:sz="0" w:space="0" w:color="auto"/>
            <w:left w:val="none" w:sz="0" w:space="0" w:color="auto"/>
            <w:bottom w:val="none" w:sz="0" w:space="0" w:color="auto"/>
            <w:right w:val="none" w:sz="0" w:space="0" w:color="auto"/>
          </w:divBdr>
        </w:div>
        <w:div w:id="1836797929">
          <w:marLeft w:val="0"/>
          <w:marRight w:val="0"/>
          <w:marTop w:val="0"/>
          <w:marBottom w:val="0"/>
          <w:divBdr>
            <w:top w:val="none" w:sz="0" w:space="0" w:color="auto"/>
            <w:left w:val="none" w:sz="0" w:space="0" w:color="auto"/>
            <w:bottom w:val="none" w:sz="0" w:space="0" w:color="auto"/>
            <w:right w:val="none" w:sz="0" w:space="0" w:color="auto"/>
          </w:divBdr>
        </w:div>
        <w:div w:id="1857499978">
          <w:marLeft w:val="0"/>
          <w:marRight w:val="0"/>
          <w:marTop w:val="0"/>
          <w:marBottom w:val="0"/>
          <w:divBdr>
            <w:top w:val="none" w:sz="0" w:space="0" w:color="auto"/>
            <w:left w:val="none" w:sz="0" w:space="0" w:color="auto"/>
            <w:bottom w:val="none" w:sz="0" w:space="0" w:color="auto"/>
            <w:right w:val="none" w:sz="0" w:space="0" w:color="auto"/>
          </w:divBdr>
        </w:div>
        <w:div w:id="1863979910">
          <w:marLeft w:val="0"/>
          <w:marRight w:val="0"/>
          <w:marTop w:val="0"/>
          <w:marBottom w:val="0"/>
          <w:divBdr>
            <w:top w:val="none" w:sz="0" w:space="0" w:color="auto"/>
            <w:left w:val="none" w:sz="0" w:space="0" w:color="auto"/>
            <w:bottom w:val="none" w:sz="0" w:space="0" w:color="auto"/>
            <w:right w:val="none" w:sz="0" w:space="0" w:color="auto"/>
          </w:divBdr>
        </w:div>
        <w:div w:id="1877347541">
          <w:marLeft w:val="0"/>
          <w:marRight w:val="0"/>
          <w:marTop w:val="0"/>
          <w:marBottom w:val="0"/>
          <w:divBdr>
            <w:top w:val="none" w:sz="0" w:space="0" w:color="auto"/>
            <w:left w:val="none" w:sz="0" w:space="0" w:color="auto"/>
            <w:bottom w:val="none" w:sz="0" w:space="0" w:color="auto"/>
            <w:right w:val="none" w:sz="0" w:space="0" w:color="auto"/>
          </w:divBdr>
          <w:divsChild>
            <w:div w:id="2082170293">
              <w:marLeft w:val="0"/>
              <w:marRight w:val="0"/>
              <w:marTop w:val="30"/>
              <w:marBottom w:val="30"/>
              <w:divBdr>
                <w:top w:val="none" w:sz="0" w:space="0" w:color="auto"/>
                <w:left w:val="none" w:sz="0" w:space="0" w:color="auto"/>
                <w:bottom w:val="none" w:sz="0" w:space="0" w:color="auto"/>
                <w:right w:val="none" w:sz="0" w:space="0" w:color="auto"/>
              </w:divBdr>
              <w:divsChild>
                <w:div w:id="120618841">
                  <w:marLeft w:val="0"/>
                  <w:marRight w:val="0"/>
                  <w:marTop w:val="0"/>
                  <w:marBottom w:val="0"/>
                  <w:divBdr>
                    <w:top w:val="none" w:sz="0" w:space="0" w:color="auto"/>
                    <w:left w:val="none" w:sz="0" w:space="0" w:color="auto"/>
                    <w:bottom w:val="none" w:sz="0" w:space="0" w:color="auto"/>
                    <w:right w:val="none" w:sz="0" w:space="0" w:color="auto"/>
                  </w:divBdr>
                  <w:divsChild>
                    <w:div w:id="1368064173">
                      <w:marLeft w:val="0"/>
                      <w:marRight w:val="0"/>
                      <w:marTop w:val="0"/>
                      <w:marBottom w:val="0"/>
                      <w:divBdr>
                        <w:top w:val="none" w:sz="0" w:space="0" w:color="auto"/>
                        <w:left w:val="none" w:sz="0" w:space="0" w:color="auto"/>
                        <w:bottom w:val="none" w:sz="0" w:space="0" w:color="auto"/>
                        <w:right w:val="none" w:sz="0" w:space="0" w:color="auto"/>
                      </w:divBdr>
                    </w:div>
                  </w:divsChild>
                </w:div>
                <w:div w:id="123080676">
                  <w:marLeft w:val="0"/>
                  <w:marRight w:val="0"/>
                  <w:marTop w:val="0"/>
                  <w:marBottom w:val="0"/>
                  <w:divBdr>
                    <w:top w:val="none" w:sz="0" w:space="0" w:color="auto"/>
                    <w:left w:val="none" w:sz="0" w:space="0" w:color="auto"/>
                    <w:bottom w:val="none" w:sz="0" w:space="0" w:color="auto"/>
                    <w:right w:val="none" w:sz="0" w:space="0" w:color="auto"/>
                  </w:divBdr>
                  <w:divsChild>
                    <w:div w:id="676228247">
                      <w:marLeft w:val="0"/>
                      <w:marRight w:val="0"/>
                      <w:marTop w:val="0"/>
                      <w:marBottom w:val="0"/>
                      <w:divBdr>
                        <w:top w:val="none" w:sz="0" w:space="0" w:color="auto"/>
                        <w:left w:val="none" w:sz="0" w:space="0" w:color="auto"/>
                        <w:bottom w:val="none" w:sz="0" w:space="0" w:color="auto"/>
                        <w:right w:val="none" w:sz="0" w:space="0" w:color="auto"/>
                      </w:divBdr>
                    </w:div>
                  </w:divsChild>
                </w:div>
                <w:div w:id="171382352">
                  <w:marLeft w:val="0"/>
                  <w:marRight w:val="0"/>
                  <w:marTop w:val="0"/>
                  <w:marBottom w:val="0"/>
                  <w:divBdr>
                    <w:top w:val="none" w:sz="0" w:space="0" w:color="auto"/>
                    <w:left w:val="none" w:sz="0" w:space="0" w:color="auto"/>
                    <w:bottom w:val="none" w:sz="0" w:space="0" w:color="auto"/>
                    <w:right w:val="none" w:sz="0" w:space="0" w:color="auto"/>
                  </w:divBdr>
                  <w:divsChild>
                    <w:div w:id="1448355769">
                      <w:marLeft w:val="0"/>
                      <w:marRight w:val="0"/>
                      <w:marTop w:val="0"/>
                      <w:marBottom w:val="0"/>
                      <w:divBdr>
                        <w:top w:val="none" w:sz="0" w:space="0" w:color="auto"/>
                        <w:left w:val="none" w:sz="0" w:space="0" w:color="auto"/>
                        <w:bottom w:val="none" w:sz="0" w:space="0" w:color="auto"/>
                        <w:right w:val="none" w:sz="0" w:space="0" w:color="auto"/>
                      </w:divBdr>
                    </w:div>
                  </w:divsChild>
                </w:div>
                <w:div w:id="197623012">
                  <w:marLeft w:val="0"/>
                  <w:marRight w:val="0"/>
                  <w:marTop w:val="0"/>
                  <w:marBottom w:val="0"/>
                  <w:divBdr>
                    <w:top w:val="none" w:sz="0" w:space="0" w:color="auto"/>
                    <w:left w:val="none" w:sz="0" w:space="0" w:color="auto"/>
                    <w:bottom w:val="none" w:sz="0" w:space="0" w:color="auto"/>
                    <w:right w:val="none" w:sz="0" w:space="0" w:color="auto"/>
                  </w:divBdr>
                  <w:divsChild>
                    <w:div w:id="1498769751">
                      <w:marLeft w:val="0"/>
                      <w:marRight w:val="0"/>
                      <w:marTop w:val="0"/>
                      <w:marBottom w:val="0"/>
                      <w:divBdr>
                        <w:top w:val="none" w:sz="0" w:space="0" w:color="auto"/>
                        <w:left w:val="none" w:sz="0" w:space="0" w:color="auto"/>
                        <w:bottom w:val="none" w:sz="0" w:space="0" w:color="auto"/>
                        <w:right w:val="none" w:sz="0" w:space="0" w:color="auto"/>
                      </w:divBdr>
                      <w:divsChild>
                        <w:div w:id="361980794">
                          <w:marLeft w:val="0"/>
                          <w:marRight w:val="0"/>
                          <w:marTop w:val="0"/>
                          <w:marBottom w:val="0"/>
                          <w:divBdr>
                            <w:top w:val="none" w:sz="0" w:space="0" w:color="auto"/>
                            <w:left w:val="none" w:sz="0" w:space="0" w:color="auto"/>
                            <w:bottom w:val="none" w:sz="0" w:space="0" w:color="auto"/>
                            <w:right w:val="none" w:sz="0" w:space="0" w:color="auto"/>
                          </w:divBdr>
                        </w:div>
                      </w:divsChild>
                    </w:div>
                    <w:div w:id="1724596549">
                      <w:marLeft w:val="0"/>
                      <w:marRight w:val="0"/>
                      <w:marTop w:val="0"/>
                      <w:marBottom w:val="0"/>
                      <w:divBdr>
                        <w:top w:val="none" w:sz="0" w:space="0" w:color="auto"/>
                        <w:left w:val="none" w:sz="0" w:space="0" w:color="auto"/>
                        <w:bottom w:val="none" w:sz="0" w:space="0" w:color="auto"/>
                        <w:right w:val="none" w:sz="0" w:space="0" w:color="auto"/>
                      </w:divBdr>
                    </w:div>
                  </w:divsChild>
                </w:div>
                <w:div w:id="215551581">
                  <w:marLeft w:val="0"/>
                  <w:marRight w:val="0"/>
                  <w:marTop w:val="0"/>
                  <w:marBottom w:val="0"/>
                  <w:divBdr>
                    <w:top w:val="none" w:sz="0" w:space="0" w:color="auto"/>
                    <w:left w:val="none" w:sz="0" w:space="0" w:color="auto"/>
                    <w:bottom w:val="none" w:sz="0" w:space="0" w:color="auto"/>
                    <w:right w:val="none" w:sz="0" w:space="0" w:color="auto"/>
                  </w:divBdr>
                  <w:divsChild>
                    <w:div w:id="20251632">
                      <w:marLeft w:val="0"/>
                      <w:marRight w:val="0"/>
                      <w:marTop w:val="0"/>
                      <w:marBottom w:val="0"/>
                      <w:divBdr>
                        <w:top w:val="none" w:sz="0" w:space="0" w:color="auto"/>
                        <w:left w:val="none" w:sz="0" w:space="0" w:color="auto"/>
                        <w:bottom w:val="none" w:sz="0" w:space="0" w:color="auto"/>
                        <w:right w:val="none" w:sz="0" w:space="0" w:color="auto"/>
                      </w:divBdr>
                      <w:divsChild>
                        <w:div w:id="411660813">
                          <w:marLeft w:val="0"/>
                          <w:marRight w:val="0"/>
                          <w:marTop w:val="0"/>
                          <w:marBottom w:val="0"/>
                          <w:divBdr>
                            <w:top w:val="none" w:sz="0" w:space="0" w:color="auto"/>
                            <w:left w:val="none" w:sz="0" w:space="0" w:color="auto"/>
                            <w:bottom w:val="none" w:sz="0" w:space="0" w:color="auto"/>
                            <w:right w:val="none" w:sz="0" w:space="0" w:color="auto"/>
                          </w:divBdr>
                        </w:div>
                      </w:divsChild>
                    </w:div>
                    <w:div w:id="538396624">
                      <w:marLeft w:val="0"/>
                      <w:marRight w:val="0"/>
                      <w:marTop w:val="0"/>
                      <w:marBottom w:val="0"/>
                      <w:divBdr>
                        <w:top w:val="none" w:sz="0" w:space="0" w:color="auto"/>
                        <w:left w:val="none" w:sz="0" w:space="0" w:color="auto"/>
                        <w:bottom w:val="none" w:sz="0" w:space="0" w:color="auto"/>
                        <w:right w:val="none" w:sz="0" w:space="0" w:color="auto"/>
                      </w:divBdr>
                    </w:div>
                  </w:divsChild>
                </w:div>
                <w:div w:id="295332120">
                  <w:marLeft w:val="0"/>
                  <w:marRight w:val="0"/>
                  <w:marTop w:val="0"/>
                  <w:marBottom w:val="0"/>
                  <w:divBdr>
                    <w:top w:val="none" w:sz="0" w:space="0" w:color="auto"/>
                    <w:left w:val="none" w:sz="0" w:space="0" w:color="auto"/>
                    <w:bottom w:val="none" w:sz="0" w:space="0" w:color="auto"/>
                    <w:right w:val="none" w:sz="0" w:space="0" w:color="auto"/>
                  </w:divBdr>
                  <w:divsChild>
                    <w:div w:id="465244078">
                      <w:marLeft w:val="0"/>
                      <w:marRight w:val="0"/>
                      <w:marTop w:val="0"/>
                      <w:marBottom w:val="0"/>
                      <w:divBdr>
                        <w:top w:val="none" w:sz="0" w:space="0" w:color="auto"/>
                        <w:left w:val="none" w:sz="0" w:space="0" w:color="auto"/>
                        <w:bottom w:val="none" w:sz="0" w:space="0" w:color="auto"/>
                        <w:right w:val="none" w:sz="0" w:space="0" w:color="auto"/>
                      </w:divBdr>
                    </w:div>
                  </w:divsChild>
                </w:div>
                <w:div w:id="366806619">
                  <w:marLeft w:val="0"/>
                  <w:marRight w:val="0"/>
                  <w:marTop w:val="0"/>
                  <w:marBottom w:val="0"/>
                  <w:divBdr>
                    <w:top w:val="none" w:sz="0" w:space="0" w:color="auto"/>
                    <w:left w:val="none" w:sz="0" w:space="0" w:color="auto"/>
                    <w:bottom w:val="none" w:sz="0" w:space="0" w:color="auto"/>
                    <w:right w:val="none" w:sz="0" w:space="0" w:color="auto"/>
                  </w:divBdr>
                  <w:divsChild>
                    <w:div w:id="1867324325">
                      <w:marLeft w:val="0"/>
                      <w:marRight w:val="0"/>
                      <w:marTop w:val="0"/>
                      <w:marBottom w:val="0"/>
                      <w:divBdr>
                        <w:top w:val="none" w:sz="0" w:space="0" w:color="auto"/>
                        <w:left w:val="none" w:sz="0" w:space="0" w:color="auto"/>
                        <w:bottom w:val="none" w:sz="0" w:space="0" w:color="auto"/>
                        <w:right w:val="none" w:sz="0" w:space="0" w:color="auto"/>
                      </w:divBdr>
                    </w:div>
                  </w:divsChild>
                </w:div>
                <w:div w:id="408046000">
                  <w:marLeft w:val="0"/>
                  <w:marRight w:val="0"/>
                  <w:marTop w:val="0"/>
                  <w:marBottom w:val="0"/>
                  <w:divBdr>
                    <w:top w:val="none" w:sz="0" w:space="0" w:color="auto"/>
                    <w:left w:val="none" w:sz="0" w:space="0" w:color="auto"/>
                    <w:bottom w:val="none" w:sz="0" w:space="0" w:color="auto"/>
                    <w:right w:val="none" w:sz="0" w:space="0" w:color="auto"/>
                  </w:divBdr>
                  <w:divsChild>
                    <w:div w:id="431240927">
                      <w:marLeft w:val="0"/>
                      <w:marRight w:val="0"/>
                      <w:marTop w:val="0"/>
                      <w:marBottom w:val="0"/>
                      <w:divBdr>
                        <w:top w:val="none" w:sz="0" w:space="0" w:color="auto"/>
                        <w:left w:val="none" w:sz="0" w:space="0" w:color="auto"/>
                        <w:bottom w:val="none" w:sz="0" w:space="0" w:color="auto"/>
                        <w:right w:val="none" w:sz="0" w:space="0" w:color="auto"/>
                      </w:divBdr>
                    </w:div>
                  </w:divsChild>
                </w:div>
                <w:div w:id="409156038">
                  <w:marLeft w:val="0"/>
                  <w:marRight w:val="0"/>
                  <w:marTop w:val="0"/>
                  <w:marBottom w:val="0"/>
                  <w:divBdr>
                    <w:top w:val="none" w:sz="0" w:space="0" w:color="auto"/>
                    <w:left w:val="none" w:sz="0" w:space="0" w:color="auto"/>
                    <w:bottom w:val="none" w:sz="0" w:space="0" w:color="auto"/>
                    <w:right w:val="none" w:sz="0" w:space="0" w:color="auto"/>
                  </w:divBdr>
                  <w:divsChild>
                    <w:div w:id="267928051">
                      <w:marLeft w:val="0"/>
                      <w:marRight w:val="0"/>
                      <w:marTop w:val="0"/>
                      <w:marBottom w:val="0"/>
                      <w:divBdr>
                        <w:top w:val="none" w:sz="0" w:space="0" w:color="auto"/>
                        <w:left w:val="none" w:sz="0" w:space="0" w:color="auto"/>
                        <w:bottom w:val="none" w:sz="0" w:space="0" w:color="auto"/>
                        <w:right w:val="none" w:sz="0" w:space="0" w:color="auto"/>
                      </w:divBdr>
                    </w:div>
                    <w:div w:id="1447965730">
                      <w:marLeft w:val="0"/>
                      <w:marRight w:val="0"/>
                      <w:marTop w:val="0"/>
                      <w:marBottom w:val="0"/>
                      <w:divBdr>
                        <w:top w:val="none" w:sz="0" w:space="0" w:color="auto"/>
                        <w:left w:val="none" w:sz="0" w:space="0" w:color="auto"/>
                        <w:bottom w:val="none" w:sz="0" w:space="0" w:color="auto"/>
                        <w:right w:val="none" w:sz="0" w:space="0" w:color="auto"/>
                      </w:divBdr>
                      <w:divsChild>
                        <w:div w:id="9786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5028">
                  <w:marLeft w:val="0"/>
                  <w:marRight w:val="0"/>
                  <w:marTop w:val="0"/>
                  <w:marBottom w:val="0"/>
                  <w:divBdr>
                    <w:top w:val="none" w:sz="0" w:space="0" w:color="auto"/>
                    <w:left w:val="none" w:sz="0" w:space="0" w:color="auto"/>
                    <w:bottom w:val="none" w:sz="0" w:space="0" w:color="auto"/>
                    <w:right w:val="none" w:sz="0" w:space="0" w:color="auto"/>
                  </w:divBdr>
                  <w:divsChild>
                    <w:div w:id="1626542212">
                      <w:marLeft w:val="0"/>
                      <w:marRight w:val="0"/>
                      <w:marTop w:val="0"/>
                      <w:marBottom w:val="0"/>
                      <w:divBdr>
                        <w:top w:val="none" w:sz="0" w:space="0" w:color="auto"/>
                        <w:left w:val="none" w:sz="0" w:space="0" w:color="auto"/>
                        <w:bottom w:val="none" w:sz="0" w:space="0" w:color="auto"/>
                        <w:right w:val="none" w:sz="0" w:space="0" w:color="auto"/>
                      </w:divBdr>
                    </w:div>
                  </w:divsChild>
                </w:div>
                <w:div w:id="585456813">
                  <w:marLeft w:val="0"/>
                  <w:marRight w:val="0"/>
                  <w:marTop w:val="0"/>
                  <w:marBottom w:val="0"/>
                  <w:divBdr>
                    <w:top w:val="none" w:sz="0" w:space="0" w:color="auto"/>
                    <w:left w:val="none" w:sz="0" w:space="0" w:color="auto"/>
                    <w:bottom w:val="none" w:sz="0" w:space="0" w:color="auto"/>
                    <w:right w:val="none" w:sz="0" w:space="0" w:color="auto"/>
                  </w:divBdr>
                  <w:divsChild>
                    <w:div w:id="25180248">
                      <w:marLeft w:val="0"/>
                      <w:marRight w:val="0"/>
                      <w:marTop w:val="0"/>
                      <w:marBottom w:val="0"/>
                      <w:divBdr>
                        <w:top w:val="none" w:sz="0" w:space="0" w:color="auto"/>
                        <w:left w:val="none" w:sz="0" w:space="0" w:color="auto"/>
                        <w:bottom w:val="none" w:sz="0" w:space="0" w:color="auto"/>
                        <w:right w:val="none" w:sz="0" w:space="0" w:color="auto"/>
                      </w:divBdr>
                    </w:div>
                  </w:divsChild>
                </w:div>
                <w:div w:id="664941615">
                  <w:marLeft w:val="0"/>
                  <w:marRight w:val="0"/>
                  <w:marTop w:val="0"/>
                  <w:marBottom w:val="0"/>
                  <w:divBdr>
                    <w:top w:val="none" w:sz="0" w:space="0" w:color="auto"/>
                    <w:left w:val="none" w:sz="0" w:space="0" w:color="auto"/>
                    <w:bottom w:val="none" w:sz="0" w:space="0" w:color="auto"/>
                    <w:right w:val="none" w:sz="0" w:space="0" w:color="auto"/>
                  </w:divBdr>
                  <w:divsChild>
                    <w:div w:id="1089817133">
                      <w:marLeft w:val="0"/>
                      <w:marRight w:val="0"/>
                      <w:marTop w:val="0"/>
                      <w:marBottom w:val="0"/>
                      <w:divBdr>
                        <w:top w:val="none" w:sz="0" w:space="0" w:color="auto"/>
                        <w:left w:val="none" w:sz="0" w:space="0" w:color="auto"/>
                        <w:bottom w:val="none" w:sz="0" w:space="0" w:color="auto"/>
                        <w:right w:val="none" w:sz="0" w:space="0" w:color="auto"/>
                      </w:divBdr>
                      <w:divsChild>
                        <w:div w:id="864513163">
                          <w:marLeft w:val="0"/>
                          <w:marRight w:val="0"/>
                          <w:marTop w:val="0"/>
                          <w:marBottom w:val="0"/>
                          <w:divBdr>
                            <w:top w:val="none" w:sz="0" w:space="0" w:color="auto"/>
                            <w:left w:val="none" w:sz="0" w:space="0" w:color="auto"/>
                            <w:bottom w:val="none" w:sz="0" w:space="0" w:color="auto"/>
                            <w:right w:val="none" w:sz="0" w:space="0" w:color="auto"/>
                          </w:divBdr>
                        </w:div>
                      </w:divsChild>
                    </w:div>
                    <w:div w:id="1098134950">
                      <w:marLeft w:val="0"/>
                      <w:marRight w:val="0"/>
                      <w:marTop w:val="0"/>
                      <w:marBottom w:val="0"/>
                      <w:divBdr>
                        <w:top w:val="none" w:sz="0" w:space="0" w:color="auto"/>
                        <w:left w:val="none" w:sz="0" w:space="0" w:color="auto"/>
                        <w:bottom w:val="none" w:sz="0" w:space="0" w:color="auto"/>
                        <w:right w:val="none" w:sz="0" w:space="0" w:color="auto"/>
                      </w:divBdr>
                    </w:div>
                  </w:divsChild>
                </w:div>
                <w:div w:id="733427907">
                  <w:marLeft w:val="0"/>
                  <w:marRight w:val="0"/>
                  <w:marTop w:val="0"/>
                  <w:marBottom w:val="0"/>
                  <w:divBdr>
                    <w:top w:val="none" w:sz="0" w:space="0" w:color="auto"/>
                    <w:left w:val="none" w:sz="0" w:space="0" w:color="auto"/>
                    <w:bottom w:val="none" w:sz="0" w:space="0" w:color="auto"/>
                    <w:right w:val="none" w:sz="0" w:space="0" w:color="auto"/>
                  </w:divBdr>
                  <w:divsChild>
                    <w:div w:id="496187844">
                      <w:marLeft w:val="0"/>
                      <w:marRight w:val="0"/>
                      <w:marTop w:val="0"/>
                      <w:marBottom w:val="0"/>
                      <w:divBdr>
                        <w:top w:val="none" w:sz="0" w:space="0" w:color="auto"/>
                        <w:left w:val="none" w:sz="0" w:space="0" w:color="auto"/>
                        <w:bottom w:val="none" w:sz="0" w:space="0" w:color="auto"/>
                        <w:right w:val="none" w:sz="0" w:space="0" w:color="auto"/>
                      </w:divBdr>
                    </w:div>
                  </w:divsChild>
                </w:div>
                <w:div w:id="759524245">
                  <w:marLeft w:val="0"/>
                  <w:marRight w:val="0"/>
                  <w:marTop w:val="0"/>
                  <w:marBottom w:val="0"/>
                  <w:divBdr>
                    <w:top w:val="none" w:sz="0" w:space="0" w:color="auto"/>
                    <w:left w:val="none" w:sz="0" w:space="0" w:color="auto"/>
                    <w:bottom w:val="none" w:sz="0" w:space="0" w:color="auto"/>
                    <w:right w:val="none" w:sz="0" w:space="0" w:color="auto"/>
                  </w:divBdr>
                  <w:divsChild>
                    <w:div w:id="189150081">
                      <w:marLeft w:val="0"/>
                      <w:marRight w:val="0"/>
                      <w:marTop w:val="0"/>
                      <w:marBottom w:val="0"/>
                      <w:divBdr>
                        <w:top w:val="none" w:sz="0" w:space="0" w:color="auto"/>
                        <w:left w:val="none" w:sz="0" w:space="0" w:color="auto"/>
                        <w:bottom w:val="none" w:sz="0" w:space="0" w:color="auto"/>
                        <w:right w:val="none" w:sz="0" w:space="0" w:color="auto"/>
                      </w:divBdr>
                      <w:divsChild>
                        <w:div w:id="98991497">
                          <w:marLeft w:val="0"/>
                          <w:marRight w:val="0"/>
                          <w:marTop w:val="0"/>
                          <w:marBottom w:val="0"/>
                          <w:divBdr>
                            <w:top w:val="none" w:sz="0" w:space="0" w:color="auto"/>
                            <w:left w:val="none" w:sz="0" w:space="0" w:color="auto"/>
                            <w:bottom w:val="none" w:sz="0" w:space="0" w:color="auto"/>
                            <w:right w:val="none" w:sz="0" w:space="0" w:color="auto"/>
                          </w:divBdr>
                        </w:div>
                      </w:divsChild>
                    </w:div>
                    <w:div w:id="1908998822">
                      <w:marLeft w:val="0"/>
                      <w:marRight w:val="0"/>
                      <w:marTop w:val="0"/>
                      <w:marBottom w:val="0"/>
                      <w:divBdr>
                        <w:top w:val="none" w:sz="0" w:space="0" w:color="auto"/>
                        <w:left w:val="none" w:sz="0" w:space="0" w:color="auto"/>
                        <w:bottom w:val="none" w:sz="0" w:space="0" w:color="auto"/>
                        <w:right w:val="none" w:sz="0" w:space="0" w:color="auto"/>
                      </w:divBdr>
                    </w:div>
                  </w:divsChild>
                </w:div>
                <w:div w:id="786391808">
                  <w:marLeft w:val="0"/>
                  <w:marRight w:val="0"/>
                  <w:marTop w:val="0"/>
                  <w:marBottom w:val="0"/>
                  <w:divBdr>
                    <w:top w:val="none" w:sz="0" w:space="0" w:color="auto"/>
                    <w:left w:val="none" w:sz="0" w:space="0" w:color="auto"/>
                    <w:bottom w:val="none" w:sz="0" w:space="0" w:color="auto"/>
                    <w:right w:val="none" w:sz="0" w:space="0" w:color="auto"/>
                  </w:divBdr>
                  <w:divsChild>
                    <w:div w:id="1025250777">
                      <w:marLeft w:val="0"/>
                      <w:marRight w:val="0"/>
                      <w:marTop w:val="0"/>
                      <w:marBottom w:val="0"/>
                      <w:divBdr>
                        <w:top w:val="none" w:sz="0" w:space="0" w:color="auto"/>
                        <w:left w:val="none" w:sz="0" w:space="0" w:color="auto"/>
                        <w:bottom w:val="none" w:sz="0" w:space="0" w:color="auto"/>
                        <w:right w:val="none" w:sz="0" w:space="0" w:color="auto"/>
                      </w:divBdr>
                    </w:div>
                  </w:divsChild>
                </w:div>
                <w:div w:id="833297714">
                  <w:marLeft w:val="0"/>
                  <w:marRight w:val="0"/>
                  <w:marTop w:val="0"/>
                  <w:marBottom w:val="0"/>
                  <w:divBdr>
                    <w:top w:val="none" w:sz="0" w:space="0" w:color="auto"/>
                    <w:left w:val="none" w:sz="0" w:space="0" w:color="auto"/>
                    <w:bottom w:val="none" w:sz="0" w:space="0" w:color="auto"/>
                    <w:right w:val="none" w:sz="0" w:space="0" w:color="auto"/>
                  </w:divBdr>
                  <w:divsChild>
                    <w:div w:id="2031831266">
                      <w:marLeft w:val="0"/>
                      <w:marRight w:val="0"/>
                      <w:marTop w:val="0"/>
                      <w:marBottom w:val="0"/>
                      <w:divBdr>
                        <w:top w:val="none" w:sz="0" w:space="0" w:color="auto"/>
                        <w:left w:val="none" w:sz="0" w:space="0" w:color="auto"/>
                        <w:bottom w:val="none" w:sz="0" w:space="0" w:color="auto"/>
                        <w:right w:val="none" w:sz="0" w:space="0" w:color="auto"/>
                      </w:divBdr>
                    </w:div>
                  </w:divsChild>
                </w:div>
                <w:div w:id="852569458">
                  <w:marLeft w:val="0"/>
                  <w:marRight w:val="0"/>
                  <w:marTop w:val="0"/>
                  <w:marBottom w:val="0"/>
                  <w:divBdr>
                    <w:top w:val="none" w:sz="0" w:space="0" w:color="auto"/>
                    <w:left w:val="none" w:sz="0" w:space="0" w:color="auto"/>
                    <w:bottom w:val="none" w:sz="0" w:space="0" w:color="auto"/>
                    <w:right w:val="none" w:sz="0" w:space="0" w:color="auto"/>
                  </w:divBdr>
                  <w:divsChild>
                    <w:div w:id="1509558637">
                      <w:marLeft w:val="0"/>
                      <w:marRight w:val="0"/>
                      <w:marTop w:val="0"/>
                      <w:marBottom w:val="0"/>
                      <w:divBdr>
                        <w:top w:val="none" w:sz="0" w:space="0" w:color="auto"/>
                        <w:left w:val="none" w:sz="0" w:space="0" w:color="auto"/>
                        <w:bottom w:val="none" w:sz="0" w:space="0" w:color="auto"/>
                        <w:right w:val="none" w:sz="0" w:space="0" w:color="auto"/>
                      </w:divBdr>
                    </w:div>
                    <w:div w:id="1670716453">
                      <w:marLeft w:val="0"/>
                      <w:marRight w:val="0"/>
                      <w:marTop w:val="0"/>
                      <w:marBottom w:val="0"/>
                      <w:divBdr>
                        <w:top w:val="none" w:sz="0" w:space="0" w:color="auto"/>
                        <w:left w:val="none" w:sz="0" w:space="0" w:color="auto"/>
                        <w:bottom w:val="none" w:sz="0" w:space="0" w:color="auto"/>
                        <w:right w:val="none" w:sz="0" w:space="0" w:color="auto"/>
                      </w:divBdr>
                      <w:divsChild>
                        <w:div w:id="500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7314">
                  <w:marLeft w:val="0"/>
                  <w:marRight w:val="0"/>
                  <w:marTop w:val="0"/>
                  <w:marBottom w:val="0"/>
                  <w:divBdr>
                    <w:top w:val="none" w:sz="0" w:space="0" w:color="auto"/>
                    <w:left w:val="none" w:sz="0" w:space="0" w:color="auto"/>
                    <w:bottom w:val="none" w:sz="0" w:space="0" w:color="auto"/>
                    <w:right w:val="none" w:sz="0" w:space="0" w:color="auto"/>
                  </w:divBdr>
                  <w:divsChild>
                    <w:div w:id="1086071927">
                      <w:marLeft w:val="0"/>
                      <w:marRight w:val="0"/>
                      <w:marTop w:val="0"/>
                      <w:marBottom w:val="0"/>
                      <w:divBdr>
                        <w:top w:val="none" w:sz="0" w:space="0" w:color="auto"/>
                        <w:left w:val="none" w:sz="0" w:space="0" w:color="auto"/>
                        <w:bottom w:val="none" w:sz="0" w:space="0" w:color="auto"/>
                        <w:right w:val="none" w:sz="0" w:space="0" w:color="auto"/>
                      </w:divBdr>
                      <w:divsChild>
                        <w:div w:id="798180972">
                          <w:marLeft w:val="0"/>
                          <w:marRight w:val="0"/>
                          <w:marTop w:val="0"/>
                          <w:marBottom w:val="0"/>
                          <w:divBdr>
                            <w:top w:val="none" w:sz="0" w:space="0" w:color="auto"/>
                            <w:left w:val="none" w:sz="0" w:space="0" w:color="auto"/>
                            <w:bottom w:val="none" w:sz="0" w:space="0" w:color="auto"/>
                            <w:right w:val="none" w:sz="0" w:space="0" w:color="auto"/>
                          </w:divBdr>
                        </w:div>
                      </w:divsChild>
                    </w:div>
                    <w:div w:id="2122721204">
                      <w:marLeft w:val="0"/>
                      <w:marRight w:val="0"/>
                      <w:marTop w:val="0"/>
                      <w:marBottom w:val="0"/>
                      <w:divBdr>
                        <w:top w:val="none" w:sz="0" w:space="0" w:color="auto"/>
                        <w:left w:val="none" w:sz="0" w:space="0" w:color="auto"/>
                        <w:bottom w:val="none" w:sz="0" w:space="0" w:color="auto"/>
                        <w:right w:val="none" w:sz="0" w:space="0" w:color="auto"/>
                      </w:divBdr>
                    </w:div>
                  </w:divsChild>
                </w:div>
                <w:div w:id="1145583687">
                  <w:marLeft w:val="0"/>
                  <w:marRight w:val="0"/>
                  <w:marTop w:val="0"/>
                  <w:marBottom w:val="0"/>
                  <w:divBdr>
                    <w:top w:val="none" w:sz="0" w:space="0" w:color="auto"/>
                    <w:left w:val="none" w:sz="0" w:space="0" w:color="auto"/>
                    <w:bottom w:val="none" w:sz="0" w:space="0" w:color="auto"/>
                    <w:right w:val="none" w:sz="0" w:space="0" w:color="auto"/>
                  </w:divBdr>
                  <w:divsChild>
                    <w:div w:id="1551377909">
                      <w:marLeft w:val="0"/>
                      <w:marRight w:val="0"/>
                      <w:marTop w:val="0"/>
                      <w:marBottom w:val="0"/>
                      <w:divBdr>
                        <w:top w:val="none" w:sz="0" w:space="0" w:color="auto"/>
                        <w:left w:val="none" w:sz="0" w:space="0" w:color="auto"/>
                        <w:bottom w:val="none" w:sz="0" w:space="0" w:color="auto"/>
                        <w:right w:val="none" w:sz="0" w:space="0" w:color="auto"/>
                      </w:divBdr>
                    </w:div>
                  </w:divsChild>
                </w:div>
                <w:div w:id="1409041199">
                  <w:marLeft w:val="0"/>
                  <w:marRight w:val="0"/>
                  <w:marTop w:val="0"/>
                  <w:marBottom w:val="0"/>
                  <w:divBdr>
                    <w:top w:val="none" w:sz="0" w:space="0" w:color="auto"/>
                    <w:left w:val="none" w:sz="0" w:space="0" w:color="auto"/>
                    <w:bottom w:val="none" w:sz="0" w:space="0" w:color="auto"/>
                    <w:right w:val="none" w:sz="0" w:space="0" w:color="auto"/>
                  </w:divBdr>
                  <w:divsChild>
                    <w:div w:id="424808721">
                      <w:marLeft w:val="0"/>
                      <w:marRight w:val="0"/>
                      <w:marTop w:val="0"/>
                      <w:marBottom w:val="0"/>
                      <w:divBdr>
                        <w:top w:val="none" w:sz="0" w:space="0" w:color="auto"/>
                        <w:left w:val="none" w:sz="0" w:space="0" w:color="auto"/>
                        <w:bottom w:val="none" w:sz="0" w:space="0" w:color="auto"/>
                        <w:right w:val="none" w:sz="0" w:space="0" w:color="auto"/>
                      </w:divBdr>
                    </w:div>
                    <w:div w:id="1124424364">
                      <w:marLeft w:val="0"/>
                      <w:marRight w:val="0"/>
                      <w:marTop w:val="0"/>
                      <w:marBottom w:val="0"/>
                      <w:divBdr>
                        <w:top w:val="none" w:sz="0" w:space="0" w:color="auto"/>
                        <w:left w:val="none" w:sz="0" w:space="0" w:color="auto"/>
                        <w:bottom w:val="none" w:sz="0" w:space="0" w:color="auto"/>
                        <w:right w:val="none" w:sz="0" w:space="0" w:color="auto"/>
                      </w:divBdr>
                      <w:divsChild>
                        <w:div w:id="14338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69337">
                  <w:marLeft w:val="0"/>
                  <w:marRight w:val="0"/>
                  <w:marTop w:val="0"/>
                  <w:marBottom w:val="0"/>
                  <w:divBdr>
                    <w:top w:val="none" w:sz="0" w:space="0" w:color="auto"/>
                    <w:left w:val="none" w:sz="0" w:space="0" w:color="auto"/>
                    <w:bottom w:val="none" w:sz="0" w:space="0" w:color="auto"/>
                    <w:right w:val="none" w:sz="0" w:space="0" w:color="auto"/>
                  </w:divBdr>
                  <w:divsChild>
                    <w:div w:id="1226144752">
                      <w:marLeft w:val="0"/>
                      <w:marRight w:val="0"/>
                      <w:marTop w:val="0"/>
                      <w:marBottom w:val="0"/>
                      <w:divBdr>
                        <w:top w:val="none" w:sz="0" w:space="0" w:color="auto"/>
                        <w:left w:val="none" w:sz="0" w:space="0" w:color="auto"/>
                        <w:bottom w:val="none" w:sz="0" w:space="0" w:color="auto"/>
                        <w:right w:val="none" w:sz="0" w:space="0" w:color="auto"/>
                      </w:divBdr>
                    </w:div>
                  </w:divsChild>
                </w:div>
                <w:div w:id="1495955046">
                  <w:marLeft w:val="0"/>
                  <w:marRight w:val="0"/>
                  <w:marTop w:val="0"/>
                  <w:marBottom w:val="0"/>
                  <w:divBdr>
                    <w:top w:val="none" w:sz="0" w:space="0" w:color="auto"/>
                    <w:left w:val="none" w:sz="0" w:space="0" w:color="auto"/>
                    <w:bottom w:val="none" w:sz="0" w:space="0" w:color="auto"/>
                    <w:right w:val="none" w:sz="0" w:space="0" w:color="auto"/>
                  </w:divBdr>
                  <w:divsChild>
                    <w:div w:id="1917014314">
                      <w:marLeft w:val="0"/>
                      <w:marRight w:val="0"/>
                      <w:marTop w:val="0"/>
                      <w:marBottom w:val="0"/>
                      <w:divBdr>
                        <w:top w:val="none" w:sz="0" w:space="0" w:color="auto"/>
                        <w:left w:val="none" w:sz="0" w:space="0" w:color="auto"/>
                        <w:bottom w:val="none" w:sz="0" w:space="0" w:color="auto"/>
                        <w:right w:val="none" w:sz="0" w:space="0" w:color="auto"/>
                      </w:divBdr>
                    </w:div>
                  </w:divsChild>
                </w:div>
                <w:div w:id="1593510959">
                  <w:marLeft w:val="0"/>
                  <w:marRight w:val="0"/>
                  <w:marTop w:val="0"/>
                  <w:marBottom w:val="0"/>
                  <w:divBdr>
                    <w:top w:val="none" w:sz="0" w:space="0" w:color="auto"/>
                    <w:left w:val="none" w:sz="0" w:space="0" w:color="auto"/>
                    <w:bottom w:val="none" w:sz="0" w:space="0" w:color="auto"/>
                    <w:right w:val="none" w:sz="0" w:space="0" w:color="auto"/>
                  </w:divBdr>
                  <w:divsChild>
                    <w:div w:id="361512997">
                      <w:marLeft w:val="0"/>
                      <w:marRight w:val="0"/>
                      <w:marTop w:val="0"/>
                      <w:marBottom w:val="0"/>
                      <w:divBdr>
                        <w:top w:val="none" w:sz="0" w:space="0" w:color="auto"/>
                        <w:left w:val="none" w:sz="0" w:space="0" w:color="auto"/>
                        <w:bottom w:val="none" w:sz="0" w:space="0" w:color="auto"/>
                        <w:right w:val="none" w:sz="0" w:space="0" w:color="auto"/>
                      </w:divBdr>
                    </w:div>
                  </w:divsChild>
                </w:div>
                <w:div w:id="1621180355">
                  <w:marLeft w:val="0"/>
                  <w:marRight w:val="0"/>
                  <w:marTop w:val="0"/>
                  <w:marBottom w:val="0"/>
                  <w:divBdr>
                    <w:top w:val="none" w:sz="0" w:space="0" w:color="auto"/>
                    <w:left w:val="none" w:sz="0" w:space="0" w:color="auto"/>
                    <w:bottom w:val="none" w:sz="0" w:space="0" w:color="auto"/>
                    <w:right w:val="none" w:sz="0" w:space="0" w:color="auto"/>
                  </w:divBdr>
                  <w:divsChild>
                    <w:div w:id="1983925216">
                      <w:marLeft w:val="0"/>
                      <w:marRight w:val="0"/>
                      <w:marTop w:val="0"/>
                      <w:marBottom w:val="0"/>
                      <w:divBdr>
                        <w:top w:val="none" w:sz="0" w:space="0" w:color="auto"/>
                        <w:left w:val="none" w:sz="0" w:space="0" w:color="auto"/>
                        <w:bottom w:val="none" w:sz="0" w:space="0" w:color="auto"/>
                        <w:right w:val="none" w:sz="0" w:space="0" w:color="auto"/>
                      </w:divBdr>
                    </w:div>
                  </w:divsChild>
                </w:div>
                <w:div w:id="1646276172">
                  <w:marLeft w:val="0"/>
                  <w:marRight w:val="0"/>
                  <w:marTop w:val="0"/>
                  <w:marBottom w:val="0"/>
                  <w:divBdr>
                    <w:top w:val="none" w:sz="0" w:space="0" w:color="auto"/>
                    <w:left w:val="none" w:sz="0" w:space="0" w:color="auto"/>
                    <w:bottom w:val="none" w:sz="0" w:space="0" w:color="auto"/>
                    <w:right w:val="none" w:sz="0" w:space="0" w:color="auto"/>
                  </w:divBdr>
                  <w:divsChild>
                    <w:div w:id="397483743">
                      <w:marLeft w:val="0"/>
                      <w:marRight w:val="0"/>
                      <w:marTop w:val="0"/>
                      <w:marBottom w:val="0"/>
                      <w:divBdr>
                        <w:top w:val="none" w:sz="0" w:space="0" w:color="auto"/>
                        <w:left w:val="none" w:sz="0" w:space="0" w:color="auto"/>
                        <w:bottom w:val="none" w:sz="0" w:space="0" w:color="auto"/>
                        <w:right w:val="none" w:sz="0" w:space="0" w:color="auto"/>
                      </w:divBdr>
                    </w:div>
                  </w:divsChild>
                </w:div>
                <w:div w:id="1713841537">
                  <w:marLeft w:val="0"/>
                  <w:marRight w:val="0"/>
                  <w:marTop w:val="0"/>
                  <w:marBottom w:val="0"/>
                  <w:divBdr>
                    <w:top w:val="none" w:sz="0" w:space="0" w:color="auto"/>
                    <w:left w:val="none" w:sz="0" w:space="0" w:color="auto"/>
                    <w:bottom w:val="none" w:sz="0" w:space="0" w:color="auto"/>
                    <w:right w:val="none" w:sz="0" w:space="0" w:color="auto"/>
                  </w:divBdr>
                  <w:divsChild>
                    <w:div w:id="1007252524">
                      <w:marLeft w:val="0"/>
                      <w:marRight w:val="0"/>
                      <w:marTop w:val="0"/>
                      <w:marBottom w:val="0"/>
                      <w:divBdr>
                        <w:top w:val="none" w:sz="0" w:space="0" w:color="auto"/>
                        <w:left w:val="none" w:sz="0" w:space="0" w:color="auto"/>
                        <w:bottom w:val="none" w:sz="0" w:space="0" w:color="auto"/>
                        <w:right w:val="none" w:sz="0" w:space="0" w:color="auto"/>
                      </w:divBdr>
                    </w:div>
                  </w:divsChild>
                </w:div>
                <w:div w:id="1723015644">
                  <w:marLeft w:val="0"/>
                  <w:marRight w:val="0"/>
                  <w:marTop w:val="0"/>
                  <w:marBottom w:val="0"/>
                  <w:divBdr>
                    <w:top w:val="none" w:sz="0" w:space="0" w:color="auto"/>
                    <w:left w:val="none" w:sz="0" w:space="0" w:color="auto"/>
                    <w:bottom w:val="none" w:sz="0" w:space="0" w:color="auto"/>
                    <w:right w:val="none" w:sz="0" w:space="0" w:color="auto"/>
                  </w:divBdr>
                  <w:divsChild>
                    <w:div w:id="104354824">
                      <w:marLeft w:val="0"/>
                      <w:marRight w:val="0"/>
                      <w:marTop w:val="0"/>
                      <w:marBottom w:val="0"/>
                      <w:divBdr>
                        <w:top w:val="none" w:sz="0" w:space="0" w:color="auto"/>
                        <w:left w:val="none" w:sz="0" w:space="0" w:color="auto"/>
                        <w:bottom w:val="none" w:sz="0" w:space="0" w:color="auto"/>
                        <w:right w:val="none" w:sz="0" w:space="0" w:color="auto"/>
                      </w:divBdr>
                    </w:div>
                  </w:divsChild>
                </w:div>
                <w:div w:id="2033725598">
                  <w:marLeft w:val="0"/>
                  <w:marRight w:val="0"/>
                  <w:marTop w:val="0"/>
                  <w:marBottom w:val="0"/>
                  <w:divBdr>
                    <w:top w:val="none" w:sz="0" w:space="0" w:color="auto"/>
                    <w:left w:val="none" w:sz="0" w:space="0" w:color="auto"/>
                    <w:bottom w:val="none" w:sz="0" w:space="0" w:color="auto"/>
                    <w:right w:val="none" w:sz="0" w:space="0" w:color="auto"/>
                  </w:divBdr>
                  <w:divsChild>
                    <w:div w:id="1566184716">
                      <w:marLeft w:val="0"/>
                      <w:marRight w:val="0"/>
                      <w:marTop w:val="0"/>
                      <w:marBottom w:val="0"/>
                      <w:divBdr>
                        <w:top w:val="none" w:sz="0" w:space="0" w:color="auto"/>
                        <w:left w:val="none" w:sz="0" w:space="0" w:color="auto"/>
                        <w:bottom w:val="none" w:sz="0" w:space="0" w:color="auto"/>
                        <w:right w:val="none" w:sz="0" w:space="0" w:color="auto"/>
                      </w:divBdr>
                    </w:div>
                    <w:div w:id="1969507943">
                      <w:marLeft w:val="0"/>
                      <w:marRight w:val="0"/>
                      <w:marTop w:val="0"/>
                      <w:marBottom w:val="0"/>
                      <w:divBdr>
                        <w:top w:val="none" w:sz="0" w:space="0" w:color="auto"/>
                        <w:left w:val="none" w:sz="0" w:space="0" w:color="auto"/>
                        <w:bottom w:val="none" w:sz="0" w:space="0" w:color="auto"/>
                        <w:right w:val="none" w:sz="0" w:space="0" w:color="auto"/>
                      </w:divBdr>
                      <w:divsChild>
                        <w:div w:id="2028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7433">
                  <w:marLeft w:val="0"/>
                  <w:marRight w:val="0"/>
                  <w:marTop w:val="0"/>
                  <w:marBottom w:val="0"/>
                  <w:divBdr>
                    <w:top w:val="none" w:sz="0" w:space="0" w:color="auto"/>
                    <w:left w:val="none" w:sz="0" w:space="0" w:color="auto"/>
                    <w:bottom w:val="none" w:sz="0" w:space="0" w:color="auto"/>
                    <w:right w:val="none" w:sz="0" w:space="0" w:color="auto"/>
                  </w:divBdr>
                  <w:divsChild>
                    <w:div w:id="23748431">
                      <w:marLeft w:val="0"/>
                      <w:marRight w:val="0"/>
                      <w:marTop w:val="0"/>
                      <w:marBottom w:val="0"/>
                      <w:divBdr>
                        <w:top w:val="none" w:sz="0" w:space="0" w:color="auto"/>
                        <w:left w:val="none" w:sz="0" w:space="0" w:color="auto"/>
                        <w:bottom w:val="none" w:sz="0" w:space="0" w:color="auto"/>
                        <w:right w:val="none" w:sz="0" w:space="0" w:color="auto"/>
                      </w:divBdr>
                    </w:div>
                    <w:div w:id="198933940">
                      <w:marLeft w:val="0"/>
                      <w:marRight w:val="0"/>
                      <w:marTop w:val="0"/>
                      <w:marBottom w:val="0"/>
                      <w:divBdr>
                        <w:top w:val="none" w:sz="0" w:space="0" w:color="auto"/>
                        <w:left w:val="none" w:sz="0" w:space="0" w:color="auto"/>
                        <w:bottom w:val="none" w:sz="0" w:space="0" w:color="auto"/>
                        <w:right w:val="none" w:sz="0" w:space="0" w:color="auto"/>
                      </w:divBdr>
                      <w:divsChild>
                        <w:div w:id="4711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538">
                  <w:marLeft w:val="0"/>
                  <w:marRight w:val="0"/>
                  <w:marTop w:val="0"/>
                  <w:marBottom w:val="0"/>
                  <w:divBdr>
                    <w:top w:val="none" w:sz="0" w:space="0" w:color="auto"/>
                    <w:left w:val="none" w:sz="0" w:space="0" w:color="auto"/>
                    <w:bottom w:val="none" w:sz="0" w:space="0" w:color="auto"/>
                    <w:right w:val="none" w:sz="0" w:space="0" w:color="auto"/>
                  </w:divBdr>
                  <w:divsChild>
                    <w:div w:id="684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4797">
          <w:marLeft w:val="0"/>
          <w:marRight w:val="0"/>
          <w:marTop w:val="0"/>
          <w:marBottom w:val="0"/>
          <w:divBdr>
            <w:top w:val="none" w:sz="0" w:space="0" w:color="auto"/>
            <w:left w:val="none" w:sz="0" w:space="0" w:color="auto"/>
            <w:bottom w:val="none" w:sz="0" w:space="0" w:color="auto"/>
            <w:right w:val="none" w:sz="0" w:space="0" w:color="auto"/>
          </w:divBdr>
        </w:div>
        <w:div w:id="1913420328">
          <w:marLeft w:val="0"/>
          <w:marRight w:val="0"/>
          <w:marTop w:val="0"/>
          <w:marBottom w:val="0"/>
          <w:divBdr>
            <w:top w:val="none" w:sz="0" w:space="0" w:color="auto"/>
            <w:left w:val="none" w:sz="0" w:space="0" w:color="auto"/>
            <w:bottom w:val="none" w:sz="0" w:space="0" w:color="auto"/>
            <w:right w:val="none" w:sz="0" w:space="0" w:color="auto"/>
          </w:divBdr>
        </w:div>
        <w:div w:id="1933051394">
          <w:marLeft w:val="0"/>
          <w:marRight w:val="0"/>
          <w:marTop w:val="0"/>
          <w:marBottom w:val="0"/>
          <w:divBdr>
            <w:top w:val="none" w:sz="0" w:space="0" w:color="auto"/>
            <w:left w:val="none" w:sz="0" w:space="0" w:color="auto"/>
            <w:bottom w:val="none" w:sz="0" w:space="0" w:color="auto"/>
            <w:right w:val="none" w:sz="0" w:space="0" w:color="auto"/>
          </w:divBdr>
        </w:div>
        <w:div w:id="1941060317">
          <w:marLeft w:val="0"/>
          <w:marRight w:val="0"/>
          <w:marTop w:val="0"/>
          <w:marBottom w:val="0"/>
          <w:divBdr>
            <w:top w:val="none" w:sz="0" w:space="0" w:color="auto"/>
            <w:left w:val="none" w:sz="0" w:space="0" w:color="auto"/>
            <w:bottom w:val="none" w:sz="0" w:space="0" w:color="auto"/>
            <w:right w:val="none" w:sz="0" w:space="0" w:color="auto"/>
          </w:divBdr>
        </w:div>
        <w:div w:id="1985237693">
          <w:marLeft w:val="0"/>
          <w:marRight w:val="0"/>
          <w:marTop w:val="0"/>
          <w:marBottom w:val="0"/>
          <w:divBdr>
            <w:top w:val="none" w:sz="0" w:space="0" w:color="auto"/>
            <w:left w:val="none" w:sz="0" w:space="0" w:color="auto"/>
            <w:bottom w:val="none" w:sz="0" w:space="0" w:color="auto"/>
            <w:right w:val="none" w:sz="0" w:space="0" w:color="auto"/>
          </w:divBdr>
        </w:div>
        <w:div w:id="1985574839">
          <w:marLeft w:val="0"/>
          <w:marRight w:val="0"/>
          <w:marTop w:val="0"/>
          <w:marBottom w:val="0"/>
          <w:divBdr>
            <w:top w:val="none" w:sz="0" w:space="0" w:color="auto"/>
            <w:left w:val="none" w:sz="0" w:space="0" w:color="auto"/>
            <w:bottom w:val="none" w:sz="0" w:space="0" w:color="auto"/>
            <w:right w:val="none" w:sz="0" w:space="0" w:color="auto"/>
          </w:divBdr>
        </w:div>
        <w:div w:id="1986815237">
          <w:marLeft w:val="0"/>
          <w:marRight w:val="0"/>
          <w:marTop w:val="0"/>
          <w:marBottom w:val="0"/>
          <w:divBdr>
            <w:top w:val="none" w:sz="0" w:space="0" w:color="auto"/>
            <w:left w:val="none" w:sz="0" w:space="0" w:color="auto"/>
            <w:bottom w:val="none" w:sz="0" w:space="0" w:color="auto"/>
            <w:right w:val="none" w:sz="0" w:space="0" w:color="auto"/>
          </w:divBdr>
          <w:divsChild>
            <w:div w:id="1268806744">
              <w:marLeft w:val="0"/>
              <w:marRight w:val="0"/>
              <w:marTop w:val="30"/>
              <w:marBottom w:val="30"/>
              <w:divBdr>
                <w:top w:val="none" w:sz="0" w:space="0" w:color="auto"/>
                <w:left w:val="none" w:sz="0" w:space="0" w:color="auto"/>
                <w:bottom w:val="none" w:sz="0" w:space="0" w:color="auto"/>
                <w:right w:val="none" w:sz="0" w:space="0" w:color="auto"/>
              </w:divBdr>
              <w:divsChild>
                <w:div w:id="8337638">
                  <w:marLeft w:val="0"/>
                  <w:marRight w:val="0"/>
                  <w:marTop w:val="0"/>
                  <w:marBottom w:val="0"/>
                  <w:divBdr>
                    <w:top w:val="none" w:sz="0" w:space="0" w:color="auto"/>
                    <w:left w:val="none" w:sz="0" w:space="0" w:color="auto"/>
                    <w:bottom w:val="none" w:sz="0" w:space="0" w:color="auto"/>
                    <w:right w:val="none" w:sz="0" w:space="0" w:color="auto"/>
                  </w:divBdr>
                  <w:divsChild>
                    <w:div w:id="495653699">
                      <w:marLeft w:val="0"/>
                      <w:marRight w:val="0"/>
                      <w:marTop w:val="0"/>
                      <w:marBottom w:val="0"/>
                      <w:divBdr>
                        <w:top w:val="none" w:sz="0" w:space="0" w:color="auto"/>
                        <w:left w:val="none" w:sz="0" w:space="0" w:color="auto"/>
                        <w:bottom w:val="none" w:sz="0" w:space="0" w:color="auto"/>
                        <w:right w:val="none" w:sz="0" w:space="0" w:color="auto"/>
                      </w:divBdr>
                    </w:div>
                  </w:divsChild>
                </w:div>
                <w:div w:id="12534606">
                  <w:marLeft w:val="0"/>
                  <w:marRight w:val="0"/>
                  <w:marTop w:val="0"/>
                  <w:marBottom w:val="0"/>
                  <w:divBdr>
                    <w:top w:val="none" w:sz="0" w:space="0" w:color="auto"/>
                    <w:left w:val="none" w:sz="0" w:space="0" w:color="auto"/>
                    <w:bottom w:val="none" w:sz="0" w:space="0" w:color="auto"/>
                    <w:right w:val="none" w:sz="0" w:space="0" w:color="auto"/>
                  </w:divBdr>
                </w:div>
                <w:div w:id="67576947">
                  <w:marLeft w:val="0"/>
                  <w:marRight w:val="0"/>
                  <w:marTop w:val="0"/>
                  <w:marBottom w:val="0"/>
                  <w:divBdr>
                    <w:top w:val="none" w:sz="0" w:space="0" w:color="auto"/>
                    <w:left w:val="none" w:sz="0" w:space="0" w:color="auto"/>
                    <w:bottom w:val="none" w:sz="0" w:space="0" w:color="auto"/>
                    <w:right w:val="none" w:sz="0" w:space="0" w:color="auto"/>
                  </w:divBdr>
                  <w:divsChild>
                    <w:div w:id="1198157048">
                      <w:marLeft w:val="0"/>
                      <w:marRight w:val="0"/>
                      <w:marTop w:val="0"/>
                      <w:marBottom w:val="0"/>
                      <w:divBdr>
                        <w:top w:val="none" w:sz="0" w:space="0" w:color="auto"/>
                        <w:left w:val="none" w:sz="0" w:space="0" w:color="auto"/>
                        <w:bottom w:val="none" w:sz="0" w:space="0" w:color="auto"/>
                        <w:right w:val="none" w:sz="0" w:space="0" w:color="auto"/>
                      </w:divBdr>
                    </w:div>
                  </w:divsChild>
                </w:div>
                <w:div w:id="197280989">
                  <w:marLeft w:val="0"/>
                  <w:marRight w:val="0"/>
                  <w:marTop w:val="0"/>
                  <w:marBottom w:val="0"/>
                  <w:divBdr>
                    <w:top w:val="none" w:sz="0" w:space="0" w:color="auto"/>
                    <w:left w:val="none" w:sz="0" w:space="0" w:color="auto"/>
                    <w:bottom w:val="none" w:sz="0" w:space="0" w:color="auto"/>
                    <w:right w:val="none" w:sz="0" w:space="0" w:color="auto"/>
                  </w:divBdr>
                  <w:divsChild>
                    <w:div w:id="347220665">
                      <w:marLeft w:val="0"/>
                      <w:marRight w:val="0"/>
                      <w:marTop w:val="0"/>
                      <w:marBottom w:val="0"/>
                      <w:divBdr>
                        <w:top w:val="none" w:sz="0" w:space="0" w:color="auto"/>
                        <w:left w:val="none" w:sz="0" w:space="0" w:color="auto"/>
                        <w:bottom w:val="none" w:sz="0" w:space="0" w:color="auto"/>
                        <w:right w:val="none" w:sz="0" w:space="0" w:color="auto"/>
                      </w:divBdr>
                    </w:div>
                  </w:divsChild>
                </w:div>
                <w:div w:id="268320996">
                  <w:marLeft w:val="0"/>
                  <w:marRight w:val="0"/>
                  <w:marTop w:val="0"/>
                  <w:marBottom w:val="0"/>
                  <w:divBdr>
                    <w:top w:val="none" w:sz="0" w:space="0" w:color="auto"/>
                    <w:left w:val="none" w:sz="0" w:space="0" w:color="auto"/>
                    <w:bottom w:val="none" w:sz="0" w:space="0" w:color="auto"/>
                    <w:right w:val="none" w:sz="0" w:space="0" w:color="auto"/>
                  </w:divBdr>
                  <w:divsChild>
                    <w:div w:id="1666668987">
                      <w:marLeft w:val="0"/>
                      <w:marRight w:val="0"/>
                      <w:marTop w:val="0"/>
                      <w:marBottom w:val="0"/>
                      <w:divBdr>
                        <w:top w:val="none" w:sz="0" w:space="0" w:color="auto"/>
                        <w:left w:val="none" w:sz="0" w:space="0" w:color="auto"/>
                        <w:bottom w:val="none" w:sz="0" w:space="0" w:color="auto"/>
                        <w:right w:val="none" w:sz="0" w:space="0" w:color="auto"/>
                      </w:divBdr>
                    </w:div>
                  </w:divsChild>
                </w:div>
                <w:div w:id="269553020">
                  <w:marLeft w:val="0"/>
                  <w:marRight w:val="0"/>
                  <w:marTop w:val="0"/>
                  <w:marBottom w:val="0"/>
                  <w:divBdr>
                    <w:top w:val="none" w:sz="0" w:space="0" w:color="auto"/>
                    <w:left w:val="none" w:sz="0" w:space="0" w:color="auto"/>
                    <w:bottom w:val="none" w:sz="0" w:space="0" w:color="auto"/>
                    <w:right w:val="none" w:sz="0" w:space="0" w:color="auto"/>
                  </w:divBdr>
                  <w:divsChild>
                    <w:div w:id="261375979">
                      <w:marLeft w:val="0"/>
                      <w:marRight w:val="0"/>
                      <w:marTop w:val="0"/>
                      <w:marBottom w:val="0"/>
                      <w:divBdr>
                        <w:top w:val="none" w:sz="0" w:space="0" w:color="auto"/>
                        <w:left w:val="none" w:sz="0" w:space="0" w:color="auto"/>
                        <w:bottom w:val="none" w:sz="0" w:space="0" w:color="auto"/>
                        <w:right w:val="none" w:sz="0" w:space="0" w:color="auto"/>
                      </w:divBdr>
                    </w:div>
                    <w:div w:id="1344278256">
                      <w:marLeft w:val="0"/>
                      <w:marRight w:val="0"/>
                      <w:marTop w:val="0"/>
                      <w:marBottom w:val="0"/>
                      <w:divBdr>
                        <w:top w:val="none" w:sz="0" w:space="0" w:color="auto"/>
                        <w:left w:val="none" w:sz="0" w:space="0" w:color="auto"/>
                        <w:bottom w:val="none" w:sz="0" w:space="0" w:color="auto"/>
                        <w:right w:val="none" w:sz="0" w:space="0" w:color="auto"/>
                      </w:divBdr>
                    </w:div>
                    <w:div w:id="1571771740">
                      <w:marLeft w:val="0"/>
                      <w:marRight w:val="0"/>
                      <w:marTop w:val="0"/>
                      <w:marBottom w:val="0"/>
                      <w:divBdr>
                        <w:top w:val="none" w:sz="0" w:space="0" w:color="auto"/>
                        <w:left w:val="none" w:sz="0" w:space="0" w:color="auto"/>
                        <w:bottom w:val="none" w:sz="0" w:space="0" w:color="auto"/>
                        <w:right w:val="none" w:sz="0" w:space="0" w:color="auto"/>
                      </w:divBdr>
                    </w:div>
                  </w:divsChild>
                </w:div>
                <w:div w:id="311712563">
                  <w:marLeft w:val="0"/>
                  <w:marRight w:val="0"/>
                  <w:marTop w:val="0"/>
                  <w:marBottom w:val="0"/>
                  <w:divBdr>
                    <w:top w:val="none" w:sz="0" w:space="0" w:color="auto"/>
                    <w:left w:val="none" w:sz="0" w:space="0" w:color="auto"/>
                    <w:bottom w:val="none" w:sz="0" w:space="0" w:color="auto"/>
                    <w:right w:val="none" w:sz="0" w:space="0" w:color="auto"/>
                  </w:divBdr>
                  <w:divsChild>
                    <w:div w:id="1375156682">
                      <w:marLeft w:val="0"/>
                      <w:marRight w:val="0"/>
                      <w:marTop w:val="0"/>
                      <w:marBottom w:val="0"/>
                      <w:divBdr>
                        <w:top w:val="none" w:sz="0" w:space="0" w:color="auto"/>
                        <w:left w:val="none" w:sz="0" w:space="0" w:color="auto"/>
                        <w:bottom w:val="none" w:sz="0" w:space="0" w:color="auto"/>
                        <w:right w:val="none" w:sz="0" w:space="0" w:color="auto"/>
                      </w:divBdr>
                    </w:div>
                  </w:divsChild>
                </w:div>
                <w:div w:id="455100774">
                  <w:marLeft w:val="0"/>
                  <w:marRight w:val="0"/>
                  <w:marTop w:val="0"/>
                  <w:marBottom w:val="0"/>
                  <w:divBdr>
                    <w:top w:val="none" w:sz="0" w:space="0" w:color="auto"/>
                    <w:left w:val="none" w:sz="0" w:space="0" w:color="auto"/>
                    <w:bottom w:val="none" w:sz="0" w:space="0" w:color="auto"/>
                    <w:right w:val="none" w:sz="0" w:space="0" w:color="auto"/>
                  </w:divBdr>
                  <w:divsChild>
                    <w:div w:id="2018193822">
                      <w:marLeft w:val="0"/>
                      <w:marRight w:val="0"/>
                      <w:marTop w:val="0"/>
                      <w:marBottom w:val="0"/>
                      <w:divBdr>
                        <w:top w:val="none" w:sz="0" w:space="0" w:color="auto"/>
                        <w:left w:val="none" w:sz="0" w:space="0" w:color="auto"/>
                        <w:bottom w:val="none" w:sz="0" w:space="0" w:color="auto"/>
                        <w:right w:val="none" w:sz="0" w:space="0" w:color="auto"/>
                      </w:divBdr>
                    </w:div>
                  </w:divsChild>
                </w:div>
                <w:div w:id="566301522">
                  <w:marLeft w:val="0"/>
                  <w:marRight w:val="0"/>
                  <w:marTop w:val="0"/>
                  <w:marBottom w:val="0"/>
                  <w:divBdr>
                    <w:top w:val="none" w:sz="0" w:space="0" w:color="auto"/>
                    <w:left w:val="none" w:sz="0" w:space="0" w:color="auto"/>
                    <w:bottom w:val="none" w:sz="0" w:space="0" w:color="auto"/>
                    <w:right w:val="none" w:sz="0" w:space="0" w:color="auto"/>
                  </w:divBdr>
                  <w:divsChild>
                    <w:div w:id="821308116">
                      <w:marLeft w:val="0"/>
                      <w:marRight w:val="0"/>
                      <w:marTop w:val="0"/>
                      <w:marBottom w:val="0"/>
                      <w:divBdr>
                        <w:top w:val="none" w:sz="0" w:space="0" w:color="auto"/>
                        <w:left w:val="none" w:sz="0" w:space="0" w:color="auto"/>
                        <w:bottom w:val="none" w:sz="0" w:space="0" w:color="auto"/>
                        <w:right w:val="none" w:sz="0" w:space="0" w:color="auto"/>
                      </w:divBdr>
                    </w:div>
                  </w:divsChild>
                </w:div>
                <w:div w:id="656425849">
                  <w:marLeft w:val="0"/>
                  <w:marRight w:val="0"/>
                  <w:marTop w:val="0"/>
                  <w:marBottom w:val="0"/>
                  <w:divBdr>
                    <w:top w:val="none" w:sz="0" w:space="0" w:color="auto"/>
                    <w:left w:val="none" w:sz="0" w:space="0" w:color="auto"/>
                    <w:bottom w:val="none" w:sz="0" w:space="0" w:color="auto"/>
                    <w:right w:val="none" w:sz="0" w:space="0" w:color="auto"/>
                  </w:divBdr>
                  <w:divsChild>
                    <w:div w:id="1175220206">
                      <w:marLeft w:val="0"/>
                      <w:marRight w:val="0"/>
                      <w:marTop w:val="0"/>
                      <w:marBottom w:val="0"/>
                      <w:divBdr>
                        <w:top w:val="none" w:sz="0" w:space="0" w:color="auto"/>
                        <w:left w:val="none" w:sz="0" w:space="0" w:color="auto"/>
                        <w:bottom w:val="none" w:sz="0" w:space="0" w:color="auto"/>
                        <w:right w:val="none" w:sz="0" w:space="0" w:color="auto"/>
                      </w:divBdr>
                    </w:div>
                  </w:divsChild>
                </w:div>
                <w:div w:id="735979637">
                  <w:marLeft w:val="0"/>
                  <w:marRight w:val="0"/>
                  <w:marTop w:val="0"/>
                  <w:marBottom w:val="0"/>
                  <w:divBdr>
                    <w:top w:val="none" w:sz="0" w:space="0" w:color="auto"/>
                    <w:left w:val="none" w:sz="0" w:space="0" w:color="auto"/>
                    <w:bottom w:val="none" w:sz="0" w:space="0" w:color="auto"/>
                    <w:right w:val="none" w:sz="0" w:space="0" w:color="auto"/>
                  </w:divBdr>
                  <w:divsChild>
                    <w:div w:id="1708140818">
                      <w:marLeft w:val="0"/>
                      <w:marRight w:val="0"/>
                      <w:marTop w:val="0"/>
                      <w:marBottom w:val="0"/>
                      <w:divBdr>
                        <w:top w:val="none" w:sz="0" w:space="0" w:color="auto"/>
                        <w:left w:val="none" w:sz="0" w:space="0" w:color="auto"/>
                        <w:bottom w:val="none" w:sz="0" w:space="0" w:color="auto"/>
                        <w:right w:val="none" w:sz="0" w:space="0" w:color="auto"/>
                      </w:divBdr>
                    </w:div>
                  </w:divsChild>
                </w:div>
                <w:div w:id="833495585">
                  <w:marLeft w:val="0"/>
                  <w:marRight w:val="0"/>
                  <w:marTop w:val="0"/>
                  <w:marBottom w:val="0"/>
                  <w:divBdr>
                    <w:top w:val="none" w:sz="0" w:space="0" w:color="auto"/>
                    <w:left w:val="none" w:sz="0" w:space="0" w:color="auto"/>
                    <w:bottom w:val="none" w:sz="0" w:space="0" w:color="auto"/>
                    <w:right w:val="none" w:sz="0" w:space="0" w:color="auto"/>
                  </w:divBdr>
                  <w:divsChild>
                    <w:div w:id="75782605">
                      <w:marLeft w:val="0"/>
                      <w:marRight w:val="0"/>
                      <w:marTop w:val="0"/>
                      <w:marBottom w:val="0"/>
                      <w:divBdr>
                        <w:top w:val="none" w:sz="0" w:space="0" w:color="auto"/>
                        <w:left w:val="none" w:sz="0" w:space="0" w:color="auto"/>
                        <w:bottom w:val="none" w:sz="0" w:space="0" w:color="auto"/>
                        <w:right w:val="none" w:sz="0" w:space="0" w:color="auto"/>
                      </w:divBdr>
                    </w:div>
                  </w:divsChild>
                </w:div>
                <w:div w:id="884488311">
                  <w:marLeft w:val="0"/>
                  <w:marRight w:val="0"/>
                  <w:marTop w:val="0"/>
                  <w:marBottom w:val="0"/>
                  <w:divBdr>
                    <w:top w:val="none" w:sz="0" w:space="0" w:color="auto"/>
                    <w:left w:val="none" w:sz="0" w:space="0" w:color="auto"/>
                    <w:bottom w:val="none" w:sz="0" w:space="0" w:color="auto"/>
                    <w:right w:val="none" w:sz="0" w:space="0" w:color="auto"/>
                  </w:divBdr>
                  <w:divsChild>
                    <w:div w:id="600143665">
                      <w:marLeft w:val="0"/>
                      <w:marRight w:val="0"/>
                      <w:marTop w:val="0"/>
                      <w:marBottom w:val="0"/>
                      <w:divBdr>
                        <w:top w:val="none" w:sz="0" w:space="0" w:color="auto"/>
                        <w:left w:val="none" w:sz="0" w:space="0" w:color="auto"/>
                        <w:bottom w:val="none" w:sz="0" w:space="0" w:color="auto"/>
                        <w:right w:val="none" w:sz="0" w:space="0" w:color="auto"/>
                      </w:divBdr>
                    </w:div>
                    <w:div w:id="1075515382">
                      <w:marLeft w:val="0"/>
                      <w:marRight w:val="0"/>
                      <w:marTop w:val="0"/>
                      <w:marBottom w:val="0"/>
                      <w:divBdr>
                        <w:top w:val="none" w:sz="0" w:space="0" w:color="auto"/>
                        <w:left w:val="none" w:sz="0" w:space="0" w:color="auto"/>
                        <w:bottom w:val="none" w:sz="0" w:space="0" w:color="auto"/>
                        <w:right w:val="none" w:sz="0" w:space="0" w:color="auto"/>
                      </w:divBdr>
                    </w:div>
                    <w:div w:id="1360157740">
                      <w:marLeft w:val="0"/>
                      <w:marRight w:val="0"/>
                      <w:marTop w:val="0"/>
                      <w:marBottom w:val="0"/>
                      <w:divBdr>
                        <w:top w:val="none" w:sz="0" w:space="0" w:color="auto"/>
                        <w:left w:val="none" w:sz="0" w:space="0" w:color="auto"/>
                        <w:bottom w:val="none" w:sz="0" w:space="0" w:color="auto"/>
                        <w:right w:val="none" w:sz="0" w:space="0" w:color="auto"/>
                      </w:divBdr>
                    </w:div>
                  </w:divsChild>
                </w:div>
                <w:div w:id="920411183">
                  <w:marLeft w:val="0"/>
                  <w:marRight w:val="0"/>
                  <w:marTop w:val="0"/>
                  <w:marBottom w:val="0"/>
                  <w:divBdr>
                    <w:top w:val="none" w:sz="0" w:space="0" w:color="auto"/>
                    <w:left w:val="none" w:sz="0" w:space="0" w:color="auto"/>
                    <w:bottom w:val="none" w:sz="0" w:space="0" w:color="auto"/>
                    <w:right w:val="none" w:sz="0" w:space="0" w:color="auto"/>
                  </w:divBdr>
                  <w:divsChild>
                    <w:div w:id="390346864">
                      <w:marLeft w:val="0"/>
                      <w:marRight w:val="0"/>
                      <w:marTop w:val="0"/>
                      <w:marBottom w:val="0"/>
                      <w:divBdr>
                        <w:top w:val="none" w:sz="0" w:space="0" w:color="auto"/>
                        <w:left w:val="none" w:sz="0" w:space="0" w:color="auto"/>
                        <w:bottom w:val="none" w:sz="0" w:space="0" w:color="auto"/>
                        <w:right w:val="none" w:sz="0" w:space="0" w:color="auto"/>
                      </w:divBdr>
                    </w:div>
                  </w:divsChild>
                </w:div>
                <w:div w:id="937176446">
                  <w:marLeft w:val="0"/>
                  <w:marRight w:val="0"/>
                  <w:marTop w:val="0"/>
                  <w:marBottom w:val="0"/>
                  <w:divBdr>
                    <w:top w:val="none" w:sz="0" w:space="0" w:color="auto"/>
                    <w:left w:val="none" w:sz="0" w:space="0" w:color="auto"/>
                    <w:bottom w:val="none" w:sz="0" w:space="0" w:color="auto"/>
                    <w:right w:val="none" w:sz="0" w:space="0" w:color="auto"/>
                  </w:divBdr>
                  <w:divsChild>
                    <w:div w:id="1037854545">
                      <w:marLeft w:val="0"/>
                      <w:marRight w:val="0"/>
                      <w:marTop w:val="0"/>
                      <w:marBottom w:val="0"/>
                      <w:divBdr>
                        <w:top w:val="none" w:sz="0" w:space="0" w:color="auto"/>
                        <w:left w:val="none" w:sz="0" w:space="0" w:color="auto"/>
                        <w:bottom w:val="none" w:sz="0" w:space="0" w:color="auto"/>
                        <w:right w:val="none" w:sz="0" w:space="0" w:color="auto"/>
                      </w:divBdr>
                    </w:div>
                  </w:divsChild>
                </w:div>
                <w:div w:id="954749017">
                  <w:marLeft w:val="0"/>
                  <w:marRight w:val="0"/>
                  <w:marTop w:val="0"/>
                  <w:marBottom w:val="0"/>
                  <w:divBdr>
                    <w:top w:val="none" w:sz="0" w:space="0" w:color="auto"/>
                    <w:left w:val="none" w:sz="0" w:space="0" w:color="auto"/>
                    <w:bottom w:val="none" w:sz="0" w:space="0" w:color="auto"/>
                    <w:right w:val="none" w:sz="0" w:space="0" w:color="auto"/>
                  </w:divBdr>
                  <w:divsChild>
                    <w:div w:id="1508712225">
                      <w:marLeft w:val="0"/>
                      <w:marRight w:val="0"/>
                      <w:marTop w:val="0"/>
                      <w:marBottom w:val="0"/>
                      <w:divBdr>
                        <w:top w:val="none" w:sz="0" w:space="0" w:color="auto"/>
                        <w:left w:val="none" w:sz="0" w:space="0" w:color="auto"/>
                        <w:bottom w:val="none" w:sz="0" w:space="0" w:color="auto"/>
                        <w:right w:val="none" w:sz="0" w:space="0" w:color="auto"/>
                      </w:divBdr>
                    </w:div>
                  </w:divsChild>
                </w:div>
                <w:div w:id="1004895200">
                  <w:marLeft w:val="0"/>
                  <w:marRight w:val="0"/>
                  <w:marTop w:val="0"/>
                  <w:marBottom w:val="0"/>
                  <w:divBdr>
                    <w:top w:val="none" w:sz="0" w:space="0" w:color="auto"/>
                    <w:left w:val="none" w:sz="0" w:space="0" w:color="auto"/>
                    <w:bottom w:val="none" w:sz="0" w:space="0" w:color="auto"/>
                    <w:right w:val="none" w:sz="0" w:space="0" w:color="auto"/>
                  </w:divBdr>
                  <w:divsChild>
                    <w:div w:id="452477985">
                      <w:marLeft w:val="0"/>
                      <w:marRight w:val="0"/>
                      <w:marTop w:val="0"/>
                      <w:marBottom w:val="0"/>
                      <w:divBdr>
                        <w:top w:val="none" w:sz="0" w:space="0" w:color="auto"/>
                        <w:left w:val="none" w:sz="0" w:space="0" w:color="auto"/>
                        <w:bottom w:val="none" w:sz="0" w:space="0" w:color="auto"/>
                        <w:right w:val="none" w:sz="0" w:space="0" w:color="auto"/>
                      </w:divBdr>
                    </w:div>
                  </w:divsChild>
                </w:div>
                <w:div w:id="1032537593">
                  <w:marLeft w:val="0"/>
                  <w:marRight w:val="0"/>
                  <w:marTop w:val="0"/>
                  <w:marBottom w:val="0"/>
                  <w:divBdr>
                    <w:top w:val="none" w:sz="0" w:space="0" w:color="auto"/>
                    <w:left w:val="none" w:sz="0" w:space="0" w:color="auto"/>
                    <w:bottom w:val="none" w:sz="0" w:space="0" w:color="auto"/>
                    <w:right w:val="none" w:sz="0" w:space="0" w:color="auto"/>
                  </w:divBdr>
                  <w:divsChild>
                    <w:div w:id="263271559">
                      <w:marLeft w:val="0"/>
                      <w:marRight w:val="0"/>
                      <w:marTop w:val="0"/>
                      <w:marBottom w:val="0"/>
                      <w:divBdr>
                        <w:top w:val="none" w:sz="0" w:space="0" w:color="auto"/>
                        <w:left w:val="none" w:sz="0" w:space="0" w:color="auto"/>
                        <w:bottom w:val="none" w:sz="0" w:space="0" w:color="auto"/>
                        <w:right w:val="none" w:sz="0" w:space="0" w:color="auto"/>
                      </w:divBdr>
                    </w:div>
                  </w:divsChild>
                </w:div>
                <w:div w:id="1378319220">
                  <w:marLeft w:val="0"/>
                  <w:marRight w:val="0"/>
                  <w:marTop w:val="0"/>
                  <w:marBottom w:val="0"/>
                  <w:divBdr>
                    <w:top w:val="none" w:sz="0" w:space="0" w:color="auto"/>
                    <w:left w:val="none" w:sz="0" w:space="0" w:color="auto"/>
                    <w:bottom w:val="none" w:sz="0" w:space="0" w:color="auto"/>
                    <w:right w:val="none" w:sz="0" w:space="0" w:color="auto"/>
                  </w:divBdr>
                  <w:divsChild>
                    <w:div w:id="1633903345">
                      <w:marLeft w:val="0"/>
                      <w:marRight w:val="0"/>
                      <w:marTop w:val="0"/>
                      <w:marBottom w:val="0"/>
                      <w:divBdr>
                        <w:top w:val="none" w:sz="0" w:space="0" w:color="auto"/>
                        <w:left w:val="none" w:sz="0" w:space="0" w:color="auto"/>
                        <w:bottom w:val="none" w:sz="0" w:space="0" w:color="auto"/>
                        <w:right w:val="none" w:sz="0" w:space="0" w:color="auto"/>
                      </w:divBdr>
                    </w:div>
                  </w:divsChild>
                </w:div>
                <w:div w:id="1512138820">
                  <w:marLeft w:val="0"/>
                  <w:marRight w:val="0"/>
                  <w:marTop w:val="0"/>
                  <w:marBottom w:val="0"/>
                  <w:divBdr>
                    <w:top w:val="none" w:sz="0" w:space="0" w:color="auto"/>
                    <w:left w:val="none" w:sz="0" w:space="0" w:color="auto"/>
                    <w:bottom w:val="none" w:sz="0" w:space="0" w:color="auto"/>
                    <w:right w:val="none" w:sz="0" w:space="0" w:color="auto"/>
                  </w:divBdr>
                  <w:divsChild>
                    <w:div w:id="1367369657">
                      <w:marLeft w:val="0"/>
                      <w:marRight w:val="0"/>
                      <w:marTop w:val="0"/>
                      <w:marBottom w:val="0"/>
                      <w:divBdr>
                        <w:top w:val="none" w:sz="0" w:space="0" w:color="auto"/>
                        <w:left w:val="none" w:sz="0" w:space="0" w:color="auto"/>
                        <w:bottom w:val="none" w:sz="0" w:space="0" w:color="auto"/>
                        <w:right w:val="none" w:sz="0" w:space="0" w:color="auto"/>
                      </w:divBdr>
                    </w:div>
                  </w:divsChild>
                </w:div>
                <w:div w:id="1790540320">
                  <w:marLeft w:val="0"/>
                  <w:marRight w:val="0"/>
                  <w:marTop w:val="0"/>
                  <w:marBottom w:val="0"/>
                  <w:divBdr>
                    <w:top w:val="none" w:sz="0" w:space="0" w:color="auto"/>
                    <w:left w:val="none" w:sz="0" w:space="0" w:color="auto"/>
                    <w:bottom w:val="none" w:sz="0" w:space="0" w:color="auto"/>
                    <w:right w:val="none" w:sz="0" w:space="0" w:color="auto"/>
                  </w:divBdr>
                  <w:divsChild>
                    <w:div w:id="585262910">
                      <w:marLeft w:val="0"/>
                      <w:marRight w:val="0"/>
                      <w:marTop w:val="0"/>
                      <w:marBottom w:val="0"/>
                      <w:divBdr>
                        <w:top w:val="none" w:sz="0" w:space="0" w:color="auto"/>
                        <w:left w:val="none" w:sz="0" w:space="0" w:color="auto"/>
                        <w:bottom w:val="none" w:sz="0" w:space="0" w:color="auto"/>
                        <w:right w:val="none" w:sz="0" w:space="0" w:color="auto"/>
                      </w:divBdr>
                    </w:div>
                    <w:div w:id="1312563375">
                      <w:marLeft w:val="0"/>
                      <w:marRight w:val="0"/>
                      <w:marTop w:val="0"/>
                      <w:marBottom w:val="0"/>
                      <w:divBdr>
                        <w:top w:val="none" w:sz="0" w:space="0" w:color="auto"/>
                        <w:left w:val="none" w:sz="0" w:space="0" w:color="auto"/>
                        <w:bottom w:val="none" w:sz="0" w:space="0" w:color="auto"/>
                        <w:right w:val="none" w:sz="0" w:space="0" w:color="auto"/>
                      </w:divBdr>
                    </w:div>
                  </w:divsChild>
                </w:div>
                <w:div w:id="1890845203">
                  <w:marLeft w:val="0"/>
                  <w:marRight w:val="0"/>
                  <w:marTop w:val="0"/>
                  <w:marBottom w:val="0"/>
                  <w:divBdr>
                    <w:top w:val="none" w:sz="0" w:space="0" w:color="auto"/>
                    <w:left w:val="none" w:sz="0" w:space="0" w:color="auto"/>
                    <w:bottom w:val="none" w:sz="0" w:space="0" w:color="auto"/>
                    <w:right w:val="none" w:sz="0" w:space="0" w:color="auto"/>
                  </w:divBdr>
                  <w:divsChild>
                    <w:div w:id="1950116387">
                      <w:marLeft w:val="0"/>
                      <w:marRight w:val="0"/>
                      <w:marTop w:val="0"/>
                      <w:marBottom w:val="0"/>
                      <w:divBdr>
                        <w:top w:val="none" w:sz="0" w:space="0" w:color="auto"/>
                        <w:left w:val="none" w:sz="0" w:space="0" w:color="auto"/>
                        <w:bottom w:val="none" w:sz="0" w:space="0" w:color="auto"/>
                        <w:right w:val="none" w:sz="0" w:space="0" w:color="auto"/>
                      </w:divBdr>
                    </w:div>
                  </w:divsChild>
                </w:div>
                <w:div w:id="2062551460">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sChild>
                </w:div>
                <w:div w:id="2131587511">
                  <w:marLeft w:val="0"/>
                  <w:marRight w:val="0"/>
                  <w:marTop w:val="0"/>
                  <w:marBottom w:val="0"/>
                  <w:divBdr>
                    <w:top w:val="none" w:sz="0" w:space="0" w:color="auto"/>
                    <w:left w:val="none" w:sz="0" w:space="0" w:color="auto"/>
                    <w:bottom w:val="none" w:sz="0" w:space="0" w:color="auto"/>
                    <w:right w:val="none" w:sz="0" w:space="0" w:color="auto"/>
                  </w:divBdr>
                  <w:divsChild>
                    <w:div w:id="1652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9056">
          <w:marLeft w:val="0"/>
          <w:marRight w:val="0"/>
          <w:marTop w:val="0"/>
          <w:marBottom w:val="0"/>
          <w:divBdr>
            <w:top w:val="none" w:sz="0" w:space="0" w:color="auto"/>
            <w:left w:val="none" w:sz="0" w:space="0" w:color="auto"/>
            <w:bottom w:val="none" w:sz="0" w:space="0" w:color="auto"/>
            <w:right w:val="none" w:sz="0" w:space="0" w:color="auto"/>
          </w:divBdr>
        </w:div>
        <w:div w:id="2041977673">
          <w:marLeft w:val="0"/>
          <w:marRight w:val="0"/>
          <w:marTop w:val="0"/>
          <w:marBottom w:val="0"/>
          <w:divBdr>
            <w:top w:val="none" w:sz="0" w:space="0" w:color="auto"/>
            <w:left w:val="none" w:sz="0" w:space="0" w:color="auto"/>
            <w:bottom w:val="none" w:sz="0" w:space="0" w:color="auto"/>
            <w:right w:val="none" w:sz="0" w:space="0" w:color="auto"/>
          </w:divBdr>
        </w:div>
        <w:div w:id="2077819827">
          <w:marLeft w:val="0"/>
          <w:marRight w:val="0"/>
          <w:marTop w:val="0"/>
          <w:marBottom w:val="0"/>
          <w:divBdr>
            <w:top w:val="none" w:sz="0" w:space="0" w:color="auto"/>
            <w:left w:val="none" w:sz="0" w:space="0" w:color="auto"/>
            <w:bottom w:val="none" w:sz="0" w:space="0" w:color="auto"/>
            <w:right w:val="none" w:sz="0" w:space="0" w:color="auto"/>
          </w:divBdr>
          <w:divsChild>
            <w:div w:id="721827333">
              <w:marLeft w:val="0"/>
              <w:marRight w:val="0"/>
              <w:marTop w:val="30"/>
              <w:marBottom w:val="30"/>
              <w:divBdr>
                <w:top w:val="none" w:sz="0" w:space="0" w:color="auto"/>
                <w:left w:val="none" w:sz="0" w:space="0" w:color="auto"/>
                <w:bottom w:val="none" w:sz="0" w:space="0" w:color="auto"/>
                <w:right w:val="none" w:sz="0" w:space="0" w:color="auto"/>
              </w:divBdr>
              <w:divsChild>
                <w:div w:id="25449092">
                  <w:marLeft w:val="0"/>
                  <w:marRight w:val="0"/>
                  <w:marTop w:val="0"/>
                  <w:marBottom w:val="0"/>
                  <w:divBdr>
                    <w:top w:val="none" w:sz="0" w:space="0" w:color="auto"/>
                    <w:left w:val="none" w:sz="0" w:space="0" w:color="auto"/>
                    <w:bottom w:val="none" w:sz="0" w:space="0" w:color="auto"/>
                    <w:right w:val="none" w:sz="0" w:space="0" w:color="auto"/>
                  </w:divBdr>
                  <w:divsChild>
                    <w:div w:id="964239018">
                      <w:marLeft w:val="0"/>
                      <w:marRight w:val="0"/>
                      <w:marTop w:val="0"/>
                      <w:marBottom w:val="0"/>
                      <w:divBdr>
                        <w:top w:val="none" w:sz="0" w:space="0" w:color="auto"/>
                        <w:left w:val="none" w:sz="0" w:space="0" w:color="auto"/>
                        <w:bottom w:val="none" w:sz="0" w:space="0" w:color="auto"/>
                        <w:right w:val="none" w:sz="0" w:space="0" w:color="auto"/>
                      </w:divBdr>
                    </w:div>
                  </w:divsChild>
                </w:div>
                <w:div w:id="156383602">
                  <w:marLeft w:val="0"/>
                  <w:marRight w:val="0"/>
                  <w:marTop w:val="0"/>
                  <w:marBottom w:val="0"/>
                  <w:divBdr>
                    <w:top w:val="none" w:sz="0" w:space="0" w:color="auto"/>
                    <w:left w:val="none" w:sz="0" w:space="0" w:color="auto"/>
                    <w:bottom w:val="none" w:sz="0" w:space="0" w:color="auto"/>
                    <w:right w:val="none" w:sz="0" w:space="0" w:color="auto"/>
                  </w:divBdr>
                  <w:divsChild>
                    <w:div w:id="340396059">
                      <w:marLeft w:val="0"/>
                      <w:marRight w:val="0"/>
                      <w:marTop w:val="0"/>
                      <w:marBottom w:val="0"/>
                      <w:divBdr>
                        <w:top w:val="none" w:sz="0" w:space="0" w:color="auto"/>
                        <w:left w:val="none" w:sz="0" w:space="0" w:color="auto"/>
                        <w:bottom w:val="none" w:sz="0" w:space="0" w:color="auto"/>
                        <w:right w:val="none" w:sz="0" w:space="0" w:color="auto"/>
                      </w:divBdr>
                    </w:div>
                  </w:divsChild>
                </w:div>
                <w:div w:id="272636320">
                  <w:marLeft w:val="0"/>
                  <w:marRight w:val="0"/>
                  <w:marTop w:val="0"/>
                  <w:marBottom w:val="0"/>
                  <w:divBdr>
                    <w:top w:val="none" w:sz="0" w:space="0" w:color="auto"/>
                    <w:left w:val="none" w:sz="0" w:space="0" w:color="auto"/>
                    <w:bottom w:val="none" w:sz="0" w:space="0" w:color="auto"/>
                    <w:right w:val="none" w:sz="0" w:space="0" w:color="auto"/>
                  </w:divBdr>
                  <w:divsChild>
                    <w:div w:id="106042907">
                      <w:marLeft w:val="0"/>
                      <w:marRight w:val="0"/>
                      <w:marTop w:val="0"/>
                      <w:marBottom w:val="0"/>
                      <w:divBdr>
                        <w:top w:val="none" w:sz="0" w:space="0" w:color="auto"/>
                        <w:left w:val="none" w:sz="0" w:space="0" w:color="auto"/>
                        <w:bottom w:val="none" w:sz="0" w:space="0" w:color="auto"/>
                        <w:right w:val="none" w:sz="0" w:space="0" w:color="auto"/>
                      </w:divBdr>
                    </w:div>
                  </w:divsChild>
                </w:div>
                <w:div w:id="358363589">
                  <w:marLeft w:val="0"/>
                  <w:marRight w:val="0"/>
                  <w:marTop w:val="0"/>
                  <w:marBottom w:val="0"/>
                  <w:divBdr>
                    <w:top w:val="none" w:sz="0" w:space="0" w:color="auto"/>
                    <w:left w:val="none" w:sz="0" w:space="0" w:color="auto"/>
                    <w:bottom w:val="none" w:sz="0" w:space="0" w:color="auto"/>
                    <w:right w:val="none" w:sz="0" w:space="0" w:color="auto"/>
                  </w:divBdr>
                  <w:divsChild>
                    <w:div w:id="119152556">
                      <w:marLeft w:val="0"/>
                      <w:marRight w:val="0"/>
                      <w:marTop w:val="0"/>
                      <w:marBottom w:val="0"/>
                      <w:divBdr>
                        <w:top w:val="none" w:sz="0" w:space="0" w:color="auto"/>
                        <w:left w:val="none" w:sz="0" w:space="0" w:color="auto"/>
                        <w:bottom w:val="none" w:sz="0" w:space="0" w:color="auto"/>
                        <w:right w:val="none" w:sz="0" w:space="0" w:color="auto"/>
                      </w:divBdr>
                    </w:div>
                  </w:divsChild>
                </w:div>
                <w:div w:id="725684942">
                  <w:marLeft w:val="0"/>
                  <w:marRight w:val="0"/>
                  <w:marTop w:val="0"/>
                  <w:marBottom w:val="0"/>
                  <w:divBdr>
                    <w:top w:val="none" w:sz="0" w:space="0" w:color="auto"/>
                    <w:left w:val="none" w:sz="0" w:space="0" w:color="auto"/>
                    <w:bottom w:val="none" w:sz="0" w:space="0" w:color="auto"/>
                    <w:right w:val="none" w:sz="0" w:space="0" w:color="auto"/>
                  </w:divBdr>
                  <w:divsChild>
                    <w:div w:id="616061272">
                      <w:marLeft w:val="0"/>
                      <w:marRight w:val="0"/>
                      <w:marTop w:val="0"/>
                      <w:marBottom w:val="0"/>
                      <w:divBdr>
                        <w:top w:val="none" w:sz="0" w:space="0" w:color="auto"/>
                        <w:left w:val="none" w:sz="0" w:space="0" w:color="auto"/>
                        <w:bottom w:val="none" w:sz="0" w:space="0" w:color="auto"/>
                        <w:right w:val="none" w:sz="0" w:space="0" w:color="auto"/>
                      </w:divBdr>
                    </w:div>
                  </w:divsChild>
                </w:div>
                <w:div w:id="871498083">
                  <w:marLeft w:val="0"/>
                  <w:marRight w:val="0"/>
                  <w:marTop w:val="0"/>
                  <w:marBottom w:val="0"/>
                  <w:divBdr>
                    <w:top w:val="none" w:sz="0" w:space="0" w:color="auto"/>
                    <w:left w:val="none" w:sz="0" w:space="0" w:color="auto"/>
                    <w:bottom w:val="none" w:sz="0" w:space="0" w:color="auto"/>
                    <w:right w:val="none" w:sz="0" w:space="0" w:color="auto"/>
                  </w:divBdr>
                  <w:divsChild>
                    <w:div w:id="298153250">
                      <w:marLeft w:val="0"/>
                      <w:marRight w:val="0"/>
                      <w:marTop w:val="0"/>
                      <w:marBottom w:val="0"/>
                      <w:divBdr>
                        <w:top w:val="none" w:sz="0" w:space="0" w:color="auto"/>
                        <w:left w:val="none" w:sz="0" w:space="0" w:color="auto"/>
                        <w:bottom w:val="none" w:sz="0" w:space="0" w:color="auto"/>
                        <w:right w:val="none" w:sz="0" w:space="0" w:color="auto"/>
                      </w:divBdr>
                    </w:div>
                  </w:divsChild>
                </w:div>
                <w:div w:id="898325916">
                  <w:marLeft w:val="0"/>
                  <w:marRight w:val="0"/>
                  <w:marTop w:val="0"/>
                  <w:marBottom w:val="0"/>
                  <w:divBdr>
                    <w:top w:val="none" w:sz="0" w:space="0" w:color="auto"/>
                    <w:left w:val="none" w:sz="0" w:space="0" w:color="auto"/>
                    <w:bottom w:val="none" w:sz="0" w:space="0" w:color="auto"/>
                    <w:right w:val="none" w:sz="0" w:space="0" w:color="auto"/>
                  </w:divBdr>
                  <w:divsChild>
                    <w:div w:id="1943029606">
                      <w:marLeft w:val="0"/>
                      <w:marRight w:val="0"/>
                      <w:marTop w:val="0"/>
                      <w:marBottom w:val="0"/>
                      <w:divBdr>
                        <w:top w:val="none" w:sz="0" w:space="0" w:color="auto"/>
                        <w:left w:val="none" w:sz="0" w:space="0" w:color="auto"/>
                        <w:bottom w:val="none" w:sz="0" w:space="0" w:color="auto"/>
                        <w:right w:val="none" w:sz="0" w:space="0" w:color="auto"/>
                      </w:divBdr>
                    </w:div>
                  </w:divsChild>
                </w:div>
                <w:div w:id="903837007">
                  <w:marLeft w:val="0"/>
                  <w:marRight w:val="0"/>
                  <w:marTop w:val="0"/>
                  <w:marBottom w:val="0"/>
                  <w:divBdr>
                    <w:top w:val="none" w:sz="0" w:space="0" w:color="auto"/>
                    <w:left w:val="none" w:sz="0" w:space="0" w:color="auto"/>
                    <w:bottom w:val="none" w:sz="0" w:space="0" w:color="auto"/>
                    <w:right w:val="none" w:sz="0" w:space="0" w:color="auto"/>
                  </w:divBdr>
                  <w:divsChild>
                    <w:div w:id="1546478981">
                      <w:marLeft w:val="0"/>
                      <w:marRight w:val="0"/>
                      <w:marTop w:val="0"/>
                      <w:marBottom w:val="0"/>
                      <w:divBdr>
                        <w:top w:val="none" w:sz="0" w:space="0" w:color="auto"/>
                        <w:left w:val="none" w:sz="0" w:space="0" w:color="auto"/>
                        <w:bottom w:val="none" w:sz="0" w:space="0" w:color="auto"/>
                        <w:right w:val="none" w:sz="0" w:space="0" w:color="auto"/>
                      </w:divBdr>
                    </w:div>
                  </w:divsChild>
                </w:div>
                <w:div w:id="919482111">
                  <w:marLeft w:val="0"/>
                  <w:marRight w:val="0"/>
                  <w:marTop w:val="0"/>
                  <w:marBottom w:val="0"/>
                  <w:divBdr>
                    <w:top w:val="none" w:sz="0" w:space="0" w:color="auto"/>
                    <w:left w:val="none" w:sz="0" w:space="0" w:color="auto"/>
                    <w:bottom w:val="none" w:sz="0" w:space="0" w:color="auto"/>
                    <w:right w:val="none" w:sz="0" w:space="0" w:color="auto"/>
                  </w:divBdr>
                  <w:divsChild>
                    <w:div w:id="728653248">
                      <w:marLeft w:val="0"/>
                      <w:marRight w:val="0"/>
                      <w:marTop w:val="0"/>
                      <w:marBottom w:val="0"/>
                      <w:divBdr>
                        <w:top w:val="none" w:sz="0" w:space="0" w:color="auto"/>
                        <w:left w:val="none" w:sz="0" w:space="0" w:color="auto"/>
                        <w:bottom w:val="none" w:sz="0" w:space="0" w:color="auto"/>
                        <w:right w:val="none" w:sz="0" w:space="0" w:color="auto"/>
                      </w:divBdr>
                    </w:div>
                  </w:divsChild>
                </w:div>
                <w:div w:id="990215447">
                  <w:marLeft w:val="0"/>
                  <w:marRight w:val="0"/>
                  <w:marTop w:val="0"/>
                  <w:marBottom w:val="0"/>
                  <w:divBdr>
                    <w:top w:val="none" w:sz="0" w:space="0" w:color="auto"/>
                    <w:left w:val="none" w:sz="0" w:space="0" w:color="auto"/>
                    <w:bottom w:val="none" w:sz="0" w:space="0" w:color="auto"/>
                    <w:right w:val="none" w:sz="0" w:space="0" w:color="auto"/>
                  </w:divBdr>
                  <w:divsChild>
                    <w:div w:id="1892113352">
                      <w:marLeft w:val="0"/>
                      <w:marRight w:val="0"/>
                      <w:marTop w:val="0"/>
                      <w:marBottom w:val="0"/>
                      <w:divBdr>
                        <w:top w:val="none" w:sz="0" w:space="0" w:color="auto"/>
                        <w:left w:val="none" w:sz="0" w:space="0" w:color="auto"/>
                        <w:bottom w:val="none" w:sz="0" w:space="0" w:color="auto"/>
                        <w:right w:val="none" w:sz="0" w:space="0" w:color="auto"/>
                      </w:divBdr>
                    </w:div>
                  </w:divsChild>
                </w:div>
                <w:div w:id="1017805934">
                  <w:marLeft w:val="0"/>
                  <w:marRight w:val="0"/>
                  <w:marTop w:val="0"/>
                  <w:marBottom w:val="0"/>
                  <w:divBdr>
                    <w:top w:val="none" w:sz="0" w:space="0" w:color="auto"/>
                    <w:left w:val="none" w:sz="0" w:space="0" w:color="auto"/>
                    <w:bottom w:val="none" w:sz="0" w:space="0" w:color="auto"/>
                    <w:right w:val="none" w:sz="0" w:space="0" w:color="auto"/>
                  </w:divBdr>
                  <w:divsChild>
                    <w:div w:id="1246377642">
                      <w:marLeft w:val="0"/>
                      <w:marRight w:val="0"/>
                      <w:marTop w:val="0"/>
                      <w:marBottom w:val="0"/>
                      <w:divBdr>
                        <w:top w:val="none" w:sz="0" w:space="0" w:color="auto"/>
                        <w:left w:val="none" w:sz="0" w:space="0" w:color="auto"/>
                        <w:bottom w:val="none" w:sz="0" w:space="0" w:color="auto"/>
                        <w:right w:val="none" w:sz="0" w:space="0" w:color="auto"/>
                      </w:divBdr>
                    </w:div>
                  </w:divsChild>
                </w:div>
                <w:div w:id="1054430508">
                  <w:marLeft w:val="0"/>
                  <w:marRight w:val="0"/>
                  <w:marTop w:val="0"/>
                  <w:marBottom w:val="0"/>
                  <w:divBdr>
                    <w:top w:val="none" w:sz="0" w:space="0" w:color="auto"/>
                    <w:left w:val="none" w:sz="0" w:space="0" w:color="auto"/>
                    <w:bottom w:val="none" w:sz="0" w:space="0" w:color="auto"/>
                    <w:right w:val="none" w:sz="0" w:space="0" w:color="auto"/>
                  </w:divBdr>
                  <w:divsChild>
                    <w:div w:id="169806076">
                      <w:marLeft w:val="0"/>
                      <w:marRight w:val="0"/>
                      <w:marTop w:val="0"/>
                      <w:marBottom w:val="0"/>
                      <w:divBdr>
                        <w:top w:val="none" w:sz="0" w:space="0" w:color="auto"/>
                        <w:left w:val="none" w:sz="0" w:space="0" w:color="auto"/>
                        <w:bottom w:val="none" w:sz="0" w:space="0" w:color="auto"/>
                        <w:right w:val="none" w:sz="0" w:space="0" w:color="auto"/>
                      </w:divBdr>
                    </w:div>
                  </w:divsChild>
                </w:div>
                <w:div w:id="1097335106">
                  <w:marLeft w:val="0"/>
                  <w:marRight w:val="0"/>
                  <w:marTop w:val="0"/>
                  <w:marBottom w:val="0"/>
                  <w:divBdr>
                    <w:top w:val="none" w:sz="0" w:space="0" w:color="auto"/>
                    <w:left w:val="none" w:sz="0" w:space="0" w:color="auto"/>
                    <w:bottom w:val="none" w:sz="0" w:space="0" w:color="auto"/>
                    <w:right w:val="none" w:sz="0" w:space="0" w:color="auto"/>
                  </w:divBdr>
                  <w:divsChild>
                    <w:div w:id="2086680912">
                      <w:marLeft w:val="0"/>
                      <w:marRight w:val="0"/>
                      <w:marTop w:val="0"/>
                      <w:marBottom w:val="0"/>
                      <w:divBdr>
                        <w:top w:val="none" w:sz="0" w:space="0" w:color="auto"/>
                        <w:left w:val="none" w:sz="0" w:space="0" w:color="auto"/>
                        <w:bottom w:val="none" w:sz="0" w:space="0" w:color="auto"/>
                        <w:right w:val="none" w:sz="0" w:space="0" w:color="auto"/>
                      </w:divBdr>
                    </w:div>
                  </w:divsChild>
                </w:div>
                <w:div w:id="1210609895">
                  <w:marLeft w:val="0"/>
                  <w:marRight w:val="0"/>
                  <w:marTop w:val="0"/>
                  <w:marBottom w:val="0"/>
                  <w:divBdr>
                    <w:top w:val="none" w:sz="0" w:space="0" w:color="auto"/>
                    <w:left w:val="none" w:sz="0" w:space="0" w:color="auto"/>
                    <w:bottom w:val="none" w:sz="0" w:space="0" w:color="auto"/>
                    <w:right w:val="none" w:sz="0" w:space="0" w:color="auto"/>
                  </w:divBdr>
                  <w:divsChild>
                    <w:div w:id="1069571701">
                      <w:marLeft w:val="0"/>
                      <w:marRight w:val="0"/>
                      <w:marTop w:val="0"/>
                      <w:marBottom w:val="0"/>
                      <w:divBdr>
                        <w:top w:val="none" w:sz="0" w:space="0" w:color="auto"/>
                        <w:left w:val="none" w:sz="0" w:space="0" w:color="auto"/>
                        <w:bottom w:val="none" w:sz="0" w:space="0" w:color="auto"/>
                        <w:right w:val="none" w:sz="0" w:space="0" w:color="auto"/>
                      </w:divBdr>
                    </w:div>
                  </w:divsChild>
                </w:div>
                <w:div w:id="1269701203">
                  <w:marLeft w:val="0"/>
                  <w:marRight w:val="0"/>
                  <w:marTop w:val="0"/>
                  <w:marBottom w:val="0"/>
                  <w:divBdr>
                    <w:top w:val="none" w:sz="0" w:space="0" w:color="auto"/>
                    <w:left w:val="none" w:sz="0" w:space="0" w:color="auto"/>
                    <w:bottom w:val="none" w:sz="0" w:space="0" w:color="auto"/>
                    <w:right w:val="none" w:sz="0" w:space="0" w:color="auto"/>
                  </w:divBdr>
                  <w:divsChild>
                    <w:div w:id="1750036730">
                      <w:marLeft w:val="0"/>
                      <w:marRight w:val="0"/>
                      <w:marTop w:val="0"/>
                      <w:marBottom w:val="0"/>
                      <w:divBdr>
                        <w:top w:val="none" w:sz="0" w:space="0" w:color="auto"/>
                        <w:left w:val="none" w:sz="0" w:space="0" w:color="auto"/>
                        <w:bottom w:val="none" w:sz="0" w:space="0" w:color="auto"/>
                        <w:right w:val="none" w:sz="0" w:space="0" w:color="auto"/>
                      </w:divBdr>
                    </w:div>
                  </w:divsChild>
                </w:div>
                <w:div w:id="1341473401">
                  <w:marLeft w:val="0"/>
                  <w:marRight w:val="0"/>
                  <w:marTop w:val="0"/>
                  <w:marBottom w:val="0"/>
                  <w:divBdr>
                    <w:top w:val="none" w:sz="0" w:space="0" w:color="auto"/>
                    <w:left w:val="none" w:sz="0" w:space="0" w:color="auto"/>
                    <w:bottom w:val="none" w:sz="0" w:space="0" w:color="auto"/>
                    <w:right w:val="none" w:sz="0" w:space="0" w:color="auto"/>
                  </w:divBdr>
                  <w:divsChild>
                    <w:div w:id="411463910">
                      <w:marLeft w:val="0"/>
                      <w:marRight w:val="0"/>
                      <w:marTop w:val="0"/>
                      <w:marBottom w:val="0"/>
                      <w:divBdr>
                        <w:top w:val="none" w:sz="0" w:space="0" w:color="auto"/>
                        <w:left w:val="none" w:sz="0" w:space="0" w:color="auto"/>
                        <w:bottom w:val="none" w:sz="0" w:space="0" w:color="auto"/>
                        <w:right w:val="none" w:sz="0" w:space="0" w:color="auto"/>
                      </w:divBdr>
                    </w:div>
                  </w:divsChild>
                </w:div>
                <w:div w:id="1488209018">
                  <w:marLeft w:val="0"/>
                  <w:marRight w:val="0"/>
                  <w:marTop w:val="0"/>
                  <w:marBottom w:val="0"/>
                  <w:divBdr>
                    <w:top w:val="none" w:sz="0" w:space="0" w:color="auto"/>
                    <w:left w:val="none" w:sz="0" w:space="0" w:color="auto"/>
                    <w:bottom w:val="none" w:sz="0" w:space="0" w:color="auto"/>
                    <w:right w:val="none" w:sz="0" w:space="0" w:color="auto"/>
                  </w:divBdr>
                  <w:divsChild>
                    <w:div w:id="649022378">
                      <w:marLeft w:val="0"/>
                      <w:marRight w:val="0"/>
                      <w:marTop w:val="0"/>
                      <w:marBottom w:val="0"/>
                      <w:divBdr>
                        <w:top w:val="none" w:sz="0" w:space="0" w:color="auto"/>
                        <w:left w:val="none" w:sz="0" w:space="0" w:color="auto"/>
                        <w:bottom w:val="none" w:sz="0" w:space="0" w:color="auto"/>
                        <w:right w:val="none" w:sz="0" w:space="0" w:color="auto"/>
                      </w:divBdr>
                    </w:div>
                  </w:divsChild>
                </w:div>
                <w:div w:id="1722440633">
                  <w:marLeft w:val="0"/>
                  <w:marRight w:val="0"/>
                  <w:marTop w:val="0"/>
                  <w:marBottom w:val="0"/>
                  <w:divBdr>
                    <w:top w:val="none" w:sz="0" w:space="0" w:color="auto"/>
                    <w:left w:val="none" w:sz="0" w:space="0" w:color="auto"/>
                    <w:bottom w:val="none" w:sz="0" w:space="0" w:color="auto"/>
                    <w:right w:val="none" w:sz="0" w:space="0" w:color="auto"/>
                  </w:divBdr>
                  <w:divsChild>
                    <w:div w:id="380641859">
                      <w:marLeft w:val="0"/>
                      <w:marRight w:val="0"/>
                      <w:marTop w:val="0"/>
                      <w:marBottom w:val="0"/>
                      <w:divBdr>
                        <w:top w:val="none" w:sz="0" w:space="0" w:color="auto"/>
                        <w:left w:val="none" w:sz="0" w:space="0" w:color="auto"/>
                        <w:bottom w:val="none" w:sz="0" w:space="0" w:color="auto"/>
                        <w:right w:val="none" w:sz="0" w:space="0" w:color="auto"/>
                      </w:divBdr>
                    </w:div>
                  </w:divsChild>
                </w:div>
                <w:div w:id="1737047996">
                  <w:marLeft w:val="0"/>
                  <w:marRight w:val="0"/>
                  <w:marTop w:val="0"/>
                  <w:marBottom w:val="0"/>
                  <w:divBdr>
                    <w:top w:val="none" w:sz="0" w:space="0" w:color="auto"/>
                    <w:left w:val="none" w:sz="0" w:space="0" w:color="auto"/>
                    <w:bottom w:val="none" w:sz="0" w:space="0" w:color="auto"/>
                    <w:right w:val="none" w:sz="0" w:space="0" w:color="auto"/>
                  </w:divBdr>
                  <w:divsChild>
                    <w:div w:id="722631628">
                      <w:marLeft w:val="0"/>
                      <w:marRight w:val="0"/>
                      <w:marTop w:val="0"/>
                      <w:marBottom w:val="0"/>
                      <w:divBdr>
                        <w:top w:val="none" w:sz="0" w:space="0" w:color="auto"/>
                        <w:left w:val="none" w:sz="0" w:space="0" w:color="auto"/>
                        <w:bottom w:val="none" w:sz="0" w:space="0" w:color="auto"/>
                        <w:right w:val="none" w:sz="0" w:space="0" w:color="auto"/>
                      </w:divBdr>
                    </w:div>
                  </w:divsChild>
                </w:div>
                <w:div w:id="1751193609">
                  <w:marLeft w:val="0"/>
                  <w:marRight w:val="0"/>
                  <w:marTop w:val="0"/>
                  <w:marBottom w:val="0"/>
                  <w:divBdr>
                    <w:top w:val="none" w:sz="0" w:space="0" w:color="auto"/>
                    <w:left w:val="none" w:sz="0" w:space="0" w:color="auto"/>
                    <w:bottom w:val="none" w:sz="0" w:space="0" w:color="auto"/>
                    <w:right w:val="none" w:sz="0" w:space="0" w:color="auto"/>
                  </w:divBdr>
                  <w:divsChild>
                    <w:div w:id="2011370707">
                      <w:marLeft w:val="0"/>
                      <w:marRight w:val="0"/>
                      <w:marTop w:val="0"/>
                      <w:marBottom w:val="0"/>
                      <w:divBdr>
                        <w:top w:val="none" w:sz="0" w:space="0" w:color="auto"/>
                        <w:left w:val="none" w:sz="0" w:space="0" w:color="auto"/>
                        <w:bottom w:val="none" w:sz="0" w:space="0" w:color="auto"/>
                        <w:right w:val="none" w:sz="0" w:space="0" w:color="auto"/>
                      </w:divBdr>
                    </w:div>
                  </w:divsChild>
                </w:div>
                <w:div w:id="1861384183">
                  <w:marLeft w:val="0"/>
                  <w:marRight w:val="0"/>
                  <w:marTop w:val="0"/>
                  <w:marBottom w:val="0"/>
                  <w:divBdr>
                    <w:top w:val="none" w:sz="0" w:space="0" w:color="auto"/>
                    <w:left w:val="none" w:sz="0" w:space="0" w:color="auto"/>
                    <w:bottom w:val="none" w:sz="0" w:space="0" w:color="auto"/>
                    <w:right w:val="none" w:sz="0" w:space="0" w:color="auto"/>
                  </w:divBdr>
                  <w:divsChild>
                    <w:div w:id="1451976531">
                      <w:marLeft w:val="0"/>
                      <w:marRight w:val="0"/>
                      <w:marTop w:val="0"/>
                      <w:marBottom w:val="0"/>
                      <w:divBdr>
                        <w:top w:val="none" w:sz="0" w:space="0" w:color="auto"/>
                        <w:left w:val="none" w:sz="0" w:space="0" w:color="auto"/>
                        <w:bottom w:val="none" w:sz="0" w:space="0" w:color="auto"/>
                        <w:right w:val="none" w:sz="0" w:space="0" w:color="auto"/>
                      </w:divBdr>
                    </w:div>
                  </w:divsChild>
                </w:div>
                <w:div w:id="1928612052">
                  <w:marLeft w:val="0"/>
                  <w:marRight w:val="0"/>
                  <w:marTop w:val="0"/>
                  <w:marBottom w:val="0"/>
                  <w:divBdr>
                    <w:top w:val="none" w:sz="0" w:space="0" w:color="auto"/>
                    <w:left w:val="none" w:sz="0" w:space="0" w:color="auto"/>
                    <w:bottom w:val="none" w:sz="0" w:space="0" w:color="auto"/>
                    <w:right w:val="none" w:sz="0" w:space="0" w:color="auto"/>
                  </w:divBdr>
                  <w:divsChild>
                    <w:div w:id="1941716502">
                      <w:marLeft w:val="0"/>
                      <w:marRight w:val="0"/>
                      <w:marTop w:val="0"/>
                      <w:marBottom w:val="0"/>
                      <w:divBdr>
                        <w:top w:val="none" w:sz="0" w:space="0" w:color="auto"/>
                        <w:left w:val="none" w:sz="0" w:space="0" w:color="auto"/>
                        <w:bottom w:val="none" w:sz="0" w:space="0" w:color="auto"/>
                        <w:right w:val="none" w:sz="0" w:space="0" w:color="auto"/>
                      </w:divBdr>
                    </w:div>
                  </w:divsChild>
                </w:div>
                <w:div w:id="2080011240">
                  <w:marLeft w:val="0"/>
                  <w:marRight w:val="0"/>
                  <w:marTop w:val="0"/>
                  <w:marBottom w:val="0"/>
                  <w:divBdr>
                    <w:top w:val="none" w:sz="0" w:space="0" w:color="auto"/>
                    <w:left w:val="none" w:sz="0" w:space="0" w:color="auto"/>
                    <w:bottom w:val="none" w:sz="0" w:space="0" w:color="auto"/>
                    <w:right w:val="none" w:sz="0" w:space="0" w:color="auto"/>
                  </w:divBdr>
                  <w:divsChild>
                    <w:div w:id="791242409">
                      <w:marLeft w:val="0"/>
                      <w:marRight w:val="0"/>
                      <w:marTop w:val="0"/>
                      <w:marBottom w:val="0"/>
                      <w:divBdr>
                        <w:top w:val="none" w:sz="0" w:space="0" w:color="auto"/>
                        <w:left w:val="none" w:sz="0" w:space="0" w:color="auto"/>
                        <w:bottom w:val="none" w:sz="0" w:space="0" w:color="auto"/>
                        <w:right w:val="none" w:sz="0" w:space="0" w:color="auto"/>
                      </w:divBdr>
                    </w:div>
                  </w:divsChild>
                </w:div>
                <w:div w:id="2087258853">
                  <w:marLeft w:val="0"/>
                  <w:marRight w:val="0"/>
                  <w:marTop w:val="0"/>
                  <w:marBottom w:val="0"/>
                  <w:divBdr>
                    <w:top w:val="none" w:sz="0" w:space="0" w:color="auto"/>
                    <w:left w:val="none" w:sz="0" w:space="0" w:color="auto"/>
                    <w:bottom w:val="none" w:sz="0" w:space="0" w:color="auto"/>
                    <w:right w:val="none" w:sz="0" w:space="0" w:color="auto"/>
                  </w:divBdr>
                  <w:divsChild>
                    <w:div w:id="705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433">
          <w:marLeft w:val="0"/>
          <w:marRight w:val="0"/>
          <w:marTop w:val="0"/>
          <w:marBottom w:val="0"/>
          <w:divBdr>
            <w:top w:val="none" w:sz="0" w:space="0" w:color="auto"/>
            <w:left w:val="none" w:sz="0" w:space="0" w:color="auto"/>
            <w:bottom w:val="none" w:sz="0" w:space="0" w:color="auto"/>
            <w:right w:val="none" w:sz="0" w:space="0" w:color="auto"/>
          </w:divBdr>
        </w:div>
        <w:div w:id="2107730972">
          <w:marLeft w:val="0"/>
          <w:marRight w:val="0"/>
          <w:marTop w:val="0"/>
          <w:marBottom w:val="0"/>
          <w:divBdr>
            <w:top w:val="none" w:sz="0" w:space="0" w:color="auto"/>
            <w:left w:val="none" w:sz="0" w:space="0" w:color="auto"/>
            <w:bottom w:val="none" w:sz="0" w:space="0" w:color="auto"/>
            <w:right w:val="none" w:sz="0" w:space="0" w:color="auto"/>
          </w:divBdr>
        </w:div>
        <w:div w:id="2123110440">
          <w:marLeft w:val="0"/>
          <w:marRight w:val="0"/>
          <w:marTop w:val="0"/>
          <w:marBottom w:val="0"/>
          <w:divBdr>
            <w:top w:val="none" w:sz="0" w:space="0" w:color="auto"/>
            <w:left w:val="none" w:sz="0" w:space="0" w:color="auto"/>
            <w:bottom w:val="none" w:sz="0" w:space="0" w:color="auto"/>
            <w:right w:val="none" w:sz="0" w:space="0" w:color="auto"/>
          </w:divBdr>
        </w:div>
      </w:divsChild>
    </w:div>
    <w:div w:id="2006126689">
      <w:bodyDiv w:val="1"/>
      <w:marLeft w:val="0"/>
      <w:marRight w:val="0"/>
      <w:marTop w:val="0"/>
      <w:marBottom w:val="0"/>
      <w:divBdr>
        <w:top w:val="none" w:sz="0" w:space="0" w:color="auto"/>
        <w:left w:val="none" w:sz="0" w:space="0" w:color="auto"/>
        <w:bottom w:val="none" w:sz="0" w:space="0" w:color="auto"/>
        <w:right w:val="none" w:sz="0" w:space="0" w:color="auto"/>
      </w:divBdr>
      <w:divsChild>
        <w:div w:id="172381470">
          <w:marLeft w:val="0"/>
          <w:marRight w:val="0"/>
          <w:marTop w:val="0"/>
          <w:marBottom w:val="0"/>
          <w:divBdr>
            <w:top w:val="none" w:sz="0" w:space="0" w:color="auto"/>
            <w:left w:val="none" w:sz="0" w:space="0" w:color="auto"/>
            <w:bottom w:val="none" w:sz="0" w:space="0" w:color="auto"/>
            <w:right w:val="none" w:sz="0" w:space="0" w:color="auto"/>
          </w:divBdr>
          <w:divsChild>
            <w:div w:id="1057359789">
              <w:marLeft w:val="0"/>
              <w:marRight w:val="0"/>
              <w:marTop w:val="0"/>
              <w:marBottom w:val="0"/>
              <w:divBdr>
                <w:top w:val="none" w:sz="0" w:space="0" w:color="auto"/>
                <w:left w:val="none" w:sz="0" w:space="0" w:color="auto"/>
                <w:bottom w:val="none" w:sz="0" w:space="0" w:color="auto"/>
                <w:right w:val="none" w:sz="0" w:space="0" w:color="auto"/>
              </w:divBdr>
              <w:divsChild>
                <w:div w:id="925576764">
                  <w:marLeft w:val="0"/>
                  <w:marRight w:val="0"/>
                  <w:marTop w:val="0"/>
                  <w:marBottom w:val="0"/>
                  <w:divBdr>
                    <w:top w:val="none" w:sz="0" w:space="0" w:color="auto"/>
                    <w:left w:val="none" w:sz="0" w:space="0" w:color="auto"/>
                    <w:bottom w:val="none" w:sz="0" w:space="0" w:color="auto"/>
                    <w:right w:val="none" w:sz="0" w:space="0" w:color="auto"/>
                  </w:divBdr>
                  <w:divsChild>
                    <w:div w:id="107043864">
                      <w:marLeft w:val="0"/>
                      <w:marRight w:val="0"/>
                      <w:marTop w:val="0"/>
                      <w:marBottom w:val="0"/>
                      <w:divBdr>
                        <w:top w:val="none" w:sz="0" w:space="0" w:color="auto"/>
                        <w:left w:val="none" w:sz="0" w:space="0" w:color="auto"/>
                        <w:bottom w:val="none" w:sz="0" w:space="0" w:color="auto"/>
                        <w:right w:val="none" w:sz="0" w:space="0" w:color="auto"/>
                      </w:divBdr>
                    </w:div>
                    <w:div w:id="133566717">
                      <w:marLeft w:val="0"/>
                      <w:marRight w:val="0"/>
                      <w:marTop w:val="0"/>
                      <w:marBottom w:val="0"/>
                      <w:divBdr>
                        <w:top w:val="none" w:sz="0" w:space="0" w:color="auto"/>
                        <w:left w:val="none" w:sz="0" w:space="0" w:color="auto"/>
                        <w:bottom w:val="none" w:sz="0" w:space="0" w:color="auto"/>
                        <w:right w:val="none" w:sz="0" w:space="0" w:color="auto"/>
                      </w:divBdr>
                    </w:div>
                    <w:div w:id="259677281">
                      <w:marLeft w:val="0"/>
                      <w:marRight w:val="0"/>
                      <w:marTop w:val="0"/>
                      <w:marBottom w:val="0"/>
                      <w:divBdr>
                        <w:top w:val="none" w:sz="0" w:space="0" w:color="auto"/>
                        <w:left w:val="none" w:sz="0" w:space="0" w:color="auto"/>
                        <w:bottom w:val="none" w:sz="0" w:space="0" w:color="auto"/>
                        <w:right w:val="none" w:sz="0" w:space="0" w:color="auto"/>
                      </w:divBdr>
                    </w:div>
                    <w:div w:id="1387030215">
                      <w:marLeft w:val="0"/>
                      <w:marRight w:val="0"/>
                      <w:marTop w:val="0"/>
                      <w:marBottom w:val="0"/>
                      <w:divBdr>
                        <w:top w:val="none" w:sz="0" w:space="0" w:color="auto"/>
                        <w:left w:val="none" w:sz="0" w:space="0" w:color="auto"/>
                        <w:bottom w:val="none" w:sz="0" w:space="0" w:color="auto"/>
                        <w:right w:val="none" w:sz="0" w:space="0" w:color="auto"/>
                      </w:divBdr>
                    </w:div>
                    <w:div w:id="1416631140">
                      <w:marLeft w:val="0"/>
                      <w:marRight w:val="0"/>
                      <w:marTop w:val="0"/>
                      <w:marBottom w:val="0"/>
                      <w:divBdr>
                        <w:top w:val="none" w:sz="0" w:space="0" w:color="auto"/>
                        <w:left w:val="none" w:sz="0" w:space="0" w:color="auto"/>
                        <w:bottom w:val="none" w:sz="0" w:space="0" w:color="auto"/>
                        <w:right w:val="none" w:sz="0" w:space="0" w:color="auto"/>
                      </w:divBdr>
                    </w:div>
                    <w:div w:id="1556814761">
                      <w:marLeft w:val="0"/>
                      <w:marRight w:val="0"/>
                      <w:marTop w:val="0"/>
                      <w:marBottom w:val="0"/>
                      <w:divBdr>
                        <w:top w:val="none" w:sz="0" w:space="0" w:color="auto"/>
                        <w:left w:val="none" w:sz="0" w:space="0" w:color="auto"/>
                        <w:bottom w:val="none" w:sz="0" w:space="0" w:color="auto"/>
                        <w:right w:val="none" w:sz="0" w:space="0" w:color="auto"/>
                      </w:divBdr>
                    </w:div>
                    <w:div w:id="1822311177">
                      <w:marLeft w:val="0"/>
                      <w:marRight w:val="0"/>
                      <w:marTop w:val="0"/>
                      <w:marBottom w:val="0"/>
                      <w:divBdr>
                        <w:top w:val="none" w:sz="0" w:space="0" w:color="auto"/>
                        <w:left w:val="none" w:sz="0" w:space="0" w:color="auto"/>
                        <w:bottom w:val="none" w:sz="0" w:space="0" w:color="auto"/>
                        <w:right w:val="none" w:sz="0" w:space="0" w:color="auto"/>
                      </w:divBdr>
                    </w:div>
                    <w:div w:id="18376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sChild>
        <w:div w:id="185753054">
          <w:marLeft w:val="0"/>
          <w:marRight w:val="0"/>
          <w:marTop w:val="0"/>
          <w:marBottom w:val="0"/>
          <w:divBdr>
            <w:top w:val="none" w:sz="0" w:space="0" w:color="auto"/>
            <w:left w:val="none" w:sz="0" w:space="0" w:color="auto"/>
            <w:bottom w:val="none" w:sz="0" w:space="0" w:color="auto"/>
            <w:right w:val="none" w:sz="0" w:space="0" w:color="auto"/>
          </w:divBdr>
        </w:div>
        <w:div w:id="633294507">
          <w:marLeft w:val="0"/>
          <w:marRight w:val="0"/>
          <w:marTop w:val="0"/>
          <w:marBottom w:val="0"/>
          <w:divBdr>
            <w:top w:val="none" w:sz="0" w:space="0" w:color="auto"/>
            <w:left w:val="none" w:sz="0" w:space="0" w:color="auto"/>
            <w:bottom w:val="none" w:sz="0" w:space="0" w:color="auto"/>
            <w:right w:val="none" w:sz="0" w:space="0" w:color="auto"/>
          </w:divBdr>
        </w:div>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32148064">
      <w:bodyDiv w:val="1"/>
      <w:marLeft w:val="0"/>
      <w:marRight w:val="0"/>
      <w:marTop w:val="0"/>
      <w:marBottom w:val="0"/>
      <w:divBdr>
        <w:top w:val="none" w:sz="0" w:space="0" w:color="auto"/>
        <w:left w:val="none" w:sz="0" w:space="0" w:color="auto"/>
        <w:bottom w:val="none" w:sz="0" w:space="0" w:color="auto"/>
        <w:right w:val="none" w:sz="0" w:space="0" w:color="auto"/>
      </w:divBdr>
      <w:divsChild>
        <w:div w:id="118889035">
          <w:marLeft w:val="0"/>
          <w:marRight w:val="0"/>
          <w:marTop w:val="0"/>
          <w:marBottom w:val="0"/>
          <w:divBdr>
            <w:top w:val="none" w:sz="0" w:space="0" w:color="auto"/>
            <w:left w:val="none" w:sz="0" w:space="0" w:color="auto"/>
            <w:bottom w:val="none" w:sz="0" w:space="0" w:color="auto"/>
            <w:right w:val="none" w:sz="0" w:space="0" w:color="auto"/>
          </w:divBdr>
          <w:divsChild>
            <w:div w:id="285157749">
              <w:marLeft w:val="0"/>
              <w:marRight w:val="0"/>
              <w:marTop w:val="0"/>
              <w:marBottom w:val="0"/>
              <w:divBdr>
                <w:top w:val="none" w:sz="0" w:space="0" w:color="auto"/>
                <w:left w:val="none" w:sz="0" w:space="0" w:color="auto"/>
                <w:bottom w:val="none" w:sz="0" w:space="0" w:color="auto"/>
                <w:right w:val="none" w:sz="0" w:space="0" w:color="auto"/>
              </w:divBdr>
            </w:div>
          </w:divsChild>
        </w:div>
        <w:div w:id="123431780">
          <w:marLeft w:val="0"/>
          <w:marRight w:val="0"/>
          <w:marTop w:val="0"/>
          <w:marBottom w:val="0"/>
          <w:divBdr>
            <w:top w:val="none" w:sz="0" w:space="0" w:color="auto"/>
            <w:left w:val="none" w:sz="0" w:space="0" w:color="auto"/>
            <w:bottom w:val="none" w:sz="0" w:space="0" w:color="auto"/>
            <w:right w:val="none" w:sz="0" w:space="0" w:color="auto"/>
          </w:divBdr>
          <w:divsChild>
            <w:div w:id="2137675565">
              <w:marLeft w:val="0"/>
              <w:marRight w:val="0"/>
              <w:marTop w:val="0"/>
              <w:marBottom w:val="0"/>
              <w:divBdr>
                <w:top w:val="none" w:sz="0" w:space="0" w:color="auto"/>
                <w:left w:val="none" w:sz="0" w:space="0" w:color="auto"/>
                <w:bottom w:val="none" w:sz="0" w:space="0" w:color="auto"/>
                <w:right w:val="none" w:sz="0" w:space="0" w:color="auto"/>
              </w:divBdr>
            </w:div>
          </w:divsChild>
        </w:div>
        <w:div w:id="189345306">
          <w:marLeft w:val="0"/>
          <w:marRight w:val="0"/>
          <w:marTop w:val="0"/>
          <w:marBottom w:val="0"/>
          <w:divBdr>
            <w:top w:val="none" w:sz="0" w:space="0" w:color="auto"/>
            <w:left w:val="none" w:sz="0" w:space="0" w:color="auto"/>
            <w:bottom w:val="none" w:sz="0" w:space="0" w:color="auto"/>
            <w:right w:val="none" w:sz="0" w:space="0" w:color="auto"/>
          </w:divBdr>
          <w:divsChild>
            <w:div w:id="249432595">
              <w:marLeft w:val="0"/>
              <w:marRight w:val="0"/>
              <w:marTop w:val="0"/>
              <w:marBottom w:val="0"/>
              <w:divBdr>
                <w:top w:val="none" w:sz="0" w:space="0" w:color="auto"/>
                <w:left w:val="none" w:sz="0" w:space="0" w:color="auto"/>
                <w:bottom w:val="none" w:sz="0" w:space="0" w:color="auto"/>
                <w:right w:val="none" w:sz="0" w:space="0" w:color="auto"/>
              </w:divBdr>
            </w:div>
          </w:divsChild>
        </w:div>
        <w:div w:id="309292506">
          <w:marLeft w:val="0"/>
          <w:marRight w:val="0"/>
          <w:marTop w:val="0"/>
          <w:marBottom w:val="0"/>
          <w:divBdr>
            <w:top w:val="none" w:sz="0" w:space="0" w:color="auto"/>
            <w:left w:val="none" w:sz="0" w:space="0" w:color="auto"/>
            <w:bottom w:val="none" w:sz="0" w:space="0" w:color="auto"/>
            <w:right w:val="none" w:sz="0" w:space="0" w:color="auto"/>
          </w:divBdr>
          <w:divsChild>
            <w:div w:id="565183072">
              <w:marLeft w:val="0"/>
              <w:marRight w:val="0"/>
              <w:marTop w:val="0"/>
              <w:marBottom w:val="0"/>
              <w:divBdr>
                <w:top w:val="none" w:sz="0" w:space="0" w:color="auto"/>
                <w:left w:val="none" w:sz="0" w:space="0" w:color="auto"/>
                <w:bottom w:val="none" w:sz="0" w:space="0" w:color="auto"/>
                <w:right w:val="none" w:sz="0" w:space="0" w:color="auto"/>
              </w:divBdr>
            </w:div>
          </w:divsChild>
        </w:div>
        <w:div w:id="330570032">
          <w:marLeft w:val="0"/>
          <w:marRight w:val="0"/>
          <w:marTop w:val="0"/>
          <w:marBottom w:val="0"/>
          <w:divBdr>
            <w:top w:val="none" w:sz="0" w:space="0" w:color="auto"/>
            <w:left w:val="none" w:sz="0" w:space="0" w:color="auto"/>
            <w:bottom w:val="none" w:sz="0" w:space="0" w:color="auto"/>
            <w:right w:val="none" w:sz="0" w:space="0" w:color="auto"/>
          </w:divBdr>
          <w:divsChild>
            <w:div w:id="205801128">
              <w:marLeft w:val="0"/>
              <w:marRight w:val="0"/>
              <w:marTop w:val="0"/>
              <w:marBottom w:val="0"/>
              <w:divBdr>
                <w:top w:val="none" w:sz="0" w:space="0" w:color="auto"/>
                <w:left w:val="none" w:sz="0" w:space="0" w:color="auto"/>
                <w:bottom w:val="none" w:sz="0" w:space="0" w:color="auto"/>
                <w:right w:val="none" w:sz="0" w:space="0" w:color="auto"/>
              </w:divBdr>
            </w:div>
            <w:div w:id="577712799">
              <w:marLeft w:val="0"/>
              <w:marRight w:val="0"/>
              <w:marTop w:val="0"/>
              <w:marBottom w:val="0"/>
              <w:divBdr>
                <w:top w:val="none" w:sz="0" w:space="0" w:color="auto"/>
                <w:left w:val="none" w:sz="0" w:space="0" w:color="auto"/>
                <w:bottom w:val="none" w:sz="0" w:space="0" w:color="auto"/>
                <w:right w:val="none" w:sz="0" w:space="0" w:color="auto"/>
              </w:divBdr>
            </w:div>
            <w:div w:id="634721449">
              <w:marLeft w:val="0"/>
              <w:marRight w:val="0"/>
              <w:marTop w:val="0"/>
              <w:marBottom w:val="0"/>
              <w:divBdr>
                <w:top w:val="none" w:sz="0" w:space="0" w:color="auto"/>
                <w:left w:val="none" w:sz="0" w:space="0" w:color="auto"/>
                <w:bottom w:val="none" w:sz="0" w:space="0" w:color="auto"/>
                <w:right w:val="none" w:sz="0" w:space="0" w:color="auto"/>
              </w:divBdr>
            </w:div>
            <w:div w:id="717123321">
              <w:marLeft w:val="0"/>
              <w:marRight w:val="0"/>
              <w:marTop w:val="0"/>
              <w:marBottom w:val="0"/>
              <w:divBdr>
                <w:top w:val="none" w:sz="0" w:space="0" w:color="auto"/>
                <w:left w:val="none" w:sz="0" w:space="0" w:color="auto"/>
                <w:bottom w:val="none" w:sz="0" w:space="0" w:color="auto"/>
                <w:right w:val="none" w:sz="0" w:space="0" w:color="auto"/>
              </w:divBdr>
            </w:div>
            <w:div w:id="757214999">
              <w:marLeft w:val="0"/>
              <w:marRight w:val="0"/>
              <w:marTop w:val="0"/>
              <w:marBottom w:val="0"/>
              <w:divBdr>
                <w:top w:val="none" w:sz="0" w:space="0" w:color="auto"/>
                <w:left w:val="none" w:sz="0" w:space="0" w:color="auto"/>
                <w:bottom w:val="none" w:sz="0" w:space="0" w:color="auto"/>
                <w:right w:val="none" w:sz="0" w:space="0" w:color="auto"/>
              </w:divBdr>
            </w:div>
            <w:div w:id="1672566648">
              <w:marLeft w:val="0"/>
              <w:marRight w:val="0"/>
              <w:marTop w:val="0"/>
              <w:marBottom w:val="0"/>
              <w:divBdr>
                <w:top w:val="none" w:sz="0" w:space="0" w:color="auto"/>
                <w:left w:val="none" w:sz="0" w:space="0" w:color="auto"/>
                <w:bottom w:val="none" w:sz="0" w:space="0" w:color="auto"/>
                <w:right w:val="none" w:sz="0" w:space="0" w:color="auto"/>
              </w:divBdr>
            </w:div>
            <w:div w:id="1956327785">
              <w:marLeft w:val="0"/>
              <w:marRight w:val="0"/>
              <w:marTop w:val="0"/>
              <w:marBottom w:val="0"/>
              <w:divBdr>
                <w:top w:val="none" w:sz="0" w:space="0" w:color="auto"/>
                <w:left w:val="none" w:sz="0" w:space="0" w:color="auto"/>
                <w:bottom w:val="none" w:sz="0" w:space="0" w:color="auto"/>
                <w:right w:val="none" w:sz="0" w:space="0" w:color="auto"/>
              </w:divBdr>
            </w:div>
          </w:divsChild>
        </w:div>
        <w:div w:id="441341212">
          <w:marLeft w:val="0"/>
          <w:marRight w:val="0"/>
          <w:marTop w:val="0"/>
          <w:marBottom w:val="0"/>
          <w:divBdr>
            <w:top w:val="none" w:sz="0" w:space="0" w:color="auto"/>
            <w:left w:val="none" w:sz="0" w:space="0" w:color="auto"/>
            <w:bottom w:val="none" w:sz="0" w:space="0" w:color="auto"/>
            <w:right w:val="none" w:sz="0" w:space="0" w:color="auto"/>
          </w:divBdr>
          <w:divsChild>
            <w:div w:id="1275361069">
              <w:marLeft w:val="0"/>
              <w:marRight w:val="0"/>
              <w:marTop w:val="0"/>
              <w:marBottom w:val="0"/>
              <w:divBdr>
                <w:top w:val="none" w:sz="0" w:space="0" w:color="auto"/>
                <w:left w:val="none" w:sz="0" w:space="0" w:color="auto"/>
                <w:bottom w:val="none" w:sz="0" w:space="0" w:color="auto"/>
                <w:right w:val="none" w:sz="0" w:space="0" w:color="auto"/>
              </w:divBdr>
            </w:div>
            <w:div w:id="1935430470">
              <w:marLeft w:val="0"/>
              <w:marRight w:val="0"/>
              <w:marTop w:val="0"/>
              <w:marBottom w:val="0"/>
              <w:divBdr>
                <w:top w:val="none" w:sz="0" w:space="0" w:color="auto"/>
                <w:left w:val="none" w:sz="0" w:space="0" w:color="auto"/>
                <w:bottom w:val="none" w:sz="0" w:space="0" w:color="auto"/>
                <w:right w:val="none" w:sz="0" w:space="0" w:color="auto"/>
              </w:divBdr>
              <w:divsChild>
                <w:div w:id="11572665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54954536">
          <w:marLeft w:val="0"/>
          <w:marRight w:val="0"/>
          <w:marTop w:val="0"/>
          <w:marBottom w:val="0"/>
          <w:divBdr>
            <w:top w:val="none" w:sz="0" w:space="0" w:color="auto"/>
            <w:left w:val="none" w:sz="0" w:space="0" w:color="auto"/>
            <w:bottom w:val="none" w:sz="0" w:space="0" w:color="auto"/>
            <w:right w:val="none" w:sz="0" w:space="0" w:color="auto"/>
          </w:divBdr>
          <w:divsChild>
            <w:div w:id="1133136625">
              <w:marLeft w:val="0"/>
              <w:marRight w:val="0"/>
              <w:marTop w:val="0"/>
              <w:marBottom w:val="0"/>
              <w:divBdr>
                <w:top w:val="none" w:sz="0" w:space="0" w:color="auto"/>
                <w:left w:val="none" w:sz="0" w:space="0" w:color="auto"/>
                <w:bottom w:val="none" w:sz="0" w:space="0" w:color="auto"/>
                <w:right w:val="none" w:sz="0" w:space="0" w:color="auto"/>
              </w:divBdr>
            </w:div>
          </w:divsChild>
        </w:div>
        <w:div w:id="523594489">
          <w:marLeft w:val="0"/>
          <w:marRight w:val="0"/>
          <w:marTop w:val="0"/>
          <w:marBottom w:val="0"/>
          <w:divBdr>
            <w:top w:val="none" w:sz="0" w:space="0" w:color="auto"/>
            <w:left w:val="none" w:sz="0" w:space="0" w:color="auto"/>
            <w:bottom w:val="none" w:sz="0" w:space="0" w:color="auto"/>
            <w:right w:val="none" w:sz="0" w:space="0" w:color="auto"/>
          </w:divBdr>
          <w:divsChild>
            <w:div w:id="1155757318">
              <w:marLeft w:val="0"/>
              <w:marRight w:val="0"/>
              <w:marTop w:val="0"/>
              <w:marBottom w:val="0"/>
              <w:divBdr>
                <w:top w:val="none" w:sz="0" w:space="0" w:color="auto"/>
                <w:left w:val="none" w:sz="0" w:space="0" w:color="auto"/>
                <w:bottom w:val="none" w:sz="0" w:space="0" w:color="auto"/>
                <w:right w:val="none" w:sz="0" w:space="0" w:color="auto"/>
              </w:divBdr>
            </w:div>
          </w:divsChild>
        </w:div>
        <w:div w:id="578633087">
          <w:marLeft w:val="0"/>
          <w:marRight w:val="0"/>
          <w:marTop w:val="0"/>
          <w:marBottom w:val="0"/>
          <w:divBdr>
            <w:top w:val="none" w:sz="0" w:space="0" w:color="auto"/>
            <w:left w:val="none" w:sz="0" w:space="0" w:color="auto"/>
            <w:bottom w:val="none" w:sz="0" w:space="0" w:color="auto"/>
            <w:right w:val="none" w:sz="0" w:space="0" w:color="auto"/>
          </w:divBdr>
          <w:divsChild>
            <w:div w:id="1153834864">
              <w:marLeft w:val="0"/>
              <w:marRight w:val="0"/>
              <w:marTop w:val="0"/>
              <w:marBottom w:val="0"/>
              <w:divBdr>
                <w:top w:val="none" w:sz="0" w:space="0" w:color="auto"/>
                <w:left w:val="none" w:sz="0" w:space="0" w:color="auto"/>
                <w:bottom w:val="none" w:sz="0" w:space="0" w:color="auto"/>
                <w:right w:val="none" w:sz="0" w:space="0" w:color="auto"/>
              </w:divBdr>
            </w:div>
          </w:divsChild>
        </w:div>
        <w:div w:id="605387737">
          <w:marLeft w:val="0"/>
          <w:marRight w:val="0"/>
          <w:marTop w:val="0"/>
          <w:marBottom w:val="0"/>
          <w:divBdr>
            <w:top w:val="none" w:sz="0" w:space="0" w:color="auto"/>
            <w:left w:val="none" w:sz="0" w:space="0" w:color="auto"/>
            <w:bottom w:val="none" w:sz="0" w:space="0" w:color="auto"/>
            <w:right w:val="none" w:sz="0" w:space="0" w:color="auto"/>
          </w:divBdr>
          <w:divsChild>
            <w:div w:id="964114543">
              <w:marLeft w:val="0"/>
              <w:marRight w:val="0"/>
              <w:marTop w:val="0"/>
              <w:marBottom w:val="0"/>
              <w:divBdr>
                <w:top w:val="none" w:sz="0" w:space="0" w:color="auto"/>
                <w:left w:val="none" w:sz="0" w:space="0" w:color="auto"/>
                <w:bottom w:val="none" w:sz="0" w:space="0" w:color="auto"/>
                <w:right w:val="none" w:sz="0" w:space="0" w:color="auto"/>
              </w:divBdr>
            </w:div>
          </w:divsChild>
        </w:div>
        <w:div w:id="884178187">
          <w:marLeft w:val="0"/>
          <w:marRight w:val="0"/>
          <w:marTop w:val="0"/>
          <w:marBottom w:val="0"/>
          <w:divBdr>
            <w:top w:val="none" w:sz="0" w:space="0" w:color="auto"/>
            <w:left w:val="none" w:sz="0" w:space="0" w:color="auto"/>
            <w:bottom w:val="none" w:sz="0" w:space="0" w:color="auto"/>
            <w:right w:val="none" w:sz="0" w:space="0" w:color="auto"/>
          </w:divBdr>
          <w:divsChild>
            <w:div w:id="32462679">
              <w:marLeft w:val="0"/>
              <w:marRight w:val="0"/>
              <w:marTop w:val="0"/>
              <w:marBottom w:val="0"/>
              <w:divBdr>
                <w:top w:val="none" w:sz="0" w:space="0" w:color="auto"/>
                <w:left w:val="none" w:sz="0" w:space="0" w:color="auto"/>
                <w:bottom w:val="none" w:sz="0" w:space="0" w:color="auto"/>
                <w:right w:val="none" w:sz="0" w:space="0" w:color="auto"/>
              </w:divBdr>
            </w:div>
            <w:div w:id="780690822">
              <w:marLeft w:val="0"/>
              <w:marRight w:val="0"/>
              <w:marTop w:val="0"/>
              <w:marBottom w:val="0"/>
              <w:divBdr>
                <w:top w:val="none" w:sz="0" w:space="0" w:color="auto"/>
                <w:left w:val="none" w:sz="0" w:space="0" w:color="auto"/>
                <w:bottom w:val="none" w:sz="0" w:space="0" w:color="auto"/>
                <w:right w:val="none" w:sz="0" w:space="0" w:color="auto"/>
              </w:divBdr>
            </w:div>
            <w:div w:id="1584223775">
              <w:marLeft w:val="0"/>
              <w:marRight w:val="0"/>
              <w:marTop w:val="0"/>
              <w:marBottom w:val="0"/>
              <w:divBdr>
                <w:top w:val="none" w:sz="0" w:space="0" w:color="auto"/>
                <w:left w:val="none" w:sz="0" w:space="0" w:color="auto"/>
                <w:bottom w:val="none" w:sz="0" w:space="0" w:color="auto"/>
                <w:right w:val="none" w:sz="0" w:space="0" w:color="auto"/>
              </w:divBdr>
            </w:div>
          </w:divsChild>
        </w:div>
        <w:div w:id="1148397662">
          <w:marLeft w:val="0"/>
          <w:marRight w:val="0"/>
          <w:marTop w:val="0"/>
          <w:marBottom w:val="0"/>
          <w:divBdr>
            <w:top w:val="none" w:sz="0" w:space="0" w:color="auto"/>
            <w:left w:val="none" w:sz="0" w:space="0" w:color="auto"/>
            <w:bottom w:val="none" w:sz="0" w:space="0" w:color="auto"/>
            <w:right w:val="none" w:sz="0" w:space="0" w:color="auto"/>
          </w:divBdr>
          <w:divsChild>
            <w:div w:id="1384208245">
              <w:marLeft w:val="0"/>
              <w:marRight w:val="0"/>
              <w:marTop w:val="0"/>
              <w:marBottom w:val="0"/>
              <w:divBdr>
                <w:top w:val="none" w:sz="0" w:space="0" w:color="auto"/>
                <w:left w:val="none" w:sz="0" w:space="0" w:color="auto"/>
                <w:bottom w:val="none" w:sz="0" w:space="0" w:color="auto"/>
                <w:right w:val="none" w:sz="0" w:space="0" w:color="auto"/>
              </w:divBdr>
            </w:div>
          </w:divsChild>
        </w:div>
        <w:div w:id="1170222116">
          <w:marLeft w:val="0"/>
          <w:marRight w:val="0"/>
          <w:marTop w:val="0"/>
          <w:marBottom w:val="0"/>
          <w:divBdr>
            <w:top w:val="none" w:sz="0" w:space="0" w:color="auto"/>
            <w:left w:val="none" w:sz="0" w:space="0" w:color="auto"/>
            <w:bottom w:val="none" w:sz="0" w:space="0" w:color="auto"/>
            <w:right w:val="none" w:sz="0" w:space="0" w:color="auto"/>
          </w:divBdr>
          <w:divsChild>
            <w:div w:id="1749034295">
              <w:marLeft w:val="0"/>
              <w:marRight w:val="0"/>
              <w:marTop w:val="0"/>
              <w:marBottom w:val="0"/>
              <w:divBdr>
                <w:top w:val="none" w:sz="0" w:space="0" w:color="auto"/>
                <w:left w:val="none" w:sz="0" w:space="0" w:color="auto"/>
                <w:bottom w:val="none" w:sz="0" w:space="0" w:color="auto"/>
                <w:right w:val="none" w:sz="0" w:space="0" w:color="auto"/>
              </w:divBdr>
            </w:div>
          </w:divsChild>
        </w:div>
        <w:div w:id="1270773982">
          <w:marLeft w:val="0"/>
          <w:marRight w:val="0"/>
          <w:marTop w:val="0"/>
          <w:marBottom w:val="0"/>
          <w:divBdr>
            <w:top w:val="none" w:sz="0" w:space="0" w:color="auto"/>
            <w:left w:val="none" w:sz="0" w:space="0" w:color="auto"/>
            <w:bottom w:val="none" w:sz="0" w:space="0" w:color="auto"/>
            <w:right w:val="none" w:sz="0" w:space="0" w:color="auto"/>
          </w:divBdr>
          <w:divsChild>
            <w:div w:id="399332984">
              <w:marLeft w:val="0"/>
              <w:marRight w:val="0"/>
              <w:marTop w:val="0"/>
              <w:marBottom w:val="0"/>
              <w:divBdr>
                <w:top w:val="none" w:sz="0" w:space="0" w:color="auto"/>
                <w:left w:val="none" w:sz="0" w:space="0" w:color="auto"/>
                <w:bottom w:val="none" w:sz="0" w:space="0" w:color="auto"/>
                <w:right w:val="none" w:sz="0" w:space="0" w:color="auto"/>
              </w:divBdr>
            </w:div>
            <w:div w:id="1403485507">
              <w:marLeft w:val="0"/>
              <w:marRight w:val="0"/>
              <w:marTop w:val="0"/>
              <w:marBottom w:val="0"/>
              <w:divBdr>
                <w:top w:val="none" w:sz="0" w:space="0" w:color="auto"/>
                <w:left w:val="none" w:sz="0" w:space="0" w:color="auto"/>
                <w:bottom w:val="none" w:sz="0" w:space="0" w:color="auto"/>
                <w:right w:val="none" w:sz="0" w:space="0" w:color="auto"/>
              </w:divBdr>
            </w:div>
          </w:divsChild>
        </w:div>
        <w:div w:id="1616596059">
          <w:marLeft w:val="0"/>
          <w:marRight w:val="0"/>
          <w:marTop w:val="0"/>
          <w:marBottom w:val="0"/>
          <w:divBdr>
            <w:top w:val="none" w:sz="0" w:space="0" w:color="auto"/>
            <w:left w:val="none" w:sz="0" w:space="0" w:color="auto"/>
            <w:bottom w:val="none" w:sz="0" w:space="0" w:color="auto"/>
            <w:right w:val="none" w:sz="0" w:space="0" w:color="auto"/>
          </w:divBdr>
          <w:divsChild>
            <w:div w:id="304243147">
              <w:marLeft w:val="0"/>
              <w:marRight w:val="0"/>
              <w:marTop w:val="0"/>
              <w:marBottom w:val="0"/>
              <w:divBdr>
                <w:top w:val="none" w:sz="0" w:space="0" w:color="auto"/>
                <w:left w:val="none" w:sz="0" w:space="0" w:color="auto"/>
                <w:bottom w:val="none" w:sz="0" w:space="0" w:color="auto"/>
                <w:right w:val="none" w:sz="0" w:space="0" w:color="auto"/>
              </w:divBdr>
            </w:div>
            <w:div w:id="1139347470">
              <w:marLeft w:val="0"/>
              <w:marRight w:val="0"/>
              <w:marTop w:val="0"/>
              <w:marBottom w:val="0"/>
              <w:divBdr>
                <w:top w:val="none" w:sz="0" w:space="0" w:color="auto"/>
                <w:left w:val="none" w:sz="0" w:space="0" w:color="auto"/>
                <w:bottom w:val="none" w:sz="0" w:space="0" w:color="auto"/>
                <w:right w:val="none" w:sz="0" w:space="0" w:color="auto"/>
              </w:divBdr>
            </w:div>
            <w:div w:id="1773623609">
              <w:marLeft w:val="0"/>
              <w:marRight w:val="0"/>
              <w:marTop w:val="0"/>
              <w:marBottom w:val="0"/>
              <w:divBdr>
                <w:top w:val="none" w:sz="0" w:space="0" w:color="auto"/>
                <w:left w:val="none" w:sz="0" w:space="0" w:color="auto"/>
                <w:bottom w:val="none" w:sz="0" w:space="0" w:color="auto"/>
                <w:right w:val="none" w:sz="0" w:space="0" w:color="auto"/>
              </w:divBdr>
            </w:div>
          </w:divsChild>
        </w:div>
        <w:div w:id="1698234686">
          <w:marLeft w:val="0"/>
          <w:marRight w:val="0"/>
          <w:marTop w:val="0"/>
          <w:marBottom w:val="0"/>
          <w:divBdr>
            <w:top w:val="none" w:sz="0" w:space="0" w:color="auto"/>
            <w:left w:val="none" w:sz="0" w:space="0" w:color="auto"/>
            <w:bottom w:val="none" w:sz="0" w:space="0" w:color="auto"/>
            <w:right w:val="none" w:sz="0" w:space="0" w:color="auto"/>
          </w:divBdr>
          <w:divsChild>
            <w:div w:id="2060201449">
              <w:marLeft w:val="0"/>
              <w:marRight w:val="0"/>
              <w:marTop w:val="0"/>
              <w:marBottom w:val="0"/>
              <w:divBdr>
                <w:top w:val="none" w:sz="0" w:space="0" w:color="auto"/>
                <w:left w:val="none" w:sz="0" w:space="0" w:color="auto"/>
                <w:bottom w:val="none" w:sz="0" w:space="0" w:color="auto"/>
                <w:right w:val="none" w:sz="0" w:space="0" w:color="auto"/>
              </w:divBdr>
            </w:div>
          </w:divsChild>
        </w:div>
        <w:div w:id="1704162986">
          <w:marLeft w:val="0"/>
          <w:marRight w:val="0"/>
          <w:marTop w:val="0"/>
          <w:marBottom w:val="0"/>
          <w:divBdr>
            <w:top w:val="none" w:sz="0" w:space="0" w:color="auto"/>
            <w:left w:val="none" w:sz="0" w:space="0" w:color="auto"/>
            <w:bottom w:val="none" w:sz="0" w:space="0" w:color="auto"/>
            <w:right w:val="none" w:sz="0" w:space="0" w:color="auto"/>
          </w:divBdr>
          <w:divsChild>
            <w:div w:id="1290014196">
              <w:marLeft w:val="0"/>
              <w:marRight w:val="0"/>
              <w:marTop w:val="0"/>
              <w:marBottom w:val="0"/>
              <w:divBdr>
                <w:top w:val="none" w:sz="0" w:space="0" w:color="auto"/>
                <w:left w:val="none" w:sz="0" w:space="0" w:color="auto"/>
                <w:bottom w:val="none" w:sz="0" w:space="0" w:color="auto"/>
                <w:right w:val="none" w:sz="0" w:space="0" w:color="auto"/>
              </w:divBdr>
            </w:div>
          </w:divsChild>
        </w:div>
        <w:div w:id="2054619789">
          <w:marLeft w:val="0"/>
          <w:marRight w:val="0"/>
          <w:marTop w:val="0"/>
          <w:marBottom w:val="0"/>
          <w:divBdr>
            <w:top w:val="none" w:sz="0" w:space="0" w:color="auto"/>
            <w:left w:val="none" w:sz="0" w:space="0" w:color="auto"/>
            <w:bottom w:val="none" w:sz="0" w:space="0" w:color="auto"/>
            <w:right w:val="none" w:sz="0" w:space="0" w:color="auto"/>
          </w:divBdr>
          <w:divsChild>
            <w:div w:id="1147239666">
              <w:marLeft w:val="0"/>
              <w:marRight w:val="0"/>
              <w:marTop w:val="0"/>
              <w:marBottom w:val="0"/>
              <w:divBdr>
                <w:top w:val="none" w:sz="0" w:space="0" w:color="auto"/>
                <w:left w:val="none" w:sz="0" w:space="0" w:color="auto"/>
                <w:bottom w:val="none" w:sz="0" w:space="0" w:color="auto"/>
                <w:right w:val="none" w:sz="0" w:space="0" w:color="auto"/>
              </w:divBdr>
            </w:div>
          </w:divsChild>
        </w:div>
        <w:div w:id="2087530103">
          <w:marLeft w:val="0"/>
          <w:marRight w:val="0"/>
          <w:marTop w:val="0"/>
          <w:marBottom w:val="0"/>
          <w:divBdr>
            <w:top w:val="none" w:sz="0" w:space="0" w:color="auto"/>
            <w:left w:val="none" w:sz="0" w:space="0" w:color="auto"/>
            <w:bottom w:val="none" w:sz="0" w:space="0" w:color="auto"/>
            <w:right w:val="none" w:sz="0" w:space="0" w:color="auto"/>
          </w:divBdr>
          <w:divsChild>
            <w:div w:id="243802434">
              <w:marLeft w:val="0"/>
              <w:marRight w:val="0"/>
              <w:marTop w:val="0"/>
              <w:marBottom w:val="0"/>
              <w:divBdr>
                <w:top w:val="none" w:sz="0" w:space="0" w:color="auto"/>
                <w:left w:val="none" w:sz="0" w:space="0" w:color="auto"/>
                <w:bottom w:val="none" w:sz="0" w:space="0" w:color="auto"/>
                <w:right w:val="none" w:sz="0" w:space="0" w:color="auto"/>
              </w:divBdr>
            </w:div>
            <w:div w:id="1470319390">
              <w:marLeft w:val="0"/>
              <w:marRight w:val="0"/>
              <w:marTop w:val="0"/>
              <w:marBottom w:val="0"/>
              <w:divBdr>
                <w:top w:val="none" w:sz="0" w:space="0" w:color="auto"/>
                <w:left w:val="none" w:sz="0" w:space="0" w:color="auto"/>
                <w:bottom w:val="none" w:sz="0" w:space="0" w:color="auto"/>
                <w:right w:val="none" w:sz="0" w:space="0" w:color="auto"/>
              </w:divBdr>
            </w:div>
            <w:div w:id="1726951114">
              <w:marLeft w:val="0"/>
              <w:marRight w:val="0"/>
              <w:marTop w:val="0"/>
              <w:marBottom w:val="0"/>
              <w:divBdr>
                <w:top w:val="none" w:sz="0" w:space="0" w:color="auto"/>
                <w:left w:val="none" w:sz="0" w:space="0" w:color="auto"/>
                <w:bottom w:val="none" w:sz="0" w:space="0" w:color="auto"/>
                <w:right w:val="none" w:sz="0" w:space="0" w:color="auto"/>
              </w:divBdr>
            </w:div>
          </w:divsChild>
        </w:div>
        <w:div w:id="2140343489">
          <w:marLeft w:val="0"/>
          <w:marRight w:val="0"/>
          <w:marTop w:val="0"/>
          <w:marBottom w:val="0"/>
          <w:divBdr>
            <w:top w:val="none" w:sz="0" w:space="0" w:color="auto"/>
            <w:left w:val="none" w:sz="0" w:space="0" w:color="auto"/>
            <w:bottom w:val="none" w:sz="0" w:space="0" w:color="auto"/>
            <w:right w:val="none" w:sz="0" w:space="0" w:color="auto"/>
          </w:divBdr>
          <w:divsChild>
            <w:div w:id="414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7187">
      <w:bodyDiv w:val="1"/>
      <w:marLeft w:val="0"/>
      <w:marRight w:val="0"/>
      <w:marTop w:val="0"/>
      <w:marBottom w:val="0"/>
      <w:divBdr>
        <w:top w:val="none" w:sz="0" w:space="0" w:color="auto"/>
        <w:left w:val="none" w:sz="0" w:space="0" w:color="auto"/>
        <w:bottom w:val="none" w:sz="0" w:space="0" w:color="auto"/>
        <w:right w:val="none" w:sz="0" w:space="0" w:color="auto"/>
      </w:divBdr>
      <w:divsChild>
        <w:div w:id="834565721">
          <w:marLeft w:val="0"/>
          <w:marRight w:val="0"/>
          <w:marTop w:val="0"/>
          <w:marBottom w:val="0"/>
          <w:divBdr>
            <w:top w:val="none" w:sz="0" w:space="0" w:color="auto"/>
            <w:left w:val="none" w:sz="0" w:space="0" w:color="auto"/>
            <w:bottom w:val="none" w:sz="0" w:space="0" w:color="auto"/>
            <w:right w:val="none" w:sz="0" w:space="0" w:color="auto"/>
          </w:divBdr>
        </w:div>
        <w:div w:id="1458374763">
          <w:marLeft w:val="0"/>
          <w:marRight w:val="0"/>
          <w:marTop w:val="0"/>
          <w:marBottom w:val="0"/>
          <w:divBdr>
            <w:top w:val="none" w:sz="0" w:space="0" w:color="auto"/>
            <w:left w:val="none" w:sz="0" w:space="0" w:color="auto"/>
            <w:bottom w:val="none" w:sz="0" w:space="0" w:color="auto"/>
            <w:right w:val="none" w:sz="0" w:space="0" w:color="auto"/>
          </w:divBdr>
        </w:div>
      </w:divsChild>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90225973">
      <w:bodyDiv w:val="1"/>
      <w:marLeft w:val="0"/>
      <w:marRight w:val="0"/>
      <w:marTop w:val="0"/>
      <w:marBottom w:val="0"/>
      <w:divBdr>
        <w:top w:val="none" w:sz="0" w:space="0" w:color="auto"/>
        <w:left w:val="none" w:sz="0" w:space="0" w:color="auto"/>
        <w:bottom w:val="none" w:sz="0" w:space="0" w:color="auto"/>
        <w:right w:val="none" w:sz="0" w:space="0" w:color="auto"/>
      </w:divBdr>
      <w:divsChild>
        <w:div w:id="40402248">
          <w:marLeft w:val="0"/>
          <w:marRight w:val="0"/>
          <w:marTop w:val="0"/>
          <w:marBottom w:val="0"/>
          <w:divBdr>
            <w:top w:val="none" w:sz="0" w:space="0" w:color="auto"/>
            <w:left w:val="none" w:sz="0" w:space="0" w:color="auto"/>
            <w:bottom w:val="none" w:sz="0" w:space="0" w:color="auto"/>
            <w:right w:val="none" w:sz="0" w:space="0" w:color="auto"/>
          </w:divBdr>
          <w:divsChild>
            <w:div w:id="1127696268">
              <w:marLeft w:val="0"/>
              <w:marRight w:val="0"/>
              <w:marTop w:val="0"/>
              <w:marBottom w:val="0"/>
              <w:divBdr>
                <w:top w:val="none" w:sz="0" w:space="0" w:color="auto"/>
                <w:left w:val="none" w:sz="0" w:space="0" w:color="auto"/>
                <w:bottom w:val="none" w:sz="0" w:space="0" w:color="auto"/>
                <w:right w:val="none" w:sz="0" w:space="0" w:color="auto"/>
              </w:divBdr>
            </w:div>
            <w:div w:id="1708220946">
              <w:marLeft w:val="0"/>
              <w:marRight w:val="0"/>
              <w:marTop w:val="0"/>
              <w:marBottom w:val="0"/>
              <w:divBdr>
                <w:top w:val="none" w:sz="0" w:space="0" w:color="auto"/>
                <w:left w:val="none" w:sz="0" w:space="0" w:color="auto"/>
                <w:bottom w:val="none" w:sz="0" w:space="0" w:color="auto"/>
                <w:right w:val="none" w:sz="0" w:space="0" w:color="auto"/>
              </w:divBdr>
            </w:div>
          </w:divsChild>
        </w:div>
        <w:div w:id="105851754">
          <w:marLeft w:val="0"/>
          <w:marRight w:val="0"/>
          <w:marTop w:val="0"/>
          <w:marBottom w:val="0"/>
          <w:divBdr>
            <w:top w:val="none" w:sz="0" w:space="0" w:color="auto"/>
            <w:left w:val="none" w:sz="0" w:space="0" w:color="auto"/>
            <w:bottom w:val="none" w:sz="0" w:space="0" w:color="auto"/>
            <w:right w:val="none" w:sz="0" w:space="0" w:color="auto"/>
          </w:divBdr>
          <w:divsChild>
            <w:div w:id="1170684141">
              <w:marLeft w:val="0"/>
              <w:marRight w:val="0"/>
              <w:marTop w:val="0"/>
              <w:marBottom w:val="0"/>
              <w:divBdr>
                <w:top w:val="none" w:sz="0" w:space="0" w:color="auto"/>
                <w:left w:val="none" w:sz="0" w:space="0" w:color="auto"/>
                <w:bottom w:val="none" w:sz="0" w:space="0" w:color="auto"/>
                <w:right w:val="none" w:sz="0" w:space="0" w:color="auto"/>
              </w:divBdr>
            </w:div>
          </w:divsChild>
        </w:div>
        <w:div w:id="123928944">
          <w:marLeft w:val="0"/>
          <w:marRight w:val="0"/>
          <w:marTop w:val="0"/>
          <w:marBottom w:val="0"/>
          <w:divBdr>
            <w:top w:val="none" w:sz="0" w:space="0" w:color="auto"/>
            <w:left w:val="none" w:sz="0" w:space="0" w:color="auto"/>
            <w:bottom w:val="none" w:sz="0" w:space="0" w:color="auto"/>
            <w:right w:val="none" w:sz="0" w:space="0" w:color="auto"/>
          </w:divBdr>
          <w:divsChild>
            <w:div w:id="1108819985">
              <w:marLeft w:val="0"/>
              <w:marRight w:val="0"/>
              <w:marTop w:val="0"/>
              <w:marBottom w:val="0"/>
              <w:divBdr>
                <w:top w:val="none" w:sz="0" w:space="0" w:color="auto"/>
                <w:left w:val="none" w:sz="0" w:space="0" w:color="auto"/>
                <w:bottom w:val="none" w:sz="0" w:space="0" w:color="auto"/>
                <w:right w:val="none" w:sz="0" w:space="0" w:color="auto"/>
              </w:divBdr>
            </w:div>
            <w:div w:id="1218207502">
              <w:marLeft w:val="0"/>
              <w:marRight w:val="0"/>
              <w:marTop w:val="0"/>
              <w:marBottom w:val="0"/>
              <w:divBdr>
                <w:top w:val="none" w:sz="0" w:space="0" w:color="auto"/>
                <w:left w:val="none" w:sz="0" w:space="0" w:color="auto"/>
                <w:bottom w:val="none" w:sz="0" w:space="0" w:color="auto"/>
                <w:right w:val="none" w:sz="0" w:space="0" w:color="auto"/>
              </w:divBdr>
            </w:div>
            <w:div w:id="1682079228">
              <w:marLeft w:val="0"/>
              <w:marRight w:val="0"/>
              <w:marTop w:val="0"/>
              <w:marBottom w:val="0"/>
              <w:divBdr>
                <w:top w:val="none" w:sz="0" w:space="0" w:color="auto"/>
                <w:left w:val="none" w:sz="0" w:space="0" w:color="auto"/>
                <w:bottom w:val="none" w:sz="0" w:space="0" w:color="auto"/>
                <w:right w:val="none" w:sz="0" w:space="0" w:color="auto"/>
              </w:divBdr>
            </w:div>
            <w:div w:id="2052147145">
              <w:marLeft w:val="0"/>
              <w:marRight w:val="0"/>
              <w:marTop w:val="0"/>
              <w:marBottom w:val="0"/>
              <w:divBdr>
                <w:top w:val="none" w:sz="0" w:space="0" w:color="auto"/>
                <w:left w:val="none" w:sz="0" w:space="0" w:color="auto"/>
                <w:bottom w:val="none" w:sz="0" w:space="0" w:color="auto"/>
                <w:right w:val="none" w:sz="0" w:space="0" w:color="auto"/>
              </w:divBdr>
            </w:div>
          </w:divsChild>
        </w:div>
        <w:div w:id="295456566">
          <w:marLeft w:val="0"/>
          <w:marRight w:val="0"/>
          <w:marTop w:val="0"/>
          <w:marBottom w:val="0"/>
          <w:divBdr>
            <w:top w:val="none" w:sz="0" w:space="0" w:color="auto"/>
            <w:left w:val="none" w:sz="0" w:space="0" w:color="auto"/>
            <w:bottom w:val="none" w:sz="0" w:space="0" w:color="auto"/>
            <w:right w:val="none" w:sz="0" w:space="0" w:color="auto"/>
          </w:divBdr>
          <w:divsChild>
            <w:div w:id="47607639">
              <w:marLeft w:val="0"/>
              <w:marRight w:val="0"/>
              <w:marTop w:val="0"/>
              <w:marBottom w:val="0"/>
              <w:divBdr>
                <w:top w:val="none" w:sz="0" w:space="0" w:color="auto"/>
                <w:left w:val="none" w:sz="0" w:space="0" w:color="auto"/>
                <w:bottom w:val="none" w:sz="0" w:space="0" w:color="auto"/>
                <w:right w:val="none" w:sz="0" w:space="0" w:color="auto"/>
              </w:divBdr>
            </w:div>
            <w:div w:id="189993932">
              <w:marLeft w:val="0"/>
              <w:marRight w:val="0"/>
              <w:marTop w:val="0"/>
              <w:marBottom w:val="0"/>
              <w:divBdr>
                <w:top w:val="none" w:sz="0" w:space="0" w:color="auto"/>
                <w:left w:val="none" w:sz="0" w:space="0" w:color="auto"/>
                <w:bottom w:val="none" w:sz="0" w:space="0" w:color="auto"/>
                <w:right w:val="none" w:sz="0" w:space="0" w:color="auto"/>
              </w:divBdr>
            </w:div>
            <w:div w:id="303855235">
              <w:marLeft w:val="0"/>
              <w:marRight w:val="0"/>
              <w:marTop w:val="0"/>
              <w:marBottom w:val="0"/>
              <w:divBdr>
                <w:top w:val="none" w:sz="0" w:space="0" w:color="auto"/>
                <w:left w:val="none" w:sz="0" w:space="0" w:color="auto"/>
                <w:bottom w:val="none" w:sz="0" w:space="0" w:color="auto"/>
                <w:right w:val="none" w:sz="0" w:space="0" w:color="auto"/>
              </w:divBdr>
            </w:div>
            <w:div w:id="347871197">
              <w:marLeft w:val="0"/>
              <w:marRight w:val="0"/>
              <w:marTop w:val="0"/>
              <w:marBottom w:val="0"/>
              <w:divBdr>
                <w:top w:val="none" w:sz="0" w:space="0" w:color="auto"/>
                <w:left w:val="none" w:sz="0" w:space="0" w:color="auto"/>
                <w:bottom w:val="none" w:sz="0" w:space="0" w:color="auto"/>
                <w:right w:val="none" w:sz="0" w:space="0" w:color="auto"/>
              </w:divBdr>
            </w:div>
            <w:div w:id="371346678">
              <w:marLeft w:val="0"/>
              <w:marRight w:val="0"/>
              <w:marTop w:val="0"/>
              <w:marBottom w:val="0"/>
              <w:divBdr>
                <w:top w:val="none" w:sz="0" w:space="0" w:color="auto"/>
                <w:left w:val="none" w:sz="0" w:space="0" w:color="auto"/>
                <w:bottom w:val="none" w:sz="0" w:space="0" w:color="auto"/>
                <w:right w:val="none" w:sz="0" w:space="0" w:color="auto"/>
              </w:divBdr>
            </w:div>
            <w:div w:id="766924720">
              <w:marLeft w:val="0"/>
              <w:marRight w:val="0"/>
              <w:marTop w:val="0"/>
              <w:marBottom w:val="0"/>
              <w:divBdr>
                <w:top w:val="none" w:sz="0" w:space="0" w:color="auto"/>
                <w:left w:val="none" w:sz="0" w:space="0" w:color="auto"/>
                <w:bottom w:val="none" w:sz="0" w:space="0" w:color="auto"/>
                <w:right w:val="none" w:sz="0" w:space="0" w:color="auto"/>
              </w:divBdr>
            </w:div>
            <w:div w:id="844973574">
              <w:marLeft w:val="0"/>
              <w:marRight w:val="0"/>
              <w:marTop w:val="0"/>
              <w:marBottom w:val="0"/>
              <w:divBdr>
                <w:top w:val="none" w:sz="0" w:space="0" w:color="auto"/>
                <w:left w:val="none" w:sz="0" w:space="0" w:color="auto"/>
                <w:bottom w:val="none" w:sz="0" w:space="0" w:color="auto"/>
                <w:right w:val="none" w:sz="0" w:space="0" w:color="auto"/>
              </w:divBdr>
            </w:div>
            <w:div w:id="880557151">
              <w:marLeft w:val="0"/>
              <w:marRight w:val="0"/>
              <w:marTop w:val="0"/>
              <w:marBottom w:val="0"/>
              <w:divBdr>
                <w:top w:val="none" w:sz="0" w:space="0" w:color="auto"/>
                <w:left w:val="none" w:sz="0" w:space="0" w:color="auto"/>
                <w:bottom w:val="none" w:sz="0" w:space="0" w:color="auto"/>
                <w:right w:val="none" w:sz="0" w:space="0" w:color="auto"/>
              </w:divBdr>
            </w:div>
            <w:div w:id="1823817150">
              <w:marLeft w:val="0"/>
              <w:marRight w:val="0"/>
              <w:marTop w:val="0"/>
              <w:marBottom w:val="0"/>
              <w:divBdr>
                <w:top w:val="none" w:sz="0" w:space="0" w:color="auto"/>
                <w:left w:val="none" w:sz="0" w:space="0" w:color="auto"/>
                <w:bottom w:val="none" w:sz="0" w:space="0" w:color="auto"/>
                <w:right w:val="none" w:sz="0" w:space="0" w:color="auto"/>
              </w:divBdr>
            </w:div>
            <w:div w:id="1943494216">
              <w:marLeft w:val="0"/>
              <w:marRight w:val="0"/>
              <w:marTop w:val="0"/>
              <w:marBottom w:val="0"/>
              <w:divBdr>
                <w:top w:val="none" w:sz="0" w:space="0" w:color="auto"/>
                <w:left w:val="none" w:sz="0" w:space="0" w:color="auto"/>
                <w:bottom w:val="none" w:sz="0" w:space="0" w:color="auto"/>
                <w:right w:val="none" w:sz="0" w:space="0" w:color="auto"/>
              </w:divBdr>
            </w:div>
            <w:div w:id="2018731408">
              <w:marLeft w:val="0"/>
              <w:marRight w:val="0"/>
              <w:marTop w:val="0"/>
              <w:marBottom w:val="0"/>
              <w:divBdr>
                <w:top w:val="none" w:sz="0" w:space="0" w:color="auto"/>
                <w:left w:val="none" w:sz="0" w:space="0" w:color="auto"/>
                <w:bottom w:val="none" w:sz="0" w:space="0" w:color="auto"/>
                <w:right w:val="none" w:sz="0" w:space="0" w:color="auto"/>
              </w:divBdr>
            </w:div>
            <w:div w:id="2068527162">
              <w:marLeft w:val="0"/>
              <w:marRight w:val="0"/>
              <w:marTop w:val="0"/>
              <w:marBottom w:val="0"/>
              <w:divBdr>
                <w:top w:val="none" w:sz="0" w:space="0" w:color="auto"/>
                <w:left w:val="none" w:sz="0" w:space="0" w:color="auto"/>
                <w:bottom w:val="none" w:sz="0" w:space="0" w:color="auto"/>
                <w:right w:val="none" w:sz="0" w:space="0" w:color="auto"/>
              </w:divBdr>
            </w:div>
          </w:divsChild>
        </w:div>
        <w:div w:id="309866383">
          <w:marLeft w:val="0"/>
          <w:marRight w:val="0"/>
          <w:marTop w:val="0"/>
          <w:marBottom w:val="0"/>
          <w:divBdr>
            <w:top w:val="none" w:sz="0" w:space="0" w:color="auto"/>
            <w:left w:val="none" w:sz="0" w:space="0" w:color="auto"/>
            <w:bottom w:val="none" w:sz="0" w:space="0" w:color="auto"/>
            <w:right w:val="none" w:sz="0" w:space="0" w:color="auto"/>
          </w:divBdr>
          <w:divsChild>
            <w:div w:id="781461119">
              <w:marLeft w:val="0"/>
              <w:marRight w:val="0"/>
              <w:marTop w:val="0"/>
              <w:marBottom w:val="0"/>
              <w:divBdr>
                <w:top w:val="none" w:sz="0" w:space="0" w:color="auto"/>
                <w:left w:val="none" w:sz="0" w:space="0" w:color="auto"/>
                <w:bottom w:val="none" w:sz="0" w:space="0" w:color="auto"/>
                <w:right w:val="none" w:sz="0" w:space="0" w:color="auto"/>
              </w:divBdr>
            </w:div>
            <w:div w:id="1809056979">
              <w:marLeft w:val="0"/>
              <w:marRight w:val="0"/>
              <w:marTop w:val="0"/>
              <w:marBottom w:val="0"/>
              <w:divBdr>
                <w:top w:val="none" w:sz="0" w:space="0" w:color="auto"/>
                <w:left w:val="none" w:sz="0" w:space="0" w:color="auto"/>
                <w:bottom w:val="none" w:sz="0" w:space="0" w:color="auto"/>
                <w:right w:val="none" w:sz="0" w:space="0" w:color="auto"/>
              </w:divBdr>
            </w:div>
          </w:divsChild>
        </w:div>
        <w:div w:id="366104960">
          <w:marLeft w:val="0"/>
          <w:marRight w:val="0"/>
          <w:marTop w:val="0"/>
          <w:marBottom w:val="0"/>
          <w:divBdr>
            <w:top w:val="none" w:sz="0" w:space="0" w:color="auto"/>
            <w:left w:val="none" w:sz="0" w:space="0" w:color="auto"/>
            <w:bottom w:val="none" w:sz="0" w:space="0" w:color="auto"/>
            <w:right w:val="none" w:sz="0" w:space="0" w:color="auto"/>
          </w:divBdr>
          <w:divsChild>
            <w:div w:id="979306683">
              <w:marLeft w:val="0"/>
              <w:marRight w:val="0"/>
              <w:marTop w:val="0"/>
              <w:marBottom w:val="0"/>
              <w:divBdr>
                <w:top w:val="none" w:sz="0" w:space="0" w:color="auto"/>
                <w:left w:val="none" w:sz="0" w:space="0" w:color="auto"/>
                <w:bottom w:val="none" w:sz="0" w:space="0" w:color="auto"/>
                <w:right w:val="none" w:sz="0" w:space="0" w:color="auto"/>
              </w:divBdr>
            </w:div>
            <w:div w:id="1810321788">
              <w:marLeft w:val="0"/>
              <w:marRight w:val="0"/>
              <w:marTop w:val="0"/>
              <w:marBottom w:val="0"/>
              <w:divBdr>
                <w:top w:val="none" w:sz="0" w:space="0" w:color="auto"/>
                <w:left w:val="none" w:sz="0" w:space="0" w:color="auto"/>
                <w:bottom w:val="none" w:sz="0" w:space="0" w:color="auto"/>
                <w:right w:val="none" w:sz="0" w:space="0" w:color="auto"/>
              </w:divBdr>
            </w:div>
          </w:divsChild>
        </w:div>
        <w:div w:id="418447652">
          <w:marLeft w:val="0"/>
          <w:marRight w:val="0"/>
          <w:marTop w:val="0"/>
          <w:marBottom w:val="0"/>
          <w:divBdr>
            <w:top w:val="none" w:sz="0" w:space="0" w:color="auto"/>
            <w:left w:val="none" w:sz="0" w:space="0" w:color="auto"/>
            <w:bottom w:val="none" w:sz="0" w:space="0" w:color="auto"/>
            <w:right w:val="none" w:sz="0" w:space="0" w:color="auto"/>
          </w:divBdr>
          <w:divsChild>
            <w:div w:id="53433112">
              <w:marLeft w:val="0"/>
              <w:marRight w:val="0"/>
              <w:marTop w:val="0"/>
              <w:marBottom w:val="0"/>
              <w:divBdr>
                <w:top w:val="none" w:sz="0" w:space="0" w:color="auto"/>
                <w:left w:val="none" w:sz="0" w:space="0" w:color="auto"/>
                <w:bottom w:val="none" w:sz="0" w:space="0" w:color="auto"/>
                <w:right w:val="none" w:sz="0" w:space="0" w:color="auto"/>
              </w:divBdr>
            </w:div>
            <w:div w:id="251817014">
              <w:marLeft w:val="0"/>
              <w:marRight w:val="0"/>
              <w:marTop w:val="0"/>
              <w:marBottom w:val="0"/>
              <w:divBdr>
                <w:top w:val="none" w:sz="0" w:space="0" w:color="auto"/>
                <w:left w:val="none" w:sz="0" w:space="0" w:color="auto"/>
                <w:bottom w:val="none" w:sz="0" w:space="0" w:color="auto"/>
                <w:right w:val="none" w:sz="0" w:space="0" w:color="auto"/>
              </w:divBdr>
            </w:div>
            <w:div w:id="278101789">
              <w:marLeft w:val="0"/>
              <w:marRight w:val="0"/>
              <w:marTop w:val="0"/>
              <w:marBottom w:val="0"/>
              <w:divBdr>
                <w:top w:val="none" w:sz="0" w:space="0" w:color="auto"/>
                <w:left w:val="none" w:sz="0" w:space="0" w:color="auto"/>
                <w:bottom w:val="none" w:sz="0" w:space="0" w:color="auto"/>
                <w:right w:val="none" w:sz="0" w:space="0" w:color="auto"/>
              </w:divBdr>
            </w:div>
            <w:div w:id="281694992">
              <w:marLeft w:val="0"/>
              <w:marRight w:val="0"/>
              <w:marTop w:val="0"/>
              <w:marBottom w:val="0"/>
              <w:divBdr>
                <w:top w:val="none" w:sz="0" w:space="0" w:color="auto"/>
                <w:left w:val="none" w:sz="0" w:space="0" w:color="auto"/>
                <w:bottom w:val="none" w:sz="0" w:space="0" w:color="auto"/>
                <w:right w:val="none" w:sz="0" w:space="0" w:color="auto"/>
              </w:divBdr>
            </w:div>
            <w:div w:id="297539822">
              <w:marLeft w:val="0"/>
              <w:marRight w:val="0"/>
              <w:marTop w:val="0"/>
              <w:marBottom w:val="0"/>
              <w:divBdr>
                <w:top w:val="none" w:sz="0" w:space="0" w:color="auto"/>
                <w:left w:val="none" w:sz="0" w:space="0" w:color="auto"/>
                <w:bottom w:val="none" w:sz="0" w:space="0" w:color="auto"/>
                <w:right w:val="none" w:sz="0" w:space="0" w:color="auto"/>
              </w:divBdr>
            </w:div>
            <w:div w:id="306865650">
              <w:marLeft w:val="0"/>
              <w:marRight w:val="0"/>
              <w:marTop w:val="0"/>
              <w:marBottom w:val="0"/>
              <w:divBdr>
                <w:top w:val="none" w:sz="0" w:space="0" w:color="auto"/>
                <w:left w:val="none" w:sz="0" w:space="0" w:color="auto"/>
                <w:bottom w:val="none" w:sz="0" w:space="0" w:color="auto"/>
                <w:right w:val="none" w:sz="0" w:space="0" w:color="auto"/>
              </w:divBdr>
            </w:div>
            <w:div w:id="860244898">
              <w:marLeft w:val="0"/>
              <w:marRight w:val="0"/>
              <w:marTop w:val="0"/>
              <w:marBottom w:val="0"/>
              <w:divBdr>
                <w:top w:val="none" w:sz="0" w:space="0" w:color="auto"/>
                <w:left w:val="none" w:sz="0" w:space="0" w:color="auto"/>
                <w:bottom w:val="none" w:sz="0" w:space="0" w:color="auto"/>
                <w:right w:val="none" w:sz="0" w:space="0" w:color="auto"/>
              </w:divBdr>
            </w:div>
            <w:div w:id="1601256909">
              <w:marLeft w:val="0"/>
              <w:marRight w:val="0"/>
              <w:marTop w:val="0"/>
              <w:marBottom w:val="0"/>
              <w:divBdr>
                <w:top w:val="none" w:sz="0" w:space="0" w:color="auto"/>
                <w:left w:val="none" w:sz="0" w:space="0" w:color="auto"/>
                <w:bottom w:val="none" w:sz="0" w:space="0" w:color="auto"/>
                <w:right w:val="none" w:sz="0" w:space="0" w:color="auto"/>
              </w:divBdr>
            </w:div>
            <w:div w:id="1730422506">
              <w:marLeft w:val="0"/>
              <w:marRight w:val="0"/>
              <w:marTop w:val="0"/>
              <w:marBottom w:val="0"/>
              <w:divBdr>
                <w:top w:val="none" w:sz="0" w:space="0" w:color="auto"/>
                <w:left w:val="none" w:sz="0" w:space="0" w:color="auto"/>
                <w:bottom w:val="none" w:sz="0" w:space="0" w:color="auto"/>
                <w:right w:val="none" w:sz="0" w:space="0" w:color="auto"/>
              </w:divBdr>
            </w:div>
            <w:div w:id="1990357284">
              <w:marLeft w:val="0"/>
              <w:marRight w:val="0"/>
              <w:marTop w:val="0"/>
              <w:marBottom w:val="0"/>
              <w:divBdr>
                <w:top w:val="none" w:sz="0" w:space="0" w:color="auto"/>
                <w:left w:val="none" w:sz="0" w:space="0" w:color="auto"/>
                <w:bottom w:val="none" w:sz="0" w:space="0" w:color="auto"/>
                <w:right w:val="none" w:sz="0" w:space="0" w:color="auto"/>
              </w:divBdr>
            </w:div>
            <w:div w:id="2094741128">
              <w:marLeft w:val="0"/>
              <w:marRight w:val="0"/>
              <w:marTop w:val="0"/>
              <w:marBottom w:val="0"/>
              <w:divBdr>
                <w:top w:val="none" w:sz="0" w:space="0" w:color="auto"/>
                <w:left w:val="none" w:sz="0" w:space="0" w:color="auto"/>
                <w:bottom w:val="none" w:sz="0" w:space="0" w:color="auto"/>
                <w:right w:val="none" w:sz="0" w:space="0" w:color="auto"/>
              </w:divBdr>
            </w:div>
          </w:divsChild>
        </w:div>
        <w:div w:id="499465911">
          <w:marLeft w:val="0"/>
          <w:marRight w:val="0"/>
          <w:marTop w:val="0"/>
          <w:marBottom w:val="0"/>
          <w:divBdr>
            <w:top w:val="none" w:sz="0" w:space="0" w:color="auto"/>
            <w:left w:val="none" w:sz="0" w:space="0" w:color="auto"/>
            <w:bottom w:val="none" w:sz="0" w:space="0" w:color="auto"/>
            <w:right w:val="none" w:sz="0" w:space="0" w:color="auto"/>
          </w:divBdr>
          <w:divsChild>
            <w:div w:id="340354528">
              <w:marLeft w:val="0"/>
              <w:marRight w:val="0"/>
              <w:marTop w:val="0"/>
              <w:marBottom w:val="0"/>
              <w:divBdr>
                <w:top w:val="none" w:sz="0" w:space="0" w:color="auto"/>
                <w:left w:val="none" w:sz="0" w:space="0" w:color="auto"/>
                <w:bottom w:val="none" w:sz="0" w:space="0" w:color="auto"/>
                <w:right w:val="none" w:sz="0" w:space="0" w:color="auto"/>
              </w:divBdr>
            </w:div>
            <w:div w:id="1479690109">
              <w:marLeft w:val="0"/>
              <w:marRight w:val="0"/>
              <w:marTop w:val="0"/>
              <w:marBottom w:val="0"/>
              <w:divBdr>
                <w:top w:val="none" w:sz="0" w:space="0" w:color="auto"/>
                <w:left w:val="none" w:sz="0" w:space="0" w:color="auto"/>
                <w:bottom w:val="none" w:sz="0" w:space="0" w:color="auto"/>
                <w:right w:val="none" w:sz="0" w:space="0" w:color="auto"/>
              </w:divBdr>
            </w:div>
          </w:divsChild>
        </w:div>
        <w:div w:id="576288803">
          <w:marLeft w:val="0"/>
          <w:marRight w:val="0"/>
          <w:marTop w:val="0"/>
          <w:marBottom w:val="0"/>
          <w:divBdr>
            <w:top w:val="none" w:sz="0" w:space="0" w:color="auto"/>
            <w:left w:val="none" w:sz="0" w:space="0" w:color="auto"/>
            <w:bottom w:val="none" w:sz="0" w:space="0" w:color="auto"/>
            <w:right w:val="none" w:sz="0" w:space="0" w:color="auto"/>
          </w:divBdr>
          <w:divsChild>
            <w:div w:id="496308649">
              <w:marLeft w:val="0"/>
              <w:marRight w:val="0"/>
              <w:marTop w:val="0"/>
              <w:marBottom w:val="0"/>
              <w:divBdr>
                <w:top w:val="none" w:sz="0" w:space="0" w:color="auto"/>
                <w:left w:val="none" w:sz="0" w:space="0" w:color="auto"/>
                <w:bottom w:val="none" w:sz="0" w:space="0" w:color="auto"/>
                <w:right w:val="none" w:sz="0" w:space="0" w:color="auto"/>
              </w:divBdr>
            </w:div>
            <w:div w:id="1553807792">
              <w:marLeft w:val="0"/>
              <w:marRight w:val="0"/>
              <w:marTop w:val="0"/>
              <w:marBottom w:val="0"/>
              <w:divBdr>
                <w:top w:val="none" w:sz="0" w:space="0" w:color="auto"/>
                <w:left w:val="none" w:sz="0" w:space="0" w:color="auto"/>
                <w:bottom w:val="none" w:sz="0" w:space="0" w:color="auto"/>
                <w:right w:val="none" w:sz="0" w:space="0" w:color="auto"/>
              </w:divBdr>
            </w:div>
            <w:div w:id="2117630600">
              <w:marLeft w:val="0"/>
              <w:marRight w:val="0"/>
              <w:marTop w:val="0"/>
              <w:marBottom w:val="0"/>
              <w:divBdr>
                <w:top w:val="none" w:sz="0" w:space="0" w:color="auto"/>
                <w:left w:val="none" w:sz="0" w:space="0" w:color="auto"/>
                <w:bottom w:val="none" w:sz="0" w:space="0" w:color="auto"/>
                <w:right w:val="none" w:sz="0" w:space="0" w:color="auto"/>
              </w:divBdr>
            </w:div>
          </w:divsChild>
        </w:div>
        <w:div w:id="684282349">
          <w:marLeft w:val="0"/>
          <w:marRight w:val="0"/>
          <w:marTop w:val="0"/>
          <w:marBottom w:val="0"/>
          <w:divBdr>
            <w:top w:val="none" w:sz="0" w:space="0" w:color="auto"/>
            <w:left w:val="none" w:sz="0" w:space="0" w:color="auto"/>
            <w:bottom w:val="none" w:sz="0" w:space="0" w:color="auto"/>
            <w:right w:val="none" w:sz="0" w:space="0" w:color="auto"/>
          </w:divBdr>
          <w:divsChild>
            <w:div w:id="49545974">
              <w:marLeft w:val="0"/>
              <w:marRight w:val="0"/>
              <w:marTop w:val="0"/>
              <w:marBottom w:val="0"/>
              <w:divBdr>
                <w:top w:val="none" w:sz="0" w:space="0" w:color="auto"/>
                <w:left w:val="none" w:sz="0" w:space="0" w:color="auto"/>
                <w:bottom w:val="none" w:sz="0" w:space="0" w:color="auto"/>
                <w:right w:val="none" w:sz="0" w:space="0" w:color="auto"/>
              </w:divBdr>
            </w:div>
            <w:div w:id="245185970">
              <w:marLeft w:val="0"/>
              <w:marRight w:val="0"/>
              <w:marTop w:val="0"/>
              <w:marBottom w:val="0"/>
              <w:divBdr>
                <w:top w:val="none" w:sz="0" w:space="0" w:color="auto"/>
                <w:left w:val="none" w:sz="0" w:space="0" w:color="auto"/>
                <w:bottom w:val="none" w:sz="0" w:space="0" w:color="auto"/>
                <w:right w:val="none" w:sz="0" w:space="0" w:color="auto"/>
              </w:divBdr>
            </w:div>
          </w:divsChild>
        </w:div>
        <w:div w:id="736589772">
          <w:marLeft w:val="0"/>
          <w:marRight w:val="0"/>
          <w:marTop w:val="0"/>
          <w:marBottom w:val="0"/>
          <w:divBdr>
            <w:top w:val="none" w:sz="0" w:space="0" w:color="auto"/>
            <w:left w:val="none" w:sz="0" w:space="0" w:color="auto"/>
            <w:bottom w:val="none" w:sz="0" w:space="0" w:color="auto"/>
            <w:right w:val="none" w:sz="0" w:space="0" w:color="auto"/>
          </w:divBdr>
          <w:divsChild>
            <w:div w:id="353963457">
              <w:marLeft w:val="0"/>
              <w:marRight w:val="0"/>
              <w:marTop w:val="0"/>
              <w:marBottom w:val="0"/>
              <w:divBdr>
                <w:top w:val="none" w:sz="0" w:space="0" w:color="auto"/>
                <w:left w:val="none" w:sz="0" w:space="0" w:color="auto"/>
                <w:bottom w:val="none" w:sz="0" w:space="0" w:color="auto"/>
                <w:right w:val="none" w:sz="0" w:space="0" w:color="auto"/>
              </w:divBdr>
            </w:div>
            <w:div w:id="1942561818">
              <w:marLeft w:val="0"/>
              <w:marRight w:val="0"/>
              <w:marTop w:val="0"/>
              <w:marBottom w:val="0"/>
              <w:divBdr>
                <w:top w:val="none" w:sz="0" w:space="0" w:color="auto"/>
                <w:left w:val="none" w:sz="0" w:space="0" w:color="auto"/>
                <w:bottom w:val="none" w:sz="0" w:space="0" w:color="auto"/>
                <w:right w:val="none" w:sz="0" w:space="0" w:color="auto"/>
              </w:divBdr>
            </w:div>
          </w:divsChild>
        </w:div>
        <w:div w:id="1029988096">
          <w:marLeft w:val="0"/>
          <w:marRight w:val="0"/>
          <w:marTop w:val="0"/>
          <w:marBottom w:val="0"/>
          <w:divBdr>
            <w:top w:val="none" w:sz="0" w:space="0" w:color="auto"/>
            <w:left w:val="none" w:sz="0" w:space="0" w:color="auto"/>
            <w:bottom w:val="none" w:sz="0" w:space="0" w:color="auto"/>
            <w:right w:val="none" w:sz="0" w:space="0" w:color="auto"/>
          </w:divBdr>
          <w:divsChild>
            <w:div w:id="682632104">
              <w:marLeft w:val="0"/>
              <w:marRight w:val="0"/>
              <w:marTop w:val="0"/>
              <w:marBottom w:val="0"/>
              <w:divBdr>
                <w:top w:val="none" w:sz="0" w:space="0" w:color="auto"/>
                <w:left w:val="none" w:sz="0" w:space="0" w:color="auto"/>
                <w:bottom w:val="none" w:sz="0" w:space="0" w:color="auto"/>
                <w:right w:val="none" w:sz="0" w:space="0" w:color="auto"/>
              </w:divBdr>
            </w:div>
            <w:div w:id="1245652212">
              <w:marLeft w:val="0"/>
              <w:marRight w:val="0"/>
              <w:marTop w:val="0"/>
              <w:marBottom w:val="0"/>
              <w:divBdr>
                <w:top w:val="none" w:sz="0" w:space="0" w:color="auto"/>
                <w:left w:val="none" w:sz="0" w:space="0" w:color="auto"/>
                <w:bottom w:val="none" w:sz="0" w:space="0" w:color="auto"/>
                <w:right w:val="none" w:sz="0" w:space="0" w:color="auto"/>
              </w:divBdr>
            </w:div>
            <w:div w:id="1436251083">
              <w:marLeft w:val="0"/>
              <w:marRight w:val="0"/>
              <w:marTop w:val="0"/>
              <w:marBottom w:val="0"/>
              <w:divBdr>
                <w:top w:val="none" w:sz="0" w:space="0" w:color="auto"/>
                <w:left w:val="none" w:sz="0" w:space="0" w:color="auto"/>
                <w:bottom w:val="none" w:sz="0" w:space="0" w:color="auto"/>
                <w:right w:val="none" w:sz="0" w:space="0" w:color="auto"/>
              </w:divBdr>
            </w:div>
            <w:div w:id="1629388260">
              <w:marLeft w:val="0"/>
              <w:marRight w:val="0"/>
              <w:marTop w:val="0"/>
              <w:marBottom w:val="0"/>
              <w:divBdr>
                <w:top w:val="none" w:sz="0" w:space="0" w:color="auto"/>
                <w:left w:val="none" w:sz="0" w:space="0" w:color="auto"/>
                <w:bottom w:val="none" w:sz="0" w:space="0" w:color="auto"/>
                <w:right w:val="none" w:sz="0" w:space="0" w:color="auto"/>
              </w:divBdr>
            </w:div>
            <w:div w:id="1696494219">
              <w:marLeft w:val="0"/>
              <w:marRight w:val="0"/>
              <w:marTop w:val="0"/>
              <w:marBottom w:val="0"/>
              <w:divBdr>
                <w:top w:val="none" w:sz="0" w:space="0" w:color="auto"/>
                <w:left w:val="none" w:sz="0" w:space="0" w:color="auto"/>
                <w:bottom w:val="none" w:sz="0" w:space="0" w:color="auto"/>
                <w:right w:val="none" w:sz="0" w:space="0" w:color="auto"/>
              </w:divBdr>
            </w:div>
            <w:div w:id="1782072145">
              <w:marLeft w:val="0"/>
              <w:marRight w:val="0"/>
              <w:marTop w:val="0"/>
              <w:marBottom w:val="0"/>
              <w:divBdr>
                <w:top w:val="none" w:sz="0" w:space="0" w:color="auto"/>
                <w:left w:val="none" w:sz="0" w:space="0" w:color="auto"/>
                <w:bottom w:val="none" w:sz="0" w:space="0" w:color="auto"/>
                <w:right w:val="none" w:sz="0" w:space="0" w:color="auto"/>
              </w:divBdr>
            </w:div>
          </w:divsChild>
        </w:div>
        <w:div w:id="1063984868">
          <w:marLeft w:val="0"/>
          <w:marRight w:val="0"/>
          <w:marTop w:val="0"/>
          <w:marBottom w:val="0"/>
          <w:divBdr>
            <w:top w:val="none" w:sz="0" w:space="0" w:color="auto"/>
            <w:left w:val="none" w:sz="0" w:space="0" w:color="auto"/>
            <w:bottom w:val="none" w:sz="0" w:space="0" w:color="auto"/>
            <w:right w:val="none" w:sz="0" w:space="0" w:color="auto"/>
          </w:divBdr>
          <w:divsChild>
            <w:div w:id="95492301">
              <w:marLeft w:val="0"/>
              <w:marRight w:val="0"/>
              <w:marTop w:val="0"/>
              <w:marBottom w:val="0"/>
              <w:divBdr>
                <w:top w:val="none" w:sz="0" w:space="0" w:color="auto"/>
                <w:left w:val="none" w:sz="0" w:space="0" w:color="auto"/>
                <w:bottom w:val="none" w:sz="0" w:space="0" w:color="auto"/>
                <w:right w:val="none" w:sz="0" w:space="0" w:color="auto"/>
              </w:divBdr>
            </w:div>
            <w:div w:id="242184327">
              <w:marLeft w:val="0"/>
              <w:marRight w:val="0"/>
              <w:marTop w:val="0"/>
              <w:marBottom w:val="0"/>
              <w:divBdr>
                <w:top w:val="none" w:sz="0" w:space="0" w:color="auto"/>
                <w:left w:val="none" w:sz="0" w:space="0" w:color="auto"/>
                <w:bottom w:val="none" w:sz="0" w:space="0" w:color="auto"/>
                <w:right w:val="none" w:sz="0" w:space="0" w:color="auto"/>
              </w:divBdr>
            </w:div>
            <w:div w:id="301546988">
              <w:marLeft w:val="0"/>
              <w:marRight w:val="0"/>
              <w:marTop w:val="0"/>
              <w:marBottom w:val="0"/>
              <w:divBdr>
                <w:top w:val="none" w:sz="0" w:space="0" w:color="auto"/>
                <w:left w:val="none" w:sz="0" w:space="0" w:color="auto"/>
                <w:bottom w:val="none" w:sz="0" w:space="0" w:color="auto"/>
                <w:right w:val="none" w:sz="0" w:space="0" w:color="auto"/>
              </w:divBdr>
            </w:div>
            <w:div w:id="303002944">
              <w:marLeft w:val="0"/>
              <w:marRight w:val="0"/>
              <w:marTop w:val="0"/>
              <w:marBottom w:val="0"/>
              <w:divBdr>
                <w:top w:val="none" w:sz="0" w:space="0" w:color="auto"/>
                <w:left w:val="none" w:sz="0" w:space="0" w:color="auto"/>
                <w:bottom w:val="none" w:sz="0" w:space="0" w:color="auto"/>
                <w:right w:val="none" w:sz="0" w:space="0" w:color="auto"/>
              </w:divBdr>
            </w:div>
            <w:div w:id="440301801">
              <w:marLeft w:val="0"/>
              <w:marRight w:val="0"/>
              <w:marTop w:val="0"/>
              <w:marBottom w:val="0"/>
              <w:divBdr>
                <w:top w:val="none" w:sz="0" w:space="0" w:color="auto"/>
                <w:left w:val="none" w:sz="0" w:space="0" w:color="auto"/>
                <w:bottom w:val="none" w:sz="0" w:space="0" w:color="auto"/>
                <w:right w:val="none" w:sz="0" w:space="0" w:color="auto"/>
              </w:divBdr>
            </w:div>
            <w:div w:id="585041378">
              <w:marLeft w:val="0"/>
              <w:marRight w:val="0"/>
              <w:marTop w:val="0"/>
              <w:marBottom w:val="0"/>
              <w:divBdr>
                <w:top w:val="none" w:sz="0" w:space="0" w:color="auto"/>
                <w:left w:val="none" w:sz="0" w:space="0" w:color="auto"/>
                <w:bottom w:val="none" w:sz="0" w:space="0" w:color="auto"/>
                <w:right w:val="none" w:sz="0" w:space="0" w:color="auto"/>
              </w:divBdr>
            </w:div>
            <w:div w:id="804273823">
              <w:marLeft w:val="0"/>
              <w:marRight w:val="0"/>
              <w:marTop w:val="0"/>
              <w:marBottom w:val="0"/>
              <w:divBdr>
                <w:top w:val="none" w:sz="0" w:space="0" w:color="auto"/>
                <w:left w:val="none" w:sz="0" w:space="0" w:color="auto"/>
                <w:bottom w:val="none" w:sz="0" w:space="0" w:color="auto"/>
                <w:right w:val="none" w:sz="0" w:space="0" w:color="auto"/>
              </w:divBdr>
            </w:div>
            <w:div w:id="843087135">
              <w:marLeft w:val="0"/>
              <w:marRight w:val="0"/>
              <w:marTop w:val="0"/>
              <w:marBottom w:val="0"/>
              <w:divBdr>
                <w:top w:val="none" w:sz="0" w:space="0" w:color="auto"/>
                <w:left w:val="none" w:sz="0" w:space="0" w:color="auto"/>
                <w:bottom w:val="none" w:sz="0" w:space="0" w:color="auto"/>
                <w:right w:val="none" w:sz="0" w:space="0" w:color="auto"/>
              </w:divBdr>
            </w:div>
            <w:div w:id="1101994689">
              <w:marLeft w:val="0"/>
              <w:marRight w:val="0"/>
              <w:marTop w:val="0"/>
              <w:marBottom w:val="0"/>
              <w:divBdr>
                <w:top w:val="none" w:sz="0" w:space="0" w:color="auto"/>
                <w:left w:val="none" w:sz="0" w:space="0" w:color="auto"/>
                <w:bottom w:val="none" w:sz="0" w:space="0" w:color="auto"/>
                <w:right w:val="none" w:sz="0" w:space="0" w:color="auto"/>
              </w:divBdr>
            </w:div>
            <w:div w:id="1142693846">
              <w:marLeft w:val="0"/>
              <w:marRight w:val="0"/>
              <w:marTop w:val="0"/>
              <w:marBottom w:val="0"/>
              <w:divBdr>
                <w:top w:val="none" w:sz="0" w:space="0" w:color="auto"/>
                <w:left w:val="none" w:sz="0" w:space="0" w:color="auto"/>
                <w:bottom w:val="none" w:sz="0" w:space="0" w:color="auto"/>
                <w:right w:val="none" w:sz="0" w:space="0" w:color="auto"/>
              </w:divBdr>
            </w:div>
            <w:div w:id="1146430043">
              <w:marLeft w:val="0"/>
              <w:marRight w:val="0"/>
              <w:marTop w:val="0"/>
              <w:marBottom w:val="0"/>
              <w:divBdr>
                <w:top w:val="none" w:sz="0" w:space="0" w:color="auto"/>
                <w:left w:val="none" w:sz="0" w:space="0" w:color="auto"/>
                <w:bottom w:val="none" w:sz="0" w:space="0" w:color="auto"/>
                <w:right w:val="none" w:sz="0" w:space="0" w:color="auto"/>
              </w:divBdr>
            </w:div>
            <w:div w:id="1728525014">
              <w:marLeft w:val="0"/>
              <w:marRight w:val="0"/>
              <w:marTop w:val="0"/>
              <w:marBottom w:val="0"/>
              <w:divBdr>
                <w:top w:val="none" w:sz="0" w:space="0" w:color="auto"/>
                <w:left w:val="none" w:sz="0" w:space="0" w:color="auto"/>
                <w:bottom w:val="none" w:sz="0" w:space="0" w:color="auto"/>
                <w:right w:val="none" w:sz="0" w:space="0" w:color="auto"/>
              </w:divBdr>
            </w:div>
            <w:div w:id="1859587443">
              <w:marLeft w:val="0"/>
              <w:marRight w:val="0"/>
              <w:marTop w:val="0"/>
              <w:marBottom w:val="0"/>
              <w:divBdr>
                <w:top w:val="none" w:sz="0" w:space="0" w:color="auto"/>
                <w:left w:val="none" w:sz="0" w:space="0" w:color="auto"/>
                <w:bottom w:val="none" w:sz="0" w:space="0" w:color="auto"/>
                <w:right w:val="none" w:sz="0" w:space="0" w:color="auto"/>
              </w:divBdr>
            </w:div>
            <w:div w:id="2059234379">
              <w:marLeft w:val="0"/>
              <w:marRight w:val="0"/>
              <w:marTop w:val="0"/>
              <w:marBottom w:val="0"/>
              <w:divBdr>
                <w:top w:val="none" w:sz="0" w:space="0" w:color="auto"/>
                <w:left w:val="none" w:sz="0" w:space="0" w:color="auto"/>
                <w:bottom w:val="none" w:sz="0" w:space="0" w:color="auto"/>
                <w:right w:val="none" w:sz="0" w:space="0" w:color="auto"/>
              </w:divBdr>
            </w:div>
          </w:divsChild>
        </w:div>
        <w:div w:id="1070540876">
          <w:marLeft w:val="0"/>
          <w:marRight w:val="0"/>
          <w:marTop w:val="0"/>
          <w:marBottom w:val="0"/>
          <w:divBdr>
            <w:top w:val="none" w:sz="0" w:space="0" w:color="auto"/>
            <w:left w:val="none" w:sz="0" w:space="0" w:color="auto"/>
            <w:bottom w:val="none" w:sz="0" w:space="0" w:color="auto"/>
            <w:right w:val="none" w:sz="0" w:space="0" w:color="auto"/>
          </w:divBdr>
          <w:divsChild>
            <w:div w:id="670185194">
              <w:marLeft w:val="0"/>
              <w:marRight w:val="0"/>
              <w:marTop w:val="0"/>
              <w:marBottom w:val="0"/>
              <w:divBdr>
                <w:top w:val="none" w:sz="0" w:space="0" w:color="auto"/>
                <w:left w:val="none" w:sz="0" w:space="0" w:color="auto"/>
                <w:bottom w:val="none" w:sz="0" w:space="0" w:color="auto"/>
                <w:right w:val="none" w:sz="0" w:space="0" w:color="auto"/>
              </w:divBdr>
            </w:div>
          </w:divsChild>
        </w:div>
        <w:div w:id="1248802336">
          <w:marLeft w:val="0"/>
          <w:marRight w:val="0"/>
          <w:marTop w:val="0"/>
          <w:marBottom w:val="0"/>
          <w:divBdr>
            <w:top w:val="none" w:sz="0" w:space="0" w:color="auto"/>
            <w:left w:val="none" w:sz="0" w:space="0" w:color="auto"/>
            <w:bottom w:val="none" w:sz="0" w:space="0" w:color="auto"/>
            <w:right w:val="none" w:sz="0" w:space="0" w:color="auto"/>
          </w:divBdr>
          <w:divsChild>
            <w:div w:id="571700484">
              <w:marLeft w:val="0"/>
              <w:marRight w:val="0"/>
              <w:marTop w:val="0"/>
              <w:marBottom w:val="0"/>
              <w:divBdr>
                <w:top w:val="none" w:sz="0" w:space="0" w:color="auto"/>
                <w:left w:val="none" w:sz="0" w:space="0" w:color="auto"/>
                <w:bottom w:val="none" w:sz="0" w:space="0" w:color="auto"/>
                <w:right w:val="none" w:sz="0" w:space="0" w:color="auto"/>
              </w:divBdr>
            </w:div>
            <w:div w:id="766777598">
              <w:marLeft w:val="0"/>
              <w:marRight w:val="0"/>
              <w:marTop w:val="0"/>
              <w:marBottom w:val="0"/>
              <w:divBdr>
                <w:top w:val="none" w:sz="0" w:space="0" w:color="auto"/>
                <w:left w:val="none" w:sz="0" w:space="0" w:color="auto"/>
                <w:bottom w:val="none" w:sz="0" w:space="0" w:color="auto"/>
                <w:right w:val="none" w:sz="0" w:space="0" w:color="auto"/>
              </w:divBdr>
            </w:div>
            <w:div w:id="1390962402">
              <w:marLeft w:val="0"/>
              <w:marRight w:val="0"/>
              <w:marTop w:val="0"/>
              <w:marBottom w:val="0"/>
              <w:divBdr>
                <w:top w:val="none" w:sz="0" w:space="0" w:color="auto"/>
                <w:left w:val="none" w:sz="0" w:space="0" w:color="auto"/>
                <w:bottom w:val="none" w:sz="0" w:space="0" w:color="auto"/>
                <w:right w:val="none" w:sz="0" w:space="0" w:color="auto"/>
              </w:divBdr>
            </w:div>
          </w:divsChild>
        </w:div>
        <w:div w:id="1252395019">
          <w:marLeft w:val="0"/>
          <w:marRight w:val="0"/>
          <w:marTop w:val="0"/>
          <w:marBottom w:val="0"/>
          <w:divBdr>
            <w:top w:val="none" w:sz="0" w:space="0" w:color="auto"/>
            <w:left w:val="none" w:sz="0" w:space="0" w:color="auto"/>
            <w:bottom w:val="none" w:sz="0" w:space="0" w:color="auto"/>
            <w:right w:val="none" w:sz="0" w:space="0" w:color="auto"/>
          </w:divBdr>
          <w:divsChild>
            <w:div w:id="968895210">
              <w:marLeft w:val="0"/>
              <w:marRight w:val="0"/>
              <w:marTop w:val="0"/>
              <w:marBottom w:val="0"/>
              <w:divBdr>
                <w:top w:val="none" w:sz="0" w:space="0" w:color="auto"/>
                <w:left w:val="none" w:sz="0" w:space="0" w:color="auto"/>
                <w:bottom w:val="none" w:sz="0" w:space="0" w:color="auto"/>
                <w:right w:val="none" w:sz="0" w:space="0" w:color="auto"/>
              </w:divBdr>
            </w:div>
            <w:div w:id="1624459231">
              <w:marLeft w:val="0"/>
              <w:marRight w:val="0"/>
              <w:marTop w:val="0"/>
              <w:marBottom w:val="0"/>
              <w:divBdr>
                <w:top w:val="none" w:sz="0" w:space="0" w:color="auto"/>
                <w:left w:val="none" w:sz="0" w:space="0" w:color="auto"/>
                <w:bottom w:val="none" w:sz="0" w:space="0" w:color="auto"/>
                <w:right w:val="none" w:sz="0" w:space="0" w:color="auto"/>
              </w:divBdr>
            </w:div>
          </w:divsChild>
        </w:div>
        <w:div w:id="1458135266">
          <w:marLeft w:val="0"/>
          <w:marRight w:val="0"/>
          <w:marTop w:val="0"/>
          <w:marBottom w:val="0"/>
          <w:divBdr>
            <w:top w:val="none" w:sz="0" w:space="0" w:color="auto"/>
            <w:left w:val="none" w:sz="0" w:space="0" w:color="auto"/>
            <w:bottom w:val="none" w:sz="0" w:space="0" w:color="auto"/>
            <w:right w:val="none" w:sz="0" w:space="0" w:color="auto"/>
          </w:divBdr>
          <w:divsChild>
            <w:div w:id="843858143">
              <w:marLeft w:val="0"/>
              <w:marRight w:val="0"/>
              <w:marTop w:val="0"/>
              <w:marBottom w:val="0"/>
              <w:divBdr>
                <w:top w:val="none" w:sz="0" w:space="0" w:color="auto"/>
                <w:left w:val="none" w:sz="0" w:space="0" w:color="auto"/>
                <w:bottom w:val="none" w:sz="0" w:space="0" w:color="auto"/>
                <w:right w:val="none" w:sz="0" w:space="0" w:color="auto"/>
              </w:divBdr>
            </w:div>
            <w:div w:id="1855924575">
              <w:marLeft w:val="0"/>
              <w:marRight w:val="0"/>
              <w:marTop w:val="0"/>
              <w:marBottom w:val="0"/>
              <w:divBdr>
                <w:top w:val="none" w:sz="0" w:space="0" w:color="auto"/>
                <w:left w:val="none" w:sz="0" w:space="0" w:color="auto"/>
                <w:bottom w:val="none" w:sz="0" w:space="0" w:color="auto"/>
                <w:right w:val="none" w:sz="0" w:space="0" w:color="auto"/>
              </w:divBdr>
            </w:div>
          </w:divsChild>
        </w:div>
        <w:div w:id="1498418419">
          <w:marLeft w:val="0"/>
          <w:marRight w:val="0"/>
          <w:marTop w:val="0"/>
          <w:marBottom w:val="0"/>
          <w:divBdr>
            <w:top w:val="none" w:sz="0" w:space="0" w:color="auto"/>
            <w:left w:val="none" w:sz="0" w:space="0" w:color="auto"/>
            <w:bottom w:val="none" w:sz="0" w:space="0" w:color="auto"/>
            <w:right w:val="none" w:sz="0" w:space="0" w:color="auto"/>
          </w:divBdr>
          <w:divsChild>
            <w:div w:id="162359734">
              <w:marLeft w:val="0"/>
              <w:marRight w:val="0"/>
              <w:marTop w:val="0"/>
              <w:marBottom w:val="0"/>
              <w:divBdr>
                <w:top w:val="none" w:sz="0" w:space="0" w:color="auto"/>
                <w:left w:val="none" w:sz="0" w:space="0" w:color="auto"/>
                <w:bottom w:val="none" w:sz="0" w:space="0" w:color="auto"/>
                <w:right w:val="none" w:sz="0" w:space="0" w:color="auto"/>
              </w:divBdr>
            </w:div>
            <w:div w:id="285744818">
              <w:marLeft w:val="0"/>
              <w:marRight w:val="0"/>
              <w:marTop w:val="0"/>
              <w:marBottom w:val="0"/>
              <w:divBdr>
                <w:top w:val="none" w:sz="0" w:space="0" w:color="auto"/>
                <w:left w:val="none" w:sz="0" w:space="0" w:color="auto"/>
                <w:bottom w:val="none" w:sz="0" w:space="0" w:color="auto"/>
                <w:right w:val="none" w:sz="0" w:space="0" w:color="auto"/>
              </w:divBdr>
            </w:div>
            <w:div w:id="597951667">
              <w:marLeft w:val="0"/>
              <w:marRight w:val="0"/>
              <w:marTop w:val="0"/>
              <w:marBottom w:val="0"/>
              <w:divBdr>
                <w:top w:val="none" w:sz="0" w:space="0" w:color="auto"/>
                <w:left w:val="none" w:sz="0" w:space="0" w:color="auto"/>
                <w:bottom w:val="none" w:sz="0" w:space="0" w:color="auto"/>
                <w:right w:val="none" w:sz="0" w:space="0" w:color="auto"/>
              </w:divBdr>
            </w:div>
            <w:div w:id="604652758">
              <w:marLeft w:val="0"/>
              <w:marRight w:val="0"/>
              <w:marTop w:val="0"/>
              <w:marBottom w:val="0"/>
              <w:divBdr>
                <w:top w:val="none" w:sz="0" w:space="0" w:color="auto"/>
                <w:left w:val="none" w:sz="0" w:space="0" w:color="auto"/>
                <w:bottom w:val="none" w:sz="0" w:space="0" w:color="auto"/>
                <w:right w:val="none" w:sz="0" w:space="0" w:color="auto"/>
              </w:divBdr>
            </w:div>
            <w:div w:id="854031058">
              <w:marLeft w:val="0"/>
              <w:marRight w:val="0"/>
              <w:marTop w:val="0"/>
              <w:marBottom w:val="0"/>
              <w:divBdr>
                <w:top w:val="none" w:sz="0" w:space="0" w:color="auto"/>
                <w:left w:val="none" w:sz="0" w:space="0" w:color="auto"/>
                <w:bottom w:val="none" w:sz="0" w:space="0" w:color="auto"/>
                <w:right w:val="none" w:sz="0" w:space="0" w:color="auto"/>
              </w:divBdr>
            </w:div>
            <w:div w:id="1360281189">
              <w:marLeft w:val="0"/>
              <w:marRight w:val="0"/>
              <w:marTop w:val="0"/>
              <w:marBottom w:val="0"/>
              <w:divBdr>
                <w:top w:val="none" w:sz="0" w:space="0" w:color="auto"/>
                <w:left w:val="none" w:sz="0" w:space="0" w:color="auto"/>
                <w:bottom w:val="none" w:sz="0" w:space="0" w:color="auto"/>
                <w:right w:val="none" w:sz="0" w:space="0" w:color="auto"/>
              </w:divBdr>
            </w:div>
            <w:div w:id="1404521148">
              <w:marLeft w:val="0"/>
              <w:marRight w:val="0"/>
              <w:marTop w:val="0"/>
              <w:marBottom w:val="0"/>
              <w:divBdr>
                <w:top w:val="none" w:sz="0" w:space="0" w:color="auto"/>
                <w:left w:val="none" w:sz="0" w:space="0" w:color="auto"/>
                <w:bottom w:val="none" w:sz="0" w:space="0" w:color="auto"/>
                <w:right w:val="none" w:sz="0" w:space="0" w:color="auto"/>
              </w:divBdr>
            </w:div>
            <w:div w:id="1703481175">
              <w:marLeft w:val="0"/>
              <w:marRight w:val="0"/>
              <w:marTop w:val="0"/>
              <w:marBottom w:val="0"/>
              <w:divBdr>
                <w:top w:val="none" w:sz="0" w:space="0" w:color="auto"/>
                <w:left w:val="none" w:sz="0" w:space="0" w:color="auto"/>
                <w:bottom w:val="none" w:sz="0" w:space="0" w:color="auto"/>
                <w:right w:val="none" w:sz="0" w:space="0" w:color="auto"/>
              </w:divBdr>
            </w:div>
          </w:divsChild>
        </w:div>
        <w:div w:id="1504390113">
          <w:marLeft w:val="0"/>
          <w:marRight w:val="0"/>
          <w:marTop w:val="0"/>
          <w:marBottom w:val="0"/>
          <w:divBdr>
            <w:top w:val="none" w:sz="0" w:space="0" w:color="auto"/>
            <w:left w:val="none" w:sz="0" w:space="0" w:color="auto"/>
            <w:bottom w:val="none" w:sz="0" w:space="0" w:color="auto"/>
            <w:right w:val="none" w:sz="0" w:space="0" w:color="auto"/>
          </w:divBdr>
          <w:divsChild>
            <w:div w:id="471599007">
              <w:marLeft w:val="0"/>
              <w:marRight w:val="0"/>
              <w:marTop w:val="0"/>
              <w:marBottom w:val="0"/>
              <w:divBdr>
                <w:top w:val="none" w:sz="0" w:space="0" w:color="auto"/>
                <w:left w:val="none" w:sz="0" w:space="0" w:color="auto"/>
                <w:bottom w:val="none" w:sz="0" w:space="0" w:color="auto"/>
                <w:right w:val="none" w:sz="0" w:space="0" w:color="auto"/>
              </w:divBdr>
            </w:div>
            <w:div w:id="1197936587">
              <w:marLeft w:val="0"/>
              <w:marRight w:val="0"/>
              <w:marTop w:val="0"/>
              <w:marBottom w:val="0"/>
              <w:divBdr>
                <w:top w:val="none" w:sz="0" w:space="0" w:color="auto"/>
                <w:left w:val="none" w:sz="0" w:space="0" w:color="auto"/>
                <w:bottom w:val="none" w:sz="0" w:space="0" w:color="auto"/>
                <w:right w:val="none" w:sz="0" w:space="0" w:color="auto"/>
              </w:divBdr>
            </w:div>
            <w:div w:id="1303803598">
              <w:marLeft w:val="0"/>
              <w:marRight w:val="0"/>
              <w:marTop w:val="0"/>
              <w:marBottom w:val="0"/>
              <w:divBdr>
                <w:top w:val="none" w:sz="0" w:space="0" w:color="auto"/>
                <w:left w:val="none" w:sz="0" w:space="0" w:color="auto"/>
                <w:bottom w:val="none" w:sz="0" w:space="0" w:color="auto"/>
                <w:right w:val="none" w:sz="0" w:space="0" w:color="auto"/>
              </w:divBdr>
            </w:div>
            <w:div w:id="1566451963">
              <w:marLeft w:val="0"/>
              <w:marRight w:val="0"/>
              <w:marTop w:val="0"/>
              <w:marBottom w:val="0"/>
              <w:divBdr>
                <w:top w:val="none" w:sz="0" w:space="0" w:color="auto"/>
                <w:left w:val="none" w:sz="0" w:space="0" w:color="auto"/>
                <w:bottom w:val="none" w:sz="0" w:space="0" w:color="auto"/>
                <w:right w:val="none" w:sz="0" w:space="0" w:color="auto"/>
              </w:divBdr>
            </w:div>
            <w:div w:id="1967463254">
              <w:marLeft w:val="0"/>
              <w:marRight w:val="0"/>
              <w:marTop w:val="0"/>
              <w:marBottom w:val="0"/>
              <w:divBdr>
                <w:top w:val="none" w:sz="0" w:space="0" w:color="auto"/>
                <w:left w:val="none" w:sz="0" w:space="0" w:color="auto"/>
                <w:bottom w:val="none" w:sz="0" w:space="0" w:color="auto"/>
                <w:right w:val="none" w:sz="0" w:space="0" w:color="auto"/>
              </w:divBdr>
            </w:div>
            <w:div w:id="2037151192">
              <w:marLeft w:val="0"/>
              <w:marRight w:val="0"/>
              <w:marTop w:val="0"/>
              <w:marBottom w:val="0"/>
              <w:divBdr>
                <w:top w:val="none" w:sz="0" w:space="0" w:color="auto"/>
                <w:left w:val="none" w:sz="0" w:space="0" w:color="auto"/>
                <w:bottom w:val="none" w:sz="0" w:space="0" w:color="auto"/>
                <w:right w:val="none" w:sz="0" w:space="0" w:color="auto"/>
              </w:divBdr>
            </w:div>
          </w:divsChild>
        </w:div>
        <w:div w:id="1715277248">
          <w:marLeft w:val="0"/>
          <w:marRight w:val="0"/>
          <w:marTop w:val="0"/>
          <w:marBottom w:val="0"/>
          <w:divBdr>
            <w:top w:val="none" w:sz="0" w:space="0" w:color="auto"/>
            <w:left w:val="none" w:sz="0" w:space="0" w:color="auto"/>
            <w:bottom w:val="none" w:sz="0" w:space="0" w:color="auto"/>
            <w:right w:val="none" w:sz="0" w:space="0" w:color="auto"/>
          </w:divBdr>
          <w:divsChild>
            <w:div w:id="1688558808">
              <w:marLeft w:val="0"/>
              <w:marRight w:val="0"/>
              <w:marTop w:val="0"/>
              <w:marBottom w:val="0"/>
              <w:divBdr>
                <w:top w:val="none" w:sz="0" w:space="0" w:color="auto"/>
                <w:left w:val="none" w:sz="0" w:space="0" w:color="auto"/>
                <w:bottom w:val="none" w:sz="0" w:space="0" w:color="auto"/>
                <w:right w:val="none" w:sz="0" w:space="0" w:color="auto"/>
              </w:divBdr>
            </w:div>
            <w:div w:id="1886528500">
              <w:marLeft w:val="0"/>
              <w:marRight w:val="0"/>
              <w:marTop w:val="0"/>
              <w:marBottom w:val="0"/>
              <w:divBdr>
                <w:top w:val="none" w:sz="0" w:space="0" w:color="auto"/>
                <w:left w:val="none" w:sz="0" w:space="0" w:color="auto"/>
                <w:bottom w:val="none" w:sz="0" w:space="0" w:color="auto"/>
                <w:right w:val="none" w:sz="0" w:space="0" w:color="auto"/>
              </w:divBdr>
            </w:div>
          </w:divsChild>
        </w:div>
        <w:div w:id="1731921423">
          <w:marLeft w:val="0"/>
          <w:marRight w:val="0"/>
          <w:marTop w:val="0"/>
          <w:marBottom w:val="0"/>
          <w:divBdr>
            <w:top w:val="none" w:sz="0" w:space="0" w:color="auto"/>
            <w:left w:val="none" w:sz="0" w:space="0" w:color="auto"/>
            <w:bottom w:val="none" w:sz="0" w:space="0" w:color="auto"/>
            <w:right w:val="none" w:sz="0" w:space="0" w:color="auto"/>
          </w:divBdr>
          <w:divsChild>
            <w:div w:id="1387493127">
              <w:marLeft w:val="0"/>
              <w:marRight w:val="0"/>
              <w:marTop w:val="0"/>
              <w:marBottom w:val="0"/>
              <w:divBdr>
                <w:top w:val="none" w:sz="0" w:space="0" w:color="auto"/>
                <w:left w:val="none" w:sz="0" w:space="0" w:color="auto"/>
                <w:bottom w:val="none" w:sz="0" w:space="0" w:color="auto"/>
                <w:right w:val="none" w:sz="0" w:space="0" w:color="auto"/>
              </w:divBdr>
            </w:div>
            <w:div w:id="2056270110">
              <w:marLeft w:val="0"/>
              <w:marRight w:val="0"/>
              <w:marTop w:val="0"/>
              <w:marBottom w:val="0"/>
              <w:divBdr>
                <w:top w:val="none" w:sz="0" w:space="0" w:color="auto"/>
                <w:left w:val="none" w:sz="0" w:space="0" w:color="auto"/>
                <w:bottom w:val="none" w:sz="0" w:space="0" w:color="auto"/>
                <w:right w:val="none" w:sz="0" w:space="0" w:color="auto"/>
              </w:divBdr>
            </w:div>
          </w:divsChild>
        </w:div>
        <w:div w:id="1757940520">
          <w:marLeft w:val="0"/>
          <w:marRight w:val="0"/>
          <w:marTop w:val="0"/>
          <w:marBottom w:val="0"/>
          <w:divBdr>
            <w:top w:val="none" w:sz="0" w:space="0" w:color="auto"/>
            <w:left w:val="none" w:sz="0" w:space="0" w:color="auto"/>
            <w:bottom w:val="none" w:sz="0" w:space="0" w:color="auto"/>
            <w:right w:val="none" w:sz="0" w:space="0" w:color="auto"/>
          </w:divBdr>
          <w:divsChild>
            <w:div w:id="71003583">
              <w:marLeft w:val="0"/>
              <w:marRight w:val="0"/>
              <w:marTop w:val="0"/>
              <w:marBottom w:val="0"/>
              <w:divBdr>
                <w:top w:val="none" w:sz="0" w:space="0" w:color="auto"/>
                <w:left w:val="none" w:sz="0" w:space="0" w:color="auto"/>
                <w:bottom w:val="none" w:sz="0" w:space="0" w:color="auto"/>
                <w:right w:val="none" w:sz="0" w:space="0" w:color="auto"/>
              </w:divBdr>
            </w:div>
            <w:div w:id="143470832">
              <w:marLeft w:val="0"/>
              <w:marRight w:val="0"/>
              <w:marTop w:val="0"/>
              <w:marBottom w:val="0"/>
              <w:divBdr>
                <w:top w:val="none" w:sz="0" w:space="0" w:color="auto"/>
                <w:left w:val="none" w:sz="0" w:space="0" w:color="auto"/>
                <w:bottom w:val="none" w:sz="0" w:space="0" w:color="auto"/>
                <w:right w:val="none" w:sz="0" w:space="0" w:color="auto"/>
              </w:divBdr>
            </w:div>
            <w:div w:id="184907829">
              <w:marLeft w:val="0"/>
              <w:marRight w:val="0"/>
              <w:marTop w:val="0"/>
              <w:marBottom w:val="0"/>
              <w:divBdr>
                <w:top w:val="none" w:sz="0" w:space="0" w:color="auto"/>
                <w:left w:val="none" w:sz="0" w:space="0" w:color="auto"/>
                <w:bottom w:val="none" w:sz="0" w:space="0" w:color="auto"/>
                <w:right w:val="none" w:sz="0" w:space="0" w:color="auto"/>
              </w:divBdr>
            </w:div>
            <w:div w:id="387385116">
              <w:marLeft w:val="0"/>
              <w:marRight w:val="0"/>
              <w:marTop w:val="0"/>
              <w:marBottom w:val="0"/>
              <w:divBdr>
                <w:top w:val="none" w:sz="0" w:space="0" w:color="auto"/>
                <w:left w:val="none" w:sz="0" w:space="0" w:color="auto"/>
                <w:bottom w:val="none" w:sz="0" w:space="0" w:color="auto"/>
                <w:right w:val="none" w:sz="0" w:space="0" w:color="auto"/>
              </w:divBdr>
            </w:div>
            <w:div w:id="664014114">
              <w:marLeft w:val="0"/>
              <w:marRight w:val="0"/>
              <w:marTop w:val="0"/>
              <w:marBottom w:val="0"/>
              <w:divBdr>
                <w:top w:val="none" w:sz="0" w:space="0" w:color="auto"/>
                <w:left w:val="none" w:sz="0" w:space="0" w:color="auto"/>
                <w:bottom w:val="none" w:sz="0" w:space="0" w:color="auto"/>
                <w:right w:val="none" w:sz="0" w:space="0" w:color="auto"/>
              </w:divBdr>
            </w:div>
            <w:div w:id="684014346">
              <w:marLeft w:val="0"/>
              <w:marRight w:val="0"/>
              <w:marTop w:val="0"/>
              <w:marBottom w:val="0"/>
              <w:divBdr>
                <w:top w:val="none" w:sz="0" w:space="0" w:color="auto"/>
                <w:left w:val="none" w:sz="0" w:space="0" w:color="auto"/>
                <w:bottom w:val="none" w:sz="0" w:space="0" w:color="auto"/>
                <w:right w:val="none" w:sz="0" w:space="0" w:color="auto"/>
              </w:divBdr>
            </w:div>
            <w:div w:id="752509094">
              <w:marLeft w:val="0"/>
              <w:marRight w:val="0"/>
              <w:marTop w:val="0"/>
              <w:marBottom w:val="0"/>
              <w:divBdr>
                <w:top w:val="none" w:sz="0" w:space="0" w:color="auto"/>
                <w:left w:val="none" w:sz="0" w:space="0" w:color="auto"/>
                <w:bottom w:val="none" w:sz="0" w:space="0" w:color="auto"/>
                <w:right w:val="none" w:sz="0" w:space="0" w:color="auto"/>
              </w:divBdr>
            </w:div>
            <w:div w:id="926773212">
              <w:marLeft w:val="0"/>
              <w:marRight w:val="0"/>
              <w:marTop w:val="0"/>
              <w:marBottom w:val="0"/>
              <w:divBdr>
                <w:top w:val="none" w:sz="0" w:space="0" w:color="auto"/>
                <w:left w:val="none" w:sz="0" w:space="0" w:color="auto"/>
                <w:bottom w:val="none" w:sz="0" w:space="0" w:color="auto"/>
                <w:right w:val="none" w:sz="0" w:space="0" w:color="auto"/>
              </w:divBdr>
            </w:div>
            <w:div w:id="1239170220">
              <w:marLeft w:val="0"/>
              <w:marRight w:val="0"/>
              <w:marTop w:val="0"/>
              <w:marBottom w:val="0"/>
              <w:divBdr>
                <w:top w:val="none" w:sz="0" w:space="0" w:color="auto"/>
                <w:left w:val="none" w:sz="0" w:space="0" w:color="auto"/>
                <w:bottom w:val="none" w:sz="0" w:space="0" w:color="auto"/>
                <w:right w:val="none" w:sz="0" w:space="0" w:color="auto"/>
              </w:divBdr>
            </w:div>
            <w:div w:id="1312830166">
              <w:marLeft w:val="0"/>
              <w:marRight w:val="0"/>
              <w:marTop w:val="0"/>
              <w:marBottom w:val="0"/>
              <w:divBdr>
                <w:top w:val="none" w:sz="0" w:space="0" w:color="auto"/>
                <w:left w:val="none" w:sz="0" w:space="0" w:color="auto"/>
                <w:bottom w:val="none" w:sz="0" w:space="0" w:color="auto"/>
                <w:right w:val="none" w:sz="0" w:space="0" w:color="auto"/>
              </w:divBdr>
            </w:div>
            <w:div w:id="1416316753">
              <w:marLeft w:val="0"/>
              <w:marRight w:val="0"/>
              <w:marTop w:val="0"/>
              <w:marBottom w:val="0"/>
              <w:divBdr>
                <w:top w:val="none" w:sz="0" w:space="0" w:color="auto"/>
                <w:left w:val="none" w:sz="0" w:space="0" w:color="auto"/>
                <w:bottom w:val="none" w:sz="0" w:space="0" w:color="auto"/>
                <w:right w:val="none" w:sz="0" w:space="0" w:color="auto"/>
              </w:divBdr>
            </w:div>
            <w:div w:id="1447458937">
              <w:marLeft w:val="0"/>
              <w:marRight w:val="0"/>
              <w:marTop w:val="0"/>
              <w:marBottom w:val="0"/>
              <w:divBdr>
                <w:top w:val="none" w:sz="0" w:space="0" w:color="auto"/>
                <w:left w:val="none" w:sz="0" w:space="0" w:color="auto"/>
                <w:bottom w:val="none" w:sz="0" w:space="0" w:color="auto"/>
                <w:right w:val="none" w:sz="0" w:space="0" w:color="auto"/>
              </w:divBdr>
            </w:div>
            <w:div w:id="1623927034">
              <w:marLeft w:val="0"/>
              <w:marRight w:val="0"/>
              <w:marTop w:val="0"/>
              <w:marBottom w:val="0"/>
              <w:divBdr>
                <w:top w:val="none" w:sz="0" w:space="0" w:color="auto"/>
                <w:left w:val="none" w:sz="0" w:space="0" w:color="auto"/>
                <w:bottom w:val="none" w:sz="0" w:space="0" w:color="auto"/>
                <w:right w:val="none" w:sz="0" w:space="0" w:color="auto"/>
              </w:divBdr>
            </w:div>
            <w:div w:id="1635483016">
              <w:marLeft w:val="0"/>
              <w:marRight w:val="0"/>
              <w:marTop w:val="0"/>
              <w:marBottom w:val="0"/>
              <w:divBdr>
                <w:top w:val="none" w:sz="0" w:space="0" w:color="auto"/>
                <w:left w:val="none" w:sz="0" w:space="0" w:color="auto"/>
                <w:bottom w:val="none" w:sz="0" w:space="0" w:color="auto"/>
                <w:right w:val="none" w:sz="0" w:space="0" w:color="auto"/>
              </w:divBdr>
            </w:div>
            <w:div w:id="1721976951">
              <w:marLeft w:val="0"/>
              <w:marRight w:val="0"/>
              <w:marTop w:val="0"/>
              <w:marBottom w:val="0"/>
              <w:divBdr>
                <w:top w:val="none" w:sz="0" w:space="0" w:color="auto"/>
                <w:left w:val="none" w:sz="0" w:space="0" w:color="auto"/>
                <w:bottom w:val="none" w:sz="0" w:space="0" w:color="auto"/>
                <w:right w:val="none" w:sz="0" w:space="0" w:color="auto"/>
              </w:divBdr>
            </w:div>
            <w:div w:id="1802112940">
              <w:marLeft w:val="0"/>
              <w:marRight w:val="0"/>
              <w:marTop w:val="0"/>
              <w:marBottom w:val="0"/>
              <w:divBdr>
                <w:top w:val="none" w:sz="0" w:space="0" w:color="auto"/>
                <w:left w:val="none" w:sz="0" w:space="0" w:color="auto"/>
                <w:bottom w:val="none" w:sz="0" w:space="0" w:color="auto"/>
                <w:right w:val="none" w:sz="0" w:space="0" w:color="auto"/>
              </w:divBdr>
            </w:div>
            <w:div w:id="1873960218">
              <w:marLeft w:val="0"/>
              <w:marRight w:val="0"/>
              <w:marTop w:val="0"/>
              <w:marBottom w:val="0"/>
              <w:divBdr>
                <w:top w:val="none" w:sz="0" w:space="0" w:color="auto"/>
                <w:left w:val="none" w:sz="0" w:space="0" w:color="auto"/>
                <w:bottom w:val="none" w:sz="0" w:space="0" w:color="auto"/>
                <w:right w:val="none" w:sz="0" w:space="0" w:color="auto"/>
              </w:divBdr>
            </w:div>
          </w:divsChild>
        </w:div>
        <w:div w:id="1799492203">
          <w:marLeft w:val="0"/>
          <w:marRight w:val="0"/>
          <w:marTop w:val="0"/>
          <w:marBottom w:val="0"/>
          <w:divBdr>
            <w:top w:val="none" w:sz="0" w:space="0" w:color="auto"/>
            <w:left w:val="none" w:sz="0" w:space="0" w:color="auto"/>
            <w:bottom w:val="none" w:sz="0" w:space="0" w:color="auto"/>
            <w:right w:val="none" w:sz="0" w:space="0" w:color="auto"/>
          </w:divBdr>
          <w:divsChild>
            <w:div w:id="597103457">
              <w:marLeft w:val="0"/>
              <w:marRight w:val="0"/>
              <w:marTop w:val="0"/>
              <w:marBottom w:val="0"/>
              <w:divBdr>
                <w:top w:val="none" w:sz="0" w:space="0" w:color="auto"/>
                <w:left w:val="none" w:sz="0" w:space="0" w:color="auto"/>
                <w:bottom w:val="none" w:sz="0" w:space="0" w:color="auto"/>
                <w:right w:val="none" w:sz="0" w:space="0" w:color="auto"/>
              </w:divBdr>
            </w:div>
            <w:div w:id="1903328955">
              <w:marLeft w:val="0"/>
              <w:marRight w:val="0"/>
              <w:marTop w:val="0"/>
              <w:marBottom w:val="0"/>
              <w:divBdr>
                <w:top w:val="none" w:sz="0" w:space="0" w:color="auto"/>
                <w:left w:val="none" w:sz="0" w:space="0" w:color="auto"/>
                <w:bottom w:val="none" w:sz="0" w:space="0" w:color="auto"/>
                <w:right w:val="none" w:sz="0" w:space="0" w:color="auto"/>
              </w:divBdr>
            </w:div>
          </w:divsChild>
        </w:div>
        <w:div w:id="1802654380">
          <w:marLeft w:val="0"/>
          <w:marRight w:val="0"/>
          <w:marTop w:val="0"/>
          <w:marBottom w:val="0"/>
          <w:divBdr>
            <w:top w:val="none" w:sz="0" w:space="0" w:color="auto"/>
            <w:left w:val="none" w:sz="0" w:space="0" w:color="auto"/>
            <w:bottom w:val="none" w:sz="0" w:space="0" w:color="auto"/>
            <w:right w:val="none" w:sz="0" w:space="0" w:color="auto"/>
          </w:divBdr>
          <w:divsChild>
            <w:div w:id="2101173524">
              <w:marLeft w:val="0"/>
              <w:marRight w:val="0"/>
              <w:marTop w:val="0"/>
              <w:marBottom w:val="0"/>
              <w:divBdr>
                <w:top w:val="none" w:sz="0" w:space="0" w:color="auto"/>
                <w:left w:val="none" w:sz="0" w:space="0" w:color="auto"/>
                <w:bottom w:val="none" w:sz="0" w:space="0" w:color="auto"/>
                <w:right w:val="none" w:sz="0" w:space="0" w:color="auto"/>
              </w:divBdr>
            </w:div>
          </w:divsChild>
        </w:div>
        <w:div w:id="1835679066">
          <w:marLeft w:val="0"/>
          <w:marRight w:val="0"/>
          <w:marTop w:val="0"/>
          <w:marBottom w:val="0"/>
          <w:divBdr>
            <w:top w:val="none" w:sz="0" w:space="0" w:color="auto"/>
            <w:left w:val="none" w:sz="0" w:space="0" w:color="auto"/>
            <w:bottom w:val="none" w:sz="0" w:space="0" w:color="auto"/>
            <w:right w:val="none" w:sz="0" w:space="0" w:color="auto"/>
          </w:divBdr>
          <w:divsChild>
            <w:div w:id="142703217">
              <w:marLeft w:val="0"/>
              <w:marRight w:val="0"/>
              <w:marTop w:val="0"/>
              <w:marBottom w:val="0"/>
              <w:divBdr>
                <w:top w:val="none" w:sz="0" w:space="0" w:color="auto"/>
                <w:left w:val="none" w:sz="0" w:space="0" w:color="auto"/>
                <w:bottom w:val="none" w:sz="0" w:space="0" w:color="auto"/>
                <w:right w:val="none" w:sz="0" w:space="0" w:color="auto"/>
              </w:divBdr>
            </w:div>
          </w:divsChild>
        </w:div>
        <w:div w:id="1946687209">
          <w:marLeft w:val="0"/>
          <w:marRight w:val="0"/>
          <w:marTop w:val="0"/>
          <w:marBottom w:val="0"/>
          <w:divBdr>
            <w:top w:val="none" w:sz="0" w:space="0" w:color="auto"/>
            <w:left w:val="none" w:sz="0" w:space="0" w:color="auto"/>
            <w:bottom w:val="none" w:sz="0" w:space="0" w:color="auto"/>
            <w:right w:val="none" w:sz="0" w:space="0" w:color="auto"/>
          </w:divBdr>
          <w:divsChild>
            <w:div w:id="294068998">
              <w:marLeft w:val="0"/>
              <w:marRight w:val="0"/>
              <w:marTop w:val="0"/>
              <w:marBottom w:val="0"/>
              <w:divBdr>
                <w:top w:val="none" w:sz="0" w:space="0" w:color="auto"/>
                <w:left w:val="none" w:sz="0" w:space="0" w:color="auto"/>
                <w:bottom w:val="none" w:sz="0" w:space="0" w:color="auto"/>
                <w:right w:val="none" w:sz="0" w:space="0" w:color="auto"/>
              </w:divBdr>
            </w:div>
            <w:div w:id="691154509">
              <w:marLeft w:val="0"/>
              <w:marRight w:val="0"/>
              <w:marTop w:val="0"/>
              <w:marBottom w:val="0"/>
              <w:divBdr>
                <w:top w:val="none" w:sz="0" w:space="0" w:color="auto"/>
                <w:left w:val="none" w:sz="0" w:space="0" w:color="auto"/>
                <w:bottom w:val="none" w:sz="0" w:space="0" w:color="auto"/>
                <w:right w:val="none" w:sz="0" w:space="0" w:color="auto"/>
              </w:divBdr>
            </w:div>
            <w:div w:id="778993469">
              <w:marLeft w:val="0"/>
              <w:marRight w:val="0"/>
              <w:marTop w:val="0"/>
              <w:marBottom w:val="0"/>
              <w:divBdr>
                <w:top w:val="none" w:sz="0" w:space="0" w:color="auto"/>
                <w:left w:val="none" w:sz="0" w:space="0" w:color="auto"/>
                <w:bottom w:val="none" w:sz="0" w:space="0" w:color="auto"/>
                <w:right w:val="none" w:sz="0" w:space="0" w:color="auto"/>
              </w:divBdr>
            </w:div>
            <w:div w:id="1321424504">
              <w:marLeft w:val="0"/>
              <w:marRight w:val="0"/>
              <w:marTop w:val="0"/>
              <w:marBottom w:val="0"/>
              <w:divBdr>
                <w:top w:val="none" w:sz="0" w:space="0" w:color="auto"/>
                <w:left w:val="none" w:sz="0" w:space="0" w:color="auto"/>
                <w:bottom w:val="none" w:sz="0" w:space="0" w:color="auto"/>
                <w:right w:val="none" w:sz="0" w:space="0" w:color="auto"/>
              </w:divBdr>
            </w:div>
            <w:div w:id="1504737616">
              <w:marLeft w:val="0"/>
              <w:marRight w:val="0"/>
              <w:marTop w:val="0"/>
              <w:marBottom w:val="0"/>
              <w:divBdr>
                <w:top w:val="none" w:sz="0" w:space="0" w:color="auto"/>
                <w:left w:val="none" w:sz="0" w:space="0" w:color="auto"/>
                <w:bottom w:val="none" w:sz="0" w:space="0" w:color="auto"/>
                <w:right w:val="none" w:sz="0" w:space="0" w:color="auto"/>
              </w:divBdr>
            </w:div>
          </w:divsChild>
        </w:div>
        <w:div w:id="1947930329">
          <w:marLeft w:val="0"/>
          <w:marRight w:val="0"/>
          <w:marTop w:val="0"/>
          <w:marBottom w:val="0"/>
          <w:divBdr>
            <w:top w:val="none" w:sz="0" w:space="0" w:color="auto"/>
            <w:left w:val="none" w:sz="0" w:space="0" w:color="auto"/>
            <w:bottom w:val="none" w:sz="0" w:space="0" w:color="auto"/>
            <w:right w:val="none" w:sz="0" w:space="0" w:color="auto"/>
          </w:divBdr>
          <w:divsChild>
            <w:div w:id="108357094">
              <w:marLeft w:val="0"/>
              <w:marRight w:val="0"/>
              <w:marTop w:val="0"/>
              <w:marBottom w:val="0"/>
              <w:divBdr>
                <w:top w:val="none" w:sz="0" w:space="0" w:color="auto"/>
                <w:left w:val="none" w:sz="0" w:space="0" w:color="auto"/>
                <w:bottom w:val="none" w:sz="0" w:space="0" w:color="auto"/>
                <w:right w:val="none" w:sz="0" w:space="0" w:color="auto"/>
              </w:divBdr>
            </w:div>
            <w:div w:id="318391795">
              <w:marLeft w:val="0"/>
              <w:marRight w:val="0"/>
              <w:marTop w:val="0"/>
              <w:marBottom w:val="0"/>
              <w:divBdr>
                <w:top w:val="none" w:sz="0" w:space="0" w:color="auto"/>
                <w:left w:val="none" w:sz="0" w:space="0" w:color="auto"/>
                <w:bottom w:val="none" w:sz="0" w:space="0" w:color="auto"/>
                <w:right w:val="none" w:sz="0" w:space="0" w:color="auto"/>
              </w:divBdr>
            </w:div>
            <w:div w:id="491871541">
              <w:marLeft w:val="0"/>
              <w:marRight w:val="0"/>
              <w:marTop w:val="0"/>
              <w:marBottom w:val="0"/>
              <w:divBdr>
                <w:top w:val="none" w:sz="0" w:space="0" w:color="auto"/>
                <w:left w:val="none" w:sz="0" w:space="0" w:color="auto"/>
                <w:bottom w:val="none" w:sz="0" w:space="0" w:color="auto"/>
                <w:right w:val="none" w:sz="0" w:space="0" w:color="auto"/>
              </w:divBdr>
            </w:div>
            <w:div w:id="663750426">
              <w:marLeft w:val="0"/>
              <w:marRight w:val="0"/>
              <w:marTop w:val="0"/>
              <w:marBottom w:val="0"/>
              <w:divBdr>
                <w:top w:val="none" w:sz="0" w:space="0" w:color="auto"/>
                <w:left w:val="none" w:sz="0" w:space="0" w:color="auto"/>
                <w:bottom w:val="none" w:sz="0" w:space="0" w:color="auto"/>
                <w:right w:val="none" w:sz="0" w:space="0" w:color="auto"/>
              </w:divBdr>
            </w:div>
            <w:div w:id="839779845">
              <w:marLeft w:val="0"/>
              <w:marRight w:val="0"/>
              <w:marTop w:val="0"/>
              <w:marBottom w:val="0"/>
              <w:divBdr>
                <w:top w:val="none" w:sz="0" w:space="0" w:color="auto"/>
                <w:left w:val="none" w:sz="0" w:space="0" w:color="auto"/>
                <w:bottom w:val="none" w:sz="0" w:space="0" w:color="auto"/>
                <w:right w:val="none" w:sz="0" w:space="0" w:color="auto"/>
              </w:divBdr>
            </w:div>
            <w:div w:id="1241402323">
              <w:marLeft w:val="0"/>
              <w:marRight w:val="0"/>
              <w:marTop w:val="0"/>
              <w:marBottom w:val="0"/>
              <w:divBdr>
                <w:top w:val="none" w:sz="0" w:space="0" w:color="auto"/>
                <w:left w:val="none" w:sz="0" w:space="0" w:color="auto"/>
                <w:bottom w:val="none" w:sz="0" w:space="0" w:color="auto"/>
                <w:right w:val="none" w:sz="0" w:space="0" w:color="auto"/>
              </w:divBdr>
            </w:div>
            <w:div w:id="1820726774">
              <w:marLeft w:val="0"/>
              <w:marRight w:val="0"/>
              <w:marTop w:val="0"/>
              <w:marBottom w:val="0"/>
              <w:divBdr>
                <w:top w:val="none" w:sz="0" w:space="0" w:color="auto"/>
                <w:left w:val="none" w:sz="0" w:space="0" w:color="auto"/>
                <w:bottom w:val="none" w:sz="0" w:space="0" w:color="auto"/>
                <w:right w:val="none" w:sz="0" w:space="0" w:color="auto"/>
              </w:divBdr>
            </w:div>
            <w:div w:id="1856458390">
              <w:marLeft w:val="0"/>
              <w:marRight w:val="0"/>
              <w:marTop w:val="0"/>
              <w:marBottom w:val="0"/>
              <w:divBdr>
                <w:top w:val="none" w:sz="0" w:space="0" w:color="auto"/>
                <w:left w:val="none" w:sz="0" w:space="0" w:color="auto"/>
                <w:bottom w:val="none" w:sz="0" w:space="0" w:color="auto"/>
                <w:right w:val="none" w:sz="0" w:space="0" w:color="auto"/>
              </w:divBdr>
            </w:div>
            <w:div w:id="1881742286">
              <w:marLeft w:val="0"/>
              <w:marRight w:val="0"/>
              <w:marTop w:val="0"/>
              <w:marBottom w:val="0"/>
              <w:divBdr>
                <w:top w:val="none" w:sz="0" w:space="0" w:color="auto"/>
                <w:left w:val="none" w:sz="0" w:space="0" w:color="auto"/>
                <w:bottom w:val="none" w:sz="0" w:space="0" w:color="auto"/>
                <w:right w:val="none" w:sz="0" w:space="0" w:color="auto"/>
              </w:divBdr>
            </w:div>
            <w:div w:id="1943486101">
              <w:marLeft w:val="0"/>
              <w:marRight w:val="0"/>
              <w:marTop w:val="0"/>
              <w:marBottom w:val="0"/>
              <w:divBdr>
                <w:top w:val="none" w:sz="0" w:space="0" w:color="auto"/>
                <w:left w:val="none" w:sz="0" w:space="0" w:color="auto"/>
                <w:bottom w:val="none" w:sz="0" w:space="0" w:color="auto"/>
                <w:right w:val="none" w:sz="0" w:space="0" w:color="auto"/>
              </w:divBdr>
            </w:div>
            <w:div w:id="2022660053">
              <w:marLeft w:val="0"/>
              <w:marRight w:val="0"/>
              <w:marTop w:val="0"/>
              <w:marBottom w:val="0"/>
              <w:divBdr>
                <w:top w:val="none" w:sz="0" w:space="0" w:color="auto"/>
                <w:left w:val="none" w:sz="0" w:space="0" w:color="auto"/>
                <w:bottom w:val="none" w:sz="0" w:space="0" w:color="auto"/>
                <w:right w:val="none" w:sz="0" w:space="0" w:color="auto"/>
              </w:divBdr>
            </w:div>
            <w:div w:id="2113667233">
              <w:marLeft w:val="0"/>
              <w:marRight w:val="0"/>
              <w:marTop w:val="0"/>
              <w:marBottom w:val="0"/>
              <w:divBdr>
                <w:top w:val="none" w:sz="0" w:space="0" w:color="auto"/>
                <w:left w:val="none" w:sz="0" w:space="0" w:color="auto"/>
                <w:bottom w:val="none" w:sz="0" w:space="0" w:color="auto"/>
                <w:right w:val="none" w:sz="0" w:space="0" w:color="auto"/>
              </w:divBdr>
            </w:div>
          </w:divsChild>
        </w:div>
        <w:div w:id="1998534127">
          <w:marLeft w:val="0"/>
          <w:marRight w:val="0"/>
          <w:marTop w:val="0"/>
          <w:marBottom w:val="0"/>
          <w:divBdr>
            <w:top w:val="none" w:sz="0" w:space="0" w:color="auto"/>
            <w:left w:val="none" w:sz="0" w:space="0" w:color="auto"/>
            <w:bottom w:val="none" w:sz="0" w:space="0" w:color="auto"/>
            <w:right w:val="none" w:sz="0" w:space="0" w:color="auto"/>
          </w:divBdr>
          <w:divsChild>
            <w:div w:id="807548291">
              <w:marLeft w:val="0"/>
              <w:marRight w:val="0"/>
              <w:marTop w:val="0"/>
              <w:marBottom w:val="0"/>
              <w:divBdr>
                <w:top w:val="none" w:sz="0" w:space="0" w:color="auto"/>
                <w:left w:val="none" w:sz="0" w:space="0" w:color="auto"/>
                <w:bottom w:val="none" w:sz="0" w:space="0" w:color="auto"/>
                <w:right w:val="none" w:sz="0" w:space="0" w:color="auto"/>
              </w:divBdr>
            </w:div>
            <w:div w:id="1812359916">
              <w:marLeft w:val="0"/>
              <w:marRight w:val="0"/>
              <w:marTop w:val="0"/>
              <w:marBottom w:val="0"/>
              <w:divBdr>
                <w:top w:val="none" w:sz="0" w:space="0" w:color="auto"/>
                <w:left w:val="none" w:sz="0" w:space="0" w:color="auto"/>
                <w:bottom w:val="none" w:sz="0" w:space="0" w:color="auto"/>
                <w:right w:val="none" w:sz="0" w:space="0" w:color="auto"/>
              </w:divBdr>
            </w:div>
            <w:div w:id="2009164227">
              <w:marLeft w:val="0"/>
              <w:marRight w:val="0"/>
              <w:marTop w:val="0"/>
              <w:marBottom w:val="0"/>
              <w:divBdr>
                <w:top w:val="none" w:sz="0" w:space="0" w:color="auto"/>
                <w:left w:val="none" w:sz="0" w:space="0" w:color="auto"/>
                <w:bottom w:val="none" w:sz="0" w:space="0" w:color="auto"/>
                <w:right w:val="none" w:sz="0" w:space="0" w:color="auto"/>
              </w:divBdr>
            </w:div>
          </w:divsChild>
        </w:div>
        <w:div w:id="2061711732">
          <w:marLeft w:val="0"/>
          <w:marRight w:val="0"/>
          <w:marTop w:val="0"/>
          <w:marBottom w:val="0"/>
          <w:divBdr>
            <w:top w:val="none" w:sz="0" w:space="0" w:color="auto"/>
            <w:left w:val="none" w:sz="0" w:space="0" w:color="auto"/>
            <w:bottom w:val="none" w:sz="0" w:space="0" w:color="auto"/>
            <w:right w:val="none" w:sz="0" w:space="0" w:color="auto"/>
          </w:divBdr>
          <w:divsChild>
            <w:div w:id="280108691">
              <w:marLeft w:val="0"/>
              <w:marRight w:val="0"/>
              <w:marTop w:val="0"/>
              <w:marBottom w:val="0"/>
              <w:divBdr>
                <w:top w:val="none" w:sz="0" w:space="0" w:color="auto"/>
                <w:left w:val="none" w:sz="0" w:space="0" w:color="auto"/>
                <w:bottom w:val="none" w:sz="0" w:space="0" w:color="auto"/>
                <w:right w:val="none" w:sz="0" w:space="0" w:color="auto"/>
              </w:divBdr>
            </w:div>
            <w:div w:id="312417620">
              <w:marLeft w:val="0"/>
              <w:marRight w:val="0"/>
              <w:marTop w:val="0"/>
              <w:marBottom w:val="0"/>
              <w:divBdr>
                <w:top w:val="none" w:sz="0" w:space="0" w:color="auto"/>
                <w:left w:val="none" w:sz="0" w:space="0" w:color="auto"/>
                <w:bottom w:val="none" w:sz="0" w:space="0" w:color="auto"/>
                <w:right w:val="none" w:sz="0" w:space="0" w:color="auto"/>
              </w:divBdr>
            </w:div>
            <w:div w:id="658077508">
              <w:marLeft w:val="0"/>
              <w:marRight w:val="0"/>
              <w:marTop w:val="0"/>
              <w:marBottom w:val="0"/>
              <w:divBdr>
                <w:top w:val="none" w:sz="0" w:space="0" w:color="auto"/>
                <w:left w:val="none" w:sz="0" w:space="0" w:color="auto"/>
                <w:bottom w:val="none" w:sz="0" w:space="0" w:color="auto"/>
                <w:right w:val="none" w:sz="0" w:space="0" w:color="auto"/>
              </w:divBdr>
            </w:div>
          </w:divsChild>
        </w:div>
        <w:div w:id="2075735432">
          <w:marLeft w:val="0"/>
          <w:marRight w:val="0"/>
          <w:marTop w:val="0"/>
          <w:marBottom w:val="0"/>
          <w:divBdr>
            <w:top w:val="none" w:sz="0" w:space="0" w:color="auto"/>
            <w:left w:val="none" w:sz="0" w:space="0" w:color="auto"/>
            <w:bottom w:val="none" w:sz="0" w:space="0" w:color="auto"/>
            <w:right w:val="none" w:sz="0" w:space="0" w:color="auto"/>
          </w:divBdr>
          <w:divsChild>
            <w:div w:id="29458391">
              <w:marLeft w:val="0"/>
              <w:marRight w:val="0"/>
              <w:marTop w:val="0"/>
              <w:marBottom w:val="0"/>
              <w:divBdr>
                <w:top w:val="none" w:sz="0" w:space="0" w:color="auto"/>
                <w:left w:val="none" w:sz="0" w:space="0" w:color="auto"/>
                <w:bottom w:val="none" w:sz="0" w:space="0" w:color="auto"/>
                <w:right w:val="none" w:sz="0" w:space="0" w:color="auto"/>
              </w:divBdr>
            </w:div>
            <w:div w:id="777069327">
              <w:marLeft w:val="0"/>
              <w:marRight w:val="0"/>
              <w:marTop w:val="0"/>
              <w:marBottom w:val="0"/>
              <w:divBdr>
                <w:top w:val="none" w:sz="0" w:space="0" w:color="auto"/>
                <w:left w:val="none" w:sz="0" w:space="0" w:color="auto"/>
                <w:bottom w:val="none" w:sz="0" w:space="0" w:color="auto"/>
                <w:right w:val="none" w:sz="0" w:space="0" w:color="auto"/>
              </w:divBdr>
            </w:div>
            <w:div w:id="2073768830">
              <w:marLeft w:val="0"/>
              <w:marRight w:val="0"/>
              <w:marTop w:val="0"/>
              <w:marBottom w:val="0"/>
              <w:divBdr>
                <w:top w:val="none" w:sz="0" w:space="0" w:color="auto"/>
                <w:left w:val="none" w:sz="0" w:space="0" w:color="auto"/>
                <w:bottom w:val="none" w:sz="0" w:space="0" w:color="auto"/>
                <w:right w:val="none" w:sz="0" w:space="0" w:color="auto"/>
              </w:divBdr>
            </w:div>
            <w:div w:id="21392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275">
      <w:bodyDiv w:val="1"/>
      <w:marLeft w:val="0"/>
      <w:marRight w:val="0"/>
      <w:marTop w:val="0"/>
      <w:marBottom w:val="0"/>
      <w:divBdr>
        <w:top w:val="none" w:sz="0" w:space="0" w:color="auto"/>
        <w:left w:val="none" w:sz="0" w:space="0" w:color="auto"/>
        <w:bottom w:val="none" w:sz="0" w:space="0" w:color="auto"/>
        <w:right w:val="none" w:sz="0" w:space="0" w:color="auto"/>
      </w:divBdr>
      <w:divsChild>
        <w:div w:id="1624460277">
          <w:marLeft w:val="0"/>
          <w:marRight w:val="0"/>
          <w:marTop w:val="0"/>
          <w:marBottom w:val="0"/>
          <w:divBdr>
            <w:top w:val="none" w:sz="0" w:space="0" w:color="auto"/>
            <w:left w:val="none" w:sz="0" w:space="0" w:color="auto"/>
            <w:bottom w:val="none" w:sz="0" w:space="0" w:color="auto"/>
            <w:right w:val="none" w:sz="0" w:space="0" w:color="auto"/>
          </w:divBdr>
        </w:div>
        <w:div w:id="1768381860">
          <w:marLeft w:val="0"/>
          <w:marRight w:val="0"/>
          <w:marTop w:val="0"/>
          <w:marBottom w:val="0"/>
          <w:divBdr>
            <w:top w:val="none" w:sz="0" w:space="0" w:color="auto"/>
            <w:left w:val="none" w:sz="0" w:space="0" w:color="auto"/>
            <w:bottom w:val="none" w:sz="0" w:space="0" w:color="auto"/>
            <w:right w:val="none" w:sz="0" w:space="0" w:color="auto"/>
          </w:divBdr>
        </w:div>
        <w:div w:id="1662614454">
          <w:marLeft w:val="0"/>
          <w:marRight w:val="0"/>
          <w:marTop w:val="0"/>
          <w:marBottom w:val="0"/>
          <w:divBdr>
            <w:top w:val="none" w:sz="0" w:space="0" w:color="auto"/>
            <w:left w:val="none" w:sz="0" w:space="0" w:color="auto"/>
            <w:bottom w:val="none" w:sz="0" w:space="0" w:color="auto"/>
            <w:right w:val="none" w:sz="0" w:space="0" w:color="auto"/>
          </w:divBdr>
        </w:div>
        <w:div w:id="822241475">
          <w:marLeft w:val="0"/>
          <w:marRight w:val="0"/>
          <w:marTop w:val="0"/>
          <w:marBottom w:val="0"/>
          <w:divBdr>
            <w:top w:val="none" w:sz="0" w:space="0" w:color="auto"/>
            <w:left w:val="none" w:sz="0" w:space="0" w:color="auto"/>
            <w:bottom w:val="none" w:sz="0" w:space="0" w:color="auto"/>
            <w:right w:val="none" w:sz="0" w:space="0" w:color="auto"/>
          </w:divBdr>
        </w:div>
        <w:div w:id="1385522291">
          <w:marLeft w:val="0"/>
          <w:marRight w:val="0"/>
          <w:marTop w:val="0"/>
          <w:marBottom w:val="0"/>
          <w:divBdr>
            <w:top w:val="none" w:sz="0" w:space="0" w:color="auto"/>
            <w:left w:val="none" w:sz="0" w:space="0" w:color="auto"/>
            <w:bottom w:val="none" w:sz="0" w:space="0" w:color="auto"/>
            <w:right w:val="none" w:sz="0" w:space="0" w:color="auto"/>
          </w:divBdr>
        </w:div>
        <w:div w:id="894581814">
          <w:marLeft w:val="0"/>
          <w:marRight w:val="0"/>
          <w:marTop w:val="0"/>
          <w:marBottom w:val="0"/>
          <w:divBdr>
            <w:top w:val="none" w:sz="0" w:space="0" w:color="auto"/>
            <w:left w:val="none" w:sz="0" w:space="0" w:color="auto"/>
            <w:bottom w:val="none" w:sz="0" w:space="0" w:color="auto"/>
            <w:right w:val="none" w:sz="0" w:space="0" w:color="auto"/>
          </w:divBdr>
        </w:div>
        <w:div w:id="396173564">
          <w:marLeft w:val="0"/>
          <w:marRight w:val="0"/>
          <w:marTop w:val="0"/>
          <w:marBottom w:val="0"/>
          <w:divBdr>
            <w:top w:val="none" w:sz="0" w:space="0" w:color="auto"/>
            <w:left w:val="none" w:sz="0" w:space="0" w:color="auto"/>
            <w:bottom w:val="none" w:sz="0" w:space="0" w:color="auto"/>
            <w:right w:val="none" w:sz="0" w:space="0" w:color="auto"/>
          </w:divBdr>
        </w:div>
        <w:div w:id="1807312072">
          <w:marLeft w:val="0"/>
          <w:marRight w:val="0"/>
          <w:marTop w:val="0"/>
          <w:marBottom w:val="0"/>
          <w:divBdr>
            <w:top w:val="none" w:sz="0" w:space="0" w:color="auto"/>
            <w:left w:val="none" w:sz="0" w:space="0" w:color="auto"/>
            <w:bottom w:val="none" w:sz="0" w:space="0" w:color="auto"/>
            <w:right w:val="none" w:sz="0" w:space="0" w:color="auto"/>
          </w:divBdr>
        </w:div>
      </w:divsChild>
    </w:div>
    <w:div w:id="2123383102">
      <w:bodyDiv w:val="1"/>
      <w:marLeft w:val="0"/>
      <w:marRight w:val="0"/>
      <w:marTop w:val="0"/>
      <w:marBottom w:val="0"/>
      <w:divBdr>
        <w:top w:val="none" w:sz="0" w:space="0" w:color="auto"/>
        <w:left w:val="none" w:sz="0" w:space="0" w:color="auto"/>
        <w:bottom w:val="none" w:sz="0" w:space="0" w:color="auto"/>
        <w:right w:val="none" w:sz="0" w:space="0" w:color="auto"/>
      </w:divBdr>
      <w:divsChild>
        <w:div w:id="1120420445">
          <w:marLeft w:val="0"/>
          <w:marRight w:val="0"/>
          <w:marTop w:val="0"/>
          <w:marBottom w:val="0"/>
          <w:divBdr>
            <w:top w:val="none" w:sz="0" w:space="0" w:color="auto"/>
            <w:left w:val="none" w:sz="0" w:space="0" w:color="auto"/>
            <w:bottom w:val="none" w:sz="0" w:space="0" w:color="auto"/>
            <w:right w:val="none" w:sz="0" w:space="0" w:color="auto"/>
          </w:divBdr>
          <w:divsChild>
            <w:div w:id="988706506">
              <w:marLeft w:val="0"/>
              <w:marRight w:val="0"/>
              <w:marTop w:val="0"/>
              <w:marBottom w:val="0"/>
              <w:divBdr>
                <w:top w:val="none" w:sz="0" w:space="0" w:color="auto"/>
                <w:left w:val="none" w:sz="0" w:space="0" w:color="auto"/>
                <w:bottom w:val="none" w:sz="0" w:space="0" w:color="auto"/>
                <w:right w:val="none" w:sz="0" w:space="0" w:color="auto"/>
              </w:divBdr>
              <w:divsChild>
                <w:div w:id="942298053">
                  <w:marLeft w:val="0"/>
                  <w:marRight w:val="0"/>
                  <w:marTop w:val="0"/>
                  <w:marBottom w:val="0"/>
                  <w:divBdr>
                    <w:top w:val="none" w:sz="0" w:space="0" w:color="auto"/>
                    <w:left w:val="none" w:sz="0" w:space="0" w:color="auto"/>
                    <w:bottom w:val="none" w:sz="0" w:space="0" w:color="auto"/>
                    <w:right w:val="none" w:sz="0" w:space="0" w:color="auto"/>
                  </w:divBdr>
                  <w:divsChild>
                    <w:div w:id="175463762">
                      <w:marLeft w:val="0"/>
                      <w:marRight w:val="0"/>
                      <w:marTop w:val="0"/>
                      <w:marBottom w:val="0"/>
                      <w:divBdr>
                        <w:top w:val="none" w:sz="0" w:space="0" w:color="auto"/>
                        <w:left w:val="none" w:sz="0" w:space="0" w:color="auto"/>
                        <w:bottom w:val="none" w:sz="0" w:space="0" w:color="auto"/>
                        <w:right w:val="none" w:sz="0" w:space="0" w:color="auto"/>
                      </w:divBdr>
                    </w:div>
                    <w:div w:id="568658915">
                      <w:marLeft w:val="0"/>
                      <w:marRight w:val="0"/>
                      <w:marTop w:val="0"/>
                      <w:marBottom w:val="0"/>
                      <w:divBdr>
                        <w:top w:val="none" w:sz="0" w:space="0" w:color="auto"/>
                        <w:left w:val="none" w:sz="0" w:space="0" w:color="auto"/>
                        <w:bottom w:val="none" w:sz="0" w:space="0" w:color="auto"/>
                        <w:right w:val="none" w:sz="0" w:space="0" w:color="auto"/>
                      </w:divBdr>
                    </w:div>
                    <w:div w:id="2078429148">
                      <w:marLeft w:val="0"/>
                      <w:marRight w:val="0"/>
                      <w:marTop w:val="0"/>
                      <w:marBottom w:val="0"/>
                      <w:divBdr>
                        <w:top w:val="none" w:sz="0" w:space="0" w:color="auto"/>
                        <w:left w:val="none" w:sz="0" w:space="0" w:color="auto"/>
                        <w:bottom w:val="none" w:sz="0" w:space="0" w:color="auto"/>
                        <w:right w:val="none" w:sz="0" w:space="0" w:color="auto"/>
                      </w:divBdr>
                    </w:div>
                    <w:div w:id="109128043">
                      <w:marLeft w:val="0"/>
                      <w:marRight w:val="0"/>
                      <w:marTop w:val="0"/>
                      <w:marBottom w:val="0"/>
                      <w:divBdr>
                        <w:top w:val="none" w:sz="0" w:space="0" w:color="auto"/>
                        <w:left w:val="none" w:sz="0" w:space="0" w:color="auto"/>
                        <w:bottom w:val="none" w:sz="0" w:space="0" w:color="auto"/>
                        <w:right w:val="none" w:sz="0" w:space="0" w:color="auto"/>
                      </w:divBdr>
                    </w:div>
                    <w:div w:id="1223298164">
                      <w:marLeft w:val="0"/>
                      <w:marRight w:val="0"/>
                      <w:marTop w:val="0"/>
                      <w:marBottom w:val="0"/>
                      <w:divBdr>
                        <w:top w:val="none" w:sz="0" w:space="0" w:color="auto"/>
                        <w:left w:val="none" w:sz="0" w:space="0" w:color="auto"/>
                        <w:bottom w:val="none" w:sz="0" w:space="0" w:color="auto"/>
                        <w:right w:val="none" w:sz="0" w:space="0" w:color="auto"/>
                      </w:divBdr>
                    </w:div>
                    <w:div w:id="1730962029">
                      <w:marLeft w:val="0"/>
                      <w:marRight w:val="0"/>
                      <w:marTop w:val="0"/>
                      <w:marBottom w:val="0"/>
                      <w:divBdr>
                        <w:top w:val="none" w:sz="0" w:space="0" w:color="auto"/>
                        <w:left w:val="none" w:sz="0" w:space="0" w:color="auto"/>
                        <w:bottom w:val="none" w:sz="0" w:space="0" w:color="auto"/>
                        <w:right w:val="none" w:sz="0" w:space="0" w:color="auto"/>
                      </w:divBdr>
                    </w:div>
                    <w:div w:id="1602445108">
                      <w:marLeft w:val="0"/>
                      <w:marRight w:val="0"/>
                      <w:marTop w:val="0"/>
                      <w:marBottom w:val="0"/>
                      <w:divBdr>
                        <w:top w:val="none" w:sz="0" w:space="0" w:color="auto"/>
                        <w:left w:val="none" w:sz="0" w:space="0" w:color="auto"/>
                        <w:bottom w:val="none" w:sz="0" w:space="0" w:color="auto"/>
                        <w:right w:val="none" w:sz="0" w:space="0" w:color="auto"/>
                      </w:divBdr>
                    </w:div>
                    <w:div w:id="285236879">
                      <w:marLeft w:val="0"/>
                      <w:marRight w:val="0"/>
                      <w:marTop w:val="0"/>
                      <w:marBottom w:val="0"/>
                      <w:divBdr>
                        <w:top w:val="none" w:sz="0" w:space="0" w:color="auto"/>
                        <w:left w:val="none" w:sz="0" w:space="0" w:color="auto"/>
                        <w:bottom w:val="none" w:sz="0" w:space="0" w:color="auto"/>
                        <w:right w:val="none" w:sz="0" w:space="0" w:color="auto"/>
                      </w:divBdr>
                    </w:div>
                    <w:div w:id="204298505">
                      <w:marLeft w:val="0"/>
                      <w:marRight w:val="0"/>
                      <w:marTop w:val="0"/>
                      <w:marBottom w:val="0"/>
                      <w:divBdr>
                        <w:top w:val="none" w:sz="0" w:space="0" w:color="auto"/>
                        <w:left w:val="none" w:sz="0" w:space="0" w:color="auto"/>
                        <w:bottom w:val="none" w:sz="0" w:space="0" w:color="auto"/>
                        <w:right w:val="none" w:sz="0" w:space="0" w:color="auto"/>
                      </w:divBdr>
                    </w:div>
                    <w:div w:id="796065878">
                      <w:marLeft w:val="0"/>
                      <w:marRight w:val="0"/>
                      <w:marTop w:val="0"/>
                      <w:marBottom w:val="0"/>
                      <w:divBdr>
                        <w:top w:val="none" w:sz="0" w:space="0" w:color="auto"/>
                        <w:left w:val="none" w:sz="0" w:space="0" w:color="auto"/>
                        <w:bottom w:val="none" w:sz="0" w:space="0" w:color="auto"/>
                        <w:right w:val="none" w:sz="0" w:space="0" w:color="auto"/>
                      </w:divBdr>
                    </w:div>
                    <w:div w:id="397434425">
                      <w:marLeft w:val="0"/>
                      <w:marRight w:val="0"/>
                      <w:marTop w:val="0"/>
                      <w:marBottom w:val="0"/>
                      <w:divBdr>
                        <w:top w:val="none" w:sz="0" w:space="0" w:color="auto"/>
                        <w:left w:val="none" w:sz="0" w:space="0" w:color="auto"/>
                        <w:bottom w:val="none" w:sz="0" w:space="0" w:color="auto"/>
                        <w:right w:val="none" w:sz="0" w:space="0" w:color="auto"/>
                      </w:divBdr>
                    </w:div>
                    <w:div w:id="739257210">
                      <w:marLeft w:val="0"/>
                      <w:marRight w:val="0"/>
                      <w:marTop w:val="0"/>
                      <w:marBottom w:val="0"/>
                      <w:divBdr>
                        <w:top w:val="none" w:sz="0" w:space="0" w:color="auto"/>
                        <w:left w:val="none" w:sz="0" w:space="0" w:color="auto"/>
                        <w:bottom w:val="none" w:sz="0" w:space="0" w:color="auto"/>
                        <w:right w:val="none" w:sz="0" w:space="0" w:color="auto"/>
                      </w:divBdr>
                    </w:div>
                    <w:div w:id="767967047">
                      <w:marLeft w:val="0"/>
                      <w:marRight w:val="0"/>
                      <w:marTop w:val="0"/>
                      <w:marBottom w:val="0"/>
                      <w:divBdr>
                        <w:top w:val="none" w:sz="0" w:space="0" w:color="auto"/>
                        <w:left w:val="none" w:sz="0" w:space="0" w:color="auto"/>
                        <w:bottom w:val="none" w:sz="0" w:space="0" w:color="auto"/>
                        <w:right w:val="none" w:sz="0" w:space="0" w:color="auto"/>
                      </w:divBdr>
                    </w:div>
                    <w:div w:id="1190604358">
                      <w:marLeft w:val="0"/>
                      <w:marRight w:val="0"/>
                      <w:marTop w:val="0"/>
                      <w:marBottom w:val="0"/>
                      <w:divBdr>
                        <w:top w:val="none" w:sz="0" w:space="0" w:color="auto"/>
                        <w:left w:val="none" w:sz="0" w:space="0" w:color="auto"/>
                        <w:bottom w:val="none" w:sz="0" w:space="0" w:color="auto"/>
                        <w:right w:val="none" w:sz="0" w:space="0" w:color="auto"/>
                      </w:divBdr>
                    </w:div>
                    <w:div w:id="1256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4750">
      <w:bodyDiv w:val="1"/>
      <w:marLeft w:val="0"/>
      <w:marRight w:val="0"/>
      <w:marTop w:val="0"/>
      <w:marBottom w:val="0"/>
      <w:divBdr>
        <w:top w:val="none" w:sz="0" w:space="0" w:color="auto"/>
        <w:left w:val="none" w:sz="0" w:space="0" w:color="auto"/>
        <w:bottom w:val="none" w:sz="0" w:space="0" w:color="auto"/>
        <w:right w:val="none" w:sz="0" w:space="0" w:color="auto"/>
      </w:divBdr>
      <w:divsChild>
        <w:div w:id="941840413">
          <w:marLeft w:val="0"/>
          <w:marRight w:val="0"/>
          <w:marTop w:val="0"/>
          <w:marBottom w:val="0"/>
          <w:divBdr>
            <w:top w:val="none" w:sz="0" w:space="0" w:color="auto"/>
            <w:left w:val="none" w:sz="0" w:space="0" w:color="auto"/>
            <w:bottom w:val="none" w:sz="0" w:space="0" w:color="auto"/>
            <w:right w:val="none" w:sz="0" w:space="0" w:color="auto"/>
          </w:divBdr>
          <w:divsChild>
            <w:div w:id="413012758">
              <w:marLeft w:val="0"/>
              <w:marRight w:val="0"/>
              <w:marTop w:val="0"/>
              <w:marBottom w:val="0"/>
              <w:divBdr>
                <w:top w:val="none" w:sz="0" w:space="0" w:color="auto"/>
                <w:left w:val="none" w:sz="0" w:space="0" w:color="auto"/>
                <w:bottom w:val="none" w:sz="0" w:space="0" w:color="auto"/>
                <w:right w:val="none" w:sz="0" w:space="0" w:color="auto"/>
              </w:divBdr>
              <w:divsChild>
                <w:div w:id="161049191">
                  <w:marLeft w:val="0"/>
                  <w:marRight w:val="0"/>
                  <w:marTop w:val="0"/>
                  <w:marBottom w:val="0"/>
                  <w:divBdr>
                    <w:top w:val="none" w:sz="0" w:space="0" w:color="auto"/>
                    <w:left w:val="none" w:sz="0" w:space="0" w:color="auto"/>
                    <w:bottom w:val="none" w:sz="0" w:space="0" w:color="auto"/>
                    <w:right w:val="none" w:sz="0" w:space="0" w:color="auto"/>
                  </w:divBdr>
                  <w:divsChild>
                    <w:div w:id="390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TBt-kxYfync%E2%80%AF" TargetMode="External"/><Relationship Id="rId299" Type="http://schemas.openxmlformats.org/officeDocument/2006/relationships/hyperlink" Target="https://www.youtube.com/watch?v=rYrdiQckGhw&amp;t=9s&amp;ab_channel=GoExperimental" TargetMode="External"/><Relationship Id="rId671" Type="http://schemas.openxmlformats.org/officeDocument/2006/relationships/image" Target="media/image128.png"/><Relationship Id="rId21" Type="http://schemas.openxmlformats.org/officeDocument/2006/relationships/hyperlink" Target="http://www.ssus.lt/ssusadmin/kiti/lmitkcedit/uploads/files/Saugus%20Elgesys.pdf" TargetMode="External"/><Relationship Id="rId63" Type="http://schemas.openxmlformats.org/officeDocument/2006/relationships/hyperlink" Target="https://phet.colorado.edu/sims/html/wave-interference/latest/wave-interference_en.html" TargetMode="External"/><Relationship Id="rId159" Type="http://schemas.openxmlformats.org/officeDocument/2006/relationships/hyperlink" Target="http://kirtis.info/" TargetMode="External"/><Relationship Id="rId324" Type="http://schemas.openxmlformats.org/officeDocument/2006/relationships/hyperlink" Target="https://www.vedlys.smm.lt/5_8_klasiu_pamoku_veiklu_aprasai/78.html" TargetMode="External"/><Relationship Id="rId366" Type="http://schemas.openxmlformats.org/officeDocument/2006/relationships/hyperlink" Target="https://www.vedlys.smm.lt/5_8_klasiu_pamoku_veiklu_aprasai/80.html" TargetMode="External"/><Relationship Id="rId531" Type="http://schemas.openxmlformats.org/officeDocument/2006/relationships/hyperlink" Target="https://www.inaturalist.org/users/sign_in" TargetMode="External"/><Relationship Id="rId573" Type="http://schemas.openxmlformats.org/officeDocument/2006/relationships/hyperlink" Target="https://sodas.ugdome.lt/metodiniai-dokumentai/perziura/19350" TargetMode="External"/><Relationship Id="rId629" Type="http://schemas.openxmlformats.org/officeDocument/2006/relationships/hyperlink" Target="http://www.interjeras.lt/" TargetMode="External"/><Relationship Id="rId170" Type="http://schemas.openxmlformats.org/officeDocument/2006/relationships/hyperlink" Target="https://www.delfi.lt/grynas/tv/eksperte-pataria-kas-ryta-sekite-ne-tik-oro-temperatura-bet-ir-jo-uzterstuma.d?id=81039103" TargetMode="External"/><Relationship Id="rId226" Type="http://schemas.openxmlformats.org/officeDocument/2006/relationships/hyperlink" Target="http://terminai.vlkk.lt/paieska?search=etalonas&amp;limit=15" TargetMode="External"/><Relationship Id="rId433" Type="http://schemas.openxmlformats.org/officeDocument/2006/relationships/hyperlink" Target="https://www.physicsclassroom.com/Physics-Interactives/Balance-and-Rotation/Balance-Beam/Balance-Beam-Interactive" TargetMode="External"/><Relationship Id="rId268" Type="http://schemas.openxmlformats.org/officeDocument/2006/relationships/hyperlink" Target="https://phet.colorado.edu/en/simulation/legacy/sound" TargetMode="External"/><Relationship Id="rId475" Type="http://schemas.openxmlformats.org/officeDocument/2006/relationships/hyperlink" Target="http://teemstersblogofscience.blogspot.com/2013/11/matter-changing-states.html" TargetMode="External"/><Relationship Id="rId640" Type="http://schemas.openxmlformats.org/officeDocument/2006/relationships/image" Target="media/image107.png"/><Relationship Id="rId682" Type="http://schemas.openxmlformats.org/officeDocument/2006/relationships/hyperlink" Target="https://sam.lrv.lt/lt/veiklos-sritys/visuomenes-sveikatos-prieziura/informacija-apie-triuksma/aplinkos-triuksmas" TargetMode="External"/><Relationship Id="rId32" Type="http://schemas.openxmlformats.org/officeDocument/2006/relationships/hyperlink" Target="https://www.youtube.com/watch?v=hjGfR7oJ2Mk" TargetMode="External"/><Relationship Id="rId74" Type="http://schemas.openxmlformats.org/officeDocument/2006/relationships/hyperlink" Target="https://wowtravel.me/the-12-best-astronomical-observatories-around-the-world/" TargetMode="External"/><Relationship Id="rId128" Type="http://schemas.openxmlformats.org/officeDocument/2006/relationships/hyperlink" Target="https://phet.colorado.edu/sims/cheerpj/photoelectric/latest/photoelectric.html?simulation=photoelectric" TargetMode="External"/><Relationship Id="rId335" Type="http://schemas.openxmlformats.org/officeDocument/2006/relationships/hyperlink" Target="https://www.youtube.com/watch?v=JDuDcNz8dpU" TargetMode="External"/><Relationship Id="rId377" Type="http://schemas.openxmlformats.org/officeDocument/2006/relationships/hyperlink" Target="https://vmvt.lt/sites/default/files/invaziniu_rusiu_sarasas.doc" TargetMode="External"/><Relationship Id="rId500" Type="http://schemas.openxmlformats.org/officeDocument/2006/relationships/hyperlink" Target="https://www.youtube.com/watch?v=7XseVrmpkUU" TargetMode="External"/><Relationship Id="rId542" Type="http://schemas.openxmlformats.org/officeDocument/2006/relationships/hyperlink" Target="https://www.youtube.com/watch?v=AE5QcL4VfH4" TargetMode="External"/><Relationship Id="rId584" Type="http://schemas.openxmlformats.org/officeDocument/2006/relationships/hyperlink" Target="https://www.europarl.europa.eu/news/lt/headlines/society/20180328STO00751/atlieku-tvarkymas-es-faktai-ir-skaiciai-infografikas" TargetMode="External"/><Relationship Id="rId5" Type="http://schemas.openxmlformats.org/officeDocument/2006/relationships/numbering" Target="numbering.xml"/><Relationship Id="rId181" Type="http://schemas.openxmlformats.org/officeDocument/2006/relationships/hyperlink" Target="https://www.youtube.com/watch?v=n4WZ0-fItt8" TargetMode="External"/><Relationship Id="rId237" Type="http://schemas.openxmlformats.org/officeDocument/2006/relationships/hyperlink" Target="https://gamta5-6.mkp.emokykla.lt/lt/mo/demonstracijos/judejimas/" TargetMode="External"/><Relationship Id="rId402" Type="http://schemas.openxmlformats.org/officeDocument/2006/relationships/hyperlink" Target="https://www.physicsclassroom.com/Physics-Interactives/Refraction-and-Lenses/Optics-Bench/Optics-Bench-Refraction-Interactive" TargetMode="External"/><Relationship Id="rId279" Type="http://schemas.openxmlformats.org/officeDocument/2006/relationships/hyperlink" Target="https://en.wikipedia.org/wiki/List_of_telescope_types" TargetMode="External"/><Relationship Id="rId444" Type="http://schemas.openxmlformats.org/officeDocument/2006/relationships/hyperlink" Target="https://phet.colorado.edu/sims/html/rutherford-scattering/latest/rutherford-scattering_en.html" TargetMode="External"/><Relationship Id="rId486" Type="http://schemas.openxmlformats.org/officeDocument/2006/relationships/hyperlink" Target="https://www.youtube.com/watch?v=Me60Ti0E_rY" TargetMode="External"/><Relationship Id="rId651" Type="http://schemas.openxmlformats.org/officeDocument/2006/relationships/image" Target="media/image116.png"/><Relationship Id="rId43" Type="http://schemas.openxmlformats.org/officeDocument/2006/relationships/hyperlink" Target="http://www.ncbionetwork.org/iet/microscope/" TargetMode="External"/><Relationship Id="rId139" Type="http://schemas.openxmlformats.org/officeDocument/2006/relationships/image" Target="media/image7.png"/><Relationship Id="rId290" Type="http://schemas.openxmlformats.org/officeDocument/2006/relationships/hyperlink" Target="https://www.biologijoskabinetas.lt/2018/01/31/interaktyvus-uzrasai/" TargetMode="External"/><Relationship Id="rId304" Type="http://schemas.openxmlformats.org/officeDocument/2006/relationships/hyperlink" Target="https://www.youtube.com/watch?v=IhesRkTlwBk" TargetMode="External"/><Relationship Id="rId346" Type="http://schemas.openxmlformats.org/officeDocument/2006/relationships/image" Target="media/image40.png"/><Relationship Id="rId388" Type="http://schemas.openxmlformats.org/officeDocument/2006/relationships/hyperlink" Target="https://sites.google.com/education.nsw.gov.au/cellstructureandfunction/home" TargetMode="External"/><Relationship Id="rId511" Type="http://schemas.openxmlformats.org/officeDocument/2006/relationships/hyperlink" Target="https://www.youtube.com/watch?v=8EABF-gfklk" TargetMode="External"/><Relationship Id="rId553" Type="http://schemas.openxmlformats.org/officeDocument/2006/relationships/hyperlink" Target="https://www.youtube.com/watch?v=L3aYmQoBtaU" TargetMode="External"/><Relationship Id="rId609" Type="http://schemas.openxmlformats.org/officeDocument/2006/relationships/image" Target="media/image86.jpeg"/><Relationship Id="rId85" Type="http://schemas.openxmlformats.org/officeDocument/2006/relationships/hyperlink" Target="https://ptable.com/?lang=lt" TargetMode="External"/><Relationship Id="rId150" Type="http://schemas.openxmlformats.org/officeDocument/2006/relationships/image" Target="media/image17.png"/><Relationship Id="rId192" Type="http://schemas.openxmlformats.org/officeDocument/2006/relationships/hyperlink" Target="https://phet.colorado.edu/en/simulation/balancing-chemical-equations" TargetMode="External"/><Relationship Id="rId206" Type="http://schemas.openxmlformats.org/officeDocument/2006/relationships/hyperlink" Target="https://gamta5-6.mkp.emokykla.lt/lt/mo/demonstracijos/tirpalas/" TargetMode="External"/><Relationship Id="rId413" Type="http://schemas.openxmlformats.org/officeDocument/2006/relationships/hyperlink" Target="https://angstrom3d.com/projects" TargetMode="External"/><Relationship Id="rId595" Type="http://schemas.openxmlformats.org/officeDocument/2006/relationships/image" Target="media/image74.png"/><Relationship Id="rId248" Type="http://schemas.openxmlformats.org/officeDocument/2006/relationships/image" Target="media/image33.png"/><Relationship Id="rId455" Type="http://schemas.openxmlformats.org/officeDocument/2006/relationships/hyperlink" Target="http://www.vedlys.smm.lt/medziaga_mokytojams.html" TargetMode="External"/><Relationship Id="rId497" Type="http://schemas.openxmlformats.org/officeDocument/2006/relationships/hyperlink" Target="http://atliekos.gamta.lt/cms/index?rubricId=dd43d07e-1697-428b-9b05-2c418e5047b6" TargetMode="External"/><Relationship Id="rId620" Type="http://schemas.openxmlformats.org/officeDocument/2006/relationships/hyperlink" Target="https://lt.wikipedia.org/wiki/Karalyst%C4%97_(biologija" TargetMode="External"/><Relationship Id="rId662" Type="http://schemas.openxmlformats.org/officeDocument/2006/relationships/hyperlink" Target="http://www.interjeras.lt/" TargetMode="External"/><Relationship Id="rId12" Type="http://schemas.openxmlformats.org/officeDocument/2006/relationships/hyperlink" Target="https://www.youtube.com/watch?v=Kq6faK3XHuM" TargetMode="External"/><Relationship Id="rId108" Type="http://schemas.openxmlformats.org/officeDocument/2006/relationships/hyperlink" Target="https://www.youtube.com/watch?v=TJsBNDgkhds&amp;list=UUZgjKKs7KlmAaZllVctYdCg&amp;index=167" TargetMode="External"/><Relationship Id="rId315" Type="http://schemas.openxmlformats.org/officeDocument/2006/relationships/hyperlink" Target="https://www.youtube.com/watch?v=E5C9rwz5OMc" TargetMode="External"/><Relationship Id="rId357" Type="http://schemas.openxmlformats.org/officeDocument/2006/relationships/image" Target="media/image48.png"/><Relationship Id="rId522" Type="http://schemas.openxmlformats.org/officeDocument/2006/relationships/hyperlink" Target="https://www.arduino.cc/education/science-journal" TargetMode="External"/><Relationship Id="rId54" Type="http://schemas.openxmlformats.org/officeDocument/2006/relationships/hyperlink" Target="https://www.thephysicsaviary.com/Physics/Programs/Labs/ConvergingMirrorLab/" TargetMode="External"/><Relationship Id="rId96" Type="http://schemas.openxmlformats.org/officeDocument/2006/relationships/hyperlink" Target="https://sodas.ugdome.lt/metodiniai-dokumentai/perziura/2802" TargetMode="External"/><Relationship Id="rId161" Type="http://schemas.openxmlformats.org/officeDocument/2006/relationships/hyperlink" Target="https://kalbu.vdu.lt/mokymosi-priemones/kirciuoklis/" TargetMode="External"/><Relationship Id="rId217" Type="http://schemas.openxmlformats.org/officeDocument/2006/relationships/hyperlink" Target="https://www.youtube.com/watch?v=wBprdpu8z-k" TargetMode="External"/><Relationship Id="rId399" Type="http://schemas.openxmlformats.org/officeDocument/2006/relationships/hyperlink" Target="https://phet.colorado.edu/sims/html/bending-light/latest/bending-light_en.html" TargetMode="External"/><Relationship Id="rId564" Type="http://schemas.openxmlformats.org/officeDocument/2006/relationships/hyperlink" Target="https://www.youtube.com/watch?v=ea88Y4ty2JY" TargetMode="External"/><Relationship Id="rId259" Type="http://schemas.openxmlformats.org/officeDocument/2006/relationships/hyperlink" Target="https://onlineobservatory.eu/" TargetMode="External"/><Relationship Id="rId424" Type="http://schemas.openxmlformats.org/officeDocument/2006/relationships/hyperlink" Target="https://phet.colorado.edu/en/simulation/legacy/rotation" TargetMode="External"/><Relationship Id="rId466" Type="http://schemas.openxmlformats.org/officeDocument/2006/relationships/hyperlink" Target="https://www.natureid.no/bird/" TargetMode="External"/><Relationship Id="rId631" Type="http://schemas.openxmlformats.org/officeDocument/2006/relationships/image" Target="media/image101.png"/><Relationship Id="rId673" Type="http://schemas.openxmlformats.org/officeDocument/2006/relationships/image" Target="media/image130.png"/><Relationship Id="rId23" Type="http://schemas.openxmlformats.org/officeDocument/2006/relationships/hyperlink" Target="https://www.youtube.com/watch?v=OyK0oE5rwFY" TargetMode="External"/><Relationship Id="rId119" Type="http://schemas.openxmlformats.org/officeDocument/2006/relationships/hyperlink" Target="https://www.vascak.cz/data/android/physicsatschool/template.php?s=ele_uir&amp;l=en" TargetMode="External"/><Relationship Id="rId270" Type="http://schemas.openxmlformats.org/officeDocument/2006/relationships/hyperlink" Target="https://www.youtube.com/watch?v=NAaHPRsveJk" TargetMode="External"/><Relationship Id="rId326" Type="http://schemas.openxmlformats.org/officeDocument/2006/relationships/hyperlink" Target="https://www.vedlys.smm.lt/5_8_klasiu_pamoku_veiklu_aprasai/79.html" TargetMode="External"/><Relationship Id="rId533" Type="http://schemas.openxmlformats.org/officeDocument/2006/relationships/hyperlink" Target="https://phet.colorado.edu/sims/html/build-an-atom/latest/build-an-atom_en.html" TargetMode="External"/><Relationship Id="rId65" Type="http://schemas.openxmlformats.org/officeDocument/2006/relationships/hyperlink" Target="https://www.physicsclassroom.com/Physics-Interactives/Refraction-and-Lenses/Optics-Bench/Optics-Bench-Refraction-Interactive" TargetMode="External"/><Relationship Id="rId130" Type="http://schemas.openxmlformats.org/officeDocument/2006/relationships/hyperlink" Target="http://dokumentika.weebly.com/filmai/c-darvino-kova-rusiu-atsiradimo-evoliucija-darwins-struggle-the-evolution-of-the-origin-of-species" TargetMode="External"/><Relationship Id="rId368" Type="http://schemas.openxmlformats.org/officeDocument/2006/relationships/image" Target="media/image55.png"/><Relationship Id="rId575" Type="http://schemas.openxmlformats.org/officeDocument/2006/relationships/image" Target="media/image57.png"/><Relationship Id="rId172" Type="http://schemas.openxmlformats.org/officeDocument/2006/relationships/hyperlink" Target="https://vmvt.lt/kontaktai/valstybines-maisto-ir-veterinarijos-tarnybos-vilniaus-departamentas" TargetMode="External"/><Relationship Id="rId228" Type="http://schemas.openxmlformats.org/officeDocument/2006/relationships/hyperlink" Target="https://www.vedlys.smm.lt/5_8_klasiu_pamoku_veiklu_aprasai/34.html" TargetMode="External"/><Relationship Id="rId435" Type="http://schemas.openxmlformats.org/officeDocument/2006/relationships/hyperlink" Target="https://phet.colorado.edu/en/simulation/capacitor-lab-basics" TargetMode="External"/><Relationship Id="rId477" Type="http://schemas.openxmlformats.org/officeDocument/2006/relationships/hyperlink" Target="https://www.middleschoolchemistry.com/" TargetMode="External"/><Relationship Id="rId600" Type="http://schemas.openxmlformats.org/officeDocument/2006/relationships/image" Target="media/image79.png"/><Relationship Id="rId642" Type="http://schemas.openxmlformats.org/officeDocument/2006/relationships/image" Target="media/image109.png"/><Relationship Id="rId684" Type="http://schemas.openxmlformats.org/officeDocument/2006/relationships/hyperlink" Target="https://aaa.lrv.lt/lt/veiklos-sritys/oras/nacionaline-oro-tersalu-apskaita" TargetMode="External"/><Relationship Id="rId281" Type="http://schemas.openxmlformats.org/officeDocument/2006/relationships/hyperlink" Target="http://www.telescopenerd.com/telescope-timeline.htm" TargetMode="External"/><Relationship Id="rId337" Type="http://schemas.openxmlformats.org/officeDocument/2006/relationships/hyperlink" Target="http://web.vu.lt/ff/g.sliauzys/files/2011/09/Technologiniai-vyksmai-ir-matavimai-3-paskaitaetalonai.pdf" TargetMode="External"/><Relationship Id="rId502" Type="http://schemas.openxmlformats.org/officeDocument/2006/relationships/hyperlink" Target="https://www.youtube.com/watch?v=w36yxLgwUOc" TargetMode="External"/><Relationship Id="rId34" Type="http://schemas.openxmlformats.org/officeDocument/2006/relationships/hyperlink" Target="https://www.youtube.com/watch?v=VkW54j82e9U" TargetMode="External"/><Relationship Id="rId76" Type="http://schemas.openxmlformats.org/officeDocument/2006/relationships/hyperlink" Target="https://www.jpl.nasa.gov/infographics/infographic.view.php?id=11182" TargetMode="External"/><Relationship Id="rId141" Type="http://schemas.openxmlformats.org/officeDocument/2006/relationships/image" Target="media/image9.png"/><Relationship Id="rId379"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544" Type="http://schemas.openxmlformats.org/officeDocument/2006/relationships/hyperlink" Target="https://www.youtube.com/watch?v=EojsfVtA8qw" TargetMode="External"/><Relationship Id="rId586" Type="http://schemas.openxmlformats.org/officeDocument/2006/relationships/image" Target="media/image65.png"/><Relationship Id="rId7" Type="http://schemas.openxmlformats.org/officeDocument/2006/relationships/settings" Target="settings.xml"/><Relationship Id="rId183" Type="http://schemas.openxmlformats.org/officeDocument/2006/relationships/hyperlink" Target="https://www.youtube.com/watch?v=nOiLHKbCrfU" TargetMode="External"/><Relationship Id="rId239" Type="http://schemas.openxmlformats.org/officeDocument/2006/relationships/hyperlink" Target="https://www.youtube.com/watch?v=47GnGNQ_-CI" TargetMode="External"/><Relationship Id="rId390" Type="http://schemas.openxmlformats.org/officeDocument/2006/relationships/hyperlink" Target="https://emokykla.lt/skaitmenines-mokymo-priemones/priemones" TargetMode="External"/><Relationship Id="rId404" Type="http://schemas.openxmlformats.org/officeDocument/2006/relationships/hyperlink" Target="https://phet.colorado.edu/sims/html/waves-intro/latest/waves-intro_en.html" TargetMode="External"/><Relationship Id="rId446" Type="http://schemas.openxmlformats.org/officeDocument/2006/relationships/hyperlink" Target="https://energyeducation.ca/simulations/nuclear/nuclidechart.html" TargetMode="External"/><Relationship Id="rId611" Type="http://schemas.openxmlformats.org/officeDocument/2006/relationships/image" Target="media/image88.png"/><Relationship Id="rId653" Type="http://schemas.openxmlformats.org/officeDocument/2006/relationships/image" Target="media/image118.png"/><Relationship Id="rId250" Type="http://schemas.openxmlformats.org/officeDocument/2006/relationships/hyperlink" Target="https://www.vle.lt/straipsnis/puvimas/" TargetMode="External"/><Relationship Id="rId292" Type="http://schemas.openxmlformats.org/officeDocument/2006/relationships/hyperlink" Target="https://sodas.ugdome.lt/metodiniai-dokumentai/perziura/3873" TargetMode="External"/><Relationship Id="rId306" Type="http://schemas.openxmlformats.org/officeDocument/2006/relationships/hyperlink" Target="https://www.youtube.com/watch?v=zpaHPXVR8WU" TargetMode="External"/><Relationship Id="rId488" Type="http://schemas.openxmlformats.org/officeDocument/2006/relationships/hyperlink" Target="https://www.natureid.no/bird/" TargetMode="External"/><Relationship Id="rId45" Type="http://schemas.openxmlformats.org/officeDocument/2006/relationships/hyperlink" Target="https://phet.colorado.edu/sims/html/waves-intro/latest/waves-intro_en.html" TargetMode="External"/><Relationship Id="rId87" Type="http://schemas.openxmlformats.org/officeDocument/2006/relationships/hyperlink" Target="https://edu.rsc.org/cpd/why-you-should-teach-the-history-of-the-periodic-table/4010544.article" TargetMode="External"/><Relationship Id="rId110" Type="http://schemas.openxmlformats.org/officeDocument/2006/relationships/hyperlink" Target="https://www.youtube.com/watch?v=E5C9rwz5OMc" TargetMode="External"/><Relationship Id="rId348" Type="http://schemas.openxmlformats.org/officeDocument/2006/relationships/image" Target="media/image41.png"/><Relationship Id="rId513" Type="http://schemas.openxmlformats.org/officeDocument/2006/relationships/hyperlink" Target="https://vmvt.lt/maisto-sauga/maisto-produktai/genetiskai-modifikuotas-maistas" TargetMode="External"/><Relationship Id="rId555" Type="http://schemas.openxmlformats.org/officeDocument/2006/relationships/hyperlink" Target="https://www.mozaweb.com/lt/lexikon.php?cmd=getlist&amp;let=VIDEO&amp;sid=KEM" TargetMode="External"/><Relationship Id="rId597" Type="http://schemas.openxmlformats.org/officeDocument/2006/relationships/image" Target="media/image76.png"/><Relationship Id="rId152" Type="http://schemas.openxmlformats.org/officeDocument/2006/relationships/image" Target="media/image18.png"/><Relationship Id="rId194" Type="http://schemas.openxmlformats.org/officeDocument/2006/relationships/hyperlink" Target="https://www.middleschoolchemistry.com/lessonplans/chapter5/lesson9" TargetMode="External"/><Relationship Id="rId208" Type="http://schemas.openxmlformats.org/officeDocument/2006/relationships/hyperlink" Target="https://gamta5-6.mkp.emokykla.lt/lt/mo/demonstracijos/filtravimas/" TargetMode="External"/><Relationship Id="rId415" Type="http://schemas.openxmlformats.org/officeDocument/2006/relationships/hyperlink" Target="https://avogadro.cc/" TargetMode="External"/><Relationship Id="rId457" Type="http://schemas.openxmlformats.org/officeDocument/2006/relationships/hyperlink" Target="https://www.vdi.lt/AtmUploads/Cheminiumedziaguzenklinimas.pdf" TargetMode="External"/><Relationship Id="rId622" Type="http://schemas.openxmlformats.org/officeDocument/2006/relationships/image" Target="media/image97.png"/><Relationship Id="rId261" Type="http://schemas.openxmlformats.org/officeDocument/2006/relationships/hyperlink" Target="http://www.virtualobservatory.org/" TargetMode="External"/><Relationship Id="rId499" Type="http://schemas.openxmlformats.org/officeDocument/2006/relationships/hyperlink" Target="https://www.youtube.com/watch?v=VkW54j82e9U" TargetMode="External"/><Relationship Id="rId664" Type="http://schemas.openxmlformats.org/officeDocument/2006/relationships/hyperlink" Target="http://www.stractum.lt/" TargetMode="External"/><Relationship Id="rId14" Type="http://schemas.openxmlformats.org/officeDocument/2006/relationships/hyperlink" Target="https://www.youtube.com/watch?v=1KlDrDOy9hg" TargetMode="External"/><Relationship Id="rId56" Type="http://schemas.openxmlformats.org/officeDocument/2006/relationships/hyperlink" Target="https://www.youtube.com/watch?v=NAaHPRsveJk" TargetMode="External"/><Relationship Id="rId317" Type="http://schemas.openxmlformats.org/officeDocument/2006/relationships/hyperlink" Target="https://www.youtube.com/watch?v=Zu0c5u0u0GY" TargetMode="External"/><Relationship Id="rId359" Type="http://schemas.openxmlformats.org/officeDocument/2006/relationships/image" Target="media/image50.png"/><Relationship Id="rId524" Type="http://schemas.openxmlformats.org/officeDocument/2006/relationships/hyperlink" Target="https://www.translatorscafe.com/unit-converter/lt-LT/illumination/" TargetMode="External"/><Relationship Id="rId566" Type="http://schemas.openxmlformats.org/officeDocument/2006/relationships/hyperlink" Target="https://www.youtube.com/watch?v=HQ9Fhd7P_HA" TargetMode="External"/><Relationship Id="rId98" Type="http://schemas.openxmlformats.org/officeDocument/2006/relationships/hyperlink" Target="https://www.youtube.com/watch?v=d_OeQxoKocU" TargetMode="External"/><Relationship Id="rId121" Type="http://schemas.openxmlformats.org/officeDocument/2006/relationships/hyperlink" Target="https://www.youtube.com/watch?v=NPzwZCsrfM0" TargetMode="External"/><Relationship Id="rId163" Type="http://schemas.openxmlformats.org/officeDocument/2006/relationships/hyperlink" Target="https://www.youtube.com/watch?v=zTa4j6eRV0s" TargetMode="External"/><Relationship Id="rId219" Type="http://schemas.openxmlformats.org/officeDocument/2006/relationships/hyperlink" Target="https://www.youtube.com/watch?v=fzljPiPy9nw" TargetMode="External"/><Relationship Id="rId370" Type="http://schemas.openxmlformats.org/officeDocument/2006/relationships/hyperlink" Target="http://myfootprint.org/subscription.php" TargetMode="External"/><Relationship Id="rId426" Type="http://schemas.openxmlformats.org/officeDocument/2006/relationships/hyperlink" Target="https://phet.colorado.edu/sims/html/forces-and-motion-basics/latest/forces-and-motion-basics_en.html" TargetMode="External"/><Relationship Id="rId633" Type="http://schemas.openxmlformats.org/officeDocument/2006/relationships/image" Target="media/image102.png"/><Relationship Id="rId230" Type="http://schemas.openxmlformats.org/officeDocument/2006/relationships/image" Target="media/image29.png"/><Relationship Id="rId468" Type="http://schemas.openxmlformats.org/officeDocument/2006/relationships/hyperlink" Target="https://play.google.com/store/apps/details?id=com.pingou.champignouf&amp;hl=lt&amp;gl=US" TargetMode="External"/><Relationship Id="rId675" Type="http://schemas.openxmlformats.org/officeDocument/2006/relationships/image" Target="media/image131.png"/><Relationship Id="rId25" Type="http://schemas.openxmlformats.org/officeDocument/2006/relationships/hyperlink" Target="https://nebeskauda.lt/patarimai/taisyklinga-laikysena/" TargetMode="External"/><Relationship Id="rId67" Type="http://schemas.openxmlformats.org/officeDocument/2006/relationships/hyperlink" Target="https://interactives.ck12.org/simulations/physics/cassegrain-telescope/app/index.html?lang=en&amp;referrer=ck12Launcher&amp;backUrl=https://interactives.ck12.org/simulations/physics.html" TargetMode="External"/><Relationship Id="rId272" Type="http://schemas.openxmlformats.org/officeDocument/2006/relationships/hyperlink" Target="https://www.arduino.cc/education/science-journal" TargetMode="External"/><Relationship Id="rId328" Type="http://schemas.openxmlformats.org/officeDocument/2006/relationships/hyperlink" Target="http://www.youtube.com/watch?v=PXHczjOg06w" TargetMode="External"/><Relationship Id="rId535" Type="http://schemas.openxmlformats.org/officeDocument/2006/relationships/hyperlink" Target="https://ptable.com/?lang=lt" TargetMode="External"/><Relationship Id="rId577" Type="http://schemas.openxmlformats.org/officeDocument/2006/relationships/image" Target="media/image59.png"/><Relationship Id="rId132" Type="http://schemas.openxmlformats.org/officeDocument/2006/relationships/hyperlink" Target="https://www.nec.lt/failai/6499_TIMSS2015_8_GamtosMokslai.pdf" TargetMode="External"/><Relationship Id="rId174" Type="http://schemas.openxmlformats.org/officeDocument/2006/relationships/hyperlink" Target="https://vmvt.lt/maisto-sauga/maisto-produktai/https:/vmvt.lt/maisto-sauga/maisto-produktai/genetiskai-modifikuotas-maistasgenetiskai-modifikuotas-maistas" TargetMode="External"/><Relationship Id="rId381" Type="http://schemas.openxmlformats.org/officeDocument/2006/relationships/hyperlink" Target="https://mokytojotv.emokykla.lt/search?q=draugi%C5%A1kas+internetas" TargetMode="External"/><Relationship Id="rId602" Type="http://schemas.openxmlformats.org/officeDocument/2006/relationships/image" Target="media/image80.png"/><Relationship Id="rId241" Type="http://schemas.openxmlformats.org/officeDocument/2006/relationships/hyperlink" Target="https://www.vedlys.smm.lt/5_8_klasiu_pamoku_veiklu_aprasai/56.html" TargetMode="External"/><Relationship Id="rId437" Type="http://schemas.openxmlformats.org/officeDocument/2006/relationships/hyperlink" Target="https://www.mozaweb.com/lt/index.php" TargetMode="External"/><Relationship Id="rId479" Type="http://schemas.openxmlformats.org/officeDocument/2006/relationships/hyperlink" Target="https://www.youtube.com/watch?v=5WIQKTZH6_o&amp;ab_channel=CrazyHacker07CrazyHacker07" TargetMode="External"/><Relationship Id="rId644" Type="http://schemas.openxmlformats.org/officeDocument/2006/relationships/hyperlink" Target="http://www.ekologia.pl/" TargetMode="External"/><Relationship Id="rId686" Type="http://schemas.openxmlformats.org/officeDocument/2006/relationships/image" Target="media/image135.png"/><Relationship Id="rId36" Type="http://schemas.openxmlformats.org/officeDocument/2006/relationships/hyperlink" Target="https://www.youtube.com/watch?v=xKKzIoJgMSQ" TargetMode="External"/><Relationship Id="rId283" Type="http://schemas.openxmlformats.org/officeDocument/2006/relationships/hyperlink" Target="https://hubblesite.org/" TargetMode="External"/><Relationship Id="rId339" Type="http://schemas.openxmlformats.org/officeDocument/2006/relationships/hyperlink" Target="https://www.pccl.fr/physique_chimie_college_lycee/quatrieme/chimie/formules_chimiques.htm" TargetMode="External"/><Relationship Id="rId490" Type="http://schemas.openxmlformats.org/officeDocument/2006/relationships/hyperlink" Target="https://play.google.com/store/apps/details?id=com.pingou.champignouf&amp;hl=lt&amp;gl=US" TargetMode="External"/><Relationship Id="rId504" Type="http://schemas.openxmlformats.org/officeDocument/2006/relationships/hyperlink" Target="https://www.youtube.com/watch?v=hjGfR7oJ2Mk" TargetMode="External"/><Relationship Id="rId546" Type="http://schemas.openxmlformats.org/officeDocument/2006/relationships/hyperlink" Target="https://www.youtube.com/watch?v=ckU5dFLGBQo" TargetMode="External"/><Relationship Id="rId78" Type="http://schemas.openxmlformats.org/officeDocument/2006/relationships/hyperlink" Target="https://phet.colorado.edu/sims/html/rutherford-scattering/latest/rutherford-scattering_en.html" TargetMode="External"/><Relationship Id="rId101" Type="http://schemas.openxmlformats.org/officeDocument/2006/relationships/hyperlink" Target="http://www.seasky.org/astronomy/astronomy-calendar-current.html" TargetMode="External"/><Relationship Id="rId143" Type="http://schemas.openxmlformats.org/officeDocument/2006/relationships/image" Target="media/image11.png"/><Relationship Id="rId185" Type="http://schemas.openxmlformats.org/officeDocument/2006/relationships/hyperlink" Target="https://phet.colorado.edu/sims/html/build-a-molecule/latest/build-a-molecule_en.html" TargetMode="External"/><Relationship Id="rId350" Type="http://schemas.openxmlformats.org/officeDocument/2006/relationships/header" Target="header2.xml"/><Relationship Id="rId406" Type="http://schemas.openxmlformats.org/officeDocument/2006/relationships/hyperlink" Target="https://www.youtube.com/watch?v=J6xq4MbxTEQ" TargetMode="External"/><Relationship Id="rId588" Type="http://schemas.openxmlformats.org/officeDocument/2006/relationships/image" Target="media/image67.png"/><Relationship Id="rId9" Type="http://schemas.openxmlformats.org/officeDocument/2006/relationships/footnotes" Target="footnotes.xml"/><Relationship Id="rId210" Type="http://schemas.openxmlformats.org/officeDocument/2006/relationships/hyperlink" Target="https://gamta5-6.mkp.emokykla.lt/lt/mo/laboratorija/nesvarios_valgomosios_druskos_isvalymas/" TargetMode="External"/><Relationship Id="rId392" Type="http://schemas.openxmlformats.org/officeDocument/2006/relationships/hyperlink" Target="https://www.golabz.eu/" TargetMode="External"/><Relationship Id="rId448" Type="http://schemas.openxmlformats.org/officeDocument/2006/relationships/hyperlink" Target="https://www.vascak.cz/data/android/physicsatschool/template.php?s=elpole_pole&amp;l=en" TargetMode="External"/><Relationship Id="rId613" Type="http://schemas.openxmlformats.org/officeDocument/2006/relationships/image" Target="media/image90.png"/><Relationship Id="rId655" Type="http://schemas.openxmlformats.org/officeDocument/2006/relationships/image" Target="media/image119.png"/><Relationship Id="rId252" Type="http://schemas.openxmlformats.org/officeDocument/2006/relationships/hyperlink" Target="https://www.vedlys.smm.lt/5_8_klasiu_pamoku_veiklu_aprasai/56.html" TargetMode="External"/><Relationship Id="rId294" Type="http://schemas.openxmlformats.org/officeDocument/2006/relationships/hyperlink" Target="https://www.vedlys.smm.lt/5_8_klasiu_pamoku_veiklu_aprasai/9.html" TargetMode="External"/><Relationship Id="rId308" Type="http://schemas.openxmlformats.org/officeDocument/2006/relationships/hyperlink" Target="https://www.youtube.com/watch?v=AE5QcL4VfH4" TargetMode="External"/><Relationship Id="rId515" Type="http://schemas.openxmlformats.org/officeDocument/2006/relationships/hyperlink" Target="https://www.biologijoskabinetas.lt/2018/01/31/interaktyvus-uzrasai/" TargetMode="External"/><Relationship Id="rId47"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89" Type="http://schemas.openxmlformats.org/officeDocument/2006/relationships/hyperlink" Target="https://edu.rsc.org/cpd/the-periodic-table/3010823.article" TargetMode="External"/><Relationship Id="rId112" Type="http://schemas.openxmlformats.org/officeDocument/2006/relationships/hyperlink" Target="https://phet.colorado.edu/en/simulation/balloons-and-static-electricity" TargetMode="External"/><Relationship Id="rId154" Type="http://schemas.openxmlformats.org/officeDocument/2006/relationships/image" Target="media/image20.png"/><Relationship Id="rId361" Type="http://schemas.openxmlformats.org/officeDocument/2006/relationships/image" Target="media/image52.png"/><Relationship Id="rId557" Type="http://schemas.openxmlformats.org/officeDocument/2006/relationships/hyperlink" Target="https://www.youtube.com/watch?v=ogLDEEsqp2c&amp;list=PLI7_ml-hToMPyBuQFQDoiJzhYbGTv0I9G" TargetMode="External"/><Relationship Id="rId599" Type="http://schemas.openxmlformats.org/officeDocument/2006/relationships/image" Target="media/image78.png"/><Relationship Id="rId196" Type="http://schemas.openxmlformats.org/officeDocument/2006/relationships/hyperlink" Target="https://www.gismeteo.lt/news/gamta/9669-keistos-ir-stebinancios-gyvunu-draugystes-10-idomiu-simbiozes-atveju-video/" TargetMode="External"/><Relationship Id="rId417" Type="http://schemas.openxmlformats.org/officeDocument/2006/relationships/hyperlink" Target="http://svetaines.emokykla.lt/vartai/chemijos_uzdaviniai/index.htm" TargetMode="External"/><Relationship Id="rId459" Type="http://schemas.openxmlformats.org/officeDocument/2006/relationships/hyperlink" Target="https://www.arcgis.com/apps/MapSeries/index.html?appid=94a09f8870424caf9d7d964281956b63" TargetMode="External"/><Relationship Id="rId624" Type="http://schemas.openxmlformats.org/officeDocument/2006/relationships/image" Target="media/image98.png"/><Relationship Id="rId666" Type="http://schemas.openxmlformats.org/officeDocument/2006/relationships/image" Target="media/image124.png"/><Relationship Id="rId16" Type="http://schemas.openxmlformats.org/officeDocument/2006/relationships/hyperlink" Target="https://www.youtube.com/watch?v=1hrkwJ_HuR0" TargetMode="External"/><Relationship Id="rId221" Type="http://schemas.openxmlformats.org/officeDocument/2006/relationships/hyperlink" Target="https://phet.colorado.edu/sims/html/gases-intro/latest/gases-intro_en.html" TargetMode="External"/><Relationship Id="rId263" Type="http://schemas.openxmlformats.org/officeDocument/2006/relationships/hyperlink" Target="https://www.biologijoskabinetas.lt/2018/01/31/interaktyvus-uzrasai/" TargetMode="External"/><Relationship Id="rId319" Type="http://schemas.openxmlformats.org/officeDocument/2006/relationships/hyperlink" Target="https://www.youtube.com/watch?v=5rtJdjas-mY" TargetMode="External"/><Relationship Id="rId470" Type="http://schemas.openxmlformats.org/officeDocument/2006/relationships/hyperlink" Target="https://www.youtube.com/watch?v=TW-c3ZHsNKg" TargetMode="External"/><Relationship Id="rId526" Type="http://schemas.openxmlformats.org/officeDocument/2006/relationships/hyperlink" Target="http://www.esparama.lt/es_parama_pletra/failai/ESFproduktai/2013_Mokomes_gamtoje_2_dalis_7_8_kl.pdf" TargetMode="External"/><Relationship Id="rId58" Type="http://schemas.openxmlformats.org/officeDocument/2006/relationships/hyperlink" Target="https://www.youtube.com/watch?v=jZOg39v73c4" TargetMode="External"/><Relationship Id="rId123" Type="http://schemas.openxmlformats.org/officeDocument/2006/relationships/hyperlink" Target="https://www.youtube.com/watch?v=HQ9Fhd7P_HA" TargetMode="External"/><Relationship Id="rId330" Type="http://schemas.openxmlformats.org/officeDocument/2006/relationships/hyperlink" Target="https://www.vascak.cz/data/android/physicsatschool/template.php?s=atom_rutheford&amp;l=en" TargetMode="External"/><Relationship Id="rId568" Type="http://schemas.openxmlformats.org/officeDocument/2006/relationships/hyperlink" Target="https://www.youtube.com/watch?v=MV2RgpN7fwo" TargetMode="External"/><Relationship Id="rId165" Type="http://schemas.openxmlformats.org/officeDocument/2006/relationships/hyperlink" Target="https://www.youtube.com/watch?v=IA2-m86IaWU" TargetMode="External"/><Relationship Id="rId372" Type="http://schemas.openxmlformats.org/officeDocument/2006/relationships/hyperlink" Target="http://www.sveikaszmogus.lt/GYVENIMO_BUDAS-4881" TargetMode="External"/><Relationship Id="rId428" Type="http://schemas.openxmlformats.org/officeDocument/2006/relationships/hyperlink" Target="https://www.walter-fendt.de/html5/phen/buoyantforce_en.htm" TargetMode="External"/><Relationship Id="rId635" Type="http://schemas.openxmlformats.org/officeDocument/2006/relationships/image" Target="media/image103.png"/><Relationship Id="rId677" Type="http://schemas.openxmlformats.org/officeDocument/2006/relationships/image" Target="media/image132.png"/><Relationship Id="rId232" Type="http://schemas.openxmlformats.org/officeDocument/2006/relationships/image" Target="media/image31.png"/><Relationship Id="rId274" Type="http://schemas.openxmlformats.org/officeDocument/2006/relationships/hyperlink" Target="https://www.translatorscafe.com/unit-converter/lt-LT/illumination/" TargetMode="External"/><Relationship Id="rId481" Type="http://schemas.openxmlformats.org/officeDocument/2006/relationships/hyperlink" Target="https://www.youtube.com/watch?v=IqV5L66EP2E&amp;t=142s" TargetMode="External"/><Relationship Id="rId27" Type="http://schemas.openxmlformats.org/officeDocument/2006/relationships/hyperlink" Target="http://atliekos.gamta.lt/cms/index?rubricId=dd43d07e-1697-428b-9b05-2c418e5047b6" TargetMode="External"/><Relationship Id="rId69" Type="http://schemas.openxmlformats.org/officeDocument/2006/relationships/hyperlink" Target="http://www.historyoftelescope.com/telescope-history/telescope-timeline/" TargetMode="External"/><Relationship Id="rId134" Type="http://schemas.openxmlformats.org/officeDocument/2006/relationships/image" Target="media/image2.png"/><Relationship Id="rId537" Type="http://schemas.openxmlformats.org/officeDocument/2006/relationships/hyperlink" Target="https://www.youtube.com/watch?v=EWdAhehXwxg" TargetMode="External"/><Relationship Id="rId579" Type="http://schemas.openxmlformats.org/officeDocument/2006/relationships/image" Target="media/image61.png"/><Relationship Id="rId80" Type="http://schemas.openxmlformats.org/officeDocument/2006/relationships/hyperlink" Target="https://www.youtube.com/watch?v=yQP4UJhNn0I" TargetMode="External"/><Relationship Id="rId176" Type="http://schemas.openxmlformats.org/officeDocument/2006/relationships/hyperlink" Target="https://www.youtube.com/watch?v=gUA8k4gOpbk" TargetMode="External"/><Relationship Id="rId341" Type="http://schemas.openxmlformats.org/officeDocument/2006/relationships/hyperlink" Target="https://www.physics-chemistry-interactive-flash-animation.com/" TargetMode="External"/><Relationship Id="rId383" Type="http://schemas.openxmlformats.org/officeDocument/2006/relationships/hyperlink" Target="https://emokykla.lt/skaitmenines-mokymo-priemones/priemones" TargetMode="External"/><Relationship Id="rId439" Type="http://schemas.openxmlformats.org/officeDocument/2006/relationships/hyperlink" Target="https://angstrom3d.com/projects" TargetMode="External"/><Relationship Id="rId590" Type="http://schemas.openxmlformats.org/officeDocument/2006/relationships/image" Target="media/image69.png"/><Relationship Id="rId604" Type="http://schemas.openxmlformats.org/officeDocument/2006/relationships/image" Target="media/image81.png"/><Relationship Id="rId646" Type="http://schemas.openxmlformats.org/officeDocument/2006/relationships/image" Target="media/image112.png"/><Relationship Id="rId201" Type="http://schemas.openxmlformats.org/officeDocument/2006/relationships/image" Target="media/image26.jpeg"/><Relationship Id="rId243" Type="http://schemas.openxmlformats.org/officeDocument/2006/relationships/hyperlink" Target="https://gamta5-6.mkp.emokykla.lt/lt/mo/demonstracijos/dangaus_kunai/" TargetMode="External"/><Relationship Id="rId285" Type="http://schemas.openxmlformats.org/officeDocument/2006/relationships/hyperlink" Target="https://wowtravel.me/the-12-best-astronomical-observatories-around-the-world/" TargetMode="External"/><Relationship Id="rId450" Type="http://schemas.openxmlformats.org/officeDocument/2006/relationships/hyperlink" Target="https://www.vascak.cz/data/android/physicsatschool/template.php?s=elpole_vandegraaff&amp;l=en" TargetMode="External"/><Relationship Id="rId506" Type="http://schemas.openxmlformats.org/officeDocument/2006/relationships/hyperlink" Target="https://onlineobservatory.eu/" TargetMode="External"/><Relationship Id="rId688" Type="http://schemas.openxmlformats.org/officeDocument/2006/relationships/fontTable" Target="fontTable.xml"/><Relationship Id="rId38" Type="http://schemas.openxmlformats.org/officeDocument/2006/relationships/hyperlink" Target="https://www.youtube.com/watch?v=Yf-NQoOc7wY" TargetMode="External"/><Relationship Id="rId103" Type="http://schemas.openxmlformats.org/officeDocument/2006/relationships/hyperlink" Target="https://www.youtube.com/playlist?list=PLI7_ml-hToMPyBuQFQDoiJzhYbGTv0I9G&amp;fbclid=IwAR0gTxoCfDAdgFBfcTLvrIMCqd4nLwCgWorlFQPNO_cewjduW-l2aCXocHQ" TargetMode="External"/><Relationship Id="rId310" Type="http://schemas.openxmlformats.org/officeDocument/2006/relationships/hyperlink" Target="http://www.technologijos.lt/n/mokslas/fizika/S-81311/straipsnis/Branduoline-sinteze-arba-kaip-ateityje-zmonija-pasigamins-energijos-Video" TargetMode="External"/><Relationship Id="rId492" Type="http://schemas.openxmlformats.org/officeDocument/2006/relationships/hyperlink" Target="https://www.aktyvussedejimas.lt/sveika-darbo-edrve-tinkama-sedesena-taisyklinga-laikysena-ir-sedesena-prie-kompiuterio-kaip-sedeti-taisyklingai-sedejimo-taisykles" TargetMode="External"/><Relationship Id="rId548" Type="http://schemas.openxmlformats.org/officeDocument/2006/relationships/hyperlink" Target="http://www.seasky.org/astronomy/astronomy-calendar-2022.html" TargetMode="External"/><Relationship Id="rId91" Type="http://schemas.openxmlformats.org/officeDocument/2006/relationships/hyperlink" Target="https://www.youtube.com/watch?v=AE5QcL4VfH4" TargetMode="External"/><Relationship Id="rId145" Type="http://schemas.openxmlformats.org/officeDocument/2006/relationships/image" Target="media/image13.png"/><Relationship Id="rId187" Type="http://schemas.openxmlformats.org/officeDocument/2006/relationships/hyperlink" Target="https://www.youtube.com/watch?v=NeQBPFrRpOA" TargetMode="External"/><Relationship Id="rId352" Type="http://schemas.openxmlformats.org/officeDocument/2006/relationships/footer" Target="footer2.xml"/><Relationship Id="rId394" Type="http://schemas.openxmlformats.org/officeDocument/2006/relationships/hyperlink" Target="https://phet.colorado.edu/" TargetMode="External"/><Relationship Id="rId408" Type="http://schemas.openxmlformats.org/officeDocument/2006/relationships/hyperlink" Target="https://apps.apple.com/us/app/plantnet/id600547573" TargetMode="External"/><Relationship Id="rId615" Type="http://schemas.openxmlformats.org/officeDocument/2006/relationships/image" Target="media/image92.png"/><Relationship Id="rId212" Type="http://schemas.openxmlformats.org/officeDocument/2006/relationships/hyperlink" Target="https://gamta5-6.mkp.emokykla.lt/lt/mo/demonstracijos/sarminiu_tirpalu_nustatymas_indikatoriais/" TargetMode="External"/><Relationship Id="rId254" Type="http://schemas.openxmlformats.org/officeDocument/2006/relationships/hyperlink" Target="https://onlineobservatory.eu/" TargetMode="External"/><Relationship Id="rId657" Type="http://schemas.openxmlformats.org/officeDocument/2006/relationships/hyperlink" Target="https://www.youtube.com/watch?v=3PYdMaClUmw" TargetMode="External"/><Relationship Id="rId49" Type="http://schemas.openxmlformats.org/officeDocument/2006/relationships/hyperlink" Target="https://phet.colorado.edu/en/simulation/legacy/sound" TargetMode="External"/><Relationship Id="rId114" Type="http://schemas.openxmlformats.org/officeDocument/2006/relationships/hyperlink" Target="https://www.vascak.cz/data/android/physicsatschool/template.php?s=elpole_pole&amp;l=en" TargetMode="External"/><Relationship Id="rId296" Type="http://schemas.openxmlformats.org/officeDocument/2006/relationships/hyperlink" Target="http://www.vedlys.smm.lt/5_8_klasiu_pamoku_veiklu_aprasai/1.html" TargetMode="External"/><Relationship Id="rId461" Type="http://schemas.openxmlformats.org/officeDocument/2006/relationships/hyperlink" Target="https://www.raudonojiknyga.lt/" TargetMode="External"/><Relationship Id="rId517" Type="http://schemas.openxmlformats.org/officeDocument/2006/relationships/hyperlink" Target="https://www.youtube.com/watch?v=rYrdiQckGhw" TargetMode="External"/><Relationship Id="rId559" Type="http://schemas.openxmlformats.org/officeDocument/2006/relationships/hyperlink" Target="https://www.youtube.com/watch?v=Vrh5FeGUTJA&amp;list=RDLVTFlVWf8JX4A&amp;index=4" TargetMode="External"/><Relationship Id="rId60" Type="http://schemas.openxmlformats.org/officeDocument/2006/relationships/hyperlink" Target="https://www.arduino.cc/education/science-journal" TargetMode="External"/><Relationship Id="rId156" Type="http://schemas.openxmlformats.org/officeDocument/2006/relationships/image" Target="media/image22.png"/><Relationship Id="rId198" Type="http://schemas.openxmlformats.org/officeDocument/2006/relationships/hyperlink" Target="https://emokykla.lt/" TargetMode="External"/><Relationship Id="rId321" Type="http://schemas.openxmlformats.org/officeDocument/2006/relationships/hyperlink" Target="https://www.youtube.com/watch?v=XnfATaoubzA" TargetMode="External"/><Relationship Id="rId363" Type="http://schemas.openxmlformats.org/officeDocument/2006/relationships/image" Target="media/image54.png"/><Relationship Id="rId419" Type="http://schemas.openxmlformats.org/officeDocument/2006/relationships/hyperlink" Target="https://emokykla.lt/skaitmenines-mokymo-priemones/priemones" TargetMode="External"/><Relationship Id="rId570" Type="http://schemas.openxmlformats.org/officeDocument/2006/relationships/hyperlink" Target="http://dokumentika.weebly.com/filmai/c-darvino-kova-rusiu-atsiradimo-evoliucija-darwins-struggle-the-evolution-of-the-origin-of-species" TargetMode="External"/><Relationship Id="rId626" Type="http://schemas.openxmlformats.org/officeDocument/2006/relationships/hyperlink" Target="http://web.vu.lt/ff/a.poskus/files/2020/02/Atomo_fizika_pav.pdf" TargetMode="External"/><Relationship Id="rId223" Type="http://schemas.openxmlformats.org/officeDocument/2006/relationships/hyperlink" Target="https://www.lrt.lt/mediateka/irasas/2000085059/musu-gyvunai-snuduriuoti-neleisiancios-miegapeles-apsimeteles-gyvalazdes-ir-diskusai-dailus-bet-labai-lepus-akvariumu-gyventojai" TargetMode="External"/><Relationship Id="rId430" Type="http://schemas.openxmlformats.org/officeDocument/2006/relationships/hyperlink" Target="http://www.raclub.lt/skaiciuokles/kaloriju-skaiciuokle/" TargetMode="External"/><Relationship Id="rId668" Type="http://schemas.openxmlformats.org/officeDocument/2006/relationships/image" Target="media/image126.png"/><Relationship Id="rId18" Type="http://schemas.openxmlformats.org/officeDocument/2006/relationships/hyperlink" Target="https://www.youtube.com/watch?v=05egcltrUfw" TargetMode="External"/><Relationship Id="rId265" Type="http://schemas.openxmlformats.org/officeDocument/2006/relationships/hyperlink" Target="https://phet.colorado.edu/sims/html/waves-intro/latest/waves-intro_en.html" TargetMode="External"/><Relationship Id="rId472" Type="http://schemas.openxmlformats.org/officeDocument/2006/relationships/hyperlink" Target="https://www.youtube.com/watch?app=desktop&amp;v=05egcltrUfw" TargetMode="External"/><Relationship Id="rId528" Type="http://schemas.openxmlformats.org/officeDocument/2006/relationships/hyperlink" Target="http://www.esparama.lt/es_parama_pletra/failai/ESFproduktai/2013_Mokomes_gamtoje_2_dalis_7_8_kl.pdf" TargetMode="External"/><Relationship Id="rId125" Type="http://schemas.openxmlformats.org/officeDocument/2006/relationships/hyperlink" Target="https://www.youtube.com/watch?v=RLRpCx9gy4E" TargetMode="External"/><Relationship Id="rId167" Type="http://schemas.openxmlformats.org/officeDocument/2006/relationships/hyperlink" Target="https://www.youtube.com/watch?v=andGIA4aWyk" TargetMode="External"/><Relationship Id="rId332" Type="http://schemas.openxmlformats.org/officeDocument/2006/relationships/hyperlink" Target="https://www.interjeras.lt/naujiena/oro-jonizacija-nauda-ar-mitas" TargetMode="External"/><Relationship Id="rId374" Type="http://schemas.openxmlformats.org/officeDocument/2006/relationships/hyperlink" Target="file:///C:\Users\ProBook\Downloads\INTEGRUOTO-GAMTOS-MOKSLU-KURSO-5-8-KLASEMS-METODINES-REKOMENDACIJOS.pdf" TargetMode="External"/><Relationship Id="rId581" Type="http://schemas.openxmlformats.org/officeDocument/2006/relationships/image" Target="media/image63.png"/><Relationship Id="rId71" Type="http://schemas.openxmlformats.org/officeDocument/2006/relationships/hyperlink" Target="https://www.preceden.com/timelines/71345-history-of-the-telescope" TargetMode="External"/><Relationship Id="rId234" Type="http://schemas.openxmlformats.org/officeDocument/2006/relationships/hyperlink" Target="https://gamta5-6.mkp.emokykla.lt/lt/mo/demonstracijos/degimas/" TargetMode="External"/><Relationship Id="rId637" Type="http://schemas.openxmlformats.org/officeDocument/2006/relationships/image" Target="media/image105.png"/><Relationship Id="rId679" Type="http://schemas.openxmlformats.org/officeDocument/2006/relationships/hyperlink" Target="https://www.sveikatosbiuras.lt/lt/stebesena/aplinkos-sveikata/kas-yra-triuksmas/" TargetMode="External"/><Relationship Id="rId2" Type="http://schemas.openxmlformats.org/officeDocument/2006/relationships/customXml" Target="../customXml/item2.xml"/><Relationship Id="rId29" Type="http://schemas.openxmlformats.org/officeDocument/2006/relationships/hyperlink" Target="http://www.seilias.gr/go-lab/accelerationGraphs.html" TargetMode="External"/><Relationship Id="rId255" Type="http://schemas.openxmlformats.org/officeDocument/2006/relationships/hyperlink" Target="https://www.eso.org/public/outreach/eduoff/aol/" TargetMode="External"/><Relationship Id="rId276" Type="http://schemas.openxmlformats.org/officeDocument/2006/relationships/hyperlink" Target="https://www.physicsclassroom.com/Physics-Interactives/Refraction-and-Lenses/Optics-Bench/Optics-Bench-Refraction-Interactive" TargetMode="External"/><Relationship Id="rId297" Type="http://schemas.openxmlformats.org/officeDocument/2006/relationships/hyperlink" Target="http://www.vedlys.smm.lt/5_8_klasiu_pamoku_veiklu_aprasai/31.html" TargetMode="External"/><Relationship Id="rId441" Type="http://schemas.openxmlformats.org/officeDocument/2006/relationships/hyperlink" Target="https://avogadro.cc/" TargetMode="External"/><Relationship Id="rId462" Type="http://schemas.openxmlformats.org/officeDocument/2006/relationships/hyperlink" Target="https://www.youtube.com/watch?v=CasRYfJhlmY" TargetMode="External"/><Relationship Id="rId483" Type="http://schemas.openxmlformats.org/officeDocument/2006/relationships/hyperlink" Target="https://www.youtube.com/watch?v=8GHRZabpsQE" TargetMode="External"/><Relationship Id="rId518" Type="http://schemas.openxmlformats.org/officeDocument/2006/relationships/hyperlink" Target="https://www.youtube.com/watch?v=8ixr2NQF9Dg&amp;ab_channel=Cognito" TargetMode="External"/><Relationship Id="rId539" Type="http://schemas.openxmlformats.org/officeDocument/2006/relationships/hyperlink" Target="https://www.middleschoolchemistry.com/" TargetMode="External"/><Relationship Id="rId40" Type="http://schemas.openxmlformats.org/officeDocument/2006/relationships/hyperlink" Target="https://onlineobservatory.eu/" TargetMode="External"/><Relationship Id="rId115" Type="http://schemas.openxmlformats.org/officeDocument/2006/relationships/hyperlink" Target="https://phet.colorado.edu/sims/html/charges-and-fields/latest/charges-and-fields_en.html" TargetMode="External"/><Relationship Id="rId136" Type="http://schemas.openxmlformats.org/officeDocument/2006/relationships/image" Target="media/image4.png"/><Relationship Id="rId157" Type="http://schemas.openxmlformats.org/officeDocument/2006/relationships/image" Target="media/image23.png"/><Relationship Id="rId178" Type="http://schemas.openxmlformats.org/officeDocument/2006/relationships/hyperlink" Target="https://phet.colorado.edu/sims/html/isotopes-and-atomic-mass/latest/isotopes-and-atomic-mass_en.html" TargetMode="External"/><Relationship Id="rId301" Type="http://schemas.openxmlformats.org/officeDocument/2006/relationships/hyperlink" Target="https://phet.colorado.edu/sims/html/build-an-atom/latest/build-an-atom_en.html" TargetMode="External"/><Relationship Id="rId322" Type="http://schemas.openxmlformats.org/officeDocument/2006/relationships/hyperlink" Target="https://www.youtube.com/watch?v=i3mYWB2fNp4" TargetMode="External"/><Relationship Id="rId343" Type="http://schemas.openxmlformats.org/officeDocument/2006/relationships/image" Target="media/image37.png"/><Relationship Id="rId364" Type="http://schemas.openxmlformats.org/officeDocument/2006/relationships/hyperlink" Target="https://www.youtube.com/watch?v=E5C9rwz5OMc" TargetMode="External"/><Relationship Id="rId550" Type="http://schemas.openxmlformats.org/officeDocument/2006/relationships/hyperlink" Target="https://www.youtube.com/watch?v=Zu0c5u0u0GY" TargetMode="External"/><Relationship Id="rId61" Type="http://schemas.openxmlformats.org/officeDocument/2006/relationships/hyperlink" Target="https://www.e-tar.lt/portal/lt/legalAct/TAR.2581A7005CA7/asr" TargetMode="External"/><Relationship Id="rId82" Type="http://schemas.openxmlformats.org/officeDocument/2006/relationships/hyperlink" Target="https://www.youtube.com/watch?v=ukGLH_NrFH8" TargetMode="External"/><Relationship Id="rId199" Type="http://schemas.openxmlformats.org/officeDocument/2006/relationships/hyperlink" Target="https://emokykla.lt/bendrosios-programos/visos-bendrosios-programos?page=1&amp;subject=5309" TargetMode="External"/><Relationship Id="rId203" Type="http://schemas.openxmlformats.org/officeDocument/2006/relationships/hyperlink" Target="https://sodas.ugdome.lt/metodiniai-dokumentai/perziura/19350" TargetMode="External"/><Relationship Id="rId385" Type="http://schemas.openxmlformats.org/officeDocument/2006/relationships/hyperlink" Target="https://www.golabz.eu/" TargetMode="External"/><Relationship Id="rId571" Type="http://schemas.openxmlformats.org/officeDocument/2006/relationships/hyperlink" Target="https://youtu.be/W4FB6h0R1H8" TargetMode="External"/><Relationship Id="rId592" Type="http://schemas.openxmlformats.org/officeDocument/2006/relationships/image" Target="media/image71.png"/><Relationship Id="rId606" Type="http://schemas.openxmlformats.org/officeDocument/2006/relationships/image" Target="media/image83.png"/><Relationship Id="rId627" Type="http://schemas.openxmlformats.org/officeDocument/2006/relationships/hyperlink" Target="http://web.vu.lt/ff/a.poskus/files/2014/09/Atomo_fizika.pdf" TargetMode="External"/><Relationship Id="rId648" Type="http://schemas.openxmlformats.org/officeDocument/2006/relationships/hyperlink" Target="https://phet.colorado.edu/en/simulation/capacitor-lab-basics" TargetMode="External"/><Relationship Id="rId669" Type="http://schemas.openxmlformats.org/officeDocument/2006/relationships/hyperlink" Target="https://phet.colorado.edu/en/simulation/balancing-chemical-equations" TargetMode="External"/><Relationship Id="rId19" Type="http://schemas.openxmlformats.org/officeDocument/2006/relationships/hyperlink" Target="http://chemijajums.emokykla.lt/IMT/indai/indai.htm" TargetMode="External"/><Relationship Id="rId224" Type="http://schemas.openxmlformats.org/officeDocument/2006/relationships/hyperlink" Target="https://www.youtube.com/watch?v=1KlDrDOy9hg" TargetMode="External"/><Relationship Id="rId245" Type="http://schemas.openxmlformats.org/officeDocument/2006/relationships/hyperlink" Target="https://gamta5-6.mkp.emokykla.lt/lt/mo/demonstracijos/saules_uztemimas/" TargetMode="External"/><Relationship Id="rId266" Type="http://schemas.openxmlformats.org/officeDocument/2006/relationships/hyperlink" Target="https://www.youtube.com/watch?v=rYrdiQckGhw" TargetMode="External"/><Relationship Id="rId287" Type="http://schemas.openxmlformats.org/officeDocument/2006/relationships/hyperlink" Target="https://www.jpl.nasa.gov/infographics/infographic.view.php?id=11182" TargetMode="External"/><Relationship Id="rId410" Type="http://schemas.openxmlformats.org/officeDocument/2006/relationships/hyperlink" Target="https://www.golabz.eu/" TargetMode="External"/><Relationship Id="rId431" Type="http://schemas.openxmlformats.org/officeDocument/2006/relationships/hyperlink" Target="https://phet.colorado.edu/sims/html/energy-skate-park-basics/latest/energy-skate-park-basics_en.html" TargetMode="External"/><Relationship Id="rId452" Type="http://schemas.openxmlformats.org/officeDocument/2006/relationships/hyperlink" Target="https://www.vascak.cz/data/android/physicsatschool/template.php?s=ele_uir&amp;l=en" TargetMode="External"/><Relationship Id="rId473" Type="http://schemas.openxmlformats.org/officeDocument/2006/relationships/hyperlink" Target="https://sites.google.com/education.nsw.gov.au/cellstructureandfunction/home" TargetMode="External"/><Relationship Id="rId494" Type="http://schemas.openxmlformats.org/officeDocument/2006/relationships/hyperlink" Target="http://atliekos.gamta.lt/cms/index?rubricId=dd43d07e-1697-428b-9b05-2c418e5047b6" TargetMode="External"/><Relationship Id="rId508" Type="http://schemas.openxmlformats.org/officeDocument/2006/relationships/hyperlink" Target="http://mao.tfai.vu.lt/sci/informacija-lankytojams/lietuvos-dangus/" TargetMode="External"/><Relationship Id="rId529" Type="http://schemas.openxmlformats.org/officeDocument/2006/relationships/hyperlink" Target="https://www.biologijoskabinetas.lt/2018/01/31/interaktyvus-uzrasai/" TargetMode="External"/><Relationship Id="rId680" Type="http://schemas.openxmlformats.org/officeDocument/2006/relationships/hyperlink" Target="http://ligos.sveikas.lt/lt/ligos_straipsniai/sveikata_ir_decibelai/" TargetMode="External"/><Relationship Id="rId30" Type="http://schemas.openxmlformats.org/officeDocument/2006/relationships/hyperlink" Target="https://www.youtube.com/watch?v=05EXSF5rVSE" TargetMode="External"/><Relationship Id="rId105" Type="http://schemas.openxmlformats.org/officeDocument/2006/relationships/hyperlink" Target="https://www.scienceinschool.org/2012/issue22/hydrogen" TargetMode="External"/><Relationship Id="rId126" Type="http://schemas.openxmlformats.org/officeDocument/2006/relationships/hyperlink" Target="https://javalab.org/en/diode_en/" TargetMode="External"/><Relationship Id="rId147" Type="http://schemas.openxmlformats.org/officeDocument/2006/relationships/hyperlink" Target="https://nec.lt/failai/7862_2018_NMGR_konkurso_uzduotis.pdf" TargetMode="External"/><Relationship Id="rId168" Type="http://schemas.openxmlformats.org/officeDocument/2006/relationships/hyperlink" Target="https://www.youtube.com/watch?v=WdCRrcfan44" TargetMode="External"/><Relationship Id="rId312" Type="http://schemas.openxmlformats.org/officeDocument/2006/relationships/hyperlink" Target="https://visit.cern/exhibitions" TargetMode="External"/><Relationship Id="rId333" Type="http://schemas.openxmlformats.org/officeDocument/2006/relationships/hyperlink" Target="https://www.youtube.com/watch?v=ILVPkx63Zow" TargetMode="External"/><Relationship Id="rId354" Type="http://schemas.openxmlformats.org/officeDocument/2006/relationships/image" Target="media/image45.png"/><Relationship Id="rId540" Type="http://schemas.openxmlformats.org/officeDocument/2006/relationships/hyperlink" Target="https://www.youtube.com/watch?v=VlR3SdhocdQ" TargetMode="External"/><Relationship Id="rId51" Type="http://schemas.openxmlformats.org/officeDocument/2006/relationships/hyperlink" Target="https://www.youtube.com/watch?v=8ixr2NQF9Dg&amp;ab_channel=Cognito" TargetMode="External"/><Relationship Id="rId72" Type="http://schemas.openxmlformats.org/officeDocument/2006/relationships/hyperlink" Target="https://hubblesite.org/" TargetMode="External"/><Relationship Id="rId93" Type="http://schemas.openxmlformats.org/officeDocument/2006/relationships/hyperlink" Target="https://www.youtube.com/watch?v=KYDil96NR5Q" TargetMode="External"/><Relationship Id="rId189" Type="http://schemas.openxmlformats.org/officeDocument/2006/relationships/hyperlink" Target="https://phet.colorado.edu/sims/html/molecule-shapes/latest/molecule-shapes_en.html" TargetMode="External"/><Relationship Id="rId375" Type="http://schemas.openxmlformats.org/officeDocument/2006/relationships/hyperlink" Target="http://eur-lex.europa.eu/legal-content/LT/TXT/?uri=CELEX%3A32016R1141" TargetMode="External"/><Relationship Id="rId396" Type="http://schemas.openxmlformats.org/officeDocument/2006/relationships/hyperlink" Target="https://emokykla.lt/skaitmenines-mokymo-priemones/priemones" TargetMode="External"/><Relationship Id="rId561" Type="http://schemas.openxmlformats.org/officeDocument/2006/relationships/hyperlink" Target="https://www.youtube.com/watch?v=NPzwZCsrfM0" TargetMode="External"/><Relationship Id="rId582" Type="http://schemas.openxmlformats.org/officeDocument/2006/relationships/image" Target="media/image64.png"/><Relationship Id="rId617" Type="http://schemas.openxmlformats.org/officeDocument/2006/relationships/image" Target="media/image94.png"/><Relationship Id="rId638" Type="http://schemas.openxmlformats.org/officeDocument/2006/relationships/image" Target="media/image106.png"/><Relationship Id="rId659" Type="http://schemas.openxmlformats.org/officeDocument/2006/relationships/image" Target="media/image122.png"/><Relationship Id="rId3" Type="http://schemas.openxmlformats.org/officeDocument/2006/relationships/customXml" Target="../customXml/item3.xml"/><Relationship Id="rId214" Type="http://schemas.openxmlformats.org/officeDocument/2006/relationships/hyperlink" Target="https://gamta5-6.mkp.emokykla.lt/lt/mo/demonstracijos/rugstys_ir_sarmai_kasdieniame_gyvenime/" TargetMode="External"/><Relationship Id="rId235" Type="http://schemas.openxmlformats.org/officeDocument/2006/relationships/hyperlink" Target="https://gamta5-6.mkp.emokykla.lt/lt/mo/demonstracijos/degimas_ir_deguonis/" TargetMode="External"/><Relationship Id="rId256" Type="http://schemas.openxmlformats.org/officeDocument/2006/relationships/hyperlink" Target="http://www.virtualobservatory.org/" TargetMode="External"/><Relationship Id="rId277" Type="http://schemas.openxmlformats.org/officeDocument/2006/relationships/hyperlink" Target="https://blackcreek.ca/how-to-make-your-own-camera-obscura/" TargetMode="External"/><Relationship Id="rId298" Type="http://schemas.openxmlformats.org/officeDocument/2006/relationships/hyperlink" Target="https://www.youtube.com/watch?v=J6xq4MbxTEQ" TargetMode="External"/><Relationship Id="rId400" Type="http://schemas.openxmlformats.org/officeDocument/2006/relationships/hyperlink" Target="https://www.arduino.cc/education/science-journal" TargetMode="External"/><Relationship Id="rId421" Type="http://schemas.openxmlformats.org/officeDocument/2006/relationships/hyperlink" Target="https://www.arduino.cc/education/science-journal" TargetMode="External"/><Relationship Id="rId442" Type="http://schemas.openxmlformats.org/officeDocument/2006/relationships/hyperlink" Target="https://ptable.com/?lang=lt" TargetMode="External"/><Relationship Id="rId463" Type="http://schemas.openxmlformats.org/officeDocument/2006/relationships/hyperlink" Target="https://www.lrt.lt/mediateka/irasas/2000085059/musu-gyvunai-snuduriuoti-neleisiancios-miegapeles-apsimeteles-gyvalazdes-ir-diskusai-dailus-bet-labai-lepus-akvariumu-gyventojai" TargetMode="External"/><Relationship Id="rId484" Type="http://schemas.openxmlformats.org/officeDocument/2006/relationships/hyperlink" Target="https://www.youtube.com/watch?v=fzljPiPy9nw" TargetMode="External"/><Relationship Id="rId519" Type="http://schemas.openxmlformats.org/officeDocument/2006/relationships/hyperlink" Target="https://youtu.be/2kBOqfS0nmE" TargetMode="External"/><Relationship Id="rId670" Type="http://schemas.openxmlformats.org/officeDocument/2006/relationships/image" Target="media/image127.png"/><Relationship Id="rId116" Type="http://schemas.openxmlformats.org/officeDocument/2006/relationships/hyperlink" Target="https://www.vascak.cz/data/android/physicsatschool/template.php?s=elpole_vandegraaff&amp;l=en" TargetMode="External"/><Relationship Id="rId137" Type="http://schemas.openxmlformats.org/officeDocument/2006/relationships/image" Target="media/image5.png"/><Relationship Id="rId158" Type="http://schemas.openxmlformats.org/officeDocument/2006/relationships/hyperlink" Target="https://www.lietuviuzodynas.lt/terminai/Kultura" TargetMode="External"/><Relationship Id="rId302" Type="http://schemas.openxmlformats.org/officeDocument/2006/relationships/hyperlink" Target="https://ptable.com/?lang=lt" TargetMode="External"/><Relationship Id="rId323" Type="http://schemas.openxmlformats.org/officeDocument/2006/relationships/hyperlink" Target="https://www.youtube.com/watch?v=3HWU4K4w7a8" TargetMode="External"/><Relationship Id="rId344" Type="http://schemas.openxmlformats.org/officeDocument/2006/relationships/image" Target="media/image38.png"/><Relationship Id="rId530" Type="http://schemas.openxmlformats.org/officeDocument/2006/relationships/hyperlink" Target="https://identify.plantnet.org/" TargetMode="External"/><Relationship Id="rId20" Type="http://schemas.openxmlformats.org/officeDocument/2006/relationships/hyperlink" Target="https://www.youtube.com/watch?v=BZ26cDBzL8k" TargetMode="External"/><Relationship Id="rId41" Type="http://schemas.openxmlformats.org/officeDocument/2006/relationships/hyperlink" Target="https://www.eso.org/public/outreach/eduoff/aol/" TargetMode="External"/><Relationship Id="rId62" Type="http://schemas.openxmlformats.org/officeDocument/2006/relationships/hyperlink" Target="https://www.translatorscafe.com/unit-converter/lt-LT/illumination/" TargetMode="External"/><Relationship Id="rId83" Type="http://schemas.openxmlformats.org/officeDocument/2006/relationships/hyperlink" Target="https://www.youtube.com/watch?v=7WhRJV_bAiE&amp;feature=emb_title" TargetMode="External"/><Relationship Id="rId179" Type="http://schemas.openxmlformats.org/officeDocument/2006/relationships/hyperlink" Target="https://phet.colorado.edu/sims/html/isotopes-and-atomic-mass/latest/isotopes-and-atomic-mass_en.html" TargetMode="External"/><Relationship Id="rId365" Type="http://schemas.openxmlformats.org/officeDocument/2006/relationships/hyperlink" Target="https://www.youtube.com/watch?v=eNsVaUCzvLA&amp;list=RDKM9WX1TzZ19rK8LPrKIgLFxw&amp;index=16" TargetMode="External"/><Relationship Id="rId386" Type="http://schemas.openxmlformats.org/officeDocument/2006/relationships/hyperlink" Target="https://www.mozaweb.com/lt/index.php" TargetMode="External"/><Relationship Id="rId551" Type="http://schemas.openxmlformats.org/officeDocument/2006/relationships/hyperlink" Target="https://www.middleschoolchemistry.com/" TargetMode="External"/><Relationship Id="rId572"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593" Type="http://schemas.openxmlformats.org/officeDocument/2006/relationships/image" Target="media/image72.png"/><Relationship Id="rId607" Type="http://schemas.openxmlformats.org/officeDocument/2006/relationships/image" Target="media/image84.png"/><Relationship Id="rId628" Type="http://schemas.openxmlformats.org/officeDocument/2006/relationships/image" Target="media/image100.png"/><Relationship Id="rId649" Type="http://schemas.openxmlformats.org/officeDocument/2006/relationships/image" Target="media/image114.png"/><Relationship Id="rId190" Type="http://schemas.openxmlformats.org/officeDocument/2006/relationships/hyperlink" Target="https://form.jotformeu.com/73436121345349" TargetMode="External"/><Relationship Id="rId204" Type="http://schemas.openxmlformats.org/officeDocument/2006/relationships/hyperlink" Target="https://www.youtube.com/watch?v=1hrkwJ_HuR0" TargetMode="External"/><Relationship Id="rId225" Type="http://schemas.openxmlformats.org/officeDocument/2006/relationships/hyperlink" Target="http://terminai.vlkk.lt/paieska?search=matavimas&amp;limit=15" TargetMode="External"/><Relationship Id="rId246" Type="http://schemas.openxmlformats.org/officeDocument/2006/relationships/hyperlink" Target="https://gamta5-6.mkp.emokykla.lt/lt/mo/demonstracijos/menulio_fazes/" TargetMode="External"/><Relationship Id="rId267"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288" Type="http://schemas.openxmlformats.org/officeDocument/2006/relationships/hyperlink" Target="https://www.sciencelearn.org.nz/resources/1905-history-of-satellites-timeline" TargetMode="External"/><Relationship Id="rId411" Type="http://schemas.openxmlformats.org/officeDocument/2006/relationships/hyperlink" Target="https://www.mozaweb.com/lt/index.php" TargetMode="External"/><Relationship Id="rId432" Type="http://schemas.openxmlformats.org/officeDocument/2006/relationships/hyperlink" Target="https://www.physicsclassroom.com/Physics-Interactives/Work-and-Energy" TargetMode="External"/><Relationship Id="rId453" Type="http://schemas.openxmlformats.org/officeDocument/2006/relationships/hyperlink" Target="https://phet.colorado.edu/sims/html/circuit-construction-kit-dc-virtual-lab/latest/circuit-construction-kit-dc-virtual-lab_en.html" TargetMode="External"/><Relationship Id="rId474" Type="http://schemas.openxmlformats.org/officeDocument/2006/relationships/hyperlink" Target="https://e-seimas.lrs.lt/portal/legalAct/lt/TAD/486c57d0b8a611e5be9bf78e07ed6470/asr" TargetMode="External"/><Relationship Id="rId509" Type="http://schemas.openxmlformats.org/officeDocument/2006/relationships/hyperlink" Target="https://sites.google.com/education.nsw.gov.au/cellstructureandfunction/home" TargetMode="External"/><Relationship Id="rId660" Type="http://schemas.openxmlformats.org/officeDocument/2006/relationships/hyperlink" Target="http://www.ugdome.lt/kompetencijos5-8/wp-content/uploads/2012/03/2-priedas.-Darbo-grupes-atsiskait.lapas_.Prakt_.-d.-Gulnara.pdf" TargetMode="External"/><Relationship Id="rId106" Type="http://schemas.openxmlformats.org/officeDocument/2006/relationships/hyperlink" Target="https://www.scienceinschool.org/2011/issue19/vangogh" TargetMode="External"/><Relationship Id="rId127" Type="http://schemas.openxmlformats.org/officeDocument/2006/relationships/hyperlink" Target="https://javalab.org/en/diode_making_en/" TargetMode="External"/><Relationship Id="rId313" Type="http://schemas.openxmlformats.org/officeDocument/2006/relationships/hyperlink" Target="https://www.ff.vu.lt/cern/daleliu-fizikos-sklaidos-grupe" TargetMode="External"/><Relationship Id="rId495" Type="http://schemas.openxmlformats.org/officeDocument/2006/relationships/hyperlink" Target="https://www.europarl.europa.eu/news/lt/headlines/society/20180328STO00751/atlieku-tvarkymas-es-faktai-ir-skaiciai-infografikas" TargetMode="External"/><Relationship Id="rId681" Type="http://schemas.openxmlformats.org/officeDocument/2006/relationships/hyperlink" Target="https://nvsc.lrv.lt/uploads/nvsc/documents/files/5_%20Triuksmas%20Stanislavoviene.pdf" TargetMode="External"/><Relationship Id="rId10" Type="http://schemas.openxmlformats.org/officeDocument/2006/relationships/endnotes" Target="endnotes.xml"/><Relationship Id="rId31" Type="http://schemas.openxmlformats.org/officeDocument/2006/relationships/hyperlink" Target="https://www.youtube.com/watch?v=O799B19yFiM" TargetMode="External"/><Relationship Id="rId52" Type="http://schemas.openxmlformats.org/officeDocument/2006/relationships/hyperlink" Target="https://www.earthspacelab.com/app/eclipse/" TargetMode="External"/><Relationship Id="rId73" Type="http://schemas.openxmlformats.org/officeDocument/2006/relationships/hyperlink" Target="https://rpubs.com/Cowboy2718/512566" TargetMode="External"/><Relationship Id="rId94" Type="http://schemas.openxmlformats.org/officeDocument/2006/relationships/hyperlink" Target="https://www.youtube.com/watch?v=xEn-3pa0Ldc" TargetMode="External"/><Relationship Id="rId148" Type="http://schemas.openxmlformats.org/officeDocument/2006/relationships/image" Target="media/image15.png"/><Relationship Id="rId169" Type="http://schemas.openxmlformats.org/officeDocument/2006/relationships/hyperlink" Target="https://www.regionunaujienos.lt/praktiski-oro-tarsos-mazinimo-budai-gyventojams/" TargetMode="External"/><Relationship Id="rId334" Type="http://schemas.openxmlformats.org/officeDocument/2006/relationships/hyperlink" Target="https://www.youtube.com/watch?v=55mqdJd7hos" TargetMode="External"/><Relationship Id="rId355" Type="http://schemas.openxmlformats.org/officeDocument/2006/relationships/image" Target="media/image46.png"/><Relationship Id="rId376" Type="http://schemas.openxmlformats.org/officeDocument/2006/relationships/hyperlink" Target="http://eur-lex.europa.eu/legal-content/LT/TXT/PDF/?uri=CELEX:32017R1263&amp;from=LT" TargetMode="External"/><Relationship Id="rId397" Type="http://schemas.openxmlformats.org/officeDocument/2006/relationships/hyperlink" Target="https://www.earthspacelab.com/app/eclipse/" TargetMode="External"/><Relationship Id="rId520" Type="http://schemas.openxmlformats.org/officeDocument/2006/relationships/hyperlink" Target="https://www.youtube.com/watch?v=UdPzNiBpz0o" TargetMode="External"/><Relationship Id="rId541" Type="http://schemas.openxmlformats.org/officeDocument/2006/relationships/hyperlink" Target="https://www.mozaweb.com/lt/lexikon.php?cmd=getlist&amp;let=3D&amp;sid=KEM" TargetMode="External"/><Relationship Id="rId562" Type="http://schemas.openxmlformats.org/officeDocument/2006/relationships/hyperlink" Target="https://www.youtube.com/watch?v=IPTpn0SycAs" TargetMode="External"/><Relationship Id="rId583" Type="http://schemas.openxmlformats.org/officeDocument/2006/relationships/hyperlink" Target="http://atliekos.gamta.lt/cms/index?rubricId=dd43d07e-1697-428b-9b05-2c418e5047b6" TargetMode="External"/><Relationship Id="rId618" Type="http://schemas.openxmlformats.org/officeDocument/2006/relationships/hyperlink" Target="https://sodas.ugdome.lt/mokymo-priemones/5621" TargetMode="External"/><Relationship Id="rId639" Type="http://schemas.openxmlformats.org/officeDocument/2006/relationships/hyperlink" Target="https://cke.gov.pl/" TargetMode="External"/><Relationship Id="rId4" Type="http://schemas.openxmlformats.org/officeDocument/2006/relationships/customXml" Target="../customXml/item4.xml"/><Relationship Id="rId180" Type="http://schemas.openxmlformats.org/officeDocument/2006/relationships/hyperlink" Target="https://ptable.com/?lang=lt" TargetMode="External"/><Relationship Id="rId215" Type="http://schemas.openxmlformats.org/officeDocument/2006/relationships/hyperlink" Target="https://www.youtube.com/watch?v=t0ShHdtB8jA" TargetMode="External"/><Relationship Id="rId236" Type="http://schemas.openxmlformats.org/officeDocument/2006/relationships/hyperlink" Target="https://gamta5-6.mkp.emokykla.lt/lt/mo/laboratorija/kuro_energija/" TargetMode="External"/><Relationship Id="rId257" Type="http://schemas.openxmlformats.org/officeDocument/2006/relationships/hyperlink" Target="https://www.zodynas.lt/gaires/astronomijos-terminai" TargetMode="External"/><Relationship Id="rId278" Type="http://schemas.openxmlformats.org/officeDocument/2006/relationships/hyperlink" Target="https://interactives.ck12.org/simulations/physics/cassegrain-telescope/app/index.html?lang=en&amp;referrer=ck12Launcher&amp;backUrl=https://interactives.ck12.org/simulations/physics.html" TargetMode="External"/><Relationship Id="rId401" Type="http://schemas.openxmlformats.org/officeDocument/2006/relationships/hyperlink" Target="http://physics.bu.edu/~duffy/HTML5/Lenses.html" TargetMode="External"/><Relationship Id="rId422" Type="http://schemas.openxmlformats.org/officeDocument/2006/relationships/hyperlink" Target="https://phet.colorado.edu/sims/cheerpj/motion-2d/latest/motion-2d.html?simulation=motion-2d" TargetMode="External"/><Relationship Id="rId443" Type="http://schemas.openxmlformats.org/officeDocument/2006/relationships/hyperlink" Target="http://svetaines.emokykla.lt/vartai/chemijos_uzdaviniai/index.htm" TargetMode="External"/><Relationship Id="rId464" Type="http://schemas.openxmlformats.org/officeDocument/2006/relationships/hyperlink" Target="https://www.youtube.com/watch?v=1KlDrDOy9hg" TargetMode="External"/><Relationship Id="rId650" Type="http://schemas.openxmlformats.org/officeDocument/2006/relationships/image" Target="media/image115.png"/><Relationship Id="rId303" Type="http://schemas.openxmlformats.org/officeDocument/2006/relationships/hyperlink" Target="https://www.youtube.com/watch?v=PrNVj8i_oDA" TargetMode="External"/><Relationship Id="rId485" Type="http://schemas.openxmlformats.org/officeDocument/2006/relationships/hyperlink" Target="https://www.youtube.com/watch?v=jtk2V0M6k3M" TargetMode="External"/><Relationship Id="rId42" Type="http://schemas.openxmlformats.org/officeDocument/2006/relationships/hyperlink" Target="http://www.virtualobservatory.org/" TargetMode="External"/><Relationship Id="rId84" Type="http://schemas.openxmlformats.org/officeDocument/2006/relationships/hyperlink" Target="https://phet.colorado.edu/sims/html/build-an-atom/latest/build-an-atom_en.html" TargetMode="External"/><Relationship Id="rId138" Type="http://schemas.openxmlformats.org/officeDocument/2006/relationships/image" Target="media/image6.png"/><Relationship Id="rId345" Type="http://schemas.openxmlformats.org/officeDocument/2006/relationships/image" Target="media/image39.png"/><Relationship Id="rId387" Type="http://schemas.openxmlformats.org/officeDocument/2006/relationships/hyperlink" Target="https://phet.colorado.edu/" TargetMode="External"/><Relationship Id="rId510" Type="http://schemas.openxmlformats.org/officeDocument/2006/relationships/hyperlink" Target="https://www.youtube.com/watch?v=agaxNf5lBpQ" TargetMode="External"/><Relationship Id="rId552" Type="http://schemas.openxmlformats.org/officeDocument/2006/relationships/hyperlink" Target="https://www.youtube.com/c/fuseschool/videos" TargetMode="External"/><Relationship Id="rId594" Type="http://schemas.openxmlformats.org/officeDocument/2006/relationships/image" Target="media/image73.png"/><Relationship Id="rId608" Type="http://schemas.openxmlformats.org/officeDocument/2006/relationships/image" Target="media/image85.png"/><Relationship Id="rId191" Type="http://schemas.openxmlformats.org/officeDocument/2006/relationships/hyperlink" Target="https://www.youtube.com/watch?v=3XV3azXHS0M" TargetMode="External"/><Relationship Id="rId205" Type="http://schemas.openxmlformats.org/officeDocument/2006/relationships/hyperlink" Target="https://gamta5-6.mkp.emokykla.lt/lt/mo/demonstracijos/grynoji_medziaga/" TargetMode="External"/><Relationship Id="rId247" Type="http://schemas.openxmlformats.org/officeDocument/2006/relationships/image" Target="media/image32.png"/><Relationship Id="rId412" Type="http://schemas.openxmlformats.org/officeDocument/2006/relationships/hyperlink" Target="https://phet.colorado.edu/" TargetMode="External"/><Relationship Id="rId107" Type="http://schemas.openxmlformats.org/officeDocument/2006/relationships/hyperlink" Target="https://www.scienceinschool.org/2011/issue19/chemiluminescence" TargetMode="External"/><Relationship Id="rId289" Type="http://schemas.openxmlformats.org/officeDocument/2006/relationships/hyperlink" Target="https://www.biologijoskabinetas.lt/2018/01/31/interaktyvus-uzrasai/" TargetMode="External"/><Relationship Id="rId454" Type="http://schemas.openxmlformats.org/officeDocument/2006/relationships/hyperlink" Target="https://emokykla.lt/vadoveliai/vadoveliu-duomenu-baze" TargetMode="External"/><Relationship Id="rId496" Type="http://schemas.openxmlformats.org/officeDocument/2006/relationships/hyperlink" Target="http://www.statybunaujienos.lt/naujiena/Per-metus-kiekvienas-Lietuvos-gyventojas-ismeta-apie-50-kg-maisto-atlieku/4205" TargetMode="External"/><Relationship Id="rId661" Type="http://schemas.openxmlformats.org/officeDocument/2006/relationships/hyperlink" Target="https://studijos.tv3.lt/Uploads/failai/336_rez_analize_2007_VBE_statistine_chemija.pdf" TargetMode="External"/><Relationship Id="rId11" Type="http://schemas.openxmlformats.org/officeDocument/2006/relationships/hyperlink" Target="https://www.arcgis.com/apps/MapSeries/index.html?appid=94a09f8870424caf9d7d964281956b63" TargetMode="External"/><Relationship Id="rId53" Type="http://schemas.openxmlformats.org/officeDocument/2006/relationships/hyperlink" Target="https://eclipse.gsfc.nasa.gov/SEatlas/SEatlas2/SEatlas1921.GIF%E2%80%AF" TargetMode="External"/><Relationship Id="rId149" Type="http://schemas.openxmlformats.org/officeDocument/2006/relationships/image" Target="media/image16.png"/><Relationship Id="rId314" Type="http://schemas.openxmlformats.org/officeDocument/2006/relationships/hyperlink" Target="https://form.jotformeu.com/73436121345349" TargetMode="External"/><Relationship Id="rId356" Type="http://schemas.openxmlformats.org/officeDocument/2006/relationships/image" Target="media/image47.png"/><Relationship Id="rId398" Type="http://schemas.openxmlformats.org/officeDocument/2006/relationships/hyperlink" Target="https://www.thephysicsaviary.com/Physics/Programs/Labs/ConvergingMirrorLab/" TargetMode="External"/><Relationship Id="rId521" Type="http://schemas.openxmlformats.org/officeDocument/2006/relationships/hyperlink" Target="https://www.youtube.com/watch?v=NAaHPRsveJk" TargetMode="External"/><Relationship Id="rId563" Type="http://schemas.openxmlformats.org/officeDocument/2006/relationships/hyperlink" Target="https://www.youtube.com/watch?v=1nzfrgAdM_Q" TargetMode="External"/><Relationship Id="rId619" Type="http://schemas.openxmlformats.org/officeDocument/2006/relationships/image" Target="media/image95.png"/><Relationship Id="rId95" Type="http://schemas.openxmlformats.org/officeDocument/2006/relationships/hyperlink" Target="https://www.youtube.com/watch?v=V9pwC_Pvrw8&amp;t=706s" TargetMode="External"/><Relationship Id="rId160" Type="http://schemas.openxmlformats.org/officeDocument/2006/relationships/hyperlink" Target="http://donelaitis.vdu.lt/main.php?id=4&amp;nr=9_1" TargetMode="External"/><Relationship Id="rId216" Type="http://schemas.openxmlformats.org/officeDocument/2006/relationships/hyperlink" Target="https://www.youtube.com/watch?v=IqV5L66EP2E&amp;t=142s" TargetMode="External"/><Relationship Id="rId423" Type="http://schemas.openxmlformats.org/officeDocument/2006/relationships/hyperlink" Target="https://phet.colorado.edu/en/simulation/legacy/ladybug-motion-2d" TargetMode="External"/><Relationship Id="rId258" Type="http://schemas.openxmlformats.org/officeDocument/2006/relationships/hyperlink" Target="http://mao.tfai.vu.lt/sci/apie/internetine-kamera/" TargetMode="External"/><Relationship Id="rId465" Type="http://schemas.openxmlformats.org/officeDocument/2006/relationships/hyperlink" Target="https://www.inaturalist.org/users/sign_in" TargetMode="External"/><Relationship Id="rId630" Type="http://schemas.openxmlformats.org/officeDocument/2006/relationships/hyperlink" Target="http://www.pinterest.com/" TargetMode="External"/><Relationship Id="rId672" Type="http://schemas.openxmlformats.org/officeDocument/2006/relationships/image" Target="media/image129.png"/><Relationship Id="rId22" Type="http://schemas.openxmlformats.org/officeDocument/2006/relationships/hyperlink" Target="https://www.mozaweb.com/lt/" TargetMode="External"/><Relationship Id="rId64" Type="http://schemas.openxmlformats.org/officeDocument/2006/relationships/hyperlink" Target="http://physics.bu.edu/~duffy/HTML5/Lenses.html" TargetMode="External"/><Relationship Id="rId118" Type="http://schemas.openxmlformats.org/officeDocument/2006/relationships/hyperlink" Target="https://phet.colorado.edu/en/simulation/resistance-in-a-wire" TargetMode="External"/><Relationship Id="rId325" Type="http://schemas.openxmlformats.org/officeDocument/2006/relationships/hyperlink" Target="https://www.vedlys.smm.lt/5_8_klasiu_pamoku_veiklu_aprasai/80.html" TargetMode="External"/><Relationship Id="rId367" Type="http://schemas.openxmlformats.org/officeDocument/2006/relationships/hyperlink" Target="https://sodas.ugdome.lt/metodiniai-dokumentai/perziura/3873" TargetMode="External"/><Relationship Id="rId532" Type="http://schemas.openxmlformats.org/officeDocument/2006/relationships/hyperlink" Target="https://phet.colorado.edu/sims/html/rutherford-scattering/latest/rutherford-scattering_en.html" TargetMode="External"/><Relationship Id="rId574" Type="http://schemas.openxmlformats.org/officeDocument/2006/relationships/image" Target="media/image56.png"/><Relationship Id="rId171" Type="http://schemas.openxmlformats.org/officeDocument/2006/relationships/hyperlink" Target="https://www.youtube.com/watch?v=agaxNf5lBpQ" TargetMode="External"/><Relationship Id="rId227" Type="http://schemas.openxmlformats.org/officeDocument/2006/relationships/hyperlink" Target="https://www.moris.lt/lt/verta-zinoti/kas-yra-kilogramo-etalonas" TargetMode="External"/><Relationship Id="rId269"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434" Type="http://schemas.openxmlformats.org/officeDocument/2006/relationships/hyperlink" Target="https://phet.colorado.edu/sims/html/balancing-act/latest/balancing-act_en.html" TargetMode="External"/><Relationship Id="rId476" Type="http://schemas.openxmlformats.org/officeDocument/2006/relationships/hyperlink" Target="https://phet.colorado.edu/sims/html/gases-intro/latest/gases-intro_en.html" TargetMode="External"/><Relationship Id="rId641" Type="http://schemas.openxmlformats.org/officeDocument/2006/relationships/image" Target="media/image108.png"/><Relationship Id="rId683" Type="http://schemas.openxmlformats.org/officeDocument/2006/relationships/image" Target="media/image134.png"/><Relationship Id="rId33" Type="http://schemas.openxmlformats.org/officeDocument/2006/relationships/hyperlink" Target="https://www.youtube.com/watch?v=6SzjlsuyTdk" TargetMode="External"/><Relationship Id="rId129" Type="http://schemas.openxmlformats.org/officeDocument/2006/relationships/hyperlink" Target="https://www.raudonojiknyga.lt/atsisiusti-lietuvos-raudonaja-knyga-pdf" TargetMode="External"/><Relationship Id="rId280" Type="http://schemas.openxmlformats.org/officeDocument/2006/relationships/hyperlink" Target="http://www.historyoftelescope.com/telescope-history/telescope-timeline/" TargetMode="External"/><Relationship Id="rId336" Type="http://schemas.openxmlformats.org/officeDocument/2006/relationships/hyperlink" Target="https://www.youtube.com/watch?v=PCZtnbxtXqE&amp;list=PLidqqIGKox7WeOKVGHxcd69kKqtwrKl8W&amp;index=11" TargetMode="External"/><Relationship Id="rId501" Type="http://schemas.openxmlformats.org/officeDocument/2006/relationships/hyperlink" Target="https://www.youtube.com/watch?v=xKKzIoJgMSQ" TargetMode="External"/><Relationship Id="rId543" Type="http://schemas.openxmlformats.org/officeDocument/2006/relationships/hyperlink" Target="https://www.youtube.com/watch?v=6zXt7dnMMSQ" TargetMode="External"/><Relationship Id="rId75" Type="http://schemas.openxmlformats.org/officeDocument/2006/relationships/hyperlink" Target="https://www.space.com/14075-10-biggest-telescopes-earth-comparison.html" TargetMode="External"/><Relationship Id="rId140" Type="http://schemas.openxmlformats.org/officeDocument/2006/relationships/image" Target="media/image8.png"/><Relationship Id="rId182" Type="http://schemas.openxmlformats.org/officeDocument/2006/relationships/hyperlink" Target="https://www.youtube.com/watch?v=ZKYm4pYkoOE" TargetMode="External"/><Relationship Id="rId378" Type="http://schemas.openxmlformats.org/officeDocument/2006/relationships/hyperlink" Target="https://vmvt.lt/gyvunu-sveikata-ir-gerove/gyvunu-sveikata/invaziniai-gyvunai-ir-augalai" TargetMode="External"/><Relationship Id="rId403" Type="http://schemas.openxmlformats.org/officeDocument/2006/relationships/hyperlink" Target="https://interactives.ck12.org/simulations/physics/cassegrain-telescope/app/index.html?lang=en&amp;referrer=ck12Launcher&amp;backUrl=https://interactives.ck12.org/simulations/physics.html" TargetMode="External"/><Relationship Id="rId585" Type="http://schemas.openxmlformats.org/officeDocument/2006/relationships/hyperlink" Target="https://atliekos.old.gamta.lt/cms/index?rubricId=dd43d07e-1697-428b-9b05-2c418e5047b6" TargetMode="External"/><Relationship Id="rId6" Type="http://schemas.openxmlformats.org/officeDocument/2006/relationships/styles" Target="styles.xml"/><Relationship Id="rId238" Type="http://schemas.openxmlformats.org/officeDocument/2006/relationships/hyperlink" Target="https://gamta5-6.mkp.emokykla.lt/lt/mo/demonstracijos/spidometro_rodmenys/" TargetMode="External"/><Relationship Id="rId445" Type="http://schemas.openxmlformats.org/officeDocument/2006/relationships/hyperlink" Target="https://phet.colorado.edu/sims/html/build-an-atom/latest/build-an-atom_en.html" TargetMode="External"/><Relationship Id="rId487" Type="http://schemas.openxmlformats.org/officeDocument/2006/relationships/hyperlink" Target="https://www.inaturalist.org/users/sign_in" TargetMode="External"/><Relationship Id="rId610" Type="http://schemas.openxmlformats.org/officeDocument/2006/relationships/image" Target="media/image87.png"/><Relationship Id="rId652" Type="http://schemas.openxmlformats.org/officeDocument/2006/relationships/image" Target="media/image117.png"/><Relationship Id="rId291" Type="http://schemas.openxmlformats.org/officeDocument/2006/relationships/hyperlink" Target="https://www.biologijoskabinetas.lt/2018/01/31/interaktyvus-uzrasai/" TargetMode="External"/><Relationship Id="rId305" Type="http://schemas.openxmlformats.org/officeDocument/2006/relationships/hyperlink" Target="https://www.youtube.com/watch?v=AE5QcL4VfH4" TargetMode="External"/><Relationship Id="rId347" Type="http://schemas.openxmlformats.org/officeDocument/2006/relationships/hyperlink" Target="https://www.youtube.com/watch?v=zhqrZLpftH4" TargetMode="External"/><Relationship Id="rId512" Type="http://schemas.openxmlformats.org/officeDocument/2006/relationships/hyperlink" Target="https://vmvt.lt/kontaktai/valstybines-maisto-ir-veterinarijos-tarnybos-vilniaus-departamentas" TargetMode="External"/><Relationship Id="rId44" Type="http://schemas.openxmlformats.org/officeDocument/2006/relationships/hyperlink" Target="https://www.youtube.com/watch?v=uENITui5_jU" TargetMode="External"/><Relationship Id="rId86" Type="http://schemas.openxmlformats.org/officeDocument/2006/relationships/hyperlink" Target="https://www.ptable.com/?lang=lt" TargetMode="External"/><Relationship Id="rId151" Type="http://schemas.openxmlformats.org/officeDocument/2006/relationships/hyperlink" Target="http://www.ekologia.pl/" TargetMode="External"/><Relationship Id="rId389" Type="http://schemas.openxmlformats.org/officeDocument/2006/relationships/hyperlink" Target="https://gamta5-6.mkp.emokykla.lt/" TargetMode="External"/><Relationship Id="rId554" Type="http://schemas.openxmlformats.org/officeDocument/2006/relationships/hyperlink" Target="https://www.youtube.com/watch?v=VMCu4mVaCgA" TargetMode="External"/><Relationship Id="rId596" Type="http://schemas.openxmlformats.org/officeDocument/2006/relationships/image" Target="media/image75.png"/><Relationship Id="rId193" Type="http://schemas.openxmlformats.org/officeDocument/2006/relationships/hyperlink" Target="https://www.middleschoolchemistry.com/lessonplans/chapter6/lesson1" TargetMode="External"/><Relationship Id="rId207" Type="http://schemas.openxmlformats.org/officeDocument/2006/relationships/hyperlink" Target="https://gamta5-6.mkp.emokykla.lt/lt/mo/laboratorija/grynoji_medziaga_ir_misinys/" TargetMode="External"/><Relationship Id="rId249" Type="http://schemas.openxmlformats.org/officeDocument/2006/relationships/hyperlink" Target="https://www.youtube.com/watch?v=iN3PBpInNJM" TargetMode="External"/><Relationship Id="rId414" Type="http://schemas.openxmlformats.org/officeDocument/2006/relationships/hyperlink" Target="https://britannicalearn.com/product/britannica-school/" TargetMode="External"/><Relationship Id="rId456" Type="http://schemas.openxmlformats.org/officeDocument/2006/relationships/hyperlink" Target="https://create.piktochart.com/" TargetMode="External"/><Relationship Id="rId498" Type="http://schemas.openxmlformats.org/officeDocument/2006/relationships/hyperlink" Target="https://www.youtube.com/watch?v=6SzjlsuyTdk" TargetMode="External"/><Relationship Id="rId621" Type="http://schemas.openxmlformats.org/officeDocument/2006/relationships/image" Target="media/image96.png"/><Relationship Id="rId663" Type="http://schemas.openxmlformats.org/officeDocument/2006/relationships/hyperlink" Target="http://www.pinterest.com/" TargetMode="External"/><Relationship Id="rId13" Type="http://schemas.openxmlformats.org/officeDocument/2006/relationships/hyperlink" Target="https://www.aparkai.lt/pramogos-ka-veikti/as-krastovaizdzio-architektas/" TargetMode="External"/><Relationship Id="rId109" Type="http://schemas.openxmlformats.org/officeDocument/2006/relationships/hyperlink" Target="https://www.youtube.com/watch?v=L3aYmQoBtaU" TargetMode="External"/><Relationship Id="rId260" Type="http://schemas.openxmlformats.org/officeDocument/2006/relationships/hyperlink" Target="https://www.eso.org/public/outreach/eduoff/aol/" TargetMode="External"/><Relationship Id="rId316" Type="http://schemas.openxmlformats.org/officeDocument/2006/relationships/hyperlink" Target="https://www.youtube.com/watch?v=ohn-j21eDCA" TargetMode="External"/><Relationship Id="rId523" Type="http://schemas.openxmlformats.org/officeDocument/2006/relationships/hyperlink" Target="https://e-seimas.lrs.lt/portal/legalAct/lt/TAD/TAIS.404809/asr" TargetMode="External"/><Relationship Id="rId55" Type="http://schemas.openxmlformats.org/officeDocument/2006/relationships/hyperlink" Target="https://youtu.be/2kBOqfS0nmE" TargetMode="External"/><Relationship Id="rId97" Type="http://schemas.openxmlformats.org/officeDocument/2006/relationships/hyperlink" Target="https://www.youtube.com/watch?v=Xtt-6kH2aSI" TargetMode="External"/><Relationship Id="rId120" Type="http://schemas.openxmlformats.org/officeDocument/2006/relationships/hyperlink" Target="https://phet.colorado.edu/sims/html/circuit-construction-kit-dc-virtual-lab/latest/circuit-construction-kit-dc-virtual-lab_en.html" TargetMode="External"/><Relationship Id="rId358" Type="http://schemas.openxmlformats.org/officeDocument/2006/relationships/image" Target="media/image49.png"/><Relationship Id="rId565" Type="http://schemas.openxmlformats.org/officeDocument/2006/relationships/hyperlink" Target="https://www.youtube.com/watch?v=q_fAauPKH4o" TargetMode="External"/><Relationship Id="rId162" Type="http://schemas.openxmlformats.org/officeDocument/2006/relationships/image" Target="media/image24.png"/><Relationship Id="rId218" Type="http://schemas.openxmlformats.org/officeDocument/2006/relationships/hyperlink" Target="https://www.youtube.com/watch?v=8GHRZabpsQE" TargetMode="External"/><Relationship Id="rId425" Type="http://schemas.openxmlformats.org/officeDocument/2006/relationships/hyperlink" Target="https://www.vascak.cz/data/android/physicsatschool/template.php?s=mech_vytah&amp;l=en" TargetMode="External"/><Relationship Id="rId467" Type="http://schemas.openxmlformats.org/officeDocument/2006/relationships/hyperlink" Target="https://quiz.natureid.no/bird/eBook.php" TargetMode="External"/><Relationship Id="rId632" Type="http://schemas.openxmlformats.org/officeDocument/2006/relationships/hyperlink" Target="http://www.stractum.lt/" TargetMode="External"/><Relationship Id="rId271" Type="http://schemas.openxmlformats.org/officeDocument/2006/relationships/hyperlink" Target="https://phet.colorado.edu/sims/html/bending-light/latest/bending-light_en.html" TargetMode="External"/><Relationship Id="rId674" Type="http://schemas.openxmlformats.org/officeDocument/2006/relationships/hyperlink" Target="https://phet.colorado.edu/en/simulation/balancing-chemical-equations" TargetMode="External"/><Relationship Id="rId24" Type="http://schemas.openxmlformats.org/officeDocument/2006/relationships/hyperlink" Target="https://www.aktyvussedejimas.lt/sveika-darbo-edrve-tinkama-sedesena-taisyklinga-laikysena-ir-sedesena-prie-kompiuterio-kaip-sedeti-taisyklingai-sedejimo-taisykles" TargetMode="External"/><Relationship Id="rId66" Type="http://schemas.openxmlformats.org/officeDocument/2006/relationships/hyperlink" Target="https://blackcreek.ca/how-to-make-your-own-camera-obscura/" TargetMode="External"/><Relationship Id="rId131" Type="http://schemas.openxmlformats.org/officeDocument/2006/relationships/hyperlink" Target="https://create.piktochart.com/" TargetMode="External"/><Relationship Id="rId327" Type="http://schemas.openxmlformats.org/officeDocument/2006/relationships/hyperlink" Target="https://www.vedlys.smm.lt/5_8_klasiu_pamoku_veiklu_aprasai/81.html" TargetMode="External"/><Relationship Id="rId369" Type="http://schemas.openxmlformats.org/officeDocument/2006/relationships/hyperlink" Target="http://www.bernardinai.lt/straipsnis/2014-02-24-mokyklos-rodys-pavyzdi-kaip-gyventi-ekologiskai/114431" TargetMode="External"/><Relationship Id="rId534" Type="http://schemas.openxmlformats.org/officeDocument/2006/relationships/hyperlink" Target="https://edu.rsc.org/cpd/why-you-should-teach-the-history-of-the-periodic-table/4010544.article" TargetMode="External"/><Relationship Id="rId576" Type="http://schemas.openxmlformats.org/officeDocument/2006/relationships/image" Target="media/image58.png"/><Relationship Id="rId173" Type="http://schemas.openxmlformats.org/officeDocument/2006/relationships/hyperlink" Target="http://gmo.am.lt/" TargetMode="External"/><Relationship Id="rId229" Type="http://schemas.openxmlformats.org/officeDocument/2006/relationships/image" Target="media/image28.png"/><Relationship Id="rId380" Type="http://schemas.openxmlformats.org/officeDocument/2006/relationships/hyperlink" Target="https://www.youtube.com/watch?v=W4FB6h0R1H8" TargetMode="External"/><Relationship Id="rId436" Type="http://schemas.openxmlformats.org/officeDocument/2006/relationships/hyperlink" Target="https://www.golabz.eu/" TargetMode="External"/><Relationship Id="rId601" Type="http://schemas.openxmlformats.org/officeDocument/2006/relationships/hyperlink" Target="http://teemstersblogofscience.blogspot.com/" TargetMode="External"/><Relationship Id="rId643" Type="http://schemas.openxmlformats.org/officeDocument/2006/relationships/image" Target="media/image110.png"/><Relationship Id="rId240" Type="http://schemas.openxmlformats.org/officeDocument/2006/relationships/hyperlink" Target="https://www.youtube.com/watch?v=OqYIFHRQNBM" TargetMode="External"/><Relationship Id="rId478" Type="http://schemas.openxmlformats.org/officeDocument/2006/relationships/hyperlink" Target="https://www.youtube.com/watch?v=w3XR5gqDSIo&amp;ab_channel=Laisv%C4%97sTVXLaisv%C4%97sTVX" TargetMode="External"/><Relationship Id="rId685" Type="http://schemas.openxmlformats.org/officeDocument/2006/relationships/hyperlink" Target="https://aaa.lrv.lt/lt/veiklos-sritys/oras/nacionaline-oro-tersalu-apskaita" TargetMode="External"/><Relationship Id="rId35" Type="http://schemas.openxmlformats.org/officeDocument/2006/relationships/hyperlink" Target="https://www.youtube.com/watch?v=7XseVrmpkUU" TargetMode="External"/><Relationship Id="rId77" Type="http://schemas.openxmlformats.org/officeDocument/2006/relationships/hyperlink" Target="https://www.sciencelearn.org.nz/resources/1905-history-of-satellites-timeline" TargetMode="External"/><Relationship Id="rId100" Type="http://schemas.openxmlformats.org/officeDocument/2006/relationships/hyperlink" Target="https://www.timeanddate.com/astronomy/sights-to-see.html" TargetMode="External"/><Relationship Id="rId282" Type="http://schemas.openxmlformats.org/officeDocument/2006/relationships/hyperlink" Target="https://www.preceden.com/timelines/71345-history-of-the-telescope" TargetMode="External"/><Relationship Id="rId338" Type="http://schemas.openxmlformats.org/officeDocument/2006/relationships/hyperlink" Target="https://www.vle.lt/straipsnis/chemine-formule/" TargetMode="External"/><Relationship Id="rId503" Type="http://schemas.openxmlformats.org/officeDocument/2006/relationships/hyperlink" Target="https://www.youtube.com/watch?v=Yf-NQoOc7wY" TargetMode="External"/><Relationship Id="rId545" Type="http://schemas.openxmlformats.org/officeDocument/2006/relationships/hyperlink" Target="https://www.youtube.com/watch?v=6IeeshkVATY" TargetMode="External"/><Relationship Id="rId587" Type="http://schemas.openxmlformats.org/officeDocument/2006/relationships/image" Target="media/image66.png"/><Relationship Id="rId8" Type="http://schemas.openxmlformats.org/officeDocument/2006/relationships/webSettings" Target="webSettings.xml"/><Relationship Id="rId142" Type="http://schemas.openxmlformats.org/officeDocument/2006/relationships/image" Target="media/image10.png"/><Relationship Id="rId184" Type="http://schemas.openxmlformats.org/officeDocument/2006/relationships/hyperlink" Target="https://www.youtube.com/watch?v=VFnWUC9iYKQ" TargetMode="External"/><Relationship Id="rId391" Type="http://schemas.openxmlformats.org/officeDocument/2006/relationships/hyperlink" Target="https://britannicalearn.com/product/britannica-school/" TargetMode="External"/><Relationship Id="rId405" Type="http://schemas.openxmlformats.org/officeDocument/2006/relationships/hyperlink" Target="http://mkp.emokykla.lt/enciklopedija/lt/straipsniai/zeme/gyvunija/bestuburiai" TargetMode="External"/><Relationship Id="rId447" Type="http://schemas.openxmlformats.org/officeDocument/2006/relationships/hyperlink" Target="https://phet.colorado.edu/en/simulation/%20balloons-and-static-electricity" TargetMode="External"/><Relationship Id="rId612" Type="http://schemas.openxmlformats.org/officeDocument/2006/relationships/image" Target="media/image89.png"/><Relationship Id="rId251" Type="http://schemas.openxmlformats.org/officeDocument/2006/relationships/hyperlink" Target="https://www.vedlys.smm.lt/5_8_klasiu_pamoku_veiklu_aprasai/56.html" TargetMode="External"/><Relationship Id="rId489" Type="http://schemas.openxmlformats.org/officeDocument/2006/relationships/hyperlink" Target="https://quiz.natureid.no/bird/eBook.php" TargetMode="External"/><Relationship Id="rId654" Type="http://schemas.openxmlformats.org/officeDocument/2006/relationships/hyperlink" Target="http://chemijajums.emokykla.lt/peroks.htm" TargetMode="External"/><Relationship Id="rId46" Type="http://schemas.openxmlformats.org/officeDocument/2006/relationships/hyperlink" Target="https://www.youtube.com/watch?v=rYrdiQckGhw" TargetMode="External"/><Relationship Id="rId293" Type="http://schemas.openxmlformats.org/officeDocument/2006/relationships/image" Target="media/image34.png"/><Relationship Id="rId307" Type="http://schemas.openxmlformats.org/officeDocument/2006/relationships/hyperlink" Target="https://www.youtube.com/watch?v=IQ4JOBZRAKQ" TargetMode="External"/><Relationship Id="rId349" Type="http://schemas.openxmlformats.org/officeDocument/2006/relationships/header" Target="header1.xml"/><Relationship Id="rId514" Type="http://schemas.openxmlformats.org/officeDocument/2006/relationships/hyperlink" Target="http://www.ncbionetwork.org/iet/microscope/" TargetMode="External"/><Relationship Id="rId556" Type="http://schemas.openxmlformats.org/officeDocument/2006/relationships/hyperlink" Target="https://www.youtube.com/watch?v=B_em0quwuSw" TargetMode="External"/><Relationship Id="rId88" Type="http://schemas.openxmlformats.org/officeDocument/2006/relationships/hyperlink" Target="https://www.rsc.org/periodic-table/" TargetMode="External"/><Relationship Id="rId111" Type="http://schemas.openxmlformats.org/officeDocument/2006/relationships/hyperlink" Target="https://www.youtube.com/watch?v=B_em0quwuSw" TargetMode="External"/><Relationship Id="rId153" Type="http://schemas.openxmlformats.org/officeDocument/2006/relationships/image" Target="media/image19.png"/><Relationship Id="rId195" Type="http://schemas.openxmlformats.org/officeDocument/2006/relationships/hyperlink" Target="http://www.ktk.lt/busimiems-studentams/nuotolines-edukacijos-moksleiviams/" TargetMode="External"/><Relationship Id="rId209" Type="http://schemas.openxmlformats.org/officeDocument/2006/relationships/hyperlink" Target="https://gamta5-6.mkp.emokykla.lt/lt/mo/demonstracijos/garinimas/" TargetMode="External"/><Relationship Id="rId360" Type="http://schemas.openxmlformats.org/officeDocument/2006/relationships/image" Target="media/image51.png"/><Relationship Id="rId416" Type="http://schemas.openxmlformats.org/officeDocument/2006/relationships/hyperlink" Target="https://ptable.com/?lang=lt" TargetMode="External"/><Relationship Id="rId598" Type="http://schemas.openxmlformats.org/officeDocument/2006/relationships/image" Target="media/image77.png"/><Relationship Id="rId220" Type="http://schemas.openxmlformats.org/officeDocument/2006/relationships/hyperlink" Target="https://www.youtube.com/watch?v=jtk2V0M6k3M" TargetMode="External"/><Relationship Id="rId458" Type="http://schemas.openxmlformats.org/officeDocument/2006/relationships/hyperlink" Target="https://www.knygos.lt/lt/knygos/gamtos-mokslai-vaizdziai-ir-pazingsniui--padekime-vaikams-mokytis/?gclid=CjwKCAjwos-HBhB3EiwAe4xM99WFpSNxnip_oRuLSGtz7Qqw-h3y-hlWOqu339GoYfp1kDe9XfNDXBoCnkcQAvD_BwE" TargetMode="External"/><Relationship Id="rId623" Type="http://schemas.openxmlformats.org/officeDocument/2006/relationships/hyperlink" Target="https://commons.wikimedia.org/wiki/File:Bohr_atom_model.png" TargetMode="External"/><Relationship Id="rId665" Type="http://schemas.openxmlformats.org/officeDocument/2006/relationships/image" Target="media/image123.png"/><Relationship Id="rId15" Type="http://schemas.openxmlformats.org/officeDocument/2006/relationships/hyperlink" Target="https://www.youtube.com/watch?v=TW-c3ZHsNKg" TargetMode="External"/><Relationship Id="rId57" Type="http://schemas.openxmlformats.org/officeDocument/2006/relationships/hyperlink" Target="https://phet.colorado.edu/sims/html/bending-light/latest/bending-light_en.html" TargetMode="External"/><Relationship Id="rId262" Type="http://schemas.openxmlformats.org/officeDocument/2006/relationships/hyperlink" Target="https://www.zodynas.lt/gaires/astronomijos-terminai" TargetMode="External"/><Relationship Id="rId318" Type="http://schemas.openxmlformats.org/officeDocument/2006/relationships/hyperlink" Target="https://www.youtube.com/watch?v=Yn8GvTYQqJk" TargetMode="External"/><Relationship Id="rId525" Type="http://schemas.openxmlformats.org/officeDocument/2006/relationships/hyperlink" Target="https://blackcreek.ca/how-to-make-your-own-camera-obscura/" TargetMode="External"/><Relationship Id="rId567" Type="http://schemas.openxmlformats.org/officeDocument/2006/relationships/hyperlink" Target="https://drive.google.com/file/d/1dEa4sZe9v8ZYJkgXbIzjb_aG2V6tDhtU/view" TargetMode="External"/><Relationship Id="rId99" Type="http://schemas.openxmlformats.org/officeDocument/2006/relationships/hyperlink" Target="https://visit.cern/exhibitions" TargetMode="External"/><Relationship Id="rId122" Type="http://schemas.openxmlformats.org/officeDocument/2006/relationships/hyperlink" Target="https://www.youtube.com/watch?v=q_fAauPKH4o" TargetMode="External"/><Relationship Id="rId164" Type="http://schemas.openxmlformats.org/officeDocument/2006/relationships/hyperlink" Target="https://www.youtube.com/watch?v=am3h0vxL7O8" TargetMode="External"/><Relationship Id="rId371" Type="http://schemas.openxmlformats.org/officeDocument/2006/relationships/hyperlink" Target="http://www.maps.lt/map/" TargetMode="External"/><Relationship Id="rId427" Type="http://schemas.openxmlformats.org/officeDocument/2006/relationships/hyperlink" Target="https://phet.colorado.edu/sims/html/under-pressure/latest/under-pressure_en.html" TargetMode="External"/><Relationship Id="rId469" Type="http://schemas.openxmlformats.org/officeDocument/2006/relationships/hyperlink" Target="https://www.youtube.com/watch?v=Kq6faK3XHuM" TargetMode="External"/><Relationship Id="rId634" Type="http://schemas.openxmlformats.org/officeDocument/2006/relationships/hyperlink" Target="https://cke.gov.pl/" TargetMode="External"/><Relationship Id="rId676" Type="http://schemas.openxmlformats.org/officeDocument/2006/relationships/hyperlink" Target="https://www.youtube.com/watch?v=ELcZduuAx9k" TargetMode="External"/><Relationship Id="rId26" Type="http://schemas.openxmlformats.org/officeDocument/2006/relationships/hyperlink" Target="http://atliekos.gamta.lt/cms/index?rubricId=01f545a1-ebed-4f2d-b05a-2b1bf5e7494b" TargetMode="External"/><Relationship Id="rId231" Type="http://schemas.openxmlformats.org/officeDocument/2006/relationships/image" Target="media/image30.png"/><Relationship Id="rId273" Type="http://schemas.openxmlformats.org/officeDocument/2006/relationships/hyperlink" Target="https://e-seimas.lrs.lt/portal/legalAct/lt/TAD/TAIS.404809/asr" TargetMode="External"/><Relationship Id="rId329" Type="http://schemas.openxmlformats.org/officeDocument/2006/relationships/hyperlink" Target="https://www.vascak.cz/data/android/physicsatschool/template.php?s=atom_modely&amp;l=en" TargetMode="External"/><Relationship Id="rId480" Type="http://schemas.openxmlformats.org/officeDocument/2006/relationships/hyperlink" Target="https://www.youtube.com/watch?v=t0ShHdtB8jA" TargetMode="External"/><Relationship Id="rId536" Type="http://schemas.openxmlformats.org/officeDocument/2006/relationships/hyperlink" Target="https://edu.rsc.org/cpd/the-periodic-table/3010823.article" TargetMode="External"/><Relationship Id="rId68" Type="http://schemas.openxmlformats.org/officeDocument/2006/relationships/hyperlink" Target="https://en.wikipedia.org/wiki/List_of_telescope_types" TargetMode="External"/><Relationship Id="rId133" Type="http://schemas.openxmlformats.org/officeDocument/2006/relationships/image" Target="media/image1.png"/><Relationship Id="rId175" Type="http://schemas.openxmlformats.org/officeDocument/2006/relationships/hyperlink" Target="http://www.ktk.lt/busimiems-studentams/nuotolines-edukacijos-moksleiviams/" TargetMode="External"/><Relationship Id="rId340" Type="http://schemas.openxmlformats.org/officeDocument/2006/relationships/hyperlink" Target="https://www.youtube.com/watch?v=DewrOJNwpb0" TargetMode="External"/><Relationship Id="rId578" Type="http://schemas.openxmlformats.org/officeDocument/2006/relationships/image" Target="media/image60.png"/><Relationship Id="rId200" Type="http://schemas.openxmlformats.org/officeDocument/2006/relationships/image" Target="media/image25.jpeg"/><Relationship Id="rId382" Type="http://schemas.openxmlformats.org/officeDocument/2006/relationships/hyperlink" Target="https://www.draugiskasinternetas.lt/" TargetMode="External"/><Relationship Id="rId438" Type="http://schemas.openxmlformats.org/officeDocument/2006/relationships/hyperlink" Target="https://phet.colorado.edu/" TargetMode="External"/><Relationship Id="rId603" Type="http://schemas.openxmlformats.org/officeDocument/2006/relationships/hyperlink" Target="http://teemstersblogofscience.blogspot.com/" TargetMode="External"/><Relationship Id="rId645" Type="http://schemas.openxmlformats.org/officeDocument/2006/relationships/image" Target="media/image111.png"/><Relationship Id="rId687" Type="http://schemas.openxmlformats.org/officeDocument/2006/relationships/image" Target="media/image136.png"/><Relationship Id="rId242" Type="http://schemas.openxmlformats.org/officeDocument/2006/relationships/hyperlink" Target="https://www.youtube.com/watch?v=8aGpEWt8Kn8" TargetMode="External"/><Relationship Id="rId284" Type="http://schemas.openxmlformats.org/officeDocument/2006/relationships/hyperlink" Target="https://rpubs.com/Cowboy2718/512566" TargetMode="External"/><Relationship Id="rId491" Type="http://schemas.openxmlformats.org/officeDocument/2006/relationships/hyperlink" Target="https://www.youtube.com/watch?v=OyK0oE5rwFY" TargetMode="External"/><Relationship Id="rId505" Type="http://schemas.openxmlformats.org/officeDocument/2006/relationships/hyperlink" Target="http://mao.tfai.vu.lt/sci/apie/internetine-kamera/" TargetMode="External"/><Relationship Id="rId37" Type="http://schemas.openxmlformats.org/officeDocument/2006/relationships/hyperlink" Target="https://www.youtube.com/watch?v=w36yxLgwUOc" TargetMode="External"/><Relationship Id="rId79" Type="http://schemas.openxmlformats.org/officeDocument/2006/relationships/hyperlink" Target="https://www.youtube.com/watch?v=o-3I1JGW-Ck" TargetMode="External"/><Relationship Id="rId102" Type="http://schemas.openxmlformats.org/officeDocument/2006/relationships/hyperlink" Target="https://www.youtube.com/watch?v=VMCu4mVaCgA" TargetMode="External"/><Relationship Id="rId144" Type="http://schemas.openxmlformats.org/officeDocument/2006/relationships/image" Target="media/image12.png"/><Relationship Id="rId547" Type="http://schemas.openxmlformats.org/officeDocument/2006/relationships/hyperlink" Target="https://visit.cern/exhibitions" TargetMode="External"/><Relationship Id="rId589" Type="http://schemas.openxmlformats.org/officeDocument/2006/relationships/image" Target="media/image68.png"/><Relationship Id="rId90" Type="http://schemas.openxmlformats.org/officeDocument/2006/relationships/hyperlink" Target="https://www.youtube.com/watch?v=EWdAhehXwxg" TargetMode="External"/><Relationship Id="rId186" Type="http://schemas.openxmlformats.org/officeDocument/2006/relationships/hyperlink" Target="https://www.middleschoolchemistry.com/lessonplans/chapter4/lesson4" TargetMode="External"/><Relationship Id="rId351" Type="http://schemas.openxmlformats.org/officeDocument/2006/relationships/footer" Target="footer1.xml"/><Relationship Id="rId393" Type="http://schemas.openxmlformats.org/officeDocument/2006/relationships/hyperlink" Target="https://www.mozaweb.com/lt/index.php" TargetMode="External"/><Relationship Id="rId407" Type="http://schemas.openxmlformats.org/officeDocument/2006/relationships/hyperlink" Target="https://www.inaturalist.org/" TargetMode="External"/><Relationship Id="rId449" Type="http://schemas.openxmlformats.org/officeDocument/2006/relationships/hyperlink" Target="https://phet.colorado.edu/sims/html/charges-and-fields/latest/charges-and-fields_en.html" TargetMode="External"/><Relationship Id="rId614" Type="http://schemas.openxmlformats.org/officeDocument/2006/relationships/image" Target="media/image91.png"/><Relationship Id="rId656" Type="http://schemas.openxmlformats.org/officeDocument/2006/relationships/image" Target="media/image120.png"/><Relationship Id="rId211" Type="http://schemas.openxmlformats.org/officeDocument/2006/relationships/hyperlink" Target="https://gamta5-6.mkp.emokykla.lt/lt/mo/demonstracijos/rugstiniu_tirpalu_nustatymas_indikatoriumi/" TargetMode="External"/><Relationship Id="rId253" Type="http://schemas.openxmlformats.org/officeDocument/2006/relationships/hyperlink" Target="http://mao.tfai.vu.lt/sci/apie/internetine-kamera/" TargetMode="External"/><Relationship Id="rId295" Type="http://schemas.openxmlformats.org/officeDocument/2006/relationships/image" Target="media/image35.png"/><Relationship Id="rId309" Type="http://schemas.openxmlformats.org/officeDocument/2006/relationships/hyperlink" Target="https://www.youtube.com/watch?v=zhqrZLpftH4" TargetMode="External"/><Relationship Id="rId460" Type="http://schemas.openxmlformats.org/officeDocument/2006/relationships/hyperlink" Target="https://www.aparkai.lt/pramogos-ka-veikti/as-krastovaizdzio-architektas/" TargetMode="External"/><Relationship Id="rId516" Type="http://schemas.openxmlformats.org/officeDocument/2006/relationships/hyperlink" Target="https://www.youtube.com/watch?v=uENITui5_jU" TargetMode="External"/><Relationship Id="rId48" Type="http://schemas.openxmlformats.org/officeDocument/2006/relationships/hyperlink" Target="https://phet.colorado.edu/en/simulation/legacy/sound" TargetMode="External"/><Relationship Id="rId113" Type="http://schemas.openxmlformats.org/officeDocument/2006/relationships/hyperlink" Target="https://phet.colorado.edu/sims/html/capacitor-lab-basics/latest/capacitor-lab-basics_en.html" TargetMode="External"/><Relationship Id="rId320" Type="http://schemas.openxmlformats.org/officeDocument/2006/relationships/hyperlink" Target="https://www.youtube.com/watch?v=aMU1RaRulSo" TargetMode="External"/><Relationship Id="rId558" Type="http://schemas.openxmlformats.org/officeDocument/2006/relationships/hyperlink" Target="https://www.youtube.com/watch?v=TFlVWf8JX4A" TargetMode="External"/><Relationship Id="rId155" Type="http://schemas.openxmlformats.org/officeDocument/2006/relationships/image" Target="media/image21.png"/><Relationship Id="rId197" Type="http://schemas.openxmlformats.org/officeDocument/2006/relationships/hyperlink" Target="https://lt.wishcomputer.net/52-how-to-make-a-timeline-template-with-microsoft-word-54873" TargetMode="External"/><Relationship Id="rId362" Type="http://schemas.openxmlformats.org/officeDocument/2006/relationships/image" Target="media/image53.png"/><Relationship Id="rId418" Type="http://schemas.openxmlformats.org/officeDocument/2006/relationships/hyperlink" Target="http://www.vascak.cz" TargetMode="External"/><Relationship Id="rId625" Type="http://schemas.openxmlformats.org/officeDocument/2006/relationships/image" Target="media/image99.png"/><Relationship Id="rId222" Type="http://schemas.openxmlformats.org/officeDocument/2006/relationships/hyperlink" Target="https://www.youtube.com/watch?v=Me60Ti0E_rY" TargetMode="External"/><Relationship Id="rId264" Type="http://schemas.openxmlformats.org/officeDocument/2006/relationships/hyperlink" Target="https://www.youtube.com/watch?v=uENITui5_jU" TargetMode="External"/><Relationship Id="rId471" Type="http://schemas.openxmlformats.org/officeDocument/2006/relationships/hyperlink" Target="https://www.youtube.com/watch?v=1hrkwJ_HuR0" TargetMode="External"/><Relationship Id="rId667" Type="http://schemas.openxmlformats.org/officeDocument/2006/relationships/image" Target="media/image125.png"/><Relationship Id="rId17" Type="http://schemas.openxmlformats.org/officeDocument/2006/relationships/hyperlink" Target="https://app.education.nsw.gov.au/rap/resource/access/e39bdf61-58a4-4cdd-9c33-320c379f46b6/1?fbclid=IwAR3__MCdS-uVU9NJ4XT8NXDDbND_59jzc_p5tijG9eLnnWfUfGoXoCx2Qbk" TargetMode="External"/><Relationship Id="rId59" Type="http://schemas.openxmlformats.org/officeDocument/2006/relationships/hyperlink" Target="https://www.youtube.com/watch?v=E1RXq70SvnE&amp;t=303s" TargetMode="External"/><Relationship Id="rId124" Type="http://schemas.openxmlformats.org/officeDocument/2006/relationships/hyperlink" Target="https://www.youtube.com/watch?v=sl_ELQnv4O8" TargetMode="External"/><Relationship Id="rId527" Type="http://schemas.openxmlformats.org/officeDocument/2006/relationships/hyperlink" Target="https://www.biologijoskabinetas.lt/2018/01/31/interaktyvus-uzrasai/" TargetMode="External"/><Relationship Id="rId569" Type="http://schemas.openxmlformats.org/officeDocument/2006/relationships/hyperlink" Target="https://vmvt.lt/gyvunu-sveikata-ir-gerove/gyvunu-sveikata/invaziniai-gyvunai-ir-augalai" TargetMode="External"/><Relationship Id="rId70" Type="http://schemas.openxmlformats.org/officeDocument/2006/relationships/hyperlink" Target="http://www.telescopenerd.com/telescope-timeline.htm" TargetMode="External"/><Relationship Id="rId166" Type="http://schemas.openxmlformats.org/officeDocument/2006/relationships/hyperlink" Target="https://www.youtube.com/wa" TargetMode="External"/><Relationship Id="rId331" Type="http://schemas.openxmlformats.org/officeDocument/2006/relationships/hyperlink" Target="https://phet.colorado.edu/sims/html/build-an-atom/latest/build-an-atom_en.html" TargetMode="External"/><Relationship Id="rId373" Type="http://schemas.openxmlformats.org/officeDocument/2006/relationships/hyperlink" Target="http://www.bernardinai.lt/straipsnis/2014-02-24-mokyklos-rodys-pavyzdi-kaip-gyventi-ekologiskai/114431" TargetMode="External"/><Relationship Id="rId429" Type="http://schemas.openxmlformats.org/officeDocument/2006/relationships/hyperlink" Target="https://phet.colorado.edu/sims/html/masses-and-springs-basics/latest/masses-and-springs-basics_en.html" TargetMode="External"/><Relationship Id="rId580" Type="http://schemas.openxmlformats.org/officeDocument/2006/relationships/image" Target="media/image62.png"/><Relationship Id="rId636" Type="http://schemas.openxmlformats.org/officeDocument/2006/relationships/image" Target="media/image104.png"/><Relationship Id="rId1" Type="http://schemas.openxmlformats.org/officeDocument/2006/relationships/customXml" Target="../customXml/item1.xml"/><Relationship Id="rId233" Type="http://schemas.openxmlformats.org/officeDocument/2006/relationships/hyperlink" Target="https://www.youtube.com/watch?v=OyK0oE5rwFY" TargetMode="External"/><Relationship Id="rId440" Type="http://schemas.openxmlformats.org/officeDocument/2006/relationships/hyperlink" Target="https://britannicalearn.com/product/britannica-school/" TargetMode="External"/><Relationship Id="rId678" Type="http://schemas.openxmlformats.org/officeDocument/2006/relationships/image" Target="media/image133.png"/><Relationship Id="rId28" Type="http://schemas.openxmlformats.org/officeDocument/2006/relationships/hyperlink" Target="https://www.youtube.com/watch?v=PNOHkOgHPtA" TargetMode="External"/><Relationship Id="rId275" Type="http://schemas.openxmlformats.org/officeDocument/2006/relationships/hyperlink" Target="http://physics.bu.edu/~duffy/HTML5/Lenses.html" TargetMode="External"/><Relationship Id="rId300" Type="http://schemas.openxmlformats.org/officeDocument/2006/relationships/hyperlink" Target="https://www.thephysicsaviary.com/Physics/Programs/Labs/ConvergingMirrorLab/" TargetMode="External"/><Relationship Id="rId482" Type="http://schemas.openxmlformats.org/officeDocument/2006/relationships/hyperlink" Target="https://www.youtube.com/watch?v=wBprdpu8z-k" TargetMode="External"/><Relationship Id="rId538" Type="http://schemas.openxmlformats.org/officeDocument/2006/relationships/hyperlink" Target="https://www.vle.lt/straipsnis/chemine-formule/" TargetMode="External"/><Relationship Id="rId81" Type="http://schemas.openxmlformats.org/officeDocument/2006/relationships/hyperlink" Target="https://www.youtube.com/watch?v=_lNF3_30lUE" TargetMode="External"/><Relationship Id="rId135" Type="http://schemas.openxmlformats.org/officeDocument/2006/relationships/image" Target="media/image3.png"/><Relationship Id="rId177" Type="http://schemas.openxmlformats.org/officeDocument/2006/relationships/hyperlink" Target="https://www.physics-chemistry-interactive-flash-animation.com/chemistry_interactive/mendeleev_periodic_classification_table_elements_molar_mass_isotopes.htm;" TargetMode="External"/><Relationship Id="rId342" Type="http://schemas.openxmlformats.org/officeDocument/2006/relationships/image" Target="media/image36.png"/><Relationship Id="rId384" Type="http://schemas.openxmlformats.org/officeDocument/2006/relationships/hyperlink" Target="https://britannicalearn.com/product/britannica-school/" TargetMode="External"/><Relationship Id="rId591" Type="http://schemas.openxmlformats.org/officeDocument/2006/relationships/image" Target="media/image70.png"/><Relationship Id="rId605" Type="http://schemas.openxmlformats.org/officeDocument/2006/relationships/image" Target="media/image82.png"/><Relationship Id="rId202" Type="http://schemas.openxmlformats.org/officeDocument/2006/relationships/image" Target="media/image27.jpeg"/><Relationship Id="rId244" Type="http://schemas.openxmlformats.org/officeDocument/2006/relationships/hyperlink" Target="https://gamta5-6.mkp.emokykla.lt/lt/mo/demonstracijos/menulio_uztemimas/" TargetMode="External"/><Relationship Id="rId647" Type="http://schemas.openxmlformats.org/officeDocument/2006/relationships/image" Target="media/image113.png"/><Relationship Id="rId689" Type="http://schemas.openxmlformats.org/officeDocument/2006/relationships/theme" Target="theme/theme1.xml"/><Relationship Id="rId39" Type="http://schemas.openxmlformats.org/officeDocument/2006/relationships/hyperlink" Target="http://mao.tfai.vu.lt/sci/apie/internetine-kamera/" TargetMode="External"/><Relationship Id="rId286" Type="http://schemas.openxmlformats.org/officeDocument/2006/relationships/hyperlink" Target="https://www.space.com/14075-10-biggest-telescopes-earth-comparison.html" TargetMode="External"/><Relationship Id="rId451" Type="http://schemas.openxmlformats.org/officeDocument/2006/relationships/hyperlink" Target="https://phet.colorado.edu/en/simulation/resistance-in-a-wire" TargetMode="External"/><Relationship Id="rId493" Type="http://schemas.openxmlformats.org/officeDocument/2006/relationships/hyperlink" Target="https://nebeskauda.lt/patarimai/taisyklinga-laikysena/" TargetMode="External"/><Relationship Id="rId507" Type="http://schemas.openxmlformats.org/officeDocument/2006/relationships/hyperlink" Target="https://sodas.ugdome.lt/metodiniai-dokumentai/perziura/3873" TargetMode="External"/><Relationship Id="rId549" Type="http://schemas.openxmlformats.org/officeDocument/2006/relationships/hyperlink" Target="https://www.youtube.com/watch?v=mn7UIQhpqs0" TargetMode="External"/><Relationship Id="rId50"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104" Type="http://schemas.openxmlformats.org/officeDocument/2006/relationships/hyperlink" Target="https://www.scienceinschool.org/content/handwarmer-science" TargetMode="External"/><Relationship Id="rId146" Type="http://schemas.openxmlformats.org/officeDocument/2006/relationships/image" Target="media/image14.png"/><Relationship Id="rId188" Type="http://schemas.openxmlformats.org/officeDocument/2006/relationships/hyperlink" Target="https://www.physics-chemistry-interactive-flash-animation.com/chemistry_interactive/few_molecules_in_3D_flash_animation.htm" TargetMode="External"/><Relationship Id="rId311" Type="http://schemas.openxmlformats.org/officeDocument/2006/relationships/hyperlink" Target="https://www.youtube.com/watch?v=kIuWWn1zJeQ" TargetMode="External"/><Relationship Id="rId353" Type="http://schemas.openxmlformats.org/officeDocument/2006/relationships/header" Target="header3.xml"/><Relationship Id="rId395" Type="http://schemas.openxmlformats.org/officeDocument/2006/relationships/hyperlink" Target="https://gamta5-6.mkp.emokykla.lt/" TargetMode="External"/><Relationship Id="rId409" Type="http://schemas.openxmlformats.org/officeDocument/2006/relationships/hyperlink" Target="https://www.lmnsc.lt/naujiena/pristatome-nauja-itraukianti-zaidima-gamtos-biciuliams---surask-juos-visus/" TargetMode="External"/><Relationship Id="rId560" Type="http://schemas.openxmlformats.org/officeDocument/2006/relationships/hyperlink" Target="https://www.youtube.com/watch?v=TBt-kxYfync%E2%80%AF" TargetMode="External"/><Relationship Id="rId92" Type="http://schemas.openxmlformats.org/officeDocument/2006/relationships/hyperlink" Target="https://www.youtube.com/watch?v=6zXt7dnMMSQ" TargetMode="External"/><Relationship Id="rId213" Type="http://schemas.openxmlformats.org/officeDocument/2006/relationships/hyperlink" Target="https://gamta5-6.mkp.emokykla.lt/lt/mo/laboratorija/rugstys_ir_sarmai/" TargetMode="External"/><Relationship Id="rId420" Type="http://schemas.openxmlformats.org/officeDocument/2006/relationships/hyperlink" Target="http://www.vedlys.smm.lt/5_8_klasiu_pamoku_veiklu_aprasai/61.html" TargetMode="External"/><Relationship Id="rId616" Type="http://schemas.openxmlformats.org/officeDocument/2006/relationships/image" Target="media/image93.png"/><Relationship Id="rId658" Type="http://schemas.openxmlformats.org/officeDocument/2006/relationships/image" Target="media/image121.png"/></Relationships>
</file>

<file path=word/_rels/header3.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png"/><Relationship Id="rId6" Type="http://schemas.openxmlformats.org/officeDocument/2006/relationships/image" Target="media/image440.jpeg"/><Relationship Id="rId5" Type="http://schemas.openxmlformats.org/officeDocument/2006/relationships/image" Target="media/image430.jpeg"/><Relationship Id="rId4" Type="http://schemas.openxmlformats.org/officeDocument/2006/relationships/image" Target="media/image42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F3D1F-C35C-4F0C-B67C-E50DFF37F5A3}"/>
</file>

<file path=customXml/itemProps2.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4.xml><?xml version="1.0" encoding="utf-8"?>
<ds:datastoreItem xmlns:ds="http://schemas.openxmlformats.org/officeDocument/2006/customXml" ds:itemID="{4E83D0BB-0F06-4678-B18C-6E1836BC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217</Pages>
  <Words>394112</Words>
  <Characters>224645</Characters>
  <Application>Microsoft Office Word</Application>
  <DocSecurity>0</DocSecurity>
  <Lines>1872</Lines>
  <Paragraphs>1235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44</cp:revision>
  <cp:lastPrinted>2022-12-16T19:15:00Z</cp:lastPrinted>
  <dcterms:created xsi:type="dcterms:W3CDTF">2022-10-03T18:47:00Z</dcterms:created>
  <dcterms:modified xsi:type="dcterms:W3CDTF">2023-06-30T09:18:00Z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